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70AAD" w14:textId="77777777" w:rsidR="00EB0E09" w:rsidRPr="00B26FE2" w:rsidRDefault="00EB0E09" w:rsidP="00061022">
      <w:pPr>
        <w:spacing w:line="288" w:lineRule="auto"/>
        <w:jc w:val="center"/>
        <w:rPr>
          <w:b/>
          <w:sz w:val="36"/>
          <w:szCs w:val="40"/>
        </w:rPr>
      </w:pPr>
      <w:bookmarkStart w:id="0" w:name="_GoBack"/>
      <w:bookmarkEnd w:id="0"/>
      <w:r w:rsidRPr="00B26FE2">
        <w:rPr>
          <w:b/>
          <w:sz w:val="36"/>
          <w:szCs w:val="40"/>
        </w:rPr>
        <w:t>ZŠ a MŠ Hranice,příspěvková organizace, Hranická 100,</w:t>
      </w:r>
    </w:p>
    <w:p w14:paraId="33C170B5" w14:textId="77777777" w:rsidR="00EB0E09" w:rsidRDefault="00EB0E09" w:rsidP="00061022">
      <w:pPr>
        <w:spacing w:line="288" w:lineRule="auto"/>
        <w:jc w:val="center"/>
        <w:rPr>
          <w:b/>
          <w:sz w:val="36"/>
          <w:szCs w:val="40"/>
        </w:rPr>
      </w:pPr>
      <w:r w:rsidRPr="00B26FE2">
        <w:rPr>
          <w:b/>
          <w:sz w:val="36"/>
          <w:szCs w:val="40"/>
        </w:rPr>
        <w:t xml:space="preserve">753 61 Hranice IV </w:t>
      </w:r>
      <w:r w:rsidR="00061022">
        <w:rPr>
          <w:b/>
          <w:sz w:val="36"/>
          <w:szCs w:val="40"/>
        </w:rPr>
        <w:t>–</w:t>
      </w:r>
      <w:r w:rsidRPr="00B26FE2">
        <w:rPr>
          <w:b/>
          <w:sz w:val="36"/>
          <w:szCs w:val="40"/>
        </w:rPr>
        <w:t xml:space="preserve"> Drahotuše</w:t>
      </w:r>
    </w:p>
    <w:p w14:paraId="1F0D8BEC" w14:textId="77777777" w:rsidR="00EB0E09" w:rsidRPr="00B26FE2" w:rsidRDefault="00AF27B2" w:rsidP="00061022">
      <w:pPr>
        <w:spacing w:line="288" w:lineRule="auto"/>
        <w:jc w:val="center"/>
        <w:rPr>
          <w:b/>
          <w:sz w:val="36"/>
          <w:szCs w:val="40"/>
        </w:rPr>
      </w:pPr>
      <w:r w:rsidRPr="00B26FE2">
        <w:rPr>
          <w:b/>
          <w:sz w:val="36"/>
          <w:szCs w:val="40"/>
        </w:rPr>
        <w:t>tel: 581 641 034    fax: 581 641 038</w:t>
      </w:r>
      <w:r w:rsidR="00CF55FB" w:rsidRPr="00B26FE2">
        <w:rPr>
          <w:b/>
          <w:sz w:val="36"/>
          <w:szCs w:val="40"/>
        </w:rPr>
        <w:t xml:space="preserve">    mobil:  775 779 570</w:t>
      </w:r>
    </w:p>
    <w:p w14:paraId="65BDB11A" w14:textId="77777777" w:rsidR="00EB0E09" w:rsidRPr="00B26FE2" w:rsidRDefault="00EB0E09" w:rsidP="00061022">
      <w:pPr>
        <w:spacing w:line="288" w:lineRule="auto"/>
        <w:jc w:val="center"/>
        <w:rPr>
          <w:b/>
          <w:sz w:val="36"/>
          <w:szCs w:val="40"/>
        </w:rPr>
      </w:pPr>
      <w:r w:rsidRPr="00B26FE2">
        <w:rPr>
          <w:b/>
          <w:sz w:val="36"/>
          <w:szCs w:val="40"/>
        </w:rPr>
        <w:t xml:space="preserve">e-mail: </w:t>
      </w:r>
      <w:hyperlink r:id="rId8" w:history="1">
        <w:r w:rsidRPr="00B26FE2">
          <w:rPr>
            <w:rStyle w:val="Hypertextovodkaz"/>
            <w:b/>
            <w:sz w:val="36"/>
            <w:szCs w:val="40"/>
          </w:rPr>
          <w:t>zsams@seznam.cz</w:t>
        </w:r>
      </w:hyperlink>
      <w:r w:rsidRPr="00B26FE2">
        <w:rPr>
          <w:b/>
          <w:sz w:val="36"/>
          <w:szCs w:val="40"/>
        </w:rPr>
        <w:t xml:space="preserve">, </w:t>
      </w:r>
      <w:hyperlink r:id="rId9" w:history="1">
        <w:r w:rsidR="003E1C60" w:rsidRPr="00B26FE2">
          <w:rPr>
            <w:rStyle w:val="Hypertextovodkaz"/>
            <w:b/>
            <w:sz w:val="36"/>
            <w:szCs w:val="40"/>
          </w:rPr>
          <w:t>www.zsdrahotuse.cz</w:t>
        </w:r>
      </w:hyperlink>
    </w:p>
    <w:p w14:paraId="39402084" w14:textId="77777777" w:rsidR="00EB0E09" w:rsidRPr="00EC4E63" w:rsidRDefault="00EB0E09">
      <w:pPr>
        <w:pBdr>
          <w:bottom w:val="single" w:sz="1" w:space="1" w:color="000000"/>
        </w:pBdr>
        <w:jc w:val="center"/>
        <w:rPr>
          <w:b/>
        </w:rPr>
      </w:pPr>
    </w:p>
    <w:p w14:paraId="6C2C3B45" w14:textId="77777777" w:rsidR="00EB0E09" w:rsidRPr="00EC4E63" w:rsidRDefault="00EB0E09">
      <w:pPr>
        <w:jc w:val="center"/>
        <w:rPr>
          <w:b/>
        </w:rPr>
      </w:pPr>
    </w:p>
    <w:p w14:paraId="77EAC5AB" w14:textId="77777777" w:rsidR="00EB0E09" w:rsidRPr="00EC4E63" w:rsidRDefault="00EB0E09">
      <w:pPr>
        <w:jc w:val="center"/>
        <w:rPr>
          <w:b/>
          <w:sz w:val="48"/>
        </w:rPr>
      </w:pPr>
    </w:p>
    <w:p w14:paraId="04AE17DA" w14:textId="77777777" w:rsidR="00EB0E09" w:rsidRPr="00EC4E63" w:rsidRDefault="00EB0E09" w:rsidP="00FA639A">
      <w:pPr>
        <w:jc w:val="center"/>
        <w:rPr>
          <w:b/>
          <w:sz w:val="72"/>
        </w:rPr>
      </w:pPr>
      <w:r w:rsidRPr="00EC4E63">
        <w:rPr>
          <w:b/>
          <w:sz w:val="72"/>
        </w:rPr>
        <w:t>Školní vzdělávací program pro základní vzdělávání</w:t>
      </w:r>
    </w:p>
    <w:p w14:paraId="25D5BADF" w14:textId="77777777" w:rsidR="00EB0E09" w:rsidRPr="00EC4E63" w:rsidRDefault="00EB0E09" w:rsidP="00FA639A">
      <w:pPr>
        <w:jc w:val="center"/>
        <w:rPr>
          <w:sz w:val="48"/>
        </w:rPr>
      </w:pPr>
    </w:p>
    <w:p w14:paraId="136ECB17" w14:textId="77777777" w:rsidR="00EB0E09" w:rsidRPr="00EC4E63" w:rsidRDefault="00EB0E09" w:rsidP="00FA639A">
      <w:pPr>
        <w:jc w:val="center"/>
        <w:rPr>
          <w:sz w:val="48"/>
        </w:rPr>
      </w:pPr>
    </w:p>
    <w:p w14:paraId="1C71EF2C" w14:textId="77777777" w:rsidR="00EB0E09" w:rsidRDefault="0009682A" w:rsidP="00FA639A">
      <w:pPr>
        <w:jc w:val="center"/>
        <w:rPr>
          <w:sz w:val="52"/>
        </w:rPr>
      </w:pPr>
      <w:r>
        <w:rPr>
          <w:noProof/>
        </w:rPr>
        <w:drawing>
          <wp:anchor distT="0" distB="0" distL="114300" distR="114300" simplePos="0" relativeHeight="251657728" behindDoc="0" locked="0" layoutInCell="1" allowOverlap="1" wp14:anchorId="09BA2579" wp14:editId="453C48D5">
            <wp:simplePos x="0" y="0"/>
            <wp:positionH relativeFrom="margin">
              <wp:align>center</wp:align>
            </wp:positionH>
            <wp:positionV relativeFrom="paragraph">
              <wp:posOffset>232542</wp:posOffset>
            </wp:positionV>
            <wp:extent cx="2263775" cy="1687830"/>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775" cy="1687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13F34" w14:textId="77777777" w:rsidR="00EB0E09" w:rsidRPr="00C54FCF" w:rsidRDefault="00EB0E09" w:rsidP="00FA639A">
      <w:pPr>
        <w:jc w:val="center"/>
        <w:rPr>
          <w:b/>
        </w:rPr>
      </w:pPr>
    </w:p>
    <w:p w14:paraId="17128E07" w14:textId="77777777" w:rsidR="00EB0E09" w:rsidRPr="00EC4E63" w:rsidRDefault="00EB0E09" w:rsidP="00FA639A">
      <w:pPr>
        <w:jc w:val="center"/>
      </w:pPr>
    </w:p>
    <w:p w14:paraId="3DDF57BE" w14:textId="77777777" w:rsidR="00EB0E09" w:rsidRPr="00EC4E63" w:rsidRDefault="00EB0E09" w:rsidP="00FA639A">
      <w:pPr>
        <w:jc w:val="center"/>
      </w:pPr>
    </w:p>
    <w:p w14:paraId="3C35EC84" w14:textId="77777777" w:rsidR="00EB0E09" w:rsidRPr="00EC4E63" w:rsidRDefault="00EB0E09">
      <w:pPr>
        <w:jc w:val="center"/>
      </w:pPr>
    </w:p>
    <w:p w14:paraId="7BBF4B48" w14:textId="77777777" w:rsidR="00EB0E09" w:rsidRPr="00EC4E63" w:rsidRDefault="00EB0E09">
      <w:pPr>
        <w:jc w:val="center"/>
      </w:pPr>
    </w:p>
    <w:p w14:paraId="74B8065C" w14:textId="77777777" w:rsidR="00EB0E09" w:rsidRPr="00EC4E63" w:rsidRDefault="00EB0E09">
      <w:pPr>
        <w:jc w:val="center"/>
      </w:pPr>
    </w:p>
    <w:p w14:paraId="52D8E557" w14:textId="77777777" w:rsidR="00EB0E09" w:rsidRPr="00EC4E63" w:rsidRDefault="00EB0E09">
      <w:pPr>
        <w:jc w:val="center"/>
      </w:pPr>
    </w:p>
    <w:p w14:paraId="65E3266D" w14:textId="77777777" w:rsidR="00EB0E09" w:rsidRPr="00EC4E63" w:rsidRDefault="00EB0E09">
      <w:pPr>
        <w:jc w:val="center"/>
      </w:pPr>
    </w:p>
    <w:p w14:paraId="56460C0C" w14:textId="77777777" w:rsidR="00EB0E09" w:rsidRPr="00EC4E63" w:rsidRDefault="00EB0E09">
      <w:pPr>
        <w:jc w:val="center"/>
      </w:pPr>
    </w:p>
    <w:p w14:paraId="58490A24" w14:textId="77777777" w:rsidR="00EB0E09" w:rsidRPr="00EC4E63" w:rsidRDefault="00EB0E09">
      <w:pPr>
        <w:jc w:val="center"/>
      </w:pPr>
    </w:p>
    <w:p w14:paraId="0516E27F" w14:textId="77777777" w:rsidR="00EB0E09" w:rsidRPr="00EC4E63" w:rsidRDefault="00EB0E09">
      <w:pPr>
        <w:jc w:val="center"/>
      </w:pPr>
    </w:p>
    <w:p w14:paraId="59FBC653" w14:textId="77777777" w:rsidR="00EB0E09" w:rsidRPr="00EC4E63" w:rsidRDefault="00EB0E09">
      <w:pPr>
        <w:jc w:val="center"/>
        <w:rPr>
          <w:b/>
          <w:sz w:val="36"/>
        </w:rPr>
      </w:pPr>
    </w:p>
    <w:p w14:paraId="2AF45417" w14:textId="77777777" w:rsidR="00EB0E09" w:rsidRPr="00EC4E63" w:rsidRDefault="00EB0E09">
      <w:pPr>
        <w:jc w:val="center"/>
        <w:rPr>
          <w:b/>
          <w:sz w:val="36"/>
        </w:rPr>
      </w:pPr>
    </w:p>
    <w:p w14:paraId="7A4ACC72" w14:textId="77777777" w:rsidR="00EB0E09" w:rsidRPr="00C54FCF" w:rsidRDefault="00442F97">
      <w:pPr>
        <w:jc w:val="center"/>
        <w:rPr>
          <w:b/>
          <w:color w:val="FF0000"/>
          <w:sz w:val="144"/>
          <w:u w:val="single"/>
          <w:lang w:val="de-DE"/>
        </w:rPr>
      </w:pPr>
      <w:r w:rsidRPr="00C133A3">
        <w:rPr>
          <w:b/>
          <w:color w:val="FF0000"/>
          <w:sz w:val="144"/>
          <w:lang w:val="de-DE"/>
        </w:rPr>
        <w:t>„</w:t>
      </w:r>
      <w:r w:rsidRPr="00C54FCF">
        <w:rPr>
          <w:b/>
          <w:color w:val="FF0000"/>
          <w:sz w:val="144"/>
          <w:u w:val="single"/>
          <w:lang w:val="de-DE"/>
        </w:rPr>
        <w:t>DRAŠKA</w:t>
      </w:r>
      <w:r w:rsidR="00EB0E09" w:rsidRPr="00C133A3">
        <w:rPr>
          <w:b/>
          <w:color w:val="FF0000"/>
          <w:sz w:val="144"/>
          <w:lang w:val="de-DE"/>
        </w:rPr>
        <w:t>“</w:t>
      </w:r>
    </w:p>
    <w:p w14:paraId="2292264E" w14:textId="77777777" w:rsidR="00EB0E09" w:rsidRPr="00DE420C" w:rsidRDefault="00EB0E09">
      <w:pPr>
        <w:jc w:val="center"/>
        <w:rPr>
          <w:b/>
          <w:sz w:val="36"/>
          <w:lang w:val="de-DE"/>
        </w:rPr>
      </w:pPr>
    </w:p>
    <w:p w14:paraId="5BD43F99" w14:textId="77777777" w:rsidR="00EB0E09" w:rsidRPr="00DE420C" w:rsidRDefault="00EB0E09">
      <w:pPr>
        <w:jc w:val="center"/>
        <w:rPr>
          <w:b/>
          <w:sz w:val="36"/>
          <w:lang w:val="de-DE"/>
        </w:rPr>
      </w:pPr>
    </w:p>
    <w:p w14:paraId="7898B26F" w14:textId="77777777" w:rsidR="00EB0E09" w:rsidRPr="00DE420C" w:rsidRDefault="0034138A">
      <w:pPr>
        <w:rPr>
          <w:lang w:val="de-DE"/>
        </w:rPr>
      </w:pPr>
      <w:r>
        <w:rPr>
          <w:lang w:val="de-DE"/>
        </w:rPr>
        <w:br w:type="page"/>
      </w:r>
    </w:p>
    <w:p w14:paraId="15025512" w14:textId="77777777" w:rsidR="00EB0E09" w:rsidRDefault="00753636" w:rsidP="008D0C63">
      <w:pPr>
        <w:tabs>
          <w:tab w:val="left" w:leader="dot" w:pos="6804"/>
        </w:tabs>
        <w:jc w:val="center"/>
        <w:rPr>
          <w:b/>
          <w:sz w:val="28"/>
          <w:szCs w:val="28"/>
          <w:u w:val="single"/>
          <w:lang w:val="de-DE"/>
        </w:rPr>
      </w:pPr>
      <w:r w:rsidRPr="00753636">
        <w:rPr>
          <w:b/>
          <w:sz w:val="28"/>
          <w:szCs w:val="28"/>
          <w:u w:val="single"/>
          <w:lang w:val="de-DE"/>
        </w:rPr>
        <w:lastRenderedPageBreak/>
        <w:t>Obsah</w:t>
      </w:r>
    </w:p>
    <w:p w14:paraId="15865A0D" w14:textId="77777777" w:rsidR="00753636" w:rsidRDefault="00753636" w:rsidP="008D0C63">
      <w:pPr>
        <w:tabs>
          <w:tab w:val="left" w:leader="dot" w:pos="6804"/>
        </w:tabs>
        <w:jc w:val="center"/>
        <w:rPr>
          <w:b/>
          <w:sz w:val="28"/>
          <w:szCs w:val="28"/>
          <w:u w:val="single"/>
          <w:lang w:val="de-DE"/>
        </w:rPr>
      </w:pPr>
    </w:p>
    <w:p w14:paraId="5E395546" w14:textId="77777777" w:rsidR="00753636" w:rsidRPr="00F42B34" w:rsidRDefault="006A2BA9" w:rsidP="008D0C63">
      <w:pPr>
        <w:numPr>
          <w:ilvl w:val="0"/>
          <w:numId w:val="130"/>
        </w:numPr>
        <w:tabs>
          <w:tab w:val="clear" w:pos="720"/>
          <w:tab w:val="left" w:leader="dot" w:pos="6804"/>
        </w:tabs>
        <w:rPr>
          <w:szCs w:val="24"/>
          <w:lang w:val="de-DE"/>
        </w:rPr>
      </w:pPr>
      <w:r w:rsidRPr="00F42B34">
        <w:rPr>
          <w:szCs w:val="24"/>
          <w:lang w:val="de-DE"/>
        </w:rPr>
        <w:t xml:space="preserve">Identifikační údaje </w:t>
      </w:r>
      <w:r w:rsidR="008D0C63">
        <w:rPr>
          <w:szCs w:val="24"/>
          <w:lang w:val="de-DE"/>
        </w:rPr>
        <w:tab/>
      </w:r>
      <w:r w:rsidR="005D1678">
        <w:rPr>
          <w:szCs w:val="24"/>
          <w:lang w:val="de-DE"/>
        </w:rPr>
        <w:t>str. 3</w:t>
      </w:r>
    </w:p>
    <w:p w14:paraId="5889533E" w14:textId="77777777" w:rsidR="006A2BA9" w:rsidRPr="00F42B34" w:rsidRDefault="006A2BA9" w:rsidP="008D0C63">
      <w:pPr>
        <w:numPr>
          <w:ilvl w:val="0"/>
          <w:numId w:val="130"/>
        </w:numPr>
        <w:tabs>
          <w:tab w:val="clear" w:pos="720"/>
          <w:tab w:val="left" w:leader="dot" w:pos="6804"/>
        </w:tabs>
        <w:rPr>
          <w:szCs w:val="24"/>
          <w:lang w:val="de-DE"/>
        </w:rPr>
      </w:pPr>
      <w:r w:rsidRPr="00F42B34">
        <w:rPr>
          <w:szCs w:val="24"/>
          <w:lang w:val="de-DE"/>
        </w:rPr>
        <w:t xml:space="preserve">Charakteristika  školy </w:t>
      </w:r>
      <w:r w:rsidR="008D0C63">
        <w:rPr>
          <w:szCs w:val="24"/>
          <w:lang w:val="de-DE"/>
        </w:rPr>
        <w:tab/>
      </w:r>
      <w:r w:rsidR="005D1678">
        <w:rPr>
          <w:szCs w:val="24"/>
          <w:lang w:val="de-DE"/>
        </w:rPr>
        <w:t>str. 4 - 8</w:t>
      </w:r>
    </w:p>
    <w:p w14:paraId="274B522F" w14:textId="77777777" w:rsidR="006A2BA9" w:rsidRPr="00F42B34" w:rsidRDefault="006A2BA9" w:rsidP="008D0C63">
      <w:pPr>
        <w:numPr>
          <w:ilvl w:val="0"/>
          <w:numId w:val="130"/>
        </w:numPr>
        <w:tabs>
          <w:tab w:val="clear" w:pos="720"/>
          <w:tab w:val="left" w:leader="dot" w:pos="6804"/>
        </w:tabs>
        <w:rPr>
          <w:szCs w:val="24"/>
          <w:lang w:val="de-DE"/>
        </w:rPr>
      </w:pPr>
      <w:r w:rsidRPr="00F42B34">
        <w:rPr>
          <w:szCs w:val="24"/>
          <w:lang w:val="de-DE"/>
        </w:rPr>
        <w:t xml:space="preserve">Charakteristika ŠVP </w:t>
      </w:r>
      <w:r w:rsidR="008D0C63">
        <w:rPr>
          <w:szCs w:val="24"/>
          <w:lang w:val="de-DE"/>
        </w:rPr>
        <w:tab/>
      </w:r>
      <w:r w:rsidR="005D1678">
        <w:rPr>
          <w:szCs w:val="24"/>
          <w:lang w:val="de-DE"/>
        </w:rPr>
        <w:t>str. 9 - 17</w:t>
      </w:r>
    </w:p>
    <w:p w14:paraId="0F9C94B1" w14:textId="77777777" w:rsidR="006A2BA9" w:rsidRPr="00F42B34" w:rsidRDefault="006A2BA9" w:rsidP="008D0C63">
      <w:pPr>
        <w:tabs>
          <w:tab w:val="left" w:leader="dot" w:pos="6804"/>
        </w:tabs>
        <w:ind w:left="720"/>
        <w:rPr>
          <w:szCs w:val="24"/>
          <w:lang w:val="de-DE"/>
        </w:rPr>
      </w:pPr>
      <w:r w:rsidRPr="00F42B34">
        <w:rPr>
          <w:szCs w:val="24"/>
          <w:lang w:val="de-DE"/>
        </w:rPr>
        <w:t xml:space="preserve">Průřezová témata </w:t>
      </w:r>
      <w:r w:rsidR="008D0C63">
        <w:rPr>
          <w:szCs w:val="24"/>
          <w:lang w:val="de-DE"/>
        </w:rPr>
        <w:tab/>
      </w:r>
      <w:r w:rsidR="005D1678">
        <w:rPr>
          <w:szCs w:val="24"/>
          <w:lang w:val="de-DE"/>
        </w:rPr>
        <w:t>str. 18 - 27</w:t>
      </w:r>
    </w:p>
    <w:p w14:paraId="050105F3" w14:textId="77777777" w:rsidR="006A2BA9" w:rsidRPr="00F42B34" w:rsidRDefault="006A2BA9" w:rsidP="008D0C63">
      <w:pPr>
        <w:numPr>
          <w:ilvl w:val="0"/>
          <w:numId w:val="130"/>
        </w:numPr>
        <w:tabs>
          <w:tab w:val="clear" w:pos="720"/>
          <w:tab w:val="left" w:leader="dot" w:pos="6804"/>
        </w:tabs>
        <w:rPr>
          <w:szCs w:val="24"/>
          <w:lang w:val="de-DE"/>
        </w:rPr>
      </w:pPr>
      <w:r w:rsidRPr="00F42B34">
        <w:rPr>
          <w:szCs w:val="24"/>
          <w:lang w:val="de-DE"/>
        </w:rPr>
        <w:t xml:space="preserve">Učební plán 1. stupně </w:t>
      </w:r>
      <w:r w:rsidR="008D0C63">
        <w:rPr>
          <w:szCs w:val="24"/>
          <w:lang w:val="de-DE"/>
        </w:rPr>
        <w:tab/>
      </w:r>
      <w:r w:rsidR="005D1678">
        <w:rPr>
          <w:szCs w:val="24"/>
          <w:lang w:val="de-DE"/>
        </w:rPr>
        <w:t>str. 28 - 29</w:t>
      </w:r>
    </w:p>
    <w:p w14:paraId="134DDEDF" w14:textId="77777777" w:rsidR="006A2BA9" w:rsidRPr="00F42B34" w:rsidRDefault="006A2BA9" w:rsidP="008D0C63">
      <w:pPr>
        <w:tabs>
          <w:tab w:val="left" w:leader="dot" w:pos="6804"/>
        </w:tabs>
        <w:ind w:left="720"/>
        <w:rPr>
          <w:szCs w:val="24"/>
          <w:lang w:val="de-DE"/>
        </w:rPr>
      </w:pPr>
      <w:r w:rsidRPr="00F42B34">
        <w:rPr>
          <w:szCs w:val="24"/>
          <w:lang w:val="de-DE"/>
        </w:rPr>
        <w:t xml:space="preserve">Učební plán 2. stupně </w:t>
      </w:r>
      <w:r w:rsidR="008D0C63">
        <w:rPr>
          <w:szCs w:val="24"/>
          <w:lang w:val="de-DE"/>
        </w:rPr>
        <w:tab/>
      </w:r>
      <w:r w:rsidR="005D1678">
        <w:rPr>
          <w:szCs w:val="24"/>
          <w:lang w:val="de-DE"/>
        </w:rPr>
        <w:t>str. 30 - 32</w:t>
      </w:r>
    </w:p>
    <w:p w14:paraId="2D6BCF34" w14:textId="77777777" w:rsidR="006A2BA9" w:rsidRPr="00F42B34" w:rsidRDefault="006A2BA9" w:rsidP="008D0C63">
      <w:pPr>
        <w:numPr>
          <w:ilvl w:val="0"/>
          <w:numId w:val="130"/>
        </w:numPr>
        <w:tabs>
          <w:tab w:val="clear" w:pos="720"/>
          <w:tab w:val="left" w:leader="dot" w:pos="6804"/>
        </w:tabs>
        <w:rPr>
          <w:i/>
          <w:szCs w:val="24"/>
          <w:lang w:val="de-DE"/>
        </w:rPr>
      </w:pPr>
      <w:r w:rsidRPr="00F42B34">
        <w:rPr>
          <w:i/>
          <w:szCs w:val="24"/>
          <w:lang w:val="de-DE"/>
        </w:rPr>
        <w:t xml:space="preserve">Učební osnovy </w:t>
      </w:r>
      <w:r w:rsidR="00171953" w:rsidRPr="00F42B34">
        <w:rPr>
          <w:i/>
          <w:szCs w:val="24"/>
          <w:lang w:val="de-DE"/>
        </w:rPr>
        <w:t xml:space="preserve">vyučovacích předmětů </w:t>
      </w:r>
      <w:r w:rsidRPr="00F42B34">
        <w:rPr>
          <w:i/>
          <w:szCs w:val="24"/>
          <w:lang w:val="de-DE"/>
        </w:rPr>
        <w:t>1. stupně :</w:t>
      </w:r>
    </w:p>
    <w:p w14:paraId="1BF8CE97" w14:textId="77777777" w:rsidR="006A2BA9" w:rsidRPr="00F42B34" w:rsidRDefault="006A2BA9" w:rsidP="008D0C63">
      <w:pPr>
        <w:numPr>
          <w:ilvl w:val="1"/>
          <w:numId w:val="130"/>
        </w:numPr>
        <w:tabs>
          <w:tab w:val="clear" w:pos="1440"/>
          <w:tab w:val="left" w:leader="dot" w:pos="6804"/>
        </w:tabs>
        <w:ind w:left="1276"/>
        <w:rPr>
          <w:szCs w:val="24"/>
          <w:lang w:val="en-US"/>
        </w:rPr>
      </w:pPr>
      <w:r w:rsidRPr="00F42B34">
        <w:rPr>
          <w:szCs w:val="24"/>
          <w:lang w:val="en-US"/>
        </w:rPr>
        <w:t xml:space="preserve">Český jazyk a literatura </w:t>
      </w:r>
      <w:r w:rsidR="008D0C63">
        <w:rPr>
          <w:szCs w:val="24"/>
          <w:lang w:val="en-US"/>
        </w:rPr>
        <w:tab/>
      </w:r>
      <w:r w:rsidR="005D1678">
        <w:rPr>
          <w:szCs w:val="24"/>
          <w:lang w:val="en-US"/>
        </w:rPr>
        <w:t>str. 33 - 55</w:t>
      </w:r>
      <w:r w:rsidR="00ED240F">
        <w:rPr>
          <w:szCs w:val="24"/>
          <w:lang w:val="en-US"/>
        </w:rPr>
        <w:t xml:space="preserve"> </w:t>
      </w:r>
    </w:p>
    <w:p w14:paraId="331A4262"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Anglický jazyk </w:t>
      </w:r>
      <w:r w:rsidR="008D0C63">
        <w:rPr>
          <w:szCs w:val="24"/>
          <w:lang w:val="de-DE"/>
        </w:rPr>
        <w:tab/>
      </w:r>
      <w:r w:rsidR="005D1678">
        <w:rPr>
          <w:szCs w:val="24"/>
          <w:lang w:val="de-DE"/>
        </w:rPr>
        <w:t>str. 56 - 67</w:t>
      </w:r>
    </w:p>
    <w:p w14:paraId="1171870A"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Matematika </w:t>
      </w:r>
      <w:r w:rsidR="008D0C63">
        <w:rPr>
          <w:szCs w:val="24"/>
          <w:lang w:val="de-DE"/>
        </w:rPr>
        <w:tab/>
      </w:r>
      <w:r w:rsidR="005D1678">
        <w:rPr>
          <w:szCs w:val="24"/>
          <w:lang w:val="de-DE"/>
        </w:rPr>
        <w:t>str. 68 - 85</w:t>
      </w:r>
    </w:p>
    <w:p w14:paraId="4B565184"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Informatika </w:t>
      </w:r>
      <w:r w:rsidR="008D0C63">
        <w:rPr>
          <w:szCs w:val="24"/>
          <w:lang w:val="de-DE"/>
        </w:rPr>
        <w:tab/>
      </w:r>
      <w:r w:rsidR="005D1678">
        <w:rPr>
          <w:szCs w:val="24"/>
          <w:lang w:val="de-DE"/>
        </w:rPr>
        <w:t>str. 86 - 91</w:t>
      </w:r>
    </w:p>
    <w:p w14:paraId="49820859"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Prvouka </w:t>
      </w:r>
      <w:r w:rsidR="008D0C63">
        <w:rPr>
          <w:szCs w:val="24"/>
          <w:lang w:val="de-DE"/>
        </w:rPr>
        <w:tab/>
      </w:r>
      <w:r w:rsidR="005D1678">
        <w:rPr>
          <w:szCs w:val="24"/>
          <w:lang w:val="de-DE"/>
        </w:rPr>
        <w:t>str. 92 - 101</w:t>
      </w:r>
    </w:p>
    <w:p w14:paraId="1C871E8B"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Přírodověda </w:t>
      </w:r>
      <w:r w:rsidR="008D0C63">
        <w:rPr>
          <w:szCs w:val="24"/>
          <w:lang w:val="de-DE"/>
        </w:rPr>
        <w:tab/>
      </w:r>
      <w:r w:rsidR="005D1678">
        <w:rPr>
          <w:szCs w:val="24"/>
          <w:lang w:val="de-DE"/>
        </w:rPr>
        <w:t>str. 102 - 115</w:t>
      </w:r>
    </w:p>
    <w:p w14:paraId="06AB76AB"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Vlastivěda </w:t>
      </w:r>
      <w:r w:rsidR="008D0C63">
        <w:rPr>
          <w:szCs w:val="24"/>
          <w:lang w:val="de-DE"/>
        </w:rPr>
        <w:tab/>
      </w:r>
      <w:r w:rsidR="005D1678">
        <w:rPr>
          <w:szCs w:val="24"/>
          <w:lang w:val="de-DE"/>
        </w:rPr>
        <w:t>str. 116 - 128</w:t>
      </w:r>
    </w:p>
    <w:p w14:paraId="7AF42C20"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Hudební výchova </w:t>
      </w:r>
      <w:r w:rsidR="008D0C63">
        <w:rPr>
          <w:szCs w:val="24"/>
          <w:lang w:val="de-DE"/>
        </w:rPr>
        <w:tab/>
      </w:r>
      <w:r w:rsidR="005D1678">
        <w:rPr>
          <w:szCs w:val="24"/>
          <w:lang w:val="de-DE"/>
        </w:rPr>
        <w:t>str. 129 - 133</w:t>
      </w:r>
    </w:p>
    <w:p w14:paraId="044DB5B3" w14:textId="77777777" w:rsidR="006A2BA9" w:rsidRPr="00F42B34" w:rsidRDefault="006A2BA9" w:rsidP="008D0C63">
      <w:pPr>
        <w:numPr>
          <w:ilvl w:val="1"/>
          <w:numId w:val="130"/>
        </w:numPr>
        <w:tabs>
          <w:tab w:val="clear" w:pos="1440"/>
          <w:tab w:val="left" w:leader="dot" w:pos="6804"/>
        </w:tabs>
        <w:ind w:left="1276"/>
        <w:rPr>
          <w:szCs w:val="24"/>
          <w:lang w:val="de-DE"/>
        </w:rPr>
      </w:pPr>
      <w:r w:rsidRPr="00F42B34">
        <w:rPr>
          <w:szCs w:val="24"/>
          <w:lang w:val="de-DE"/>
        </w:rPr>
        <w:t xml:space="preserve">Výtvarná výchova </w:t>
      </w:r>
      <w:r w:rsidR="008D0C63">
        <w:rPr>
          <w:szCs w:val="24"/>
          <w:lang w:val="de-DE"/>
        </w:rPr>
        <w:tab/>
      </w:r>
      <w:r w:rsidR="005D1678">
        <w:rPr>
          <w:szCs w:val="24"/>
          <w:lang w:val="de-DE"/>
        </w:rPr>
        <w:t>str. 134 - 141</w:t>
      </w:r>
    </w:p>
    <w:p w14:paraId="3440410F" w14:textId="77777777" w:rsidR="00171953" w:rsidRPr="00F42B34" w:rsidRDefault="00171953" w:rsidP="008D0C63">
      <w:pPr>
        <w:numPr>
          <w:ilvl w:val="1"/>
          <w:numId w:val="130"/>
        </w:numPr>
        <w:tabs>
          <w:tab w:val="clear" w:pos="1440"/>
          <w:tab w:val="left" w:leader="dot" w:pos="6804"/>
        </w:tabs>
        <w:ind w:left="1276"/>
        <w:rPr>
          <w:szCs w:val="24"/>
          <w:lang w:val="de-DE"/>
        </w:rPr>
      </w:pPr>
      <w:r w:rsidRPr="00F42B34">
        <w:rPr>
          <w:szCs w:val="24"/>
          <w:lang w:val="de-DE"/>
        </w:rPr>
        <w:t xml:space="preserve">Tělesná výchova </w:t>
      </w:r>
      <w:r w:rsidR="008D0C63">
        <w:rPr>
          <w:szCs w:val="24"/>
          <w:lang w:val="de-DE"/>
        </w:rPr>
        <w:tab/>
      </w:r>
      <w:r w:rsidR="005D1678">
        <w:rPr>
          <w:szCs w:val="24"/>
          <w:lang w:val="de-DE"/>
        </w:rPr>
        <w:t>str. 142 - 150</w:t>
      </w:r>
    </w:p>
    <w:p w14:paraId="200CBCA9" w14:textId="77777777" w:rsidR="00171953" w:rsidRPr="00F42B34" w:rsidRDefault="00171953" w:rsidP="008D0C63">
      <w:pPr>
        <w:numPr>
          <w:ilvl w:val="1"/>
          <w:numId w:val="130"/>
        </w:numPr>
        <w:tabs>
          <w:tab w:val="clear" w:pos="1440"/>
          <w:tab w:val="left" w:leader="dot" w:pos="6804"/>
        </w:tabs>
        <w:ind w:left="1276"/>
        <w:rPr>
          <w:szCs w:val="24"/>
          <w:lang w:val="de-DE"/>
        </w:rPr>
      </w:pPr>
      <w:r w:rsidRPr="00F42B34">
        <w:rPr>
          <w:szCs w:val="24"/>
          <w:lang w:val="de-DE"/>
        </w:rPr>
        <w:t xml:space="preserve">Pracovní výchova </w:t>
      </w:r>
      <w:r w:rsidR="008D0C63">
        <w:rPr>
          <w:szCs w:val="24"/>
          <w:lang w:val="de-DE"/>
        </w:rPr>
        <w:tab/>
      </w:r>
      <w:r w:rsidR="005D1678">
        <w:rPr>
          <w:szCs w:val="24"/>
          <w:lang w:val="de-DE"/>
        </w:rPr>
        <w:t>str. 151 - 160</w:t>
      </w:r>
    </w:p>
    <w:p w14:paraId="23AE5B90" w14:textId="77777777" w:rsidR="00171953" w:rsidRPr="00F42B34" w:rsidRDefault="00171953" w:rsidP="00932485">
      <w:pPr>
        <w:tabs>
          <w:tab w:val="left" w:leader="dot" w:pos="6804"/>
        </w:tabs>
        <w:ind w:left="720"/>
        <w:rPr>
          <w:i/>
          <w:szCs w:val="24"/>
          <w:lang w:val="de-DE"/>
        </w:rPr>
      </w:pPr>
      <w:r w:rsidRPr="00F42B34">
        <w:rPr>
          <w:i/>
          <w:szCs w:val="24"/>
          <w:lang w:val="de-DE"/>
        </w:rPr>
        <w:t>Učební osnovy vyučovacích předmětů 2. stupně :</w:t>
      </w:r>
    </w:p>
    <w:p w14:paraId="72FB77AE" w14:textId="77777777" w:rsidR="00171953" w:rsidRPr="00F42B34" w:rsidRDefault="00171953" w:rsidP="00932485">
      <w:pPr>
        <w:numPr>
          <w:ilvl w:val="1"/>
          <w:numId w:val="130"/>
        </w:numPr>
        <w:tabs>
          <w:tab w:val="clear" w:pos="1440"/>
          <w:tab w:val="left" w:leader="dot" w:pos="6804"/>
        </w:tabs>
        <w:ind w:left="1276"/>
        <w:rPr>
          <w:szCs w:val="24"/>
          <w:lang w:val="en-US"/>
        </w:rPr>
      </w:pPr>
      <w:r w:rsidRPr="00F42B34">
        <w:rPr>
          <w:szCs w:val="24"/>
          <w:lang w:val="en-US"/>
        </w:rPr>
        <w:t xml:space="preserve">Český jazyk a literatura </w:t>
      </w:r>
      <w:r w:rsidR="008D0C63">
        <w:rPr>
          <w:szCs w:val="24"/>
          <w:lang w:val="en-US"/>
        </w:rPr>
        <w:tab/>
      </w:r>
      <w:r w:rsidR="005D1678">
        <w:rPr>
          <w:szCs w:val="24"/>
          <w:lang w:val="en-US"/>
        </w:rPr>
        <w:t>str. 161 - 178</w:t>
      </w:r>
    </w:p>
    <w:p w14:paraId="342B3C48"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Anglický jazyk </w:t>
      </w:r>
      <w:r w:rsidR="008D0C63" w:rsidRPr="00932485">
        <w:rPr>
          <w:szCs w:val="24"/>
          <w:lang w:val="en-US"/>
        </w:rPr>
        <w:tab/>
      </w:r>
      <w:r w:rsidR="005D1678">
        <w:rPr>
          <w:szCs w:val="24"/>
          <w:lang w:val="en-US"/>
        </w:rPr>
        <w:t>str. 179 - 194</w:t>
      </w:r>
    </w:p>
    <w:p w14:paraId="79B4698C"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Německý jazyk </w:t>
      </w:r>
      <w:r w:rsidR="008D0C63" w:rsidRPr="00932485">
        <w:rPr>
          <w:szCs w:val="24"/>
          <w:lang w:val="en-US"/>
        </w:rPr>
        <w:tab/>
      </w:r>
      <w:r w:rsidR="005D1678">
        <w:rPr>
          <w:szCs w:val="24"/>
          <w:lang w:val="en-US"/>
        </w:rPr>
        <w:t>str. 195 - 201</w:t>
      </w:r>
    </w:p>
    <w:p w14:paraId="1942266F" w14:textId="77777777" w:rsidR="004F271C" w:rsidRPr="00932485" w:rsidRDefault="004F271C" w:rsidP="00932485">
      <w:pPr>
        <w:numPr>
          <w:ilvl w:val="1"/>
          <w:numId w:val="130"/>
        </w:numPr>
        <w:tabs>
          <w:tab w:val="clear" w:pos="1440"/>
          <w:tab w:val="left" w:leader="dot" w:pos="6804"/>
        </w:tabs>
        <w:ind w:left="1276"/>
        <w:rPr>
          <w:szCs w:val="24"/>
          <w:lang w:val="en-US"/>
        </w:rPr>
      </w:pPr>
      <w:r w:rsidRPr="00932485">
        <w:rPr>
          <w:szCs w:val="24"/>
          <w:lang w:val="en-US"/>
        </w:rPr>
        <w:t>Ruský jazyk</w:t>
      </w:r>
      <w:r w:rsidR="00504ABF" w:rsidRPr="00932485">
        <w:rPr>
          <w:szCs w:val="24"/>
          <w:lang w:val="en-US"/>
        </w:rPr>
        <w:t xml:space="preserve"> </w:t>
      </w:r>
      <w:r w:rsidR="008D0C63" w:rsidRPr="00932485">
        <w:rPr>
          <w:szCs w:val="24"/>
          <w:lang w:val="en-US"/>
        </w:rPr>
        <w:tab/>
      </w:r>
      <w:r w:rsidR="005D1678">
        <w:rPr>
          <w:szCs w:val="24"/>
          <w:lang w:val="en-US"/>
        </w:rPr>
        <w:t>str. 202 - 208</w:t>
      </w:r>
    </w:p>
    <w:p w14:paraId="19C92C7F"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Matematika </w:t>
      </w:r>
      <w:r w:rsidR="008D0C63" w:rsidRPr="00932485">
        <w:rPr>
          <w:szCs w:val="24"/>
          <w:lang w:val="en-US"/>
        </w:rPr>
        <w:tab/>
      </w:r>
      <w:r w:rsidR="005D1678">
        <w:rPr>
          <w:szCs w:val="24"/>
          <w:lang w:val="en-US"/>
        </w:rPr>
        <w:t>str. 209 - 225</w:t>
      </w:r>
    </w:p>
    <w:p w14:paraId="55BCB224"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Informatika </w:t>
      </w:r>
      <w:r w:rsidR="008D0C63" w:rsidRPr="00932485">
        <w:rPr>
          <w:szCs w:val="24"/>
          <w:lang w:val="en-US"/>
        </w:rPr>
        <w:tab/>
      </w:r>
      <w:r w:rsidR="005D1678">
        <w:rPr>
          <w:szCs w:val="24"/>
          <w:lang w:val="en-US"/>
        </w:rPr>
        <w:t>str. 226 - 237</w:t>
      </w:r>
      <w:r w:rsidR="002E55CC" w:rsidRPr="00932485">
        <w:rPr>
          <w:szCs w:val="24"/>
          <w:lang w:val="en-US"/>
        </w:rPr>
        <w:t xml:space="preserve"> </w:t>
      </w:r>
    </w:p>
    <w:p w14:paraId="430AFD26"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Dějepis </w:t>
      </w:r>
      <w:r w:rsidR="008D0C63" w:rsidRPr="00932485">
        <w:rPr>
          <w:szCs w:val="24"/>
          <w:lang w:val="en-US"/>
        </w:rPr>
        <w:tab/>
      </w:r>
      <w:r w:rsidR="005D1678">
        <w:rPr>
          <w:szCs w:val="24"/>
          <w:lang w:val="en-US"/>
        </w:rPr>
        <w:t>str. 238 - 249</w:t>
      </w:r>
    </w:p>
    <w:p w14:paraId="179E6E21"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Výchova k občanství </w:t>
      </w:r>
      <w:r w:rsidR="008D0C63" w:rsidRPr="00932485">
        <w:rPr>
          <w:szCs w:val="24"/>
          <w:lang w:val="en-US"/>
        </w:rPr>
        <w:tab/>
      </w:r>
      <w:r w:rsidR="005D1678">
        <w:rPr>
          <w:szCs w:val="24"/>
          <w:lang w:val="en-US"/>
        </w:rPr>
        <w:t>str. 250 - 268</w:t>
      </w:r>
    </w:p>
    <w:p w14:paraId="33F39ADE"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Fyzika </w:t>
      </w:r>
      <w:r w:rsidR="008D0C63" w:rsidRPr="00932485">
        <w:rPr>
          <w:szCs w:val="24"/>
          <w:lang w:val="en-US"/>
        </w:rPr>
        <w:tab/>
      </w:r>
      <w:r w:rsidR="00F6087E">
        <w:rPr>
          <w:szCs w:val="24"/>
          <w:lang w:val="en-US"/>
        </w:rPr>
        <w:t>str. 269 - 289</w:t>
      </w:r>
    </w:p>
    <w:p w14:paraId="2388F6F0"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Chemie </w:t>
      </w:r>
      <w:r w:rsidR="008D0C63" w:rsidRPr="00932485">
        <w:rPr>
          <w:szCs w:val="24"/>
          <w:lang w:val="en-US"/>
        </w:rPr>
        <w:tab/>
      </w:r>
      <w:r w:rsidR="00F6087E">
        <w:rPr>
          <w:szCs w:val="24"/>
          <w:lang w:val="en-US"/>
        </w:rPr>
        <w:t>str. 290 - 297</w:t>
      </w:r>
    </w:p>
    <w:p w14:paraId="5876292E"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Přírodopis </w:t>
      </w:r>
      <w:r w:rsidR="008D0C63" w:rsidRPr="00932485">
        <w:rPr>
          <w:szCs w:val="24"/>
          <w:lang w:val="en-US"/>
        </w:rPr>
        <w:tab/>
      </w:r>
      <w:r w:rsidR="00F6087E">
        <w:rPr>
          <w:szCs w:val="24"/>
          <w:lang w:val="en-US"/>
        </w:rPr>
        <w:t>str. 298 - 309</w:t>
      </w:r>
    </w:p>
    <w:p w14:paraId="4816BB4D"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Zeměpis </w:t>
      </w:r>
      <w:r w:rsidR="008D0C63" w:rsidRPr="00932485">
        <w:rPr>
          <w:szCs w:val="24"/>
          <w:lang w:val="en-US"/>
        </w:rPr>
        <w:tab/>
      </w:r>
      <w:r w:rsidR="00F6087E">
        <w:rPr>
          <w:szCs w:val="24"/>
          <w:lang w:val="en-US"/>
        </w:rPr>
        <w:t>str. 310 - 334</w:t>
      </w:r>
    </w:p>
    <w:p w14:paraId="2B1C60E6"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Hudební výchova </w:t>
      </w:r>
      <w:r w:rsidR="008D0C63" w:rsidRPr="00932485">
        <w:rPr>
          <w:szCs w:val="24"/>
          <w:lang w:val="en-US"/>
        </w:rPr>
        <w:tab/>
      </w:r>
      <w:r w:rsidR="00F6087E">
        <w:rPr>
          <w:szCs w:val="24"/>
          <w:lang w:val="en-US"/>
        </w:rPr>
        <w:t>str. 335 - 344</w:t>
      </w:r>
    </w:p>
    <w:p w14:paraId="7ABE2EEB"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Výtvarná výchova</w:t>
      </w:r>
      <w:r w:rsidR="008D0C63" w:rsidRPr="00932485">
        <w:rPr>
          <w:szCs w:val="24"/>
          <w:lang w:val="en-US"/>
        </w:rPr>
        <w:tab/>
      </w:r>
      <w:r w:rsidR="00F6087E">
        <w:rPr>
          <w:szCs w:val="24"/>
          <w:lang w:val="en-US"/>
        </w:rPr>
        <w:t>str. 345 - 350</w:t>
      </w:r>
    </w:p>
    <w:p w14:paraId="6D1AE5A1"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Výchova ke zdraví </w:t>
      </w:r>
      <w:r w:rsidR="008D0C63" w:rsidRPr="00932485">
        <w:rPr>
          <w:szCs w:val="24"/>
          <w:lang w:val="en-US"/>
        </w:rPr>
        <w:tab/>
      </w:r>
      <w:r w:rsidR="00F6087E">
        <w:rPr>
          <w:szCs w:val="24"/>
          <w:lang w:val="en-US"/>
        </w:rPr>
        <w:t>str. 351 - 358</w:t>
      </w:r>
    </w:p>
    <w:p w14:paraId="3BE83FDC"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Tělesná výchova </w:t>
      </w:r>
      <w:r w:rsidR="008D0C63" w:rsidRPr="00932485">
        <w:rPr>
          <w:szCs w:val="24"/>
          <w:lang w:val="en-US"/>
        </w:rPr>
        <w:tab/>
      </w:r>
      <w:r w:rsidR="00F6087E">
        <w:rPr>
          <w:szCs w:val="24"/>
          <w:lang w:val="en-US"/>
        </w:rPr>
        <w:t>str. 359 - 381</w:t>
      </w:r>
    </w:p>
    <w:p w14:paraId="57E6A3D3" w14:textId="77777777" w:rsidR="00171953" w:rsidRPr="00932485" w:rsidRDefault="00171953" w:rsidP="00932485">
      <w:pPr>
        <w:numPr>
          <w:ilvl w:val="1"/>
          <w:numId w:val="130"/>
        </w:numPr>
        <w:tabs>
          <w:tab w:val="clear" w:pos="1440"/>
          <w:tab w:val="left" w:leader="dot" w:pos="6804"/>
        </w:tabs>
        <w:ind w:left="1276"/>
        <w:rPr>
          <w:szCs w:val="24"/>
          <w:lang w:val="en-US"/>
        </w:rPr>
      </w:pPr>
      <w:r w:rsidRPr="00932485">
        <w:rPr>
          <w:szCs w:val="24"/>
          <w:lang w:val="en-US"/>
        </w:rPr>
        <w:t xml:space="preserve">Pracovní výchova </w:t>
      </w:r>
      <w:r w:rsidR="008D0C63" w:rsidRPr="00932485">
        <w:rPr>
          <w:szCs w:val="24"/>
          <w:lang w:val="en-US"/>
        </w:rPr>
        <w:tab/>
      </w:r>
      <w:r w:rsidR="00F6087E">
        <w:rPr>
          <w:szCs w:val="24"/>
          <w:lang w:val="en-US"/>
        </w:rPr>
        <w:t>str. 382 - 388</w:t>
      </w:r>
    </w:p>
    <w:p w14:paraId="4627CBBD" w14:textId="77777777" w:rsidR="0034138A" w:rsidRPr="00932485" w:rsidRDefault="00F6087E" w:rsidP="00932485">
      <w:pPr>
        <w:numPr>
          <w:ilvl w:val="0"/>
          <w:numId w:val="130"/>
        </w:numPr>
        <w:tabs>
          <w:tab w:val="clear" w:pos="720"/>
          <w:tab w:val="left" w:leader="dot" w:pos="6804"/>
        </w:tabs>
        <w:rPr>
          <w:i/>
          <w:szCs w:val="24"/>
          <w:lang w:val="de-DE"/>
        </w:rPr>
      </w:pPr>
      <w:r>
        <w:rPr>
          <w:i/>
          <w:szCs w:val="24"/>
          <w:lang w:val="de-DE"/>
        </w:rPr>
        <w:t>Výchovně vzdělávací program školní družiny ……………………</w:t>
      </w:r>
      <w:r>
        <w:rPr>
          <w:szCs w:val="24"/>
          <w:lang w:val="de-DE"/>
        </w:rPr>
        <w:t>str. 389 - 418</w:t>
      </w:r>
    </w:p>
    <w:p w14:paraId="7FBFF5B0" w14:textId="77777777" w:rsidR="00171953" w:rsidRPr="00932485" w:rsidRDefault="000E020F" w:rsidP="00932485">
      <w:pPr>
        <w:numPr>
          <w:ilvl w:val="0"/>
          <w:numId w:val="130"/>
        </w:numPr>
        <w:tabs>
          <w:tab w:val="clear" w:pos="720"/>
          <w:tab w:val="left" w:leader="dot" w:pos="6804"/>
        </w:tabs>
        <w:rPr>
          <w:szCs w:val="24"/>
          <w:lang w:val="de-DE"/>
        </w:rPr>
      </w:pPr>
      <w:r w:rsidRPr="00932485">
        <w:rPr>
          <w:i/>
          <w:szCs w:val="24"/>
          <w:lang w:val="de-DE"/>
        </w:rPr>
        <w:t xml:space="preserve">Hodnocení a autoevaluace </w:t>
      </w:r>
      <w:r w:rsidR="008D0C63" w:rsidRPr="00932485">
        <w:rPr>
          <w:i/>
          <w:szCs w:val="24"/>
          <w:lang w:val="de-DE"/>
        </w:rPr>
        <w:tab/>
      </w:r>
      <w:r w:rsidR="005B18B1" w:rsidRPr="00932485">
        <w:rPr>
          <w:szCs w:val="24"/>
          <w:lang w:val="de-DE"/>
        </w:rPr>
        <w:t xml:space="preserve">str. </w:t>
      </w:r>
      <w:r w:rsidR="00F6087E">
        <w:rPr>
          <w:szCs w:val="24"/>
          <w:lang w:val="de-DE"/>
        </w:rPr>
        <w:t>419 - 457</w:t>
      </w:r>
    </w:p>
    <w:p w14:paraId="02414D96" w14:textId="77777777" w:rsidR="0034138A" w:rsidRPr="00932485" w:rsidRDefault="0034138A" w:rsidP="008D0C63">
      <w:pPr>
        <w:tabs>
          <w:tab w:val="left" w:leader="dot" w:pos="6804"/>
        </w:tabs>
        <w:ind w:left="360"/>
        <w:rPr>
          <w:szCs w:val="24"/>
          <w:lang w:val="en-US"/>
        </w:rPr>
      </w:pPr>
    </w:p>
    <w:p w14:paraId="1E4A35A8" w14:textId="77777777" w:rsidR="0034138A" w:rsidRPr="00CF4695" w:rsidRDefault="0034138A" w:rsidP="008D0C63">
      <w:pPr>
        <w:tabs>
          <w:tab w:val="left" w:leader="dot" w:pos="6804"/>
        </w:tabs>
        <w:ind w:left="360"/>
        <w:rPr>
          <w:b/>
          <w:szCs w:val="24"/>
          <w:lang w:val="en-US"/>
        </w:rPr>
      </w:pPr>
    </w:p>
    <w:p w14:paraId="1FF9306C" w14:textId="77777777" w:rsidR="0034138A" w:rsidRPr="00CF4695" w:rsidRDefault="0034138A" w:rsidP="008D0C63">
      <w:pPr>
        <w:tabs>
          <w:tab w:val="left" w:leader="dot" w:pos="6804"/>
        </w:tabs>
        <w:ind w:left="360"/>
        <w:rPr>
          <w:b/>
          <w:szCs w:val="24"/>
          <w:lang w:val="en-US"/>
        </w:rPr>
      </w:pPr>
    </w:p>
    <w:p w14:paraId="35C3672B" w14:textId="77777777" w:rsidR="009B3388" w:rsidRPr="00CF4695" w:rsidRDefault="009B3388" w:rsidP="008D0C63">
      <w:pPr>
        <w:tabs>
          <w:tab w:val="left" w:leader="dot" w:pos="6804"/>
        </w:tabs>
        <w:rPr>
          <w:b/>
          <w:szCs w:val="24"/>
          <w:lang w:val="en-US"/>
        </w:rPr>
      </w:pPr>
      <w:r w:rsidRPr="00CF4695">
        <w:rPr>
          <w:b/>
          <w:szCs w:val="24"/>
          <w:lang w:val="en-US"/>
        </w:rPr>
        <w:br w:type="page"/>
      </w:r>
    </w:p>
    <w:p w14:paraId="24599E7C" w14:textId="77777777" w:rsidR="006A2BA9" w:rsidRPr="00CF4695" w:rsidRDefault="006A2BA9" w:rsidP="006A2BA9">
      <w:pPr>
        <w:ind w:left="360"/>
        <w:rPr>
          <w:b/>
          <w:sz w:val="28"/>
          <w:szCs w:val="28"/>
          <w:lang w:val="en-US"/>
        </w:rPr>
      </w:pPr>
    </w:p>
    <w:p w14:paraId="1D21C7ED" w14:textId="77777777" w:rsidR="00EB0E09" w:rsidRPr="00CF4695" w:rsidRDefault="00EB0E09">
      <w:pPr>
        <w:pBdr>
          <w:top w:val="single" w:sz="8" w:space="1" w:color="000000"/>
          <w:left w:val="single" w:sz="8" w:space="1" w:color="000000"/>
          <w:bottom w:val="single" w:sz="8" w:space="1" w:color="000000"/>
          <w:right w:val="single" w:sz="8" w:space="1" w:color="000000"/>
        </w:pBdr>
        <w:rPr>
          <w:b/>
          <w:sz w:val="30"/>
          <w:lang w:val="en-US"/>
        </w:rPr>
      </w:pPr>
      <w:r w:rsidRPr="00CF4695">
        <w:rPr>
          <w:lang w:val="en-US"/>
        </w:rPr>
        <w:tab/>
      </w:r>
      <w:r w:rsidRPr="00CF4695">
        <w:rPr>
          <w:lang w:val="en-US"/>
        </w:rPr>
        <w:tab/>
      </w:r>
      <w:r w:rsidRPr="00CF4695">
        <w:rPr>
          <w:b/>
          <w:sz w:val="30"/>
          <w:lang w:val="en-US"/>
        </w:rPr>
        <w:t>Školní vzdělávací program</w:t>
      </w:r>
    </w:p>
    <w:p w14:paraId="33FF9083" w14:textId="77777777" w:rsidR="00EB0E09" w:rsidRPr="00CF4695" w:rsidRDefault="00EB0E09">
      <w:pPr>
        <w:pBdr>
          <w:top w:val="single" w:sz="8" w:space="1" w:color="000000"/>
          <w:left w:val="single" w:sz="8" w:space="1" w:color="000000"/>
          <w:bottom w:val="single" w:sz="8" w:space="1" w:color="000000"/>
          <w:right w:val="single" w:sz="8" w:space="1" w:color="000000"/>
        </w:pBdr>
        <w:rPr>
          <w:b/>
          <w:sz w:val="30"/>
          <w:lang w:val="en-US"/>
        </w:rPr>
      </w:pPr>
      <w:r w:rsidRPr="00CF4695">
        <w:rPr>
          <w:b/>
          <w:sz w:val="30"/>
          <w:lang w:val="en-US"/>
        </w:rPr>
        <w:tab/>
      </w:r>
      <w:r w:rsidRPr="00CF4695">
        <w:rPr>
          <w:b/>
          <w:sz w:val="30"/>
          <w:lang w:val="en-US"/>
        </w:rPr>
        <w:tab/>
        <w:t xml:space="preserve">  pro základní vzdělávání</w:t>
      </w:r>
    </w:p>
    <w:p w14:paraId="6E57BB04" w14:textId="77777777" w:rsidR="00EB0E09" w:rsidRPr="00CF4695" w:rsidRDefault="00EB0E09">
      <w:pPr>
        <w:rPr>
          <w:b/>
          <w:sz w:val="30"/>
          <w:lang w:val="en-US"/>
        </w:rPr>
      </w:pPr>
    </w:p>
    <w:p w14:paraId="36AE88F5" w14:textId="77777777" w:rsidR="00EB0E09" w:rsidRPr="00CF4695" w:rsidRDefault="00EB0E09">
      <w:pPr>
        <w:rPr>
          <w:b/>
          <w:sz w:val="30"/>
          <w:lang w:val="en-US"/>
        </w:rPr>
      </w:pPr>
    </w:p>
    <w:p w14:paraId="60C8E642" w14:textId="77777777" w:rsidR="00EB0E09" w:rsidRPr="00DC315E" w:rsidRDefault="00DC315E" w:rsidP="00155A19">
      <w:pPr>
        <w:pStyle w:val="Nadpis2"/>
        <w:numPr>
          <w:ilvl w:val="0"/>
          <w:numId w:val="255"/>
        </w:numPr>
      </w:pPr>
      <w:r w:rsidRPr="00155A19">
        <w:rPr>
          <w:u w:val="none"/>
        </w:rPr>
        <w:t xml:space="preserve"> </w:t>
      </w:r>
      <w:r w:rsidR="007116CB" w:rsidRPr="00DC315E">
        <w:t>Údaje o škole</w:t>
      </w:r>
    </w:p>
    <w:p w14:paraId="16366837" w14:textId="77777777" w:rsidR="00EB0E09" w:rsidRDefault="00EB0E09">
      <w:pPr>
        <w:rPr>
          <w:b/>
          <w:sz w:val="30"/>
        </w:rPr>
      </w:pPr>
    </w:p>
    <w:p w14:paraId="4048D195" w14:textId="77777777" w:rsidR="00EB0E09" w:rsidRDefault="00EB0E09">
      <w:r>
        <w:rPr>
          <w:i/>
        </w:rPr>
        <w:t>Oficiální název :</w:t>
      </w:r>
      <w:r>
        <w:t xml:space="preserve">               Školní vzdělávací program pro základní vzdělávání</w:t>
      </w:r>
    </w:p>
    <w:p w14:paraId="449D2588" w14:textId="77777777" w:rsidR="00EB0E09" w:rsidRDefault="00EB0E09">
      <w:r>
        <w:tab/>
      </w:r>
      <w:r>
        <w:tab/>
      </w:r>
      <w:r>
        <w:tab/>
        <w:t>“DRAŠKA”</w:t>
      </w:r>
    </w:p>
    <w:p w14:paraId="5BB5BB87" w14:textId="77777777" w:rsidR="00EB0E09" w:rsidRDefault="00EB0E09"/>
    <w:p w14:paraId="65E8242D" w14:textId="77777777" w:rsidR="00EB0E09" w:rsidRDefault="00EB0E09">
      <w:r>
        <w:tab/>
      </w:r>
      <w:r>
        <w:tab/>
        <w:t>Základní škola a mateřská škola Hranice,</w:t>
      </w:r>
    </w:p>
    <w:p w14:paraId="15C0AF09" w14:textId="77777777" w:rsidR="00EB0E09" w:rsidRDefault="00EB0E09">
      <w:r>
        <w:tab/>
      </w:r>
      <w:r>
        <w:tab/>
        <w:t>příspěvková organizace,</w:t>
      </w:r>
    </w:p>
    <w:p w14:paraId="1C07BA33" w14:textId="77777777" w:rsidR="00EB0E09" w:rsidRDefault="00EB0E09">
      <w:r>
        <w:tab/>
      </w:r>
      <w:r>
        <w:tab/>
        <w:t>Hranická 100, 753 61 Hranice IV – Drahotuše</w:t>
      </w:r>
    </w:p>
    <w:p w14:paraId="6F7EE667" w14:textId="77777777" w:rsidR="00EB0E09" w:rsidRPr="00E9101A" w:rsidRDefault="00EB0E09">
      <w:pPr>
        <w:rPr>
          <w:lang w:val="de-DE"/>
        </w:rPr>
      </w:pPr>
      <w:r>
        <w:tab/>
      </w:r>
      <w:r>
        <w:tab/>
      </w:r>
      <w:r w:rsidR="00AF27B2">
        <w:rPr>
          <w:lang w:val="de-DE"/>
        </w:rPr>
        <w:t>Telefon:     581 641 034</w:t>
      </w:r>
      <w:r w:rsidR="00CF55FB">
        <w:rPr>
          <w:lang w:val="de-DE"/>
        </w:rPr>
        <w:t>, mobil : 775 779 570</w:t>
      </w:r>
    </w:p>
    <w:p w14:paraId="725A003D" w14:textId="77777777" w:rsidR="00EB0E09" w:rsidRPr="00E9101A" w:rsidRDefault="00EB0E09">
      <w:pPr>
        <w:rPr>
          <w:lang w:val="de-DE"/>
        </w:rPr>
      </w:pPr>
      <w:r w:rsidRPr="00E9101A">
        <w:rPr>
          <w:lang w:val="de-DE"/>
        </w:rPr>
        <w:tab/>
      </w:r>
      <w:r w:rsidRPr="00E9101A">
        <w:rPr>
          <w:lang w:val="de-DE"/>
        </w:rPr>
        <w:tab/>
        <w:t xml:space="preserve">E-mail: </w:t>
      </w:r>
      <w:hyperlink r:id="rId11" w:history="1">
        <w:r w:rsidRPr="00E9101A">
          <w:rPr>
            <w:rStyle w:val="Hypertextovodkaz"/>
            <w:lang w:val="de-DE"/>
          </w:rPr>
          <w:t>zsams@seznam.cz</w:t>
        </w:r>
      </w:hyperlink>
    </w:p>
    <w:p w14:paraId="01C82A10" w14:textId="77777777" w:rsidR="00DC315E" w:rsidRDefault="00EB0E09">
      <w:pPr>
        <w:rPr>
          <w:u w:val="single"/>
        </w:rPr>
      </w:pPr>
      <w:r w:rsidRPr="00E9101A">
        <w:rPr>
          <w:lang w:val="de-DE"/>
        </w:rPr>
        <w:tab/>
      </w:r>
      <w:r w:rsidRPr="00E9101A">
        <w:rPr>
          <w:lang w:val="de-DE"/>
        </w:rPr>
        <w:tab/>
      </w:r>
      <w:r>
        <w:t xml:space="preserve">Web:   </w:t>
      </w:r>
      <w:hyperlink r:id="rId12" w:history="1">
        <w:r w:rsidR="00DC315E" w:rsidRPr="00C521C3">
          <w:rPr>
            <w:rStyle w:val="Hypertextovodkaz"/>
          </w:rPr>
          <w:t>www.zsdrahotuse.cz</w:t>
        </w:r>
      </w:hyperlink>
    </w:p>
    <w:p w14:paraId="77024BB3" w14:textId="77777777" w:rsidR="00EB0E09" w:rsidRDefault="00EB0E09">
      <w:r>
        <w:tab/>
      </w:r>
      <w:r>
        <w:tab/>
        <w:t>IČO:    43541496</w:t>
      </w:r>
    </w:p>
    <w:p w14:paraId="2E1F1275" w14:textId="77777777" w:rsidR="00EB0E09" w:rsidRDefault="00EB0E09">
      <w:r>
        <w:tab/>
      </w:r>
      <w:r>
        <w:tab/>
        <w:t>IZO:    043541496</w:t>
      </w:r>
    </w:p>
    <w:p w14:paraId="7913E9CB" w14:textId="77777777" w:rsidR="00EB0E09" w:rsidRDefault="00EB0E09">
      <w:r>
        <w:tab/>
      </w:r>
      <w:r>
        <w:tab/>
        <w:t>RED-IZO:   600 146</w:t>
      </w:r>
      <w:r w:rsidR="00AF27B2">
        <w:t> </w:t>
      </w:r>
      <w:r>
        <w:t>553</w:t>
      </w:r>
    </w:p>
    <w:p w14:paraId="0BFD020B" w14:textId="77777777" w:rsidR="00AF27B2" w:rsidRDefault="00AF27B2">
      <w:r>
        <w:tab/>
      </w:r>
      <w:r>
        <w:tab/>
        <w:t>DIČ:  CZ 43541496</w:t>
      </w:r>
    </w:p>
    <w:p w14:paraId="044405B0" w14:textId="77777777" w:rsidR="007116CB" w:rsidRPr="007116CB" w:rsidRDefault="007116CB">
      <w:pPr>
        <w:rPr>
          <w:i/>
        </w:rPr>
      </w:pPr>
      <w:r w:rsidRPr="007116CB">
        <w:rPr>
          <w:i/>
        </w:rPr>
        <w:t>Kontakty</w:t>
      </w:r>
      <w:r>
        <w:rPr>
          <w:i/>
        </w:rPr>
        <w:t>:</w:t>
      </w:r>
    </w:p>
    <w:p w14:paraId="409AF26D" w14:textId="77777777" w:rsidR="00EB0E09" w:rsidRDefault="00EB0E09">
      <w:r>
        <w:t>Ředitelka :</w:t>
      </w:r>
      <w:r>
        <w:tab/>
      </w:r>
      <w:r>
        <w:tab/>
        <w:t>Mgr. Dagmar Pospíšilová</w:t>
      </w:r>
    </w:p>
    <w:p w14:paraId="13531000" w14:textId="77777777" w:rsidR="00EB0E09" w:rsidRDefault="00EB0E09">
      <w:r>
        <w:t>Zástupce ředitele :</w:t>
      </w:r>
      <w:r>
        <w:tab/>
        <w:t>PaedDr. Alena Balódyová</w:t>
      </w:r>
    </w:p>
    <w:p w14:paraId="74997FA7" w14:textId="77777777" w:rsidR="00FC2C18" w:rsidRDefault="00EB0E09">
      <w:r>
        <w:t>Vedoucí MŠ :</w:t>
      </w:r>
      <w:r>
        <w:tab/>
      </w:r>
      <w:r w:rsidR="00FC2C18">
        <w:t>Martina Jakešová</w:t>
      </w:r>
    </w:p>
    <w:p w14:paraId="3FC31797" w14:textId="77777777" w:rsidR="00EB0E09" w:rsidRDefault="00FC2C18" w:rsidP="00FC2C18">
      <w:pPr>
        <w:ind w:left="1247" w:firstLine="1247"/>
      </w:pPr>
      <w:r>
        <w:t>od 13.3.2017 pověřena vedením Bc. Michaela Matějková</w:t>
      </w:r>
    </w:p>
    <w:p w14:paraId="3A6CC151" w14:textId="77777777" w:rsidR="00EB0E09" w:rsidRDefault="00EB0E09">
      <w:r>
        <w:t>V</w:t>
      </w:r>
      <w:r w:rsidR="00907AC1">
        <w:t>edoucí ŠJ :</w:t>
      </w:r>
      <w:r w:rsidR="00907AC1">
        <w:tab/>
      </w:r>
      <w:r w:rsidR="00907AC1">
        <w:tab/>
        <w:t>Martina Martinková</w:t>
      </w:r>
    </w:p>
    <w:p w14:paraId="79410282" w14:textId="77777777" w:rsidR="00EB0E09" w:rsidRDefault="00EB0E09">
      <w:r>
        <w:tab/>
      </w:r>
    </w:p>
    <w:p w14:paraId="4E0A3D5F" w14:textId="77777777" w:rsidR="00EB0E09" w:rsidRDefault="00EB0E09">
      <w:pPr>
        <w:rPr>
          <w:i/>
        </w:rPr>
      </w:pPr>
    </w:p>
    <w:p w14:paraId="79E140FF" w14:textId="77777777" w:rsidR="00EB0E09" w:rsidRDefault="00EB0E09">
      <w:r>
        <w:rPr>
          <w:i/>
        </w:rPr>
        <w:t xml:space="preserve">Zřizovatel školy :        </w:t>
      </w:r>
      <w:r>
        <w:rPr>
          <w:i/>
        </w:rPr>
        <w:tab/>
      </w:r>
      <w:r>
        <w:t>Město Hranice, Pernštejnské náměstí 1, 753 01 Hranice</w:t>
      </w:r>
    </w:p>
    <w:p w14:paraId="51876E85" w14:textId="77777777" w:rsidR="00EB0E09" w:rsidRPr="00893E3A" w:rsidRDefault="00EB0E09">
      <w:r w:rsidRPr="00893E3A">
        <w:t>Starosta :</w:t>
      </w:r>
      <w:r w:rsidRPr="00893E3A">
        <w:tab/>
      </w:r>
      <w:r w:rsidR="00AC4428">
        <w:tab/>
      </w:r>
      <w:r w:rsidR="00CF55FB">
        <w:t>Jiří Kudláček</w:t>
      </w:r>
    </w:p>
    <w:p w14:paraId="53A7D622" w14:textId="77777777" w:rsidR="00EB0E09" w:rsidRPr="00893E3A" w:rsidRDefault="00EB0E09">
      <w:r w:rsidRPr="00893E3A">
        <w:t xml:space="preserve">Telefon : </w:t>
      </w:r>
      <w:r w:rsidRPr="00893E3A">
        <w:tab/>
      </w:r>
      <w:r w:rsidRPr="00893E3A">
        <w:tab/>
        <w:t>581 828 111</w:t>
      </w:r>
    </w:p>
    <w:p w14:paraId="68CEACD1" w14:textId="77777777" w:rsidR="00EB0E09" w:rsidRPr="00893E3A" w:rsidRDefault="00EB0E09">
      <w:r w:rsidRPr="00893E3A">
        <w:t>Web :</w:t>
      </w:r>
      <w:r w:rsidRPr="00893E3A">
        <w:tab/>
      </w:r>
      <w:r w:rsidR="00DC315E">
        <w:tab/>
      </w:r>
      <w:hyperlink r:id="rId13" w:history="1">
        <w:r w:rsidRPr="00893E3A">
          <w:rPr>
            <w:rStyle w:val="Hypertextovodkaz"/>
          </w:rPr>
          <w:t>www.mesto-hranice.cz</w:t>
        </w:r>
      </w:hyperlink>
    </w:p>
    <w:p w14:paraId="5BC8BF4A" w14:textId="77777777" w:rsidR="00EB0E09" w:rsidRPr="00893E3A" w:rsidRDefault="00EB0E09"/>
    <w:p w14:paraId="3F5F7344" w14:textId="77777777" w:rsidR="00EB0E09" w:rsidRDefault="00EB0E09">
      <w:r w:rsidRPr="00893E3A">
        <w:rPr>
          <w:i/>
        </w:rPr>
        <w:t xml:space="preserve">Platnost dokumentu :        </w:t>
      </w:r>
      <w:r w:rsidRPr="00893E3A">
        <w:t>Od 3.9.2007</w:t>
      </w:r>
    </w:p>
    <w:p w14:paraId="4BD5DB6F" w14:textId="77777777" w:rsidR="007116CB" w:rsidRPr="007116CB" w:rsidRDefault="007116CB">
      <w:pPr>
        <w:rPr>
          <w:i/>
        </w:rPr>
      </w:pPr>
      <w:r>
        <w:rPr>
          <w:i/>
        </w:rPr>
        <w:t>Číslo jednací:</w:t>
      </w:r>
      <w:r w:rsidR="00F5783E">
        <w:rPr>
          <w:i/>
        </w:rPr>
        <w:t xml:space="preserve"> 229/1</w:t>
      </w:r>
      <w:r w:rsidR="00042BC7">
        <w:rPr>
          <w:i/>
        </w:rPr>
        <w:t xml:space="preserve"> od 3.9.2007</w:t>
      </w:r>
      <w:r w:rsidR="00F5783E">
        <w:rPr>
          <w:i/>
        </w:rPr>
        <w:t xml:space="preserve">, po úpravě </w:t>
      </w:r>
      <w:r w:rsidR="00042BC7">
        <w:rPr>
          <w:i/>
        </w:rPr>
        <w:t>229/2 od 2.9.2013</w:t>
      </w:r>
      <w:r w:rsidR="002323A5">
        <w:rPr>
          <w:i/>
        </w:rPr>
        <w:t xml:space="preserve">, po úpravě </w:t>
      </w:r>
      <w:r w:rsidR="00042BC7">
        <w:rPr>
          <w:i/>
        </w:rPr>
        <w:t xml:space="preserve">229/3 </w:t>
      </w:r>
      <w:r w:rsidR="002323A5">
        <w:rPr>
          <w:i/>
        </w:rPr>
        <w:t>od 1.9.2016</w:t>
      </w:r>
    </w:p>
    <w:p w14:paraId="66500218" w14:textId="77777777" w:rsidR="00EB0E09" w:rsidRPr="00893E3A" w:rsidRDefault="00EB0E09">
      <w:pPr>
        <w:rPr>
          <w:i/>
        </w:rPr>
      </w:pPr>
    </w:p>
    <w:p w14:paraId="266D4B94" w14:textId="77777777" w:rsidR="00EB0E09" w:rsidRPr="00893E3A" w:rsidRDefault="00EB0E09">
      <w:pPr>
        <w:rPr>
          <w:i/>
        </w:rPr>
      </w:pPr>
      <w:r w:rsidRPr="00893E3A">
        <w:rPr>
          <w:i/>
        </w:rPr>
        <w:t>ŠVP byl projednán Školskou radou ZŠ a MŠ Hranice, příspěvková organizace,</w:t>
      </w:r>
    </w:p>
    <w:p w14:paraId="49F94614" w14:textId="77777777" w:rsidR="00EB0E09" w:rsidRDefault="00EB0E09">
      <w:pPr>
        <w:rPr>
          <w:i/>
        </w:rPr>
      </w:pPr>
      <w:r>
        <w:rPr>
          <w:i/>
        </w:rPr>
        <w:t xml:space="preserve">Hranice IV – Drahotuše dne </w:t>
      </w:r>
      <w:r w:rsidR="008F0403">
        <w:rPr>
          <w:i/>
        </w:rPr>
        <w:t>13.9.200</w:t>
      </w:r>
      <w:r w:rsidR="00042BC7">
        <w:rPr>
          <w:i/>
        </w:rPr>
        <w:t>7.</w:t>
      </w:r>
    </w:p>
    <w:p w14:paraId="7B025AE2" w14:textId="77777777" w:rsidR="007116CB" w:rsidRDefault="00F5783E">
      <w:pPr>
        <w:rPr>
          <w:i/>
        </w:rPr>
      </w:pPr>
      <w:r>
        <w:rPr>
          <w:i/>
        </w:rPr>
        <w:t xml:space="preserve">Úpravy </w:t>
      </w:r>
      <w:r w:rsidR="000461AE">
        <w:rPr>
          <w:i/>
        </w:rPr>
        <w:t xml:space="preserve">projednány a </w:t>
      </w:r>
      <w:r>
        <w:rPr>
          <w:i/>
        </w:rPr>
        <w:t>scháleny pedagogickou radou dne</w:t>
      </w:r>
      <w:r w:rsidR="000461AE">
        <w:rPr>
          <w:i/>
        </w:rPr>
        <w:t xml:space="preserve"> 27.8.2013, Školskou radou ZŠ a MŠ Hranice, příspěvková organizace, Hrani</w:t>
      </w:r>
      <w:r w:rsidR="008F0403">
        <w:rPr>
          <w:i/>
        </w:rPr>
        <w:t>ce IV – Drahotuše dne 28.8.2013.</w:t>
      </w:r>
    </w:p>
    <w:p w14:paraId="24658657" w14:textId="77777777" w:rsidR="002323A5" w:rsidRDefault="002323A5" w:rsidP="002323A5">
      <w:pPr>
        <w:rPr>
          <w:i/>
        </w:rPr>
      </w:pPr>
      <w:r>
        <w:rPr>
          <w:i/>
        </w:rPr>
        <w:t>Úpravy projednány a scháleny p</w:t>
      </w:r>
      <w:r w:rsidR="00AC4428">
        <w:rPr>
          <w:i/>
        </w:rPr>
        <w:t>edagogickou radou dne 25.8.2016</w:t>
      </w:r>
      <w:r>
        <w:rPr>
          <w:i/>
        </w:rPr>
        <w:t>.</w:t>
      </w:r>
    </w:p>
    <w:p w14:paraId="65DF835B" w14:textId="77777777" w:rsidR="00EB0E09" w:rsidRPr="00155A19" w:rsidRDefault="0034138A" w:rsidP="00B91A06">
      <w:pPr>
        <w:pStyle w:val="Nadpis2"/>
        <w:numPr>
          <w:ilvl w:val="0"/>
          <w:numId w:val="255"/>
        </w:numPr>
      </w:pPr>
      <w:r w:rsidRPr="00B91A06">
        <w:rPr>
          <w:i/>
          <w:sz w:val="28"/>
        </w:rPr>
        <w:br w:type="page"/>
      </w:r>
      <w:r w:rsidR="00EB0E09" w:rsidRPr="00155A19">
        <w:lastRenderedPageBreak/>
        <w:t>Charakteristika školy</w:t>
      </w:r>
    </w:p>
    <w:p w14:paraId="4ABF2C66" w14:textId="77777777" w:rsidR="00EB0E09" w:rsidRDefault="00EB0E09">
      <w:pPr>
        <w:spacing w:line="360" w:lineRule="auto"/>
        <w:rPr>
          <w:b/>
          <w:sz w:val="30"/>
          <w:u w:val="single"/>
        </w:rPr>
      </w:pPr>
    </w:p>
    <w:p w14:paraId="231725F0" w14:textId="77777777" w:rsidR="00EB0E09" w:rsidRPr="00891F75" w:rsidRDefault="00EB0E09" w:rsidP="00891F75">
      <w:pPr>
        <w:spacing w:line="360" w:lineRule="auto"/>
        <w:jc w:val="center"/>
        <w:rPr>
          <w:i/>
          <w:sz w:val="30"/>
          <w:u w:val="single"/>
        </w:rPr>
      </w:pPr>
      <w:r>
        <w:rPr>
          <w:i/>
          <w:sz w:val="30"/>
          <w:u w:val="single"/>
        </w:rPr>
        <w:t>Úplnost a velikost školy</w:t>
      </w:r>
    </w:p>
    <w:p w14:paraId="4A173CB5" w14:textId="77777777" w:rsidR="00EB0E09" w:rsidRDefault="00EB0E09">
      <w:pPr>
        <w:spacing w:line="360" w:lineRule="auto"/>
      </w:pPr>
      <w:r>
        <w:tab/>
        <w:t xml:space="preserve">Základní škola a mateřská škola Hranice, </w:t>
      </w:r>
      <w:r w:rsidR="007D13E6">
        <w:t xml:space="preserve">příspěvková organizace, </w:t>
      </w:r>
      <w:r>
        <w:t>Hranická 100, Hranice IV – Drahotuše je úplná škola s</w:t>
      </w:r>
      <w:r w:rsidR="002323A5">
        <w:t xml:space="preserve"> devíti postupnými ročníky. 1</w:t>
      </w:r>
      <w:r w:rsidR="00CC382F">
        <w:t>. – 9. ročník je za</w:t>
      </w:r>
      <w:r w:rsidR="002323A5">
        <w:t>stoupen jednou třídou</w:t>
      </w:r>
      <w:r w:rsidR="007D13E6">
        <w:t>.</w:t>
      </w:r>
    </w:p>
    <w:p w14:paraId="7880C165" w14:textId="77777777" w:rsidR="00EB0E09" w:rsidRDefault="00EB0E09">
      <w:pPr>
        <w:spacing w:line="360" w:lineRule="auto"/>
      </w:pPr>
      <w:r>
        <w:t>Průměrná nap</w:t>
      </w:r>
      <w:r w:rsidR="00AC4428">
        <w:t>lněnost třídy je 21,7</w:t>
      </w:r>
      <w:r w:rsidR="00891F75">
        <w:t xml:space="preserve"> žáků</w:t>
      </w:r>
      <w:r>
        <w:t>.</w:t>
      </w:r>
    </w:p>
    <w:p w14:paraId="7E883121" w14:textId="77777777" w:rsidR="00EB0E09" w:rsidRDefault="00EB0E09">
      <w:pPr>
        <w:spacing w:line="360" w:lineRule="auto"/>
      </w:pPr>
      <w:r>
        <w:tab/>
        <w:t>Škol</w:t>
      </w:r>
      <w:r w:rsidR="009B3388">
        <w:t>a se nachází v městské části Hranic, v Drahotuších,</w:t>
      </w:r>
      <w:r w:rsidR="007D13E6">
        <w:t xml:space="preserve"> a navštěvují ji děti z </w:t>
      </w:r>
      <w:r>
        <w:t>Milenov</w:t>
      </w:r>
      <w:r w:rsidR="007D13E6">
        <w:t>a, Hrabůvky</w:t>
      </w:r>
      <w:r>
        <w:t>, Radíkov</w:t>
      </w:r>
      <w:r w:rsidR="007D13E6">
        <w:t>a</w:t>
      </w:r>
      <w:r>
        <w:t>, Slavíč</w:t>
      </w:r>
      <w:r w:rsidR="007D13E6">
        <w:t>e</w:t>
      </w:r>
      <w:r>
        <w:t>, Uhřínov</w:t>
      </w:r>
      <w:r w:rsidR="007D13E6">
        <w:t>a</w:t>
      </w:r>
      <w:r>
        <w:t>, Středolesí. Dobrou dopravní dostupnost dokládá i to, že mezi dojíždějíc</w:t>
      </w:r>
      <w:r w:rsidR="00567024">
        <w:t>ími žáky jsou i děti z</w:t>
      </w:r>
      <w:r w:rsidR="00095612">
        <w:t> Hranic.</w:t>
      </w:r>
    </w:p>
    <w:p w14:paraId="49D1BF7D" w14:textId="77777777" w:rsidR="00EB0E09" w:rsidRDefault="00EB0E09">
      <w:pPr>
        <w:spacing w:line="360" w:lineRule="auto"/>
      </w:pPr>
    </w:p>
    <w:p w14:paraId="0EAC0C09" w14:textId="77777777" w:rsidR="00EB0E09" w:rsidRDefault="00EB0E09">
      <w:pPr>
        <w:spacing w:line="360" w:lineRule="auto"/>
      </w:pPr>
      <w:r>
        <w:t>Součástí zařízení je mateřská škola, školní družina a školní jídelna.</w:t>
      </w:r>
    </w:p>
    <w:p w14:paraId="79565EC7" w14:textId="77777777" w:rsidR="00EB0E09" w:rsidRDefault="00EB0E09">
      <w:pPr>
        <w:spacing w:line="360" w:lineRule="auto"/>
        <w:rPr>
          <w:i/>
        </w:rPr>
      </w:pPr>
      <w:r>
        <w:rPr>
          <w:i/>
        </w:rPr>
        <w:t>Základní škola</w:t>
      </w:r>
      <w:r>
        <w:rPr>
          <w:i/>
        </w:rPr>
        <w:tab/>
        <w:t>-</w:t>
      </w:r>
      <w:r>
        <w:rPr>
          <w:i/>
        </w:rPr>
        <w:tab/>
        <w:t>IZO  043541496</w:t>
      </w:r>
      <w:r>
        <w:rPr>
          <w:i/>
        </w:rPr>
        <w:tab/>
        <w:t>kapacita 300 žáků</w:t>
      </w:r>
    </w:p>
    <w:p w14:paraId="017EEA43" w14:textId="77777777" w:rsidR="00EB0E09" w:rsidRDefault="00EB0E09">
      <w:pPr>
        <w:spacing w:line="360" w:lineRule="auto"/>
        <w:rPr>
          <w:i/>
        </w:rPr>
      </w:pPr>
      <w:r>
        <w:rPr>
          <w:i/>
        </w:rPr>
        <w:t>Školní družina</w:t>
      </w:r>
      <w:r>
        <w:rPr>
          <w:i/>
        </w:rPr>
        <w:tab/>
        <w:t>-</w:t>
      </w:r>
      <w:r>
        <w:rPr>
          <w:i/>
        </w:rPr>
        <w:tab/>
        <w:t>IZO  120200881</w:t>
      </w:r>
      <w:r>
        <w:rPr>
          <w:i/>
        </w:rPr>
        <w:tab/>
        <w:t xml:space="preserve">kapacita 60 žáků  </w:t>
      </w:r>
    </w:p>
    <w:p w14:paraId="7CEDCA74" w14:textId="77777777" w:rsidR="00EB0E09" w:rsidRDefault="00EB0E09">
      <w:pPr>
        <w:spacing w:line="360" w:lineRule="auto"/>
        <w:rPr>
          <w:i/>
        </w:rPr>
      </w:pPr>
      <w:r>
        <w:rPr>
          <w:i/>
        </w:rPr>
        <w:t>Mateřská škola</w:t>
      </w:r>
      <w:r>
        <w:rPr>
          <w:i/>
        </w:rPr>
        <w:tab/>
        <w:t>-</w:t>
      </w:r>
      <w:r>
        <w:rPr>
          <w:i/>
        </w:rPr>
        <w:tab/>
        <w:t>IZO  107631024</w:t>
      </w:r>
      <w:r>
        <w:rPr>
          <w:i/>
        </w:rPr>
        <w:tab/>
        <w:t xml:space="preserve">kapacita 50 dětí </w:t>
      </w:r>
    </w:p>
    <w:p w14:paraId="497CB43C" w14:textId="77777777" w:rsidR="00EB0E09" w:rsidRDefault="00EB0E09">
      <w:pPr>
        <w:spacing w:line="360" w:lineRule="auto"/>
        <w:rPr>
          <w:i/>
        </w:rPr>
      </w:pPr>
      <w:r>
        <w:rPr>
          <w:i/>
        </w:rPr>
        <w:t>Školní jídelna</w:t>
      </w:r>
      <w:r>
        <w:rPr>
          <w:i/>
        </w:rPr>
        <w:tab/>
        <w:t>-</w:t>
      </w:r>
      <w:r>
        <w:rPr>
          <w:i/>
        </w:rPr>
        <w:tab/>
        <w:t>IZO  103132856</w:t>
      </w:r>
      <w:r>
        <w:rPr>
          <w:i/>
        </w:rPr>
        <w:tab/>
        <w:t>kapacita 300 jídel</w:t>
      </w:r>
    </w:p>
    <w:p w14:paraId="501B3CFC" w14:textId="77777777" w:rsidR="00EB0E09" w:rsidRDefault="00EB0E09">
      <w:pPr>
        <w:spacing w:line="360" w:lineRule="auto"/>
        <w:rPr>
          <w:i/>
          <w:sz w:val="30"/>
        </w:rPr>
      </w:pPr>
    </w:p>
    <w:p w14:paraId="3FFF6B8F" w14:textId="77777777" w:rsidR="00EB0E09" w:rsidRDefault="00EB0E09">
      <w:pPr>
        <w:spacing w:line="360" w:lineRule="auto"/>
        <w:rPr>
          <w:i/>
          <w:sz w:val="30"/>
        </w:rPr>
      </w:pPr>
    </w:p>
    <w:p w14:paraId="44CE28E3" w14:textId="77777777" w:rsidR="00EB0E09" w:rsidRPr="00891F75" w:rsidRDefault="00EB0E09" w:rsidP="00891F75">
      <w:pPr>
        <w:spacing w:line="360" w:lineRule="auto"/>
        <w:jc w:val="center"/>
        <w:rPr>
          <w:i/>
          <w:sz w:val="30"/>
          <w:u w:val="single"/>
        </w:rPr>
      </w:pPr>
      <w:r>
        <w:rPr>
          <w:i/>
          <w:sz w:val="30"/>
          <w:u w:val="single"/>
        </w:rPr>
        <w:t>Charakteristika pedagogického sboru</w:t>
      </w:r>
    </w:p>
    <w:p w14:paraId="3403616F" w14:textId="77777777" w:rsidR="00EB0E09" w:rsidRDefault="007116CB" w:rsidP="00061022">
      <w:pPr>
        <w:tabs>
          <w:tab w:val="left" w:pos="709"/>
        </w:tabs>
        <w:spacing w:line="360" w:lineRule="auto"/>
      </w:pPr>
      <w:r>
        <w:t>Pedagogický  s</w:t>
      </w:r>
      <w:r w:rsidR="00EB0E09">
        <w:t>bor je smíšený s většinovou převahou žen.</w:t>
      </w:r>
    </w:p>
    <w:p w14:paraId="00BDB86B" w14:textId="77777777" w:rsidR="00EB0E09" w:rsidRDefault="00EB0E09" w:rsidP="00061022">
      <w:pPr>
        <w:tabs>
          <w:tab w:val="left" w:pos="709"/>
        </w:tabs>
        <w:spacing w:line="360" w:lineRule="auto"/>
      </w:pPr>
      <w:r>
        <w:tab/>
        <w:t>Výchovná poradkyně pracuje zároveň jako metodik prevence sociálně patologických jevů.Učitel</w:t>
      </w:r>
      <w:r w:rsidR="00FE7556">
        <w:t>ka</w:t>
      </w:r>
      <w:r>
        <w:t xml:space="preserve"> přírodopisu pracuje zároveň jako specialista pro ekologickou výchovu. Ve sboru jsou zastoupeni pedagogové s kvalifikací pro dyslektickou </w:t>
      </w:r>
      <w:r w:rsidR="00907AC1">
        <w:t>péči</w:t>
      </w:r>
      <w:r w:rsidR="007D13E6">
        <w:t xml:space="preserve"> o žáky na 1. a 2. stupni</w:t>
      </w:r>
      <w:r w:rsidR="00293446">
        <w:t xml:space="preserve"> </w:t>
      </w:r>
      <w:r>
        <w:t>a</w:t>
      </w:r>
      <w:r w:rsidR="00061022">
        <w:t> </w:t>
      </w:r>
      <w:r>
        <w:t>logopedickou péči o žáky, a to především na 1. stupni.</w:t>
      </w:r>
    </w:p>
    <w:p w14:paraId="0958933A" w14:textId="77777777" w:rsidR="007116CB" w:rsidRPr="004C7918" w:rsidRDefault="007116CB" w:rsidP="00061022">
      <w:pPr>
        <w:tabs>
          <w:tab w:val="left" w:pos="709"/>
        </w:tabs>
        <w:spacing w:line="360" w:lineRule="auto"/>
      </w:pPr>
      <w:r w:rsidRPr="004C7918">
        <w:tab/>
        <w:t>Velká poz</w:t>
      </w:r>
      <w:r w:rsidR="00D805EE" w:rsidRPr="004C7918">
        <w:t xml:space="preserve">ornost je věnována  žákům se speciálními vzdělávacími potřebami </w:t>
      </w:r>
      <w:r w:rsidR="007D13E6">
        <w:t xml:space="preserve">(SVP) </w:t>
      </w:r>
      <w:r w:rsidR="00D805EE" w:rsidRPr="004C7918">
        <w:t>s přiznanými podpůrnými opatřeními prvního až pátého stupně.</w:t>
      </w:r>
      <w:r w:rsidRPr="004C7918">
        <w:t xml:space="preserve"> Jsou vzděláváni podle </w:t>
      </w:r>
      <w:r w:rsidR="00DC247A">
        <w:t>plánu pe</w:t>
      </w:r>
      <w:r w:rsidR="00D805EE" w:rsidRPr="004C7918">
        <w:t xml:space="preserve">dagogické podpory a </w:t>
      </w:r>
      <w:r w:rsidRPr="004C7918">
        <w:t>in</w:t>
      </w:r>
      <w:r w:rsidR="004C7918" w:rsidRPr="004C7918">
        <w:t>dividuálních vzdělávacích plánů žáků s SVP.</w:t>
      </w:r>
      <w:r w:rsidRPr="004C7918">
        <w:t xml:space="preserve"> Do vzdělávacího </w:t>
      </w:r>
      <w:r w:rsidR="002A7701" w:rsidRPr="004C7918">
        <w:t>programu jsou integrováni i žác</w:t>
      </w:r>
      <w:r w:rsidR="007D13E6">
        <w:t>i s lehkým mentálním postižením (LMP)</w:t>
      </w:r>
      <w:r w:rsidRPr="004C7918">
        <w:t>, kteří pracují pod vedením vyučujícího a asistenta pedagoga.</w:t>
      </w:r>
    </w:p>
    <w:p w14:paraId="2614CDF2" w14:textId="77777777" w:rsidR="007116CB" w:rsidRDefault="007116CB" w:rsidP="00061022">
      <w:pPr>
        <w:tabs>
          <w:tab w:val="left" w:pos="709"/>
        </w:tabs>
        <w:spacing w:line="360" w:lineRule="auto"/>
      </w:pPr>
    </w:p>
    <w:p w14:paraId="072D92E6" w14:textId="77777777" w:rsidR="00EB0E09" w:rsidRDefault="00EB0E09" w:rsidP="00061022">
      <w:pPr>
        <w:tabs>
          <w:tab w:val="left" w:pos="709"/>
        </w:tabs>
        <w:spacing w:line="360" w:lineRule="auto"/>
      </w:pPr>
      <w:r>
        <w:lastRenderedPageBreak/>
        <w:tab/>
        <w:t>Velký důraz je kladen na další vzdělávání pedagogických pracovníků. Všichni učitelé jsou proškoleni v práci na P</w:t>
      </w:r>
      <w:r w:rsidR="00FE7556">
        <w:t>C</w:t>
      </w:r>
      <w:r w:rsidR="00AF27B2">
        <w:t xml:space="preserve"> ,</w:t>
      </w:r>
      <w:r w:rsidR="00EA364C">
        <w:t xml:space="preserve"> zapojili se d</w:t>
      </w:r>
      <w:r w:rsidR="007D13E6">
        <w:t>o projektů</w:t>
      </w:r>
      <w:r w:rsidR="00EA364C">
        <w:t xml:space="preserve"> – zdokonalení kompetencí v oblasti ICT.</w:t>
      </w:r>
      <w:r>
        <w:t xml:space="preserve"> Cílem je rozšíření využívání výpočetní, komunikační a prezentační techniky ve vhodných případech ve výuce žáků. Prioritními oblastmi DVPP je jednak  další vzdělávání v oblasti jednotlivých vyučovacích předmětů, jednak vzdělávání a výchova žáků podle nejnovějších poznatků o psychosomatickém vývoji dětí a mládeže.</w:t>
      </w:r>
    </w:p>
    <w:p w14:paraId="7A693271" w14:textId="77777777" w:rsidR="0034138A" w:rsidRDefault="00EB0E09" w:rsidP="00061022">
      <w:pPr>
        <w:tabs>
          <w:tab w:val="left" w:pos="709"/>
        </w:tabs>
        <w:spacing w:line="360" w:lineRule="auto"/>
      </w:pPr>
      <w:r>
        <w:tab/>
        <w:t>Pedagogické, metodické a životní zkušenosti učitelů jsou v maximální míře využívány při výchovně-vzdělávací práci a různorodých mimoškolních aktivitách.</w:t>
      </w:r>
    </w:p>
    <w:p w14:paraId="30C11A0B" w14:textId="77777777" w:rsidR="00EB0E09" w:rsidRDefault="0034138A" w:rsidP="00061022">
      <w:pPr>
        <w:tabs>
          <w:tab w:val="left" w:pos="709"/>
        </w:tabs>
        <w:spacing w:line="360" w:lineRule="auto"/>
        <w:jc w:val="center"/>
        <w:rPr>
          <w:i/>
          <w:sz w:val="30"/>
          <w:u w:val="single"/>
        </w:rPr>
      </w:pPr>
      <w:r>
        <w:br w:type="page"/>
      </w:r>
      <w:r w:rsidR="00EB0E09">
        <w:rPr>
          <w:i/>
          <w:sz w:val="30"/>
          <w:u w:val="single"/>
        </w:rPr>
        <w:lastRenderedPageBreak/>
        <w:t>Charakteristika žáků</w:t>
      </w:r>
    </w:p>
    <w:p w14:paraId="7B10D2F6" w14:textId="77777777" w:rsidR="0034138A" w:rsidRDefault="0034138A" w:rsidP="00061022">
      <w:pPr>
        <w:tabs>
          <w:tab w:val="left" w:pos="709"/>
        </w:tabs>
        <w:ind w:firstLine="1250"/>
        <w:jc w:val="center"/>
        <w:rPr>
          <w:i/>
          <w:sz w:val="30"/>
          <w:u w:val="single"/>
        </w:rPr>
      </w:pPr>
    </w:p>
    <w:p w14:paraId="4F7A25B2" w14:textId="77777777" w:rsidR="00EB0E09" w:rsidRDefault="00EB0E09" w:rsidP="00061022">
      <w:pPr>
        <w:tabs>
          <w:tab w:val="left" w:pos="709"/>
        </w:tabs>
        <w:spacing w:line="360" w:lineRule="auto"/>
      </w:pPr>
      <w:r>
        <w:rPr>
          <w:sz w:val="30"/>
        </w:rPr>
        <w:tab/>
      </w:r>
      <w:r w:rsidR="007D13E6">
        <w:t>Základní školu</w:t>
      </w:r>
      <w:r>
        <w:t xml:space="preserve"> Hranice, Hranice IV </w:t>
      </w:r>
      <w:r w:rsidR="007D13E6">
        <w:t xml:space="preserve">– Drahotuše </w:t>
      </w:r>
      <w:r w:rsidR="00F42B34">
        <w:t>navštěvuje více než polovina</w:t>
      </w:r>
      <w:r w:rsidR="007116CB">
        <w:t xml:space="preserve"> </w:t>
      </w:r>
      <w:r>
        <w:t>dojíždějících žáků. Žáci dojíždějí z několika okolních obcí: Hrabůvka, Klokočí, Radíkov, Uhřínov</w:t>
      </w:r>
      <w:r w:rsidR="009F7F42">
        <w:t>, Středolesí, Slavíč,</w:t>
      </w:r>
      <w:r>
        <w:t xml:space="preserve"> Milenov, Hranice.</w:t>
      </w:r>
    </w:p>
    <w:p w14:paraId="1C050119" w14:textId="77777777" w:rsidR="00EB0E09" w:rsidRDefault="00EB0E09" w:rsidP="00061022">
      <w:pPr>
        <w:tabs>
          <w:tab w:val="left" w:pos="709"/>
        </w:tabs>
        <w:spacing w:line="360" w:lineRule="auto"/>
      </w:pPr>
      <w:r>
        <w:tab/>
        <w:t>Škola má také dlouholeté zkuš</w:t>
      </w:r>
      <w:r w:rsidR="004C7918">
        <w:t>enosti s integrací žáků s přiznanými podpůrnými opatřeními prvního až pátého stupně. Pro každého</w:t>
      </w:r>
      <w:r>
        <w:t xml:space="preserve"> žáka</w:t>
      </w:r>
      <w:r w:rsidR="00352480">
        <w:t xml:space="preserve"> se speciálními vzdělávacími potřebami (SVP)</w:t>
      </w:r>
      <w:r>
        <w:t xml:space="preserve"> vypracovávají uči</w:t>
      </w:r>
      <w:r w:rsidR="004C7918">
        <w:t>telé plán pedagogické podpory a</w:t>
      </w:r>
      <w:r>
        <w:t xml:space="preserve"> individuální vzdělávací plán. Individuální přístup vyučujících k žákům </w:t>
      </w:r>
      <w:r w:rsidR="004C7918">
        <w:t>s SVP usnadňuje</w:t>
      </w:r>
      <w:r>
        <w:t xml:space="preserve"> jejich začleňování do běžného vzdělávacího procesu.</w:t>
      </w:r>
    </w:p>
    <w:p w14:paraId="0707D0FC" w14:textId="77777777" w:rsidR="00891F75" w:rsidRDefault="00891F75" w:rsidP="00061022">
      <w:pPr>
        <w:tabs>
          <w:tab w:val="left" w:pos="709"/>
        </w:tabs>
        <w:spacing w:line="360" w:lineRule="auto"/>
      </w:pPr>
      <w:r>
        <w:t>Asistenti pedagogů se v</w:t>
      </w:r>
      <w:r w:rsidR="00352480">
        <w:t>ěnují žákům s lehkým mentálním postižením (LMP)</w:t>
      </w:r>
      <w:r w:rsidR="007116CB">
        <w:t xml:space="preserve"> a žákovi s více vadami.</w:t>
      </w:r>
    </w:p>
    <w:p w14:paraId="51E9102A" w14:textId="77777777" w:rsidR="00EB0E09" w:rsidRDefault="00EB0E09" w:rsidP="00061022">
      <w:pPr>
        <w:tabs>
          <w:tab w:val="left" w:pos="709"/>
        </w:tabs>
        <w:spacing w:line="360" w:lineRule="auto"/>
        <w:rPr>
          <w:i/>
          <w:sz w:val="30"/>
        </w:rPr>
      </w:pPr>
    </w:p>
    <w:p w14:paraId="751DF312" w14:textId="77777777" w:rsidR="00EB0E09" w:rsidRDefault="00EB0E09" w:rsidP="00061022">
      <w:pPr>
        <w:tabs>
          <w:tab w:val="left" w:pos="709"/>
        </w:tabs>
        <w:spacing w:line="360" w:lineRule="auto"/>
        <w:jc w:val="center"/>
        <w:rPr>
          <w:i/>
          <w:sz w:val="30"/>
          <w:u w:val="single"/>
        </w:rPr>
      </w:pPr>
      <w:r>
        <w:rPr>
          <w:i/>
          <w:sz w:val="30"/>
          <w:u w:val="single"/>
        </w:rPr>
        <w:t xml:space="preserve">Dlouhodobé </w:t>
      </w:r>
      <w:r w:rsidR="00E83F94">
        <w:rPr>
          <w:i/>
          <w:sz w:val="30"/>
          <w:u w:val="single"/>
        </w:rPr>
        <w:t>projekty</w:t>
      </w:r>
    </w:p>
    <w:p w14:paraId="1902F540" w14:textId="77777777" w:rsidR="00EB0E09" w:rsidRDefault="00EB0E09" w:rsidP="00061022">
      <w:pPr>
        <w:tabs>
          <w:tab w:val="left" w:pos="709"/>
        </w:tabs>
        <w:spacing w:line="360" w:lineRule="auto"/>
      </w:pPr>
      <w:r>
        <w:tab/>
        <w:t xml:space="preserve">Základní škola je od roku 1992 zapojena do mezinárodního </w:t>
      </w:r>
      <w:r w:rsidR="00061022">
        <w:t>„</w:t>
      </w:r>
      <w:r>
        <w:t>Hnutí na vlastních nohou</w:t>
      </w:r>
      <w:r w:rsidR="00061022">
        <w:t>“</w:t>
      </w:r>
      <w:r>
        <w:t xml:space="preserve"> STONOŽKA, které je zaměřeno na pomoc dětem postiženým válkami a živelnými pohromami.</w:t>
      </w:r>
    </w:p>
    <w:p w14:paraId="21874788" w14:textId="77777777" w:rsidR="00EB0E09" w:rsidRDefault="00EB0E09" w:rsidP="00061022">
      <w:pPr>
        <w:tabs>
          <w:tab w:val="left" w:pos="709"/>
        </w:tabs>
        <w:spacing w:line="360" w:lineRule="auto"/>
      </w:pPr>
      <w:r>
        <w:t>Naše spolupráce s hnutím byla jeho prezidentkou Bělou Gran Jensen z Norska několikrát oceněna, kd</w:t>
      </w:r>
      <w:r w:rsidR="00F42B34">
        <w:t>yž naši školu osobně navštívila, či poslala děkovné pozdravy.</w:t>
      </w:r>
      <w:r>
        <w:t xml:space="preserve"> Zástupci školy z řad pedagogů i žáků absolvovali návštěvu 4. českého praporu KFOR na základně Šajkovac a školu v</w:t>
      </w:r>
      <w:r w:rsidR="00061022">
        <w:t> </w:t>
      </w:r>
      <w:r>
        <w:t xml:space="preserve">Podujevu. U příležitosti 5. výročí spolupráce Stonožky s Armádou ČR v roce 2005 byla vydána kniha </w:t>
      </w:r>
      <w:r w:rsidR="00061022">
        <w:t>„</w:t>
      </w:r>
      <w:r>
        <w:t>Létáme spolu jen do války</w:t>
      </w:r>
      <w:r w:rsidR="00061022">
        <w:t>“</w:t>
      </w:r>
      <w:r>
        <w:t>, v níž jsou otišt</w:t>
      </w:r>
      <w:r w:rsidR="00F42B34">
        <w:t>ěny příspěvky dvou našich žákyň, účastníme se vítání vojáků</w:t>
      </w:r>
      <w:r w:rsidR="0042543C">
        <w:t xml:space="preserve"> </w:t>
      </w:r>
      <w:r w:rsidR="00F42B34">
        <w:t>z misí a besed s nimi.</w:t>
      </w:r>
    </w:p>
    <w:p w14:paraId="5DCFF77C" w14:textId="77777777" w:rsidR="00EB0E09" w:rsidRDefault="00EB0E09" w:rsidP="00061022">
      <w:pPr>
        <w:tabs>
          <w:tab w:val="left" w:pos="709"/>
        </w:tabs>
        <w:spacing w:line="360" w:lineRule="auto"/>
      </w:pPr>
      <w:r>
        <w:tab/>
        <w:t>Naše škola pořádá kulturně vzdělávací, ozdravné a sportovně zaměřené pobyty pro žáky, pravidelně navštěvujeme divadelní představení, besedy, účastníme  se exkurzí a každoročně vyjíždíme s žáky do školy v přírodě.</w:t>
      </w:r>
      <w:r w:rsidR="0042543C">
        <w:t xml:space="preserve"> Neodmyslitelnou součástí naší výuky jsou galerijní animační programy, nadstandardtní výuka plavání, lyžařský výcvik, …, které doplňují krédo praktičnosti</w:t>
      </w:r>
      <w:r w:rsidR="000A384D">
        <w:t xml:space="preserve"> a následné upotřebitelnosti nabytých vědomostí a dovedností v dalším vývoji žáků.</w:t>
      </w:r>
    </w:p>
    <w:p w14:paraId="0E562A0A" w14:textId="77777777" w:rsidR="00EB0E09" w:rsidRDefault="00EB0E09" w:rsidP="00061022">
      <w:pPr>
        <w:tabs>
          <w:tab w:val="left" w:pos="709"/>
        </w:tabs>
        <w:spacing w:line="360" w:lineRule="auto"/>
      </w:pPr>
      <w:r>
        <w:tab/>
        <w:t xml:space="preserve">Aktivní je také spolupráce na projektech enviromentální výchovy, projektu Zdravé zuby, </w:t>
      </w:r>
      <w:r w:rsidR="00194980">
        <w:t xml:space="preserve">Ovoce do škol, </w:t>
      </w:r>
      <w:r>
        <w:t xml:space="preserve">projektu </w:t>
      </w:r>
      <w:r w:rsidR="00EA364C">
        <w:t>prot</w:t>
      </w:r>
      <w:r w:rsidR="009F7F42">
        <w:t>idrogové prevence Sám sebou a od školní roku 2012/13</w:t>
      </w:r>
      <w:r w:rsidR="00C27CE2">
        <w:t xml:space="preserve"> </w:t>
      </w:r>
      <w:r w:rsidR="000A384D">
        <w:t xml:space="preserve">jsme </w:t>
      </w:r>
      <w:r w:rsidR="00C27CE2">
        <w:t>se zapojili</w:t>
      </w:r>
      <w:r w:rsidR="000A384D">
        <w:t xml:space="preserve"> do projektu EU Peníze školám, Výzvy č. 56, 57.</w:t>
      </w:r>
      <w:r w:rsidR="002E4BAD">
        <w:t xml:space="preserve"> </w:t>
      </w:r>
    </w:p>
    <w:p w14:paraId="1A977AE1" w14:textId="77777777" w:rsidR="000A384D" w:rsidRDefault="00061022" w:rsidP="00061022">
      <w:pPr>
        <w:tabs>
          <w:tab w:val="left" w:pos="709"/>
        </w:tabs>
        <w:spacing w:line="360" w:lineRule="auto"/>
      </w:pPr>
      <w:r>
        <w:lastRenderedPageBreak/>
        <w:tab/>
      </w:r>
      <w:r w:rsidR="000A384D">
        <w:t>Zvítězili jsme v soutěži vyhlášené Olomouckým krajem pro školy aktivní v oblasti environmentálního vzdělávání, výchovy a osvěty a získali prestižní ocenění Zelená škola Olomouckého kraje.</w:t>
      </w:r>
    </w:p>
    <w:p w14:paraId="4051DAE3" w14:textId="77777777" w:rsidR="000A384D" w:rsidRDefault="00061022" w:rsidP="00061022">
      <w:pPr>
        <w:tabs>
          <w:tab w:val="left" w:pos="709"/>
        </w:tabs>
        <w:spacing w:line="360" w:lineRule="auto"/>
      </w:pPr>
      <w:r>
        <w:tab/>
      </w:r>
      <w:r w:rsidR="000A384D">
        <w:t>Jako jediná škola na Hranicku jsme držiteli titulu Přírodní zahrada.</w:t>
      </w:r>
    </w:p>
    <w:p w14:paraId="1F470571" w14:textId="77777777" w:rsidR="00E83F94" w:rsidRDefault="00352480" w:rsidP="00061022">
      <w:pPr>
        <w:tabs>
          <w:tab w:val="left" w:pos="709"/>
        </w:tabs>
        <w:spacing w:line="360" w:lineRule="auto"/>
      </w:pPr>
      <w:r>
        <w:t>Od školního roku 2011/12 je d</w:t>
      </w:r>
      <w:r w:rsidR="00FB3F57">
        <w:t>al</w:t>
      </w:r>
      <w:r>
        <w:t>ším velmi významným projektem</w:t>
      </w:r>
      <w:r w:rsidR="00FB3F57">
        <w:t xml:space="preserve"> zařazení naš</w:t>
      </w:r>
      <w:r>
        <w:t>í školy</w:t>
      </w:r>
      <w:r w:rsidR="00FB3F57">
        <w:t xml:space="preserve"> m</w:t>
      </w:r>
      <w:r>
        <w:t>ezi školy otevřené rodičům. Rodiče otevření škole jsou Rodiče vítáni</w:t>
      </w:r>
      <w:r w:rsidR="00FB3F57">
        <w:t>.</w:t>
      </w:r>
      <w:r w:rsidR="000A384D">
        <w:t xml:space="preserve"> Smyslem je usnadnit rodičům orientaci</w:t>
      </w:r>
      <w:r w:rsidR="009443D1">
        <w:t xml:space="preserve"> v nabídce škol, které dodržují pravidla vstřícné komunikace a </w:t>
      </w:r>
      <w:r>
        <w:t xml:space="preserve">školám, které jdou touto cestou, naopak </w:t>
      </w:r>
      <w:r w:rsidR="009443D1">
        <w:t>umožnit, aby o sobě daly veřejnosti vědět.</w:t>
      </w:r>
      <w:r>
        <w:t xml:space="preserve"> Naše dlouhodobé úsilí a rozvíjení oboustranně vstřícných vztahů mezi školou a rodiči získává konkrétní podobu i výsledky.</w:t>
      </w:r>
    </w:p>
    <w:p w14:paraId="02A884C4" w14:textId="77777777" w:rsidR="00352480" w:rsidRDefault="00352480" w:rsidP="00061022">
      <w:pPr>
        <w:tabs>
          <w:tab w:val="left" w:pos="709"/>
        </w:tabs>
        <w:spacing w:line="360" w:lineRule="auto"/>
      </w:pPr>
      <w:r>
        <w:t>Protože jsme i v roce 2015/16 splnili podmínky k zařazení do sítě škol, které dodržují komunikační pravidla</w:t>
      </w:r>
      <w:r w:rsidR="00B91A06">
        <w:t xml:space="preserve"> pro spolupráci s rodiči, získali jsme certifikát společnosti EDUin a můžeme používat značku Rodiče vítáni.</w:t>
      </w:r>
    </w:p>
    <w:p w14:paraId="15F9F5F9" w14:textId="77777777" w:rsidR="009443D1" w:rsidRDefault="00061022" w:rsidP="00061022">
      <w:pPr>
        <w:tabs>
          <w:tab w:val="left" w:pos="709"/>
        </w:tabs>
        <w:spacing w:line="360" w:lineRule="auto"/>
      </w:pPr>
      <w:r>
        <w:tab/>
      </w:r>
      <w:r w:rsidR="009443D1">
        <w:t>Spolupráci s rodiči a  veřejností se snažíme neustále rozšiřovat a prohlubovat.</w:t>
      </w:r>
    </w:p>
    <w:p w14:paraId="315E0FBA" w14:textId="77777777" w:rsidR="00155A19" w:rsidRDefault="009443D1" w:rsidP="00061022">
      <w:pPr>
        <w:tabs>
          <w:tab w:val="left" w:pos="709"/>
        </w:tabs>
        <w:spacing w:line="360" w:lineRule="auto"/>
      </w:pPr>
      <w:r>
        <w:t>Rodiče jsou ve škole vždy vítáni, navštěvují školu v době pravidelných konzultačních hodin a</w:t>
      </w:r>
      <w:r w:rsidR="00061022">
        <w:t> </w:t>
      </w:r>
      <w:r>
        <w:t>třídních schůzek. V hojném počtu se účastní dnů otevřených dve</w:t>
      </w:r>
      <w:r w:rsidR="00061022">
        <w:t>ří, besídek a vystoupení žáků u </w:t>
      </w:r>
      <w:r>
        <w:t>příležitosti Vánoc, Velikonoc, Dne matek, vernisáží dětské tvorby. Veřejnost je o činnosti školy informována prostřednictvím regionálního tisku, školního občasníku a webových stránek školy.</w:t>
      </w:r>
    </w:p>
    <w:p w14:paraId="008E1AE1" w14:textId="77777777" w:rsidR="005706A9" w:rsidRDefault="00061022" w:rsidP="00061022">
      <w:pPr>
        <w:tabs>
          <w:tab w:val="left" w:pos="709"/>
        </w:tabs>
        <w:spacing w:line="360" w:lineRule="auto"/>
      </w:pPr>
      <w:r>
        <w:tab/>
      </w:r>
      <w:r w:rsidR="005706A9">
        <w:t>Díky evropským projektům poznáváme jiné evropské země. Výjezdy do zahraničí jsou skvělou příležitostí zdokonalit jazykové dovednosti žáků i učitelů. Jako jedna ze čtrnácti škol v České republic</w:t>
      </w:r>
      <w:r w:rsidR="009443D1">
        <w:t>e jsme</w:t>
      </w:r>
      <w:r w:rsidR="00DC247A">
        <w:t xml:space="preserve"> v roce 2013</w:t>
      </w:r>
      <w:r w:rsidR="009443D1">
        <w:t xml:space="preserve"> uspěli</w:t>
      </w:r>
      <w:r w:rsidR="00DC247A">
        <w:t xml:space="preserve"> v žádo</w:t>
      </w:r>
      <w:r w:rsidR="005706A9">
        <w:t>sti o grant bilaterální dvouleté spolupráce se slovinskou základní školou Pod goro ze Slovenských Ko</w:t>
      </w:r>
      <w:r w:rsidR="0097174B">
        <w:t>njic, partnerského města Hranic, v rámci projektu Comenius – Lifelong learning programme).</w:t>
      </w:r>
    </w:p>
    <w:p w14:paraId="66A9E814" w14:textId="77777777" w:rsidR="00DC247A" w:rsidRDefault="007D71C1" w:rsidP="00061022">
      <w:pPr>
        <w:tabs>
          <w:tab w:val="left" w:pos="709"/>
        </w:tabs>
        <w:spacing w:line="360" w:lineRule="auto"/>
      </w:pPr>
      <w:r>
        <w:t>V listopadu 2015 měli naši žáci možnost abs</w:t>
      </w:r>
      <w:r w:rsidR="00B91A06">
        <w:t>olvovat jazykový kurz v Londýně v rámci projektu OP VK výzvy 56.</w:t>
      </w:r>
    </w:p>
    <w:p w14:paraId="1F3925E7" w14:textId="77777777" w:rsidR="00194980" w:rsidRDefault="007D71C1" w:rsidP="00061022">
      <w:pPr>
        <w:tabs>
          <w:tab w:val="left" w:pos="709"/>
        </w:tabs>
        <w:spacing w:line="360" w:lineRule="auto"/>
      </w:pPr>
      <w:r>
        <w:tab/>
        <w:t xml:space="preserve">Zapojujeme se do nejrůznějších sportovních soutěží a projektů, například „Česko sportuje,“pořádaného pod záštitou Českého olympijského výboru. Žáci prvního stupně jsou aktivními účastníky projektu Atletika do škol, jehož </w:t>
      </w:r>
      <w:r w:rsidR="00194980">
        <w:t xml:space="preserve">garantem je Český atletický svaz. </w:t>
      </w:r>
    </w:p>
    <w:p w14:paraId="6E6FDDAA" w14:textId="77777777" w:rsidR="007D71C1" w:rsidRDefault="009443D1" w:rsidP="00061022">
      <w:pPr>
        <w:tabs>
          <w:tab w:val="left" w:pos="709"/>
        </w:tabs>
        <w:spacing w:line="360" w:lineRule="auto"/>
      </w:pPr>
      <w:r>
        <w:t>Stali jsme se pilotní školou k</w:t>
      </w:r>
      <w:r w:rsidR="007D71C1">
        <w:t>in-ballu.</w:t>
      </w:r>
    </w:p>
    <w:p w14:paraId="5497BF4A" w14:textId="77777777" w:rsidR="00EB0E09" w:rsidRDefault="00EB0E09" w:rsidP="00061022">
      <w:pPr>
        <w:tabs>
          <w:tab w:val="left" w:pos="709"/>
        </w:tabs>
        <w:spacing w:line="360" w:lineRule="auto"/>
      </w:pPr>
      <w:r>
        <w:tab/>
        <w:t>Základní škola úzce spolupracuje s mateřskou školou se kterou tvoří společ</w:t>
      </w:r>
      <w:r w:rsidR="00B91A06">
        <w:t>né zařízení. Od roku 2001 působilo</w:t>
      </w:r>
      <w:r>
        <w:t xml:space="preserve"> zde elokované pracoviště </w:t>
      </w:r>
      <w:r w:rsidR="00B91A06">
        <w:t>Základní umělecké školy Hranice, svou činnost ukončilo ve školním roce 2015/16.</w:t>
      </w:r>
    </w:p>
    <w:p w14:paraId="5C924F86" w14:textId="77777777" w:rsidR="00EB0E09" w:rsidRDefault="00EB0E09" w:rsidP="00061022">
      <w:pPr>
        <w:tabs>
          <w:tab w:val="left" w:pos="709"/>
        </w:tabs>
        <w:spacing w:line="360" w:lineRule="auto"/>
      </w:pPr>
      <w:r>
        <w:lastRenderedPageBreak/>
        <w:t xml:space="preserve">Aktivní Klub rodičů a přátel </w:t>
      </w:r>
      <w:r w:rsidR="0097174B">
        <w:t>školy nabízí</w:t>
      </w:r>
      <w:r>
        <w:t xml:space="preserve"> akce směřované k</w:t>
      </w:r>
      <w:r w:rsidR="0097174B">
        <w:t> </w:t>
      </w:r>
      <w:r>
        <w:t>dětem</w:t>
      </w:r>
      <w:r w:rsidR="0097174B">
        <w:t xml:space="preserve"> (cyklozávod, dětský den, putování s liškou Bystouškou, soutěž v netradičních plavidlech, putování za světýlekm)</w:t>
      </w:r>
      <w:r>
        <w:t>, nemalou měrou finančně přispívá na různé volnočasové aktivity. Pro rodiče je organizován ples školy a tradiční zábava – Červnová noc.</w:t>
      </w:r>
    </w:p>
    <w:p w14:paraId="7401B91E" w14:textId="77777777" w:rsidR="00EB0E09" w:rsidRDefault="00061022" w:rsidP="00061022">
      <w:pPr>
        <w:tabs>
          <w:tab w:val="left" w:pos="709"/>
        </w:tabs>
        <w:spacing w:line="360" w:lineRule="auto"/>
      </w:pPr>
      <w:r>
        <w:tab/>
      </w:r>
      <w:r w:rsidR="00EB0E09">
        <w:t>Rozvíjí se spolupráce s Osadním výborem Drahotuše a obecními úřady obcí, jejichž žáci školu navštěvují. Aktivní jsou také vztahy s Městským úřadem Hranice – odborem péče pro děti</w:t>
      </w:r>
      <w:r w:rsidR="00AB5B38">
        <w:t xml:space="preserve"> (OSPOD)</w:t>
      </w:r>
      <w:r w:rsidR="00EB0E09">
        <w:t>, s Městskou policií Hranice, s Hasičským záchranným sborem v Hranicích, s dětskými lékaři, spec</w:t>
      </w:r>
      <w:r w:rsidR="0097174B">
        <w:t>iálními pedagogy a psychology. T</w:t>
      </w:r>
      <w:r w:rsidR="00EB0E09">
        <w:t>o vše umožňuje zkvalitňovat práci s žáky naší základní a mateřské školy.</w:t>
      </w:r>
    </w:p>
    <w:p w14:paraId="0127B441" w14:textId="77777777" w:rsidR="001838A0" w:rsidRDefault="0071609A" w:rsidP="00061022">
      <w:pPr>
        <w:tabs>
          <w:tab w:val="left" w:pos="709"/>
        </w:tabs>
        <w:spacing w:line="360" w:lineRule="auto"/>
      </w:pPr>
      <w:r>
        <w:tab/>
        <w:t>Každoročně se kromě toho, že so zapojujeme do nejrůznějších projektů žádáme o grantová řízení vyhlášená Městem Hranice, Olomouckým krajem.</w:t>
      </w:r>
    </w:p>
    <w:p w14:paraId="6B3ADAEE" w14:textId="77777777" w:rsidR="00EB0E09" w:rsidRDefault="00EB0E09" w:rsidP="00061022">
      <w:pPr>
        <w:tabs>
          <w:tab w:val="left" w:pos="709"/>
        </w:tabs>
        <w:spacing w:line="360" w:lineRule="auto"/>
      </w:pPr>
      <w:r>
        <w:tab/>
        <w:t>Rozmanitou nabídku kroužků žákům školy zaručuje velmi úzká spolupráce s hranickým Domem dětí a mládeže.</w:t>
      </w:r>
    </w:p>
    <w:p w14:paraId="4BEDDAF1" w14:textId="77777777" w:rsidR="0034138A" w:rsidRDefault="00EB0E09" w:rsidP="00061022">
      <w:pPr>
        <w:tabs>
          <w:tab w:val="left" w:pos="709"/>
        </w:tabs>
        <w:spacing w:line="360" w:lineRule="auto"/>
      </w:pPr>
      <w:r>
        <w:t>ZŠ a MŠ Hranice, Hranice IV – Drahotuše podporuje řada sponzorů.</w:t>
      </w:r>
    </w:p>
    <w:p w14:paraId="7EF525F1" w14:textId="77777777" w:rsidR="0097174B" w:rsidRDefault="0097174B" w:rsidP="00061022">
      <w:pPr>
        <w:tabs>
          <w:tab w:val="left" w:pos="709"/>
        </w:tabs>
        <w:spacing w:line="360" w:lineRule="auto"/>
      </w:pPr>
    </w:p>
    <w:p w14:paraId="1DBD78F4" w14:textId="77777777" w:rsidR="00EB0E09" w:rsidRDefault="0034138A" w:rsidP="00155A19">
      <w:pPr>
        <w:pStyle w:val="Nadpis2"/>
      </w:pPr>
      <w:r>
        <w:br w:type="page"/>
      </w:r>
      <w:r w:rsidR="00155A19" w:rsidRPr="00155A19">
        <w:rPr>
          <w:u w:val="none"/>
        </w:rPr>
        <w:lastRenderedPageBreak/>
        <w:t xml:space="preserve"> </w:t>
      </w:r>
      <w:r w:rsidR="00EB0E09">
        <w:t>Charakteristika školního vzdělávacího programu</w:t>
      </w:r>
    </w:p>
    <w:p w14:paraId="08D5D96C" w14:textId="77777777" w:rsidR="00891622" w:rsidRDefault="00891622">
      <w:pPr>
        <w:spacing w:line="360" w:lineRule="auto"/>
        <w:rPr>
          <w:b/>
          <w:sz w:val="30"/>
          <w:u w:val="single"/>
        </w:rPr>
      </w:pPr>
    </w:p>
    <w:p w14:paraId="0F02C13B" w14:textId="77777777" w:rsidR="00EB0E09" w:rsidRDefault="00891622" w:rsidP="00891622">
      <w:pPr>
        <w:spacing w:line="360" w:lineRule="auto"/>
        <w:rPr>
          <w:i/>
          <w:sz w:val="28"/>
          <w:u w:val="single"/>
        </w:rPr>
      </w:pPr>
      <w:r>
        <w:rPr>
          <w:sz w:val="28"/>
        </w:rPr>
        <w:tab/>
      </w:r>
      <w:r>
        <w:rPr>
          <w:sz w:val="28"/>
        </w:rPr>
        <w:tab/>
      </w:r>
      <w:r w:rsidR="00EB0E09">
        <w:rPr>
          <w:i/>
          <w:sz w:val="28"/>
          <w:u w:val="single"/>
        </w:rPr>
        <w:t>a) Zaměření školy</w:t>
      </w:r>
    </w:p>
    <w:p w14:paraId="77BBA25D" w14:textId="77777777" w:rsidR="00EB0E09" w:rsidRDefault="00EB0E09">
      <w:pPr>
        <w:spacing w:line="360" w:lineRule="auto"/>
        <w:rPr>
          <w:b/>
          <w:i/>
          <w:sz w:val="28"/>
        </w:rPr>
      </w:pPr>
      <w:r>
        <w:rPr>
          <w:i/>
          <w:sz w:val="28"/>
        </w:rPr>
        <w:tab/>
        <w:t xml:space="preserve">Naši školu jsme nazvali “DRAŠKA” = </w:t>
      </w:r>
      <w:r>
        <w:rPr>
          <w:b/>
          <w:i/>
          <w:sz w:val="28"/>
        </w:rPr>
        <w:t>dra</w:t>
      </w:r>
      <w:r>
        <w:rPr>
          <w:i/>
          <w:sz w:val="28"/>
        </w:rPr>
        <w:t xml:space="preserve">hotušská </w:t>
      </w:r>
      <w:r>
        <w:rPr>
          <w:b/>
          <w:i/>
          <w:sz w:val="28"/>
        </w:rPr>
        <w:t>šk</w:t>
      </w:r>
      <w:r>
        <w:rPr>
          <w:i/>
          <w:sz w:val="28"/>
        </w:rPr>
        <w:t>ol</w:t>
      </w:r>
      <w:r>
        <w:rPr>
          <w:b/>
          <w:i/>
          <w:sz w:val="28"/>
        </w:rPr>
        <w:t xml:space="preserve">a </w:t>
      </w:r>
    </w:p>
    <w:p w14:paraId="7450B0E2" w14:textId="77777777" w:rsidR="00EB0E09" w:rsidRDefault="00EB0E09">
      <w:pPr>
        <w:spacing w:line="360" w:lineRule="auto"/>
      </w:pPr>
      <w:r>
        <w:t>Chtěli bychom, aby naši žáci byli mladí lidé, kteří jsou</w:t>
      </w:r>
    </w:p>
    <w:p w14:paraId="569ECBE8" w14:textId="77777777" w:rsidR="00EB0E09" w:rsidRDefault="00EB0E09">
      <w:pPr>
        <w:spacing w:line="360" w:lineRule="auto"/>
      </w:pPr>
      <w:r>
        <w:t>D – důvěryhodní</w:t>
      </w:r>
    </w:p>
    <w:p w14:paraId="25015C39" w14:textId="77777777" w:rsidR="00EB0E09" w:rsidRDefault="00EB0E09">
      <w:pPr>
        <w:spacing w:line="360" w:lineRule="auto"/>
      </w:pPr>
      <w:r>
        <w:t>R – rozhodní</w:t>
      </w:r>
    </w:p>
    <w:p w14:paraId="403BC17C" w14:textId="77777777" w:rsidR="00EB0E09" w:rsidRDefault="00EB0E09">
      <w:pPr>
        <w:spacing w:line="360" w:lineRule="auto"/>
      </w:pPr>
      <w:r>
        <w:t>A – aktivní</w:t>
      </w:r>
      <w:r w:rsidR="00891622">
        <w:tab/>
      </w:r>
    </w:p>
    <w:p w14:paraId="4F7A9686" w14:textId="77777777" w:rsidR="00EB0E09" w:rsidRDefault="00EB0E09">
      <w:pPr>
        <w:spacing w:line="360" w:lineRule="auto"/>
      </w:pPr>
      <w:r>
        <w:t>Š – šikovní (podle svých schopností)</w:t>
      </w:r>
    </w:p>
    <w:p w14:paraId="2CED82C6" w14:textId="77777777" w:rsidR="00EB0E09" w:rsidRDefault="00EB0E09">
      <w:pPr>
        <w:spacing w:line="360" w:lineRule="auto"/>
      </w:pPr>
      <w:r>
        <w:t>K – komunikativní</w:t>
      </w:r>
    </w:p>
    <w:p w14:paraId="2EBEB594" w14:textId="77777777" w:rsidR="00EB0E09" w:rsidRDefault="00EB0E09">
      <w:pPr>
        <w:spacing w:line="360" w:lineRule="auto"/>
      </w:pPr>
      <w:r>
        <w:t>A – asertivní</w:t>
      </w:r>
    </w:p>
    <w:p w14:paraId="6548CBD3" w14:textId="77777777" w:rsidR="00EB0E09" w:rsidRDefault="00EB0E09">
      <w:pPr>
        <w:spacing w:line="360" w:lineRule="auto"/>
        <w:rPr>
          <w:i/>
          <w:sz w:val="28"/>
        </w:rPr>
      </w:pPr>
      <w:r>
        <w:rPr>
          <w:i/>
          <w:sz w:val="28"/>
        </w:rPr>
        <w:tab/>
        <w:t>Tedy chceme</w:t>
      </w:r>
    </w:p>
    <w:p w14:paraId="34C04E6C" w14:textId="77777777" w:rsidR="00EB0E09" w:rsidRDefault="00EB0E09" w:rsidP="00155A19">
      <w:pPr>
        <w:numPr>
          <w:ilvl w:val="0"/>
          <w:numId w:val="1"/>
        </w:numPr>
        <w:spacing w:line="360" w:lineRule="auto"/>
        <w:ind w:left="0" w:firstLine="284"/>
      </w:pPr>
      <w:r>
        <w:t xml:space="preserve"> učit žáky takovým znalostem a dovednostem, které budou dobře uplatnitelné v životě (méně encyklopedických poznatků a více se zaměřit na činnostní učení a na praxi)</w:t>
      </w:r>
    </w:p>
    <w:p w14:paraId="508D46DF" w14:textId="77777777" w:rsidR="00EB0E09" w:rsidRDefault="00EB0E09" w:rsidP="00155A19">
      <w:pPr>
        <w:spacing w:line="360" w:lineRule="auto"/>
        <w:ind w:firstLine="284"/>
      </w:pPr>
      <w:r>
        <w:t>- zavádět do výuky nové efektivní metody výuky, jako je skupinové a projektové vyučování, kterými vedeme žáky k vzájemné pomoci, týmové spolupráci, sounáležitosti, vzájemnému respektu</w:t>
      </w:r>
    </w:p>
    <w:p w14:paraId="56E4B758" w14:textId="77777777" w:rsidR="00EB0E09" w:rsidRDefault="00EB0E09" w:rsidP="00155A19">
      <w:pPr>
        <w:numPr>
          <w:ilvl w:val="0"/>
          <w:numId w:val="1"/>
        </w:numPr>
        <w:spacing w:line="360" w:lineRule="auto"/>
        <w:ind w:left="0" w:firstLine="284"/>
      </w:pPr>
      <w:r>
        <w:t xml:space="preserve"> výrazně posílit výuku cizích jazyků </w:t>
      </w:r>
    </w:p>
    <w:p w14:paraId="1F5A9F1C" w14:textId="77777777" w:rsidR="00EB0E09" w:rsidRDefault="00EB0E09" w:rsidP="00155A19">
      <w:pPr>
        <w:numPr>
          <w:ilvl w:val="0"/>
          <w:numId w:val="1"/>
        </w:numPr>
        <w:spacing w:line="360" w:lineRule="auto"/>
        <w:ind w:left="0" w:firstLine="284"/>
      </w:pPr>
      <w:r>
        <w:t xml:space="preserve"> vést žáky k využívání komunikačních a informačních technologií, podporovat zavádění a využívání výpočetní techniky do vyučovacích předmětů, podporovat výuku informatiky</w:t>
      </w:r>
    </w:p>
    <w:p w14:paraId="7296BD7A" w14:textId="77777777" w:rsidR="00EB0E09" w:rsidRDefault="00EB0E09" w:rsidP="00155A19">
      <w:pPr>
        <w:numPr>
          <w:ilvl w:val="0"/>
          <w:numId w:val="1"/>
        </w:numPr>
        <w:spacing w:line="360" w:lineRule="auto"/>
        <w:ind w:left="0" w:firstLine="284"/>
      </w:pPr>
      <w:r>
        <w:t xml:space="preserve"> klást důraz na esteticko-výchovně-vzdělávací vyučovací předměty a jejich prostřednictvím ovlivňovat citovou stránku žáků</w:t>
      </w:r>
    </w:p>
    <w:p w14:paraId="1BEFD607" w14:textId="77777777" w:rsidR="00EB0E09" w:rsidRDefault="00EB0E09" w:rsidP="00155A19">
      <w:pPr>
        <w:numPr>
          <w:ilvl w:val="0"/>
          <w:numId w:val="1"/>
        </w:numPr>
        <w:spacing w:line="360" w:lineRule="auto"/>
        <w:ind w:left="0" w:firstLine="284"/>
      </w:pPr>
      <w:r>
        <w:t xml:space="preserve"> vést žáky k dodržování stanovených pravidel třídy, školy</w:t>
      </w:r>
    </w:p>
    <w:p w14:paraId="5AF282D0" w14:textId="77777777" w:rsidR="00EB0E09" w:rsidRDefault="00EB0E09" w:rsidP="00155A19">
      <w:pPr>
        <w:numPr>
          <w:ilvl w:val="0"/>
          <w:numId w:val="1"/>
        </w:numPr>
        <w:spacing w:line="360" w:lineRule="auto"/>
        <w:ind w:left="0" w:firstLine="284"/>
      </w:pPr>
      <w:r>
        <w:t xml:space="preserve"> stejnou péči věnovat všem žákům</w:t>
      </w:r>
    </w:p>
    <w:p w14:paraId="24914F37" w14:textId="77777777" w:rsidR="00EB0E09" w:rsidRDefault="00EB0E09" w:rsidP="00155A19">
      <w:pPr>
        <w:numPr>
          <w:ilvl w:val="0"/>
          <w:numId w:val="1"/>
        </w:numPr>
        <w:spacing w:line="360" w:lineRule="auto"/>
        <w:ind w:left="0" w:firstLine="284"/>
      </w:pPr>
      <w:r>
        <w:t xml:space="preserve"> stejně podporovat žáky i s jiným druhem nadání, jako je hudební, manuální, estetické</w:t>
      </w:r>
    </w:p>
    <w:p w14:paraId="7598A8CD" w14:textId="77777777" w:rsidR="00EB0E09" w:rsidRDefault="00EB0E09" w:rsidP="00155A19">
      <w:pPr>
        <w:numPr>
          <w:ilvl w:val="0"/>
          <w:numId w:val="1"/>
        </w:numPr>
        <w:spacing w:line="360" w:lineRule="auto"/>
        <w:ind w:left="0" w:firstLine="284"/>
      </w:pPr>
      <w:r>
        <w:t xml:space="preserve"> integrovat děti zaostávající nebo jinak postižené ve třídách s ostatními dětmi</w:t>
      </w:r>
    </w:p>
    <w:p w14:paraId="7C90A6AC" w14:textId="77777777" w:rsidR="00EB0E09" w:rsidRDefault="00EB0E09" w:rsidP="00155A19">
      <w:pPr>
        <w:numPr>
          <w:ilvl w:val="0"/>
          <w:numId w:val="1"/>
        </w:numPr>
        <w:spacing w:line="360" w:lineRule="auto"/>
        <w:ind w:left="0" w:firstLine="284"/>
      </w:pPr>
      <w:r>
        <w:t xml:space="preserve"> se zaměřovat i na žáky nadané, vytvořit podmínky pro jejich rozvoj. U těchto žáků chceme preferovat samostatnou, skupinovou práci, projektovou výuku</w:t>
      </w:r>
    </w:p>
    <w:p w14:paraId="54570B65" w14:textId="77777777" w:rsidR="00EB0E09" w:rsidRDefault="00EB0E09" w:rsidP="00155A19">
      <w:pPr>
        <w:numPr>
          <w:ilvl w:val="0"/>
          <w:numId w:val="1"/>
        </w:numPr>
        <w:spacing w:line="360" w:lineRule="auto"/>
        <w:ind w:left="0" w:firstLine="284"/>
      </w:pPr>
      <w:r>
        <w:t xml:space="preserve"> se zúčastňovat různých soutěží, olympiád,  kde mají žáci možnost se prezentovat</w:t>
      </w:r>
    </w:p>
    <w:p w14:paraId="2A5D05B9" w14:textId="77777777" w:rsidR="005C6F85" w:rsidRDefault="00EB0E09" w:rsidP="00155A19">
      <w:pPr>
        <w:numPr>
          <w:ilvl w:val="0"/>
          <w:numId w:val="1"/>
        </w:numPr>
        <w:spacing w:line="360" w:lineRule="auto"/>
        <w:ind w:left="0" w:firstLine="284"/>
      </w:pPr>
      <w:r>
        <w:t xml:space="preserve"> spolupracovat s okolními školami, místními spolky a vůbec aktivně se podílet a přispívat v kulturním dění Drahotuš</w:t>
      </w:r>
    </w:p>
    <w:p w14:paraId="4DB1507D" w14:textId="77777777" w:rsidR="00EB0E09" w:rsidRDefault="005C6F85" w:rsidP="005C6F85">
      <w:pPr>
        <w:jc w:val="center"/>
        <w:rPr>
          <w:i/>
          <w:sz w:val="28"/>
          <w:u w:val="single"/>
        </w:rPr>
      </w:pPr>
      <w:r>
        <w:br w:type="page"/>
      </w:r>
      <w:r w:rsidR="00EB0E09">
        <w:rPr>
          <w:i/>
          <w:sz w:val="28"/>
          <w:u w:val="single"/>
        </w:rPr>
        <w:lastRenderedPageBreak/>
        <w:t>b)</w:t>
      </w:r>
      <w:r w:rsidR="00061022">
        <w:rPr>
          <w:i/>
          <w:sz w:val="28"/>
          <w:u w:val="single"/>
        </w:rPr>
        <w:t xml:space="preserve"> </w:t>
      </w:r>
      <w:r w:rsidR="00EB0E09">
        <w:rPr>
          <w:i/>
          <w:sz w:val="28"/>
          <w:u w:val="single"/>
        </w:rPr>
        <w:t>Výchovné a vzdělávací strategie</w:t>
      </w:r>
    </w:p>
    <w:p w14:paraId="2669B3CA" w14:textId="77777777" w:rsidR="00EB0E09" w:rsidRDefault="00EB0E09">
      <w:pPr>
        <w:spacing w:line="360" w:lineRule="auto"/>
        <w:rPr>
          <w:sz w:val="20"/>
        </w:rPr>
      </w:pPr>
      <w:r>
        <w:rPr>
          <w:sz w:val="20"/>
        </w:rPr>
        <w:tab/>
      </w:r>
    </w:p>
    <w:p w14:paraId="402300D5" w14:textId="77777777" w:rsidR="00EB0E09" w:rsidRDefault="00EB0E09">
      <w:pPr>
        <w:spacing w:line="360" w:lineRule="auto"/>
      </w:pPr>
      <w:r>
        <w:rPr>
          <w:sz w:val="20"/>
        </w:rPr>
        <w:tab/>
      </w:r>
      <w:r>
        <w:t>Výchovné a vzdělávací strategie představují společné postupy, které vedou k utváření a rozvíjení klíčových kompetencí žáků. Jsou uplatňovány všemi pedagogy při výuce i mimo ni.</w:t>
      </w:r>
    </w:p>
    <w:p w14:paraId="19E3CAEA" w14:textId="77777777" w:rsidR="00EB0E09" w:rsidRDefault="00EB0E09">
      <w:pPr>
        <w:spacing w:line="360" w:lineRule="auto"/>
      </w:pPr>
    </w:p>
    <w:p w14:paraId="52EC3D30" w14:textId="77777777" w:rsidR="00EB0E09" w:rsidRDefault="00EB0E09">
      <w:pPr>
        <w:spacing w:line="360" w:lineRule="auto"/>
        <w:rPr>
          <w:b/>
        </w:rPr>
      </w:pPr>
      <w:r>
        <w:rPr>
          <w:b/>
        </w:rPr>
        <w:tab/>
        <w:t xml:space="preserve">K tomu, aby </w:t>
      </w:r>
      <w:r>
        <w:rPr>
          <w:b/>
          <w:i/>
        </w:rPr>
        <w:t xml:space="preserve">škola  </w:t>
      </w:r>
      <w:r>
        <w:rPr>
          <w:b/>
        </w:rPr>
        <w:t xml:space="preserve">zajistila rozvoj klíčových kompetencí žáků, uplatňuje tyto </w:t>
      </w:r>
    </w:p>
    <w:p w14:paraId="4BF42D88" w14:textId="77777777" w:rsidR="00EB0E09" w:rsidRDefault="00EB0E09">
      <w:pPr>
        <w:spacing w:line="360" w:lineRule="auto"/>
        <w:rPr>
          <w:b/>
          <w:i/>
        </w:rPr>
      </w:pPr>
      <w:r>
        <w:rPr>
          <w:b/>
        </w:rPr>
        <w:tab/>
      </w:r>
      <w:r>
        <w:rPr>
          <w:b/>
        </w:rPr>
        <w:tab/>
      </w:r>
      <w:r>
        <w:rPr>
          <w:b/>
          <w:i/>
        </w:rPr>
        <w:t>společné  postupy:</w:t>
      </w:r>
    </w:p>
    <w:p w14:paraId="7183A51A" w14:textId="77777777" w:rsidR="00EB0E09" w:rsidRDefault="00EB0E09">
      <w:pPr>
        <w:spacing w:line="360" w:lineRule="auto"/>
        <w:rPr>
          <w:b/>
          <w:i/>
        </w:rPr>
      </w:pPr>
    </w:p>
    <w:p w14:paraId="6261C975" w14:textId="77777777" w:rsidR="00EB0E09" w:rsidRDefault="00EB0E09" w:rsidP="00927A3B">
      <w:pPr>
        <w:numPr>
          <w:ilvl w:val="0"/>
          <w:numId w:val="74"/>
        </w:numPr>
        <w:spacing w:line="360" w:lineRule="auto"/>
      </w:pPr>
      <w:r>
        <w:t>využívání různých zdrojů informací  -  učitelé učí žáky pracovat s různými zdroji informací( tištěnými, elektronickými, ...)</w:t>
      </w:r>
    </w:p>
    <w:p w14:paraId="5C7A86D0" w14:textId="77777777" w:rsidR="00EB0E09" w:rsidRDefault="00EB0E09" w:rsidP="00061022">
      <w:pPr>
        <w:spacing w:line="360" w:lineRule="auto"/>
        <w:ind w:left="1701"/>
      </w:pPr>
      <w:r>
        <w:t>- žáci mají k dispozici školní knihovnu, mohou využívat</w:t>
      </w:r>
      <w:r w:rsidR="00061022">
        <w:t xml:space="preserve"> </w:t>
      </w:r>
      <w:r>
        <w:t>počítače v</w:t>
      </w:r>
      <w:r w:rsidR="00061022">
        <w:t> </w:t>
      </w:r>
      <w:r>
        <w:t>počítačové učebně a učebně německého</w:t>
      </w:r>
      <w:r w:rsidR="00061022">
        <w:t xml:space="preserve"> </w:t>
      </w:r>
      <w:r>
        <w:t>jazyka s připojením na internet</w:t>
      </w:r>
    </w:p>
    <w:p w14:paraId="6392B652" w14:textId="77777777" w:rsidR="00EB0E09" w:rsidRDefault="00EB0E09" w:rsidP="00927A3B">
      <w:pPr>
        <w:numPr>
          <w:ilvl w:val="0"/>
          <w:numId w:val="74"/>
        </w:numPr>
        <w:spacing w:line="360" w:lineRule="auto"/>
      </w:pPr>
      <w:r>
        <w:t>využívání nových vyučovacích metod a organizačních forem výuky, při kterých jsou vytvářeny vhodné podmínky pro rozvíjení klíčových kompetencí žáků ( skupinová práce, krátkodobé i dlouhodobé projekty, integrace výukových oblastí, ... )</w:t>
      </w:r>
    </w:p>
    <w:p w14:paraId="0E69630D" w14:textId="77777777" w:rsidR="00EB0E09" w:rsidRDefault="00E9101A" w:rsidP="00061022">
      <w:pPr>
        <w:spacing w:line="360" w:lineRule="auto"/>
        <w:ind w:left="1701"/>
      </w:pPr>
      <w:r>
        <w:t>-</w:t>
      </w:r>
      <w:r w:rsidR="00155A19">
        <w:t xml:space="preserve"> </w:t>
      </w:r>
      <w:r w:rsidR="00EB0E09">
        <w:t>škola organizuje tematicky zaměřené projekty a exkurze, kde si žáci ověřují využitelnost školních poznatků v praxi</w:t>
      </w:r>
    </w:p>
    <w:p w14:paraId="7C09957A" w14:textId="77777777" w:rsidR="00EB0E09" w:rsidRDefault="00EB0E09" w:rsidP="00927A3B">
      <w:pPr>
        <w:numPr>
          <w:ilvl w:val="0"/>
          <w:numId w:val="74"/>
        </w:numPr>
        <w:spacing w:line="360" w:lineRule="auto"/>
      </w:pPr>
      <w:r>
        <w:t xml:space="preserve">spolupráce s rodiči a dalšími institucemi – žákovská rada, </w:t>
      </w:r>
      <w:r w:rsidR="00FB3F57">
        <w:t xml:space="preserve">Školská rada, </w:t>
      </w:r>
      <w:r>
        <w:t>Klub rodičů a přátel školy, Osadní výbor Drahotuše, Dům dětí a mládeže Hranice, Základní umělecká škola Hranice, Pedagogicko-psychologická poradna Přerov, pobočka Hranice, ...</w:t>
      </w:r>
    </w:p>
    <w:p w14:paraId="16B86C86" w14:textId="77777777" w:rsidR="00EB0E09" w:rsidRDefault="00E9101A" w:rsidP="00061022">
      <w:pPr>
        <w:spacing w:line="360" w:lineRule="auto"/>
        <w:ind w:left="1701"/>
      </w:pPr>
      <w:r>
        <w:t>-</w:t>
      </w:r>
      <w:r w:rsidR="00155A19">
        <w:t xml:space="preserve"> </w:t>
      </w:r>
      <w:r w:rsidR="00EB0E09">
        <w:t>žáci se účastní odborných i kulturních akcí, na kterých</w:t>
      </w:r>
      <w:r w:rsidR="00061022">
        <w:t xml:space="preserve"> </w:t>
      </w:r>
      <w:r w:rsidR="00EB0E09">
        <w:t>aktivně vystupují</w:t>
      </w:r>
    </w:p>
    <w:p w14:paraId="3C280641" w14:textId="77777777" w:rsidR="005C6F85" w:rsidRDefault="00EB0E09" w:rsidP="00927A3B">
      <w:pPr>
        <w:numPr>
          <w:ilvl w:val="0"/>
          <w:numId w:val="74"/>
        </w:numPr>
        <w:spacing w:line="360" w:lineRule="auto"/>
      </w:pPr>
      <w:r>
        <w:t>proměna klimatu školy ( tvůrčí, partnerská komunikace mezi učitelem a žákem, týmová práce, bezpečnost, tolerance k odlišnostem, žákovská rada )</w:t>
      </w:r>
    </w:p>
    <w:p w14:paraId="6684C094" w14:textId="77777777" w:rsidR="00EB0E09" w:rsidRDefault="005C6F85" w:rsidP="005C6F85">
      <w:pPr>
        <w:jc w:val="center"/>
        <w:rPr>
          <w:b/>
          <w:u w:val="single"/>
        </w:rPr>
      </w:pPr>
      <w:r>
        <w:br w:type="page"/>
      </w:r>
      <w:r w:rsidR="00EB0E09">
        <w:rPr>
          <w:b/>
          <w:u w:val="single"/>
        </w:rPr>
        <w:lastRenderedPageBreak/>
        <w:t>Metody a formy práce využívané v rámci realizace výchovně vzdělávacích strategií</w:t>
      </w:r>
    </w:p>
    <w:p w14:paraId="0DDCED39" w14:textId="77777777" w:rsidR="00EB0E09" w:rsidRDefault="00EB0E09">
      <w:pPr>
        <w:spacing w:line="360" w:lineRule="auto"/>
        <w:jc w:val="center"/>
        <w:rPr>
          <w:b/>
          <w:u w:val="single"/>
        </w:rPr>
      </w:pPr>
    </w:p>
    <w:p w14:paraId="6F85560E" w14:textId="77777777" w:rsidR="00EB0E09" w:rsidRDefault="00155A19">
      <w:pPr>
        <w:numPr>
          <w:ilvl w:val="0"/>
          <w:numId w:val="1"/>
        </w:numPr>
        <w:spacing w:line="360" w:lineRule="auto"/>
      </w:pPr>
      <w:r>
        <w:t xml:space="preserve"> </w:t>
      </w:r>
      <w:r w:rsidR="00EB0E09">
        <w:t>rozvoj mezipředmětových vztahů</w:t>
      </w:r>
    </w:p>
    <w:p w14:paraId="694359AF" w14:textId="77777777" w:rsidR="00EB0E09" w:rsidRDefault="00155A19">
      <w:pPr>
        <w:numPr>
          <w:ilvl w:val="0"/>
          <w:numId w:val="1"/>
        </w:numPr>
        <w:spacing w:line="360" w:lineRule="auto"/>
      </w:pPr>
      <w:r>
        <w:t xml:space="preserve"> </w:t>
      </w:r>
      <w:r w:rsidR="00EB0E09">
        <w:t>projektové vyučování (hodinové, jednodenní, vícedenní projekty)</w:t>
      </w:r>
    </w:p>
    <w:p w14:paraId="57D47F7D" w14:textId="77777777" w:rsidR="00EB0E09" w:rsidRDefault="00155A19">
      <w:pPr>
        <w:numPr>
          <w:ilvl w:val="0"/>
          <w:numId w:val="1"/>
        </w:numPr>
        <w:spacing w:line="360" w:lineRule="auto"/>
      </w:pPr>
      <w:r>
        <w:t xml:space="preserve"> </w:t>
      </w:r>
      <w:r w:rsidR="00EB0E09">
        <w:t>prožitkové vyučování</w:t>
      </w:r>
    </w:p>
    <w:p w14:paraId="0E2BD45A" w14:textId="77777777" w:rsidR="00EB0E09" w:rsidRDefault="00155A19">
      <w:pPr>
        <w:numPr>
          <w:ilvl w:val="0"/>
          <w:numId w:val="1"/>
        </w:numPr>
        <w:spacing w:line="360" w:lineRule="auto"/>
      </w:pPr>
      <w:r>
        <w:t xml:space="preserve"> </w:t>
      </w:r>
      <w:r w:rsidR="00EB0E09">
        <w:t>pokusy a experimenty</w:t>
      </w:r>
    </w:p>
    <w:p w14:paraId="427E306D" w14:textId="77777777" w:rsidR="00EB0E09" w:rsidRDefault="00155A19">
      <w:pPr>
        <w:numPr>
          <w:ilvl w:val="0"/>
          <w:numId w:val="1"/>
        </w:numPr>
        <w:spacing w:line="360" w:lineRule="auto"/>
      </w:pPr>
      <w:r>
        <w:t xml:space="preserve"> </w:t>
      </w:r>
      <w:r w:rsidR="00EB0E09">
        <w:t>řízené diskuse</w:t>
      </w:r>
    </w:p>
    <w:p w14:paraId="7E14941E" w14:textId="77777777" w:rsidR="00EB0E09" w:rsidRDefault="00155A19">
      <w:pPr>
        <w:numPr>
          <w:ilvl w:val="0"/>
          <w:numId w:val="1"/>
        </w:numPr>
        <w:spacing w:line="360" w:lineRule="auto"/>
      </w:pPr>
      <w:r>
        <w:t xml:space="preserve"> </w:t>
      </w:r>
      <w:r w:rsidR="00EB0E09">
        <w:t>rozvíjení samostatnosti, obhajování svých názorů</w:t>
      </w:r>
    </w:p>
    <w:p w14:paraId="768350E2" w14:textId="77777777" w:rsidR="00EB0E09" w:rsidRDefault="00155A19">
      <w:pPr>
        <w:numPr>
          <w:ilvl w:val="0"/>
          <w:numId w:val="1"/>
        </w:numPr>
        <w:spacing w:line="360" w:lineRule="auto"/>
      </w:pPr>
      <w:r>
        <w:t xml:space="preserve"> </w:t>
      </w:r>
      <w:r w:rsidR="00EB0E09">
        <w:t>simulace a hraní rolí</w:t>
      </w:r>
    </w:p>
    <w:p w14:paraId="26C2F666" w14:textId="77777777" w:rsidR="00EB0E09" w:rsidRDefault="00155A19">
      <w:pPr>
        <w:numPr>
          <w:ilvl w:val="0"/>
          <w:numId w:val="1"/>
        </w:numPr>
        <w:spacing w:line="360" w:lineRule="auto"/>
      </w:pPr>
      <w:r>
        <w:t xml:space="preserve"> </w:t>
      </w:r>
      <w:r w:rsidR="00EB0E09">
        <w:t>využívání a tvorba her</w:t>
      </w:r>
    </w:p>
    <w:p w14:paraId="20736A1E" w14:textId="77777777" w:rsidR="00EB0E09" w:rsidRDefault="00155A19">
      <w:pPr>
        <w:numPr>
          <w:ilvl w:val="0"/>
          <w:numId w:val="1"/>
        </w:numPr>
        <w:spacing w:line="360" w:lineRule="auto"/>
      </w:pPr>
      <w:r>
        <w:t xml:space="preserve"> </w:t>
      </w:r>
      <w:r w:rsidR="00EB0E09">
        <w:t>řešení problémových situací a úkolů</w:t>
      </w:r>
    </w:p>
    <w:p w14:paraId="06BACA2F" w14:textId="77777777" w:rsidR="00EB0E09" w:rsidRPr="00E9101A" w:rsidRDefault="00155A19">
      <w:pPr>
        <w:numPr>
          <w:ilvl w:val="0"/>
          <w:numId w:val="1"/>
        </w:numPr>
        <w:spacing w:line="360" w:lineRule="auto"/>
        <w:rPr>
          <w:lang w:val="de-DE"/>
        </w:rPr>
      </w:pPr>
      <w:r>
        <w:rPr>
          <w:lang w:val="de-DE"/>
        </w:rPr>
        <w:t xml:space="preserve"> </w:t>
      </w:r>
      <w:r w:rsidR="00EB0E09" w:rsidRPr="00E9101A">
        <w:rPr>
          <w:lang w:val="de-DE"/>
        </w:rPr>
        <w:t>výuka v terénu (Den Země, ….)</w:t>
      </w:r>
    </w:p>
    <w:p w14:paraId="46EB12EA" w14:textId="77777777" w:rsidR="00EB0E09" w:rsidRDefault="00155A19">
      <w:pPr>
        <w:numPr>
          <w:ilvl w:val="0"/>
          <w:numId w:val="1"/>
        </w:numPr>
        <w:spacing w:line="360" w:lineRule="auto"/>
      </w:pPr>
      <w:r>
        <w:t xml:space="preserve"> </w:t>
      </w:r>
      <w:r w:rsidR="00EB0E09">
        <w:t>týmová spolupráce při řešení problémů</w:t>
      </w:r>
    </w:p>
    <w:p w14:paraId="43416A6F" w14:textId="77777777" w:rsidR="00EB0E09" w:rsidRDefault="00155A19">
      <w:pPr>
        <w:numPr>
          <w:ilvl w:val="0"/>
          <w:numId w:val="1"/>
        </w:numPr>
        <w:spacing w:line="360" w:lineRule="auto"/>
      </w:pPr>
      <w:r>
        <w:t xml:space="preserve"> </w:t>
      </w:r>
      <w:r w:rsidR="00EB0E09">
        <w:t>využívání a oživování tradic (Vánoce, Velikonoce,…)</w:t>
      </w:r>
    </w:p>
    <w:p w14:paraId="3F9CEC7B" w14:textId="77777777" w:rsidR="00EB0E09" w:rsidRDefault="00155A19">
      <w:pPr>
        <w:numPr>
          <w:ilvl w:val="0"/>
          <w:numId w:val="1"/>
        </w:numPr>
        <w:spacing w:line="360" w:lineRule="auto"/>
      </w:pPr>
      <w:r>
        <w:t xml:space="preserve"> </w:t>
      </w:r>
      <w:r w:rsidR="00EB0E09">
        <w:t>využívání technologií pro získávání a tvorbu výstupů (časopis, ….)</w:t>
      </w:r>
    </w:p>
    <w:p w14:paraId="02290174" w14:textId="77777777" w:rsidR="00EB0E09" w:rsidRDefault="00155A19">
      <w:pPr>
        <w:numPr>
          <w:ilvl w:val="0"/>
          <w:numId w:val="1"/>
        </w:numPr>
        <w:spacing w:line="360" w:lineRule="auto"/>
      </w:pPr>
      <w:r>
        <w:t xml:space="preserve"> </w:t>
      </w:r>
      <w:r w:rsidR="00EB0E09">
        <w:t>osobní příklad</w:t>
      </w:r>
    </w:p>
    <w:p w14:paraId="7A297FA7" w14:textId="77777777" w:rsidR="00EB0E09" w:rsidRDefault="00155A19">
      <w:pPr>
        <w:numPr>
          <w:ilvl w:val="0"/>
          <w:numId w:val="1"/>
        </w:numPr>
        <w:spacing w:line="360" w:lineRule="auto"/>
      </w:pPr>
      <w:r>
        <w:t xml:space="preserve"> </w:t>
      </w:r>
      <w:r w:rsidR="00EB0E09">
        <w:t>využívání reálných situací</w:t>
      </w:r>
    </w:p>
    <w:p w14:paraId="25131292" w14:textId="77777777" w:rsidR="00EB0E09" w:rsidRDefault="00155A19" w:rsidP="009309CB">
      <w:pPr>
        <w:numPr>
          <w:ilvl w:val="0"/>
          <w:numId w:val="1"/>
        </w:numPr>
        <w:spacing w:line="360" w:lineRule="auto"/>
        <w:ind w:left="142" w:hanging="142"/>
      </w:pPr>
      <w:r>
        <w:t xml:space="preserve"> </w:t>
      </w:r>
      <w:r w:rsidR="00EB0E09">
        <w:t>společné akce třídy (výlety, exkurze, školy v přírodě, …)nebo školy (veřejná vystoupení, výstavy, …)</w:t>
      </w:r>
    </w:p>
    <w:p w14:paraId="67BC40FB" w14:textId="77777777" w:rsidR="00EB0E09" w:rsidRDefault="00155A19">
      <w:pPr>
        <w:numPr>
          <w:ilvl w:val="0"/>
          <w:numId w:val="1"/>
        </w:numPr>
        <w:spacing w:line="360" w:lineRule="auto"/>
      </w:pPr>
      <w:r>
        <w:t xml:space="preserve"> </w:t>
      </w:r>
      <w:r w:rsidR="00EB0E09">
        <w:t>školní projekty (třídní jednodenní, vícedenní, školní jednodenní, vícedenní)</w:t>
      </w:r>
    </w:p>
    <w:p w14:paraId="3C15C423" w14:textId="77777777" w:rsidR="00EB0E09" w:rsidRDefault="00155A19">
      <w:pPr>
        <w:numPr>
          <w:ilvl w:val="0"/>
          <w:numId w:val="1"/>
        </w:numPr>
        <w:spacing w:line="360" w:lineRule="auto"/>
      </w:pPr>
      <w:r>
        <w:t xml:space="preserve"> </w:t>
      </w:r>
      <w:r w:rsidR="00EB0E09">
        <w:t>prezentace tříd – školy</w:t>
      </w:r>
    </w:p>
    <w:p w14:paraId="2A123C39" w14:textId="77777777" w:rsidR="00EB0E09" w:rsidRDefault="00155A19">
      <w:pPr>
        <w:numPr>
          <w:ilvl w:val="0"/>
          <w:numId w:val="1"/>
        </w:numPr>
        <w:spacing w:line="360" w:lineRule="auto"/>
      </w:pPr>
      <w:r>
        <w:t xml:space="preserve"> </w:t>
      </w:r>
      <w:r w:rsidR="00EB0E09">
        <w:t>akce ve spolupráci s okolními školami</w:t>
      </w:r>
    </w:p>
    <w:p w14:paraId="189D1174" w14:textId="77777777" w:rsidR="005C6F85" w:rsidRDefault="00155A19">
      <w:pPr>
        <w:numPr>
          <w:ilvl w:val="0"/>
          <w:numId w:val="1"/>
        </w:numPr>
        <w:spacing w:line="360" w:lineRule="auto"/>
      </w:pPr>
      <w:r>
        <w:t xml:space="preserve"> </w:t>
      </w:r>
      <w:r w:rsidR="00EB0E09">
        <w:t xml:space="preserve">spolupráce na mezinárodních projektech (Hnutí na </w:t>
      </w:r>
      <w:r w:rsidR="0097174B">
        <w:t>vlastních nohou – Stonožka, Comenius)</w:t>
      </w:r>
    </w:p>
    <w:p w14:paraId="5CB35233" w14:textId="77777777" w:rsidR="00E9101A" w:rsidRDefault="00C70215" w:rsidP="005C6F85">
      <w:r>
        <w:t>-</w:t>
      </w:r>
      <w:r w:rsidR="00155A19">
        <w:t xml:space="preserve"> </w:t>
      </w:r>
      <w:r>
        <w:t>grantová řízení</w:t>
      </w:r>
    </w:p>
    <w:p w14:paraId="66655E2B" w14:textId="77777777" w:rsidR="00061022" w:rsidRDefault="00EB0E09">
      <w:pPr>
        <w:spacing w:line="360" w:lineRule="auto"/>
      </w:pPr>
      <w:r>
        <w:tab/>
      </w:r>
      <w:r>
        <w:tab/>
      </w:r>
    </w:p>
    <w:p w14:paraId="59DA8A2F" w14:textId="77777777" w:rsidR="00061022" w:rsidRDefault="00061022">
      <w:r>
        <w:br w:type="page"/>
      </w:r>
    </w:p>
    <w:p w14:paraId="2FF422DD" w14:textId="77777777" w:rsidR="00EB0E09" w:rsidRDefault="00EB0E09">
      <w:pPr>
        <w:spacing w:line="360" w:lineRule="auto"/>
        <w:rPr>
          <w:b/>
          <w:u w:val="single"/>
        </w:rPr>
      </w:pPr>
      <w:r>
        <w:rPr>
          <w:b/>
          <w:u w:val="single"/>
        </w:rPr>
        <w:lastRenderedPageBreak/>
        <w:t>Strategie naplňování klíčových kompetencí</w:t>
      </w:r>
    </w:p>
    <w:p w14:paraId="43EA4071" w14:textId="77777777" w:rsidR="00EB0E09" w:rsidRDefault="00EB0E09">
      <w:pPr>
        <w:spacing w:line="360" w:lineRule="auto"/>
        <w:rPr>
          <w:b/>
          <w:u w:val="single"/>
        </w:rPr>
      </w:pPr>
    </w:p>
    <w:p w14:paraId="0CB705D2" w14:textId="77777777" w:rsidR="00EB0E09" w:rsidRDefault="00EB0E09">
      <w:pPr>
        <w:spacing w:line="360" w:lineRule="auto"/>
      </w:pPr>
      <w:r>
        <w:t>V celkovém pojetí vzdělávání na naší škole jsou převážně uplatňovány takové formy a metody práce s žáky, aby docházelo k rozvoji osobnosti jako celku.</w:t>
      </w:r>
    </w:p>
    <w:p w14:paraId="646709CD" w14:textId="77777777" w:rsidR="00EB0E09" w:rsidRDefault="00EB0E09">
      <w:pPr>
        <w:spacing w:line="360" w:lineRule="auto"/>
      </w:pPr>
    </w:p>
    <w:p w14:paraId="5FEFE65F" w14:textId="77777777" w:rsidR="00EB0E09" w:rsidRDefault="00EB0E09">
      <w:pPr>
        <w:spacing w:line="360" w:lineRule="auto"/>
        <w:jc w:val="center"/>
        <w:rPr>
          <w:i/>
          <w:u w:val="single"/>
        </w:rPr>
      </w:pPr>
      <w:r>
        <w:rPr>
          <w:i/>
          <w:u w:val="single"/>
        </w:rPr>
        <w:t>Kompetence k učení :</w:t>
      </w:r>
    </w:p>
    <w:p w14:paraId="1165AFBE" w14:textId="77777777" w:rsidR="00EB0E09" w:rsidRDefault="009309CB">
      <w:pPr>
        <w:numPr>
          <w:ilvl w:val="0"/>
          <w:numId w:val="2"/>
        </w:numPr>
        <w:spacing w:line="360" w:lineRule="auto"/>
      </w:pPr>
      <w:r>
        <w:t xml:space="preserve"> </w:t>
      </w:r>
      <w:r w:rsidR="00EB0E09">
        <w:t>maximální pozornost věnujeme čtení s porozuměním</w:t>
      </w:r>
    </w:p>
    <w:p w14:paraId="0513CEB7" w14:textId="77777777" w:rsidR="00EB0E09" w:rsidRDefault="009309CB" w:rsidP="009309CB">
      <w:pPr>
        <w:numPr>
          <w:ilvl w:val="0"/>
          <w:numId w:val="2"/>
        </w:numPr>
        <w:spacing w:line="360" w:lineRule="auto"/>
        <w:ind w:left="709" w:hanging="142"/>
      </w:pPr>
      <w:r>
        <w:t xml:space="preserve"> </w:t>
      </w:r>
      <w:r w:rsidR="00EB0E09">
        <w:t>zařazujeme práci s informačními zdroji a médii, ve kterých žák vyhledává, získává a</w:t>
      </w:r>
      <w:r>
        <w:t> </w:t>
      </w:r>
      <w:r w:rsidR="00EB0E09">
        <w:t>zpracovává pro další učení (aktuality, referáty, výpisky)</w:t>
      </w:r>
    </w:p>
    <w:p w14:paraId="63EDE8EB" w14:textId="77777777" w:rsidR="00EB0E09" w:rsidRDefault="009309CB" w:rsidP="009309CB">
      <w:pPr>
        <w:numPr>
          <w:ilvl w:val="0"/>
          <w:numId w:val="2"/>
        </w:numPr>
        <w:spacing w:line="360" w:lineRule="auto"/>
        <w:ind w:left="709" w:hanging="142"/>
      </w:pPr>
      <w:r>
        <w:t xml:space="preserve"> </w:t>
      </w:r>
      <w:r w:rsidR="00EB0E09">
        <w:t>zadáváme dlouhodobé projekty, při nichž musí žák své činnosti organizovat, plánovat, problematiku vysvětlovat (projekty)</w:t>
      </w:r>
    </w:p>
    <w:p w14:paraId="390D602E" w14:textId="77777777" w:rsidR="00EB0E09" w:rsidRDefault="009309CB" w:rsidP="009309CB">
      <w:pPr>
        <w:numPr>
          <w:ilvl w:val="0"/>
          <w:numId w:val="2"/>
        </w:numPr>
        <w:spacing w:line="360" w:lineRule="auto"/>
        <w:ind w:left="709" w:hanging="142"/>
      </w:pPr>
      <w:r>
        <w:t xml:space="preserve"> </w:t>
      </w:r>
      <w:r w:rsidR="00EB0E09">
        <w:t>poskytujeme prostor pro rozhodování o vlastním učení (výběr úloh, metod, …)</w:t>
      </w:r>
    </w:p>
    <w:p w14:paraId="512F9243" w14:textId="77777777" w:rsidR="00EB0E09" w:rsidRDefault="009309CB" w:rsidP="009309CB">
      <w:pPr>
        <w:numPr>
          <w:ilvl w:val="0"/>
          <w:numId w:val="2"/>
        </w:numPr>
        <w:spacing w:line="360" w:lineRule="auto"/>
        <w:ind w:left="709" w:hanging="142"/>
      </w:pPr>
      <w:r>
        <w:t xml:space="preserve"> </w:t>
      </w:r>
      <w:r w:rsidR="00EB0E09">
        <w:t>povzbuzujeme a vedeme žáky ke kladení otázek, dáváme prostor k diskusi</w:t>
      </w:r>
    </w:p>
    <w:p w14:paraId="290AEE1B" w14:textId="77777777" w:rsidR="00EB0E09" w:rsidRDefault="009309CB" w:rsidP="009309CB">
      <w:pPr>
        <w:numPr>
          <w:ilvl w:val="0"/>
          <w:numId w:val="2"/>
        </w:numPr>
        <w:spacing w:line="360" w:lineRule="auto"/>
        <w:ind w:left="709" w:hanging="142"/>
      </w:pPr>
      <w:r>
        <w:t xml:space="preserve"> </w:t>
      </w:r>
      <w:r w:rsidR="00EB0E09">
        <w:t>zvyšujeme sebedůvěru žáků a motivaci  k učení pozitivním a častým hodnocením</w:t>
      </w:r>
    </w:p>
    <w:p w14:paraId="235D4C84" w14:textId="77777777" w:rsidR="00EB0E09" w:rsidRDefault="009309CB" w:rsidP="009309CB">
      <w:pPr>
        <w:numPr>
          <w:ilvl w:val="0"/>
          <w:numId w:val="2"/>
        </w:numPr>
        <w:spacing w:line="360" w:lineRule="auto"/>
        <w:ind w:left="709" w:hanging="142"/>
      </w:pPr>
      <w:r>
        <w:t xml:space="preserve"> </w:t>
      </w:r>
      <w:r w:rsidR="00EB0E09">
        <w:t>žáky motivujeme k učení účastí v různých soutěžích, olympiádách a celostátních testováních ( Kalibro, Scio, Cermat, … ) a jinými zajímavými činnostmi ve vyučovacích hodinách ( soutěže, osmisměrky, kvízy, … )</w:t>
      </w:r>
    </w:p>
    <w:p w14:paraId="4D4D1B1A" w14:textId="77777777" w:rsidR="00EB0E09" w:rsidRDefault="009309CB" w:rsidP="009309CB">
      <w:pPr>
        <w:numPr>
          <w:ilvl w:val="0"/>
          <w:numId w:val="2"/>
        </w:numPr>
        <w:spacing w:line="360" w:lineRule="auto"/>
        <w:ind w:left="709" w:hanging="142"/>
      </w:pPr>
      <w:r>
        <w:t xml:space="preserve"> </w:t>
      </w:r>
      <w:r w:rsidR="00EB0E09">
        <w:t>poznáváme žákovu osobnost, jeho styly a způsoby učení, zadávanými úkoly po</w:t>
      </w:r>
      <w:r w:rsidR="00BC79DB">
        <w:t xml:space="preserve">dporujeme </w:t>
      </w:r>
      <w:r w:rsidR="00EB0E09">
        <w:t>dosahování optimálních výkonů každého žák</w:t>
      </w:r>
      <w:r w:rsidR="00EA364C">
        <w:t>a (</w:t>
      </w:r>
      <w:r w:rsidR="00EB0E09">
        <w:t>individualizova</w:t>
      </w:r>
      <w:r w:rsidR="00EA364C">
        <w:t xml:space="preserve">né učení, vnitřní diferenciace) </w:t>
      </w:r>
    </w:p>
    <w:p w14:paraId="2215824C" w14:textId="77777777" w:rsidR="00EB0E09" w:rsidRDefault="009309CB" w:rsidP="009309CB">
      <w:pPr>
        <w:numPr>
          <w:ilvl w:val="0"/>
          <w:numId w:val="2"/>
        </w:numPr>
        <w:spacing w:line="360" w:lineRule="auto"/>
        <w:ind w:left="709" w:hanging="142"/>
      </w:pPr>
      <w:r>
        <w:t xml:space="preserve"> </w:t>
      </w:r>
      <w:r w:rsidR="00EB0E09">
        <w:t>vytváříme žákovská portfolia</w:t>
      </w:r>
    </w:p>
    <w:p w14:paraId="2E346CE3" w14:textId="77777777" w:rsidR="00EB0E09" w:rsidRDefault="009309CB" w:rsidP="009309CB">
      <w:pPr>
        <w:numPr>
          <w:ilvl w:val="0"/>
          <w:numId w:val="2"/>
        </w:numPr>
        <w:spacing w:line="360" w:lineRule="auto"/>
        <w:ind w:left="709" w:hanging="142"/>
      </w:pPr>
      <w:r>
        <w:t xml:space="preserve"> </w:t>
      </w:r>
      <w:r w:rsidR="00EB0E09">
        <w:t>informace, které žák potřebuje k dalšímu učení systematicky spirálovitě opakuje a procvičuje prostřednictvím různých činností</w:t>
      </w:r>
    </w:p>
    <w:p w14:paraId="2C41FAB0" w14:textId="77777777" w:rsidR="00EB0E09" w:rsidRDefault="009309CB" w:rsidP="009309CB">
      <w:pPr>
        <w:numPr>
          <w:ilvl w:val="0"/>
          <w:numId w:val="2"/>
        </w:numPr>
        <w:spacing w:line="360" w:lineRule="auto"/>
        <w:ind w:left="709" w:hanging="142"/>
      </w:pPr>
      <w:r>
        <w:t xml:space="preserve"> </w:t>
      </w:r>
      <w:r w:rsidR="00EB0E09">
        <w:t>využíváme metody efektivního učení a různé metody čtení</w:t>
      </w:r>
    </w:p>
    <w:p w14:paraId="7A3AEA94" w14:textId="77777777" w:rsidR="00EB0E09" w:rsidRDefault="009309CB" w:rsidP="009309CB">
      <w:pPr>
        <w:numPr>
          <w:ilvl w:val="0"/>
          <w:numId w:val="2"/>
        </w:numPr>
        <w:spacing w:line="360" w:lineRule="auto"/>
        <w:ind w:left="709" w:hanging="142"/>
      </w:pPr>
      <w:r>
        <w:t xml:space="preserve"> </w:t>
      </w:r>
      <w:r w:rsidR="00EB0E09">
        <w:t>vedeme žáky k používání vlastních postupů při získávání informací – učitel věnuje pozornost čtení s porozuměním, učí žáky pracovat s tabulkami,</w:t>
      </w:r>
      <w:r w:rsidR="00EA364C">
        <w:t xml:space="preserve"> schématy, myšlenkovými mapami</w:t>
      </w:r>
    </w:p>
    <w:p w14:paraId="41463C42" w14:textId="77777777" w:rsidR="00EB0E09" w:rsidRDefault="00917CDB" w:rsidP="009309CB">
      <w:pPr>
        <w:numPr>
          <w:ilvl w:val="0"/>
          <w:numId w:val="2"/>
        </w:numPr>
        <w:spacing w:line="360" w:lineRule="auto"/>
        <w:ind w:left="709" w:hanging="142"/>
      </w:pPr>
      <w:r>
        <w:t xml:space="preserve"> </w:t>
      </w:r>
      <w:r w:rsidR="00EB0E09">
        <w:t>učíme žáky rozpoznávat vlastní styl učení tím, že nabízíme různý způsob učení</w:t>
      </w:r>
    </w:p>
    <w:p w14:paraId="3E8279A2" w14:textId="77777777" w:rsidR="00EB0E09" w:rsidRDefault="00917CDB" w:rsidP="009309CB">
      <w:pPr>
        <w:numPr>
          <w:ilvl w:val="0"/>
          <w:numId w:val="2"/>
        </w:numPr>
        <w:spacing w:line="360" w:lineRule="auto"/>
        <w:ind w:left="709" w:hanging="142"/>
      </w:pPr>
      <w:r>
        <w:t xml:space="preserve"> </w:t>
      </w:r>
      <w:r w:rsidR="00EB0E09">
        <w:t>otvíráme žákům možnosti poznat smysl vzdělání, plánovat vlastní kroky při učení se</w:t>
      </w:r>
    </w:p>
    <w:p w14:paraId="2E810489" w14:textId="77777777" w:rsidR="003724C0" w:rsidRDefault="003724C0">
      <w:pPr>
        <w:spacing w:line="360" w:lineRule="auto"/>
        <w:jc w:val="center"/>
        <w:rPr>
          <w:i/>
          <w:u w:val="single"/>
        </w:rPr>
      </w:pPr>
    </w:p>
    <w:p w14:paraId="2697B697" w14:textId="77777777" w:rsidR="00EB0E09" w:rsidRDefault="00EB0E09">
      <w:pPr>
        <w:spacing w:line="360" w:lineRule="auto"/>
        <w:jc w:val="center"/>
        <w:rPr>
          <w:i/>
          <w:u w:val="single"/>
        </w:rPr>
      </w:pPr>
      <w:r>
        <w:rPr>
          <w:i/>
          <w:u w:val="single"/>
        </w:rPr>
        <w:t>Kompetence k řešení problémů :</w:t>
      </w:r>
    </w:p>
    <w:p w14:paraId="254488E3" w14:textId="77777777" w:rsidR="00EB0E09" w:rsidRDefault="009309CB" w:rsidP="009309CB">
      <w:pPr>
        <w:numPr>
          <w:ilvl w:val="0"/>
          <w:numId w:val="2"/>
        </w:numPr>
        <w:spacing w:line="360" w:lineRule="auto"/>
        <w:ind w:left="709" w:hanging="142"/>
      </w:pPr>
      <w:r>
        <w:t xml:space="preserve"> </w:t>
      </w:r>
      <w:r w:rsidR="00EB0E09">
        <w:t>zadáváme úkoly, které mají více řešení, úkoly s nadbytečnými nebo neúplnými údaji</w:t>
      </w:r>
    </w:p>
    <w:p w14:paraId="5144319F" w14:textId="77777777" w:rsidR="00EB0E09" w:rsidRDefault="009309CB" w:rsidP="009309CB">
      <w:pPr>
        <w:numPr>
          <w:ilvl w:val="0"/>
          <w:numId w:val="2"/>
        </w:numPr>
        <w:spacing w:line="360" w:lineRule="auto"/>
        <w:ind w:left="709" w:hanging="142"/>
      </w:pPr>
      <w:r>
        <w:lastRenderedPageBreak/>
        <w:t xml:space="preserve"> </w:t>
      </w:r>
      <w:r w:rsidR="00EB0E09">
        <w:t>klademe problémové otázky a necháváme dostatek času na jejich odpovědi (Proč? Čím se liší? Jak je to možné? Co mají podobné? Srovnej! … )</w:t>
      </w:r>
    </w:p>
    <w:p w14:paraId="403093B4" w14:textId="77777777" w:rsidR="00EB0E09" w:rsidRDefault="009309CB" w:rsidP="009309CB">
      <w:pPr>
        <w:numPr>
          <w:ilvl w:val="0"/>
          <w:numId w:val="2"/>
        </w:numPr>
        <w:spacing w:line="360" w:lineRule="auto"/>
        <w:ind w:left="709" w:hanging="142"/>
      </w:pPr>
      <w:r>
        <w:t xml:space="preserve"> </w:t>
      </w:r>
      <w:r w:rsidR="00EB0E09">
        <w:t>odbouráváme strach z chyby, podporujeme řešení úkolů formou pokus-omyl</w:t>
      </w:r>
    </w:p>
    <w:p w14:paraId="229F2C4C" w14:textId="77777777" w:rsidR="00EB0E09" w:rsidRDefault="009309CB" w:rsidP="009309CB">
      <w:pPr>
        <w:numPr>
          <w:ilvl w:val="0"/>
          <w:numId w:val="2"/>
        </w:numPr>
        <w:spacing w:line="360" w:lineRule="auto"/>
        <w:ind w:left="709" w:hanging="142"/>
      </w:pPr>
      <w:r>
        <w:t xml:space="preserve"> </w:t>
      </w:r>
      <w:r w:rsidR="00EB0E09">
        <w:t>učíme žáky pracovat s chybou ( hledat a opravovat chyby úmyslné, vlastní i spolužáků – poučit se z nich)</w:t>
      </w:r>
    </w:p>
    <w:p w14:paraId="4F731329" w14:textId="77777777" w:rsidR="00EB0E09" w:rsidRDefault="009309CB" w:rsidP="009309CB">
      <w:pPr>
        <w:numPr>
          <w:ilvl w:val="0"/>
          <w:numId w:val="2"/>
        </w:numPr>
        <w:spacing w:line="360" w:lineRule="auto"/>
        <w:ind w:left="709" w:hanging="142"/>
      </w:pPr>
      <w:r>
        <w:t xml:space="preserve"> </w:t>
      </w:r>
      <w:r w:rsidR="00EB0E09">
        <w:t>seznamujeme žáky se zajímavými případy a situacemi</w:t>
      </w:r>
    </w:p>
    <w:p w14:paraId="0CB2E48A" w14:textId="77777777" w:rsidR="00EB0E09" w:rsidRDefault="009309CB" w:rsidP="009309CB">
      <w:pPr>
        <w:numPr>
          <w:ilvl w:val="0"/>
          <w:numId w:val="2"/>
        </w:numPr>
        <w:spacing w:line="360" w:lineRule="auto"/>
        <w:ind w:left="709" w:hanging="142"/>
      </w:pPr>
      <w:r>
        <w:t xml:space="preserve"> </w:t>
      </w:r>
      <w:r w:rsidR="00EB0E09">
        <w:t>podporujeme objevování, pátrání, hledání originálních řešení</w:t>
      </w:r>
    </w:p>
    <w:p w14:paraId="45F6310A" w14:textId="77777777" w:rsidR="00EB0E09" w:rsidRDefault="009309CB" w:rsidP="009309CB">
      <w:pPr>
        <w:numPr>
          <w:ilvl w:val="0"/>
          <w:numId w:val="2"/>
        </w:numPr>
        <w:spacing w:line="360" w:lineRule="auto"/>
        <w:ind w:left="709" w:hanging="142"/>
      </w:pPr>
      <w:r>
        <w:t xml:space="preserve"> </w:t>
      </w:r>
      <w:r w:rsidR="00EB0E09">
        <w:t>využíváme metody braistorming, diskuze, metodu řešení problému, pokusy, experimenty, laboratorní práce, hry, soutěže, olympiády, testy, křížovky, kvizy, projekty</w:t>
      </w:r>
    </w:p>
    <w:p w14:paraId="10C41B3C" w14:textId="77777777" w:rsidR="00EB0E09" w:rsidRDefault="00EB0E09">
      <w:pPr>
        <w:spacing w:line="360" w:lineRule="auto"/>
      </w:pPr>
    </w:p>
    <w:p w14:paraId="4E559507" w14:textId="77777777" w:rsidR="00EB0E09" w:rsidRDefault="00EB0E09">
      <w:pPr>
        <w:spacing w:line="360" w:lineRule="auto"/>
        <w:jc w:val="center"/>
        <w:rPr>
          <w:i/>
          <w:u w:val="single"/>
        </w:rPr>
      </w:pPr>
      <w:r>
        <w:rPr>
          <w:i/>
          <w:u w:val="single"/>
        </w:rPr>
        <w:t>Kompetence komunikativní:</w:t>
      </w:r>
    </w:p>
    <w:p w14:paraId="44430B47" w14:textId="77777777" w:rsidR="00EB0E09" w:rsidRDefault="009309CB" w:rsidP="009309CB">
      <w:pPr>
        <w:numPr>
          <w:ilvl w:val="0"/>
          <w:numId w:val="2"/>
        </w:numPr>
        <w:spacing w:line="360" w:lineRule="auto"/>
        <w:ind w:left="709" w:hanging="142"/>
      </w:pPr>
      <w:r>
        <w:t xml:space="preserve"> </w:t>
      </w:r>
      <w:r w:rsidR="00EB0E09">
        <w:t>navozujeme atmosféru bezpečné a přátelské komunikace</w:t>
      </w:r>
    </w:p>
    <w:p w14:paraId="5B14858C" w14:textId="77777777" w:rsidR="00EB0E09" w:rsidRDefault="009309CB" w:rsidP="009309CB">
      <w:pPr>
        <w:numPr>
          <w:ilvl w:val="0"/>
          <w:numId w:val="2"/>
        </w:numPr>
        <w:spacing w:line="360" w:lineRule="auto"/>
        <w:ind w:left="709" w:hanging="142"/>
      </w:pPr>
      <w:r>
        <w:t xml:space="preserve"> </w:t>
      </w:r>
      <w:r w:rsidR="00EB0E09">
        <w:t>společně s žáky tvoříme a respektujeme pravidla slušného soužití, komunikace, hodnocení výkonů svých i ostatních</w:t>
      </w:r>
    </w:p>
    <w:p w14:paraId="3D543522" w14:textId="77777777" w:rsidR="00EB0E09" w:rsidRDefault="009309CB" w:rsidP="009309CB">
      <w:pPr>
        <w:numPr>
          <w:ilvl w:val="0"/>
          <w:numId w:val="2"/>
        </w:numPr>
        <w:spacing w:line="360" w:lineRule="auto"/>
        <w:ind w:left="709" w:hanging="142"/>
      </w:pPr>
      <w:r>
        <w:t xml:space="preserve"> </w:t>
      </w:r>
      <w:r w:rsidR="00EB0E09">
        <w:t xml:space="preserve">pravidelně zařazujeme metodu rozhovoru, vypravování, diskuse, dramatizace </w:t>
      </w:r>
    </w:p>
    <w:p w14:paraId="62873B0E" w14:textId="77777777" w:rsidR="00EB0E09" w:rsidRDefault="009309CB" w:rsidP="009309CB">
      <w:pPr>
        <w:numPr>
          <w:ilvl w:val="0"/>
          <w:numId w:val="2"/>
        </w:numPr>
        <w:spacing w:line="360" w:lineRule="auto"/>
        <w:ind w:left="709" w:hanging="142"/>
      </w:pPr>
      <w:r>
        <w:t xml:space="preserve"> </w:t>
      </w:r>
      <w:r w:rsidR="00EB0E09">
        <w:t>vedeme žáky k hlasité prezentaci a hodnocení práce jednotlivců i skupin (skupinová, projektová výuka)</w:t>
      </w:r>
    </w:p>
    <w:p w14:paraId="78F182E4" w14:textId="77777777" w:rsidR="00EB0E09" w:rsidRDefault="00EB0E09">
      <w:pPr>
        <w:spacing w:line="360" w:lineRule="auto"/>
      </w:pPr>
    </w:p>
    <w:p w14:paraId="643759DD" w14:textId="77777777" w:rsidR="00EB0E09" w:rsidRDefault="00EB0E09">
      <w:pPr>
        <w:spacing w:line="360" w:lineRule="auto"/>
        <w:jc w:val="center"/>
        <w:rPr>
          <w:i/>
          <w:u w:val="single"/>
        </w:rPr>
      </w:pPr>
      <w:r>
        <w:rPr>
          <w:i/>
          <w:u w:val="single"/>
        </w:rPr>
        <w:t>Kompetence sociální a personální:</w:t>
      </w:r>
    </w:p>
    <w:p w14:paraId="3A7F6900" w14:textId="77777777" w:rsidR="00EB0E09" w:rsidRDefault="00EB0E09" w:rsidP="009309CB">
      <w:pPr>
        <w:numPr>
          <w:ilvl w:val="0"/>
          <w:numId w:val="2"/>
        </w:numPr>
        <w:spacing w:line="360" w:lineRule="auto"/>
        <w:ind w:left="709" w:hanging="142"/>
      </w:pPr>
      <w:r>
        <w:t xml:space="preserve"> využíváme učení pomocí napodobování, působení vzorů a příkladů</w:t>
      </w:r>
    </w:p>
    <w:p w14:paraId="44EBE630" w14:textId="77777777" w:rsidR="00EB0E09" w:rsidRDefault="009309CB" w:rsidP="009309CB">
      <w:pPr>
        <w:numPr>
          <w:ilvl w:val="0"/>
          <w:numId w:val="2"/>
        </w:numPr>
        <w:spacing w:line="360" w:lineRule="auto"/>
        <w:ind w:left="709" w:hanging="142"/>
      </w:pPr>
      <w:r>
        <w:t xml:space="preserve"> </w:t>
      </w:r>
      <w:r w:rsidR="00EB0E09">
        <w:t>zařazujeme metody : hraní rolí, dramatizace situace, skupinovou a kooperativní výuku, práci ve dvojicích</w:t>
      </w:r>
    </w:p>
    <w:p w14:paraId="28EA9A54" w14:textId="77777777" w:rsidR="00EB0E09" w:rsidRDefault="009309CB" w:rsidP="009309CB">
      <w:pPr>
        <w:numPr>
          <w:ilvl w:val="0"/>
          <w:numId w:val="2"/>
        </w:numPr>
        <w:spacing w:line="360" w:lineRule="auto"/>
        <w:ind w:left="709" w:hanging="142"/>
      </w:pPr>
      <w:r>
        <w:t xml:space="preserve"> </w:t>
      </w:r>
      <w:r w:rsidR="00EB0E09">
        <w:t>dáváme svým vlastním jednáním a chováním návod k napodobování</w:t>
      </w:r>
    </w:p>
    <w:p w14:paraId="4B2F48A7" w14:textId="77777777" w:rsidR="00EB0E09" w:rsidRDefault="00EB0E09" w:rsidP="009309CB">
      <w:pPr>
        <w:numPr>
          <w:ilvl w:val="0"/>
          <w:numId w:val="2"/>
        </w:numPr>
        <w:spacing w:line="360" w:lineRule="auto"/>
        <w:ind w:left="709" w:hanging="142"/>
      </w:pPr>
      <w:r>
        <w:t xml:space="preserve"> všímáme a řešíme okamžitě problémy ve skupině, mezi jednotlivci, vhodnými cestami, které jim předchází</w:t>
      </w:r>
    </w:p>
    <w:p w14:paraId="70031B16" w14:textId="77777777" w:rsidR="00EB0E09" w:rsidRDefault="009309CB" w:rsidP="009309CB">
      <w:pPr>
        <w:numPr>
          <w:ilvl w:val="0"/>
          <w:numId w:val="2"/>
        </w:numPr>
        <w:spacing w:line="360" w:lineRule="auto"/>
        <w:ind w:left="709" w:hanging="142"/>
      </w:pPr>
      <w:r>
        <w:t xml:space="preserve"> </w:t>
      </w:r>
      <w:r w:rsidR="00EB0E09">
        <w:t>vytváříme modelové situace, vyhledáváme  příklady ze života, zařazujeme je do výuky</w:t>
      </w:r>
    </w:p>
    <w:p w14:paraId="423314D3" w14:textId="77777777" w:rsidR="00E9101A" w:rsidRDefault="00E9101A">
      <w:pPr>
        <w:spacing w:line="360" w:lineRule="auto"/>
      </w:pPr>
    </w:p>
    <w:p w14:paraId="3CB2C9FB" w14:textId="77777777" w:rsidR="00EB0E09" w:rsidRDefault="00EB0E09">
      <w:pPr>
        <w:spacing w:line="360" w:lineRule="auto"/>
        <w:jc w:val="center"/>
        <w:rPr>
          <w:i/>
          <w:u w:val="single"/>
        </w:rPr>
      </w:pPr>
      <w:r>
        <w:rPr>
          <w:i/>
          <w:u w:val="single"/>
        </w:rPr>
        <w:t>Kompetence občanské:</w:t>
      </w:r>
    </w:p>
    <w:p w14:paraId="31FB682B" w14:textId="77777777" w:rsidR="00EB0E09" w:rsidRDefault="009309CB" w:rsidP="009309CB">
      <w:pPr>
        <w:numPr>
          <w:ilvl w:val="0"/>
          <w:numId w:val="2"/>
        </w:numPr>
        <w:spacing w:line="360" w:lineRule="auto"/>
        <w:ind w:left="709" w:hanging="142"/>
      </w:pPr>
      <w:r>
        <w:t xml:space="preserve"> </w:t>
      </w:r>
      <w:r w:rsidR="00EB0E09">
        <w:t>dáváme svým slušným jednáním a chováním, plněním závazků a povinností  příklad žákům</w:t>
      </w:r>
    </w:p>
    <w:p w14:paraId="14D80620" w14:textId="77777777" w:rsidR="00EB0E09" w:rsidRDefault="009309CB" w:rsidP="009309CB">
      <w:pPr>
        <w:numPr>
          <w:ilvl w:val="0"/>
          <w:numId w:val="2"/>
        </w:numPr>
        <w:spacing w:line="360" w:lineRule="auto"/>
        <w:ind w:left="709" w:hanging="142"/>
      </w:pPr>
      <w:r>
        <w:t xml:space="preserve"> </w:t>
      </w:r>
      <w:r w:rsidR="00EB0E09">
        <w:t>seznamujeme žáky na besedách a setkáních s významnými lidmi</w:t>
      </w:r>
    </w:p>
    <w:p w14:paraId="3E6FBE8F" w14:textId="77777777" w:rsidR="00EB0E09" w:rsidRDefault="009309CB" w:rsidP="009309CB">
      <w:pPr>
        <w:numPr>
          <w:ilvl w:val="0"/>
          <w:numId w:val="2"/>
        </w:numPr>
        <w:spacing w:line="360" w:lineRule="auto"/>
        <w:ind w:left="709" w:hanging="142"/>
      </w:pPr>
      <w:r>
        <w:t xml:space="preserve"> </w:t>
      </w:r>
      <w:r w:rsidR="00EB0E09">
        <w:t>využíváme učení pomocí napodobování, působení vzorů a příkladů – hraní rolí</w:t>
      </w:r>
    </w:p>
    <w:p w14:paraId="5FEE51FC" w14:textId="77777777" w:rsidR="00EB0E09" w:rsidRDefault="009309CB" w:rsidP="009309CB">
      <w:pPr>
        <w:numPr>
          <w:ilvl w:val="0"/>
          <w:numId w:val="2"/>
        </w:numPr>
        <w:spacing w:line="360" w:lineRule="auto"/>
        <w:ind w:left="709" w:hanging="142"/>
      </w:pPr>
      <w:r>
        <w:lastRenderedPageBreak/>
        <w:t xml:space="preserve"> </w:t>
      </w:r>
      <w:r w:rsidR="00EB0E09">
        <w:t>zařazujeme do života školy aktivity reprezentující školu ( sportovní, kulturní, … ) a</w:t>
      </w:r>
      <w:r>
        <w:t> </w:t>
      </w:r>
      <w:r w:rsidR="00EB0E09">
        <w:t>ekologické aktivity</w:t>
      </w:r>
    </w:p>
    <w:p w14:paraId="54CC08D0" w14:textId="77777777" w:rsidR="00EB0E09" w:rsidRDefault="00EB0E09">
      <w:pPr>
        <w:spacing w:line="360" w:lineRule="auto"/>
      </w:pPr>
    </w:p>
    <w:p w14:paraId="327AEC5B" w14:textId="77777777" w:rsidR="00EB0E09" w:rsidRDefault="00EB0E09">
      <w:pPr>
        <w:spacing w:line="360" w:lineRule="auto"/>
        <w:jc w:val="center"/>
        <w:rPr>
          <w:i/>
          <w:u w:val="single"/>
        </w:rPr>
      </w:pPr>
      <w:r>
        <w:rPr>
          <w:i/>
          <w:u w:val="single"/>
        </w:rPr>
        <w:t>Kompetence pracovní:</w:t>
      </w:r>
    </w:p>
    <w:p w14:paraId="30CA1BE7" w14:textId="77777777" w:rsidR="00EB0E09" w:rsidRDefault="009309CB" w:rsidP="009309CB">
      <w:pPr>
        <w:numPr>
          <w:ilvl w:val="0"/>
          <w:numId w:val="2"/>
        </w:numPr>
        <w:spacing w:line="360" w:lineRule="auto"/>
        <w:ind w:left="709" w:hanging="142"/>
      </w:pPr>
      <w:r>
        <w:t xml:space="preserve"> </w:t>
      </w:r>
      <w:r w:rsidR="00EB0E09">
        <w:t>vedeme žáka k šetrnému zacházení s přírodními zdroji, zdravím – jsme sami příkladem</w:t>
      </w:r>
    </w:p>
    <w:p w14:paraId="549D3346" w14:textId="77777777" w:rsidR="00EB0E09" w:rsidRDefault="009309CB" w:rsidP="009309CB">
      <w:pPr>
        <w:numPr>
          <w:ilvl w:val="0"/>
          <w:numId w:val="2"/>
        </w:numPr>
        <w:spacing w:line="360" w:lineRule="auto"/>
        <w:ind w:left="709" w:hanging="142"/>
      </w:pPr>
      <w:r>
        <w:t xml:space="preserve"> </w:t>
      </w:r>
      <w:r w:rsidR="00EB0E09">
        <w:t>vedeme žáka k bezpečnému zacházení s materiály, učíme ho bezpečnosti při práci, v silničním provozu</w:t>
      </w:r>
    </w:p>
    <w:p w14:paraId="2DC4F3C6" w14:textId="77777777" w:rsidR="00EB0E09" w:rsidRDefault="009309CB" w:rsidP="009309CB">
      <w:pPr>
        <w:numPr>
          <w:ilvl w:val="0"/>
          <w:numId w:val="2"/>
        </w:numPr>
        <w:spacing w:line="360" w:lineRule="auto"/>
        <w:ind w:left="709" w:hanging="142"/>
      </w:pPr>
      <w:r>
        <w:t xml:space="preserve"> </w:t>
      </w:r>
      <w:r w:rsidR="00EB0E09">
        <w:t>vedeme žáka k vlastní zodpovědnosti</w:t>
      </w:r>
    </w:p>
    <w:p w14:paraId="77C8C99E" w14:textId="77777777" w:rsidR="00EB0E09" w:rsidRDefault="009309CB" w:rsidP="009309CB">
      <w:pPr>
        <w:numPr>
          <w:ilvl w:val="0"/>
          <w:numId w:val="2"/>
        </w:numPr>
        <w:spacing w:line="360" w:lineRule="auto"/>
        <w:ind w:left="709" w:hanging="142"/>
      </w:pPr>
      <w:r>
        <w:t xml:space="preserve"> </w:t>
      </w:r>
      <w:r w:rsidR="00EB0E09">
        <w:t>zapojujeme do výuky co nejvíce rozmanitých činností</w:t>
      </w:r>
    </w:p>
    <w:p w14:paraId="6CEBB8AB" w14:textId="77777777" w:rsidR="00EB0E09" w:rsidRDefault="009309CB" w:rsidP="009309CB">
      <w:pPr>
        <w:numPr>
          <w:ilvl w:val="0"/>
          <w:numId w:val="2"/>
        </w:numPr>
        <w:spacing w:line="360" w:lineRule="auto"/>
        <w:ind w:left="709" w:hanging="142"/>
      </w:pPr>
      <w:r>
        <w:t xml:space="preserve"> </w:t>
      </w:r>
      <w:r w:rsidR="00EB0E09">
        <w:t>vedeme žáka k vyrábění různých pomůcek, souborů přírodnin, sbírek, plánků, …</w:t>
      </w:r>
    </w:p>
    <w:p w14:paraId="2A186525" w14:textId="77777777" w:rsidR="00EB0E09" w:rsidRDefault="009309CB" w:rsidP="009309CB">
      <w:pPr>
        <w:numPr>
          <w:ilvl w:val="0"/>
          <w:numId w:val="2"/>
        </w:numPr>
        <w:spacing w:line="360" w:lineRule="auto"/>
        <w:ind w:left="709" w:hanging="142"/>
      </w:pPr>
      <w:r>
        <w:t xml:space="preserve"> </w:t>
      </w:r>
      <w:r w:rsidR="00EB0E09">
        <w:t>využíváme při pozorování, experimentování laboratorní práce, práce na počítači, pořizování fotodokumentace, videozáznamů ( projektová výuka )</w:t>
      </w:r>
      <w:r w:rsidR="00EB0E09">
        <w:br/>
      </w:r>
    </w:p>
    <w:p w14:paraId="04ECFB03" w14:textId="77777777" w:rsidR="00EB0E09" w:rsidRDefault="00EB0E09">
      <w:pPr>
        <w:spacing w:line="360" w:lineRule="auto"/>
        <w:jc w:val="center"/>
        <w:rPr>
          <w:i/>
          <w:sz w:val="28"/>
          <w:u w:val="single"/>
        </w:rPr>
      </w:pPr>
      <w:r>
        <w:rPr>
          <w:i/>
          <w:sz w:val="28"/>
          <w:u w:val="single"/>
        </w:rPr>
        <w:t xml:space="preserve">c) </w:t>
      </w:r>
      <w:r w:rsidR="00B12C5B">
        <w:rPr>
          <w:i/>
          <w:sz w:val="28"/>
          <w:u w:val="single"/>
        </w:rPr>
        <w:t xml:space="preserve">Zabezpečení výuky </w:t>
      </w:r>
      <w:r>
        <w:rPr>
          <w:i/>
          <w:sz w:val="28"/>
          <w:u w:val="single"/>
        </w:rPr>
        <w:t>žáků se speciálními vzdělávacími potřebami</w:t>
      </w:r>
    </w:p>
    <w:p w14:paraId="126648E8" w14:textId="77777777" w:rsidR="00D3174A" w:rsidRDefault="00D3174A">
      <w:pPr>
        <w:spacing w:line="360" w:lineRule="auto"/>
        <w:rPr>
          <w:szCs w:val="24"/>
        </w:rPr>
      </w:pPr>
      <w:r w:rsidRPr="00D3174A">
        <w:rPr>
          <w:szCs w:val="24"/>
        </w:rPr>
        <w:tab/>
        <w:t>Za žá</w:t>
      </w:r>
      <w:r>
        <w:rPr>
          <w:szCs w:val="24"/>
        </w:rPr>
        <w:t>ky se speciálními vzdělávacími potřebami jsou považová</w:t>
      </w:r>
      <w:r w:rsidR="00881A86">
        <w:rPr>
          <w:szCs w:val="24"/>
        </w:rPr>
        <w:t>ni žáci s přiznanými podpůrnými opatřeními</w:t>
      </w:r>
      <w:r>
        <w:rPr>
          <w:szCs w:val="24"/>
        </w:rPr>
        <w:t xml:space="preserve"> (tělesným</w:t>
      </w:r>
      <w:r w:rsidR="00881A86">
        <w:rPr>
          <w:szCs w:val="24"/>
        </w:rPr>
        <w:t>i</w:t>
      </w:r>
      <w:r>
        <w:rPr>
          <w:szCs w:val="24"/>
        </w:rPr>
        <w:t>, zrakovým</w:t>
      </w:r>
      <w:r w:rsidR="00881A86">
        <w:rPr>
          <w:szCs w:val="24"/>
        </w:rPr>
        <w:t>i</w:t>
      </w:r>
      <w:r>
        <w:rPr>
          <w:szCs w:val="24"/>
        </w:rPr>
        <w:t>, sluchovým</w:t>
      </w:r>
      <w:r w:rsidR="00881A86">
        <w:rPr>
          <w:szCs w:val="24"/>
        </w:rPr>
        <w:t>i</w:t>
      </w:r>
      <w:r>
        <w:rPr>
          <w:szCs w:val="24"/>
        </w:rPr>
        <w:t>, mentálním</w:t>
      </w:r>
      <w:r w:rsidR="006B25AB">
        <w:rPr>
          <w:szCs w:val="24"/>
        </w:rPr>
        <w:t>i</w:t>
      </w:r>
      <w:r>
        <w:rPr>
          <w:szCs w:val="24"/>
        </w:rPr>
        <w:t xml:space="preserve">, autismem, vadami řeči, souběžným postižením vice vadami a vývojovými poruchami učení), </w:t>
      </w:r>
      <w:r w:rsidR="00881A86">
        <w:rPr>
          <w:szCs w:val="24"/>
        </w:rPr>
        <w:t>žáci s přiznanými podpůrnými opatřeními</w:t>
      </w:r>
      <w:r>
        <w:rPr>
          <w:szCs w:val="24"/>
        </w:rPr>
        <w:t xml:space="preserve"> (zdravotním oslabením, dlouhodobým onemocněním a lehčími zdravotními poruchami vedoucími k poruchám učení a chování) a</w:t>
      </w:r>
      <w:r w:rsidR="006B25AB">
        <w:rPr>
          <w:szCs w:val="24"/>
        </w:rPr>
        <w:t xml:space="preserve"> žáci s přiznanými podpůrnými opatřeními</w:t>
      </w:r>
      <w:r>
        <w:rPr>
          <w:szCs w:val="24"/>
        </w:rPr>
        <w:t xml:space="preserve"> (z rodinného prostředí s nízkým sociálně kulturním postavením, ohro</w:t>
      </w:r>
      <w:r w:rsidR="006B25AB">
        <w:rPr>
          <w:szCs w:val="24"/>
        </w:rPr>
        <w:t>žení rizikovým chováním</w:t>
      </w:r>
      <w:r>
        <w:rPr>
          <w:szCs w:val="24"/>
        </w:rPr>
        <w:t>, s nařízenou soudní výchovou nebo uloženou ochrannou výchovou a žáci v postavení azylantů a účastníků řízení o udělení azylu).</w:t>
      </w:r>
    </w:p>
    <w:p w14:paraId="7907A333" w14:textId="77777777" w:rsidR="00C70215" w:rsidRDefault="00C70215">
      <w:pPr>
        <w:spacing w:line="360" w:lineRule="auto"/>
        <w:rPr>
          <w:szCs w:val="24"/>
        </w:rPr>
      </w:pPr>
    </w:p>
    <w:p w14:paraId="350CE133" w14:textId="77777777" w:rsidR="008443C4" w:rsidRDefault="00BA4584" w:rsidP="00061022">
      <w:pPr>
        <w:spacing w:line="360" w:lineRule="auto"/>
        <w:ind w:firstLine="709"/>
        <w:rPr>
          <w:szCs w:val="24"/>
        </w:rPr>
      </w:pPr>
      <w:r>
        <w:rPr>
          <w:szCs w:val="24"/>
        </w:rPr>
        <w:t>U těchto žáků</w:t>
      </w:r>
      <w:r w:rsidR="008443C4">
        <w:rPr>
          <w:szCs w:val="24"/>
        </w:rPr>
        <w:t xml:space="preserve"> sestaví třídní učitel nebo učitel konkrétního vyučovacího předmětu za pomoci výchovného poradce pro žáka plán pedagogické podpory. Ten má písemnou podobu. Před jeho zpracováním probíhají rozhovory s jednotlivými vyučujícími s cílem stanovení metod práce s žákem, způsobů kontroly osvojení znalostí a dovedností, atd. </w:t>
      </w:r>
    </w:p>
    <w:p w14:paraId="4A283D2A" w14:textId="77777777" w:rsidR="008443C4" w:rsidRDefault="008443C4" w:rsidP="008443C4">
      <w:pPr>
        <w:spacing w:line="360" w:lineRule="auto"/>
        <w:rPr>
          <w:szCs w:val="24"/>
        </w:rPr>
      </w:pPr>
      <w:r>
        <w:rPr>
          <w:szCs w:val="24"/>
        </w:rPr>
        <w:t>Výchovný poradce stanoví termín přípravy plánu pedagogické podpory, organizuje společné schůzky s rodiči, pedagogy, vedením školy i žákem samotným.</w:t>
      </w:r>
    </w:p>
    <w:p w14:paraId="04BF53B8" w14:textId="77777777" w:rsidR="00BC1EEE" w:rsidRDefault="00BC1EEE" w:rsidP="00061022">
      <w:pPr>
        <w:spacing w:line="360" w:lineRule="auto"/>
        <w:ind w:firstLine="709"/>
        <w:rPr>
          <w:b/>
          <w:bCs/>
          <w:sz w:val="22"/>
          <w:szCs w:val="22"/>
        </w:rPr>
      </w:pPr>
      <w:r>
        <w:rPr>
          <w:b/>
          <w:bCs/>
          <w:sz w:val="22"/>
          <w:szCs w:val="22"/>
        </w:rPr>
        <w:t xml:space="preserve">Zabezpečení výuky žáků se zdravotním postižením </w:t>
      </w:r>
    </w:p>
    <w:p w14:paraId="3AFB7D0E" w14:textId="77777777" w:rsidR="00BC1EEE" w:rsidRDefault="00BC1EEE" w:rsidP="00BC1EEE">
      <w:pPr>
        <w:spacing w:line="360" w:lineRule="auto"/>
        <w:rPr>
          <w:sz w:val="22"/>
          <w:szCs w:val="22"/>
        </w:rPr>
      </w:pPr>
      <w:r>
        <w:rPr>
          <w:sz w:val="22"/>
          <w:szCs w:val="22"/>
        </w:rPr>
        <w:t xml:space="preserve">diferencuje a individualizuje vzdělávací proces při organizaci činností, diferencuje a individualizuje vzdělávací proces při stanovování forem i metod výuky,  reflektuje potřeby žáků, spolupracuje s </w:t>
      </w:r>
      <w:r>
        <w:rPr>
          <w:sz w:val="22"/>
          <w:szCs w:val="22"/>
        </w:rPr>
        <w:lastRenderedPageBreak/>
        <w:t xml:space="preserve">odbornými pracovníky školního poradenského pracoviště,  spolupracuje se školskými poradenskými zařízeními,  zajišťuje působení asistenta pedagoga,  zajišťuje učební pomůcky </w:t>
      </w:r>
    </w:p>
    <w:p w14:paraId="5CF9594D" w14:textId="77777777" w:rsidR="00BC1EEE" w:rsidRDefault="00BC1EEE" w:rsidP="00061022">
      <w:pPr>
        <w:spacing w:line="360" w:lineRule="auto"/>
        <w:ind w:firstLine="709"/>
        <w:rPr>
          <w:b/>
          <w:bCs/>
          <w:sz w:val="22"/>
          <w:szCs w:val="22"/>
        </w:rPr>
      </w:pPr>
      <w:r>
        <w:rPr>
          <w:b/>
          <w:bCs/>
          <w:sz w:val="22"/>
          <w:szCs w:val="22"/>
        </w:rPr>
        <w:t>Zabezpečení výuky žáků se zdravotním znevýhodněním</w:t>
      </w:r>
    </w:p>
    <w:p w14:paraId="64E3C94B" w14:textId="77777777" w:rsidR="009309CB" w:rsidRDefault="00BC1EEE" w:rsidP="00BC1EEE">
      <w:pPr>
        <w:spacing w:line="360" w:lineRule="auto"/>
        <w:rPr>
          <w:sz w:val="22"/>
          <w:szCs w:val="22"/>
        </w:rPr>
      </w:pPr>
      <w:r>
        <w:rPr>
          <w:sz w:val="22"/>
          <w:szCs w:val="22"/>
        </w:rPr>
        <w:t>uplatňuje princip diferenciace a individualizace vzdělávacího procesu při organizaci činností,  uplatňuje princip diferenciace a individualizace vzdělávacího procesu při stanovování forem i metod výuky, spolupracuje se školskými poradenskými zařízeními a odbornými pracovníky školního poradenského pracoviště,  zajišťuje pravidelnou komunikaci a zpětnou vazbu od žáků,  zajišťuje učební pomůcky,  zohledňuje druh, stupeň a míru znevýhodnění při hodnocení výsledků vzdělávání</w:t>
      </w:r>
    </w:p>
    <w:p w14:paraId="11AE38C9" w14:textId="77777777" w:rsidR="009309CB" w:rsidRDefault="009309CB" w:rsidP="009309CB">
      <w:r>
        <w:br w:type="page"/>
      </w:r>
    </w:p>
    <w:p w14:paraId="63C53821" w14:textId="77777777" w:rsidR="00BC1EEE" w:rsidRDefault="00BC1EEE" w:rsidP="00061022">
      <w:pPr>
        <w:spacing w:line="360" w:lineRule="auto"/>
        <w:ind w:firstLine="709"/>
        <w:rPr>
          <w:b/>
          <w:bCs/>
          <w:sz w:val="22"/>
          <w:szCs w:val="22"/>
        </w:rPr>
      </w:pPr>
      <w:r>
        <w:rPr>
          <w:sz w:val="22"/>
          <w:szCs w:val="22"/>
        </w:rPr>
        <w:lastRenderedPageBreak/>
        <w:t xml:space="preserve"> </w:t>
      </w:r>
      <w:r>
        <w:rPr>
          <w:b/>
          <w:bCs/>
          <w:sz w:val="22"/>
          <w:szCs w:val="22"/>
        </w:rPr>
        <w:t xml:space="preserve">Zabezpečení výuky žáků se sociálním znevýhodněním </w:t>
      </w:r>
    </w:p>
    <w:p w14:paraId="20074446" w14:textId="77777777" w:rsidR="00BC1EEE" w:rsidRDefault="00BC1EEE" w:rsidP="00BC1EEE">
      <w:pPr>
        <w:spacing w:line="360" w:lineRule="auto"/>
        <w:rPr>
          <w:szCs w:val="24"/>
        </w:rPr>
      </w:pPr>
      <w:r>
        <w:rPr>
          <w:sz w:val="22"/>
          <w:szCs w:val="22"/>
        </w:rPr>
        <w:t>zajišťuje individuální nebo skupinovou péči,  zajišťuje pomoc asistenta pedagoga,  zajišťuje spolupráci s</w:t>
      </w:r>
      <w:r w:rsidR="009309CB">
        <w:rPr>
          <w:sz w:val="22"/>
          <w:szCs w:val="22"/>
        </w:rPr>
        <w:t> </w:t>
      </w:r>
      <w:r>
        <w:rPr>
          <w:sz w:val="22"/>
          <w:szCs w:val="22"/>
        </w:rPr>
        <w:t>psychologem, speciálním pedagogem – etopedem, sociálním pracovníkem, případně s dalšími odborníky, zajišťuje učební pomůcky,  učebnice</w:t>
      </w:r>
    </w:p>
    <w:p w14:paraId="51D2F5B0" w14:textId="77777777" w:rsidR="005C6F85" w:rsidRDefault="005C6F85" w:rsidP="005C6F85">
      <w:pPr>
        <w:spacing w:line="360" w:lineRule="auto"/>
      </w:pPr>
    </w:p>
    <w:p w14:paraId="25284CFC" w14:textId="77777777" w:rsidR="00EB0E09" w:rsidRDefault="00EB0E09" w:rsidP="009309CB">
      <w:pPr>
        <w:spacing w:line="360" w:lineRule="auto"/>
        <w:jc w:val="center"/>
        <w:rPr>
          <w:i/>
          <w:sz w:val="28"/>
          <w:u w:val="single"/>
        </w:rPr>
      </w:pPr>
      <w:r>
        <w:rPr>
          <w:i/>
          <w:sz w:val="28"/>
          <w:u w:val="single"/>
        </w:rPr>
        <w:t>d) Vzdělávání mimořádné nadaných</w:t>
      </w:r>
    </w:p>
    <w:p w14:paraId="161E368B" w14:textId="77777777" w:rsidR="00EB0E09" w:rsidRDefault="00EB0E09">
      <w:pPr>
        <w:spacing w:line="360" w:lineRule="auto"/>
      </w:pPr>
      <w:r>
        <w:tab/>
        <w:t>Vzdělávání žáků mimořádně nadaných vyžaduje individuální přístup. Učitelé respektují osobnostní i zdravotní zvláštnosti těchto žáků. Pro tyto žáky je důležité, aby pro ně bylo prostředí školy přátelské a neohrožující, otevřené pro oboustrannou komunikaci.</w:t>
      </w:r>
    </w:p>
    <w:p w14:paraId="201F218E" w14:textId="77777777" w:rsidR="00EB0E09" w:rsidRDefault="00EB0E09">
      <w:pPr>
        <w:spacing w:line="360" w:lineRule="auto"/>
      </w:pPr>
      <w:r>
        <w:t>V práci s těmito žáky využívají nejnovějších poznatků, které získávají studiem literatury a na seminářích. Snaží se volit takový styl výuky, který umožňuje každému žákovi rozvíjet se podle jeho schopností. Průměrní žáci plní při výuce úkoly v rámci základního učiva, nadprůměrní a</w:t>
      </w:r>
      <w:r w:rsidR="009309CB">
        <w:t> </w:t>
      </w:r>
      <w:r>
        <w:t>mimořádně nadaní žáci mají možnost řešit úlohy, které rozsah základního učiva překračují. Nutné je respektovat jejich vlastní pracovní tempo.</w:t>
      </w:r>
    </w:p>
    <w:p w14:paraId="6556FAC2" w14:textId="77777777" w:rsidR="00EB0E09" w:rsidRDefault="00EB0E09">
      <w:pPr>
        <w:spacing w:line="360" w:lineRule="auto"/>
      </w:pPr>
      <w:r>
        <w:tab/>
        <w:t>Neméně důležitá</w:t>
      </w:r>
      <w:r w:rsidR="00587EC0">
        <w:t xml:space="preserve"> je spolupráce s odborníky (</w:t>
      </w:r>
      <w:r w:rsidR="00B66511">
        <w:t>školským poradenským zařízením</w:t>
      </w:r>
      <w:r>
        <w:t>).</w:t>
      </w:r>
    </w:p>
    <w:p w14:paraId="54DECAD4" w14:textId="77777777" w:rsidR="00EB16D5" w:rsidRDefault="00EB16D5">
      <w:pPr>
        <w:spacing w:line="360" w:lineRule="auto"/>
      </w:pPr>
      <w:r>
        <w:t>Specifika mimořádně nadaných žáků:</w:t>
      </w:r>
    </w:p>
    <w:p w14:paraId="02180581" w14:textId="77777777" w:rsidR="00EB16D5" w:rsidRDefault="00196786" w:rsidP="00927A3B">
      <w:pPr>
        <w:numPr>
          <w:ilvl w:val="0"/>
          <w:numId w:val="74"/>
        </w:numPr>
        <w:spacing w:line="360" w:lineRule="auto"/>
      </w:pPr>
      <w:r>
        <w:t>žák svými znalostmi přesahuje stanovené požadavky</w:t>
      </w:r>
    </w:p>
    <w:p w14:paraId="6E97DB36" w14:textId="77777777" w:rsidR="00196786" w:rsidRDefault="00196786" w:rsidP="00927A3B">
      <w:pPr>
        <w:numPr>
          <w:ilvl w:val="0"/>
          <w:numId w:val="74"/>
        </w:numPr>
        <w:spacing w:line="360" w:lineRule="auto"/>
      </w:pPr>
      <w:r>
        <w:t>problematický přístup k pravidlům školní práce</w:t>
      </w:r>
    </w:p>
    <w:p w14:paraId="52C18D0C" w14:textId="77777777" w:rsidR="00196786" w:rsidRDefault="00196786" w:rsidP="00927A3B">
      <w:pPr>
        <w:numPr>
          <w:ilvl w:val="0"/>
          <w:numId w:val="74"/>
        </w:numPr>
        <w:spacing w:line="360" w:lineRule="auto"/>
      </w:pPr>
      <w:r>
        <w:t>tendence k vytváření vlastních pravidel</w:t>
      </w:r>
    </w:p>
    <w:p w14:paraId="664CDB73" w14:textId="77777777" w:rsidR="00196786" w:rsidRDefault="00196786" w:rsidP="00927A3B">
      <w:pPr>
        <w:numPr>
          <w:ilvl w:val="0"/>
          <w:numId w:val="74"/>
        </w:numPr>
        <w:spacing w:line="360" w:lineRule="auto"/>
      </w:pPr>
      <w:r>
        <w:t>sklon k perfekcionalismu a s tím související způsob komunikace s učiteli, který může být i kontroverzní</w:t>
      </w:r>
    </w:p>
    <w:p w14:paraId="2D8BBFAB" w14:textId="77777777" w:rsidR="00196786" w:rsidRDefault="00196786" w:rsidP="00927A3B">
      <w:pPr>
        <w:numPr>
          <w:ilvl w:val="0"/>
          <w:numId w:val="74"/>
        </w:numPr>
        <w:spacing w:line="360" w:lineRule="auto"/>
      </w:pPr>
      <w:r>
        <w:t>vlastní pracovní tempo</w:t>
      </w:r>
    </w:p>
    <w:p w14:paraId="6544C462" w14:textId="77777777" w:rsidR="00196786" w:rsidRDefault="00196786" w:rsidP="00927A3B">
      <w:pPr>
        <w:numPr>
          <w:ilvl w:val="0"/>
          <w:numId w:val="74"/>
        </w:numPr>
        <w:spacing w:line="360" w:lineRule="auto"/>
      </w:pPr>
      <w:r>
        <w:t>vytváření vlastních postupů řešení úloh, které umožňují kreativitu</w:t>
      </w:r>
    </w:p>
    <w:p w14:paraId="1A2EC576" w14:textId="77777777" w:rsidR="00A9781D" w:rsidRDefault="00A9781D" w:rsidP="00927A3B">
      <w:pPr>
        <w:numPr>
          <w:ilvl w:val="0"/>
          <w:numId w:val="74"/>
        </w:numPr>
        <w:spacing w:line="360" w:lineRule="auto"/>
      </w:pPr>
      <w:r>
        <w:t>malá ochota ke spolupráci v kolektivu</w:t>
      </w:r>
    </w:p>
    <w:p w14:paraId="0F59FBE3" w14:textId="77777777" w:rsidR="00A9781D" w:rsidRDefault="00A9781D" w:rsidP="00927A3B">
      <w:pPr>
        <w:numPr>
          <w:ilvl w:val="0"/>
          <w:numId w:val="74"/>
        </w:numPr>
        <w:spacing w:line="360" w:lineRule="auto"/>
      </w:pPr>
      <w:r>
        <w:t>rychlá orientace v učebních postupech</w:t>
      </w:r>
    </w:p>
    <w:p w14:paraId="0A20F9E7" w14:textId="77777777" w:rsidR="002E3B16" w:rsidRDefault="002E3B16" w:rsidP="00927A3B">
      <w:pPr>
        <w:numPr>
          <w:ilvl w:val="0"/>
          <w:numId w:val="74"/>
        </w:numPr>
        <w:spacing w:line="360" w:lineRule="auto"/>
      </w:pPr>
      <w:r>
        <w:t>záliba v řešení problémových úloh zvláště ve spojitosti s vysokými schopnostmi oboru, přeceňování vlastních schopností u žáků s pohybovým nadáním</w:t>
      </w:r>
    </w:p>
    <w:p w14:paraId="2E1FBC81" w14:textId="77777777" w:rsidR="002E3B16" w:rsidRDefault="002E3B16" w:rsidP="00927A3B">
      <w:pPr>
        <w:numPr>
          <w:ilvl w:val="0"/>
          <w:numId w:val="74"/>
        </w:numPr>
        <w:spacing w:line="360" w:lineRule="auto"/>
      </w:pPr>
      <w:r>
        <w:t>kvalitní koncentrace, dobra paměť, hledání a nacházení kreativních postupů</w:t>
      </w:r>
    </w:p>
    <w:p w14:paraId="128F7370" w14:textId="77777777" w:rsidR="002E3B16" w:rsidRDefault="002E3B16" w:rsidP="00927A3B">
      <w:pPr>
        <w:numPr>
          <w:ilvl w:val="0"/>
          <w:numId w:val="74"/>
        </w:numPr>
        <w:spacing w:line="360" w:lineRule="auto"/>
      </w:pPr>
      <w:r>
        <w:t>vhled do vlastního učení</w:t>
      </w:r>
    </w:p>
    <w:p w14:paraId="244C499C" w14:textId="77777777" w:rsidR="002E3B16" w:rsidRDefault="002E3B16" w:rsidP="00927A3B">
      <w:pPr>
        <w:numPr>
          <w:ilvl w:val="0"/>
          <w:numId w:val="74"/>
        </w:numPr>
        <w:spacing w:line="360" w:lineRule="auto"/>
      </w:pPr>
      <w:r>
        <w:t>zvýšená motivace k rozšiřování základního učiva do hloubky, především ve vyučovacích předmětech, které reprezentují nadání dítěte</w:t>
      </w:r>
    </w:p>
    <w:p w14:paraId="1DB0A8CF" w14:textId="77777777" w:rsidR="005C6F85" w:rsidRDefault="002E3B16" w:rsidP="00927A3B">
      <w:pPr>
        <w:numPr>
          <w:ilvl w:val="0"/>
          <w:numId w:val="74"/>
        </w:numPr>
        <w:spacing w:line="360" w:lineRule="auto"/>
      </w:pPr>
      <w:r>
        <w:t>potřeba projevení a uplatnění znalostí a dovedností ve školním prostředí</w:t>
      </w:r>
    </w:p>
    <w:p w14:paraId="1D48DD73" w14:textId="77777777" w:rsidR="00B66511" w:rsidRDefault="00B66511" w:rsidP="00B66511">
      <w:pPr>
        <w:pStyle w:val="Odstavecseseznamem"/>
        <w:spacing w:line="360" w:lineRule="auto"/>
        <w:ind w:left="720" w:firstLine="530"/>
        <w:rPr>
          <w:szCs w:val="24"/>
        </w:rPr>
      </w:pPr>
      <w:r w:rsidRPr="00B66511">
        <w:rPr>
          <w:szCs w:val="24"/>
        </w:rPr>
        <w:lastRenderedPageBreak/>
        <w:t>U těchto žáků sestaví třídní učitel nebo učitel konk</w:t>
      </w:r>
      <w:r>
        <w:rPr>
          <w:szCs w:val="24"/>
        </w:rPr>
        <w:t>rétního vyučovacího předmětu za</w:t>
      </w:r>
    </w:p>
    <w:p w14:paraId="0F644CDD" w14:textId="77777777" w:rsidR="00B66511" w:rsidRPr="00B66511" w:rsidRDefault="00B66511" w:rsidP="00B66511">
      <w:pPr>
        <w:spacing w:line="360" w:lineRule="auto"/>
        <w:rPr>
          <w:szCs w:val="24"/>
        </w:rPr>
      </w:pPr>
      <w:r w:rsidRPr="00B66511">
        <w:rPr>
          <w:szCs w:val="24"/>
        </w:rPr>
        <w:t xml:space="preserve">pomoci výchovného poradce pro žáka plán pedagogické podpory. Ten má písemnou podobu. Před jeho zpracováním probíhají rozhovory s jednotlivými vyučujícími s cílem stanovení metod práce s žákem, způsobů kontroly osvojení znalostí a dovedností, atd. </w:t>
      </w:r>
    </w:p>
    <w:p w14:paraId="15E563B9" w14:textId="77777777" w:rsidR="00B66511" w:rsidRDefault="00B66511" w:rsidP="00B66511">
      <w:pPr>
        <w:spacing w:line="360" w:lineRule="auto"/>
        <w:rPr>
          <w:szCs w:val="24"/>
        </w:rPr>
      </w:pPr>
      <w:r w:rsidRPr="00B66511">
        <w:rPr>
          <w:szCs w:val="24"/>
        </w:rPr>
        <w:t>Výchovný poradce stanoví termín přípravy plánu pedagogické podpory, organizuje společné schůzky s rodiči, pedagogy, vedením školy i žákem samotným.</w:t>
      </w:r>
    </w:p>
    <w:p w14:paraId="1C2F74D8" w14:textId="77777777" w:rsidR="00B66511" w:rsidRPr="00C7504E" w:rsidRDefault="00C7504E" w:rsidP="00B66511">
      <w:pPr>
        <w:spacing w:line="360" w:lineRule="auto"/>
        <w:rPr>
          <w:szCs w:val="24"/>
        </w:rPr>
      </w:pPr>
      <w:r>
        <w:rPr>
          <w:szCs w:val="24"/>
        </w:rPr>
        <w:t>Individuální v</w:t>
      </w:r>
      <w:r w:rsidR="00B66511">
        <w:rPr>
          <w:szCs w:val="24"/>
        </w:rPr>
        <w:t>zdělávací plán mimořádně nadaného žáka sestaví třídní učitel ve spolupráci s učiteli vyučovacích předmětů, ve kterých se projevuje mimořádné nadání žáka, s výchovným poradcem a školským poradenským zařízením.</w:t>
      </w:r>
      <w:r>
        <w:rPr>
          <w:szCs w:val="24"/>
        </w:rPr>
        <w:t xml:space="preserve"> Při sestavování IVP se vychází z obsahu IVP stanoveného v &amp; 28 vyhlášky 28 č. 27/2016</w:t>
      </w:r>
      <w:r w:rsidR="003D0527">
        <w:rPr>
          <w:szCs w:val="24"/>
        </w:rPr>
        <w:t xml:space="preserve"> Sb. Práce na sestavení IVP budou  zahájeny okamžitě po obdržení doporučení školského poradenského zařízení. IVP bude sestaven nejpozději do jednoho měsíce od doporučení ŠPZ.</w:t>
      </w:r>
    </w:p>
    <w:p w14:paraId="63A244A1" w14:textId="77777777" w:rsidR="009309CB" w:rsidRDefault="009309CB">
      <w:r>
        <w:br w:type="page"/>
      </w:r>
    </w:p>
    <w:p w14:paraId="632FBD3C" w14:textId="77777777" w:rsidR="00EB0E09" w:rsidRPr="00567BC6" w:rsidRDefault="00EB0E09">
      <w:pPr>
        <w:spacing w:line="360" w:lineRule="auto"/>
        <w:jc w:val="center"/>
        <w:rPr>
          <w:b/>
          <w:sz w:val="28"/>
          <w:u w:val="single"/>
        </w:rPr>
      </w:pPr>
      <w:r w:rsidRPr="00567BC6">
        <w:rPr>
          <w:b/>
          <w:sz w:val="28"/>
          <w:u w:val="single"/>
        </w:rPr>
        <w:lastRenderedPageBreak/>
        <w:t xml:space="preserve"> Průřezová témata</w:t>
      </w:r>
    </w:p>
    <w:p w14:paraId="397BA474" w14:textId="77777777" w:rsidR="00EB0E09" w:rsidRDefault="00EB0E09">
      <w:pPr>
        <w:spacing w:line="360" w:lineRule="auto"/>
      </w:pPr>
      <w:r>
        <w:rPr>
          <w:sz w:val="28"/>
        </w:rPr>
        <w:tab/>
      </w:r>
      <w:r>
        <w:t>Průřezová témata reprezentují ve vzdělávacím programu okruhy aktuálních problémů současného světa a jsou nedílnou součástí základního vzdělávání.</w:t>
      </w:r>
    </w:p>
    <w:p w14:paraId="5760C111" w14:textId="77777777" w:rsidR="00EB0E09" w:rsidRDefault="00EB0E09">
      <w:pPr>
        <w:spacing w:line="360" w:lineRule="auto"/>
      </w:pPr>
      <w:r>
        <w:tab/>
        <w:t>Tématické okruhy průřezových témat procházejí napříč vzdělávacími oblastmi a umožňují propojení vzdělávacích okruhů. Z  tohoto důvodu nevytváříme pro přůřezová témata samostatné vyučovací předměty, ale integrujeme je do jiných vyučovacích předmětů a realizujeme jejich obsah formou projektů, ve kterých musí žáci používat znalosti a dovednosti z různých vzdělávacích oborů.</w:t>
      </w:r>
    </w:p>
    <w:p w14:paraId="35DB9B98" w14:textId="77777777" w:rsidR="00917CDB" w:rsidRDefault="00917CDB">
      <w:pPr>
        <w:spacing w:line="360" w:lineRule="auto"/>
      </w:pPr>
    </w:p>
    <w:p w14:paraId="44ECD7B5" w14:textId="77777777" w:rsidR="00EB0E09" w:rsidRDefault="00EB0E09">
      <w:pPr>
        <w:spacing w:line="360" w:lineRule="auto"/>
        <w:rPr>
          <w:b/>
        </w:rPr>
      </w:pPr>
      <w:r>
        <w:rPr>
          <w:b/>
        </w:rPr>
        <w:t>Průřezová témata :</w:t>
      </w:r>
    </w:p>
    <w:p w14:paraId="4D1C0B27" w14:textId="77777777" w:rsidR="00EB0E09" w:rsidRDefault="009309CB" w:rsidP="006466FF">
      <w:pPr>
        <w:numPr>
          <w:ilvl w:val="0"/>
          <w:numId w:val="5"/>
        </w:numPr>
        <w:spacing w:line="360" w:lineRule="auto"/>
      </w:pPr>
      <w:r>
        <w:t xml:space="preserve"> </w:t>
      </w:r>
      <w:r w:rsidR="00EB0E09">
        <w:t>Osobnostní a sociální výchova</w:t>
      </w:r>
    </w:p>
    <w:p w14:paraId="47E4AD2F" w14:textId="77777777" w:rsidR="00EB0E09" w:rsidRDefault="009309CB" w:rsidP="006466FF">
      <w:pPr>
        <w:numPr>
          <w:ilvl w:val="0"/>
          <w:numId w:val="5"/>
        </w:numPr>
        <w:spacing w:line="360" w:lineRule="auto"/>
      </w:pPr>
      <w:r>
        <w:t xml:space="preserve"> </w:t>
      </w:r>
      <w:r w:rsidR="00EB0E09">
        <w:t>Výchova demokratického občana</w:t>
      </w:r>
    </w:p>
    <w:p w14:paraId="2AD4D1FF" w14:textId="77777777" w:rsidR="00EB0E09" w:rsidRDefault="009309CB" w:rsidP="006466FF">
      <w:pPr>
        <w:numPr>
          <w:ilvl w:val="0"/>
          <w:numId w:val="5"/>
        </w:numPr>
        <w:spacing w:line="360" w:lineRule="auto"/>
      </w:pPr>
      <w:r>
        <w:t xml:space="preserve"> </w:t>
      </w:r>
      <w:r w:rsidR="00EB0E09">
        <w:t>Výchova k myšlení v evropských a globálních souvislostech</w:t>
      </w:r>
    </w:p>
    <w:p w14:paraId="4188E905" w14:textId="77777777" w:rsidR="00EB0E09" w:rsidRDefault="009309CB" w:rsidP="006466FF">
      <w:pPr>
        <w:numPr>
          <w:ilvl w:val="0"/>
          <w:numId w:val="5"/>
        </w:numPr>
        <w:spacing w:line="360" w:lineRule="auto"/>
      </w:pPr>
      <w:r>
        <w:t xml:space="preserve"> </w:t>
      </w:r>
      <w:r w:rsidR="00EB0E09">
        <w:t>Multikulturní výchova</w:t>
      </w:r>
    </w:p>
    <w:p w14:paraId="3C60464C" w14:textId="77777777" w:rsidR="00EB0E09" w:rsidRDefault="009309CB" w:rsidP="006466FF">
      <w:pPr>
        <w:numPr>
          <w:ilvl w:val="0"/>
          <w:numId w:val="5"/>
        </w:numPr>
        <w:spacing w:line="360" w:lineRule="auto"/>
      </w:pPr>
      <w:r>
        <w:t xml:space="preserve"> </w:t>
      </w:r>
      <w:r w:rsidR="00EB0E09">
        <w:t>Enviromentální výchova</w:t>
      </w:r>
    </w:p>
    <w:p w14:paraId="5475B783" w14:textId="77777777" w:rsidR="00EB0E09" w:rsidRDefault="009309CB" w:rsidP="006466FF">
      <w:pPr>
        <w:numPr>
          <w:ilvl w:val="0"/>
          <w:numId w:val="6"/>
        </w:numPr>
        <w:spacing w:line="360" w:lineRule="auto"/>
      </w:pPr>
      <w:r>
        <w:t xml:space="preserve"> </w:t>
      </w:r>
      <w:r w:rsidR="00EB0E09">
        <w:t>Mediální výchova</w:t>
      </w:r>
    </w:p>
    <w:p w14:paraId="430DF7A1" w14:textId="77777777" w:rsidR="00E9101A" w:rsidRDefault="00E9101A">
      <w:pPr>
        <w:spacing w:line="360" w:lineRule="auto"/>
      </w:pPr>
    </w:p>
    <w:p w14:paraId="09E1A991" w14:textId="77777777" w:rsidR="00EB0E09" w:rsidRDefault="00EB0E09">
      <w:pPr>
        <w:spacing w:line="360" w:lineRule="auto"/>
        <w:rPr>
          <w:b/>
          <w:u w:val="single"/>
        </w:rPr>
      </w:pPr>
      <w:r>
        <w:tab/>
      </w:r>
      <w:r>
        <w:tab/>
      </w:r>
      <w:r>
        <w:rPr>
          <w:b/>
          <w:u w:val="single"/>
        </w:rPr>
        <w:t>1. Osobnostní a sociální výchova</w:t>
      </w:r>
    </w:p>
    <w:p w14:paraId="3132DD7E" w14:textId="77777777" w:rsidR="00EB0E09" w:rsidRDefault="00EB0E09">
      <w:pPr>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3602"/>
        <w:gridCol w:w="2700"/>
      </w:tblGrid>
      <w:tr w:rsidR="000B71F6" w14:paraId="70DB7B75" w14:textId="77777777">
        <w:trPr>
          <w:trHeight w:hRule="exact" w:val="386"/>
          <w:tblHeader/>
          <w:jc w:val="center"/>
        </w:trPr>
        <w:tc>
          <w:tcPr>
            <w:tcW w:w="3104" w:type="dxa"/>
            <w:vMerge w:val="restart"/>
          </w:tcPr>
          <w:p w14:paraId="0767FEFF" w14:textId="77777777" w:rsidR="00EB0E09" w:rsidRDefault="00EB0E09">
            <w:pPr>
              <w:pStyle w:val="Nadpistabulky"/>
              <w:spacing w:after="0" w:line="360" w:lineRule="auto"/>
            </w:pPr>
            <w:r>
              <w:t>Tématické okruhy</w:t>
            </w:r>
          </w:p>
        </w:tc>
        <w:tc>
          <w:tcPr>
            <w:tcW w:w="3602" w:type="dxa"/>
          </w:tcPr>
          <w:p w14:paraId="3BAE3668" w14:textId="77777777" w:rsidR="00EB0E09" w:rsidRDefault="00EB0E09">
            <w:pPr>
              <w:pStyle w:val="Nadpistabulky"/>
              <w:spacing w:after="0" w:line="360" w:lineRule="auto"/>
            </w:pPr>
            <w:r>
              <w:t>1. stupeň</w:t>
            </w:r>
          </w:p>
        </w:tc>
        <w:tc>
          <w:tcPr>
            <w:tcW w:w="2700" w:type="dxa"/>
          </w:tcPr>
          <w:p w14:paraId="256A0F58" w14:textId="77777777" w:rsidR="00EB0E09" w:rsidRDefault="00EB0E09">
            <w:pPr>
              <w:pStyle w:val="Nadpistabulky"/>
              <w:spacing w:after="0" w:line="360" w:lineRule="auto"/>
            </w:pPr>
            <w:r>
              <w:t>2. stupeň</w:t>
            </w:r>
          </w:p>
        </w:tc>
      </w:tr>
    </w:tbl>
    <w:p w14:paraId="2F1C2533" w14:textId="77777777" w:rsidR="0008569E" w:rsidRPr="0008569E" w:rsidRDefault="0008569E" w:rsidP="0008569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6348CA25" w14:textId="77777777" w:rsidTr="0008569E">
        <w:trPr>
          <w:jc w:val="center"/>
        </w:trPr>
        <w:tc>
          <w:tcPr>
            <w:tcW w:w="3104" w:type="dxa"/>
            <w:vMerge/>
            <w:shd w:val="clear" w:color="auto" w:fill="auto"/>
          </w:tcPr>
          <w:p w14:paraId="65CBEC5E" w14:textId="77777777" w:rsidR="00EB0E09" w:rsidRDefault="00EB0E09"/>
        </w:tc>
        <w:tc>
          <w:tcPr>
            <w:tcW w:w="673" w:type="dxa"/>
            <w:shd w:val="clear" w:color="auto" w:fill="auto"/>
          </w:tcPr>
          <w:p w14:paraId="5B37BFFE" w14:textId="77777777" w:rsidR="00EB0E09" w:rsidRDefault="00EB0E09" w:rsidP="0008569E">
            <w:pPr>
              <w:pStyle w:val="Obsahtabulky"/>
              <w:spacing w:after="0" w:line="360" w:lineRule="auto"/>
              <w:jc w:val="center"/>
            </w:pPr>
            <w:r>
              <w:t>1.</w:t>
            </w:r>
          </w:p>
        </w:tc>
        <w:tc>
          <w:tcPr>
            <w:tcW w:w="849" w:type="dxa"/>
            <w:shd w:val="clear" w:color="auto" w:fill="auto"/>
          </w:tcPr>
          <w:p w14:paraId="04CD580E" w14:textId="77777777" w:rsidR="00EB0E09" w:rsidRDefault="00EB0E09" w:rsidP="0008569E">
            <w:pPr>
              <w:pStyle w:val="Obsahtabulky"/>
              <w:spacing w:after="0" w:line="360" w:lineRule="auto"/>
              <w:jc w:val="center"/>
            </w:pPr>
            <w:r>
              <w:t>2.</w:t>
            </w:r>
          </w:p>
        </w:tc>
        <w:tc>
          <w:tcPr>
            <w:tcW w:w="715" w:type="dxa"/>
            <w:shd w:val="clear" w:color="auto" w:fill="auto"/>
          </w:tcPr>
          <w:p w14:paraId="54B7D053" w14:textId="77777777" w:rsidR="00EB0E09" w:rsidRDefault="00EB0E09" w:rsidP="0008569E">
            <w:pPr>
              <w:pStyle w:val="Obsahtabulky"/>
              <w:spacing w:after="0" w:line="360" w:lineRule="auto"/>
              <w:jc w:val="center"/>
            </w:pPr>
            <w:r>
              <w:t>3.</w:t>
            </w:r>
          </w:p>
        </w:tc>
        <w:tc>
          <w:tcPr>
            <w:tcW w:w="747" w:type="dxa"/>
            <w:shd w:val="clear" w:color="auto" w:fill="auto"/>
          </w:tcPr>
          <w:p w14:paraId="2ABFE5AF" w14:textId="77777777" w:rsidR="00EB0E09" w:rsidRDefault="00EB0E09" w:rsidP="0008569E">
            <w:pPr>
              <w:pStyle w:val="Obsahtabulky"/>
              <w:spacing w:after="0" w:line="360" w:lineRule="auto"/>
              <w:jc w:val="center"/>
            </w:pPr>
            <w:r>
              <w:t>4.</w:t>
            </w:r>
          </w:p>
        </w:tc>
        <w:tc>
          <w:tcPr>
            <w:tcW w:w="618" w:type="dxa"/>
            <w:shd w:val="clear" w:color="auto" w:fill="auto"/>
          </w:tcPr>
          <w:p w14:paraId="1EDB22C6" w14:textId="77777777" w:rsidR="00EB0E09" w:rsidRDefault="00EB0E09" w:rsidP="0008569E">
            <w:pPr>
              <w:pStyle w:val="Obsahtabulky"/>
              <w:spacing w:after="0" w:line="360" w:lineRule="auto"/>
              <w:jc w:val="center"/>
            </w:pPr>
            <w:r>
              <w:t>5.</w:t>
            </w:r>
          </w:p>
        </w:tc>
        <w:tc>
          <w:tcPr>
            <w:tcW w:w="745" w:type="dxa"/>
            <w:shd w:val="clear" w:color="auto" w:fill="auto"/>
          </w:tcPr>
          <w:p w14:paraId="57D1C23F" w14:textId="77777777" w:rsidR="00EB0E09" w:rsidRDefault="00EB0E09" w:rsidP="0008569E">
            <w:pPr>
              <w:pStyle w:val="Obsahtabulky"/>
              <w:spacing w:after="0" w:line="360" w:lineRule="auto"/>
              <w:jc w:val="center"/>
            </w:pPr>
            <w:r>
              <w:t>6.</w:t>
            </w:r>
          </w:p>
        </w:tc>
        <w:tc>
          <w:tcPr>
            <w:tcW w:w="617" w:type="dxa"/>
            <w:shd w:val="clear" w:color="auto" w:fill="auto"/>
          </w:tcPr>
          <w:p w14:paraId="2515CD32" w14:textId="77777777" w:rsidR="00EB0E09" w:rsidRDefault="00EB0E09" w:rsidP="0008569E">
            <w:pPr>
              <w:pStyle w:val="Obsahtabulky"/>
              <w:spacing w:after="0" w:line="360" w:lineRule="auto"/>
              <w:jc w:val="center"/>
            </w:pPr>
            <w:r>
              <w:t>7.</w:t>
            </w:r>
          </w:p>
        </w:tc>
        <w:tc>
          <w:tcPr>
            <w:tcW w:w="688" w:type="dxa"/>
            <w:shd w:val="clear" w:color="auto" w:fill="auto"/>
          </w:tcPr>
          <w:p w14:paraId="506DB6A1" w14:textId="77777777" w:rsidR="00EB0E09" w:rsidRDefault="00EB0E09" w:rsidP="0008569E">
            <w:pPr>
              <w:pStyle w:val="Obsahtabulky"/>
              <w:spacing w:after="0" w:line="360" w:lineRule="auto"/>
              <w:jc w:val="center"/>
            </w:pPr>
            <w:r>
              <w:t>8.</w:t>
            </w:r>
          </w:p>
        </w:tc>
        <w:tc>
          <w:tcPr>
            <w:tcW w:w="650" w:type="dxa"/>
            <w:shd w:val="clear" w:color="auto" w:fill="auto"/>
          </w:tcPr>
          <w:p w14:paraId="1C04128F" w14:textId="77777777" w:rsidR="00EB0E09" w:rsidRDefault="00EB0E09" w:rsidP="0008569E">
            <w:pPr>
              <w:pStyle w:val="Obsahtabulky"/>
              <w:spacing w:after="0" w:line="360" w:lineRule="auto"/>
              <w:jc w:val="center"/>
            </w:pPr>
            <w:r>
              <w:t>9.</w:t>
            </w:r>
          </w:p>
        </w:tc>
      </w:tr>
    </w:tbl>
    <w:p w14:paraId="7A7FD13E" w14:textId="77777777" w:rsidR="0008569E" w:rsidRPr="0008569E" w:rsidRDefault="0008569E" w:rsidP="0008569E">
      <w:pPr>
        <w:rPr>
          <w:vanish/>
        </w:rPr>
      </w:pPr>
    </w:p>
    <w:tbl>
      <w:tblPr>
        <w:tblW w:w="0" w:type="auto"/>
        <w:tblInd w:w="1" w:type="dxa"/>
        <w:tblLayout w:type="fixed"/>
        <w:tblCellMar>
          <w:left w:w="0" w:type="dxa"/>
          <w:right w:w="0" w:type="dxa"/>
        </w:tblCellMar>
        <w:tblLook w:val="0000" w:firstRow="0" w:lastRow="0" w:firstColumn="0" w:lastColumn="0" w:noHBand="0" w:noVBand="0"/>
      </w:tblPr>
      <w:tblGrid>
        <w:gridCol w:w="9365"/>
      </w:tblGrid>
      <w:tr w:rsidR="00C87317" w14:paraId="3B952FF0" w14:textId="77777777">
        <w:tc>
          <w:tcPr>
            <w:tcW w:w="9365" w:type="dxa"/>
            <w:tcBorders>
              <w:top w:val="single" w:sz="8" w:space="0" w:color="000000"/>
              <w:left w:val="single" w:sz="8" w:space="0" w:color="000000"/>
              <w:bottom w:val="single" w:sz="8" w:space="0" w:color="000000"/>
              <w:right w:val="single" w:sz="8" w:space="0" w:color="000000"/>
            </w:tcBorders>
          </w:tcPr>
          <w:p w14:paraId="148B35A1" w14:textId="77777777" w:rsidR="00C87317" w:rsidRDefault="00C87317">
            <w:pPr>
              <w:pStyle w:val="Obsahtabulky"/>
              <w:spacing w:after="0" w:line="360" w:lineRule="auto"/>
              <w:rPr>
                <w:i/>
              </w:rPr>
            </w:pPr>
            <w:r>
              <w:rPr>
                <w:b/>
              </w:rPr>
              <w:t xml:space="preserve">                                                                    Osobnostní rozvoj</w:t>
            </w:r>
          </w:p>
        </w:tc>
      </w:tr>
    </w:tbl>
    <w:p w14:paraId="655CEAD8" w14:textId="77777777" w:rsidR="0008569E" w:rsidRPr="0008569E" w:rsidRDefault="0008569E" w:rsidP="0008569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5C5CF1D9" w14:textId="77777777" w:rsidTr="0008569E">
        <w:trPr>
          <w:jc w:val="center"/>
        </w:trPr>
        <w:tc>
          <w:tcPr>
            <w:tcW w:w="3104" w:type="dxa"/>
            <w:shd w:val="clear" w:color="auto" w:fill="auto"/>
          </w:tcPr>
          <w:p w14:paraId="38AA4672" w14:textId="77777777" w:rsidR="00EB0E09" w:rsidRPr="0008569E" w:rsidRDefault="00EB0E09" w:rsidP="0008569E">
            <w:pPr>
              <w:pStyle w:val="Obsahtabulky"/>
              <w:spacing w:after="0" w:line="360" w:lineRule="auto"/>
              <w:rPr>
                <w:i/>
              </w:rPr>
            </w:pPr>
            <w:r w:rsidRPr="0008569E">
              <w:rPr>
                <w:i/>
              </w:rPr>
              <w:t>Rozvoj schopností poznávání</w:t>
            </w:r>
          </w:p>
        </w:tc>
        <w:tc>
          <w:tcPr>
            <w:tcW w:w="673" w:type="dxa"/>
            <w:shd w:val="clear" w:color="auto" w:fill="auto"/>
          </w:tcPr>
          <w:p w14:paraId="775D656B" w14:textId="77777777" w:rsidR="00EB0E09" w:rsidRDefault="00EB0E09" w:rsidP="0033449B">
            <w:pPr>
              <w:pStyle w:val="Obsahtabulky"/>
              <w:spacing w:line="360" w:lineRule="auto"/>
              <w:jc w:val="center"/>
            </w:pPr>
            <w:r>
              <w:t>Čj</w:t>
            </w:r>
          </w:p>
          <w:p w14:paraId="5508AA30" w14:textId="77777777" w:rsidR="00EB0E09" w:rsidRDefault="00EB0E09" w:rsidP="0033449B">
            <w:pPr>
              <w:pStyle w:val="Obsahtabulky"/>
              <w:spacing w:after="0" w:line="360" w:lineRule="auto"/>
              <w:jc w:val="center"/>
            </w:pPr>
            <w:r>
              <w:t>Prv</w:t>
            </w:r>
          </w:p>
          <w:p w14:paraId="4875D811" w14:textId="77777777" w:rsidR="00EB0E09" w:rsidRDefault="00EB0E09" w:rsidP="0033449B">
            <w:pPr>
              <w:pStyle w:val="Obsahtabulky"/>
              <w:spacing w:after="0" w:line="360" w:lineRule="auto"/>
              <w:jc w:val="center"/>
            </w:pPr>
            <w:r>
              <w:t>M</w:t>
            </w:r>
          </w:p>
        </w:tc>
        <w:tc>
          <w:tcPr>
            <w:tcW w:w="849" w:type="dxa"/>
            <w:shd w:val="clear" w:color="auto" w:fill="auto"/>
          </w:tcPr>
          <w:p w14:paraId="6BEEDBD7" w14:textId="77777777" w:rsidR="00EB0E09" w:rsidRDefault="00EB0E09" w:rsidP="0033449B">
            <w:pPr>
              <w:pStyle w:val="Obsahtabulky"/>
              <w:spacing w:line="360" w:lineRule="auto"/>
              <w:jc w:val="center"/>
            </w:pPr>
            <w:r>
              <w:t>Čj</w:t>
            </w:r>
          </w:p>
          <w:p w14:paraId="4574B4E0" w14:textId="77777777" w:rsidR="00EB0E09" w:rsidRDefault="00EB0E09" w:rsidP="0033449B">
            <w:pPr>
              <w:pStyle w:val="Obsahtabulky"/>
              <w:spacing w:after="0" w:line="360" w:lineRule="auto"/>
              <w:jc w:val="center"/>
            </w:pPr>
            <w:r>
              <w:t>Prv</w:t>
            </w:r>
          </w:p>
          <w:p w14:paraId="294BD343" w14:textId="77777777" w:rsidR="00EB0E09" w:rsidRDefault="00EB0E09" w:rsidP="0033449B">
            <w:pPr>
              <w:pStyle w:val="Obsahtabulky"/>
              <w:spacing w:after="0" w:line="360" w:lineRule="auto"/>
              <w:jc w:val="center"/>
            </w:pPr>
            <w:r>
              <w:t>M</w:t>
            </w:r>
          </w:p>
        </w:tc>
        <w:tc>
          <w:tcPr>
            <w:tcW w:w="715" w:type="dxa"/>
            <w:shd w:val="clear" w:color="auto" w:fill="auto"/>
          </w:tcPr>
          <w:p w14:paraId="5CF47BAB" w14:textId="77777777" w:rsidR="00EB0E09" w:rsidRDefault="00EB0E09" w:rsidP="0033449B">
            <w:pPr>
              <w:pStyle w:val="Obsahtabulky"/>
              <w:spacing w:after="0" w:line="360" w:lineRule="auto"/>
              <w:jc w:val="center"/>
            </w:pPr>
            <w:r>
              <w:t>Prv</w:t>
            </w:r>
          </w:p>
          <w:p w14:paraId="2A393028" w14:textId="77777777" w:rsidR="00EB0E09" w:rsidRDefault="00EB0E09" w:rsidP="0033449B">
            <w:pPr>
              <w:pStyle w:val="Obsahtabulky"/>
              <w:spacing w:after="0" w:line="360" w:lineRule="auto"/>
              <w:jc w:val="center"/>
            </w:pPr>
            <w:r>
              <w:t>Aj</w:t>
            </w:r>
          </w:p>
          <w:p w14:paraId="6EF92A9F" w14:textId="77777777" w:rsidR="00EB0E09" w:rsidRDefault="00EB0E09" w:rsidP="0033449B">
            <w:pPr>
              <w:pStyle w:val="Obsahtabulky"/>
              <w:spacing w:after="0" w:line="360" w:lineRule="auto"/>
              <w:jc w:val="center"/>
            </w:pPr>
            <w:r>
              <w:t>M</w:t>
            </w:r>
          </w:p>
        </w:tc>
        <w:tc>
          <w:tcPr>
            <w:tcW w:w="747" w:type="dxa"/>
            <w:shd w:val="clear" w:color="auto" w:fill="auto"/>
          </w:tcPr>
          <w:p w14:paraId="67E50986" w14:textId="77777777" w:rsidR="00EB0E09" w:rsidRDefault="00EB0E09" w:rsidP="0033449B">
            <w:pPr>
              <w:pStyle w:val="Obsahtabulky"/>
              <w:spacing w:line="360" w:lineRule="auto"/>
              <w:jc w:val="center"/>
            </w:pPr>
            <w:r>
              <w:t>Hv</w:t>
            </w:r>
          </w:p>
          <w:p w14:paraId="58AB4BF2" w14:textId="77777777" w:rsidR="00EB0E09" w:rsidRDefault="00EB0E09" w:rsidP="0033449B">
            <w:pPr>
              <w:pStyle w:val="Obsahtabulky"/>
              <w:spacing w:line="360" w:lineRule="auto"/>
              <w:jc w:val="center"/>
            </w:pPr>
            <w:r>
              <w:t>Vv</w:t>
            </w:r>
          </w:p>
          <w:p w14:paraId="3E8D5CD4" w14:textId="77777777" w:rsidR="00EB0E09" w:rsidRDefault="00EB0E09" w:rsidP="0033449B">
            <w:pPr>
              <w:pStyle w:val="Obsahtabulky"/>
              <w:spacing w:after="0" w:line="360" w:lineRule="auto"/>
              <w:jc w:val="center"/>
            </w:pPr>
            <w:r>
              <w:t>Tv</w:t>
            </w:r>
          </w:p>
          <w:p w14:paraId="502F09A8" w14:textId="77777777" w:rsidR="00EB0E09" w:rsidRDefault="00EB0E09" w:rsidP="0033449B">
            <w:pPr>
              <w:pStyle w:val="Obsahtabulky"/>
              <w:spacing w:after="0" w:line="360" w:lineRule="auto"/>
              <w:jc w:val="center"/>
            </w:pPr>
            <w:r>
              <w:t>Inf</w:t>
            </w:r>
          </w:p>
          <w:p w14:paraId="3792474D" w14:textId="77777777" w:rsidR="00FE1028" w:rsidRDefault="00FE1028" w:rsidP="0033449B">
            <w:pPr>
              <w:pStyle w:val="Obsahtabulky"/>
              <w:spacing w:after="0" w:line="360" w:lineRule="auto"/>
              <w:jc w:val="center"/>
            </w:pPr>
            <w:r>
              <w:t>M</w:t>
            </w:r>
          </w:p>
        </w:tc>
        <w:tc>
          <w:tcPr>
            <w:tcW w:w="618" w:type="dxa"/>
            <w:shd w:val="clear" w:color="auto" w:fill="auto"/>
          </w:tcPr>
          <w:p w14:paraId="01C62394" w14:textId="77777777" w:rsidR="00EB0E09" w:rsidRDefault="00EB0E09" w:rsidP="0033449B">
            <w:pPr>
              <w:pStyle w:val="Obsahtabulky"/>
              <w:spacing w:line="360" w:lineRule="auto"/>
              <w:jc w:val="center"/>
            </w:pPr>
            <w:r>
              <w:t>Hv</w:t>
            </w:r>
          </w:p>
          <w:p w14:paraId="294F86A3" w14:textId="77777777" w:rsidR="00EB0E09" w:rsidRDefault="00EB0E09" w:rsidP="0033449B">
            <w:pPr>
              <w:pStyle w:val="Obsahtabulky"/>
              <w:spacing w:line="360" w:lineRule="auto"/>
              <w:jc w:val="center"/>
            </w:pPr>
            <w:r>
              <w:t>Vv</w:t>
            </w:r>
          </w:p>
          <w:p w14:paraId="6AECD296" w14:textId="77777777" w:rsidR="00EB0E09" w:rsidRDefault="00EB0E09" w:rsidP="0033449B">
            <w:pPr>
              <w:pStyle w:val="Obsahtabulky"/>
              <w:spacing w:after="0" w:line="360" w:lineRule="auto"/>
              <w:jc w:val="center"/>
            </w:pPr>
            <w:r>
              <w:t>Tv</w:t>
            </w:r>
          </w:p>
          <w:p w14:paraId="1A57BE41" w14:textId="77777777" w:rsidR="00EB0E09" w:rsidRDefault="00EB0E09" w:rsidP="0033449B">
            <w:pPr>
              <w:pStyle w:val="Obsahtabulky"/>
              <w:spacing w:after="0" w:line="360" w:lineRule="auto"/>
              <w:jc w:val="center"/>
            </w:pPr>
            <w:r>
              <w:t>Inf</w:t>
            </w:r>
          </w:p>
          <w:p w14:paraId="332A7D89" w14:textId="77777777" w:rsidR="0039397E" w:rsidRDefault="0039397E" w:rsidP="0033449B">
            <w:pPr>
              <w:pStyle w:val="Obsahtabulky"/>
              <w:spacing w:after="0" w:line="360" w:lineRule="auto"/>
              <w:jc w:val="center"/>
            </w:pPr>
            <w:r>
              <w:t>M</w:t>
            </w:r>
          </w:p>
        </w:tc>
        <w:tc>
          <w:tcPr>
            <w:tcW w:w="745" w:type="dxa"/>
            <w:shd w:val="clear" w:color="auto" w:fill="auto"/>
          </w:tcPr>
          <w:p w14:paraId="001EB3E9" w14:textId="77777777" w:rsidR="00EB0E09" w:rsidRDefault="00EB0E09" w:rsidP="0033449B">
            <w:pPr>
              <w:pStyle w:val="Obsahtabulky"/>
              <w:spacing w:after="0" w:line="360" w:lineRule="auto"/>
              <w:jc w:val="center"/>
            </w:pPr>
            <w:r>
              <w:t>M</w:t>
            </w:r>
          </w:p>
          <w:p w14:paraId="34E89B88" w14:textId="77777777" w:rsidR="00EB0E09" w:rsidRDefault="00EB0E09" w:rsidP="0033449B">
            <w:pPr>
              <w:pStyle w:val="Obsahtabulky"/>
              <w:spacing w:after="0" w:line="360" w:lineRule="auto"/>
              <w:jc w:val="center"/>
            </w:pPr>
            <w:r>
              <w:t>F</w:t>
            </w:r>
          </w:p>
          <w:p w14:paraId="5AA3787D" w14:textId="77777777" w:rsidR="00EB0E09" w:rsidRDefault="00EB0E09" w:rsidP="0033449B">
            <w:pPr>
              <w:pStyle w:val="Obsahtabulky"/>
              <w:spacing w:after="0" w:line="360" w:lineRule="auto"/>
              <w:jc w:val="center"/>
            </w:pPr>
            <w:r>
              <w:t>Cj</w:t>
            </w:r>
          </w:p>
          <w:p w14:paraId="4C523198" w14:textId="77777777" w:rsidR="00EB0E09" w:rsidRDefault="00EB0E09" w:rsidP="0033449B">
            <w:pPr>
              <w:pStyle w:val="Obsahtabulky"/>
              <w:spacing w:after="0" w:line="360" w:lineRule="auto"/>
              <w:jc w:val="center"/>
            </w:pPr>
            <w:r>
              <w:t>Vv</w:t>
            </w:r>
          </w:p>
          <w:p w14:paraId="08457A6D" w14:textId="77777777" w:rsidR="00EB0E09" w:rsidRDefault="00EB0E09" w:rsidP="0033449B">
            <w:pPr>
              <w:pStyle w:val="Obsahtabulky"/>
              <w:spacing w:after="0" w:line="360" w:lineRule="auto"/>
              <w:jc w:val="center"/>
            </w:pPr>
            <w:r>
              <w:t>Z</w:t>
            </w:r>
          </w:p>
          <w:p w14:paraId="6C7651C8" w14:textId="77777777" w:rsidR="009B026A" w:rsidRDefault="009B026A" w:rsidP="0033449B">
            <w:pPr>
              <w:pStyle w:val="Obsahtabulky"/>
              <w:spacing w:after="0" w:line="360" w:lineRule="auto"/>
              <w:jc w:val="center"/>
            </w:pPr>
            <w:r>
              <w:t>Hv</w:t>
            </w:r>
          </w:p>
          <w:p w14:paraId="122C499D" w14:textId="77777777" w:rsidR="00C01AD3" w:rsidRDefault="00C01AD3" w:rsidP="0033449B">
            <w:pPr>
              <w:pStyle w:val="Obsahtabulky"/>
              <w:spacing w:after="0" w:line="360" w:lineRule="auto"/>
              <w:jc w:val="center"/>
            </w:pPr>
            <w:r>
              <w:t>Čj</w:t>
            </w:r>
          </w:p>
        </w:tc>
        <w:tc>
          <w:tcPr>
            <w:tcW w:w="617" w:type="dxa"/>
            <w:shd w:val="clear" w:color="auto" w:fill="auto"/>
          </w:tcPr>
          <w:p w14:paraId="4810CB80" w14:textId="77777777" w:rsidR="00EB0E09" w:rsidRDefault="00EB0E09" w:rsidP="0033449B">
            <w:pPr>
              <w:pStyle w:val="Obsahtabulky"/>
              <w:spacing w:after="0" w:line="360" w:lineRule="auto"/>
              <w:jc w:val="center"/>
            </w:pPr>
            <w:r>
              <w:t>M</w:t>
            </w:r>
          </w:p>
          <w:p w14:paraId="475BC192" w14:textId="77777777" w:rsidR="00EB0E09" w:rsidRDefault="00EB0E09" w:rsidP="0033449B">
            <w:pPr>
              <w:pStyle w:val="Obsahtabulky"/>
              <w:spacing w:after="0" w:line="360" w:lineRule="auto"/>
              <w:jc w:val="center"/>
            </w:pPr>
            <w:r>
              <w:t>Z</w:t>
            </w:r>
          </w:p>
          <w:p w14:paraId="261DD03D" w14:textId="77777777" w:rsidR="00EB0E09" w:rsidRDefault="00EB0E09" w:rsidP="0033449B">
            <w:pPr>
              <w:pStyle w:val="Obsahtabulky"/>
              <w:spacing w:after="0" w:line="360" w:lineRule="auto"/>
              <w:jc w:val="center"/>
            </w:pPr>
            <w:r>
              <w:t>VkO</w:t>
            </w:r>
          </w:p>
          <w:p w14:paraId="60CA719A" w14:textId="77777777" w:rsidR="00EB0E09" w:rsidRDefault="00EB0E09" w:rsidP="0033449B">
            <w:pPr>
              <w:pStyle w:val="Obsahtabulky"/>
              <w:spacing w:after="0" w:line="360" w:lineRule="auto"/>
              <w:jc w:val="center"/>
            </w:pPr>
            <w:r>
              <w:t>F</w:t>
            </w:r>
          </w:p>
          <w:p w14:paraId="5174F8B0" w14:textId="77777777" w:rsidR="00EB0E09" w:rsidRDefault="00EB0E09" w:rsidP="0033449B">
            <w:pPr>
              <w:pStyle w:val="Obsahtabulky"/>
              <w:spacing w:after="0" w:line="360" w:lineRule="auto"/>
              <w:jc w:val="center"/>
            </w:pPr>
            <w:r>
              <w:t>Cj</w:t>
            </w:r>
          </w:p>
          <w:p w14:paraId="0F754651" w14:textId="77777777" w:rsidR="00C87317" w:rsidRDefault="00C87317" w:rsidP="0033449B">
            <w:pPr>
              <w:pStyle w:val="Obsahtabulky"/>
              <w:spacing w:after="0" w:line="360" w:lineRule="auto"/>
              <w:jc w:val="center"/>
            </w:pPr>
            <w:r>
              <w:t>Hv</w:t>
            </w:r>
          </w:p>
          <w:p w14:paraId="211744C1" w14:textId="77777777" w:rsidR="00ED2350" w:rsidRDefault="00ED2350" w:rsidP="0033449B">
            <w:pPr>
              <w:pStyle w:val="Obsahtabulky"/>
              <w:spacing w:after="0" w:line="360" w:lineRule="auto"/>
              <w:jc w:val="center"/>
            </w:pPr>
            <w:r>
              <w:t>Vv</w:t>
            </w:r>
          </w:p>
        </w:tc>
        <w:tc>
          <w:tcPr>
            <w:tcW w:w="688" w:type="dxa"/>
            <w:shd w:val="clear" w:color="auto" w:fill="auto"/>
          </w:tcPr>
          <w:p w14:paraId="14B563DA" w14:textId="77777777" w:rsidR="00EB0E09" w:rsidRDefault="00EB0E09" w:rsidP="0033449B">
            <w:pPr>
              <w:pStyle w:val="Obsahtabulky"/>
              <w:spacing w:after="0" w:line="360" w:lineRule="auto"/>
              <w:jc w:val="center"/>
            </w:pPr>
            <w:r>
              <w:t>Ch</w:t>
            </w:r>
          </w:p>
          <w:p w14:paraId="0DC45D78" w14:textId="77777777" w:rsidR="00EB0E09" w:rsidRDefault="00EB0E09" w:rsidP="0033449B">
            <w:pPr>
              <w:pStyle w:val="Obsahtabulky"/>
              <w:spacing w:after="0" w:line="360" w:lineRule="auto"/>
              <w:jc w:val="center"/>
            </w:pPr>
            <w:r>
              <w:t>Tv</w:t>
            </w:r>
          </w:p>
          <w:p w14:paraId="41426BB5" w14:textId="77777777" w:rsidR="00EB0E09" w:rsidRDefault="00EB0E09" w:rsidP="0033449B">
            <w:pPr>
              <w:pStyle w:val="Obsahtabulky"/>
              <w:spacing w:after="0" w:line="360" w:lineRule="auto"/>
              <w:jc w:val="center"/>
            </w:pPr>
            <w:r>
              <w:t>F</w:t>
            </w:r>
          </w:p>
          <w:p w14:paraId="2C2AD18D" w14:textId="77777777" w:rsidR="00EB0E09" w:rsidRDefault="00EB0E09" w:rsidP="0033449B">
            <w:pPr>
              <w:pStyle w:val="Obsahtabulky"/>
              <w:spacing w:after="0" w:line="360" w:lineRule="auto"/>
              <w:jc w:val="center"/>
            </w:pPr>
            <w:r>
              <w:t>M</w:t>
            </w:r>
          </w:p>
          <w:p w14:paraId="01B5DD0D" w14:textId="77777777" w:rsidR="00EB0E09" w:rsidRDefault="00EB0E09" w:rsidP="0033449B">
            <w:pPr>
              <w:pStyle w:val="Obsahtabulky"/>
              <w:spacing w:after="0" w:line="360" w:lineRule="auto"/>
              <w:jc w:val="center"/>
            </w:pPr>
            <w:r>
              <w:t>Cj</w:t>
            </w:r>
          </w:p>
          <w:p w14:paraId="38EDF27F" w14:textId="77777777" w:rsidR="00EB0E09" w:rsidRDefault="00EB0E09" w:rsidP="0033449B">
            <w:pPr>
              <w:pStyle w:val="Obsahtabulky"/>
              <w:spacing w:after="0" w:line="360" w:lineRule="auto"/>
              <w:jc w:val="center"/>
            </w:pPr>
            <w:r>
              <w:t>Čj</w:t>
            </w:r>
          </w:p>
          <w:p w14:paraId="1B7CC384" w14:textId="77777777" w:rsidR="00EB0E09" w:rsidRDefault="00EB0E09" w:rsidP="0033449B">
            <w:pPr>
              <w:pStyle w:val="Obsahtabulky"/>
              <w:spacing w:after="0" w:line="360" w:lineRule="auto"/>
              <w:jc w:val="center"/>
            </w:pPr>
            <w:r>
              <w:t>Z</w:t>
            </w:r>
          </w:p>
          <w:p w14:paraId="1C654D1D" w14:textId="77777777" w:rsidR="00FA6A43" w:rsidRDefault="00FA6A43" w:rsidP="0033449B">
            <w:pPr>
              <w:pStyle w:val="Obsahtabulky"/>
              <w:spacing w:after="0" w:line="360" w:lineRule="auto"/>
              <w:jc w:val="center"/>
            </w:pPr>
            <w:r>
              <w:t>Vv</w:t>
            </w:r>
          </w:p>
        </w:tc>
        <w:tc>
          <w:tcPr>
            <w:tcW w:w="650" w:type="dxa"/>
            <w:shd w:val="clear" w:color="auto" w:fill="auto"/>
          </w:tcPr>
          <w:p w14:paraId="754C00D0" w14:textId="77777777" w:rsidR="00EB0E09" w:rsidRDefault="00EB0E09" w:rsidP="0033449B">
            <w:pPr>
              <w:pStyle w:val="Obsahtabulky"/>
              <w:spacing w:after="0" w:line="360" w:lineRule="auto"/>
              <w:jc w:val="center"/>
            </w:pPr>
            <w:r>
              <w:t>Tv</w:t>
            </w:r>
          </w:p>
          <w:p w14:paraId="7FC81D00" w14:textId="77777777" w:rsidR="00EB0E09" w:rsidRDefault="00EB0E09" w:rsidP="0033449B">
            <w:pPr>
              <w:pStyle w:val="Obsahtabulky"/>
              <w:spacing w:after="0" w:line="360" w:lineRule="auto"/>
              <w:jc w:val="center"/>
            </w:pPr>
            <w:r>
              <w:t>F</w:t>
            </w:r>
          </w:p>
          <w:p w14:paraId="3B0D8981" w14:textId="77777777" w:rsidR="00EB0E09" w:rsidRDefault="00EB0E09" w:rsidP="0033449B">
            <w:pPr>
              <w:pStyle w:val="Obsahtabulky"/>
              <w:spacing w:after="0" w:line="360" w:lineRule="auto"/>
              <w:jc w:val="center"/>
            </w:pPr>
            <w:r>
              <w:t>M</w:t>
            </w:r>
          </w:p>
          <w:p w14:paraId="1160E120" w14:textId="77777777" w:rsidR="00EB0E09" w:rsidRDefault="00EB0E09" w:rsidP="0033449B">
            <w:pPr>
              <w:pStyle w:val="Obsahtabulky"/>
              <w:spacing w:after="0" w:line="360" w:lineRule="auto"/>
              <w:jc w:val="center"/>
            </w:pPr>
            <w:r>
              <w:t>Cj</w:t>
            </w:r>
          </w:p>
          <w:p w14:paraId="4CA93223" w14:textId="77777777" w:rsidR="00EB0E09" w:rsidRDefault="00EB0E09" w:rsidP="0033449B">
            <w:pPr>
              <w:pStyle w:val="Obsahtabulky"/>
              <w:spacing w:after="0" w:line="360" w:lineRule="auto"/>
              <w:jc w:val="center"/>
            </w:pPr>
            <w:r>
              <w:t>VkO</w:t>
            </w:r>
          </w:p>
          <w:p w14:paraId="11F53452" w14:textId="77777777" w:rsidR="00EB0E09" w:rsidRDefault="00EB0E09" w:rsidP="0033449B">
            <w:pPr>
              <w:pStyle w:val="Obsahtabulky"/>
              <w:spacing w:after="0" w:line="360" w:lineRule="auto"/>
              <w:jc w:val="center"/>
            </w:pPr>
            <w:r>
              <w:t>Aj</w:t>
            </w:r>
          </w:p>
          <w:p w14:paraId="06E4EBD5" w14:textId="77777777" w:rsidR="00EB0E09" w:rsidRDefault="00EB0E09" w:rsidP="0033449B">
            <w:pPr>
              <w:pStyle w:val="Obsahtabulky"/>
              <w:spacing w:after="0" w:line="360" w:lineRule="auto"/>
              <w:jc w:val="center"/>
            </w:pPr>
            <w:r>
              <w:t>Př</w:t>
            </w:r>
          </w:p>
          <w:p w14:paraId="17380D25" w14:textId="77777777" w:rsidR="00FA6A43" w:rsidRDefault="00FA6A43" w:rsidP="0033449B">
            <w:pPr>
              <w:pStyle w:val="Obsahtabulky"/>
              <w:spacing w:after="0" w:line="360" w:lineRule="auto"/>
              <w:jc w:val="center"/>
            </w:pPr>
            <w:r>
              <w:t>Vv</w:t>
            </w:r>
          </w:p>
        </w:tc>
      </w:tr>
    </w:tbl>
    <w:p w14:paraId="74B6EE84" w14:textId="77777777" w:rsidR="0008569E" w:rsidRPr="0008569E" w:rsidRDefault="0008569E" w:rsidP="0008569E">
      <w:pPr>
        <w:rPr>
          <w:vanish/>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5"/>
        <w:gridCol w:w="673"/>
        <w:gridCol w:w="849"/>
        <w:gridCol w:w="715"/>
        <w:gridCol w:w="747"/>
        <w:gridCol w:w="618"/>
        <w:gridCol w:w="745"/>
        <w:gridCol w:w="617"/>
        <w:gridCol w:w="688"/>
        <w:gridCol w:w="650"/>
      </w:tblGrid>
      <w:tr w:rsidR="000B71F6" w14:paraId="10084C75" w14:textId="77777777" w:rsidTr="0033449B">
        <w:trPr>
          <w:jc w:val="center"/>
        </w:trPr>
        <w:tc>
          <w:tcPr>
            <w:tcW w:w="3105" w:type="dxa"/>
          </w:tcPr>
          <w:p w14:paraId="28E9323E" w14:textId="77777777" w:rsidR="00EB0E09" w:rsidRDefault="0033449B">
            <w:pPr>
              <w:pStyle w:val="Obsahtabulky"/>
              <w:spacing w:after="0" w:line="360" w:lineRule="auto"/>
              <w:rPr>
                <w:i/>
              </w:rPr>
            </w:pPr>
            <w:r>
              <w:rPr>
                <w:i/>
              </w:rPr>
              <w:lastRenderedPageBreak/>
              <w:t xml:space="preserve"> </w:t>
            </w:r>
            <w:r w:rsidR="00EB0E09">
              <w:rPr>
                <w:i/>
              </w:rPr>
              <w:t>Sebepoznání a sebepojetí</w:t>
            </w:r>
          </w:p>
        </w:tc>
        <w:tc>
          <w:tcPr>
            <w:tcW w:w="673" w:type="dxa"/>
          </w:tcPr>
          <w:p w14:paraId="15394AC5" w14:textId="77777777" w:rsidR="00EB0E09" w:rsidRDefault="00EB0E09">
            <w:pPr>
              <w:pStyle w:val="Obsahtabulky"/>
              <w:spacing w:after="0" w:line="360" w:lineRule="auto"/>
            </w:pPr>
          </w:p>
        </w:tc>
        <w:tc>
          <w:tcPr>
            <w:tcW w:w="849" w:type="dxa"/>
          </w:tcPr>
          <w:p w14:paraId="51F61DAA" w14:textId="77777777" w:rsidR="00EB0E09" w:rsidRDefault="00EB0E09">
            <w:pPr>
              <w:pStyle w:val="Obsahtabulky"/>
              <w:spacing w:after="0" w:line="360" w:lineRule="auto"/>
            </w:pPr>
          </w:p>
        </w:tc>
        <w:tc>
          <w:tcPr>
            <w:tcW w:w="715" w:type="dxa"/>
          </w:tcPr>
          <w:p w14:paraId="69DCE224" w14:textId="77777777" w:rsidR="00EB0E09" w:rsidRDefault="00EB0E09">
            <w:pPr>
              <w:pStyle w:val="Obsahtabulky"/>
              <w:spacing w:after="0" w:line="360" w:lineRule="auto"/>
            </w:pPr>
            <w:r>
              <w:t>Aj</w:t>
            </w:r>
          </w:p>
        </w:tc>
        <w:tc>
          <w:tcPr>
            <w:tcW w:w="747" w:type="dxa"/>
          </w:tcPr>
          <w:p w14:paraId="59DC61AF" w14:textId="77777777" w:rsidR="00EB0E09" w:rsidRDefault="00EB0E09">
            <w:pPr>
              <w:pStyle w:val="Obsahtabulky"/>
              <w:spacing w:after="0" w:line="360" w:lineRule="auto"/>
            </w:pPr>
            <w:r>
              <w:t>Aj</w:t>
            </w:r>
          </w:p>
        </w:tc>
        <w:tc>
          <w:tcPr>
            <w:tcW w:w="618" w:type="dxa"/>
          </w:tcPr>
          <w:p w14:paraId="769C51E9" w14:textId="77777777" w:rsidR="00EB0E09" w:rsidRDefault="00EB0E09">
            <w:pPr>
              <w:pStyle w:val="Obsahtabulky"/>
              <w:spacing w:line="360" w:lineRule="auto"/>
            </w:pPr>
            <w:r>
              <w:t>Př</w:t>
            </w:r>
          </w:p>
          <w:p w14:paraId="65FF4197" w14:textId="77777777" w:rsidR="00EB0E09" w:rsidRDefault="00EB0E09">
            <w:pPr>
              <w:pStyle w:val="Obsahtabulky"/>
              <w:spacing w:line="360" w:lineRule="auto"/>
            </w:pPr>
            <w:r>
              <w:t>Tv</w:t>
            </w:r>
          </w:p>
          <w:p w14:paraId="0C843811" w14:textId="77777777" w:rsidR="00EB0E09" w:rsidRDefault="00EB0E09">
            <w:pPr>
              <w:pStyle w:val="Obsahtabulky"/>
              <w:spacing w:line="360" w:lineRule="auto"/>
            </w:pPr>
            <w:r>
              <w:t>Hv</w:t>
            </w:r>
          </w:p>
          <w:p w14:paraId="4767A178" w14:textId="77777777" w:rsidR="00EB0E09" w:rsidRDefault="00EB0E09">
            <w:pPr>
              <w:pStyle w:val="Obsahtabulky"/>
              <w:spacing w:after="0" w:line="360" w:lineRule="auto"/>
            </w:pPr>
            <w:r>
              <w:t>Vv</w:t>
            </w:r>
          </w:p>
        </w:tc>
        <w:tc>
          <w:tcPr>
            <w:tcW w:w="745" w:type="dxa"/>
          </w:tcPr>
          <w:p w14:paraId="6DAA4265" w14:textId="77777777" w:rsidR="00EB0E09" w:rsidRDefault="00EB0E09">
            <w:pPr>
              <w:pStyle w:val="Obsahtabulky"/>
              <w:spacing w:after="0" w:line="360" w:lineRule="auto"/>
            </w:pPr>
            <w:r>
              <w:t>Tv</w:t>
            </w:r>
          </w:p>
          <w:p w14:paraId="37C219AC" w14:textId="77777777" w:rsidR="00EB0E09" w:rsidRDefault="00EB0E09">
            <w:pPr>
              <w:pStyle w:val="Obsahtabulky"/>
              <w:spacing w:after="0" w:line="360" w:lineRule="auto"/>
            </w:pPr>
            <w:r>
              <w:t>F</w:t>
            </w:r>
          </w:p>
          <w:p w14:paraId="2C5FB46D" w14:textId="77777777" w:rsidR="00EB0E09" w:rsidRDefault="00EB0E09">
            <w:pPr>
              <w:pStyle w:val="Obsahtabulky"/>
              <w:spacing w:after="0" w:line="360" w:lineRule="auto"/>
            </w:pPr>
            <w:r>
              <w:t>Cj</w:t>
            </w:r>
          </w:p>
          <w:p w14:paraId="6E998460" w14:textId="77777777" w:rsidR="00EB0E09" w:rsidRDefault="00EB0E09">
            <w:pPr>
              <w:pStyle w:val="Obsahtabulky"/>
              <w:spacing w:after="0" w:line="360" w:lineRule="auto"/>
            </w:pPr>
            <w:r>
              <w:t>Vv</w:t>
            </w:r>
          </w:p>
          <w:p w14:paraId="12783B5B" w14:textId="77777777" w:rsidR="00EB0E09" w:rsidRDefault="00EB0E09">
            <w:pPr>
              <w:pStyle w:val="Obsahtabulky"/>
              <w:spacing w:after="0" w:line="360" w:lineRule="auto"/>
            </w:pPr>
            <w:r>
              <w:t>D</w:t>
            </w:r>
          </w:p>
          <w:p w14:paraId="2989DBDD" w14:textId="77777777" w:rsidR="00E22E49" w:rsidRDefault="00E22E49">
            <w:pPr>
              <w:pStyle w:val="Obsahtabulky"/>
              <w:spacing w:after="0" w:line="360" w:lineRule="auto"/>
            </w:pPr>
            <w:r>
              <w:t>Inf</w:t>
            </w:r>
          </w:p>
          <w:p w14:paraId="28C483E7" w14:textId="77777777" w:rsidR="00E574F9" w:rsidRDefault="00E574F9">
            <w:pPr>
              <w:pStyle w:val="Obsahtabulky"/>
              <w:spacing w:after="0" w:line="360" w:lineRule="auto"/>
            </w:pPr>
            <w:r>
              <w:t>Hv</w:t>
            </w:r>
          </w:p>
        </w:tc>
        <w:tc>
          <w:tcPr>
            <w:tcW w:w="617" w:type="dxa"/>
          </w:tcPr>
          <w:p w14:paraId="16050DDC" w14:textId="77777777" w:rsidR="00EB0E09" w:rsidRDefault="00EB0E09">
            <w:pPr>
              <w:pStyle w:val="Obsahtabulky"/>
              <w:spacing w:after="0" w:line="360" w:lineRule="auto"/>
            </w:pPr>
            <w:r>
              <w:t>Vv</w:t>
            </w:r>
          </w:p>
          <w:p w14:paraId="5AF17BB3" w14:textId="77777777" w:rsidR="00EB0E09" w:rsidRDefault="00EB0E09">
            <w:pPr>
              <w:pStyle w:val="Obsahtabulky"/>
              <w:spacing w:after="0" w:line="360" w:lineRule="auto"/>
            </w:pPr>
            <w:r>
              <w:t>Tv</w:t>
            </w:r>
          </w:p>
          <w:p w14:paraId="7D236681" w14:textId="77777777" w:rsidR="00EB0E09" w:rsidRDefault="00EB0E09">
            <w:pPr>
              <w:pStyle w:val="Obsahtabulky"/>
              <w:spacing w:after="0" w:line="360" w:lineRule="auto"/>
            </w:pPr>
            <w:r>
              <w:t>VkZ</w:t>
            </w:r>
          </w:p>
          <w:p w14:paraId="522052F5" w14:textId="77777777" w:rsidR="00EB0E09" w:rsidRDefault="00EB0E09">
            <w:pPr>
              <w:pStyle w:val="Obsahtabulky"/>
              <w:spacing w:after="0" w:line="360" w:lineRule="auto"/>
            </w:pPr>
            <w:r>
              <w:t>Cj</w:t>
            </w:r>
          </w:p>
          <w:p w14:paraId="3D1B50A7" w14:textId="77777777" w:rsidR="00191A15" w:rsidRDefault="00191A15">
            <w:pPr>
              <w:pStyle w:val="Obsahtabulky"/>
              <w:spacing w:after="0" w:line="360" w:lineRule="auto"/>
            </w:pPr>
            <w:r>
              <w:t>Inf</w:t>
            </w:r>
          </w:p>
          <w:p w14:paraId="5BF1F3BA" w14:textId="77777777" w:rsidR="00EB0E09" w:rsidRDefault="00EB0E09">
            <w:pPr>
              <w:pStyle w:val="Obsahtabulky"/>
              <w:spacing w:after="0" w:line="360" w:lineRule="auto"/>
            </w:pPr>
          </w:p>
        </w:tc>
        <w:tc>
          <w:tcPr>
            <w:tcW w:w="688" w:type="dxa"/>
          </w:tcPr>
          <w:p w14:paraId="6C201756" w14:textId="77777777" w:rsidR="00EB0E09" w:rsidRDefault="00EB0E09">
            <w:pPr>
              <w:pStyle w:val="Obsahtabulky"/>
              <w:spacing w:after="0" w:line="360" w:lineRule="auto"/>
            </w:pPr>
            <w:r>
              <w:t>Tv</w:t>
            </w:r>
          </w:p>
          <w:p w14:paraId="262C263F" w14:textId="77777777" w:rsidR="00EB0E09" w:rsidRDefault="00EB0E09">
            <w:pPr>
              <w:pStyle w:val="Obsahtabulky"/>
              <w:spacing w:after="0" w:line="360" w:lineRule="auto"/>
            </w:pPr>
            <w:r>
              <w:t>Cj</w:t>
            </w:r>
          </w:p>
          <w:p w14:paraId="06C3F6DD" w14:textId="77777777" w:rsidR="00EB0E09" w:rsidRDefault="00EB0E09">
            <w:pPr>
              <w:pStyle w:val="Obsahtabulky"/>
              <w:spacing w:after="0" w:line="360" w:lineRule="auto"/>
            </w:pPr>
            <w:r>
              <w:t>VkO</w:t>
            </w:r>
          </w:p>
          <w:p w14:paraId="26E223B3" w14:textId="77777777" w:rsidR="00EB0E09" w:rsidRDefault="00EB0E09">
            <w:pPr>
              <w:pStyle w:val="Obsahtabulky"/>
              <w:spacing w:after="0" w:line="360" w:lineRule="auto"/>
            </w:pPr>
            <w:r>
              <w:t>Čj</w:t>
            </w:r>
          </w:p>
          <w:p w14:paraId="4C805255" w14:textId="77777777" w:rsidR="00EB0E09" w:rsidRDefault="00EB0E09">
            <w:pPr>
              <w:pStyle w:val="Obsahtabulky"/>
              <w:spacing w:after="0" w:line="360" w:lineRule="auto"/>
            </w:pPr>
            <w:r>
              <w:t>VkZ</w:t>
            </w:r>
          </w:p>
          <w:p w14:paraId="71E36B94" w14:textId="77777777" w:rsidR="00EB0E09" w:rsidRDefault="00EB0E09">
            <w:pPr>
              <w:pStyle w:val="Obsahtabulky"/>
              <w:spacing w:after="0" w:line="360" w:lineRule="auto"/>
            </w:pPr>
            <w:r>
              <w:t>SP</w:t>
            </w:r>
          </w:p>
          <w:p w14:paraId="3CA311C4" w14:textId="77777777" w:rsidR="00191A15" w:rsidRDefault="00191A15">
            <w:pPr>
              <w:pStyle w:val="Obsahtabulky"/>
              <w:spacing w:after="0" w:line="360" w:lineRule="auto"/>
            </w:pPr>
            <w:r>
              <w:t>Inf</w:t>
            </w:r>
          </w:p>
        </w:tc>
        <w:tc>
          <w:tcPr>
            <w:tcW w:w="650" w:type="dxa"/>
          </w:tcPr>
          <w:p w14:paraId="56ED4F90" w14:textId="77777777" w:rsidR="00EB0E09" w:rsidRDefault="00EB0E09">
            <w:pPr>
              <w:pStyle w:val="Obsahtabulky"/>
              <w:spacing w:after="0" w:line="360" w:lineRule="auto"/>
            </w:pPr>
            <w:r>
              <w:t>Tv</w:t>
            </w:r>
          </w:p>
          <w:p w14:paraId="69122C77" w14:textId="77777777" w:rsidR="00EB0E09" w:rsidRDefault="00EB0E09">
            <w:pPr>
              <w:pStyle w:val="Obsahtabulky"/>
              <w:spacing w:after="0" w:line="360" w:lineRule="auto"/>
            </w:pPr>
            <w:r>
              <w:t>Aj</w:t>
            </w:r>
          </w:p>
          <w:p w14:paraId="7940B34F" w14:textId="77777777" w:rsidR="00EB0E09" w:rsidRDefault="00EB0E09">
            <w:pPr>
              <w:pStyle w:val="Obsahtabulky"/>
              <w:spacing w:after="0" w:line="360" w:lineRule="auto"/>
            </w:pPr>
            <w:r>
              <w:t>VkO</w:t>
            </w:r>
          </w:p>
          <w:p w14:paraId="422BD4FC" w14:textId="77777777" w:rsidR="00EB0E09" w:rsidRDefault="00EB0E09">
            <w:pPr>
              <w:pStyle w:val="Obsahtabulky"/>
              <w:spacing w:after="0" w:line="360" w:lineRule="auto"/>
            </w:pPr>
            <w:r>
              <w:t>Čj</w:t>
            </w:r>
          </w:p>
          <w:p w14:paraId="2696A7FB" w14:textId="77777777" w:rsidR="00EB0E09" w:rsidRDefault="00EB0E09">
            <w:pPr>
              <w:pStyle w:val="Obsahtabulky"/>
              <w:spacing w:after="0" w:line="360" w:lineRule="auto"/>
            </w:pPr>
            <w:r>
              <w:t>SP</w:t>
            </w:r>
          </w:p>
          <w:p w14:paraId="7CB71941" w14:textId="77777777" w:rsidR="00191A15" w:rsidRDefault="00191A15">
            <w:pPr>
              <w:pStyle w:val="Obsahtabulky"/>
              <w:spacing w:after="0" w:line="360" w:lineRule="auto"/>
            </w:pPr>
            <w:r>
              <w:t>Inf</w:t>
            </w:r>
          </w:p>
          <w:p w14:paraId="1750C0FC" w14:textId="77777777" w:rsidR="00FA6A43" w:rsidRDefault="00FA6A43">
            <w:pPr>
              <w:pStyle w:val="Obsahtabulky"/>
              <w:spacing w:after="0" w:line="360" w:lineRule="auto"/>
            </w:pPr>
            <w:r>
              <w:t>Vv</w:t>
            </w:r>
          </w:p>
        </w:tc>
      </w:tr>
    </w:tbl>
    <w:p w14:paraId="2969CDDE" w14:textId="77777777" w:rsidR="0008569E" w:rsidRPr="0008569E" w:rsidRDefault="0008569E" w:rsidP="0008569E">
      <w:pPr>
        <w:rPr>
          <w:vanish/>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
        <w:gridCol w:w="849"/>
        <w:gridCol w:w="715"/>
        <w:gridCol w:w="747"/>
        <w:gridCol w:w="618"/>
        <w:gridCol w:w="745"/>
        <w:gridCol w:w="617"/>
        <w:gridCol w:w="688"/>
        <w:gridCol w:w="650"/>
      </w:tblGrid>
      <w:tr w:rsidR="000B71F6" w14:paraId="0EE6916F" w14:textId="77777777" w:rsidTr="0033449B">
        <w:trPr>
          <w:jc w:val="center"/>
        </w:trPr>
        <w:tc>
          <w:tcPr>
            <w:tcW w:w="3114" w:type="dxa"/>
            <w:shd w:val="clear" w:color="auto" w:fill="auto"/>
          </w:tcPr>
          <w:p w14:paraId="5B0B7B50" w14:textId="77777777" w:rsidR="00EB0E09" w:rsidRPr="0008569E" w:rsidRDefault="00EB0E09" w:rsidP="0033449B">
            <w:pPr>
              <w:pStyle w:val="Obsahtabulky"/>
              <w:spacing w:after="0" w:line="360" w:lineRule="auto"/>
              <w:rPr>
                <w:i/>
              </w:rPr>
            </w:pPr>
            <w:r w:rsidRPr="0008569E">
              <w:rPr>
                <w:i/>
              </w:rPr>
              <w:t>Seberegulace a</w:t>
            </w:r>
            <w:r w:rsidR="0033449B">
              <w:rPr>
                <w:i/>
              </w:rPr>
              <w:t> </w:t>
            </w:r>
            <w:r w:rsidRPr="0008569E">
              <w:rPr>
                <w:i/>
              </w:rPr>
              <w:t>sebeorganizace</w:t>
            </w:r>
          </w:p>
        </w:tc>
        <w:tc>
          <w:tcPr>
            <w:tcW w:w="673" w:type="dxa"/>
            <w:shd w:val="clear" w:color="auto" w:fill="auto"/>
          </w:tcPr>
          <w:p w14:paraId="628698B5" w14:textId="77777777" w:rsidR="00EB0E09" w:rsidRDefault="00644260" w:rsidP="0033449B">
            <w:pPr>
              <w:pStyle w:val="Obsahtabulky"/>
              <w:spacing w:after="0" w:line="360" w:lineRule="auto"/>
              <w:jc w:val="center"/>
            </w:pPr>
            <w:r>
              <w:t>Čj</w:t>
            </w:r>
          </w:p>
        </w:tc>
        <w:tc>
          <w:tcPr>
            <w:tcW w:w="849" w:type="dxa"/>
            <w:shd w:val="clear" w:color="auto" w:fill="auto"/>
          </w:tcPr>
          <w:p w14:paraId="609D4021" w14:textId="77777777" w:rsidR="00EB0E09" w:rsidRDefault="00EB0E09" w:rsidP="0033449B">
            <w:pPr>
              <w:pStyle w:val="Obsahtabulky"/>
              <w:spacing w:after="0" w:line="360" w:lineRule="auto"/>
              <w:jc w:val="center"/>
            </w:pPr>
          </w:p>
        </w:tc>
        <w:tc>
          <w:tcPr>
            <w:tcW w:w="715" w:type="dxa"/>
            <w:shd w:val="clear" w:color="auto" w:fill="auto"/>
          </w:tcPr>
          <w:p w14:paraId="0BB20CCE" w14:textId="77777777" w:rsidR="00EB0E09" w:rsidRDefault="00EB0E09" w:rsidP="0033449B">
            <w:pPr>
              <w:pStyle w:val="Obsahtabulky"/>
              <w:spacing w:after="0" w:line="360" w:lineRule="auto"/>
              <w:jc w:val="center"/>
            </w:pPr>
            <w:r>
              <w:t>Aj</w:t>
            </w:r>
          </w:p>
          <w:p w14:paraId="48A1F402" w14:textId="77777777" w:rsidR="00EB0E09" w:rsidRDefault="00EB0E09" w:rsidP="0033449B">
            <w:pPr>
              <w:pStyle w:val="Obsahtabulky"/>
              <w:spacing w:after="0" w:line="360" w:lineRule="auto"/>
              <w:jc w:val="center"/>
            </w:pPr>
            <w:r>
              <w:t>M</w:t>
            </w:r>
          </w:p>
        </w:tc>
        <w:tc>
          <w:tcPr>
            <w:tcW w:w="747" w:type="dxa"/>
            <w:shd w:val="clear" w:color="auto" w:fill="auto"/>
          </w:tcPr>
          <w:p w14:paraId="081ABAE9" w14:textId="77777777" w:rsidR="00EB0E09" w:rsidRDefault="00EB0E09" w:rsidP="0033449B">
            <w:pPr>
              <w:pStyle w:val="Obsahtabulky"/>
              <w:spacing w:line="360" w:lineRule="auto"/>
              <w:jc w:val="center"/>
            </w:pPr>
            <w:r>
              <w:t>Př</w:t>
            </w:r>
          </w:p>
          <w:p w14:paraId="04812961" w14:textId="77777777" w:rsidR="00EB0E09" w:rsidRDefault="00EB0E09" w:rsidP="0033449B">
            <w:pPr>
              <w:pStyle w:val="Obsahtabulky"/>
              <w:spacing w:after="0" w:line="360" w:lineRule="auto"/>
              <w:jc w:val="center"/>
            </w:pPr>
            <w:r>
              <w:t>Tv</w:t>
            </w:r>
          </w:p>
          <w:p w14:paraId="6A1D3292" w14:textId="77777777" w:rsidR="00EB0E09" w:rsidRDefault="00EB0E09" w:rsidP="0033449B">
            <w:pPr>
              <w:pStyle w:val="Obsahtabulky"/>
              <w:spacing w:after="0" w:line="360" w:lineRule="auto"/>
              <w:jc w:val="center"/>
            </w:pPr>
            <w:r>
              <w:t>Aj</w:t>
            </w:r>
          </w:p>
        </w:tc>
        <w:tc>
          <w:tcPr>
            <w:tcW w:w="618" w:type="dxa"/>
            <w:shd w:val="clear" w:color="auto" w:fill="auto"/>
          </w:tcPr>
          <w:p w14:paraId="7D29FE0D" w14:textId="77777777" w:rsidR="00EB0E09" w:rsidRDefault="00EB0E09" w:rsidP="0033449B">
            <w:pPr>
              <w:pStyle w:val="Obsahtabulky"/>
              <w:spacing w:after="0" w:line="360" w:lineRule="auto"/>
              <w:jc w:val="center"/>
            </w:pPr>
            <w:r>
              <w:t>Tv</w:t>
            </w:r>
          </w:p>
        </w:tc>
        <w:tc>
          <w:tcPr>
            <w:tcW w:w="745" w:type="dxa"/>
            <w:shd w:val="clear" w:color="auto" w:fill="auto"/>
          </w:tcPr>
          <w:p w14:paraId="4F0431F5" w14:textId="77777777" w:rsidR="00EB0E09" w:rsidRDefault="00EB0E09" w:rsidP="0033449B">
            <w:pPr>
              <w:pStyle w:val="Obsahtabulky"/>
              <w:spacing w:after="0" w:line="360" w:lineRule="auto"/>
              <w:jc w:val="center"/>
            </w:pPr>
            <w:r>
              <w:t>Tv</w:t>
            </w:r>
          </w:p>
          <w:p w14:paraId="6EFD59F2" w14:textId="77777777" w:rsidR="00EB0E09" w:rsidRDefault="00EB0E09" w:rsidP="0033449B">
            <w:pPr>
              <w:pStyle w:val="Obsahtabulky"/>
              <w:spacing w:after="0" w:line="360" w:lineRule="auto"/>
              <w:jc w:val="center"/>
            </w:pPr>
            <w:r>
              <w:t>F</w:t>
            </w:r>
          </w:p>
          <w:p w14:paraId="08707FDF" w14:textId="77777777" w:rsidR="00EB0E09" w:rsidRDefault="00EB0E09" w:rsidP="0033449B">
            <w:pPr>
              <w:pStyle w:val="Obsahtabulky"/>
              <w:spacing w:after="0" w:line="360" w:lineRule="auto"/>
              <w:jc w:val="center"/>
            </w:pPr>
            <w:r>
              <w:t>VkO</w:t>
            </w:r>
          </w:p>
        </w:tc>
        <w:tc>
          <w:tcPr>
            <w:tcW w:w="617" w:type="dxa"/>
            <w:shd w:val="clear" w:color="auto" w:fill="auto"/>
          </w:tcPr>
          <w:p w14:paraId="5EE6314D" w14:textId="77777777" w:rsidR="00EB0E09" w:rsidRDefault="00EB0E09" w:rsidP="0033449B">
            <w:pPr>
              <w:pStyle w:val="Obsahtabulky"/>
              <w:spacing w:after="0" w:line="360" w:lineRule="auto"/>
              <w:jc w:val="center"/>
            </w:pPr>
            <w:r>
              <w:t>Tv</w:t>
            </w:r>
          </w:p>
          <w:p w14:paraId="3FFE4604" w14:textId="77777777" w:rsidR="00EB0E09" w:rsidRDefault="00EB0E09" w:rsidP="0033449B">
            <w:pPr>
              <w:pStyle w:val="Obsahtabulky"/>
              <w:spacing w:after="0" w:line="360" w:lineRule="auto"/>
              <w:jc w:val="center"/>
            </w:pPr>
            <w:r>
              <w:t>F</w:t>
            </w:r>
          </w:p>
          <w:p w14:paraId="18D0E8A3" w14:textId="77777777" w:rsidR="00EB0E09" w:rsidRDefault="00EB0E09" w:rsidP="0033449B">
            <w:pPr>
              <w:pStyle w:val="Obsahtabulky"/>
              <w:spacing w:after="0" w:line="360" w:lineRule="auto"/>
              <w:jc w:val="center"/>
            </w:pPr>
            <w:r>
              <w:t>Nj</w:t>
            </w:r>
          </w:p>
          <w:p w14:paraId="21797F3F" w14:textId="77777777" w:rsidR="00EB0E09" w:rsidRDefault="00EB0E09" w:rsidP="0033449B">
            <w:pPr>
              <w:pStyle w:val="Obsahtabulky"/>
              <w:spacing w:after="0" w:line="360" w:lineRule="auto"/>
              <w:jc w:val="center"/>
            </w:pPr>
          </w:p>
        </w:tc>
        <w:tc>
          <w:tcPr>
            <w:tcW w:w="688" w:type="dxa"/>
            <w:shd w:val="clear" w:color="auto" w:fill="auto"/>
          </w:tcPr>
          <w:p w14:paraId="4D13590C" w14:textId="77777777" w:rsidR="00EB0E09" w:rsidRDefault="00EB0E09" w:rsidP="0033449B">
            <w:pPr>
              <w:pStyle w:val="Obsahtabulky"/>
              <w:spacing w:after="0" w:line="360" w:lineRule="auto"/>
              <w:jc w:val="center"/>
            </w:pPr>
            <w:r>
              <w:t>Tv</w:t>
            </w:r>
          </w:p>
          <w:p w14:paraId="7A4BEDEF" w14:textId="77777777" w:rsidR="00EB0E09" w:rsidRDefault="00EB0E09" w:rsidP="0033449B">
            <w:pPr>
              <w:pStyle w:val="Obsahtabulky"/>
              <w:spacing w:after="0" w:line="360" w:lineRule="auto"/>
              <w:jc w:val="center"/>
            </w:pPr>
            <w:r>
              <w:t>F</w:t>
            </w:r>
          </w:p>
          <w:p w14:paraId="4DF3DC17" w14:textId="77777777" w:rsidR="00EB0E09" w:rsidRDefault="00EB0E09" w:rsidP="0033449B">
            <w:pPr>
              <w:pStyle w:val="Obsahtabulky"/>
              <w:spacing w:after="0" w:line="360" w:lineRule="auto"/>
              <w:jc w:val="center"/>
            </w:pPr>
            <w:r>
              <w:t>Nj</w:t>
            </w:r>
          </w:p>
          <w:p w14:paraId="1F4F3859" w14:textId="77777777" w:rsidR="00EB0E09" w:rsidRDefault="00EB0E09" w:rsidP="0033449B">
            <w:pPr>
              <w:pStyle w:val="Obsahtabulky"/>
              <w:spacing w:after="0" w:line="360" w:lineRule="auto"/>
              <w:jc w:val="center"/>
            </w:pPr>
            <w:r>
              <w:t>Čj</w:t>
            </w:r>
          </w:p>
        </w:tc>
        <w:tc>
          <w:tcPr>
            <w:tcW w:w="650" w:type="dxa"/>
            <w:shd w:val="clear" w:color="auto" w:fill="auto"/>
          </w:tcPr>
          <w:p w14:paraId="3D316794" w14:textId="77777777" w:rsidR="00EB0E09" w:rsidRDefault="00EB0E09" w:rsidP="0033449B">
            <w:pPr>
              <w:pStyle w:val="Obsahtabulky"/>
              <w:spacing w:after="0" w:line="360" w:lineRule="auto"/>
              <w:jc w:val="center"/>
            </w:pPr>
            <w:r>
              <w:t>Tv</w:t>
            </w:r>
          </w:p>
          <w:p w14:paraId="2B5F69EA" w14:textId="77777777" w:rsidR="00EB0E09" w:rsidRDefault="00EB0E09" w:rsidP="0033449B">
            <w:pPr>
              <w:pStyle w:val="Obsahtabulky"/>
              <w:spacing w:after="0" w:line="360" w:lineRule="auto"/>
              <w:jc w:val="center"/>
            </w:pPr>
            <w:r>
              <w:t>F</w:t>
            </w:r>
          </w:p>
          <w:p w14:paraId="066F04FC" w14:textId="77777777" w:rsidR="00EB0E09" w:rsidRDefault="00EB0E09" w:rsidP="0033449B">
            <w:pPr>
              <w:pStyle w:val="Obsahtabulky"/>
              <w:spacing w:after="0" w:line="360" w:lineRule="auto"/>
              <w:jc w:val="center"/>
            </w:pPr>
            <w:r>
              <w:t>Ch</w:t>
            </w:r>
          </w:p>
          <w:p w14:paraId="6C1EFC41" w14:textId="77777777" w:rsidR="00EB0E09" w:rsidRDefault="00EB0E09" w:rsidP="0033449B">
            <w:pPr>
              <w:pStyle w:val="Obsahtabulky"/>
              <w:spacing w:after="0" w:line="360" w:lineRule="auto"/>
              <w:jc w:val="center"/>
            </w:pPr>
            <w:r>
              <w:t>Aj</w:t>
            </w:r>
          </w:p>
          <w:p w14:paraId="7BC0391A" w14:textId="77777777" w:rsidR="00EB0E09" w:rsidRDefault="00EB0E09" w:rsidP="0033449B">
            <w:pPr>
              <w:pStyle w:val="Obsahtabulky"/>
              <w:spacing w:after="0" w:line="360" w:lineRule="auto"/>
              <w:jc w:val="center"/>
            </w:pPr>
            <w:r>
              <w:t>VkO</w:t>
            </w:r>
          </w:p>
          <w:p w14:paraId="185BA571" w14:textId="77777777" w:rsidR="00EB0E09" w:rsidRDefault="00EB0E09" w:rsidP="0033449B">
            <w:pPr>
              <w:pStyle w:val="Obsahtabulky"/>
              <w:spacing w:after="0" w:line="360" w:lineRule="auto"/>
              <w:jc w:val="center"/>
            </w:pPr>
            <w:r>
              <w:t>Čj</w:t>
            </w:r>
          </w:p>
        </w:tc>
      </w:tr>
    </w:tbl>
    <w:p w14:paraId="3E65F756" w14:textId="77777777" w:rsidR="0008569E" w:rsidRPr="0008569E" w:rsidRDefault="0008569E" w:rsidP="0008569E">
      <w:pPr>
        <w:rPr>
          <w:vanish/>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4"/>
        <w:gridCol w:w="664"/>
        <w:gridCol w:w="849"/>
        <w:gridCol w:w="715"/>
        <w:gridCol w:w="747"/>
        <w:gridCol w:w="618"/>
        <w:gridCol w:w="745"/>
        <w:gridCol w:w="617"/>
        <w:gridCol w:w="688"/>
        <w:gridCol w:w="650"/>
      </w:tblGrid>
      <w:tr w:rsidR="000B71F6" w14:paraId="5CD18744" w14:textId="77777777" w:rsidTr="0033449B">
        <w:trPr>
          <w:jc w:val="center"/>
        </w:trPr>
        <w:tc>
          <w:tcPr>
            <w:tcW w:w="3114" w:type="dxa"/>
          </w:tcPr>
          <w:p w14:paraId="68CE77EE" w14:textId="77777777" w:rsidR="00EB0E09" w:rsidRDefault="0033449B">
            <w:pPr>
              <w:pStyle w:val="Obsahtabulky"/>
              <w:spacing w:after="0" w:line="360" w:lineRule="auto"/>
              <w:rPr>
                <w:i/>
              </w:rPr>
            </w:pPr>
            <w:r>
              <w:rPr>
                <w:i/>
              </w:rPr>
              <w:t xml:space="preserve"> </w:t>
            </w:r>
            <w:r w:rsidR="00EB0E09">
              <w:rPr>
                <w:i/>
              </w:rPr>
              <w:t>Psychohygiena</w:t>
            </w:r>
          </w:p>
        </w:tc>
        <w:tc>
          <w:tcPr>
            <w:tcW w:w="664" w:type="dxa"/>
          </w:tcPr>
          <w:p w14:paraId="53DBCF8F" w14:textId="77777777" w:rsidR="00EB0E09" w:rsidRDefault="00EB0E09" w:rsidP="0033449B">
            <w:pPr>
              <w:pStyle w:val="Obsahtabulky"/>
              <w:spacing w:after="0" w:line="360" w:lineRule="auto"/>
              <w:jc w:val="center"/>
            </w:pPr>
            <w:r>
              <w:t>Tv</w:t>
            </w:r>
          </w:p>
        </w:tc>
        <w:tc>
          <w:tcPr>
            <w:tcW w:w="849" w:type="dxa"/>
          </w:tcPr>
          <w:p w14:paraId="32B68295" w14:textId="77777777" w:rsidR="00EB0E09" w:rsidRDefault="00EB0E09" w:rsidP="0033449B">
            <w:pPr>
              <w:pStyle w:val="Obsahtabulky"/>
              <w:spacing w:after="0" w:line="360" w:lineRule="auto"/>
              <w:jc w:val="center"/>
            </w:pPr>
            <w:r>
              <w:t>Tv</w:t>
            </w:r>
          </w:p>
          <w:p w14:paraId="1EBC5B9B" w14:textId="77777777" w:rsidR="00EB0E09" w:rsidRDefault="00EB0E09" w:rsidP="0033449B">
            <w:pPr>
              <w:pStyle w:val="Obsahtabulky"/>
              <w:spacing w:after="0" w:line="360" w:lineRule="auto"/>
              <w:jc w:val="center"/>
            </w:pPr>
            <w:r>
              <w:t>M</w:t>
            </w:r>
          </w:p>
        </w:tc>
        <w:tc>
          <w:tcPr>
            <w:tcW w:w="715" w:type="dxa"/>
          </w:tcPr>
          <w:p w14:paraId="3B131C1B" w14:textId="77777777" w:rsidR="00EB0E09" w:rsidRDefault="00EB0E09" w:rsidP="0033449B">
            <w:pPr>
              <w:pStyle w:val="Obsahtabulky"/>
              <w:spacing w:after="0" w:line="360" w:lineRule="auto"/>
              <w:jc w:val="center"/>
            </w:pPr>
            <w:r>
              <w:t>Tv</w:t>
            </w:r>
          </w:p>
          <w:p w14:paraId="672A06A2" w14:textId="77777777" w:rsidR="00EB0E09" w:rsidRDefault="00EB0E09" w:rsidP="0033449B">
            <w:pPr>
              <w:pStyle w:val="Obsahtabulky"/>
              <w:spacing w:after="0" w:line="360" w:lineRule="auto"/>
              <w:jc w:val="center"/>
            </w:pPr>
            <w:r>
              <w:t>M</w:t>
            </w:r>
          </w:p>
        </w:tc>
        <w:tc>
          <w:tcPr>
            <w:tcW w:w="747" w:type="dxa"/>
          </w:tcPr>
          <w:p w14:paraId="524D51FD" w14:textId="77777777" w:rsidR="00EB0E09" w:rsidRDefault="00EB0E09" w:rsidP="0033449B">
            <w:pPr>
              <w:pStyle w:val="Obsahtabulky"/>
              <w:spacing w:line="360" w:lineRule="auto"/>
              <w:jc w:val="center"/>
            </w:pPr>
            <w:r>
              <w:t>Tv</w:t>
            </w:r>
          </w:p>
          <w:p w14:paraId="7B4F2847" w14:textId="77777777" w:rsidR="00EB0E09" w:rsidRDefault="00EB0E09" w:rsidP="0033449B">
            <w:pPr>
              <w:pStyle w:val="Obsahtabulky"/>
              <w:spacing w:after="0" w:line="360" w:lineRule="auto"/>
              <w:jc w:val="center"/>
            </w:pPr>
            <w:r>
              <w:t>Př</w:t>
            </w:r>
          </w:p>
          <w:p w14:paraId="26C9360A" w14:textId="77777777" w:rsidR="00EB0E09" w:rsidRDefault="00EB0E09" w:rsidP="0033449B">
            <w:pPr>
              <w:pStyle w:val="Obsahtabulky"/>
              <w:spacing w:after="0" w:line="360" w:lineRule="auto"/>
              <w:jc w:val="center"/>
            </w:pPr>
            <w:r>
              <w:t>Inf</w:t>
            </w:r>
          </w:p>
        </w:tc>
        <w:tc>
          <w:tcPr>
            <w:tcW w:w="618" w:type="dxa"/>
          </w:tcPr>
          <w:p w14:paraId="102AD60F" w14:textId="77777777" w:rsidR="00EB0E09" w:rsidRDefault="00EB0E09" w:rsidP="0033449B">
            <w:pPr>
              <w:pStyle w:val="Obsahtabulky"/>
              <w:spacing w:line="360" w:lineRule="auto"/>
              <w:jc w:val="center"/>
            </w:pPr>
            <w:r>
              <w:t>Tv</w:t>
            </w:r>
          </w:p>
          <w:p w14:paraId="5662A84F" w14:textId="77777777" w:rsidR="00EB0E09" w:rsidRDefault="00EB0E09" w:rsidP="0033449B">
            <w:pPr>
              <w:pStyle w:val="Obsahtabulky"/>
              <w:spacing w:line="360" w:lineRule="auto"/>
              <w:jc w:val="center"/>
            </w:pPr>
            <w:r>
              <w:t>Inf</w:t>
            </w:r>
          </w:p>
          <w:p w14:paraId="21DFB4A5" w14:textId="77777777" w:rsidR="00EB0E09" w:rsidRDefault="00EB0E09" w:rsidP="0033449B">
            <w:pPr>
              <w:pStyle w:val="Obsahtabulky"/>
              <w:spacing w:after="0" w:line="360" w:lineRule="auto"/>
              <w:jc w:val="center"/>
            </w:pPr>
          </w:p>
        </w:tc>
        <w:tc>
          <w:tcPr>
            <w:tcW w:w="745" w:type="dxa"/>
          </w:tcPr>
          <w:p w14:paraId="1E21DE88" w14:textId="77777777" w:rsidR="00EB0E09" w:rsidRDefault="00EB0E09" w:rsidP="0033449B">
            <w:pPr>
              <w:pStyle w:val="Obsahtabulky"/>
              <w:spacing w:after="0" w:line="360" w:lineRule="auto"/>
              <w:jc w:val="center"/>
            </w:pPr>
            <w:r>
              <w:t>F</w:t>
            </w:r>
          </w:p>
          <w:p w14:paraId="1462D0EA" w14:textId="77777777" w:rsidR="00EB0E09" w:rsidRDefault="00EB0E09" w:rsidP="0033449B">
            <w:pPr>
              <w:pStyle w:val="Obsahtabulky"/>
              <w:spacing w:after="0" w:line="360" w:lineRule="auto"/>
              <w:jc w:val="center"/>
            </w:pPr>
            <w:r>
              <w:t>VkZ</w:t>
            </w:r>
          </w:p>
          <w:p w14:paraId="2DF55BC1" w14:textId="77777777" w:rsidR="00EB0E09" w:rsidRDefault="00EB0E09" w:rsidP="0033449B">
            <w:pPr>
              <w:pStyle w:val="Obsahtabulky"/>
              <w:spacing w:after="0" w:line="360" w:lineRule="auto"/>
              <w:jc w:val="center"/>
            </w:pPr>
          </w:p>
        </w:tc>
        <w:tc>
          <w:tcPr>
            <w:tcW w:w="617" w:type="dxa"/>
          </w:tcPr>
          <w:p w14:paraId="38CDBE2D" w14:textId="77777777" w:rsidR="00EB0E09" w:rsidRDefault="00EB0E09" w:rsidP="0033449B">
            <w:pPr>
              <w:pStyle w:val="Obsahtabulky"/>
              <w:spacing w:after="0" w:line="360" w:lineRule="auto"/>
              <w:jc w:val="center"/>
            </w:pPr>
            <w:r>
              <w:t>Vv</w:t>
            </w:r>
          </w:p>
          <w:p w14:paraId="48058DA1" w14:textId="77777777" w:rsidR="00EB0E09" w:rsidRDefault="00EB0E09" w:rsidP="0033449B">
            <w:pPr>
              <w:pStyle w:val="Obsahtabulky"/>
              <w:spacing w:after="0" w:line="360" w:lineRule="auto"/>
              <w:jc w:val="center"/>
            </w:pPr>
            <w:r>
              <w:t>F</w:t>
            </w:r>
          </w:p>
          <w:p w14:paraId="181725B1" w14:textId="77777777" w:rsidR="00EB0E09" w:rsidRDefault="00EB0E09" w:rsidP="0033449B">
            <w:pPr>
              <w:pStyle w:val="Obsahtabulky"/>
              <w:spacing w:after="0" w:line="360" w:lineRule="auto"/>
              <w:jc w:val="center"/>
            </w:pPr>
            <w:r>
              <w:t>Nj</w:t>
            </w:r>
          </w:p>
        </w:tc>
        <w:tc>
          <w:tcPr>
            <w:tcW w:w="688" w:type="dxa"/>
          </w:tcPr>
          <w:p w14:paraId="4B0DC6B9" w14:textId="77777777" w:rsidR="00EB0E09" w:rsidRDefault="00EB0E09" w:rsidP="0033449B">
            <w:pPr>
              <w:pStyle w:val="Obsahtabulky"/>
              <w:spacing w:after="0" w:line="360" w:lineRule="auto"/>
              <w:jc w:val="center"/>
            </w:pPr>
            <w:r>
              <w:t>F</w:t>
            </w:r>
          </w:p>
          <w:p w14:paraId="6A8D95B9" w14:textId="77777777" w:rsidR="00EB0E09" w:rsidRDefault="00EB0E09" w:rsidP="0033449B">
            <w:pPr>
              <w:pStyle w:val="Obsahtabulky"/>
              <w:spacing w:after="0" w:line="360" w:lineRule="auto"/>
              <w:jc w:val="center"/>
            </w:pPr>
            <w:r>
              <w:t>Cj</w:t>
            </w:r>
          </w:p>
          <w:p w14:paraId="54B5D756" w14:textId="77777777" w:rsidR="00EB0E09" w:rsidRDefault="00EB0E09" w:rsidP="0033449B">
            <w:pPr>
              <w:pStyle w:val="Obsahtabulky"/>
              <w:spacing w:after="0" w:line="360" w:lineRule="auto"/>
              <w:jc w:val="center"/>
            </w:pPr>
            <w:r>
              <w:t>VkO</w:t>
            </w:r>
          </w:p>
          <w:p w14:paraId="5F12E51E" w14:textId="77777777" w:rsidR="00EB0E09" w:rsidRDefault="00EB0E09" w:rsidP="0033449B">
            <w:pPr>
              <w:pStyle w:val="Obsahtabulky"/>
              <w:spacing w:after="0" w:line="360" w:lineRule="auto"/>
              <w:jc w:val="center"/>
            </w:pPr>
            <w:r>
              <w:t>Př</w:t>
            </w:r>
          </w:p>
          <w:p w14:paraId="72EC98CC" w14:textId="77777777" w:rsidR="00EB0E09" w:rsidRDefault="00EB0E09" w:rsidP="0033449B">
            <w:pPr>
              <w:pStyle w:val="Obsahtabulky"/>
              <w:spacing w:after="0" w:line="360" w:lineRule="auto"/>
              <w:jc w:val="center"/>
            </w:pPr>
            <w:r>
              <w:t>VkZ</w:t>
            </w:r>
          </w:p>
          <w:p w14:paraId="79AEAF56" w14:textId="77777777" w:rsidR="00FA6A43" w:rsidRDefault="00FA6A43" w:rsidP="0033449B">
            <w:pPr>
              <w:pStyle w:val="Obsahtabulky"/>
              <w:spacing w:after="0" w:line="360" w:lineRule="auto"/>
              <w:jc w:val="center"/>
            </w:pPr>
            <w:r>
              <w:t>Vv</w:t>
            </w:r>
          </w:p>
        </w:tc>
        <w:tc>
          <w:tcPr>
            <w:tcW w:w="650" w:type="dxa"/>
          </w:tcPr>
          <w:p w14:paraId="3D895F5E" w14:textId="77777777" w:rsidR="00EB0E09" w:rsidRDefault="00EB0E09" w:rsidP="0033449B">
            <w:pPr>
              <w:pStyle w:val="Obsahtabulky"/>
              <w:spacing w:after="0" w:line="360" w:lineRule="auto"/>
              <w:jc w:val="center"/>
            </w:pPr>
            <w:r>
              <w:t>Tv</w:t>
            </w:r>
          </w:p>
          <w:p w14:paraId="5A1C6CFE" w14:textId="77777777" w:rsidR="00EB0E09" w:rsidRDefault="00EB0E09" w:rsidP="0033449B">
            <w:pPr>
              <w:pStyle w:val="Obsahtabulky"/>
              <w:spacing w:after="0" w:line="360" w:lineRule="auto"/>
              <w:jc w:val="center"/>
            </w:pPr>
            <w:r>
              <w:t>F</w:t>
            </w:r>
          </w:p>
          <w:p w14:paraId="0F8E2FEE" w14:textId="77777777" w:rsidR="00EB0E09" w:rsidRDefault="00EB0E09" w:rsidP="0033449B">
            <w:pPr>
              <w:pStyle w:val="Obsahtabulky"/>
              <w:spacing w:after="0" w:line="360" w:lineRule="auto"/>
              <w:jc w:val="center"/>
            </w:pPr>
            <w:r>
              <w:t>Aj</w:t>
            </w:r>
          </w:p>
        </w:tc>
      </w:tr>
    </w:tbl>
    <w:p w14:paraId="6D3F1251" w14:textId="77777777" w:rsidR="0008569E" w:rsidRPr="0008569E" w:rsidRDefault="0008569E" w:rsidP="0008569E">
      <w:pPr>
        <w:rPr>
          <w:vanish/>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673"/>
        <w:gridCol w:w="849"/>
        <w:gridCol w:w="715"/>
        <w:gridCol w:w="747"/>
        <w:gridCol w:w="618"/>
        <w:gridCol w:w="745"/>
        <w:gridCol w:w="617"/>
        <w:gridCol w:w="688"/>
        <w:gridCol w:w="736"/>
      </w:tblGrid>
      <w:tr w:rsidR="0033449B" w14:paraId="3F5C0411" w14:textId="77777777" w:rsidTr="0033449B">
        <w:trPr>
          <w:trHeight w:val="4554"/>
        </w:trPr>
        <w:tc>
          <w:tcPr>
            <w:tcW w:w="3110" w:type="dxa"/>
            <w:shd w:val="clear" w:color="auto" w:fill="auto"/>
          </w:tcPr>
          <w:p w14:paraId="27AEACBB" w14:textId="77777777" w:rsidR="0033449B" w:rsidRPr="0008569E" w:rsidRDefault="0033449B" w:rsidP="0008569E">
            <w:pPr>
              <w:pStyle w:val="Obsahtabulky"/>
              <w:spacing w:after="0" w:line="360" w:lineRule="auto"/>
              <w:rPr>
                <w:i/>
              </w:rPr>
            </w:pPr>
            <w:r w:rsidRPr="0008569E">
              <w:rPr>
                <w:i/>
              </w:rPr>
              <w:t>Kreativita</w:t>
            </w:r>
          </w:p>
        </w:tc>
        <w:tc>
          <w:tcPr>
            <w:tcW w:w="673" w:type="dxa"/>
            <w:shd w:val="clear" w:color="auto" w:fill="auto"/>
          </w:tcPr>
          <w:p w14:paraId="73254CC9" w14:textId="77777777" w:rsidR="0033449B" w:rsidRDefault="0033449B" w:rsidP="0033449B">
            <w:pPr>
              <w:pStyle w:val="Obsahtabulky"/>
              <w:spacing w:line="360" w:lineRule="auto"/>
              <w:jc w:val="center"/>
            </w:pPr>
            <w:r>
              <w:t>Prv</w:t>
            </w:r>
          </w:p>
          <w:p w14:paraId="78FFA677" w14:textId="77777777" w:rsidR="0033449B" w:rsidRDefault="0033449B" w:rsidP="0033449B">
            <w:pPr>
              <w:pStyle w:val="Obsahtabulky"/>
              <w:spacing w:line="360" w:lineRule="auto"/>
              <w:jc w:val="center"/>
            </w:pPr>
            <w:r>
              <w:t>Tv</w:t>
            </w:r>
          </w:p>
          <w:p w14:paraId="02A20F5B" w14:textId="77777777" w:rsidR="0033449B" w:rsidRDefault="0033449B" w:rsidP="0033449B">
            <w:pPr>
              <w:pStyle w:val="Obsahtabulky"/>
              <w:spacing w:line="360" w:lineRule="auto"/>
              <w:jc w:val="center"/>
            </w:pPr>
            <w:r>
              <w:t>Vv</w:t>
            </w:r>
          </w:p>
          <w:p w14:paraId="1E33CDBC" w14:textId="77777777" w:rsidR="0033449B" w:rsidRDefault="0033449B" w:rsidP="0033449B">
            <w:pPr>
              <w:pStyle w:val="Obsahtabulky"/>
              <w:spacing w:after="0" w:line="360" w:lineRule="auto"/>
              <w:jc w:val="center"/>
            </w:pPr>
            <w:r>
              <w:t>Hv</w:t>
            </w:r>
          </w:p>
          <w:p w14:paraId="44685734" w14:textId="77777777" w:rsidR="0033449B" w:rsidRDefault="0033449B" w:rsidP="0033449B">
            <w:pPr>
              <w:pStyle w:val="Obsahtabulky"/>
              <w:spacing w:after="0" w:line="360" w:lineRule="auto"/>
              <w:jc w:val="center"/>
            </w:pPr>
            <w:r>
              <w:t>M</w:t>
            </w:r>
          </w:p>
        </w:tc>
        <w:tc>
          <w:tcPr>
            <w:tcW w:w="849" w:type="dxa"/>
            <w:shd w:val="clear" w:color="auto" w:fill="auto"/>
          </w:tcPr>
          <w:p w14:paraId="71E62F51" w14:textId="77777777" w:rsidR="0033449B" w:rsidRDefault="0033449B" w:rsidP="0033449B">
            <w:pPr>
              <w:pStyle w:val="Obsahtabulky"/>
              <w:spacing w:line="360" w:lineRule="auto"/>
              <w:jc w:val="center"/>
            </w:pPr>
            <w:r>
              <w:t>Prv</w:t>
            </w:r>
          </w:p>
          <w:p w14:paraId="26B236EE" w14:textId="77777777" w:rsidR="0033449B" w:rsidRDefault="0033449B" w:rsidP="0033449B">
            <w:pPr>
              <w:pStyle w:val="Obsahtabulky"/>
              <w:spacing w:line="360" w:lineRule="auto"/>
              <w:jc w:val="center"/>
            </w:pPr>
            <w:r>
              <w:t>Tv</w:t>
            </w:r>
          </w:p>
          <w:p w14:paraId="1DF20FB8" w14:textId="77777777" w:rsidR="0033449B" w:rsidRDefault="0033449B" w:rsidP="0033449B">
            <w:pPr>
              <w:pStyle w:val="Obsahtabulky"/>
              <w:spacing w:line="360" w:lineRule="auto"/>
              <w:jc w:val="center"/>
            </w:pPr>
            <w:r>
              <w:t>Vv</w:t>
            </w:r>
          </w:p>
          <w:p w14:paraId="6A51D5B7" w14:textId="77777777" w:rsidR="0033449B" w:rsidRDefault="0033449B" w:rsidP="0033449B">
            <w:pPr>
              <w:pStyle w:val="Obsahtabulky"/>
              <w:spacing w:after="0" w:line="360" w:lineRule="auto"/>
              <w:jc w:val="center"/>
            </w:pPr>
            <w:r>
              <w:t>Hv</w:t>
            </w:r>
          </w:p>
          <w:p w14:paraId="6080BF72" w14:textId="77777777" w:rsidR="0033449B" w:rsidRDefault="0033449B" w:rsidP="0033449B">
            <w:pPr>
              <w:pStyle w:val="Obsahtabulky"/>
              <w:spacing w:after="0" w:line="360" w:lineRule="auto"/>
              <w:jc w:val="center"/>
            </w:pPr>
            <w:r>
              <w:t>M</w:t>
            </w:r>
          </w:p>
        </w:tc>
        <w:tc>
          <w:tcPr>
            <w:tcW w:w="715" w:type="dxa"/>
            <w:shd w:val="clear" w:color="auto" w:fill="auto"/>
          </w:tcPr>
          <w:p w14:paraId="463D5CD1" w14:textId="77777777" w:rsidR="0033449B" w:rsidRDefault="0033449B" w:rsidP="0033449B">
            <w:pPr>
              <w:pStyle w:val="Obsahtabulky"/>
              <w:spacing w:line="360" w:lineRule="auto"/>
              <w:jc w:val="center"/>
            </w:pPr>
            <w:r>
              <w:t>Prv</w:t>
            </w:r>
          </w:p>
          <w:p w14:paraId="3B1EA70D" w14:textId="77777777" w:rsidR="0033449B" w:rsidRDefault="0033449B" w:rsidP="0033449B">
            <w:pPr>
              <w:pStyle w:val="Obsahtabulky"/>
              <w:spacing w:line="360" w:lineRule="auto"/>
              <w:jc w:val="center"/>
            </w:pPr>
            <w:r>
              <w:t>Tv</w:t>
            </w:r>
          </w:p>
          <w:p w14:paraId="21FB717F" w14:textId="77777777" w:rsidR="0033449B" w:rsidRDefault="0033449B" w:rsidP="0033449B">
            <w:pPr>
              <w:pStyle w:val="Obsahtabulky"/>
              <w:spacing w:line="360" w:lineRule="auto"/>
              <w:jc w:val="center"/>
            </w:pPr>
            <w:r>
              <w:t>Hv</w:t>
            </w:r>
          </w:p>
          <w:p w14:paraId="463DCB76" w14:textId="77777777" w:rsidR="0033449B" w:rsidRDefault="0033449B" w:rsidP="0033449B">
            <w:pPr>
              <w:pStyle w:val="Obsahtabulky"/>
              <w:spacing w:after="0" w:line="360" w:lineRule="auto"/>
              <w:jc w:val="center"/>
            </w:pPr>
            <w:r>
              <w:t>Vv</w:t>
            </w:r>
          </w:p>
          <w:p w14:paraId="4BB33BCB" w14:textId="77777777" w:rsidR="0033449B" w:rsidRDefault="0033449B" w:rsidP="0033449B">
            <w:pPr>
              <w:pStyle w:val="Obsahtabulky"/>
              <w:spacing w:after="0" w:line="360" w:lineRule="auto"/>
              <w:jc w:val="center"/>
            </w:pPr>
            <w:r>
              <w:t>Aj</w:t>
            </w:r>
          </w:p>
          <w:p w14:paraId="3609B0FD" w14:textId="77777777" w:rsidR="0033449B" w:rsidRDefault="0033449B" w:rsidP="0033449B">
            <w:pPr>
              <w:pStyle w:val="Obsahtabulky"/>
              <w:spacing w:after="0" w:line="360" w:lineRule="auto"/>
              <w:jc w:val="center"/>
            </w:pPr>
            <w:r>
              <w:t>M</w:t>
            </w:r>
          </w:p>
        </w:tc>
        <w:tc>
          <w:tcPr>
            <w:tcW w:w="747" w:type="dxa"/>
            <w:shd w:val="clear" w:color="auto" w:fill="auto"/>
          </w:tcPr>
          <w:p w14:paraId="2CD7B660" w14:textId="77777777" w:rsidR="0033449B" w:rsidRDefault="0033449B" w:rsidP="0033449B">
            <w:pPr>
              <w:pStyle w:val="Obsahtabulky"/>
              <w:spacing w:line="360" w:lineRule="auto"/>
              <w:jc w:val="center"/>
            </w:pPr>
            <w:r>
              <w:t>Tv</w:t>
            </w:r>
          </w:p>
          <w:p w14:paraId="6A7C39E5" w14:textId="77777777" w:rsidR="0033449B" w:rsidRDefault="0033449B" w:rsidP="0033449B">
            <w:pPr>
              <w:pStyle w:val="Obsahtabulky"/>
              <w:spacing w:line="360" w:lineRule="auto"/>
              <w:jc w:val="center"/>
            </w:pPr>
            <w:r>
              <w:t>Vv</w:t>
            </w:r>
          </w:p>
          <w:p w14:paraId="3AC5E8CC" w14:textId="77777777" w:rsidR="0033449B" w:rsidRDefault="0033449B" w:rsidP="0033449B">
            <w:pPr>
              <w:pStyle w:val="Obsahtabulky"/>
              <w:spacing w:after="0" w:line="360" w:lineRule="auto"/>
              <w:jc w:val="center"/>
            </w:pPr>
            <w:r>
              <w:t>Hv</w:t>
            </w:r>
          </w:p>
          <w:p w14:paraId="5580B572" w14:textId="77777777" w:rsidR="0033449B" w:rsidRDefault="0033449B" w:rsidP="0033449B">
            <w:pPr>
              <w:pStyle w:val="Obsahtabulky"/>
              <w:spacing w:after="0" w:line="360" w:lineRule="auto"/>
              <w:jc w:val="center"/>
            </w:pPr>
            <w:r>
              <w:t>Aj</w:t>
            </w:r>
          </w:p>
          <w:p w14:paraId="45BDC05D" w14:textId="77777777" w:rsidR="0033449B" w:rsidRDefault="0033449B" w:rsidP="0033449B">
            <w:pPr>
              <w:pStyle w:val="Obsahtabulky"/>
              <w:spacing w:after="0" w:line="360" w:lineRule="auto"/>
              <w:jc w:val="center"/>
            </w:pPr>
            <w:r>
              <w:t>Inf</w:t>
            </w:r>
          </w:p>
          <w:p w14:paraId="1B89837C" w14:textId="77777777" w:rsidR="0033449B" w:rsidRDefault="0033449B" w:rsidP="0033449B">
            <w:pPr>
              <w:pStyle w:val="Obsahtabulky"/>
              <w:spacing w:after="0" w:line="360" w:lineRule="auto"/>
              <w:jc w:val="center"/>
            </w:pPr>
            <w:r>
              <w:t>Pv</w:t>
            </w:r>
          </w:p>
        </w:tc>
        <w:tc>
          <w:tcPr>
            <w:tcW w:w="618" w:type="dxa"/>
            <w:shd w:val="clear" w:color="auto" w:fill="auto"/>
          </w:tcPr>
          <w:p w14:paraId="0585DB68" w14:textId="77777777" w:rsidR="0033449B" w:rsidRDefault="0033449B" w:rsidP="0033449B">
            <w:pPr>
              <w:pStyle w:val="Obsahtabulky"/>
              <w:spacing w:line="360" w:lineRule="auto"/>
              <w:jc w:val="center"/>
            </w:pPr>
            <w:r>
              <w:t>Tv</w:t>
            </w:r>
          </w:p>
          <w:p w14:paraId="7B3ED076" w14:textId="77777777" w:rsidR="0033449B" w:rsidRDefault="0033449B" w:rsidP="0033449B">
            <w:pPr>
              <w:pStyle w:val="Obsahtabulky"/>
              <w:spacing w:line="360" w:lineRule="auto"/>
              <w:jc w:val="center"/>
            </w:pPr>
            <w:r>
              <w:t>Vv</w:t>
            </w:r>
          </w:p>
          <w:p w14:paraId="33D03B19" w14:textId="77777777" w:rsidR="0033449B" w:rsidRDefault="0033449B" w:rsidP="0033449B">
            <w:pPr>
              <w:pStyle w:val="Obsahtabulky"/>
              <w:spacing w:after="0" w:line="360" w:lineRule="auto"/>
              <w:jc w:val="center"/>
            </w:pPr>
            <w:r>
              <w:t>Hv</w:t>
            </w:r>
          </w:p>
          <w:p w14:paraId="56780E37" w14:textId="77777777" w:rsidR="0033449B" w:rsidRDefault="0033449B" w:rsidP="0033449B">
            <w:pPr>
              <w:pStyle w:val="Obsahtabulky"/>
              <w:spacing w:after="0" w:line="360" w:lineRule="auto"/>
              <w:jc w:val="center"/>
            </w:pPr>
            <w:r>
              <w:t>Inf</w:t>
            </w:r>
          </w:p>
          <w:p w14:paraId="56C62F8B" w14:textId="77777777" w:rsidR="0033449B" w:rsidRDefault="0033449B" w:rsidP="0033449B">
            <w:pPr>
              <w:pStyle w:val="Obsahtabulky"/>
              <w:spacing w:after="0" w:line="360" w:lineRule="auto"/>
              <w:jc w:val="center"/>
            </w:pPr>
            <w:r>
              <w:t>Pv</w:t>
            </w:r>
          </w:p>
          <w:p w14:paraId="0C1ABFFD" w14:textId="77777777" w:rsidR="0033449B" w:rsidRDefault="0033449B" w:rsidP="0033449B">
            <w:pPr>
              <w:pStyle w:val="Obsahtabulky"/>
              <w:spacing w:after="0" w:line="360" w:lineRule="auto"/>
              <w:jc w:val="center"/>
            </w:pPr>
            <w:r>
              <w:t>M</w:t>
            </w:r>
          </w:p>
        </w:tc>
        <w:tc>
          <w:tcPr>
            <w:tcW w:w="745" w:type="dxa"/>
            <w:shd w:val="clear" w:color="auto" w:fill="auto"/>
          </w:tcPr>
          <w:p w14:paraId="7944143D" w14:textId="77777777" w:rsidR="0033449B" w:rsidRDefault="0033449B" w:rsidP="0033449B">
            <w:pPr>
              <w:pStyle w:val="Obsahtabulky"/>
              <w:spacing w:after="0" w:line="360" w:lineRule="auto"/>
              <w:jc w:val="center"/>
            </w:pPr>
            <w:r>
              <w:t>M</w:t>
            </w:r>
          </w:p>
          <w:p w14:paraId="43C9655E" w14:textId="77777777" w:rsidR="0033449B" w:rsidRDefault="0033449B" w:rsidP="0033449B">
            <w:pPr>
              <w:pStyle w:val="Obsahtabulky"/>
              <w:spacing w:after="0" w:line="360" w:lineRule="auto"/>
              <w:jc w:val="center"/>
            </w:pPr>
            <w:r>
              <w:t>F</w:t>
            </w:r>
          </w:p>
          <w:p w14:paraId="20428EB5" w14:textId="77777777" w:rsidR="0033449B" w:rsidRDefault="0033449B" w:rsidP="0033449B">
            <w:pPr>
              <w:pStyle w:val="Obsahtabulky"/>
              <w:spacing w:after="0" w:line="360" w:lineRule="auto"/>
              <w:jc w:val="center"/>
            </w:pPr>
            <w:r>
              <w:t>Vv</w:t>
            </w:r>
          </w:p>
          <w:p w14:paraId="34697B23" w14:textId="77777777" w:rsidR="0033449B" w:rsidRDefault="0033449B" w:rsidP="0033449B">
            <w:pPr>
              <w:pStyle w:val="Obsahtabulky"/>
              <w:spacing w:after="0" w:line="360" w:lineRule="auto"/>
              <w:jc w:val="center"/>
            </w:pPr>
            <w:r>
              <w:t>Hv</w:t>
            </w:r>
          </w:p>
        </w:tc>
        <w:tc>
          <w:tcPr>
            <w:tcW w:w="617" w:type="dxa"/>
            <w:shd w:val="clear" w:color="auto" w:fill="auto"/>
          </w:tcPr>
          <w:p w14:paraId="4DA5CF32" w14:textId="77777777" w:rsidR="0033449B" w:rsidRDefault="0033449B" w:rsidP="0033449B">
            <w:pPr>
              <w:pStyle w:val="Obsahtabulky"/>
              <w:spacing w:after="0" w:line="360" w:lineRule="auto"/>
              <w:jc w:val="center"/>
            </w:pPr>
            <w:r>
              <w:t>Vv</w:t>
            </w:r>
          </w:p>
          <w:p w14:paraId="6D0A9710" w14:textId="77777777" w:rsidR="0033449B" w:rsidRDefault="0033449B" w:rsidP="0033449B">
            <w:pPr>
              <w:pStyle w:val="Obsahtabulky"/>
              <w:spacing w:after="0" w:line="360" w:lineRule="auto"/>
              <w:jc w:val="center"/>
            </w:pPr>
            <w:r>
              <w:t>M</w:t>
            </w:r>
          </w:p>
          <w:p w14:paraId="4A524237" w14:textId="77777777" w:rsidR="0033449B" w:rsidRDefault="0033449B" w:rsidP="0033449B">
            <w:pPr>
              <w:pStyle w:val="Obsahtabulky"/>
              <w:spacing w:after="0" w:line="360" w:lineRule="auto"/>
              <w:jc w:val="center"/>
            </w:pPr>
            <w:r>
              <w:t>Z</w:t>
            </w:r>
          </w:p>
          <w:p w14:paraId="50C30621" w14:textId="77777777" w:rsidR="0033449B" w:rsidRDefault="0033449B" w:rsidP="0033449B">
            <w:pPr>
              <w:pStyle w:val="Obsahtabulky"/>
              <w:spacing w:after="0" w:line="360" w:lineRule="auto"/>
              <w:jc w:val="center"/>
            </w:pPr>
            <w:r>
              <w:t>F</w:t>
            </w:r>
          </w:p>
          <w:p w14:paraId="64CF0B22" w14:textId="77777777" w:rsidR="0033449B" w:rsidRDefault="0033449B" w:rsidP="0033449B">
            <w:pPr>
              <w:pStyle w:val="Obsahtabulky"/>
              <w:spacing w:after="0" w:line="360" w:lineRule="auto"/>
              <w:jc w:val="center"/>
            </w:pPr>
            <w:r>
              <w:t>Tv</w:t>
            </w:r>
          </w:p>
          <w:p w14:paraId="75EB0DCF" w14:textId="77777777" w:rsidR="0033449B" w:rsidRDefault="0033449B" w:rsidP="0033449B">
            <w:pPr>
              <w:pStyle w:val="Obsahtabulky"/>
              <w:spacing w:after="0" w:line="360" w:lineRule="auto"/>
              <w:jc w:val="center"/>
            </w:pPr>
            <w:r>
              <w:t>Cj</w:t>
            </w:r>
          </w:p>
          <w:p w14:paraId="557DC512" w14:textId="77777777" w:rsidR="0033449B" w:rsidRDefault="0033449B" w:rsidP="0033449B">
            <w:pPr>
              <w:pStyle w:val="Obsahtabulky"/>
              <w:spacing w:after="0" w:line="360" w:lineRule="auto"/>
              <w:jc w:val="center"/>
            </w:pPr>
            <w:r>
              <w:t>VkZ</w:t>
            </w:r>
          </w:p>
          <w:p w14:paraId="54FE1B94" w14:textId="77777777" w:rsidR="0033449B" w:rsidRDefault="0033449B" w:rsidP="0033449B">
            <w:pPr>
              <w:pStyle w:val="Obsahtabulky"/>
              <w:spacing w:after="0" w:line="360" w:lineRule="auto"/>
              <w:jc w:val="center"/>
            </w:pPr>
            <w:r>
              <w:t>Hv</w:t>
            </w:r>
          </w:p>
        </w:tc>
        <w:tc>
          <w:tcPr>
            <w:tcW w:w="688" w:type="dxa"/>
            <w:shd w:val="clear" w:color="auto" w:fill="auto"/>
          </w:tcPr>
          <w:p w14:paraId="3374E704" w14:textId="77777777" w:rsidR="0033449B" w:rsidRDefault="0033449B" w:rsidP="0033449B">
            <w:pPr>
              <w:pStyle w:val="Obsahtabulky"/>
              <w:spacing w:after="0" w:line="360" w:lineRule="auto"/>
              <w:jc w:val="center"/>
            </w:pPr>
            <w:r>
              <w:t>M</w:t>
            </w:r>
          </w:p>
          <w:p w14:paraId="26CF4DA9" w14:textId="77777777" w:rsidR="0033449B" w:rsidRDefault="0033449B" w:rsidP="0033449B">
            <w:pPr>
              <w:pStyle w:val="Obsahtabulky"/>
              <w:spacing w:after="0" w:line="360" w:lineRule="auto"/>
              <w:jc w:val="center"/>
            </w:pPr>
            <w:r>
              <w:t>F</w:t>
            </w:r>
          </w:p>
          <w:p w14:paraId="79E311A0" w14:textId="77777777" w:rsidR="0033449B" w:rsidRDefault="0033449B" w:rsidP="0033449B">
            <w:pPr>
              <w:pStyle w:val="Obsahtabulky"/>
              <w:spacing w:after="0" w:line="360" w:lineRule="auto"/>
              <w:jc w:val="center"/>
            </w:pPr>
            <w:r>
              <w:t>Tv</w:t>
            </w:r>
          </w:p>
          <w:p w14:paraId="17282109" w14:textId="77777777" w:rsidR="0033449B" w:rsidRDefault="0033449B" w:rsidP="0033449B">
            <w:pPr>
              <w:pStyle w:val="Obsahtabulky"/>
              <w:spacing w:after="0" w:line="360" w:lineRule="auto"/>
              <w:jc w:val="center"/>
            </w:pPr>
            <w:r>
              <w:t>Nj</w:t>
            </w:r>
          </w:p>
          <w:p w14:paraId="79881E1F" w14:textId="77777777" w:rsidR="0033449B" w:rsidRPr="0008569E" w:rsidRDefault="0033449B" w:rsidP="0033449B">
            <w:pPr>
              <w:pStyle w:val="Obsahtabulky"/>
              <w:spacing w:after="0" w:line="360" w:lineRule="auto"/>
              <w:jc w:val="center"/>
              <w:rPr>
                <w:b/>
              </w:rPr>
            </w:pPr>
            <w:r>
              <w:t>Čj</w:t>
            </w:r>
          </w:p>
        </w:tc>
        <w:tc>
          <w:tcPr>
            <w:tcW w:w="736" w:type="dxa"/>
            <w:shd w:val="clear" w:color="auto" w:fill="auto"/>
          </w:tcPr>
          <w:p w14:paraId="75F892E1" w14:textId="77777777" w:rsidR="0033449B" w:rsidRDefault="0033449B" w:rsidP="0033449B">
            <w:pPr>
              <w:pStyle w:val="Obsahtabulky"/>
              <w:spacing w:after="0" w:line="360" w:lineRule="auto"/>
              <w:jc w:val="center"/>
            </w:pPr>
            <w:r>
              <w:t>Tv</w:t>
            </w:r>
          </w:p>
          <w:p w14:paraId="5C27B93F" w14:textId="77777777" w:rsidR="0033449B" w:rsidRDefault="0033449B" w:rsidP="0033449B">
            <w:pPr>
              <w:pStyle w:val="Obsahtabulky"/>
              <w:spacing w:after="0" w:line="360" w:lineRule="auto"/>
              <w:jc w:val="center"/>
            </w:pPr>
            <w:r>
              <w:t>M</w:t>
            </w:r>
          </w:p>
          <w:p w14:paraId="7AFA9B4C" w14:textId="77777777" w:rsidR="0033449B" w:rsidRDefault="0033449B" w:rsidP="0033449B">
            <w:pPr>
              <w:pStyle w:val="Obsahtabulky"/>
              <w:spacing w:after="0" w:line="360" w:lineRule="auto"/>
              <w:jc w:val="center"/>
            </w:pPr>
            <w:r>
              <w:t>F</w:t>
            </w:r>
          </w:p>
          <w:p w14:paraId="7B24A4A6" w14:textId="77777777" w:rsidR="0033449B" w:rsidRDefault="0033449B" w:rsidP="0033449B">
            <w:pPr>
              <w:pStyle w:val="Obsahtabulky"/>
              <w:spacing w:after="0" w:line="360" w:lineRule="auto"/>
              <w:jc w:val="center"/>
            </w:pPr>
            <w:r>
              <w:t>Ch</w:t>
            </w:r>
          </w:p>
          <w:p w14:paraId="47CD5FD4" w14:textId="77777777" w:rsidR="0033449B" w:rsidRDefault="0033449B" w:rsidP="0033449B">
            <w:pPr>
              <w:pStyle w:val="Obsahtabulky"/>
              <w:spacing w:after="0" w:line="360" w:lineRule="auto"/>
              <w:jc w:val="center"/>
            </w:pPr>
            <w:r>
              <w:t>Aj</w:t>
            </w:r>
          </w:p>
          <w:p w14:paraId="2CE214AB" w14:textId="77777777" w:rsidR="0033449B" w:rsidRDefault="0033449B" w:rsidP="0033449B">
            <w:pPr>
              <w:pStyle w:val="Obsahtabulky"/>
              <w:spacing w:after="0" w:line="360" w:lineRule="auto"/>
              <w:jc w:val="center"/>
            </w:pPr>
            <w:r>
              <w:t>Čj</w:t>
            </w:r>
          </w:p>
          <w:p w14:paraId="783FB6FD" w14:textId="77777777" w:rsidR="0033449B" w:rsidRDefault="0033449B" w:rsidP="0033449B">
            <w:pPr>
              <w:pStyle w:val="Obsahtabulky"/>
              <w:spacing w:after="0" w:line="360" w:lineRule="auto"/>
              <w:jc w:val="center"/>
            </w:pPr>
            <w:r>
              <w:t>Vv</w:t>
            </w:r>
          </w:p>
        </w:tc>
      </w:tr>
    </w:tbl>
    <w:p w14:paraId="4814D944" w14:textId="77777777" w:rsidR="0008569E" w:rsidRPr="0008569E" w:rsidRDefault="0008569E" w:rsidP="0008569E">
      <w:pPr>
        <w:rPr>
          <w:vanish/>
        </w:rPr>
      </w:pPr>
    </w:p>
    <w:tbl>
      <w:tblPr>
        <w:tblW w:w="9498" w:type="dxa"/>
        <w:tblInd w:w="-10" w:type="dxa"/>
        <w:tblLayout w:type="fixed"/>
        <w:tblCellMar>
          <w:left w:w="0" w:type="dxa"/>
          <w:right w:w="0" w:type="dxa"/>
        </w:tblCellMar>
        <w:tblLook w:val="0000" w:firstRow="0" w:lastRow="0" w:firstColumn="0" w:lastColumn="0" w:noHBand="0" w:noVBand="0"/>
      </w:tblPr>
      <w:tblGrid>
        <w:gridCol w:w="9498"/>
      </w:tblGrid>
      <w:tr w:rsidR="00C87317" w14:paraId="41648B1C" w14:textId="77777777" w:rsidTr="00707EDB">
        <w:tc>
          <w:tcPr>
            <w:tcW w:w="9498" w:type="dxa"/>
            <w:tcBorders>
              <w:top w:val="single" w:sz="8" w:space="0" w:color="000000"/>
              <w:left w:val="single" w:sz="8" w:space="0" w:color="000000"/>
              <w:bottom w:val="single" w:sz="8" w:space="0" w:color="000000"/>
              <w:right w:val="single" w:sz="8" w:space="0" w:color="000000"/>
            </w:tcBorders>
          </w:tcPr>
          <w:p w14:paraId="62DFDE6B" w14:textId="77777777" w:rsidR="00C87317" w:rsidRDefault="00C87317" w:rsidP="00C87317">
            <w:pPr>
              <w:pStyle w:val="Obsahtabulky"/>
              <w:spacing w:after="0" w:line="360" w:lineRule="auto"/>
              <w:jc w:val="center"/>
              <w:rPr>
                <w:i/>
              </w:rPr>
            </w:pPr>
            <w:r>
              <w:rPr>
                <w:b/>
              </w:rPr>
              <w:lastRenderedPageBreak/>
              <w:t>Sociální rozvoj</w:t>
            </w:r>
          </w:p>
        </w:tc>
      </w:tr>
    </w:tbl>
    <w:p w14:paraId="49397BA6"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3A4C2301" w14:textId="77777777" w:rsidTr="0008569E">
        <w:tc>
          <w:tcPr>
            <w:tcW w:w="3104" w:type="dxa"/>
            <w:shd w:val="clear" w:color="auto" w:fill="auto"/>
          </w:tcPr>
          <w:p w14:paraId="3D497E46" w14:textId="77777777" w:rsidR="00EB0E09" w:rsidRPr="0008569E" w:rsidRDefault="00EB0E09" w:rsidP="0008569E">
            <w:pPr>
              <w:pStyle w:val="Obsahtabulky"/>
              <w:spacing w:after="0" w:line="360" w:lineRule="auto"/>
              <w:rPr>
                <w:i/>
              </w:rPr>
            </w:pPr>
            <w:r w:rsidRPr="0008569E">
              <w:rPr>
                <w:i/>
              </w:rPr>
              <w:t>Poznávání lidí</w:t>
            </w:r>
          </w:p>
        </w:tc>
        <w:tc>
          <w:tcPr>
            <w:tcW w:w="673" w:type="dxa"/>
            <w:shd w:val="clear" w:color="auto" w:fill="auto"/>
          </w:tcPr>
          <w:p w14:paraId="477E1DA5" w14:textId="77777777" w:rsidR="00EB0E09" w:rsidRDefault="00EB0E09" w:rsidP="0033449B">
            <w:pPr>
              <w:pStyle w:val="Obsahtabulky"/>
              <w:spacing w:after="0" w:line="360" w:lineRule="auto"/>
              <w:jc w:val="center"/>
            </w:pPr>
            <w:r>
              <w:t>Prv</w:t>
            </w:r>
          </w:p>
          <w:p w14:paraId="4C441117" w14:textId="77777777" w:rsidR="00EB0E09" w:rsidRDefault="00EB0E09" w:rsidP="0033449B">
            <w:pPr>
              <w:pStyle w:val="Obsahtabulky"/>
              <w:spacing w:after="0" w:line="360" w:lineRule="auto"/>
              <w:jc w:val="center"/>
            </w:pPr>
            <w:r>
              <w:t>M</w:t>
            </w:r>
          </w:p>
        </w:tc>
        <w:tc>
          <w:tcPr>
            <w:tcW w:w="849" w:type="dxa"/>
            <w:shd w:val="clear" w:color="auto" w:fill="auto"/>
          </w:tcPr>
          <w:p w14:paraId="6A508A80" w14:textId="77777777" w:rsidR="00EB0E09" w:rsidRDefault="00EB0E09" w:rsidP="0033449B">
            <w:pPr>
              <w:pStyle w:val="Obsahtabulky"/>
              <w:spacing w:after="0" w:line="360" w:lineRule="auto"/>
              <w:jc w:val="center"/>
            </w:pPr>
            <w:r>
              <w:t>Prv</w:t>
            </w:r>
          </w:p>
          <w:p w14:paraId="2EDE46F7" w14:textId="77777777" w:rsidR="00EB0E09" w:rsidRDefault="00EB0E09" w:rsidP="0033449B">
            <w:pPr>
              <w:pStyle w:val="Obsahtabulky"/>
              <w:spacing w:after="0" w:line="360" w:lineRule="auto"/>
              <w:jc w:val="center"/>
            </w:pPr>
            <w:r>
              <w:t>M</w:t>
            </w:r>
          </w:p>
        </w:tc>
        <w:tc>
          <w:tcPr>
            <w:tcW w:w="715" w:type="dxa"/>
            <w:shd w:val="clear" w:color="auto" w:fill="auto"/>
          </w:tcPr>
          <w:p w14:paraId="20552BE1" w14:textId="77777777" w:rsidR="00EB0E09" w:rsidRDefault="00EB0E09" w:rsidP="0033449B">
            <w:pPr>
              <w:pStyle w:val="Obsahtabulky"/>
              <w:spacing w:after="0" w:line="360" w:lineRule="auto"/>
              <w:jc w:val="center"/>
            </w:pPr>
            <w:r>
              <w:t>Prv</w:t>
            </w:r>
          </w:p>
        </w:tc>
        <w:tc>
          <w:tcPr>
            <w:tcW w:w="747" w:type="dxa"/>
            <w:shd w:val="clear" w:color="auto" w:fill="auto"/>
          </w:tcPr>
          <w:p w14:paraId="7E81086A" w14:textId="77777777" w:rsidR="00EB0E09" w:rsidRDefault="00EB0E09" w:rsidP="0033449B">
            <w:pPr>
              <w:pStyle w:val="Obsahtabulky"/>
              <w:spacing w:line="360" w:lineRule="auto"/>
              <w:jc w:val="center"/>
            </w:pPr>
            <w:r>
              <w:t>Př</w:t>
            </w:r>
          </w:p>
          <w:p w14:paraId="372CB4C2" w14:textId="77777777" w:rsidR="00EB0E09" w:rsidRDefault="00EB0E09" w:rsidP="0033449B">
            <w:pPr>
              <w:pStyle w:val="Obsahtabulky"/>
              <w:spacing w:after="0" w:line="360" w:lineRule="auto"/>
              <w:jc w:val="center"/>
            </w:pPr>
            <w:r>
              <w:t>Vl</w:t>
            </w:r>
          </w:p>
        </w:tc>
        <w:tc>
          <w:tcPr>
            <w:tcW w:w="618" w:type="dxa"/>
            <w:shd w:val="clear" w:color="auto" w:fill="auto"/>
          </w:tcPr>
          <w:p w14:paraId="491F3FD5" w14:textId="77777777" w:rsidR="00EB0E09" w:rsidRDefault="00EB0E09" w:rsidP="0033449B">
            <w:pPr>
              <w:pStyle w:val="Obsahtabulky"/>
              <w:spacing w:line="360" w:lineRule="auto"/>
              <w:jc w:val="center"/>
            </w:pPr>
            <w:r>
              <w:t>Př</w:t>
            </w:r>
          </w:p>
          <w:p w14:paraId="4EE0A18C" w14:textId="77777777" w:rsidR="00EB0E09" w:rsidRDefault="00EB0E09" w:rsidP="0033449B">
            <w:pPr>
              <w:pStyle w:val="Obsahtabulky"/>
              <w:spacing w:after="0" w:line="360" w:lineRule="auto"/>
              <w:jc w:val="center"/>
            </w:pPr>
            <w:r>
              <w:t>Vl</w:t>
            </w:r>
          </w:p>
          <w:p w14:paraId="1AA26987" w14:textId="77777777" w:rsidR="00EB0E09" w:rsidRDefault="00EB0E09" w:rsidP="0033449B">
            <w:pPr>
              <w:pStyle w:val="Obsahtabulky"/>
              <w:spacing w:after="0" w:line="360" w:lineRule="auto"/>
              <w:jc w:val="center"/>
            </w:pPr>
            <w:r>
              <w:t>Tv</w:t>
            </w:r>
          </w:p>
        </w:tc>
        <w:tc>
          <w:tcPr>
            <w:tcW w:w="745" w:type="dxa"/>
            <w:shd w:val="clear" w:color="auto" w:fill="auto"/>
          </w:tcPr>
          <w:p w14:paraId="63B72892" w14:textId="77777777" w:rsidR="00EB0E09" w:rsidRPr="0008569E" w:rsidRDefault="00917CDB" w:rsidP="0033449B">
            <w:pPr>
              <w:pStyle w:val="Obsahtabulky"/>
              <w:spacing w:after="0" w:line="360" w:lineRule="auto"/>
              <w:jc w:val="center"/>
              <w:rPr>
                <w:b/>
              </w:rPr>
            </w:pPr>
            <w:r>
              <w:t>Cj</w:t>
            </w:r>
          </w:p>
          <w:p w14:paraId="049C62A7" w14:textId="77777777" w:rsidR="00EB0E09" w:rsidRDefault="00EB0E09" w:rsidP="0033449B">
            <w:pPr>
              <w:pStyle w:val="Obsahtabulky"/>
              <w:spacing w:after="0" w:line="360" w:lineRule="auto"/>
              <w:jc w:val="center"/>
            </w:pPr>
            <w:r>
              <w:t>Z</w:t>
            </w:r>
          </w:p>
          <w:p w14:paraId="7E814C93" w14:textId="77777777" w:rsidR="00C01AD3" w:rsidRDefault="00C01AD3" w:rsidP="0033449B">
            <w:pPr>
              <w:pStyle w:val="Obsahtabulky"/>
              <w:spacing w:after="0" w:line="360" w:lineRule="auto"/>
              <w:jc w:val="center"/>
            </w:pPr>
            <w:r>
              <w:t>Čj</w:t>
            </w:r>
          </w:p>
        </w:tc>
        <w:tc>
          <w:tcPr>
            <w:tcW w:w="617" w:type="dxa"/>
            <w:shd w:val="clear" w:color="auto" w:fill="auto"/>
          </w:tcPr>
          <w:p w14:paraId="41638E2D" w14:textId="77777777" w:rsidR="00EB0E09" w:rsidRDefault="00EB0E09" w:rsidP="0033449B">
            <w:pPr>
              <w:pStyle w:val="Obsahtabulky"/>
              <w:spacing w:after="0" w:line="360" w:lineRule="auto"/>
              <w:jc w:val="center"/>
            </w:pPr>
            <w:r>
              <w:t>VkZ</w:t>
            </w:r>
          </w:p>
          <w:p w14:paraId="2352280B" w14:textId="77777777" w:rsidR="00EB0E09" w:rsidRDefault="00EB0E09" w:rsidP="0033449B">
            <w:pPr>
              <w:pStyle w:val="Obsahtabulky"/>
              <w:spacing w:after="0" w:line="360" w:lineRule="auto"/>
              <w:jc w:val="center"/>
            </w:pPr>
            <w:r>
              <w:t>Nj</w:t>
            </w:r>
          </w:p>
          <w:p w14:paraId="21D703B7" w14:textId="77777777" w:rsidR="00EB0E09" w:rsidRDefault="00EB0E09" w:rsidP="0033449B">
            <w:pPr>
              <w:pStyle w:val="Obsahtabulky"/>
              <w:spacing w:after="0" w:line="360" w:lineRule="auto"/>
              <w:jc w:val="center"/>
            </w:pPr>
            <w:r>
              <w:t>Z</w:t>
            </w:r>
          </w:p>
          <w:p w14:paraId="50B65587" w14:textId="77777777" w:rsidR="00103EAB" w:rsidRDefault="00103EAB" w:rsidP="0033449B">
            <w:pPr>
              <w:pStyle w:val="Obsahtabulky"/>
              <w:spacing w:after="0" w:line="360" w:lineRule="auto"/>
              <w:jc w:val="center"/>
            </w:pPr>
            <w:r>
              <w:t>Čj</w:t>
            </w:r>
          </w:p>
        </w:tc>
        <w:tc>
          <w:tcPr>
            <w:tcW w:w="688" w:type="dxa"/>
            <w:shd w:val="clear" w:color="auto" w:fill="auto"/>
          </w:tcPr>
          <w:p w14:paraId="7DFBF1E8" w14:textId="77777777" w:rsidR="00EB0E09" w:rsidRDefault="00EB0E09" w:rsidP="0033449B">
            <w:pPr>
              <w:pStyle w:val="Obsahtabulky"/>
              <w:spacing w:after="0" w:line="360" w:lineRule="auto"/>
              <w:jc w:val="center"/>
            </w:pPr>
            <w:r>
              <w:t>Ch</w:t>
            </w:r>
          </w:p>
          <w:p w14:paraId="457C57A1" w14:textId="77777777" w:rsidR="00EB0E09" w:rsidRPr="0008569E" w:rsidRDefault="00917CDB" w:rsidP="0033449B">
            <w:pPr>
              <w:pStyle w:val="Obsahtabulky"/>
              <w:spacing w:after="0" w:line="360" w:lineRule="auto"/>
              <w:jc w:val="center"/>
              <w:rPr>
                <w:b/>
              </w:rPr>
            </w:pPr>
            <w:r>
              <w:t>Cj</w:t>
            </w:r>
          </w:p>
          <w:p w14:paraId="4E3A8930" w14:textId="77777777" w:rsidR="00EB0E09" w:rsidRDefault="00EB0E09" w:rsidP="0033449B">
            <w:pPr>
              <w:pStyle w:val="Obsahtabulky"/>
              <w:spacing w:after="0" w:line="360" w:lineRule="auto"/>
              <w:jc w:val="center"/>
            </w:pPr>
            <w:r>
              <w:t>Př</w:t>
            </w:r>
          </w:p>
          <w:p w14:paraId="36ADDE24" w14:textId="77777777" w:rsidR="00EB0E09" w:rsidRDefault="00EB0E09" w:rsidP="0033449B">
            <w:pPr>
              <w:pStyle w:val="Obsahtabulky"/>
              <w:spacing w:after="0" w:line="360" w:lineRule="auto"/>
              <w:jc w:val="center"/>
            </w:pPr>
            <w:r>
              <w:t>Čj</w:t>
            </w:r>
          </w:p>
          <w:p w14:paraId="472FCD8A" w14:textId="77777777" w:rsidR="00EB0E09" w:rsidRDefault="00EB0E09" w:rsidP="0033449B">
            <w:pPr>
              <w:pStyle w:val="Obsahtabulky"/>
              <w:spacing w:after="0" w:line="360" w:lineRule="auto"/>
              <w:jc w:val="center"/>
            </w:pPr>
            <w:r>
              <w:t>Z</w:t>
            </w:r>
          </w:p>
          <w:p w14:paraId="0FED0565" w14:textId="77777777" w:rsidR="00FA6A43" w:rsidRDefault="00FA6A43" w:rsidP="0033449B">
            <w:pPr>
              <w:pStyle w:val="Obsahtabulky"/>
              <w:spacing w:after="0" w:line="360" w:lineRule="auto"/>
              <w:jc w:val="center"/>
            </w:pPr>
            <w:r>
              <w:t>Vv</w:t>
            </w:r>
          </w:p>
        </w:tc>
        <w:tc>
          <w:tcPr>
            <w:tcW w:w="650" w:type="dxa"/>
            <w:shd w:val="clear" w:color="auto" w:fill="auto"/>
          </w:tcPr>
          <w:p w14:paraId="12F4BA80" w14:textId="77777777" w:rsidR="00EB0E09" w:rsidRPr="0008569E" w:rsidRDefault="00EB0E09" w:rsidP="0033449B">
            <w:pPr>
              <w:pStyle w:val="Obsahtabulky"/>
              <w:spacing w:after="0" w:line="360" w:lineRule="auto"/>
              <w:jc w:val="center"/>
              <w:rPr>
                <w:b/>
              </w:rPr>
            </w:pPr>
            <w:r>
              <w:t>Aj</w:t>
            </w:r>
            <w:r w:rsidR="00917CDB" w:rsidRPr="0008569E">
              <w:rPr>
                <w:b/>
              </w:rPr>
              <w:t>/</w:t>
            </w:r>
          </w:p>
          <w:p w14:paraId="51A38CED" w14:textId="77777777" w:rsidR="00EB0E09" w:rsidRDefault="00EB0E09" w:rsidP="0033449B">
            <w:pPr>
              <w:pStyle w:val="Obsahtabulky"/>
              <w:spacing w:after="0" w:line="360" w:lineRule="auto"/>
              <w:jc w:val="center"/>
            </w:pPr>
            <w:r>
              <w:t>Čj</w:t>
            </w:r>
          </w:p>
          <w:p w14:paraId="0A62446E" w14:textId="77777777" w:rsidR="00EB0E09" w:rsidRDefault="00EB0E09" w:rsidP="0033449B">
            <w:pPr>
              <w:pStyle w:val="Obsahtabulky"/>
              <w:spacing w:after="0" w:line="360" w:lineRule="auto"/>
              <w:jc w:val="center"/>
            </w:pPr>
            <w:r>
              <w:t>Př</w:t>
            </w:r>
          </w:p>
          <w:p w14:paraId="76E7EBC0" w14:textId="77777777" w:rsidR="00EB0E09" w:rsidRDefault="00EB0E09" w:rsidP="0033449B">
            <w:pPr>
              <w:pStyle w:val="Obsahtabulky"/>
              <w:spacing w:after="0" w:line="360" w:lineRule="auto"/>
              <w:jc w:val="center"/>
            </w:pPr>
            <w:r>
              <w:t>Z</w:t>
            </w:r>
          </w:p>
        </w:tc>
      </w:tr>
    </w:tbl>
    <w:p w14:paraId="15E7B9C1" w14:textId="77777777" w:rsidR="0008569E" w:rsidRPr="0008569E" w:rsidRDefault="0008569E" w:rsidP="0008569E">
      <w:pPr>
        <w:rPr>
          <w:vanish/>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110"/>
        <w:gridCol w:w="673"/>
        <w:gridCol w:w="849"/>
        <w:gridCol w:w="715"/>
        <w:gridCol w:w="747"/>
        <w:gridCol w:w="618"/>
        <w:gridCol w:w="745"/>
        <w:gridCol w:w="617"/>
        <w:gridCol w:w="688"/>
        <w:gridCol w:w="650"/>
      </w:tblGrid>
      <w:tr w:rsidR="000B71F6" w14:paraId="6E8A650E" w14:textId="77777777" w:rsidTr="0033449B">
        <w:tc>
          <w:tcPr>
            <w:tcW w:w="3110" w:type="dxa"/>
          </w:tcPr>
          <w:p w14:paraId="75CDD32A" w14:textId="77777777" w:rsidR="00EB0E09" w:rsidRDefault="0033449B">
            <w:pPr>
              <w:pStyle w:val="Obsahtabulky"/>
              <w:spacing w:after="0" w:line="360" w:lineRule="auto"/>
              <w:rPr>
                <w:i/>
              </w:rPr>
            </w:pPr>
            <w:r>
              <w:rPr>
                <w:i/>
              </w:rPr>
              <w:t xml:space="preserve"> </w:t>
            </w:r>
            <w:r w:rsidR="00EB0E09">
              <w:rPr>
                <w:i/>
              </w:rPr>
              <w:t>Mezilidské vztahy</w:t>
            </w:r>
          </w:p>
        </w:tc>
        <w:tc>
          <w:tcPr>
            <w:tcW w:w="673" w:type="dxa"/>
          </w:tcPr>
          <w:p w14:paraId="742AD8FB" w14:textId="77777777" w:rsidR="00EB0E09" w:rsidRDefault="00EB0E09" w:rsidP="0033449B">
            <w:pPr>
              <w:pStyle w:val="Obsahtabulky"/>
              <w:spacing w:after="0" w:line="360" w:lineRule="auto"/>
              <w:jc w:val="center"/>
            </w:pPr>
            <w:r>
              <w:t>Prv</w:t>
            </w:r>
          </w:p>
          <w:p w14:paraId="2AD31696" w14:textId="77777777" w:rsidR="00EB0E09" w:rsidRDefault="00EB0E09" w:rsidP="0033449B">
            <w:pPr>
              <w:pStyle w:val="Obsahtabulky"/>
              <w:spacing w:after="0" w:line="360" w:lineRule="auto"/>
              <w:jc w:val="center"/>
            </w:pPr>
            <w:r>
              <w:t>M</w:t>
            </w:r>
          </w:p>
        </w:tc>
        <w:tc>
          <w:tcPr>
            <w:tcW w:w="849" w:type="dxa"/>
          </w:tcPr>
          <w:p w14:paraId="7F1646A4" w14:textId="77777777" w:rsidR="00EB0E09" w:rsidRDefault="00EB0E09" w:rsidP="0033449B">
            <w:pPr>
              <w:pStyle w:val="Obsahtabulky"/>
              <w:spacing w:after="0" w:line="360" w:lineRule="auto"/>
              <w:jc w:val="center"/>
            </w:pPr>
            <w:r>
              <w:t>Prv</w:t>
            </w:r>
          </w:p>
          <w:p w14:paraId="14A0ECBB" w14:textId="77777777" w:rsidR="00EB0E09" w:rsidRDefault="00EB0E09" w:rsidP="0033449B">
            <w:pPr>
              <w:pStyle w:val="Obsahtabulky"/>
              <w:spacing w:after="0" w:line="360" w:lineRule="auto"/>
              <w:jc w:val="center"/>
            </w:pPr>
            <w:r>
              <w:t>M</w:t>
            </w:r>
          </w:p>
        </w:tc>
        <w:tc>
          <w:tcPr>
            <w:tcW w:w="715" w:type="dxa"/>
          </w:tcPr>
          <w:p w14:paraId="7CA66BD1" w14:textId="77777777" w:rsidR="00EB0E09" w:rsidRDefault="00EB0E09" w:rsidP="0033449B">
            <w:pPr>
              <w:pStyle w:val="Obsahtabulky"/>
              <w:spacing w:line="360" w:lineRule="auto"/>
              <w:jc w:val="center"/>
            </w:pPr>
            <w:r>
              <w:t>Čj</w:t>
            </w:r>
          </w:p>
          <w:p w14:paraId="17831F5F" w14:textId="77777777" w:rsidR="00EB0E09" w:rsidRDefault="00EB0E09" w:rsidP="0033449B">
            <w:pPr>
              <w:pStyle w:val="Obsahtabulky"/>
              <w:spacing w:after="0" w:line="360" w:lineRule="auto"/>
              <w:jc w:val="center"/>
            </w:pPr>
            <w:r>
              <w:t>Prv</w:t>
            </w:r>
          </w:p>
          <w:p w14:paraId="1C574F76" w14:textId="77777777" w:rsidR="00EB0E09" w:rsidRDefault="00EB0E09" w:rsidP="0033449B">
            <w:pPr>
              <w:pStyle w:val="Obsahtabulky"/>
              <w:spacing w:after="0" w:line="360" w:lineRule="auto"/>
              <w:jc w:val="center"/>
            </w:pPr>
            <w:r>
              <w:t>Aj</w:t>
            </w:r>
          </w:p>
        </w:tc>
        <w:tc>
          <w:tcPr>
            <w:tcW w:w="747" w:type="dxa"/>
          </w:tcPr>
          <w:p w14:paraId="5C903470" w14:textId="77777777" w:rsidR="00EB0E09" w:rsidRDefault="00EB0E09" w:rsidP="0033449B">
            <w:pPr>
              <w:pStyle w:val="Obsahtabulky"/>
              <w:spacing w:line="360" w:lineRule="auto"/>
              <w:jc w:val="center"/>
            </w:pPr>
            <w:r>
              <w:t>Čj</w:t>
            </w:r>
          </w:p>
          <w:p w14:paraId="23388CF9" w14:textId="77777777" w:rsidR="00EB0E09" w:rsidRDefault="00EB0E09" w:rsidP="0033449B">
            <w:pPr>
              <w:pStyle w:val="Obsahtabulky"/>
              <w:spacing w:line="360" w:lineRule="auto"/>
              <w:jc w:val="center"/>
            </w:pPr>
            <w:r>
              <w:t>Aj</w:t>
            </w:r>
          </w:p>
          <w:p w14:paraId="4B84EF98" w14:textId="77777777" w:rsidR="00EB0E09" w:rsidRDefault="00EB0E09" w:rsidP="0033449B">
            <w:pPr>
              <w:pStyle w:val="Obsahtabulky"/>
              <w:spacing w:after="0" w:line="360" w:lineRule="auto"/>
              <w:jc w:val="center"/>
            </w:pPr>
          </w:p>
        </w:tc>
        <w:tc>
          <w:tcPr>
            <w:tcW w:w="618" w:type="dxa"/>
          </w:tcPr>
          <w:p w14:paraId="45E86A78" w14:textId="77777777" w:rsidR="00EB0E09" w:rsidRDefault="00EB0E09" w:rsidP="0033449B">
            <w:pPr>
              <w:pStyle w:val="Obsahtabulky"/>
              <w:spacing w:after="0" w:line="360" w:lineRule="auto"/>
              <w:jc w:val="center"/>
            </w:pPr>
            <w:r>
              <w:t>Př</w:t>
            </w:r>
          </w:p>
          <w:p w14:paraId="004945AE" w14:textId="77777777" w:rsidR="00EB0E09" w:rsidRDefault="00EB0E09" w:rsidP="0033449B">
            <w:pPr>
              <w:pStyle w:val="Obsahtabulky"/>
              <w:spacing w:after="0" w:line="360" w:lineRule="auto"/>
              <w:jc w:val="center"/>
            </w:pPr>
            <w:r>
              <w:t>Tv</w:t>
            </w:r>
          </w:p>
        </w:tc>
        <w:tc>
          <w:tcPr>
            <w:tcW w:w="745" w:type="dxa"/>
          </w:tcPr>
          <w:p w14:paraId="1602CDA6" w14:textId="77777777" w:rsidR="00EB0E09" w:rsidRDefault="00EB0E09" w:rsidP="0033449B">
            <w:pPr>
              <w:pStyle w:val="Obsahtabulky"/>
              <w:spacing w:after="0" w:line="360" w:lineRule="auto"/>
              <w:jc w:val="center"/>
            </w:pPr>
            <w:r>
              <w:t>F</w:t>
            </w:r>
          </w:p>
          <w:p w14:paraId="04981DF2" w14:textId="77777777" w:rsidR="00EB0E09" w:rsidRDefault="00EB0E09" w:rsidP="0033449B">
            <w:pPr>
              <w:pStyle w:val="Obsahtabulky"/>
              <w:spacing w:after="0" w:line="360" w:lineRule="auto"/>
              <w:jc w:val="center"/>
            </w:pPr>
            <w:r>
              <w:t>Tv</w:t>
            </w:r>
          </w:p>
          <w:p w14:paraId="5AC17714" w14:textId="77777777" w:rsidR="00EB0E09" w:rsidRDefault="00EB0E09" w:rsidP="0033449B">
            <w:pPr>
              <w:pStyle w:val="Obsahtabulky"/>
              <w:spacing w:after="0" w:line="360" w:lineRule="auto"/>
              <w:jc w:val="center"/>
            </w:pPr>
            <w:r>
              <w:t>Nj</w:t>
            </w:r>
          </w:p>
          <w:p w14:paraId="4B022611" w14:textId="77777777" w:rsidR="00EB0E09" w:rsidRDefault="00EB0E09" w:rsidP="0033449B">
            <w:pPr>
              <w:pStyle w:val="Obsahtabulky"/>
              <w:spacing w:after="0" w:line="360" w:lineRule="auto"/>
              <w:jc w:val="center"/>
            </w:pPr>
            <w:r>
              <w:t>VkO</w:t>
            </w:r>
          </w:p>
          <w:p w14:paraId="2C7B4A7F" w14:textId="77777777" w:rsidR="00E22E49" w:rsidRDefault="00E22E49" w:rsidP="0033449B">
            <w:pPr>
              <w:pStyle w:val="Obsahtabulky"/>
              <w:spacing w:after="0" w:line="360" w:lineRule="auto"/>
              <w:jc w:val="center"/>
            </w:pPr>
            <w:r>
              <w:t>Inf</w:t>
            </w:r>
          </w:p>
          <w:p w14:paraId="10E5A855" w14:textId="77777777" w:rsidR="009B026A" w:rsidRDefault="009B026A" w:rsidP="0033449B">
            <w:pPr>
              <w:pStyle w:val="Obsahtabulky"/>
              <w:spacing w:after="0" w:line="360" w:lineRule="auto"/>
              <w:jc w:val="center"/>
            </w:pPr>
            <w:r>
              <w:t>Hv</w:t>
            </w:r>
          </w:p>
        </w:tc>
        <w:tc>
          <w:tcPr>
            <w:tcW w:w="617" w:type="dxa"/>
          </w:tcPr>
          <w:p w14:paraId="55776F36" w14:textId="77777777" w:rsidR="00EB0E09" w:rsidRDefault="00EB0E09" w:rsidP="0033449B">
            <w:pPr>
              <w:pStyle w:val="Obsahtabulky"/>
              <w:spacing w:after="0" w:line="360" w:lineRule="auto"/>
              <w:jc w:val="center"/>
            </w:pPr>
            <w:r>
              <w:t>F</w:t>
            </w:r>
          </w:p>
          <w:p w14:paraId="61F25C82" w14:textId="77777777" w:rsidR="00EB0E09" w:rsidRDefault="00EB0E09" w:rsidP="0033449B">
            <w:pPr>
              <w:pStyle w:val="Obsahtabulky"/>
              <w:spacing w:after="0" w:line="360" w:lineRule="auto"/>
              <w:jc w:val="center"/>
            </w:pPr>
            <w:r>
              <w:t>VkZ</w:t>
            </w:r>
          </w:p>
          <w:p w14:paraId="29D3C4AA" w14:textId="77777777" w:rsidR="00EB0E09" w:rsidRDefault="00EB0E09" w:rsidP="0033449B">
            <w:pPr>
              <w:pStyle w:val="Obsahtabulky"/>
              <w:spacing w:after="0" w:line="360" w:lineRule="auto"/>
              <w:jc w:val="center"/>
            </w:pPr>
            <w:r>
              <w:t>Vv</w:t>
            </w:r>
          </w:p>
          <w:p w14:paraId="3C2C74A4" w14:textId="77777777" w:rsidR="00EB0E09" w:rsidRDefault="00EB0E09" w:rsidP="0033449B">
            <w:pPr>
              <w:pStyle w:val="Obsahtabulky"/>
              <w:spacing w:after="0" w:line="360" w:lineRule="auto"/>
              <w:jc w:val="center"/>
            </w:pPr>
            <w:r>
              <w:t>F</w:t>
            </w:r>
          </w:p>
          <w:p w14:paraId="10838AFA" w14:textId="77777777" w:rsidR="00EB0E09" w:rsidRDefault="00EB0E09" w:rsidP="0033449B">
            <w:pPr>
              <w:pStyle w:val="Obsahtabulky"/>
              <w:spacing w:after="0" w:line="360" w:lineRule="auto"/>
              <w:jc w:val="center"/>
            </w:pPr>
            <w:r>
              <w:t>Z</w:t>
            </w:r>
          </w:p>
          <w:p w14:paraId="217752AB" w14:textId="77777777" w:rsidR="00EB0E09" w:rsidRDefault="00EB0E09" w:rsidP="0033449B">
            <w:pPr>
              <w:pStyle w:val="Obsahtabulky"/>
              <w:spacing w:after="0" w:line="360" w:lineRule="auto"/>
              <w:jc w:val="center"/>
            </w:pPr>
            <w:r>
              <w:t>VkO</w:t>
            </w:r>
          </w:p>
          <w:p w14:paraId="79AB2649" w14:textId="77777777" w:rsidR="00EB0E09" w:rsidRDefault="00EB0E09" w:rsidP="0033449B">
            <w:pPr>
              <w:pStyle w:val="Obsahtabulky"/>
              <w:spacing w:after="0" w:line="360" w:lineRule="auto"/>
              <w:jc w:val="center"/>
            </w:pPr>
            <w:r>
              <w:t>Nj</w:t>
            </w:r>
          </w:p>
          <w:p w14:paraId="35E8B941" w14:textId="77777777" w:rsidR="00103EAB" w:rsidRDefault="00103EAB" w:rsidP="0033449B">
            <w:pPr>
              <w:pStyle w:val="Obsahtabulky"/>
              <w:spacing w:after="0" w:line="360" w:lineRule="auto"/>
              <w:jc w:val="center"/>
            </w:pPr>
            <w:r>
              <w:t>Čj</w:t>
            </w:r>
          </w:p>
          <w:p w14:paraId="3C17BA78" w14:textId="77777777" w:rsidR="00191A15" w:rsidRDefault="00191A15" w:rsidP="0033449B">
            <w:pPr>
              <w:pStyle w:val="Obsahtabulky"/>
              <w:spacing w:after="0" w:line="360" w:lineRule="auto"/>
              <w:jc w:val="center"/>
            </w:pPr>
            <w:r>
              <w:t>Inf</w:t>
            </w:r>
          </w:p>
        </w:tc>
        <w:tc>
          <w:tcPr>
            <w:tcW w:w="688" w:type="dxa"/>
          </w:tcPr>
          <w:p w14:paraId="75596ED9" w14:textId="77777777" w:rsidR="00EB0E09" w:rsidRDefault="00EB0E09" w:rsidP="0033449B">
            <w:pPr>
              <w:pStyle w:val="Obsahtabulky"/>
              <w:spacing w:after="0" w:line="360" w:lineRule="auto"/>
              <w:jc w:val="center"/>
            </w:pPr>
            <w:r>
              <w:t>F</w:t>
            </w:r>
          </w:p>
          <w:p w14:paraId="02FE7232" w14:textId="77777777" w:rsidR="00EB0E09" w:rsidRDefault="00EB0E09" w:rsidP="0033449B">
            <w:pPr>
              <w:pStyle w:val="Obsahtabulky"/>
              <w:spacing w:after="0" w:line="360" w:lineRule="auto"/>
              <w:jc w:val="center"/>
            </w:pPr>
            <w:r>
              <w:t>VkO</w:t>
            </w:r>
          </w:p>
          <w:p w14:paraId="766FA946" w14:textId="77777777" w:rsidR="00EB0E09" w:rsidRDefault="00EB0E09" w:rsidP="0033449B">
            <w:pPr>
              <w:pStyle w:val="Obsahtabulky"/>
              <w:spacing w:after="0" w:line="360" w:lineRule="auto"/>
              <w:jc w:val="center"/>
            </w:pPr>
            <w:r>
              <w:t>Tv</w:t>
            </w:r>
          </w:p>
          <w:p w14:paraId="34BDDCB7" w14:textId="77777777" w:rsidR="00EB0E09" w:rsidRDefault="00EB0E09" w:rsidP="0033449B">
            <w:pPr>
              <w:pStyle w:val="Obsahtabulky"/>
              <w:spacing w:after="0" w:line="360" w:lineRule="auto"/>
              <w:jc w:val="center"/>
            </w:pPr>
            <w:r>
              <w:t>Př</w:t>
            </w:r>
          </w:p>
          <w:p w14:paraId="72C933D1" w14:textId="77777777" w:rsidR="00EB0E09" w:rsidRDefault="00EB0E09" w:rsidP="0033449B">
            <w:pPr>
              <w:pStyle w:val="Obsahtabulky"/>
              <w:spacing w:after="0" w:line="360" w:lineRule="auto"/>
              <w:jc w:val="center"/>
            </w:pPr>
            <w:r>
              <w:t>Čj</w:t>
            </w:r>
          </w:p>
          <w:p w14:paraId="2BD5C2E0" w14:textId="77777777" w:rsidR="00EB0E09" w:rsidRDefault="00EB0E09" w:rsidP="0033449B">
            <w:pPr>
              <w:pStyle w:val="Obsahtabulky"/>
              <w:spacing w:after="0" w:line="360" w:lineRule="auto"/>
              <w:jc w:val="center"/>
            </w:pPr>
            <w:r>
              <w:t>D</w:t>
            </w:r>
          </w:p>
          <w:p w14:paraId="42A1DF38" w14:textId="77777777" w:rsidR="00EB0E09" w:rsidRDefault="00EB0E09" w:rsidP="0033449B">
            <w:pPr>
              <w:pStyle w:val="Obsahtabulky"/>
              <w:spacing w:after="0" w:line="360" w:lineRule="auto"/>
              <w:jc w:val="center"/>
            </w:pPr>
            <w:r>
              <w:t>SP</w:t>
            </w:r>
          </w:p>
          <w:p w14:paraId="56FD4AFF" w14:textId="77777777" w:rsidR="00C87317" w:rsidRDefault="00C87317" w:rsidP="0033449B">
            <w:pPr>
              <w:pStyle w:val="Obsahtabulky"/>
              <w:spacing w:after="0" w:line="360" w:lineRule="auto"/>
              <w:jc w:val="center"/>
            </w:pPr>
            <w:r>
              <w:t>Hv</w:t>
            </w:r>
          </w:p>
          <w:p w14:paraId="4E3308CE" w14:textId="77777777" w:rsidR="00191A15" w:rsidRDefault="00191A15" w:rsidP="0033449B">
            <w:pPr>
              <w:pStyle w:val="Obsahtabulky"/>
              <w:spacing w:after="0" w:line="360" w:lineRule="auto"/>
              <w:jc w:val="center"/>
            </w:pPr>
            <w:r>
              <w:t>Inf</w:t>
            </w:r>
          </w:p>
          <w:p w14:paraId="16E59D75" w14:textId="77777777" w:rsidR="00FA6A43" w:rsidRDefault="00FA6A43" w:rsidP="0033449B">
            <w:pPr>
              <w:pStyle w:val="Obsahtabulky"/>
              <w:spacing w:after="0" w:line="360" w:lineRule="auto"/>
              <w:jc w:val="center"/>
            </w:pPr>
            <w:r>
              <w:t>Vv</w:t>
            </w:r>
          </w:p>
        </w:tc>
        <w:tc>
          <w:tcPr>
            <w:tcW w:w="650" w:type="dxa"/>
          </w:tcPr>
          <w:p w14:paraId="01D64416" w14:textId="77777777" w:rsidR="00EB0E09" w:rsidRDefault="00EB0E09" w:rsidP="0033449B">
            <w:pPr>
              <w:pStyle w:val="Obsahtabulky"/>
              <w:spacing w:after="0" w:line="360" w:lineRule="auto"/>
              <w:jc w:val="center"/>
            </w:pPr>
            <w:r>
              <w:t>Aj</w:t>
            </w:r>
          </w:p>
          <w:p w14:paraId="13FEA469" w14:textId="77777777" w:rsidR="00EB0E09" w:rsidRDefault="00EB0E09" w:rsidP="0033449B">
            <w:pPr>
              <w:pStyle w:val="Obsahtabulky"/>
              <w:spacing w:after="0" w:line="360" w:lineRule="auto"/>
              <w:jc w:val="center"/>
            </w:pPr>
            <w:r>
              <w:t>VkO</w:t>
            </w:r>
          </w:p>
          <w:p w14:paraId="2AF60E44" w14:textId="77777777" w:rsidR="00EB0E09" w:rsidRDefault="00EB0E09" w:rsidP="0033449B">
            <w:pPr>
              <w:pStyle w:val="Obsahtabulky"/>
              <w:spacing w:after="0" w:line="360" w:lineRule="auto"/>
              <w:jc w:val="center"/>
            </w:pPr>
            <w:r>
              <w:t>Čj</w:t>
            </w:r>
          </w:p>
          <w:p w14:paraId="3C8E0113" w14:textId="77777777" w:rsidR="00EB0E09" w:rsidRDefault="00EB0E09" w:rsidP="0033449B">
            <w:pPr>
              <w:pStyle w:val="Obsahtabulky"/>
              <w:spacing w:after="0" w:line="360" w:lineRule="auto"/>
              <w:jc w:val="center"/>
            </w:pPr>
            <w:r>
              <w:t>D</w:t>
            </w:r>
          </w:p>
          <w:p w14:paraId="2ECBFC7C" w14:textId="77777777" w:rsidR="00EB0E09" w:rsidRDefault="00EB0E09" w:rsidP="0033449B">
            <w:pPr>
              <w:pStyle w:val="Obsahtabulky"/>
              <w:spacing w:after="0" w:line="360" w:lineRule="auto"/>
              <w:jc w:val="center"/>
            </w:pPr>
            <w:r>
              <w:t>SP</w:t>
            </w:r>
          </w:p>
          <w:p w14:paraId="62A1FEEE" w14:textId="77777777" w:rsidR="00191A15" w:rsidRDefault="00191A15" w:rsidP="0033449B">
            <w:pPr>
              <w:pStyle w:val="Obsahtabulky"/>
              <w:spacing w:after="0" w:line="360" w:lineRule="auto"/>
              <w:jc w:val="center"/>
            </w:pPr>
            <w:r>
              <w:t>Inf</w:t>
            </w:r>
          </w:p>
          <w:p w14:paraId="7BBDE126" w14:textId="77777777" w:rsidR="00FA6A43" w:rsidRDefault="00FA6A43" w:rsidP="0033449B">
            <w:pPr>
              <w:pStyle w:val="Obsahtabulky"/>
              <w:spacing w:after="0" w:line="360" w:lineRule="auto"/>
              <w:jc w:val="center"/>
            </w:pPr>
            <w:r>
              <w:t>Vv</w:t>
            </w:r>
          </w:p>
          <w:p w14:paraId="3E737633" w14:textId="77777777" w:rsidR="00EB0E09" w:rsidRDefault="00EB0E09" w:rsidP="0033449B">
            <w:pPr>
              <w:pStyle w:val="Obsahtabulky"/>
              <w:spacing w:after="0" w:line="360" w:lineRule="auto"/>
              <w:jc w:val="center"/>
              <w:rPr>
                <w:i/>
              </w:rPr>
            </w:pPr>
          </w:p>
        </w:tc>
      </w:tr>
    </w:tbl>
    <w:p w14:paraId="4E53C4D1"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1DC430ED" w14:textId="77777777" w:rsidTr="0008569E">
        <w:tc>
          <w:tcPr>
            <w:tcW w:w="3104" w:type="dxa"/>
            <w:shd w:val="clear" w:color="auto" w:fill="auto"/>
          </w:tcPr>
          <w:p w14:paraId="7EB27424" w14:textId="77777777" w:rsidR="00EB0E09" w:rsidRPr="0008569E" w:rsidRDefault="00EB0E09" w:rsidP="0008569E">
            <w:pPr>
              <w:pStyle w:val="Obsahtabulky"/>
              <w:spacing w:after="0" w:line="360" w:lineRule="auto"/>
              <w:rPr>
                <w:i/>
              </w:rPr>
            </w:pPr>
            <w:r w:rsidRPr="0008569E">
              <w:rPr>
                <w:i/>
              </w:rPr>
              <w:t>Komunikace</w:t>
            </w:r>
          </w:p>
        </w:tc>
        <w:tc>
          <w:tcPr>
            <w:tcW w:w="673" w:type="dxa"/>
            <w:shd w:val="clear" w:color="auto" w:fill="auto"/>
          </w:tcPr>
          <w:p w14:paraId="1F1E90B3" w14:textId="77777777" w:rsidR="00EB0E09" w:rsidRDefault="00EB0E09" w:rsidP="0033449B">
            <w:pPr>
              <w:pStyle w:val="Obsahtabulky"/>
              <w:spacing w:after="0" w:line="360" w:lineRule="auto"/>
              <w:jc w:val="center"/>
            </w:pPr>
            <w:r>
              <w:t>Čj</w:t>
            </w:r>
          </w:p>
        </w:tc>
        <w:tc>
          <w:tcPr>
            <w:tcW w:w="849" w:type="dxa"/>
            <w:shd w:val="clear" w:color="auto" w:fill="auto"/>
          </w:tcPr>
          <w:p w14:paraId="72A1F42C" w14:textId="77777777" w:rsidR="00EB0E09" w:rsidRDefault="00EB0E09" w:rsidP="0033449B">
            <w:pPr>
              <w:pStyle w:val="Obsahtabulky"/>
              <w:spacing w:after="0" w:line="360" w:lineRule="auto"/>
              <w:jc w:val="center"/>
            </w:pPr>
          </w:p>
        </w:tc>
        <w:tc>
          <w:tcPr>
            <w:tcW w:w="715" w:type="dxa"/>
            <w:shd w:val="clear" w:color="auto" w:fill="auto"/>
          </w:tcPr>
          <w:p w14:paraId="4A213152" w14:textId="77777777" w:rsidR="00EB0E09" w:rsidRDefault="00EB0E09" w:rsidP="0033449B">
            <w:pPr>
              <w:pStyle w:val="Obsahtabulky"/>
              <w:spacing w:line="360" w:lineRule="auto"/>
              <w:jc w:val="center"/>
            </w:pPr>
            <w:r>
              <w:t>Čj</w:t>
            </w:r>
          </w:p>
          <w:p w14:paraId="766E0202" w14:textId="77777777" w:rsidR="00EB0E09" w:rsidRDefault="00EB0E09" w:rsidP="0033449B">
            <w:pPr>
              <w:pStyle w:val="Obsahtabulky"/>
              <w:spacing w:after="0" w:line="360" w:lineRule="auto"/>
              <w:jc w:val="center"/>
            </w:pPr>
            <w:r>
              <w:t>Aj</w:t>
            </w:r>
          </w:p>
        </w:tc>
        <w:tc>
          <w:tcPr>
            <w:tcW w:w="747" w:type="dxa"/>
            <w:shd w:val="clear" w:color="auto" w:fill="auto"/>
          </w:tcPr>
          <w:p w14:paraId="75500427" w14:textId="77777777" w:rsidR="00EB0E09" w:rsidRDefault="00EB0E09" w:rsidP="0033449B">
            <w:pPr>
              <w:pStyle w:val="Obsahtabulky"/>
              <w:spacing w:line="360" w:lineRule="auto"/>
              <w:jc w:val="center"/>
            </w:pPr>
            <w:r>
              <w:t>Čj</w:t>
            </w:r>
          </w:p>
          <w:p w14:paraId="19BC4F12" w14:textId="77777777" w:rsidR="00EB0E09" w:rsidRDefault="00EB0E09" w:rsidP="0033449B">
            <w:pPr>
              <w:pStyle w:val="Obsahtabulky"/>
              <w:spacing w:after="0" w:line="360" w:lineRule="auto"/>
              <w:jc w:val="center"/>
            </w:pPr>
            <w:r>
              <w:t>Aj</w:t>
            </w:r>
          </w:p>
          <w:p w14:paraId="6832259A" w14:textId="77777777" w:rsidR="00EB0E09" w:rsidRDefault="00EB0E09" w:rsidP="0033449B">
            <w:pPr>
              <w:pStyle w:val="Obsahtabulky"/>
              <w:spacing w:after="0" w:line="360" w:lineRule="auto"/>
              <w:jc w:val="center"/>
            </w:pPr>
            <w:r>
              <w:t>Tv</w:t>
            </w:r>
          </w:p>
          <w:p w14:paraId="66D96A65" w14:textId="77777777" w:rsidR="00EB0E09" w:rsidRDefault="00EB0E09" w:rsidP="0033449B">
            <w:pPr>
              <w:pStyle w:val="Obsahtabulky"/>
              <w:spacing w:after="0" w:line="360" w:lineRule="auto"/>
              <w:jc w:val="center"/>
            </w:pPr>
            <w:r>
              <w:t>Inf</w:t>
            </w:r>
          </w:p>
        </w:tc>
        <w:tc>
          <w:tcPr>
            <w:tcW w:w="618" w:type="dxa"/>
            <w:shd w:val="clear" w:color="auto" w:fill="auto"/>
          </w:tcPr>
          <w:p w14:paraId="3DD3A2A5" w14:textId="77777777" w:rsidR="00EB0E09" w:rsidRDefault="00EB0E09" w:rsidP="0033449B">
            <w:pPr>
              <w:pStyle w:val="Obsahtabulky"/>
              <w:spacing w:line="360" w:lineRule="auto"/>
              <w:jc w:val="center"/>
            </w:pPr>
            <w:r>
              <w:t>Čj</w:t>
            </w:r>
          </w:p>
          <w:p w14:paraId="7B137ABD" w14:textId="77777777" w:rsidR="00EB0E09" w:rsidRDefault="00EB0E09" w:rsidP="0033449B">
            <w:pPr>
              <w:pStyle w:val="Obsahtabulky"/>
              <w:spacing w:after="0" w:line="360" w:lineRule="auto"/>
              <w:jc w:val="center"/>
            </w:pPr>
            <w:r>
              <w:t>Aj</w:t>
            </w:r>
          </w:p>
          <w:p w14:paraId="3558ACF5" w14:textId="77777777" w:rsidR="00EB0E09" w:rsidRDefault="00EB0E09" w:rsidP="0033449B">
            <w:pPr>
              <w:pStyle w:val="Obsahtabulky"/>
              <w:spacing w:after="0" w:line="360" w:lineRule="auto"/>
              <w:jc w:val="center"/>
            </w:pPr>
            <w:r>
              <w:t>Tv</w:t>
            </w:r>
          </w:p>
          <w:p w14:paraId="25EFF611" w14:textId="77777777" w:rsidR="00EB0E09" w:rsidRDefault="00EB0E09" w:rsidP="0033449B">
            <w:pPr>
              <w:pStyle w:val="Obsahtabulky"/>
              <w:spacing w:after="0" w:line="360" w:lineRule="auto"/>
              <w:jc w:val="center"/>
            </w:pPr>
            <w:r>
              <w:t>Inf</w:t>
            </w:r>
          </w:p>
        </w:tc>
        <w:tc>
          <w:tcPr>
            <w:tcW w:w="745" w:type="dxa"/>
            <w:shd w:val="clear" w:color="auto" w:fill="auto"/>
          </w:tcPr>
          <w:p w14:paraId="01BFB376" w14:textId="77777777" w:rsidR="00EB0E09" w:rsidRDefault="00EB0E09" w:rsidP="0033449B">
            <w:pPr>
              <w:pStyle w:val="Obsahtabulky"/>
              <w:spacing w:after="0" w:line="360" w:lineRule="auto"/>
              <w:jc w:val="center"/>
            </w:pPr>
            <w:r>
              <w:t>Tv</w:t>
            </w:r>
          </w:p>
          <w:p w14:paraId="32545BB5" w14:textId="77777777" w:rsidR="00EB0E09" w:rsidRDefault="00EB0E09" w:rsidP="0033449B">
            <w:pPr>
              <w:pStyle w:val="Obsahtabulky"/>
              <w:spacing w:after="0" w:line="360" w:lineRule="auto"/>
              <w:jc w:val="center"/>
            </w:pPr>
            <w:r>
              <w:t>M</w:t>
            </w:r>
          </w:p>
          <w:p w14:paraId="694EFE2E" w14:textId="77777777" w:rsidR="00EB0E09" w:rsidRDefault="00EB0E09" w:rsidP="0033449B">
            <w:pPr>
              <w:pStyle w:val="Obsahtabulky"/>
              <w:spacing w:after="0" w:line="360" w:lineRule="auto"/>
              <w:jc w:val="center"/>
            </w:pPr>
            <w:r>
              <w:t>F</w:t>
            </w:r>
          </w:p>
          <w:p w14:paraId="167A09DF" w14:textId="77777777" w:rsidR="00EB0E09" w:rsidRDefault="00EB0E09" w:rsidP="0033449B">
            <w:pPr>
              <w:pStyle w:val="Obsahtabulky"/>
              <w:spacing w:after="0" w:line="360" w:lineRule="auto"/>
              <w:jc w:val="center"/>
            </w:pPr>
            <w:r>
              <w:t>VkZ</w:t>
            </w:r>
          </w:p>
          <w:p w14:paraId="62D97DB6" w14:textId="77777777" w:rsidR="009B026A" w:rsidRDefault="009B026A" w:rsidP="0033449B">
            <w:pPr>
              <w:pStyle w:val="Obsahtabulky"/>
              <w:spacing w:after="0" w:line="360" w:lineRule="auto"/>
              <w:jc w:val="center"/>
            </w:pPr>
            <w:r>
              <w:t>Hv</w:t>
            </w:r>
          </w:p>
          <w:p w14:paraId="4CB896D1" w14:textId="77777777" w:rsidR="00C01AD3" w:rsidRDefault="00C01AD3" w:rsidP="0033449B">
            <w:pPr>
              <w:pStyle w:val="Obsahtabulky"/>
              <w:spacing w:after="0" w:line="360" w:lineRule="auto"/>
              <w:jc w:val="center"/>
            </w:pPr>
            <w:r>
              <w:t>Čj</w:t>
            </w:r>
          </w:p>
          <w:p w14:paraId="607EB8C0" w14:textId="77777777" w:rsidR="00ED2350" w:rsidRDefault="00ED2350" w:rsidP="0033449B">
            <w:pPr>
              <w:pStyle w:val="Obsahtabulky"/>
              <w:spacing w:after="0" w:line="360" w:lineRule="auto"/>
              <w:jc w:val="center"/>
            </w:pPr>
            <w:r>
              <w:t>Vv</w:t>
            </w:r>
          </w:p>
          <w:p w14:paraId="78827C02" w14:textId="77777777" w:rsidR="00EB0E09" w:rsidRDefault="00EB0E09" w:rsidP="0033449B">
            <w:pPr>
              <w:pStyle w:val="Obsahtabulky"/>
              <w:spacing w:after="0" w:line="360" w:lineRule="auto"/>
              <w:jc w:val="center"/>
            </w:pPr>
          </w:p>
        </w:tc>
        <w:tc>
          <w:tcPr>
            <w:tcW w:w="617" w:type="dxa"/>
            <w:shd w:val="clear" w:color="auto" w:fill="auto"/>
          </w:tcPr>
          <w:p w14:paraId="40DC45E6" w14:textId="77777777" w:rsidR="00EB0E09" w:rsidRDefault="00EB0E09" w:rsidP="0033449B">
            <w:pPr>
              <w:pStyle w:val="Obsahtabulky"/>
              <w:spacing w:after="0" w:line="360" w:lineRule="auto"/>
              <w:jc w:val="center"/>
            </w:pPr>
            <w:r>
              <w:t>Vv</w:t>
            </w:r>
          </w:p>
          <w:p w14:paraId="5D72550E" w14:textId="77777777" w:rsidR="00EB0E09" w:rsidRDefault="00EB0E09" w:rsidP="0033449B">
            <w:pPr>
              <w:pStyle w:val="Obsahtabulky"/>
              <w:spacing w:after="0" w:line="360" w:lineRule="auto"/>
              <w:jc w:val="center"/>
            </w:pPr>
            <w:r>
              <w:t>M</w:t>
            </w:r>
          </w:p>
          <w:p w14:paraId="0635E563" w14:textId="77777777" w:rsidR="00EB0E09" w:rsidRDefault="00EB0E09" w:rsidP="0033449B">
            <w:pPr>
              <w:pStyle w:val="Obsahtabulky"/>
              <w:spacing w:after="0" w:line="360" w:lineRule="auto"/>
              <w:jc w:val="center"/>
            </w:pPr>
            <w:r>
              <w:t>Z</w:t>
            </w:r>
          </w:p>
          <w:p w14:paraId="5CADBEA3" w14:textId="77777777" w:rsidR="00EB0E09" w:rsidRDefault="00EB0E09" w:rsidP="0033449B">
            <w:pPr>
              <w:pStyle w:val="Obsahtabulky"/>
              <w:spacing w:after="0" w:line="360" w:lineRule="auto"/>
              <w:jc w:val="center"/>
            </w:pPr>
            <w:r>
              <w:t>F</w:t>
            </w:r>
          </w:p>
          <w:p w14:paraId="10774B7C" w14:textId="77777777" w:rsidR="00EB0E09" w:rsidRDefault="00EB0E09" w:rsidP="0033449B">
            <w:pPr>
              <w:pStyle w:val="Obsahtabulky"/>
              <w:spacing w:after="0" w:line="360" w:lineRule="auto"/>
              <w:jc w:val="center"/>
            </w:pPr>
            <w:r>
              <w:t>Nj</w:t>
            </w:r>
          </w:p>
          <w:p w14:paraId="4B978679" w14:textId="77777777" w:rsidR="00EB0E09" w:rsidRDefault="00EB0E09" w:rsidP="0033449B">
            <w:pPr>
              <w:pStyle w:val="Obsahtabulky"/>
              <w:spacing w:after="0" w:line="360" w:lineRule="auto"/>
              <w:jc w:val="center"/>
            </w:pPr>
            <w:r>
              <w:t>Tv</w:t>
            </w:r>
          </w:p>
          <w:p w14:paraId="0F0EB32A" w14:textId="77777777" w:rsidR="00C87317" w:rsidRDefault="00C87317" w:rsidP="0033449B">
            <w:pPr>
              <w:pStyle w:val="Obsahtabulky"/>
              <w:spacing w:after="0" w:line="360" w:lineRule="auto"/>
              <w:jc w:val="center"/>
            </w:pPr>
            <w:r>
              <w:t>Hv</w:t>
            </w:r>
          </w:p>
          <w:p w14:paraId="41FC189E" w14:textId="77777777" w:rsidR="00EB0E09" w:rsidRDefault="00EB0E09" w:rsidP="0033449B">
            <w:pPr>
              <w:pStyle w:val="Obsahtabulky"/>
              <w:spacing w:after="0" w:line="360" w:lineRule="auto"/>
              <w:jc w:val="center"/>
            </w:pPr>
          </w:p>
        </w:tc>
        <w:tc>
          <w:tcPr>
            <w:tcW w:w="688" w:type="dxa"/>
            <w:shd w:val="clear" w:color="auto" w:fill="auto"/>
          </w:tcPr>
          <w:p w14:paraId="7F492E60" w14:textId="77777777" w:rsidR="00EB0E09" w:rsidRDefault="00EB0E09" w:rsidP="0033449B">
            <w:pPr>
              <w:pStyle w:val="Obsahtabulky"/>
              <w:spacing w:after="0" w:line="360" w:lineRule="auto"/>
              <w:jc w:val="center"/>
            </w:pPr>
            <w:r>
              <w:t>M</w:t>
            </w:r>
          </w:p>
          <w:p w14:paraId="358515EE" w14:textId="77777777" w:rsidR="00EB0E09" w:rsidRDefault="00EB0E09" w:rsidP="0033449B">
            <w:pPr>
              <w:pStyle w:val="Obsahtabulky"/>
              <w:spacing w:after="0" w:line="360" w:lineRule="auto"/>
              <w:jc w:val="center"/>
            </w:pPr>
            <w:r>
              <w:t>F</w:t>
            </w:r>
          </w:p>
          <w:p w14:paraId="4DA72B72" w14:textId="77777777" w:rsidR="00EB0E09" w:rsidRDefault="00EB0E09" w:rsidP="0033449B">
            <w:pPr>
              <w:pStyle w:val="Obsahtabulky"/>
              <w:spacing w:after="0" w:line="360" w:lineRule="auto"/>
              <w:jc w:val="center"/>
            </w:pPr>
            <w:r>
              <w:t>Tv</w:t>
            </w:r>
          </w:p>
          <w:p w14:paraId="213A820B" w14:textId="77777777" w:rsidR="00EB0E09" w:rsidRDefault="00EB0E09" w:rsidP="0033449B">
            <w:pPr>
              <w:pStyle w:val="Obsahtabulky"/>
              <w:spacing w:after="0" w:line="360" w:lineRule="auto"/>
              <w:jc w:val="center"/>
            </w:pPr>
            <w:r>
              <w:t>VkO</w:t>
            </w:r>
          </w:p>
          <w:p w14:paraId="5C9B9A5D" w14:textId="77777777" w:rsidR="00EB0E09" w:rsidRDefault="00EB0E09" w:rsidP="0033449B">
            <w:pPr>
              <w:pStyle w:val="Obsahtabulky"/>
              <w:spacing w:after="0" w:line="360" w:lineRule="auto"/>
              <w:jc w:val="center"/>
            </w:pPr>
            <w:r>
              <w:t>Čj</w:t>
            </w:r>
          </w:p>
          <w:p w14:paraId="587DCEBB" w14:textId="77777777" w:rsidR="00EB0E09" w:rsidRDefault="00EB0E09" w:rsidP="0033449B">
            <w:pPr>
              <w:pStyle w:val="Obsahtabulky"/>
              <w:spacing w:after="0" w:line="360" w:lineRule="auto"/>
              <w:jc w:val="center"/>
            </w:pPr>
            <w:r>
              <w:t>SP</w:t>
            </w:r>
          </w:p>
        </w:tc>
        <w:tc>
          <w:tcPr>
            <w:tcW w:w="650" w:type="dxa"/>
            <w:shd w:val="clear" w:color="auto" w:fill="auto"/>
          </w:tcPr>
          <w:p w14:paraId="6D70B9D1" w14:textId="77777777" w:rsidR="00EB0E09" w:rsidRDefault="00EB0E09" w:rsidP="0033449B">
            <w:pPr>
              <w:pStyle w:val="Obsahtabulky"/>
              <w:spacing w:after="0" w:line="360" w:lineRule="auto"/>
              <w:jc w:val="center"/>
            </w:pPr>
            <w:r>
              <w:t>M</w:t>
            </w:r>
          </w:p>
          <w:p w14:paraId="1895779F" w14:textId="77777777" w:rsidR="00EB0E09" w:rsidRDefault="00EB0E09" w:rsidP="0033449B">
            <w:pPr>
              <w:pStyle w:val="Obsahtabulky"/>
              <w:spacing w:after="0" w:line="360" w:lineRule="auto"/>
              <w:jc w:val="center"/>
            </w:pPr>
            <w:r>
              <w:t>Tv</w:t>
            </w:r>
          </w:p>
          <w:p w14:paraId="391AC96E" w14:textId="77777777" w:rsidR="00EB0E09" w:rsidRDefault="00EB0E09" w:rsidP="0033449B">
            <w:pPr>
              <w:pStyle w:val="Obsahtabulky"/>
              <w:spacing w:after="0" w:line="360" w:lineRule="auto"/>
              <w:jc w:val="center"/>
            </w:pPr>
            <w:r>
              <w:t>Aj</w:t>
            </w:r>
          </w:p>
          <w:p w14:paraId="53AE636A" w14:textId="77777777" w:rsidR="00EB0E09" w:rsidRDefault="00EB0E09" w:rsidP="0033449B">
            <w:pPr>
              <w:pStyle w:val="Obsahtabulky"/>
              <w:spacing w:after="0" w:line="360" w:lineRule="auto"/>
              <w:jc w:val="center"/>
            </w:pPr>
            <w:r>
              <w:t>VkO</w:t>
            </w:r>
          </w:p>
          <w:p w14:paraId="6428CD45" w14:textId="77777777" w:rsidR="00EB0E09" w:rsidRDefault="00EB0E09" w:rsidP="0033449B">
            <w:pPr>
              <w:pStyle w:val="Obsahtabulky"/>
              <w:spacing w:after="0" w:line="360" w:lineRule="auto"/>
              <w:jc w:val="center"/>
            </w:pPr>
            <w:r>
              <w:t>Čj</w:t>
            </w:r>
          </w:p>
          <w:p w14:paraId="0C57C243" w14:textId="77777777" w:rsidR="00EB0E09" w:rsidRDefault="00EB0E09" w:rsidP="0033449B">
            <w:pPr>
              <w:pStyle w:val="Obsahtabulky"/>
              <w:spacing w:after="0" w:line="360" w:lineRule="auto"/>
              <w:jc w:val="center"/>
            </w:pPr>
            <w:r>
              <w:t>SP</w:t>
            </w:r>
          </w:p>
        </w:tc>
      </w:tr>
    </w:tbl>
    <w:p w14:paraId="0A95AA80" w14:textId="77777777" w:rsidR="0008569E" w:rsidRPr="0008569E" w:rsidRDefault="0008569E" w:rsidP="0008569E">
      <w:pPr>
        <w:rPr>
          <w:vanish/>
        </w:rPr>
      </w:pPr>
    </w:p>
    <w:tbl>
      <w:tblPr>
        <w:tblW w:w="9412" w:type="dxa"/>
        <w:tblInd w:w="-5" w:type="dxa"/>
        <w:tblLayout w:type="fixed"/>
        <w:tblCellMar>
          <w:left w:w="0" w:type="dxa"/>
          <w:right w:w="0" w:type="dxa"/>
        </w:tblCellMar>
        <w:tblLook w:val="0000" w:firstRow="0" w:lastRow="0" w:firstColumn="0" w:lastColumn="0" w:noHBand="0" w:noVBand="0"/>
      </w:tblPr>
      <w:tblGrid>
        <w:gridCol w:w="3110"/>
        <w:gridCol w:w="673"/>
        <w:gridCol w:w="849"/>
        <w:gridCol w:w="715"/>
        <w:gridCol w:w="747"/>
        <w:gridCol w:w="618"/>
        <w:gridCol w:w="745"/>
        <w:gridCol w:w="617"/>
        <w:gridCol w:w="688"/>
        <w:gridCol w:w="650"/>
      </w:tblGrid>
      <w:tr w:rsidR="000B71F6" w14:paraId="78B6B1B9" w14:textId="77777777" w:rsidTr="0033449B">
        <w:tc>
          <w:tcPr>
            <w:tcW w:w="3110" w:type="dxa"/>
            <w:tcBorders>
              <w:top w:val="single" w:sz="4" w:space="0" w:color="auto"/>
              <w:left w:val="single" w:sz="4" w:space="0" w:color="auto"/>
              <w:bottom w:val="single" w:sz="8" w:space="0" w:color="000000"/>
              <w:right w:val="single" w:sz="4" w:space="0" w:color="auto"/>
            </w:tcBorders>
          </w:tcPr>
          <w:p w14:paraId="2ABA9F08" w14:textId="77777777" w:rsidR="00EB0E09" w:rsidRDefault="0033449B">
            <w:pPr>
              <w:pStyle w:val="Obsahtabulky"/>
              <w:spacing w:after="0" w:line="360" w:lineRule="auto"/>
              <w:rPr>
                <w:i/>
              </w:rPr>
            </w:pPr>
            <w:r>
              <w:rPr>
                <w:i/>
              </w:rPr>
              <w:t xml:space="preserve"> </w:t>
            </w:r>
            <w:r w:rsidR="00EB0E09">
              <w:rPr>
                <w:i/>
              </w:rPr>
              <w:t>Kooperace a kompetice</w:t>
            </w:r>
          </w:p>
        </w:tc>
        <w:tc>
          <w:tcPr>
            <w:tcW w:w="673" w:type="dxa"/>
            <w:tcBorders>
              <w:top w:val="single" w:sz="4" w:space="0" w:color="auto"/>
              <w:left w:val="single" w:sz="4" w:space="0" w:color="auto"/>
              <w:bottom w:val="single" w:sz="8" w:space="0" w:color="000000"/>
              <w:right w:val="single" w:sz="4" w:space="0" w:color="auto"/>
            </w:tcBorders>
          </w:tcPr>
          <w:p w14:paraId="5473C807" w14:textId="77777777" w:rsidR="00EB0E09" w:rsidRDefault="00EB0E09" w:rsidP="0033449B">
            <w:pPr>
              <w:pStyle w:val="Obsahtabulky"/>
              <w:spacing w:after="0" w:line="360" w:lineRule="auto"/>
              <w:jc w:val="center"/>
            </w:pPr>
            <w:r>
              <w:t>Tv</w:t>
            </w:r>
          </w:p>
        </w:tc>
        <w:tc>
          <w:tcPr>
            <w:tcW w:w="849" w:type="dxa"/>
            <w:tcBorders>
              <w:top w:val="single" w:sz="4" w:space="0" w:color="auto"/>
              <w:left w:val="single" w:sz="4" w:space="0" w:color="auto"/>
              <w:bottom w:val="single" w:sz="8" w:space="0" w:color="000000"/>
              <w:right w:val="single" w:sz="4" w:space="0" w:color="auto"/>
            </w:tcBorders>
          </w:tcPr>
          <w:p w14:paraId="78CD9160" w14:textId="77777777" w:rsidR="00EB0E09" w:rsidRDefault="00EB0E09" w:rsidP="0033449B">
            <w:pPr>
              <w:pStyle w:val="Obsahtabulky"/>
              <w:spacing w:after="0" w:line="360" w:lineRule="auto"/>
              <w:jc w:val="center"/>
            </w:pPr>
            <w:r>
              <w:t>Tv</w:t>
            </w:r>
          </w:p>
        </w:tc>
        <w:tc>
          <w:tcPr>
            <w:tcW w:w="715" w:type="dxa"/>
            <w:tcBorders>
              <w:top w:val="single" w:sz="4" w:space="0" w:color="auto"/>
              <w:left w:val="single" w:sz="4" w:space="0" w:color="auto"/>
              <w:bottom w:val="single" w:sz="8" w:space="0" w:color="000000"/>
              <w:right w:val="single" w:sz="4" w:space="0" w:color="auto"/>
            </w:tcBorders>
          </w:tcPr>
          <w:p w14:paraId="014F121B" w14:textId="77777777" w:rsidR="00EB0E09" w:rsidRDefault="00EB0E09" w:rsidP="0033449B">
            <w:pPr>
              <w:pStyle w:val="Obsahtabulky"/>
              <w:spacing w:after="0" w:line="360" w:lineRule="auto"/>
              <w:jc w:val="center"/>
            </w:pPr>
            <w:r>
              <w:t>Tv</w:t>
            </w:r>
          </w:p>
          <w:p w14:paraId="51763D98" w14:textId="77777777" w:rsidR="00EB0E09" w:rsidRDefault="00EB0E09" w:rsidP="0033449B">
            <w:pPr>
              <w:pStyle w:val="Obsahtabulky"/>
              <w:spacing w:after="0" w:line="360" w:lineRule="auto"/>
              <w:jc w:val="center"/>
            </w:pPr>
            <w:r>
              <w:t>Aj</w:t>
            </w:r>
          </w:p>
        </w:tc>
        <w:tc>
          <w:tcPr>
            <w:tcW w:w="747" w:type="dxa"/>
            <w:tcBorders>
              <w:top w:val="single" w:sz="4" w:space="0" w:color="auto"/>
              <w:left w:val="single" w:sz="4" w:space="0" w:color="auto"/>
              <w:bottom w:val="single" w:sz="8" w:space="0" w:color="000000"/>
              <w:right w:val="single" w:sz="4" w:space="0" w:color="auto"/>
            </w:tcBorders>
          </w:tcPr>
          <w:p w14:paraId="4025DB5E" w14:textId="77777777" w:rsidR="00EB0E09" w:rsidRDefault="00EB0E09" w:rsidP="0033449B">
            <w:pPr>
              <w:pStyle w:val="Obsahtabulky"/>
              <w:spacing w:after="0" w:line="360" w:lineRule="auto"/>
              <w:jc w:val="center"/>
            </w:pPr>
            <w:r>
              <w:t>Tv</w:t>
            </w:r>
          </w:p>
          <w:p w14:paraId="075D80B7" w14:textId="77777777" w:rsidR="00EB0E09" w:rsidRDefault="00EB0E09" w:rsidP="0033449B">
            <w:pPr>
              <w:pStyle w:val="Obsahtabulky"/>
              <w:spacing w:after="0" w:line="360" w:lineRule="auto"/>
              <w:jc w:val="center"/>
            </w:pPr>
            <w:r>
              <w:t>Aj</w:t>
            </w:r>
          </w:p>
        </w:tc>
        <w:tc>
          <w:tcPr>
            <w:tcW w:w="618" w:type="dxa"/>
            <w:tcBorders>
              <w:top w:val="single" w:sz="4" w:space="0" w:color="auto"/>
              <w:left w:val="single" w:sz="4" w:space="0" w:color="auto"/>
              <w:bottom w:val="single" w:sz="8" w:space="0" w:color="000000"/>
              <w:right w:val="single" w:sz="4" w:space="0" w:color="auto"/>
            </w:tcBorders>
          </w:tcPr>
          <w:p w14:paraId="291F9E9C" w14:textId="77777777" w:rsidR="00EB0E09" w:rsidRDefault="00EB0E09" w:rsidP="0033449B">
            <w:pPr>
              <w:pStyle w:val="Obsahtabulky"/>
              <w:spacing w:after="0" w:line="360" w:lineRule="auto"/>
              <w:jc w:val="center"/>
            </w:pPr>
            <w:r>
              <w:t>Tv</w:t>
            </w:r>
          </w:p>
        </w:tc>
        <w:tc>
          <w:tcPr>
            <w:tcW w:w="745" w:type="dxa"/>
            <w:tcBorders>
              <w:top w:val="single" w:sz="4" w:space="0" w:color="auto"/>
              <w:left w:val="single" w:sz="4" w:space="0" w:color="auto"/>
              <w:bottom w:val="single" w:sz="8" w:space="0" w:color="000000"/>
              <w:right w:val="single" w:sz="4" w:space="0" w:color="auto"/>
            </w:tcBorders>
          </w:tcPr>
          <w:p w14:paraId="3D148E01" w14:textId="77777777" w:rsidR="00EB0E09" w:rsidRDefault="00EB0E09" w:rsidP="0033449B">
            <w:pPr>
              <w:pStyle w:val="Obsahtabulky"/>
              <w:spacing w:after="0" w:line="360" w:lineRule="auto"/>
              <w:jc w:val="center"/>
            </w:pPr>
            <w:r>
              <w:t>F</w:t>
            </w:r>
          </w:p>
          <w:p w14:paraId="58989334" w14:textId="77777777" w:rsidR="00EB0E09" w:rsidRDefault="00EB0E09" w:rsidP="0033449B">
            <w:pPr>
              <w:pStyle w:val="Obsahtabulky"/>
              <w:spacing w:after="0" w:line="360" w:lineRule="auto"/>
              <w:jc w:val="center"/>
            </w:pPr>
            <w:r>
              <w:t>VkZ</w:t>
            </w:r>
          </w:p>
          <w:p w14:paraId="70541FBC" w14:textId="77777777" w:rsidR="00EB0E09" w:rsidRDefault="00EB0E09" w:rsidP="0033449B">
            <w:pPr>
              <w:pStyle w:val="Obsahtabulky"/>
              <w:spacing w:after="0" w:line="360" w:lineRule="auto"/>
              <w:jc w:val="center"/>
            </w:pPr>
          </w:p>
          <w:p w14:paraId="66525413" w14:textId="77777777" w:rsidR="00EB0E09" w:rsidRDefault="00EB0E09" w:rsidP="0033449B">
            <w:pPr>
              <w:pStyle w:val="Obsahtabulky"/>
              <w:spacing w:after="0" w:line="360" w:lineRule="auto"/>
              <w:jc w:val="center"/>
            </w:pPr>
          </w:p>
        </w:tc>
        <w:tc>
          <w:tcPr>
            <w:tcW w:w="617" w:type="dxa"/>
            <w:tcBorders>
              <w:top w:val="single" w:sz="4" w:space="0" w:color="auto"/>
              <w:left w:val="single" w:sz="4" w:space="0" w:color="auto"/>
              <w:bottom w:val="single" w:sz="8" w:space="0" w:color="000000"/>
              <w:right w:val="single" w:sz="4" w:space="0" w:color="auto"/>
            </w:tcBorders>
          </w:tcPr>
          <w:p w14:paraId="7F704294" w14:textId="77777777" w:rsidR="00EB0E09" w:rsidRDefault="00EB0E09" w:rsidP="0033449B">
            <w:pPr>
              <w:pStyle w:val="Obsahtabulky"/>
              <w:spacing w:after="0" w:line="360" w:lineRule="auto"/>
              <w:jc w:val="center"/>
            </w:pPr>
            <w:r>
              <w:t>M</w:t>
            </w:r>
          </w:p>
          <w:p w14:paraId="10B71444" w14:textId="77777777" w:rsidR="00EB0E09" w:rsidRDefault="00EB0E09" w:rsidP="0033449B">
            <w:pPr>
              <w:pStyle w:val="Obsahtabulky"/>
              <w:spacing w:after="0" w:line="360" w:lineRule="auto"/>
              <w:jc w:val="center"/>
            </w:pPr>
            <w:r>
              <w:t>F</w:t>
            </w:r>
          </w:p>
          <w:p w14:paraId="5A9128C7" w14:textId="77777777" w:rsidR="00EB0E09" w:rsidRDefault="00EB0E09" w:rsidP="0033449B">
            <w:pPr>
              <w:pStyle w:val="Obsahtabulky"/>
              <w:spacing w:after="0" w:line="360" w:lineRule="auto"/>
              <w:jc w:val="center"/>
            </w:pPr>
            <w:r>
              <w:t>Z</w:t>
            </w:r>
          </w:p>
          <w:p w14:paraId="0DD63D5A" w14:textId="77777777" w:rsidR="00EB0E09" w:rsidRDefault="00EB0E09" w:rsidP="0033449B">
            <w:pPr>
              <w:pStyle w:val="Obsahtabulky"/>
              <w:spacing w:after="0" w:line="360" w:lineRule="auto"/>
              <w:jc w:val="center"/>
            </w:pPr>
            <w:r>
              <w:t>VkZ</w:t>
            </w:r>
          </w:p>
          <w:p w14:paraId="6EFC5E1D" w14:textId="77777777" w:rsidR="00EB0E09" w:rsidRDefault="00EB0E09" w:rsidP="0033449B">
            <w:pPr>
              <w:pStyle w:val="Obsahtabulky"/>
              <w:spacing w:after="0" w:line="360" w:lineRule="auto"/>
              <w:jc w:val="center"/>
            </w:pPr>
            <w:r>
              <w:t>D</w:t>
            </w:r>
          </w:p>
          <w:p w14:paraId="62B3761E" w14:textId="77777777" w:rsidR="00EB0E09" w:rsidRDefault="00EB0E09" w:rsidP="0033449B">
            <w:pPr>
              <w:pStyle w:val="Obsahtabulky"/>
              <w:spacing w:after="0" w:line="360" w:lineRule="auto"/>
              <w:jc w:val="center"/>
            </w:pPr>
          </w:p>
        </w:tc>
        <w:tc>
          <w:tcPr>
            <w:tcW w:w="688" w:type="dxa"/>
            <w:tcBorders>
              <w:top w:val="single" w:sz="4" w:space="0" w:color="auto"/>
              <w:left w:val="single" w:sz="4" w:space="0" w:color="auto"/>
              <w:bottom w:val="single" w:sz="8" w:space="0" w:color="000000"/>
              <w:right w:val="single" w:sz="4" w:space="0" w:color="auto"/>
            </w:tcBorders>
          </w:tcPr>
          <w:p w14:paraId="19C75935" w14:textId="77777777" w:rsidR="00EB0E09" w:rsidRDefault="00EB0E09" w:rsidP="0033449B">
            <w:pPr>
              <w:pStyle w:val="Obsahtabulky"/>
              <w:spacing w:after="0" w:line="360" w:lineRule="auto"/>
              <w:jc w:val="center"/>
            </w:pPr>
            <w:r>
              <w:t>M</w:t>
            </w:r>
          </w:p>
          <w:p w14:paraId="0FB606D8" w14:textId="77777777" w:rsidR="00EB0E09" w:rsidRDefault="00EB0E09" w:rsidP="0033449B">
            <w:pPr>
              <w:pStyle w:val="Obsahtabulky"/>
              <w:spacing w:after="0" w:line="360" w:lineRule="auto"/>
              <w:jc w:val="center"/>
            </w:pPr>
            <w:r>
              <w:t>F</w:t>
            </w:r>
          </w:p>
          <w:p w14:paraId="553155F9" w14:textId="77777777" w:rsidR="00EB0E09" w:rsidRDefault="00EB0E09" w:rsidP="0033449B">
            <w:pPr>
              <w:pStyle w:val="Obsahtabulky"/>
              <w:spacing w:after="0" w:line="360" w:lineRule="auto"/>
              <w:jc w:val="center"/>
            </w:pPr>
            <w:r>
              <w:t>Tv</w:t>
            </w:r>
          </w:p>
          <w:p w14:paraId="60BC1290" w14:textId="77777777" w:rsidR="00EB0E09" w:rsidRDefault="00EB0E09" w:rsidP="0033449B">
            <w:pPr>
              <w:pStyle w:val="Obsahtabulky"/>
              <w:spacing w:after="0" w:line="360" w:lineRule="auto"/>
              <w:jc w:val="center"/>
            </w:pPr>
            <w:r>
              <w:t>VkO</w:t>
            </w:r>
          </w:p>
          <w:p w14:paraId="2A2107BD" w14:textId="77777777" w:rsidR="00EB0E09" w:rsidRDefault="00EB0E09" w:rsidP="0033449B">
            <w:pPr>
              <w:pStyle w:val="Obsahtabulky"/>
              <w:spacing w:after="0" w:line="360" w:lineRule="auto"/>
              <w:jc w:val="center"/>
            </w:pPr>
          </w:p>
        </w:tc>
        <w:tc>
          <w:tcPr>
            <w:tcW w:w="650" w:type="dxa"/>
            <w:tcBorders>
              <w:top w:val="single" w:sz="4" w:space="0" w:color="auto"/>
              <w:left w:val="single" w:sz="4" w:space="0" w:color="auto"/>
              <w:bottom w:val="single" w:sz="8" w:space="0" w:color="000000"/>
              <w:right w:val="single" w:sz="4" w:space="0" w:color="auto"/>
            </w:tcBorders>
          </w:tcPr>
          <w:p w14:paraId="5032A6F0" w14:textId="77777777" w:rsidR="00EB0E09" w:rsidRDefault="00EB0E09" w:rsidP="0033449B">
            <w:pPr>
              <w:pStyle w:val="Obsahtabulky"/>
              <w:spacing w:after="0" w:line="360" w:lineRule="auto"/>
              <w:jc w:val="center"/>
            </w:pPr>
            <w:r>
              <w:t>M</w:t>
            </w:r>
          </w:p>
          <w:p w14:paraId="423B37C1" w14:textId="77777777" w:rsidR="00EB0E09" w:rsidRDefault="00EB0E09" w:rsidP="0033449B">
            <w:pPr>
              <w:pStyle w:val="Obsahtabulky"/>
              <w:spacing w:after="0" w:line="360" w:lineRule="auto"/>
              <w:jc w:val="center"/>
            </w:pPr>
            <w:r>
              <w:t>Tv</w:t>
            </w:r>
          </w:p>
          <w:p w14:paraId="74D6B689" w14:textId="77777777" w:rsidR="00EB0E09" w:rsidRDefault="00EB0E09" w:rsidP="0033449B">
            <w:pPr>
              <w:pStyle w:val="Obsahtabulky"/>
              <w:spacing w:after="0" w:line="360" w:lineRule="auto"/>
              <w:jc w:val="center"/>
            </w:pPr>
            <w:r>
              <w:t>Aj</w:t>
            </w:r>
          </w:p>
          <w:p w14:paraId="6C259449" w14:textId="77777777" w:rsidR="00EB0E09" w:rsidRDefault="00EB0E09" w:rsidP="0033449B">
            <w:pPr>
              <w:pStyle w:val="Obsahtabulky"/>
              <w:spacing w:after="0" w:line="360" w:lineRule="auto"/>
              <w:jc w:val="center"/>
              <w:rPr>
                <w:b/>
              </w:rPr>
            </w:pPr>
          </w:p>
        </w:tc>
      </w:tr>
      <w:tr w:rsidR="00C87317" w14:paraId="38BE5B73" w14:textId="77777777" w:rsidTr="0033449B">
        <w:tc>
          <w:tcPr>
            <w:tcW w:w="9412" w:type="dxa"/>
            <w:gridSpan w:val="10"/>
            <w:tcBorders>
              <w:top w:val="single" w:sz="8" w:space="0" w:color="000000"/>
              <w:left w:val="single" w:sz="8" w:space="0" w:color="000000"/>
              <w:bottom w:val="single" w:sz="8" w:space="0" w:color="000000"/>
              <w:right w:val="single" w:sz="8" w:space="0" w:color="000000"/>
            </w:tcBorders>
          </w:tcPr>
          <w:p w14:paraId="13CCF421" w14:textId="77777777" w:rsidR="00C87317" w:rsidRDefault="00C87317" w:rsidP="00C87317">
            <w:pPr>
              <w:pStyle w:val="Obsahtabulky"/>
              <w:spacing w:after="0" w:line="360" w:lineRule="auto"/>
              <w:jc w:val="center"/>
              <w:rPr>
                <w:i/>
              </w:rPr>
            </w:pPr>
            <w:r>
              <w:rPr>
                <w:b/>
              </w:rPr>
              <w:lastRenderedPageBreak/>
              <w:t>Morální rozvoj</w:t>
            </w:r>
          </w:p>
        </w:tc>
      </w:tr>
    </w:tbl>
    <w:p w14:paraId="79C70CDC"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1DB1286E" w14:textId="77777777" w:rsidTr="0008569E">
        <w:tc>
          <w:tcPr>
            <w:tcW w:w="3104" w:type="dxa"/>
            <w:shd w:val="clear" w:color="auto" w:fill="auto"/>
          </w:tcPr>
          <w:p w14:paraId="64455C11" w14:textId="77777777" w:rsidR="00EB0E09" w:rsidRPr="0008569E" w:rsidRDefault="00EB0E09" w:rsidP="0008569E">
            <w:pPr>
              <w:pStyle w:val="Obsahtabulky"/>
              <w:spacing w:after="0" w:line="360" w:lineRule="auto"/>
              <w:rPr>
                <w:i/>
              </w:rPr>
            </w:pPr>
            <w:r w:rsidRPr="0008569E">
              <w:rPr>
                <w:i/>
              </w:rPr>
              <w:t>Řešení problémů a rozhodovací dovednosti</w:t>
            </w:r>
          </w:p>
        </w:tc>
        <w:tc>
          <w:tcPr>
            <w:tcW w:w="673" w:type="dxa"/>
            <w:shd w:val="clear" w:color="auto" w:fill="auto"/>
          </w:tcPr>
          <w:p w14:paraId="53E9D3AA" w14:textId="77777777" w:rsidR="00EB0E09" w:rsidRDefault="00EB0E09" w:rsidP="0033449B">
            <w:pPr>
              <w:pStyle w:val="Obsahtabulky"/>
              <w:spacing w:after="0" w:line="360" w:lineRule="auto"/>
              <w:jc w:val="center"/>
            </w:pPr>
          </w:p>
        </w:tc>
        <w:tc>
          <w:tcPr>
            <w:tcW w:w="849" w:type="dxa"/>
            <w:shd w:val="clear" w:color="auto" w:fill="auto"/>
          </w:tcPr>
          <w:p w14:paraId="4C69F248" w14:textId="77777777" w:rsidR="00EB0E09" w:rsidRDefault="00EB0E09" w:rsidP="0033449B">
            <w:pPr>
              <w:pStyle w:val="Obsahtabulky"/>
              <w:spacing w:after="0" w:line="360" w:lineRule="auto"/>
              <w:jc w:val="center"/>
            </w:pPr>
          </w:p>
        </w:tc>
        <w:tc>
          <w:tcPr>
            <w:tcW w:w="715" w:type="dxa"/>
            <w:shd w:val="clear" w:color="auto" w:fill="auto"/>
          </w:tcPr>
          <w:p w14:paraId="17807F9D" w14:textId="77777777" w:rsidR="00EB0E09" w:rsidRDefault="00EB0E09" w:rsidP="0033449B">
            <w:pPr>
              <w:pStyle w:val="Obsahtabulky"/>
              <w:spacing w:after="0" w:line="360" w:lineRule="auto"/>
              <w:jc w:val="center"/>
            </w:pPr>
          </w:p>
        </w:tc>
        <w:tc>
          <w:tcPr>
            <w:tcW w:w="747" w:type="dxa"/>
            <w:shd w:val="clear" w:color="auto" w:fill="auto"/>
          </w:tcPr>
          <w:p w14:paraId="37AC5A24" w14:textId="77777777" w:rsidR="00EB0E09" w:rsidRDefault="00EB0E09" w:rsidP="0033449B">
            <w:pPr>
              <w:pStyle w:val="Obsahtabulky"/>
              <w:spacing w:after="0" w:line="360" w:lineRule="auto"/>
              <w:jc w:val="center"/>
            </w:pPr>
            <w:r>
              <w:t>Inf</w:t>
            </w:r>
          </w:p>
        </w:tc>
        <w:tc>
          <w:tcPr>
            <w:tcW w:w="618" w:type="dxa"/>
            <w:shd w:val="clear" w:color="auto" w:fill="auto"/>
          </w:tcPr>
          <w:p w14:paraId="6A0AE214" w14:textId="77777777" w:rsidR="00EB0E09" w:rsidRDefault="00EB0E09" w:rsidP="0033449B">
            <w:pPr>
              <w:pStyle w:val="Obsahtabulky"/>
              <w:spacing w:after="0" w:line="360" w:lineRule="auto"/>
              <w:jc w:val="center"/>
            </w:pPr>
          </w:p>
        </w:tc>
        <w:tc>
          <w:tcPr>
            <w:tcW w:w="745" w:type="dxa"/>
            <w:shd w:val="clear" w:color="auto" w:fill="auto"/>
          </w:tcPr>
          <w:p w14:paraId="3E9012A6" w14:textId="77777777" w:rsidR="00EB0E09" w:rsidRDefault="00EB0E09" w:rsidP="0033449B">
            <w:pPr>
              <w:pStyle w:val="Obsahtabulky"/>
              <w:spacing w:after="0" w:line="360" w:lineRule="auto"/>
              <w:jc w:val="center"/>
            </w:pPr>
            <w:r>
              <w:t>F</w:t>
            </w:r>
          </w:p>
          <w:p w14:paraId="38284E09" w14:textId="77777777" w:rsidR="00EB0E09" w:rsidRDefault="00EB0E09" w:rsidP="0033449B">
            <w:pPr>
              <w:pStyle w:val="Obsahtabulky"/>
              <w:spacing w:after="0" w:line="360" w:lineRule="auto"/>
              <w:jc w:val="center"/>
            </w:pPr>
            <w:r>
              <w:t>Tv</w:t>
            </w:r>
          </w:p>
          <w:p w14:paraId="7D46800A" w14:textId="77777777" w:rsidR="00EB0E09" w:rsidRDefault="00EB0E09" w:rsidP="0033449B">
            <w:pPr>
              <w:pStyle w:val="Obsahtabulky"/>
              <w:spacing w:after="0" w:line="360" w:lineRule="auto"/>
              <w:jc w:val="center"/>
            </w:pPr>
            <w:r>
              <w:t>M</w:t>
            </w:r>
          </w:p>
          <w:p w14:paraId="14AAF87F" w14:textId="77777777" w:rsidR="00EB0E09" w:rsidRDefault="00EB0E09" w:rsidP="0033449B">
            <w:pPr>
              <w:pStyle w:val="Obsahtabulky"/>
              <w:spacing w:after="0" w:line="360" w:lineRule="auto"/>
              <w:jc w:val="center"/>
            </w:pPr>
            <w:r>
              <w:t>Cj</w:t>
            </w:r>
          </w:p>
          <w:p w14:paraId="7E0BD329" w14:textId="77777777" w:rsidR="00EB0E09" w:rsidRDefault="00EB0E09" w:rsidP="0033449B">
            <w:pPr>
              <w:pStyle w:val="Obsahtabulky"/>
              <w:spacing w:after="0" w:line="360" w:lineRule="auto"/>
              <w:jc w:val="center"/>
            </w:pPr>
          </w:p>
        </w:tc>
        <w:tc>
          <w:tcPr>
            <w:tcW w:w="617" w:type="dxa"/>
            <w:shd w:val="clear" w:color="auto" w:fill="auto"/>
          </w:tcPr>
          <w:p w14:paraId="26B0C07C" w14:textId="77777777" w:rsidR="00EB0E09" w:rsidRDefault="00EB0E09" w:rsidP="0033449B">
            <w:pPr>
              <w:pStyle w:val="Obsahtabulky"/>
              <w:spacing w:after="0" w:line="360" w:lineRule="auto"/>
              <w:jc w:val="center"/>
            </w:pPr>
            <w:r>
              <w:t>F</w:t>
            </w:r>
          </w:p>
          <w:p w14:paraId="65D520CC" w14:textId="77777777" w:rsidR="00EB0E09" w:rsidRDefault="00EB0E09" w:rsidP="0033449B">
            <w:pPr>
              <w:pStyle w:val="Obsahtabulky"/>
              <w:spacing w:after="0" w:line="360" w:lineRule="auto"/>
              <w:jc w:val="center"/>
            </w:pPr>
            <w:r>
              <w:t>Tv</w:t>
            </w:r>
          </w:p>
          <w:p w14:paraId="3C582473" w14:textId="77777777" w:rsidR="00EB0E09" w:rsidRDefault="00EB0E09" w:rsidP="0033449B">
            <w:pPr>
              <w:pStyle w:val="Obsahtabulky"/>
              <w:spacing w:after="0" w:line="360" w:lineRule="auto"/>
              <w:jc w:val="center"/>
            </w:pPr>
            <w:r>
              <w:t>M</w:t>
            </w:r>
          </w:p>
          <w:p w14:paraId="1C7B30AA" w14:textId="77777777" w:rsidR="00EB0E09" w:rsidRDefault="00EB0E09" w:rsidP="0033449B">
            <w:pPr>
              <w:pStyle w:val="Obsahtabulky"/>
              <w:spacing w:after="0" w:line="360" w:lineRule="auto"/>
              <w:jc w:val="center"/>
            </w:pPr>
            <w:r>
              <w:t>Cj</w:t>
            </w:r>
          </w:p>
          <w:p w14:paraId="3D0697EA" w14:textId="77777777" w:rsidR="00EB0E09" w:rsidRDefault="00EB0E09" w:rsidP="0033449B">
            <w:pPr>
              <w:pStyle w:val="Obsahtabulky"/>
              <w:spacing w:after="0" w:line="360" w:lineRule="auto"/>
              <w:jc w:val="center"/>
            </w:pPr>
            <w:r>
              <w:t>VkO</w:t>
            </w:r>
          </w:p>
        </w:tc>
        <w:tc>
          <w:tcPr>
            <w:tcW w:w="688" w:type="dxa"/>
            <w:shd w:val="clear" w:color="auto" w:fill="auto"/>
          </w:tcPr>
          <w:p w14:paraId="40FEC1A7" w14:textId="77777777" w:rsidR="00EB0E09" w:rsidRDefault="00EB0E09" w:rsidP="0033449B">
            <w:pPr>
              <w:pStyle w:val="Obsahtabulky"/>
              <w:spacing w:after="0" w:line="360" w:lineRule="auto"/>
              <w:jc w:val="center"/>
            </w:pPr>
            <w:r>
              <w:t>M</w:t>
            </w:r>
          </w:p>
          <w:p w14:paraId="0857EEC0" w14:textId="77777777" w:rsidR="00EB0E09" w:rsidRDefault="00EB0E09" w:rsidP="0033449B">
            <w:pPr>
              <w:pStyle w:val="Obsahtabulky"/>
              <w:spacing w:after="0" w:line="360" w:lineRule="auto"/>
              <w:jc w:val="center"/>
            </w:pPr>
            <w:r>
              <w:t>F</w:t>
            </w:r>
          </w:p>
          <w:p w14:paraId="306EEF60" w14:textId="77777777" w:rsidR="00EB0E09" w:rsidRDefault="00EB0E09" w:rsidP="0033449B">
            <w:pPr>
              <w:pStyle w:val="Obsahtabulky"/>
              <w:spacing w:after="0" w:line="360" w:lineRule="auto"/>
              <w:jc w:val="center"/>
            </w:pPr>
            <w:r>
              <w:t>Tv</w:t>
            </w:r>
          </w:p>
          <w:p w14:paraId="2AE2157C" w14:textId="77777777" w:rsidR="00EB0E09" w:rsidRDefault="00EB0E09" w:rsidP="0033449B">
            <w:pPr>
              <w:pStyle w:val="Obsahtabulky"/>
              <w:spacing w:after="0" w:line="360" w:lineRule="auto"/>
              <w:jc w:val="center"/>
            </w:pPr>
            <w:r>
              <w:t>Cj</w:t>
            </w:r>
          </w:p>
          <w:p w14:paraId="3E5F0732" w14:textId="77777777" w:rsidR="00EB0E09" w:rsidRDefault="00EB0E09" w:rsidP="0033449B">
            <w:pPr>
              <w:pStyle w:val="Obsahtabulky"/>
              <w:spacing w:after="0" w:line="360" w:lineRule="auto"/>
              <w:jc w:val="center"/>
            </w:pPr>
            <w:r>
              <w:t>SP</w:t>
            </w:r>
          </w:p>
          <w:p w14:paraId="5EA3D823" w14:textId="77777777" w:rsidR="00EB0E09" w:rsidRDefault="00EB0E09" w:rsidP="0033449B">
            <w:pPr>
              <w:pStyle w:val="Obsahtabulky"/>
              <w:spacing w:after="0" w:line="360" w:lineRule="auto"/>
              <w:jc w:val="center"/>
            </w:pPr>
            <w:r>
              <w:t>Čj</w:t>
            </w:r>
          </w:p>
          <w:p w14:paraId="4EA7A1C9" w14:textId="77777777" w:rsidR="00FA6A43" w:rsidRDefault="00FA6A43" w:rsidP="0033449B">
            <w:pPr>
              <w:pStyle w:val="Obsahtabulky"/>
              <w:spacing w:after="0" w:line="360" w:lineRule="auto"/>
              <w:jc w:val="center"/>
            </w:pPr>
            <w:r>
              <w:t>Vv</w:t>
            </w:r>
          </w:p>
        </w:tc>
        <w:tc>
          <w:tcPr>
            <w:tcW w:w="650" w:type="dxa"/>
            <w:shd w:val="clear" w:color="auto" w:fill="auto"/>
          </w:tcPr>
          <w:p w14:paraId="0FF68B84" w14:textId="77777777" w:rsidR="00EB0E09" w:rsidRDefault="00EB0E09" w:rsidP="0033449B">
            <w:pPr>
              <w:pStyle w:val="Obsahtabulky"/>
              <w:spacing w:after="0" w:line="360" w:lineRule="auto"/>
              <w:jc w:val="center"/>
            </w:pPr>
            <w:r>
              <w:t>M</w:t>
            </w:r>
          </w:p>
          <w:p w14:paraId="00530539" w14:textId="77777777" w:rsidR="00EB0E09" w:rsidRDefault="00EB0E09" w:rsidP="0033449B">
            <w:pPr>
              <w:pStyle w:val="Obsahtabulky"/>
              <w:spacing w:after="0" w:line="360" w:lineRule="auto"/>
              <w:jc w:val="center"/>
            </w:pPr>
            <w:r>
              <w:t>F</w:t>
            </w:r>
          </w:p>
          <w:p w14:paraId="0BFC0D03" w14:textId="77777777" w:rsidR="00EB0E09" w:rsidRDefault="00EB0E09" w:rsidP="0033449B">
            <w:pPr>
              <w:pStyle w:val="Obsahtabulky"/>
              <w:spacing w:after="0" w:line="360" w:lineRule="auto"/>
              <w:jc w:val="center"/>
            </w:pPr>
            <w:r>
              <w:t>Tv</w:t>
            </w:r>
          </w:p>
          <w:p w14:paraId="5F8BF37F" w14:textId="77777777" w:rsidR="00EB0E09" w:rsidRDefault="00EB0E09" w:rsidP="0033449B">
            <w:pPr>
              <w:pStyle w:val="Obsahtabulky"/>
              <w:spacing w:after="0" w:line="360" w:lineRule="auto"/>
              <w:jc w:val="center"/>
            </w:pPr>
            <w:r>
              <w:t>Aj</w:t>
            </w:r>
          </w:p>
          <w:p w14:paraId="17093B54" w14:textId="77777777" w:rsidR="00EB0E09" w:rsidRDefault="00EB0E09" w:rsidP="0033449B">
            <w:pPr>
              <w:pStyle w:val="Obsahtabulky"/>
              <w:spacing w:after="0" w:line="360" w:lineRule="auto"/>
              <w:jc w:val="center"/>
            </w:pPr>
            <w:r>
              <w:t>VkO</w:t>
            </w:r>
          </w:p>
          <w:p w14:paraId="5835B4CB" w14:textId="77777777" w:rsidR="00EB0E09" w:rsidRDefault="00EB0E09" w:rsidP="0033449B">
            <w:pPr>
              <w:pStyle w:val="Obsahtabulky"/>
              <w:spacing w:after="0" w:line="360" w:lineRule="auto"/>
              <w:jc w:val="center"/>
            </w:pPr>
            <w:r>
              <w:t>Čj</w:t>
            </w:r>
          </w:p>
          <w:p w14:paraId="1F65C131" w14:textId="77777777" w:rsidR="00EB0E09" w:rsidRDefault="00EB0E09" w:rsidP="0033449B">
            <w:pPr>
              <w:pStyle w:val="Obsahtabulky"/>
              <w:spacing w:after="0" w:line="360" w:lineRule="auto"/>
              <w:jc w:val="center"/>
            </w:pPr>
            <w:r>
              <w:t>SP</w:t>
            </w:r>
          </w:p>
        </w:tc>
      </w:tr>
    </w:tbl>
    <w:p w14:paraId="3068BD35"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3"/>
        <w:gridCol w:w="849"/>
        <w:gridCol w:w="715"/>
        <w:gridCol w:w="747"/>
        <w:gridCol w:w="618"/>
        <w:gridCol w:w="745"/>
        <w:gridCol w:w="617"/>
        <w:gridCol w:w="688"/>
        <w:gridCol w:w="650"/>
      </w:tblGrid>
      <w:tr w:rsidR="000B71F6" w14:paraId="7EAE2A65" w14:textId="77777777">
        <w:tc>
          <w:tcPr>
            <w:tcW w:w="3104" w:type="dxa"/>
          </w:tcPr>
          <w:p w14:paraId="3D2F6B67" w14:textId="77777777" w:rsidR="00EB0E09" w:rsidRDefault="00EB0E09" w:rsidP="0033449B">
            <w:pPr>
              <w:pStyle w:val="Obsahtabulky"/>
              <w:spacing w:after="0" w:line="360" w:lineRule="auto"/>
              <w:ind w:left="136"/>
              <w:rPr>
                <w:i/>
              </w:rPr>
            </w:pPr>
            <w:r>
              <w:rPr>
                <w:i/>
              </w:rPr>
              <w:t>Hodnoty, postoje, praktická</w:t>
            </w:r>
            <w:r w:rsidR="0033449B">
              <w:rPr>
                <w:i/>
              </w:rPr>
              <w:t> </w:t>
            </w:r>
            <w:r>
              <w:rPr>
                <w:i/>
              </w:rPr>
              <w:t>etika</w:t>
            </w:r>
          </w:p>
        </w:tc>
        <w:tc>
          <w:tcPr>
            <w:tcW w:w="673" w:type="dxa"/>
          </w:tcPr>
          <w:p w14:paraId="5F381D64" w14:textId="77777777" w:rsidR="00EB0E09" w:rsidRDefault="00EB0E09" w:rsidP="0033449B">
            <w:pPr>
              <w:pStyle w:val="Obsahtabulky"/>
              <w:spacing w:after="0" w:line="360" w:lineRule="auto"/>
              <w:jc w:val="center"/>
            </w:pPr>
          </w:p>
        </w:tc>
        <w:tc>
          <w:tcPr>
            <w:tcW w:w="849" w:type="dxa"/>
          </w:tcPr>
          <w:p w14:paraId="06CC7068" w14:textId="77777777" w:rsidR="00EB0E09" w:rsidRDefault="00EB0E09" w:rsidP="0033449B">
            <w:pPr>
              <w:pStyle w:val="Obsahtabulky"/>
              <w:spacing w:after="0" w:line="360" w:lineRule="auto"/>
              <w:jc w:val="center"/>
            </w:pPr>
          </w:p>
        </w:tc>
        <w:tc>
          <w:tcPr>
            <w:tcW w:w="715" w:type="dxa"/>
          </w:tcPr>
          <w:p w14:paraId="6C00E88C" w14:textId="77777777" w:rsidR="00EB0E09" w:rsidRDefault="00EB0E09" w:rsidP="0033449B">
            <w:pPr>
              <w:pStyle w:val="Obsahtabulky"/>
              <w:spacing w:after="0" w:line="360" w:lineRule="auto"/>
              <w:jc w:val="center"/>
            </w:pPr>
          </w:p>
        </w:tc>
        <w:tc>
          <w:tcPr>
            <w:tcW w:w="747" w:type="dxa"/>
          </w:tcPr>
          <w:p w14:paraId="79E6277C" w14:textId="77777777" w:rsidR="00EB0E09" w:rsidRDefault="00EB0E09" w:rsidP="0033449B">
            <w:pPr>
              <w:pStyle w:val="Obsahtabulky"/>
              <w:spacing w:after="0" w:line="360" w:lineRule="auto"/>
              <w:jc w:val="center"/>
            </w:pPr>
          </w:p>
        </w:tc>
        <w:tc>
          <w:tcPr>
            <w:tcW w:w="618" w:type="dxa"/>
          </w:tcPr>
          <w:p w14:paraId="0D85BE28" w14:textId="77777777" w:rsidR="00EB0E09" w:rsidRDefault="00EB0E09" w:rsidP="0033449B">
            <w:pPr>
              <w:pStyle w:val="Obsahtabulky"/>
              <w:spacing w:after="0" w:line="360" w:lineRule="auto"/>
              <w:jc w:val="center"/>
            </w:pPr>
            <w:r>
              <w:t>Inf</w:t>
            </w:r>
          </w:p>
        </w:tc>
        <w:tc>
          <w:tcPr>
            <w:tcW w:w="745" w:type="dxa"/>
          </w:tcPr>
          <w:p w14:paraId="5EDCAC9E" w14:textId="77777777" w:rsidR="00EB0E09" w:rsidRDefault="00EB0E09" w:rsidP="0033449B">
            <w:pPr>
              <w:pStyle w:val="Obsahtabulky"/>
              <w:spacing w:after="0" w:line="360" w:lineRule="auto"/>
              <w:jc w:val="center"/>
            </w:pPr>
            <w:r>
              <w:t>F</w:t>
            </w:r>
          </w:p>
          <w:p w14:paraId="52D70A0E" w14:textId="77777777" w:rsidR="00EB0E09" w:rsidRDefault="00EB0E09" w:rsidP="0033449B">
            <w:pPr>
              <w:pStyle w:val="Obsahtabulky"/>
              <w:spacing w:after="0" w:line="360" w:lineRule="auto"/>
              <w:jc w:val="center"/>
            </w:pPr>
            <w:r>
              <w:t>VkZ</w:t>
            </w:r>
          </w:p>
          <w:p w14:paraId="1EA9A111" w14:textId="77777777" w:rsidR="00EB0E09" w:rsidRDefault="00EB0E09" w:rsidP="0033449B">
            <w:pPr>
              <w:pStyle w:val="Obsahtabulky"/>
              <w:spacing w:after="0" w:line="360" w:lineRule="auto"/>
              <w:jc w:val="center"/>
            </w:pPr>
            <w:r>
              <w:t>VkO</w:t>
            </w:r>
          </w:p>
          <w:p w14:paraId="6C94C4D1" w14:textId="77777777" w:rsidR="00EB0E09" w:rsidRDefault="00EB0E09" w:rsidP="0033449B">
            <w:pPr>
              <w:pStyle w:val="Obsahtabulky"/>
              <w:spacing w:after="0" w:line="360" w:lineRule="auto"/>
              <w:jc w:val="center"/>
            </w:pPr>
          </w:p>
        </w:tc>
        <w:tc>
          <w:tcPr>
            <w:tcW w:w="617" w:type="dxa"/>
          </w:tcPr>
          <w:p w14:paraId="224F763F" w14:textId="77777777" w:rsidR="00EB0E09" w:rsidRDefault="00EB0E09" w:rsidP="0033449B">
            <w:pPr>
              <w:pStyle w:val="Obsahtabulky"/>
              <w:spacing w:after="0" w:line="360" w:lineRule="auto"/>
              <w:jc w:val="center"/>
            </w:pPr>
            <w:r>
              <w:t>F</w:t>
            </w:r>
          </w:p>
          <w:p w14:paraId="5D780D27" w14:textId="77777777" w:rsidR="00EB0E09" w:rsidRDefault="00EB0E09" w:rsidP="0033449B">
            <w:pPr>
              <w:pStyle w:val="Obsahtabulky"/>
              <w:spacing w:after="0" w:line="360" w:lineRule="auto"/>
              <w:jc w:val="center"/>
            </w:pPr>
            <w:r>
              <w:t>VkZ</w:t>
            </w:r>
          </w:p>
          <w:p w14:paraId="619D68D5" w14:textId="77777777" w:rsidR="00EB0E09" w:rsidRDefault="00EB0E09" w:rsidP="0033449B">
            <w:pPr>
              <w:pStyle w:val="Obsahtabulky"/>
              <w:spacing w:after="0" w:line="360" w:lineRule="auto"/>
              <w:jc w:val="center"/>
            </w:pPr>
            <w:r>
              <w:t>VkO</w:t>
            </w:r>
          </w:p>
        </w:tc>
        <w:tc>
          <w:tcPr>
            <w:tcW w:w="688" w:type="dxa"/>
          </w:tcPr>
          <w:p w14:paraId="6ECBA125" w14:textId="77777777" w:rsidR="00EB0E09" w:rsidRPr="00E9101A" w:rsidRDefault="00EB0E09" w:rsidP="0033449B">
            <w:pPr>
              <w:pStyle w:val="Obsahtabulky"/>
              <w:spacing w:after="0" w:line="360" w:lineRule="auto"/>
              <w:jc w:val="center"/>
              <w:rPr>
                <w:lang w:val="de-DE"/>
              </w:rPr>
            </w:pPr>
            <w:r w:rsidRPr="00E9101A">
              <w:rPr>
                <w:lang w:val="de-DE"/>
              </w:rPr>
              <w:t>F</w:t>
            </w:r>
          </w:p>
          <w:p w14:paraId="14F20C9E" w14:textId="77777777" w:rsidR="00EB0E09" w:rsidRPr="00E9101A" w:rsidRDefault="00EB0E09" w:rsidP="0033449B">
            <w:pPr>
              <w:pStyle w:val="Obsahtabulky"/>
              <w:spacing w:after="0" w:line="360" w:lineRule="auto"/>
              <w:jc w:val="center"/>
              <w:rPr>
                <w:lang w:val="de-DE"/>
              </w:rPr>
            </w:pPr>
            <w:r w:rsidRPr="00E9101A">
              <w:rPr>
                <w:lang w:val="de-DE"/>
              </w:rPr>
              <w:t>Tv</w:t>
            </w:r>
          </w:p>
          <w:p w14:paraId="24DACCC3" w14:textId="77777777" w:rsidR="00EB0E09" w:rsidRPr="00E9101A" w:rsidRDefault="00EB0E09" w:rsidP="0033449B">
            <w:pPr>
              <w:pStyle w:val="Obsahtabulky"/>
              <w:spacing w:after="0" w:line="360" w:lineRule="auto"/>
              <w:jc w:val="center"/>
              <w:rPr>
                <w:lang w:val="de-DE"/>
              </w:rPr>
            </w:pPr>
            <w:r w:rsidRPr="00E9101A">
              <w:rPr>
                <w:lang w:val="de-DE"/>
              </w:rPr>
              <w:t>M</w:t>
            </w:r>
          </w:p>
          <w:p w14:paraId="78EE13A0" w14:textId="77777777" w:rsidR="00EB0E09" w:rsidRPr="00E9101A" w:rsidRDefault="00EB0E09" w:rsidP="0033449B">
            <w:pPr>
              <w:pStyle w:val="Obsahtabulky"/>
              <w:spacing w:after="0" w:line="360" w:lineRule="auto"/>
              <w:jc w:val="center"/>
              <w:rPr>
                <w:lang w:val="de-DE"/>
              </w:rPr>
            </w:pPr>
            <w:r w:rsidRPr="00E9101A">
              <w:rPr>
                <w:lang w:val="de-DE"/>
              </w:rPr>
              <w:t>VkO</w:t>
            </w:r>
          </w:p>
          <w:p w14:paraId="6073E991" w14:textId="77777777" w:rsidR="00EB0E09" w:rsidRPr="00E9101A" w:rsidRDefault="00EB0E09" w:rsidP="0033449B">
            <w:pPr>
              <w:pStyle w:val="Obsahtabulky"/>
              <w:spacing w:after="0" w:line="360" w:lineRule="auto"/>
              <w:jc w:val="center"/>
              <w:rPr>
                <w:lang w:val="de-DE"/>
              </w:rPr>
            </w:pPr>
            <w:r w:rsidRPr="00E9101A">
              <w:rPr>
                <w:lang w:val="de-DE"/>
              </w:rPr>
              <w:t>D</w:t>
            </w:r>
          </w:p>
          <w:p w14:paraId="59D45709" w14:textId="77777777" w:rsidR="00EB0E09" w:rsidRPr="00E9101A" w:rsidRDefault="00EB0E09" w:rsidP="0033449B">
            <w:pPr>
              <w:pStyle w:val="Obsahtabulky"/>
              <w:spacing w:after="0" w:line="360" w:lineRule="auto"/>
              <w:jc w:val="center"/>
              <w:rPr>
                <w:lang w:val="de-DE"/>
              </w:rPr>
            </w:pPr>
            <w:r w:rsidRPr="00E9101A">
              <w:rPr>
                <w:lang w:val="de-DE"/>
              </w:rPr>
              <w:t>Čj</w:t>
            </w:r>
          </w:p>
          <w:p w14:paraId="421BDBAC" w14:textId="77777777" w:rsidR="00EB0E09" w:rsidRPr="00E9101A" w:rsidRDefault="00EB0E09" w:rsidP="0033449B">
            <w:pPr>
              <w:pStyle w:val="Obsahtabulky"/>
              <w:spacing w:after="0" w:line="360" w:lineRule="auto"/>
              <w:jc w:val="center"/>
              <w:rPr>
                <w:lang w:val="de-DE"/>
              </w:rPr>
            </w:pPr>
            <w:r w:rsidRPr="00E9101A">
              <w:rPr>
                <w:lang w:val="de-DE"/>
              </w:rPr>
              <w:t>VkZ</w:t>
            </w:r>
          </w:p>
          <w:p w14:paraId="41C72270" w14:textId="77777777" w:rsidR="00EB0E09" w:rsidRDefault="00EB0E09" w:rsidP="0033449B">
            <w:pPr>
              <w:pStyle w:val="Obsahtabulky"/>
              <w:spacing w:after="0" w:line="360" w:lineRule="auto"/>
              <w:jc w:val="center"/>
            </w:pPr>
            <w:r>
              <w:t>Nj</w:t>
            </w:r>
          </w:p>
        </w:tc>
        <w:tc>
          <w:tcPr>
            <w:tcW w:w="650" w:type="dxa"/>
          </w:tcPr>
          <w:p w14:paraId="0F80EB12" w14:textId="77777777" w:rsidR="00EB0E09" w:rsidRDefault="00EB0E09" w:rsidP="0033449B">
            <w:pPr>
              <w:pStyle w:val="Obsahtabulky"/>
              <w:spacing w:after="0" w:line="360" w:lineRule="auto"/>
              <w:jc w:val="center"/>
            </w:pPr>
            <w:r>
              <w:t>F</w:t>
            </w:r>
          </w:p>
          <w:p w14:paraId="5FC6D6D9" w14:textId="77777777" w:rsidR="00EB0E09" w:rsidRDefault="00EB0E09" w:rsidP="0033449B">
            <w:pPr>
              <w:pStyle w:val="Obsahtabulky"/>
              <w:spacing w:after="0" w:line="360" w:lineRule="auto"/>
              <w:jc w:val="center"/>
            </w:pPr>
            <w:r>
              <w:t>Tv</w:t>
            </w:r>
          </w:p>
          <w:p w14:paraId="6A2D1D58" w14:textId="77777777" w:rsidR="00EB0E09" w:rsidRDefault="00EB0E09" w:rsidP="0033449B">
            <w:pPr>
              <w:pStyle w:val="Obsahtabulky"/>
              <w:spacing w:after="0" w:line="360" w:lineRule="auto"/>
              <w:jc w:val="center"/>
            </w:pPr>
            <w:r>
              <w:t>M</w:t>
            </w:r>
          </w:p>
          <w:p w14:paraId="5FCBA2FE" w14:textId="77777777" w:rsidR="00EB0E09" w:rsidRDefault="00EB0E09" w:rsidP="0033449B">
            <w:pPr>
              <w:pStyle w:val="Obsahtabulky"/>
              <w:spacing w:after="0" w:line="360" w:lineRule="auto"/>
              <w:jc w:val="center"/>
            </w:pPr>
            <w:r>
              <w:t>Aj</w:t>
            </w:r>
          </w:p>
          <w:p w14:paraId="2238C4F0" w14:textId="77777777" w:rsidR="00EB0E09" w:rsidRDefault="00EB0E09" w:rsidP="0033449B">
            <w:pPr>
              <w:pStyle w:val="Obsahtabulky"/>
              <w:spacing w:after="0" w:line="360" w:lineRule="auto"/>
              <w:jc w:val="center"/>
            </w:pPr>
            <w:r>
              <w:t>VkO</w:t>
            </w:r>
          </w:p>
          <w:p w14:paraId="76E7FCC8" w14:textId="77777777" w:rsidR="00EB0E09" w:rsidRDefault="00EB0E09" w:rsidP="0033449B">
            <w:pPr>
              <w:pStyle w:val="Obsahtabulky"/>
              <w:spacing w:after="0" w:line="360" w:lineRule="auto"/>
              <w:jc w:val="center"/>
            </w:pPr>
            <w:r>
              <w:t>Čj</w:t>
            </w:r>
          </w:p>
          <w:p w14:paraId="3CD97D71" w14:textId="77777777" w:rsidR="00EB0E09" w:rsidRDefault="00EB0E09" w:rsidP="0033449B">
            <w:pPr>
              <w:pStyle w:val="Obsahtabulky"/>
              <w:spacing w:after="0" w:line="360" w:lineRule="auto"/>
              <w:jc w:val="center"/>
            </w:pPr>
            <w:r>
              <w:t>D</w:t>
            </w:r>
          </w:p>
        </w:tc>
      </w:tr>
    </w:tbl>
    <w:p w14:paraId="7A9D566E" w14:textId="77777777" w:rsidR="00EB0E09" w:rsidRDefault="00EB0E09">
      <w:pPr>
        <w:spacing w:line="360" w:lineRule="auto"/>
      </w:pPr>
    </w:p>
    <w:p w14:paraId="0109AFFA" w14:textId="77777777" w:rsidR="00ED240F" w:rsidRDefault="00ED240F">
      <w:pPr>
        <w:spacing w:line="360" w:lineRule="auto"/>
      </w:pPr>
    </w:p>
    <w:p w14:paraId="6BB0C097" w14:textId="77777777" w:rsidR="00ED240F" w:rsidRDefault="00ED240F">
      <w:pPr>
        <w:spacing w:line="360" w:lineRule="auto"/>
      </w:pPr>
    </w:p>
    <w:p w14:paraId="76D95897" w14:textId="77777777" w:rsidR="00EB0E09" w:rsidRDefault="00EB0E09">
      <w:pPr>
        <w:spacing w:line="360" w:lineRule="auto"/>
        <w:rPr>
          <w:b/>
          <w:u w:val="single"/>
        </w:rPr>
      </w:pPr>
      <w:r>
        <w:tab/>
      </w:r>
      <w:r>
        <w:tab/>
      </w:r>
      <w:r>
        <w:rPr>
          <w:b/>
          <w:u w:val="single"/>
        </w:rPr>
        <w:t>2. Výchova demokratického občana</w:t>
      </w:r>
    </w:p>
    <w:p w14:paraId="0B288847" w14:textId="77777777" w:rsidR="00EB0E09" w:rsidRDefault="00EB0E09">
      <w:pPr>
        <w:spacing w:line="360" w:lineRule="auto"/>
        <w:rPr>
          <w:b/>
        </w:rPr>
      </w:pPr>
    </w:p>
    <w:tbl>
      <w:tblPr>
        <w:tblW w:w="0" w:type="auto"/>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4"/>
        <w:gridCol w:w="3604"/>
        <w:gridCol w:w="2698"/>
      </w:tblGrid>
      <w:tr w:rsidR="000B71F6" w14:paraId="59FE2A7E" w14:textId="77777777" w:rsidTr="0008569E">
        <w:trPr>
          <w:trHeight w:hRule="exact" w:val="386"/>
          <w:tblHeader/>
        </w:trPr>
        <w:tc>
          <w:tcPr>
            <w:tcW w:w="3104" w:type="dxa"/>
            <w:vMerge w:val="restart"/>
            <w:shd w:val="clear" w:color="auto" w:fill="auto"/>
          </w:tcPr>
          <w:p w14:paraId="2D00C32B" w14:textId="77777777" w:rsidR="00EB0E09" w:rsidRDefault="00EB0E09" w:rsidP="0008569E">
            <w:pPr>
              <w:pStyle w:val="Nadpistabulky"/>
              <w:spacing w:after="0" w:line="360" w:lineRule="auto"/>
            </w:pPr>
            <w:r>
              <w:t>Tématické okruhy</w:t>
            </w:r>
          </w:p>
        </w:tc>
        <w:tc>
          <w:tcPr>
            <w:tcW w:w="3604" w:type="dxa"/>
            <w:shd w:val="clear" w:color="auto" w:fill="auto"/>
          </w:tcPr>
          <w:p w14:paraId="114C0504" w14:textId="77777777" w:rsidR="00EB0E09" w:rsidRDefault="00EB0E09" w:rsidP="0008569E">
            <w:pPr>
              <w:pStyle w:val="Nadpistabulky"/>
              <w:spacing w:after="0" w:line="360" w:lineRule="auto"/>
            </w:pPr>
            <w:r>
              <w:t>1. stupeň</w:t>
            </w:r>
          </w:p>
        </w:tc>
        <w:tc>
          <w:tcPr>
            <w:tcW w:w="2698" w:type="dxa"/>
            <w:shd w:val="clear" w:color="auto" w:fill="auto"/>
          </w:tcPr>
          <w:p w14:paraId="2C692D5E" w14:textId="77777777" w:rsidR="00EB0E09" w:rsidRDefault="00EB0E09" w:rsidP="0008569E">
            <w:pPr>
              <w:pStyle w:val="Nadpistabulky"/>
              <w:spacing w:after="0" w:line="360" w:lineRule="auto"/>
            </w:pPr>
            <w:r>
              <w:t>2. stupeň</w:t>
            </w:r>
          </w:p>
        </w:tc>
      </w:tr>
    </w:tbl>
    <w:p w14:paraId="06B0F839"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50E17333" w14:textId="77777777">
        <w:tc>
          <w:tcPr>
            <w:tcW w:w="3104" w:type="dxa"/>
            <w:vMerge/>
          </w:tcPr>
          <w:p w14:paraId="4E2F4B05" w14:textId="77777777" w:rsidR="00EB0E09" w:rsidRDefault="00EB0E09"/>
        </w:tc>
        <w:tc>
          <w:tcPr>
            <w:tcW w:w="674" w:type="dxa"/>
          </w:tcPr>
          <w:p w14:paraId="075DCE05" w14:textId="77777777" w:rsidR="00EB0E09" w:rsidRDefault="00EB0E09">
            <w:pPr>
              <w:pStyle w:val="Obsahtabulky"/>
              <w:spacing w:after="0" w:line="360" w:lineRule="auto"/>
              <w:jc w:val="center"/>
            </w:pPr>
            <w:r>
              <w:t>1.</w:t>
            </w:r>
          </w:p>
        </w:tc>
        <w:tc>
          <w:tcPr>
            <w:tcW w:w="850" w:type="dxa"/>
          </w:tcPr>
          <w:p w14:paraId="34B54912" w14:textId="77777777" w:rsidR="00EB0E09" w:rsidRDefault="00EB0E09">
            <w:pPr>
              <w:pStyle w:val="Obsahtabulky"/>
              <w:spacing w:after="0" w:line="360" w:lineRule="auto"/>
              <w:jc w:val="center"/>
            </w:pPr>
            <w:r>
              <w:t>2.</w:t>
            </w:r>
          </w:p>
        </w:tc>
        <w:tc>
          <w:tcPr>
            <w:tcW w:w="629" w:type="dxa"/>
          </w:tcPr>
          <w:p w14:paraId="29C0F44F" w14:textId="77777777" w:rsidR="00EB0E09" w:rsidRDefault="00EB0E09">
            <w:pPr>
              <w:pStyle w:val="Obsahtabulky"/>
              <w:spacing w:after="0" w:line="360" w:lineRule="auto"/>
              <w:jc w:val="center"/>
            </w:pPr>
            <w:r>
              <w:t>3.</w:t>
            </w:r>
          </w:p>
        </w:tc>
        <w:tc>
          <w:tcPr>
            <w:tcW w:w="733" w:type="dxa"/>
          </w:tcPr>
          <w:p w14:paraId="6A693A16" w14:textId="77777777" w:rsidR="00EB0E09" w:rsidRDefault="00EB0E09">
            <w:pPr>
              <w:pStyle w:val="Obsahtabulky"/>
              <w:spacing w:after="0" w:line="360" w:lineRule="auto"/>
              <w:jc w:val="center"/>
            </w:pPr>
            <w:r>
              <w:t>4.</w:t>
            </w:r>
          </w:p>
        </w:tc>
        <w:tc>
          <w:tcPr>
            <w:tcW w:w="718" w:type="dxa"/>
          </w:tcPr>
          <w:p w14:paraId="61E65174" w14:textId="77777777" w:rsidR="00EB0E09" w:rsidRDefault="00EB0E09">
            <w:pPr>
              <w:pStyle w:val="Obsahtabulky"/>
              <w:spacing w:after="0" w:line="360" w:lineRule="auto"/>
              <w:jc w:val="center"/>
            </w:pPr>
            <w:r>
              <w:t>5.</w:t>
            </w:r>
          </w:p>
        </w:tc>
        <w:tc>
          <w:tcPr>
            <w:tcW w:w="615" w:type="dxa"/>
          </w:tcPr>
          <w:p w14:paraId="5BCFCBD2" w14:textId="77777777" w:rsidR="00EB0E09" w:rsidRDefault="00EB0E09">
            <w:pPr>
              <w:pStyle w:val="Obsahtabulky"/>
              <w:spacing w:after="0" w:line="360" w:lineRule="auto"/>
              <w:jc w:val="center"/>
            </w:pPr>
            <w:r>
              <w:t>6.</w:t>
            </w:r>
          </w:p>
        </w:tc>
        <w:tc>
          <w:tcPr>
            <w:tcW w:w="747" w:type="dxa"/>
          </w:tcPr>
          <w:p w14:paraId="4DCB1AB8" w14:textId="77777777" w:rsidR="00EB0E09" w:rsidRDefault="00EB0E09">
            <w:pPr>
              <w:pStyle w:val="Obsahtabulky"/>
              <w:spacing w:after="0" w:line="360" w:lineRule="auto"/>
              <w:jc w:val="center"/>
            </w:pPr>
            <w:r>
              <w:t>7.</w:t>
            </w:r>
          </w:p>
        </w:tc>
        <w:tc>
          <w:tcPr>
            <w:tcW w:w="688" w:type="dxa"/>
          </w:tcPr>
          <w:p w14:paraId="03CCE01C" w14:textId="77777777" w:rsidR="00EB0E09" w:rsidRDefault="00EB0E09">
            <w:pPr>
              <w:pStyle w:val="Obsahtabulky"/>
              <w:spacing w:after="0" w:line="360" w:lineRule="auto"/>
              <w:jc w:val="center"/>
            </w:pPr>
            <w:r>
              <w:t>8.</w:t>
            </w:r>
          </w:p>
        </w:tc>
        <w:tc>
          <w:tcPr>
            <w:tcW w:w="648" w:type="dxa"/>
          </w:tcPr>
          <w:p w14:paraId="65BE4EC9" w14:textId="77777777" w:rsidR="00EB0E09" w:rsidRDefault="00EB0E09">
            <w:pPr>
              <w:pStyle w:val="Obsahtabulky"/>
              <w:spacing w:after="0" w:line="360" w:lineRule="auto"/>
              <w:jc w:val="center"/>
            </w:pPr>
            <w:r>
              <w:t>9.</w:t>
            </w:r>
          </w:p>
        </w:tc>
      </w:tr>
    </w:tbl>
    <w:p w14:paraId="740D40DE"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7BBEDCCA" w14:textId="77777777" w:rsidTr="0008569E">
        <w:tc>
          <w:tcPr>
            <w:tcW w:w="3104" w:type="dxa"/>
            <w:shd w:val="clear" w:color="auto" w:fill="auto"/>
          </w:tcPr>
          <w:p w14:paraId="3B7E8095" w14:textId="77777777" w:rsidR="00EB0E09" w:rsidRPr="0008569E" w:rsidRDefault="00EB0E09" w:rsidP="0008569E">
            <w:pPr>
              <w:pStyle w:val="Obsahtabulky"/>
              <w:spacing w:after="0" w:line="360" w:lineRule="auto"/>
              <w:rPr>
                <w:i/>
              </w:rPr>
            </w:pPr>
            <w:r w:rsidRPr="0008569E">
              <w:rPr>
                <w:i/>
              </w:rPr>
              <w:t>Občanská společnost a škola</w:t>
            </w:r>
          </w:p>
        </w:tc>
        <w:tc>
          <w:tcPr>
            <w:tcW w:w="674" w:type="dxa"/>
            <w:shd w:val="clear" w:color="auto" w:fill="auto"/>
          </w:tcPr>
          <w:p w14:paraId="7F179863" w14:textId="77777777" w:rsidR="00EB0E09" w:rsidRDefault="00EB0E09" w:rsidP="0033449B">
            <w:pPr>
              <w:pStyle w:val="Obsahtabulky"/>
              <w:spacing w:after="0" w:line="360" w:lineRule="auto"/>
              <w:jc w:val="center"/>
            </w:pPr>
            <w:r>
              <w:t>Vv</w:t>
            </w:r>
          </w:p>
          <w:p w14:paraId="473DFA03" w14:textId="77777777" w:rsidR="00EB0E09" w:rsidRPr="0008569E" w:rsidRDefault="00EB0E09" w:rsidP="0033449B">
            <w:pPr>
              <w:pStyle w:val="Obsahtabulky"/>
              <w:spacing w:after="0" w:line="360" w:lineRule="auto"/>
              <w:jc w:val="center"/>
            </w:pPr>
            <w:r w:rsidRPr="0008569E">
              <w:t>Prv</w:t>
            </w:r>
          </w:p>
        </w:tc>
        <w:tc>
          <w:tcPr>
            <w:tcW w:w="850" w:type="dxa"/>
            <w:shd w:val="clear" w:color="auto" w:fill="auto"/>
          </w:tcPr>
          <w:p w14:paraId="2FAD1C3C" w14:textId="77777777" w:rsidR="00EB0E09" w:rsidRDefault="00EB0E09" w:rsidP="0033449B">
            <w:pPr>
              <w:pStyle w:val="Obsahtabulky"/>
              <w:spacing w:after="0" w:line="360" w:lineRule="auto"/>
              <w:jc w:val="center"/>
            </w:pPr>
            <w:r>
              <w:t>Vv</w:t>
            </w:r>
          </w:p>
          <w:p w14:paraId="1F20E6CA" w14:textId="77777777" w:rsidR="00EB0E09" w:rsidRDefault="00EB0E09" w:rsidP="0033449B">
            <w:pPr>
              <w:pStyle w:val="Obsahtabulky"/>
              <w:spacing w:after="0" w:line="360" w:lineRule="auto"/>
              <w:jc w:val="center"/>
            </w:pPr>
            <w:r>
              <w:t>Prv</w:t>
            </w:r>
          </w:p>
        </w:tc>
        <w:tc>
          <w:tcPr>
            <w:tcW w:w="629" w:type="dxa"/>
            <w:shd w:val="clear" w:color="auto" w:fill="auto"/>
          </w:tcPr>
          <w:p w14:paraId="4C42A7AD" w14:textId="77777777" w:rsidR="00EB0E09" w:rsidRDefault="00EB0E09" w:rsidP="0033449B">
            <w:pPr>
              <w:pStyle w:val="Obsahtabulky"/>
              <w:spacing w:after="0" w:line="360" w:lineRule="auto"/>
              <w:jc w:val="center"/>
            </w:pPr>
            <w:r>
              <w:t>Vv</w:t>
            </w:r>
          </w:p>
          <w:p w14:paraId="34277EF3" w14:textId="77777777" w:rsidR="00EB0E09" w:rsidRDefault="00EB0E09" w:rsidP="0033449B">
            <w:pPr>
              <w:pStyle w:val="Obsahtabulky"/>
              <w:spacing w:after="0" w:line="360" w:lineRule="auto"/>
              <w:jc w:val="center"/>
            </w:pPr>
            <w:r>
              <w:t>Prv</w:t>
            </w:r>
          </w:p>
          <w:p w14:paraId="6A3E07B7" w14:textId="77777777" w:rsidR="00644260" w:rsidRDefault="00644260" w:rsidP="0033449B">
            <w:pPr>
              <w:pStyle w:val="Obsahtabulky"/>
              <w:spacing w:after="0" w:line="360" w:lineRule="auto"/>
              <w:jc w:val="center"/>
            </w:pPr>
            <w:r>
              <w:t>Čj</w:t>
            </w:r>
          </w:p>
        </w:tc>
        <w:tc>
          <w:tcPr>
            <w:tcW w:w="733" w:type="dxa"/>
            <w:shd w:val="clear" w:color="auto" w:fill="auto"/>
          </w:tcPr>
          <w:p w14:paraId="68BAF6B5" w14:textId="77777777" w:rsidR="00EB0E09" w:rsidRDefault="00EB0E09" w:rsidP="0033449B">
            <w:pPr>
              <w:pStyle w:val="Obsahtabulky"/>
              <w:spacing w:after="0" w:line="360" w:lineRule="auto"/>
              <w:jc w:val="center"/>
            </w:pPr>
          </w:p>
        </w:tc>
        <w:tc>
          <w:tcPr>
            <w:tcW w:w="718" w:type="dxa"/>
            <w:shd w:val="clear" w:color="auto" w:fill="auto"/>
          </w:tcPr>
          <w:p w14:paraId="679767ED" w14:textId="77777777" w:rsidR="00EB0E09" w:rsidRDefault="00EB0E09" w:rsidP="0033449B">
            <w:pPr>
              <w:pStyle w:val="Obsahtabulky"/>
              <w:spacing w:after="0" w:line="360" w:lineRule="auto"/>
              <w:jc w:val="center"/>
            </w:pPr>
          </w:p>
        </w:tc>
        <w:tc>
          <w:tcPr>
            <w:tcW w:w="615" w:type="dxa"/>
            <w:shd w:val="clear" w:color="auto" w:fill="auto"/>
          </w:tcPr>
          <w:p w14:paraId="367AD7B3" w14:textId="77777777" w:rsidR="00EB0E09" w:rsidRDefault="00EB0E09" w:rsidP="0033449B">
            <w:pPr>
              <w:pStyle w:val="Obsahtabulky"/>
              <w:spacing w:after="0" w:line="360" w:lineRule="auto"/>
              <w:jc w:val="center"/>
            </w:pPr>
            <w:r>
              <w:t>F</w:t>
            </w:r>
          </w:p>
          <w:p w14:paraId="21B1B762" w14:textId="77777777" w:rsidR="00EB0E09" w:rsidRDefault="00EB0E09" w:rsidP="0033449B">
            <w:pPr>
              <w:pStyle w:val="Obsahtabulky"/>
              <w:spacing w:after="0" w:line="360" w:lineRule="auto"/>
              <w:jc w:val="center"/>
            </w:pPr>
            <w:r>
              <w:t>Tv</w:t>
            </w:r>
          </w:p>
          <w:p w14:paraId="39D4FDC6" w14:textId="77777777" w:rsidR="00EB0E09" w:rsidRDefault="00EB0E09" w:rsidP="0033449B">
            <w:pPr>
              <w:pStyle w:val="Obsahtabulky"/>
              <w:spacing w:after="0" w:line="360" w:lineRule="auto"/>
              <w:jc w:val="center"/>
            </w:pPr>
            <w:r>
              <w:t>VkO</w:t>
            </w:r>
          </w:p>
        </w:tc>
        <w:tc>
          <w:tcPr>
            <w:tcW w:w="747" w:type="dxa"/>
            <w:shd w:val="clear" w:color="auto" w:fill="auto"/>
          </w:tcPr>
          <w:p w14:paraId="3B18603C" w14:textId="77777777" w:rsidR="00EB0E09" w:rsidRDefault="00EB0E09" w:rsidP="0033449B">
            <w:pPr>
              <w:pStyle w:val="Obsahtabulky"/>
              <w:spacing w:after="0" w:line="360" w:lineRule="auto"/>
              <w:jc w:val="center"/>
            </w:pPr>
            <w:r>
              <w:t>F</w:t>
            </w:r>
          </w:p>
          <w:p w14:paraId="3130A654" w14:textId="77777777" w:rsidR="00EB0E09" w:rsidRDefault="00EB0E09" w:rsidP="0033449B">
            <w:pPr>
              <w:pStyle w:val="Obsahtabulky"/>
              <w:spacing w:after="0" w:line="360" w:lineRule="auto"/>
              <w:jc w:val="center"/>
            </w:pPr>
            <w:r>
              <w:t>Tv</w:t>
            </w:r>
          </w:p>
          <w:p w14:paraId="3269B7C3" w14:textId="77777777" w:rsidR="00EB0E09" w:rsidRDefault="00EB0E09" w:rsidP="0033449B">
            <w:pPr>
              <w:pStyle w:val="Obsahtabulky"/>
              <w:spacing w:after="0" w:line="360" w:lineRule="auto"/>
              <w:jc w:val="center"/>
            </w:pPr>
            <w:r>
              <w:t>Z</w:t>
            </w:r>
          </w:p>
          <w:p w14:paraId="1CBB861D" w14:textId="77777777" w:rsidR="00EB0E09" w:rsidRDefault="00EB0E09" w:rsidP="0033449B">
            <w:pPr>
              <w:pStyle w:val="Obsahtabulky"/>
              <w:spacing w:after="0" w:line="360" w:lineRule="auto"/>
              <w:jc w:val="center"/>
            </w:pPr>
            <w:r>
              <w:t>VkO</w:t>
            </w:r>
          </w:p>
        </w:tc>
        <w:tc>
          <w:tcPr>
            <w:tcW w:w="688" w:type="dxa"/>
            <w:shd w:val="clear" w:color="auto" w:fill="auto"/>
          </w:tcPr>
          <w:p w14:paraId="6114CAF1" w14:textId="77777777" w:rsidR="00EB0E09" w:rsidRPr="0008569E" w:rsidRDefault="00EB0E09" w:rsidP="0033449B">
            <w:pPr>
              <w:pStyle w:val="Obsahtabulky"/>
              <w:spacing w:after="0" w:line="360" w:lineRule="auto"/>
              <w:jc w:val="center"/>
              <w:rPr>
                <w:lang w:val="de-DE"/>
              </w:rPr>
            </w:pPr>
            <w:r w:rsidRPr="0008569E">
              <w:rPr>
                <w:lang w:val="de-DE"/>
              </w:rPr>
              <w:t>F</w:t>
            </w:r>
          </w:p>
          <w:p w14:paraId="75BA7988" w14:textId="77777777" w:rsidR="00EB0E09" w:rsidRPr="0008569E" w:rsidRDefault="00EB0E09" w:rsidP="0033449B">
            <w:pPr>
              <w:pStyle w:val="Obsahtabulky"/>
              <w:spacing w:after="0" w:line="360" w:lineRule="auto"/>
              <w:jc w:val="center"/>
              <w:rPr>
                <w:lang w:val="de-DE"/>
              </w:rPr>
            </w:pPr>
            <w:r w:rsidRPr="0008569E">
              <w:rPr>
                <w:lang w:val="de-DE"/>
              </w:rPr>
              <w:t>Tv</w:t>
            </w:r>
          </w:p>
          <w:p w14:paraId="0DD54B86" w14:textId="77777777" w:rsidR="00EB0E09" w:rsidRPr="0008569E" w:rsidRDefault="00EB0E09" w:rsidP="0033449B">
            <w:pPr>
              <w:pStyle w:val="Obsahtabulky"/>
              <w:spacing w:after="0" w:line="360" w:lineRule="auto"/>
              <w:jc w:val="center"/>
              <w:rPr>
                <w:lang w:val="de-DE"/>
              </w:rPr>
            </w:pPr>
            <w:r w:rsidRPr="0008569E">
              <w:rPr>
                <w:lang w:val="de-DE"/>
              </w:rPr>
              <w:t>VkO</w:t>
            </w:r>
          </w:p>
          <w:p w14:paraId="4ABF038F" w14:textId="77777777" w:rsidR="00EB0E09" w:rsidRPr="0008569E" w:rsidRDefault="00EB0E09" w:rsidP="0033449B">
            <w:pPr>
              <w:pStyle w:val="Obsahtabulky"/>
              <w:spacing w:after="0" w:line="360" w:lineRule="auto"/>
              <w:jc w:val="center"/>
              <w:rPr>
                <w:lang w:val="de-DE"/>
              </w:rPr>
            </w:pPr>
            <w:r w:rsidRPr="0008569E">
              <w:rPr>
                <w:lang w:val="de-DE"/>
              </w:rPr>
              <w:t>Z</w:t>
            </w:r>
          </w:p>
          <w:p w14:paraId="1CF8616A" w14:textId="77777777" w:rsidR="00EB0E09" w:rsidRPr="0008569E" w:rsidRDefault="00EB0E09" w:rsidP="0033449B">
            <w:pPr>
              <w:pStyle w:val="Obsahtabulky"/>
              <w:spacing w:after="0" w:line="360" w:lineRule="auto"/>
              <w:jc w:val="center"/>
              <w:rPr>
                <w:lang w:val="de-DE"/>
              </w:rPr>
            </w:pPr>
            <w:r w:rsidRPr="0008569E">
              <w:rPr>
                <w:lang w:val="de-DE"/>
              </w:rPr>
              <w:t>D</w:t>
            </w:r>
          </w:p>
          <w:p w14:paraId="7FBDD886" w14:textId="77777777" w:rsidR="00EB0E09" w:rsidRPr="0008569E" w:rsidRDefault="00EB0E09" w:rsidP="0033449B">
            <w:pPr>
              <w:pStyle w:val="Obsahtabulky"/>
              <w:spacing w:after="0" w:line="360" w:lineRule="auto"/>
              <w:jc w:val="center"/>
              <w:rPr>
                <w:lang w:val="de-DE"/>
              </w:rPr>
            </w:pPr>
            <w:r w:rsidRPr="0008569E">
              <w:rPr>
                <w:lang w:val="de-DE"/>
              </w:rPr>
              <w:t>SP</w:t>
            </w:r>
          </w:p>
        </w:tc>
        <w:tc>
          <w:tcPr>
            <w:tcW w:w="648" w:type="dxa"/>
            <w:shd w:val="clear" w:color="auto" w:fill="auto"/>
          </w:tcPr>
          <w:p w14:paraId="312895A6" w14:textId="77777777" w:rsidR="00EB0E09" w:rsidRDefault="00EB0E09" w:rsidP="0033449B">
            <w:pPr>
              <w:pStyle w:val="Obsahtabulky"/>
              <w:spacing w:after="0" w:line="360" w:lineRule="auto"/>
              <w:jc w:val="center"/>
            </w:pPr>
            <w:r>
              <w:t>F</w:t>
            </w:r>
          </w:p>
          <w:p w14:paraId="7D01DCA4" w14:textId="77777777" w:rsidR="00EB0E09" w:rsidRDefault="00EB0E09" w:rsidP="0033449B">
            <w:pPr>
              <w:pStyle w:val="Obsahtabulky"/>
              <w:spacing w:after="0" w:line="360" w:lineRule="auto"/>
              <w:jc w:val="center"/>
            </w:pPr>
            <w:r>
              <w:t>Tv</w:t>
            </w:r>
          </w:p>
          <w:p w14:paraId="4B7A6987" w14:textId="77777777" w:rsidR="00EB0E09" w:rsidRDefault="00EB0E09" w:rsidP="0033449B">
            <w:pPr>
              <w:pStyle w:val="Obsahtabulky"/>
              <w:spacing w:after="0" w:line="360" w:lineRule="auto"/>
              <w:jc w:val="center"/>
            </w:pPr>
            <w:r>
              <w:t>Aj</w:t>
            </w:r>
          </w:p>
          <w:p w14:paraId="322F33E4" w14:textId="77777777" w:rsidR="00EB0E09" w:rsidRDefault="00EB0E09" w:rsidP="0033449B">
            <w:pPr>
              <w:pStyle w:val="Obsahtabulky"/>
              <w:spacing w:after="0" w:line="360" w:lineRule="auto"/>
              <w:jc w:val="center"/>
            </w:pPr>
            <w:r>
              <w:t>VkO</w:t>
            </w:r>
          </w:p>
          <w:p w14:paraId="57E66F1E" w14:textId="77777777" w:rsidR="00EB0E09" w:rsidRDefault="00EB0E09" w:rsidP="0033449B">
            <w:pPr>
              <w:pStyle w:val="Obsahtabulky"/>
              <w:spacing w:after="0" w:line="360" w:lineRule="auto"/>
              <w:jc w:val="center"/>
            </w:pPr>
            <w:r>
              <w:t>D</w:t>
            </w:r>
          </w:p>
          <w:p w14:paraId="3E41C211" w14:textId="77777777" w:rsidR="00EB0E09" w:rsidRDefault="00EB0E09" w:rsidP="0033449B">
            <w:pPr>
              <w:pStyle w:val="Obsahtabulky"/>
              <w:spacing w:after="0" w:line="360" w:lineRule="auto"/>
              <w:jc w:val="center"/>
            </w:pPr>
            <w:r>
              <w:t>SP</w:t>
            </w:r>
          </w:p>
        </w:tc>
      </w:tr>
    </w:tbl>
    <w:p w14:paraId="642930AF"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635FCCB1" w14:textId="77777777">
        <w:tc>
          <w:tcPr>
            <w:tcW w:w="3104" w:type="dxa"/>
          </w:tcPr>
          <w:p w14:paraId="1B3D9ACB" w14:textId="77777777" w:rsidR="00EB0E09" w:rsidRDefault="00EB0E09" w:rsidP="0033449B">
            <w:pPr>
              <w:pStyle w:val="Obsahtabulky"/>
              <w:spacing w:after="0" w:line="360" w:lineRule="auto"/>
              <w:ind w:left="85"/>
              <w:rPr>
                <w:i/>
              </w:rPr>
            </w:pPr>
            <w:r>
              <w:rPr>
                <w:i/>
              </w:rPr>
              <w:lastRenderedPageBreak/>
              <w:t>Občan, občanská společnost a škola</w:t>
            </w:r>
          </w:p>
        </w:tc>
        <w:tc>
          <w:tcPr>
            <w:tcW w:w="674" w:type="dxa"/>
          </w:tcPr>
          <w:p w14:paraId="256822D5" w14:textId="77777777" w:rsidR="00EB0E09" w:rsidRDefault="00EB0E09">
            <w:pPr>
              <w:pStyle w:val="Obsahtabulky"/>
              <w:spacing w:after="0" w:line="360" w:lineRule="auto"/>
            </w:pPr>
          </w:p>
        </w:tc>
        <w:tc>
          <w:tcPr>
            <w:tcW w:w="850" w:type="dxa"/>
          </w:tcPr>
          <w:p w14:paraId="270D0AFD" w14:textId="77777777" w:rsidR="00EB0E09" w:rsidRDefault="00EB0E09">
            <w:pPr>
              <w:pStyle w:val="Obsahtabulky"/>
              <w:spacing w:after="0" w:line="360" w:lineRule="auto"/>
            </w:pPr>
          </w:p>
        </w:tc>
        <w:tc>
          <w:tcPr>
            <w:tcW w:w="629" w:type="dxa"/>
          </w:tcPr>
          <w:p w14:paraId="3A6B5BEF" w14:textId="77777777" w:rsidR="00EB0E09" w:rsidRDefault="00EB0E09">
            <w:pPr>
              <w:pStyle w:val="Obsahtabulky"/>
              <w:spacing w:after="0" w:line="360" w:lineRule="auto"/>
            </w:pPr>
          </w:p>
        </w:tc>
        <w:tc>
          <w:tcPr>
            <w:tcW w:w="733" w:type="dxa"/>
          </w:tcPr>
          <w:p w14:paraId="43B2B95D" w14:textId="77777777" w:rsidR="00EB0E09" w:rsidRDefault="00EB0E09" w:rsidP="0033449B">
            <w:pPr>
              <w:pStyle w:val="Obsahtabulky"/>
              <w:spacing w:after="0" w:line="360" w:lineRule="auto"/>
              <w:jc w:val="center"/>
            </w:pPr>
          </w:p>
        </w:tc>
        <w:tc>
          <w:tcPr>
            <w:tcW w:w="718" w:type="dxa"/>
          </w:tcPr>
          <w:p w14:paraId="3A7E00F3" w14:textId="77777777" w:rsidR="00EB0E09" w:rsidRDefault="00EB0E09" w:rsidP="0033449B">
            <w:pPr>
              <w:pStyle w:val="Obsahtabulky"/>
              <w:spacing w:after="0" w:line="360" w:lineRule="auto"/>
              <w:jc w:val="center"/>
            </w:pPr>
            <w:r>
              <w:t>Vl</w:t>
            </w:r>
          </w:p>
        </w:tc>
        <w:tc>
          <w:tcPr>
            <w:tcW w:w="615" w:type="dxa"/>
          </w:tcPr>
          <w:p w14:paraId="0EF72DCB" w14:textId="77777777" w:rsidR="00EB0E09" w:rsidRDefault="00EB0E09" w:rsidP="0033449B">
            <w:pPr>
              <w:pStyle w:val="Obsahtabulky"/>
              <w:spacing w:after="0" w:line="360" w:lineRule="auto"/>
              <w:jc w:val="center"/>
            </w:pPr>
            <w:r>
              <w:t>VkO</w:t>
            </w:r>
          </w:p>
          <w:p w14:paraId="3BA46B1C" w14:textId="77777777" w:rsidR="009B026A" w:rsidRDefault="009B026A" w:rsidP="0033449B">
            <w:pPr>
              <w:pStyle w:val="Obsahtabulky"/>
              <w:spacing w:after="0" w:line="360" w:lineRule="auto"/>
              <w:jc w:val="center"/>
            </w:pPr>
            <w:r>
              <w:t>Hv</w:t>
            </w:r>
          </w:p>
        </w:tc>
        <w:tc>
          <w:tcPr>
            <w:tcW w:w="747" w:type="dxa"/>
          </w:tcPr>
          <w:p w14:paraId="2DADEB03" w14:textId="77777777" w:rsidR="00EB0E09" w:rsidRDefault="00EB0E09" w:rsidP="0033449B">
            <w:pPr>
              <w:pStyle w:val="Obsahtabulky"/>
              <w:spacing w:after="0" w:line="360" w:lineRule="auto"/>
              <w:jc w:val="center"/>
            </w:pPr>
            <w:r>
              <w:t>VkZ</w:t>
            </w:r>
          </w:p>
          <w:p w14:paraId="041DA3C4" w14:textId="77777777" w:rsidR="00EB0E09" w:rsidRDefault="00EB0E09" w:rsidP="0033449B">
            <w:pPr>
              <w:pStyle w:val="Obsahtabulky"/>
              <w:spacing w:after="0" w:line="360" w:lineRule="auto"/>
              <w:jc w:val="center"/>
            </w:pPr>
            <w:r>
              <w:t>VkO</w:t>
            </w:r>
          </w:p>
        </w:tc>
        <w:tc>
          <w:tcPr>
            <w:tcW w:w="688" w:type="dxa"/>
          </w:tcPr>
          <w:p w14:paraId="0020493C" w14:textId="77777777" w:rsidR="00EB0E09" w:rsidRDefault="00EB0E09" w:rsidP="0033449B">
            <w:pPr>
              <w:pStyle w:val="Obsahtabulky"/>
              <w:spacing w:after="0" w:line="360" w:lineRule="auto"/>
              <w:jc w:val="center"/>
            </w:pPr>
            <w:r>
              <w:t>Ch</w:t>
            </w:r>
          </w:p>
          <w:p w14:paraId="71A62AA8" w14:textId="77777777" w:rsidR="00EB0E09" w:rsidRDefault="00EB0E09" w:rsidP="0033449B">
            <w:pPr>
              <w:pStyle w:val="Obsahtabulky"/>
              <w:spacing w:after="0" w:line="360" w:lineRule="auto"/>
              <w:jc w:val="center"/>
            </w:pPr>
            <w:r>
              <w:t>Tv</w:t>
            </w:r>
          </w:p>
          <w:p w14:paraId="0EBF6127" w14:textId="77777777" w:rsidR="00EB0E09" w:rsidRDefault="00EB0E09" w:rsidP="0033449B">
            <w:pPr>
              <w:pStyle w:val="Obsahtabulky"/>
              <w:spacing w:after="0" w:line="360" w:lineRule="auto"/>
              <w:jc w:val="center"/>
            </w:pPr>
            <w:r>
              <w:t>VkO</w:t>
            </w:r>
          </w:p>
          <w:p w14:paraId="5EFEC93E" w14:textId="77777777" w:rsidR="00EB0E09" w:rsidRDefault="00EB0E09" w:rsidP="0033449B">
            <w:pPr>
              <w:pStyle w:val="Obsahtabulky"/>
              <w:spacing w:after="0" w:line="360" w:lineRule="auto"/>
              <w:jc w:val="center"/>
            </w:pPr>
            <w:r>
              <w:t>D</w:t>
            </w:r>
          </w:p>
        </w:tc>
        <w:tc>
          <w:tcPr>
            <w:tcW w:w="648" w:type="dxa"/>
          </w:tcPr>
          <w:p w14:paraId="6F7B3293" w14:textId="77777777" w:rsidR="00EB0E09" w:rsidRDefault="00EB0E09" w:rsidP="0033449B">
            <w:pPr>
              <w:pStyle w:val="Obsahtabulky"/>
              <w:spacing w:after="0" w:line="360" w:lineRule="auto"/>
              <w:jc w:val="center"/>
            </w:pPr>
            <w:r>
              <w:t>Ch</w:t>
            </w:r>
          </w:p>
          <w:p w14:paraId="6450368C" w14:textId="77777777" w:rsidR="00EB0E09" w:rsidRDefault="00EB0E09" w:rsidP="0033449B">
            <w:pPr>
              <w:pStyle w:val="Obsahtabulky"/>
              <w:spacing w:after="0" w:line="360" w:lineRule="auto"/>
              <w:jc w:val="center"/>
            </w:pPr>
            <w:r>
              <w:t>Tv</w:t>
            </w:r>
          </w:p>
          <w:p w14:paraId="74499084" w14:textId="77777777" w:rsidR="00EB0E09" w:rsidRDefault="00917CDB" w:rsidP="0033449B">
            <w:pPr>
              <w:pStyle w:val="Obsahtabulky"/>
              <w:spacing w:after="0" w:line="360" w:lineRule="auto"/>
              <w:jc w:val="center"/>
              <w:rPr>
                <w:b/>
              </w:rPr>
            </w:pPr>
            <w:r>
              <w:t>Aj</w:t>
            </w:r>
          </w:p>
          <w:p w14:paraId="453A1B3A" w14:textId="77777777" w:rsidR="00EB0E09" w:rsidRDefault="00EB0E09" w:rsidP="0033449B">
            <w:pPr>
              <w:pStyle w:val="Obsahtabulky"/>
              <w:spacing w:after="0" w:line="360" w:lineRule="auto"/>
              <w:jc w:val="center"/>
            </w:pPr>
            <w:r>
              <w:t>VkO</w:t>
            </w:r>
          </w:p>
          <w:p w14:paraId="613362E6" w14:textId="77777777" w:rsidR="00EB0E09" w:rsidRDefault="00EB0E09" w:rsidP="0033449B">
            <w:pPr>
              <w:pStyle w:val="Obsahtabulky"/>
              <w:spacing w:after="0" w:line="360" w:lineRule="auto"/>
              <w:jc w:val="center"/>
            </w:pPr>
            <w:r>
              <w:t>D</w:t>
            </w:r>
          </w:p>
          <w:p w14:paraId="0B6601CD" w14:textId="77777777" w:rsidR="00C87317" w:rsidRDefault="00C87317" w:rsidP="0033449B">
            <w:pPr>
              <w:pStyle w:val="Obsahtabulky"/>
              <w:spacing w:after="0" w:line="360" w:lineRule="auto"/>
              <w:jc w:val="center"/>
            </w:pPr>
            <w:r>
              <w:t>Hv</w:t>
            </w:r>
          </w:p>
        </w:tc>
      </w:tr>
    </w:tbl>
    <w:p w14:paraId="6D3C9D7B"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07D4422C" w14:textId="77777777" w:rsidTr="0008569E">
        <w:tc>
          <w:tcPr>
            <w:tcW w:w="3104" w:type="dxa"/>
            <w:shd w:val="clear" w:color="auto" w:fill="auto"/>
          </w:tcPr>
          <w:p w14:paraId="49726933" w14:textId="77777777" w:rsidR="00EB0E09" w:rsidRPr="0008569E" w:rsidRDefault="00EB0E09" w:rsidP="0008569E">
            <w:pPr>
              <w:pStyle w:val="Obsahtabulky"/>
              <w:spacing w:after="0" w:line="360" w:lineRule="auto"/>
              <w:rPr>
                <w:i/>
              </w:rPr>
            </w:pPr>
            <w:r w:rsidRPr="0008569E">
              <w:rPr>
                <w:i/>
              </w:rPr>
              <w:t>Formy participace občanů v politickém životě</w:t>
            </w:r>
          </w:p>
        </w:tc>
        <w:tc>
          <w:tcPr>
            <w:tcW w:w="674" w:type="dxa"/>
            <w:shd w:val="clear" w:color="auto" w:fill="auto"/>
          </w:tcPr>
          <w:p w14:paraId="453AAA8F" w14:textId="77777777" w:rsidR="00EB0E09" w:rsidRDefault="00EB0E09" w:rsidP="0008569E">
            <w:pPr>
              <w:pStyle w:val="Obsahtabulky"/>
              <w:spacing w:after="0" w:line="360" w:lineRule="auto"/>
            </w:pPr>
          </w:p>
        </w:tc>
        <w:tc>
          <w:tcPr>
            <w:tcW w:w="850" w:type="dxa"/>
            <w:shd w:val="clear" w:color="auto" w:fill="auto"/>
          </w:tcPr>
          <w:p w14:paraId="76AE1267" w14:textId="77777777" w:rsidR="00EB0E09" w:rsidRDefault="00EB0E09" w:rsidP="0008569E">
            <w:pPr>
              <w:pStyle w:val="Obsahtabulky"/>
              <w:spacing w:after="0" w:line="360" w:lineRule="auto"/>
            </w:pPr>
          </w:p>
        </w:tc>
        <w:tc>
          <w:tcPr>
            <w:tcW w:w="629" w:type="dxa"/>
            <w:shd w:val="clear" w:color="auto" w:fill="auto"/>
          </w:tcPr>
          <w:p w14:paraId="0F04ED2F" w14:textId="77777777" w:rsidR="00EB0E09" w:rsidRDefault="00EB0E09" w:rsidP="0033449B">
            <w:pPr>
              <w:pStyle w:val="Obsahtabulky"/>
              <w:spacing w:after="0" w:line="360" w:lineRule="auto"/>
              <w:jc w:val="center"/>
            </w:pPr>
          </w:p>
        </w:tc>
        <w:tc>
          <w:tcPr>
            <w:tcW w:w="733" w:type="dxa"/>
            <w:shd w:val="clear" w:color="auto" w:fill="auto"/>
          </w:tcPr>
          <w:p w14:paraId="4B0BEFFA" w14:textId="77777777" w:rsidR="00EB0E09" w:rsidRDefault="00EB0E09" w:rsidP="0033449B">
            <w:pPr>
              <w:pStyle w:val="Obsahtabulky"/>
              <w:spacing w:after="0" w:line="360" w:lineRule="auto"/>
              <w:jc w:val="center"/>
            </w:pPr>
            <w:r>
              <w:t>Vl</w:t>
            </w:r>
          </w:p>
        </w:tc>
        <w:tc>
          <w:tcPr>
            <w:tcW w:w="718" w:type="dxa"/>
            <w:shd w:val="clear" w:color="auto" w:fill="auto"/>
          </w:tcPr>
          <w:p w14:paraId="240223BC" w14:textId="77777777" w:rsidR="00EB0E09" w:rsidRDefault="00EB0E09" w:rsidP="0033449B">
            <w:pPr>
              <w:pStyle w:val="Obsahtabulky"/>
              <w:spacing w:after="0" w:line="360" w:lineRule="auto"/>
              <w:jc w:val="center"/>
            </w:pPr>
          </w:p>
        </w:tc>
        <w:tc>
          <w:tcPr>
            <w:tcW w:w="615" w:type="dxa"/>
            <w:shd w:val="clear" w:color="auto" w:fill="auto"/>
          </w:tcPr>
          <w:p w14:paraId="0121BBF1" w14:textId="77777777" w:rsidR="00EB0E09" w:rsidRDefault="00EB0E09" w:rsidP="0033449B">
            <w:pPr>
              <w:pStyle w:val="Obsahtabulky"/>
              <w:spacing w:after="0" w:line="360" w:lineRule="auto"/>
              <w:jc w:val="center"/>
            </w:pPr>
          </w:p>
        </w:tc>
        <w:tc>
          <w:tcPr>
            <w:tcW w:w="747" w:type="dxa"/>
            <w:shd w:val="clear" w:color="auto" w:fill="auto"/>
          </w:tcPr>
          <w:p w14:paraId="0633BB76" w14:textId="77777777" w:rsidR="00EB0E09" w:rsidRDefault="00EB0E09" w:rsidP="0033449B">
            <w:pPr>
              <w:pStyle w:val="Obsahtabulky"/>
              <w:spacing w:after="0" w:line="360" w:lineRule="auto"/>
              <w:jc w:val="center"/>
            </w:pPr>
            <w:r>
              <w:t>VkO</w:t>
            </w:r>
          </w:p>
          <w:p w14:paraId="09AB461C" w14:textId="77777777" w:rsidR="00EB0E09" w:rsidRDefault="00EB0E09" w:rsidP="0033449B">
            <w:pPr>
              <w:pStyle w:val="Obsahtabulky"/>
              <w:spacing w:after="0" w:line="360" w:lineRule="auto"/>
              <w:jc w:val="center"/>
            </w:pPr>
            <w:r>
              <w:t>D</w:t>
            </w:r>
          </w:p>
        </w:tc>
        <w:tc>
          <w:tcPr>
            <w:tcW w:w="688" w:type="dxa"/>
            <w:shd w:val="clear" w:color="auto" w:fill="auto"/>
          </w:tcPr>
          <w:p w14:paraId="0AAD4D8A" w14:textId="77777777" w:rsidR="00EB0E09" w:rsidRDefault="00EB0E09" w:rsidP="0033449B">
            <w:pPr>
              <w:pStyle w:val="Obsahtabulky"/>
              <w:spacing w:after="0" w:line="360" w:lineRule="auto"/>
              <w:jc w:val="center"/>
            </w:pPr>
            <w:r>
              <w:t>D</w:t>
            </w:r>
          </w:p>
        </w:tc>
        <w:tc>
          <w:tcPr>
            <w:tcW w:w="648" w:type="dxa"/>
            <w:shd w:val="clear" w:color="auto" w:fill="auto"/>
          </w:tcPr>
          <w:p w14:paraId="35846588" w14:textId="77777777" w:rsidR="00EB0E09" w:rsidRDefault="00EB0E09" w:rsidP="0033449B">
            <w:pPr>
              <w:pStyle w:val="Obsahtabulky"/>
              <w:spacing w:after="0" w:line="360" w:lineRule="auto"/>
              <w:jc w:val="center"/>
            </w:pPr>
            <w:r>
              <w:t>Tv</w:t>
            </w:r>
          </w:p>
          <w:p w14:paraId="3337D97F" w14:textId="77777777" w:rsidR="00EB0E09" w:rsidRDefault="00EB0E09" w:rsidP="0033449B">
            <w:pPr>
              <w:pStyle w:val="Obsahtabulky"/>
              <w:spacing w:after="0" w:line="360" w:lineRule="auto"/>
              <w:jc w:val="center"/>
            </w:pPr>
            <w:r>
              <w:t>VkO</w:t>
            </w:r>
          </w:p>
          <w:p w14:paraId="009FA6F2" w14:textId="77777777" w:rsidR="00EB0E09" w:rsidRDefault="00EB0E09" w:rsidP="0033449B">
            <w:pPr>
              <w:pStyle w:val="Obsahtabulky"/>
              <w:spacing w:after="0" w:line="360" w:lineRule="auto"/>
              <w:jc w:val="center"/>
            </w:pPr>
            <w:r>
              <w:t>D</w:t>
            </w:r>
          </w:p>
        </w:tc>
      </w:tr>
    </w:tbl>
    <w:p w14:paraId="74FB448F"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02BE5B6D" w14:textId="77777777">
        <w:tc>
          <w:tcPr>
            <w:tcW w:w="3104" w:type="dxa"/>
          </w:tcPr>
          <w:p w14:paraId="66821E97" w14:textId="77777777" w:rsidR="00EB0E09" w:rsidRDefault="00EB0E09" w:rsidP="0033449B">
            <w:pPr>
              <w:pStyle w:val="Obsahtabulky"/>
              <w:spacing w:after="0" w:line="360" w:lineRule="auto"/>
              <w:ind w:left="85"/>
              <w:rPr>
                <w:i/>
              </w:rPr>
            </w:pPr>
            <w:r>
              <w:rPr>
                <w:i/>
              </w:rPr>
              <w:t>Principy demokracie jako formy vlády a způsobu rozhodování</w:t>
            </w:r>
          </w:p>
        </w:tc>
        <w:tc>
          <w:tcPr>
            <w:tcW w:w="674" w:type="dxa"/>
          </w:tcPr>
          <w:p w14:paraId="28DC7A06" w14:textId="77777777" w:rsidR="00EB0E09" w:rsidRDefault="00EB0E09">
            <w:pPr>
              <w:pStyle w:val="Obsahtabulky"/>
              <w:spacing w:after="0" w:line="360" w:lineRule="auto"/>
            </w:pPr>
          </w:p>
        </w:tc>
        <w:tc>
          <w:tcPr>
            <w:tcW w:w="850" w:type="dxa"/>
          </w:tcPr>
          <w:p w14:paraId="2D41F2A0" w14:textId="77777777" w:rsidR="00EB0E09" w:rsidRDefault="00EB0E09">
            <w:pPr>
              <w:pStyle w:val="Obsahtabulky"/>
              <w:spacing w:after="0" w:line="360" w:lineRule="auto"/>
            </w:pPr>
          </w:p>
        </w:tc>
        <w:tc>
          <w:tcPr>
            <w:tcW w:w="629" w:type="dxa"/>
          </w:tcPr>
          <w:p w14:paraId="5605B1AD" w14:textId="77777777" w:rsidR="00EB0E09" w:rsidRDefault="00EB0E09">
            <w:pPr>
              <w:pStyle w:val="Obsahtabulky"/>
              <w:spacing w:after="0" w:line="360" w:lineRule="auto"/>
            </w:pPr>
          </w:p>
        </w:tc>
        <w:tc>
          <w:tcPr>
            <w:tcW w:w="733" w:type="dxa"/>
          </w:tcPr>
          <w:p w14:paraId="337E139D" w14:textId="77777777" w:rsidR="00EB0E09" w:rsidRDefault="00EB0E09">
            <w:pPr>
              <w:pStyle w:val="Obsahtabulky"/>
              <w:spacing w:after="0" w:line="360" w:lineRule="auto"/>
            </w:pPr>
          </w:p>
        </w:tc>
        <w:tc>
          <w:tcPr>
            <w:tcW w:w="718" w:type="dxa"/>
          </w:tcPr>
          <w:p w14:paraId="06C338BE" w14:textId="77777777" w:rsidR="00EB0E09" w:rsidRDefault="00EB0E09" w:rsidP="0033449B">
            <w:pPr>
              <w:pStyle w:val="Obsahtabulky"/>
              <w:spacing w:after="0" w:line="360" w:lineRule="auto"/>
              <w:jc w:val="center"/>
            </w:pPr>
          </w:p>
        </w:tc>
        <w:tc>
          <w:tcPr>
            <w:tcW w:w="615" w:type="dxa"/>
          </w:tcPr>
          <w:p w14:paraId="0A64882D" w14:textId="77777777" w:rsidR="00EB0E09" w:rsidRDefault="00EB0E09" w:rsidP="0033449B">
            <w:pPr>
              <w:pStyle w:val="Obsahtabulky"/>
              <w:spacing w:after="0" w:line="360" w:lineRule="auto"/>
              <w:jc w:val="center"/>
            </w:pPr>
            <w:r>
              <w:t>VkZ</w:t>
            </w:r>
          </w:p>
          <w:p w14:paraId="4DC8CDD6" w14:textId="77777777" w:rsidR="00EB0E09" w:rsidRDefault="00EB0E09" w:rsidP="0033449B">
            <w:pPr>
              <w:pStyle w:val="Obsahtabulky"/>
              <w:spacing w:after="0" w:line="360" w:lineRule="auto"/>
              <w:jc w:val="center"/>
            </w:pPr>
            <w:r>
              <w:t>D</w:t>
            </w:r>
          </w:p>
          <w:p w14:paraId="2B8D5A05" w14:textId="77777777" w:rsidR="00EB0E09" w:rsidRDefault="00EB0E09" w:rsidP="0033449B">
            <w:pPr>
              <w:pStyle w:val="Obsahtabulky"/>
              <w:spacing w:after="0" w:line="360" w:lineRule="auto"/>
              <w:jc w:val="center"/>
            </w:pPr>
            <w:r>
              <w:t>Z</w:t>
            </w:r>
          </w:p>
        </w:tc>
        <w:tc>
          <w:tcPr>
            <w:tcW w:w="747" w:type="dxa"/>
          </w:tcPr>
          <w:p w14:paraId="68C32C09" w14:textId="77777777" w:rsidR="00EB0E09" w:rsidRDefault="00EB0E09" w:rsidP="0033449B">
            <w:pPr>
              <w:pStyle w:val="Obsahtabulky"/>
              <w:spacing w:after="0" w:line="360" w:lineRule="auto"/>
              <w:jc w:val="center"/>
            </w:pPr>
            <w:r>
              <w:t>VkZ</w:t>
            </w:r>
          </w:p>
          <w:p w14:paraId="227D3448" w14:textId="77777777" w:rsidR="00EB0E09" w:rsidRDefault="00EB0E09" w:rsidP="0033449B">
            <w:pPr>
              <w:pStyle w:val="Obsahtabulky"/>
              <w:spacing w:after="0" w:line="360" w:lineRule="auto"/>
              <w:jc w:val="center"/>
            </w:pPr>
            <w:r>
              <w:t>VkO</w:t>
            </w:r>
          </w:p>
          <w:p w14:paraId="384B6DEC" w14:textId="77777777" w:rsidR="00EB0E09" w:rsidRDefault="00EB0E09" w:rsidP="0033449B">
            <w:pPr>
              <w:pStyle w:val="Obsahtabulky"/>
              <w:spacing w:after="0" w:line="360" w:lineRule="auto"/>
              <w:jc w:val="center"/>
            </w:pPr>
            <w:r>
              <w:t>D</w:t>
            </w:r>
          </w:p>
        </w:tc>
        <w:tc>
          <w:tcPr>
            <w:tcW w:w="688" w:type="dxa"/>
          </w:tcPr>
          <w:p w14:paraId="40C4C050" w14:textId="77777777" w:rsidR="00EB0E09" w:rsidRDefault="00EB0E09" w:rsidP="0033449B">
            <w:pPr>
              <w:pStyle w:val="Obsahtabulky"/>
              <w:spacing w:after="0" w:line="360" w:lineRule="auto"/>
              <w:jc w:val="center"/>
            </w:pPr>
            <w:r>
              <w:t>VkO</w:t>
            </w:r>
          </w:p>
          <w:p w14:paraId="5712A523" w14:textId="77777777" w:rsidR="00EB0E09" w:rsidRDefault="00EB0E09" w:rsidP="0033449B">
            <w:pPr>
              <w:pStyle w:val="Obsahtabulky"/>
              <w:spacing w:after="0" w:line="360" w:lineRule="auto"/>
              <w:jc w:val="center"/>
            </w:pPr>
            <w:r>
              <w:t>D</w:t>
            </w:r>
          </w:p>
          <w:p w14:paraId="01561506" w14:textId="77777777" w:rsidR="00EB0E09" w:rsidRDefault="00EB0E09" w:rsidP="0033449B">
            <w:pPr>
              <w:pStyle w:val="Obsahtabulky"/>
              <w:spacing w:after="0" w:line="360" w:lineRule="auto"/>
              <w:jc w:val="center"/>
            </w:pPr>
            <w:r>
              <w:t>VkZ</w:t>
            </w:r>
          </w:p>
        </w:tc>
        <w:tc>
          <w:tcPr>
            <w:tcW w:w="648" w:type="dxa"/>
          </w:tcPr>
          <w:p w14:paraId="5E712A78" w14:textId="77777777" w:rsidR="00EB0E09" w:rsidRDefault="00EB0E09" w:rsidP="0033449B">
            <w:pPr>
              <w:pStyle w:val="Obsahtabulky"/>
              <w:spacing w:after="0" w:line="360" w:lineRule="auto"/>
              <w:jc w:val="center"/>
            </w:pPr>
            <w:r>
              <w:t>Ch</w:t>
            </w:r>
          </w:p>
          <w:p w14:paraId="36772CA4" w14:textId="77777777" w:rsidR="00EB0E09" w:rsidRDefault="00EB0E09" w:rsidP="0033449B">
            <w:pPr>
              <w:pStyle w:val="Obsahtabulky"/>
              <w:spacing w:after="0" w:line="360" w:lineRule="auto"/>
              <w:jc w:val="center"/>
            </w:pPr>
            <w:r>
              <w:t>VkZ</w:t>
            </w:r>
          </w:p>
          <w:p w14:paraId="14F855DD" w14:textId="77777777" w:rsidR="00EB0E09" w:rsidRDefault="00EB0E09" w:rsidP="0033449B">
            <w:pPr>
              <w:pStyle w:val="Obsahtabulky"/>
              <w:spacing w:after="0" w:line="360" w:lineRule="auto"/>
              <w:jc w:val="center"/>
            </w:pPr>
            <w:r>
              <w:t>VkO</w:t>
            </w:r>
          </w:p>
          <w:p w14:paraId="1602C14D" w14:textId="77777777" w:rsidR="00EB0E09" w:rsidRDefault="00EB0E09" w:rsidP="0033449B">
            <w:pPr>
              <w:pStyle w:val="Obsahtabulky"/>
              <w:spacing w:after="0" w:line="360" w:lineRule="auto"/>
              <w:jc w:val="center"/>
            </w:pPr>
            <w:r>
              <w:t>D</w:t>
            </w:r>
          </w:p>
        </w:tc>
      </w:tr>
    </w:tbl>
    <w:p w14:paraId="5BC61DC4" w14:textId="77777777" w:rsidR="00EB0E09" w:rsidRDefault="00EB0E09">
      <w:pPr>
        <w:spacing w:line="360" w:lineRule="auto"/>
      </w:pPr>
    </w:p>
    <w:p w14:paraId="5A70D8BF" w14:textId="77777777" w:rsidR="00EB0E09" w:rsidRDefault="00EB0E09">
      <w:pPr>
        <w:spacing w:line="360" w:lineRule="auto"/>
        <w:rPr>
          <w:b/>
          <w:u w:val="single"/>
        </w:rPr>
      </w:pPr>
      <w:r>
        <w:tab/>
      </w:r>
      <w:r>
        <w:rPr>
          <w:b/>
          <w:u w:val="single"/>
        </w:rPr>
        <w:t>3.Výchova k myšlení v evropských a globálních souvislostech</w:t>
      </w:r>
    </w:p>
    <w:p w14:paraId="3638017C" w14:textId="77777777" w:rsidR="00567BC6" w:rsidRDefault="00567BC6">
      <w:pPr>
        <w:spacing w:line="360" w:lineRule="auto"/>
        <w:rPr>
          <w:b/>
          <w:u w:val="single"/>
        </w:rPr>
      </w:pPr>
    </w:p>
    <w:tbl>
      <w:tblPr>
        <w:tblW w:w="94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3604"/>
        <w:gridCol w:w="2698"/>
      </w:tblGrid>
      <w:tr w:rsidR="000B71F6" w14:paraId="38A5241F" w14:textId="77777777" w:rsidTr="0033449B">
        <w:trPr>
          <w:trHeight w:hRule="exact" w:val="386"/>
          <w:tblHeader/>
        </w:trPr>
        <w:tc>
          <w:tcPr>
            <w:tcW w:w="3104" w:type="dxa"/>
            <w:vMerge w:val="restart"/>
            <w:shd w:val="clear" w:color="auto" w:fill="auto"/>
          </w:tcPr>
          <w:p w14:paraId="1D9DD3AE" w14:textId="77777777" w:rsidR="00EB0E09" w:rsidRDefault="00EB0E09" w:rsidP="0008569E">
            <w:pPr>
              <w:pStyle w:val="Nadpistabulky"/>
              <w:spacing w:after="0" w:line="360" w:lineRule="auto"/>
            </w:pPr>
            <w:r>
              <w:t>Tématické okruhy</w:t>
            </w:r>
          </w:p>
        </w:tc>
        <w:tc>
          <w:tcPr>
            <w:tcW w:w="3604" w:type="dxa"/>
            <w:shd w:val="clear" w:color="auto" w:fill="auto"/>
          </w:tcPr>
          <w:p w14:paraId="4ACE87B0" w14:textId="77777777" w:rsidR="00EB0E09" w:rsidRDefault="00EB0E09" w:rsidP="0008569E">
            <w:pPr>
              <w:pStyle w:val="Nadpistabulky"/>
              <w:spacing w:after="0" w:line="360" w:lineRule="auto"/>
            </w:pPr>
            <w:r>
              <w:t>1. stupeň</w:t>
            </w:r>
          </w:p>
        </w:tc>
        <w:tc>
          <w:tcPr>
            <w:tcW w:w="2698" w:type="dxa"/>
            <w:shd w:val="clear" w:color="auto" w:fill="auto"/>
          </w:tcPr>
          <w:p w14:paraId="70383DBB" w14:textId="77777777" w:rsidR="00EB0E09" w:rsidRDefault="00EB0E09" w:rsidP="0008569E">
            <w:pPr>
              <w:pStyle w:val="Nadpistabulky"/>
              <w:spacing w:after="0" w:line="360" w:lineRule="auto"/>
            </w:pPr>
            <w:r>
              <w:t>2. stupeň</w:t>
            </w:r>
          </w:p>
        </w:tc>
      </w:tr>
    </w:tbl>
    <w:p w14:paraId="32679666"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2A21E3E2" w14:textId="77777777">
        <w:tc>
          <w:tcPr>
            <w:tcW w:w="3104" w:type="dxa"/>
            <w:vMerge/>
          </w:tcPr>
          <w:p w14:paraId="4B01986D" w14:textId="77777777" w:rsidR="00EB0E09" w:rsidRDefault="00EB0E09"/>
        </w:tc>
        <w:tc>
          <w:tcPr>
            <w:tcW w:w="674" w:type="dxa"/>
          </w:tcPr>
          <w:p w14:paraId="1741717B" w14:textId="77777777" w:rsidR="00EB0E09" w:rsidRDefault="00EB0E09">
            <w:pPr>
              <w:pStyle w:val="Obsahtabulky"/>
              <w:spacing w:after="0" w:line="360" w:lineRule="auto"/>
              <w:jc w:val="center"/>
            </w:pPr>
            <w:r>
              <w:t>1.</w:t>
            </w:r>
          </w:p>
        </w:tc>
        <w:tc>
          <w:tcPr>
            <w:tcW w:w="850" w:type="dxa"/>
          </w:tcPr>
          <w:p w14:paraId="44AB3408" w14:textId="77777777" w:rsidR="00EB0E09" w:rsidRDefault="00EB0E09">
            <w:pPr>
              <w:pStyle w:val="Obsahtabulky"/>
              <w:spacing w:after="0" w:line="360" w:lineRule="auto"/>
              <w:jc w:val="center"/>
            </w:pPr>
            <w:r>
              <w:t>2.</w:t>
            </w:r>
          </w:p>
        </w:tc>
        <w:tc>
          <w:tcPr>
            <w:tcW w:w="629" w:type="dxa"/>
          </w:tcPr>
          <w:p w14:paraId="76F7E128" w14:textId="77777777" w:rsidR="00EB0E09" w:rsidRDefault="00EB0E09">
            <w:pPr>
              <w:pStyle w:val="Obsahtabulky"/>
              <w:spacing w:after="0" w:line="360" w:lineRule="auto"/>
              <w:jc w:val="center"/>
            </w:pPr>
            <w:r>
              <w:t>3.</w:t>
            </w:r>
          </w:p>
        </w:tc>
        <w:tc>
          <w:tcPr>
            <w:tcW w:w="733" w:type="dxa"/>
          </w:tcPr>
          <w:p w14:paraId="1E85BBF6" w14:textId="77777777" w:rsidR="00EB0E09" w:rsidRDefault="00EB0E09">
            <w:pPr>
              <w:pStyle w:val="Obsahtabulky"/>
              <w:spacing w:after="0" w:line="360" w:lineRule="auto"/>
              <w:jc w:val="center"/>
            </w:pPr>
            <w:r>
              <w:t>4.</w:t>
            </w:r>
          </w:p>
        </w:tc>
        <w:tc>
          <w:tcPr>
            <w:tcW w:w="718" w:type="dxa"/>
          </w:tcPr>
          <w:p w14:paraId="0B888CBC" w14:textId="77777777" w:rsidR="00EB0E09" w:rsidRDefault="00EB0E09">
            <w:pPr>
              <w:pStyle w:val="Obsahtabulky"/>
              <w:spacing w:after="0" w:line="360" w:lineRule="auto"/>
              <w:jc w:val="center"/>
            </w:pPr>
            <w:r>
              <w:t>5.</w:t>
            </w:r>
          </w:p>
        </w:tc>
        <w:tc>
          <w:tcPr>
            <w:tcW w:w="615" w:type="dxa"/>
          </w:tcPr>
          <w:p w14:paraId="108BBCE6" w14:textId="77777777" w:rsidR="00EB0E09" w:rsidRDefault="00EB0E09">
            <w:pPr>
              <w:pStyle w:val="Obsahtabulky"/>
              <w:spacing w:after="0" w:line="360" w:lineRule="auto"/>
              <w:jc w:val="center"/>
            </w:pPr>
            <w:r>
              <w:t>6.</w:t>
            </w:r>
          </w:p>
        </w:tc>
        <w:tc>
          <w:tcPr>
            <w:tcW w:w="747" w:type="dxa"/>
          </w:tcPr>
          <w:p w14:paraId="5BDA8AA9" w14:textId="77777777" w:rsidR="00EB0E09" w:rsidRDefault="00EB0E09">
            <w:pPr>
              <w:pStyle w:val="Obsahtabulky"/>
              <w:spacing w:after="0" w:line="360" w:lineRule="auto"/>
              <w:jc w:val="center"/>
            </w:pPr>
            <w:r>
              <w:t>7.</w:t>
            </w:r>
          </w:p>
        </w:tc>
        <w:tc>
          <w:tcPr>
            <w:tcW w:w="688" w:type="dxa"/>
          </w:tcPr>
          <w:p w14:paraId="6A065DB1" w14:textId="77777777" w:rsidR="00EB0E09" w:rsidRDefault="00EB0E09">
            <w:pPr>
              <w:pStyle w:val="Obsahtabulky"/>
              <w:spacing w:after="0" w:line="360" w:lineRule="auto"/>
              <w:jc w:val="center"/>
            </w:pPr>
            <w:r>
              <w:t>8.</w:t>
            </w:r>
          </w:p>
        </w:tc>
        <w:tc>
          <w:tcPr>
            <w:tcW w:w="648" w:type="dxa"/>
          </w:tcPr>
          <w:p w14:paraId="11454983" w14:textId="77777777" w:rsidR="00EB0E09" w:rsidRDefault="00EB0E09">
            <w:pPr>
              <w:pStyle w:val="Obsahtabulky"/>
              <w:spacing w:after="0" w:line="360" w:lineRule="auto"/>
              <w:jc w:val="center"/>
            </w:pPr>
            <w:r>
              <w:t>9.</w:t>
            </w:r>
          </w:p>
        </w:tc>
      </w:tr>
    </w:tbl>
    <w:p w14:paraId="71301EE7"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519DA933" w14:textId="77777777" w:rsidTr="0008569E">
        <w:tc>
          <w:tcPr>
            <w:tcW w:w="3104" w:type="dxa"/>
            <w:shd w:val="clear" w:color="auto" w:fill="auto"/>
          </w:tcPr>
          <w:p w14:paraId="5E1E80E6" w14:textId="77777777" w:rsidR="00EB0E09" w:rsidRPr="0008569E" w:rsidRDefault="00EB0E09" w:rsidP="0008569E">
            <w:pPr>
              <w:pStyle w:val="Obsahtabulky"/>
              <w:spacing w:after="0" w:line="360" w:lineRule="auto"/>
              <w:rPr>
                <w:i/>
              </w:rPr>
            </w:pPr>
            <w:r w:rsidRPr="0008569E">
              <w:rPr>
                <w:i/>
              </w:rPr>
              <w:t>Evropa a svět nás zajímá</w:t>
            </w:r>
          </w:p>
        </w:tc>
        <w:tc>
          <w:tcPr>
            <w:tcW w:w="674" w:type="dxa"/>
            <w:shd w:val="clear" w:color="auto" w:fill="auto"/>
          </w:tcPr>
          <w:p w14:paraId="5343D07E" w14:textId="77777777" w:rsidR="00EB0E09" w:rsidRDefault="00EB0E09" w:rsidP="0033449B">
            <w:pPr>
              <w:pStyle w:val="Obsahtabulky"/>
              <w:spacing w:after="0" w:line="360" w:lineRule="auto"/>
              <w:jc w:val="center"/>
            </w:pPr>
            <w:r>
              <w:t>Hv</w:t>
            </w:r>
          </w:p>
        </w:tc>
        <w:tc>
          <w:tcPr>
            <w:tcW w:w="850" w:type="dxa"/>
            <w:shd w:val="clear" w:color="auto" w:fill="auto"/>
          </w:tcPr>
          <w:p w14:paraId="6BA262EA" w14:textId="77777777" w:rsidR="00EB0E09" w:rsidRDefault="00644260" w:rsidP="0033449B">
            <w:pPr>
              <w:pStyle w:val="Obsahtabulky"/>
              <w:spacing w:after="0" w:line="360" w:lineRule="auto"/>
              <w:jc w:val="center"/>
            </w:pPr>
            <w:r>
              <w:t>Čj</w:t>
            </w:r>
          </w:p>
        </w:tc>
        <w:tc>
          <w:tcPr>
            <w:tcW w:w="629" w:type="dxa"/>
            <w:shd w:val="clear" w:color="auto" w:fill="auto"/>
          </w:tcPr>
          <w:p w14:paraId="4FB98F7C" w14:textId="77777777" w:rsidR="00EB0E09" w:rsidRDefault="00EB0E09" w:rsidP="0033449B">
            <w:pPr>
              <w:pStyle w:val="Obsahtabulky"/>
              <w:spacing w:after="0" w:line="360" w:lineRule="auto"/>
              <w:jc w:val="center"/>
            </w:pPr>
            <w:r>
              <w:t>Hv</w:t>
            </w:r>
          </w:p>
          <w:p w14:paraId="1CC27838" w14:textId="77777777" w:rsidR="00EB0E09" w:rsidRDefault="00EB0E09" w:rsidP="0033449B">
            <w:pPr>
              <w:pStyle w:val="Obsahtabulky"/>
              <w:spacing w:after="0" w:line="360" w:lineRule="auto"/>
              <w:jc w:val="center"/>
            </w:pPr>
            <w:r>
              <w:t>M</w:t>
            </w:r>
          </w:p>
          <w:p w14:paraId="6B8AAC98" w14:textId="77777777" w:rsidR="00644260" w:rsidRDefault="00644260" w:rsidP="0033449B">
            <w:pPr>
              <w:pStyle w:val="Obsahtabulky"/>
              <w:spacing w:after="0" w:line="360" w:lineRule="auto"/>
              <w:jc w:val="center"/>
            </w:pPr>
            <w:r>
              <w:t>Čj</w:t>
            </w:r>
          </w:p>
        </w:tc>
        <w:tc>
          <w:tcPr>
            <w:tcW w:w="733" w:type="dxa"/>
            <w:shd w:val="clear" w:color="auto" w:fill="auto"/>
          </w:tcPr>
          <w:p w14:paraId="420C4286" w14:textId="77777777" w:rsidR="00EB0E09" w:rsidRDefault="00EB0E09" w:rsidP="0033449B">
            <w:pPr>
              <w:pStyle w:val="Obsahtabulky"/>
              <w:spacing w:after="0" w:line="360" w:lineRule="auto"/>
              <w:jc w:val="center"/>
            </w:pPr>
            <w:r>
              <w:t>Čj</w:t>
            </w:r>
          </w:p>
          <w:p w14:paraId="6B60D988" w14:textId="77777777" w:rsidR="00EB0E09" w:rsidRDefault="00EB0E09" w:rsidP="0033449B">
            <w:pPr>
              <w:pStyle w:val="Obsahtabulky"/>
              <w:spacing w:after="0" w:line="360" w:lineRule="auto"/>
              <w:jc w:val="center"/>
            </w:pPr>
            <w:r>
              <w:t>Aj</w:t>
            </w:r>
          </w:p>
        </w:tc>
        <w:tc>
          <w:tcPr>
            <w:tcW w:w="718" w:type="dxa"/>
            <w:shd w:val="clear" w:color="auto" w:fill="auto"/>
          </w:tcPr>
          <w:p w14:paraId="7D8621DA" w14:textId="77777777" w:rsidR="00EB0E09" w:rsidRDefault="00EB0E09" w:rsidP="0033449B">
            <w:pPr>
              <w:pStyle w:val="Obsahtabulky"/>
              <w:spacing w:after="0" w:line="360" w:lineRule="auto"/>
              <w:jc w:val="center"/>
            </w:pPr>
            <w:r>
              <w:t>Čj</w:t>
            </w:r>
          </w:p>
        </w:tc>
        <w:tc>
          <w:tcPr>
            <w:tcW w:w="615" w:type="dxa"/>
            <w:shd w:val="clear" w:color="auto" w:fill="auto"/>
          </w:tcPr>
          <w:p w14:paraId="1DCD9452" w14:textId="77777777" w:rsidR="00EB0E09" w:rsidRDefault="00EB0E09" w:rsidP="0033449B">
            <w:pPr>
              <w:pStyle w:val="Obsahtabulky"/>
              <w:spacing w:after="0" w:line="360" w:lineRule="auto"/>
              <w:jc w:val="center"/>
            </w:pPr>
            <w:r>
              <w:t>D</w:t>
            </w:r>
          </w:p>
          <w:p w14:paraId="72BFC575" w14:textId="77777777" w:rsidR="00C01AD3" w:rsidRDefault="00C01AD3" w:rsidP="0033449B">
            <w:pPr>
              <w:pStyle w:val="Obsahtabulky"/>
              <w:spacing w:after="0" w:line="360" w:lineRule="auto"/>
              <w:jc w:val="center"/>
            </w:pPr>
            <w:r>
              <w:t>Čj</w:t>
            </w:r>
          </w:p>
          <w:p w14:paraId="42071822" w14:textId="77777777" w:rsidR="00EB0E09" w:rsidRDefault="00EB0E09" w:rsidP="0033449B">
            <w:pPr>
              <w:pStyle w:val="Obsahtabulky"/>
              <w:spacing w:after="0" w:line="360" w:lineRule="auto"/>
              <w:jc w:val="center"/>
            </w:pPr>
          </w:p>
          <w:p w14:paraId="2535A94B" w14:textId="77777777" w:rsidR="00EB0E09" w:rsidRDefault="00EB0E09" w:rsidP="0033449B">
            <w:pPr>
              <w:pStyle w:val="Obsahtabulky"/>
              <w:spacing w:after="0" w:line="360" w:lineRule="auto"/>
              <w:jc w:val="center"/>
            </w:pPr>
          </w:p>
        </w:tc>
        <w:tc>
          <w:tcPr>
            <w:tcW w:w="747" w:type="dxa"/>
            <w:shd w:val="clear" w:color="auto" w:fill="auto"/>
          </w:tcPr>
          <w:p w14:paraId="16AC6D07" w14:textId="77777777" w:rsidR="00EB0E09" w:rsidRDefault="00EB0E09" w:rsidP="0033449B">
            <w:pPr>
              <w:pStyle w:val="Obsahtabulky"/>
              <w:spacing w:after="0" w:line="360" w:lineRule="auto"/>
              <w:jc w:val="center"/>
            </w:pPr>
            <w:r>
              <w:t>Nj</w:t>
            </w:r>
          </w:p>
          <w:p w14:paraId="6FDF63A8" w14:textId="77777777" w:rsidR="00EB0E09" w:rsidRDefault="00EB0E09" w:rsidP="0033449B">
            <w:pPr>
              <w:pStyle w:val="Obsahtabulky"/>
              <w:spacing w:after="0" w:line="360" w:lineRule="auto"/>
              <w:jc w:val="center"/>
            </w:pPr>
            <w:r>
              <w:t>Z</w:t>
            </w:r>
          </w:p>
          <w:p w14:paraId="67FF141F" w14:textId="77777777" w:rsidR="00EB0E09" w:rsidRDefault="00EB0E09" w:rsidP="0033449B">
            <w:pPr>
              <w:pStyle w:val="Obsahtabulky"/>
              <w:spacing w:after="0" w:line="360" w:lineRule="auto"/>
              <w:jc w:val="center"/>
            </w:pPr>
            <w:r>
              <w:t>D</w:t>
            </w:r>
          </w:p>
          <w:p w14:paraId="3FB3DF46" w14:textId="77777777" w:rsidR="00C87317" w:rsidRDefault="00C87317" w:rsidP="0033449B">
            <w:pPr>
              <w:pStyle w:val="Obsahtabulky"/>
              <w:spacing w:after="0" w:line="360" w:lineRule="auto"/>
              <w:jc w:val="center"/>
            </w:pPr>
            <w:r>
              <w:t>Hv</w:t>
            </w:r>
          </w:p>
          <w:p w14:paraId="72895D7D" w14:textId="77777777" w:rsidR="00ED2350" w:rsidRDefault="00ED2350" w:rsidP="0033449B">
            <w:pPr>
              <w:pStyle w:val="Obsahtabulky"/>
              <w:spacing w:after="0" w:line="360" w:lineRule="auto"/>
              <w:jc w:val="center"/>
            </w:pPr>
            <w:r>
              <w:t>Vv</w:t>
            </w:r>
          </w:p>
        </w:tc>
        <w:tc>
          <w:tcPr>
            <w:tcW w:w="688" w:type="dxa"/>
            <w:shd w:val="clear" w:color="auto" w:fill="auto"/>
          </w:tcPr>
          <w:p w14:paraId="1AD4752E" w14:textId="77777777" w:rsidR="00EB0E09" w:rsidRDefault="00EB0E09" w:rsidP="0033449B">
            <w:pPr>
              <w:pStyle w:val="Obsahtabulky"/>
              <w:spacing w:after="0" w:line="360" w:lineRule="auto"/>
              <w:jc w:val="center"/>
            </w:pPr>
            <w:r>
              <w:t>Čj</w:t>
            </w:r>
          </w:p>
          <w:p w14:paraId="63A0276C" w14:textId="77777777" w:rsidR="00EB0E09" w:rsidRDefault="00EB0E09" w:rsidP="0033449B">
            <w:pPr>
              <w:pStyle w:val="Obsahtabulky"/>
              <w:spacing w:after="0" w:line="360" w:lineRule="auto"/>
              <w:jc w:val="center"/>
            </w:pPr>
            <w:r>
              <w:t>M</w:t>
            </w:r>
          </w:p>
          <w:p w14:paraId="12153F8A" w14:textId="77777777" w:rsidR="00EB0E09" w:rsidRDefault="00EB0E09" w:rsidP="0033449B">
            <w:pPr>
              <w:pStyle w:val="Obsahtabulky"/>
              <w:spacing w:after="0" w:line="360" w:lineRule="auto"/>
              <w:jc w:val="center"/>
            </w:pPr>
            <w:r>
              <w:t>D</w:t>
            </w:r>
          </w:p>
          <w:p w14:paraId="54335AC9" w14:textId="77777777" w:rsidR="00FA6A43" w:rsidRDefault="00FA6A43" w:rsidP="0033449B">
            <w:pPr>
              <w:pStyle w:val="Obsahtabulky"/>
              <w:spacing w:after="0" w:line="360" w:lineRule="auto"/>
              <w:jc w:val="center"/>
            </w:pPr>
            <w:r>
              <w:t>Vv</w:t>
            </w:r>
          </w:p>
        </w:tc>
        <w:tc>
          <w:tcPr>
            <w:tcW w:w="648" w:type="dxa"/>
            <w:shd w:val="clear" w:color="auto" w:fill="auto"/>
          </w:tcPr>
          <w:p w14:paraId="512EC010" w14:textId="77777777" w:rsidR="00EB0E09" w:rsidRPr="0008569E" w:rsidRDefault="00EB0E09" w:rsidP="0033449B">
            <w:pPr>
              <w:pStyle w:val="Obsahtabulky"/>
              <w:spacing w:after="0" w:line="360" w:lineRule="auto"/>
              <w:jc w:val="center"/>
              <w:rPr>
                <w:b/>
              </w:rPr>
            </w:pPr>
            <w:r>
              <w:t>Aj</w:t>
            </w:r>
          </w:p>
          <w:p w14:paraId="098B0700" w14:textId="77777777" w:rsidR="00EB0E09" w:rsidRDefault="00EB0E09" w:rsidP="0033449B">
            <w:pPr>
              <w:pStyle w:val="Obsahtabulky"/>
              <w:spacing w:after="0" w:line="360" w:lineRule="auto"/>
              <w:jc w:val="center"/>
            </w:pPr>
            <w:r>
              <w:t>VkO</w:t>
            </w:r>
          </w:p>
          <w:p w14:paraId="35982EAB" w14:textId="77777777" w:rsidR="00EB0E09" w:rsidRDefault="00EB0E09" w:rsidP="0033449B">
            <w:pPr>
              <w:pStyle w:val="Obsahtabulky"/>
              <w:spacing w:after="0" w:line="360" w:lineRule="auto"/>
              <w:jc w:val="center"/>
            </w:pPr>
            <w:r>
              <w:t>Z</w:t>
            </w:r>
          </w:p>
          <w:p w14:paraId="2A431B48" w14:textId="77777777" w:rsidR="00EB0E09" w:rsidRDefault="00EB0E09" w:rsidP="0033449B">
            <w:pPr>
              <w:pStyle w:val="Obsahtabulky"/>
              <w:spacing w:after="0" w:line="360" w:lineRule="auto"/>
              <w:jc w:val="center"/>
            </w:pPr>
            <w:r>
              <w:t>Čj</w:t>
            </w:r>
          </w:p>
          <w:p w14:paraId="6B7A65BB" w14:textId="77777777" w:rsidR="00EB0E09" w:rsidRDefault="00EB0E09" w:rsidP="0033449B">
            <w:pPr>
              <w:pStyle w:val="Obsahtabulky"/>
              <w:spacing w:after="0" w:line="360" w:lineRule="auto"/>
              <w:jc w:val="center"/>
            </w:pPr>
            <w:r>
              <w:t>D</w:t>
            </w:r>
          </w:p>
        </w:tc>
      </w:tr>
    </w:tbl>
    <w:p w14:paraId="2870E385"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5AD757E9" w14:textId="77777777">
        <w:tc>
          <w:tcPr>
            <w:tcW w:w="3104" w:type="dxa"/>
          </w:tcPr>
          <w:p w14:paraId="0DD51E91" w14:textId="77777777" w:rsidR="00EB0E09" w:rsidRDefault="00EB0E09">
            <w:pPr>
              <w:pStyle w:val="Obsahtabulky"/>
              <w:spacing w:after="0" w:line="360" w:lineRule="auto"/>
              <w:rPr>
                <w:i/>
              </w:rPr>
            </w:pPr>
            <w:r>
              <w:rPr>
                <w:i/>
              </w:rPr>
              <w:t>Objevujeme Evropu a svět</w:t>
            </w:r>
          </w:p>
        </w:tc>
        <w:tc>
          <w:tcPr>
            <w:tcW w:w="674" w:type="dxa"/>
          </w:tcPr>
          <w:p w14:paraId="44024B76" w14:textId="77777777" w:rsidR="00EB0E09" w:rsidRDefault="00EB0E09" w:rsidP="0033449B">
            <w:pPr>
              <w:pStyle w:val="Obsahtabulky"/>
              <w:spacing w:after="0" w:line="360" w:lineRule="auto"/>
              <w:jc w:val="center"/>
            </w:pPr>
          </w:p>
        </w:tc>
        <w:tc>
          <w:tcPr>
            <w:tcW w:w="850" w:type="dxa"/>
          </w:tcPr>
          <w:p w14:paraId="2715BCD8" w14:textId="77777777" w:rsidR="00EB0E09" w:rsidRDefault="00EB0E09" w:rsidP="0033449B">
            <w:pPr>
              <w:pStyle w:val="Obsahtabulky"/>
              <w:spacing w:after="0" w:line="360" w:lineRule="auto"/>
              <w:jc w:val="center"/>
            </w:pPr>
          </w:p>
        </w:tc>
        <w:tc>
          <w:tcPr>
            <w:tcW w:w="629" w:type="dxa"/>
          </w:tcPr>
          <w:p w14:paraId="07FA6F2F" w14:textId="77777777" w:rsidR="00EB0E09" w:rsidRDefault="00EB0E09" w:rsidP="0033449B">
            <w:pPr>
              <w:pStyle w:val="Obsahtabulky"/>
              <w:spacing w:after="0" w:line="360" w:lineRule="auto"/>
              <w:jc w:val="center"/>
            </w:pPr>
          </w:p>
        </w:tc>
        <w:tc>
          <w:tcPr>
            <w:tcW w:w="733" w:type="dxa"/>
          </w:tcPr>
          <w:p w14:paraId="2D8800D8" w14:textId="77777777" w:rsidR="00EB0E09" w:rsidRDefault="00EB0E09" w:rsidP="0033449B">
            <w:pPr>
              <w:pStyle w:val="Obsahtabulky"/>
              <w:spacing w:after="0" w:line="360" w:lineRule="auto"/>
              <w:jc w:val="center"/>
            </w:pPr>
            <w:r>
              <w:t>Aj</w:t>
            </w:r>
          </w:p>
          <w:p w14:paraId="55951CBC" w14:textId="77777777" w:rsidR="0039397E" w:rsidRDefault="0039397E" w:rsidP="0033449B">
            <w:pPr>
              <w:pStyle w:val="Obsahtabulky"/>
              <w:spacing w:after="0" w:line="360" w:lineRule="auto"/>
              <w:jc w:val="center"/>
            </w:pPr>
            <w:r>
              <w:t>M</w:t>
            </w:r>
          </w:p>
        </w:tc>
        <w:tc>
          <w:tcPr>
            <w:tcW w:w="718" w:type="dxa"/>
          </w:tcPr>
          <w:p w14:paraId="547C2FF6" w14:textId="77777777" w:rsidR="00EB0E09" w:rsidRDefault="00EB0E09" w:rsidP="0033449B">
            <w:pPr>
              <w:pStyle w:val="Obsahtabulky"/>
              <w:spacing w:after="0" w:line="360" w:lineRule="auto"/>
              <w:jc w:val="center"/>
            </w:pPr>
            <w:r>
              <w:t>Vl</w:t>
            </w:r>
          </w:p>
          <w:p w14:paraId="3B48DE23" w14:textId="77777777" w:rsidR="00EB0E09" w:rsidRDefault="00EB0E09" w:rsidP="0033449B">
            <w:pPr>
              <w:pStyle w:val="Obsahtabulky"/>
              <w:spacing w:after="0" w:line="360" w:lineRule="auto"/>
              <w:jc w:val="center"/>
            </w:pPr>
            <w:r>
              <w:t>Cj</w:t>
            </w:r>
          </w:p>
          <w:p w14:paraId="757EC286" w14:textId="77777777" w:rsidR="00FE1028" w:rsidRDefault="00FE1028" w:rsidP="0033449B">
            <w:pPr>
              <w:pStyle w:val="Obsahtabulky"/>
              <w:spacing w:after="0" w:line="360" w:lineRule="auto"/>
              <w:jc w:val="center"/>
            </w:pPr>
            <w:r>
              <w:t>M</w:t>
            </w:r>
          </w:p>
        </w:tc>
        <w:tc>
          <w:tcPr>
            <w:tcW w:w="615" w:type="dxa"/>
          </w:tcPr>
          <w:p w14:paraId="1AF97868" w14:textId="77777777" w:rsidR="00EB0E09" w:rsidRPr="00567024" w:rsidRDefault="00EB0E09" w:rsidP="0033449B">
            <w:pPr>
              <w:pStyle w:val="Obsahtabulky"/>
              <w:spacing w:after="0" w:line="360" w:lineRule="auto"/>
              <w:jc w:val="center"/>
              <w:rPr>
                <w:lang w:val="de-DE"/>
              </w:rPr>
            </w:pPr>
            <w:r w:rsidRPr="00567024">
              <w:rPr>
                <w:lang w:val="de-DE"/>
              </w:rPr>
              <w:t>Aj</w:t>
            </w:r>
          </w:p>
          <w:p w14:paraId="6F8CECA5" w14:textId="77777777" w:rsidR="00EB0E09" w:rsidRPr="00567024" w:rsidRDefault="00EB0E09" w:rsidP="0033449B">
            <w:pPr>
              <w:pStyle w:val="Obsahtabulky"/>
              <w:spacing w:after="0" w:line="360" w:lineRule="auto"/>
              <w:jc w:val="center"/>
              <w:rPr>
                <w:lang w:val="de-DE"/>
              </w:rPr>
            </w:pPr>
            <w:r w:rsidRPr="00567024">
              <w:rPr>
                <w:lang w:val="de-DE"/>
              </w:rPr>
              <w:t>D</w:t>
            </w:r>
          </w:p>
          <w:p w14:paraId="0C5F5EFF" w14:textId="77777777" w:rsidR="00EB0E09" w:rsidRPr="00567024" w:rsidRDefault="00EB0E09" w:rsidP="0033449B">
            <w:pPr>
              <w:pStyle w:val="Obsahtabulky"/>
              <w:spacing w:after="0" w:line="360" w:lineRule="auto"/>
              <w:jc w:val="center"/>
              <w:rPr>
                <w:lang w:val="de-DE"/>
              </w:rPr>
            </w:pPr>
            <w:r w:rsidRPr="00567024">
              <w:rPr>
                <w:lang w:val="de-DE"/>
              </w:rPr>
              <w:t>Z</w:t>
            </w:r>
          </w:p>
          <w:p w14:paraId="41CC033A" w14:textId="77777777" w:rsidR="00E22E49" w:rsidRPr="00567024" w:rsidRDefault="00E22E49" w:rsidP="0033449B">
            <w:pPr>
              <w:pStyle w:val="Obsahtabulky"/>
              <w:spacing w:after="0" w:line="360" w:lineRule="auto"/>
              <w:jc w:val="center"/>
              <w:rPr>
                <w:lang w:val="de-DE"/>
              </w:rPr>
            </w:pPr>
            <w:r w:rsidRPr="00567024">
              <w:rPr>
                <w:lang w:val="de-DE"/>
              </w:rPr>
              <w:t>Inf</w:t>
            </w:r>
          </w:p>
          <w:p w14:paraId="4AA49073" w14:textId="77777777" w:rsidR="009B026A" w:rsidRPr="00567024" w:rsidRDefault="009B026A" w:rsidP="0033449B">
            <w:pPr>
              <w:pStyle w:val="Obsahtabulky"/>
              <w:spacing w:after="0" w:line="360" w:lineRule="auto"/>
              <w:jc w:val="center"/>
              <w:rPr>
                <w:lang w:val="de-DE"/>
              </w:rPr>
            </w:pPr>
            <w:r w:rsidRPr="00567024">
              <w:rPr>
                <w:lang w:val="de-DE"/>
              </w:rPr>
              <w:t>Hv</w:t>
            </w:r>
          </w:p>
          <w:p w14:paraId="26467774" w14:textId="77777777" w:rsidR="00C01AD3" w:rsidRPr="00567024" w:rsidRDefault="00C01AD3" w:rsidP="0033449B">
            <w:pPr>
              <w:pStyle w:val="Obsahtabulky"/>
              <w:spacing w:after="0" w:line="360" w:lineRule="auto"/>
              <w:jc w:val="center"/>
              <w:rPr>
                <w:lang w:val="de-DE"/>
              </w:rPr>
            </w:pPr>
            <w:r w:rsidRPr="00567024">
              <w:rPr>
                <w:lang w:val="de-DE"/>
              </w:rPr>
              <w:t>Čj</w:t>
            </w:r>
          </w:p>
        </w:tc>
        <w:tc>
          <w:tcPr>
            <w:tcW w:w="747" w:type="dxa"/>
          </w:tcPr>
          <w:p w14:paraId="7861514A" w14:textId="77777777" w:rsidR="00EB0E09" w:rsidRDefault="00EB0E09" w:rsidP="0033449B">
            <w:pPr>
              <w:pStyle w:val="Obsahtabulky"/>
              <w:spacing w:after="0" w:line="360" w:lineRule="auto"/>
              <w:jc w:val="center"/>
            </w:pPr>
            <w:r>
              <w:t>Aj</w:t>
            </w:r>
          </w:p>
          <w:p w14:paraId="48786DE8" w14:textId="77777777" w:rsidR="00EB0E09" w:rsidRDefault="00EB0E09" w:rsidP="0033449B">
            <w:pPr>
              <w:pStyle w:val="Obsahtabulky"/>
              <w:spacing w:after="0" w:line="360" w:lineRule="auto"/>
              <w:jc w:val="center"/>
            </w:pPr>
            <w:r>
              <w:t>Z</w:t>
            </w:r>
          </w:p>
          <w:p w14:paraId="4F1D3805" w14:textId="77777777" w:rsidR="00EB0E09" w:rsidRDefault="00EB0E09" w:rsidP="0033449B">
            <w:pPr>
              <w:pStyle w:val="Obsahtabulky"/>
              <w:spacing w:after="0" w:line="360" w:lineRule="auto"/>
              <w:jc w:val="center"/>
            </w:pPr>
            <w:r>
              <w:t>Nj</w:t>
            </w:r>
          </w:p>
          <w:p w14:paraId="2EFAF062" w14:textId="77777777" w:rsidR="00EB0E09" w:rsidRDefault="00EB0E09" w:rsidP="0033449B">
            <w:pPr>
              <w:pStyle w:val="Obsahtabulky"/>
              <w:spacing w:after="0" w:line="360" w:lineRule="auto"/>
              <w:jc w:val="center"/>
            </w:pPr>
            <w:r>
              <w:t>D</w:t>
            </w:r>
          </w:p>
          <w:p w14:paraId="6BE4ADE6" w14:textId="77777777" w:rsidR="00103EAB" w:rsidRDefault="00103EAB" w:rsidP="0033449B">
            <w:pPr>
              <w:pStyle w:val="Obsahtabulky"/>
              <w:spacing w:after="0" w:line="360" w:lineRule="auto"/>
              <w:jc w:val="center"/>
            </w:pPr>
            <w:r>
              <w:t>Čj</w:t>
            </w:r>
          </w:p>
          <w:p w14:paraId="3EF049A4" w14:textId="77777777" w:rsidR="00191A15" w:rsidRDefault="00191A15" w:rsidP="0033449B">
            <w:pPr>
              <w:pStyle w:val="Obsahtabulky"/>
              <w:spacing w:after="0" w:line="360" w:lineRule="auto"/>
              <w:jc w:val="center"/>
            </w:pPr>
            <w:r>
              <w:t>Inf</w:t>
            </w:r>
          </w:p>
        </w:tc>
        <w:tc>
          <w:tcPr>
            <w:tcW w:w="688" w:type="dxa"/>
          </w:tcPr>
          <w:p w14:paraId="2345E070" w14:textId="77777777" w:rsidR="00EB0E09" w:rsidRDefault="00EB0E09" w:rsidP="0033449B">
            <w:pPr>
              <w:pStyle w:val="Obsahtabulky"/>
              <w:spacing w:after="0" w:line="360" w:lineRule="auto"/>
              <w:jc w:val="center"/>
            </w:pPr>
            <w:r>
              <w:t>Aj</w:t>
            </w:r>
          </w:p>
          <w:p w14:paraId="4ABFE395" w14:textId="77777777" w:rsidR="00EB0E09" w:rsidRDefault="00EB0E09" w:rsidP="0033449B">
            <w:pPr>
              <w:pStyle w:val="Obsahtabulky"/>
              <w:spacing w:after="0" w:line="360" w:lineRule="auto"/>
              <w:jc w:val="center"/>
            </w:pPr>
            <w:r>
              <w:t>Z</w:t>
            </w:r>
          </w:p>
          <w:p w14:paraId="3E8A9C20" w14:textId="77777777" w:rsidR="00EB0E09" w:rsidRDefault="00EB0E09" w:rsidP="0033449B">
            <w:pPr>
              <w:pStyle w:val="Obsahtabulky"/>
              <w:spacing w:after="0" w:line="360" w:lineRule="auto"/>
              <w:jc w:val="center"/>
            </w:pPr>
            <w:r>
              <w:t>Čj</w:t>
            </w:r>
          </w:p>
          <w:p w14:paraId="66945F06" w14:textId="77777777" w:rsidR="00EB0E09" w:rsidRDefault="00EB0E09" w:rsidP="0033449B">
            <w:pPr>
              <w:pStyle w:val="Obsahtabulky"/>
              <w:spacing w:after="0" w:line="360" w:lineRule="auto"/>
              <w:jc w:val="center"/>
            </w:pPr>
            <w:r>
              <w:t>D</w:t>
            </w:r>
          </w:p>
          <w:p w14:paraId="650E5C7E" w14:textId="77777777" w:rsidR="00C87317" w:rsidRDefault="00C87317" w:rsidP="0033449B">
            <w:pPr>
              <w:pStyle w:val="Obsahtabulky"/>
              <w:spacing w:after="0" w:line="360" w:lineRule="auto"/>
              <w:jc w:val="center"/>
            </w:pPr>
            <w:r>
              <w:t>Hv</w:t>
            </w:r>
          </w:p>
          <w:p w14:paraId="72FF3C84" w14:textId="77777777" w:rsidR="00191A15" w:rsidRDefault="00191A15" w:rsidP="0033449B">
            <w:pPr>
              <w:pStyle w:val="Obsahtabulky"/>
              <w:spacing w:after="0" w:line="360" w:lineRule="auto"/>
              <w:jc w:val="center"/>
            </w:pPr>
            <w:r>
              <w:t>Inf</w:t>
            </w:r>
          </w:p>
        </w:tc>
        <w:tc>
          <w:tcPr>
            <w:tcW w:w="648" w:type="dxa"/>
          </w:tcPr>
          <w:p w14:paraId="44C17FA0" w14:textId="77777777" w:rsidR="00EB0E09" w:rsidRDefault="00917CDB" w:rsidP="0033449B">
            <w:pPr>
              <w:pStyle w:val="Obsahtabulky"/>
              <w:spacing w:after="0" w:line="360" w:lineRule="auto"/>
              <w:jc w:val="center"/>
              <w:rPr>
                <w:b/>
              </w:rPr>
            </w:pPr>
            <w:r>
              <w:t>Aj</w:t>
            </w:r>
          </w:p>
          <w:p w14:paraId="4E49F7B6" w14:textId="77777777" w:rsidR="00EB0E09" w:rsidRDefault="00EB0E09" w:rsidP="0033449B">
            <w:pPr>
              <w:pStyle w:val="Obsahtabulky"/>
              <w:spacing w:after="0" w:line="360" w:lineRule="auto"/>
              <w:jc w:val="center"/>
            </w:pPr>
            <w:r>
              <w:t>VkO</w:t>
            </w:r>
          </w:p>
          <w:p w14:paraId="06B0F21D" w14:textId="77777777" w:rsidR="00EB0E09" w:rsidRDefault="00EB0E09" w:rsidP="0033449B">
            <w:pPr>
              <w:pStyle w:val="Obsahtabulky"/>
              <w:spacing w:after="0" w:line="360" w:lineRule="auto"/>
              <w:jc w:val="center"/>
            </w:pPr>
            <w:r>
              <w:t>Z</w:t>
            </w:r>
          </w:p>
          <w:p w14:paraId="4D44F2B7" w14:textId="77777777" w:rsidR="00EB0E09" w:rsidRDefault="00EB0E09" w:rsidP="0033449B">
            <w:pPr>
              <w:pStyle w:val="Obsahtabulky"/>
              <w:spacing w:after="0" w:line="360" w:lineRule="auto"/>
              <w:jc w:val="center"/>
            </w:pPr>
            <w:r>
              <w:t>Čj</w:t>
            </w:r>
          </w:p>
          <w:p w14:paraId="69202873" w14:textId="77777777" w:rsidR="00EB0E09" w:rsidRDefault="00EB0E09" w:rsidP="0033449B">
            <w:pPr>
              <w:pStyle w:val="Obsahtabulky"/>
              <w:spacing w:after="0" w:line="360" w:lineRule="auto"/>
              <w:jc w:val="center"/>
            </w:pPr>
            <w:r>
              <w:t>D</w:t>
            </w:r>
          </w:p>
          <w:p w14:paraId="11BCB90B" w14:textId="77777777" w:rsidR="00EB0E09" w:rsidRDefault="00EB0E09" w:rsidP="0033449B">
            <w:pPr>
              <w:pStyle w:val="Obsahtabulky"/>
              <w:spacing w:after="0" w:line="360" w:lineRule="auto"/>
              <w:jc w:val="center"/>
            </w:pPr>
            <w:r>
              <w:t>Nj</w:t>
            </w:r>
          </w:p>
          <w:p w14:paraId="101398BE" w14:textId="77777777" w:rsidR="00191A15" w:rsidRDefault="00191A15" w:rsidP="0033449B">
            <w:pPr>
              <w:pStyle w:val="Obsahtabulky"/>
              <w:spacing w:after="0" w:line="360" w:lineRule="auto"/>
              <w:jc w:val="center"/>
            </w:pPr>
            <w:r>
              <w:lastRenderedPageBreak/>
              <w:t>Inf</w:t>
            </w:r>
          </w:p>
        </w:tc>
      </w:tr>
    </w:tbl>
    <w:p w14:paraId="125469E7"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21E0E77E" w14:textId="77777777" w:rsidTr="0008569E">
        <w:tc>
          <w:tcPr>
            <w:tcW w:w="3104" w:type="dxa"/>
            <w:shd w:val="clear" w:color="auto" w:fill="auto"/>
          </w:tcPr>
          <w:p w14:paraId="4B6F77BE" w14:textId="77777777" w:rsidR="00EB0E09" w:rsidRPr="0008569E" w:rsidRDefault="00EB0E09" w:rsidP="0008569E">
            <w:pPr>
              <w:pStyle w:val="Obsahtabulky"/>
              <w:spacing w:after="0" w:line="360" w:lineRule="auto"/>
              <w:rPr>
                <w:i/>
              </w:rPr>
            </w:pPr>
            <w:r w:rsidRPr="0008569E">
              <w:rPr>
                <w:i/>
              </w:rPr>
              <w:t>Jsme Evropané</w:t>
            </w:r>
          </w:p>
        </w:tc>
        <w:tc>
          <w:tcPr>
            <w:tcW w:w="674" w:type="dxa"/>
            <w:shd w:val="clear" w:color="auto" w:fill="auto"/>
          </w:tcPr>
          <w:p w14:paraId="0E51900A" w14:textId="77777777" w:rsidR="00EB0E09" w:rsidRDefault="00EB0E09" w:rsidP="0008569E">
            <w:pPr>
              <w:pStyle w:val="Obsahtabulky"/>
              <w:spacing w:after="0" w:line="360" w:lineRule="auto"/>
            </w:pPr>
          </w:p>
        </w:tc>
        <w:tc>
          <w:tcPr>
            <w:tcW w:w="850" w:type="dxa"/>
            <w:shd w:val="clear" w:color="auto" w:fill="auto"/>
          </w:tcPr>
          <w:p w14:paraId="6A0F8534" w14:textId="77777777" w:rsidR="00EB0E09" w:rsidRDefault="00EB0E09" w:rsidP="0008569E">
            <w:pPr>
              <w:pStyle w:val="Obsahtabulky"/>
              <w:spacing w:after="0" w:line="360" w:lineRule="auto"/>
            </w:pPr>
          </w:p>
        </w:tc>
        <w:tc>
          <w:tcPr>
            <w:tcW w:w="629" w:type="dxa"/>
            <w:shd w:val="clear" w:color="auto" w:fill="auto"/>
          </w:tcPr>
          <w:p w14:paraId="70761738" w14:textId="77777777" w:rsidR="00EB0E09" w:rsidRDefault="00EB0E09" w:rsidP="0008569E">
            <w:pPr>
              <w:pStyle w:val="Obsahtabulky"/>
              <w:spacing w:after="0" w:line="360" w:lineRule="auto"/>
            </w:pPr>
          </w:p>
        </w:tc>
        <w:tc>
          <w:tcPr>
            <w:tcW w:w="733" w:type="dxa"/>
            <w:shd w:val="clear" w:color="auto" w:fill="auto"/>
          </w:tcPr>
          <w:p w14:paraId="7D65BECB" w14:textId="77777777" w:rsidR="00EB0E09" w:rsidRDefault="00EB0E09" w:rsidP="0008569E">
            <w:pPr>
              <w:pStyle w:val="Obsahtabulky"/>
              <w:spacing w:after="0" w:line="360" w:lineRule="auto"/>
            </w:pPr>
          </w:p>
        </w:tc>
        <w:tc>
          <w:tcPr>
            <w:tcW w:w="718" w:type="dxa"/>
            <w:shd w:val="clear" w:color="auto" w:fill="auto"/>
          </w:tcPr>
          <w:p w14:paraId="435570E6" w14:textId="77777777" w:rsidR="00EB0E09" w:rsidRDefault="0039397E" w:rsidP="0008569E">
            <w:pPr>
              <w:pStyle w:val="Obsahtabulky"/>
              <w:spacing w:after="0" w:line="360" w:lineRule="auto"/>
            </w:pPr>
            <w:r>
              <w:t>M</w:t>
            </w:r>
          </w:p>
        </w:tc>
        <w:tc>
          <w:tcPr>
            <w:tcW w:w="615" w:type="dxa"/>
            <w:shd w:val="clear" w:color="auto" w:fill="auto"/>
          </w:tcPr>
          <w:p w14:paraId="3FD90AD6" w14:textId="77777777" w:rsidR="00EB0E09" w:rsidRDefault="00EB0E09" w:rsidP="0008569E">
            <w:pPr>
              <w:pStyle w:val="Obsahtabulky"/>
              <w:spacing w:after="0" w:line="360" w:lineRule="auto"/>
            </w:pPr>
            <w:r>
              <w:t>Aj</w:t>
            </w:r>
          </w:p>
          <w:p w14:paraId="04818112" w14:textId="77777777" w:rsidR="00EB0E09" w:rsidRDefault="00EB0E09" w:rsidP="0008569E">
            <w:pPr>
              <w:pStyle w:val="Obsahtabulky"/>
              <w:spacing w:after="0" w:line="360" w:lineRule="auto"/>
            </w:pPr>
            <w:r>
              <w:t>VkO</w:t>
            </w:r>
          </w:p>
          <w:p w14:paraId="77415465" w14:textId="77777777" w:rsidR="00EB0E09" w:rsidRDefault="00EB0E09" w:rsidP="0008569E">
            <w:pPr>
              <w:pStyle w:val="Obsahtabulky"/>
              <w:spacing w:after="0" w:line="360" w:lineRule="auto"/>
            </w:pPr>
            <w:r>
              <w:t>Z</w:t>
            </w:r>
          </w:p>
          <w:p w14:paraId="204FA420" w14:textId="77777777" w:rsidR="00EB0E09" w:rsidRDefault="00EB0E09" w:rsidP="0008569E">
            <w:pPr>
              <w:pStyle w:val="Obsahtabulky"/>
              <w:spacing w:after="0" w:line="360" w:lineRule="auto"/>
            </w:pPr>
            <w:r>
              <w:t>D</w:t>
            </w:r>
          </w:p>
          <w:p w14:paraId="2A5815CD" w14:textId="77777777" w:rsidR="00ED2350" w:rsidRDefault="00ED2350" w:rsidP="0008569E">
            <w:pPr>
              <w:pStyle w:val="Obsahtabulky"/>
              <w:spacing w:after="0" w:line="360" w:lineRule="auto"/>
            </w:pPr>
            <w:r>
              <w:t>Vv</w:t>
            </w:r>
          </w:p>
        </w:tc>
        <w:tc>
          <w:tcPr>
            <w:tcW w:w="747" w:type="dxa"/>
            <w:shd w:val="clear" w:color="auto" w:fill="auto"/>
          </w:tcPr>
          <w:p w14:paraId="10491977" w14:textId="77777777" w:rsidR="00EB0E09" w:rsidRDefault="00EB0E09" w:rsidP="0008569E">
            <w:pPr>
              <w:pStyle w:val="Obsahtabulky"/>
              <w:spacing w:after="0" w:line="360" w:lineRule="auto"/>
            </w:pPr>
            <w:r>
              <w:t>Aj</w:t>
            </w:r>
          </w:p>
          <w:p w14:paraId="5F62A25A" w14:textId="77777777" w:rsidR="00EB0E09" w:rsidRDefault="00EB0E09" w:rsidP="0008569E">
            <w:pPr>
              <w:pStyle w:val="Obsahtabulky"/>
              <w:spacing w:after="0" w:line="360" w:lineRule="auto"/>
            </w:pPr>
            <w:r>
              <w:t>Z</w:t>
            </w:r>
          </w:p>
          <w:p w14:paraId="65FB3268" w14:textId="77777777" w:rsidR="00EB0E09" w:rsidRDefault="00EB0E09" w:rsidP="0008569E">
            <w:pPr>
              <w:pStyle w:val="Obsahtabulky"/>
              <w:spacing w:after="0" w:line="360" w:lineRule="auto"/>
            </w:pPr>
            <w:r>
              <w:t>D</w:t>
            </w:r>
          </w:p>
          <w:p w14:paraId="70C9A635" w14:textId="77777777" w:rsidR="00103EAB" w:rsidRDefault="00103EAB" w:rsidP="0008569E">
            <w:pPr>
              <w:pStyle w:val="Obsahtabulky"/>
              <w:spacing w:after="0" w:line="360" w:lineRule="auto"/>
            </w:pPr>
            <w:r>
              <w:t>Čj</w:t>
            </w:r>
          </w:p>
          <w:p w14:paraId="02FA24B6" w14:textId="77777777" w:rsidR="00ED2350" w:rsidRDefault="00ED2350" w:rsidP="0008569E">
            <w:pPr>
              <w:pStyle w:val="Obsahtabulky"/>
              <w:spacing w:after="0" w:line="360" w:lineRule="auto"/>
            </w:pPr>
            <w:r>
              <w:t>Vv</w:t>
            </w:r>
          </w:p>
        </w:tc>
        <w:tc>
          <w:tcPr>
            <w:tcW w:w="688" w:type="dxa"/>
            <w:shd w:val="clear" w:color="auto" w:fill="auto"/>
          </w:tcPr>
          <w:p w14:paraId="515F0B7F" w14:textId="77777777" w:rsidR="00EB0E09" w:rsidRDefault="00EB0E09" w:rsidP="0008569E">
            <w:pPr>
              <w:pStyle w:val="Obsahtabulky"/>
              <w:spacing w:after="0" w:line="360" w:lineRule="auto"/>
            </w:pPr>
            <w:r>
              <w:t>Aj</w:t>
            </w:r>
          </w:p>
          <w:p w14:paraId="4648D584" w14:textId="77777777" w:rsidR="00EB0E09" w:rsidRDefault="00EB0E09" w:rsidP="0008569E">
            <w:pPr>
              <w:pStyle w:val="Obsahtabulky"/>
              <w:spacing w:after="0" w:line="360" w:lineRule="auto"/>
            </w:pPr>
            <w:r>
              <w:t>Z</w:t>
            </w:r>
          </w:p>
          <w:p w14:paraId="7333F347" w14:textId="77777777" w:rsidR="00EB0E09" w:rsidRPr="0008569E" w:rsidRDefault="00917CDB" w:rsidP="0008569E">
            <w:pPr>
              <w:pStyle w:val="Obsahtabulky"/>
              <w:spacing w:after="0" w:line="360" w:lineRule="auto"/>
              <w:rPr>
                <w:b/>
              </w:rPr>
            </w:pPr>
            <w:r>
              <w:t>Č</w:t>
            </w:r>
          </w:p>
          <w:p w14:paraId="2B08F231" w14:textId="77777777" w:rsidR="00EB0E09" w:rsidRDefault="00EB0E09" w:rsidP="0008569E">
            <w:pPr>
              <w:pStyle w:val="Obsahtabulky"/>
              <w:spacing w:after="0" w:line="360" w:lineRule="auto"/>
            </w:pPr>
            <w:r>
              <w:t>D</w:t>
            </w:r>
          </w:p>
          <w:p w14:paraId="113FFDF9" w14:textId="77777777" w:rsidR="00FA6A43" w:rsidRDefault="00FA6A43" w:rsidP="0008569E">
            <w:pPr>
              <w:pStyle w:val="Obsahtabulky"/>
              <w:spacing w:after="0" w:line="360" w:lineRule="auto"/>
            </w:pPr>
            <w:r>
              <w:t>Vv</w:t>
            </w:r>
          </w:p>
        </w:tc>
        <w:tc>
          <w:tcPr>
            <w:tcW w:w="648" w:type="dxa"/>
            <w:shd w:val="clear" w:color="auto" w:fill="auto"/>
          </w:tcPr>
          <w:p w14:paraId="5EFEE776" w14:textId="77777777" w:rsidR="00EB0E09" w:rsidRDefault="00EB0E09" w:rsidP="0008569E">
            <w:pPr>
              <w:pStyle w:val="Obsahtabulky"/>
              <w:spacing w:after="0" w:line="360" w:lineRule="auto"/>
            </w:pPr>
            <w:r>
              <w:t>Aj</w:t>
            </w:r>
          </w:p>
          <w:p w14:paraId="740287EF" w14:textId="77777777" w:rsidR="00EB0E09" w:rsidRDefault="00EB0E09" w:rsidP="0008569E">
            <w:pPr>
              <w:pStyle w:val="Obsahtabulky"/>
              <w:spacing w:after="0" w:line="360" w:lineRule="auto"/>
            </w:pPr>
            <w:r>
              <w:t>VkO</w:t>
            </w:r>
          </w:p>
          <w:p w14:paraId="2025D583" w14:textId="77777777" w:rsidR="00EB0E09" w:rsidRDefault="00EB0E09" w:rsidP="0008569E">
            <w:pPr>
              <w:pStyle w:val="Obsahtabulky"/>
              <w:spacing w:after="0" w:line="360" w:lineRule="auto"/>
            </w:pPr>
            <w:r>
              <w:t>Čj</w:t>
            </w:r>
          </w:p>
          <w:p w14:paraId="667CB577" w14:textId="77777777" w:rsidR="00EB0E09" w:rsidRPr="0008569E" w:rsidRDefault="00EB0E09" w:rsidP="0008569E">
            <w:pPr>
              <w:pStyle w:val="Obsahtabulky"/>
              <w:spacing w:after="0" w:line="360" w:lineRule="auto"/>
            </w:pPr>
            <w:r w:rsidRPr="0008569E">
              <w:t>Z</w:t>
            </w:r>
          </w:p>
          <w:p w14:paraId="594A7CE2" w14:textId="77777777" w:rsidR="00EB0E09" w:rsidRPr="0008569E" w:rsidRDefault="00EB0E09" w:rsidP="0008569E">
            <w:pPr>
              <w:pStyle w:val="Obsahtabulky"/>
              <w:spacing w:after="0" w:line="360" w:lineRule="auto"/>
            </w:pPr>
            <w:r w:rsidRPr="0008569E">
              <w:t>D</w:t>
            </w:r>
          </w:p>
          <w:p w14:paraId="19A5BE19" w14:textId="77777777" w:rsidR="00EB0E09" w:rsidRPr="0008569E" w:rsidRDefault="00EB0E09" w:rsidP="0008569E">
            <w:pPr>
              <w:pStyle w:val="Obsahtabulky"/>
              <w:spacing w:after="0" w:line="360" w:lineRule="auto"/>
            </w:pPr>
            <w:r w:rsidRPr="0008569E">
              <w:t>Nj</w:t>
            </w:r>
          </w:p>
          <w:p w14:paraId="067A9050" w14:textId="77777777" w:rsidR="00C87317" w:rsidRPr="0008569E" w:rsidRDefault="00C87317" w:rsidP="0008569E">
            <w:pPr>
              <w:pStyle w:val="Obsahtabulky"/>
              <w:spacing w:after="0" w:line="360" w:lineRule="auto"/>
            </w:pPr>
            <w:r w:rsidRPr="0008569E">
              <w:t>Hv</w:t>
            </w:r>
          </w:p>
          <w:p w14:paraId="26FF0EA0" w14:textId="77777777" w:rsidR="00FA6A43" w:rsidRPr="0008569E" w:rsidRDefault="00FA6A43" w:rsidP="0008569E">
            <w:pPr>
              <w:pStyle w:val="Obsahtabulky"/>
              <w:spacing w:after="0" w:line="360" w:lineRule="auto"/>
            </w:pPr>
            <w:r w:rsidRPr="0008569E">
              <w:t>Vv</w:t>
            </w:r>
          </w:p>
        </w:tc>
      </w:tr>
    </w:tbl>
    <w:p w14:paraId="4C1D9EAB" w14:textId="77777777" w:rsidR="00917CDB" w:rsidRDefault="00917CDB">
      <w:pPr>
        <w:spacing w:line="360" w:lineRule="auto"/>
      </w:pPr>
    </w:p>
    <w:p w14:paraId="275CF46B" w14:textId="77777777" w:rsidR="00EB0E09" w:rsidRDefault="00EB0E09">
      <w:pPr>
        <w:spacing w:line="360" w:lineRule="auto"/>
        <w:rPr>
          <w:b/>
          <w:u w:val="single"/>
        </w:rPr>
      </w:pPr>
      <w:r>
        <w:rPr>
          <w:b/>
        </w:rPr>
        <w:tab/>
      </w:r>
      <w:r>
        <w:rPr>
          <w:b/>
        </w:rPr>
        <w:tab/>
      </w:r>
      <w:r>
        <w:rPr>
          <w:b/>
        </w:rPr>
        <w:tab/>
      </w:r>
      <w:r>
        <w:rPr>
          <w:b/>
          <w:u w:val="single"/>
        </w:rPr>
        <w:t>4. Multikulturní výchova</w:t>
      </w:r>
    </w:p>
    <w:p w14:paraId="34196EBC" w14:textId="77777777" w:rsidR="00EB0E09" w:rsidRDefault="00EB0E09">
      <w:pPr>
        <w:spacing w:line="360" w:lineRule="auto"/>
        <w:rPr>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3604"/>
        <w:gridCol w:w="2698"/>
      </w:tblGrid>
      <w:tr w:rsidR="000B71F6" w14:paraId="67114D34" w14:textId="77777777">
        <w:trPr>
          <w:trHeight w:hRule="exact" w:val="386"/>
          <w:tblHeader/>
        </w:trPr>
        <w:tc>
          <w:tcPr>
            <w:tcW w:w="3104" w:type="dxa"/>
            <w:vMerge w:val="restart"/>
          </w:tcPr>
          <w:p w14:paraId="4EB9EF2C" w14:textId="77777777" w:rsidR="00EB0E09" w:rsidRDefault="00EB0E09">
            <w:pPr>
              <w:pStyle w:val="Nadpistabulky"/>
              <w:spacing w:after="0" w:line="360" w:lineRule="auto"/>
            </w:pPr>
            <w:r>
              <w:t>Tématické okruhy</w:t>
            </w:r>
          </w:p>
        </w:tc>
        <w:tc>
          <w:tcPr>
            <w:tcW w:w="3604" w:type="dxa"/>
          </w:tcPr>
          <w:p w14:paraId="4E1952C2" w14:textId="77777777" w:rsidR="00EB0E09" w:rsidRDefault="00EB0E09">
            <w:pPr>
              <w:pStyle w:val="Nadpistabulky"/>
              <w:spacing w:after="0" w:line="360" w:lineRule="auto"/>
            </w:pPr>
            <w:r>
              <w:t>1. stupeň</w:t>
            </w:r>
          </w:p>
        </w:tc>
        <w:tc>
          <w:tcPr>
            <w:tcW w:w="2698" w:type="dxa"/>
          </w:tcPr>
          <w:p w14:paraId="3C88CC45" w14:textId="77777777" w:rsidR="00EB0E09" w:rsidRDefault="00EB0E09">
            <w:pPr>
              <w:pStyle w:val="Nadpistabulky"/>
              <w:spacing w:after="0" w:line="360" w:lineRule="auto"/>
            </w:pPr>
            <w:r>
              <w:t>2. stupeň</w:t>
            </w:r>
          </w:p>
        </w:tc>
      </w:tr>
    </w:tbl>
    <w:p w14:paraId="1DCBB170"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49BA2AC3" w14:textId="77777777" w:rsidTr="0008569E">
        <w:tc>
          <w:tcPr>
            <w:tcW w:w="3104" w:type="dxa"/>
            <w:vMerge/>
            <w:shd w:val="clear" w:color="auto" w:fill="auto"/>
          </w:tcPr>
          <w:p w14:paraId="2A62DE98" w14:textId="77777777" w:rsidR="00EB0E09" w:rsidRDefault="00EB0E09"/>
        </w:tc>
        <w:tc>
          <w:tcPr>
            <w:tcW w:w="674" w:type="dxa"/>
            <w:shd w:val="clear" w:color="auto" w:fill="auto"/>
          </w:tcPr>
          <w:p w14:paraId="2E023CF2" w14:textId="77777777" w:rsidR="00EB0E09" w:rsidRDefault="00EB0E09" w:rsidP="0008569E">
            <w:pPr>
              <w:pStyle w:val="Obsahtabulky"/>
              <w:spacing w:after="0" w:line="360" w:lineRule="auto"/>
              <w:jc w:val="center"/>
            </w:pPr>
            <w:r>
              <w:t>1.</w:t>
            </w:r>
          </w:p>
        </w:tc>
        <w:tc>
          <w:tcPr>
            <w:tcW w:w="850" w:type="dxa"/>
            <w:shd w:val="clear" w:color="auto" w:fill="auto"/>
          </w:tcPr>
          <w:p w14:paraId="26E8CD95" w14:textId="77777777" w:rsidR="00EB0E09" w:rsidRDefault="00EB0E09" w:rsidP="0008569E">
            <w:pPr>
              <w:pStyle w:val="Obsahtabulky"/>
              <w:spacing w:after="0" w:line="360" w:lineRule="auto"/>
              <w:jc w:val="center"/>
            </w:pPr>
            <w:r>
              <w:t>2.</w:t>
            </w:r>
          </w:p>
        </w:tc>
        <w:tc>
          <w:tcPr>
            <w:tcW w:w="629" w:type="dxa"/>
            <w:shd w:val="clear" w:color="auto" w:fill="auto"/>
          </w:tcPr>
          <w:p w14:paraId="4C239369" w14:textId="77777777" w:rsidR="00EB0E09" w:rsidRDefault="00EB0E09" w:rsidP="0008569E">
            <w:pPr>
              <w:pStyle w:val="Obsahtabulky"/>
              <w:spacing w:after="0" w:line="360" w:lineRule="auto"/>
              <w:jc w:val="center"/>
            </w:pPr>
            <w:r>
              <w:t>3.</w:t>
            </w:r>
          </w:p>
        </w:tc>
        <w:tc>
          <w:tcPr>
            <w:tcW w:w="733" w:type="dxa"/>
            <w:shd w:val="clear" w:color="auto" w:fill="auto"/>
          </w:tcPr>
          <w:p w14:paraId="0BDB0B86" w14:textId="77777777" w:rsidR="00EB0E09" w:rsidRDefault="00EB0E09" w:rsidP="0008569E">
            <w:pPr>
              <w:pStyle w:val="Obsahtabulky"/>
              <w:spacing w:after="0" w:line="360" w:lineRule="auto"/>
              <w:jc w:val="center"/>
            </w:pPr>
            <w:r>
              <w:t>4.</w:t>
            </w:r>
          </w:p>
        </w:tc>
        <w:tc>
          <w:tcPr>
            <w:tcW w:w="718" w:type="dxa"/>
            <w:shd w:val="clear" w:color="auto" w:fill="auto"/>
          </w:tcPr>
          <w:p w14:paraId="6D55C821" w14:textId="77777777" w:rsidR="00EB0E09" w:rsidRDefault="00EB0E09" w:rsidP="0008569E">
            <w:pPr>
              <w:pStyle w:val="Obsahtabulky"/>
              <w:spacing w:after="0" w:line="360" w:lineRule="auto"/>
              <w:jc w:val="center"/>
            </w:pPr>
            <w:r>
              <w:t>5.</w:t>
            </w:r>
          </w:p>
        </w:tc>
        <w:tc>
          <w:tcPr>
            <w:tcW w:w="615" w:type="dxa"/>
            <w:shd w:val="clear" w:color="auto" w:fill="auto"/>
          </w:tcPr>
          <w:p w14:paraId="0EEB7986" w14:textId="77777777" w:rsidR="00EB0E09" w:rsidRDefault="00EB0E09" w:rsidP="0008569E">
            <w:pPr>
              <w:pStyle w:val="Obsahtabulky"/>
              <w:spacing w:after="0" w:line="360" w:lineRule="auto"/>
              <w:jc w:val="center"/>
            </w:pPr>
            <w:r>
              <w:t>6.</w:t>
            </w:r>
          </w:p>
        </w:tc>
        <w:tc>
          <w:tcPr>
            <w:tcW w:w="747" w:type="dxa"/>
            <w:shd w:val="clear" w:color="auto" w:fill="auto"/>
          </w:tcPr>
          <w:p w14:paraId="7AA1D3EE" w14:textId="77777777" w:rsidR="00EB0E09" w:rsidRDefault="00EB0E09" w:rsidP="0008569E">
            <w:pPr>
              <w:pStyle w:val="Obsahtabulky"/>
              <w:spacing w:after="0" w:line="360" w:lineRule="auto"/>
              <w:jc w:val="center"/>
            </w:pPr>
            <w:r>
              <w:t>7.</w:t>
            </w:r>
          </w:p>
        </w:tc>
        <w:tc>
          <w:tcPr>
            <w:tcW w:w="688" w:type="dxa"/>
            <w:shd w:val="clear" w:color="auto" w:fill="auto"/>
          </w:tcPr>
          <w:p w14:paraId="2D4C51E4" w14:textId="77777777" w:rsidR="00EB0E09" w:rsidRDefault="00EB0E09" w:rsidP="0008569E">
            <w:pPr>
              <w:pStyle w:val="Obsahtabulky"/>
              <w:spacing w:after="0" w:line="360" w:lineRule="auto"/>
              <w:jc w:val="center"/>
            </w:pPr>
            <w:r>
              <w:t>8.</w:t>
            </w:r>
          </w:p>
        </w:tc>
        <w:tc>
          <w:tcPr>
            <w:tcW w:w="648" w:type="dxa"/>
            <w:shd w:val="clear" w:color="auto" w:fill="auto"/>
          </w:tcPr>
          <w:p w14:paraId="63EE5831" w14:textId="77777777" w:rsidR="00EB0E09" w:rsidRDefault="00EB0E09" w:rsidP="0008569E">
            <w:pPr>
              <w:pStyle w:val="Obsahtabulky"/>
              <w:spacing w:after="0" w:line="360" w:lineRule="auto"/>
              <w:jc w:val="center"/>
            </w:pPr>
            <w:r>
              <w:t>9.</w:t>
            </w:r>
          </w:p>
        </w:tc>
      </w:tr>
    </w:tbl>
    <w:p w14:paraId="06076850"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5CDA3717" w14:textId="77777777">
        <w:tc>
          <w:tcPr>
            <w:tcW w:w="3104" w:type="dxa"/>
          </w:tcPr>
          <w:p w14:paraId="653986FF" w14:textId="77777777" w:rsidR="00EB0E09" w:rsidRDefault="0033449B">
            <w:pPr>
              <w:pStyle w:val="Obsahtabulky"/>
              <w:spacing w:after="0" w:line="360" w:lineRule="auto"/>
              <w:rPr>
                <w:i/>
              </w:rPr>
            </w:pPr>
            <w:r>
              <w:rPr>
                <w:i/>
              </w:rPr>
              <w:t xml:space="preserve"> </w:t>
            </w:r>
            <w:r w:rsidR="00EB0E09">
              <w:rPr>
                <w:i/>
              </w:rPr>
              <w:t>Kulturní diference</w:t>
            </w:r>
          </w:p>
        </w:tc>
        <w:tc>
          <w:tcPr>
            <w:tcW w:w="674" w:type="dxa"/>
          </w:tcPr>
          <w:p w14:paraId="6AFCDED8" w14:textId="77777777" w:rsidR="00EB0E09" w:rsidRDefault="00EB0E09" w:rsidP="0033449B">
            <w:pPr>
              <w:pStyle w:val="Obsahtabulky"/>
              <w:spacing w:after="0" w:line="360" w:lineRule="auto"/>
              <w:jc w:val="center"/>
            </w:pPr>
          </w:p>
        </w:tc>
        <w:tc>
          <w:tcPr>
            <w:tcW w:w="850" w:type="dxa"/>
          </w:tcPr>
          <w:p w14:paraId="01FDE821" w14:textId="77777777" w:rsidR="00EB0E09" w:rsidRDefault="00EB0E09" w:rsidP="0033449B">
            <w:pPr>
              <w:pStyle w:val="Obsahtabulky"/>
              <w:spacing w:after="0" w:line="360" w:lineRule="auto"/>
              <w:jc w:val="center"/>
            </w:pPr>
          </w:p>
        </w:tc>
        <w:tc>
          <w:tcPr>
            <w:tcW w:w="629" w:type="dxa"/>
          </w:tcPr>
          <w:p w14:paraId="04BEDD95" w14:textId="77777777" w:rsidR="00EB0E09" w:rsidRDefault="00EB0E09" w:rsidP="0033449B">
            <w:pPr>
              <w:pStyle w:val="Obsahtabulky"/>
              <w:spacing w:after="0" w:line="360" w:lineRule="auto"/>
              <w:jc w:val="center"/>
            </w:pPr>
            <w:r>
              <w:t>Aj</w:t>
            </w:r>
          </w:p>
        </w:tc>
        <w:tc>
          <w:tcPr>
            <w:tcW w:w="733" w:type="dxa"/>
          </w:tcPr>
          <w:p w14:paraId="29475B53" w14:textId="77777777" w:rsidR="00EB0E09" w:rsidRDefault="00EB0E09" w:rsidP="0033449B">
            <w:pPr>
              <w:pStyle w:val="Obsahtabulky"/>
              <w:spacing w:after="0" w:line="360" w:lineRule="auto"/>
              <w:jc w:val="center"/>
            </w:pPr>
            <w:r>
              <w:t>Hv</w:t>
            </w:r>
          </w:p>
          <w:p w14:paraId="3187407B" w14:textId="77777777" w:rsidR="00EB0E09" w:rsidRDefault="00EB0E09" w:rsidP="0033449B">
            <w:pPr>
              <w:pStyle w:val="Obsahtabulky"/>
              <w:spacing w:after="0" w:line="360" w:lineRule="auto"/>
              <w:jc w:val="center"/>
            </w:pPr>
            <w:r>
              <w:t>Aj</w:t>
            </w:r>
          </w:p>
        </w:tc>
        <w:tc>
          <w:tcPr>
            <w:tcW w:w="718" w:type="dxa"/>
          </w:tcPr>
          <w:p w14:paraId="2CC18843" w14:textId="77777777" w:rsidR="00EB0E09" w:rsidRDefault="00EB0E09" w:rsidP="0033449B">
            <w:pPr>
              <w:pStyle w:val="Obsahtabulky"/>
              <w:spacing w:after="0" w:line="360" w:lineRule="auto"/>
              <w:jc w:val="center"/>
            </w:pPr>
            <w:r>
              <w:t>Hv</w:t>
            </w:r>
          </w:p>
        </w:tc>
        <w:tc>
          <w:tcPr>
            <w:tcW w:w="615" w:type="dxa"/>
          </w:tcPr>
          <w:p w14:paraId="17953ECF" w14:textId="77777777" w:rsidR="00EB0E09" w:rsidRDefault="00EB0E09" w:rsidP="0033449B">
            <w:pPr>
              <w:pStyle w:val="Obsahtabulky"/>
              <w:spacing w:after="0" w:line="360" w:lineRule="auto"/>
              <w:jc w:val="center"/>
            </w:pPr>
            <w:r>
              <w:t>Aj</w:t>
            </w:r>
          </w:p>
          <w:p w14:paraId="53973977" w14:textId="77777777" w:rsidR="00EB0E09" w:rsidRDefault="00EB0E09" w:rsidP="0033449B">
            <w:pPr>
              <w:pStyle w:val="Obsahtabulky"/>
              <w:spacing w:after="0" w:line="360" w:lineRule="auto"/>
              <w:jc w:val="center"/>
            </w:pPr>
            <w:r>
              <w:t>Nj</w:t>
            </w:r>
          </w:p>
          <w:p w14:paraId="6B847D81" w14:textId="77777777" w:rsidR="00EB0E09" w:rsidRDefault="00EB0E09" w:rsidP="0033449B">
            <w:pPr>
              <w:pStyle w:val="Obsahtabulky"/>
              <w:spacing w:after="0" w:line="360" w:lineRule="auto"/>
              <w:jc w:val="center"/>
            </w:pPr>
            <w:r>
              <w:t>D</w:t>
            </w:r>
          </w:p>
          <w:p w14:paraId="54CFBC57" w14:textId="77777777" w:rsidR="00C01AD3" w:rsidRDefault="00C01AD3" w:rsidP="0033449B">
            <w:pPr>
              <w:pStyle w:val="Obsahtabulky"/>
              <w:spacing w:after="0" w:line="360" w:lineRule="auto"/>
              <w:jc w:val="center"/>
            </w:pPr>
            <w:r>
              <w:t>Čj</w:t>
            </w:r>
          </w:p>
          <w:p w14:paraId="407946D3" w14:textId="77777777" w:rsidR="00ED2350" w:rsidRDefault="00ED2350" w:rsidP="0033449B">
            <w:pPr>
              <w:pStyle w:val="Obsahtabulky"/>
              <w:spacing w:after="0" w:line="360" w:lineRule="auto"/>
              <w:jc w:val="center"/>
            </w:pPr>
            <w:r>
              <w:t>Vv</w:t>
            </w:r>
          </w:p>
        </w:tc>
        <w:tc>
          <w:tcPr>
            <w:tcW w:w="747" w:type="dxa"/>
          </w:tcPr>
          <w:p w14:paraId="079ED1BD" w14:textId="77777777" w:rsidR="00EB0E09" w:rsidRDefault="00EB0E09" w:rsidP="0033449B">
            <w:pPr>
              <w:pStyle w:val="Obsahtabulky"/>
              <w:spacing w:after="0" w:line="360" w:lineRule="auto"/>
              <w:jc w:val="center"/>
            </w:pPr>
            <w:r>
              <w:t>Aj</w:t>
            </w:r>
          </w:p>
          <w:p w14:paraId="72E10544" w14:textId="77777777" w:rsidR="00EB0E09" w:rsidRDefault="00EB0E09" w:rsidP="0033449B">
            <w:pPr>
              <w:pStyle w:val="Obsahtabulky"/>
              <w:spacing w:after="0" w:line="360" w:lineRule="auto"/>
              <w:jc w:val="center"/>
            </w:pPr>
            <w:r>
              <w:t>VkO</w:t>
            </w:r>
          </w:p>
          <w:p w14:paraId="3D93F817" w14:textId="77777777" w:rsidR="00EB0E09" w:rsidRDefault="00EB0E09" w:rsidP="0033449B">
            <w:pPr>
              <w:pStyle w:val="Obsahtabulky"/>
              <w:spacing w:after="0" w:line="360" w:lineRule="auto"/>
              <w:jc w:val="center"/>
            </w:pPr>
            <w:r>
              <w:t>D</w:t>
            </w:r>
          </w:p>
          <w:p w14:paraId="70A163E4" w14:textId="77777777" w:rsidR="00C87317" w:rsidRDefault="00C87317" w:rsidP="0033449B">
            <w:pPr>
              <w:pStyle w:val="Obsahtabulky"/>
              <w:spacing w:after="0" w:line="360" w:lineRule="auto"/>
              <w:jc w:val="center"/>
            </w:pPr>
            <w:r>
              <w:t>Hv</w:t>
            </w:r>
          </w:p>
        </w:tc>
        <w:tc>
          <w:tcPr>
            <w:tcW w:w="688" w:type="dxa"/>
          </w:tcPr>
          <w:p w14:paraId="7A82245A" w14:textId="77777777" w:rsidR="00EB0E09" w:rsidRDefault="00EB0E09" w:rsidP="0033449B">
            <w:pPr>
              <w:pStyle w:val="Obsahtabulky"/>
              <w:spacing w:after="0" w:line="360" w:lineRule="auto"/>
              <w:jc w:val="center"/>
            </w:pPr>
            <w:r>
              <w:t>Aj</w:t>
            </w:r>
          </w:p>
          <w:p w14:paraId="6DB97AB7" w14:textId="77777777" w:rsidR="00EB0E09" w:rsidRDefault="00EB0E09" w:rsidP="0033449B">
            <w:pPr>
              <w:pStyle w:val="Obsahtabulky"/>
              <w:spacing w:after="0" w:line="360" w:lineRule="auto"/>
              <w:jc w:val="center"/>
            </w:pPr>
            <w:r>
              <w:t>Nj</w:t>
            </w:r>
          </w:p>
          <w:p w14:paraId="7FA5BF94" w14:textId="77777777" w:rsidR="00EB0E09" w:rsidRDefault="00EB0E09" w:rsidP="0033449B">
            <w:pPr>
              <w:pStyle w:val="Obsahtabulky"/>
              <w:spacing w:after="0" w:line="360" w:lineRule="auto"/>
              <w:jc w:val="center"/>
            </w:pPr>
            <w:r>
              <w:t>Čj</w:t>
            </w:r>
          </w:p>
          <w:p w14:paraId="14B38FC6" w14:textId="77777777" w:rsidR="00EB0E09" w:rsidRDefault="00EB0E09" w:rsidP="0033449B">
            <w:pPr>
              <w:pStyle w:val="Obsahtabulky"/>
              <w:spacing w:after="0" w:line="360" w:lineRule="auto"/>
              <w:jc w:val="center"/>
            </w:pPr>
            <w:r>
              <w:t>Z</w:t>
            </w:r>
          </w:p>
        </w:tc>
        <w:tc>
          <w:tcPr>
            <w:tcW w:w="648" w:type="dxa"/>
          </w:tcPr>
          <w:p w14:paraId="479F4DE9" w14:textId="77777777" w:rsidR="00EB0E09" w:rsidRDefault="00EB0E09" w:rsidP="0033449B">
            <w:pPr>
              <w:pStyle w:val="Obsahtabulky"/>
              <w:spacing w:after="0" w:line="360" w:lineRule="auto"/>
              <w:jc w:val="center"/>
            </w:pPr>
            <w:r>
              <w:t>Aj</w:t>
            </w:r>
          </w:p>
          <w:p w14:paraId="457CB936" w14:textId="77777777" w:rsidR="00EB0E09" w:rsidRDefault="00EB0E09" w:rsidP="0033449B">
            <w:pPr>
              <w:pStyle w:val="Obsahtabulky"/>
              <w:spacing w:after="0" w:line="360" w:lineRule="auto"/>
              <w:jc w:val="center"/>
              <w:rPr>
                <w:b/>
              </w:rPr>
            </w:pPr>
            <w:r>
              <w:t>Čj</w:t>
            </w:r>
          </w:p>
        </w:tc>
      </w:tr>
    </w:tbl>
    <w:p w14:paraId="3A804B77"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4D1A5D20" w14:textId="77777777" w:rsidTr="0008569E">
        <w:tc>
          <w:tcPr>
            <w:tcW w:w="3104" w:type="dxa"/>
            <w:shd w:val="clear" w:color="auto" w:fill="auto"/>
          </w:tcPr>
          <w:p w14:paraId="66DBF376" w14:textId="77777777" w:rsidR="00EB0E09" w:rsidRPr="0008569E" w:rsidRDefault="00EB0E09" w:rsidP="0008569E">
            <w:pPr>
              <w:pStyle w:val="Obsahtabulky"/>
              <w:spacing w:after="0" w:line="360" w:lineRule="auto"/>
              <w:rPr>
                <w:i/>
              </w:rPr>
            </w:pPr>
            <w:r w:rsidRPr="0008569E">
              <w:rPr>
                <w:i/>
              </w:rPr>
              <w:t>Lidské vztahy</w:t>
            </w:r>
          </w:p>
        </w:tc>
        <w:tc>
          <w:tcPr>
            <w:tcW w:w="674" w:type="dxa"/>
            <w:shd w:val="clear" w:color="auto" w:fill="auto"/>
          </w:tcPr>
          <w:p w14:paraId="1F17F0E7" w14:textId="77777777" w:rsidR="00EB0E09" w:rsidRDefault="00EB0E09" w:rsidP="0033449B">
            <w:pPr>
              <w:pStyle w:val="Obsahtabulky"/>
              <w:spacing w:after="0" w:line="360" w:lineRule="auto"/>
              <w:jc w:val="center"/>
            </w:pPr>
            <w:r>
              <w:t>Prv</w:t>
            </w:r>
          </w:p>
          <w:p w14:paraId="74818B22" w14:textId="77777777" w:rsidR="00EB0E09" w:rsidRDefault="00EB0E09" w:rsidP="0033449B">
            <w:pPr>
              <w:pStyle w:val="Obsahtabulky"/>
              <w:spacing w:after="0" w:line="360" w:lineRule="auto"/>
              <w:jc w:val="center"/>
            </w:pPr>
            <w:r>
              <w:t>Hv</w:t>
            </w:r>
          </w:p>
          <w:p w14:paraId="28C3808D" w14:textId="77777777" w:rsidR="00EB0E09" w:rsidRDefault="00EB0E09" w:rsidP="0033449B">
            <w:pPr>
              <w:pStyle w:val="Obsahtabulky"/>
              <w:spacing w:after="0" w:line="360" w:lineRule="auto"/>
              <w:jc w:val="center"/>
            </w:pPr>
          </w:p>
        </w:tc>
        <w:tc>
          <w:tcPr>
            <w:tcW w:w="850" w:type="dxa"/>
            <w:shd w:val="clear" w:color="auto" w:fill="auto"/>
          </w:tcPr>
          <w:p w14:paraId="6F277BF5" w14:textId="77777777" w:rsidR="00EB0E09" w:rsidRDefault="00EB0E09" w:rsidP="0033449B">
            <w:pPr>
              <w:pStyle w:val="Obsahtabulky"/>
              <w:spacing w:after="0" w:line="360" w:lineRule="auto"/>
              <w:jc w:val="center"/>
            </w:pPr>
            <w:r>
              <w:t>Prv</w:t>
            </w:r>
          </w:p>
          <w:p w14:paraId="58CB64EE" w14:textId="77777777" w:rsidR="00EB0E09" w:rsidRDefault="00EB0E09" w:rsidP="0033449B">
            <w:pPr>
              <w:pStyle w:val="Obsahtabulky"/>
              <w:spacing w:after="0" w:line="360" w:lineRule="auto"/>
              <w:jc w:val="center"/>
            </w:pPr>
            <w:r>
              <w:t>Hv</w:t>
            </w:r>
          </w:p>
          <w:p w14:paraId="0DEBF347" w14:textId="77777777" w:rsidR="00644260" w:rsidRDefault="00644260" w:rsidP="0033449B">
            <w:pPr>
              <w:pStyle w:val="Obsahtabulky"/>
              <w:spacing w:after="0" w:line="360" w:lineRule="auto"/>
              <w:jc w:val="center"/>
            </w:pPr>
            <w:r>
              <w:t>Čj</w:t>
            </w:r>
          </w:p>
        </w:tc>
        <w:tc>
          <w:tcPr>
            <w:tcW w:w="629" w:type="dxa"/>
            <w:shd w:val="clear" w:color="auto" w:fill="auto"/>
          </w:tcPr>
          <w:p w14:paraId="2FE0A517" w14:textId="77777777" w:rsidR="00EB0E09" w:rsidRDefault="00EB0E09" w:rsidP="0033449B">
            <w:pPr>
              <w:pStyle w:val="Obsahtabulky"/>
              <w:spacing w:after="0" w:line="360" w:lineRule="auto"/>
              <w:jc w:val="center"/>
            </w:pPr>
            <w:r>
              <w:t>Prv</w:t>
            </w:r>
          </w:p>
          <w:p w14:paraId="582A22F8" w14:textId="77777777" w:rsidR="00EB0E09" w:rsidRDefault="00EB0E09" w:rsidP="0033449B">
            <w:pPr>
              <w:pStyle w:val="Obsahtabulky"/>
              <w:spacing w:after="0" w:line="360" w:lineRule="auto"/>
              <w:jc w:val="center"/>
            </w:pPr>
            <w:r>
              <w:t>Aj</w:t>
            </w:r>
          </w:p>
        </w:tc>
        <w:tc>
          <w:tcPr>
            <w:tcW w:w="733" w:type="dxa"/>
            <w:shd w:val="clear" w:color="auto" w:fill="auto"/>
          </w:tcPr>
          <w:p w14:paraId="638C6619" w14:textId="77777777" w:rsidR="00EB0E09" w:rsidRDefault="00EB0E09" w:rsidP="0033449B">
            <w:pPr>
              <w:pStyle w:val="Obsahtabulky"/>
              <w:spacing w:after="0" w:line="360" w:lineRule="auto"/>
              <w:jc w:val="center"/>
            </w:pPr>
            <w:r>
              <w:t>Vv</w:t>
            </w:r>
          </w:p>
          <w:p w14:paraId="1C35BD67" w14:textId="77777777" w:rsidR="00EB0E09" w:rsidRDefault="00EB0E09" w:rsidP="0033449B">
            <w:pPr>
              <w:pStyle w:val="Obsahtabulky"/>
              <w:spacing w:after="0" w:line="360" w:lineRule="auto"/>
              <w:jc w:val="center"/>
            </w:pPr>
            <w:r>
              <w:t>Hv</w:t>
            </w:r>
          </w:p>
          <w:p w14:paraId="54AFD69C" w14:textId="77777777" w:rsidR="00EB0E09" w:rsidRDefault="00EB0E09" w:rsidP="0033449B">
            <w:pPr>
              <w:pStyle w:val="Obsahtabulky"/>
              <w:spacing w:after="0" w:line="360" w:lineRule="auto"/>
              <w:jc w:val="center"/>
            </w:pPr>
            <w:r>
              <w:t>Aj</w:t>
            </w:r>
          </w:p>
          <w:p w14:paraId="78C8EF5E" w14:textId="77777777" w:rsidR="00EB0E09" w:rsidRDefault="00EB0E09" w:rsidP="0033449B">
            <w:pPr>
              <w:pStyle w:val="Obsahtabulky"/>
              <w:spacing w:after="0" w:line="360" w:lineRule="auto"/>
              <w:jc w:val="center"/>
            </w:pPr>
            <w:r>
              <w:t>Pv</w:t>
            </w:r>
          </w:p>
        </w:tc>
        <w:tc>
          <w:tcPr>
            <w:tcW w:w="718" w:type="dxa"/>
            <w:shd w:val="clear" w:color="auto" w:fill="auto"/>
          </w:tcPr>
          <w:p w14:paraId="4F93DB0A" w14:textId="77777777" w:rsidR="00EB0E09" w:rsidRDefault="00EB0E09" w:rsidP="0033449B">
            <w:pPr>
              <w:pStyle w:val="Obsahtabulky"/>
              <w:spacing w:after="0" w:line="360" w:lineRule="auto"/>
              <w:jc w:val="center"/>
            </w:pPr>
            <w:r>
              <w:t>Vv</w:t>
            </w:r>
          </w:p>
          <w:p w14:paraId="7646EC11" w14:textId="77777777" w:rsidR="00EB0E09" w:rsidRDefault="00EB0E09" w:rsidP="0033449B">
            <w:pPr>
              <w:pStyle w:val="Obsahtabulky"/>
              <w:spacing w:after="0" w:line="360" w:lineRule="auto"/>
              <w:jc w:val="center"/>
            </w:pPr>
            <w:r>
              <w:t>Hv</w:t>
            </w:r>
          </w:p>
          <w:p w14:paraId="19DB356D" w14:textId="77777777" w:rsidR="00EB0E09" w:rsidRDefault="00EB0E09" w:rsidP="0033449B">
            <w:pPr>
              <w:pStyle w:val="Obsahtabulky"/>
              <w:spacing w:after="0" w:line="360" w:lineRule="auto"/>
              <w:jc w:val="center"/>
            </w:pPr>
            <w:r>
              <w:t>Pv</w:t>
            </w:r>
          </w:p>
        </w:tc>
        <w:tc>
          <w:tcPr>
            <w:tcW w:w="615" w:type="dxa"/>
            <w:shd w:val="clear" w:color="auto" w:fill="auto"/>
          </w:tcPr>
          <w:p w14:paraId="099D43C8" w14:textId="77777777" w:rsidR="00EB0E09" w:rsidRDefault="00EB0E09" w:rsidP="0033449B">
            <w:pPr>
              <w:pStyle w:val="Obsahtabulky"/>
              <w:spacing w:after="0" w:line="360" w:lineRule="auto"/>
              <w:jc w:val="center"/>
            </w:pPr>
            <w:r>
              <w:t>Aj</w:t>
            </w:r>
          </w:p>
          <w:p w14:paraId="713E176F" w14:textId="77777777" w:rsidR="00EB0E09" w:rsidRDefault="00EB0E09" w:rsidP="0033449B">
            <w:pPr>
              <w:pStyle w:val="Obsahtabulky"/>
              <w:spacing w:after="0" w:line="360" w:lineRule="auto"/>
              <w:jc w:val="center"/>
            </w:pPr>
            <w:r>
              <w:t>D</w:t>
            </w:r>
          </w:p>
          <w:p w14:paraId="7615FDF9" w14:textId="77777777" w:rsidR="00EB0E09" w:rsidRDefault="00EB0E09" w:rsidP="0033449B">
            <w:pPr>
              <w:pStyle w:val="Obsahtabulky"/>
              <w:spacing w:after="0" w:line="360" w:lineRule="auto"/>
              <w:jc w:val="center"/>
            </w:pPr>
            <w:r>
              <w:t>Z</w:t>
            </w:r>
          </w:p>
          <w:p w14:paraId="44BD3504" w14:textId="77777777" w:rsidR="00E22E49" w:rsidRDefault="00C01AD3" w:rsidP="0033449B">
            <w:pPr>
              <w:pStyle w:val="Obsahtabulky"/>
              <w:spacing w:after="0" w:line="360" w:lineRule="auto"/>
              <w:jc w:val="center"/>
            </w:pPr>
            <w:r>
              <w:t>Inf</w:t>
            </w:r>
          </w:p>
          <w:p w14:paraId="29A7A229" w14:textId="77777777" w:rsidR="00C01AD3" w:rsidRDefault="00C01AD3" w:rsidP="0033449B">
            <w:pPr>
              <w:pStyle w:val="Obsahtabulky"/>
              <w:spacing w:after="0" w:line="360" w:lineRule="auto"/>
              <w:jc w:val="center"/>
            </w:pPr>
            <w:r>
              <w:t>Čj</w:t>
            </w:r>
          </w:p>
        </w:tc>
        <w:tc>
          <w:tcPr>
            <w:tcW w:w="747" w:type="dxa"/>
            <w:shd w:val="clear" w:color="auto" w:fill="auto"/>
          </w:tcPr>
          <w:p w14:paraId="1F04D238" w14:textId="77777777" w:rsidR="00EB0E09" w:rsidRDefault="00EB0E09" w:rsidP="0033449B">
            <w:pPr>
              <w:pStyle w:val="Obsahtabulky"/>
              <w:spacing w:after="0" w:line="360" w:lineRule="auto"/>
              <w:jc w:val="center"/>
            </w:pPr>
            <w:r>
              <w:t>Aj</w:t>
            </w:r>
          </w:p>
          <w:p w14:paraId="17016139" w14:textId="77777777" w:rsidR="00EB0E09" w:rsidRDefault="00EB0E09" w:rsidP="0033449B">
            <w:pPr>
              <w:pStyle w:val="Obsahtabulky"/>
              <w:spacing w:after="0" w:line="360" w:lineRule="auto"/>
              <w:jc w:val="center"/>
            </w:pPr>
            <w:r>
              <w:t>VkO</w:t>
            </w:r>
          </w:p>
          <w:p w14:paraId="2AFB87FF" w14:textId="77777777" w:rsidR="00EB0E09" w:rsidRDefault="00EB0E09" w:rsidP="0033449B">
            <w:pPr>
              <w:pStyle w:val="Obsahtabulky"/>
              <w:spacing w:after="0" w:line="360" w:lineRule="auto"/>
              <w:jc w:val="center"/>
            </w:pPr>
            <w:r>
              <w:t>D</w:t>
            </w:r>
          </w:p>
          <w:p w14:paraId="0E9D15A2" w14:textId="77777777" w:rsidR="00103EAB" w:rsidRDefault="00103EAB" w:rsidP="0033449B">
            <w:pPr>
              <w:pStyle w:val="Obsahtabulky"/>
              <w:spacing w:after="0" w:line="360" w:lineRule="auto"/>
              <w:jc w:val="center"/>
            </w:pPr>
            <w:r>
              <w:t>Čj</w:t>
            </w:r>
          </w:p>
          <w:p w14:paraId="3B53B315" w14:textId="77777777" w:rsidR="00191A15" w:rsidRDefault="00191A15" w:rsidP="0033449B">
            <w:pPr>
              <w:pStyle w:val="Obsahtabulky"/>
              <w:spacing w:after="0" w:line="360" w:lineRule="auto"/>
              <w:jc w:val="center"/>
            </w:pPr>
            <w:r>
              <w:t>Inf</w:t>
            </w:r>
          </w:p>
        </w:tc>
        <w:tc>
          <w:tcPr>
            <w:tcW w:w="688" w:type="dxa"/>
            <w:shd w:val="clear" w:color="auto" w:fill="auto"/>
          </w:tcPr>
          <w:p w14:paraId="1509EE32" w14:textId="77777777" w:rsidR="00EB0E09" w:rsidRDefault="00EB0E09" w:rsidP="0033449B">
            <w:pPr>
              <w:pStyle w:val="Obsahtabulky"/>
              <w:spacing w:after="0" w:line="360" w:lineRule="auto"/>
              <w:jc w:val="center"/>
            </w:pPr>
            <w:r>
              <w:t>Aj</w:t>
            </w:r>
          </w:p>
          <w:p w14:paraId="3903A52B" w14:textId="77777777" w:rsidR="00EB0E09" w:rsidRDefault="00EB0E09" w:rsidP="0033449B">
            <w:pPr>
              <w:pStyle w:val="Obsahtabulky"/>
              <w:spacing w:after="0" w:line="360" w:lineRule="auto"/>
              <w:jc w:val="center"/>
            </w:pPr>
            <w:r>
              <w:t>Př</w:t>
            </w:r>
          </w:p>
          <w:p w14:paraId="5BE43484" w14:textId="77777777" w:rsidR="00EB0E09" w:rsidRDefault="00EB0E09" w:rsidP="0033449B">
            <w:pPr>
              <w:pStyle w:val="Obsahtabulky"/>
              <w:spacing w:after="0" w:line="360" w:lineRule="auto"/>
              <w:jc w:val="center"/>
            </w:pPr>
            <w:r>
              <w:t>Čj</w:t>
            </w:r>
          </w:p>
          <w:p w14:paraId="5CBF9A3F" w14:textId="77777777" w:rsidR="00EB0E09" w:rsidRDefault="00EB0E09" w:rsidP="0033449B">
            <w:pPr>
              <w:pStyle w:val="Obsahtabulky"/>
              <w:spacing w:after="0" w:line="360" w:lineRule="auto"/>
              <w:jc w:val="center"/>
            </w:pPr>
            <w:r>
              <w:t>Z</w:t>
            </w:r>
          </w:p>
          <w:p w14:paraId="3D8D4B1D" w14:textId="77777777" w:rsidR="00191A15" w:rsidRDefault="00191A15" w:rsidP="0033449B">
            <w:pPr>
              <w:pStyle w:val="Obsahtabulky"/>
              <w:spacing w:after="0" w:line="360" w:lineRule="auto"/>
              <w:jc w:val="center"/>
            </w:pPr>
            <w:r>
              <w:t>Inf</w:t>
            </w:r>
          </w:p>
        </w:tc>
        <w:tc>
          <w:tcPr>
            <w:tcW w:w="648" w:type="dxa"/>
            <w:shd w:val="clear" w:color="auto" w:fill="auto"/>
          </w:tcPr>
          <w:p w14:paraId="70876469" w14:textId="77777777" w:rsidR="00EB0E09" w:rsidRDefault="00EB0E09" w:rsidP="0033449B">
            <w:pPr>
              <w:pStyle w:val="Obsahtabulky"/>
              <w:spacing w:after="0" w:line="360" w:lineRule="auto"/>
              <w:jc w:val="center"/>
            </w:pPr>
            <w:r>
              <w:t>VkO</w:t>
            </w:r>
          </w:p>
          <w:p w14:paraId="1523F7EC" w14:textId="77777777" w:rsidR="00EB0E09" w:rsidRDefault="00EB0E09" w:rsidP="0033449B">
            <w:pPr>
              <w:pStyle w:val="Obsahtabulky"/>
              <w:spacing w:after="0" w:line="360" w:lineRule="auto"/>
              <w:jc w:val="center"/>
            </w:pPr>
            <w:r>
              <w:t>Čj</w:t>
            </w:r>
          </w:p>
          <w:p w14:paraId="1FEAE23E" w14:textId="77777777" w:rsidR="00EB0E09" w:rsidRDefault="00EB0E09" w:rsidP="0033449B">
            <w:pPr>
              <w:pStyle w:val="Obsahtabulky"/>
              <w:spacing w:after="0" w:line="360" w:lineRule="auto"/>
              <w:jc w:val="center"/>
            </w:pPr>
            <w:r>
              <w:t>D</w:t>
            </w:r>
          </w:p>
          <w:p w14:paraId="10F61F45" w14:textId="77777777" w:rsidR="00191A15" w:rsidRDefault="00191A15" w:rsidP="0033449B">
            <w:pPr>
              <w:pStyle w:val="Obsahtabulky"/>
              <w:spacing w:after="0" w:line="360" w:lineRule="auto"/>
              <w:jc w:val="center"/>
            </w:pPr>
            <w:r>
              <w:t>Inf</w:t>
            </w:r>
          </w:p>
        </w:tc>
      </w:tr>
    </w:tbl>
    <w:p w14:paraId="07738446"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6C2DCAF1" w14:textId="77777777">
        <w:tc>
          <w:tcPr>
            <w:tcW w:w="3104" w:type="dxa"/>
          </w:tcPr>
          <w:p w14:paraId="75A61744" w14:textId="77777777" w:rsidR="00EB0E09" w:rsidRDefault="00EB0E09">
            <w:pPr>
              <w:pStyle w:val="Obsahtabulky"/>
              <w:spacing w:after="0" w:line="360" w:lineRule="auto"/>
              <w:rPr>
                <w:i/>
              </w:rPr>
            </w:pPr>
            <w:r>
              <w:rPr>
                <w:i/>
              </w:rPr>
              <w:t>Etnický původ</w:t>
            </w:r>
          </w:p>
        </w:tc>
        <w:tc>
          <w:tcPr>
            <w:tcW w:w="674" w:type="dxa"/>
          </w:tcPr>
          <w:p w14:paraId="7FD7817D" w14:textId="77777777" w:rsidR="00EB0E09" w:rsidRDefault="00EB0E09">
            <w:pPr>
              <w:pStyle w:val="Obsahtabulky"/>
              <w:spacing w:after="0" w:line="360" w:lineRule="auto"/>
            </w:pPr>
          </w:p>
        </w:tc>
        <w:tc>
          <w:tcPr>
            <w:tcW w:w="850" w:type="dxa"/>
          </w:tcPr>
          <w:p w14:paraId="098F86EF" w14:textId="77777777" w:rsidR="00EB0E09" w:rsidRDefault="00EB0E09" w:rsidP="0033449B">
            <w:pPr>
              <w:pStyle w:val="Obsahtabulky"/>
              <w:spacing w:after="0" w:line="360" w:lineRule="auto"/>
              <w:jc w:val="center"/>
            </w:pPr>
          </w:p>
        </w:tc>
        <w:tc>
          <w:tcPr>
            <w:tcW w:w="629" w:type="dxa"/>
          </w:tcPr>
          <w:p w14:paraId="62382F4D" w14:textId="77777777" w:rsidR="00EB0E09" w:rsidRDefault="00EB0E09" w:rsidP="0033449B">
            <w:pPr>
              <w:pStyle w:val="Obsahtabulky"/>
              <w:spacing w:after="0" w:line="360" w:lineRule="auto"/>
              <w:jc w:val="center"/>
            </w:pPr>
            <w:r>
              <w:t>Pv</w:t>
            </w:r>
          </w:p>
        </w:tc>
        <w:tc>
          <w:tcPr>
            <w:tcW w:w="733" w:type="dxa"/>
          </w:tcPr>
          <w:p w14:paraId="207B8AD2" w14:textId="77777777" w:rsidR="00EB0E09" w:rsidRDefault="00EB0E09" w:rsidP="0033449B">
            <w:pPr>
              <w:pStyle w:val="Obsahtabulky"/>
              <w:spacing w:after="0" w:line="360" w:lineRule="auto"/>
              <w:jc w:val="center"/>
            </w:pPr>
            <w:r>
              <w:t>Pv</w:t>
            </w:r>
          </w:p>
        </w:tc>
        <w:tc>
          <w:tcPr>
            <w:tcW w:w="718" w:type="dxa"/>
          </w:tcPr>
          <w:p w14:paraId="3E8958B4" w14:textId="77777777" w:rsidR="00EB0E09" w:rsidRDefault="00EB0E09" w:rsidP="0033449B">
            <w:pPr>
              <w:pStyle w:val="Obsahtabulky"/>
              <w:spacing w:after="0" w:line="360" w:lineRule="auto"/>
              <w:jc w:val="center"/>
            </w:pPr>
            <w:r>
              <w:t>Vl</w:t>
            </w:r>
          </w:p>
          <w:p w14:paraId="361CD6FF" w14:textId="77777777" w:rsidR="00EB0E09" w:rsidRDefault="00EB0E09" w:rsidP="0033449B">
            <w:pPr>
              <w:pStyle w:val="Obsahtabulky"/>
              <w:spacing w:after="0" w:line="360" w:lineRule="auto"/>
              <w:jc w:val="center"/>
            </w:pPr>
            <w:r>
              <w:t>Př</w:t>
            </w:r>
          </w:p>
        </w:tc>
        <w:tc>
          <w:tcPr>
            <w:tcW w:w="615" w:type="dxa"/>
          </w:tcPr>
          <w:p w14:paraId="0B70B3CE" w14:textId="77777777" w:rsidR="00EB0E09" w:rsidRDefault="00EB0E09" w:rsidP="0033449B">
            <w:pPr>
              <w:pStyle w:val="Obsahtabulky"/>
              <w:spacing w:after="0" w:line="360" w:lineRule="auto"/>
              <w:jc w:val="center"/>
            </w:pPr>
            <w:r>
              <w:t>Aj</w:t>
            </w:r>
          </w:p>
          <w:p w14:paraId="7DAE9E07" w14:textId="77777777" w:rsidR="00EB0E09" w:rsidRDefault="00EB0E09" w:rsidP="0033449B">
            <w:pPr>
              <w:pStyle w:val="Obsahtabulky"/>
              <w:spacing w:after="0" w:line="360" w:lineRule="auto"/>
              <w:jc w:val="center"/>
            </w:pPr>
            <w:r>
              <w:t>VkO</w:t>
            </w:r>
          </w:p>
          <w:p w14:paraId="2EF17B97" w14:textId="77777777" w:rsidR="00EB0E09" w:rsidRDefault="00EB0E09" w:rsidP="0033449B">
            <w:pPr>
              <w:pStyle w:val="Obsahtabulky"/>
              <w:spacing w:after="0" w:line="360" w:lineRule="auto"/>
              <w:jc w:val="center"/>
            </w:pPr>
            <w:r>
              <w:t>Z</w:t>
            </w:r>
          </w:p>
          <w:p w14:paraId="011F0BE1" w14:textId="77777777" w:rsidR="00EB0E09" w:rsidRDefault="00EB0E09" w:rsidP="0033449B">
            <w:pPr>
              <w:pStyle w:val="Obsahtabulky"/>
              <w:spacing w:after="0" w:line="360" w:lineRule="auto"/>
              <w:jc w:val="center"/>
            </w:pPr>
            <w:r>
              <w:t>D</w:t>
            </w:r>
          </w:p>
        </w:tc>
        <w:tc>
          <w:tcPr>
            <w:tcW w:w="747" w:type="dxa"/>
          </w:tcPr>
          <w:p w14:paraId="1F1756CF" w14:textId="77777777" w:rsidR="00EB0E09" w:rsidRDefault="00EB0E09" w:rsidP="0033449B">
            <w:pPr>
              <w:pStyle w:val="Obsahtabulky"/>
              <w:spacing w:after="0" w:line="360" w:lineRule="auto"/>
              <w:jc w:val="center"/>
            </w:pPr>
            <w:r>
              <w:t>Aj</w:t>
            </w:r>
          </w:p>
          <w:p w14:paraId="5D6A1326" w14:textId="77777777" w:rsidR="00EB0E09" w:rsidRDefault="00EB0E09" w:rsidP="0033449B">
            <w:pPr>
              <w:pStyle w:val="Obsahtabulky"/>
              <w:spacing w:after="0" w:line="360" w:lineRule="auto"/>
              <w:jc w:val="center"/>
            </w:pPr>
            <w:r>
              <w:t>D</w:t>
            </w:r>
          </w:p>
          <w:p w14:paraId="496D76E0" w14:textId="77777777" w:rsidR="00EB0E09" w:rsidRDefault="00EB0E09" w:rsidP="0033449B">
            <w:pPr>
              <w:pStyle w:val="Obsahtabulky"/>
              <w:spacing w:after="0" w:line="360" w:lineRule="auto"/>
              <w:jc w:val="center"/>
            </w:pPr>
            <w:r>
              <w:t>Z</w:t>
            </w:r>
          </w:p>
          <w:p w14:paraId="07765E46" w14:textId="77777777" w:rsidR="00C87317" w:rsidRDefault="00C87317" w:rsidP="0033449B">
            <w:pPr>
              <w:pStyle w:val="Obsahtabulky"/>
              <w:spacing w:after="0" w:line="360" w:lineRule="auto"/>
              <w:jc w:val="center"/>
            </w:pPr>
            <w:r>
              <w:t>Hv</w:t>
            </w:r>
          </w:p>
        </w:tc>
        <w:tc>
          <w:tcPr>
            <w:tcW w:w="688" w:type="dxa"/>
          </w:tcPr>
          <w:p w14:paraId="630B504F" w14:textId="77777777" w:rsidR="00EB0E09" w:rsidRDefault="00EB0E09" w:rsidP="0033449B">
            <w:pPr>
              <w:pStyle w:val="Obsahtabulky"/>
              <w:spacing w:after="0" w:line="360" w:lineRule="auto"/>
              <w:jc w:val="center"/>
            </w:pPr>
            <w:r>
              <w:t>Aj</w:t>
            </w:r>
          </w:p>
          <w:p w14:paraId="4414DF55" w14:textId="77777777" w:rsidR="00EB0E09" w:rsidRDefault="00EB0E09" w:rsidP="0033449B">
            <w:pPr>
              <w:pStyle w:val="Obsahtabulky"/>
              <w:spacing w:after="0" w:line="360" w:lineRule="auto"/>
              <w:jc w:val="center"/>
            </w:pPr>
            <w:r>
              <w:t>Př</w:t>
            </w:r>
          </w:p>
          <w:p w14:paraId="6FC8AAA6" w14:textId="77777777" w:rsidR="00EB0E09" w:rsidRDefault="00EB0E09" w:rsidP="0033449B">
            <w:pPr>
              <w:pStyle w:val="Obsahtabulky"/>
              <w:spacing w:after="0" w:line="360" w:lineRule="auto"/>
              <w:jc w:val="center"/>
            </w:pPr>
            <w:r>
              <w:t>Čj</w:t>
            </w:r>
          </w:p>
          <w:p w14:paraId="00479C4B" w14:textId="77777777" w:rsidR="00EB0E09" w:rsidRDefault="00EB0E09" w:rsidP="0033449B">
            <w:pPr>
              <w:pStyle w:val="Obsahtabulky"/>
              <w:spacing w:after="0" w:line="360" w:lineRule="auto"/>
              <w:jc w:val="center"/>
            </w:pPr>
            <w:r>
              <w:t>Z</w:t>
            </w:r>
          </w:p>
          <w:p w14:paraId="564391A2" w14:textId="77777777" w:rsidR="00EB0E09" w:rsidRDefault="00EB0E09" w:rsidP="0033449B">
            <w:pPr>
              <w:pStyle w:val="Obsahtabulky"/>
              <w:spacing w:after="0" w:line="360" w:lineRule="auto"/>
              <w:jc w:val="center"/>
            </w:pPr>
            <w:r>
              <w:t>VkZ</w:t>
            </w:r>
          </w:p>
        </w:tc>
        <w:tc>
          <w:tcPr>
            <w:tcW w:w="648" w:type="dxa"/>
          </w:tcPr>
          <w:p w14:paraId="7936CA04" w14:textId="77777777" w:rsidR="00EB0E09" w:rsidRDefault="00EB0E09" w:rsidP="0033449B">
            <w:pPr>
              <w:pStyle w:val="Obsahtabulky"/>
              <w:spacing w:after="0" w:line="360" w:lineRule="auto"/>
              <w:jc w:val="center"/>
            </w:pPr>
            <w:r>
              <w:t>Aj</w:t>
            </w:r>
          </w:p>
          <w:p w14:paraId="45F105B2" w14:textId="77777777" w:rsidR="00EB0E09" w:rsidRDefault="00EB0E09" w:rsidP="0033449B">
            <w:pPr>
              <w:pStyle w:val="Obsahtabulky"/>
              <w:spacing w:after="0" w:line="360" w:lineRule="auto"/>
              <w:jc w:val="center"/>
            </w:pPr>
            <w:r>
              <w:t>Čj</w:t>
            </w:r>
          </w:p>
          <w:p w14:paraId="4A745C73" w14:textId="77777777" w:rsidR="00EB0E09" w:rsidRDefault="00EB0E09" w:rsidP="0033449B">
            <w:pPr>
              <w:pStyle w:val="Obsahtabulky"/>
              <w:spacing w:after="0" w:line="360" w:lineRule="auto"/>
              <w:jc w:val="center"/>
            </w:pPr>
            <w:r>
              <w:t>D</w:t>
            </w:r>
          </w:p>
          <w:p w14:paraId="6D0B78FF" w14:textId="77777777" w:rsidR="00C87317" w:rsidRDefault="00C87317" w:rsidP="0033449B">
            <w:pPr>
              <w:pStyle w:val="Obsahtabulky"/>
              <w:spacing w:after="0" w:line="360" w:lineRule="auto"/>
              <w:jc w:val="center"/>
            </w:pPr>
            <w:r>
              <w:t>Hv</w:t>
            </w:r>
          </w:p>
        </w:tc>
      </w:tr>
    </w:tbl>
    <w:p w14:paraId="33CF6694"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6F7AD833" w14:textId="77777777" w:rsidTr="0008569E">
        <w:tc>
          <w:tcPr>
            <w:tcW w:w="3104" w:type="dxa"/>
            <w:shd w:val="clear" w:color="auto" w:fill="auto"/>
          </w:tcPr>
          <w:p w14:paraId="369F0C50" w14:textId="77777777" w:rsidR="00EB0E09" w:rsidRPr="0008569E" w:rsidRDefault="00EB0E09" w:rsidP="0008569E">
            <w:pPr>
              <w:pStyle w:val="Obsahtabulky"/>
              <w:spacing w:after="0" w:line="360" w:lineRule="auto"/>
              <w:rPr>
                <w:i/>
              </w:rPr>
            </w:pPr>
            <w:r w:rsidRPr="0008569E">
              <w:rPr>
                <w:i/>
              </w:rPr>
              <w:t>Multikulturalita</w:t>
            </w:r>
          </w:p>
        </w:tc>
        <w:tc>
          <w:tcPr>
            <w:tcW w:w="674" w:type="dxa"/>
            <w:shd w:val="clear" w:color="auto" w:fill="auto"/>
          </w:tcPr>
          <w:p w14:paraId="0EA83D05" w14:textId="77777777" w:rsidR="00EB0E09" w:rsidRDefault="00EB0E09" w:rsidP="0008569E">
            <w:pPr>
              <w:pStyle w:val="Obsahtabulky"/>
              <w:spacing w:after="0" w:line="360" w:lineRule="auto"/>
            </w:pPr>
          </w:p>
        </w:tc>
        <w:tc>
          <w:tcPr>
            <w:tcW w:w="850" w:type="dxa"/>
            <w:shd w:val="clear" w:color="auto" w:fill="auto"/>
          </w:tcPr>
          <w:p w14:paraId="6739A821" w14:textId="77777777" w:rsidR="00EB0E09" w:rsidRDefault="00EB0E09" w:rsidP="0033449B">
            <w:pPr>
              <w:pStyle w:val="Obsahtabulky"/>
              <w:spacing w:after="0" w:line="360" w:lineRule="auto"/>
              <w:jc w:val="center"/>
            </w:pPr>
          </w:p>
        </w:tc>
        <w:tc>
          <w:tcPr>
            <w:tcW w:w="629" w:type="dxa"/>
            <w:shd w:val="clear" w:color="auto" w:fill="auto"/>
          </w:tcPr>
          <w:p w14:paraId="29F3E67C" w14:textId="77777777" w:rsidR="00EB0E09" w:rsidRDefault="00EB0E09" w:rsidP="0033449B">
            <w:pPr>
              <w:pStyle w:val="Obsahtabulky"/>
              <w:spacing w:after="0" w:line="360" w:lineRule="auto"/>
              <w:jc w:val="center"/>
            </w:pPr>
            <w:r>
              <w:t>Hv</w:t>
            </w:r>
          </w:p>
          <w:p w14:paraId="0CDDFD7D" w14:textId="77777777" w:rsidR="00EB0E09" w:rsidRDefault="00EB0E09" w:rsidP="0033449B">
            <w:pPr>
              <w:pStyle w:val="Obsahtabulky"/>
              <w:spacing w:after="0" w:line="360" w:lineRule="auto"/>
              <w:jc w:val="center"/>
            </w:pPr>
            <w:r>
              <w:lastRenderedPageBreak/>
              <w:t>Aj</w:t>
            </w:r>
          </w:p>
        </w:tc>
        <w:tc>
          <w:tcPr>
            <w:tcW w:w="733" w:type="dxa"/>
            <w:shd w:val="clear" w:color="auto" w:fill="auto"/>
          </w:tcPr>
          <w:p w14:paraId="3B52611A" w14:textId="77777777" w:rsidR="00EB0E09" w:rsidRDefault="00EB0E09" w:rsidP="0033449B">
            <w:pPr>
              <w:pStyle w:val="Obsahtabulky"/>
              <w:spacing w:after="0" w:line="360" w:lineRule="auto"/>
              <w:jc w:val="center"/>
            </w:pPr>
            <w:r>
              <w:lastRenderedPageBreak/>
              <w:t>Aj</w:t>
            </w:r>
          </w:p>
        </w:tc>
        <w:tc>
          <w:tcPr>
            <w:tcW w:w="718" w:type="dxa"/>
            <w:shd w:val="clear" w:color="auto" w:fill="auto"/>
          </w:tcPr>
          <w:p w14:paraId="6264013A" w14:textId="77777777" w:rsidR="00EB0E09" w:rsidRDefault="00EB0E09" w:rsidP="0033449B">
            <w:pPr>
              <w:pStyle w:val="Obsahtabulky"/>
              <w:spacing w:after="0" w:line="360" w:lineRule="auto"/>
              <w:jc w:val="center"/>
            </w:pPr>
            <w:r>
              <w:t>Cj</w:t>
            </w:r>
          </w:p>
        </w:tc>
        <w:tc>
          <w:tcPr>
            <w:tcW w:w="615" w:type="dxa"/>
            <w:shd w:val="clear" w:color="auto" w:fill="auto"/>
          </w:tcPr>
          <w:p w14:paraId="319005A8" w14:textId="77777777" w:rsidR="00EB0E09" w:rsidRDefault="00EB0E09" w:rsidP="0033449B">
            <w:pPr>
              <w:pStyle w:val="Obsahtabulky"/>
              <w:spacing w:after="0" w:line="360" w:lineRule="auto"/>
              <w:jc w:val="center"/>
            </w:pPr>
            <w:r>
              <w:t>Aj</w:t>
            </w:r>
          </w:p>
          <w:p w14:paraId="7D35D3F8" w14:textId="77777777" w:rsidR="00EB0E09" w:rsidRDefault="00EB0E09" w:rsidP="0033449B">
            <w:pPr>
              <w:pStyle w:val="Obsahtabulky"/>
              <w:spacing w:after="0" w:line="360" w:lineRule="auto"/>
              <w:jc w:val="center"/>
            </w:pPr>
            <w:r>
              <w:lastRenderedPageBreak/>
              <w:t>D</w:t>
            </w:r>
          </w:p>
          <w:p w14:paraId="1511DE69" w14:textId="77777777" w:rsidR="00EB0E09" w:rsidRDefault="00EB0E09" w:rsidP="0033449B">
            <w:pPr>
              <w:pStyle w:val="Obsahtabulky"/>
              <w:spacing w:after="0" w:line="360" w:lineRule="auto"/>
              <w:jc w:val="center"/>
            </w:pPr>
            <w:r>
              <w:t>Nj</w:t>
            </w:r>
          </w:p>
          <w:p w14:paraId="698E2BCC" w14:textId="77777777" w:rsidR="00E22E49" w:rsidRDefault="00E22E49" w:rsidP="0033449B">
            <w:pPr>
              <w:pStyle w:val="Obsahtabulky"/>
              <w:spacing w:after="0" w:line="360" w:lineRule="auto"/>
              <w:jc w:val="center"/>
            </w:pPr>
            <w:r>
              <w:t>Inf</w:t>
            </w:r>
          </w:p>
        </w:tc>
        <w:tc>
          <w:tcPr>
            <w:tcW w:w="747" w:type="dxa"/>
            <w:shd w:val="clear" w:color="auto" w:fill="auto"/>
          </w:tcPr>
          <w:p w14:paraId="0E332028" w14:textId="77777777" w:rsidR="00EB0E09" w:rsidRDefault="00EB0E09" w:rsidP="0033449B">
            <w:pPr>
              <w:pStyle w:val="Obsahtabulky"/>
              <w:spacing w:after="0" w:line="360" w:lineRule="auto"/>
              <w:jc w:val="center"/>
            </w:pPr>
            <w:r>
              <w:lastRenderedPageBreak/>
              <w:t>Aj</w:t>
            </w:r>
          </w:p>
          <w:p w14:paraId="5A655959" w14:textId="77777777" w:rsidR="00EB0E09" w:rsidRDefault="00EB0E09" w:rsidP="0033449B">
            <w:pPr>
              <w:pStyle w:val="Obsahtabulky"/>
              <w:spacing w:after="0" w:line="360" w:lineRule="auto"/>
              <w:jc w:val="center"/>
            </w:pPr>
            <w:r>
              <w:lastRenderedPageBreak/>
              <w:t>VkO</w:t>
            </w:r>
          </w:p>
          <w:p w14:paraId="7D219BB9" w14:textId="77777777" w:rsidR="00EB0E09" w:rsidRDefault="00EB0E09" w:rsidP="0033449B">
            <w:pPr>
              <w:pStyle w:val="Obsahtabulky"/>
              <w:spacing w:after="0" w:line="360" w:lineRule="auto"/>
              <w:jc w:val="center"/>
            </w:pPr>
            <w:r>
              <w:t>D</w:t>
            </w:r>
          </w:p>
          <w:p w14:paraId="0D5FF3BC" w14:textId="77777777" w:rsidR="00ED2350" w:rsidRDefault="00ED2350" w:rsidP="0033449B">
            <w:pPr>
              <w:pStyle w:val="Obsahtabulky"/>
              <w:spacing w:after="0" w:line="360" w:lineRule="auto"/>
              <w:jc w:val="center"/>
            </w:pPr>
            <w:r>
              <w:t>Vv</w:t>
            </w:r>
          </w:p>
          <w:p w14:paraId="35161996" w14:textId="77777777" w:rsidR="00191A15" w:rsidRDefault="00191A15" w:rsidP="0033449B">
            <w:pPr>
              <w:pStyle w:val="Obsahtabulky"/>
              <w:spacing w:after="0" w:line="360" w:lineRule="auto"/>
              <w:jc w:val="center"/>
            </w:pPr>
            <w:r>
              <w:t>Inf</w:t>
            </w:r>
          </w:p>
        </w:tc>
        <w:tc>
          <w:tcPr>
            <w:tcW w:w="688" w:type="dxa"/>
            <w:shd w:val="clear" w:color="auto" w:fill="auto"/>
          </w:tcPr>
          <w:p w14:paraId="2BE0625D" w14:textId="77777777" w:rsidR="00EB0E09" w:rsidRDefault="00EB0E09" w:rsidP="0033449B">
            <w:pPr>
              <w:pStyle w:val="Obsahtabulky"/>
              <w:spacing w:after="0" w:line="360" w:lineRule="auto"/>
              <w:jc w:val="center"/>
            </w:pPr>
            <w:r>
              <w:lastRenderedPageBreak/>
              <w:t>Aj</w:t>
            </w:r>
          </w:p>
          <w:p w14:paraId="5A2A5F94" w14:textId="77777777" w:rsidR="00EB0E09" w:rsidRDefault="00EB0E09" w:rsidP="0033449B">
            <w:pPr>
              <w:pStyle w:val="Obsahtabulky"/>
              <w:spacing w:after="0" w:line="360" w:lineRule="auto"/>
              <w:jc w:val="center"/>
            </w:pPr>
            <w:r>
              <w:lastRenderedPageBreak/>
              <w:t>Čj</w:t>
            </w:r>
          </w:p>
          <w:p w14:paraId="26A189C8" w14:textId="77777777" w:rsidR="00EB0E09" w:rsidRDefault="00EB0E09" w:rsidP="0033449B">
            <w:pPr>
              <w:pStyle w:val="Obsahtabulky"/>
              <w:spacing w:after="0" w:line="360" w:lineRule="auto"/>
              <w:jc w:val="center"/>
            </w:pPr>
            <w:r>
              <w:t>D</w:t>
            </w:r>
          </w:p>
          <w:p w14:paraId="1E2F8F68" w14:textId="77777777" w:rsidR="00C87317" w:rsidRDefault="00C87317" w:rsidP="0033449B">
            <w:pPr>
              <w:pStyle w:val="Obsahtabulky"/>
              <w:spacing w:after="0" w:line="360" w:lineRule="auto"/>
              <w:jc w:val="center"/>
            </w:pPr>
            <w:r>
              <w:t>Hv</w:t>
            </w:r>
          </w:p>
          <w:p w14:paraId="219D42C7" w14:textId="77777777" w:rsidR="00191A15" w:rsidRDefault="00191A15" w:rsidP="0033449B">
            <w:pPr>
              <w:pStyle w:val="Obsahtabulky"/>
              <w:spacing w:after="0" w:line="360" w:lineRule="auto"/>
              <w:jc w:val="center"/>
            </w:pPr>
            <w:r>
              <w:t>Inf</w:t>
            </w:r>
          </w:p>
        </w:tc>
        <w:tc>
          <w:tcPr>
            <w:tcW w:w="648" w:type="dxa"/>
            <w:shd w:val="clear" w:color="auto" w:fill="auto"/>
          </w:tcPr>
          <w:p w14:paraId="29179666" w14:textId="77777777" w:rsidR="00EB0E09" w:rsidRDefault="00EB0E09" w:rsidP="0033449B">
            <w:pPr>
              <w:pStyle w:val="Obsahtabulky"/>
              <w:spacing w:after="0" w:line="360" w:lineRule="auto"/>
              <w:jc w:val="center"/>
            </w:pPr>
            <w:r>
              <w:lastRenderedPageBreak/>
              <w:t>Aj</w:t>
            </w:r>
          </w:p>
          <w:p w14:paraId="08F1932F" w14:textId="77777777" w:rsidR="00EB0E09" w:rsidRDefault="00EB0E09" w:rsidP="0033449B">
            <w:pPr>
              <w:pStyle w:val="Obsahtabulky"/>
              <w:spacing w:after="0" w:line="360" w:lineRule="auto"/>
              <w:jc w:val="center"/>
            </w:pPr>
            <w:r>
              <w:lastRenderedPageBreak/>
              <w:t>VkO</w:t>
            </w:r>
          </w:p>
          <w:p w14:paraId="36A83A88" w14:textId="77777777" w:rsidR="00EB0E09" w:rsidRDefault="00EB0E09" w:rsidP="0033449B">
            <w:pPr>
              <w:pStyle w:val="Obsahtabulky"/>
              <w:spacing w:after="0" w:line="360" w:lineRule="auto"/>
              <w:jc w:val="center"/>
            </w:pPr>
            <w:r>
              <w:t>Čj</w:t>
            </w:r>
          </w:p>
          <w:p w14:paraId="6EDA3FAE" w14:textId="77777777" w:rsidR="00EB0E09" w:rsidRDefault="00EB0E09" w:rsidP="0033449B">
            <w:pPr>
              <w:pStyle w:val="Obsahtabulky"/>
              <w:spacing w:after="0" w:line="360" w:lineRule="auto"/>
              <w:jc w:val="center"/>
            </w:pPr>
            <w:r>
              <w:t>D</w:t>
            </w:r>
          </w:p>
          <w:p w14:paraId="45C9F2F7" w14:textId="77777777" w:rsidR="00191A15" w:rsidRDefault="00191A15" w:rsidP="0033449B">
            <w:pPr>
              <w:pStyle w:val="Obsahtabulky"/>
              <w:spacing w:after="0" w:line="360" w:lineRule="auto"/>
              <w:jc w:val="center"/>
            </w:pPr>
            <w:r>
              <w:t>Inf</w:t>
            </w:r>
          </w:p>
        </w:tc>
      </w:tr>
    </w:tbl>
    <w:p w14:paraId="56C52100"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383FD049" w14:textId="77777777">
        <w:tc>
          <w:tcPr>
            <w:tcW w:w="3104" w:type="dxa"/>
          </w:tcPr>
          <w:p w14:paraId="638FDC3B" w14:textId="77777777" w:rsidR="00EB0E09" w:rsidRDefault="00F60839">
            <w:pPr>
              <w:pStyle w:val="Obsahtabulky"/>
              <w:spacing w:after="0" w:line="360" w:lineRule="auto"/>
              <w:rPr>
                <w:i/>
              </w:rPr>
            </w:pPr>
            <w:r>
              <w:rPr>
                <w:i/>
              </w:rPr>
              <w:t xml:space="preserve"> </w:t>
            </w:r>
            <w:r w:rsidR="00EB0E09">
              <w:rPr>
                <w:i/>
              </w:rPr>
              <w:t>Princip sociálního smíru a solidarity</w:t>
            </w:r>
          </w:p>
        </w:tc>
        <w:tc>
          <w:tcPr>
            <w:tcW w:w="674" w:type="dxa"/>
          </w:tcPr>
          <w:p w14:paraId="2100BE78" w14:textId="77777777" w:rsidR="00EB0E09" w:rsidRDefault="00EB0E09">
            <w:pPr>
              <w:pStyle w:val="Obsahtabulky"/>
              <w:spacing w:after="0" w:line="360" w:lineRule="auto"/>
            </w:pPr>
          </w:p>
        </w:tc>
        <w:tc>
          <w:tcPr>
            <w:tcW w:w="850" w:type="dxa"/>
          </w:tcPr>
          <w:p w14:paraId="3497BED0" w14:textId="77777777" w:rsidR="00EB0E09" w:rsidRDefault="00EB0E09">
            <w:pPr>
              <w:pStyle w:val="Obsahtabulky"/>
              <w:spacing w:after="0" w:line="360" w:lineRule="auto"/>
            </w:pPr>
          </w:p>
        </w:tc>
        <w:tc>
          <w:tcPr>
            <w:tcW w:w="629" w:type="dxa"/>
          </w:tcPr>
          <w:p w14:paraId="3C7FF466" w14:textId="77777777" w:rsidR="00EB0E09" w:rsidRDefault="00EB0E09">
            <w:pPr>
              <w:pStyle w:val="Obsahtabulky"/>
              <w:spacing w:after="0" w:line="360" w:lineRule="auto"/>
            </w:pPr>
          </w:p>
        </w:tc>
        <w:tc>
          <w:tcPr>
            <w:tcW w:w="733" w:type="dxa"/>
          </w:tcPr>
          <w:p w14:paraId="13CFC7CC" w14:textId="77777777" w:rsidR="00EB0E09" w:rsidRDefault="00EB0E09">
            <w:pPr>
              <w:pStyle w:val="Obsahtabulky"/>
              <w:spacing w:after="0" w:line="360" w:lineRule="auto"/>
            </w:pPr>
          </w:p>
        </w:tc>
        <w:tc>
          <w:tcPr>
            <w:tcW w:w="718" w:type="dxa"/>
          </w:tcPr>
          <w:p w14:paraId="25308F50" w14:textId="77777777" w:rsidR="00EB0E09" w:rsidRDefault="00EB0E09">
            <w:pPr>
              <w:pStyle w:val="Obsahtabulky"/>
              <w:spacing w:after="0" w:line="360" w:lineRule="auto"/>
            </w:pPr>
          </w:p>
        </w:tc>
        <w:tc>
          <w:tcPr>
            <w:tcW w:w="615" w:type="dxa"/>
          </w:tcPr>
          <w:p w14:paraId="52F6BE5D" w14:textId="77777777" w:rsidR="00EB0E09" w:rsidRDefault="00EB0E09" w:rsidP="0033449B">
            <w:pPr>
              <w:pStyle w:val="Obsahtabulky"/>
              <w:spacing w:after="0" w:line="360" w:lineRule="auto"/>
              <w:jc w:val="center"/>
            </w:pPr>
            <w:r>
              <w:t>Aj</w:t>
            </w:r>
          </w:p>
          <w:p w14:paraId="5EF1C881" w14:textId="77777777" w:rsidR="00EB0E09" w:rsidRDefault="00EB0E09" w:rsidP="0033449B">
            <w:pPr>
              <w:pStyle w:val="Obsahtabulky"/>
              <w:spacing w:after="0" w:line="360" w:lineRule="auto"/>
              <w:jc w:val="center"/>
            </w:pPr>
            <w:r>
              <w:t>VkO</w:t>
            </w:r>
          </w:p>
          <w:p w14:paraId="7CA5EB14" w14:textId="77777777" w:rsidR="00EB0E09" w:rsidRDefault="00EB0E09" w:rsidP="0033449B">
            <w:pPr>
              <w:pStyle w:val="Obsahtabulky"/>
              <w:spacing w:after="0" w:line="360" w:lineRule="auto"/>
              <w:jc w:val="center"/>
            </w:pPr>
            <w:r>
              <w:t>D</w:t>
            </w:r>
          </w:p>
        </w:tc>
        <w:tc>
          <w:tcPr>
            <w:tcW w:w="747" w:type="dxa"/>
          </w:tcPr>
          <w:p w14:paraId="043865E4" w14:textId="77777777" w:rsidR="00EB0E09" w:rsidRDefault="00EB0E09" w:rsidP="0033449B">
            <w:pPr>
              <w:pStyle w:val="Obsahtabulky"/>
              <w:spacing w:after="0" w:line="360" w:lineRule="auto"/>
              <w:jc w:val="center"/>
            </w:pPr>
            <w:r>
              <w:t>Aj</w:t>
            </w:r>
          </w:p>
          <w:p w14:paraId="02A9869E" w14:textId="77777777" w:rsidR="00EB0E09" w:rsidRDefault="00EB0E09" w:rsidP="0033449B">
            <w:pPr>
              <w:pStyle w:val="Obsahtabulky"/>
              <w:spacing w:after="0" w:line="360" w:lineRule="auto"/>
              <w:jc w:val="center"/>
            </w:pPr>
            <w:r>
              <w:t>VkO</w:t>
            </w:r>
          </w:p>
        </w:tc>
        <w:tc>
          <w:tcPr>
            <w:tcW w:w="688" w:type="dxa"/>
          </w:tcPr>
          <w:p w14:paraId="3C9E0403" w14:textId="77777777" w:rsidR="00EB0E09" w:rsidRDefault="00EB0E09" w:rsidP="0033449B">
            <w:pPr>
              <w:pStyle w:val="Obsahtabulky"/>
              <w:spacing w:after="0" w:line="360" w:lineRule="auto"/>
              <w:jc w:val="center"/>
            </w:pPr>
            <w:r>
              <w:t>Aj</w:t>
            </w:r>
          </w:p>
          <w:p w14:paraId="150CABCE" w14:textId="77777777" w:rsidR="00EB0E09" w:rsidRDefault="00EB0E09" w:rsidP="0033449B">
            <w:pPr>
              <w:pStyle w:val="Obsahtabulky"/>
              <w:spacing w:after="0" w:line="360" w:lineRule="auto"/>
              <w:jc w:val="center"/>
            </w:pPr>
            <w:r>
              <w:t>Čj</w:t>
            </w:r>
          </w:p>
          <w:p w14:paraId="2227B79C" w14:textId="77777777" w:rsidR="00EB0E09" w:rsidRDefault="00EB0E09" w:rsidP="0033449B">
            <w:pPr>
              <w:pStyle w:val="Obsahtabulky"/>
              <w:spacing w:after="0" w:line="360" w:lineRule="auto"/>
              <w:jc w:val="center"/>
            </w:pPr>
            <w:r>
              <w:t>D</w:t>
            </w:r>
          </w:p>
        </w:tc>
        <w:tc>
          <w:tcPr>
            <w:tcW w:w="648" w:type="dxa"/>
          </w:tcPr>
          <w:p w14:paraId="68BB90DE" w14:textId="77777777" w:rsidR="00EB0E09" w:rsidRDefault="00EB0E09" w:rsidP="0033449B">
            <w:pPr>
              <w:pStyle w:val="Obsahtabulky"/>
              <w:spacing w:after="0" w:line="360" w:lineRule="auto"/>
              <w:jc w:val="center"/>
            </w:pPr>
            <w:r>
              <w:t>Aj</w:t>
            </w:r>
          </w:p>
          <w:p w14:paraId="7EB19380" w14:textId="77777777" w:rsidR="00EB0E09" w:rsidRDefault="00EB0E09" w:rsidP="0033449B">
            <w:pPr>
              <w:pStyle w:val="Obsahtabulky"/>
              <w:spacing w:after="0" w:line="360" w:lineRule="auto"/>
              <w:jc w:val="center"/>
            </w:pPr>
            <w:r>
              <w:t>VkO</w:t>
            </w:r>
          </w:p>
          <w:p w14:paraId="7D748331" w14:textId="77777777" w:rsidR="00EB0E09" w:rsidRDefault="00EB0E09" w:rsidP="0033449B">
            <w:pPr>
              <w:pStyle w:val="Obsahtabulky"/>
              <w:spacing w:after="0" w:line="360" w:lineRule="auto"/>
              <w:jc w:val="center"/>
            </w:pPr>
            <w:r>
              <w:t>Čj</w:t>
            </w:r>
          </w:p>
          <w:p w14:paraId="79D9EC01" w14:textId="77777777" w:rsidR="00EB0E09" w:rsidRDefault="00EB0E09" w:rsidP="0033449B">
            <w:pPr>
              <w:pStyle w:val="Obsahtabulky"/>
              <w:spacing w:after="0" w:line="360" w:lineRule="auto"/>
              <w:jc w:val="center"/>
            </w:pPr>
            <w:r>
              <w:t>D</w:t>
            </w:r>
          </w:p>
        </w:tc>
      </w:tr>
    </w:tbl>
    <w:p w14:paraId="032645FB" w14:textId="77777777" w:rsidR="006C0BDE" w:rsidRDefault="006C0BDE">
      <w:pPr>
        <w:spacing w:line="360" w:lineRule="auto"/>
      </w:pPr>
    </w:p>
    <w:p w14:paraId="6E577045" w14:textId="77777777" w:rsidR="00EB0E09" w:rsidRDefault="00EB0E09">
      <w:pPr>
        <w:spacing w:line="360" w:lineRule="auto"/>
        <w:rPr>
          <w:b/>
          <w:u w:val="single"/>
        </w:rPr>
      </w:pPr>
      <w:r>
        <w:rPr>
          <w:b/>
        </w:rPr>
        <w:tab/>
      </w:r>
      <w:r>
        <w:rPr>
          <w:b/>
        </w:rPr>
        <w:tab/>
      </w:r>
      <w:r>
        <w:rPr>
          <w:b/>
        </w:rPr>
        <w:tab/>
      </w:r>
      <w:r>
        <w:rPr>
          <w:b/>
          <w:u w:val="single"/>
        </w:rPr>
        <w:t>5. Enviromentální výchova</w:t>
      </w:r>
    </w:p>
    <w:p w14:paraId="2B7AE8DA" w14:textId="77777777" w:rsidR="00EB0E09" w:rsidRDefault="00EB0E09">
      <w:pPr>
        <w:spacing w:line="360" w:lineRule="auto"/>
        <w:rPr>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3604"/>
        <w:gridCol w:w="2698"/>
      </w:tblGrid>
      <w:tr w:rsidR="000B71F6" w14:paraId="14409F78" w14:textId="77777777" w:rsidTr="0008569E">
        <w:trPr>
          <w:trHeight w:hRule="exact" w:val="386"/>
          <w:tblHeader/>
        </w:trPr>
        <w:tc>
          <w:tcPr>
            <w:tcW w:w="3104" w:type="dxa"/>
            <w:vMerge w:val="restart"/>
            <w:shd w:val="clear" w:color="auto" w:fill="auto"/>
          </w:tcPr>
          <w:p w14:paraId="2543BF40" w14:textId="77777777" w:rsidR="00EB0E09" w:rsidRDefault="00EB0E09" w:rsidP="0008569E">
            <w:pPr>
              <w:pStyle w:val="Nadpistabulky"/>
              <w:spacing w:after="0" w:line="360" w:lineRule="auto"/>
            </w:pPr>
            <w:r>
              <w:t>Tématické okruhy</w:t>
            </w:r>
          </w:p>
        </w:tc>
        <w:tc>
          <w:tcPr>
            <w:tcW w:w="3604" w:type="dxa"/>
            <w:shd w:val="clear" w:color="auto" w:fill="auto"/>
          </w:tcPr>
          <w:p w14:paraId="330CBBBD" w14:textId="77777777" w:rsidR="00EB0E09" w:rsidRDefault="00EB0E09" w:rsidP="0008569E">
            <w:pPr>
              <w:pStyle w:val="Nadpistabulky"/>
              <w:spacing w:after="0" w:line="360" w:lineRule="auto"/>
            </w:pPr>
            <w:r>
              <w:t>1. stupeň</w:t>
            </w:r>
          </w:p>
        </w:tc>
        <w:tc>
          <w:tcPr>
            <w:tcW w:w="2698" w:type="dxa"/>
            <w:shd w:val="clear" w:color="auto" w:fill="auto"/>
          </w:tcPr>
          <w:p w14:paraId="0A8B1210" w14:textId="77777777" w:rsidR="00EB0E09" w:rsidRDefault="00EB0E09" w:rsidP="0008569E">
            <w:pPr>
              <w:pStyle w:val="Nadpistabulky"/>
              <w:spacing w:after="0" w:line="360" w:lineRule="auto"/>
            </w:pPr>
            <w:r>
              <w:t>2. stupeň</w:t>
            </w:r>
          </w:p>
        </w:tc>
      </w:tr>
    </w:tbl>
    <w:p w14:paraId="0E328627"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0F398262" w14:textId="77777777">
        <w:tc>
          <w:tcPr>
            <w:tcW w:w="3104" w:type="dxa"/>
            <w:vMerge/>
          </w:tcPr>
          <w:p w14:paraId="43514B8D" w14:textId="77777777" w:rsidR="00EB0E09" w:rsidRDefault="00EB0E09"/>
        </w:tc>
        <w:tc>
          <w:tcPr>
            <w:tcW w:w="674" w:type="dxa"/>
          </w:tcPr>
          <w:p w14:paraId="20CC41B5" w14:textId="77777777" w:rsidR="00EB0E09" w:rsidRDefault="00EB0E09">
            <w:pPr>
              <w:pStyle w:val="Obsahtabulky"/>
              <w:spacing w:after="0" w:line="360" w:lineRule="auto"/>
              <w:jc w:val="center"/>
            </w:pPr>
            <w:r>
              <w:t>1.</w:t>
            </w:r>
          </w:p>
        </w:tc>
        <w:tc>
          <w:tcPr>
            <w:tcW w:w="850" w:type="dxa"/>
          </w:tcPr>
          <w:p w14:paraId="57017C4B" w14:textId="77777777" w:rsidR="00EB0E09" w:rsidRDefault="00EB0E09">
            <w:pPr>
              <w:pStyle w:val="Obsahtabulky"/>
              <w:spacing w:after="0" w:line="360" w:lineRule="auto"/>
              <w:jc w:val="center"/>
            </w:pPr>
            <w:r>
              <w:t>2.</w:t>
            </w:r>
          </w:p>
        </w:tc>
        <w:tc>
          <w:tcPr>
            <w:tcW w:w="629" w:type="dxa"/>
          </w:tcPr>
          <w:p w14:paraId="6F0A2448" w14:textId="77777777" w:rsidR="00EB0E09" w:rsidRDefault="00EB0E09">
            <w:pPr>
              <w:pStyle w:val="Obsahtabulky"/>
              <w:spacing w:after="0" w:line="360" w:lineRule="auto"/>
              <w:jc w:val="center"/>
            </w:pPr>
            <w:r>
              <w:t>3.</w:t>
            </w:r>
          </w:p>
        </w:tc>
        <w:tc>
          <w:tcPr>
            <w:tcW w:w="733" w:type="dxa"/>
          </w:tcPr>
          <w:p w14:paraId="731ED298" w14:textId="77777777" w:rsidR="00EB0E09" w:rsidRDefault="00EB0E09">
            <w:pPr>
              <w:pStyle w:val="Obsahtabulky"/>
              <w:spacing w:after="0" w:line="360" w:lineRule="auto"/>
              <w:jc w:val="center"/>
            </w:pPr>
            <w:r>
              <w:t>4.</w:t>
            </w:r>
          </w:p>
        </w:tc>
        <w:tc>
          <w:tcPr>
            <w:tcW w:w="718" w:type="dxa"/>
          </w:tcPr>
          <w:p w14:paraId="0081F58D" w14:textId="77777777" w:rsidR="00EB0E09" w:rsidRDefault="00EB0E09">
            <w:pPr>
              <w:pStyle w:val="Obsahtabulky"/>
              <w:spacing w:after="0" w:line="360" w:lineRule="auto"/>
              <w:jc w:val="center"/>
            </w:pPr>
            <w:r>
              <w:t>5.</w:t>
            </w:r>
          </w:p>
        </w:tc>
        <w:tc>
          <w:tcPr>
            <w:tcW w:w="615" w:type="dxa"/>
          </w:tcPr>
          <w:p w14:paraId="14B5DE18" w14:textId="77777777" w:rsidR="00EB0E09" w:rsidRDefault="00EB0E09">
            <w:pPr>
              <w:pStyle w:val="Obsahtabulky"/>
              <w:spacing w:after="0" w:line="360" w:lineRule="auto"/>
              <w:jc w:val="center"/>
            </w:pPr>
            <w:r>
              <w:t>6.</w:t>
            </w:r>
          </w:p>
        </w:tc>
        <w:tc>
          <w:tcPr>
            <w:tcW w:w="747" w:type="dxa"/>
          </w:tcPr>
          <w:p w14:paraId="2015F738" w14:textId="77777777" w:rsidR="00EB0E09" w:rsidRDefault="00EB0E09">
            <w:pPr>
              <w:pStyle w:val="Obsahtabulky"/>
              <w:spacing w:after="0" w:line="360" w:lineRule="auto"/>
              <w:jc w:val="center"/>
            </w:pPr>
            <w:r>
              <w:t>7.</w:t>
            </w:r>
          </w:p>
        </w:tc>
        <w:tc>
          <w:tcPr>
            <w:tcW w:w="688" w:type="dxa"/>
          </w:tcPr>
          <w:p w14:paraId="05B9DCAD" w14:textId="77777777" w:rsidR="00EB0E09" w:rsidRDefault="00EB0E09">
            <w:pPr>
              <w:pStyle w:val="Obsahtabulky"/>
              <w:spacing w:after="0" w:line="360" w:lineRule="auto"/>
              <w:jc w:val="center"/>
            </w:pPr>
            <w:r>
              <w:t>8.</w:t>
            </w:r>
          </w:p>
        </w:tc>
        <w:tc>
          <w:tcPr>
            <w:tcW w:w="648" w:type="dxa"/>
          </w:tcPr>
          <w:p w14:paraId="465392F4" w14:textId="77777777" w:rsidR="00EB0E09" w:rsidRDefault="00EB0E09">
            <w:pPr>
              <w:pStyle w:val="Obsahtabulky"/>
              <w:spacing w:after="0" w:line="360" w:lineRule="auto"/>
              <w:jc w:val="center"/>
            </w:pPr>
            <w:r>
              <w:t>9.</w:t>
            </w:r>
          </w:p>
        </w:tc>
      </w:tr>
    </w:tbl>
    <w:p w14:paraId="2C4B9C68"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13F3D738" w14:textId="77777777" w:rsidTr="0008569E">
        <w:tc>
          <w:tcPr>
            <w:tcW w:w="3104" w:type="dxa"/>
            <w:shd w:val="clear" w:color="auto" w:fill="auto"/>
          </w:tcPr>
          <w:p w14:paraId="6BBBFB19" w14:textId="77777777" w:rsidR="00EB0E09" w:rsidRPr="0008569E" w:rsidRDefault="00EB0E09" w:rsidP="0008569E">
            <w:pPr>
              <w:pStyle w:val="Obsahtabulky"/>
              <w:spacing w:after="0" w:line="360" w:lineRule="auto"/>
              <w:rPr>
                <w:i/>
              </w:rPr>
            </w:pPr>
            <w:r w:rsidRPr="0008569E">
              <w:rPr>
                <w:i/>
              </w:rPr>
              <w:t>Ekosystémy</w:t>
            </w:r>
          </w:p>
        </w:tc>
        <w:tc>
          <w:tcPr>
            <w:tcW w:w="674" w:type="dxa"/>
            <w:shd w:val="clear" w:color="auto" w:fill="auto"/>
          </w:tcPr>
          <w:p w14:paraId="259CEC90" w14:textId="77777777" w:rsidR="00EB0E09" w:rsidRDefault="00EB0E09" w:rsidP="00F60839">
            <w:pPr>
              <w:pStyle w:val="Obsahtabulky"/>
              <w:spacing w:after="0" w:line="360" w:lineRule="auto"/>
              <w:jc w:val="center"/>
            </w:pPr>
          </w:p>
        </w:tc>
        <w:tc>
          <w:tcPr>
            <w:tcW w:w="850" w:type="dxa"/>
            <w:shd w:val="clear" w:color="auto" w:fill="auto"/>
          </w:tcPr>
          <w:p w14:paraId="102C1B2B" w14:textId="77777777" w:rsidR="00EB0E09" w:rsidRDefault="00EB0E09" w:rsidP="00F60839">
            <w:pPr>
              <w:pStyle w:val="Obsahtabulky"/>
              <w:spacing w:after="0" w:line="360" w:lineRule="auto"/>
              <w:jc w:val="center"/>
            </w:pPr>
            <w:r>
              <w:t>Prv</w:t>
            </w:r>
          </w:p>
        </w:tc>
        <w:tc>
          <w:tcPr>
            <w:tcW w:w="629" w:type="dxa"/>
            <w:shd w:val="clear" w:color="auto" w:fill="auto"/>
          </w:tcPr>
          <w:p w14:paraId="071B05B5" w14:textId="77777777" w:rsidR="00EB0E09" w:rsidRDefault="00EB0E09" w:rsidP="00F60839">
            <w:pPr>
              <w:pStyle w:val="Obsahtabulky"/>
              <w:spacing w:after="0" w:line="360" w:lineRule="auto"/>
              <w:jc w:val="center"/>
            </w:pPr>
          </w:p>
        </w:tc>
        <w:tc>
          <w:tcPr>
            <w:tcW w:w="733" w:type="dxa"/>
            <w:shd w:val="clear" w:color="auto" w:fill="auto"/>
          </w:tcPr>
          <w:p w14:paraId="32B6B65D" w14:textId="77777777" w:rsidR="00EB0E09" w:rsidRDefault="00EB0E09" w:rsidP="00F60839">
            <w:pPr>
              <w:pStyle w:val="Obsahtabulky"/>
              <w:spacing w:after="0" w:line="360" w:lineRule="auto"/>
              <w:jc w:val="center"/>
            </w:pPr>
            <w:r>
              <w:t>Př</w:t>
            </w:r>
          </w:p>
          <w:p w14:paraId="267EDDCF" w14:textId="77777777" w:rsidR="00EB0E09" w:rsidRDefault="00EB0E09" w:rsidP="00F60839">
            <w:pPr>
              <w:pStyle w:val="Obsahtabulky"/>
              <w:spacing w:after="0" w:line="360" w:lineRule="auto"/>
              <w:jc w:val="center"/>
            </w:pPr>
            <w:r>
              <w:t>Pv</w:t>
            </w:r>
          </w:p>
        </w:tc>
        <w:tc>
          <w:tcPr>
            <w:tcW w:w="718" w:type="dxa"/>
            <w:shd w:val="clear" w:color="auto" w:fill="auto"/>
          </w:tcPr>
          <w:p w14:paraId="6C1027BC" w14:textId="77777777" w:rsidR="00EB0E09" w:rsidRDefault="00EB0E09" w:rsidP="00F60839">
            <w:pPr>
              <w:pStyle w:val="Obsahtabulky"/>
              <w:spacing w:after="0" w:line="360" w:lineRule="auto"/>
              <w:jc w:val="center"/>
            </w:pPr>
            <w:r>
              <w:t>Př</w:t>
            </w:r>
          </w:p>
          <w:p w14:paraId="42D159D2" w14:textId="77777777" w:rsidR="00EB0E09" w:rsidRDefault="00EB0E09" w:rsidP="00F60839">
            <w:pPr>
              <w:pStyle w:val="Obsahtabulky"/>
              <w:spacing w:after="0" w:line="360" w:lineRule="auto"/>
              <w:jc w:val="center"/>
            </w:pPr>
            <w:r>
              <w:t>Pv</w:t>
            </w:r>
          </w:p>
        </w:tc>
        <w:tc>
          <w:tcPr>
            <w:tcW w:w="615" w:type="dxa"/>
            <w:shd w:val="clear" w:color="auto" w:fill="auto"/>
          </w:tcPr>
          <w:p w14:paraId="746FB74F" w14:textId="77777777" w:rsidR="00EB0E09" w:rsidRDefault="00EB0E09" w:rsidP="00F60839">
            <w:pPr>
              <w:pStyle w:val="Obsahtabulky"/>
              <w:spacing w:after="0" w:line="360" w:lineRule="auto"/>
              <w:jc w:val="center"/>
            </w:pPr>
            <w:r>
              <w:t>F</w:t>
            </w:r>
          </w:p>
          <w:p w14:paraId="7CD852B9" w14:textId="77777777" w:rsidR="00EB0E09" w:rsidRDefault="00EB0E09" w:rsidP="00F60839">
            <w:pPr>
              <w:pStyle w:val="Obsahtabulky"/>
              <w:spacing w:after="0" w:line="360" w:lineRule="auto"/>
              <w:jc w:val="center"/>
            </w:pPr>
            <w:r>
              <w:t>Př</w:t>
            </w:r>
          </w:p>
          <w:p w14:paraId="11EA7B52" w14:textId="77777777" w:rsidR="00EB0E09" w:rsidRDefault="00EB0E09" w:rsidP="00F60839">
            <w:pPr>
              <w:pStyle w:val="Obsahtabulky"/>
              <w:spacing w:after="0" w:line="360" w:lineRule="auto"/>
              <w:jc w:val="center"/>
            </w:pPr>
            <w:r>
              <w:t>Pv-Plt</w:t>
            </w:r>
          </w:p>
        </w:tc>
        <w:tc>
          <w:tcPr>
            <w:tcW w:w="747" w:type="dxa"/>
            <w:shd w:val="clear" w:color="auto" w:fill="auto"/>
          </w:tcPr>
          <w:p w14:paraId="6B89B2DB" w14:textId="77777777" w:rsidR="00EB0E09" w:rsidRDefault="00EB0E09" w:rsidP="00F60839">
            <w:pPr>
              <w:pStyle w:val="Obsahtabulky"/>
              <w:spacing w:after="0" w:line="360" w:lineRule="auto"/>
              <w:jc w:val="center"/>
            </w:pPr>
            <w:r>
              <w:t>F</w:t>
            </w:r>
          </w:p>
          <w:p w14:paraId="1C9F72FF" w14:textId="77777777" w:rsidR="00EB0E09" w:rsidRDefault="00EB0E09" w:rsidP="00F60839">
            <w:pPr>
              <w:pStyle w:val="Obsahtabulky"/>
              <w:spacing w:after="0" w:line="360" w:lineRule="auto"/>
              <w:jc w:val="center"/>
            </w:pPr>
            <w:r>
              <w:t>Př</w:t>
            </w:r>
          </w:p>
        </w:tc>
        <w:tc>
          <w:tcPr>
            <w:tcW w:w="688" w:type="dxa"/>
            <w:shd w:val="clear" w:color="auto" w:fill="auto"/>
          </w:tcPr>
          <w:p w14:paraId="2C0B68CB" w14:textId="77777777" w:rsidR="00EB0E09" w:rsidRDefault="00EB0E09" w:rsidP="00F60839">
            <w:pPr>
              <w:pStyle w:val="Obsahtabulky"/>
              <w:spacing w:after="0" w:line="360" w:lineRule="auto"/>
              <w:jc w:val="center"/>
            </w:pPr>
            <w:r>
              <w:t>F</w:t>
            </w:r>
          </w:p>
          <w:p w14:paraId="4CC00A83" w14:textId="77777777" w:rsidR="00EB0E09" w:rsidRDefault="00EB0E09" w:rsidP="00F60839">
            <w:pPr>
              <w:pStyle w:val="Obsahtabulky"/>
              <w:spacing w:after="0" w:line="360" w:lineRule="auto"/>
              <w:jc w:val="center"/>
            </w:pPr>
          </w:p>
        </w:tc>
        <w:tc>
          <w:tcPr>
            <w:tcW w:w="648" w:type="dxa"/>
            <w:shd w:val="clear" w:color="auto" w:fill="auto"/>
          </w:tcPr>
          <w:p w14:paraId="7E602A77" w14:textId="77777777" w:rsidR="00EB0E09" w:rsidRDefault="00EB0E09" w:rsidP="00F60839">
            <w:pPr>
              <w:pStyle w:val="Obsahtabulky"/>
              <w:spacing w:after="0" w:line="360" w:lineRule="auto"/>
              <w:jc w:val="center"/>
            </w:pPr>
            <w:r>
              <w:t>F</w:t>
            </w:r>
          </w:p>
          <w:p w14:paraId="4A4A0021" w14:textId="77777777" w:rsidR="00EB0E09" w:rsidRDefault="00EB0E09" w:rsidP="00F60839">
            <w:pPr>
              <w:pStyle w:val="Obsahtabulky"/>
              <w:spacing w:after="0" w:line="360" w:lineRule="auto"/>
              <w:jc w:val="center"/>
            </w:pPr>
            <w:r>
              <w:t>Př</w:t>
            </w:r>
          </w:p>
        </w:tc>
      </w:tr>
    </w:tbl>
    <w:p w14:paraId="0C944209"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5C39F941" w14:textId="77777777">
        <w:tc>
          <w:tcPr>
            <w:tcW w:w="3104" w:type="dxa"/>
          </w:tcPr>
          <w:p w14:paraId="2EB5F9B6" w14:textId="77777777" w:rsidR="00EB0E09" w:rsidRDefault="00F60839">
            <w:pPr>
              <w:pStyle w:val="Obsahtabulky"/>
              <w:spacing w:after="0" w:line="360" w:lineRule="auto"/>
              <w:rPr>
                <w:i/>
              </w:rPr>
            </w:pPr>
            <w:r>
              <w:rPr>
                <w:i/>
              </w:rPr>
              <w:t xml:space="preserve"> </w:t>
            </w:r>
            <w:r w:rsidR="00EB0E09">
              <w:rPr>
                <w:i/>
              </w:rPr>
              <w:t>Základní podmínky života</w:t>
            </w:r>
          </w:p>
        </w:tc>
        <w:tc>
          <w:tcPr>
            <w:tcW w:w="674" w:type="dxa"/>
          </w:tcPr>
          <w:p w14:paraId="16397590" w14:textId="77777777" w:rsidR="00EB0E09" w:rsidRDefault="00EB0E09" w:rsidP="00F60839">
            <w:pPr>
              <w:pStyle w:val="Obsahtabulky"/>
              <w:spacing w:after="0" w:line="360" w:lineRule="auto"/>
              <w:jc w:val="center"/>
            </w:pPr>
            <w:r>
              <w:t>Hv</w:t>
            </w:r>
          </w:p>
        </w:tc>
        <w:tc>
          <w:tcPr>
            <w:tcW w:w="850" w:type="dxa"/>
          </w:tcPr>
          <w:p w14:paraId="355FE2DD" w14:textId="77777777" w:rsidR="00EB0E09" w:rsidRDefault="00EB0E09" w:rsidP="00F60839">
            <w:pPr>
              <w:pStyle w:val="Obsahtabulky"/>
              <w:spacing w:after="0" w:line="360" w:lineRule="auto"/>
              <w:jc w:val="center"/>
            </w:pPr>
            <w:r>
              <w:t>Prv</w:t>
            </w:r>
          </w:p>
        </w:tc>
        <w:tc>
          <w:tcPr>
            <w:tcW w:w="629" w:type="dxa"/>
          </w:tcPr>
          <w:p w14:paraId="3A8F120D" w14:textId="77777777" w:rsidR="00EB0E09" w:rsidRDefault="00EB0E09" w:rsidP="00F60839">
            <w:pPr>
              <w:pStyle w:val="Obsahtabulky"/>
              <w:spacing w:after="0" w:line="360" w:lineRule="auto"/>
              <w:jc w:val="center"/>
            </w:pPr>
            <w:r>
              <w:t>Prv</w:t>
            </w:r>
          </w:p>
        </w:tc>
        <w:tc>
          <w:tcPr>
            <w:tcW w:w="733" w:type="dxa"/>
          </w:tcPr>
          <w:p w14:paraId="1DB4476E" w14:textId="77777777" w:rsidR="00EB0E09" w:rsidRDefault="00EB0E09" w:rsidP="00F60839">
            <w:pPr>
              <w:pStyle w:val="Obsahtabulky"/>
              <w:spacing w:after="0" w:line="360" w:lineRule="auto"/>
              <w:jc w:val="center"/>
            </w:pPr>
            <w:r>
              <w:t>Př</w:t>
            </w:r>
          </w:p>
          <w:p w14:paraId="2824FE1C" w14:textId="77777777" w:rsidR="00EB0E09" w:rsidRDefault="00EB0E09" w:rsidP="00F60839">
            <w:pPr>
              <w:pStyle w:val="Obsahtabulky"/>
              <w:spacing w:after="0" w:line="360" w:lineRule="auto"/>
              <w:jc w:val="center"/>
            </w:pPr>
          </w:p>
        </w:tc>
        <w:tc>
          <w:tcPr>
            <w:tcW w:w="718" w:type="dxa"/>
          </w:tcPr>
          <w:p w14:paraId="2E354606" w14:textId="77777777" w:rsidR="00EB0E09" w:rsidRDefault="00EB0E09" w:rsidP="00F60839">
            <w:pPr>
              <w:pStyle w:val="Obsahtabulky"/>
              <w:spacing w:after="0" w:line="360" w:lineRule="auto"/>
              <w:jc w:val="center"/>
            </w:pPr>
            <w:r>
              <w:t>Př</w:t>
            </w:r>
          </w:p>
          <w:p w14:paraId="4CCC2374" w14:textId="77777777" w:rsidR="00EB0E09" w:rsidRDefault="00EB0E09" w:rsidP="00F60839">
            <w:pPr>
              <w:pStyle w:val="Obsahtabulky"/>
              <w:spacing w:after="0" w:line="360" w:lineRule="auto"/>
              <w:jc w:val="center"/>
            </w:pPr>
          </w:p>
        </w:tc>
        <w:tc>
          <w:tcPr>
            <w:tcW w:w="615" w:type="dxa"/>
          </w:tcPr>
          <w:p w14:paraId="4E78F9B9" w14:textId="77777777" w:rsidR="00EB0E09" w:rsidRDefault="00EB0E09" w:rsidP="00F60839">
            <w:pPr>
              <w:pStyle w:val="Obsahtabulky"/>
              <w:spacing w:after="0" w:line="360" w:lineRule="auto"/>
              <w:jc w:val="center"/>
            </w:pPr>
            <w:r>
              <w:t>F</w:t>
            </w:r>
          </w:p>
          <w:p w14:paraId="12110D38" w14:textId="77777777" w:rsidR="00EB0E09" w:rsidRDefault="00EB0E09" w:rsidP="00F60839">
            <w:pPr>
              <w:pStyle w:val="Obsahtabulky"/>
              <w:spacing w:after="0" w:line="360" w:lineRule="auto"/>
              <w:jc w:val="center"/>
            </w:pPr>
            <w:r>
              <w:t>Př</w:t>
            </w:r>
          </w:p>
          <w:p w14:paraId="3334DD1C" w14:textId="77777777" w:rsidR="00EB0E09" w:rsidRDefault="00EB0E09" w:rsidP="00F60839">
            <w:pPr>
              <w:pStyle w:val="Obsahtabulky"/>
              <w:spacing w:after="0" w:line="360" w:lineRule="auto"/>
              <w:jc w:val="center"/>
            </w:pPr>
            <w:r>
              <w:t>Z</w:t>
            </w:r>
          </w:p>
          <w:p w14:paraId="0E1344C1" w14:textId="77777777" w:rsidR="00EB0E09" w:rsidRDefault="00EB0E09" w:rsidP="00F60839">
            <w:pPr>
              <w:pStyle w:val="Obsahtabulky"/>
              <w:spacing w:after="0" w:line="360" w:lineRule="auto"/>
              <w:jc w:val="center"/>
            </w:pPr>
            <w:r>
              <w:t>D</w:t>
            </w:r>
          </w:p>
        </w:tc>
        <w:tc>
          <w:tcPr>
            <w:tcW w:w="747" w:type="dxa"/>
          </w:tcPr>
          <w:p w14:paraId="144161D4" w14:textId="77777777" w:rsidR="00EB0E09" w:rsidRDefault="00EB0E09" w:rsidP="00F60839">
            <w:pPr>
              <w:pStyle w:val="Obsahtabulky"/>
              <w:spacing w:after="0" w:line="360" w:lineRule="auto"/>
              <w:jc w:val="center"/>
            </w:pPr>
            <w:r>
              <w:t>F</w:t>
            </w:r>
          </w:p>
          <w:p w14:paraId="2B52C0F5" w14:textId="77777777" w:rsidR="00EB0E09" w:rsidRDefault="00EB0E09" w:rsidP="00F60839">
            <w:pPr>
              <w:pStyle w:val="Obsahtabulky"/>
              <w:spacing w:after="0" w:line="360" w:lineRule="auto"/>
              <w:jc w:val="center"/>
            </w:pPr>
            <w:r>
              <w:t>Př</w:t>
            </w:r>
          </w:p>
        </w:tc>
        <w:tc>
          <w:tcPr>
            <w:tcW w:w="688" w:type="dxa"/>
          </w:tcPr>
          <w:p w14:paraId="20C140A9" w14:textId="77777777" w:rsidR="00EB0E09" w:rsidRDefault="00EB0E09" w:rsidP="00F60839">
            <w:pPr>
              <w:pStyle w:val="Obsahtabulky"/>
              <w:spacing w:after="0" w:line="360" w:lineRule="auto"/>
              <w:jc w:val="center"/>
            </w:pPr>
            <w:r>
              <w:t>F</w:t>
            </w:r>
          </w:p>
          <w:p w14:paraId="30DA5C14" w14:textId="77777777" w:rsidR="00EB0E09" w:rsidRDefault="00EB0E09" w:rsidP="00F60839">
            <w:pPr>
              <w:pStyle w:val="Obsahtabulky"/>
              <w:spacing w:after="0" w:line="360" w:lineRule="auto"/>
              <w:jc w:val="center"/>
            </w:pPr>
            <w:r>
              <w:t>Př</w:t>
            </w:r>
          </w:p>
        </w:tc>
        <w:tc>
          <w:tcPr>
            <w:tcW w:w="648" w:type="dxa"/>
          </w:tcPr>
          <w:p w14:paraId="440B2616" w14:textId="77777777" w:rsidR="00EB0E09" w:rsidRDefault="00EB0E09" w:rsidP="00F60839">
            <w:pPr>
              <w:pStyle w:val="Obsahtabulky"/>
              <w:spacing w:after="0" w:line="360" w:lineRule="auto"/>
              <w:jc w:val="center"/>
            </w:pPr>
            <w:r>
              <w:t>F</w:t>
            </w:r>
          </w:p>
          <w:p w14:paraId="7AC0E405" w14:textId="77777777" w:rsidR="00EB0E09" w:rsidRDefault="00EB0E09" w:rsidP="00F60839">
            <w:pPr>
              <w:pStyle w:val="Obsahtabulky"/>
              <w:spacing w:after="0" w:line="360" w:lineRule="auto"/>
              <w:jc w:val="center"/>
            </w:pPr>
            <w:r>
              <w:t>Př</w:t>
            </w:r>
          </w:p>
          <w:p w14:paraId="54F87F56" w14:textId="77777777" w:rsidR="00EB0E09" w:rsidRDefault="00EB0E09" w:rsidP="00F60839">
            <w:pPr>
              <w:pStyle w:val="Obsahtabulky"/>
              <w:spacing w:after="0" w:line="360" w:lineRule="auto"/>
              <w:jc w:val="center"/>
              <w:rPr>
                <w:i/>
              </w:rPr>
            </w:pPr>
          </w:p>
        </w:tc>
      </w:tr>
    </w:tbl>
    <w:p w14:paraId="371C2BD9"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48D2DAE3" w14:textId="77777777" w:rsidTr="0008569E">
        <w:tc>
          <w:tcPr>
            <w:tcW w:w="3104" w:type="dxa"/>
            <w:shd w:val="clear" w:color="auto" w:fill="auto"/>
          </w:tcPr>
          <w:p w14:paraId="4ECAF9A0" w14:textId="77777777" w:rsidR="00EB0E09" w:rsidRPr="0008569E" w:rsidRDefault="00EB0E09" w:rsidP="0008569E">
            <w:pPr>
              <w:pStyle w:val="Obsahtabulky"/>
              <w:spacing w:after="0" w:line="360" w:lineRule="auto"/>
              <w:rPr>
                <w:i/>
              </w:rPr>
            </w:pPr>
            <w:r w:rsidRPr="0008569E">
              <w:rPr>
                <w:i/>
              </w:rPr>
              <w:t>Lidské aktivity a problémy životního prostředí</w:t>
            </w:r>
          </w:p>
        </w:tc>
        <w:tc>
          <w:tcPr>
            <w:tcW w:w="674" w:type="dxa"/>
            <w:shd w:val="clear" w:color="auto" w:fill="auto"/>
          </w:tcPr>
          <w:p w14:paraId="5BD74823" w14:textId="77777777" w:rsidR="00EB0E09" w:rsidRPr="0008569E" w:rsidRDefault="00EB0E09" w:rsidP="00F60839">
            <w:pPr>
              <w:pStyle w:val="Obsahtabulky"/>
              <w:spacing w:after="0" w:line="360" w:lineRule="auto"/>
              <w:jc w:val="center"/>
              <w:rPr>
                <w:b/>
              </w:rPr>
            </w:pPr>
            <w:r>
              <w:t>Prv</w:t>
            </w:r>
          </w:p>
        </w:tc>
        <w:tc>
          <w:tcPr>
            <w:tcW w:w="850" w:type="dxa"/>
            <w:shd w:val="clear" w:color="auto" w:fill="auto"/>
          </w:tcPr>
          <w:p w14:paraId="6CF75ED3" w14:textId="77777777" w:rsidR="00EB0E09" w:rsidRPr="0008569E" w:rsidRDefault="00EB0E09" w:rsidP="00F60839">
            <w:pPr>
              <w:pStyle w:val="Obsahtabulky"/>
              <w:spacing w:after="0" w:line="360" w:lineRule="auto"/>
              <w:jc w:val="center"/>
              <w:rPr>
                <w:b/>
              </w:rPr>
            </w:pPr>
            <w:r>
              <w:t>Prv</w:t>
            </w:r>
          </w:p>
        </w:tc>
        <w:tc>
          <w:tcPr>
            <w:tcW w:w="629" w:type="dxa"/>
            <w:shd w:val="clear" w:color="auto" w:fill="auto"/>
          </w:tcPr>
          <w:p w14:paraId="68FDA502" w14:textId="77777777" w:rsidR="00EB0E09" w:rsidRDefault="00EB0E09" w:rsidP="00F60839">
            <w:pPr>
              <w:pStyle w:val="Obsahtabulky"/>
              <w:spacing w:after="0" w:line="360" w:lineRule="auto"/>
              <w:jc w:val="center"/>
            </w:pPr>
            <w:r>
              <w:t>Prv</w:t>
            </w:r>
          </w:p>
          <w:p w14:paraId="65B02E58" w14:textId="77777777" w:rsidR="00644260" w:rsidRPr="0008569E" w:rsidRDefault="00644260" w:rsidP="00F60839">
            <w:pPr>
              <w:pStyle w:val="Obsahtabulky"/>
              <w:spacing w:after="0" w:line="360" w:lineRule="auto"/>
              <w:jc w:val="center"/>
              <w:rPr>
                <w:b/>
              </w:rPr>
            </w:pPr>
            <w:r>
              <w:t>Čj</w:t>
            </w:r>
          </w:p>
        </w:tc>
        <w:tc>
          <w:tcPr>
            <w:tcW w:w="733" w:type="dxa"/>
            <w:shd w:val="clear" w:color="auto" w:fill="auto"/>
          </w:tcPr>
          <w:p w14:paraId="32EEC009" w14:textId="77777777" w:rsidR="00EB0E09" w:rsidRDefault="00EB0E09" w:rsidP="00F60839">
            <w:pPr>
              <w:pStyle w:val="Obsahtabulky"/>
              <w:spacing w:after="0" w:line="360" w:lineRule="auto"/>
              <w:jc w:val="center"/>
            </w:pPr>
            <w:r>
              <w:t>M</w:t>
            </w:r>
          </w:p>
          <w:p w14:paraId="0C49D97D" w14:textId="77777777" w:rsidR="00EB0E09" w:rsidRDefault="00EB0E09" w:rsidP="00F60839">
            <w:pPr>
              <w:pStyle w:val="Obsahtabulky"/>
              <w:spacing w:after="0" w:line="360" w:lineRule="auto"/>
              <w:jc w:val="center"/>
            </w:pPr>
            <w:r>
              <w:t>Pv</w:t>
            </w:r>
          </w:p>
          <w:p w14:paraId="08293714" w14:textId="77777777" w:rsidR="00EB0E09" w:rsidRDefault="00EB0E09" w:rsidP="00F60839">
            <w:pPr>
              <w:pStyle w:val="Obsahtabulky"/>
              <w:spacing w:after="0" w:line="360" w:lineRule="auto"/>
              <w:jc w:val="center"/>
            </w:pPr>
            <w:r>
              <w:t>Vl</w:t>
            </w:r>
          </w:p>
        </w:tc>
        <w:tc>
          <w:tcPr>
            <w:tcW w:w="718" w:type="dxa"/>
            <w:shd w:val="clear" w:color="auto" w:fill="auto"/>
          </w:tcPr>
          <w:p w14:paraId="3032A341" w14:textId="77777777" w:rsidR="00EB0E09" w:rsidRDefault="00EB0E09" w:rsidP="00F60839">
            <w:pPr>
              <w:pStyle w:val="Obsahtabulky"/>
              <w:spacing w:after="0" w:line="360" w:lineRule="auto"/>
              <w:jc w:val="center"/>
            </w:pPr>
            <w:r>
              <w:t>Vv</w:t>
            </w:r>
          </w:p>
          <w:p w14:paraId="21ADB5CE" w14:textId="77777777" w:rsidR="00EB0E09" w:rsidRDefault="00EB0E09" w:rsidP="00F60839">
            <w:pPr>
              <w:pStyle w:val="Obsahtabulky"/>
              <w:spacing w:after="0" w:line="360" w:lineRule="auto"/>
              <w:jc w:val="center"/>
            </w:pPr>
            <w:r>
              <w:t>Pv</w:t>
            </w:r>
          </w:p>
          <w:p w14:paraId="2024545D" w14:textId="77777777" w:rsidR="00EB0E09" w:rsidRDefault="00EB0E09" w:rsidP="00F60839">
            <w:pPr>
              <w:pStyle w:val="Obsahtabulky"/>
              <w:spacing w:after="0" w:line="360" w:lineRule="auto"/>
              <w:jc w:val="center"/>
            </w:pPr>
            <w:r>
              <w:t>Vl</w:t>
            </w:r>
          </w:p>
          <w:p w14:paraId="2CC533ED" w14:textId="77777777" w:rsidR="0039397E" w:rsidRDefault="0039397E" w:rsidP="00F60839">
            <w:pPr>
              <w:pStyle w:val="Obsahtabulky"/>
              <w:spacing w:after="0" w:line="360" w:lineRule="auto"/>
              <w:jc w:val="center"/>
            </w:pPr>
            <w:r>
              <w:t>M</w:t>
            </w:r>
          </w:p>
        </w:tc>
        <w:tc>
          <w:tcPr>
            <w:tcW w:w="615" w:type="dxa"/>
            <w:shd w:val="clear" w:color="auto" w:fill="auto"/>
          </w:tcPr>
          <w:p w14:paraId="2465D128" w14:textId="77777777" w:rsidR="00EB0E09" w:rsidRDefault="00EB0E09" w:rsidP="00F60839">
            <w:pPr>
              <w:pStyle w:val="Obsahtabulky"/>
              <w:spacing w:after="0" w:line="360" w:lineRule="auto"/>
              <w:jc w:val="center"/>
            </w:pPr>
            <w:r>
              <w:t>F</w:t>
            </w:r>
          </w:p>
          <w:p w14:paraId="7115BF00" w14:textId="77777777" w:rsidR="00EB0E09" w:rsidRDefault="00EB0E09" w:rsidP="00F60839">
            <w:pPr>
              <w:pStyle w:val="Obsahtabulky"/>
              <w:spacing w:after="0" w:line="360" w:lineRule="auto"/>
              <w:jc w:val="center"/>
            </w:pPr>
            <w:r>
              <w:t>Aj</w:t>
            </w:r>
          </w:p>
          <w:p w14:paraId="6A4D4A2D" w14:textId="77777777" w:rsidR="00EB0E09" w:rsidRDefault="00EB0E09" w:rsidP="00F60839">
            <w:pPr>
              <w:pStyle w:val="Obsahtabulky"/>
              <w:spacing w:after="0" w:line="360" w:lineRule="auto"/>
              <w:jc w:val="center"/>
            </w:pPr>
            <w:r>
              <w:t>Př</w:t>
            </w:r>
          </w:p>
          <w:p w14:paraId="32237ED5" w14:textId="77777777" w:rsidR="00EB0E09" w:rsidRDefault="00EB0E09" w:rsidP="00F60839">
            <w:pPr>
              <w:pStyle w:val="Obsahtabulky"/>
              <w:spacing w:after="0" w:line="360" w:lineRule="auto"/>
              <w:jc w:val="center"/>
            </w:pPr>
            <w:r>
              <w:t>Z</w:t>
            </w:r>
          </w:p>
          <w:p w14:paraId="16C58D18" w14:textId="77777777" w:rsidR="00C01AD3" w:rsidRDefault="00C01AD3" w:rsidP="00F60839">
            <w:pPr>
              <w:pStyle w:val="Obsahtabulky"/>
              <w:spacing w:after="0" w:line="360" w:lineRule="auto"/>
              <w:jc w:val="center"/>
            </w:pPr>
            <w:r>
              <w:t>Čj</w:t>
            </w:r>
          </w:p>
        </w:tc>
        <w:tc>
          <w:tcPr>
            <w:tcW w:w="747" w:type="dxa"/>
            <w:shd w:val="clear" w:color="auto" w:fill="auto"/>
          </w:tcPr>
          <w:p w14:paraId="33C291C9" w14:textId="77777777" w:rsidR="00EB0E09" w:rsidRDefault="00EB0E09" w:rsidP="00F60839">
            <w:pPr>
              <w:pStyle w:val="Obsahtabulky"/>
              <w:spacing w:after="0" w:line="360" w:lineRule="auto"/>
              <w:jc w:val="center"/>
            </w:pPr>
            <w:r>
              <w:t>F</w:t>
            </w:r>
          </w:p>
          <w:p w14:paraId="4A5F8B1C" w14:textId="77777777" w:rsidR="00EB0E09" w:rsidRDefault="00EB0E09" w:rsidP="00F60839">
            <w:pPr>
              <w:pStyle w:val="Obsahtabulky"/>
              <w:spacing w:after="0" w:line="360" w:lineRule="auto"/>
              <w:jc w:val="center"/>
            </w:pPr>
            <w:r>
              <w:t>Aj</w:t>
            </w:r>
          </w:p>
          <w:p w14:paraId="4E6888C3" w14:textId="77777777" w:rsidR="00EB0E09" w:rsidRDefault="00EB0E09" w:rsidP="00F60839">
            <w:pPr>
              <w:pStyle w:val="Obsahtabulky"/>
              <w:spacing w:after="0" w:line="360" w:lineRule="auto"/>
              <w:jc w:val="center"/>
            </w:pPr>
            <w:r>
              <w:t>Př</w:t>
            </w:r>
          </w:p>
          <w:p w14:paraId="1B5387A5" w14:textId="77777777" w:rsidR="00EB0E09" w:rsidRDefault="00EB0E09" w:rsidP="00F60839">
            <w:pPr>
              <w:pStyle w:val="Obsahtabulky"/>
              <w:spacing w:after="0" w:line="360" w:lineRule="auto"/>
              <w:jc w:val="center"/>
            </w:pPr>
            <w:r>
              <w:t>Z</w:t>
            </w:r>
          </w:p>
          <w:p w14:paraId="6E878082" w14:textId="77777777" w:rsidR="00ED2350" w:rsidRDefault="00ED2350" w:rsidP="00F60839">
            <w:pPr>
              <w:pStyle w:val="Obsahtabulky"/>
              <w:spacing w:after="0" w:line="360" w:lineRule="auto"/>
              <w:jc w:val="center"/>
            </w:pPr>
            <w:r>
              <w:t>Vv</w:t>
            </w:r>
          </w:p>
        </w:tc>
        <w:tc>
          <w:tcPr>
            <w:tcW w:w="688" w:type="dxa"/>
            <w:shd w:val="clear" w:color="auto" w:fill="auto"/>
          </w:tcPr>
          <w:p w14:paraId="5F59E493" w14:textId="77777777" w:rsidR="00EB0E09" w:rsidRDefault="00EB0E09" w:rsidP="00F60839">
            <w:pPr>
              <w:pStyle w:val="Obsahtabulky"/>
              <w:spacing w:after="0" w:line="360" w:lineRule="auto"/>
              <w:jc w:val="center"/>
            </w:pPr>
            <w:r>
              <w:t>F</w:t>
            </w:r>
          </w:p>
          <w:p w14:paraId="16A2C43B" w14:textId="77777777" w:rsidR="00EB0E09" w:rsidRDefault="00EB0E09" w:rsidP="00F60839">
            <w:pPr>
              <w:pStyle w:val="Obsahtabulky"/>
              <w:spacing w:after="0" w:line="360" w:lineRule="auto"/>
              <w:jc w:val="center"/>
            </w:pPr>
            <w:r>
              <w:t>Aj</w:t>
            </w:r>
          </w:p>
          <w:p w14:paraId="7D4EC354" w14:textId="77777777" w:rsidR="00EB0E09" w:rsidRDefault="00EB0E09" w:rsidP="00F60839">
            <w:pPr>
              <w:pStyle w:val="Obsahtabulky"/>
              <w:spacing w:after="0" w:line="360" w:lineRule="auto"/>
              <w:jc w:val="center"/>
            </w:pPr>
            <w:r>
              <w:t>Př</w:t>
            </w:r>
          </w:p>
          <w:p w14:paraId="51A85AAF" w14:textId="77777777" w:rsidR="00C87317" w:rsidRDefault="00C87317" w:rsidP="00F60839">
            <w:pPr>
              <w:pStyle w:val="Obsahtabulky"/>
              <w:spacing w:after="0" w:line="360" w:lineRule="auto"/>
              <w:jc w:val="center"/>
            </w:pPr>
            <w:r>
              <w:t>Hv</w:t>
            </w:r>
          </w:p>
        </w:tc>
        <w:tc>
          <w:tcPr>
            <w:tcW w:w="648" w:type="dxa"/>
            <w:shd w:val="clear" w:color="auto" w:fill="auto"/>
          </w:tcPr>
          <w:p w14:paraId="42ABDE70" w14:textId="77777777" w:rsidR="00EB0E09" w:rsidRDefault="00EB0E09" w:rsidP="00F60839">
            <w:pPr>
              <w:pStyle w:val="Obsahtabulky"/>
              <w:spacing w:after="0" w:line="360" w:lineRule="auto"/>
              <w:jc w:val="center"/>
            </w:pPr>
            <w:r>
              <w:t>F</w:t>
            </w:r>
          </w:p>
          <w:p w14:paraId="568159FC" w14:textId="77777777" w:rsidR="00EB0E09" w:rsidRDefault="00EB0E09" w:rsidP="00F60839">
            <w:pPr>
              <w:pStyle w:val="Obsahtabulky"/>
              <w:spacing w:after="0" w:line="360" w:lineRule="auto"/>
              <w:jc w:val="center"/>
            </w:pPr>
            <w:r>
              <w:t>Aj</w:t>
            </w:r>
          </w:p>
          <w:p w14:paraId="3B65F695" w14:textId="77777777" w:rsidR="00EB0E09" w:rsidRDefault="00EB0E09" w:rsidP="00F60839">
            <w:pPr>
              <w:pStyle w:val="Obsahtabulky"/>
              <w:spacing w:after="0" w:line="360" w:lineRule="auto"/>
              <w:jc w:val="center"/>
            </w:pPr>
            <w:r>
              <w:t>Př</w:t>
            </w:r>
          </w:p>
          <w:p w14:paraId="51B18A65" w14:textId="77777777" w:rsidR="00EB0E09" w:rsidRDefault="00EB0E09" w:rsidP="00F60839">
            <w:pPr>
              <w:pStyle w:val="Obsahtabulky"/>
              <w:spacing w:after="0" w:line="360" w:lineRule="auto"/>
              <w:jc w:val="center"/>
            </w:pPr>
            <w:r>
              <w:t>Z</w:t>
            </w:r>
          </w:p>
          <w:p w14:paraId="23171D7C" w14:textId="77777777" w:rsidR="00FA6A43" w:rsidRDefault="00FA6A43" w:rsidP="00F60839">
            <w:pPr>
              <w:pStyle w:val="Obsahtabulky"/>
              <w:spacing w:after="0" w:line="360" w:lineRule="auto"/>
              <w:jc w:val="center"/>
            </w:pPr>
            <w:r>
              <w:t>Vv</w:t>
            </w:r>
          </w:p>
        </w:tc>
      </w:tr>
    </w:tbl>
    <w:p w14:paraId="5C24232F"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88"/>
        <w:gridCol w:w="648"/>
      </w:tblGrid>
      <w:tr w:rsidR="000B71F6" w14:paraId="4DD948C5" w14:textId="77777777">
        <w:tc>
          <w:tcPr>
            <w:tcW w:w="3104" w:type="dxa"/>
          </w:tcPr>
          <w:p w14:paraId="7166B16A" w14:textId="77777777" w:rsidR="00EB0E09" w:rsidRDefault="00EB0E09">
            <w:pPr>
              <w:pStyle w:val="Obsahtabulky"/>
              <w:spacing w:after="0" w:line="360" w:lineRule="auto"/>
              <w:rPr>
                <w:i/>
              </w:rPr>
            </w:pPr>
            <w:r>
              <w:rPr>
                <w:i/>
              </w:rPr>
              <w:t>Vztah člověka k prostředí</w:t>
            </w:r>
          </w:p>
        </w:tc>
        <w:tc>
          <w:tcPr>
            <w:tcW w:w="674" w:type="dxa"/>
          </w:tcPr>
          <w:p w14:paraId="0BB12C91" w14:textId="77777777" w:rsidR="00EB0E09" w:rsidRDefault="00EB0E09" w:rsidP="00F60839">
            <w:pPr>
              <w:pStyle w:val="Obsahtabulky"/>
              <w:spacing w:after="0" w:line="360" w:lineRule="auto"/>
              <w:jc w:val="center"/>
            </w:pPr>
            <w:r>
              <w:t>Vv</w:t>
            </w:r>
          </w:p>
        </w:tc>
        <w:tc>
          <w:tcPr>
            <w:tcW w:w="850" w:type="dxa"/>
          </w:tcPr>
          <w:p w14:paraId="2707704C" w14:textId="77777777" w:rsidR="00EB0E09" w:rsidRDefault="00EB0E09" w:rsidP="00F60839">
            <w:pPr>
              <w:pStyle w:val="Obsahtabulky"/>
              <w:spacing w:after="0" w:line="360" w:lineRule="auto"/>
              <w:jc w:val="center"/>
            </w:pPr>
            <w:r>
              <w:t>Vv</w:t>
            </w:r>
          </w:p>
        </w:tc>
        <w:tc>
          <w:tcPr>
            <w:tcW w:w="629" w:type="dxa"/>
          </w:tcPr>
          <w:p w14:paraId="636BE13C" w14:textId="77777777" w:rsidR="00EB0E09" w:rsidRDefault="00EB0E09" w:rsidP="00F60839">
            <w:pPr>
              <w:pStyle w:val="Obsahtabulky"/>
              <w:spacing w:after="0" w:line="360" w:lineRule="auto"/>
              <w:jc w:val="center"/>
            </w:pPr>
            <w:r>
              <w:t>Prv</w:t>
            </w:r>
          </w:p>
          <w:p w14:paraId="3CAC9B88" w14:textId="77777777" w:rsidR="00EB0E09" w:rsidRDefault="00EB0E09" w:rsidP="00F60839">
            <w:pPr>
              <w:pStyle w:val="Obsahtabulky"/>
              <w:spacing w:after="0" w:line="360" w:lineRule="auto"/>
              <w:jc w:val="center"/>
            </w:pPr>
            <w:r>
              <w:t>Vv</w:t>
            </w:r>
          </w:p>
          <w:p w14:paraId="44D776FD" w14:textId="77777777" w:rsidR="00644260" w:rsidRDefault="00644260" w:rsidP="00F60839">
            <w:pPr>
              <w:pStyle w:val="Obsahtabulky"/>
              <w:spacing w:after="0" w:line="360" w:lineRule="auto"/>
              <w:jc w:val="center"/>
            </w:pPr>
            <w:r>
              <w:t>Čj</w:t>
            </w:r>
          </w:p>
        </w:tc>
        <w:tc>
          <w:tcPr>
            <w:tcW w:w="733" w:type="dxa"/>
          </w:tcPr>
          <w:p w14:paraId="18FCA5CC" w14:textId="77777777" w:rsidR="00EB0E09" w:rsidRDefault="00EB0E09" w:rsidP="00F60839">
            <w:pPr>
              <w:pStyle w:val="Obsahtabulky"/>
              <w:spacing w:after="0" w:line="360" w:lineRule="auto"/>
              <w:jc w:val="center"/>
            </w:pPr>
            <w:r>
              <w:t>Vv</w:t>
            </w:r>
          </w:p>
          <w:p w14:paraId="2F714D71" w14:textId="77777777" w:rsidR="00EB0E09" w:rsidRDefault="00EB0E09" w:rsidP="00F60839">
            <w:pPr>
              <w:pStyle w:val="Obsahtabulky"/>
              <w:spacing w:after="0" w:line="360" w:lineRule="auto"/>
              <w:jc w:val="center"/>
            </w:pPr>
            <w:r>
              <w:t>Pv</w:t>
            </w:r>
          </w:p>
          <w:p w14:paraId="28B4A2B9" w14:textId="77777777" w:rsidR="00EB0E09" w:rsidRDefault="00EB0E09" w:rsidP="00F60839">
            <w:pPr>
              <w:pStyle w:val="Obsahtabulky"/>
              <w:spacing w:after="0" w:line="360" w:lineRule="auto"/>
              <w:jc w:val="center"/>
            </w:pPr>
            <w:r>
              <w:t>Vl</w:t>
            </w:r>
          </w:p>
          <w:p w14:paraId="34D34F4D" w14:textId="77777777" w:rsidR="00FE1028" w:rsidRDefault="00FE1028" w:rsidP="00F60839">
            <w:pPr>
              <w:pStyle w:val="Obsahtabulky"/>
              <w:spacing w:after="0" w:line="360" w:lineRule="auto"/>
              <w:jc w:val="center"/>
            </w:pPr>
            <w:r>
              <w:t>M</w:t>
            </w:r>
          </w:p>
        </w:tc>
        <w:tc>
          <w:tcPr>
            <w:tcW w:w="718" w:type="dxa"/>
          </w:tcPr>
          <w:p w14:paraId="29960A60" w14:textId="77777777" w:rsidR="00EB0E09" w:rsidRDefault="00EB0E09" w:rsidP="00F60839">
            <w:pPr>
              <w:pStyle w:val="Obsahtabulky"/>
              <w:spacing w:after="0" w:line="360" w:lineRule="auto"/>
              <w:jc w:val="center"/>
            </w:pPr>
            <w:r>
              <w:t>Vv</w:t>
            </w:r>
          </w:p>
          <w:p w14:paraId="7C18D0B3" w14:textId="77777777" w:rsidR="00EB0E09" w:rsidRDefault="00EB0E09" w:rsidP="00F60839">
            <w:pPr>
              <w:pStyle w:val="Obsahtabulky"/>
              <w:spacing w:after="0" w:line="360" w:lineRule="auto"/>
              <w:jc w:val="center"/>
            </w:pPr>
            <w:r>
              <w:t>Pv</w:t>
            </w:r>
          </w:p>
          <w:p w14:paraId="5F0B5C56" w14:textId="77777777" w:rsidR="00EB0E09" w:rsidRDefault="00EB0E09" w:rsidP="00F60839">
            <w:pPr>
              <w:pStyle w:val="Obsahtabulky"/>
              <w:spacing w:after="0" w:line="360" w:lineRule="auto"/>
              <w:jc w:val="center"/>
            </w:pPr>
            <w:r>
              <w:t>Vl</w:t>
            </w:r>
          </w:p>
          <w:p w14:paraId="51E22C14" w14:textId="77777777" w:rsidR="0039397E" w:rsidRDefault="0039397E" w:rsidP="00F60839">
            <w:pPr>
              <w:pStyle w:val="Obsahtabulky"/>
              <w:spacing w:after="0" w:line="360" w:lineRule="auto"/>
              <w:jc w:val="center"/>
            </w:pPr>
            <w:r>
              <w:t>M</w:t>
            </w:r>
          </w:p>
        </w:tc>
        <w:tc>
          <w:tcPr>
            <w:tcW w:w="615" w:type="dxa"/>
          </w:tcPr>
          <w:p w14:paraId="6CC1D720" w14:textId="77777777" w:rsidR="00EB0E09" w:rsidRDefault="00EB0E09" w:rsidP="00F60839">
            <w:pPr>
              <w:pStyle w:val="Obsahtabulky"/>
              <w:spacing w:after="0" w:line="360" w:lineRule="auto"/>
              <w:jc w:val="center"/>
            </w:pPr>
            <w:r>
              <w:t>F</w:t>
            </w:r>
          </w:p>
          <w:p w14:paraId="6366DAFD" w14:textId="77777777" w:rsidR="00EB0E09" w:rsidRDefault="00EB0E09" w:rsidP="00F60839">
            <w:pPr>
              <w:pStyle w:val="Obsahtabulky"/>
              <w:spacing w:after="0" w:line="360" w:lineRule="auto"/>
              <w:jc w:val="center"/>
            </w:pPr>
            <w:r>
              <w:t>Aj</w:t>
            </w:r>
          </w:p>
          <w:p w14:paraId="7BEBF931" w14:textId="77777777" w:rsidR="00EB0E09" w:rsidRDefault="00EB0E09" w:rsidP="00F60839">
            <w:pPr>
              <w:pStyle w:val="Obsahtabulky"/>
              <w:spacing w:after="0" w:line="360" w:lineRule="auto"/>
              <w:jc w:val="center"/>
            </w:pPr>
            <w:r>
              <w:t>VkO</w:t>
            </w:r>
          </w:p>
          <w:p w14:paraId="26C3D27A" w14:textId="77777777" w:rsidR="00EB0E09" w:rsidRDefault="00EB0E09" w:rsidP="00F60839">
            <w:pPr>
              <w:pStyle w:val="Obsahtabulky"/>
              <w:spacing w:after="0" w:line="360" w:lineRule="auto"/>
              <w:jc w:val="center"/>
            </w:pPr>
            <w:r>
              <w:t>Př</w:t>
            </w:r>
          </w:p>
          <w:p w14:paraId="416E4798" w14:textId="77777777" w:rsidR="00EB0E09" w:rsidRDefault="00EB0E09" w:rsidP="00F60839">
            <w:pPr>
              <w:pStyle w:val="Obsahtabulky"/>
              <w:spacing w:after="0" w:line="360" w:lineRule="auto"/>
              <w:jc w:val="center"/>
            </w:pPr>
            <w:r>
              <w:lastRenderedPageBreak/>
              <w:t>Z</w:t>
            </w:r>
          </w:p>
          <w:p w14:paraId="3EBD71AE" w14:textId="77777777" w:rsidR="00EB0E09" w:rsidRDefault="00EB0E09" w:rsidP="00F60839">
            <w:pPr>
              <w:pStyle w:val="Obsahtabulky"/>
              <w:spacing w:after="0" w:line="360" w:lineRule="auto"/>
              <w:jc w:val="center"/>
            </w:pPr>
            <w:r>
              <w:t>Pv-Plt</w:t>
            </w:r>
          </w:p>
          <w:p w14:paraId="04BEE36D" w14:textId="77777777" w:rsidR="00EB0E09" w:rsidRDefault="00EB0E09" w:rsidP="00F60839">
            <w:pPr>
              <w:pStyle w:val="Obsahtabulky"/>
              <w:spacing w:after="0" w:line="360" w:lineRule="auto"/>
              <w:jc w:val="center"/>
            </w:pPr>
            <w:r>
              <w:t>D</w:t>
            </w:r>
          </w:p>
          <w:p w14:paraId="2A277D74" w14:textId="77777777" w:rsidR="00E22E49" w:rsidRDefault="00E22E49" w:rsidP="00F60839">
            <w:pPr>
              <w:pStyle w:val="Obsahtabulky"/>
              <w:spacing w:after="0" w:line="360" w:lineRule="auto"/>
              <w:jc w:val="center"/>
            </w:pPr>
            <w:r>
              <w:t>Inf</w:t>
            </w:r>
          </w:p>
          <w:p w14:paraId="48048F1A" w14:textId="77777777" w:rsidR="009B026A" w:rsidRDefault="00C01AD3" w:rsidP="00F60839">
            <w:pPr>
              <w:pStyle w:val="Obsahtabulky"/>
              <w:spacing w:after="0" w:line="360" w:lineRule="auto"/>
              <w:jc w:val="center"/>
            </w:pPr>
            <w:r>
              <w:t>Hv</w:t>
            </w:r>
          </w:p>
          <w:p w14:paraId="71F2A89E" w14:textId="77777777" w:rsidR="00C01AD3" w:rsidRDefault="00C01AD3" w:rsidP="00F60839">
            <w:pPr>
              <w:pStyle w:val="Obsahtabulky"/>
              <w:spacing w:after="0" w:line="360" w:lineRule="auto"/>
              <w:jc w:val="center"/>
            </w:pPr>
            <w:r>
              <w:t>Čj</w:t>
            </w:r>
          </w:p>
        </w:tc>
        <w:tc>
          <w:tcPr>
            <w:tcW w:w="747" w:type="dxa"/>
          </w:tcPr>
          <w:p w14:paraId="053B9CE1" w14:textId="77777777" w:rsidR="00EB0E09" w:rsidRDefault="00EB0E09" w:rsidP="00F60839">
            <w:pPr>
              <w:pStyle w:val="Obsahtabulky"/>
              <w:spacing w:after="0" w:line="360" w:lineRule="auto"/>
              <w:jc w:val="center"/>
            </w:pPr>
            <w:r>
              <w:lastRenderedPageBreak/>
              <w:t>F</w:t>
            </w:r>
          </w:p>
          <w:p w14:paraId="5AFE115E" w14:textId="77777777" w:rsidR="00EB0E09" w:rsidRDefault="00EB0E09" w:rsidP="00F60839">
            <w:pPr>
              <w:pStyle w:val="Obsahtabulky"/>
              <w:spacing w:after="0" w:line="360" w:lineRule="auto"/>
              <w:jc w:val="center"/>
            </w:pPr>
            <w:r>
              <w:t>Aj</w:t>
            </w:r>
          </w:p>
          <w:p w14:paraId="5FED34BD" w14:textId="77777777" w:rsidR="00EB0E09" w:rsidRDefault="00EB0E09" w:rsidP="00F60839">
            <w:pPr>
              <w:pStyle w:val="Obsahtabulky"/>
              <w:spacing w:after="0" w:line="360" w:lineRule="auto"/>
              <w:jc w:val="center"/>
            </w:pPr>
            <w:r>
              <w:t>VkO</w:t>
            </w:r>
          </w:p>
          <w:p w14:paraId="2A0D1E96" w14:textId="77777777" w:rsidR="00EB0E09" w:rsidRDefault="00EB0E09" w:rsidP="00F60839">
            <w:pPr>
              <w:pStyle w:val="Obsahtabulky"/>
              <w:spacing w:after="0" w:line="360" w:lineRule="auto"/>
              <w:jc w:val="center"/>
            </w:pPr>
            <w:r>
              <w:t>Př</w:t>
            </w:r>
          </w:p>
          <w:p w14:paraId="545B37DC" w14:textId="77777777" w:rsidR="00EB0E09" w:rsidRDefault="00EB0E09" w:rsidP="00F60839">
            <w:pPr>
              <w:pStyle w:val="Obsahtabulky"/>
              <w:spacing w:after="0" w:line="360" w:lineRule="auto"/>
              <w:jc w:val="center"/>
            </w:pPr>
            <w:r>
              <w:lastRenderedPageBreak/>
              <w:t>M</w:t>
            </w:r>
          </w:p>
          <w:p w14:paraId="4A7AC4D1" w14:textId="77777777" w:rsidR="00EB0E09" w:rsidRDefault="00EB0E09" w:rsidP="00F60839">
            <w:pPr>
              <w:pStyle w:val="Obsahtabulky"/>
              <w:spacing w:after="0" w:line="360" w:lineRule="auto"/>
              <w:jc w:val="center"/>
            </w:pPr>
            <w:r>
              <w:t>Z</w:t>
            </w:r>
          </w:p>
          <w:p w14:paraId="62DD7438" w14:textId="77777777" w:rsidR="00103EAB" w:rsidRDefault="00103EAB" w:rsidP="00F60839">
            <w:pPr>
              <w:pStyle w:val="Obsahtabulky"/>
              <w:spacing w:after="0" w:line="360" w:lineRule="auto"/>
              <w:jc w:val="center"/>
            </w:pPr>
            <w:r>
              <w:t>Čj</w:t>
            </w:r>
          </w:p>
          <w:p w14:paraId="64C07091" w14:textId="77777777" w:rsidR="00C87317" w:rsidRDefault="00C87317" w:rsidP="00F60839">
            <w:pPr>
              <w:pStyle w:val="Obsahtabulky"/>
              <w:spacing w:after="0" w:line="360" w:lineRule="auto"/>
              <w:jc w:val="center"/>
            </w:pPr>
            <w:r>
              <w:t>Hv</w:t>
            </w:r>
          </w:p>
          <w:p w14:paraId="45AB5DEA" w14:textId="77777777" w:rsidR="00ED2350" w:rsidRDefault="00ED2350" w:rsidP="00F60839">
            <w:pPr>
              <w:pStyle w:val="Obsahtabulky"/>
              <w:spacing w:after="0" w:line="360" w:lineRule="auto"/>
              <w:jc w:val="center"/>
            </w:pPr>
            <w:r>
              <w:t>Vv</w:t>
            </w:r>
          </w:p>
          <w:p w14:paraId="5A3EC1C8" w14:textId="77777777" w:rsidR="00191A15" w:rsidRDefault="00191A15" w:rsidP="00F60839">
            <w:pPr>
              <w:pStyle w:val="Obsahtabulky"/>
              <w:spacing w:after="0" w:line="360" w:lineRule="auto"/>
              <w:jc w:val="center"/>
            </w:pPr>
            <w:r>
              <w:t>Inf</w:t>
            </w:r>
          </w:p>
        </w:tc>
        <w:tc>
          <w:tcPr>
            <w:tcW w:w="688" w:type="dxa"/>
          </w:tcPr>
          <w:p w14:paraId="349D0573" w14:textId="77777777" w:rsidR="00EB0E09" w:rsidRDefault="00EB0E09" w:rsidP="00F60839">
            <w:pPr>
              <w:pStyle w:val="Obsahtabulky"/>
              <w:spacing w:after="0" w:line="360" w:lineRule="auto"/>
              <w:jc w:val="center"/>
            </w:pPr>
            <w:r>
              <w:lastRenderedPageBreak/>
              <w:t>F</w:t>
            </w:r>
          </w:p>
          <w:p w14:paraId="06E6E6EB" w14:textId="77777777" w:rsidR="00EB0E09" w:rsidRDefault="00EB0E09" w:rsidP="00F60839">
            <w:pPr>
              <w:pStyle w:val="Obsahtabulky"/>
              <w:spacing w:after="0" w:line="360" w:lineRule="auto"/>
              <w:jc w:val="center"/>
            </w:pPr>
            <w:r>
              <w:t>Aj</w:t>
            </w:r>
          </w:p>
          <w:p w14:paraId="63358C8D" w14:textId="77777777" w:rsidR="00EB0E09" w:rsidRDefault="00EB0E09" w:rsidP="00F60839">
            <w:pPr>
              <w:pStyle w:val="Obsahtabulky"/>
              <w:spacing w:after="0" w:line="360" w:lineRule="auto"/>
              <w:jc w:val="center"/>
            </w:pPr>
            <w:r>
              <w:t>Př</w:t>
            </w:r>
          </w:p>
          <w:p w14:paraId="185DEC7E" w14:textId="77777777" w:rsidR="00EB0E09" w:rsidRDefault="00EB0E09" w:rsidP="00F60839">
            <w:pPr>
              <w:pStyle w:val="Obsahtabulky"/>
              <w:spacing w:after="0" w:line="360" w:lineRule="auto"/>
              <w:jc w:val="center"/>
            </w:pPr>
            <w:r>
              <w:t>M</w:t>
            </w:r>
          </w:p>
          <w:p w14:paraId="66466D7F" w14:textId="77777777" w:rsidR="00EB0E09" w:rsidRDefault="00EB0E09" w:rsidP="00F60839">
            <w:pPr>
              <w:pStyle w:val="Obsahtabulky"/>
              <w:spacing w:after="0" w:line="360" w:lineRule="auto"/>
              <w:jc w:val="center"/>
            </w:pPr>
            <w:r>
              <w:lastRenderedPageBreak/>
              <w:t>Z</w:t>
            </w:r>
          </w:p>
          <w:p w14:paraId="36E3852B" w14:textId="77777777" w:rsidR="00EB0E09" w:rsidRDefault="00EB0E09" w:rsidP="00F60839">
            <w:pPr>
              <w:pStyle w:val="Obsahtabulky"/>
              <w:spacing w:after="0" w:line="360" w:lineRule="auto"/>
              <w:jc w:val="center"/>
            </w:pPr>
            <w:r>
              <w:t>Nj</w:t>
            </w:r>
          </w:p>
          <w:p w14:paraId="517888E7" w14:textId="77777777" w:rsidR="00191A15" w:rsidRDefault="00191A15" w:rsidP="00F60839">
            <w:pPr>
              <w:pStyle w:val="Obsahtabulky"/>
              <w:spacing w:after="0" w:line="360" w:lineRule="auto"/>
              <w:jc w:val="center"/>
            </w:pPr>
            <w:r>
              <w:t>Inf</w:t>
            </w:r>
          </w:p>
        </w:tc>
        <w:tc>
          <w:tcPr>
            <w:tcW w:w="648" w:type="dxa"/>
          </w:tcPr>
          <w:p w14:paraId="1828EE4C" w14:textId="77777777" w:rsidR="00EB0E09" w:rsidRDefault="00EB0E09" w:rsidP="00F60839">
            <w:pPr>
              <w:pStyle w:val="Obsahtabulky"/>
              <w:spacing w:after="0" w:line="360" w:lineRule="auto"/>
              <w:jc w:val="center"/>
            </w:pPr>
            <w:r>
              <w:lastRenderedPageBreak/>
              <w:t>F</w:t>
            </w:r>
          </w:p>
          <w:p w14:paraId="754A8E0E" w14:textId="77777777" w:rsidR="00EB0E09" w:rsidRDefault="00EB0E09" w:rsidP="00F60839">
            <w:pPr>
              <w:pStyle w:val="Obsahtabulky"/>
              <w:spacing w:after="0" w:line="360" w:lineRule="auto"/>
              <w:jc w:val="center"/>
            </w:pPr>
            <w:r>
              <w:t>Aj</w:t>
            </w:r>
          </w:p>
          <w:p w14:paraId="4838B4FC" w14:textId="77777777" w:rsidR="00EB0E09" w:rsidRDefault="00EB0E09" w:rsidP="00F60839">
            <w:pPr>
              <w:pStyle w:val="Obsahtabulky"/>
              <w:spacing w:after="0" w:line="360" w:lineRule="auto"/>
              <w:jc w:val="center"/>
            </w:pPr>
            <w:r>
              <w:t>VkO</w:t>
            </w:r>
          </w:p>
          <w:p w14:paraId="4283F1CD" w14:textId="77777777" w:rsidR="00EB0E09" w:rsidRDefault="00EB0E09" w:rsidP="00F60839">
            <w:pPr>
              <w:pStyle w:val="Obsahtabulky"/>
              <w:spacing w:after="0" w:line="360" w:lineRule="auto"/>
              <w:jc w:val="center"/>
            </w:pPr>
            <w:r>
              <w:t>Př</w:t>
            </w:r>
          </w:p>
          <w:p w14:paraId="5AE01F89" w14:textId="77777777" w:rsidR="00C87317" w:rsidRDefault="00C87317" w:rsidP="00F60839">
            <w:pPr>
              <w:pStyle w:val="Obsahtabulky"/>
              <w:spacing w:after="0" w:line="360" w:lineRule="auto"/>
              <w:jc w:val="center"/>
            </w:pPr>
            <w:r>
              <w:lastRenderedPageBreak/>
              <w:t>Hv</w:t>
            </w:r>
          </w:p>
          <w:p w14:paraId="6326B158" w14:textId="77777777" w:rsidR="00191A15" w:rsidRDefault="00191A15" w:rsidP="00F60839">
            <w:pPr>
              <w:pStyle w:val="Obsahtabulky"/>
              <w:spacing w:after="0" w:line="360" w:lineRule="auto"/>
              <w:jc w:val="center"/>
            </w:pPr>
            <w:r>
              <w:t>Inf</w:t>
            </w:r>
          </w:p>
          <w:p w14:paraId="5E6E705B" w14:textId="77777777" w:rsidR="00FA6A43" w:rsidRDefault="00FA6A43" w:rsidP="00F60839">
            <w:pPr>
              <w:pStyle w:val="Obsahtabulky"/>
              <w:spacing w:after="0" w:line="360" w:lineRule="auto"/>
              <w:jc w:val="center"/>
            </w:pPr>
            <w:r>
              <w:t>Vv</w:t>
            </w:r>
          </w:p>
        </w:tc>
      </w:tr>
    </w:tbl>
    <w:p w14:paraId="23C9951F" w14:textId="77777777" w:rsidR="003724C0" w:rsidRDefault="003724C0" w:rsidP="00211E25">
      <w:pPr>
        <w:spacing w:line="360" w:lineRule="auto"/>
        <w:jc w:val="center"/>
        <w:rPr>
          <w:b/>
          <w:u w:val="single"/>
        </w:rPr>
      </w:pPr>
    </w:p>
    <w:p w14:paraId="076A7ACA" w14:textId="77777777" w:rsidR="00FA6A43" w:rsidRDefault="00211E25" w:rsidP="00211E25">
      <w:pPr>
        <w:spacing w:line="360" w:lineRule="auto"/>
        <w:jc w:val="center"/>
        <w:rPr>
          <w:b/>
          <w:u w:val="single"/>
        </w:rPr>
      </w:pPr>
      <w:r w:rsidRPr="00211E25">
        <w:rPr>
          <w:b/>
          <w:u w:val="single"/>
        </w:rPr>
        <w:t>Obsah enviromentální výchovy</w:t>
      </w:r>
    </w:p>
    <w:p w14:paraId="1AF55786" w14:textId="77777777" w:rsidR="00211E25" w:rsidRDefault="00211E25" w:rsidP="00211E25">
      <w:pPr>
        <w:spacing w:line="360" w:lineRule="auto"/>
      </w:pPr>
      <w:r>
        <w:t>Enviromentální výchova vede žáky k pochopení komplexnosti a složitosti vztahů člověka a životního prostředí – k pochopení nezbytnostipostupného přechoduk udržitelnému rozvojispolečnosti a k poznání  významu odpovědnosti za jednání společnosti I každého jedince.</w:t>
      </w:r>
    </w:p>
    <w:p w14:paraId="512B75BD" w14:textId="77777777" w:rsidR="00211E25" w:rsidRDefault="00211E25" w:rsidP="00211E25">
      <w:pPr>
        <w:spacing w:line="360" w:lineRule="auto"/>
      </w:pPr>
      <w:r>
        <w:t>Poskytuje odpovídající znalosti I dovednosti, rozvíjí schopnosti chápat souvislosti mezi ekologickými, ekonomickými a sociálními aspekty.</w:t>
      </w:r>
    </w:p>
    <w:p w14:paraId="0B50A722" w14:textId="77777777" w:rsidR="00211E25" w:rsidRDefault="00211E25" w:rsidP="00211E25">
      <w:pPr>
        <w:spacing w:line="360" w:lineRule="auto"/>
      </w:pPr>
      <w:r>
        <w:t>Vede k aktivní účasti na ochraně a utváření prostředí a ovlivňuje v zájmu udržitelného rozvoje lidské civilizace životní styl a hodnotovou orientaci žáků.</w:t>
      </w:r>
    </w:p>
    <w:p w14:paraId="3028842A" w14:textId="77777777" w:rsidR="00211E25" w:rsidRDefault="00211E25" w:rsidP="00211E25">
      <w:pPr>
        <w:spacing w:line="360" w:lineRule="auto"/>
      </w:pPr>
    </w:p>
    <w:p w14:paraId="1D631DAB" w14:textId="77777777" w:rsidR="00211E25" w:rsidRDefault="00211E25" w:rsidP="00211E25">
      <w:pPr>
        <w:spacing w:line="360" w:lineRule="auto"/>
        <w:jc w:val="center"/>
        <w:rPr>
          <w:b/>
          <w:u w:val="single"/>
        </w:rPr>
      </w:pPr>
      <w:r>
        <w:rPr>
          <w:b/>
          <w:u w:val="single"/>
        </w:rPr>
        <w:t>Záměr enviromentálního vzdělávání</w:t>
      </w:r>
    </w:p>
    <w:p w14:paraId="7E75FDDD" w14:textId="77777777" w:rsidR="00211E25" w:rsidRDefault="00211E25" w:rsidP="00927A3B">
      <w:pPr>
        <w:numPr>
          <w:ilvl w:val="0"/>
          <w:numId w:val="74"/>
        </w:numPr>
        <w:spacing w:line="360" w:lineRule="auto"/>
      </w:pPr>
      <w:r>
        <w:t>Snažit se o formování ekologicky správného vztahu k přírodě a všem složkám přírody</w:t>
      </w:r>
    </w:p>
    <w:p w14:paraId="0F98F1D6" w14:textId="77777777" w:rsidR="00211E25" w:rsidRDefault="00211E25" w:rsidP="00927A3B">
      <w:pPr>
        <w:numPr>
          <w:ilvl w:val="0"/>
          <w:numId w:val="74"/>
        </w:numPr>
        <w:spacing w:line="360" w:lineRule="auto"/>
      </w:pPr>
      <w:r>
        <w:t>V rámci teoretické výukyv jednotlivých předmětech hovořit se žáky o vztahu k přírodě, ke všemu živému, znát jejich názor</w:t>
      </w:r>
    </w:p>
    <w:p w14:paraId="79825D9B" w14:textId="77777777" w:rsidR="00211E25" w:rsidRDefault="00211E25" w:rsidP="00927A3B">
      <w:pPr>
        <w:numPr>
          <w:ilvl w:val="0"/>
          <w:numId w:val="74"/>
        </w:numPr>
        <w:spacing w:line="360" w:lineRule="auto"/>
      </w:pPr>
      <w:r>
        <w:t>V jednotlivých předmětech zařazovat otázky týkající se šetření energiemi a vodou v domácnostech, výpočty spotřeby energií a spotřeby vody</w:t>
      </w:r>
    </w:p>
    <w:p w14:paraId="194DEC5C" w14:textId="77777777" w:rsidR="00211E25" w:rsidRDefault="00211E25" w:rsidP="00927A3B">
      <w:pPr>
        <w:numPr>
          <w:ilvl w:val="0"/>
          <w:numId w:val="74"/>
        </w:numPr>
        <w:spacing w:line="360" w:lineRule="auto"/>
      </w:pPr>
      <w:r>
        <w:t>Rozebírat a vysvětlovat závažné ekologické problémy, které ovlivňují celou planetu</w:t>
      </w:r>
    </w:p>
    <w:p w14:paraId="5D71525F" w14:textId="77777777" w:rsidR="00211E25" w:rsidRDefault="00211E25" w:rsidP="00927A3B">
      <w:pPr>
        <w:numPr>
          <w:ilvl w:val="0"/>
          <w:numId w:val="74"/>
        </w:numPr>
        <w:spacing w:line="360" w:lineRule="auto"/>
      </w:pPr>
      <w:r>
        <w:t>Seznamovat žáky s možností vyčerpání přírodních zdrojů surovin a hledáním nových zdrojů</w:t>
      </w:r>
    </w:p>
    <w:p w14:paraId="5F71F541" w14:textId="77777777" w:rsidR="00211E25" w:rsidRDefault="00211E25" w:rsidP="00927A3B">
      <w:pPr>
        <w:numPr>
          <w:ilvl w:val="0"/>
          <w:numId w:val="74"/>
        </w:numPr>
        <w:spacing w:line="360" w:lineRule="auto"/>
      </w:pPr>
      <w:r>
        <w:t>Připomínat žákům důležitost třídění odpadů v domácnostech, ve škole (sběr plastových obalů, starého papíru, bioodpad, nebezpečný odpad)</w:t>
      </w:r>
    </w:p>
    <w:p w14:paraId="31DAAA49" w14:textId="77777777" w:rsidR="00211E25" w:rsidRDefault="00211E25" w:rsidP="00927A3B">
      <w:pPr>
        <w:numPr>
          <w:ilvl w:val="0"/>
          <w:numId w:val="74"/>
        </w:numPr>
        <w:spacing w:line="360" w:lineRule="auto"/>
      </w:pPr>
      <w:r>
        <w:t>Seznamovat žáky s hodnotami znečištění ovzduší a vod</w:t>
      </w:r>
    </w:p>
    <w:p w14:paraId="2CC38D09" w14:textId="77777777" w:rsidR="00F60839" w:rsidRDefault="00211E25" w:rsidP="00927A3B">
      <w:pPr>
        <w:numPr>
          <w:ilvl w:val="0"/>
          <w:numId w:val="74"/>
        </w:numPr>
        <w:spacing w:line="360" w:lineRule="auto"/>
      </w:pPr>
      <w:r>
        <w:t>Poukazovat na vandalství v</w:t>
      </w:r>
      <w:r w:rsidR="00F60839">
        <w:t> </w:t>
      </w:r>
      <w:r>
        <w:t>přírodě</w:t>
      </w:r>
    </w:p>
    <w:p w14:paraId="650655EE" w14:textId="77777777" w:rsidR="00F60839" w:rsidRDefault="00F60839" w:rsidP="00F60839">
      <w:r>
        <w:br w:type="page"/>
      </w:r>
    </w:p>
    <w:p w14:paraId="3F1B6620" w14:textId="77777777" w:rsidR="00240C0D" w:rsidRDefault="00240C0D" w:rsidP="00240C0D">
      <w:pPr>
        <w:spacing w:line="360" w:lineRule="auto"/>
      </w:pPr>
    </w:p>
    <w:p w14:paraId="1929AB39" w14:textId="77777777" w:rsidR="00240C0D" w:rsidRDefault="00240C0D" w:rsidP="00240C0D">
      <w:pPr>
        <w:spacing w:line="360" w:lineRule="auto"/>
        <w:jc w:val="center"/>
        <w:rPr>
          <w:b/>
          <w:u w:val="single"/>
        </w:rPr>
      </w:pPr>
      <w:r>
        <w:rPr>
          <w:b/>
          <w:u w:val="single"/>
        </w:rPr>
        <w:t>Způsoby integrovaného přístupu ke zkoumání vztahů člověka a prostředí</w:t>
      </w:r>
    </w:p>
    <w:p w14:paraId="6E9A7C20" w14:textId="77777777" w:rsidR="00240C0D" w:rsidRDefault="00240C0D" w:rsidP="00927A3B">
      <w:pPr>
        <w:numPr>
          <w:ilvl w:val="0"/>
          <w:numId w:val="129"/>
        </w:numPr>
        <w:spacing w:line="360" w:lineRule="auto"/>
      </w:pPr>
      <w:r>
        <w:t>Začleňování ekologických aktivit a postupů do jednotlivých předmětů, uplatňovat mezipředmětové vztahy</w:t>
      </w:r>
    </w:p>
    <w:p w14:paraId="3798D056" w14:textId="77777777" w:rsidR="00240C0D" w:rsidRDefault="00240C0D" w:rsidP="00927A3B">
      <w:pPr>
        <w:numPr>
          <w:ilvl w:val="0"/>
          <w:numId w:val="129"/>
        </w:numPr>
        <w:spacing w:line="360" w:lineRule="auto"/>
      </w:pPr>
      <w:r>
        <w:t>Spolupráce s jednotlivými složkami v rámci obce</w:t>
      </w:r>
    </w:p>
    <w:p w14:paraId="7C7D3EB1" w14:textId="77777777" w:rsidR="00240C0D" w:rsidRDefault="00240C0D" w:rsidP="00927A3B">
      <w:pPr>
        <w:numPr>
          <w:ilvl w:val="0"/>
          <w:numId w:val="129"/>
        </w:numPr>
        <w:spacing w:line="360" w:lineRule="auto"/>
      </w:pPr>
      <w:r>
        <w:t>Zařadit průřezové téma v rámci ŠVP</w:t>
      </w:r>
    </w:p>
    <w:p w14:paraId="6BDB0921" w14:textId="77777777" w:rsidR="00240C0D" w:rsidRDefault="00240C0D" w:rsidP="00927A3B">
      <w:pPr>
        <w:numPr>
          <w:ilvl w:val="0"/>
          <w:numId w:val="129"/>
        </w:numPr>
        <w:spacing w:line="360" w:lineRule="auto"/>
      </w:pPr>
      <w:r>
        <w:t>Zařadit projektové dny, organizovat besedy s ekologickou tématikou</w:t>
      </w:r>
    </w:p>
    <w:p w14:paraId="4CFA2881" w14:textId="77777777" w:rsidR="006C0BDE" w:rsidRPr="00240C0D" w:rsidRDefault="006C0BDE" w:rsidP="006C0BDE">
      <w:pPr>
        <w:spacing w:line="360" w:lineRule="auto"/>
      </w:pPr>
    </w:p>
    <w:p w14:paraId="33F0BDE5" w14:textId="77777777" w:rsidR="00EB0E09" w:rsidRDefault="00EB0E09" w:rsidP="00723EC6">
      <w:pPr>
        <w:spacing w:line="360" w:lineRule="auto"/>
        <w:jc w:val="center"/>
        <w:rPr>
          <w:b/>
          <w:u w:val="single"/>
        </w:rPr>
      </w:pPr>
      <w:r>
        <w:rPr>
          <w:b/>
          <w:u w:val="single"/>
        </w:rPr>
        <w:t>6. Mediální výchova</w:t>
      </w:r>
    </w:p>
    <w:p w14:paraId="35B1DCA6" w14:textId="77777777" w:rsidR="00EB0E09" w:rsidRDefault="00EB0E09">
      <w:pPr>
        <w:spacing w:line="360" w:lineRule="auto"/>
        <w:rPr>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3604"/>
        <w:gridCol w:w="2698"/>
      </w:tblGrid>
      <w:tr w:rsidR="000B71F6" w14:paraId="421260AA" w14:textId="77777777" w:rsidTr="0008569E">
        <w:trPr>
          <w:trHeight w:hRule="exact" w:val="386"/>
          <w:tblHeader/>
        </w:trPr>
        <w:tc>
          <w:tcPr>
            <w:tcW w:w="3104" w:type="dxa"/>
            <w:vMerge w:val="restart"/>
            <w:shd w:val="clear" w:color="auto" w:fill="auto"/>
          </w:tcPr>
          <w:p w14:paraId="036A99B6" w14:textId="77777777" w:rsidR="00EB0E09" w:rsidRDefault="00EB0E09" w:rsidP="0008569E">
            <w:pPr>
              <w:pStyle w:val="Nadpistabulky"/>
              <w:spacing w:after="0" w:line="360" w:lineRule="auto"/>
            </w:pPr>
            <w:r>
              <w:t>Tématické okruhy</w:t>
            </w:r>
          </w:p>
        </w:tc>
        <w:tc>
          <w:tcPr>
            <w:tcW w:w="3604" w:type="dxa"/>
            <w:shd w:val="clear" w:color="auto" w:fill="auto"/>
          </w:tcPr>
          <w:p w14:paraId="2B978095" w14:textId="77777777" w:rsidR="00EB0E09" w:rsidRDefault="00EB0E09" w:rsidP="0008569E">
            <w:pPr>
              <w:pStyle w:val="Nadpistabulky"/>
              <w:spacing w:after="0" w:line="360" w:lineRule="auto"/>
            </w:pPr>
            <w:r>
              <w:t>1. stupeň</w:t>
            </w:r>
          </w:p>
        </w:tc>
        <w:tc>
          <w:tcPr>
            <w:tcW w:w="2698" w:type="dxa"/>
            <w:shd w:val="clear" w:color="auto" w:fill="auto"/>
          </w:tcPr>
          <w:p w14:paraId="6E2CA712" w14:textId="77777777" w:rsidR="00EB0E09" w:rsidRDefault="00EB0E09" w:rsidP="0008569E">
            <w:pPr>
              <w:pStyle w:val="Nadpistabulky"/>
              <w:spacing w:after="0" w:line="360" w:lineRule="auto"/>
            </w:pPr>
            <w:r>
              <w:t>2. stupeň</w:t>
            </w:r>
          </w:p>
        </w:tc>
      </w:tr>
    </w:tbl>
    <w:p w14:paraId="56132ECD"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62BC2E93" w14:textId="77777777">
        <w:tc>
          <w:tcPr>
            <w:tcW w:w="3104" w:type="dxa"/>
            <w:vMerge/>
          </w:tcPr>
          <w:p w14:paraId="38F74E88" w14:textId="77777777" w:rsidR="00EB0E09" w:rsidRDefault="00EB0E09"/>
        </w:tc>
        <w:tc>
          <w:tcPr>
            <w:tcW w:w="674" w:type="dxa"/>
          </w:tcPr>
          <w:p w14:paraId="028C8C01" w14:textId="77777777" w:rsidR="00EB0E09" w:rsidRDefault="00EB0E09">
            <w:pPr>
              <w:pStyle w:val="Obsahtabulky"/>
              <w:spacing w:after="0" w:line="360" w:lineRule="auto"/>
              <w:jc w:val="center"/>
            </w:pPr>
            <w:r>
              <w:t>1.</w:t>
            </w:r>
          </w:p>
        </w:tc>
        <w:tc>
          <w:tcPr>
            <w:tcW w:w="850" w:type="dxa"/>
          </w:tcPr>
          <w:p w14:paraId="64E3B89C" w14:textId="77777777" w:rsidR="00EB0E09" w:rsidRDefault="00EB0E09">
            <w:pPr>
              <w:pStyle w:val="Obsahtabulky"/>
              <w:spacing w:after="0" w:line="360" w:lineRule="auto"/>
              <w:jc w:val="center"/>
            </w:pPr>
            <w:r>
              <w:t>2.</w:t>
            </w:r>
          </w:p>
        </w:tc>
        <w:tc>
          <w:tcPr>
            <w:tcW w:w="629" w:type="dxa"/>
          </w:tcPr>
          <w:p w14:paraId="0F2E25FF" w14:textId="77777777" w:rsidR="00EB0E09" w:rsidRDefault="00EB0E09">
            <w:pPr>
              <w:pStyle w:val="Obsahtabulky"/>
              <w:spacing w:after="0" w:line="360" w:lineRule="auto"/>
              <w:jc w:val="center"/>
            </w:pPr>
            <w:r>
              <w:t>3.</w:t>
            </w:r>
          </w:p>
        </w:tc>
        <w:tc>
          <w:tcPr>
            <w:tcW w:w="733" w:type="dxa"/>
          </w:tcPr>
          <w:p w14:paraId="787472A3" w14:textId="77777777" w:rsidR="00EB0E09" w:rsidRDefault="00EB0E09">
            <w:pPr>
              <w:pStyle w:val="Obsahtabulky"/>
              <w:spacing w:after="0" w:line="360" w:lineRule="auto"/>
              <w:jc w:val="center"/>
            </w:pPr>
            <w:r>
              <w:t>4.</w:t>
            </w:r>
          </w:p>
        </w:tc>
        <w:tc>
          <w:tcPr>
            <w:tcW w:w="718" w:type="dxa"/>
          </w:tcPr>
          <w:p w14:paraId="265ED09A" w14:textId="77777777" w:rsidR="00EB0E09" w:rsidRDefault="00EB0E09">
            <w:pPr>
              <w:pStyle w:val="Obsahtabulky"/>
              <w:spacing w:after="0" w:line="360" w:lineRule="auto"/>
              <w:jc w:val="center"/>
            </w:pPr>
            <w:r>
              <w:t>5.</w:t>
            </w:r>
          </w:p>
        </w:tc>
        <w:tc>
          <w:tcPr>
            <w:tcW w:w="615" w:type="dxa"/>
          </w:tcPr>
          <w:p w14:paraId="1E756150" w14:textId="77777777" w:rsidR="00EB0E09" w:rsidRDefault="00EB0E09">
            <w:pPr>
              <w:pStyle w:val="Obsahtabulky"/>
              <w:spacing w:after="0" w:line="360" w:lineRule="auto"/>
              <w:jc w:val="center"/>
            </w:pPr>
            <w:r>
              <w:t>6.</w:t>
            </w:r>
          </w:p>
        </w:tc>
        <w:tc>
          <w:tcPr>
            <w:tcW w:w="747" w:type="dxa"/>
          </w:tcPr>
          <w:p w14:paraId="18230AD7" w14:textId="77777777" w:rsidR="00EB0E09" w:rsidRDefault="00EB0E09">
            <w:pPr>
              <w:pStyle w:val="Obsahtabulky"/>
              <w:spacing w:after="0" w:line="360" w:lineRule="auto"/>
              <w:jc w:val="center"/>
            </w:pPr>
            <w:r>
              <w:t>7.</w:t>
            </w:r>
          </w:p>
        </w:tc>
        <w:tc>
          <w:tcPr>
            <w:tcW w:w="642" w:type="dxa"/>
          </w:tcPr>
          <w:p w14:paraId="1363863E" w14:textId="77777777" w:rsidR="00EB0E09" w:rsidRDefault="00EB0E09">
            <w:pPr>
              <w:pStyle w:val="Obsahtabulky"/>
              <w:spacing w:after="0" w:line="360" w:lineRule="auto"/>
              <w:jc w:val="center"/>
            </w:pPr>
            <w:r>
              <w:t>8.</w:t>
            </w:r>
          </w:p>
        </w:tc>
        <w:tc>
          <w:tcPr>
            <w:tcW w:w="694" w:type="dxa"/>
          </w:tcPr>
          <w:p w14:paraId="6C21AB79" w14:textId="77777777" w:rsidR="00EB0E09" w:rsidRDefault="00EB0E09">
            <w:pPr>
              <w:pStyle w:val="Obsahtabulky"/>
              <w:spacing w:after="0" w:line="360" w:lineRule="auto"/>
              <w:jc w:val="center"/>
            </w:pPr>
            <w:r>
              <w:t>9.</w:t>
            </w:r>
          </w:p>
        </w:tc>
      </w:tr>
    </w:tbl>
    <w:p w14:paraId="6853B3B6"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009B654C" w14:textId="77777777" w:rsidTr="0008569E">
        <w:tc>
          <w:tcPr>
            <w:tcW w:w="3104" w:type="dxa"/>
            <w:shd w:val="clear" w:color="auto" w:fill="auto"/>
          </w:tcPr>
          <w:p w14:paraId="6E22460D" w14:textId="77777777" w:rsidR="00EB0E09" w:rsidRPr="0008569E" w:rsidRDefault="00EB0E09" w:rsidP="0008569E">
            <w:pPr>
              <w:pStyle w:val="Obsahtabulky"/>
              <w:spacing w:after="0" w:line="360" w:lineRule="auto"/>
              <w:rPr>
                <w:i/>
              </w:rPr>
            </w:pPr>
            <w:r w:rsidRPr="0008569E">
              <w:rPr>
                <w:i/>
              </w:rPr>
              <w:t>Kritické čtení a vnímání mediálních sdělení</w:t>
            </w:r>
          </w:p>
        </w:tc>
        <w:tc>
          <w:tcPr>
            <w:tcW w:w="674" w:type="dxa"/>
            <w:shd w:val="clear" w:color="auto" w:fill="auto"/>
          </w:tcPr>
          <w:p w14:paraId="33E64102" w14:textId="77777777" w:rsidR="00EB0E09" w:rsidRDefault="00EB0E09" w:rsidP="00F60839">
            <w:pPr>
              <w:pStyle w:val="Obsahtabulky"/>
              <w:spacing w:after="0" w:line="360" w:lineRule="auto"/>
              <w:jc w:val="center"/>
            </w:pPr>
            <w:r>
              <w:t>Vv</w:t>
            </w:r>
          </w:p>
        </w:tc>
        <w:tc>
          <w:tcPr>
            <w:tcW w:w="850" w:type="dxa"/>
            <w:shd w:val="clear" w:color="auto" w:fill="auto"/>
          </w:tcPr>
          <w:p w14:paraId="2358ACF0" w14:textId="77777777" w:rsidR="00EB0E09" w:rsidRDefault="00EB0E09" w:rsidP="00F60839">
            <w:pPr>
              <w:pStyle w:val="Obsahtabulky"/>
              <w:spacing w:after="0" w:line="360" w:lineRule="auto"/>
              <w:jc w:val="center"/>
            </w:pPr>
            <w:r>
              <w:t>Vv</w:t>
            </w:r>
          </w:p>
          <w:p w14:paraId="1BEF4A68" w14:textId="77777777" w:rsidR="00644260" w:rsidRDefault="00644260" w:rsidP="00F60839">
            <w:pPr>
              <w:pStyle w:val="Obsahtabulky"/>
              <w:spacing w:after="0" w:line="360" w:lineRule="auto"/>
              <w:jc w:val="center"/>
            </w:pPr>
            <w:r>
              <w:t>Čj</w:t>
            </w:r>
          </w:p>
        </w:tc>
        <w:tc>
          <w:tcPr>
            <w:tcW w:w="629" w:type="dxa"/>
            <w:shd w:val="clear" w:color="auto" w:fill="auto"/>
          </w:tcPr>
          <w:p w14:paraId="46063BBE" w14:textId="77777777" w:rsidR="00EB0E09" w:rsidRDefault="00EB0E09" w:rsidP="00F60839">
            <w:pPr>
              <w:pStyle w:val="Obsahtabulky"/>
              <w:spacing w:after="0" w:line="360" w:lineRule="auto"/>
              <w:jc w:val="center"/>
            </w:pPr>
          </w:p>
        </w:tc>
        <w:tc>
          <w:tcPr>
            <w:tcW w:w="733" w:type="dxa"/>
            <w:shd w:val="clear" w:color="auto" w:fill="auto"/>
          </w:tcPr>
          <w:p w14:paraId="782EB832" w14:textId="77777777" w:rsidR="00EB0E09" w:rsidRDefault="00EB0E09" w:rsidP="00F60839">
            <w:pPr>
              <w:pStyle w:val="Obsahtabulky"/>
              <w:spacing w:after="0" w:line="360" w:lineRule="auto"/>
              <w:jc w:val="center"/>
            </w:pPr>
          </w:p>
        </w:tc>
        <w:tc>
          <w:tcPr>
            <w:tcW w:w="718" w:type="dxa"/>
            <w:shd w:val="clear" w:color="auto" w:fill="auto"/>
          </w:tcPr>
          <w:p w14:paraId="335D3DA4" w14:textId="77777777" w:rsidR="00EB0E09" w:rsidRDefault="00EB0E09" w:rsidP="00F60839">
            <w:pPr>
              <w:pStyle w:val="Obsahtabulky"/>
              <w:spacing w:after="0" w:line="360" w:lineRule="auto"/>
              <w:jc w:val="center"/>
            </w:pPr>
            <w:r>
              <w:t>Hv</w:t>
            </w:r>
          </w:p>
          <w:p w14:paraId="1B129093" w14:textId="77777777" w:rsidR="00EB0E09" w:rsidRDefault="00EB0E09" w:rsidP="00F60839">
            <w:pPr>
              <w:pStyle w:val="Obsahtabulky"/>
              <w:spacing w:after="0" w:line="360" w:lineRule="auto"/>
              <w:jc w:val="center"/>
            </w:pPr>
            <w:r>
              <w:t>Inf</w:t>
            </w:r>
          </w:p>
        </w:tc>
        <w:tc>
          <w:tcPr>
            <w:tcW w:w="615" w:type="dxa"/>
            <w:shd w:val="clear" w:color="auto" w:fill="auto"/>
          </w:tcPr>
          <w:p w14:paraId="324122A2" w14:textId="77777777" w:rsidR="00EB0E09" w:rsidRDefault="00EB0E09" w:rsidP="00F60839">
            <w:pPr>
              <w:pStyle w:val="Obsahtabulky"/>
              <w:spacing w:after="0" w:line="360" w:lineRule="auto"/>
              <w:jc w:val="center"/>
            </w:pPr>
            <w:r>
              <w:t>Aj</w:t>
            </w:r>
          </w:p>
          <w:p w14:paraId="07DA626B" w14:textId="77777777" w:rsidR="00EB0E09" w:rsidRDefault="00EB0E09" w:rsidP="00F60839">
            <w:pPr>
              <w:pStyle w:val="Obsahtabulky"/>
              <w:spacing w:after="0" w:line="360" w:lineRule="auto"/>
              <w:jc w:val="center"/>
            </w:pPr>
            <w:r>
              <w:t>F</w:t>
            </w:r>
          </w:p>
          <w:p w14:paraId="5FFE53DF" w14:textId="77777777" w:rsidR="00E22E49" w:rsidRDefault="00E22E49" w:rsidP="00F60839">
            <w:pPr>
              <w:pStyle w:val="Obsahtabulky"/>
              <w:spacing w:after="0" w:line="360" w:lineRule="auto"/>
              <w:jc w:val="center"/>
            </w:pPr>
            <w:r>
              <w:t>Inf</w:t>
            </w:r>
          </w:p>
          <w:p w14:paraId="3AE48A46" w14:textId="77777777" w:rsidR="00C01AD3" w:rsidRDefault="00C01AD3" w:rsidP="00F60839">
            <w:pPr>
              <w:pStyle w:val="Obsahtabulky"/>
              <w:spacing w:after="0" w:line="360" w:lineRule="auto"/>
              <w:jc w:val="center"/>
            </w:pPr>
            <w:r>
              <w:t>Čj</w:t>
            </w:r>
          </w:p>
        </w:tc>
        <w:tc>
          <w:tcPr>
            <w:tcW w:w="747" w:type="dxa"/>
            <w:shd w:val="clear" w:color="auto" w:fill="auto"/>
          </w:tcPr>
          <w:p w14:paraId="6C99675C" w14:textId="77777777" w:rsidR="00EB0E09" w:rsidRDefault="00EB0E09" w:rsidP="00F60839">
            <w:pPr>
              <w:pStyle w:val="Obsahtabulky"/>
              <w:spacing w:after="0" w:line="360" w:lineRule="auto"/>
              <w:jc w:val="center"/>
            </w:pPr>
            <w:r>
              <w:t>Aj</w:t>
            </w:r>
          </w:p>
          <w:p w14:paraId="541F1CA5" w14:textId="77777777" w:rsidR="00EB0E09" w:rsidRDefault="00EB0E09" w:rsidP="00F60839">
            <w:pPr>
              <w:pStyle w:val="Obsahtabulky"/>
              <w:spacing w:after="0" w:line="360" w:lineRule="auto"/>
              <w:jc w:val="center"/>
            </w:pPr>
            <w:r>
              <w:t>F</w:t>
            </w:r>
          </w:p>
          <w:p w14:paraId="489AD941" w14:textId="77777777" w:rsidR="00EB0E09" w:rsidRDefault="00EB0E09" w:rsidP="00F60839">
            <w:pPr>
              <w:pStyle w:val="Obsahtabulky"/>
              <w:spacing w:after="0" w:line="360" w:lineRule="auto"/>
              <w:jc w:val="center"/>
            </w:pPr>
            <w:r>
              <w:t>Z</w:t>
            </w:r>
          </w:p>
          <w:p w14:paraId="778D815B" w14:textId="77777777" w:rsidR="00EB0E09" w:rsidRDefault="00EB0E09" w:rsidP="00F60839">
            <w:pPr>
              <w:pStyle w:val="Obsahtabulky"/>
              <w:spacing w:after="0" w:line="360" w:lineRule="auto"/>
              <w:jc w:val="center"/>
            </w:pPr>
            <w:r>
              <w:t>Nj</w:t>
            </w:r>
          </w:p>
          <w:p w14:paraId="0AA86BBC" w14:textId="77777777" w:rsidR="00191A15" w:rsidRDefault="00191A15" w:rsidP="00F60839">
            <w:pPr>
              <w:pStyle w:val="Obsahtabulky"/>
              <w:spacing w:after="0" w:line="360" w:lineRule="auto"/>
              <w:jc w:val="center"/>
            </w:pPr>
            <w:r>
              <w:t>Inf</w:t>
            </w:r>
          </w:p>
        </w:tc>
        <w:tc>
          <w:tcPr>
            <w:tcW w:w="642" w:type="dxa"/>
            <w:shd w:val="clear" w:color="auto" w:fill="auto"/>
          </w:tcPr>
          <w:p w14:paraId="7A39BF85" w14:textId="77777777" w:rsidR="00EB0E09" w:rsidRDefault="00EB0E09" w:rsidP="00F60839">
            <w:pPr>
              <w:pStyle w:val="Obsahtabulky"/>
              <w:spacing w:after="0" w:line="360" w:lineRule="auto"/>
              <w:jc w:val="center"/>
            </w:pPr>
            <w:r>
              <w:t>Aj</w:t>
            </w:r>
          </w:p>
          <w:p w14:paraId="14754250" w14:textId="77777777" w:rsidR="00EB0E09" w:rsidRDefault="00EB0E09" w:rsidP="00F60839">
            <w:pPr>
              <w:pStyle w:val="Obsahtabulky"/>
              <w:spacing w:after="0" w:line="360" w:lineRule="auto"/>
              <w:jc w:val="center"/>
            </w:pPr>
            <w:r>
              <w:t>F</w:t>
            </w:r>
          </w:p>
          <w:p w14:paraId="717DA73D" w14:textId="77777777" w:rsidR="00EB0E09" w:rsidRDefault="00EB0E09" w:rsidP="00F60839">
            <w:pPr>
              <w:pStyle w:val="Obsahtabulky"/>
              <w:spacing w:after="0" w:line="360" w:lineRule="auto"/>
              <w:jc w:val="center"/>
            </w:pPr>
            <w:r>
              <w:t>Čj</w:t>
            </w:r>
          </w:p>
          <w:p w14:paraId="7C85C77E" w14:textId="77777777" w:rsidR="00191A15" w:rsidRDefault="00191A15" w:rsidP="00F60839">
            <w:pPr>
              <w:pStyle w:val="Obsahtabulky"/>
              <w:spacing w:after="0" w:line="360" w:lineRule="auto"/>
              <w:jc w:val="center"/>
            </w:pPr>
            <w:r>
              <w:t>Inf</w:t>
            </w:r>
          </w:p>
        </w:tc>
        <w:tc>
          <w:tcPr>
            <w:tcW w:w="694" w:type="dxa"/>
            <w:shd w:val="clear" w:color="auto" w:fill="auto"/>
          </w:tcPr>
          <w:p w14:paraId="33432230" w14:textId="77777777" w:rsidR="00EB0E09" w:rsidRDefault="00EB0E09" w:rsidP="00F60839">
            <w:pPr>
              <w:pStyle w:val="Obsahtabulky"/>
              <w:spacing w:after="0" w:line="360" w:lineRule="auto"/>
              <w:jc w:val="center"/>
            </w:pPr>
            <w:r>
              <w:t>Aj</w:t>
            </w:r>
          </w:p>
          <w:p w14:paraId="31835731" w14:textId="77777777" w:rsidR="00EB0E09" w:rsidRDefault="00EB0E09" w:rsidP="00F60839">
            <w:pPr>
              <w:pStyle w:val="Obsahtabulky"/>
              <w:spacing w:after="0" w:line="360" w:lineRule="auto"/>
              <w:jc w:val="center"/>
            </w:pPr>
            <w:r>
              <w:t>VkO</w:t>
            </w:r>
          </w:p>
          <w:p w14:paraId="16B4BEC8" w14:textId="77777777" w:rsidR="00EB0E09" w:rsidRDefault="00EB0E09" w:rsidP="00F60839">
            <w:pPr>
              <w:pStyle w:val="Obsahtabulky"/>
              <w:spacing w:after="0" w:line="360" w:lineRule="auto"/>
              <w:jc w:val="center"/>
            </w:pPr>
            <w:r>
              <w:t>F</w:t>
            </w:r>
          </w:p>
          <w:p w14:paraId="2F07B92D" w14:textId="77777777" w:rsidR="00EB0E09" w:rsidRDefault="00EB0E09" w:rsidP="00F60839">
            <w:pPr>
              <w:pStyle w:val="Obsahtabulky"/>
              <w:spacing w:after="0" w:line="360" w:lineRule="auto"/>
              <w:jc w:val="center"/>
            </w:pPr>
            <w:r>
              <w:t>Čj</w:t>
            </w:r>
          </w:p>
          <w:p w14:paraId="5657C7DE" w14:textId="77777777" w:rsidR="00191A15" w:rsidRDefault="00191A15" w:rsidP="00F60839">
            <w:pPr>
              <w:pStyle w:val="Obsahtabulky"/>
              <w:spacing w:after="0" w:line="360" w:lineRule="auto"/>
              <w:jc w:val="center"/>
            </w:pPr>
            <w:r>
              <w:t>Inf</w:t>
            </w:r>
          </w:p>
        </w:tc>
      </w:tr>
    </w:tbl>
    <w:p w14:paraId="6489B953"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2C7716A1" w14:textId="77777777">
        <w:tc>
          <w:tcPr>
            <w:tcW w:w="3104" w:type="dxa"/>
          </w:tcPr>
          <w:p w14:paraId="12977F25" w14:textId="77777777" w:rsidR="00EB0E09" w:rsidRDefault="00EB0E09" w:rsidP="00F60839">
            <w:pPr>
              <w:pStyle w:val="Obsahtabulky"/>
              <w:spacing w:after="0" w:line="360" w:lineRule="auto"/>
              <w:ind w:left="85"/>
              <w:rPr>
                <w:i/>
              </w:rPr>
            </w:pPr>
            <w:r>
              <w:rPr>
                <w:i/>
              </w:rPr>
              <w:t>Interpretace vztahu mediálních sdělení a reality</w:t>
            </w:r>
          </w:p>
        </w:tc>
        <w:tc>
          <w:tcPr>
            <w:tcW w:w="674" w:type="dxa"/>
          </w:tcPr>
          <w:p w14:paraId="58F57326" w14:textId="77777777" w:rsidR="00EB0E09" w:rsidRDefault="00EB0E09">
            <w:pPr>
              <w:pStyle w:val="Obsahtabulky"/>
              <w:spacing w:after="0" w:line="360" w:lineRule="auto"/>
            </w:pPr>
          </w:p>
        </w:tc>
        <w:tc>
          <w:tcPr>
            <w:tcW w:w="850" w:type="dxa"/>
          </w:tcPr>
          <w:p w14:paraId="5B4F684C" w14:textId="77777777" w:rsidR="00EB0E09" w:rsidRDefault="00EB0E09">
            <w:pPr>
              <w:pStyle w:val="Obsahtabulky"/>
              <w:spacing w:after="0" w:line="360" w:lineRule="auto"/>
            </w:pPr>
          </w:p>
        </w:tc>
        <w:tc>
          <w:tcPr>
            <w:tcW w:w="629" w:type="dxa"/>
          </w:tcPr>
          <w:p w14:paraId="1061103E" w14:textId="77777777" w:rsidR="00EB0E09" w:rsidRDefault="00EB0E09">
            <w:pPr>
              <w:pStyle w:val="Obsahtabulky"/>
              <w:spacing w:after="0" w:line="360" w:lineRule="auto"/>
            </w:pPr>
          </w:p>
        </w:tc>
        <w:tc>
          <w:tcPr>
            <w:tcW w:w="733" w:type="dxa"/>
          </w:tcPr>
          <w:p w14:paraId="76B8CBD3" w14:textId="77777777" w:rsidR="00EB0E09" w:rsidRDefault="00EB0E09">
            <w:pPr>
              <w:pStyle w:val="Obsahtabulky"/>
              <w:spacing w:after="0" w:line="360" w:lineRule="auto"/>
            </w:pPr>
          </w:p>
        </w:tc>
        <w:tc>
          <w:tcPr>
            <w:tcW w:w="718" w:type="dxa"/>
          </w:tcPr>
          <w:p w14:paraId="2A704B6D" w14:textId="77777777" w:rsidR="00EB0E09" w:rsidRDefault="00EB0E09" w:rsidP="00F60839">
            <w:pPr>
              <w:pStyle w:val="Obsahtabulky"/>
              <w:spacing w:after="0" w:line="360" w:lineRule="auto"/>
              <w:jc w:val="center"/>
            </w:pPr>
          </w:p>
        </w:tc>
        <w:tc>
          <w:tcPr>
            <w:tcW w:w="615" w:type="dxa"/>
          </w:tcPr>
          <w:p w14:paraId="310A4C1F" w14:textId="77777777" w:rsidR="00EB0E09" w:rsidRDefault="00EB0E09" w:rsidP="00F60839">
            <w:pPr>
              <w:pStyle w:val="Obsahtabulky"/>
              <w:spacing w:after="0" w:line="360" w:lineRule="auto"/>
              <w:jc w:val="center"/>
            </w:pPr>
            <w:r>
              <w:t>F</w:t>
            </w:r>
          </w:p>
          <w:p w14:paraId="73170B96" w14:textId="77777777" w:rsidR="00EB0E09" w:rsidRDefault="00EB0E09" w:rsidP="00F60839">
            <w:pPr>
              <w:pStyle w:val="Obsahtabulky"/>
              <w:spacing w:after="0" w:line="360" w:lineRule="auto"/>
              <w:jc w:val="center"/>
            </w:pPr>
            <w:r>
              <w:t>Z</w:t>
            </w:r>
          </w:p>
        </w:tc>
        <w:tc>
          <w:tcPr>
            <w:tcW w:w="747" w:type="dxa"/>
          </w:tcPr>
          <w:p w14:paraId="562480E3" w14:textId="77777777" w:rsidR="00EB0E09" w:rsidRDefault="00EB0E09" w:rsidP="00F60839">
            <w:pPr>
              <w:pStyle w:val="Obsahtabulky"/>
              <w:spacing w:after="0" w:line="360" w:lineRule="auto"/>
              <w:jc w:val="center"/>
            </w:pPr>
            <w:r>
              <w:t>F</w:t>
            </w:r>
          </w:p>
        </w:tc>
        <w:tc>
          <w:tcPr>
            <w:tcW w:w="642" w:type="dxa"/>
          </w:tcPr>
          <w:p w14:paraId="517166FF" w14:textId="77777777" w:rsidR="00EB0E09" w:rsidRDefault="00EB0E09" w:rsidP="00F60839">
            <w:pPr>
              <w:pStyle w:val="Obsahtabulky"/>
              <w:spacing w:after="0" w:line="360" w:lineRule="auto"/>
              <w:jc w:val="center"/>
            </w:pPr>
            <w:r>
              <w:t>F</w:t>
            </w:r>
          </w:p>
          <w:p w14:paraId="06891903" w14:textId="77777777" w:rsidR="00EB0E09" w:rsidRDefault="00EB0E09" w:rsidP="00F60839">
            <w:pPr>
              <w:pStyle w:val="Obsahtabulky"/>
              <w:spacing w:after="0" w:line="360" w:lineRule="auto"/>
              <w:jc w:val="center"/>
            </w:pPr>
            <w:r>
              <w:t>Čj</w:t>
            </w:r>
          </w:p>
          <w:p w14:paraId="5491296F" w14:textId="77777777" w:rsidR="00EB0E09" w:rsidRDefault="00EB0E09" w:rsidP="00F60839">
            <w:pPr>
              <w:pStyle w:val="Obsahtabulky"/>
              <w:spacing w:after="0" w:line="360" w:lineRule="auto"/>
              <w:jc w:val="center"/>
            </w:pPr>
            <w:r>
              <w:t>Z</w:t>
            </w:r>
          </w:p>
        </w:tc>
        <w:tc>
          <w:tcPr>
            <w:tcW w:w="694" w:type="dxa"/>
          </w:tcPr>
          <w:p w14:paraId="5FEF5AA5" w14:textId="77777777" w:rsidR="00EB0E09" w:rsidRDefault="00EB0E09" w:rsidP="00F60839">
            <w:pPr>
              <w:pStyle w:val="Obsahtabulky"/>
              <w:spacing w:after="0" w:line="360" w:lineRule="auto"/>
              <w:jc w:val="center"/>
            </w:pPr>
            <w:r>
              <w:t>Aj</w:t>
            </w:r>
          </w:p>
          <w:p w14:paraId="7C75452D" w14:textId="77777777" w:rsidR="00EB0E09" w:rsidRDefault="00EB0E09" w:rsidP="00F60839">
            <w:pPr>
              <w:pStyle w:val="Obsahtabulky"/>
              <w:spacing w:after="0" w:line="360" w:lineRule="auto"/>
              <w:jc w:val="center"/>
            </w:pPr>
            <w:r>
              <w:t>VkO</w:t>
            </w:r>
          </w:p>
          <w:p w14:paraId="39EBDC5D" w14:textId="77777777" w:rsidR="00EB0E09" w:rsidRDefault="00EB0E09" w:rsidP="00F60839">
            <w:pPr>
              <w:pStyle w:val="Obsahtabulky"/>
              <w:spacing w:after="0" w:line="360" w:lineRule="auto"/>
              <w:jc w:val="center"/>
            </w:pPr>
            <w:r>
              <w:t>F</w:t>
            </w:r>
          </w:p>
          <w:p w14:paraId="2871AFEE" w14:textId="77777777" w:rsidR="00EB0E09" w:rsidRDefault="00EB0E09" w:rsidP="00F60839">
            <w:pPr>
              <w:pStyle w:val="Obsahtabulky"/>
              <w:spacing w:after="0" w:line="360" w:lineRule="auto"/>
              <w:jc w:val="center"/>
            </w:pPr>
            <w:r>
              <w:t>Čj</w:t>
            </w:r>
          </w:p>
        </w:tc>
      </w:tr>
    </w:tbl>
    <w:p w14:paraId="6FABD7CE"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5E6C1B88" w14:textId="77777777" w:rsidTr="0008569E">
        <w:tc>
          <w:tcPr>
            <w:tcW w:w="3104" w:type="dxa"/>
            <w:shd w:val="clear" w:color="auto" w:fill="auto"/>
          </w:tcPr>
          <w:p w14:paraId="2E82F851" w14:textId="77777777" w:rsidR="00EB0E09" w:rsidRPr="0008569E" w:rsidRDefault="00EB0E09" w:rsidP="0008569E">
            <w:pPr>
              <w:pStyle w:val="Obsahtabulky"/>
              <w:spacing w:after="0" w:line="360" w:lineRule="auto"/>
              <w:rPr>
                <w:i/>
              </w:rPr>
            </w:pPr>
            <w:r w:rsidRPr="0008569E">
              <w:rPr>
                <w:i/>
              </w:rPr>
              <w:t>Stavba mediálních sdělení</w:t>
            </w:r>
          </w:p>
        </w:tc>
        <w:tc>
          <w:tcPr>
            <w:tcW w:w="674" w:type="dxa"/>
            <w:shd w:val="clear" w:color="auto" w:fill="auto"/>
          </w:tcPr>
          <w:p w14:paraId="717D0647" w14:textId="77777777" w:rsidR="00EB0E09" w:rsidRDefault="00EB0E09" w:rsidP="0008569E">
            <w:pPr>
              <w:pStyle w:val="Obsahtabulky"/>
              <w:spacing w:after="0" w:line="360" w:lineRule="auto"/>
            </w:pPr>
          </w:p>
        </w:tc>
        <w:tc>
          <w:tcPr>
            <w:tcW w:w="850" w:type="dxa"/>
            <w:shd w:val="clear" w:color="auto" w:fill="auto"/>
          </w:tcPr>
          <w:p w14:paraId="6466BD3D" w14:textId="77777777" w:rsidR="00EB0E09" w:rsidRDefault="00EB0E09" w:rsidP="0008569E">
            <w:pPr>
              <w:pStyle w:val="Obsahtabulky"/>
              <w:spacing w:after="0" w:line="360" w:lineRule="auto"/>
            </w:pPr>
          </w:p>
        </w:tc>
        <w:tc>
          <w:tcPr>
            <w:tcW w:w="629" w:type="dxa"/>
            <w:shd w:val="clear" w:color="auto" w:fill="auto"/>
          </w:tcPr>
          <w:p w14:paraId="5476B948" w14:textId="77777777" w:rsidR="00EB0E09" w:rsidRDefault="00EB0E09" w:rsidP="0008569E">
            <w:pPr>
              <w:pStyle w:val="Obsahtabulky"/>
              <w:spacing w:after="0" w:line="360" w:lineRule="auto"/>
            </w:pPr>
          </w:p>
        </w:tc>
        <w:tc>
          <w:tcPr>
            <w:tcW w:w="733" w:type="dxa"/>
            <w:shd w:val="clear" w:color="auto" w:fill="auto"/>
          </w:tcPr>
          <w:p w14:paraId="69AEDD1D" w14:textId="77777777" w:rsidR="00EB0E09" w:rsidRDefault="00EB0E09" w:rsidP="00F60839">
            <w:pPr>
              <w:pStyle w:val="Obsahtabulky"/>
              <w:spacing w:after="0" w:line="360" w:lineRule="auto"/>
              <w:jc w:val="center"/>
            </w:pPr>
          </w:p>
        </w:tc>
        <w:tc>
          <w:tcPr>
            <w:tcW w:w="718" w:type="dxa"/>
            <w:shd w:val="clear" w:color="auto" w:fill="auto"/>
          </w:tcPr>
          <w:p w14:paraId="74659931" w14:textId="77777777" w:rsidR="00EB0E09" w:rsidRDefault="00EB0E09" w:rsidP="00F60839">
            <w:pPr>
              <w:pStyle w:val="Obsahtabulky"/>
              <w:spacing w:after="0" w:line="360" w:lineRule="auto"/>
              <w:jc w:val="center"/>
            </w:pPr>
            <w:r>
              <w:t>Vv</w:t>
            </w:r>
          </w:p>
        </w:tc>
        <w:tc>
          <w:tcPr>
            <w:tcW w:w="615" w:type="dxa"/>
            <w:shd w:val="clear" w:color="auto" w:fill="auto"/>
          </w:tcPr>
          <w:p w14:paraId="78B2F012" w14:textId="77777777" w:rsidR="00EB0E09" w:rsidRDefault="00EB0E09" w:rsidP="00F60839">
            <w:pPr>
              <w:pStyle w:val="Obsahtabulky"/>
              <w:spacing w:after="0" w:line="360" w:lineRule="auto"/>
              <w:jc w:val="center"/>
            </w:pPr>
          </w:p>
        </w:tc>
        <w:tc>
          <w:tcPr>
            <w:tcW w:w="747" w:type="dxa"/>
            <w:shd w:val="clear" w:color="auto" w:fill="auto"/>
          </w:tcPr>
          <w:p w14:paraId="03B0EBBD" w14:textId="77777777" w:rsidR="00EB0E09" w:rsidRDefault="00103EAB" w:rsidP="00F60839">
            <w:pPr>
              <w:pStyle w:val="Obsahtabulky"/>
              <w:spacing w:after="0" w:line="360" w:lineRule="auto"/>
              <w:jc w:val="center"/>
            </w:pPr>
            <w:r>
              <w:t>Čj</w:t>
            </w:r>
          </w:p>
        </w:tc>
        <w:tc>
          <w:tcPr>
            <w:tcW w:w="642" w:type="dxa"/>
            <w:shd w:val="clear" w:color="auto" w:fill="auto"/>
          </w:tcPr>
          <w:p w14:paraId="35505541" w14:textId="77777777" w:rsidR="00EB0E09" w:rsidRDefault="00EB0E09" w:rsidP="00F60839">
            <w:pPr>
              <w:pStyle w:val="Obsahtabulky"/>
              <w:spacing w:after="0" w:line="360" w:lineRule="auto"/>
              <w:jc w:val="center"/>
            </w:pPr>
            <w:r>
              <w:t>Čj</w:t>
            </w:r>
          </w:p>
        </w:tc>
        <w:tc>
          <w:tcPr>
            <w:tcW w:w="694" w:type="dxa"/>
            <w:shd w:val="clear" w:color="auto" w:fill="auto"/>
          </w:tcPr>
          <w:p w14:paraId="65E35CCD" w14:textId="77777777" w:rsidR="00EB0E09" w:rsidRDefault="00EB0E09" w:rsidP="00F60839">
            <w:pPr>
              <w:pStyle w:val="Obsahtabulky"/>
              <w:spacing w:after="0" w:line="360" w:lineRule="auto"/>
              <w:jc w:val="center"/>
            </w:pPr>
            <w:r>
              <w:t>Čj</w:t>
            </w:r>
          </w:p>
        </w:tc>
      </w:tr>
    </w:tbl>
    <w:p w14:paraId="7469224B"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70045244" w14:textId="77777777">
        <w:tc>
          <w:tcPr>
            <w:tcW w:w="3104" w:type="dxa"/>
          </w:tcPr>
          <w:p w14:paraId="00559B0D" w14:textId="77777777" w:rsidR="00EB0E09" w:rsidRDefault="00EB0E09" w:rsidP="00F60839">
            <w:pPr>
              <w:pStyle w:val="Obsahtabulky"/>
              <w:spacing w:after="0" w:line="360" w:lineRule="auto"/>
              <w:ind w:left="85"/>
              <w:rPr>
                <w:i/>
              </w:rPr>
            </w:pPr>
            <w:r>
              <w:rPr>
                <w:i/>
              </w:rPr>
              <w:t>Vnímání autora mediálních sdělení</w:t>
            </w:r>
          </w:p>
        </w:tc>
        <w:tc>
          <w:tcPr>
            <w:tcW w:w="674" w:type="dxa"/>
          </w:tcPr>
          <w:p w14:paraId="6F29E250" w14:textId="77777777" w:rsidR="00EB0E09" w:rsidRDefault="00EB0E09" w:rsidP="00F60839">
            <w:pPr>
              <w:pStyle w:val="Obsahtabulky"/>
              <w:spacing w:after="0" w:line="360" w:lineRule="auto"/>
              <w:jc w:val="center"/>
            </w:pPr>
            <w:r>
              <w:t>Hv</w:t>
            </w:r>
          </w:p>
        </w:tc>
        <w:tc>
          <w:tcPr>
            <w:tcW w:w="850" w:type="dxa"/>
          </w:tcPr>
          <w:p w14:paraId="34DC17CB" w14:textId="77777777" w:rsidR="00EB0E09" w:rsidRDefault="00EB0E09" w:rsidP="00F60839">
            <w:pPr>
              <w:pStyle w:val="Obsahtabulky"/>
              <w:spacing w:after="0" w:line="360" w:lineRule="auto"/>
              <w:jc w:val="center"/>
            </w:pPr>
            <w:r>
              <w:t>Hv</w:t>
            </w:r>
          </w:p>
        </w:tc>
        <w:tc>
          <w:tcPr>
            <w:tcW w:w="629" w:type="dxa"/>
          </w:tcPr>
          <w:p w14:paraId="7A898ADA" w14:textId="77777777" w:rsidR="00EB0E09" w:rsidRDefault="00EB0E09" w:rsidP="00F60839">
            <w:pPr>
              <w:pStyle w:val="Obsahtabulky"/>
              <w:spacing w:after="0" w:line="360" w:lineRule="auto"/>
              <w:jc w:val="center"/>
            </w:pPr>
          </w:p>
        </w:tc>
        <w:tc>
          <w:tcPr>
            <w:tcW w:w="733" w:type="dxa"/>
          </w:tcPr>
          <w:p w14:paraId="09A0D1AC" w14:textId="77777777" w:rsidR="00EB0E09" w:rsidRDefault="00EB0E09" w:rsidP="00F60839">
            <w:pPr>
              <w:pStyle w:val="Obsahtabulky"/>
              <w:spacing w:after="0" w:line="360" w:lineRule="auto"/>
              <w:jc w:val="center"/>
            </w:pPr>
          </w:p>
        </w:tc>
        <w:tc>
          <w:tcPr>
            <w:tcW w:w="718" w:type="dxa"/>
          </w:tcPr>
          <w:p w14:paraId="79986C5A" w14:textId="77777777" w:rsidR="00EB0E09" w:rsidRDefault="00EB0E09" w:rsidP="00F60839">
            <w:pPr>
              <w:pStyle w:val="Obsahtabulky"/>
              <w:spacing w:after="0" w:line="360" w:lineRule="auto"/>
              <w:jc w:val="center"/>
            </w:pPr>
            <w:r>
              <w:t>Vv</w:t>
            </w:r>
          </w:p>
        </w:tc>
        <w:tc>
          <w:tcPr>
            <w:tcW w:w="615" w:type="dxa"/>
          </w:tcPr>
          <w:p w14:paraId="6781B3BA" w14:textId="77777777" w:rsidR="00EB0E09" w:rsidRDefault="00E22E49" w:rsidP="00F60839">
            <w:pPr>
              <w:pStyle w:val="Obsahtabulky"/>
              <w:spacing w:after="0" w:line="360" w:lineRule="auto"/>
              <w:jc w:val="center"/>
            </w:pPr>
            <w:r>
              <w:t>Inf</w:t>
            </w:r>
          </w:p>
        </w:tc>
        <w:tc>
          <w:tcPr>
            <w:tcW w:w="747" w:type="dxa"/>
          </w:tcPr>
          <w:p w14:paraId="75D8CA4C" w14:textId="77777777" w:rsidR="00EB0E09" w:rsidRDefault="00191A15" w:rsidP="00F60839">
            <w:pPr>
              <w:pStyle w:val="Obsahtabulky"/>
              <w:spacing w:after="0" w:line="360" w:lineRule="auto"/>
              <w:jc w:val="center"/>
            </w:pPr>
            <w:r>
              <w:t>Inf</w:t>
            </w:r>
          </w:p>
        </w:tc>
        <w:tc>
          <w:tcPr>
            <w:tcW w:w="642" w:type="dxa"/>
          </w:tcPr>
          <w:p w14:paraId="18D5BCC0" w14:textId="77777777" w:rsidR="00EB0E09" w:rsidRDefault="00EB0E09" w:rsidP="00F60839">
            <w:pPr>
              <w:pStyle w:val="Obsahtabulky"/>
              <w:spacing w:after="0" w:line="360" w:lineRule="auto"/>
              <w:jc w:val="center"/>
            </w:pPr>
            <w:r>
              <w:t>Čj</w:t>
            </w:r>
          </w:p>
          <w:p w14:paraId="5AB6BE08" w14:textId="77777777" w:rsidR="00191A15" w:rsidRDefault="00191A15" w:rsidP="00F60839">
            <w:pPr>
              <w:pStyle w:val="Obsahtabulky"/>
              <w:spacing w:after="0" w:line="360" w:lineRule="auto"/>
              <w:jc w:val="center"/>
            </w:pPr>
            <w:r>
              <w:t>Inf</w:t>
            </w:r>
          </w:p>
        </w:tc>
        <w:tc>
          <w:tcPr>
            <w:tcW w:w="694" w:type="dxa"/>
          </w:tcPr>
          <w:p w14:paraId="2FA52029" w14:textId="77777777" w:rsidR="00EB0E09" w:rsidRDefault="00EB0E09" w:rsidP="00F60839">
            <w:pPr>
              <w:pStyle w:val="Obsahtabulky"/>
              <w:spacing w:after="0" w:line="360" w:lineRule="auto"/>
              <w:jc w:val="center"/>
            </w:pPr>
            <w:r>
              <w:t>Čj</w:t>
            </w:r>
          </w:p>
          <w:p w14:paraId="6CCF83E8" w14:textId="77777777" w:rsidR="00191A15" w:rsidRDefault="00191A15" w:rsidP="00F60839">
            <w:pPr>
              <w:pStyle w:val="Obsahtabulky"/>
              <w:spacing w:after="0" w:line="360" w:lineRule="auto"/>
              <w:jc w:val="center"/>
            </w:pPr>
            <w:r>
              <w:t>Inf</w:t>
            </w:r>
          </w:p>
        </w:tc>
      </w:tr>
    </w:tbl>
    <w:p w14:paraId="70D4E5A0"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01333241" w14:textId="77777777" w:rsidTr="0008569E">
        <w:tc>
          <w:tcPr>
            <w:tcW w:w="3104" w:type="dxa"/>
            <w:shd w:val="clear" w:color="auto" w:fill="auto"/>
          </w:tcPr>
          <w:p w14:paraId="327A0CC2" w14:textId="77777777" w:rsidR="00EB0E09" w:rsidRPr="0008569E" w:rsidRDefault="00EB0E09" w:rsidP="0008569E">
            <w:pPr>
              <w:pStyle w:val="Obsahtabulky"/>
              <w:spacing w:after="0" w:line="360" w:lineRule="auto"/>
              <w:rPr>
                <w:i/>
              </w:rPr>
            </w:pPr>
            <w:r w:rsidRPr="0008569E">
              <w:rPr>
                <w:i/>
              </w:rPr>
              <w:t>Fungování a vliv médií ve společnosti</w:t>
            </w:r>
          </w:p>
        </w:tc>
        <w:tc>
          <w:tcPr>
            <w:tcW w:w="674" w:type="dxa"/>
            <w:shd w:val="clear" w:color="auto" w:fill="auto"/>
          </w:tcPr>
          <w:p w14:paraId="0F483C08" w14:textId="77777777" w:rsidR="00EB0E09" w:rsidRDefault="00EB0E09" w:rsidP="0008569E">
            <w:pPr>
              <w:pStyle w:val="Obsahtabulky"/>
              <w:spacing w:after="0" w:line="360" w:lineRule="auto"/>
            </w:pPr>
          </w:p>
        </w:tc>
        <w:tc>
          <w:tcPr>
            <w:tcW w:w="850" w:type="dxa"/>
            <w:shd w:val="clear" w:color="auto" w:fill="auto"/>
          </w:tcPr>
          <w:p w14:paraId="6133B24E" w14:textId="77777777" w:rsidR="00EB0E09" w:rsidRDefault="00EB0E09" w:rsidP="0008569E">
            <w:pPr>
              <w:pStyle w:val="Obsahtabulky"/>
              <w:spacing w:after="0" w:line="360" w:lineRule="auto"/>
            </w:pPr>
          </w:p>
        </w:tc>
        <w:tc>
          <w:tcPr>
            <w:tcW w:w="629" w:type="dxa"/>
            <w:shd w:val="clear" w:color="auto" w:fill="auto"/>
          </w:tcPr>
          <w:p w14:paraId="174C4B68" w14:textId="77777777" w:rsidR="00EB0E09" w:rsidRDefault="00EB0E09" w:rsidP="0008569E">
            <w:pPr>
              <w:pStyle w:val="Obsahtabulky"/>
              <w:spacing w:after="0" w:line="360" w:lineRule="auto"/>
            </w:pPr>
          </w:p>
        </w:tc>
        <w:tc>
          <w:tcPr>
            <w:tcW w:w="733" w:type="dxa"/>
            <w:shd w:val="clear" w:color="auto" w:fill="auto"/>
          </w:tcPr>
          <w:p w14:paraId="64F58BED" w14:textId="77777777" w:rsidR="00EB0E09" w:rsidRDefault="00EB0E09" w:rsidP="00F60839">
            <w:pPr>
              <w:pStyle w:val="Obsahtabulky"/>
              <w:spacing w:after="0" w:line="360" w:lineRule="auto"/>
              <w:jc w:val="center"/>
            </w:pPr>
            <w:r>
              <w:t>Čj</w:t>
            </w:r>
          </w:p>
        </w:tc>
        <w:tc>
          <w:tcPr>
            <w:tcW w:w="718" w:type="dxa"/>
            <w:shd w:val="clear" w:color="auto" w:fill="auto"/>
          </w:tcPr>
          <w:p w14:paraId="3B05F750" w14:textId="77777777" w:rsidR="00EB0E09" w:rsidRDefault="00EB0E09" w:rsidP="00F60839">
            <w:pPr>
              <w:pStyle w:val="Obsahtabulky"/>
              <w:spacing w:after="0" w:line="360" w:lineRule="auto"/>
              <w:jc w:val="center"/>
            </w:pPr>
            <w:r>
              <w:t>Čj</w:t>
            </w:r>
          </w:p>
        </w:tc>
        <w:tc>
          <w:tcPr>
            <w:tcW w:w="615" w:type="dxa"/>
            <w:shd w:val="clear" w:color="auto" w:fill="auto"/>
          </w:tcPr>
          <w:p w14:paraId="6EED8756" w14:textId="77777777" w:rsidR="00EB0E09" w:rsidRDefault="00EB0E09" w:rsidP="00F60839">
            <w:pPr>
              <w:pStyle w:val="Obsahtabulky"/>
              <w:spacing w:after="0" w:line="360" w:lineRule="auto"/>
              <w:jc w:val="center"/>
            </w:pPr>
            <w:r>
              <w:t>Aj</w:t>
            </w:r>
          </w:p>
          <w:p w14:paraId="296DCED4" w14:textId="77777777" w:rsidR="00EB0E09" w:rsidRDefault="00EB0E09" w:rsidP="00F60839">
            <w:pPr>
              <w:pStyle w:val="Obsahtabulky"/>
              <w:spacing w:after="0" w:line="360" w:lineRule="auto"/>
              <w:jc w:val="center"/>
            </w:pPr>
          </w:p>
        </w:tc>
        <w:tc>
          <w:tcPr>
            <w:tcW w:w="747" w:type="dxa"/>
            <w:shd w:val="clear" w:color="auto" w:fill="auto"/>
          </w:tcPr>
          <w:p w14:paraId="74A453BC" w14:textId="77777777" w:rsidR="00EB0E09" w:rsidRDefault="00EB0E09" w:rsidP="00F60839">
            <w:pPr>
              <w:pStyle w:val="Obsahtabulky"/>
              <w:spacing w:after="0" w:line="360" w:lineRule="auto"/>
              <w:jc w:val="center"/>
            </w:pPr>
            <w:r>
              <w:t>Aj</w:t>
            </w:r>
          </w:p>
          <w:p w14:paraId="5F2D4064" w14:textId="77777777" w:rsidR="00EB0E09" w:rsidRDefault="00EB0E09" w:rsidP="00F60839">
            <w:pPr>
              <w:pStyle w:val="Obsahtabulky"/>
              <w:spacing w:after="0" w:line="360" w:lineRule="auto"/>
              <w:jc w:val="center"/>
            </w:pPr>
          </w:p>
        </w:tc>
        <w:tc>
          <w:tcPr>
            <w:tcW w:w="642" w:type="dxa"/>
            <w:shd w:val="clear" w:color="auto" w:fill="auto"/>
          </w:tcPr>
          <w:p w14:paraId="660C2826" w14:textId="77777777" w:rsidR="00EB0E09" w:rsidRDefault="00EB0E09" w:rsidP="00F60839">
            <w:pPr>
              <w:pStyle w:val="Obsahtabulky"/>
              <w:spacing w:after="0" w:line="360" w:lineRule="auto"/>
              <w:jc w:val="center"/>
            </w:pPr>
            <w:r>
              <w:t>Aj</w:t>
            </w:r>
          </w:p>
          <w:p w14:paraId="7B6D2240" w14:textId="77777777" w:rsidR="00EB0E09" w:rsidRDefault="00EB0E09" w:rsidP="00F60839">
            <w:pPr>
              <w:pStyle w:val="Obsahtabulky"/>
              <w:spacing w:after="0" w:line="360" w:lineRule="auto"/>
              <w:jc w:val="center"/>
            </w:pPr>
            <w:r>
              <w:t>Čj</w:t>
            </w:r>
          </w:p>
        </w:tc>
        <w:tc>
          <w:tcPr>
            <w:tcW w:w="694" w:type="dxa"/>
            <w:shd w:val="clear" w:color="auto" w:fill="auto"/>
          </w:tcPr>
          <w:p w14:paraId="24C7F966" w14:textId="77777777" w:rsidR="00EB0E09" w:rsidRDefault="00EB0E09" w:rsidP="00F60839">
            <w:pPr>
              <w:pStyle w:val="Obsahtabulky"/>
              <w:spacing w:after="0" w:line="360" w:lineRule="auto"/>
              <w:jc w:val="center"/>
            </w:pPr>
            <w:r>
              <w:t>Aj</w:t>
            </w:r>
          </w:p>
          <w:p w14:paraId="26B7732E" w14:textId="77777777" w:rsidR="00EB0E09" w:rsidRDefault="00EB0E09" w:rsidP="00F60839">
            <w:pPr>
              <w:pStyle w:val="Obsahtabulky"/>
              <w:spacing w:after="0" w:line="360" w:lineRule="auto"/>
              <w:jc w:val="center"/>
            </w:pPr>
            <w:r>
              <w:t>VkO</w:t>
            </w:r>
          </w:p>
          <w:p w14:paraId="66CA7D3B" w14:textId="77777777" w:rsidR="00EB0E09" w:rsidRDefault="00EB0E09" w:rsidP="00F60839">
            <w:pPr>
              <w:pStyle w:val="Obsahtabulky"/>
              <w:spacing w:after="0" w:line="360" w:lineRule="auto"/>
              <w:jc w:val="center"/>
            </w:pPr>
            <w:r>
              <w:t>Čj</w:t>
            </w:r>
          </w:p>
        </w:tc>
      </w:tr>
    </w:tbl>
    <w:p w14:paraId="241B97B8"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09397D4D" w14:textId="77777777">
        <w:tc>
          <w:tcPr>
            <w:tcW w:w="3104" w:type="dxa"/>
          </w:tcPr>
          <w:p w14:paraId="519838D9" w14:textId="77777777" w:rsidR="00EB0E09" w:rsidRDefault="00F60839">
            <w:pPr>
              <w:pStyle w:val="Obsahtabulky"/>
              <w:spacing w:after="0" w:line="360" w:lineRule="auto"/>
              <w:rPr>
                <w:i/>
              </w:rPr>
            </w:pPr>
            <w:r>
              <w:rPr>
                <w:i/>
              </w:rPr>
              <w:t xml:space="preserve"> </w:t>
            </w:r>
            <w:r w:rsidR="00EB0E09">
              <w:rPr>
                <w:i/>
              </w:rPr>
              <w:t>Tvorba mediálního sdělení</w:t>
            </w:r>
          </w:p>
        </w:tc>
        <w:tc>
          <w:tcPr>
            <w:tcW w:w="674" w:type="dxa"/>
          </w:tcPr>
          <w:p w14:paraId="57C9BB5A" w14:textId="77777777" w:rsidR="00EB0E09" w:rsidRDefault="00EB0E09">
            <w:pPr>
              <w:pStyle w:val="Obsahtabulky"/>
              <w:spacing w:after="0" w:line="360" w:lineRule="auto"/>
            </w:pPr>
          </w:p>
        </w:tc>
        <w:tc>
          <w:tcPr>
            <w:tcW w:w="850" w:type="dxa"/>
          </w:tcPr>
          <w:p w14:paraId="71255E09" w14:textId="77777777" w:rsidR="00EB0E09" w:rsidRDefault="00EB0E09">
            <w:pPr>
              <w:pStyle w:val="Obsahtabulky"/>
              <w:spacing w:after="0" w:line="360" w:lineRule="auto"/>
            </w:pPr>
          </w:p>
        </w:tc>
        <w:tc>
          <w:tcPr>
            <w:tcW w:w="629" w:type="dxa"/>
          </w:tcPr>
          <w:p w14:paraId="41956027" w14:textId="77777777" w:rsidR="00EB0E09" w:rsidRDefault="00EB0E09">
            <w:pPr>
              <w:pStyle w:val="Obsahtabulky"/>
              <w:spacing w:after="0" w:line="360" w:lineRule="auto"/>
            </w:pPr>
          </w:p>
        </w:tc>
        <w:tc>
          <w:tcPr>
            <w:tcW w:w="733" w:type="dxa"/>
          </w:tcPr>
          <w:p w14:paraId="1A968CC4" w14:textId="77777777" w:rsidR="00EB0E09" w:rsidRDefault="00EB0E09">
            <w:pPr>
              <w:pStyle w:val="Obsahtabulky"/>
              <w:spacing w:after="0" w:line="360" w:lineRule="auto"/>
            </w:pPr>
          </w:p>
        </w:tc>
        <w:tc>
          <w:tcPr>
            <w:tcW w:w="718" w:type="dxa"/>
          </w:tcPr>
          <w:p w14:paraId="1CA2F174" w14:textId="77777777" w:rsidR="00EB0E09" w:rsidRDefault="00EB0E09" w:rsidP="00F60839">
            <w:pPr>
              <w:pStyle w:val="Obsahtabulky"/>
              <w:spacing w:after="0" w:line="360" w:lineRule="auto"/>
              <w:jc w:val="center"/>
            </w:pPr>
          </w:p>
        </w:tc>
        <w:tc>
          <w:tcPr>
            <w:tcW w:w="615" w:type="dxa"/>
          </w:tcPr>
          <w:p w14:paraId="3215B619" w14:textId="77777777" w:rsidR="00EB0E09" w:rsidRDefault="00EB0E09" w:rsidP="00F60839">
            <w:pPr>
              <w:pStyle w:val="Obsahtabulky"/>
              <w:spacing w:after="0" w:line="360" w:lineRule="auto"/>
              <w:jc w:val="center"/>
            </w:pPr>
            <w:r>
              <w:t>Nj</w:t>
            </w:r>
          </w:p>
        </w:tc>
        <w:tc>
          <w:tcPr>
            <w:tcW w:w="747" w:type="dxa"/>
          </w:tcPr>
          <w:p w14:paraId="05F7B773" w14:textId="77777777" w:rsidR="00EB0E09" w:rsidRDefault="00ED2350" w:rsidP="00F60839">
            <w:pPr>
              <w:pStyle w:val="Obsahtabulky"/>
              <w:spacing w:after="0" w:line="360" w:lineRule="auto"/>
              <w:jc w:val="center"/>
            </w:pPr>
            <w:r>
              <w:t>Vv</w:t>
            </w:r>
          </w:p>
        </w:tc>
        <w:tc>
          <w:tcPr>
            <w:tcW w:w="642" w:type="dxa"/>
          </w:tcPr>
          <w:p w14:paraId="0B456C81" w14:textId="77777777" w:rsidR="00EB0E09" w:rsidRDefault="00EB0E09" w:rsidP="00F60839">
            <w:pPr>
              <w:pStyle w:val="Obsahtabulky"/>
              <w:spacing w:after="0" w:line="360" w:lineRule="auto"/>
              <w:jc w:val="center"/>
            </w:pPr>
            <w:r>
              <w:t>Čj</w:t>
            </w:r>
          </w:p>
          <w:p w14:paraId="01604D69" w14:textId="77777777" w:rsidR="00EB0E09" w:rsidRDefault="00EB0E09" w:rsidP="00F60839">
            <w:pPr>
              <w:pStyle w:val="Obsahtabulky"/>
              <w:spacing w:after="0" w:line="360" w:lineRule="auto"/>
              <w:jc w:val="center"/>
            </w:pPr>
            <w:r>
              <w:t>SP</w:t>
            </w:r>
          </w:p>
        </w:tc>
        <w:tc>
          <w:tcPr>
            <w:tcW w:w="694" w:type="dxa"/>
          </w:tcPr>
          <w:p w14:paraId="66865FA0" w14:textId="77777777" w:rsidR="00EB0E09" w:rsidRDefault="00EB0E09" w:rsidP="00F60839">
            <w:pPr>
              <w:pStyle w:val="Obsahtabulky"/>
              <w:spacing w:after="0" w:line="360" w:lineRule="auto"/>
              <w:jc w:val="center"/>
            </w:pPr>
            <w:r>
              <w:t>Čj</w:t>
            </w:r>
          </w:p>
          <w:p w14:paraId="4C0F7CF4" w14:textId="77777777" w:rsidR="00EB0E09" w:rsidRDefault="00EB0E09" w:rsidP="00F60839">
            <w:pPr>
              <w:pStyle w:val="Obsahtabulky"/>
              <w:spacing w:after="0" w:line="360" w:lineRule="auto"/>
              <w:jc w:val="center"/>
            </w:pPr>
            <w:r>
              <w:t>SP</w:t>
            </w:r>
          </w:p>
        </w:tc>
      </w:tr>
    </w:tbl>
    <w:p w14:paraId="7D88B295" w14:textId="77777777" w:rsidR="0008569E" w:rsidRPr="0008569E" w:rsidRDefault="0008569E" w:rsidP="0008569E">
      <w:pPr>
        <w:rPr>
          <w:vanish/>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674"/>
        <w:gridCol w:w="850"/>
        <w:gridCol w:w="629"/>
        <w:gridCol w:w="733"/>
        <w:gridCol w:w="718"/>
        <w:gridCol w:w="615"/>
        <w:gridCol w:w="747"/>
        <w:gridCol w:w="642"/>
        <w:gridCol w:w="694"/>
      </w:tblGrid>
      <w:tr w:rsidR="000B71F6" w14:paraId="1E1EB189" w14:textId="77777777" w:rsidTr="0008569E">
        <w:tc>
          <w:tcPr>
            <w:tcW w:w="3104" w:type="dxa"/>
            <w:shd w:val="clear" w:color="auto" w:fill="auto"/>
          </w:tcPr>
          <w:p w14:paraId="00380681" w14:textId="77777777" w:rsidR="00EB0E09" w:rsidRPr="0008569E" w:rsidRDefault="00EB0E09" w:rsidP="0008569E">
            <w:pPr>
              <w:pStyle w:val="Obsahtabulky"/>
              <w:spacing w:after="0" w:line="360" w:lineRule="auto"/>
              <w:rPr>
                <w:i/>
              </w:rPr>
            </w:pPr>
            <w:r w:rsidRPr="0008569E">
              <w:rPr>
                <w:i/>
              </w:rPr>
              <w:t>Práce v realizačním týmu</w:t>
            </w:r>
          </w:p>
        </w:tc>
        <w:tc>
          <w:tcPr>
            <w:tcW w:w="674" w:type="dxa"/>
            <w:shd w:val="clear" w:color="auto" w:fill="auto"/>
          </w:tcPr>
          <w:p w14:paraId="005E2675" w14:textId="77777777" w:rsidR="00EB0E09" w:rsidRDefault="00EB0E09" w:rsidP="0008569E">
            <w:pPr>
              <w:pStyle w:val="Obsahtabulky"/>
              <w:spacing w:after="0" w:line="360" w:lineRule="auto"/>
            </w:pPr>
          </w:p>
        </w:tc>
        <w:tc>
          <w:tcPr>
            <w:tcW w:w="850" w:type="dxa"/>
            <w:shd w:val="clear" w:color="auto" w:fill="auto"/>
          </w:tcPr>
          <w:p w14:paraId="36F614B2" w14:textId="77777777" w:rsidR="00EB0E09" w:rsidRDefault="00EB0E09" w:rsidP="0008569E">
            <w:pPr>
              <w:pStyle w:val="Obsahtabulky"/>
              <w:spacing w:after="0" w:line="360" w:lineRule="auto"/>
            </w:pPr>
          </w:p>
        </w:tc>
        <w:tc>
          <w:tcPr>
            <w:tcW w:w="629" w:type="dxa"/>
            <w:shd w:val="clear" w:color="auto" w:fill="auto"/>
          </w:tcPr>
          <w:p w14:paraId="1984CFBD" w14:textId="77777777" w:rsidR="00EB0E09" w:rsidRDefault="00EB0E09" w:rsidP="0008569E">
            <w:pPr>
              <w:pStyle w:val="Obsahtabulky"/>
              <w:spacing w:after="0" w:line="360" w:lineRule="auto"/>
            </w:pPr>
          </w:p>
        </w:tc>
        <w:tc>
          <w:tcPr>
            <w:tcW w:w="733" w:type="dxa"/>
            <w:shd w:val="clear" w:color="auto" w:fill="auto"/>
          </w:tcPr>
          <w:p w14:paraId="172246C7" w14:textId="77777777" w:rsidR="00EB0E09" w:rsidRDefault="00EB0E09" w:rsidP="0008569E">
            <w:pPr>
              <w:pStyle w:val="Obsahtabulky"/>
              <w:spacing w:after="0" w:line="360" w:lineRule="auto"/>
            </w:pPr>
          </w:p>
        </w:tc>
        <w:tc>
          <w:tcPr>
            <w:tcW w:w="718" w:type="dxa"/>
            <w:shd w:val="clear" w:color="auto" w:fill="auto"/>
          </w:tcPr>
          <w:p w14:paraId="1901EDDA" w14:textId="77777777" w:rsidR="00EB0E09" w:rsidRDefault="00EB0E09" w:rsidP="0008569E">
            <w:pPr>
              <w:pStyle w:val="Obsahtabulky"/>
              <w:spacing w:after="0" w:line="360" w:lineRule="auto"/>
            </w:pPr>
          </w:p>
        </w:tc>
        <w:tc>
          <w:tcPr>
            <w:tcW w:w="615" w:type="dxa"/>
            <w:shd w:val="clear" w:color="auto" w:fill="auto"/>
          </w:tcPr>
          <w:p w14:paraId="7A0E8874" w14:textId="77777777" w:rsidR="00EB0E09" w:rsidRDefault="00EB0E09" w:rsidP="00F60839">
            <w:pPr>
              <w:pStyle w:val="Obsahtabulky"/>
              <w:spacing w:after="0" w:line="360" w:lineRule="auto"/>
              <w:jc w:val="center"/>
            </w:pPr>
            <w:r>
              <w:t>Aj</w:t>
            </w:r>
          </w:p>
          <w:p w14:paraId="1A95B631" w14:textId="77777777" w:rsidR="00EB0E09" w:rsidRDefault="00EB0E09" w:rsidP="00F60839">
            <w:pPr>
              <w:pStyle w:val="Obsahtabulky"/>
              <w:spacing w:after="0" w:line="360" w:lineRule="auto"/>
              <w:jc w:val="center"/>
            </w:pPr>
            <w:r>
              <w:lastRenderedPageBreak/>
              <w:t>VkO</w:t>
            </w:r>
          </w:p>
          <w:p w14:paraId="7C7B2693" w14:textId="77777777" w:rsidR="00EB0E09" w:rsidRDefault="00EB0E09" w:rsidP="00F60839">
            <w:pPr>
              <w:pStyle w:val="Obsahtabulky"/>
              <w:spacing w:after="0" w:line="360" w:lineRule="auto"/>
              <w:jc w:val="center"/>
            </w:pPr>
            <w:r>
              <w:t>F</w:t>
            </w:r>
          </w:p>
          <w:p w14:paraId="1B83DF20" w14:textId="77777777" w:rsidR="00EB0E09" w:rsidRDefault="00EB0E09" w:rsidP="00F60839">
            <w:pPr>
              <w:pStyle w:val="Obsahtabulky"/>
              <w:spacing w:after="0" w:line="360" w:lineRule="auto"/>
              <w:jc w:val="center"/>
            </w:pPr>
            <w:r>
              <w:t>Nj</w:t>
            </w:r>
          </w:p>
        </w:tc>
        <w:tc>
          <w:tcPr>
            <w:tcW w:w="747" w:type="dxa"/>
            <w:shd w:val="clear" w:color="auto" w:fill="auto"/>
          </w:tcPr>
          <w:p w14:paraId="2D137CB5" w14:textId="77777777" w:rsidR="00EB0E09" w:rsidRDefault="00EB0E09" w:rsidP="00F60839">
            <w:pPr>
              <w:pStyle w:val="Obsahtabulky"/>
              <w:spacing w:after="0" w:line="360" w:lineRule="auto"/>
              <w:jc w:val="center"/>
            </w:pPr>
            <w:r>
              <w:lastRenderedPageBreak/>
              <w:t>Aj</w:t>
            </w:r>
          </w:p>
          <w:p w14:paraId="5FA3FA6D" w14:textId="77777777" w:rsidR="00EB0E09" w:rsidRDefault="00EB0E09" w:rsidP="00F60839">
            <w:pPr>
              <w:pStyle w:val="Obsahtabulky"/>
              <w:spacing w:after="0" w:line="360" w:lineRule="auto"/>
              <w:jc w:val="center"/>
            </w:pPr>
            <w:r>
              <w:t>F</w:t>
            </w:r>
          </w:p>
        </w:tc>
        <w:tc>
          <w:tcPr>
            <w:tcW w:w="642" w:type="dxa"/>
            <w:shd w:val="clear" w:color="auto" w:fill="auto"/>
          </w:tcPr>
          <w:p w14:paraId="30CB1D29" w14:textId="77777777" w:rsidR="00EB0E09" w:rsidRDefault="00EB0E09" w:rsidP="00F60839">
            <w:pPr>
              <w:pStyle w:val="Obsahtabulky"/>
              <w:spacing w:after="0" w:line="360" w:lineRule="auto"/>
              <w:jc w:val="center"/>
            </w:pPr>
            <w:r>
              <w:t>Aj</w:t>
            </w:r>
          </w:p>
          <w:p w14:paraId="7B2A8781" w14:textId="77777777" w:rsidR="00EB0E09" w:rsidRDefault="00EB0E09" w:rsidP="00F60839">
            <w:pPr>
              <w:pStyle w:val="Obsahtabulky"/>
              <w:spacing w:after="0" w:line="360" w:lineRule="auto"/>
              <w:jc w:val="center"/>
            </w:pPr>
            <w:r>
              <w:t>F</w:t>
            </w:r>
          </w:p>
        </w:tc>
        <w:tc>
          <w:tcPr>
            <w:tcW w:w="694" w:type="dxa"/>
            <w:shd w:val="clear" w:color="auto" w:fill="auto"/>
          </w:tcPr>
          <w:p w14:paraId="299D695C" w14:textId="77777777" w:rsidR="00EB0E09" w:rsidRDefault="00EB0E09" w:rsidP="00F60839">
            <w:pPr>
              <w:pStyle w:val="Obsahtabulky"/>
              <w:spacing w:after="0" w:line="360" w:lineRule="auto"/>
              <w:jc w:val="center"/>
            </w:pPr>
            <w:r>
              <w:t>Aj</w:t>
            </w:r>
          </w:p>
          <w:p w14:paraId="16DFADE4" w14:textId="77777777" w:rsidR="00EB0E09" w:rsidRDefault="00EB0E09" w:rsidP="00F60839">
            <w:pPr>
              <w:pStyle w:val="Obsahtabulky"/>
              <w:spacing w:after="0" w:line="360" w:lineRule="auto"/>
              <w:jc w:val="center"/>
            </w:pPr>
            <w:r>
              <w:t>F</w:t>
            </w:r>
          </w:p>
        </w:tc>
      </w:tr>
    </w:tbl>
    <w:p w14:paraId="1A8DA6F8" w14:textId="77777777" w:rsidR="00EB0E09" w:rsidRDefault="00EB0E09">
      <w:pPr>
        <w:spacing w:line="360" w:lineRule="auto"/>
      </w:pPr>
    </w:p>
    <w:p w14:paraId="474B3589" w14:textId="77777777" w:rsidR="00EB0E09" w:rsidRDefault="00EB0E09">
      <w:pPr>
        <w:spacing w:line="360" w:lineRule="auto"/>
      </w:pPr>
      <w:r>
        <w:rPr>
          <w:b/>
        </w:rPr>
        <w:t>Průřezová témata jsou realizace formou integrace do vyučovacích předmětů, některá krátkodobějšími nebo dlouhodobějšími projekty</w:t>
      </w:r>
      <w:r w:rsidR="00917CDB">
        <w:t>.</w:t>
      </w:r>
    </w:p>
    <w:p w14:paraId="2B51A083" w14:textId="77777777" w:rsidR="00EB0E09" w:rsidRDefault="00EB0E09">
      <w:pPr>
        <w:spacing w:line="360" w:lineRule="auto"/>
        <w:rPr>
          <w:b/>
        </w:rPr>
      </w:pPr>
    </w:p>
    <w:p w14:paraId="75878FF6" w14:textId="77777777" w:rsidR="003D0527" w:rsidRDefault="003D0527">
      <w:pPr>
        <w:spacing w:line="360" w:lineRule="auto"/>
        <w:rPr>
          <w:b/>
        </w:rPr>
      </w:pPr>
    </w:p>
    <w:p w14:paraId="6CAAD06B" w14:textId="77777777" w:rsidR="00567BC6" w:rsidRDefault="00567BC6">
      <w:pPr>
        <w:spacing w:line="360" w:lineRule="auto"/>
        <w:rPr>
          <w:b/>
        </w:rPr>
      </w:pPr>
    </w:p>
    <w:p w14:paraId="700A830B" w14:textId="77777777" w:rsidR="00567BC6" w:rsidRDefault="00567BC6">
      <w:pPr>
        <w:spacing w:line="360" w:lineRule="auto"/>
        <w:rPr>
          <w:b/>
        </w:rPr>
      </w:pPr>
    </w:p>
    <w:p w14:paraId="5E5225AB" w14:textId="77777777" w:rsidR="00567BC6" w:rsidRDefault="00567BC6">
      <w:pPr>
        <w:spacing w:line="360" w:lineRule="auto"/>
        <w:rPr>
          <w:b/>
        </w:rPr>
      </w:pPr>
    </w:p>
    <w:p w14:paraId="107C07E3" w14:textId="77777777" w:rsidR="00567BC6" w:rsidRDefault="00567BC6">
      <w:pPr>
        <w:spacing w:line="360" w:lineRule="auto"/>
        <w:rPr>
          <w:b/>
        </w:rPr>
      </w:pPr>
    </w:p>
    <w:p w14:paraId="01473F20" w14:textId="77777777" w:rsidR="00567BC6" w:rsidRDefault="00567BC6">
      <w:pPr>
        <w:spacing w:line="360" w:lineRule="auto"/>
        <w:rPr>
          <w:b/>
        </w:rPr>
      </w:pPr>
    </w:p>
    <w:p w14:paraId="254D4FD2" w14:textId="77777777" w:rsidR="00567BC6" w:rsidRDefault="00567BC6">
      <w:pPr>
        <w:spacing w:line="360" w:lineRule="auto"/>
        <w:rPr>
          <w:b/>
        </w:rPr>
      </w:pPr>
    </w:p>
    <w:p w14:paraId="21FBF0AD" w14:textId="77777777" w:rsidR="00567BC6" w:rsidRDefault="00567BC6">
      <w:pPr>
        <w:spacing w:line="360" w:lineRule="auto"/>
        <w:rPr>
          <w:b/>
        </w:rPr>
      </w:pPr>
    </w:p>
    <w:p w14:paraId="594CE377" w14:textId="77777777" w:rsidR="00567BC6" w:rsidRDefault="00567BC6">
      <w:pPr>
        <w:spacing w:line="360" w:lineRule="auto"/>
        <w:rPr>
          <w:b/>
        </w:rPr>
      </w:pPr>
    </w:p>
    <w:p w14:paraId="75BF40C7" w14:textId="77777777" w:rsidR="00567BC6" w:rsidRDefault="00567BC6">
      <w:pPr>
        <w:spacing w:line="360" w:lineRule="auto"/>
        <w:rPr>
          <w:b/>
        </w:rPr>
      </w:pPr>
    </w:p>
    <w:p w14:paraId="45251412" w14:textId="77777777" w:rsidR="00567BC6" w:rsidRDefault="00567BC6">
      <w:pPr>
        <w:spacing w:line="360" w:lineRule="auto"/>
        <w:rPr>
          <w:b/>
        </w:rPr>
      </w:pPr>
    </w:p>
    <w:p w14:paraId="3A7FC118" w14:textId="77777777" w:rsidR="00567BC6" w:rsidRDefault="00567BC6">
      <w:pPr>
        <w:spacing w:line="360" w:lineRule="auto"/>
        <w:rPr>
          <w:b/>
        </w:rPr>
      </w:pPr>
    </w:p>
    <w:p w14:paraId="521F854B" w14:textId="77777777" w:rsidR="00567BC6" w:rsidRDefault="00567BC6">
      <w:pPr>
        <w:spacing w:line="360" w:lineRule="auto"/>
        <w:rPr>
          <w:b/>
        </w:rPr>
      </w:pPr>
    </w:p>
    <w:p w14:paraId="1E496457" w14:textId="77777777" w:rsidR="00567BC6" w:rsidRDefault="00567BC6">
      <w:pPr>
        <w:spacing w:line="360" w:lineRule="auto"/>
        <w:rPr>
          <w:b/>
        </w:rPr>
      </w:pPr>
    </w:p>
    <w:p w14:paraId="009B2C22" w14:textId="77777777" w:rsidR="00567BC6" w:rsidRDefault="00567BC6">
      <w:pPr>
        <w:spacing w:line="360" w:lineRule="auto"/>
        <w:rPr>
          <w:b/>
        </w:rPr>
      </w:pPr>
    </w:p>
    <w:p w14:paraId="5BF8D59D" w14:textId="77777777" w:rsidR="00567BC6" w:rsidRDefault="00567BC6">
      <w:pPr>
        <w:spacing w:line="360" w:lineRule="auto"/>
        <w:rPr>
          <w:b/>
        </w:rPr>
      </w:pPr>
    </w:p>
    <w:p w14:paraId="7427C9E4" w14:textId="77777777" w:rsidR="00567BC6" w:rsidRDefault="00567BC6">
      <w:pPr>
        <w:spacing w:line="360" w:lineRule="auto"/>
        <w:rPr>
          <w:b/>
        </w:rPr>
      </w:pPr>
    </w:p>
    <w:p w14:paraId="35791DAD" w14:textId="77777777" w:rsidR="00567BC6" w:rsidRDefault="00567BC6">
      <w:pPr>
        <w:spacing w:line="360" w:lineRule="auto"/>
        <w:rPr>
          <w:b/>
        </w:rPr>
      </w:pPr>
    </w:p>
    <w:p w14:paraId="0274346B" w14:textId="77777777" w:rsidR="00567BC6" w:rsidRDefault="00567BC6">
      <w:pPr>
        <w:spacing w:line="360" w:lineRule="auto"/>
        <w:rPr>
          <w:b/>
        </w:rPr>
      </w:pPr>
    </w:p>
    <w:p w14:paraId="3F0B93AF" w14:textId="77777777" w:rsidR="00567BC6" w:rsidRDefault="00567BC6">
      <w:pPr>
        <w:spacing w:line="360" w:lineRule="auto"/>
        <w:rPr>
          <w:b/>
        </w:rPr>
      </w:pPr>
    </w:p>
    <w:p w14:paraId="3A2D7DDD" w14:textId="77777777" w:rsidR="00567BC6" w:rsidRDefault="00567BC6">
      <w:pPr>
        <w:spacing w:line="360" w:lineRule="auto"/>
        <w:rPr>
          <w:b/>
        </w:rPr>
      </w:pPr>
    </w:p>
    <w:p w14:paraId="7E42573B" w14:textId="77777777" w:rsidR="00567BC6" w:rsidRDefault="00567BC6">
      <w:pPr>
        <w:spacing w:line="360" w:lineRule="auto"/>
        <w:rPr>
          <w:b/>
        </w:rPr>
      </w:pPr>
    </w:p>
    <w:p w14:paraId="52196B5E" w14:textId="77777777" w:rsidR="00567BC6" w:rsidRDefault="00567BC6">
      <w:pPr>
        <w:spacing w:line="360" w:lineRule="auto"/>
        <w:rPr>
          <w:b/>
        </w:rPr>
      </w:pPr>
    </w:p>
    <w:p w14:paraId="3438D595" w14:textId="77777777" w:rsidR="003724C0" w:rsidRDefault="003724C0">
      <w:pPr>
        <w:spacing w:line="360" w:lineRule="auto"/>
        <w:rPr>
          <w:b/>
        </w:rPr>
      </w:pPr>
    </w:p>
    <w:p w14:paraId="03668635" w14:textId="77777777" w:rsidR="003724C0" w:rsidRDefault="003724C0">
      <w:pPr>
        <w:spacing w:line="360" w:lineRule="auto"/>
        <w:rPr>
          <w:b/>
        </w:rPr>
      </w:pPr>
    </w:p>
    <w:p w14:paraId="0F3740E6" w14:textId="77777777" w:rsidR="00EB0E09" w:rsidRDefault="00F60839" w:rsidP="006466FF">
      <w:pPr>
        <w:numPr>
          <w:ilvl w:val="0"/>
          <w:numId w:val="7"/>
        </w:numPr>
        <w:spacing w:line="360" w:lineRule="auto"/>
        <w:rPr>
          <w:b/>
          <w:sz w:val="30"/>
          <w:u w:val="single"/>
        </w:rPr>
      </w:pPr>
      <w:r w:rsidRPr="00F60839">
        <w:rPr>
          <w:b/>
          <w:sz w:val="30"/>
        </w:rPr>
        <w:t xml:space="preserve"> </w:t>
      </w:r>
      <w:r w:rsidR="00EB0E09">
        <w:rPr>
          <w:b/>
          <w:sz w:val="30"/>
          <w:u w:val="single"/>
        </w:rPr>
        <w:t>Učební plán</w:t>
      </w:r>
    </w:p>
    <w:p w14:paraId="55C18062" w14:textId="77777777" w:rsidR="00EB0E09" w:rsidRDefault="00EB0E09">
      <w:pPr>
        <w:spacing w:line="360" w:lineRule="auto"/>
      </w:pPr>
      <w:r>
        <w:tab/>
        <w:t xml:space="preserve">Výuka podle ŠVP probíhá v 1.- 9. ročníku ZŠ. ŠVP rozlišuje tři vzdělávací období: </w:t>
      </w:r>
    </w:p>
    <w:p w14:paraId="7B671EB8" w14:textId="77777777" w:rsidR="00EB0E09" w:rsidRDefault="00EB0E09">
      <w:pPr>
        <w:spacing w:line="360" w:lineRule="auto"/>
        <w:ind w:firstLine="360"/>
      </w:pPr>
      <w:r>
        <w:t>1. období zahrnuje 1.- 3. ročník, 2. období 4.- 5. ročník, 3. období 6.- 9. ročník.</w:t>
      </w:r>
    </w:p>
    <w:p w14:paraId="3E1260FF" w14:textId="77777777" w:rsidR="00EB0E09" w:rsidRDefault="00EB0E09">
      <w:pPr>
        <w:spacing w:line="360" w:lineRule="auto"/>
        <w:ind w:firstLine="360"/>
      </w:pPr>
      <w:r>
        <w:t>Základní vyučovací jednotkou je vyučovací hodina – 45 minut. Učitelé si mohou po dohodě s vedením školy rozvrhnout denní (týdenní) program výuky při zachování časových proporcí jednotlivých předmětů v týdnu. Kromě vyučovací hodiny lze realizovat výuku i jiným typem vyučovací jednotky  s odlišným časovým úsekem při dodržení zásad hygieny školní práce (přestávky, relaxace, …). Při realizaci dílčích školních programů a projektů je nutné respektovat  hodinových dotací pro jednotlivé vyučovací předměty pro daný ročník.</w:t>
      </w:r>
    </w:p>
    <w:p w14:paraId="621FDCB1" w14:textId="77777777" w:rsidR="00EB0E09" w:rsidRDefault="00EB0E09">
      <w:pPr>
        <w:spacing w:line="360" w:lineRule="auto"/>
        <w:ind w:left="708"/>
        <w:jc w:val="center"/>
        <w:rPr>
          <w:b/>
          <w:u w:val="single"/>
        </w:rPr>
      </w:pPr>
      <w:r>
        <w:rPr>
          <w:b/>
          <w:u w:val="single"/>
        </w:rPr>
        <w:t>Učební plán 1. stupně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1952"/>
        <w:gridCol w:w="713"/>
        <w:gridCol w:w="713"/>
        <w:gridCol w:w="713"/>
        <w:gridCol w:w="713"/>
        <w:gridCol w:w="713"/>
        <w:gridCol w:w="1003"/>
        <w:gridCol w:w="576"/>
      </w:tblGrid>
      <w:tr w:rsidR="00B12C51" w:rsidRPr="0008569E" w14:paraId="2CBA4954" w14:textId="77777777" w:rsidTr="0008569E">
        <w:tc>
          <w:tcPr>
            <w:tcW w:w="0" w:type="auto"/>
            <w:shd w:val="clear" w:color="auto" w:fill="auto"/>
          </w:tcPr>
          <w:p w14:paraId="7B626C22" w14:textId="77777777" w:rsidR="00B12C51" w:rsidRPr="0008569E" w:rsidRDefault="00B12C51" w:rsidP="0008569E">
            <w:pPr>
              <w:spacing w:line="360" w:lineRule="auto"/>
              <w:jc w:val="center"/>
              <w:rPr>
                <w:b/>
              </w:rPr>
            </w:pPr>
            <w:r w:rsidRPr="0008569E">
              <w:rPr>
                <w:b/>
              </w:rPr>
              <w:t>Vzdělávací oblast</w:t>
            </w:r>
          </w:p>
        </w:tc>
        <w:tc>
          <w:tcPr>
            <w:tcW w:w="0" w:type="auto"/>
            <w:shd w:val="clear" w:color="auto" w:fill="auto"/>
          </w:tcPr>
          <w:p w14:paraId="09DB3B88" w14:textId="77777777" w:rsidR="00B12C51" w:rsidRPr="0008569E" w:rsidRDefault="00B12C51" w:rsidP="0008569E">
            <w:pPr>
              <w:spacing w:line="360" w:lineRule="auto"/>
              <w:jc w:val="center"/>
              <w:rPr>
                <w:b/>
              </w:rPr>
            </w:pPr>
            <w:r w:rsidRPr="0008569E">
              <w:rPr>
                <w:b/>
              </w:rPr>
              <w:t>Vzdělávací obor</w:t>
            </w:r>
          </w:p>
        </w:tc>
        <w:tc>
          <w:tcPr>
            <w:tcW w:w="0" w:type="auto"/>
            <w:shd w:val="clear" w:color="auto" w:fill="auto"/>
          </w:tcPr>
          <w:p w14:paraId="3A878887" w14:textId="77777777" w:rsidR="00B12C51" w:rsidRPr="0008569E" w:rsidRDefault="00B12C51" w:rsidP="0008569E">
            <w:pPr>
              <w:spacing w:line="360" w:lineRule="auto"/>
              <w:jc w:val="center"/>
              <w:rPr>
                <w:b/>
              </w:rPr>
            </w:pPr>
            <w:r w:rsidRPr="0008569E">
              <w:rPr>
                <w:b/>
              </w:rPr>
              <w:t>1.</w:t>
            </w:r>
          </w:p>
        </w:tc>
        <w:tc>
          <w:tcPr>
            <w:tcW w:w="0" w:type="auto"/>
            <w:shd w:val="clear" w:color="auto" w:fill="auto"/>
          </w:tcPr>
          <w:p w14:paraId="7C8D7EC0" w14:textId="77777777" w:rsidR="00B12C51" w:rsidRPr="0008569E" w:rsidRDefault="00B12C51" w:rsidP="0008569E">
            <w:pPr>
              <w:spacing w:line="360" w:lineRule="auto"/>
              <w:jc w:val="center"/>
              <w:rPr>
                <w:b/>
              </w:rPr>
            </w:pPr>
            <w:r w:rsidRPr="0008569E">
              <w:rPr>
                <w:b/>
              </w:rPr>
              <w:t>2.</w:t>
            </w:r>
          </w:p>
        </w:tc>
        <w:tc>
          <w:tcPr>
            <w:tcW w:w="0" w:type="auto"/>
            <w:shd w:val="clear" w:color="auto" w:fill="auto"/>
          </w:tcPr>
          <w:p w14:paraId="5B44988A" w14:textId="77777777" w:rsidR="00B12C51" w:rsidRPr="0008569E" w:rsidRDefault="00B12C51" w:rsidP="0008569E">
            <w:pPr>
              <w:spacing w:line="360" w:lineRule="auto"/>
              <w:jc w:val="center"/>
              <w:rPr>
                <w:b/>
              </w:rPr>
            </w:pPr>
            <w:r w:rsidRPr="0008569E">
              <w:rPr>
                <w:b/>
              </w:rPr>
              <w:t>3.</w:t>
            </w:r>
          </w:p>
        </w:tc>
        <w:tc>
          <w:tcPr>
            <w:tcW w:w="0" w:type="auto"/>
            <w:shd w:val="clear" w:color="auto" w:fill="auto"/>
          </w:tcPr>
          <w:p w14:paraId="719CCBA8" w14:textId="77777777" w:rsidR="00B12C51" w:rsidRPr="0008569E" w:rsidRDefault="00B12C51" w:rsidP="0008569E">
            <w:pPr>
              <w:spacing w:line="360" w:lineRule="auto"/>
              <w:jc w:val="center"/>
              <w:rPr>
                <w:b/>
              </w:rPr>
            </w:pPr>
            <w:r w:rsidRPr="0008569E">
              <w:rPr>
                <w:b/>
              </w:rPr>
              <w:t>4.</w:t>
            </w:r>
          </w:p>
        </w:tc>
        <w:tc>
          <w:tcPr>
            <w:tcW w:w="0" w:type="auto"/>
            <w:tcBorders>
              <w:right w:val="single" w:sz="12" w:space="0" w:color="auto"/>
            </w:tcBorders>
            <w:shd w:val="clear" w:color="auto" w:fill="auto"/>
          </w:tcPr>
          <w:p w14:paraId="273DF0F5" w14:textId="77777777" w:rsidR="00B12C51" w:rsidRPr="0008569E" w:rsidRDefault="00B12C51" w:rsidP="0008569E">
            <w:pPr>
              <w:spacing w:line="360" w:lineRule="auto"/>
              <w:jc w:val="center"/>
              <w:rPr>
                <w:b/>
              </w:rPr>
            </w:pPr>
            <w:r w:rsidRPr="0008569E">
              <w:rPr>
                <w:b/>
              </w:rPr>
              <w:t>5.</w:t>
            </w:r>
          </w:p>
        </w:tc>
        <w:tc>
          <w:tcPr>
            <w:tcW w:w="0" w:type="auto"/>
            <w:tcBorders>
              <w:top w:val="single" w:sz="12" w:space="0" w:color="auto"/>
              <w:left w:val="single" w:sz="12" w:space="0" w:color="auto"/>
              <w:bottom w:val="single" w:sz="6" w:space="0" w:color="auto"/>
              <w:right w:val="single" w:sz="12" w:space="0" w:color="auto"/>
            </w:tcBorders>
            <w:shd w:val="clear" w:color="auto" w:fill="auto"/>
          </w:tcPr>
          <w:p w14:paraId="0E51A379" w14:textId="77777777" w:rsidR="00B12C51" w:rsidRPr="0008569E" w:rsidRDefault="00B12C51" w:rsidP="0008569E">
            <w:pPr>
              <w:spacing w:line="360" w:lineRule="auto"/>
              <w:jc w:val="center"/>
              <w:rPr>
                <w:b/>
              </w:rPr>
            </w:pPr>
            <w:r w:rsidRPr="0008569E">
              <w:rPr>
                <w:b/>
              </w:rPr>
              <w:t>Celkem</w:t>
            </w:r>
          </w:p>
        </w:tc>
        <w:tc>
          <w:tcPr>
            <w:tcW w:w="0" w:type="auto"/>
            <w:tcBorders>
              <w:left w:val="single" w:sz="12" w:space="0" w:color="auto"/>
            </w:tcBorders>
            <w:shd w:val="clear" w:color="auto" w:fill="auto"/>
          </w:tcPr>
          <w:p w14:paraId="6CF922D5" w14:textId="77777777" w:rsidR="00B12C51" w:rsidRPr="0008569E" w:rsidRDefault="00B12C51" w:rsidP="0008569E">
            <w:pPr>
              <w:spacing w:line="360" w:lineRule="auto"/>
              <w:jc w:val="center"/>
              <w:rPr>
                <w:b/>
              </w:rPr>
            </w:pPr>
            <w:r w:rsidRPr="0008569E">
              <w:rPr>
                <w:b/>
              </w:rPr>
              <w:t>DH</w:t>
            </w:r>
          </w:p>
        </w:tc>
      </w:tr>
      <w:tr w:rsidR="00B12C51" w:rsidRPr="0008569E" w14:paraId="33D84A84" w14:textId="77777777" w:rsidTr="0008569E">
        <w:tc>
          <w:tcPr>
            <w:tcW w:w="0" w:type="auto"/>
            <w:shd w:val="clear" w:color="auto" w:fill="auto"/>
          </w:tcPr>
          <w:p w14:paraId="019BF06A" w14:textId="77777777" w:rsidR="00B12C51" w:rsidRPr="00CC3E24" w:rsidRDefault="00B12C51" w:rsidP="0008569E">
            <w:pPr>
              <w:spacing w:line="360" w:lineRule="auto"/>
              <w:jc w:val="center"/>
            </w:pPr>
            <w:r>
              <w:t>Jazyk a jazyková komunikace</w:t>
            </w:r>
          </w:p>
        </w:tc>
        <w:tc>
          <w:tcPr>
            <w:tcW w:w="0" w:type="auto"/>
            <w:shd w:val="clear" w:color="auto" w:fill="auto"/>
          </w:tcPr>
          <w:p w14:paraId="5662BE44" w14:textId="77777777" w:rsidR="00B12C51" w:rsidRPr="00CC3E24" w:rsidRDefault="00B12C51" w:rsidP="0008569E">
            <w:pPr>
              <w:spacing w:line="360" w:lineRule="auto"/>
              <w:jc w:val="center"/>
            </w:pPr>
            <w:r>
              <w:t>Český jazyk a literatur</w:t>
            </w:r>
            <w:r w:rsidR="00075FB2">
              <w:t>a</w:t>
            </w:r>
          </w:p>
        </w:tc>
        <w:tc>
          <w:tcPr>
            <w:tcW w:w="0" w:type="auto"/>
            <w:shd w:val="clear" w:color="auto" w:fill="auto"/>
          </w:tcPr>
          <w:p w14:paraId="252A138B" w14:textId="77777777" w:rsidR="00B12C51" w:rsidRPr="00CC3E24" w:rsidRDefault="00B12C51" w:rsidP="0008569E">
            <w:pPr>
              <w:spacing w:line="360" w:lineRule="auto"/>
              <w:jc w:val="center"/>
            </w:pPr>
            <w:r>
              <w:t>7</w:t>
            </w:r>
          </w:p>
        </w:tc>
        <w:tc>
          <w:tcPr>
            <w:tcW w:w="0" w:type="auto"/>
            <w:shd w:val="clear" w:color="auto" w:fill="auto"/>
          </w:tcPr>
          <w:p w14:paraId="5A3C7C75" w14:textId="77777777" w:rsidR="00B12C51" w:rsidRPr="00CC3E24" w:rsidRDefault="00DF4E0E" w:rsidP="0008569E">
            <w:pPr>
              <w:spacing w:line="360" w:lineRule="auto"/>
              <w:jc w:val="center"/>
            </w:pPr>
            <w:r>
              <w:t>7+1</w:t>
            </w:r>
          </w:p>
        </w:tc>
        <w:tc>
          <w:tcPr>
            <w:tcW w:w="0" w:type="auto"/>
            <w:shd w:val="clear" w:color="auto" w:fill="auto"/>
          </w:tcPr>
          <w:p w14:paraId="5D7F80D9" w14:textId="77777777" w:rsidR="00B12C51" w:rsidRPr="00CC3E24" w:rsidRDefault="00DF4E0E" w:rsidP="0008569E">
            <w:pPr>
              <w:spacing w:line="360" w:lineRule="auto"/>
              <w:jc w:val="center"/>
            </w:pPr>
            <w:r>
              <w:t>7+1</w:t>
            </w:r>
          </w:p>
        </w:tc>
        <w:tc>
          <w:tcPr>
            <w:tcW w:w="0" w:type="auto"/>
            <w:shd w:val="clear" w:color="auto" w:fill="auto"/>
          </w:tcPr>
          <w:p w14:paraId="7F7EF7B2" w14:textId="77777777" w:rsidR="00B12C51" w:rsidRPr="00CC3E24" w:rsidRDefault="00FA00D1" w:rsidP="0008569E">
            <w:pPr>
              <w:spacing w:line="360" w:lineRule="auto"/>
              <w:jc w:val="center"/>
            </w:pPr>
            <w:r>
              <w:t>6</w:t>
            </w:r>
            <w:r w:rsidR="00DF4E0E">
              <w:t>+</w:t>
            </w:r>
            <w:r>
              <w:t>2</w:t>
            </w:r>
          </w:p>
        </w:tc>
        <w:tc>
          <w:tcPr>
            <w:tcW w:w="0" w:type="auto"/>
            <w:tcBorders>
              <w:right w:val="single" w:sz="12" w:space="0" w:color="auto"/>
            </w:tcBorders>
            <w:shd w:val="clear" w:color="auto" w:fill="auto"/>
          </w:tcPr>
          <w:p w14:paraId="44F152F6" w14:textId="77777777" w:rsidR="00B12C51" w:rsidRPr="00CC3E24" w:rsidRDefault="00FA00D1" w:rsidP="0008569E">
            <w:pPr>
              <w:spacing w:line="360" w:lineRule="auto"/>
              <w:jc w:val="center"/>
            </w:pPr>
            <w:r>
              <w:t>6</w:t>
            </w:r>
            <w:r w:rsidR="00DF4E0E">
              <w:t>+</w:t>
            </w:r>
            <w:r>
              <w:t>2</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79088566" w14:textId="77777777" w:rsidR="00B12C51" w:rsidRPr="00CC3E24" w:rsidRDefault="00DD104A" w:rsidP="0008569E">
            <w:pPr>
              <w:spacing w:line="360" w:lineRule="auto"/>
              <w:jc w:val="center"/>
            </w:pPr>
            <w:r>
              <w:t>3</w:t>
            </w:r>
            <w:r w:rsidR="00FA00D1">
              <w:t>3</w:t>
            </w:r>
          </w:p>
        </w:tc>
        <w:tc>
          <w:tcPr>
            <w:tcW w:w="0" w:type="auto"/>
            <w:tcBorders>
              <w:left w:val="single" w:sz="12" w:space="0" w:color="auto"/>
            </w:tcBorders>
            <w:shd w:val="clear" w:color="auto" w:fill="auto"/>
          </w:tcPr>
          <w:p w14:paraId="56F298AF" w14:textId="77777777" w:rsidR="00B12C51" w:rsidRPr="00CC3E24" w:rsidRDefault="00FA00D1" w:rsidP="0008569E">
            <w:pPr>
              <w:spacing w:line="360" w:lineRule="auto"/>
              <w:jc w:val="center"/>
            </w:pPr>
            <w:r>
              <w:t>6</w:t>
            </w:r>
          </w:p>
        </w:tc>
      </w:tr>
      <w:tr w:rsidR="00B12C51" w:rsidRPr="0008569E" w14:paraId="29C3FB85" w14:textId="77777777" w:rsidTr="0008569E">
        <w:tc>
          <w:tcPr>
            <w:tcW w:w="0" w:type="auto"/>
            <w:shd w:val="clear" w:color="auto" w:fill="auto"/>
          </w:tcPr>
          <w:p w14:paraId="0BAF74BC" w14:textId="77777777" w:rsidR="00B12C51" w:rsidRPr="00CC3E24" w:rsidRDefault="00B12C51" w:rsidP="0008569E">
            <w:pPr>
              <w:spacing w:line="360" w:lineRule="auto"/>
              <w:jc w:val="center"/>
            </w:pPr>
          </w:p>
        </w:tc>
        <w:tc>
          <w:tcPr>
            <w:tcW w:w="0" w:type="auto"/>
            <w:shd w:val="clear" w:color="auto" w:fill="auto"/>
          </w:tcPr>
          <w:p w14:paraId="651E0E69" w14:textId="77777777" w:rsidR="00B12C51" w:rsidRPr="00CC3E24" w:rsidRDefault="00B12C51" w:rsidP="0008569E">
            <w:pPr>
              <w:spacing w:line="360" w:lineRule="auto"/>
              <w:jc w:val="center"/>
            </w:pPr>
            <w:r>
              <w:t>Anglický jazyk</w:t>
            </w:r>
          </w:p>
        </w:tc>
        <w:tc>
          <w:tcPr>
            <w:tcW w:w="0" w:type="auto"/>
            <w:shd w:val="clear" w:color="auto" w:fill="auto"/>
          </w:tcPr>
          <w:p w14:paraId="4D1BC23D" w14:textId="77777777" w:rsidR="00B12C51" w:rsidRPr="00CC3E24" w:rsidRDefault="00B12C51" w:rsidP="0008569E">
            <w:pPr>
              <w:spacing w:line="360" w:lineRule="auto"/>
              <w:jc w:val="center"/>
            </w:pPr>
            <w:r>
              <w:t>-</w:t>
            </w:r>
          </w:p>
        </w:tc>
        <w:tc>
          <w:tcPr>
            <w:tcW w:w="0" w:type="auto"/>
            <w:shd w:val="clear" w:color="auto" w:fill="auto"/>
          </w:tcPr>
          <w:p w14:paraId="3CF76DCF" w14:textId="77777777" w:rsidR="00B12C51" w:rsidRPr="00CC3E24" w:rsidRDefault="00B12C51" w:rsidP="0008569E">
            <w:pPr>
              <w:spacing w:line="360" w:lineRule="auto"/>
              <w:jc w:val="center"/>
            </w:pPr>
            <w:r>
              <w:t>-</w:t>
            </w:r>
          </w:p>
        </w:tc>
        <w:tc>
          <w:tcPr>
            <w:tcW w:w="0" w:type="auto"/>
            <w:shd w:val="clear" w:color="auto" w:fill="auto"/>
          </w:tcPr>
          <w:p w14:paraId="7B3C7B42" w14:textId="77777777" w:rsidR="00B12C51" w:rsidRPr="00CC3E24" w:rsidRDefault="00DD104A" w:rsidP="0008569E">
            <w:pPr>
              <w:spacing w:line="360" w:lineRule="auto"/>
              <w:jc w:val="center"/>
            </w:pPr>
            <w:r>
              <w:t>3</w:t>
            </w:r>
          </w:p>
        </w:tc>
        <w:tc>
          <w:tcPr>
            <w:tcW w:w="0" w:type="auto"/>
            <w:shd w:val="clear" w:color="auto" w:fill="auto"/>
          </w:tcPr>
          <w:p w14:paraId="5A5183BE" w14:textId="77777777" w:rsidR="00B12C51" w:rsidRPr="00CC3E24" w:rsidRDefault="00DD104A" w:rsidP="0008569E">
            <w:pPr>
              <w:spacing w:line="360" w:lineRule="auto"/>
              <w:jc w:val="center"/>
            </w:pPr>
            <w:r>
              <w:t>3</w:t>
            </w:r>
          </w:p>
        </w:tc>
        <w:tc>
          <w:tcPr>
            <w:tcW w:w="0" w:type="auto"/>
            <w:tcBorders>
              <w:right w:val="single" w:sz="12" w:space="0" w:color="auto"/>
            </w:tcBorders>
            <w:shd w:val="clear" w:color="auto" w:fill="auto"/>
          </w:tcPr>
          <w:p w14:paraId="0437F81A" w14:textId="77777777" w:rsidR="00B12C51" w:rsidRPr="00CC3E24" w:rsidRDefault="00DD104A" w:rsidP="0008569E">
            <w:pPr>
              <w:spacing w:line="360" w:lineRule="auto"/>
              <w:jc w:val="center"/>
            </w:pPr>
            <w:r>
              <w:t>3</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7235BC62" w14:textId="77777777" w:rsidR="00B12C51" w:rsidRPr="00CC3E24" w:rsidRDefault="00DD104A" w:rsidP="0008569E">
            <w:pPr>
              <w:spacing w:line="360" w:lineRule="auto"/>
              <w:jc w:val="center"/>
            </w:pPr>
            <w:r>
              <w:t>9</w:t>
            </w:r>
          </w:p>
        </w:tc>
        <w:tc>
          <w:tcPr>
            <w:tcW w:w="0" w:type="auto"/>
            <w:tcBorders>
              <w:left w:val="single" w:sz="12" w:space="0" w:color="auto"/>
            </w:tcBorders>
            <w:shd w:val="clear" w:color="auto" w:fill="auto"/>
          </w:tcPr>
          <w:p w14:paraId="1288EB9F" w14:textId="77777777" w:rsidR="00B12C51" w:rsidRPr="00CC3E24" w:rsidRDefault="00705AA1" w:rsidP="0008569E">
            <w:pPr>
              <w:spacing w:line="360" w:lineRule="auto"/>
              <w:jc w:val="center"/>
            </w:pPr>
            <w:r>
              <w:t>0</w:t>
            </w:r>
          </w:p>
        </w:tc>
      </w:tr>
      <w:tr w:rsidR="00B12C51" w:rsidRPr="0008569E" w14:paraId="061DA196" w14:textId="77777777" w:rsidTr="0008569E">
        <w:tc>
          <w:tcPr>
            <w:tcW w:w="0" w:type="auto"/>
            <w:shd w:val="clear" w:color="auto" w:fill="auto"/>
          </w:tcPr>
          <w:p w14:paraId="5E94DF1A" w14:textId="77777777" w:rsidR="00B12C51" w:rsidRPr="00CC3E24" w:rsidRDefault="00B12C51" w:rsidP="0008569E">
            <w:pPr>
              <w:spacing w:line="360" w:lineRule="auto"/>
              <w:jc w:val="center"/>
            </w:pPr>
            <w:r>
              <w:t>Matematika a její aplikace</w:t>
            </w:r>
          </w:p>
        </w:tc>
        <w:tc>
          <w:tcPr>
            <w:tcW w:w="0" w:type="auto"/>
            <w:shd w:val="clear" w:color="auto" w:fill="auto"/>
          </w:tcPr>
          <w:p w14:paraId="103FD4B8" w14:textId="77777777" w:rsidR="00B12C51" w:rsidRPr="00CC3E24" w:rsidRDefault="00B12C51" w:rsidP="0008569E">
            <w:pPr>
              <w:spacing w:line="360" w:lineRule="auto"/>
              <w:jc w:val="center"/>
            </w:pPr>
            <w:r>
              <w:t>Matematika</w:t>
            </w:r>
          </w:p>
        </w:tc>
        <w:tc>
          <w:tcPr>
            <w:tcW w:w="0" w:type="auto"/>
            <w:shd w:val="clear" w:color="auto" w:fill="auto"/>
          </w:tcPr>
          <w:p w14:paraId="7BD05C60" w14:textId="77777777" w:rsidR="00B12C51" w:rsidRPr="00CC3E24" w:rsidRDefault="00DD104A" w:rsidP="0008569E">
            <w:pPr>
              <w:spacing w:line="360" w:lineRule="auto"/>
              <w:jc w:val="center"/>
            </w:pPr>
            <w:r>
              <w:t>4+1</w:t>
            </w:r>
          </w:p>
        </w:tc>
        <w:tc>
          <w:tcPr>
            <w:tcW w:w="0" w:type="auto"/>
            <w:shd w:val="clear" w:color="auto" w:fill="auto"/>
          </w:tcPr>
          <w:p w14:paraId="0374BE4C" w14:textId="77777777" w:rsidR="00B12C51" w:rsidRPr="00CC3E24" w:rsidRDefault="00DD104A" w:rsidP="0008569E">
            <w:pPr>
              <w:spacing w:line="360" w:lineRule="auto"/>
              <w:jc w:val="center"/>
            </w:pPr>
            <w:r>
              <w:t>4+1</w:t>
            </w:r>
          </w:p>
        </w:tc>
        <w:tc>
          <w:tcPr>
            <w:tcW w:w="0" w:type="auto"/>
            <w:shd w:val="clear" w:color="auto" w:fill="auto"/>
          </w:tcPr>
          <w:p w14:paraId="30B520FC" w14:textId="77777777" w:rsidR="00B12C51" w:rsidRPr="00CC3E24" w:rsidRDefault="00DD104A" w:rsidP="0008569E">
            <w:pPr>
              <w:spacing w:line="360" w:lineRule="auto"/>
              <w:jc w:val="center"/>
            </w:pPr>
            <w:r>
              <w:t>4+1</w:t>
            </w:r>
          </w:p>
        </w:tc>
        <w:tc>
          <w:tcPr>
            <w:tcW w:w="0" w:type="auto"/>
            <w:shd w:val="clear" w:color="auto" w:fill="auto"/>
          </w:tcPr>
          <w:p w14:paraId="2FBF1FF1" w14:textId="77777777" w:rsidR="00B12C51" w:rsidRPr="00CC3E24" w:rsidRDefault="00DD104A" w:rsidP="0008569E">
            <w:pPr>
              <w:spacing w:line="360" w:lineRule="auto"/>
              <w:jc w:val="center"/>
            </w:pPr>
            <w:r>
              <w:t>4+1</w:t>
            </w:r>
          </w:p>
        </w:tc>
        <w:tc>
          <w:tcPr>
            <w:tcW w:w="0" w:type="auto"/>
            <w:tcBorders>
              <w:right w:val="single" w:sz="12" w:space="0" w:color="auto"/>
            </w:tcBorders>
            <w:shd w:val="clear" w:color="auto" w:fill="auto"/>
          </w:tcPr>
          <w:p w14:paraId="52392376" w14:textId="77777777" w:rsidR="00B12C51" w:rsidRPr="00CC3E24" w:rsidRDefault="00DD104A" w:rsidP="0008569E">
            <w:pPr>
              <w:spacing w:line="360" w:lineRule="auto"/>
              <w:jc w:val="center"/>
            </w:pPr>
            <w:r>
              <w:t>4+1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75124792" w14:textId="77777777" w:rsidR="00B12C51" w:rsidRPr="00CC3E24" w:rsidRDefault="00DD104A" w:rsidP="0008569E">
            <w:pPr>
              <w:spacing w:line="360" w:lineRule="auto"/>
              <w:jc w:val="center"/>
            </w:pPr>
            <w:r>
              <w:t>20</w:t>
            </w:r>
          </w:p>
        </w:tc>
        <w:tc>
          <w:tcPr>
            <w:tcW w:w="0" w:type="auto"/>
            <w:tcBorders>
              <w:left w:val="single" w:sz="12" w:space="0" w:color="auto"/>
            </w:tcBorders>
            <w:shd w:val="clear" w:color="auto" w:fill="auto"/>
          </w:tcPr>
          <w:p w14:paraId="5950A6D8" w14:textId="77777777" w:rsidR="00B12C51" w:rsidRPr="00CC3E24" w:rsidRDefault="00DD104A" w:rsidP="0008569E">
            <w:pPr>
              <w:spacing w:line="360" w:lineRule="auto"/>
              <w:jc w:val="center"/>
            </w:pPr>
            <w:r>
              <w:t>5</w:t>
            </w:r>
          </w:p>
        </w:tc>
      </w:tr>
      <w:tr w:rsidR="00B12C51" w:rsidRPr="0008569E" w14:paraId="1A7E5AB8" w14:textId="77777777" w:rsidTr="0008569E">
        <w:tc>
          <w:tcPr>
            <w:tcW w:w="0" w:type="auto"/>
            <w:shd w:val="clear" w:color="auto" w:fill="auto"/>
          </w:tcPr>
          <w:p w14:paraId="39CCA74C" w14:textId="77777777" w:rsidR="00B12C51" w:rsidRDefault="00B12C51" w:rsidP="0008569E">
            <w:pPr>
              <w:spacing w:line="360" w:lineRule="auto"/>
              <w:jc w:val="center"/>
            </w:pPr>
            <w:r>
              <w:t>Informační a komunikační</w:t>
            </w:r>
          </w:p>
          <w:p w14:paraId="7B3AE419" w14:textId="77777777" w:rsidR="00B12C51" w:rsidRPr="00CC3E24" w:rsidRDefault="00B12C51" w:rsidP="0008569E">
            <w:pPr>
              <w:spacing w:line="360" w:lineRule="auto"/>
              <w:jc w:val="center"/>
            </w:pPr>
            <w:r>
              <w:t>výchova</w:t>
            </w:r>
          </w:p>
        </w:tc>
        <w:tc>
          <w:tcPr>
            <w:tcW w:w="0" w:type="auto"/>
            <w:shd w:val="clear" w:color="auto" w:fill="auto"/>
          </w:tcPr>
          <w:p w14:paraId="1D4D9CF4" w14:textId="77777777" w:rsidR="00B12C51" w:rsidRPr="00CC3E24" w:rsidRDefault="00B12C51" w:rsidP="0008569E">
            <w:pPr>
              <w:spacing w:line="360" w:lineRule="auto"/>
              <w:jc w:val="center"/>
            </w:pPr>
            <w:r>
              <w:t>Informatika</w:t>
            </w:r>
          </w:p>
        </w:tc>
        <w:tc>
          <w:tcPr>
            <w:tcW w:w="0" w:type="auto"/>
            <w:shd w:val="clear" w:color="auto" w:fill="auto"/>
          </w:tcPr>
          <w:p w14:paraId="458AF882" w14:textId="77777777" w:rsidR="00B12C51" w:rsidRPr="00CC3E24" w:rsidRDefault="00B12C51" w:rsidP="0008569E">
            <w:pPr>
              <w:spacing w:line="360" w:lineRule="auto"/>
              <w:jc w:val="center"/>
            </w:pPr>
            <w:r>
              <w:t>-</w:t>
            </w:r>
          </w:p>
        </w:tc>
        <w:tc>
          <w:tcPr>
            <w:tcW w:w="0" w:type="auto"/>
            <w:shd w:val="clear" w:color="auto" w:fill="auto"/>
          </w:tcPr>
          <w:p w14:paraId="7F6C7215" w14:textId="77777777" w:rsidR="00B12C51" w:rsidRPr="00CC3E24" w:rsidRDefault="00B12C51" w:rsidP="0008569E">
            <w:pPr>
              <w:spacing w:line="360" w:lineRule="auto"/>
              <w:jc w:val="center"/>
            </w:pPr>
            <w:r>
              <w:t>-</w:t>
            </w:r>
          </w:p>
        </w:tc>
        <w:tc>
          <w:tcPr>
            <w:tcW w:w="0" w:type="auto"/>
            <w:shd w:val="clear" w:color="auto" w:fill="auto"/>
          </w:tcPr>
          <w:p w14:paraId="7E618E2E" w14:textId="77777777" w:rsidR="00B12C51" w:rsidRPr="00CC3E24" w:rsidRDefault="00075FB2" w:rsidP="0008569E">
            <w:pPr>
              <w:spacing w:line="360" w:lineRule="auto"/>
              <w:jc w:val="center"/>
            </w:pPr>
            <w:r>
              <w:t>-</w:t>
            </w:r>
          </w:p>
        </w:tc>
        <w:tc>
          <w:tcPr>
            <w:tcW w:w="0" w:type="auto"/>
            <w:shd w:val="clear" w:color="auto" w:fill="auto"/>
          </w:tcPr>
          <w:p w14:paraId="7F9872F8" w14:textId="77777777" w:rsidR="00B12C51" w:rsidRPr="00CC3E24" w:rsidRDefault="00DD104A" w:rsidP="0008569E">
            <w:pPr>
              <w:spacing w:line="360" w:lineRule="auto"/>
              <w:jc w:val="center"/>
            </w:pPr>
            <w:r>
              <w:t>0+1</w:t>
            </w:r>
          </w:p>
        </w:tc>
        <w:tc>
          <w:tcPr>
            <w:tcW w:w="0" w:type="auto"/>
            <w:tcBorders>
              <w:right w:val="single" w:sz="12" w:space="0" w:color="auto"/>
            </w:tcBorders>
            <w:shd w:val="clear" w:color="auto" w:fill="auto"/>
          </w:tcPr>
          <w:p w14:paraId="167F8277" w14:textId="77777777" w:rsidR="00B12C51" w:rsidRPr="00CC3E24" w:rsidRDefault="00DD104A" w:rsidP="0008569E">
            <w:pPr>
              <w:spacing w:line="360" w:lineRule="auto"/>
              <w:jc w:val="center"/>
            </w:pPr>
            <w:r>
              <w:t>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4BCD823" w14:textId="77777777" w:rsidR="00B12C51" w:rsidRPr="00CC3E24" w:rsidRDefault="00DD104A" w:rsidP="0008569E">
            <w:pPr>
              <w:spacing w:line="360" w:lineRule="auto"/>
              <w:jc w:val="center"/>
            </w:pPr>
            <w:r>
              <w:t>1</w:t>
            </w:r>
          </w:p>
        </w:tc>
        <w:tc>
          <w:tcPr>
            <w:tcW w:w="0" w:type="auto"/>
            <w:tcBorders>
              <w:left w:val="single" w:sz="12" w:space="0" w:color="auto"/>
            </w:tcBorders>
            <w:shd w:val="clear" w:color="auto" w:fill="auto"/>
          </w:tcPr>
          <w:p w14:paraId="4BBC8670" w14:textId="77777777" w:rsidR="00B12C51" w:rsidRPr="00CC3E24" w:rsidRDefault="00AB4062" w:rsidP="0008569E">
            <w:pPr>
              <w:spacing w:line="360" w:lineRule="auto"/>
              <w:jc w:val="center"/>
            </w:pPr>
            <w:r>
              <w:t>1</w:t>
            </w:r>
          </w:p>
        </w:tc>
      </w:tr>
      <w:tr w:rsidR="00B12C51" w:rsidRPr="0008569E" w14:paraId="10616CF8" w14:textId="77777777" w:rsidTr="0008569E">
        <w:tc>
          <w:tcPr>
            <w:tcW w:w="0" w:type="auto"/>
            <w:shd w:val="clear" w:color="auto" w:fill="auto"/>
          </w:tcPr>
          <w:p w14:paraId="7C6B0B20" w14:textId="77777777" w:rsidR="00B12C51" w:rsidRPr="00CC3E24" w:rsidRDefault="00B12C51" w:rsidP="0008569E">
            <w:pPr>
              <w:spacing w:line="360" w:lineRule="auto"/>
              <w:jc w:val="center"/>
            </w:pPr>
            <w:r>
              <w:t>Člověk a jeho svět</w:t>
            </w:r>
          </w:p>
        </w:tc>
        <w:tc>
          <w:tcPr>
            <w:tcW w:w="0" w:type="auto"/>
            <w:shd w:val="clear" w:color="auto" w:fill="auto"/>
          </w:tcPr>
          <w:p w14:paraId="3196B300" w14:textId="77777777" w:rsidR="00B12C51" w:rsidRPr="00CC3E24" w:rsidRDefault="00B12C51" w:rsidP="0008569E">
            <w:pPr>
              <w:spacing w:line="360" w:lineRule="auto"/>
              <w:jc w:val="center"/>
            </w:pPr>
            <w:r>
              <w:t>Prvouka</w:t>
            </w:r>
          </w:p>
        </w:tc>
        <w:tc>
          <w:tcPr>
            <w:tcW w:w="0" w:type="auto"/>
            <w:shd w:val="clear" w:color="auto" w:fill="auto"/>
          </w:tcPr>
          <w:p w14:paraId="7D5DE1E2" w14:textId="77777777" w:rsidR="00B12C51" w:rsidRPr="00CC3E24" w:rsidRDefault="00B12C51" w:rsidP="0008569E">
            <w:pPr>
              <w:spacing w:line="360" w:lineRule="auto"/>
              <w:jc w:val="center"/>
            </w:pPr>
            <w:r>
              <w:t>2</w:t>
            </w:r>
          </w:p>
        </w:tc>
        <w:tc>
          <w:tcPr>
            <w:tcW w:w="0" w:type="auto"/>
            <w:shd w:val="clear" w:color="auto" w:fill="auto"/>
          </w:tcPr>
          <w:p w14:paraId="15AFA7F8" w14:textId="77777777" w:rsidR="00B12C51" w:rsidRPr="00CC3E24" w:rsidRDefault="00DD104A" w:rsidP="0008569E">
            <w:pPr>
              <w:spacing w:line="360" w:lineRule="auto"/>
              <w:jc w:val="center"/>
            </w:pPr>
            <w:r>
              <w:t>2</w:t>
            </w:r>
          </w:p>
        </w:tc>
        <w:tc>
          <w:tcPr>
            <w:tcW w:w="0" w:type="auto"/>
            <w:shd w:val="clear" w:color="auto" w:fill="auto"/>
          </w:tcPr>
          <w:p w14:paraId="0ECB9B28" w14:textId="77777777" w:rsidR="00B12C51" w:rsidRPr="00CC3E24" w:rsidRDefault="00DD104A" w:rsidP="0008569E">
            <w:pPr>
              <w:spacing w:line="360" w:lineRule="auto"/>
              <w:jc w:val="center"/>
            </w:pPr>
            <w:r>
              <w:t>2</w:t>
            </w:r>
            <w:r w:rsidR="00705AA1">
              <w:t>+1</w:t>
            </w:r>
          </w:p>
        </w:tc>
        <w:tc>
          <w:tcPr>
            <w:tcW w:w="0" w:type="auto"/>
            <w:shd w:val="clear" w:color="auto" w:fill="auto"/>
          </w:tcPr>
          <w:p w14:paraId="340BFAA4" w14:textId="77777777" w:rsidR="00B12C51" w:rsidRPr="00CC3E24" w:rsidRDefault="00DD104A" w:rsidP="0008569E">
            <w:pPr>
              <w:spacing w:line="360" w:lineRule="auto"/>
              <w:jc w:val="center"/>
            </w:pPr>
            <w:r>
              <w:t>-</w:t>
            </w:r>
          </w:p>
        </w:tc>
        <w:tc>
          <w:tcPr>
            <w:tcW w:w="0" w:type="auto"/>
            <w:tcBorders>
              <w:right w:val="single" w:sz="12" w:space="0" w:color="auto"/>
            </w:tcBorders>
            <w:shd w:val="clear" w:color="auto" w:fill="auto"/>
          </w:tcPr>
          <w:p w14:paraId="4A9B2664" w14:textId="77777777" w:rsidR="00B12C51" w:rsidRPr="00CC3E24" w:rsidRDefault="00DD104A" w:rsidP="0008569E">
            <w:pPr>
              <w:spacing w:line="360" w:lineRule="auto"/>
              <w:jc w:val="center"/>
            </w:pPr>
            <w:r>
              <w:t>-</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D1CA8BD" w14:textId="77777777" w:rsidR="00B12C51" w:rsidRPr="00CC3E24" w:rsidRDefault="00DD104A" w:rsidP="0008569E">
            <w:pPr>
              <w:spacing w:line="360" w:lineRule="auto"/>
              <w:jc w:val="center"/>
            </w:pPr>
            <w:r>
              <w:t>6</w:t>
            </w:r>
          </w:p>
        </w:tc>
        <w:tc>
          <w:tcPr>
            <w:tcW w:w="0" w:type="auto"/>
            <w:tcBorders>
              <w:left w:val="single" w:sz="12" w:space="0" w:color="auto"/>
            </w:tcBorders>
            <w:shd w:val="clear" w:color="auto" w:fill="auto"/>
          </w:tcPr>
          <w:p w14:paraId="0F822F68" w14:textId="77777777" w:rsidR="00B12C51" w:rsidRPr="00CC3E24" w:rsidRDefault="00705AA1" w:rsidP="0008569E">
            <w:pPr>
              <w:spacing w:line="360" w:lineRule="auto"/>
              <w:jc w:val="center"/>
            </w:pPr>
            <w:r>
              <w:t>1</w:t>
            </w:r>
          </w:p>
        </w:tc>
      </w:tr>
      <w:tr w:rsidR="00B12C51" w:rsidRPr="0008569E" w14:paraId="1A0F5047" w14:textId="77777777" w:rsidTr="0008569E">
        <w:tc>
          <w:tcPr>
            <w:tcW w:w="0" w:type="auto"/>
            <w:shd w:val="clear" w:color="auto" w:fill="auto"/>
          </w:tcPr>
          <w:p w14:paraId="049E24D0" w14:textId="77777777" w:rsidR="00B12C51" w:rsidRPr="00CC3E24" w:rsidRDefault="00B12C51" w:rsidP="0008569E">
            <w:pPr>
              <w:spacing w:line="360" w:lineRule="auto"/>
              <w:jc w:val="center"/>
            </w:pPr>
          </w:p>
        </w:tc>
        <w:tc>
          <w:tcPr>
            <w:tcW w:w="0" w:type="auto"/>
            <w:shd w:val="clear" w:color="auto" w:fill="auto"/>
          </w:tcPr>
          <w:p w14:paraId="41F6F450" w14:textId="77777777" w:rsidR="00B12C51" w:rsidRPr="00CC3E24" w:rsidRDefault="00B12C51" w:rsidP="0008569E">
            <w:pPr>
              <w:spacing w:line="360" w:lineRule="auto"/>
              <w:jc w:val="center"/>
            </w:pPr>
            <w:r>
              <w:t>Vlastivěda</w:t>
            </w:r>
          </w:p>
        </w:tc>
        <w:tc>
          <w:tcPr>
            <w:tcW w:w="0" w:type="auto"/>
            <w:shd w:val="clear" w:color="auto" w:fill="auto"/>
          </w:tcPr>
          <w:p w14:paraId="3A07761B" w14:textId="77777777" w:rsidR="00B12C51" w:rsidRPr="00CC3E24" w:rsidRDefault="00B12C51" w:rsidP="0008569E">
            <w:pPr>
              <w:spacing w:line="360" w:lineRule="auto"/>
              <w:jc w:val="center"/>
            </w:pPr>
            <w:r>
              <w:t>-</w:t>
            </w:r>
          </w:p>
        </w:tc>
        <w:tc>
          <w:tcPr>
            <w:tcW w:w="0" w:type="auto"/>
            <w:shd w:val="clear" w:color="auto" w:fill="auto"/>
          </w:tcPr>
          <w:p w14:paraId="4B4AC9DE" w14:textId="77777777" w:rsidR="00B12C51" w:rsidRPr="00CC3E24" w:rsidRDefault="00B12C51" w:rsidP="0008569E">
            <w:pPr>
              <w:spacing w:line="360" w:lineRule="auto"/>
              <w:jc w:val="center"/>
            </w:pPr>
            <w:r>
              <w:t>-</w:t>
            </w:r>
          </w:p>
        </w:tc>
        <w:tc>
          <w:tcPr>
            <w:tcW w:w="0" w:type="auto"/>
            <w:shd w:val="clear" w:color="auto" w:fill="auto"/>
          </w:tcPr>
          <w:p w14:paraId="0F2F1E3F" w14:textId="77777777" w:rsidR="00B12C51" w:rsidRPr="00CC3E24" w:rsidRDefault="00B12C51" w:rsidP="0008569E">
            <w:pPr>
              <w:spacing w:line="360" w:lineRule="auto"/>
              <w:jc w:val="center"/>
            </w:pPr>
            <w:r>
              <w:t>-</w:t>
            </w:r>
          </w:p>
        </w:tc>
        <w:tc>
          <w:tcPr>
            <w:tcW w:w="0" w:type="auto"/>
            <w:shd w:val="clear" w:color="auto" w:fill="auto"/>
          </w:tcPr>
          <w:p w14:paraId="1DA80D23" w14:textId="77777777" w:rsidR="00B12C51" w:rsidRPr="00CC3E24" w:rsidRDefault="00DD104A" w:rsidP="0008569E">
            <w:pPr>
              <w:spacing w:line="360" w:lineRule="auto"/>
              <w:jc w:val="center"/>
            </w:pPr>
            <w:r>
              <w:t>1</w:t>
            </w:r>
            <w:r w:rsidR="00670633">
              <w:t>+1</w:t>
            </w:r>
          </w:p>
        </w:tc>
        <w:tc>
          <w:tcPr>
            <w:tcW w:w="0" w:type="auto"/>
            <w:tcBorders>
              <w:right w:val="single" w:sz="12" w:space="0" w:color="auto"/>
            </w:tcBorders>
            <w:shd w:val="clear" w:color="auto" w:fill="auto"/>
          </w:tcPr>
          <w:p w14:paraId="530CBEAC" w14:textId="77777777" w:rsidR="00B12C51" w:rsidRPr="00CC3E24" w:rsidRDefault="00DD104A" w:rsidP="0008569E">
            <w:pPr>
              <w:spacing w:line="360" w:lineRule="auto"/>
              <w:jc w:val="center"/>
            </w:pPr>
            <w:r>
              <w:t>2</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AFBA6D9" w14:textId="77777777" w:rsidR="00B12C51" w:rsidRPr="00CC3E24" w:rsidRDefault="00DD104A" w:rsidP="0008569E">
            <w:pPr>
              <w:spacing w:line="360" w:lineRule="auto"/>
              <w:jc w:val="center"/>
            </w:pPr>
            <w:r>
              <w:t>3</w:t>
            </w:r>
          </w:p>
        </w:tc>
        <w:tc>
          <w:tcPr>
            <w:tcW w:w="0" w:type="auto"/>
            <w:tcBorders>
              <w:left w:val="single" w:sz="12" w:space="0" w:color="auto"/>
            </w:tcBorders>
            <w:shd w:val="clear" w:color="auto" w:fill="auto"/>
          </w:tcPr>
          <w:p w14:paraId="133CAEEC" w14:textId="77777777" w:rsidR="00B12C51" w:rsidRPr="00CC3E24" w:rsidRDefault="00670633" w:rsidP="0008569E">
            <w:pPr>
              <w:spacing w:line="360" w:lineRule="auto"/>
              <w:jc w:val="center"/>
            </w:pPr>
            <w:r>
              <w:t>1</w:t>
            </w:r>
          </w:p>
        </w:tc>
      </w:tr>
      <w:tr w:rsidR="00B12C51" w:rsidRPr="0008569E" w14:paraId="76D4D3BA" w14:textId="77777777" w:rsidTr="0008569E">
        <w:tc>
          <w:tcPr>
            <w:tcW w:w="0" w:type="auto"/>
            <w:shd w:val="clear" w:color="auto" w:fill="auto"/>
          </w:tcPr>
          <w:p w14:paraId="588784A4" w14:textId="77777777" w:rsidR="00B12C51" w:rsidRPr="00CC3E24" w:rsidRDefault="00B12C51" w:rsidP="0008569E">
            <w:pPr>
              <w:spacing w:line="360" w:lineRule="auto"/>
              <w:jc w:val="center"/>
            </w:pPr>
          </w:p>
        </w:tc>
        <w:tc>
          <w:tcPr>
            <w:tcW w:w="0" w:type="auto"/>
            <w:shd w:val="clear" w:color="auto" w:fill="auto"/>
          </w:tcPr>
          <w:p w14:paraId="61F8610A" w14:textId="77777777" w:rsidR="00B12C51" w:rsidRPr="00CC3E24" w:rsidRDefault="00B12C51" w:rsidP="0008569E">
            <w:pPr>
              <w:spacing w:line="360" w:lineRule="auto"/>
              <w:jc w:val="center"/>
            </w:pPr>
            <w:r>
              <w:t>Přírodověda</w:t>
            </w:r>
          </w:p>
        </w:tc>
        <w:tc>
          <w:tcPr>
            <w:tcW w:w="0" w:type="auto"/>
            <w:shd w:val="clear" w:color="auto" w:fill="auto"/>
          </w:tcPr>
          <w:p w14:paraId="10AFB831" w14:textId="77777777" w:rsidR="00B12C51" w:rsidRPr="00CC3E24" w:rsidRDefault="00B12C51" w:rsidP="0008569E">
            <w:pPr>
              <w:spacing w:line="360" w:lineRule="auto"/>
              <w:jc w:val="center"/>
            </w:pPr>
            <w:r>
              <w:t>-</w:t>
            </w:r>
          </w:p>
        </w:tc>
        <w:tc>
          <w:tcPr>
            <w:tcW w:w="0" w:type="auto"/>
            <w:shd w:val="clear" w:color="auto" w:fill="auto"/>
          </w:tcPr>
          <w:p w14:paraId="4039F76F" w14:textId="77777777" w:rsidR="00B12C51" w:rsidRPr="00CC3E24" w:rsidRDefault="00B12C51" w:rsidP="0008569E">
            <w:pPr>
              <w:spacing w:line="360" w:lineRule="auto"/>
              <w:jc w:val="center"/>
            </w:pPr>
            <w:r>
              <w:t>-</w:t>
            </w:r>
          </w:p>
        </w:tc>
        <w:tc>
          <w:tcPr>
            <w:tcW w:w="0" w:type="auto"/>
            <w:shd w:val="clear" w:color="auto" w:fill="auto"/>
          </w:tcPr>
          <w:p w14:paraId="0AD629AE" w14:textId="77777777" w:rsidR="00B12C51" w:rsidRPr="00CC3E24" w:rsidRDefault="00B12C51" w:rsidP="0008569E">
            <w:pPr>
              <w:spacing w:line="360" w:lineRule="auto"/>
              <w:jc w:val="center"/>
            </w:pPr>
            <w:r>
              <w:t>-</w:t>
            </w:r>
          </w:p>
        </w:tc>
        <w:tc>
          <w:tcPr>
            <w:tcW w:w="0" w:type="auto"/>
            <w:shd w:val="clear" w:color="auto" w:fill="auto"/>
          </w:tcPr>
          <w:p w14:paraId="5509AF35" w14:textId="77777777" w:rsidR="00B12C51" w:rsidRPr="00CC3E24" w:rsidRDefault="00DD104A" w:rsidP="0008569E">
            <w:pPr>
              <w:spacing w:line="360" w:lineRule="auto"/>
              <w:jc w:val="center"/>
            </w:pPr>
            <w:r>
              <w:t>2</w:t>
            </w:r>
          </w:p>
        </w:tc>
        <w:tc>
          <w:tcPr>
            <w:tcW w:w="0" w:type="auto"/>
            <w:tcBorders>
              <w:right w:val="single" w:sz="12" w:space="0" w:color="auto"/>
            </w:tcBorders>
            <w:shd w:val="clear" w:color="auto" w:fill="auto"/>
          </w:tcPr>
          <w:p w14:paraId="6F936A87" w14:textId="77777777" w:rsidR="00B12C51" w:rsidRPr="00CC3E24" w:rsidRDefault="00DD104A" w:rsidP="0008569E">
            <w:pPr>
              <w:spacing w:line="360" w:lineRule="auto"/>
              <w:jc w:val="center"/>
            </w:pPr>
            <w:r>
              <w:t>1</w:t>
            </w:r>
            <w:r w:rsidR="00551D98">
              <w:t>+1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056ABAED" w14:textId="77777777" w:rsidR="00B12C51" w:rsidRPr="00CC3E24" w:rsidRDefault="00DD104A" w:rsidP="0008569E">
            <w:pPr>
              <w:spacing w:line="360" w:lineRule="auto"/>
              <w:jc w:val="center"/>
            </w:pPr>
            <w:r>
              <w:t>3</w:t>
            </w:r>
          </w:p>
        </w:tc>
        <w:tc>
          <w:tcPr>
            <w:tcW w:w="0" w:type="auto"/>
            <w:tcBorders>
              <w:left w:val="single" w:sz="12" w:space="0" w:color="auto"/>
            </w:tcBorders>
            <w:shd w:val="clear" w:color="auto" w:fill="auto"/>
          </w:tcPr>
          <w:p w14:paraId="6A91CF91" w14:textId="77777777" w:rsidR="00B12C51" w:rsidRPr="00CC3E24" w:rsidRDefault="00176136" w:rsidP="0008569E">
            <w:pPr>
              <w:spacing w:line="360" w:lineRule="auto"/>
              <w:jc w:val="center"/>
            </w:pPr>
            <w:r>
              <w:t>1</w:t>
            </w:r>
          </w:p>
        </w:tc>
      </w:tr>
      <w:tr w:rsidR="00B12C51" w:rsidRPr="0008569E" w14:paraId="00FBAC85" w14:textId="77777777" w:rsidTr="0008569E">
        <w:tc>
          <w:tcPr>
            <w:tcW w:w="0" w:type="auto"/>
            <w:shd w:val="clear" w:color="auto" w:fill="auto"/>
          </w:tcPr>
          <w:p w14:paraId="5DCB6F8B" w14:textId="77777777" w:rsidR="00B12C51" w:rsidRPr="00CC3E24" w:rsidRDefault="00B12C51" w:rsidP="0008569E">
            <w:pPr>
              <w:spacing w:line="360" w:lineRule="auto"/>
              <w:jc w:val="center"/>
            </w:pPr>
            <w:r>
              <w:t>Umění a kultura</w:t>
            </w:r>
          </w:p>
        </w:tc>
        <w:tc>
          <w:tcPr>
            <w:tcW w:w="0" w:type="auto"/>
            <w:shd w:val="clear" w:color="auto" w:fill="auto"/>
          </w:tcPr>
          <w:p w14:paraId="608313C4" w14:textId="77777777" w:rsidR="00B12C51" w:rsidRPr="00CC3E24" w:rsidRDefault="00B12C51" w:rsidP="0008569E">
            <w:pPr>
              <w:spacing w:line="360" w:lineRule="auto"/>
              <w:jc w:val="center"/>
            </w:pPr>
            <w:r>
              <w:t>Hudební výchova</w:t>
            </w:r>
          </w:p>
        </w:tc>
        <w:tc>
          <w:tcPr>
            <w:tcW w:w="0" w:type="auto"/>
            <w:shd w:val="clear" w:color="auto" w:fill="auto"/>
          </w:tcPr>
          <w:p w14:paraId="1F9A321A" w14:textId="77777777" w:rsidR="00B12C51" w:rsidRPr="00CC3E24" w:rsidRDefault="00B12C51" w:rsidP="0008569E">
            <w:pPr>
              <w:spacing w:line="360" w:lineRule="auto"/>
              <w:jc w:val="center"/>
            </w:pPr>
            <w:r>
              <w:t>1</w:t>
            </w:r>
          </w:p>
        </w:tc>
        <w:tc>
          <w:tcPr>
            <w:tcW w:w="0" w:type="auto"/>
            <w:shd w:val="clear" w:color="auto" w:fill="auto"/>
          </w:tcPr>
          <w:p w14:paraId="7980D87F" w14:textId="77777777" w:rsidR="00B12C51" w:rsidRPr="00CC3E24" w:rsidRDefault="00DD104A" w:rsidP="0008569E">
            <w:pPr>
              <w:spacing w:line="360" w:lineRule="auto"/>
              <w:jc w:val="center"/>
            </w:pPr>
            <w:r>
              <w:t>1</w:t>
            </w:r>
          </w:p>
        </w:tc>
        <w:tc>
          <w:tcPr>
            <w:tcW w:w="0" w:type="auto"/>
            <w:shd w:val="clear" w:color="auto" w:fill="auto"/>
          </w:tcPr>
          <w:p w14:paraId="5EFE8429" w14:textId="77777777" w:rsidR="00B12C51" w:rsidRPr="00CC3E24" w:rsidRDefault="00DD104A" w:rsidP="0008569E">
            <w:pPr>
              <w:spacing w:line="360" w:lineRule="auto"/>
              <w:jc w:val="center"/>
            </w:pPr>
            <w:r>
              <w:t>1</w:t>
            </w:r>
          </w:p>
        </w:tc>
        <w:tc>
          <w:tcPr>
            <w:tcW w:w="0" w:type="auto"/>
            <w:shd w:val="clear" w:color="auto" w:fill="auto"/>
          </w:tcPr>
          <w:p w14:paraId="6520F4D4" w14:textId="77777777" w:rsidR="00B12C51" w:rsidRPr="00CC3E24" w:rsidRDefault="00DD104A" w:rsidP="0008569E">
            <w:pPr>
              <w:spacing w:line="360" w:lineRule="auto"/>
              <w:jc w:val="center"/>
            </w:pPr>
            <w:r>
              <w:t>1</w:t>
            </w:r>
          </w:p>
        </w:tc>
        <w:tc>
          <w:tcPr>
            <w:tcW w:w="0" w:type="auto"/>
            <w:tcBorders>
              <w:right w:val="single" w:sz="12" w:space="0" w:color="auto"/>
            </w:tcBorders>
            <w:shd w:val="clear" w:color="auto" w:fill="auto"/>
          </w:tcPr>
          <w:p w14:paraId="3C5D6459" w14:textId="77777777" w:rsidR="00B12C51" w:rsidRPr="00CC3E24" w:rsidRDefault="00DD104A" w:rsidP="0008569E">
            <w:pPr>
              <w:spacing w:line="360" w:lineRule="auto"/>
              <w:jc w:val="center"/>
            </w:pPr>
            <w:r>
              <w:t>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65DF836B" w14:textId="77777777" w:rsidR="00B12C51" w:rsidRPr="00CC3E24" w:rsidRDefault="00DD104A" w:rsidP="0008569E">
            <w:pPr>
              <w:spacing w:line="360" w:lineRule="auto"/>
              <w:jc w:val="center"/>
            </w:pPr>
            <w:r>
              <w:t>5</w:t>
            </w:r>
          </w:p>
        </w:tc>
        <w:tc>
          <w:tcPr>
            <w:tcW w:w="0" w:type="auto"/>
            <w:tcBorders>
              <w:left w:val="single" w:sz="12" w:space="0" w:color="auto"/>
            </w:tcBorders>
            <w:shd w:val="clear" w:color="auto" w:fill="auto"/>
          </w:tcPr>
          <w:p w14:paraId="4AC19EF3" w14:textId="77777777" w:rsidR="00B12C51" w:rsidRPr="00CC3E24" w:rsidRDefault="00DD104A" w:rsidP="0008569E">
            <w:pPr>
              <w:spacing w:line="360" w:lineRule="auto"/>
              <w:jc w:val="center"/>
            </w:pPr>
            <w:r>
              <w:t>0</w:t>
            </w:r>
          </w:p>
        </w:tc>
      </w:tr>
      <w:tr w:rsidR="00B12C51" w:rsidRPr="0008569E" w14:paraId="55918B6B" w14:textId="77777777" w:rsidTr="0008569E">
        <w:tc>
          <w:tcPr>
            <w:tcW w:w="0" w:type="auto"/>
            <w:shd w:val="clear" w:color="auto" w:fill="auto"/>
          </w:tcPr>
          <w:p w14:paraId="52160E6E" w14:textId="77777777" w:rsidR="00B12C51" w:rsidRPr="00CC3E24" w:rsidRDefault="00B12C51" w:rsidP="0008569E">
            <w:pPr>
              <w:spacing w:line="360" w:lineRule="auto"/>
              <w:jc w:val="center"/>
            </w:pPr>
          </w:p>
        </w:tc>
        <w:tc>
          <w:tcPr>
            <w:tcW w:w="0" w:type="auto"/>
            <w:shd w:val="clear" w:color="auto" w:fill="auto"/>
          </w:tcPr>
          <w:p w14:paraId="333480EF" w14:textId="77777777" w:rsidR="00B12C51" w:rsidRPr="00CC3E24" w:rsidRDefault="00B12C51" w:rsidP="0008569E">
            <w:pPr>
              <w:spacing w:line="360" w:lineRule="auto"/>
              <w:jc w:val="center"/>
            </w:pPr>
            <w:r>
              <w:t>Výtvarná výchova</w:t>
            </w:r>
          </w:p>
        </w:tc>
        <w:tc>
          <w:tcPr>
            <w:tcW w:w="0" w:type="auto"/>
            <w:shd w:val="clear" w:color="auto" w:fill="auto"/>
          </w:tcPr>
          <w:p w14:paraId="00431025" w14:textId="77777777" w:rsidR="00B12C51" w:rsidRPr="00CC3E24" w:rsidRDefault="00B12C51" w:rsidP="0008569E">
            <w:pPr>
              <w:spacing w:line="360" w:lineRule="auto"/>
              <w:jc w:val="center"/>
            </w:pPr>
            <w:r>
              <w:t>2</w:t>
            </w:r>
          </w:p>
        </w:tc>
        <w:tc>
          <w:tcPr>
            <w:tcW w:w="0" w:type="auto"/>
            <w:shd w:val="clear" w:color="auto" w:fill="auto"/>
          </w:tcPr>
          <w:p w14:paraId="27CEFB36" w14:textId="77777777" w:rsidR="00B12C51" w:rsidRPr="00CC3E24" w:rsidRDefault="00DD104A" w:rsidP="0008569E">
            <w:pPr>
              <w:spacing w:line="360" w:lineRule="auto"/>
              <w:jc w:val="center"/>
            </w:pPr>
            <w:r>
              <w:t>2</w:t>
            </w:r>
          </w:p>
        </w:tc>
        <w:tc>
          <w:tcPr>
            <w:tcW w:w="0" w:type="auto"/>
            <w:shd w:val="clear" w:color="auto" w:fill="auto"/>
          </w:tcPr>
          <w:p w14:paraId="4A88210F" w14:textId="77777777" w:rsidR="00B12C51" w:rsidRPr="00CC3E24" w:rsidRDefault="00DD104A" w:rsidP="0008569E">
            <w:pPr>
              <w:spacing w:line="360" w:lineRule="auto"/>
              <w:jc w:val="center"/>
            </w:pPr>
            <w:r>
              <w:t>1+1</w:t>
            </w:r>
          </w:p>
        </w:tc>
        <w:tc>
          <w:tcPr>
            <w:tcW w:w="0" w:type="auto"/>
            <w:shd w:val="clear" w:color="auto" w:fill="auto"/>
          </w:tcPr>
          <w:p w14:paraId="63690787" w14:textId="77777777" w:rsidR="00B12C51" w:rsidRPr="00CC3E24" w:rsidRDefault="00DD104A" w:rsidP="0008569E">
            <w:pPr>
              <w:spacing w:line="360" w:lineRule="auto"/>
              <w:jc w:val="center"/>
            </w:pPr>
            <w:r>
              <w:t>1</w:t>
            </w:r>
          </w:p>
        </w:tc>
        <w:tc>
          <w:tcPr>
            <w:tcW w:w="0" w:type="auto"/>
            <w:tcBorders>
              <w:right w:val="single" w:sz="12" w:space="0" w:color="auto"/>
            </w:tcBorders>
            <w:shd w:val="clear" w:color="auto" w:fill="auto"/>
          </w:tcPr>
          <w:p w14:paraId="4F52A008" w14:textId="77777777" w:rsidR="00B12C51" w:rsidRPr="00CC3E24" w:rsidRDefault="00DD104A" w:rsidP="0008569E">
            <w:pPr>
              <w:spacing w:line="360" w:lineRule="auto"/>
              <w:jc w:val="center"/>
            </w:pPr>
            <w:r>
              <w:t>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FD23284" w14:textId="77777777" w:rsidR="00B12C51" w:rsidRPr="00CC3E24" w:rsidRDefault="00DD104A" w:rsidP="0008569E">
            <w:pPr>
              <w:spacing w:line="360" w:lineRule="auto"/>
              <w:jc w:val="center"/>
            </w:pPr>
            <w:r>
              <w:t>7</w:t>
            </w:r>
          </w:p>
        </w:tc>
        <w:tc>
          <w:tcPr>
            <w:tcW w:w="0" w:type="auto"/>
            <w:tcBorders>
              <w:left w:val="single" w:sz="12" w:space="0" w:color="auto"/>
            </w:tcBorders>
            <w:shd w:val="clear" w:color="auto" w:fill="auto"/>
          </w:tcPr>
          <w:p w14:paraId="2DE8C31A" w14:textId="77777777" w:rsidR="00B12C51" w:rsidRPr="00CC3E24" w:rsidRDefault="00551D98" w:rsidP="0008569E">
            <w:pPr>
              <w:spacing w:line="360" w:lineRule="auto"/>
              <w:jc w:val="center"/>
            </w:pPr>
            <w:r>
              <w:t>1</w:t>
            </w:r>
          </w:p>
        </w:tc>
      </w:tr>
      <w:tr w:rsidR="00B12C51" w:rsidRPr="0008569E" w14:paraId="5D43CFE3" w14:textId="77777777" w:rsidTr="0008569E">
        <w:tc>
          <w:tcPr>
            <w:tcW w:w="0" w:type="auto"/>
            <w:shd w:val="clear" w:color="auto" w:fill="auto"/>
          </w:tcPr>
          <w:p w14:paraId="4B9E72F1" w14:textId="77777777" w:rsidR="00B12C51" w:rsidRPr="00CC3E24" w:rsidRDefault="00B12C51" w:rsidP="0008569E">
            <w:pPr>
              <w:spacing w:line="360" w:lineRule="auto"/>
              <w:jc w:val="center"/>
            </w:pPr>
            <w:r>
              <w:t>Člověk a zdraví</w:t>
            </w:r>
          </w:p>
        </w:tc>
        <w:tc>
          <w:tcPr>
            <w:tcW w:w="0" w:type="auto"/>
            <w:shd w:val="clear" w:color="auto" w:fill="auto"/>
          </w:tcPr>
          <w:p w14:paraId="18AC770C" w14:textId="77777777" w:rsidR="00B12C51" w:rsidRPr="00CC3E24" w:rsidRDefault="00B12C51" w:rsidP="0008569E">
            <w:pPr>
              <w:spacing w:line="360" w:lineRule="auto"/>
              <w:jc w:val="center"/>
            </w:pPr>
            <w:r>
              <w:t>Tělesná výchova</w:t>
            </w:r>
          </w:p>
        </w:tc>
        <w:tc>
          <w:tcPr>
            <w:tcW w:w="0" w:type="auto"/>
            <w:shd w:val="clear" w:color="auto" w:fill="auto"/>
          </w:tcPr>
          <w:p w14:paraId="2B5FC5A0" w14:textId="77777777" w:rsidR="00B12C51" w:rsidRPr="00CC3E24" w:rsidRDefault="00B12C51" w:rsidP="0008569E">
            <w:pPr>
              <w:spacing w:line="360" w:lineRule="auto"/>
              <w:jc w:val="center"/>
            </w:pPr>
            <w:r>
              <w:t>2</w:t>
            </w:r>
          </w:p>
        </w:tc>
        <w:tc>
          <w:tcPr>
            <w:tcW w:w="0" w:type="auto"/>
            <w:shd w:val="clear" w:color="auto" w:fill="auto"/>
          </w:tcPr>
          <w:p w14:paraId="142D62CB" w14:textId="77777777" w:rsidR="00B12C51" w:rsidRPr="00CC3E24" w:rsidRDefault="00DD104A" w:rsidP="0008569E">
            <w:pPr>
              <w:spacing w:line="360" w:lineRule="auto"/>
              <w:jc w:val="center"/>
            </w:pPr>
            <w:r>
              <w:t>2</w:t>
            </w:r>
          </w:p>
        </w:tc>
        <w:tc>
          <w:tcPr>
            <w:tcW w:w="0" w:type="auto"/>
            <w:shd w:val="clear" w:color="auto" w:fill="auto"/>
          </w:tcPr>
          <w:p w14:paraId="2C33CD27" w14:textId="77777777" w:rsidR="00B12C51" w:rsidRPr="00CC3E24" w:rsidRDefault="00DD104A" w:rsidP="0008569E">
            <w:pPr>
              <w:spacing w:line="360" w:lineRule="auto"/>
              <w:jc w:val="center"/>
            </w:pPr>
            <w:r>
              <w:t>2</w:t>
            </w:r>
          </w:p>
        </w:tc>
        <w:tc>
          <w:tcPr>
            <w:tcW w:w="0" w:type="auto"/>
            <w:shd w:val="clear" w:color="auto" w:fill="auto"/>
          </w:tcPr>
          <w:p w14:paraId="5A522EFA" w14:textId="77777777" w:rsidR="00B12C51" w:rsidRPr="00CC3E24" w:rsidRDefault="00DD104A" w:rsidP="0008569E">
            <w:pPr>
              <w:spacing w:line="360" w:lineRule="auto"/>
              <w:jc w:val="center"/>
            </w:pPr>
            <w:r>
              <w:t>2</w:t>
            </w:r>
          </w:p>
        </w:tc>
        <w:tc>
          <w:tcPr>
            <w:tcW w:w="0" w:type="auto"/>
            <w:tcBorders>
              <w:right w:val="single" w:sz="12" w:space="0" w:color="auto"/>
            </w:tcBorders>
            <w:shd w:val="clear" w:color="auto" w:fill="auto"/>
          </w:tcPr>
          <w:p w14:paraId="1DE1168C" w14:textId="77777777" w:rsidR="00B12C51" w:rsidRPr="00CC3E24" w:rsidRDefault="00DD104A" w:rsidP="0008569E">
            <w:pPr>
              <w:spacing w:line="360" w:lineRule="auto"/>
              <w:jc w:val="center"/>
            </w:pPr>
            <w:r>
              <w:t>2</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F2AB7A6" w14:textId="77777777" w:rsidR="00B12C51" w:rsidRPr="00CC3E24" w:rsidRDefault="00DD104A" w:rsidP="0008569E">
            <w:pPr>
              <w:spacing w:line="360" w:lineRule="auto"/>
              <w:jc w:val="center"/>
            </w:pPr>
            <w:r>
              <w:t>10</w:t>
            </w:r>
          </w:p>
        </w:tc>
        <w:tc>
          <w:tcPr>
            <w:tcW w:w="0" w:type="auto"/>
            <w:tcBorders>
              <w:left w:val="single" w:sz="12" w:space="0" w:color="auto"/>
            </w:tcBorders>
            <w:shd w:val="clear" w:color="auto" w:fill="auto"/>
          </w:tcPr>
          <w:p w14:paraId="04D43D64" w14:textId="77777777" w:rsidR="00B12C51" w:rsidRPr="00CC3E24" w:rsidRDefault="00DD104A" w:rsidP="0008569E">
            <w:pPr>
              <w:spacing w:line="360" w:lineRule="auto"/>
              <w:jc w:val="center"/>
            </w:pPr>
            <w:r>
              <w:t>0</w:t>
            </w:r>
          </w:p>
        </w:tc>
      </w:tr>
      <w:tr w:rsidR="00B12C51" w:rsidRPr="0008569E" w14:paraId="35FDAB5C" w14:textId="77777777" w:rsidTr="0008569E">
        <w:tc>
          <w:tcPr>
            <w:tcW w:w="0" w:type="auto"/>
            <w:tcBorders>
              <w:bottom w:val="single" w:sz="12" w:space="0" w:color="auto"/>
            </w:tcBorders>
            <w:shd w:val="clear" w:color="auto" w:fill="auto"/>
          </w:tcPr>
          <w:p w14:paraId="0D8B17E7" w14:textId="77777777" w:rsidR="00B12C51" w:rsidRPr="00CC3E24" w:rsidRDefault="00B12C51" w:rsidP="0008569E">
            <w:pPr>
              <w:spacing w:line="360" w:lineRule="auto"/>
              <w:jc w:val="center"/>
            </w:pPr>
            <w:r>
              <w:t>Člověk a svět práce</w:t>
            </w:r>
          </w:p>
        </w:tc>
        <w:tc>
          <w:tcPr>
            <w:tcW w:w="0" w:type="auto"/>
            <w:tcBorders>
              <w:bottom w:val="single" w:sz="12" w:space="0" w:color="auto"/>
            </w:tcBorders>
            <w:shd w:val="clear" w:color="auto" w:fill="auto"/>
          </w:tcPr>
          <w:p w14:paraId="2C20A3A1" w14:textId="77777777" w:rsidR="00B12C51" w:rsidRPr="00CC3E24" w:rsidRDefault="00B12C51" w:rsidP="0008569E">
            <w:pPr>
              <w:spacing w:line="360" w:lineRule="auto"/>
              <w:jc w:val="center"/>
            </w:pPr>
            <w:r>
              <w:t>Pracovní výchova</w:t>
            </w:r>
          </w:p>
        </w:tc>
        <w:tc>
          <w:tcPr>
            <w:tcW w:w="0" w:type="auto"/>
            <w:tcBorders>
              <w:bottom w:val="single" w:sz="12" w:space="0" w:color="auto"/>
            </w:tcBorders>
            <w:shd w:val="clear" w:color="auto" w:fill="auto"/>
          </w:tcPr>
          <w:p w14:paraId="7B321F7E" w14:textId="77777777" w:rsidR="00B12C51" w:rsidRPr="00CC3E24" w:rsidRDefault="00B12C51" w:rsidP="0008569E">
            <w:pPr>
              <w:spacing w:line="360" w:lineRule="auto"/>
              <w:jc w:val="center"/>
            </w:pPr>
            <w:r>
              <w:t>1</w:t>
            </w:r>
          </w:p>
        </w:tc>
        <w:tc>
          <w:tcPr>
            <w:tcW w:w="0" w:type="auto"/>
            <w:tcBorders>
              <w:bottom w:val="single" w:sz="12" w:space="0" w:color="auto"/>
            </w:tcBorders>
            <w:shd w:val="clear" w:color="auto" w:fill="auto"/>
          </w:tcPr>
          <w:p w14:paraId="4CEF13F7" w14:textId="77777777" w:rsidR="00B12C51" w:rsidRPr="00CC3E24" w:rsidRDefault="00864EC5" w:rsidP="0008569E">
            <w:pPr>
              <w:spacing w:line="360" w:lineRule="auto"/>
              <w:jc w:val="center"/>
            </w:pPr>
            <w:r>
              <w:t>1</w:t>
            </w:r>
          </w:p>
        </w:tc>
        <w:tc>
          <w:tcPr>
            <w:tcW w:w="0" w:type="auto"/>
            <w:tcBorders>
              <w:bottom w:val="single" w:sz="12" w:space="0" w:color="auto"/>
            </w:tcBorders>
            <w:shd w:val="clear" w:color="auto" w:fill="auto"/>
          </w:tcPr>
          <w:p w14:paraId="0ADDD9DA" w14:textId="77777777" w:rsidR="00B12C51" w:rsidRPr="00CC3E24" w:rsidRDefault="00864EC5" w:rsidP="0008569E">
            <w:pPr>
              <w:spacing w:line="360" w:lineRule="auto"/>
              <w:jc w:val="center"/>
            </w:pPr>
            <w:r>
              <w:t>1</w:t>
            </w:r>
          </w:p>
        </w:tc>
        <w:tc>
          <w:tcPr>
            <w:tcW w:w="0" w:type="auto"/>
            <w:tcBorders>
              <w:bottom w:val="single" w:sz="12" w:space="0" w:color="auto"/>
            </w:tcBorders>
            <w:shd w:val="clear" w:color="auto" w:fill="auto"/>
          </w:tcPr>
          <w:p w14:paraId="7BFB41FB" w14:textId="77777777" w:rsidR="00B12C51" w:rsidRPr="00CC3E24" w:rsidRDefault="00864EC5" w:rsidP="0008569E">
            <w:pPr>
              <w:spacing w:line="360" w:lineRule="auto"/>
              <w:jc w:val="center"/>
            </w:pPr>
            <w:r>
              <w:t>1</w:t>
            </w:r>
          </w:p>
        </w:tc>
        <w:tc>
          <w:tcPr>
            <w:tcW w:w="0" w:type="auto"/>
            <w:tcBorders>
              <w:bottom w:val="single" w:sz="12" w:space="0" w:color="auto"/>
              <w:right w:val="single" w:sz="12" w:space="0" w:color="auto"/>
            </w:tcBorders>
            <w:shd w:val="clear" w:color="auto" w:fill="auto"/>
          </w:tcPr>
          <w:p w14:paraId="711F2674" w14:textId="77777777" w:rsidR="00B12C51" w:rsidRPr="00CC3E24" w:rsidRDefault="00864EC5" w:rsidP="0008569E">
            <w:pPr>
              <w:spacing w:line="360" w:lineRule="auto"/>
              <w:jc w:val="center"/>
            </w:pPr>
            <w:r>
              <w:t>1</w:t>
            </w: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3131C1D" w14:textId="77777777" w:rsidR="00B12C51" w:rsidRPr="00CC3E24" w:rsidRDefault="00864EC5" w:rsidP="0008569E">
            <w:pPr>
              <w:spacing w:line="360" w:lineRule="auto"/>
              <w:jc w:val="center"/>
            </w:pPr>
            <w:r>
              <w:t>5</w:t>
            </w:r>
          </w:p>
        </w:tc>
        <w:tc>
          <w:tcPr>
            <w:tcW w:w="0" w:type="auto"/>
            <w:tcBorders>
              <w:left w:val="single" w:sz="12" w:space="0" w:color="auto"/>
              <w:bottom w:val="single" w:sz="12" w:space="0" w:color="auto"/>
            </w:tcBorders>
            <w:shd w:val="clear" w:color="auto" w:fill="auto"/>
          </w:tcPr>
          <w:p w14:paraId="1F2A54A3" w14:textId="77777777" w:rsidR="00B12C51" w:rsidRPr="00CC3E24" w:rsidRDefault="00864EC5" w:rsidP="0008569E">
            <w:pPr>
              <w:spacing w:line="360" w:lineRule="auto"/>
              <w:jc w:val="center"/>
            </w:pPr>
            <w:r>
              <w:t>0</w:t>
            </w:r>
          </w:p>
        </w:tc>
      </w:tr>
      <w:tr w:rsidR="00B12C51" w:rsidRPr="0008569E" w14:paraId="243835E0" w14:textId="77777777" w:rsidTr="0008569E">
        <w:tc>
          <w:tcPr>
            <w:tcW w:w="0" w:type="auto"/>
            <w:tcBorders>
              <w:top w:val="single" w:sz="12" w:space="0" w:color="auto"/>
              <w:left w:val="single" w:sz="12" w:space="0" w:color="auto"/>
              <w:bottom w:val="single" w:sz="12" w:space="0" w:color="auto"/>
              <w:right w:val="single" w:sz="6" w:space="0" w:color="auto"/>
            </w:tcBorders>
            <w:shd w:val="clear" w:color="auto" w:fill="auto"/>
          </w:tcPr>
          <w:p w14:paraId="5FA3C076" w14:textId="77777777" w:rsidR="00B12C51" w:rsidRPr="0008569E" w:rsidRDefault="00B12C51" w:rsidP="0008569E">
            <w:pPr>
              <w:spacing w:line="360" w:lineRule="auto"/>
              <w:jc w:val="center"/>
              <w:rPr>
                <w:b/>
              </w:rPr>
            </w:pPr>
            <w:r w:rsidRPr="0008569E">
              <w:rPr>
                <w:b/>
              </w:rPr>
              <w:t>Povinná časová dotace</w:t>
            </w:r>
          </w:p>
        </w:tc>
        <w:tc>
          <w:tcPr>
            <w:tcW w:w="0" w:type="auto"/>
            <w:tcBorders>
              <w:top w:val="single" w:sz="12" w:space="0" w:color="auto"/>
              <w:left w:val="single" w:sz="6" w:space="0" w:color="auto"/>
              <w:bottom w:val="single" w:sz="12" w:space="0" w:color="auto"/>
              <w:right w:val="single" w:sz="6" w:space="0" w:color="auto"/>
            </w:tcBorders>
            <w:shd w:val="clear" w:color="auto" w:fill="auto"/>
          </w:tcPr>
          <w:p w14:paraId="281B591E" w14:textId="77777777" w:rsidR="00B12C51" w:rsidRPr="0008569E" w:rsidRDefault="00B12C51" w:rsidP="0008569E">
            <w:pPr>
              <w:spacing w:line="360" w:lineRule="auto"/>
              <w:jc w:val="center"/>
              <w:rPr>
                <w:b/>
              </w:rPr>
            </w:pPr>
          </w:p>
        </w:tc>
        <w:tc>
          <w:tcPr>
            <w:tcW w:w="0" w:type="auto"/>
            <w:tcBorders>
              <w:top w:val="single" w:sz="12" w:space="0" w:color="auto"/>
              <w:left w:val="single" w:sz="6" w:space="0" w:color="auto"/>
              <w:bottom w:val="single" w:sz="12" w:space="0" w:color="auto"/>
              <w:right w:val="single" w:sz="6" w:space="0" w:color="auto"/>
            </w:tcBorders>
            <w:shd w:val="clear" w:color="auto" w:fill="auto"/>
          </w:tcPr>
          <w:p w14:paraId="3C369D1B" w14:textId="77777777" w:rsidR="00B12C51" w:rsidRPr="0008569E" w:rsidRDefault="003D08EF" w:rsidP="0008569E">
            <w:pPr>
              <w:spacing w:line="360" w:lineRule="auto"/>
              <w:jc w:val="center"/>
              <w:rPr>
                <w:b/>
              </w:rPr>
            </w:pPr>
            <w:r w:rsidRPr="0008569E">
              <w:rPr>
                <w:b/>
              </w:rPr>
              <w:t>19+1</w:t>
            </w:r>
          </w:p>
        </w:tc>
        <w:tc>
          <w:tcPr>
            <w:tcW w:w="0" w:type="auto"/>
            <w:tcBorders>
              <w:top w:val="single" w:sz="12" w:space="0" w:color="auto"/>
              <w:left w:val="single" w:sz="6" w:space="0" w:color="auto"/>
              <w:bottom w:val="single" w:sz="12" w:space="0" w:color="auto"/>
              <w:right w:val="single" w:sz="6" w:space="0" w:color="auto"/>
            </w:tcBorders>
            <w:shd w:val="clear" w:color="auto" w:fill="auto"/>
          </w:tcPr>
          <w:p w14:paraId="1635DA0C" w14:textId="77777777" w:rsidR="00B12C51" w:rsidRPr="0008569E" w:rsidRDefault="003D08EF" w:rsidP="0008569E">
            <w:pPr>
              <w:spacing w:line="360" w:lineRule="auto"/>
              <w:jc w:val="center"/>
              <w:rPr>
                <w:b/>
              </w:rPr>
            </w:pPr>
            <w:r w:rsidRPr="0008569E">
              <w:rPr>
                <w:b/>
              </w:rPr>
              <w:t>19+2</w:t>
            </w:r>
          </w:p>
        </w:tc>
        <w:tc>
          <w:tcPr>
            <w:tcW w:w="0" w:type="auto"/>
            <w:tcBorders>
              <w:top w:val="single" w:sz="12" w:space="0" w:color="auto"/>
              <w:left w:val="single" w:sz="6" w:space="0" w:color="auto"/>
              <w:bottom w:val="single" w:sz="12" w:space="0" w:color="auto"/>
              <w:right w:val="single" w:sz="6" w:space="0" w:color="auto"/>
            </w:tcBorders>
            <w:shd w:val="clear" w:color="auto" w:fill="auto"/>
          </w:tcPr>
          <w:p w14:paraId="2AFAAB8B" w14:textId="77777777" w:rsidR="00B12C51" w:rsidRPr="0008569E" w:rsidRDefault="003D08EF" w:rsidP="0008569E">
            <w:pPr>
              <w:spacing w:line="360" w:lineRule="auto"/>
              <w:jc w:val="center"/>
              <w:rPr>
                <w:b/>
              </w:rPr>
            </w:pPr>
            <w:r w:rsidRPr="0008569E">
              <w:rPr>
                <w:b/>
              </w:rPr>
              <w:t>21+</w:t>
            </w:r>
            <w:r w:rsidR="00F62A2C" w:rsidRPr="0008569E">
              <w:rPr>
                <w:b/>
              </w:rPr>
              <w:t>4</w:t>
            </w:r>
          </w:p>
        </w:tc>
        <w:tc>
          <w:tcPr>
            <w:tcW w:w="0" w:type="auto"/>
            <w:tcBorders>
              <w:top w:val="single" w:sz="12" w:space="0" w:color="auto"/>
              <w:left w:val="single" w:sz="6" w:space="0" w:color="auto"/>
              <w:bottom w:val="single" w:sz="12" w:space="0" w:color="auto"/>
              <w:right w:val="single" w:sz="6" w:space="0" w:color="auto"/>
            </w:tcBorders>
            <w:shd w:val="clear" w:color="auto" w:fill="auto"/>
          </w:tcPr>
          <w:p w14:paraId="6D93BB46" w14:textId="77777777" w:rsidR="00B12C51" w:rsidRPr="0008569E" w:rsidRDefault="00FA00D1" w:rsidP="0008569E">
            <w:pPr>
              <w:spacing w:line="360" w:lineRule="auto"/>
              <w:jc w:val="center"/>
              <w:rPr>
                <w:b/>
              </w:rPr>
            </w:pPr>
            <w:r>
              <w:rPr>
                <w:b/>
              </w:rPr>
              <w:t>21</w:t>
            </w:r>
            <w:r w:rsidR="00A977FA" w:rsidRPr="0008569E">
              <w:rPr>
                <w:b/>
              </w:rPr>
              <w:t>+</w:t>
            </w:r>
            <w:r>
              <w:rPr>
                <w:b/>
              </w:rPr>
              <w:t>5</w:t>
            </w:r>
          </w:p>
        </w:tc>
        <w:tc>
          <w:tcPr>
            <w:tcW w:w="0" w:type="auto"/>
            <w:tcBorders>
              <w:top w:val="single" w:sz="12" w:space="0" w:color="auto"/>
              <w:left w:val="single" w:sz="6" w:space="0" w:color="auto"/>
              <w:bottom w:val="single" w:sz="12" w:space="0" w:color="auto"/>
              <w:right w:val="single" w:sz="12" w:space="0" w:color="auto"/>
            </w:tcBorders>
            <w:shd w:val="clear" w:color="auto" w:fill="auto"/>
          </w:tcPr>
          <w:p w14:paraId="57846D15" w14:textId="77777777" w:rsidR="00B12C51" w:rsidRPr="0008569E" w:rsidRDefault="00FA00D1" w:rsidP="0008569E">
            <w:pPr>
              <w:spacing w:line="360" w:lineRule="auto"/>
              <w:jc w:val="center"/>
              <w:rPr>
                <w:b/>
              </w:rPr>
            </w:pPr>
            <w:r>
              <w:rPr>
                <w:b/>
              </w:rPr>
              <w:t>22</w:t>
            </w:r>
            <w:r w:rsidR="00A977FA" w:rsidRPr="0008569E">
              <w:rPr>
                <w:b/>
              </w:rPr>
              <w:t>+</w:t>
            </w:r>
            <w:r>
              <w:rPr>
                <w:b/>
              </w:rPr>
              <w:t>4</w:t>
            </w:r>
          </w:p>
        </w:tc>
        <w:tc>
          <w:tcPr>
            <w:tcW w:w="0" w:type="auto"/>
            <w:tcBorders>
              <w:top w:val="single" w:sz="6" w:space="0" w:color="auto"/>
              <w:left w:val="single" w:sz="12" w:space="0" w:color="auto"/>
              <w:bottom w:val="single" w:sz="12" w:space="0" w:color="auto"/>
              <w:right w:val="single" w:sz="12" w:space="0" w:color="auto"/>
            </w:tcBorders>
            <w:shd w:val="clear" w:color="auto" w:fill="auto"/>
          </w:tcPr>
          <w:p w14:paraId="0E5993D3" w14:textId="77777777" w:rsidR="00B12C51" w:rsidRPr="0008569E" w:rsidRDefault="00A977FA" w:rsidP="0008569E">
            <w:pPr>
              <w:spacing w:line="360" w:lineRule="auto"/>
              <w:jc w:val="center"/>
              <w:rPr>
                <w:b/>
              </w:rPr>
            </w:pPr>
            <w:r w:rsidRPr="0008569E">
              <w:rPr>
                <w:b/>
              </w:rPr>
              <w:t>10</w:t>
            </w:r>
            <w:r w:rsidR="00FA00D1">
              <w:rPr>
                <w:b/>
              </w:rPr>
              <w:t>2</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1D88CD49" w14:textId="77777777" w:rsidR="00B12C51" w:rsidRPr="0008569E" w:rsidRDefault="00AB4062" w:rsidP="0008569E">
            <w:pPr>
              <w:spacing w:line="360" w:lineRule="auto"/>
              <w:jc w:val="center"/>
              <w:rPr>
                <w:b/>
              </w:rPr>
            </w:pPr>
            <w:r w:rsidRPr="0008569E">
              <w:rPr>
                <w:b/>
              </w:rPr>
              <w:t>1</w:t>
            </w:r>
            <w:r w:rsidR="00FA00D1">
              <w:rPr>
                <w:b/>
              </w:rPr>
              <w:t>6</w:t>
            </w:r>
          </w:p>
        </w:tc>
      </w:tr>
      <w:tr w:rsidR="00B12C51" w:rsidRPr="0008569E" w14:paraId="450EF0BF" w14:textId="77777777" w:rsidTr="0008569E">
        <w:tc>
          <w:tcPr>
            <w:tcW w:w="0" w:type="auto"/>
            <w:tcBorders>
              <w:top w:val="single" w:sz="12" w:space="0" w:color="auto"/>
            </w:tcBorders>
            <w:shd w:val="clear" w:color="auto" w:fill="auto"/>
          </w:tcPr>
          <w:p w14:paraId="1B778960" w14:textId="77777777" w:rsidR="00B12C51" w:rsidRPr="0008569E" w:rsidRDefault="00B12C51" w:rsidP="0008569E">
            <w:pPr>
              <w:spacing w:line="360" w:lineRule="auto"/>
              <w:jc w:val="center"/>
              <w:rPr>
                <w:b/>
              </w:rPr>
            </w:pPr>
            <w:r w:rsidRPr="0008569E">
              <w:rPr>
                <w:b/>
              </w:rPr>
              <w:t>Z toho DH</w:t>
            </w:r>
          </w:p>
        </w:tc>
        <w:tc>
          <w:tcPr>
            <w:tcW w:w="0" w:type="auto"/>
            <w:tcBorders>
              <w:top w:val="single" w:sz="12" w:space="0" w:color="auto"/>
            </w:tcBorders>
            <w:shd w:val="clear" w:color="auto" w:fill="auto"/>
          </w:tcPr>
          <w:p w14:paraId="53DDE7CA" w14:textId="77777777" w:rsidR="00B12C51" w:rsidRPr="0008569E" w:rsidRDefault="00B12C51" w:rsidP="0008569E">
            <w:pPr>
              <w:spacing w:line="360" w:lineRule="auto"/>
              <w:jc w:val="center"/>
              <w:rPr>
                <w:b/>
              </w:rPr>
            </w:pPr>
          </w:p>
        </w:tc>
        <w:tc>
          <w:tcPr>
            <w:tcW w:w="0" w:type="auto"/>
            <w:tcBorders>
              <w:top w:val="single" w:sz="12" w:space="0" w:color="auto"/>
            </w:tcBorders>
            <w:shd w:val="clear" w:color="auto" w:fill="auto"/>
          </w:tcPr>
          <w:p w14:paraId="031207E7" w14:textId="77777777" w:rsidR="00B12C51" w:rsidRPr="0008569E" w:rsidRDefault="00A977FA" w:rsidP="0008569E">
            <w:pPr>
              <w:spacing w:line="360" w:lineRule="auto"/>
              <w:jc w:val="center"/>
              <w:rPr>
                <w:b/>
              </w:rPr>
            </w:pPr>
            <w:r w:rsidRPr="0008569E">
              <w:rPr>
                <w:b/>
              </w:rPr>
              <w:t>1</w:t>
            </w:r>
          </w:p>
        </w:tc>
        <w:tc>
          <w:tcPr>
            <w:tcW w:w="0" w:type="auto"/>
            <w:tcBorders>
              <w:top w:val="single" w:sz="12" w:space="0" w:color="auto"/>
            </w:tcBorders>
            <w:shd w:val="clear" w:color="auto" w:fill="auto"/>
          </w:tcPr>
          <w:p w14:paraId="65C5E263" w14:textId="77777777" w:rsidR="00B12C51" w:rsidRPr="0008569E" w:rsidRDefault="00A977FA" w:rsidP="0008569E">
            <w:pPr>
              <w:spacing w:line="360" w:lineRule="auto"/>
              <w:jc w:val="center"/>
              <w:rPr>
                <w:b/>
              </w:rPr>
            </w:pPr>
            <w:r w:rsidRPr="0008569E">
              <w:rPr>
                <w:b/>
              </w:rPr>
              <w:t>2</w:t>
            </w:r>
          </w:p>
        </w:tc>
        <w:tc>
          <w:tcPr>
            <w:tcW w:w="0" w:type="auto"/>
            <w:tcBorders>
              <w:top w:val="single" w:sz="12" w:space="0" w:color="auto"/>
            </w:tcBorders>
            <w:shd w:val="clear" w:color="auto" w:fill="auto"/>
          </w:tcPr>
          <w:p w14:paraId="738AD604" w14:textId="77777777" w:rsidR="00B12C51" w:rsidRPr="0008569E" w:rsidRDefault="00705AA1" w:rsidP="0008569E">
            <w:pPr>
              <w:spacing w:line="360" w:lineRule="auto"/>
              <w:jc w:val="center"/>
              <w:rPr>
                <w:b/>
              </w:rPr>
            </w:pPr>
            <w:r w:rsidRPr="0008569E">
              <w:rPr>
                <w:b/>
              </w:rPr>
              <w:t>4</w:t>
            </w:r>
          </w:p>
        </w:tc>
        <w:tc>
          <w:tcPr>
            <w:tcW w:w="0" w:type="auto"/>
            <w:tcBorders>
              <w:top w:val="single" w:sz="12" w:space="0" w:color="auto"/>
            </w:tcBorders>
            <w:shd w:val="clear" w:color="auto" w:fill="auto"/>
          </w:tcPr>
          <w:p w14:paraId="3041576F" w14:textId="77777777" w:rsidR="00B12C51" w:rsidRPr="0008569E" w:rsidRDefault="00FA00D1" w:rsidP="0008569E">
            <w:pPr>
              <w:spacing w:line="360" w:lineRule="auto"/>
              <w:jc w:val="center"/>
              <w:rPr>
                <w:b/>
              </w:rPr>
            </w:pPr>
            <w:r>
              <w:rPr>
                <w:b/>
              </w:rPr>
              <w:t>5</w:t>
            </w:r>
          </w:p>
        </w:tc>
        <w:tc>
          <w:tcPr>
            <w:tcW w:w="0" w:type="auto"/>
            <w:tcBorders>
              <w:top w:val="single" w:sz="12" w:space="0" w:color="auto"/>
              <w:right w:val="single" w:sz="4" w:space="0" w:color="auto"/>
            </w:tcBorders>
            <w:shd w:val="clear" w:color="auto" w:fill="auto"/>
          </w:tcPr>
          <w:p w14:paraId="55C3FA17" w14:textId="77777777" w:rsidR="00B12C51" w:rsidRPr="0008569E" w:rsidRDefault="00FA00D1" w:rsidP="0008569E">
            <w:pPr>
              <w:spacing w:line="360" w:lineRule="auto"/>
              <w:jc w:val="center"/>
              <w:rPr>
                <w:b/>
              </w:rPr>
            </w:pPr>
            <w:r>
              <w:rPr>
                <w:b/>
              </w:rPr>
              <w:t>4</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5A5E2A1B" w14:textId="77777777" w:rsidR="00B12C51" w:rsidRPr="0008569E" w:rsidRDefault="00F62A2C" w:rsidP="0008569E">
            <w:pPr>
              <w:spacing w:line="360" w:lineRule="auto"/>
              <w:jc w:val="center"/>
              <w:rPr>
                <w:b/>
              </w:rPr>
            </w:pPr>
            <w:r w:rsidRPr="0008569E">
              <w:rPr>
                <w:b/>
              </w:rPr>
              <w:t>10</w:t>
            </w:r>
            <w:r w:rsidR="00FA00D1">
              <w:rPr>
                <w:b/>
              </w:rPr>
              <w:t>2</w:t>
            </w:r>
          </w:p>
        </w:tc>
        <w:tc>
          <w:tcPr>
            <w:tcW w:w="0" w:type="auto"/>
            <w:tcBorders>
              <w:top w:val="single" w:sz="12" w:space="0" w:color="auto"/>
              <w:left w:val="single" w:sz="4" w:space="0" w:color="auto"/>
            </w:tcBorders>
            <w:shd w:val="clear" w:color="auto" w:fill="auto"/>
          </w:tcPr>
          <w:p w14:paraId="69824145" w14:textId="77777777" w:rsidR="00B12C51" w:rsidRPr="0008569E" w:rsidRDefault="00AB4062" w:rsidP="0008569E">
            <w:pPr>
              <w:spacing w:line="360" w:lineRule="auto"/>
              <w:jc w:val="center"/>
              <w:rPr>
                <w:b/>
              </w:rPr>
            </w:pPr>
            <w:r w:rsidRPr="0008569E">
              <w:rPr>
                <w:b/>
              </w:rPr>
              <w:t>1</w:t>
            </w:r>
            <w:r w:rsidR="00FA00D1">
              <w:rPr>
                <w:b/>
              </w:rPr>
              <w:t>6</w:t>
            </w:r>
          </w:p>
        </w:tc>
      </w:tr>
    </w:tbl>
    <w:p w14:paraId="6936B2D0" w14:textId="77777777" w:rsidR="00B12C51" w:rsidRDefault="00B12C51" w:rsidP="00B12C51">
      <w:pPr>
        <w:spacing w:line="360" w:lineRule="auto"/>
        <w:ind w:left="708"/>
        <w:rPr>
          <w:b/>
          <w:u w:val="single"/>
        </w:rPr>
      </w:pPr>
    </w:p>
    <w:p w14:paraId="7276D730" w14:textId="77777777" w:rsidR="006C0BDE" w:rsidRDefault="00EB0E09">
      <w:pPr>
        <w:spacing w:line="360" w:lineRule="auto"/>
        <w:ind w:left="708"/>
      </w:pPr>
      <w:r>
        <w:t>DH – disponibilní hodiny</w:t>
      </w:r>
    </w:p>
    <w:p w14:paraId="542A2F6B" w14:textId="77777777" w:rsidR="00EB0E09" w:rsidRDefault="006C0BDE" w:rsidP="006C0BDE">
      <w:pPr>
        <w:rPr>
          <w:b/>
          <w:u w:val="single"/>
        </w:rPr>
      </w:pPr>
      <w:r>
        <w:br w:type="page"/>
      </w:r>
      <w:r w:rsidR="00EB0E09">
        <w:lastRenderedPageBreak/>
        <w:tab/>
      </w:r>
      <w:r w:rsidR="00EB0E09">
        <w:tab/>
      </w:r>
      <w:r w:rsidR="00EB0E09">
        <w:rPr>
          <w:b/>
          <w:u w:val="single"/>
        </w:rPr>
        <w:t>Poznámky k učebnímu plánu – 1. stupeň</w:t>
      </w:r>
    </w:p>
    <w:p w14:paraId="7169F3C2" w14:textId="77777777" w:rsidR="00EB0E09" w:rsidRDefault="00EB0E09">
      <w:pPr>
        <w:spacing w:line="360" w:lineRule="auto"/>
      </w:pPr>
      <w:r>
        <w:t>Disponibilní časová dotace je na 1</w:t>
      </w:r>
      <w:r w:rsidR="00F63648">
        <w:t>.</w:t>
      </w:r>
      <w:r>
        <w:t xml:space="preserve"> stupni z velké časti využita v rámci povinných předmětů.</w:t>
      </w:r>
    </w:p>
    <w:p w14:paraId="08B95C28" w14:textId="77777777" w:rsidR="00EB0E09" w:rsidRDefault="00F60839" w:rsidP="00F60839">
      <w:pPr>
        <w:numPr>
          <w:ilvl w:val="0"/>
          <w:numId w:val="40"/>
        </w:numPr>
        <w:spacing w:line="360" w:lineRule="auto"/>
        <w:ind w:left="567" w:hanging="207"/>
      </w:pPr>
      <w:r>
        <w:t xml:space="preserve"> </w:t>
      </w:r>
      <w:r w:rsidR="00EB0E09">
        <w:t>Český jazyk a literatura je v 2.</w:t>
      </w:r>
      <w:r w:rsidR="00FA00D1">
        <w:t>,3</w:t>
      </w:r>
      <w:r w:rsidR="00F62A2C">
        <w:t xml:space="preserve">. </w:t>
      </w:r>
      <w:r w:rsidR="00EB0E09">
        <w:t>ročníku posílen o 1 hodinu týdně</w:t>
      </w:r>
      <w:r w:rsidR="00FA00D1">
        <w:t>, v 4.,5. ročníku o 2 hodiny týdně</w:t>
      </w:r>
      <w:r w:rsidR="00EB0E09">
        <w:t xml:space="preserve"> z disponibilní časové dotace.</w:t>
      </w:r>
    </w:p>
    <w:p w14:paraId="4A11159D" w14:textId="77777777" w:rsidR="00EB0E09" w:rsidRDefault="00F60839" w:rsidP="00F60839">
      <w:pPr>
        <w:numPr>
          <w:ilvl w:val="0"/>
          <w:numId w:val="40"/>
        </w:numPr>
        <w:spacing w:line="360" w:lineRule="auto"/>
        <w:ind w:left="567" w:hanging="207"/>
      </w:pPr>
      <w:r>
        <w:t xml:space="preserve"> </w:t>
      </w:r>
      <w:r w:rsidR="00EB0E09">
        <w:t xml:space="preserve">Vyučovacímu předmětu Matematika byla přidána v </w:t>
      </w:r>
      <w:r w:rsidR="00AB4062">
        <w:t>1.,2., 3.,4.</w:t>
      </w:r>
      <w:r w:rsidR="00F63648">
        <w:t>,</w:t>
      </w:r>
      <w:r w:rsidR="00AB4062">
        <w:t>5.</w:t>
      </w:r>
      <w:r w:rsidR="00EB0E09">
        <w:t xml:space="preserve"> ročníku 1 hodina týdně z disponibilní časové dotace. Bude sloužit k důkladnějšímu procvičení daného učiva.</w:t>
      </w:r>
    </w:p>
    <w:p w14:paraId="0C7712E3" w14:textId="77777777" w:rsidR="00700136" w:rsidRDefault="00F60839" w:rsidP="00F60839">
      <w:pPr>
        <w:numPr>
          <w:ilvl w:val="0"/>
          <w:numId w:val="40"/>
        </w:numPr>
        <w:spacing w:line="360" w:lineRule="auto"/>
        <w:ind w:left="567" w:hanging="207"/>
      </w:pPr>
      <w:r>
        <w:t xml:space="preserve"> </w:t>
      </w:r>
      <w:r w:rsidR="00700136">
        <w:t>Vyučovací předmět Informatika</w:t>
      </w:r>
      <w:r w:rsidR="00075FB2">
        <w:t xml:space="preserve"> se v  </w:t>
      </w:r>
      <w:r w:rsidR="00700136" w:rsidRPr="00700136">
        <w:t xml:space="preserve">4. </w:t>
      </w:r>
      <w:r w:rsidR="00700136">
        <w:t>ročníku začal vyučovat navíc o 1 hodinu z časové dotace disponibilních hodin. Žáci se učí pracovat na počítači.</w:t>
      </w:r>
    </w:p>
    <w:p w14:paraId="4F1C42B0" w14:textId="77777777" w:rsidR="00700136" w:rsidRDefault="00F60839" w:rsidP="00F60839">
      <w:pPr>
        <w:numPr>
          <w:ilvl w:val="0"/>
          <w:numId w:val="40"/>
        </w:numPr>
        <w:spacing w:line="360" w:lineRule="auto"/>
        <w:ind w:left="567" w:hanging="207"/>
      </w:pPr>
      <w:r>
        <w:t xml:space="preserve"> </w:t>
      </w:r>
      <w:r w:rsidR="00176136">
        <w:t>Výtvarná výchova se v 3.</w:t>
      </w:r>
      <w:r w:rsidR="00700136">
        <w:t xml:space="preserve"> ročníku posílí o 1 hodinu z časové dotace předmětů disponibilních hodin. Dojde k propojení předmětů – hudební výchova, výtvarná výchova a pracovní výchova.</w:t>
      </w:r>
    </w:p>
    <w:p w14:paraId="0A374AEF" w14:textId="77777777" w:rsidR="00075FB2" w:rsidRDefault="00F60839" w:rsidP="00F60839">
      <w:pPr>
        <w:numPr>
          <w:ilvl w:val="0"/>
          <w:numId w:val="40"/>
        </w:numPr>
        <w:spacing w:line="360" w:lineRule="auto"/>
        <w:ind w:left="567" w:hanging="207"/>
      </w:pPr>
      <w:r>
        <w:t xml:space="preserve"> </w:t>
      </w:r>
      <w:r w:rsidR="00075FB2">
        <w:t>Vyu</w:t>
      </w:r>
      <w:r w:rsidR="00705AA1">
        <w:t>čovacímu předmětu Prvouka</w:t>
      </w:r>
      <w:r w:rsidR="00075FB2">
        <w:t xml:space="preserve"> přibude ve 3. ročníku 1 hodina z disp</w:t>
      </w:r>
      <w:r w:rsidR="00705AA1">
        <w:t xml:space="preserve">onibilní časové dotace hodin. </w:t>
      </w:r>
    </w:p>
    <w:p w14:paraId="06426302" w14:textId="77777777" w:rsidR="00670633" w:rsidRDefault="00F60839" w:rsidP="00F60839">
      <w:pPr>
        <w:numPr>
          <w:ilvl w:val="0"/>
          <w:numId w:val="40"/>
        </w:numPr>
        <w:spacing w:line="360" w:lineRule="auto"/>
        <w:ind w:left="567" w:hanging="207"/>
      </w:pPr>
      <w:r>
        <w:t xml:space="preserve"> </w:t>
      </w:r>
      <w:r w:rsidR="00670633">
        <w:t>Vlastivědě ve 4. ročníku byla přidána 1 hodina z disponibilních hodin.</w:t>
      </w:r>
    </w:p>
    <w:p w14:paraId="3BDCEF56" w14:textId="77777777" w:rsidR="00176136" w:rsidRDefault="00F60839" w:rsidP="00F60839">
      <w:pPr>
        <w:numPr>
          <w:ilvl w:val="0"/>
          <w:numId w:val="40"/>
        </w:numPr>
        <w:spacing w:line="360" w:lineRule="auto"/>
        <w:ind w:left="567" w:hanging="207"/>
      </w:pPr>
      <w:r>
        <w:t xml:space="preserve"> </w:t>
      </w:r>
      <w:r w:rsidR="00176136">
        <w:t>Vyučovacímu předmětu Přírodověda je přidána v 5. ročníku 1 hodina z disponibilní časové dotace.</w:t>
      </w:r>
    </w:p>
    <w:p w14:paraId="25D68525" w14:textId="77777777" w:rsidR="00E262D2" w:rsidRDefault="00E262D2" w:rsidP="00E262D2">
      <w:pPr>
        <w:spacing w:line="360" w:lineRule="auto"/>
      </w:pPr>
    </w:p>
    <w:p w14:paraId="31BE9A2F" w14:textId="77777777" w:rsidR="00E262D2" w:rsidRPr="00B73FAE" w:rsidRDefault="00B73FAE" w:rsidP="00E262D2">
      <w:pPr>
        <w:spacing w:line="360" w:lineRule="auto"/>
        <w:rPr>
          <w:u w:val="single"/>
        </w:rPr>
      </w:pPr>
      <w:r w:rsidRPr="00B73FAE">
        <w:rPr>
          <w:u w:val="single"/>
        </w:rPr>
        <w:t>ŠVP byl dolpněn o tato témata:</w:t>
      </w:r>
    </w:p>
    <w:p w14:paraId="782DCA52" w14:textId="77777777" w:rsidR="00B73FAE" w:rsidRDefault="00F60839" w:rsidP="00B73FAE">
      <w:pPr>
        <w:pStyle w:val="Odstavecseseznamem"/>
        <w:numPr>
          <w:ilvl w:val="0"/>
          <w:numId w:val="2"/>
        </w:numPr>
        <w:spacing w:line="360" w:lineRule="auto"/>
      </w:pPr>
      <w:r>
        <w:t xml:space="preserve"> </w:t>
      </w:r>
      <w:r w:rsidR="00B73FAE">
        <w:t>Finanční gramotnost (součást učebních osnov)</w:t>
      </w:r>
    </w:p>
    <w:p w14:paraId="0FB7B669" w14:textId="77777777" w:rsidR="00B73FAE" w:rsidRDefault="00F60839" w:rsidP="00B73FAE">
      <w:pPr>
        <w:pStyle w:val="Odstavecseseznamem"/>
        <w:numPr>
          <w:ilvl w:val="0"/>
          <w:numId w:val="2"/>
        </w:numPr>
        <w:spacing w:line="360" w:lineRule="auto"/>
      </w:pPr>
      <w:r>
        <w:t xml:space="preserve"> </w:t>
      </w:r>
      <w:r w:rsidR="00B73FAE">
        <w:t>Ochrana člověka za běžných rizik a mimořádných událostí – projektový den:</w:t>
      </w:r>
    </w:p>
    <w:p w14:paraId="15DD8F1F" w14:textId="77777777" w:rsidR="00B73FAE" w:rsidRDefault="00B73FAE" w:rsidP="00927A3B">
      <w:pPr>
        <w:pStyle w:val="Odstavecseseznamem"/>
        <w:numPr>
          <w:ilvl w:val="0"/>
          <w:numId w:val="197"/>
        </w:numPr>
        <w:spacing w:line="360" w:lineRule="auto"/>
      </w:pPr>
      <w:r>
        <w:t>Ochrana obyvatelstva</w:t>
      </w:r>
    </w:p>
    <w:p w14:paraId="6FC85BD8" w14:textId="77777777" w:rsidR="00B73FAE" w:rsidRDefault="00B73FAE" w:rsidP="00927A3B">
      <w:pPr>
        <w:pStyle w:val="Odstavecseseznamem"/>
        <w:numPr>
          <w:ilvl w:val="0"/>
          <w:numId w:val="197"/>
        </w:numPr>
        <w:spacing w:line="360" w:lineRule="auto"/>
      </w:pPr>
      <w:r>
        <w:t>Živelné pohromy</w:t>
      </w:r>
    </w:p>
    <w:p w14:paraId="74786786" w14:textId="77777777" w:rsidR="00B73FAE" w:rsidRDefault="00B73FAE" w:rsidP="00927A3B">
      <w:pPr>
        <w:pStyle w:val="Odstavecseseznamem"/>
        <w:numPr>
          <w:ilvl w:val="0"/>
          <w:numId w:val="197"/>
        </w:numPr>
        <w:spacing w:line="360" w:lineRule="auto"/>
      </w:pPr>
      <w:r>
        <w:t>Havárie s únikem nebezpečných látek</w:t>
      </w:r>
    </w:p>
    <w:p w14:paraId="4A287BD6" w14:textId="77777777" w:rsidR="00B73FAE" w:rsidRDefault="00B73FAE" w:rsidP="00927A3B">
      <w:pPr>
        <w:pStyle w:val="Odstavecseseznamem"/>
        <w:numPr>
          <w:ilvl w:val="0"/>
          <w:numId w:val="197"/>
        </w:numPr>
        <w:spacing w:line="360" w:lineRule="auto"/>
      </w:pPr>
      <w:r>
        <w:t>Radiační havárie</w:t>
      </w:r>
    </w:p>
    <w:p w14:paraId="0E2399D6" w14:textId="77777777" w:rsidR="00B73FAE" w:rsidRDefault="00B73FAE" w:rsidP="00B73FAE">
      <w:pPr>
        <w:spacing w:line="360" w:lineRule="auto"/>
      </w:pPr>
      <w:r>
        <w:t>-</w:t>
      </w:r>
      <w:r w:rsidR="00F60839">
        <w:t xml:space="preserve"> </w:t>
      </w:r>
      <w:r>
        <w:t>Dopravní výchova – součást učebních osnov + projekt</w:t>
      </w:r>
    </w:p>
    <w:p w14:paraId="06D15919" w14:textId="77777777" w:rsidR="00B73FAE" w:rsidRDefault="00B73FAE" w:rsidP="00B73FAE">
      <w:pPr>
        <w:spacing w:line="360" w:lineRule="auto"/>
      </w:pPr>
      <w:r>
        <w:t>-</w:t>
      </w:r>
      <w:r w:rsidR="00F60839">
        <w:t xml:space="preserve"> </w:t>
      </w:r>
      <w:r>
        <w:t>Zdraví (součást učebních osnov)</w:t>
      </w:r>
    </w:p>
    <w:p w14:paraId="2853C9F5" w14:textId="77777777" w:rsidR="00B73FAE" w:rsidRDefault="00B73FAE" w:rsidP="00B73FAE">
      <w:pPr>
        <w:spacing w:line="360" w:lineRule="auto"/>
      </w:pPr>
      <w:r>
        <w:t>-</w:t>
      </w:r>
      <w:r w:rsidR="00F60839">
        <w:t xml:space="preserve"> </w:t>
      </w:r>
      <w:r>
        <w:t>Obrana vlasti (součást učebních osnov)</w:t>
      </w:r>
    </w:p>
    <w:p w14:paraId="3177867C" w14:textId="77777777" w:rsidR="00B73FAE" w:rsidRDefault="00B73FAE" w:rsidP="00B73FAE">
      <w:pPr>
        <w:spacing w:line="360" w:lineRule="auto"/>
      </w:pPr>
      <w:r>
        <w:t>-</w:t>
      </w:r>
      <w:r w:rsidR="00F60839">
        <w:t xml:space="preserve"> </w:t>
      </w:r>
      <w:r w:rsidR="008469A9">
        <w:t>Korupce (součást učebních osnov)</w:t>
      </w:r>
    </w:p>
    <w:p w14:paraId="516F0BA7" w14:textId="77777777" w:rsidR="00C133A3" w:rsidRDefault="00C133A3" w:rsidP="00E262D2">
      <w:pPr>
        <w:spacing w:line="360" w:lineRule="auto"/>
        <w:sectPr w:rsidR="00C133A3" w:rsidSect="00707EDB">
          <w:footerReference w:type="even" r:id="rId14"/>
          <w:footerReference w:type="default" r:id="rId15"/>
          <w:footnotePr>
            <w:pos w:val="beneathText"/>
          </w:footnotePr>
          <w:pgSz w:w="12240" w:h="15840"/>
          <w:pgMar w:top="1418" w:right="1418" w:bottom="1134" w:left="1418" w:header="709" w:footer="709" w:gutter="0"/>
          <w:cols w:space="708"/>
          <w:titlePg/>
          <w:docGrid w:linePitch="360"/>
        </w:sectPr>
      </w:pPr>
    </w:p>
    <w:p w14:paraId="2C1EDFE2" w14:textId="77777777" w:rsidR="00EB0E09" w:rsidRDefault="00C227B4">
      <w:pPr>
        <w:spacing w:line="360" w:lineRule="auto"/>
        <w:ind w:left="708"/>
        <w:jc w:val="center"/>
        <w:rPr>
          <w:b/>
          <w:u w:val="single"/>
        </w:rPr>
      </w:pPr>
      <w:r>
        <w:rPr>
          <w:b/>
          <w:u w:val="single"/>
        </w:rPr>
        <w:lastRenderedPageBreak/>
        <w:t>U</w:t>
      </w:r>
      <w:r w:rsidR="00EB0E09">
        <w:rPr>
          <w:b/>
          <w:u w:val="single"/>
        </w:rPr>
        <w:t>čební plán 2. stupně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3039"/>
        <w:gridCol w:w="661"/>
        <w:gridCol w:w="324"/>
        <w:gridCol w:w="494"/>
        <w:gridCol w:w="491"/>
        <w:gridCol w:w="327"/>
        <w:gridCol w:w="659"/>
        <w:gridCol w:w="159"/>
        <w:gridCol w:w="818"/>
        <w:gridCol w:w="8"/>
        <w:gridCol w:w="1320"/>
        <w:gridCol w:w="56"/>
        <w:gridCol w:w="794"/>
      </w:tblGrid>
      <w:tr w:rsidR="00B12C51" w:rsidRPr="0008569E" w14:paraId="6F47A587" w14:textId="77777777" w:rsidTr="0008569E">
        <w:tc>
          <w:tcPr>
            <w:tcW w:w="1554" w:type="pct"/>
            <w:shd w:val="clear" w:color="auto" w:fill="auto"/>
          </w:tcPr>
          <w:p w14:paraId="377FAF41" w14:textId="77777777" w:rsidR="00B12C51" w:rsidRPr="0008569E" w:rsidRDefault="00B12C51" w:rsidP="0008569E">
            <w:pPr>
              <w:spacing w:line="360" w:lineRule="auto"/>
              <w:jc w:val="center"/>
              <w:rPr>
                <w:b/>
                <w:szCs w:val="24"/>
              </w:rPr>
            </w:pPr>
            <w:r w:rsidRPr="0008569E">
              <w:rPr>
                <w:b/>
                <w:szCs w:val="24"/>
              </w:rPr>
              <w:t>Vzdělávací oblast</w:t>
            </w:r>
          </w:p>
        </w:tc>
        <w:tc>
          <w:tcPr>
            <w:tcW w:w="1393" w:type="pct"/>
            <w:gridSpan w:val="2"/>
            <w:shd w:val="clear" w:color="auto" w:fill="auto"/>
          </w:tcPr>
          <w:p w14:paraId="38731566" w14:textId="77777777" w:rsidR="00B12C51" w:rsidRPr="0008569E" w:rsidRDefault="00B12C51" w:rsidP="0008569E">
            <w:pPr>
              <w:spacing w:line="360" w:lineRule="auto"/>
              <w:jc w:val="center"/>
              <w:rPr>
                <w:b/>
                <w:szCs w:val="24"/>
              </w:rPr>
            </w:pPr>
            <w:r w:rsidRPr="0008569E">
              <w:rPr>
                <w:b/>
                <w:szCs w:val="24"/>
              </w:rPr>
              <w:t>Vzdělávací obor</w:t>
            </w:r>
          </w:p>
        </w:tc>
        <w:tc>
          <w:tcPr>
            <w:tcW w:w="308" w:type="pct"/>
            <w:gridSpan w:val="2"/>
            <w:shd w:val="clear" w:color="auto" w:fill="auto"/>
          </w:tcPr>
          <w:p w14:paraId="3208BA27" w14:textId="77777777" w:rsidR="00B12C51" w:rsidRPr="0008569E" w:rsidRDefault="00B12C51" w:rsidP="0008569E">
            <w:pPr>
              <w:spacing w:line="360" w:lineRule="auto"/>
              <w:jc w:val="center"/>
              <w:rPr>
                <w:b/>
                <w:szCs w:val="24"/>
              </w:rPr>
            </w:pPr>
            <w:r w:rsidRPr="0008569E">
              <w:rPr>
                <w:b/>
                <w:szCs w:val="24"/>
              </w:rPr>
              <w:t>6.</w:t>
            </w:r>
          </w:p>
        </w:tc>
        <w:tc>
          <w:tcPr>
            <w:tcW w:w="308" w:type="pct"/>
            <w:gridSpan w:val="2"/>
            <w:shd w:val="clear" w:color="auto" w:fill="auto"/>
          </w:tcPr>
          <w:p w14:paraId="13DA4AAE" w14:textId="77777777" w:rsidR="00B12C51" w:rsidRPr="0008569E" w:rsidRDefault="00B12C51" w:rsidP="0008569E">
            <w:pPr>
              <w:spacing w:line="360" w:lineRule="auto"/>
              <w:jc w:val="center"/>
              <w:rPr>
                <w:b/>
                <w:szCs w:val="24"/>
              </w:rPr>
            </w:pPr>
            <w:r w:rsidRPr="0008569E">
              <w:rPr>
                <w:b/>
                <w:szCs w:val="24"/>
              </w:rPr>
              <w:t>7.</w:t>
            </w:r>
          </w:p>
        </w:tc>
        <w:tc>
          <w:tcPr>
            <w:tcW w:w="308" w:type="pct"/>
            <w:gridSpan w:val="2"/>
            <w:shd w:val="clear" w:color="auto" w:fill="auto"/>
          </w:tcPr>
          <w:p w14:paraId="386FA6E4" w14:textId="77777777" w:rsidR="00B12C51" w:rsidRPr="0008569E" w:rsidRDefault="00B12C51" w:rsidP="0008569E">
            <w:pPr>
              <w:spacing w:line="360" w:lineRule="auto"/>
              <w:jc w:val="center"/>
              <w:rPr>
                <w:b/>
                <w:szCs w:val="24"/>
              </w:rPr>
            </w:pPr>
            <w:r w:rsidRPr="0008569E">
              <w:rPr>
                <w:b/>
                <w:szCs w:val="24"/>
              </w:rPr>
              <w:t>8.</w:t>
            </w:r>
          </w:p>
        </w:tc>
        <w:tc>
          <w:tcPr>
            <w:tcW w:w="308" w:type="pct"/>
            <w:tcBorders>
              <w:right w:val="single" w:sz="12" w:space="0" w:color="auto"/>
            </w:tcBorders>
            <w:shd w:val="clear" w:color="auto" w:fill="auto"/>
          </w:tcPr>
          <w:p w14:paraId="2E623CB7" w14:textId="77777777" w:rsidR="00B12C51" w:rsidRPr="0008569E" w:rsidRDefault="00B12C51" w:rsidP="0008569E">
            <w:pPr>
              <w:spacing w:line="360" w:lineRule="auto"/>
              <w:jc w:val="center"/>
              <w:rPr>
                <w:b/>
                <w:szCs w:val="24"/>
              </w:rPr>
            </w:pPr>
            <w:r w:rsidRPr="0008569E">
              <w:rPr>
                <w:b/>
                <w:szCs w:val="24"/>
              </w:rPr>
              <w:t>9.</w:t>
            </w:r>
          </w:p>
        </w:tc>
        <w:tc>
          <w:tcPr>
            <w:tcW w:w="521" w:type="pct"/>
            <w:gridSpan w:val="3"/>
            <w:tcBorders>
              <w:top w:val="single" w:sz="12" w:space="0" w:color="auto"/>
              <w:left w:val="single" w:sz="12" w:space="0" w:color="auto"/>
              <w:bottom w:val="single" w:sz="6" w:space="0" w:color="auto"/>
              <w:right w:val="single" w:sz="12" w:space="0" w:color="auto"/>
            </w:tcBorders>
            <w:shd w:val="clear" w:color="auto" w:fill="auto"/>
          </w:tcPr>
          <w:p w14:paraId="09C001B0" w14:textId="77777777" w:rsidR="00B12C51" w:rsidRPr="0008569E" w:rsidRDefault="00B12C51" w:rsidP="0008569E">
            <w:pPr>
              <w:spacing w:line="360" w:lineRule="auto"/>
              <w:jc w:val="center"/>
              <w:rPr>
                <w:b/>
                <w:szCs w:val="24"/>
              </w:rPr>
            </w:pPr>
            <w:r w:rsidRPr="0008569E">
              <w:rPr>
                <w:b/>
                <w:szCs w:val="24"/>
              </w:rPr>
              <w:t>Celkem</w:t>
            </w:r>
          </w:p>
        </w:tc>
        <w:tc>
          <w:tcPr>
            <w:tcW w:w="299" w:type="pct"/>
            <w:tcBorders>
              <w:left w:val="single" w:sz="12" w:space="0" w:color="auto"/>
            </w:tcBorders>
            <w:shd w:val="clear" w:color="auto" w:fill="auto"/>
          </w:tcPr>
          <w:p w14:paraId="260D822C" w14:textId="77777777" w:rsidR="00B12C51" w:rsidRPr="0008569E" w:rsidRDefault="00B12C51" w:rsidP="0008569E">
            <w:pPr>
              <w:spacing w:line="360" w:lineRule="auto"/>
              <w:jc w:val="center"/>
              <w:rPr>
                <w:b/>
                <w:szCs w:val="24"/>
              </w:rPr>
            </w:pPr>
            <w:r w:rsidRPr="0008569E">
              <w:rPr>
                <w:b/>
                <w:szCs w:val="24"/>
              </w:rPr>
              <w:t>DH</w:t>
            </w:r>
          </w:p>
        </w:tc>
      </w:tr>
      <w:tr w:rsidR="00B12C51" w:rsidRPr="0008569E" w14:paraId="7FB0E75D" w14:textId="77777777" w:rsidTr="0008569E">
        <w:tc>
          <w:tcPr>
            <w:tcW w:w="1554" w:type="pct"/>
            <w:shd w:val="clear" w:color="auto" w:fill="auto"/>
          </w:tcPr>
          <w:p w14:paraId="2AA61A30" w14:textId="77777777" w:rsidR="00B12C51" w:rsidRPr="0008569E" w:rsidRDefault="00B12C51" w:rsidP="0008569E">
            <w:pPr>
              <w:spacing w:line="360" w:lineRule="auto"/>
              <w:jc w:val="center"/>
              <w:rPr>
                <w:szCs w:val="24"/>
              </w:rPr>
            </w:pPr>
            <w:r w:rsidRPr="0008569E">
              <w:rPr>
                <w:szCs w:val="24"/>
              </w:rPr>
              <w:t>Jazyk a jazyková</w:t>
            </w:r>
          </w:p>
          <w:p w14:paraId="41477DE0" w14:textId="77777777" w:rsidR="00B12C51" w:rsidRPr="0008569E" w:rsidRDefault="00B12C51" w:rsidP="0008569E">
            <w:pPr>
              <w:spacing w:line="360" w:lineRule="auto"/>
              <w:jc w:val="center"/>
              <w:rPr>
                <w:szCs w:val="24"/>
              </w:rPr>
            </w:pPr>
            <w:r w:rsidRPr="0008569E">
              <w:rPr>
                <w:szCs w:val="24"/>
              </w:rPr>
              <w:t>komunikace</w:t>
            </w:r>
          </w:p>
        </w:tc>
        <w:tc>
          <w:tcPr>
            <w:tcW w:w="1393" w:type="pct"/>
            <w:gridSpan w:val="2"/>
            <w:shd w:val="clear" w:color="auto" w:fill="auto"/>
          </w:tcPr>
          <w:p w14:paraId="6EB4DD6D" w14:textId="77777777" w:rsidR="00B12C51" w:rsidRPr="0008569E" w:rsidRDefault="00075FB2" w:rsidP="0008569E">
            <w:pPr>
              <w:spacing w:line="360" w:lineRule="auto"/>
              <w:jc w:val="center"/>
              <w:rPr>
                <w:szCs w:val="24"/>
              </w:rPr>
            </w:pPr>
            <w:r w:rsidRPr="0008569E">
              <w:rPr>
                <w:szCs w:val="24"/>
              </w:rPr>
              <w:t>Český jazyk a literatura</w:t>
            </w:r>
          </w:p>
        </w:tc>
        <w:tc>
          <w:tcPr>
            <w:tcW w:w="308" w:type="pct"/>
            <w:gridSpan w:val="2"/>
            <w:shd w:val="clear" w:color="auto" w:fill="auto"/>
          </w:tcPr>
          <w:p w14:paraId="2B9FA3BF" w14:textId="77777777" w:rsidR="00B12C51" w:rsidRPr="0008569E" w:rsidRDefault="00B12C51" w:rsidP="0008569E">
            <w:pPr>
              <w:spacing w:line="360" w:lineRule="auto"/>
              <w:jc w:val="center"/>
              <w:rPr>
                <w:szCs w:val="24"/>
              </w:rPr>
            </w:pPr>
            <w:r w:rsidRPr="0008569E">
              <w:rPr>
                <w:szCs w:val="24"/>
              </w:rPr>
              <w:t>4+1</w:t>
            </w:r>
          </w:p>
        </w:tc>
        <w:tc>
          <w:tcPr>
            <w:tcW w:w="308" w:type="pct"/>
            <w:gridSpan w:val="2"/>
            <w:shd w:val="clear" w:color="auto" w:fill="auto"/>
          </w:tcPr>
          <w:p w14:paraId="2659A7B0" w14:textId="77777777" w:rsidR="00B12C51" w:rsidRPr="0008569E" w:rsidRDefault="00864EC5" w:rsidP="0008569E">
            <w:pPr>
              <w:spacing w:line="360" w:lineRule="auto"/>
              <w:jc w:val="center"/>
              <w:rPr>
                <w:szCs w:val="24"/>
              </w:rPr>
            </w:pPr>
            <w:r w:rsidRPr="0008569E">
              <w:rPr>
                <w:szCs w:val="24"/>
              </w:rPr>
              <w:t>4</w:t>
            </w:r>
          </w:p>
        </w:tc>
        <w:tc>
          <w:tcPr>
            <w:tcW w:w="308" w:type="pct"/>
            <w:gridSpan w:val="2"/>
            <w:shd w:val="clear" w:color="auto" w:fill="auto"/>
          </w:tcPr>
          <w:p w14:paraId="5882C17C" w14:textId="77777777" w:rsidR="00B12C51" w:rsidRPr="0008569E" w:rsidRDefault="00864EC5" w:rsidP="0008569E">
            <w:pPr>
              <w:spacing w:line="360" w:lineRule="auto"/>
              <w:jc w:val="center"/>
              <w:rPr>
                <w:szCs w:val="24"/>
              </w:rPr>
            </w:pPr>
            <w:r w:rsidRPr="0008569E">
              <w:rPr>
                <w:szCs w:val="24"/>
              </w:rPr>
              <w:t>3+2</w:t>
            </w:r>
          </w:p>
        </w:tc>
        <w:tc>
          <w:tcPr>
            <w:tcW w:w="308" w:type="pct"/>
            <w:tcBorders>
              <w:right w:val="single" w:sz="12" w:space="0" w:color="auto"/>
            </w:tcBorders>
            <w:shd w:val="clear" w:color="auto" w:fill="auto"/>
          </w:tcPr>
          <w:p w14:paraId="2B4594E1" w14:textId="77777777" w:rsidR="00B12C51" w:rsidRPr="0008569E" w:rsidRDefault="00864EC5" w:rsidP="0008569E">
            <w:pPr>
              <w:spacing w:line="360" w:lineRule="auto"/>
              <w:jc w:val="center"/>
              <w:rPr>
                <w:szCs w:val="24"/>
              </w:rPr>
            </w:pPr>
            <w:r w:rsidRPr="0008569E">
              <w:rPr>
                <w:szCs w:val="24"/>
              </w:rPr>
              <w:t>4+1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276D459F" w14:textId="77777777" w:rsidR="00B12C51" w:rsidRPr="0008569E" w:rsidRDefault="00864EC5" w:rsidP="0008569E">
            <w:pPr>
              <w:spacing w:line="360" w:lineRule="auto"/>
              <w:jc w:val="center"/>
              <w:rPr>
                <w:szCs w:val="24"/>
              </w:rPr>
            </w:pPr>
            <w:r w:rsidRPr="0008569E">
              <w:rPr>
                <w:szCs w:val="24"/>
              </w:rPr>
              <w:t>15</w:t>
            </w:r>
          </w:p>
        </w:tc>
        <w:tc>
          <w:tcPr>
            <w:tcW w:w="299" w:type="pct"/>
            <w:tcBorders>
              <w:left w:val="single" w:sz="12" w:space="0" w:color="auto"/>
            </w:tcBorders>
            <w:shd w:val="clear" w:color="auto" w:fill="auto"/>
          </w:tcPr>
          <w:p w14:paraId="26149BFC" w14:textId="77777777" w:rsidR="00B12C51" w:rsidRPr="0008569E" w:rsidRDefault="00864EC5" w:rsidP="0008569E">
            <w:pPr>
              <w:spacing w:line="360" w:lineRule="auto"/>
              <w:jc w:val="center"/>
              <w:rPr>
                <w:szCs w:val="24"/>
              </w:rPr>
            </w:pPr>
            <w:r w:rsidRPr="0008569E">
              <w:rPr>
                <w:szCs w:val="24"/>
              </w:rPr>
              <w:t>4</w:t>
            </w:r>
          </w:p>
        </w:tc>
      </w:tr>
      <w:tr w:rsidR="00B12C51" w:rsidRPr="0008569E" w14:paraId="79E6B215" w14:textId="77777777" w:rsidTr="0008569E">
        <w:tc>
          <w:tcPr>
            <w:tcW w:w="1554" w:type="pct"/>
            <w:shd w:val="clear" w:color="auto" w:fill="auto"/>
          </w:tcPr>
          <w:p w14:paraId="40A8CC4D" w14:textId="77777777" w:rsidR="00B12C51" w:rsidRPr="0008569E" w:rsidRDefault="00B12C51" w:rsidP="0008569E">
            <w:pPr>
              <w:spacing w:line="360" w:lineRule="auto"/>
              <w:jc w:val="center"/>
              <w:rPr>
                <w:szCs w:val="24"/>
              </w:rPr>
            </w:pPr>
          </w:p>
        </w:tc>
        <w:tc>
          <w:tcPr>
            <w:tcW w:w="1393" w:type="pct"/>
            <w:gridSpan w:val="2"/>
            <w:shd w:val="clear" w:color="auto" w:fill="auto"/>
          </w:tcPr>
          <w:p w14:paraId="26B28702" w14:textId="77777777" w:rsidR="00B12C51" w:rsidRPr="0008569E" w:rsidRDefault="00B12C51" w:rsidP="0008569E">
            <w:pPr>
              <w:spacing w:line="360" w:lineRule="auto"/>
              <w:jc w:val="center"/>
              <w:rPr>
                <w:szCs w:val="24"/>
              </w:rPr>
            </w:pPr>
            <w:r w:rsidRPr="0008569E">
              <w:rPr>
                <w:szCs w:val="24"/>
              </w:rPr>
              <w:t>Anglický jazyk</w:t>
            </w:r>
          </w:p>
        </w:tc>
        <w:tc>
          <w:tcPr>
            <w:tcW w:w="308" w:type="pct"/>
            <w:gridSpan w:val="2"/>
            <w:shd w:val="clear" w:color="auto" w:fill="auto"/>
          </w:tcPr>
          <w:p w14:paraId="29F213D2" w14:textId="77777777" w:rsidR="00B12C51" w:rsidRPr="0008569E" w:rsidRDefault="00B12C51" w:rsidP="0008569E">
            <w:pPr>
              <w:spacing w:line="360" w:lineRule="auto"/>
              <w:jc w:val="center"/>
              <w:rPr>
                <w:szCs w:val="24"/>
              </w:rPr>
            </w:pPr>
            <w:r w:rsidRPr="0008569E">
              <w:rPr>
                <w:szCs w:val="24"/>
              </w:rPr>
              <w:t>3</w:t>
            </w:r>
          </w:p>
        </w:tc>
        <w:tc>
          <w:tcPr>
            <w:tcW w:w="308" w:type="pct"/>
            <w:gridSpan w:val="2"/>
            <w:shd w:val="clear" w:color="auto" w:fill="auto"/>
          </w:tcPr>
          <w:p w14:paraId="46EF2CB1" w14:textId="77777777" w:rsidR="00B12C51" w:rsidRPr="0008569E" w:rsidRDefault="00864EC5" w:rsidP="0008569E">
            <w:pPr>
              <w:spacing w:line="360" w:lineRule="auto"/>
              <w:jc w:val="center"/>
              <w:rPr>
                <w:szCs w:val="24"/>
              </w:rPr>
            </w:pPr>
            <w:r w:rsidRPr="0008569E">
              <w:rPr>
                <w:szCs w:val="24"/>
              </w:rPr>
              <w:t>3</w:t>
            </w:r>
          </w:p>
        </w:tc>
        <w:tc>
          <w:tcPr>
            <w:tcW w:w="308" w:type="pct"/>
            <w:gridSpan w:val="2"/>
            <w:shd w:val="clear" w:color="auto" w:fill="auto"/>
          </w:tcPr>
          <w:p w14:paraId="60924E20" w14:textId="77777777" w:rsidR="00B12C51" w:rsidRPr="0008569E" w:rsidRDefault="00864EC5" w:rsidP="0008569E">
            <w:pPr>
              <w:spacing w:line="360" w:lineRule="auto"/>
              <w:jc w:val="center"/>
              <w:rPr>
                <w:szCs w:val="24"/>
              </w:rPr>
            </w:pPr>
            <w:r w:rsidRPr="0008569E">
              <w:rPr>
                <w:szCs w:val="24"/>
              </w:rPr>
              <w:t>3</w:t>
            </w:r>
          </w:p>
        </w:tc>
        <w:tc>
          <w:tcPr>
            <w:tcW w:w="308" w:type="pct"/>
            <w:tcBorders>
              <w:right w:val="single" w:sz="12" w:space="0" w:color="auto"/>
            </w:tcBorders>
            <w:shd w:val="clear" w:color="auto" w:fill="auto"/>
          </w:tcPr>
          <w:p w14:paraId="67CC1AEF" w14:textId="77777777" w:rsidR="00B12C51" w:rsidRPr="0008569E" w:rsidRDefault="00864EC5" w:rsidP="0008569E">
            <w:pPr>
              <w:spacing w:line="360" w:lineRule="auto"/>
              <w:jc w:val="center"/>
              <w:rPr>
                <w:szCs w:val="24"/>
              </w:rPr>
            </w:pPr>
            <w:r w:rsidRPr="0008569E">
              <w:rPr>
                <w:szCs w:val="24"/>
              </w:rPr>
              <w:t>3</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1C321F97" w14:textId="77777777" w:rsidR="00B12C51" w:rsidRPr="0008569E" w:rsidRDefault="00DE0187" w:rsidP="0008569E">
            <w:pPr>
              <w:spacing w:line="360" w:lineRule="auto"/>
              <w:jc w:val="center"/>
              <w:rPr>
                <w:szCs w:val="24"/>
              </w:rPr>
            </w:pPr>
            <w:r w:rsidRPr="0008569E">
              <w:rPr>
                <w:szCs w:val="24"/>
              </w:rPr>
              <w:t>12</w:t>
            </w:r>
          </w:p>
        </w:tc>
        <w:tc>
          <w:tcPr>
            <w:tcW w:w="299" w:type="pct"/>
            <w:tcBorders>
              <w:left w:val="single" w:sz="12" w:space="0" w:color="auto"/>
            </w:tcBorders>
            <w:shd w:val="clear" w:color="auto" w:fill="auto"/>
          </w:tcPr>
          <w:p w14:paraId="49F29263" w14:textId="77777777" w:rsidR="00B12C51" w:rsidRPr="0008569E" w:rsidRDefault="00DE0187" w:rsidP="0008569E">
            <w:pPr>
              <w:spacing w:line="360" w:lineRule="auto"/>
              <w:jc w:val="center"/>
              <w:rPr>
                <w:szCs w:val="24"/>
              </w:rPr>
            </w:pPr>
            <w:r w:rsidRPr="0008569E">
              <w:rPr>
                <w:szCs w:val="24"/>
              </w:rPr>
              <w:t>0</w:t>
            </w:r>
          </w:p>
        </w:tc>
      </w:tr>
      <w:tr w:rsidR="00B12C51" w:rsidRPr="0008569E" w14:paraId="4AB49DBC" w14:textId="77777777" w:rsidTr="0008569E">
        <w:tc>
          <w:tcPr>
            <w:tcW w:w="1554" w:type="pct"/>
            <w:shd w:val="clear" w:color="auto" w:fill="auto"/>
          </w:tcPr>
          <w:p w14:paraId="224AD2D5" w14:textId="77777777" w:rsidR="00B12C51" w:rsidRPr="0008569E" w:rsidRDefault="00B12C51" w:rsidP="0008569E">
            <w:pPr>
              <w:spacing w:line="360" w:lineRule="auto"/>
              <w:jc w:val="center"/>
              <w:rPr>
                <w:szCs w:val="24"/>
              </w:rPr>
            </w:pPr>
          </w:p>
        </w:tc>
        <w:tc>
          <w:tcPr>
            <w:tcW w:w="1393" w:type="pct"/>
            <w:gridSpan w:val="2"/>
            <w:shd w:val="clear" w:color="auto" w:fill="auto"/>
          </w:tcPr>
          <w:p w14:paraId="2B86EAF4" w14:textId="77777777" w:rsidR="00B12C51" w:rsidRPr="0008569E" w:rsidRDefault="00670633" w:rsidP="0008569E">
            <w:pPr>
              <w:spacing w:line="360" w:lineRule="auto"/>
              <w:jc w:val="center"/>
              <w:rPr>
                <w:szCs w:val="24"/>
              </w:rPr>
            </w:pPr>
            <w:r>
              <w:rPr>
                <w:szCs w:val="24"/>
              </w:rPr>
              <w:t>Další</w:t>
            </w:r>
            <w:r w:rsidR="00B12C51" w:rsidRPr="0008569E">
              <w:rPr>
                <w:szCs w:val="24"/>
              </w:rPr>
              <w:t xml:space="preserve"> cizí jazyk</w:t>
            </w:r>
          </w:p>
        </w:tc>
        <w:tc>
          <w:tcPr>
            <w:tcW w:w="308" w:type="pct"/>
            <w:gridSpan w:val="2"/>
            <w:shd w:val="clear" w:color="auto" w:fill="auto"/>
          </w:tcPr>
          <w:p w14:paraId="71F0679B" w14:textId="77777777" w:rsidR="00B12C51" w:rsidRPr="0008569E" w:rsidRDefault="00DE0187" w:rsidP="0008569E">
            <w:pPr>
              <w:spacing w:line="360" w:lineRule="auto"/>
              <w:jc w:val="center"/>
              <w:rPr>
                <w:szCs w:val="24"/>
              </w:rPr>
            </w:pPr>
            <w:r w:rsidRPr="0008569E">
              <w:rPr>
                <w:szCs w:val="24"/>
              </w:rPr>
              <w:t>0</w:t>
            </w:r>
            <w:r w:rsidR="00705AA1" w:rsidRPr="0008569E">
              <w:rPr>
                <w:szCs w:val="24"/>
              </w:rPr>
              <w:t>+2</w:t>
            </w:r>
          </w:p>
        </w:tc>
        <w:tc>
          <w:tcPr>
            <w:tcW w:w="308" w:type="pct"/>
            <w:gridSpan w:val="2"/>
            <w:shd w:val="clear" w:color="auto" w:fill="auto"/>
          </w:tcPr>
          <w:p w14:paraId="2EC3A4C3" w14:textId="77777777" w:rsidR="00B12C51" w:rsidRPr="0008569E" w:rsidRDefault="00986420" w:rsidP="0008569E">
            <w:pPr>
              <w:spacing w:line="360" w:lineRule="auto"/>
              <w:jc w:val="center"/>
              <w:rPr>
                <w:szCs w:val="24"/>
              </w:rPr>
            </w:pPr>
            <w:r>
              <w:rPr>
                <w:szCs w:val="24"/>
              </w:rPr>
              <w:t>2</w:t>
            </w:r>
          </w:p>
        </w:tc>
        <w:tc>
          <w:tcPr>
            <w:tcW w:w="308" w:type="pct"/>
            <w:gridSpan w:val="2"/>
            <w:shd w:val="clear" w:color="auto" w:fill="auto"/>
          </w:tcPr>
          <w:p w14:paraId="2294A5A2" w14:textId="77777777" w:rsidR="00B12C51" w:rsidRPr="0008569E" w:rsidRDefault="00986420" w:rsidP="0008569E">
            <w:pPr>
              <w:spacing w:line="360" w:lineRule="auto"/>
              <w:jc w:val="center"/>
              <w:rPr>
                <w:szCs w:val="24"/>
              </w:rPr>
            </w:pPr>
            <w:r>
              <w:rPr>
                <w:szCs w:val="24"/>
              </w:rPr>
              <w:t>2</w:t>
            </w:r>
          </w:p>
        </w:tc>
        <w:tc>
          <w:tcPr>
            <w:tcW w:w="308" w:type="pct"/>
            <w:tcBorders>
              <w:right w:val="single" w:sz="12" w:space="0" w:color="auto"/>
            </w:tcBorders>
            <w:shd w:val="clear" w:color="auto" w:fill="auto"/>
          </w:tcPr>
          <w:p w14:paraId="3BA2F4B2" w14:textId="77777777" w:rsidR="00B12C51" w:rsidRPr="0008569E" w:rsidRDefault="00705AA1" w:rsidP="0008569E">
            <w:pPr>
              <w:spacing w:line="360" w:lineRule="auto"/>
              <w:jc w:val="center"/>
              <w:rPr>
                <w:szCs w:val="24"/>
              </w:rPr>
            </w:pPr>
            <w:r w:rsidRPr="0008569E">
              <w:rPr>
                <w:szCs w:val="24"/>
              </w:rPr>
              <w:t>2</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75921705" w14:textId="77777777" w:rsidR="00B12C51" w:rsidRPr="0008569E" w:rsidRDefault="00986420" w:rsidP="0008569E">
            <w:pPr>
              <w:spacing w:line="360" w:lineRule="auto"/>
              <w:jc w:val="center"/>
              <w:rPr>
                <w:szCs w:val="24"/>
              </w:rPr>
            </w:pPr>
            <w:r>
              <w:rPr>
                <w:szCs w:val="24"/>
              </w:rPr>
              <w:t>6</w:t>
            </w:r>
          </w:p>
        </w:tc>
        <w:tc>
          <w:tcPr>
            <w:tcW w:w="299" w:type="pct"/>
            <w:tcBorders>
              <w:left w:val="single" w:sz="12" w:space="0" w:color="auto"/>
            </w:tcBorders>
            <w:shd w:val="clear" w:color="auto" w:fill="auto"/>
          </w:tcPr>
          <w:p w14:paraId="008A0A2A" w14:textId="77777777" w:rsidR="00B12C51" w:rsidRPr="0008569E" w:rsidRDefault="00986420" w:rsidP="0008569E">
            <w:pPr>
              <w:spacing w:line="360" w:lineRule="auto"/>
              <w:jc w:val="center"/>
              <w:rPr>
                <w:szCs w:val="24"/>
              </w:rPr>
            </w:pPr>
            <w:r>
              <w:rPr>
                <w:szCs w:val="24"/>
              </w:rPr>
              <w:t>2</w:t>
            </w:r>
          </w:p>
        </w:tc>
      </w:tr>
      <w:tr w:rsidR="00B12C51" w:rsidRPr="0008569E" w14:paraId="7ADAD6B0" w14:textId="77777777" w:rsidTr="0008569E">
        <w:tc>
          <w:tcPr>
            <w:tcW w:w="1554" w:type="pct"/>
            <w:shd w:val="clear" w:color="auto" w:fill="auto"/>
          </w:tcPr>
          <w:p w14:paraId="0E142325" w14:textId="77777777" w:rsidR="00B12C51" w:rsidRPr="0008569E" w:rsidRDefault="00B12C51" w:rsidP="0008569E">
            <w:pPr>
              <w:spacing w:line="360" w:lineRule="auto"/>
              <w:jc w:val="center"/>
              <w:rPr>
                <w:szCs w:val="24"/>
              </w:rPr>
            </w:pPr>
            <w:r w:rsidRPr="0008569E">
              <w:rPr>
                <w:szCs w:val="24"/>
              </w:rPr>
              <w:t>Matematika a její aplikace</w:t>
            </w:r>
          </w:p>
        </w:tc>
        <w:tc>
          <w:tcPr>
            <w:tcW w:w="1393" w:type="pct"/>
            <w:gridSpan w:val="2"/>
            <w:shd w:val="clear" w:color="auto" w:fill="auto"/>
          </w:tcPr>
          <w:p w14:paraId="35950C52" w14:textId="77777777" w:rsidR="00B12C51" w:rsidRPr="0008569E" w:rsidRDefault="00B12C51" w:rsidP="0008569E">
            <w:pPr>
              <w:spacing w:line="360" w:lineRule="auto"/>
              <w:jc w:val="center"/>
              <w:rPr>
                <w:szCs w:val="24"/>
              </w:rPr>
            </w:pPr>
            <w:r w:rsidRPr="0008569E">
              <w:rPr>
                <w:szCs w:val="24"/>
              </w:rPr>
              <w:t>Matematika</w:t>
            </w:r>
          </w:p>
        </w:tc>
        <w:tc>
          <w:tcPr>
            <w:tcW w:w="308" w:type="pct"/>
            <w:gridSpan w:val="2"/>
            <w:shd w:val="clear" w:color="auto" w:fill="auto"/>
          </w:tcPr>
          <w:p w14:paraId="32068360" w14:textId="77777777" w:rsidR="00B12C51" w:rsidRPr="0008569E" w:rsidRDefault="00B12C51" w:rsidP="0008569E">
            <w:pPr>
              <w:spacing w:line="360" w:lineRule="auto"/>
              <w:jc w:val="center"/>
              <w:rPr>
                <w:szCs w:val="24"/>
              </w:rPr>
            </w:pPr>
            <w:r w:rsidRPr="0008569E">
              <w:rPr>
                <w:szCs w:val="24"/>
              </w:rPr>
              <w:t>4</w:t>
            </w:r>
          </w:p>
        </w:tc>
        <w:tc>
          <w:tcPr>
            <w:tcW w:w="308" w:type="pct"/>
            <w:gridSpan w:val="2"/>
            <w:shd w:val="clear" w:color="auto" w:fill="auto"/>
          </w:tcPr>
          <w:p w14:paraId="3EEACEB2" w14:textId="77777777" w:rsidR="00B12C51" w:rsidRPr="0008569E" w:rsidRDefault="005F6A38" w:rsidP="0008569E">
            <w:pPr>
              <w:spacing w:line="360" w:lineRule="auto"/>
              <w:jc w:val="center"/>
              <w:rPr>
                <w:szCs w:val="24"/>
              </w:rPr>
            </w:pPr>
            <w:r w:rsidRPr="0008569E">
              <w:rPr>
                <w:szCs w:val="24"/>
              </w:rPr>
              <w:t>4</w:t>
            </w:r>
          </w:p>
        </w:tc>
        <w:tc>
          <w:tcPr>
            <w:tcW w:w="308" w:type="pct"/>
            <w:gridSpan w:val="2"/>
            <w:shd w:val="clear" w:color="auto" w:fill="auto"/>
          </w:tcPr>
          <w:p w14:paraId="51084DD1" w14:textId="77777777" w:rsidR="00B12C51" w:rsidRPr="0008569E" w:rsidRDefault="005F6A38" w:rsidP="0008569E">
            <w:pPr>
              <w:spacing w:line="360" w:lineRule="auto"/>
              <w:jc w:val="center"/>
              <w:rPr>
                <w:szCs w:val="24"/>
              </w:rPr>
            </w:pPr>
            <w:r w:rsidRPr="0008569E">
              <w:rPr>
                <w:szCs w:val="24"/>
              </w:rPr>
              <w:t>3+1</w:t>
            </w:r>
          </w:p>
        </w:tc>
        <w:tc>
          <w:tcPr>
            <w:tcW w:w="308" w:type="pct"/>
            <w:tcBorders>
              <w:right w:val="single" w:sz="12" w:space="0" w:color="auto"/>
            </w:tcBorders>
            <w:shd w:val="clear" w:color="auto" w:fill="auto"/>
          </w:tcPr>
          <w:p w14:paraId="469E2BE2" w14:textId="77777777" w:rsidR="00B12C51" w:rsidRPr="0008569E" w:rsidRDefault="005F6A38" w:rsidP="0008569E">
            <w:pPr>
              <w:spacing w:line="360" w:lineRule="auto"/>
              <w:jc w:val="center"/>
              <w:rPr>
                <w:szCs w:val="24"/>
              </w:rPr>
            </w:pPr>
            <w:r w:rsidRPr="0008569E">
              <w:rPr>
                <w:szCs w:val="24"/>
              </w:rPr>
              <w:t>4+1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3D065897" w14:textId="77777777" w:rsidR="00B12C51" w:rsidRPr="0008569E" w:rsidRDefault="005F6A38" w:rsidP="0008569E">
            <w:pPr>
              <w:spacing w:line="360" w:lineRule="auto"/>
              <w:jc w:val="center"/>
              <w:rPr>
                <w:szCs w:val="24"/>
              </w:rPr>
            </w:pPr>
            <w:r w:rsidRPr="0008569E">
              <w:rPr>
                <w:szCs w:val="24"/>
              </w:rPr>
              <w:t>1</w:t>
            </w:r>
            <w:r w:rsidR="00F63648" w:rsidRPr="0008569E">
              <w:rPr>
                <w:szCs w:val="24"/>
              </w:rPr>
              <w:t>5</w:t>
            </w:r>
          </w:p>
        </w:tc>
        <w:tc>
          <w:tcPr>
            <w:tcW w:w="299" w:type="pct"/>
            <w:tcBorders>
              <w:left w:val="single" w:sz="12" w:space="0" w:color="auto"/>
            </w:tcBorders>
            <w:shd w:val="clear" w:color="auto" w:fill="auto"/>
          </w:tcPr>
          <w:p w14:paraId="37816A61" w14:textId="77777777" w:rsidR="00B12C51" w:rsidRPr="0008569E" w:rsidRDefault="00F63648" w:rsidP="0008569E">
            <w:pPr>
              <w:spacing w:line="360" w:lineRule="auto"/>
              <w:jc w:val="center"/>
              <w:rPr>
                <w:szCs w:val="24"/>
              </w:rPr>
            </w:pPr>
            <w:r w:rsidRPr="0008569E">
              <w:rPr>
                <w:szCs w:val="24"/>
              </w:rPr>
              <w:t>2</w:t>
            </w:r>
          </w:p>
        </w:tc>
      </w:tr>
      <w:tr w:rsidR="00B12C51" w:rsidRPr="0008569E" w14:paraId="255F7581" w14:textId="77777777" w:rsidTr="0008569E">
        <w:tc>
          <w:tcPr>
            <w:tcW w:w="1554" w:type="pct"/>
            <w:shd w:val="clear" w:color="auto" w:fill="auto"/>
          </w:tcPr>
          <w:p w14:paraId="386B1AC5" w14:textId="77777777" w:rsidR="00B12C51" w:rsidRPr="0008569E" w:rsidRDefault="00B12C51" w:rsidP="0008569E">
            <w:pPr>
              <w:spacing w:line="360" w:lineRule="auto"/>
              <w:jc w:val="center"/>
              <w:rPr>
                <w:szCs w:val="24"/>
              </w:rPr>
            </w:pPr>
            <w:r w:rsidRPr="0008569E">
              <w:rPr>
                <w:szCs w:val="24"/>
              </w:rPr>
              <w:t>Informační a komunikační</w:t>
            </w:r>
          </w:p>
          <w:p w14:paraId="7FEEC2B7" w14:textId="77777777" w:rsidR="00B12C51" w:rsidRPr="0008569E" w:rsidRDefault="00B12C51" w:rsidP="0008569E">
            <w:pPr>
              <w:spacing w:line="360" w:lineRule="auto"/>
              <w:jc w:val="center"/>
              <w:rPr>
                <w:szCs w:val="24"/>
              </w:rPr>
            </w:pPr>
            <w:r w:rsidRPr="0008569E">
              <w:rPr>
                <w:szCs w:val="24"/>
              </w:rPr>
              <w:t>výchova</w:t>
            </w:r>
          </w:p>
        </w:tc>
        <w:tc>
          <w:tcPr>
            <w:tcW w:w="1393" w:type="pct"/>
            <w:gridSpan w:val="2"/>
            <w:shd w:val="clear" w:color="auto" w:fill="auto"/>
          </w:tcPr>
          <w:p w14:paraId="05B0EDCE" w14:textId="77777777" w:rsidR="00B12C51" w:rsidRPr="0008569E" w:rsidRDefault="00B12C51" w:rsidP="0008569E">
            <w:pPr>
              <w:spacing w:line="360" w:lineRule="auto"/>
              <w:jc w:val="center"/>
              <w:rPr>
                <w:szCs w:val="24"/>
              </w:rPr>
            </w:pPr>
            <w:r w:rsidRPr="0008569E">
              <w:rPr>
                <w:szCs w:val="24"/>
              </w:rPr>
              <w:t>Informatika</w:t>
            </w:r>
          </w:p>
        </w:tc>
        <w:tc>
          <w:tcPr>
            <w:tcW w:w="308" w:type="pct"/>
            <w:gridSpan w:val="2"/>
            <w:shd w:val="clear" w:color="auto" w:fill="auto"/>
          </w:tcPr>
          <w:p w14:paraId="6F9FAD1B" w14:textId="77777777" w:rsidR="00B12C51" w:rsidRPr="0008569E" w:rsidRDefault="005F6A38" w:rsidP="0008569E">
            <w:pPr>
              <w:spacing w:line="360" w:lineRule="auto"/>
              <w:jc w:val="center"/>
              <w:rPr>
                <w:szCs w:val="24"/>
              </w:rPr>
            </w:pPr>
            <w:r w:rsidRPr="0008569E">
              <w:rPr>
                <w:szCs w:val="24"/>
              </w:rPr>
              <w:t>1</w:t>
            </w:r>
          </w:p>
        </w:tc>
        <w:tc>
          <w:tcPr>
            <w:tcW w:w="308" w:type="pct"/>
            <w:gridSpan w:val="2"/>
            <w:shd w:val="clear" w:color="auto" w:fill="auto"/>
          </w:tcPr>
          <w:p w14:paraId="5BC0EAA1" w14:textId="77777777" w:rsidR="00B12C51" w:rsidRPr="0008569E" w:rsidRDefault="00DE0187" w:rsidP="0008569E">
            <w:pPr>
              <w:spacing w:line="360" w:lineRule="auto"/>
              <w:jc w:val="center"/>
              <w:rPr>
                <w:szCs w:val="24"/>
              </w:rPr>
            </w:pPr>
            <w:r w:rsidRPr="0008569E">
              <w:rPr>
                <w:szCs w:val="24"/>
              </w:rPr>
              <w:t xml:space="preserve"> 0</w:t>
            </w:r>
            <w:r w:rsidR="00705AA1" w:rsidRPr="0008569E">
              <w:rPr>
                <w:szCs w:val="24"/>
              </w:rPr>
              <w:t>+2</w:t>
            </w:r>
          </w:p>
        </w:tc>
        <w:tc>
          <w:tcPr>
            <w:tcW w:w="308" w:type="pct"/>
            <w:gridSpan w:val="2"/>
            <w:shd w:val="clear" w:color="auto" w:fill="auto"/>
          </w:tcPr>
          <w:p w14:paraId="12F60C37" w14:textId="77777777" w:rsidR="00B12C51" w:rsidRPr="0008569E" w:rsidRDefault="00DE0187" w:rsidP="0008569E">
            <w:pPr>
              <w:spacing w:line="360" w:lineRule="auto"/>
              <w:jc w:val="center"/>
              <w:rPr>
                <w:szCs w:val="24"/>
              </w:rPr>
            </w:pPr>
            <w:r w:rsidRPr="0008569E">
              <w:rPr>
                <w:szCs w:val="24"/>
              </w:rPr>
              <w:t>0</w:t>
            </w:r>
            <w:r w:rsidR="00705AA1" w:rsidRPr="0008569E">
              <w:rPr>
                <w:szCs w:val="24"/>
              </w:rPr>
              <w:t>+2</w:t>
            </w:r>
          </w:p>
        </w:tc>
        <w:tc>
          <w:tcPr>
            <w:tcW w:w="308" w:type="pct"/>
            <w:tcBorders>
              <w:right w:val="single" w:sz="12" w:space="0" w:color="auto"/>
            </w:tcBorders>
            <w:shd w:val="clear" w:color="auto" w:fill="auto"/>
          </w:tcPr>
          <w:p w14:paraId="043F58C6" w14:textId="77777777" w:rsidR="00B12C51" w:rsidRPr="0008569E" w:rsidRDefault="00DE0187" w:rsidP="0008569E">
            <w:pPr>
              <w:spacing w:line="360" w:lineRule="auto"/>
              <w:jc w:val="center"/>
              <w:rPr>
                <w:szCs w:val="24"/>
              </w:rPr>
            </w:pPr>
            <w:r w:rsidRPr="0008569E">
              <w:rPr>
                <w:szCs w:val="24"/>
              </w:rPr>
              <w:t>0</w:t>
            </w:r>
            <w:r w:rsidR="00705AA1" w:rsidRPr="0008569E">
              <w:rPr>
                <w:szCs w:val="24"/>
              </w:rPr>
              <w:t>+2</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0D3D5FA7" w14:textId="77777777" w:rsidR="00B12C51" w:rsidRPr="0008569E" w:rsidRDefault="005F6A38" w:rsidP="0008569E">
            <w:pPr>
              <w:spacing w:line="360" w:lineRule="auto"/>
              <w:jc w:val="center"/>
              <w:rPr>
                <w:szCs w:val="24"/>
              </w:rPr>
            </w:pPr>
            <w:r w:rsidRPr="0008569E">
              <w:rPr>
                <w:szCs w:val="24"/>
              </w:rPr>
              <w:t>1</w:t>
            </w:r>
          </w:p>
        </w:tc>
        <w:tc>
          <w:tcPr>
            <w:tcW w:w="299" w:type="pct"/>
            <w:tcBorders>
              <w:left w:val="single" w:sz="12" w:space="0" w:color="auto"/>
            </w:tcBorders>
            <w:shd w:val="clear" w:color="auto" w:fill="auto"/>
          </w:tcPr>
          <w:p w14:paraId="068B343B" w14:textId="77777777" w:rsidR="00B12C51" w:rsidRPr="0008569E" w:rsidRDefault="00705AA1" w:rsidP="0008569E">
            <w:pPr>
              <w:spacing w:line="360" w:lineRule="auto"/>
              <w:jc w:val="center"/>
              <w:rPr>
                <w:szCs w:val="24"/>
              </w:rPr>
            </w:pPr>
            <w:r w:rsidRPr="0008569E">
              <w:rPr>
                <w:szCs w:val="24"/>
              </w:rPr>
              <w:t>6</w:t>
            </w:r>
          </w:p>
        </w:tc>
      </w:tr>
      <w:tr w:rsidR="00B12C51" w:rsidRPr="0008569E" w14:paraId="33C50886" w14:textId="77777777" w:rsidTr="0008569E">
        <w:tc>
          <w:tcPr>
            <w:tcW w:w="1554" w:type="pct"/>
            <w:shd w:val="clear" w:color="auto" w:fill="auto"/>
          </w:tcPr>
          <w:p w14:paraId="5A2BA6EF" w14:textId="77777777" w:rsidR="00B12C51" w:rsidRPr="0008569E" w:rsidRDefault="00B12C51" w:rsidP="0008569E">
            <w:pPr>
              <w:spacing w:line="360" w:lineRule="auto"/>
              <w:jc w:val="center"/>
              <w:rPr>
                <w:szCs w:val="24"/>
              </w:rPr>
            </w:pPr>
            <w:r w:rsidRPr="0008569E">
              <w:rPr>
                <w:szCs w:val="24"/>
              </w:rPr>
              <w:t>Člověk a společnost</w:t>
            </w:r>
          </w:p>
        </w:tc>
        <w:tc>
          <w:tcPr>
            <w:tcW w:w="1393" w:type="pct"/>
            <w:gridSpan w:val="2"/>
            <w:shd w:val="clear" w:color="auto" w:fill="auto"/>
          </w:tcPr>
          <w:p w14:paraId="57B00D31" w14:textId="77777777" w:rsidR="00B12C51" w:rsidRPr="0008569E" w:rsidRDefault="00B12C51" w:rsidP="0008569E">
            <w:pPr>
              <w:spacing w:line="360" w:lineRule="auto"/>
              <w:jc w:val="center"/>
              <w:rPr>
                <w:szCs w:val="24"/>
              </w:rPr>
            </w:pPr>
            <w:r w:rsidRPr="0008569E">
              <w:rPr>
                <w:szCs w:val="24"/>
              </w:rPr>
              <w:t>Dějepis</w:t>
            </w:r>
          </w:p>
        </w:tc>
        <w:tc>
          <w:tcPr>
            <w:tcW w:w="308" w:type="pct"/>
            <w:gridSpan w:val="2"/>
            <w:shd w:val="clear" w:color="auto" w:fill="auto"/>
          </w:tcPr>
          <w:p w14:paraId="17F6FFFF"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79C7A264" w14:textId="77777777" w:rsidR="00B12C51" w:rsidRPr="0008569E" w:rsidRDefault="005F6A38" w:rsidP="0008569E">
            <w:pPr>
              <w:spacing w:line="360" w:lineRule="auto"/>
              <w:jc w:val="center"/>
              <w:rPr>
                <w:szCs w:val="24"/>
              </w:rPr>
            </w:pPr>
            <w:r w:rsidRPr="0008569E">
              <w:rPr>
                <w:szCs w:val="24"/>
              </w:rPr>
              <w:t>2</w:t>
            </w:r>
          </w:p>
        </w:tc>
        <w:tc>
          <w:tcPr>
            <w:tcW w:w="308" w:type="pct"/>
            <w:gridSpan w:val="2"/>
            <w:shd w:val="clear" w:color="auto" w:fill="auto"/>
          </w:tcPr>
          <w:p w14:paraId="7AADBE7A" w14:textId="77777777" w:rsidR="00B12C51" w:rsidRPr="0008569E" w:rsidRDefault="005F6A38" w:rsidP="0008569E">
            <w:pPr>
              <w:spacing w:line="360" w:lineRule="auto"/>
              <w:jc w:val="center"/>
              <w:rPr>
                <w:szCs w:val="24"/>
              </w:rPr>
            </w:pPr>
            <w:r w:rsidRPr="0008569E">
              <w:rPr>
                <w:szCs w:val="24"/>
              </w:rPr>
              <w:t>2</w:t>
            </w:r>
          </w:p>
        </w:tc>
        <w:tc>
          <w:tcPr>
            <w:tcW w:w="308" w:type="pct"/>
            <w:tcBorders>
              <w:right w:val="single" w:sz="12" w:space="0" w:color="auto"/>
            </w:tcBorders>
            <w:shd w:val="clear" w:color="auto" w:fill="auto"/>
          </w:tcPr>
          <w:p w14:paraId="76713ABD" w14:textId="77777777" w:rsidR="00B12C51" w:rsidRPr="0008569E" w:rsidRDefault="005F6A38" w:rsidP="0008569E">
            <w:pPr>
              <w:spacing w:line="360" w:lineRule="auto"/>
              <w:jc w:val="center"/>
              <w:rPr>
                <w:szCs w:val="24"/>
              </w:rPr>
            </w:pPr>
            <w:r w:rsidRPr="0008569E">
              <w:rPr>
                <w:szCs w:val="24"/>
              </w:rPr>
              <w:t>1+1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70E75E91" w14:textId="77777777" w:rsidR="00B12C51" w:rsidRPr="0008569E" w:rsidRDefault="00F63648" w:rsidP="0008569E">
            <w:pPr>
              <w:spacing w:line="360" w:lineRule="auto"/>
              <w:jc w:val="center"/>
              <w:rPr>
                <w:szCs w:val="24"/>
              </w:rPr>
            </w:pPr>
            <w:r w:rsidRPr="0008569E">
              <w:rPr>
                <w:szCs w:val="24"/>
              </w:rPr>
              <w:t>7</w:t>
            </w:r>
          </w:p>
        </w:tc>
        <w:tc>
          <w:tcPr>
            <w:tcW w:w="299" w:type="pct"/>
            <w:tcBorders>
              <w:left w:val="single" w:sz="12" w:space="0" w:color="auto"/>
            </w:tcBorders>
            <w:shd w:val="clear" w:color="auto" w:fill="auto"/>
          </w:tcPr>
          <w:p w14:paraId="7723CEE4" w14:textId="77777777" w:rsidR="00B12C51" w:rsidRPr="0008569E" w:rsidRDefault="005F6A38" w:rsidP="0008569E">
            <w:pPr>
              <w:spacing w:line="360" w:lineRule="auto"/>
              <w:jc w:val="center"/>
              <w:rPr>
                <w:szCs w:val="24"/>
              </w:rPr>
            </w:pPr>
            <w:r w:rsidRPr="0008569E">
              <w:rPr>
                <w:szCs w:val="24"/>
              </w:rPr>
              <w:t>1</w:t>
            </w:r>
          </w:p>
        </w:tc>
      </w:tr>
      <w:tr w:rsidR="00B12C51" w:rsidRPr="0008569E" w14:paraId="6B9E49E9" w14:textId="77777777" w:rsidTr="0008569E">
        <w:tc>
          <w:tcPr>
            <w:tcW w:w="1554" w:type="pct"/>
            <w:shd w:val="clear" w:color="auto" w:fill="auto"/>
          </w:tcPr>
          <w:p w14:paraId="28E4D4B9" w14:textId="77777777" w:rsidR="00B12C51" w:rsidRPr="0008569E" w:rsidRDefault="00B12C51" w:rsidP="0008569E">
            <w:pPr>
              <w:spacing w:line="360" w:lineRule="auto"/>
              <w:jc w:val="center"/>
              <w:rPr>
                <w:szCs w:val="24"/>
              </w:rPr>
            </w:pPr>
          </w:p>
        </w:tc>
        <w:tc>
          <w:tcPr>
            <w:tcW w:w="1393" w:type="pct"/>
            <w:gridSpan w:val="2"/>
            <w:shd w:val="clear" w:color="auto" w:fill="auto"/>
          </w:tcPr>
          <w:p w14:paraId="6DC18117" w14:textId="77777777" w:rsidR="00B12C51" w:rsidRPr="0008569E" w:rsidRDefault="00B12C51" w:rsidP="0008569E">
            <w:pPr>
              <w:spacing w:line="360" w:lineRule="auto"/>
              <w:jc w:val="center"/>
              <w:rPr>
                <w:szCs w:val="24"/>
              </w:rPr>
            </w:pPr>
            <w:r w:rsidRPr="0008569E">
              <w:rPr>
                <w:szCs w:val="24"/>
              </w:rPr>
              <w:t>Výchova k občanství</w:t>
            </w:r>
          </w:p>
        </w:tc>
        <w:tc>
          <w:tcPr>
            <w:tcW w:w="308" w:type="pct"/>
            <w:gridSpan w:val="2"/>
            <w:shd w:val="clear" w:color="auto" w:fill="auto"/>
          </w:tcPr>
          <w:p w14:paraId="33823EED" w14:textId="77777777" w:rsidR="00B12C51" w:rsidRPr="0008569E" w:rsidRDefault="00B12C51" w:rsidP="0008569E">
            <w:pPr>
              <w:spacing w:line="360" w:lineRule="auto"/>
              <w:jc w:val="center"/>
              <w:rPr>
                <w:szCs w:val="24"/>
              </w:rPr>
            </w:pPr>
            <w:r w:rsidRPr="0008569E">
              <w:rPr>
                <w:szCs w:val="24"/>
              </w:rPr>
              <w:t>1</w:t>
            </w:r>
          </w:p>
        </w:tc>
        <w:tc>
          <w:tcPr>
            <w:tcW w:w="308" w:type="pct"/>
            <w:gridSpan w:val="2"/>
            <w:shd w:val="clear" w:color="auto" w:fill="auto"/>
          </w:tcPr>
          <w:p w14:paraId="26B4CF68" w14:textId="77777777" w:rsidR="00B12C51" w:rsidRPr="0008569E" w:rsidRDefault="005F6A38" w:rsidP="0008569E">
            <w:pPr>
              <w:spacing w:line="360" w:lineRule="auto"/>
              <w:jc w:val="center"/>
              <w:rPr>
                <w:szCs w:val="24"/>
              </w:rPr>
            </w:pPr>
            <w:r w:rsidRPr="0008569E">
              <w:rPr>
                <w:szCs w:val="24"/>
              </w:rPr>
              <w:t>1</w:t>
            </w:r>
          </w:p>
        </w:tc>
        <w:tc>
          <w:tcPr>
            <w:tcW w:w="308" w:type="pct"/>
            <w:gridSpan w:val="2"/>
            <w:shd w:val="clear" w:color="auto" w:fill="auto"/>
          </w:tcPr>
          <w:p w14:paraId="0185A34C" w14:textId="77777777" w:rsidR="00B12C51" w:rsidRPr="0008569E" w:rsidRDefault="005F6A38"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7ED65E44" w14:textId="77777777" w:rsidR="00B12C51" w:rsidRPr="0008569E" w:rsidRDefault="005F6A38"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00EB57BC" w14:textId="77777777" w:rsidR="00B12C51" w:rsidRPr="0008569E" w:rsidRDefault="00F63648" w:rsidP="0008569E">
            <w:pPr>
              <w:spacing w:line="360" w:lineRule="auto"/>
              <w:jc w:val="center"/>
              <w:rPr>
                <w:szCs w:val="24"/>
              </w:rPr>
            </w:pPr>
            <w:r w:rsidRPr="0008569E">
              <w:rPr>
                <w:szCs w:val="24"/>
              </w:rPr>
              <w:t>4</w:t>
            </w:r>
          </w:p>
        </w:tc>
        <w:tc>
          <w:tcPr>
            <w:tcW w:w="299" w:type="pct"/>
            <w:tcBorders>
              <w:left w:val="single" w:sz="12" w:space="0" w:color="auto"/>
            </w:tcBorders>
            <w:shd w:val="clear" w:color="auto" w:fill="auto"/>
          </w:tcPr>
          <w:p w14:paraId="5F917E11" w14:textId="77777777" w:rsidR="00B12C51" w:rsidRPr="0008569E" w:rsidRDefault="00F63648" w:rsidP="0008569E">
            <w:pPr>
              <w:spacing w:line="360" w:lineRule="auto"/>
              <w:jc w:val="center"/>
              <w:rPr>
                <w:szCs w:val="24"/>
              </w:rPr>
            </w:pPr>
            <w:r w:rsidRPr="0008569E">
              <w:rPr>
                <w:szCs w:val="24"/>
              </w:rPr>
              <w:t>0</w:t>
            </w:r>
          </w:p>
        </w:tc>
      </w:tr>
      <w:tr w:rsidR="00B12C51" w:rsidRPr="0008569E" w14:paraId="78E0953B" w14:textId="77777777" w:rsidTr="0008569E">
        <w:tc>
          <w:tcPr>
            <w:tcW w:w="1554" w:type="pct"/>
            <w:shd w:val="clear" w:color="auto" w:fill="auto"/>
          </w:tcPr>
          <w:p w14:paraId="32865EFD" w14:textId="77777777" w:rsidR="00B12C51" w:rsidRPr="0008569E" w:rsidRDefault="00B12C51" w:rsidP="0008569E">
            <w:pPr>
              <w:spacing w:line="360" w:lineRule="auto"/>
              <w:jc w:val="center"/>
              <w:rPr>
                <w:szCs w:val="24"/>
              </w:rPr>
            </w:pPr>
            <w:r w:rsidRPr="0008569E">
              <w:rPr>
                <w:szCs w:val="24"/>
              </w:rPr>
              <w:t>Člověk a příroda</w:t>
            </w:r>
          </w:p>
        </w:tc>
        <w:tc>
          <w:tcPr>
            <w:tcW w:w="1393" w:type="pct"/>
            <w:gridSpan w:val="2"/>
            <w:shd w:val="clear" w:color="auto" w:fill="auto"/>
          </w:tcPr>
          <w:p w14:paraId="67F6E6C0" w14:textId="77777777" w:rsidR="00B12C51" w:rsidRPr="0008569E" w:rsidRDefault="00B12C51" w:rsidP="0008569E">
            <w:pPr>
              <w:spacing w:line="360" w:lineRule="auto"/>
              <w:jc w:val="center"/>
              <w:rPr>
                <w:szCs w:val="24"/>
              </w:rPr>
            </w:pPr>
            <w:r w:rsidRPr="0008569E">
              <w:rPr>
                <w:szCs w:val="24"/>
              </w:rPr>
              <w:t>Fyzika</w:t>
            </w:r>
          </w:p>
        </w:tc>
        <w:tc>
          <w:tcPr>
            <w:tcW w:w="308" w:type="pct"/>
            <w:gridSpan w:val="2"/>
            <w:shd w:val="clear" w:color="auto" w:fill="auto"/>
          </w:tcPr>
          <w:p w14:paraId="05FF4199"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2C844900" w14:textId="77777777" w:rsidR="00B12C51" w:rsidRPr="0008569E" w:rsidRDefault="005F6A38" w:rsidP="0008569E">
            <w:pPr>
              <w:spacing w:line="360" w:lineRule="auto"/>
              <w:jc w:val="center"/>
              <w:rPr>
                <w:szCs w:val="24"/>
              </w:rPr>
            </w:pPr>
            <w:r w:rsidRPr="0008569E">
              <w:rPr>
                <w:szCs w:val="24"/>
              </w:rPr>
              <w:t>2</w:t>
            </w:r>
          </w:p>
        </w:tc>
        <w:tc>
          <w:tcPr>
            <w:tcW w:w="308" w:type="pct"/>
            <w:gridSpan w:val="2"/>
            <w:shd w:val="clear" w:color="auto" w:fill="auto"/>
          </w:tcPr>
          <w:p w14:paraId="69F1443D" w14:textId="77777777" w:rsidR="00B12C51" w:rsidRPr="0008569E" w:rsidRDefault="005F6A38"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67D3BDB0" w14:textId="77777777" w:rsidR="00B12C51" w:rsidRPr="0008569E" w:rsidRDefault="005F6A38"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4120E77F" w14:textId="77777777" w:rsidR="00B12C51" w:rsidRPr="0008569E" w:rsidRDefault="005F6A38" w:rsidP="0008569E">
            <w:pPr>
              <w:spacing w:line="360" w:lineRule="auto"/>
              <w:jc w:val="center"/>
              <w:rPr>
                <w:szCs w:val="24"/>
              </w:rPr>
            </w:pPr>
            <w:r w:rsidRPr="0008569E">
              <w:rPr>
                <w:szCs w:val="24"/>
              </w:rPr>
              <w:t>6</w:t>
            </w:r>
          </w:p>
        </w:tc>
        <w:tc>
          <w:tcPr>
            <w:tcW w:w="299" w:type="pct"/>
            <w:tcBorders>
              <w:left w:val="single" w:sz="12" w:space="0" w:color="auto"/>
            </w:tcBorders>
            <w:shd w:val="clear" w:color="auto" w:fill="auto"/>
          </w:tcPr>
          <w:p w14:paraId="265DD5D2" w14:textId="77777777" w:rsidR="00B12C51" w:rsidRPr="0008569E" w:rsidRDefault="005F6A38" w:rsidP="0008569E">
            <w:pPr>
              <w:spacing w:line="360" w:lineRule="auto"/>
              <w:jc w:val="center"/>
              <w:rPr>
                <w:szCs w:val="24"/>
              </w:rPr>
            </w:pPr>
            <w:r w:rsidRPr="0008569E">
              <w:rPr>
                <w:szCs w:val="24"/>
              </w:rPr>
              <w:t>0</w:t>
            </w:r>
          </w:p>
        </w:tc>
      </w:tr>
      <w:tr w:rsidR="00B12C51" w:rsidRPr="0008569E" w14:paraId="69D85F05" w14:textId="77777777" w:rsidTr="0008569E">
        <w:tc>
          <w:tcPr>
            <w:tcW w:w="1554" w:type="pct"/>
            <w:shd w:val="clear" w:color="auto" w:fill="auto"/>
          </w:tcPr>
          <w:p w14:paraId="5AC9DE43" w14:textId="77777777" w:rsidR="00B12C51" w:rsidRPr="0008569E" w:rsidRDefault="00B12C51" w:rsidP="0008569E">
            <w:pPr>
              <w:spacing w:line="360" w:lineRule="auto"/>
              <w:jc w:val="center"/>
              <w:rPr>
                <w:szCs w:val="24"/>
              </w:rPr>
            </w:pPr>
          </w:p>
        </w:tc>
        <w:tc>
          <w:tcPr>
            <w:tcW w:w="1393" w:type="pct"/>
            <w:gridSpan w:val="2"/>
            <w:shd w:val="clear" w:color="auto" w:fill="auto"/>
          </w:tcPr>
          <w:p w14:paraId="0D60847D" w14:textId="77777777" w:rsidR="00B12C51" w:rsidRPr="0008569E" w:rsidRDefault="00B12C51" w:rsidP="0008569E">
            <w:pPr>
              <w:spacing w:line="360" w:lineRule="auto"/>
              <w:jc w:val="center"/>
              <w:rPr>
                <w:szCs w:val="24"/>
              </w:rPr>
            </w:pPr>
            <w:r w:rsidRPr="0008569E">
              <w:rPr>
                <w:szCs w:val="24"/>
              </w:rPr>
              <w:t>Chemie</w:t>
            </w:r>
          </w:p>
        </w:tc>
        <w:tc>
          <w:tcPr>
            <w:tcW w:w="308" w:type="pct"/>
            <w:gridSpan w:val="2"/>
            <w:shd w:val="clear" w:color="auto" w:fill="auto"/>
          </w:tcPr>
          <w:p w14:paraId="4AC76236" w14:textId="77777777" w:rsidR="00B12C51" w:rsidRPr="0008569E" w:rsidRDefault="00B12C51" w:rsidP="0008569E">
            <w:pPr>
              <w:spacing w:line="360" w:lineRule="auto"/>
              <w:jc w:val="center"/>
              <w:rPr>
                <w:szCs w:val="24"/>
              </w:rPr>
            </w:pPr>
            <w:r w:rsidRPr="0008569E">
              <w:rPr>
                <w:szCs w:val="24"/>
              </w:rPr>
              <w:t>-</w:t>
            </w:r>
          </w:p>
        </w:tc>
        <w:tc>
          <w:tcPr>
            <w:tcW w:w="308" w:type="pct"/>
            <w:gridSpan w:val="2"/>
            <w:shd w:val="clear" w:color="auto" w:fill="auto"/>
          </w:tcPr>
          <w:p w14:paraId="5E0F914D" w14:textId="77777777" w:rsidR="00B12C51" w:rsidRPr="0008569E" w:rsidRDefault="00B12C51" w:rsidP="0008569E">
            <w:pPr>
              <w:spacing w:line="360" w:lineRule="auto"/>
              <w:jc w:val="center"/>
              <w:rPr>
                <w:szCs w:val="24"/>
              </w:rPr>
            </w:pPr>
            <w:r w:rsidRPr="0008569E">
              <w:rPr>
                <w:szCs w:val="24"/>
              </w:rPr>
              <w:t>-</w:t>
            </w:r>
          </w:p>
        </w:tc>
        <w:tc>
          <w:tcPr>
            <w:tcW w:w="308" w:type="pct"/>
            <w:gridSpan w:val="2"/>
            <w:shd w:val="clear" w:color="auto" w:fill="auto"/>
          </w:tcPr>
          <w:p w14:paraId="16460F17" w14:textId="77777777" w:rsidR="00B12C51" w:rsidRPr="0008569E" w:rsidRDefault="005F6A38" w:rsidP="0008569E">
            <w:pPr>
              <w:spacing w:line="360" w:lineRule="auto"/>
              <w:jc w:val="center"/>
              <w:rPr>
                <w:szCs w:val="24"/>
              </w:rPr>
            </w:pPr>
            <w:r w:rsidRPr="0008569E">
              <w:rPr>
                <w:szCs w:val="24"/>
              </w:rPr>
              <w:t>2</w:t>
            </w:r>
          </w:p>
        </w:tc>
        <w:tc>
          <w:tcPr>
            <w:tcW w:w="308" w:type="pct"/>
            <w:tcBorders>
              <w:right w:val="single" w:sz="12" w:space="0" w:color="auto"/>
            </w:tcBorders>
            <w:shd w:val="clear" w:color="auto" w:fill="auto"/>
          </w:tcPr>
          <w:p w14:paraId="18BDB036" w14:textId="77777777" w:rsidR="00B12C51" w:rsidRPr="0008569E" w:rsidRDefault="005F6A38" w:rsidP="0008569E">
            <w:pPr>
              <w:spacing w:line="360" w:lineRule="auto"/>
              <w:jc w:val="center"/>
              <w:rPr>
                <w:szCs w:val="24"/>
              </w:rPr>
            </w:pPr>
            <w:r w:rsidRPr="0008569E">
              <w:rPr>
                <w:szCs w:val="24"/>
              </w:rPr>
              <w:t>1+1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401DCCB4" w14:textId="77777777" w:rsidR="00B12C51" w:rsidRPr="0008569E" w:rsidRDefault="005F6A38" w:rsidP="0008569E">
            <w:pPr>
              <w:spacing w:line="360" w:lineRule="auto"/>
              <w:jc w:val="center"/>
              <w:rPr>
                <w:szCs w:val="24"/>
              </w:rPr>
            </w:pPr>
            <w:r w:rsidRPr="0008569E">
              <w:rPr>
                <w:szCs w:val="24"/>
              </w:rPr>
              <w:t>3</w:t>
            </w:r>
          </w:p>
        </w:tc>
        <w:tc>
          <w:tcPr>
            <w:tcW w:w="299" w:type="pct"/>
            <w:tcBorders>
              <w:left w:val="single" w:sz="12" w:space="0" w:color="auto"/>
            </w:tcBorders>
            <w:shd w:val="clear" w:color="auto" w:fill="auto"/>
          </w:tcPr>
          <w:p w14:paraId="5242DB00" w14:textId="77777777" w:rsidR="00B12C51" w:rsidRPr="0008569E" w:rsidRDefault="005F6A38" w:rsidP="0008569E">
            <w:pPr>
              <w:spacing w:line="360" w:lineRule="auto"/>
              <w:jc w:val="center"/>
              <w:rPr>
                <w:szCs w:val="24"/>
              </w:rPr>
            </w:pPr>
            <w:r w:rsidRPr="0008569E">
              <w:rPr>
                <w:szCs w:val="24"/>
              </w:rPr>
              <w:t>1</w:t>
            </w:r>
          </w:p>
        </w:tc>
      </w:tr>
      <w:tr w:rsidR="00B12C51" w:rsidRPr="0008569E" w14:paraId="030C8B62" w14:textId="77777777" w:rsidTr="0008569E">
        <w:tc>
          <w:tcPr>
            <w:tcW w:w="1554" w:type="pct"/>
            <w:shd w:val="clear" w:color="auto" w:fill="auto"/>
          </w:tcPr>
          <w:p w14:paraId="2CC242B8" w14:textId="77777777" w:rsidR="00B12C51" w:rsidRPr="0008569E" w:rsidRDefault="00B12C51" w:rsidP="0008569E">
            <w:pPr>
              <w:spacing w:line="360" w:lineRule="auto"/>
              <w:jc w:val="center"/>
              <w:rPr>
                <w:szCs w:val="24"/>
              </w:rPr>
            </w:pPr>
          </w:p>
        </w:tc>
        <w:tc>
          <w:tcPr>
            <w:tcW w:w="1393" w:type="pct"/>
            <w:gridSpan w:val="2"/>
            <w:shd w:val="clear" w:color="auto" w:fill="auto"/>
          </w:tcPr>
          <w:p w14:paraId="33866902" w14:textId="77777777" w:rsidR="00B12C51" w:rsidRPr="0008569E" w:rsidRDefault="00B12C51" w:rsidP="0008569E">
            <w:pPr>
              <w:spacing w:line="360" w:lineRule="auto"/>
              <w:jc w:val="center"/>
              <w:rPr>
                <w:szCs w:val="24"/>
              </w:rPr>
            </w:pPr>
            <w:r w:rsidRPr="0008569E">
              <w:rPr>
                <w:szCs w:val="24"/>
              </w:rPr>
              <w:t>Přírodopis</w:t>
            </w:r>
          </w:p>
        </w:tc>
        <w:tc>
          <w:tcPr>
            <w:tcW w:w="308" w:type="pct"/>
            <w:gridSpan w:val="2"/>
            <w:shd w:val="clear" w:color="auto" w:fill="auto"/>
          </w:tcPr>
          <w:p w14:paraId="4677353D"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664231E2" w14:textId="77777777" w:rsidR="00B12C51" w:rsidRPr="0008569E" w:rsidRDefault="005F6A38" w:rsidP="0008569E">
            <w:pPr>
              <w:spacing w:line="360" w:lineRule="auto"/>
              <w:jc w:val="center"/>
              <w:rPr>
                <w:szCs w:val="24"/>
              </w:rPr>
            </w:pPr>
            <w:r w:rsidRPr="0008569E">
              <w:rPr>
                <w:szCs w:val="24"/>
              </w:rPr>
              <w:t>1+1</w:t>
            </w:r>
          </w:p>
        </w:tc>
        <w:tc>
          <w:tcPr>
            <w:tcW w:w="308" w:type="pct"/>
            <w:gridSpan w:val="2"/>
            <w:shd w:val="clear" w:color="auto" w:fill="auto"/>
          </w:tcPr>
          <w:p w14:paraId="1480AB4F" w14:textId="77777777" w:rsidR="00B12C51" w:rsidRPr="0008569E" w:rsidRDefault="005F6A38" w:rsidP="0008569E">
            <w:pPr>
              <w:spacing w:line="360" w:lineRule="auto"/>
              <w:jc w:val="center"/>
              <w:rPr>
                <w:szCs w:val="24"/>
              </w:rPr>
            </w:pPr>
            <w:r w:rsidRPr="0008569E">
              <w:rPr>
                <w:szCs w:val="24"/>
              </w:rPr>
              <w:t>2</w:t>
            </w:r>
          </w:p>
        </w:tc>
        <w:tc>
          <w:tcPr>
            <w:tcW w:w="308" w:type="pct"/>
            <w:tcBorders>
              <w:right w:val="single" w:sz="12" w:space="0" w:color="auto"/>
            </w:tcBorders>
            <w:shd w:val="clear" w:color="auto" w:fill="auto"/>
          </w:tcPr>
          <w:p w14:paraId="2738A102" w14:textId="77777777" w:rsidR="00B12C51" w:rsidRPr="0008569E" w:rsidRDefault="005F6A38"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4285A31E" w14:textId="77777777" w:rsidR="00B12C51" w:rsidRPr="0008569E" w:rsidRDefault="002F02EB" w:rsidP="0008569E">
            <w:pPr>
              <w:spacing w:line="360" w:lineRule="auto"/>
              <w:jc w:val="center"/>
              <w:rPr>
                <w:szCs w:val="24"/>
              </w:rPr>
            </w:pPr>
            <w:r w:rsidRPr="0008569E">
              <w:rPr>
                <w:szCs w:val="24"/>
              </w:rPr>
              <w:t>6</w:t>
            </w:r>
          </w:p>
        </w:tc>
        <w:tc>
          <w:tcPr>
            <w:tcW w:w="299" w:type="pct"/>
            <w:tcBorders>
              <w:left w:val="single" w:sz="12" w:space="0" w:color="auto"/>
            </w:tcBorders>
            <w:shd w:val="clear" w:color="auto" w:fill="auto"/>
          </w:tcPr>
          <w:p w14:paraId="1BCF8420" w14:textId="77777777" w:rsidR="00B12C51" w:rsidRPr="0008569E" w:rsidRDefault="002F02EB" w:rsidP="0008569E">
            <w:pPr>
              <w:spacing w:line="360" w:lineRule="auto"/>
              <w:jc w:val="center"/>
              <w:rPr>
                <w:szCs w:val="24"/>
              </w:rPr>
            </w:pPr>
            <w:r w:rsidRPr="0008569E">
              <w:rPr>
                <w:szCs w:val="24"/>
              </w:rPr>
              <w:t>1</w:t>
            </w:r>
          </w:p>
        </w:tc>
      </w:tr>
      <w:tr w:rsidR="00B12C51" w:rsidRPr="0008569E" w14:paraId="1B3931D3" w14:textId="77777777" w:rsidTr="0008569E">
        <w:tc>
          <w:tcPr>
            <w:tcW w:w="1554" w:type="pct"/>
            <w:shd w:val="clear" w:color="auto" w:fill="auto"/>
          </w:tcPr>
          <w:p w14:paraId="134BD438" w14:textId="77777777" w:rsidR="00B12C51" w:rsidRPr="0008569E" w:rsidRDefault="00B12C51" w:rsidP="0008569E">
            <w:pPr>
              <w:spacing w:line="360" w:lineRule="auto"/>
              <w:jc w:val="center"/>
              <w:rPr>
                <w:szCs w:val="24"/>
              </w:rPr>
            </w:pPr>
          </w:p>
        </w:tc>
        <w:tc>
          <w:tcPr>
            <w:tcW w:w="1393" w:type="pct"/>
            <w:gridSpan w:val="2"/>
            <w:shd w:val="clear" w:color="auto" w:fill="auto"/>
          </w:tcPr>
          <w:p w14:paraId="5F1922DD" w14:textId="77777777" w:rsidR="00B12C51" w:rsidRPr="0008569E" w:rsidRDefault="00B12C51" w:rsidP="0008569E">
            <w:pPr>
              <w:spacing w:line="360" w:lineRule="auto"/>
              <w:jc w:val="center"/>
              <w:rPr>
                <w:szCs w:val="24"/>
              </w:rPr>
            </w:pPr>
            <w:r w:rsidRPr="0008569E">
              <w:rPr>
                <w:szCs w:val="24"/>
              </w:rPr>
              <w:t>Zeměpis</w:t>
            </w:r>
          </w:p>
        </w:tc>
        <w:tc>
          <w:tcPr>
            <w:tcW w:w="308" w:type="pct"/>
            <w:gridSpan w:val="2"/>
            <w:shd w:val="clear" w:color="auto" w:fill="auto"/>
          </w:tcPr>
          <w:p w14:paraId="625B63CE"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6710C8C6" w14:textId="77777777" w:rsidR="00B12C51" w:rsidRPr="0008569E" w:rsidRDefault="002F02EB" w:rsidP="0008569E">
            <w:pPr>
              <w:spacing w:line="360" w:lineRule="auto"/>
              <w:jc w:val="center"/>
              <w:rPr>
                <w:szCs w:val="24"/>
              </w:rPr>
            </w:pPr>
            <w:r w:rsidRPr="0008569E">
              <w:rPr>
                <w:szCs w:val="24"/>
              </w:rPr>
              <w:t>2</w:t>
            </w:r>
          </w:p>
        </w:tc>
        <w:tc>
          <w:tcPr>
            <w:tcW w:w="308" w:type="pct"/>
            <w:gridSpan w:val="2"/>
            <w:shd w:val="clear" w:color="auto" w:fill="auto"/>
          </w:tcPr>
          <w:p w14:paraId="09F34633" w14:textId="77777777" w:rsidR="00B12C51" w:rsidRPr="0008569E" w:rsidRDefault="002F02EB"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54D8C614" w14:textId="77777777" w:rsidR="00B12C51" w:rsidRPr="0008569E" w:rsidRDefault="002F02EB"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1B33C5E9" w14:textId="77777777" w:rsidR="00B12C51" w:rsidRPr="0008569E" w:rsidRDefault="002F02EB" w:rsidP="0008569E">
            <w:pPr>
              <w:spacing w:line="360" w:lineRule="auto"/>
              <w:jc w:val="center"/>
              <w:rPr>
                <w:szCs w:val="24"/>
              </w:rPr>
            </w:pPr>
            <w:r w:rsidRPr="0008569E">
              <w:rPr>
                <w:szCs w:val="24"/>
              </w:rPr>
              <w:t>6</w:t>
            </w:r>
          </w:p>
        </w:tc>
        <w:tc>
          <w:tcPr>
            <w:tcW w:w="299" w:type="pct"/>
            <w:tcBorders>
              <w:left w:val="single" w:sz="12" w:space="0" w:color="auto"/>
            </w:tcBorders>
            <w:shd w:val="clear" w:color="auto" w:fill="auto"/>
          </w:tcPr>
          <w:p w14:paraId="2C3C2A8D" w14:textId="77777777" w:rsidR="00B12C51" w:rsidRPr="0008569E" w:rsidRDefault="002F02EB" w:rsidP="0008569E">
            <w:pPr>
              <w:spacing w:line="360" w:lineRule="auto"/>
              <w:jc w:val="center"/>
              <w:rPr>
                <w:szCs w:val="24"/>
              </w:rPr>
            </w:pPr>
            <w:r w:rsidRPr="0008569E">
              <w:rPr>
                <w:szCs w:val="24"/>
              </w:rPr>
              <w:t>0</w:t>
            </w:r>
          </w:p>
        </w:tc>
      </w:tr>
      <w:tr w:rsidR="00B12C51" w:rsidRPr="0008569E" w14:paraId="694D9654" w14:textId="77777777" w:rsidTr="0008569E">
        <w:tc>
          <w:tcPr>
            <w:tcW w:w="1554" w:type="pct"/>
            <w:shd w:val="clear" w:color="auto" w:fill="auto"/>
          </w:tcPr>
          <w:p w14:paraId="7C3933E1" w14:textId="77777777" w:rsidR="00B12C51" w:rsidRPr="0008569E" w:rsidRDefault="00B12C51" w:rsidP="0008569E">
            <w:pPr>
              <w:spacing w:line="360" w:lineRule="auto"/>
              <w:jc w:val="center"/>
              <w:rPr>
                <w:szCs w:val="24"/>
              </w:rPr>
            </w:pPr>
            <w:r w:rsidRPr="0008569E">
              <w:rPr>
                <w:szCs w:val="24"/>
              </w:rPr>
              <w:t>Umění a kultura</w:t>
            </w:r>
          </w:p>
        </w:tc>
        <w:tc>
          <w:tcPr>
            <w:tcW w:w="1393" w:type="pct"/>
            <w:gridSpan w:val="2"/>
            <w:shd w:val="clear" w:color="auto" w:fill="auto"/>
          </w:tcPr>
          <w:p w14:paraId="398842D6" w14:textId="77777777" w:rsidR="00B12C51" w:rsidRPr="0008569E" w:rsidRDefault="00B12C51" w:rsidP="0008569E">
            <w:pPr>
              <w:spacing w:line="360" w:lineRule="auto"/>
              <w:jc w:val="center"/>
              <w:rPr>
                <w:szCs w:val="24"/>
              </w:rPr>
            </w:pPr>
            <w:r w:rsidRPr="0008569E">
              <w:rPr>
                <w:szCs w:val="24"/>
              </w:rPr>
              <w:t>Hudební výchova</w:t>
            </w:r>
          </w:p>
        </w:tc>
        <w:tc>
          <w:tcPr>
            <w:tcW w:w="308" w:type="pct"/>
            <w:gridSpan w:val="2"/>
            <w:shd w:val="clear" w:color="auto" w:fill="auto"/>
          </w:tcPr>
          <w:p w14:paraId="3B78EE93" w14:textId="77777777" w:rsidR="00B12C51" w:rsidRPr="0008569E" w:rsidRDefault="00B12C51" w:rsidP="0008569E">
            <w:pPr>
              <w:spacing w:line="360" w:lineRule="auto"/>
              <w:jc w:val="center"/>
              <w:rPr>
                <w:szCs w:val="24"/>
              </w:rPr>
            </w:pPr>
            <w:r w:rsidRPr="0008569E">
              <w:rPr>
                <w:szCs w:val="24"/>
              </w:rPr>
              <w:t>1</w:t>
            </w:r>
          </w:p>
        </w:tc>
        <w:tc>
          <w:tcPr>
            <w:tcW w:w="308" w:type="pct"/>
            <w:gridSpan w:val="2"/>
            <w:shd w:val="clear" w:color="auto" w:fill="auto"/>
          </w:tcPr>
          <w:p w14:paraId="29654749" w14:textId="77777777" w:rsidR="00B12C51" w:rsidRPr="0008569E" w:rsidRDefault="002F02EB" w:rsidP="0008569E">
            <w:pPr>
              <w:spacing w:line="360" w:lineRule="auto"/>
              <w:jc w:val="center"/>
              <w:rPr>
                <w:szCs w:val="24"/>
              </w:rPr>
            </w:pPr>
            <w:r w:rsidRPr="0008569E">
              <w:rPr>
                <w:szCs w:val="24"/>
              </w:rPr>
              <w:t>1</w:t>
            </w:r>
          </w:p>
        </w:tc>
        <w:tc>
          <w:tcPr>
            <w:tcW w:w="308" w:type="pct"/>
            <w:gridSpan w:val="2"/>
            <w:shd w:val="clear" w:color="auto" w:fill="auto"/>
          </w:tcPr>
          <w:p w14:paraId="2D6C72BE" w14:textId="77777777" w:rsidR="00B12C51" w:rsidRPr="0008569E" w:rsidRDefault="002F02EB"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347AB7D8" w14:textId="77777777" w:rsidR="00B12C51" w:rsidRPr="0008569E" w:rsidRDefault="002F02EB"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62EBA49F" w14:textId="77777777" w:rsidR="00B12C51" w:rsidRPr="0008569E" w:rsidRDefault="002F02EB" w:rsidP="0008569E">
            <w:pPr>
              <w:spacing w:line="360" w:lineRule="auto"/>
              <w:jc w:val="center"/>
              <w:rPr>
                <w:szCs w:val="24"/>
              </w:rPr>
            </w:pPr>
            <w:r w:rsidRPr="0008569E">
              <w:rPr>
                <w:szCs w:val="24"/>
              </w:rPr>
              <w:t>4</w:t>
            </w:r>
          </w:p>
        </w:tc>
        <w:tc>
          <w:tcPr>
            <w:tcW w:w="299" w:type="pct"/>
            <w:tcBorders>
              <w:left w:val="single" w:sz="12" w:space="0" w:color="auto"/>
            </w:tcBorders>
            <w:shd w:val="clear" w:color="auto" w:fill="auto"/>
          </w:tcPr>
          <w:p w14:paraId="051748B9" w14:textId="77777777" w:rsidR="00B12C51" w:rsidRPr="0008569E" w:rsidRDefault="002F02EB" w:rsidP="0008569E">
            <w:pPr>
              <w:spacing w:line="360" w:lineRule="auto"/>
              <w:jc w:val="center"/>
              <w:rPr>
                <w:szCs w:val="24"/>
              </w:rPr>
            </w:pPr>
            <w:r w:rsidRPr="0008569E">
              <w:rPr>
                <w:szCs w:val="24"/>
              </w:rPr>
              <w:t>0</w:t>
            </w:r>
          </w:p>
        </w:tc>
      </w:tr>
      <w:tr w:rsidR="00B12C51" w:rsidRPr="0008569E" w14:paraId="1BF06896" w14:textId="77777777" w:rsidTr="0008569E">
        <w:tc>
          <w:tcPr>
            <w:tcW w:w="1554" w:type="pct"/>
            <w:shd w:val="clear" w:color="auto" w:fill="auto"/>
          </w:tcPr>
          <w:p w14:paraId="608D0C66" w14:textId="77777777" w:rsidR="00B12C51" w:rsidRPr="0008569E" w:rsidRDefault="00B12C51" w:rsidP="0008569E">
            <w:pPr>
              <w:spacing w:line="360" w:lineRule="auto"/>
              <w:jc w:val="center"/>
              <w:rPr>
                <w:szCs w:val="24"/>
              </w:rPr>
            </w:pPr>
          </w:p>
        </w:tc>
        <w:tc>
          <w:tcPr>
            <w:tcW w:w="1393" w:type="pct"/>
            <w:gridSpan w:val="2"/>
            <w:shd w:val="clear" w:color="auto" w:fill="auto"/>
          </w:tcPr>
          <w:p w14:paraId="1E2196E0" w14:textId="77777777" w:rsidR="00B12C51" w:rsidRPr="0008569E" w:rsidRDefault="00B12C51" w:rsidP="0008569E">
            <w:pPr>
              <w:spacing w:line="360" w:lineRule="auto"/>
              <w:jc w:val="center"/>
              <w:rPr>
                <w:szCs w:val="24"/>
              </w:rPr>
            </w:pPr>
            <w:r w:rsidRPr="0008569E">
              <w:rPr>
                <w:szCs w:val="24"/>
              </w:rPr>
              <w:t>Výtvarná výchova</w:t>
            </w:r>
          </w:p>
        </w:tc>
        <w:tc>
          <w:tcPr>
            <w:tcW w:w="308" w:type="pct"/>
            <w:gridSpan w:val="2"/>
            <w:shd w:val="clear" w:color="auto" w:fill="auto"/>
          </w:tcPr>
          <w:p w14:paraId="09A5BF7C"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36AF9CB0" w14:textId="77777777" w:rsidR="00B12C51" w:rsidRPr="0008569E" w:rsidRDefault="002F02EB" w:rsidP="0008569E">
            <w:pPr>
              <w:spacing w:line="360" w:lineRule="auto"/>
              <w:jc w:val="center"/>
              <w:rPr>
                <w:szCs w:val="24"/>
              </w:rPr>
            </w:pPr>
            <w:r w:rsidRPr="0008569E">
              <w:rPr>
                <w:szCs w:val="24"/>
              </w:rPr>
              <w:t>2</w:t>
            </w:r>
          </w:p>
        </w:tc>
        <w:tc>
          <w:tcPr>
            <w:tcW w:w="308" w:type="pct"/>
            <w:gridSpan w:val="2"/>
            <w:shd w:val="clear" w:color="auto" w:fill="auto"/>
          </w:tcPr>
          <w:p w14:paraId="0A1ADEF6" w14:textId="77777777" w:rsidR="00B12C51" w:rsidRPr="0008569E" w:rsidRDefault="002F02EB"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43E840BC" w14:textId="77777777" w:rsidR="00B12C51" w:rsidRPr="0008569E" w:rsidRDefault="002F02EB"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40083D12" w14:textId="77777777" w:rsidR="00B12C51" w:rsidRPr="0008569E" w:rsidRDefault="002F02EB" w:rsidP="0008569E">
            <w:pPr>
              <w:spacing w:line="360" w:lineRule="auto"/>
              <w:jc w:val="center"/>
              <w:rPr>
                <w:szCs w:val="24"/>
              </w:rPr>
            </w:pPr>
            <w:r w:rsidRPr="0008569E">
              <w:rPr>
                <w:szCs w:val="24"/>
              </w:rPr>
              <w:t>6</w:t>
            </w:r>
          </w:p>
        </w:tc>
        <w:tc>
          <w:tcPr>
            <w:tcW w:w="299" w:type="pct"/>
            <w:tcBorders>
              <w:left w:val="single" w:sz="12" w:space="0" w:color="auto"/>
            </w:tcBorders>
            <w:shd w:val="clear" w:color="auto" w:fill="auto"/>
          </w:tcPr>
          <w:p w14:paraId="171BAE0A" w14:textId="77777777" w:rsidR="00B12C51" w:rsidRPr="0008569E" w:rsidRDefault="002F02EB" w:rsidP="0008569E">
            <w:pPr>
              <w:spacing w:line="360" w:lineRule="auto"/>
              <w:jc w:val="center"/>
              <w:rPr>
                <w:szCs w:val="24"/>
              </w:rPr>
            </w:pPr>
            <w:r w:rsidRPr="0008569E">
              <w:rPr>
                <w:szCs w:val="24"/>
              </w:rPr>
              <w:t>0</w:t>
            </w:r>
          </w:p>
        </w:tc>
      </w:tr>
      <w:tr w:rsidR="00B12C51" w:rsidRPr="0008569E" w14:paraId="21453055" w14:textId="77777777" w:rsidTr="0008569E">
        <w:tc>
          <w:tcPr>
            <w:tcW w:w="1554" w:type="pct"/>
            <w:shd w:val="clear" w:color="auto" w:fill="auto"/>
          </w:tcPr>
          <w:p w14:paraId="70E909BF" w14:textId="77777777" w:rsidR="00B12C51" w:rsidRPr="0008569E" w:rsidRDefault="00B12C51" w:rsidP="0008569E">
            <w:pPr>
              <w:spacing w:line="360" w:lineRule="auto"/>
              <w:jc w:val="center"/>
              <w:rPr>
                <w:szCs w:val="24"/>
              </w:rPr>
            </w:pPr>
            <w:r w:rsidRPr="0008569E">
              <w:rPr>
                <w:szCs w:val="24"/>
              </w:rPr>
              <w:t>Člověk a zdraví</w:t>
            </w:r>
          </w:p>
        </w:tc>
        <w:tc>
          <w:tcPr>
            <w:tcW w:w="1393" w:type="pct"/>
            <w:gridSpan w:val="2"/>
            <w:shd w:val="clear" w:color="auto" w:fill="auto"/>
          </w:tcPr>
          <w:p w14:paraId="3727DAA0" w14:textId="77777777" w:rsidR="00B12C51" w:rsidRPr="0008569E" w:rsidRDefault="00B12C51" w:rsidP="0008569E">
            <w:pPr>
              <w:spacing w:line="360" w:lineRule="auto"/>
              <w:jc w:val="center"/>
              <w:rPr>
                <w:szCs w:val="24"/>
              </w:rPr>
            </w:pPr>
            <w:r w:rsidRPr="0008569E">
              <w:rPr>
                <w:szCs w:val="24"/>
              </w:rPr>
              <w:t>Výchova ke zdraví</w:t>
            </w:r>
          </w:p>
        </w:tc>
        <w:tc>
          <w:tcPr>
            <w:tcW w:w="308" w:type="pct"/>
            <w:gridSpan w:val="2"/>
            <w:shd w:val="clear" w:color="auto" w:fill="auto"/>
          </w:tcPr>
          <w:p w14:paraId="0EFAF7E1" w14:textId="77777777" w:rsidR="00B12C51" w:rsidRPr="0008569E" w:rsidRDefault="00B12C51" w:rsidP="0008569E">
            <w:pPr>
              <w:spacing w:line="360" w:lineRule="auto"/>
              <w:jc w:val="center"/>
              <w:rPr>
                <w:szCs w:val="24"/>
              </w:rPr>
            </w:pPr>
            <w:r w:rsidRPr="0008569E">
              <w:rPr>
                <w:szCs w:val="24"/>
              </w:rPr>
              <w:t>-</w:t>
            </w:r>
          </w:p>
        </w:tc>
        <w:tc>
          <w:tcPr>
            <w:tcW w:w="308" w:type="pct"/>
            <w:gridSpan w:val="2"/>
            <w:shd w:val="clear" w:color="auto" w:fill="auto"/>
          </w:tcPr>
          <w:p w14:paraId="4D043EB7" w14:textId="77777777" w:rsidR="00B12C51" w:rsidRPr="0008569E" w:rsidRDefault="002F02EB" w:rsidP="0008569E">
            <w:pPr>
              <w:spacing w:line="360" w:lineRule="auto"/>
              <w:jc w:val="center"/>
              <w:rPr>
                <w:szCs w:val="24"/>
              </w:rPr>
            </w:pPr>
            <w:r w:rsidRPr="0008569E">
              <w:rPr>
                <w:szCs w:val="24"/>
              </w:rPr>
              <w:t>-</w:t>
            </w:r>
          </w:p>
        </w:tc>
        <w:tc>
          <w:tcPr>
            <w:tcW w:w="308" w:type="pct"/>
            <w:gridSpan w:val="2"/>
            <w:shd w:val="clear" w:color="auto" w:fill="auto"/>
          </w:tcPr>
          <w:p w14:paraId="36E6D35D" w14:textId="77777777" w:rsidR="00B12C51" w:rsidRPr="0008569E" w:rsidRDefault="002F02EB"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50476B4E" w14:textId="77777777" w:rsidR="00B12C51" w:rsidRPr="0008569E" w:rsidRDefault="002F02EB"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5EEC64FA" w14:textId="77777777" w:rsidR="00B12C51" w:rsidRPr="0008569E" w:rsidRDefault="002F02EB" w:rsidP="0008569E">
            <w:pPr>
              <w:spacing w:line="360" w:lineRule="auto"/>
              <w:jc w:val="center"/>
              <w:rPr>
                <w:szCs w:val="24"/>
              </w:rPr>
            </w:pPr>
            <w:r w:rsidRPr="0008569E">
              <w:rPr>
                <w:szCs w:val="24"/>
              </w:rPr>
              <w:t>2</w:t>
            </w:r>
          </w:p>
        </w:tc>
        <w:tc>
          <w:tcPr>
            <w:tcW w:w="299" w:type="pct"/>
            <w:tcBorders>
              <w:left w:val="single" w:sz="12" w:space="0" w:color="auto"/>
            </w:tcBorders>
            <w:shd w:val="clear" w:color="auto" w:fill="auto"/>
          </w:tcPr>
          <w:p w14:paraId="2DEABC43" w14:textId="77777777" w:rsidR="00B12C51" w:rsidRPr="0008569E" w:rsidRDefault="002F02EB" w:rsidP="0008569E">
            <w:pPr>
              <w:spacing w:line="360" w:lineRule="auto"/>
              <w:jc w:val="center"/>
              <w:rPr>
                <w:szCs w:val="24"/>
              </w:rPr>
            </w:pPr>
            <w:r w:rsidRPr="0008569E">
              <w:rPr>
                <w:szCs w:val="24"/>
              </w:rPr>
              <w:t>0</w:t>
            </w:r>
          </w:p>
        </w:tc>
      </w:tr>
      <w:tr w:rsidR="00B12C51" w:rsidRPr="0008569E" w14:paraId="440A32FB" w14:textId="77777777" w:rsidTr="0008569E">
        <w:tc>
          <w:tcPr>
            <w:tcW w:w="1554" w:type="pct"/>
            <w:shd w:val="clear" w:color="auto" w:fill="auto"/>
          </w:tcPr>
          <w:p w14:paraId="765BE61F" w14:textId="77777777" w:rsidR="00B12C51" w:rsidRPr="0008569E" w:rsidRDefault="00B12C51" w:rsidP="0008569E">
            <w:pPr>
              <w:spacing w:line="360" w:lineRule="auto"/>
              <w:jc w:val="center"/>
              <w:rPr>
                <w:szCs w:val="24"/>
              </w:rPr>
            </w:pPr>
          </w:p>
        </w:tc>
        <w:tc>
          <w:tcPr>
            <w:tcW w:w="1393" w:type="pct"/>
            <w:gridSpan w:val="2"/>
            <w:shd w:val="clear" w:color="auto" w:fill="auto"/>
          </w:tcPr>
          <w:p w14:paraId="3E982AC6" w14:textId="77777777" w:rsidR="00B12C51" w:rsidRPr="0008569E" w:rsidRDefault="00B12C51" w:rsidP="0008569E">
            <w:pPr>
              <w:spacing w:line="360" w:lineRule="auto"/>
              <w:jc w:val="center"/>
              <w:rPr>
                <w:szCs w:val="24"/>
              </w:rPr>
            </w:pPr>
            <w:r w:rsidRPr="0008569E">
              <w:rPr>
                <w:szCs w:val="24"/>
              </w:rPr>
              <w:t>Tělesná výchova</w:t>
            </w:r>
          </w:p>
        </w:tc>
        <w:tc>
          <w:tcPr>
            <w:tcW w:w="308" w:type="pct"/>
            <w:gridSpan w:val="2"/>
            <w:shd w:val="clear" w:color="auto" w:fill="auto"/>
          </w:tcPr>
          <w:p w14:paraId="6EADBCFA" w14:textId="77777777" w:rsidR="00B12C51" w:rsidRPr="0008569E" w:rsidRDefault="00B12C51" w:rsidP="0008569E">
            <w:pPr>
              <w:spacing w:line="360" w:lineRule="auto"/>
              <w:jc w:val="center"/>
              <w:rPr>
                <w:szCs w:val="24"/>
              </w:rPr>
            </w:pPr>
            <w:r w:rsidRPr="0008569E">
              <w:rPr>
                <w:szCs w:val="24"/>
              </w:rPr>
              <w:t>2</w:t>
            </w:r>
          </w:p>
        </w:tc>
        <w:tc>
          <w:tcPr>
            <w:tcW w:w="308" w:type="pct"/>
            <w:gridSpan w:val="2"/>
            <w:shd w:val="clear" w:color="auto" w:fill="auto"/>
          </w:tcPr>
          <w:p w14:paraId="1A37B4DD" w14:textId="77777777" w:rsidR="00B12C51" w:rsidRPr="0008569E" w:rsidRDefault="002F02EB" w:rsidP="0008569E">
            <w:pPr>
              <w:spacing w:line="360" w:lineRule="auto"/>
              <w:jc w:val="center"/>
              <w:rPr>
                <w:szCs w:val="24"/>
              </w:rPr>
            </w:pPr>
            <w:r w:rsidRPr="0008569E">
              <w:rPr>
                <w:szCs w:val="24"/>
              </w:rPr>
              <w:t>2</w:t>
            </w:r>
          </w:p>
        </w:tc>
        <w:tc>
          <w:tcPr>
            <w:tcW w:w="308" w:type="pct"/>
            <w:gridSpan w:val="2"/>
            <w:shd w:val="clear" w:color="auto" w:fill="auto"/>
          </w:tcPr>
          <w:p w14:paraId="66224771" w14:textId="77777777" w:rsidR="00B12C51" w:rsidRPr="0008569E" w:rsidRDefault="002F02EB" w:rsidP="0008569E">
            <w:pPr>
              <w:spacing w:line="360" w:lineRule="auto"/>
              <w:jc w:val="center"/>
              <w:rPr>
                <w:szCs w:val="24"/>
              </w:rPr>
            </w:pPr>
            <w:r w:rsidRPr="0008569E">
              <w:rPr>
                <w:szCs w:val="24"/>
              </w:rPr>
              <w:t>2</w:t>
            </w:r>
          </w:p>
        </w:tc>
        <w:tc>
          <w:tcPr>
            <w:tcW w:w="308" w:type="pct"/>
            <w:tcBorders>
              <w:right w:val="single" w:sz="12" w:space="0" w:color="auto"/>
            </w:tcBorders>
            <w:shd w:val="clear" w:color="auto" w:fill="auto"/>
          </w:tcPr>
          <w:p w14:paraId="4C1BACFE" w14:textId="77777777" w:rsidR="00B12C51" w:rsidRPr="0008569E" w:rsidRDefault="002F02EB" w:rsidP="0008569E">
            <w:pPr>
              <w:spacing w:line="360" w:lineRule="auto"/>
              <w:jc w:val="center"/>
              <w:rPr>
                <w:szCs w:val="24"/>
              </w:rPr>
            </w:pPr>
            <w:r w:rsidRPr="0008569E">
              <w:rPr>
                <w:szCs w:val="24"/>
              </w:rPr>
              <w:t>2</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5CC8582D" w14:textId="77777777" w:rsidR="00B12C51" w:rsidRPr="0008569E" w:rsidRDefault="002F02EB" w:rsidP="0008569E">
            <w:pPr>
              <w:spacing w:line="360" w:lineRule="auto"/>
              <w:jc w:val="center"/>
              <w:rPr>
                <w:szCs w:val="24"/>
              </w:rPr>
            </w:pPr>
            <w:r w:rsidRPr="0008569E">
              <w:rPr>
                <w:szCs w:val="24"/>
              </w:rPr>
              <w:t>8</w:t>
            </w:r>
          </w:p>
        </w:tc>
        <w:tc>
          <w:tcPr>
            <w:tcW w:w="299" w:type="pct"/>
            <w:tcBorders>
              <w:left w:val="single" w:sz="12" w:space="0" w:color="auto"/>
            </w:tcBorders>
            <w:shd w:val="clear" w:color="auto" w:fill="auto"/>
          </w:tcPr>
          <w:p w14:paraId="0CEB9044" w14:textId="77777777" w:rsidR="00B12C51" w:rsidRPr="0008569E" w:rsidRDefault="002F02EB" w:rsidP="0008569E">
            <w:pPr>
              <w:spacing w:line="360" w:lineRule="auto"/>
              <w:jc w:val="center"/>
              <w:rPr>
                <w:szCs w:val="24"/>
              </w:rPr>
            </w:pPr>
            <w:r w:rsidRPr="0008569E">
              <w:rPr>
                <w:szCs w:val="24"/>
              </w:rPr>
              <w:t>0</w:t>
            </w:r>
          </w:p>
        </w:tc>
      </w:tr>
      <w:tr w:rsidR="00B12C51" w:rsidRPr="0008569E" w14:paraId="4518C16C" w14:textId="77777777" w:rsidTr="0008569E">
        <w:tc>
          <w:tcPr>
            <w:tcW w:w="1554" w:type="pct"/>
            <w:shd w:val="clear" w:color="auto" w:fill="auto"/>
          </w:tcPr>
          <w:p w14:paraId="56529C73" w14:textId="77777777" w:rsidR="00B12C51" w:rsidRPr="0008569E" w:rsidRDefault="00B12C51" w:rsidP="0008569E">
            <w:pPr>
              <w:spacing w:line="360" w:lineRule="auto"/>
              <w:jc w:val="center"/>
              <w:rPr>
                <w:szCs w:val="24"/>
              </w:rPr>
            </w:pPr>
            <w:r w:rsidRPr="0008569E">
              <w:rPr>
                <w:szCs w:val="24"/>
              </w:rPr>
              <w:t>Člověk a svět práce</w:t>
            </w:r>
          </w:p>
        </w:tc>
        <w:tc>
          <w:tcPr>
            <w:tcW w:w="1393" w:type="pct"/>
            <w:gridSpan w:val="2"/>
            <w:shd w:val="clear" w:color="auto" w:fill="auto"/>
          </w:tcPr>
          <w:p w14:paraId="3A48DCBE" w14:textId="77777777" w:rsidR="00B12C51" w:rsidRPr="0008569E" w:rsidRDefault="00B12C51" w:rsidP="0008569E">
            <w:pPr>
              <w:spacing w:line="360" w:lineRule="auto"/>
              <w:jc w:val="center"/>
              <w:rPr>
                <w:szCs w:val="24"/>
              </w:rPr>
            </w:pPr>
            <w:r w:rsidRPr="0008569E">
              <w:rPr>
                <w:szCs w:val="24"/>
              </w:rPr>
              <w:t>Pracovní výchova</w:t>
            </w:r>
          </w:p>
        </w:tc>
        <w:tc>
          <w:tcPr>
            <w:tcW w:w="308" w:type="pct"/>
            <w:gridSpan w:val="2"/>
            <w:shd w:val="clear" w:color="auto" w:fill="auto"/>
          </w:tcPr>
          <w:p w14:paraId="18492D42" w14:textId="77777777" w:rsidR="00B12C51" w:rsidRPr="0008569E" w:rsidRDefault="00705AA1" w:rsidP="0008569E">
            <w:pPr>
              <w:spacing w:line="360" w:lineRule="auto"/>
              <w:jc w:val="center"/>
              <w:rPr>
                <w:szCs w:val="24"/>
              </w:rPr>
            </w:pPr>
            <w:r w:rsidRPr="0008569E">
              <w:rPr>
                <w:szCs w:val="24"/>
              </w:rPr>
              <w:t>0+</w:t>
            </w:r>
            <w:r w:rsidR="00B12C51" w:rsidRPr="0008569E">
              <w:rPr>
                <w:szCs w:val="24"/>
              </w:rPr>
              <w:t>1</w:t>
            </w:r>
          </w:p>
        </w:tc>
        <w:tc>
          <w:tcPr>
            <w:tcW w:w="308" w:type="pct"/>
            <w:gridSpan w:val="2"/>
            <w:shd w:val="clear" w:color="auto" w:fill="auto"/>
          </w:tcPr>
          <w:p w14:paraId="4A59F459" w14:textId="77777777" w:rsidR="00B12C51" w:rsidRPr="0008569E" w:rsidRDefault="002F02EB" w:rsidP="0008569E">
            <w:pPr>
              <w:spacing w:line="360" w:lineRule="auto"/>
              <w:jc w:val="center"/>
              <w:rPr>
                <w:szCs w:val="24"/>
              </w:rPr>
            </w:pPr>
            <w:r w:rsidRPr="0008569E">
              <w:rPr>
                <w:szCs w:val="24"/>
              </w:rPr>
              <w:t>1</w:t>
            </w:r>
          </w:p>
        </w:tc>
        <w:tc>
          <w:tcPr>
            <w:tcW w:w="308" w:type="pct"/>
            <w:gridSpan w:val="2"/>
            <w:shd w:val="clear" w:color="auto" w:fill="auto"/>
          </w:tcPr>
          <w:p w14:paraId="77FFDD16" w14:textId="77777777" w:rsidR="00B12C51" w:rsidRPr="0008569E" w:rsidRDefault="00684AA3" w:rsidP="0008569E">
            <w:pPr>
              <w:spacing w:line="360" w:lineRule="auto"/>
              <w:jc w:val="center"/>
              <w:rPr>
                <w:szCs w:val="24"/>
              </w:rPr>
            </w:pPr>
            <w:r w:rsidRPr="0008569E">
              <w:rPr>
                <w:szCs w:val="24"/>
              </w:rPr>
              <w:t>-</w:t>
            </w:r>
          </w:p>
        </w:tc>
        <w:tc>
          <w:tcPr>
            <w:tcW w:w="308" w:type="pct"/>
            <w:tcBorders>
              <w:right w:val="single" w:sz="12" w:space="0" w:color="auto"/>
            </w:tcBorders>
            <w:shd w:val="clear" w:color="auto" w:fill="auto"/>
          </w:tcPr>
          <w:p w14:paraId="2DD17E45" w14:textId="77777777" w:rsidR="00B12C51" w:rsidRPr="0008569E" w:rsidRDefault="00684AA3" w:rsidP="0008569E">
            <w:pPr>
              <w:spacing w:line="360" w:lineRule="auto"/>
              <w:jc w:val="center"/>
              <w:rPr>
                <w:szCs w:val="24"/>
              </w:rPr>
            </w:pPr>
            <w:r w:rsidRPr="0008569E">
              <w:rPr>
                <w:szCs w:val="24"/>
              </w:rPr>
              <w:t>-</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58E5D87C" w14:textId="77777777" w:rsidR="00B12C51" w:rsidRPr="0008569E" w:rsidRDefault="00705AA1" w:rsidP="0008569E">
            <w:pPr>
              <w:spacing w:line="360" w:lineRule="auto"/>
              <w:jc w:val="center"/>
              <w:rPr>
                <w:szCs w:val="24"/>
              </w:rPr>
            </w:pPr>
            <w:r w:rsidRPr="0008569E">
              <w:rPr>
                <w:szCs w:val="24"/>
              </w:rPr>
              <w:t>1</w:t>
            </w:r>
          </w:p>
        </w:tc>
        <w:tc>
          <w:tcPr>
            <w:tcW w:w="299" w:type="pct"/>
            <w:tcBorders>
              <w:left w:val="single" w:sz="12" w:space="0" w:color="auto"/>
            </w:tcBorders>
            <w:shd w:val="clear" w:color="auto" w:fill="auto"/>
          </w:tcPr>
          <w:p w14:paraId="04AEE877" w14:textId="77777777" w:rsidR="00B12C51" w:rsidRPr="0008569E" w:rsidRDefault="00705AA1" w:rsidP="0008569E">
            <w:pPr>
              <w:spacing w:line="360" w:lineRule="auto"/>
              <w:jc w:val="center"/>
              <w:rPr>
                <w:szCs w:val="24"/>
              </w:rPr>
            </w:pPr>
            <w:r w:rsidRPr="0008569E">
              <w:rPr>
                <w:szCs w:val="24"/>
              </w:rPr>
              <w:t>1</w:t>
            </w:r>
          </w:p>
        </w:tc>
      </w:tr>
      <w:tr w:rsidR="00684AA3" w:rsidRPr="0008569E" w14:paraId="67289B70" w14:textId="77777777" w:rsidTr="0008569E">
        <w:tc>
          <w:tcPr>
            <w:tcW w:w="1554" w:type="pct"/>
            <w:shd w:val="clear" w:color="auto" w:fill="auto"/>
          </w:tcPr>
          <w:p w14:paraId="61C11BCE" w14:textId="77777777" w:rsidR="00684AA3" w:rsidRPr="0008569E" w:rsidRDefault="00684AA3" w:rsidP="0008569E">
            <w:pPr>
              <w:spacing w:line="360" w:lineRule="auto"/>
              <w:jc w:val="center"/>
              <w:rPr>
                <w:szCs w:val="24"/>
              </w:rPr>
            </w:pPr>
          </w:p>
        </w:tc>
        <w:tc>
          <w:tcPr>
            <w:tcW w:w="1393" w:type="pct"/>
            <w:gridSpan w:val="2"/>
            <w:shd w:val="clear" w:color="auto" w:fill="auto"/>
          </w:tcPr>
          <w:p w14:paraId="4854AA4B" w14:textId="77777777" w:rsidR="00684AA3" w:rsidRPr="0008569E" w:rsidRDefault="00684AA3" w:rsidP="0008569E">
            <w:pPr>
              <w:spacing w:line="360" w:lineRule="auto"/>
              <w:jc w:val="center"/>
              <w:rPr>
                <w:szCs w:val="24"/>
              </w:rPr>
            </w:pPr>
            <w:r w:rsidRPr="0008569E">
              <w:rPr>
                <w:szCs w:val="24"/>
              </w:rPr>
              <w:t>Svět práce</w:t>
            </w:r>
          </w:p>
        </w:tc>
        <w:tc>
          <w:tcPr>
            <w:tcW w:w="308" w:type="pct"/>
            <w:gridSpan w:val="2"/>
            <w:shd w:val="clear" w:color="auto" w:fill="auto"/>
          </w:tcPr>
          <w:p w14:paraId="7315CDC5" w14:textId="77777777" w:rsidR="00684AA3" w:rsidRPr="0008569E" w:rsidRDefault="00684AA3" w:rsidP="0008569E">
            <w:pPr>
              <w:spacing w:line="360" w:lineRule="auto"/>
              <w:jc w:val="center"/>
              <w:rPr>
                <w:szCs w:val="24"/>
              </w:rPr>
            </w:pPr>
            <w:r w:rsidRPr="0008569E">
              <w:rPr>
                <w:szCs w:val="24"/>
              </w:rPr>
              <w:t>-</w:t>
            </w:r>
          </w:p>
        </w:tc>
        <w:tc>
          <w:tcPr>
            <w:tcW w:w="308" w:type="pct"/>
            <w:gridSpan w:val="2"/>
            <w:shd w:val="clear" w:color="auto" w:fill="auto"/>
          </w:tcPr>
          <w:p w14:paraId="2683E632" w14:textId="77777777" w:rsidR="00684AA3" w:rsidRPr="0008569E" w:rsidRDefault="00684AA3" w:rsidP="0008569E">
            <w:pPr>
              <w:spacing w:line="360" w:lineRule="auto"/>
              <w:jc w:val="center"/>
              <w:rPr>
                <w:szCs w:val="24"/>
              </w:rPr>
            </w:pPr>
            <w:r w:rsidRPr="0008569E">
              <w:rPr>
                <w:szCs w:val="24"/>
              </w:rPr>
              <w:t>-</w:t>
            </w:r>
          </w:p>
        </w:tc>
        <w:tc>
          <w:tcPr>
            <w:tcW w:w="308" w:type="pct"/>
            <w:gridSpan w:val="2"/>
            <w:shd w:val="clear" w:color="auto" w:fill="auto"/>
          </w:tcPr>
          <w:p w14:paraId="2D22C7BC" w14:textId="77777777" w:rsidR="00684AA3" w:rsidRPr="0008569E" w:rsidRDefault="00684AA3" w:rsidP="0008569E">
            <w:pPr>
              <w:spacing w:line="360" w:lineRule="auto"/>
              <w:jc w:val="center"/>
              <w:rPr>
                <w:szCs w:val="24"/>
              </w:rPr>
            </w:pPr>
            <w:r w:rsidRPr="0008569E">
              <w:rPr>
                <w:szCs w:val="24"/>
              </w:rPr>
              <w:t>1</w:t>
            </w:r>
          </w:p>
        </w:tc>
        <w:tc>
          <w:tcPr>
            <w:tcW w:w="308" w:type="pct"/>
            <w:tcBorders>
              <w:right w:val="single" w:sz="12" w:space="0" w:color="auto"/>
            </w:tcBorders>
            <w:shd w:val="clear" w:color="auto" w:fill="auto"/>
          </w:tcPr>
          <w:p w14:paraId="2A553A49" w14:textId="77777777" w:rsidR="00684AA3" w:rsidRPr="0008569E" w:rsidRDefault="00684AA3" w:rsidP="0008569E">
            <w:pPr>
              <w:spacing w:line="360" w:lineRule="auto"/>
              <w:jc w:val="center"/>
              <w:rPr>
                <w:szCs w:val="24"/>
              </w:rPr>
            </w:pPr>
            <w:r w:rsidRPr="0008569E">
              <w:rPr>
                <w:szCs w:val="24"/>
              </w:rPr>
              <w:t>1</w:t>
            </w:r>
          </w:p>
        </w:tc>
        <w:tc>
          <w:tcPr>
            <w:tcW w:w="521" w:type="pct"/>
            <w:gridSpan w:val="3"/>
            <w:tcBorders>
              <w:top w:val="single" w:sz="6" w:space="0" w:color="auto"/>
              <w:left w:val="single" w:sz="12" w:space="0" w:color="auto"/>
              <w:bottom w:val="single" w:sz="6" w:space="0" w:color="auto"/>
              <w:right w:val="single" w:sz="12" w:space="0" w:color="auto"/>
            </w:tcBorders>
            <w:shd w:val="clear" w:color="auto" w:fill="auto"/>
          </w:tcPr>
          <w:p w14:paraId="22A9C4D5" w14:textId="77777777" w:rsidR="00684AA3" w:rsidRPr="0008569E" w:rsidRDefault="00705AA1" w:rsidP="0008569E">
            <w:pPr>
              <w:spacing w:line="360" w:lineRule="auto"/>
              <w:jc w:val="center"/>
              <w:rPr>
                <w:szCs w:val="24"/>
              </w:rPr>
            </w:pPr>
            <w:r w:rsidRPr="0008569E">
              <w:rPr>
                <w:szCs w:val="24"/>
              </w:rPr>
              <w:t>2</w:t>
            </w:r>
          </w:p>
        </w:tc>
        <w:tc>
          <w:tcPr>
            <w:tcW w:w="299" w:type="pct"/>
            <w:tcBorders>
              <w:left w:val="single" w:sz="12" w:space="0" w:color="auto"/>
            </w:tcBorders>
            <w:shd w:val="clear" w:color="auto" w:fill="auto"/>
          </w:tcPr>
          <w:p w14:paraId="65F0EFB3" w14:textId="77777777" w:rsidR="00684AA3" w:rsidRPr="0008569E" w:rsidRDefault="00705AA1" w:rsidP="0008569E">
            <w:pPr>
              <w:spacing w:line="360" w:lineRule="auto"/>
              <w:jc w:val="center"/>
              <w:rPr>
                <w:szCs w:val="24"/>
              </w:rPr>
            </w:pPr>
            <w:r w:rsidRPr="0008569E">
              <w:rPr>
                <w:szCs w:val="24"/>
              </w:rPr>
              <w:t>0</w:t>
            </w:r>
          </w:p>
        </w:tc>
      </w:tr>
      <w:tr w:rsidR="00705AA1" w:rsidRPr="0008569E" w14:paraId="5621B496" w14:textId="77777777" w:rsidTr="0008569E">
        <w:tc>
          <w:tcPr>
            <w:tcW w:w="2698" w:type="pct"/>
            <w:gridSpan w:val="2"/>
            <w:tcBorders>
              <w:top w:val="single" w:sz="12" w:space="0" w:color="auto"/>
              <w:left w:val="single" w:sz="12" w:space="0" w:color="auto"/>
              <w:bottom w:val="single" w:sz="12" w:space="0" w:color="auto"/>
              <w:right w:val="single" w:sz="6" w:space="0" w:color="auto"/>
            </w:tcBorders>
            <w:shd w:val="clear" w:color="auto" w:fill="auto"/>
          </w:tcPr>
          <w:p w14:paraId="1BE009BB" w14:textId="77777777" w:rsidR="00705AA1" w:rsidRPr="0008569E" w:rsidRDefault="00705AA1" w:rsidP="0008569E">
            <w:pPr>
              <w:spacing w:line="360" w:lineRule="auto"/>
              <w:jc w:val="center"/>
              <w:rPr>
                <w:b/>
              </w:rPr>
            </w:pPr>
            <w:r w:rsidRPr="0008569E">
              <w:rPr>
                <w:b/>
              </w:rPr>
              <w:lastRenderedPageBreak/>
              <w:t>Povinná časová dotace</w:t>
            </w:r>
          </w:p>
        </w:tc>
        <w:tc>
          <w:tcPr>
            <w:tcW w:w="371" w:type="pct"/>
            <w:gridSpan w:val="2"/>
            <w:tcBorders>
              <w:top w:val="single" w:sz="12" w:space="0" w:color="auto"/>
              <w:left w:val="single" w:sz="6" w:space="0" w:color="auto"/>
              <w:bottom w:val="single" w:sz="12" w:space="0" w:color="auto"/>
              <w:right w:val="single" w:sz="6" w:space="0" w:color="auto"/>
            </w:tcBorders>
            <w:shd w:val="clear" w:color="auto" w:fill="auto"/>
          </w:tcPr>
          <w:p w14:paraId="7CE20FF0" w14:textId="77777777" w:rsidR="00705AA1" w:rsidRPr="0008569E" w:rsidRDefault="001C70E5" w:rsidP="0008569E">
            <w:pPr>
              <w:spacing w:line="360" w:lineRule="auto"/>
              <w:jc w:val="center"/>
              <w:rPr>
                <w:b/>
              </w:rPr>
            </w:pPr>
            <w:r>
              <w:rPr>
                <w:b/>
              </w:rPr>
              <w:t>26+4</w:t>
            </w:r>
          </w:p>
        </w:tc>
        <w:tc>
          <w:tcPr>
            <w:tcW w:w="371" w:type="pct"/>
            <w:gridSpan w:val="2"/>
            <w:tcBorders>
              <w:top w:val="single" w:sz="12" w:space="0" w:color="auto"/>
              <w:left w:val="single" w:sz="6" w:space="0" w:color="auto"/>
              <w:bottom w:val="single" w:sz="12" w:space="0" w:color="auto"/>
              <w:right w:val="single" w:sz="6" w:space="0" w:color="auto"/>
            </w:tcBorders>
            <w:shd w:val="clear" w:color="auto" w:fill="auto"/>
          </w:tcPr>
          <w:p w14:paraId="078A758F" w14:textId="77777777" w:rsidR="00705AA1" w:rsidRPr="0008569E" w:rsidRDefault="00986420" w:rsidP="0008569E">
            <w:pPr>
              <w:spacing w:line="360" w:lineRule="auto"/>
              <w:jc w:val="center"/>
              <w:rPr>
                <w:b/>
              </w:rPr>
            </w:pPr>
            <w:r>
              <w:rPr>
                <w:b/>
              </w:rPr>
              <w:t>27+3</w:t>
            </w:r>
          </w:p>
        </w:tc>
        <w:tc>
          <w:tcPr>
            <w:tcW w:w="371" w:type="pct"/>
            <w:gridSpan w:val="2"/>
            <w:tcBorders>
              <w:top w:val="single" w:sz="12" w:space="0" w:color="auto"/>
              <w:left w:val="single" w:sz="6" w:space="0" w:color="auto"/>
              <w:bottom w:val="single" w:sz="12" w:space="0" w:color="auto"/>
              <w:right w:val="single" w:sz="6" w:space="0" w:color="auto"/>
            </w:tcBorders>
            <w:shd w:val="clear" w:color="auto" w:fill="auto"/>
          </w:tcPr>
          <w:p w14:paraId="65CC9CBA" w14:textId="77777777" w:rsidR="00705AA1" w:rsidRPr="0008569E" w:rsidRDefault="00986420" w:rsidP="0008569E">
            <w:pPr>
              <w:spacing w:line="360" w:lineRule="auto"/>
              <w:jc w:val="center"/>
              <w:rPr>
                <w:b/>
              </w:rPr>
            </w:pPr>
            <w:r>
              <w:rPr>
                <w:b/>
              </w:rPr>
              <w:t>26+5</w:t>
            </w:r>
          </w:p>
        </w:tc>
        <w:tc>
          <w:tcPr>
            <w:tcW w:w="371" w:type="pct"/>
            <w:gridSpan w:val="3"/>
            <w:tcBorders>
              <w:top w:val="single" w:sz="12" w:space="0" w:color="auto"/>
              <w:left w:val="single" w:sz="6" w:space="0" w:color="auto"/>
              <w:bottom w:val="single" w:sz="12" w:space="0" w:color="auto"/>
              <w:right w:val="single" w:sz="6" w:space="0" w:color="auto"/>
            </w:tcBorders>
            <w:shd w:val="clear" w:color="auto" w:fill="auto"/>
          </w:tcPr>
          <w:p w14:paraId="75A58B18" w14:textId="77777777" w:rsidR="00705AA1" w:rsidRPr="0008569E" w:rsidRDefault="00986420" w:rsidP="0008569E">
            <w:pPr>
              <w:spacing w:line="360" w:lineRule="auto"/>
              <w:jc w:val="center"/>
              <w:rPr>
                <w:b/>
              </w:rPr>
            </w:pPr>
            <w:r>
              <w:rPr>
                <w:b/>
              </w:rPr>
              <w:t>25+6</w:t>
            </w:r>
          </w:p>
        </w:tc>
        <w:tc>
          <w:tcPr>
            <w:tcW w:w="497" w:type="pct"/>
            <w:tcBorders>
              <w:top w:val="single" w:sz="12" w:space="0" w:color="auto"/>
              <w:left w:val="single" w:sz="6" w:space="0" w:color="auto"/>
              <w:bottom w:val="single" w:sz="12" w:space="0" w:color="auto"/>
              <w:right w:val="single" w:sz="6" w:space="0" w:color="auto"/>
            </w:tcBorders>
            <w:shd w:val="clear" w:color="auto" w:fill="auto"/>
          </w:tcPr>
          <w:p w14:paraId="6AD61DC3" w14:textId="77777777" w:rsidR="00705AA1" w:rsidRPr="0008569E" w:rsidRDefault="001C70E5" w:rsidP="0008569E">
            <w:pPr>
              <w:spacing w:line="360" w:lineRule="auto"/>
              <w:jc w:val="center"/>
              <w:rPr>
                <w:b/>
              </w:rPr>
            </w:pPr>
            <w:r>
              <w:rPr>
                <w:b/>
              </w:rPr>
              <w:t>104</w:t>
            </w:r>
          </w:p>
        </w:tc>
        <w:tc>
          <w:tcPr>
            <w:tcW w:w="320" w:type="pct"/>
            <w:gridSpan w:val="2"/>
            <w:tcBorders>
              <w:top w:val="single" w:sz="12" w:space="0" w:color="auto"/>
              <w:left w:val="single" w:sz="6" w:space="0" w:color="auto"/>
              <w:bottom w:val="single" w:sz="12" w:space="0" w:color="auto"/>
              <w:right w:val="single" w:sz="12" w:space="0" w:color="auto"/>
            </w:tcBorders>
            <w:shd w:val="clear" w:color="auto" w:fill="auto"/>
          </w:tcPr>
          <w:p w14:paraId="3340C065" w14:textId="77777777" w:rsidR="00705AA1" w:rsidRPr="0008569E" w:rsidRDefault="001C70E5" w:rsidP="0008569E">
            <w:pPr>
              <w:spacing w:line="360" w:lineRule="auto"/>
              <w:jc w:val="center"/>
              <w:rPr>
                <w:b/>
              </w:rPr>
            </w:pPr>
            <w:r>
              <w:rPr>
                <w:b/>
              </w:rPr>
              <w:t>18</w:t>
            </w:r>
          </w:p>
        </w:tc>
      </w:tr>
    </w:tbl>
    <w:p w14:paraId="6619CCC9" w14:textId="77777777" w:rsidR="00EB0E09" w:rsidRDefault="00705AA1">
      <w:pPr>
        <w:spacing w:line="360" w:lineRule="auto"/>
        <w:jc w:val="center"/>
        <w:rPr>
          <w:b/>
          <w:u w:val="single"/>
        </w:rPr>
      </w:pPr>
      <w:r>
        <w:rPr>
          <w:b/>
          <w:u w:val="single"/>
        </w:rPr>
        <w:t xml:space="preserve">Z toho </w:t>
      </w:r>
      <w:r w:rsidRPr="00705AA1">
        <w:rPr>
          <w:b/>
          <w:i/>
          <w:u w:val="single"/>
        </w:rPr>
        <w:t>v</w:t>
      </w:r>
      <w:r w:rsidR="00EB0E09" w:rsidRPr="00705AA1">
        <w:rPr>
          <w:b/>
          <w:i/>
          <w:u w:val="single"/>
        </w:rPr>
        <w:t>olitelné předměty</w:t>
      </w:r>
      <w:r w:rsidR="003B45D3">
        <w:rPr>
          <w:b/>
          <w:u w:val="single"/>
        </w:rPr>
        <w:t xml:space="preserve"> - DH</w:t>
      </w:r>
      <w:r w:rsidR="00EB0E09">
        <w:rPr>
          <w:b/>
          <w:u w:val="single"/>
        </w:rPr>
        <w:t>– 2. stupeň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8"/>
        <w:gridCol w:w="985"/>
        <w:gridCol w:w="985"/>
        <w:gridCol w:w="985"/>
        <w:gridCol w:w="985"/>
        <w:gridCol w:w="1320"/>
        <w:gridCol w:w="850"/>
      </w:tblGrid>
      <w:tr w:rsidR="00B12C51" w:rsidRPr="0008569E" w14:paraId="335D78B1" w14:textId="77777777" w:rsidTr="0008569E">
        <w:tc>
          <w:tcPr>
            <w:tcW w:w="2699" w:type="pct"/>
            <w:shd w:val="clear" w:color="auto" w:fill="auto"/>
          </w:tcPr>
          <w:p w14:paraId="06D22340" w14:textId="77777777" w:rsidR="00B12C51" w:rsidRPr="00EE2AA9" w:rsidRDefault="00B12C51" w:rsidP="0008569E">
            <w:pPr>
              <w:spacing w:line="360" w:lineRule="auto"/>
              <w:jc w:val="center"/>
            </w:pPr>
          </w:p>
        </w:tc>
        <w:tc>
          <w:tcPr>
            <w:tcW w:w="371" w:type="pct"/>
            <w:shd w:val="clear" w:color="auto" w:fill="auto"/>
          </w:tcPr>
          <w:p w14:paraId="469EF4C3" w14:textId="77777777" w:rsidR="00B12C51" w:rsidRPr="0008569E" w:rsidRDefault="00B12C51" w:rsidP="0008569E">
            <w:pPr>
              <w:spacing w:line="360" w:lineRule="auto"/>
              <w:jc w:val="center"/>
              <w:rPr>
                <w:b/>
              </w:rPr>
            </w:pPr>
            <w:r w:rsidRPr="0008569E">
              <w:rPr>
                <w:b/>
              </w:rPr>
              <w:t>6.</w:t>
            </w:r>
          </w:p>
        </w:tc>
        <w:tc>
          <w:tcPr>
            <w:tcW w:w="371" w:type="pct"/>
            <w:shd w:val="clear" w:color="auto" w:fill="auto"/>
          </w:tcPr>
          <w:p w14:paraId="5B20C49D" w14:textId="77777777" w:rsidR="00B12C51" w:rsidRPr="0008569E" w:rsidRDefault="00B12C51" w:rsidP="0008569E">
            <w:pPr>
              <w:spacing w:line="360" w:lineRule="auto"/>
              <w:jc w:val="center"/>
              <w:rPr>
                <w:b/>
              </w:rPr>
            </w:pPr>
            <w:r w:rsidRPr="0008569E">
              <w:rPr>
                <w:b/>
              </w:rPr>
              <w:t>7.</w:t>
            </w:r>
          </w:p>
        </w:tc>
        <w:tc>
          <w:tcPr>
            <w:tcW w:w="371" w:type="pct"/>
            <w:shd w:val="clear" w:color="auto" w:fill="auto"/>
          </w:tcPr>
          <w:p w14:paraId="1323AAD5" w14:textId="77777777" w:rsidR="00B12C51" w:rsidRPr="0008569E" w:rsidRDefault="00B12C51" w:rsidP="0008569E">
            <w:pPr>
              <w:spacing w:line="360" w:lineRule="auto"/>
              <w:jc w:val="center"/>
              <w:rPr>
                <w:b/>
              </w:rPr>
            </w:pPr>
            <w:r w:rsidRPr="0008569E">
              <w:rPr>
                <w:b/>
              </w:rPr>
              <w:t>8.</w:t>
            </w:r>
          </w:p>
        </w:tc>
        <w:tc>
          <w:tcPr>
            <w:tcW w:w="371" w:type="pct"/>
            <w:tcBorders>
              <w:right w:val="single" w:sz="12" w:space="0" w:color="auto"/>
            </w:tcBorders>
            <w:shd w:val="clear" w:color="auto" w:fill="auto"/>
          </w:tcPr>
          <w:p w14:paraId="5A5D6127" w14:textId="77777777" w:rsidR="00B12C51" w:rsidRPr="0008569E" w:rsidRDefault="00B12C51" w:rsidP="0008569E">
            <w:pPr>
              <w:spacing w:line="360" w:lineRule="auto"/>
              <w:jc w:val="center"/>
              <w:rPr>
                <w:b/>
              </w:rPr>
            </w:pPr>
            <w:r w:rsidRPr="0008569E">
              <w:rPr>
                <w:b/>
              </w:rPr>
              <w:t>9.</w:t>
            </w:r>
          </w:p>
        </w:tc>
        <w:tc>
          <w:tcPr>
            <w:tcW w:w="497" w:type="pct"/>
            <w:tcBorders>
              <w:top w:val="single" w:sz="12" w:space="0" w:color="auto"/>
              <w:left w:val="single" w:sz="12" w:space="0" w:color="auto"/>
              <w:bottom w:val="single" w:sz="6" w:space="0" w:color="auto"/>
              <w:right w:val="single" w:sz="12" w:space="0" w:color="auto"/>
            </w:tcBorders>
            <w:shd w:val="clear" w:color="auto" w:fill="auto"/>
          </w:tcPr>
          <w:p w14:paraId="4B6502B6" w14:textId="77777777" w:rsidR="00B12C51" w:rsidRPr="0008569E" w:rsidRDefault="00B12C51" w:rsidP="0008569E">
            <w:pPr>
              <w:spacing w:line="360" w:lineRule="auto"/>
              <w:jc w:val="center"/>
              <w:rPr>
                <w:b/>
              </w:rPr>
            </w:pPr>
          </w:p>
        </w:tc>
        <w:tc>
          <w:tcPr>
            <w:tcW w:w="320" w:type="pct"/>
            <w:tcBorders>
              <w:left w:val="single" w:sz="12" w:space="0" w:color="auto"/>
            </w:tcBorders>
            <w:shd w:val="clear" w:color="auto" w:fill="auto"/>
          </w:tcPr>
          <w:p w14:paraId="7D25EF62" w14:textId="77777777" w:rsidR="00B12C51" w:rsidRPr="0008569E" w:rsidRDefault="00B12C51" w:rsidP="0008569E">
            <w:pPr>
              <w:spacing w:line="360" w:lineRule="auto"/>
              <w:jc w:val="center"/>
              <w:rPr>
                <w:b/>
              </w:rPr>
            </w:pPr>
            <w:r w:rsidRPr="0008569E">
              <w:rPr>
                <w:b/>
              </w:rPr>
              <w:t>VP-DH</w:t>
            </w:r>
          </w:p>
        </w:tc>
      </w:tr>
      <w:tr w:rsidR="00B12C51" w:rsidRPr="0008569E" w14:paraId="34D8A946" w14:textId="77777777" w:rsidTr="0008569E">
        <w:tc>
          <w:tcPr>
            <w:tcW w:w="2699" w:type="pct"/>
            <w:shd w:val="clear" w:color="auto" w:fill="auto"/>
          </w:tcPr>
          <w:p w14:paraId="23EBDBF8" w14:textId="77777777" w:rsidR="00B12C51" w:rsidRPr="00EE2AA9" w:rsidRDefault="00B12C51" w:rsidP="0008569E">
            <w:pPr>
              <w:spacing w:line="360" w:lineRule="auto"/>
              <w:jc w:val="center"/>
            </w:pPr>
            <w:r>
              <w:t xml:space="preserve">Informatika </w:t>
            </w:r>
            <w:r w:rsidR="0030199E">
              <w:t>(VP)</w:t>
            </w:r>
          </w:p>
        </w:tc>
        <w:tc>
          <w:tcPr>
            <w:tcW w:w="371" w:type="pct"/>
            <w:shd w:val="clear" w:color="auto" w:fill="auto"/>
          </w:tcPr>
          <w:p w14:paraId="2A627F61" w14:textId="77777777" w:rsidR="00B12C51" w:rsidRPr="00EE2AA9" w:rsidRDefault="00DE0187" w:rsidP="0008569E">
            <w:pPr>
              <w:spacing w:line="360" w:lineRule="auto"/>
              <w:jc w:val="center"/>
            </w:pPr>
            <w:r>
              <w:t>0</w:t>
            </w:r>
          </w:p>
        </w:tc>
        <w:tc>
          <w:tcPr>
            <w:tcW w:w="371" w:type="pct"/>
            <w:shd w:val="clear" w:color="auto" w:fill="auto"/>
          </w:tcPr>
          <w:p w14:paraId="1FBD6E41" w14:textId="77777777" w:rsidR="00B12C51" w:rsidRPr="00EE2AA9" w:rsidRDefault="00150528" w:rsidP="0008569E">
            <w:pPr>
              <w:spacing w:line="360" w:lineRule="auto"/>
              <w:jc w:val="center"/>
            </w:pPr>
            <w:r>
              <w:t>0+2</w:t>
            </w:r>
          </w:p>
        </w:tc>
        <w:tc>
          <w:tcPr>
            <w:tcW w:w="371" w:type="pct"/>
            <w:shd w:val="clear" w:color="auto" w:fill="auto"/>
          </w:tcPr>
          <w:p w14:paraId="413B6810" w14:textId="77777777" w:rsidR="00B12C51" w:rsidRPr="00EE2AA9" w:rsidRDefault="00150528" w:rsidP="0008569E">
            <w:pPr>
              <w:spacing w:line="360" w:lineRule="auto"/>
              <w:jc w:val="center"/>
            </w:pPr>
            <w:r>
              <w:t>0+2</w:t>
            </w:r>
          </w:p>
        </w:tc>
        <w:tc>
          <w:tcPr>
            <w:tcW w:w="371" w:type="pct"/>
            <w:tcBorders>
              <w:right w:val="single" w:sz="12" w:space="0" w:color="auto"/>
            </w:tcBorders>
            <w:shd w:val="clear" w:color="auto" w:fill="auto"/>
          </w:tcPr>
          <w:p w14:paraId="1F140D59" w14:textId="77777777" w:rsidR="00B12C51" w:rsidRPr="00EE2AA9" w:rsidRDefault="00DE0187" w:rsidP="0008569E">
            <w:pPr>
              <w:spacing w:line="360" w:lineRule="auto"/>
              <w:jc w:val="center"/>
            </w:pPr>
            <w:r>
              <w:t>0</w:t>
            </w:r>
            <w:r w:rsidR="00013D2B">
              <w:t>+2</w:t>
            </w:r>
          </w:p>
        </w:tc>
        <w:tc>
          <w:tcPr>
            <w:tcW w:w="497" w:type="pct"/>
            <w:tcBorders>
              <w:top w:val="single" w:sz="6" w:space="0" w:color="auto"/>
              <w:left w:val="single" w:sz="12" w:space="0" w:color="auto"/>
              <w:bottom w:val="single" w:sz="6" w:space="0" w:color="auto"/>
              <w:right w:val="single" w:sz="12" w:space="0" w:color="auto"/>
            </w:tcBorders>
            <w:shd w:val="clear" w:color="auto" w:fill="auto"/>
          </w:tcPr>
          <w:p w14:paraId="5F50D982" w14:textId="77777777" w:rsidR="00B12C51" w:rsidRPr="00EE2AA9" w:rsidRDefault="00B12C51" w:rsidP="0008569E">
            <w:pPr>
              <w:spacing w:line="360" w:lineRule="auto"/>
              <w:jc w:val="center"/>
            </w:pPr>
          </w:p>
        </w:tc>
        <w:tc>
          <w:tcPr>
            <w:tcW w:w="320" w:type="pct"/>
            <w:tcBorders>
              <w:left w:val="single" w:sz="12" w:space="0" w:color="auto"/>
            </w:tcBorders>
            <w:shd w:val="clear" w:color="auto" w:fill="auto"/>
          </w:tcPr>
          <w:p w14:paraId="3BB549B0" w14:textId="77777777" w:rsidR="00B12C51" w:rsidRPr="00EE2AA9" w:rsidRDefault="00013D2B" w:rsidP="0008569E">
            <w:pPr>
              <w:spacing w:line="360" w:lineRule="auto"/>
              <w:jc w:val="center"/>
            </w:pPr>
            <w:r>
              <w:t>6</w:t>
            </w:r>
          </w:p>
        </w:tc>
      </w:tr>
      <w:tr w:rsidR="00B12C51" w:rsidRPr="0008569E" w14:paraId="1B563891" w14:textId="77777777" w:rsidTr="0008569E">
        <w:tc>
          <w:tcPr>
            <w:tcW w:w="2699" w:type="pct"/>
            <w:tcBorders>
              <w:bottom w:val="single" w:sz="12" w:space="0" w:color="auto"/>
            </w:tcBorders>
            <w:shd w:val="clear" w:color="auto" w:fill="auto"/>
          </w:tcPr>
          <w:p w14:paraId="76E2AF14" w14:textId="77777777" w:rsidR="00B12C51" w:rsidRPr="0008569E" w:rsidRDefault="00B12C51" w:rsidP="0008569E">
            <w:pPr>
              <w:spacing w:line="360" w:lineRule="auto"/>
              <w:jc w:val="center"/>
              <w:rPr>
                <w:b/>
              </w:rPr>
            </w:pPr>
            <w:r w:rsidRPr="0008569E">
              <w:rPr>
                <w:b/>
              </w:rPr>
              <w:t>Celkem VP</w:t>
            </w:r>
          </w:p>
        </w:tc>
        <w:tc>
          <w:tcPr>
            <w:tcW w:w="371" w:type="pct"/>
            <w:tcBorders>
              <w:bottom w:val="single" w:sz="12" w:space="0" w:color="auto"/>
            </w:tcBorders>
            <w:shd w:val="clear" w:color="auto" w:fill="auto"/>
          </w:tcPr>
          <w:p w14:paraId="71638B7F" w14:textId="77777777" w:rsidR="00B12C51" w:rsidRPr="0008569E" w:rsidRDefault="00150528" w:rsidP="0008569E">
            <w:pPr>
              <w:spacing w:line="360" w:lineRule="auto"/>
              <w:jc w:val="center"/>
              <w:rPr>
                <w:b/>
              </w:rPr>
            </w:pPr>
            <w:r w:rsidRPr="0008569E">
              <w:rPr>
                <w:b/>
              </w:rPr>
              <w:t>0</w:t>
            </w:r>
          </w:p>
        </w:tc>
        <w:tc>
          <w:tcPr>
            <w:tcW w:w="371" w:type="pct"/>
            <w:tcBorders>
              <w:bottom w:val="single" w:sz="12" w:space="0" w:color="auto"/>
            </w:tcBorders>
            <w:shd w:val="clear" w:color="auto" w:fill="auto"/>
          </w:tcPr>
          <w:p w14:paraId="12EB8372" w14:textId="77777777" w:rsidR="00B12C51" w:rsidRPr="0008569E" w:rsidRDefault="00150528" w:rsidP="0008569E">
            <w:pPr>
              <w:spacing w:line="360" w:lineRule="auto"/>
              <w:jc w:val="center"/>
              <w:rPr>
                <w:b/>
              </w:rPr>
            </w:pPr>
            <w:r w:rsidRPr="0008569E">
              <w:rPr>
                <w:b/>
              </w:rPr>
              <w:t>0+</w:t>
            </w:r>
            <w:r w:rsidR="00670633">
              <w:rPr>
                <w:b/>
              </w:rPr>
              <w:t>2</w:t>
            </w:r>
          </w:p>
        </w:tc>
        <w:tc>
          <w:tcPr>
            <w:tcW w:w="371" w:type="pct"/>
            <w:tcBorders>
              <w:bottom w:val="single" w:sz="12" w:space="0" w:color="auto"/>
            </w:tcBorders>
            <w:shd w:val="clear" w:color="auto" w:fill="auto"/>
          </w:tcPr>
          <w:p w14:paraId="701E6D13" w14:textId="77777777" w:rsidR="00B12C51" w:rsidRPr="0008569E" w:rsidRDefault="00150528" w:rsidP="0008569E">
            <w:pPr>
              <w:spacing w:line="360" w:lineRule="auto"/>
              <w:jc w:val="center"/>
              <w:rPr>
                <w:b/>
              </w:rPr>
            </w:pPr>
            <w:r w:rsidRPr="0008569E">
              <w:rPr>
                <w:b/>
              </w:rPr>
              <w:t>0+</w:t>
            </w:r>
            <w:r w:rsidR="00670633">
              <w:rPr>
                <w:b/>
              </w:rPr>
              <w:t>2</w:t>
            </w:r>
          </w:p>
        </w:tc>
        <w:tc>
          <w:tcPr>
            <w:tcW w:w="371" w:type="pct"/>
            <w:tcBorders>
              <w:bottom w:val="single" w:sz="12" w:space="0" w:color="auto"/>
              <w:right w:val="single" w:sz="12" w:space="0" w:color="auto"/>
            </w:tcBorders>
            <w:shd w:val="clear" w:color="auto" w:fill="auto"/>
          </w:tcPr>
          <w:p w14:paraId="5A4B68BD" w14:textId="77777777" w:rsidR="00B12C51" w:rsidRPr="0008569E" w:rsidRDefault="00150528" w:rsidP="0008569E">
            <w:pPr>
              <w:spacing w:line="360" w:lineRule="auto"/>
              <w:jc w:val="center"/>
              <w:rPr>
                <w:b/>
              </w:rPr>
            </w:pPr>
            <w:r w:rsidRPr="0008569E">
              <w:rPr>
                <w:b/>
              </w:rPr>
              <w:t>0+</w:t>
            </w:r>
            <w:r w:rsidR="00670633">
              <w:rPr>
                <w:b/>
              </w:rPr>
              <w:t>2</w:t>
            </w:r>
          </w:p>
        </w:tc>
        <w:tc>
          <w:tcPr>
            <w:tcW w:w="497" w:type="pct"/>
            <w:tcBorders>
              <w:top w:val="single" w:sz="6" w:space="0" w:color="auto"/>
              <w:left w:val="single" w:sz="12" w:space="0" w:color="auto"/>
              <w:bottom w:val="single" w:sz="12" w:space="0" w:color="auto"/>
              <w:right w:val="single" w:sz="12" w:space="0" w:color="auto"/>
            </w:tcBorders>
            <w:shd w:val="clear" w:color="auto" w:fill="auto"/>
          </w:tcPr>
          <w:p w14:paraId="19FDF7CC" w14:textId="77777777" w:rsidR="00B12C51" w:rsidRPr="0008569E" w:rsidRDefault="00B12C51" w:rsidP="0008569E">
            <w:pPr>
              <w:spacing w:line="360" w:lineRule="auto"/>
              <w:jc w:val="center"/>
              <w:rPr>
                <w:b/>
              </w:rPr>
            </w:pPr>
          </w:p>
        </w:tc>
        <w:tc>
          <w:tcPr>
            <w:tcW w:w="320" w:type="pct"/>
            <w:tcBorders>
              <w:left w:val="single" w:sz="12" w:space="0" w:color="auto"/>
              <w:bottom w:val="single" w:sz="12" w:space="0" w:color="auto"/>
            </w:tcBorders>
            <w:shd w:val="clear" w:color="auto" w:fill="auto"/>
          </w:tcPr>
          <w:p w14:paraId="3F181E7B" w14:textId="77777777" w:rsidR="00B12C51" w:rsidRPr="0008569E" w:rsidRDefault="00670633" w:rsidP="0008569E">
            <w:pPr>
              <w:spacing w:line="360" w:lineRule="auto"/>
              <w:jc w:val="center"/>
              <w:rPr>
                <w:b/>
              </w:rPr>
            </w:pPr>
            <w:r>
              <w:rPr>
                <w:b/>
              </w:rPr>
              <w:t>6</w:t>
            </w:r>
          </w:p>
        </w:tc>
      </w:tr>
    </w:tbl>
    <w:p w14:paraId="55C4CB05" w14:textId="77777777" w:rsidR="00EB0E09" w:rsidRDefault="00EB0E09">
      <w:pPr>
        <w:spacing w:line="360" w:lineRule="auto"/>
      </w:pPr>
    </w:p>
    <w:p w14:paraId="79AD6F6E" w14:textId="77777777" w:rsidR="00C133A3" w:rsidRDefault="00C133A3">
      <w:pPr>
        <w:spacing w:line="360" w:lineRule="auto"/>
        <w:sectPr w:rsidR="00C133A3" w:rsidSect="000C666E">
          <w:footnotePr>
            <w:pos w:val="beneathText"/>
          </w:footnotePr>
          <w:pgSz w:w="15840" w:h="12240" w:orient="landscape"/>
          <w:pgMar w:top="1418" w:right="1134" w:bottom="1418" w:left="1418" w:header="709" w:footer="709" w:gutter="0"/>
          <w:cols w:space="708"/>
          <w:titlePg/>
          <w:docGrid w:linePitch="360"/>
        </w:sectPr>
      </w:pPr>
    </w:p>
    <w:p w14:paraId="0D98CF64" w14:textId="77777777" w:rsidR="00EB0E09" w:rsidRDefault="00EB0E09">
      <w:pPr>
        <w:spacing w:line="360" w:lineRule="auto"/>
        <w:rPr>
          <w:b/>
          <w:u w:val="single"/>
        </w:rPr>
      </w:pPr>
      <w:r>
        <w:lastRenderedPageBreak/>
        <w:tab/>
      </w:r>
      <w:r>
        <w:tab/>
      </w:r>
      <w:r>
        <w:rPr>
          <w:b/>
          <w:u w:val="single"/>
        </w:rPr>
        <w:t>Poznámky k učebnímu plánu – 2. stupeň</w:t>
      </w:r>
    </w:p>
    <w:p w14:paraId="3A58EFB1" w14:textId="77777777" w:rsidR="00EB0E09" w:rsidRDefault="00EB0E09">
      <w:pPr>
        <w:spacing w:line="360" w:lineRule="auto"/>
        <w:rPr>
          <w:b/>
          <w:u w:val="single"/>
        </w:rPr>
      </w:pPr>
    </w:p>
    <w:p w14:paraId="00F03445" w14:textId="77777777" w:rsidR="00EB0E09" w:rsidRDefault="00EB0E09">
      <w:pPr>
        <w:spacing w:line="360" w:lineRule="auto"/>
      </w:pPr>
      <w:r>
        <w:tab/>
        <w:t>Disponibilní časová dotace je na 2. stupni využita v rámci povinných předmětů (Český jazyk a literatura, Matemat</w:t>
      </w:r>
      <w:r w:rsidR="00013D2B">
        <w:t>ika, Dějepis, Chemie, Přírodopis, Pracovní výchova) a</w:t>
      </w:r>
      <w:r w:rsidR="00F60839">
        <w:t> </w:t>
      </w:r>
      <w:r w:rsidR="00013D2B">
        <w:t>volitelnýc</w:t>
      </w:r>
      <w:r w:rsidR="00F60839">
        <w:t>h předmětů (</w:t>
      </w:r>
      <w:r w:rsidR="00013D2B">
        <w:t>Informatika).</w:t>
      </w:r>
    </w:p>
    <w:p w14:paraId="1A11DBD0" w14:textId="77777777" w:rsidR="00EB0E09" w:rsidRDefault="00EB0E09">
      <w:pPr>
        <w:spacing w:line="360" w:lineRule="auto"/>
      </w:pPr>
    </w:p>
    <w:p w14:paraId="3A2A7C80" w14:textId="77777777" w:rsidR="00EB0E09" w:rsidRDefault="00F60839" w:rsidP="00F60839">
      <w:pPr>
        <w:numPr>
          <w:ilvl w:val="0"/>
          <w:numId w:val="22"/>
        </w:numPr>
        <w:spacing w:line="360" w:lineRule="auto"/>
        <w:ind w:left="527" w:hanging="170"/>
      </w:pPr>
      <w:r>
        <w:t xml:space="preserve"> </w:t>
      </w:r>
      <w:r w:rsidR="00EB0E09">
        <w:t>Česk</w:t>
      </w:r>
      <w:r w:rsidR="00705AA1">
        <w:t>ý jazyk a literatura je v 6.</w:t>
      </w:r>
      <w:r w:rsidR="00EB0E09">
        <w:t xml:space="preserve"> a</w:t>
      </w:r>
      <w:r w:rsidR="00013D2B">
        <w:t xml:space="preserve"> 9. ročníku posílen o 1</w:t>
      </w:r>
      <w:r w:rsidR="00EB0E09">
        <w:t xml:space="preserve"> hodinu</w:t>
      </w:r>
      <w:r w:rsidR="00013D2B">
        <w:t>, v 8. ročníku o 2 hodiny</w:t>
      </w:r>
      <w:r w:rsidR="00EB0E09">
        <w:t xml:space="preserve"> týdně z disponibilní časové dotace za účelem lepšího procvičení probírané látky a využití počítačových</w:t>
      </w:r>
      <w:r w:rsidR="006A2F30">
        <w:t xml:space="preserve"> výukových programů</w:t>
      </w:r>
      <w:r w:rsidR="00EB0E09">
        <w:t xml:space="preserve"> k dané problematice.</w:t>
      </w:r>
    </w:p>
    <w:p w14:paraId="0AF719DA" w14:textId="77777777" w:rsidR="00EB0E09" w:rsidRDefault="00F60839" w:rsidP="00F60839">
      <w:pPr>
        <w:numPr>
          <w:ilvl w:val="0"/>
          <w:numId w:val="22"/>
        </w:numPr>
        <w:spacing w:line="360" w:lineRule="auto"/>
        <w:ind w:left="527" w:hanging="170"/>
      </w:pPr>
      <w:r>
        <w:t xml:space="preserve"> </w:t>
      </w:r>
      <w:r w:rsidR="00EB0E09">
        <w:t xml:space="preserve">Matematice byla přidána 1 hodina týdně z disponobilní časové dotace v </w:t>
      </w:r>
      <w:r w:rsidR="007A3272">
        <w:t xml:space="preserve">8., </w:t>
      </w:r>
      <w:r w:rsidR="00EB0E09">
        <w:t>9. ročníku. Hodina je využita k procvičování a upevnňování učiva, přípravě k přijímacímu řízení na střední školy.</w:t>
      </w:r>
    </w:p>
    <w:p w14:paraId="44A765CF" w14:textId="77777777" w:rsidR="007A3272" w:rsidRDefault="00670633" w:rsidP="00F60839">
      <w:pPr>
        <w:numPr>
          <w:ilvl w:val="0"/>
          <w:numId w:val="22"/>
        </w:numPr>
        <w:spacing w:line="360" w:lineRule="auto"/>
        <w:ind w:left="527" w:hanging="170"/>
      </w:pPr>
      <w:r>
        <w:t xml:space="preserve"> V</w:t>
      </w:r>
      <w:r w:rsidR="007A3272">
        <w:t>yučovací</w:t>
      </w:r>
      <w:r>
        <w:t xml:space="preserve">mu předmětu </w:t>
      </w:r>
      <w:r w:rsidR="007A3272">
        <w:t>Dějepis byl</w:t>
      </w:r>
      <w:r>
        <w:t>a v 9. ročníku přidána 1. hodina</w:t>
      </w:r>
      <w:r w:rsidR="007A3272">
        <w:t xml:space="preserve"> týdně z důvodu náročnosti učiva.</w:t>
      </w:r>
    </w:p>
    <w:p w14:paraId="64F99714" w14:textId="77777777" w:rsidR="007A3272" w:rsidRDefault="00F60839" w:rsidP="00F60839">
      <w:pPr>
        <w:numPr>
          <w:ilvl w:val="0"/>
          <w:numId w:val="22"/>
        </w:numPr>
        <w:spacing w:line="360" w:lineRule="auto"/>
        <w:ind w:left="527" w:hanging="170"/>
      </w:pPr>
      <w:r>
        <w:t xml:space="preserve"> </w:t>
      </w:r>
      <w:r w:rsidR="007A3272">
        <w:t>1 hodina vyučovacího předmětu Chemie byla přidána 9. ročníku.</w:t>
      </w:r>
    </w:p>
    <w:p w14:paraId="5625D526" w14:textId="77777777" w:rsidR="007A3272" w:rsidRDefault="00F60839" w:rsidP="00F60839">
      <w:pPr>
        <w:numPr>
          <w:ilvl w:val="0"/>
          <w:numId w:val="22"/>
        </w:numPr>
        <w:spacing w:line="360" w:lineRule="auto"/>
        <w:ind w:left="527" w:hanging="170"/>
      </w:pPr>
      <w:r>
        <w:t xml:space="preserve"> </w:t>
      </w:r>
      <w:r w:rsidR="007A3272">
        <w:t>Vyučovacímu předmětu P</w:t>
      </w:r>
      <w:r w:rsidR="00B51418">
        <w:t>racovní výchova byla přidělena v 6</w:t>
      </w:r>
      <w:r w:rsidR="007A3272">
        <w:t>. ročníku 1 hod</w:t>
      </w:r>
      <w:r w:rsidR="00B51418">
        <w:t>ina z disponibilní časové dotace.</w:t>
      </w:r>
    </w:p>
    <w:p w14:paraId="046EE874" w14:textId="77777777" w:rsidR="007A3272" w:rsidRDefault="00F60839" w:rsidP="00F60839">
      <w:pPr>
        <w:numPr>
          <w:ilvl w:val="0"/>
          <w:numId w:val="22"/>
        </w:numPr>
        <w:spacing w:line="360" w:lineRule="auto"/>
        <w:ind w:left="527" w:hanging="170"/>
      </w:pPr>
      <w:r>
        <w:t xml:space="preserve"> </w:t>
      </w:r>
      <w:r w:rsidR="00670633">
        <w:t>Vyučovací</w:t>
      </w:r>
      <w:r w:rsidR="007A3272">
        <w:t xml:space="preserve"> předmět Další cizí jazyk p</w:t>
      </w:r>
      <w:r w:rsidR="009C533D">
        <w:t>osílen o 2 hodiny týdně v 6.</w:t>
      </w:r>
      <w:r w:rsidR="007A3272">
        <w:t xml:space="preserve"> ročníku z důvodu získání základů dalšího cizího jazyka.</w:t>
      </w:r>
    </w:p>
    <w:p w14:paraId="2DD84EDB" w14:textId="77777777" w:rsidR="007A3272" w:rsidRDefault="00F60839" w:rsidP="00F60839">
      <w:pPr>
        <w:numPr>
          <w:ilvl w:val="0"/>
          <w:numId w:val="22"/>
        </w:numPr>
        <w:spacing w:line="360" w:lineRule="auto"/>
        <w:ind w:left="527" w:hanging="170"/>
      </w:pPr>
      <w:r>
        <w:t xml:space="preserve"> </w:t>
      </w:r>
      <w:r w:rsidR="007A3272" w:rsidRPr="007A3272">
        <w:t>Volitelný předmět Infomatika byl navýšen v 7. – 9. ročník</w:t>
      </w:r>
      <w:r w:rsidR="00B51418">
        <w:t>u</w:t>
      </w:r>
      <w:r w:rsidR="007A3272" w:rsidRPr="007A3272">
        <w:t xml:space="preserve"> o 2 hodiny týdně. </w:t>
      </w:r>
      <w:r w:rsidR="007A3272">
        <w:t>Dnešní doba vyžaduje u žáků základy práce na počítači.</w:t>
      </w:r>
    </w:p>
    <w:p w14:paraId="5E56018C" w14:textId="77777777" w:rsidR="00B51418" w:rsidRPr="007A3272" w:rsidRDefault="00F60839" w:rsidP="00F60839">
      <w:pPr>
        <w:numPr>
          <w:ilvl w:val="0"/>
          <w:numId w:val="22"/>
        </w:numPr>
        <w:spacing w:line="360" w:lineRule="auto"/>
        <w:ind w:left="527" w:hanging="170"/>
      </w:pPr>
      <w:r>
        <w:t xml:space="preserve"> </w:t>
      </w:r>
      <w:r w:rsidR="00B51418">
        <w:t>Vyučovacímu předmětu Přírodopis byla v 7. ročníku přidána 1 hodina.z důvodu rozšíření předmětu o přírodovědné pokusy.</w:t>
      </w:r>
    </w:p>
    <w:p w14:paraId="24863778" w14:textId="77777777" w:rsidR="00B12C51" w:rsidRDefault="00B12C51" w:rsidP="00B12C51">
      <w:pPr>
        <w:spacing w:line="360" w:lineRule="auto"/>
      </w:pPr>
    </w:p>
    <w:p w14:paraId="4C0AC7BE" w14:textId="77777777" w:rsidR="00E262D2" w:rsidRDefault="00E262D2" w:rsidP="00B12C51">
      <w:pPr>
        <w:spacing w:line="360" w:lineRule="auto"/>
      </w:pPr>
    </w:p>
    <w:p w14:paraId="549D92FF" w14:textId="77777777" w:rsidR="00E262D2" w:rsidRDefault="00E262D2" w:rsidP="00B12C51">
      <w:pPr>
        <w:spacing w:line="360" w:lineRule="auto"/>
      </w:pPr>
    </w:p>
    <w:p w14:paraId="3C1D2BB6" w14:textId="77777777" w:rsidR="00E262D2" w:rsidRDefault="00E262D2" w:rsidP="00B12C51">
      <w:pPr>
        <w:spacing w:line="360" w:lineRule="auto"/>
      </w:pPr>
    </w:p>
    <w:p w14:paraId="4622AE3F" w14:textId="77777777" w:rsidR="00E262D2" w:rsidRDefault="00E262D2" w:rsidP="00B12C51">
      <w:pPr>
        <w:spacing w:line="360" w:lineRule="auto"/>
      </w:pPr>
    </w:p>
    <w:p w14:paraId="3B838B84" w14:textId="77777777" w:rsidR="00E262D2" w:rsidRDefault="00E262D2" w:rsidP="00B12C51">
      <w:pPr>
        <w:spacing w:line="360" w:lineRule="auto"/>
      </w:pPr>
    </w:p>
    <w:p w14:paraId="408C1E9F" w14:textId="77777777" w:rsidR="00E262D2" w:rsidRDefault="00E262D2" w:rsidP="00B12C51">
      <w:pPr>
        <w:spacing w:line="360" w:lineRule="auto"/>
      </w:pPr>
    </w:p>
    <w:p w14:paraId="5A7F812B" w14:textId="77777777" w:rsidR="00F60839" w:rsidRDefault="00F60839">
      <w:pPr>
        <w:rPr>
          <w:b/>
          <w:sz w:val="28"/>
          <w:u w:val="single"/>
        </w:rPr>
      </w:pPr>
      <w:r>
        <w:rPr>
          <w:b/>
          <w:sz w:val="28"/>
          <w:u w:val="single"/>
        </w:rPr>
        <w:br w:type="page"/>
      </w:r>
    </w:p>
    <w:p w14:paraId="688B2C6E" w14:textId="77777777" w:rsidR="00EB0E09" w:rsidRDefault="00EB0E09">
      <w:pPr>
        <w:spacing w:line="360" w:lineRule="auto"/>
        <w:rPr>
          <w:b/>
          <w:sz w:val="28"/>
          <w:u w:val="single"/>
        </w:rPr>
      </w:pPr>
      <w:r>
        <w:rPr>
          <w:b/>
          <w:sz w:val="28"/>
          <w:u w:val="single"/>
        </w:rPr>
        <w:lastRenderedPageBreak/>
        <w:t xml:space="preserve">5. Učební osnovy </w:t>
      </w:r>
    </w:p>
    <w:p w14:paraId="3E3461AF" w14:textId="77777777" w:rsidR="00EB0E09" w:rsidRDefault="00EB0E09">
      <w:pPr>
        <w:spacing w:line="360" w:lineRule="auto"/>
        <w:ind w:left="3750"/>
        <w:rPr>
          <w:b/>
          <w:sz w:val="28"/>
          <w:u w:val="single"/>
        </w:rPr>
      </w:pPr>
      <w:r>
        <w:rPr>
          <w:b/>
          <w:sz w:val="28"/>
          <w:u w:val="single"/>
        </w:rPr>
        <w:t xml:space="preserve"> 1. stupeň</w:t>
      </w:r>
    </w:p>
    <w:p w14:paraId="7A945BB9" w14:textId="77777777" w:rsidR="00EB0E09" w:rsidRDefault="00EB0E09">
      <w:pPr>
        <w:spacing w:line="360" w:lineRule="auto"/>
      </w:pPr>
    </w:p>
    <w:p w14:paraId="288FD0A7" w14:textId="77777777" w:rsidR="00EB0E09" w:rsidRDefault="00EB0E09">
      <w:pPr>
        <w:ind w:left="1416" w:firstLine="708"/>
        <w:rPr>
          <w:b/>
          <w:sz w:val="28"/>
          <w:u w:val="single"/>
        </w:rPr>
      </w:pPr>
      <w:r>
        <w:rPr>
          <w:b/>
          <w:sz w:val="28"/>
          <w:u w:val="single"/>
        </w:rPr>
        <w:t>Charakteristika vyučovacího předmětu</w:t>
      </w:r>
    </w:p>
    <w:p w14:paraId="304467AB" w14:textId="77777777" w:rsidR="00EB0E09" w:rsidRDefault="00EB0E09">
      <w:pPr>
        <w:ind w:firstLine="708"/>
        <w:rPr>
          <w:b/>
          <w:sz w:val="28"/>
          <w:u w:val="single"/>
        </w:rPr>
      </w:pPr>
      <w:r>
        <w:rPr>
          <w:b/>
          <w:sz w:val="28"/>
        </w:rPr>
        <w:tab/>
      </w:r>
      <w:r>
        <w:rPr>
          <w:b/>
          <w:sz w:val="28"/>
          <w:u w:val="single"/>
        </w:rPr>
        <w:t>ČESKÝ  JAZYK  A  LITERATURA – 1. stupeň</w:t>
      </w:r>
    </w:p>
    <w:p w14:paraId="4B49CC29" w14:textId="77777777" w:rsidR="00EB0E09" w:rsidRDefault="00EB0E09">
      <w:pPr>
        <w:ind w:firstLine="708"/>
        <w:rPr>
          <w:b/>
          <w:sz w:val="28"/>
          <w:u w:val="single"/>
        </w:rPr>
      </w:pPr>
    </w:p>
    <w:p w14:paraId="692A0DD8" w14:textId="77777777" w:rsidR="00EB0E09" w:rsidRDefault="00EB0E09">
      <w:pPr>
        <w:ind w:firstLine="708"/>
        <w:rPr>
          <w:b/>
        </w:rPr>
      </w:pPr>
      <w:r>
        <w:t xml:space="preserve">Vyučovací předmět Český jazyk a literatura je součástí vzdělávací oblasti </w:t>
      </w:r>
      <w:r>
        <w:rPr>
          <w:b/>
        </w:rPr>
        <w:t>Jazyk a jazyková komunikace.</w:t>
      </w:r>
    </w:p>
    <w:p w14:paraId="0D620637" w14:textId="77777777" w:rsidR="00EB0E09" w:rsidRDefault="00EB0E09">
      <w:pPr>
        <w:tabs>
          <w:tab w:val="left" w:pos="786"/>
        </w:tabs>
        <w:ind w:left="1416" w:hanging="1410"/>
        <w:rPr>
          <w:b/>
          <w:sz w:val="28"/>
        </w:rPr>
      </w:pPr>
    </w:p>
    <w:p w14:paraId="0495314B" w14:textId="77777777" w:rsidR="00EB0E09" w:rsidRDefault="00EB0E09">
      <w:pPr>
        <w:tabs>
          <w:tab w:val="left" w:pos="786"/>
        </w:tabs>
        <w:ind w:left="1416" w:hanging="1410"/>
        <w:rPr>
          <w:b/>
          <w:sz w:val="28"/>
          <w:u w:val="single"/>
        </w:rPr>
      </w:pPr>
      <w:r>
        <w:rPr>
          <w:b/>
          <w:sz w:val="28"/>
          <w:u w:val="single"/>
        </w:rPr>
        <w:t>1.  Obsahové, časové a organizační vymezení vyučovacího předmětu</w:t>
      </w:r>
    </w:p>
    <w:p w14:paraId="6A90BE65" w14:textId="77777777" w:rsidR="00EB0E09" w:rsidRDefault="00EB0E09">
      <w:pPr>
        <w:tabs>
          <w:tab w:val="left" w:pos="786"/>
        </w:tabs>
        <w:ind w:left="1416" w:hanging="1410"/>
        <w:rPr>
          <w:b/>
          <w:sz w:val="28"/>
        </w:rPr>
      </w:pPr>
    </w:p>
    <w:p w14:paraId="4DE512B7" w14:textId="77777777" w:rsidR="00EB0E09" w:rsidRDefault="00EB0E09">
      <w:pPr>
        <w:jc w:val="both"/>
      </w:pPr>
      <w:r>
        <w:rPr>
          <w:sz w:val="28"/>
        </w:rPr>
        <w:tab/>
      </w:r>
      <w:r>
        <w:t xml:space="preserve">Vyučovací předmět </w:t>
      </w:r>
      <w:r>
        <w:rPr>
          <w:b/>
        </w:rPr>
        <w:t>český a jazyk a literatura</w:t>
      </w:r>
      <w:r>
        <w:t xml:space="preserve"> je vyučován ve všech ročních </w:t>
      </w:r>
    </w:p>
    <w:p w14:paraId="680BD124" w14:textId="77777777" w:rsidR="00EB0E09" w:rsidRDefault="00EB0E09">
      <w:pPr>
        <w:jc w:val="both"/>
      </w:pPr>
      <w:r>
        <w:rPr>
          <w:b/>
        </w:rPr>
        <w:t>1. stupně.</w:t>
      </w:r>
      <w:r>
        <w:t xml:space="preserve"> Kvalita osvojení  a užívání mateřského jazyka je základním znakem všeobecné vyspělosti žáka , nástrojem funkčního dorozumívání a nástrojem jejich integrace do lidských společenství. Otevírá žákům svět vyjádřený verbálními prostředky a umožňuje jim komunikaci s kulturními výtvory a hodnotami.</w:t>
      </w:r>
    </w:p>
    <w:p w14:paraId="28634A0A" w14:textId="77777777" w:rsidR="00EB0E09" w:rsidRDefault="00EB0E09">
      <w:pPr>
        <w:jc w:val="both"/>
      </w:pPr>
      <w:r>
        <w:t>Ovládnutí jazykových prostředků češtiny je i základním předpokladem úspěšného vzdělávání v dalších oblastech, hlavně při osvojování cizích jazyků.</w:t>
      </w:r>
    </w:p>
    <w:p w14:paraId="041C340F" w14:textId="77777777" w:rsidR="00EB0E09" w:rsidRDefault="00EB0E09">
      <w:pPr>
        <w:jc w:val="both"/>
      </w:pPr>
    </w:p>
    <w:p w14:paraId="4905CF6F" w14:textId="77777777" w:rsidR="00EB0E09" w:rsidRDefault="00EB0E09">
      <w:pPr>
        <w:jc w:val="both"/>
      </w:pPr>
      <w:r>
        <w:tab/>
        <w:t>Český jazyk a literatura má komplexní charakter a je rozdělen do tří složek :</w:t>
      </w:r>
    </w:p>
    <w:p w14:paraId="7EF3A0B3" w14:textId="77777777" w:rsidR="00EB0E09" w:rsidRDefault="00EB0E09">
      <w:pPr>
        <w:numPr>
          <w:ilvl w:val="0"/>
          <w:numId w:val="1"/>
        </w:numPr>
        <w:jc w:val="both"/>
        <w:rPr>
          <w:b/>
          <w:u w:val="single"/>
        </w:rPr>
      </w:pPr>
      <w:r>
        <w:rPr>
          <w:b/>
          <w:u w:val="single"/>
        </w:rPr>
        <w:t>Komunikační a slohová výchova</w:t>
      </w:r>
    </w:p>
    <w:p w14:paraId="6368E8E3" w14:textId="77777777" w:rsidR="00EB0E09" w:rsidRDefault="00EB0E09">
      <w:pPr>
        <w:numPr>
          <w:ilvl w:val="0"/>
          <w:numId w:val="1"/>
        </w:numPr>
        <w:jc w:val="both"/>
        <w:rPr>
          <w:b/>
          <w:u w:val="single"/>
        </w:rPr>
      </w:pPr>
      <w:r>
        <w:rPr>
          <w:b/>
          <w:u w:val="single"/>
        </w:rPr>
        <w:t>Jazyková výchova</w:t>
      </w:r>
    </w:p>
    <w:p w14:paraId="4ABB4207" w14:textId="77777777" w:rsidR="00EB0E09" w:rsidRDefault="00EB0E09">
      <w:pPr>
        <w:numPr>
          <w:ilvl w:val="0"/>
          <w:numId w:val="1"/>
        </w:numPr>
        <w:jc w:val="both"/>
        <w:rPr>
          <w:b/>
          <w:u w:val="single"/>
        </w:rPr>
      </w:pPr>
      <w:r>
        <w:rPr>
          <w:b/>
          <w:u w:val="single"/>
        </w:rPr>
        <w:t>Literární výchova</w:t>
      </w:r>
    </w:p>
    <w:p w14:paraId="0CE0E029" w14:textId="77777777" w:rsidR="00EB0E09" w:rsidRDefault="00EB0E09">
      <w:pPr>
        <w:jc w:val="both"/>
      </w:pPr>
    </w:p>
    <w:p w14:paraId="2A0441AA" w14:textId="77777777" w:rsidR="00EB0E09" w:rsidRDefault="00EB0E09">
      <w:pPr>
        <w:ind w:firstLine="360"/>
      </w:pPr>
      <w:r>
        <w:t>V </w:t>
      </w:r>
      <w:r>
        <w:rPr>
          <w:b/>
        </w:rPr>
        <w:t>Komunikační a slohové výchově</w:t>
      </w:r>
      <w:r>
        <w:t xml:space="preserve"> je důraz kladen především na rozvíjení komunikační schopnosti žáků, jejich tvořivosti a fantazie.</w:t>
      </w:r>
    </w:p>
    <w:p w14:paraId="0057D627" w14:textId="77777777" w:rsidR="00EB0E09" w:rsidRDefault="00EB0E09">
      <w:pPr>
        <w:ind w:firstLine="360"/>
      </w:pPr>
      <w:r>
        <w:t xml:space="preserve">V </w:t>
      </w:r>
      <w:r>
        <w:rPr>
          <w:b/>
        </w:rPr>
        <w:t>Jazykové výchově</w:t>
      </w:r>
      <w:r>
        <w:t xml:space="preserve"> žáci získávají vědomosti a dovednosti potřebné k osvojování spisovné podoby českého jazyka. Směřuje k ovládnutí základních jazykových jevů v ústní i písemné podobě.</w:t>
      </w:r>
    </w:p>
    <w:p w14:paraId="44BF3CE8" w14:textId="77777777" w:rsidR="00EB0E09" w:rsidRDefault="00EB0E09">
      <w:pPr>
        <w:ind w:firstLine="360"/>
      </w:pPr>
      <w:r>
        <w:t> </w:t>
      </w:r>
      <w:r>
        <w:rPr>
          <w:b/>
        </w:rPr>
        <w:t xml:space="preserve">Literární výchova </w:t>
      </w:r>
      <w:r>
        <w:t xml:space="preserve"> vede k osvojování a rozvíjení čtenářských schopností žáků.</w:t>
      </w:r>
    </w:p>
    <w:p w14:paraId="77906699" w14:textId="77777777" w:rsidR="00EB0E09" w:rsidRDefault="00EB0E09">
      <w:pPr>
        <w:ind w:firstLine="360"/>
      </w:pPr>
    </w:p>
    <w:p w14:paraId="79BCED65" w14:textId="77777777" w:rsidR="00EB0E09" w:rsidRDefault="00EB0E09">
      <w:pPr>
        <w:ind w:firstLine="360"/>
        <w:jc w:val="both"/>
      </w:pPr>
      <w:r>
        <w:t xml:space="preserve">Na 1. stupni je kladen důraz na čtení a psaní, hlavně čtení s porozuměním. Žákům, kteří nastupují do školy se snažíme dovednost česky se dorozumět rozvíjet, obohacovat jejich slovní zásobu a seznamovat je se spisovnou podobou českého jazyka. Výuku gramatiky je třeba chápat jako cestu – poznávání struktury jazyka rozvíjet komunikační dovednosti. </w:t>
      </w:r>
    </w:p>
    <w:p w14:paraId="5FEC3898" w14:textId="77777777" w:rsidR="00EB0E09" w:rsidRDefault="00EB0E09">
      <w:pPr>
        <w:ind w:left="360"/>
      </w:pPr>
    </w:p>
    <w:p w14:paraId="044417A2" w14:textId="77777777" w:rsidR="00EB0E09" w:rsidRDefault="00EB0E09">
      <w:pPr>
        <w:jc w:val="both"/>
      </w:pPr>
      <w:r>
        <w:tab/>
        <w:t>Výuka probíhá ve kmenových třídách, někdy i v počítačové učebně, neboť využíváme mnoha dostupných výukových programů.</w:t>
      </w:r>
    </w:p>
    <w:p w14:paraId="434B515B" w14:textId="77777777" w:rsidR="00EB0E09" w:rsidRDefault="00EB0E09">
      <w:pPr>
        <w:jc w:val="both"/>
      </w:pPr>
      <w:r>
        <w:t xml:space="preserve">- 1. ročník </w:t>
      </w:r>
      <w:r w:rsidR="00F60839">
        <w:t>–</w:t>
      </w:r>
      <w:r>
        <w:t xml:space="preserve"> 7  hodin týdně</w:t>
      </w:r>
    </w:p>
    <w:p w14:paraId="3B7CF00B" w14:textId="77777777" w:rsidR="00EB0E09" w:rsidRDefault="00EB0E09">
      <w:pPr>
        <w:jc w:val="both"/>
      </w:pPr>
      <w:r>
        <w:t>- 2. ročník – 8  hodin týdně, z toho 1 disponibilní hodina</w:t>
      </w:r>
    </w:p>
    <w:p w14:paraId="4311A39F" w14:textId="77777777" w:rsidR="00EB0E09" w:rsidRDefault="00EB0E09">
      <w:pPr>
        <w:jc w:val="both"/>
      </w:pPr>
      <w:r>
        <w:t>- 3. ročník – 8  hodin týdně</w:t>
      </w:r>
      <w:r w:rsidR="00075FB2">
        <w:t>, z toho 1 disponibilní hodina</w:t>
      </w:r>
    </w:p>
    <w:p w14:paraId="16BEEB7F" w14:textId="77777777" w:rsidR="00EB0E09" w:rsidRDefault="00EB0E09">
      <w:pPr>
        <w:jc w:val="both"/>
      </w:pPr>
      <w:r>
        <w:t>- 4. a 5. ročník – 8  hodin týdně</w:t>
      </w:r>
      <w:r w:rsidR="003D0527">
        <w:t>, z toho 2 disponibilní hodiny</w:t>
      </w:r>
    </w:p>
    <w:p w14:paraId="355D2DB8" w14:textId="77777777" w:rsidR="00EB0E09" w:rsidRDefault="00EB0E09">
      <w:pPr>
        <w:jc w:val="both"/>
      </w:pPr>
    </w:p>
    <w:p w14:paraId="52AFC9BA" w14:textId="77777777" w:rsidR="002E519E" w:rsidRDefault="00EB0E09">
      <w:pPr>
        <w:ind w:firstLine="708"/>
        <w:jc w:val="both"/>
      </w:pPr>
      <w:r>
        <w:t xml:space="preserve"> Některá témata v Komunikační a slohové výchově a Literární výchově jsou realizována formou krátkodobých i dlouhodobějších projektů (dochází ke spolupráci žáků z různých ročníků). </w:t>
      </w:r>
    </w:p>
    <w:p w14:paraId="3CDAD543" w14:textId="77777777" w:rsidR="00EB0E09" w:rsidRDefault="00EB0E09" w:rsidP="002E519E">
      <w:r>
        <w:lastRenderedPageBreak/>
        <w:t xml:space="preserve">Dalším způsobem naplňování cílů předmětu jsou návštěva knihovny, práce s knihou a texty na internetu. Důraz je kladen na rozvoj komunikačních dovedností. </w:t>
      </w:r>
    </w:p>
    <w:p w14:paraId="32344C60" w14:textId="77777777" w:rsidR="00EB0E09" w:rsidRDefault="00EB0E09">
      <w:pPr>
        <w:ind w:left="360"/>
        <w:jc w:val="both"/>
      </w:pPr>
    </w:p>
    <w:p w14:paraId="1B62BAF8" w14:textId="77777777" w:rsidR="00EB0E09" w:rsidRDefault="00EB0E09">
      <w:pPr>
        <w:jc w:val="both"/>
        <w:rPr>
          <w:b/>
          <w:u w:val="single"/>
        </w:rPr>
      </w:pPr>
      <w:r>
        <w:rPr>
          <w:b/>
          <w:u w:val="single"/>
        </w:rPr>
        <w:t>2. Průřezová témata</w:t>
      </w:r>
    </w:p>
    <w:p w14:paraId="35AB897F" w14:textId="77777777" w:rsidR="00EB0E09" w:rsidRDefault="00EB0E09">
      <w:pPr>
        <w:jc w:val="both"/>
      </w:pPr>
    </w:p>
    <w:p w14:paraId="10C698F8" w14:textId="77777777" w:rsidR="00EB0E09" w:rsidRDefault="00EB0E09">
      <w:pPr>
        <w:jc w:val="both"/>
      </w:pPr>
      <w:r>
        <w:t xml:space="preserve">Do vyučovacího předmětu Český jazyk a literatura jsou zařazena </w:t>
      </w:r>
      <w:r>
        <w:rPr>
          <w:b/>
        </w:rPr>
        <w:t>průřezová témata</w:t>
      </w:r>
      <w:r>
        <w:t>:</w:t>
      </w:r>
    </w:p>
    <w:p w14:paraId="2DE70EAD" w14:textId="77777777" w:rsidR="00EB0E09" w:rsidRDefault="00EB0E09" w:rsidP="00F60839">
      <w:r>
        <w:t>Osobnostní a sociální výchova, Výchova demokratického občana, Výchova k myšlení v evropských a globálních souvislostech, Mediální výchova.</w:t>
      </w:r>
    </w:p>
    <w:p w14:paraId="142ADF9D" w14:textId="77777777" w:rsidR="00EB0E09" w:rsidRDefault="00EB0E09">
      <w:pPr>
        <w:jc w:val="center"/>
      </w:pPr>
    </w:p>
    <w:p w14:paraId="4BD13891" w14:textId="77777777" w:rsidR="00EB0E09" w:rsidRDefault="00EB0E09"/>
    <w:p w14:paraId="3473E4CC" w14:textId="77777777" w:rsidR="00EB0E09" w:rsidRDefault="00EB0E09">
      <w:pPr>
        <w:rPr>
          <w:b/>
          <w:u w:val="single"/>
        </w:rPr>
      </w:pPr>
    </w:p>
    <w:p w14:paraId="5D1D42F2" w14:textId="77777777" w:rsidR="00EB0E09" w:rsidRDefault="00EB0E09">
      <w:pPr>
        <w:rPr>
          <w:b/>
          <w:u w:val="single"/>
        </w:rPr>
      </w:pPr>
      <w:r>
        <w:rPr>
          <w:b/>
          <w:u w:val="single"/>
        </w:rPr>
        <w:t>3.  Výchovné a vzdělávací strategie  pro rozvoj klíčových kompetencí žáků</w:t>
      </w:r>
    </w:p>
    <w:p w14:paraId="469E19C7" w14:textId="77777777" w:rsidR="00EB0E09" w:rsidRDefault="00EB0E09">
      <w:pPr>
        <w:jc w:val="both"/>
      </w:pPr>
    </w:p>
    <w:p w14:paraId="3A4FB54B" w14:textId="77777777" w:rsidR="00EB0E09" w:rsidRDefault="00EB0E09">
      <w:pPr>
        <w:jc w:val="both"/>
        <w:rPr>
          <w:b/>
          <w:u w:val="single"/>
        </w:rPr>
      </w:pPr>
      <w:r>
        <w:rPr>
          <w:b/>
          <w:u w:val="single"/>
        </w:rPr>
        <w:t>Kompetence k učení</w:t>
      </w:r>
    </w:p>
    <w:p w14:paraId="1EEADB76" w14:textId="77777777" w:rsidR="00EB0E09" w:rsidRDefault="00EB0E09">
      <w:pPr>
        <w:jc w:val="both"/>
        <w:rPr>
          <w:b/>
        </w:rPr>
      </w:pPr>
      <w:r>
        <w:rPr>
          <w:b/>
        </w:rPr>
        <w:t xml:space="preserve">Učitel </w:t>
      </w:r>
      <w:r>
        <w:rPr>
          <w:b/>
        </w:rPr>
        <w:tab/>
      </w:r>
    </w:p>
    <w:p w14:paraId="32F1EFD8" w14:textId="77777777" w:rsidR="00EB0E09" w:rsidRDefault="00F60839" w:rsidP="00F60839">
      <w:pPr>
        <w:pStyle w:val="Odstavecseseznamem"/>
        <w:numPr>
          <w:ilvl w:val="0"/>
          <w:numId w:val="1"/>
        </w:numPr>
        <w:jc w:val="both"/>
      </w:pPr>
      <w:r>
        <w:t xml:space="preserve"> </w:t>
      </w:r>
      <w:r w:rsidR="00EB0E09">
        <w:t>klade důraz na pozitivní motivaci žáka</w:t>
      </w:r>
    </w:p>
    <w:p w14:paraId="068B113B" w14:textId="77777777" w:rsidR="00EB0E09" w:rsidRDefault="00F60839">
      <w:pPr>
        <w:numPr>
          <w:ilvl w:val="0"/>
          <w:numId w:val="1"/>
        </w:numPr>
        <w:jc w:val="both"/>
      </w:pPr>
      <w:r>
        <w:t xml:space="preserve"> </w:t>
      </w:r>
      <w:r w:rsidR="00EB0E09">
        <w:t>rozvíjí u žáků dovednosti potřebné k osvojování učiva</w:t>
      </w:r>
    </w:p>
    <w:p w14:paraId="2020BD28" w14:textId="77777777" w:rsidR="00EB0E09" w:rsidRDefault="00F60839">
      <w:pPr>
        <w:numPr>
          <w:ilvl w:val="0"/>
          <w:numId w:val="1"/>
        </w:numPr>
        <w:jc w:val="both"/>
      </w:pPr>
      <w:r>
        <w:t xml:space="preserve"> </w:t>
      </w:r>
      <w:r w:rsidR="00EB0E09">
        <w:t>maximální pozornost věnuje čtení s porozuměním</w:t>
      </w:r>
    </w:p>
    <w:p w14:paraId="23056E44" w14:textId="77777777" w:rsidR="00EB0E09" w:rsidRPr="00F60839" w:rsidRDefault="00F60839" w:rsidP="0014716E">
      <w:pPr>
        <w:numPr>
          <w:ilvl w:val="0"/>
          <w:numId w:val="1"/>
        </w:numPr>
        <w:ind w:left="142" w:hanging="142"/>
        <w:jc w:val="both"/>
        <w:rPr>
          <w:lang w:val="de-DE"/>
        </w:rPr>
      </w:pPr>
      <w:r>
        <w:t xml:space="preserve"> </w:t>
      </w:r>
      <w:r w:rsidR="00EB0E09">
        <w:t>zařazuje práci s informačními zdroji a médii, ve kterých žák vyhledává, získává a</w:t>
      </w:r>
      <w:r>
        <w:t> </w:t>
      </w:r>
      <w:r w:rsidR="00EB0E09">
        <w:t xml:space="preserve">zpracovává informace (slovníky, jazykové příručky, encyklopedie, tabule gramatických </w:t>
      </w:r>
      <w:r w:rsidR="00EB0E09" w:rsidRPr="00F60839">
        <w:rPr>
          <w:lang w:val="de-DE"/>
        </w:rPr>
        <w:t>přehledů, internet)</w:t>
      </w:r>
    </w:p>
    <w:p w14:paraId="2263EC2A" w14:textId="77777777" w:rsidR="00EB0E09" w:rsidRPr="00E9101A" w:rsidRDefault="00EB0E09">
      <w:pPr>
        <w:jc w:val="both"/>
        <w:rPr>
          <w:lang w:val="de-DE"/>
        </w:rPr>
      </w:pPr>
    </w:p>
    <w:p w14:paraId="6E67C958" w14:textId="77777777" w:rsidR="00EB0E09" w:rsidRPr="00E9101A" w:rsidRDefault="00EB0E09">
      <w:pPr>
        <w:jc w:val="both"/>
        <w:rPr>
          <w:b/>
          <w:u w:val="single"/>
          <w:lang w:val="de-DE"/>
        </w:rPr>
      </w:pPr>
      <w:r w:rsidRPr="00E9101A">
        <w:rPr>
          <w:b/>
          <w:u w:val="single"/>
          <w:lang w:val="de-DE"/>
        </w:rPr>
        <w:t>Kompetence k řešení problémů</w:t>
      </w:r>
    </w:p>
    <w:p w14:paraId="1EA416C1" w14:textId="77777777" w:rsidR="00EB0E09" w:rsidRDefault="00EB0E09">
      <w:pPr>
        <w:jc w:val="both"/>
        <w:rPr>
          <w:b/>
        </w:rPr>
      </w:pPr>
      <w:r>
        <w:rPr>
          <w:b/>
        </w:rPr>
        <w:t>Učitel</w:t>
      </w:r>
    </w:p>
    <w:p w14:paraId="18099F3D" w14:textId="77777777" w:rsidR="00EB0E09" w:rsidRDefault="00F60839">
      <w:pPr>
        <w:numPr>
          <w:ilvl w:val="0"/>
          <w:numId w:val="1"/>
        </w:numPr>
        <w:jc w:val="both"/>
      </w:pPr>
      <w:r>
        <w:t xml:space="preserve"> </w:t>
      </w:r>
      <w:r w:rsidR="00EB0E09">
        <w:t>motivuje žáka k samostatnému řešení problému, pomáhá mu hledat další řešení</w:t>
      </w:r>
    </w:p>
    <w:p w14:paraId="442EB8AF" w14:textId="77777777" w:rsidR="00EB0E09" w:rsidRDefault="00F60839">
      <w:pPr>
        <w:numPr>
          <w:ilvl w:val="0"/>
          <w:numId w:val="1"/>
        </w:numPr>
        <w:jc w:val="both"/>
      </w:pPr>
      <w:r>
        <w:t xml:space="preserve"> </w:t>
      </w:r>
      <w:r w:rsidR="00EB0E09">
        <w:t>vede žáky k tomu, aby uměli nalézat chyby v textu a odůvodnili správné řešení</w:t>
      </w:r>
    </w:p>
    <w:p w14:paraId="4F6FDD07" w14:textId="77777777" w:rsidR="00EB0E09" w:rsidRDefault="00F60839">
      <w:pPr>
        <w:numPr>
          <w:ilvl w:val="0"/>
          <w:numId w:val="1"/>
        </w:numPr>
        <w:jc w:val="both"/>
      </w:pPr>
      <w:r>
        <w:t xml:space="preserve"> </w:t>
      </w:r>
      <w:r w:rsidR="00EB0E09">
        <w:t>seznamuje žáka se zajímavými případy a situacemi</w:t>
      </w:r>
    </w:p>
    <w:p w14:paraId="117F2C03" w14:textId="77777777" w:rsidR="00EB0E09" w:rsidRDefault="00F60839">
      <w:pPr>
        <w:numPr>
          <w:ilvl w:val="0"/>
          <w:numId w:val="1"/>
        </w:numPr>
        <w:jc w:val="both"/>
      </w:pPr>
      <w:r>
        <w:t xml:space="preserve"> </w:t>
      </w:r>
      <w:r w:rsidR="00EB0E09">
        <w:t>zadává úkoly k posílení schopnosti žáka využívat vlastní zkušenosti a vlastního úsudku</w:t>
      </w:r>
    </w:p>
    <w:p w14:paraId="56C83A18" w14:textId="77777777" w:rsidR="00EB0E09" w:rsidRDefault="00EB0E09">
      <w:pPr>
        <w:jc w:val="both"/>
      </w:pPr>
    </w:p>
    <w:p w14:paraId="5A697DBD" w14:textId="77777777" w:rsidR="00EB0E09" w:rsidRDefault="00EB0E09">
      <w:pPr>
        <w:jc w:val="both"/>
        <w:rPr>
          <w:b/>
          <w:u w:val="single"/>
        </w:rPr>
      </w:pPr>
      <w:r>
        <w:rPr>
          <w:b/>
          <w:u w:val="single"/>
        </w:rPr>
        <w:t>Kompetence komunikativní</w:t>
      </w:r>
    </w:p>
    <w:p w14:paraId="1C099F64" w14:textId="77777777" w:rsidR="00EB0E09" w:rsidRDefault="00EB0E09">
      <w:pPr>
        <w:jc w:val="both"/>
        <w:rPr>
          <w:b/>
        </w:rPr>
      </w:pPr>
      <w:r>
        <w:rPr>
          <w:b/>
        </w:rPr>
        <w:t>Učitel</w:t>
      </w:r>
    </w:p>
    <w:p w14:paraId="3834901A" w14:textId="77777777" w:rsidR="00EB0E09" w:rsidRDefault="006904D9">
      <w:pPr>
        <w:numPr>
          <w:ilvl w:val="0"/>
          <w:numId w:val="1"/>
        </w:numPr>
        <w:jc w:val="both"/>
      </w:pPr>
      <w:r>
        <w:t xml:space="preserve"> </w:t>
      </w:r>
      <w:r w:rsidR="00EB0E09">
        <w:t>navozuje atmosféru bezpečné a přátelské komunikace</w:t>
      </w:r>
    </w:p>
    <w:p w14:paraId="538907F1" w14:textId="77777777" w:rsidR="00EB0E09" w:rsidRDefault="006904D9">
      <w:pPr>
        <w:numPr>
          <w:ilvl w:val="0"/>
          <w:numId w:val="1"/>
        </w:numPr>
        <w:jc w:val="both"/>
      </w:pPr>
      <w:r>
        <w:t xml:space="preserve"> </w:t>
      </w:r>
      <w:r w:rsidR="00EB0E09">
        <w:t>zařazuje řečnická cvičení a slohové práce na dané téma, zařazuje diskusní kroužky a besedy</w:t>
      </w:r>
    </w:p>
    <w:p w14:paraId="4B0281DD" w14:textId="77777777" w:rsidR="00EB0E09" w:rsidRDefault="006904D9">
      <w:pPr>
        <w:numPr>
          <w:ilvl w:val="0"/>
          <w:numId w:val="1"/>
        </w:numPr>
        <w:jc w:val="both"/>
      </w:pPr>
      <w:r>
        <w:t xml:space="preserve"> </w:t>
      </w:r>
      <w:r w:rsidR="00EB0E09">
        <w:t>pomocí literárního i gramatického učiva rozšiřuje slovní zásobu žáků</w:t>
      </w:r>
    </w:p>
    <w:p w14:paraId="3A3CE8E8" w14:textId="77777777" w:rsidR="00EB0E09" w:rsidRDefault="006904D9">
      <w:pPr>
        <w:numPr>
          <w:ilvl w:val="0"/>
          <w:numId w:val="1"/>
        </w:numPr>
        <w:jc w:val="both"/>
      </w:pPr>
      <w:r>
        <w:t xml:space="preserve"> </w:t>
      </w:r>
      <w:r w:rsidR="00EB0E09">
        <w:t>vede žáky k hlasité prezentaci a hodnocení práce jednotlivců a skupin</w:t>
      </w:r>
    </w:p>
    <w:p w14:paraId="4DBFDC28" w14:textId="77777777" w:rsidR="00EB0E09" w:rsidRDefault="00EB0E09">
      <w:pPr>
        <w:jc w:val="both"/>
      </w:pPr>
    </w:p>
    <w:p w14:paraId="546DB622" w14:textId="77777777" w:rsidR="00EB0E09" w:rsidRDefault="00EB0E09">
      <w:pPr>
        <w:jc w:val="both"/>
        <w:rPr>
          <w:b/>
          <w:u w:val="single"/>
        </w:rPr>
      </w:pPr>
      <w:r>
        <w:rPr>
          <w:b/>
          <w:u w:val="single"/>
        </w:rPr>
        <w:t>Kompetence sociální a personální</w:t>
      </w:r>
    </w:p>
    <w:p w14:paraId="0FF11AC2" w14:textId="77777777" w:rsidR="00EB0E09" w:rsidRDefault="00EB0E09">
      <w:pPr>
        <w:jc w:val="both"/>
        <w:rPr>
          <w:b/>
        </w:rPr>
      </w:pPr>
      <w:r>
        <w:rPr>
          <w:b/>
        </w:rPr>
        <w:t>Učitel</w:t>
      </w:r>
    </w:p>
    <w:p w14:paraId="2F9C473D" w14:textId="77777777" w:rsidR="00EB0E09" w:rsidRDefault="006904D9">
      <w:pPr>
        <w:numPr>
          <w:ilvl w:val="0"/>
          <w:numId w:val="1"/>
        </w:numPr>
        <w:jc w:val="both"/>
      </w:pPr>
      <w:r>
        <w:t xml:space="preserve"> </w:t>
      </w:r>
      <w:r w:rsidR="00EB0E09">
        <w:t>zařazuje práci ve skupině, hraní rolí, dramatizaci</w:t>
      </w:r>
    </w:p>
    <w:p w14:paraId="1965C2EF" w14:textId="77777777" w:rsidR="00EB0E09" w:rsidRDefault="006904D9">
      <w:pPr>
        <w:numPr>
          <w:ilvl w:val="0"/>
          <w:numId w:val="1"/>
        </w:numPr>
        <w:jc w:val="both"/>
      </w:pPr>
      <w:r>
        <w:t xml:space="preserve"> </w:t>
      </w:r>
      <w:r w:rsidR="00EB0E09">
        <w:t>vede žáky k prezentaci svých myšlenek a názorů a vzájemnému respektu</w:t>
      </w:r>
    </w:p>
    <w:p w14:paraId="6FF40125" w14:textId="77777777" w:rsidR="00EB0E09" w:rsidRDefault="00EB0E09">
      <w:pPr>
        <w:jc w:val="both"/>
      </w:pPr>
    </w:p>
    <w:p w14:paraId="7EDCDCBA" w14:textId="77777777" w:rsidR="00EB0E09" w:rsidRDefault="00EB0E09">
      <w:pPr>
        <w:jc w:val="both"/>
        <w:rPr>
          <w:b/>
          <w:u w:val="single"/>
        </w:rPr>
      </w:pPr>
      <w:r>
        <w:rPr>
          <w:b/>
          <w:u w:val="single"/>
        </w:rPr>
        <w:t>Kompetence občanské</w:t>
      </w:r>
    </w:p>
    <w:p w14:paraId="7A0CC82C" w14:textId="77777777" w:rsidR="00EB0E09" w:rsidRDefault="00EB0E09">
      <w:pPr>
        <w:jc w:val="both"/>
        <w:rPr>
          <w:b/>
        </w:rPr>
      </w:pPr>
      <w:r>
        <w:rPr>
          <w:b/>
        </w:rPr>
        <w:t>Učitel</w:t>
      </w:r>
    </w:p>
    <w:p w14:paraId="576842E2" w14:textId="77777777" w:rsidR="00EB0E09" w:rsidRDefault="006904D9">
      <w:pPr>
        <w:numPr>
          <w:ilvl w:val="0"/>
          <w:numId w:val="1"/>
        </w:numPr>
        <w:jc w:val="both"/>
      </w:pPr>
      <w:r>
        <w:t xml:space="preserve"> </w:t>
      </w:r>
      <w:r w:rsidR="00EB0E09">
        <w:t>využívá literatury k vytváření kladného postoje žáků k přírodě, životnímu prostředí, …</w:t>
      </w:r>
    </w:p>
    <w:p w14:paraId="55DABE87" w14:textId="77777777" w:rsidR="00EB0E09" w:rsidRDefault="006904D9">
      <w:pPr>
        <w:numPr>
          <w:ilvl w:val="0"/>
          <w:numId w:val="1"/>
        </w:numPr>
        <w:jc w:val="both"/>
      </w:pPr>
      <w:r>
        <w:t xml:space="preserve"> </w:t>
      </w:r>
      <w:r w:rsidR="00EB0E09">
        <w:t>podporuje v žácích potřebu literárního projevu, recitace, četby</w:t>
      </w:r>
    </w:p>
    <w:p w14:paraId="43CC267F" w14:textId="77777777" w:rsidR="002E519E" w:rsidRDefault="006904D9">
      <w:pPr>
        <w:numPr>
          <w:ilvl w:val="0"/>
          <w:numId w:val="1"/>
        </w:numPr>
        <w:jc w:val="both"/>
      </w:pPr>
      <w:r>
        <w:t xml:space="preserve"> </w:t>
      </w:r>
      <w:r w:rsidR="00EB0E09">
        <w:t>pracuje s individuálně s nadanými žáky i s žáky s postižením</w:t>
      </w:r>
    </w:p>
    <w:p w14:paraId="09EDADBB" w14:textId="77777777" w:rsidR="00EB0E09" w:rsidRDefault="00EB0E09" w:rsidP="002E519E"/>
    <w:p w14:paraId="7E2E9F5E" w14:textId="77777777" w:rsidR="00EB0E09" w:rsidRDefault="00EB0E09">
      <w:pPr>
        <w:jc w:val="both"/>
      </w:pPr>
    </w:p>
    <w:p w14:paraId="5DA4E171" w14:textId="77777777" w:rsidR="006904D9" w:rsidRDefault="006904D9">
      <w:pPr>
        <w:rPr>
          <w:b/>
          <w:u w:val="single"/>
        </w:rPr>
      </w:pPr>
      <w:r>
        <w:rPr>
          <w:b/>
          <w:u w:val="single"/>
        </w:rPr>
        <w:br w:type="page"/>
      </w:r>
    </w:p>
    <w:p w14:paraId="1969957A" w14:textId="77777777" w:rsidR="00EB0E09" w:rsidRDefault="00EB0E09">
      <w:pPr>
        <w:jc w:val="both"/>
        <w:rPr>
          <w:b/>
          <w:u w:val="single"/>
        </w:rPr>
      </w:pPr>
      <w:r>
        <w:rPr>
          <w:b/>
          <w:u w:val="single"/>
        </w:rPr>
        <w:lastRenderedPageBreak/>
        <w:t>Kompetence pracovní</w:t>
      </w:r>
    </w:p>
    <w:p w14:paraId="0298329B" w14:textId="77777777" w:rsidR="00EB0E09" w:rsidRDefault="00EB0E09">
      <w:pPr>
        <w:jc w:val="both"/>
        <w:rPr>
          <w:b/>
        </w:rPr>
      </w:pPr>
      <w:r>
        <w:rPr>
          <w:b/>
        </w:rPr>
        <w:t>Učitel</w:t>
      </w:r>
    </w:p>
    <w:p w14:paraId="23DA0A26" w14:textId="77777777" w:rsidR="00EB0E09" w:rsidRDefault="006904D9">
      <w:pPr>
        <w:numPr>
          <w:ilvl w:val="0"/>
          <w:numId w:val="1"/>
        </w:numPr>
        <w:jc w:val="both"/>
      </w:pPr>
      <w:r>
        <w:t xml:space="preserve"> </w:t>
      </w:r>
      <w:r w:rsidR="00EB0E09">
        <w:t>vede žáky k dodržování hygienických pravidel pro čtení a psaní</w:t>
      </w:r>
    </w:p>
    <w:p w14:paraId="7EC4233A" w14:textId="77777777" w:rsidR="00EB0E09" w:rsidRDefault="006904D9">
      <w:pPr>
        <w:numPr>
          <w:ilvl w:val="0"/>
          <w:numId w:val="1"/>
        </w:numPr>
        <w:jc w:val="both"/>
      </w:pPr>
      <w:r>
        <w:t xml:space="preserve"> </w:t>
      </w:r>
      <w:r w:rsidR="00EB0E09">
        <w:t>vede žáky k přípravě a udržování jejich učebního prostoru</w:t>
      </w:r>
    </w:p>
    <w:p w14:paraId="45886D98" w14:textId="77777777" w:rsidR="00047BB8" w:rsidRDefault="00047BB8" w:rsidP="006904D9">
      <w:pPr>
        <w:jc w:val="both"/>
      </w:pPr>
    </w:p>
    <w:p w14:paraId="1DE12E12" w14:textId="77777777" w:rsidR="00EB0E09" w:rsidRDefault="00EB0E09">
      <w:pPr>
        <w:spacing w:line="360" w:lineRule="auto"/>
      </w:pPr>
    </w:p>
    <w:p w14:paraId="62B137D0" w14:textId="77777777" w:rsidR="00E53232" w:rsidRDefault="00E53232" w:rsidP="00B22240">
      <w:pPr>
        <w:spacing w:line="360" w:lineRule="auto"/>
        <w:jc w:val="center"/>
        <w:rPr>
          <w:b/>
          <w:sz w:val="28"/>
          <w:u w:val="single"/>
        </w:rPr>
        <w:sectPr w:rsidR="00E53232" w:rsidSect="00C133A3">
          <w:footnotePr>
            <w:pos w:val="beneathText"/>
          </w:footnotePr>
          <w:pgSz w:w="12240" w:h="15840"/>
          <w:pgMar w:top="1418" w:right="1418" w:bottom="1134" w:left="1418" w:header="709" w:footer="709" w:gutter="0"/>
          <w:cols w:space="708"/>
          <w:titlePg/>
          <w:docGrid w:linePitch="360"/>
        </w:sectPr>
      </w:pPr>
    </w:p>
    <w:p w14:paraId="43B70725" w14:textId="77777777" w:rsidR="00C23969" w:rsidRDefault="000C666E" w:rsidP="00B22240">
      <w:pPr>
        <w:spacing w:line="360" w:lineRule="auto"/>
        <w:jc w:val="center"/>
        <w:rPr>
          <w:b/>
          <w:sz w:val="28"/>
          <w:u w:val="single"/>
        </w:rPr>
      </w:pPr>
      <w:r>
        <w:rPr>
          <w:b/>
          <w:sz w:val="28"/>
          <w:u w:val="single"/>
        </w:rPr>
        <w:lastRenderedPageBreak/>
        <w:t>Vz</w:t>
      </w:r>
      <w:r w:rsidR="00C23969">
        <w:rPr>
          <w:b/>
          <w:sz w:val="28"/>
          <w:u w:val="single"/>
        </w:rPr>
        <w:t>dělávací obsah vyučovacího předmětu</w:t>
      </w:r>
    </w:p>
    <w:p w14:paraId="5F99F573" w14:textId="77777777" w:rsidR="00C23969" w:rsidRDefault="00C23969" w:rsidP="00C23969">
      <w:pPr>
        <w:jc w:val="center"/>
        <w:rPr>
          <w:b/>
          <w:sz w:val="28"/>
          <w:u w:val="single"/>
        </w:rPr>
      </w:pPr>
      <w:r>
        <w:rPr>
          <w:b/>
          <w:sz w:val="28"/>
          <w:u w:val="single"/>
        </w:rPr>
        <w:t>Český jazyk a literatura</w:t>
      </w:r>
    </w:p>
    <w:p w14:paraId="306A22E8" w14:textId="77777777" w:rsidR="00C23969" w:rsidRDefault="00C23969" w:rsidP="00C23969">
      <w:pPr>
        <w:jc w:val="center"/>
        <w:rPr>
          <w:b/>
          <w:sz w:val="28"/>
        </w:rPr>
      </w:pPr>
      <w:r>
        <w:rPr>
          <w:b/>
          <w:sz w:val="28"/>
        </w:rPr>
        <w:t>Ročník: 1</w:t>
      </w:r>
    </w:p>
    <w:p w14:paraId="72C9E7DC" w14:textId="77777777" w:rsidR="00C23969" w:rsidRDefault="00C23969" w:rsidP="00C23969">
      <w:pPr>
        <w:rPr>
          <w:b/>
          <w:sz w:val="28"/>
          <w:u w:val="single"/>
        </w:rPr>
      </w:pPr>
    </w:p>
    <w:p w14:paraId="46D0CAFF" w14:textId="77777777" w:rsidR="00C23969" w:rsidRDefault="00C23969" w:rsidP="00C23969">
      <w:pPr>
        <w:rPr>
          <w:b/>
          <w:sz w:val="28"/>
          <w:u w:val="single"/>
        </w:rPr>
      </w:pPr>
    </w:p>
    <w:tbl>
      <w:tblPr>
        <w:tblStyle w:val="Mkatabulky"/>
        <w:tblW w:w="0" w:type="auto"/>
        <w:tblLook w:val="04A0" w:firstRow="1" w:lastRow="0" w:firstColumn="1" w:lastColumn="0" w:noHBand="0" w:noVBand="1"/>
      </w:tblPr>
      <w:tblGrid>
        <w:gridCol w:w="4348"/>
        <w:gridCol w:w="4120"/>
        <w:gridCol w:w="2891"/>
        <w:gridCol w:w="1919"/>
      </w:tblGrid>
      <w:tr w:rsidR="00047BB8" w14:paraId="46AFC78B" w14:textId="77777777" w:rsidTr="00047BB8">
        <w:tc>
          <w:tcPr>
            <w:tcW w:w="4644" w:type="dxa"/>
          </w:tcPr>
          <w:p w14:paraId="53087E04" w14:textId="77777777" w:rsidR="00047BB8" w:rsidRDefault="00047BB8" w:rsidP="00047BB8">
            <w:pPr>
              <w:jc w:val="center"/>
              <w:rPr>
                <w:sz w:val="28"/>
                <w:szCs w:val="28"/>
              </w:rPr>
            </w:pPr>
            <w:r w:rsidRPr="007924DB">
              <w:rPr>
                <w:rStyle w:val="Siln"/>
                <w:szCs w:val="24"/>
              </w:rPr>
              <w:t>Očekávané výstupy </w:t>
            </w:r>
          </w:p>
        </w:tc>
        <w:tc>
          <w:tcPr>
            <w:tcW w:w="4395" w:type="dxa"/>
          </w:tcPr>
          <w:p w14:paraId="07D73014" w14:textId="77777777" w:rsidR="00047BB8" w:rsidRPr="00F973A5" w:rsidRDefault="00047BB8" w:rsidP="00047BB8">
            <w:pPr>
              <w:jc w:val="center"/>
              <w:rPr>
                <w:b/>
                <w:szCs w:val="24"/>
              </w:rPr>
            </w:pPr>
            <w:r w:rsidRPr="00F973A5">
              <w:rPr>
                <w:b/>
                <w:szCs w:val="24"/>
              </w:rPr>
              <w:t>Učivo</w:t>
            </w:r>
          </w:p>
        </w:tc>
        <w:tc>
          <w:tcPr>
            <w:tcW w:w="2976" w:type="dxa"/>
          </w:tcPr>
          <w:p w14:paraId="655C33D3" w14:textId="77777777" w:rsidR="00047BB8" w:rsidRDefault="00047BB8" w:rsidP="00047BB8">
            <w:pPr>
              <w:jc w:val="center"/>
              <w:rPr>
                <w:b/>
                <w:szCs w:val="24"/>
              </w:rPr>
            </w:pPr>
            <w:r>
              <w:rPr>
                <w:b/>
                <w:szCs w:val="24"/>
              </w:rPr>
              <w:t>Průřezová témata</w:t>
            </w:r>
          </w:p>
          <w:p w14:paraId="1D3D0736" w14:textId="77777777" w:rsidR="00047BB8" w:rsidRPr="00F973A5" w:rsidRDefault="00047BB8" w:rsidP="00047BB8">
            <w:pPr>
              <w:jc w:val="center"/>
              <w:rPr>
                <w:b/>
                <w:szCs w:val="24"/>
              </w:rPr>
            </w:pPr>
            <w:r>
              <w:rPr>
                <w:b/>
                <w:szCs w:val="24"/>
              </w:rPr>
              <w:t>Mezipředmětové vztahy</w:t>
            </w:r>
          </w:p>
        </w:tc>
        <w:tc>
          <w:tcPr>
            <w:tcW w:w="1985" w:type="dxa"/>
          </w:tcPr>
          <w:p w14:paraId="494A6920" w14:textId="77777777" w:rsidR="00047BB8" w:rsidRPr="00F973A5" w:rsidRDefault="00047BB8" w:rsidP="00047BB8">
            <w:pPr>
              <w:jc w:val="center"/>
              <w:rPr>
                <w:b/>
                <w:szCs w:val="24"/>
              </w:rPr>
            </w:pPr>
            <w:r>
              <w:rPr>
                <w:b/>
                <w:szCs w:val="24"/>
              </w:rPr>
              <w:t>Poznámka</w:t>
            </w:r>
          </w:p>
        </w:tc>
      </w:tr>
      <w:tr w:rsidR="00047BB8" w14:paraId="33633D93" w14:textId="77777777" w:rsidTr="00047BB8">
        <w:tc>
          <w:tcPr>
            <w:tcW w:w="14000" w:type="dxa"/>
            <w:gridSpan w:val="4"/>
          </w:tcPr>
          <w:p w14:paraId="6086EDF2" w14:textId="77777777" w:rsidR="00047BB8" w:rsidRDefault="00047BB8" w:rsidP="00047BB8">
            <w:pPr>
              <w:jc w:val="center"/>
              <w:rPr>
                <w:sz w:val="28"/>
                <w:szCs w:val="28"/>
              </w:rPr>
            </w:pPr>
            <w:r>
              <w:rPr>
                <w:sz w:val="28"/>
                <w:szCs w:val="28"/>
              </w:rPr>
              <w:t>Komunikační a slohová výchova</w:t>
            </w:r>
          </w:p>
        </w:tc>
      </w:tr>
      <w:tr w:rsidR="00047BB8" w14:paraId="05F9F565" w14:textId="77777777" w:rsidTr="00047BB8">
        <w:tc>
          <w:tcPr>
            <w:tcW w:w="4644" w:type="dxa"/>
          </w:tcPr>
          <w:p w14:paraId="013DF005" w14:textId="77777777" w:rsidR="00047BB8" w:rsidRPr="00F973A5" w:rsidRDefault="00047BB8" w:rsidP="00047BB8">
            <w:pPr>
              <w:rPr>
                <w:rStyle w:val="Siln"/>
                <w:b w:val="0"/>
                <w:color w:val="474220"/>
                <w:sz w:val="20"/>
              </w:rPr>
            </w:pPr>
            <w:r w:rsidRPr="00F973A5">
              <w:rPr>
                <w:rStyle w:val="Siln"/>
                <w:sz w:val="20"/>
              </w:rPr>
              <w:t>Žák:</w:t>
            </w:r>
          </w:p>
          <w:p w14:paraId="402DAB76"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-1-01 čte s porozuměním </w:t>
            </w:r>
            <w:r>
              <w:rPr>
                <w:rStyle w:val="Siln"/>
                <w:color w:val="474220"/>
                <w:sz w:val="20"/>
              </w:rPr>
              <w:t>přiměřeného rozsahu a náročnosti</w:t>
            </w:r>
          </w:p>
          <w:p w14:paraId="331797D3" w14:textId="77777777" w:rsidR="00047BB8" w:rsidRDefault="00047BB8" w:rsidP="00047BB8">
            <w:pPr>
              <w:rPr>
                <w:rStyle w:val="Siln"/>
                <w:color w:val="474220"/>
                <w:sz w:val="20"/>
              </w:rPr>
            </w:pPr>
          </w:p>
          <w:p w14:paraId="2B28434F" w14:textId="77777777" w:rsidR="00047BB8" w:rsidRDefault="00047BB8" w:rsidP="00047BB8">
            <w:pPr>
              <w:rPr>
                <w:rStyle w:val="Siln"/>
                <w:color w:val="474220"/>
                <w:sz w:val="20"/>
              </w:rPr>
            </w:pPr>
          </w:p>
          <w:p w14:paraId="42AAF661" w14:textId="77777777" w:rsidR="00047BB8" w:rsidRDefault="00047BB8" w:rsidP="00047BB8">
            <w:pPr>
              <w:rPr>
                <w:rStyle w:val="Siln"/>
                <w:color w:val="474220"/>
                <w:sz w:val="20"/>
              </w:rPr>
            </w:pPr>
          </w:p>
          <w:p w14:paraId="33BAC86C"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-1-02 </w:t>
            </w:r>
            <w:r>
              <w:rPr>
                <w:rStyle w:val="Siln"/>
                <w:color w:val="474220"/>
                <w:sz w:val="20"/>
              </w:rPr>
              <w:t>porozumí písemným nebo mluveným pokynům přiměřené složitosti</w:t>
            </w:r>
          </w:p>
          <w:p w14:paraId="1FA7A144" w14:textId="77777777" w:rsidR="00047BB8" w:rsidRPr="00F973A5" w:rsidRDefault="00047BB8" w:rsidP="00047BB8">
            <w:pPr>
              <w:rPr>
                <w:rStyle w:val="Siln"/>
                <w:color w:val="474220"/>
                <w:sz w:val="20"/>
              </w:rPr>
            </w:pPr>
          </w:p>
          <w:p w14:paraId="7CE272DC"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-1-03 </w:t>
            </w:r>
            <w:r>
              <w:rPr>
                <w:rStyle w:val="Siln"/>
                <w:color w:val="474220"/>
                <w:sz w:val="20"/>
              </w:rPr>
              <w:t>respektuje komunikační pravidla v rozhovoru</w:t>
            </w:r>
          </w:p>
          <w:p w14:paraId="165D54DD" w14:textId="77777777" w:rsidR="00047BB8" w:rsidRPr="00F973A5" w:rsidRDefault="00047BB8" w:rsidP="00047BB8">
            <w:pPr>
              <w:rPr>
                <w:rStyle w:val="Siln"/>
                <w:color w:val="474220"/>
                <w:sz w:val="20"/>
              </w:rPr>
            </w:pPr>
          </w:p>
          <w:p w14:paraId="158D6E57"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-1-04 </w:t>
            </w:r>
            <w:r>
              <w:rPr>
                <w:rStyle w:val="Siln"/>
                <w:color w:val="474220"/>
                <w:sz w:val="20"/>
              </w:rPr>
              <w:t>pečlivě vyslovuje, opravuje svou nesprávnou nebo nedbalou výslovnost</w:t>
            </w:r>
          </w:p>
          <w:p w14:paraId="6DCEC117" w14:textId="77777777" w:rsidR="00047BB8" w:rsidRPr="00F973A5" w:rsidRDefault="00047BB8" w:rsidP="00047BB8">
            <w:pPr>
              <w:rPr>
                <w:rStyle w:val="Siln"/>
                <w:color w:val="474220"/>
                <w:sz w:val="20"/>
              </w:rPr>
            </w:pPr>
          </w:p>
          <w:p w14:paraId="2FD2861E"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-1-05 </w:t>
            </w:r>
            <w:r>
              <w:rPr>
                <w:rStyle w:val="Siln"/>
                <w:color w:val="474220"/>
                <w:sz w:val="20"/>
              </w:rPr>
              <w:t>v krátkých mluvených projevech správně dýchá a volí vhodné tempo řeči</w:t>
            </w:r>
          </w:p>
          <w:p w14:paraId="3A7002FE" w14:textId="77777777" w:rsidR="00047BB8" w:rsidRPr="00F973A5" w:rsidRDefault="00047BB8" w:rsidP="00047BB8">
            <w:pPr>
              <w:rPr>
                <w:rStyle w:val="Siln"/>
                <w:sz w:val="20"/>
              </w:rPr>
            </w:pPr>
          </w:p>
          <w:p w14:paraId="762F98CC"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-1-06 </w:t>
            </w:r>
            <w:r>
              <w:rPr>
                <w:rStyle w:val="Siln"/>
                <w:color w:val="474220"/>
                <w:sz w:val="20"/>
              </w:rPr>
              <w:t>volí vhodné verbální a nonverbální prostředky řeči v běžných školních i mimoškolních situacích</w:t>
            </w:r>
          </w:p>
          <w:p w14:paraId="1B05B1BD" w14:textId="77777777" w:rsidR="00047BB8" w:rsidRPr="00F973A5" w:rsidRDefault="00047BB8" w:rsidP="00047BB8">
            <w:pPr>
              <w:rPr>
                <w:rStyle w:val="Siln"/>
                <w:sz w:val="20"/>
              </w:rPr>
            </w:pPr>
          </w:p>
          <w:p w14:paraId="44805B3A"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-1-07 </w:t>
            </w:r>
            <w:r>
              <w:rPr>
                <w:rStyle w:val="Siln"/>
                <w:color w:val="474220"/>
                <w:sz w:val="20"/>
              </w:rPr>
              <w:t>na základě vlastních zážitků tvoří krátký mluvený projev</w:t>
            </w:r>
          </w:p>
          <w:p w14:paraId="0B38A96C" w14:textId="77777777" w:rsidR="00047BB8" w:rsidRDefault="00047BB8" w:rsidP="00047BB8">
            <w:pPr>
              <w:rPr>
                <w:rStyle w:val="Siln"/>
                <w:color w:val="474220"/>
                <w:sz w:val="20"/>
              </w:rPr>
            </w:pPr>
            <w:r w:rsidRPr="00F973A5">
              <w:rPr>
                <w:rStyle w:val="Siln"/>
                <w:sz w:val="20"/>
              </w:rPr>
              <w:br/>
            </w:r>
            <w:r w:rsidRPr="00F973A5">
              <w:rPr>
                <w:rStyle w:val="Siln"/>
                <w:color w:val="474220"/>
                <w:sz w:val="20"/>
              </w:rPr>
              <w:t>ČJL-</w:t>
            </w:r>
            <w:r>
              <w:rPr>
                <w:rStyle w:val="Siln"/>
                <w:color w:val="474220"/>
                <w:sz w:val="20"/>
              </w:rPr>
              <w:t>3</w:t>
            </w:r>
            <w:r w:rsidRPr="00F973A5">
              <w:rPr>
                <w:rStyle w:val="Siln"/>
                <w:color w:val="474220"/>
                <w:sz w:val="20"/>
              </w:rPr>
              <w:t xml:space="preserve">-1-08 </w:t>
            </w:r>
            <w:r>
              <w:rPr>
                <w:rStyle w:val="Siln"/>
                <w:color w:val="474220"/>
                <w:sz w:val="20"/>
              </w:rPr>
              <w:t>zvládá základní hygienické návyky spojené se psaním</w:t>
            </w:r>
          </w:p>
          <w:p w14:paraId="17C8568C" w14:textId="77777777" w:rsidR="00047BB8" w:rsidRPr="00F973A5" w:rsidRDefault="00047BB8" w:rsidP="00047BB8">
            <w:pPr>
              <w:rPr>
                <w:rFonts w:ascii="Arial" w:hAnsi="Arial" w:cs="Arial"/>
                <w:color w:val="474220"/>
                <w:sz w:val="20"/>
              </w:rPr>
            </w:pPr>
          </w:p>
          <w:p w14:paraId="7BAD092E" w14:textId="77777777" w:rsidR="00047BB8" w:rsidRDefault="00047BB8" w:rsidP="00047BB8">
            <w:pPr>
              <w:rPr>
                <w:rStyle w:val="Siln"/>
                <w:color w:val="474220"/>
                <w:sz w:val="20"/>
              </w:rPr>
            </w:pPr>
            <w:r w:rsidRPr="00F973A5">
              <w:rPr>
                <w:rStyle w:val="Siln"/>
                <w:color w:val="474220"/>
                <w:sz w:val="20"/>
              </w:rPr>
              <w:lastRenderedPageBreak/>
              <w:t>ČJL-</w:t>
            </w:r>
            <w:r>
              <w:rPr>
                <w:rStyle w:val="Siln"/>
                <w:color w:val="474220"/>
                <w:sz w:val="20"/>
              </w:rPr>
              <w:t>3</w:t>
            </w:r>
            <w:r w:rsidRPr="00F973A5">
              <w:rPr>
                <w:rStyle w:val="Siln"/>
                <w:color w:val="474220"/>
                <w:sz w:val="20"/>
              </w:rPr>
              <w:t xml:space="preserve">-1-09 </w:t>
            </w:r>
            <w:r>
              <w:rPr>
                <w:rStyle w:val="Siln"/>
                <w:color w:val="474220"/>
                <w:sz w:val="20"/>
              </w:rPr>
              <w:t>píše správně tvary písmen a číslic, správně spojuje písmena i slabiky</w:t>
            </w:r>
          </w:p>
          <w:p w14:paraId="38461F20" w14:textId="77777777" w:rsidR="00047BB8" w:rsidRPr="00F973A5" w:rsidRDefault="00047BB8" w:rsidP="00047BB8">
            <w:pPr>
              <w:rPr>
                <w:rStyle w:val="Siln"/>
                <w:sz w:val="20"/>
              </w:rPr>
            </w:pPr>
          </w:p>
          <w:p w14:paraId="7524DA60"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w:t>
            </w:r>
            <w:r w:rsidRPr="00F973A5">
              <w:rPr>
                <w:rStyle w:val="Siln"/>
                <w:color w:val="474220"/>
                <w:sz w:val="20"/>
              </w:rPr>
              <w:t xml:space="preserve">-1-10 </w:t>
            </w:r>
            <w:r>
              <w:rPr>
                <w:rStyle w:val="Siln"/>
                <w:color w:val="474220"/>
                <w:sz w:val="20"/>
              </w:rPr>
              <w:t>píše věcně i formálně správně jednoduchá sdělení</w:t>
            </w:r>
          </w:p>
          <w:p w14:paraId="21DA8738" w14:textId="77777777" w:rsidR="00047BB8" w:rsidRPr="00F973A5" w:rsidRDefault="00047BB8" w:rsidP="00047BB8">
            <w:pPr>
              <w:rPr>
                <w:rStyle w:val="Siln"/>
                <w:color w:val="474220"/>
                <w:sz w:val="20"/>
              </w:rPr>
            </w:pPr>
          </w:p>
          <w:p w14:paraId="57822A03" w14:textId="77777777" w:rsidR="00047BB8" w:rsidRDefault="00047BB8" w:rsidP="00047BB8">
            <w:pPr>
              <w:rPr>
                <w:rStyle w:val="Siln"/>
                <w:color w:val="474220"/>
                <w:sz w:val="20"/>
              </w:rPr>
            </w:pPr>
            <w:r w:rsidRPr="00F973A5">
              <w:rPr>
                <w:rStyle w:val="Siln"/>
                <w:color w:val="474220"/>
                <w:sz w:val="20"/>
              </w:rPr>
              <w:t>ČJL-</w:t>
            </w:r>
            <w:r>
              <w:rPr>
                <w:rStyle w:val="Siln"/>
                <w:color w:val="474220"/>
                <w:sz w:val="20"/>
              </w:rPr>
              <w:t>3-1-11 seřadí ilustrace podle dějové posloupnosti a vypráví podle nich jednoduchý příběh</w:t>
            </w:r>
          </w:p>
          <w:p w14:paraId="3792978C" w14:textId="77777777" w:rsidR="00047BB8" w:rsidRDefault="00047BB8" w:rsidP="00047BB8">
            <w:pPr>
              <w:rPr>
                <w:rStyle w:val="Siln"/>
                <w:color w:val="474220"/>
                <w:sz w:val="20"/>
              </w:rPr>
            </w:pPr>
          </w:p>
          <w:p w14:paraId="0DCCA344" w14:textId="77777777" w:rsidR="00047BB8" w:rsidRPr="00F973A5" w:rsidRDefault="00047BB8" w:rsidP="00047BB8">
            <w:pPr>
              <w:rPr>
                <w:sz w:val="20"/>
              </w:rPr>
            </w:pPr>
          </w:p>
        </w:tc>
        <w:tc>
          <w:tcPr>
            <w:tcW w:w="4395" w:type="dxa"/>
          </w:tcPr>
          <w:p w14:paraId="7EA00D2A" w14:textId="77777777" w:rsidR="00047BB8" w:rsidRDefault="00047BB8" w:rsidP="00047BB8">
            <w:pPr>
              <w:jc w:val="center"/>
              <w:rPr>
                <w:sz w:val="20"/>
              </w:rPr>
            </w:pPr>
          </w:p>
          <w:p w14:paraId="5D25FD91" w14:textId="77777777" w:rsidR="00047BB8" w:rsidRDefault="00047BB8" w:rsidP="00047BB8">
            <w:pPr>
              <w:rPr>
                <w:sz w:val="20"/>
              </w:rPr>
            </w:pPr>
            <w:r>
              <w:rPr>
                <w:sz w:val="20"/>
              </w:rPr>
              <w:t>Plynulé čtení jednoduchých textů.</w:t>
            </w:r>
          </w:p>
          <w:p w14:paraId="157D8084" w14:textId="77777777" w:rsidR="00047BB8" w:rsidRPr="00236438" w:rsidRDefault="00047BB8" w:rsidP="00047BB8">
            <w:pPr>
              <w:rPr>
                <w:sz w:val="20"/>
              </w:rPr>
            </w:pPr>
            <w:r>
              <w:rPr>
                <w:sz w:val="20"/>
              </w:rPr>
              <w:t>H</w:t>
            </w:r>
            <w:r w:rsidRPr="00236438">
              <w:rPr>
                <w:sz w:val="20"/>
              </w:rPr>
              <w:t>lasité čtení otevřených slabik ve slovech, zavřených slabik na konci slov</w:t>
            </w:r>
          </w:p>
          <w:p w14:paraId="0AB7FD75" w14:textId="77777777" w:rsidR="00047BB8" w:rsidRDefault="00047BB8" w:rsidP="00047BB8">
            <w:pPr>
              <w:rPr>
                <w:sz w:val="20"/>
              </w:rPr>
            </w:pPr>
            <w:r>
              <w:rPr>
                <w:sz w:val="20"/>
              </w:rPr>
              <w:t>Č</w:t>
            </w:r>
            <w:r w:rsidRPr="00236438">
              <w:rPr>
                <w:sz w:val="20"/>
              </w:rPr>
              <w:t>tení slov se slabikotvornými souhláskami</w:t>
            </w:r>
          </w:p>
          <w:p w14:paraId="4F831924" w14:textId="77777777" w:rsidR="00047BB8" w:rsidRPr="00C62A5B" w:rsidRDefault="00047BB8" w:rsidP="00047BB8">
            <w:pPr>
              <w:rPr>
                <w:sz w:val="20"/>
              </w:rPr>
            </w:pPr>
          </w:p>
          <w:p w14:paraId="73685749" w14:textId="77777777" w:rsidR="00047BB8" w:rsidRDefault="00047BB8" w:rsidP="00047BB8">
            <w:pPr>
              <w:rPr>
                <w:sz w:val="20"/>
              </w:rPr>
            </w:pPr>
            <w:r>
              <w:rPr>
                <w:sz w:val="20"/>
              </w:rPr>
              <w:t>Reaguje na pokyny</w:t>
            </w:r>
          </w:p>
          <w:p w14:paraId="04E98A3A" w14:textId="77777777" w:rsidR="00047BB8" w:rsidRDefault="00047BB8" w:rsidP="00047BB8">
            <w:pPr>
              <w:rPr>
                <w:sz w:val="20"/>
              </w:rPr>
            </w:pPr>
          </w:p>
          <w:p w14:paraId="0E688C8B" w14:textId="77777777" w:rsidR="00047BB8" w:rsidRDefault="00047BB8" w:rsidP="00047BB8">
            <w:pPr>
              <w:rPr>
                <w:sz w:val="20"/>
              </w:rPr>
            </w:pPr>
          </w:p>
          <w:p w14:paraId="5BE4702F" w14:textId="77777777" w:rsidR="00047BB8" w:rsidRDefault="00047BB8" w:rsidP="00047BB8">
            <w:pPr>
              <w:rPr>
                <w:sz w:val="20"/>
              </w:rPr>
            </w:pPr>
            <w:r>
              <w:rPr>
                <w:sz w:val="20"/>
              </w:rPr>
              <w:t>P</w:t>
            </w:r>
            <w:r w:rsidRPr="00C62A5B">
              <w:rPr>
                <w:sz w:val="20"/>
              </w:rPr>
              <w:t>rosba, poděkování, omluva, blahopřání, oslovení, pozdrav</w:t>
            </w:r>
          </w:p>
          <w:p w14:paraId="65B0A40C" w14:textId="77777777" w:rsidR="00047BB8" w:rsidRPr="00C62A5B" w:rsidRDefault="00047BB8" w:rsidP="00047BB8">
            <w:pPr>
              <w:rPr>
                <w:sz w:val="20"/>
              </w:rPr>
            </w:pPr>
          </w:p>
          <w:p w14:paraId="44924C8E" w14:textId="77777777" w:rsidR="00047BB8" w:rsidRDefault="00047BB8" w:rsidP="00047BB8">
            <w:pPr>
              <w:rPr>
                <w:sz w:val="20"/>
              </w:rPr>
            </w:pPr>
            <w:r>
              <w:rPr>
                <w:sz w:val="20"/>
              </w:rPr>
              <w:t>H</w:t>
            </w:r>
            <w:r w:rsidRPr="00C62A5B">
              <w:rPr>
                <w:sz w:val="20"/>
              </w:rPr>
              <w:t>lasité čtení jednoduchých vět se správnou intonací</w:t>
            </w:r>
            <w:r>
              <w:rPr>
                <w:sz w:val="20"/>
              </w:rPr>
              <w:t>, slovní přízvuk</w:t>
            </w:r>
          </w:p>
          <w:p w14:paraId="3B8FC884" w14:textId="77777777" w:rsidR="00047BB8" w:rsidRDefault="00047BB8" w:rsidP="00047BB8">
            <w:pPr>
              <w:rPr>
                <w:sz w:val="20"/>
              </w:rPr>
            </w:pPr>
          </w:p>
          <w:p w14:paraId="160C3D22" w14:textId="77777777" w:rsidR="00047BB8" w:rsidRDefault="00047BB8" w:rsidP="00047BB8">
            <w:pPr>
              <w:rPr>
                <w:sz w:val="20"/>
              </w:rPr>
            </w:pPr>
            <w:r>
              <w:rPr>
                <w:sz w:val="20"/>
              </w:rPr>
              <w:t>Vyjadřuje se ve větách</w:t>
            </w:r>
          </w:p>
          <w:p w14:paraId="6E91F846" w14:textId="77777777" w:rsidR="00047BB8" w:rsidRDefault="00047BB8" w:rsidP="00047BB8">
            <w:pPr>
              <w:rPr>
                <w:sz w:val="20"/>
              </w:rPr>
            </w:pPr>
          </w:p>
          <w:p w14:paraId="70EE74BC" w14:textId="77777777" w:rsidR="00047BB8" w:rsidRDefault="00047BB8" w:rsidP="00047BB8">
            <w:pPr>
              <w:rPr>
                <w:sz w:val="20"/>
              </w:rPr>
            </w:pPr>
          </w:p>
          <w:p w14:paraId="0701524D" w14:textId="77777777" w:rsidR="00047BB8" w:rsidRDefault="00047BB8" w:rsidP="00047BB8">
            <w:pPr>
              <w:rPr>
                <w:sz w:val="20"/>
              </w:rPr>
            </w:pPr>
            <w:r>
              <w:rPr>
                <w:sz w:val="20"/>
              </w:rPr>
              <w:t>Rozlišuje spisovný a nespisovný jazyk</w:t>
            </w:r>
          </w:p>
          <w:p w14:paraId="58BF0D24" w14:textId="77777777" w:rsidR="00047BB8" w:rsidRDefault="00047BB8" w:rsidP="00047BB8">
            <w:pPr>
              <w:rPr>
                <w:sz w:val="20"/>
              </w:rPr>
            </w:pPr>
          </w:p>
          <w:p w14:paraId="34680E9F" w14:textId="77777777" w:rsidR="00047BB8" w:rsidRDefault="00047BB8" w:rsidP="00047BB8">
            <w:pPr>
              <w:rPr>
                <w:sz w:val="20"/>
              </w:rPr>
            </w:pPr>
          </w:p>
          <w:p w14:paraId="1705BCDC" w14:textId="77777777" w:rsidR="00047BB8" w:rsidRDefault="00047BB8" w:rsidP="00047BB8">
            <w:pPr>
              <w:rPr>
                <w:sz w:val="20"/>
              </w:rPr>
            </w:pPr>
          </w:p>
          <w:p w14:paraId="522B0841" w14:textId="77777777" w:rsidR="00047BB8" w:rsidRDefault="00047BB8" w:rsidP="00047BB8">
            <w:pPr>
              <w:rPr>
                <w:sz w:val="20"/>
              </w:rPr>
            </w:pPr>
            <w:r>
              <w:rPr>
                <w:sz w:val="20"/>
              </w:rPr>
              <w:t>Vyjádří svůj názor, pocity</w:t>
            </w:r>
          </w:p>
          <w:p w14:paraId="57E898A1" w14:textId="77777777" w:rsidR="00047BB8" w:rsidRDefault="00047BB8" w:rsidP="00047BB8">
            <w:pPr>
              <w:rPr>
                <w:sz w:val="20"/>
              </w:rPr>
            </w:pPr>
          </w:p>
          <w:p w14:paraId="11342B5D" w14:textId="77777777" w:rsidR="00047BB8" w:rsidRDefault="00047BB8" w:rsidP="00047BB8">
            <w:pPr>
              <w:rPr>
                <w:sz w:val="20"/>
              </w:rPr>
            </w:pPr>
            <w:r>
              <w:rPr>
                <w:sz w:val="20"/>
              </w:rPr>
              <w:t>D</w:t>
            </w:r>
            <w:r w:rsidRPr="00EB64D1">
              <w:rPr>
                <w:sz w:val="20"/>
              </w:rPr>
              <w:t>održování hygienických návyků správného psaní</w:t>
            </w:r>
            <w:r>
              <w:rPr>
                <w:sz w:val="20"/>
              </w:rPr>
              <w:t>,</w:t>
            </w:r>
            <w:r w:rsidRPr="00EB64D1">
              <w:rPr>
                <w:sz w:val="20"/>
              </w:rPr>
              <w:t xml:space="preserve"> správné sezení, držení psacího náčiní, hygiena</w:t>
            </w:r>
            <w:r>
              <w:rPr>
                <w:sz w:val="20"/>
              </w:rPr>
              <w:t xml:space="preserve"> </w:t>
            </w:r>
            <w:r w:rsidRPr="00EB64D1">
              <w:rPr>
                <w:sz w:val="20"/>
              </w:rPr>
              <w:t>zraku</w:t>
            </w:r>
          </w:p>
          <w:p w14:paraId="19703E38" w14:textId="77777777" w:rsidR="00047BB8" w:rsidRDefault="00047BB8" w:rsidP="00047BB8">
            <w:pPr>
              <w:rPr>
                <w:sz w:val="20"/>
              </w:rPr>
            </w:pPr>
          </w:p>
          <w:p w14:paraId="020F9D00" w14:textId="77777777" w:rsidR="00047BB8" w:rsidRDefault="00047BB8" w:rsidP="00047BB8">
            <w:pPr>
              <w:rPr>
                <w:sz w:val="20"/>
              </w:rPr>
            </w:pPr>
          </w:p>
          <w:p w14:paraId="2C06B463" w14:textId="77777777" w:rsidR="00047BB8" w:rsidRPr="00C62A5B" w:rsidRDefault="00047BB8" w:rsidP="00047BB8">
            <w:pPr>
              <w:rPr>
                <w:sz w:val="20"/>
              </w:rPr>
            </w:pPr>
            <w:r>
              <w:rPr>
                <w:sz w:val="20"/>
              </w:rPr>
              <w:lastRenderedPageBreak/>
              <w:t>P</w:t>
            </w:r>
            <w:r w:rsidRPr="00EB64D1">
              <w:rPr>
                <w:sz w:val="20"/>
              </w:rPr>
              <w:t>saní písmen a číslic</w:t>
            </w:r>
            <w:r>
              <w:rPr>
                <w:sz w:val="20"/>
              </w:rPr>
              <w:t>, slabik, slov</w:t>
            </w:r>
            <w:r w:rsidRPr="00C62A5B">
              <w:rPr>
                <w:sz w:val="20"/>
              </w:rPr>
              <w:t>, jednoduchých vět</w:t>
            </w:r>
          </w:p>
          <w:p w14:paraId="1842F3F7" w14:textId="77777777" w:rsidR="00047BB8" w:rsidRDefault="00047BB8" w:rsidP="00047BB8">
            <w:pPr>
              <w:rPr>
                <w:sz w:val="20"/>
              </w:rPr>
            </w:pPr>
          </w:p>
          <w:p w14:paraId="5B960579" w14:textId="77777777" w:rsidR="00047BB8" w:rsidRDefault="00047BB8" w:rsidP="00047BB8">
            <w:pPr>
              <w:rPr>
                <w:sz w:val="20"/>
              </w:rPr>
            </w:pPr>
            <w:r>
              <w:rPr>
                <w:sz w:val="20"/>
              </w:rPr>
              <w:t>U</w:t>
            </w:r>
            <w:r w:rsidRPr="00C62A5B">
              <w:rPr>
                <w:sz w:val="20"/>
              </w:rPr>
              <w:t>spořádání slov ve větě</w:t>
            </w:r>
          </w:p>
          <w:p w14:paraId="255CDC62" w14:textId="77777777" w:rsidR="00047BB8" w:rsidRDefault="00047BB8" w:rsidP="00047BB8">
            <w:pPr>
              <w:rPr>
                <w:sz w:val="20"/>
              </w:rPr>
            </w:pPr>
            <w:r>
              <w:rPr>
                <w:sz w:val="20"/>
              </w:rPr>
              <w:t>Jednoduchý popis obrázku</w:t>
            </w:r>
          </w:p>
          <w:p w14:paraId="767F64E1" w14:textId="77777777" w:rsidR="00047BB8" w:rsidRDefault="00047BB8" w:rsidP="00047BB8">
            <w:pPr>
              <w:rPr>
                <w:sz w:val="20"/>
              </w:rPr>
            </w:pPr>
            <w:r>
              <w:rPr>
                <w:sz w:val="20"/>
              </w:rPr>
              <w:t>Diktát, přepis, opis</w:t>
            </w:r>
          </w:p>
          <w:p w14:paraId="104DFE4F" w14:textId="77777777" w:rsidR="00047BB8" w:rsidRDefault="00047BB8" w:rsidP="00047BB8">
            <w:pPr>
              <w:rPr>
                <w:sz w:val="20"/>
              </w:rPr>
            </w:pPr>
          </w:p>
          <w:p w14:paraId="1B21C5D6" w14:textId="77777777" w:rsidR="00047BB8" w:rsidRDefault="00047BB8" w:rsidP="00047BB8">
            <w:pPr>
              <w:rPr>
                <w:sz w:val="20"/>
              </w:rPr>
            </w:pPr>
            <w:r>
              <w:rPr>
                <w:sz w:val="20"/>
              </w:rPr>
              <w:t>Obrázková osnova, vyprávění</w:t>
            </w:r>
          </w:p>
          <w:p w14:paraId="79AF71DD" w14:textId="77777777" w:rsidR="00047BB8" w:rsidRDefault="00047BB8" w:rsidP="00047BB8">
            <w:pPr>
              <w:rPr>
                <w:sz w:val="20"/>
              </w:rPr>
            </w:pPr>
          </w:p>
          <w:p w14:paraId="5AB0244B" w14:textId="77777777" w:rsidR="00047BB8" w:rsidRDefault="00047BB8" w:rsidP="00047BB8">
            <w:pPr>
              <w:rPr>
                <w:sz w:val="20"/>
              </w:rPr>
            </w:pPr>
          </w:p>
          <w:p w14:paraId="326D3893" w14:textId="77777777" w:rsidR="00047BB8" w:rsidRDefault="00047BB8" w:rsidP="00047BB8">
            <w:pPr>
              <w:rPr>
                <w:sz w:val="20"/>
              </w:rPr>
            </w:pPr>
          </w:p>
          <w:p w14:paraId="23202563" w14:textId="77777777" w:rsidR="00047BB8" w:rsidRDefault="00047BB8" w:rsidP="00047BB8">
            <w:pPr>
              <w:rPr>
                <w:sz w:val="20"/>
              </w:rPr>
            </w:pPr>
          </w:p>
          <w:p w14:paraId="23471378" w14:textId="77777777" w:rsidR="00047BB8" w:rsidRPr="003D44D0" w:rsidRDefault="00047BB8" w:rsidP="00047BB8">
            <w:pPr>
              <w:rPr>
                <w:sz w:val="20"/>
              </w:rPr>
            </w:pPr>
          </w:p>
        </w:tc>
        <w:tc>
          <w:tcPr>
            <w:tcW w:w="2976" w:type="dxa"/>
          </w:tcPr>
          <w:p w14:paraId="78C2A786" w14:textId="77777777" w:rsidR="00047BB8" w:rsidRPr="00F973A5" w:rsidRDefault="00047BB8" w:rsidP="00047BB8">
            <w:pPr>
              <w:rPr>
                <w:sz w:val="20"/>
                <w:u w:val="single"/>
              </w:rPr>
            </w:pPr>
          </w:p>
          <w:p w14:paraId="5EA1C414" w14:textId="77777777" w:rsidR="00047BB8" w:rsidRPr="00F973A5" w:rsidRDefault="00047BB8" w:rsidP="00047BB8">
            <w:pPr>
              <w:rPr>
                <w:sz w:val="20"/>
                <w:u w:val="single"/>
              </w:rPr>
            </w:pPr>
            <w:r w:rsidRPr="00F973A5">
              <w:rPr>
                <w:sz w:val="20"/>
                <w:u w:val="single"/>
              </w:rPr>
              <w:t>MkV</w:t>
            </w:r>
          </w:p>
          <w:p w14:paraId="7EEC0B9A" w14:textId="77777777" w:rsidR="00047BB8" w:rsidRPr="00F973A5" w:rsidRDefault="00047BB8" w:rsidP="006466FF">
            <w:pPr>
              <w:numPr>
                <w:ilvl w:val="0"/>
                <w:numId w:val="63"/>
              </w:numPr>
              <w:rPr>
                <w:sz w:val="20"/>
              </w:rPr>
            </w:pPr>
            <w:r w:rsidRPr="00F973A5">
              <w:rPr>
                <w:sz w:val="20"/>
              </w:rPr>
              <w:t>Lidské vztahy</w:t>
            </w:r>
          </w:p>
          <w:p w14:paraId="40861911" w14:textId="77777777" w:rsidR="00047BB8" w:rsidRPr="00F973A5" w:rsidRDefault="00047BB8" w:rsidP="00047BB8">
            <w:pPr>
              <w:rPr>
                <w:sz w:val="20"/>
              </w:rPr>
            </w:pPr>
          </w:p>
          <w:p w14:paraId="737C8068" w14:textId="77777777" w:rsidR="00047BB8" w:rsidRPr="00F973A5" w:rsidRDefault="00047BB8" w:rsidP="00047BB8">
            <w:pPr>
              <w:rPr>
                <w:sz w:val="20"/>
              </w:rPr>
            </w:pPr>
          </w:p>
          <w:p w14:paraId="0A5710D1" w14:textId="77777777" w:rsidR="00047BB8" w:rsidRPr="00F973A5" w:rsidRDefault="00047BB8" w:rsidP="00047BB8">
            <w:pPr>
              <w:rPr>
                <w:sz w:val="20"/>
                <w:u w:val="single"/>
              </w:rPr>
            </w:pPr>
            <w:r w:rsidRPr="00F973A5">
              <w:rPr>
                <w:sz w:val="20"/>
                <w:u w:val="single"/>
              </w:rPr>
              <w:t>MV</w:t>
            </w:r>
          </w:p>
          <w:p w14:paraId="492CDF4B" w14:textId="77777777" w:rsidR="00047BB8" w:rsidRPr="00F973A5" w:rsidRDefault="00047BB8" w:rsidP="006466FF">
            <w:pPr>
              <w:numPr>
                <w:ilvl w:val="0"/>
                <w:numId w:val="63"/>
              </w:numPr>
              <w:rPr>
                <w:sz w:val="20"/>
              </w:rPr>
            </w:pPr>
            <w:r w:rsidRPr="00F973A5">
              <w:rPr>
                <w:sz w:val="20"/>
              </w:rPr>
              <w:t>Kritické čtení a vnímání mediálních sdělení</w:t>
            </w:r>
          </w:p>
          <w:p w14:paraId="597F1104" w14:textId="77777777" w:rsidR="00047BB8" w:rsidRPr="00F973A5" w:rsidRDefault="00047BB8" w:rsidP="00047BB8">
            <w:pPr>
              <w:rPr>
                <w:sz w:val="20"/>
              </w:rPr>
            </w:pPr>
          </w:p>
          <w:p w14:paraId="7ABCBF4F" w14:textId="77777777" w:rsidR="00047BB8" w:rsidRPr="00F973A5" w:rsidRDefault="00047BB8" w:rsidP="00047BB8">
            <w:pPr>
              <w:rPr>
                <w:sz w:val="20"/>
              </w:rPr>
            </w:pPr>
          </w:p>
          <w:p w14:paraId="36043961" w14:textId="77777777" w:rsidR="00047BB8" w:rsidRPr="00F973A5" w:rsidRDefault="00047BB8" w:rsidP="00047BB8">
            <w:pPr>
              <w:rPr>
                <w:sz w:val="20"/>
                <w:u w:val="single"/>
              </w:rPr>
            </w:pPr>
            <w:r w:rsidRPr="00F973A5">
              <w:rPr>
                <w:sz w:val="20"/>
                <w:u w:val="single"/>
              </w:rPr>
              <w:t>OSV</w:t>
            </w:r>
          </w:p>
          <w:p w14:paraId="5B1A057E" w14:textId="77777777" w:rsidR="00047BB8" w:rsidRPr="00F973A5" w:rsidRDefault="00047BB8" w:rsidP="006466FF">
            <w:pPr>
              <w:numPr>
                <w:ilvl w:val="0"/>
                <w:numId w:val="63"/>
              </w:numPr>
              <w:rPr>
                <w:sz w:val="20"/>
              </w:rPr>
            </w:pPr>
            <w:r w:rsidRPr="00F973A5">
              <w:rPr>
                <w:sz w:val="20"/>
              </w:rPr>
              <w:t>Sociální rozvoj (Komunikace)</w:t>
            </w:r>
          </w:p>
          <w:p w14:paraId="1051A903" w14:textId="77777777" w:rsidR="00047BB8" w:rsidRPr="00F973A5" w:rsidRDefault="00047BB8" w:rsidP="00047BB8">
            <w:pPr>
              <w:rPr>
                <w:sz w:val="20"/>
              </w:rPr>
            </w:pPr>
          </w:p>
          <w:p w14:paraId="27CDA3B2" w14:textId="77777777" w:rsidR="00047BB8" w:rsidRPr="00F973A5" w:rsidRDefault="00047BB8" w:rsidP="00047BB8">
            <w:pPr>
              <w:rPr>
                <w:sz w:val="20"/>
              </w:rPr>
            </w:pPr>
          </w:p>
          <w:p w14:paraId="170DA1B5" w14:textId="77777777" w:rsidR="00047BB8" w:rsidRPr="00F973A5" w:rsidRDefault="00047BB8" w:rsidP="00047BB8">
            <w:pPr>
              <w:rPr>
                <w:sz w:val="20"/>
                <w:u w:val="single"/>
              </w:rPr>
            </w:pPr>
            <w:r w:rsidRPr="00F973A5">
              <w:rPr>
                <w:sz w:val="20"/>
                <w:u w:val="single"/>
              </w:rPr>
              <w:t>VDO</w:t>
            </w:r>
          </w:p>
          <w:p w14:paraId="01015F85" w14:textId="77777777" w:rsidR="00047BB8" w:rsidRPr="00F973A5" w:rsidRDefault="00047BB8" w:rsidP="006466FF">
            <w:pPr>
              <w:numPr>
                <w:ilvl w:val="0"/>
                <w:numId w:val="63"/>
              </w:numPr>
              <w:rPr>
                <w:sz w:val="20"/>
              </w:rPr>
            </w:pPr>
            <w:r w:rsidRPr="00F973A5">
              <w:rPr>
                <w:sz w:val="20"/>
              </w:rPr>
              <w:t>Občanská společnost a škola</w:t>
            </w:r>
          </w:p>
          <w:p w14:paraId="2CBA1EB9" w14:textId="77777777" w:rsidR="00047BB8" w:rsidRPr="00F973A5" w:rsidRDefault="00047BB8" w:rsidP="00047BB8">
            <w:pPr>
              <w:rPr>
                <w:sz w:val="20"/>
              </w:rPr>
            </w:pPr>
          </w:p>
          <w:p w14:paraId="7B397BE4" w14:textId="77777777" w:rsidR="00047BB8" w:rsidRPr="00F973A5" w:rsidRDefault="00047BB8" w:rsidP="00047BB8">
            <w:pPr>
              <w:rPr>
                <w:sz w:val="20"/>
                <w:u w:val="single"/>
              </w:rPr>
            </w:pPr>
            <w:r w:rsidRPr="00F973A5">
              <w:rPr>
                <w:sz w:val="20"/>
                <w:u w:val="single"/>
              </w:rPr>
              <w:t>VMEGS</w:t>
            </w:r>
          </w:p>
          <w:p w14:paraId="6752D99E" w14:textId="77777777" w:rsidR="00047BB8" w:rsidRPr="00F973A5" w:rsidRDefault="00047BB8" w:rsidP="006466FF">
            <w:pPr>
              <w:numPr>
                <w:ilvl w:val="0"/>
                <w:numId w:val="63"/>
              </w:numPr>
              <w:rPr>
                <w:sz w:val="20"/>
              </w:rPr>
            </w:pPr>
            <w:r w:rsidRPr="00F973A5">
              <w:rPr>
                <w:sz w:val="20"/>
              </w:rPr>
              <w:t>Evropa a svět nás zajímá</w:t>
            </w:r>
          </w:p>
          <w:p w14:paraId="70736753" w14:textId="77777777" w:rsidR="00047BB8" w:rsidRPr="00F973A5" w:rsidRDefault="00047BB8" w:rsidP="00047BB8">
            <w:pPr>
              <w:rPr>
                <w:sz w:val="20"/>
              </w:rPr>
            </w:pPr>
          </w:p>
          <w:p w14:paraId="164FCEB2" w14:textId="77777777" w:rsidR="00047BB8" w:rsidRPr="00F973A5" w:rsidRDefault="00047BB8" w:rsidP="00047BB8">
            <w:pPr>
              <w:rPr>
                <w:sz w:val="20"/>
                <w:u w:val="single"/>
              </w:rPr>
            </w:pPr>
            <w:r w:rsidRPr="00F973A5">
              <w:rPr>
                <w:sz w:val="20"/>
                <w:u w:val="single"/>
              </w:rPr>
              <w:t>EV</w:t>
            </w:r>
          </w:p>
          <w:p w14:paraId="0EB939BD" w14:textId="77777777" w:rsidR="00047BB8" w:rsidRPr="00F973A5" w:rsidRDefault="00047BB8" w:rsidP="006466FF">
            <w:pPr>
              <w:numPr>
                <w:ilvl w:val="0"/>
                <w:numId w:val="63"/>
              </w:numPr>
              <w:rPr>
                <w:sz w:val="20"/>
              </w:rPr>
            </w:pPr>
            <w:r w:rsidRPr="00F973A5">
              <w:rPr>
                <w:sz w:val="20"/>
              </w:rPr>
              <w:t>Lidské aktivity a problémy životního prostředí</w:t>
            </w:r>
          </w:p>
          <w:p w14:paraId="72E8CE8A" w14:textId="77777777" w:rsidR="00047BB8" w:rsidRPr="00F973A5" w:rsidRDefault="00047BB8" w:rsidP="00047BB8">
            <w:pPr>
              <w:rPr>
                <w:sz w:val="20"/>
              </w:rPr>
            </w:pPr>
          </w:p>
          <w:p w14:paraId="68487DE4" w14:textId="77777777" w:rsidR="00047BB8" w:rsidRPr="00F973A5" w:rsidRDefault="00047BB8" w:rsidP="00047BB8">
            <w:pPr>
              <w:rPr>
                <w:sz w:val="20"/>
                <w:u w:val="single"/>
              </w:rPr>
            </w:pPr>
            <w:r w:rsidRPr="00F973A5">
              <w:rPr>
                <w:sz w:val="20"/>
                <w:u w:val="single"/>
              </w:rPr>
              <w:t>MV</w:t>
            </w:r>
          </w:p>
          <w:p w14:paraId="4012741C" w14:textId="77777777" w:rsidR="00047BB8" w:rsidRPr="00F973A5" w:rsidRDefault="00047BB8" w:rsidP="006466FF">
            <w:pPr>
              <w:numPr>
                <w:ilvl w:val="0"/>
                <w:numId w:val="63"/>
              </w:numPr>
              <w:rPr>
                <w:sz w:val="20"/>
              </w:rPr>
            </w:pPr>
            <w:r w:rsidRPr="00F973A5">
              <w:rPr>
                <w:sz w:val="20"/>
              </w:rPr>
              <w:lastRenderedPageBreak/>
              <w:t>Interpretace vztahu mediálních sdělení a reality</w:t>
            </w:r>
          </w:p>
          <w:p w14:paraId="1EFD3FAC" w14:textId="77777777" w:rsidR="00047BB8" w:rsidRPr="00F973A5" w:rsidRDefault="00047BB8" w:rsidP="00047BB8">
            <w:pPr>
              <w:rPr>
                <w:sz w:val="20"/>
              </w:rPr>
            </w:pPr>
          </w:p>
          <w:p w14:paraId="748079BB" w14:textId="77777777" w:rsidR="00047BB8" w:rsidRPr="00F973A5" w:rsidRDefault="00047BB8" w:rsidP="00047BB8">
            <w:pPr>
              <w:rPr>
                <w:sz w:val="20"/>
              </w:rPr>
            </w:pPr>
          </w:p>
          <w:p w14:paraId="7FCAE960" w14:textId="77777777" w:rsidR="00047BB8" w:rsidRPr="00F973A5" w:rsidRDefault="00047BB8" w:rsidP="00047BB8">
            <w:pPr>
              <w:rPr>
                <w:sz w:val="20"/>
                <w:u w:val="single"/>
              </w:rPr>
            </w:pPr>
            <w:r w:rsidRPr="00F973A5">
              <w:rPr>
                <w:sz w:val="20"/>
                <w:u w:val="single"/>
              </w:rPr>
              <w:t>OSV</w:t>
            </w:r>
          </w:p>
          <w:p w14:paraId="2667FE30" w14:textId="77777777" w:rsidR="00047BB8" w:rsidRPr="00F973A5" w:rsidRDefault="00047BB8" w:rsidP="006466FF">
            <w:pPr>
              <w:numPr>
                <w:ilvl w:val="0"/>
                <w:numId w:val="63"/>
              </w:numPr>
              <w:rPr>
                <w:sz w:val="20"/>
              </w:rPr>
            </w:pPr>
            <w:r w:rsidRPr="00F973A5">
              <w:rPr>
                <w:sz w:val="20"/>
              </w:rPr>
              <w:t>Kreativita</w:t>
            </w:r>
          </w:p>
          <w:p w14:paraId="7E8F4A14" w14:textId="77777777" w:rsidR="00047BB8" w:rsidRPr="00F973A5" w:rsidRDefault="00047BB8" w:rsidP="006466FF">
            <w:pPr>
              <w:numPr>
                <w:ilvl w:val="0"/>
                <w:numId w:val="63"/>
              </w:numPr>
              <w:rPr>
                <w:sz w:val="20"/>
              </w:rPr>
            </w:pPr>
            <w:r w:rsidRPr="00F973A5">
              <w:rPr>
                <w:sz w:val="20"/>
              </w:rPr>
              <w:t>Komunikace</w:t>
            </w:r>
          </w:p>
          <w:p w14:paraId="5A19EEE1" w14:textId="77777777" w:rsidR="00047BB8" w:rsidRPr="00F973A5" w:rsidRDefault="00047BB8" w:rsidP="006466FF">
            <w:pPr>
              <w:numPr>
                <w:ilvl w:val="0"/>
                <w:numId w:val="63"/>
              </w:numPr>
              <w:rPr>
                <w:sz w:val="20"/>
              </w:rPr>
            </w:pPr>
            <w:r w:rsidRPr="00F973A5">
              <w:rPr>
                <w:sz w:val="20"/>
              </w:rPr>
              <w:t>Mezilidské vztahy</w:t>
            </w:r>
          </w:p>
          <w:p w14:paraId="2FEE1344" w14:textId="77777777" w:rsidR="00047BB8" w:rsidRPr="00F973A5" w:rsidRDefault="00047BB8" w:rsidP="00047BB8">
            <w:pPr>
              <w:rPr>
                <w:sz w:val="20"/>
              </w:rPr>
            </w:pPr>
          </w:p>
          <w:p w14:paraId="5B65F643" w14:textId="77777777" w:rsidR="00047BB8" w:rsidRPr="00F973A5" w:rsidRDefault="00047BB8" w:rsidP="00047BB8">
            <w:pPr>
              <w:rPr>
                <w:sz w:val="20"/>
                <w:u w:val="single"/>
              </w:rPr>
            </w:pPr>
            <w:r w:rsidRPr="00F973A5">
              <w:rPr>
                <w:sz w:val="20"/>
                <w:u w:val="single"/>
              </w:rPr>
              <w:t>MkV</w:t>
            </w:r>
          </w:p>
          <w:p w14:paraId="71A54B05" w14:textId="77777777" w:rsidR="00047BB8" w:rsidRPr="00F973A5" w:rsidRDefault="00047BB8" w:rsidP="00047BB8">
            <w:pPr>
              <w:rPr>
                <w:sz w:val="20"/>
              </w:rPr>
            </w:pPr>
            <w:r>
              <w:rPr>
                <w:sz w:val="20"/>
              </w:rPr>
              <w:t xml:space="preserve">       </w:t>
            </w:r>
            <w:r w:rsidRPr="00F973A5">
              <w:rPr>
                <w:sz w:val="20"/>
              </w:rPr>
              <w:t>- Lidské vztahy</w:t>
            </w:r>
          </w:p>
          <w:p w14:paraId="6D3BE11F" w14:textId="77777777" w:rsidR="00047BB8" w:rsidRPr="00F973A5" w:rsidRDefault="00047BB8" w:rsidP="00047BB8">
            <w:pPr>
              <w:rPr>
                <w:sz w:val="20"/>
              </w:rPr>
            </w:pPr>
          </w:p>
          <w:p w14:paraId="2D384817" w14:textId="77777777" w:rsidR="00047BB8" w:rsidRPr="00F973A5" w:rsidRDefault="00047BB8" w:rsidP="00047BB8">
            <w:pPr>
              <w:rPr>
                <w:sz w:val="20"/>
              </w:rPr>
            </w:pPr>
          </w:p>
          <w:p w14:paraId="63326E80" w14:textId="77777777" w:rsidR="00047BB8" w:rsidRDefault="00047BB8" w:rsidP="00047BB8">
            <w:pPr>
              <w:jc w:val="center"/>
              <w:rPr>
                <w:sz w:val="20"/>
                <w:u w:val="single"/>
              </w:rPr>
            </w:pPr>
            <w:r w:rsidRPr="00F973A5">
              <w:rPr>
                <w:sz w:val="20"/>
                <w:u w:val="single"/>
              </w:rPr>
              <w:t>Mezipředmětové vztahy</w:t>
            </w:r>
          </w:p>
          <w:p w14:paraId="20C5FDAB" w14:textId="77777777" w:rsidR="00047BB8" w:rsidRPr="00FC6899" w:rsidRDefault="00047BB8" w:rsidP="00047BB8">
            <w:pPr>
              <w:jc w:val="center"/>
              <w:rPr>
                <w:sz w:val="20"/>
              </w:rPr>
            </w:pPr>
            <w:r>
              <w:rPr>
                <w:sz w:val="20"/>
              </w:rPr>
              <w:t>M, Prv, Vv, Tv, Pv, Hv</w:t>
            </w:r>
          </w:p>
          <w:p w14:paraId="66A14270" w14:textId="77777777" w:rsidR="00047BB8" w:rsidRPr="00F973A5" w:rsidRDefault="00047BB8" w:rsidP="00047BB8">
            <w:pPr>
              <w:rPr>
                <w:sz w:val="20"/>
              </w:rPr>
            </w:pPr>
          </w:p>
          <w:p w14:paraId="537EC12A" w14:textId="77777777" w:rsidR="00047BB8" w:rsidRPr="00F973A5" w:rsidRDefault="00047BB8" w:rsidP="00047BB8">
            <w:pPr>
              <w:rPr>
                <w:sz w:val="20"/>
              </w:rPr>
            </w:pPr>
          </w:p>
          <w:p w14:paraId="40C5597A" w14:textId="77777777" w:rsidR="00047BB8" w:rsidRPr="00F973A5" w:rsidRDefault="00047BB8" w:rsidP="00047BB8">
            <w:pPr>
              <w:jc w:val="center"/>
              <w:rPr>
                <w:sz w:val="20"/>
              </w:rPr>
            </w:pPr>
          </w:p>
        </w:tc>
        <w:tc>
          <w:tcPr>
            <w:tcW w:w="1985" w:type="dxa"/>
          </w:tcPr>
          <w:p w14:paraId="6E066267" w14:textId="77777777" w:rsidR="00047BB8" w:rsidRDefault="00047BB8" w:rsidP="00047BB8">
            <w:pPr>
              <w:jc w:val="center"/>
              <w:rPr>
                <w:sz w:val="28"/>
                <w:szCs w:val="28"/>
              </w:rPr>
            </w:pPr>
          </w:p>
        </w:tc>
      </w:tr>
      <w:tr w:rsidR="00047BB8" w14:paraId="1AA0AF1C" w14:textId="77777777" w:rsidTr="00047BB8">
        <w:tc>
          <w:tcPr>
            <w:tcW w:w="14000" w:type="dxa"/>
            <w:gridSpan w:val="4"/>
          </w:tcPr>
          <w:p w14:paraId="6147CD6D" w14:textId="77777777" w:rsidR="00047BB8" w:rsidRDefault="00047BB8" w:rsidP="00047BB8">
            <w:pPr>
              <w:jc w:val="center"/>
              <w:rPr>
                <w:sz w:val="28"/>
                <w:szCs w:val="28"/>
              </w:rPr>
            </w:pPr>
            <w:r>
              <w:rPr>
                <w:sz w:val="28"/>
                <w:szCs w:val="28"/>
              </w:rPr>
              <w:t>Jazyková výchova</w:t>
            </w:r>
          </w:p>
        </w:tc>
      </w:tr>
      <w:tr w:rsidR="00047BB8" w14:paraId="3FFE1A32" w14:textId="77777777" w:rsidTr="00047BB8">
        <w:tc>
          <w:tcPr>
            <w:tcW w:w="4644" w:type="dxa"/>
          </w:tcPr>
          <w:p w14:paraId="216A76DA"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-2-01 </w:t>
            </w:r>
            <w:r>
              <w:rPr>
                <w:rStyle w:val="Siln"/>
                <w:color w:val="474220"/>
                <w:sz w:val="20"/>
              </w:rPr>
              <w:t>rozlišuje zvukovou a grafickou podobu slova, člení slova na hlásky, odlišuje dlouhé a krátké samohlásky</w:t>
            </w:r>
          </w:p>
          <w:p w14:paraId="0C5E4D15" w14:textId="77777777" w:rsidR="00047BB8" w:rsidRPr="00C61797" w:rsidRDefault="00047BB8" w:rsidP="00047BB8">
            <w:pPr>
              <w:rPr>
                <w:rStyle w:val="Siln"/>
                <w:sz w:val="20"/>
              </w:rPr>
            </w:pPr>
          </w:p>
          <w:p w14:paraId="18BFE7D6"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-2-02 </w:t>
            </w:r>
            <w:r>
              <w:rPr>
                <w:rStyle w:val="Siln"/>
                <w:color w:val="474220"/>
                <w:sz w:val="20"/>
              </w:rPr>
              <w:t>porovnává významy slov, zvláště slova opačného významu a slova s významem souřadná, nadřazená a podřazená, vyhledává v textu slova příbuzná</w:t>
            </w:r>
          </w:p>
          <w:p w14:paraId="152DC1FB" w14:textId="77777777" w:rsidR="00047BB8" w:rsidRPr="00C61797" w:rsidRDefault="00047BB8" w:rsidP="00047BB8">
            <w:pPr>
              <w:rPr>
                <w:rFonts w:ascii="Arial" w:hAnsi="Arial" w:cs="Arial"/>
                <w:color w:val="474220"/>
                <w:sz w:val="20"/>
              </w:rPr>
            </w:pPr>
          </w:p>
          <w:p w14:paraId="1777675E"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-2-03 </w:t>
            </w:r>
            <w:r>
              <w:rPr>
                <w:rStyle w:val="Siln"/>
                <w:color w:val="474220"/>
                <w:sz w:val="20"/>
              </w:rPr>
              <w:t>porovnává a třídí slova podle zobecněného významu – děj, věc, okolnost, vlastnost</w:t>
            </w:r>
          </w:p>
          <w:p w14:paraId="5AC548EE" w14:textId="77777777" w:rsidR="00047BB8" w:rsidRPr="00C61797" w:rsidRDefault="00047BB8" w:rsidP="00047BB8">
            <w:pPr>
              <w:rPr>
                <w:rStyle w:val="Siln"/>
                <w:color w:val="474220"/>
                <w:sz w:val="20"/>
              </w:rPr>
            </w:pPr>
          </w:p>
          <w:p w14:paraId="5D8BACC0"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-2-04 rozlišuje </w:t>
            </w:r>
            <w:r>
              <w:rPr>
                <w:rStyle w:val="Siln"/>
                <w:color w:val="474220"/>
                <w:sz w:val="20"/>
              </w:rPr>
              <w:t>slovní druhy v základním tvaru</w:t>
            </w:r>
          </w:p>
          <w:p w14:paraId="526F16DE" w14:textId="77777777" w:rsidR="00047BB8" w:rsidRPr="00C61797" w:rsidRDefault="00047BB8" w:rsidP="00047BB8">
            <w:pPr>
              <w:rPr>
                <w:rStyle w:val="Siln"/>
                <w:sz w:val="20"/>
              </w:rPr>
            </w:pPr>
          </w:p>
          <w:p w14:paraId="0ACD29AE"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-2-05 </w:t>
            </w:r>
            <w:r>
              <w:rPr>
                <w:rStyle w:val="Siln"/>
                <w:color w:val="474220"/>
                <w:sz w:val="20"/>
              </w:rPr>
              <w:t>užívá v mluveném projevu správné gramatické tvary podstatných jmen, přídavných jmen a sloves</w:t>
            </w:r>
          </w:p>
          <w:p w14:paraId="7BC4A251" w14:textId="77777777" w:rsidR="00047BB8" w:rsidRPr="00C61797" w:rsidRDefault="00047BB8" w:rsidP="00047BB8">
            <w:pPr>
              <w:rPr>
                <w:rFonts w:ascii="Arial" w:hAnsi="Arial" w:cs="Arial"/>
                <w:color w:val="474220"/>
                <w:sz w:val="20"/>
              </w:rPr>
            </w:pPr>
          </w:p>
          <w:p w14:paraId="419400C6" w14:textId="77777777" w:rsidR="00047BB8" w:rsidRDefault="00047BB8" w:rsidP="00047BB8">
            <w:pPr>
              <w:rPr>
                <w:rStyle w:val="Siln"/>
                <w:color w:val="474220"/>
                <w:sz w:val="20"/>
              </w:rPr>
            </w:pPr>
            <w:r w:rsidRPr="00C61797">
              <w:rPr>
                <w:rStyle w:val="Siln"/>
                <w:color w:val="474220"/>
                <w:sz w:val="20"/>
              </w:rPr>
              <w:lastRenderedPageBreak/>
              <w:t>ČJL-</w:t>
            </w:r>
            <w:r>
              <w:rPr>
                <w:rStyle w:val="Siln"/>
                <w:color w:val="474220"/>
                <w:sz w:val="20"/>
              </w:rPr>
              <w:t>3</w:t>
            </w:r>
            <w:r w:rsidRPr="00C61797">
              <w:rPr>
                <w:rStyle w:val="Siln"/>
                <w:color w:val="474220"/>
                <w:sz w:val="20"/>
              </w:rPr>
              <w:t xml:space="preserve">-2-06 </w:t>
            </w:r>
            <w:r>
              <w:rPr>
                <w:rStyle w:val="Siln"/>
                <w:color w:val="474220"/>
                <w:sz w:val="20"/>
              </w:rPr>
              <w:t xml:space="preserve">spojuje věty do </w:t>
            </w:r>
            <w:r w:rsidRPr="00C61797">
              <w:rPr>
                <w:rStyle w:val="Siln"/>
                <w:color w:val="474220"/>
                <w:sz w:val="20"/>
              </w:rPr>
              <w:t>jednodu</w:t>
            </w:r>
            <w:r>
              <w:rPr>
                <w:rStyle w:val="Siln"/>
                <w:color w:val="474220"/>
                <w:sz w:val="20"/>
              </w:rPr>
              <w:t>šších</w:t>
            </w:r>
            <w:r w:rsidRPr="00C61797">
              <w:rPr>
                <w:rStyle w:val="Siln"/>
                <w:color w:val="474220"/>
                <w:sz w:val="20"/>
              </w:rPr>
              <w:t xml:space="preserve"> souvětí</w:t>
            </w:r>
            <w:r>
              <w:rPr>
                <w:rStyle w:val="Siln"/>
                <w:color w:val="474220"/>
                <w:sz w:val="20"/>
              </w:rPr>
              <w:t xml:space="preserve"> vhodnými spojkami a jinými spojovacími výrazy</w:t>
            </w:r>
          </w:p>
          <w:p w14:paraId="65EE95CD" w14:textId="77777777" w:rsidR="00047BB8" w:rsidRPr="00C61797" w:rsidRDefault="00047BB8" w:rsidP="00047BB8">
            <w:pPr>
              <w:rPr>
                <w:rStyle w:val="Siln"/>
                <w:sz w:val="20"/>
              </w:rPr>
            </w:pPr>
          </w:p>
          <w:p w14:paraId="0CF5CC91"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-2-07 </w:t>
            </w:r>
            <w:r>
              <w:rPr>
                <w:rStyle w:val="Siln"/>
                <w:color w:val="474220"/>
                <w:sz w:val="20"/>
              </w:rPr>
              <w:t>rozlišuje v textu druhy vět podle postoje mluvčího a k jejich vytvoření volí vhodné jazykové i zvukové prostředky</w:t>
            </w:r>
          </w:p>
          <w:p w14:paraId="4CB58A27" w14:textId="77777777" w:rsidR="00047BB8" w:rsidRPr="00C61797" w:rsidRDefault="00047BB8" w:rsidP="00047BB8">
            <w:pPr>
              <w:rPr>
                <w:rStyle w:val="Siln"/>
                <w:color w:val="474220"/>
                <w:sz w:val="20"/>
              </w:rPr>
            </w:pPr>
          </w:p>
          <w:p w14:paraId="6B81CBD6"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-2-08 </w:t>
            </w:r>
            <w:r>
              <w:rPr>
                <w:rStyle w:val="Siln"/>
                <w:color w:val="474220"/>
                <w:sz w:val="20"/>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14:paraId="6D75D07E" w14:textId="77777777" w:rsidR="00047BB8" w:rsidRDefault="00047BB8" w:rsidP="00047BB8">
            <w:pPr>
              <w:rPr>
                <w:rFonts w:ascii="Arial" w:hAnsi="Arial" w:cs="Arial"/>
                <w:color w:val="474220"/>
                <w:sz w:val="20"/>
              </w:rPr>
            </w:pPr>
          </w:p>
          <w:p w14:paraId="5BCC666F" w14:textId="77777777" w:rsidR="00047BB8" w:rsidRDefault="00047BB8" w:rsidP="00047BB8">
            <w:pPr>
              <w:rPr>
                <w:rFonts w:ascii="Arial" w:hAnsi="Arial" w:cs="Arial"/>
                <w:color w:val="474220"/>
                <w:sz w:val="20"/>
              </w:rPr>
            </w:pPr>
          </w:p>
          <w:p w14:paraId="4B82A97C" w14:textId="77777777" w:rsidR="00047BB8" w:rsidRPr="00C61797" w:rsidRDefault="00047BB8" w:rsidP="00047BB8">
            <w:pPr>
              <w:rPr>
                <w:rFonts w:ascii="Arial" w:hAnsi="Arial" w:cs="Arial"/>
                <w:color w:val="474220"/>
                <w:sz w:val="20"/>
              </w:rPr>
            </w:pPr>
          </w:p>
          <w:p w14:paraId="6EACC8DE" w14:textId="77777777" w:rsidR="00047BB8" w:rsidRPr="00C61797" w:rsidRDefault="00047BB8" w:rsidP="00047BB8">
            <w:pPr>
              <w:rPr>
                <w:rStyle w:val="Siln"/>
                <w:color w:val="474220"/>
                <w:sz w:val="20"/>
              </w:rPr>
            </w:pPr>
          </w:p>
        </w:tc>
        <w:tc>
          <w:tcPr>
            <w:tcW w:w="4395" w:type="dxa"/>
          </w:tcPr>
          <w:p w14:paraId="75A2F025" w14:textId="77777777" w:rsidR="00047BB8" w:rsidRDefault="00047BB8" w:rsidP="00047BB8">
            <w:pPr>
              <w:rPr>
                <w:sz w:val="20"/>
              </w:rPr>
            </w:pPr>
            <w:r>
              <w:rPr>
                <w:sz w:val="20"/>
              </w:rPr>
              <w:lastRenderedPageBreak/>
              <w:t>I</w:t>
            </w:r>
            <w:r w:rsidRPr="00C62A5B">
              <w:rPr>
                <w:sz w:val="20"/>
              </w:rPr>
              <w:t>nterpunkční znaménka</w:t>
            </w:r>
          </w:p>
          <w:p w14:paraId="06E3B341" w14:textId="77777777" w:rsidR="00047BB8" w:rsidRPr="00236438" w:rsidRDefault="00047BB8" w:rsidP="00047BB8">
            <w:pPr>
              <w:rPr>
                <w:sz w:val="20"/>
              </w:rPr>
            </w:pPr>
          </w:p>
          <w:p w14:paraId="6860892C" w14:textId="77777777" w:rsidR="00047BB8" w:rsidRPr="00236438" w:rsidRDefault="00047BB8" w:rsidP="00047BB8">
            <w:pPr>
              <w:rPr>
                <w:sz w:val="20"/>
              </w:rPr>
            </w:pPr>
          </w:p>
          <w:p w14:paraId="5A7B3E8A" w14:textId="77777777" w:rsidR="00047BB8" w:rsidRDefault="00047BB8" w:rsidP="00047BB8">
            <w:pPr>
              <w:rPr>
                <w:sz w:val="20"/>
              </w:rPr>
            </w:pPr>
          </w:p>
          <w:p w14:paraId="451B2101" w14:textId="77777777" w:rsidR="00047BB8" w:rsidRDefault="00047BB8" w:rsidP="00047BB8">
            <w:pPr>
              <w:rPr>
                <w:sz w:val="20"/>
              </w:rPr>
            </w:pPr>
          </w:p>
          <w:p w14:paraId="3CCDFA48" w14:textId="77777777" w:rsidR="00047BB8" w:rsidRDefault="00047BB8" w:rsidP="00047BB8">
            <w:pPr>
              <w:rPr>
                <w:sz w:val="20"/>
              </w:rPr>
            </w:pPr>
          </w:p>
          <w:p w14:paraId="45076A9B" w14:textId="77777777" w:rsidR="00047BB8" w:rsidRDefault="00047BB8" w:rsidP="00047BB8">
            <w:pPr>
              <w:rPr>
                <w:sz w:val="20"/>
              </w:rPr>
            </w:pPr>
          </w:p>
          <w:p w14:paraId="48919CF7" w14:textId="77777777" w:rsidR="00047BB8" w:rsidRDefault="00047BB8" w:rsidP="00047BB8">
            <w:pPr>
              <w:rPr>
                <w:sz w:val="20"/>
              </w:rPr>
            </w:pPr>
          </w:p>
          <w:p w14:paraId="153F95B6" w14:textId="77777777" w:rsidR="00047BB8" w:rsidRDefault="00047BB8" w:rsidP="00047BB8">
            <w:pPr>
              <w:rPr>
                <w:sz w:val="20"/>
              </w:rPr>
            </w:pPr>
          </w:p>
          <w:p w14:paraId="435F22C3" w14:textId="77777777" w:rsidR="00047BB8" w:rsidRDefault="00047BB8" w:rsidP="00047BB8">
            <w:pPr>
              <w:rPr>
                <w:sz w:val="20"/>
              </w:rPr>
            </w:pPr>
            <w:r>
              <w:rPr>
                <w:sz w:val="20"/>
              </w:rPr>
              <w:t>Rozlišování slov, třídění</w:t>
            </w:r>
          </w:p>
          <w:p w14:paraId="33C55CCC" w14:textId="77777777" w:rsidR="00047BB8" w:rsidRDefault="00047BB8" w:rsidP="00047BB8">
            <w:pPr>
              <w:rPr>
                <w:sz w:val="20"/>
              </w:rPr>
            </w:pPr>
          </w:p>
          <w:p w14:paraId="3585BC4D" w14:textId="77777777" w:rsidR="00047BB8" w:rsidRDefault="00047BB8" w:rsidP="00047BB8">
            <w:pPr>
              <w:rPr>
                <w:sz w:val="20"/>
              </w:rPr>
            </w:pPr>
          </w:p>
          <w:p w14:paraId="6695A6AB" w14:textId="77777777" w:rsidR="00047BB8" w:rsidRDefault="00047BB8" w:rsidP="00047BB8">
            <w:pPr>
              <w:rPr>
                <w:sz w:val="20"/>
              </w:rPr>
            </w:pPr>
          </w:p>
          <w:p w14:paraId="1627E004" w14:textId="77777777" w:rsidR="00047BB8" w:rsidRPr="00B15F1B" w:rsidRDefault="00047BB8" w:rsidP="00047BB8">
            <w:pPr>
              <w:rPr>
                <w:sz w:val="20"/>
              </w:rPr>
            </w:pPr>
            <w:r>
              <w:rPr>
                <w:sz w:val="20"/>
              </w:rPr>
              <w:t>Správné tvary slov</w:t>
            </w:r>
          </w:p>
          <w:p w14:paraId="12C9B087" w14:textId="77777777" w:rsidR="00047BB8" w:rsidRDefault="00047BB8" w:rsidP="00047BB8">
            <w:pPr>
              <w:rPr>
                <w:sz w:val="20"/>
              </w:rPr>
            </w:pPr>
          </w:p>
          <w:p w14:paraId="5E85F1EC" w14:textId="77777777" w:rsidR="00047BB8" w:rsidRDefault="00047BB8" w:rsidP="00047BB8">
            <w:pPr>
              <w:rPr>
                <w:sz w:val="20"/>
              </w:rPr>
            </w:pPr>
          </w:p>
          <w:p w14:paraId="539EE47E" w14:textId="77777777" w:rsidR="00047BB8" w:rsidRDefault="00047BB8" w:rsidP="00047BB8">
            <w:pPr>
              <w:rPr>
                <w:sz w:val="20"/>
              </w:rPr>
            </w:pPr>
            <w:r>
              <w:rPr>
                <w:sz w:val="20"/>
              </w:rPr>
              <w:t>Pořádek slov ve větě</w:t>
            </w:r>
          </w:p>
          <w:p w14:paraId="11B095FC" w14:textId="77777777" w:rsidR="00047BB8" w:rsidRDefault="00047BB8" w:rsidP="00047BB8">
            <w:pPr>
              <w:rPr>
                <w:sz w:val="20"/>
              </w:rPr>
            </w:pPr>
          </w:p>
          <w:p w14:paraId="3E76A0B7" w14:textId="77777777" w:rsidR="00047BB8" w:rsidRDefault="00047BB8" w:rsidP="00047BB8">
            <w:pPr>
              <w:rPr>
                <w:sz w:val="20"/>
              </w:rPr>
            </w:pPr>
          </w:p>
          <w:p w14:paraId="680060D9" w14:textId="77777777" w:rsidR="00047BB8" w:rsidRDefault="00047BB8" w:rsidP="00047BB8">
            <w:pPr>
              <w:rPr>
                <w:sz w:val="20"/>
              </w:rPr>
            </w:pPr>
          </w:p>
          <w:p w14:paraId="719052E6" w14:textId="77777777" w:rsidR="00047BB8" w:rsidRDefault="00047BB8" w:rsidP="00047BB8">
            <w:pPr>
              <w:rPr>
                <w:sz w:val="20"/>
              </w:rPr>
            </w:pPr>
            <w:r>
              <w:rPr>
                <w:sz w:val="20"/>
              </w:rPr>
              <w:lastRenderedPageBreak/>
              <w:t>Čtení složitějších větných celků</w:t>
            </w:r>
          </w:p>
          <w:p w14:paraId="48C93B3D" w14:textId="77777777" w:rsidR="00047BB8" w:rsidRDefault="00047BB8" w:rsidP="00047BB8">
            <w:pPr>
              <w:rPr>
                <w:sz w:val="20"/>
              </w:rPr>
            </w:pPr>
          </w:p>
          <w:p w14:paraId="6AF26C66" w14:textId="77777777" w:rsidR="00047BB8" w:rsidRDefault="00047BB8" w:rsidP="00047BB8">
            <w:pPr>
              <w:rPr>
                <w:sz w:val="20"/>
              </w:rPr>
            </w:pPr>
          </w:p>
          <w:p w14:paraId="71356BB4" w14:textId="77777777" w:rsidR="00047BB8" w:rsidRPr="003134FB" w:rsidRDefault="00047BB8" w:rsidP="00047BB8">
            <w:pPr>
              <w:rPr>
                <w:sz w:val="20"/>
              </w:rPr>
            </w:pPr>
            <w:r>
              <w:rPr>
                <w:sz w:val="20"/>
              </w:rPr>
              <w:t>Správná intonace vět podle znaménka - t</w:t>
            </w:r>
            <w:r w:rsidRPr="003134FB">
              <w:rPr>
                <w:sz w:val="20"/>
              </w:rPr>
              <w:t>ečka, čárka, otazník, vykřičník</w:t>
            </w:r>
          </w:p>
          <w:p w14:paraId="2971D2E6" w14:textId="77777777" w:rsidR="00047BB8" w:rsidRPr="003134FB" w:rsidRDefault="00047BB8" w:rsidP="00047BB8">
            <w:pPr>
              <w:rPr>
                <w:sz w:val="20"/>
              </w:rPr>
            </w:pPr>
          </w:p>
          <w:p w14:paraId="0EB49ACC" w14:textId="77777777" w:rsidR="00047BB8" w:rsidRDefault="00047BB8" w:rsidP="00047BB8">
            <w:pPr>
              <w:rPr>
                <w:sz w:val="20"/>
              </w:rPr>
            </w:pPr>
          </w:p>
          <w:p w14:paraId="41A34466" w14:textId="77777777" w:rsidR="00047BB8" w:rsidRDefault="00047BB8" w:rsidP="00047BB8">
            <w:pPr>
              <w:rPr>
                <w:sz w:val="20"/>
              </w:rPr>
            </w:pPr>
            <w:r>
              <w:rPr>
                <w:sz w:val="20"/>
              </w:rPr>
              <w:t xml:space="preserve">Seznámení </w:t>
            </w:r>
            <w:r w:rsidRPr="00236438">
              <w:rPr>
                <w:sz w:val="20"/>
              </w:rPr>
              <w:t>se skupinami</w:t>
            </w:r>
            <w:r>
              <w:rPr>
                <w:sz w:val="20"/>
              </w:rPr>
              <w:t xml:space="preserve"> slabik</w:t>
            </w:r>
            <w:r w:rsidRPr="00236438">
              <w:rPr>
                <w:sz w:val="20"/>
              </w:rPr>
              <w:t xml:space="preserve"> di, ti, ni</w:t>
            </w:r>
            <w:r>
              <w:rPr>
                <w:sz w:val="20"/>
              </w:rPr>
              <w:t>, dy, ty, ny,</w:t>
            </w:r>
          </w:p>
          <w:p w14:paraId="2F83D10D" w14:textId="77777777" w:rsidR="00047BB8" w:rsidRDefault="00047BB8" w:rsidP="00047BB8">
            <w:pPr>
              <w:rPr>
                <w:sz w:val="20"/>
              </w:rPr>
            </w:pPr>
            <w:r w:rsidRPr="00236438">
              <w:rPr>
                <w:sz w:val="20"/>
              </w:rPr>
              <w:t>slova s</w:t>
            </w:r>
            <w:r>
              <w:rPr>
                <w:sz w:val="20"/>
              </w:rPr>
              <w:t>e slabikami  – dě, tě, ně, bě, pě, vě, mě a</w:t>
            </w:r>
            <w:r w:rsidRPr="00236438">
              <w:rPr>
                <w:sz w:val="20"/>
              </w:rPr>
              <w:t xml:space="preserve"> se shluky souhlásek</w:t>
            </w:r>
          </w:p>
          <w:p w14:paraId="6EF7AAF3" w14:textId="77777777" w:rsidR="00047BB8" w:rsidRDefault="00047BB8" w:rsidP="00047BB8">
            <w:pPr>
              <w:rPr>
                <w:sz w:val="20"/>
              </w:rPr>
            </w:pPr>
          </w:p>
          <w:p w14:paraId="2E661434" w14:textId="77777777" w:rsidR="00047BB8" w:rsidRPr="00FC6899" w:rsidRDefault="00047BB8" w:rsidP="00047BB8">
            <w:pPr>
              <w:rPr>
                <w:sz w:val="20"/>
              </w:rPr>
            </w:pPr>
          </w:p>
        </w:tc>
        <w:tc>
          <w:tcPr>
            <w:tcW w:w="2976" w:type="dxa"/>
          </w:tcPr>
          <w:p w14:paraId="1D21E656" w14:textId="77777777" w:rsidR="00047BB8" w:rsidRDefault="00047BB8" w:rsidP="00047BB8">
            <w:pPr>
              <w:jc w:val="center"/>
              <w:rPr>
                <w:sz w:val="28"/>
                <w:szCs w:val="28"/>
              </w:rPr>
            </w:pPr>
          </w:p>
        </w:tc>
        <w:tc>
          <w:tcPr>
            <w:tcW w:w="1985" w:type="dxa"/>
          </w:tcPr>
          <w:p w14:paraId="388E23BF" w14:textId="77777777" w:rsidR="00047BB8" w:rsidRDefault="00047BB8" w:rsidP="00047BB8">
            <w:pPr>
              <w:jc w:val="center"/>
              <w:rPr>
                <w:sz w:val="28"/>
                <w:szCs w:val="28"/>
              </w:rPr>
            </w:pPr>
          </w:p>
        </w:tc>
      </w:tr>
      <w:tr w:rsidR="00047BB8" w14:paraId="366BA08F" w14:textId="77777777" w:rsidTr="00047BB8">
        <w:tc>
          <w:tcPr>
            <w:tcW w:w="14000" w:type="dxa"/>
            <w:gridSpan w:val="4"/>
          </w:tcPr>
          <w:p w14:paraId="123FD8C4" w14:textId="77777777" w:rsidR="00047BB8" w:rsidRPr="00F973A5" w:rsidRDefault="00047BB8" w:rsidP="00047BB8">
            <w:pPr>
              <w:jc w:val="center"/>
              <w:rPr>
                <w:sz w:val="28"/>
                <w:szCs w:val="28"/>
              </w:rPr>
            </w:pPr>
            <w:r w:rsidRPr="00F973A5">
              <w:rPr>
                <w:sz w:val="28"/>
                <w:szCs w:val="28"/>
              </w:rPr>
              <w:t>Literární výchova</w:t>
            </w:r>
          </w:p>
        </w:tc>
      </w:tr>
      <w:tr w:rsidR="00047BB8" w14:paraId="3FCF81E1" w14:textId="77777777" w:rsidTr="00047BB8">
        <w:tc>
          <w:tcPr>
            <w:tcW w:w="4644" w:type="dxa"/>
          </w:tcPr>
          <w:p w14:paraId="59FB611E" w14:textId="77777777" w:rsidR="00047BB8" w:rsidRPr="00C61797" w:rsidRDefault="00047BB8" w:rsidP="00047BB8">
            <w:pPr>
              <w:rPr>
                <w:rStyle w:val="Siln"/>
                <w:sz w:val="20"/>
              </w:rPr>
            </w:pPr>
            <w:r w:rsidRPr="00C61797">
              <w:rPr>
                <w:rStyle w:val="Siln"/>
                <w:color w:val="474220"/>
                <w:sz w:val="20"/>
              </w:rPr>
              <w:t>ČJL-</w:t>
            </w:r>
            <w:r>
              <w:rPr>
                <w:rStyle w:val="Siln"/>
                <w:color w:val="474220"/>
                <w:sz w:val="20"/>
              </w:rPr>
              <w:t>3</w:t>
            </w:r>
            <w:r w:rsidRPr="00C61797">
              <w:rPr>
                <w:rStyle w:val="Siln"/>
                <w:color w:val="474220"/>
                <w:sz w:val="20"/>
              </w:rPr>
              <w:t xml:space="preserve">-3-01 </w:t>
            </w:r>
            <w:r>
              <w:rPr>
                <w:rStyle w:val="Siln"/>
                <w:color w:val="474220"/>
                <w:sz w:val="20"/>
              </w:rPr>
              <w:t>čte a přednáší zpaměti ve vhodném frázování a tempu literární texty přiměřené věku</w:t>
            </w:r>
          </w:p>
          <w:p w14:paraId="1BC9AD91" w14:textId="77777777" w:rsidR="00047BB8" w:rsidRDefault="00047BB8" w:rsidP="00047BB8">
            <w:pPr>
              <w:rPr>
                <w:rStyle w:val="Siln"/>
                <w:color w:val="474220"/>
                <w:sz w:val="20"/>
              </w:rPr>
            </w:pPr>
            <w:r w:rsidRPr="00C61797">
              <w:rPr>
                <w:rStyle w:val="Siln"/>
                <w:sz w:val="20"/>
              </w:rPr>
              <w:br/>
            </w:r>
            <w:r w:rsidRPr="00C61797">
              <w:rPr>
                <w:rStyle w:val="Siln"/>
                <w:color w:val="474220"/>
                <w:sz w:val="20"/>
              </w:rPr>
              <w:t>ČJL-</w:t>
            </w:r>
            <w:r>
              <w:rPr>
                <w:rStyle w:val="Siln"/>
                <w:color w:val="474220"/>
                <w:sz w:val="20"/>
              </w:rPr>
              <w:t>3</w:t>
            </w:r>
            <w:r w:rsidRPr="00C61797">
              <w:rPr>
                <w:rStyle w:val="Siln"/>
                <w:color w:val="474220"/>
                <w:sz w:val="20"/>
              </w:rPr>
              <w:t xml:space="preserve">-3-02 </w:t>
            </w:r>
            <w:r>
              <w:rPr>
                <w:rStyle w:val="Siln"/>
                <w:color w:val="474220"/>
                <w:sz w:val="20"/>
              </w:rPr>
              <w:t>vyjadřuje své pocity z přečteného textu</w:t>
            </w:r>
          </w:p>
          <w:p w14:paraId="23145C35" w14:textId="77777777" w:rsidR="00047BB8" w:rsidRPr="00C61797" w:rsidRDefault="00047BB8" w:rsidP="00047BB8">
            <w:pPr>
              <w:rPr>
                <w:rStyle w:val="Siln"/>
                <w:color w:val="474220"/>
                <w:sz w:val="20"/>
              </w:rPr>
            </w:pPr>
          </w:p>
          <w:p w14:paraId="5F22307F"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-3-03 </w:t>
            </w:r>
            <w:r>
              <w:rPr>
                <w:rStyle w:val="Siln"/>
                <w:color w:val="474220"/>
                <w:sz w:val="20"/>
              </w:rPr>
              <w:t>rozlišuje vyjadřování v próze a ve verších, odlišuje pohádku od ostatních vyprávění</w:t>
            </w:r>
          </w:p>
          <w:p w14:paraId="3DAB70C6" w14:textId="77777777" w:rsidR="00047BB8" w:rsidRPr="00C61797" w:rsidRDefault="00047BB8" w:rsidP="00047BB8">
            <w:pPr>
              <w:rPr>
                <w:rFonts w:ascii="Arial" w:hAnsi="Arial" w:cs="Arial"/>
                <w:color w:val="474220"/>
                <w:sz w:val="20"/>
              </w:rPr>
            </w:pPr>
          </w:p>
          <w:p w14:paraId="75122056" w14:textId="77777777" w:rsidR="00047BB8" w:rsidRDefault="00047BB8" w:rsidP="00047BB8">
            <w:pPr>
              <w:rPr>
                <w:rStyle w:val="Siln"/>
                <w:color w:val="474220"/>
                <w:sz w:val="20"/>
              </w:rPr>
            </w:pPr>
            <w:r w:rsidRPr="00C61797">
              <w:rPr>
                <w:rStyle w:val="Siln"/>
                <w:color w:val="474220"/>
                <w:sz w:val="20"/>
              </w:rPr>
              <w:t>ČJL-</w:t>
            </w:r>
            <w:r>
              <w:rPr>
                <w:rStyle w:val="Siln"/>
                <w:color w:val="474220"/>
                <w:sz w:val="20"/>
              </w:rPr>
              <w:t>3</w:t>
            </w:r>
            <w:r w:rsidRPr="00C61797">
              <w:rPr>
                <w:rStyle w:val="Siln"/>
                <w:color w:val="474220"/>
                <w:sz w:val="20"/>
              </w:rPr>
              <w:t xml:space="preserve">-3-04 </w:t>
            </w:r>
            <w:r>
              <w:rPr>
                <w:rStyle w:val="Siln"/>
                <w:color w:val="474220"/>
                <w:sz w:val="20"/>
              </w:rPr>
              <w:t>pracuje tvořivě s literárním textem podle pokynů učitele a podle svých schopností</w:t>
            </w:r>
          </w:p>
          <w:p w14:paraId="536F7D39" w14:textId="77777777" w:rsidR="00047BB8" w:rsidRDefault="00047BB8" w:rsidP="00047BB8">
            <w:pPr>
              <w:rPr>
                <w:rStyle w:val="Siln"/>
                <w:color w:val="474220"/>
                <w:sz w:val="20"/>
              </w:rPr>
            </w:pPr>
          </w:p>
          <w:p w14:paraId="7723E8D1" w14:textId="77777777" w:rsidR="00047BB8" w:rsidRDefault="00047BB8" w:rsidP="00047BB8">
            <w:pPr>
              <w:rPr>
                <w:rStyle w:val="Siln"/>
                <w:color w:val="474220"/>
                <w:sz w:val="20"/>
              </w:rPr>
            </w:pPr>
          </w:p>
          <w:p w14:paraId="37A79675" w14:textId="77777777" w:rsidR="00047BB8" w:rsidRDefault="00047BB8" w:rsidP="00047BB8">
            <w:pPr>
              <w:rPr>
                <w:rStyle w:val="Siln"/>
                <w:color w:val="474220"/>
                <w:sz w:val="20"/>
              </w:rPr>
            </w:pPr>
          </w:p>
          <w:p w14:paraId="3343DC26" w14:textId="77777777" w:rsidR="00047BB8" w:rsidRDefault="00047BB8" w:rsidP="00047BB8">
            <w:pPr>
              <w:rPr>
                <w:rStyle w:val="Siln"/>
                <w:color w:val="474220"/>
                <w:sz w:val="20"/>
              </w:rPr>
            </w:pPr>
          </w:p>
          <w:p w14:paraId="4D6168E2" w14:textId="77777777" w:rsidR="00047BB8" w:rsidRDefault="00047BB8" w:rsidP="00047BB8">
            <w:pPr>
              <w:rPr>
                <w:rStyle w:val="Siln"/>
                <w:color w:val="474220"/>
                <w:sz w:val="20"/>
              </w:rPr>
            </w:pPr>
          </w:p>
          <w:p w14:paraId="2D018018" w14:textId="77777777" w:rsidR="00047BB8" w:rsidRPr="00C61797" w:rsidRDefault="00047BB8" w:rsidP="00047BB8">
            <w:pPr>
              <w:rPr>
                <w:rStyle w:val="Siln"/>
                <w:color w:val="474220"/>
                <w:sz w:val="20"/>
              </w:rPr>
            </w:pPr>
          </w:p>
        </w:tc>
        <w:tc>
          <w:tcPr>
            <w:tcW w:w="4395" w:type="dxa"/>
          </w:tcPr>
          <w:p w14:paraId="2D9BD1F7" w14:textId="77777777" w:rsidR="00047BB8" w:rsidRDefault="00047BB8" w:rsidP="00047BB8">
            <w:pPr>
              <w:rPr>
                <w:sz w:val="20"/>
              </w:rPr>
            </w:pPr>
            <w:r>
              <w:rPr>
                <w:sz w:val="20"/>
              </w:rPr>
              <w:t>Poezie, báseň, recitace, rýmy</w:t>
            </w:r>
          </w:p>
          <w:p w14:paraId="4DD2C1E1" w14:textId="77777777" w:rsidR="00047BB8" w:rsidRDefault="00047BB8" w:rsidP="00047BB8">
            <w:pPr>
              <w:rPr>
                <w:sz w:val="20"/>
              </w:rPr>
            </w:pPr>
          </w:p>
          <w:p w14:paraId="2964A3B7" w14:textId="77777777" w:rsidR="00047BB8" w:rsidRDefault="00047BB8" w:rsidP="00047BB8">
            <w:pPr>
              <w:rPr>
                <w:sz w:val="20"/>
              </w:rPr>
            </w:pPr>
          </w:p>
          <w:p w14:paraId="14E96831" w14:textId="77777777" w:rsidR="00047BB8" w:rsidRDefault="00047BB8" w:rsidP="00047BB8">
            <w:pPr>
              <w:rPr>
                <w:sz w:val="20"/>
              </w:rPr>
            </w:pPr>
            <w:r>
              <w:rPr>
                <w:sz w:val="20"/>
              </w:rPr>
              <w:t>Dramatizuje, ilustruje, domýšlí příběhy</w:t>
            </w:r>
          </w:p>
          <w:p w14:paraId="594EE8EE" w14:textId="77777777" w:rsidR="00047BB8" w:rsidRDefault="00047BB8" w:rsidP="00047BB8">
            <w:pPr>
              <w:rPr>
                <w:sz w:val="20"/>
              </w:rPr>
            </w:pPr>
          </w:p>
          <w:p w14:paraId="434AD717" w14:textId="77777777" w:rsidR="00047BB8" w:rsidRDefault="00047BB8" w:rsidP="00047BB8">
            <w:pPr>
              <w:rPr>
                <w:sz w:val="20"/>
              </w:rPr>
            </w:pPr>
            <w:r>
              <w:rPr>
                <w:sz w:val="20"/>
              </w:rPr>
              <w:t>Seznámení s pojmy spisovatel, kniha, čtenář</w:t>
            </w:r>
          </w:p>
          <w:p w14:paraId="292A6506" w14:textId="77777777" w:rsidR="00047BB8" w:rsidRDefault="00047BB8" w:rsidP="00047BB8">
            <w:pPr>
              <w:rPr>
                <w:sz w:val="20"/>
              </w:rPr>
            </w:pPr>
          </w:p>
          <w:p w14:paraId="5A725E96" w14:textId="77777777" w:rsidR="00047BB8" w:rsidRDefault="00047BB8" w:rsidP="00047BB8">
            <w:pPr>
              <w:rPr>
                <w:sz w:val="20"/>
              </w:rPr>
            </w:pPr>
          </w:p>
          <w:p w14:paraId="70A37E4D" w14:textId="77777777" w:rsidR="00047BB8" w:rsidRDefault="00047BB8" w:rsidP="00047BB8">
            <w:pPr>
              <w:rPr>
                <w:sz w:val="28"/>
                <w:szCs w:val="28"/>
              </w:rPr>
            </w:pPr>
            <w:r>
              <w:rPr>
                <w:sz w:val="20"/>
              </w:rPr>
              <w:t>Práce s textem, ilustrace</w:t>
            </w:r>
          </w:p>
        </w:tc>
        <w:tc>
          <w:tcPr>
            <w:tcW w:w="2976" w:type="dxa"/>
          </w:tcPr>
          <w:p w14:paraId="4B3139B2" w14:textId="77777777" w:rsidR="00047BB8" w:rsidRDefault="00047BB8" w:rsidP="00047BB8">
            <w:pPr>
              <w:jc w:val="center"/>
              <w:rPr>
                <w:sz w:val="28"/>
                <w:szCs w:val="28"/>
              </w:rPr>
            </w:pPr>
          </w:p>
        </w:tc>
        <w:tc>
          <w:tcPr>
            <w:tcW w:w="1985" w:type="dxa"/>
          </w:tcPr>
          <w:p w14:paraId="3A7F46E5" w14:textId="77777777" w:rsidR="00047BB8" w:rsidRDefault="00047BB8" w:rsidP="00047BB8">
            <w:pPr>
              <w:jc w:val="center"/>
              <w:rPr>
                <w:sz w:val="28"/>
                <w:szCs w:val="28"/>
              </w:rPr>
            </w:pPr>
          </w:p>
        </w:tc>
      </w:tr>
    </w:tbl>
    <w:p w14:paraId="16B6618B" w14:textId="77777777" w:rsidR="00C23969" w:rsidRDefault="00C23969" w:rsidP="00C23969"/>
    <w:p w14:paraId="6DC8CBF0" w14:textId="77777777" w:rsidR="00C23969" w:rsidRDefault="00C23969" w:rsidP="00C23969"/>
    <w:p w14:paraId="4B44AA1A" w14:textId="77777777" w:rsidR="00C23969" w:rsidRDefault="00C23969" w:rsidP="00C23969"/>
    <w:p w14:paraId="243E8149" w14:textId="77777777" w:rsidR="00C23969" w:rsidRDefault="00C23969" w:rsidP="00C23969"/>
    <w:p w14:paraId="0CF29F32" w14:textId="77777777" w:rsidR="00C23969" w:rsidRDefault="00047BB8" w:rsidP="002E519E">
      <w:pPr>
        <w:jc w:val="center"/>
        <w:rPr>
          <w:b/>
          <w:sz w:val="28"/>
          <w:u w:val="single"/>
        </w:rPr>
      </w:pPr>
      <w:r>
        <w:rPr>
          <w:b/>
          <w:sz w:val="28"/>
          <w:u w:val="single"/>
        </w:rPr>
        <w:t>Vzděláv</w:t>
      </w:r>
      <w:r w:rsidR="00C23969">
        <w:rPr>
          <w:b/>
          <w:sz w:val="28"/>
          <w:u w:val="single"/>
        </w:rPr>
        <w:t>ací obsah vyučovacího předmětu</w:t>
      </w:r>
    </w:p>
    <w:p w14:paraId="52D1F430" w14:textId="77777777" w:rsidR="00C23969" w:rsidRDefault="00C23969" w:rsidP="00C23969">
      <w:pPr>
        <w:jc w:val="center"/>
        <w:rPr>
          <w:b/>
          <w:sz w:val="28"/>
          <w:u w:val="single"/>
        </w:rPr>
      </w:pPr>
      <w:r>
        <w:rPr>
          <w:b/>
          <w:sz w:val="28"/>
          <w:u w:val="single"/>
        </w:rPr>
        <w:t>Český jazyk a literatura</w:t>
      </w:r>
    </w:p>
    <w:p w14:paraId="5B91CA06" w14:textId="77777777" w:rsidR="00C23969" w:rsidRDefault="00C23969" w:rsidP="00C23969">
      <w:pPr>
        <w:jc w:val="center"/>
        <w:rPr>
          <w:b/>
          <w:sz w:val="28"/>
        </w:rPr>
      </w:pPr>
      <w:r>
        <w:rPr>
          <w:b/>
          <w:sz w:val="28"/>
        </w:rPr>
        <w:t>Ročník : 2</w:t>
      </w:r>
    </w:p>
    <w:p w14:paraId="03003A4D" w14:textId="77777777" w:rsidR="00C23969" w:rsidRDefault="00C23969" w:rsidP="00C23969">
      <w:pPr>
        <w:rPr>
          <w:b/>
          <w:sz w:val="28"/>
          <w:u w:val="single"/>
        </w:rPr>
      </w:pPr>
    </w:p>
    <w:p w14:paraId="3AC94196" w14:textId="77777777" w:rsidR="00C23969" w:rsidRPr="00CF4695" w:rsidRDefault="00C23969" w:rsidP="00C23969">
      <w:pPr>
        <w:pStyle w:val="WW-Normlnweb"/>
        <w:spacing w:after="0"/>
        <w:ind w:left="2500"/>
        <w:rPr>
          <w:rFonts w:eastAsia="HG Mincho Light J"/>
          <w:color w:val="000000"/>
        </w:rPr>
      </w:pPr>
    </w:p>
    <w:tbl>
      <w:tblPr>
        <w:tblStyle w:val="Mkatabulky"/>
        <w:tblW w:w="0" w:type="auto"/>
        <w:tblLook w:val="04A0" w:firstRow="1" w:lastRow="0" w:firstColumn="1" w:lastColumn="0" w:noHBand="0" w:noVBand="1"/>
      </w:tblPr>
      <w:tblGrid>
        <w:gridCol w:w="4346"/>
        <w:gridCol w:w="4139"/>
        <w:gridCol w:w="2875"/>
        <w:gridCol w:w="1918"/>
      </w:tblGrid>
      <w:tr w:rsidR="001312AE" w14:paraId="423877F8" w14:textId="77777777" w:rsidTr="00801CDF">
        <w:tc>
          <w:tcPr>
            <w:tcW w:w="4644" w:type="dxa"/>
          </w:tcPr>
          <w:p w14:paraId="55E5F860" w14:textId="77777777" w:rsidR="001312AE" w:rsidRDefault="001312AE" w:rsidP="00801CDF">
            <w:pPr>
              <w:jc w:val="center"/>
              <w:rPr>
                <w:sz w:val="28"/>
                <w:szCs w:val="28"/>
              </w:rPr>
            </w:pPr>
            <w:r w:rsidRPr="007924DB">
              <w:rPr>
                <w:rStyle w:val="Siln"/>
                <w:szCs w:val="24"/>
              </w:rPr>
              <w:t>Očekávané výstupy </w:t>
            </w:r>
          </w:p>
        </w:tc>
        <w:tc>
          <w:tcPr>
            <w:tcW w:w="4395" w:type="dxa"/>
          </w:tcPr>
          <w:p w14:paraId="72766665" w14:textId="77777777" w:rsidR="001312AE" w:rsidRPr="00F973A5" w:rsidRDefault="001312AE" w:rsidP="00801CDF">
            <w:pPr>
              <w:jc w:val="center"/>
              <w:rPr>
                <w:b/>
                <w:szCs w:val="24"/>
              </w:rPr>
            </w:pPr>
            <w:r w:rsidRPr="00F973A5">
              <w:rPr>
                <w:b/>
                <w:szCs w:val="24"/>
              </w:rPr>
              <w:t>Učivo</w:t>
            </w:r>
          </w:p>
        </w:tc>
        <w:tc>
          <w:tcPr>
            <w:tcW w:w="2976" w:type="dxa"/>
          </w:tcPr>
          <w:p w14:paraId="434323A2" w14:textId="77777777" w:rsidR="001312AE" w:rsidRDefault="001312AE" w:rsidP="00801CDF">
            <w:pPr>
              <w:jc w:val="center"/>
              <w:rPr>
                <w:b/>
                <w:szCs w:val="24"/>
              </w:rPr>
            </w:pPr>
            <w:r>
              <w:rPr>
                <w:b/>
                <w:szCs w:val="24"/>
              </w:rPr>
              <w:t>Průřezová témata</w:t>
            </w:r>
          </w:p>
          <w:p w14:paraId="01BAC9E8" w14:textId="77777777" w:rsidR="001312AE" w:rsidRPr="00F973A5" w:rsidRDefault="001312AE" w:rsidP="00801CDF">
            <w:pPr>
              <w:jc w:val="center"/>
              <w:rPr>
                <w:b/>
                <w:szCs w:val="24"/>
              </w:rPr>
            </w:pPr>
            <w:r>
              <w:rPr>
                <w:b/>
                <w:szCs w:val="24"/>
              </w:rPr>
              <w:t>Mezipředmětové vztahy</w:t>
            </w:r>
          </w:p>
        </w:tc>
        <w:tc>
          <w:tcPr>
            <w:tcW w:w="1985" w:type="dxa"/>
          </w:tcPr>
          <w:p w14:paraId="75E08AC4" w14:textId="77777777" w:rsidR="001312AE" w:rsidRPr="00F973A5" w:rsidRDefault="001312AE" w:rsidP="00801CDF">
            <w:pPr>
              <w:jc w:val="center"/>
              <w:rPr>
                <w:b/>
                <w:szCs w:val="24"/>
              </w:rPr>
            </w:pPr>
            <w:r>
              <w:rPr>
                <w:b/>
                <w:szCs w:val="24"/>
              </w:rPr>
              <w:t>Poznámka</w:t>
            </w:r>
          </w:p>
        </w:tc>
      </w:tr>
      <w:tr w:rsidR="001312AE" w14:paraId="5D1E499A" w14:textId="77777777" w:rsidTr="00801CDF">
        <w:tc>
          <w:tcPr>
            <w:tcW w:w="14000" w:type="dxa"/>
            <w:gridSpan w:val="4"/>
          </w:tcPr>
          <w:p w14:paraId="0B5F2BC1" w14:textId="77777777" w:rsidR="001312AE" w:rsidRDefault="001312AE" w:rsidP="00801CDF">
            <w:pPr>
              <w:jc w:val="center"/>
              <w:rPr>
                <w:sz w:val="28"/>
                <w:szCs w:val="28"/>
              </w:rPr>
            </w:pPr>
            <w:r>
              <w:rPr>
                <w:sz w:val="28"/>
                <w:szCs w:val="28"/>
              </w:rPr>
              <w:t>Komunikační a slohová výchova</w:t>
            </w:r>
          </w:p>
        </w:tc>
      </w:tr>
      <w:tr w:rsidR="001312AE" w14:paraId="3CC68170" w14:textId="77777777" w:rsidTr="00801CDF">
        <w:tc>
          <w:tcPr>
            <w:tcW w:w="4644" w:type="dxa"/>
          </w:tcPr>
          <w:p w14:paraId="6DFA8584" w14:textId="77777777" w:rsidR="001312AE" w:rsidRPr="004A79CC" w:rsidRDefault="001312AE" w:rsidP="00801CDF">
            <w:pPr>
              <w:rPr>
                <w:rStyle w:val="Siln"/>
                <w:b w:val="0"/>
                <w:color w:val="474220"/>
                <w:sz w:val="20"/>
              </w:rPr>
            </w:pPr>
            <w:r w:rsidRPr="004A79CC">
              <w:rPr>
                <w:rStyle w:val="Siln"/>
                <w:sz w:val="20"/>
              </w:rPr>
              <w:t>Žák:</w:t>
            </w:r>
          </w:p>
          <w:p w14:paraId="3EE0FA5C" w14:textId="77777777" w:rsidR="001312AE" w:rsidRDefault="001312AE" w:rsidP="00801CDF">
            <w:pPr>
              <w:rPr>
                <w:rStyle w:val="Siln"/>
                <w:color w:val="474220"/>
                <w:sz w:val="20"/>
                <w:shd w:val="clear" w:color="auto" w:fill="FFFFFF"/>
              </w:rPr>
            </w:pPr>
            <w:r w:rsidRPr="004A79CC">
              <w:rPr>
                <w:rStyle w:val="Siln"/>
                <w:color w:val="474220"/>
                <w:sz w:val="20"/>
                <w:shd w:val="clear" w:color="auto" w:fill="FFFFFF"/>
              </w:rPr>
              <w:t>ČJL-3-1-01 plynule čte s porozuměním texty přiměřeného rozsahu a náročnost</w:t>
            </w:r>
          </w:p>
          <w:p w14:paraId="57F17A5B"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ČJL-3-1-02 porozumí písemným nebo mluveným pokynům přiměřené složitosti</w:t>
            </w:r>
          </w:p>
          <w:p w14:paraId="65EFD437" w14:textId="77777777" w:rsidR="001312AE" w:rsidRDefault="001312AE" w:rsidP="00801CDF">
            <w:pPr>
              <w:rPr>
                <w:rStyle w:val="apple-converted-space"/>
                <w:b/>
                <w:bCs/>
                <w:color w:val="474220"/>
                <w:sz w:val="20"/>
                <w:shd w:val="clear" w:color="auto" w:fill="FFFFFF"/>
              </w:rPr>
            </w:pPr>
            <w:r w:rsidRPr="004A79CC">
              <w:rPr>
                <w:color w:val="474220"/>
                <w:sz w:val="20"/>
              </w:rPr>
              <w:br/>
            </w:r>
            <w:r w:rsidRPr="004A79CC">
              <w:rPr>
                <w:rStyle w:val="Siln"/>
                <w:color w:val="474220"/>
                <w:sz w:val="20"/>
                <w:shd w:val="clear" w:color="auto" w:fill="FFFFFF"/>
              </w:rPr>
              <w:t>ČJL-3-1-03 respektuje základní komunikační pravidla v rozhovoru</w:t>
            </w:r>
            <w:r w:rsidRPr="004A79CC">
              <w:rPr>
                <w:rStyle w:val="apple-converted-space"/>
                <w:b/>
                <w:bCs/>
                <w:color w:val="474220"/>
                <w:sz w:val="20"/>
                <w:shd w:val="clear" w:color="auto" w:fill="FFFFFF"/>
              </w:rPr>
              <w:t> </w:t>
            </w:r>
          </w:p>
          <w:p w14:paraId="3CAD360B"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ČJL-3-1-04 pečlivě vyslovuje, opravuje svou nesprávnou nebo nedbalou výslovnost</w:t>
            </w:r>
          </w:p>
          <w:p w14:paraId="5BFF2BB2"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ČJL-3-1-05 v krátkých mluvených projevech správně dýchá a volí vhodné tempo řeči</w:t>
            </w:r>
          </w:p>
          <w:p w14:paraId="673C347D"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ČJL-3-1-06 volí vhodné verbální i nonverbální prostředky řeči v běžných školních i mimoškolních situacích</w:t>
            </w:r>
          </w:p>
          <w:p w14:paraId="0BB67DAC" w14:textId="77777777" w:rsidR="001312AE" w:rsidRPr="004A79CC" w:rsidRDefault="001312AE" w:rsidP="00801CDF">
            <w:pPr>
              <w:rPr>
                <w:rStyle w:val="Siln"/>
                <w:color w:val="474220"/>
                <w:sz w:val="20"/>
                <w:shd w:val="clear" w:color="auto" w:fill="FFFFFF"/>
              </w:rPr>
            </w:pPr>
          </w:p>
          <w:p w14:paraId="72FFF64A" w14:textId="77777777" w:rsidR="001312AE" w:rsidRDefault="001312AE" w:rsidP="00801CDF">
            <w:pPr>
              <w:rPr>
                <w:rStyle w:val="Siln"/>
                <w:color w:val="474220"/>
                <w:sz w:val="20"/>
                <w:shd w:val="clear" w:color="auto" w:fill="FFFFFF"/>
              </w:rPr>
            </w:pPr>
            <w:r w:rsidRPr="004A79CC">
              <w:rPr>
                <w:rStyle w:val="Siln"/>
                <w:color w:val="474220"/>
                <w:sz w:val="20"/>
                <w:shd w:val="clear" w:color="auto" w:fill="FFFFFF"/>
              </w:rPr>
              <w:t>ČJL-3-1-07 na základě vlastních zážitků tvoří krátký mluvený projev</w:t>
            </w:r>
          </w:p>
          <w:p w14:paraId="609867AC"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ČJL-3-1-08 zvládá základní hygienické návyky spojené se psaním</w:t>
            </w:r>
          </w:p>
          <w:p w14:paraId="51CE15D0" w14:textId="77777777" w:rsidR="001312AE" w:rsidRDefault="001312AE" w:rsidP="00801CDF">
            <w:pPr>
              <w:rPr>
                <w:rStyle w:val="Siln"/>
                <w:color w:val="474220"/>
                <w:sz w:val="20"/>
                <w:shd w:val="clear" w:color="auto" w:fill="FFFFFF"/>
              </w:rPr>
            </w:pPr>
            <w:r w:rsidRPr="004A79CC">
              <w:rPr>
                <w:color w:val="474220"/>
                <w:sz w:val="20"/>
              </w:rPr>
              <w:lastRenderedPageBreak/>
              <w:br/>
            </w:r>
            <w:r w:rsidRPr="004A79CC">
              <w:rPr>
                <w:rStyle w:val="Siln"/>
                <w:color w:val="474220"/>
                <w:sz w:val="20"/>
                <w:shd w:val="clear" w:color="auto" w:fill="FFFFFF"/>
              </w:rPr>
              <w:t>ČJL-3-1-09 píše správné tvary písmen a číslic, správně spojuje písmena i slabiky; kontroluje vlastní písemný projev</w:t>
            </w:r>
          </w:p>
          <w:p w14:paraId="6A27AEB7"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ČJL-3-1-10 píše věcně i formálně správně jednoduchá sdělení</w:t>
            </w:r>
          </w:p>
          <w:p w14:paraId="0F66A0BD" w14:textId="77777777" w:rsidR="001312AE" w:rsidRPr="001312AE" w:rsidRDefault="001312AE" w:rsidP="00DC315E">
            <w:pPr>
              <w:pStyle w:val="Nadpis2"/>
              <w:rPr>
                <w:rStyle w:val="Siln"/>
                <w:b/>
                <w:i/>
                <w:color w:val="474220"/>
                <w:sz w:val="20"/>
                <w:shd w:val="clear" w:color="auto" w:fill="FFFFFF"/>
              </w:rPr>
            </w:pPr>
            <w:r w:rsidRPr="004A79CC">
              <w:br/>
            </w:r>
            <w:r w:rsidRPr="001312AE">
              <w:rPr>
                <w:rStyle w:val="Siln"/>
                <w:b/>
                <w:i/>
                <w:color w:val="474220"/>
                <w:sz w:val="20"/>
                <w:shd w:val="clear" w:color="auto" w:fill="FFFFFF"/>
              </w:rPr>
              <w:t>ČJL-3-1-11 seřadí ilustrace podle dějové posloupnosti a vypráví podle nich jednoduchý příběh</w:t>
            </w:r>
          </w:p>
          <w:p w14:paraId="6F31289B" w14:textId="77777777" w:rsidR="001312AE" w:rsidRDefault="001312AE" w:rsidP="00DC315E">
            <w:pPr>
              <w:pStyle w:val="Nadpis2"/>
              <w:rPr>
                <w:rStyle w:val="Siln"/>
                <w:color w:val="474220"/>
                <w:sz w:val="20"/>
                <w:shd w:val="clear" w:color="auto" w:fill="FFFFFF"/>
              </w:rPr>
            </w:pPr>
          </w:p>
          <w:p w14:paraId="4BEFBA1E" w14:textId="77777777" w:rsidR="001312AE" w:rsidRDefault="001312AE" w:rsidP="00801CDF">
            <w:pPr>
              <w:rPr>
                <w:rStyle w:val="Siln"/>
                <w:color w:val="474220"/>
                <w:sz w:val="20"/>
                <w:shd w:val="clear" w:color="auto" w:fill="FFFFFF"/>
              </w:rPr>
            </w:pPr>
          </w:p>
          <w:p w14:paraId="46C3FBD2" w14:textId="77777777" w:rsidR="001312AE" w:rsidRPr="004A79CC" w:rsidRDefault="001312AE" w:rsidP="00801CDF">
            <w:pPr>
              <w:rPr>
                <w:sz w:val="20"/>
              </w:rPr>
            </w:pPr>
          </w:p>
        </w:tc>
        <w:tc>
          <w:tcPr>
            <w:tcW w:w="4395" w:type="dxa"/>
          </w:tcPr>
          <w:p w14:paraId="67A088D8" w14:textId="77777777" w:rsidR="001312AE" w:rsidRDefault="001312AE" w:rsidP="00801CDF">
            <w:pPr>
              <w:jc w:val="center"/>
              <w:rPr>
                <w:sz w:val="20"/>
              </w:rPr>
            </w:pPr>
          </w:p>
          <w:p w14:paraId="14AEB358" w14:textId="77777777" w:rsidR="001312AE" w:rsidRDefault="001312AE" w:rsidP="00801CDF">
            <w:pPr>
              <w:rPr>
                <w:sz w:val="20"/>
              </w:rPr>
            </w:pPr>
            <w:r>
              <w:rPr>
                <w:sz w:val="20"/>
              </w:rPr>
              <w:t>Plynulé čtení  jednoduchých  textů</w:t>
            </w:r>
          </w:p>
          <w:p w14:paraId="0D22E787" w14:textId="77777777" w:rsidR="001312AE" w:rsidRDefault="001312AE" w:rsidP="00801CDF">
            <w:pPr>
              <w:rPr>
                <w:sz w:val="20"/>
              </w:rPr>
            </w:pPr>
            <w:r>
              <w:rPr>
                <w:sz w:val="20"/>
              </w:rPr>
              <w:t>Čtení  hlasité a tiché</w:t>
            </w:r>
          </w:p>
          <w:p w14:paraId="0F18CE22" w14:textId="77777777" w:rsidR="001312AE" w:rsidRDefault="001312AE" w:rsidP="00801CDF">
            <w:pPr>
              <w:rPr>
                <w:sz w:val="20"/>
              </w:rPr>
            </w:pPr>
          </w:p>
          <w:p w14:paraId="45A8A8A5" w14:textId="77777777" w:rsidR="001312AE" w:rsidRDefault="001312AE" w:rsidP="00801CDF">
            <w:pPr>
              <w:rPr>
                <w:sz w:val="20"/>
              </w:rPr>
            </w:pPr>
            <w:r>
              <w:rPr>
                <w:sz w:val="20"/>
              </w:rPr>
              <w:t>Reaguje na pokyny, rozumí zadání</w:t>
            </w:r>
          </w:p>
          <w:p w14:paraId="725AA7EB" w14:textId="77777777" w:rsidR="001312AE" w:rsidRDefault="001312AE" w:rsidP="00801CDF">
            <w:pPr>
              <w:rPr>
                <w:sz w:val="20"/>
              </w:rPr>
            </w:pPr>
          </w:p>
          <w:p w14:paraId="1AE8C461" w14:textId="77777777" w:rsidR="001312AE" w:rsidRDefault="001312AE" w:rsidP="00801CDF">
            <w:pPr>
              <w:rPr>
                <w:sz w:val="20"/>
              </w:rPr>
            </w:pPr>
          </w:p>
          <w:p w14:paraId="6EC28731" w14:textId="77777777" w:rsidR="001312AE" w:rsidRDefault="001312AE" w:rsidP="00801CDF">
            <w:pPr>
              <w:rPr>
                <w:sz w:val="20"/>
              </w:rPr>
            </w:pPr>
            <w:r>
              <w:rPr>
                <w:sz w:val="20"/>
              </w:rPr>
              <w:t>Užívá slušné oslovení, prosbu, poděkování</w:t>
            </w:r>
          </w:p>
          <w:p w14:paraId="37C9475B" w14:textId="77777777" w:rsidR="001312AE" w:rsidRDefault="001312AE" w:rsidP="00801CDF">
            <w:pPr>
              <w:rPr>
                <w:sz w:val="20"/>
              </w:rPr>
            </w:pPr>
            <w:r>
              <w:rPr>
                <w:sz w:val="20"/>
              </w:rPr>
              <w:t>Vyjadřuje se ve větách</w:t>
            </w:r>
          </w:p>
          <w:p w14:paraId="3FC33EE8" w14:textId="77777777" w:rsidR="001312AE" w:rsidRDefault="001312AE" w:rsidP="00801CDF">
            <w:pPr>
              <w:rPr>
                <w:sz w:val="20"/>
              </w:rPr>
            </w:pPr>
          </w:p>
          <w:p w14:paraId="405123BF" w14:textId="77777777" w:rsidR="001312AE" w:rsidRDefault="001312AE" w:rsidP="00801CDF">
            <w:pPr>
              <w:rPr>
                <w:sz w:val="20"/>
              </w:rPr>
            </w:pPr>
            <w:r>
              <w:rPr>
                <w:sz w:val="20"/>
              </w:rPr>
              <w:t>Rozlišuje spisovný a nespisovný jazyk</w:t>
            </w:r>
          </w:p>
          <w:p w14:paraId="03D52B96" w14:textId="77777777" w:rsidR="001312AE" w:rsidRDefault="001312AE" w:rsidP="00801CDF">
            <w:pPr>
              <w:rPr>
                <w:sz w:val="20"/>
              </w:rPr>
            </w:pPr>
            <w:r>
              <w:rPr>
                <w:sz w:val="20"/>
              </w:rPr>
              <w:t>Slovní přízvuk, správná intonace</w:t>
            </w:r>
          </w:p>
          <w:p w14:paraId="23F5BAC3" w14:textId="77777777" w:rsidR="001312AE" w:rsidRDefault="001312AE" w:rsidP="00801CDF">
            <w:pPr>
              <w:rPr>
                <w:sz w:val="20"/>
              </w:rPr>
            </w:pPr>
          </w:p>
          <w:p w14:paraId="250A9732" w14:textId="77777777" w:rsidR="001312AE" w:rsidRDefault="001312AE" w:rsidP="00801CDF">
            <w:pPr>
              <w:rPr>
                <w:sz w:val="20"/>
              </w:rPr>
            </w:pPr>
            <w:r>
              <w:rPr>
                <w:sz w:val="20"/>
              </w:rPr>
              <w:t>Vyjádří svůj názor, pocity</w:t>
            </w:r>
          </w:p>
          <w:p w14:paraId="2257102A" w14:textId="77777777" w:rsidR="001312AE" w:rsidRDefault="001312AE" w:rsidP="00801CDF">
            <w:pPr>
              <w:rPr>
                <w:sz w:val="20"/>
              </w:rPr>
            </w:pPr>
            <w:r>
              <w:rPr>
                <w:sz w:val="20"/>
              </w:rPr>
              <w:t>Vyjadřuje se ve větách</w:t>
            </w:r>
          </w:p>
          <w:p w14:paraId="0113DB2D" w14:textId="77777777" w:rsidR="001312AE" w:rsidRDefault="001312AE" w:rsidP="00801CDF">
            <w:pPr>
              <w:rPr>
                <w:sz w:val="20"/>
              </w:rPr>
            </w:pPr>
          </w:p>
          <w:p w14:paraId="71CBFE7F" w14:textId="77777777" w:rsidR="001312AE" w:rsidRDefault="001312AE" w:rsidP="00801CDF">
            <w:pPr>
              <w:rPr>
                <w:sz w:val="20"/>
              </w:rPr>
            </w:pPr>
          </w:p>
          <w:p w14:paraId="39EF5456" w14:textId="77777777" w:rsidR="001312AE" w:rsidRDefault="001312AE" w:rsidP="00801CDF">
            <w:pPr>
              <w:rPr>
                <w:sz w:val="20"/>
              </w:rPr>
            </w:pPr>
            <w:r>
              <w:rPr>
                <w:sz w:val="20"/>
              </w:rPr>
              <w:t>Rozlišuje spisovný a nespisovný jazyk</w:t>
            </w:r>
          </w:p>
          <w:p w14:paraId="2D83328C" w14:textId="77777777" w:rsidR="001312AE" w:rsidRDefault="001312AE" w:rsidP="00801CDF">
            <w:pPr>
              <w:rPr>
                <w:sz w:val="20"/>
              </w:rPr>
            </w:pPr>
          </w:p>
          <w:p w14:paraId="1D36ED64" w14:textId="77777777" w:rsidR="001312AE" w:rsidRDefault="001312AE" w:rsidP="00801CDF">
            <w:pPr>
              <w:rPr>
                <w:sz w:val="20"/>
              </w:rPr>
            </w:pPr>
          </w:p>
          <w:p w14:paraId="5F3DE892" w14:textId="77777777" w:rsidR="001312AE" w:rsidRDefault="001312AE" w:rsidP="00801CDF">
            <w:pPr>
              <w:rPr>
                <w:sz w:val="20"/>
              </w:rPr>
            </w:pPr>
            <w:r>
              <w:rPr>
                <w:sz w:val="20"/>
              </w:rPr>
              <w:t>Základ vypravování -děj</w:t>
            </w:r>
          </w:p>
          <w:p w14:paraId="651021AC" w14:textId="77777777" w:rsidR="001312AE" w:rsidRDefault="001312AE" w:rsidP="00801CDF">
            <w:pPr>
              <w:rPr>
                <w:sz w:val="20"/>
              </w:rPr>
            </w:pPr>
          </w:p>
          <w:p w14:paraId="36E8AE42" w14:textId="77777777" w:rsidR="001312AE" w:rsidRDefault="001312AE" w:rsidP="00801CDF">
            <w:pPr>
              <w:rPr>
                <w:sz w:val="20"/>
              </w:rPr>
            </w:pPr>
          </w:p>
          <w:p w14:paraId="1771ED99" w14:textId="77777777" w:rsidR="001312AE" w:rsidRDefault="001312AE" w:rsidP="00801CDF">
            <w:pPr>
              <w:rPr>
                <w:sz w:val="20"/>
              </w:rPr>
            </w:pPr>
            <w:r>
              <w:rPr>
                <w:sz w:val="20"/>
              </w:rPr>
              <w:t>Správné sezení, úchop tužky</w:t>
            </w:r>
          </w:p>
          <w:p w14:paraId="08B4D556" w14:textId="77777777" w:rsidR="001312AE" w:rsidRDefault="001312AE" w:rsidP="00801CDF">
            <w:pPr>
              <w:rPr>
                <w:sz w:val="20"/>
              </w:rPr>
            </w:pPr>
          </w:p>
          <w:p w14:paraId="1C68F40D" w14:textId="77777777" w:rsidR="001312AE" w:rsidRDefault="001312AE" w:rsidP="00801CDF">
            <w:pPr>
              <w:rPr>
                <w:sz w:val="20"/>
              </w:rPr>
            </w:pPr>
          </w:p>
          <w:p w14:paraId="016745DB" w14:textId="77777777" w:rsidR="001312AE" w:rsidRDefault="001312AE" w:rsidP="00801CDF">
            <w:pPr>
              <w:rPr>
                <w:sz w:val="20"/>
              </w:rPr>
            </w:pPr>
            <w:r>
              <w:rPr>
                <w:sz w:val="20"/>
              </w:rPr>
              <w:lastRenderedPageBreak/>
              <w:t>Tvary písmen abecedy</w:t>
            </w:r>
          </w:p>
          <w:p w14:paraId="71EF9FB3" w14:textId="77777777" w:rsidR="001312AE" w:rsidRDefault="001312AE" w:rsidP="00801CDF">
            <w:pPr>
              <w:rPr>
                <w:sz w:val="20"/>
              </w:rPr>
            </w:pPr>
            <w:r>
              <w:rPr>
                <w:sz w:val="20"/>
              </w:rPr>
              <w:t>Spojování písmen a slabik</w:t>
            </w:r>
          </w:p>
          <w:p w14:paraId="10CE7843" w14:textId="77777777" w:rsidR="001312AE" w:rsidRDefault="001312AE" w:rsidP="00801CDF">
            <w:pPr>
              <w:rPr>
                <w:sz w:val="20"/>
              </w:rPr>
            </w:pPr>
            <w:r>
              <w:rPr>
                <w:sz w:val="20"/>
              </w:rPr>
              <w:t>Diakritická znaménka</w:t>
            </w:r>
          </w:p>
          <w:p w14:paraId="5BE86673" w14:textId="77777777" w:rsidR="001312AE" w:rsidRDefault="001312AE" w:rsidP="00801CDF">
            <w:pPr>
              <w:rPr>
                <w:sz w:val="20"/>
              </w:rPr>
            </w:pPr>
            <w:r>
              <w:rPr>
                <w:sz w:val="20"/>
              </w:rPr>
              <w:t>Opis, přepis</w:t>
            </w:r>
          </w:p>
          <w:p w14:paraId="7DAF27E2" w14:textId="77777777" w:rsidR="001312AE" w:rsidRDefault="001312AE" w:rsidP="00801CDF">
            <w:pPr>
              <w:rPr>
                <w:sz w:val="20"/>
              </w:rPr>
            </w:pPr>
            <w:r>
              <w:rPr>
                <w:sz w:val="20"/>
              </w:rPr>
              <w:t>Jednoduchý popis</w:t>
            </w:r>
          </w:p>
          <w:p w14:paraId="439A0EB3" w14:textId="77777777" w:rsidR="001312AE" w:rsidRDefault="001312AE" w:rsidP="00801CDF">
            <w:pPr>
              <w:rPr>
                <w:sz w:val="20"/>
              </w:rPr>
            </w:pPr>
            <w:r>
              <w:rPr>
                <w:sz w:val="20"/>
              </w:rPr>
              <w:t>Diktát</w:t>
            </w:r>
          </w:p>
          <w:p w14:paraId="0832BDC6" w14:textId="77777777" w:rsidR="001312AE" w:rsidRDefault="001312AE" w:rsidP="00801CDF">
            <w:pPr>
              <w:rPr>
                <w:sz w:val="20"/>
              </w:rPr>
            </w:pPr>
          </w:p>
          <w:p w14:paraId="1DA7191E" w14:textId="77777777" w:rsidR="001312AE" w:rsidRDefault="001312AE" w:rsidP="00801CDF">
            <w:pPr>
              <w:rPr>
                <w:sz w:val="20"/>
              </w:rPr>
            </w:pPr>
            <w:r>
              <w:rPr>
                <w:sz w:val="20"/>
              </w:rPr>
              <w:t>Obrázková osnova</w:t>
            </w:r>
          </w:p>
          <w:p w14:paraId="2E7B529D" w14:textId="77777777" w:rsidR="001312AE" w:rsidRPr="003D44D0" w:rsidRDefault="001312AE" w:rsidP="00801CDF">
            <w:pPr>
              <w:rPr>
                <w:sz w:val="20"/>
              </w:rPr>
            </w:pPr>
            <w:r>
              <w:rPr>
                <w:sz w:val="20"/>
              </w:rPr>
              <w:t>Jednoduchý popis</w:t>
            </w:r>
          </w:p>
        </w:tc>
        <w:tc>
          <w:tcPr>
            <w:tcW w:w="2976" w:type="dxa"/>
          </w:tcPr>
          <w:p w14:paraId="4C1D2C26" w14:textId="77777777" w:rsidR="001312AE" w:rsidRPr="00F973A5" w:rsidRDefault="001312AE" w:rsidP="00801CDF">
            <w:pPr>
              <w:rPr>
                <w:sz w:val="20"/>
                <w:u w:val="single"/>
              </w:rPr>
            </w:pPr>
          </w:p>
          <w:p w14:paraId="163382DA" w14:textId="77777777" w:rsidR="001312AE" w:rsidRDefault="001312AE" w:rsidP="00801CDF">
            <w:pPr>
              <w:rPr>
                <w:sz w:val="20"/>
              </w:rPr>
            </w:pPr>
            <w:r>
              <w:rPr>
                <w:sz w:val="20"/>
              </w:rPr>
              <w:t>OSV – Osobnostní rozvoj a sociální rozvoj, kreativita, komunikace, mezilidské vztahy</w:t>
            </w:r>
          </w:p>
          <w:p w14:paraId="512F9EE4" w14:textId="77777777" w:rsidR="001312AE" w:rsidRDefault="001312AE" w:rsidP="00801CDF">
            <w:pPr>
              <w:rPr>
                <w:sz w:val="20"/>
              </w:rPr>
            </w:pPr>
          </w:p>
          <w:p w14:paraId="2AEF656C" w14:textId="77777777" w:rsidR="001312AE" w:rsidRDefault="001312AE" w:rsidP="00801CDF">
            <w:pPr>
              <w:rPr>
                <w:sz w:val="20"/>
              </w:rPr>
            </w:pPr>
            <w:r>
              <w:rPr>
                <w:sz w:val="20"/>
              </w:rPr>
              <w:t>Rozvoj schopností poznávání- dovednost navazovat na myšlenky druhých</w:t>
            </w:r>
          </w:p>
          <w:p w14:paraId="3D12BCD9" w14:textId="77777777" w:rsidR="001312AE" w:rsidRDefault="001312AE" w:rsidP="00801CDF">
            <w:pPr>
              <w:rPr>
                <w:sz w:val="20"/>
              </w:rPr>
            </w:pPr>
          </w:p>
          <w:p w14:paraId="12E397CB" w14:textId="77777777" w:rsidR="001312AE" w:rsidRDefault="001312AE" w:rsidP="00801CDF">
            <w:pPr>
              <w:rPr>
                <w:sz w:val="20"/>
              </w:rPr>
            </w:pPr>
          </w:p>
          <w:p w14:paraId="4042FABF" w14:textId="77777777" w:rsidR="001312AE" w:rsidRDefault="001312AE" w:rsidP="00801CDF">
            <w:pPr>
              <w:rPr>
                <w:sz w:val="20"/>
              </w:rPr>
            </w:pPr>
          </w:p>
          <w:p w14:paraId="649A4D79" w14:textId="77777777" w:rsidR="001312AE" w:rsidRDefault="001312AE" w:rsidP="00801CDF">
            <w:pPr>
              <w:rPr>
                <w:sz w:val="20"/>
              </w:rPr>
            </w:pPr>
          </w:p>
          <w:p w14:paraId="0E9AFDDE" w14:textId="77777777" w:rsidR="001312AE" w:rsidRDefault="001312AE" w:rsidP="00801CDF">
            <w:pPr>
              <w:rPr>
                <w:sz w:val="20"/>
              </w:rPr>
            </w:pPr>
            <w:r>
              <w:rPr>
                <w:sz w:val="20"/>
              </w:rPr>
              <w:t>VMEGS</w:t>
            </w:r>
          </w:p>
          <w:p w14:paraId="6B09D821" w14:textId="77777777" w:rsidR="001312AE" w:rsidRDefault="001312AE" w:rsidP="00801CDF">
            <w:pPr>
              <w:rPr>
                <w:sz w:val="20"/>
              </w:rPr>
            </w:pPr>
            <w:r>
              <w:rPr>
                <w:sz w:val="20"/>
              </w:rPr>
              <w:t>Evropa a svět nás  zajímá</w:t>
            </w:r>
          </w:p>
          <w:p w14:paraId="73B569D0" w14:textId="77777777" w:rsidR="001312AE" w:rsidRDefault="001312AE" w:rsidP="00801CDF">
            <w:pPr>
              <w:rPr>
                <w:sz w:val="20"/>
              </w:rPr>
            </w:pPr>
          </w:p>
          <w:p w14:paraId="11A94C46" w14:textId="77777777" w:rsidR="001312AE" w:rsidRDefault="001312AE" w:rsidP="00801CDF">
            <w:pPr>
              <w:rPr>
                <w:sz w:val="20"/>
              </w:rPr>
            </w:pPr>
          </w:p>
          <w:p w14:paraId="26DFC8B6" w14:textId="77777777" w:rsidR="001312AE" w:rsidRDefault="001312AE" w:rsidP="00801CDF">
            <w:pPr>
              <w:rPr>
                <w:sz w:val="20"/>
              </w:rPr>
            </w:pPr>
          </w:p>
          <w:p w14:paraId="7223B931" w14:textId="77777777" w:rsidR="001312AE" w:rsidRDefault="001312AE" w:rsidP="00801CDF">
            <w:pPr>
              <w:rPr>
                <w:sz w:val="20"/>
              </w:rPr>
            </w:pPr>
          </w:p>
          <w:p w14:paraId="5F848D27" w14:textId="77777777" w:rsidR="001312AE" w:rsidRDefault="001312AE" w:rsidP="00801CDF">
            <w:pPr>
              <w:rPr>
                <w:sz w:val="20"/>
              </w:rPr>
            </w:pPr>
          </w:p>
          <w:p w14:paraId="7B27F0D9" w14:textId="77777777" w:rsidR="001312AE" w:rsidRDefault="001312AE" w:rsidP="00801CDF">
            <w:pPr>
              <w:rPr>
                <w:sz w:val="20"/>
              </w:rPr>
            </w:pPr>
          </w:p>
          <w:p w14:paraId="464FB350" w14:textId="77777777" w:rsidR="001312AE" w:rsidRDefault="001312AE" w:rsidP="00801CDF">
            <w:pPr>
              <w:rPr>
                <w:sz w:val="20"/>
              </w:rPr>
            </w:pPr>
          </w:p>
          <w:p w14:paraId="7A9ECEEA" w14:textId="77777777" w:rsidR="001312AE" w:rsidRDefault="001312AE" w:rsidP="00801CDF">
            <w:pPr>
              <w:rPr>
                <w:sz w:val="20"/>
              </w:rPr>
            </w:pPr>
          </w:p>
          <w:p w14:paraId="3974D275" w14:textId="77777777" w:rsidR="001312AE" w:rsidRDefault="001312AE" w:rsidP="00801CDF">
            <w:pPr>
              <w:rPr>
                <w:sz w:val="20"/>
              </w:rPr>
            </w:pPr>
            <w:r>
              <w:rPr>
                <w:sz w:val="20"/>
              </w:rPr>
              <w:t>MKV – Lidské vztahy</w:t>
            </w:r>
          </w:p>
          <w:p w14:paraId="51BA9843" w14:textId="77777777" w:rsidR="001312AE" w:rsidRDefault="001312AE" w:rsidP="00801CDF">
            <w:pPr>
              <w:rPr>
                <w:sz w:val="20"/>
              </w:rPr>
            </w:pPr>
          </w:p>
          <w:p w14:paraId="7E70204C" w14:textId="77777777" w:rsidR="001312AE" w:rsidRDefault="001312AE" w:rsidP="00801CDF">
            <w:pPr>
              <w:rPr>
                <w:sz w:val="20"/>
              </w:rPr>
            </w:pPr>
          </w:p>
          <w:p w14:paraId="2E93FB45" w14:textId="77777777" w:rsidR="001312AE" w:rsidRDefault="001312AE" w:rsidP="00801CDF">
            <w:pPr>
              <w:rPr>
                <w:sz w:val="20"/>
              </w:rPr>
            </w:pPr>
            <w:r>
              <w:rPr>
                <w:sz w:val="20"/>
              </w:rPr>
              <w:t xml:space="preserve">Mezipředmětové vztahy </w:t>
            </w:r>
          </w:p>
          <w:p w14:paraId="7E1B630D" w14:textId="77777777" w:rsidR="001312AE" w:rsidRPr="00F973A5" w:rsidRDefault="001312AE" w:rsidP="00801CDF">
            <w:pPr>
              <w:rPr>
                <w:sz w:val="20"/>
              </w:rPr>
            </w:pPr>
            <w:r>
              <w:rPr>
                <w:sz w:val="20"/>
              </w:rPr>
              <w:lastRenderedPageBreak/>
              <w:t>Mat, Prv,Vv,Hv,Tv,Pv</w:t>
            </w:r>
          </w:p>
        </w:tc>
        <w:tc>
          <w:tcPr>
            <w:tcW w:w="1985" w:type="dxa"/>
          </w:tcPr>
          <w:p w14:paraId="7BB3D385" w14:textId="77777777" w:rsidR="001312AE" w:rsidRDefault="001312AE" w:rsidP="00801CDF">
            <w:pPr>
              <w:jc w:val="center"/>
              <w:rPr>
                <w:sz w:val="28"/>
                <w:szCs w:val="28"/>
              </w:rPr>
            </w:pPr>
          </w:p>
        </w:tc>
      </w:tr>
      <w:tr w:rsidR="001312AE" w14:paraId="5FAA2879" w14:textId="77777777" w:rsidTr="00801CDF">
        <w:tc>
          <w:tcPr>
            <w:tcW w:w="14000" w:type="dxa"/>
            <w:gridSpan w:val="4"/>
          </w:tcPr>
          <w:p w14:paraId="266083B9" w14:textId="77777777" w:rsidR="001312AE" w:rsidRPr="004A79CC" w:rsidRDefault="001312AE" w:rsidP="00801CDF">
            <w:pPr>
              <w:jc w:val="center"/>
              <w:rPr>
                <w:sz w:val="20"/>
              </w:rPr>
            </w:pPr>
            <w:r w:rsidRPr="004A79CC">
              <w:rPr>
                <w:sz w:val="20"/>
              </w:rPr>
              <w:t>Jazyková výchova</w:t>
            </w:r>
          </w:p>
        </w:tc>
      </w:tr>
      <w:tr w:rsidR="001312AE" w14:paraId="2569C0DD" w14:textId="77777777" w:rsidTr="00801CDF">
        <w:tc>
          <w:tcPr>
            <w:tcW w:w="4644" w:type="dxa"/>
          </w:tcPr>
          <w:p w14:paraId="1DDF82C0" w14:textId="77777777" w:rsidR="001312AE" w:rsidRDefault="001312AE" w:rsidP="00801CDF">
            <w:pPr>
              <w:rPr>
                <w:rStyle w:val="Siln"/>
                <w:color w:val="474220"/>
                <w:sz w:val="20"/>
                <w:shd w:val="clear" w:color="auto" w:fill="FFFFFF"/>
              </w:rPr>
            </w:pPr>
            <w:r w:rsidRPr="004A79CC">
              <w:rPr>
                <w:rStyle w:val="Siln"/>
                <w:color w:val="474220"/>
                <w:sz w:val="20"/>
                <w:shd w:val="clear" w:color="auto" w:fill="FFFFFF"/>
              </w:rPr>
              <w:t>ČJL-3-2-01 rozlišuje zvukovou a grafickou podobu slova, člení slova na hlásky, odlišuje dlouhé a krátké samohlásky</w:t>
            </w:r>
          </w:p>
          <w:p w14:paraId="22A7BC98"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ČJL-3-2-02 porovnává významy slov, zvláště slova opačného významu a slova významem souřadná, nadřazená a podřazená, vyhledá v textu slova příbuzná</w:t>
            </w:r>
          </w:p>
          <w:p w14:paraId="17FAD994" w14:textId="77777777" w:rsidR="001312AE" w:rsidRPr="004A79CC"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ČJL-3-2-03 porovnává a třídí slova podle zobecněného významu – děj, věc, okolnost, vlastnost</w:t>
            </w:r>
          </w:p>
          <w:p w14:paraId="0D79CBC0"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ČJL-3-2-04 rozlišuje slovní druhy v základním tvaru</w:t>
            </w:r>
          </w:p>
          <w:p w14:paraId="148A3515"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ČJL-3-2-05 užívá v mluveném projevu správné gramatické tvary podstatných jmen, přídavných jmen a sloves</w:t>
            </w:r>
          </w:p>
          <w:p w14:paraId="1523202D"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ČJL-3-2-06 spojuje věty do    jednodušších souvětí vhodnými spojkami a jinými spojovacími výrazy</w:t>
            </w:r>
          </w:p>
          <w:p w14:paraId="7F962500"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 xml:space="preserve">ČJL-3-2-07 rozlišuje v textu druhy vět podle </w:t>
            </w:r>
            <w:r w:rsidRPr="004A79CC">
              <w:rPr>
                <w:rStyle w:val="Siln"/>
                <w:color w:val="474220"/>
                <w:sz w:val="20"/>
                <w:shd w:val="clear" w:color="auto" w:fill="FFFFFF"/>
              </w:rPr>
              <w:lastRenderedPageBreak/>
              <w:t>postoje mluvčího a k jejich vytvoření volí vhodné jazykové i zvukové prostředky</w:t>
            </w:r>
          </w:p>
          <w:p w14:paraId="3E167C38" w14:textId="77777777" w:rsidR="001312AE" w:rsidRPr="007C5830" w:rsidRDefault="001312AE" w:rsidP="00801CDF">
            <w:pPr>
              <w:rPr>
                <w:rStyle w:val="Siln"/>
                <w:rFonts w:eastAsia="Times New Roman"/>
                <w:b w:val="0"/>
                <w:bCs w:val="0"/>
                <w:color w:val="474220"/>
                <w:sz w:val="20"/>
                <w:shd w:val="clear" w:color="auto" w:fill="FFFFFF"/>
              </w:rPr>
            </w:pPr>
            <w:r w:rsidRPr="004A79CC">
              <w:rPr>
                <w:color w:val="474220"/>
                <w:sz w:val="20"/>
              </w:rPr>
              <w:br/>
            </w:r>
            <w:r w:rsidRPr="004A79CC">
              <w:rPr>
                <w:rStyle w:val="Siln"/>
                <w:color w:val="474220"/>
                <w:sz w:val="20"/>
                <w:shd w:val="clear" w:color="auto" w:fill="FFFFFF"/>
              </w:rPr>
              <w:t>ČJL-3-2-08 odůvodňuje a píše správně: i/y po tvrdých a měkkých souhláskách i po obojetných souhláskách ve vyjmenovaných slovech; dě, tě, ně, ú/ů, bě, pě, vě, mě – mimo morfologický šev; velká</w:t>
            </w:r>
            <w:r>
              <w:rPr>
                <w:rStyle w:val="Siln"/>
                <w:color w:val="474220"/>
                <w:sz w:val="20"/>
                <w:shd w:val="clear" w:color="auto" w:fill="FFFFFF"/>
              </w:rPr>
              <w:t xml:space="preserve"> </w:t>
            </w:r>
            <w:r w:rsidRPr="007C5830">
              <w:rPr>
                <w:rStyle w:val="Siln"/>
                <w:rFonts w:eastAsia="Times New Roman"/>
                <w:color w:val="474220"/>
                <w:sz w:val="20"/>
                <w:shd w:val="clear" w:color="auto" w:fill="FFFFFF"/>
              </w:rPr>
              <w:t>písmena na začátku věty a v typických případech vlastních jmen osob, zvířat a místních pojmenování</w:t>
            </w:r>
          </w:p>
          <w:p w14:paraId="7FA836B3" w14:textId="77777777" w:rsidR="001312AE" w:rsidRDefault="001312AE" w:rsidP="00DC315E">
            <w:pPr>
              <w:pStyle w:val="Nadpis2"/>
              <w:rPr>
                <w:rStyle w:val="Siln"/>
                <w:color w:val="474220"/>
                <w:sz w:val="20"/>
                <w:shd w:val="clear" w:color="auto" w:fill="FFFFFF"/>
              </w:rPr>
            </w:pPr>
          </w:p>
          <w:p w14:paraId="7347605E" w14:textId="77777777" w:rsidR="001312AE" w:rsidRDefault="001312AE" w:rsidP="00DC315E">
            <w:pPr>
              <w:pStyle w:val="Nadpis2"/>
              <w:rPr>
                <w:rStyle w:val="Siln"/>
                <w:color w:val="474220"/>
                <w:sz w:val="20"/>
                <w:shd w:val="clear" w:color="auto" w:fill="FFFFFF"/>
              </w:rPr>
            </w:pPr>
          </w:p>
          <w:p w14:paraId="1448F35B" w14:textId="77777777" w:rsidR="001312AE" w:rsidRPr="004A79CC" w:rsidRDefault="001312AE" w:rsidP="00DC315E">
            <w:pPr>
              <w:pStyle w:val="Nadpis2"/>
              <w:rPr>
                <w:rStyle w:val="Siln"/>
                <w:color w:val="474220"/>
                <w:sz w:val="20"/>
              </w:rPr>
            </w:pPr>
            <w:r w:rsidRPr="004A79CC">
              <w:rPr>
                <w:rStyle w:val="Siln"/>
                <w:color w:val="474220"/>
                <w:sz w:val="20"/>
                <w:shd w:val="clear" w:color="auto" w:fill="FFFFFF"/>
              </w:rPr>
              <w:t xml:space="preserve"> </w:t>
            </w:r>
          </w:p>
        </w:tc>
        <w:tc>
          <w:tcPr>
            <w:tcW w:w="4395" w:type="dxa"/>
          </w:tcPr>
          <w:p w14:paraId="4DACB19D" w14:textId="77777777" w:rsidR="001312AE" w:rsidRPr="004A79CC" w:rsidRDefault="001312AE" w:rsidP="00801CDF">
            <w:pPr>
              <w:rPr>
                <w:sz w:val="20"/>
              </w:rPr>
            </w:pPr>
            <w:r w:rsidRPr="004A79CC">
              <w:rPr>
                <w:sz w:val="20"/>
              </w:rPr>
              <w:lastRenderedPageBreak/>
              <w:t>Samohlásky, souhlásky, dvojhlásky,rozklad slova, určuje počty slabik</w:t>
            </w:r>
          </w:p>
          <w:p w14:paraId="7526BFC7" w14:textId="77777777" w:rsidR="001312AE" w:rsidRDefault="001312AE" w:rsidP="00801CDF">
            <w:pPr>
              <w:rPr>
                <w:sz w:val="20"/>
              </w:rPr>
            </w:pPr>
            <w:r w:rsidRPr="004A79CC">
              <w:rPr>
                <w:sz w:val="20"/>
              </w:rPr>
              <w:t>Slabikotvorné l,r, slovo, slabika, hláska, písmeno</w:t>
            </w:r>
          </w:p>
          <w:p w14:paraId="6A983D23" w14:textId="77777777" w:rsidR="001312AE" w:rsidRDefault="001312AE" w:rsidP="00801CDF">
            <w:pPr>
              <w:jc w:val="center"/>
              <w:rPr>
                <w:sz w:val="20"/>
              </w:rPr>
            </w:pPr>
          </w:p>
          <w:p w14:paraId="6D6E4DB1" w14:textId="77777777" w:rsidR="001312AE" w:rsidRPr="004A79CC" w:rsidRDefault="001312AE" w:rsidP="00801CDF">
            <w:pPr>
              <w:rPr>
                <w:sz w:val="20"/>
              </w:rPr>
            </w:pPr>
          </w:p>
          <w:p w14:paraId="3BA7614F" w14:textId="77777777" w:rsidR="001312AE" w:rsidRPr="004A79CC" w:rsidRDefault="001312AE" w:rsidP="00801CDF">
            <w:pPr>
              <w:rPr>
                <w:sz w:val="20"/>
              </w:rPr>
            </w:pPr>
            <w:r w:rsidRPr="004A79CC">
              <w:rPr>
                <w:sz w:val="20"/>
              </w:rPr>
              <w:t>Slova nadřazená, podřazená, opačného významu</w:t>
            </w:r>
          </w:p>
          <w:p w14:paraId="1F4CDDA8" w14:textId="77777777" w:rsidR="001312AE" w:rsidRPr="004A79CC" w:rsidRDefault="001312AE" w:rsidP="00801CDF">
            <w:pPr>
              <w:jc w:val="center"/>
              <w:rPr>
                <w:sz w:val="20"/>
              </w:rPr>
            </w:pPr>
          </w:p>
          <w:p w14:paraId="62E03438" w14:textId="77777777" w:rsidR="001312AE" w:rsidRPr="004A79CC" w:rsidRDefault="001312AE" w:rsidP="00801CDF">
            <w:pPr>
              <w:jc w:val="center"/>
              <w:rPr>
                <w:sz w:val="20"/>
              </w:rPr>
            </w:pPr>
          </w:p>
          <w:p w14:paraId="4E403F67" w14:textId="77777777" w:rsidR="001312AE" w:rsidRPr="004A79CC" w:rsidRDefault="001312AE" w:rsidP="00801CDF">
            <w:pPr>
              <w:rPr>
                <w:sz w:val="20"/>
              </w:rPr>
            </w:pPr>
          </w:p>
          <w:p w14:paraId="11CD4450" w14:textId="77777777" w:rsidR="001312AE" w:rsidRPr="004A79CC" w:rsidRDefault="001312AE" w:rsidP="00801CDF">
            <w:pPr>
              <w:rPr>
                <w:sz w:val="20"/>
              </w:rPr>
            </w:pPr>
            <w:r w:rsidRPr="004A79CC">
              <w:rPr>
                <w:sz w:val="20"/>
              </w:rPr>
              <w:t>Rozlišování slov, třídění</w:t>
            </w:r>
          </w:p>
          <w:p w14:paraId="0AC26823" w14:textId="77777777" w:rsidR="001312AE" w:rsidRPr="004A79CC" w:rsidRDefault="001312AE" w:rsidP="00801CDF">
            <w:pPr>
              <w:jc w:val="center"/>
              <w:rPr>
                <w:sz w:val="20"/>
              </w:rPr>
            </w:pPr>
          </w:p>
          <w:p w14:paraId="5F21CD98" w14:textId="77777777" w:rsidR="001312AE" w:rsidRPr="004A79CC" w:rsidRDefault="001312AE" w:rsidP="00801CDF">
            <w:pPr>
              <w:jc w:val="center"/>
              <w:rPr>
                <w:sz w:val="20"/>
              </w:rPr>
            </w:pPr>
          </w:p>
          <w:p w14:paraId="2ED939FB" w14:textId="77777777" w:rsidR="001312AE" w:rsidRPr="004A79CC" w:rsidRDefault="001312AE" w:rsidP="00801CDF">
            <w:pPr>
              <w:jc w:val="center"/>
              <w:rPr>
                <w:sz w:val="20"/>
              </w:rPr>
            </w:pPr>
          </w:p>
          <w:p w14:paraId="5E920C07" w14:textId="77777777" w:rsidR="001312AE" w:rsidRPr="004A79CC" w:rsidRDefault="001312AE" w:rsidP="00801CDF">
            <w:pPr>
              <w:rPr>
                <w:sz w:val="20"/>
              </w:rPr>
            </w:pPr>
            <w:r w:rsidRPr="004A79CC">
              <w:rPr>
                <w:sz w:val="20"/>
              </w:rPr>
              <w:t>Seznámení s některými slovními druhy – 1,5,7,</w:t>
            </w:r>
          </w:p>
          <w:p w14:paraId="23E44B13" w14:textId="77777777" w:rsidR="001312AE" w:rsidRPr="004A79CC" w:rsidRDefault="001312AE" w:rsidP="00801CDF">
            <w:pPr>
              <w:jc w:val="center"/>
              <w:rPr>
                <w:sz w:val="20"/>
              </w:rPr>
            </w:pPr>
            <w:r w:rsidRPr="004A79CC">
              <w:rPr>
                <w:sz w:val="20"/>
              </w:rPr>
              <w:t>(8)</w:t>
            </w:r>
          </w:p>
          <w:p w14:paraId="0820EC46" w14:textId="77777777" w:rsidR="001312AE" w:rsidRPr="004A79CC" w:rsidRDefault="001312AE" w:rsidP="00801CDF">
            <w:pPr>
              <w:jc w:val="center"/>
              <w:rPr>
                <w:sz w:val="20"/>
              </w:rPr>
            </w:pPr>
          </w:p>
          <w:p w14:paraId="72150122" w14:textId="77777777" w:rsidR="001312AE" w:rsidRPr="004A79CC" w:rsidRDefault="001312AE" w:rsidP="00801CDF">
            <w:pPr>
              <w:jc w:val="center"/>
              <w:rPr>
                <w:sz w:val="20"/>
              </w:rPr>
            </w:pPr>
          </w:p>
          <w:p w14:paraId="2AD96F09" w14:textId="77777777" w:rsidR="001312AE" w:rsidRPr="004A79CC" w:rsidRDefault="001312AE" w:rsidP="00801CDF">
            <w:pPr>
              <w:rPr>
                <w:sz w:val="20"/>
              </w:rPr>
            </w:pPr>
            <w:r w:rsidRPr="004A79CC">
              <w:rPr>
                <w:sz w:val="20"/>
              </w:rPr>
              <w:t>Pořádek slov ve větě, správné tvary slov</w:t>
            </w:r>
          </w:p>
          <w:p w14:paraId="72858582" w14:textId="77777777" w:rsidR="001312AE" w:rsidRPr="004A79CC" w:rsidRDefault="001312AE" w:rsidP="00801CDF">
            <w:pPr>
              <w:jc w:val="center"/>
              <w:rPr>
                <w:sz w:val="20"/>
              </w:rPr>
            </w:pPr>
          </w:p>
          <w:p w14:paraId="075FB2E2" w14:textId="77777777" w:rsidR="001312AE" w:rsidRPr="004A79CC" w:rsidRDefault="001312AE" w:rsidP="00801CDF">
            <w:pPr>
              <w:rPr>
                <w:sz w:val="20"/>
              </w:rPr>
            </w:pPr>
          </w:p>
          <w:p w14:paraId="7D5E35E1" w14:textId="77777777" w:rsidR="001312AE" w:rsidRPr="004A79CC" w:rsidRDefault="001312AE" w:rsidP="00801CDF">
            <w:pPr>
              <w:rPr>
                <w:sz w:val="20"/>
              </w:rPr>
            </w:pPr>
            <w:r w:rsidRPr="004A79CC">
              <w:rPr>
                <w:sz w:val="20"/>
              </w:rPr>
              <w:t>Jednoduchá věta, souvětí</w:t>
            </w:r>
          </w:p>
          <w:p w14:paraId="2245F845" w14:textId="77777777" w:rsidR="001312AE" w:rsidRPr="004A79CC" w:rsidRDefault="001312AE" w:rsidP="00801CDF">
            <w:pPr>
              <w:rPr>
                <w:sz w:val="20"/>
              </w:rPr>
            </w:pPr>
            <w:r w:rsidRPr="004A79CC">
              <w:rPr>
                <w:sz w:val="20"/>
              </w:rPr>
              <w:t>Spojovací výrazy</w:t>
            </w:r>
          </w:p>
          <w:p w14:paraId="71522889" w14:textId="77777777" w:rsidR="001312AE" w:rsidRPr="004A79CC" w:rsidRDefault="001312AE" w:rsidP="00801CDF">
            <w:pPr>
              <w:jc w:val="center"/>
              <w:rPr>
                <w:sz w:val="20"/>
              </w:rPr>
            </w:pPr>
          </w:p>
          <w:p w14:paraId="77E9F5D2" w14:textId="77777777" w:rsidR="001312AE" w:rsidRPr="004A79CC" w:rsidRDefault="001312AE" w:rsidP="00801CDF">
            <w:pPr>
              <w:jc w:val="center"/>
              <w:rPr>
                <w:sz w:val="20"/>
              </w:rPr>
            </w:pPr>
          </w:p>
          <w:p w14:paraId="65886269" w14:textId="77777777" w:rsidR="001312AE" w:rsidRPr="004A79CC" w:rsidRDefault="001312AE" w:rsidP="00801CDF">
            <w:pPr>
              <w:jc w:val="center"/>
              <w:rPr>
                <w:sz w:val="20"/>
              </w:rPr>
            </w:pPr>
            <w:r w:rsidRPr="004A79CC">
              <w:rPr>
                <w:sz w:val="20"/>
              </w:rPr>
              <w:lastRenderedPageBreak/>
              <w:t>Druhy vět- oznamovací, tázací, rozkazovací, přací</w:t>
            </w:r>
          </w:p>
          <w:p w14:paraId="3C34505A" w14:textId="77777777" w:rsidR="001312AE" w:rsidRPr="004A79CC" w:rsidRDefault="001312AE" w:rsidP="00801CDF">
            <w:pPr>
              <w:jc w:val="center"/>
              <w:rPr>
                <w:sz w:val="20"/>
              </w:rPr>
            </w:pPr>
          </w:p>
          <w:p w14:paraId="3DFB705A" w14:textId="77777777" w:rsidR="001312AE" w:rsidRPr="004A79CC" w:rsidRDefault="001312AE" w:rsidP="00801CDF">
            <w:pPr>
              <w:jc w:val="center"/>
              <w:rPr>
                <w:sz w:val="20"/>
              </w:rPr>
            </w:pPr>
          </w:p>
          <w:p w14:paraId="7211F67F" w14:textId="77777777" w:rsidR="001312AE" w:rsidRPr="004A79CC" w:rsidRDefault="001312AE" w:rsidP="00801CDF">
            <w:pPr>
              <w:rPr>
                <w:sz w:val="20"/>
              </w:rPr>
            </w:pPr>
            <w:r w:rsidRPr="004A79CC">
              <w:rPr>
                <w:sz w:val="20"/>
              </w:rPr>
              <w:t>Pravopis po měkkých a tvrdých  souhláskách -  i,í, y,ý</w:t>
            </w:r>
            <w:r>
              <w:rPr>
                <w:sz w:val="20"/>
              </w:rPr>
              <w:t>, u, ů, ú</w:t>
            </w:r>
          </w:p>
          <w:p w14:paraId="362A631E" w14:textId="77777777" w:rsidR="001312AE" w:rsidRPr="004A79CC" w:rsidRDefault="001312AE" w:rsidP="00801CDF">
            <w:pPr>
              <w:jc w:val="center"/>
              <w:rPr>
                <w:sz w:val="20"/>
              </w:rPr>
            </w:pPr>
          </w:p>
          <w:p w14:paraId="13294ED7" w14:textId="77777777" w:rsidR="001312AE" w:rsidRPr="004A79CC" w:rsidRDefault="001312AE" w:rsidP="00801CDF">
            <w:pPr>
              <w:rPr>
                <w:sz w:val="20"/>
              </w:rPr>
            </w:pPr>
            <w:r w:rsidRPr="004A79CC">
              <w:rPr>
                <w:sz w:val="20"/>
              </w:rPr>
              <w:t>Slova se skupinou dě,tě,ně</w:t>
            </w:r>
          </w:p>
          <w:p w14:paraId="32C258E3" w14:textId="77777777" w:rsidR="001312AE" w:rsidRPr="004A79CC" w:rsidRDefault="001312AE" w:rsidP="00801CDF">
            <w:pPr>
              <w:rPr>
                <w:sz w:val="20"/>
              </w:rPr>
            </w:pPr>
          </w:p>
          <w:p w14:paraId="64D8BA94" w14:textId="77777777" w:rsidR="001312AE" w:rsidRPr="004A79CC" w:rsidRDefault="001312AE" w:rsidP="00801CDF">
            <w:pPr>
              <w:jc w:val="center"/>
              <w:rPr>
                <w:sz w:val="20"/>
              </w:rPr>
            </w:pPr>
            <w:r w:rsidRPr="004A79CC">
              <w:rPr>
                <w:sz w:val="20"/>
              </w:rPr>
              <w:t>Velká písmena na začátku věty, vlastní jména osob a zvířat</w:t>
            </w:r>
          </w:p>
          <w:p w14:paraId="697AAFDB" w14:textId="77777777" w:rsidR="001312AE" w:rsidRPr="004A79CC" w:rsidRDefault="001312AE" w:rsidP="00801CDF">
            <w:pPr>
              <w:rPr>
                <w:sz w:val="20"/>
              </w:rPr>
            </w:pPr>
            <w:r w:rsidRPr="004A79CC">
              <w:rPr>
                <w:sz w:val="20"/>
              </w:rPr>
              <w:t>Znělé, neznělé souhlásky</w:t>
            </w:r>
          </w:p>
        </w:tc>
        <w:tc>
          <w:tcPr>
            <w:tcW w:w="2976" w:type="dxa"/>
          </w:tcPr>
          <w:p w14:paraId="22B95A93" w14:textId="77777777" w:rsidR="001312AE" w:rsidRDefault="001312AE" w:rsidP="00801CDF">
            <w:pPr>
              <w:rPr>
                <w:sz w:val="20"/>
              </w:rPr>
            </w:pPr>
            <w:r w:rsidRPr="008B5FDA">
              <w:rPr>
                <w:sz w:val="20"/>
              </w:rPr>
              <w:lastRenderedPageBreak/>
              <w:t>VDO – Občanská společnost a škola</w:t>
            </w:r>
          </w:p>
          <w:p w14:paraId="3BD4701A" w14:textId="77777777" w:rsidR="001312AE" w:rsidRDefault="001312AE" w:rsidP="00801CDF">
            <w:pPr>
              <w:rPr>
                <w:sz w:val="20"/>
              </w:rPr>
            </w:pPr>
          </w:p>
          <w:p w14:paraId="5FDD5FD9" w14:textId="77777777" w:rsidR="001312AE" w:rsidRDefault="001312AE" w:rsidP="00801CDF">
            <w:pPr>
              <w:rPr>
                <w:sz w:val="20"/>
              </w:rPr>
            </w:pPr>
          </w:p>
          <w:p w14:paraId="4AB2EFD5" w14:textId="77777777" w:rsidR="001312AE" w:rsidRDefault="001312AE" w:rsidP="00801CDF">
            <w:pPr>
              <w:rPr>
                <w:sz w:val="20"/>
              </w:rPr>
            </w:pPr>
          </w:p>
          <w:p w14:paraId="4DA79CB7" w14:textId="77777777" w:rsidR="001312AE" w:rsidRDefault="001312AE" w:rsidP="00801CDF">
            <w:pPr>
              <w:rPr>
                <w:sz w:val="20"/>
              </w:rPr>
            </w:pPr>
          </w:p>
          <w:p w14:paraId="3233E642" w14:textId="77777777" w:rsidR="001312AE" w:rsidRPr="008B5FDA" w:rsidRDefault="001312AE" w:rsidP="00801CDF">
            <w:pPr>
              <w:rPr>
                <w:sz w:val="20"/>
              </w:rPr>
            </w:pPr>
            <w:r>
              <w:rPr>
                <w:sz w:val="20"/>
              </w:rPr>
              <w:t>OSV – Sociální rozvoj</w:t>
            </w:r>
          </w:p>
        </w:tc>
        <w:tc>
          <w:tcPr>
            <w:tcW w:w="1985" w:type="dxa"/>
          </w:tcPr>
          <w:p w14:paraId="0C153A49" w14:textId="77777777" w:rsidR="001312AE" w:rsidRDefault="001312AE" w:rsidP="00801CDF">
            <w:pPr>
              <w:jc w:val="center"/>
              <w:rPr>
                <w:sz w:val="28"/>
                <w:szCs w:val="28"/>
              </w:rPr>
            </w:pPr>
          </w:p>
        </w:tc>
      </w:tr>
      <w:tr w:rsidR="001312AE" w14:paraId="7B54AF3B" w14:textId="77777777" w:rsidTr="00801CDF">
        <w:tc>
          <w:tcPr>
            <w:tcW w:w="14000" w:type="dxa"/>
            <w:gridSpan w:val="4"/>
          </w:tcPr>
          <w:p w14:paraId="6518968E" w14:textId="77777777" w:rsidR="001312AE" w:rsidRPr="004A79CC" w:rsidRDefault="001312AE" w:rsidP="00801CDF">
            <w:pPr>
              <w:jc w:val="center"/>
              <w:rPr>
                <w:sz w:val="20"/>
              </w:rPr>
            </w:pPr>
            <w:r w:rsidRPr="004A79CC">
              <w:rPr>
                <w:sz w:val="20"/>
              </w:rPr>
              <w:t>Literární výchova</w:t>
            </w:r>
          </w:p>
        </w:tc>
      </w:tr>
      <w:tr w:rsidR="001312AE" w14:paraId="105A6D8F" w14:textId="77777777" w:rsidTr="00801CDF">
        <w:tc>
          <w:tcPr>
            <w:tcW w:w="4644" w:type="dxa"/>
          </w:tcPr>
          <w:p w14:paraId="7AD36EFA" w14:textId="77777777" w:rsidR="001312AE" w:rsidRDefault="001312AE" w:rsidP="00801CDF">
            <w:pPr>
              <w:rPr>
                <w:rStyle w:val="Siln"/>
                <w:color w:val="474220"/>
                <w:sz w:val="20"/>
                <w:shd w:val="clear" w:color="auto" w:fill="FFFFFF"/>
              </w:rPr>
            </w:pPr>
            <w:r w:rsidRPr="004A79CC">
              <w:rPr>
                <w:rStyle w:val="Siln"/>
                <w:color w:val="474220"/>
                <w:sz w:val="20"/>
                <w:shd w:val="clear" w:color="auto" w:fill="FFFFFF"/>
              </w:rPr>
              <w:t>ČJL-3-3-01 čte a přednáší zpaměti ve vhodném frázování a tempu literární texty přiměřené věku</w:t>
            </w:r>
          </w:p>
          <w:p w14:paraId="1C557977"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ČJL-3-3-02 vyjadřuje své pocity z přečteného textu</w:t>
            </w:r>
          </w:p>
          <w:p w14:paraId="16217B76" w14:textId="77777777" w:rsidR="001312AE" w:rsidRDefault="001312AE" w:rsidP="00801CDF">
            <w:pPr>
              <w:rPr>
                <w:rStyle w:val="Siln"/>
                <w:color w:val="474220"/>
                <w:sz w:val="20"/>
                <w:shd w:val="clear" w:color="auto" w:fill="FFFFFF"/>
              </w:rPr>
            </w:pPr>
            <w:r w:rsidRPr="004A79CC">
              <w:rPr>
                <w:color w:val="474220"/>
                <w:sz w:val="20"/>
              </w:rPr>
              <w:br/>
            </w:r>
            <w:r w:rsidRPr="004A79CC">
              <w:rPr>
                <w:rStyle w:val="Siln"/>
                <w:color w:val="474220"/>
                <w:sz w:val="20"/>
                <w:shd w:val="clear" w:color="auto" w:fill="FFFFFF"/>
              </w:rPr>
              <w:t>ČJL-3-3-03 rozlišuje vyjadřování v próze   a ve verších, odlišuje pohádku od ostatních vyprávění</w:t>
            </w:r>
          </w:p>
          <w:p w14:paraId="1D8A1E4F" w14:textId="77777777" w:rsidR="001312AE" w:rsidRPr="001312AE" w:rsidRDefault="001312AE" w:rsidP="00DC315E">
            <w:pPr>
              <w:pStyle w:val="Nadpis2"/>
              <w:rPr>
                <w:rStyle w:val="Siln"/>
                <w:b/>
                <w:i/>
                <w:color w:val="474220"/>
                <w:sz w:val="20"/>
                <w:shd w:val="clear" w:color="auto" w:fill="FFFFFF"/>
              </w:rPr>
            </w:pPr>
            <w:r w:rsidRPr="004A79CC">
              <w:br/>
            </w:r>
            <w:r w:rsidRPr="001312AE">
              <w:rPr>
                <w:rStyle w:val="Siln"/>
                <w:b/>
                <w:i/>
                <w:color w:val="474220"/>
                <w:sz w:val="20"/>
                <w:shd w:val="clear" w:color="auto" w:fill="FFFFFF"/>
              </w:rPr>
              <w:t>ČJL-3-3-04 pracuje tvořivě s literárním textem podle pokynů učitele a podle svých schopností</w:t>
            </w:r>
          </w:p>
          <w:p w14:paraId="56B97844" w14:textId="77777777" w:rsidR="001312AE" w:rsidRDefault="001312AE" w:rsidP="00DC315E">
            <w:pPr>
              <w:pStyle w:val="Nadpis2"/>
              <w:rPr>
                <w:rStyle w:val="Siln"/>
                <w:color w:val="474220"/>
                <w:sz w:val="20"/>
                <w:shd w:val="clear" w:color="auto" w:fill="FFFFFF"/>
              </w:rPr>
            </w:pPr>
          </w:p>
          <w:p w14:paraId="2447B20E" w14:textId="77777777" w:rsidR="001312AE" w:rsidRPr="007C5830" w:rsidRDefault="001312AE" w:rsidP="00DC315E">
            <w:pPr>
              <w:pStyle w:val="Nadpis2"/>
              <w:rPr>
                <w:rStyle w:val="Siln"/>
                <w:color w:val="474220"/>
                <w:sz w:val="20"/>
                <w:shd w:val="clear" w:color="auto" w:fill="FFFFFF"/>
              </w:rPr>
            </w:pPr>
            <w:r>
              <w:t xml:space="preserve"> </w:t>
            </w:r>
          </w:p>
          <w:p w14:paraId="6D868565" w14:textId="77777777" w:rsidR="001312AE" w:rsidRDefault="001312AE" w:rsidP="00801CDF">
            <w:pPr>
              <w:rPr>
                <w:rStyle w:val="Siln"/>
                <w:color w:val="474220"/>
                <w:sz w:val="20"/>
                <w:shd w:val="clear" w:color="auto" w:fill="FFFFFF"/>
              </w:rPr>
            </w:pPr>
          </w:p>
          <w:p w14:paraId="5CB86A60" w14:textId="77777777" w:rsidR="001312AE" w:rsidRPr="004A79CC" w:rsidRDefault="001312AE" w:rsidP="00801CDF">
            <w:pPr>
              <w:rPr>
                <w:rStyle w:val="Siln"/>
                <w:color w:val="474220"/>
                <w:sz w:val="20"/>
              </w:rPr>
            </w:pPr>
          </w:p>
        </w:tc>
        <w:tc>
          <w:tcPr>
            <w:tcW w:w="4395" w:type="dxa"/>
          </w:tcPr>
          <w:p w14:paraId="29D5DA4A" w14:textId="77777777" w:rsidR="001312AE" w:rsidRPr="004A79CC" w:rsidRDefault="001312AE" w:rsidP="00801CDF">
            <w:pPr>
              <w:rPr>
                <w:sz w:val="20"/>
              </w:rPr>
            </w:pPr>
            <w:r w:rsidRPr="004A79CC">
              <w:rPr>
                <w:sz w:val="20"/>
              </w:rPr>
              <w:t>Poezie,- báseň, verš, rým, recituje</w:t>
            </w:r>
          </w:p>
          <w:p w14:paraId="0C241490" w14:textId="77777777" w:rsidR="001312AE" w:rsidRPr="004A79CC" w:rsidRDefault="001312AE" w:rsidP="00801CDF">
            <w:pPr>
              <w:rPr>
                <w:sz w:val="20"/>
              </w:rPr>
            </w:pPr>
            <w:r w:rsidRPr="004A79CC">
              <w:rPr>
                <w:sz w:val="20"/>
              </w:rPr>
              <w:t>Čtení textů</w:t>
            </w:r>
          </w:p>
          <w:p w14:paraId="5F359D52" w14:textId="77777777" w:rsidR="001312AE" w:rsidRPr="004A79CC" w:rsidRDefault="001312AE" w:rsidP="00801CDF">
            <w:pPr>
              <w:rPr>
                <w:sz w:val="20"/>
              </w:rPr>
            </w:pPr>
          </w:p>
          <w:p w14:paraId="26E137CB" w14:textId="77777777" w:rsidR="001312AE" w:rsidRDefault="001312AE" w:rsidP="00801CDF">
            <w:pPr>
              <w:rPr>
                <w:sz w:val="20"/>
              </w:rPr>
            </w:pPr>
            <w:r w:rsidRPr="004A79CC">
              <w:rPr>
                <w:sz w:val="20"/>
              </w:rPr>
              <w:t xml:space="preserve">Dramatizuje, domýšlí příběhy, ztvárnění příběhu </w:t>
            </w:r>
            <w:r>
              <w:rPr>
                <w:sz w:val="20"/>
              </w:rPr>
              <w:t>–</w:t>
            </w:r>
            <w:r w:rsidRPr="004A79CC">
              <w:rPr>
                <w:sz w:val="20"/>
              </w:rPr>
              <w:t xml:space="preserve"> ilustrace</w:t>
            </w:r>
          </w:p>
          <w:p w14:paraId="29263AE4" w14:textId="77777777" w:rsidR="001312AE" w:rsidRPr="004A79CC" w:rsidRDefault="001312AE" w:rsidP="00801CDF">
            <w:pPr>
              <w:rPr>
                <w:sz w:val="20"/>
              </w:rPr>
            </w:pPr>
          </w:p>
          <w:p w14:paraId="3AAE15FE" w14:textId="77777777" w:rsidR="001312AE" w:rsidRPr="004A79CC" w:rsidRDefault="001312AE" w:rsidP="00801CDF">
            <w:pPr>
              <w:rPr>
                <w:sz w:val="20"/>
              </w:rPr>
            </w:pPr>
            <w:r w:rsidRPr="004A79CC">
              <w:rPr>
                <w:sz w:val="20"/>
              </w:rPr>
              <w:t>Próza- spisovatel, kniha, čtenář</w:t>
            </w:r>
          </w:p>
          <w:p w14:paraId="438E90F5" w14:textId="77777777" w:rsidR="001312AE" w:rsidRPr="004A79CC" w:rsidRDefault="001312AE" w:rsidP="00801CDF">
            <w:pPr>
              <w:rPr>
                <w:sz w:val="20"/>
              </w:rPr>
            </w:pPr>
            <w:r w:rsidRPr="004A79CC">
              <w:rPr>
                <w:sz w:val="20"/>
              </w:rPr>
              <w:t>Soustředěný poslech čtených textů</w:t>
            </w:r>
          </w:p>
          <w:p w14:paraId="4F5BDF1E" w14:textId="77777777" w:rsidR="001312AE" w:rsidRDefault="001312AE" w:rsidP="00801CDF">
            <w:pPr>
              <w:rPr>
                <w:sz w:val="20"/>
              </w:rPr>
            </w:pPr>
          </w:p>
          <w:p w14:paraId="128B731E" w14:textId="77777777" w:rsidR="001312AE" w:rsidRPr="004A79CC" w:rsidRDefault="001312AE" w:rsidP="00801CDF">
            <w:pPr>
              <w:rPr>
                <w:sz w:val="20"/>
              </w:rPr>
            </w:pPr>
            <w:r w:rsidRPr="004A79CC">
              <w:rPr>
                <w:sz w:val="20"/>
              </w:rPr>
              <w:t>Práce s textem, porozumění, otázky</w:t>
            </w:r>
          </w:p>
        </w:tc>
        <w:tc>
          <w:tcPr>
            <w:tcW w:w="2976" w:type="dxa"/>
          </w:tcPr>
          <w:p w14:paraId="0ACC0AFC" w14:textId="77777777" w:rsidR="001312AE" w:rsidRDefault="001312AE" w:rsidP="00801CDF">
            <w:pPr>
              <w:rPr>
                <w:sz w:val="28"/>
                <w:szCs w:val="28"/>
              </w:rPr>
            </w:pPr>
            <w:r w:rsidRPr="008B5FDA">
              <w:rPr>
                <w:sz w:val="20"/>
              </w:rPr>
              <w:t xml:space="preserve">MV – Kritické </w:t>
            </w:r>
            <w:r>
              <w:rPr>
                <w:sz w:val="20"/>
              </w:rPr>
              <w:t>čte</w:t>
            </w:r>
            <w:r w:rsidRPr="008B5FDA">
              <w:rPr>
                <w:sz w:val="20"/>
              </w:rPr>
              <w:t>ní a vnímání mediálních</w:t>
            </w:r>
            <w:r>
              <w:rPr>
                <w:sz w:val="28"/>
                <w:szCs w:val="28"/>
              </w:rPr>
              <w:t xml:space="preserve"> </w:t>
            </w:r>
            <w:r w:rsidRPr="008B5FDA">
              <w:rPr>
                <w:sz w:val="20"/>
              </w:rPr>
              <w:t>sdělení</w:t>
            </w:r>
          </w:p>
        </w:tc>
        <w:tc>
          <w:tcPr>
            <w:tcW w:w="1985" w:type="dxa"/>
          </w:tcPr>
          <w:p w14:paraId="50CE2B28" w14:textId="77777777" w:rsidR="001312AE" w:rsidRDefault="001312AE" w:rsidP="00801CDF">
            <w:pPr>
              <w:jc w:val="center"/>
              <w:rPr>
                <w:sz w:val="28"/>
                <w:szCs w:val="28"/>
              </w:rPr>
            </w:pPr>
          </w:p>
        </w:tc>
      </w:tr>
    </w:tbl>
    <w:p w14:paraId="7829BA1F" w14:textId="77777777" w:rsidR="00C23969" w:rsidRPr="00CF4695" w:rsidRDefault="00C23969" w:rsidP="00C23969">
      <w:pPr>
        <w:pStyle w:val="WW-Normlnweb"/>
        <w:spacing w:after="0"/>
        <w:ind w:left="2500"/>
        <w:rPr>
          <w:rFonts w:eastAsia="HG Mincho Light J"/>
          <w:color w:val="000000"/>
        </w:rPr>
      </w:pPr>
    </w:p>
    <w:p w14:paraId="73D639C9" w14:textId="77777777" w:rsidR="00C23969" w:rsidRPr="00CF4695" w:rsidRDefault="00C23969" w:rsidP="00C23969">
      <w:pPr>
        <w:pStyle w:val="WW-Normlnweb"/>
        <w:spacing w:after="0"/>
        <w:ind w:left="2500"/>
        <w:rPr>
          <w:rFonts w:eastAsia="HG Mincho Light J"/>
          <w:color w:val="000000"/>
        </w:rPr>
      </w:pPr>
    </w:p>
    <w:p w14:paraId="7C73BE0A" w14:textId="77777777" w:rsidR="00C23969" w:rsidRPr="00CF4695" w:rsidRDefault="00C23969" w:rsidP="00C23969">
      <w:pPr>
        <w:pStyle w:val="WW-Normlnweb"/>
        <w:spacing w:after="0"/>
        <w:ind w:left="2500"/>
        <w:rPr>
          <w:rFonts w:eastAsia="HG Mincho Light J"/>
          <w:color w:val="000000"/>
        </w:rPr>
      </w:pPr>
    </w:p>
    <w:p w14:paraId="7F4E86BB" w14:textId="77777777" w:rsidR="00C23969" w:rsidRPr="00CF4695" w:rsidRDefault="002E519E" w:rsidP="002E519E">
      <w:pPr>
        <w:pStyle w:val="WW-Normlnweb"/>
        <w:spacing w:after="0"/>
        <w:ind w:left="2500"/>
        <w:jc w:val="both"/>
        <w:rPr>
          <w:rFonts w:eastAsia="HG Mincho Light J"/>
          <w:color w:val="000000"/>
        </w:rPr>
      </w:pPr>
      <w:r w:rsidRPr="00CF4695">
        <w:rPr>
          <w:rFonts w:eastAsia="HG Mincho Light J"/>
          <w:color w:val="000000"/>
        </w:rPr>
        <w:tab/>
      </w:r>
      <w:r w:rsidRPr="00CF4695">
        <w:rPr>
          <w:rFonts w:eastAsia="HG Mincho Light J"/>
          <w:color w:val="000000"/>
        </w:rPr>
        <w:tab/>
      </w:r>
      <w:r w:rsidRPr="00CF4695">
        <w:rPr>
          <w:rFonts w:eastAsia="HG Mincho Light J"/>
          <w:color w:val="000000"/>
        </w:rPr>
        <w:tab/>
      </w:r>
    </w:p>
    <w:p w14:paraId="0293B2F1" w14:textId="77777777" w:rsidR="00C23969" w:rsidRPr="00CF4695" w:rsidRDefault="00C23969" w:rsidP="00C23969">
      <w:pPr>
        <w:pStyle w:val="WW-Normlnweb"/>
        <w:spacing w:after="0"/>
        <w:ind w:left="2500"/>
        <w:rPr>
          <w:rFonts w:eastAsia="HG Mincho Light J"/>
          <w:color w:val="000000"/>
        </w:rPr>
      </w:pPr>
    </w:p>
    <w:p w14:paraId="77447687" w14:textId="77777777" w:rsidR="00C23969" w:rsidRDefault="00C23969" w:rsidP="00C23969">
      <w:pPr>
        <w:pStyle w:val="WW-Normlnweb"/>
        <w:spacing w:after="0"/>
        <w:ind w:left="2500"/>
        <w:rPr>
          <w:rFonts w:eastAsia="HG Mincho Light J"/>
          <w:color w:val="000000"/>
        </w:rPr>
      </w:pPr>
    </w:p>
    <w:p w14:paraId="188414FB" w14:textId="77777777" w:rsidR="009A0927" w:rsidRDefault="009A0927" w:rsidP="00C23969">
      <w:pPr>
        <w:pStyle w:val="WW-Normlnweb"/>
        <w:spacing w:after="0"/>
        <w:ind w:left="2500"/>
        <w:rPr>
          <w:rFonts w:eastAsia="HG Mincho Light J"/>
          <w:color w:val="000000"/>
        </w:rPr>
      </w:pPr>
    </w:p>
    <w:p w14:paraId="1E259603" w14:textId="77777777" w:rsidR="009A0927" w:rsidRDefault="009A0927" w:rsidP="00C23969">
      <w:pPr>
        <w:pStyle w:val="WW-Normlnweb"/>
        <w:spacing w:after="0"/>
        <w:ind w:left="2500"/>
        <w:rPr>
          <w:rFonts w:eastAsia="HG Mincho Light J"/>
          <w:color w:val="000000"/>
        </w:rPr>
      </w:pPr>
    </w:p>
    <w:p w14:paraId="22F8A6BE" w14:textId="77777777" w:rsidR="009A0927" w:rsidRPr="00CF4695" w:rsidRDefault="009A0927" w:rsidP="00C23969">
      <w:pPr>
        <w:pStyle w:val="WW-Normlnweb"/>
        <w:spacing w:after="0"/>
        <w:ind w:left="2500"/>
        <w:rPr>
          <w:rFonts w:eastAsia="HG Mincho Light J"/>
          <w:color w:val="000000"/>
        </w:rPr>
      </w:pPr>
    </w:p>
    <w:p w14:paraId="38217C99" w14:textId="77777777" w:rsidR="00C23969" w:rsidRPr="00454016" w:rsidRDefault="00C23969" w:rsidP="00E53232">
      <w:pPr>
        <w:pStyle w:val="WW-Normlnweb"/>
        <w:spacing w:after="0"/>
        <w:jc w:val="center"/>
        <w:rPr>
          <w:b/>
          <w:sz w:val="28"/>
          <w:szCs w:val="28"/>
          <w:u w:val="single"/>
        </w:rPr>
      </w:pPr>
      <w:r w:rsidRPr="00454016">
        <w:rPr>
          <w:b/>
          <w:sz w:val="28"/>
          <w:szCs w:val="28"/>
          <w:u w:val="single"/>
        </w:rPr>
        <w:t>Vzdělávací obsah vyučovacího předmětu</w:t>
      </w:r>
    </w:p>
    <w:p w14:paraId="77B5CE8C" w14:textId="77777777" w:rsidR="00C23969" w:rsidRPr="00454016" w:rsidRDefault="00C23969" w:rsidP="00047BB8">
      <w:pPr>
        <w:pStyle w:val="WW-Normlnweb"/>
        <w:spacing w:after="0"/>
        <w:jc w:val="center"/>
        <w:rPr>
          <w:b/>
          <w:sz w:val="28"/>
          <w:szCs w:val="28"/>
          <w:u w:val="single"/>
        </w:rPr>
      </w:pPr>
      <w:r w:rsidRPr="00454016">
        <w:rPr>
          <w:b/>
          <w:sz w:val="28"/>
          <w:szCs w:val="28"/>
          <w:u w:val="single"/>
        </w:rPr>
        <w:t>Český jazyk a literatura</w:t>
      </w:r>
    </w:p>
    <w:p w14:paraId="14C1D051" w14:textId="77777777" w:rsidR="00C23969" w:rsidRDefault="00C23969" w:rsidP="00047BB8">
      <w:pPr>
        <w:pStyle w:val="WW-Normlnweb"/>
        <w:spacing w:after="0"/>
        <w:jc w:val="center"/>
        <w:rPr>
          <w:b/>
          <w:sz w:val="28"/>
          <w:szCs w:val="28"/>
        </w:rPr>
      </w:pPr>
      <w:r w:rsidRPr="00454016">
        <w:rPr>
          <w:b/>
          <w:sz w:val="28"/>
          <w:szCs w:val="28"/>
        </w:rPr>
        <w:t>Ročník: 3.</w:t>
      </w:r>
    </w:p>
    <w:tbl>
      <w:tblPr>
        <w:tblStyle w:val="Mkatabulky"/>
        <w:tblW w:w="0" w:type="auto"/>
        <w:tblLook w:val="04A0" w:firstRow="1" w:lastRow="0" w:firstColumn="1" w:lastColumn="0" w:noHBand="0" w:noVBand="1"/>
      </w:tblPr>
      <w:tblGrid>
        <w:gridCol w:w="4333"/>
        <w:gridCol w:w="4158"/>
        <w:gridCol w:w="2871"/>
        <w:gridCol w:w="1916"/>
      </w:tblGrid>
      <w:tr w:rsidR="006F48B3" w14:paraId="03843440" w14:textId="77777777" w:rsidTr="003569A9">
        <w:tc>
          <w:tcPr>
            <w:tcW w:w="4644" w:type="dxa"/>
          </w:tcPr>
          <w:p w14:paraId="6A6165DA" w14:textId="77777777" w:rsidR="006F48B3" w:rsidRDefault="006F48B3" w:rsidP="003569A9">
            <w:pPr>
              <w:jc w:val="center"/>
              <w:rPr>
                <w:sz w:val="28"/>
                <w:szCs w:val="28"/>
              </w:rPr>
            </w:pPr>
            <w:r w:rsidRPr="007924DB">
              <w:rPr>
                <w:rStyle w:val="Siln"/>
                <w:szCs w:val="24"/>
              </w:rPr>
              <w:t>Očekávané výstupy </w:t>
            </w:r>
          </w:p>
        </w:tc>
        <w:tc>
          <w:tcPr>
            <w:tcW w:w="4395" w:type="dxa"/>
          </w:tcPr>
          <w:p w14:paraId="358D3F67" w14:textId="77777777" w:rsidR="006F48B3" w:rsidRPr="00F973A5" w:rsidRDefault="006F48B3" w:rsidP="003569A9">
            <w:pPr>
              <w:jc w:val="center"/>
              <w:rPr>
                <w:b/>
                <w:szCs w:val="24"/>
              </w:rPr>
            </w:pPr>
            <w:r w:rsidRPr="00F973A5">
              <w:rPr>
                <w:b/>
                <w:szCs w:val="24"/>
              </w:rPr>
              <w:t>Učivo</w:t>
            </w:r>
          </w:p>
        </w:tc>
        <w:tc>
          <w:tcPr>
            <w:tcW w:w="2976" w:type="dxa"/>
          </w:tcPr>
          <w:p w14:paraId="06C618C8" w14:textId="77777777" w:rsidR="006F48B3" w:rsidRDefault="006F48B3" w:rsidP="003569A9">
            <w:pPr>
              <w:jc w:val="center"/>
              <w:rPr>
                <w:b/>
                <w:szCs w:val="24"/>
              </w:rPr>
            </w:pPr>
            <w:r>
              <w:rPr>
                <w:b/>
                <w:szCs w:val="24"/>
              </w:rPr>
              <w:t>Průřezová témata</w:t>
            </w:r>
          </w:p>
          <w:p w14:paraId="78B15345" w14:textId="77777777" w:rsidR="006F48B3" w:rsidRPr="00F973A5" w:rsidRDefault="006F48B3" w:rsidP="003569A9">
            <w:pPr>
              <w:jc w:val="center"/>
              <w:rPr>
                <w:b/>
                <w:szCs w:val="24"/>
              </w:rPr>
            </w:pPr>
            <w:r>
              <w:rPr>
                <w:b/>
                <w:szCs w:val="24"/>
              </w:rPr>
              <w:t>Mezipředmětové vztahy</w:t>
            </w:r>
          </w:p>
        </w:tc>
        <w:tc>
          <w:tcPr>
            <w:tcW w:w="1985" w:type="dxa"/>
          </w:tcPr>
          <w:p w14:paraId="45D47B1F" w14:textId="77777777" w:rsidR="006F48B3" w:rsidRPr="00F973A5" w:rsidRDefault="006F48B3" w:rsidP="003569A9">
            <w:pPr>
              <w:jc w:val="center"/>
              <w:rPr>
                <w:b/>
                <w:szCs w:val="24"/>
              </w:rPr>
            </w:pPr>
            <w:r>
              <w:rPr>
                <w:b/>
                <w:szCs w:val="24"/>
              </w:rPr>
              <w:t>Poznámka</w:t>
            </w:r>
          </w:p>
        </w:tc>
      </w:tr>
      <w:tr w:rsidR="006F48B3" w14:paraId="6899DC52" w14:textId="77777777" w:rsidTr="003569A9">
        <w:tc>
          <w:tcPr>
            <w:tcW w:w="14000" w:type="dxa"/>
            <w:gridSpan w:val="4"/>
          </w:tcPr>
          <w:p w14:paraId="01D52284" w14:textId="77777777" w:rsidR="006F48B3" w:rsidRDefault="006F48B3" w:rsidP="003569A9">
            <w:pPr>
              <w:jc w:val="center"/>
              <w:rPr>
                <w:sz w:val="28"/>
                <w:szCs w:val="28"/>
              </w:rPr>
            </w:pPr>
            <w:r>
              <w:rPr>
                <w:sz w:val="28"/>
                <w:szCs w:val="28"/>
              </w:rPr>
              <w:t>Komunikační a slohová výchova</w:t>
            </w:r>
          </w:p>
        </w:tc>
      </w:tr>
      <w:tr w:rsidR="006F48B3" w14:paraId="31A4CAB4" w14:textId="77777777" w:rsidTr="003569A9">
        <w:tc>
          <w:tcPr>
            <w:tcW w:w="4644" w:type="dxa"/>
          </w:tcPr>
          <w:p w14:paraId="71A622BC" w14:textId="77777777" w:rsidR="006F48B3" w:rsidRDefault="006F48B3" w:rsidP="003569A9">
            <w:pPr>
              <w:rPr>
                <w:rStyle w:val="Siln"/>
                <w:b w:val="0"/>
                <w:sz w:val="20"/>
              </w:rPr>
            </w:pPr>
            <w:r w:rsidRPr="00F973A5">
              <w:rPr>
                <w:rStyle w:val="Siln"/>
                <w:sz w:val="20"/>
              </w:rPr>
              <w:t>Žák:</w:t>
            </w:r>
          </w:p>
          <w:p w14:paraId="0D8F7B30" w14:textId="77777777" w:rsidR="006F48B3" w:rsidRDefault="006F48B3" w:rsidP="003569A9">
            <w:pPr>
              <w:rPr>
                <w:rStyle w:val="Siln"/>
                <w:sz w:val="20"/>
              </w:rPr>
            </w:pPr>
            <w:r w:rsidRPr="00072EAA">
              <w:rPr>
                <w:rStyle w:val="Siln"/>
                <w:sz w:val="20"/>
              </w:rPr>
              <w:t>ČJL-3-1-06 volí vhodné verbální i nonverbální prostředky řeči v běžných školních i mimoškolních situacích</w:t>
            </w:r>
          </w:p>
          <w:p w14:paraId="5475A1B3" w14:textId="77777777" w:rsidR="006F48B3" w:rsidRPr="00072EAA" w:rsidRDefault="006F48B3" w:rsidP="003569A9">
            <w:pPr>
              <w:rPr>
                <w:rStyle w:val="Siln"/>
                <w:sz w:val="20"/>
              </w:rPr>
            </w:pPr>
          </w:p>
          <w:p w14:paraId="3FC931E2" w14:textId="77777777" w:rsidR="006F48B3" w:rsidRDefault="006F48B3" w:rsidP="003569A9">
            <w:pPr>
              <w:rPr>
                <w:rStyle w:val="Siln"/>
                <w:sz w:val="20"/>
              </w:rPr>
            </w:pPr>
            <w:r w:rsidRPr="00072EAA">
              <w:rPr>
                <w:rStyle w:val="Siln"/>
                <w:sz w:val="20"/>
              </w:rPr>
              <w:t>ČJL-3-1-07 na základě vlastních zážitků tvoří krátký mluvený projev</w:t>
            </w:r>
          </w:p>
          <w:p w14:paraId="248B8D7C" w14:textId="77777777" w:rsidR="006F48B3" w:rsidRDefault="006F48B3" w:rsidP="003569A9">
            <w:pPr>
              <w:rPr>
                <w:rStyle w:val="Siln"/>
                <w:sz w:val="20"/>
              </w:rPr>
            </w:pPr>
          </w:p>
          <w:p w14:paraId="18BF947B" w14:textId="77777777" w:rsidR="006F48B3" w:rsidRPr="00072EAA" w:rsidRDefault="006F48B3" w:rsidP="003569A9">
            <w:pPr>
              <w:rPr>
                <w:rStyle w:val="Siln"/>
                <w:sz w:val="20"/>
              </w:rPr>
            </w:pPr>
          </w:p>
          <w:p w14:paraId="08B002A3" w14:textId="77777777" w:rsidR="006F48B3" w:rsidRDefault="006F48B3" w:rsidP="003569A9">
            <w:pPr>
              <w:rPr>
                <w:rStyle w:val="Siln"/>
                <w:sz w:val="20"/>
              </w:rPr>
            </w:pPr>
            <w:r w:rsidRPr="00072EAA">
              <w:rPr>
                <w:rStyle w:val="Siln"/>
                <w:sz w:val="20"/>
              </w:rPr>
              <w:t>ČJL-3-1-09 píše správné tvary písmen a číslic, správně spojuje písmena i slabiky; kontroluje vlastní písemný projev</w:t>
            </w:r>
          </w:p>
          <w:p w14:paraId="6361D36C" w14:textId="77777777" w:rsidR="006F48B3" w:rsidRPr="00072EAA" w:rsidRDefault="006F48B3" w:rsidP="003569A9">
            <w:pPr>
              <w:rPr>
                <w:rStyle w:val="Siln"/>
                <w:sz w:val="20"/>
              </w:rPr>
            </w:pPr>
          </w:p>
          <w:p w14:paraId="3AF8B685" w14:textId="77777777" w:rsidR="006F48B3" w:rsidRDefault="006F48B3" w:rsidP="003569A9">
            <w:pPr>
              <w:rPr>
                <w:rStyle w:val="Siln"/>
                <w:sz w:val="20"/>
              </w:rPr>
            </w:pPr>
            <w:r w:rsidRPr="00072EAA">
              <w:rPr>
                <w:rStyle w:val="Siln"/>
                <w:sz w:val="20"/>
              </w:rPr>
              <w:t>ČJL-3-1-04 pečlivě vyslovuje, opravuje svou nesprávnou nebo nedbalou výslovnost</w:t>
            </w:r>
          </w:p>
          <w:p w14:paraId="727ECF73" w14:textId="77777777" w:rsidR="006F48B3" w:rsidRPr="00072EAA" w:rsidRDefault="006F48B3" w:rsidP="003569A9">
            <w:pPr>
              <w:rPr>
                <w:rStyle w:val="Siln"/>
                <w:sz w:val="20"/>
              </w:rPr>
            </w:pPr>
          </w:p>
          <w:p w14:paraId="05E96565" w14:textId="77777777" w:rsidR="006F48B3" w:rsidRDefault="006F48B3" w:rsidP="003569A9">
            <w:pPr>
              <w:rPr>
                <w:rStyle w:val="Siln"/>
                <w:sz w:val="20"/>
              </w:rPr>
            </w:pPr>
            <w:r w:rsidRPr="00072EAA">
              <w:rPr>
                <w:rStyle w:val="Siln"/>
                <w:sz w:val="20"/>
              </w:rPr>
              <w:t>ČJL-3-1-02 porozumí písemným nebo mluveným pokynům přiměřené složitosti</w:t>
            </w:r>
          </w:p>
          <w:p w14:paraId="65E3757B" w14:textId="77777777" w:rsidR="006F48B3" w:rsidRDefault="006F48B3" w:rsidP="003569A9">
            <w:pPr>
              <w:rPr>
                <w:rStyle w:val="Siln"/>
                <w:sz w:val="20"/>
              </w:rPr>
            </w:pPr>
            <w:r w:rsidRPr="00072EAA">
              <w:rPr>
                <w:sz w:val="20"/>
              </w:rPr>
              <w:br/>
            </w:r>
          </w:p>
          <w:p w14:paraId="621EECD0" w14:textId="77777777" w:rsidR="006F48B3" w:rsidRDefault="006F48B3" w:rsidP="003569A9">
            <w:pPr>
              <w:rPr>
                <w:rStyle w:val="Siln"/>
                <w:sz w:val="20"/>
              </w:rPr>
            </w:pPr>
          </w:p>
          <w:p w14:paraId="576FCE70" w14:textId="77777777" w:rsidR="006F48B3" w:rsidRDefault="006F48B3" w:rsidP="003569A9">
            <w:pPr>
              <w:rPr>
                <w:rStyle w:val="Siln"/>
                <w:sz w:val="20"/>
              </w:rPr>
            </w:pPr>
            <w:r w:rsidRPr="00072EAA">
              <w:rPr>
                <w:rStyle w:val="Siln"/>
                <w:sz w:val="20"/>
              </w:rPr>
              <w:t>ČJL-3-1-03 respektuje základní komunikační pravidla v</w:t>
            </w:r>
            <w:r>
              <w:rPr>
                <w:rStyle w:val="Siln"/>
                <w:sz w:val="20"/>
              </w:rPr>
              <w:t> </w:t>
            </w:r>
            <w:r w:rsidRPr="00072EAA">
              <w:rPr>
                <w:rStyle w:val="Siln"/>
                <w:sz w:val="20"/>
              </w:rPr>
              <w:t>rozhovoru</w:t>
            </w:r>
          </w:p>
          <w:p w14:paraId="774F8796" w14:textId="77777777" w:rsidR="006F48B3" w:rsidRDefault="006F48B3" w:rsidP="003569A9">
            <w:pPr>
              <w:rPr>
                <w:rStyle w:val="Siln"/>
                <w:sz w:val="20"/>
              </w:rPr>
            </w:pPr>
          </w:p>
          <w:p w14:paraId="41116AB8" w14:textId="77777777" w:rsidR="006F48B3" w:rsidRDefault="006F48B3" w:rsidP="003569A9">
            <w:pPr>
              <w:rPr>
                <w:rStyle w:val="Siln"/>
                <w:sz w:val="20"/>
              </w:rPr>
            </w:pPr>
          </w:p>
          <w:p w14:paraId="5437FDF8" w14:textId="77777777" w:rsidR="006F48B3" w:rsidRDefault="006F48B3" w:rsidP="003569A9">
            <w:pPr>
              <w:rPr>
                <w:rStyle w:val="Siln"/>
                <w:sz w:val="20"/>
              </w:rPr>
            </w:pPr>
          </w:p>
          <w:p w14:paraId="0316E6DE" w14:textId="77777777" w:rsidR="006F48B3" w:rsidRDefault="006F48B3" w:rsidP="003569A9">
            <w:pPr>
              <w:rPr>
                <w:rStyle w:val="Siln"/>
                <w:sz w:val="20"/>
              </w:rPr>
            </w:pPr>
          </w:p>
          <w:p w14:paraId="20A388F9" w14:textId="77777777" w:rsidR="006F48B3" w:rsidRDefault="006F48B3" w:rsidP="003569A9">
            <w:pPr>
              <w:rPr>
                <w:rStyle w:val="Siln"/>
                <w:sz w:val="20"/>
              </w:rPr>
            </w:pPr>
          </w:p>
          <w:p w14:paraId="3CCA8663" w14:textId="77777777" w:rsidR="006F48B3" w:rsidRDefault="006F48B3" w:rsidP="003569A9">
            <w:pPr>
              <w:rPr>
                <w:rFonts w:eastAsia="Times New Roman"/>
                <w:b/>
                <w:color w:val="000000" w:themeColor="text1"/>
                <w:sz w:val="20"/>
              </w:rPr>
            </w:pPr>
          </w:p>
          <w:p w14:paraId="40924AD9" w14:textId="77777777" w:rsidR="006F48B3" w:rsidRPr="00072EAA" w:rsidRDefault="006F48B3" w:rsidP="009438E1">
            <w:pPr>
              <w:rPr>
                <w:sz w:val="20"/>
              </w:rPr>
            </w:pPr>
          </w:p>
        </w:tc>
        <w:tc>
          <w:tcPr>
            <w:tcW w:w="4395" w:type="dxa"/>
          </w:tcPr>
          <w:p w14:paraId="474E3A3A" w14:textId="77777777" w:rsidR="006F48B3" w:rsidRDefault="006F48B3" w:rsidP="003569A9">
            <w:pPr>
              <w:pStyle w:val="WW-Normlnweb"/>
              <w:spacing w:before="0" w:after="0"/>
              <w:rPr>
                <w:sz w:val="20"/>
              </w:rPr>
            </w:pPr>
          </w:p>
          <w:p w14:paraId="1F1CA348" w14:textId="77777777" w:rsidR="006F48B3" w:rsidRPr="00072EAA" w:rsidRDefault="006F48B3" w:rsidP="003569A9">
            <w:pPr>
              <w:pStyle w:val="WW-Normlnweb"/>
              <w:spacing w:before="0" w:after="0"/>
              <w:rPr>
                <w:sz w:val="20"/>
              </w:rPr>
            </w:pPr>
            <w:r w:rsidRPr="00072EAA">
              <w:rPr>
                <w:sz w:val="20"/>
              </w:rPr>
              <w:t>Výběr vhodných jazykových prostředků – řeč spisovná, nespisovná</w:t>
            </w:r>
          </w:p>
          <w:p w14:paraId="28B0BD53" w14:textId="77777777" w:rsidR="006F48B3" w:rsidRDefault="006F48B3" w:rsidP="003569A9">
            <w:pPr>
              <w:jc w:val="center"/>
              <w:rPr>
                <w:sz w:val="20"/>
              </w:rPr>
            </w:pPr>
          </w:p>
          <w:p w14:paraId="1F5BED86" w14:textId="77777777" w:rsidR="006F48B3" w:rsidRDefault="006F48B3" w:rsidP="003569A9">
            <w:pPr>
              <w:rPr>
                <w:sz w:val="20"/>
              </w:rPr>
            </w:pPr>
          </w:p>
          <w:p w14:paraId="24B3F563" w14:textId="77777777" w:rsidR="006F48B3" w:rsidRDefault="006F48B3" w:rsidP="003569A9">
            <w:pPr>
              <w:pStyle w:val="WW-Normlnweb"/>
              <w:spacing w:before="0" w:after="0"/>
              <w:rPr>
                <w:sz w:val="20"/>
              </w:rPr>
            </w:pPr>
            <w:r>
              <w:rPr>
                <w:sz w:val="20"/>
              </w:rPr>
              <w:t>V</w:t>
            </w:r>
            <w:r w:rsidRPr="00072EAA">
              <w:rPr>
                <w:sz w:val="20"/>
              </w:rPr>
              <w:t>ypravování</w:t>
            </w:r>
            <w:r>
              <w:rPr>
                <w:sz w:val="20"/>
              </w:rPr>
              <w:t xml:space="preserve">. </w:t>
            </w:r>
          </w:p>
          <w:p w14:paraId="26D9AA49" w14:textId="77777777" w:rsidR="006F48B3" w:rsidRPr="00072EAA" w:rsidRDefault="006F48B3" w:rsidP="003569A9">
            <w:pPr>
              <w:pStyle w:val="WW-Normlnweb"/>
              <w:spacing w:before="0" w:after="0"/>
              <w:rPr>
                <w:sz w:val="20"/>
              </w:rPr>
            </w:pPr>
            <w:r>
              <w:rPr>
                <w:sz w:val="20"/>
              </w:rPr>
              <w:t>Je</w:t>
            </w:r>
            <w:r w:rsidRPr="00072EAA">
              <w:rPr>
                <w:sz w:val="20"/>
              </w:rPr>
              <w:t>dnoduchý popis osoby</w:t>
            </w:r>
            <w:r>
              <w:rPr>
                <w:sz w:val="20"/>
              </w:rPr>
              <w:t>.</w:t>
            </w:r>
          </w:p>
          <w:p w14:paraId="07668BC3" w14:textId="77777777" w:rsidR="006F48B3" w:rsidRDefault="006F48B3" w:rsidP="003569A9">
            <w:pPr>
              <w:rPr>
                <w:sz w:val="20"/>
              </w:rPr>
            </w:pPr>
          </w:p>
          <w:p w14:paraId="040C7822" w14:textId="77777777" w:rsidR="006F48B3" w:rsidRDefault="006F48B3" w:rsidP="003569A9">
            <w:pPr>
              <w:pStyle w:val="WW-Normlnweb"/>
              <w:spacing w:before="0" w:after="0"/>
              <w:rPr>
                <w:sz w:val="20"/>
              </w:rPr>
            </w:pPr>
          </w:p>
          <w:p w14:paraId="6D695DFB" w14:textId="77777777" w:rsidR="006F48B3" w:rsidRPr="0052736F" w:rsidRDefault="006F48B3" w:rsidP="003569A9">
            <w:pPr>
              <w:pStyle w:val="WW-Normlnweb"/>
              <w:spacing w:before="0" w:after="0"/>
              <w:rPr>
                <w:sz w:val="20"/>
              </w:rPr>
            </w:pPr>
            <w:r>
              <w:rPr>
                <w:sz w:val="20"/>
              </w:rPr>
              <w:t>A</w:t>
            </w:r>
            <w:r w:rsidRPr="0052736F">
              <w:rPr>
                <w:sz w:val="20"/>
              </w:rPr>
              <w:t>utomatizace psacího pohybu</w:t>
            </w:r>
            <w:r>
              <w:rPr>
                <w:sz w:val="20"/>
              </w:rPr>
              <w:t>.</w:t>
            </w:r>
          </w:p>
          <w:p w14:paraId="7E4757C5" w14:textId="77777777" w:rsidR="006F48B3" w:rsidRPr="0052736F" w:rsidRDefault="006F48B3" w:rsidP="003569A9">
            <w:pPr>
              <w:pStyle w:val="WW-Normlnweb"/>
              <w:spacing w:before="0" w:after="0"/>
              <w:rPr>
                <w:sz w:val="20"/>
              </w:rPr>
            </w:pPr>
            <w:r>
              <w:rPr>
                <w:sz w:val="20"/>
              </w:rPr>
              <w:t>O</w:t>
            </w:r>
            <w:r w:rsidRPr="0052736F">
              <w:rPr>
                <w:sz w:val="20"/>
              </w:rPr>
              <w:t>dstraňování nedostatků písemného projevu</w:t>
            </w:r>
            <w:r>
              <w:rPr>
                <w:sz w:val="20"/>
              </w:rPr>
              <w:t>.</w:t>
            </w:r>
            <w:r w:rsidRPr="0052736F">
              <w:rPr>
                <w:sz w:val="20"/>
              </w:rPr>
              <w:t xml:space="preserve"> </w:t>
            </w:r>
          </w:p>
          <w:p w14:paraId="11FF2EDC" w14:textId="77777777" w:rsidR="006F48B3" w:rsidRPr="0052736F" w:rsidRDefault="006F48B3" w:rsidP="003569A9">
            <w:pPr>
              <w:pStyle w:val="WW-Normlnweb"/>
              <w:spacing w:before="0" w:after="0"/>
              <w:rPr>
                <w:sz w:val="20"/>
              </w:rPr>
            </w:pPr>
            <w:r>
              <w:rPr>
                <w:sz w:val="20"/>
              </w:rPr>
              <w:t>Č</w:t>
            </w:r>
            <w:r w:rsidRPr="0052736F">
              <w:rPr>
                <w:sz w:val="20"/>
              </w:rPr>
              <w:t>itelný písemný projev</w:t>
            </w:r>
            <w:r>
              <w:rPr>
                <w:sz w:val="20"/>
              </w:rPr>
              <w:t xml:space="preserve">. </w:t>
            </w:r>
          </w:p>
          <w:p w14:paraId="05B55F01" w14:textId="77777777" w:rsidR="006F48B3" w:rsidRDefault="006F48B3" w:rsidP="003569A9">
            <w:pPr>
              <w:pStyle w:val="WW-Normlnweb"/>
              <w:spacing w:before="0" w:after="0"/>
              <w:rPr>
                <w:sz w:val="20"/>
              </w:rPr>
            </w:pPr>
          </w:p>
          <w:p w14:paraId="1A0A5BDE" w14:textId="77777777" w:rsidR="006F48B3" w:rsidRPr="0052736F" w:rsidRDefault="006F48B3" w:rsidP="003569A9">
            <w:pPr>
              <w:pStyle w:val="WW-Normlnweb"/>
              <w:spacing w:before="0" w:after="0"/>
              <w:rPr>
                <w:sz w:val="20"/>
              </w:rPr>
            </w:pPr>
            <w:r>
              <w:rPr>
                <w:sz w:val="20"/>
              </w:rPr>
              <w:t>S</w:t>
            </w:r>
            <w:r w:rsidRPr="0052736F">
              <w:rPr>
                <w:sz w:val="20"/>
              </w:rPr>
              <w:t>právné použití slovního přízvuku a vhodné intonace</w:t>
            </w:r>
            <w:r>
              <w:rPr>
                <w:sz w:val="20"/>
              </w:rPr>
              <w:t>.</w:t>
            </w:r>
          </w:p>
          <w:p w14:paraId="1A731776" w14:textId="77777777" w:rsidR="006F48B3" w:rsidRDefault="006F48B3" w:rsidP="003569A9">
            <w:pPr>
              <w:rPr>
                <w:sz w:val="20"/>
              </w:rPr>
            </w:pPr>
          </w:p>
          <w:p w14:paraId="4C57CC1A" w14:textId="77777777" w:rsidR="006F48B3" w:rsidRPr="0052736F" w:rsidRDefault="006F48B3" w:rsidP="003569A9">
            <w:pPr>
              <w:rPr>
                <w:sz w:val="20"/>
              </w:rPr>
            </w:pPr>
            <w:r>
              <w:rPr>
                <w:sz w:val="20"/>
              </w:rPr>
              <w:t>K</w:t>
            </w:r>
            <w:r w:rsidRPr="0052736F">
              <w:rPr>
                <w:sz w:val="20"/>
              </w:rPr>
              <w:t>omunikační situace navozené mluveným nebo písemným pokynem – omluva, žádost, vzkaz, zpráva, oznámení</w:t>
            </w:r>
            <w:r>
              <w:rPr>
                <w:sz w:val="20"/>
              </w:rPr>
              <w:t>.</w:t>
            </w:r>
          </w:p>
          <w:p w14:paraId="5F3DF129" w14:textId="77777777" w:rsidR="006F48B3" w:rsidRPr="0052736F" w:rsidRDefault="006F48B3" w:rsidP="003569A9">
            <w:pPr>
              <w:pStyle w:val="WW-Normlnweb"/>
              <w:spacing w:after="0"/>
              <w:rPr>
                <w:sz w:val="20"/>
              </w:rPr>
            </w:pPr>
          </w:p>
          <w:p w14:paraId="6659AB6D" w14:textId="77777777" w:rsidR="006F48B3" w:rsidRPr="0052736F" w:rsidRDefault="006F48B3" w:rsidP="003569A9">
            <w:pPr>
              <w:pStyle w:val="WW-Normlnweb"/>
              <w:spacing w:after="0"/>
              <w:rPr>
                <w:sz w:val="20"/>
              </w:rPr>
            </w:pPr>
            <w:r>
              <w:rPr>
                <w:sz w:val="20"/>
              </w:rPr>
              <w:t>O</w:t>
            </w:r>
            <w:r w:rsidRPr="0052736F">
              <w:rPr>
                <w:sz w:val="20"/>
              </w:rPr>
              <w:t>slovení</w:t>
            </w:r>
            <w:r>
              <w:rPr>
                <w:sz w:val="20"/>
              </w:rPr>
              <w:t>.</w:t>
            </w:r>
          </w:p>
          <w:p w14:paraId="19126644" w14:textId="77777777" w:rsidR="006F48B3" w:rsidRPr="0052736F" w:rsidRDefault="006F48B3" w:rsidP="003569A9">
            <w:pPr>
              <w:pStyle w:val="WW-Normlnweb"/>
              <w:spacing w:after="0"/>
              <w:rPr>
                <w:sz w:val="20"/>
              </w:rPr>
            </w:pPr>
            <w:r>
              <w:rPr>
                <w:sz w:val="20"/>
              </w:rPr>
              <w:t>Z</w:t>
            </w:r>
            <w:r w:rsidRPr="0052736F">
              <w:rPr>
                <w:sz w:val="20"/>
              </w:rPr>
              <w:t>ahájení a ukončení dialogu</w:t>
            </w:r>
            <w:r>
              <w:rPr>
                <w:sz w:val="20"/>
              </w:rPr>
              <w:t>.</w:t>
            </w:r>
          </w:p>
          <w:p w14:paraId="71EA073B" w14:textId="77777777" w:rsidR="006F48B3" w:rsidRPr="0052736F" w:rsidRDefault="006F48B3" w:rsidP="003569A9">
            <w:pPr>
              <w:pStyle w:val="WW-Normlnweb"/>
              <w:spacing w:after="0"/>
              <w:rPr>
                <w:sz w:val="20"/>
              </w:rPr>
            </w:pPr>
            <w:r>
              <w:rPr>
                <w:sz w:val="20"/>
              </w:rPr>
              <w:t>S</w:t>
            </w:r>
            <w:r w:rsidRPr="0052736F">
              <w:rPr>
                <w:sz w:val="20"/>
              </w:rPr>
              <w:t>třídání role mluvčího a posluchače v</w:t>
            </w:r>
            <w:r>
              <w:rPr>
                <w:sz w:val="20"/>
              </w:rPr>
              <w:t> </w:t>
            </w:r>
            <w:r w:rsidRPr="0052736F">
              <w:rPr>
                <w:sz w:val="20"/>
              </w:rPr>
              <w:t>dialogu</w:t>
            </w:r>
            <w:r>
              <w:rPr>
                <w:sz w:val="20"/>
              </w:rPr>
              <w:t>.</w:t>
            </w:r>
          </w:p>
          <w:p w14:paraId="3A245C0B" w14:textId="77777777" w:rsidR="006F48B3" w:rsidRPr="0052736F" w:rsidRDefault="006F48B3" w:rsidP="003569A9">
            <w:pPr>
              <w:pStyle w:val="WW-Normlnweb"/>
              <w:spacing w:before="0" w:after="0"/>
              <w:rPr>
                <w:sz w:val="20"/>
              </w:rPr>
            </w:pPr>
            <w:r>
              <w:rPr>
                <w:sz w:val="20"/>
              </w:rPr>
              <w:lastRenderedPageBreak/>
              <w:t>Z</w:t>
            </w:r>
            <w:r w:rsidRPr="0052736F">
              <w:rPr>
                <w:sz w:val="20"/>
              </w:rPr>
              <w:t>dvořilé vystupování</w:t>
            </w:r>
            <w:r>
              <w:rPr>
                <w:sz w:val="20"/>
              </w:rPr>
              <w:t>.</w:t>
            </w:r>
          </w:p>
          <w:p w14:paraId="1FEBE458" w14:textId="77777777" w:rsidR="006F48B3" w:rsidRDefault="006F48B3" w:rsidP="003569A9">
            <w:pPr>
              <w:rPr>
                <w:sz w:val="20"/>
              </w:rPr>
            </w:pPr>
          </w:p>
          <w:p w14:paraId="37A3CF59" w14:textId="77777777" w:rsidR="006F48B3" w:rsidRDefault="006F48B3" w:rsidP="003569A9">
            <w:pPr>
              <w:rPr>
                <w:sz w:val="20"/>
              </w:rPr>
            </w:pPr>
          </w:p>
          <w:p w14:paraId="225658D5" w14:textId="77777777" w:rsidR="006F48B3" w:rsidRDefault="006F48B3" w:rsidP="003569A9">
            <w:pPr>
              <w:rPr>
                <w:sz w:val="20"/>
              </w:rPr>
            </w:pPr>
          </w:p>
          <w:p w14:paraId="659AB280" w14:textId="77777777" w:rsidR="006F48B3" w:rsidRDefault="006F48B3" w:rsidP="003569A9">
            <w:pPr>
              <w:rPr>
                <w:rFonts w:ascii="Arial" w:eastAsia="Times New Roman" w:hAnsi="Arial" w:cs="Arial"/>
              </w:rPr>
            </w:pPr>
          </w:p>
          <w:p w14:paraId="7ABED182" w14:textId="77777777" w:rsidR="006F48B3" w:rsidRDefault="006F48B3" w:rsidP="003569A9">
            <w:pPr>
              <w:rPr>
                <w:rFonts w:eastAsia="Times New Roman"/>
                <w:sz w:val="20"/>
              </w:rPr>
            </w:pPr>
          </w:p>
          <w:p w14:paraId="05784F7B" w14:textId="77777777" w:rsidR="006F48B3" w:rsidRPr="008852E5" w:rsidRDefault="006F48B3" w:rsidP="003569A9">
            <w:pPr>
              <w:rPr>
                <w:rFonts w:eastAsia="Times New Roman"/>
                <w:sz w:val="20"/>
              </w:rPr>
            </w:pPr>
            <w:r>
              <w:rPr>
                <w:rFonts w:eastAsia="Times New Roman"/>
                <w:sz w:val="20"/>
              </w:rPr>
              <w:t>Č</w:t>
            </w:r>
            <w:r w:rsidRPr="008852E5">
              <w:rPr>
                <w:rFonts w:eastAsia="Times New Roman"/>
                <w:sz w:val="20"/>
              </w:rPr>
              <w:t>tení slabik, slov a jednoduchých vět</w:t>
            </w:r>
            <w:r>
              <w:rPr>
                <w:rFonts w:eastAsia="Times New Roman"/>
                <w:sz w:val="20"/>
              </w:rPr>
              <w:t>.</w:t>
            </w:r>
          </w:p>
          <w:p w14:paraId="738DE0D8" w14:textId="77777777" w:rsidR="006F48B3" w:rsidRPr="008852E5" w:rsidRDefault="006F48B3" w:rsidP="003569A9">
            <w:pPr>
              <w:ind w:left="708" w:hanging="708"/>
              <w:rPr>
                <w:rFonts w:eastAsia="Times New Roman"/>
                <w:sz w:val="20"/>
              </w:rPr>
            </w:pPr>
            <w:r>
              <w:rPr>
                <w:rFonts w:eastAsia="Times New Roman"/>
                <w:sz w:val="20"/>
              </w:rPr>
              <w:t>T</w:t>
            </w:r>
            <w:r w:rsidRPr="008852E5">
              <w:rPr>
                <w:rFonts w:eastAsia="Times New Roman"/>
                <w:sz w:val="20"/>
              </w:rPr>
              <w:t>voření jednoduchých vět</w:t>
            </w:r>
            <w:r>
              <w:rPr>
                <w:rFonts w:eastAsia="Times New Roman"/>
                <w:sz w:val="20"/>
              </w:rPr>
              <w:t>.</w:t>
            </w:r>
          </w:p>
          <w:p w14:paraId="24F7C365" w14:textId="77777777" w:rsidR="006F48B3" w:rsidRPr="008852E5" w:rsidRDefault="006F48B3" w:rsidP="003569A9">
            <w:pPr>
              <w:rPr>
                <w:rFonts w:eastAsia="Times New Roman"/>
                <w:sz w:val="20"/>
              </w:rPr>
            </w:pPr>
            <w:r>
              <w:rPr>
                <w:rFonts w:eastAsia="Times New Roman"/>
                <w:sz w:val="20"/>
              </w:rPr>
              <w:t>N</w:t>
            </w:r>
            <w:r w:rsidRPr="008852E5">
              <w:rPr>
                <w:rFonts w:eastAsia="Times New Roman"/>
                <w:sz w:val="20"/>
              </w:rPr>
              <w:t>ácvik tichého čtení</w:t>
            </w:r>
            <w:r>
              <w:rPr>
                <w:rFonts w:eastAsia="Times New Roman"/>
                <w:sz w:val="20"/>
              </w:rPr>
              <w:t>.</w:t>
            </w:r>
            <w:r w:rsidRPr="008852E5">
              <w:rPr>
                <w:rFonts w:eastAsia="Times New Roman"/>
                <w:sz w:val="20"/>
              </w:rPr>
              <w:t xml:space="preserve"> </w:t>
            </w:r>
          </w:p>
          <w:p w14:paraId="500FB628" w14:textId="77777777" w:rsidR="006F48B3" w:rsidRPr="008852E5" w:rsidRDefault="006F48B3" w:rsidP="003569A9">
            <w:pPr>
              <w:rPr>
                <w:rFonts w:eastAsia="Times New Roman"/>
                <w:sz w:val="20"/>
              </w:rPr>
            </w:pPr>
            <w:r>
              <w:rPr>
                <w:rFonts w:eastAsia="Times New Roman"/>
                <w:sz w:val="20"/>
              </w:rPr>
              <w:t>O</w:t>
            </w:r>
            <w:r w:rsidRPr="008852E5">
              <w:rPr>
                <w:rFonts w:eastAsia="Times New Roman"/>
                <w:sz w:val="20"/>
              </w:rPr>
              <w:t>rientace ve čteném textu</w:t>
            </w:r>
            <w:r>
              <w:rPr>
                <w:rFonts w:eastAsia="Times New Roman"/>
                <w:sz w:val="20"/>
              </w:rPr>
              <w:t>.</w:t>
            </w:r>
          </w:p>
          <w:p w14:paraId="05CC0CC7" w14:textId="77777777" w:rsidR="006F48B3" w:rsidRPr="008852E5" w:rsidRDefault="006F48B3" w:rsidP="003569A9">
            <w:pPr>
              <w:rPr>
                <w:rFonts w:eastAsia="Times New Roman"/>
                <w:sz w:val="20"/>
              </w:rPr>
            </w:pPr>
            <w:r w:rsidRPr="008852E5">
              <w:rPr>
                <w:rFonts w:eastAsia="Times New Roman"/>
                <w:sz w:val="20"/>
              </w:rPr>
              <w:t>Naslouchání</w:t>
            </w:r>
            <w:r>
              <w:rPr>
                <w:rFonts w:eastAsia="Times New Roman"/>
                <w:sz w:val="20"/>
              </w:rPr>
              <w:t>.</w:t>
            </w:r>
          </w:p>
          <w:p w14:paraId="0012E585" w14:textId="77777777" w:rsidR="006F48B3" w:rsidRPr="008852E5" w:rsidRDefault="006F48B3" w:rsidP="003569A9">
            <w:pPr>
              <w:rPr>
                <w:rFonts w:eastAsia="Times New Roman"/>
                <w:sz w:val="20"/>
              </w:rPr>
            </w:pPr>
          </w:p>
          <w:p w14:paraId="6FFBCDC5" w14:textId="77777777" w:rsidR="006F48B3" w:rsidRPr="008852E5" w:rsidRDefault="006F48B3" w:rsidP="003569A9">
            <w:pPr>
              <w:rPr>
                <w:rFonts w:eastAsia="Times New Roman"/>
                <w:sz w:val="20"/>
              </w:rPr>
            </w:pPr>
            <w:r>
              <w:rPr>
                <w:rFonts w:eastAsia="Times New Roman"/>
                <w:sz w:val="20"/>
              </w:rPr>
              <w:t>Z</w:t>
            </w:r>
            <w:r w:rsidRPr="008852E5">
              <w:rPr>
                <w:rFonts w:eastAsia="Times New Roman"/>
                <w:sz w:val="20"/>
              </w:rPr>
              <w:t>áklady techniky mluveného projevu (dýchání, tvoření hlasu, výslovnost, slovní přízvuk, intonace, rytmizace)</w:t>
            </w:r>
            <w:r>
              <w:rPr>
                <w:rFonts w:eastAsia="Times New Roman"/>
                <w:sz w:val="20"/>
              </w:rPr>
              <w:t>.</w:t>
            </w:r>
          </w:p>
          <w:p w14:paraId="2A11F016" w14:textId="77777777" w:rsidR="006F48B3" w:rsidRPr="008852E5" w:rsidRDefault="006F48B3" w:rsidP="003569A9">
            <w:pPr>
              <w:rPr>
                <w:rFonts w:eastAsia="Times New Roman"/>
                <w:sz w:val="20"/>
              </w:rPr>
            </w:pPr>
            <w:r>
              <w:rPr>
                <w:rFonts w:eastAsia="Times New Roman"/>
                <w:sz w:val="20"/>
              </w:rPr>
              <w:t>E</w:t>
            </w:r>
            <w:r w:rsidRPr="008852E5">
              <w:rPr>
                <w:rFonts w:eastAsia="Times New Roman"/>
                <w:sz w:val="20"/>
              </w:rPr>
              <w:t>dukace a reedukace řeči</w:t>
            </w:r>
            <w:r>
              <w:rPr>
                <w:rFonts w:eastAsia="Times New Roman"/>
                <w:sz w:val="20"/>
              </w:rPr>
              <w:t>.</w:t>
            </w:r>
          </w:p>
          <w:p w14:paraId="0D34444D" w14:textId="77777777" w:rsidR="006F48B3" w:rsidRPr="008852E5" w:rsidRDefault="006F48B3" w:rsidP="003569A9">
            <w:pPr>
              <w:rPr>
                <w:rFonts w:eastAsia="Times New Roman"/>
                <w:sz w:val="20"/>
              </w:rPr>
            </w:pPr>
            <w:r>
              <w:rPr>
                <w:rFonts w:eastAsia="Times New Roman"/>
                <w:sz w:val="20"/>
              </w:rPr>
              <w:t>R</w:t>
            </w:r>
            <w:r w:rsidRPr="008852E5">
              <w:rPr>
                <w:rFonts w:eastAsia="Times New Roman"/>
                <w:sz w:val="20"/>
              </w:rPr>
              <w:t>ozvoj fonetického sluchu</w:t>
            </w:r>
            <w:r>
              <w:rPr>
                <w:rFonts w:eastAsia="Times New Roman"/>
                <w:sz w:val="20"/>
              </w:rPr>
              <w:t>.</w:t>
            </w:r>
          </w:p>
          <w:p w14:paraId="292CFC51" w14:textId="77777777" w:rsidR="006F48B3" w:rsidRPr="008852E5" w:rsidRDefault="006F48B3" w:rsidP="003569A9">
            <w:pPr>
              <w:rPr>
                <w:rFonts w:eastAsia="Times New Roman"/>
                <w:sz w:val="20"/>
              </w:rPr>
            </w:pPr>
          </w:p>
          <w:p w14:paraId="3DD867B3" w14:textId="77777777" w:rsidR="006F48B3" w:rsidRPr="008852E5" w:rsidRDefault="006F48B3" w:rsidP="003569A9">
            <w:pPr>
              <w:rPr>
                <w:rFonts w:eastAsia="Times New Roman"/>
                <w:sz w:val="20"/>
              </w:rPr>
            </w:pPr>
          </w:p>
          <w:p w14:paraId="320F0150" w14:textId="77777777" w:rsidR="006F48B3" w:rsidRPr="008852E5" w:rsidRDefault="006F48B3" w:rsidP="003569A9">
            <w:pPr>
              <w:rPr>
                <w:rFonts w:eastAsia="Times New Roman"/>
                <w:sz w:val="20"/>
              </w:rPr>
            </w:pPr>
            <w:r>
              <w:rPr>
                <w:rFonts w:eastAsia="Times New Roman"/>
                <w:sz w:val="20"/>
              </w:rPr>
              <w:t>O</w:t>
            </w:r>
            <w:r w:rsidRPr="008852E5">
              <w:rPr>
                <w:rFonts w:eastAsia="Times New Roman"/>
                <w:sz w:val="20"/>
              </w:rPr>
              <w:t>pis a přepis písmen a slabik, slov i vět a číslic i podle nápovědy</w:t>
            </w:r>
            <w:r>
              <w:rPr>
                <w:rFonts w:eastAsia="Times New Roman"/>
                <w:sz w:val="20"/>
              </w:rPr>
              <w:t>.</w:t>
            </w:r>
          </w:p>
          <w:p w14:paraId="04B23840" w14:textId="77777777" w:rsidR="006F48B3" w:rsidRPr="008852E5" w:rsidRDefault="006F48B3" w:rsidP="003569A9">
            <w:pPr>
              <w:rPr>
                <w:rFonts w:eastAsia="Times New Roman"/>
                <w:sz w:val="20"/>
              </w:rPr>
            </w:pPr>
            <w:r>
              <w:rPr>
                <w:rFonts w:eastAsia="Times New Roman"/>
                <w:sz w:val="20"/>
              </w:rPr>
              <w:t>O</w:t>
            </w:r>
            <w:r w:rsidRPr="008852E5">
              <w:rPr>
                <w:rFonts w:eastAsia="Times New Roman"/>
                <w:sz w:val="20"/>
              </w:rPr>
              <w:t>pis psacího písma a přepis jednoduchého tištěného textu</w:t>
            </w:r>
            <w:r>
              <w:rPr>
                <w:rFonts w:eastAsia="Times New Roman"/>
                <w:sz w:val="20"/>
              </w:rPr>
              <w:t>.</w:t>
            </w:r>
          </w:p>
          <w:p w14:paraId="4424AF17" w14:textId="77777777" w:rsidR="006F48B3" w:rsidRPr="003D44D0" w:rsidRDefault="006F48B3" w:rsidP="003569A9">
            <w:pPr>
              <w:rPr>
                <w:sz w:val="20"/>
              </w:rPr>
            </w:pPr>
          </w:p>
        </w:tc>
        <w:tc>
          <w:tcPr>
            <w:tcW w:w="2976" w:type="dxa"/>
          </w:tcPr>
          <w:p w14:paraId="4E5DD5E7" w14:textId="77777777" w:rsidR="006F48B3" w:rsidRPr="00F973A5" w:rsidRDefault="006F48B3" w:rsidP="003569A9">
            <w:pPr>
              <w:rPr>
                <w:sz w:val="20"/>
                <w:u w:val="single"/>
              </w:rPr>
            </w:pPr>
          </w:p>
          <w:p w14:paraId="00E3E2E0" w14:textId="77777777" w:rsidR="006F48B3" w:rsidRPr="00AF19EC" w:rsidRDefault="006F48B3" w:rsidP="003569A9">
            <w:pPr>
              <w:pStyle w:val="WW-Normlnweb"/>
              <w:spacing w:before="0" w:after="0"/>
              <w:rPr>
                <w:sz w:val="20"/>
              </w:rPr>
            </w:pPr>
            <w:r w:rsidRPr="00AF19EC">
              <w:rPr>
                <w:sz w:val="20"/>
                <w:u w:val="single"/>
              </w:rPr>
              <w:t>OSV</w:t>
            </w:r>
          </w:p>
          <w:p w14:paraId="41836AB1" w14:textId="77777777" w:rsidR="006F48B3" w:rsidRDefault="006F48B3" w:rsidP="003569A9">
            <w:pPr>
              <w:pStyle w:val="WW-Normlnweb"/>
              <w:spacing w:before="0" w:after="0"/>
              <w:rPr>
                <w:sz w:val="20"/>
                <w:u w:val="single"/>
              </w:rPr>
            </w:pPr>
          </w:p>
          <w:p w14:paraId="69A0CE6F" w14:textId="77777777" w:rsidR="006F48B3" w:rsidRPr="00325995" w:rsidRDefault="006F48B3" w:rsidP="003569A9">
            <w:pPr>
              <w:pStyle w:val="WW-Normlnweb"/>
              <w:spacing w:before="0" w:after="0"/>
              <w:rPr>
                <w:sz w:val="20"/>
              </w:rPr>
            </w:pPr>
            <w:r w:rsidRPr="00325995">
              <w:rPr>
                <w:sz w:val="20"/>
              </w:rPr>
              <w:t>Sociální rozvoj</w:t>
            </w:r>
          </w:p>
          <w:p w14:paraId="591C5E3A" w14:textId="77777777" w:rsidR="006F48B3" w:rsidRPr="00325995" w:rsidRDefault="006F48B3" w:rsidP="003569A9">
            <w:pPr>
              <w:pStyle w:val="WW-Normlnweb"/>
              <w:spacing w:before="0" w:after="0"/>
              <w:rPr>
                <w:sz w:val="20"/>
              </w:rPr>
            </w:pPr>
          </w:p>
          <w:p w14:paraId="3057B21C" w14:textId="77777777" w:rsidR="006F48B3" w:rsidRPr="00325995" w:rsidRDefault="006F48B3" w:rsidP="003569A9">
            <w:pPr>
              <w:pStyle w:val="WW-Normlnweb"/>
              <w:spacing w:before="0" w:after="0"/>
              <w:rPr>
                <w:sz w:val="20"/>
              </w:rPr>
            </w:pPr>
            <w:r w:rsidRPr="00325995">
              <w:rPr>
                <w:sz w:val="20"/>
              </w:rPr>
              <w:t>Komunikace: řeč těla, řeč zvuků a slov, dovednosti pro sdělování verbální i neverbální</w:t>
            </w:r>
          </w:p>
          <w:p w14:paraId="2F58AA40" w14:textId="77777777" w:rsidR="006F48B3" w:rsidRPr="00325995" w:rsidRDefault="006F48B3" w:rsidP="003569A9">
            <w:pPr>
              <w:pStyle w:val="WW-Normlnweb"/>
              <w:spacing w:before="0" w:after="0"/>
              <w:rPr>
                <w:sz w:val="20"/>
              </w:rPr>
            </w:pPr>
          </w:p>
          <w:p w14:paraId="77881710" w14:textId="77777777" w:rsidR="006F48B3" w:rsidRPr="00325995" w:rsidRDefault="006F48B3" w:rsidP="003569A9">
            <w:pPr>
              <w:pStyle w:val="WW-Normlnweb"/>
              <w:spacing w:before="0" w:after="0"/>
              <w:rPr>
                <w:sz w:val="20"/>
              </w:rPr>
            </w:pPr>
            <w:r w:rsidRPr="00325995">
              <w:rPr>
                <w:sz w:val="20"/>
              </w:rPr>
              <w:t>Mezilidské vztahy: péče o dobré vztahy, chování podporující dobré vztahy</w:t>
            </w:r>
          </w:p>
          <w:p w14:paraId="3AE9BB65" w14:textId="77777777" w:rsidR="006F48B3" w:rsidRPr="00325995" w:rsidRDefault="006F48B3" w:rsidP="003569A9">
            <w:pPr>
              <w:pStyle w:val="WW-Normlnweb"/>
              <w:spacing w:before="0" w:after="0"/>
              <w:rPr>
                <w:sz w:val="20"/>
              </w:rPr>
            </w:pPr>
          </w:p>
          <w:p w14:paraId="33C6F1D3" w14:textId="77777777" w:rsidR="006F48B3" w:rsidRPr="00325995" w:rsidRDefault="006F48B3" w:rsidP="003569A9">
            <w:pPr>
              <w:pStyle w:val="WW-Normlnweb"/>
              <w:spacing w:before="0" w:after="0"/>
              <w:rPr>
                <w:sz w:val="20"/>
              </w:rPr>
            </w:pPr>
            <w:r w:rsidRPr="00325995">
              <w:rPr>
                <w:sz w:val="20"/>
              </w:rPr>
              <w:t>Osobnostní rozvoj</w:t>
            </w:r>
          </w:p>
          <w:p w14:paraId="72380736" w14:textId="77777777" w:rsidR="006F48B3" w:rsidRPr="00325995" w:rsidRDefault="006F48B3" w:rsidP="003569A9">
            <w:pPr>
              <w:pStyle w:val="WW-Normlnweb"/>
              <w:spacing w:before="0" w:after="0"/>
              <w:rPr>
                <w:sz w:val="20"/>
              </w:rPr>
            </w:pPr>
          </w:p>
          <w:p w14:paraId="6A79A178" w14:textId="77777777" w:rsidR="006F48B3" w:rsidRPr="00AF19EC" w:rsidRDefault="006F48B3" w:rsidP="003569A9">
            <w:pPr>
              <w:pStyle w:val="WW-Normlnweb"/>
              <w:spacing w:before="0" w:after="0"/>
              <w:rPr>
                <w:sz w:val="20"/>
              </w:rPr>
            </w:pPr>
            <w:r w:rsidRPr="00325995">
              <w:rPr>
                <w:sz w:val="20"/>
              </w:rPr>
              <w:t>Rozvoj schopnosti poznávání:</w:t>
            </w:r>
            <w:r>
              <w:rPr>
                <w:sz w:val="20"/>
              </w:rPr>
              <w:t xml:space="preserve"> p</w:t>
            </w:r>
            <w:r w:rsidRPr="00325995">
              <w:rPr>
                <w:sz w:val="20"/>
              </w:rPr>
              <w:t>ozornost</w:t>
            </w:r>
            <w:r w:rsidRPr="00AF19EC">
              <w:rPr>
                <w:sz w:val="20"/>
              </w:rPr>
              <w:t xml:space="preserve"> a soustředění, cvičení dovednosti, zapamatování</w:t>
            </w:r>
          </w:p>
          <w:p w14:paraId="5734665D" w14:textId="77777777" w:rsidR="006F48B3" w:rsidRPr="00AF19EC" w:rsidRDefault="006F48B3" w:rsidP="003569A9">
            <w:pPr>
              <w:pStyle w:val="WW-Normlnweb"/>
              <w:spacing w:before="0" w:after="0"/>
              <w:rPr>
                <w:sz w:val="20"/>
              </w:rPr>
            </w:pPr>
          </w:p>
          <w:p w14:paraId="1047DB99" w14:textId="77777777" w:rsidR="006F48B3" w:rsidRDefault="006F48B3" w:rsidP="003569A9">
            <w:pPr>
              <w:pStyle w:val="WW-Normlnweb"/>
              <w:spacing w:before="0" w:after="0"/>
              <w:rPr>
                <w:sz w:val="20"/>
                <w:u w:val="single"/>
              </w:rPr>
            </w:pPr>
          </w:p>
          <w:p w14:paraId="2FC03FF2" w14:textId="77777777" w:rsidR="006F48B3" w:rsidRPr="00AF19EC" w:rsidRDefault="006F48B3" w:rsidP="003569A9">
            <w:pPr>
              <w:pStyle w:val="WW-Normlnweb"/>
              <w:spacing w:before="0" w:after="0"/>
              <w:rPr>
                <w:sz w:val="20"/>
                <w:u w:val="single"/>
              </w:rPr>
            </w:pPr>
            <w:r w:rsidRPr="00AF19EC">
              <w:rPr>
                <w:sz w:val="20"/>
                <w:u w:val="single"/>
              </w:rPr>
              <w:t xml:space="preserve">VDO </w:t>
            </w:r>
          </w:p>
          <w:p w14:paraId="7D61E5B3" w14:textId="77777777" w:rsidR="006F48B3" w:rsidRDefault="006F48B3" w:rsidP="003569A9">
            <w:pPr>
              <w:pStyle w:val="WW-Normlnweb"/>
              <w:spacing w:before="0" w:after="0"/>
              <w:rPr>
                <w:sz w:val="20"/>
                <w:u w:val="single"/>
              </w:rPr>
            </w:pPr>
          </w:p>
          <w:p w14:paraId="2FB60C79" w14:textId="77777777" w:rsidR="006F48B3" w:rsidRPr="00325995" w:rsidRDefault="006F48B3" w:rsidP="003569A9">
            <w:pPr>
              <w:pStyle w:val="WW-Normlnweb"/>
              <w:spacing w:before="0" w:after="0"/>
              <w:rPr>
                <w:sz w:val="20"/>
              </w:rPr>
            </w:pPr>
            <w:r w:rsidRPr="00325995">
              <w:rPr>
                <w:sz w:val="20"/>
              </w:rPr>
              <w:t xml:space="preserve">Občanská společnost a škola: </w:t>
            </w:r>
          </w:p>
          <w:p w14:paraId="76094EF4" w14:textId="77777777" w:rsidR="006F48B3" w:rsidRPr="00AF19EC" w:rsidRDefault="006F48B3" w:rsidP="003569A9">
            <w:pPr>
              <w:pStyle w:val="WW-Normlnweb"/>
              <w:spacing w:before="0" w:after="0"/>
              <w:rPr>
                <w:sz w:val="20"/>
              </w:rPr>
            </w:pPr>
            <w:r w:rsidRPr="00AF19EC">
              <w:rPr>
                <w:sz w:val="20"/>
              </w:rPr>
              <w:t xml:space="preserve">výchova k demokratickém u myšlení v rámci třídního </w:t>
            </w:r>
            <w:r w:rsidRPr="00AF19EC">
              <w:rPr>
                <w:sz w:val="20"/>
              </w:rPr>
              <w:lastRenderedPageBreak/>
              <w:t>kolektivu, výchova k samostatnosti, k sebekritice a odpovědnosti</w:t>
            </w:r>
          </w:p>
          <w:p w14:paraId="5E26CE0A" w14:textId="77777777" w:rsidR="006F48B3" w:rsidRPr="00F973A5" w:rsidRDefault="006F48B3" w:rsidP="003569A9">
            <w:pPr>
              <w:rPr>
                <w:sz w:val="20"/>
              </w:rPr>
            </w:pPr>
          </w:p>
          <w:p w14:paraId="11BB48F3" w14:textId="77777777" w:rsidR="006F48B3" w:rsidRPr="00F973A5" w:rsidRDefault="006F48B3" w:rsidP="003569A9">
            <w:pPr>
              <w:jc w:val="center"/>
              <w:rPr>
                <w:sz w:val="20"/>
              </w:rPr>
            </w:pPr>
          </w:p>
        </w:tc>
        <w:tc>
          <w:tcPr>
            <w:tcW w:w="1985" w:type="dxa"/>
          </w:tcPr>
          <w:p w14:paraId="58EA5AA8" w14:textId="77777777" w:rsidR="006F48B3" w:rsidRDefault="006F48B3" w:rsidP="003569A9">
            <w:pPr>
              <w:jc w:val="center"/>
              <w:rPr>
                <w:sz w:val="28"/>
                <w:szCs w:val="28"/>
              </w:rPr>
            </w:pPr>
          </w:p>
        </w:tc>
      </w:tr>
      <w:tr w:rsidR="006F48B3" w14:paraId="3B7DC8F1" w14:textId="77777777" w:rsidTr="003569A9">
        <w:tc>
          <w:tcPr>
            <w:tcW w:w="14000" w:type="dxa"/>
            <w:gridSpan w:val="4"/>
          </w:tcPr>
          <w:p w14:paraId="1A0135E8" w14:textId="77777777" w:rsidR="006F48B3" w:rsidRDefault="006F48B3" w:rsidP="003569A9">
            <w:pPr>
              <w:jc w:val="center"/>
              <w:rPr>
                <w:sz w:val="28"/>
                <w:szCs w:val="28"/>
              </w:rPr>
            </w:pPr>
            <w:r>
              <w:rPr>
                <w:sz w:val="28"/>
                <w:szCs w:val="28"/>
              </w:rPr>
              <w:t>Jazyková výchova</w:t>
            </w:r>
          </w:p>
        </w:tc>
      </w:tr>
      <w:tr w:rsidR="006F48B3" w14:paraId="23530A74" w14:textId="77777777" w:rsidTr="003569A9">
        <w:tc>
          <w:tcPr>
            <w:tcW w:w="4644" w:type="dxa"/>
          </w:tcPr>
          <w:p w14:paraId="6392A036" w14:textId="77777777" w:rsidR="006F48B3" w:rsidRDefault="006F48B3" w:rsidP="003569A9">
            <w:pPr>
              <w:rPr>
                <w:rStyle w:val="Siln"/>
                <w:sz w:val="20"/>
              </w:rPr>
            </w:pPr>
            <w:r w:rsidRPr="009E5613">
              <w:rPr>
                <w:rStyle w:val="Siln"/>
                <w:sz w:val="20"/>
              </w:rPr>
              <w:t>ČJL-3-2-02 porovnává významy slov, zvláště slova opačného významu a slova významem souřadná, nadřazená a podřazená, vyhledá v textu slova příbuzná</w:t>
            </w:r>
          </w:p>
          <w:p w14:paraId="0B192F95" w14:textId="77777777" w:rsidR="006F48B3" w:rsidRPr="009E5613" w:rsidRDefault="006F48B3" w:rsidP="003569A9">
            <w:pPr>
              <w:rPr>
                <w:rStyle w:val="Siln"/>
                <w:sz w:val="20"/>
              </w:rPr>
            </w:pPr>
          </w:p>
          <w:p w14:paraId="6043132F" w14:textId="77777777" w:rsidR="006F48B3" w:rsidRDefault="006F48B3" w:rsidP="003569A9">
            <w:pPr>
              <w:rPr>
                <w:rStyle w:val="Siln"/>
                <w:sz w:val="20"/>
              </w:rPr>
            </w:pPr>
            <w:r w:rsidRPr="009E5613">
              <w:rPr>
                <w:rStyle w:val="Siln"/>
                <w:sz w:val="20"/>
              </w:rPr>
              <w:t>ČJL-3-2-04 rozlišuje slovní druhy v základním tvaru</w:t>
            </w:r>
          </w:p>
          <w:p w14:paraId="0843EACA" w14:textId="77777777" w:rsidR="006F48B3" w:rsidRDefault="006F48B3" w:rsidP="003569A9">
            <w:pPr>
              <w:rPr>
                <w:rStyle w:val="Siln"/>
                <w:sz w:val="20"/>
              </w:rPr>
            </w:pPr>
            <w:r w:rsidRPr="009E5613">
              <w:rPr>
                <w:sz w:val="20"/>
              </w:rPr>
              <w:br/>
            </w:r>
            <w:r w:rsidRPr="009E5613">
              <w:rPr>
                <w:rStyle w:val="Siln"/>
                <w:sz w:val="20"/>
              </w:rPr>
              <w:t>ČJL-3-2-05 užívá v mluveném projevu správné gramatické tvary podstatných jmen, přídavných jmen a sloves</w:t>
            </w:r>
          </w:p>
          <w:p w14:paraId="3092EC66" w14:textId="77777777" w:rsidR="006F48B3" w:rsidRPr="009E5613" w:rsidRDefault="006F48B3" w:rsidP="003569A9">
            <w:pPr>
              <w:rPr>
                <w:rStyle w:val="Siln"/>
                <w:sz w:val="20"/>
              </w:rPr>
            </w:pPr>
          </w:p>
          <w:p w14:paraId="0F83D48F" w14:textId="77777777" w:rsidR="006F48B3" w:rsidRDefault="006F48B3" w:rsidP="003569A9">
            <w:pPr>
              <w:rPr>
                <w:rStyle w:val="Siln"/>
                <w:sz w:val="20"/>
              </w:rPr>
            </w:pPr>
            <w:r w:rsidRPr="009E5613">
              <w:rPr>
                <w:rStyle w:val="Siln"/>
                <w:sz w:val="20"/>
              </w:rPr>
              <w:t xml:space="preserve">ČJL-3-2-08 odůvodňuje a píše správně: i/y po tvrdých a měkkých souhláskách i po obojetných souhláskách ve vyjmenovaných slovech; dě, tě, </w:t>
            </w:r>
            <w:r w:rsidRPr="009E5613">
              <w:rPr>
                <w:rStyle w:val="Siln"/>
                <w:sz w:val="20"/>
              </w:rPr>
              <w:lastRenderedPageBreak/>
              <w:t>ně, ú/ů, bě, pě, vě, mě – mimo morfologický šev; velká písmena na začátku věty a v typických případech vlastních jmen osob, zvířat a místních pojmenování</w:t>
            </w:r>
          </w:p>
          <w:p w14:paraId="4F7E1AB6" w14:textId="77777777" w:rsidR="006F48B3" w:rsidRPr="009E5613" w:rsidRDefault="006F48B3" w:rsidP="003569A9">
            <w:pPr>
              <w:rPr>
                <w:rStyle w:val="Siln"/>
                <w:sz w:val="20"/>
              </w:rPr>
            </w:pPr>
          </w:p>
          <w:p w14:paraId="33D38AC4" w14:textId="77777777" w:rsidR="006F48B3" w:rsidRPr="009E5613" w:rsidRDefault="006F48B3" w:rsidP="003569A9">
            <w:pPr>
              <w:rPr>
                <w:rStyle w:val="Siln"/>
                <w:color w:val="474220"/>
                <w:sz w:val="20"/>
              </w:rPr>
            </w:pPr>
            <w:r w:rsidRPr="009E5613">
              <w:rPr>
                <w:rStyle w:val="Siln"/>
                <w:sz w:val="20"/>
              </w:rPr>
              <w:t>ČJL-3-2-06 spojuje věty do jednodušších souvětí vhodnými spojkami a jinými spojovacími výrazy</w:t>
            </w:r>
          </w:p>
          <w:p w14:paraId="557F4217" w14:textId="77777777" w:rsidR="006F48B3" w:rsidRDefault="006F48B3" w:rsidP="003569A9">
            <w:pPr>
              <w:rPr>
                <w:rStyle w:val="Siln"/>
                <w:color w:val="474220"/>
                <w:sz w:val="20"/>
              </w:rPr>
            </w:pPr>
          </w:p>
          <w:p w14:paraId="0E1751BD" w14:textId="77777777" w:rsidR="006F48B3" w:rsidRDefault="006F48B3" w:rsidP="003569A9">
            <w:pPr>
              <w:rPr>
                <w:rStyle w:val="Siln"/>
                <w:color w:val="474220"/>
                <w:sz w:val="20"/>
              </w:rPr>
            </w:pPr>
          </w:p>
          <w:p w14:paraId="2FA769EC" w14:textId="77777777" w:rsidR="006F48B3" w:rsidRPr="00AC59EE" w:rsidRDefault="00A103E0" w:rsidP="003569A9">
            <w:pPr>
              <w:rPr>
                <w:b/>
                <w:bCs/>
                <w:color w:val="000000" w:themeColor="text1"/>
                <w:sz w:val="20"/>
              </w:rPr>
            </w:pPr>
            <w:hyperlink r:id="rId16" w:tooltip="Klikněte pro více informací a pro přidání komentáře" w:history="1">
              <w:r w:rsidR="006F48B3" w:rsidRPr="00AC59EE">
                <w:rPr>
                  <w:rStyle w:val="Hypertextovodkaz"/>
                  <w:b/>
                  <w:bCs/>
                  <w:color w:val="000000" w:themeColor="text1"/>
                  <w:sz w:val="20"/>
                </w:rPr>
                <w:t>Minimální doporučená úroveň pro úpravy očekávaných výstupů v rámci podpůrných opatření:</w:t>
              </w:r>
            </w:hyperlink>
          </w:p>
          <w:p w14:paraId="4497474B" w14:textId="77777777" w:rsidR="006F48B3" w:rsidRDefault="006F48B3" w:rsidP="003569A9">
            <w:pPr>
              <w:rPr>
                <w:rFonts w:eastAsia="Times New Roman"/>
                <w:color w:val="000000" w:themeColor="text1"/>
                <w:sz w:val="20"/>
              </w:rPr>
            </w:pPr>
          </w:p>
          <w:p w14:paraId="7A96E9CD" w14:textId="77777777" w:rsidR="006F48B3" w:rsidRPr="00AC59EE" w:rsidRDefault="006F48B3" w:rsidP="003569A9">
            <w:pPr>
              <w:rPr>
                <w:rFonts w:eastAsia="Times New Roman"/>
                <w:b/>
                <w:color w:val="000000" w:themeColor="text1"/>
                <w:sz w:val="20"/>
              </w:rPr>
            </w:pPr>
            <w:r w:rsidRPr="00AC59EE">
              <w:rPr>
                <w:rFonts w:eastAsia="Times New Roman"/>
                <w:b/>
                <w:color w:val="000000" w:themeColor="text1"/>
                <w:sz w:val="20"/>
              </w:rPr>
              <w:t>ČJL-3-2-01p zná všechna písmena malé a velké abecedy</w:t>
            </w:r>
          </w:p>
          <w:p w14:paraId="0A944A59" w14:textId="77777777" w:rsidR="006F48B3" w:rsidRPr="00AC59EE" w:rsidRDefault="006F48B3" w:rsidP="003569A9">
            <w:pPr>
              <w:rPr>
                <w:rFonts w:eastAsia="Times New Roman"/>
                <w:b/>
                <w:color w:val="000000" w:themeColor="text1"/>
                <w:sz w:val="20"/>
              </w:rPr>
            </w:pPr>
            <w:r w:rsidRPr="00AC59EE">
              <w:rPr>
                <w:rFonts w:eastAsia="Times New Roman"/>
                <w:b/>
                <w:color w:val="000000" w:themeColor="text1"/>
                <w:sz w:val="20"/>
              </w:rPr>
              <w:br/>
              <w:t xml:space="preserve">ČJL-3-2-01p rozpoznává samohlásky (odlišuje jejich délku) a souhlásky </w:t>
            </w:r>
          </w:p>
          <w:p w14:paraId="75F4E8F5" w14:textId="77777777" w:rsidR="006F48B3" w:rsidRPr="00AC59EE" w:rsidRDefault="006F48B3" w:rsidP="003569A9">
            <w:pPr>
              <w:rPr>
                <w:rFonts w:eastAsia="Times New Roman"/>
                <w:b/>
                <w:color w:val="000000" w:themeColor="text1"/>
                <w:sz w:val="20"/>
              </w:rPr>
            </w:pPr>
            <w:r w:rsidRPr="00AC59EE">
              <w:rPr>
                <w:rFonts w:eastAsia="Times New Roman"/>
                <w:b/>
                <w:color w:val="000000" w:themeColor="text1"/>
                <w:sz w:val="20"/>
              </w:rPr>
              <w:br/>
              <w:t>ČJL-3-2-01p tvoří slabiky</w:t>
            </w:r>
          </w:p>
          <w:p w14:paraId="4F99FAC9" w14:textId="77777777" w:rsidR="006F48B3" w:rsidRPr="00AC59EE" w:rsidRDefault="006F48B3" w:rsidP="003569A9">
            <w:pPr>
              <w:rPr>
                <w:rFonts w:eastAsia="Times New Roman"/>
                <w:b/>
                <w:color w:val="000000" w:themeColor="text1"/>
                <w:sz w:val="20"/>
              </w:rPr>
            </w:pPr>
            <w:r w:rsidRPr="00AC59EE">
              <w:rPr>
                <w:rFonts w:eastAsia="Times New Roman"/>
                <w:b/>
                <w:color w:val="000000" w:themeColor="text1"/>
                <w:sz w:val="20"/>
              </w:rPr>
              <w:br/>
              <w:t>ČJL-3-2-01p rozlišuje věty, slova, slabiky, hlásky</w:t>
            </w:r>
          </w:p>
          <w:p w14:paraId="6136CD8E" w14:textId="77777777" w:rsidR="006F48B3" w:rsidRPr="00AC59EE" w:rsidRDefault="006F48B3" w:rsidP="003569A9">
            <w:pPr>
              <w:rPr>
                <w:rFonts w:eastAsia="Times New Roman"/>
                <w:b/>
                <w:color w:val="000000" w:themeColor="text1"/>
                <w:sz w:val="20"/>
              </w:rPr>
            </w:pPr>
            <w:r w:rsidRPr="00AC59EE">
              <w:rPr>
                <w:rFonts w:eastAsia="Times New Roman"/>
                <w:b/>
                <w:color w:val="000000" w:themeColor="text1"/>
                <w:sz w:val="20"/>
              </w:rPr>
              <w:br/>
              <w:t>ČJL-3-2-08p píše velká písmena na začátku věty a ve vlastních jménech</w:t>
            </w:r>
          </w:p>
          <w:p w14:paraId="0E78A6F1" w14:textId="77777777" w:rsidR="006F48B3" w:rsidRPr="00C61797" w:rsidRDefault="006F48B3" w:rsidP="003569A9">
            <w:pPr>
              <w:rPr>
                <w:rStyle w:val="Siln"/>
                <w:color w:val="474220"/>
                <w:sz w:val="20"/>
              </w:rPr>
            </w:pPr>
          </w:p>
        </w:tc>
        <w:tc>
          <w:tcPr>
            <w:tcW w:w="4395" w:type="dxa"/>
          </w:tcPr>
          <w:p w14:paraId="45A923AC" w14:textId="77777777" w:rsidR="006F48B3" w:rsidRPr="009E5613" w:rsidRDefault="006F48B3" w:rsidP="003569A9">
            <w:pPr>
              <w:pStyle w:val="WW-Normlnweb"/>
              <w:spacing w:before="0" w:after="0"/>
              <w:rPr>
                <w:sz w:val="20"/>
              </w:rPr>
            </w:pPr>
            <w:r>
              <w:rPr>
                <w:sz w:val="20"/>
              </w:rPr>
              <w:lastRenderedPageBreak/>
              <w:t>S</w:t>
            </w:r>
            <w:r w:rsidRPr="009E5613">
              <w:rPr>
                <w:sz w:val="20"/>
              </w:rPr>
              <w:t>lova nadřazená, podřazená, souřadná, slova opačného významu</w:t>
            </w:r>
            <w:r>
              <w:rPr>
                <w:sz w:val="20"/>
              </w:rPr>
              <w:t>.</w:t>
            </w:r>
          </w:p>
          <w:p w14:paraId="04CA5933" w14:textId="77777777" w:rsidR="006F48B3" w:rsidRDefault="006F48B3" w:rsidP="003569A9">
            <w:pPr>
              <w:pStyle w:val="WW-Normlnweb"/>
              <w:spacing w:before="0" w:after="0"/>
              <w:rPr>
                <w:sz w:val="20"/>
              </w:rPr>
            </w:pPr>
            <w:r>
              <w:rPr>
                <w:sz w:val="20"/>
              </w:rPr>
              <w:t>S</w:t>
            </w:r>
            <w:r w:rsidRPr="009E5613">
              <w:rPr>
                <w:sz w:val="20"/>
              </w:rPr>
              <w:t>lova příbuzná</w:t>
            </w:r>
            <w:r>
              <w:rPr>
                <w:sz w:val="20"/>
              </w:rPr>
              <w:t>.</w:t>
            </w:r>
          </w:p>
          <w:p w14:paraId="61CCB997" w14:textId="77777777" w:rsidR="006F48B3" w:rsidRDefault="006F48B3" w:rsidP="003569A9">
            <w:pPr>
              <w:pStyle w:val="WW-Normlnweb"/>
              <w:spacing w:before="0" w:after="0"/>
              <w:rPr>
                <w:sz w:val="20"/>
              </w:rPr>
            </w:pPr>
          </w:p>
          <w:p w14:paraId="05F8BB50" w14:textId="77777777" w:rsidR="006F48B3" w:rsidRPr="009E5613" w:rsidRDefault="006F48B3" w:rsidP="003569A9">
            <w:pPr>
              <w:pStyle w:val="WW-Normlnweb"/>
              <w:spacing w:before="0" w:after="0"/>
              <w:rPr>
                <w:sz w:val="20"/>
              </w:rPr>
            </w:pPr>
          </w:p>
          <w:p w14:paraId="32369D4B" w14:textId="77777777" w:rsidR="006F48B3" w:rsidRDefault="006F48B3" w:rsidP="003569A9">
            <w:pPr>
              <w:pStyle w:val="WW-Normlnweb"/>
              <w:spacing w:before="0" w:after="0"/>
              <w:rPr>
                <w:sz w:val="20"/>
              </w:rPr>
            </w:pPr>
            <w:r>
              <w:rPr>
                <w:sz w:val="20"/>
              </w:rPr>
              <w:t>S</w:t>
            </w:r>
            <w:r w:rsidRPr="009E5613">
              <w:rPr>
                <w:sz w:val="20"/>
              </w:rPr>
              <w:t>lovní druhy ohebné a neohebné</w:t>
            </w:r>
            <w:r>
              <w:rPr>
                <w:sz w:val="20"/>
              </w:rPr>
              <w:t>.</w:t>
            </w:r>
          </w:p>
          <w:p w14:paraId="743D06AE" w14:textId="77777777" w:rsidR="006F48B3" w:rsidRDefault="006F48B3" w:rsidP="003569A9">
            <w:pPr>
              <w:pStyle w:val="WW-Normlnweb"/>
              <w:spacing w:before="0" w:after="0"/>
              <w:rPr>
                <w:sz w:val="20"/>
              </w:rPr>
            </w:pPr>
          </w:p>
          <w:p w14:paraId="64364981" w14:textId="77777777" w:rsidR="006F48B3" w:rsidRPr="009E5613" w:rsidRDefault="006F48B3" w:rsidP="003569A9">
            <w:pPr>
              <w:pStyle w:val="WW-Normlnweb"/>
              <w:spacing w:before="0" w:after="0"/>
              <w:rPr>
                <w:sz w:val="20"/>
              </w:rPr>
            </w:pPr>
          </w:p>
          <w:p w14:paraId="11AEC34A" w14:textId="77777777" w:rsidR="006F48B3" w:rsidRDefault="006F48B3" w:rsidP="003569A9">
            <w:pPr>
              <w:pStyle w:val="WW-Normlnweb"/>
              <w:spacing w:before="0" w:after="0"/>
              <w:rPr>
                <w:sz w:val="20"/>
              </w:rPr>
            </w:pPr>
            <w:r>
              <w:rPr>
                <w:sz w:val="20"/>
              </w:rPr>
              <w:t>M</w:t>
            </w:r>
            <w:r w:rsidRPr="009E5613">
              <w:rPr>
                <w:sz w:val="20"/>
              </w:rPr>
              <w:t>luvnické kategorie podstatných jmen (rod, číslo, pád), sloves (osoba, číslo, čas přítomný)</w:t>
            </w:r>
            <w:r>
              <w:rPr>
                <w:sz w:val="20"/>
              </w:rPr>
              <w:t>.</w:t>
            </w:r>
          </w:p>
          <w:p w14:paraId="7886B729" w14:textId="77777777" w:rsidR="006F48B3" w:rsidRDefault="006F48B3" w:rsidP="003569A9">
            <w:pPr>
              <w:pStyle w:val="WW-Normlnweb"/>
              <w:spacing w:before="0" w:after="0"/>
              <w:rPr>
                <w:sz w:val="20"/>
              </w:rPr>
            </w:pPr>
          </w:p>
          <w:p w14:paraId="632D9275" w14:textId="77777777" w:rsidR="006F48B3" w:rsidRPr="009E5613" w:rsidRDefault="006F48B3" w:rsidP="003569A9">
            <w:pPr>
              <w:pStyle w:val="WW-Normlnweb"/>
              <w:spacing w:before="0" w:after="0"/>
              <w:rPr>
                <w:sz w:val="20"/>
              </w:rPr>
            </w:pPr>
          </w:p>
          <w:p w14:paraId="6658885D" w14:textId="77777777" w:rsidR="006F48B3" w:rsidRDefault="006F48B3" w:rsidP="003569A9">
            <w:pPr>
              <w:rPr>
                <w:sz w:val="20"/>
              </w:rPr>
            </w:pPr>
            <w:r>
              <w:rPr>
                <w:sz w:val="20"/>
              </w:rPr>
              <w:t>V</w:t>
            </w:r>
            <w:r w:rsidRPr="009E5613">
              <w:rPr>
                <w:sz w:val="20"/>
              </w:rPr>
              <w:t>yjmenovaná slova</w:t>
            </w:r>
            <w:r>
              <w:rPr>
                <w:sz w:val="20"/>
              </w:rPr>
              <w:t>: p</w:t>
            </w:r>
            <w:r w:rsidRPr="009E5613">
              <w:rPr>
                <w:sz w:val="20"/>
              </w:rPr>
              <w:t>ráce se skupinami slov s y/ý uvnitř slov</w:t>
            </w:r>
            <w:r>
              <w:rPr>
                <w:sz w:val="20"/>
              </w:rPr>
              <w:t>; h</w:t>
            </w:r>
            <w:r w:rsidRPr="009E5613">
              <w:rPr>
                <w:sz w:val="20"/>
              </w:rPr>
              <w:t>ledání a dotváření slov příbuzných</w:t>
            </w:r>
            <w:r>
              <w:rPr>
                <w:sz w:val="20"/>
              </w:rPr>
              <w:t xml:space="preserve">; </w:t>
            </w:r>
            <w:r w:rsidRPr="009E5613">
              <w:rPr>
                <w:sz w:val="20"/>
              </w:rPr>
              <w:t>předpona vy-, vý-</w:t>
            </w:r>
            <w:r>
              <w:rPr>
                <w:sz w:val="20"/>
              </w:rPr>
              <w:t>.</w:t>
            </w:r>
          </w:p>
          <w:p w14:paraId="6D744D45" w14:textId="77777777" w:rsidR="006F48B3" w:rsidRDefault="006F48B3" w:rsidP="003569A9">
            <w:pPr>
              <w:rPr>
                <w:sz w:val="20"/>
              </w:rPr>
            </w:pPr>
            <w:r>
              <w:rPr>
                <w:sz w:val="20"/>
              </w:rPr>
              <w:lastRenderedPageBreak/>
              <w:t>P</w:t>
            </w:r>
            <w:r w:rsidRPr="009E5613">
              <w:rPr>
                <w:sz w:val="20"/>
              </w:rPr>
              <w:t>oužívání vlastních jmen – názvy měst, vesnic, řek, pohoří</w:t>
            </w:r>
            <w:r>
              <w:rPr>
                <w:sz w:val="20"/>
              </w:rPr>
              <w:t>.</w:t>
            </w:r>
          </w:p>
          <w:p w14:paraId="21C54914" w14:textId="77777777" w:rsidR="006F48B3" w:rsidRDefault="006F48B3" w:rsidP="003569A9">
            <w:pPr>
              <w:rPr>
                <w:sz w:val="20"/>
              </w:rPr>
            </w:pPr>
          </w:p>
          <w:p w14:paraId="2891453B" w14:textId="77777777" w:rsidR="006F48B3" w:rsidRPr="009E5613" w:rsidRDefault="006F48B3" w:rsidP="003569A9">
            <w:pPr>
              <w:rPr>
                <w:sz w:val="20"/>
              </w:rPr>
            </w:pPr>
          </w:p>
          <w:p w14:paraId="6819AE6A" w14:textId="77777777" w:rsidR="006F48B3" w:rsidRPr="009E5613" w:rsidRDefault="006F48B3" w:rsidP="003569A9">
            <w:pPr>
              <w:rPr>
                <w:sz w:val="20"/>
              </w:rPr>
            </w:pPr>
            <w:r>
              <w:rPr>
                <w:sz w:val="20"/>
              </w:rPr>
              <w:t>V</w:t>
            </w:r>
            <w:r w:rsidRPr="009E5613">
              <w:rPr>
                <w:sz w:val="20"/>
              </w:rPr>
              <w:t>ěta jednoduchá a souvětí</w:t>
            </w:r>
            <w:r>
              <w:rPr>
                <w:sz w:val="20"/>
              </w:rPr>
              <w:t>.</w:t>
            </w:r>
          </w:p>
          <w:p w14:paraId="3C450B60" w14:textId="77777777" w:rsidR="006F48B3" w:rsidRPr="009E5613" w:rsidRDefault="006F48B3" w:rsidP="003569A9">
            <w:pPr>
              <w:rPr>
                <w:sz w:val="20"/>
              </w:rPr>
            </w:pPr>
            <w:r>
              <w:rPr>
                <w:sz w:val="20"/>
              </w:rPr>
              <w:t>V</w:t>
            </w:r>
            <w:r w:rsidRPr="009E5613">
              <w:rPr>
                <w:sz w:val="20"/>
              </w:rPr>
              <w:t>ětný vzorec</w:t>
            </w:r>
            <w:r>
              <w:rPr>
                <w:sz w:val="20"/>
              </w:rPr>
              <w:t>.</w:t>
            </w:r>
          </w:p>
          <w:p w14:paraId="3FD226CF" w14:textId="77777777" w:rsidR="006F48B3" w:rsidRDefault="006F48B3" w:rsidP="003569A9">
            <w:pPr>
              <w:pStyle w:val="WW-Normlnweb"/>
              <w:spacing w:after="0"/>
            </w:pPr>
          </w:p>
          <w:p w14:paraId="7C27B13B" w14:textId="77777777" w:rsidR="006F48B3" w:rsidRDefault="006F48B3" w:rsidP="003569A9">
            <w:pPr>
              <w:jc w:val="center"/>
              <w:rPr>
                <w:sz w:val="28"/>
                <w:szCs w:val="28"/>
              </w:rPr>
            </w:pPr>
          </w:p>
          <w:p w14:paraId="19C72311" w14:textId="77777777" w:rsidR="006F48B3" w:rsidRDefault="006F48B3" w:rsidP="003569A9">
            <w:pPr>
              <w:jc w:val="center"/>
              <w:rPr>
                <w:sz w:val="28"/>
                <w:szCs w:val="28"/>
              </w:rPr>
            </w:pPr>
          </w:p>
          <w:p w14:paraId="0798F5C2" w14:textId="77777777" w:rsidR="006F48B3" w:rsidRDefault="006F48B3" w:rsidP="003569A9">
            <w:pPr>
              <w:rPr>
                <w:sz w:val="20"/>
              </w:rPr>
            </w:pPr>
          </w:p>
          <w:p w14:paraId="1218B7E5" w14:textId="77777777" w:rsidR="006F48B3" w:rsidRDefault="006F48B3" w:rsidP="003569A9">
            <w:pPr>
              <w:rPr>
                <w:sz w:val="20"/>
              </w:rPr>
            </w:pPr>
          </w:p>
          <w:p w14:paraId="59538A4E" w14:textId="77777777" w:rsidR="006F48B3" w:rsidRDefault="006F48B3" w:rsidP="003569A9">
            <w:pPr>
              <w:rPr>
                <w:sz w:val="20"/>
              </w:rPr>
            </w:pPr>
          </w:p>
          <w:p w14:paraId="74EDC26D" w14:textId="77777777" w:rsidR="006F48B3" w:rsidRPr="00FC6899" w:rsidRDefault="006F48B3" w:rsidP="003569A9">
            <w:pPr>
              <w:rPr>
                <w:sz w:val="20"/>
              </w:rPr>
            </w:pPr>
          </w:p>
        </w:tc>
        <w:tc>
          <w:tcPr>
            <w:tcW w:w="2976" w:type="dxa"/>
          </w:tcPr>
          <w:p w14:paraId="6048C59C" w14:textId="77777777" w:rsidR="006F48B3" w:rsidRDefault="006F48B3" w:rsidP="003569A9">
            <w:pPr>
              <w:pStyle w:val="WW-Normlnweb"/>
              <w:spacing w:before="0" w:after="0"/>
              <w:rPr>
                <w:sz w:val="20"/>
                <w:u w:val="single"/>
              </w:rPr>
            </w:pPr>
            <w:r w:rsidRPr="00AB2C4A">
              <w:rPr>
                <w:sz w:val="20"/>
                <w:u w:val="single"/>
              </w:rPr>
              <w:lastRenderedPageBreak/>
              <w:t>VMEGS</w:t>
            </w:r>
          </w:p>
          <w:p w14:paraId="62D1CECE" w14:textId="77777777" w:rsidR="006F48B3" w:rsidRPr="00AB2C4A" w:rsidRDefault="006F48B3" w:rsidP="003569A9">
            <w:pPr>
              <w:pStyle w:val="WW-Normlnweb"/>
              <w:spacing w:before="0" w:after="0"/>
              <w:rPr>
                <w:sz w:val="20"/>
                <w:u w:val="single"/>
              </w:rPr>
            </w:pPr>
          </w:p>
          <w:p w14:paraId="25F7AC93" w14:textId="77777777" w:rsidR="006F48B3" w:rsidRPr="00AB2C4A" w:rsidRDefault="006F48B3" w:rsidP="003569A9">
            <w:pPr>
              <w:pStyle w:val="WW-Normlnweb"/>
              <w:spacing w:before="0" w:after="0"/>
              <w:rPr>
                <w:sz w:val="20"/>
              </w:rPr>
            </w:pPr>
            <w:r w:rsidRPr="00AB2C4A">
              <w:rPr>
                <w:sz w:val="20"/>
              </w:rPr>
              <w:t>Evropa a svět nás</w:t>
            </w:r>
            <w:r>
              <w:rPr>
                <w:sz w:val="20"/>
              </w:rPr>
              <w:t xml:space="preserve"> </w:t>
            </w:r>
            <w:r w:rsidRPr="00AB2C4A">
              <w:rPr>
                <w:sz w:val="20"/>
              </w:rPr>
              <w:t>zajímá: rozvoj jazykových dovedností, poznávání evropských kultur</w:t>
            </w:r>
          </w:p>
          <w:p w14:paraId="29A440EC" w14:textId="77777777" w:rsidR="006F48B3" w:rsidRDefault="006F48B3" w:rsidP="003569A9">
            <w:pPr>
              <w:pStyle w:val="WW-Normlnweb"/>
              <w:spacing w:before="0" w:after="0"/>
              <w:rPr>
                <w:sz w:val="20"/>
                <w:u w:val="single"/>
              </w:rPr>
            </w:pPr>
            <w:r>
              <w:rPr>
                <w:sz w:val="20"/>
                <w:u w:val="single"/>
              </w:rPr>
              <w:t>.</w:t>
            </w:r>
          </w:p>
          <w:p w14:paraId="1D5B5615" w14:textId="77777777" w:rsidR="006F48B3" w:rsidRDefault="006F48B3" w:rsidP="003569A9">
            <w:pPr>
              <w:pStyle w:val="WW-Normlnweb"/>
              <w:spacing w:before="0" w:after="0"/>
              <w:rPr>
                <w:sz w:val="20"/>
                <w:u w:val="single"/>
              </w:rPr>
            </w:pPr>
            <w:r w:rsidRPr="00AB2C4A">
              <w:rPr>
                <w:sz w:val="20"/>
                <w:u w:val="single"/>
              </w:rPr>
              <w:t>EV</w:t>
            </w:r>
          </w:p>
          <w:p w14:paraId="54022DE2" w14:textId="77777777" w:rsidR="006F48B3" w:rsidRDefault="006F48B3" w:rsidP="003569A9">
            <w:pPr>
              <w:pStyle w:val="WW-Normlnweb"/>
              <w:spacing w:before="0" w:after="0"/>
              <w:rPr>
                <w:sz w:val="20"/>
                <w:u w:val="single"/>
              </w:rPr>
            </w:pPr>
          </w:p>
          <w:p w14:paraId="72A7112A" w14:textId="77777777" w:rsidR="006F48B3" w:rsidRPr="00AB2C4A" w:rsidRDefault="006F48B3" w:rsidP="003569A9">
            <w:pPr>
              <w:pStyle w:val="WW-Normlnweb"/>
              <w:spacing w:before="0" w:after="0"/>
              <w:rPr>
                <w:sz w:val="20"/>
              </w:rPr>
            </w:pPr>
            <w:r w:rsidRPr="00AB2C4A">
              <w:rPr>
                <w:sz w:val="20"/>
              </w:rPr>
              <w:t>Lidské aktivity a problémy životního prostředí.</w:t>
            </w:r>
          </w:p>
          <w:p w14:paraId="0E4A5ED7" w14:textId="77777777" w:rsidR="006F48B3" w:rsidRPr="00AB2C4A" w:rsidRDefault="006F48B3" w:rsidP="003569A9">
            <w:pPr>
              <w:pStyle w:val="WW-Normlnweb"/>
              <w:spacing w:before="0" w:after="0"/>
              <w:rPr>
                <w:sz w:val="20"/>
                <w:u w:val="single"/>
              </w:rPr>
            </w:pPr>
            <w:r w:rsidRPr="00AB2C4A">
              <w:rPr>
                <w:sz w:val="20"/>
              </w:rPr>
              <w:t>Vztah člověka k prostředí.</w:t>
            </w:r>
          </w:p>
          <w:p w14:paraId="562504D8" w14:textId="77777777" w:rsidR="006F48B3" w:rsidRDefault="006F48B3" w:rsidP="003569A9">
            <w:pPr>
              <w:jc w:val="center"/>
              <w:rPr>
                <w:sz w:val="28"/>
                <w:szCs w:val="28"/>
              </w:rPr>
            </w:pPr>
          </w:p>
        </w:tc>
        <w:tc>
          <w:tcPr>
            <w:tcW w:w="1985" w:type="dxa"/>
          </w:tcPr>
          <w:p w14:paraId="6537A8C9" w14:textId="77777777" w:rsidR="006F48B3" w:rsidRDefault="006F48B3" w:rsidP="003569A9">
            <w:pPr>
              <w:jc w:val="center"/>
              <w:rPr>
                <w:sz w:val="28"/>
                <w:szCs w:val="28"/>
              </w:rPr>
            </w:pPr>
          </w:p>
        </w:tc>
      </w:tr>
      <w:tr w:rsidR="006F48B3" w14:paraId="6CFB979C" w14:textId="77777777" w:rsidTr="003569A9">
        <w:tc>
          <w:tcPr>
            <w:tcW w:w="14000" w:type="dxa"/>
            <w:gridSpan w:val="4"/>
          </w:tcPr>
          <w:p w14:paraId="43C4B90A" w14:textId="77777777" w:rsidR="006F48B3" w:rsidRPr="00F973A5" w:rsidRDefault="006F48B3" w:rsidP="003569A9">
            <w:pPr>
              <w:jc w:val="center"/>
              <w:rPr>
                <w:sz w:val="28"/>
                <w:szCs w:val="28"/>
              </w:rPr>
            </w:pPr>
            <w:r w:rsidRPr="00F973A5">
              <w:rPr>
                <w:sz w:val="28"/>
                <w:szCs w:val="28"/>
              </w:rPr>
              <w:t>Literární výchova</w:t>
            </w:r>
          </w:p>
        </w:tc>
      </w:tr>
      <w:tr w:rsidR="006F48B3" w14:paraId="2BF53706" w14:textId="77777777" w:rsidTr="003569A9">
        <w:tc>
          <w:tcPr>
            <w:tcW w:w="4644" w:type="dxa"/>
          </w:tcPr>
          <w:p w14:paraId="0AF439DB" w14:textId="77777777" w:rsidR="006F48B3" w:rsidRDefault="006F48B3" w:rsidP="003569A9">
            <w:pPr>
              <w:rPr>
                <w:rFonts w:eastAsia="Times New Roman"/>
                <w:b/>
                <w:bCs/>
                <w:sz w:val="20"/>
              </w:rPr>
            </w:pPr>
            <w:r w:rsidRPr="00F602BC">
              <w:rPr>
                <w:rFonts w:eastAsia="Times New Roman"/>
                <w:b/>
                <w:bCs/>
                <w:sz w:val="20"/>
              </w:rPr>
              <w:t>ČJL-3-3-01 čte a přednáší zpaměti ve vhodném frázování a tempu literární texty přiměřené věku</w:t>
            </w:r>
          </w:p>
          <w:p w14:paraId="565C358A" w14:textId="77777777" w:rsidR="006F48B3" w:rsidRDefault="006F48B3" w:rsidP="003569A9">
            <w:pPr>
              <w:rPr>
                <w:rFonts w:eastAsia="Times New Roman"/>
                <w:b/>
                <w:bCs/>
                <w:sz w:val="20"/>
              </w:rPr>
            </w:pPr>
            <w:r w:rsidRPr="00F602BC">
              <w:rPr>
                <w:rFonts w:eastAsia="Times New Roman"/>
                <w:sz w:val="20"/>
              </w:rPr>
              <w:br/>
            </w:r>
            <w:r w:rsidRPr="00F602BC">
              <w:rPr>
                <w:rFonts w:eastAsia="Times New Roman"/>
                <w:b/>
                <w:bCs/>
                <w:sz w:val="20"/>
              </w:rPr>
              <w:t>ČJL-3-3-02 vyjadřuje své pocity z přečteného textu</w:t>
            </w:r>
          </w:p>
          <w:p w14:paraId="2A7EC4B4" w14:textId="77777777" w:rsidR="006F48B3" w:rsidRDefault="006F48B3" w:rsidP="003569A9">
            <w:pPr>
              <w:rPr>
                <w:rFonts w:eastAsia="Times New Roman"/>
                <w:b/>
                <w:bCs/>
                <w:sz w:val="20"/>
              </w:rPr>
            </w:pPr>
            <w:r w:rsidRPr="00F602BC">
              <w:rPr>
                <w:rFonts w:eastAsia="Times New Roman"/>
                <w:sz w:val="20"/>
              </w:rPr>
              <w:br/>
            </w:r>
            <w:r w:rsidRPr="00F602BC">
              <w:rPr>
                <w:rFonts w:eastAsia="Times New Roman"/>
                <w:b/>
                <w:bCs/>
                <w:sz w:val="20"/>
              </w:rPr>
              <w:t xml:space="preserve">ČJL-3-3-03 rozlišuje vyjadřování v próze a ve </w:t>
            </w:r>
          </w:p>
          <w:p w14:paraId="5C4CF180" w14:textId="77777777" w:rsidR="006F48B3" w:rsidRDefault="006F48B3" w:rsidP="003569A9">
            <w:pPr>
              <w:rPr>
                <w:rFonts w:eastAsia="Times New Roman"/>
                <w:b/>
                <w:bCs/>
                <w:sz w:val="20"/>
              </w:rPr>
            </w:pPr>
            <w:r w:rsidRPr="00F602BC">
              <w:rPr>
                <w:rFonts w:eastAsia="Times New Roman"/>
                <w:b/>
                <w:bCs/>
                <w:sz w:val="20"/>
              </w:rPr>
              <w:t>verších, odlišuje pohádku od ostatních vyprávění</w:t>
            </w:r>
          </w:p>
          <w:p w14:paraId="0ED9999D" w14:textId="77777777" w:rsidR="006F48B3" w:rsidRPr="00F602BC" w:rsidRDefault="006F48B3" w:rsidP="003569A9">
            <w:pPr>
              <w:rPr>
                <w:rFonts w:eastAsia="Times New Roman"/>
                <w:sz w:val="20"/>
              </w:rPr>
            </w:pPr>
            <w:r w:rsidRPr="00F602BC">
              <w:rPr>
                <w:rFonts w:eastAsia="Times New Roman"/>
                <w:sz w:val="20"/>
              </w:rPr>
              <w:lastRenderedPageBreak/>
              <w:br/>
            </w:r>
            <w:r w:rsidRPr="00F602BC">
              <w:rPr>
                <w:rFonts w:eastAsia="Times New Roman"/>
                <w:b/>
                <w:bCs/>
                <w:sz w:val="20"/>
              </w:rPr>
              <w:t>ČJL-3-3-04 pracuje tvořivě s literárním textem podle pokynů učitele a podle svých schopností</w:t>
            </w:r>
          </w:p>
          <w:p w14:paraId="4CE6D4E8" w14:textId="77777777" w:rsidR="006F48B3" w:rsidRDefault="006F48B3" w:rsidP="003569A9">
            <w:pPr>
              <w:rPr>
                <w:rStyle w:val="Siln"/>
                <w:color w:val="474220"/>
                <w:sz w:val="20"/>
              </w:rPr>
            </w:pPr>
          </w:p>
          <w:p w14:paraId="4E829CF3" w14:textId="77777777" w:rsidR="006F48B3" w:rsidRDefault="006F48B3" w:rsidP="003569A9">
            <w:pPr>
              <w:rPr>
                <w:rStyle w:val="Siln"/>
                <w:color w:val="474220"/>
                <w:sz w:val="20"/>
              </w:rPr>
            </w:pPr>
          </w:p>
          <w:p w14:paraId="03CBF9DC" w14:textId="77777777" w:rsidR="006F48B3" w:rsidRPr="00073ADB" w:rsidRDefault="00A103E0" w:rsidP="003569A9">
            <w:pPr>
              <w:rPr>
                <w:b/>
                <w:bCs/>
                <w:color w:val="000000" w:themeColor="text1"/>
                <w:sz w:val="20"/>
              </w:rPr>
            </w:pPr>
            <w:hyperlink r:id="rId17" w:tooltip="Klikněte pro více informací a pro přidání komentáře" w:history="1">
              <w:r w:rsidR="006F48B3" w:rsidRPr="00073ADB">
                <w:rPr>
                  <w:rStyle w:val="Hypertextovodkaz"/>
                  <w:b/>
                  <w:bCs/>
                  <w:color w:val="000000" w:themeColor="text1"/>
                  <w:sz w:val="20"/>
                </w:rPr>
                <w:t>Minimální doporučená úroveň pro úpravy očekávaných výstupů v rámci podpůrných opatření:</w:t>
              </w:r>
            </w:hyperlink>
          </w:p>
          <w:p w14:paraId="433D2FC2" w14:textId="77777777" w:rsidR="006F48B3" w:rsidRPr="00073ADB" w:rsidRDefault="006F48B3" w:rsidP="003569A9">
            <w:pPr>
              <w:rPr>
                <w:rFonts w:eastAsia="Times New Roman"/>
                <w:b/>
                <w:color w:val="000000" w:themeColor="text1"/>
                <w:sz w:val="20"/>
              </w:rPr>
            </w:pPr>
            <w:r w:rsidRPr="00073ADB">
              <w:rPr>
                <w:rFonts w:eastAsia="Times New Roman"/>
                <w:b/>
                <w:color w:val="000000" w:themeColor="text1"/>
                <w:sz w:val="20"/>
              </w:rPr>
              <w:t>ČJL-3-3-01p pamatuje si a reprodukuje jednoduché říkanky a dětské básně</w:t>
            </w:r>
          </w:p>
          <w:p w14:paraId="1D5E0038" w14:textId="77777777" w:rsidR="006F48B3" w:rsidRPr="00073ADB" w:rsidRDefault="006F48B3" w:rsidP="003569A9">
            <w:pPr>
              <w:rPr>
                <w:rFonts w:eastAsia="Times New Roman"/>
                <w:b/>
                <w:color w:val="000000" w:themeColor="text1"/>
                <w:sz w:val="20"/>
              </w:rPr>
            </w:pPr>
            <w:r w:rsidRPr="00073ADB">
              <w:rPr>
                <w:rFonts w:eastAsia="Times New Roman"/>
                <w:b/>
                <w:color w:val="000000" w:themeColor="text1"/>
                <w:sz w:val="20"/>
              </w:rPr>
              <w:br/>
              <w:t>ČJL-3-3-02p reprodukuje krátký text podle otázek a ilustrací, při poslechu pohádek a krátkých příběhů udržuje pozornost</w:t>
            </w:r>
          </w:p>
          <w:p w14:paraId="3A3B168C" w14:textId="77777777" w:rsidR="006F48B3" w:rsidRPr="00C61797" w:rsidRDefault="006F48B3" w:rsidP="003569A9">
            <w:pPr>
              <w:rPr>
                <w:rStyle w:val="Siln"/>
                <w:color w:val="474220"/>
                <w:sz w:val="20"/>
              </w:rPr>
            </w:pPr>
          </w:p>
          <w:p w14:paraId="07DCC72A" w14:textId="77777777" w:rsidR="006F48B3" w:rsidRPr="00C61797" w:rsidRDefault="006F48B3" w:rsidP="003569A9">
            <w:pPr>
              <w:rPr>
                <w:rStyle w:val="Siln"/>
                <w:color w:val="474220"/>
                <w:sz w:val="20"/>
              </w:rPr>
            </w:pPr>
          </w:p>
        </w:tc>
        <w:tc>
          <w:tcPr>
            <w:tcW w:w="4395" w:type="dxa"/>
          </w:tcPr>
          <w:p w14:paraId="3BD1429E" w14:textId="77777777" w:rsidR="006F48B3" w:rsidRPr="00F602BC" w:rsidRDefault="006F48B3" w:rsidP="003569A9">
            <w:pPr>
              <w:pStyle w:val="WW-Normlnweb"/>
              <w:spacing w:before="0" w:after="0"/>
              <w:rPr>
                <w:sz w:val="20"/>
              </w:rPr>
            </w:pPr>
            <w:r>
              <w:rPr>
                <w:sz w:val="20"/>
              </w:rPr>
              <w:lastRenderedPageBreak/>
              <w:t>P</w:t>
            </w:r>
            <w:r w:rsidRPr="00F602BC">
              <w:rPr>
                <w:sz w:val="20"/>
              </w:rPr>
              <w:t>lynulé čtení, členění textu</w:t>
            </w:r>
            <w:r>
              <w:rPr>
                <w:sz w:val="20"/>
              </w:rPr>
              <w:t>.</w:t>
            </w:r>
          </w:p>
          <w:p w14:paraId="65F56F41" w14:textId="77777777" w:rsidR="006F48B3" w:rsidRPr="00F602BC" w:rsidRDefault="006F48B3" w:rsidP="003569A9">
            <w:pPr>
              <w:pStyle w:val="WW-Normlnweb"/>
              <w:spacing w:before="0" w:after="0"/>
              <w:rPr>
                <w:sz w:val="20"/>
              </w:rPr>
            </w:pPr>
            <w:r>
              <w:rPr>
                <w:sz w:val="20"/>
              </w:rPr>
              <w:t>H</w:t>
            </w:r>
            <w:r w:rsidRPr="00F602BC">
              <w:rPr>
                <w:sz w:val="20"/>
              </w:rPr>
              <w:t>lasité a tiché čtení</w:t>
            </w:r>
            <w:r>
              <w:rPr>
                <w:sz w:val="20"/>
              </w:rPr>
              <w:t>.</w:t>
            </w:r>
          </w:p>
          <w:p w14:paraId="13B9F1E0" w14:textId="77777777" w:rsidR="006F48B3" w:rsidRDefault="006F48B3" w:rsidP="003569A9">
            <w:pPr>
              <w:pStyle w:val="WW-Normlnweb"/>
              <w:spacing w:before="0" w:after="0"/>
              <w:rPr>
                <w:sz w:val="20"/>
              </w:rPr>
            </w:pPr>
          </w:p>
          <w:p w14:paraId="5F80C902" w14:textId="77777777" w:rsidR="006F48B3" w:rsidRPr="00F602BC" w:rsidRDefault="006F48B3" w:rsidP="003569A9">
            <w:pPr>
              <w:pStyle w:val="WW-Normlnweb"/>
              <w:spacing w:before="0" w:after="0"/>
              <w:rPr>
                <w:sz w:val="20"/>
              </w:rPr>
            </w:pPr>
            <w:r>
              <w:rPr>
                <w:sz w:val="20"/>
              </w:rPr>
              <w:t>L</w:t>
            </w:r>
            <w:r w:rsidRPr="00F602BC">
              <w:rPr>
                <w:sz w:val="20"/>
              </w:rPr>
              <w:t>íčení atmosféry příběhu</w:t>
            </w:r>
            <w:r>
              <w:rPr>
                <w:sz w:val="20"/>
              </w:rPr>
              <w:t>.</w:t>
            </w:r>
          </w:p>
          <w:p w14:paraId="6AAC3920" w14:textId="77777777" w:rsidR="006F48B3" w:rsidRDefault="006F48B3" w:rsidP="003569A9">
            <w:pPr>
              <w:pStyle w:val="WW-Normlnweb"/>
              <w:spacing w:before="0" w:after="0"/>
              <w:rPr>
                <w:sz w:val="20"/>
              </w:rPr>
            </w:pPr>
          </w:p>
          <w:p w14:paraId="6C1873F0" w14:textId="77777777" w:rsidR="006F48B3" w:rsidRPr="00F602BC" w:rsidRDefault="006F48B3" w:rsidP="003569A9">
            <w:pPr>
              <w:pStyle w:val="WW-Normlnweb"/>
              <w:spacing w:before="0" w:after="0"/>
              <w:rPr>
                <w:sz w:val="20"/>
              </w:rPr>
            </w:pPr>
            <w:r>
              <w:rPr>
                <w:sz w:val="20"/>
              </w:rPr>
              <w:t>Č</w:t>
            </w:r>
            <w:r w:rsidRPr="00F602BC">
              <w:rPr>
                <w:sz w:val="20"/>
              </w:rPr>
              <w:t>etba uměleckých, populárních a naukových textů</w:t>
            </w:r>
            <w:r>
              <w:rPr>
                <w:sz w:val="20"/>
              </w:rPr>
              <w:t>.</w:t>
            </w:r>
          </w:p>
          <w:p w14:paraId="0124ACF0" w14:textId="77777777" w:rsidR="006F48B3" w:rsidRDefault="006F48B3" w:rsidP="003569A9">
            <w:pPr>
              <w:pStyle w:val="WW-Normlnweb"/>
              <w:spacing w:before="0" w:after="0"/>
              <w:rPr>
                <w:sz w:val="20"/>
              </w:rPr>
            </w:pPr>
          </w:p>
          <w:p w14:paraId="770B1248" w14:textId="77777777" w:rsidR="006F48B3" w:rsidRPr="00F602BC" w:rsidRDefault="006F48B3" w:rsidP="003569A9">
            <w:pPr>
              <w:pStyle w:val="WW-Normlnweb"/>
              <w:spacing w:before="0" w:after="0"/>
              <w:rPr>
                <w:sz w:val="20"/>
              </w:rPr>
            </w:pPr>
            <w:r>
              <w:rPr>
                <w:sz w:val="20"/>
              </w:rPr>
              <w:t>P</w:t>
            </w:r>
            <w:r w:rsidRPr="00F602BC">
              <w:rPr>
                <w:sz w:val="20"/>
              </w:rPr>
              <w:t>oezie – báseň, rým, sloka, přednes</w:t>
            </w:r>
            <w:r>
              <w:rPr>
                <w:sz w:val="20"/>
              </w:rPr>
              <w:t>.</w:t>
            </w:r>
          </w:p>
          <w:p w14:paraId="7EC93C9B" w14:textId="77777777" w:rsidR="006F48B3" w:rsidRPr="00F602BC" w:rsidRDefault="006F48B3" w:rsidP="003569A9">
            <w:pPr>
              <w:pStyle w:val="WW-Normlnweb"/>
              <w:spacing w:before="0" w:after="0"/>
              <w:rPr>
                <w:sz w:val="20"/>
              </w:rPr>
            </w:pPr>
            <w:r>
              <w:rPr>
                <w:sz w:val="20"/>
              </w:rPr>
              <w:t>P</w:t>
            </w:r>
            <w:r w:rsidRPr="00F602BC">
              <w:rPr>
                <w:sz w:val="20"/>
              </w:rPr>
              <w:t>róza – pohádka, povídka, postava, děj, prostředí</w:t>
            </w:r>
            <w:r>
              <w:rPr>
                <w:sz w:val="20"/>
              </w:rPr>
              <w:t>.</w:t>
            </w:r>
          </w:p>
          <w:p w14:paraId="0926F3A2" w14:textId="77777777" w:rsidR="006F48B3" w:rsidRDefault="006F48B3" w:rsidP="003569A9">
            <w:pPr>
              <w:jc w:val="center"/>
              <w:rPr>
                <w:sz w:val="28"/>
                <w:szCs w:val="28"/>
              </w:rPr>
            </w:pPr>
          </w:p>
        </w:tc>
        <w:tc>
          <w:tcPr>
            <w:tcW w:w="2976" w:type="dxa"/>
          </w:tcPr>
          <w:p w14:paraId="365D41ED" w14:textId="77777777" w:rsidR="006F48B3" w:rsidRPr="00073ADB" w:rsidRDefault="006F48B3" w:rsidP="003569A9">
            <w:pPr>
              <w:pStyle w:val="WW-Normlnweb"/>
              <w:spacing w:before="0" w:after="0"/>
              <w:jc w:val="center"/>
              <w:rPr>
                <w:sz w:val="20"/>
                <w:u w:val="single"/>
              </w:rPr>
            </w:pPr>
            <w:r w:rsidRPr="00073ADB">
              <w:rPr>
                <w:sz w:val="20"/>
                <w:u w:val="single"/>
              </w:rPr>
              <w:lastRenderedPageBreak/>
              <w:t>Mezipředmětové vztahy</w:t>
            </w:r>
          </w:p>
          <w:p w14:paraId="32B70427" w14:textId="77777777" w:rsidR="006F48B3" w:rsidRPr="00073ADB" w:rsidRDefault="006F48B3" w:rsidP="003569A9">
            <w:pPr>
              <w:pStyle w:val="WW-Normlnweb"/>
              <w:spacing w:before="0" w:after="0"/>
              <w:jc w:val="center"/>
              <w:rPr>
                <w:sz w:val="20"/>
              </w:rPr>
            </w:pPr>
            <w:r w:rsidRPr="00073ADB">
              <w:rPr>
                <w:sz w:val="20"/>
              </w:rPr>
              <w:t>M, Prv, Aj, Vv, Hv, Tv, Pv</w:t>
            </w:r>
          </w:p>
          <w:p w14:paraId="32272AF4" w14:textId="77777777" w:rsidR="006F48B3" w:rsidRDefault="006F48B3" w:rsidP="003569A9">
            <w:pPr>
              <w:jc w:val="center"/>
              <w:rPr>
                <w:sz w:val="28"/>
                <w:szCs w:val="28"/>
              </w:rPr>
            </w:pPr>
          </w:p>
        </w:tc>
        <w:tc>
          <w:tcPr>
            <w:tcW w:w="1985" w:type="dxa"/>
          </w:tcPr>
          <w:p w14:paraId="23A7A3DD" w14:textId="77777777" w:rsidR="006F48B3" w:rsidRDefault="006F48B3" w:rsidP="003569A9">
            <w:pPr>
              <w:jc w:val="center"/>
              <w:rPr>
                <w:sz w:val="28"/>
                <w:szCs w:val="28"/>
              </w:rPr>
            </w:pPr>
          </w:p>
          <w:p w14:paraId="71462B3A" w14:textId="77777777" w:rsidR="006F48B3" w:rsidRPr="00F602BC" w:rsidRDefault="006F48B3" w:rsidP="003569A9">
            <w:pPr>
              <w:jc w:val="center"/>
              <w:rPr>
                <w:sz w:val="20"/>
              </w:rPr>
            </w:pPr>
            <w:r w:rsidRPr="00F602BC">
              <w:rPr>
                <w:sz w:val="20"/>
              </w:rPr>
              <w:t>Čtenářský deník</w:t>
            </w:r>
          </w:p>
        </w:tc>
      </w:tr>
    </w:tbl>
    <w:p w14:paraId="794CAAD5" w14:textId="77777777" w:rsidR="006F48B3" w:rsidRDefault="006F48B3" w:rsidP="00047BB8">
      <w:pPr>
        <w:pStyle w:val="WW-Normlnweb"/>
        <w:spacing w:after="0"/>
        <w:jc w:val="center"/>
        <w:rPr>
          <w:b/>
          <w:sz w:val="28"/>
          <w:szCs w:val="28"/>
        </w:rPr>
      </w:pPr>
    </w:p>
    <w:p w14:paraId="0D429C6D" w14:textId="77777777" w:rsidR="009438E1" w:rsidRDefault="009438E1" w:rsidP="00047BB8">
      <w:pPr>
        <w:pStyle w:val="WW-Normlnweb"/>
        <w:spacing w:after="0"/>
        <w:jc w:val="center"/>
        <w:rPr>
          <w:b/>
          <w:sz w:val="28"/>
          <w:szCs w:val="28"/>
        </w:rPr>
      </w:pPr>
    </w:p>
    <w:p w14:paraId="4F77BC91" w14:textId="77777777" w:rsidR="009438E1" w:rsidRDefault="009438E1" w:rsidP="00047BB8">
      <w:pPr>
        <w:pStyle w:val="WW-Normlnweb"/>
        <w:spacing w:after="0"/>
        <w:jc w:val="center"/>
        <w:rPr>
          <w:b/>
          <w:sz w:val="28"/>
          <w:szCs w:val="28"/>
        </w:rPr>
      </w:pPr>
    </w:p>
    <w:p w14:paraId="3F89DEA4" w14:textId="77777777" w:rsidR="009438E1" w:rsidRDefault="009438E1" w:rsidP="00047BB8">
      <w:pPr>
        <w:pStyle w:val="WW-Normlnweb"/>
        <w:spacing w:after="0"/>
        <w:jc w:val="center"/>
        <w:rPr>
          <w:b/>
          <w:sz w:val="28"/>
          <w:szCs w:val="28"/>
        </w:rPr>
      </w:pPr>
    </w:p>
    <w:p w14:paraId="272F1CDC" w14:textId="77777777" w:rsidR="009438E1" w:rsidRDefault="009438E1" w:rsidP="00047BB8">
      <w:pPr>
        <w:pStyle w:val="WW-Normlnweb"/>
        <w:spacing w:after="0"/>
        <w:jc w:val="center"/>
        <w:rPr>
          <w:b/>
          <w:sz w:val="28"/>
          <w:szCs w:val="28"/>
        </w:rPr>
      </w:pPr>
    </w:p>
    <w:p w14:paraId="5572F13F" w14:textId="77777777" w:rsidR="009438E1" w:rsidRDefault="009438E1" w:rsidP="00047BB8">
      <w:pPr>
        <w:pStyle w:val="WW-Normlnweb"/>
        <w:spacing w:after="0"/>
        <w:jc w:val="center"/>
        <w:rPr>
          <w:b/>
          <w:sz w:val="28"/>
          <w:szCs w:val="28"/>
        </w:rPr>
      </w:pPr>
    </w:p>
    <w:p w14:paraId="359DE91C" w14:textId="77777777" w:rsidR="009438E1" w:rsidRDefault="009438E1" w:rsidP="00047BB8">
      <w:pPr>
        <w:pStyle w:val="WW-Normlnweb"/>
        <w:spacing w:after="0"/>
        <w:jc w:val="center"/>
        <w:rPr>
          <w:b/>
          <w:sz w:val="28"/>
          <w:szCs w:val="28"/>
        </w:rPr>
      </w:pPr>
    </w:p>
    <w:p w14:paraId="0604AE3E" w14:textId="77777777" w:rsidR="009438E1" w:rsidRDefault="009438E1" w:rsidP="00047BB8">
      <w:pPr>
        <w:pStyle w:val="WW-Normlnweb"/>
        <w:spacing w:after="0"/>
        <w:jc w:val="center"/>
        <w:rPr>
          <w:b/>
          <w:sz w:val="28"/>
          <w:szCs w:val="28"/>
        </w:rPr>
      </w:pPr>
    </w:p>
    <w:p w14:paraId="7C9D368B" w14:textId="77777777" w:rsidR="009438E1" w:rsidRDefault="009438E1" w:rsidP="00047BB8">
      <w:pPr>
        <w:pStyle w:val="WW-Normlnweb"/>
        <w:spacing w:after="0"/>
        <w:jc w:val="center"/>
        <w:rPr>
          <w:b/>
          <w:sz w:val="28"/>
          <w:szCs w:val="28"/>
        </w:rPr>
      </w:pPr>
    </w:p>
    <w:p w14:paraId="36427147" w14:textId="77777777" w:rsidR="009438E1" w:rsidRDefault="009438E1" w:rsidP="00047BB8">
      <w:pPr>
        <w:pStyle w:val="WW-Normlnweb"/>
        <w:spacing w:after="0"/>
        <w:jc w:val="center"/>
        <w:rPr>
          <w:b/>
          <w:sz w:val="28"/>
          <w:szCs w:val="28"/>
        </w:rPr>
      </w:pPr>
    </w:p>
    <w:p w14:paraId="2E007128" w14:textId="77777777" w:rsidR="009438E1" w:rsidRDefault="009438E1" w:rsidP="00047BB8">
      <w:pPr>
        <w:pStyle w:val="WW-Normlnweb"/>
        <w:spacing w:after="0"/>
        <w:jc w:val="center"/>
        <w:rPr>
          <w:b/>
          <w:sz w:val="28"/>
          <w:szCs w:val="28"/>
        </w:rPr>
      </w:pPr>
    </w:p>
    <w:p w14:paraId="6201E67E" w14:textId="77777777" w:rsidR="009438E1" w:rsidRDefault="009438E1" w:rsidP="00047BB8">
      <w:pPr>
        <w:pStyle w:val="WW-Normlnweb"/>
        <w:spacing w:after="0"/>
        <w:jc w:val="center"/>
        <w:rPr>
          <w:b/>
          <w:sz w:val="28"/>
          <w:szCs w:val="28"/>
        </w:rPr>
      </w:pPr>
    </w:p>
    <w:p w14:paraId="7DF45D3D" w14:textId="77777777" w:rsidR="009438E1" w:rsidRDefault="009438E1" w:rsidP="00047BB8">
      <w:pPr>
        <w:pStyle w:val="WW-Normlnweb"/>
        <w:spacing w:after="0"/>
        <w:jc w:val="center"/>
        <w:rPr>
          <w:b/>
          <w:sz w:val="28"/>
          <w:szCs w:val="28"/>
        </w:rPr>
      </w:pPr>
    </w:p>
    <w:p w14:paraId="22A9FBD3" w14:textId="77777777" w:rsidR="009438E1" w:rsidRDefault="009438E1" w:rsidP="00047BB8">
      <w:pPr>
        <w:pStyle w:val="WW-Normlnweb"/>
        <w:spacing w:after="0"/>
        <w:jc w:val="center"/>
        <w:rPr>
          <w:b/>
          <w:sz w:val="28"/>
          <w:szCs w:val="28"/>
        </w:rPr>
      </w:pPr>
    </w:p>
    <w:p w14:paraId="6E2EA17F" w14:textId="77777777" w:rsidR="009438E1" w:rsidRDefault="009438E1" w:rsidP="00047BB8">
      <w:pPr>
        <w:pStyle w:val="WW-Normlnweb"/>
        <w:spacing w:after="0"/>
        <w:jc w:val="center"/>
        <w:rPr>
          <w:b/>
          <w:sz w:val="28"/>
          <w:szCs w:val="28"/>
        </w:rPr>
      </w:pPr>
    </w:p>
    <w:p w14:paraId="0DF668CB" w14:textId="77777777" w:rsidR="009438E1" w:rsidRDefault="009438E1" w:rsidP="00047BB8">
      <w:pPr>
        <w:pStyle w:val="WW-Normlnweb"/>
        <w:spacing w:after="0"/>
        <w:jc w:val="center"/>
        <w:rPr>
          <w:b/>
          <w:sz w:val="28"/>
          <w:szCs w:val="28"/>
        </w:rPr>
      </w:pPr>
    </w:p>
    <w:p w14:paraId="411EFDB3" w14:textId="77777777" w:rsidR="009438E1" w:rsidRDefault="009438E1" w:rsidP="00047BB8">
      <w:pPr>
        <w:pStyle w:val="WW-Normlnweb"/>
        <w:spacing w:after="0"/>
        <w:jc w:val="center"/>
        <w:rPr>
          <w:b/>
          <w:sz w:val="28"/>
          <w:szCs w:val="28"/>
        </w:rPr>
      </w:pPr>
    </w:p>
    <w:p w14:paraId="5CF7A094" w14:textId="77777777" w:rsidR="009438E1" w:rsidRDefault="009438E1" w:rsidP="00047BB8">
      <w:pPr>
        <w:pStyle w:val="WW-Normlnweb"/>
        <w:spacing w:after="0"/>
        <w:jc w:val="center"/>
        <w:rPr>
          <w:b/>
          <w:sz w:val="28"/>
          <w:szCs w:val="28"/>
        </w:rPr>
      </w:pPr>
    </w:p>
    <w:p w14:paraId="22D844D4" w14:textId="77777777" w:rsidR="009438E1" w:rsidRPr="00454016" w:rsidRDefault="009438E1" w:rsidP="00047BB8">
      <w:pPr>
        <w:pStyle w:val="WW-Normlnweb"/>
        <w:spacing w:after="0"/>
        <w:jc w:val="center"/>
        <w:rPr>
          <w:b/>
          <w:sz w:val="28"/>
          <w:szCs w:val="28"/>
        </w:rPr>
      </w:pPr>
    </w:p>
    <w:p w14:paraId="5DD5448B" w14:textId="77777777" w:rsidR="00C23969" w:rsidRDefault="00C23969" w:rsidP="00C23969">
      <w:pPr>
        <w:jc w:val="center"/>
        <w:rPr>
          <w:b/>
          <w:sz w:val="28"/>
          <w:u w:val="single"/>
        </w:rPr>
      </w:pPr>
      <w:r>
        <w:rPr>
          <w:b/>
          <w:sz w:val="28"/>
          <w:u w:val="single"/>
        </w:rPr>
        <w:t>Vzdělávací obsah vyučovacího předmětu</w:t>
      </w:r>
    </w:p>
    <w:p w14:paraId="59B365EE" w14:textId="77777777" w:rsidR="00C23969" w:rsidRDefault="00C23969" w:rsidP="00C23969">
      <w:pPr>
        <w:jc w:val="center"/>
        <w:rPr>
          <w:b/>
          <w:sz w:val="28"/>
          <w:u w:val="single"/>
        </w:rPr>
      </w:pPr>
      <w:r>
        <w:rPr>
          <w:b/>
          <w:sz w:val="28"/>
          <w:u w:val="single"/>
        </w:rPr>
        <w:t>Český jazyk a literatura</w:t>
      </w:r>
    </w:p>
    <w:p w14:paraId="525A48B5" w14:textId="77777777" w:rsidR="00C23969" w:rsidRDefault="00C23969" w:rsidP="00C23969">
      <w:pPr>
        <w:jc w:val="center"/>
        <w:rPr>
          <w:b/>
          <w:sz w:val="28"/>
        </w:rPr>
      </w:pPr>
      <w:r>
        <w:rPr>
          <w:b/>
          <w:sz w:val="28"/>
        </w:rPr>
        <w:t>Ročník: 4.</w:t>
      </w:r>
    </w:p>
    <w:p w14:paraId="6CA41B26" w14:textId="77777777" w:rsidR="00C23969" w:rsidRDefault="00C23969" w:rsidP="00C23969">
      <w:pPr>
        <w:rPr>
          <w:b/>
          <w:sz w:val="28"/>
          <w:u w:val="single"/>
        </w:rPr>
      </w:pPr>
    </w:p>
    <w:p w14:paraId="6EB26103" w14:textId="77777777" w:rsidR="00C23969" w:rsidRDefault="00C23969" w:rsidP="00C23969">
      <w:pPr>
        <w:rPr>
          <w:b/>
          <w:sz w:val="28"/>
          <w:u w:val="single"/>
        </w:rPr>
      </w:pPr>
    </w:p>
    <w:tbl>
      <w:tblPr>
        <w:tblStyle w:val="Mkatabulky"/>
        <w:tblW w:w="0" w:type="auto"/>
        <w:tblLook w:val="04A0" w:firstRow="1" w:lastRow="0" w:firstColumn="1" w:lastColumn="0" w:noHBand="0" w:noVBand="1"/>
      </w:tblPr>
      <w:tblGrid>
        <w:gridCol w:w="4389"/>
        <w:gridCol w:w="4106"/>
        <w:gridCol w:w="2869"/>
        <w:gridCol w:w="1914"/>
      </w:tblGrid>
      <w:tr w:rsidR="006F48B3" w14:paraId="5D2196DC" w14:textId="77777777" w:rsidTr="003569A9">
        <w:tc>
          <w:tcPr>
            <w:tcW w:w="4644" w:type="dxa"/>
          </w:tcPr>
          <w:p w14:paraId="4C40929F" w14:textId="77777777" w:rsidR="006F48B3" w:rsidRDefault="006F48B3" w:rsidP="003569A9">
            <w:pPr>
              <w:jc w:val="center"/>
              <w:rPr>
                <w:sz w:val="28"/>
                <w:szCs w:val="28"/>
              </w:rPr>
            </w:pPr>
            <w:r w:rsidRPr="007924DB">
              <w:rPr>
                <w:rStyle w:val="Siln"/>
                <w:szCs w:val="24"/>
              </w:rPr>
              <w:t>Očekávané výstupy </w:t>
            </w:r>
          </w:p>
        </w:tc>
        <w:tc>
          <w:tcPr>
            <w:tcW w:w="4395" w:type="dxa"/>
          </w:tcPr>
          <w:p w14:paraId="6445B234" w14:textId="77777777" w:rsidR="006F48B3" w:rsidRPr="00F973A5" w:rsidRDefault="006F48B3" w:rsidP="003569A9">
            <w:pPr>
              <w:jc w:val="center"/>
              <w:rPr>
                <w:b/>
                <w:szCs w:val="24"/>
              </w:rPr>
            </w:pPr>
            <w:r w:rsidRPr="00F973A5">
              <w:rPr>
                <w:b/>
                <w:szCs w:val="24"/>
              </w:rPr>
              <w:t>Učivo</w:t>
            </w:r>
          </w:p>
        </w:tc>
        <w:tc>
          <w:tcPr>
            <w:tcW w:w="2976" w:type="dxa"/>
          </w:tcPr>
          <w:p w14:paraId="60D269ED" w14:textId="77777777" w:rsidR="006F48B3" w:rsidRDefault="006F48B3" w:rsidP="003569A9">
            <w:pPr>
              <w:jc w:val="center"/>
              <w:rPr>
                <w:b/>
                <w:szCs w:val="24"/>
              </w:rPr>
            </w:pPr>
            <w:r>
              <w:rPr>
                <w:b/>
                <w:szCs w:val="24"/>
              </w:rPr>
              <w:t>Průřezová témata</w:t>
            </w:r>
          </w:p>
          <w:p w14:paraId="03369EAA" w14:textId="77777777" w:rsidR="006F48B3" w:rsidRPr="00F973A5" w:rsidRDefault="006F48B3" w:rsidP="003569A9">
            <w:pPr>
              <w:jc w:val="center"/>
              <w:rPr>
                <w:b/>
                <w:szCs w:val="24"/>
              </w:rPr>
            </w:pPr>
            <w:r>
              <w:rPr>
                <w:b/>
                <w:szCs w:val="24"/>
              </w:rPr>
              <w:t>Mezipředmětové vztahy</w:t>
            </w:r>
          </w:p>
        </w:tc>
        <w:tc>
          <w:tcPr>
            <w:tcW w:w="1985" w:type="dxa"/>
          </w:tcPr>
          <w:p w14:paraId="61719302" w14:textId="77777777" w:rsidR="006F48B3" w:rsidRPr="00F973A5" w:rsidRDefault="006F48B3" w:rsidP="003569A9">
            <w:pPr>
              <w:jc w:val="center"/>
              <w:rPr>
                <w:b/>
                <w:szCs w:val="24"/>
              </w:rPr>
            </w:pPr>
            <w:r>
              <w:rPr>
                <w:b/>
                <w:szCs w:val="24"/>
              </w:rPr>
              <w:t>Poznámka</w:t>
            </w:r>
          </w:p>
        </w:tc>
      </w:tr>
      <w:tr w:rsidR="006F48B3" w14:paraId="1C6D8377" w14:textId="77777777" w:rsidTr="003569A9">
        <w:tc>
          <w:tcPr>
            <w:tcW w:w="14000" w:type="dxa"/>
            <w:gridSpan w:val="4"/>
          </w:tcPr>
          <w:p w14:paraId="6CA54C50" w14:textId="77777777" w:rsidR="006F48B3" w:rsidRDefault="006F48B3" w:rsidP="003569A9">
            <w:pPr>
              <w:jc w:val="center"/>
              <w:rPr>
                <w:sz w:val="28"/>
                <w:szCs w:val="28"/>
              </w:rPr>
            </w:pPr>
            <w:r>
              <w:rPr>
                <w:sz w:val="28"/>
                <w:szCs w:val="28"/>
              </w:rPr>
              <w:t>Komunikační a slohová výchova</w:t>
            </w:r>
          </w:p>
        </w:tc>
      </w:tr>
      <w:tr w:rsidR="006F48B3" w14:paraId="5382C9E1" w14:textId="77777777" w:rsidTr="003569A9">
        <w:tc>
          <w:tcPr>
            <w:tcW w:w="4644" w:type="dxa"/>
          </w:tcPr>
          <w:p w14:paraId="30591D03" w14:textId="77777777" w:rsidR="006F48B3" w:rsidRPr="00F973A5" w:rsidRDefault="006F48B3" w:rsidP="003569A9">
            <w:pPr>
              <w:rPr>
                <w:rStyle w:val="Siln"/>
                <w:b w:val="0"/>
                <w:color w:val="474220"/>
                <w:sz w:val="20"/>
              </w:rPr>
            </w:pPr>
            <w:r w:rsidRPr="00F973A5">
              <w:rPr>
                <w:rStyle w:val="Siln"/>
                <w:sz w:val="20"/>
              </w:rPr>
              <w:t>Žák:</w:t>
            </w:r>
          </w:p>
          <w:p w14:paraId="65BAB914" w14:textId="77777777" w:rsidR="006F48B3" w:rsidRPr="00F973A5" w:rsidRDefault="006F48B3" w:rsidP="003569A9">
            <w:pPr>
              <w:rPr>
                <w:rStyle w:val="Siln"/>
                <w:color w:val="474220"/>
                <w:sz w:val="20"/>
              </w:rPr>
            </w:pPr>
            <w:r w:rsidRPr="00F973A5">
              <w:rPr>
                <w:rStyle w:val="Siln"/>
                <w:color w:val="474220"/>
                <w:sz w:val="20"/>
              </w:rPr>
              <w:t>ČJL-5-1-01 čte s porozuměním přiměřeně náročné texty potichu i nahlas</w:t>
            </w:r>
          </w:p>
          <w:p w14:paraId="475B2EEC" w14:textId="77777777" w:rsidR="006F48B3" w:rsidRPr="00F973A5" w:rsidRDefault="006F48B3" w:rsidP="003569A9">
            <w:pPr>
              <w:rPr>
                <w:rStyle w:val="Siln"/>
                <w:color w:val="474220"/>
                <w:sz w:val="20"/>
              </w:rPr>
            </w:pPr>
            <w:r w:rsidRPr="00F973A5">
              <w:rPr>
                <w:sz w:val="20"/>
              </w:rPr>
              <w:t>1.navrhne vhodný nadpis</w:t>
            </w:r>
            <w:r w:rsidRPr="00F973A5">
              <w:rPr>
                <w:color w:val="474220"/>
                <w:sz w:val="20"/>
              </w:rPr>
              <w:br/>
            </w:r>
            <w:r w:rsidRPr="00F973A5">
              <w:rPr>
                <w:sz w:val="20"/>
              </w:rPr>
              <w:t>2. posoudí na základě přečteného textu pravdivost/nepravdivost tvrzení</w:t>
            </w:r>
            <w:r w:rsidRPr="00F973A5">
              <w:rPr>
                <w:color w:val="474220"/>
                <w:sz w:val="20"/>
              </w:rPr>
              <w:br/>
            </w:r>
            <w:r w:rsidRPr="00F973A5">
              <w:rPr>
                <w:sz w:val="20"/>
              </w:rPr>
              <w:t>3. posoudí, zda daná informace vyplývá/nevyplývá z textu</w:t>
            </w:r>
            <w:r w:rsidRPr="00F973A5">
              <w:rPr>
                <w:color w:val="474220"/>
                <w:sz w:val="20"/>
              </w:rPr>
              <w:br/>
            </w:r>
            <w:r w:rsidRPr="00F973A5">
              <w:rPr>
                <w:sz w:val="20"/>
              </w:rPr>
              <w:t>4. vyhledá v textu odpověď na zadanou otázku</w:t>
            </w:r>
            <w:r w:rsidRPr="00F973A5">
              <w:rPr>
                <w:rStyle w:val="Siln"/>
                <w:sz w:val="20"/>
              </w:rPr>
              <w:br/>
            </w:r>
            <w:r w:rsidRPr="00F973A5">
              <w:rPr>
                <w:rStyle w:val="Siln"/>
                <w:color w:val="474220"/>
                <w:sz w:val="20"/>
              </w:rPr>
              <w:t>ČJL-5-1-02 rozlišuje podstatné a okrajové informace v textu vhodném pro daný věk, podstatné informace zaznamenává</w:t>
            </w:r>
          </w:p>
          <w:p w14:paraId="1023FAD7" w14:textId="77777777" w:rsidR="006F48B3" w:rsidRPr="00F973A5" w:rsidRDefault="006F48B3" w:rsidP="003569A9">
            <w:pPr>
              <w:rPr>
                <w:color w:val="474220"/>
                <w:sz w:val="20"/>
              </w:rPr>
            </w:pPr>
            <w:r w:rsidRPr="00F973A5">
              <w:rPr>
                <w:sz w:val="20"/>
              </w:rPr>
              <w:t>1. vybere z nabídky vhodná slova vztahující se k textu</w:t>
            </w:r>
            <w:r w:rsidRPr="00F973A5">
              <w:rPr>
                <w:color w:val="474220"/>
                <w:sz w:val="20"/>
              </w:rPr>
              <w:br/>
            </w:r>
            <w:r w:rsidRPr="00F973A5">
              <w:rPr>
                <w:sz w:val="20"/>
              </w:rPr>
              <w:t>2. vypíše z textu požadovanou informaci</w:t>
            </w:r>
            <w:r w:rsidRPr="00F973A5">
              <w:rPr>
                <w:color w:val="474220"/>
                <w:sz w:val="20"/>
              </w:rPr>
              <w:br/>
            </w:r>
            <w:r w:rsidRPr="00F973A5">
              <w:rPr>
                <w:sz w:val="20"/>
              </w:rPr>
              <w:t>3. rozhodne, které informace jsou pro daný text nepodstatné</w:t>
            </w:r>
          </w:p>
          <w:p w14:paraId="4F5ABB2F" w14:textId="77777777" w:rsidR="006F48B3" w:rsidRPr="00F973A5" w:rsidRDefault="006F48B3" w:rsidP="003569A9">
            <w:pPr>
              <w:rPr>
                <w:rStyle w:val="Siln"/>
                <w:color w:val="474220"/>
                <w:sz w:val="20"/>
              </w:rPr>
            </w:pPr>
            <w:r w:rsidRPr="00F973A5">
              <w:rPr>
                <w:rStyle w:val="Siln"/>
                <w:color w:val="474220"/>
                <w:sz w:val="20"/>
              </w:rPr>
              <w:t>ČJL-5-1-03 posuzuje úplnost či neúplnost jednoduchého sdělení</w:t>
            </w:r>
          </w:p>
          <w:p w14:paraId="66CBD2F0" w14:textId="77777777" w:rsidR="006F48B3" w:rsidRPr="00F973A5" w:rsidRDefault="006F48B3" w:rsidP="003569A9">
            <w:pPr>
              <w:rPr>
                <w:rStyle w:val="Siln"/>
                <w:sz w:val="20"/>
              </w:rPr>
            </w:pPr>
            <w:r w:rsidRPr="00F973A5">
              <w:rPr>
                <w:sz w:val="20"/>
              </w:rPr>
              <w:lastRenderedPageBreak/>
              <w:t>1. sestaví a napíše adresu, zprávu, vzkaz, oznámení, pozvánku</w:t>
            </w:r>
            <w:r w:rsidRPr="00F973A5">
              <w:rPr>
                <w:color w:val="474220"/>
                <w:sz w:val="20"/>
              </w:rPr>
              <w:br/>
            </w:r>
            <w:r w:rsidRPr="00F973A5">
              <w:rPr>
                <w:sz w:val="20"/>
              </w:rPr>
              <w:t>2. posoudí, zda jsou adresa, zpráva, vzkaz, oznámení nebo pozvánka úplné</w:t>
            </w:r>
            <w:r w:rsidRPr="00F973A5">
              <w:rPr>
                <w:color w:val="474220"/>
                <w:sz w:val="20"/>
              </w:rPr>
              <w:br/>
            </w:r>
            <w:r w:rsidRPr="00F973A5">
              <w:rPr>
                <w:sz w:val="20"/>
              </w:rPr>
              <w:t>3. sestaví z vět nebo krátkých odstavců příběh s dodržením dějové posloupnosti </w:t>
            </w:r>
            <w:r w:rsidRPr="00F973A5">
              <w:rPr>
                <w:color w:val="474220"/>
                <w:sz w:val="20"/>
              </w:rPr>
              <w:br/>
            </w:r>
            <w:r w:rsidRPr="00F973A5">
              <w:rPr>
                <w:sz w:val="20"/>
              </w:rPr>
              <w:t>4. vybere z nabídky vhodný závěr k dané ukázce</w:t>
            </w:r>
          </w:p>
          <w:p w14:paraId="34682B5D" w14:textId="77777777" w:rsidR="006F48B3" w:rsidRPr="00F973A5" w:rsidRDefault="006F48B3" w:rsidP="003569A9">
            <w:pPr>
              <w:rPr>
                <w:rStyle w:val="Siln"/>
                <w:color w:val="474220"/>
                <w:sz w:val="20"/>
              </w:rPr>
            </w:pPr>
            <w:r w:rsidRPr="00F973A5">
              <w:rPr>
                <w:rStyle w:val="Siln"/>
                <w:color w:val="474220"/>
                <w:sz w:val="20"/>
              </w:rPr>
              <w:t>ČJL-5-1-04 reprodukuje obsah přiměřeně složitého sdělení a zapamatuje si z něj podstatná fakta</w:t>
            </w:r>
          </w:p>
          <w:p w14:paraId="1B545106" w14:textId="77777777" w:rsidR="006F48B3" w:rsidRPr="00F973A5" w:rsidRDefault="006F48B3" w:rsidP="003569A9">
            <w:pPr>
              <w:rPr>
                <w:rStyle w:val="Siln"/>
                <w:sz w:val="20"/>
              </w:rPr>
            </w:pPr>
            <w:r w:rsidRPr="00C61797">
              <w:rPr>
                <w:sz w:val="20"/>
              </w:rPr>
              <w:t>1. vyslechne nebo přečte krátký text a reprodukuje ústně nebo písemně jeho obsah</w:t>
            </w:r>
            <w:r w:rsidRPr="00C61797">
              <w:rPr>
                <w:color w:val="474220"/>
                <w:sz w:val="20"/>
              </w:rPr>
              <w:br/>
            </w:r>
            <w:r w:rsidRPr="00C61797">
              <w:rPr>
                <w:sz w:val="20"/>
              </w:rPr>
              <w:t>2. vyslechne nebo přečte vzkaz a reprodukuje ho ústně nebo písemně další osobě </w:t>
            </w:r>
            <w:r w:rsidRPr="00C61797">
              <w:rPr>
                <w:color w:val="474220"/>
                <w:sz w:val="20"/>
              </w:rPr>
              <w:br/>
            </w:r>
            <w:r w:rsidRPr="00F973A5">
              <w:rPr>
                <w:rStyle w:val="Siln"/>
                <w:color w:val="474220"/>
                <w:sz w:val="20"/>
              </w:rPr>
              <w:t>ČJL-5-1-05 vede správně dialog, telefonický rozhovor, zanechá vzkaz na záznamníku</w:t>
            </w:r>
          </w:p>
          <w:p w14:paraId="0CB51C8A" w14:textId="77777777" w:rsidR="006F48B3" w:rsidRPr="00F973A5" w:rsidRDefault="006F48B3" w:rsidP="003569A9">
            <w:pPr>
              <w:rPr>
                <w:rStyle w:val="Siln"/>
                <w:sz w:val="20"/>
              </w:rPr>
            </w:pPr>
            <w:r w:rsidRPr="00F973A5">
              <w:rPr>
                <w:sz w:val="20"/>
              </w:rPr>
              <w:t>1. na základě zadaných informací vede dialog, telefonický hovor (s dospělým, s kamarádem), zanechá vzkaz na záznamníku  </w:t>
            </w:r>
            <w:r w:rsidRPr="00F973A5">
              <w:rPr>
                <w:color w:val="474220"/>
                <w:sz w:val="20"/>
              </w:rPr>
              <w:br/>
            </w:r>
            <w:r w:rsidRPr="00F973A5">
              <w:rPr>
                <w:sz w:val="20"/>
              </w:rPr>
              <w:t>2. posoudí, zda v uvedené ukázce (dialogu, telefonickém rozhovoru, vzkazu na záznamníku) nechybí některá z důležitých informací</w:t>
            </w:r>
            <w:r w:rsidRPr="00F973A5">
              <w:rPr>
                <w:rStyle w:val="Siln"/>
                <w:sz w:val="20"/>
              </w:rPr>
              <w:br/>
            </w:r>
            <w:r w:rsidRPr="00F973A5">
              <w:rPr>
                <w:rStyle w:val="Siln"/>
                <w:color w:val="474220"/>
                <w:sz w:val="20"/>
              </w:rPr>
              <w:t>ČJL-5-1-06 rozpoznává manipulativní komunikaci v reklamě</w:t>
            </w:r>
          </w:p>
          <w:p w14:paraId="1B1486F1" w14:textId="77777777" w:rsidR="006F48B3" w:rsidRPr="00F973A5" w:rsidRDefault="006F48B3" w:rsidP="003569A9">
            <w:pPr>
              <w:rPr>
                <w:rStyle w:val="Siln"/>
                <w:sz w:val="20"/>
              </w:rPr>
            </w:pPr>
            <w:r w:rsidRPr="00F973A5">
              <w:rPr>
                <w:sz w:val="20"/>
              </w:rPr>
              <w:t>1. vybere z předložených ukázek tu, která chce upoutat, přesvědčit a ovlivnit rozhodování člověka (adresáta) </w:t>
            </w:r>
            <w:r w:rsidRPr="00F973A5">
              <w:rPr>
                <w:color w:val="474220"/>
                <w:sz w:val="20"/>
              </w:rPr>
              <w:br/>
            </w:r>
            <w:r w:rsidRPr="00F973A5">
              <w:rPr>
                <w:sz w:val="20"/>
              </w:rPr>
              <w:t>2. vyhledá na internetu, v časopise, v denním tisku příklad manipulativní reklamy </w:t>
            </w:r>
            <w:r w:rsidRPr="00F973A5">
              <w:rPr>
                <w:rStyle w:val="Siln"/>
                <w:sz w:val="20"/>
              </w:rPr>
              <w:br/>
            </w:r>
            <w:r w:rsidRPr="00F973A5">
              <w:rPr>
                <w:rStyle w:val="Siln"/>
                <w:color w:val="474220"/>
                <w:sz w:val="20"/>
              </w:rPr>
              <w:t>ČJL-5-1-07 volí náležitou intonaci, přízvuk, pauzy a tempo podle svého komunikačního záměru</w:t>
            </w:r>
          </w:p>
          <w:p w14:paraId="7D8996DA" w14:textId="77777777" w:rsidR="006F48B3" w:rsidRPr="00F973A5" w:rsidRDefault="006F48B3" w:rsidP="003569A9">
            <w:pPr>
              <w:rPr>
                <w:rFonts w:ascii="Arial" w:hAnsi="Arial" w:cs="Arial"/>
                <w:color w:val="474220"/>
                <w:sz w:val="20"/>
              </w:rPr>
            </w:pPr>
            <w:r w:rsidRPr="00F973A5">
              <w:rPr>
                <w:sz w:val="20"/>
              </w:rPr>
              <w:t>1. přečte/řekne s náležitou intonací, přízvukem a tempem řeči oznámení, příkaz, prosbu, omluvu a respektuje při tom rozdílného adresáta   </w:t>
            </w:r>
            <w:r w:rsidRPr="00F973A5">
              <w:rPr>
                <w:color w:val="474220"/>
                <w:sz w:val="20"/>
              </w:rPr>
              <w:br/>
            </w:r>
            <w:r w:rsidRPr="00F973A5">
              <w:rPr>
                <w:sz w:val="20"/>
              </w:rPr>
              <w:t>2. se vhodně představí ostatním dětem, dospělému</w:t>
            </w:r>
            <w:r w:rsidRPr="00F973A5">
              <w:rPr>
                <w:rStyle w:val="Siln"/>
                <w:sz w:val="20"/>
              </w:rPr>
              <w:br/>
            </w:r>
            <w:r w:rsidRPr="00F973A5">
              <w:rPr>
                <w:rStyle w:val="Siln"/>
                <w:color w:val="474220"/>
                <w:sz w:val="20"/>
              </w:rPr>
              <w:t>ČJL-5-1-08 rozlišuje spisovnou a nespisovnou výslovnost a vhodně ji užívá podle komunikační situace</w:t>
            </w:r>
          </w:p>
          <w:p w14:paraId="226D1817" w14:textId="77777777" w:rsidR="006F48B3" w:rsidRPr="00F973A5" w:rsidRDefault="006F48B3" w:rsidP="003569A9">
            <w:pPr>
              <w:rPr>
                <w:rStyle w:val="Siln"/>
                <w:sz w:val="20"/>
              </w:rPr>
            </w:pPr>
            <w:r w:rsidRPr="00F973A5">
              <w:rPr>
                <w:sz w:val="20"/>
              </w:rPr>
              <w:lastRenderedPageBreak/>
              <w:t>1. rozliší ve slyšené ukázce spisovnou a nespisovnou výslovnost (zme, dyž, vo tom apod.) </w:t>
            </w:r>
            <w:r w:rsidRPr="00F973A5">
              <w:rPr>
                <w:color w:val="474220"/>
                <w:sz w:val="20"/>
              </w:rPr>
              <w:br/>
            </w:r>
            <w:r w:rsidRPr="00F973A5">
              <w:rPr>
                <w:sz w:val="20"/>
              </w:rPr>
              <w:t>2. využívá spisovnou výslovnost ve veřejné komunikační situaci</w:t>
            </w:r>
            <w:r w:rsidRPr="00F973A5">
              <w:rPr>
                <w:color w:val="474220"/>
                <w:sz w:val="20"/>
              </w:rPr>
              <w:br/>
            </w:r>
            <w:r w:rsidRPr="00F973A5">
              <w:rPr>
                <w:rStyle w:val="Siln"/>
                <w:color w:val="474220"/>
                <w:sz w:val="20"/>
              </w:rPr>
              <w:t>ČJL-5-1-09 píše správně po stránce obsahové i formální jednoduché komunikační žánry</w:t>
            </w:r>
          </w:p>
          <w:p w14:paraId="4E41FD9A" w14:textId="77777777" w:rsidR="006F48B3" w:rsidRPr="00F973A5" w:rsidRDefault="006F48B3" w:rsidP="003569A9">
            <w:pPr>
              <w:rPr>
                <w:rStyle w:val="Siln"/>
                <w:color w:val="474220"/>
                <w:sz w:val="20"/>
              </w:rPr>
            </w:pPr>
            <w:r w:rsidRPr="00F973A5">
              <w:rPr>
                <w:sz w:val="20"/>
              </w:rPr>
              <w:t>1. píše vypravování obsahově i formálně správně, dodržuje dějovou posloupnost; pracuje podle rozvité/heslovité osnovy </w:t>
            </w:r>
            <w:r w:rsidRPr="00F973A5">
              <w:rPr>
                <w:color w:val="474220"/>
                <w:sz w:val="20"/>
              </w:rPr>
              <w:br/>
            </w:r>
            <w:r w:rsidRPr="00F973A5">
              <w:rPr>
                <w:sz w:val="20"/>
              </w:rPr>
              <w:t>2. sestaví popis předmětu (zvířete/osoby) a popis pracovního postupu, dodržuje logickou návaznost; pracuje podle otázkové osnovy</w:t>
            </w:r>
            <w:r w:rsidRPr="00F973A5">
              <w:rPr>
                <w:color w:val="474220"/>
                <w:sz w:val="20"/>
              </w:rPr>
              <w:br/>
            </w:r>
            <w:r w:rsidRPr="00F973A5">
              <w:rPr>
                <w:rStyle w:val="Siln"/>
                <w:color w:val="474220"/>
                <w:sz w:val="20"/>
              </w:rPr>
              <w:t>ČJL-5-1-10 sestaví osnovu vyprávění a na jejím základě vytváří krátký mluvený nebo písemný projev s dodržením časové posloupnosti</w:t>
            </w:r>
          </w:p>
          <w:p w14:paraId="54AACF37" w14:textId="77777777" w:rsidR="006F48B3" w:rsidRPr="00F973A5" w:rsidRDefault="006F48B3" w:rsidP="003569A9">
            <w:pPr>
              <w:rPr>
                <w:sz w:val="20"/>
              </w:rPr>
            </w:pPr>
            <w:r w:rsidRPr="00F973A5">
              <w:rPr>
                <w:sz w:val="20"/>
              </w:rPr>
              <w:t>1. k vybranému textu přiměřené délky vytvoří rozvitou nebo heslovitou osnovu (nejméně o třech bodech)</w:t>
            </w:r>
            <w:r w:rsidRPr="00F973A5">
              <w:rPr>
                <w:color w:val="474220"/>
                <w:sz w:val="20"/>
              </w:rPr>
              <w:br/>
            </w:r>
            <w:r w:rsidRPr="00F973A5">
              <w:rPr>
                <w:sz w:val="20"/>
              </w:rPr>
              <w:t>2. zařadí do přečtené ukázky na vhodné místo nabízený text</w:t>
            </w:r>
          </w:p>
        </w:tc>
        <w:tc>
          <w:tcPr>
            <w:tcW w:w="4395" w:type="dxa"/>
          </w:tcPr>
          <w:p w14:paraId="37DC5BC1" w14:textId="77777777" w:rsidR="006F48B3" w:rsidRDefault="006F48B3" w:rsidP="003569A9">
            <w:pPr>
              <w:rPr>
                <w:sz w:val="20"/>
              </w:rPr>
            </w:pPr>
          </w:p>
          <w:p w14:paraId="1BB8CEBC" w14:textId="77777777" w:rsidR="006F48B3" w:rsidRDefault="006F48B3" w:rsidP="003569A9">
            <w:pPr>
              <w:rPr>
                <w:sz w:val="20"/>
              </w:rPr>
            </w:pPr>
          </w:p>
          <w:p w14:paraId="1BDFD10D" w14:textId="77777777" w:rsidR="006F48B3" w:rsidRDefault="006F48B3" w:rsidP="003569A9">
            <w:pPr>
              <w:rPr>
                <w:sz w:val="20"/>
              </w:rPr>
            </w:pPr>
          </w:p>
          <w:p w14:paraId="74638F86" w14:textId="77777777" w:rsidR="006F48B3" w:rsidRDefault="006F48B3" w:rsidP="003569A9">
            <w:pPr>
              <w:rPr>
                <w:sz w:val="20"/>
              </w:rPr>
            </w:pPr>
            <w:r>
              <w:rPr>
                <w:sz w:val="20"/>
              </w:rPr>
              <w:t>Orientace v textu přiměřenému věku</w:t>
            </w:r>
          </w:p>
          <w:p w14:paraId="2A86038A" w14:textId="77777777" w:rsidR="006F48B3" w:rsidRDefault="006F48B3" w:rsidP="003569A9">
            <w:pPr>
              <w:rPr>
                <w:sz w:val="20"/>
              </w:rPr>
            </w:pPr>
            <w:r>
              <w:rPr>
                <w:sz w:val="20"/>
              </w:rPr>
              <w:t>Nadpis</w:t>
            </w:r>
          </w:p>
          <w:p w14:paraId="72428259" w14:textId="77777777" w:rsidR="006F48B3" w:rsidRDefault="006F48B3" w:rsidP="003569A9">
            <w:pPr>
              <w:rPr>
                <w:sz w:val="20"/>
              </w:rPr>
            </w:pPr>
            <w:r>
              <w:rPr>
                <w:sz w:val="20"/>
              </w:rPr>
              <w:t>Pravdivost – nepravdivost tvrzení</w:t>
            </w:r>
          </w:p>
          <w:p w14:paraId="7C8F7987" w14:textId="77777777" w:rsidR="006F48B3" w:rsidRDefault="006F48B3" w:rsidP="003569A9">
            <w:pPr>
              <w:rPr>
                <w:sz w:val="20"/>
              </w:rPr>
            </w:pPr>
          </w:p>
          <w:p w14:paraId="27363125" w14:textId="77777777" w:rsidR="006F48B3" w:rsidRDefault="006F48B3" w:rsidP="003569A9">
            <w:pPr>
              <w:rPr>
                <w:sz w:val="20"/>
              </w:rPr>
            </w:pPr>
          </w:p>
          <w:p w14:paraId="65083114" w14:textId="77777777" w:rsidR="006F48B3" w:rsidRDefault="006F48B3" w:rsidP="003569A9">
            <w:pPr>
              <w:rPr>
                <w:sz w:val="20"/>
              </w:rPr>
            </w:pPr>
          </w:p>
          <w:p w14:paraId="064FC7E7" w14:textId="77777777" w:rsidR="006F48B3" w:rsidRDefault="006F48B3" w:rsidP="003569A9">
            <w:pPr>
              <w:rPr>
                <w:sz w:val="20"/>
              </w:rPr>
            </w:pPr>
          </w:p>
          <w:p w14:paraId="3DB49128" w14:textId="77777777" w:rsidR="006F48B3" w:rsidRDefault="006F48B3" w:rsidP="003569A9">
            <w:pPr>
              <w:rPr>
                <w:sz w:val="20"/>
              </w:rPr>
            </w:pPr>
          </w:p>
          <w:p w14:paraId="533173C3" w14:textId="77777777" w:rsidR="006F48B3" w:rsidRDefault="006F48B3" w:rsidP="003569A9">
            <w:pPr>
              <w:rPr>
                <w:sz w:val="20"/>
              </w:rPr>
            </w:pPr>
          </w:p>
          <w:p w14:paraId="2B32DD94" w14:textId="77777777" w:rsidR="006F48B3" w:rsidRDefault="006F48B3" w:rsidP="003569A9">
            <w:pPr>
              <w:rPr>
                <w:sz w:val="20"/>
              </w:rPr>
            </w:pPr>
            <w:r>
              <w:rPr>
                <w:sz w:val="20"/>
              </w:rPr>
              <w:t>Práce s informacemi</w:t>
            </w:r>
          </w:p>
          <w:p w14:paraId="596B3328" w14:textId="77777777" w:rsidR="006F48B3" w:rsidRDefault="006F48B3" w:rsidP="003569A9">
            <w:pPr>
              <w:rPr>
                <w:sz w:val="20"/>
              </w:rPr>
            </w:pPr>
            <w:r>
              <w:rPr>
                <w:sz w:val="20"/>
              </w:rPr>
              <w:t>Odpověď na otázky</w:t>
            </w:r>
          </w:p>
          <w:p w14:paraId="00966ECF" w14:textId="77777777" w:rsidR="006F48B3" w:rsidRDefault="006F48B3" w:rsidP="003569A9">
            <w:pPr>
              <w:rPr>
                <w:sz w:val="20"/>
              </w:rPr>
            </w:pPr>
          </w:p>
          <w:p w14:paraId="2625B68B" w14:textId="77777777" w:rsidR="006F48B3" w:rsidRDefault="006F48B3" w:rsidP="003569A9">
            <w:pPr>
              <w:rPr>
                <w:sz w:val="20"/>
              </w:rPr>
            </w:pPr>
          </w:p>
          <w:p w14:paraId="0FD8C6F2" w14:textId="77777777" w:rsidR="006F48B3" w:rsidRDefault="006F48B3" w:rsidP="003569A9">
            <w:pPr>
              <w:rPr>
                <w:sz w:val="20"/>
              </w:rPr>
            </w:pPr>
          </w:p>
          <w:p w14:paraId="0A54E5BB" w14:textId="77777777" w:rsidR="006F48B3" w:rsidRDefault="006F48B3" w:rsidP="003569A9">
            <w:pPr>
              <w:rPr>
                <w:sz w:val="20"/>
              </w:rPr>
            </w:pPr>
          </w:p>
          <w:p w14:paraId="75FDEE6A" w14:textId="77777777" w:rsidR="006F48B3" w:rsidRDefault="006F48B3" w:rsidP="003569A9">
            <w:pPr>
              <w:rPr>
                <w:sz w:val="20"/>
              </w:rPr>
            </w:pPr>
            <w:r>
              <w:rPr>
                <w:sz w:val="20"/>
              </w:rPr>
              <w:t>Členění příběhu na odstavce</w:t>
            </w:r>
          </w:p>
          <w:p w14:paraId="29B058E6" w14:textId="77777777" w:rsidR="006F48B3" w:rsidRDefault="006F48B3" w:rsidP="003569A9">
            <w:pPr>
              <w:rPr>
                <w:sz w:val="20"/>
              </w:rPr>
            </w:pPr>
            <w:r>
              <w:rPr>
                <w:sz w:val="20"/>
              </w:rPr>
              <w:lastRenderedPageBreak/>
              <w:t>Adresa</w:t>
            </w:r>
          </w:p>
          <w:p w14:paraId="6D4F3F80" w14:textId="77777777" w:rsidR="006F48B3" w:rsidRDefault="006F48B3" w:rsidP="003569A9">
            <w:pPr>
              <w:rPr>
                <w:sz w:val="20"/>
              </w:rPr>
            </w:pPr>
          </w:p>
          <w:p w14:paraId="14440A70" w14:textId="77777777" w:rsidR="006F48B3" w:rsidRDefault="006F48B3" w:rsidP="003569A9">
            <w:pPr>
              <w:rPr>
                <w:sz w:val="20"/>
              </w:rPr>
            </w:pPr>
          </w:p>
          <w:p w14:paraId="115124C3" w14:textId="77777777" w:rsidR="006F48B3" w:rsidRDefault="006F48B3" w:rsidP="003569A9">
            <w:pPr>
              <w:rPr>
                <w:sz w:val="20"/>
              </w:rPr>
            </w:pPr>
          </w:p>
          <w:p w14:paraId="70FBF78C" w14:textId="77777777" w:rsidR="006F48B3" w:rsidRDefault="006F48B3" w:rsidP="003569A9">
            <w:pPr>
              <w:rPr>
                <w:sz w:val="20"/>
              </w:rPr>
            </w:pPr>
          </w:p>
          <w:p w14:paraId="0D54A43B" w14:textId="77777777" w:rsidR="006F48B3" w:rsidRDefault="006F48B3" w:rsidP="003569A9">
            <w:pPr>
              <w:rPr>
                <w:sz w:val="20"/>
              </w:rPr>
            </w:pPr>
          </w:p>
          <w:p w14:paraId="032D3458" w14:textId="77777777" w:rsidR="006F48B3" w:rsidRDefault="006F48B3" w:rsidP="003569A9">
            <w:pPr>
              <w:rPr>
                <w:sz w:val="20"/>
              </w:rPr>
            </w:pPr>
          </w:p>
          <w:p w14:paraId="783DBD53" w14:textId="77777777" w:rsidR="006F48B3" w:rsidRDefault="006F48B3" w:rsidP="003569A9">
            <w:pPr>
              <w:rPr>
                <w:sz w:val="20"/>
              </w:rPr>
            </w:pPr>
          </w:p>
          <w:p w14:paraId="7395238B" w14:textId="77777777" w:rsidR="006F48B3" w:rsidRDefault="006F48B3" w:rsidP="003569A9">
            <w:pPr>
              <w:rPr>
                <w:sz w:val="20"/>
              </w:rPr>
            </w:pPr>
            <w:r>
              <w:rPr>
                <w:sz w:val="20"/>
              </w:rPr>
              <w:t>Jednoduché vypravování</w:t>
            </w:r>
          </w:p>
          <w:p w14:paraId="3B818F25" w14:textId="77777777" w:rsidR="006F48B3" w:rsidRDefault="006F48B3" w:rsidP="003569A9">
            <w:pPr>
              <w:rPr>
                <w:sz w:val="20"/>
              </w:rPr>
            </w:pPr>
          </w:p>
          <w:p w14:paraId="745D5DD2" w14:textId="77777777" w:rsidR="006F48B3" w:rsidRDefault="006F48B3" w:rsidP="003569A9">
            <w:pPr>
              <w:rPr>
                <w:sz w:val="20"/>
              </w:rPr>
            </w:pPr>
          </w:p>
          <w:p w14:paraId="3CE54A42" w14:textId="77777777" w:rsidR="006F48B3" w:rsidRDefault="006F48B3" w:rsidP="003569A9">
            <w:pPr>
              <w:rPr>
                <w:sz w:val="20"/>
              </w:rPr>
            </w:pPr>
          </w:p>
          <w:p w14:paraId="435EA150" w14:textId="77777777" w:rsidR="006F48B3" w:rsidRDefault="006F48B3" w:rsidP="003569A9">
            <w:pPr>
              <w:rPr>
                <w:sz w:val="20"/>
              </w:rPr>
            </w:pPr>
          </w:p>
          <w:p w14:paraId="205F6403" w14:textId="77777777" w:rsidR="006F48B3" w:rsidRDefault="006F48B3" w:rsidP="003569A9">
            <w:pPr>
              <w:rPr>
                <w:sz w:val="20"/>
              </w:rPr>
            </w:pPr>
          </w:p>
          <w:p w14:paraId="068C9ACA" w14:textId="77777777" w:rsidR="006F48B3" w:rsidRDefault="006F48B3" w:rsidP="003569A9">
            <w:pPr>
              <w:rPr>
                <w:sz w:val="20"/>
              </w:rPr>
            </w:pPr>
            <w:r>
              <w:rPr>
                <w:sz w:val="20"/>
              </w:rPr>
              <w:t>Telefonický rozhovor</w:t>
            </w:r>
          </w:p>
          <w:p w14:paraId="5B1AE6BC" w14:textId="77777777" w:rsidR="006F48B3" w:rsidRDefault="006F48B3" w:rsidP="003569A9">
            <w:pPr>
              <w:rPr>
                <w:sz w:val="20"/>
              </w:rPr>
            </w:pPr>
          </w:p>
          <w:p w14:paraId="3212B2B5" w14:textId="77777777" w:rsidR="006F48B3" w:rsidRDefault="006F48B3" w:rsidP="003569A9">
            <w:pPr>
              <w:rPr>
                <w:sz w:val="20"/>
              </w:rPr>
            </w:pPr>
          </w:p>
          <w:p w14:paraId="125E9FA0" w14:textId="77777777" w:rsidR="006F48B3" w:rsidRDefault="006F48B3" w:rsidP="003569A9">
            <w:pPr>
              <w:rPr>
                <w:sz w:val="20"/>
              </w:rPr>
            </w:pPr>
          </w:p>
          <w:p w14:paraId="531E76BE" w14:textId="77777777" w:rsidR="006F48B3" w:rsidRDefault="006F48B3" w:rsidP="003569A9">
            <w:pPr>
              <w:rPr>
                <w:sz w:val="20"/>
              </w:rPr>
            </w:pPr>
          </w:p>
          <w:p w14:paraId="52BE4B03" w14:textId="77777777" w:rsidR="006F48B3" w:rsidRDefault="006F48B3" w:rsidP="003569A9">
            <w:pPr>
              <w:rPr>
                <w:sz w:val="20"/>
              </w:rPr>
            </w:pPr>
          </w:p>
          <w:p w14:paraId="695092D2" w14:textId="77777777" w:rsidR="006F48B3" w:rsidRDefault="006F48B3" w:rsidP="003569A9">
            <w:pPr>
              <w:rPr>
                <w:sz w:val="20"/>
              </w:rPr>
            </w:pPr>
          </w:p>
          <w:p w14:paraId="531D6F3C" w14:textId="77777777" w:rsidR="006F48B3" w:rsidRDefault="006F48B3" w:rsidP="003569A9">
            <w:pPr>
              <w:rPr>
                <w:sz w:val="20"/>
              </w:rPr>
            </w:pPr>
          </w:p>
          <w:p w14:paraId="2B412EAF" w14:textId="77777777" w:rsidR="006F48B3" w:rsidRDefault="006F48B3" w:rsidP="003569A9">
            <w:pPr>
              <w:rPr>
                <w:sz w:val="20"/>
              </w:rPr>
            </w:pPr>
            <w:r>
              <w:rPr>
                <w:sz w:val="20"/>
              </w:rPr>
              <w:t>Noviny, časopisy, reklama</w:t>
            </w:r>
          </w:p>
          <w:p w14:paraId="7EA8B9E6" w14:textId="77777777" w:rsidR="006F48B3" w:rsidRDefault="006F48B3" w:rsidP="003569A9">
            <w:pPr>
              <w:rPr>
                <w:sz w:val="20"/>
              </w:rPr>
            </w:pPr>
          </w:p>
          <w:p w14:paraId="29F0B3F4" w14:textId="77777777" w:rsidR="006F48B3" w:rsidRDefault="006F48B3" w:rsidP="003569A9">
            <w:pPr>
              <w:rPr>
                <w:sz w:val="20"/>
              </w:rPr>
            </w:pPr>
          </w:p>
          <w:p w14:paraId="123453D0" w14:textId="77777777" w:rsidR="006F48B3" w:rsidRDefault="006F48B3" w:rsidP="003569A9">
            <w:pPr>
              <w:rPr>
                <w:sz w:val="20"/>
              </w:rPr>
            </w:pPr>
          </w:p>
          <w:p w14:paraId="7C800091" w14:textId="77777777" w:rsidR="006F48B3" w:rsidRDefault="006F48B3" w:rsidP="003569A9">
            <w:pPr>
              <w:rPr>
                <w:sz w:val="20"/>
              </w:rPr>
            </w:pPr>
          </w:p>
          <w:p w14:paraId="55A2A8BF" w14:textId="77777777" w:rsidR="006F48B3" w:rsidRDefault="006F48B3" w:rsidP="003569A9">
            <w:pPr>
              <w:rPr>
                <w:sz w:val="20"/>
              </w:rPr>
            </w:pPr>
          </w:p>
          <w:p w14:paraId="5C307AC8" w14:textId="77777777" w:rsidR="006F48B3" w:rsidRDefault="006F48B3" w:rsidP="003569A9">
            <w:pPr>
              <w:rPr>
                <w:sz w:val="20"/>
              </w:rPr>
            </w:pPr>
          </w:p>
          <w:p w14:paraId="4AE32ADD" w14:textId="77777777" w:rsidR="006F48B3" w:rsidRDefault="006F48B3" w:rsidP="003569A9">
            <w:pPr>
              <w:rPr>
                <w:sz w:val="20"/>
              </w:rPr>
            </w:pPr>
            <w:r>
              <w:rPr>
                <w:sz w:val="20"/>
              </w:rPr>
              <w:t>Výrazové prostředky: členění vět, frázování, síla a barva hlasu</w:t>
            </w:r>
          </w:p>
          <w:p w14:paraId="07F042D2" w14:textId="77777777" w:rsidR="006F48B3" w:rsidRDefault="006F48B3" w:rsidP="003569A9">
            <w:pPr>
              <w:rPr>
                <w:sz w:val="20"/>
              </w:rPr>
            </w:pPr>
            <w:r>
              <w:rPr>
                <w:sz w:val="20"/>
              </w:rPr>
              <w:t>Mimojazykové prostředky: mimika, gesta</w:t>
            </w:r>
          </w:p>
          <w:p w14:paraId="2740204C" w14:textId="77777777" w:rsidR="006F48B3" w:rsidRDefault="006F48B3" w:rsidP="003569A9">
            <w:pPr>
              <w:rPr>
                <w:sz w:val="20"/>
              </w:rPr>
            </w:pPr>
          </w:p>
          <w:p w14:paraId="6223CB50" w14:textId="77777777" w:rsidR="006F48B3" w:rsidRDefault="006F48B3" w:rsidP="003569A9">
            <w:pPr>
              <w:rPr>
                <w:sz w:val="20"/>
              </w:rPr>
            </w:pPr>
          </w:p>
          <w:p w14:paraId="123BB5C0" w14:textId="77777777" w:rsidR="006F48B3" w:rsidRDefault="006F48B3" w:rsidP="003569A9">
            <w:pPr>
              <w:rPr>
                <w:sz w:val="20"/>
              </w:rPr>
            </w:pPr>
          </w:p>
          <w:p w14:paraId="17B839A1" w14:textId="77777777" w:rsidR="006F48B3" w:rsidRDefault="006F48B3" w:rsidP="003569A9">
            <w:pPr>
              <w:rPr>
                <w:sz w:val="20"/>
              </w:rPr>
            </w:pPr>
          </w:p>
          <w:p w14:paraId="118795C8" w14:textId="77777777" w:rsidR="006F48B3" w:rsidRDefault="006F48B3" w:rsidP="003569A9">
            <w:pPr>
              <w:rPr>
                <w:sz w:val="20"/>
              </w:rPr>
            </w:pPr>
            <w:r>
              <w:rPr>
                <w:sz w:val="20"/>
              </w:rPr>
              <w:t>Používání spisovné, nespisovné a hovorové mluvy</w:t>
            </w:r>
          </w:p>
          <w:p w14:paraId="1989C74A" w14:textId="77777777" w:rsidR="006F48B3" w:rsidRDefault="006F48B3" w:rsidP="003569A9">
            <w:pPr>
              <w:rPr>
                <w:sz w:val="20"/>
              </w:rPr>
            </w:pPr>
          </w:p>
          <w:p w14:paraId="55AF2D1C" w14:textId="77777777" w:rsidR="006F48B3" w:rsidRDefault="006F48B3" w:rsidP="003569A9">
            <w:pPr>
              <w:rPr>
                <w:sz w:val="20"/>
              </w:rPr>
            </w:pPr>
          </w:p>
          <w:p w14:paraId="3C627319" w14:textId="77777777" w:rsidR="006F48B3" w:rsidRDefault="006F48B3" w:rsidP="003569A9">
            <w:pPr>
              <w:rPr>
                <w:sz w:val="20"/>
              </w:rPr>
            </w:pPr>
          </w:p>
          <w:p w14:paraId="27E65D73" w14:textId="77777777" w:rsidR="006F48B3" w:rsidRDefault="006F48B3" w:rsidP="003569A9">
            <w:pPr>
              <w:rPr>
                <w:sz w:val="20"/>
              </w:rPr>
            </w:pPr>
          </w:p>
          <w:p w14:paraId="4B9BD6AC" w14:textId="77777777" w:rsidR="006F48B3" w:rsidRDefault="006F48B3" w:rsidP="003569A9">
            <w:pPr>
              <w:rPr>
                <w:sz w:val="20"/>
              </w:rPr>
            </w:pPr>
          </w:p>
          <w:p w14:paraId="348772C8" w14:textId="77777777" w:rsidR="006F48B3" w:rsidRDefault="006F48B3" w:rsidP="003569A9">
            <w:pPr>
              <w:rPr>
                <w:sz w:val="20"/>
              </w:rPr>
            </w:pPr>
            <w:r>
              <w:rPr>
                <w:sz w:val="20"/>
              </w:rPr>
              <w:t>Popis rostlin, zvířat a věcí</w:t>
            </w:r>
          </w:p>
          <w:p w14:paraId="4B4B2485" w14:textId="77777777" w:rsidR="006F48B3" w:rsidRDefault="006F48B3" w:rsidP="003569A9">
            <w:pPr>
              <w:rPr>
                <w:sz w:val="20"/>
              </w:rPr>
            </w:pPr>
            <w:r>
              <w:rPr>
                <w:sz w:val="20"/>
              </w:rPr>
              <w:t>Popis pracovního postupu</w:t>
            </w:r>
          </w:p>
          <w:p w14:paraId="1CC4CF32" w14:textId="77777777" w:rsidR="006F48B3" w:rsidRDefault="006F48B3" w:rsidP="003569A9">
            <w:pPr>
              <w:rPr>
                <w:sz w:val="20"/>
              </w:rPr>
            </w:pPr>
          </w:p>
          <w:p w14:paraId="454D7294" w14:textId="77777777" w:rsidR="006F48B3" w:rsidRDefault="006F48B3" w:rsidP="003569A9">
            <w:pPr>
              <w:rPr>
                <w:sz w:val="20"/>
              </w:rPr>
            </w:pPr>
          </w:p>
          <w:p w14:paraId="47316132" w14:textId="77777777" w:rsidR="006F48B3" w:rsidRDefault="006F48B3" w:rsidP="003569A9">
            <w:pPr>
              <w:rPr>
                <w:sz w:val="20"/>
              </w:rPr>
            </w:pPr>
          </w:p>
          <w:p w14:paraId="4C6A954D" w14:textId="77777777" w:rsidR="006F48B3" w:rsidRDefault="006F48B3" w:rsidP="003569A9">
            <w:pPr>
              <w:rPr>
                <w:sz w:val="20"/>
              </w:rPr>
            </w:pPr>
          </w:p>
          <w:p w14:paraId="2FEE9885" w14:textId="77777777" w:rsidR="006F48B3" w:rsidRDefault="006F48B3" w:rsidP="003569A9">
            <w:pPr>
              <w:rPr>
                <w:sz w:val="20"/>
              </w:rPr>
            </w:pPr>
          </w:p>
          <w:p w14:paraId="6F5DEF38" w14:textId="77777777" w:rsidR="006F48B3" w:rsidRDefault="006F48B3" w:rsidP="003569A9">
            <w:pPr>
              <w:rPr>
                <w:sz w:val="20"/>
              </w:rPr>
            </w:pPr>
          </w:p>
          <w:p w14:paraId="01AF2D6F" w14:textId="77777777" w:rsidR="006F48B3" w:rsidRPr="003D44D0" w:rsidRDefault="006F48B3" w:rsidP="003569A9">
            <w:pPr>
              <w:rPr>
                <w:sz w:val="20"/>
              </w:rPr>
            </w:pPr>
            <w:r>
              <w:rPr>
                <w:sz w:val="20"/>
              </w:rPr>
              <w:t>Pravidla sestavování osnovy</w:t>
            </w:r>
          </w:p>
        </w:tc>
        <w:tc>
          <w:tcPr>
            <w:tcW w:w="2976" w:type="dxa"/>
          </w:tcPr>
          <w:p w14:paraId="386EB8FE" w14:textId="77777777" w:rsidR="006F48B3" w:rsidRPr="00F731B2" w:rsidRDefault="006F48B3" w:rsidP="003569A9">
            <w:pPr>
              <w:rPr>
                <w:sz w:val="20"/>
                <w:u w:val="single"/>
              </w:rPr>
            </w:pPr>
            <w:r w:rsidRPr="00F731B2">
              <w:rPr>
                <w:sz w:val="20"/>
                <w:u w:val="single"/>
              </w:rPr>
              <w:lastRenderedPageBreak/>
              <w:t>OSV</w:t>
            </w:r>
          </w:p>
          <w:p w14:paraId="0ABBAE90" w14:textId="77777777" w:rsidR="006F48B3" w:rsidRPr="00F731B2" w:rsidRDefault="006F48B3" w:rsidP="003569A9">
            <w:pPr>
              <w:rPr>
                <w:sz w:val="20"/>
              </w:rPr>
            </w:pPr>
            <w:r w:rsidRPr="00F731B2">
              <w:rPr>
                <w:sz w:val="20"/>
              </w:rPr>
              <w:t>- Sociální rozvoj (Komunikace)</w:t>
            </w:r>
          </w:p>
          <w:p w14:paraId="5D247CF6" w14:textId="77777777" w:rsidR="006F48B3" w:rsidRPr="00F731B2" w:rsidRDefault="006F48B3" w:rsidP="003569A9">
            <w:pPr>
              <w:rPr>
                <w:sz w:val="20"/>
              </w:rPr>
            </w:pPr>
          </w:p>
          <w:p w14:paraId="5BDAE17A" w14:textId="77777777" w:rsidR="006F48B3" w:rsidRPr="00F731B2" w:rsidRDefault="006F48B3" w:rsidP="003569A9">
            <w:pPr>
              <w:rPr>
                <w:sz w:val="20"/>
                <w:u w:val="single"/>
              </w:rPr>
            </w:pPr>
            <w:r w:rsidRPr="00F731B2">
              <w:rPr>
                <w:sz w:val="20"/>
                <w:u w:val="single"/>
              </w:rPr>
              <w:t>MkV</w:t>
            </w:r>
          </w:p>
          <w:p w14:paraId="7708E5AD" w14:textId="77777777" w:rsidR="006F48B3" w:rsidRPr="00F731B2" w:rsidRDefault="006F48B3" w:rsidP="003569A9">
            <w:pPr>
              <w:rPr>
                <w:sz w:val="20"/>
              </w:rPr>
            </w:pPr>
            <w:r w:rsidRPr="00F731B2">
              <w:rPr>
                <w:sz w:val="20"/>
              </w:rPr>
              <w:t>- Multikulturalita</w:t>
            </w:r>
          </w:p>
          <w:p w14:paraId="2B600E51" w14:textId="77777777" w:rsidR="006F48B3" w:rsidRPr="00F731B2" w:rsidRDefault="006F48B3" w:rsidP="003569A9">
            <w:pPr>
              <w:rPr>
                <w:sz w:val="20"/>
              </w:rPr>
            </w:pPr>
          </w:p>
          <w:p w14:paraId="1F1205A1" w14:textId="77777777" w:rsidR="006F48B3" w:rsidRPr="00F731B2" w:rsidRDefault="006F48B3" w:rsidP="003569A9">
            <w:pPr>
              <w:rPr>
                <w:sz w:val="20"/>
                <w:u w:val="single"/>
              </w:rPr>
            </w:pPr>
            <w:r w:rsidRPr="00F731B2">
              <w:rPr>
                <w:sz w:val="20"/>
                <w:u w:val="single"/>
              </w:rPr>
              <w:t>EV</w:t>
            </w:r>
          </w:p>
          <w:p w14:paraId="116EC0EA" w14:textId="77777777" w:rsidR="006F48B3" w:rsidRPr="00F731B2" w:rsidRDefault="006F48B3" w:rsidP="003569A9">
            <w:pPr>
              <w:rPr>
                <w:sz w:val="20"/>
              </w:rPr>
            </w:pPr>
            <w:r w:rsidRPr="00F731B2">
              <w:rPr>
                <w:sz w:val="20"/>
              </w:rPr>
              <w:t>-Vztah člověka k prostředí</w:t>
            </w:r>
          </w:p>
          <w:p w14:paraId="60EB9929" w14:textId="77777777" w:rsidR="006F48B3" w:rsidRPr="00F731B2" w:rsidRDefault="006F48B3" w:rsidP="003569A9">
            <w:pPr>
              <w:rPr>
                <w:sz w:val="20"/>
              </w:rPr>
            </w:pPr>
          </w:p>
          <w:p w14:paraId="495FB706" w14:textId="77777777" w:rsidR="006F48B3" w:rsidRPr="00F731B2" w:rsidRDefault="006F48B3" w:rsidP="003569A9">
            <w:pPr>
              <w:rPr>
                <w:sz w:val="20"/>
                <w:u w:val="single"/>
              </w:rPr>
            </w:pPr>
            <w:r w:rsidRPr="00F731B2">
              <w:rPr>
                <w:sz w:val="20"/>
                <w:u w:val="single"/>
              </w:rPr>
              <w:t>VDO</w:t>
            </w:r>
          </w:p>
          <w:p w14:paraId="77FD480E" w14:textId="77777777" w:rsidR="006F48B3" w:rsidRPr="00F731B2" w:rsidRDefault="006F48B3" w:rsidP="003569A9">
            <w:pPr>
              <w:rPr>
                <w:sz w:val="20"/>
              </w:rPr>
            </w:pPr>
            <w:r w:rsidRPr="00F731B2">
              <w:rPr>
                <w:sz w:val="20"/>
              </w:rPr>
              <w:t>-Občanská společnost a škola</w:t>
            </w:r>
          </w:p>
          <w:p w14:paraId="4AC229FC" w14:textId="77777777" w:rsidR="006F48B3" w:rsidRPr="00F731B2" w:rsidRDefault="006F48B3" w:rsidP="003569A9">
            <w:pPr>
              <w:rPr>
                <w:sz w:val="20"/>
              </w:rPr>
            </w:pPr>
          </w:p>
          <w:p w14:paraId="15D18DC7" w14:textId="77777777" w:rsidR="006F48B3" w:rsidRPr="00F731B2" w:rsidRDefault="006F48B3" w:rsidP="003569A9">
            <w:pPr>
              <w:rPr>
                <w:sz w:val="20"/>
                <w:u w:val="single"/>
              </w:rPr>
            </w:pPr>
            <w:r w:rsidRPr="00F731B2">
              <w:rPr>
                <w:sz w:val="20"/>
                <w:u w:val="single"/>
              </w:rPr>
              <w:t>VMEGS</w:t>
            </w:r>
          </w:p>
          <w:p w14:paraId="2338CDFB" w14:textId="77777777" w:rsidR="006F48B3" w:rsidRPr="00F731B2" w:rsidRDefault="006F48B3" w:rsidP="003569A9">
            <w:pPr>
              <w:rPr>
                <w:sz w:val="20"/>
              </w:rPr>
            </w:pPr>
            <w:r w:rsidRPr="00F731B2">
              <w:rPr>
                <w:sz w:val="20"/>
              </w:rPr>
              <w:t>-Evropa a svět nás zajímá</w:t>
            </w:r>
          </w:p>
          <w:p w14:paraId="5542E2FC" w14:textId="77777777" w:rsidR="006F48B3" w:rsidRPr="00F731B2" w:rsidRDefault="006F48B3" w:rsidP="003569A9">
            <w:pPr>
              <w:rPr>
                <w:sz w:val="20"/>
              </w:rPr>
            </w:pPr>
          </w:p>
          <w:p w14:paraId="020ABE5C" w14:textId="77777777" w:rsidR="006F48B3" w:rsidRPr="00F731B2" w:rsidRDefault="006F48B3" w:rsidP="003569A9">
            <w:pPr>
              <w:rPr>
                <w:sz w:val="20"/>
                <w:u w:val="single"/>
              </w:rPr>
            </w:pPr>
            <w:r w:rsidRPr="00F731B2">
              <w:rPr>
                <w:sz w:val="20"/>
                <w:u w:val="single"/>
              </w:rPr>
              <w:t>EV</w:t>
            </w:r>
          </w:p>
          <w:p w14:paraId="7135769B" w14:textId="77777777" w:rsidR="006F48B3" w:rsidRPr="00F731B2" w:rsidRDefault="006F48B3" w:rsidP="003569A9">
            <w:pPr>
              <w:rPr>
                <w:sz w:val="20"/>
              </w:rPr>
            </w:pPr>
            <w:r w:rsidRPr="00F731B2">
              <w:rPr>
                <w:sz w:val="20"/>
              </w:rPr>
              <w:t>-Lidské aktivity a problémy životního prostředí</w:t>
            </w:r>
          </w:p>
          <w:p w14:paraId="2B141871" w14:textId="77777777" w:rsidR="006F48B3" w:rsidRPr="00F731B2" w:rsidRDefault="006F48B3" w:rsidP="003569A9">
            <w:pPr>
              <w:rPr>
                <w:sz w:val="20"/>
              </w:rPr>
            </w:pPr>
            <w:r w:rsidRPr="00F731B2">
              <w:rPr>
                <w:sz w:val="20"/>
              </w:rPr>
              <w:t>-Vztah člověka k prostředí</w:t>
            </w:r>
          </w:p>
          <w:p w14:paraId="3CFA6278" w14:textId="77777777" w:rsidR="006F48B3" w:rsidRPr="00F731B2" w:rsidRDefault="006F48B3" w:rsidP="003569A9">
            <w:pPr>
              <w:rPr>
                <w:sz w:val="20"/>
              </w:rPr>
            </w:pPr>
          </w:p>
          <w:p w14:paraId="6CA07101" w14:textId="77777777" w:rsidR="006F48B3" w:rsidRPr="00F731B2" w:rsidRDefault="006F48B3" w:rsidP="003569A9">
            <w:pPr>
              <w:rPr>
                <w:sz w:val="20"/>
                <w:u w:val="single"/>
              </w:rPr>
            </w:pPr>
            <w:r w:rsidRPr="00F731B2">
              <w:rPr>
                <w:sz w:val="20"/>
                <w:u w:val="single"/>
              </w:rPr>
              <w:t>MV</w:t>
            </w:r>
          </w:p>
          <w:p w14:paraId="621C2447" w14:textId="77777777" w:rsidR="006F48B3" w:rsidRPr="00F731B2" w:rsidRDefault="006F48B3" w:rsidP="003569A9">
            <w:pPr>
              <w:rPr>
                <w:sz w:val="20"/>
              </w:rPr>
            </w:pPr>
            <w:r w:rsidRPr="00F731B2">
              <w:rPr>
                <w:sz w:val="20"/>
              </w:rPr>
              <w:t>-Kritické čtení a vnímání mediálních sdělení</w:t>
            </w:r>
          </w:p>
          <w:p w14:paraId="6CA8ADCD" w14:textId="77777777" w:rsidR="006F48B3" w:rsidRPr="00F731B2" w:rsidRDefault="006F48B3" w:rsidP="003569A9">
            <w:pPr>
              <w:rPr>
                <w:sz w:val="20"/>
              </w:rPr>
            </w:pPr>
          </w:p>
          <w:p w14:paraId="1E2094E6" w14:textId="77777777" w:rsidR="006F48B3" w:rsidRPr="00F731B2" w:rsidRDefault="006F48B3" w:rsidP="003569A9">
            <w:pPr>
              <w:rPr>
                <w:sz w:val="20"/>
              </w:rPr>
            </w:pPr>
          </w:p>
          <w:p w14:paraId="62FD061B" w14:textId="77777777" w:rsidR="006F48B3" w:rsidRPr="00F731B2" w:rsidRDefault="006F48B3" w:rsidP="003569A9">
            <w:pPr>
              <w:rPr>
                <w:sz w:val="20"/>
              </w:rPr>
            </w:pPr>
          </w:p>
          <w:p w14:paraId="1FE02FBF" w14:textId="77777777" w:rsidR="006F48B3" w:rsidRPr="00F731B2" w:rsidRDefault="006F48B3" w:rsidP="003569A9">
            <w:pPr>
              <w:jc w:val="center"/>
              <w:rPr>
                <w:sz w:val="20"/>
                <w:u w:val="single"/>
              </w:rPr>
            </w:pPr>
            <w:r w:rsidRPr="00F731B2">
              <w:rPr>
                <w:sz w:val="20"/>
                <w:u w:val="single"/>
              </w:rPr>
              <w:t>Mezipředmětové vztahy</w:t>
            </w:r>
          </w:p>
          <w:p w14:paraId="7694887A" w14:textId="77777777" w:rsidR="006F48B3" w:rsidRPr="00F731B2" w:rsidRDefault="006F48B3" w:rsidP="003569A9">
            <w:pPr>
              <w:jc w:val="center"/>
              <w:rPr>
                <w:sz w:val="20"/>
              </w:rPr>
            </w:pPr>
            <w:r w:rsidRPr="00F731B2">
              <w:rPr>
                <w:sz w:val="20"/>
              </w:rPr>
              <w:t>Mat, Př, Vl, Aj, Vv, Hv, Tv, Pv</w:t>
            </w:r>
          </w:p>
        </w:tc>
        <w:tc>
          <w:tcPr>
            <w:tcW w:w="1985" w:type="dxa"/>
          </w:tcPr>
          <w:p w14:paraId="3B44A536" w14:textId="77777777" w:rsidR="006F48B3" w:rsidRDefault="006F48B3" w:rsidP="003569A9">
            <w:pPr>
              <w:jc w:val="center"/>
              <w:rPr>
                <w:sz w:val="28"/>
                <w:szCs w:val="28"/>
              </w:rPr>
            </w:pPr>
          </w:p>
        </w:tc>
      </w:tr>
      <w:tr w:rsidR="006F48B3" w14:paraId="7CDC0F99" w14:textId="77777777" w:rsidTr="003569A9">
        <w:tc>
          <w:tcPr>
            <w:tcW w:w="14000" w:type="dxa"/>
            <w:gridSpan w:val="4"/>
          </w:tcPr>
          <w:p w14:paraId="5B879E98" w14:textId="77777777" w:rsidR="006F48B3" w:rsidRDefault="006F48B3" w:rsidP="003569A9">
            <w:pPr>
              <w:jc w:val="center"/>
              <w:rPr>
                <w:sz w:val="28"/>
                <w:szCs w:val="28"/>
              </w:rPr>
            </w:pPr>
            <w:r>
              <w:rPr>
                <w:sz w:val="28"/>
                <w:szCs w:val="28"/>
              </w:rPr>
              <w:lastRenderedPageBreak/>
              <w:t>Jazyková výchova</w:t>
            </w:r>
          </w:p>
        </w:tc>
      </w:tr>
      <w:tr w:rsidR="006F48B3" w14:paraId="246F094C" w14:textId="77777777" w:rsidTr="003569A9">
        <w:tc>
          <w:tcPr>
            <w:tcW w:w="4644" w:type="dxa"/>
          </w:tcPr>
          <w:p w14:paraId="214F4D61" w14:textId="77777777" w:rsidR="006F48B3" w:rsidRPr="00C61797" w:rsidRDefault="006F48B3" w:rsidP="003569A9">
            <w:pPr>
              <w:rPr>
                <w:rStyle w:val="Siln"/>
                <w:sz w:val="20"/>
              </w:rPr>
            </w:pPr>
            <w:r w:rsidRPr="00C61797">
              <w:rPr>
                <w:rStyle w:val="Siln"/>
                <w:color w:val="474220"/>
                <w:sz w:val="20"/>
              </w:rPr>
              <w:t>ČJL-5-2-01 porovnává významy slov, zvláště slova stejného nebo podobného významu a slova vícevýznamová</w:t>
            </w:r>
          </w:p>
          <w:p w14:paraId="7A58522F" w14:textId="77777777" w:rsidR="006F48B3" w:rsidRPr="00C61797" w:rsidRDefault="006F48B3" w:rsidP="003569A9">
            <w:pPr>
              <w:rPr>
                <w:rFonts w:ascii="Arial" w:hAnsi="Arial" w:cs="Arial"/>
                <w:color w:val="474220"/>
                <w:sz w:val="20"/>
              </w:rPr>
            </w:pPr>
            <w:r w:rsidRPr="00C61797">
              <w:rPr>
                <w:color w:val="474220"/>
                <w:sz w:val="20"/>
              </w:rPr>
              <w:t>1.vybere z nabídky slovo, které je významem nejblíže k zadanému slovu</w:t>
            </w:r>
            <w:r w:rsidRPr="00C61797">
              <w:rPr>
                <w:color w:val="474220"/>
                <w:sz w:val="20"/>
              </w:rPr>
              <w:br/>
              <w:t>2. nahradí slovo v textu slovem významově protikladným, podobným, citově zabarveným, nespisovné slovo slovem spisovným</w:t>
            </w:r>
            <w:r w:rsidRPr="00C61797">
              <w:rPr>
                <w:color w:val="474220"/>
                <w:sz w:val="20"/>
              </w:rPr>
              <w:br/>
              <w:t>3. vyh</w:t>
            </w:r>
            <w:r>
              <w:rPr>
                <w:color w:val="474220"/>
                <w:sz w:val="20"/>
              </w:rPr>
              <w:t>ledá v textu slovo mnohoznačné</w:t>
            </w:r>
            <w:r w:rsidRPr="00C61797">
              <w:rPr>
                <w:color w:val="474220"/>
                <w:sz w:val="20"/>
              </w:rPr>
              <w:t>, vysvětlí jeho další významy</w:t>
            </w:r>
            <w:r w:rsidRPr="00C61797">
              <w:rPr>
                <w:color w:val="474220"/>
                <w:sz w:val="20"/>
              </w:rPr>
              <w:br/>
              <w:t>4. rozhodne, zda dvojice slov splňuje p</w:t>
            </w:r>
            <w:r>
              <w:rPr>
                <w:color w:val="474220"/>
                <w:sz w:val="20"/>
              </w:rPr>
              <w:t>ožadovanou podmínku (pro antonyma</w:t>
            </w:r>
            <w:r w:rsidRPr="00C61797">
              <w:rPr>
                <w:color w:val="474220"/>
                <w:sz w:val="20"/>
              </w:rPr>
              <w:t>)</w:t>
            </w:r>
            <w:r w:rsidRPr="00C61797">
              <w:rPr>
                <w:rStyle w:val="Siln"/>
                <w:sz w:val="20"/>
              </w:rPr>
              <w:br/>
            </w:r>
            <w:r w:rsidRPr="00C61797">
              <w:rPr>
                <w:rStyle w:val="Siln"/>
                <w:color w:val="474220"/>
                <w:sz w:val="20"/>
              </w:rPr>
              <w:t>ČJL-5-2-02 rozlišuje ve slově kořen, část př</w:t>
            </w:r>
            <w:r>
              <w:rPr>
                <w:rStyle w:val="Siln"/>
                <w:color w:val="474220"/>
                <w:sz w:val="20"/>
              </w:rPr>
              <w:t xml:space="preserve">íponovou, předponovou </w:t>
            </w:r>
          </w:p>
          <w:p w14:paraId="2955CE03" w14:textId="77777777" w:rsidR="006F48B3" w:rsidRPr="00C61797" w:rsidRDefault="006F48B3" w:rsidP="003569A9">
            <w:pPr>
              <w:rPr>
                <w:rStyle w:val="Siln"/>
                <w:color w:val="474220"/>
                <w:sz w:val="20"/>
              </w:rPr>
            </w:pPr>
            <w:r w:rsidRPr="00C61797">
              <w:rPr>
                <w:color w:val="474220"/>
                <w:sz w:val="20"/>
              </w:rPr>
              <w:t>1. rozliší, v kterých případech se jedná o slova příbuzná a v kterých o tvary téhož slova</w:t>
            </w:r>
            <w:r w:rsidRPr="00C61797">
              <w:rPr>
                <w:color w:val="474220"/>
                <w:sz w:val="20"/>
              </w:rPr>
              <w:br/>
              <w:t>2. rozliší, která slova jsou příbuzná se zadaným slovem</w:t>
            </w:r>
            <w:r w:rsidRPr="00C61797">
              <w:rPr>
                <w:color w:val="474220"/>
                <w:sz w:val="20"/>
              </w:rPr>
              <w:br/>
              <w:t xml:space="preserve">3. určí kořen slova, část příponovou, </w:t>
            </w:r>
            <w:r w:rsidRPr="00C61797">
              <w:rPr>
                <w:color w:val="474220"/>
                <w:sz w:val="20"/>
              </w:rPr>
              <w:lastRenderedPageBreak/>
              <w:t>předponovou   </w:t>
            </w:r>
            <w:r w:rsidRPr="00C61797">
              <w:rPr>
                <w:color w:val="474220"/>
                <w:sz w:val="20"/>
              </w:rPr>
              <w:br/>
              <w:t>4. k danému slovu uvede slova příbuzná</w:t>
            </w:r>
            <w:r w:rsidRPr="00C61797">
              <w:rPr>
                <w:rFonts w:ascii="Arial" w:hAnsi="Arial" w:cs="Arial"/>
                <w:color w:val="474220"/>
                <w:sz w:val="20"/>
              </w:rPr>
              <w:br/>
            </w:r>
            <w:r w:rsidRPr="00C61797">
              <w:rPr>
                <w:rStyle w:val="Siln"/>
                <w:color w:val="474220"/>
                <w:sz w:val="20"/>
              </w:rPr>
              <w:t>ČJL-5-2-03 určuje slovní druhy plnovýznamových slov a využívá je v gramaticky správných tvarech ve svém mluveném projevu</w:t>
            </w:r>
          </w:p>
          <w:p w14:paraId="5BCD0328" w14:textId="77777777" w:rsidR="006F48B3" w:rsidRPr="00C61797" w:rsidRDefault="006F48B3" w:rsidP="003569A9">
            <w:pPr>
              <w:rPr>
                <w:rStyle w:val="Siln"/>
                <w:sz w:val="20"/>
              </w:rPr>
            </w:pPr>
            <w:r w:rsidRPr="00C61797">
              <w:rPr>
                <w:color w:val="474220"/>
                <w:sz w:val="20"/>
              </w:rPr>
              <w:t>1. zařadí vyznačené plnovýznamové slovo z textu ke slovnímu druhu (podstatné jméno, přídavné jméno, sloveso, příslovce)</w:t>
            </w:r>
            <w:r w:rsidRPr="00C61797">
              <w:rPr>
                <w:color w:val="474220"/>
                <w:sz w:val="20"/>
              </w:rPr>
              <w:br/>
              <w:t>2. vybere z krátkého textu větu, která obsahuje/neobsahuje zadaný slovní druh</w:t>
            </w:r>
            <w:r w:rsidRPr="00C61797">
              <w:rPr>
                <w:color w:val="474220"/>
                <w:sz w:val="20"/>
              </w:rPr>
              <w:br/>
              <w:t>3. používá v mluveném i psaném projevu ná</w:t>
            </w:r>
            <w:r>
              <w:rPr>
                <w:color w:val="474220"/>
                <w:sz w:val="20"/>
              </w:rPr>
              <w:t xml:space="preserve">ležité tvary podstatných jmen </w:t>
            </w:r>
            <w:r w:rsidRPr="00C61797">
              <w:rPr>
                <w:color w:val="474220"/>
                <w:sz w:val="20"/>
              </w:rPr>
              <w:br/>
              <w:t>4. používá v mluveném i psaném projevu náležité tvary sloves ve způsobu oznamovacím</w:t>
            </w:r>
            <w:r w:rsidRPr="00C61797">
              <w:rPr>
                <w:color w:val="474220"/>
                <w:sz w:val="20"/>
              </w:rPr>
              <w:br/>
            </w:r>
            <w:r w:rsidRPr="00C61797">
              <w:rPr>
                <w:rStyle w:val="Siln"/>
                <w:color w:val="474220"/>
                <w:sz w:val="20"/>
              </w:rPr>
              <w:t>ČJL-5-2-04 rozlišuje slova spisovná a jejich nespisovné tvary</w:t>
            </w:r>
          </w:p>
          <w:p w14:paraId="62FF0CF7" w14:textId="77777777" w:rsidR="006F48B3" w:rsidRPr="00C61797" w:rsidRDefault="006F48B3" w:rsidP="003569A9">
            <w:pPr>
              <w:rPr>
                <w:rFonts w:ascii="Arial" w:hAnsi="Arial" w:cs="Arial"/>
                <w:color w:val="474220"/>
                <w:sz w:val="20"/>
              </w:rPr>
            </w:pPr>
            <w:r w:rsidRPr="00C61797">
              <w:rPr>
                <w:color w:val="474220"/>
                <w:sz w:val="20"/>
              </w:rPr>
              <w:t xml:space="preserve">1. vyhledá v textu nespisovný tvar podstatného </w:t>
            </w:r>
            <w:r>
              <w:rPr>
                <w:color w:val="474220"/>
                <w:sz w:val="20"/>
              </w:rPr>
              <w:t>jména</w:t>
            </w:r>
            <w:r w:rsidRPr="00C61797">
              <w:rPr>
                <w:color w:val="474220"/>
                <w:sz w:val="20"/>
              </w:rPr>
              <w:t xml:space="preserve"> a nahradí je tvary spisovnými</w:t>
            </w:r>
            <w:r w:rsidRPr="00C61797">
              <w:rPr>
                <w:color w:val="474220"/>
                <w:sz w:val="20"/>
              </w:rPr>
              <w:br/>
              <w:t>2. doplní do věty tvar podstatného jména ve správném tvaru a odůvodní pravopis (1. a 4. pád rod mužský životný)</w:t>
            </w:r>
            <w:r w:rsidRPr="00C61797">
              <w:rPr>
                <w:rStyle w:val="Siln"/>
                <w:color w:val="474220"/>
                <w:sz w:val="20"/>
              </w:rPr>
              <w:br/>
              <w:t>ČJL-5-2-05 vyhledává základní skladební dvojici a v neúplné základní skladební dvojici označuje základ věty</w:t>
            </w:r>
          </w:p>
          <w:p w14:paraId="6DA14E19" w14:textId="77777777" w:rsidR="006F48B3" w:rsidRPr="00C61797" w:rsidRDefault="006F48B3" w:rsidP="003569A9">
            <w:pPr>
              <w:rPr>
                <w:rStyle w:val="Siln"/>
                <w:sz w:val="20"/>
              </w:rPr>
            </w:pPr>
            <w:r w:rsidRPr="00C61797">
              <w:rPr>
                <w:color w:val="474220"/>
                <w:sz w:val="20"/>
              </w:rPr>
              <w:t>1. vyhledá ve větě základní skladební dvojici (podmět vyjádřený, nevyjádřený, několikanásobný)</w:t>
            </w:r>
            <w:r w:rsidRPr="00C61797">
              <w:rPr>
                <w:color w:val="474220"/>
                <w:sz w:val="20"/>
              </w:rPr>
              <w:br/>
            </w:r>
            <w:r w:rsidRPr="00C61797">
              <w:rPr>
                <w:rStyle w:val="Siln"/>
                <w:color w:val="474220"/>
                <w:sz w:val="20"/>
              </w:rPr>
              <w:t>ČJL-5-2-06 odlišuje větu jednoduchou a souvětí, vhodně změní větu jednoduchou v souvětí</w:t>
            </w:r>
          </w:p>
          <w:p w14:paraId="603E0446" w14:textId="77777777" w:rsidR="006F48B3" w:rsidRPr="00C61797" w:rsidRDefault="006F48B3" w:rsidP="003569A9">
            <w:pPr>
              <w:rPr>
                <w:rStyle w:val="Siln"/>
                <w:color w:val="474220"/>
                <w:sz w:val="20"/>
              </w:rPr>
            </w:pPr>
            <w:r w:rsidRPr="00C61797">
              <w:rPr>
                <w:color w:val="474220"/>
                <w:sz w:val="20"/>
              </w:rPr>
              <w:t>1. rozliší větu jednoduchou a souvětí</w:t>
            </w:r>
            <w:r w:rsidRPr="00C61797">
              <w:rPr>
                <w:color w:val="474220"/>
                <w:sz w:val="20"/>
              </w:rPr>
              <w:br/>
              <w:t>2. vytvoří z věty jednoduché souvětí </w:t>
            </w:r>
            <w:r w:rsidRPr="00C61797">
              <w:rPr>
                <w:color w:val="474220"/>
                <w:sz w:val="20"/>
              </w:rPr>
              <w:br/>
              <w:t>3. rozhodne, který větný vzorec odpovídá zadanému větnému celku</w:t>
            </w:r>
            <w:r w:rsidRPr="00C61797">
              <w:rPr>
                <w:rStyle w:val="Siln"/>
                <w:sz w:val="20"/>
              </w:rPr>
              <w:br/>
            </w:r>
            <w:r w:rsidRPr="00C61797">
              <w:rPr>
                <w:rStyle w:val="Siln"/>
                <w:color w:val="474220"/>
                <w:sz w:val="20"/>
              </w:rPr>
              <w:t>ČJL-5-2-07 užívá vhodných spojovacích výrazů, podle potřeby projevu je obměňuje</w:t>
            </w:r>
          </w:p>
          <w:p w14:paraId="4636E08C" w14:textId="77777777" w:rsidR="006F48B3" w:rsidRPr="00C61797" w:rsidRDefault="006F48B3" w:rsidP="003569A9">
            <w:pPr>
              <w:rPr>
                <w:rFonts w:ascii="Arial" w:hAnsi="Arial" w:cs="Arial"/>
                <w:color w:val="474220"/>
                <w:sz w:val="20"/>
              </w:rPr>
            </w:pPr>
            <w:r w:rsidRPr="00C61797">
              <w:rPr>
                <w:color w:val="474220"/>
                <w:sz w:val="20"/>
              </w:rPr>
              <w:t>1. nahradí spojovací výraz v souvětí tak, aby smysl zůstal zachován</w:t>
            </w:r>
            <w:r w:rsidRPr="00C61797">
              <w:rPr>
                <w:color w:val="474220"/>
                <w:sz w:val="20"/>
              </w:rPr>
              <w:br/>
              <w:t>2. spojí věty v souvětí pomocí vhodného spojovacího výrazu</w:t>
            </w:r>
            <w:r w:rsidRPr="00C61797">
              <w:rPr>
                <w:rStyle w:val="Siln"/>
                <w:sz w:val="20"/>
              </w:rPr>
              <w:br/>
            </w:r>
            <w:r w:rsidRPr="00C61797">
              <w:rPr>
                <w:rStyle w:val="Siln"/>
                <w:color w:val="474220"/>
                <w:sz w:val="20"/>
              </w:rPr>
              <w:t>ČJL-5-2-08 píše správně i/y ve slovech po obojetných souhláskách</w:t>
            </w:r>
          </w:p>
          <w:p w14:paraId="42514303" w14:textId="77777777" w:rsidR="006F48B3" w:rsidRPr="00C61797" w:rsidRDefault="006F48B3" w:rsidP="003569A9">
            <w:pPr>
              <w:rPr>
                <w:rStyle w:val="Siln"/>
                <w:color w:val="474220"/>
                <w:sz w:val="20"/>
              </w:rPr>
            </w:pPr>
            <w:r w:rsidRPr="00C61797">
              <w:rPr>
                <w:color w:val="474220"/>
                <w:sz w:val="20"/>
              </w:rPr>
              <w:lastRenderedPageBreak/>
              <w:t>1. správně píše (doplní) i/y ve vyjmenovaných slovech a slovech s nimi příbuzných </w:t>
            </w:r>
            <w:r w:rsidRPr="00C61797">
              <w:rPr>
                <w:color w:val="474220"/>
                <w:sz w:val="20"/>
              </w:rPr>
              <w:br/>
              <w:t>2. píše správně z hlediska pravopisu lexikálního</w:t>
            </w:r>
            <w:r w:rsidRPr="00C61797">
              <w:rPr>
                <w:color w:val="474220"/>
                <w:sz w:val="20"/>
              </w:rPr>
              <w:br/>
            </w:r>
            <w:r w:rsidRPr="00C61797">
              <w:rPr>
                <w:rStyle w:val="Siln"/>
                <w:color w:val="474220"/>
                <w:sz w:val="20"/>
              </w:rPr>
              <w:t>ČJL-5-2-09 zvládá základní příklady syntaktického pravopisu</w:t>
            </w:r>
          </w:p>
          <w:p w14:paraId="42849000" w14:textId="77777777" w:rsidR="006F48B3" w:rsidRPr="00C61797" w:rsidRDefault="006F48B3" w:rsidP="003569A9">
            <w:pPr>
              <w:rPr>
                <w:rStyle w:val="Siln"/>
                <w:color w:val="474220"/>
                <w:sz w:val="20"/>
              </w:rPr>
            </w:pPr>
            <w:r w:rsidRPr="00C61797">
              <w:rPr>
                <w:color w:val="474220"/>
                <w:sz w:val="20"/>
              </w:rPr>
              <w:t>1. uplatňuje základní poučení o správných tvarech příčestí minulého činného v mluveném i psaném projevu</w:t>
            </w:r>
            <w:r w:rsidRPr="00C61797">
              <w:rPr>
                <w:color w:val="474220"/>
                <w:sz w:val="20"/>
              </w:rPr>
              <w:br/>
              <w:t>2. doplní správně čárky do zadaného textu (několikanásobný větný člen, jednoduchá souvětí)</w:t>
            </w:r>
          </w:p>
        </w:tc>
        <w:tc>
          <w:tcPr>
            <w:tcW w:w="4395" w:type="dxa"/>
          </w:tcPr>
          <w:p w14:paraId="72951588" w14:textId="77777777" w:rsidR="006F48B3" w:rsidRDefault="006F48B3" w:rsidP="003569A9">
            <w:pPr>
              <w:rPr>
                <w:sz w:val="20"/>
              </w:rPr>
            </w:pPr>
          </w:p>
          <w:p w14:paraId="5C67F1D3" w14:textId="77777777" w:rsidR="006F48B3" w:rsidRDefault="006F48B3" w:rsidP="003569A9">
            <w:pPr>
              <w:rPr>
                <w:sz w:val="20"/>
              </w:rPr>
            </w:pPr>
          </w:p>
          <w:p w14:paraId="1AB50964" w14:textId="77777777" w:rsidR="006F48B3" w:rsidRDefault="006F48B3" w:rsidP="003569A9">
            <w:pPr>
              <w:rPr>
                <w:sz w:val="20"/>
              </w:rPr>
            </w:pPr>
          </w:p>
          <w:p w14:paraId="2E35FDB9" w14:textId="77777777" w:rsidR="006F48B3" w:rsidRDefault="006F48B3" w:rsidP="003569A9">
            <w:pPr>
              <w:rPr>
                <w:sz w:val="20"/>
              </w:rPr>
            </w:pPr>
            <w:r>
              <w:rPr>
                <w:sz w:val="20"/>
              </w:rPr>
              <w:t>Význam slova</w:t>
            </w:r>
          </w:p>
          <w:p w14:paraId="6853651E" w14:textId="77777777" w:rsidR="006F48B3" w:rsidRDefault="006F48B3" w:rsidP="003569A9">
            <w:pPr>
              <w:rPr>
                <w:sz w:val="20"/>
              </w:rPr>
            </w:pPr>
          </w:p>
          <w:p w14:paraId="625B119A" w14:textId="77777777" w:rsidR="006F48B3" w:rsidRDefault="006F48B3" w:rsidP="003569A9">
            <w:pPr>
              <w:rPr>
                <w:sz w:val="20"/>
              </w:rPr>
            </w:pPr>
          </w:p>
          <w:p w14:paraId="5ABF3BC0" w14:textId="77777777" w:rsidR="006F48B3" w:rsidRDefault="006F48B3" w:rsidP="003569A9">
            <w:pPr>
              <w:rPr>
                <w:sz w:val="20"/>
              </w:rPr>
            </w:pPr>
          </w:p>
          <w:p w14:paraId="756429C9" w14:textId="77777777" w:rsidR="006F48B3" w:rsidRDefault="006F48B3" w:rsidP="003569A9">
            <w:pPr>
              <w:rPr>
                <w:sz w:val="20"/>
              </w:rPr>
            </w:pPr>
          </w:p>
          <w:p w14:paraId="1EA3F996" w14:textId="77777777" w:rsidR="006F48B3" w:rsidRDefault="006F48B3" w:rsidP="003569A9">
            <w:pPr>
              <w:rPr>
                <w:sz w:val="20"/>
              </w:rPr>
            </w:pPr>
          </w:p>
          <w:p w14:paraId="13AAA2D2" w14:textId="77777777" w:rsidR="006F48B3" w:rsidRDefault="006F48B3" w:rsidP="003569A9">
            <w:pPr>
              <w:rPr>
                <w:sz w:val="20"/>
              </w:rPr>
            </w:pPr>
          </w:p>
          <w:p w14:paraId="14351607" w14:textId="77777777" w:rsidR="006F48B3" w:rsidRDefault="006F48B3" w:rsidP="003569A9">
            <w:pPr>
              <w:rPr>
                <w:sz w:val="20"/>
              </w:rPr>
            </w:pPr>
          </w:p>
          <w:p w14:paraId="539AC5CF" w14:textId="77777777" w:rsidR="006F48B3" w:rsidRDefault="006F48B3" w:rsidP="003569A9">
            <w:pPr>
              <w:rPr>
                <w:sz w:val="20"/>
              </w:rPr>
            </w:pPr>
          </w:p>
          <w:p w14:paraId="73A38A09" w14:textId="77777777" w:rsidR="006F48B3" w:rsidRDefault="006F48B3" w:rsidP="003569A9">
            <w:pPr>
              <w:rPr>
                <w:sz w:val="20"/>
              </w:rPr>
            </w:pPr>
          </w:p>
          <w:p w14:paraId="63F3746D" w14:textId="77777777" w:rsidR="006F48B3" w:rsidRDefault="006F48B3" w:rsidP="003569A9">
            <w:pPr>
              <w:rPr>
                <w:sz w:val="20"/>
              </w:rPr>
            </w:pPr>
          </w:p>
          <w:p w14:paraId="0DC66EDD" w14:textId="77777777" w:rsidR="006F48B3" w:rsidRDefault="006F48B3" w:rsidP="003569A9">
            <w:pPr>
              <w:rPr>
                <w:sz w:val="20"/>
              </w:rPr>
            </w:pPr>
            <w:r>
              <w:rPr>
                <w:sz w:val="20"/>
              </w:rPr>
              <w:t>Kořen, část příponová, část předponová</w:t>
            </w:r>
          </w:p>
          <w:p w14:paraId="1097D207" w14:textId="77777777" w:rsidR="006F48B3" w:rsidRDefault="006F48B3" w:rsidP="003569A9">
            <w:pPr>
              <w:rPr>
                <w:sz w:val="20"/>
              </w:rPr>
            </w:pPr>
            <w:r>
              <w:rPr>
                <w:sz w:val="20"/>
              </w:rPr>
              <w:t>Slova příbuzná, tvary slov</w:t>
            </w:r>
          </w:p>
          <w:p w14:paraId="2B6123CC" w14:textId="77777777" w:rsidR="006F48B3" w:rsidRDefault="006F48B3" w:rsidP="003569A9">
            <w:pPr>
              <w:rPr>
                <w:sz w:val="20"/>
              </w:rPr>
            </w:pPr>
          </w:p>
          <w:p w14:paraId="48A70700" w14:textId="77777777" w:rsidR="006F48B3" w:rsidRDefault="006F48B3" w:rsidP="003569A9">
            <w:pPr>
              <w:rPr>
                <w:sz w:val="20"/>
              </w:rPr>
            </w:pPr>
          </w:p>
          <w:p w14:paraId="4AC46630" w14:textId="77777777" w:rsidR="006F48B3" w:rsidRDefault="006F48B3" w:rsidP="003569A9">
            <w:pPr>
              <w:rPr>
                <w:sz w:val="20"/>
              </w:rPr>
            </w:pPr>
          </w:p>
          <w:p w14:paraId="6B911B72" w14:textId="77777777" w:rsidR="006F48B3" w:rsidRDefault="006F48B3" w:rsidP="003569A9">
            <w:pPr>
              <w:rPr>
                <w:sz w:val="20"/>
              </w:rPr>
            </w:pPr>
          </w:p>
          <w:p w14:paraId="38D6E6B7" w14:textId="77777777" w:rsidR="006F48B3" w:rsidRDefault="006F48B3" w:rsidP="003569A9">
            <w:pPr>
              <w:rPr>
                <w:sz w:val="20"/>
              </w:rPr>
            </w:pPr>
          </w:p>
          <w:p w14:paraId="275DCF87" w14:textId="77777777" w:rsidR="006F48B3" w:rsidRDefault="006F48B3" w:rsidP="003569A9">
            <w:pPr>
              <w:rPr>
                <w:sz w:val="20"/>
              </w:rPr>
            </w:pPr>
          </w:p>
          <w:p w14:paraId="54EF27BD" w14:textId="77777777" w:rsidR="006F48B3" w:rsidRDefault="006F48B3" w:rsidP="003569A9">
            <w:pPr>
              <w:rPr>
                <w:sz w:val="20"/>
              </w:rPr>
            </w:pPr>
            <w:r>
              <w:rPr>
                <w:sz w:val="20"/>
              </w:rPr>
              <w:t>Slovní druhy</w:t>
            </w:r>
          </w:p>
          <w:p w14:paraId="75D45240" w14:textId="77777777" w:rsidR="006F48B3" w:rsidRDefault="006F48B3" w:rsidP="003569A9">
            <w:pPr>
              <w:rPr>
                <w:sz w:val="20"/>
              </w:rPr>
            </w:pPr>
            <w:r>
              <w:rPr>
                <w:sz w:val="20"/>
              </w:rPr>
              <w:t>Podstatná jména</w:t>
            </w:r>
          </w:p>
          <w:p w14:paraId="6D646439" w14:textId="77777777" w:rsidR="006F48B3" w:rsidRDefault="006F48B3" w:rsidP="003569A9">
            <w:pPr>
              <w:rPr>
                <w:sz w:val="20"/>
              </w:rPr>
            </w:pPr>
            <w:r>
              <w:rPr>
                <w:sz w:val="20"/>
              </w:rPr>
              <w:t>Slovesa, slovesný způsob</w:t>
            </w:r>
          </w:p>
          <w:p w14:paraId="3F65CC07" w14:textId="77777777" w:rsidR="006F48B3" w:rsidRDefault="006F48B3" w:rsidP="003569A9">
            <w:pPr>
              <w:rPr>
                <w:sz w:val="20"/>
              </w:rPr>
            </w:pPr>
          </w:p>
          <w:p w14:paraId="3F5102FB" w14:textId="77777777" w:rsidR="006F48B3" w:rsidRDefault="006F48B3" w:rsidP="003569A9">
            <w:pPr>
              <w:rPr>
                <w:sz w:val="20"/>
              </w:rPr>
            </w:pPr>
          </w:p>
          <w:p w14:paraId="21EC3A3E" w14:textId="77777777" w:rsidR="006F48B3" w:rsidRDefault="006F48B3" w:rsidP="003569A9">
            <w:pPr>
              <w:rPr>
                <w:sz w:val="20"/>
              </w:rPr>
            </w:pPr>
          </w:p>
          <w:p w14:paraId="7E8314F1" w14:textId="77777777" w:rsidR="006F48B3" w:rsidRDefault="006F48B3" w:rsidP="003569A9">
            <w:pPr>
              <w:rPr>
                <w:sz w:val="20"/>
              </w:rPr>
            </w:pPr>
          </w:p>
          <w:p w14:paraId="05C75924" w14:textId="77777777" w:rsidR="006F48B3" w:rsidRDefault="006F48B3" w:rsidP="003569A9">
            <w:pPr>
              <w:rPr>
                <w:sz w:val="20"/>
              </w:rPr>
            </w:pPr>
          </w:p>
          <w:p w14:paraId="4BB369A8" w14:textId="77777777" w:rsidR="006F48B3" w:rsidRDefault="006F48B3" w:rsidP="003569A9">
            <w:pPr>
              <w:rPr>
                <w:sz w:val="20"/>
              </w:rPr>
            </w:pPr>
          </w:p>
          <w:p w14:paraId="3CE938FC" w14:textId="77777777" w:rsidR="006F48B3" w:rsidRDefault="006F48B3" w:rsidP="003569A9">
            <w:pPr>
              <w:rPr>
                <w:sz w:val="20"/>
              </w:rPr>
            </w:pPr>
          </w:p>
          <w:p w14:paraId="5A3BE50D" w14:textId="77777777" w:rsidR="006F48B3" w:rsidRDefault="006F48B3" w:rsidP="003569A9">
            <w:pPr>
              <w:rPr>
                <w:sz w:val="20"/>
              </w:rPr>
            </w:pPr>
          </w:p>
          <w:p w14:paraId="46CF04D4" w14:textId="77777777" w:rsidR="006F48B3" w:rsidRDefault="006F48B3" w:rsidP="003569A9">
            <w:pPr>
              <w:rPr>
                <w:sz w:val="20"/>
              </w:rPr>
            </w:pPr>
            <w:r>
              <w:rPr>
                <w:sz w:val="20"/>
              </w:rPr>
              <w:t>Slova spisovná a nespisovná</w:t>
            </w:r>
          </w:p>
          <w:p w14:paraId="0EF92271" w14:textId="77777777" w:rsidR="006F48B3" w:rsidRDefault="006F48B3" w:rsidP="003569A9">
            <w:pPr>
              <w:rPr>
                <w:sz w:val="20"/>
              </w:rPr>
            </w:pPr>
            <w:r>
              <w:rPr>
                <w:sz w:val="20"/>
              </w:rPr>
              <w:t>Vzory podstatných jmen</w:t>
            </w:r>
          </w:p>
          <w:p w14:paraId="06AB1256" w14:textId="77777777" w:rsidR="006F48B3" w:rsidRDefault="006F48B3" w:rsidP="003569A9">
            <w:pPr>
              <w:rPr>
                <w:sz w:val="20"/>
              </w:rPr>
            </w:pPr>
          </w:p>
          <w:p w14:paraId="6BEB1314" w14:textId="77777777" w:rsidR="006F48B3" w:rsidRDefault="006F48B3" w:rsidP="003569A9">
            <w:pPr>
              <w:rPr>
                <w:sz w:val="20"/>
              </w:rPr>
            </w:pPr>
          </w:p>
          <w:p w14:paraId="3447DC0E" w14:textId="77777777" w:rsidR="006F48B3" w:rsidRDefault="006F48B3" w:rsidP="003569A9">
            <w:pPr>
              <w:rPr>
                <w:sz w:val="20"/>
              </w:rPr>
            </w:pPr>
          </w:p>
          <w:p w14:paraId="43D1CD3E" w14:textId="77777777" w:rsidR="006F48B3" w:rsidRDefault="006F48B3" w:rsidP="003569A9">
            <w:pPr>
              <w:rPr>
                <w:sz w:val="20"/>
              </w:rPr>
            </w:pPr>
          </w:p>
          <w:p w14:paraId="62BB9A4A" w14:textId="77777777" w:rsidR="006F48B3" w:rsidRDefault="006F48B3" w:rsidP="003569A9">
            <w:pPr>
              <w:rPr>
                <w:sz w:val="20"/>
              </w:rPr>
            </w:pPr>
          </w:p>
          <w:p w14:paraId="521AEFC2" w14:textId="77777777" w:rsidR="006F48B3" w:rsidRDefault="006F48B3" w:rsidP="003569A9">
            <w:pPr>
              <w:rPr>
                <w:sz w:val="20"/>
              </w:rPr>
            </w:pPr>
          </w:p>
          <w:p w14:paraId="6E6CCE60" w14:textId="77777777" w:rsidR="006F48B3" w:rsidRDefault="006F48B3" w:rsidP="003569A9">
            <w:pPr>
              <w:rPr>
                <w:sz w:val="20"/>
              </w:rPr>
            </w:pPr>
            <w:r>
              <w:rPr>
                <w:sz w:val="20"/>
              </w:rPr>
              <w:t>Základní skladební dvojice</w:t>
            </w:r>
          </w:p>
          <w:p w14:paraId="5F361E1A" w14:textId="77777777" w:rsidR="006F48B3" w:rsidRDefault="006F48B3" w:rsidP="003569A9">
            <w:pPr>
              <w:rPr>
                <w:sz w:val="20"/>
              </w:rPr>
            </w:pPr>
            <w:r>
              <w:rPr>
                <w:sz w:val="20"/>
              </w:rPr>
              <w:t>Podmět vyjádřený, nevyjádřený, několikanásobný</w:t>
            </w:r>
          </w:p>
          <w:p w14:paraId="3A2DB492" w14:textId="77777777" w:rsidR="006F48B3" w:rsidRDefault="006F48B3" w:rsidP="003569A9">
            <w:pPr>
              <w:rPr>
                <w:sz w:val="20"/>
              </w:rPr>
            </w:pPr>
          </w:p>
          <w:p w14:paraId="067518D0" w14:textId="77777777" w:rsidR="006F48B3" w:rsidRDefault="006F48B3" w:rsidP="003569A9">
            <w:pPr>
              <w:rPr>
                <w:sz w:val="20"/>
              </w:rPr>
            </w:pPr>
          </w:p>
          <w:p w14:paraId="554599E2" w14:textId="77777777" w:rsidR="006F48B3" w:rsidRDefault="006F48B3" w:rsidP="003569A9">
            <w:pPr>
              <w:rPr>
                <w:sz w:val="20"/>
              </w:rPr>
            </w:pPr>
            <w:r>
              <w:rPr>
                <w:sz w:val="20"/>
              </w:rPr>
              <w:t>Věta jednoduchá a souvětí</w:t>
            </w:r>
          </w:p>
          <w:p w14:paraId="6A2D6763" w14:textId="77777777" w:rsidR="006F48B3" w:rsidRDefault="006F48B3" w:rsidP="003569A9">
            <w:pPr>
              <w:rPr>
                <w:sz w:val="20"/>
              </w:rPr>
            </w:pPr>
          </w:p>
          <w:p w14:paraId="6AE43D91" w14:textId="77777777" w:rsidR="006F48B3" w:rsidRDefault="006F48B3" w:rsidP="003569A9">
            <w:pPr>
              <w:rPr>
                <w:sz w:val="20"/>
              </w:rPr>
            </w:pPr>
          </w:p>
          <w:p w14:paraId="511AE680" w14:textId="77777777" w:rsidR="006F48B3" w:rsidRDefault="006F48B3" w:rsidP="003569A9">
            <w:pPr>
              <w:rPr>
                <w:sz w:val="20"/>
              </w:rPr>
            </w:pPr>
          </w:p>
          <w:p w14:paraId="10099C09" w14:textId="77777777" w:rsidR="006F48B3" w:rsidRDefault="006F48B3" w:rsidP="003569A9">
            <w:pPr>
              <w:rPr>
                <w:sz w:val="20"/>
              </w:rPr>
            </w:pPr>
          </w:p>
          <w:p w14:paraId="5BB3CF72" w14:textId="77777777" w:rsidR="006F48B3" w:rsidRDefault="006F48B3" w:rsidP="003569A9">
            <w:pPr>
              <w:rPr>
                <w:sz w:val="20"/>
              </w:rPr>
            </w:pPr>
          </w:p>
          <w:p w14:paraId="1C2A41E0" w14:textId="77777777" w:rsidR="006F48B3" w:rsidRDefault="006F48B3" w:rsidP="003569A9">
            <w:pPr>
              <w:rPr>
                <w:sz w:val="20"/>
              </w:rPr>
            </w:pPr>
            <w:r>
              <w:rPr>
                <w:sz w:val="20"/>
              </w:rPr>
              <w:t>Souvětí a jeho stavba</w:t>
            </w:r>
          </w:p>
          <w:p w14:paraId="1C2DF2B6" w14:textId="77777777" w:rsidR="006F48B3" w:rsidRDefault="006F48B3" w:rsidP="003569A9">
            <w:pPr>
              <w:rPr>
                <w:sz w:val="20"/>
              </w:rPr>
            </w:pPr>
            <w:r>
              <w:rPr>
                <w:sz w:val="20"/>
              </w:rPr>
              <w:t>Spojovací výrazy</w:t>
            </w:r>
          </w:p>
          <w:p w14:paraId="29C4FCC5" w14:textId="77777777" w:rsidR="006F48B3" w:rsidRDefault="006F48B3" w:rsidP="003569A9">
            <w:pPr>
              <w:rPr>
                <w:sz w:val="20"/>
              </w:rPr>
            </w:pPr>
          </w:p>
          <w:p w14:paraId="0521E471" w14:textId="77777777" w:rsidR="006F48B3" w:rsidRDefault="006F48B3" w:rsidP="003569A9">
            <w:pPr>
              <w:rPr>
                <w:sz w:val="20"/>
              </w:rPr>
            </w:pPr>
          </w:p>
          <w:p w14:paraId="0045727C" w14:textId="77777777" w:rsidR="006F48B3" w:rsidRDefault="006F48B3" w:rsidP="003569A9">
            <w:pPr>
              <w:rPr>
                <w:sz w:val="20"/>
              </w:rPr>
            </w:pPr>
          </w:p>
          <w:p w14:paraId="0345B1B4" w14:textId="77777777" w:rsidR="006F48B3" w:rsidRDefault="006F48B3" w:rsidP="003569A9">
            <w:pPr>
              <w:rPr>
                <w:sz w:val="20"/>
              </w:rPr>
            </w:pPr>
          </w:p>
          <w:p w14:paraId="23BEF1C7" w14:textId="77777777" w:rsidR="006F48B3" w:rsidRDefault="006F48B3" w:rsidP="003569A9">
            <w:pPr>
              <w:rPr>
                <w:sz w:val="20"/>
              </w:rPr>
            </w:pPr>
            <w:r>
              <w:rPr>
                <w:sz w:val="20"/>
              </w:rPr>
              <w:t>Vyjmenovaná slova a slova s nimi příbuzná</w:t>
            </w:r>
          </w:p>
          <w:p w14:paraId="6F4E27A9" w14:textId="77777777" w:rsidR="006F48B3" w:rsidRDefault="006F48B3" w:rsidP="003569A9">
            <w:pPr>
              <w:rPr>
                <w:sz w:val="20"/>
              </w:rPr>
            </w:pPr>
          </w:p>
          <w:p w14:paraId="24546A2E" w14:textId="77777777" w:rsidR="006F48B3" w:rsidRDefault="006F48B3" w:rsidP="003569A9">
            <w:pPr>
              <w:rPr>
                <w:sz w:val="20"/>
              </w:rPr>
            </w:pPr>
          </w:p>
          <w:p w14:paraId="557A389B" w14:textId="77777777" w:rsidR="006F48B3" w:rsidRDefault="006F48B3" w:rsidP="003569A9">
            <w:pPr>
              <w:rPr>
                <w:sz w:val="20"/>
              </w:rPr>
            </w:pPr>
          </w:p>
          <w:p w14:paraId="4CDA809A" w14:textId="77777777" w:rsidR="006F48B3" w:rsidRDefault="006F48B3" w:rsidP="003569A9">
            <w:pPr>
              <w:rPr>
                <w:sz w:val="20"/>
              </w:rPr>
            </w:pPr>
          </w:p>
          <w:p w14:paraId="75847C2B" w14:textId="77777777" w:rsidR="006F48B3" w:rsidRDefault="006F48B3" w:rsidP="003569A9">
            <w:pPr>
              <w:rPr>
                <w:sz w:val="20"/>
              </w:rPr>
            </w:pPr>
            <w:r>
              <w:rPr>
                <w:sz w:val="20"/>
              </w:rPr>
              <w:t>Shoda podmětu s přísudkem</w:t>
            </w:r>
          </w:p>
          <w:p w14:paraId="769C70DC" w14:textId="77777777" w:rsidR="006F48B3" w:rsidRPr="00FC6899" w:rsidRDefault="006F48B3" w:rsidP="003569A9">
            <w:pPr>
              <w:rPr>
                <w:sz w:val="20"/>
              </w:rPr>
            </w:pPr>
            <w:r>
              <w:rPr>
                <w:sz w:val="20"/>
              </w:rPr>
              <w:t>Čárky ve větě</w:t>
            </w:r>
          </w:p>
        </w:tc>
        <w:tc>
          <w:tcPr>
            <w:tcW w:w="2976" w:type="dxa"/>
          </w:tcPr>
          <w:p w14:paraId="6AA28FD8" w14:textId="77777777" w:rsidR="006F48B3" w:rsidRDefault="006F48B3" w:rsidP="003569A9">
            <w:pPr>
              <w:jc w:val="center"/>
              <w:rPr>
                <w:sz w:val="28"/>
                <w:szCs w:val="28"/>
              </w:rPr>
            </w:pPr>
          </w:p>
        </w:tc>
        <w:tc>
          <w:tcPr>
            <w:tcW w:w="1985" w:type="dxa"/>
          </w:tcPr>
          <w:p w14:paraId="79754F45" w14:textId="77777777" w:rsidR="006F48B3" w:rsidRDefault="006F48B3" w:rsidP="003569A9">
            <w:pPr>
              <w:jc w:val="center"/>
              <w:rPr>
                <w:sz w:val="28"/>
                <w:szCs w:val="28"/>
              </w:rPr>
            </w:pPr>
          </w:p>
        </w:tc>
      </w:tr>
      <w:tr w:rsidR="006F48B3" w14:paraId="5485ED36" w14:textId="77777777" w:rsidTr="003569A9">
        <w:tc>
          <w:tcPr>
            <w:tcW w:w="14000" w:type="dxa"/>
            <w:gridSpan w:val="4"/>
          </w:tcPr>
          <w:p w14:paraId="52C46C92" w14:textId="77777777" w:rsidR="006F48B3" w:rsidRPr="00F973A5" w:rsidRDefault="006F48B3" w:rsidP="003569A9">
            <w:pPr>
              <w:jc w:val="center"/>
              <w:rPr>
                <w:sz w:val="28"/>
                <w:szCs w:val="28"/>
              </w:rPr>
            </w:pPr>
            <w:r w:rsidRPr="00F973A5">
              <w:rPr>
                <w:sz w:val="28"/>
                <w:szCs w:val="28"/>
              </w:rPr>
              <w:lastRenderedPageBreak/>
              <w:t>Literární výchova</w:t>
            </w:r>
          </w:p>
        </w:tc>
      </w:tr>
      <w:tr w:rsidR="006F48B3" w14:paraId="2D837CE6" w14:textId="77777777" w:rsidTr="003569A9">
        <w:tc>
          <w:tcPr>
            <w:tcW w:w="4644" w:type="dxa"/>
          </w:tcPr>
          <w:p w14:paraId="30EA1818" w14:textId="77777777" w:rsidR="006F48B3" w:rsidRPr="00C61797" w:rsidRDefault="006F48B3" w:rsidP="003569A9">
            <w:pPr>
              <w:rPr>
                <w:rStyle w:val="Siln"/>
                <w:sz w:val="20"/>
              </w:rPr>
            </w:pPr>
            <w:r w:rsidRPr="00C61797">
              <w:rPr>
                <w:rStyle w:val="Siln"/>
                <w:color w:val="474220"/>
                <w:sz w:val="20"/>
              </w:rPr>
              <w:t>ČJL-5-3-01 vyjadřuje své dojmy z četby a zaznamenává je</w:t>
            </w:r>
          </w:p>
          <w:p w14:paraId="1FAB24A4" w14:textId="77777777" w:rsidR="006F48B3" w:rsidRPr="00C61797" w:rsidRDefault="006F48B3" w:rsidP="003569A9">
            <w:pPr>
              <w:rPr>
                <w:rStyle w:val="Siln"/>
                <w:color w:val="474220"/>
                <w:sz w:val="20"/>
              </w:rPr>
            </w:pPr>
            <w:r w:rsidRPr="00C61797">
              <w:rPr>
                <w:color w:val="474220"/>
                <w:sz w:val="20"/>
              </w:rPr>
              <w:t>1.zpracuje stručný záznam o přečtené knize a prezentuje ho spolužákům jako mluvní cvičení nebo referát; záznam zakládá do portfolia nebo zapisuje do čtenářského deníku </w:t>
            </w:r>
            <w:r w:rsidRPr="00C61797">
              <w:rPr>
                <w:color w:val="474220"/>
                <w:sz w:val="20"/>
              </w:rPr>
              <w:br/>
              <w:t>2. řekne, jak na něj vyslechnutá/přečtená ukázka působí, jaký v něm vyvolala dojem</w:t>
            </w:r>
            <w:r w:rsidRPr="00C61797">
              <w:rPr>
                <w:rStyle w:val="Siln"/>
                <w:sz w:val="20"/>
              </w:rPr>
              <w:br/>
            </w:r>
            <w:r w:rsidRPr="00C61797">
              <w:rPr>
                <w:rStyle w:val="Siln"/>
                <w:color w:val="474220"/>
                <w:sz w:val="20"/>
              </w:rPr>
              <w:t>ČJL-5-3-02 volně reprodukuje text podle svých schopností, tvoří vlastní literární text na dané téma</w:t>
            </w:r>
          </w:p>
          <w:p w14:paraId="03A96BD8" w14:textId="77777777" w:rsidR="006F48B3" w:rsidRPr="00C61797" w:rsidRDefault="006F48B3" w:rsidP="003569A9">
            <w:pPr>
              <w:rPr>
                <w:rFonts w:ascii="Arial" w:hAnsi="Arial" w:cs="Arial"/>
                <w:color w:val="474220"/>
                <w:sz w:val="20"/>
              </w:rPr>
            </w:pPr>
            <w:r w:rsidRPr="00C61797">
              <w:rPr>
                <w:color w:val="474220"/>
                <w:sz w:val="20"/>
              </w:rPr>
              <w:t>1. přednese a volně reprodukuje text  </w:t>
            </w:r>
            <w:r w:rsidRPr="00C61797">
              <w:rPr>
                <w:color w:val="474220"/>
                <w:sz w:val="20"/>
              </w:rPr>
              <w:br/>
              <w:t>2. vytvoří vlastní text na dané či vlastní téma</w:t>
            </w:r>
            <w:r w:rsidRPr="00C61797">
              <w:rPr>
                <w:color w:val="474220"/>
                <w:sz w:val="20"/>
              </w:rPr>
              <w:br/>
            </w:r>
            <w:r w:rsidRPr="00C61797">
              <w:rPr>
                <w:rStyle w:val="Siln"/>
                <w:color w:val="474220"/>
                <w:sz w:val="20"/>
              </w:rPr>
              <w:t>ČJL-5-3-03 rozlišuje různé typy uměleckých a neuměleckých textů</w:t>
            </w:r>
          </w:p>
          <w:p w14:paraId="159ADCCB" w14:textId="77777777" w:rsidR="006F48B3" w:rsidRPr="00C61797" w:rsidRDefault="006F48B3" w:rsidP="003569A9">
            <w:pPr>
              <w:rPr>
                <w:rStyle w:val="Siln"/>
                <w:color w:val="474220"/>
                <w:sz w:val="20"/>
              </w:rPr>
            </w:pPr>
            <w:r w:rsidRPr="00C61797">
              <w:rPr>
                <w:color w:val="474220"/>
                <w:sz w:val="20"/>
              </w:rPr>
              <w:t>1. rozhodne, jakého typu je úryvek a) umělecký (poezie, komiks, pohádka) b) neumělecký (naučný text, návod k použití)</w:t>
            </w:r>
            <w:r w:rsidRPr="00C61797">
              <w:rPr>
                <w:color w:val="474220"/>
                <w:sz w:val="20"/>
              </w:rPr>
              <w:br/>
            </w:r>
            <w:r w:rsidRPr="00C61797">
              <w:rPr>
                <w:rStyle w:val="Siln"/>
                <w:color w:val="474220"/>
                <w:sz w:val="20"/>
              </w:rPr>
              <w:t>ČJL-5-3-04 při jednoduchém rozboru literárních textů používá elementární literární pojmy</w:t>
            </w:r>
          </w:p>
          <w:p w14:paraId="7115085F" w14:textId="77777777" w:rsidR="006F48B3" w:rsidRPr="00C61797" w:rsidRDefault="006F48B3" w:rsidP="003569A9">
            <w:pPr>
              <w:rPr>
                <w:rStyle w:val="Siln"/>
                <w:color w:val="474220"/>
                <w:sz w:val="20"/>
              </w:rPr>
            </w:pPr>
            <w:r w:rsidRPr="00C61797">
              <w:rPr>
                <w:color w:val="474220"/>
                <w:sz w:val="20"/>
              </w:rPr>
              <w:t>1. rozhodne, zda uvedená ukázka je pohádka, pověst, nebo bajka  </w:t>
            </w:r>
            <w:r w:rsidRPr="00C61797">
              <w:rPr>
                <w:color w:val="474220"/>
                <w:sz w:val="20"/>
              </w:rPr>
              <w:br/>
              <w:t>2. rozhodne, zda uvedená ukázka je poezie, nebo próza </w:t>
            </w:r>
          </w:p>
        </w:tc>
        <w:tc>
          <w:tcPr>
            <w:tcW w:w="4395" w:type="dxa"/>
          </w:tcPr>
          <w:p w14:paraId="4EEF204B" w14:textId="77777777" w:rsidR="006F48B3" w:rsidRDefault="006F48B3" w:rsidP="003569A9">
            <w:pPr>
              <w:rPr>
                <w:sz w:val="20"/>
              </w:rPr>
            </w:pPr>
          </w:p>
          <w:p w14:paraId="46B6B9C8" w14:textId="77777777" w:rsidR="006F48B3" w:rsidRDefault="006F48B3" w:rsidP="003569A9">
            <w:pPr>
              <w:rPr>
                <w:sz w:val="20"/>
              </w:rPr>
            </w:pPr>
          </w:p>
          <w:p w14:paraId="6B021402" w14:textId="77777777" w:rsidR="006F48B3" w:rsidRDefault="006F48B3" w:rsidP="003569A9">
            <w:pPr>
              <w:rPr>
                <w:sz w:val="20"/>
              </w:rPr>
            </w:pPr>
            <w:r>
              <w:rPr>
                <w:sz w:val="20"/>
              </w:rPr>
              <w:t>Čtenářský deník</w:t>
            </w:r>
          </w:p>
          <w:p w14:paraId="49C66F36" w14:textId="77777777" w:rsidR="006F48B3" w:rsidRDefault="006F48B3" w:rsidP="003569A9">
            <w:pPr>
              <w:rPr>
                <w:sz w:val="20"/>
              </w:rPr>
            </w:pPr>
            <w:r>
              <w:rPr>
                <w:sz w:val="20"/>
              </w:rPr>
              <w:t>Referát o knize</w:t>
            </w:r>
          </w:p>
          <w:p w14:paraId="5CA54667" w14:textId="77777777" w:rsidR="006F48B3" w:rsidRDefault="006F48B3" w:rsidP="003569A9">
            <w:pPr>
              <w:rPr>
                <w:sz w:val="20"/>
              </w:rPr>
            </w:pPr>
          </w:p>
          <w:p w14:paraId="4B8ACAD0" w14:textId="77777777" w:rsidR="006F48B3" w:rsidRDefault="006F48B3" w:rsidP="003569A9">
            <w:pPr>
              <w:rPr>
                <w:sz w:val="20"/>
              </w:rPr>
            </w:pPr>
          </w:p>
          <w:p w14:paraId="26936EE5" w14:textId="77777777" w:rsidR="006F48B3" w:rsidRDefault="006F48B3" w:rsidP="003569A9">
            <w:pPr>
              <w:rPr>
                <w:sz w:val="20"/>
              </w:rPr>
            </w:pPr>
          </w:p>
          <w:p w14:paraId="01121F29" w14:textId="77777777" w:rsidR="006F48B3" w:rsidRDefault="006F48B3" w:rsidP="003569A9">
            <w:pPr>
              <w:rPr>
                <w:sz w:val="20"/>
              </w:rPr>
            </w:pPr>
          </w:p>
          <w:p w14:paraId="2F4224D0" w14:textId="77777777" w:rsidR="006F48B3" w:rsidRDefault="006F48B3" w:rsidP="003569A9">
            <w:pPr>
              <w:rPr>
                <w:sz w:val="20"/>
              </w:rPr>
            </w:pPr>
          </w:p>
          <w:p w14:paraId="178B0CE4" w14:textId="77777777" w:rsidR="006F48B3" w:rsidRDefault="006F48B3" w:rsidP="003569A9">
            <w:pPr>
              <w:rPr>
                <w:sz w:val="20"/>
              </w:rPr>
            </w:pPr>
          </w:p>
          <w:p w14:paraId="4C7A5730" w14:textId="77777777" w:rsidR="006F48B3" w:rsidRDefault="006F48B3" w:rsidP="003569A9">
            <w:pPr>
              <w:rPr>
                <w:sz w:val="20"/>
              </w:rPr>
            </w:pPr>
            <w:r>
              <w:rPr>
                <w:sz w:val="20"/>
              </w:rPr>
              <w:t>Volná reprodukce, dramatizace textu</w:t>
            </w:r>
          </w:p>
          <w:p w14:paraId="0C6FB228" w14:textId="77777777" w:rsidR="006F48B3" w:rsidRDefault="006F48B3" w:rsidP="003569A9">
            <w:pPr>
              <w:rPr>
                <w:sz w:val="20"/>
              </w:rPr>
            </w:pPr>
          </w:p>
          <w:p w14:paraId="34125EEE" w14:textId="77777777" w:rsidR="006F48B3" w:rsidRDefault="006F48B3" w:rsidP="003569A9">
            <w:pPr>
              <w:rPr>
                <w:sz w:val="20"/>
              </w:rPr>
            </w:pPr>
          </w:p>
          <w:p w14:paraId="3FD0A55B" w14:textId="77777777" w:rsidR="006F48B3" w:rsidRDefault="006F48B3" w:rsidP="003569A9">
            <w:pPr>
              <w:rPr>
                <w:sz w:val="20"/>
              </w:rPr>
            </w:pPr>
          </w:p>
          <w:p w14:paraId="4264662E" w14:textId="77777777" w:rsidR="006F48B3" w:rsidRDefault="006F48B3" w:rsidP="003569A9">
            <w:pPr>
              <w:rPr>
                <w:sz w:val="20"/>
              </w:rPr>
            </w:pPr>
            <w:r>
              <w:rPr>
                <w:sz w:val="20"/>
              </w:rPr>
              <w:t>Texty umělecké a populárně naučné</w:t>
            </w:r>
          </w:p>
          <w:p w14:paraId="20B0CF8D" w14:textId="77777777" w:rsidR="006F48B3" w:rsidRDefault="006F48B3" w:rsidP="003569A9">
            <w:pPr>
              <w:rPr>
                <w:sz w:val="20"/>
              </w:rPr>
            </w:pPr>
          </w:p>
          <w:p w14:paraId="3A1709B9" w14:textId="77777777" w:rsidR="006F48B3" w:rsidRDefault="006F48B3" w:rsidP="003569A9">
            <w:pPr>
              <w:rPr>
                <w:sz w:val="20"/>
              </w:rPr>
            </w:pPr>
          </w:p>
          <w:p w14:paraId="20DCCC36" w14:textId="77777777" w:rsidR="006F48B3" w:rsidRDefault="006F48B3" w:rsidP="003569A9">
            <w:pPr>
              <w:rPr>
                <w:sz w:val="20"/>
              </w:rPr>
            </w:pPr>
          </w:p>
          <w:p w14:paraId="5192EA77" w14:textId="77777777" w:rsidR="006F48B3" w:rsidRDefault="006F48B3" w:rsidP="003569A9">
            <w:pPr>
              <w:rPr>
                <w:sz w:val="20"/>
              </w:rPr>
            </w:pPr>
          </w:p>
          <w:p w14:paraId="0C39AF93" w14:textId="77777777" w:rsidR="006F48B3" w:rsidRPr="00CF2F44" w:rsidRDefault="006F48B3" w:rsidP="003569A9">
            <w:pPr>
              <w:rPr>
                <w:sz w:val="20"/>
              </w:rPr>
            </w:pPr>
            <w:r>
              <w:rPr>
                <w:sz w:val="20"/>
              </w:rPr>
              <w:t>Poezie a próza</w:t>
            </w:r>
          </w:p>
        </w:tc>
        <w:tc>
          <w:tcPr>
            <w:tcW w:w="2976" w:type="dxa"/>
          </w:tcPr>
          <w:p w14:paraId="1C1153CD" w14:textId="77777777" w:rsidR="006F48B3" w:rsidRDefault="006F48B3" w:rsidP="003569A9">
            <w:pPr>
              <w:jc w:val="center"/>
              <w:rPr>
                <w:sz w:val="28"/>
                <w:szCs w:val="28"/>
              </w:rPr>
            </w:pPr>
          </w:p>
        </w:tc>
        <w:tc>
          <w:tcPr>
            <w:tcW w:w="1985" w:type="dxa"/>
          </w:tcPr>
          <w:p w14:paraId="5FC89831" w14:textId="77777777" w:rsidR="006F48B3" w:rsidRDefault="006F48B3" w:rsidP="003569A9">
            <w:pPr>
              <w:jc w:val="center"/>
              <w:rPr>
                <w:sz w:val="28"/>
                <w:szCs w:val="28"/>
              </w:rPr>
            </w:pPr>
          </w:p>
        </w:tc>
      </w:tr>
    </w:tbl>
    <w:p w14:paraId="285B4904" w14:textId="77777777" w:rsidR="00C23969" w:rsidRPr="0030244E" w:rsidRDefault="00C23969" w:rsidP="00C23969">
      <w:pPr>
        <w:jc w:val="center"/>
        <w:rPr>
          <w:szCs w:val="24"/>
        </w:rPr>
      </w:pPr>
    </w:p>
    <w:p w14:paraId="510CE08A" w14:textId="77777777" w:rsidR="00C23969" w:rsidRDefault="00C23969" w:rsidP="002E519E">
      <w:pPr>
        <w:rPr>
          <w:b/>
          <w:sz w:val="28"/>
          <w:szCs w:val="28"/>
          <w:u w:val="single"/>
        </w:rPr>
      </w:pPr>
    </w:p>
    <w:p w14:paraId="760EEFE9" w14:textId="77777777" w:rsidR="00C23969" w:rsidRDefault="00C23969" w:rsidP="002E519E">
      <w:pPr>
        <w:rPr>
          <w:b/>
          <w:sz w:val="28"/>
          <w:szCs w:val="28"/>
          <w:u w:val="single"/>
        </w:rPr>
      </w:pPr>
    </w:p>
    <w:p w14:paraId="3616BF6C" w14:textId="77777777" w:rsidR="00C23969" w:rsidRDefault="00C23969" w:rsidP="00C23969">
      <w:pPr>
        <w:jc w:val="center"/>
        <w:rPr>
          <w:b/>
          <w:sz w:val="28"/>
          <w:szCs w:val="28"/>
          <w:u w:val="single"/>
        </w:rPr>
      </w:pPr>
    </w:p>
    <w:p w14:paraId="21BA5CCA" w14:textId="77777777" w:rsidR="003F06D8" w:rsidRDefault="003F06D8" w:rsidP="00C23969">
      <w:pPr>
        <w:jc w:val="center"/>
        <w:rPr>
          <w:b/>
          <w:sz w:val="28"/>
          <w:szCs w:val="28"/>
          <w:u w:val="single"/>
        </w:rPr>
      </w:pPr>
    </w:p>
    <w:p w14:paraId="058680F6" w14:textId="77777777" w:rsidR="003F06D8" w:rsidRDefault="003F06D8" w:rsidP="00C23969">
      <w:pPr>
        <w:jc w:val="center"/>
        <w:rPr>
          <w:b/>
          <w:sz w:val="28"/>
          <w:szCs w:val="28"/>
          <w:u w:val="single"/>
        </w:rPr>
      </w:pPr>
    </w:p>
    <w:p w14:paraId="140E0D19" w14:textId="77777777" w:rsidR="003F06D8" w:rsidRDefault="003F06D8" w:rsidP="00C23969">
      <w:pPr>
        <w:jc w:val="center"/>
        <w:rPr>
          <w:b/>
          <w:sz w:val="28"/>
          <w:szCs w:val="28"/>
          <w:u w:val="single"/>
        </w:rPr>
      </w:pPr>
    </w:p>
    <w:p w14:paraId="7A19469B" w14:textId="77777777" w:rsidR="009438E1" w:rsidRDefault="009438E1" w:rsidP="00C23969">
      <w:pPr>
        <w:jc w:val="center"/>
        <w:rPr>
          <w:b/>
          <w:sz w:val="28"/>
          <w:szCs w:val="28"/>
          <w:u w:val="single"/>
        </w:rPr>
      </w:pPr>
    </w:p>
    <w:p w14:paraId="36B68FEF" w14:textId="77777777" w:rsidR="009438E1" w:rsidRDefault="009438E1" w:rsidP="00C23969">
      <w:pPr>
        <w:jc w:val="center"/>
        <w:rPr>
          <w:b/>
          <w:sz w:val="28"/>
          <w:szCs w:val="28"/>
          <w:u w:val="single"/>
        </w:rPr>
      </w:pPr>
    </w:p>
    <w:p w14:paraId="14BCA5C2" w14:textId="77777777" w:rsidR="009438E1" w:rsidRDefault="009438E1" w:rsidP="00C23969">
      <w:pPr>
        <w:jc w:val="center"/>
        <w:rPr>
          <w:b/>
          <w:sz w:val="28"/>
          <w:szCs w:val="28"/>
          <w:u w:val="single"/>
        </w:rPr>
      </w:pPr>
    </w:p>
    <w:p w14:paraId="242FC677" w14:textId="77777777" w:rsidR="003F06D8" w:rsidRDefault="003F06D8" w:rsidP="00C23969">
      <w:pPr>
        <w:jc w:val="center"/>
        <w:rPr>
          <w:b/>
          <w:sz w:val="28"/>
          <w:szCs w:val="28"/>
          <w:u w:val="single"/>
        </w:rPr>
      </w:pPr>
    </w:p>
    <w:p w14:paraId="57DD858A" w14:textId="77777777" w:rsidR="003F06D8" w:rsidRDefault="003F06D8" w:rsidP="00C23969">
      <w:pPr>
        <w:jc w:val="center"/>
        <w:rPr>
          <w:b/>
          <w:sz w:val="28"/>
          <w:szCs w:val="28"/>
          <w:u w:val="single"/>
        </w:rPr>
      </w:pPr>
    </w:p>
    <w:p w14:paraId="6858F5D1" w14:textId="77777777" w:rsidR="00C23969" w:rsidRDefault="00C23969" w:rsidP="00C23969">
      <w:pPr>
        <w:jc w:val="center"/>
        <w:rPr>
          <w:sz w:val="28"/>
          <w:szCs w:val="28"/>
        </w:rPr>
      </w:pPr>
      <w:r>
        <w:rPr>
          <w:b/>
          <w:sz w:val="28"/>
          <w:szCs w:val="28"/>
          <w:u w:val="single"/>
        </w:rPr>
        <w:t>Vzdělávací obsah vyučovacího předmětu</w:t>
      </w:r>
    </w:p>
    <w:p w14:paraId="37DB4857" w14:textId="77777777" w:rsidR="00C23969" w:rsidRDefault="00C23969" w:rsidP="00C23969">
      <w:pPr>
        <w:jc w:val="center"/>
        <w:rPr>
          <w:b/>
          <w:sz w:val="28"/>
          <w:szCs w:val="28"/>
          <w:u w:val="single"/>
        </w:rPr>
      </w:pPr>
      <w:r>
        <w:rPr>
          <w:b/>
          <w:sz w:val="28"/>
          <w:szCs w:val="28"/>
          <w:u w:val="single"/>
        </w:rPr>
        <w:t>Český jazyk a literatura</w:t>
      </w:r>
    </w:p>
    <w:p w14:paraId="7272FD48" w14:textId="77777777" w:rsidR="00C23969" w:rsidRPr="007B0D42" w:rsidRDefault="00C23969" w:rsidP="00C23969">
      <w:pPr>
        <w:jc w:val="center"/>
        <w:rPr>
          <w:b/>
          <w:sz w:val="28"/>
          <w:szCs w:val="28"/>
        </w:rPr>
      </w:pPr>
      <w:r>
        <w:rPr>
          <w:b/>
          <w:sz w:val="28"/>
          <w:szCs w:val="28"/>
        </w:rPr>
        <w:t>Ročník: 5.</w:t>
      </w:r>
    </w:p>
    <w:p w14:paraId="406B9E87" w14:textId="77777777" w:rsidR="00C23969" w:rsidRDefault="00C23969" w:rsidP="00C23969">
      <w:pPr>
        <w:rPr>
          <w:b/>
          <w:sz w:val="28"/>
          <w:szCs w:val="28"/>
          <w:u w:val="single"/>
        </w:rPr>
      </w:pPr>
    </w:p>
    <w:p w14:paraId="7BAD861E" w14:textId="77777777" w:rsidR="00C23969" w:rsidRDefault="00C23969" w:rsidP="00C23969">
      <w:pPr>
        <w:rPr>
          <w:b/>
          <w:sz w:val="28"/>
          <w:szCs w:val="28"/>
          <w:u w:val="single"/>
        </w:rPr>
      </w:pPr>
    </w:p>
    <w:tbl>
      <w:tblPr>
        <w:tblStyle w:val="Mkatabulky"/>
        <w:tblW w:w="0" w:type="auto"/>
        <w:tblLook w:val="04A0" w:firstRow="1" w:lastRow="0" w:firstColumn="1" w:lastColumn="0" w:noHBand="0" w:noVBand="1"/>
      </w:tblPr>
      <w:tblGrid>
        <w:gridCol w:w="4383"/>
        <w:gridCol w:w="4099"/>
        <w:gridCol w:w="2883"/>
        <w:gridCol w:w="1913"/>
      </w:tblGrid>
      <w:tr w:rsidR="006F48B3" w14:paraId="412E3F7C" w14:textId="77777777" w:rsidTr="003569A9">
        <w:tc>
          <w:tcPr>
            <w:tcW w:w="4644" w:type="dxa"/>
          </w:tcPr>
          <w:p w14:paraId="4AFF2E60" w14:textId="77777777" w:rsidR="006F48B3" w:rsidRDefault="006F48B3" w:rsidP="003569A9">
            <w:pPr>
              <w:jc w:val="center"/>
              <w:rPr>
                <w:sz w:val="28"/>
                <w:szCs w:val="28"/>
              </w:rPr>
            </w:pPr>
            <w:r w:rsidRPr="007924DB">
              <w:rPr>
                <w:rStyle w:val="Siln"/>
                <w:szCs w:val="24"/>
              </w:rPr>
              <w:t>Očekávané výstupy </w:t>
            </w:r>
          </w:p>
        </w:tc>
        <w:tc>
          <w:tcPr>
            <w:tcW w:w="4395" w:type="dxa"/>
          </w:tcPr>
          <w:p w14:paraId="3AA2EDEB" w14:textId="77777777" w:rsidR="006F48B3" w:rsidRPr="00F973A5" w:rsidRDefault="006F48B3" w:rsidP="003569A9">
            <w:pPr>
              <w:jc w:val="center"/>
              <w:rPr>
                <w:b/>
                <w:szCs w:val="24"/>
              </w:rPr>
            </w:pPr>
            <w:r w:rsidRPr="00F973A5">
              <w:rPr>
                <w:b/>
                <w:szCs w:val="24"/>
              </w:rPr>
              <w:t>Učivo</w:t>
            </w:r>
          </w:p>
        </w:tc>
        <w:tc>
          <w:tcPr>
            <w:tcW w:w="2976" w:type="dxa"/>
          </w:tcPr>
          <w:p w14:paraId="178E306F" w14:textId="77777777" w:rsidR="006F48B3" w:rsidRDefault="006F48B3" w:rsidP="003569A9">
            <w:pPr>
              <w:jc w:val="center"/>
              <w:rPr>
                <w:b/>
                <w:szCs w:val="24"/>
              </w:rPr>
            </w:pPr>
            <w:r>
              <w:rPr>
                <w:b/>
                <w:szCs w:val="24"/>
              </w:rPr>
              <w:t>Průřezová témata</w:t>
            </w:r>
          </w:p>
          <w:p w14:paraId="44E4C08E" w14:textId="77777777" w:rsidR="006F48B3" w:rsidRPr="00F973A5" w:rsidRDefault="006F48B3" w:rsidP="003569A9">
            <w:pPr>
              <w:jc w:val="center"/>
              <w:rPr>
                <w:b/>
                <w:szCs w:val="24"/>
              </w:rPr>
            </w:pPr>
            <w:r>
              <w:rPr>
                <w:b/>
                <w:szCs w:val="24"/>
              </w:rPr>
              <w:t>Mezipředmětové vztahy</w:t>
            </w:r>
          </w:p>
        </w:tc>
        <w:tc>
          <w:tcPr>
            <w:tcW w:w="1985" w:type="dxa"/>
          </w:tcPr>
          <w:p w14:paraId="16BBE433" w14:textId="77777777" w:rsidR="006F48B3" w:rsidRPr="00F973A5" w:rsidRDefault="006F48B3" w:rsidP="003569A9">
            <w:pPr>
              <w:jc w:val="center"/>
              <w:rPr>
                <w:b/>
                <w:szCs w:val="24"/>
              </w:rPr>
            </w:pPr>
            <w:r>
              <w:rPr>
                <w:b/>
                <w:szCs w:val="24"/>
              </w:rPr>
              <w:t>Poznámka</w:t>
            </w:r>
          </w:p>
        </w:tc>
      </w:tr>
      <w:tr w:rsidR="006F48B3" w14:paraId="72D4623B" w14:textId="77777777" w:rsidTr="003569A9">
        <w:tc>
          <w:tcPr>
            <w:tcW w:w="14000" w:type="dxa"/>
            <w:gridSpan w:val="4"/>
          </w:tcPr>
          <w:p w14:paraId="2646526A" w14:textId="77777777" w:rsidR="006F48B3" w:rsidRDefault="006F48B3" w:rsidP="003569A9">
            <w:pPr>
              <w:jc w:val="center"/>
              <w:rPr>
                <w:sz w:val="28"/>
                <w:szCs w:val="28"/>
              </w:rPr>
            </w:pPr>
            <w:r>
              <w:rPr>
                <w:sz w:val="28"/>
                <w:szCs w:val="28"/>
              </w:rPr>
              <w:t>Komunikační a slohová výchova</w:t>
            </w:r>
          </w:p>
        </w:tc>
      </w:tr>
      <w:tr w:rsidR="006F48B3" w14:paraId="3E5BEDD5" w14:textId="77777777" w:rsidTr="003569A9">
        <w:tc>
          <w:tcPr>
            <w:tcW w:w="4644" w:type="dxa"/>
          </w:tcPr>
          <w:p w14:paraId="58C95456" w14:textId="77777777" w:rsidR="006F48B3" w:rsidRPr="00F973A5" w:rsidRDefault="006F48B3" w:rsidP="003569A9">
            <w:pPr>
              <w:rPr>
                <w:rStyle w:val="Siln"/>
                <w:b w:val="0"/>
                <w:color w:val="474220"/>
                <w:sz w:val="20"/>
              </w:rPr>
            </w:pPr>
            <w:r w:rsidRPr="00F973A5">
              <w:rPr>
                <w:rStyle w:val="Siln"/>
                <w:sz w:val="20"/>
              </w:rPr>
              <w:t>Žák:</w:t>
            </w:r>
          </w:p>
          <w:p w14:paraId="3EB55E74" w14:textId="77777777" w:rsidR="006F48B3" w:rsidRPr="00F973A5" w:rsidRDefault="006F48B3" w:rsidP="003569A9">
            <w:pPr>
              <w:rPr>
                <w:rStyle w:val="Siln"/>
                <w:color w:val="474220"/>
                <w:sz w:val="20"/>
              </w:rPr>
            </w:pPr>
            <w:r w:rsidRPr="00F973A5">
              <w:rPr>
                <w:rStyle w:val="Siln"/>
                <w:color w:val="474220"/>
                <w:sz w:val="20"/>
              </w:rPr>
              <w:t>ČJL-5-1-01 čte s porozuměním přiměřeně náročné texty potichu i nahlas</w:t>
            </w:r>
          </w:p>
          <w:p w14:paraId="4EF5619B" w14:textId="77777777" w:rsidR="006F48B3" w:rsidRPr="00F973A5" w:rsidRDefault="006F48B3" w:rsidP="003569A9">
            <w:pPr>
              <w:rPr>
                <w:rStyle w:val="Siln"/>
                <w:color w:val="474220"/>
                <w:sz w:val="20"/>
              </w:rPr>
            </w:pPr>
            <w:r w:rsidRPr="00F973A5">
              <w:rPr>
                <w:sz w:val="20"/>
              </w:rPr>
              <w:t>1.navrhne vhodný nadpis</w:t>
            </w:r>
            <w:r w:rsidRPr="00F973A5">
              <w:rPr>
                <w:color w:val="474220"/>
                <w:sz w:val="20"/>
              </w:rPr>
              <w:br/>
            </w:r>
            <w:r w:rsidRPr="00F973A5">
              <w:rPr>
                <w:sz w:val="20"/>
              </w:rPr>
              <w:t>2. posoudí na základě přečteného textu pravdivost/nepravdivost tvrzení</w:t>
            </w:r>
            <w:r w:rsidRPr="00F973A5">
              <w:rPr>
                <w:color w:val="474220"/>
                <w:sz w:val="20"/>
              </w:rPr>
              <w:br/>
            </w:r>
            <w:r w:rsidRPr="00F973A5">
              <w:rPr>
                <w:sz w:val="20"/>
              </w:rPr>
              <w:t>3. posoudí, zda daná informace vyplývá/nevyplývá z textu</w:t>
            </w:r>
            <w:r w:rsidRPr="00F973A5">
              <w:rPr>
                <w:color w:val="474220"/>
                <w:sz w:val="20"/>
              </w:rPr>
              <w:br/>
            </w:r>
            <w:r w:rsidRPr="00F973A5">
              <w:rPr>
                <w:sz w:val="20"/>
              </w:rPr>
              <w:t>4. vyhledá v textu odpověď na zadanou otázku</w:t>
            </w:r>
            <w:r w:rsidRPr="00F973A5">
              <w:rPr>
                <w:rStyle w:val="Siln"/>
                <w:sz w:val="20"/>
              </w:rPr>
              <w:br/>
            </w:r>
            <w:r w:rsidRPr="00F973A5">
              <w:rPr>
                <w:rStyle w:val="Siln"/>
                <w:color w:val="474220"/>
                <w:sz w:val="20"/>
              </w:rPr>
              <w:t>ČJL-5-1-02 rozlišuje podstatné a okrajové informace v textu vhodném pro daný věk, podstatné informace zaznamenává</w:t>
            </w:r>
          </w:p>
          <w:p w14:paraId="36AE4C81" w14:textId="77777777" w:rsidR="006F48B3" w:rsidRPr="00F973A5" w:rsidRDefault="006F48B3" w:rsidP="003569A9">
            <w:pPr>
              <w:rPr>
                <w:color w:val="474220"/>
                <w:sz w:val="20"/>
              </w:rPr>
            </w:pPr>
            <w:r w:rsidRPr="00F973A5">
              <w:rPr>
                <w:sz w:val="20"/>
              </w:rPr>
              <w:t>1. vybere z nabídky vhodná slova vztahující se k textu</w:t>
            </w:r>
            <w:r w:rsidRPr="00F973A5">
              <w:rPr>
                <w:color w:val="474220"/>
                <w:sz w:val="20"/>
              </w:rPr>
              <w:br/>
            </w:r>
            <w:r w:rsidRPr="00F973A5">
              <w:rPr>
                <w:sz w:val="20"/>
              </w:rPr>
              <w:t>2. vypíše z textu požadovanou informaci</w:t>
            </w:r>
            <w:r w:rsidRPr="00F973A5">
              <w:rPr>
                <w:color w:val="474220"/>
                <w:sz w:val="20"/>
              </w:rPr>
              <w:br/>
            </w:r>
            <w:r w:rsidRPr="00F973A5">
              <w:rPr>
                <w:sz w:val="20"/>
              </w:rPr>
              <w:t>3. rozhodne, které informace jsou pro daný text nepodstatné</w:t>
            </w:r>
          </w:p>
          <w:p w14:paraId="57B9B87E" w14:textId="77777777" w:rsidR="006F48B3" w:rsidRPr="00F973A5" w:rsidRDefault="006F48B3" w:rsidP="003569A9">
            <w:pPr>
              <w:rPr>
                <w:rStyle w:val="Siln"/>
                <w:color w:val="474220"/>
                <w:sz w:val="20"/>
              </w:rPr>
            </w:pPr>
            <w:r w:rsidRPr="00F973A5">
              <w:rPr>
                <w:rStyle w:val="Siln"/>
                <w:color w:val="474220"/>
                <w:sz w:val="20"/>
              </w:rPr>
              <w:lastRenderedPageBreak/>
              <w:t>ČJL-5-1-03 posuzuje úplnost či neúplnost jednoduchého sdělení</w:t>
            </w:r>
          </w:p>
          <w:p w14:paraId="0AE7AC7E" w14:textId="77777777" w:rsidR="006F48B3" w:rsidRPr="00F973A5" w:rsidRDefault="006F48B3" w:rsidP="003569A9">
            <w:pPr>
              <w:rPr>
                <w:rStyle w:val="Siln"/>
                <w:sz w:val="20"/>
              </w:rPr>
            </w:pPr>
            <w:r w:rsidRPr="00F973A5">
              <w:rPr>
                <w:sz w:val="20"/>
              </w:rPr>
              <w:t>1. sestaví a napíše adresu, zprávu, vzkaz, oznámení, pozvánku</w:t>
            </w:r>
            <w:r w:rsidRPr="00F973A5">
              <w:rPr>
                <w:color w:val="474220"/>
                <w:sz w:val="20"/>
              </w:rPr>
              <w:br/>
            </w:r>
            <w:r w:rsidRPr="00F973A5">
              <w:rPr>
                <w:sz w:val="20"/>
              </w:rPr>
              <w:t>2. posoudí, zda jsou adresa, zpráva, vzkaz, oznámení nebo pozvánka úplné</w:t>
            </w:r>
            <w:r w:rsidRPr="00F973A5">
              <w:rPr>
                <w:color w:val="474220"/>
                <w:sz w:val="20"/>
              </w:rPr>
              <w:br/>
            </w:r>
            <w:r w:rsidRPr="00F973A5">
              <w:rPr>
                <w:sz w:val="20"/>
              </w:rPr>
              <w:t>3. sestaví z vět nebo krátkých odstavců příběh s dodržením dějové posloupnosti </w:t>
            </w:r>
            <w:r w:rsidRPr="00F973A5">
              <w:rPr>
                <w:color w:val="474220"/>
                <w:sz w:val="20"/>
              </w:rPr>
              <w:br/>
            </w:r>
            <w:r w:rsidRPr="00F973A5">
              <w:rPr>
                <w:sz w:val="20"/>
              </w:rPr>
              <w:t>4. vybere z nabídky vhodný závěr k dané ukázce</w:t>
            </w:r>
          </w:p>
          <w:p w14:paraId="74D114C5" w14:textId="77777777" w:rsidR="006F48B3" w:rsidRPr="00F973A5" w:rsidRDefault="006F48B3" w:rsidP="003569A9">
            <w:pPr>
              <w:rPr>
                <w:rStyle w:val="Siln"/>
                <w:color w:val="474220"/>
                <w:sz w:val="20"/>
              </w:rPr>
            </w:pPr>
            <w:r w:rsidRPr="00F973A5">
              <w:rPr>
                <w:rStyle w:val="Siln"/>
                <w:color w:val="474220"/>
                <w:sz w:val="20"/>
              </w:rPr>
              <w:t>ČJL-5-1-04 reprodukuje obsah přiměřeně složitého sdělení a zapamatuje si z něj podstatná fakta</w:t>
            </w:r>
          </w:p>
          <w:p w14:paraId="1416AFD9" w14:textId="77777777" w:rsidR="006F48B3" w:rsidRPr="00F973A5" w:rsidRDefault="006F48B3" w:rsidP="003569A9">
            <w:pPr>
              <w:rPr>
                <w:rStyle w:val="Siln"/>
                <w:sz w:val="20"/>
              </w:rPr>
            </w:pPr>
            <w:r w:rsidRPr="00C61797">
              <w:rPr>
                <w:sz w:val="20"/>
              </w:rPr>
              <w:t>1. vyslechne nebo přečte krátký text a reprodukuje ústně nebo písemně jeho obsah</w:t>
            </w:r>
            <w:r w:rsidRPr="00C61797">
              <w:rPr>
                <w:color w:val="474220"/>
                <w:sz w:val="20"/>
              </w:rPr>
              <w:br/>
            </w:r>
            <w:r w:rsidRPr="00C61797">
              <w:rPr>
                <w:sz w:val="20"/>
              </w:rPr>
              <w:t>2. vyslechne nebo přečte vzkaz a reprodukuje ho ústně nebo písemně další osobě </w:t>
            </w:r>
            <w:r w:rsidRPr="00C61797">
              <w:rPr>
                <w:color w:val="474220"/>
                <w:sz w:val="20"/>
              </w:rPr>
              <w:br/>
            </w:r>
            <w:r w:rsidRPr="00F973A5">
              <w:rPr>
                <w:rStyle w:val="Siln"/>
                <w:color w:val="474220"/>
                <w:sz w:val="20"/>
              </w:rPr>
              <w:t>ČJL-5-1-05 vede správně dialog, telefonický rozhovor, zanechá vzkaz na záznamníku</w:t>
            </w:r>
          </w:p>
          <w:p w14:paraId="4564C90F" w14:textId="77777777" w:rsidR="006F48B3" w:rsidRPr="00F973A5" w:rsidRDefault="006F48B3" w:rsidP="003569A9">
            <w:pPr>
              <w:rPr>
                <w:rStyle w:val="Siln"/>
                <w:sz w:val="20"/>
              </w:rPr>
            </w:pPr>
            <w:r w:rsidRPr="00F973A5">
              <w:rPr>
                <w:sz w:val="20"/>
              </w:rPr>
              <w:t>1. na základě zadaných informací vede dialog, telefonický hovor (s dospělým, s kamarádem), zanechá vzkaz na záznamníku  </w:t>
            </w:r>
            <w:r w:rsidRPr="00F973A5">
              <w:rPr>
                <w:color w:val="474220"/>
                <w:sz w:val="20"/>
              </w:rPr>
              <w:br/>
            </w:r>
            <w:r w:rsidRPr="00F973A5">
              <w:rPr>
                <w:sz w:val="20"/>
              </w:rPr>
              <w:t>2. posoudí, zda v uvedené ukázce (dialogu, telefonickém rozhovoru, vzkazu na záznamníku) nechybí některá z důležitých informací</w:t>
            </w:r>
            <w:r w:rsidRPr="00F973A5">
              <w:rPr>
                <w:rStyle w:val="Siln"/>
                <w:sz w:val="20"/>
              </w:rPr>
              <w:br/>
            </w:r>
            <w:r w:rsidRPr="00F973A5">
              <w:rPr>
                <w:rStyle w:val="Siln"/>
                <w:color w:val="474220"/>
                <w:sz w:val="20"/>
              </w:rPr>
              <w:t>ČJL-5-1-06 rozpoznává manipulativní komunikaci v reklamě</w:t>
            </w:r>
          </w:p>
          <w:p w14:paraId="46822B40" w14:textId="77777777" w:rsidR="006F48B3" w:rsidRPr="00F973A5" w:rsidRDefault="006F48B3" w:rsidP="003569A9">
            <w:pPr>
              <w:rPr>
                <w:rStyle w:val="Siln"/>
                <w:sz w:val="20"/>
              </w:rPr>
            </w:pPr>
            <w:r w:rsidRPr="00F973A5">
              <w:rPr>
                <w:sz w:val="20"/>
              </w:rPr>
              <w:t>1. vybere z předložených ukázek tu, která chce upoutat, přesvědčit a ovlivnit rozhodování člověka (adresáta) </w:t>
            </w:r>
            <w:r w:rsidRPr="00F973A5">
              <w:rPr>
                <w:color w:val="474220"/>
                <w:sz w:val="20"/>
              </w:rPr>
              <w:br/>
            </w:r>
            <w:r w:rsidRPr="00F973A5">
              <w:rPr>
                <w:sz w:val="20"/>
              </w:rPr>
              <w:t>2. vyhledá na internetu, v časopise, v denním tisku příklad manipulativní reklamy </w:t>
            </w:r>
            <w:r w:rsidRPr="00F973A5">
              <w:rPr>
                <w:rStyle w:val="Siln"/>
                <w:sz w:val="20"/>
              </w:rPr>
              <w:br/>
            </w:r>
            <w:r w:rsidRPr="00F973A5">
              <w:rPr>
                <w:rStyle w:val="Siln"/>
                <w:color w:val="474220"/>
                <w:sz w:val="20"/>
              </w:rPr>
              <w:t>ČJL-5-1-07 volí náležitou intonaci, přízvuk, pauzy a tempo podle svého komunikačního záměru</w:t>
            </w:r>
          </w:p>
          <w:p w14:paraId="0AC2182F" w14:textId="77777777" w:rsidR="006F48B3" w:rsidRPr="00F973A5" w:rsidRDefault="006F48B3" w:rsidP="003569A9">
            <w:pPr>
              <w:rPr>
                <w:rFonts w:ascii="Arial" w:hAnsi="Arial" w:cs="Arial"/>
                <w:color w:val="474220"/>
                <w:sz w:val="20"/>
              </w:rPr>
            </w:pPr>
            <w:r w:rsidRPr="00F973A5">
              <w:rPr>
                <w:sz w:val="20"/>
              </w:rPr>
              <w:t>1. přečte/řekne s náležitou intonací, přízvukem a tempem řeči oznámení, příkaz, prosbu, omluvu a respektuje při tom rozdílného adresáta   </w:t>
            </w:r>
            <w:r w:rsidRPr="00F973A5">
              <w:rPr>
                <w:color w:val="474220"/>
                <w:sz w:val="20"/>
              </w:rPr>
              <w:br/>
            </w:r>
            <w:r w:rsidRPr="00F973A5">
              <w:rPr>
                <w:sz w:val="20"/>
              </w:rPr>
              <w:t>2. se vhodně představí ostatním dětem, dospělému</w:t>
            </w:r>
            <w:r w:rsidRPr="00F973A5">
              <w:rPr>
                <w:rStyle w:val="Siln"/>
                <w:sz w:val="20"/>
              </w:rPr>
              <w:br/>
            </w:r>
            <w:r w:rsidRPr="00F973A5">
              <w:rPr>
                <w:rStyle w:val="Siln"/>
                <w:color w:val="474220"/>
                <w:sz w:val="20"/>
              </w:rPr>
              <w:t xml:space="preserve">ČJL-5-1-08 rozlišuje spisovnou a nespisovnou </w:t>
            </w:r>
            <w:r w:rsidRPr="00F973A5">
              <w:rPr>
                <w:rStyle w:val="Siln"/>
                <w:color w:val="474220"/>
                <w:sz w:val="20"/>
              </w:rPr>
              <w:lastRenderedPageBreak/>
              <w:t>výslovnost a vhodně ji užívá podle komunikační situace</w:t>
            </w:r>
          </w:p>
          <w:p w14:paraId="5326860F" w14:textId="77777777" w:rsidR="006F48B3" w:rsidRPr="00F973A5" w:rsidRDefault="006F48B3" w:rsidP="003569A9">
            <w:pPr>
              <w:rPr>
                <w:rStyle w:val="Siln"/>
                <w:sz w:val="20"/>
              </w:rPr>
            </w:pPr>
            <w:r w:rsidRPr="00F973A5">
              <w:rPr>
                <w:sz w:val="20"/>
              </w:rPr>
              <w:t>1. rozliší ve slyšené ukázce spisovnou a nespisovnou výslovnost (zme, dyž, vo tom apod.) </w:t>
            </w:r>
            <w:r w:rsidRPr="00F973A5">
              <w:rPr>
                <w:color w:val="474220"/>
                <w:sz w:val="20"/>
              </w:rPr>
              <w:br/>
            </w:r>
            <w:r w:rsidRPr="00F973A5">
              <w:rPr>
                <w:sz w:val="20"/>
              </w:rPr>
              <w:t>2. využívá spisovnou výslovnost ve veřejné komunikační situaci</w:t>
            </w:r>
            <w:r w:rsidRPr="00F973A5">
              <w:rPr>
                <w:color w:val="474220"/>
                <w:sz w:val="20"/>
              </w:rPr>
              <w:br/>
            </w:r>
            <w:r w:rsidRPr="00F973A5">
              <w:rPr>
                <w:rStyle w:val="Siln"/>
                <w:color w:val="474220"/>
                <w:sz w:val="20"/>
              </w:rPr>
              <w:t>ČJL-5-1-09 píše správně po stránce obsahové i formální jednoduché komunikační žánry</w:t>
            </w:r>
          </w:p>
          <w:p w14:paraId="07F1D621" w14:textId="77777777" w:rsidR="006F48B3" w:rsidRPr="00F973A5" w:rsidRDefault="006F48B3" w:rsidP="003569A9">
            <w:pPr>
              <w:rPr>
                <w:rStyle w:val="Siln"/>
                <w:color w:val="474220"/>
                <w:sz w:val="20"/>
              </w:rPr>
            </w:pPr>
            <w:r w:rsidRPr="00F973A5">
              <w:rPr>
                <w:sz w:val="20"/>
              </w:rPr>
              <w:t>1. píše vypravování obsahově i formálně správně, dodržuje dějovou posloupnost; pracuje podle rozvité/heslovité osnovy </w:t>
            </w:r>
            <w:r w:rsidRPr="00F973A5">
              <w:rPr>
                <w:color w:val="474220"/>
                <w:sz w:val="20"/>
              </w:rPr>
              <w:br/>
            </w:r>
            <w:r w:rsidRPr="00F973A5">
              <w:rPr>
                <w:sz w:val="20"/>
              </w:rPr>
              <w:t>2. sestaví popis předmětu (zvířete/osoby) a popis pracovního postupu, dodržuje logickou návaznost; pracuje podle otázkové osnovy</w:t>
            </w:r>
            <w:r w:rsidRPr="00F973A5">
              <w:rPr>
                <w:color w:val="474220"/>
                <w:sz w:val="20"/>
              </w:rPr>
              <w:br/>
            </w:r>
            <w:r w:rsidRPr="00F973A5">
              <w:rPr>
                <w:rStyle w:val="Siln"/>
                <w:color w:val="474220"/>
                <w:sz w:val="20"/>
              </w:rPr>
              <w:t>ČJL-5-1-10 sestaví osnovu vyprávění a na jejím základě vytváří krátký mluvený nebo písemný projev s dodržením časové posloupnosti</w:t>
            </w:r>
          </w:p>
          <w:p w14:paraId="63B059F2" w14:textId="77777777" w:rsidR="006F48B3" w:rsidRPr="00F973A5" w:rsidRDefault="006F48B3" w:rsidP="003569A9">
            <w:pPr>
              <w:rPr>
                <w:sz w:val="20"/>
              </w:rPr>
            </w:pPr>
            <w:r w:rsidRPr="00F973A5">
              <w:rPr>
                <w:sz w:val="20"/>
              </w:rPr>
              <w:t>1. k vybranému textu přiměřené délky vytvoří rozvitou nebo heslovitou osnovu (nejméně o třech bodech)</w:t>
            </w:r>
            <w:r w:rsidRPr="00F973A5">
              <w:rPr>
                <w:color w:val="474220"/>
                <w:sz w:val="20"/>
              </w:rPr>
              <w:br/>
            </w:r>
            <w:r w:rsidRPr="00F973A5">
              <w:rPr>
                <w:sz w:val="20"/>
              </w:rPr>
              <w:t>2. zařadí do přečtené ukázky na vhodné místo nabízený text</w:t>
            </w:r>
          </w:p>
        </w:tc>
        <w:tc>
          <w:tcPr>
            <w:tcW w:w="4395" w:type="dxa"/>
          </w:tcPr>
          <w:p w14:paraId="7F778E53" w14:textId="77777777" w:rsidR="006F48B3" w:rsidRDefault="006F48B3" w:rsidP="003569A9">
            <w:pPr>
              <w:jc w:val="center"/>
              <w:rPr>
                <w:sz w:val="20"/>
              </w:rPr>
            </w:pPr>
          </w:p>
          <w:p w14:paraId="289BF832" w14:textId="77777777" w:rsidR="006F48B3" w:rsidRDefault="006F48B3" w:rsidP="003569A9">
            <w:pPr>
              <w:jc w:val="center"/>
              <w:rPr>
                <w:sz w:val="20"/>
              </w:rPr>
            </w:pPr>
          </w:p>
          <w:p w14:paraId="028D5B54" w14:textId="77777777" w:rsidR="006F48B3" w:rsidRDefault="006F48B3" w:rsidP="003569A9">
            <w:pPr>
              <w:rPr>
                <w:sz w:val="20"/>
              </w:rPr>
            </w:pPr>
          </w:p>
          <w:p w14:paraId="03F54BBC" w14:textId="77777777" w:rsidR="006F48B3" w:rsidRDefault="006F48B3" w:rsidP="003569A9">
            <w:pPr>
              <w:rPr>
                <w:sz w:val="20"/>
              </w:rPr>
            </w:pPr>
            <w:r>
              <w:rPr>
                <w:sz w:val="20"/>
              </w:rPr>
              <w:t>Pravdivost informace, tvrzení</w:t>
            </w:r>
          </w:p>
          <w:p w14:paraId="746710D6" w14:textId="77777777" w:rsidR="006F48B3" w:rsidRDefault="006F48B3" w:rsidP="003569A9">
            <w:pPr>
              <w:rPr>
                <w:sz w:val="20"/>
              </w:rPr>
            </w:pPr>
            <w:r>
              <w:rPr>
                <w:sz w:val="20"/>
              </w:rPr>
              <w:t>Vyhledat v textu odpovědi na otázky</w:t>
            </w:r>
          </w:p>
          <w:p w14:paraId="30FDD2A7" w14:textId="77777777" w:rsidR="006F48B3" w:rsidRDefault="006F48B3" w:rsidP="003569A9">
            <w:pPr>
              <w:rPr>
                <w:sz w:val="20"/>
              </w:rPr>
            </w:pPr>
          </w:p>
          <w:p w14:paraId="14871109" w14:textId="77777777" w:rsidR="006F48B3" w:rsidRDefault="006F48B3" w:rsidP="003569A9">
            <w:pPr>
              <w:rPr>
                <w:sz w:val="20"/>
              </w:rPr>
            </w:pPr>
          </w:p>
          <w:p w14:paraId="1CA53ADF" w14:textId="77777777" w:rsidR="006F48B3" w:rsidRDefault="006F48B3" w:rsidP="003569A9">
            <w:pPr>
              <w:rPr>
                <w:sz w:val="20"/>
              </w:rPr>
            </w:pPr>
          </w:p>
          <w:p w14:paraId="09D0441F" w14:textId="77777777" w:rsidR="006F48B3" w:rsidRDefault="006F48B3" w:rsidP="003569A9">
            <w:pPr>
              <w:rPr>
                <w:sz w:val="20"/>
              </w:rPr>
            </w:pPr>
          </w:p>
          <w:p w14:paraId="15D21B34" w14:textId="77777777" w:rsidR="006F48B3" w:rsidRDefault="006F48B3" w:rsidP="003569A9">
            <w:pPr>
              <w:rPr>
                <w:sz w:val="20"/>
              </w:rPr>
            </w:pPr>
          </w:p>
          <w:p w14:paraId="386A475F" w14:textId="77777777" w:rsidR="006F48B3" w:rsidRDefault="006F48B3" w:rsidP="003569A9">
            <w:pPr>
              <w:rPr>
                <w:sz w:val="20"/>
              </w:rPr>
            </w:pPr>
          </w:p>
          <w:p w14:paraId="6040EB2A" w14:textId="77777777" w:rsidR="006F48B3" w:rsidRDefault="006F48B3" w:rsidP="003569A9">
            <w:pPr>
              <w:rPr>
                <w:sz w:val="20"/>
              </w:rPr>
            </w:pPr>
          </w:p>
          <w:p w14:paraId="358A9A6D" w14:textId="77777777" w:rsidR="006F48B3" w:rsidRDefault="006F48B3" w:rsidP="003569A9">
            <w:pPr>
              <w:rPr>
                <w:sz w:val="20"/>
              </w:rPr>
            </w:pPr>
            <w:r>
              <w:rPr>
                <w:sz w:val="20"/>
              </w:rPr>
              <w:t>Orientace v textech přiměřených věku</w:t>
            </w:r>
          </w:p>
          <w:p w14:paraId="21531E38" w14:textId="77777777" w:rsidR="006F48B3" w:rsidRDefault="006F48B3" w:rsidP="003569A9">
            <w:pPr>
              <w:rPr>
                <w:sz w:val="20"/>
              </w:rPr>
            </w:pPr>
            <w:r>
              <w:rPr>
                <w:sz w:val="20"/>
              </w:rPr>
              <w:t>Klíčová slova v textu, pozorné vnímání podrobností a hledání jejich významu v celku</w:t>
            </w:r>
          </w:p>
          <w:p w14:paraId="0CBAFCEC" w14:textId="77777777" w:rsidR="006F48B3" w:rsidRDefault="006F48B3" w:rsidP="003569A9">
            <w:pPr>
              <w:rPr>
                <w:sz w:val="20"/>
              </w:rPr>
            </w:pPr>
          </w:p>
          <w:p w14:paraId="7C85B482" w14:textId="77777777" w:rsidR="006F48B3" w:rsidRDefault="006F48B3" w:rsidP="003569A9">
            <w:pPr>
              <w:rPr>
                <w:sz w:val="20"/>
              </w:rPr>
            </w:pPr>
          </w:p>
          <w:p w14:paraId="306AEA12" w14:textId="77777777" w:rsidR="006F48B3" w:rsidRDefault="006F48B3" w:rsidP="003569A9">
            <w:pPr>
              <w:rPr>
                <w:sz w:val="20"/>
              </w:rPr>
            </w:pPr>
          </w:p>
          <w:p w14:paraId="10A27E59" w14:textId="77777777" w:rsidR="006F48B3" w:rsidRDefault="006F48B3" w:rsidP="003569A9">
            <w:pPr>
              <w:rPr>
                <w:sz w:val="20"/>
              </w:rPr>
            </w:pPr>
            <w:r>
              <w:rPr>
                <w:sz w:val="20"/>
              </w:rPr>
              <w:t>Psaní zpráv, dopisů</w:t>
            </w:r>
          </w:p>
          <w:p w14:paraId="44D5CC96" w14:textId="77777777" w:rsidR="006F48B3" w:rsidRDefault="006F48B3" w:rsidP="003569A9">
            <w:pPr>
              <w:rPr>
                <w:sz w:val="20"/>
              </w:rPr>
            </w:pPr>
          </w:p>
          <w:p w14:paraId="59166F6E" w14:textId="77777777" w:rsidR="006F48B3" w:rsidRDefault="006F48B3" w:rsidP="003569A9">
            <w:pPr>
              <w:rPr>
                <w:sz w:val="20"/>
              </w:rPr>
            </w:pPr>
          </w:p>
          <w:p w14:paraId="4CBDC01A" w14:textId="77777777" w:rsidR="006F48B3" w:rsidRDefault="006F48B3" w:rsidP="003569A9">
            <w:pPr>
              <w:rPr>
                <w:sz w:val="20"/>
              </w:rPr>
            </w:pPr>
          </w:p>
          <w:p w14:paraId="267F89ED" w14:textId="77777777" w:rsidR="006F48B3" w:rsidRDefault="006F48B3" w:rsidP="003569A9">
            <w:pPr>
              <w:rPr>
                <w:sz w:val="20"/>
              </w:rPr>
            </w:pPr>
          </w:p>
          <w:p w14:paraId="05DB12D5" w14:textId="77777777" w:rsidR="006F48B3" w:rsidRDefault="006F48B3" w:rsidP="003569A9">
            <w:pPr>
              <w:rPr>
                <w:sz w:val="20"/>
              </w:rPr>
            </w:pPr>
          </w:p>
          <w:p w14:paraId="406E1EAA" w14:textId="77777777" w:rsidR="006F48B3" w:rsidRDefault="006F48B3" w:rsidP="003569A9">
            <w:pPr>
              <w:rPr>
                <w:sz w:val="20"/>
              </w:rPr>
            </w:pPr>
          </w:p>
          <w:p w14:paraId="5B9B3CD1" w14:textId="77777777" w:rsidR="006F48B3" w:rsidRDefault="006F48B3" w:rsidP="003569A9">
            <w:pPr>
              <w:rPr>
                <w:sz w:val="20"/>
              </w:rPr>
            </w:pPr>
          </w:p>
          <w:p w14:paraId="6D790EB1" w14:textId="77777777" w:rsidR="006F48B3" w:rsidRDefault="006F48B3" w:rsidP="003569A9">
            <w:pPr>
              <w:rPr>
                <w:sz w:val="20"/>
              </w:rPr>
            </w:pPr>
          </w:p>
          <w:p w14:paraId="5835844D" w14:textId="77777777" w:rsidR="006F48B3" w:rsidRDefault="006F48B3" w:rsidP="003569A9">
            <w:pPr>
              <w:rPr>
                <w:sz w:val="20"/>
              </w:rPr>
            </w:pPr>
            <w:r>
              <w:rPr>
                <w:sz w:val="20"/>
              </w:rPr>
              <w:t>Vystižení jádra sdělení</w:t>
            </w:r>
          </w:p>
          <w:p w14:paraId="18215C4F" w14:textId="77777777" w:rsidR="006F48B3" w:rsidRDefault="006F48B3" w:rsidP="003569A9">
            <w:pPr>
              <w:rPr>
                <w:sz w:val="20"/>
              </w:rPr>
            </w:pPr>
          </w:p>
          <w:p w14:paraId="52DF1079" w14:textId="77777777" w:rsidR="006F48B3" w:rsidRDefault="006F48B3" w:rsidP="003569A9">
            <w:pPr>
              <w:rPr>
                <w:sz w:val="20"/>
              </w:rPr>
            </w:pPr>
          </w:p>
          <w:p w14:paraId="5287E0A0" w14:textId="77777777" w:rsidR="006F48B3" w:rsidRDefault="006F48B3" w:rsidP="003569A9">
            <w:pPr>
              <w:rPr>
                <w:sz w:val="20"/>
              </w:rPr>
            </w:pPr>
          </w:p>
          <w:p w14:paraId="41C13ED4" w14:textId="77777777" w:rsidR="006F48B3" w:rsidRDefault="006F48B3" w:rsidP="003569A9">
            <w:pPr>
              <w:rPr>
                <w:sz w:val="20"/>
              </w:rPr>
            </w:pPr>
          </w:p>
          <w:p w14:paraId="2D9429A7" w14:textId="77777777" w:rsidR="006F48B3" w:rsidRDefault="006F48B3" w:rsidP="003569A9">
            <w:pPr>
              <w:rPr>
                <w:sz w:val="20"/>
              </w:rPr>
            </w:pPr>
          </w:p>
          <w:p w14:paraId="280EAEF5" w14:textId="77777777" w:rsidR="006F48B3" w:rsidRDefault="006F48B3" w:rsidP="003569A9">
            <w:pPr>
              <w:rPr>
                <w:sz w:val="20"/>
              </w:rPr>
            </w:pPr>
            <w:r>
              <w:rPr>
                <w:sz w:val="20"/>
              </w:rPr>
              <w:t>Telefonování</w:t>
            </w:r>
          </w:p>
          <w:p w14:paraId="565AA4D3" w14:textId="77777777" w:rsidR="006F48B3" w:rsidRDefault="006F48B3" w:rsidP="003569A9">
            <w:pPr>
              <w:rPr>
                <w:sz w:val="20"/>
              </w:rPr>
            </w:pPr>
          </w:p>
          <w:p w14:paraId="6E7218DA" w14:textId="77777777" w:rsidR="006F48B3" w:rsidRDefault="006F48B3" w:rsidP="003569A9">
            <w:pPr>
              <w:rPr>
                <w:sz w:val="20"/>
              </w:rPr>
            </w:pPr>
          </w:p>
          <w:p w14:paraId="2A305A1C" w14:textId="77777777" w:rsidR="006F48B3" w:rsidRDefault="006F48B3" w:rsidP="003569A9">
            <w:pPr>
              <w:rPr>
                <w:sz w:val="20"/>
              </w:rPr>
            </w:pPr>
          </w:p>
          <w:p w14:paraId="1BFDA1D7" w14:textId="77777777" w:rsidR="006F48B3" w:rsidRDefault="006F48B3" w:rsidP="003569A9">
            <w:pPr>
              <w:rPr>
                <w:sz w:val="20"/>
              </w:rPr>
            </w:pPr>
          </w:p>
          <w:p w14:paraId="6C367B63" w14:textId="77777777" w:rsidR="006F48B3" w:rsidRDefault="006F48B3" w:rsidP="003569A9">
            <w:pPr>
              <w:rPr>
                <w:sz w:val="20"/>
              </w:rPr>
            </w:pPr>
          </w:p>
          <w:p w14:paraId="01286D58" w14:textId="77777777" w:rsidR="006F48B3" w:rsidRDefault="006F48B3" w:rsidP="003569A9">
            <w:pPr>
              <w:rPr>
                <w:sz w:val="20"/>
              </w:rPr>
            </w:pPr>
          </w:p>
          <w:p w14:paraId="06F77D7F" w14:textId="77777777" w:rsidR="006F48B3" w:rsidRDefault="006F48B3" w:rsidP="003569A9">
            <w:pPr>
              <w:rPr>
                <w:sz w:val="20"/>
              </w:rPr>
            </w:pPr>
          </w:p>
          <w:p w14:paraId="5F963146" w14:textId="77777777" w:rsidR="006F48B3" w:rsidRDefault="006F48B3" w:rsidP="003569A9">
            <w:pPr>
              <w:rPr>
                <w:sz w:val="20"/>
              </w:rPr>
            </w:pPr>
            <w:r>
              <w:rPr>
                <w:sz w:val="20"/>
              </w:rPr>
              <w:t>Manipulativní reklama</w:t>
            </w:r>
          </w:p>
          <w:p w14:paraId="1FED425B" w14:textId="77777777" w:rsidR="006F48B3" w:rsidRDefault="006F48B3" w:rsidP="003569A9">
            <w:pPr>
              <w:rPr>
                <w:sz w:val="20"/>
              </w:rPr>
            </w:pPr>
          </w:p>
          <w:p w14:paraId="6C1758D9" w14:textId="77777777" w:rsidR="006F48B3" w:rsidRDefault="006F48B3" w:rsidP="003569A9">
            <w:pPr>
              <w:rPr>
                <w:sz w:val="20"/>
              </w:rPr>
            </w:pPr>
          </w:p>
          <w:p w14:paraId="56B87B16" w14:textId="77777777" w:rsidR="006F48B3" w:rsidRDefault="006F48B3" w:rsidP="003569A9">
            <w:pPr>
              <w:rPr>
                <w:sz w:val="20"/>
              </w:rPr>
            </w:pPr>
          </w:p>
          <w:p w14:paraId="7E56D760" w14:textId="77777777" w:rsidR="006F48B3" w:rsidRDefault="006F48B3" w:rsidP="003569A9">
            <w:pPr>
              <w:rPr>
                <w:sz w:val="20"/>
              </w:rPr>
            </w:pPr>
          </w:p>
          <w:p w14:paraId="64917CA7" w14:textId="77777777" w:rsidR="006F48B3" w:rsidRDefault="006F48B3" w:rsidP="003569A9">
            <w:pPr>
              <w:rPr>
                <w:sz w:val="20"/>
              </w:rPr>
            </w:pPr>
          </w:p>
          <w:p w14:paraId="3C67F965" w14:textId="77777777" w:rsidR="006F48B3" w:rsidRDefault="006F48B3" w:rsidP="003569A9">
            <w:pPr>
              <w:rPr>
                <w:sz w:val="20"/>
              </w:rPr>
            </w:pPr>
            <w:r>
              <w:rPr>
                <w:sz w:val="20"/>
              </w:rPr>
              <w:t>Střídání role mluvčího a posluchače</w:t>
            </w:r>
          </w:p>
          <w:p w14:paraId="7BD772A7" w14:textId="77777777" w:rsidR="006F48B3" w:rsidRDefault="006F48B3" w:rsidP="003569A9">
            <w:pPr>
              <w:rPr>
                <w:sz w:val="20"/>
              </w:rPr>
            </w:pPr>
          </w:p>
          <w:p w14:paraId="13565E24" w14:textId="77777777" w:rsidR="006F48B3" w:rsidRDefault="006F48B3" w:rsidP="003569A9">
            <w:pPr>
              <w:rPr>
                <w:sz w:val="20"/>
              </w:rPr>
            </w:pPr>
          </w:p>
          <w:p w14:paraId="73664D16" w14:textId="77777777" w:rsidR="006F48B3" w:rsidRDefault="006F48B3" w:rsidP="003569A9">
            <w:pPr>
              <w:rPr>
                <w:sz w:val="20"/>
              </w:rPr>
            </w:pPr>
          </w:p>
          <w:p w14:paraId="36A8462B" w14:textId="77777777" w:rsidR="006F48B3" w:rsidRDefault="006F48B3" w:rsidP="003569A9">
            <w:pPr>
              <w:rPr>
                <w:sz w:val="20"/>
              </w:rPr>
            </w:pPr>
          </w:p>
          <w:p w14:paraId="7098BF27" w14:textId="77777777" w:rsidR="006F48B3" w:rsidRDefault="006F48B3" w:rsidP="003569A9">
            <w:pPr>
              <w:rPr>
                <w:sz w:val="20"/>
              </w:rPr>
            </w:pPr>
          </w:p>
          <w:p w14:paraId="2EEA2BB6" w14:textId="77777777" w:rsidR="006F48B3" w:rsidRDefault="006F48B3" w:rsidP="003569A9">
            <w:pPr>
              <w:rPr>
                <w:sz w:val="20"/>
              </w:rPr>
            </w:pPr>
          </w:p>
          <w:p w14:paraId="689BB85C" w14:textId="77777777" w:rsidR="006F48B3" w:rsidRDefault="006F48B3" w:rsidP="003569A9">
            <w:pPr>
              <w:rPr>
                <w:sz w:val="20"/>
              </w:rPr>
            </w:pPr>
          </w:p>
          <w:p w14:paraId="38FC9A0F" w14:textId="77777777" w:rsidR="006F48B3" w:rsidRDefault="006F48B3" w:rsidP="003569A9">
            <w:pPr>
              <w:rPr>
                <w:sz w:val="20"/>
              </w:rPr>
            </w:pPr>
            <w:r>
              <w:rPr>
                <w:sz w:val="20"/>
              </w:rPr>
              <w:t>Pravidla zdvořilého vystupování</w:t>
            </w:r>
          </w:p>
          <w:p w14:paraId="4DAEF5DC" w14:textId="77777777" w:rsidR="006F48B3" w:rsidRDefault="006F48B3" w:rsidP="003569A9">
            <w:pPr>
              <w:rPr>
                <w:sz w:val="20"/>
              </w:rPr>
            </w:pPr>
          </w:p>
          <w:p w14:paraId="4C1ACC8B" w14:textId="77777777" w:rsidR="006F48B3" w:rsidRDefault="006F48B3" w:rsidP="003569A9">
            <w:pPr>
              <w:rPr>
                <w:sz w:val="20"/>
              </w:rPr>
            </w:pPr>
          </w:p>
          <w:p w14:paraId="3B25BF3F" w14:textId="77777777" w:rsidR="006F48B3" w:rsidRDefault="006F48B3" w:rsidP="003569A9">
            <w:pPr>
              <w:rPr>
                <w:sz w:val="20"/>
              </w:rPr>
            </w:pPr>
          </w:p>
          <w:p w14:paraId="3226AA0E" w14:textId="77777777" w:rsidR="006F48B3" w:rsidRDefault="006F48B3" w:rsidP="003569A9">
            <w:pPr>
              <w:rPr>
                <w:sz w:val="20"/>
              </w:rPr>
            </w:pPr>
          </w:p>
          <w:p w14:paraId="1056B095" w14:textId="77777777" w:rsidR="006F48B3" w:rsidRDefault="006F48B3" w:rsidP="003569A9">
            <w:pPr>
              <w:rPr>
                <w:sz w:val="20"/>
              </w:rPr>
            </w:pPr>
          </w:p>
          <w:p w14:paraId="68C10145" w14:textId="77777777" w:rsidR="006F48B3" w:rsidRDefault="006F48B3" w:rsidP="003569A9">
            <w:pPr>
              <w:rPr>
                <w:sz w:val="20"/>
              </w:rPr>
            </w:pPr>
            <w:r>
              <w:rPr>
                <w:sz w:val="20"/>
              </w:rPr>
              <w:t>Popis předmětu, děje, pracovního postupu</w:t>
            </w:r>
          </w:p>
          <w:p w14:paraId="4F5A964C" w14:textId="77777777" w:rsidR="006F48B3" w:rsidRDefault="006F48B3" w:rsidP="003569A9">
            <w:pPr>
              <w:rPr>
                <w:sz w:val="20"/>
              </w:rPr>
            </w:pPr>
          </w:p>
          <w:p w14:paraId="6144C078" w14:textId="77777777" w:rsidR="006F48B3" w:rsidRDefault="006F48B3" w:rsidP="003569A9">
            <w:pPr>
              <w:rPr>
                <w:sz w:val="20"/>
              </w:rPr>
            </w:pPr>
          </w:p>
          <w:p w14:paraId="259893C9" w14:textId="77777777" w:rsidR="006F48B3" w:rsidRDefault="006F48B3" w:rsidP="003569A9">
            <w:pPr>
              <w:rPr>
                <w:sz w:val="20"/>
              </w:rPr>
            </w:pPr>
          </w:p>
          <w:p w14:paraId="696A57D7" w14:textId="77777777" w:rsidR="006F48B3" w:rsidRDefault="006F48B3" w:rsidP="003569A9">
            <w:pPr>
              <w:rPr>
                <w:sz w:val="20"/>
              </w:rPr>
            </w:pPr>
          </w:p>
          <w:p w14:paraId="2FB8BA6F" w14:textId="77777777" w:rsidR="006F48B3" w:rsidRDefault="006F48B3" w:rsidP="003569A9">
            <w:pPr>
              <w:rPr>
                <w:sz w:val="20"/>
              </w:rPr>
            </w:pPr>
          </w:p>
          <w:p w14:paraId="5CD4FA4E" w14:textId="77777777" w:rsidR="006F48B3" w:rsidRDefault="006F48B3" w:rsidP="003569A9">
            <w:pPr>
              <w:rPr>
                <w:sz w:val="20"/>
              </w:rPr>
            </w:pPr>
          </w:p>
          <w:p w14:paraId="71937533" w14:textId="77777777" w:rsidR="006F48B3" w:rsidRDefault="006F48B3" w:rsidP="003569A9">
            <w:pPr>
              <w:rPr>
                <w:sz w:val="20"/>
              </w:rPr>
            </w:pPr>
          </w:p>
          <w:p w14:paraId="410410D3" w14:textId="77777777" w:rsidR="006F48B3" w:rsidRDefault="006F48B3" w:rsidP="003569A9">
            <w:pPr>
              <w:rPr>
                <w:sz w:val="20"/>
              </w:rPr>
            </w:pPr>
          </w:p>
          <w:p w14:paraId="54064CB0" w14:textId="77777777" w:rsidR="006F48B3" w:rsidRDefault="006F48B3" w:rsidP="003569A9">
            <w:pPr>
              <w:rPr>
                <w:sz w:val="20"/>
              </w:rPr>
            </w:pPr>
            <w:r>
              <w:rPr>
                <w:sz w:val="20"/>
              </w:rPr>
              <w:t>Sestavování osnovy</w:t>
            </w:r>
          </w:p>
          <w:p w14:paraId="10B8D435" w14:textId="77777777" w:rsidR="006F48B3" w:rsidRPr="003D44D0" w:rsidRDefault="006F48B3" w:rsidP="003569A9">
            <w:pPr>
              <w:rPr>
                <w:sz w:val="20"/>
              </w:rPr>
            </w:pPr>
            <w:r>
              <w:rPr>
                <w:sz w:val="20"/>
              </w:rPr>
              <w:t>Deník</w:t>
            </w:r>
          </w:p>
        </w:tc>
        <w:tc>
          <w:tcPr>
            <w:tcW w:w="2976" w:type="dxa"/>
          </w:tcPr>
          <w:p w14:paraId="1DB1A7AF" w14:textId="77777777" w:rsidR="006F48B3" w:rsidRPr="00F973A5" w:rsidRDefault="006F48B3" w:rsidP="003569A9">
            <w:pPr>
              <w:rPr>
                <w:sz w:val="20"/>
                <w:u w:val="single"/>
              </w:rPr>
            </w:pPr>
          </w:p>
          <w:p w14:paraId="437AA16B" w14:textId="77777777" w:rsidR="006F48B3" w:rsidRPr="00F973A5" w:rsidRDefault="006F48B3" w:rsidP="003569A9">
            <w:pPr>
              <w:rPr>
                <w:sz w:val="20"/>
                <w:u w:val="single"/>
              </w:rPr>
            </w:pPr>
            <w:r w:rsidRPr="00F973A5">
              <w:rPr>
                <w:sz w:val="20"/>
                <w:u w:val="single"/>
              </w:rPr>
              <w:t>MkV</w:t>
            </w:r>
          </w:p>
          <w:p w14:paraId="528F4C3A" w14:textId="77777777" w:rsidR="006F48B3" w:rsidRPr="00F973A5" w:rsidRDefault="006F48B3" w:rsidP="006466FF">
            <w:pPr>
              <w:numPr>
                <w:ilvl w:val="0"/>
                <w:numId w:val="63"/>
              </w:numPr>
              <w:rPr>
                <w:sz w:val="20"/>
              </w:rPr>
            </w:pPr>
            <w:r w:rsidRPr="00F973A5">
              <w:rPr>
                <w:sz w:val="20"/>
              </w:rPr>
              <w:t>Lidské vztahy</w:t>
            </w:r>
          </w:p>
          <w:p w14:paraId="5E6C3C6A" w14:textId="77777777" w:rsidR="006F48B3" w:rsidRPr="00F973A5" w:rsidRDefault="006F48B3" w:rsidP="003569A9">
            <w:pPr>
              <w:rPr>
                <w:sz w:val="20"/>
              </w:rPr>
            </w:pPr>
          </w:p>
          <w:p w14:paraId="79568532" w14:textId="77777777" w:rsidR="006F48B3" w:rsidRPr="00F973A5" w:rsidRDefault="006F48B3" w:rsidP="003569A9">
            <w:pPr>
              <w:rPr>
                <w:sz w:val="20"/>
              </w:rPr>
            </w:pPr>
          </w:p>
          <w:p w14:paraId="0740D570" w14:textId="77777777" w:rsidR="006F48B3" w:rsidRPr="00F973A5" w:rsidRDefault="006F48B3" w:rsidP="003569A9">
            <w:pPr>
              <w:rPr>
                <w:sz w:val="20"/>
                <w:u w:val="single"/>
              </w:rPr>
            </w:pPr>
            <w:r w:rsidRPr="00F973A5">
              <w:rPr>
                <w:sz w:val="20"/>
                <w:u w:val="single"/>
              </w:rPr>
              <w:t>MV</w:t>
            </w:r>
          </w:p>
          <w:p w14:paraId="5D48F058" w14:textId="77777777" w:rsidR="006F48B3" w:rsidRPr="00F973A5" w:rsidRDefault="006F48B3" w:rsidP="006466FF">
            <w:pPr>
              <w:numPr>
                <w:ilvl w:val="0"/>
                <w:numId w:val="63"/>
              </w:numPr>
              <w:rPr>
                <w:sz w:val="20"/>
              </w:rPr>
            </w:pPr>
            <w:r w:rsidRPr="00F973A5">
              <w:rPr>
                <w:sz w:val="20"/>
              </w:rPr>
              <w:t>Kritické čtení a vnímání mediálních sdělení</w:t>
            </w:r>
          </w:p>
          <w:p w14:paraId="523944D2" w14:textId="77777777" w:rsidR="006F48B3" w:rsidRPr="00F973A5" w:rsidRDefault="006F48B3" w:rsidP="003569A9">
            <w:pPr>
              <w:rPr>
                <w:sz w:val="20"/>
              </w:rPr>
            </w:pPr>
          </w:p>
          <w:p w14:paraId="7A1218DB" w14:textId="77777777" w:rsidR="006F48B3" w:rsidRPr="00F973A5" w:rsidRDefault="006F48B3" w:rsidP="003569A9">
            <w:pPr>
              <w:rPr>
                <w:sz w:val="20"/>
              </w:rPr>
            </w:pPr>
          </w:p>
          <w:p w14:paraId="23509155" w14:textId="77777777" w:rsidR="006F48B3" w:rsidRPr="00F973A5" w:rsidRDefault="006F48B3" w:rsidP="003569A9">
            <w:pPr>
              <w:rPr>
                <w:sz w:val="20"/>
                <w:u w:val="single"/>
              </w:rPr>
            </w:pPr>
            <w:r w:rsidRPr="00F973A5">
              <w:rPr>
                <w:sz w:val="20"/>
                <w:u w:val="single"/>
              </w:rPr>
              <w:t>OSV</w:t>
            </w:r>
          </w:p>
          <w:p w14:paraId="64E42273" w14:textId="77777777" w:rsidR="006F48B3" w:rsidRPr="00F973A5" w:rsidRDefault="006F48B3" w:rsidP="006466FF">
            <w:pPr>
              <w:numPr>
                <w:ilvl w:val="0"/>
                <w:numId w:val="63"/>
              </w:numPr>
              <w:rPr>
                <w:sz w:val="20"/>
              </w:rPr>
            </w:pPr>
            <w:r w:rsidRPr="00F973A5">
              <w:rPr>
                <w:sz w:val="20"/>
              </w:rPr>
              <w:t>Sociální rozvoj (Komunikace)</w:t>
            </w:r>
          </w:p>
          <w:p w14:paraId="1F0A74F0" w14:textId="77777777" w:rsidR="006F48B3" w:rsidRPr="00F973A5" w:rsidRDefault="006F48B3" w:rsidP="003569A9">
            <w:pPr>
              <w:rPr>
                <w:sz w:val="20"/>
              </w:rPr>
            </w:pPr>
          </w:p>
          <w:p w14:paraId="6F34E8E3" w14:textId="77777777" w:rsidR="006F48B3" w:rsidRPr="00F973A5" w:rsidRDefault="006F48B3" w:rsidP="003569A9">
            <w:pPr>
              <w:rPr>
                <w:sz w:val="20"/>
              </w:rPr>
            </w:pPr>
          </w:p>
          <w:p w14:paraId="5BD7342A" w14:textId="77777777" w:rsidR="006F48B3" w:rsidRPr="00F973A5" w:rsidRDefault="006F48B3" w:rsidP="003569A9">
            <w:pPr>
              <w:rPr>
                <w:sz w:val="20"/>
                <w:u w:val="single"/>
              </w:rPr>
            </w:pPr>
            <w:r w:rsidRPr="00F973A5">
              <w:rPr>
                <w:sz w:val="20"/>
                <w:u w:val="single"/>
              </w:rPr>
              <w:t>VDO</w:t>
            </w:r>
          </w:p>
          <w:p w14:paraId="69F91815" w14:textId="77777777" w:rsidR="006F48B3" w:rsidRPr="00F973A5" w:rsidRDefault="006F48B3" w:rsidP="006466FF">
            <w:pPr>
              <w:numPr>
                <w:ilvl w:val="0"/>
                <w:numId w:val="63"/>
              </w:numPr>
              <w:rPr>
                <w:sz w:val="20"/>
              </w:rPr>
            </w:pPr>
            <w:r w:rsidRPr="00F973A5">
              <w:rPr>
                <w:sz w:val="20"/>
              </w:rPr>
              <w:lastRenderedPageBreak/>
              <w:t>Občanská společnost a škola</w:t>
            </w:r>
          </w:p>
          <w:p w14:paraId="141DBBE4" w14:textId="77777777" w:rsidR="006F48B3" w:rsidRPr="00F973A5" w:rsidRDefault="006F48B3" w:rsidP="003569A9">
            <w:pPr>
              <w:rPr>
                <w:sz w:val="20"/>
              </w:rPr>
            </w:pPr>
          </w:p>
          <w:p w14:paraId="53BDE0A2" w14:textId="77777777" w:rsidR="006F48B3" w:rsidRPr="00F973A5" w:rsidRDefault="006F48B3" w:rsidP="003569A9">
            <w:pPr>
              <w:rPr>
                <w:sz w:val="20"/>
                <w:u w:val="single"/>
              </w:rPr>
            </w:pPr>
            <w:r w:rsidRPr="00F973A5">
              <w:rPr>
                <w:sz w:val="20"/>
                <w:u w:val="single"/>
              </w:rPr>
              <w:t>VMEGS</w:t>
            </w:r>
          </w:p>
          <w:p w14:paraId="365F99A5" w14:textId="77777777" w:rsidR="006F48B3" w:rsidRPr="00F973A5" w:rsidRDefault="006F48B3" w:rsidP="006466FF">
            <w:pPr>
              <w:numPr>
                <w:ilvl w:val="0"/>
                <w:numId w:val="63"/>
              </w:numPr>
              <w:rPr>
                <w:sz w:val="20"/>
              </w:rPr>
            </w:pPr>
            <w:r w:rsidRPr="00F973A5">
              <w:rPr>
                <w:sz w:val="20"/>
              </w:rPr>
              <w:t>Evropa a svět nás zajímá</w:t>
            </w:r>
          </w:p>
          <w:p w14:paraId="0C960CE9" w14:textId="77777777" w:rsidR="006F48B3" w:rsidRPr="00F973A5" w:rsidRDefault="006F48B3" w:rsidP="003569A9">
            <w:pPr>
              <w:rPr>
                <w:sz w:val="20"/>
              </w:rPr>
            </w:pPr>
          </w:p>
          <w:p w14:paraId="737A026F" w14:textId="77777777" w:rsidR="006F48B3" w:rsidRPr="00F973A5" w:rsidRDefault="006F48B3" w:rsidP="003569A9">
            <w:pPr>
              <w:rPr>
                <w:sz w:val="20"/>
                <w:u w:val="single"/>
              </w:rPr>
            </w:pPr>
            <w:r w:rsidRPr="00F973A5">
              <w:rPr>
                <w:sz w:val="20"/>
                <w:u w:val="single"/>
              </w:rPr>
              <w:t>EV</w:t>
            </w:r>
          </w:p>
          <w:p w14:paraId="2ABC5A94" w14:textId="77777777" w:rsidR="006F48B3" w:rsidRPr="00F973A5" w:rsidRDefault="006F48B3" w:rsidP="006466FF">
            <w:pPr>
              <w:numPr>
                <w:ilvl w:val="0"/>
                <w:numId w:val="63"/>
              </w:numPr>
              <w:rPr>
                <w:sz w:val="20"/>
              </w:rPr>
            </w:pPr>
            <w:r w:rsidRPr="00F973A5">
              <w:rPr>
                <w:sz w:val="20"/>
              </w:rPr>
              <w:t>Lidské aktivity a problémy životního prostředí</w:t>
            </w:r>
          </w:p>
          <w:p w14:paraId="16EBBC28" w14:textId="77777777" w:rsidR="006F48B3" w:rsidRPr="00F973A5" w:rsidRDefault="006F48B3" w:rsidP="003569A9">
            <w:pPr>
              <w:rPr>
                <w:sz w:val="20"/>
              </w:rPr>
            </w:pPr>
          </w:p>
          <w:p w14:paraId="6C9DFC95" w14:textId="77777777" w:rsidR="006F48B3" w:rsidRPr="00F973A5" w:rsidRDefault="006F48B3" w:rsidP="003569A9">
            <w:pPr>
              <w:rPr>
                <w:sz w:val="20"/>
                <w:u w:val="single"/>
              </w:rPr>
            </w:pPr>
            <w:r w:rsidRPr="00F973A5">
              <w:rPr>
                <w:sz w:val="20"/>
                <w:u w:val="single"/>
              </w:rPr>
              <w:t>MV</w:t>
            </w:r>
          </w:p>
          <w:p w14:paraId="03EFC6DC" w14:textId="77777777" w:rsidR="006F48B3" w:rsidRPr="00F973A5" w:rsidRDefault="006F48B3" w:rsidP="006466FF">
            <w:pPr>
              <w:numPr>
                <w:ilvl w:val="0"/>
                <w:numId w:val="63"/>
              </w:numPr>
              <w:rPr>
                <w:sz w:val="20"/>
              </w:rPr>
            </w:pPr>
            <w:r w:rsidRPr="00F973A5">
              <w:rPr>
                <w:sz w:val="20"/>
              </w:rPr>
              <w:t>Interpretace vztahu mediálních sdělení a reality</w:t>
            </w:r>
          </w:p>
          <w:p w14:paraId="20AC9A99" w14:textId="77777777" w:rsidR="006F48B3" w:rsidRPr="00F973A5" w:rsidRDefault="006F48B3" w:rsidP="003569A9">
            <w:pPr>
              <w:rPr>
                <w:sz w:val="20"/>
              </w:rPr>
            </w:pPr>
          </w:p>
          <w:p w14:paraId="18B3ADA9" w14:textId="77777777" w:rsidR="006F48B3" w:rsidRPr="00F973A5" w:rsidRDefault="006F48B3" w:rsidP="003569A9">
            <w:pPr>
              <w:rPr>
                <w:sz w:val="20"/>
              </w:rPr>
            </w:pPr>
          </w:p>
          <w:p w14:paraId="4019EA36" w14:textId="77777777" w:rsidR="006F48B3" w:rsidRPr="00F973A5" w:rsidRDefault="006F48B3" w:rsidP="003569A9">
            <w:pPr>
              <w:rPr>
                <w:sz w:val="20"/>
                <w:u w:val="single"/>
              </w:rPr>
            </w:pPr>
            <w:r w:rsidRPr="00F973A5">
              <w:rPr>
                <w:sz w:val="20"/>
                <w:u w:val="single"/>
              </w:rPr>
              <w:t>OSV</w:t>
            </w:r>
          </w:p>
          <w:p w14:paraId="3D3AEDD6" w14:textId="77777777" w:rsidR="006F48B3" w:rsidRPr="00F973A5" w:rsidRDefault="006F48B3" w:rsidP="006466FF">
            <w:pPr>
              <w:numPr>
                <w:ilvl w:val="0"/>
                <w:numId w:val="63"/>
              </w:numPr>
              <w:rPr>
                <w:sz w:val="20"/>
              </w:rPr>
            </w:pPr>
            <w:r w:rsidRPr="00F973A5">
              <w:rPr>
                <w:sz w:val="20"/>
              </w:rPr>
              <w:t>Kreativita</w:t>
            </w:r>
          </w:p>
          <w:p w14:paraId="18C30AE1" w14:textId="77777777" w:rsidR="006F48B3" w:rsidRPr="00F973A5" w:rsidRDefault="006F48B3" w:rsidP="006466FF">
            <w:pPr>
              <w:numPr>
                <w:ilvl w:val="0"/>
                <w:numId w:val="63"/>
              </w:numPr>
              <w:rPr>
                <w:sz w:val="20"/>
              </w:rPr>
            </w:pPr>
            <w:r w:rsidRPr="00F973A5">
              <w:rPr>
                <w:sz w:val="20"/>
              </w:rPr>
              <w:t>Komunikace</w:t>
            </w:r>
          </w:p>
          <w:p w14:paraId="0D850EF1" w14:textId="77777777" w:rsidR="006F48B3" w:rsidRPr="00F973A5" w:rsidRDefault="006F48B3" w:rsidP="006466FF">
            <w:pPr>
              <w:numPr>
                <w:ilvl w:val="0"/>
                <w:numId w:val="63"/>
              </w:numPr>
              <w:rPr>
                <w:sz w:val="20"/>
              </w:rPr>
            </w:pPr>
            <w:r w:rsidRPr="00F973A5">
              <w:rPr>
                <w:sz w:val="20"/>
              </w:rPr>
              <w:t>Mezilidské vztahy</w:t>
            </w:r>
          </w:p>
          <w:p w14:paraId="449AE5AE" w14:textId="77777777" w:rsidR="006F48B3" w:rsidRPr="00F973A5" w:rsidRDefault="006F48B3" w:rsidP="003569A9">
            <w:pPr>
              <w:rPr>
                <w:sz w:val="20"/>
              </w:rPr>
            </w:pPr>
          </w:p>
          <w:p w14:paraId="056A0B8C" w14:textId="77777777" w:rsidR="006F48B3" w:rsidRPr="00F973A5" w:rsidRDefault="006F48B3" w:rsidP="003569A9">
            <w:pPr>
              <w:rPr>
                <w:sz w:val="20"/>
                <w:u w:val="single"/>
              </w:rPr>
            </w:pPr>
            <w:r w:rsidRPr="00F973A5">
              <w:rPr>
                <w:sz w:val="20"/>
                <w:u w:val="single"/>
              </w:rPr>
              <w:t>MkV</w:t>
            </w:r>
          </w:p>
          <w:p w14:paraId="5049AA56" w14:textId="77777777" w:rsidR="006F48B3" w:rsidRPr="00F973A5" w:rsidRDefault="006F48B3" w:rsidP="003569A9">
            <w:pPr>
              <w:rPr>
                <w:sz w:val="20"/>
                <w:u w:val="single"/>
              </w:rPr>
            </w:pPr>
          </w:p>
          <w:p w14:paraId="35189317" w14:textId="77777777" w:rsidR="006F48B3" w:rsidRPr="00F973A5" w:rsidRDefault="006F48B3" w:rsidP="003569A9">
            <w:pPr>
              <w:rPr>
                <w:sz w:val="20"/>
                <w:u w:val="single"/>
              </w:rPr>
            </w:pPr>
          </w:p>
          <w:p w14:paraId="0ACF97C6" w14:textId="77777777" w:rsidR="006F48B3" w:rsidRPr="00F973A5" w:rsidRDefault="006F48B3" w:rsidP="003569A9">
            <w:pPr>
              <w:rPr>
                <w:sz w:val="20"/>
              </w:rPr>
            </w:pPr>
            <w:r w:rsidRPr="00F973A5">
              <w:rPr>
                <w:sz w:val="20"/>
              </w:rPr>
              <w:t>- Lidské vztahy</w:t>
            </w:r>
          </w:p>
          <w:p w14:paraId="58FE462B" w14:textId="77777777" w:rsidR="006F48B3" w:rsidRPr="00F973A5" w:rsidRDefault="006F48B3" w:rsidP="003569A9">
            <w:pPr>
              <w:rPr>
                <w:sz w:val="20"/>
              </w:rPr>
            </w:pPr>
          </w:p>
          <w:p w14:paraId="2DD6C526" w14:textId="77777777" w:rsidR="006F48B3" w:rsidRPr="00F973A5" w:rsidRDefault="006F48B3" w:rsidP="003569A9">
            <w:pPr>
              <w:rPr>
                <w:sz w:val="20"/>
              </w:rPr>
            </w:pPr>
          </w:p>
          <w:p w14:paraId="2356215E" w14:textId="77777777" w:rsidR="006F48B3" w:rsidRDefault="006F48B3" w:rsidP="003569A9">
            <w:pPr>
              <w:jc w:val="center"/>
              <w:rPr>
                <w:sz w:val="20"/>
                <w:u w:val="single"/>
              </w:rPr>
            </w:pPr>
            <w:r w:rsidRPr="00F973A5">
              <w:rPr>
                <w:sz w:val="20"/>
                <w:u w:val="single"/>
              </w:rPr>
              <w:t>Mezipředmětové vztahy</w:t>
            </w:r>
          </w:p>
          <w:p w14:paraId="3A4ACF77" w14:textId="77777777" w:rsidR="006F48B3" w:rsidRPr="00FC6899" w:rsidRDefault="006F48B3" w:rsidP="003569A9">
            <w:pPr>
              <w:jc w:val="center"/>
              <w:rPr>
                <w:sz w:val="20"/>
              </w:rPr>
            </w:pPr>
            <w:r>
              <w:rPr>
                <w:sz w:val="20"/>
              </w:rPr>
              <w:t>Vl, Př, Vv</w:t>
            </w:r>
          </w:p>
          <w:p w14:paraId="6305EA89" w14:textId="77777777" w:rsidR="006F48B3" w:rsidRPr="00F973A5" w:rsidRDefault="006F48B3" w:rsidP="003569A9">
            <w:pPr>
              <w:rPr>
                <w:sz w:val="20"/>
              </w:rPr>
            </w:pPr>
          </w:p>
          <w:p w14:paraId="75036F98" w14:textId="77777777" w:rsidR="006F48B3" w:rsidRPr="00F973A5" w:rsidRDefault="006F48B3" w:rsidP="003569A9">
            <w:pPr>
              <w:rPr>
                <w:sz w:val="20"/>
              </w:rPr>
            </w:pPr>
          </w:p>
          <w:p w14:paraId="1FDD14A7" w14:textId="77777777" w:rsidR="006F48B3" w:rsidRPr="00F973A5" w:rsidRDefault="006F48B3" w:rsidP="003569A9">
            <w:pPr>
              <w:jc w:val="center"/>
              <w:rPr>
                <w:sz w:val="20"/>
              </w:rPr>
            </w:pPr>
          </w:p>
        </w:tc>
        <w:tc>
          <w:tcPr>
            <w:tcW w:w="1985" w:type="dxa"/>
          </w:tcPr>
          <w:p w14:paraId="7F6E1D03" w14:textId="77777777" w:rsidR="006F48B3" w:rsidRDefault="006F48B3" w:rsidP="003569A9">
            <w:pPr>
              <w:jc w:val="center"/>
              <w:rPr>
                <w:sz w:val="28"/>
                <w:szCs w:val="28"/>
              </w:rPr>
            </w:pPr>
          </w:p>
        </w:tc>
      </w:tr>
      <w:tr w:rsidR="006F48B3" w14:paraId="4535ED9B" w14:textId="77777777" w:rsidTr="003569A9">
        <w:tc>
          <w:tcPr>
            <w:tcW w:w="14000" w:type="dxa"/>
            <w:gridSpan w:val="4"/>
          </w:tcPr>
          <w:p w14:paraId="67BFD407" w14:textId="77777777" w:rsidR="006F48B3" w:rsidRDefault="006F48B3" w:rsidP="003569A9">
            <w:pPr>
              <w:jc w:val="center"/>
              <w:rPr>
                <w:sz w:val="28"/>
                <w:szCs w:val="28"/>
              </w:rPr>
            </w:pPr>
            <w:r>
              <w:rPr>
                <w:sz w:val="28"/>
                <w:szCs w:val="28"/>
              </w:rPr>
              <w:lastRenderedPageBreak/>
              <w:t>Jazyková výchova</w:t>
            </w:r>
          </w:p>
        </w:tc>
      </w:tr>
      <w:tr w:rsidR="006F48B3" w14:paraId="193C187B" w14:textId="77777777" w:rsidTr="003569A9">
        <w:tc>
          <w:tcPr>
            <w:tcW w:w="4644" w:type="dxa"/>
          </w:tcPr>
          <w:p w14:paraId="40E91DB6" w14:textId="77777777" w:rsidR="006F48B3" w:rsidRPr="00C61797" w:rsidRDefault="006F48B3" w:rsidP="003569A9">
            <w:pPr>
              <w:rPr>
                <w:rStyle w:val="Siln"/>
                <w:sz w:val="20"/>
              </w:rPr>
            </w:pPr>
            <w:r w:rsidRPr="00C61797">
              <w:rPr>
                <w:rStyle w:val="Siln"/>
                <w:color w:val="474220"/>
                <w:sz w:val="20"/>
              </w:rPr>
              <w:t>ČJL-5-2-01 porovnává významy slov, zvláště slova stejného nebo podobného významu a slova vícevýznamová</w:t>
            </w:r>
          </w:p>
          <w:p w14:paraId="4A25B71E" w14:textId="77777777" w:rsidR="006F48B3" w:rsidRPr="00C61797" w:rsidRDefault="006F48B3" w:rsidP="003569A9">
            <w:pPr>
              <w:rPr>
                <w:rFonts w:ascii="Arial" w:hAnsi="Arial" w:cs="Arial"/>
                <w:color w:val="474220"/>
                <w:sz w:val="20"/>
              </w:rPr>
            </w:pPr>
            <w:r w:rsidRPr="00C61797">
              <w:rPr>
                <w:color w:val="474220"/>
                <w:sz w:val="20"/>
              </w:rPr>
              <w:t>1.vybere z nabídky slovo, které je významem nejblíže k zadanému slovu</w:t>
            </w:r>
            <w:r w:rsidRPr="00C61797">
              <w:rPr>
                <w:color w:val="474220"/>
                <w:sz w:val="20"/>
              </w:rPr>
              <w:br/>
              <w:t>2. nahradí slovo v textu slovem významově protikladným, podobným, citově zabarveným, nespisovné slovo slovem spisovným</w:t>
            </w:r>
            <w:r w:rsidRPr="00C61797">
              <w:rPr>
                <w:color w:val="474220"/>
                <w:sz w:val="20"/>
              </w:rPr>
              <w:br/>
              <w:t>3. vyh</w:t>
            </w:r>
            <w:r>
              <w:rPr>
                <w:color w:val="474220"/>
                <w:sz w:val="20"/>
              </w:rPr>
              <w:t>ledá v textu slovo mnohoznačné</w:t>
            </w:r>
            <w:r w:rsidRPr="00C61797">
              <w:rPr>
                <w:color w:val="474220"/>
                <w:sz w:val="20"/>
              </w:rPr>
              <w:t>, vysvětlí jeho další významy</w:t>
            </w:r>
            <w:r w:rsidRPr="00C61797">
              <w:rPr>
                <w:color w:val="474220"/>
                <w:sz w:val="20"/>
              </w:rPr>
              <w:br/>
              <w:t>4. rozhodne, zda dvojice slov splňuje p</w:t>
            </w:r>
            <w:r>
              <w:rPr>
                <w:color w:val="474220"/>
                <w:sz w:val="20"/>
              </w:rPr>
              <w:t>ožadovanou podmínku (pro antonyma</w:t>
            </w:r>
            <w:r w:rsidRPr="00C61797">
              <w:rPr>
                <w:color w:val="474220"/>
                <w:sz w:val="20"/>
              </w:rPr>
              <w:t>)</w:t>
            </w:r>
            <w:r w:rsidRPr="00C61797">
              <w:rPr>
                <w:rStyle w:val="Siln"/>
                <w:sz w:val="20"/>
              </w:rPr>
              <w:br/>
            </w:r>
            <w:r w:rsidRPr="00C61797">
              <w:rPr>
                <w:rStyle w:val="Siln"/>
                <w:color w:val="474220"/>
                <w:sz w:val="20"/>
              </w:rPr>
              <w:t>ČJL-5-2-02 rozlišuje ve slově kořen, část příponovou, předponovou a koncovku</w:t>
            </w:r>
          </w:p>
          <w:p w14:paraId="23EED83C" w14:textId="77777777" w:rsidR="006F48B3" w:rsidRPr="00C61797" w:rsidRDefault="006F48B3" w:rsidP="003569A9">
            <w:pPr>
              <w:rPr>
                <w:rStyle w:val="Siln"/>
                <w:color w:val="474220"/>
                <w:sz w:val="20"/>
              </w:rPr>
            </w:pPr>
            <w:r w:rsidRPr="00C61797">
              <w:rPr>
                <w:color w:val="474220"/>
                <w:sz w:val="20"/>
              </w:rPr>
              <w:t>1. rozliší, v kterých případech se jedná o slova příbuzná a v kterých o tvary téhož slova</w:t>
            </w:r>
            <w:r w:rsidRPr="00C61797">
              <w:rPr>
                <w:color w:val="474220"/>
                <w:sz w:val="20"/>
              </w:rPr>
              <w:br/>
              <w:t xml:space="preserve">2. rozliší, která slova jsou příbuzná se zadaným </w:t>
            </w:r>
            <w:r w:rsidRPr="00C61797">
              <w:rPr>
                <w:color w:val="474220"/>
                <w:sz w:val="20"/>
              </w:rPr>
              <w:lastRenderedPageBreak/>
              <w:t>slovem</w:t>
            </w:r>
            <w:r w:rsidRPr="00C61797">
              <w:rPr>
                <w:color w:val="474220"/>
                <w:sz w:val="20"/>
              </w:rPr>
              <w:br/>
              <w:t>3. určí kořen slova, část příponovou, předponovou   </w:t>
            </w:r>
            <w:r w:rsidRPr="00C61797">
              <w:rPr>
                <w:color w:val="474220"/>
                <w:sz w:val="20"/>
              </w:rPr>
              <w:br/>
              <w:t>4. k danému slovu uvede slova příbuzná</w:t>
            </w:r>
            <w:r w:rsidRPr="00C61797">
              <w:rPr>
                <w:rFonts w:ascii="Arial" w:hAnsi="Arial" w:cs="Arial"/>
                <w:color w:val="474220"/>
                <w:sz w:val="20"/>
              </w:rPr>
              <w:br/>
            </w:r>
            <w:r w:rsidRPr="00C61797">
              <w:rPr>
                <w:rStyle w:val="Siln"/>
                <w:color w:val="474220"/>
                <w:sz w:val="20"/>
              </w:rPr>
              <w:t>ČJL-5-2-03 určuje slovní druhy plnovýznamových slov a využívá je v gramaticky správných tvarech ve svém mluveném projevu</w:t>
            </w:r>
          </w:p>
          <w:p w14:paraId="1CEA4393" w14:textId="77777777" w:rsidR="006F48B3" w:rsidRPr="00C61797" w:rsidRDefault="006F48B3" w:rsidP="003569A9">
            <w:pPr>
              <w:rPr>
                <w:rStyle w:val="Siln"/>
                <w:sz w:val="20"/>
              </w:rPr>
            </w:pPr>
            <w:r w:rsidRPr="00C61797">
              <w:rPr>
                <w:color w:val="474220"/>
                <w:sz w:val="20"/>
              </w:rPr>
              <w:t>1. zařadí vyznačené plnovýznamové slovo z textu ke slovnímu druhu (podstatné jméno, přídavné jméno, sloveso, příslovce)</w:t>
            </w:r>
            <w:r w:rsidRPr="00C61797">
              <w:rPr>
                <w:color w:val="474220"/>
                <w:sz w:val="20"/>
              </w:rPr>
              <w:br/>
              <w:t>2. vybere z krátkého textu větu, která obsahuje/neobsahuje zadaný slovní druh</w:t>
            </w:r>
            <w:r w:rsidRPr="00C61797">
              <w:rPr>
                <w:color w:val="474220"/>
                <w:sz w:val="20"/>
              </w:rPr>
              <w:br/>
              <w:t>3. používá v mluveném i psaném projevu náležité tvary podstatných a přídavných jmen (kromě pravopisu přídavných jmen přivlastňovacích)   </w:t>
            </w:r>
            <w:r w:rsidRPr="00C61797">
              <w:rPr>
                <w:color w:val="474220"/>
                <w:sz w:val="20"/>
              </w:rPr>
              <w:br/>
              <w:t>4. používá v mluveném i psaném projevu náležité tvary sloves ve způsobu oznamovacím</w:t>
            </w:r>
            <w:r w:rsidRPr="00C61797">
              <w:rPr>
                <w:color w:val="474220"/>
                <w:sz w:val="20"/>
              </w:rPr>
              <w:br/>
            </w:r>
            <w:r w:rsidRPr="00C61797">
              <w:rPr>
                <w:rStyle w:val="Siln"/>
                <w:color w:val="474220"/>
                <w:sz w:val="20"/>
              </w:rPr>
              <w:t>ČJL-5-2-04 rozlišuje slova spisovná a jejich nespisovné tvary</w:t>
            </w:r>
          </w:p>
          <w:p w14:paraId="622F26B5" w14:textId="77777777" w:rsidR="006F48B3" w:rsidRPr="00C61797" w:rsidRDefault="006F48B3" w:rsidP="003569A9">
            <w:pPr>
              <w:rPr>
                <w:rFonts w:ascii="Arial" w:hAnsi="Arial" w:cs="Arial"/>
                <w:color w:val="474220"/>
                <w:sz w:val="20"/>
              </w:rPr>
            </w:pPr>
            <w:r w:rsidRPr="00C61797">
              <w:rPr>
                <w:color w:val="474220"/>
                <w:sz w:val="20"/>
              </w:rPr>
              <w:t>1. vyhledá v textu nespisovný tvar podstatného jména, přídavného jména, slovesa a nahradí je tvary spisovnými</w:t>
            </w:r>
            <w:r w:rsidRPr="00C61797">
              <w:rPr>
                <w:color w:val="474220"/>
                <w:sz w:val="20"/>
              </w:rPr>
              <w:br/>
              <w:t>2. doplní do věty tvar podstatného jména ve správném tvaru a odůvodní pravopis (1. a 4. pád rod mužský životný)</w:t>
            </w:r>
            <w:r w:rsidRPr="00C61797">
              <w:rPr>
                <w:rStyle w:val="Siln"/>
                <w:color w:val="474220"/>
                <w:sz w:val="20"/>
              </w:rPr>
              <w:br/>
              <w:t>ČJL-5-2-05 vyhledává základní skladební dvojici a v neúplné základní skladební dvojici označuje základ věty</w:t>
            </w:r>
          </w:p>
          <w:p w14:paraId="45ECD275" w14:textId="77777777" w:rsidR="006F48B3" w:rsidRPr="00C61797" w:rsidRDefault="006F48B3" w:rsidP="003569A9">
            <w:pPr>
              <w:rPr>
                <w:rStyle w:val="Siln"/>
                <w:sz w:val="20"/>
              </w:rPr>
            </w:pPr>
            <w:r w:rsidRPr="00C61797">
              <w:rPr>
                <w:color w:val="474220"/>
                <w:sz w:val="20"/>
              </w:rPr>
              <w:t>1. vyhledá ve větě základní skladební dvojici (podmět vyjádřený, nevyjádřený, několikanásobný)</w:t>
            </w:r>
            <w:r w:rsidRPr="00C61797">
              <w:rPr>
                <w:color w:val="474220"/>
                <w:sz w:val="20"/>
              </w:rPr>
              <w:br/>
            </w:r>
            <w:r w:rsidRPr="00C61797">
              <w:rPr>
                <w:rStyle w:val="Siln"/>
                <w:color w:val="474220"/>
                <w:sz w:val="20"/>
              </w:rPr>
              <w:t>ČJL-5-2-06 odlišuje větu jednoduchou a souvětí, vhodně změní větu jednoduchou v souvětí</w:t>
            </w:r>
          </w:p>
          <w:p w14:paraId="2952B124" w14:textId="77777777" w:rsidR="006F48B3" w:rsidRPr="00C61797" w:rsidRDefault="006F48B3" w:rsidP="003569A9">
            <w:pPr>
              <w:rPr>
                <w:rStyle w:val="Siln"/>
                <w:color w:val="474220"/>
                <w:sz w:val="20"/>
              </w:rPr>
            </w:pPr>
            <w:r w:rsidRPr="00C61797">
              <w:rPr>
                <w:color w:val="474220"/>
                <w:sz w:val="20"/>
              </w:rPr>
              <w:t>1. rozliší větu jednoduchou a souvětí</w:t>
            </w:r>
            <w:r w:rsidRPr="00C61797">
              <w:rPr>
                <w:color w:val="474220"/>
                <w:sz w:val="20"/>
              </w:rPr>
              <w:br/>
              <w:t>2. vytvoří z věty jednoduché souvětí </w:t>
            </w:r>
            <w:r w:rsidRPr="00C61797">
              <w:rPr>
                <w:color w:val="474220"/>
                <w:sz w:val="20"/>
              </w:rPr>
              <w:br/>
              <w:t>3. rozhodne, který větný vzorec odpovídá zadanému větnému celku</w:t>
            </w:r>
            <w:r w:rsidRPr="00C61797">
              <w:rPr>
                <w:rStyle w:val="Siln"/>
                <w:sz w:val="20"/>
              </w:rPr>
              <w:br/>
            </w:r>
            <w:r w:rsidRPr="00C61797">
              <w:rPr>
                <w:rStyle w:val="Siln"/>
                <w:color w:val="474220"/>
                <w:sz w:val="20"/>
              </w:rPr>
              <w:t>ČJL-5-2-07 užívá vhodných spojovacích výrazů, podle potřeby projevu je obměňuje</w:t>
            </w:r>
          </w:p>
          <w:p w14:paraId="6462755D" w14:textId="77777777" w:rsidR="006F48B3" w:rsidRPr="00C61797" w:rsidRDefault="006F48B3" w:rsidP="003569A9">
            <w:pPr>
              <w:rPr>
                <w:rFonts w:ascii="Arial" w:hAnsi="Arial" w:cs="Arial"/>
                <w:color w:val="474220"/>
                <w:sz w:val="20"/>
              </w:rPr>
            </w:pPr>
            <w:r w:rsidRPr="00C61797">
              <w:rPr>
                <w:color w:val="474220"/>
                <w:sz w:val="20"/>
              </w:rPr>
              <w:t>1. nahradí spojovací výraz v souvětí tak, aby smysl zůstal zachován</w:t>
            </w:r>
            <w:r w:rsidRPr="00C61797">
              <w:rPr>
                <w:color w:val="474220"/>
                <w:sz w:val="20"/>
              </w:rPr>
              <w:br/>
            </w:r>
            <w:r w:rsidRPr="00C61797">
              <w:rPr>
                <w:color w:val="474220"/>
                <w:sz w:val="20"/>
              </w:rPr>
              <w:lastRenderedPageBreak/>
              <w:t>2. spojí věty v souvětí pomocí vhodného spojovacího výrazu</w:t>
            </w:r>
            <w:r w:rsidRPr="00C61797">
              <w:rPr>
                <w:rStyle w:val="Siln"/>
                <w:sz w:val="20"/>
              </w:rPr>
              <w:br/>
            </w:r>
            <w:r w:rsidRPr="00C61797">
              <w:rPr>
                <w:rStyle w:val="Siln"/>
                <w:color w:val="474220"/>
                <w:sz w:val="20"/>
              </w:rPr>
              <w:t>ČJL-5-2-08 píše správně i/y ve slovech po obojetných souhláskách</w:t>
            </w:r>
          </w:p>
          <w:p w14:paraId="303D4EF9" w14:textId="77777777" w:rsidR="006F48B3" w:rsidRPr="00C61797" w:rsidRDefault="006F48B3" w:rsidP="003569A9">
            <w:pPr>
              <w:rPr>
                <w:rStyle w:val="Siln"/>
                <w:color w:val="474220"/>
                <w:sz w:val="20"/>
              </w:rPr>
            </w:pPr>
            <w:r w:rsidRPr="00C61797">
              <w:rPr>
                <w:color w:val="474220"/>
                <w:sz w:val="20"/>
              </w:rPr>
              <w:t>1. správně píše (doplní) i/y ve vyjmenovaných slovech a slovech s nimi příbuzných </w:t>
            </w:r>
            <w:r w:rsidRPr="00C61797">
              <w:rPr>
                <w:color w:val="474220"/>
                <w:sz w:val="20"/>
              </w:rPr>
              <w:br/>
              <w:t>2. píše správně z hlediska pravopisu lexikálního</w:t>
            </w:r>
            <w:r w:rsidRPr="00C61797">
              <w:rPr>
                <w:color w:val="474220"/>
                <w:sz w:val="20"/>
              </w:rPr>
              <w:br/>
            </w:r>
            <w:r w:rsidRPr="00C61797">
              <w:rPr>
                <w:rStyle w:val="Siln"/>
                <w:color w:val="474220"/>
                <w:sz w:val="20"/>
              </w:rPr>
              <w:t>ČJL-5-2-09 zvládá základní příklady syntaktického pravopisu</w:t>
            </w:r>
          </w:p>
          <w:p w14:paraId="3B0B664C" w14:textId="77777777" w:rsidR="006F48B3" w:rsidRPr="00C61797" w:rsidRDefault="006F48B3" w:rsidP="003569A9">
            <w:pPr>
              <w:rPr>
                <w:rStyle w:val="Siln"/>
                <w:color w:val="474220"/>
                <w:sz w:val="20"/>
              </w:rPr>
            </w:pPr>
            <w:r w:rsidRPr="00C61797">
              <w:rPr>
                <w:color w:val="474220"/>
                <w:sz w:val="20"/>
              </w:rPr>
              <w:t>1. uplatňuje základní poučení o správných tvarech příčestí minulého činného v mluveném i psaném projevu</w:t>
            </w:r>
            <w:r w:rsidRPr="00C61797">
              <w:rPr>
                <w:color w:val="474220"/>
                <w:sz w:val="20"/>
              </w:rPr>
              <w:br/>
              <w:t>2. doplní správně čárky do zadaného textu (několikanásobný větný člen, jednoduchá souvětí)</w:t>
            </w:r>
          </w:p>
        </w:tc>
        <w:tc>
          <w:tcPr>
            <w:tcW w:w="4395" w:type="dxa"/>
          </w:tcPr>
          <w:p w14:paraId="3F604228" w14:textId="77777777" w:rsidR="006F48B3" w:rsidRDefault="006F48B3" w:rsidP="003569A9">
            <w:pPr>
              <w:jc w:val="center"/>
              <w:rPr>
                <w:sz w:val="28"/>
                <w:szCs w:val="28"/>
              </w:rPr>
            </w:pPr>
          </w:p>
          <w:p w14:paraId="6AD6DC7C" w14:textId="77777777" w:rsidR="006F48B3" w:rsidRDefault="006F48B3" w:rsidP="003569A9">
            <w:pPr>
              <w:jc w:val="center"/>
              <w:rPr>
                <w:sz w:val="28"/>
                <w:szCs w:val="28"/>
              </w:rPr>
            </w:pPr>
          </w:p>
          <w:p w14:paraId="4FD566B9" w14:textId="77777777" w:rsidR="006F48B3" w:rsidRDefault="006F48B3" w:rsidP="003569A9">
            <w:pPr>
              <w:rPr>
                <w:sz w:val="20"/>
              </w:rPr>
            </w:pPr>
            <w:r>
              <w:rPr>
                <w:sz w:val="20"/>
              </w:rPr>
              <w:t>Slovo a význam:</w:t>
            </w:r>
          </w:p>
          <w:p w14:paraId="48D2B3C7" w14:textId="77777777" w:rsidR="006F48B3" w:rsidRDefault="006F48B3" w:rsidP="003569A9">
            <w:pPr>
              <w:rPr>
                <w:sz w:val="20"/>
              </w:rPr>
            </w:pPr>
            <w:r>
              <w:rPr>
                <w:sz w:val="20"/>
              </w:rPr>
              <w:t>Synonyma, antonyma</w:t>
            </w:r>
          </w:p>
          <w:p w14:paraId="5647BAB3" w14:textId="77777777" w:rsidR="006F48B3" w:rsidRDefault="006F48B3" w:rsidP="003569A9">
            <w:pPr>
              <w:rPr>
                <w:sz w:val="20"/>
              </w:rPr>
            </w:pPr>
            <w:r>
              <w:rPr>
                <w:sz w:val="20"/>
              </w:rPr>
              <w:t>Slova jednoznačná a mnohoznačná</w:t>
            </w:r>
          </w:p>
          <w:p w14:paraId="18D243F7" w14:textId="77777777" w:rsidR="006F48B3" w:rsidRDefault="006F48B3" w:rsidP="003569A9">
            <w:pPr>
              <w:rPr>
                <w:sz w:val="20"/>
              </w:rPr>
            </w:pPr>
            <w:r>
              <w:rPr>
                <w:sz w:val="20"/>
              </w:rPr>
              <w:t>Slova citově zabarvená</w:t>
            </w:r>
          </w:p>
          <w:p w14:paraId="55861386" w14:textId="77777777" w:rsidR="006F48B3" w:rsidRDefault="006F48B3" w:rsidP="003569A9">
            <w:pPr>
              <w:rPr>
                <w:sz w:val="20"/>
              </w:rPr>
            </w:pPr>
            <w:r>
              <w:rPr>
                <w:sz w:val="20"/>
              </w:rPr>
              <w:t>Slova spisovná a nespisovná</w:t>
            </w:r>
          </w:p>
          <w:p w14:paraId="13A7EFBF" w14:textId="77777777" w:rsidR="006F48B3" w:rsidRDefault="006F48B3" w:rsidP="003569A9">
            <w:pPr>
              <w:rPr>
                <w:sz w:val="20"/>
              </w:rPr>
            </w:pPr>
          </w:p>
          <w:p w14:paraId="2CA533BA" w14:textId="77777777" w:rsidR="006F48B3" w:rsidRDefault="006F48B3" w:rsidP="003569A9">
            <w:pPr>
              <w:rPr>
                <w:sz w:val="20"/>
              </w:rPr>
            </w:pPr>
          </w:p>
          <w:p w14:paraId="58BE2908" w14:textId="77777777" w:rsidR="006F48B3" w:rsidRDefault="006F48B3" w:rsidP="003569A9">
            <w:pPr>
              <w:rPr>
                <w:sz w:val="20"/>
              </w:rPr>
            </w:pPr>
          </w:p>
          <w:p w14:paraId="1238F62B" w14:textId="77777777" w:rsidR="006F48B3" w:rsidRDefault="006F48B3" w:rsidP="003569A9">
            <w:pPr>
              <w:rPr>
                <w:sz w:val="20"/>
              </w:rPr>
            </w:pPr>
          </w:p>
          <w:p w14:paraId="2E48966E" w14:textId="77777777" w:rsidR="006F48B3" w:rsidRDefault="006F48B3" w:rsidP="003569A9">
            <w:pPr>
              <w:rPr>
                <w:sz w:val="20"/>
              </w:rPr>
            </w:pPr>
          </w:p>
          <w:p w14:paraId="31BFC664" w14:textId="77777777" w:rsidR="006F48B3" w:rsidRDefault="006F48B3" w:rsidP="003569A9">
            <w:pPr>
              <w:rPr>
                <w:sz w:val="20"/>
              </w:rPr>
            </w:pPr>
          </w:p>
          <w:p w14:paraId="252AA84C" w14:textId="77777777" w:rsidR="006F48B3" w:rsidRDefault="006F48B3" w:rsidP="003569A9">
            <w:pPr>
              <w:rPr>
                <w:sz w:val="20"/>
              </w:rPr>
            </w:pPr>
            <w:r>
              <w:rPr>
                <w:sz w:val="20"/>
              </w:rPr>
              <w:t>Tvoření slov a jejich stavba:</w:t>
            </w:r>
          </w:p>
          <w:p w14:paraId="70872766" w14:textId="77777777" w:rsidR="006F48B3" w:rsidRDefault="006F48B3" w:rsidP="003569A9">
            <w:pPr>
              <w:rPr>
                <w:sz w:val="20"/>
              </w:rPr>
            </w:pPr>
            <w:r>
              <w:rPr>
                <w:sz w:val="20"/>
              </w:rPr>
              <w:t>Kořen slova, předpona, část příponová, koncovka</w:t>
            </w:r>
          </w:p>
          <w:p w14:paraId="0BFF7250" w14:textId="77777777" w:rsidR="006F48B3" w:rsidRDefault="006F48B3" w:rsidP="003569A9">
            <w:pPr>
              <w:rPr>
                <w:sz w:val="20"/>
              </w:rPr>
            </w:pPr>
            <w:r>
              <w:rPr>
                <w:sz w:val="20"/>
              </w:rPr>
              <w:lastRenderedPageBreak/>
              <w:t>Slova příbuzná</w:t>
            </w:r>
          </w:p>
          <w:p w14:paraId="61D11D16" w14:textId="77777777" w:rsidR="006F48B3" w:rsidRDefault="006F48B3" w:rsidP="003569A9">
            <w:pPr>
              <w:rPr>
                <w:sz w:val="20"/>
              </w:rPr>
            </w:pPr>
            <w:r>
              <w:rPr>
                <w:sz w:val="20"/>
              </w:rPr>
              <w:t>Tvar slova</w:t>
            </w:r>
          </w:p>
          <w:p w14:paraId="2E55AD69" w14:textId="77777777" w:rsidR="006F48B3" w:rsidRDefault="006F48B3" w:rsidP="003569A9">
            <w:pPr>
              <w:rPr>
                <w:sz w:val="20"/>
              </w:rPr>
            </w:pPr>
          </w:p>
          <w:p w14:paraId="27EA5582" w14:textId="77777777" w:rsidR="006F48B3" w:rsidRDefault="006F48B3" w:rsidP="003569A9">
            <w:pPr>
              <w:rPr>
                <w:sz w:val="20"/>
              </w:rPr>
            </w:pPr>
          </w:p>
          <w:p w14:paraId="63DF3730" w14:textId="77777777" w:rsidR="006F48B3" w:rsidRDefault="006F48B3" w:rsidP="003569A9">
            <w:pPr>
              <w:rPr>
                <w:sz w:val="20"/>
              </w:rPr>
            </w:pPr>
          </w:p>
          <w:p w14:paraId="055519E9" w14:textId="77777777" w:rsidR="006F48B3" w:rsidRDefault="006F48B3" w:rsidP="003569A9">
            <w:pPr>
              <w:rPr>
                <w:sz w:val="20"/>
              </w:rPr>
            </w:pPr>
          </w:p>
          <w:p w14:paraId="2CCFC195" w14:textId="77777777" w:rsidR="006F48B3" w:rsidRDefault="006F48B3" w:rsidP="003569A9">
            <w:pPr>
              <w:rPr>
                <w:sz w:val="20"/>
              </w:rPr>
            </w:pPr>
            <w:r>
              <w:rPr>
                <w:sz w:val="20"/>
              </w:rPr>
              <w:t>Slovní druhy:</w:t>
            </w:r>
          </w:p>
          <w:p w14:paraId="394244F9" w14:textId="77777777" w:rsidR="006F48B3" w:rsidRDefault="006F48B3" w:rsidP="003569A9">
            <w:pPr>
              <w:rPr>
                <w:sz w:val="20"/>
              </w:rPr>
            </w:pPr>
            <w:r>
              <w:rPr>
                <w:sz w:val="20"/>
              </w:rPr>
              <w:t>Podstatná jména, přídavná jména, slovesa, příslovce</w:t>
            </w:r>
          </w:p>
          <w:p w14:paraId="3E5CE81D" w14:textId="77777777" w:rsidR="006F48B3" w:rsidRDefault="006F48B3" w:rsidP="003569A9">
            <w:pPr>
              <w:rPr>
                <w:sz w:val="20"/>
              </w:rPr>
            </w:pPr>
            <w:r>
              <w:rPr>
                <w:sz w:val="20"/>
              </w:rPr>
              <w:t>Tvary podstatných jmen</w:t>
            </w:r>
          </w:p>
          <w:p w14:paraId="0D416A58" w14:textId="77777777" w:rsidR="006F48B3" w:rsidRDefault="006F48B3" w:rsidP="003569A9">
            <w:pPr>
              <w:rPr>
                <w:sz w:val="20"/>
              </w:rPr>
            </w:pPr>
            <w:r>
              <w:rPr>
                <w:sz w:val="20"/>
              </w:rPr>
              <w:t>Přídavná jména tvrdá, měkká</w:t>
            </w:r>
          </w:p>
          <w:p w14:paraId="2199623A" w14:textId="77777777" w:rsidR="006F48B3" w:rsidRDefault="006F48B3" w:rsidP="003569A9">
            <w:pPr>
              <w:rPr>
                <w:sz w:val="20"/>
              </w:rPr>
            </w:pPr>
            <w:r>
              <w:rPr>
                <w:sz w:val="20"/>
              </w:rPr>
              <w:t>Tvary sloves ve způsobu oznamovacím</w:t>
            </w:r>
          </w:p>
          <w:p w14:paraId="1459FDA6" w14:textId="77777777" w:rsidR="006F48B3" w:rsidRDefault="006F48B3" w:rsidP="003569A9">
            <w:pPr>
              <w:rPr>
                <w:sz w:val="20"/>
              </w:rPr>
            </w:pPr>
          </w:p>
          <w:p w14:paraId="5B649415" w14:textId="77777777" w:rsidR="006F48B3" w:rsidRDefault="006F48B3" w:rsidP="003569A9">
            <w:pPr>
              <w:rPr>
                <w:sz w:val="20"/>
              </w:rPr>
            </w:pPr>
          </w:p>
          <w:p w14:paraId="3C91CE1C" w14:textId="77777777" w:rsidR="006F48B3" w:rsidRDefault="006F48B3" w:rsidP="003569A9">
            <w:pPr>
              <w:rPr>
                <w:sz w:val="20"/>
              </w:rPr>
            </w:pPr>
          </w:p>
          <w:p w14:paraId="409CD1E7" w14:textId="77777777" w:rsidR="006F48B3" w:rsidRDefault="006F48B3" w:rsidP="003569A9">
            <w:pPr>
              <w:rPr>
                <w:sz w:val="20"/>
              </w:rPr>
            </w:pPr>
          </w:p>
          <w:p w14:paraId="5B2D5A91" w14:textId="77777777" w:rsidR="006F48B3" w:rsidRDefault="006F48B3" w:rsidP="003569A9">
            <w:pPr>
              <w:rPr>
                <w:sz w:val="20"/>
              </w:rPr>
            </w:pPr>
          </w:p>
          <w:p w14:paraId="75F849BC" w14:textId="77777777" w:rsidR="006F48B3" w:rsidRDefault="006F48B3" w:rsidP="003569A9">
            <w:pPr>
              <w:rPr>
                <w:sz w:val="20"/>
              </w:rPr>
            </w:pPr>
          </w:p>
          <w:p w14:paraId="5131A210" w14:textId="77777777" w:rsidR="006F48B3" w:rsidRDefault="006F48B3" w:rsidP="003569A9">
            <w:pPr>
              <w:rPr>
                <w:sz w:val="20"/>
              </w:rPr>
            </w:pPr>
          </w:p>
          <w:p w14:paraId="782327E3" w14:textId="77777777" w:rsidR="006F48B3" w:rsidRDefault="006F48B3" w:rsidP="003569A9">
            <w:pPr>
              <w:rPr>
                <w:sz w:val="20"/>
              </w:rPr>
            </w:pPr>
          </w:p>
          <w:p w14:paraId="77BE14C4" w14:textId="77777777" w:rsidR="006F48B3" w:rsidRDefault="006F48B3" w:rsidP="003569A9">
            <w:pPr>
              <w:rPr>
                <w:sz w:val="20"/>
              </w:rPr>
            </w:pPr>
            <w:r>
              <w:rPr>
                <w:sz w:val="20"/>
              </w:rPr>
              <w:t>Slova spisovná, nespisovná</w:t>
            </w:r>
          </w:p>
          <w:p w14:paraId="522F9338" w14:textId="77777777" w:rsidR="006F48B3" w:rsidRDefault="006F48B3" w:rsidP="003569A9">
            <w:pPr>
              <w:rPr>
                <w:sz w:val="20"/>
              </w:rPr>
            </w:pPr>
          </w:p>
          <w:p w14:paraId="062FBA77" w14:textId="77777777" w:rsidR="006F48B3" w:rsidRDefault="006F48B3" w:rsidP="003569A9">
            <w:pPr>
              <w:rPr>
                <w:sz w:val="20"/>
              </w:rPr>
            </w:pPr>
          </w:p>
          <w:p w14:paraId="70112904" w14:textId="77777777" w:rsidR="006F48B3" w:rsidRDefault="006F48B3" w:rsidP="003569A9">
            <w:pPr>
              <w:rPr>
                <w:sz w:val="20"/>
              </w:rPr>
            </w:pPr>
          </w:p>
          <w:p w14:paraId="5D5F6AB9" w14:textId="77777777" w:rsidR="006F48B3" w:rsidRDefault="006F48B3" w:rsidP="003569A9">
            <w:pPr>
              <w:rPr>
                <w:sz w:val="20"/>
              </w:rPr>
            </w:pPr>
          </w:p>
          <w:p w14:paraId="308E272E" w14:textId="77777777" w:rsidR="006F48B3" w:rsidRDefault="006F48B3" w:rsidP="003569A9">
            <w:pPr>
              <w:rPr>
                <w:sz w:val="20"/>
              </w:rPr>
            </w:pPr>
          </w:p>
          <w:p w14:paraId="5881DFBC" w14:textId="77777777" w:rsidR="006F48B3" w:rsidRDefault="006F48B3" w:rsidP="003569A9">
            <w:pPr>
              <w:rPr>
                <w:sz w:val="20"/>
              </w:rPr>
            </w:pPr>
          </w:p>
          <w:p w14:paraId="097108D7" w14:textId="77777777" w:rsidR="006F48B3" w:rsidRDefault="006F48B3" w:rsidP="003569A9">
            <w:pPr>
              <w:rPr>
                <w:sz w:val="20"/>
              </w:rPr>
            </w:pPr>
          </w:p>
          <w:p w14:paraId="506CD5E7" w14:textId="77777777" w:rsidR="006F48B3" w:rsidRDefault="006F48B3" w:rsidP="003569A9">
            <w:pPr>
              <w:rPr>
                <w:sz w:val="20"/>
              </w:rPr>
            </w:pPr>
            <w:r>
              <w:rPr>
                <w:sz w:val="20"/>
              </w:rPr>
              <w:t>Základní skladební dvojice</w:t>
            </w:r>
          </w:p>
          <w:p w14:paraId="7A56E8CA" w14:textId="77777777" w:rsidR="006F48B3" w:rsidRDefault="006F48B3" w:rsidP="003569A9">
            <w:pPr>
              <w:rPr>
                <w:sz w:val="20"/>
              </w:rPr>
            </w:pPr>
            <w:r>
              <w:rPr>
                <w:sz w:val="20"/>
              </w:rPr>
              <w:t>Podmět vyjádřený, nevyjádřený, několikanásobný</w:t>
            </w:r>
          </w:p>
          <w:p w14:paraId="732D8078" w14:textId="77777777" w:rsidR="006F48B3" w:rsidRDefault="006F48B3" w:rsidP="003569A9">
            <w:pPr>
              <w:rPr>
                <w:sz w:val="20"/>
              </w:rPr>
            </w:pPr>
          </w:p>
          <w:p w14:paraId="33A67BCC" w14:textId="77777777" w:rsidR="006F48B3" w:rsidRDefault="006F48B3" w:rsidP="003569A9">
            <w:pPr>
              <w:rPr>
                <w:sz w:val="20"/>
              </w:rPr>
            </w:pPr>
          </w:p>
          <w:p w14:paraId="14E812DC" w14:textId="77777777" w:rsidR="006F48B3" w:rsidRDefault="006F48B3" w:rsidP="003569A9">
            <w:pPr>
              <w:rPr>
                <w:sz w:val="20"/>
              </w:rPr>
            </w:pPr>
          </w:p>
          <w:p w14:paraId="26283BEB" w14:textId="77777777" w:rsidR="006F48B3" w:rsidRDefault="006F48B3" w:rsidP="003569A9">
            <w:pPr>
              <w:rPr>
                <w:sz w:val="20"/>
              </w:rPr>
            </w:pPr>
            <w:r>
              <w:rPr>
                <w:sz w:val="20"/>
              </w:rPr>
              <w:t>Věta jednoduchá</w:t>
            </w:r>
          </w:p>
          <w:p w14:paraId="708F7079" w14:textId="77777777" w:rsidR="006F48B3" w:rsidRDefault="006F48B3" w:rsidP="003569A9">
            <w:pPr>
              <w:rPr>
                <w:sz w:val="20"/>
              </w:rPr>
            </w:pPr>
            <w:r>
              <w:rPr>
                <w:sz w:val="20"/>
              </w:rPr>
              <w:t>Souvětí</w:t>
            </w:r>
          </w:p>
          <w:p w14:paraId="49DAC472" w14:textId="77777777" w:rsidR="006F48B3" w:rsidRDefault="006F48B3" w:rsidP="003569A9">
            <w:pPr>
              <w:rPr>
                <w:sz w:val="20"/>
              </w:rPr>
            </w:pPr>
            <w:r>
              <w:rPr>
                <w:sz w:val="20"/>
              </w:rPr>
              <w:t>Větný vzorec</w:t>
            </w:r>
          </w:p>
          <w:p w14:paraId="68AF383B" w14:textId="77777777" w:rsidR="006F48B3" w:rsidRDefault="006F48B3" w:rsidP="003569A9">
            <w:pPr>
              <w:rPr>
                <w:sz w:val="20"/>
              </w:rPr>
            </w:pPr>
          </w:p>
          <w:p w14:paraId="250D2213" w14:textId="77777777" w:rsidR="006F48B3" w:rsidRDefault="006F48B3" w:rsidP="003569A9">
            <w:pPr>
              <w:rPr>
                <w:sz w:val="20"/>
              </w:rPr>
            </w:pPr>
          </w:p>
          <w:p w14:paraId="03E1094C" w14:textId="77777777" w:rsidR="006F48B3" w:rsidRDefault="006F48B3" w:rsidP="003569A9">
            <w:pPr>
              <w:rPr>
                <w:sz w:val="20"/>
              </w:rPr>
            </w:pPr>
          </w:p>
          <w:p w14:paraId="6B2E6CA4" w14:textId="77777777" w:rsidR="006F48B3" w:rsidRDefault="006F48B3" w:rsidP="003569A9">
            <w:pPr>
              <w:rPr>
                <w:sz w:val="20"/>
              </w:rPr>
            </w:pPr>
            <w:r>
              <w:rPr>
                <w:sz w:val="20"/>
              </w:rPr>
              <w:lastRenderedPageBreak/>
              <w:t>Spojovací výrazy (spojky, zájmena, příslovce)</w:t>
            </w:r>
          </w:p>
          <w:p w14:paraId="6F0ACD15" w14:textId="77777777" w:rsidR="006F48B3" w:rsidRDefault="006F48B3" w:rsidP="003569A9">
            <w:pPr>
              <w:rPr>
                <w:sz w:val="20"/>
              </w:rPr>
            </w:pPr>
          </w:p>
          <w:p w14:paraId="0C6A8210" w14:textId="77777777" w:rsidR="006F48B3" w:rsidRDefault="006F48B3" w:rsidP="003569A9">
            <w:pPr>
              <w:rPr>
                <w:sz w:val="20"/>
              </w:rPr>
            </w:pPr>
          </w:p>
          <w:p w14:paraId="6D0C54C9" w14:textId="77777777" w:rsidR="006F48B3" w:rsidRDefault="006F48B3" w:rsidP="003569A9">
            <w:pPr>
              <w:rPr>
                <w:sz w:val="20"/>
              </w:rPr>
            </w:pPr>
          </w:p>
          <w:p w14:paraId="0D1D8CF9" w14:textId="77777777" w:rsidR="006F48B3" w:rsidRDefault="006F48B3" w:rsidP="003569A9">
            <w:pPr>
              <w:rPr>
                <w:sz w:val="20"/>
              </w:rPr>
            </w:pPr>
          </w:p>
          <w:p w14:paraId="41B5D9F0" w14:textId="77777777" w:rsidR="006F48B3" w:rsidRDefault="006F48B3" w:rsidP="003569A9">
            <w:pPr>
              <w:rPr>
                <w:sz w:val="20"/>
              </w:rPr>
            </w:pPr>
          </w:p>
          <w:p w14:paraId="7876AFD7" w14:textId="77777777" w:rsidR="006F48B3" w:rsidRDefault="006F48B3" w:rsidP="003569A9">
            <w:pPr>
              <w:rPr>
                <w:sz w:val="20"/>
              </w:rPr>
            </w:pPr>
            <w:r>
              <w:rPr>
                <w:sz w:val="20"/>
              </w:rPr>
              <w:t>Vyjmenovaná slova a slova s nimi příbuzná</w:t>
            </w:r>
          </w:p>
          <w:p w14:paraId="7C44BB45" w14:textId="77777777" w:rsidR="006F48B3" w:rsidRDefault="006F48B3" w:rsidP="003569A9">
            <w:pPr>
              <w:rPr>
                <w:sz w:val="20"/>
              </w:rPr>
            </w:pPr>
          </w:p>
          <w:p w14:paraId="73D1431E" w14:textId="77777777" w:rsidR="006F48B3" w:rsidRDefault="006F48B3" w:rsidP="003569A9">
            <w:pPr>
              <w:rPr>
                <w:sz w:val="20"/>
              </w:rPr>
            </w:pPr>
          </w:p>
          <w:p w14:paraId="3E08DC3F" w14:textId="77777777" w:rsidR="006F48B3" w:rsidRDefault="006F48B3" w:rsidP="003569A9">
            <w:pPr>
              <w:rPr>
                <w:sz w:val="20"/>
              </w:rPr>
            </w:pPr>
          </w:p>
          <w:p w14:paraId="74F62A96" w14:textId="77777777" w:rsidR="006F48B3" w:rsidRDefault="006F48B3" w:rsidP="003569A9">
            <w:pPr>
              <w:rPr>
                <w:sz w:val="20"/>
              </w:rPr>
            </w:pPr>
          </w:p>
          <w:p w14:paraId="22CCA432" w14:textId="77777777" w:rsidR="006F48B3" w:rsidRDefault="006F48B3" w:rsidP="003569A9">
            <w:pPr>
              <w:rPr>
                <w:sz w:val="20"/>
              </w:rPr>
            </w:pPr>
            <w:r>
              <w:rPr>
                <w:sz w:val="20"/>
              </w:rPr>
              <w:t>Shoda přísudku s podmětem</w:t>
            </w:r>
          </w:p>
          <w:p w14:paraId="1FC3D4A1" w14:textId="77777777" w:rsidR="006F48B3" w:rsidRDefault="006F48B3" w:rsidP="003569A9">
            <w:pPr>
              <w:rPr>
                <w:sz w:val="20"/>
              </w:rPr>
            </w:pPr>
            <w:r>
              <w:rPr>
                <w:sz w:val="20"/>
              </w:rPr>
              <w:t>Přísudek slovesný, jmenný se sponou</w:t>
            </w:r>
          </w:p>
          <w:p w14:paraId="36C0DC63" w14:textId="77777777" w:rsidR="006F48B3" w:rsidRDefault="006F48B3" w:rsidP="003569A9">
            <w:pPr>
              <w:rPr>
                <w:sz w:val="20"/>
              </w:rPr>
            </w:pPr>
          </w:p>
          <w:p w14:paraId="1FD388C6" w14:textId="77777777" w:rsidR="006F48B3" w:rsidRDefault="006F48B3" w:rsidP="003569A9">
            <w:pPr>
              <w:rPr>
                <w:sz w:val="20"/>
              </w:rPr>
            </w:pPr>
          </w:p>
          <w:p w14:paraId="1132E05C" w14:textId="77777777" w:rsidR="006F48B3" w:rsidRDefault="006F48B3" w:rsidP="003569A9">
            <w:pPr>
              <w:rPr>
                <w:sz w:val="20"/>
              </w:rPr>
            </w:pPr>
          </w:p>
          <w:p w14:paraId="67D5E763" w14:textId="77777777" w:rsidR="006F48B3" w:rsidRPr="00FC6899" w:rsidRDefault="006F48B3" w:rsidP="003569A9">
            <w:pPr>
              <w:rPr>
                <w:sz w:val="20"/>
              </w:rPr>
            </w:pPr>
          </w:p>
        </w:tc>
        <w:tc>
          <w:tcPr>
            <w:tcW w:w="2976" w:type="dxa"/>
          </w:tcPr>
          <w:p w14:paraId="141AA320" w14:textId="77777777" w:rsidR="006F48B3" w:rsidRDefault="006F48B3" w:rsidP="003569A9">
            <w:pPr>
              <w:jc w:val="center"/>
              <w:rPr>
                <w:sz w:val="28"/>
                <w:szCs w:val="28"/>
              </w:rPr>
            </w:pPr>
          </w:p>
        </w:tc>
        <w:tc>
          <w:tcPr>
            <w:tcW w:w="1985" w:type="dxa"/>
          </w:tcPr>
          <w:p w14:paraId="5CF0B427" w14:textId="77777777" w:rsidR="006F48B3" w:rsidRDefault="006F48B3" w:rsidP="003569A9">
            <w:pPr>
              <w:jc w:val="center"/>
              <w:rPr>
                <w:sz w:val="28"/>
                <w:szCs w:val="28"/>
              </w:rPr>
            </w:pPr>
          </w:p>
        </w:tc>
      </w:tr>
      <w:tr w:rsidR="006F48B3" w14:paraId="2ED2F4D6" w14:textId="77777777" w:rsidTr="003569A9">
        <w:tc>
          <w:tcPr>
            <w:tcW w:w="14000" w:type="dxa"/>
            <w:gridSpan w:val="4"/>
          </w:tcPr>
          <w:p w14:paraId="3183F822" w14:textId="77777777" w:rsidR="006F48B3" w:rsidRPr="00F973A5" w:rsidRDefault="006F48B3" w:rsidP="003569A9">
            <w:pPr>
              <w:jc w:val="center"/>
              <w:rPr>
                <w:sz w:val="28"/>
                <w:szCs w:val="28"/>
              </w:rPr>
            </w:pPr>
            <w:r w:rsidRPr="00F973A5">
              <w:rPr>
                <w:sz w:val="28"/>
                <w:szCs w:val="28"/>
              </w:rPr>
              <w:lastRenderedPageBreak/>
              <w:t>Literární výchova</w:t>
            </w:r>
          </w:p>
        </w:tc>
      </w:tr>
      <w:tr w:rsidR="006F48B3" w14:paraId="2BE58853" w14:textId="77777777" w:rsidTr="003569A9">
        <w:tc>
          <w:tcPr>
            <w:tcW w:w="4644" w:type="dxa"/>
          </w:tcPr>
          <w:p w14:paraId="6E079054" w14:textId="77777777" w:rsidR="006F48B3" w:rsidRPr="00C61797" w:rsidRDefault="006F48B3" w:rsidP="003569A9">
            <w:pPr>
              <w:rPr>
                <w:rStyle w:val="Siln"/>
                <w:sz w:val="20"/>
              </w:rPr>
            </w:pPr>
            <w:r w:rsidRPr="00C61797">
              <w:rPr>
                <w:rStyle w:val="Siln"/>
                <w:color w:val="474220"/>
                <w:sz w:val="20"/>
              </w:rPr>
              <w:t>ČJL-5-3-01 vyjadřuje své dojmy z četby a zaznamenává je</w:t>
            </w:r>
          </w:p>
          <w:p w14:paraId="3338D782" w14:textId="77777777" w:rsidR="006F48B3" w:rsidRPr="00C61797" w:rsidRDefault="006F48B3" w:rsidP="003569A9">
            <w:pPr>
              <w:rPr>
                <w:rStyle w:val="Siln"/>
                <w:color w:val="474220"/>
                <w:sz w:val="20"/>
              </w:rPr>
            </w:pPr>
            <w:r w:rsidRPr="00C61797">
              <w:rPr>
                <w:color w:val="474220"/>
                <w:sz w:val="20"/>
              </w:rPr>
              <w:t>1.zpracuje stručný záznam o přečtené knize a prezentuje ho spolužákům jako mluvní cvičení nebo referát; záznam zakládá do portfolia nebo zapisuje do čtenářského deníku </w:t>
            </w:r>
            <w:r w:rsidRPr="00C61797">
              <w:rPr>
                <w:color w:val="474220"/>
                <w:sz w:val="20"/>
              </w:rPr>
              <w:br/>
              <w:t>2. řekne, jak na něj vyslechnutá/přečtená ukázka působí, jaký v něm vyvolala dojem</w:t>
            </w:r>
            <w:r w:rsidRPr="00C61797">
              <w:rPr>
                <w:rStyle w:val="Siln"/>
                <w:sz w:val="20"/>
              </w:rPr>
              <w:br/>
            </w:r>
            <w:r w:rsidRPr="00C61797">
              <w:rPr>
                <w:rStyle w:val="Siln"/>
                <w:color w:val="474220"/>
                <w:sz w:val="20"/>
              </w:rPr>
              <w:t>ČJL-5-3-02 volně reprodukuje text podle svých schopností, tvoří vlastní literární text na dané téma</w:t>
            </w:r>
          </w:p>
          <w:p w14:paraId="26B06CC5" w14:textId="77777777" w:rsidR="006F48B3" w:rsidRPr="00C61797" w:rsidRDefault="006F48B3" w:rsidP="003569A9">
            <w:pPr>
              <w:rPr>
                <w:rFonts w:ascii="Arial" w:hAnsi="Arial" w:cs="Arial"/>
                <w:color w:val="474220"/>
                <w:sz w:val="20"/>
              </w:rPr>
            </w:pPr>
            <w:r w:rsidRPr="00C61797">
              <w:rPr>
                <w:color w:val="474220"/>
                <w:sz w:val="20"/>
              </w:rPr>
              <w:t>1. přednese a volně reprodukuje text  </w:t>
            </w:r>
            <w:r w:rsidRPr="00C61797">
              <w:rPr>
                <w:color w:val="474220"/>
                <w:sz w:val="20"/>
              </w:rPr>
              <w:br/>
              <w:t>2. vytvoří vlastní text na dané či vlastní téma</w:t>
            </w:r>
            <w:r w:rsidRPr="00C61797">
              <w:rPr>
                <w:color w:val="474220"/>
                <w:sz w:val="20"/>
              </w:rPr>
              <w:br/>
            </w:r>
            <w:r w:rsidRPr="00C61797">
              <w:rPr>
                <w:rStyle w:val="Siln"/>
                <w:color w:val="474220"/>
                <w:sz w:val="20"/>
              </w:rPr>
              <w:t>ČJL-5-3-03 rozlišuje různé typy uměleckých a neuměleckých textů</w:t>
            </w:r>
          </w:p>
          <w:p w14:paraId="59499389" w14:textId="77777777" w:rsidR="006F48B3" w:rsidRPr="00C61797" w:rsidRDefault="006F48B3" w:rsidP="003569A9">
            <w:pPr>
              <w:rPr>
                <w:rStyle w:val="Siln"/>
                <w:color w:val="474220"/>
                <w:sz w:val="20"/>
              </w:rPr>
            </w:pPr>
            <w:r w:rsidRPr="00C61797">
              <w:rPr>
                <w:color w:val="474220"/>
                <w:sz w:val="20"/>
              </w:rPr>
              <w:t>1. rozhodne, jakého typu je úryvek a) umělecký (poezie, komiks, pohádka) b) neumělecký (naučný text, návod k použití)</w:t>
            </w:r>
            <w:r w:rsidRPr="00C61797">
              <w:rPr>
                <w:color w:val="474220"/>
                <w:sz w:val="20"/>
              </w:rPr>
              <w:br/>
            </w:r>
            <w:r w:rsidRPr="00C61797">
              <w:rPr>
                <w:rStyle w:val="Siln"/>
                <w:color w:val="474220"/>
                <w:sz w:val="20"/>
              </w:rPr>
              <w:t>ČJL-5-3-04 při jednoduchém rozboru literárních textů používá elementární literární pojmy</w:t>
            </w:r>
          </w:p>
          <w:p w14:paraId="76ADE407" w14:textId="77777777" w:rsidR="006F48B3" w:rsidRPr="00C61797" w:rsidRDefault="006F48B3" w:rsidP="003569A9">
            <w:pPr>
              <w:rPr>
                <w:rStyle w:val="Siln"/>
                <w:color w:val="474220"/>
                <w:sz w:val="20"/>
              </w:rPr>
            </w:pPr>
            <w:r w:rsidRPr="00C61797">
              <w:rPr>
                <w:color w:val="474220"/>
                <w:sz w:val="20"/>
              </w:rPr>
              <w:lastRenderedPageBreak/>
              <w:t>1. rozhodne, zda uvedená ukázka je pohádka, pověst, nebo bajka  </w:t>
            </w:r>
            <w:r w:rsidRPr="00C61797">
              <w:rPr>
                <w:color w:val="474220"/>
                <w:sz w:val="20"/>
              </w:rPr>
              <w:br/>
              <w:t>2. rozhodne, zda uvedená ukázka je poezie, nebo próza </w:t>
            </w:r>
          </w:p>
        </w:tc>
        <w:tc>
          <w:tcPr>
            <w:tcW w:w="4395" w:type="dxa"/>
          </w:tcPr>
          <w:p w14:paraId="0811EB04" w14:textId="77777777" w:rsidR="006F48B3" w:rsidRDefault="006F48B3" w:rsidP="003569A9">
            <w:pPr>
              <w:rPr>
                <w:sz w:val="20"/>
              </w:rPr>
            </w:pPr>
          </w:p>
          <w:p w14:paraId="32719F58" w14:textId="77777777" w:rsidR="006F48B3" w:rsidRDefault="006F48B3" w:rsidP="003569A9">
            <w:pPr>
              <w:rPr>
                <w:sz w:val="20"/>
              </w:rPr>
            </w:pPr>
          </w:p>
          <w:p w14:paraId="4BFAB0DC" w14:textId="77777777" w:rsidR="006F48B3" w:rsidRDefault="006F48B3" w:rsidP="003569A9">
            <w:pPr>
              <w:rPr>
                <w:sz w:val="20"/>
              </w:rPr>
            </w:pPr>
            <w:r>
              <w:rPr>
                <w:sz w:val="20"/>
              </w:rPr>
              <w:t>Čtenářské portfolio – deník</w:t>
            </w:r>
          </w:p>
          <w:p w14:paraId="6B5FC31B" w14:textId="77777777" w:rsidR="006F48B3" w:rsidRDefault="006F48B3" w:rsidP="003569A9">
            <w:pPr>
              <w:rPr>
                <w:sz w:val="20"/>
              </w:rPr>
            </w:pPr>
            <w:r>
              <w:rPr>
                <w:sz w:val="20"/>
              </w:rPr>
              <w:t>Referát o knize</w:t>
            </w:r>
          </w:p>
          <w:p w14:paraId="53CCE52F" w14:textId="77777777" w:rsidR="006F48B3" w:rsidRDefault="006F48B3" w:rsidP="003569A9">
            <w:pPr>
              <w:rPr>
                <w:sz w:val="20"/>
              </w:rPr>
            </w:pPr>
            <w:r>
              <w:rPr>
                <w:sz w:val="20"/>
              </w:rPr>
              <w:t>Zážitkové čtení a naslouchání</w:t>
            </w:r>
          </w:p>
          <w:p w14:paraId="76811802" w14:textId="77777777" w:rsidR="006F48B3" w:rsidRDefault="006F48B3" w:rsidP="003569A9">
            <w:pPr>
              <w:rPr>
                <w:sz w:val="20"/>
              </w:rPr>
            </w:pPr>
            <w:r>
              <w:rPr>
                <w:sz w:val="20"/>
              </w:rPr>
              <w:t>Vlastní výtvarný doprovod</w:t>
            </w:r>
          </w:p>
          <w:p w14:paraId="5183000F" w14:textId="77777777" w:rsidR="006F48B3" w:rsidRDefault="006F48B3" w:rsidP="003569A9">
            <w:pPr>
              <w:rPr>
                <w:sz w:val="20"/>
              </w:rPr>
            </w:pPr>
          </w:p>
          <w:p w14:paraId="29A618B1" w14:textId="77777777" w:rsidR="006F48B3" w:rsidRDefault="006F48B3" w:rsidP="003569A9">
            <w:pPr>
              <w:rPr>
                <w:sz w:val="20"/>
              </w:rPr>
            </w:pPr>
          </w:p>
          <w:p w14:paraId="640DFE96" w14:textId="77777777" w:rsidR="006F48B3" w:rsidRDefault="006F48B3" w:rsidP="003569A9">
            <w:pPr>
              <w:rPr>
                <w:sz w:val="20"/>
              </w:rPr>
            </w:pPr>
          </w:p>
          <w:p w14:paraId="07ECBADB" w14:textId="77777777" w:rsidR="006F48B3" w:rsidRDefault="006F48B3" w:rsidP="003569A9">
            <w:pPr>
              <w:rPr>
                <w:sz w:val="20"/>
              </w:rPr>
            </w:pPr>
          </w:p>
          <w:p w14:paraId="1FC9086D" w14:textId="77777777" w:rsidR="006F48B3" w:rsidRDefault="006F48B3" w:rsidP="003569A9">
            <w:pPr>
              <w:rPr>
                <w:sz w:val="20"/>
              </w:rPr>
            </w:pPr>
            <w:r>
              <w:rPr>
                <w:sz w:val="20"/>
              </w:rPr>
              <w:t>Volná reprodukce textu</w:t>
            </w:r>
          </w:p>
          <w:p w14:paraId="7E54FF28" w14:textId="77777777" w:rsidR="006F48B3" w:rsidRDefault="006F48B3" w:rsidP="003569A9">
            <w:pPr>
              <w:rPr>
                <w:sz w:val="20"/>
              </w:rPr>
            </w:pPr>
            <w:r>
              <w:rPr>
                <w:sz w:val="20"/>
              </w:rPr>
              <w:t>Vlastní tvorba na libovolné téma</w:t>
            </w:r>
          </w:p>
          <w:p w14:paraId="1DCD9F43" w14:textId="77777777" w:rsidR="006F48B3" w:rsidRDefault="006F48B3" w:rsidP="003569A9">
            <w:pPr>
              <w:rPr>
                <w:sz w:val="20"/>
              </w:rPr>
            </w:pPr>
          </w:p>
          <w:p w14:paraId="74639F62" w14:textId="77777777" w:rsidR="006F48B3" w:rsidRDefault="006F48B3" w:rsidP="003569A9">
            <w:pPr>
              <w:rPr>
                <w:sz w:val="20"/>
              </w:rPr>
            </w:pPr>
          </w:p>
          <w:p w14:paraId="2CE66ED6" w14:textId="77777777" w:rsidR="006F48B3" w:rsidRDefault="006F48B3" w:rsidP="003569A9">
            <w:pPr>
              <w:rPr>
                <w:sz w:val="20"/>
              </w:rPr>
            </w:pPr>
            <w:r>
              <w:rPr>
                <w:sz w:val="20"/>
              </w:rPr>
              <w:t>Druhy a žánry dětské literatury</w:t>
            </w:r>
          </w:p>
          <w:p w14:paraId="1F36C184" w14:textId="77777777" w:rsidR="006F48B3" w:rsidRDefault="006F48B3" w:rsidP="003569A9">
            <w:pPr>
              <w:rPr>
                <w:sz w:val="20"/>
              </w:rPr>
            </w:pPr>
            <w:r>
              <w:rPr>
                <w:sz w:val="20"/>
              </w:rPr>
              <w:t>Poezie, komiks, pohádka</w:t>
            </w:r>
          </w:p>
          <w:p w14:paraId="12AA9A28" w14:textId="77777777" w:rsidR="006F48B3" w:rsidRDefault="006F48B3" w:rsidP="003569A9">
            <w:pPr>
              <w:rPr>
                <w:sz w:val="20"/>
              </w:rPr>
            </w:pPr>
            <w:r>
              <w:rPr>
                <w:sz w:val="20"/>
              </w:rPr>
              <w:t>Naučný text, návod k použití</w:t>
            </w:r>
          </w:p>
          <w:p w14:paraId="35E8A2A9" w14:textId="77777777" w:rsidR="006F48B3" w:rsidRDefault="006F48B3" w:rsidP="003569A9">
            <w:pPr>
              <w:rPr>
                <w:sz w:val="20"/>
              </w:rPr>
            </w:pPr>
          </w:p>
          <w:p w14:paraId="38B4F4BA" w14:textId="77777777" w:rsidR="006F48B3" w:rsidRDefault="006F48B3" w:rsidP="003569A9">
            <w:pPr>
              <w:rPr>
                <w:sz w:val="20"/>
              </w:rPr>
            </w:pPr>
          </w:p>
          <w:p w14:paraId="111D5A6A" w14:textId="77777777" w:rsidR="006F48B3" w:rsidRDefault="006F48B3" w:rsidP="003569A9">
            <w:pPr>
              <w:rPr>
                <w:sz w:val="20"/>
              </w:rPr>
            </w:pPr>
            <w:r>
              <w:rPr>
                <w:sz w:val="20"/>
              </w:rPr>
              <w:t>Literární pojmy:</w:t>
            </w:r>
          </w:p>
          <w:p w14:paraId="2E225BFE" w14:textId="77777777" w:rsidR="006F48B3" w:rsidRDefault="006F48B3" w:rsidP="003569A9">
            <w:pPr>
              <w:rPr>
                <w:sz w:val="20"/>
              </w:rPr>
            </w:pPr>
            <w:r>
              <w:rPr>
                <w:sz w:val="20"/>
              </w:rPr>
              <w:t>Pohádka, pověst, bajka</w:t>
            </w:r>
          </w:p>
          <w:p w14:paraId="772FDDB0" w14:textId="77777777" w:rsidR="006F48B3" w:rsidRDefault="006F48B3" w:rsidP="003569A9">
            <w:pPr>
              <w:rPr>
                <w:sz w:val="20"/>
              </w:rPr>
            </w:pPr>
            <w:r>
              <w:rPr>
                <w:sz w:val="20"/>
              </w:rPr>
              <w:t>Poezie, próza</w:t>
            </w:r>
          </w:p>
          <w:p w14:paraId="02588E8B" w14:textId="77777777" w:rsidR="006F48B3" w:rsidRPr="00CF2F44" w:rsidRDefault="006F48B3" w:rsidP="003569A9">
            <w:pPr>
              <w:rPr>
                <w:sz w:val="20"/>
              </w:rPr>
            </w:pPr>
          </w:p>
        </w:tc>
        <w:tc>
          <w:tcPr>
            <w:tcW w:w="2976" w:type="dxa"/>
          </w:tcPr>
          <w:p w14:paraId="1A6129AA" w14:textId="77777777" w:rsidR="006F48B3" w:rsidRDefault="006F48B3" w:rsidP="003569A9">
            <w:pPr>
              <w:jc w:val="center"/>
              <w:rPr>
                <w:sz w:val="28"/>
                <w:szCs w:val="28"/>
              </w:rPr>
            </w:pPr>
          </w:p>
        </w:tc>
        <w:tc>
          <w:tcPr>
            <w:tcW w:w="1985" w:type="dxa"/>
          </w:tcPr>
          <w:p w14:paraId="1C8816F5" w14:textId="77777777" w:rsidR="006F48B3" w:rsidRDefault="006F48B3" w:rsidP="003569A9">
            <w:pPr>
              <w:jc w:val="center"/>
              <w:rPr>
                <w:sz w:val="28"/>
                <w:szCs w:val="28"/>
              </w:rPr>
            </w:pPr>
          </w:p>
        </w:tc>
      </w:tr>
    </w:tbl>
    <w:p w14:paraId="1FABB165" w14:textId="77777777" w:rsidR="00C23969" w:rsidRDefault="00C23969" w:rsidP="00C23969">
      <w:pPr>
        <w:rPr>
          <w:sz w:val="28"/>
          <w:szCs w:val="28"/>
        </w:rPr>
      </w:pPr>
    </w:p>
    <w:p w14:paraId="18C12FFC" w14:textId="77777777" w:rsidR="00C23969" w:rsidRDefault="00C23969" w:rsidP="00C23969">
      <w:pPr>
        <w:rPr>
          <w:sz w:val="28"/>
          <w:szCs w:val="28"/>
        </w:rPr>
      </w:pPr>
    </w:p>
    <w:p w14:paraId="465A842E" w14:textId="77777777" w:rsidR="00C23969" w:rsidRDefault="00C23969" w:rsidP="00C23969">
      <w:pPr>
        <w:rPr>
          <w:sz w:val="28"/>
          <w:szCs w:val="28"/>
        </w:rPr>
      </w:pPr>
    </w:p>
    <w:p w14:paraId="198DA3F1" w14:textId="77777777" w:rsidR="00C23969" w:rsidRDefault="00C23969" w:rsidP="00C23969">
      <w:pPr>
        <w:rPr>
          <w:sz w:val="28"/>
          <w:szCs w:val="28"/>
        </w:rPr>
      </w:pPr>
    </w:p>
    <w:p w14:paraId="69D7161C" w14:textId="77777777" w:rsidR="00C23969" w:rsidRDefault="00C23969" w:rsidP="00C23969">
      <w:pPr>
        <w:rPr>
          <w:sz w:val="28"/>
          <w:szCs w:val="28"/>
        </w:rPr>
      </w:pPr>
    </w:p>
    <w:p w14:paraId="7B782DE6" w14:textId="77777777" w:rsidR="00C23969" w:rsidRDefault="00C23969" w:rsidP="00C23969">
      <w:pPr>
        <w:rPr>
          <w:sz w:val="28"/>
          <w:szCs w:val="28"/>
        </w:rPr>
      </w:pPr>
    </w:p>
    <w:p w14:paraId="4C85C8D0" w14:textId="77777777" w:rsidR="00C23969" w:rsidRDefault="00C23969" w:rsidP="00C23969">
      <w:pPr>
        <w:rPr>
          <w:sz w:val="28"/>
          <w:szCs w:val="28"/>
        </w:rPr>
      </w:pPr>
    </w:p>
    <w:p w14:paraId="4375C1EF" w14:textId="77777777" w:rsidR="00C23969" w:rsidRDefault="00C23969" w:rsidP="00C23969">
      <w:pPr>
        <w:rPr>
          <w:sz w:val="28"/>
          <w:szCs w:val="28"/>
        </w:rPr>
      </w:pPr>
    </w:p>
    <w:p w14:paraId="179DB6A8" w14:textId="77777777" w:rsidR="00E53232" w:rsidRDefault="00E53232">
      <w:pPr>
        <w:jc w:val="center"/>
        <w:rPr>
          <w:b/>
          <w:sz w:val="28"/>
          <w:u w:val="single"/>
        </w:rPr>
        <w:sectPr w:rsidR="00E53232" w:rsidSect="00E53232">
          <w:footnotePr>
            <w:pos w:val="beneathText"/>
          </w:footnotePr>
          <w:pgSz w:w="15840" w:h="12240" w:orient="landscape"/>
          <w:pgMar w:top="1418" w:right="1134" w:bottom="1418" w:left="1418" w:header="709" w:footer="709" w:gutter="0"/>
          <w:cols w:space="708"/>
          <w:titlePg/>
          <w:docGrid w:linePitch="360"/>
        </w:sectPr>
      </w:pPr>
    </w:p>
    <w:p w14:paraId="187513CA" w14:textId="77777777" w:rsidR="00EB0E09" w:rsidRDefault="00EB0E09">
      <w:pPr>
        <w:jc w:val="center"/>
        <w:rPr>
          <w:b/>
          <w:sz w:val="28"/>
          <w:u w:val="single"/>
        </w:rPr>
      </w:pPr>
      <w:r>
        <w:rPr>
          <w:b/>
          <w:sz w:val="28"/>
          <w:u w:val="single"/>
        </w:rPr>
        <w:lastRenderedPageBreak/>
        <w:t>Charakteristika vyučovacího předmětu</w:t>
      </w:r>
    </w:p>
    <w:p w14:paraId="5E84EE2B" w14:textId="77777777" w:rsidR="00EB0E09" w:rsidRDefault="00EB0E09">
      <w:pPr>
        <w:jc w:val="center"/>
        <w:rPr>
          <w:b/>
          <w:sz w:val="32"/>
          <w:u w:val="single"/>
        </w:rPr>
      </w:pPr>
      <w:r>
        <w:rPr>
          <w:b/>
          <w:sz w:val="32"/>
          <w:u w:val="single"/>
        </w:rPr>
        <w:t>ANGLICKÝ  JAZYK  -  1. stupeň</w:t>
      </w:r>
    </w:p>
    <w:p w14:paraId="2CB1D3E5" w14:textId="77777777" w:rsidR="00EB0E09" w:rsidRDefault="00EB0E09">
      <w:pPr>
        <w:rPr>
          <w:b/>
          <w:sz w:val="32"/>
          <w:u w:val="single"/>
        </w:rPr>
      </w:pPr>
    </w:p>
    <w:p w14:paraId="3D1ABDBA" w14:textId="77777777" w:rsidR="00EB0E09" w:rsidRDefault="00EB0E09">
      <w:pPr>
        <w:rPr>
          <w:b/>
        </w:rPr>
      </w:pPr>
      <w:r>
        <w:t xml:space="preserve">Vyučovací předmět Anglický jazyk patří do vzdělávací oblasti </w:t>
      </w:r>
      <w:r>
        <w:rPr>
          <w:b/>
        </w:rPr>
        <w:t>Jazyk a jazyková komunikace.</w:t>
      </w:r>
    </w:p>
    <w:p w14:paraId="45ED51A0" w14:textId="77777777" w:rsidR="00EB0E09" w:rsidRDefault="00EB0E09">
      <w:pPr>
        <w:rPr>
          <w:b/>
          <w:sz w:val="32"/>
        </w:rPr>
      </w:pPr>
    </w:p>
    <w:p w14:paraId="3C6144C9" w14:textId="77777777" w:rsidR="00EB0E09" w:rsidRDefault="00EB0E09">
      <w:pPr>
        <w:rPr>
          <w:b/>
          <w:u w:val="single"/>
        </w:rPr>
      </w:pPr>
      <w:r>
        <w:rPr>
          <w:b/>
          <w:u w:val="single"/>
        </w:rPr>
        <w:t>1. Obsahové, časové a organizační vymezení předmětu</w:t>
      </w:r>
    </w:p>
    <w:p w14:paraId="7A98AECE" w14:textId="77777777" w:rsidR="00EB0E09" w:rsidRDefault="00EB0E09"/>
    <w:p w14:paraId="4E77023B" w14:textId="77777777" w:rsidR="00EB0E09" w:rsidRDefault="00EB0E09">
      <w:r>
        <w:t>Anglický jazyk, jako jeden z významných světových jazyků, přispívá k chápání a objevování skutečností, které přesahují oblast zkušeností zprostředkovaných mateřským jazykem.</w:t>
      </w:r>
    </w:p>
    <w:p w14:paraId="469D72C4" w14:textId="77777777" w:rsidR="00EB0E09" w:rsidRDefault="00EB0E09"/>
    <w:p w14:paraId="2148A12C" w14:textId="77777777" w:rsidR="00EB0E09" w:rsidRDefault="00EB0E09">
      <w:pPr>
        <w:rPr>
          <w:b/>
        </w:rPr>
      </w:pPr>
      <w:r>
        <w:rPr>
          <w:b/>
        </w:rPr>
        <w:t>1. období</w:t>
      </w:r>
      <w:r>
        <w:t>:</w:t>
      </w:r>
      <w:r>
        <w:tab/>
      </w:r>
      <w:r>
        <w:rPr>
          <w:b/>
        </w:rPr>
        <w:t>3. ročník</w:t>
      </w:r>
    </w:p>
    <w:p w14:paraId="7A5BD1E6" w14:textId="77777777" w:rsidR="00EB0E09" w:rsidRDefault="00EB0E09">
      <w:r>
        <w:tab/>
      </w:r>
      <w:r>
        <w:tab/>
        <w:t>- jazyková propedeutika</w:t>
      </w:r>
    </w:p>
    <w:p w14:paraId="2F90583F" w14:textId="77777777" w:rsidR="00EB0E09" w:rsidRDefault="00EB0E09">
      <w:r>
        <w:tab/>
      </w:r>
      <w:r>
        <w:tab/>
        <w:t>- rozvoj receptivních, receptivně produkčních řečových dovedností</w:t>
      </w:r>
    </w:p>
    <w:p w14:paraId="4F962DBF" w14:textId="77777777" w:rsidR="00EB0E09" w:rsidRDefault="00EB0E09">
      <w:pPr>
        <w:rPr>
          <w:b/>
        </w:rPr>
      </w:pPr>
      <w:r>
        <w:rPr>
          <w:b/>
        </w:rPr>
        <w:t>2. období:</w:t>
      </w:r>
      <w:r>
        <w:tab/>
      </w:r>
      <w:r>
        <w:rPr>
          <w:b/>
        </w:rPr>
        <w:t>4.-5. ročník</w:t>
      </w:r>
    </w:p>
    <w:p w14:paraId="4F65CF74" w14:textId="77777777" w:rsidR="00EB0E09" w:rsidRDefault="00EB0E09">
      <w:r>
        <w:tab/>
      </w:r>
      <w:r>
        <w:tab/>
        <w:t>- rozvoj receptivních řečových dovedností</w:t>
      </w:r>
    </w:p>
    <w:p w14:paraId="0FD47188" w14:textId="77777777" w:rsidR="00EB0E09" w:rsidRDefault="00EB0E09">
      <w:r>
        <w:tab/>
      </w:r>
      <w:r>
        <w:tab/>
        <w:t>- rozvoj produktivních řečových dovedností</w:t>
      </w:r>
    </w:p>
    <w:p w14:paraId="64142075" w14:textId="77777777" w:rsidR="00EB0E09" w:rsidRDefault="00EB0E09">
      <w:r>
        <w:tab/>
      </w:r>
      <w:r>
        <w:tab/>
        <w:t>- rozvoj interaktivních řečových dovedností</w:t>
      </w:r>
    </w:p>
    <w:p w14:paraId="732E0F3A" w14:textId="77777777" w:rsidR="00EB0E09" w:rsidRDefault="00EB0E09"/>
    <w:p w14:paraId="490B2565" w14:textId="77777777" w:rsidR="00EB0E09" w:rsidRDefault="00075FB2">
      <w:r>
        <w:rPr>
          <w:b/>
        </w:rPr>
        <w:t>Časová dotace:  3</w:t>
      </w:r>
      <w:r w:rsidR="00EB0E09">
        <w:rPr>
          <w:b/>
        </w:rPr>
        <w:t xml:space="preserve"> hodiny</w:t>
      </w:r>
      <w:r>
        <w:t xml:space="preserve"> týdně ve 4., 5. ročníku, ve 3. ročníku byla </w:t>
      </w:r>
      <w:r>
        <w:rPr>
          <w:b/>
        </w:rPr>
        <w:t xml:space="preserve">3 hodinám </w:t>
      </w:r>
      <w:r>
        <w:t>přidána 1</w:t>
      </w:r>
      <w:r w:rsidR="00E53232">
        <w:t> </w:t>
      </w:r>
      <w:r>
        <w:t>dispobilní hodina</w:t>
      </w:r>
    </w:p>
    <w:p w14:paraId="4BA68150" w14:textId="77777777" w:rsidR="00EB0E09" w:rsidRDefault="00075FB2">
      <w:r>
        <w:tab/>
      </w:r>
      <w:r>
        <w:tab/>
      </w:r>
    </w:p>
    <w:p w14:paraId="4DBBA9F0" w14:textId="77777777" w:rsidR="00EB0E09" w:rsidRDefault="00EB0E09">
      <w:r>
        <w:t>Dělení klasické : na skupiny v rámci ročníku / podle počtu žáků a příslušných norem /</w:t>
      </w:r>
    </w:p>
    <w:p w14:paraId="337327CB" w14:textId="77777777" w:rsidR="00EB0E09" w:rsidRDefault="00EB0E09"/>
    <w:p w14:paraId="63CA54C9" w14:textId="77777777" w:rsidR="00EB0E09" w:rsidRDefault="00EB0E09">
      <w:r>
        <w:t>Hodiny anglického jazyka na 1. stupni ZŠ jsou zaměřeny na nácvik porozumění mluvenému slovu v rozsahu probírané slovní zásoby, na osvojení zvukové podoby angličtiny a na osvojení základů gramatiky. Žáci pracují pod vedením učitele s obrazovým materiálem v učebnici a v pracovním sešitě. Napodobují správnou výslovnost rodilých mluvčí podle poslechu zvukových nahrávek. V hodinách jsou využívány říkanky, písně, didaktické jazykové hry a nacvičování krátkých dialogů, které vedou k základům konverzace v cizím jazyce.</w:t>
      </w:r>
    </w:p>
    <w:p w14:paraId="64238C24" w14:textId="77777777" w:rsidR="00EB0E09" w:rsidRDefault="00EB0E09">
      <w:r>
        <w:t>Učebnice i pracovní sešity jsou koncipovány pro časovou dotaci 4 vyučovacích hodin týdně od 3. do 5. ročníku.</w:t>
      </w:r>
    </w:p>
    <w:p w14:paraId="42C43B36" w14:textId="77777777" w:rsidR="00EB0E09" w:rsidRDefault="00EB0E09"/>
    <w:p w14:paraId="7D20634D" w14:textId="77777777" w:rsidR="00EB0E09" w:rsidRDefault="00EB0E09">
      <w:pPr>
        <w:rPr>
          <w:b/>
        </w:rPr>
      </w:pPr>
      <w:r>
        <w:rPr>
          <w:b/>
        </w:rPr>
        <w:t>Formy realizace vyučovacího předmětu jazyk anglický:</w:t>
      </w:r>
    </w:p>
    <w:p w14:paraId="5E8E7543" w14:textId="77777777" w:rsidR="00EB0E09" w:rsidRDefault="00EB0E09">
      <w:r>
        <w:t>Ve vyučovací hodině -  poslech, četba, procvičování dialogů, gramatiky reprodukce textu ústní i písemná,důraz je kladen na nácvik výslovnosti, postupné rozšiřování slovní zásoby, práci se slovníkem a jiné vyhledávání informací. Součástí vyučování jsou didaktické hry, soutěže, recitace, zpěv i výukové programy na PC a různé zajímavé krátkodobé projekty.</w:t>
      </w:r>
    </w:p>
    <w:p w14:paraId="1A356196" w14:textId="77777777" w:rsidR="00EB0E09" w:rsidRDefault="00EB0E09">
      <w:pPr>
        <w:rPr>
          <w:b/>
        </w:rPr>
      </w:pPr>
    </w:p>
    <w:p w14:paraId="0CED6D98" w14:textId="77777777" w:rsidR="00DC6CB7" w:rsidRDefault="00DC6CB7">
      <w:pPr>
        <w:rPr>
          <w:b/>
        </w:rPr>
      </w:pPr>
    </w:p>
    <w:p w14:paraId="0B92193E" w14:textId="77777777" w:rsidR="00E53232" w:rsidRDefault="00E53232">
      <w:pPr>
        <w:rPr>
          <w:b/>
        </w:rPr>
      </w:pPr>
    </w:p>
    <w:p w14:paraId="7EDF1BC3" w14:textId="77777777" w:rsidR="00EB0E09" w:rsidRDefault="00EB0E09">
      <w:pPr>
        <w:rPr>
          <w:b/>
          <w:u w:val="single"/>
        </w:rPr>
      </w:pPr>
      <w:r>
        <w:rPr>
          <w:b/>
          <w:u w:val="single"/>
        </w:rPr>
        <w:t>2. Průřezová témata</w:t>
      </w:r>
    </w:p>
    <w:p w14:paraId="5039098A" w14:textId="77777777" w:rsidR="00EB0E09" w:rsidRDefault="00EB0E09"/>
    <w:p w14:paraId="372FDD28" w14:textId="77777777" w:rsidR="00EB0E09" w:rsidRDefault="00EB0E09">
      <w:r>
        <w:t>Metody a formy práce jsou založeny na pozorování, poslechu, imitaci, tvořivých činnostech a</w:t>
      </w:r>
      <w:r w:rsidR="00E53232">
        <w:t> </w:t>
      </w:r>
      <w:r>
        <w:t>hře.Jsou využívány všechny formy práce  - ve dvojicích, skupinové, frontální a</w:t>
      </w:r>
      <w:r w:rsidR="00E53232">
        <w:t> </w:t>
      </w:r>
      <w:r>
        <w:t>samostatné.</w:t>
      </w:r>
      <w:r>
        <w:rPr>
          <w:b/>
        </w:rPr>
        <w:t>Mezipředmětové vztahy</w:t>
      </w:r>
      <w:r>
        <w:t xml:space="preserve"> jsou realizovány především v průřezových tématech:  </w:t>
      </w:r>
    </w:p>
    <w:p w14:paraId="42442232" w14:textId="77777777" w:rsidR="00EB0E09" w:rsidRDefault="00EB0E09">
      <w:r>
        <w:lastRenderedPageBreak/>
        <w:t xml:space="preserve">OSV /osobnostní a sociální výchova /, </w:t>
      </w:r>
      <w:r>
        <w:tab/>
        <w:t>VDO / vých. demokratického občana /, K / multikulturní výchova/, VMEGS / vých. k myšlení v evropských a globálních souvislostech/, EV.</w:t>
      </w:r>
      <w:r w:rsidR="00DC6CB7">
        <w:t>/ environmentální výchova /, MD / mediální výchova</w:t>
      </w:r>
    </w:p>
    <w:p w14:paraId="4AE0A9C3" w14:textId="77777777" w:rsidR="00EB0E09" w:rsidRDefault="00EB0E09">
      <w:r>
        <w:tab/>
      </w:r>
      <w:r>
        <w:tab/>
      </w:r>
      <w:r>
        <w:tab/>
      </w:r>
      <w:r>
        <w:tab/>
      </w:r>
      <w:r>
        <w:tab/>
      </w:r>
    </w:p>
    <w:p w14:paraId="27DD7043" w14:textId="77777777" w:rsidR="00EB0E09" w:rsidRDefault="00EB0E09">
      <w:r>
        <w:rPr>
          <w:b/>
        </w:rPr>
        <w:t>Průřezová témata</w:t>
      </w:r>
      <w:r>
        <w:t xml:space="preserve"> jsou vhodně propojována se vzdělávacím obsahem předmětu AJ v příslušném ročníku a  realizována přiměřenou formou dle věku žáků.</w:t>
      </w:r>
    </w:p>
    <w:p w14:paraId="75288CAF" w14:textId="77777777" w:rsidR="00EB0E09" w:rsidRDefault="00EB0E09"/>
    <w:p w14:paraId="2FAA0751" w14:textId="77777777" w:rsidR="00EB0E09" w:rsidRDefault="00EB0E09">
      <w:pPr>
        <w:rPr>
          <w:b/>
        </w:rPr>
      </w:pPr>
      <w:r>
        <w:rPr>
          <w:b/>
        </w:rPr>
        <w:t>Vzdělávací obsah vyučovacího předmětu jazyk anglický</w:t>
      </w:r>
    </w:p>
    <w:p w14:paraId="28E77E14" w14:textId="77777777" w:rsidR="00EB0E09" w:rsidRDefault="00EB0E09"/>
    <w:p w14:paraId="53DC7BF6" w14:textId="77777777" w:rsidR="00EB0E09" w:rsidRDefault="00E53232">
      <w:pPr>
        <w:numPr>
          <w:ilvl w:val="0"/>
          <w:numId w:val="1"/>
        </w:numPr>
      </w:pPr>
      <w:r>
        <w:t xml:space="preserve"> </w:t>
      </w:r>
      <w:r w:rsidR="00EB0E09">
        <w:t>pravidla komunikace v běžných každodenních situacích : pozdrav, poděkování, představování</w:t>
      </w:r>
    </w:p>
    <w:p w14:paraId="4C8C7D22" w14:textId="77777777" w:rsidR="00EB0E09" w:rsidRDefault="00E53232">
      <w:pPr>
        <w:numPr>
          <w:ilvl w:val="0"/>
          <w:numId w:val="1"/>
        </w:numPr>
      </w:pPr>
      <w:r>
        <w:t xml:space="preserve"> </w:t>
      </w:r>
      <w:r w:rsidR="00EB0E09">
        <w:t>jednoduchá sdělení : adresa, blahopřání, pozdrav a dopis z prázdnin, omluva, žádost</w:t>
      </w:r>
    </w:p>
    <w:p w14:paraId="44A9695A" w14:textId="77777777" w:rsidR="00EB0E09" w:rsidRDefault="00E53232" w:rsidP="00E53232">
      <w:pPr>
        <w:numPr>
          <w:ilvl w:val="0"/>
          <w:numId w:val="1"/>
        </w:numPr>
        <w:ind w:left="142" w:hanging="142"/>
      </w:pPr>
      <w:r>
        <w:t xml:space="preserve"> </w:t>
      </w:r>
      <w:r w:rsidR="00EB0E09">
        <w:t>tematické okruhy : domov, rodina, škola, volný čas a zájmová činnost, oblékání, nákupy, příroda a počasí, tradice a zvyky, svátky, důležité zeměpisné údaje</w:t>
      </w:r>
    </w:p>
    <w:p w14:paraId="323B8008" w14:textId="77777777" w:rsidR="00EB0E09" w:rsidRDefault="00E53232">
      <w:pPr>
        <w:numPr>
          <w:ilvl w:val="0"/>
          <w:numId w:val="1"/>
        </w:numPr>
      </w:pPr>
      <w:r>
        <w:t xml:space="preserve"> </w:t>
      </w:r>
      <w:r w:rsidR="00EB0E09">
        <w:t>slovní zásoba a tvoření slov : synonyma, antonyma, význam slov v kontextu</w:t>
      </w:r>
    </w:p>
    <w:p w14:paraId="2FAB80AF" w14:textId="77777777" w:rsidR="00EB0E09" w:rsidRDefault="00E53232" w:rsidP="00E53232">
      <w:pPr>
        <w:numPr>
          <w:ilvl w:val="0"/>
          <w:numId w:val="1"/>
        </w:numPr>
        <w:ind w:left="142" w:hanging="142"/>
      </w:pPr>
      <w:r>
        <w:t xml:space="preserve"> </w:t>
      </w:r>
      <w:r w:rsidR="00EB0E09">
        <w:t>základní gramatické struktury a typy vět, základy lexikálního principu pravopisu slov: věta jednoduchá, tvorba otázky a záporu, pořádek slov ve větě</w:t>
      </w:r>
    </w:p>
    <w:p w14:paraId="617481E1" w14:textId="77777777" w:rsidR="00EB0E09" w:rsidRDefault="00EB0E09"/>
    <w:p w14:paraId="4DA77971" w14:textId="77777777" w:rsidR="00EB0E09" w:rsidRDefault="00EB0E09">
      <w:r>
        <w:rPr>
          <w:b/>
        </w:rPr>
        <w:t>Cílem vyučování předmětu anglický jazyk na 1. stupni</w:t>
      </w:r>
      <w:r>
        <w:t xml:space="preserve"> základní školy je dosažení </w:t>
      </w:r>
      <w:r>
        <w:rPr>
          <w:b/>
        </w:rPr>
        <w:t>úrovně jazykových znalostí A1</w:t>
      </w:r>
      <w:r>
        <w:t xml:space="preserve"> / podle Společného evropského referenčního rámce pro cizí jazyky / u většiny žáků.</w:t>
      </w:r>
    </w:p>
    <w:p w14:paraId="2CEAC2B0" w14:textId="77777777" w:rsidR="00EB0E09" w:rsidRDefault="00EB0E09">
      <w:r>
        <w:t>________________________________________________________________</w:t>
      </w:r>
    </w:p>
    <w:p w14:paraId="453B9D39" w14:textId="77777777" w:rsidR="00EB0E09" w:rsidRDefault="00EB0E09"/>
    <w:p w14:paraId="1B0B71E5" w14:textId="77777777" w:rsidR="00EB0E09" w:rsidRDefault="00EB0E09">
      <w:r>
        <w:rPr>
          <w:b/>
        </w:rPr>
        <w:t xml:space="preserve">Úroveň znalostí A1: </w:t>
      </w:r>
      <w:r>
        <w:t>žák rozumí známým každodenním výrazům a zcela základním frázím, jejichž cílem je vyhovět konkrétním potřebám, a umí tyto výrazy a fráze používat. Umí představit sebe a ostatní a klást jednoduché otázky týkající se informací osobního rázu, např. o místě, kde žije, o lidech, které zná, o věcech, které vlastní, a na podobné otázky umí odpovídat. Dokáže se jednoduchým způsobem domluvit, mluví-li partner pomalu a jasně a je ochoten mu/jí pomoci.</w:t>
      </w:r>
    </w:p>
    <w:p w14:paraId="211D1E08" w14:textId="77777777" w:rsidR="007833BD" w:rsidRPr="007833BD" w:rsidRDefault="002B7286">
      <w:pPr>
        <w:rPr>
          <w:u w:val="single"/>
        </w:rPr>
      </w:pPr>
      <w:r>
        <w:rPr>
          <w:u w:val="single"/>
        </w:rPr>
        <w:t>1. období - u</w:t>
      </w:r>
      <w:r w:rsidR="007833BD" w:rsidRPr="007833BD">
        <w:rPr>
          <w:u w:val="single"/>
        </w:rPr>
        <w:t>čivo:</w:t>
      </w:r>
    </w:p>
    <w:p w14:paraId="7515E974" w14:textId="77777777" w:rsidR="007833BD" w:rsidRDefault="007833BD" w:rsidP="00E53232">
      <w:pPr>
        <w:ind w:left="142" w:hanging="142"/>
      </w:pPr>
      <w:r>
        <w:t>-</w:t>
      </w:r>
      <w:r w:rsidR="00E53232">
        <w:t xml:space="preserve"> </w:t>
      </w:r>
      <w:r>
        <w:t xml:space="preserve">zvuková a grafická podoba jazyka - fonetické znaky (pasivně), základní výslovnostní návyky, </w:t>
      </w:r>
      <w:r w:rsidR="00E53232">
        <w:t>v</w:t>
      </w:r>
      <w:r>
        <w:t>ztah mezi zvukovou a grafickou podobou slov</w:t>
      </w:r>
    </w:p>
    <w:p w14:paraId="64A9EB18" w14:textId="77777777" w:rsidR="007833BD" w:rsidRDefault="007833BD" w:rsidP="00E53232">
      <w:pPr>
        <w:ind w:left="142" w:hanging="142"/>
      </w:pPr>
      <w:r>
        <w:t>-</w:t>
      </w:r>
      <w:r w:rsidR="00E53232">
        <w:t xml:space="preserve"> </w:t>
      </w:r>
      <w:r>
        <w:t>slovní zásoba: žáci si osvojí a umí používat základní slovní zásobu v komunikačních situacích probíraných tematických okruhů, práce se slovníkem</w:t>
      </w:r>
    </w:p>
    <w:p w14:paraId="65ACDD8B" w14:textId="77777777" w:rsidR="007833BD" w:rsidRDefault="007833BD" w:rsidP="00E53232">
      <w:pPr>
        <w:ind w:left="142" w:hanging="142"/>
      </w:pPr>
      <w:r>
        <w:t>-</w:t>
      </w:r>
      <w:r w:rsidR="00E53232">
        <w:t xml:space="preserve"> </w:t>
      </w:r>
      <w:r>
        <w:t>tematické okruhy: domov, rodina, škola, volný čas, povolání, lidské tělo, jídlo, oblékání, nákupy, bydliště, dopravní prostředky, kalendářní rok (roční období, měsíce, svátky, dny v týdnu, hodiny), zvířata, příroda, počasí</w:t>
      </w:r>
    </w:p>
    <w:p w14:paraId="33BC17EE" w14:textId="77777777" w:rsidR="00EB0E09" w:rsidRDefault="00CB1DBA">
      <w:pPr>
        <w:rPr>
          <w:u w:val="single"/>
        </w:rPr>
      </w:pPr>
      <w:r>
        <w:rPr>
          <w:u w:val="single"/>
        </w:rPr>
        <w:t>Řečové dovednosti:</w:t>
      </w:r>
    </w:p>
    <w:p w14:paraId="51EED7A8" w14:textId="77777777" w:rsidR="00CB1DBA" w:rsidRDefault="00CB1DBA" w:rsidP="00E53232">
      <w:pPr>
        <w:ind w:left="142" w:hanging="142"/>
      </w:pPr>
      <w:r w:rsidRPr="00CB1DBA">
        <w:t>-</w:t>
      </w:r>
      <w:r w:rsidR="00E53232">
        <w:t xml:space="preserve"> </w:t>
      </w:r>
      <w:r w:rsidRPr="00CB1DBA">
        <w:t>rozumí jednoduchým pokynům</w:t>
      </w:r>
      <w:r>
        <w:t>, otázkám učitele, které jsou sdělovány pomalu a s pečlivou výslovností, reaguje na ně verbálně i neverbálně</w:t>
      </w:r>
    </w:p>
    <w:p w14:paraId="52D42BD6" w14:textId="77777777" w:rsidR="00CB1DBA" w:rsidRDefault="00CB1DBA" w:rsidP="00E53232">
      <w:pPr>
        <w:ind w:left="142" w:hanging="142"/>
      </w:pPr>
      <w:r>
        <w:t>-</w:t>
      </w:r>
      <w:r w:rsidR="00E53232">
        <w:t xml:space="preserve"> </w:t>
      </w:r>
      <w:r>
        <w:t>zopakuje a použije slova a slovní spojení, se kterými se v průběhu výuky setkal</w:t>
      </w:r>
    </w:p>
    <w:p w14:paraId="30A2887C" w14:textId="77777777" w:rsidR="00166DB2" w:rsidRDefault="00166DB2" w:rsidP="00E53232">
      <w:pPr>
        <w:ind w:left="142" w:hanging="142"/>
      </w:pPr>
      <w:r>
        <w:t>-</w:t>
      </w:r>
      <w:r w:rsidR="00E53232">
        <w:t xml:space="preserve"> </w:t>
      </w:r>
      <w:r>
        <w:t>rozumí obsahu jednoduchého krátkého psaného textu, pokud má vizuální oporu</w:t>
      </w:r>
    </w:p>
    <w:p w14:paraId="665ACB6B" w14:textId="77777777" w:rsidR="00166DB2" w:rsidRDefault="00166DB2" w:rsidP="00E53232">
      <w:pPr>
        <w:ind w:left="142" w:hanging="142"/>
      </w:pPr>
      <w:r>
        <w:t>-</w:t>
      </w:r>
      <w:r w:rsidR="00E53232">
        <w:t xml:space="preserve"> </w:t>
      </w:r>
      <w:r>
        <w:t>rozumí obsahu jednoduchého krátkého mluveného textu, pokud je pronášen pomalu, zřetelně a s pečlivou výslovností, pokud má k dispozici vizuální oporu</w:t>
      </w:r>
    </w:p>
    <w:p w14:paraId="443AC7EC" w14:textId="77777777" w:rsidR="00166DB2" w:rsidRDefault="00166DB2" w:rsidP="00E53232">
      <w:pPr>
        <w:ind w:left="142" w:hanging="142"/>
      </w:pPr>
      <w:r>
        <w:t>-</w:t>
      </w:r>
      <w:r w:rsidR="00E53232">
        <w:t xml:space="preserve"> </w:t>
      </w:r>
      <w:r>
        <w:t>přiřadí mluvenou a psanou podobu téhož slova či slovního spojení</w:t>
      </w:r>
    </w:p>
    <w:p w14:paraId="1E1492D6" w14:textId="77777777" w:rsidR="00166DB2" w:rsidRDefault="00166DB2" w:rsidP="00E53232">
      <w:pPr>
        <w:ind w:left="142" w:hanging="142"/>
      </w:pPr>
      <w:r>
        <w:t>-</w:t>
      </w:r>
      <w:r w:rsidR="00E53232">
        <w:t xml:space="preserve"> </w:t>
      </w:r>
      <w:r>
        <w:t>píše slova a krátké věty na základě textové a vizuální předlohy</w:t>
      </w:r>
    </w:p>
    <w:p w14:paraId="1651D703" w14:textId="77777777" w:rsidR="00166DB2" w:rsidRDefault="00166DB2">
      <w:pPr>
        <w:rPr>
          <w:u w:val="single"/>
        </w:rPr>
      </w:pPr>
      <w:r>
        <w:rPr>
          <w:u w:val="single"/>
        </w:rPr>
        <w:t>Poslech s porozuměním:</w:t>
      </w:r>
    </w:p>
    <w:p w14:paraId="5CB25B90" w14:textId="77777777" w:rsidR="00166DB2" w:rsidRDefault="00166DB2" w:rsidP="003D007D">
      <w:pPr>
        <w:ind w:left="142" w:hanging="142"/>
      </w:pPr>
      <w:r>
        <w:t>-</w:t>
      </w:r>
      <w:r w:rsidR="003D007D">
        <w:t xml:space="preserve"> </w:t>
      </w:r>
      <w:r>
        <w:t>rozumí jednoduchým pokynům a otázkám učitele, které jsou sdělovány pomalu a s pečlivou výslovností</w:t>
      </w:r>
    </w:p>
    <w:p w14:paraId="416F9C79" w14:textId="77777777" w:rsidR="00166DB2" w:rsidRPr="00166DB2" w:rsidRDefault="00166DB2" w:rsidP="003D007D">
      <w:pPr>
        <w:ind w:left="142" w:hanging="142"/>
      </w:pPr>
      <w:r>
        <w:lastRenderedPageBreak/>
        <w:t>-</w:t>
      </w:r>
      <w:r w:rsidR="003D007D">
        <w:t xml:space="preserve"> </w:t>
      </w:r>
      <w:r>
        <w:t>rozumí slovům a jednoduchým větám, pokud jsou pronášeny pomalu, zřetelně a týkají se osvojovaných témat (vizuální opora)</w:t>
      </w:r>
    </w:p>
    <w:p w14:paraId="71D29CC7" w14:textId="77777777" w:rsidR="00801CDF" w:rsidRDefault="00801CDF" w:rsidP="00801CDF">
      <w:pPr>
        <w:pStyle w:val="Odstavecseseznamem"/>
        <w:ind w:left="283"/>
        <w:rPr>
          <w:u w:val="single"/>
        </w:rPr>
      </w:pPr>
    </w:p>
    <w:p w14:paraId="37D581CB" w14:textId="77777777" w:rsidR="002B7286" w:rsidRPr="002B7286" w:rsidRDefault="002B7286" w:rsidP="002B7286">
      <w:pPr>
        <w:pStyle w:val="Odstavecseseznamem"/>
        <w:numPr>
          <w:ilvl w:val="0"/>
          <w:numId w:val="3"/>
        </w:numPr>
        <w:rPr>
          <w:u w:val="single"/>
        </w:rPr>
      </w:pPr>
      <w:r>
        <w:rPr>
          <w:u w:val="single"/>
        </w:rPr>
        <w:t>období:</w:t>
      </w:r>
    </w:p>
    <w:p w14:paraId="14E11A32" w14:textId="77777777" w:rsidR="00CB1DBA" w:rsidRDefault="002B7286">
      <w:pPr>
        <w:rPr>
          <w:u w:val="single"/>
        </w:rPr>
      </w:pPr>
      <w:r>
        <w:rPr>
          <w:u w:val="single"/>
        </w:rPr>
        <w:t>Mluvení:</w:t>
      </w:r>
    </w:p>
    <w:p w14:paraId="1AB6B4A7" w14:textId="77777777" w:rsidR="002B7286" w:rsidRDefault="002B7286" w:rsidP="003D007D">
      <w:pPr>
        <w:ind w:left="142" w:hanging="142"/>
      </w:pPr>
      <w:r>
        <w:t>-</w:t>
      </w:r>
      <w:r w:rsidR="003D007D">
        <w:t xml:space="preserve"> </w:t>
      </w:r>
      <w:r>
        <w:t>sdělí jednoduchýn způsobem základní informaci týkající se jeho samotné rodiny, školy, volného času a dalších osvojovaných témat</w:t>
      </w:r>
    </w:p>
    <w:p w14:paraId="6E3D1EE4" w14:textId="77777777" w:rsidR="002B7286" w:rsidRDefault="002B7286" w:rsidP="003D007D">
      <w:pPr>
        <w:ind w:left="142" w:hanging="142"/>
      </w:pPr>
      <w:r>
        <w:t>-</w:t>
      </w:r>
      <w:r w:rsidR="003D007D">
        <w:t xml:space="preserve"> </w:t>
      </w:r>
      <w:r>
        <w:t>odpovídá na jednoduché otázky týkající se jeho samotné rodiny, školy, volného času a dalších osvojovaných témat</w:t>
      </w:r>
    </w:p>
    <w:p w14:paraId="39D701D2" w14:textId="77777777" w:rsidR="002B7286" w:rsidRDefault="002B7286">
      <w:pPr>
        <w:rPr>
          <w:u w:val="single"/>
        </w:rPr>
      </w:pPr>
      <w:r>
        <w:rPr>
          <w:u w:val="single"/>
        </w:rPr>
        <w:t>Čtení s porozuměním:</w:t>
      </w:r>
    </w:p>
    <w:p w14:paraId="086DABD6" w14:textId="77777777" w:rsidR="002B7286" w:rsidRDefault="002B7286" w:rsidP="003D007D">
      <w:pPr>
        <w:ind w:left="142" w:hanging="142"/>
      </w:pPr>
      <w:r>
        <w:t>-</w:t>
      </w:r>
      <w:r w:rsidR="003D007D">
        <w:t xml:space="preserve"> </w:t>
      </w:r>
      <w:r>
        <w:t>vyhledává potřebnou informaci v jednoduchém textu</w:t>
      </w:r>
    </w:p>
    <w:p w14:paraId="7265DC59" w14:textId="77777777" w:rsidR="002B7286" w:rsidRDefault="002B7286" w:rsidP="003D007D">
      <w:pPr>
        <w:ind w:left="142" w:hanging="142"/>
      </w:pPr>
      <w:r>
        <w:t>-</w:t>
      </w:r>
      <w:r w:rsidR="003D007D">
        <w:t xml:space="preserve"> </w:t>
      </w:r>
      <w:r>
        <w:t>rozumí jednoduchým textům z běžného života, zejména pokud má k dispozici vizuální oporu</w:t>
      </w:r>
    </w:p>
    <w:p w14:paraId="48C33798" w14:textId="77777777" w:rsidR="002B7286" w:rsidRDefault="002B7286">
      <w:pPr>
        <w:rPr>
          <w:u w:val="single"/>
        </w:rPr>
      </w:pPr>
      <w:r>
        <w:rPr>
          <w:u w:val="single"/>
        </w:rPr>
        <w:t>Psaní:</w:t>
      </w:r>
    </w:p>
    <w:p w14:paraId="0438A667" w14:textId="77777777" w:rsidR="002B7286" w:rsidRDefault="002B7286" w:rsidP="003D007D">
      <w:pPr>
        <w:ind w:left="142" w:hanging="142"/>
      </w:pPr>
      <w:r>
        <w:t>-</w:t>
      </w:r>
      <w:r w:rsidR="003D007D">
        <w:t xml:space="preserve"> </w:t>
      </w:r>
      <w:r>
        <w:t>napíše krátký text s použitím jednoduchých vět a slovních spojení o sobě, rodině, činnostech</w:t>
      </w:r>
      <w:r w:rsidR="00F652B3">
        <w:t xml:space="preserve"> a událostech z oblasti svých zájmů a každodenního života</w:t>
      </w:r>
    </w:p>
    <w:p w14:paraId="0C546B47" w14:textId="77777777" w:rsidR="00F652B3" w:rsidRDefault="00F652B3" w:rsidP="003D007D">
      <w:pPr>
        <w:ind w:left="142" w:hanging="142"/>
      </w:pPr>
      <w:r>
        <w:t>-</w:t>
      </w:r>
      <w:r w:rsidR="003D007D">
        <w:t xml:space="preserve"> </w:t>
      </w:r>
      <w:r>
        <w:t>vyplní osobní údaje do formuláře</w:t>
      </w:r>
    </w:p>
    <w:p w14:paraId="1DA43C91" w14:textId="77777777" w:rsidR="00F652B3" w:rsidRPr="002B7286" w:rsidRDefault="00F652B3"/>
    <w:p w14:paraId="40B43BE0" w14:textId="77777777" w:rsidR="00EB0E09" w:rsidRDefault="00EB0E09">
      <w:pPr>
        <w:ind w:left="30"/>
        <w:rPr>
          <w:b/>
          <w:u w:val="single"/>
        </w:rPr>
      </w:pPr>
      <w:r>
        <w:rPr>
          <w:b/>
          <w:u w:val="single"/>
        </w:rPr>
        <w:t>3. Výchovné a vzdělávací strategie pro rozvoj klíčových kompetencí žáků</w:t>
      </w:r>
    </w:p>
    <w:p w14:paraId="5D69D8DD" w14:textId="77777777" w:rsidR="00EB0E09" w:rsidRDefault="00EB0E09">
      <w:pPr>
        <w:ind w:left="360"/>
        <w:rPr>
          <w:b/>
        </w:rPr>
      </w:pPr>
    </w:p>
    <w:p w14:paraId="40B183FB" w14:textId="77777777" w:rsidR="00EB0E09" w:rsidRDefault="00EB0E09">
      <w:pPr>
        <w:ind w:left="45"/>
        <w:rPr>
          <w:b/>
          <w:u w:val="single"/>
        </w:rPr>
      </w:pPr>
      <w:r>
        <w:rPr>
          <w:b/>
          <w:u w:val="single"/>
        </w:rPr>
        <w:t>Kompetence k učení</w:t>
      </w:r>
    </w:p>
    <w:p w14:paraId="75210B06" w14:textId="77777777" w:rsidR="00EB0E09" w:rsidRDefault="00EB0E09">
      <w:pPr>
        <w:ind w:left="360"/>
        <w:rPr>
          <w:b/>
        </w:rPr>
      </w:pPr>
    </w:p>
    <w:p w14:paraId="0FB0D307" w14:textId="77777777" w:rsidR="00EB0E09" w:rsidRDefault="00EB0E09">
      <w:pPr>
        <w:ind w:left="360"/>
      </w:pPr>
      <w:r>
        <w:t>Výuka na 1. stupni ZŠ je vedena tak, aby žáky motivovala k učení se cizím jazykům, žáci si postupně osvojují strategie učení , které je budou motivovat pro celoživotní učení. Učitel vytváří ve vyučování takové situace, v nichž má žák radost z učení /zajímavé činnosti, domácí úkoly atd./ , vytváří pozitivní vztah k tomuto předmětu. Žáci se učí vyhledávat informace, práci s textem a jsou vedeni k sebehodnocení.</w:t>
      </w:r>
    </w:p>
    <w:p w14:paraId="0D9C721D" w14:textId="77777777" w:rsidR="00EB0E09" w:rsidRDefault="00EB0E09">
      <w:pPr>
        <w:ind w:left="360"/>
      </w:pPr>
      <w:r>
        <w:t>Individuální přístup k žákům zaručuje šanci prožít úspěch v průběhu učení.</w:t>
      </w:r>
    </w:p>
    <w:p w14:paraId="45D26959" w14:textId="77777777" w:rsidR="00EB0E09" w:rsidRDefault="00EB0E09">
      <w:pPr>
        <w:ind w:left="360"/>
      </w:pPr>
    </w:p>
    <w:p w14:paraId="3420589E" w14:textId="77777777" w:rsidR="00EB0E09" w:rsidRDefault="00EB0E09">
      <w:pPr>
        <w:ind w:left="30"/>
        <w:rPr>
          <w:b/>
          <w:u w:val="single"/>
        </w:rPr>
      </w:pPr>
      <w:r>
        <w:rPr>
          <w:b/>
          <w:u w:val="single"/>
        </w:rPr>
        <w:t>Kompetence komunikativní</w:t>
      </w:r>
    </w:p>
    <w:p w14:paraId="57F484B5" w14:textId="77777777" w:rsidR="00EB0E09" w:rsidRDefault="00EB0E09">
      <w:pPr>
        <w:ind w:left="360"/>
        <w:rPr>
          <w:b/>
        </w:rPr>
      </w:pPr>
    </w:p>
    <w:p w14:paraId="5A93EF64" w14:textId="77777777" w:rsidR="00EB0E09" w:rsidRDefault="00EB0E09">
      <w:pPr>
        <w:ind w:left="360"/>
      </w:pPr>
      <w:r>
        <w:t xml:space="preserve">Primárním cílem vyučování cizím jazykům je položit základ komunikativní kompetence. Jde o vytvoření základu, na němž lze dalším studiem rozvíjet osvojení cizího jazyka – anglického, </w:t>
      </w:r>
      <w:r>
        <w:rPr>
          <w:b/>
        </w:rPr>
        <w:t>podle individuálních schopností žáka</w:t>
      </w:r>
      <w:r>
        <w:t>.</w:t>
      </w:r>
    </w:p>
    <w:p w14:paraId="7853AEC9" w14:textId="77777777" w:rsidR="00EB0E09" w:rsidRDefault="00EB0E09">
      <w:pPr>
        <w:ind w:left="360"/>
      </w:pPr>
      <w:r>
        <w:rPr>
          <w:b/>
        </w:rPr>
        <w:t>Učitel</w:t>
      </w:r>
      <w:r>
        <w:t xml:space="preserve"> vede žáky ke vhodné komunikaci se spolužáky, s učiteli a s ostatními dospělými ve škole i mimo ni. Žáci komunikují na odpovídající úrovni – věku, ročníku, na základě osvojení přiměřeného rozsahu jazykových prostředků / slovní zásoby, mluvnice, zvukové stránky jazyka/. Žáci se postupně naučí naslouchat promluvám jiných osob a vhodně na ně reagovat.</w:t>
      </w:r>
    </w:p>
    <w:p w14:paraId="3D653E98" w14:textId="77777777" w:rsidR="002E519E" w:rsidRDefault="00EB0E09">
      <w:pPr>
        <w:ind w:left="360"/>
      </w:pPr>
      <w:r>
        <w:t>Učitel vede žáky k výstižnému projevu a soustavně vytváří příležitosti pro komunikaci mezi žáky. Začleňuje do výuky metody kooperativního učení.</w:t>
      </w:r>
    </w:p>
    <w:p w14:paraId="701F2482" w14:textId="77777777" w:rsidR="00F652B3" w:rsidRDefault="00F652B3">
      <w:pPr>
        <w:ind w:left="360"/>
      </w:pPr>
    </w:p>
    <w:p w14:paraId="75C88084" w14:textId="77777777" w:rsidR="00EB0E09" w:rsidRDefault="00EB0E09" w:rsidP="002E519E">
      <w:pPr>
        <w:rPr>
          <w:b/>
          <w:u w:val="single"/>
        </w:rPr>
      </w:pPr>
      <w:r>
        <w:rPr>
          <w:b/>
          <w:u w:val="single"/>
        </w:rPr>
        <w:t>Kompetence sociální a personální</w:t>
      </w:r>
    </w:p>
    <w:p w14:paraId="27F73A5F" w14:textId="77777777" w:rsidR="00EB0E09" w:rsidRDefault="00EB0E09">
      <w:pPr>
        <w:ind w:left="360"/>
        <w:rPr>
          <w:b/>
        </w:rPr>
      </w:pPr>
    </w:p>
    <w:p w14:paraId="52871013" w14:textId="77777777" w:rsidR="00EB0E09" w:rsidRDefault="00EB0E09">
      <w:pPr>
        <w:ind w:left="360"/>
      </w:pPr>
      <w:r>
        <w:t xml:space="preserve">Prostřednictvím kooperativních metod  rozvíjí </w:t>
      </w:r>
      <w:r>
        <w:rPr>
          <w:b/>
        </w:rPr>
        <w:t>učitel</w:t>
      </w:r>
      <w:r>
        <w:t xml:space="preserve"> schopnost žáků spolupracovat a</w:t>
      </w:r>
      <w:r w:rsidR="003D007D">
        <w:t> </w:t>
      </w:r>
      <w:r>
        <w:t>vzájemně si pomáhat a respektovat práci jiných. Je využívána práce ve dvojicích, ve skupinách i samostatná práce. Žáci se učí vlastní sebekontrole. Učitel hodnotí žáky způsobem, který jim umožňuje vnímat vlastní pokrok. Vede žáky k tomu, aby na základě zvolených kritérií hodnotili své činnosti a podněcuje žáky k argumentaci.</w:t>
      </w:r>
    </w:p>
    <w:p w14:paraId="22808045" w14:textId="77777777" w:rsidR="00F652B3" w:rsidRDefault="00F652B3">
      <w:pPr>
        <w:ind w:left="360"/>
      </w:pPr>
    </w:p>
    <w:p w14:paraId="36C5A8F7" w14:textId="77777777" w:rsidR="00F652B3" w:rsidRDefault="00F652B3">
      <w:pPr>
        <w:ind w:left="360"/>
      </w:pPr>
    </w:p>
    <w:p w14:paraId="57EFD3A9" w14:textId="77777777" w:rsidR="00F652B3" w:rsidRDefault="00F652B3">
      <w:pPr>
        <w:ind w:left="360"/>
      </w:pPr>
    </w:p>
    <w:p w14:paraId="2697E29F" w14:textId="77777777" w:rsidR="00EB0E09" w:rsidRDefault="00EB0E09">
      <w:pPr>
        <w:ind w:left="360"/>
      </w:pPr>
    </w:p>
    <w:p w14:paraId="2BDDBAA4" w14:textId="77777777" w:rsidR="00EB0E09" w:rsidRDefault="00EB0E09">
      <w:pPr>
        <w:ind w:left="45"/>
        <w:rPr>
          <w:b/>
          <w:u w:val="single"/>
        </w:rPr>
      </w:pPr>
      <w:r>
        <w:rPr>
          <w:b/>
          <w:u w:val="single"/>
        </w:rPr>
        <w:t>Kompetence občanské</w:t>
      </w:r>
    </w:p>
    <w:p w14:paraId="744DE6FD" w14:textId="77777777" w:rsidR="00EB0E09" w:rsidRDefault="00EB0E09">
      <w:pPr>
        <w:ind w:left="360"/>
        <w:rPr>
          <w:b/>
        </w:rPr>
      </w:pPr>
    </w:p>
    <w:p w14:paraId="6BA367B3" w14:textId="77777777" w:rsidR="00EB0E09" w:rsidRDefault="00EB0E09">
      <w:pPr>
        <w:ind w:left="360"/>
      </w:pPr>
      <w:r>
        <w:rPr>
          <w:b/>
        </w:rPr>
        <w:t>Učitel</w:t>
      </w:r>
      <w:r>
        <w:t xml:space="preserve"> připravuje žáky jako svobodné osobnosti a vede je k zodpovědnosti, k plnění povinností i k uplatňování svých práv. K tomu, aby respektovali názory ostatních a dokázali se zodpovědně rozhodnout. Vede žáky k prezentaci jejich myšlenek a k vzájemnému naslouchání.Podle možností školy zapojuje žáky i do mezinárodních projektů v jazyce anglickém.</w:t>
      </w:r>
    </w:p>
    <w:p w14:paraId="76CE3E87" w14:textId="77777777" w:rsidR="00EB0E09" w:rsidRDefault="00EB0E09">
      <w:pPr>
        <w:ind w:left="360"/>
        <w:rPr>
          <w:b/>
        </w:rPr>
      </w:pPr>
    </w:p>
    <w:p w14:paraId="6141AEA9" w14:textId="77777777" w:rsidR="00EB0E09" w:rsidRDefault="00EB0E09">
      <w:pPr>
        <w:ind w:left="360"/>
        <w:rPr>
          <w:b/>
        </w:rPr>
      </w:pPr>
    </w:p>
    <w:p w14:paraId="2FD67FB5" w14:textId="77777777" w:rsidR="00EB0E09" w:rsidRDefault="00EB0E09">
      <w:pPr>
        <w:ind w:left="30"/>
        <w:rPr>
          <w:b/>
          <w:u w:val="single"/>
        </w:rPr>
      </w:pPr>
      <w:r>
        <w:rPr>
          <w:b/>
          <w:u w:val="single"/>
        </w:rPr>
        <w:t>Kompetence k řešení problémů</w:t>
      </w:r>
    </w:p>
    <w:p w14:paraId="52EE1553" w14:textId="77777777" w:rsidR="00EB0E09" w:rsidRDefault="00EB0E09">
      <w:pPr>
        <w:ind w:left="360"/>
        <w:rPr>
          <w:b/>
        </w:rPr>
      </w:pPr>
    </w:p>
    <w:p w14:paraId="12B4F170" w14:textId="77777777" w:rsidR="00EB0E09" w:rsidRDefault="00EB0E09">
      <w:pPr>
        <w:ind w:left="360"/>
      </w:pPr>
      <w:r>
        <w:rPr>
          <w:b/>
        </w:rPr>
        <w:t>Učitel</w:t>
      </w:r>
      <w:r>
        <w:t xml:space="preserve"> podněcuje žáky k tvořivému myšlení a logickému uvažování vhodně kladenými otázkami. Vede je k vyhledávání informací, umožňuje jim přístup k informačním zdrojům / ústním,tištěným, počítačovým/. Učí je informace vyhledávat, třídit a vhodným způsobem využívat. Děti jsou vedeny ve všech fázích činnosti k aktivnímu podílu na plánování, realizaci i hodnocení.</w:t>
      </w:r>
    </w:p>
    <w:p w14:paraId="429F18D3" w14:textId="77777777" w:rsidR="00EB0E09" w:rsidRDefault="00EB0E09">
      <w:pPr>
        <w:ind w:left="360"/>
      </w:pPr>
    </w:p>
    <w:p w14:paraId="6C8826E6" w14:textId="77777777" w:rsidR="00EB0E09" w:rsidRDefault="00EB0E09">
      <w:pPr>
        <w:ind w:left="30"/>
        <w:rPr>
          <w:b/>
          <w:u w:val="single"/>
        </w:rPr>
      </w:pPr>
      <w:r>
        <w:rPr>
          <w:b/>
          <w:u w:val="single"/>
        </w:rPr>
        <w:t>Kompetence pracovní</w:t>
      </w:r>
    </w:p>
    <w:p w14:paraId="3E493400" w14:textId="77777777" w:rsidR="00EB0E09" w:rsidRDefault="00EB0E09">
      <w:pPr>
        <w:ind w:left="360"/>
        <w:rPr>
          <w:b/>
        </w:rPr>
      </w:pPr>
    </w:p>
    <w:p w14:paraId="195CB3F4" w14:textId="77777777" w:rsidR="00EB0E09" w:rsidRDefault="00EB0E09">
      <w:pPr>
        <w:ind w:left="360"/>
      </w:pPr>
      <w:r>
        <w:rPr>
          <w:b/>
        </w:rPr>
        <w:t xml:space="preserve">Učitel </w:t>
      </w:r>
      <w:r>
        <w:t>vede žáky k tomu, aby se naučili uplatňovat získané vědomosti adovednosti mimo školu, ve svém osobním životě, aby se naučili efektivně organizovat svou práci. Učitel zohledňuje individuální rozdíly žáků ve znalostech a v pracovním tempu.</w:t>
      </w:r>
    </w:p>
    <w:p w14:paraId="147043DA" w14:textId="77777777" w:rsidR="00EB0E09" w:rsidRDefault="00EB0E09">
      <w:pPr>
        <w:spacing w:line="360" w:lineRule="auto"/>
      </w:pPr>
    </w:p>
    <w:p w14:paraId="31E7BC1E" w14:textId="77777777" w:rsidR="00EB0E09" w:rsidRDefault="00EB0E09">
      <w:pPr>
        <w:spacing w:line="360" w:lineRule="auto"/>
      </w:pPr>
    </w:p>
    <w:p w14:paraId="22288E09" w14:textId="77777777" w:rsidR="00EB0E09" w:rsidRDefault="00EB0E09">
      <w:pPr>
        <w:spacing w:line="360" w:lineRule="auto"/>
      </w:pPr>
    </w:p>
    <w:p w14:paraId="08DDBF85" w14:textId="77777777" w:rsidR="00801CDF" w:rsidRDefault="00801CDF">
      <w:pPr>
        <w:spacing w:line="360" w:lineRule="auto"/>
      </w:pPr>
    </w:p>
    <w:p w14:paraId="3E091966" w14:textId="77777777" w:rsidR="00801CDF" w:rsidRDefault="00801CDF">
      <w:pPr>
        <w:spacing w:line="360" w:lineRule="auto"/>
      </w:pPr>
    </w:p>
    <w:p w14:paraId="7E202DDA" w14:textId="77777777" w:rsidR="00801CDF" w:rsidRDefault="00801CDF">
      <w:pPr>
        <w:spacing w:line="360" w:lineRule="auto"/>
      </w:pPr>
    </w:p>
    <w:p w14:paraId="338BEF32" w14:textId="77777777" w:rsidR="00801CDF" w:rsidRDefault="00801CDF">
      <w:pPr>
        <w:spacing w:line="360" w:lineRule="auto"/>
      </w:pPr>
    </w:p>
    <w:p w14:paraId="1A641354" w14:textId="77777777" w:rsidR="00801CDF" w:rsidRDefault="00801CDF">
      <w:pPr>
        <w:spacing w:line="360" w:lineRule="auto"/>
      </w:pPr>
    </w:p>
    <w:p w14:paraId="0C463FE8" w14:textId="77777777" w:rsidR="00801CDF" w:rsidRDefault="00801CDF">
      <w:pPr>
        <w:spacing w:line="360" w:lineRule="auto"/>
      </w:pPr>
    </w:p>
    <w:p w14:paraId="7E0E5835" w14:textId="77777777" w:rsidR="00801CDF" w:rsidRDefault="00801CDF">
      <w:pPr>
        <w:spacing w:line="360" w:lineRule="auto"/>
      </w:pPr>
    </w:p>
    <w:p w14:paraId="075ADA8D" w14:textId="77777777" w:rsidR="00801CDF" w:rsidRDefault="00801CDF">
      <w:pPr>
        <w:spacing w:line="360" w:lineRule="auto"/>
      </w:pPr>
    </w:p>
    <w:p w14:paraId="437EF8E9" w14:textId="77777777" w:rsidR="00801CDF" w:rsidRDefault="00801CDF">
      <w:pPr>
        <w:spacing w:line="360" w:lineRule="auto"/>
      </w:pPr>
    </w:p>
    <w:p w14:paraId="791FEA7E" w14:textId="77777777" w:rsidR="00801CDF" w:rsidRDefault="00801CDF">
      <w:r>
        <w:br w:type="page"/>
      </w:r>
    </w:p>
    <w:p w14:paraId="5873DA89" w14:textId="77777777" w:rsidR="003D007D" w:rsidRDefault="003D007D" w:rsidP="00BA24AF">
      <w:pPr>
        <w:jc w:val="center"/>
        <w:rPr>
          <w:b/>
          <w:sz w:val="28"/>
          <w:szCs w:val="28"/>
          <w:u w:val="single"/>
        </w:rPr>
        <w:sectPr w:rsidR="003D007D" w:rsidSect="00E53232">
          <w:footnotePr>
            <w:pos w:val="beneathText"/>
          </w:footnotePr>
          <w:pgSz w:w="12240" w:h="15840"/>
          <w:pgMar w:top="1418" w:right="1418" w:bottom="1134" w:left="1418" w:header="709" w:footer="709" w:gutter="0"/>
          <w:cols w:space="708"/>
          <w:titlePg/>
          <w:docGrid w:linePitch="360"/>
        </w:sectPr>
      </w:pPr>
    </w:p>
    <w:p w14:paraId="6F938FDC" w14:textId="77777777" w:rsidR="00BA24AF" w:rsidRDefault="00801CDF" w:rsidP="00BA24AF">
      <w:pPr>
        <w:jc w:val="center"/>
        <w:rPr>
          <w:sz w:val="28"/>
          <w:szCs w:val="28"/>
        </w:rPr>
      </w:pPr>
      <w:r>
        <w:rPr>
          <w:b/>
          <w:sz w:val="28"/>
          <w:szCs w:val="28"/>
          <w:u w:val="single"/>
        </w:rPr>
        <w:lastRenderedPageBreak/>
        <w:t>V</w:t>
      </w:r>
      <w:r w:rsidR="00BA24AF">
        <w:rPr>
          <w:b/>
          <w:sz w:val="28"/>
          <w:szCs w:val="28"/>
          <w:u w:val="single"/>
        </w:rPr>
        <w:t>zdělávací obsah vyučovacího předmětu</w:t>
      </w:r>
    </w:p>
    <w:p w14:paraId="0B02DFD0" w14:textId="77777777" w:rsidR="00BA24AF" w:rsidRDefault="00BA24AF" w:rsidP="00BA24AF">
      <w:pPr>
        <w:jc w:val="center"/>
        <w:rPr>
          <w:b/>
          <w:sz w:val="28"/>
          <w:szCs w:val="28"/>
          <w:u w:val="single"/>
        </w:rPr>
      </w:pPr>
      <w:r>
        <w:rPr>
          <w:b/>
          <w:sz w:val="28"/>
          <w:szCs w:val="28"/>
          <w:u w:val="single"/>
        </w:rPr>
        <w:t>Anglický jazyk</w:t>
      </w:r>
    </w:p>
    <w:p w14:paraId="0850EFD4" w14:textId="77777777" w:rsidR="00BA24AF" w:rsidRPr="007B0D42" w:rsidRDefault="00BA24AF" w:rsidP="00BA24AF">
      <w:pPr>
        <w:jc w:val="center"/>
        <w:rPr>
          <w:b/>
          <w:sz w:val="28"/>
          <w:szCs w:val="28"/>
        </w:rPr>
      </w:pPr>
      <w:r>
        <w:rPr>
          <w:b/>
          <w:sz w:val="28"/>
          <w:szCs w:val="28"/>
        </w:rPr>
        <w:t>Ročník:</w:t>
      </w:r>
      <w:r>
        <w:rPr>
          <w:b/>
          <w:sz w:val="28"/>
          <w:szCs w:val="28"/>
        </w:rPr>
        <w:tab/>
        <w:t>3.</w:t>
      </w:r>
    </w:p>
    <w:p w14:paraId="240D5383" w14:textId="77777777" w:rsidR="003569A9" w:rsidRDefault="003569A9" w:rsidP="003569A9">
      <w:pPr>
        <w:jc w:val="center"/>
        <w:rPr>
          <w:sz w:val="28"/>
          <w:szCs w:val="28"/>
        </w:rPr>
      </w:pPr>
    </w:p>
    <w:tbl>
      <w:tblPr>
        <w:tblStyle w:val="Mkatabulky"/>
        <w:tblW w:w="0" w:type="auto"/>
        <w:tblLook w:val="04A0" w:firstRow="1" w:lastRow="0" w:firstColumn="1" w:lastColumn="0" w:noHBand="0" w:noVBand="1"/>
      </w:tblPr>
      <w:tblGrid>
        <w:gridCol w:w="4629"/>
        <w:gridCol w:w="1838"/>
        <w:gridCol w:w="2543"/>
        <w:gridCol w:w="2972"/>
        <w:gridCol w:w="1296"/>
      </w:tblGrid>
      <w:tr w:rsidR="003569A9" w14:paraId="109DD7D2" w14:textId="77777777" w:rsidTr="003569A9">
        <w:tc>
          <w:tcPr>
            <w:tcW w:w="4644" w:type="dxa"/>
          </w:tcPr>
          <w:p w14:paraId="2E49849C" w14:textId="77777777" w:rsidR="003569A9" w:rsidRDefault="003569A9" w:rsidP="003569A9">
            <w:pPr>
              <w:jc w:val="center"/>
              <w:rPr>
                <w:sz w:val="28"/>
                <w:szCs w:val="28"/>
              </w:rPr>
            </w:pPr>
            <w:r w:rsidRPr="007924DB">
              <w:rPr>
                <w:rStyle w:val="Siln"/>
                <w:szCs w:val="24"/>
              </w:rPr>
              <w:t>Očekávané výstupy </w:t>
            </w:r>
          </w:p>
        </w:tc>
        <w:tc>
          <w:tcPr>
            <w:tcW w:w="4395" w:type="dxa"/>
            <w:gridSpan w:val="2"/>
          </w:tcPr>
          <w:p w14:paraId="55711B1A" w14:textId="77777777" w:rsidR="003569A9" w:rsidRPr="00F973A5" w:rsidRDefault="003569A9" w:rsidP="003569A9">
            <w:pPr>
              <w:jc w:val="center"/>
              <w:rPr>
                <w:b/>
                <w:szCs w:val="24"/>
              </w:rPr>
            </w:pPr>
            <w:r w:rsidRPr="00F973A5">
              <w:rPr>
                <w:b/>
                <w:szCs w:val="24"/>
              </w:rPr>
              <w:t>Učivo</w:t>
            </w:r>
          </w:p>
        </w:tc>
        <w:tc>
          <w:tcPr>
            <w:tcW w:w="2976" w:type="dxa"/>
          </w:tcPr>
          <w:p w14:paraId="6F29AAC1" w14:textId="77777777" w:rsidR="003569A9" w:rsidRDefault="003569A9" w:rsidP="003569A9">
            <w:pPr>
              <w:jc w:val="center"/>
              <w:rPr>
                <w:b/>
                <w:szCs w:val="24"/>
              </w:rPr>
            </w:pPr>
            <w:r>
              <w:rPr>
                <w:b/>
                <w:szCs w:val="24"/>
              </w:rPr>
              <w:t>Průřezová témata</w:t>
            </w:r>
          </w:p>
          <w:p w14:paraId="2C88A70D" w14:textId="77777777" w:rsidR="003569A9" w:rsidRPr="00F973A5" w:rsidRDefault="003569A9" w:rsidP="003569A9">
            <w:pPr>
              <w:jc w:val="center"/>
              <w:rPr>
                <w:b/>
                <w:szCs w:val="24"/>
              </w:rPr>
            </w:pPr>
            <w:r>
              <w:rPr>
                <w:b/>
                <w:szCs w:val="24"/>
              </w:rPr>
              <w:t>Mezipředmětové vztahy</w:t>
            </w:r>
          </w:p>
        </w:tc>
        <w:tc>
          <w:tcPr>
            <w:tcW w:w="236" w:type="dxa"/>
          </w:tcPr>
          <w:p w14:paraId="117D57CC" w14:textId="77777777" w:rsidR="003569A9" w:rsidRPr="00F973A5" w:rsidRDefault="003569A9" w:rsidP="003569A9">
            <w:pPr>
              <w:jc w:val="center"/>
              <w:rPr>
                <w:b/>
                <w:szCs w:val="24"/>
              </w:rPr>
            </w:pPr>
            <w:r>
              <w:rPr>
                <w:b/>
                <w:szCs w:val="24"/>
              </w:rPr>
              <w:t>Poznámka</w:t>
            </w:r>
          </w:p>
        </w:tc>
      </w:tr>
      <w:tr w:rsidR="003569A9" w14:paraId="08543B72" w14:textId="77777777" w:rsidTr="003569A9">
        <w:trPr>
          <w:gridAfter w:val="3"/>
          <w:wAfter w:w="5764" w:type="dxa"/>
        </w:trPr>
        <w:tc>
          <w:tcPr>
            <w:tcW w:w="6487" w:type="dxa"/>
            <w:gridSpan w:val="2"/>
          </w:tcPr>
          <w:p w14:paraId="126D5B4C" w14:textId="77777777" w:rsidR="003569A9" w:rsidRDefault="003569A9" w:rsidP="003569A9">
            <w:pPr>
              <w:jc w:val="center"/>
              <w:rPr>
                <w:sz w:val="28"/>
                <w:szCs w:val="28"/>
              </w:rPr>
            </w:pPr>
          </w:p>
        </w:tc>
      </w:tr>
      <w:tr w:rsidR="003569A9" w14:paraId="35E96300" w14:textId="77777777" w:rsidTr="003569A9">
        <w:tc>
          <w:tcPr>
            <w:tcW w:w="4644" w:type="dxa"/>
          </w:tcPr>
          <w:p w14:paraId="227926CF" w14:textId="77777777" w:rsidR="003569A9" w:rsidRPr="00347916" w:rsidRDefault="003569A9" w:rsidP="003569A9">
            <w:pPr>
              <w:rPr>
                <w:bCs/>
                <w:color w:val="000000" w:themeColor="text1"/>
                <w:sz w:val="20"/>
              </w:rPr>
            </w:pPr>
            <w:r w:rsidRPr="00347916">
              <w:rPr>
                <w:rFonts w:ascii="Arial" w:eastAsia="Times New Roman" w:hAnsi="Arial" w:cs="Arial"/>
                <w:color w:val="000000" w:themeColor="text1"/>
                <w:sz w:val="20"/>
              </w:rPr>
              <w:t>Jazyková výchova 1. období 1. stupně</w:t>
            </w:r>
          </w:p>
          <w:p w14:paraId="1CD294FD" w14:textId="77777777" w:rsidR="003569A9" w:rsidRPr="00347916" w:rsidRDefault="003569A9" w:rsidP="003569A9">
            <w:pPr>
              <w:rPr>
                <w:bCs/>
                <w:color w:val="474220"/>
                <w:sz w:val="20"/>
              </w:rPr>
            </w:pPr>
            <w:r w:rsidRPr="00347916">
              <w:rPr>
                <w:rFonts w:eastAsia="Times New Roman"/>
                <w:color w:val="474220"/>
                <w:sz w:val="20"/>
              </w:rPr>
              <w:t>žák</w:t>
            </w:r>
          </w:p>
          <w:p w14:paraId="55AA73D1" w14:textId="77777777" w:rsidR="003569A9" w:rsidRPr="00347916" w:rsidRDefault="003569A9" w:rsidP="003569A9">
            <w:pPr>
              <w:shd w:val="clear" w:color="auto" w:fill="FFFFFF"/>
              <w:spacing w:before="150" w:after="150" w:line="320" w:lineRule="atLeast"/>
              <w:rPr>
                <w:rFonts w:eastAsia="Times New Roman"/>
                <w:b/>
                <w:bCs/>
                <w:color w:val="474220"/>
                <w:sz w:val="20"/>
              </w:rPr>
            </w:pPr>
            <w:r w:rsidRPr="00347916">
              <w:rPr>
                <w:rFonts w:eastAsia="Times New Roman"/>
                <w:b/>
                <w:bCs/>
                <w:color w:val="474220"/>
                <w:sz w:val="20"/>
              </w:rPr>
              <w:t xml:space="preserve">CJ-3-1-01 rozumí jednoduchým pokynům a otázkám učitele, které jsou sdělovány pomalu a s pečlivou výslovností, a reaguje na ně verbálně i neverbálně </w:t>
            </w:r>
          </w:p>
          <w:p w14:paraId="072A04D4"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ascii="Arial" w:eastAsia="Times New Roman" w:hAnsi="Arial" w:cs="Arial"/>
                <w:color w:val="474220"/>
                <w:sz w:val="20"/>
              </w:rPr>
              <w:t>1. Vybere z nabídky slyšená anglická slova</w:t>
            </w:r>
          </w:p>
          <w:p w14:paraId="7207DBB4"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ascii="Arial" w:eastAsia="Times New Roman" w:hAnsi="Arial" w:cs="Arial"/>
                <w:color w:val="474220"/>
                <w:sz w:val="20"/>
              </w:rPr>
              <w:t>2. Rozliší mateřský a cizí jazyk</w:t>
            </w:r>
          </w:p>
          <w:p w14:paraId="32848C6A"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ascii="Arial" w:eastAsia="Times New Roman" w:hAnsi="Arial" w:cs="Arial"/>
                <w:color w:val="474220"/>
                <w:sz w:val="20"/>
              </w:rPr>
              <w:t>3. Přiřadí obrázky k anglickým slovům</w:t>
            </w:r>
          </w:p>
          <w:p w14:paraId="220B9A72"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ascii="Arial" w:eastAsia="Times New Roman" w:hAnsi="Arial" w:cs="Arial"/>
                <w:color w:val="474220"/>
                <w:sz w:val="20"/>
              </w:rPr>
              <w:t>4. Vyhledává anglická slova k obrázkům</w:t>
            </w:r>
          </w:p>
          <w:p w14:paraId="3230DC62"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eastAsia="Times New Roman"/>
                <w:b/>
                <w:bCs/>
                <w:color w:val="474220"/>
                <w:sz w:val="20"/>
              </w:rPr>
              <w:t xml:space="preserve">CJ-3-1-02 zopakuje a použije slova a slovní spojení, se kterými se v průběhu výuky setkal </w:t>
            </w:r>
          </w:p>
          <w:p w14:paraId="178374B2" w14:textId="77777777" w:rsidR="003569A9" w:rsidRPr="00347916" w:rsidRDefault="003569A9" w:rsidP="003569A9">
            <w:pPr>
              <w:shd w:val="clear" w:color="auto" w:fill="FFFFFF"/>
              <w:spacing w:before="150" w:after="150" w:line="320" w:lineRule="atLeast"/>
              <w:rPr>
                <w:rFonts w:eastAsia="Times New Roman"/>
                <w:bCs/>
                <w:color w:val="474220"/>
                <w:sz w:val="20"/>
              </w:rPr>
            </w:pPr>
            <w:r w:rsidRPr="00347916">
              <w:rPr>
                <w:rFonts w:eastAsia="Times New Roman"/>
                <w:bCs/>
                <w:color w:val="474220"/>
                <w:sz w:val="20"/>
              </w:rPr>
              <w:t>1.Napodobuje správnou výslovnost podle vzoru, opakuje slyšená slova</w:t>
            </w:r>
          </w:p>
          <w:p w14:paraId="29208305" w14:textId="77777777" w:rsidR="003569A9" w:rsidRPr="00347916" w:rsidRDefault="003569A9" w:rsidP="003569A9">
            <w:pPr>
              <w:shd w:val="clear" w:color="auto" w:fill="FFFFFF"/>
              <w:spacing w:before="150" w:after="150" w:line="320" w:lineRule="atLeast"/>
              <w:rPr>
                <w:rFonts w:eastAsia="Times New Roman"/>
                <w:b/>
                <w:bCs/>
                <w:color w:val="474220"/>
                <w:sz w:val="20"/>
              </w:rPr>
            </w:pPr>
            <w:r w:rsidRPr="00347916">
              <w:rPr>
                <w:rFonts w:eastAsia="Times New Roman"/>
                <w:bCs/>
                <w:color w:val="474220"/>
                <w:sz w:val="20"/>
              </w:rPr>
              <w:t>2. poslouchá jednoduché říkanky a písničky a reprodukuje je s dopomocí</w:t>
            </w:r>
            <w:r w:rsidRPr="00347916">
              <w:rPr>
                <w:rFonts w:ascii="Arial" w:eastAsia="Times New Roman" w:hAnsi="Arial" w:cs="Arial"/>
                <w:color w:val="474220"/>
                <w:sz w:val="20"/>
              </w:rPr>
              <w:br/>
            </w:r>
            <w:r w:rsidRPr="00347916">
              <w:rPr>
                <w:rFonts w:eastAsia="Times New Roman"/>
                <w:b/>
                <w:bCs/>
                <w:color w:val="474220"/>
                <w:sz w:val="20"/>
              </w:rPr>
              <w:t>CJ-3-1-03 rozumí obsahu jednoduchého krátkého psaného textu, pokud má k dispozici vizuální oporu</w:t>
            </w:r>
          </w:p>
          <w:p w14:paraId="5F4F0CB0" w14:textId="77777777" w:rsidR="003569A9" w:rsidRPr="008A2EBD" w:rsidRDefault="003569A9" w:rsidP="003569A9">
            <w:pPr>
              <w:shd w:val="clear" w:color="auto" w:fill="FFFFFF"/>
              <w:spacing w:before="150" w:after="150" w:line="320" w:lineRule="atLeast"/>
              <w:rPr>
                <w:rFonts w:eastAsia="Times New Roman"/>
                <w:color w:val="474220"/>
                <w:sz w:val="20"/>
              </w:rPr>
            </w:pPr>
            <w:r w:rsidRPr="008A2EBD">
              <w:rPr>
                <w:rFonts w:eastAsia="Times New Roman"/>
                <w:color w:val="474220"/>
                <w:sz w:val="20"/>
              </w:rPr>
              <w:lastRenderedPageBreak/>
              <w:t>1.Reaguje na porozumění čteného . vybere obrázek, přiřadí odpověď, provede zadaný příkaz, nakreslí obrázek</w:t>
            </w:r>
          </w:p>
          <w:p w14:paraId="76A6ACC7"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sidRPr="00347916">
              <w:rPr>
                <w:rFonts w:eastAsia="Times New Roman"/>
                <w:b/>
                <w:bCs/>
                <w:color w:val="474220"/>
                <w:sz w:val="20"/>
              </w:rPr>
              <w:t xml:space="preserve">CJ-3-1-04 rozumí obsahu jednoduchého krátkého mluveného textu, který je pronášen pomalu, zřetelně a s pečlivou výslovností, pokud má k dispozici vizuální oporu </w:t>
            </w:r>
          </w:p>
          <w:p w14:paraId="733F3D42"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Pr>
                <w:rFonts w:eastAsia="Times New Roman"/>
                <w:bCs/>
                <w:color w:val="474220"/>
                <w:sz w:val="20"/>
              </w:rPr>
              <w:t>1.</w:t>
            </w:r>
            <w:r w:rsidRPr="00347916">
              <w:rPr>
                <w:rFonts w:eastAsia="Times New Roman"/>
                <w:bCs/>
                <w:color w:val="474220"/>
                <w:sz w:val="20"/>
              </w:rPr>
              <w:t>Reaguje nonverbálně na slyšené</w:t>
            </w:r>
          </w:p>
          <w:p w14:paraId="5C1E0DA1"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Pr>
                <w:rFonts w:eastAsia="Times New Roman"/>
                <w:bCs/>
                <w:color w:val="474220"/>
                <w:sz w:val="20"/>
              </w:rPr>
              <w:t>2.</w:t>
            </w:r>
            <w:r w:rsidRPr="00347916">
              <w:rPr>
                <w:rFonts w:eastAsia="Times New Roman"/>
                <w:bCs/>
                <w:color w:val="474220"/>
                <w:sz w:val="20"/>
              </w:rPr>
              <w:t>Reaguje verbálně  na slyšené slovem, jednoduchou větou</w:t>
            </w:r>
            <w:r w:rsidRPr="00347916">
              <w:rPr>
                <w:rFonts w:ascii="Arial" w:eastAsia="Times New Roman" w:hAnsi="Arial" w:cs="Arial"/>
                <w:color w:val="474220"/>
                <w:sz w:val="20"/>
              </w:rPr>
              <w:br/>
            </w:r>
            <w:r w:rsidRPr="00347916">
              <w:rPr>
                <w:rFonts w:eastAsia="Times New Roman"/>
                <w:b/>
                <w:bCs/>
                <w:color w:val="474220"/>
                <w:sz w:val="20"/>
              </w:rPr>
              <w:t>CJ-3-1-05 přiřadí mluvenou a psanou podobu téhož slova či slovního spojení</w:t>
            </w:r>
          </w:p>
          <w:p w14:paraId="07FDAEAF"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Pr>
                <w:rFonts w:eastAsia="Times New Roman"/>
                <w:bCs/>
                <w:color w:val="474220"/>
                <w:sz w:val="20"/>
              </w:rPr>
              <w:t>1.</w:t>
            </w:r>
            <w:r w:rsidRPr="00347916">
              <w:rPr>
                <w:rFonts w:eastAsia="Times New Roman"/>
                <w:bCs/>
                <w:color w:val="474220"/>
                <w:sz w:val="20"/>
              </w:rPr>
              <w:t>Pracuje s probranou slovní zásobou</w:t>
            </w:r>
            <w:r w:rsidRPr="00347916">
              <w:rPr>
                <w:rFonts w:eastAsia="Times New Roman"/>
                <w:b/>
                <w:bCs/>
                <w:color w:val="474220"/>
                <w:sz w:val="20"/>
              </w:rPr>
              <w:t xml:space="preserve"> </w:t>
            </w:r>
            <w:r w:rsidRPr="00347916">
              <w:rPr>
                <w:rFonts w:ascii="Arial" w:eastAsia="Times New Roman" w:hAnsi="Arial" w:cs="Arial"/>
                <w:color w:val="474220"/>
                <w:sz w:val="20"/>
              </w:rPr>
              <w:t>: slova řadí, spojuje, přiřazuje, doplní jednoduchou tabulku</w:t>
            </w:r>
            <w:r w:rsidRPr="00347916">
              <w:rPr>
                <w:rFonts w:ascii="Arial" w:eastAsia="Times New Roman" w:hAnsi="Arial" w:cs="Arial"/>
                <w:color w:val="474220"/>
                <w:sz w:val="20"/>
              </w:rPr>
              <w:br/>
            </w:r>
            <w:r w:rsidRPr="00347916">
              <w:rPr>
                <w:rFonts w:eastAsia="Times New Roman"/>
                <w:b/>
                <w:bCs/>
                <w:color w:val="474220"/>
                <w:sz w:val="20"/>
              </w:rPr>
              <w:t>CJ-3-1-06 píše slova a krátké věty na základě textové a vizuální předlohy</w:t>
            </w:r>
          </w:p>
          <w:p w14:paraId="2A233735"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20"/>
              </w:rPr>
            </w:pPr>
            <w:r>
              <w:rPr>
                <w:rFonts w:eastAsia="Times New Roman"/>
                <w:bCs/>
                <w:color w:val="474220"/>
                <w:sz w:val="20"/>
              </w:rPr>
              <w:t>1.</w:t>
            </w:r>
            <w:r w:rsidRPr="00347916">
              <w:rPr>
                <w:rFonts w:eastAsia="Times New Roman"/>
                <w:bCs/>
                <w:color w:val="474220"/>
                <w:sz w:val="20"/>
              </w:rPr>
              <w:t>Nejdříve slova opisuje a přepisuje</w:t>
            </w:r>
          </w:p>
          <w:p w14:paraId="2409B89C" w14:textId="77777777" w:rsidR="003569A9" w:rsidRPr="00347916" w:rsidRDefault="003569A9" w:rsidP="003569A9">
            <w:pPr>
              <w:shd w:val="clear" w:color="auto" w:fill="FFFFFF"/>
              <w:spacing w:before="150" w:after="150" w:line="320" w:lineRule="atLeast"/>
              <w:rPr>
                <w:rFonts w:ascii="Arial" w:eastAsia="Times New Roman" w:hAnsi="Arial" w:cs="Arial"/>
                <w:color w:val="474220"/>
                <w:sz w:val="16"/>
                <w:szCs w:val="16"/>
              </w:rPr>
            </w:pPr>
            <w:r w:rsidRPr="00347916">
              <w:rPr>
                <w:rFonts w:ascii="Arial" w:eastAsia="Times New Roman" w:hAnsi="Arial" w:cs="Arial"/>
                <w:color w:val="474220"/>
                <w:sz w:val="16"/>
                <w:szCs w:val="16"/>
              </w:rPr>
              <w:t>2.Píše krátké věty v rozsahu probrané slovní zásoby</w:t>
            </w:r>
          </w:p>
          <w:p w14:paraId="23FBEFAC" w14:textId="77777777" w:rsidR="003569A9" w:rsidRPr="00347916" w:rsidRDefault="003569A9" w:rsidP="003569A9">
            <w:pPr>
              <w:rPr>
                <w:sz w:val="20"/>
              </w:rPr>
            </w:pPr>
          </w:p>
          <w:p w14:paraId="13265967" w14:textId="77777777" w:rsidR="003569A9" w:rsidRPr="00347916" w:rsidRDefault="003569A9" w:rsidP="003569A9">
            <w:pPr>
              <w:rPr>
                <w:sz w:val="20"/>
              </w:rPr>
            </w:pPr>
          </w:p>
        </w:tc>
        <w:tc>
          <w:tcPr>
            <w:tcW w:w="4395" w:type="dxa"/>
            <w:gridSpan w:val="2"/>
          </w:tcPr>
          <w:p w14:paraId="41407592" w14:textId="77777777" w:rsidR="003569A9" w:rsidRPr="00347916" w:rsidRDefault="003569A9" w:rsidP="003569A9">
            <w:pPr>
              <w:jc w:val="center"/>
              <w:rPr>
                <w:sz w:val="20"/>
              </w:rPr>
            </w:pPr>
          </w:p>
          <w:p w14:paraId="60EB41DF" w14:textId="77777777" w:rsidR="003569A9" w:rsidRPr="00347916" w:rsidRDefault="003569A9" w:rsidP="003569A9">
            <w:pPr>
              <w:jc w:val="center"/>
              <w:rPr>
                <w:sz w:val="20"/>
              </w:rPr>
            </w:pPr>
          </w:p>
          <w:p w14:paraId="3C4AEE11" w14:textId="77777777" w:rsidR="003569A9" w:rsidRPr="00347916" w:rsidRDefault="003569A9" w:rsidP="003569A9">
            <w:pPr>
              <w:rPr>
                <w:sz w:val="20"/>
              </w:rPr>
            </w:pPr>
          </w:p>
          <w:p w14:paraId="219BC4CA" w14:textId="77777777" w:rsidR="003569A9" w:rsidRPr="00347916" w:rsidRDefault="003569A9" w:rsidP="003569A9">
            <w:pPr>
              <w:rPr>
                <w:sz w:val="20"/>
              </w:rPr>
            </w:pPr>
            <w:r w:rsidRPr="00347916">
              <w:rPr>
                <w:sz w:val="20"/>
              </w:rPr>
              <w:t>Pozdravy, písničky, říkanky</w:t>
            </w:r>
          </w:p>
          <w:p w14:paraId="6FD93F37" w14:textId="77777777" w:rsidR="003569A9" w:rsidRPr="00347916" w:rsidRDefault="003569A9" w:rsidP="003569A9">
            <w:pPr>
              <w:rPr>
                <w:sz w:val="20"/>
              </w:rPr>
            </w:pPr>
          </w:p>
          <w:p w14:paraId="7C5B05E8" w14:textId="77777777" w:rsidR="003569A9" w:rsidRPr="00347916" w:rsidRDefault="003569A9" w:rsidP="003569A9">
            <w:pPr>
              <w:rPr>
                <w:sz w:val="20"/>
              </w:rPr>
            </w:pPr>
          </w:p>
          <w:p w14:paraId="4AFE88E5" w14:textId="77777777" w:rsidR="003569A9" w:rsidRPr="00347916" w:rsidRDefault="003569A9" w:rsidP="003569A9">
            <w:pPr>
              <w:rPr>
                <w:sz w:val="20"/>
              </w:rPr>
            </w:pPr>
          </w:p>
          <w:p w14:paraId="21D69D86" w14:textId="77777777" w:rsidR="003569A9" w:rsidRPr="00347916" w:rsidRDefault="003569A9" w:rsidP="003569A9">
            <w:pPr>
              <w:rPr>
                <w:sz w:val="20"/>
              </w:rPr>
            </w:pPr>
            <w:r w:rsidRPr="00347916">
              <w:rPr>
                <w:sz w:val="20"/>
              </w:rPr>
              <w:t>Důraz na receptivní řečové dovednosti</w:t>
            </w:r>
          </w:p>
          <w:p w14:paraId="4165D979" w14:textId="77777777" w:rsidR="003569A9" w:rsidRPr="00347916" w:rsidRDefault="003569A9" w:rsidP="003569A9">
            <w:pPr>
              <w:rPr>
                <w:sz w:val="20"/>
              </w:rPr>
            </w:pPr>
          </w:p>
          <w:p w14:paraId="7B54CED8" w14:textId="77777777" w:rsidR="003569A9" w:rsidRPr="00347916" w:rsidRDefault="003569A9" w:rsidP="003569A9">
            <w:pPr>
              <w:rPr>
                <w:sz w:val="20"/>
              </w:rPr>
            </w:pPr>
          </w:p>
          <w:p w14:paraId="7F903724" w14:textId="77777777" w:rsidR="003569A9" w:rsidRPr="00347916" w:rsidRDefault="003569A9" w:rsidP="003569A9">
            <w:pPr>
              <w:rPr>
                <w:sz w:val="20"/>
              </w:rPr>
            </w:pPr>
            <w:r w:rsidRPr="00347916">
              <w:rPr>
                <w:sz w:val="20"/>
              </w:rPr>
              <w:t>Orientace v textech přiměřených věku</w:t>
            </w:r>
          </w:p>
          <w:p w14:paraId="5AA057E3" w14:textId="77777777" w:rsidR="003569A9" w:rsidRPr="00347916" w:rsidRDefault="003569A9" w:rsidP="003569A9">
            <w:pPr>
              <w:rPr>
                <w:sz w:val="20"/>
              </w:rPr>
            </w:pPr>
            <w:r w:rsidRPr="00347916">
              <w:rPr>
                <w:sz w:val="20"/>
              </w:rPr>
              <w:t>Klíčová slova v textu, pozorné vnímání podrobností a hledání jejich významu v celku</w:t>
            </w:r>
          </w:p>
          <w:p w14:paraId="54588A63" w14:textId="77777777" w:rsidR="003569A9" w:rsidRPr="00347916" w:rsidRDefault="003569A9" w:rsidP="003569A9">
            <w:pPr>
              <w:rPr>
                <w:sz w:val="20"/>
              </w:rPr>
            </w:pPr>
          </w:p>
          <w:p w14:paraId="63C1D985" w14:textId="77777777" w:rsidR="003569A9" w:rsidRPr="00347916" w:rsidRDefault="003569A9" w:rsidP="003569A9">
            <w:pPr>
              <w:rPr>
                <w:sz w:val="20"/>
              </w:rPr>
            </w:pPr>
          </w:p>
          <w:p w14:paraId="1EC2B031" w14:textId="77777777" w:rsidR="003569A9" w:rsidRPr="00347916" w:rsidRDefault="003569A9" w:rsidP="003569A9">
            <w:pPr>
              <w:rPr>
                <w:sz w:val="20"/>
              </w:rPr>
            </w:pPr>
          </w:p>
          <w:p w14:paraId="2DEDF85B" w14:textId="77777777" w:rsidR="003569A9" w:rsidRPr="00347916" w:rsidRDefault="003569A9" w:rsidP="003569A9">
            <w:pPr>
              <w:rPr>
                <w:sz w:val="20"/>
              </w:rPr>
            </w:pPr>
            <w:r w:rsidRPr="00347916">
              <w:rPr>
                <w:sz w:val="20"/>
              </w:rPr>
              <w:t>Slovní zásoba na témata :</w:t>
            </w:r>
          </w:p>
          <w:p w14:paraId="1D5D8983" w14:textId="77777777" w:rsidR="003569A9" w:rsidRPr="00347916" w:rsidRDefault="003569A9" w:rsidP="003569A9">
            <w:pPr>
              <w:rPr>
                <w:sz w:val="20"/>
              </w:rPr>
            </w:pPr>
          </w:p>
          <w:p w14:paraId="287120E3" w14:textId="77777777" w:rsidR="003569A9" w:rsidRPr="00347916" w:rsidRDefault="003569A9" w:rsidP="003569A9">
            <w:pPr>
              <w:rPr>
                <w:sz w:val="20"/>
              </w:rPr>
            </w:pPr>
            <w:r w:rsidRPr="00347916">
              <w:rPr>
                <w:sz w:val="20"/>
              </w:rPr>
              <w:t>Barvy,</w:t>
            </w:r>
          </w:p>
          <w:p w14:paraId="17076415" w14:textId="77777777" w:rsidR="003569A9" w:rsidRPr="00347916" w:rsidRDefault="003569A9" w:rsidP="003569A9">
            <w:pPr>
              <w:rPr>
                <w:sz w:val="20"/>
              </w:rPr>
            </w:pPr>
            <w:r w:rsidRPr="00347916">
              <w:rPr>
                <w:sz w:val="20"/>
              </w:rPr>
              <w:t>školní pomůcky,</w:t>
            </w:r>
          </w:p>
          <w:p w14:paraId="11973546" w14:textId="77777777" w:rsidR="003569A9" w:rsidRPr="00347916" w:rsidRDefault="003569A9" w:rsidP="003569A9">
            <w:pPr>
              <w:rPr>
                <w:sz w:val="20"/>
              </w:rPr>
            </w:pPr>
            <w:r w:rsidRPr="00347916">
              <w:rPr>
                <w:sz w:val="20"/>
              </w:rPr>
              <w:t>číslovky,</w:t>
            </w:r>
          </w:p>
          <w:p w14:paraId="70E38862" w14:textId="77777777" w:rsidR="003569A9" w:rsidRPr="00347916" w:rsidRDefault="003569A9" w:rsidP="003569A9">
            <w:pPr>
              <w:rPr>
                <w:sz w:val="20"/>
              </w:rPr>
            </w:pPr>
            <w:r w:rsidRPr="00347916">
              <w:rPr>
                <w:sz w:val="20"/>
              </w:rPr>
              <w:t>obličej,</w:t>
            </w:r>
          </w:p>
          <w:p w14:paraId="63F3FC27" w14:textId="77777777" w:rsidR="003569A9" w:rsidRPr="00347916" w:rsidRDefault="003569A9" w:rsidP="003569A9">
            <w:pPr>
              <w:rPr>
                <w:sz w:val="20"/>
              </w:rPr>
            </w:pPr>
            <w:r w:rsidRPr="00347916">
              <w:rPr>
                <w:sz w:val="20"/>
              </w:rPr>
              <w:t>jídlo,</w:t>
            </w:r>
          </w:p>
          <w:p w14:paraId="221D5B62" w14:textId="77777777" w:rsidR="003569A9" w:rsidRPr="00347916" w:rsidRDefault="003569A9" w:rsidP="003569A9">
            <w:pPr>
              <w:rPr>
                <w:sz w:val="20"/>
              </w:rPr>
            </w:pPr>
            <w:r w:rsidRPr="00347916">
              <w:rPr>
                <w:sz w:val="20"/>
              </w:rPr>
              <w:t>oblečení,</w:t>
            </w:r>
          </w:p>
          <w:p w14:paraId="5B4771B4" w14:textId="77777777" w:rsidR="003569A9" w:rsidRPr="00347916" w:rsidRDefault="003569A9" w:rsidP="003569A9">
            <w:pPr>
              <w:rPr>
                <w:sz w:val="20"/>
              </w:rPr>
            </w:pPr>
            <w:r w:rsidRPr="00347916">
              <w:rPr>
                <w:sz w:val="20"/>
              </w:rPr>
              <w:t>dům – místnosti,</w:t>
            </w:r>
          </w:p>
          <w:p w14:paraId="5EE1DB95" w14:textId="77777777" w:rsidR="003569A9" w:rsidRPr="00347916" w:rsidRDefault="003569A9" w:rsidP="003569A9">
            <w:pPr>
              <w:rPr>
                <w:sz w:val="20"/>
              </w:rPr>
            </w:pPr>
            <w:r w:rsidRPr="00347916">
              <w:rPr>
                <w:sz w:val="20"/>
              </w:rPr>
              <w:t>rodina</w:t>
            </w:r>
          </w:p>
          <w:p w14:paraId="19B1D120" w14:textId="77777777" w:rsidR="003569A9" w:rsidRPr="00347916" w:rsidRDefault="003569A9" w:rsidP="003569A9">
            <w:pPr>
              <w:rPr>
                <w:sz w:val="20"/>
              </w:rPr>
            </w:pPr>
          </w:p>
          <w:p w14:paraId="55B084FA" w14:textId="77777777" w:rsidR="003569A9" w:rsidRPr="00347916" w:rsidRDefault="003569A9" w:rsidP="003569A9">
            <w:pPr>
              <w:rPr>
                <w:sz w:val="20"/>
              </w:rPr>
            </w:pPr>
          </w:p>
          <w:p w14:paraId="6FEA482E" w14:textId="77777777" w:rsidR="003569A9" w:rsidRPr="00347916" w:rsidRDefault="003569A9" w:rsidP="003569A9">
            <w:pPr>
              <w:rPr>
                <w:sz w:val="20"/>
              </w:rPr>
            </w:pPr>
          </w:p>
          <w:p w14:paraId="09DFF2FE" w14:textId="77777777" w:rsidR="003569A9" w:rsidRPr="00347916" w:rsidRDefault="003569A9" w:rsidP="003569A9">
            <w:pPr>
              <w:rPr>
                <w:sz w:val="20"/>
              </w:rPr>
            </w:pPr>
          </w:p>
          <w:p w14:paraId="6F79AB80" w14:textId="77777777" w:rsidR="003569A9" w:rsidRPr="00347916" w:rsidRDefault="003569A9" w:rsidP="003569A9">
            <w:pPr>
              <w:rPr>
                <w:sz w:val="20"/>
              </w:rPr>
            </w:pPr>
          </w:p>
          <w:p w14:paraId="29B5344E" w14:textId="77777777" w:rsidR="003569A9" w:rsidRPr="00347916" w:rsidRDefault="003569A9" w:rsidP="003569A9">
            <w:pPr>
              <w:rPr>
                <w:sz w:val="20"/>
              </w:rPr>
            </w:pPr>
            <w:r w:rsidRPr="00347916">
              <w:rPr>
                <w:sz w:val="20"/>
              </w:rPr>
              <w:lastRenderedPageBreak/>
              <w:t>Vánoce,</w:t>
            </w:r>
          </w:p>
          <w:p w14:paraId="27A44FE8" w14:textId="77777777" w:rsidR="003569A9" w:rsidRPr="00347916" w:rsidRDefault="003569A9" w:rsidP="003569A9">
            <w:pPr>
              <w:rPr>
                <w:sz w:val="20"/>
              </w:rPr>
            </w:pPr>
            <w:r w:rsidRPr="00347916">
              <w:rPr>
                <w:sz w:val="20"/>
              </w:rPr>
              <w:t>Velikonoce</w:t>
            </w:r>
          </w:p>
          <w:p w14:paraId="659A3A44" w14:textId="77777777" w:rsidR="003569A9" w:rsidRPr="00347916" w:rsidRDefault="003569A9" w:rsidP="003569A9">
            <w:pPr>
              <w:rPr>
                <w:sz w:val="20"/>
              </w:rPr>
            </w:pPr>
          </w:p>
          <w:p w14:paraId="68BA2B60" w14:textId="77777777" w:rsidR="003569A9" w:rsidRPr="00347916" w:rsidRDefault="003569A9" w:rsidP="003569A9">
            <w:pPr>
              <w:rPr>
                <w:sz w:val="20"/>
              </w:rPr>
            </w:pPr>
          </w:p>
          <w:p w14:paraId="491EF890" w14:textId="77777777" w:rsidR="003569A9" w:rsidRPr="00347916" w:rsidRDefault="003569A9" w:rsidP="003569A9">
            <w:pPr>
              <w:rPr>
                <w:sz w:val="20"/>
              </w:rPr>
            </w:pPr>
          </w:p>
          <w:p w14:paraId="44327B5D" w14:textId="77777777" w:rsidR="003569A9" w:rsidRPr="00347916" w:rsidRDefault="003569A9" w:rsidP="003569A9">
            <w:pPr>
              <w:rPr>
                <w:sz w:val="20"/>
              </w:rPr>
            </w:pPr>
          </w:p>
          <w:p w14:paraId="5FB36A76" w14:textId="77777777" w:rsidR="003569A9" w:rsidRPr="00347916" w:rsidRDefault="003569A9" w:rsidP="003569A9">
            <w:pPr>
              <w:rPr>
                <w:sz w:val="20"/>
              </w:rPr>
            </w:pPr>
          </w:p>
          <w:p w14:paraId="01081C3E" w14:textId="77777777" w:rsidR="003569A9" w:rsidRPr="00347916" w:rsidRDefault="003569A9" w:rsidP="003569A9">
            <w:pPr>
              <w:rPr>
                <w:sz w:val="20"/>
              </w:rPr>
            </w:pPr>
          </w:p>
          <w:p w14:paraId="2F30352A" w14:textId="77777777" w:rsidR="003569A9" w:rsidRPr="00347916" w:rsidRDefault="003569A9" w:rsidP="003569A9">
            <w:pPr>
              <w:rPr>
                <w:sz w:val="20"/>
              </w:rPr>
            </w:pPr>
          </w:p>
          <w:p w14:paraId="67746067" w14:textId="77777777" w:rsidR="003569A9" w:rsidRPr="00347916" w:rsidRDefault="003569A9" w:rsidP="003569A9">
            <w:pPr>
              <w:rPr>
                <w:sz w:val="20"/>
              </w:rPr>
            </w:pPr>
          </w:p>
          <w:p w14:paraId="76A33415" w14:textId="77777777" w:rsidR="003569A9" w:rsidRPr="00347916" w:rsidRDefault="003569A9" w:rsidP="003569A9">
            <w:pPr>
              <w:rPr>
                <w:sz w:val="20"/>
              </w:rPr>
            </w:pPr>
            <w:r w:rsidRPr="00347916">
              <w:rPr>
                <w:sz w:val="20"/>
              </w:rPr>
              <w:t>Střídání role mluvčího a posluchače</w:t>
            </w:r>
          </w:p>
          <w:p w14:paraId="6E11F7EC" w14:textId="77777777" w:rsidR="003569A9" w:rsidRPr="00347916" w:rsidRDefault="003569A9" w:rsidP="003569A9">
            <w:pPr>
              <w:rPr>
                <w:sz w:val="20"/>
              </w:rPr>
            </w:pPr>
          </w:p>
          <w:p w14:paraId="426100F6" w14:textId="77777777" w:rsidR="003569A9" w:rsidRPr="00347916" w:rsidRDefault="003569A9" w:rsidP="003569A9">
            <w:pPr>
              <w:rPr>
                <w:sz w:val="20"/>
              </w:rPr>
            </w:pPr>
          </w:p>
          <w:p w14:paraId="1E6EAA52" w14:textId="77777777" w:rsidR="003569A9" w:rsidRPr="00347916" w:rsidRDefault="003569A9" w:rsidP="003569A9">
            <w:pPr>
              <w:rPr>
                <w:sz w:val="20"/>
              </w:rPr>
            </w:pPr>
          </w:p>
          <w:p w14:paraId="1688D42C" w14:textId="77777777" w:rsidR="003569A9" w:rsidRPr="00347916" w:rsidRDefault="003569A9" w:rsidP="003569A9">
            <w:pPr>
              <w:rPr>
                <w:sz w:val="20"/>
              </w:rPr>
            </w:pPr>
          </w:p>
          <w:p w14:paraId="1A40614C" w14:textId="77777777" w:rsidR="003569A9" w:rsidRPr="00347916" w:rsidRDefault="003569A9" w:rsidP="003569A9">
            <w:pPr>
              <w:rPr>
                <w:sz w:val="20"/>
              </w:rPr>
            </w:pPr>
          </w:p>
          <w:p w14:paraId="32E154C3" w14:textId="77777777" w:rsidR="003569A9" w:rsidRPr="00347916" w:rsidRDefault="003569A9" w:rsidP="003569A9">
            <w:pPr>
              <w:rPr>
                <w:sz w:val="20"/>
              </w:rPr>
            </w:pPr>
          </w:p>
          <w:p w14:paraId="097D8081" w14:textId="77777777" w:rsidR="003569A9" w:rsidRPr="00347916" w:rsidRDefault="003569A9" w:rsidP="003569A9">
            <w:pPr>
              <w:rPr>
                <w:sz w:val="20"/>
              </w:rPr>
            </w:pPr>
          </w:p>
          <w:p w14:paraId="2EB7892A" w14:textId="77777777" w:rsidR="003569A9" w:rsidRPr="00347916" w:rsidRDefault="003569A9" w:rsidP="003569A9">
            <w:pPr>
              <w:rPr>
                <w:sz w:val="20"/>
              </w:rPr>
            </w:pPr>
            <w:r w:rsidRPr="00347916">
              <w:rPr>
                <w:sz w:val="20"/>
              </w:rPr>
              <w:t>Pravidla zdvořilého vystupování – jednoduchý rozhovor / představování</w:t>
            </w:r>
          </w:p>
          <w:p w14:paraId="5215E1DB" w14:textId="77777777" w:rsidR="003569A9" w:rsidRPr="00347916" w:rsidRDefault="003569A9" w:rsidP="003569A9">
            <w:pPr>
              <w:rPr>
                <w:sz w:val="20"/>
              </w:rPr>
            </w:pPr>
          </w:p>
          <w:p w14:paraId="2C8660FB" w14:textId="77777777" w:rsidR="003569A9" w:rsidRPr="00347916" w:rsidRDefault="003569A9" w:rsidP="003569A9">
            <w:pPr>
              <w:rPr>
                <w:sz w:val="20"/>
              </w:rPr>
            </w:pPr>
          </w:p>
          <w:p w14:paraId="3A434F88" w14:textId="77777777" w:rsidR="003569A9" w:rsidRPr="00347916" w:rsidRDefault="003569A9" w:rsidP="003569A9">
            <w:pPr>
              <w:rPr>
                <w:sz w:val="20"/>
              </w:rPr>
            </w:pPr>
          </w:p>
          <w:p w14:paraId="434EDFC9" w14:textId="77777777" w:rsidR="003569A9" w:rsidRPr="00347916" w:rsidRDefault="003569A9" w:rsidP="003569A9">
            <w:pPr>
              <w:rPr>
                <w:sz w:val="20"/>
              </w:rPr>
            </w:pPr>
          </w:p>
          <w:p w14:paraId="43EBF185" w14:textId="77777777" w:rsidR="003569A9" w:rsidRPr="00347916" w:rsidRDefault="003569A9" w:rsidP="003569A9">
            <w:pPr>
              <w:rPr>
                <w:sz w:val="20"/>
              </w:rPr>
            </w:pPr>
          </w:p>
          <w:p w14:paraId="4D9D4A71" w14:textId="77777777" w:rsidR="003569A9" w:rsidRPr="00347916" w:rsidRDefault="003569A9" w:rsidP="003569A9">
            <w:pPr>
              <w:rPr>
                <w:sz w:val="20"/>
              </w:rPr>
            </w:pPr>
          </w:p>
          <w:p w14:paraId="263DA3B3" w14:textId="77777777" w:rsidR="003569A9" w:rsidRPr="00347916" w:rsidRDefault="003569A9" w:rsidP="003569A9">
            <w:pPr>
              <w:rPr>
                <w:sz w:val="20"/>
              </w:rPr>
            </w:pPr>
          </w:p>
          <w:p w14:paraId="25BDCAEB" w14:textId="77777777" w:rsidR="003569A9" w:rsidRPr="00347916" w:rsidRDefault="003569A9" w:rsidP="003569A9">
            <w:pPr>
              <w:rPr>
                <w:sz w:val="20"/>
              </w:rPr>
            </w:pPr>
          </w:p>
          <w:p w14:paraId="7D1E5862" w14:textId="77777777" w:rsidR="003569A9" w:rsidRPr="00347916" w:rsidRDefault="003569A9" w:rsidP="003569A9">
            <w:pPr>
              <w:rPr>
                <w:sz w:val="20"/>
              </w:rPr>
            </w:pPr>
          </w:p>
          <w:p w14:paraId="10319E97" w14:textId="77777777" w:rsidR="003569A9" w:rsidRPr="00347916" w:rsidRDefault="003569A9" w:rsidP="003569A9">
            <w:pPr>
              <w:rPr>
                <w:sz w:val="20"/>
              </w:rPr>
            </w:pPr>
          </w:p>
          <w:p w14:paraId="5A9DCB6A" w14:textId="77777777" w:rsidR="003569A9" w:rsidRPr="00347916" w:rsidRDefault="003569A9" w:rsidP="003569A9">
            <w:pPr>
              <w:rPr>
                <w:sz w:val="20"/>
              </w:rPr>
            </w:pPr>
          </w:p>
          <w:p w14:paraId="72918310" w14:textId="77777777" w:rsidR="003569A9" w:rsidRPr="00347916" w:rsidRDefault="003569A9" w:rsidP="003569A9">
            <w:pPr>
              <w:rPr>
                <w:sz w:val="20"/>
              </w:rPr>
            </w:pPr>
          </w:p>
          <w:p w14:paraId="535DE9AF" w14:textId="77777777" w:rsidR="003569A9" w:rsidRPr="00347916" w:rsidRDefault="003569A9" w:rsidP="003569A9">
            <w:pPr>
              <w:rPr>
                <w:sz w:val="20"/>
              </w:rPr>
            </w:pPr>
          </w:p>
        </w:tc>
        <w:tc>
          <w:tcPr>
            <w:tcW w:w="2976" w:type="dxa"/>
          </w:tcPr>
          <w:p w14:paraId="54DAB591" w14:textId="77777777" w:rsidR="003569A9" w:rsidRPr="00F973A5" w:rsidRDefault="003569A9" w:rsidP="003569A9">
            <w:pPr>
              <w:rPr>
                <w:sz w:val="20"/>
                <w:u w:val="single"/>
              </w:rPr>
            </w:pPr>
          </w:p>
          <w:p w14:paraId="65745118" w14:textId="77777777" w:rsidR="003569A9" w:rsidRPr="00F973A5" w:rsidRDefault="003569A9" w:rsidP="003569A9">
            <w:pPr>
              <w:rPr>
                <w:sz w:val="20"/>
              </w:rPr>
            </w:pPr>
            <w:r w:rsidRPr="0059634F">
              <w:rPr>
                <w:sz w:val="20"/>
              </w:rPr>
              <w:t>HV, OSV</w:t>
            </w:r>
            <w:r>
              <w:rPr>
                <w:sz w:val="20"/>
              </w:rPr>
              <w:t>- l</w:t>
            </w:r>
            <w:r w:rsidRPr="00F973A5">
              <w:rPr>
                <w:sz w:val="20"/>
              </w:rPr>
              <w:t>idské vztahy</w:t>
            </w:r>
          </w:p>
          <w:p w14:paraId="3A57E242" w14:textId="77777777" w:rsidR="003569A9" w:rsidRPr="00F973A5" w:rsidRDefault="003569A9" w:rsidP="003569A9">
            <w:pPr>
              <w:rPr>
                <w:sz w:val="20"/>
              </w:rPr>
            </w:pPr>
          </w:p>
          <w:p w14:paraId="588FBDF7" w14:textId="77777777" w:rsidR="003569A9" w:rsidRPr="00F973A5" w:rsidRDefault="003569A9" w:rsidP="003569A9">
            <w:pPr>
              <w:rPr>
                <w:sz w:val="20"/>
              </w:rPr>
            </w:pPr>
          </w:p>
          <w:p w14:paraId="1D778B38" w14:textId="77777777" w:rsidR="003569A9" w:rsidRPr="00F973A5" w:rsidRDefault="003569A9" w:rsidP="003569A9">
            <w:pPr>
              <w:rPr>
                <w:sz w:val="20"/>
              </w:rPr>
            </w:pPr>
          </w:p>
          <w:p w14:paraId="0E2498B2" w14:textId="77777777" w:rsidR="003569A9" w:rsidRPr="00F973A5" w:rsidRDefault="003569A9" w:rsidP="003569A9">
            <w:pPr>
              <w:rPr>
                <w:sz w:val="20"/>
              </w:rPr>
            </w:pPr>
          </w:p>
          <w:p w14:paraId="2D02A4BB" w14:textId="77777777" w:rsidR="003569A9" w:rsidRPr="00F973A5" w:rsidRDefault="003569A9" w:rsidP="003569A9">
            <w:pPr>
              <w:rPr>
                <w:sz w:val="20"/>
                <w:u w:val="single"/>
              </w:rPr>
            </w:pPr>
            <w:r w:rsidRPr="00F973A5">
              <w:rPr>
                <w:sz w:val="20"/>
                <w:u w:val="single"/>
              </w:rPr>
              <w:t>OSV</w:t>
            </w:r>
          </w:p>
          <w:p w14:paraId="59765906" w14:textId="77777777" w:rsidR="003569A9" w:rsidRPr="00F973A5" w:rsidRDefault="003569A9" w:rsidP="006466FF">
            <w:pPr>
              <w:numPr>
                <w:ilvl w:val="0"/>
                <w:numId w:val="63"/>
              </w:numPr>
              <w:rPr>
                <w:sz w:val="20"/>
              </w:rPr>
            </w:pPr>
            <w:r w:rsidRPr="00F973A5">
              <w:rPr>
                <w:sz w:val="20"/>
              </w:rPr>
              <w:t>Sociální rozvoj (Komunikace)</w:t>
            </w:r>
          </w:p>
          <w:p w14:paraId="2C4212C6" w14:textId="77777777" w:rsidR="003569A9" w:rsidRPr="00F973A5" w:rsidRDefault="003569A9" w:rsidP="003569A9">
            <w:pPr>
              <w:rPr>
                <w:sz w:val="20"/>
              </w:rPr>
            </w:pPr>
          </w:p>
          <w:p w14:paraId="7DD6F65D" w14:textId="77777777" w:rsidR="003569A9" w:rsidRPr="00F973A5" w:rsidRDefault="003569A9" w:rsidP="003569A9">
            <w:pPr>
              <w:rPr>
                <w:sz w:val="20"/>
              </w:rPr>
            </w:pPr>
          </w:p>
          <w:p w14:paraId="3AB65615" w14:textId="77777777" w:rsidR="003569A9" w:rsidRPr="00F973A5" w:rsidRDefault="003569A9" w:rsidP="003569A9">
            <w:pPr>
              <w:rPr>
                <w:sz w:val="20"/>
              </w:rPr>
            </w:pPr>
            <w:r>
              <w:rPr>
                <w:sz w:val="20"/>
                <w:u w:val="single"/>
              </w:rPr>
              <w:t>VV</w:t>
            </w:r>
          </w:p>
          <w:p w14:paraId="001126B2" w14:textId="77777777" w:rsidR="003569A9" w:rsidRPr="00F973A5" w:rsidRDefault="003569A9" w:rsidP="003569A9">
            <w:pPr>
              <w:rPr>
                <w:sz w:val="20"/>
                <w:u w:val="single"/>
              </w:rPr>
            </w:pPr>
            <w:r w:rsidRPr="00F973A5">
              <w:rPr>
                <w:sz w:val="20"/>
                <w:u w:val="single"/>
              </w:rPr>
              <w:t>EV</w:t>
            </w:r>
          </w:p>
          <w:p w14:paraId="2D061D95" w14:textId="77777777" w:rsidR="003569A9" w:rsidRPr="00F973A5" w:rsidRDefault="003569A9" w:rsidP="006466FF">
            <w:pPr>
              <w:numPr>
                <w:ilvl w:val="0"/>
                <w:numId w:val="63"/>
              </w:numPr>
              <w:rPr>
                <w:sz w:val="20"/>
              </w:rPr>
            </w:pPr>
            <w:r w:rsidRPr="00F973A5">
              <w:rPr>
                <w:sz w:val="20"/>
              </w:rPr>
              <w:t>Lidské aktivity a problémy životního prostředí</w:t>
            </w:r>
          </w:p>
          <w:p w14:paraId="5EA9A955" w14:textId="77777777" w:rsidR="003569A9" w:rsidRPr="00F973A5" w:rsidRDefault="003569A9" w:rsidP="003569A9">
            <w:pPr>
              <w:rPr>
                <w:sz w:val="20"/>
              </w:rPr>
            </w:pPr>
          </w:p>
          <w:p w14:paraId="2DD1FEF1" w14:textId="77777777" w:rsidR="003569A9" w:rsidRPr="00F973A5" w:rsidRDefault="003569A9" w:rsidP="003569A9">
            <w:pPr>
              <w:rPr>
                <w:sz w:val="20"/>
              </w:rPr>
            </w:pPr>
          </w:p>
          <w:p w14:paraId="6C2E2DF4" w14:textId="77777777" w:rsidR="003569A9" w:rsidRPr="00F973A5" w:rsidRDefault="003569A9" w:rsidP="003569A9">
            <w:pPr>
              <w:rPr>
                <w:sz w:val="20"/>
                <w:u w:val="single"/>
              </w:rPr>
            </w:pPr>
            <w:r w:rsidRPr="00F973A5">
              <w:rPr>
                <w:sz w:val="20"/>
                <w:u w:val="single"/>
              </w:rPr>
              <w:t>OSV</w:t>
            </w:r>
          </w:p>
          <w:p w14:paraId="42A5D1A4" w14:textId="77777777" w:rsidR="003569A9" w:rsidRPr="00F973A5" w:rsidRDefault="003569A9" w:rsidP="006466FF">
            <w:pPr>
              <w:numPr>
                <w:ilvl w:val="0"/>
                <w:numId w:val="63"/>
              </w:numPr>
              <w:rPr>
                <w:sz w:val="20"/>
              </w:rPr>
            </w:pPr>
            <w:r w:rsidRPr="00F973A5">
              <w:rPr>
                <w:sz w:val="20"/>
              </w:rPr>
              <w:t>Kreativita</w:t>
            </w:r>
          </w:p>
          <w:p w14:paraId="6E685EE9" w14:textId="77777777" w:rsidR="003569A9" w:rsidRPr="00F973A5" w:rsidRDefault="003569A9" w:rsidP="006466FF">
            <w:pPr>
              <w:numPr>
                <w:ilvl w:val="0"/>
                <w:numId w:val="63"/>
              </w:numPr>
              <w:rPr>
                <w:sz w:val="20"/>
              </w:rPr>
            </w:pPr>
            <w:r w:rsidRPr="00F973A5">
              <w:rPr>
                <w:sz w:val="20"/>
              </w:rPr>
              <w:t>Komunikace</w:t>
            </w:r>
          </w:p>
          <w:p w14:paraId="350E04C9" w14:textId="77777777" w:rsidR="003569A9" w:rsidRPr="00F973A5" w:rsidRDefault="003569A9" w:rsidP="006466FF">
            <w:pPr>
              <w:numPr>
                <w:ilvl w:val="0"/>
                <w:numId w:val="63"/>
              </w:numPr>
              <w:rPr>
                <w:sz w:val="20"/>
              </w:rPr>
            </w:pPr>
            <w:r w:rsidRPr="00F973A5">
              <w:rPr>
                <w:sz w:val="20"/>
              </w:rPr>
              <w:t>Mezilidské vztahy</w:t>
            </w:r>
          </w:p>
          <w:p w14:paraId="75DA5B79" w14:textId="77777777" w:rsidR="003569A9" w:rsidRPr="00F973A5" w:rsidRDefault="003569A9" w:rsidP="003569A9">
            <w:pPr>
              <w:rPr>
                <w:sz w:val="20"/>
              </w:rPr>
            </w:pPr>
          </w:p>
          <w:p w14:paraId="54F42399" w14:textId="77777777" w:rsidR="003569A9" w:rsidRPr="00F973A5" w:rsidRDefault="003569A9" w:rsidP="003569A9">
            <w:pPr>
              <w:rPr>
                <w:sz w:val="20"/>
                <w:u w:val="single"/>
              </w:rPr>
            </w:pPr>
          </w:p>
          <w:p w14:paraId="35067B20" w14:textId="77777777" w:rsidR="003569A9" w:rsidRPr="00F973A5" w:rsidRDefault="003569A9" w:rsidP="003569A9">
            <w:pPr>
              <w:rPr>
                <w:sz w:val="20"/>
                <w:u w:val="single"/>
              </w:rPr>
            </w:pPr>
          </w:p>
          <w:p w14:paraId="54AE4C98" w14:textId="77777777" w:rsidR="003569A9" w:rsidRPr="00F973A5" w:rsidRDefault="003569A9" w:rsidP="003569A9">
            <w:pPr>
              <w:rPr>
                <w:sz w:val="20"/>
                <w:u w:val="single"/>
              </w:rPr>
            </w:pPr>
          </w:p>
          <w:p w14:paraId="3DBD587B" w14:textId="77777777" w:rsidR="003569A9" w:rsidRPr="00F973A5" w:rsidRDefault="003569A9" w:rsidP="003569A9">
            <w:pPr>
              <w:rPr>
                <w:sz w:val="20"/>
              </w:rPr>
            </w:pPr>
            <w:r w:rsidRPr="00F973A5">
              <w:rPr>
                <w:sz w:val="20"/>
              </w:rPr>
              <w:t xml:space="preserve"> Lidské vztahy</w:t>
            </w:r>
          </w:p>
          <w:p w14:paraId="23F84ACA" w14:textId="77777777" w:rsidR="003569A9" w:rsidRPr="00F973A5" w:rsidRDefault="003569A9" w:rsidP="003569A9">
            <w:pPr>
              <w:rPr>
                <w:sz w:val="20"/>
              </w:rPr>
            </w:pPr>
          </w:p>
          <w:p w14:paraId="0759F4A3" w14:textId="77777777" w:rsidR="003569A9" w:rsidRPr="00F973A5" w:rsidRDefault="003569A9" w:rsidP="003569A9">
            <w:pPr>
              <w:rPr>
                <w:sz w:val="20"/>
              </w:rPr>
            </w:pPr>
          </w:p>
          <w:p w14:paraId="210ACF1C" w14:textId="77777777" w:rsidR="003569A9" w:rsidRDefault="003569A9" w:rsidP="003569A9">
            <w:pPr>
              <w:rPr>
                <w:sz w:val="20"/>
                <w:u w:val="single"/>
              </w:rPr>
            </w:pPr>
            <w:r w:rsidRPr="00F973A5">
              <w:rPr>
                <w:sz w:val="20"/>
                <w:u w:val="single"/>
              </w:rPr>
              <w:t>Mezipředmětové vztahy</w:t>
            </w:r>
          </w:p>
          <w:p w14:paraId="36B819FF" w14:textId="77777777" w:rsidR="003569A9" w:rsidRPr="00FC6899" w:rsidRDefault="003569A9" w:rsidP="003569A9">
            <w:pPr>
              <w:jc w:val="center"/>
              <w:rPr>
                <w:sz w:val="20"/>
              </w:rPr>
            </w:pPr>
            <w:r>
              <w:rPr>
                <w:sz w:val="20"/>
              </w:rPr>
              <w:t>Vl, Př, Vv</w:t>
            </w:r>
          </w:p>
          <w:p w14:paraId="4FCA27A6" w14:textId="77777777" w:rsidR="003569A9" w:rsidRPr="00F973A5" w:rsidRDefault="003569A9" w:rsidP="003569A9">
            <w:pPr>
              <w:rPr>
                <w:sz w:val="20"/>
              </w:rPr>
            </w:pPr>
          </w:p>
          <w:p w14:paraId="195FE73F" w14:textId="77777777" w:rsidR="003569A9" w:rsidRPr="00F973A5" w:rsidRDefault="003569A9" w:rsidP="003569A9">
            <w:pPr>
              <w:rPr>
                <w:sz w:val="20"/>
              </w:rPr>
            </w:pPr>
          </w:p>
          <w:p w14:paraId="0F370A7F" w14:textId="77777777" w:rsidR="003569A9" w:rsidRPr="00F973A5" w:rsidRDefault="003569A9" w:rsidP="003569A9">
            <w:pPr>
              <w:jc w:val="center"/>
              <w:rPr>
                <w:sz w:val="20"/>
              </w:rPr>
            </w:pPr>
          </w:p>
        </w:tc>
        <w:tc>
          <w:tcPr>
            <w:tcW w:w="236" w:type="dxa"/>
          </w:tcPr>
          <w:p w14:paraId="4D9A5CDD" w14:textId="77777777" w:rsidR="003569A9" w:rsidRDefault="003569A9" w:rsidP="003569A9">
            <w:pPr>
              <w:jc w:val="center"/>
              <w:rPr>
                <w:sz w:val="28"/>
                <w:szCs w:val="28"/>
              </w:rPr>
            </w:pPr>
          </w:p>
        </w:tc>
      </w:tr>
    </w:tbl>
    <w:p w14:paraId="5587D33C" w14:textId="77777777" w:rsidR="00BA24AF" w:rsidRDefault="00BA24AF" w:rsidP="00BA24AF">
      <w:pPr>
        <w:rPr>
          <w:b/>
          <w:sz w:val="28"/>
          <w:szCs w:val="28"/>
          <w:u w:val="single"/>
        </w:rPr>
      </w:pPr>
    </w:p>
    <w:p w14:paraId="56BF95A3" w14:textId="77777777" w:rsidR="00BA24AF" w:rsidRDefault="00BA24AF" w:rsidP="00BA24AF">
      <w:pPr>
        <w:rPr>
          <w:b/>
          <w:sz w:val="28"/>
          <w:szCs w:val="28"/>
          <w:u w:val="single"/>
        </w:rPr>
      </w:pPr>
    </w:p>
    <w:p w14:paraId="0EDC7D30" w14:textId="77777777" w:rsidR="00BA24AF" w:rsidRDefault="00BA24AF" w:rsidP="00BA24AF">
      <w:pPr>
        <w:jc w:val="center"/>
        <w:rPr>
          <w:b/>
          <w:sz w:val="28"/>
          <w:szCs w:val="28"/>
          <w:u w:val="single"/>
        </w:rPr>
      </w:pPr>
    </w:p>
    <w:p w14:paraId="3BBB4E4A" w14:textId="77777777" w:rsidR="00801CDF" w:rsidRDefault="00801CDF" w:rsidP="00BA24AF">
      <w:pPr>
        <w:jc w:val="center"/>
        <w:rPr>
          <w:b/>
          <w:sz w:val="28"/>
          <w:szCs w:val="28"/>
          <w:u w:val="single"/>
        </w:rPr>
      </w:pPr>
    </w:p>
    <w:p w14:paraId="1BB73B09" w14:textId="77777777" w:rsidR="00BA24AF" w:rsidRDefault="00BA24AF" w:rsidP="00BA24AF">
      <w:pPr>
        <w:jc w:val="center"/>
        <w:rPr>
          <w:b/>
          <w:sz w:val="28"/>
          <w:szCs w:val="28"/>
          <w:u w:val="single"/>
        </w:rPr>
      </w:pPr>
    </w:p>
    <w:p w14:paraId="5F608D0D" w14:textId="77777777" w:rsidR="00BA24AF" w:rsidRDefault="00BA24AF" w:rsidP="00BA24AF">
      <w:pPr>
        <w:jc w:val="center"/>
        <w:rPr>
          <w:sz w:val="28"/>
          <w:szCs w:val="28"/>
        </w:rPr>
      </w:pPr>
      <w:r>
        <w:rPr>
          <w:b/>
          <w:sz w:val="28"/>
          <w:szCs w:val="28"/>
          <w:u w:val="single"/>
        </w:rPr>
        <w:lastRenderedPageBreak/>
        <w:t>Vzdělávací obsah vyučovacího předmětu</w:t>
      </w:r>
    </w:p>
    <w:p w14:paraId="16102230" w14:textId="77777777" w:rsidR="00BA24AF" w:rsidRDefault="00BA24AF" w:rsidP="00BA24AF">
      <w:pPr>
        <w:jc w:val="center"/>
        <w:rPr>
          <w:b/>
          <w:sz w:val="28"/>
          <w:szCs w:val="28"/>
          <w:u w:val="single"/>
        </w:rPr>
      </w:pPr>
      <w:r>
        <w:rPr>
          <w:b/>
          <w:sz w:val="28"/>
          <w:szCs w:val="28"/>
          <w:u w:val="single"/>
        </w:rPr>
        <w:t>Anglický jazyk</w:t>
      </w:r>
    </w:p>
    <w:p w14:paraId="03FC4596" w14:textId="77777777" w:rsidR="00BA24AF" w:rsidRPr="007B0D42" w:rsidRDefault="00BA24AF" w:rsidP="00BA24AF">
      <w:pPr>
        <w:jc w:val="center"/>
        <w:rPr>
          <w:b/>
          <w:sz w:val="28"/>
          <w:szCs w:val="28"/>
        </w:rPr>
      </w:pPr>
      <w:r>
        <w:rPr>
          <w:b/>
          <w:sz w:val="28"/>
          <w:szCs w:val="28"/>
        </w:rPr>
        <w:t>Ročník:</w:t>
      </w:r>
      <w:r>
        <w:rPr>
          <w:b/>
          <w:sz w:val="28"/>
          <w:szCs w:val="28"/>
        </w:rPr>
        <w:tab/>
        <w:t>4.</w:t>
      </w:r>
    </w:p>
    <w:p w14:paraId="00063D2D" w14:textId="77777777" w:rsidR="00BA24AF" w:rsidRDefault="00BA24AF" w:rsidP="00BA24AF">
      <w:pPr>
        <w:rPr>
          <w:b/>
          <w:sz w:val="28"/>
          <w:szCs w:val="28"/>
          <w:u w:val="single"/>
        </w:rPr>
      </w:pPr>
    </w:p>
    <w:p w14:paraId="0A6584DF" w14:textId="77777777" w:rsidR="00BA24AF" w:rsidRDefault="00BA24AF" w:rsidP="002E519E">
      <w:pPr>
        <w:rPr>
          <w:b/>
          <w:sz w:val="28"/>
          <w:szCs w:val="28"/>
          <w:u w:val="single"/>
        </w:rPr>
      </w:pPr>
    </w:p>
    <w:tbl>
      <w:tblPr>
        <w:tblStyle w:val="Mkatabulky"/>
        <w:tblW w:w="0" w:type="auto"/>
        <w:tblLook w:val="04A0" w:firstRow="1" w:lastRow="0" w:firstColumn="1" w:lastColumn="0" w:noHBand="0" w:noVBand="1"/>
      </w:tblPr>
      <w:tblGrid>
        <w:gridCol w:w="4123"/>
        <w:gridCol w:w="4543"/>
        <w:gridCol w:w="2766"/>
        <w:gridCol w:w="1846"/>
      </w:tblGrid>
      <w:tr w:rsidR="006466FF" w:rsidRPr="000A0F1E" w14:paraId="3B2AA2A3" w14:textId="77777777" w:rsidTr="00AD3D53">
        <w:tc>
          <w:tcPr>
            <w:tcW w:w="4644" w:type="dxa"/>
          </w:tcPr>
          <w:p w14:paraId="73A72837" w14:textId="77777777" w:rsidR="006466FF" w:rsidRPr="000A0F1E" w:rsidRDefault="006466FF" w:rsidP="00AD3D53">
            <w:pPr>
              <w:jc w:val="center"/>
              <w:rPr>
                <w:sz w:val="28"/>
                <w:szCs w:val="28"/>
              </w:rPr>
            </w:pPr>
            <w:r w:rsidRPr="000A0F1E">
              <w:rPr>
                <w:rStyle w:val="Siln"/>
                <w:szCs w:val="24"/>
              </w:rPr>
              <w:t>Očekávané výstupy </w:t>
            </w:r>
          </w:p>
        </w:tc>
        <w:tc>
          <w:tcPr>
            <w:tcW w:w="4395" w:type="dxa"/>
          </w:tcPr>
          <w:p w14:paraId="6EBEBF3B" w14:textId="77777777" w:rsidR="006466FF" w:rsidRPr="000A0F1E" w:rsidRDefault="006466FF" w:rsidP="00AD3D53">
            <w:pPr>
              <w:jc w:val="center"/>
              <w:rPr>
                <w:b/>
                <w:szCs w:val="24"/>
              </w:rPr>
            </w:pPr>
            <w:r w:rsidRPr="000A0F1E">
              <w:rPr>
                <w:b/>
                <w:szCs w:val="24"/>
              </w:rPr>
              <w:t>Učivo</w:t>
            </w:r>
          </w:p>
        </w:tc>
        <w:tc>
          <w:tcPr>
            <w:tcW w:w="2976" w:type="dxa"/>
          </w:tcPr>
          <w:p w14:paraId="26BB2ECD" w14:textId="77777777" w:rsidR="006466FF" w:rsidRPr="000A0F1E" w:rsidRDefault="006466FF" w:rsidP="00AD3D53">
            <w:pPr>
              <w:jc w:val="center"/>
              <w:rPr>
                <w:b/>
                <w:szCs w:val="24"/>
              </w:rPr>
            </w:pPr>
            <w:r w:rsidRPr="000A0F1E">
              <w:rPr>
                <w:b/>
                <w:szCs w:val="24"/>
              </w:rPr>
              <w:t>Průřezová témata</w:t>
            </w:r>
          </w:p>
          <w:p w14:paraId="75FF2564" w14:textId="77777777" w:rsidR="006466FF" w:rsidRPr="000A0F1E" w:rsidRDefault="006466FF" w:rsidP="00AD3D53">
            <w:pPr>
              <w:jc w:val="center"/>
              <w:rPr>
                <w:b/>
                <w:szCs w:val="24"/>
              </w:rPr>
            </w:pPr>
            <w:r w:rsidRPr="000A0F1E">
              <w:rPr>
                <w:b/>
                <w:szCs w:val="24"/>
              </w:rPr>
              <w:t>Mezipředmětové vztahy</w:t>
            </w:r>
          </w:p>
        </w:tc>
        <w:tc>
          <w:tcPr>
            <w:tcW w:w="1985" w:type="dxa"/>
          </w:tcPr>
          <w:p w14:paraId="584A7300" w14:textId="77777777" w:rsidR="006466FF" w:rsidRPr="000A0F1E" w:rsidRDefault="006466FF" w:rsidP="00AD3D53">
            <w:pPr>
              <w:jc w:val="center"/>
              <w:rPr>
                <w:b/>
                <w:szCs w:val="24"/>
              </w:rPr>
            </w:pPr>
            <w:r w:rsidRPr="000A0F1E">
              <w:rPr>
                <w:b/>
                <w:szCs w:val="24"/>
              </w:rPr>
              <w:t>Poznámka</w:t>
            </w:r>
          </w:p>
        </w:tc>
      </w:tr>
      <w:tr w:rsidR="006466FF" w:rsidRPr="000A0F1E" w14:paraId="5D640A1C" w14:textId="77777777" w:rsidTr="00AD3D53">
        <w:tc>
          <w:tcPr>
            <w:tcW w:w="4644" w:type="dxa"/>
          </w:tcPr>
          <w:p w14:paraId="6DAE26AC" w14:textId="77777777" w:rsidR="006466FF" w:rsidRDefault="006466FF" w:rsidP="00AD3D53">
            <w:pPr>
              <w:rPr>
                <w:bCs/>
                <w:sz w:val="20"/>
              </w:rPr>
            </w:pPr>
            <w:r w:rsidRPr="004C1216">
              <w:rPr>
                <w:b/>
                <w:sz w:val="28"/>
                <w:szCs w:val="28"/>
              </w:rPr>
              <w:t>Poslech s porozuměním</w:t>
            </w:r>
          </w:p>
          <w:p w14:paraId="4D0E7E0F" w14:textId="77777777" w:rsidR="006466FF" w:rsidRDefault="006466FF" w:rsidP="00AD3D53">
            <w:pPr>
              <w:rPr>
                <w:bCs/>
                <w:sz w:val="20"/>
              </w:rPr>
            </w:pPr>
            <w:r w:rsidRPr="000A0F1E">
              <w:rPr>
                <w:bCs/>
                <w:sz w:val="20"/>
              </w:rPr>
              <w:t>Žák:</w:t>
            </w:r>
          </w:p>
          <w:p w14:paraId="4006DCBE" w14:textId="77777777" w:rsidR="006466FF" w:rsidRDefault="006466FF" w:rsidP="00AD3D53">
            <w:pPr>
              <w:rPr>
                <w:b/>
                <w:bCs/>
                <w:sz w:val="20"/>
              </w:rPr>
            </w:pPr>
            <w:r w:rsidRPr="00C009DC">
              <w:rPr>
                <w:b/>
                <w:bCs/>
                <w:sz w:val="20"/>
              </w:rPr>
              <w:t xml:space="preserve">CJ-5-1-01 rozumí jednoduchým pokynům a otázkám učitele, které jsou sdělovány pomalu a s pečlivou výslovností </w:t>
            </w:r>
          </w:p>
          <w:p w14:paraId="624F2FF3" w14:textId="77777777" w:rsidR="006466FF" w:rsidRDefault="006466FF" w:rsidP="00AD3D53">
            <w:pPr>
              <w:rPr>
                <w:b/>
                <w:bCs/>
                <w:sz w:val="20"/>
              </w:rPr>
            </w:pPr>
            <w:r w:rsidRPr="00C009DC">
              <w:rPr>
                <w:b/>
                <w:bCs/>
                <w:sz w:val="20"/>
              </w:rPr>
              <w:br/>
              <w:t>CJ-5-1-02 rozumí slovům a jednoduchým větám, pokud jsou pronášeny pomalu a zřetelně, a týkají se osvojovaných témat, zejména pokud má k dispozici vizuální oporu</w:t>
            </w:r>
          </w:p>
          <w:p w14:paraId="12EF6FB2" w14:textId="77777777" w:rsidR="006466FF" w:rsidRDefault="006466FF" w:rsidP="00AD3D53">
            <w:r w:rsidRPr="00C009DC">
              <w:rPr>
                <w:b/>
                <w:bCs/>
                <w:sz w:val="20"/>
              </w:rPr>
              <w:br/>
              <w:t>CJ-5-1-03 rozumí jednoduchému poslechovému textu, pokud je pronášen pomalu a zřetelně a má k dispozici vizuální oporu</w:t>
            </w:r>
          </w:p>
          <w:p w14:paraId="069CC128" w14:textId="77777777" w:rsidR="006466FF" w:rsidRPr="000A0F1E" w:rsidRDefault="006466FF" w:rsidP="00AD3D53">
            <w:pPr>
              <w:rPr>
                <w:bCs/>
                <w:sz w:val="20"/>
              </w:rPr>
            </w:pPr>
          </w:p>
          <w:p w14:paraId="46AAC591" w14:textId="77777777" w:rsidR="006466FF" w:rsidRDefault="006466FF" w:rsidP="00AD3D53">
            <w:pPr>
              <w:rPr>
                <w:b/>
                <w:sz w:val="28"/>
                <w:szCs w:val="28"/>
              </w:rPr>
            </w:pPr>
          </w:p>
          <w:p w14:paraId="206A21B2" w14:textId="77777777" w:rsidR="006466FF" w:rsidRPr="004C1216" w:rsidRDefault="006466FF" w:rsidP="00AD3D53">
            <w:pPr>
              <w:rPr>
                <w:b/>
                <w:bCs/>
                <w:sz w:val="20"/>
              </w:rPr>
            </w:pPr>
            <w:r w:rsidRPr="004C1216">
              <w:rPr>
                <w:b/>
                <w:sz w:val="28"/>
                <w:szCs w:val="28"/>
              </w:rPr>
              <w:t>Mluvení</w:t>
            </w:r>
          </w:p>
          <w:p w14:paraId="229B7139" w14:textId="77777777" w:rsidR="006466FF" w:rsidRDefault="006466FF" w:rsidP="00AD3D53">
            <w:pPr>
              <w:rPr>
                <w:bCs/>
                <w:sz w:val="20"/>
              </w:rPr>
            </w:pPr>
          </w:p>
          <w:p w14:paraId="40535D17" w14:textId="77777777" w:rsidR="006466FF" w:rsidRDefault="006466FF" w:rsidP="00AD3D53">
            <w:pPr>
              <w:rPr>
                <w:bCs/>
                <w:sz w:val="20"/>
              </w:rPr>
            </w:pPr>
            <w:r>
              <w:rPr>
                <w:bCs/>
                <w:sz w:val="20"/>
              </w:rPr>
              <w:t>Žák:</w:t>
            </w:r>
          </w:p>
          <w:tbl>
            <w:tblPr>
              <w:tblW w:w="0" w:type="auto"/>
              <w:tblBorders>
                <w:top w:val="nil"/>
                <w:left w:val="nil"/>
                <w:bottom w:val="nil"/>
                <w:right w:val="nil"/>
              </w:tblBorders>
              <w:tblLook w:val="0000" w:firstRow="0" w:lastRow="0" w:firstColumn="0" w:lastColumn="0" w:noHBand="0" w:noVBand="0"/>
            </w:tblPr>
            <w:tblGrid>
              <w:gridCol w:w="3685"/>
              <w:gridCol w:w="222"/>
            </w:tblGrid>
            <w:tr w:rsidR="006466FF" w:rsidRPr="00C009DC" w14:paraId="3D1DAA42" w14:textId="77777777" w:rsidTr="00AD3D53">
              <w:trPr>
                <w:trHeight w:val="915"/>
              </w:trPr>
              <w:tc>
                <w:tcPr>
                  <w:tcW w:w="0" w:type="auto"/>
                </w:tcPr>
                <w:p w14:paraId="59271CD6" w14:textId="77777777" w:rsidR="006466FF" w:rsidRDefault="006466FF" w:rsidP="00AD3D53">
                  <w:pPr>
                    <w:rPr>
                      <w:b/>
                      <w:bCs/>
                      <w:sz w:val="20"/>
                    </w:rPr>
                  </w:pPr>
                  <w:r w:rsidRPr="00C009DC">
                    <w:rPr>
                      <w:b/>
                      <w:bCs/>
                      <w:sz w:val="20"/>
                    </w:rPr>
                    <w:t>CJ-5-2-01 se zapojí do jednoduchých rozhovorů</w:t>
                  </w:r>
                </w:p>
                <w:p w14:paraId="4C8A23A5" w14:textId="77777777" w:rsidR="006466FF" w:rsidRPr="00C009DC" w:rsidRDefault="006466FF" w:rsidP="00AD3D53">
                  <w:pPr>
                    <w:rPr>
                      <w:b/>
                      <w:bCs/>
                      <w:sz w:val="20"/>
                    </w:rPr>
                  </w:pPr>
                </w:p>
              </w:tc>
              <w:tc>
                <w:tcPr>
                  <w:tcW w:w="0" w:type="auto"/>
                </w:tcPr>
                <w:p w14:paraId="6A864BFA" w14:textId="77777777" w:rsidR="006466FF" w:rsidRDefault="006466FF" w:rsidP="00AD3D53">
                  <w:pPr>
                    <w:rPr>
                      <w:sz w:val="28"/>
                      <w:szCs w:val="28"/>
                    </w:rPr>
                  </w:pPr>
                </w:p>
              </w:tc>
            </w:tr>
          </w:tbl>
          <w:p w14:paraId="36198A28" w14:textId="77777777" w:rsidR="006466FF" w:rsidRDefault="006466FF" w:rsidP="00AD3D53">
            <w:pPr>
              <w:rPr>
                <w:b/>
                <w:bCs/>
                <w:sz w:val="20"/>
              </w:rPr>
            </w:pPr>
            <w:r w:rsidRPr="00C009DC">
              <w:rPr>
                <w:b/>
                <w:bCs/>
                <w:sz w:val="20"/>
              </w:rPr>
              <w:br/>
              <w:t>CJ-5-2-02 sdělí jednoduchým způsobem základní informace týkající se jeho samotného, rodiny, školy, volného času a dalších osvojovaných témat</w:t>
            </w:r>
          </w:p>
          <w:p w14:paraId="0CD5F4C1" w14:textId="77777777" w:rsidR="006466FF" w:rsidRDefault="006466FF" w:rsidP="00AD3D53">
            <w:pPr>
              <w:pStyle w:val="Default"/>
              <w:rPr>
                <w:rFonts w:cstheme="minorBidi"/>
                <w:color w:val="auto"/>
              </w:rPr>
            </w:pPr>
          </w:p>
          <w:p w14:paraId="071B49E3" w14:textId="77777777" w:rsidR="006466FF" w:rsidRDefault="006466FF" w:rsidP="00AD3D53">
            <w:pPr>
              <w:rPr>
                <w:b/>
                <w:bCs/>
                <w:sz w:val="20"/>
              </w:rPr>
            </w:pPr>
            <w:r w:rsidRPr="00C009DC">
              <w:rPr>
                <w:b/>
                <w:bCs/>
                <w:sz w:val="20"/>
              </w:rPr>
              <w:br/>
              <w:t>CJ-5-2-03 odpovídá na jednoduché otázky týkající se jeho samotného, rodiny, školy, volného času a dalších osvojovaných témat a podobné otázky pokládá</w:t>
            </w:r>
          </w:p>
          <w:p w14:paraId="3CEE3EAA" w14:textId="77777777" w:rsidR="006466FF" w:rsidRDefault="006466FF" w:rsidP="00AD3D53">
            <w:pPr>
              <w:rPr>
                <w:b/>
                <w:bCs/>
                <w:sz w:val="20"/>
              </w:rPr>
            </w:pPr>
          </w:p>
          <w:p w14:paraId="1AE6D840" w14:textId="77777777" w:rsidR="006466FF" w:rsidRDefault="006466FF" w:rsidP="00AD3D53">
            <w:pPr>
              <w:rPr>
                <w:b/>
                <w:sz w:val="28"/>
                <w:szCs w:val="28"/>
              </w:rPr>
            </w:pPr>
            <w:r w:rsidRPr="00B328CD">
              <w:rPr>
                <w:b/>
                <w:sz w:val="28"/>
                <w:szCs w:val="28"/>
              </w:rPr>
              <w:t>Čtení s</w:t>
            </w:r>
            <w:r>
              <w:rPr>
                <w:b/>
                <w:sz w:val="28"/>
                <w:szCs w:val="28"/>
              </w:rPr>
              <w:t> </w:t>
            </w:r>
            <w:r w:rsidRPr="00B328CD">
              <w:rPr>
                <w:b/>
                <w:sz w:val="28"/>
                <w:szCs w:val="28"/>
              </w:rPr>
              <w:t>porozuměním</w:t>
            </w:r>
          </w:p>
          <w:p w14:paraId="2502D695" w14:textId="77777777" w:rsidR="006466FF" w:rsidRDefault="006466FF" w:rsidP="00AD3D53">
            <w:pPr>
              <w:rPr>
                <w:bCs/>
                <w:sz w:val="20"/>
              </w:rPr>
            </w:pPr>
          </w:p>
          <w:p w14:paraId="78EEE8F8" w14:textId="77777777" w:rsidR="006466FF" w:rsidRDefault="006466FF" w:rsidP="00AD3D53">
            <w:pPr>
              <w:rPr>
                <w:bCs/>
                <w:sz w:val="20"/>
              </w:rPr>
            </w:pPr>
            <w:r>
              <w:rPr>
                <w:bCs/>
                <w:sz w:val="20"/>
              </w:rPr>
              <w:t>Žák:</w:t>
            </w:r>
          </w:p>
          <w:tbl>
            <w:tblPr>
              <w:tblW w:w="0" w:type="auto"/>
              <w:tblBorders>
                <w:top w:val="nil"/>
                <w:left w:val="nil"/>
                <w:bottom w:val="nil"/>
                <w:right w:val="nil"/>
              </w:tblBorders>
              <w:tblLook w:val="0000" w:firstRow="0" w:lastRow="0" w:firstColumn="0" w:lastColumn="0" w:noHBand="0" w:noVBand="0"/>
            </w:tblPr>
            <w:tblGrid>
              <w:gridCol w:w="3907"/>
            </w:tblGrid>
            <w:tr w:rsidR="006466FF" w:rsidRPr="00DA6E95" w14:paraId="74B2CF13" w14:textId="77777777" w:rsidTr="00AD3D53">
              <w:trPr>
                <w:trHeight w:val="418"/>
              </w:trPr>
              <w:tc>
                <w:tcPr>
                  <w:tcW w:w="0" w:type="auto"/>
                </w:tcPr>
                <w:p w14:paraId="006C5FF1" w14:textId="77777777" w:rsidR="006466FF" w:rsidRDefault="006466FF" w:rsidP="00AD3D53">
                  <w:pPr>
                    <w:rPr>
                      <w:b/>
                      <w:bCs/>
                      <w:sz w:val="20"/>
                    </w:rPr>
                  </w:pPr>
                  <w:r w:rsidRPr="00A13AA8">
                    <w:rPr>
                      <w:b/>
                      <w:bCs/>
                      <w:sz w:val="20"/>
                    </w:rPr>
                    <w:t>CJ-5-3-01 vyhledá potřebnou informaci v jednoduchém textu, který se vztahuje k osvojovaným tématům</w:t>
                  </w:r>
                </w:p>
                <w:p w14:paraId="58A95F1D" w14:textId="77777777" w:rsidR="006466FF" w:rsidRPr="00DA6E95" w:rsidRDefault="006466FF" w:rsidP="00AD3D53">
                  <w:pPr>
                    <w:rPr>
                      <w:b/>
                      <w:bCs/>
                      <w:sz w:val="20"/>
                    </w:rPr>
                  </w:pPr>
                </w:p>
              </w:tc>
            </w:tr>
          </w:tbl>
          <w:p w14:paraId="0ABEF4A8" w14:textId="77777777" w:rsidR="006466FF" w:rsidRDefault="006466FF" w:rsidP="00AD3D53">
            <w:r w:rsidRPr="00A13AA8">
              <w:rPr>
                <w:b/>
                <w:bCs/>
                <w:sz w:val="20"/>
              </w:rPr>
              <w:br/>
              <w:t>CJ-5-3-02 rozumí jednoduchým krátkým textům z běžného života, zejména pokud má k dispozici vizuální oporu</w:t>
            </w:r>
            <w:r>
              <w:t xml:space="preserve"> </w:t>
            </w:r>
          </w:p>
          <w:p w14:paraId="5ABC821C" w14:textId="77777777" w:rsidR="006466FF" w:rsidRDefault="006466FF" w:rsidP="00AD3D53">
            <w:pPr>
              <w:rPr>
                <w:bCs/>
                <w:sz w:val="20"/>
              </w:rPr>
            </w:pPr>
          </w:p>
          <w:p w14:paraId="0CD8450A" w14:textId="77777777" w:rsidR="006466FF" w:rsidRPr="00B328CD" w:rsidRDefault="006466FF" w:rsidP="00AD3D53">
            <w:pPr>
              <w:rPr>
                <w:b/>
                <w:sz w:val="20"/>
              </w:rPr>
            </w:pPr>
            <w:r w:rsidRPr="00B328CD">
              <w:rPr>
                <w:b/>
                <w:sz w:val="28"/>
                <w:szCs w:val="28"/>
              </w:rPr>
              <w:t>Psaní</w:t>
            </w:r>
          </w:p>
          <w:p w14:paraId="5FDD5471" w14:textId="77777777" w:rsidR="006466FF" w:rsidRDefault="006466FF" w:rsidP="00AD3D53">
            <w:pPr>
              <w:rPr>
                <w:b/>
                <w:sz w:val="20"/>
              </w:rPr>
            </w:pPr>
          </w:p>
          <w:p w14:paraId="48FD5BA7" w14:textId="77777777" w:rsidR="006466FF" w:rsidRDefault="006466FF" w:rsidP="00AD3D53">
            <w:pPr>
              <w:rPr>
                <w:bCs/>
                <w:sz w:val="20"/>
              </w:rPr>
            </w:pPr>
            <w:r>
              <w:rPr>
                <w:bCs/>
                <w:sz w:val="20"/>
              </w:rPr>
              <w:t>Žák:</w:t>
            </w:r>
          </w:p>
          <w:p w14:paraId="3AB1DF06" w14:textId="77777777" w:rsidR="006466FF" w:rsidRDefault="006466FF" w:rsidP="00AD3D53">
            <w:pPr>
              <w:rPr>
                <w:b/>
                <w:bCs/>
                <w:sz w:val="20"/>
              </w:rPr>
            </w:pPr>
            <w:r w:rsidRPr="00DA6E95">
              <w:rPr>
                <w:b/>
                <w:bCs/>
                <w:sz w:val="20"/>
              </w:rPr>
              <w:t>CJ-5-4-01 napíše krátký text s použitím jednoduchých vět a slovních spojení o sobě, rodině, činnostech a událostech z oblasti svých zájmů a každodenního života</w:t>
            </w:r>
          </w:p>
          <w:tbl>
            <w:tblPr>
              <w:tblW w:w="0" w:type="auto"/>
              <w:tblBorders>
                <w:top w:val="nil"/>
                <w:left w:val="nil"/>
                <w:bottom w:val="nil"/>
                <w:right w:val="nil"/>
              </w:tblBorders>
              <w:tblLook w:val="0000" w:firstRow="0" w:lastRow="0" w:firstColumn="0" w:lastColumn="0" w:noHBand="0" w:noVBand="0"/>
            </w:tblPr>
            <w:tblGrid>
              <w:gridCol w:w="3907"/>
            </w:tblGrid>
            <w:tr w:rsidR="006466FF" w:rsidRPr="00DA6E95" w14:paraId="3A81E9F6" w14:textId="77777777" w:rsidTr="00AD3D53">
              <w:trPr>
                <w:trHeight w:val="1501"/>
              </w:trPr>
              <w:tc>
                <w:tcPr>
                  <w:tcW w:w="0" w:type="auto"/>
                </w:tcPr>
                <w:p w14:paraId="54C5BC59" w14:textId="77777777" w:rsidR="006466FF" w:rsidRDefault="006466FF" w:rsidP="00AD3D53">
                  <w:pPr>
                    <w:rPr>
                      <w:bCs/>
                      <w:sz w:val="20"/>
                    </w:rPr>
                  </w:pPr>
                  <w:r w:rsidRPr="00DA6E95">
                    <w:rPr>
                      <w:bCs/>
                      <w:sz w:val="20"/>
                    </w:rPr>
                    <w:t xml:space="preserve"> </w:t>
                  </w:r>
                </w:p>
                <w:p w14:paraId="40D79400" w14:textId="77777777" w:rsidR="006466FF" w:rsidRDefault="006466FF" w:rsidP="00AD3D53">
                  <w:pPr>
                    <w:rPr>
                      <w:b/>
                      <w:bCs/>
                      <w:sz w:val="20"/>
                    </w:rPr>
                  </w:pPr>
                  <w:r w:rsidRPr="002A7C12">
                    <w:rPr>
                      <w:b/>
                      <w:bCs/>
                      <w:sz w:val="20"/>
                    </w:rPr>
                    <w:t>CJ-5-4-02 vyplní osobní údaje do formuláře</w:t>
                  </w:r>
                </w:p>
                <w:tbl>
                  <w:tblPr>
                    <w:tblW w:w="0" w:type="auto"/>
                    <w:tblBorders>
                      <w:top w:val="nil"/>
                      <w:left w:val="nil"/>
                      <w:bottom w:val="nil"/>
                      <w:right w:val="nil"/>
                    </w:tblBorders>
                    <w:tblLook w:val="0000" w:firstRow="0" w:lastRow="0" w:firstColumn="0" w:lastColumn="0" w:noHBand="0" w:noVBand="0"/>
                  </w:tblPr>
                  <w:tblGrid>
                    <w:gridCol w:w="222"/>
                  </w:tblGrid>
                  <w:tr w:rsidR="006466FF" w:rsidRPr="002A7C12" w14:paraId="51FD10A7" w14:textId="77777777" w:rsidTr="00AD3D53">
                    <w:trPr>
                      <w:trHeight w:val="573"/>
                    </w:trPr>
                    <w:tc>
                      <w:tcPr>
                        <w:tcW w:w="0" w:type="auto"/>
                      </w:tcPr>
                      <w:p w14:paraId="29558C88" w14:textId="77777777" w:rsidR="006466FF" w:rsidRPr="002A7C12" w:rsidRDefault="006466FF" w:rsidP="00AD3D53">
                        <w:pPr>
                          <w:rPr>
                            <w:bCs/>
                            <w:sz w:val="20"/>
                          </w:rPr>
                        </w:pPr>
                      </w:p>
                    </w:tc>
                  </w:tr>
                </w:tbl>
                <w:p w14:paraId="7474A8F0" w14:textId="77777777" w:rsidR="006466FF" w:rsidRPr="00DA6E95" w:rsidRDefault="006466FF" w:rsidP="00AD3D53">
                  <w:pPr>
                    <w:rPr>
                      <w:b/>
                      <w:bCs/>
                      <w:sz w:val="20"/>
                    </w:rPr>
                  </w:pPr>
                </w:p>
              </w:tc>
            </w:tr>
          </w:tbl>
          <w:p w14:paraId="24F95610" w14:textId="77777777" w:rsidR="006466FF" w:rsidRDefault="006466FF" w:rsidP="00AD3D53">
            <w:pPr>
              <w:rPr>
                <w:bCs/>
                <w:sz w:val="20"/>
              </w:rPr>
            </w:pPr>
          </w:p>
          <w:p w14:paraId="0C677989" w14:textId="77777777" w:rsidR="006466FF" w:rsidRPr="002610C8" w:rsidRDefault="006466FF" w:rsidP="00AD3D53">
            <w:pPr>
              <w:rPr>
                <w:sz w:val="20"/>
              </w:rPr>
            </w:pPr>
          </w:p>
        </w:tc>
        <w:tc>
          <w:tcPr>
            <w:tcW w:w="4395" w:type="dxa"/>
          </w:tcPr>
          <w:p w14:paraId="78AE2873" w14:textId="77777777" w:rsidR="006466FF" w:rsidRPr="000A0F1E" w:rsidRDefault="006466FF" w:rsidP="00AD3D53">
            <w:pPr>
              <w:jc w:val="center"/>
              <w:rPr>
                <w:sz w:val="20"/>
              </w:rPr>
            </w:pPr>
          </w:p>
          <w:p w14:paraId="4C52C002" w14:textId="77777777" w:rsidR="006466FF" w:rsidRPr="003D17B7" w:rsidRDefault="006466FF" w:rsidP="00AD3D53">
            <w:pPr>
              <w:rPr>
                <w:b/>
                <w:sz w:val="28"/>
                <w:szCs w:val="28"/>
              </w:rPr>
            </w:pPr>
            <w:r w:rsidRPr="003D17B7">
              <w:rPr>
                <w:b/>
                <w:sz w:val="28"/>
                <w:szCs w:val="28"/>
              </w:rPr>
              <w:t>Zvuková a grafická podoba jazyka</w:t>
            </w:r>
          </w:p>
          <w:tbl>
            <w:tblPr>
              <w:tblW w:w="4327" w:type="dxa"/>
              <w:tblBorders>
                <w:top w:val="nil"/>
                <w:left w:val="nil"/>
                <w:bottom w:val="nil"/>
                <w:right w:val="nil"/>
              </w:tblBorders>
              <w:tblLook w:val="0000" w:firstRow="0" w:lastRow="0" w:firstColumn="0" w:lastColumn="0" w:noHBand="0" w:noVBand="0"/>
            </w:tblPr>
            <w:tblGrid>
              <w:gridCol w:w="4327"/>
            </w:tblGrid>
            <w:tr w:rsidR="006466FF" w:rsidRPr="008C33AF" w14:paraId="439F6961" w14:textId="77777777" w:rsidTr="00AD3D53">
              <w:trPr>
                <w:trHeight w:val="2275"/>
              </w:trPr>
              <w:tc>
                <w:tcPr>
                  <w:tcW w:w="0" w:type="auto"/>
                </w:tcPr>
                <w:p w14:paraId="1D9CECDD" w14:textId="77777777" w:rsidR="006466FF" w:rsidRPr="008C33AF" w:rsidRDefault="006466FF" w:rsidP="00927A3B">
                  <w:pPr>
                    <w:pStyle w:val="Odstavecseseznamem"/>
                    <w:numPr>
                      <w:ilvl w:val="0"/>
                      <w:numId w:val="200"/>
                    </w:numPr>
                    <w:autoSpaceDE w:val="0"/>
                    <w:autoSpaceDN w:val="0"/>
                    <w:adjustRightInd w:val="0"/>
                    <w:contextualSpacing/>
                    <w:rPr>
                      <w:sz w:val="20"/>
                      <w:szCs w:val="24"/>
                    </w:rPr>
                  </w:pPr>
                  <w:r>
                    <w:rPr>
                      <w:sz w:val="20"/>
                      <w:szCs w:val="24"/>
                    </w:rPr>
                    <w:t>z</w:t>
                  </w:r>
                  <w:r w:rsidRPr="008C33AF">
                    <w:rPr>
                      <w:sz w:val="20"/>
                      <w:szCs w:val="24"/>
                    </w:rPr>
                    <w:t>ákladní výslovnostní návyky</w:t>
                  </w:r>
                </w:p>
                <w:p w14:paraId="28378F7C" w14:textId="77777777" w:rsidR="006466FF" w:rsidRPr="008C33AF" w:rsidRDefault="006466FF" w:rsidP="00927A3B">
                  <w:pPr>
                    <w:pStyle w:val="Odstavecseseznamem"/>
                    <w:numPr>
                      <w:ilvl w:val="0"/>
                      <w:numId w:val="200"/>
                    </w:numPr>
                    <w:autoSpaceDE w:val="0"/>
                    <w:autoSpaceDN w:val="0"/>
                    <w:adjustRightInd w:val="0"/>
                    <w:contextualSpacing/>
                  </w:pPr>
                  <w:r w:rsidRPr="008C33AF">
                    <w:rPr>
                      <w:sz w:val="20"/>
                    </w:rPr>
                    <w:t xml:space="preserve">fonetické znaky (pasivně) </w:t>
                  </w:r>
                </w:p>
                <w:p w14:paraId="76886089" w14:textId="77777777" w:rsidR="006466FF" w:rsidRPr="00487758" w:rsidRDefault="006466FF" w:rsidP="00927A3B">
                  <w:pPr>
                    <w:pStyle w:val="Odstavecseseznamem"/>
                    <w:numPr>
                      <w:ilvl w:val="0"/>
                      <w:numId w:val="200"/>
                    </w:numPr>
                    <w:autoSpaceDE w:val="0"/>
                    <w:autoSpaceDN w:val="0"/>
                    <w:adjustRightInd w:val="0"/>
                    <w:contextualSpacing/>
                    <w:rPr>
                      <w:rFonts w:ascii="Calibri" w:hAnsi="Calibri" w:cs="Calibri"/>
                    </w:rPr>
                  </w:pPr>
                  <w:r w:rsidRPr="008C33AF">
                    <w:rPr>
                      <w:sz w:val="20"/>
                    </w:rPr>
                    <w:t>vztah mezi zvukovou a grafickou podobou slov</w:t>
                  </w:r>
                </w:p>
                <w:p w14:paraId="68EC5576" w14:textId="77777777" w:rsidR="006466FF" w:rsidRPr="0051286D" w:rsidRDefault="006466FF" w:rsidP="00927A3B">
                  <w:pPr>
                    <w:pStyle w:val="Odstavecseseznamem"/>
                    <w:numPr>
                      <w:ilvl w:val="0"/>
                      <w:numId w:val="200"/>
                    </w:numPr>
                    <w:autoSpaceDE w:val="0"/>
                    <w:autoSpaceDN w:val="0"/>
                    <w:adjustRightInd w:val="0"/>
                    <w:contextualSpacing/>
                    <w:rPr>
                      <w:rFonts w:ascii="Calibri" w:hAnsi="Calibri" w:cs="Calibri"/>
                    </w:rPr>
                  </w:pPr>
                  <w:r>
                    <w:rPr>
                      <w:sz w:val="20"/>
                    </w:rPr>
                    <w:t>anglická abeceda</w:t>
                  </w:r>
                </w:p>
                <w:p w14:paraId="4D978D12" w14:textId="77777777" w:rsidR="006466FF" w:rsidRDefault="006466FF" w:rsidP="00AD3D53">
                  <w:pPr>
                    <w:autoSpaceDE w:val="0"/>
                    <w:autoSpaceDN w:val="0"/>
                    <w:adjustRightInd w:val="0"/>
                    <w:rPr>
                      <w:rFonts w:ascii="Calibri" w:hAnsi="Calibri" w:cs="Calibri"/>
                    </w:rPr>
                  </w:pPr>
                </w:p>
                <w:p w14:paraId="4A0BD962" w14:textId="77777777" w:rsidR="006466FF" w:rsidRPr="0051286D" w:rsidRDefault="006466FF" w:rsidP="00AD3D53">
                  <w:pPr>
                    <w:rPr>
                      <w:rFonts w:ascii="Calibri" w:hAnsi="Calibri" w:cs="Calibri"/>
                    </w:rPr>
                  </w:pPr>
                </w:p>
              </w:tc>
            </w:tr>
          </w:tbl>
          <w:p w14:paraId="559A93D7" w14:textId="77777777" w:rsidR="006466FF" w:rsidRDefault="006466FF" w:rsidP="00AD3D53">
            <w:pPr>
              <w:rPr>
                <w:rFonts w:eastAsia="Calibri"/>
                <w:sz w:val="28"/>
                <w:szCs w:val="28"/>
              </w:rPr>
            </w:pPr>
            <w:r>
              <w:rPr>
                <w:rFonts w:eastAsia="Calibri"/>
                <w:b/>
                <w:bCs/>
                <w:sz w:val="28"/>
                <w:szCs w:val="28"/>
              </w:rPr>
              <w:t>S</w:t>
            </w:r>
            <w:r w:rsidRPr="003D17B7">
              <w:rPr>
                <w:rFonts w:eastAsia="Calibri"/>
                <w:b/>
                <w:bCs/>
                <w:sz w:val="28"/>
                <w:szCs w:val="28"/>
              </w:rPr>
              <w:t>lovní zásoba</w:t>
            </w:r>
            <w:r w:rsidRPr="003D17B7">
              <w:rPr>
                <w:rFonts w:eastAsia="Calibri"/>
                <w:sz w:val="28"/>
                <w:szCs w:val="28"/>
              </w:rPr>
              <w:t xml:space="preserve"> </w:t>
            </w:r>
          </w:p>
          <w:p w14:paraId="262684A3" w14:textId="77777777" w:rsidR="006466FF" w:rsidRDefault="006466FF" w:rsidP="00927A3B">
            <w:pPr>
              <w:pStyle w:val="Odstavecseseznamem"/>
              <w:numPr>
                <w:ilvl w:val="0"/>
                <w:numId w:val="201"/>
              </w:numPr>
              <w:spacing w:after="200" w:line="276" w:lineRule="auto"/>
              <w:contextualSpacing/>
              <w:rPr>
                <w:rFonts w:eastAsia="Calibri"/>
                <w:sz w:val="20"/>
              </w:rPr>
            </w:pPr>
            <w:r w:rsidRPr="0051286D">
              <w:rPr>
                <w:rFonts w:eastAsia="Calibri"/>
                <w:sz w:val="20"/>
              </w:rPr>
              <w:t xml:space="preserve">osvojení přibližně 150 -  200 slov </w:t>
            </w:r>
          </w:p>
          <w:p w14:paraId="2EBB196A" w14:textId="77777777" w:rsidR="006466FF" w:rsidRPr="0051286D" w:rsidRDefault="006466FF" w:rsidP="00927A3B">
            <w:pPr>
              <w:pStyle w:val="Odstavecseseznamem"/>
              <w:numPr>
                <w:ilvl w:val="0"/>
                <w:numId w:val="201"/>
              </w:numPr>
              <w:spacing w:after="200" w:line="276" w:lineRule="auto"/>
              <w:contextualSpacing/>
              <w:rPr>
                <w:rFonts w:eastAsia="Calibri"/>
                <w:sz w:val="20"/>
              </w:rPr>
            </w:pPr>
            <w:r w:rsidRPr="0051286D">
              <w:rPr>
                <w:rFonts w:eastAsia="Calibri"/>
                <w:sz w:val="20"/>
              </w:rPr>
              <w:t>používání dané slovní zásoby v základních komunikačních situacích probíraných tematických okruhů, práce se slovníkem</w:t>
            </w:r>
          </w:p>
          <w:p w14:paraId="5ACAB3D3" w14:textId="77777777" w:rsidR="006466FF" w:rsidRPr="0051286D" w:rsidRDefault="006466FF" w:rsidP="00927A3B">
            <w:pPr>
              <w:pStyle w:val="Odstavecseseznamem"/>
              <w:numPr>
                <w:ilvl w:val="0"/>
                <w:numId w:val="201"/>
              </w:numPr>
              <w:spacing w:after="200" w:line="276" w:lineRule="auto"/>
              <w:contextualSpacing/>
              <w:rPr>
                <w:rFonts w:eastAsia="Calibri"/>
                <w:sz w:val="20"/>
              </w:rPr>
            </w:pPr>
            <w:r>
              <w:rPr>
                <w:rFonts w:eastAsia="Calibri"/>
                <w:sz w:val="20"/>
              </w:rPr>
              <w:t>z</w:t>
            </w:r>
            <w:r w:rsidRPr="0051286D">
              <w:rPr>
                <w:rFonts w:eastAsia="Calibri"/>
                <w:sz w:val="20"/>
              </w:rPr>
              <w:t>ákladní pravidla komunikace</w:t>
            </w:r>
            <w:r>
              <w:rPr>
                <w:rFonts w:eastAsia="Calibri"/>
                <w:sz w:val="20"/>
              </w:rPr>
              <w:t>:</w:t>
            </w:r>
          </w:p>
          <w:p w14:paraId="2D6187F6" w14:textId="77777777" w:rsidR="006466FF" w:rsidRDefault="006466FF" w:rsidP="00AD3D53">
            <w:pPr>
              <w:pStyle w:val="Odstavecseseznamem"/>
              <w:rPr>
                <w:rFonts w:eastAsia="Calibri"/>
                <w:sz w:val="20"/>
              </w:rPr>
            </w:pPr>
            <w:r>
              <w:rPr>
                <w:rFonts w:eastAsia="Calibri"/>
                <w:sz w:val="20"/>
              </w:rPr>
              <w:t xml:space="preserve"> </w:t>
            </w:r>
            <w:r w:rsidRPr="0051286D">
              <w:rPr>
                <w:rFonts w:eastAsia="Calibri"/>
                <w:sz w:val="20"/>
              </w:rPr>
              <w:t>pozdr</w:t>
            </w:r>
            <w:r>
              <w:rPr>
                <w:rFonts w:eastAsia="Calibri"/>
                <w:sz w:val="20"/>
              </w:rPr>
              <w:t xml:space="preserve">avy, poděkování, představování, </w:t>
            </w:r>
            <w:r w:rsidRPr="0051286D">
              <w:rPr>
                <w:rFonts w:eastAsia="Calibri"/>
                <w:sz w:val="20"/>
              </w:rPr>
              <w:t>seznamování</w:t>
            </w:r>
          </w:p>
          <w:p w14:paraId="11A9A7D6" w14:textId="77777777" w:rsidR="006466FF" w:rsidRDefault="006466FF" w:rsidP="00AD3D53">
            <w:pPr>
              <w:pStyle w:val="Odstavecseseznamem"/>
              <w:rPr>
                <w:rFonts w:eastAsia="Calibri"/>
                <w:sz w:val="20"/>
              </w:rPr>
            </w:pPr>
            <w:r w:rsidRPr="0051286D">
              <w:rPr>
                <w:rFonts w:eastAsia="Calibri"/>
                <w:sz w:val="20"/>
              </w:rPr>
              <w:t xml:space="preserve"> </w:t>
            </w:r>
          </w:p>
          <w:p w14:paraId="34986A73" w14:textId="77777777" w:rsidR="006466FF" w:rsidRDefault="006466FF" w:rsidP="00927A3B">
            <w:pPr>
              <w:pStyle w:val="Odstavecseseznamem"/>
              <w:numPr>
                <w:ilvl w:val="0"/>
                <w:numId w:val="202"/>
              </w:numPr>
              <w:spacing w:after="200" w:line="276" w:lineRule="auto"/>
              <w:ind w:left="360"/>
              <w:contextualSpacing/>
              <w:rPr>
                <w:rFonts w:eastAsia="Calibri"/>
                <w:sz w:val="20"/>
              </w:rPr>
            </w:pPr>
            <w:r w:rsidRPr="0051286D">
              <w:rPr>
                <w:rFonts w:eastAsia="Calibri"/>
                <w:bCs/>
                <w:iCs/>
                <w:sz w:val="20"/>
              </w:rPr>
              <w:t>Jednoduchá sdělení:</w:t>
            </w:r>
            <w:r>
              <w:rPr>
                <w:rFonts w:eastAsia="Calibri"/>
                <w:bCs/>
                <w:iCs/>
                <w:sz w:val="20"/>
              </w:rPr>
              <w:t xml:space="preserve"> </w:t>
            </w:r>
            <w:r w:rsidRPr="0051286D">
              <w:rPr>
                <w:rFonts w:eastAsia="Calibri"/>
                <w:sz w:val="20"/>
              </w:rPr>
              <w:t>omluva, adresa, žádost</w:t>
            </w:r>
          </w:p>
          <w:p w14:paraId="56388FF9" w14:textId="77777777" w:rsidR="006466FF" w:rsidRDefault="006466FF" w:rsidP="00AD3D53">
            <w:pPr>
              <w:rPr>
                <w:rFonts w:eastAsia="Calibri"/>
                <w:sz w:val="28"/>
                <w:szCs w:val="28"/>
              </w:rPr>
            </w:pPr>
            <w:r>
              <w:rPr>
                <w:rFonts w:eastAsia="Calibri"/>
                <w:sz w:val="28"/>
                <w:szCs w:val="28"/>
              </w:rPr>
              <w:t xml:space="preserve">    T</w:t>
            </w:r>
            <w:r w:rsidRPr="005F5F37">
              <w:rPr>
                <w:rFonts w:eastAsia="Calibri"/>
                <w:sz w:val="28"/>
                <w:szCs w:val="28"/>
              </w:rPr>
              <w:t>ematické okruhy</w:t>
            </w:r>
            <w:r>
              <w:rPr>
                <w:rFonts w:eastAsia="Calibri"/>
                <w:sz w:val="28"/>
                <w:szCs w:val="28"/>
              </w:rPr>
              <w:t>:</w:t>
            </w:r>
          </w:p>
          <w:p w14:paraId="52F82743"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sidRPr="005F5F37">
              <w:rPr>
                <w:rFonts w:eastAsia="Calibri"/>
                <w:sz w:val="20"/>
                <w:szCs w:val="28"/>
              </w:rPr>
              <w:t>Číslovky</w:t>
            </w:r>
          </w:p>
          <w:p w14:paraId="15070D15"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Koníčky</w:t>
            </w:r>
          </w:p>
          <w:p w14:paraId="4A8DAD01"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Rodina</w:t>
            </w:r>
          </w:p>
          <w:p w14:paraId="3832D90E"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Sport</w:t>
            </w:r>
          </w:p>
          <w:p w14:paraId="11BDB1D3"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lastRenderedPageBreak/>
              <w:t>Hudební nástroje</w:t>
            </w:r>
          </w:p>
          <w:p w14:paraId="355BA6EC"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Dům</w:t>
            </w:r>
          </w:p>
          <w:p w14:paraId="181F7937"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Nábytek</w:t>
            </w:r>
          </w:p>
          <w:p w14:paraId="0A79DF6B"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Město</w:t>
            </w:r>
          </w:p>
          <w:p w14:paraId="007CB456"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Doktor, nemoc</w:t>
            </w:r>
          </w:p>
          <w:p w14:paraId="4B1EFE04"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Počasí</w:t>
            </w:r>
          </w:p>
          <w:p w14:paraId="7F03B0D3"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Škola, předměty ve škole</w:t>
            </w:r>
          </w:p>
          <w:p w14:paraId="4BA37DFF"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Dny v týdnu</w:t>
            </w:r>
          </w:p>
          <w:p w14:paraId="5A25767A"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Zvířata</w:t>
            </w:r>
          </w:p>
          <w:p w14:paraId="6A3F142A"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Vánoce</w:t>
            </w:r>
          </w:p>
          <w:p w14:paraId="10F5740A" w14:textId="77777777" w:rsidR="006466FF" w:rsidRDefault="006466FF"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Velikonoce</w:t>
            </w:r>
          </w:p>
          <w:p w14:paraId="337162E0" w14:textId="77777777" w:rsidR="006466FF" w:rsidRDefault="006466FF" w:rsidP="00AD3D53">
            <w:pPr>
              <w:pStyle w:val="Odstavecseseznamem"/>
              <w:jc w:val="both"/>
              <w:rPr>
                <w:rFonts w:eastAsia="Calibri"/>
                <w:sz w:val="20"/>
                <w:szCs w:val="28"/>
              </w:rPr>
            </w:pPr>
          </w:p>
          <w:p w14:paraId="1FEAEA8B" w14:textId="77777777" w:rsidR="006466FF" w:rsidRDefault="006466FF" w:rsidP="00AD3D53">
            <w:pPr>
              <w:rPr>
                <w:rFonts w:eastAsia="Calibri"/>
                <w:b/>
                <w:sz w:val="28"/>
                <w:szCs w:val="28"/>
              </w:rPr>
            </w:pPr>
            <w:r>
              <w:rPr>
                <w:rFonts w:eastAsia="Calibri"/>
                <w:sz w:val="20"/>
              </w:rPr>
              <w:t xml:space="preserve"> </w:t>
            </w:r>
            <w:r w:rsidRPr="009936DD">
              <w:rPr>
                <w:rFonts w:eastAsia="Calibri"/>
                <w:b/>
                <w:sz w:val="28"/>
                <w:szCs w:val="28"/>
              </w:rPr>
              <w:t>Mluvnice</w:t>
            </w:r>
          </w:p>
          <w:p w14:paraId="12348EB2" w14:textId="77777777" w:rsidR="006466FF" w:rsidRDefault="006466FF" w:rsidP="00927A3B">
            <w:pPr>
              <w:pStyle w:val="Odstavecseseznamem"/>
              <w:numPr>
                <w:ilvl w:val="0"/>
                <w:numId w:val="203"/>
              </w:numPr>
              <w:spacing w:after="200" w:line="276" w:lineRule="auto"/>
              <w:contextualSpacing/>
              <w:rPr>
                <w:rFonts w:eastAsia="Calibri"/>
                <w:sz w:val="20"/>
                <w:szCs w:val="28"/>
              </w:rPr>
            </w:pPr>
            <w:r w:rsidRPr="002E788C">
              <w:rPr>
                <w:rFonts w:eastAsia="Calibri"/>
                <w:sz w:val="20"/>
                <w:szCs w:val="28"/>
              </w:rPr>
              <w:t xml:space="preserve">Sloveso </w:t>
            </w:r>
            <w:r>
              <w:rPr>
                <w:rFonts w:eastAsia="Calibri"/>
                <w:sz w:val="20"/>
                <w:szCs w:val="28"/>
              </w:rPr>
              <w:t>BE</w:t>
            </w:r>
            <w:r w:rsidRPr="002E788C">
              <w:rPr>
                <w:rFonts w:eastAsia="Calibri"/>
                <w:sz w:val="20"/>
                <w:szCs w:val="28"/>
              </w:rPr>
              <w:t xml:space="preserve">, </w:t>
            </w:r>
            <w:r>
              <w:rPr>
                <w:rFonts w:eastAsia="Calibri"/>
                <w:sz w:val="20"/>
                <w:szCs w:val="28"/>
              </w:rPr>
              <w:t>HAVE</w:t>
            </w:r>
          </w:p>
          <w:p w14:paraId="0552FEFC" w14:textId="77777777" w:rsidR="006466FF" w:rsidRDefault="006466FF" w:rsidP="00927A3B">
            <w:pPr>
              <w:pStyle w:val="Odstavecseseznamem"/>
              <w:numPr>
                <w:ilvl w:val="0"/>
                <w:numId w:val="203"/>
              </w:numPr>
              <w:spacing w:after="200" w:line="276" w:lineRule="auto"/>
              <w:contextualSpacing/>
              <w:rPr>
                <w:rFonts w:eastAsia="Calibri"/>
                <w:sz w:val="20"/>
                <w:szCs w:val="28"/>
              </w:rPr>
            </w:pPr>
            <w:r w:rsidRPr="002E788C">
              <w:rPr>
                <w:rFonts w:eastAsia="Calibri"/>
                <w:sz w:val="20"/>
                <w:szCs w:val="28"/>
              </w:rPr>
              <w:t xml:space="preserve">Sloveso </w:t>
            </w:r>
            <w:r>
              <w:rPr>
                <w:rFonts w:eastAsia="Calibri"/>
                <w:sz w:val="20"/>
                <w:szCs w:val="28"/>
              </w:rPr>
              <w:t>CAN</w:t>
            </w:r>
            <w:r w:rsidRPr="002E788C">
              <w:rPr>
                <w:rFonts w:eastAsia="Calibri"/>
                <w:sz w:val="20"/>
                <w:szCs w:val="28"/>
              </w:rPr>
              <w:t xml:space="preserve"> v přítomném čase – kladné věty, záporné věty, otázky, krátké odpovědi</w:t>
            </w:r>
          </w:p>
          <w:p w14:paraId="5C0CC57D"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Vazba THERE IS, THERE ARE</w:t>
            </w:r>
          </w:p>
          <w:p w14:paraId="7101323C"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Sloveso LIKE přítomném čase v 1. a 2. osobě jednotného čísla</w:t>
            </w:r>
          </w:p>
          <w:p w14:paraId="55F1223B"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Přítomný čas prostý – vybraná slovesa v jednotném čísle</w:t>
            </w:r>
          </w:p>
          <w:p w14:paraId="1EBB03C8"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Přítomný čas průběhový – vybraná slovesa</w:t>
            </w:r>
          </w:p>
          <w:p w14:paraId="078CDB0A"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Předložky místa – vybrané</w:t>
            </w:r>
          </w:p>
          <w:p w14:paraId="41BBB7C5"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Předložky s časovými údaji – vybrané</w:t>
            </w:r>
          </w:p>
          <w:p w14:paraId="5985CFB0" w14:textId="77777777" w:rsidR="006466FF" w:rsidRDefault="006466FF" w:rsidP="00927A3B">
            <w:pPr>
              <w:pStyle w:val="Odstavecseseznamem"/>
              <w:numPr>
                <w:ilvl w:val="0"/>
                <w:numId w:val="203"/>
              </w:numPr>
              <w:spacing w:after="200" w:line="276" w:lineRule="auto"/>
              <w:contextualSpacing/>
              <w:rPr>
                <w:rFonts w:eastAsia="Calibri"/>
                <w:sz w:val="20"/>
                <w:szCs w:val="28"/>
              </w:rPr>
            </w:pPr>
            <w:r>
              <w:rPr>
                <w:rFonts w:eastAsia="Calibri"/>
                <w:sz w:val="20"/>
                <w:szCs w:val="28"/>
              </w:rPr>
              <w:t>Tvoření jednoduchých vět</w:t>
            </w:r>
          </w:p>
          <w:p w14:paraId="7D7D8BF1" w14:textId="77777777" w:rsidR="006466FF" w:rsidRPr="001B4B67" w:rsidRDefault="006466FF" w:rsidP="00927A3B">
            <w:pPr>
              <w:pStyle w:val="Odstavecseseznamem"/>
              <w:numPr>
                <w:ilvl w:val="0"/>
                <w:numId w:val="203"/>
              </w:numPr>
              <w:spacing w:after="200" w:line="276" w:lineRule="auto"/>
              <w:contextualSpacing/>
              <w:rPr>
                <w:rFonts w:eastAsia="Calibri"/>
                <w:sz w:val="20"/>
                <w:szCs w:val="28"/>
              </w:rPr>
            </w:pPr>
            <w:r w:rsidRPr="001B4B67">
              <w:rPr>
                <w:rFonts w:eastAsia="Calibri"/>
                <w:sz w:val="20"/>
                <w:szCs w:val="28"/>
              </w:rPr>
              <w:t>základní gramatické struktury a typy vět, jsou-li součástí pamětně osvojeného repertoáru (jsou tolerovány elementární chyby, které nenaru</w:t>
            </w:r>
            <w:r>
              <w:rPr>
                <w:rFonts w:eastAsia="Calibri"/>
                <w:sz w:val="20"/>
                <w:szCs w:val="28"/>
              </w:rPr>
              <w:t>šují smysl sdělení a porozumění)</w:t>
            </w:r>
          </w:p>
          <w:p w14:paraId="546EAA2A" w14:textId="77777777" w:rsidR="006466FF" w:rsidRDefault="006466FF" w:rsidP="00AD3D53">
            <w:pPr>
              <w:pStyle w:val="Odstavecseseznamem"/>
              <w:rPr>
                <w:rFonts w:eastAsia="Calibri"/>
                <w:sz w:val="20"/>
                <w:szCs w:val="28"/>
              </w:rPr>
            </w:pPr>
          </w:p>
          <w:p w14:paraId="3482F2C9" w14:textId="77777777" w:rsidR="006466FF" w:rsidRPr="000A0F1E" w:rsidRDefault="006466FF" w:rsidP="00AD3D53">
            <w:pPr>
              <w:rPr>
                <w:sz w:val="20"/>
              </w:rPr>
            </w:pPr>
            <w:r>
              <w:rPr>
                <w:rFonts w:eastAsia="Calibri"/>
                <w:b/>
                <w:sz w:val="20"/>
              </w:rPr>
              <w:t xml:space="preserve">     </w:t>
            </w:r>
          </w:p>
        </w:tc>
        <w:tc>
          <w:tcPr>
            <w:tcW w:w="2976" w:type="dxa"/>
          </w:tcPr>
          <w:p w14:paraId="1EA8E795" w14:textId="77777777" w:rsidR="006466FF" w:rsidRPr="000A0F1E" w:rsidRDefault="006466FF" w:rsidP="00AD3D53">
            <w:pPr>
              <w:rPr>
                <w:sz w:val="20"/>
                <w:u w:val="single"/>
              </w:rPr>
            </w:pPr>
          </w:p>
          <w:p w14:paraId="50C8FB72" w14:textId="77777777" w:rsidR="006466FF" w:rsidRDefault="006466FF" w:rsidP="00AD3D53">
            <w:pPr>
              <w:rPr>
                <w:sz w:val="20"/>
              </w:rPr>
            </w:pPr>
            <w:r>
              <w:rPr>
                <w:sz w:val="20"/>
              </w:rPr>
              <w:t>Multikulturní výchova</w:t>
            </w:r>
          </w:p>
          <w:p w14:paraId="496326B8" w14:textId="77777777" w:rsidR="006466FF" w:rsidRDefault="006466FF" w:rsidP="00AD3D53">
            <w:pPr>
              <w:rPr>
                <w:sz w:val="20"/>
              </w:rPr>
            </w:pPr>
            <w:r>
              <w:rPr>
                <w:sz w:val="20"/>
              </w:rPr>
              <w:t>Výchova k myšlení v evropských a globálních souvislostech</w:t>
            </w:r>
          </w:p>
          <w:p w14:paraId="7BD146AB" w14:textId="77777777" w:rsidR="006466FF" w:rsidRDefault="006466FF" w:rsidP="00AD3D53">
            <w:pPr>
              <w:rPr>
                <w:sz w:val="20"/>
              </w:rPr>
            </w:pPr>
            <w:r>
              <w:rPr>
                <w:sz w:val="20"/>
              </w:rPr>
              <w:t>Mediální výchova</w:t>
            </w:r>
          </w:p>
          <w:p w14:paraId="2691088E" w14:textId="77777777" w:rsidR="006466FF" w:rsidRDefault="006466FF" w:rsidP="00AD3D53">
            <w:pPr>
              <w:rPr>
                <w:sz w:val="20"/>
              </w:rPr>
            </w:pPr>
            <w:r>
              <w:rPr>
                <w:sz w:val="20"/>
              </w:rPr>
              <w:t>Osobnostní a sociální výchova</w:t>
            </w:r>
          </w:p>
          <w:p w14:paraId="250201EF" w14:textId="77777777" w:rsidR="006466FF" w:rsidRDefault="006466FF" w:rsidP="00AD3D53">
            <w:pPr>
              <w:rPr>
                <w:sz w:val="20"/>
              </w:rPr>
            </w:pPr>
            <w:r>
              <w:rPr>
                <w:sz w:val="20"/>
              </w:rPr>
              <w:t>Environmentální výchova</w:t>
            </w:r>
          </w:p>
          <w:p w14:paraId="5910F933" w14:textId="77777777" w:rsidR="006466FF" w:rsidRDefault="006466FF" w:rsidP="00AD3D53">
            <w:pPr>
              <w:rPr>
                <w:sz w:val="20"/>
                <w:u w:val="single"/>
              </w:rPr>
            </w:pPr>
            <w:r w:rsidRPr="001B4B67">
              <w:rPr>
                <w:sz w:val="20"/>
                <w:u w:val="single"/>
              </w:rPr>
              <w:t>Mezipředmětové vztahy:</w:t>
            </w:r>
          </w:p>
          <w:p w14:paraId="7B350F63" w14:textId="77777777" w:rsidR="006466FF" w:rsidRPr="001B4B67" w:rsidRDefault="006466FF" w:rsidP="00AD3D53">
            <w:pPr>
              <w:rPr>
                <w:sz w:val="20"/>
              </w:rPr>
            </w:pPr>
            <w:r w:rsidRPr="001B4B67">
              <w:rPr>
                <w:sz w:val="20"/>
              </w:rPr>
              <w:t>ČJ, HV</w:t>
            </w:r>
            <w:r>
              <w:rPr>
                <w:sz w:val="20"/>
              </w:rPr>
              <w:t>, VV, Přírodověda, Matematika,</w:t>
            </w:r>
          </w:p>
          <w:p w14:paraId="3D9C3E74" w14:textId="77777777" w:rsidR="006466FF" w:rsidRDefault="006466FF" w:rsidP="00AD3D53">
            <w:pPr>
              <w:rPr>
                <w:sz w:val="20"/>
              </w:rPr>
            </w:pPr>
          </w:p>
          <w:p w14:paraId="2E14BACA" w14:textId="77777777" w:rsidR="006466FF" w:rsidRDefault="006466FF" w:rsidP="00AD3D53">
            <w:pPr>
              <w:rPr>
                <w:sz w:val="20"/>
              </w:rPr>
            </w:pPr>
          </w:p>
          <w:p w14:paraId="6C4E9845" w14:textId="77777777" w:rsidR="006466FF" w:rsidRPr="000A0F1E" w:rsidRDefault="006466FF" w:rsidP="00AD3D53">
            <w:pPr>
              <w:rPr>
                <w:sz w:val="20"/>
              </w:rPr>
            </w:pPr>
          </w:p>
        </w:tc>
        <w:tc>
          <w:tcPr>
            <w:tcW w:w="1985" w:type="dxa"/>
          </w:tcPr>
          <w:p w14:paraId="1E347472" w14:textId="77777777" w:rsidR="006466FF" w:rsidRPr="000A0F1E" w:rsidRDefault="006466FF" w:rsidP="00AD3D53">
            <w:pPr>
              <w:jc w:val="center"/>
              <w:rPr>
                <w:sz w:val="28"/>
                <w:szCs w:val="28"/>
              </w:rPr>
            </w:pPr>
          </w:p>
        </w:tc>
      </w:tr>
    </w:tbl>
    <w:p w14:paraId="61E4C610" w14:textId="77777777" w:rsidR="00BA24AF" w:rsidRDefault="00BA24AF" w:rsidP="00BA24AF">
      <w:pPr>
        <w:jc w:val="center"/>
        <w:rPr>
          <w:b/>
          <w:sz w:val="28"/>
          <w:szCs w:val="28"/>
          <w:u w:val="single"/>
        </w:rPr>
      </w:pPr>
    </w:p>
    <w:p w14:paraId="208F3140" w14:textId="77777777" w:rsidR="00BA24AF" w:rsidRDefault="00BA24AF" w:rsidP="00BA24AF">
      <w:pPr>
        <w:jc w:val="center"/>
        <w:rPr>
          <w:b/>
          <w:sz w:val="28"/>
          <w:szCs w:val="28"/>
          <w:u w:val="single"/>
        </w:rPr>
      </w:pPr>
    </w:p>
    <w:p w14:paraId="30612B22" w14:textId="77777777" w:rsidR="00BA24AF" w:rsidRDefault="00BA24AF" w:rsidP="00BA24AF">
      <w:pPr>
        <w:jc w:val="center"/>
        <w:rPr>
          <w:sz w:val="28"/>
          <w:szCs w:val="28"/>
        </w:rPr>
      </w:pPr>
      <w:r>
        <w:rPr>
          <w:b/>
          <w:sz w:val="28"/>
          <w:szCs w:val="28"/>
          <w:u w:val="single"/>
        </w:rPr>
        <w:lastRenderedPageBreak/>
        <w:t>Vzdělávací obsah vyučovacího předmětu</w:t>
      </w:r>
    </w:p>
    <w:p w14:paraId="1AC08AC0" w14:textId="77777777" w:rsidR="00BA24AF" w:rsidRDefault="00BA24AF" w:rsidP="00BA24AF">
      <w:pPr>
        <w:jc w:val="center"/>
        <w:rPr>
          <w:b/>
          <w:sz w:val="28"/>
          <w:szCs w:val="28"/>
          <w:u w:val="single"/>
        </w:rPr>
      </w:pPr>
      <w:r>
        <w:rPr>
          <w:b/>
          <w:sz w:val="28"/>
          <w:szCs w:val="28"/>
          <w:u w:val="single"/>
        </w:rPr>
        <w:t>Anglický jazyk</w:t>
      </w:r>
    </w:p>
    <w:p w14:paraId="6797A198" w14:textId="77777777" w:rsidR="00BA24AF" w:rsidRPr="007B0D42" w:rsidRDefault="00BA24AF" w:rsidP="00BA24AF">
      <w:pPr>
        <w:jc w:val="center"/>
        <w:rPr>
          <w:b/>
          <w:sz w:val="28"/>
          <w:szCs w:val="28"/>
        </w:rPr>
      </w:pPr>
      <w:r>
        <w:rPr>
          <w:b/>
          <w:sz w:val="28"/>
          <w:szCs w:val="28"/>
        </w:rPr>
        <w:t>Ročník:</w:t>
      </w:r>
      <w:r>
        <w:rPr>
          <w:b/>
          <w:sz w:val="28"/>
          <w:szCs w:val="28"/>
        </w:rPr>
        <w:tab/>
        <w:t>5.</w:t>
      </w:r>
    </w:p>
    <w:p w14:paraId="3F1F26C0" w14:textId="77777777" w:rsidR="00BA24AF" w:rsidRDefault="00BA24AF" w:rsidP="00BA24AF">
      <w:pPr>
        <w:jc w:val="center"/>
        <w:rPr>
          <w:b/>
          <w:sz w:val="28"/>
          <w:szCs w:val="28"/>
          <w:u w:val="single"/>
        </w:rPr>
      </w:pPr>
    </w:p>
    <w:p w14:paraId="291E681F" w14:textId="77777777" w:rsidR="00BA24AF" w:rsidRDefault="00BA24AF" w:rsidP="00BA24AF">
      <w:pPr>
        <w:rPr>
          <w:b/>
          <w:sz w:val="28"/>
          <w:szCs w:val="28"/>
          <w:u w:val="single"/>
        </w:rPr>
      </w:pPr>
    </w:p>
    <w:p w14:paraId="0E8D34F9" w14:textId="77777777" w:rsidR="003569A9" w:rsidRDefault="003569A9" w:rsidP="003569A9">
      <w:pPr>
        <w:jc w:val="center"/>
        <w:rPr>
          <w:sz w:val="28"/>
          <w:szCs w:val="28"/>
        </w:rPr>
      </w:pPr>
    </w:p>
    <w:tbl>
      <w:tblPr>
        <w:tblStyle w:val="Mkatabulky"/>
        <w:tblW w:w="0" w:type="auto"/>
        <w:tblLook w:val="04A0" w:firstRow="1" w:lastRow="0" w:firstColumn="1" w:lastColumn="0" w:noHBand="0" w:noVBand="1"/>
      </w:tblPr>
      <w:tblGrid>
        <w:gridCol w:w="4632"/>
        <w:gridCol w:w="1837"/>
        <w:gridCol w:w="2542"/>
        <w:gridCol w:w="2971"/>
        <w:gridCol w:w="1296"/>
      </w:tblGrid>
      <w:tr w:rsidR="003569A9" w14:paraId="30487468" w14:textId="77777777" w:rsidTr="003569A9">
        <w:tc>
          <w:tcPr>
            <w:tcW w:w="4644" w:type="dxa"/>
          </w:tcPr>
          <w:p w14:paraId="5A35E16A" w14:textId="77777777" w:rsidR="003569A9" w:rsidRDefault="003569A9" w:rsidP="003569A9">
            <w:pPr>
              <w:jc w:val="center"/>
              <w:rPr>
                <w:sz w:val="28"/>
                <w:szCs w:val="28"/>
              </w:rPr>
            </w:pPr>
            <w:r w:rsidRPr="007924DB">
              <w:rPr>
                <w:rStyle w:val="Siln"/>
                <w:szCs w:val="24"/>
              </w:rPr>
              <w:t>Očekávané výstupy </w:t>
            </w:r>
          </w:p>
        </w:tc>
        <w:tc>
          <w:tcPr>
            <w:tcW w:w="4395" w:type="dxa"/>
            <w:gridSpan w:val="2"/>
          </w:tcPr>
          <w:p w14:paraId="601578BF" w14:textId="77777777" w:rsidR="003569A9" w:rsidRPr="00F973A5" w:rsidRDefault="003569A9" w:rsidP="003569A9">
            <w:pPr>
              <w:jc w:val="center"/>
              <w:rPr>
                <w:b/>
                <w:szCs w:val="24"/>
              </w:rPr>
            </w:pPr>
            <w:r w:rsidRPr="00F973A5">
              <w:rPr>
                <w:b/>
                <w:szCs w:val="24"/>
              </w:rPr>
              <w:t>Učivo</w:t>
            </w:r>
          </w:p>
        </w:tc>
        <w:tc>
          <w:tcPr>
            <w:tcW w:w="2976" w:type="dxa"/>
          </w:tcPr>
          <w:p w14:paraId="32C61E0A" w14:textId="77777777" w:rsidR="003569A9" w:rsidRDefault="003569A9" w:rsidP="003569A9">
            <w:pPr>
              <w:jc w:val="center"/>
              <w:rPr>
                <w:b/>
                <w:szCs w:val="24"/>
              </w:rPr>
            </w:pPr>
            <w:r>
              <w:rPr>
                <w:b/>
                <w:szCs w:val="24"/>
              </w:rPr>
              <w:t>Průřezová témata</w:t>
            </w:r>
          </w:p>
          <w:p w14:paraId="757B39A0" w14:textId="77777777" w:rsidR="003569A9" w:rsidRPr="00F973A5" w:rsidRDefault="003569A9" w:rsidP="003569A9">
            <w:pPr>
              <w:jc w:val="center"/>
              <w:rPr>
                <w:b/>
                <w:szCs w:val="24"/>
              </w:rPr>
            </w:pPr>
            <w:r>
              <w:rPr>
                <w:b/>
                <w:szCs w:val="24"/>
              </w:rPr>
              <w:t>Mezipředmětové vztahy</w:t>
            </w:r>
          </w:p>
        </w:tc>
        <w:tc>
          <w:tcPr>
            <w:tcW w:w="236" w:type="dxa"/>
          </w:tcPr>
          <w:p w14:paraId="135EA0B8" w14:textId="77777777" w:rsidR="003569A9" w:rsidRPr="00F973A5" w:rsidRDefault="003569A9" w:rsidP="003569A9">
            <w:pPr>
              <w:jc w:val="center"/>
              <w:rPr>
                <w:b/>
                <w:szCs w:val="24"/>
              </w:rPr>
            </w:pPr>
            <w:r>
              <w:rPr>
                <w:b/>
                <w:szCs w:val="24"/>
              </w:rPr>
              <w:t>Poznámka</w:t>
            </w:r>
          </w:p>
        </w:tc>
      </w:tr>
      <w:tr w:rsidR="003569A9" w14:paraId="1F1B30B4" w14:textId="77777777" w:rsidTr="003569A9">
        <w:trPr>
          <w:gridAfter w:val="3"/>
          <w:wAfter w:w="5764" w:type="dxa"/>
        </w:trPr>
        <w:tc>
          <w:tcPr>
            <w:tcW w:w="6487" w:type="dxa"/>
            <w:gridSpan w:val="2"/>
          </w:tcPr>
          <w:p w14:paraId="66A69125" w14:textId="77777777" w:rsidR="003569A9" w:rsidRDefault="003569A9" w:rsidP="003569A9">
            <w:pPr>
              <w:jc w:val="center"/>
              <w:rPr>
                <w:sz w:val="28"/>
                <w:szCs w:val="28"/>
              </w:rPr>
            </w:pPr>
          </w:p>
        </w:tc>
      </w:tr>
      <w:tr w:rsidR="003569A9" w14:paraId="0CD1535C" w14:textId="77777777" w:rsidTr="003569A9">
        <w:tc>
          <w:tcPr>
            <w:tcW w:w="4644" w:type="dxa"/>
          </w:tcPr>
          <w:p w14:paraId="71283152" w14:textId="77777777" w:rsidR="003569A9" w:rsidRPr="00347916" w:rsidRDefault="003569A9" w:rsidP="003569A9">
            <w:pPr>
              <w:rPr>
                <w:sz w:val="20"/>
              </w:rPr>
            </w:pPr>
          </w:p>
          <w:p w14:paraId="2DF8FF04" w14:textId="77777777" w:rsidR="003569A9" w:rsidRDefault="003569A9" w:rsidP="003569A9">
            <w:pPr>
              <w:pStyle w:val="Default"/>
              <w:rPr>
                <w:sz w:val="22"/>
                <w:szCs w:val="22"/>
              </w:rPr>
            </w:pPr>
            <w:r>
              <w:rPr>
                <w:b/>
                <w:bCs/>
                <w:sz w:val="22"/>
                <w:szCs w:val="22"/>
              </w:rPr>
              <w:t xml:space="preserve">Očekávané výstupy – 2. období </w:t>
            </w:r>
          </w:p>
          <w:p w14:paraId="445C0968" w14:textId="77777777" w:rsidR="003569A9" w:rsidRPr="009438E1" w:rsidRDefault="003569A9" w:rsidP="003569A9">
            <w:pPr>
              <w:pStyle w:val="Default"/>
              <w:rPr>
                <w:sz w:val="22"/>
                <w:szCs w:val="22"/>
              </w:rPr>
            </w:pPr>
            <w:r w:rsidRPr="009438E1">
              <w:rPr>
                <w:b/>
                <w:bCs/>
                <w:iCs/>
                <w:sz w:val="22"/>
                <w:szCs w:val="22"/>
              </w:rPr>
              <w:t xml:space="preserve">POSLECH S POROZUMĚNÍM </w:t>
            </w:r>
          </w:p>
          <w:p w14:paraId="19E1A32A" w14:textId="77777777" w:rsidR="003569A9" w:rsidRPr="009438E1" w:rsidRDefault="003569A9" w:rsidP="003569A9">
            <w:pPr>
              <w:pStyle w:val="Default"/>
              <w:rPr>
                <w:sz w:val="22"/>
                <w:szCs w:val="22"/>
              </w:rPr>
            </w:pPr>
            <w:r w:rsidRPr="009438E1">
              <w:rPr>
                <w:sz w:val="22"/>
                <w:szCs w:val="22"/>
              </w:rPr>
              <w:t xml:space="preserve">žák </w:t>
            </w:r>
          </w:p>
          <w:p w14:paraId="003D4792" w14:textId="77777777" w:rsidR="003569A9" w:rsidRPr="009438E1" w:rsidRDefault="003569A9" w:rsidP="003569A9">
            <w:pPr>
              <w:pStyle w:val="Default"/>
              <w:rPr>
                <w:b/>
                <w:bCs/>
                <w:iCs/>
                <w:sz w:val="23"/>
                <w:szCs w:val="23"/>
              </w:rPr>
            </w:pPr>
            <w:r w:rsidRPr="009438E1">
              <w:rPr>
                <w:b/>
                <w:bCs/>
                <w:iCs/>
                <w:sz w:val="23"/>
                <w:szCs w:val="23"/>
              </w:rPr>
              <w:t xml:space="preserve">CJ-5-1-01 rozumí jednoduchým pokynům a otázkám učitele, které jsou sdělovány pomalu a s pečlivou výslovností </w:t>
            </w:r>
          </w:p>
          <w:p w14:paraId="49EF6030" w14:textId="77777777" w:rsidR="003569A9" w:rsidRPr="00801CDF" w:rsidRDefault="003569A9" w:rsidP="00927A3B">
            <w:pPr>
              <w:pStyle w:val="Default"/>
              <w:numPr>
                <w:ilvl w:val="0"/>
                <w:numId w:val="199"/>
              </w:numPr>
              <w:rPr>
                <w:sz w:val="23"/>
                <w:szCs w:val="23"/>
              </w:rPr>
            </w:pPr>
            <w:r w:rsidRPr="00801CDF">
              <w:rPr>
                <w:bCs/>
                <w:iCs/>
                <w:sz w:val="23"/>
                <w:szCs w:val="23"/>
              </w:rPr>
              <w:t>Reaguje neverbálně na pokyny týkající se výuky</w:t>
            </w:r>
          </w:p>
          <w:p w14:paraId="7F49FB75" w14:textId="77777777" w:rsidR="003569A9" w:rsidRPr="009438E1" w:rsidRDefault="003569A9" w:rsidP="003569A9">
            <w:pPr>
              <w:pStyle w:val="Default"/>
              <w:rPr>
                <w:b/>
                <w:bCs/>
                <w:iCs/>
                <w:sz w:val="23"/>
                <w:szCs w:val="23"/>
              </w:rPr>
            </w:pPr>
            <w:r w:rsidRPr="009438E1">
              <w:rPr>
                <w:b/>
                <w:bCs/>
                <w:iCs/>
                <w:sz w:val="23"/>
                <w:szCs w:val="23"/>
              </w:rPr>
              <w:t>CJ-5-1-02 rozumí slovům a jednoduchým větám, pokud jsou pronášeny pomalu a zřetelně a týkají se osvojovaných témat, zejména pokud má k dispozici vizuální oporu</w:t>
            </w:r>
          </w:p>
          <w:p w14:paraId="5440C6EA" w14:textId="77777777" w:rsidR="003569A9" w:rsidRPr="00801CDF" w:rsidRDefault="003569A9" w:rsidP="00927A3B">
            <w:pPr>
              <w:pStyle w:val="Default"/>
              <w:numPr>
                <w:ilvl w:val="0"/>
                <w:numId w:val="199"/>
              </w:numPr>
              <w:rPr>
                <w:sz w:val="23"/>
                <w:szCs w:val="23"/>
              </w:rPr>
            </w:pPr>
            <w:r w:rsidRPr="00801CDF">
              <w:rPr>
                <w:bCs/>
                <w:iCs/>
                <w:sz w:val="23"/>
                <w:szCs w:val="23"/>
              </w:rPr>
              <w:t xml:space="preserve">Reaguje neverbálně na pokyny popisující běžné lidské činnosti </w:t>
            </w:r>
          </w:p>
          <w:p w14:paraId="541BF252" w14:textId="77777777" w:rsidR="003569A9" w:rsidRPr="009438E1" w:rsidRDefault="003569A9" w:rsidP="003569A9">
            <w:pPr>
              <w:pStyle w:val="Default"/>
              <w:rPr>
                <w:b/>
                <w:bCs/>
                <w:iCs/>
                <w:sz w:val="23"/>
                <w:szCs w:val="23"/>
              </w:rPr>
            </w:pPr>
            <w:r w:rsidRPr="009438E1">
              <w:rPr>
                <w:b/>
                <w:bCs/>
                <w:iCs/>
                <w:sz w:val="23"/>
                <w:szCs w:val="23"/>
              </w:rPr>
              <w:t xml:space="preserve">CJ-5-1-03 rozumí jednoduchému poslechovému textu, pokud je pronášen pomalu a zřetelně a má k dispozici vizuální oporu </w:t>
            </w:r>
          </w:p>
          <w:p w14:paraId="4F2C2288" w14:textId="77777777" w:rsidR="003569A9" w:rsidRPr="00801CDF" w:rsidRDefault="003569A9" w:rsidP="00927A3B">
            <w:pPr>
              <w:pStyle w:val="Default"/>
              <w:numPr>
                <w:ilvl w:val="0"/>
                <w:numId w:val="199"/>
              </w:numPr>
              <w:rPr>
                <w:sz w:val="23"/>
                <w:szCs w:val="23"/>
              </w:rPr>
            </w:pPr>
            <w:r w:rsidRPr="00801CDF">
              <w:rPr>
                <w:bCs/>
                <w:iCs/>
                <w:sz w:val="23"/>
                <w:szCs w:val="23"/>
              </w:rPr>
              <w:t>Přiřadí slovo k jeho neverbálnímu významu</w:t>
            </w:r>
          </w:p>
          <w:p w14:paraId="6B35A713" w14:textId="77777777" w:rsidR="003569A9" w:rsidRPr="009438E1" w:rsidRDefault="003569A9" w:rsidP="00927A3B">
            <w:pPr>
              <w:pStyle w:val="Default"/>
              <w:numPr>
                <w:ilvl w:val="0"/>
                <w:numId w:val="199"/>
              </w:numPr>
              <w:rPr>
                <w:sz w:val="23"/>
                <w:szCs w:val="23"/>
              </w:rPr>
            </w:pPr>
            <w:r w:rsidRPr="00801CDF">
              <w:rPr>
                <w:bCs/>
                <w:iCs/>
                <w:sz w:val="23"/>
                <w:szCs w:val="23"/>
              </w:rPr>
              <w:t>Přiřadí slovní spojení k obrázku</w:t>
            </w:r>
          </w:p>
          <w:p w14:paraId="045784C8" w14:textId="77777777" w:rsidR="003569A9" w:rsidRPr="00ED240F" w:rsidRDefault="003569A9" w:rsidP="003569A9">
            <w:pPr>
              <w:pStyle w:val="Default"/>
              <w:rPr>
                <w:sz w:val="22"/>
                <w:szCs w:val="22"/>
              </w:rPr>
            </w:pPr>
            <w:r w:rsidRPr="00ED240F">
              <w:rPr>
                <w:b/>
                <w:bCs/>
                <w:iCs/>
                <w:sz w:val="22"/>
                <w:szCs w:val="22"/>
              </w:rPr>
              <w:t xml:space="preserve">MLUVENÍ </w:t>
            </w:r>
          </w:p>
          <w:p w14:paraId="2C8DB051" w14:textId="77777777" w:rsidR="003569A9" w:rsidRPr="00ED240F" w:rsidRDefault="003569A9" w:rsidP="003569A9">
            <w:pPr>
              <w:pStyle w:val="Default"/>
              <w:rPr>
                <w:sz w:val="22"/>
                <w:szCs w:val="22"/>
              </w:rPr>
            </w:pPr>
            <w:r w:rsidRPr="00ED240F">
              <w:rPr>
                <w:sz w:val="22"/>
                <w:szCs w:val="22"/>
              </w:rPr>
              <w:t xml:space="preserve">žák </w:t>
            </w:r>
          </w:p>
          <w:p w14:paraId="52B1EE17" w14:textId="77777777" w:rsidR="003569A9" w:rsidRPr="00ED240F" w:rsidRDefault="003569A9" w:rsidP="003569A9">
            <w:pPr>
              <w:pStyle w:val="Default"/>
              <w:rPr>
                <w:sz w:val="23"/>
                <w:szCs w:val="23"/>
              </w:rPr>
            </w:pPr>
            <w:r w:rsidRPr="00ED240F">
              <w:rPr>
                <w:b/>
                <w:bCs/>
                <w:iCs/>
                <w:sz w:val="23"/>
                <w:szCs w:val="23"/>
              </w:rPr>
              <w:lastRenderedPageBreak/>
              <w:t xml:space="preserve">CJ-5-2-01 se zapojí do jednoduchých rozhovorů </w:t>
            </w:r>
          </w:p>
          <w:p w14:paraId="0F07B9F5" w14:textId="77777777" w:rsidR="003569A9" w:rsidRPr="00ED240F" w:rsidRDefault="003569A9" w:rsidP="003569A9">
            <w:pPr>
              <w:pStyle w:val="Default"/>
              <w:rPr>
                <w:sz w:val="23"/>
                <w:szCs w:val="23"/>
              </w:rPr>
            </w:pPr>
            <w:r w:rsidRPr="00ED240F">
              <w:rPr>
                <w:b/>
                <w:bCs/>
                <w:iCs/>
                <w:sz w:val="23"/>
                <w:szCs w:val="23"/>
              </w:rPr>
              <w:t xml:space="preserve">CJ-5-2-02 sdělí jednoduchým způsobem základní informace týkající se jeho samotného, rodiny, školy, volného času a dalších osvojovaných témat </w:t>
            </w:r>
          </w:p>
          <w:p w14:paraId="36759810" w14:textId="77777777" w:rsidR="003569A9" w:rsidRPr="00ED240F" w:rsidRDefault="003569A9" w:rsidP="003569A9">
            <w:pPr>
              <w:rPr>
                <w:b/>
                <w:bCs/>
                <w:iCs/>
                <w:sz w:val="23"/>
                <w:szCs w:val="23"/>
              </w:rPr>
            </w:pPr>
            <w:r w:rsidRPr="00ED240F">
              <w:rPr>
                <w:b/>
                <w:bCs/>
                <w:iCs/>
                <w:sz w:val="23"/>
                <w:szCs w:val="23"/>
              </w:rPr>
              <w:t xml:space="preserve">CJ-5-2-03 odpovídá na jednoduché otázky týkající se jeho samotného, rodiny, školy, volného času a dalších osvojovaných témat a podobné otázky pokládá </w:t>
            </w:r>
          </w:p>
          <w:p w14:paraId="58577028" w14:textId="77777777" w:rsidR="003569A9" w:rsidRPr="008A2EBD" w:rsidRDefault="003569A9" w:rsidP="003569A9">
            <w:pPr>
              <w:pStyle w:val="Default"/>
              <w:rPr>
                <w:sz w:val="22"/>
                <w:szCs w:val="22"/>
              </w:rPr>
            </w:pPr>
            <w:r w:rsidRPr="008A2EBD">
              <w:rPr>
                <w:b/>
                <w:bCs/>
                <w:iCs/>
                <w:sz w:val="22"/>
                <w:szCs w:val="22"/>
              </w:rPr>
              <w:t xml:space="preserve">ČTENÍ S POROZUMĚNÍM </w:t>
            </w:r>
          </w:p>
          <w:p w14:paraId="2D76A046" w14:textId="77777777" w:rsidR="003569A9" w:rsidRPr="008A2EBD" w:rsidRDefault="003569A9" w:rsidP="003569A9">
            <w:pPr>
              <w:pStyle w:val="Default"/>
              <w:rPr>
                <w:sz w:val="22"/>
                <w:szCs w:val="22"/>
              </w:rPr>
            </w:pPr>
            <w:r w:rsidRPr="008A2EBD">
              <w:rPr>
                <w:sz w:val="22"/>
                <w:szCs w:val="22"/>
              </w:rPr>
              <w:t xml:space="preserve">žák </w:t>
            </w:r>
          </w:p>
          <w:p w14:paraId="3AEF6CEE" w14:textId="77777777" w:rsidR="003569A9" w:rsidRPr="008A2EBD" w:rsidRDefault="003569A9" w:rsidP="003569A9">
            <w:pPr>
              <w:pStyle w:val="Default"/>
              <w:rPr>
                <w:sz w:val="23"/>
                <w:szCs w:val="23"/>
              </w:rPr>
            </w:pPr>
            <w:r w:rsidRPr="008A2EBD">
              <w:rPr>
                <w:b/>
                <w:bCs/>
                <w:iCs/>
                <w:sz w:val="23"/>
                <w:szCs w:val="23"/>
              </w:rPr>
              <w:t xml:space="preserve">CJ-5-3-01 vyhledá potřebnou informaci v jednoduchém textu, který se vztahuje k osvojovaným tématům </w:t>
            </w:r>
          </w:p>
          <w:p w14:paraId="0E32B597" w14:textId="77777777" w:rsidR="003569A9" w:rsidRPr="008A2EBD" w:rsidRDefault="003569A9" w:rsidP="003569A9">
            <w:pPr>
              <w:pStyle w:val="Default"/>
              <w:rPr>
                <w:sz w:val="23"/>
                <w:szCs w:val="23"/>
              </w:rPr>
            </w:pPr>
            <w:r w:rsidRPr="008A2EBD">
              <w:rPr>
                <w:b/>
                <w:bCs/>
                <w:iCs/>
                <w:sz w:val="23"/>
                <w:szCs w:val="23"/>
              </w:rPr>
              <w:t xml:space="preserve">CJ-5-3-02 rozumí jednoduchým krátkým textům z běžného života, zejména pokud má k dispozici vizuální oporu </w:t>
            </w:r>
          </w:p>
          <w:p w14:paraId="4A6D0E23" w14:textId="77777777" w:rsidR="003569A9" w:rsidRPr="008A2EBD" w:rsidRDefault="003569A9" w:rsidP="003569A9">
            <w:pPr>
              <w:pStyle w:val="Default"/>
              <w:rPr>
                <w:sz w:val="22"/>
                <w:szCs w:val="22"/>
              </w:rPr>
            </w:pPr>
            <w:r w:rsidRPr="008A2EBD">
              <w:rPr>
                <w:b/>
                <w:bCs/>
                <w:iCs/>
                <w:sz w:val="22"/>
                <w:szCs w:val="22"/>
              </w:rPr>
              <w:t xml:space="preserve">PSANÍ </w:t>
            </w:r>
          </w:p>
          <w:p w14:paraId="54C43BF7" w14:textId="77777777" w:rsidR="003569A9" w:rsidRPr="008A2EBD" w:rsidRDefault="003569A9" w:rsidP="003569A9">
            <w:pPr>
              <w:pStyle w:val="Default"/>
              <w:rPr>
                <w:sz w:val="22"/>
                <w:szCs w:val="22"/>
              </w:rPr>
            </w:pPr>
            <w:r w:rsidRPr="008A2EBD">
              <w:rPr>
                <w:sz w:val="22"/>
                <w:szCs w:val="22"/>
              </w:rPr>
              <w:t xml:space="preserve">žák </w:t>
            </w:r>
          </w:p>
          <w:p w14:paraId="073D581D" w14:textId="77777777" w:rsidR="003569A9" w:rsidRPr="008A2EBD" w:rsidRDefault="003569A9" w:rsidP="003569A9">
            <w:pPr>
              <w:pStyle w:val="Default"/>
              <w:rPr>
                <w:sz w:val="23"/>
                <w:szCs w:val="23"/>
              </w:rPr>
            </w:pPr>
            <w:r w:rsidRPr="008A2EBD">
              <w:rPr>
                <w:b/>
                <w:bCs/>
                <w:iCs/>
                <w:sz w:val="23"/>
                <w:szCs w:val="23"/>
              </w:rPr>
              <w:t xml:space="preserve">CJ-5-4-01 napíše krátký text s použitím jednoduchých vět a slovních spojení o sobě, rodině, činnostech a událostech z oblasti svých zájmů a každodenního života </w:t>
            </w:r>
          </w:p>
          <w:p w14:paraId="5769FACB" w14:textId="77777777" w:rsidR="003569A9" w:rsidRPr="008A2EBD" w:rsidRDefault="003569A9" w:rsidP="003569A9">
            <w:pPr>
              <w:pStyle w:val="Default"/>
              <w:rPr>
                <w:sz w:val="23"/>
                <w:szCs w:val="23"/>
              </w:rPr>
            </w:pPr>
            <w:r w:rsidRPr="008A2EBD">
              <w:rPr>
                <w:b/>
                <w:bCs/>
                <w:iCs/>
                <w:sz w:val="23"/>
                <w:szCs w:val="23"/>
              </w:rPr>
              <w:t xml:space="preserve">CJ-5-4-02 vyplní osobní údaje do formuláře </w:t>
            </w:r>
          </w:p>
          <w:p w14:paraId="17C728AC" w14:textId="77777777" w:rsidR="003569A9" w:rsidRPr="00347916" w:rsidRDefault="003569A9" w:rsidP="003569A9">
            <w:pPr>
              <w:rPr>
                <w:sz w:val="20"/>
              </w:rPr>
            </w:pPr>
            <w:r>
              <w:rPr>
                <w:i/>
                <w:iCs/>
                <w:sz w:val="23"/>
                <w:szCs w:val="23"/>
              </w:rPr>
              <w:t xml:space="preserve"> </w:t>
            </w:r>
          </w:p>
        </w:tc>
        <w:tc>
          <w:tcPr>
            <w:tcW w:w="4395" w:type="dxa"/>
            <w:gridSpan w:val="2"/>
          </w:tcPr>
          <w:p w14:paraId="4E7009AD" w14:textId="77777777" w:rsidR="003569A9" w:rsidRDefault="003569A9" w:rsidP="003569A9">
            <w:pPr>
              <w:rPr>
                <w:sz w:val="20"/>
              </w:rPr>
            </w:pPr>
          </w:p>
          <w:p w14:paraId="3B301EB8" w14:textId="77777777" w:rsidR="003569A9" w:rsidRDefault="003569A9" w:rsidP="003569A9">
            <w:pPr>
              <w:rPr>
                <w:sz w:val="20"/>
              </w:rPr>
            </w:pPr>
          </w:p>
          <w:p w14:paraId="40174FC3" w14:textId="77777777" w:rsidR="003569A9" w:rsidRDefault="003569A9" w:rsidP="003569A9">
            <w:pPr>
              <w:rPr>
                <w:sz w:val="20"/>
              </w:rPr>
            </w:pPr>
            <w:r>
              <w:rPr>
                <w:sz w:val="20"/>
              </w:rPr>
              <w:t xml:space="preserve">Komiksy – jednoduché texty </w:t>
            </w:r>
          </w:p>
          <w:p w14:paraId="595BBA4A" w14:textId="77777777" w:rsidR="003569A9" w:rsidRDefault="003569A9" w:rsidP="003569A9">
            <w:pPr>
              <w:rPr>
                <w:sz w:val="20"/>
              </w:rPr>
            </w:pPr>
          </w:p>
          <w:p w14:paraId="2F06898B" w14:textId="77777777" w:rsidR="003569A9" w:rsidRDefault="003569A9" w:rsidP="003569A9">
            <w:pPr>
              <w:rPr>
                <w:sz w:val="20"/>
              </w:rPr>
            </w:pPr>
            <w:r>
              <w:rPr>
                <w:sz w:val="20"/>
              </w:rPr>
              <w:t>Texty v učebnice – slovní zásoba k textům</w:t>
            </w:r>
          </w:p>
          <w:p w14:paraId="28D7591D" w14:textId="77777777" w:rsidR="003569A9" w:rsidRDefault="003569A9" w:rsidP="003569A9">
            <w:pPr>
              <w:rPr>
                <w:sz w:val="20"/>
              </w:rPr>
            </w:pPr>
          </w:p>
          <w:p w14:paraId="6882692D" w14:textId="77777777" w:rsidR="003569A9" w:rsidRDefault="003569A9" w:rsidP="003569A9">
            <w:pPr>
              <w:rPr>
                <w:sz w:val="20"/>
              </w:rPr>
            </w:pPr>
            <w:r>
              <w:rPr>
                <w:sz w:val="20"/>
              </w:rPr>
              <w:t>Motivační říkanky a písničky</w:t>
            </w:r>
          </w:p>
          <w:p w14:paraId="6E09D3AA" w14:textId="77777777" w:rsidR="003569A9" w:rsidRDefault="003569A9" w:rsidP="003569A9">
            <w:pPr>
              <w:rPr>
                <w:sz w:val="20"/>
              </w:rPr>
            </w:pPr>
          </w:p>
          <w:p w14:paraId="0A0A0551" w14:textId="77777777" w:rsidR="003569A9" w:rsidRDefault="003569A9" w:rsidP="003569A9">
            <w:pPr>
              <w:rPr>
                <w:sz w:val="20"/>
              </w:rPr>
            </w:pPr>
          </w:p>
          <w:p w14:paraId="3D7A9EE9" w14:textId="77777777" w:rsidR="003569A9" w:rsidRPr="00347916" w:rsidRDefault="003569A9" w:rsidP="003569A9">
            <w:pPr>
              <w:rPr>
                <w:sz w:val="20"/>
              </w:rPr>
            </w:pPr>
            <w:r>
              <w:rPr>
                <w:sz w:val="20"/>
              </w:rPr>
              <w:t>Různé nápisy</w:t>
            </w:r>
          </w:p>
          <w:p w14:paraId="242F2A1C" w14:textId="77777777" w:rsidR="003569A9" w:rsidRPr="00347916" w:rsidRDefault="003569A9" w:rsidP="003569A9">
            <w:pPr>
              <w:rPr>
                <w:sz w:val="20"/>
              </w:rPr>
            </w:pPr>
          </w:p>
          <w:p w14:paraId="406F495E" w14:textId="77777777" w:rsidR="003569A9" w:rsidRPr="00347916" w:rsidRDefault="003569A9" w:rsidP="003569A9">
            <w:pPr>
              <w:rPr>
                <w:sz w:val="20"/>
              </w:rPr>
            </w:pPr>
          </w:p>
          <w:p w14:paraId="085E62C9" w14:textId="77777777" w:rsidR="003569A9" w:rsidRPr="00347916" w:rsidRDefault="003569A9" w:rsidP="003569A9">
            <w:pPr>
              <w:rPr>
                <w:sz w:val="20"/>
              </w:rPr>
            </w:pPr>
          </w:p>
          <w:p w14:paraId="28005F03" w14:textId="77777777" w:rsidR="003569A9" w:rsidRPr="00347916" w:rsidRDefault="003569A9" w:rsidP="003569A9">
            <w:pPr>
              <w:rPr>
                <w:sz w:val="20"/>
              </w:rPr>
            </w:pPr>
          </w:p>
          <w:p w14:paraId="3149AD17" w14:textId="77777777" w:rsidR="003569A9" w:rsidRPr="00347916" w:rsidRDefault="003569A9" w:rsidP="003569A9">
            <w:pPr>
              <w:rPr>
                <w:sz w:val="20"/>
              </w:rPr>
            </w:pPr>
            <w:r>
              <w:rPr>
                <w:sz w:val="20"/>
              </w:rPr>
              <w:t xml:space="preserve">Reálie : </w:t>
            </w:r>
            <w:r w:rsidRPr="00347916">
              <w:rPr>
                <w:sz w:val="20"/>
              </w:rPr>
              <w:t>Vánoce,</w:t>
            </w:r>
          </w:p>
          <w:p w14:paraId="72820B44" w14:textId="77777777" w:rsidR="003569A9" w:rsidRPr="00347916" w:rsidRDefault="003569A9" w:rsidP="003569A9">
            <w:pPr>
              <w:rPr>
                <w:sz w:val="20"/>
              </w:rPr>
            </w:pPr>
            <w:r w:rsidRPr="00347916">
              <w:rPr>
                <w:sz w:val="20"/>
              </w:rPr>
              <w:t>Velikonoce</w:t>
            </w:r>
          </w:p>
          <w:p w14:paraId="01F72D96" w14:textId="77777777" w:rsidR="003569A9" w:rsidRPr="00347916" w:rsidRDefault="003569A9" w:rsidP="003569A9">
            <w:pPr>
              <w:rPr>
                <w:sz w:val="20"/>
              </w:rPr>
            </w:pPr>
          </w:p>
          <w:p w14:paraId="029C8CF7" w14:textId="77777777" w:rsidR="003569A9" w:rsidRPr="00347916" w:rsidRDefault="003569A9" w:rsidP="003569A9">
            <w:pPr>
              <w:rPr>
                <w:sz w:val="20"/>
              </w:rPr>
            </w:pPr>
          </w:p>
          <w:p w14:paraId="4AD89F6C" w14:textId="77777777" w:rsidR="003569A9" w:rsidRPr="00347916" w:rsidRDefault="003569A9" w:rsidP="003569A9">
            <w:pPr>
              <w:rPr>
                <w:sz w:val="20"/>
              </w:rPr>
            </w:pPr>
          </w:p>
          <w:p w14:paraId="7368CBD7" w14:textId="77777777" w:rsidR="003569A9" w:rsidRPr="00347916" w:rsidRDefault="003569A9" w:rsidP="003569A9">
            <w:pPr>
              <w:rPr>
                <w:sz w:val="20"/>
              </w:rPr>
            </w:pPr>
          </w:p>
          <w:p w14:paraId="1660F8F6" w14:textId="77777777" w:rsidR="003569A9" w:rsidRPr="00347916" w:rsidRDefault="003569A9" w:rsidP="003569A9">
            <w:pPr>
              <w:rPr>
                <w:sz w:val="20"/>
              </w:rPr>
            </w:pPr>
          </w:p>
          <w:p w14:paraId="213BA09A" w14:textId="77777777" w:rsidR="003569A9" w:rsidRPr="00347916" w:rsidRDefault="003569A9" w:rsidP="003569A9">
            <w:pPr>
              <w:rPr>
                <w:sz w:val="20"/>
              </w:rPr>
            </w:pPr>
          </w:p>
          <w:p w14:paraId="078D065F" w14:textId="77777777" w:rsidR="003569A9" w:rsidRPr="00347916" w:rsidRDefault="003569A9" w:rsidP="003569A9">
            <w:pPr>
              <w:rPr>
                <w:sz w:val="20"/>
              </w:rPr>
            </w:pPr>
            <w:r>
              <w:rPr>
                <w:sz w:val="20"/>
              </w:rPr>
              <w:t>Konverzace :</w:t>
            </w:r>
          </w:p>
          <w:p w14:paraId="483A167F" w14:textId="77777777" w:rsidR="003569A9" w:rsidRDefault="003569A9" w:rsidP="003569A9">
            <w:pPr>
              <w:rPr>
                <w:sz w:val="20"/>
              </w:rPr>
            </w:pPr>
            <w:r>
              <w:rPr>
                <w:sz w:val="20"/>
              </w:rPr>
              <w:t>s</w:t>
            </w:r>
            <w:r w:rsidRPr="00347916">
              <w:rPr>
                <w:sz w:val="20"/>
              </w:rPr>
              <w:t>třídání role mluvčího a posluchače</w:t>
            </w:r>
            <w:r>
              <w:rPr>
                <w:sz w:val="20"/>
              </w:rPr>
              <w:t>,</w:t>
            </w:r>
          </w:p>
          <w:p w14:paraId="777DD183" w14:textId="77777777" w:rsidR="003569A9" w:rsidRPr="00347916" w:rsidRDefault="003569A9" w:rsidP="003569A9">
            <w:pPr>
              <w:rPr>
                <w:sz w:val="20"/>
              </w:rPr>
            </w:pPr>
            <w:r>
              <w:rPr>
                <w:sz w:val="20"/>
              </w:rPr>
              <w:t>nákup zboží v obchodě</w:t>
            </w:r>
          </w:p>
          <w:p w14:paraId="30DB8474" w14:textId="77777777" w:rsidR="003569A9" w:rsidRPr="00347916" w:rsidRDefault="003569A9" w:rsidP="003569A9">
            <w:pPr>
              <w:rPr>
                <w:sz w:val="20"/>
              </w:rPr>
            </w:pPr>
          </w:p>
          <w:p w14:paraId="70752556" w14:textId="77777777" w:rsidR="003569A9" w:rsidRPr="00347916" w:rsidRDefault="003569A9" w:rsidP="003569A9">
            <w:pPr>
              <w:rPr>
                <w:sz w:val="20"/>
              </w:rPr>
            </w:pPr>
          </w:p>
          <w:p w14:paraId="59265438" w14:textId="77777777" w:rsidR="003569A9" w:rsidRPr="00347916" w:rsidRDefault="003569A9" w:rsidP="003569A9">
            <w:pPr>
              <w:rPr>
                <w:sz w:val="20"/>
              </w:rPr>
            </w:pPr>
          </w:p>
          <w:p w14:paraId="2E79CB7A" w14:textId="77777777" w:rsidR="003569A9" w:rsidRPr="00347916" w:rsidRDefault="003569A9" w:rsidP="003569A9">
            <w:pPr>
              <w:rPr>
                <w:sz w:val="20"/>
              </w:rPr>
            </w:pPr>
          </w:p>
          <w:p w14:paraId="117FC6B6" w14:textId="77777777" w:rsidR="003569A9" w:rsidRPr="00347916" w:rsidRDefault="003569A9" w:rsidP="003569A9">
            <w:pPr>
              <w:rPr>
                <w:sz w:val="20"/>
              </w:rPr>
            </w:pPr>
          </w:p>
          <w:p w14:paraId="6DF70137" w14:textId="77777777" w:rsidR="003569A9" w:rsidRPr="00347916" w:rsidRDefault="003569A9" w:rsidP="003569A9">
            <w:pPr>
              <w:rPr>
                <w:sz w:val="20"/>
              </w:rPr>
            </w:pPr>
          </w:p>
          <w:p w14:paraId="37F697A9" w14:textId="77777777" w:rsidR="003569A9" w:rsidRPr="00347916" w:rsidRDefault="003569A9" w:rsidP="003569A9">
            <w:pPr>
              <w:rPr>
                <w:sz w:val="20"/>
              </w:rPr>
            </w:pPr>
          </w:p>
          <w:p w14:paraId="0A2511D4" w14:textId="77777777" w:rsidR="003569A9" w:rsidRDefault="003569A9" w:rsidP="003569A9">
            <w:pPr>
              <w:rPr>
                <w:sz w:val="20"/>
              </w:rPr>
            </w:pPr>
            <w:r w:rsidRPr="00347916">
              <w:rPr>
                <w:sz w:val="20"/>
              </w:rPr>
              <w:t>Pravidla zdvořilého vystupování –rozhovor / představování</w:t>
            </w:r>
          </w:p>
          <w:p w14:paraId="4B29A6EA" w14:textId="77777777" w:rsidR="003569A9" w:rsidRDefault="003569A9" w:rsidP="003569A9">
            <w:pPr>
              <w:rPr>
                <w:sz w:val="20"/>
              </w:rPr>
            </w:pPr>
          </w:p>
          <w:p w14:paraId="17F541FE" w14:textId="77777777" w:rsidR="003569A9" w:rsidRDefault="003569A9" w:rsidP="003569A9">
            <w:pPr>
              <w:rPr>
                <w:sz w:val="20"/>
              </w:rPr>
            </w:pPr>
            <w:r>
              <w:rPr>
                <w:sz w:val="20"/>
              </w:rPr>
              <w:t>Rozhovory s probíranou tematikou</w:t>
            </w:r>
          </w:p>
          <w:p w14:paraId="36F15EBA" w14:textId="77777777" w:rsidR="003569A9" w:rsidRDefault="003569A9" w:rsidP="003569A9">
            <w:pPr>
              <w:rPr>
                <w:sz w:val="20"/>
              </w:rPr>
            </w:pPr>
          </w:p>
          <w:p w14:paraId="64CBDAE9" w14:textId="77777777" w:rsidR="003569A9" w:rsidRDefault="003569A9" w:rsidP="003569A9">
            <w:pPr>
              <w:rPr>
                <w:sz w:val="20"/>
              </w:rPr>
            </w:pPr>
            <w:r>
              <w:rPr>
                <w:sz w:val="20"/>
              </w:rPr>
              <w:t>Žádost a poskytování osobních informací</w:t>
            </w:r>
          </w:p>
          <w:p w14:paraId="7B9A1893" w14:textId="77777777" w:rsidR="003569A9" w:rsidRDefault="003569A9" w:rsidP="003569A9">
            <w:pPr>
              <w:rPr>
                <w:sz w:val="20"/>
              </w:rPr>
            </w:pPr>
          </w:p>
          <w:p w14:paraId="61ADA9E0" w14:textId="77777777" w:rsidR="003569A9" w:rsidRDefault="003569A9" w:rsidP="003569A9">
            <w:pPr>
              <w:rPr>
                <w:sz w:val="20"/>
              </w:rPr>
            </w:pPr>
            <w:r>
              <w:rPr>
                <w:sz w:val="20"/>
              </w:rPr>
              <w:t>Popis lidí, charakteristika</w:t>
            </w:r>
          </w:p>
          <w:p w14:paraId="5E5AD48F" w14:textId="77777777" w:rsidR="003569A9" w:rsidRDefault="003569A9" w:rsidP="003569A9">
            <w:pPr>
              <w:rPr>
                <w:sz w:val="20"/>
              </w:rPr>
            </w:pPr>
            <w:r>
              <w:rPr>
                <w:sz w:val="20"/>
              </w:rPr>
              <w:t xml:space="preserve"> A oblečení</w:t>
            </w:r>
          </w:p>
          <w:p w14:paraId="5D995826" w14:textId="77777777" w:rsidR="003569A9" w:rsidRDefault="003569A9" w:rsidP="003569A9">
            <w:pPr>
              <w:rPr>
                <w:sz w:val="20"/>
              </w:rPr>
            </w:pPr>
          </w:p>
          <w:p w14:paraId="5ED7A0B7" w14:textId="77777777" w:rsidR="003569A9" w:rsidRDefault="003569A9" w:rsidP="003569A9">
            <w:pPr>
              <w:rPr>
                <w:sz w:val="20"/>
              </w:rPr>
            </w:pPr>
            <w:r>
              <w:rPr>
                <w:sz w:val="20"/>
              </w:rPr>
              <w:t>Vyjádření množství</w:t>
            </w:r>
          </w:p>
          <w:p w14:paraId="113D7070" w14:textId="77777777" w:rsidR="003569A9" w:rsidRDefault="003569A9" w:rsidP="003569A9">
            <w:pPr>
              <w:rPr>
                <w:sz w:val="20"/>
              </w:rPr>
            </w:pPr>
          </w:p>
          <w:p w14:paraId="7D0F3800" w14:textId="77777777" w:rsidR="003569A9" w:rsidRPr="00347916" w:rsidRDefault="003569A9" w:rsidP="003569A9">
            <w:pPr>
              <w:rPr>
                <w:sz w:val="20"/>
              </w:rPr>
            </w:pPr>
            <w:r>
              <w:rPr>
                <w:sz w:val="20"/>
              </w:rPr>
              <w:t>Minulý čas prostý</w:t>
            </w:r>
          </w:p>
          <w:p w14:paraId="4BE4447F" w14:textId="77777777" w:rsidR="003569A9" w:rsidRPr="00347916" w:rsidRDefault="003569A9" w:rsidP="003569A9">
            <w:pPr>
              <w:rPr>
                <w:sz w:val="20"/>
              </w:rPr>
            </w:pPr>
          </w:p>
          <w:p w14:paraId="0F249694" w14:textId="77777777" w:rsidR="003569A9" w:rsidRPr="00347916" w:rsidRDefault="003569A9" w:rsidP="003569A9">
            <w:pPr>
              <w:rPr>
                <w:sz w:val="20"/>
              </w:rPr>
            </w:pPr>
          </w:p>
          <w:p w14:paraId="09B16876" w14:textId="77777777" w:rsidR="003569A9" w:rsidRPr="00347916" w:rsidRDefault="003569A9" w:rsidP="003569A9">
            <w:pPr>
              <w:rPr>
                <w:sz w:val="20"/>
              </w:rPr>
            </w:pPr>
          </w:p>
          <w:p w14:paraId="76012F49" w14:textId="77777777" w:rsidR="003569A9" w:rsidRPr="00347916" w:rsidRDefault="003569A9" w:rsidP="003569A9">
            <w:pPr>
              <w:rPr>
                <w:sz w:val="20"/>
              </w:rPr>
            </w:pPr>
          </w:p>
          <w:p w14:paraId="267FFB1B" w14:textId="77777777" w:rsidR="003569A9" w:rsidRPr="00347916" w:rsidRDefault="003569A9" w:rsidP="003569A9">
            <w:pPr>
              <w:rPr>
                <w:sz w:val="20"/>
              </w:rPr>
            </w:pPr>
          </w:p>
          <w:p w14:paraId="16D110C1" w14:textId="77777777" w:rsidR="003569A9" w:rsidRPr="00347916" w:rsidRDefault="003569A9" w:rsidP="003569A9">
            <w:pPr>
              <w:rPr>
                <w:sz w:val="20"/>
              </w:rPr>
            </w:pPr>
          </w:p>
          <w:p w14:paraId="6D7C7CB3" w14:textId="77777777" w:rsidR="003569A9" w:rsidRPr="00347916" w:rsidRDefault="003569A9" w:rsidP="003569A9">
            <w:pPr>
              <w:rPr>
                <w:sz w:val="20"/>
              </w:rPr>
            </w:pPr>
          </w:p>
          <w:p w14:paraId="5BC8CEE5" w14:textId="77777777" w:rsidR="003569A9" w:rsidRPr="00347916" w:rsidRDefault="003569A9" w:rsidP="003569A9">
            <w:pPr>
              <w:rPr>
                <w:sz w:val="20"/>
              </w:rPr>
            </w:pPr>
          </w:p>
          <w:p w14:paraId="41B60860" w14:textId="77777777" w:rsidR="003569A9" w:rsidRDefault="003569A9" w:rsidP="003569A9">
            <w:pPr>
              <w:rPr>
                <w:sz w:val="20"/>
              </w:rPr>
            </w:pPr>
            <w:r>
              <w:rPr>
                <w:sz w:val="20"/>
              </w:rPr>
              <w:t>Minulý čas průběhový</w:t>
            </w:r>
          </w:p>
          <w:p w14:paraId="7F6C14E7" w14:textId="77777777" w:rsidR="003569A9" w:rsidRDefault="003569A9" w:rsidP="003569A9">
            <w:pPr>
              <w:rPr>
                <w:sz w:val="20"/>
              </w:rPr>
            </w:pPr>
          </w:p>
          <w:p w14:paraId="706ACD70" w14:textId="77777777" w:rsidR="003569A9" w:rsidRDefault="003569A9" w:rsidP="003569A9">
            <w:pPr>
              <w:rPr>
                <w:sz w:val="20"/>
              </w:rPr>
            </w:pPr>
            <w:r>
              <w:rPr>
                <w:sz w:val="20"/>
              </w:rPr>
              <w:t>Předložky času a místa</w:t>
            </w:r>
          </w:p>
          <w:p w14:paraId="4C5834B4" w14:textId="77777777" w:rsidR="003569A9" w:rsidRDefault="003569A9" w:rsidP="003569A9">
            <w:pPr>
              <w:rPr>
                <w:sz w:val="20"/>
              </w:rPr>
            </w:pPr>
          </w:p>
          <w:p w14:paraId="6EEAB055" w14:textId="77777777" w:rsidR="003569A9" w:rsidRDefault="003569A9" w:rsidP="003569A9">
            <w:pPr>
              <w:rPr>
                <w:sz w:val="20"/>
              </w:rPr>
            </w:pPr>
            <w:r>
              <w:rPr>
                <w:sz w:val="20"/>
              </w:rPr>
              <w:t>Vyjádření budoucnosti pomocí vazby „ be going to“</w:t>
            </w:r>
          </w:p>
          <w:p w14:paraId="3C7BB001" w14:textId="77777777" w:rsidR="003569A9" w:rsidRDefault="003569A9" w:rsidP="003569A9">
            <w:pPr>
              <w:rPr>
                <w:sz w:val="20"/>
              </w:rPr>
            </w:pPr>
          </w:p>
          <w:p w14:paraId="701BEB67" w14:textId="77777777" w:rsidR="003569A9" w:rsidRDefault="003569A9" w:rsidP="003569A9">
            <w:pPr>
              <w:rPr>
                <w:sz w:val="20"/>
              </w:rPr>
            </w:pPr>
          </w:p>
          <w:p w14:paraId="7A22D4D6" w14:textId="77777777" w:rsidR="003569A9" w:rsidRDefault="003569A9" w:rsidP="003569A9">
            <w:pPr>
              <w:rPr>
                <w:sz w:val="20"/>
              </w:rPr>
            </w:pPr>
            <w:r>
              <w:rPr>
                <w:sz w:val="20"/>
              </w:rPr>
              <w:t>Stupňování přídavných jmen – vybraná přídavná jména</w:t>
            </w:r>
          </w:p>
          <w:p w14:paraId="254C10DA" w14:textId="77777777" w:rsidR="003569A9" w:rsidRDefault="003569A9" w:rsidP="003569A9">
            <w:pPr>
              <w:rPr>
                <w:sz w:val="20"/>
              </w:rPr>
            </w:pPr>
          </w:p>
          <w:p w14:paraId="722F3F74" w14:textId="77777777" w:rsidR="003569A9" w:rsidRDefault="003569A9" w:rsidP="003569A9">
            <w:pPr>
              <w:rPr>
                <w:sz w:val="20"/>
              </w:rPr>
            </w:pPr>
          </w:p>
          <w:p w14:paraId="19A23131" w14:textId="77777777" w:rsidR="003569A9" w:rsidRDefault="003569A9" w:rsidP="003569A9">
            <w:pPr>
              <w:rPr>
                <w:sz w:val="20"/>
              </w:rPr>
            </w:pPr>
            <w:r>
              <w:rPr>
                <w:sz w:val="20"/>
              </w:rPr>
              <w:t xml:space="preserve">Modální sloveso : can/cannot </w:t>
            </w:r>
          </w:p>
          <w:p w14:paraId="7E45D593" w14:textId="77777777" w:rsidR="003569A9" w:rsidRDefault="003569A9" w:rsidP="003569A9">
            <w:pPr>
              <w:rPr>
                <w:sz w:val="20"/>
              </w:rPr>
            </w:pPr>
          </w:p>
          <w:p w14:paraId="581F721F" w14:textId="77777777" w:rsidR="003569A9" w:rsidRDefault="003569A9" w:rsidP="003569A9">
            <w:pPr>
              <w:rPr>
                <w:sz w:val="20"/>
              </w:rPr>
            </w:pPr>
            <w:r>
              <w:rPr>
                <w:sz w:val="20"/>
              </w:rPr>
              <w:t>Jednoduché ústní a písemné sdělení</w:t>
            </w:r>
          </w:p>
          <w:p w14:paraId="4969E3B5" w14:textId="77777777" w:rsidR="003569A9" w:rsidRDefault="003569A9" w:rsidP="003569A9">
            <w:pPr>
              <w:rPr>
                <w:sz w:val="20"/>
              </w:rPr>
            </w:pPr>
          </w:p>
          <w:p w14:paraId="7E51656D" w14:textId="77777777" w:rsidR="003569A9" w:rsidRDefault="003569A9" w:rsidP="003569A9">
            <w:pPr>
              <w:rPr>
                <w:sz w:val="20"/>
              </w:rPr>
            </w:pPr>
          </w:p>
          <w:p w14:paraId="13ACFC2A" w14:textId="77777777" w:rsidR="003569A9" w:rsidRDefault="003569A9" w:rsidP="003569A9">
            <w:pPr>
              <w:rPr>
                <w:sz w:val="20"/>
              </w:rPr>
            </w:pPr>
            <w:r>
              <w:rPr>
                <w:sz w:val="20"/>
              </w:rPr>
              <w:t>Vyžádá si jednoduchou informaci</w:t>
            </w:r>
          </w:p>
          <w:p w14:paraId="6E528A95" w14:textId="77777777" w:rsidR="003569A9" w:rsidRDefault="003569A9" w:rsidP="003569A9">
            <w:pPr>
              <w:rPr>
                <w:sz w:val="20"/>
              </w:rPr>
            </w:pPr>
          </w:p>
          <w:p w14:paraId="6F9B603A" w14:textId="77777777" w:rsidR="003569A9" w:rsidRDefault="003569A9" w:rsidP="003569A9">
            <w:pPr>
              <w:rPr>
                <w:sz w:val="20"/>
              </w:rPr>
            </w:pPr>
            <w:r>
              <w:rPr>
                <w:sz w:val="20"/>
              </w:rPr>
              <w:t xml:space="preserve">Tvoří a obměňuje krátké věty </w:t>
            </w:r>
          </w:p>
          <w:p w14:paraId="36C772B4" w14:textId="77777777" w:rsidR="003569A9" w:rsidRDefault="003569A9" w:rsidP="003569A9">
            <w:pPr>
              <w:rPr>
                <w:sz w:val="20"/>
              </w:rPr>
            </w:pPr>
          </w:p>
          <w:p w14:paraId="1C8830F2" w14:textId="77777777" w:rsidR="003569A9" w:rsidRDefault="003569A9" w:rsidP="003569A9">
            <w:pPr>
              <w:rPr>
                <w:sz w:val="20"/>
              </w:rPr>
            </w:pPr>
            <w:r>
              <w:rPr>
                <w:sz w:val="20"/>
              </w:rPr>
              <w:t>Časové údaje</w:t>
            </w:r>
          </w:p>
          <w:p w14:paraId="2FCA6751" w14:textId="77777777" w:rsidR="003569A9" w:rsidRDefault="003569A9" w:rsidP="003569A9">
            <w:pPr>
              <w:rPr>
                <w:sz w:val="20"/>
              </w:rPr>
            </w:pPr>
          </w:p>
          <w:p w14:paraId="02EA5922" w14:textId="77777777" w:rsidR="003569A9" w:rsidRDefault="003569A9" w:rsidP="003569A9">
            <w:pPr>
              <w:rPr>
                <w:sz w:val="20"/>
              </w:rPr>
            </w:pPr>
            <w:r>
              <w:rPr>
                <w:sz w:val="20"/>
              </w:rPr>
              <w:t>Zvyky a tradice : Vánoce, Velikonoce</w:t>
            </w:r>
          </w:p>
          <w:p w14:paraId="736A247F" w14:textId="77777777" w:rsidR="003569A9" w:rsidRDefault="003569A9" w:rsidP="003569A9">
            <w:pPr>
              <w:rPr>
                <w:sz w:val="20"/>
              </w:rPr>
            </w:pPr>
          </w:p>
          <w:p w14:paraId="4A07105A" w14:textId="77777777" w:rsidR="003569A9" w:rsidRDefault="003569A9" w:rsidP="003569A9">
            <w:pPr>
              <w:rPr>
                <w:sz w:val="20"/>
              </w:rPr>
            </w:pPr>
            <w:r>
              <w:rPr>
                <w:sz w:val="20"/>
              </w:rPr>
              <w:t>Záliby, volný čas, zvířata</w:t>
            </w:r>
          </w:p>
          <w:p w14:paraId="0C0B32FA" w14:textId="77777777" w:rsidR="003569A9" w:rsidRDefault="003569A9" w:rsidP="003569A9">
            <w:pPr>
              <w:rPr>
                <w:sz w:val="20"/>
              </w:rPr>
            </w:pPr>
          </w:p>
          <w:p w14:paraId="24AF51FA" w14:textId="77777777" w:rsidR="003569A9" w:rsidRDefault="003569A9" w:rsidP="003569A9">
            <w:pPr>
              <w:rPr>
                <w:sz w:val="20"/>
              </w:rPr>
            </w:pPr>
            <w:r>
              <w:rPr>
                <w:sz w:val="20"/>
              </w:rPr>
              <w:t>Číslovky základní  0-100</w:t>
            </w:r>
          </w:p>
          <w:p w14:paraId="74E89D4A" w14:textId="77777777" w:rsidR="003569A9" w:rsidRDefault="003569A9" w:rsidP="003569A9">
            <w:pPr>
              <w:rPr>
                <w:sz w:val="20"/>
              </w:rPr>
            </w:pPr>
          </w:p>
          <w:p w14:paraId="1AE705F0" w14:textId="77777777" w:rsidR="003569A9" w:rsidRDefault="003569A9" w:rsidP="003569A9">
            <w:pPr>
              <w:rPr>
                <w:sz w:val="20"/>
              </w:rPr>
            </w:pPr>
          </w:p>
          <w:p w14:paraId="2BDB8AF3" w14:textId="77777777" w:rsidR="003569A9" w:rsidRDefault="003569A9" w:rsidP="003569A9">
            <w:pPr>
              <w:rPr>
                <w:sz w:val="20"/>
              </w:rPr>
            </w:pPr>
            <w:r>
              <w:rPr>
                <w:sz w:val="20"/>
              </w:rPr>
              <w:t>Krátké poslechové ukázky k tematům</w:t>
            </w:r>
          </w:p>
          <w:p w14:paraId="206E600D" w14:textId="77777777" w:rsidR="003569A9" w:rsidRDefault="003569A9" w:rsidP="003569A9">
            <w:pPr>
              <w:rPr>
                <w:sz w:val="20"/>
              </w:rPr>
            </w:pPr>
          </w:p>
          <w:p w14:paraId="4567890C" w14:textId="77777777" w:rsidR="003569A9" w:rsidRDefault="003569A9" w:rsidP="003569A9">
            <w:pPr>
              <w:rPr>
                <w:sz w:val="20"/>
              </w:rPr>
            </w:pPr>
            <w:r>
              <w:rPr>
                <w:sz w:val="20"/>
              </w:rPr>
              <w:t>Hraní rolí</w:t>
            </w:r>
          </w:p>
          <w:p w14:paraId="30015F49" w14:textId="77777777" w:rsidR="003569A9" w:rsidRDefault="003569A9" w:rsidP="003569A9">
            <w:pPr>
              <w:rPr>
                <w:sz w:val="20"/>
              </w:rPr>
            </w:pPr>
          </w:p>
          <w:p w14:paraId="3FB149C3" w14:textId="77777777" w:rsidR="003569A9" w:rsidRPr="00347916" w:rsidRDefault="003569A9" w:rsidP="003569A9">
            <w:pPr>
              <w:rPr>
                <w:sz w:val="20"/>
              </w:rPr>
            </w:pPr>
            <w:r>
              <w:rPr>
                <w:sz w:val="20"/>
              </w:rPr>
              <w:t>Orientace v textu</w:t>
            </w:r>
          </w:p>
          <w:p w14:paraId="0F679A4E" w14:textId="77777777" w:rsidR="003569A9" w:rsidRPr="00347916" w:rsidRDefault="003569A9" w:rsidP="003569A9">
            <w:pPr>
              <w:rPr>
                <w:sz w:val="20"/>
              </w:rPr>
            </w:pPr>
          </w:p>
          <w:p w14:paraId="14975B5C" w14:textId="77777777" w:rsidR="003569A9" w:rsidRPr="00347916" w:rsidRDefault="003569A9" w:rsidP="003569A9">
            <w:pPr>
              <w:rPr>
                <w:sz w:val="20"/>
              </w:rPr>
            </w:pPr>
          </w:p>
        </w:tc>
        <w:tc>
          <w:tcPr>
            <w:tcW w:w="2976" w:type="dxa"/>
          </w:tcPr>
          <w:p w14:paraId="0D9894AB" w14:textId="77777777" w:rsidR="003569A9" w:rsidRPr="00F973A5" w:rsidRDefault="003569A9" w:rsidP="003569A9">
            <w:pPr>
              <w:rPr>
                <w:sz w:val="20"/>
                <w:u w:val="single"/>
              </w:rPr>
            </w:pPr>
          </w:p>
          <w:p w14:paraId="318C1919" w14:textId="77777777" w:rsidR="003569A9" w:rsidRPr="00F973A5" w:rsidRDefault="003569A9" w:rsidP="003569A9">
            <w:pPr>
              <w:rPr>
                <w:sz w:val="20"/>
              </w:rPr>
            </w:pPr>
            <w:r w:rsidRPr="0059634F">
              <w:rPr>
                <w:sz w:val="20"/>
              </w:rPr>
              <w:t>HV, OSV</w:t>
            </w:r>
            <w:r>
              <w:rPr>
                <w:sz w:val="20"/>
              </w:rPr>
              <w:t>- l</w:t>
            </w:r>
            <w:r w:rsidRPr="00F973A5">
              <w:rPr>
                <w:sz w:val="20"/>
              </w:rPr>
              <w:t>idské vztahy</w:t>
            </w:r>
          </w:p>
          <w:p w14:paraId="66AB97AA" w14:textId="77777777" w:rsidR="003569A9" w:rsidRPr="00F973A5" w:rsidRDefault="003569A9" w:rsidP="003569A9">
            <w:pPr>
              <w:rPr>
                <w:sz w:val="20"/>
              </w:rPr>
            </w:pPr>
          </w:p>
          <w:p w14:paraId="5FE64ED0" w14:textId="77777777" w:rsidR="003569A9" w:rsidRPr="00F973A5" w:rsidRDefault="003569A9" w:rsidP="003569A9">
            <w:pPr>
              <w:rPr>
                <w:sz w:val="20"/>
              </w:rPr>
            </w:pPr>
          </w:p>
          <w:p w14:paraId="216A7DA5" w14:textId="77777777" w:rsidR="003569A9" w:rsidRPr="00F973A5" w:rsidRDefault="003569A9" w:rsidP="003569A9">
            <w:pPr>
              <w:rPr>
                <w:sz w:val="20"/>
              </w:rPr>
            </w:pPr>
          </w:p>
          <w:p w14:paraId="0D62F4FE" w14:textId="77777777" w:rsidR="003569A9" w:rsidRPr="00F973A5" w:rsidRDefault="003569A9" w:rsidP="003569A9">
            <w:pPr>
              <w:rPr>
                <w:sz w:val="20"/>
              </w:rPr>
            </w:pPr>
          </w:p>
          <w:p w14:paraId="285D63C8" w14:textId="77777777" w:rsidR="003569A9" w:rsidRPr="00F973A5" w:rsidRDefault="003569A9" w:rsidP="003569A9">
            <w:pPr>
              <w:rPr>
                <w:sz w:val="20"/>
                <w:u w:val="single"/>
              </w:rPr>
            </w:pPr>
            <w:r w:rsidRPr="00F973A5">
              <w:rPr>
                <w:sz w:val="20"/>
                <w:u w:val="single"/>
              </w:rPr>
              <w:t>OSV</w:t>
            </w:r>
          </w:p>
          <w:p w14:paraId="21C9A947" w14:textId="77777777" w:rsidR="003569A9" w:rsidRPr="00F973A5" w:rsidRDefault="003569A9" w:rsidP="006466FF">
            <w:pPr>
              <w:numPr>
                <w:ilvl w:val="0"/>
                <w:numId w:val="63"/>
              </w:numPr>
              <w:rPr>
                <w:sz w:val="20"/>
              </w:rPr>
            </w:pPr>
            <w:r w:rsidRPr="00F973A5">
              <w:rPr>
                <w:sz w:val="20"/>
              </w:rPr>
              <w:t>Sociální rozvoj (Komunikace)</w:t>
            </w:r>
          </w:p>
          <w:p w14:paraId="506FD66B" w14:textId="77777777" w:rsidR="003569A9" w:rsidRPr="00F973A5" w:rsidRDefault="003569A9" w:rsidP="003569A9">
            <w:pPr>
              <w:rPr>
                <w:sz w:val="20"/>
              </w:rPr>
            </w:pPr>
          </w:p>
          <w:p w14:paraId="6D81A79A" w14:textId="77777777" w:rsidR="003569A9" w:rsidRPr="00F973A5" w:rsidRDefault="003569A9" w:rsidP="003569A9">
            <w:pPr>
              <w:rPr>
                <w:sz w:val="20"/>
              </w:rPr>
            </w:pPr>
          </w:p>
          <w:p w14:paraId="2207ABE5" w14:textId="77777777" w:rsidR="003569A9" w:rsidRPr="00F973A5" w:rsidRDefault="003569A9" w:rsidP="003569A9">
            <w:pPr>
              <w:rPr>
                <w:sz w:val="20"/>
              </w:rPr>
            </w:pPr>
            <w:r>
              <w:rPr>
                <w:sz w:val="20"/>
                <w:u w:val="single"/>
              </w:rPr>
              <w:t>VV</w:t>
            </w:r>
          </w:p>
          <w:p w14:paraId="1B5A27DE" w14:textId="77777777" w:rsidR="003569A9" w:rsidRPr="00F973A5" w:rsidRDefault="003569A9" w:rsidP="003569A9">
            <w:pPr>
              <w:rPr>
                <w:sz w:val="20"/>
                <w:u w:val="single"/>
              </w:rPr>
            </w:pPr>
            <w:r w:rsidRPr="00F973A5">
              <w:rPr>
                <w:sz w:val="20"/>
                <w:u w:val="single"/>
              </w:rPr>
              <w:t>EV</w:t>
            </w:r>
          </w:p>
          <w:p w14:paraId="6CB8218C" w14:textId="77777777" w:rsidR="003569A9" w:rsidRPr="00F973A5" w:rsidRDefault="003569A9" w:rsidP="006466FF">
            <w:pPr>
              <w:numPr>
                <w:ilvl w:val="0"/>
                <w:numId w:val="63"/>
              </w:numPr>
              <w:rPr>
                <w:sz w:val="20"/>
              </w:rPr>
            </w:pPr>
            <w:r w:rsidRPr="00F973A5">
              <w:rPr>
                <w:sz w:val="20"/>
              </w:rPr>
              <w:t>Lidské aktivity a problémy životního prostředí</w:t>
            </w:r>
          </w:p>
          <w:p w14:paraId="6EEBF703" w14:textId="77777777" w:rsidR="003569A9" w:rsidRPr="00F973A5" w:rsidRDefault="003569A9" w:rsidP="003569A9">
            <w:pPr>
              <w:rPr>
                <w:sz w:val="20"/>
              </w:rPr>
            </w:pPr>
          </w:p>
          <w:p w14:paraId="6D70115E" w14:textId="77777777" w:rsidR="003569A9" w:rsidRPr="00F973A5" w:rsidRDefault="003569A9" w:rsidP="003569A9">
            <w:pPr>
              <w:rPr>
                <w:sz w:val="20"/>
              </w:rPr>
            </w:pPr>
          </w:p>
          <w:p w14:paraId="7F5736E9" w14:textId="77777777" w:rsidR="003569A9" w:rsidRPr="00F973A5" w:rsidRDefault="003569A9" w:rsidP="003569A9">
            <w:pPr>
              <w:rPr>
                <w:sz w:val="20"/>
                <w:u w:val="single"/>
              </w:rPr>
            </w:pPr>
            <w:r w:rsidRPr="00F973A5">
              <w:rPr>
                <w:sz w:val="20"/>
                <w:u w:val="single"/>
              </w:rPr>
              <w:t>OSV</w:t>
            </w:r>
          </w:p>
          <w:p w14:paraId="4FE27AE9" w14:textId="77777777" w:rsidR="003569A9" w:rsidRPr="00F973A5" w:rsidRDefault="003569A9" w:rsidP="006466FF">
            <w:pPr>
              <w:numPr>
                <w:ilvl w:val="0"/>
                <w:numId w:val="63"/>
              </w:numPr>
              <w:rPr>
                <w:sz w:val="20"/>
              </w:rPr>
            </w:pPr>
            <w:r w:rsidRPr="00F973A5">
              <w:rPr>
                <w:sz w:val="20"/>
              </w:rPr>
              <w:t>Kreativita</w:t>
            </w:r>
          </w:p>
          <w:p w14:paraId="3E9216A2" w14:textId="77777777" w:rsidR="003569A9" w:rsidRPr="00F973A5" w:rsidRDefault="003569A9" w:rsidP="006466FF">
            <w:pPr>
              <w:numPr>
                <w:ilvl w:val="0"/>
                <w:numId w:val="63"/>
              </w:numPr>
              <w:rPr>
                <w:sz w:val="20"/>
              </w:rPr>
            </w:pPr>
            <w:r w:rsidRPr="00F973A5">
              <w:rPr>
                <w:sz w:val="20"/>
              </w:rPr>
              <w:t>Komunikace</w:t>
            </w:r>
          </w:p>
          <w:p w14:paraId="057B2477" w14:textId="77777777" w:rsidR="003569A9" w:rsidRPr="00F973A5" w:rsidRDefault="003569A9" w:rsidP="006466FF">
            <w:pPr>
              <w:numPr>
                <w:ilvl w:val="0"/>
                <w:numId w:val="63"/>
              </w:numPr>
              <w:rPr>
                <w:sz w:val="20"/>
              </w:rPr>
            </w:pPr>
            <w:r w:rsidRPr="00F973A5">
              <w:rPr>
                <w:sz w:val="20"/>
              </w:rPr>
              <w:t>Mezilidské vztahy</w:t>
            </w:r>
          </w:p>
          <w:p w14:paraId="60329403" w14:textId="77777777" w:rsidR="003569A9" w:rsidRPr="00F973A5" w:rsidRDefault="003569A9" w:rsidP="003569A9">
            <w:pPr>
              <w:rPr>
                <w:sz w:val="20"/>
              </w:rPr>
            </w:pPr>
          </w:p>
          <w:p w14:paraId="0F652C6E" w14:textId="77777777" w:rsidR="003569A9" w:rsidRPr="00F973A5" w:rsidRDefault="003569A9" w:rsidP="003569A9">
            <w:pPr>
              <w:rPr>
                <w:sz w:val="20"/>
                <w:u w:val="single"/>
              </w:rPr>
            </w:pPr>
          </w:p>
          <w:p w14:paraId="37663CAC" w14:textId="77777777" w:rsidR="003569A9" w:rsidRPr="00F973A5" w:rsidRDefault="003569A9" w:rsidP="003569A9">
            <w:pPr>
              <w:rPr>
                <w:sz w:val="20"/>
                <w:u w:val="single"/>
              </w:rPr>
            </w:pPr>
          </w:p>
          <w:p w14:paraId="68325B9D" w14:textId="77777777" w:rsidR="003569A9" w:rsidRPr="00F973A5" w:rsidRDefault="003569A9" w:rsidP="003569A9">
            <w:pPr>
              <w:rPr>
                <w:sz w:val="20"/>
                <w:u w:val="single"/>
              </w:rPr>
            </w:pPr>
          </w:p>
          <w:p w14:paraId="6EF17AA9" w14:textId="77777777" w:rsidR="003569A9" w:rsidRPr="00F973A5" w:rsidRDefault="003569A9" w:rsidP="003569A9">
            <w:pPr>
              <w:rPr>
                <w:sz w:val="20"/>
              </w:rPr>
            </w:pPr>
            <w:r w:rsidRPr="00F973A5">
              <w:rPr>
                <w:sz w:val="20"/>
              </w:rPr>
              <w:t xml:space="preserve"> Lidské vztahy</w:t>
            </w:r>
          </w:p>
          <w:p w14:paraId="40FBA36D" w14:textId="77777777" w:rsidR="003569A9" w:rsidRPr="00F973A5" w:rsidRDefault="003569A9" w:rsidP="003569A9">
            <w:pPr>
              <w:rPr>
                <w:sz w:val="20"/>
              </w:rPr>
            </w:pPr>
          </w:p>
          <w:p w14:paraId="10B95428" w14:textId="77777777" w:rsidR="003569A9" w:rsidRPr="00F973A5" w:rsidRDefault="003569A9" w:rsidP="003569A9">
            <w:pPr>
              <w:rPr>
                <w:sz w:val="20"/>
              </w:rPr>
            </w:pPr>
          </w:p>
          <w:p w14:paraId="30DE47EB" w14:textId="77777777" w:rsidR="003569A9" w:rsidRDefault="003569A9" w:rsidP="003569A9">
            <w:pPr>
              <w:rPr>
                <w:sz w:val="20"/>
                <w:u w:val="single"/>
              </w:rPr>
            </w:pPr>
            <w:r w:rsidRPr="00F973A5">
              <w:rPr>
                <w:sz w:val="20"/>
                <w:u w:val="single"/>
              </w:rPr>
              <w:t>Mezipředmětové vztahy</w:t>
            </w:r>
          </w:p>
          <w:p w14:paraId="5A79BD7D" w14:textId="77777777" w:rsidR="003569A9" w:rsidRPr="00FC6899" w:rsidRDefault="003569A9" w:rsidP="003569A9">
            <w:pPr>
              <w:jc w:val="center"/>
              <w:rPr>
                <w:sz w:val="20"/>
              </w:rPr>
            </w:pPr>
            <w:r>
              <w:rPr>
                <w:sz w:val="20"/>
              </w:rPr>
              <w:t>Vl, Př, Vv</w:t>
            </w:r>
          </w:p>
          <w:p w14:paraId="0B674A51" w14:textId="77777777" w:rsidR="003569A9" w:rsidRPr="00F973A5" w:rsidRDefault="003569A9" w:rsidP="003569A9">
            <w:pPr>
              <w:rPr>
                <w:sz w:val="20"/>
              </w:rPr>
            </w:pPr>
          </w:p>
          <w:p w14:paraId="149ABA1A" w14:textId="77777777" w:rsidR="003569A9" w:rsidRPr="00F973A5" w:rsidRDefault="003569A9" w:rsidP="003569A9">
            <w:pPr>
              <w:rPr>
                <w:sz w:val="20"/>
              </w:rPr>
            </w:pPr>
          </w:p>
          <w:p w14:paraId="0EE24586" w14:textId="77777777" w:rsidR="003569A9" w:rsidRPr="00F973A5" w:rsidRDefault="003569A9" w:rsidP="003569A9">
            <w:pPr>
              <w:jc w:val="center"/>
              <w:rPr>
                <w:sz w:val="20"/>
              </w:rPr>
            </w:pPr>
          </w:p>
        </w:tc>
        <w:tc>
          <w:tcPr>
            <w:tcW w:w="236" w:type="dxa"/>
          </w:tcPr>
          <w:p w14:paraId="1991E380" w14:textId="77777777" w:rsidR="003569A9" w:rsidRDefault="003569A9" w:rsidP="003569A9">
            <w:pPr>
              <w:jc w:val="center"/>
              <w:rPr>
                <w:sz w:val="28"/>
                <w:szCs w:val="28"/>
              </w:rPr>
            </w:pPr>
          </w:p>
        </w:tc>
      </w:tr>
      <w:tr w:rsidR="003569A9" w14:paraId="6AC8F55C" w14:textId="77777777" w:rsidTr="003569A9">
        <w:trPr>
          <w:gridAfter w:val="3"/>
          <w:wAfter w:w="5764" w:type="dxa"/>
        </w:trPr>
        <w:tc>
          <w:tcPr>
            <w:tcW w:w="6487" w:type="dxa"/>
            <w:gridSpan w:val="2"/>
          </w:tcPr>
          <w:p w14:paraId="5577AA31" w14:textId="77777777" w:rsidR="003569A9" w:rsidRDefault="003569A9" w:rsidP="003569A9">
            <w:pPr>
              <w:jc w:val="center"/>
              <w:rPr>
                <w:sz w:val="28"/>
                <w:szCs w:val="28"/>
              </w:rPr>
            </w:pPr>
          </w:p>
        </w:tc>
      </w:tr>
      <w:tr w:rsidR="003569A9" w14:paraId="2240D641" w14:textId="77777777" w:rsidTr="003569A9">
        <w:tc>
          <w:tcPr>
            <w:tcW w:w="4644" w:type="dxa"/>
          </w:tcPr>
          <w:p w14:paraId="3A79C947" w14:textId="77777777" w:rsidR="003569A9" w:rsidRDefault="003569A9" w:rsidP="003569A9">
            <w:pPr>
              <w:pStyle w:val="Default"/>
              <w:rPr>
                <w:sz w:val="22"/>
                <w:szCs w:val="22"/>
              </w:rPr>
            </w:pPr>
            <w:r>
              <w:rPr>
                <w:b/>
                <w:bCs/>
                <w:sz w:val="22"/>
                <w:szCs w:val="22"/>
              </w:rPr>
              <w:t xml:space="preserve">Učivo </w:t>
            </w:r>
          </w:p>
          <w:p w14:paraId="6D2B7032" w14:textId="77777777" w:rsidR="003569A9" w:rsidRDefault="003569A9" w:rsidP="003569A9">
            <w:pPr>
              <w:pStyle w:val="Default"/>
              <w:spacing w:after="49"/>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zvuková a grafická podoba jazyka </w:t>
            </w:r>
            <w:r>
              <w:rPr>
                <w:sz w:val="22"/>
                <w:szCs w:val="22"/>
              </w:rPr>
              <w:t xml:space="preserve">– fonetické znaky (pasivně), základní výslovnostní návyky, vztah mezi zvukovou a grafickou podobou slov </w:t>
            </w:r>
          </w:p>
          <w:p w14:paraId="367C3257" w14:textId="77777777" w:rsidR="003569A9" w:rsidRDefault="003569A9" w:rsidP="003569A9">
            <w:pPr>
              <w:pStyle w:val="Default"/>
              <w:spacing w:after="49"/>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slovní zásoba </w:t>
            </w:r>
            <w:r>
              <w:rPr>
                <w:sz w:val="22"/>
                <w:szCs w:val="22"/>
              </w:rPr>
              <w:t xml:space="preserve">– základní slovní zásoba v komunikačních situacích probíraných tematických okruhů, práce se slovníkem </w:t>
            </w:r>
          </w:p>
          <w:p w14:paraId="55A3F6F7" w14:textId="77777777" w:rsidR="003569A9" w:rsidRDefault="003569A9" w:rsidP="003569A9">
            <w:pPr>
              <w:pStyle w:val="Default"/>
              <w:spacing w:after="49"/>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tematické okruhy </w:t>
            </w:r>
            <w:r>
              <w:rPr>
                <w:sz w:val="22"/>
                <w:szCs w:val="22"/>
              </w:rPr>
              <w:t xml:space="preserve">– domov, rodina, škola, volný čas, povolání, lidské tělo, jídlo, oblékání, nákupy, bydliště, dopravní prostředky, kalendářní rok (svátky, roční období, měsíce, dny v týdnu, hodiny), zvířata, příroda, počasí </w:t>
            </w:r>
          </w:p>
          <w:p w14:paraId="0E4646E3" w14:textId="77777777" w:rsidR="003569A9" w:rsidRDefault="003569A9" w:rsidP="003569A9">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mluvnice </w:t>
            </w:r>
            <w:r>
              <w:rPr>
                <w:sz w:val="22"/>
                <w:szCs w:val="22"/>
              </w:rPr>
              <w:t xml:space="preserve">– základní gramatické struktury a typy vět, jsou-li součástí pamětně osvojeného </w:t>
            </w:r>
            <w:r w:rsidR="008A2EBD">
              <w:rPr>
                <w:sz w:val="22"/>
                <w:szCs w:val="22"/>
              </w:rPr>
              <w:lastRenderedPageBreak/>
              <w:t xml:space="preserve">repertoáru </w:t>
            </w:r>
            <w:r w:rsidR="003D007D">
              <w:rPr>
                <w:sz w:val="22"/>
                <w:szCs w:val="22"/>
              </w:rPr>
              <w:t>(</w:t>
            </w:r>
            <w:r w:rsidR="008A2EBD">
              <w:rPr>
                <w:sz w:val="22"/>
                <w:szCs w:val="22"/>
              </w:rPr>
              <w:t>jsou tolerovány elementární chyby, které nenarušují smysl sdělení a porozumění)</w:t>
            </w:r>
          </w:p>
          <w:p w14:paraId="391A2E2F" w14:textId="77777777" w:rsidR="003569A9" w:rsidRPr="00C61797" w:rsidRDefault="003569A9" w:rsidP="003569A9">
            <w:pPr>
              <w:rPr>
                <w:rStyle w:val="Siln"/>
                <w:color w:val="474220"/>
                <w:sz w:val="20"/>
              </w:rPr>
            </w:pPr>
          </w:p>
        </w:tc>
        <w:tc>
          <w:tcPr>
            <w:tcW w:w="4395" w:type="dxa"/>
            <w:gridSpan w:val="2"/>
          </w:tcPr>
          <w:p w14:paraId="3C6A91FF" w14:textId="77777777" w:rsidR="003569A9" w:rsidRDefault="003569A9" w:rsidP="003569A9">
            <w:pPr>
              <w:jc w:val="center"/>
              <w:rPr>
                <w:sz w:val="28"/>
                <w:szCs w:val="28"/>
              </w:rPr>
            </w:pPr>
          </w:p>
          <w:p w14:paraId="5F6FC411" w14:textId="77777777" w:rsidR="003569A9" w:rsidRPr="00543E74" w:rsidRDefault="003569A9" w:rsidP="003569A9">
            <w:pPr>
              <w:jc w:val="center"/>
              <w:rPr>
                <w:sz w:val="20"/>
              </w:rPr>
            </w:pPr>
            <w:r w:rsidRPr="00543E74">
              <w:rPr>
                <w:sz w:val="20"/>
              </w:rPr>
              <w:t>Jednoduše se domluví v běžných každodenních situacích v rozsahu probírané slovní zásobya tematických okruhů</w:t>
            </w:r>
          </w:p>
          <w:p w14:paraId="5DC1B79C" w14:textId="77777777" w:rsidR="003569A9" w:rsidRDefault="003569A9" w:rsidP="003569A9">
            <w:pPr>
              <w:rPr>
                <w:sz w:val="20"/>
              </w:rPr>
            </w:pPr>
          </w:p>
          <w:p w14:paraId="6BADCA0A" w14:textId="77777777" w:rsidR="003569A9" w:rsidRDefault="003569A9" w:rsidP="003569A9">
            <w:pPr>
              <w:rPr>
                <w:sz w:val="20"/>
              </w:rPr>
            </w:pPr>
          </w:p>
          <w:p w14:paraId="052CD0D5" w14:textId="77777777" w:rsidR="003569A9" w:rsidRDefault="003569A9" w:rsidP="003569A9">
            <w:pPr>
              <w:rPr>
                <w:sz w:val="20"/>
              </w:rPr>
            </w:pPr>
          </w:p>
          <w:p w14:paraId="23541DC6" w14:textId="77777777" w:rsidR="003569A9" w:rsidRDefault="003569A9" w:rsidP="003569A9">
            <w:pPr>
              <w:rPr>
                <w:sz w:val="20"/>
              </w:rPr>
            </w:pPr>
            <w:r>
              <w:rPr>
                <w:sz w:val="20"/>
              </w:rPr>
              <w:t>Slovní zásoba v rozsahu dané učebnice</w:t>
            </w:r>
          </w:p>
          <w:p w14:paraId="6D06F6B7" w14:textId="77777777" w:rsidR="003569A9" w:rsidRDefault="003569A9" w:rsidP="003569A9">
            <w:pPr>
              <w:rPr>
                <w:sz w:val="20"/>
              </w:rPr>
            </w:pPr>
          </w:p>
          <w:p w14:paraId="3F33B6C1" w14:textId="77777777" w:rsidR="003569A9" w:rsidRDefault="003569A9" w:rsidP="003569A9">
            <w:pPr>
              <w:rPr>
                <w:sz w:val="20"/>
              </w:rPr>
            </w:pPr>
            <w:r>
              <w:rPr>
                <w:sz w:val="20"/>
              </w:rPr>
              <w:t>Vazba „ there is/are“</w:t>
            </w:r>
          </w:p>
          <w:p w14:paraId="3DF6CFB9" w14:textId="77777777" w:rsidR="003569A9" w:rsidRDefault="003569A9" w:rsidP="003569A9">
            <w:pPr>
              <w:rPr>
                <w:sz w:val="20"/>
              </w:rPr>
            </w:pPr>
          </w:p>
          <w:p w14:paraId="408BBC3B" w14:textId="77777777" w:rsidR="003569A9" w:rsidRDefault="003569A9" w:rsidP="003569A9">
            <w:pPr>
              <w:rPr>
                <w:sz w:val="20"/>
              </w:rPr>
            </w:pPr>
            <w:r>
              <w:rPr>
                <w:sz w:val="20"/>
              </w:rPr>
              <w:t>Přítomný čas průběhový a prostý</w:t>
            </w:r>
          </w:p>
          <w:p w14:paraId="4BC0FCF9" w14:textId="77777777" w:rsidR="003569A9" w:rsidRDefault="003569A9" w:rsidP="003569A9">
            <w:pPr>
              <w:rPr>
                <w:sz w:val="20"/>
              </w:rPr>
            </w:pPr>
          </w:p>
          <w:p w14:paraId="45B5B89E" w14:textId="77777777" w:rsidR="003569A9" w:rsidRDefault="003569A9" w:rsidP="003569A9">
            <w:pPr>
              <w:rPr>
                <w:sz w:val="20"/>
              </w:rPr>
            </w:pPr>
            <w:r>
              <w:rPr>
                <w:sz w:val="20"/>
              </w:rPr>
              <w:t>Dramatizace příběhu</w:t>
            </w:r>
          </w:p>
          <w:p w14:paraId="67786F45" w14:textId="77777777" w:rsidR="003569A9" w:rsidRDefault="003569A9" w:rsidP="003569A9">
            <w:pPr>
              <w:rPr>
                <w:sz w:val="20"/>
              </w:rPr>
            </w:pPr>
          </w:p>
          <w:p w14:paraId="12519D29" w14:textId="77777777" w:rsidR="003569A9" w:rsidRDefault="003569A9" w:rsidP="003569A9">
            <w:pPr>
              <w:rPr>
                <w:sz w:val="20"/>
              </w:rPr>
            </w:pPr>
          </w:p>
          <w:p w14:paraId="6006E15E" w14:textId="77777777" w:rsidR="003569A9" w:rsidRDefault="003569A9" w:rsidP="003569A9">
            <w:pPr>
              <w:rPr>
                <w:sz w:val="20"/>
              </w:rPr>
            </w:pPr>
          </w:p>
          <w:p w14:paraId="0300CB30" w14:textId="77777777" w:rsidR="003569A9" w:rsidRDefault="003569A9" w:rsidP="003569A9">
            <w:pPr>
              <w:rPr>
                <w:sz w:val="20"/>
              </w:rPr>
            </w:pPr>
          </w:p>
          <w:p w14:paraId="507FA377" w14:textId="77777777" w:rsidR="003569A9" w:rsidRPr="00FC6899" w:rsidRDefault="003569A9" w:rsidP="003569A9">
            <w:pPr>
              <w:rPr>
                <w:sz w:val="20"/>
              </w:rPr>
            </w:pPr>
          </w:p>
        </w:tc>
        <w:tc>
          <w:tcPr>
            <w:tcW w:w="2976" w:type="dxa"/>
          </w:tcPr>
          <w:p w14:paraId="4BAEDA75" w14:textId="77777777" w:rsidR="003569A9" w:rsidRDefault="003569A9" w:rsidP="003569A9">
            <w:pPr>
              <w:jc w:val="center"/>
              <w:rPr>
                <w:sz w:val="28"/>
                <w:szCs w:val="28"/>
              </w:rPr>
            </w:pPr>
          </w:p>
        </w:tc>
        <w:tc>
          <w:tcPr>
            <w:tcW w:w="236" w:type="dxa"/>
          </w:tcPr>
          <w:p w14:paraId="0DFF9D43" w14:textId="77777777" w:rsidR="003569A9" w:rsidRDefault="003569A9" w:rsidP="003569A9">
            <w:pPr>
              <w:jc w:val="center"/>
              <w:rPr>
                <w:sz w:val="28"/>
                <w:szCs w:val="28"/>
              </w:rPr>
            </w:pPr>
          </w:p>
        </w:tc>
      </w:tr>
    </w:tbl>
    <w:p w14:paraId="2C6836F5" w14:textId="77777777" w:rsidR="003569A9" w:rsidRPr="009547D0" w:rsidRDefault="003569A9" w:rsidP="003569A9">
      <w:pPr>
        <w:jc w:val="center"/>
        <w:rPr>
          <w:sz w:val="28"/>
          <w:szCs w:val="28"/>
        </w:rPr>
      </w:pPr>
    </w:p>
    <w:p w14:paraId="35112973" w14:textId="77777777" w:rsidR="00BA24AF" w:rsidRDefault="00BA24AF">
      <w:pPr>
        <w:spacing w:line="360" w:lineRule="auto"/>
      </w:pPr>
    </w:p>
    <w:p w14:paraId="6E6FEF73" w14:textId="77777777" w:rsidR="00BA24AF" w:rsidRDefault="00BA24AF">
      <w:pPr>
        <w:spacing w:line="360" w:lineRule="auto"/>
      </w:pPr>
    </w:p>
    <w:p w14:paraId="57420457" w14:textId="77777777" w:rsidR="00BA24AF" w:rsidRDefault="00BA24AF">
      <w:pPr>
        <w:spacing w:line="360" w:lineRule="auto"/>
      </w:pPr>
    </w:p>
    <w:p w14:paraId="1AAD574C" w14:textId="77777777" w:rsidR="00BA24AF" w:rsidRDefault="00BA24AF">
      <w:pPr>
        <w:spacing w:line="360" w:lineRule="auto"/>
      </w:pPr>
    </w:p>
    <w:p w14:paraId="06FAC259" w14:textId="77777777" w:rsidR="00BA24AF" w:rsidRDefault="00BA24AF">
      <w:pPr>
        <w:spacing w:line="360" w:lineRule="auto"/>
      </w:pPr>
    </w:p>
    <w:p w14:paraId="5CFE8B99" w14:textId="77777777" w:rsidR="00BA24AF" w:rsidRDefault="00BA24AF">
      <w:pPr>
        <w:spacing w:line="360" w:lineRule="auto"/>
      </w:pPr>
    </w:p>
    <w:p w14:paraId="2C3E606C" w14:textId="77777777" w:rsidR="00BA24AF" w:rsidRDefault="00BA24AF">
      <w:pPr>
        <w:spacing w:line="360" w:lineRule="auto"/>
      </w:pPr>
    </w:p>
    <w:p w14:paraId="7005E207" w14:textId="77777777" w:rsidR="00BA24AF" w:rsidRDefault="00BA24AF">
      <w:pPr>
        <w:spacing w:line="360" w:lineRule="auto"/>
      </w:pPr>
    </w:p>
    <w:p w14:paraId="2CBD1BBB" w14:textId="77777777" w:rsidR="00BA24AF" w:rsidRDefault="00BA24AF">
      <w:pPr>
        <w:spacing w:line="360" w:lineRule="auto"/>
      </w:pPr>
    </w:p>
    <w:p w14:paraId="6DDDB211" w14:textId="77777777" w:rsidR="00BA24AF" w:rsidRDefault="00BA24AF">
      <w:pPr>
        <w:spacing w:line="360" w:lineRule="auto"/>
      </w:pPr>
    </w:p>
    <w:p w14:paraId="6D052DE9" w14:textId="77777777" w:rsidR="00BA24AF" w:rsidRDefault="00BA24AF">
      <w:pPr>
        <w:spacing w:line="360" w:lineRule="auto"/>
      </w:pPr>
    </w:p>
    <w:p w14:paraId="7ABF27AC" w14:textId="77777777" w:rsidR="00BA24AF" w:rsidRDefault="00BA24AF">
      <w:pPr>
        <w:spacing w:line="360" w:lineRule="auto"/>
      </w:pPr>
    </w:p>
    <w:p w14:paraId="1261DE35" w14:textId="77777777" w:rsidR="00BA24AF" w:rsidRDefault="00BA24AF">
      <w:pPr>
        <w:spacing w:line="360" w:lineRule="auto"/>
      </w:pPr>
    </w:p>
    <w:p w14:paraId="4F96604F" w14:textId="77777777" w:rsidR="00BA24AF" w:rsidRDefault="00BA24AF">
      <w:pPr>
        <w:spacing w:line="360" w:lineRule="auto"/>
      </w:pPr>
    </w:p>
    <w:p w14:paraId="56F9945C" w14:textId="77777777" w:rsidR="00BA24AF" w:rsidRDefault="00BA24AF">
      <w:pPr>
        <w:spacing w:line="360" w:lineRule="auto"/>
      </w:pPr>
    </w:p>
    <w:p w14:paraId="3FBD6936" w14:textId="77777777" w:rsidR="00BA24AF" w:rsidRDefault="00BA24AF">
      <w:pPr>
        <w:spacing w:line="360" w:lineRule="auto"/>
      </w:pPr>
    </w:p>
    <w:p w14:paraId="607A03A6" w14:textId="77777777" w:rsidR="008A2EBD" w:rsidRDefault="008A2EBD">
      <w:pPr>
        <w:spacing w:line="360" w:lineRule="auto"/>
      </w:pPr>
    </w:p>
    <w:p w14:paraId="43EAD8A3" w14:textId="77777777" w:rsidR="008A2EBD" w:rsidRDefault="008A2EBD">
      <w:pPr>
        <w:spacing w:line="360" w:lineRule="auto"/>
      </w:pPr>
    </w:p>
    <w:p w14:paraId="2385BD2F" w14:textId="77777777" w:rsidR="008A2EBD" w:rsidRDefault="008A2EBD">
      <w:pPr>
        <w:spacing w:line="360" w:lineRule="auto"/>
      </w:pPr>
    </w:p>
    <w:p w14:paraId="5CB770FD" w14:textId="77777777" w:rsidR="00BA24AF" w:rsidRDefault="00BA24AF">
      <w:pPr>
        <w:spacing w:line="360" w:lineRule="auto"/>
      </w:pPr>
    </w:p>
    <w:p w14:paraId="04768D9A" w14:textId="77777777" w:rsidR="003D007D" w:rsidRDefault="003D007D" w:rsidP="006E1280">
      <w:pPr>
        <w:jc w:val="center"/>
        <w:rPr>
          <w:b/>
          <w:sz w:val="28"/>
          <w:u w:val="single"/>
        </w:rPr>
        <w:sectPr w:rsidR="003D007D" w:rsidSect="003D007D">
          <w:footnotePr>
            <w:pos w:val="beneathText"/>
          </w:footnotePr>
          <w:pgSz w:w="15840" w:h="12240" w:orient="landscape"/>
          <w:pgMar w:top="1418" w:right="1134" w:bottom="1418" w:left="1418" w:header="709" w:footer="709" w:gutter="0"/>
          <w:cols w:space="708"/>
          <w:titlePg/>
          <w:docGrid w:linePitch="360"/>
        </w:sectPr>
      </w:pPr>
    </w:p>
    <w:p w14:paraId="532311CE" w14:textId="77777777" w:rsidR="00EB0E09" w:rsidRDefault="00EB0E09" w:rsidP="006E1280">
      <w:pPr>
        <w:jc w:val="center"/>
        <w:rPr>
          <w:b/>
          <w:sz w:val="28"/>
          <w:u w:val="single"/>
        </w:rPr>
      </w:pPr>
      <w:r>
        <w:rPr>
          <w:b/>
          <w:sz w:val="28"/>
          <w:u w:val="single"/>
        </w:rPr>
        <w:lastRenderedPageBreak/>
        <w:t>Charakteristika vyučovacího předmětu</w:t>
      </w:r>
    </w:p>
    <w:p w14:paraId="036EE2E8" w14:textId="77777777" w:rsidR="00EB0E09" w:rsidRDefault="00EB0E09" w:rsidP="006E1280">
      <w:pPr>
        <w:jc w:val="center"/>
        <w:rPr>
          <w:b/>
          <w:sz w:val="28"/>
          <w:u w:val="single"/>
        </w:rPr>
      </w:pPr>
      <w:r>
        <w:rPr>
          <w:b/>
          <w:sz w:val="28"/>
          <w:u w:val="single"/>
        </w:rPr>
        <w:t>MATEMATIKA – 1. stupeň</w:t>
      </w:r>
    </w:p>
    <w:p w14:paraId="5003944E" w14:textId="77777777" w:rsidR="00EB0E09" w:rsidRDefault="00EB0E09">
      <w:pPr>
        <w:rPr>
          <w:b/>
        </w:rPr>
      </w:pPr>
    </w:p>
    <w:p w14:paraId="345D4CC1" w14:textId="77777777" w:rsidR="00EB0E09" w:rsidRDefault="00EB0E09">
      <w:pPr>
        <w:rPr>
          <w:b/>
        </w:rPr>
      </w:pPr>
      <w:r>
        <w:t xml:space="preserve">Vyučovací předmět Matematika patří do vzdělávací oblasti </w:t>
      </w:r>
      <w:r>
        <w:rPr>
          <w:b/>
        </w:rPr>
        <w:t>Matematika a její aplikace.</w:t>
      </w:r>
    </w:p>
    <w:p w14:paraId="7A564879" w14:textId="77777777" w:rsidR="00EB0E09" w:rsidRDefault="00EB0E09">
      <w:pPr>
        <w:rPr>
          <w:b/>
        </w:rPr>
      </w:pPr>
    </w:p>
    <w:p w14:paraId="5B274B48" w14:textId="77777777" w:rsidR="00EB0E09" w:rsidRDefault="00EB0E09">
      <w:pPr>
        <w:rPr>
          <w:b/>
          <w:u w:val="single"/>
        </w:rPr>
      </w:pPr>
      <w:r>
        <w:rPr>
          <w:b/>
          <w:u w:val="single"/>
        </w:rPr>
        <w:t>1. Obsahové, časové a organizační vymezení</w:t>
      </w:r>
    </w:p>
    <w:p w14:paraId="0D7FF6C8" w14:textId="77777777" w:rsidR="00EB0E09" w:rsidRDefault="003D007D">
      <w:pPr>
        <w:numPr>
          <w:ilvl w:val="0"/>
          <w:numId w:val="2"/>
        </w:numPr>
        <w:ind w:left="960"/>
      </w:pPr>
      <w:r>
        <w:t xml:space="preserve"> </w:t>
      </w:r>
      <w:r w:rsidR="00EB0E09">
        <w:t>v  1.</w:t>
      </w:r>
      <w:r w:rsidR="00075FB2">
        <w:t>- 5. ročníku</w:t>
      </w:r>
      <w:r w:rsidR="00EB0E09">
        <w:t xml:space="preserve"> 5 hodin týdně</w:t>
      </w:r>
      <w:r w:rsidR="00075FB2">
        <w:t>, z toho 1 disponibilní hodina</w:t>
      </w:r>
    </w:p>
    <w:p w14:paraId="012B002C" w14:textId="77777777" w:rsidR="00EB0E09" w:rsidRDefault="00EB0E09"/>
    <w:p w14:paraId="69B23D39" w14:textId="77777777" w:rsidR="00EB0E09" w:rsidRDefault="00EB0E09"/>
    <w:p w14:paraId="75E3981C" w14:textId="77777777" w:rsidR="00EB0E09" w:rsidRDefault="00EB0E09">
      <w:pPr>
        <w:rPr>
          <w:b/>
        </w:rPr>
      </w:pPr>
      <w:r>
        <w:rPr>
          <w:b/>
        </w:rPr>
        <w:t>Vzdělávací obsah je rozdělen na čtyři tematické okruhy :</w:t>
      </w:r>
    </w:p>
    <w:p w14:paraId="374F5EC3" w14:textId="77777777" w:rsidR="00EB0E09" w:rsidRDefault="003D007D">
      <w:pPr>
        <w:numPr>
          <w:ilvl w:val="0"/>
          <w:numId w:val="1"/>
        </w:numPr>
        <w:ind w:left="960"/>
      </w:pPr>
      <w:r>
        <w:rPr>
          <w:b/>
        </w:rPr>
        <w:t xml:space="preserve"> </w:t>
      </w:r>
      <w:r w:rsidR="00EB0E09">
        <w:rPr>
          <w:b/>
        </w:rPr>
        <w:t>čísla a početní operace-</w:t>
      </w:r>
      <w:r w:rsidR="00EB0E09">
        <w:t xml:space="preserve">osvojení aritmetických operací ve třech složkách : </w:t>
      </w:r>
    </w:p>
    <w:p w14:paraId="7AF32A97" w14:textId="77777777" w:rsidR="00EB0E09" w:rsidRPr="003D007D" w:rsidRDefault="003D007D" w:rsidP="003D007D">
      <w:pPr>
        <w:numPr>
          <w:ilvl w:val="0"/>
          <w:numId w:val="1"/>
        </w:numPr>
        <w:ind w:left="960"/>
      </w:pPr>
      <w:r>
        <w:t xml:space="preserve"> </w:t>
      </w:r>
      <w:r w:rsidR="00EB0E09" w:rsidRPr="003D007D">
        <w:t>dovednost provádět operaci</w:t>
      </w:r>
    </w:p>
    <w:p w14:paraId="5DB5D532" w14:textId="77777777" w:rsidR="00EB0E09" w:rsidRDefault="003D007D" w:rsidP="003D007D">
      <w:pPr>
        <w:numPr>
          <w:ilvl w:val="0"/>
          <w:numId w:val="1"/>
        </w:numPr>
        <w:ind w:left="960"/>
      </w:pPr>
      <w:r>
        <w:t xml:space="preserve"> </w:t>
      </w:r>
      <w:r w:rsidR="00EB0E09">
        <w:t>algoritmické porozumění – proč je operace prováděna tímto postupem</w:t>
      </w:r>
    </w:p>
    <w:p w14:paraId="23C0C033" w14:textId="77777777" w:rsidR="00EB0E09" w:rsidRDefault="003D007D" w:rsidP="003D007D">
      <w:pPr>
        <w:numPr>
          <w:ilvl w:val="0"/>
          <w:numId w:val="1"/>
        </w:numPr>
        <w:ind w:left="960"/>
      </w:pPr>
      <w:r>
        <w:t xml:space="preserve"> </w:t>
      </w:r>
      <w:r w:rsidR="00EB0E09">
        <w:t>významové porozumění – propojení s reálnou situací</w:t>
      </w:r>
    </w:p>
    <w:p w14:paraId="349A209F" w14:textId="77777777" w:rsidR="00EB0E09" w:rsidRDefault="003D007D" w:rsidP="003D007D">
      <w:pPr>
        <w:numPr>
          <w:ilvl w:val="0"/>
          <w:numId w:val="1"/>
        </w:numPr>
        <w:ind w:left="960"/>
      </w:pPr>
      <w:r>
        <w:t xml:space="preserve"> </w:t>
      </w:r>
      <w:r w:rsidR="00EB0E09">
        <w:t>získávání číselných údajů, seznámení se s pojmem proměnná</w:t>
      </w:r>
    </w:p>
    <w:p w14:paraId="17E2412A" w14:textId="77777777" w:rsidR="00EB0E09" w:rsidRDefault="00EB0E09"/>
    <w:p w14:paraId="5DEAB415" w14:textId="77777777" w:rsidR="00EB0E09" w:rsidRDefault="00EB0E09" w:rsidP="003D007D">
      <w:pPr>
        <w:ind w:left="227" w:hanging="227"/>
      </w:pPr>
      <w:r>
        <w:t xml:space="preserve"> -</w:t>
      </w:r>
      <w:r w:rsidR="003D007D">
        <w:t xml:space="preserve"> </w:t>
      </w:r>
      <w:r>
        <w:rPr>
          <w:b/>
        </w:rPr>
        <w:t>závislosti, vztahy a práce s</w:t>
      </w:r>
      <w:r w:rsidR="003D007D">
        <w:rPr>
          <w:b/>
        </w:rPr>
        <w:t> </w:t>
      </w:r>
      <w:r>
        <w:rPr>
          <w:b/>
        </w:rPr>
        <w:t>daty</w:t>
      </w:r>
      <w:r w:rsidR="003D007D">
        <w:rPr>
          <w:b/>
        </w:rPr>
        <w:t xml:space="preserve"> </w:t>
      </w:r>
      <w:r>
        <w:rPr>
          <w:b/>
        </w:rPr>
        <w:t>-</w:t>
      </w:r>
      <w:r w:rsidR="003D007D">
        <w:rPr>
          <w:b/>
        </w:rPr>
        <w:t xml:space="preserve"> </w:t>
      </w:r>
      <w:r>
        <w:t>rozpoznávání a uvědomění si určitých typů změn a</w:t>
      </w:r>
      <w:r w:rsidR="003D007D">
        <w:t> </w:t>
      </w:r>
      <w:r>
        <w:t xml:space="preserve">závislostí </w:t>
      </w:r>
    </w:p>
    <w:p w14:paraId="100B82F1" w14:textId="77777777" w:rsidR="00EB0E09" w:rsidRDefault="00EB0E09" w:rsidP="003D007D">
      <w:pPr>
        <w:ind w:left="227"/>
      </w:pPr>
    </w:p>
    <w:p w14:paraId="24AB0DF3" w14:textId="77777777" w:rsidR="00EB0E09" w:rsidRDefault="00EB0E09" w:rsidP="003D007D">
      <w:pPr>
        <w:ind w:left="227" w:hanging="227"/>
      </w:pPr>
      <w:r w:rsidRPr="003D007D">
        <w:t xml:space="preserve"> -</w:t>
      </w:r>
      <w:r w:rsidR="003D007D">
        <w:t xml:space="preserve"> </w:t>
      </w:r>
      <w:r w:rsidRPr="003D007D">
        <w:rPr>
          <w:b/>
        </w:rPr>
        <w:t>geometrie v rovině a prostoru</w:t>
      </w:r>
      <w:r w:rsidR="003D007D">
        <w:t xml:space="preserve"> </w:t>
      </w:r>
      <w:r w:rsidRPr="003D007D">
        <w:t>-</w:t>
      </w:r>
      <w:r w:rsidR="003D007D">
        <w:t xml:space="preserve"> </w:t>
      </w:r>
      <w:r>
        <w:t>určování a znázorňování geometrických útvarů a modelování  reálných situací, zkoumání tvarů a prostoru</w:t>
      </w:r>
    </w:p>
    <w:p w14:paraId="5142F82C" w14:textId="77777777" w:rsidR="00EB0E09" w:rsidRDefault="00EB0E09" w:rsidP="003D007D">
      <w:pPr>
        <w:ind w:left="227"/>
      </w:pPr>
    </w:p>
    <w:p w14:paraId="1137821C" w14:textId="77777777" w:rsidR="00EB0E09" w:rsidRDefault="00EB0E09" w:rsidP="003D007D">
      <w:pPr>
        <w:ind w:left="227" w:hanging="227"/>
      </w:pPr>
      <w:r w:rsidRPr="003D007D">
        <w:t xml:space="preserve"> -</w:t>
      </w:r>
      <w:r w:rsidR="003D007D">
        <w:t xml:space="preserve"> </w:t>
      </w:r>
      <w:r w:rsidRPr="003D007D">
        <w:rPr>
          <w:b/>
        </w:rPr>
        <w:t>nestandardní aplikační úlohy a problémy</w:t>
      </w:r>
      <w:r w:rsidR="003D007D">
        <w:rPr>
          <w:b/>
        </w:rPr>
        <w:t xml:space="preserve"> </w:t>
      </w:r>
      <w:r w:rsidRPr="003D007D">
        <w:t>-</w:t>
      </w:r>
      <w:r w:rsidR="003D007D">
        <w:t xml:space="preserve"> </w:t>
      </w:r>
      <w:r>
        <w:t>uplatňování logického myšlení, řešení problémových situací a úloh z běžného života</w:t>
      </w:r>
    </w:p>
    <w:p w14:paraId="198722A6" w14:textId="77777777" w:rsidR="00EB0E09" w:rsidRDefault="00EB0E09"/>
    <w:p w14:paraId="7048EFCD" w14:textId="77777777" w:rsidR="00EB0E09" w:rsidRDefault="00EB0E09"/>
    <w:p w14:paraId="39247FD6" w14:textId="77777777" w:rsidR="00EB0E09" w:rsidRDefault="00EB0E09">
      <w:r>
        <w:rPr>
          <w:b/>
        </w:rPr>
        <w:t>Organizace</w:t>
      </w:r>
      <w:r w:rsidR="003D007D">
        <w:rPr>
          <w:b/>
        </w:rPr>
        <w:t xml:space="preserve"> </w:t>
      </w:r>
      <w:r>
        <w:rPr>
          <w:b/>
        </w:rPr>
        <w:t>-</w:t>
      </w:r>
      <w:r>
        <w:t xml:space="preserve"> žáci z každého ročníku pracují během vyučovací hodiny ve třídě nebo v počítačové učebně a využívají k učení různé formy práce.Během hodiny učitel a žáci používají všechny dostupné vyučovací pomůcky.</w:t>
      </w:r>
    </w:p>
    <w:p w14:paraId="48491207" w14:textId="77777777" w:rsidR="00EB0E09" w:rsidRDefault="00EB0E09"/>
    <w:p w14:paraId="364575DA" w14:textId="77777777" w:rsidR="00EB0E09" w:rsidRDefault="0064337F" w:rsidP="0064337F">
      <w:pPr>
        <w:ind w:left="142"/>
        <w:rPr>
          <w:b/>
          <w:sz w:val="28"/>
          <w:u w:val="single"/>
        </w:rPr>
      </w:pPr>
      <w:r>
        <w:rPr>
          <w:b/>
          <w:sz w:val="28"/>
          <w:u w:val="single"/>
        </w:rPr>
        <w:t>2.</w:t>
      </w:r>
      <w:r w:rsidR="003D007D">
        <w:rPr>
          <w:b/>
          <w:sz w:val="28"/>
          <w:u w:val="single"/>
        </w:rPr>
        <w:t xml:space="preserve"> </w:t>
      </w:r>
      <w:r w:rsidR="00EB0E09">
        <w:rPr>
          <w:b/>
          <w:sz w:val="28"/>
          <w:u w:val="single"/>
        </w:rPr>
        <w:t>Průřezová témata</w:t>
      </w:r>
    </w:p>
    <w:p w14:paraId="21C707D6" w14:textId="77777777" w:rsidR="00EB0E09" w:rsidRDefault="00EB0E09">
      <w:pPr>
        <w:jc w:val="center"/>
        <w:rPr>
          <w:b/>
          <w:sz w:val="28"/>
          <w:u w:val="single"/>
        </w:rPr>
      </w:pPr>
    </w:p>
    <w:p w14:paraId="6B8455D6" w14:textId="77777777" w:rsidR="00EB0E09" w:rsidRDefault="00EB0E09">
      <w:r>
        <w:t>Vyučovacím předmětem prolínají průřezová témata :</w:t>
      </w:r>
    </w:p>
    <w:p w14:paraId="4EDDDC51" w14:textId="77777777" w:rsidR="00EB0E09" w:rsidRDefault="00EB0E09">
      <w:r>
        <w:t>Osobnostní a sociální výchova, Výchova k myšlení v evropských a globálních souvislostech, Enviromentální výchova.</w:t>
      </w:r>
    </w:p>
    <w:p w14:paraId="3059E6B8" w14:textId="77777777" w:rsidR="00EB0E09" w:rsidRDefault="00EB0E09"/>
    <w:p w14:paraId="03F4EBC7" w14:textId="77777777" w:rsidR="00EB0E09" w:rsidRDefault="00EB0E09">
      <w:pPr>
        <w:rPr>
          <w:b/>
          <w:sz w:val="28"/>
          <w:u w:val="single"/>
        </w:rPr>
      </w:pPr>
      <w:r>
        <w:rPr>
          <w:b/>
          <w:sz w:val="28"/>
          <w:u w:val="single"/>
        </w:rPr>
        <w:t>3.</w:t>
      </w:r>
      <w:r w:rsidR="003D007D">
        <w:rPr>
          <w:b/>
          <w:sz w:val="28"/>
          <w:u w:val="single"/>
        </w:rPr>
        <w:t xml:space="preserve"> </w:t>
      </w:r>
      <w:r>
        <w:rPr>
          <w:b/>
          <w:sz w:val="28"/>
          <w:u w:val="single"/>
        </w:rPr>
        <w:t>Výchovné a vzdělávací strategie pro rozvoj klíčových kompetencí žáků</w:t>
      </w:r>
    </w:p>
    <w:p w14:paraId="6605D6FB" w14:textId="77777777" w:rsidR="00EB0E09" w:rsidRDefault="00EB0E09">
      <w:pPr>
        <w:rPr>
          <w:b/>
        </w:rPr>
      </w:pPr>
    </w:p>
    <w:p w14:paraId="0915430A" w14:textId="77777777" w:rsidR="00EB0E09" w:rsidRDefault="00EB0E09">
      <w:pPr>
        <w:rPr>
          <w:b/>
          <w:u w:val="single"/>
        </w:rPr>
      </w:pPr>
      <w:r>
        <w:rPr>
          <w:b/>
          <w:u w:val="single"/>
        </w:rPr>
        <w:t>Kompetence k učení</w:t>
      </w:r>
    </w:p>
    <w:p w14:paraId="0FB980AC" w14:textId="77777777" w:rsidR="00EB0E09" w:rsidRDefault="00EB0E09">
      <w:pPr>
        <w:rPr>
          <w:b/>
        </w:rPr>
      </w:pPr>
      <w:r>
        <w:rPr>
          <w:b/>
        </w:rPr>
        <w:t>Učitel</w:t>
      </w:r>
    </w:p>
    <w:p w14:paraId="5A89F623" w14:textId="77777777" w:rsidR="00EB0E09" w:rsidRDefault="00EB0E09" w:rsidP="003D007D">
      <w:pPr>
        <w:ind w:firstLine="567"/>
      </w:pPr>
      <w:r>
        <w:t>- seznamuje žáky s obecně užívanými termíny,znaky a symboly</w:t>
      </w:r>
    </w:p>
    <w:p w14:paraId="79B48AA2" w14:textId="77777777" w:rsidR="00EB0E09" w:rsidRDefault="00EB0E09" w:rsidP="003D007D">
      <w:pPr>
        <w:ind w:firstLine="567"/>
      </w:pPr>
      <w:r>
        <w:t>- vede žáky k výběru vhodných metod a způsobů práce</w:t>
      </w:r>
    </w:p>
    <w:p w14:paraId="1E37549A" w14:textId="77777777" w:rsidR="00EB0E09" w:rsidRDefault="00EB0E09" w:rsidP="003D007D">
      <w:pPr>
        <w:ind w:firstLine="567"/>
      </w:pPr>
      <w:r>
        <w:t>- učí žáka plánovat a organizovat práci</w:t>
      </w:r>
    </w:p>
    <w:p w14:paraId="4BB55337" w14:textId="77777777" w:rsidR="00EB0E09" w:rsidRDefault="00EB0E09"/>
    <w:p w14:paraId="06463276" w14:textId="77777777" w:rsidR="00EB0E09" w:rsidRDefault="00EB0E09"/>
    <w:p w14:paraId="4E0A854D" w14:textId="77777777" w:rsidR="003D007D" w:rsidRDefault="003D007D">
      <w:pPr>
        <w:rPr>
          <w:b/>
          <w:u w:val="single"/>
        </w:rPr>
      </w:pPr>
      <w:r>
        <w:rPr>
          <w:b/>
          <w:u w:val="single"/>
        </w:rPr>
        <w:br w:type="page"/>
      </w:r>
    </w:p>
    <w:p w14:paraId="04A8A9CD" w14:textId="77777777" w:rsidR="00EB0E09" w:rsidRDefault="00EB0E09">
      <w:pPr>
        <w:rPr>
          <w:u w:val="single"/>
        </w:rPr>
      </w:pPr>
      <w:r>
        <w:rPr>
          <w:b/>
          <w:u w:val="single"/>
        </w:rPr>
        <w:lastRenderedPageBreak/>
        <w:t>Kompetence k řešení problémů</w:t>
      </w:r>
    </w:p>
    <w:p w14:paraId="5586D43F" w14:textId="77777777" w:rsidR="00EB0E09" w:rsidRDefault="00EB0E09">
      <w:pPr>
        <w:rPr>
          <w:b/>
        </w:rPr>
      </w:pPr>
      <w:r>
        <w:rPr>
          <w:b/>
        </w:rPr>
        <w:t xml:space="preserve">Učitel </w:t>
      </w:r>
    </w:p>
    <w:p w14:paraId="30894643" w14:textId="77777777" w:rsidR="00EB0E09" w:rsidRDefault="00EB0E09" w:rsidP="003D007D">
      <w:pPr>
        <w:ind w:firstLine="567"/>
      </w:pPr>
      <w:r>
        <w:t>- učí žáky rozvíjet důvěru ve vlastní schopnosti a možnosti</w:t>
      </w:r>
    </w:p>
    <w:p w14:paraId="1D5935DC" w14:textId="77777777" w:rsidR="00EB0E09" w:rsidRDefault="00EB0E09" w:rsidP="003D007D">
      <w:pPr>
        <w:ind w:left="120" w:firstLine="447"/>
      </w:pPr>
      <w:r>
        <w:t>- vede žáky k vnímání problému,výběru optimálního řešení</w:t>
      </w:r>
    </w:p>
    <w:p w14:paraId="0273F146" w14:textId="77777777" w:rsidR="00EB0E09" w:rsidRDefault="00EB0E09" w:rsidP="003D007D">
      <w:pPr>
        <w:ind w:left="120" w:firstLine="447"/>
      </w:pPr>
      <w:r>
        <w:t>- učí žáky používat vlastní úsudek a zkušenost</w:t>
      </w:r>
    </w:p>
    <w:p w14:paraId="34FBAE52" w14:textId="77777777" w:rsidR="00EB0E09" w:rsidRDefault="00EB0E09"/>
    <w:p w14:paraId="365B59DB" w14:textId="77777777" w:rsidR="00EB0E09" w:rsidRDefault="00EB0E09">
      <w:pPr>
        <w:rPr>
          <w:b/>
          <w:u w:val="single"/>
        </w:rPr>
      </w:pPr>
      <w:r>
        <w:rPr>
          <w:b/>
          <w:u w:val="single"/>
        </w:rPr>
        <w:t xml:space="preserve">Kompetence komunikativní </w:t>
      </w:r>
    </w:p>
    <w:p w14:paraId="6992FDC6" w14:textId="77777777" w:rsidR="00EB0E09" w:rsidRDefault="00EB0E09">
      <w:pPr>
        <w:rPr>
          <w:b/>
        </w:rPr>
      </w:pPr>
      <w:r>
        <w:rPr>
          <w:b/>
        </w:rPr>
        <w:t>Učitel</w:t>
      </w:r>
    </w:p>
    <w:p w14:paraId="471E7F41" w14:textId="77777777" w:rsidR="00EB0E09" w:rsidRDefault="003D007D" w:rsidP="003D007D">
      <w:pPr>
        <w:ind w:firstLine="567"/>
      </w:pPr>
      <w:r>
        <w:t xml:space="preserve">- </w:t>
      </w:r>
      <w:r w:rsidR="00EB0E09">
        <w:t>vede žáky k přesnému a stručnému vyjadřování užíváním matematického jazyka</w:t>
      </w:r>
    </w:p>
    <w:p w14:paraId="7804B0C9" w14:textId="77777777" w:rsidR="00EB0E09" w:rsidRDefault="00EB0E09" w:rsidP="003D007D">
      <w:pPr>
        <w:ind w:firstLine="567"/>
      </w:pPr>
      <w:r>
        <w:t>- vede žáky k obhajobě vlastního názoru  výstižným a kultivovaným způsobem</w:t>
      </w:r>
    </w:p>
    <w:p w14:paraId="66FEF67E" w14:textId="77777777" w:rsidR="00EB0E09" w:rsidRDefault="003D007D" w:rsidP="003D007D">
      <w:pPr>
        <w:ind w:firstLine="567"/>
      </w:pPr>
      <w:r>
        <w:t xml:space="preserve">- </w:t>
      </w:r>
      <w:r w:rsidR="00EB0E09">
        <w:t>vede žáky k tomu,aby naslouchali a respektovali názory jiných</w:t>
      </w:r>
    </w:p>
    <w:p w14:paraId="5E433A21" w14:textId="77777777" w:rsidR="00EB0E09" w:rsidRDefault="00EB0E09"/>
    <w:p w14:paraId="5419F594" w14:textId="77777777" w:rsidR="00EB0E09" w:rsidRDefault="00EB0E09">
      <w:pPr>
        <w:rPr>
          <w:u w:val="single"/>
        </w:rPr>
      </w:pPr>
      <w:r>
        <w:rPr>
          <w:b/>
          <w:u w:val="single"/>
        </w:rPr>
        <w:t>Kompetence sociální a personální</w:t>
      </w:r>
    </w:p>
    <w:p w14:paraId="02EF16B2" w14:textId="77777777" w:rsidR="00EB0E09" w:rsidRDefault="00EB0E09">
      <w:pPr>
        <w:rPr>
          <w:b/>
        </w:rPr>
      </w:pPr>
      <w:r>
        <w:rPr>
          <w:b/>
        </w:rPr>
        <w:t>Učitel</w:t>
      </w:r>
    </w:p>
    <w:p w14:paraId="29465BAB" w14:textId="77777777" w:rsidR="00EB0E09" w:rsidRDefault="003D007D" w:rsidP="003D007D">
      <w:pPr>
        <w:ind w:firstLine="567"/>
      </w:pPr>
      <w:r>
        <w:t>-</w:t>
      </w:r>
      <w:r w:rsidR="00EB0E09">
        <w:t xml:space="preserve"> pomáhá žákovi chápat a uplatňovat pravidla práce ve skupině</w:t>
      </w:r>
    </w:p>
    <w:p w14:paraId="0B378106" w14:textId="77777777" w:rsidR="00EB0E09" w:rsidRDefault="00EB0E09" w:rsidP="003D007D">
      <w:pPr>
        <w:ind w:left="709" w:hanging="142"/>
      </w:pPr>
      <w:r>
        <w:t>- podporuje objektivní hodnocení vlastního podílu práce žáka na výsledku práce celé skupiny</w:t>
      </w:r>
    </w:p>
    <w:p w14:paraId="6B5D7BC0" w14:textId="77777777" w:rsidR="00EB0E09" w:rsidRDefault="00EB0E09" w:rsidP="003D007D">
      <w:pPr>
        <w:ind w:left="709" w:hanging="142"/>
        <w:rPr>
          <w:u w:val="single"/>
        </w:rPr>
      </w:pPr>
      <w:r>
        <w:rPr>
          <w:b/>
          <w:u w:val="single"/>
        </w:rPr>
        <w:t>Kompetence občanská</w:t>
      </w:r>
    </w:p>
    <w:p w14:paraId="7C6153E8" w14:textId="77777777" w:rsidR="00EB0E09" w:rsidRDefault="00EB0E09">
      <w:pPr>
        <w:rPr>
          <w:b/>
        </w:rPr>
      </w:pPr>
      <w:r>
        <w:rPr>
          <w:b/>
        </w:rPr>
        <w:t>Učitel</w:t>
      </w:r>
    </w:p>
    <w:p w14:paraId="3CDCDF7F" w14:textId="77777777" w:rsidR="00EB0E09" w:rsidRDefault="000E34D9" w:rsidP="003D007D">
      <w:pPr>
        <w:ind w:left="709" w:hanging="142"/>
      </w:pPr>
      <w:r>
        <w:t>-</w:t>
      </w:r>
      <w:r w:rsidR="00EB0E09">
        <w:t xml:space="preserve"> propojuje matematické slovní úkoly s enviromentální problematikou</w:t>
      </w:r>
    </w:p>
    <w:p w14:paraId="0076DA7D" w14:textId="77777777" w:rsidR="00EB0E09" w:rsidRDefault="00EB0E09" w:rsidP="003D007D">
      <w:pPr>
        <w:ind w:left="709" w:hanging="142"/>
      </w:pPr>
      <w:r>
        <w:t>- učí chápat a dodržovat základní pravidla ekologického přístupu ke světu</w:t>
      </w:r>
    </w:p>
    <w:p w14:paraId="6AA8AE98" w14:textId="77777777" w:rsidR="00EB0E09" w:rsidRDefault="00EB0E09" w:rsidP="003D007D">
      <w:pPr>
        <w:ind w:left="709" w:hanging="142"/>
      </w:pPr>
      <w:r>
        <w:t>- vede žáky ke kritickému myšlení nad obsahy sdělení</w:t>
      </w:r>
    </w:p>
    <w:p w14:paraId="643EFE78" w14:textId="77777777" w:rsidR="00EB0E09" w:rsidRDefault="00EB0E09">
      <w:pPr>
        <w:rPr>
          <w:b/>
          <w:u w:val="single"/>
        </w:rPr>
      </w:pPr>
      <w:r>
        <w:rPr>
          <w:b/>
          <w:u w:val="single"/>
        </w:rPr>
        <w:t>Kompetence pracovní</w:t>
      </w:r>
    </w:p>
    <w:p w14:paraId="5FB5338F" w14:textId="77777777" w:rsidR="00EB0E09" w:rsidRPr="000E34D9" w:rsidRDefault="00EB0E09" w:rsidP="000E34D9">
      <w:pPr>
        <w:rPr>
          <w:b/>
        </w:rPr>
      </w:pPr>
      <w:r w:rsidRPr="000E34D9">
        <w:rPr>
          <w:b/>
        </w:rPr>
        <w:t xml:space="preserve">Učitel </w:t>
      </w:r>
    </w:p>
    <w:p w14:paraId="4587D95A" w14:textId="77777777" w:rsidR="00EB0E09" w:rsidRDefault="000E34D9" w:rsidP="000E34D9">
      <w:pPr>
        <w:ind w:left="709" w:hanging="142"/>
      </w:pPr>
      <w:r>
        <w:t>-</w:t>
      </w:r>
      <w:r w:rsidR="00EB0E09">
        <w:t>pěstuje u žáka kladný vztah k práci</w:t>
      </w:r>
    </w:p>
    <w:p w14:paraId="07AA3AD3" w14:textId="77777777" w:rsidR="00EB0E09" w:rsidRDefault="00EB0E09" w:rsidP="000E34D9">
      <w:pPr>
        <w:ind w:left="709" w:hanging="142"/>
      </w:pPr>
      <w:r>
        <w:t>- učí žáky využívat matematické poznatky a dovednosti v praktických činnostech</w:t>
      </w:r>
    </w:p>
    <w:p w14:paraId="289F5E10" w14:textId="77777777" w:rsidR="00EB0E09" w:rsidRDefault="00EB0E09" w:rsidP="000E34D9">
      <w:pPr>
        <w:ind w:left="709" w:hanging="142"/>
      </w:pPr>
      <w:r>
        <w:t>- vede žáky k pochopení práce podle návodu a umožňuje hledat vlastní postupy</w:t>
      </w:r>
    </w:p>
    <w:p w14:paraId="04E84224" w14:textId="77777777" w:rsidR="00EB0E09" w:rsidRDefault="00EB0E09">
      <w:pPr>
        <w:spacing w:line="360" w:lineRule="auto"/>
      </w:pPr>
    </w:p>
    <w:p w14:paraId="5D3E06A4" w14:textId="77777777" w:rsidR="00EB0E09" w:rsidRDefault="00EB0E09">
      <w:pPr>
        <w:spacing w:line="360" w:lineRule="auto"/>
      </w:pPr>
    </w:p>
    <w:p w14:paraId="2F9197D2" w14:textId="77777777" w:rsidR="00EB0E09" w:rsidRDefault="00EB0E09">
      <w:pPr>
        <w:spacing w:line="360" w:lineRule="auto"/>
      </w:pPr>
    </w:p>
    <w:p w14:paraId="7F7A2FBF" w14:textId="77777777" w:rsidR="00EB0E09" w:rsidRDefault="00EB0E09">
      <w:pPr>
        <w:spacing w:line="360" w:lineRule="auto"/>
      </w:pPr>
    </w:p>
    <w:p w14:paraId="0D86B823" w14:textId="77777777" w:rsidR="006E1280" w:rsidRDefault="006E1280">
      <w:pPr>
        <w:spacing w:line="360" w:lineRule="auto"/>
      </w:pPr>
    </w:p>
    <w:p w14:paraId="0452D309" w14:textId="77777777" w:rsidR="006E1280" w:rsidRDefault="006E1280">
      <w:pPr>
        <w:spacing w:line="360" w:lineRule="auto"/>
      </w:pPr>
    </w:p>
    <w:p w14:paraId="7876BC36" w14:textId="77777777" w:rsidR="006E1280" w:rsidRDefault="006E1280">
      <w:pPr>
        <w:spacing w:line="360" w:lineRule="auto"/>
      </w:pPr>
    </w:p>
    <w:p w14:paraId="7E1F4971" w14:textId="77777777" w:rsidR="006E1280" w:rsidRDefault="006E1280">
      <w:pPr>
        <w:spacing w:line="360" w:lineRule="auto"/>
      </w:pPr>
    </w:p>
    <w:p w14:paraId="11516E90" w14:textId="77777777" w:rsidR="006E1280" w:rsidRDefault="006E1280">
      <w:pPr>
        <w:spacing w:line="360" w:lineRule="auto"/>
      </w:pPr>
    </w:p>
    <w:p w14:paraId="7C0B3D2F" w14:textId="77777777" w:rsidR="006E1280" w:rsidRDefault="006E1280">
      <w:pPr>
        <w:spacing w:line="360" w:lineRule="auto"/>
      </w:pPr>
    </w:p>
    <w:p w14:paraId="56374117" w14:textId="77777777" w:rsidR="006E1280" w:rsidRDefault="006E1280">
      <w:pPr>
        <w:spacing w:line="360" w:lineRule="auto"/>
      </w:pPr>
    </w:p>
    <w:p w14:paraId="20C8E381" w14:textId="77777777" w:rsidR="006E1280" w:rsidRDefault="006E1280">
      <w:pPr>
        <w:spacing w:line="360" w:lineRule="auto"/>
      </w:pPr>
    </w:p>
    <w:p w14:paraId="55CC7EAA" w14:textId="77777777" w:rsidR="006E1280" w:rsidRDefault="006E1280">
      <w:pPr>
        <w:spacing w:line="360" w:lineRule="auto"/>
      </w:pPr>
    </w:p>
    <w:p w14:paraId="21241F72" w14:textId="77777777" w:rsidR="006E1280" w:rsidRDefault="006E1280">
      <w:pPr>
        <w:spacing w:line="360" w:lineRule="auto"/>
      </w:pPr>
    </w:p>
    <w:p w14:paraId="01D70A2C" w14:textId="77777777" w:rsidR="000E34D9" w:rsidRDefault="000E34D9" w:rsidP="000E34D9">
      <w:pPr>
        <w:jc w:val="center"/>
        <w:rPr>
          <w:b/>
          <w:sz w:val="28"/>
          <w:szCs w:val="28"/>
          <w:u w:val="single"/>
        </w:rPr>
        <w:sectPr w:rsidR="000E34D9" w:rsidSect="003D007D">
          <w:footnotePr>
            <w:pos w:val="beneathText"/>
          </w:footnotePr>
          <w:pgSz w:w="12240" w:h="15840"/>
          <w:pgMar w:top="1418" w:right="1418" w:bottom="1134" w:left="1418" w:header="709" w:footer="709" w:gutter="0"/>
          <w:cols w:space="708"/>
          <w:titlePg/>
          <w:docGrid w:linePitch="360"/>
        </w:sectPr>
      </w:pPr>
    </w:p>
    <w:p w14:paraId="31ADDE7A" w14:textId="77777777" w:rsidR="00BA24AF" w:rsidRDefault="00BA24AF" w:rsidP="000E34D9">
      <w:pPr>
        <w:jc w:val="center"/>
        <w:rPr>
          <w:sz w:val="28"/>
          <w:szCs w:val="28"/>
        </w:rPr>
      </w:pPr>
      <w:r>
        <w:rPr>
          <w:b/>
          <w:sz w:val="28"/>
          <w:szCs w:val="28"/>
          <w:u w:val="single"/>
        </w:rPr>
        <w:lastRenderedPageBreak/>
        <w:t>Vzdělávací obsah vyučovacího předmětu</w:t>
      </w:r>
    </w:p>
    <w:p w14:paraId="763CB367" w14:textId="77777777" w:rsidR="00BA24AF" w:rsidRDefault="007B35AA" w:rsidP="00BA24AF">
      <w:pPr>
        <w:jc w:val="center"/>
        <w:rPr>
          <w:b/>
          <w:sz w:val="28"/>
          <w:szCs w:val="28"/>
          <w:u w:val="single"/>
        </w:rPr>
      </w:pPr>
      <w:r>
        <w:rPr>
          <w:b/>
          <w:sz w:val="28"/>
          <w:szCs w:val="28"/>
          <w:u w:val="single"/>
        </w:rPr>
        <w:t xml:space="preserve">Matematika </w:t>
      </w:r>
    </w:p>
    <w:p w14:paraId="11BB7965" w14:textId="77777777" w:rsidR="00BA24AF" w:rsidRPr="007B0D42" w:rsidRDefault="00BA24AF" w:rsidP="00BA24AF">
      <w:pPr>
        <w:jc w:val="center"/>
        <w:rPr>
          <w:b/>
          <w:sz w:val="28"/>
          <w:szCs w:val="28"/>
        </w:rPr>
      </w:pPr>
      <w:r>
        <w:rPr>
          <w:b/>
          <w:sz w:val="28"/>
          <w:szCs w:val="28"/>
        </w:rPr>
        <w:t>Ročník:  1.</w:t>
      </w:r>
    </w:p>
    <w:p w14:paraId="602CDEA6" w14:textId="77777777" w:rsidR="00BA24AF" w:rsidRDefault="00BA24AF" w:rsidP="00BA24AF">
      <w:pPr>
        <w:rPr>
          <w:b/>
          <w:sz w:val="28"/>
          <w:szCs w:val="28"/>
          <w:u w:val="single"/>
        </w:rPr>
      </w:pPr>
    </w:p>
    <w:tbl>
      <w:tblPr>
        <w:tblStyle w:val="Mkatabulky"/>
        <w:tblW w:w="0" w:type="auto"/>
        <w:tblLook w:val="04A0" w:firstRow="1" w:lastRow="0" w:firstColumn="1" w:lastColumn="0" w:noHBand="0" w:noVBand="1"/>
      </w:tblPr>
      <w:tblGrid>
        <w:gridCol w:w="4345"/>
        <w:gridCol w:w="4129"/>
        <w:gridCol w:w="2882"/>
        <w:gridCol w:w="1922"/>
      </w:tblGrid>
      <w:tr w:rsidR="003949DF" w14:paraId="47AFF79A" w14:textId="77777777" w:rsidTr="00AD3D53">
        <w:tc>
          <w:tcPr>
            <w:tcW w:w="4644" w:type="dxa"/>
          </w:tcPr>
          <w:p w14:paraId="346660AB" w14:textId="77777777" w:rsidR="003949DF" w:rsidRDefault="003949DF" w:rsidP="00AD3D53">
            <w:pPr>
              <w:jc w:val="center"/>
              <w:rPr>
                <w:sz w:val="28"/>
                <w:szCs w:val="28"/>
              </w:rPr>
            </w:pPr>
            <w:r w:rsidRPr="007924DB">
              <w:rPr>
                <w:rStyle w:val="Siln"/>
                <w:szCs w:val="24"/>
              </w:rPr>
              <w:t>Očekávané výstupy </w:t>
            </w:r>
          </w:p>
        </w:tc>
        <w:tc>
          <w:tcPr>
            <w:tcW w:w="4395" w:type="dxa"/>
          </w:tcPr>
          <w:p w14:paraId="56975C35" w14:textId="77777777" w:rsidR="003949DF" w:rsidRPr="00F973A5" w:rsidRDefault="003949DF" w:rsidP="00AD3D53">
            <w:pPr>
              <w:jc w:val="center"/>
              <w:rPr>
                <w:b/>
                <w:szCs w:val="24"/>
              </w:rPr>
            </w:pPr>
            <w:r w:rsidRPr="00F973A5">
              <w:rPr>
                <w:b/>
                <w:szCs w:val="24"/>
              </w:rPr>
              <w:t>Učivo</w:t>
            </w:r>
          </w:p>
        </w:tc>
        <w:tc>
          <w:tcPr>
            <w:tcW w:w="2976" w:type="dxa"/>
          </w:tcPr>
          <w:p w14:paraId="07B9402A" w14:textId="77777777" w:rsidR="003949DF" w:rsidRDefault="003949DF" w:rsidP="00AD3D53">
            <w:pPr>
              <w:jc w:val="center"/>
              <w:rPr>
                <w:b/>
                <w:szCs w:val="24"/>
              </w:rPr>
            </w:pPr>
            <w:r>
              <w:rPr>
                <w:b/>
                <w:szCs w:val="24"/>
              </w:rPr>
              <w:t>Průřezová témata</w:t>
            </w:r>
          </w:p>
          <w:p w14:paraId="68DF35BD" w14:textId="77777777" w:rsidR="003949DF" w:rsidRPr="00F973A5" w:rsidRDefault="003949DF" w:rsidP="00AD3D53">
            <w:pPr>
              <w:jc w:val="center"/>
              <w:rPr>
                <w:b/>
                <w:szCs w:val="24"/>
              </w:rPr>
            </w:pPr>
            <w:r>
              <w:rPr>
                <w:b/>
                <w:szCs w:val="24"/>
              </w:rPr>
              <w:t>Mezipředmětové vztahy</w:t>
            </w:r>
          </w:p>
        </w:tc>
        <w:tc>
          <w:tcPr>
            <w:tcW w:w="1985" w:type="dxa"/>
          </w:tcPr>
          <w:p w14:paraId="561D937D" w14:textId="77777777" w:rsidR="003949DF" w:rsidRPr="00F973A5" w:rsidRDefault="003949DF" w:rsidP="00AD3D53">
            <w:pPr>
              <w:jc w:val="center"/>
              <w:rPr>
                <w:b/>
                <w:szCs w:val="24"/>
              </w:rPr>
            </w:pPr>
            <w:r>
              <w:rPr>
                <w:b/>
                <w:szCs w:val="24"/>
              </w:rPr>
              <w:t>Poznámka</w:t>
            </w:r>
          </w:p>
        </w:tc>
      </w:tr>
      <w:tr w:rsidR="003949DF" w14:paraId="4AEF35E7" w14:textId="77777777" w:rsidTr="00AD3D53">
        <w:tc>
          <w:tcPr>
            <w:tcW w:w="14000" w:type="dxa"/>
            <w:gridSpan w:val="4"/>
          </w:tcPr>
          <w:p w14:paraId="44BABCF1" w14:textId="77777777" w:rsidR="003949DF" w:rsidRDefault="003949DF" w:rsidP="00AD3D53">
            <w:pPr>
              <w:jc w:val="center"/>
              <w:rPr>
                <w:sz w:val="28"/>
                <w:szCs w:val="28"/>
              </w:rPr>
            </w:pPr>
            <w:r w:rsidRPr="00D253EC">
              <w:rPr>
                <w:sz w:val="28"/>
                <w:szCs w:val="28"/>
              </w:rPr>
              <w:t>Číslo a početní operace 1. období 1. stupně</w:t>
            </w:r>
          </w:p>
        </w:tc>
      </w:tr>
      <w:tr w:rsidR="003949DF" w14:paraId="3E9C1143" w14:textId="77777777" w:rsidTr="00AD3D53">
        <w:tc>
          <w:tcPr>
            <w:tcW w:w="4644" w:type="dxa"/>
          </w:tcPr>
          <w:p w14:paraId="55F3BC47" w14:textId="77777777" w:rsidR="003949DF" w:rsidRPr="00F973A5" w:rsidRDefault="003949DF" w:rsidP="00AD3D53">
            <w:pPr>
              <w:rPr>
                <w:rStyle w:val="Siln"/>
                <w:b w:val="0"/>
                <w:color w:val="474220"/>
                <w:sz w:val="20"/>
              </w:rPr>
            </w:pPr>
            <w:r w:rsidRPr="00F973A5">
              <w:rPr>
                <w:rStyle w:val="Siln"/>
                <w:sz w:val="20"/>
              </w:rPr>
              <w:t>Žák:</w:t>
            </w:r>
          </w:p>
          <w:p w14:paraId="028AD613" w14:textId="77777777" w:rsidR="003949DF" w:rsidRDefault="003949DF" w:rsidP="00AD3D53">
            <w:pPr>
              <w:rPr>
                <w:b/>
                <w:bCs/>
                <w:sz w:val="20"/>
              </w:rPr>
            </w:pPr>
            <w:r w:rsidRPr="00D253EC">
              <w:rPr>
                <w:b/>
                <w:bCs/>
                <w:sz w:val="20"/>
              </w:rPr>
              <w:t>M-3-1-01 používá přirozená čísla k modelování reálných situací, počítá předměty v daném souboru, vytváří soubory s daným počtem prvků</w:t>
            </w:r>
          </w:p>
          <w:p w14:paraId="2343480F" w14:textId="77777777" w:rsidR="003949DF" w:rsidRDefault="003949DF" w:rsidP="00AD3D53">
            <w:pPr>
              <w:rPr>
                <w:b/>
                <w:bCs/>
                <w:sz w:val="20"/>
              </w:rPr>
            </w:pPr>
          </w:p>
          <w:p w14:paraId="673020EB" w14:textId="77777777" w:rsidR="003949DF" w:rsidRDefault="003949DF" w:rsidP="00AD3D53">
            <w:pPr>
              <w:rPr>
                <w:b/>
                <w:bCs/>
                <w:sz w:val="20"/>
              </w:rPr>
            </w:pPr>
            <w:r w:rsidRPr="00D253EC">
              <w:rPr>
                <w:sz w:val="20"/>
              </w:rPr>
              <w:br/>
            </w:r>
            <w:r w:rsidRPr="00D253EC">
              <w:rPr>
                <w:b/>
                <w:bCs/>
                <w:sz w:val="20"/>
              </w:rPr>
              <w:t>M-3-1-02 čte, zapisuje a porovnává přirozená čísla do 1 000, užívá a zapisuje vztah rovnosti a nerovnosti</w:t>
            </w:r>
          </w:p>
          <w:p w14:paraId="3C6BD46D" w14:textId="77777777" w:rsidR="003949DF" w:rsidRDefault="003949DF" w:rsidP="00AD3D53">
            <w:pPr>
              <w:rPr>
                <w:b/>
                <w:bCs/>
                <w:sz w:val="20"/>
              </w:rPr>
            </w:pPr>
            <w:r w:rsidRPr="00D253EC">
              <w:rPr>
                <w:sz w:val="20"/>
              </w:rPr>
              <w:br/>
            </w:r>
            <w:r w:rsidRPr="00D253EC">
              <w:rPr>
                <w:b/>
                <w:bCs/>
                <w:sz w:val="20"/>
              </w:rPr>
              <w:t>M-3-1-03 užívá lineární uspořádání; zobrazí číslo na číselné ose</w:t>
            </w:r>
          </w:p>
          <w:p w14:paraId="0FC13982" w14:textId="77777777" w:rsidR="003949DF" w:rsidRDefault="003949DF" w:rsidP="00AD3D53">
            <w:pPr>
              <w:rPr>
                <w:sz w:val="20"/>
              </w:rPr>
            </w:pPr>
          </w:p>
          <w:p w14:paraId="02C7F6E3" w14:textId="77777777" w:rsidR="003949DF" w:rsidRDefault="003949DF" w:rsidP="00AD3D53">
            <w:pPr>
              <w:rPr>
                <w:b/>
                <w:bCs/>
                <w:sz w:val="20"/>
              </w:rPr>
            </w:pPr>
            <w:r w:rsidRPr="00D253EC">
              <w:rPr>
                <w:sz w:val="20"/>
              </w:rPr>
              <w:br/>
            </w:r>
          </w:p>
          <w:p w14:paraId="4C5720F4" w14:textId="77777777" w:rsidR="003949DF" w:rsidRDefault="003949DF" w:rsidP="00AD3D53">
            <w:pPr>
              <w:rPr>
                <w:b/>
                <w:bCs/>
                <w:sz w:val="20"/>
              </w:rPr>
            </w:pPr>
          </w:p>
          <w:p w14:paraId="45981D37" w14:textId="77777777" w:rsidR="003949DF" w:rsidRDefault="003949DF" w:rsidP="00AD3D53">
            <w:pPr>
              <w:rPr>
                <w:b/>
                <w:bCs/>
                <w:sz w:val="20"/>
              </w:rPr>
            </w:pPr>
          </w:p>
          <w:p w14:paraId="77A59906" w14:textId="77777777" w:rsidR="003949DF" w:rsidRDefault="003949DF" w:rsidP="00AD3D53">
            <w:pPr>
              <w:rPr>
                <w:b/>
                <w:bCs/>
                <w:sz w:val="20"/>
              </w:rPr>
            </w:pPr>
            <w:r w:rsidRPr="00D253EC">
              <w:rPr>
                <w:b/>
                <w:bCs/>
                <w:sz w:val="20"/>
              </w:rPr>
              <w:t>M-3-1-04 provádí zpaměti jednoduché početní operace s přirozenými čísly</w:t>
            </w:r>
          </w:p>
          <w:p w14:paraId="26EC776A" w14:textId="77777777" w:rsidR="003949DF" w:rsidRDefault="003949DF" w:rsidP="00AD3D53">
            <w:pPr>
              <w:rPr>
                <w:b/>
                <w:bCs/>
                <w:sz w:val="20"/>
              </w:rPr>
            </w:pPr>
          </w:p>
          <w:p w14:paraId="58ADD747" w14:textId="77777777" w:rsidR="003949DF" w:rsidRDefault="003949DF" w:rsidP="00AD3D53">
            <w:pPr>
              <w:rPr>
                <w:b/>
                <w:bCs/>
                <w:sz w:val="20"/>
              </w:rPr>
            </w:pPr>
          </w:p>
          <w:p w14:paraId="20289A5C" w14:textId="77777777" w:rsidR="003949DF" w:rsidRDefault="003949DF" w:rsidP="00AD3D53">
            <w:pPr>
              <w:rPr>
                <w:b/>
                <w:bCs/>
                <w:sz w:val="20"/>
              </w:rPr>
            </w:pPr>
            <w:r w:rsidRPr="00D253EC">
              <w:rPr>
                <w:sz w:val="20"/>
              </w:rPr>
              <w:br/>
            </w:r>
            <w:r w:rsidRPr="00D253EC">
              <w:rPr>
                <w:b/>
                <w:bCs/>
                <w:sz w:val="20"/>
              </w:rPr>
              <w:t>M-3-1-05 řeší a tvoří úlohy, ve kterých aplikuje a modeluje osvojené početní operace</w:t>
            </w:r>
          </w:p>
          <w:p w14:paraId="50B66D8C" w14:textId="77777777" w:rsidR="003949DF" w:rsidRDefault="003949DF" w:rsidP="00AD3D53">
            <w:pPr>
              <w:rPr>
                <w:b/>
                <w:bCs/>
                <w:sz w:val="20"/>
              </w:rPr>
            </w:pPr>
          </w:p>
          <w:p w14:paraId="0195818F" w14:textId="77777777" w:rsidR="003949DF" w:rsidRPr="00F973A5" w:rsidRDefault="003949DF" w:rsidP="00AD3D53">
            <w:pPr>
              <w:rPr>
                <w:sz w:val="20"/>
              </w:rPr>
            </w:pPr>
          </w:p>
        </w:tc>
        <w:tc>
          <w:tcPr>
            <w:tcW w:w="4395" w:type="dxa"/>
          </w:tcPr>
          <w:p w14:paraId="5F97FB6D" w14:textId="77777777" w:rsidR="003949DF" w:rsidRDefault="003949DF" w:rsidP="00AD3D53">
            <w:pPr>
              <w:jc w:val="center"/>
              <w:rPr>
                <w:sz w:val="20"/>
              </w:rPr>
            </w:pPr>
          </w:p>
          <w:p w14:paraId="64957271" w14:textId="77777777" w:rsidR="003949DF" w:rsidRDefault="003949DF" w:rsidP="00AD3D53">
            <w:pPr>
              <w:rPr>
                <w:sz w:val="20"/>
              </w:rPr>
            </w:pPr>
            <w:r w:rsidRPr="00AD7430">
              <w:rPr>
                <w:sz w:val="20"/>
              </w:rPr>
              <w:t>V</w:t>
            </w:r>
            <w:r w:rsidRPr="00067164">
              <w:rPr>
                <w:sz w:val="20"/>
              </w:rPr>
              <w:t>ytváření představ o jednotlivých číslech na základě názoru</w:t>
            </w:r>
            <w:r w:rsidRPr="00AD7430">
              <w:rPr>
                <w:sz w:val="20"/>
              </w:rPr>
              <w:t xml:space="preserve">, </w:t>
            </w:r>
            <w:r w:rsidRPr="00067164">
              <w:rPr>
                <w:sz w:val="20"/>
              </w:rPr>
              <w:t>číselná řada</w:t>
            </w:r>
            <w:r w:rsidRPr="00AD7430">
              <w:rPr>
                <w:sz w:val="20"/>
              </w:rPr>
              <w:t xml:space="preserve">, </w:t>
            </w:r>
            <w:r w:rsidRPr="00067164">
              <w:rPr>
                <w:sz w:val="20"/>
              </w:rPr>
              <w:t>použití teček, číslic</w:t>
            </w:r>
            <w:r w:rsidRPr="00AD7430">
              <w:rPr>
                <w:sz w:val="20"/>
              </w:rPr>
              <w:t xml:space="preserve">, </w:t>
            </w:r>
          </w:p>
          <w:p w14:paraId="5454494B" w14:textId="77777777" w:rsidR="003949DF" w:rsidRPr="00067164" w:rsidRDefault="003949DF" w:rsidP="00AD3D53">
            <w:pPr>
              <w:rPr>
                <w:sz w:val="20"/>
              </w:rPr>
            </w:pPr>
            <w:r w:rsidRPr="00067164">
              <w:rPr>
                <w:sz w:val="20"/>
              </w:rPr>
              <w:t>manipulace s</w:t>
            </w:r>
            <w:r>
              <w:rPr>
                <w:sz w:val="20"/>
              </w:rPr>
              <w:t> </w:t>
            </w:r>
            <w:r w:rsidRPr="00067164">
              <w:rPr>
                <w:sz w:val="20"/>
              </w:rPr>
              <w:t>předměty</w:t>
            </w:r>
            <w:r>
              <w:rPr>
                <w:sz w:val="20"/>
              </w:rPr>
              <w:t>,</w:t>
            </w:r>
            <w:r w:rsidRPr="00067164">
              <w:rPr>
                <w:sz w:val="20"/>
              </w:rPr>
              <w:t xml:space="preserve"> vytváření souborů s daným počtem prvků</w:t>
            </w:r>
            <w:r>
              <w:rPr>
                <w:sz w:val="20"/>
              </w:rPr>
              <w:t xml:space="preserve">, </w:t>
            </w:r>
            <w:r w:rsidRPr="00067164">
              <w:rPr>
                <w:sz w:val="20"/>
              </w:rPr>
              <w:t>počítání prvků</w:t>
            </w:r>
          </w:p>
          <w:p w14:paraId="408C9FD5" w14:textId="77777777" w:rsidR="003949DF" w:rsidRPr="00067164" w:rsidRDefault="003949DF" w:rsidP="00AD3D53">
            <w:pPr>
              <w:rPr>
                <w:sz w:val="20"/>
              </w:rPr>
            </w:pPr>
          </w:p>
          <w:p w14:paraId="6DDC8332" w14:textId="77777777" w:rsidR="003949DF" w:rsidRPr="00067164" w:rsidRDefault="003949DF" w:rsidP="00AD3D53">
            <w:pPr>
              <w:rPr>
                <w:sz w:val="20"/>
              </w:rPr>
            </w:pPr>
            <w:r>
              <w:rPr>
                <w:sz w:val="20"/>
              </w:rPr>
              <w:t>P</w:t>
            </w:r>
            <w:r w:rsidRPr="00067164">
              <w:rPr>
                <w:sz w:val="20"/>
              </w:rPr>
              <w:t>saní číslic</w:t>
            </w:r>
            <w:r>
              <w:rPr>
                <w:sz w:val="20"/>
              </w:rPr>
              <w:t>,</w:t>
            </w:r>
            <w:r w:rsidRPr="00067164">
              <w:rPr>
                <w:sz w:val="20"/>
              </w:rPr>
              <w:t xml:space="preserve"> čtení, zápis a porovnávání čísel</w:t>
            </w:r>
            <w:r>
              <w:rPr>
                <w:sz w:val="20"/>
              </w:rPr>
              <w:t xml:space="preserve">, </w:t>
            </w:r>
            <w:r w:rsidRPr="00067164">
              <w:rPr>
                <w:sz w:val="20"/>
              </w:rPr>
              <w:t>užívání a zápis vztahu rovnosti a nerovnosti</w:t>
            </w:r>
          </w:p>
          <w:p w14:paraId="3FA206AE" w14:textId="77777777" w:rsidR="003949DF" w:rsidRPr="00067164" w:rsidRDefault="003949DF" w:rsidP="00AD3D53">
            <w:pPr>
              <w:rPr>
                <w:sz w:val="20"/>
              </w:rPr>
            </w:pPr>
            <w:r>
              <w:rPr>
                <w:sz w:val="20"/>
              </w:rPr>
              <w:t>znaménka</w:t>
            </w:r>
            <w:r w:rsidRPr="00067164">
              <w:rPr>
                <w:sz w:val="20"/>
              </w:rPr>
              <w:t>: &lt;, &gt;, =</w:t>
            </w:r>
          </w:p>
          <w:p w14:paraId="45E7223E" w14:textId="77777777" w:rsidR="003949DF" w:rsidRPr="00067164" w:rsidRDefault="003949DF" w:rsidP="00AD3D53">
            <w:pPr>
              <w:rPr>
                <w:sz w:val="20"/>
              </w:rPr>
            </w:pPr>
          </w:p>
          <w:p w14:paraId="4F1986FB" w14:textId="77777777" w:rsidR="003949DF" w:rsidRDefault="003949DF" w:rsidP="00AD3D53">
            <w:pPr>
              <w:rPr>
                <w:sz w:val="20"/>
              </w:rPr>
            </w:pPr>
            <w:r>
              <w:rPr>
                <w:sz w:val="20"/>
              </w:rPr>
              <w:t>P</w:t>
            </w:r>
            <w:r w:rsidRPr="00067164">
              <w:rPr>
                <w:sz w:val="20"/>
              </w:rPr>
              <w:t>řirozená čísla 0 – 10</w:t>
            </w:r>
            <w:r w:rsidRPr="00AD7430">
              <w:rPr>
                <w:sz w:val="20"/>
              </w:rPr>
              <w:t>,</w:t>
            </w:r>
            <w:r>
              <w:rPr>
                <w:sz w:val="20"/>
              </w:rPr>
              <w:t xml:space="preserve"> </w:t>
            </w:r>
            <w:r w:rsidRPr="00067164">
              <w:rPr>
                <w:sz w:val="20"/>
              </w:rPr>
              <w:t>přirozená čísla 10 – 20</w:t>
            </w:r>
          </w:p>
          <w:p w14:paraId="215C1896" w14:textId="77777777" w:rsidR="003949DF" w:rsidRPr="00067164" w:rsidRDefault="003949DF" w:rsidP="00AD3D53">
            <w:pPr>
              <w:rPr>
                <w:sz w:val="20"/>
              </w:rPr>
            </w:pPr>
            <w:r>
              <w:rPr>
                <w:sz w:val="20"/>
              </w:rPr>
              <w:t>P</w:t>
            </w:r>
            <w:r w:rsidRPr="00067164">
              <w:rPr>
                <w:sz w:val="20"/>
              </w:rPr>
              <w:t>orovnávání čísel a souborů předmětů</w:t>
            </w:r>
            <w:r>
              <w:rPr>
                <w:sz w:val="20"/>
              </w:rPr>
              <w:t xml:space="preserve">, </w:t>
            </w:r>
            <w:r w:rsidRPr="00067164">
              <w:rPr>
                <w:sz w:val="20"/>
              </w:rPr>
              <w:t>orientace a zobrazení čísel na číselné ose</w:t>
            </w:r>
            <w:r>
              <w:rPr>
                <w:sz w:val="20"/>
              </w:rPr>
              <w:t xml:space="preserve">, </w:t>
            </w:r>
            <w:r w:rsidRPr="00067164">
              <w:rPr>
                <w:sz w:val="20"/>
              </w:rPr>
              <w:t>uspořádání a posloupnost čísel</w:t>
            </w:r>
          </w:p>
          <w:p w14:paraId="6527FE51" w14:textId="77777777" w:rsidR="003949DF" w:rsidRPr="00067164" w:rsidRDefault="003949DF" w:rsidP="00AD3D53">
            <w:pPr>
              <w:rPr>
                <w:sz w:val="20"/>
              </w:rPr>
            </w:pPr>
            <w:r>
              <w:rPr>
                <w:sz w:val="20"/>
              </w:rPr>
              <w:t>P</w:t>
            </w:r>
            <w:r w:rsidRPr="00067164">
              <w:rPr>
                <w:sz w:val="20"/>
              </w:rPr>
              <w:t>ojmy: před, za, hned před, hned za, mezi, vpravo, vlevo, pod, nad</w:t>
            </w:r>
          </w:p>
          <w:p w14:paraId="4A5462BC" w14:textId="77777777" w:rsidR="003949DF" w:rsidRDefault="003949DF" w:rsidP="00AD3D53">
            <w:pPr>
              <w:rPr>
                <w:sz w:val="20"/>
              </w:rPr>
            </w:pPr>
          </w:p>
          <w:p w14:paraId="225CA30F" w14:textId="77777777" w:rsidR="003949DF" w:rsidRPr="00067164" w:rsidRDefault="003949DF" w:rsidP="00AD3D53">
            <w:pPr>
              <w:rPr>
                <w:sz w:val="20"/>
              </w:rPr>
            </w:pPr>
            <w:r>
              <w:rPr>
                <w:sz w:val="20"/>
              </w:rPr>
              <w:t>S</w:t>
            </w:r>
            <w:r w:rsidRPr="00067164">
              <w:rPr>
                <w:sz w:val="20"/>
              </w:rPr>
              <w:t>čítání a odčítání v oboru do 10 bez přechodu desítky</w:t>
            </w:r>
          </w:p>
          <w:p w14:paraId="56E84B58" w14:textId="77777777" w:rsidR="003949DF" w:rsidRPr="00067164" w:rsidRDefault="003949DF" w:rsidP="00AD3D53">
            <w:pPr>
              <w:rPr>
                <w:sz w:val="20"/>
              </w:rPr>
            </w:pPr>
            <w:r>
              <w:rPr>
                <w:sz w:val="20"/>
              </w:rPr>
              <w:t>S</w:t>
            </w:r>
            <w:r w:rsidRPr="00067164">
              <w:rPr>
                <w:sz w:val="20"/>
              </w:rPr>
              <w:t>čítání a odčítání v oboru do 20 bez přechodu</w:t>
            </w:r>
          </w:p>
          <w:p w14:paraId="289F4118" w14:textId="77777777" w:rsidR="003949DF" w:rsidRPr="00067164" w:rsidRDefault="003949DF" w:rsidP="00AD3D53">
            <w:pPr>
              <w:rPr>
                <w:sz w:val="20"/>
              </w:rPr>
            </w:pPr>
            <w:r>
              <w:rPr>
                <w:sz w:val="20"/>
              </w:rPr>
              <w:t>Z</w:t>
            </w:r>
            <w:r w:rsidRPr="00067164">
              <w:rPr>
                <w:sz w:val="20"/>
              </w:rPr>
              <w:t>naménka +, -, =</w:t>
            </w:r>
          </w:p>
          <w:p w14:paraId="0090EC32" w14:textId="77777777" w:rsidR="003949DF" w:rsidRDefault="003949DF" w:rsidP="00AD3D53">
            <w:pPr>
              <w:ind w:left="391"/>
              <w:rPr>
                <w:sz w:val="20"/>
              </w:rPr>
            </w:pPr>
          </w:p>
          <w:p w14:paraId="52C1EFA9" w14:textId="77777777" w:rsidR="003949DF" w:rsidRDefault="003949DF" w:rsidP="00AD3D53">
            <w:pPr>
              <w:rPr>
                <w:sz w:val="20"/>
              </w:rPr>
            </w:pPr>
            <w:r>
              <w:rPr>
                <w:sz w:val="20"/>
              </w:rPr>
              <w:t>Ř</w:t>
            </w:r>
            <w:r w:rsidRPr="00067164">
              <w:rPr>
                <w:sz w:val="20"/>
              </w:rPr>
              <w:t xml:space="preserve">ešení </w:t>
            </w:r>
            <w:r>
              <w:rPr>
                <w:sz w:val="20"/>
              </w:rPr>
              <w:t xml:space="preserve">a </w:t>
            </w:r>
            <w:r w:rsidRPr="00067164">
              <w:rPr>
                <w:sz w:val="20"/>
              </w:rPr>
              <w:t>tvoření slovních úloh</w:t>
            </w:r>
            <w:r>
              <w:rPr>
                <w:sz w:val="20"/>
              </w:rPr>
              <w:t xml:space="preserve">, </w:t>
            </w:r>
            <w:r w:rsidRPr="00AD7430">
              <w:rPr>
                <w:sz w:val="20"/>
              </w:rPr>
              <w:t>slovní úlohy ze života dětí – užití osvojených početních operací</w:t>
            </w:r>
            <w:r>
              <w:rPr>
                <w:sz w:val="20"/>
              </w:rPr>
              <w:t>,</w:t>
            </w:r>
          </w:p>
          <w:p w14:paraId="75141AC2" w14:textId="77777777" w:rsidR="003949DF" w:rsidRDefault="003949DF" w:rsidP="00AD3D53">
            <w:pPr>
              <w:rPr>
                <w:sz w:val="20"/>
              </w:rPr>
            </w:pPr>
            <w:r w:rsidRPr="00067164">
              <w:rPr>
                <w:sz w:val="20"/>
              </w:rPr>
              <w:t>modelování reálných situací</w:t>
            </w:r>
          </w:p>
          <w:p w14:paraId="1F536D27" w14:textId="77777777" w:rsidR="003949DF" w:rsidRDefault="003949DF" w:rsidP="00AD3D53">
            <w:pPr>
              <w:rPr>
                <w:sz w:val="20"/>
              </w:rPr>
            </w:pPr>
          </w:p>
          <w:p w14:paraId="5E8F4191" w14:textId="77777777" w:rsidR="003949DF" w:rsidRDefault="003949DF" w:rsidP="00AD3D53">
            <w:pPr>
              <w:rPr>
                <w:sz w:val="20"/>
              </w:rPr>
            </w:pPr>
          </w:p>
          <w:p w14:paraId="38D32DB2" w14:textId="77777777" w:rsidR="003949DF" w:rsidRPr="003D44D0" w:rsidRDefault="003949DF" w:rsidP="00AD3D53">
            <w:pPr>
              <w:rPr>
                <w:sz w:val="20"/>
              </w:rPr>
            </w:pPr>
          </w:p>
        </w:tc>
        <w:tc>
          <w:tcPr>
            <w:tcW w:w="2976" w:type="dxa"/>
          </w:tcPr>
          <w:p w14:paraId="188CCD39" w14:textId="77777777" w:rsidR="003949DF" w:rsidRPr="00F973A5" w:rsidRDefault="003949DF" w:rsidP="00AD3D53">
            <w:pPr>
              <w:rPr>
                <w:sz w:val="20"/>
                <w:u w:val="single"/>
              </w:rPr>
            </w:pPr>
          </w:p>
          <w:p w14:paraId="6CA9C917" w14:textId="77777777" w:rsidR="003949DF" w:rsidRPr="007A5A9F" w:rsidRDefault="003949DF" w:rsidP="00AD3D53">
            <w:pPr>
              <w:rPr>
                <w:sz w:val="20"/>
                <w:u w:val="single"/>
              </w:rPr>
            </w:pPr>
            <w:r w:rsidRPr="007A5A9F">
              <w:rPr>
                <w:sz w:val="20"/>
                <w:u w:val="single"/>
              </w:rPr>
              <w:t>OSV</w:t>
            </w:r>
          </w:p>
          <w:p w14:paraId="489458D6" w14:textId="77777777" w:rsidR="003949DF" w:rsidRPr="007A5A9F" w:rsidRDefault="003949DF" w:rsidP="00AD3D53">
            <w:pPr>
              <w:rPr>
                <w:sz w:val="20"/>
              </w:rPr>
            </w:pPr>
            <w:r w:rsidRPr="007A5A9F">
              <w:rPr>
                <w:sz w:val="20"/>
              </w:rPr>
              <w:t xml:space="preserve">Osobnostní rozvoj </w:t>
            </w:r>
          </w:p>
          <w:p w14:paraId="7E20EFB7" w14:textId="77777777" w:rsidR="003949DF" w:rsidRPr="007A5A9F" w:rsidRDefault="003949DF" w:rsidP="00697E1E">
            <w:pPr>
              <w:pStyle w:val="Odstavecseseznamem"/>
              <w:numPr>
                <w:ilvl w:val="0"/>
                <w:numId w:val="64"/>
              </w:numPr>
              <w:contextualSpacing/>
              <w:rPr>
                <w:sz w:val="20"/>
              </w:rPr>
            </w:pPr>
            <w:r w:rsidRPr="007A5A9F">
              <w:rPr>
                <w:sz w:val="20"/>
              </w:rPr>
              <w:t>rozvoj schopnosti poznávání</w:t>
            </w:r>
          </w:p>
          <w:p w14:paraId="509947D9" w14:textId="77777777" w:rsidR="003949DF" w:rsidRPr="007A5A9F" w:rsidRDefault="003949DF" w:rsidP="00697E1E">
            <w:pPr>
              <w:pStyle w:val="Odstavecseseznamem"/>
              <w:numPr>
                <w:ilvl w:val="0"/>
                <w:numId w:val="64"/>
              </w:numPr>
              <w:contextualSpacing/>
              <w:rPr>
                <w:sz w:val="20"/>
              </w:rPr>
            </w:pPr>
            <w:r w:rsidRPr="007A5A9F">
              <w:rPr>
                <w:sz w:val="20"/>
              </w:rPr>
              <w:t>kreativita</w:t>
            </w:r>
          </w:p>
          <w:p w14:paraId="23664027" w14:textId="77777777" w:rsidR="003949DF" w:rsidRPr="007A5A9F" w:rsidRDefault="003949DF" w:rsidP="00AD3D53">
            <w:pPr>
              <w:jc w:val="center"/>
              <w:rPr>
                <w:sz w:val="20"/>
              </w:rPr>
            </w:pPr>
          </w:p>
          <w:p w14:paraId="24B7D65C" w14:textId="77777777" w:rsidR="003949DF" w:rsidRPr="007A5A9F" w:rsidRDefault="003949DF" w:rsidP="00AD3D53">
            <w:pPr>
              <w:rPr>
                <w:sz w:val="20"/>
              </w:rPr>
            </w:pPr>
            <w:r w:rsidRPr="007A5A9F">
              <w:rPr>
                <w:sz w:val="20"/>
              </w:rPr>
              <w:t>Sociální rozvoj</w:t>
            </w:r>
          </w:p>
          <w:p w14:paraId="3BA7581F" w14:textId="77777777" w:rsidR="003949DF" w:rsidRPr="007A5A9F" w:rsidRDefault="003949DF" w:rsidP="00697E1E">
            <w:pPr>
              <w:pStyle w:val="Odstavecseseznamem"/>
              <w:numPr>
                <w:ilvl w:val="0"/>
                <w:numId w:val="64"/>
              </w:numPr>
              <w:contextualSpacing/>
              <w:rPr>
                <w:sz w:val="20"/>
              </w:rPr>
            </w:pPr>
            <w:r w:rsidRPr="007A5A9F">
              <w:rPr>
                <w:sz w:val="20"/>
              </w:rPr>
              <w:t>poznávání lidí</w:t>
            </w:r>
          </w:p>
          <w:p w14:paraId="1DEC68CB" w14:textId="77777777" w:rsidR="003949DF" w:rsidRPr="007A5A9F" w:rsidRDefault="003949DF" w:rsidP="00697E1E">
            <w:pPr>
              <w:pStyle w:val="Odstavecseseznamem"/>
              <w:numPr>
                <w:ilvl w:val="0"/>
                <w:numId w:val="64"/>
              </w:numPr>
              <w:contextualSpacing/>
              <w:rPr>
                <w:sz w:val="20"/>
              </w:rPr>
            </w:pPr>
            <w:r w:rsidRPr="007A5A9F">
              <w:rPr>
                <w:sz w:val="20"/>
              </w:rPr>
              <w:t>mezilidské vztahy</w:t>
            </w:r>
          </w:p>
          <w:p w14:paraId="117CEAD2" w14:textId="77777777" w:rsidR="003949DF" w:rsidRPr="007A5A9F" w:rsidRDefault="003949DF" w:rsidP="00AD3D53">
            <w:pPr>
              <w:jc w:val="center"/>
              <w:rPr>
                <w:sz w:val="20"/>
              </w:rPr>
            </w:pPr>
          </w:p>
          <w:p w14:paraId="0049412D" w14:textId="77777777" w:rsidR="003949DF" w:rsidRPr="007A5A9F" w:rsidRDefault="003949DF" w:rsidP="00AD3D53">
            <w:pPr>
              <w:jc w:val="center"/>
              <w:rPr>
                <w:sz w:val="20"/>
              </w:rPr>
            </w:pPr>
          </w:p>
          <w:p w14:paraId="15560862" w14:textId="77777777" w:rsidR="003949DF" w:rsidRPr="007A5A9F" w:rsidRDefault="003949DF" w:rsidP="00AD3D53">
            <w:pPr>
              <w:jc w:val="center"/>
              <w:rPr>
                <w:sz w:val="20"/>
              </w:rPr>
            </w:pPr>
          </w:p>
          <w:p w14:paraId="208C5173" w14:textId="77777777" w:rsidR="003949DF" w:rsidRPr="007A5A9F" w:rsidRDefault="003949DF" w:rsidP="00AD3D53">
            <w:pPr>
              <w:jc w:val="center"/>
              <w:rPr>
                <w:sz w:val="20"/>
              </w:rPr>
            </w:pPr>
          </w:p>
          <w:p w14:paraId="421D7350" w14:textId="77777777" w:rsidR="003949DF" w:rsidRPr="007A5A9F" w:rsidRDefault="003949DF" w:rsidP="00AD3D53">
            <w:pPr>
              <w:jc w:val="center"/>
              <w:rPr>
                <w:sz w:val="20"/>
                <w:u w:val="single"/>
              </w:rPr>
            </w:pPr>
            <w:r>
              <w:rPr>
                <w:sz w:val="20"/>
                <w:u w:val="single"/>
              </w:rPr>
              <w:t>Mezipředmětové vztahy</w:t>
            </w:r>
            <w:r w:rsidRPr="007A5A9F">
              <w:rPr>
                <w:sz w:val="20"/>
                <w:u w:val="single"/>
              </w:rPr>
              <w:t>:</w:t>
            </w:r>
          </w:p>
          <w:p w14:paraId="7EDD9B80" w14:textId="77777777" w:rsidR="003949DF" w:rsidRPr="007A5A9F" w:rsidRDefault="003949DF" w:rsidP="00AD3D53">
            <w:pPr>
              <w:jc w:val="center"/>
              <w:rPr>
                <w:sz w:val="20"/>
                <w:u w:val="single"/>
              </w:rPr>
            </w:pPr>
          </w:p>
          <w:p w14:paraId="16A37CBB" w14:textId="77777777" w:rsidR="003949DF" w:rsidRPr="007A5A9F" w:rsidRDefault="003949DF" w:rsidP="00AD3D53">
            <w:pPr>
              <w:jc w:val="center"/>
              <w:rPr>
                <w:sz w:val="20"/>
              </w:rPr>
            </w:pPr>
            <w:r w:rsidRPr="007A5A9F">
              <w:rPr>
                <w:sz w:val="20"/>
              </w:rPr>
              <w:t>Prv, Čj, Tv, Vv, Pv</w:t>
            </w:r>
          </w:p>
          <w:p w14:paraId="18F4D5E5" w14:textId="77777777" w:rsidR="003949DF" w:rsidRPr="00F973A5" w:rsidRDefault="003949DF" w:rsidP="00AD3D53">
            <w:pPr>
              <w:jc w:val="center"/>
              <w:rPr>
                <w:sz w:val="20"/>
              </w:rPr>
            </w:pPr>
          </w:p>
        </w:tc>
        <w:tc>
          <w:tcPr>
            <w:tcW w:w="1985" w:type="dxa"/>
          </w:tcPr>
          <w:p w14:paraId="03BE825E" w14:textId="77777777" w:rsidR="003949DF" w:rsidRDefault="003949DF" w:rsidP="00AD3D53">
            <w:pPr>
              <w:jc w:val="center"/>
              <w:rPr>
                <w:sz w:val="28"/>
                <w:szCs w:val="28"/>
              </w:rPr>
            </w:pPr>
          </w:p>
        </w:tc>
      </w:tr>
      <w:tr w:rsidR="003949DF" w14:paraId="676FCD99" w14:textId="77777777" w:rsidTr="00AD3D53">
        <w:tc>
          <w:tcPr>
            <w:tcW w:w="14000" w:type="dxa"/>
            <w:gridSpan w:val="4"/>
          </w:tcPr>
          <w:p w14:paraId="044F0B43" w14:textId="77777777" w:rsidR="003949DF" w:rsidRDefault="003949DF" w:rsidP="00AD3D53">
            <w:pPr>
              <w:jc w:val="center"/>
              <w:rPr>
                <w:sz w:val="28"/>
                <w:szCs w:val="28"/>
              </w:rPr>
            </w:pPr>
            <w:r w:rsidRPr="00D253EC">
              <w:rPr>
                <w:sz w:val="28"/>
                <w:szCs w:val="28"/>
              </w:rPr>
              <w:t>Závislosti, vztahy a práce s daty 1. období 1. stupně</w:t>
            </w:r>
          </w:p>
        </w:tc>
      </w:tr>
      <w:tr w:rsidR="003949DF" w14:paraId="2B6E8D01" w14:textId="77777777" w:rsidTr="00AD3D53">
        <w:tc>
          <w:tcPr>
            <w:tcW w:w="4644" w:type="dxa"/>
          </w:tcPr>
          <w:p w14:paraId="472F52A1" w14:textId="77777777" w:rsidR="003949DF" w:rsidRPr="00D253EC" w:rsidRDefault="003949DF" w:rsidP="00AD3D53">
            <w:pPr>
              <w:rPr>
                <w:bCs/>
                <w:color w:val="474220"/>
                <w:sz w:val="20"/>
              </w:rPr>
            </w:pPr>
            <w:r w:rsidRPr="00D253EC">
              <w:rPr>
                <w:bCs/>
                <w:color w:val="474220"/>
                <w:sz w:val="20"/>
              </w:rPr>
              <w:lastRenderedPageBreak/>
              <w:t>Žák</w:t>
            </w:r>
          </w:p>
          <w:p w14:paraId="7D81C17A" w14:textId="77777777" w:rsidR="003949DF" w:rsidRPr="00D253EC" w:rsidRDefault="003949DF" w:rsidP="00AD3D53">
            <w:pPr>
              <w:rPr>
                <w:b/>
                <w:bCs/>
                <w:sz w:val="20"/>
              </w:rPr>
            </w:pPr>
            <w:r w:rsidRPr="00D253EC">
              <w:rPr>
                <w:b/>
                <w:bCs/>
                <w:sz w:val="20"/>
              </w:rPr>
              <w:t>M-3-2-01 orientuje se v čase, provádí jednoduché převody jednotek času</w:t>
            </w:r>
          </w:p>
          <w:p w14:paraId="75E86119" w14:textId="77777777" w:rsidR="003949DF" w:rsidRDefault="003949DF" w:rsidP="00AD3D53">
            <w:pPr>
              <w:rPr>
                <w:b/>
                <w:bCs/>
                <w:sz w:val="20"/>
              </w:rPr>
            </w:pPr>
            <w:r w:rsidRPr="00D253EC">
              <w:rPr>
                <w:b/>
                <w:bCs/>
                <w:sz w:val="20"/>
              </w:rPr>
              <w:br/>
              <w:t>M-3-2-02 popisuje jednoduché závislosti z praktického života</w:t>
            </w:r>
          </w:p>
          <w:p w14:paraId="6EE1FEFB" w14:textId="77777777" w:rsidR="003949DF" w:rsidRDefault="003949DF" w:rsidP="00AD3D53">
            <w:pPr>
              <w:rPr>
                <w:b/>
                <w:bCs/>
                <w:sz w:val="20"/>
              </w:rPr>
            </w:pPr>
          </w:p>
          <w:p w14:paraId="6EFFC99C" w14:textId="77777777" w:rsidR="003949DF" w:rsidRDefault="003949DF" w:rsidP="00AD3D53">
            <w:pPr>
              <w:rPr>
                <w:b/>
                <w:bCs/>
                <w:sz w:val="20"/>
              </w:rPr>
            </w:pPr>
            <w:r w:rsidRPr="00D253EC">
              <w:rPr>
                <w:b/>
                <w:bCs/>
                <w:sz w:val="20"/>
              </w:rPr>
              <w:br/>
              <w:t>M-3-2-03 doplňuje tabulky, schémata, posloupnosti čísel</w:t>
            </w:r>
          </w:p>
          <w:p w14:paraId="65E64B33" w14:textId="77777777" w:rsidR="003949DF" w:rsidRDefault="003949DF" w:rsidP="00AD3D53">
            <w:pPr>
              <w:rPr>
                <w:b/>
                <w:bCs/>
                <w:sz w:val="20"/>
              </w:rPr>
            </w:pPr>
          </w:p>
          <w:p w14:paraId="4EDFC229" w14:textId="77777777" w:rsidR="003949DF" w:rsidRPr="00C61797" w:rsidRDefault="003949DF" w:rsidP="00AD3D53">
            <w:pPr>
              <w:rPr>
                <w:rStyle w:val="Siln"/>
                <w:color w:val="474220"/>
                <w:sz w:val="20"/>
              </w:rPr>
            </w:pPr>
          </w:p>
        </w:tc>
        <w:tc>
          <w:tcPr>
            <w:tcW w:w="4395" w:type="dxa"/>
          </w:tcPr>
          <w:p w14:paraId="7928888A" w14:textId="77777777" w:rsidR="003949DF" w:rsidRPr="007A5A9F" w:rsidRDefault="003949DF" w:rsidP="00AD3D53">
            <w:pPr>
              <w:rPr>
                <w:sz w:val="20"/>
              </w:rPr>
            </w:pPr>
          </w:p>
          <w:p w14:paraId="230B1AAF" w14:textId="77777777" w:rsidR="003949DF" w:rsidRPr="007A5A9F" w:rsidRDefault="003949DF" w:rsidP="00AD3D53">
            <w:pPr>
              <w:rPr>
                <w:sz w:val="20"/>
              </w:rPr>
            </w:pPr>
            <w:r>
              <w:rPr>
                <w:sz w:val="20"/>
              </w:rPr>
              <w:t>Č</w:t>
            </w:r>
            <w:r w:rsidRPr="007A5A9F">
              <w:rPr>
                <w:sz w:val="20"/>
              </w:rPr>
              <w:t>tení a nastavení celých hodin</w:t>
            </w:r>
            <w:r>
              <w:rPr>
                <w:sz w:val="20"/>
              </w:rPr>
              <w:t xml:space="preserve">, </w:t>
            </w:r>
            <w:r w:rsidRPr="007A5A9F">
              <w:rPr>
                <w:sz w:val="20"/>
              </w:rPr>
              <w:t>znalost struktury týdne</w:t>
            </w:r>
            <w:r>
              <w:rPr>
                <w:sz w:val="20"/>
              </w:rPr>
              <w:t xml:space="preserve">, </w:t>
            </w:r>
            <w:r w:rsidRPr="007A5A9F">
              <w:rPr>
                <w:sz w:val="20"/>
              </w:rPr>
              <w:t>představa věku</w:t>
            </w:r>
          </w:p>
          <w:p w14:paraId="7C0B6B7C" w14:textId="77777777" w:rsidR="003949DF" w:rsidRDefault="003949DF" w:rsidP="00AD3D53">
            <w:pPr>
              <w:ind w:left="360"/>
              <w:rPr>
                <w:sz w:val="20"/>
              </w:rPr>
            </w:pPr>
          </w:p>
          <w:p w14:paraId="5D2771ED" w14:textId="77777777" w:rsidR="003949DF" w:rsidRPr="007A5A9F" w:rsidRDefault="003949DF" w:rsidP="00AD3D53">
            <w:pPr>
              <w:rPr>
                <w:sz w:val="20"/>
              </w:rPr>
            </w:pPr>
            <w:r>
              <w:rPr>
                <w:sz w:val="20"/>
              </w:rPr>
              <w:t>S</w:t>
            </w:r>
            <w:r w:rsidRPr="007A5A9F">
              <w:rPr>
                <w:sz w:val="20"/>
              </w:rPr>
              <w:t>eznámení se symboly, matematickými značkami a zápisy</w:t>
            </w:r>
          </w:p>
          <w:p w14:paraId="4D4A70EE" w14:textId="77777777" w:rsidR="003949DF" w:rsidRPr="007A5A9F" w:rsidRDefault="003949DF" w:rsidP="00AD3D53">
            <w:pPr>
              <w:rPr>
                <w:sz w:val="20"/>
              </w:rPr>
            </w:pPr>
            <w:r>
              <w:rPr>
                <w:sz w:val="20"/>
              </w:rPr>
              <w:t>O</w:t>
            </w:r>
            <w:r w:rsidRPr="007A5A9F">
              <w:rPr>
                <w:sz w:val="20"/>
              </w:rPr>
              <w:t>rientace a čtení matematických zápisů</w:t>
            </w:r>
          </w:p>
          <w:p w14:paraId="3BDB4084" w14:textId="77777777" w:rsidR="003949DF" w:rsidRDefault="003949DF" w:rsidP="00AD3D53">
            <w:pPr>
              <w:rPr>
                <w:sz w:val="20"/>
              </w:rPr>
            </w:pPr>
          </w:p>
          <w:p w14:paraId="6546CA90" w14:textId="77777777" w:rsidR="003949DF" w:rsidRPr="007A5A9F" w:rsidRDefault="003949DF" w:rsidP="00AD3D53">
            <w:pPr>
              <w:rPr>
                <w:sz w:val="20"/>
              </w:rPr>
            </w:pPr>
            <w:r>
              <w:rPr>
                <w:sz w:val="20"/>
              </w:rPr>
              <w:t>D</w:t>
            </w:r>
            <w:r w:rsidRPr="007A5A9F">
              <w:rPr>
                <w:sz w:val="20"/>
              </w:rPr>
              <w:t>oplnění chybějících čísel v řadě</w:t>
            </w:r>
          </w:p>
          <w:p w14:paraId="67D5E282" w14:textId="77777777" w:rsidR="003949DF" w:rsidRPr="007A5A9F" w:rsidRDefault="003949DF" w:rsidP="00AD3D53">
            <w:pPr>
              <w:rPr>
                <w:sz w:val="20"/>
              </w:rPr>
            </w:pPr>
            <w:r>
              <w:rPr>
                <w:sz w:val="20"/>
              </w:rPr>
              <w:t>P</w:t>
            </w:r>
            <w:r w:rsidRPr="007A5A9F">
              <w:rPr>
                <w:sz w:val="20"/>
              </w:rPr>
              <w:t>ohyb čísel na číselné ose</w:t>
            </w:r>
          </w:p>
          <w:p w14:paraId="135F7A28" w14:textId="77777777" w:rsidR="003949DF" w:rsidRDefault="003949DF" w:rsidP="00AD3D53">
            <w:pPr>
              <w:rPr>
                <w:sz w:val="20"/>
              </w:rPr>
            </w:pPr>
            <w:r>
              <w:rPr>
                <w:sz w:val="20"/>
              </w:rPr>
              <w:t>D</w:t>
            </w:r>
            <w:r w:rsidRPr="007A5A9F">
              <w:rPr>
                <w:sz w:val="20"/>
              </w:rPr>
              <w:t>oplňování tabulky</w:t>
            </w:r>
          </w:p>
          <w:p w14:paraId="50DE1DB5" w14:textId="77777777" w:rsidR="003949DF" w:rsidRPr="007A5A9F" w:rsidRDefault="003949DF" w:rsidP="00AD3D53">
            <w:pPr>
              <w:rPr>
                <w:sz w:val="20"/>
              </w:rPr>
            </w:pPr>
            <w:r>
              <w:rPr>
                <w:sz w:val="20"/>
              </w:rPr>
              <w:t>C</w:t>
            </w:r>
            <w:r w:rsidRPr="007A5A9F">
              <w:rPr>
                <w:sz w:val="20"/>
              </w:rPr>
              <w:t>esta v</w:t>
            </w:r>
            <w:r>
              <w:rPr>
                <w:sz w:val="20"/>
              </w:rPr>
              <w:t>e čtvercové síti</w:t>
            </w:r>
            <w:r w:rsidRPr="007A5A9F">
              <w:rPr>
                <w:sz w:val="20"/>
              </w:rPr>
              <w:t>, řešení grafu</w:t>
            </w:r>
          </w:p>
          <w:p w14:paraId="74268609" w14:textId="77777777" w:rsidR="003949DF" w:rsidRDefault="003949DF" w:rsidP="00AD3D53">
            <w:pPr>
              <w:rPr>
                <w:sz w:val="20"/>
              </w:rPr>
            </w:pPr>
          </w:p>
          <w:p w14:paraId="04F10CF2" w14:textId="77777777" w:rsidR="003949DF" w:rsidRDefault="003949DF" w:rsidP="00AD3D53">
            <w:pPr>
              <w:rPr>
                <w:sz w:val="20"/>
              </w:rPr>
            </w:pPr>
          </w:p>
          <w:p w14:paraId="2E8A5531" w14:textId="77777777" w:rsidR="003949DF" w:rsidRDefault="003949DF" w:rsidP="00AD3D53">
            <w:pPr>
              <w:rPr>
                <w:sz w:val="20"/>
              </w:rPr>
            </w:pPr>
          </w:p>
          <w:p w14:paraId="0BF2F1E6" w14:textId="77777777" w:rsidR="003949DF" w:rsidRDefault="003949DF" w:rsidP="00AD3D53">
            <w:pPr>
              <w:rPr>
                <w:sz w:val="20"/>
              </w:rPr>
            </w:pPr>
          </w:p>
          <w:p w14:paraId="0236C7C5" w14:textId="77777777" w:rsidR="003949DF" w:rsidRDefault="003949DF" w:rsidP="00AD3D53">
            <w:pPr>
              <w:rPr>
                <w:sz w:val="20"/>
              </w:rPr>
            </w:pPr>
          </w:p>
          <w:p w14:paraId="0A9A816C" w14:textId="77777777" w:rsidR="003949DF" w:rsidRPr="00FC6899" w:rsidRDefault="003949DF" w:rsidP="00AD3D53">
            <w:pPr>
              <w:rPr>
                <w:sz w:val="20"/>
              </w:rPr>
            </w:pPr>
          </w:p>
        </w:tc>
        <w:tc>
          <w:tcPr>
            <w:tcW w:w="2976" w:type="dxa"/>
          </w:tcPr>
          <w:p w14:paraId="6463D032" w14:textId="77777777" w:rsidR="003949DF" w:rsidRDefault="003949DF" w:rsidP="00AD3D53">
            <w:pPr>
              <w:jc w:val="center"/>
              <w:rPr>
                <w:sz w:val="28"/>
                <w:szCs w:val="28"/>
              </w:rPr>
            </w:pPr>
          </w:p>
        </w:tc>
        <w:tc>
          <w:tcPr>
            <w:tcW w:w="1985" w:type="dxa"/>
          </w:tcPr>
          <w:p w14:paraId="6436F554" w14:textId="77777777" w:rsidR="003949DF" w:rsidRDefault="003949DF" w:rsidP="00AD3D53">
            <w:pPr>
              <w:jc w:val="center"/>
              <w:rPr>
                <w:sz w:val="28"/>
                <w:szCs w:val="28"/>
              </w:rPr>
            </w:pPr>
          </w:p>
        </w:tc>
      </w:tr>
      <w:tr w:rsidR="003949DF" w14:paraId="469F5DFA" w14:textId="77777777" w:rsidTr="00AD3D53">
        <w:tc>
          <w:tcPr>
            <w:tcW w:w="14000" w:type="dxa"/>
            <w:gridSpan w:val="4"/>
          </w:tcPr>
          <w:p w14:paraId="4B243202" w14:textId="77777777" w:rsidR="003949DF" w:rsidRPr="00F973A5" w:rsidRDefault="003949DF" w:rsidP="00AD3D53">
            <w:pPr>
              <w:jc w:val="center"/>
              <w:rPr>
                <w:sz w:val="28"/>
                <w:szCs w:val="28"/>
              </w:rPr>
            </w:pPr>
            <w:r w:rsidRPr="00D253EC">
              <w:rPr>
                <w:sz w:val="28"/>
                <w:szCs w:val="28"/>
              </w:rPr>
              <w:t>Geometrie v rovině a v prostoru 1. období 1. stupně</w:t>
            </w:r>
          </w:p>
        </w:tc>
      </w:tr>
      <w:tr w:rsidR="003949DF" w14:paraId="4F116B04" w14:textId="77777777" w:rsidTr="00AD3D53">
        <w:tc>
          <w:tcPr>
            <w:tcW w:w="4644" w:type="dxa"/>
          </w:tcPr>
          <w:p w14:paraId="6AE52532" w14:textId="77777777" w:rsidR="003949DF" w:rsidRPr="00D253EC" w:rsidRDefault="003949DF" w:rsidP="00AD3D53">
            <w:pPr>
              <w:rPr>
                <w:b/>
                <w:bCs/>
                <w:sz w:val="20"/>
              </w:rPr>
            </w:pPr>
            <w:r>
              <w:rPr>
                <w:bCs/>
                <w:sz w:val="20"/>
              </w:rPr>
              <w:t>Ž</w:t>
            </w:r>
            <w:r w:rsidRPr="00A93E65">
              <w:rPr>
                <w:bCs/>
                <w:sz w:val="20"/>
              </w:rPr>
              <w:t>ák</w:t>
            </w:r>
            <w:r w:rsidRPr="00A93E65">
              <w:rPr>
                <w:bCs/>
                <w:sz w:val="20"/>
              </w:rPr>
              <w:br/>
            </w:r>
            <w:r w:rsidRPr="00D253EC">
              <w:rPr>
                <w:b/>
                <w:bCs/>
                <w:sz w:val="20"/>
              </w:rPr>
              <w:t>M-3-3-01 rozezná, pojmenuje, vymodeluje a popíše základní rovinné útvary a jednoduchá tělesa; nachází v realitě jejich reprezentaci</w:t>
            </w:r>
          </w:p>
          <w:p w14:paraId="73D0E626" w14:textId="77777777" w:rsidR="003949DF" w:rsidRPr="00D253EC" w:rsidRDefault="003949DF" w:rsidP="00AD3D53">
            <w:pPr>
              <w:rPr>
                <w:b/>
                <w:bCs/>
                <w:sz w:val="20"/>
              </w:rPr>
            </w:pPr>
            <w:r w:rsidRPr="00D253EC">
              <w:rPr>
                <w:b/>
                <w:bCs/>
                <w:sz w:val="20"/>
              </w:rPr>
              <w:br/>
              <w:t>M-3-3-02 porovnává velikost útvarů, měří a odhaduje délku úsečky</w:t>
            </w:r>
          </w:p>
          <w:p w14:paraId="301A2ABB" w14:textId="77777777" w:rsidR="003949DF" w:rsidRDefault="003949DF" w:rsidP="00AD3D53">
            <w:pPr>
              <w:rPr>
                <w:b/>
                <w:bCs/>
                <w:sz w:val="20"/>
              </w:rPr>
            </w:pPr>
            <w:r w:rsidRPr="00D253EC">
              <w:rPr>
                <w:b/>
                <w:bCs/>
                <w:sz w:val="20"/>
              </w:rPr>
              <w:br/>
              <w:t>M-3-3-03 rozezná a modeluje jednoduché souměrné útvary v</w:t>
            </w:r>
            <w:r>
              <w:rPr>
                <w:b/>
                <w:bCs/>
                <w:sz w:val="20"/>
              </w:rPr>
              <w:t> </w:t>
            </w:r>
            <w:r w:rsidRPr="00D253EC">
              <w:rPr>
                <w:b/>
                <w:bCs/>
                <w:sz w:val="20"/>
              </w:rPr>
              <w:t>rovině</w:t>
            </w:r>
          </w:p>
          <w:p w14:paraId="76E60333" w14:textId="77777777" w:rsidR="003949DF" w:rsidRDefault="003949DF" w:rsidP="00AD3D53">
            <w:pPr>
              <w:rPr>
                <w:b/>
                <w:bCs/>
                <w:sz w:val="20"/>
              </w:rPr>
            </w:pPr>
          </w:p>
          <w:p w14:paraId="7115AF5D" w14:textId="77777777" w:rsidR="003949DF" w:rsidRDefault="003949DF" w:rsidP="00AD3D53">
            <w:pPr>
              <w:rPr>
                <w:rStyle w:val="Siln"/>
                <w:sz w:val="20"/>
              </w:rPr>
            </w:pPr>
          </w:p>
          <w:p w14:paraId="67F57C18" w14:textId="77777777" w:rsidR="003949DF" w:rsidRDefault="003949DF" w:rsidP="00AD3D53">
            <w:pPr>
              <w:rPr>
                <w:rStyle w:val="Siln"/>
                <w:sz w:val="20"/>
              </w:rPr>
            </w:pPr>
          </w:p>
          <w:p w14:paraId="4FA6818E" w14:textId="77777777" w:rsidR="003949DF" w:rsidRDefault="003949DF" w:rsidP="00AD3D53">
            <w:pPr>
              <w:rPr>
                <w:rStyle w:val="Siln"/>
                <w:sz w:val="20"/>
              </w:rPr>
            </w:pPr>
          </w:p>
          <w:p w14:paraId="41C50073" w14:textId="77777777" w:rsidR="003949DF" w:rsidRDefault="003949DF" w:rsidP="00AD3D53">
            <w:pPr>
              <w:rPr>
                <w:rStyle w:val="Siln"/>
                <w:sz w:val="20"/>
              </w:rPr>
            </w:pPr>
          </w:p>
          <w:p w14:paraId="3DAF09C7" w14:textId="77777777" w:rsidR="003949DF" w:rsidRDefault="003949DF" w:rsidP="00AD3D53">
            <w:pPr>
              <w:rPr>
                <w:rStyle w:val="Siln"/>
                <w:sz w:val="20"/>
              </w:rPr>
            </w:pPr>
          </w:p>
          <w:p w14:paraId="7F16F480" w14:textId="77777777" w:rsidR="003949DF" w:rsidRDefault="003949DF" w:rsidP="00AD3D53">
            <w:pPr>
              <w:rPr>
                <w:rStyle w:val="Siln"/>
                <w:sz w:val="20"/>
              </w:rPr>
            </w:pPr>
          </w:p>
          <w:p w14:paraId="2EAED135" w14:textId="77777777" w:rsidR="003949DF" w:rsidRPr="00D253EC" w:rsidRDefault="003949DF" w:rsidP="00AD3D53">
            <w:pPr>
              <w:rPr>
                <w:rStyle w:val="Siln"/>
                <w:sz w:val="20"/>
              </w:rPr>
            </w:pPr>
          </w:p>
        </w:tc>
        <w:tc>
          <w:tcPr>
            <w:tcW w:w="4395" w:type="dxa"/>
          </w:tcPr>
          <w:p w14:paraId="039C97BA" w14:textId="77777777" w:rsidR="003949DF" w:rsidRDefault="003949DF" w:rsidP="00AD3D53">
            <w:pPr>
              <w:rPr>
                <w:sz w:val="20"/>
              </w:rPr>
            </w:pPr>
          </w:p>
          <w:p w14:paraId="29757A43" w14:textId="77777777" w:rsidR="003949DF" w:rsidRPr="00A93E65" w:rsidRDefault="003949DF" w:rsidP="00AD3D53">
            <w:pPr>
              <w:rPr>
                <w:sz w:val="20"/>
              </w:rPr>
            </w:pPr>
            <w:r>
              <w:rPr>
                <w:sz w:val="20"/>
              </w:rPr>
              <w:t>P</w:t>
            </w:r>
            <w:r w:rsidRPr="00A93E65">
              <w:rPr>
                <w:sz w:val="20"/>
              </w:rPr>
              <w:t>ředstava čtverce, obdélníka, trojúhelníka, kruhu</w:t>
            </w:r>
          </w:p>
          <w:p w14:paraId="1AE01EF4" w14:textId="77777777" w:rsidR="003949DF" w:rsidRDefault="003949DF" w:rsidP="00AD3D53">
            <w:pPr>
              <w:rPr>
                <w:sz w:val="20"/>
              </w:rPr>
            </w:pPr>
            <w:r>
              <w:rPr>
                <w:sz w:val="20"/>
              </w:rPr>
              <w:t>P</w:t>
            </w:r>
            <w:r w:rsidRPr="00A93E65">
              <w:rPr>
                <w:sz w:val="20"/>
              </w:rPr>
              <w:t>ojmenování základních rovinných útvarů</w:t>
            </w:r>
            <w:r>
              <w:rPr>
                <w:sz w:val="20"/>
              </w:rPr>
              <w:t>, tělesa – krychle, koule, válec</w:t>
            </w:r>
          </w:p>
          <w:p w14:paraId="23103C7A" w14:textId="77777777" w:rsidR="003949DF" w:rsidRDefault="003949DF" w:rsidP="00AD3D53">
            <w:pPr>
              <w:rPr>
                <w:sz w:val="20"/>
              </w:rPr>
            </w:pPr>
          </w:p>
          <w:p w14:paraId="40ECD2E3" w14:textId="77777777" w:rsidR="003949DF" w:rsidRPr="00A93E65" w:rsidRDefault="003949DF" w:rsidP="00AD3D53">
            <w:pPr>
              <w:rPr>
                <w:sz w:val="20"/>
              </w:rPr>
            </w:pPr>
            <w:r>
              <w:rPr>
                <w:sz w:val="20"/>
              </w:rPr>
              <w:t>T</w:t>
            </w:r>
            <w:r w:rsidRPr="00A93E65">
              <w:rPr>
                <w:sz w:val="20"/>
              </w:rPr>
              <w:t>řídění předmětů podle tvaru</w:t>
            </w:r>
            <w:r>
              <w:rPr>
                <w:sz w:val="20"/>
              </w:rPr>
              <w:t xml:space="preserve">, </w:t>
            </w:r>
            <w:r w:rsidRPr="00A93E65">
              <w:rPr>
                <w:sz w:val="20"/>
              </w:rPr>
              <w:t>vyhledávání určitých tvarů v okolí</w:t>
            </w:r>
          </w:p>
          <w:p w14:paraId="58631BA4" w14:textId="77777777" w:rsidR="003949DF" w:rsidRDefault="003949DF" w:rsidP="00AD3D53">
            <w:pPr>
              <w:rPr>
                <w:sz w:val="20"/>
              </w:rPr>
            </w:pPr>
          </w:p>
          <w:p w14:paraId="6D283FDD" w14:textId="77777777" w:rsidR="003949DF" w:rsidRDefault="003949DF" w:rsidP="00AD3D53">
            <w:pPr>
              <w:rPr>
                <w:sz w:val="28"/>
                <w:szCs w:val="28"/>
              </w:rPr>
            </w:pPr>
            <w:r>
              <w:rPr>
                <w:sz w:val="20"/>
              </w:rPr>
              <w:t>K</w:t>
            </w:r>
            <w:r w:rsidRPr="00A93E65">
              <w:rPr>
                <w:sz w:val="20"/>
              </w:rPr>
              <w:t>rychlové stavby</w:t>
            </w:r>
          </w:p>
        </w:tc>
        <w:tc>
          <w:tcPr>
            <w:tcW w:w="2976" w:type="dxa"/>
          </w:tcPr>
          <w:p w14:paraId="3C26E098" w14:textId="77777777" w:rsidR="003949DF" w:rsidRDefault="003949DF" w:rsidP="00AD3D53">
            <w:pPr>
              <w:jc w:val="center"/>
              <w:rPr>
                <w:sz w:val="28"/>
                <w:szCs w:val="28"/>
              </w:rPr>
            </w:pPr>
          </w:p>
        </w:tc>
        <w:tc>
          <w:tcPr>
            <w:tcW w:w="1985" w:type="dxa"/>
          </w:tcPr>
          <w:p w14:paraId="3A8302DB" w14:textId="77777777" w:rsidR="003949DF" w:rsidRDefault="003949DF" w:rsidP="00AD3D53">
            <w:pPr>
              <w:jc w:val="center"/>
              <w:rPr>
                <w:sz w:val="28"/>
                <w:szCs w:val="28"/>
              </w:rPr>
            </w:pPr>
          </w:p>
        </w:tc>
      </w:tr>
    </w:tbl>
    <w:p w14:paraId="6A436206" w14:textId="77777777" w:rsidR="00BA24AF" w:rsidRDefault="00BA24AF" w:rsidP="00BA24AF">
      <w:pPr>
        <w:jc w:val="center"/>
        <w:rPr>
          <w:b/>
          <w:sz w:val="28"/>
          <w:szCs w:val="28"/>
          <w:u w:val="single"/>
        </w:rPr>
      </w:pPr>
    </w:p>
    <w:p w14:paraId="36147DC3" w14:textId="77777777" w:rsidR="00BA24AF" w:rsidRDefault="00BA24AF" w:rsidP="008B74F6">
      <w:pPr>
        <w:rPr>
          <w:b/>
          <w:sz w:val="28"/>
          <w:szCs w:val="28"/>
          <w:u w:val="single"/>
        </w:rPr>
      </w:pPr>
    </w:p>
    <w:p w14:paraId="4B2965CD" w14:textId="77777777" w:rsidR="00BA24AF" w:rsidRDefault="00BA24AF" w:rsidP="00BA24AF">
      <w:pPr>
        <w:jc w:val="center"/>
        <w:rPr>
          <w:b/>
          <w:sz w:val="28"/>
          <w:szCs w:val="28"/>
          <w:u w:val="single"/>
        </w:rPr>
      </w:pPr>
    </w:p>
    <w:p w14:paraId="0E3339A6" w14:textId="77777777" w:rsidR="00BA24AF" w:rsidRDefault="00BA24AF" w:rsidP="00BA24AF">
      <w:pPr>
        <w:jc w:val="center"/>
        <w:rPr>
          <w:sz w:val="28"/>
          <w:szCs w:val="28"/>
        </w:rPr>
      </w:pPr>
      <w:r>
        <w:rPr>
          <w:b/>
          <w:sz w:val="28"/>
          <w:szCs w:val="28"/>
          <w:u w:val="single"/>
        </w:rPr>
        <w:t>Vzdělávací obsah vyučovacího předmětu</w:t>
      </w:r>
    </w:p>
    <w:p w14:paraId="5E37566A" w14:textId="77777777" w:rsidR="00BA24AF" w:rsidRDefault="007B35AA" w:rsidP="00BA24AF">
      <w:pPr>
        <w:jc w:val="center"/>
        <w:rPr>
          <w:b/>
          <w:sz w:val="28"/>
          <w:szCs w:val="28"/>
          <w:u w:val="single"/>
        </w:rPr>
      </w:pPr>
      <w:r>
        <w:rPr>
          <w:b/>
          <w:sz w:val="28"/>
          <w:szCs w:val="28"/>
          <w:u w:val="single"/>
        </w:rPr>
        <w:t xml:space="preserve">Matematika </w:t>
      </w:r>
    </w:p>
    <w:p w14:paraId="0BFB1ACB" w14:textId="77777777" w:rsidR="00BA24AF" w:rsidRPr="007B0D42" w:rsidRDefault="00BA24AF" w:rsidP="00BA24AF">
      <w:pPr>
        <w:jc w:val="center"/>
        <w:rPr>
          <w:b/>
          <w:sz w:val="28"/>
          <w:szCs w:val="28"/>
        </w:rPr>
      </w:pPr>
      <w:r>
        <w:rPr>
          <w:b/>
          <w:sz w:val="28"/>
          <w:szCs w:val="28"/>
        </w:rPr>
        <w:t>Ročník :  2.</w:t>
      </w:r>
    </w:p>
    <w:p w14:paraId="3B3FA202" w14:textId="77777777" w:rsidR="00BA24AF" w:rsidRDefault="00BA24AF" w:rsidP="00BA24AF">
      <w:pPr>
        <w:rPr>
          <w:b/>
          <w:sz w:val="28"/>
          <w:szCs w:val="28"/>
          <w:u w:val="single"/>
        </w:rPr>
      </w:pPr>
    </w:p>
    <w:tbl>
      <w:tblPr>
        <w:tblStyle w:val="Mkatabulky"/>
        <w:tblW w:w="0" w:type="auto"/>
        <w:tblLook w:val="04A0" w:firstRow="1" w:lastRow="0" w:firstColumn="1" w:lastColumn="0" w:noHBand="0" w:noVBand="1"/>
      </w:tblPr>
      <w:tblGrid>
        <w:gridCol w:w="4351"/>
        <w:gridCol w:w="4119"/>
        <w:gridCol w:w="2884"/>
        <w:gridCol w:w="1924"/>
      </w:tblGrid>
      <w:tr w:rsidR="003A7AB9" w14:paraId="2BCBA990" w14:textId="77777777" w:rsidTr="00801CDF">
        <w:tc>
          <w:tcPr>
            <w:tcW w:w="4644" w:type="dxa"/>
          </w:tcPr>
          <w:p w14:paraId="1336EC6A" w14:textId="77777777" w:rsidR="003A7AB9" w:rsidRDefault="003A7AB9" w:rsidP="00801CDF">
            <w:pPr>
              <w:jc w:val="center"/>
              <w:rPr>
                <w:sz w:val="28"/>
                <w:szCs w:val="28"/>
              </w:rPr>
            </w:pPr>
            <w:r w:rsidRPr="007924DB">
              <w:rPr>
                <w:rStyle w:val="Siln"/>
                <w:szCs w:val="24"/>
              </w:rPr>
              <w:t>Očekávané výstupy </w:t>
            </w:r>
          </w:p>
        </w:tc>
        <w:tc>
          <w:tcPr>
            <w:tcW w:w="4395" w:type="dxa"/>
          </w:tcPr>
          <w:p w14:paraId="3D184F23" w14:textId="77777777" w:rsidR="003A7AB9" w:rsidRPr="00F973A5" w:rsidRDefault="003A7AB9" w:rsidP="00801CDF">
            <w:pPr>
              <w:jc w:val="center"/>
              <w:rPr>
                <w:b/>
                <w:szCs w:val="24"/>
              </w:rPr>
            </w:pPr>
            <w:r w:rsidRPr="00F973A5">
              <w:rPr>
                <w:b/>
                <w:szCs w:val="24"/>
              </w:rPr>
              <w:t>Učivo</w:t>
            </w:r>
          </w:p>
        </w:tc>
        <w:tc>
          <w:tcPr>
            <w:tcW w:w="2976" w:type="dxa"/>
          </w:tcPr>
          <w:p w14:paraId="68A0C722" w14:textId="77777777" w:rsidR="003A7AB9" w:rsidRDefault="003A7AB9" w:rsidP="00801CDF">
            <w:pPr>
              <w:jc w:val="center"/>
              <w:rPr>
                <w:b/>
                <w:szCs w:val="24"/>
              </w:rPr>
            </w:pPr>
            <w:r>
              <w:rPr>
                <w:b/>
                <w:szCs w:val="24"/>
              </w:rPr>
              <w:t>Průřezová témata</w:t>
            </w:r>
          </w:p>
          <w:p w14:paraId="7B043FE2" w14:textId="77777777" w:rsidR="003A7AB9" w:rsidRPr="00F973A5" w:rsidRDefault="003A7AB9" w:rsidP="00801CDF">
            <w:pPr>
              <w:jc w:val="center"/>
              <w:rPr>
                <w:b/>
                <w:szCs w:val="24"/>
              </w:rPr>
            </w:pPr>
            <w:r>
              <w:rPr>
                <w:b/>
                <w:szCs w:val="24"/>
              </w:rPr>
              <w:t>Mezipředmětové vztahy</w:t>
            </w:r>
          </w:p>
        </w:tc>
        <w:tc>
          <w:tcPr>
            <w:tcW w:w="1985" w:type="dxa"/>
          </w:tcPr>
          <w:p w14:paraId="6D13CDD1" w14:textId="77777777" w:rsidR="003A7AB9" w:rsidRPr="00F973A5" w:rsidRDefault="003A7AB9" w:rsidP="00801CDF">
            <w:pPr>
              <w:jc w:val="center"/>
              <w:rPr>
                <w:b/>
                <w:szCs w:val="24"/>
              </w:rPr>
            </w:pPr>
            <w:r>
              <w:rPr>
                <w:b/>
                <w:szCs w:val="24"/>
              </w:rPr>
              <w:t>Poznámka</w:t>
            </w:r>
          </w:p>
        </w:tc>
      </w:tr>
      <w:tr w:rsidR="003A7AB9" w14:paraId="6536F7A3" w14:textId="77777777" w:rsidTr="00801CDF">
        <w:tc>
          <w:tcPr>
            <w:tcW w:w="14000" w:type="dxa"/>
            <w:gridSpan w:val="4"/>
          </w:tcPr>
          <w:p w14:paraId="3F34BCAC" w14:textId="77777777" w:rsidR="003A7AB9" w:rsidRDefault="003A7AB9" w:rsidP="00801CDF">
            <w:pPr>
              <w:jc w:val="center"/>
              <w:rPr>
                <w:sz w:val="28"/>
                <w:szCs w:val="28"/>
              </w:rPr>
            </w:pPr>
            <w:r>
              <w:rPr>
                <w:sz w:val="28"/>
                <w:szCs w:val="28"/>
              </w:rPr>
              <w:t>Číslo a početní operace</w:t>
            </w:r>
          </w:p>
        </w:tc>
      </w:tr>
      <w:tr w:rsidR="003A7AB9" w14:paraId="37D175BD" w14:textId="77777777" w:rsidTr="00801CDF">
        <w:tc>
          <w:tcPr>
            <w:tcW w:w="4644" w:type="dxa"/>
          </w:tcPr>
          <w:p w14:paraId="08C70A4D" w14:textId="77777777" w:rsidR="003A7AB9" w:rsidRDefault="003A7AB9" w:rsidP="00801CDF">
            <w:pPr>
              <w:rPr>
                <w:rStyle w:val="Siln"/>
                <w:color w:val="474220"/>
                <w:sz w:val="20"/>
                <w:shd w:val="clear" w:color="auto" w:fill="FFFFFF"/>
              </w:rPr>
            </w:pPr>
            <w:r>
              <w:rPr>
                <w:rStyle w:val="Siln"/>
                <w:color w:val="474220"/>
                <w:sz w:val="20"/>
                <w:shd w:val="clear" w:color="auto" w:fill="FFFFFF"/>
              </w:rPr>
              <w:t>Žák:</w:t>
            </w:r>
          </w:p>
          <w:p w14:paraId="56E2D688" w14:textId="77777777" w:rsidR="003A7AB9" w:rsidRDefault="003A7AB9" w:rsidP="00801CDF">
            <w:pPr>
              <w:rPr>
                <w:rStyle w:val="Siln"/>
                <w:color w:val="474220"/>
                <w:sz w:val="20"/>
                <w:shd w:val="clear" w:color="auto" w:fill="FFFFFF"/>
              </w:rPr>
            </w:pPr>
            <w:r w:rsidRPr="009F0158">
              <w:rPr>
                <w:rStyle w:val="Siln"/>
                <w:color w:val="474220"/>
                <w:sz w:val="20"/>
                <w:shd w:val="clear" w:color="auto" w:fill="FFFFFF"/>
              </w:rPr>
              <w:t>M-3-1-01 používá přirozená čísla k modelování reálných situací, počítá předměty v daném souboru, vytváří soubory s daným počtem prvků</w:t>
            </w:r>
          </w:p>
          <w:p w14:paraId="574CFFD6" w14:textId="77777777" w:rsidR="003A7AB9" w:rsidRPr="009F0158" w:rsidRDefault="003A7AB9" w:rsidP="00801CDF">
            <w:pPr>
              <w:rPr>
                <w:rStyle w:val="Siln"/>
                <w:color w:val="474220"/>
                <w:sz w:val="20"/>
                <w:shd w:val="clear" w:color="auto" w:fill="FFFFFF"/>
              </w:rPr>
            </w:pPr>
          </w:p>
          <w:p w14:paraId="3FFFAC2E"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M-3-1-02 čte, zapisuje a porovnává přirozená čísla do 1 000, užívá a zapisuje vztah rovnosti a nerovnosti</w:t>
            </w:r>
          </w:p>
          <w:p w14:paraId="4E7D28B7" w14:textId="77777777" w:rsidR="003A7AB9" w:rsidRDefault="003A7AB9" w:rsidP="00801CDF">
            <w:pPr>
              <w:rPr>
                <w:color w:val="474220"/>
                <w:sz w:val="20"/>
              </w:rPr>
            </w:pPr>
          </w:p>
          <w:p w14:paraId="328FE3AD" w14:textId="77777777" w:rsidR="003A7AB9" w:rsidRDefault="003A7AB9" w:rsidP="00801CDF">
            <w:pPr>
              <w:rPr>
                <w:color w:val="474220"/>
                <w:sz w:val="20"/>
              </w:rPr>
            </w:pPr>
          </w:p>
          <w:p w14:paraId="551E2C9A" w14:textId="77777777" w:rsidR="003A7AB9" w:rsidRDefault="003A7AB9" w:rsidP="00801CDF">
            <w:pPr>
              <w:rPr>
                <w:color w:val="474220"/>
                <w:sz w:val="20"/>
              </w:rPr>
            </w:pPr>
          </w:p>
          <w:p w14:paraId="01A1F81A"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M-3-1-03 užívá lineární uspořádání; zobrazí číslo na číselné ose</w:t>
            </w:r>
          </w:p>
          <w:p w14:paraId="3DB79CFE" w14:textId="77777777" w:rsidR="003A7AB9" w:rsidRDefault="003A7AB9" w:rsidP="00801CDF">
            <w:pPr>
              <w:rPr>
                <w:color w:val="474220"/>
                <w:sz w:val="20"/>
              </w:rPr>
            </w:pPr>
          </w:p>
          <w:p w14:paraId="480E81CF"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M-3-1-04 provádí zpaměti jednoduché početní operace s přirozenými čísly</w:t>
            </w:r>
          </w:p>
          <w:p w14:paraId="6F96B6B7" w14:textId="77777777" w:rsidR="003A7AB9" w:rsidRDefault="003A7AB9" w:rsidP="00801CDF">
            <w:pPr>
              <w:rPr>
                <w:color w:val="474220"/>
                <w:sz w:val="20"/>
              </w:rPr>
            </w:pPr>
          </w:p>
          <w:p w14:paraId="03EC867E" w14:textId="77777777" w:rsidR="003A7AB9" w:rsidRDefault="003A7AB9" w:rsidP="00801CDF">
            <w:pPr>
              <w:rPr>
                <w:color w:val="474220"/>
                <w:sz w:val="20"/>
              </w:rPr>
            </w:pPr>
          </w:p>
          <w:p w14:paraId="23F03491" w14:textId="77777777" w:rsidR="003A7AB9" w:rsidRDefault="003A7AB9" w:rsidP="00801CDF">
            <w:pPr>
              <w:rPr>
                <w:color w:val="474220"/>
                <w:sz w:val="20"/>
              </w:rPr>
            </w:pPr>
          </w:p>
          <w:p w14:paraId="511D5945" w14:textId="77777777" w:rsidR="003A7AB9" w:rsidRPr="009F0158"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M-3-1-05 řeší a tvoří úlohy, ve kterých aplikuje a modeluje osvojené početní operace</w:t>
            </w:r>
          </w:p>
          <w:p w14:paraId="6DF6878D" w14:textId="77777777" w:rsidR="003A7AB9" w:rsidRPr="009F0158" w:rsidRDefault="003A7AB9" w:rsidP="00801CDF">
            <w:pPr>
              <w:rPr>
                <w:rStyle w:val="Siln"/>
                <w:color w:val="474220"/>
                <w:sz w:val="20"/>
                <w:shd w:val="clear" w:color="auto" w:fill="FFFFFF"/>
              </w:rPr>
            </w:pPr>
          </w:p>
          <w:p w14:paraId="25BB241C" w14:textId="77777777" w:rsidR="003A7AB9" w:rsidRPr="009F0158" w:rsidRDefault="003A7AB9" w:rsidP="00801CDF">
            <w:pPr>
              <w:rPr>
                <w:rStyle w:val="Siln"/>
                <w:color w:val="474220"/>
                <w:sz w:val="20"/>
                <w:shd w:val="clear" w:color="auto" w:fill="FFFFFF"/>
              </w:rPr>
            </w:pPr>
          </w:p>
          <w:p w14:paraId="176511A1" w14:textId="77777777" w:rsidR="003A7AB9" w:rsidRPr="009F0158" w:rsidRDefault="003A7AB9" w:rsidP="00801CDF">
            <w:pPr>
              <w:rPr>
                <w:sz w:val="20"/>
              </w:rPr>
            </w:pPr>
          </w:p>
        </w:tc>
        <w:tc>
          <w:tcPr>
            <w:tcW w:w="4395" w:type="dxa"/>
          </w:tcPr>
          <w:p w14:paraId="1B61FD98" w14:textId="77777777" w:rsidR="003A7AB9" w:rsidRDefault="003A7AB9" w:rsidP="00801CDF">
            <w:pPr>
              <w:jc w:val="center"/>
              <w:rPr>
                <w:sz w:val="20"/>
              </w:rPr>
            </w:pPr>
          </w:p>
          <w:p w14:paraId="194A7B3A" w14:textId="77777777" w:rsidR="003A7AB9" w:rsidRDefault="003A7AB9" w:rsidP="00801CDF">
            <w:pPr>
              <w:rPr>
                <w:sz w:val="20"/>
              </w:rPr>
            </w:pPr>
            <w:r>
              <w:rPr>
                <w:sz w:val="20"/>
              </w:rPr>
              <w:t xml:space="preserve">Číselná řada, používání teček, číslic </w:t>
            </w:r>
          </w:p>
          <w:p w14:paraId="59660CBA" w14:textId="77777777" w:rsidR="003A7AB9" w:rsidRDefault="003A7AB9" w:rsidP="00801CDF">
            <w:pPr>
              <w:rPr>
                <w:sz w:val="20"/>
              </w:rPr>
            </w:pPr>
            <w:r>
              <w:rPr>
                <w:sz w:val="20"/>
              </w:rPr>
              <w:t>Vytváření konkrétních souborů- počítadlo, mince, vršky…</w:t>
            </w:r>
          </w:p>
          <w:p w14:paraId="3B031F4D" w14:textId="77777777" w:rsidR="003A7AB9" w:rsidRDefault="003A7AB9" w:rsidP="00801CDF">
            <w:pPr>
              <w:rPr>
                <w:sz w:val="20"/>
              </w:rPr>
            </w:pPr>
          </w:p>
          <w:p w14:paraId="01D49DC0" w14:textId="77777777" w:rsidR="003A7AB9" w:rsidRDefault="003A7AB9" w:rsidP="00801CDF">
            <w:pPr>
              <w:rPr>
                <w:sz w:val="20"/>
              </w:rPr>
            </w:pPr>
          </w:p>
          <w:p w14:paraId="54B47AE2" w14:textId="77777777" w:rsidR="003A7AB9" w:rsidRDefault="003A7AB9" w:rsidP="00801CDF">
            <w:pPr>
              <w:rPr>
                <w:sz w:val="20"/>
              </w:rPr>
            </w:pPr>
            <w:r>
              <w:rPr>
                <w:sz w:val="20"/>
              </w:rPr>
              <w:t>Přirozená čísla 0 - 20, 0 – 100- čtení, zapisování</w:t>
            </w:r>
          </w:p>
          <w:p w14:paraId="2ADB096C" w14:textId="77777777" w:rsidR="003A7AB9" w:rsidRDefault="003A7AB9" w:rsidP="00801CDF">
            <w:pPr>
              <w:rPr>
                <w:sz w:val="20"/>
              </w:rPr>
            </w:pPr>
            <w:r>
              <w:rPr>
                <w:sz w:val="20"/>
              </w:rPr>
              <w:t>Jednotky, desítky- čtení, zápis</w:t>
            </w:r>
          </w:p>
          <w:p w14:paraId="30052C22" w14:textId="77777777" w:rsidR="003A7AB9" w:rsidRDefault="003A7AB9" w:rsidP="00801CDF">
            <w:pPr>
              <w:rPr>
                <w:sz w:val="20"/>
              </w:rPr>
            </w:pPr>
            <w:r>
              <w:rPr>
                <w:sz w:val="20"/>
              </w:rPr>
              <w:t>Čtení, zapisování vztahů- rovnosti, nerovnosti, znaménka  &lt;, ,&gt; ,=</w:t>
            </w:r>
          </w:p>
          <w:p w14:paraId="517ADB28" w14:textId="77777777" w:rsidR="003A7AB9" w:rsidRDefault="003A7AB9" w:rsidP="00801CDF">
            <w:pPr>
              <w:rPr>
                <w:sz w:val="20"/>
              </w:rPr>
            </w:pPr>
            <w:r>
              <w:rPr>
                <w:sz w:val="20"/>
              </w:rPr>
              <w:t>Vztahy o více, o méně</w:t>
            </w:r>
          </w:p>
          <w:p w14:paraId="71368052" w14:textId="77777777" w:rsidR="003A7AB9" w:rsidRDefault="003A7AB9" w:rsidP="00801CDF">
            <w:pPr>
              <w:rPr>
                <w:sz w:val="20"/>
              </w:rPr>
            </w:pPr>
          </w:p>
          <w:p w14:paraId="52E5AE1E" w14:textId="77777777" w:rsidR="003A7AB9" w:rsidRDefault="003A7AB9" w:rsidP="00801CDF">
            <w:pPr>
              <w:rPr>
                <w:sz w:val="20"/>
              </w:rPr>
            </w:pPr>
          </w:p>
          <w:p w14:paraId="50559721" w14:textId="77777777" w:rsidR="003A7AB9" w:rsidRDefault="003A7AB9" w:rsidP="00801CDF">
            <w:pPr>
              <w:rPr>
                <w:sz w:val="20"/>
              </w:rPr>
            </w:pPr>
            <w:r>
              <w:rPr>
                <w:sz w:val="20"/>
              </w:rPr>
              <w:t>Rozklad čísel, znázornění a orientace  na číselné ose, posloupnost čísel do 100</w:t>
            </w:r>
          </w:p>
          <w:p w14:paraId="7E93ABD8" w14:textId="77777777" w:rsidR="003A7AB9" w:rsidRDefault="003A7AB9" w:rsidP="00801CDF">
            <w:pPr>
              <w:rPr>
                <w:sz w:val="20"/>
              </w:rPr>
            </w:pPr>
          </w:p>
          <w:p w14:paraId="02347C07" w14:textId="77777777" w:rsidR="003A7AB9" w:rsidRDefault="003A7AB9" w:rsidP="00801CDF">
            <w:pPr>
              <w:rPr>
                <w:sz w:val="20"/>
              </w:rPr>
            </w:pPr>
          </w:p>
          <w:p w14:paraId="3286C414" w14:textId="77777777" w:rsidR="003A7AB9" w:rsidRDefault="003A7AB9" w:rsidP="00801CDF">
            <w:pPr>
              <w:rPr>
                <w:sz w:val="20"/>
              </w:rPr>
            </w:pPr>
            <w:r>
              <w:rPr>
                <w:sz w:val="20"/>
              </w:rPr>
              <w:t>Počítání pamětné  i písemné do 100, sčítání a odčítání bez  přechodu i  s  přechodem  desítky do 20, do 100</w:t>
            </w:r>
          </w:p>
          <w:p w14:paraId="771CFB32" w14:textId="77777777" w:rsidR="003A7AB9" w:rsidRDefault="003A7AB9" w:rsidP="00801CDF">
            <w:pPr>
              <w:rPr>
                <w:sz w:val="20"/>
              </w:rPr>
            </w:pPr>
            <w:r>
              <w:rPr>
                <w:sz w:val="20"/>
              </w:rPr>
              <w:t>Násobení a dělení v oboru násobilek 0,1,2,3,4,5, seznámení s 6,7,8,9,10</w:t>
            </w:r>
          </w:p>
          <w:p w14:paraId="2DDDAC65" w14:textId="77777777" w:rsidR="003A7AB9" w:rsidRDefault="003A7AB9" w:rsidP="00801CDF">
            <w:pPr>
              <w:rPr>
                <w:sz w:val="20"/>
              </w:rPr>
            </w:pPr>
          </w:p>
          <w:p w14:paraId="2C2B62A7" w14:textId="77777777" w:rsidR="003A7AB9" w:rsidRDefault="003A7AB9" w:rsidP="00801CDF">
            <w:pPr>
              <w:rPr>
                <w:sz w:val="20"/>
              </w:rPr>
            </w:pPr>
            <w:r>
              <w:rPr>
                <w:sz w:val="20"/>
              </w:rPr>
              <w:t>Počítání do 100 s použitím závorek</w:t>
            </w:r>
          </w:p>
          <w:p w14:paraId="177470D8" w14:textId="77777777" w:rsidR="003A7AB9" w:rsidRDefault="003A7AB9" w:rsidP="00801CDF">
            <w:pPr>
              <w:rPr>
                <w:sz w:val="20"/>
              </w:rPr>
            </w:pPr>
            <w:r>
              <w:rPr>
                <w:sz w:val="20"/>
              </w:rPr>
              <w:t>Slovní úlohy – zápis, výpočet, odpověď</w:t>
            </w:r>
          </w:p>
          <w:p w14:paraId="6919CF94" w14:textId="77777777" w:rsidR="003A7AB9" w:rsidRDefault="003A7AB9" w:rsidP="00801CDF">
            <w:pPr>
              <w:rPr>
                <w:sz w:val="20"/>
              </w:rPr>
            </w:pPr>
            <w:r>
              <w:rPr>
                <w:sz w:val="20"/>
              </w:rPr>
              <w:t>Slovní úlohy se vztahy o více, o méně</w:t>
            </w:r>
          </w:p>
          <w:p w14:paraId="1E3D5B0D" w14:textId="77777777" w:rsidR="003A7AB9" w:rsidRDefault="003A7AB9" w:rsidP="00801CDF">
            <w:pPr>
              <w:rPr>
                <w:sz w:val="20"/>
              </w:rPr>
            </w:pPr>
            <w:r>
              <w:rPr>
                <w:sz w:val="20"/>
              </w:rPr>
              <w:t>Řešení a vytváření složitějších úloh s více než jednou otázkou</w:t>
            </w:r>
          </w:p>
          <w:p w14:paraId="32DAC5FC" w14:textId="77777777" w:rsidR="003A7AB9" w:rsidRDefault="003A7AB9" w:rsidP="00801CDF">
            <w:pPr>
              <w:rPr>
                <w:sz w:val="20"/>
              </w:rPr>
            </w:pPr>
          </w:p>
          <w:p w14:paraId="0DEA1A3C" w14:textId="77777777" w:rsidR="003A7AB9" w:rsidRPr="003D44D0" w:rsidRDefault="003A7AB9" w:rsidP="00801CDF">
            <w:pPr>
              <w:rPr>
                <w:sz w:val="20"/>
              </w:rPr>
            </w:pPr>
          </w:p>
        </w:tc>
        <w:tc>
          <w:tcPr>
            <w:tcW w:w="2976" w:type="dxa"/>
          </w:tcPr>
          <w:p w14:paraId="68FD206C" w14:textId="77777777" w:rsidR="003A7AB9" w:rsidRPr="00F973A5" w:rsidRDefault="003A7AB9" w:rsidP="00801CDF">
            <w:pPr>
              <w:rPr>
                <w:sz w:val="20"/>
                <w:u w:val="single"/>
              </w:rPr>
            </w:pPr>
          </w:p>
          <w:p w14:paraId="51D1CB04" w14:textId="77777777" w:rsidR="003A7AB9" w:rsidRDefault="003A7AB9" w:rsidP="00801CDF">
            <w:pPr>
              <w:rPr>
                <w:sz w:val="20"/>
              </w:rPr>
            </w:pPr>
            <w:r>
              <w:rPr>
                <w:sz w:val="20"/>
              </w:rPr>
              <w:t>OSV</w:t>
            </w:r>
          </w:p>
          <w:p w14:paraId="786634FD" w14:textId="77777777" w:rsidR="003A7AB9" w:rsidRDefault="003A7AB9" w:rsidP="00801CDF">
            <w:pPr>
              <w:rPr>
                <w:sz w:val="20"/>
              </w:rPr>
            </w:pPr>
            <w:r>
              <w:rPr>
                <w:sz w:val="20"/>
              </w:rPr>
              <w:t xml:space="preserve"> Osobnostní rozvoj a sociální rozvoj, kreativita, komunikace, mezilidské vztahy, psychohygiena, poznávání lidí</w:t>
            </w:r>
          </w:p>
          <w:p w14:paraId="040BB444" w14:textId="77777777" w:rsidR="003A7AB9" w:rsidRDefault="003A7AB9" w:rsidP="00801CDF">
            <w:pPr>
              <w:rPr>
                <w:sz w:val="20"/>
              </w:rPr>
            </w:pPr>
          </w:p>
          <w:p w14:paraId="500F4CF9" w14:textId="77777777" w:rsidR="003A7AB9" w:rsidRDefault="003A7AB9" w:rsidP="00801CDF">
            <w:pPr>
              <w:rPr>
                <w:sz w:val="20"/>
              </w:rPr>
            </w:pPr>
          </w:p>
          <w:p w14:paraId="7608D61A" w14:textId="77777777" w:rsidR="003A7AB9" w:rsidRDefault="003A7AB9" w:rsidP="00801CDF">
            <w:pPr>
              <w:rPr>
                <w:sz w:val="20"/>
              </w:rPr>
            </w:pPr>
            <w:r>
              <w:rPr>
                <w:sz w:val="20"/>
              </w:rPr>
              <w:t xml:space="preserve">Mezipředmětové vztahy </w:t>
            </w:r>
          </w:p>
          <w:p w14:paraId="4C0AA7FE" w14:textId="77777777" w:rsidR="003A7AB9" w:rsidRPr="00F973A5" w:rsidRDefault="003A7AB9" w:rsidP="00801CDF">
            <w:pPr>
              <w:rPr>
                <w:sz w:val="20"/>
              </w:rPr>
            </w:pPr>
            <w:r>
              <w:rPr>
                <w:sz w:val="20"/>
              </w:rPr>
              <w:t>ČJ, Prv,Vv,Hv,Tv,Pv, Vv</w:t>
            </w:r>
          </w:p>
        </w:tc>
        <w:tc>
          <w:tcPr>
            <w:tcW w:w="1985" w:type="dxa"/>
          </w:tcPr>
          <w:p w14:paraId="4FDBA18D" w14:textId="77777777" w:rsidR="003A7AB9" w:rsidRDefault="003A7AB9" w:rsidP="00801CDF">
            <w:pPr>
              <w:jc w:val="center"/>
              <w:rPr>
                <w:sz w:val="28"/>
                <w:szCs w:val="28"/>
              </w:rPr>
            </w:pPr>
          </w:p>
        </w:tc>
      </w:tr>
      <w:tr w:rsidR="003A7AB9" w14:paraId="5858CED3" w14:textId="77777777" w:rsidTr="00801CDF">
        <w:tc>
          <w:tcPr>
            <w:tcW w:w="14000" w:type="dxa"/>
            <w:gridSpan w:val="4"/>
          </w:tcPr>
          <w:p w14:paraId="799EB37E" w14:textId="77777777" w:rsidR="003A7AB9" w:rsidRPr="009F0158" w:rsidRDefault="003A7AB9" w:rsidP="00801CDF">
            <w:pPr>
              <w:jc w:val="center"/>
              <w:rPr>
                <w:sz w:val="28"/>
                <w:szCs w:val="28"/>
              </w:rPr>
            </w:pPr>
            <w:r w:rsidRPr="009F0158">
              <w:rPr>
                <w:sz w:val="28"/>
                <w:szCs w:val="28"/>
              </w:rPr>
              <w:t>Závislosti, vztahy a práce s daty</w:t>
            </w:r>
          </w:p>
        </w:tc>
      </w:tr>
      <w:tr w:rsidR="003A7AB9" w14:paraId="073CBC69" w14:textId="77777777" w:rsidTr="00801CDF">
        <w:tc>
          <w:tcPr>
            <w:tcW w:w="4644" w:type="dxa"/>
          </w:tcPr>
          <w:p w14:paraId="62035DC6" w14:textId="77777777" w:rsidR="003A7AB9" w:rsidRDefault="003A7AB9" w:rsidP="00801CDF">
            <w:pPr>
              <w:rPr>
                <w:rStyle w:val="Siln"/>
                <w:color w:val="474220"/>
                <w:sz w:val="20"/>
                <w:shd w:val="clear" w:color="auto" w:fill="FFFFFF"/>
              </w:rPr>
            </w:pPr>
          </w:p>
          <w:p w14:paraId="36316F10" w14:textId="77777777" w:rsidR="003A7AB9" w:rsidRDefault="003A7AB9" w:rsidP="00801CDF">
            <w:pPr>
              <w:rPr>
                <w:rStyle w:val="Siln"/>
                <w:color w:val="474220"/>
                <w:sz w:val="20"/>
                <w:shd w:val="clear" w:color="auto" w:fill="FFFFFF"/>
              </w:rPr>
            </w:pPr>
            <w:r w:rsidRPr="009F0158">
              <w:rPr>
                <w:rStyle w:val="Siln"/>
                <w:color w:val="474220"/>
                <w:sz w:val="20"/>
                <w:shd w:val="clear" w:color="auto" w:fill="FFFFFF"/>
              </w:rPr>
              <w:t>M-3-2-01 orientuje se v čase, provádí jednoduché převody jednotek času</w:t>
            </w:r>
          </w:p>
          <w:p w14:paraId="217E9580" w14:textId="77777777" w:rsidR="003A7AB9" w:rsidRDefault="003A7AB9" w:rsidP="00801CDF">
            <w:pPr>
              <w:rPr>
                <w:rStyle w:val="Siln"/>
                <w:color w:val="474220"/>
                <w:sz w:val="20"/>
                <w:shd w:val="clear" w:color="auto" w:fill="FFFFFF"/>
              </w:rPr>
            </w:pPr>
          </w:p>
          <w:p w14:paraId="103A1D6E" w14:textId="77777777" w:rsidR="003A7AB9" w:rsidRDefault="003A7AB9" w:rsidP="00801CDF">
            <w:pPr>
              <w:rPr>
                <w:color w:val="474220"/>
                <w:sz w:val="20"/>
              </w:rPr>
            </w:pPr>
          </w:p>
          <w:p w14:paraId="2087B4D8" w14:textId="77777777" w:rsidR="003A7AB9" w:rsidRDefault="003A7AB9" w:rsidP="00801CDF">
            <w:pPr>
              <w:rPr>
                <w:color w:val="474220"/>
                <w:sz w:val="20"/>
              </w:rPr>
            </w:pPr>
          </w:p>
          <w:p w14:paraId="11317892"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M-3-2-02 popisuje jednoduché závislosti z praktického života</w:t>
            </w:r>
          </w:p>
          <w:p w14:paraId="31EB3210"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M-3-2-03 doplňuje tabulky, schémata, posloupnosti čísel</w:t>
            </w:r>
          </w:p>
          <w:p w14:paraId="26EC4C0F" w14:textId="77777777" w:rsidR="003A7AB9" w:rsidRDefault="003A7AB9" w:rsidP="00801CDF">
            <w:pPr>
              <w:rPr>
                <w:rStyle w:val="Siln"/>
                <w:color w:val="474220"/>
                <w:sz w:val="20"/>
                <w:shd w:val="clear" w:color="auto" w:fill="FFFFFF"/>
              </w:rPr>
            </w:pPr>
          </w:p>
          <w:p w14:paraId="522E906C" w14:textId="77777777" w:rsidR="003A7AB9" w:rsidRDefault="003A7AB9" w:rsidP="00801CDF">
            <w:pPr>
              <w:rPr>
                <w:rStyle w:val="Siln"/>
                <w:color w:val="474220"/>
                <w:sz w:val="20"/>
                <w:shd w:val="clear" w:color="auto" w:fill="FFFFFF"/>
              </w:rPr>
            </w:pPr>
          </w:p>
          <w:p w14:paraId="5F67692E" w14:textId="77777777" w:rsidR="003A7AB9" w:rsidRPr="009F0158" w:rsidRDefault="003A7AB9" w:rsidP="00801CDF">
            <w:pPr>
              <w:rPr>
                <w:rStyle w:val="Siln"/>
                <w:color w:val="474220"/>
                <w:sz w:val="20"/>
              </w:rPr>
            </w:pPr>
          </w:p>
        </w:tc>
        <w:tc>
          <w:tcPr>
            <w:tcW w:w="4395" w:type="dxa"/>
          </w:tcPr>
          <w:p w14:paraId="1D3B03C6" w14:textId="77777777" w:rsidR="003A7AB9" w:rsidRDefault="003A7AB9" w:rsidP="00801CDF">
            <w:pPr>
              <w:rPr>
                <w:sz w:val="20"/>
              </w:rPr>
            </w:pPr>
          </w:p>
          <w:p w14:paraId="7C0C7248" w14:textId="77777777" w:rsidR="003A7AB9" w:rsidRDefault="003A7AB9" w:rsidP="00801CDF">
            <w:pPr>
              <w:rPr>
                <w:sz w:val="20"/>
              </w:rPr>
            </w:pPr>
            <w:r>
              <w:rPr>
                <w:sz w:val="20"/>
              </w:rPr>
              <w:t>Časové jednotky – hodina, den, týden, měsíc, rok</w:t>
            </w:r>
          </w:p>
          <w:p w14:paraId="04892C92" w14:textId="77777777" w:rsidR="003A7AB9" w:rsidRDefault="003A7AB9" w:rsidP="00801CDF">
            <w:pPr>
              <w:rPr>
                <w:sz w:val="20"/>
              </w:rPr>
            </w:pPr>
            <w:r>
              <w:rPr>
                <w:sz w:val="20"/>
              </w:rPr>
              <w:t>Výrazy včera, dnes, zítra</w:t>
            </w:r>
          </w:p>
          <w:p w14:paraId="1D7F8C9F" w14:textId="77777777" w:rsidR="003A7AB9" w:rsidRDefault="003A7AB9" w:rsidP="00801CDF">
            <w:pPr>
              <w:rPr>
                <w:sz w:val="20"/>
              </w:rPr>
            </w:pPr>
            <w:r>
              <w:rPr>
                <w:sz w:val="20"/>
              </w:rPr>
              <w:t>Časové údaje na hodinách včetně digitálních - rozlišuje</w:t>
            </w:r>
          </w:p>
          <w:p w14:paraId="4142705A" w14:textId="77777777" w:rsidR="003A7AB9" w:rsidRDefault="003A7AB9" w:rsidP="00801CDF">
            <w:pPr>
              <w:rPr>
                <w:sz w:val="20"/>
              </w:rPr>
            </w:pPr>
          </w:p>
          <w:p w14:paraId="2CDCF634" w14:textId="77777777" w:rsidR="003A7AB9" w:rsidRDefault="003A7AB9" w:rsidP="00801CDF">
            <w:pPr>
              <w:rPr>
                <w:sz w:val="20"/>
              </w:rPr>
            </w:pPr>
          </w:p>
          <w:p w14:paraId="33DDE3A3" w14:textId="77777777" w:rsidR="003A7AB9" w:rsidRDefault="003A7AB9" w:rsidP="00801CDF">
            <w:pPr>
              <w:rPr>
                <w:sz w:val="20"/>
              </w:rPr>
            </w:pPr>
            <w:r>
              <w:rPr>
                <w:sz w:val="20"/>
              </w:rPr>
              <w:t>Přiřazuje pojmy k časovému údaji</w:t>
            </w:r>
          </w:p>
          <w:p w14:paraId="6272A746" w14:textId="77777777" w:rsidR="003A7AB9" w:rsidRDefault="003A7AB9" w:rsidP="00801CDF">
            <w:pPr>
              <w:rPr>
                <w:sz w:val="20"/>
              </w:rPr>
            </w:pPr>
          </w:p>
          <w:p w14:paraId="63881812" w14:textId="77777777" w:rsidR="003A7AB9" w:rsidRDefault="003A7AB9" w:rsidP="00801CDF">
            <w:pPr>
              <w:rPr>
                <w:sz w:val="20"/>
              </w:rPr>
            </w:pPr>
          </w:p>
          <w:p w14:paraId="77105D1A" w14:textId="77777777" w:rsidR="003A7AB9" w:rsidRPr="004A79CC" w:rsidRDefault="003A7AB9" w:rsidP="00801CDF">
            <w:pPr>
              <w:rPr>
                <w:sz w:val="20"/>
              </w:rPr>
            </w:pPr>
            <w:r>
              <w:rPr>
                <w:sz w:val="20"/>
              </w:rPr>
              <w:t>Počítání s tabulkami, doplňování chybějících údajů</w:t>
            </w:r>
          </w:p>
        </w:tc>
        <w:tc>
          <w:tcPr>
            <w:tcW w:w="2976" w:type="dxa"/>
          </w:tcPr>
          <w:p w14:paraId="49D0A43B" w14:textId="77777777" w:rsidR="003A7AB9" w:rsidRPr="008B5FDA" w:rsidRDefault="003A7AB9" w:rsidP="00801CDF">
            <w:pPr>
              <w:rPr>
                <w:sz w:val="20"/>
              </w:rPr>
            </w:pPr>
          </w:p>
        </w:tc>
        <w:tc>
          <w:tcPr>
            <w:tcW w:w="1985" w:type="dxa"/>
          </w:tcPr>
          <w:p w14:paraId="643959F3" w14:textId="77777777" w:rsidR="003A7AB9" w:rsidRDefault="003A7AB9" w:rsidP="00801CDF">
            <w:pPr>
              <w:jc w:val="center"/>
              <w:rPr>
                <w:sz w:val="28"/>
                <w:szCs w:val="28"/>
              </w:rPr>
            </w:pPr>
          </w:p>
        </w:tc>
      </w:tr>
      <w:tr w:rsidR="003A7AB9" w14:paraId="7862BDEE" w14:textId="77777777" w:rsidTr="00801CDF">
        <w:tc>
          <w:tcPr>
            <w:tcW w:w="14000" w:type="dxa"/>
            <w:gridSpan w:val="4"/>
          </w:tcPr>
          <w:p w14:paraId="4014C8A8" w14:textId="77777777" w:rsidR="003A7AB9" w:rsidRPr="009F0158" w:rsidRDefault="003A7AB9" w:rsidP="00801CDF">
            <w:pPr>
              <w:jc w:val="center"/>
              <w:rPr>
                <w:sz w:val="28"/>
                <w:szCs w:val="28"/>
              </w:rPr>
            </w:pPr>
            <w:r w:rsidRPr="009F0158">
              <w:rPr>
                <w:sz w:val="28"/>
                <w:szCs w:val="28"/>
              </w:rPr>
              <w:t>Geometrie v rovině a prostoru</w:t>
            </w:r>
          </w:p>
        </w:tc>
      </w:tr>
      <w:tr w:rsidR="003A7AB9" w14:paraId="439D9274" w14:textId="77777777" w:rsidTr="00801CDF">
        <w:tc>
          <w:tcPr>
            <w:tcW w:w="4644" w:type="dxa"/>
          </w:tcPr>
          <w:p w14:paraId="7F1D38AF" w14:textId="77777777" w:rsidR="003A7AB9" w:rsidRPr="009F0158" w:rsidRDefault="003A7AB9" w:rsidP="00801CDF">
            <w:pPr>
              <w:rPr>
                <w:rStyle w:val="Siln"/>
                <w:color w:val="474220"/>
                <w:sz w:val="20"/>
              </w:rPr>
            </w:pPr>
          </w:p>
          <w:p w14:paraId="1F14A110" w14:textId="77777777" w:rsidR="003A7AB9" w:rsidRDefault="003A7AB9" w:rsidP="00801CDF">
            <w:pPr>
              <w:rPr>
                <w:rStyle w:val="Siln"/>
                <w:color w:val="474220"/>
                <w:sz w:val="20"/>
                <w:shd w:val="clear" w:color="auto" w:fill="FFFFFF"/>
              </w:rPr>
            </w:pPr>
            <w:r w:rsidRPr="009F0158">
              <w:rPr>
                <w:rStyle w:val="Siln"/>
                <w:color w:val="474220"/>
                <w:sz w:val="20"/>
                <w:shd w:val="clear" w:color="auto" w:fill="FFFFFF"/>
              </w:rPr>
              <w:t>M-3-3-01 rozezná, pojmenuje, vymodeluje a popíše základní rovinné útvary a jednoduchá tělesa; nachází v realitě jejich reprezentaci</w:t>
            </w:r>
          </w:p>
          <w:p w14:paraId="7573B6A8" w14:textId="77777777" w:rsidR="003A7AB9" w:rsidRDefault="003A7AB9" w:rsidP="00801CDF">
            <w:pPr>
              <w:rPr>
                <w:rStyle w:val="Siln"/>
                <w:color w:val="474220"/>
                <w:sz w:val="20"/>
                <w:shd w:val="clear" w:color="auto" w:fill="FFFFFF"/>
              </w:rPr>
            </w:pPr>
          </w:p>
          <w:p w14:paraId="73332EAF" w14:textId="77777777" w:rsidR="003A7AB9" w:rsidRDefault="003A7AB9" w:rsidP="00801CDF">
            <w:pPr>
              <w:rPr>
                <w:color w:val="474220"/>
                <w:sz w:val="20"/>
              </w:rPr>
            </w:pPr>
          </w:p>
          <w:p w14:paraId="0D92DFE5"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M-3-3-02 porovnává velikost útvarů, měří a odhaduje délku úsečky</w:t>
            </w:r>
          </w:p>
          <w:p w14:paraId="56A41275" w14:textId="77777777" w:rsidR="003A7AB9" w:rsidRDefault="003A7AB9" w:rsidP="00801CDF">
            <w:pPr>
              <w:rPr>
                <w:rStyle w:val="Siln"/>
                <w:color w:val="474220"/>
                <w:sz w:val="20"/>
                <w:shd w:val="clear" w:color="auto" w:fill="FFFFFF"/>
              </w:rPr>
            </w:pPr>
          </w:p>
          <w:p w14:paraId="6F64EA2B" w14:textId="77777777" w:rsidR="003A7AB9" w:rsidRDefault="003A7AB9" w:rsidP="00801CDF">
            <w:pPr>
              <w:rPr>
                <w:rStyle w:val="Siln"/>
                <w:color w:val="474220"/>
                <w:sz w:val="20"/>
                <w:shd w:val="clear" w:color="auto" w:fill="FFFFFF"/>
              </w:rPr>
            </w:pPr>
            <w:r w:rsidRPr="009F0158">
              <w:rPr>
                <w:color w:val="474220"/>
                <w:sz w:val="20"/>
              </w:rPr>
              <w:br/>
            </w:r>
            <w:r w:rsidRPr="009F0158">
              <w:rPr>
                <w:rStyle w:val="Siln"/>
                <w:color w:val="474220"/>
                <w:sz w:val="20"/>
                <w:shd w:val="clear" w:color="auto" w:fill="FFFFFF"/>
              </w:rPr>
              <w:t>M-3-3-03 rozezná a modeluje jednoduché souměrné útvary v</w:t>
            </w:r>
            <w:r>
              <w:rPr>
                <w:rStyle w:val="Siln"/>
                <w:color w:val="474220"/>
                <w:sz w:val="20"/>
                <w:shd w:val="clear" w:color="auto" w:fill="FFFFFF"/>
              </w:rPr>
              <w:t> </w:t>
            </w:r>
            <w:r w:rsidRPr="009F0158">
              <w:rPr>
                <w:rStyle w:val="Siln"/>
                <w:color w:val="474220"/>
                <w:sz w:val="20"/>
                <w:shd w:val="clear" w:color="auto" w:fill="FFFFFF"/>
              </w:rPr>
              <w:t>rovině</w:t>
            </w:r>
          </w:p>
          <w:p w14:paraId="0D786165" w14:textId="77777777" w:rsidR="003A7AB9" w:rsidRDefault="003A7AB9" w:rsidP="00801CDF">
            <w:pPr>
              <w:rPr>
                <w:rStyle w:val="Siln"/>
                <w:color w:val="474220"/>
                <w:sz w:val="20"/>
                <w:shd w:val="clear" w:color="auto" w:fill="FFFFFF"/>
              </w:rPr>
            </w:pPr>
          </w:p>
          <w:p w14:paraId="5E3D1736" w14:textId="77777777" w:rsidR="003A7AB9" w:rsidRPr="009F0158" w:rsidRDefault="003A7AB9" w:rsidP="00801CDF">
            <w:pPr>
              <w:shd w:val="clear" w:color="auto" w:fill="FFFFFF"/>
              <w:spacing w:before="150" w:after="150" w:line="225" w:lineRule="atLeast"/>
              <w:rPr>
                <w:rStyle w:val="Siln"/>
                <w:color w:val="474220"/>
                <w:sz w:val="20"/>
              </w:rPr>
            </w:pPr>
          </w:p>
        </w:tc>
        <w:tc>
          <w:tcPr>
            <w:tcW w:w="4395" w:type="dxa"/>
          </w:tcPr>
          <w:p w14:paraId="68B0634F" w14:textId="77777777" w:rsidR="003A7AB9" w:rsidRDefault="003A7AB9" w:rsidP="00801CDF">
            <w:pPr>
              <w:rPr>
                <w:sz w:val="20"/>
              </w:rPr>
            </w:pPr>
          </w:p>
          <w:p w14:paraId="51DEAEBB" w14:textId="77777777" w:rsidR="003A7AB9" w:rsidRDefault="003A7AB9" w:rsidP="00801CDF">
            <w:pPr>
              <w:rPr>
                <w:sz w:val="20"/>
              </w:rPr>
            </w:pPr>
            <w:r>
              <w:rPr>
                <w:sz w:val="20"/>
              </w:rPr>
              <w:t>Rozeznává a pojmenovává  rovinné útvary – trojúhelník, čtverec, obdélník, kruh</w:t>
            </w:r>
          </w:p>
          <w:p w14:paraId="66E21E63" w14:textId="77777777" w:rsidR="003A7AB9" w:rsidRDefault="003A7AB9" w:rsidP="00801CDF">
            <w:pPr>
              <w:rPr>
                <w:sz w:val="20"/>
              </w:rPr>
            </w:pPr>
            <w:r>
              <w:rPr>
                <w:sz w:val="20"/>
              </w:rPr>
              <w:t>Geometrické tělesa- krychle, kvádr, válec, jehlan, kužel – rozeznává a pojmenovává</w:t>
            </w:r>
          </w:p>
          <w:p w14:paraId="0BB4AFBC" w14:textId="77777777" w:rsidR="003A7AB9" w:rsidRDefault="003A7AB9" w:rsidP="00801CDF">
            <w:pPr>
              <w:rPr>
                <w:sz w:val="20"/>
              </w:rPr>
            </w:pPr>
          </w:p>
          <w:p w14:paraId="2DC664C3" w14:textId="77777777" w:rsidR="003A7AB9" w:rsidRDefault="003A7AB9" w:rsidP="00801CDF">
            <w:pPr>
              <w:rPr>
                <w:sz w:val="20"/>
              </w:rPr>
            </w:pPr>
          </w:p>
          <w:p w14:paraId="2F145FC9" w14:textId="77777777" w:rsidR="003A7AB9" w:rsidRDefault="003A7AB9" w:rsidP="00801CDF">
            <w:pPr>
              <w:rPr>
                <w:sz w:val="20"/>
              </w:rPr>
            </w:pPr>
            <w:r>
              <w:rPr>
                <w:sz w:val="20"/>
              </w:rPr>
              <w:t>Měření a zápis – délka úsečky, odhad velikosti</w:t>
            </w:r>
          </w:p>
          <w:p w14:paraId="3BAB7EC8" w14:textId="77777777" w:rsidR="003A7AB9" w:rsidRDefault="003A7AB9" w:rsidP="00801CDF">
            <w:pPr>
              <w:rPr>
                <w:sz w:val="20"/>
              </w:rPr>
            </w:pPr>
            <w:r>
              <w:rPr>
                <w:sz w:val="20"/>
              </w:rPr>
              <w:t>Rýsování , měření úsečky, její odhadování</w:t>
            </w:r>
          </w:p>
          <w:p w14:paraId="3D2B938D" w14:textId="77777777" w:rsidR="003A7AB9" w:rsidRDefault="003A7AB9" w:rsidP="00801CDF">
            <w:pPr>
              <w:rPr>
                <w:sz w:val="20"/>
              </w:rPr>
            </w:pPr>
          </w:p>
          <w:p w14:paraId="4BC85A58" w14:textId="77777777" w:rsidR="003A7AB9" w:rsidRDefault="003A7AB9" w:rsidP="00801CDF">
            <w:pPr>
              <w:rPr>
                <w:sz w:val="20"/>
              </w:rPr>
            </w:pPr>
          </w:p>
          <w:p w14:paraId="603EBECE" w14:textId="77777777" w:rsidR="003A7AB9" w:rsidRDefault="003A7AB9" w:rsidP="00801CDF">
            <w:pPr>
              <w:rPr>
                <w:sz w:val="20"/>
              </w:rPr>
            </w:pPr>
            <w:r>
              <w:rPr>
                <w:sz w:val="20"/>
              </w:rPr>
              <w:t>Bod, úsečka, křivá čára, rovná čára</w:t>
            </w:r>
          </w:p>
          <w:p w14:paraId="622AC0B2" w14:textId="77777777" w:rsidR="003A7AB9" w:rsidRPr="004A79CC" w:rsidRDefault="003A7AB9" w:rsidP="00801CDF">
            <w:pPr>
              <w:rPr>
                <w:sz w:val="20"/>
              </w:rPr>
            </w:pPr>
          </w:p>
        </w:tc>
        <w:tc>
          <w:tcPr>
            <w:tcW w:w="2976" w:type="dxa"/>
          </w:tcPr>
          <w:p w14:paraId="1D2F6108" w14:textId="77777777" w:rsidR="003A7AB9" w:rsidRDefault="003A7AB9" w:rsidP="00801CDF">
            <w:pPr>
              <w:rPr>
                <w:sz w:val="28"/>
                <w:szCs w:val="28"/>
              </w:rPr>
            </w:pPr>
          </w:p>
        </w:tc>
        <w:tc>
          <w:tcPr>
            <w:tcW w:w="1985" w:type="dxa"/>
          </w:tcPr>
          <w:p w14:paraId="3DAA26C1" w14:textId="77777777" w:rsidR="003A7AB9" w:rsidRDefault="003A7AB9" w:rsidP="00801CDF">
            <w:pPr>
              <w:jc w:val="center"/>
              <w:rPr>
                <w:sz w:val="28"/>
                <w:szCs w:val="28"/>
              </w:rPr>
            </w:pPr>
          </w:p>
        </w:tc>
      </w:tr>
    </w:tbl>
    <w:p w14:paraId="0F084BE7" w14:textId="77777777" w:rsidR="008B74F6" w:rsidRDefault="008B74F6" w:rsidP="008B74F6">
      <w:pPr>
        <w:rPr>
          <w:b/>
          <w:sz w:val="28"/>
          <w:szCs w:val="28"/>
          <w:u w:val="single"/>
        </w:rPr>
      </w:pPr>
    </w:p>
    <w:p w14:paraId="4C5495A3" w14:textId="77777777" w:rsidR="00BA24AF" w:rsidRDefault="008B74F6" w:rsidP="008B74F6">
      <w:pPr>
        <w:jc w:val="center"/>
        <w:rPr>
          <w:sz w:val="28"/>
          <w:szCs w:val="28"/>
        </w:rPr>
      </w:pPr>
      <w:r>
        <w:br w:type="page"/>
      </w:r>
      <w:r w:rsidR="00BA24AF">
        <w:rPr>
          <w:b/>
          <w:sz w:val="28"/>
          <w:szCs w:val="28"/>
          <w:u w:val="single"/>
        </w:rPr>
        <w:lastRenderedPageBreak/>
        <w:t>Vzdělávací obsah vyučovacího předmětu</w:t>
      </w:r>
    </w:p>
    <w:p w14:paraId="63FD7B4F" w14:textId="77777777" w:rsidR="00BA24AF" w:rsidRDefault="007B35AA" w:rsidP="00BA24AF">
      <w:pPr>
        <w:jc w:val="center"/>
        <w:rPr>
          <w:b/>
          <w:sz w:val="28"/>
          <w:szCs w:val="28"/>
          <w:u w:val="single"/>
        </w:rPr>
      </w:pPr>
      <w:r>
        <w:rPr>
          <w:b/>
          <w:sz w:val="28"/>
          <w:szCs w:val="28"/>
          <w:u w:val="single"/>
        </w:rPr>
        <w:t xml:space="preserve">Matematika </w:t>
      </w:r>
    </w:p>
    <w:p w14:paraId="0E707186" w14:textId="77777777" w:rsidR="00BA24AF" w:rsidRPr="007B0D42" w:rsidRDefault="00BA24AF" w:rsidP="00BA24AF">
      <w:pPr>
        <w:jc w:val="center"/>
        <w:rPr>
          <w:b/>
          <w:sz w:val="28"/>
          <w:szCs w:val="28"/>
        </w:rPr>
      </w:pPr>
      <w:r>
        <w:rPr>
          <w:b/>
          <w:sz w:val="28"/>
          <w:szCs w:val="28"/>
        </w:rPr>
        <w:t>Ročník :  3.</w:t>
      </w:r>
    </w:p>
    <w:p w14:paraId="0ABFE3C5" w14:textId="77777777" w:rsidR="00BA24AF" w:rsidRDefault="00BA24AF" w:rsidP="00BA24AF">
      <w:pPr>
        <w:rPr>
          <w:b/>
          <w:sz w:val="28"/>
          <w:szCs w:val="28"/>
          <w:u w:val="single"/>
        </w:rPr>
      </w:pPr>
    </w:p>
    <w:tbl>
      <w:tblPr>
        <w:tblStyle w:val="Mkatabulky"/>
        <w:tblW w:w="0" w:type="auto"/>
        <w:tblLook w:val="04A0" w:firstRow="1" w:lastRow="0" w:firstColumn="1" w:lastColumn="0" w:noHBand="0" w:noVBand="1"/>
      </w:tblPr>
      <w:tblGrid>
        <w:gridCol w:w="4307"/>
        <w:gridCol w:w="4168"/>
        <w:gridCol w:w="2889"/>
        <w:gridCol w:w="1914"/>
      </w:tblGrid>
      <w:tr w:rsidR="003949DF" w14:paraId="745B7702" w14:textId="77777777" w:rsidTr="00AD3D53">
        <w:tc>
          <w:tcPr>
            <w:tcW w:w="4644" w:type="dxa"/>
          </w:tcPr>
          <w:p w14:paraId="7E91B7FB" w14:textId="77777777" w:rsidR="003949DF" w:rsidRDefault="003949DF" w:rsidP="00AD3D53">
            <w:pPr>
              <w:jc w:val="center"/>
              <w:rPr>
                <w:sz w:val="28"/>
                <w:szCs w:val="28"/>
              </w:rPr>
            </w:pPr>
            <w:r w:rsidRPr="007924DB">
              <w:rPr>
                <w:rStyle w:val="Siln"/>
                <w:szCs w:val="24"/>
              </w:rPr>
              <w:t>Očekávané výstupy </w:t>
            </w:r>
          </w:p>
        </w:tc>
        <w:tc>
          <w:tcPr>
            <w:tcW w:w="4395" w:type="dxa"/>
          </w:tcPr>
          <w:p w14:paraId="374C19F6" w14:textId="77777777" w:rsidR="003949DF" w:rsidRPr="00F973A5" w:rsidRDefault="003949DF" w:rsidP="00AD3D53">
            <w:pPr>
              <w:jc w:val="center"/>
              <w:rPr>
                <w:b/>
                <w:szCs w:val="24"/>
              </w:rPr>
            </w:pPr>
            <w:r w:rsidRPr="00F973A5">
              <w:rPr>
                <w:b/>
                <w:szCs w:val="24"/>
              </w:rPr>
              <w:t>Učivo</w:t>
            </w:r>
          </w:p>
        </w:tc>
        <w:tc>
          <w:tcPr>
            <w:tcW w:w="2976" w:type="dxa"/>
          </w:tcPr>
          <w:p w14:paraId="7D8CBCEB" w14:textId="77777777" w:rsidR="003949DF" w:rsidRDefault="003949DF" w:rsidP="00AD3D53">
            <w:pPr>
              <w:jc w:val="center"/>
              <w:rPr>
                <w:b/>
                <w:szCs w:val="24"/>
              </w:rPr>
            </w:pPr>
            <w:r>
              <w:rPr>
                <w:b/>
                <w:szCs w:val="24"/>
              </w:rPr>
              <w:t>Průřezová témata</w:t>
            </w:r>
          </w:p>
          <w:p w14:paraId="1B387950" w14:textId="77777777" w:rsidR="003949DF" w:rsidRPr="00F973A5" w:rsidRDefault="003949DF" w:rsidP="00AD3D53">
            <w:pPr>
              <w:jc w:val="center"/>
              <w:rPr>
                <w:b/>
                <w:szCs w:val="24"/>
              </w:rPr>
            </w:pPr>
            <w:r>
              <w:rPr>
                <w:b/>
                <w:szCs w:val="24"/>
              </w:rPr>
              <w:t>Mezipředmětové vztahy</w:t>
            </w:r>
          </w:p>
        </w:tc>
        <w:tc>
          <w:tcPr>
            <w:tcW w:w="1985" w:type="dxa"/>
          </w:tcPr>
          <w:p w14:paraId="6092A1F1" w14:textId="77777777" w:rsidR="003949DF" w:rsidRPr="00F973A5" w:rsidRDefault="003949DF" w:rsidP="00AD3D53">
            <w:pPr>
              <w:jc w:val="center"/>
              <w:rPr>
                <w:b/>
                <w:szCs w:val="24"/>
              </w:rPr>
            </w:pPr>
            <w:r>
              <w:rPr>
                <w:b/>
                <w:szCs w:val="24"/>
              </w:rPr>
              <w:t>Poznámka</w:t>
            </w:r>
          </w:p>
        </w:tc>
      </w:tr>
      <w:tr w:rsidR="003949DF" w14:paraId="14CD3DA4" w14:textId="77777777" w:rsidTr="00AD3D53">
        <w:tc>
          <w:tcPr>
            <w:tcW w:w="14000" w:type="dxa"/>
            <w:gridSpan w:val="4"/>
          </w:tcPr>
          <w:p w14:paraId="73F18D79" w14:textId="77777777" w:rsidR="003949DF" w:rsidRDefault="003949DF" w:rsidP="00AD3D53">
            <w:pPr>
              <w:jc w:val="center"/>
              <w:rPr>
                <w:sz w:val="28"/>
                <w:szCs w:val="28"/>
              </w:rPr>
            </w:pPr>
            <w:r>
              <w:rPr>
                <w:sz w:val="28"/>
                <w:szCs w:val="28"/>
              </w:rPr>
              <w:t>Číslo a početní operace</w:t>
            </w:r>
          </w:p>
        </w:tc>
      </w:tr>
      <w:tr w:rsidR="003949DF" w14:paraId="3F7E8831" w14:textId="77777777" w:rsidTr="00AD3D53">
        <w:tc>
          <w:tcPr>
            <w:tcW w:w="4644" w:type="dxa"/>
          </w:tcPr>
          <w:p w14:paraId="20C27899" w14:textId="77777777" w:rsidR="003949DF" w:rsidRDefault="003949DF" w:rsidP="00AD3D53">
            <w:pPr>
              <w:rPr>
                <w:rStyle w:val="Siln"/>
                <w:sz w:val="20"/>
              </w:rPr>
            </w:pPr>
            <w:r w:rsidRPr="002D2B6B">
              <w:rPr>
                <w:rStyle w:val="Siln"/>
                <w:sz w:val="20"/>
              </w:rPr>
              <w:t>M-3-1-01 používá přirozená čísla k modelování reálných situací, počítá předměty v daném souboru, vytváří soubory s daným počtem prvků</w:t>
            </w:r>
          </w:p>
          <w:p w14:paraId="5F994C03" w14:textId="77777777" w:rsidR="003949DF" w:rsidRDefault="003949DF" w:rsidP="00AD3D53">
            <w:pPr>
              <w:rPr>
                <w:rStyle w:val="Siln"/>
                <w:sz w:val="20"/>
              </w:rPr>
            </w:pPr>
            <w:r w:rsidRPr="002D2B6B">
              <w:rPr>
                <w:sz w:val="20"/>
              </w:rPr>
              <w:br/>
            </w:r>
            <w:r w:rsidRPr="002D2B6B">
              <w:rPr>
                <w:rStyle w:val="Siln"/>
                <w:sz w:val="20"/>
              </w:rPr>
              <w:t>M-3-1-02 čte, zapisuje a porovnává přirozená čísla do 1 000, užívá a zapisuje vztah rovnosti a nerovnosti</w:t>
            </w:r>
          </w:p>
          <w:p w14:paraId="17060568" w14:textId="77777777" w:rsidR="003949DF" w:rsidRDefault="003949DF" w:rsidP="00AD3D53">
            <w:pPr>
              <w:rPr>
                <w:rStyle w:val="Siln"/>
                <w:sz w:val="20"/>
              </w:rPr>
            </w:pPr>
            <w:r w:rsidRPr="002D2B6B">
              <w:rPr>
                <w:sz w:val="20"/>
              </w:rPr>
              <w:br/>
            </w:r>
            <w:r w:rsidRPr="002D2B6B">
              <w:rPr>
                <w:rStyle w:val="Siln"/>
                <w:sz w:val="20"/>
              </w:rPr>
              <w:t>M-3-1-03 užívá lineární uspořádání; zobrazí číslo na číselné ose</w:t>
            </w:r>
          </w:p>
          <w:p w14:paraId="5D0A12FD" w14:textId="77777777" w:rsidR="003949DF" w:rsidRDefault="003949DF" w:rsidP="00AD3D53">
            <w:pPr>
              <w:rPr>
                <w:rStyle w:val="Siln"/>
                <w:sz w:val="20"/>
              </w:rPr>
            </w:pPr>
            <w:r w:rsidRPr="002D2B6B">
              <w:rPr>
                <w:sz w:val="20"/>
              </w:rPr>
              <w:br/>
            </w:r>
            <w:r w:rsidRPr="002D2B6B">
              <w:rPr>
                <w:rStyle w:val="Siln"/>
                <w:sz w:val="20"/>
              </w:rPr>
              <w:t>M-3-1-04 provádí zpaměti jednoduché početní operace s přirozenými čísly</w:t>
            </w:r>
          </w:p>
          <w:p w14:paraId="66875431" w14:textId="77777777" w:rsidR="003949DF" w:rsidRDefault="003949DF" w:rsidP="00AD3D53">
            <w:pPr>
              <w:rPr>
                <w:sz w:val="20"/>
              </w:rPr>
            </w:pPr>
          </w:p>
          <w:p w14:paraId="70B5C54C" w14:textId="77777777" w:rsidR="003949DF" w:rsidRDefault="003949DF" w:rsidP="00AD3D53">
            <w:pPr>
              <w:rPr>
                <w:rStyle w:val="Siln"/>
                <w:sz w:val="20"/>
              </w:rPr>
            </w:pPr>
            <w:r w:rsidRPr="002D2B6B">
              <w:rPr>
                <w:rStyle w:val="Siln"/>
                <w:sz w:val="20"/>
              </w:rPr>
              <w:t>M-3-1-05 řeší a tvoří úlohy, ve kterých aplikuje a modeluje osvojené početní operace</w:t>
            </w:r>
          </w:p>
          <w:p w14:paraId="085EEB39" w14:textId="77777777" w:rsidR="003949DF" w:rsidRDefault="003949DF" w:rsidP="00AD3D53">
            <w:pPr>
              <w:rPr>
                <w:rStyle w:val="Siln"/>
                <w:sz w:val="20"/>
              </w:rPr>
            </w:pPr>
          </w:p>
          <w:p w14:paraId="3C72B1DD" w14:textId="77777777" w:rsidR="003949DF" w:rsidRDefault="003949DF" w:rsidP="00AD3D53">
            <w:pPr>
              <w:rPr>
                <w:color w:val="000000" w:themeColor="text1"/>
                <w:sz w:val="20"/>
              </w:rPr>
            </w:pPr>
          </w:p>
          <w:p w14:paraId="171E420E" w14:textId="77777777" w:rsidR="003949DF" w:rsidRPr="00073ADB" w:rsidRDefault="00A103E0" w:rsidP="00AD3D53">
            <w:pPr>
              <w:rPr>
                <w:b/>
                <w:bCs/>
                <w:color w:val="000000" w:themeColor="text1"/>
                <w:sz w:val="20"/>
              </w:rPr>
            </w:pPr>
            <w:hyperlink r:id="rId18" w:tooltip="Klikněte pro více informací a pro přidání komentáře" w:history="1">
              <w:r w:rsidR="003949DF" w:rsidRPr="00073ADB">
                <w:rPr>
                  <w:rStyle w:val="Hypertextovodkaz"/>
                  <w:b/>
                  <w:bCs/>
                  <w:color w:val="000000" w:themeColor="text1"/>
                  <w:sz w:val="20"/>
                </w:rPr>
                <w:t>Minimální doporučená úroveň pro úpravy očekávaných výstupů v rámci podpůrných opatření:</w:t>
              </w:r>
            </w:hyperlink>
          </w:p>
          <w:p w14:paraId="7ED8D398" w14:textId="77777777" w:rsidR="003949DF" w:rsidRDefault="003949DF" w:rsidP="00AD3D53">
            <w:pPr>
              <w:rPr>
                <w:color w:val="000000" w:themeColor="text1"/>
                <w:sz w:val="20"/>
              </w:rPr>
            </w:pPr>
            <w:r w:rsidRPr="002D2B6B">
              <w:rPr>
                <w:color w:val="000000" w:themeColor="text1"/>
                <w:sz w:val="20"/>
              </w:rPr>
              <w:t>M-3-1-01p porovnává množství a vytváří soubory prvků podle daných kritérií v oboru do 20</w:t>
            </w:r>
          </w:p>
          <w:p w14:paraId="5F3A7D7B" w14:textId="77777777" w:rsidR="003949DF" w:rsidRDefault="003949DF" w:rsidP="00AD3D53">
            <w:pPr>
              <w:rPr>
                <w:color w:val="000000" w:themeColor="text1"/>
                <w:sz w:val="20"/>
              </w:rPr>
            </w:pPr>
            <w:r w:rsidRPr="002D2B6B">
              <w:rPr>
                <w:color w:val="000000" w:themeColor="text1"/>
                <w:sz w:val="20"/>
              </w:rPr>
              <w:br/>
              <w:t>M-3-1-02p čte, píše a používá číslice v oboru do 20, numerace do 100</w:t>
            </w:r>
          </w:p>
          <w:p w14:paraId="61ECBCE9" w14:textId="77777777" w:rsidR="003949DF" w:rsidRDefault="003949DF" w:rsidP="00AD3D53">
            <w:pPr>
              <w:rPr>
                <w:color w:val="000000" w:themeColor="text1"/>
                <w:sz w:val="20"/>
              </w:rPr>
            </w:pPr>
            <w:r w:rsidRPr="002D2B6B">
              <w:rPr>
                <w:color w:val="000000" w:themeColor="text1"/>
                <w:sz w:val="20"/>
              </w:rPr>
              <w:br/>
              <w:t>M-3-1-02p zná matematické operátory + , - , =, &lt;, &gt; a umí je zapsat</w:t>
            </w:r>
          </w:p>
          <w:p w14:paraId="52181FB1" w14:textId="77777777" w:rsidR="003949DF" w:rsidRDefault="003949DF" w:rsidP="00AD3D53">
            <w:pPr>
              <w:rPr>
                <w:color w:val="000000" w:themeColor="text1"/>
                <w:sz w:val="20"/>
              </w:rPr>
            </w:pPr>
            <w:r w:rsidRPr="002D2B6B">
              <w:rPr>
                <w:color w:val="000000" w:themeColor="text1"/>
                <w:sz w:val="20"/>
              </w:rPr>
              <w:lastRenderedPageBreak/>
              <w:br/>
              <w:t>M-3-1-04p sčítá a odčítá s užitím názoru v oboru do 20</w:t>
            </w:r>
          </w:p>
          <w:p w14:paraId="0284BC78" w14:textId="77777777" w:rsidR="003949DF" w:rsidRPr="002D2B6B" w:rsidRDefault="003949DF" w:rsidP="00AD3D53">
            <w:pPr>
              <w:rPr>
                <w:sz w:val="20"/>
              </w:rPr>
            </w:pPr>
            <w:r w:rsidRPr="002D2B6B">
              <w:rPr>
                <w:color w:val="000000" w:themeColor="text1"/>
                <w:sz w:val="20"/>
              </w:rPr>
              <w:br/>
              <w:t>M-3-1-05p řeší jednoduché slovní úlohy na sčítání a odčítání v oboru do 20</w:t>
            </w:r>
            <w:r>
              <w:rPr>
                <w:color w:val="000000" w:themeColor="text1"/>
                <w:sz w:val="20"/>
              </w:rPr>
              <w:t xml:space="preserve">, </w:t>
            </w:r>
            <w:r w:rsidRPr="002D2B6B">
              <w:rPr>
                <w:color w:val="000000" w:themeColor="text1"/>
                <w:sz w:val="20"/>
              </w:rPr>
              <w:t>umí rozklad čísel v oboru do 20</w:t>
            </w:r>
          </w:p>
        </w:tc>
        <w:tc>
          <w:tcPr>
            <w:tcW w:w="4395" w:type="dxa"/>
          </w:tcPr>
          <w:p w14:paraId="393F020A" w14:textId="77777777" w:rsidR="003949DF" w:rsidRPr="008461F8" w:rsidRDefault="003949DF" w:rsidP="00AD3D53">
            <w:pPr>
              <w:rPr>
                <w:sz w:val="20"/>
              </w:rPr>
            </w:pPr>
            <w:r w:rsidRPr="008461F8">
              <w:rPr>
                <w:sz w:val="20"/>
              </w:rPr>
              <w:lastRenderedPageBreak/>
              <w:t>Násobení a dělení v oboru malé násobilky:</w:t>
            </w:r>
          </w:p>
          <w:p w14:paraId="413E0730" w14:textId="77777777" w:rsidR="003949DF" w:rsidRPr="008461F8" w:rsidRDefault="003949DF" w:rsidP="00697E1E">
            <w:pPr>
              <w:numPr>
                <w:ilvl w:val="0"/>
                <w:numId w:val="66"/>
              </w:numPr>
              <w:rPr>
                <w:sz w:val="20"/>
              </w:rPr>
            </w:pPr>
            <w:r w:rsidRPr="008461F8">
              <w:rPr>
                <w:sz w:val="20"/>
              </w:rPr>
              <w:t>vztah mezi násobením a dělením</w:t>
            </w:r>
          </w:p>
          <w:p w14:paraId="03A686D8" w14:textId="77777777" w:rsidR="003949DF" w:rsidRPr="008461F8" w:rsidRDefault="003949DF" w:rsidP="00697E1E">
            <w:pPr>
              <w:numPr>
                <w:ilvl w:val="0"/>
                <w:numId w:val="66"/>
              </w:numPr>
              <w:rPr>
                <w:sz w:val="20"/>
              </w:rPr>
            </w:pPr>
            <w:r w:rsidRPr="008461F8">
              <w:rPr>
                <w:sz w:val="20"/>
              </w:rPr>
              <w:t>pojmy: dělenec, dělitel, podíl, činitel, činitel, součin</w:t>
            </w:r>
          </w:p>
          <w:p w14:paraId="268FCE1C" w14:textId="77777777" w:rsidR="003949DF" w:rsidRPr="008461F8" w:rsidRDefault="003949DF" w:rsidP="00697E1E">
            <w:pPr>
              <w:numPr>
                <w:ilvl w:val="0"/>
                <w:numId w:val="66"/>
              </w:numPr>
              <w:rPr>
                <w:sz w:val="20"/>
              </w:rPr>
            </w:pPr>
            <w:r w:rsidRPr="008461F8">
              <w:rPr>
                <w:sz w:val="20"/>
              </w:rPr>
              <w:t>tabulka násobků</w:t>
            </w:r>
          </w:p>
          <w:p w14:paraId="75E2C024" w14:textId="77777777" w:rsidR="003949DF" w:rsidRPr="008461F8" w:rsidRDefault="003949DF" w:rsidP="00697E1E">
            <w:pPr>
              <w:numPr>
                <w:ilvl w:val="0"/>
                <w:numId w:val="66"/>
              </w:numPr>
              <w:rPr>
                <w:sz w:val="20"/>
              </w:rPr>
            </w:pPr>
            <w:r w:rsidRPr="008461F8">
              <w:rPr>
                <w:sz w:val="20"/>
              </w:rPr>
              <w:t>dělení se zbytkem</w:t>
            </w:r>
          </w:p>
          <w:p w14:paraId="16F21938" w14:textId="77777777" w:rsidR="003949DF" w:rsidRPr="008461F8" w:rsidRDefault="003949DF" w:rsidP="00AD3D53">
            <w:pPr>
              <w:ind w:left="360"/>
              <w:rPr>
                <w:sz w:val="20"/>
              </w:rPr>
            </w:pPr>
          </w:p>
          <w:p w14:paraId="60BE41CC" w14:textId="77777777" w:rsidR="003949DF" w:rsidRPr="008461F8" w:rsidRDefault="003949DF" w:rsidP="00AD3D53">
            <w:pPr>
              <w:rPr>
                <w:sz w:val="20"/>
              </w:rPr>
            </w:pPr>
            <w:r w:rsidRPr="008461F8">
              <w:rPr>
                <w:sz w:val="20"/>
              </w:rPr>
              <w:t>Početní operace v oboru do 100 s přechodem přes základ 10:</w:t>
            </w:r>
          </w:p>
          <w:p w14:paraId="7DEF21BF" w14:textId="77777777" w:rsidR="003949DF" w:rsidRPr="008461F8" w:rsidRDefault="003949DF" w:rsidP="00697E1E">
            <w:pPr>
              <w:numPr>
                <w:ilvl w:val="0"/>
                <w:numId w:val="66"/>
              </w:numPr>
              <w:rPr>
                <w:sz w:val="20"/>
              </w:rPr>
            </w:pPr>
            <w:r w:rsidRPr="008461F8">
              <w:rPr>
                <w:sz w:val="20"/>
              </w:rPr>
              <w:t>příklady typu 45+28, 81-25 písemně i zpaměti</w:t>
            </w:r>
          </w:p>
          <w:p w14:paraId="59EE9924" w14:textId="77777777" w:rsidR="003949DF" w:rsidRPr="008461F8" w:rsidRDefault="003949DF" w:rsidP="00697E1E">
            <w:pPr>
              <w:numPr>
                <w:ilvl w:val="0"/>
                <w:numId w:val="66"/>
              </w:numPr>
              <w:rPr>
                <w:sz w:val="20"/>
              </w:rPr>
            </w:pPr>
            <w:r w:rsidRPr="008461F8">
              <w:rPr>
                <w:sz w:val="20"/>
              </w:rPr>
              <w:t>příklady se závorkami</w:t>
            </w:r>
          </w:p>
          <w:p w14:paraId="3175E48D" w14:textId="77777777" w:rsidR="003949DF" w:rsidRPr="008461F8" w:rsidRDefault="003949DF" w:rsidP="00AD3D53">
            <w:pPr>
              <w:rPr>
                <w:sz w:val="20"/>
              </w:rPr>
            </w:pPr>
          </w:p>
          <w:p w14:paraId="12CDD356" w14:textId="77777777" w:rsidR="003949DF" w:rsidRPr="008461F8" w:rsidRDefault="003949DF" w:rsidP="00AD3D53">
            <w:pPr>
              <w:rPr>
                <w:sz w:val="20"/>
              </w:rPr>
            </w:pPr>
          </w:p>
          <w:p w14:paraId="7D31431C" w14:textId="77777777" w:rsidR="003949DF" w:rsidRPr="008461F8" w:rsidRDefault="003949DF" w:rsidP="00AD3D53">
            <w:pPr>
              <w:rPr>
                <w:sz w:val="20"/>
              </w:rPr>
            </w:pPr>
            <w:r w:rsidRPr="008461F8">
              <w:rPr>
                <w:sz w:val="20"/>
              </w:rPr>
              <w:t>Přirozená čísla do 1 000:</w:t>
            </w:r>
          </w:p>
          <w:p w14:paraId="65E88434" w14:textId="77777777" w:rsidR="003949DF" w:rsidRPr="008461F8" w:rsidRDefault="003949DF" w:rsidP="00697E1E">
            <w:pPr>
              <w:numPr>
                <w:ilvl w:val="0"/>
                <w:numId w:val="66"/>
              </w:numPr>
              <w:rPr>
                <w:sz w:val="20"/>
              </w:rPr>
            </w:pPr>
            <w:r w:rsidRPr="008461F8">
              <w:rPr>
                <w:sz w:val="20"/>
              </w:rPr>
              <w:t>pamětné, písemné sčítání, odčítání čísel do 1 000</w:t>
            </w:r>
          </w:p>
          <w:p w14:paraId="2424A29F" w14:textId="77777777" w:rsidR="003949DF" w:rsidRPr="008461F8" w:rsidRDefault="003949DF" w:rsidP="00697E1E">
            <w:pPr>
              <w:numPr>
                <w:ilvl w:val="0"/>
                <w:numId w:val="66"/>
              </w:numPr>
              <w:rPr>
                <w:sz w:val="20"/>
              </w:rPr>
            </w:pPr>
            <w:r w:rsidRPr="008461F8">
              <w:rPr>
                <w:sz w:val="20"/>
              </w:rPr>
              <w:t>číselná osa do 1 000</w:t>
            </w:r>
          </w:p>
          <w:p w14:paraId="2C7F7E89" w14:textId="77777777" w:rsidR="003949DF" w:rsidRPr="008461F8" w:rsidRDefault="003949DF" w:rsidP="00697E1E">
            <w:pPr>
              <w:numPr>
                <w:ilvl w:val="0"/>
                <w:numId w:val="66"/>
              </w:numPr>
              <w:rPr>
                <w:sz w:val="20"/>
              </w:rPr>
            </w:pPr>
            <w:r w:rsidRPr="008461F8">
              <w:rPr>
                <w:sz w:val="20"/>
              </w:rPr>
              <w:t>příklady se závorkami</w:t>
            </w:r>
          </w:p>
          <w:p w14:paraId="32262044" w14:textId="77777777" w:rsidR="003949DF" w:rsidRPr="008461F8" w:rsidRDefault="003949DF" w:rsidP="00697E1E">
            <w:pPr>
              <w:numPr>
                <w:ilvl w:val="0"/>
                <w:numId w:val="66"/>
              </w:numPr>
              <w:rPr>
                <w:sz w:val="20"/>
              </w:rPr>
            </w:pPr>
            <w:r w:rsidRPr="008461F8">
              <w:rPr>
                <w:sz w:val="20"/>
              </w:rPr>
              <w:t>zaokrouhlování čísel na desítky, stovky</w:t>
            </w:r>
          </w:p>
          <w:p w14:paraId="7BB0AA04" w14:textId="77777777" w:rsidR="003949DF" w:rsidRPr="008461F8" w:rsidRDefault="003949DF" w:rsidP="00697E1E">
            <w:pPr>
              <w:numPr>
                <w:ilvl w:val="0"/>
                <w:numId w:val="66"/>
              </w:numPr>
              <w:rPr>
                <w:sz w:val="20"/>
              </w:rPr>
            </w:pPr>
            <w:r w:rsidRPr="008461F8">
              <w:rPr>
                <w:sz w:val="20"/>
              </w:rPr>
              <w:t>odhad a kontrola výsledku</w:t>
            </w:r>
          </w:p>
          <w:p w14:paraId="43774913" w14:textId="77777777" w:rsidR="003949DF" w:rsidRPr="008461F8" w:rsidRDefault="003949DF" w:rsidP="00697E1E">
            <w:pPr>
              <w:numPr>
                <w:ilvl w:val="0"/>
                <w:numId w:val="66"/>
              </w:numPr>
              <w:rPr>
                <w:sz w:val="20"/>
              </w:rPr>
            </w:pPr>
            <w:r w:rsidRPr="008461F8">
              <w:rPr>
                <w:sz w:val="20"/>
              </w:rPr>
              <w:t>řešení a vytváření slovních úloh na sčítání a odčítání</w:t>
            </w:r>
          </w:p>
          <w:p w14:paraId="523B2DDA" w14:textId="77777777" w:rsidR="003949DF" w:rsidRDefault="003949DF" w:rsidP="00AD3D53">
            <w:pPr>
              <w:ind w:left="360"/>
            </w:pPr>
          </w:p>
          <w:p w14:paraId="435AD6C4" w14:textId="77777777" w:rsidR="003949DF" w:rsidRDefault="003949DF" w:rsidP="00AD3D53">
            <w:pPr>
              <w:ind w:left="360"/>
            </w:pPr>
          </w:p>
          <w:p w14:paraId="0EEDFD7D" w14:textId="77777777" w:rsidR="003949DF" w:rsidRDefault="003949DF" w:rsidP="00AD3D53">
            <w:pPr>
              <w:ind w:left="360"/>
            </w:pPr>
          </w:p>
          <w:p w14:paraId="5B22678B" w14:textId="77777777" w:rsidR="003949DF" w:rsidRDefault="003949DF" w:rsidP="00AD3D53">
            <w:pPr>
              <w:ind w:left="360"/>
            </w:pPr>
          </w:p>
          <w:p w14:paraId="51EB361B" w14:textId="77777777" w:rsidR="003949DF" w:rsidRPr="003D44D0" w:rsidRDefault="003949DF" w:rsidP="00AD3D53">
            <w:pPr>
              <w:ind w:left="720"/>
              <w:rPr>
                <w:sz w:val="20"/>
              </w:rPr>
            </w:pPr>
          </w:p>
        </w:tc>
        <w:tc>
          <w:tcPr>
            <w:tcW w:w="2976" w:type="dxa"/>
          </w:tcPr>
          <w:p w14:paraId="47879841" w14:textId="77777777" w:rsidR="003949DF" w:rsidRPr="00631AD4" w:rsidRDefault="003949DF" w:rsidP="00AD3D53">
            <w:pPr>
              <w:rPr>
                <w:sz w:val="20"/>
                <w:u w:val="single"/>
              </w:rPr>
            </w:pPr>
            <w:r w:rsidRPr="00631AD4">
              <w:rPr>
                <w:sz w:val="20"/>
                <w:u w:val="single"/>
              </w:rPr>
              <w:t>OSV</w:t>
            </w:r>
          </w:p>
          <w:p w14:paraId="37E8C56A" w14:textId="77777777" w:rsidR="003949DF" w:rsidRPr="00631AD4" w:rsidRDefault="003949DF" w:rsidP="00AD3D53">
            <w:pPr>
              <w:rPr>
                <w:sz w:val="20"/>
                <w:u w:val="single"/>
              </w:rPr>
            </w:pPr>
            <w:r w:rsidRPr="00631AD4">
              <w:rPr>
                <w:sz w:val="20"/>
                <w:u w:val="single"/>
              </w:rPr>
              <w:t>Osobnostní rozvoj</w:t>
            </w:r>
            <w:r>
              <w:rPr>
                <w:sz w:val="20"/>
                <w:u w:val="single"/>
              </w:rPr>
              <w:t>:</w:t>
            </w:r>
          </w:p>
          <w:p w14:paraId="77EA3824" w14:textId="77777777" w:rsidR="003949DF" w:rsidRPr="00631AD4" w:rsidRDefault="003949DF" w:rsidP="00697E1E">
            <w:pPr>
              <w:numPr>
                <w:ilvl w:val="0"/>
                <w:numId w:val="67"/>
              </w:numPr>
              <w:tabs>
                <w:tab w:val="clear" w:pos="1080"/>
                <w:tab w:val="num" w:pos="720"/>
              </w:tabs>
              <w:ind w:left="634"/>
              <w:rPr>
                <w:sz w:val="20"/>
              </w:rPr>
            </w:pPr>
            <w:r>
              <w:rPr>
                <w:sz w:val="20"/>
              </w:rPr>
              <w:t>r</w:t>
            </w:r>
            <w:r w:rsidRPr="00631AD4">
              <w:rPr>
                <w:sz w:val="20"/>
              </w:rPr>
              <w:t>ozvoj schopností poznávání</w:t>
            </w:r>
            <w:r>
              <w:rPr>
                <w:sz w:val="20"/>
              </w:rPr>
              <w:t>;</w:t>
            </w:r>
          </w:p>
          <w:p w14:paraId="6F78A59A" w14:textId="77777777" w:rsidR="003949DF" w:rsidRPr="00631AD4" w:rsidRDefault="003949DF" w:rsidP="00697E1E">
            <w:pPr>
              <w:numPr>
                <w:ilvl w:val="0"/>
                <w:numId w:val="67"/>
              </w:numPr>
              <w:tabs>
                <w:tab w:val="clear" w:pos="1080"/>
                <w:tab w:val="num" w:pos="720"/>
              </w:tabs>
              <w:ind w:left="634"/>
              <w:rPr>
                <w:sz w:val="20"/>
              </w:rPr>
            </w:pPr>
            <w:r>
              <w:rPr>
                <w:sz w:val="20"/>
              </w:rPr>
              <w:t>s</w:t>
            </w:r>
            <w:r w:rsidRPr="00631AD4">
              <w:rPr>
                <w:sz w:val="20"/>
              </w:rPr>
              <w:t>eberegulace a sebeorganizace</w:t>
            </w:r>
            <w:r>
              <w:rPr>
                <w:sz w:val="20"/>
              </w:rPr>
              <w:t>;</w:t>
            </w:r>
          </w:p>
          <w:p w14:paraId="0275EDC6" w14:textId="77777777" w:rsidR="003949DF" w:rsidRPr="00631AD4" w:rsidRDefault="003949DF" w:rsidP="00697E1E">
            <w:pPr>
              <w:numPr>
                <w:ilvl w:val="0"/>
                <w:numId w:val="67"/>
              </w:numPr>
              <w:tabs>
                <w:tab w:val="clear" w:pos="1080"/>
                <w:tab w:val="num" w:pos="720"/>
              </w:tabs>
              <w:ind w:left="634"/>
              <w:rPr>
                <w:sz w:val="20"/>
              </w:rPr>
            </w:pPr>
            <w:r>
              <w:rPr>
                <w:sz w:val="20"/>
              </w:rPr>
              <w:t>p</w:t>
            </w:r>
            <w:r w:rsidRPr="00631AD4">
              <w:rPr>
                <w:sz w:val="20"/>
              </w:rPr>
              <w:t>sychohygiena</w:t>
            </w:r>
            <w:r>
              <w:rPr>
                <w:sz w:val="20"/>
              </w:rPr>
              <w:t>;</w:t>
            </w:r>
          </w:p>
          <w:p w14:paraId="012F7CE8" w14:textId="77777777" w:rsidR="003949DF" w:rsidRPr="00631AD4" w:rsidRDefault="003949DF" w:rsidP="00697E1E">
            <w:pPr>
              <w:numPr>
                <w:ilvl w:val="0"/>
                <w:numId w:val="67"/>
              </w:numPr>
              <w:tabs>
                <w:tab w:val="clear" w:pos="1080"/>
                <w:tab w:val="num" w:pos="720"/>
              </w:tabs>
              <w:ind w:left="634"/>
              <w:rPr>
                <w:sz w:val="20"/>
              </w:rPr>
            </w:pPr>
            <w:r>
              <w:rPr>
                <w:sz w:val="20"/>
              </w:rPr>
              <w:t>k</w:t>
            </w:r>
            <w:r w:rsidRPr="00631AD4">
              <w:rPr>
                <w:sz w:val="20"/>
              </w:rPr>
              <w:t>reativita</w:t>
            </w:r>
            <w:r>
              <w:rPr>
                <w:sz w:val="20"/>
              </w:rPr>
              <w:t>.</w:t>
            </w:r>
          </w:p>
          <w:p w14:paraId="15D777B3" w14:textId="77777777" w:rsidR="003949DF" w:rsidRDefault="003949DF" w:rsidP="00AD3D53">
            <w:pPr>
              <w:rPr>
                <w:sz w:val="20"/>
                <w:u w:val="single"/>
              </w:rPr>
            </w:pPr>
          </w:p>
          <w:p w14:paraId="0617C6F9" w14:textId="77777777" w:rsidR="003949DF" w:rsidRPr="00631AD4" w:rsidRDefault="003949DF" w:rsidP="00AD3D53">
            <w:pPr>
              <w:rPr>
                <w:sz w:val="20"/>
                <w:u w:val="single"/>
              </w:rPr>
            </w:pPr>
            <w:r w:rsidRPr="00631AD4">
              <w:rPr>
                <w:sz w:val="20"/>
                <w:u w:val="single"/>
              </w:rPr>
              <w:t>Sociální rozvoj</w:t>
            </w:r>
            <w:r>
              <w:rPr>
                <w:sz w:val="20"/>
                <w:u w:val="single"/>
              </w:rPr>
              <w:t>:</w:t>
            </w:r>
          </w:p>
          <w:p w14:paraId="5938E09B" w14:textId="77777777" w:rsidR="003949DF" w:rsidRPr="00631AD4" w:rsidRDefault="003949DF" w:rsidP="00697E1E">
            <w:pPr>
              <w:numPr>
                <w:ilvl w:val="0"/>
                <w:numId w:val="68"/>
              </w:numPr>
              <w:rPr>
                <w:sz w:val="20"/>
                <w:u w:val="single"/>
              </w:rPr>
            </w:pPr>
            <w:r>
              <w:rPr>
                <w:sz w:val="20"/>
              </w:rPr>
              <w:t>p</w:t>
            </w:r>
            <w:r w:rsidRPr="00631AD4">
              <w:rPr>
                <w:sz w:val="20"/>
              </w:rPr>
              <w:t>oznávání lidí</w:t>
            </w:r>
            <w:r>
              <w:rPr>
                <w:sz w:val="20"/>
              </w:rPr>
              <w:t>;</w:t>
            </w:r>
          </w:p>
          <w:p w14:paraId="760D7566" w14:textId="77777777" w:rsidR="003949DF" w:rsidRPr="00631AD4" w:rsidRDefault="003949DF" w:rsidP="00697E1E">
            <w:pPr>
              <w:numPr>
                <w:ilvl w:val="0"/>
                <w:numId w:val="68"/>
              </w:numPr>
              <w:rPr>
                <w:sz w:val="20"/>
                <w:u w:val="single"/>
              </w:rPr>
            </w:pPr>
            <w:r>
              <w:rPr>
                <w:sz w:val="20"/>
              </w:rPr>
              <w:t>m</w:t>
            </w:r>
            <w:r w:rsidRPr="00631AD4">
              <w:rPr>
                <w:sz w:val="20"/>
              </w:rPr>
              <w:t>ezilidské vztahy</w:t>
            </w:r>
            <w:r>
              <w:rPr>
                <w:sz w:val="20"/>
              </w:rPr>
              <w:t>.</w:t>
            </w:r>
          </w:p>
          <w:p w14:paraId="7D5DCD53" w14:textId="77777777" w:rsidR="003949DF" w:rsidRPr="00631AD4" w:rsidRDefault="003949DF" w:rsidP="00AD3D53">
            <w:pPr>
              <w:rPr>
                <w:sz w:val="20"/>
              </w:rPr>
            </w:pPr>
          </w:p>
          <w:p w14:paraId="129AF259" w14:textId="77777777" w:rsidR="003949DF" w:rsidRPr="00631AD4" w:rsidRDefault="003949DF" w:rsidP="00AD3D53">
            <w:pPr>
              <w:rPr>
                <w:sz w:val="20"/>
                <w:u w:val="single"/>
              </w:rPr>
            </w:pPr>
            <w:r w:rsidRPr="00631AD4">
              <w:rPr>
                <w:sz w:val="20"/>
                <w:u w:val="single"/>
              </w:rPr>
              <w:t>VMEGS</w:t>
            </w:r>
            <w:r>
              <w:rPr>
                <w:sz w:val="20"/>
                <w:u w:val="single"/>
              </w:rPr>
              <w:t>:</w:t>
            </w:r>
          </w:p>
          <w:p w14:paraId="5D500A49" w14:textId="77777777" w:rsidR="003949DF" w:rsidRPr="00631AD4" w:rsidRDefault="003949DF" w:rsidP="00697E1E">
            <w:pPr>
              <w:numPr>
                <w:ilvl w:val="0"/>
                <w:numId w:val="69"/>
              </w:numPr>
              <w:rPr>
                <w:sz w:val="20"/>
              </w:rPr>
            </w:pPr>
            <w:r w:rsidRPr="00631AD4">
              <w:rPr>
                <w:sz w:val="20"/>
              </w:rPr>
              <w:t>Evropa a svět nás zajímá</w:t>
            </w:r>
            <w:r>
              <w:rPr>
                <w:sz w:val="20"/>
              </w:rPr>
              <w:t>.</w:t>
            </w:r>
          </w:p>
          <w:p w14:paraId="62A77712" w14:textId="77777777" w:rsidR="003949DF" w:rsidRPr="00631AD4" w:rsidRDefault="003949DF" w:rsidP="00AD3D53">
            <w:pPr>
              <w:rPr>
                <w:sz w:val="20"/>
              </w:rPr>
            </w:pPr>
          </w:p>
          <w:p w14:paraId="4D8FE49A" w14:textId="77777777" w:rsidR="003949DF" w:rsidRPr="00631AD4" w:rsidRDefault="003949DF" w:rsidP="00AD3D53">
            <w:pPr>
              <w:rPr>
                <w:sz w:val="20"/>
                <w:u w:val="single"/>
              </w:rPr>
            </w:pPr>
            <w:r w:rsidRPr="00631AD4">
              <w:rPr>
                <w:sz w:val="20"/>
                <w:u w:val="single"/>
              </w:rPr>
              <w:t>EV</w:t>
            </w:r>
            <w:r>
              <w:rPr>
                <w:sz w:val="20"/>
                <w:u w:val="single"/>
              </w:rPr>
              <w:t>:</w:t>
            </w:r>
          </w:p>
          <w:p w14:paraId="2441B37A" w14:textId="77777777" w:rsidR="003949DF" w:rsidRPr="00631AD4" w:rsidRDefault="003949DF" w:rsidP="00697E1E">
            <w:pPr>
              <w:numPr>
                <w:ilvl w:val="0"/>
                <w:numId w:val="69"/>
              </w:numPr>
              <w:rPr>
                <w:sz w:val="20"/>
              </w:rPr>
            </w:pPr>
            <w:r>
              <w:rPr>
                <w:sz w:val="20"/>
              </w:rPr>
              <w:t>l</w:t>
            </w:r>
            <w:r w:rsidRPr="00631AD4">
              <w:rPr>
                <w:sz w:val="20"/>
              </w:rPr>
              <w:t>idské aktivity a problémy životního prostředí</w:t>
            </w:r>
            <w:r>
              <w:rPr>
                <w:sz w:val="20"/>
              </w:rPr>
              <w:t>.</w:t>
            </w:r>
          </w:p>
          <w:p w14:paraId="078F0665" w14:textId="77777777" w:rsidR="003949DF" w:rsidRPr="00631AD4" w:rsidRDefault="003949DF" w:rsidP="00AD3D53">
            <w:pPr>
              <w:rPr>
                <w:sz w:val="20"/>
              </w:rPr>
            </w:pPr>
          </w:p>
          <w:p w14:paraId="14F51794" w14:textId="77777777" w:rsidR="003949DF" w:rsidRPr="00631AD4" w:rsidRDefault="003949DF" w:rsidP="00AD3D53">
            <w:pPr>
              <w:rPr>
                <w:sz w:val="20"/>
              </w:rPr>
            </w:pPr>
          </w:p>
          <w:p w14:paraId="199635CD" w14:textId="77777777" w:rsidR="003949DF" w:rsidRPr="00631AD4" w:rsidRDefault="003949DF" w:rsidP="00AD3D53">
            <w:pPr>
              <w:rPr>
                <w:sz w:val="20"/>
              </w:rPr>
            </w:pPr>
          </w:p>
          <w:p w14:paraId="329AB352" w14:textId="77777777" w:rsidR="003949DF" w:rsidRPr="00631AD4" w:rsidRDefault="003949DF" w:rsidP="00AD3D53">
            <w:pPr>
              <w:rPr>
                <w:sz w:val="20"/>
                <w:u w:val="single"/>
              </w:rPr>
            </w:pPr>
            <w:r w:rsidRPr="00631AD4">
              <w:rPr>
                <w:sz w:val="20"/>
                <w:u w:val="single"/>
              </w:rPr>
              <w:t>Mezipředmětové vztahy :</w:t>
            </w:r>
          </w:p>
          <w:p w14:paraId="73DE0CF4" w14:textId="77777777" w:rsidR="003949DF" w:rsidRPr="00631AD4" w:rsidRDefault="003949DF" w:rsidP="00AD3D53">
            <w:pPr>
              <w:rPr>
                <w:sz w:val="20"/>
              </w:rPr>
            </w:pPr>
            <w:r w:rsidRPr="00631AD4">
              <w:rPr>
                <w:sz w:val="20"/>
              </w:rPr>
              <w:t>Čj, Pr, Vv, Tv</w:t>
            </w:r>
          </w:p>
          <w:p w14:paraId="28A3E760" w14:textId="77777777" w:rsidR="003949DF" w:rsidRPr="00F973A5" w:rsidRDefault="003949DF" w:rsidP="00AD3D53">
            <w:pPr>
              <w:jc w:val="center"/>
              <w:rPr>
                <w:sz w:val="20"/>
              </w:rPr>
            </w:pPr>
          </w:p>
        </w:tc>
        <w:tc>
          <w:tcPr>
            <w:tcW w:w="1985" w:type="dxa"/>
          </w:tcPr>
          <w:p w14:paraId="32F015BB" w14:textId="77777777" w:rsidR="003949DF" w:rsidRDefault="003949DF" w:rsidP="00AD3D53">
            <w:pPr>
              <w:jc w:val="center"/>
              <w:rPr>
                <w:sz w:val="28"/>
                <w:szCs w:val="28"/>
              </w:rPr>
            </w:pPr>
          </w:p>
        </w:tc>
      </w:tr>
      <w:tr w:rsidR="003949DF" w14:paraId="2C2EC983" w14:textId="77777777" w:rsidTr="00AD3D53">
        <w:tc>
          <w:tcPr>
            <w:tcW w:w="14000" w:type="dxa"/>
            <w:gridSpan w:val="4"/>
          </w:tcPr>
          <w:p w14:paraId="743B90CC" w14:textId="77777777" w:rsidR="003949DF" w:rsidRDefault="003949DF" w:rsidP="00AD3D53">
            <w:pPr>
              <w:jc w:val="center"/>
              <w:rPr>
                <w:sz w:val="28"/>
                <w:szCs w:val="28"/>
              </w:rPr>
            </w:pPr>
            <w:r>
              <w:rPr>
                <w:sz w:val="28"/>
                <w:szCs w:val="28"/>
              </w:rPr>
              <w:t>Závislosti, vztahy a práce s daty</w:t>
            </w:r>
          </w:p>
        </w:tc>
      </w:tr>
      <w:tr w:rsidR="003949DF" w14:paraId="0BDD1D58" w14:textId="77777777" w:rsidTr="00AD3D53">
        <w:tc>
          <w:tcPr>
            <w:tcW w:w="4644" w:type="dxa"/>
          </w:tcPr>
          <w:p w14:paraId="19F5738B" w14:textId="77777777" w:rsidR="003949DF" w:rsidRDefault="003949DF" w:rsidP="00AD3D53">
            <w:pPr>
              <w:rPr>
                <w:rStyle w:val="Siln"/>
                <w:color w:val="000000" w:themeColor="text1"/>
                <w:sz w:val="20"/>
              </w:rPr>
            </w:pPr>
            <w:r w:rsidRPr="0015313E">
              <w:rPr>
                <w:rStyle w:val="Siln"/>
                <w:color w:val="000000" w:themeColor="text1"/>
                <w:sz w:val="20"/>
              </w:rPr>
              <w:t>M-3-2-01 orientuje se v čase, provádí jednoduché převody jednotek času</w:t>
            </w:r>
          </w:p>
          <w:p w14:paraId="785E63E0" w14:textId="77777777" w:rsidR="003949DF" w:rsidRDefault="003949DF" w:rsidP="00AD3D53">
            <w:pPr>
              <w:rPr>
                <w:b/>
                <w:color w:val="000000" w:themeColor="text1"/>
                <w:sz w:val="20"/>
              </w:rPr>
            </w:pPr>
          </w:p>
          <w:p w14:paraId="582A740C" w14:textId="77777777" w:rsidR="003949DF" w:rsidRDefault="003949DF" w:rsidP="00AD3D53">
            <w:pPr>
              <w:rPr>
                <w:b/>
                <w:color w:val="000000" w:themeColor="text1"/>
                <w:sz w:val="20"/>
              </w:rPr>
            </w:pPr>
          </w:p>
          <w:p w14:paraId="6FB2CAF2" w14:textId="77777777" w:rsidR="003949DF" w:rsidRDefault="003949DF" w:rsidP="00AD3D53">
            <w:pPr>
              <w:rPr>
                <w:b/>
                <w:color w:val="000000" w:themeColor="text1"/>
                <w:sz w:val="20"/>
              </w:rPr>
            </w:pPr>
          </w:p>
          <w:p w14:paraId="392096E8" w14:textId="77777777" w:rsidR="003949DF" w:rsidRDefault="003949DF" w:rsidP="00AD3D53">
            <w:pPr>
              <w:rPr>
                <w:rStyle w:val="Siln"/>
                <w:color w:val="000000" w:themeColor="text1"/>
                <w:sz w:val="20"/>
              </w:rPr>
            </w:pPr>
            <w:r w:rsidRPr="0015313E">
              <w:rPr>
                <w:b/>
                <w:color w:val="000000" w:themeColor="text1"/>
                <w:sz w:val="20"/>
              </w:rPr>
              <w:br/>
            </w:r>
            <w:r w:rsidRPr="0015313E">
              <w:rPr>
                <w:rStyle w:val="Siln"/>
                <w:color w:val="000000" w:themeColor="text1"/>
                <w:sz w:val="20"/>
              </w:rPr>
              <w:t>M-3-2-02 popisuje jednoduché závislosti z praktického života</w:t>
            </w:r>
          </w:p>
          <w:p w14:paraId="324A18D3" w14:textId="77777777" w:rsidR="003949DF" w:rsidRPr="0015313E" w:rsidRDefault="003949DF" w:rsidP="00AD3D53">
            <w:pPr>
              <w:rPr>
                <w:rStyle w:val="Siln"/>
                <w:color w:val="000000" w:themeColor="text1"/>
                <w:sz w:val="20"/>
              </w:rPr>
            </w:pPr>
            <w:r w:rsidRPr="0015313E">
              <w:rPr>
                <w:b/>
                <w:color w:val="000000" w:themeColor="text1"/>
                <w:sz w:val="20"/>
              </w:rPr>
              <w:br/>
            </w:r>
            <w:r w:rsidRPr="0015313E">
              <w:rPr>
                <w:rStyle w:val="Siln"/>
                <w:color w:val="000000" w:themeColor="text1"/>
                <w:sz w:val="20"/>
              </w:rPr>
              <w:t>M-3-2-03 doplňuje tabulky, schémata, posloupnosti čísel</w:t>
            </w:r>
          </w:p>
          <w:p w14:paraId="5FA7289F" w14:textId="77777777" w:rsidR="003949DF" w:rsidRPr="0015313E" w:rsidRDefault="003949DF" w:rsidP="00AD3D53">
            <w:pPr>
              <w:rPr>
                <w:rStyle w:val="Siln"/>
                <w:color w:val="000000" w:themeColor="text1"/>
                <w:sz w:val="20"/>
              </w:rPr>
            </w:pPr>
          </w:p>
          <w:p w14:paraId="2ACE5107" w14:textId="77777777" w:rsidR="003949DF" w:rsidRDefault="00A103E0" w:rsidP="00AD3D53">
            <w:pPr>
              <w:rPr>
                <w:rStyle w:val="Hypertextovodkaz"/>
                <w:b/>
                <w:bCs/>
                <w:color w:val="000000" w:themeColor="text1"/>
                <w:sz w:val="20"/>
              </w:rPr>
            </w:pPr>
            <w:hyperlink r:id="rId19" w:tooltip="Klikněte pro více informací a pro přidání komentáře" w:history="1">
              <w:r w:rsidR="003949DF" w:rsidRPr="0015313E">
                <w:rPr>
                  <w:rStyle w:val="Hypertextovodkaz"/>
                  <w:b/>
                  <w:bCs/>
                  <w:color w:val="000000" w:themeColor="text1"/>
                  <w:sz w:val="20"/>
                </w:rPr>
                <w:t>Minimální doporučená úroveň pro úpravy očekávaných výstupů v rámci podpůrných opatření:</w:t>
              </w:r>
            </w:hyperlink>
          </w:p>
          <w:p w14:paraId="48073749" w14:textId="77777777" w:rsidR="003949DF" w:rsidRPr="0015313E" w:rsidRDefault="003949DF" w:rsidP="00AD3D53">
            <w:pPr>
              <w:rPr>
                <w:b/>
                <w:bCs/>
                <w:color w:val="000000" w:themeColor="text1"/>
                <w:sz w:val="20"/>
              </w:rPr>
            </w:pPr>
          </w:p>
          <w:p w14:paraId="57E0B8C5" w14:textId="77777777" w:rsidR="003949DF" w:rsidRDefault="003949DF" w:rsidP="00AD3D53">
            <w:pPr>
              <w:rPr>
                <w:b/>
                <w:color w:val="000000" w:themeColor="text1"/>
                <w:sz w:val="20"/>
              </w:rPr>
            </w:pPr>
            <w:r w:rsidRPr="0015313E">
              <w:rPr>
                <w:b/>
                <w:color w:val="000000" w:themeColor="text1"/>
                <w:sz w:val="20"/>
              </w:rPr>
              <w:t>M-3-2-02p modeluje jednoduché situace podle pokynů a s využitím pomůcek</w:t>
            </w:r>
          </w:p>
          <w:p w14:paraId="631D41D2" w14:textId="77777777" w:rsidR="003949DF" w:rsidRPr="00C61797" w:rsidRDefault="003949DF" w:rsidP="00AD3D53">
            <w:pPr>
              <w:rPr>
                <w:rStyle w:val="Siln"/>
                <w:color w:val="474220"/>
                <w:sz w:val="20"/>
              </w:rPr>
            </w:pPr>
            <w:r w:rsidRPr="0015313E">
              <w:rPr>
                <w:b/>
                <w:color w:val="000000" w:themeColor="text1"/>
                <w:sz w:val="20"/>
              </w:rPr>
              <w:br/>
              <w:t>M-3-2-03p doplňuje jednoduché tabulky, schémata a posloupnosti čísel v oboru do 20, zvládá orientaci v prostoru a používá výrazy vpravo, vlevo, pod, nad, před, za, nahoře, dole, vpředu, vzadu, uplatňuje matematické znalosti při manipulaci s drobnými mincemi</w:t>
            </w:r>
          </w:p>
        </w:tc>
        <w:tc>
          <w:tcPr>
            <w:tcW w:w="4395" w:type="dxa"/>
          </w:tcPr>
          <w:p w14:paraId="7472F079" w14:textId="77777777" w:rsidR="003949DF" w:rsidRDefault="003949DF" w:rsidP="00AD3D53">
            <w:pPr>
              <w:rPr>
                <w:sz w:val="20"/>
              </w:rPr>
            </w:pPr>
            <w:r>
              <w:rPr>
                <w:sz w:val="20"/>
              </w:rPr>
              <w:t>Určování času.</w:t>
            </w:r>
          </w:p>
          <w:p w14:paraId="78805454" w14:textId="77777777" w:rsidR="003949DF" w:rsidRDefault="003949DF" w:rsidP="00AD3D53">
            <w:pPr>
              <w:rPr>
                <w:sz w:val="20"/>
              </w:rPr>
            </w:pPr>
            <w:r>
              <w:rPr>
                <w:sz w:val="20"/>
              </w:rPr>
              <w:t>J</w:t>
            </w:r>
            <w:r w:rsidRPr="0015313E">
              <w:rPr>
                <w:sz w:val="20"/>
              </w:rPr>
              <w:t>ízdní řád</w:t>
            </w:r>
            <w:r>
              <w:rPr>
                <w:sz w:val="20"/>
              </w:rPr>
              <w:t>.</w:t>
            </w:r>
          </w:p>
          <w:p w14:paraId="6E301CD0" w14:textId="77777777" w:rsidR="003949DF" w:rsidRDefault="003949DF" w:rsidP="00AD3D53">
            <w:pPr>
              <w:rPr>
                <w:sz w:val="20"/>
              </w:rPr>
            </w:pPr>
            <w:r>
              <w:rPr>
                <w:sz w:val="20"/>
              </w:rPr>
              <w:t>Je</w:t>
            </w:r>
            <w:r w:rsidRPr="0015313E">
              <w:rPr>
                <w:sz w:val="20"/>
              </w:rPr>
              <w:t>dnotky času (s, min, h)</w:t>
            </w:r>
            <w:r>
              <w:rPr>
                <w:sz w:val="20"/>
              </w:rPr>
              <w:t>.</w:t>
            </w:r>
          </w:p>
          <w:p w14:paraId="46CE52F8" w14:textId="77777777" w:rsidR="003949DF" w:rsidRPr="0015313E" w:rsidRDefault="003949DF" w:rsidP="00AD3D53">
            <w:pPr>
              <w:rPr>
                <w:sz w:val="20"/>
              </w:rPr>
            </w:pPr>
            <w:r>
              <w:rPr>
                <w:sz w:val="20"/>
              </w:rPr>
              <w:t>P</w:t>
            </w:r>
            <w:r w:rsidRPr="0015313E">
              <w:rPr>
                <w:sz w:val="20"/>
              </w:rPr>
              <w:t>řevod jednoduchých časových jednotek</w:t>
            </w:r>
            <w:r>
              <w:rPr>
                <w:sz w:val="20"/>
              </w:rPr>
              <w:t>.</w:t>
            </w:r>
          </w:p>
          <w:p w14:paraId="7451D439" w14:textId="77777777" w:rsidR="003949DF" w:rsidRPr="0015313E" w:rsidRDefault="003949DF" w:rsidP="00AD3D53">
            <w:pPr>
              <w:ind w:left="720"/>
              <w:rPr>
                <w:sz w:val="20"/>
              </w:rPr>
            </w:pPr>
          </w:p>
          <w:p w14:paraId="024790A3" w14:textId="77777777" w:rsidR="003949DF" w:rsidRPr="0015313E" w:rsidRDefault="003949DF" w:rsidP="00AD3D53">
            <w:pPr>
              <w:ind w:left="720"/>
              <w:rPr>
                <w:sz w:val="20"/>
              </w:rPr>
            </w:pPr>
          </w:p>
          <w:p w14:paraId="0E846F7F" w14:textId="77777777" w:rsidR="003949DF" w:rsidRPr="0015313E" w:rsidRDefault="003949DF" w:rsidP="00AD3D53">
            <w:pPr>
              <w:rPr>
                <w:sz w:val="20"/>
              </w:rPr>
            </w:pPr>
            <w:r>
              <w:rPr>
                <w:sz w:val="20"/>
              </w:rPr>
              <w:t>N</w:t>
            </w:r>
            <w:r w:rsidRPr="0015313E">
              <w:rPr>
                <w:sz w:val="20"/>
              </w:rPr>
              <w:t>akupujeme</w:t>
            </w:r>
            <w:r>
              <w:rPr>
                <w:sz w:val="20"/>
              </w:rPr>
              <w:t xml:space="preserve"> – práce s platidly. </w:t>
            </w:r>
          </w:p>
          <w:p w14:paraId="09B60A0C" w14:textId="77777777" w:rsidR="003949DF" w:rsidRPr="0015313E" w:rsidRDefault="003949DF" w:rsidP="00AD3D53">
            <w:pPr>
              <w:rPr>
                <w:sz w:val="20"/>
              </w:rPr>
            </w:pPr>
          </w:p>
          <w:p w14:paraId="27AC2D9A" w14:textId="77777777" w:rsidR="003949DF" w:rsidRPr="0015313E" w:rsidRDefault="003949DF" w:rsidP="00AD3D53">
            <w:pPr>
              <w:ind w:left="360"/>
              <w:rPr>
                <w:sz w:val="20"/>
              </w:rPr>
            </w:pPr>
          </w:p>
          <w:p w14:paraId="135E2C1D" w14:textId="77777777" w:rsidR="003949DF" w:rsidRPr="00FC6899" w:rsidRDefault="003949DF" w:rsidP="00AD3D53">
            <w:pPr>
              <w:rPr>
                <w:sz w:val="20"/>
              </w:rPr>
            </w:pPr>
            <w:r>
              <w:rPr>
                <w:sz w:val="20"/>
              </w:rPr>
              <w:t>H</w:t>
            </w:r>
            <w:r w:rsidRPr="0015313E">
              <w:rPr>
                <w:sz w:val="20"/>
              </w:rPr>
              <w:t>motnost, délka</w:t>
            </w:r>
            <w:r>
              <w:rPr>
                <w:sz w:val="20"/>
              </w:rPr>
              <w:t xml:space="preserve">, </w:t>
            </w:r>
            <w:r w:rsidRPr="0015313E">
              <w:rPr>
                <w:sz w:val="20"/>
              </w:rPr>
              <w:t>teplota</w:t>
            </w:r>
            <w:r>
              <w:rPr>
                <w:sz w:val="20"/>
              </w:rPr>
              <w:t>.</w:t>
            </w:r>
          </w:p>
        </w:tc>
        <w:tc>
          <w:tcPr>
            <w:tcW w:w="2976" w:type="dxa"/>
          </w:tcPr>
          <w:p w14:paraId="1ECF0CBC" w14:textId="77777777" w:rsidR="003949DF" w:rsidRDefault="003949DF" w:rsidP="00AD3D53">
            <w:pPr>
              <w:jc w:val="center"/>
              <w:rPr>
                <w:sz w:val="28"/>
                <w:szCs w:val="28"/>
              </w:rPr>
            </w:pPr>
          </w:p>
        </w:tc>
        <w:tc>
          <w:tcPr>
            <w:tcW w:w="1985" w:type="dxa"/>
          </w:tcPr>
          <w:p w14:paraId="0828449E" w14:textId="77777777" w:rsidR="003949DF" w:rsidRDefault="003949DF" w:rsidP="00AD3D53">
            <w:pPr>
              <w:jc w:val="center"/>
              <w:rPr>
                <w:sz w:val="28"/>
                <w:szCs w:val="28"/>
              </w:rPr>
            </w:pPr>
          </w:p>
        </w:tc>
      </w:tr>
      <w:tr w:rsidR="003949DF" w14:paraId="7F080E64" w14:textId="77777777" w:rsidTr="00AD3D53">
        <w:tc>
          <w:tcPr>
            <w:tcW w:w="14000" w:type="dxa"/>
            <w:gridSpan w:val="4"/>
          </w:tcPr>
          <w:p w14:paraId="3CBB786F" w14:textId="77777777" w:rsidR="003949DF" w:rsidRPr="00F973A5" w:rsidRDefault="003949DF" w:rsidP="00AD3D53">
            <w:pPr>
              <w:jc w:val="center"/>
              <w:rPr>
                <w:sz w:val="28"/>
                <w:szCs w:val="28"/>
              </w:rPr>
            </w:pPr>
            <w:r>
              <w:rPr>
                <w:sz w:val="28"/>
                <w:szCs w:val="28"/>
              </w:rPr>
              <w:t>Geometrie v rovině a prostoru</w:t>
            </w:r>
          </w:p>
        </w:tc>
      </w:tr>
      <w:tr w:rsidR="003949DF" w14:paraId="06683686" w14:textId="77777777" w:rsidTr="00AD3D53">
        <w:tc>
          <w:tcPr>
            <w:tcW w:w="4644" w:type="dxa"/>
          </w:tcPr>
          <w:p w14:paraId="731D0AE3" w14:textId="77777777" w:rsidR="003949DF" w:rsidRDefault="003949DF" w:rsidP="00AD3D53">
            <w:pPr>
              <w:rPr>
                <w:rStyle w:val="Siln"/>
                <w:sz w:val="20"/>
              </w:rPr>
            </w:pPr>
            <w:r w:rsidRPr="00663127">
              <w:rPr>
                <w:rStyle w:val="Siln"/>
                <w:sz w:val="20"/>
              </w:rPr>
              <w:t>M-3-3-01 rozezná, pojmenuje, vymodeluje a popíše základní rovinné útvary a jednoduchá tělesa; nachází v realitě jejich reprezentaci</w:t>
            </w:r>
          </w:p>
          <w:p w14:paraId="3C378A58" w14:textId="77777777" w:rsidR="003949DF" w:rsidRDefault="003949DF" w:rsidP="00AD3D53">
            <w:pPr>
              <w:rPr>
                <w:rStyle w:val="Siln"/>
                <w:sz w:val="20"/>
              </w:rPr>
            </w:pPr>
          </w:p>
          <w:p w14:paraId="39C330C1" w14:textId="77777777" w:rsidR="003949DF" w:rsidRDefault="003949DF" w:rsidP="00AD3D53">
            <w:pPr>
              <w:rPr>
                <w:rStyle w:val="Siln"/>
                <w:sz w:val="20"/>
              </w:rPr>
            </w:pPr>
            <w:r w:rsidRPr="00663127">
              <w:rPr>
                <w:sz w:val="20"/>
              </w:rPr>
              <w:lastRenderedPageBreak/>
              <w:br/>
            </w:r>
          </w:p>
          <w:p w14:paraId="10322D57" w14:textId="77777777" w:rsidR="003949DF" w:rsidRDefault="003949DF" w:rsidP="00AD3D53">
            <w:pPr>
              <w:rPr>
                <w:rStyle w:val="Siln"/>
                <w:sz w:val="20"/>
              </w:rPr>
            </w:pPr>
          </w:p>
          <w:p w14:paraId="7002122F" w14:textId="77777777" w:rsidR="003949DF" w:rsidRDefault="003949DF" w:rsidP="00AD3D53">
            <w:pPr>
              <w:rPr>
                <w:rStyle w:val="Siln"/>
                <w:sz w:val="20"/>
              </w:rPr>
            </w:pPr>
          </w:p>
          <w:p w14:paraId="1A807C07" w14:textId="77777777" w:rsidR="003949DF" w:rsidRDefault="003949DF" w:rsidP="00AD3D53">
            <w:pPr>
              <w:rPr>
                <w:rStyle w:val="Siln"/>
                <w:sz w:val="20"/>
              </w:rPr>
            </w:pPr>
          </w:p>
          <w:p w14:paraId="4E22E232" w14:textId="77777777" w:rsidR="003949DF" w:rsidRDefault="003949DF" w:rsidP="00AD3D53">
            <w:pPr>
              <w:rPr>
                <w:rStyle w:val="Siln"/>
                <w:sz w:val="20"/>
              </w:rPr>
            </w:pPr>
            <w:r w:rsidRPr="00663127">
              <w:rPr>
                <w:rStyle w:val="Siln"/>
                <w:sz w:val="20"/>
              </w:rPr>
              <w:t>M-3-3-02 porovnává velikost útvarů, měří a odhaduje délku úsečky</w:t>
            </w:r>
          </w:p>
          <w:p w14:paraId="2B4C8736" w14:textId="77777777" w:rsidR="003949DF" w:rsidRPr="00663127" w:rsidRDefault="003949DF" w:rsidP="00AD3D53">
            <w:pPr>
              <w:rPr>
                <w:rStyle w:val="Siln"/>
                <w:color w:val="474220"/>
                <w:sz w:val="20"/>
              </w:rPr>
            </w:pPr>
            <w:r w:rsidRPr="00663127">
              <w:rPr>
                <w:sz w:val="20"/>
              </w:rPr>
              <w:br/>
            </w:r>
            <w:r w:rsidRPr="00663127">
              <w:rPr>
                <w:rStyle w:val="Siln"/>
                <w:sz w:val="20"/>
              </w:rPr>
              <w:t>M-3-3-03 rozezná a modeluje jednoduché souměrné útvary v rovině</w:t>
            </w:r>
          </w:p>
          <w:p w14:paraId="31EBDD70" w14:textId="77777777" w:rsidR="003949DF" w:rsidRPr="00663127" w:rsidRDefault="003949DF" w:rsidP="00AD3D53">
            <w:pPr>
              <w:rPr>
                <w:rStyle w:val="Siln"/>
                <w:color w:val="474220"/>
                <w:sz w:val="20"/>
              </w:rPr>
            </w:pPr>
          </w:p>
          <w:p w14:paraId="409ADBB8" w14:textId="77777777" w:rsidR="003949DF" w:rsidRPr="00663127" w:rsidRDefault="00A103E0" w:rsidP="00AD3D53">
            <w:pPr>
              <w:rPr>
                <w:b/>
                <w:bCs/>
                <w:color w:val="000000" w:themeColor="text1"/>
                <w:sz w:val="20"/>
              </w:rPr>
            </w:pPr>
            <w:hyperlink r:id="rId20" w:tooltip="Klikněte pro více informací a pro přidání komentáře" w:history="1">
              <w:r w:rsidR="003949DF" w:rsidRPr="00663127">
                <w:rPr>
                  <w:rStyle w:val="Hypertextovodkaz"/>
                  <w:b/>
                  <w:bCs/>
                  <w:color w:val="000000" w:themeColor="text1"/>
                  <w:sz w:val="20"/>
                </w:rPr>
                <w:t>Minimální doporučená úroveň pro úpravy očekávaných výstupů v rámci podpůrných opatření:</w:t>
              </w:r>
            </w:hyperlink>
          </w:p>
          <w:p w14:paraId="0FEBE701" w14:textId="77777777" w:rsidR="003949DF" w:rsidRPr="00073ADB" w:rsidRDefault="003949DF" w:rsidP="00AD3D53">
            <w:pPr>
              <w:rPr>
                <w:rFonts w:eastAsia="Times New Roman"/>
                <w:b/>
                <w:color w:val="000000" w:themeColor="text1"/>
                <w:sz w:val="20"/>
              </w:rPr>
            </w:pPr>
            <w:r w:rsidRPr="00663127">
              <w:rPr>
                <w:b/>
                <w:color w:val="000000" w:themeColor="text1"/>
                <w:sz w:val="20"/>
              </w:rPr>
              <w:t>M-3-3-01p pozná a pojmenuje základní geometrické tvary a umí je graficky znázornit</w:t>
            </w:r>
            <w:r w:rsidRPr="00663127">
              <w:rPr>
                <w:b/>
                <w:color w:val="000000" w:themeColor="text1"/>
                <w:sz w:val="20"/>
              </w:rPr>
              <w:br/>
              <w:t>M-3-3-01p rozezná přímku a úsečku, narýsuje je a ví, jak se označují</w:t>
            </w:r>
            <w:r w:rsidRPr="00663127">
              <w:rPr>
                <w:b/>
                <w:color w:val="000000" w:themeColor="text1"/>
                <w:sz w:val="20"/>
              </w:rPr>
              <w:br/>
              <w:t>M-3-3-02p umí používat pravítko</w:t>
            </w:r>
          </w:p>
          <w:p w14:paraId="6809DDF0" w14:textId="77777777" w:rsidR="003949DF" w:rsidRPr="00C61797" w:rsidRDefault="003949DF" w:rsidP="00AD3D53">
            <w:pPr>
              <w:rPr>
                <w:rStyle w:val="Siln"/>
                <w:color w:val="474220"/>
                <w:sz w:val="20"/>
              </w:rPr>
            </w:pPr>
          </w:p>
          <w:p w14:paraId="5D943274" w14:textId="77777777" w:rsidR="003949DF" w:rsidRPr="00C61797" w:rsidRDefault="003949DF" w:rsidP="00AD3D53">
            <w:pPr>
              <w:rPr>
                <w:rStyle w:val="Siln"/>
                <w:color w:val="474220"/>
                <w:sz w:val="20"/>
              </w:rPr>
            </w:pPr>
          </w:p>
        </w:tc>
        <w:tc>
          <w:tcPr>
            <w:tcW w:w="4395" w:type="dxa"/>
          </w:tcPr>
          <w:p w14:paraId="1960660F" w14:textId="77777777" w:rsidR="003949DF" w:rsidRDefault="003949DF" w:rsidP="00697E1E">
            <w:pPr>
              <w:numPr>
                <w:ilvl w:val="0"/>
                <w:numId w:val="65"/>
              </w:numPr>
              <w:rPr>
                <w:sz w:val="20"/>
              </w:rPr>
            </w:pPr>
            <w:r w:rsidRPr="00DF5355">
              <w:rPr>
                <w:sz w:val="20"/>
              </w:rPr>
              <w:lastRenderedPageBreak/>
              <w:t>čtverec, obdélník, trojúhelník, kružnice, kruh</w:t>
            </w:r>
          </w:p>
          <w:p w14:paraId="2237FFBA" w14:textId="77777777" w:rsidR="003949DF" w:rsidRPr="00DF5355" w:rsidRDefault="003949DF" w:rsidP="00697E1E">
            <w:pPr>
              <w:numPr>
                <w:ilvl w:val="0"/>
                <w:numId w:val="65"/>
              </w:numPr>
              <w:rPr>
                <w:sz w:val="20"/>
              </w:rPr>
            </w:pPr>
            <w:r w:rsidRPr="00DF5355">
              <w:rPr>
                <w:sz w:val="20"/>
              </w:rPr>
              <w:t>krychle, kvádr, koule</w:t>
            </w:r>
          </w:p>
          <w:p w14:paraId="595A57D6" w14:textId="77777777" w:rsidR="003949DF" w:rsidRPr="00DF5355" w:rsidRDefault="003949DF" w:rsidP="00697E1E">
            <w:pPr>
              <w:numPr>
                <w:ilvl w:val="0"/>
                <w:numId w:val="65"/>
              </w:numPr>
              <w:rPr>
                <w:sz w:val="20"/>
              </w:rPr>
            </w:pPr>
            <w:r w:rsidRPr="00DF5355">
              <w:rPr>
                <w:sz w:val="20"/>
              </w:rPr>
              <w:t>bod, krajní body úsečky</w:t>
            </w:r>
          </w:p>
          <w:p w14:paraId="79E8A1B4" w14:textId="77777777" w:rsidR="003949DF" w:rsidRDefault="003949DF" w:rsidP="00697E1E">
            <w:pPr>
              <w:numPr>
                <w:ilvl w:val="0"/>
                <w:numId w:val="65"/>
              </w:numPr>
              <w:rPr>
                <w:sz w:val="20"/>
              </w:rPr>
            </w:pPr>
            <w:r w:rsidRPr="00DF5355">
              <w:rPr>
                <w:sz w:val="20"/>
              </w:rPr>
              <w:lastRenderedPageBreak/>
              <w:t>přímka, polopřímka</w:t>
            </w:r>
          </w:p>
          <w:p w14:paraId="6C9064FB" w14:textId="77777777" w:rsidR="003949DF" w:rsidRPr="00DF5355" w:rsidRDefault="003949DF" w:rsidP="00697E1E">
            <w:pPr>
              <w:numPr>
                <w:ilvl w:val="0"/>
                <w:numId w:val="65"/>
              </w:numPr>
              <w:rPr>
                <w:sz w:val="20"/>
              </w:rPr>
            </w:pPr>
            <w:r w:rsidRPr="00DF5355">
              <w:rPr>
                <w:sz w:val="20"/>
              </w:rPr>
              <w:t>lomená čára</w:t>
            </w:r>
          </w:p>
          <w:p w14:paraId="7A7EF547" w14:textId="77777777" w:rsidR="003949DF" w:rsidRPr="00DF5355" w:rsidRDefault="003949DF" w:rsidP="00697E1E">
            <w:pPr>
              <w:numPr>
                <w:ilvl w:val="0"/>
                <w:numId w:val="65"/>
              </w:numPr>
              <w:rPr>
                <w:sz w:val="20"/>
              </w:rPr>
            </w:pPr>
            <w:r w:rsidRPr="00DF5355">
              <w:rPr>
                <w:sz w:val="20"/>
              </w:rPr>
              <w:t>polopřímky opačné</w:t>
            </w:r>
          </w:p>
          <w:p w14:paraId="7394ADFC" w14:textId="77777777" w:rsidR="003949DF" w:rsidRPr="00DF5355" w:rsidRDefault="003949DF" w:rsidP="00697E1E">
            <w:pPr>
              <w:numPr>
                <w:ilvl w:val="0"/>
                <w:numId w:val="65"/>
              </w:numPr>
              <w:rPr>
                <w:sz w:val="20"/>
              </w:rPr>
            </w:pPr>
            <w:r w:rsidRPr="00DF5355">
              <w:rPr>
                <w:sz w:val="20"/>
              </w:rPr>
              <w:t>průsečík dvou přímek</w:t>
            </w:r>
          </w:p>
          <w:p w14:paraId="29E38CDE" w14:textId="77777777" w:rsidR="003949DF" w:rsidRDefault="003949DF" w:rsidP="00697E1E">
            <w:pPr>
              <w:numPr>
                <w:ilvl w:val="0"/>
                <w:numId w:val="65"/>
              </w:numPr>
              <w:rPr>
                <w:sz w:val="20"/>
              </w:rPr>
            </w:pPr>
            <w:r w:rsidRPr="00DF5355">
              <w:rPr>
                <w:sz w:val="20"/>
              </w:rPr>
              <w:t>vzájemná poloha dvou přímek</w:t>
            </w:r>
          </w:p>
          <w:p w14:paraId="199FDEEB" w14:textId="77777777" w:rsidR="003949DF" w:rsidRDefault="003949DF" w:rsidP="00AD3D53">
            <w:pPr>
              <w:ind w:left="360"/>
              <w:rPr>
                <w:sz w:val="20"/>
              </w:rPr>
            </w:pPr>
          </w:p>
          <w:p w14:paraId="25378EAD" w14:textId="77777777" w:rsidR="003949DF" w:rsidRPr="00DF5355" w:rsidRDefault="003949DF" w:rsidP="00697E1E">
            <w:pPr>
              <w:numPr>
                <w:ilvl w:val="0"/>
                <w:numId w:val="65"/>
              </w:numPr>
              <w:rPr>
                <w:sz w:val="20"/>
              </w:rPr>
            </w:pPr>
            <w:r w:rsidRPr="00DF5355">
              <w:rPr>
                <w:sz w:val="20"/>
              </w:rPr>
              <w:t xml:space="preserve">jednotky délky </w:t>
            </w:r>
          </w:p>
          <w:p w14:paraId="5F694A41" w14:textId="77777777" w:rsidR="003949DF" w:rsidRDefault="003949DF" w:rsidP="00AD3D53">
            <w:pPr>
              <w:pStyle w:val="WW-Normlnweb"/>
              <w:spacing w:before="0" w:after="0"/>
              <w:rPr>
                <w:sz w:val="20"/>
              </w:rPr>
            </w:pPr>
          </w:p>
          <w:p w14:paraId="65527D6C" w14:textId="77777777" w:rsidR="003949DF" w:rsidRPr="00DF5355" w:rsidRDefault="003949DF" w:rsidP="00697E1E">
            <w:pPr>
              <w:numPr>
                <w:ilvl w:val="0"/>
                <w:numId w:val="65"/>
              </w:numPr>
              <w:rPr>
                <w:sz w:val="20"/>
              </w:rPr>
            </w:pPr>
            <w:r w:rsidRPr="00DF5355">
              <w:rPr>
                <w:sz w:val="20"/>
              </w:rPr>
              <w:t>rovina</w:t>
            </w:r>
          </w:p>
          <w:p w14:paraId="28A281F6" w14:textId="77777777" w:rsidR="003949DF" w:rsidRPr="00DF5355" w:rsidRDefault="003949DF" w:rsidP="00697E1E">
            <w:pPr>
              <w:numPr>
                <w:ilvl w:val="0"/>
                <w:numId w:val="65"/>
              </w:numPr>
              <w:rPr>
                <w:sz w:val="20"/>
              </w:rPr>
            </w:pPr>
            <w:r w:rsidRPr="00DF5355">
              <w:rPr>
                <w:sz w:val="20"/>
              </w:rPr>
              <w:t>čtvercová síť</w:t>
            </w:r>
          </w:p>
          <w:p w14:paraId="7D607927" w14:textId="77777777" w:rsidR="003949DF" w:rsidRDefault="003949DF" w:rsidP="00AD3D53">
            <w:pPr>
              <w:pStyle w:val="WW-Normlnweb"/>
              <w:spacing w:before="0" w:after="0"/>
              <w:rPr>
                <w:sz w:val="20"/>
              </w:rPr>
            </w:pPr>
          </w:p>
          <w:p w14:paraId="7914D59C" w14:textId="77777777" w:rsidR="003949DF" w:rsidRDefault="003949DF" w:rsidP="00AD3D53">
            <w:pPr>
              <w:pStyle w:val="WW-Normlnweb"/>
              <w:spacing w:before="0" w:after="0"/>
              <w:rPr>
                <w:sz w:val="28"/>
                <w:szCs w:val="28"/>
              </w:rPr>
            </w:pPr>
          </w:p>
        </w:tc>
        <w:tc>
          <w:tcPr>
            <w:tcW w:w="2976" w:type="dxa"/>
          </w:tcPr>
          <w:p w14:paraId="2F53B909" w14:textId="77777777" w:rsidR="003949DF" w:rsidRDefault="003949DF" w:rsidP="00AD3D53">
            <w:pPr>
              <w:jc w:val="center"/>
              <w:rPr>
                <w:sz w:val="28"/>
                <w:szCs w:val="28"/>
              </w:rPr>
            </w:pPr>
          </w:p>
        </w:tc>
        <w:tc>
          <w:tcPr>
            <w:tcW w:w="1985" w:type="dxa"/>
          </w:tcPr>
          <w:p w14:paraId="39EE4F62" w14:textId="77777777" w:rsidR="003949DF" w:rsidRPr="00F602BC" w:rsidRDefault="003949DF" w:rsidP="00AD3D53">
            <w:pPr>
              <w:jc w:val="center"/>
              <w:rPr>
                <w:sz w:val="20"/>
              </w:rPr>
            </w:pPr>
          </w:p>
        </w:tc>
      </w:tr>
    </w:tbl>
    <w:p w14:paraId="670076F0" w14:textId="77777777" w:rsidR="007B35AA" w:rsidRDefault="007B35AA" w:rsidP="007B35AA">
      <w:pPr>
        <w:jc w:val="center"/>
        <w:rPr>
          <w:b/>
          <w:sz w:val="28"/>
          <w:szCs w:val="28"/>
          <w:u w:val="single"/>
        </w:rPr>
      </w:pPr>
    </w:p>
    <w:p w14:paraId="17DFC13D" w14:textId="77777777" w:rsidR="007B35AA" w:rsidRDefault="007B35AA" w:rsidP="008B74F6">
      <w:pPr>
        <w:rPr>
          <w:b/>
          <w:sz w:val="28"/>
          <w:szCs w:val="28"/>
          <w:u w:val="single"/>
        </w:rPr>
      </w:pPr>
    </w:p>
    <w:p w14:paraId="7E04F1C9" w14:textId="77777777" w:rsidR="007B35AA" w:rsidRDefault="007B35AA" w:rsidP="007B35AA">
      <w:pPr>
        <w:jc w:val="center"/>
        <w:rPr>
          <w:b/>
          <w:sz w:val="28"/>
          <w:szCs w:val="28"/>
          <w:u w:val="single"/>
        </w:rPr>
      </w:pPr>
    </w:p>
    <w:p w14:paraId="1EBCA7CE" w14:textId="77777777" w:rsidR="007B35AA" w:rsidRDefault="007B35AA" w:rsidP="007B35AA">
      <w:pPr>
        <w:jc w:val="center"/>
        <w:rPr>
          <w:b/>
          <w:sz w:val="28"/>
          <w:szCs w:val="28"/>
          <w:u w:val="single"/>
        </w:rPr>
      </w:pPr>
    </w:p>
    <w:p w14:paraId="467E4002" w14:textId="77777777" w:rsidR="007B35AA" w:rsidRDefault="007B35AA" w:rsidP="007B35AA">
      <w:pPr>
        <w:jc w:val="center"/>
        <w:rPr>
          <w:b/>
          <w:sz w:val="28"/>
          <w:szCs w:val="28"/>
          <w:u w:val="single"/>
        </w:rPr>
      </w:pPr>
    </w:p>
    <w:p w14:paraId="746A7313" w14:textId="77777777" w:rsidR="007B35AA" w:rsidRDefault="007B35AA" w:rsidP="007B35AA">
      <w:pPr>
        <w:jc w:val="center"/>
        <w:rPr>
          <w:b/>
          <w:sz w:val="28"/>
          <w:szCs w:val="28"/>
          <w:u w:val="single"/>
        </w:rPr>
      </w:pPr>
    </w:p>
    <w:p w14:paraId="32CDA4C0" w14:textId="77777777" w:rsidR="007B35AA" w:rsidRDefault="007B35AA" w:rsidP="007B35AA">
      <w:pPr>
        <w:jc w:val="center"/>
        <w:rPr>
          <w:b/>
          <w:sz w:val="28"/>
          <w:szCs w:val="28"/>
          <w:u w:val="single"/>
        </w:rPr>
      </w:pPr>
    </w:p>
    <w:p w14:paraId="1636358A" w14:textId="77777777" w:rsidR="007B35AA" w:rsidRDefault="007B35AA" w:rsidP="007B35AA">
      <w:pPr>
        <w:jc w:val="center"/>
        <w:rPr>
          <w:b/>
          <w:sz w:val="28"/>
          <w:szCs w:val="28"/>
          <w:u w:val="single"/>
        </w:rPr>
      </w:pPr>
    </w:p>
    <w:p w14:paraId="38B0B62A" w14:textId="77777777" w:rsidR="007B35AA" w:rsidRDefault="007B35AA" w:rsidP="007B35AA">
      <w:pPr>
        <w:jc w:val="center"/>
        <w:rPr>
          <w:b/>
          <w:sz w:val="28"/>
          <w:szCs w:val="28"/>
          <w:u w:val="single"/>
        </w:rPr>
      </w:pPr>
    </w:p>
    <w:p w14:paraId="6E494A96" w14:textId="77777777" w:rsidR="007B35AA" w:rsidRDefault="007B35AA" w:rsidP="007B35AA">
      <w:pPr>
        <w:jc w:val="center"/>
        <w:rPr>
          <w:b/>
          <w:sz w:val="28"/>
          <w:szCs w:val="28"/>
          <w:u w:val="single"/>
        </w:rPr>
      </w:pPr>
    </w:p>
    <w:p w14:paraId="0CBF5AD3" w14:textId="77777777" w:rsidR="007B35AA" w:rsidRDefault="007B35AA" w:rsidP="007B35AA">
      <w:pPr>
        <w:jc w:val="center"/>
        <w:rPr>
          <w:b/>
          <w:sz w:val="28"/>
          <w:szCs w:val="28"/>
          <w:u w:val="single"/>
        </w:rPr>
      </w:pPr>
    </w:p>
    <w:p w14:paraId="240C0DB9" w14:textId="77777777" w:rsidR="00B01639" w:rsidRDefault="00B01639">
      <w:pPr>
        <w:rPr>
          <w:b/>
          <w:sz w:val="28"/>
          <w:szCs w:val="28"/>
          <w:u w:val="single"/>
        </w:rPr>
      </w:pPr>
      <w:r>
        <w:rPr>
          <w:b/>
          <w:sz w:val="28"/>
          <w:szCs w:val="28"/>
          <w:u w:val="single"/>
        </w:rPr>
        <w:br w:type="page"/>
      </w:r>
    </w:p>
    <w:p w14:paraId="7D77271A" w14:textId="77777777" w:rsidR="007B35AA" w:rsidRDefault="007B35AA" w:rsidP="007B35AA">
      <w:pPr>
        <w:jc w:val="center"/>
        <w:rPr>
          <w:sz w:val="28"/>
          <w:szCs w:val="28"/>
        </w:rPr>
      </w:pPr>
      <w:r>
        <w:rPr>
          <w:b/>
          <w:sz w:val="28"/>
          <w:szCs w:val="28"/>
          <w:u w:val="single"/>
        </w:rPr>
        <w:lastRenderedPageBreak/>
        <w:t>Vzdělávací obsah vyučovacího předmětu</w:t>
      </w:r>
    </w:p>
    <w:p w14:paraId="5F2419CA" w14:textId="77777777" w:rsidR="007B35AA" w:rsidRDefault="007B35AA" w:rsidP="007B35AA">
      <w:pPr>
        <w:jc w:val="center"/>
        <w:rPr>
          <w:b/>
          <w:sz w:val="28"/>
          <w:szCs w:val="28"/>
          <w:u w:val="single"/>
        </w:rPr>
      </w:pPr>
      <w:r>
        <w:rPr>
          <w:b/>
          <w:sz w:val="28"/>
          <w:szCs w:val="28"/>
          <w:u w:val="single"/>
        </w:rPr>
        <w:t xml:space="preserve">Matematika </w:t>
      </w:r>
    </w:p>
    <w:p w14:paraId="06FE3247" w14:textId="77777777" w:rsidR="007B35AA" w:rsidRPr="007B0D42" w:rsidRDefault="007B35AA" w:rsidP="007B35AA">
      <w:pPr>
        <w:jc w:val="center"/>
        <w:rPr>
          <w:b/>
          <w:sz w:val="28"/>
          <w:szCs w:val="28"/>
        </w:rPr>
      </w:pPr>
      <w:r>
        <w:rPr>
          <w:b/>
          <w:sz w:val="28"/>
          <w:szCs w:val="28"/>
        </w:rPr>
        <w:t>Ročník:  4.</w:t>
      </w:r>
    </w:p>
    <w:p w14:paraId="60DB83BD" w14:textId="77777777" w:rsidR="007B35AA" w:rsidRDefault="007B35AA" w:rsidP="007B35AA">
      <w:pPr>
        <w:rPr>
          <w:b/>
          <w:sz w:val="28"/>
          <w:szCs w:val="28"/>
          <w:u w:val="single"/>
        </w:rPr>
      </w:pPr>
    </w:p>
    <w:tbl>
      <w:tblPr>
        <w:tblStyle w:val="Mkatabulky"/>
        <w:tblW w:w="0" w:type="auto"/>
        <w:tblLook w:val="04A0" w:firstRow="1" w:lastRow="0" w:firstColumn="1" w:lastColumn="0" w:noHBand="0" w:noVBand="1"/>
      </w:tblPr>
      <w:tblGrid>
        <w:gridCol w:w="4360"/>
        <w:gridCol w:w="4149"/>
        <w:gridCol w:w="2861"/>
        <w:gridCol w:w="1908"/>
      </w:tblGrid>
      <w:tr w:rsidR="003949DF" w14:paraId="6B19C6D7" w14:textId="77777777" w:rsidTr="00AD3D53">
        <w:tc>
          <w:tcPr>
            <w:tcW w:w="4643" w:type="dxa"/>
          </w:tcPr>
          <w:p w14:paraId="6059E178" w14:textId="77777777" w:rsidR="003949DF" w:rsidRDefault="003949DF" w:rsidP="00AD3D53">
            <w:pPr>
              <w:jc w:val="center"/>
              <w:rPr>
                <w:sz w:val="28"/>
                <w:szCs w:val="28"/>
              </w:rPr>
            </w:pPr>
            <w:r w:rsidRPr="007924DB">
              <w:rPr>
                <w:rStyle w:val="Siln"/>
                <w:szCs w:val="24"/>
              </w:rPr>
              <w:t>Očekávané výstupy </w:t>
            </w:r>
          </w:p>
        </w:tc>
        <w:tc>
          <w:tcPr>
            <w:tcW w:w="4392" w:type="dxa"/>
          </w:tcPr>
          <w:p w14:paraId="732BA370" w14:textId="77777777" w:rsidR="003949DF" w:rsidRPr="00F973A5" w:rsidRDefault="003949DF" w:rsidP="00AD3D53">
            <w:pPr>
              <w:jc w:val="center"/>
              <w:rPr>
                <w:b/>
                <w:szCs w:val="24"/>
              </w:rPr>
            </w:pPr>
            <w:r w:rsidRPr="00F973A5">
              <w:rPr>
                <w:b/>
                <w:szCs w:val="24"/>
              </w:rPr>
              <w:t>Učivo</w:t>
            </w:r>
          </w:p>
        </w:tc>
        <w:tc>
          <w:tcPr>
            <w:tcW w:w="2975" w:type="dxa"/>
          </w:tcPr>
          <w:p w14:paraId="6C2A00A3" w14:textId="77777777" w:rsidR="003949DF" w:rsidRDefault="003949DF" w:rsidP="00AD3D53">
            <w:pPr>
              <w:jc w:val="center"/>
              <w:rPr>
                <w:b/>
                <w:szCs w:val="24"/>
              </w:rPr>
            </w:pPr>
            <w:r>
              <w:rPr>
                <w:b/>
                <w:szCs w:val="24"/>
              </w:rPr>
              <w:t>Průřezová témata</w:t>
            </w:r>
          </w:p>
          <w:p w14:paraId="22675E49" w14:textId="77777777" w:rsidR="003949DF" w:rsidRPr="00F973A5" w:rsidRDefault="003949DF" w:rsidP="00AD3D53">
            <w:pPr>
              <w:jc w:val="center"/>
              <w:rPr>
                <w:b/>
                <w:szCs w:val="24"/>
              </w:rPr>
            </w:pPr>
            <w:r>
              <w:rPr>
                <w:b/>
                <w:szCs w:val="24"/>
              </w:rPr>
              <w:t>Mezipředmětové vztahy</w:t>
            </w:r>
          </w:p>
        </w:tc>
        <w:tc>
          <w:tcPr>
            <w:tcW w:w="1984" w:type="dxa"/>
          </w:tcPr>
          <w:p w14:paraId="7298CDBD" w14:textId="77777777" w:rsidR="003949DF" w:rsidRPr="00F973A5" w:rsidRDefault="003949DF" w:rsidP="00AD3D53">
            <w:pPr>
              <w:jc w:val="center"/>
              <w:rPr>
                <w:b/>
                <w:szCs w:val="24"/>
              </w:rPr>
            </w:pPr>
            <w:r>
              <w:rPr>
                <w:b/>
                <w:szCs w:val="24"/>
              </w:rPr>
              <w:t>Poznámka</w:t>
            </w:r>
          </w:p>
        </w:tc>
      </w:tr>
      <w:tr w:rsidR="003949DF" w14:paraId="070D0FCC" w14:textId="77777777" w:rsidTr="00AD3D53">
        <w:tc>
          <w:tcPr>
            <w:tcW w:w="13994" w:type="dxa"/>
            <w:gridSpan w:val="4"/>
          </w:tcPr>
          <w:p w14:paraId="56EE179F" w14:textId="77777777" w:rsidR="003949DF" w:rsidRDefault="003949DF" w:rsidP="00AD3D53">
            <w:pPr>
              <w:jc w:val="center"/>
              <w:rPr>
                <w:sz w:val="28"/>
                <w:szCs w:val="28"/>
              </w:rPr>
            </w:pPr>
            <w:r>
              <w:rPr>
                <w:sz w:val="28"/>
                <w:szCs w:val="28"/>
              </w:rPr>
              <w:t>Číslo a početní operace</w:t>
            </w:r>
          </w:p>
        </w:tc>
      </w:tr>
      <w:tr w:rsidR="003949DF" w14:paraId="121374D8" w14:textId="77777777" w:rsidTr="00AD3D53">
        <w:tc>
          <w:tcPr>
            <w:tcW w:w="4643" w:type="dxa"/>
          </w:tcPr>
          <w:p w14:paraId="1B23C134" w14:textId="77777777" w:rsidR="003949DF" w:rsidRPr="003630AF" w:rsidRDefault="003949DF" w:rsidP="00AD3D53">
            <w:pPr>
              <w:rPr>
                <w:rStyle w:val="Siln"/>
                <w:b w:val="0"/>
                <w:color w:val="474220"/>
                <w:sz w:val="20"/>
              </w:rPr>
            </w:pPr>
            <w:r w:rsidRPr="003630AF">
              <w:rPr>
                <w:rStyle w:val="Siln"/>
                <w:sz w:val="20"/>
              </w:rPr>
              <w:t>Žák:</w:t>
            </w:r>
          </w:p>
          <w:tbl>
            <w:tblPr>
              <w:tblW w:w="0" w:type="auto"/>
              <w:tblBorders>
                <w:top w:val="nil"/>
                <w:left w:val="nil"/>
                <w:bottom w:val="nil"/>
                <w:right w:val="nil"/>
              </w:tblBorders>
              <w:tblLook w:val="0000" w:firstRow="0" w:lastRow="0" w:firstColumn="0" w:lastColumn="0" w:noHBand="0" w:noVBand="0"/>
            </w:tblPr>
            <w:tblGrid>
              <w:gridCol w:w="4144"/>
            </w:tblGrid>
            <w:tr w:rsidR="003949DF" w:rsidRPr="00ED74BA" w14:paraId="22D75923" w14:textId="77777777" w:rsidTr="00AD3D53">
              <w:trPr>
                <w:trHeight w:val="646"/>
              </w:trPr>
              <w:tc>
                <w:tcPr>
                  <w:tcW w:w="0" w:type="auto"/>
                </w:tcPr>
                <w:p w14:paraId="45B7B54B" w14:textId="77777777" w:rsidR="003949DF" w:rsidRDefault="003949DF" w:rsidP="00AD3D53">
                  <w:pPr>
                    <w:rPr>
                      <w:b/>
                      <w:bCs/>
                      <w:sz w:val="20"/>
                    </w:rPr>
                  </w:pPr>
                  <w:r w:rsidRPr="00ED74BA">
                    <w:rPr>
                      <w:b/>
                      <w:bCs/>
                      <w:sz w:val="20"/>
                    </w:rPr>
                    <w:t>M-5-1-01 využívá při pamětném i písemném počítání komutativnost a asociativnost sčítání a násobení</w:t>
                  </w:r>
                </w:p>
                <w:p w14:paraId="33B2CA13" w14:textId="77777777" w:rsidR="003949DF" w:rsidRDefault="003949DF" w:rsidP="00AD3D53">
                  <w:pPr>
                    <w:rPr>
                      <w:b/>
                      <w:bCs/>
                      <w:sz w:val="20"/>
                    </w:rPr>
                  </w:pPr>
                </w:p>
                <w:p w14:paraId="6CFF0DD8" w14:textId="77777777" w:rsidR="003949DF" w:rsidRDefault="003949DF" w:rsidP="00AD3D53">
                  <w:pPr>
                    <w:rPr>
                      <w:b/>
                      <w:bCs/>
                      <w:sz w:val="20"/>
                    </w:rPr>
                  </w:pPr>
                </w:p>
                <w:p w14:paraId="0FC31A99" w14:textId="77777777" w:rsidR="003949DF" w:rsidRDefault="003949DF" w:rsidP="00AD3D53">
                  <w:pPr>
                    <w:rPr>
                      <w:b/>
                      <w:bCs/>
                      <w:sz w:val="20"/>
                    </w:rPr>
                  </w:pPr>
                </w:p>
                <w:p w14:paraId="4AE00E43" w14:textId="77777777" w:rsidR="003949DF" w:rsidRDefault="003949DF" w:rsidP="00AD3D53">
                  <w:pPr>
                    <w:rPr>
                      <w:b/>
                      <w:bCs/>
                      <w:sz w:val="20"/>
                    </w:rPr>
                  </w:pPr>
                </w:p>
                <w:p w14:paraId="10900067" w14:textId="77777777" w:rsidR="003949DF" w:rsidRDefault="003949DF" w:rsidP="00AD3D53">
                  <w:pPr>
                    <w:rPr>
                      <w:b/>
                      <w:bCs/>
                      <w:sz w:val="20"/>
                    </w:rPr>
                  </w:pPr>
                </w:p>
                <w:p w14:paraId="7F6C1DA5" w14:textId="77777777" w:rsidR="003949DF" w:rsidRDefault="003949DF" w:rsidP="00AD3D53">
                  <w:pPr>
                    <w:rPr>
                      <w:b/>
                      <w:bCs/>
                      <w:sz w:val="20"/>
                    </w:rPr>
                  </w:pPr>
                </w:p>
                <w:p w14:paraId="71BA45EA" w14:textId="77777777" w:rsidR="003949DF" w:rsidRDefault="003949DF" w:rsidP="00AD3D53">
                  <w:pPr>
                    <w:rPr>
                      <w:b/>
                      <w:bCs/>
                      <w:sz w:val="20"/>
                    </w:rPr>
                  </w:pPr>
                  <w:r w:rsidRPr="003630AF">
                    <w:rPr>
                      <w:b/>
                      <w:bCs/>
                      <w:sz w:val="20"/>
                    </w:rPr>
                    <w:t>M-5-1-02 provádí písemné početní operace v oboru přirozených čísel</w:t>
                  </w:r>
                </w:p>
                <w:p w14:paraId="12190F55" w14:textId="77777777" w:rsidR="003949DF" w:rsidRDefault="003949DF" w:rsidP="00AD3D53">
                  <w:pPr>
                    <w:pStyle w:val="Default"/>
                    <w:rPr>
                      <w:sz w:val="20"/>
                      <w:szCs w:val="22"/>
                    </w:rPr>
                  </w:pPr>
                </w:p>
                <w:p w14:paraId="666DE3F4" w14:textId="77777777" w:rsidR="003949DF" w:rsidRDefault="003949DF" w:rsidP="00AD3D53">
                  <w:pPr>
                    <w:pStyle w:val="Default"/>
                    <w:rPr>
                      <w:sz w:val="20"/>
                      <w:szCs w:val="22"/>
                    </w:rPr>
                  </w:pPr>
                </w:p>
                <w:p w14:paraId="20CEEAB3" w14:textId="77777777" w:rsidR="003949DF" w:rsidRDefault="003949DF" w:rsidP="00AD3D53">
                  <w:pPr>
                    <w:pStyle w:val="Default"/>
                    <w:rPr>
                      <w:sz w:val="20"/>
                      <w:szCs w:val="22"/>
                    </w:rPr>
                  </w:pPr>
                </w:p>
                <w:p w14:paraId="3D0E8D73" w14:textId="77777777" w:rsidR="003949DF" w:rsidRDefault="003949DF" w:rsidP="00AD3D53">
                  <w:pPr>
                    <w:pStyle w:val="Default"/>
                    <w:rPr>
                      <w:sz w:val="20"/>
                      <w:szCs w:val="22"/>
                    </w:rPr>
                  </w:pPr>
                </w:p>
                <w:p w14:paraId="725545FF" w14:textId="77777777" w:rsidR="003949DF" w:rsidRDefault="003949DF" w:rsidP="00AD3D53">
                  <w:pPr>
                    <w:pStyle w:val="Default"/>
                    <w:rPr>
                      <w:sz w:val="20"/>
                      <w:szCs w:val="22"/>
                    </w:rPr>
                  </w:pPr>
                </w:p>
                <w:p w14:paraId="4C6B43F1" w14:textId="77777777" w:rsidR="003949DF" w:rsidRDefault="003949DF" w:rsidP="00AD3D53">
                  <w:pPr>
                    <w:pStyle w:val="Default"/>
                    <w:rPr>
                      <w:sz w:val="20"/>
                      <w:szCs w:val="22"/>
                    </w:rPr>
                  </w:pPr>
                </w:p>
                <w:p w14:paraId="4A1A5B94" w14:textId="77777777" w:rsidR="003949DF" w:rsidRDefault="003949DF" w:rsidP="00AD3D53">
                  <w:pPr>
                    <w:pStyle w:val="Default"/>
                    <w:rPr>
                      <w:sz w:val="20"/>
                    </w:rPr>
                  </w:pPr>
                  <w:r w:rsidRPr="003630AF">
                    <w:rPr>
                      <w:sz w:val="20"/>
                    </w:rPr>
                    <w:t xml:space="preserve"> </w:t>
                  </w:r>
                </w:p>
                <w:p w14:paraId="70380D3C" w14:textId="77777777" w:rsidR="003949DF" w:rsidRDefault="003949DF" w:rsidP="00AD3D53">
                  <w:pPr>
                    <w:rPr>
                      <w:b/>
                      <w:bCs/>
                      <w:sz w:val="20"/>
                    </w:rPr>
                  </w:pPr>
                  <w:r w:rsidRPr="00062C92">
                    <w:rPr>
                      <w:b/>
                      <w:bCs/>
                      <w:sz w:val="20"/>
                    </w:rPr>
                    <w:t>M-5-1-03 zaokrouhluje přirozená čísla, provádí odhady a kontroluje výsledky početních operací v oboru přirozených čísel</w:t>
                  </w:r>
                </w:p>
                <w:p w14:paraId="3160BA26" w14:textId="77777777" w:rsidR="003949DF" w:rsidRDefault="003949DF" w:rsidP="00AD3D53">
                  <w:pPr>
                    <w:rPr>
                      <w:b/>
                      <w:bCs/>
                      <w:sz w:val="20"/>
                    </w:rPr>
                  </w:pPr>
                </w:p>
                <w:p w14:paraId="66D20750" w14:textId="77777777" w:rsidR="003949DF" w:rsidRDefault="003949DF" w:rsidP="00AD3D53">
                  <w:pPr>
                    <w:rPr>
                      <w:b/>
                      <w:bCs/>
                      <w:sz w:val="20"/>
                    </w:rPr>
                  </w:pPr>
                </w:p>
                <w:p w14:paraId="226F7B28" w14:textId="77777777" w:rsidR="003949DF" w:rsidRDefault="003949DF" w:rsidP="00AD3D53">
                  <w:pPr>
                    <w:rPr>
                      <w:b/>
                      <w:bCs/>
                      <w:sz w:val="20"/>
                    </w:rPr>
                  </w:pPr>
                </w:p>
                <w:p w14:paraId="29D46102" w14:textId="77777777" w:rsidR="003949DF" w:rsidRPr="00062C92" w:rsidRDefault="003949DF" w:rsidP="00AD3D53">
                  <w:pPr>
                    <w:rPr>
                      <w:b/>
                      <w:bCs/>
                      <w:sz w:val="20"/>
                    </w:rPr>
                  </w:pPr>
                </w:p>
                <w:tbl>
                  <w:tblPr>
                    <w:tblW w:w="0" w:type="auto"/>
                    <w:tblBorders>
                      <w:top w:val="nil"/>
                      <w:left w:val="nil"/>
                      <w:bottom w:val="nil"/>
                      <w:right w:val="nil"/>
                    </w:tblBorders>
                    <w:tblLook w:val="0000" w:firstRow="0" w:lastRow="0" w:firstColumn="0" w:lastColumn="0" w:noHBand="0" w:noVBand="0"/>
                  </w:tblPr>
                  <w:tblGrid>
                    <w:gridCol w:w="3928"/>
                  </w:tblGrid>
                  <w:tr w:rsidR="003949DF" w:rsidRPr="00062C92" w14:paraId="27504ADD" w14:textId="77777777" w:rsidTr="00AD3D53">
                    <w:trPr>
                      <w:trHeight w:val="1049"/>
                    </w:trPr>
                    <w:tc>
                      <w:tcPr>
                        <w:tcW w:w="0" w:type="auto"/>
                      </w:tcPr>
                      <w:p w14:paraId="539A5B66" w14:textId="77777777" w:rsidR="003949DF" w:rsidRDefault="003949DF" w:rsidP="00AD3D53">
                        <w:pPr>
                          <w:rPr>
                            <w:b/>
                            <w:bCs/>
                            <w:sz w:val="20"/>
                          </w:rPr>
                        </w:pPr>
                        <w:r w:rsidRPr="005C4886">
                          <w:rPr>
                            <w:b/>
                            <w:bCs/>
                            <w:sz w:val="20"/>
                          </w:rPr>
                          <w:t>M-5-1-04 řeší a tvoří úlohy, ve kterých aplikuje osvojené početní operace v celém oboru přirozených čísel</w:t>
                        </w:r>
                      </w:p>
                      <w:tbl>
                        <w:tblPr>
                          <w:tblW w:w="0" w:type="auto"/>
                          <w:tblBorders>
                            <w:top w:val="nil"/>
                            <w:left w:val="nil"/>
                            <w:bottom w:val="nil"/>
                            <w:right w:val="nil"/>
                          </w:tblBorders>
                          <w:tblLook w:val="0000" w:firstRow="0" w:lastRow="0" w:firstColumn="0" w:lastColumn="0" w:noHBand="0" w:noVBand="0"/>
                        </w:tblPr>
                        <w:tblGrid>
                          <w:gridCol w:w="3712"/>
                        </w:tblGrid>
                        <w:tr w:rsidR="003949DF" w:rsidRPr="005C4886" w14:paraId="662A568D" w14:textId="77777777" w:rsidTr="00AD3D53">
                          <w:trPr>
                            <w:trHeight w:val="512"/>
                          </w:trPr>
                          <w:tc>
                            <w:tcPr>
                              <w:tcW w:w="0" w:type="auto"/>
                            </w:tcPr>
                            <w:p w14:paraId="63B13171" w14:textId="77777777" w:rsidR="003949DF" w:rsidRDefault="003949DF" w:rsidP="00AD3D53">
                              <w:pPr>
                                <w:rPr>
                                  <w:b/>
                                  <w:bCs/>
                                  <w:sz w:val="20"/>
                                </w:rPr>
                              </w:pPr>
                            </w:p>
                            <w:p w14:paraId="1FC2B0A4" w14:textId="77777777" w:rsidR="003949DF" w:rsidRDefault="003949DF" w:rsidP="00AD3D53">
                              <w:pPr>
                                <w:rPr>
                                  <w:b/>
                                  <w:bCs/>
                                  <w:sz w:val="20"/>
                                </w:rPr>
                              </w:pPr>
                              <w:r w:rsidRPr="005C4886">
                                <w:rPr>
                                  <w:b/>
                                  <w:bCs/>
                                  <w:sz w:val="20"/>
                                </w:rPr>
                                <w:lastRenderedPageBreak/>
                                <w:t>M-5-1-05 modeluje a určí část celku, používá zápis ve formě zlomku</w:t>
                              </w:r>
                            </w:p>
                            <w:tbl>
                              <w:tblPr>
                                <w:tblW w:w="0" w:type="auto"/>
                                <w:tblBorders>
                                  <w:top w:val="nil"/>
                                  <w:left w:val="nil"/>
                                  <w:bottom w:val="nil"/>
                                  <w:right w:val="nil"/>
                                </w:tblBorders>
                                <w:tblLook w:val="0000" w:firstRow="0" w:lastRow="0" w:firstColumn="0" w:lastColumn="0" w:noHBand="0" w:noVBand="0"/>
                              </w:tblPr>
                              <w:tblGrid>
                                <w:gridCol w:w="222"/>
                              </w:tblGrid>
                              <w:tr w:rsidR="003949DF" w:rsidRPr="005C4886" w14:paraId="7F933BDA" w14:textId="77777777" w:rsidTr="00AD3D53">
                                <w:trPr>
                                  <w:trHeight w:val="512"/>
                                </w:trPr>
                                <w:tc>
                                  <w:tcPr>
                                    <w:tcW w:w="0" w:type="auto"/>
                                  </w:tcPr>
                                  <w:p w14:paraId="0AFF4F56" w14:textId="77777777" w:rsidR="003949DF" w:rsidRPr="005C4886" w:rsidRDefault="003949DF" w:rsidP="00AD3D53">
                                    <w:pPr>
                                      <w:rPr>
                                        <w:bCs/>
                                        <w:sz w:val="20"/>
                                      </w:rPr>
                                    </w:pPr>
                                    <w:r w:rsidRPr="005C4886">
                                      <w:rPr>
                                        <w:bCs/>
                                        <w:sz w:val="20"/>
                                      </w:rPr>
                                      <w:t xml:space="preserve"> </w:t>
                                    </w:r>
                                  </w:p>
                                </w:tc>
                              </w:tr>
                            </w:tbl>
                            <w:p w14:paraId="4E6C2171" w14:textId="77777777" w:rsidR="003949DF" w:rsidRDefault="003949DF" w:rsidP="00AD3D53">
                              <w:pPr>
                                <w:rPr>
                                  <w:b/>
                                  <w:bCs/>
                                  <w:sz w:val="20"/>
                                </w:rPr>
                              </w:pPr>
                              <w:r w:rsidRPr="005C4886">
                                <w:rPr>
                                  <w:b/>
                                  <w:bCs/>
                                  <w:sz w:val="20"/>
                                </w:rPr>
                                <w:t>M-5-1-06 porovná, sčítá a odčítá zlomky se stejným jmenovatelem v oboru kladných čísel</w:t>
                              </w:r>
                            </w:p>
                            <w:p w14:paraId="254BC0A6" w14:textId="77777777" w:rsidR="003949DF" w:rsidRPr="0057568B" w:rsidRDefault="003949DF" w:rsidP="00AD3D53">
                              <w:pPr>
                                <w:rPr>
                                  <w:bCs/>
                                  <w:sz w:val="20"/>
                                </w:rPr>
                              </w:pPr>
                            </w:p>
                          </w:tc>
                        </w:tr>
                      </w:tbl>
                      <w:p w14:paraId="01474C8C" w14:textId="77777777" w:rsidR="003949DF" w:rsidRPr="005C4886" w:rsidRDefault="003949DF" w:rsidP="00AD3D53">
                        <w:pPr>
                          <w:rPr>
                            <w:bCs/>
                            <w:sz w:val="20"/>
                          </w:rPr>
                        </w:pPr>
                      </w:p>
                    </w:tc>
                  </w:tr>
                </w:tbl>
                <w:p w14:paraId="4E54B602" w14:textId="77777777" w:rsidR="003949DF" w:rsidRPr="003630AF" w:rsidRDefault="003949DF" w:rsidP="00AD3D53">
                  <w:pPr>
                    <w:rPr>
                      <w:b/>
                      <w:bCs/>
                      <w:sz w:val="20"/>
                    </w:rPr>
                  </w:pPr>
                </w:p>
              </w:tc>
            </w:tr>
          </w:tbl>
          <w:p w14:paraId="3A834CD0" w14:textId="77777777" w:rsidR="003949DF" w:rsidRPr="00F973A5" w:rsidRDefault="003949DF" w:rsidP="00AD3D53">
            <w:pPr>
              <w:rPr>
                <w:sz w:val="20"/>
              </w:rPr>
            </w:pPr>
            <w:r w:rsidRPr="00F973A5">
              <w:rPr>
                <w:rStyle w:val="Siln"/>
                <w:sz w:val="20"/>
              </w:rPr>
              <w:lastRenderedPageBreak/>
              <w:br/>
            </w:r>
          </w:p>
          <w:p w14:paraId="5A268AC6" w14:textId="77777777" w:rsidR="003949DF" w:rsidRPr="00F973A5" w:rsidRDefault="003949DF" w:rsidP="00AD3D53">
            <w:pPr>
              <w:rPr>
                <w:sz w:val="20"/>
              </w:rPr>
            </w:pPr>
          </w:p>
        </w:tc>
        <w:tc>
          <w:tcPr>
            <w:tcW w:w="4392" w:type="dxa"/>
          </w:tcPr>
          <w:p w14:paraId="13A6A526" w14:textId="77777777" w:rsidR="003949DF" w:rsidRPr="00A86337" w:rsidRDefault="003949DF" w:rsidP="00AD3D53">
            <w:pPr>
              <w:rPr>
                <w:sz w:val="20"/>
                <w:u w:val="single"/>
              </w:rPr>
            </w:pPr>
          </w:p>
          <w:p w14:paraId="7B1A66C3" w14:textId="77777777" w:rsidR="003949DF" w:rsidRDefault="003949DF" w:rsidP="00697E1E">
            <w:pPr>
              <w:numPr>
                <w:ilvl w:val="0"/>
                <w:numId w:val="70"/>
              </w:numPr>
              <w:jc w:val="center"/>
              <w:rPr>
                <w:sz w:val="20"/>
              </w:rPr>
            </w:pPr>
            <w:r w:rsidRPr="00A86337">
              <w:rPr>
                <w:sz w:val="20"/>
              </w:rPr>
              <w:t>počítání po tisících, desetitisích, statisících</w:t>
            </w:r>
          </w:p>
          <w:p w14:paraId="3EE53D60" w14:textId="77777777" w:rsidR="003949DF" w:rsidRPr="00A86337" w:rsidRDefault="003949DF" w:rsidP="00697E1E">
            <w:pPr>
              <w:numPr>
                <w:ilvl w:val="0"/>
                <w:numId w:val="70"/>
              </w:numPr>
              <w:rPr>
                <w:sz w:val="20"/>
              </w:rPr>
            </w:pPr>
            <w:r w:rsidRPr="00A86337">
              <w:rPr>
                <w:sz w:val="20"/>
              </w:rPr>
              <w:t>čtení a zápis čísel</w:t>
            </w:r>
          </w:p>
          <w:p w14:paraId="7B70737F" w14:textId="77777777" w:rsidR="003949DF" w:rsidRPr="00A86337" w:rsidRDefault="003949DF" w:rsidP="00697E1E">
            <w:pPr>
              <w:numPr>
                <w:ilvl w:val="0"/>
                <w:numId w:val="70"/>
              </w:numPr>
              <w:rPr>
                <w:sz w:val="20"/>
              </w:rPr>
            </w:pPr>
            <w:r w:rsidRPr="00A86337">
              <w:rPr>
                <w:sz w:val="20"/>
              </w:rPr>
              <w:t>číselná osa</w:t>
            </w:r>
          </w:p>
          <w:p w14:paraId="240BD75C" w14:textId="77777777" w:rsidR="003949DF" w:rsidRPr="00A86337" w:rsidRDefault="003949DF" w:rsidP="00697E1E">
            <w:pPr>
              <w:numPr>
                <w:ilvl w:val="0"/>
                <w:numId w:val="70"/>
              </w:numPr>
              <w:spacing w:line="276" w:lineRule="auto"/>
              <w:rPr>
                <w:sz w:val="20"/>
                <w:u w:val="single"/>
              </w:rPr>
            </w:pPr>
            <w:r w:rsidRPr="00A86337">
              <w:rPr>
                <w:sz w:val="20"/>
              </w:rPr>
              <w:t>počítání zpaměti</w:t>
            </w:r>
          </w:p>
          <w:p w14:paraId="7551A096" w14:textId="77777777" w:rsidR="003949DF" w:rsidRPr="00A86337" w:rsidRDefault="003949DF" w:rsidP="00697E1E">
            <w:pPr>
              <w:numPr>
                <w:ilvl w:val="0"/>
                <w:numId w:val="70"/>
              </w:numPr>
              <w:spacing w:line="276" w:lineRule="auto"/>
              <w:rPr>
                <w:sz w:val="20"/>
                <w:u w:val="single"/>
              </w:rPr>
            </w:pPr>
            <w:r>
              <w:rPr>
                <w:sz w:val="20"/>
              </w:rPr>
              <w:t>komu</w:t>
            </w:r>
            <w:r w:rsidRPr="00A86337">
              <w:rPr>
                <w:sz w:val="20"/>
              </w:rPr>
              <w:t>tativnost sčítání a násobení</w:t>
            </w:r>
          </w:p>
          <w:p w14:paraId="578A9539" w14:textId="77777777" w:rsidR="003949DF" w:rsidRPr="00A86337" w:rsidRDefault="003949DF" w:rsidP="00697E1E">
            <w:pPr>
              <w:numPr>
                <w:ilvl w:val="0"/>
                <w:numId w:val="70"/>
              </w:numPr>
              <w:spacing w:line="276" w:lineRule="auto"/>
              <w:rPr>
                <w:sz w:val="20"/>
                <w:u w:val="single"/>
              </w:rPr>
            </w:pPr>
            <w:r>
              <w:rPr>
                <w:sz w:val="20"/>
              </w:rPr>
              <w:t>asociativnost sčítání a násobení</w:t>
            </w:r>
          </w:p>
          <w:p w14:paraId="7A8B99EC" w14:textId="77777777" w:rsidR="003949DF" w:rsidRPr="00E07811" w:rsidRDefault="003949DF" w:rsidP="00697E1E">
            <w:pPr>
              <w:numPr>
                <w:ilvl w:val="0"/>
                <w:numId w:val="70"/>
              </w:numPr>
              <w:spacing w:line="276" w:lineRule="auto"/>
              <w:rPr>
                <w:sz w:val="20"/>
                <w:u w:val="single"/>
              </w:rPr>
            </w:pPr>
            <w:r>
              <w:rPr>
                <w:sz w:val="20"/>
              </w:rPr>
              <w:t>počítání se závorkami</w:t>
            </w:r>
          </w:p>
          <w:p w14:paraId="589CFA5A" w14:textId="77777777" w:rsidR="003949DF" w:rsidRDefault="003949DF" w:rsidP="00AD3D53">
            <w:pPr>
              <w:jc w:val="center"/>
              <w:rPr>
                <w:sz w:val="20"/>
              </w:rPr>
            </w:pPr>
          </w:p>
          <w:p w14:paraId="193D4635" w14:textId="77777777" w:rsidR="003949DF" w:rsidRDefault="003949DF" w:rsidP="00697E1E">
            <w:pPr>
              <w:pStyle w:val="Odstavecseseznamem"/>
              <w:numPr>
                <w:ilvl w:val="0"/>
                <w:numId w:val="70"/>
              </w:numPr>
              <w:spacing w:after="200" w:line="276" w:lineRule="auto"/>
              <w:contextualSpacing/>
              <w:rPr>
                <w:sz w:val="20"/>
              </w:rPr>
            </w:pPr>
            <w:r>
              <w:rPr>
                <w:sz w:val="20"/>
              </w:rPr>
              <w:t>písemné sčítání a odčítání do milionu</w:t>
            </w:r>
          </w:p>
          <w:p w14:paraId="5EBB2E3A" w14:textId="77777777" w:rsidR="003949DF" w:rsidRDefault="003949DF" w:rsidP="00697E1E">
            <w:pPr>
              <w:pStyle w:val="Odstavecseseznamem"/>
              <w:numPr>
                <w:ilvl w:val="0"/>
                <w:numId w:val="70"/>
              </w:numPr>
              <w:spacing w:after="200" w:line="276" w:lineRule="auto"/>
              <w:contextualSpacing/>
              <w:rPr>
                <w:sz w:val="20"/>
              </w:rPr>
            </w:pPr>
            <w:r>
              <w:rPr>
                <w:sz w:val="20"/>
              </w:rPr>
              <w:t>písemné násobení jednociferným a dvouciferným činitelem</w:t>
            </w:r>
          </w:p>
          <w:p w14:paraId="4DE95224" w14:textId="77777777" w:rsidR="003949DF" w:rsidRDefault="003949DF" w:rsidP="00697E1E">
            <w:pPr>
              <w:pStyle w:val="Odstavecseseznamem"/>
              <w:numPr>
                <w:ilvl w:val="0"/>
                <w:numId w:val="70"/>
              </w:numPr>
              <w:spacing w:after="200" w:line="276" w:lineRule="auto"/>
              <w:contextualSpacing/>
              <w:rPr>
                <w:sz w:val="20"/>
              </w:rPr>
            </w:pPr>
            <w:r>
              <w:rPr>
                <w:sz w:val="20"/>
              </w:rPr>
              <w:t>užití pojmů: činitel, součin, dělenec, dělitel, podíl, neúplný podíl, zbytek</w:t>
            </w:r>
          </w:p>
          <w:p w14:paraId="0B011E93" w14:textId="77777777" w:rsidR="003949DF" w:rsidRDefault="003949DF" w:rsidP="00697E1E">
            <w:pPr>
              <w:pStyle w:val="Odstavecseseznamem"/>
              <w:numPr>
                <w:ilvl w:val="0"/>
                <w:numId w:val="70"/>
              </w:numPr>
              <w:spacing w:after="200" w:line="276" w:lineRule="auto"/>
              <w:contextualSpacing/>
              <w:rPr>
                <w:sz w:val="20"/>
              </w:rPr>
            </w:pPr>
            <w:r>
              <w:rPr>
                <w:sz w:val="20"/>
              </w:rPr>
              <w:t xml:space="preserve">písemné dělení jednociferným dělitelem </w:t>
            </w:r>
          </w:p>
          <w:p w14:paraId="44FEABAB" w14:textId="77777777" w:rsidR="003949DF" w:rsidRDefault="003949DF" w:rsidP="00697E1E">
            <w:pPr>
              <w:pStyle w:val="Odstavecseseznamem"/>
              <w:numPr>
                <w:ilvl w:val="0"/>
                <w:numId w:val="70"/>
              </w:numPr>
              <w:spacing w:after="200" w:line="276" w:lineRule="auto"/>
              <w:contextualSpacing/>
              <w:rPr>
                <w:sz w:val="20"/>
              </w:rPr>
            </w:pPr>
            <w:r>
              <w:rPr>
                <w:sz w:val="20"/>
              </w:rPr>
              <w:t xml:space="preserve">písemné dělení jednociferným dělitelem </w:t>
            </w:r>
          </w:p>
          <w:p w14:paraId="790C96C9" w14:textId="77777777" w:rsidR="003949DF" w:rsidRDefault="003949DF" w:rsidP="00AD3D53">
            <w:pPr>
              <w:pStyle w:val="Odstavecseseznamem"/>
              <w:rPr>
                <w:sz w:val="20"/>
              </w:rPr>
            </w:pPr>
            <w:r>
              <w:rPr>
                <w:sz w:val="20"/>
              </w:rPr>
              <w:t>se zbytkem</w:t>
            </w:r>
          </w:p>
          <w:p w14:paraId="73018AC9" w14:textId="77777777" w:rsidR="003949DF" w:rsidRDefault="003949DF" w:rsidP="00697E1E">
            <w:pPr>
              <w:pStyle w:val="Odstavecseseznamem"/>
              <w:numPr>
                <w:ilvl w:val="0"/>
                <w:numId w:val="70"/>
              </w:numPr>
              <w:spacing w:after="200" w:line="276" w:lineRule="auto"/>
              <w:contextualSpacing/>
              <w:rPr>
                <w:sz w:val="20"/>
              </w:rPr>
            </w:pPr>
            <w:r>
              <w:rPr>
                <w:sz w:val="20"/>
              </w:rPr>
              <w:t>pravidla pro pořadí operací v oboru přirozených čísel</w:t>
            </w:r>
          </w:p>
          <w:p w14:paraId="1D364545" w14:textId="77777777" w:rsidR="003949DF" w:rsidRDefault="003949DF" w:rsidP="00697E1E">
            <w:pPr>
              <w:pStyle w:val="Odstavecseseznamem"/>
              <w:numPr>
                <w:ilvl w:val="0"/>
                <w:numId w:val="70"/>
              </w:numPr>
              <w:spacing w:after="200" w:line="276" w:lineRule="auto"/>
              <w:contextualSpacing/>
              <w:rPr>
                <w:sz w:val="20"/>
              </w:rPr>
            </w:pPr>
            <w:r>
              <w:rPr>
                <w:sz w:val="20"/>
              </w:rPr>
              <w:t>římské číslice</w:t>
            </w:r>
          </w:p>
          <w:p w14:paraId="460C3278" w14:textId="77777777" w:rsidR="003949DF" w:rsidRPr="00A86337" w:rsidRDefault="003949DF" w:rsidP="00AD3D53">
            <w:pPr>
              <w:pStyle w:val="Odstavecseseznamem"/>
              <w:rPr>
                <w:sz w:val="20"/>
              </w:rPr>
            </w:pPr>
          </w:p>
          <w:p w14:paraId="5CF90D98" w14:textId="77777777" w:rsidR="003949DF" w:rsidRPr="00296CAD" w:rsidRDefault="003949DF" w:rsidP="00697E1E">
            <w:pPr>
              <w:pStyle w:val="Odstavecseseznamem"/>
              <w:numPr>
                <w:ilvl w:val="0"/>
                <w:numId w:val="70"/>
              </w:numPr>
              <w:spacing w:line="276" w:lineRule="auto"/>
              <w:contextualSpacing/>
              <w:rPr>
                <w:sz w:val="20"/>
              </w:rPr>
            </w:pPr>
            <w:r w:rsidRPr="00296CAD">
              <w:rPr>
                <w:sz w:val="20"/>
              </w:rPr>
              <w:t>porovnávání a zaokrouhlování čísel</w:t>
            </w:r>
            <w:r>
              <w:rPr>
                <w:sz w:val="20"/>
              </w:rPr>
              <w:t xml:space="preserve"> v řádu statisíců</w:t>
            </w:r>
          </w:p>
          <w:p w14:paraId="598B5E8D" w14:textId="77777777" w:rsidR="003949DF" w:rsidRPr="00296CAD" w:rsidRDefault="003949DF" w:rsidP="00697E1E">
            <w:pPr>
              <w:pStyle w:val="Odstavecseseznamem"/>
              <w:numPr>
                <w:ilvl w:val="0"/>
                <w:numId w:val="70"/>
              </w:numPr>
              <w:spacing w:line="276" w:lineRule="auto"/>
              <w:contextualSpacing/>
              <w:rPr>
                <w:sz w:val="20"/>
              </w:rPr>
            </w:pPr>
            <w:r w:rsidRPr="00296CAD">
              <w:rPr>
                <w:sz w:val="20"/>
              </w:rPr>
              <w:t>číselná osa</w:t>
            </w:r>
          </w:p>
          <w:p w14:paraId="52B73B5C" w14:textId="77777777" w:rsidR="003949DF" w:rsidRDefault="003949DF" w:rsidP="00697E1E">
            <w:pPr>
              <w:pStyle w:val="Odstavecseseznamem"/>
              <w:numPr>
                <w:ilvl w:val="0"/>
                <w:numId w:val="70"/>
              </w:numPr>
              <w:spacing w:line="276" w:lineRule="auto"/>
              <w:contextualSpacing/>
              <w:rPr>
                <w:sz w:val="20"/>
              </w:rPr>
            </w:pPr>
            <w:r>
              <w:rPr>
                <w:sz w:val="20"/>
              </w:rPr>
              <w:lastRenderedPageBreak/>
              <w:t>využití zaokrouhlování pro odhad výsledků</w:t>
            </w:r>
          </w:p>
          <w:p w14:paraId="5A6D2717" w14:textId="77777777" w:rsidR="003949DF" w:rsidRPr="00A86337" w:rsidRDefault="003949DF" w:rsidP="00697E1E">
            <w:pPr>
              <w:numPr>
                <w:ilvl w:val="0"/>
                <w:numId w:val="70"/>
              </w:numPr>
              <w:spacing w:line="276" w:lineRule="auto"/>
              <w:rPr>
                <w:sz w:val="20"/>
                <w:u w:val="single"/>
              </w:rPr>
            </w:pPr>
            <w:r>
              <w:rPr>
                <w:sz w:val="20"/>
              </w:rPr>
              <w:t>práce s kalkulátorem</w:t>
            </w:r>
          </w:p>
          <w:p w14:paraId="28818210" w14:textId="77777777" w:rsidR="003949DF" w:rsidRDefault="003949DF" w:rsidP="00697E1E">
            <w:pPr>
              <w:pStyle w:val="Odstavecseseznamem"/>
              <w:numPr>
                <w:ilvl w:val="0"/>
                <w:numId w:val="70"/>
              </w:numPr>
              <w:spacing w:line="276" w:lineRule="auto"/>
              <w:contextualSpacing/>
              <w:rPr>
                <w:sz w:val="20"/>
              </w:rPr>
            </w:pPr>
            <w:r>
              <w:rPr>
                <w:sz w:val="20"/>
              </w:rPr>
              <w:t>slovní úlohy</w:t>
            </w:r>
          </w:p>
          <w:p w14:paraId="0B675816" w14:textId="77777777" w:rsidR="003949DF" w:rsidRPr="00296CAD" w:rsidRDefault="003949DF" w:rsidP="00697E1E">
            <w:pPr>
              <w:pStyle w:val="Odstavecseseznamem"/>
              <w:numPr>
                <w:ilvl w:val="0"/>
                <w:numId w:val="70"/>
              </w:numPr>
              <w:spacing w:line="276" w:lineRule="auto"/>
              <w:contextualSpacing/>
              <w:rPr>
                <w:sz w:val="20"/>
              </w:rPr>
            </w:pPr>
            <w:r>
              <w:rPr>
                <w:sz w:val="20"/>
              </w:rPr>
              <w:t>matematizace reálné situace</w:t>
            </w:r>
          </w:p>
          <w:p w14:paraId="16AB0748" w14:textId="77777777" w:rsidR="003949DF" w:rsidRPr="00296CAD" w:rsidRDefault="003949DF" w:rsidP="00AD3D53">
            <w:pPr>
              <w:rPr>
                <w:sz w:val="20"/>
              </w:rPr>
            </w:pPr>
          </w:p>
          <w:p w14:paraId="3A430CFA" w14:textId="77777777" w:rsidR="003949DF" w:rsidRDefault="003949DF" w:rsidP="00697E1E">
            <w:pPr>
              <w:pStyle w:val="Odstavecseseznamem"/>
              <w:numPr>
                <w:ilvl w:val="0"/>
                <w:numId w:val="70"/>
              </w:numPr>
              <w:spacing w:after="200" w:line="276" w:lineRule="auto"/>
              <w:contextualSpacing/>
              <w:rPr>
                <w:sz w:val="20"/>
              </w:rPr>
            </w:pPr>
            <w:r>
              <w:rPr>
                <w:sz w:val="20"/>
              </w:rPr>
              <w:t>celek, část, zlomky</w:t>
            </w:r>
          </w:p>
          <w:p w14:paraId="3955B906" w14:textId="77777777" w:rsidR="003949DF" w:rsidRPr="00E07811" w:rsidRDefault="003949DF" w:rsidP="00697E1E">
            <w:pPr>
              <w:pStyle w:val="Odstavecseseznamem"/>
              <w:numPr>
                <w:ilvl w:val="0"/>
                <w:numId w:val="70"/>
              </w:numPr>
              <w:spacing w:after="200" w:line="276" w:lineRule="auto"/>
              <w:contextualSpacing/>
              <w:rPr>
                <w:sz w:val="20"/>
              </w:rPr>
            </w:pPr>
            <w:r w:rsidRPr="00E07811">
              <w:rPr>
                <w:sz w:val="20"/>
              </w:rPr>
              <w:t>poloviny, čtvrtiny, třetiny, pětiny, desetiny</w:t>
            </w:r>
          </w:p>
          <w:p w14:paraId="28A7EBBB" w14:textId="77777777" w:rsidR="003949DF" w:rsidRDefault="003949DF" w:rsidP="00AD3D53">
            <w:pPr>
              <w:pStyle w:val="Odstavecseseznamem"/>
              <w:rPr>
                <w:sz w:val="20"/>
              </w:rPr>
            </w:pPr>
          </w:p>
          <w:p w14:paraId="4D0B2286" w14:textId="77777777" w:rsidR="003949DF" w:rsidRDefault="003949DF" w:rsidP="00AD3D53">
            <w:pPr>
              <w:pStyle w:val="Odstavecseseznamem"/>
              <w:rPr>
                <w:sz w:val="20"/>
              </w:rPr>
            </w:pPr>
          </w:p>
          <w:p w14:paraId="3F38545C" w14:textId="77777777" w:rsidR="003949DF" w:rsidRDefault="003949DF" w:rsidP="00AD3D53">
            <w:pPr>
              <w:pStyle w:val="Odstavecseseznamem"/>
              <w:rPr>
                <w:sz w:val="20"/>
              </w:rPr>
            </w:pPr>
          </w:p>
          <w:p w14:paraId="6F09138D" w14:textId="77777777" w:rsidR="003949DF" w:rsidRDefault="003949DF" w:rsidP="00697E1E">
            <w:pPr>
              <w:pStyle w:val="Odstavecseseznamem"/>
              <w:numPr>
                <w:ilvl w:val="0"/>
                <w:numId w:val="70"/>
              </w:numPr>
              <w:spacing w:after="200" w:line="276" w:lineRule="auto"/>
              <w:contextualSpacing/>
              <w:rPr>
                <w:sz w:val="20"/>
              </w:rPr>
            </w:pPr>
            <w:r>
              <w:rPr>
                <w:sz w:val="20"/>
              </w:rPr>
              <w:t>pojmy: čitatel, jmenovatel, zlomková čára</w:t>
            </w:r>
          </w:p>
          <w:p w14:paraId="4A400906" w14:textId="77777777" w:rsidR="003949DF" w:rsidRPr="00296CAD" w:rsidRDefault="003949DF" w:rsidP="00AD3D53">
            <w:pPr>
              <w:pStyle w:val="Odstavecseseznamem"/>
              <w:rPr>
                <w:sz w:val="20"/>
              </w:rPr>
            </w:pPr>
          </w:p>
        </w:tc>
        <w:tc>
          <w:tcPr>
            <w:tcW w:w="2975" w:type="dxa"/>
          </w:tcPr>
          <w:p w14:paraId="15A70E50" w14:textId="77777777" w:rsidR="003949DF" w:rsidRPr="00F973A5" w:rsidRDefault="003949DF" w:rsidP="00AD3D53">
            <w:pPr>
              <w:rPr>
                <w:sz w:val="20"/>
                <w:u w:val="single"/>
              </w:rPr>
            </w:pPr>
          </w:p>
          <w:p w14:paraId="44DCD274" w14:textId="77777777" w:rsidR="003949DF" w:rsidRPr="00F973A5" w:rsidRDefault="003949DF" w:rsidP="00AD3D53">
            <w:pPr>
              <w:rPr>
                <w:sz w:val="20"/>
              </w:rPr>
            </w:pPr>
          </w:p>
          <w:p w14:paraId="6682793D" w14:textId="77777777" w:rsidR="003949DF" w:rsidRPr="00DD52D1" w:rsidRDefault="003949DF" w:rsidP="00697E1E">
            <w:pPr>
              <w:numPr>
                <w:ilvl w:val="0"/>
                <w:numId w:val="72"/>
              </w:numPr>
              <w:rPr>
                <w:sz w:val="20"/>
              </w:rPr>
            </w:pPr>
            <w:r w:rsidRPr="00DD52D1">
              <w:rPr>
                <w:sz w:val="20"/>
              </w:rPr>
              <w:t>OSV :</w:t>
            </w:r>
          </w:p>
          <w:p w14:paraId="367215D7" w14:textId="77777777" w:rsidR="003949DF" w:rsidRPr="00DD52D1" w:rsidRDefault="003949DF" w:rsidP="00AD3D53">
            <w:pPr>
              <w:ind w:left="180"/>
              <w:rPr>
                <w:sz w:val="20"/>
              </w:rPr>
            </w:pPr>
            <w:r w:rsidRPr="00DD52D1">
              <w:rPr>
                <w:sz w:val="20"/>
              </w:rPr>
              <w:t xml:space="preserve"> Rozvoj schopnosti poznávání</w:t>
            </w:r>
          </w:p>
          <w:p w14:paraId="51BCBC89" w14:textId="77777777" w:rsidR="003949DF" w:rsidRPr="00DD52D1" w:rsidRDefault="003949DF" w:rsidP="00AD3D53">
            <w:pPr>
              <w:ind w:left="180"/>
              <w:rPr>
                <w:sz w:val="20"/>
              </w:rPr>
            </w:pPr>
          </w:p>
          <w:p w14:paraId="5099AF08" w14:textId="77777777" w:rsidR="003949DF" w:rsidRPr="00DD52D1" w:rsidRDefault="003949DF" w:rsidP="00AD3D53">
            <w:pPr>
              <w:ind w:left="180"/>
              <w:rPr>
                <w:sz w:val="20"/>
              </w:rPr>
            </w:pPr>
          </w:p>
          <w:p w14:paraId="32DCA8E3" w14:textId="77777777" w:rsidR="003949DF" w:rsidRPr="00DD52D1" w:rsidRDefault="003949DF" w:rsidP="00697E1E">
            <w:pPr>
              <w:numPr>
                <w:ilvl w:val="0"/>
                <w:numId w:val="72"/>
              </w:numPr>
              <w:rPr>
                <w:sz w:val="20"/>
              </w:rPr>
            </w:pPr>
            <w:r w:rsidRPr="00DD52D1">
              <w:rPr>
                <w:sz w:val="20"/>
              </w:rPr>
              <w:t xml:space="preserve">VMEGS: </w:t>
            </w:r>
          </w:p>
          <w:p w14:paraId="5647E448" w14:textId="77777777" w:rsidR="003949DF" w:rsidRPr="00DD52D1" w:rsidRDefault="003949DF" w:rsidP="00AD3D53">
            <w:pPr>
              <w:ind w:left="180"/>
              <w:rPr>
                <w:sz w:val="20"/>
              </w:rPr>
            </w:pPr>
            <w:r w:rsidRPr="00DD52D1">
              <w:rPr>
                <w:sz w:val="20"/>
              </w:rPr>
              <w:t xml:space="preserve"> Objevujeme Evropu a svět</w:t>
            </w:r>
          </w:p>
          <w:p w14:paraId="1F0D7380" w14:textId="77777777" w:rsidR="003949DF" w:rsidRPr="00DD52D1" w:rsidRDefault="003949DF" w:rsidP="00AD3D53">
            <w:pPr>
              <w:ind w:left="180"/>
              <w:rPr>
                <w:sz w:val="20"/>
              </w:rPr>
            </w:pPr>
          </w:p>
          <w:p w14:paraId="6214CB11" w14:textId="77777777" w:rsidR="003949DF" w:rsidRPr="00DD52D1" w:rsidRDefault="003949DF" w:rsidP="00AD3D53">
            <w:pPr>
              <w:ind w:left="180"/>
              <w:rPr>
                <w:sz w:val="20"/>
              </w:rPr>
            </w:pPr>
          </w:p>
          <w:p w14:paraId="52BF35A6" w14:textId="77777777" w:rsidR="003949DF" w:rsidRPr="00DD52D1" w:rsidRDefault="003949DF" w:rsidP="00AD3D53">
            <w:pPr>
              <w:ind w:left="180"/>
              <w:rPr>
                <w:sz w:val="20"/>
              </w:rPr>
            </w:pPr>
          </w:p>
          <w:p w14:paraId="0C79FF6B" w14:textId="77777777" w:rsidR="003949DF" w:rsidRPr="00DD52D1" w:rsidRDefault="003949DF" w:rsidP="00697E1E">
            <w:pPr>
              <w:numPr>
                <w:ilvl w:val="0"/>
                <w:numId w:val="72"/>
              </w:numPr>
              <w:rPr>
                <w:sz w:val="20"/>
              </w:rPr>
            </w:pPr>
            <w:r w:rsidRPr="00DD52D1">
              <w:rPr>
                <w:sz w:val="20"/>
              </w:rPr>
              <w:t>EV :</w:t>
            </w:r>
          </w:p>
          <w:p w14:paraId="3F4864BE" w14:textId="77777777" w:rsidR="003949DF" w:rsidRPr="00DD52D1" w:rsidRDefault="003949DF" w:rsidP="00AD3D53">
            <w:pPr>
              <w:ind w:left="180"/>
              <w:rPr>
                <w:sz w:val="20"/>
              </w:rPr>
            </w:pPr>
            <w:r w:rsidRPr="00DD52D1">
              <w:rPr>
                <w:sz w:val="20"/>
              </w:rPr>
              <w:t>Vztah člověka k prostředí</w:t>
            </w:r>
          </w:p>
          <w:p w14:paraId="574DA1B1" w14:textId="77777777" w:rsidR="003949DF" w:rsidRPr="00DD52D1" w:rsidRDefault="003949DF" w:rsidP="00AD3D53">
            <w:pPr>
              <w:ind w:left="180"/>
              <w:rPr>
                <w:sz w:val="20"/>
              </w:rPr>
            </w:pPr>
            <w:r w:rsidRPr="00DD52D1">
              <w:rPr>
                <w:sz w:val="20"/>
              </w:rPr>
              <w:t>Lidské a</w:t>
            </w:r>
            <w:r>
              <w:rPr>
                <w:sz w:val="20"/>
              </w:rPr>
              <w:t>k</w:t>
            </w:r>
            <w:r w:rsidRPr="00DD52D1">
              <w:rPr>
                <w:sz w:val="20"/>
              </w:rPr>
              <w:t>tivity a problémy životního prostředí</w:t>
            </w:r>
          </w:p>
          <w:p w14:paraId="5840E6E1" w14:textId="77777777" w:rsidR="003949DF" w:rsidRPr="00DD52D1" w:rsidRDefault="003949DF" w:rsidP="00AD3D53">
            <w:pPr>
              <w:ind w:left="180"/>
              <w:rPr>
                <w:sz w:val="20"/>
              </w:rPr>
            </w:pPr>
          </w:p>
          <w:p w14:paraId="4CE62EF0" w14:textId="77777777" w:rsidR="003949DF" w:rsidRPr="00DD52D1" w:rsidRDefault="003949DF" w:rsidP="00AD3D53">
            <w:pPr>
              <w:ind w:left="180"/>
              <w:rPr>
                <w:sz w:val="20"/>
              </w:rPr>
            </w:pPr>
          </w:p>
          <w:p w14:paraId="35A387ED" w14:textId="77777777" w:rsidR="003949DF" w:rsidRPr="00DD52D1" w:rsidRDefault="003949DF" w:rsidP="00AD3D53">
            <w:pPr>
              <w:ind w:left="180"/>
              <w:rPr>
                <w:sz w:val="20"/>
              </w:rPr>
            </w:pPr>
          </w:p>
          <w:p w14:paraId="5DA267A9" w14:textId="77777777" w:rsidR="003949DF" w:rsidRPr="00DD52D1" w:rsidRDefault="003949DF" w:rsidP="00AD3D53">
            <w:pPr>
              <w:ind w:left="180"/>
              <w:rPr>
                <w:sz w:val="20"/>
                <w:u w:val="single"/>
              </w:rPr>
            </w:pPr>
            <w:r w:rsidRPr="00DD52D1">
              <w:rPr>
                <w:sz w:val="20"/>
                <w:u w:val="single"/>
              </w:rPr>
              <w:t>Mezipředmětové vztahy :</w:t>
            </w:r>
          </w:p>
          <w:p w14:paraId="3A6FB30F" w14:textId="77777777" w:rsidR="003949DF" w:rsidRPr="00F973A5" w:rsidRDefault="003949DF" w:rsidP="00AD3D53">
            <w:pPr>
              <w:ind w:left="180"/>
              <w:rPr>
                <w:sz w:val="20"/>
              </w:rPr>
            </w:pPr>
            <w:r w:rsidRPr="00DD52D1">
              <w:rPr>
                <w:sz w:val="20"/>
              </w:rPr>
              <w:t>Čj, Přír, Vlast, Tv, Vv, Pv</w:t>
            </w:r>
          </w:p>
        </w:tc>
        <w:tc>
          <w:tcPr>
            <w:tcW w:w="1984" w:type="dxa"/>
          </w:tcPr>
          <w:p w14:paraId="6A35192B" w14:textId="77777777" w:rsidR="003949DF" w:rsidRDefault="003949DF" w:rsidP="00AD3D53">
            <w:pPr>
              <w:jc w:val="center"/>
              <w:rPr>
                <w:sz w:val="28"/>
                <w:szCs w:val="28"/>
              </w:rPr>
            </w:pPr>
          </w:p>
        </w:tc>
      </w:tr>
      <w:tr w:rsidR="003949DF" w14:paraId="461CE9C8" w14:textId="77777777" w:rsidTr="00AD3D53">
        <w:tc>
          <w:tcPr>
            <w:tcW w:w="13994" w:type="dxa"/>
            <w:gridSpan w:val="4"/>
          </w:tcPr>
          <w:p w14:paraId="0F763D5E" w14:textId="77777777" w:rsidR="003949DF" w:rsidRDefault="003949DF" w:rsidP="00AD3D53">
            <w:pPr>
              <w:jc w:val="center"/>
              <w:rPr>
                <w:sz w:val="28"/>
                <w:szCs w:val="28"/>
              </w:rPr>
            </w:pPr>
            <w:r>
              <w:rPr>
                <w:sz w:val="28"/>
                <w:szCs w:val="28"/>
              </w:rPr>
              <w:t>Závislosti, vztahy a práce s daty</w:t>
            </w:r>
          </w:p>
        </w:tc>
      </w:tr>
      <w:tr w:rsidR="003949DF" w14:paraId="703D3E28" w14:textId="77777777" w:rsidTr="00AD3D53">
        <w:tc>
          <w:tcPr>
            <w:tcW w:w="4643" w:type="dxa"/>
          </w:tcPr>
          <w:tbl>
            <w:tblPr>
              <w:tblW w:w="0" w:type="auto"/>
              <w:tblBorders>
                <w:top w:val="nil"/>
                <w:left w:val="nil"/>
                <w:bottom w:val="nil"/>
                <w:right w:val="nil"/>
              </w:tblBorders>
              <w:tblLook w:val="0000" w:firstRow="0" w:lastRow="0" w:firstColumn="0" w:lastColumn="0" w:noHBand="0" w:noVBand="0"/>
            </w:tblPr>
            <w:tblGrid>
              <w:gridCol w:w="4144"/>
            </w:tblGrid>
            <w:tr w:rsidR="003949DF" w:rsidRPr="00244CE0" w14:paraId="71C46EE7" w14:textId="77777777" w:rsidTr="00AD3D53">
              <w:trPr>
                <w:trHeight w:val="512"/>
              </w:trPr>
              <w:tc>
                <w:tcPr>
                  <w:tcW w:w="0" w:type="auto"/>
                </w:tcPr>
                <w:p w14:paraId="5E41850E" w14:textId="77777777" w:rsidR="003949DF" w:rsidRDefault="003949DF" w:rsidP="00AD3D53">
                  <w:pPr>
                    <w:rPr>
                      <w:b/>
                      <w:bCs/>
                      <w:sz w:val="20"/>
                    </w:rPr>
                  </w:pPr>
                  <w:r w:rsidRPr="00244CE0">
                    <w:rPr>
                      <w:b/>
                      <w:bCs/>
                      <w:sz w:val="20"/>
                    </w:rPr>
                    <w:t>M-5-2-01 vyhledává, sbírá a třídí data</w:t>
                  </w:r>
                </w:p>
                <w:p w14:paraId="129A5D67" w14:textId="77777777" w:rsidR="003949DF" w:rsidRDefault="003949DF" w:rsidP="00AD3D53">
                  <w:pPr>
                    <w:rPr>
                      <w:b/>
                      <w:bCs/>
                      <w:sz w:val="20"/>
                    </w:rPr>
                  </w:pPr>
                </w:p>
                <w:p w14:paraId="46FE00CC" w14:textId="77777777" w:rsidR="003949DF" w:rsidRDefault="003949DF" w:rsidP="00AD3D53">
                  <w:pPr>
                    <w:rPr>
                      <w:b/>
                      <w:bCs/>
                      <w:sz w:val="20"/>
                    </w:rPr>
                  </w:pPr>
                </w:p>
                <w:p w14:paraId="19717DC9" w14:textId="77777777" w:rsidR="003949DF" w:rsidRDefault="003949DF" w:rsidP="00AD3D53">
                  <w:pPr>
                    <w:rPr>
                      <w:sz w:val="20"/>
                    </w:rPr>
                  </w:pPr>
                  <w:r w:rsidRPr="00244CE0">
                    <w:rPr>
                      <w:b/>
                      <w:bCs/>
                      <w:sz w:val="20"/>
                    </w:rPr>
                    <w:t>M-5-2-02 čte a sestavuje jednoduché tabulky a diagramy</w:t>
                  </w:r>
                  <w:r w:rsidRPr="00244CE0">
                    <w:rPr>
                      <w:sz w:val="20"/>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3949DF" w:rsidRPr="00244CE0" w14:paraId="5B5827A5" w14:textId="77777777" w:rsidTr="00AD3D53">
                    <w:trPr>
                      <w:trHeight w:val="781"/>
                    </w:trPr>
                    <w:tc>
                      <w:tcPr>
                        <w:tcW w:w="0" w:type="auto"/>
                      </w:tcPr>
                      <w:p w14:paraId="31F33C2C" w14:textId="77777777" w:rsidR="003949DF" w:rsidRPr="00244CE0" w:rsidRDefault="003949DF" w:rsidP="00AD3D53">
                        <w:pPr>
                          <w:rPr>
                            <w:b/>
                            <w:bCs/>
                            <w:sz w:val="20"/>
                          </w:rPr>
                        </w:pPr>
                        <w:r w:rsidRPr="00244CE0">
                          <w:rPr>
                            <w:b/>
                            <w:bCs/>
                            <w:sz w:val="20"/>
                          </w:rPr>
                          <w:t xml:space="preserve"> </w:t>
                        </w:r>
                      </w:p>
                    </w:tc>
                  </w:tr>
                </w:tbl>
                <w:p w14:paraId="5FF5BF9A" w14:textId="77777777" w:rsidR="003949DF" w:rsidRPr="00244CE0" w:rsidRDefault="003949DF" w:rsidP="00AD3D53">
                  <w:pPr>
                    <w:rPr>
                      <w:b/>
                      <w:bCs/>
                      <w:sz w:val="20"/>
                    </w:rPr>
                  </w:pPr>
                </w:p>
              </w:tc>
            </w:tr>
          </w:tbl>
          <w:p w14:paraId="17DF8CB5" w14:textId="77777777" w:rsidR="003949DF" w:rsidRPr="00C61797" w:rsidRDefault="003949DF" w:rsidP="00AD3D53">
            <w:pPr>
              <w:rPr>
                <w:rStyle w:val="Siln"/>
                <w:color w:val="474220"/>
                <w:sz w:val="20"/>
              </w:rPr>
            </w:pPr>
            <w:r w:rsidRPr="00C61797">
              <w:rPr>
                <w:rStyle w:val="Siln"/>
                <w:sz w:val="20"/>
              </w:rPr>
              <w:br/>
            </w:r>
          </w:p>
          <w:p w14:paraId="7625A7BC" w14:textId="77777777" w:rsidR="003949DF" w:rsidRPr="00C61797" w:rsidRDefault="003949DF" w:rsidP="00AD3D53">
            <w:pPr>
              <w:rPr>
                <w:rStyle w:val="Siln"/>
                <w:color w:val="474220"/>
                <w:sz w:val="20"/>
              </w:rPr>
            </w:pPr>
          </w:p>
        </w:tc>
        <w:tc>
          <w:tcPr>
            <w:tcW w:w="4392" w:type="dxa"/>
          </w:tcPr>
          <w:p w14:paraId="1DA0C90A" w14:textId="77777777" w:rsidR="003949DF" w:rsidRDefault="003949DF" w:rsidP="00697E1E">
            <w:pPr>
              <w:numPr>
                <w:ilvl w:val="0"/>
                <w:numId w:val="71"/>
              </w:numPr>
              <w:rPr>
                <w:sz w:val="20"/>
              </w:rPr>
            </w:pPr>
            <w:r>
              <w:rPr>
                <w:sz w:val="20"/>
              </w:rPr>
              <w:t>zásady sběru a třídění dat</w:t>
            </w:r>
          </w:p>
          <w:p w14:paraId="3C4D5448" w14:textId="77777777" w:rsidR="003949DF" w:rsidRPr="004544E9" w:rsidRDefault="003949DF" w:rsidP="00697E1E">
            <w:pPr>
              <w:numPr>
                <w:ilvl w:val="0"/>
                <w:numId w:val="71"/>
              </w:numPr>
              <w:rPr>
                <w:sz w:val="20"/>
              </w:rPr>
            </w:pPr>
            <w:r w:rsidRPr="004544E9">
              <w:rPr>
                <w:sz w:val="20"/>
              </w:rPr>
              <w:t>popisování jednoduchých závislostí z praktického života</w:t>
            </w:r>
          </w:p>
          <w:p w14:paraId="7DA72B37" w14:textId="77777777" w:rsidR="003949DF" w:rsidRPr="004544E9" w:rsidRDefault="003949DF" w:rsidP="00697E1E">
            <w:pPr>
              <w:numPr>
                <w:ilvl w:val="0"/>
                <w:numId w:val="71"/>
              </w:numPr>
              <w:rPr>
                <w:sz w:val="20"/>
              </w:rPr>
            </w:pPr>
            <w:r w:rsidRPr="004544E9">
              <w:rPr>
                <w:sz w:val="20"/>
              </w:rPr>
              <w:t>závislá, nezávislá proměnná</w:t>
            </w:r>
          </w:p>
          <w:p w14:paraId="1131CDC0" w14:textId="77777777" w:rsidR="003949DF" w:rsidRPr="004544E9" w:rsidRDefault="003949DF" w:rsidP="00697E1E">
            <w:pPr>
              <w:numPr>
                <w:ilvl w:val="0"/>
                <w:numId w:val="71"/>
              </w:numPr>
              <w:rPr>
                <w:sz w:val="20"/>
              </w:rPr>
            </w:pPr>
            <w:r w:rsidRPr="004544E9">
              <w:rPr>
                <w:sz w:val="20"/>
              </w:rPr>
              <w:t>závislosti a jejich vlastnosti</w:t>
            </w:r>
          </w:p>
          <w:p w14:paraId="3EAF0076" w14:textId="77777777" w:rsidR="003949DF" w:rsidRPr="004544E9" w:rsidRDefault="003949DF" w:rsidP="00697E1E">
            <w:pPr>
              <w:numPr>
                <w:ilvl w:val="0"/>
                <w:numId w:val="71"/>
              </w:numPr>
              <w:rPr>
                <w:sz w:val="20"/>
              </w:rPr>
            </w:pPr>
            <w:r w:rsidRPr="004544E9">
              <w:rPr>
                <w:sz w:val="20"/>
              </w:rPr>
              <w:t>jednoduchá tabulka (čtení, orientace, doplnění)</w:t>
            </w:r>
          </w:p>
          <w:p w14:paraId="5AB1942B" w14:textId="77777777" w:rsidR="003949DF" w:rsidRPr="00FC6899" w:rsidRDefault="003949DF" w:rsidP="00697E1E">
            <w:pPr>
              <w:numPr>
                <w:ilvl w:val="0"/>
                <w:numId w:val="71"/>
              </w:numPr>
              <w:rPr>
                <w:sz w:val="20"/>
              </w:rPr>
            </w:pPr>
            <w:r w:rsidRPr="00BD246F">
              <w:rPr>
                <w:sz w:val="20"/>
              </w:rPr>
              <w:t>sestavení vlastní tabulky</w:t>
            </w:r>
          </w:p>
        </w:tc>
        <w:tc>
          <w:tcPr>
            <w:tcW w:w="2975" w:type="dxa"/>
          </w:tcPr>
          <w:p w14:paraId="698E25A3" w14:textId="77777777" w:rsidR="003949DF" w:rsidRPr="00DD52D1" w:rsidRDefault="003949DF" w:rsidP="00927A3B">
            <w:pPr>
              <w:pStyle w:val="Odstavecseseznamem"/>
              <w:numPr>
                <w:ilvl w:val="0"/>
                <w:numId w:val="205"/>
              </w:numPr>
              <w:spacing w:after="200" w:line="276" w:lineRule="auto"/>
              <w:contextualSpacing/>
              <w:rPr>
                <w:sz w:val="28"/>
                <w:szCs w:val="28"/>
              </w:rPr>
            </w:pPr>
            <w:r w:rsidRPr="00DD52D1">
              <w:rPr>
                <w:sz w:val="20"/>
              </w:rPr>
              <w:t>VMEGS – Objevujeme Evropu a svět (naše vlast a Evropa, Evropa a svět – sběr údajů o teplotě a jejich porovnání v různých částech světa)</w:t>
            </w:r>
          </w:p>
        </w:tc>
        <w:tc>
          <w:tcPr>
            <w:tcW w:w="1984" w:type="dxa"/>
          </w:tcPr>
          <w:p w14:paraId="0D46CD43" w14:textId="77777777" w:rsidR="003949DF" w:rsidRDefault="003949DF" w:rsidP="00AD3D53">
            <w:pPr>
              <w:jc w:val="center"/>
              <w:rPr>
                <w:sz w:val="28"/>
                <w:szCs w:val="28"/>
              </w:rPr>
            </w:pPr>
          </w:p>
        </w:tc>
      </w:tr>
      <w:tr w:rsidR="003949DF" w14:paraId="59406D41" w14:textId="77777777" w:rsidTr="00AD3D53">
        <w:tc>
          <w:tcPr>
            <w:tcW w:w="13994" w:type="dxa"/>
            <w:gridSpan w:val="4"/>
          </w:tcPr>
          <w:p w14:paraId="788674EC" w14:textId="77777777" w:rsidR="003949DF" w:rsidRPr="00F973A5" w:rsidRDefault="003949DF" w:rsidP="00AD3D53">
            <w:pPr>
              <w:jc w:val="center"/>
              <w:rPr>
                <w:sz w:val="28"/>
                <w:szCs w:val="28"/>
              </w:rPr>
            </w:pPr>
            <w:r>
              <w:rPr>
                <w:sz w:val="28"/>
                <w:szCs w:val="28"/>
              </w:rPr>
              <w:t>Geometrie v rovině a prostoru</w:t>
            </w:r>
          </w:p>
        </w:tc>
      </w:tr>
      <w:tr w:rsidR="003949DF" w14:paraId="3922730E" w14:textId="77777777" w:rsidTr="00AD3D53">
        <w:tc>
          <w:tcPr>
            <w:tcW w:w="4643" w:type="dxa"/>
          </w:tcPr>
          <w:p w14:paraId="17AC49A2" w14:textId="77777777" w:rsidR="003949DF" w:rsidRDefault="003949DF" w:rsidP="00AD3D53">
            <w:pPr>
              <w:rPr>
                <w:color w:val="474220"/>
                <w:sz w:val="27"/>
                <w:szCs w:val="27"/>
              </w:rPr>
            </w:pPr>
            <w:r w:rsidRPr="00244CE0">
              <w:rPr>
                <w:b/>
                <w:bCs/>
                <w:sz w:val="20"/>
              </w:rPr>
              <w:t>M-5-3-01 narýsuje a znázorní základní rovinné útvary (čtverec, obdélník, trojúhelník a kružnici); užívá jednoduché konstrukce</w:t>
            </w:r>
            <w:r w:rsidRPr="00244CE0">
              <w:rPr>
                <w:color w:val="474220"/>
                <w:sz w:val="27"/>
                <w:szCs w:val="27"/>
              </w:rPr>
              <w:t xml:space="preserve"> </w:t>
            </w:r>
          </w:p>
          <w:p w14:paraId="4791785C" w14:textId="77777777" w:rsidR="003949DF" w:rsidRDefault="003949DF" w:rsidP="00AD3D53">
            <w:pPr>
              <w:rPr>
                <w:bCs/>
                <w:sz w:val="20"/>
              </w:rPr>
            </w:pPr>
          </w:p>
          <w:p w14:paraId="32C33737" w14:textId="77777777" w:rsidR="003949DF" w:rsidRDefault="003949DF" w:rsidP="00AD3D53">
            <w:pPr>
              <w:rPr>
                <w:bCs/>
                <w:sz w:val="20"/>
              </w:rPr>
            </w:pPr>
          </w:p>
          <w:p w14:paraId="062A1200" w14:textId="77777777" w:rsidR="003949DF" w:rsidRDefault="003949DF" w:rsidP="00AD3D53">
            <w:pPr>
              <w:rPr>
                <w:bCs/>
                <w:sz w:val="20"/>
              </w:rPr>
            </w:pPr>
          </w:p>
          <w:p w14:paraId="17013563" w14:textId="77777777" w:rsidR="003949DF" w:rsidRDefault="003949DF" w:rsidP="00AD3D53">
            <w:pPr>
              <w:rPr>
                <w:bCs/>
                <w:sz w:val="20"/>
              </w:rPr>
            </w:pPr>
          </w:p>
          <w:p w14:paraId="2469D0F6" w14:textId="77777777" w:rsidR="003949DF" w:rsidRDefault="003949DF" w:rsidP="00AD3D53">
            <w:pPr>
              <w:rPr>
                <w:bCs/>
                <w:sz w:val="20"/>
              </w:rPr>
            </w:pPr>
          </w:p>
          <w:p w14:paraId="0A82377A" w14:textId="77777777" w:rsidR="003949DF" w:rsidRDefault="003949DF" w:rsidP="00AD3D53">
            <w:pPr>
              <w:rPr>
                <w:bCs/>
                <w:sz w:val="20"/>
              </w:rPr>
            </w:pPr>
          </w:p>
          <w:p w14:paraId="4096E916" w14:textId="77777777" w:rsidR="003949DF" w:rsidRDefault="003949DF" w:rsidP="00AD3D53">
            <w:pPr>
              <w:rPr>
                <w:bCs/>
                <w:sz w:val="20"/>
              </w:rPr>
            </w:pPr>
          </w:p>
          <w:p w14:paraId="7878B972" w14:textId="77777777" w:rsidR="003949DF" w:rsidRDefault="003949DF" w:rsidP="00AD3D53">
            <w:pPr>
              <w:rPr>
                <w:bCs/>
                <w:sz w:val="20"/>
              </w:rPr>
            </w:pPr>
          </w:p>
          <w:p w14:paraId="4A6F3D0E" w14:textId="77777777" w:rsidR="003949DF" w:rsidRDefault="003949DF" w:rsidP="00AD3D53">
            <w:pPr>
              <w:rPr>
                <w:bCs/>
                <w:sz w:val="20"/>
              </w:rPr>
            </w:pPr>
          </w:p>
          <w:p w14:paraId="288618A1" w14:textId="77777777" w:rsidR="003949DF" w:rsidRDefault="003949DF" w:rsidP="00AD3D53">
            <w:pPr>
              <w:rPr>
                <w:b/>
                <w:bCs/>
                <w:sz w:val="20"/>
              </w:rPr>
            </w:pPr>
            <w:r w:rsidRPr="00244CE0">
              <w:rPr>
                <w:b/>
                <w:bCs/>
                <w:sz w:val="20"/>
              </w:rPr>
              <w:t>M-5-3-02 sčítá a odčítá graficky úsečky; určí délku lomené čáry, obvod mnohoúhelníku sečtením délek jeho stran</w:t>
            </w:r>
          </w:p>
          <w:p w14:paraId="3B6BAA76" w14:textId="77777777" w:rsidR="003949DF" w:rsidRDefault="003949DF" w:rsidP="00AD3D53">
            <w:pPr>
              <w:rPr>
                <w:bCs/>
                <w:sz w:val="20"/>
              </w:rPr>
            </w:pPr>
          </w:p>
          <w:p w14:paraId="2C773FC5" w14:textId="77777777" w:rsidR="003949DF" w:rsidRDefault="003949DF" w:rsidP="00AD3D53">
            <w:pPr>
              <w:rPr>
                <w:bCs/>
                <w:sz w:val="20"/>
              </w:rPr>
            </w:pPr>
          </w:p>
          <w:p w14:paraId="75D6264E" w14:textId="77777777" w:rsidR="003949DF" w:rsidRDefault="003949DF" w:rsidP="00AD3D53">
            <w:pPr>
              <w:rPr>
                <w:bCs/>
                <w:sz w:val="20"/>
              </w:rPr>
            </w:pPr>
          </w:p>
          <w:p w14:paraId="338871F4" w14:textId="77777777" w:rsidR="003949DF" w:rsidRDefault="003949DF" w:rsidP="00AD3D53">
            <w:pPr>
              <w:rPr>
                <w:bCs/>
                <w:sz w:val="20"/>
              </w:rPr>
            </w:pPr>
          </w:p>
          <w:p w14:paraId="14885B9C" w14:textId="77777777" w:rsidR="003949DF" w:rsidRDefault="003949DF" w:rsidP="00AD3D53">
            <w:pPr>
              <w:rPr>
                <w:bCs/>
                <w:sz w:val="20"/>
              </w:rPr>
            </w:pPr>
          </w:p>
          <w:p w14:paraId="4E2F2B77" w14:textId="77777777" w:rsidR="003949DF" w:rsidRDefault="003949DF" w:rsidP="00AD3D53">
            <w:pPr>
              <w:rPr>
                <w:bCs/>
                <w:sz w:val="20"/>
              </w:rPr>
            </w:pPr>
          </w:p>
          <w:p w14:paraId="02A34C20" w14:textId="77777777" w:rsidR="003949DF" w:rsidRDefault="003949DF" w:rsidP="00AD3D53">
            <w:pPr>
              <w:rPr>
                <w:bCs/>
                <w:sz w:val="20"/>
              </w:rPr>
            </w:pPr>
          </w:p>
          <w:p w14:paraId="4DAC1D93" w14:textId="77777777" w:rsidR="003949DF" w:rsidRDefault="003949DF" w:rsidP="00AD3D53">
            <w:pPr>
              <w:rPr>
                <w:bCs/>
                <w:sz w:val="20"/>
              </w:rPr>
            </w:pPr>
          </w:p>
          <w:p w14:paraId="5EF761DA" w14:textId="77777777" w:rsidR="003949DF" w:rsidRDefault="003949DF" w:rsidP="00AD3D53">
            <w:pPr>
              <w:rPr>
                <w:b/>
                <w:bCs/>
                <w:sz w:val="20"/>
              </w:rPr>
            </w:pPr>
            <w:r w:rsidRPr="00244CE0">
              <w:rPr>
                <w:b/>
                <w:bCs/>
                <w:sz w:val="20"/>
              </w:rPr>
              <w:t>M-5-3-03 sestrojí rovnoběžky a kolmice</w:t>
            </w:r>
          </w:p>
          <w:p w14:paraId="5371C3AF" w14:textId="77777777" w:rsidR="003949DF" w:rsidRDefault="003949DF" w:rsidP="00AD3D53">
            <w:pPr>
              <w:rPr>
                <w:b/>
                <w:bCs/>
                <w:sz w:val="20"/>
              </w:rPr>
            </w:pPr>
          </w:p>
          <w:p w14:paraId="4E6CE218" w14:textId="77777777" w:rsidR="003949DF" w:rsidRDefault="003949DF" w:rsidP="00AD3D53">
            <w:pPr>
              <w:rPr>
                <w:b/>
                <w:bCs/>
                <w:sz w:val="20"/>
              </w:rPr>
            </w:pPr>
          </w:p>
          <w:p w14:paraId="422AA489" w14:textId="77777777" w:rsidR="003949DF" w:rsidRDefault="003949DF" w:rsidP="00AD3D53">
            <w:pPr>
              <w:rPr>
                <w:b/>
                <w:bCs/>
                <w:sz w:val="20"/>
              </w:rPr>
            </w:pPr>
          </w:p>
          <w:p w14:paraId="78F6F23C" w14:textId="77777777" w:rsidR="003949DF" w:rsidRDefault="003949DF" w:rsidP="00AD3D53">
            <w:pPr>
              <w:rPr>
                <w:b/>
                <w:bCs/>
                <w:sz w:val="20"/>
              </w:rPr>
            </w:pPr>
          </w:p>
          <w:p w14:paraId="34B7D92A" w14:textId="77777777" w:rsidR="003949DF" w:rsidRDefault="003949DF" w:rsidP="00AD3D53">
            <w:pPr>
              <w:rPr>
                <w:b/>
                <w:bCs/>
                <w:sz w:val="20"/>
              </w:rPr>
            </w:pPr>
          </w:p>
          <w:p w14:paraId="0C12F35B" w14:textId="77777777" w:rsidR="003949DF" w:rsidRDefault="003949DF" w:rsidP="00AD3D53">
            <w:pPr>
              <w:rPr>
                <w:b/>
                <w:bCs/>
                <w:sz w:val="20"/>
              </w:rPr>
            </w:pPr>
          </w:p>
          <w:p w14:paraId="4E0EAE65" w14:textId="77777777" w:rsidR="003949DF" w:rsidRDefault="003949DF" w:rsidP="00AD3D53">
            <w:pPr>
              <w:rPr>
                <w:b/>
                <w:bCs/>
                <w:sz w:val="20"/>
              </w:rPr>
            </w:pPr>
          </w:p>
          <w:p w14:paraId="24452558" w14:textId="77777777" w:rsidR="003949DF" w:rsidRDefault="003949DF" w:rsidP="00AD3D53">
            <w:pPr>
              <w:rPr>
                <w:b/>
                <w:bCs/>
                <w:sz w:val="20"/>
              </w:rPr>
            </w:pPr>
          </w:p>
          <w:p w14:paraId="0BB673D8" w14:textId="77777777" w:rsidR="003949DF" w:rsidRDefault="003949DF" w:rsidP="00AD3D53">
            <w:pPr>
              <w:rPr>
                <w:b/>
                <w:bCs/>
                <w:sz w:val="20"/>
              </w:rPr>
            </w:pPr>
            <w:r w:rsidRPr="00244CE0">
              <w:rPr>
                <w:b/>
                <w:bCs/>
                <w:sz w:val="20"/>
              </w:rPr>
              <w:t>M-5-3-04 určí obsah obrazce pomocí čtvercové sítě a užívá základní jednotky obsahu</w:t>
            </w:r>
          </w:p>
          <w:p w14:paraId="7186D4E5" w14:textId="77777777" w:rsidR="003949DF" w:rsidRDefault="003949DF" w:rsidP="00AD3D53">
            <w:pPr>
              <w:rPr>
                <w:b/>
                <w:bCs/>
                <w:sz w:val="20"/>
              </w:rPr>
            </w:pPr>
          </w:p>
          <w:p w14:paraId="5CA25491" w14:textId="77777777" w:rsidR="003949DF" w:rsidRDefault="003949DF" w:rsidP="00AD3D53">
            <w:pPr>
              <w:rPr>
                <w:b/>
                <w:bCs/>
                <w:sz w:val="20"/>
              </w:rPr>
            </w:pPr>
          </w:p>
          <w:p w14:paraId="5A9336C9" w14:textId="77777777" w:rsidR="003949DF" w:rsidRDefault="003949DF" w:rsidP="00AD3D53">
            <w:pPr>
              <w:rPr>
                <w:b/>
                <w:bCs/>
                <w:sz w:val="20"/>
              </w:rPr>
            </w:pPr>
          </w:p>
          <w:p w14:paraId="5CA99D60" w14:textId="77777777" w:rsidR="003949DF" w:rsidRDefault="003949DF" w:rsidP="00AD3D53">
            <w:pPr>
              <w:rPr>
                <w:b/>
                <w:bCs/>
                <w:sz w:val="20"/>
              </w:rPr>
            </w:pPr>
            <w:r w:rsidRPr="00C839B5">
              <w:rPr>
                <w:b/>
                <w:bCs/>
                <w:sz w:val="20"/>
              </w:rPr>
              <w:t>M-5-3-05 rozpozná a znázorní ve čtvercové síti jednoduché osově souměrné útvary a určí osu souměrnosti útvaru překládáním papíru</w:t>
            </w:r>
          </w:p>
          <w:p w14:paraId="72075C57" w14:textId="77777777" w:rsidR="003949DF" w:rsidRDefault="003949DF" w:rsidP="00AD3D53">
            <w:pPr>
              <w:rPr>
                <w:b/>
                <w:bCs/>
                <w:sz w:val="20"/>
              </w:rPr>
            </w:pPr>
          </w:p>
          <w:p w14:paraId="1F6E6819" w14:textId="77777777" w:rsidR="003949DF" w:rsidRPr="00C61797" w:rsidRDefault="003949DF" w:rsidP="00AD3D53">
            <w:pPr>
              <w:rPr>
                <w:rStyle w:val="Siln"/>
                <w:color w:val="474220"/>
                <w:sz w:val="20"/>
              </w:rPr>
            </w:pPr>
          </w:p>
        </w:tc>
        <w:tc>
          <w:tcPr>
            <w:tcW w:w="4392" w:type="dxa"/>
          </w:tcPr>
          <w:p w14:paraId="699C4F89" w14:textId="77777777" w:rsidR="003949DF" w:rsidRPr="004544E9" w:rsidRDefault="003949DF" w:rsidP="00927A3B">
            <w:pPr>
              <w:numPr>
                <w:ilvl w:val="0"/>
                <w:numId w:val="204"/>
              </w:numPr>
              <w:rPr>
                <w:sz w:val="20"/>
              </w:rPr>
            </w:pPr>
            <w:r w:rsidRPr="004544E9">
              <w:rPr>
                <w:sz w:val="20"/>
              </w:rPr>
              <w:lastRenderedPageBreak/>
              <w:t>Zásady rýsování</w:t>
            </w:r>
          </w:p>
          <w:p w14:paraId="2CA42D69" w14:textId="77777777" w:rsidR="003949DF" w:rsidRDefault="003949DF" w:rsidP="00927A3B">
            <w:pPr>
              <w:numPr>
                <w:ilvl w:val="0"/>
                <w:numId w:val="204"/>
              </w:numPr>
              <w:rPr>
                <w:sz w:val="20"/>
              </w:rPr>
            </w:pPr>
            <w:r w:rsidRPr="004544E9">
              <w:rPr>
                <w:sz w:val="20"/>
              </w:rPr>
              <w:t>Rýsování jednoduchých rovinných útvarů</w:t>
            </w:r>
          </w:p>
          <w:p w14:paraId="316EEB8A" w14:textId="77777777" w:rsidR="003949DF" w:rsidRDefault="003949DF" w:rsidP="00927A3B">
            <w:pPr>
              <w:numPr>
                <w:ilvl w:val="0"/>
                <w:numId w:val="204"/>
              </w:numPr>
              <w:rPr>
                <w:sz w:val="20"/>
              </w:rPr>
            </w:pPr>
            <w:r>
              <w:rPr>
                <w:sz w:val="20"/>
              </w:rPr>
              <w:t>Čtvercová síť</w:t>
            </w:r>
          </w:p>
          <w:p w14:paraId="074ED12C" w14:textId="77777777" w:rsidR="003949DF" w:rsidRPr="004544E9" w:rsidRDefault="003949DF" w:rsidP="00927A3B">
            <w:pPr>
              <w:numPr>
                <w:ilvl w:val="0"/>
                <w:numId w:val="204"/>
              </w:numPr>
              <w:rPr>
                <w:sz w:val="20"/>
              </w:rPr>
            </w:pPr>
            <w:r w:rsidRPr="004544E9">
              <w:rPr>
                <w:sz w:val="20"/>
              </w:rPr>
              <w:t>konstrukce čtverce a obdélníku (strana, vrchol)</w:t>
            </w:r>
          </w:p>
          <w:p w14:paraId="75BB35C2" w14:textId="77777777" w:rsidR="003949DF" w:rsidRPr="004544E9" w:rsidRDefault="003949DF" w:rsidP="00927A3B">
            <w:pPr>
              <w:numPr>
                <w:ilvl w:val="0"/>
                <w:numId w:val="204"/>
              </w:numPr>
              <w:rPr>
                <w:sz w:val="20"/>
              </w:rPr>
            </w:pPr>
            <w:r w:rsidRPr="004544E9">
              <w:rPr>
                <w:sz w:val="20"/>
              </w:rPr>
              <w:t>trojúhelník</w:t>
            </w:r>
          </w:p>
          <w:p w14:paraId="2A0A5D32" w14:textId="77777777" w:rsidR="003949DF" w:rsidRDefault="003949DF" w:rsidP="00927A3B">
            <w:pPr>
              <w:numPr>
                <w:ilvl w:val="0"/>
                <w:numId w:val="204"/>
              </w:numPr>
              <w:rPr>
                <w:sz w:val="20"/>
              </w:rPr>
            </w:pPr>
            <w:r w:rsidRPr="004544E9">
              <w:rPr>
                <w:sz w:val="20"/>
              </w:rPr>
              <w:t>konstrukce trojúhelníku, popis stran trojúhelníku</w:t>
            </w:r>
          </w:p>
          <w:p w14:paraId="6AA61B9B" w14:textId="77777777" w:rsidR="003949DF" w:rsidRDefault="003949DF" w:rsidP="00927A3B">
            <w:pPr>
              <w:numPr>
                <w:ilvl w:val="0"/>
                <w:numId w:val="204"/>
              </w:numPr>
              <w:rPr>
                <w:sz w:val="20"/>
              </w:rPr>
            </w:pPr>
            <w:r>
              <w:rPr>
                <w:sz w:val="20"/>
              </w:rPr>
              <w:t>pravoúhlý trojúhelník</w:t>
            </w:r>
          </w:p>
          <w:p w14:paraId="017DFE5A" w14:textId="77777777" w:rsidR="003949DF" w:rsidRPr="004544E9" w:rsidRDefault="003949DF" w:rsidP="00927A3B">
            <w:pPr>
              <w:numPr>
                <w:ilvl w:val="0"/>
                <w:numId w:val="204"/>
              </w:numPr>
              <w:rPr>
                <w:sz w:val="20"/>
              </w:rPr>
            </w:pPr>
            <w:r>
              <w:rPr>
                <w:sz w:val="20"/>
              </w:rPr>
              <w:lastRenderedPageBreak/>
              <w:t>kružnice, kruh</w:t>
            </w:r>
          </w:p>
          <w:p w14:paraId="59936B88" w14:textId="77777777" w:rsidR="003949DF" w:rsidRPr="004544E9" w:rsidRDefault="003949DF" w:rsidP="00927A3B">
            <w:pPr>
              <w:numPr>
                <w:ilvl w:val="0"/>
                <w:numId w:val="204"/>
              </w:numPr>
              <w:rPr>
                <w:sz w:val="20"/>
              </w:rPr>
            </w:pPr>
            <w:r w:rsidRPr="004544E9">
              <w:rPr>
                <w:sz w:val="20"/>
              </w:rPr>
              <w:t>konstrukce kružnice (střed S, poloměr r)</w:t>
            </w:r>
          </w:p>
          <w:p w14:paraId="07911A07" w14:textId="77777777" w:rsidR="003949DF" w:rsidRPr="004544E9" w:rsidRDefault="003949DF" w:rsidP="00927A3B">
            <w:pPr>
              <w:numPr>
                <w:ilvl w:val="0"/>
                <w:numId w:val="204"/>
              </w:numPr>
              <w:rPr>
                <w:sz w:val="20"/>
              </w:rPr>
            </w:pPr>
            <w:r>
              <w:rPr>
                <w:sz w:val="20"/>
              </w:rPr>
              <w:t>tělesa: krychle, kvádr, válec</w:t>
            </w:r>
          </w:p>
          <w:p w14:paraId="64A02069" w14:textId="77777777" w:rsidR="003949DF" w:rsidRDefault="003949DF" w:rsidP="00AD3D53">
            <w:pPr>
              <w:pStyle w:val="Odstavecseseznamem"/>
              <w:ind w:left="540"/>
              <w:rPr>
                <w:sz w:val="28"/>
                <w:szCs w:val="28"/>
              </w:rPr>
            </w:pPr>
          </w:p>
          <w:p w14:paraId="6E0839E1" w14:textId="77777777" w:rsidR="003949DF" w:rsidRDefault="003949DF" w:rsidP="00AD3D53">
            <w:pPr>
              <w:pStyle w:val="Odstavecseseznamem"/>
              <w:ind w:left="540"/>
              <w:rPr>
                <w:sz w:val="28"/>
                <w:szCs w:val="28"/>
              </w:rPr>
            </w:pPr>
          </w:p>
          <w:p w14:paraId="4CA14F7E" w14:textId="77777777" w:rsidR="003949DF" w:rsidRPr="001D46B2" w:rsidRDefault="003949DF" w:rsidP="00927A3B">
            <w:pPr>
              <w:pStyle w:val="Odstavecseseznamem"/>
              <w:numPr>
                <w:ilvl w:val="0"/>
                <w:numId w:val="204"/>
              </w:numPr>
              <w:contextualSpacing/>
              <w:rPr>
                <w:sz w:val="20"/>
              </w:rPr>
            </w:pPr>
            <w:r w:rsidRPr="001D46B2">
              <w:rPr>
                <w:sz w:val="20"/>
              </w:rPr>
              <w:t>délka úsečky</w:t>
            </w:r>
          </w:p>
          <w:p w14:paraId="63737E32" w14:textId="77777777" w:rsidR="003949DF" w:rsidRPr="001D46B2" w:rsidRDefault="003949DF" w:rsidP="00927A3B">
            <w:pPr>
              <w:numPr>
                <w:ilvl w:val="0"/>
                <w:numId w:val="204"/>
              </w:numPr>
              <w:rPr>
                <w:sz w:val="20"/>
              </w:rPr>
            </w:pPr>
            <w:r w:rsidRPr="001D46B2">
              <w:rPr>
                <w:sz w:val="20"/>
                <w:szCs w:val="28"/>
              </w:rPr>
              <w:t>grafický součet, rozdíl a násobek úseček</w:t>
            </w:r>
          </w:p>
          <w:p w14:paraId="60BD33CE" w14:textId="77777777" w:rsidR="003949DF" w:rsidRPr="001D46B2" w:rsidRDefault="003949DF" w:rsidP="00927A3B">
            <w:pPr>
              <w:numPr>
                <w:ilvl w:val="0"/>
                <w:numId w:val="204"/>
              </w:numPr>
              <w:rPr>
                <w:sz w:val="20"/>
              </w:rPr>
            </w:pPr>
            <w:r w:rsidRPr="001D46B2">
              <w:rPr>
                <w:sz w:val="20"/>
                <w:szCs w:val="28"/>
              </w:rPr>
              <w:t xml:space="preserve"> </w:t>
            </w:r>
            <w:r w:rsidRPr="001D46B2">
              <w:rPr>
                <w:sz w:val="20"/>
              </w:rPr>
              <w:t>délka lomené čáry</w:t>
            </w:r>
          </w:p>
          <w:p w14:paraId="55795866" w14:textId="77777777" w:rsidR="003949DF" w:rsidRPr="001D46B2" w:rsidRDefault="003949DF" w:rsidP="00927A3B">
            <w:pPr>
              <w:numPr>
                <w:ilvl w:val="0"/>
                <w:numId w:val="204"/>
              </w:numPr>
              <w:rPr>
                <w:sz w:val="20"/>
              </w:rPr>
            </w:pPr>
            <w:r w:rsidRPr="001D46B2">
              <w:rPr>
                <w:sz w:val="20"/>
              </w:rPr>
              <w:t>změření délek stran mnohoúhelníku</w:t>
            </w:r>
          </w:p>
          <w:p w14:paraId="2B4136D8" w14:textId="77777777" w:rsidR="003949DF" w:rsidRPr="001D46B2" w:rsidRDefault="003949DF" w:rsidP="00927A3B">
            <w:pPr>
              <w:numPr>
                <w:ilvl w:val="0"/>
                <w:numId w:val="204"/>
              </w:numPr>
              <w:rPr>
                <w:sz w:val="20"/>
              </w:rPr>
            </w:pPr>
            <w:r w:rsidRPr="001D46B2">
              <w:rPr>
                <w:sz w:val="20"/>
              </w:rPr>
              <w:t>obvod mnohoúhelníku</w:t>
            </w:r>
          </w:p>
          <w:p w14:paraId="7FE1C49F" w14:textId="77777777" w:rsidR="003949DF" w:rsidRPr="001D46B2" w:rsidRDefault="003949DF" w:rsidP="00927A3B">
            <w:pPr>
              <w:numPr>
                <w:ilvl w:val="0"/>
                <w:numId w:val="204"/>
              </w:numPr>
              <w:rPr>
                <w:sz w:val="20"/>
              </w:rPr>
            </w:pPr>
            <w:r w:rsidRPr="001D46B2">
              <w:rPr>
                <w:sz w:val="20"/>
              </w:rPr>
              <w:t>obvody obrazců – čtverec, obdélník, trojúhelník</w:t>
            </w:r>
          </w:p>
          <w:p w14:paraId="134104E5" w14:textId="77777777" w:rsidR="003949DF" w:rsidRPr="001D46B2" w:rsidRDefault="003949DF" w:rsidP="00927A3B">
            <w:pPr>
              <w:pStyle w:val="Odstavecseseznamem"/>
              <w:numPr>
                <w:ilvl w:val="0"/>
                <w:numId w:val="204"/>
              </w:numPr>
              <w:spacing w:after="200" w:line="276" w:lineRule="auto"/>
              <w:contextualSpacing/>
              <w:rPr>
                <w:sz w:val="28"/>
                <w:szCs w:val="28"/>
              </w:rPr>
            </w:pPr>
            <w:r w:rsidRPr="001D46B2">
              <w:rPr>
                <w:sz w:val="20"/>
              </w:rPr>
              <w:t>jednotky délky a jejich převody (mm, cm, dm, m, km</w:t>
            </w:r>
          </w:p>
          <w:p w14:paraId="406585DB" w14:textId="77777777" w:rsidR="003949DF" w:rsidRPr="001D46B2" w:rsidRDefault="003949DF" w:rsidP="00927A3B">
            <w:pPr>
              <w:pStyle w:val="Odstavecseseznamem"/>
              <w:numPr>
                <w:ilvl w:val="0"/>
                <w:numId w:val="204"/>
              </w:numPr>
              <w:contextualSpacing/>
              <w:rPr>
                <w:sz w:val="20"/>
              </w:rPr>
            </w:pPr>
            <w:r w:rsidRPr="001D46B2">
              <w:rPr>
                <w:sz w:val="20"/>
              </w:rPr>
              <w:t>vzájemná poloha dvou přímek (kolmice, rovnoběžky, různoběžky)</w:t>
            </w:r>
          </w:p>
          <w:p w14:paraId="11CCF309" w14:textId="77777777" w:rsidR="003949DF" w:rsidRPr="001D46B2" w:rsidRDefault="003949DF" w:rsidP="00927A3B">
            <w:pPr>
              <w:pStyle w:val="Odstavecseseznamem"/>
              <w:numPr>
                <w:ilvl w:val="0"/>
                <w:numId w:val="204"/>
              </w:numPr>
              <w:contextualSpacing/>
              <w:rPr>
                <w:sz w:val="20"/>
              </w:rPr>
            </w:pPr>
            <w:r w:rsidRPr="001D46B2">
              <w:rPr>
                <w:sz w:val="20"/>
              </w:rPr>
              <w:t>kreslení rovnoběžek a kolmic</w:t>
            </w:r>
          </w:p>
          <w:p w14:paraId="7E9456E4" w14:textId="77777777" w:rsidR="003949DF" w:rsidRPr="001D46B2" w:rsidRDefault="003949DF" w:rsidP="00927A3B">
            <w:pPr>
              <w:pStyle w:val="Odstavecseseznamem"/>
              <w:numPr>
                <w:ilvl w:val="0"/>
                <w:numId w:val="204"/>
              </w:numPr>
              <w:contextualSpacing/>
              <w:rPr>
                <w:sz w:val="20"/>
              </w:rPr>
            </w:pPr>
            <w:r w:rsidRPr="001D46B2">
              <w:rPr>
                <w:sz w:val="20"/>
              </w:rPr>
              <w:t>rýsování rovnoběžek pomocí dvou pravítek</w:t>
            </w:r>
          </w:p>
          <w:p w14:paraId="1BD652A1" w14:textId="77777777" w:rsidR="003949DF" w:rsidRPr="001D46B2" w:rsidRDefault="003949DF" w:rsidP="00927A3B">
            <w:pPr>
              <w:pStyle w:val="Odstavecseseznamem"/>
              <w:numPr>
                <w:ilvl w:val="0"/>
                <w:numId w:val="204"/>
              </w:numPr>
              <w:contextualSpacing/>
              <w:rPr>
                <w:sz w:val="20"/>
              </w:rPr>
            </w:pPr>
            <w:r w:rsidRPr="001D46B2">
              <w:rPr>
                <w:sz w:val="20"/>
              </w:rPr>
              <w:t>rýsování kolmic pomocí trojúhelníku s ryskou</w:t>
            </w:r>
          </w:p>
          <w:p w14:paraId="082CB040" w14:textId="77777777" w:rsidR="003949DF" w:rsidRPr="001D46B2" w:rsidRDefault="003949DF" w:rsidP="00927A3B">
            <w:pPr>
              <w:pStyle w:val="Odstavecseseznamem"/>
              <w:numPr>
                <w:ilvl w:val="0"/>
                <w:numId w:val="204"/>
              </w:numPr>
              <w:contextualSpacing/>
              <w:rPr>
                <w:sz w:val="20"/>
              </w:rPr>
            </w:pPr>
            <w:r w:rsidRPr="001D46B2">
              <w:rPr>
                <w:sz w:val="20"/>
              </w:rPr>
              <w:t>rýsování rovnoběžek a kolmic v různých polohách</w:t>
            </w:r>
          </w:p>
          <w:p w14:paraId="35723ED9" w14:textId="77777777" w:rsidR="003949DF" w:rsidRPr="001D46B2" w:rsidRDefault="003949DF" w:rsidP="00927A3B">
            <w:pPr>
              <w:pStyle w:val="Odstavecseseznamem"/>
              <w:numPr>
                <w:ilvl w:val="0"/>
                <w:numId w:val="204"/>
              </w:numPr>
              <w:contextualSpacing/>
              <w:rPr>
                <w:sz w:val="20"/>
              </w:rPr>
            </w:pPr>
            <w:r w:rsidRPr="001D46B2">
              <w:rPr>
                <w:sz w:val="20"/>
              </w:rPr>
              <w:t>přímky, které procházejí danými body</w:t>
            </w:r>
          </w:p>
          <w:p w14:paraId="7AE1DC20" w14:textId="77777777" w:rsidR="003949DF" w:rsidRDefault="003949DF" w:rsidP="00AD3D53">
            <w:pPr>
              <w:rPr>
                <w:sz w:val="28"/>
                <w:szCs w:val="28"/>
              </w:rPr>
            </w:pPr>
          </w:p>
          <w:p w14:paraId="45C6BAE6" w14:textId="77777777" w:rsidR="003949DF" w:rsidRPr="001D46B2" w:rsidRDefault="003949DF" w:rsidP="00927A3B">
            <w:pPr>
              <w:pStyle w:val="Odstavecseseznamem"/>
              <w:numPr>
                <w:ilvl w:val="0"/>
                <w:numId w:val="204"/>
              </w:numPr>
              <w:spacing w:after="200" w:line="276" w:lineRule="auto"/>
              <w:contextualSpacing/>
              <w:rPr>
                <w:sz w:val="28"/>
                <w:szCs w:val="28"/>
              </w:rPr>
            </w:pPr>
            <w:r w:rsidRPr="001D46B2">
              <w:rPr>
                <w:sz w:val="20"/>
                <w:szCs w:val="28"/>
              </w:rPr>
              <w:t>obsah čtverce, obdélníku pomocí čtvercové sítě</w:t>
            </w:r>
          </w:p>
          <w:p w14:paraId="73FCEC62" w14:textId="77777777" w:rsidR="003949DF" w:rsidRPr="001D46B2" w:rsidRDefault="003949DF" w:rsidP="00927A3B">
            <w:pPr>
              <w:pStyle w:val="Odstavecseseznamem"/>
              <w:numPr>
                <w:ilvl w:val="0"/>
                <w:numId w:val="204"/>
              </w:numPr>
              <w:spacing w:after="200" w:line="276" w:lineRule="auto"/>
              <w:contextualSpacing/>
              <w:rPr>
                <w:sz w:val="28"/>
                <w:szCs w:val="28"/>
              </w:rPr>
            </w:pPr>
            <w:r w:rsidRPr="001D46B2">
              <w:rPr>
                <w:sz w:val="20"/>
                <w:szCs w:val="28"/>
              </w:rPr>
              <w:t>základní jednotky obsahu: mm</w:t>
            </w:r>
            <w:r w:rsidRPr="001D46B2">
              <w:rPr>
                <w:sz w:val="20"/>
                <w:szCs w:val="28"/>
                <w:vertAlign w:val="superscript"/>
              </w:rPr>
              <w:t>2</w:t>
            </w:r>
            <w:r w:rsidRPr="001D46B2">
              <w:rPr>
                <w:sz w:val="20"/>
                <w:szCs w:val="28"/>
              </w:rPr>
              <w:t>, cm</w:t>
            </w:r>
            <w:r w:rsidRPr="001D46B2">
              <w:rPr>
                <w:sz w:val="20"/>
                <w:szCs w:val="28"/>
                <w:vertAlign w:val="superscript"/>
              </w:rPr>
              <w:t>2</w:t>
            </w:r>
            <w:r w:rsidRPr="001D46B2">
              <w:rPr>
                <w:sz w:val="20"/>
                <w:szCs w:val="28"/>
              </w:rPr>
              <w:t>, m</w:t>
            </w:r>
            <w:r w:rsidRPr="001D46B2">
              <w:rPr>
                <w:sz w:val="20"/>
                <w:szCs w:val="28"/>
                <w:vertAlign w:val="superscript"/>
              </w:rPr>
              <w:t>2</w:t>
            </w:r>
          </w:p>
          <w:p w14:paraId="49055BD8" w14:textId="77777777" w:rsidR="003949DF" w:rsidRDefault="003949DF" w:rsidP="00AD3D53">
            <w:pPr>
              <w:rPr>
                <w:sz w:val="28"/>
                <w:szCs w:val="28"/>
              </w:rPr>
            </w:pPr>
          </w:p>
          <w:p w14:paraId="6DA14B34" w14:textId="77777777" w:rsidR="003949DF" w:rsidRPr="00DD52D1" w:rsidRDefault="003949DF" w:rsidP="00927A3B">
            <w:pPr>
              <w:pStyle w:val="Odstavecseseznamem"/>
              <w:numPr>
                <w:ilvl w:val="0"/>
                <w:numId w:val="204"/>
              </w:numPr>
              <w:contextualSpacing/>
              <w:rPr>
                <w:sz w:val="20"/>
              </w:rPr>
            </w:pPr>
            <w:r w:rsidRPr="00DD52D1">
              <w:rPr>
                <w:sz w:val="20"/>
                <w:szCs w:val="28"/>
              </w:rPr>
              <w:t>střed úsečky, osa úsečky</w:t>
            </w:r>
          </w:p>
          <w:p w14:paraId="5FCEECA5" w14:textId="77777777" w:rsidR="003949DF" w:rsidRPr="00DD52D1" w:rsidRDefault="003949DF" w:rsidP="00927A3B">
            <w:pPr>
              <w:pStyle w:val="Odstavecseseznamem"/>
              <w:numPr>
                <w:ilvl w:val="0"/>
                <w:numId w:val="204"/>
              </w:numPr>
              <w:contextualSpacing/>
              <w:rPr>
                <w:sz w:val="20"/>
              </w:rPr>
            </w:pPr>
            <w:r w:rsidRPr="00DD52D1">
              <w:rPr>
                <w:sz w:val="20"/>
              </w:rPr>
              <w:t>souměrné útvary</w:t>
            </w:r>
          </w:p>
          <w:p w14:paraId="20595F5E" w14:textId="77777777" w:rsidR="003949DF" w:rsidRPr="00DD52D1" w:rsidRDefault="003949DF" w:rsidP="00927A3B">
            <w:pPr>
              <w:numPr>
                <w:ilvl w:val="0"/>
                <w:numId w:val="204"/>
              </w:numPr>
              <w:rPr>
                <w:sz w:val="20"/>
              </w:rPr>
            </w:pPr>
            <w:r w:rsidRPr="00DD52D1">
              <w:rPr>
                <w:sz w:val="20"/>
              </w:rPr>
              <w:t>osa souměrnosti pře</w:t>
            </w:r>
            <w:r>
              <w:rPr>
                <w:sz w:val="20"/>
              </w:rPr>
              <w:t xml:space="preserve">kládáním papíru </w:t>
            </w:r>
          </w:p>
          <w:p w14:paraId="1FAC626E" w14:textId="77777777" w:rsidR="003949DF" w:rsidRPr="00DD52D1" w:rsidRDefault="003949DF" w:rsidP="00927A3B">
            <w:pPr>
              <w:pStyle w:val="Odstavecseseznamem"/>
              <w:numPr>
                <w:ilvl w:val="0"/>
                <w:numId w:val="204"/>
              </w:numPr>
              <w:spacing w:after="200" w:line="276" w:lineRule="auto"/>
              <w:contextualSpacing/>
              <w:rPr>
                <w:sz w:val="18"/>
                <w:szCs w:val="28"/>
              </w:rPr>
            </w:pPr>
            <w:r w:rsidRPr="00DD52D1">
              <w:rPr>
                <w:sz w:val="20"/>
              </w:rPr>
              <w:t>poznávání a kreslení souměrných útvarů</w:t>
            </w:r>
          </w:p>
          <w:p w14:paraId="3348E22A" w14:textId="77777777" w:rsidR="003949DF" w:rsidRPr="001D46B2" w:rsidRDefault="003949DF" w:rsidP="00AD3D53">
            <w:pPr>
              <w:rPr>
                <w:sz w:val="28"/>
                <w:szCs w:val="28"/>
              </w:rPr>
            </w:pPr>
          </w:p>
        </w:tc>
        <w:tc>
          <w:tcPr>
            <w:tcW w:w="2975" w:type="dxa"/>
          </w:tcPr>
          <w:p w14:paraId="0E1934AF" w14:textId="77777777" w:rsidR="003949DF" w:rsidRPr="00DD52D1" w:rsidRDefault="003949DF" w:rsidP="00AD3D53">
            <w:pPr>
              <w:ind w:left="180"/>
              <w:rPr>
                <w:sz w:val="20"/>
                <w:u w:val="single"/>
              </w:rPr>
            </w:pPr>
            <w:r>
              <w:rPr>
                <w:sz w:val="20"/>
                <w:u w:val="single"/>
              </w:rPr>
              <w:lastRenderedPageBreak/>
              <w:t>Mezipředmětové vztahy</w:t>
            </w:r>
            <w:r w:rsidRPr="00DD52D1">
              <w:rPr>
                <w:sz w:val="20"/>
                <w:u w:val="single"/>
              </w:rPr>
              <w:t>:</w:t>
            </w:r>
          </w:p>
          <w:p w14:paraId="7806E5BA" w14:textId="77777777" w:rsidR="003949DF" w:rsidRDefault="003949DF" w:rsidP="00AD3D53">
            <w:pPr>
              <w:rPr>
                <w:sz w:val="28"/>
                <w:szCs w:val="28"/>
              </w:rPr>
            </w:pPr>
            <w:r>
              <w:rPr>
                <w:sz w:val="20"/>
              </w:rPr>
              <w:t xml:space="preserve">     </w:t>
            </w:r>
            <w:r w:rsidRPr="00DD52D1">
              <w:rPr>
                <w:sz w:val="20"/>
              </w:rPr>
              <w:t>Vv, Pv</w:t>
            </w:r>
          </w:p>
        </w:tc>
        <w:tc>
          <w:tcPr>
            <w:tcW w:w="1984" w:type="dxa"/>
          </w:tcPr>
          <w:p w14:paraId="3BA80DB3" w14:textId="77777777" w:rsidR="003949DF" w:rsidRDefault="003949DF" w:rsidP="00AD3D53">
            <w:pPr>
              <w:jc w:val="center"/>
              <w:rPr>
                <w:sz w:val="28"/>
                <w:szCs w:val="28"/>
              </w:rPr>
            </w:pPr>
          </w:p>
        </w:tc>
      </w:tr>
      <w:tr w:rsidR="003949DF" w14:paraId="3E163AF0" w14:textId="77777777" w:rsidTr="00AD3D53">
        <w:tc>
          <w:tcPr>
            <w:tcW w:w="13994" w:type="dxa"/>
            <w:gridSpan w:val="4"/>
          </w:tcPr>
          <w:p w14:paraId="79A4B08E" w14:textId="77777777" w:rsidR="003949DF" w:rsidRPr="00F973A5" w:rsidRDefault="003949DF" w:rsidP="00AD3D53">
            <w:pPr>
              <w:jc w:val="center"/>
              <w:rPr>
                <w:sz w:val="28"/>
                <w:szCs w:val="28"/>
              </w:rPr>
            </w:pPr>
            <w:r>
              <w:rPr>
                <w:sz w:val="28"/>
                <w:szCs w:val="28"/>
              </w:rPr>
              <w:lastRenderedPageBreak/>
              <w:t>Nestandardní aplikační úlohy a problémy</w:t>
            </w:r>
          </w:p>
        </w:tc>
      </w:tr>
      <w:tr w:rsidR="003949DF" w14:paraId="655971E0" w14:textId="77777777" w:rsidTr="00AD3D53">
        <w:tc>
          <w:tcPr>
            <w:tcW w:w="4643" w:type="dxa"/>
          </w:tcPr>
          <w:tbl>
            <w:tblPr>
              <w:tblW w:w="0" w:type="auto"/>
              <w:tblBorders>
                <w:top w:val="nil"/>
                <w:left w:val="nil"/>
                <w:bottom w:val="nil"/>
                <w:right w:val="nil"/>
              </w:tblBorders>
              <w:tblLook w:val="0000" w:firstRow="0" w:lastRow="0" w:firstColumn="0" w:lastColumn="0" w:noHBand="0" w:noVBand="0"/>
            </w:tblPr>
            <w:tblGrid>
              <w:gridCol w:w="4144"/>
            </w:tblGrid>
            <w:tr w:rsidR="003949DF" w:rsidRPr="00C839B5" w14:paraId="547BB4F4" w14:textId="77777777" w:rsidTr="00AD3D53">
              <w:trPr>
                <w:trHeight w:val="377"/>
              </w:trPr>
              <w:tc>
                <w:tcPr>
                  <w:tcW w:w="0" w:type="auto"/>
                </w:tcPr>
                <w:p w14:paraId="75DFCCB2" w14:textId="77777777" w:rsidR="003949DF" w:rsidRDefault="003949DF" w:rsidP="00AD3D53">
                  <w:pPr>
                    <w:rPr>
                      <w:b/>
                      <w:bCs/>
                      <w:sz w:val="20"/>
                    </w:rPr>
                  </w:pPr>
                  <w:r w:rsidRPr="00C839B5">
                    <w:rPr>
                      <w:b/>
                      <w:bCs/>
                      <w:sz w:val="20"/>
                    </w:rPr>
                    <w:t>M-5-4-01 řeší jednoduché praktické slovní úlohy a problémy, jejichž řešení je do značné míry nezávislé na obvyklých postupech a algoritmech školské matematiky</w:t>
                  </w:r>
                </w:p>
                <w:p w14:paraId="25BCBBC1" w14:textId="77777777" w:rsidR="003949DF" w:rsidRPr="00C839B5" w:rsidRDefault="003949DF" w:rsidP="00AD3D53">
                  <w:pPr>
                    <w:rPr>
                      <w:b/>
                      <w:bCs/>
                      <w:sz w:val="20"/>
                    </w:rPr>
                  </w:pPr>
                  <w:r w:rsidRPr="00C839B5">
                    <w:rPr>
                      <w:b/>
                      <w:bCs/>
                      <w:sz w:val="20"/>
                    </w:rPr>
                    <w:t xml:space="preserve"> </w:t>
                  </w:r>
                </w:p>
              </w:tc>
            </w:tr>
          </w:tbl>
          <w:p w14:paraId="28D9C650" w14:textId="77777777" w:rsidR="003949DF" w:rsidRPr="00C839B5" w:rsidRDefault="003949DF" w:rsidP="00AD3D53">
            <w:pPr>
              <w:rPr>
                <w:rStyle w:val="Siln"/>
                <w:sz w:val="20"/>
              </w:rPr>
            </w:pPr>
          </w:p>
        </w:tc>
        <w:tc>
          <w:tcPr>
            <w:tcW w:w="4392" w:type="dxa"/>
          </w:tcPr>
          <w:p w14:paraId="4599C474" w14:textId="77777777" w:rsidR="003949DF" w:rsidRDefault="003949DF" w:rsidP="00927A3B">
            <w:pPr>
              <w:numPr>
                <w:ilvl w:val="0"/>
                <w:numId w:val="204"/>
              </w:numPr>
              <w:tabs>
                <w:tab w:val="num" w:pos="180"/>
              </w:tabs>
              <w:ind w:left="180" w:hanging="180"/>
              <w:rPr>
                <w:sz w:val="20"/>
              </w:rPr>
            </w:pPr>
            <w:r w:rsidRPr="00DD52D1">
              <w:rPr>
                <w:sz w:val="20"/>
              </w:rPr>
              <w:t>jednoduché, praktické slovní úlohy</w:t>
            </w:r>
          </w:p>
          <w:p w14:paraId="3712645E" w14:textId="77777777" w:rsidR="003949DF" w:rsidRPr="00DD52D1" w:rsidRDefault="003949DF" w:rsidP="00927A3B">
            <w:pPr>
              <w:numPr>
                <w:ilvl w:val="0"/>
                <w:numId w:val="204"/>
              </w:numPr>
              <w:tabs>
                <w:tab w:val="num" w:pos="180"/>
              </w:tabs>
              <w:ind w:left="180" w:hanging="180"/>
              <w:rPr>
                <w:sz w:val="20"/>
              </w:rPr>
            </w:pPr>
            <w:r>
              <w:rPr>
                <w:sz w:val="20"/>
              </w:rPr>
              <w:t>řešení úloh úsudkem</w:t>
            </w:r>
          </w:p>
          <w:p w14:paraId="57A135E6" w14:textId="77777777" w:rsidR="003949DF" w:rsidRPr="00DD52D1" w:rsidRDefault="003949DF" w:rsidP="00927A3B">
            <w:pPr>
              <w:numPr>
                <w:ilvl w:val="0"/>
                <w:numId w:val="204"/>
              </w:numPr>
              <w:tabs>
                <w:tab w:val="num" w:pos="180"/>
              </w:tabs>
              <w:ind w:left="180" w:hanging="180"/>
              <w:rPr>
                <w:sz w:val="20"/>
              </w:rPr>
            </w:pPr>
            <w:r w:rsidRPr="00DD52D1">
              <w:rPr>
                <w:sz w:val="20"/>
              </w:rPr>
              <w:t>magické čtverce, pyramidy, sudoku</w:t>
            </w:r>
          </w:p>
          <w:p w14:paraId="5E9DAAE5" w14:textId="77777777" w:rsidR="003949DF" w:rsidRDefault="003949DF" w:rsidP="00AD3D53">
            <w:pPr>
              <w:jc w:val="center"/>
              <w:rPr>
                <w:sz w:val="28"/>
                <w:szCs w:val="28"/>
              </w:rPr>
            </w:pPr>
          </w:p>
        </w:tc>
        <w:tc>
          <w:tcPr>
            <w:tcW w:w="2975" w:type="dxa"/>
          </w:tcPr>
          <w:p w14:paraId="61B1F412" w14:textId="77777777" w:rsidR="003949DF" w:rsidRPr="00DD52D1" w:rsidRDefault="003949DF" w:rsidP="00927A3B">
            <w:pPr>
              <w:pStyle w:val="Odstavecseseznamem"/>
              <w:numPr>
                <w:ilvl w:val="0"/>
                <w:numId w:val="204"/>
              </w:numPr>
              <w:spacing w:after="200" w:line="276" w:lineRule="auto"/>
              <w:contextualSpacing/>
              <w:rPr>
                <w:sz w:val="28"/>
                <w:szCs w:val="28"/>
              </w:rPr>
            </w:pPr>
            <w:r w:rsidRPr="00DD52D1">
              <w:rPr>
                <w:sz w:val="20"/>
              </w:rPr>
              <w:t>OSV – Osobnostní rozvoj – Rozvoj schopností poznávání</w:t>
            </w:r>
            <w:r>
              <w:rPr>
                <w:sz w:val="20"/>
              </w:rPr>
              <w:t xml:space="preserve">; kreativita </w:t>
            </w:r>
          </w:p>
        </w:tc>
        <w:tc>
          <w:tcPr>
            <w:tcW w:w="1984" w:type="dxa"/>
          </w:tcPr>
          <w:p w14:paraId="02ED516D" w14:textId="77777777" w:rsidR="003949DF" w:rsidRDefault="003949DF" w:rsidP="00AD3D53">
            <w:pPr>
              <w:jc w:val="center"/>
              <w:rPr>
                <w:sz w:val="28"/>
                <w:szCs w:val="28"/>
              </w:rPr>
            </w:pPr>
          </w:p>
        </w:tc>
      </w:tr>
    </w:tbl>
    <w:p w14:paraId="33728FD2" w14:textId="77777777" w:rsidR="00BA24AF" w:rsidRDefault="00BA24AF">
      <w:pPr>
        <w:spacing w:line="360" w:lineRule="auto"/>
      </w:pPr>
    </w:p>
    <w:p w14:paraId="4D0435EB" w14:textId="77777777" w:rsidR="00AF3856" w:rsidRDefault="00AF3856">
      <w:pPr>
        <w:spacing w:line="360" w:lineRule="auto"/>
      </w:pPr>
    </w:p>
    <w:p w14:paraId="35954EEA" w14:textId="77777777" w:rsidR="003949DF" w:rsidRDefault="003949DF">
      <w:pPr>
        <w:spacing w:line="360" w:lineRule="auto"/>
      </w:pPr>
    </w:p>
    <w:p w14:paraId="3C0138FB" w14:textId="77777777" w:rsidR="003949DF" w:rsidRDefault="003949DF">
      <w:pPr>
        <w:spacing w:line="360" w:lineRule="auto"/>
      </w:pPr>
    </w:p>
    <w:p w14:paraId="15F3C416" w14:textId="77777777" w:rsidR="003949DF" w:rsidRDefault="003949DF">
      <w:pPr>
        <w:spacing w:line="360" w:lineRule="auto"/>
      </w:pPr>
    </w:p>
    <w:p w14:paraId="43B63DBC" w14:textId="77777777" w:rsidR="003949DF" w:rsidRDefault="003949DF">
      <w:pPr>
        <w:spacing w:line="360" w:lineRule="auto"/>
      </w:pPr>
    </w:p>
    <w:p w14:paraId="416B228C" w14:textId="77777777" w:rsidR="003949DF" w:rsidRDefault="003949DF">
      <w:pPr>
        <w:spacing w:line="360" w:lineRule="auto"/>
      </w:pPr>
    </w:p>
    <w:p w14:paraId="4619391D" w14:textId="77777777" w:rsidR="003949DF" w:rsidRDefault="003949DF">
      <w:pPr>
        <w:spacing w:line="360" w:lineRule="auto"/>
      </w:pPr>
    </w:p>
    <w:p w14:paraId="50B0E8B9" w14:textId="77777777" w:rsidR="003949DF" w:rsidRDefault="003949DF">
      <w:pPr>
        <w:spacing w:line="360" w:lineRule="auto"/>
      </w:pPr>
    </w:p>
    <w:p w14:paraId="2DDCDD38" w14:textId="77777777" w:rsidR="003949DF" w:rsidRDefault="003949DF">
      <w:pPr>
        <w:spacing w:line="360" w:lineRule="auto"/>
      </w:pPr>
    </w:p>
    <w:p w14:paraId="0D1F8949" w14:textId="77777777" w:rsidR="003949DF" w:rsidRDefault="003949DF">
      <w:pPr>
        <w:spacing w:line="360" w:lineRule="auto"/>
      </w:pPr>
    </w:p>
    <w:p w14:paraId="0DE26421" w14:textId="77777777" w:rsidR="003949DF" w:rsidRDefault="003949DF">
      <w:pPr>
        <w:spacing w:line="360" w:lineRule="auto"/>
      </w:pPr>
    </w:p>
    <w:p w14:paraId="4127F8B7" w14:textId="77777777" w:rsidR="003949DF" w:rsidRDefault="003949DF">
      <w:pPr>
        <w:spacing w:line="360" w:lineRule="auto"/>
      </w:pPr>
    </w:p>
    <w:p w14:paraId="357D5D32" w14:textId="77777777" w:rsidR="003949DF" w:rsidRDefault="003949DF">
      <w:pPr>
        <w:spacing w:line="360" w:lineRule="auto"/>
      </w:pPr>
    </w:p>
    <w:p w14:paraId="256D2367" w14:textId="77777777" w:rsidR="003949DF" w:rsidRDefault="003949DF">
      <w:pPr>
        <w:spacing w:line="360" w:lineRule="auto"/>
      </w:pPr>
    </w:p>
    <w:p w14:paraId="66F3F0E5" w14:textId="77777777" w:rsidR="003949DF" w:rsidRDefault="003949DF">
      <w:pPr>
        <w:spacing w:line="360" w:lineRule="auto"/>
      </w:pPr>
    </w:p>
    <w:p w14:paraId="376D7029" w14:textId="77777777" w:rsidR="003949DF" w:rsidRDefault="003949DF">
      <w:pPr>
        <w:spacing w:line="360" w:lineRule="auto"/>
      </w:pPr>
    </w:p>
    <w:p w14:paraId="7C74AF1B" w14:textId="77777777" w:rsidR="003949DF" w:rsidRDefault="003949DF">
      <w:pPr>
        <w:spacing w:line="360" w:lineRule="auto"/>
      </w:pPr>
    </w:p>
    <w:p w14:paraId="236E9353" w14:textId="77777777" w:rsidR="003949DF" w:rsidRDefault="003949DF">
      <w:pPr>
        <w:spacing w:line="360" w:lineRule="auto"/>
      </w:pPr>
    </w:p>
    <w:p w14:paraId="64169C02" w14:textId="77777777" w:rsidR="003949DF" w:rsidRDefault="003949DF">
      <w:pPr>
        <w:spacing w:line="360" w:lineRule="auto"/>
      </w:pPr>
    </w:p>
    <w:p w14:paraId="526BF628" w14:textId="77777777" w:rsidR="003949DF" w:rsidRDefault="003949DF">
      <w:pPr>
        <w:spacing w:line="360" w:lineRule="auto"/>
      </w:pPr>
    </w:p>
    <w:p w14:paraId="12CF38EC" w14:textId="77777777" w:rsidR="00723EC6" w:rsidRDefault="00596723" w:rsidP="00723EC6">
      <w:pPr>
        <w:jc w:val="center"/>
        <w:rPr>
          <w:sz w:val="28"/>
          <w:szCs w:val="28"/>
        </w:rPr>
      </w:pPr>
      <w:r>
        <w:rPr>
          <w:b/>
          <w:sz w:val="28"/>
          <w:szCs w:val="28"/>
          <w:u w:val="single"/>
        </w:rPr>
        <w:t>V</w:t>
      </w:r>
      <w:r w:rsidR="00723EC6">
        <w:rPr>
          <w:b/>
          <w:sz w:val="28"/>
          <w:szCs w:val="28"/>
          <w:u w:val="single"/>
        </w:rPr>
        <w:t>zdělávací obsah vyučovacího předmětu</w:t>
      </w:r>
    </w:p>
    <w:p w14:paraId="32C767CA" w14:textId="77777777" w:rsidR="00723EC6" w:rsidRDefault="00723EC6" w:rsidP="00723EC6">
      <w:pPr>
        <w:jc w:val="center"/>
        <w:rPr>
          <w:b/>
          <w:sz w:val="28"/>
          <w:szCs w:val="28"/>
          <w:u w:val="single"/>
        </w:rPr>
      </w:pPr>
      <w:r>
        <w:rPr>
          <w:b/>
          <w:sz w:val="28"/>
          <w:szCs w:val="28"/>
          <w:u w:val="single"/>
        </w:rPr>
        <w:t>Matema</w:t>
      </w:r>
      <w:r w:rsidR="00DF492A">
        <w:rPr>
          <w:b/>
          <w:sz w:val="28"/>
          <w:szCs w:val="28"/>
          <w:u w:val="single"/>
        </w:rPr>
        <w:t xml:space="preserve">tika </w:t>
      </w:r>
    </w:p>
    <w:p w14:paraId="26E570C0" w14:textId="77777777" w:rsidR="00723EC6" w:rsidRPr="007B0D42" w:rsidRDefault="000E34D9" w:rsidP="00723EC6">
      <w:pPr>
        <w:jc w:val="center"/>
        <w:rPr>
          <w:b/>
          <w:sz w:val="28"/>
          <w:szCs w:val="28"/>
        </w:rPr>
      </w:pPr>
      <w:r>
        <w:rPr>
          <w:b/>
          <w:sz w:val="28"/>
          <w:szCs w:val="28"/>
        </w:rPr>
        <w:t>Ročník</w:t>
      </w:r>
      <w:r w:rsidR="00723EC6">
        <w:rPr>
          <w:b/>
          <w:sz w:val="28"/>
          <w:szCs w:val="28"/>
        </w:rPr>
        <w:t>:  5.</w:t>
      </w:r>
    </w:p>
    <w:tbl>
      <w:tblPr>
        <w:tblStyle w:val="Mkatabulky"/>
        <w:tblW w:w="0" w:type="auto"/>
        <w:tblLook w:val="04A0" w:firstRow="1" w:lastRow="0" w:firstColumn="1" w:lastColumn="0" w:noHBand="0" w:noVBand="1"/>
      </w:tblPr>
      <w:tblGrid>
        <w:gridCol w:w="4377"/>
        <w:gridCol w:w="4131"/>
        <w:gridCol w:w="2861"/>
        <w:gridCol w:w="1909"/>
      </w:tblGrid>
      <w:tr w:rsidR="003949DF" w14:paraId="3C99A34C" w14:textId="77777777" w:rsidTr="00AD3D53">
        <w:tc>
          <w:tcPr>
            <w:tcW w:w="4643" w:type="dxa"/>
          </w:tcPr>
          <w:p w14:paraId="4B232A59" w14:textId="77777777" w:rsidR="003949DF" w:rsidRDefault="003949DF" w:rsidP="00AD3D53">
            <w:pPr>
              <w:jc w:val="center"/>
              <w:rPr>
                <w:sz w:val="28"/>
                <w:szCs w:val="28"/>
              </w:rPr>
            </w:pPr>
            <w:r w:rsidRPr="007924DB">
              <w:rPr>
                <w:rStyle w:val="Siln"/>
                <w:szCs w:val="24"/>
              </w:rPr>
              <w:t>Očekávané výstupy </w:t>
            </w:r>
          </w:p>
        </w:tc>
        <w:tc>
          <w:tcPr>
            <w:tcW w:w="4392" w:type="dxa"/>
          </w:tcPr>
          <w:p w14:paraId="1F1C85CE" w14:textId="77777777" w:rsidR="003949DF" w:rsidRPr="00F973A5" w:rsidRDefault="003949DF" w:rsidP="00AD3D53">
            <w:pPr>
              <w:jc w:val="center"/>
              <w:rPr>
                <w:b/>
                <w:szCs w:val="24"/>
              </w:rPr>
            </w:pPr>
            <w:r w:rsidRPr="00F973A5">
              <w:rPr>
                <w:b/>
                <w:szCs w:val="24"/>
              </w:rPr>
              <w:t>Učivo</w:t>
            </w:r>
          </w:p>
        </w:tc>
        <w:tc>
          <w:tcPr>
            <w:tcW w:w="2975" w:type="dxa"/>
          </w:tcPr>
          <w:p w14:paraId="2445F1C6" w14:textId="77777777" w:rsidR="003949DF" w:rsidRDefault="003949DF" w:rsidP="00AD3D53">
            <w:pPr>
              <w:jc w:val="center"/>
              <w:rPr>
                <w:b/>
                <w:szCs w:val="24"/>
              </w:rPr>
            </w:pPr>
            <w:r>
              <w:rPr>
                <w:b/>
                <w:szCs w:val="24"/>
              </w:rPr>
              <w:t>Průřezová témata</w:t>
            </w:r>
          </w:p>
          <w:p w14:paraId="2A590CC7" w14:textId="77777777" w:rsidR="003949DF" w:rsidRPr="00F973A5" w:rsidRDefault="003949DF" w:rsidP="00AD3D53">
            <w:pPr>
              <w:jc w:val="center"/>
              <w:rPr>
                <w:b/>
                <w:szCs w:val="24"/>
              </w:rPr>
            </w:pPr>
            <w:r>
              <w:rPr>
                <w:b/>
                <w:szCs w:val="24"/>
              </w:rPr>
              <w:t>Mezipředmětové vztahy</w:t>
            </w:r>
          </w:p>
        </w:tc>
        <w:tc>
          <w:tcPr>
            <w:tcW w:w="1984" w:type="dxa"/>
          </w:tcPr>
          <w:p w14:paraId="354BEB96" w14:textId="77777777" w:rsidR="003949DF" w:rsidRPr="00F973A5" w:rsidRDefault="003949DF" w:rsidP="00AD3D53">
            <w:pPr>
              <w:jc w:val="center"/>
              <w:rPr>
                <w:b/>
                <w:szCs w:val="24"/>
              </w:rPr>
            </w:pPr>
            <w:r>
              <w:rPr>
                <w:b/>
                <w:szCs w:val="24"/>
              </w:rPr>
              <w:t>Poznámka</w:t>
            </w:r>
          </w:p>
        </w:tc>
      </w:tr>
      <w:tr w:rsidR="003949DF" w14:paraId="2A769703" w14:textId="77777777" w:rsidTr="00AD3D53">
        <w:tc>
          <w:tcPr>
            <w:tcW w:w="13994" w:type="dxa"/>
            <w:gridSpan w:val="4"/>
          </w:tcPr>
          <w:p w14:paraId="6D1A7139" w14:textId="77777777" w:rsidR="003949DF" w:rsidRDefault="003949DF" w:rsidP="00AD3D53">
            <w:pPr>
              <w:jc w:val="center"/>
              <w:rPr>
                <w:sz w:val="28"/>
                <w:szCs w:val="28"/>
              </w:rPr>
            </w:pPr>
            <w:r>
              <w:rPr>
                <w:sz w:val="28"/>
                <w:szCs w:val="28"/>
              </w:rPr>
              <w:t>Číslo a početní operace</w:t>
            </w:r>
          </w:p>
        </w:tc>
      </w:tr>
      <w:tr w:rsidR="003949DF" w14:paraId="06BD0BA2" w14:textId="77777777" w:rsidTr="00AD3D53">
        <w:tc>
          <w:tcPr>
            <w:tcW w:w="4643" w:type="dxa"/>
          </w:tcPr>
          <w:p w14:paraId="228C18F2" w14:textId="77777777" w:rsidR="003949DF" w:rsidRPr="003630AF" w:rsidRDefault="003949DF" w:rsidP="00AD3D53">
            <w:pPr>
              <w:rPr>
                <w:rStyle w:val="Siln"/>
                <w:b w:val="0"/>
                <w:color w:val="474220"/>
                <w:sz w:val="20"/>
              </w:rPr>
            </w:pPr>
            <w:r w:rsidRPr="003630AF">
              <w:rPr>
                <w:rStyle w:val="Siln"/>
                <w:sz w:val="20"/>
              </w:rPr>
              <w:t>Žák:</w:t>
            </w:r>
          </w:p>
          <w:tbl>
            <w:tblPr>
              <w:tblW w:w="0" w:type="auto"/>
              <w:tblBorders>
                <w:top w:val="nil"/>
                <w:left w:val="nil"/>
                <w:bottom w:val="nil"/>
                <w:right w:val="nil"/>
              </w:tblBorders>
              <w:tblLook w:val="0000" w:firstRow="0" w:lastRow="0" w:firstColumn="0" w:lastColumn="0" w:noHBand="0" w:noVBand="0"/>
            </w:tblPr>
            <w:tblGrid>
              <w:gridCol w:w="4161"/>
            </w:tblGrid>
            <w:tr w:rsidR="003949DF" w:rsidRPr="00ED74BA" w14:paraId="122E5B60" w14:textId="77777777" w:rsidTr="00AD3D53">
              <w:trPr>
                <w:trHeight w:val="646"/>
              </w:trPr>
              <w:tc>
                <w:tcPr>
                  <w:tcW w:w="0" w:type="auto"/>
                </w:tcPr>
                <w:p w14:paraId="73A5C0FF" w14:textId="77777777" w:rsidR="003949DF" w:rsidRDefault="003949DF" w:rsidP="00AD3D53">
                  <w:pPr>
                    <w:rPr>
                      <w:b/>
                      <w:bCs/>
                      <w:sz w:val="20"/>
                    </w:rPr>
                  </w:pPr>
                  <w:r w:rsidRPr="00ED74BA">
                    <w:rPr>
                      <w:b/>
                      <w:bCs/>
                      <w:sz w:val="20"/>
                    </w:rPr>
                    <w:t>M-5-1-01 využívá při pamětném i písemném počítání komutativnost a asociativnost sčítání a násobení</w:t>
                  </w:r>
                </w:p>
                <w:p w14:paraId="38E9E29C" w14:textId="77777777" w:rsidR="003949DF" w:rsidRDefault="003949DF" w:rsidP="00AD3D53">
                  <w:pPr>
                    <w:rPr>
                      <w:bCs/>
                      <w:sz w:val="20"/>
                    </w:rPr>
                  </w:pPr>
                  <w:r w:rsidRPr="00ED74BA">
                    <w:rPr>
                      <w:bCs/>
                      <w:sz w:val="20"/>
                    </w:rPr>
                    <w:t xml:space="preserve">1. žák zpaměti sčítá a odčítá čísla do sta, násobí a dělí v oboru malé násobilky </w:t>
                  </w:r>
                </w:p>
                <w:p w14:paraId="7FA74AC4" w14:textId="77777777" w:rsidR="003949DF" w:rsidRPr="00ED74BA" w:rsidRDefault="003949DF" w:rsidP="00AD3D53">
                  <w:pPr>
                    <w:rPr>
                      <w:bCs/>
                      <w:sz w:val="20"/>
                    </w:rPr>
                  </w:pPr>
                  <w:r w:rsidRPr="00ED74BA">
                    <w:rPr>
                      <w:bCs/>
                      <w:sz w:val="20"/>
                    </w:rPr>
                    <w:t xml:space="preserve">2. žák využívá komutativnost sčítání a násobení při řešení úlohy a při provádění zkoušky výpočtu </w:t>
                  </w:r>
                </w:p>
                <w:p w14:paraId="4FEC4813" w14:textId="77777777" w:rsidR="003949DF" w:rsidRDefault="003949DF" w:rsidP="00AD3D53">
                  <w:pPr>
                    <w:rPr>
                      <w:b/>
                      <w:bCs/>
                      <w:sz w:val="20"/>
                    </w:rPr>
                  </w:pPr>
                  <w:r w:rsidRPr="00ED74BA">
                    <w:rPr>
                      <w:bCs/>
                      <w:sz w:val="20"/>
                    </w:rPr>
                    <w:t>3. žák využívá asociativnost sčítání a násobení při řešení jednoduchých úloh s užitím závorek</w:t>
                  </w:r>
                  <w:r w:rsidRPr="00ED74BA">
                    <w:rPr>
                      <w:b/>
                      <w:bCs/>
                      <w:sz w:val="20"/>
                    </w:rPr>
                    <w:t xml:space="preserve"> </w:t>
                  </w:r>
                </w:p>
                <w:p w14:paraId="3695D8F2" w14:textId="77777777" w:rsidR="003949DF" w:rsidRDefault="003949DF" w:rsidP="00AD3D53">
                  <w:pPr>
                    <w:rPr>
                      <w:b/>
                      <w:bCs/>
                      <w:sz w:val="20"/>
                    </w:rPr>
                  </w:pPr>
                  <w:r w:rsidRPr="003630AF">
                    <w:rPr>
                      <w:b/>
                      <w:bCs/>
                      <w:sz w:val="20"/>
                    </w:rPr>
                    <w:t>M-5-1-02 provádí písemné početní operace v oboru přirozených čísel</w:t>
                  </w:r>
                </w:p>
                <w:p w14:paraId="2DB07FCD" w14:textId="77777777" w:rsidR="003949DF" w:rsidRPr="003630AF" w:rsidRDefault="003949DF" w:rsidP="00AD3D53">
                  <w:pPr>
                    <w:pStyle w:val="Default"/>
                    <w:rPr>
                      <w:sz w:val="20"/>
                      <w:szCs w:val="22"/>
                    </w:rPr>
                  </w:pPr>
                  <w:r w:rsidRPr="003630AF">
                    <w:rPr>
                      <w:sz w:val="20"/>
                      <w:szCs w:val="22"/>
                    </w:rPr>
                    <w:t xml:space="preserve">1. žák správně sepíše čísla pod sebe (dle číselných řádů) při sčítání, odčítání, násobení a dělení přirozených čísel </w:t>
                  </w:r>
                </w:p>
                <w:p w14:paraId="6723A4AD" w14:textId="77777777" w:rsidR="003949DF" w:rsidRPr="003630AF" w:rsidRDefault="003949DF" w:rsidP="00AD3D53">
                  <w:pPr>
                    <w:pStyle w:val="Default"/>
                    <w:rPr>
                      <w:sz w:val="20"/>
                      <w:szCs w:val="22"/>
                    </w:rPr>
                  </w:pPr>
                  <w:r w:rsidRPr="003630AF">
                    <w:rPr>
                      <w:sz w:val="20"/>
                      <w:szCs w:val="22"/>
                    </w:rPr>
                    <w:t xml:space="preserve">2. žák využívá při písemném výpočtu znalost přechodu mezi číselnými řády </w:t>
                  </w:r>
                </w:p>
                <w:p w14:paraId="5D716C71" w14:textId="77777777" w:rsidR="003949DF" w:rsidRPr="003630AF" w:rsidRDefault="003949DF" w:rsidP="00AD3D53">
                  <w:pPr>
                    <w:pStyle w:val="Default"/>
                    <w:rPr>
                      <w:sz w:val="20"/>
                      <w:szCs w:val="22"/>
                    </w:rPr>
                  </w:pPr>
                  <w:r w:rsidRPr="003630AF">
                    <w:rPr>
                      <w:sz w:val="20"/>
                      <w:szCs w:val="22"/>
                    </w:rPr>
                    <w:t xml:space="preserve">3. žák využívá znalosti malé násobilky při písemném násobení a dělení nejvýše dvojciferným číslem </w:t>
                  </w:r>
                </w:p>
                <w:p w14:paraId="635A24F5" w14:textId="77777777" w:rsidR="003949DF" w:rsidRPr="003630AF" w:rsidRDefault="003949DF" w:rsidP="00AD3D53">
                  <w:pPr>
                    <w:pStyle w:val="Default"/>
                    <w:rPr>
                      <w:sz w:val="20"/>
                      <w:szCs w:val="22"/>
                    </w:rPr>
                  </w:pPr>
                  <w:r w:rsidRPr="003630AF">
                    <w:rPr>
                      <w:sz w:val="20"/>
                      <w:szCs w:val="22"/>
                    </w:rPr>
                    <w:t xml:space="preserve">4. žák provádí písemné početní operace včetně kontroly výsledku </w:t>
                  </w:r>
                </w:p>
                <w:p w14:paraId="1448B927" w14:textId="77777777" w:rsidR="003949DF" w:rsidRDefault="003949DF" w:rsidP="00AD3D53">
                  <w:pPr>
                    <w:rPr>
                      <w:sz w:val="20"/>
                    </w:rPr>
                  </w:pPr>
                  <w:r w:rsidRPr="003630AF">
                    <w:rPr>
                      <w:sz w:val="20"/>
                    </w:rPr>
                    <w:t xml:space="preserve">5. žák dodržuje pravidla pro pořadí operací v oboru přirozených čísel </w:t>
                  </w:r>
                </w:p>
                <w:p w14:paraId="44F3C118" w14:textId="77777777" w:rsidR="003949DF" w:rsidRPr="00062C92" w:rsidRDefault="003949DF" w:rsidP="00AD3D53">
                  <w:pPr>
                    <w:rPr>
                      <w:b/>
                      <w:bCs/>
                      <w:sz w:val="20"/>
                    </w:rPr>
                  </w:pPr>
                  <w:r w:rsidRPr="00062C92">
                    <w:rPr>
                      <w:b/>
                      <w:bCs/>
                      <w:sz w:val="20"/>
                    </w:rPr>
                    <w:t>M-5-1-03 zaokrouhluje přirozená čísla, provádí odhady a kontroluje výsledky početních operací v oboru přirozených čísel</w:t>
                  </w:r>
                </w:p>
                <w:tbl>
                  <w:tblPr>
                    <w:tblW w:w="0" w:type="auto"/>
                    <w:tblBorders>
                      <w:top w:val="nil"/>
                      <w:left w:val="nil"/>
                      <w:bottom w:val="nil"/>
                      <w:right w:val="nil"/>
                    </w:tblBorders>
                    <w:tblLook w:val="0000" w:firstRow="0" w:lastRow="0" w:firstColumn="0" w:lastColumn="0" w:noHBand="0" w:noVBand="0"/>
                  </w:tblPr>
                  <w:tblGrid>
                    <w:gridCol w:w="3945"/>
                  </w:tblGrid>
                  <w:tr w:rsidR="003949DF" w:rsidRPr="00062C92" w14:paraId="1DC2E6AD" w14:textId="77777777" w:rsidTr="00AD3D53">
                    <w:trPr>
                      <w:trHeight w:val="1049"/>
                    </w:trPr>
                    <w:tc>
                      <w:tcPr>
                        <w:tcW w:w="0" w:type="auto"/>
                      </w:tcPr>
                      <w:p w14:paraId="56438AD6" w14:textId="77777777" w:rsidR="003949DF" w:rsidRPr="005C4886" w:rsidRDefault="003949DF" w:rsidP="00AD3D53">
                        <w:pPr>
                          <w:rPr>
                            <w:bCs/>
                            <w:sz w:val="20"/>
                          </w:rPr>
                        </w:pPr>
                        <w:r w:rsidRPr="005C4886">
                          <w:rPr>
                            <w:bCs/>
                            <w:sz w:val="20"/>
                          </w:rPr>
                          <w:lastRenderedPageBreak/>
                          <w:t xml:space="preserve">1. žák přečte a zapíše číslo (do milionů) s užitím znalosti číselných řádů desítkové soustavy </w:t>
                        </w:r>
                      </w:p>
                      <w:p w14:paraId="78321AC4" w14:textId="77777777" w:rsidR="003949DF" w:rsidRPr="005C4886" w:rsidRDefault="003949DF" w:rsidP="00AD3D53">
                        <w:pPr>
                          <w:rPr>
                            <w:bCs/>
                            <w:sz w:val="20"/>
                          </w:rPr>
                        </w:pPr>
                        <w:r w:rsidRPr="005C4886">
                          <w:rPr>
                            <w:bCs/>
                            <w:sz w:val="20"/>
                          </w:rPr>
                          <w:t xml:space="preserve">2. žák využívá rozvinutý zápis čísla (do statisíců) v desítkové soustavě </w:t>
                        </w:r>
                      </w:p>
                      <w:p w14:paraId="3539C80A" w14:textId="77777777" w:rsidR="003949DF" w:rsidRPr="005C4886" w:rsidRDefault="003949DF" w:rsidP="00AD3D53">
                        <w:pPr>
                          <w:rPr>
                            <w:bCs/>
                            <w:sz w:val="20"/>
                          </w:rPr>
                        </w:pPr>
                        <w:r w:rsidRPr="005C4886">
                          <w:rPr>
                            <w:bCs/>
                            <w:sz w:val="20"/>
                          </w:rPr>
                          <w:t xml:space="preserve">3. žák porovnává čísla do statisíců </w:t>
                        </w:r>
                      </w:p>
                      <w:p w14:paraId="04BC04C6" w14:textId="77777777" w:rsidR="003949DF" w:rsidRPr="005C4886" w:rsidRDefault="003949DF" w:rsidP="00AD3D53">
                        <w:pPr>
                          <w:rPr>
                            <w:bCs/>
                            <w:sz w:val="20"/>
                          </w:rPr>
                        </w:pPr>
                        <w:r w:rsidRPr="005C4886">
                          <w:rPr>
                            <w:bCs/>
                            <w:sz w:val="20"/>
                          </w:rPr>
                          <w:t xml:space="preserve">4. žák zaokrouhluje čísla do statisíců s použitím znaku pro zaokrouhlování </w:t>
                        </w:r>
                      </w:p>
                      <w:p w14:paraId="3C0FCAF0" w14:textId="77777777" w:rsidR="003949DF" w:rsidRPr="005C4886" w:rsidRDefault="003949DF" w:rsidP="00AD3D53">
                        <w:pPr>
                          <w:rPr>
                            <w:bCs/>
                            <w:sz w:val="20"/>
                          </w:rPr>
                        </w:pPr>
                        <w:r w:rsidRPr="005C4886">
                          <w:rPr>
                            <w:bCs/>
                            <w:sz w:val="20"/>
                          </w:rPr>
                          <w:t xml:space="preserve">5. žák užívá polohové vztahy („hned před“, „hned za“) v oboru přirozených čísel </w:t>
                        </w:r>
                      </w:p>
                      <w:p w14:paraId="44E93D11" w14:textId="77777777" w:rsidR="003949DF" w:rsidRPr="005C4886" w:rsidRDefault="003949DF" w:rsidP="00AD3D53">
                        <w:pPr>
                          <w:rPr>
                            <w:bCs/>
                            <w:sz w:val="20"/>
                          </w:rPr>
                        </w:pPr>
                        <w:r w:rsidRPr="005C4886">
                          <w:rPr>
                            <w:bCs/>
                            <w:sz w:val="20"/>
                          </w:rPr>
                          <w:t xml:space="preserve">6. žák se orientuje na číselné ose a jejích úsecích </w:t>
                        </w:r>
                      </w:p>
                      <w:p w14:paraId="42D893E3" w14:textId="77777777" w:rsidR="003949DF" w:rsidRDefault="003949DF" w:rsidP="00AD3D53">
                        <w:pPr>
                          <w:rPr>
                            <w:bCs/>
                            <w:sz w:val="20"/>
                          </w:rPr>
                        </w:pPr>
                        <w:r w:rsidRPr="005C4886">
                          <w:rPr>
                            <w:bCs/>
                            <w:sz w:val="20"/>
                          </w:rPr>
                          <w:t xml:space="preserve">7. žák provádí číselný odhad a kontrolu výsledku </w:t>
                        </w:r>
                      </w:p>
                      <w:p w14:paraId="09AE35B9" w14:textId="77777777" w:rsidR="003949DF" w:rsidRDefault="003949DF" w:rsidP="00AD3D53">
                        <w:pPr>
                          <w:rPr>
                            <w:b/>
                            <w:bCs/>
                            <w:sz w:val="20"/>
                          </w:rPr>
                        </w:pPr>
                        <w:r w:rsidRPr="005C4886">
                          <w:rPr>
                            <w:b/>
                            <w:bCs/>
                            <w:sz w:val="20"/>
                          </w:rPr>
                          <w:t>M-5-1-04 řeší a tvoří úlohy, ve kterých aplikuje osvojené početní operace v celém oboru přirozených čísel</w:t>
                        </w:r>
                      </w:p>
                      <w:tbl>
                        <w:tblPr>
                          <w:tblW w:w="0" w:type="auto"/>
                          <w:tblBorders>
                            <w:top w:val="nil"/>
                            <w:left w:val="nil"/>
                            <w:bottom w:val="nil"/>
                            <w:right w:val="nil"/>
                          </w:tblBorders>
                          <w:tblLook w:val="0000" w:firstRow="0" w:lastRow="0" w:firstColumn="0" w:lastColumn="0" w:noHBand="0" w:noVBand="0"/>
                        </w:tblPr>
                        <w:tblGrid>
                          <w:gridCol w:w="3729"/>
                        </w:tblGrid>
                        <w:tr w:rsidR="003949DF" w:rsidRPr="005C4886" w14:paraId="26FCB99F" w14:textId="77777777" w:rsidTr="00AD3D53">
                          <w:trPr>
                            <w:trHeight w:val="512"/>
                          </w:trPr>
                          <w:tc>
                            <w:tcPr>
                              <w:tcW w:w="0" w:type="auto"/>
                            </w:tcPr>
                            <w:p w14:paraId="7B4FADE7" w14:textId="77777777" w:rsidR="003949DF" w:rsidRPr="005C4886" w:rsidRDefault="003949DF" w:rsidP="00AD3D53">
                              <w:pPr>
                                <w:rPr>
                                  <w:bCs/>
                                  <w:sz w:val="20"/>
                                </w:rPr>
                              </w:pPr>
                              <w:r w:rsidRPr="005C4886">
                                <w:rPr>
                                  <w:bCs/>
                                  <w:sz w:val="20"/>
                                </w:rPr>
                                <w:t xml:space="preserve">1. žák porozumí textu jednoduché úlohy (rozlišuje informace důležité pro řešení úlohy) a úlohu řeší </w:t>
                              </w:r>
                            </w:p>
                            <w:p w14:paraId="3ACF83DC" w14:textId="77777777" w:rsidR="003949DF" w:rsidRPr="005C4886" w:rsidRDefault="003949DF" w:rsidP="00AD3D53">
                              <w:pPr>
                                <w:rPr>
                                  <w:bCs/>
                                  <w:sz w:val="20"/>
                                </w:rPr>
                              </w:pPr>
                              <w:r w:rsidRPr="005C4886">
                                <w:rPr>
                                  <w:bCs/>
                                  <w:sz w:val="20"/>
                                </w:rPr>
                                <w:t xml:space="preserve">2. žák zformuluje odpověď k získanému výsledku </w:t>
                              </w:r>
                            </w:p>
                            <w:p w14:paraId="46025C06" w14:textId="77777777" w:rsidR="003949DF" w:rsidRDefault="003949DF" w:rsidP="00AD3D53">
                              <w:pPr>
                                <w:rPr>
                                  <w:bCs/>
                                  <w:sz w:val="20"/>
                                </w:rPr>
                              </w:pPr>
                              <w:r w:rsidRPr="005C4886">
                                <w:rPr>
                                  <w:bCs/>
                                  <w:sz w:val="20"/>
                                </w:rPr>
                                <w:t xml:space="preserve">3. žák vytvoří jednoduchou slovní úlohu podle vzoru </w:t>
                              </w:r>
                            </w:p>
                            <w:p w14:paraId="6391287F" w14:textId="77777777" w:rsidR="003949DF" w:rsidRDefault="003949DF" w:rsidP="00AD3D53">
                              <w:pPr>
                                <w:rPr>
                                  <w:b/>
                                  <w:bCs/>
                                  <w:sz w:val="20"/>
                                </w:rPr>
                              </w:pPr>
                              <w:r w:rsidRPr="005C4886">
                                <w:rPr>
                                  <w:b/>
                                  <w:bCs/>
                                  <w:sz w:val="20"/>
                                </w:rPr>
                                <w:t>M-5-1-05 modeluje a určí část celku, používá zápis ve formě zlomku</w:t>
                              </w:r>
                            </w:p>
                            <w:tbl>
                              <w:tblPr>
                                <w:tblW w:w="0" w:type="auto"/>
                                <w:tblBorders>
                                  <w:top w:val="nil"/>
                                  <w:left w:val="nil"/>
                                  <w:bottom w:val="nil"/>
                                  <w:right w:val="nil"/>
                                </w:tblBorders>
                                <w:tblLook w:val="0000" w:firstRow="0" w:lastRow="0" w:firstColumn="0" w:lastColumn="0" w:noHBand="0" w:noVBand="0"/>
                              </w:tblPr>
                              <w:tblGrid>
                                <w:gridCol w:w="3513"/>
                              </w:tblGrid>
                              <w:tr w:rsidR="003949DF" w:rsidRPr="005C4886" w14:paraId="1627B771" w14:textId="77777777" w:rsidTr="00AD3D53">
                                <w:trPr>
                                  <w:trHeight w:val="512"/>
                                </w:trPr>
                                <w:tc>
                                  <w:tcPr>
                                    <w:tcW w:w="0" w:type="auto"/>
                                  </w:tcPr>
                                  <w:p w14:paraId="52CB7391" w14:textId="77777777" w:rsidR="003949DF" w:rsidRPr="005C4886" w:rsidRDefault="003949DF" w:rsidP="00AD3D53">
                                    <w:pPr>
                                      <w:rPr>
                                        <w:bCs/>
                                        <w:sz w:val="20"/>
                                      </w:rPr>
                                    </w:pPr>
                                    <w:r w:rsidRPr="005C4886">
                                      <w:rPr>
                                        <w:bCs/>
                                        <w:sz w:val="20"/>
                                      </w:rPr>
                                      <w:t xml:space="preserve">1. žák vysvětlí a znázorní vztah mezi celkem a jeho částí vyjádřenou zlomkem na příkladech z běžného života </w:t>
                                    </w:r>
                                  </w:p>
                                  <w:p w14:paraId="621D5CF0" w14:textId="77777777" w:rsidR="003949DF" w:rsidRPr="005C4886" w:rsidRDefault="003949DF" w:rsidP="00AD3D53">
                                    <w:pPr>
                                      <w:rPr>
                                        <w:bCs/>
                                        <w:sz w:val="20"/>
                                      </w:rPr>
                                    </w:pPr>
                                    <w:r w:rsidRPr="005C4886">
                                      <w:rPr>
                                        <w:bCs/>
                                        <w:sz w:val="20"/>
                                      </w:rPr>
                                      <w:t xml:space="preserve">2. žák využívá názorné obrázky k určování 1/2, 1/4, 1/3, 1/5, 1/10 celku </w:t>
                                    </w:r>
                                  </w:p>
                                  <w:p w14:paraId="1B83462C" w14:textId="77777777" w:rsidR="003949DF" w:rsidRPr="005C4886" w:rsidRDefault="003949DF" w:rsidP="00AD3D53">
                                    <w:pPr>
                                      <w:rPr>
                                        <w:bCs/>
                                        <w:sz w:val="20"/>
                                      </w:rPr>
                                    </w:pPr>
                                    <w:r w:rsidRPr="005C4886">
                                      <w:rPr>
                                        <w:bCs/>
                                        <w:sz w:val="20"/>
                                      </w:rPr>
                                      <w:t xml:space="preserve">3. žák vyjádří celek z jeho dané poloviny, čtvrtiny, třetiny, pětiny, desetiny </w:t>
                                    </w:r>
                                  </w:p>
                                </w:tc>
                              </w:tr>
                            </w:tbl>
                            <w:p w14:paraId="0CB51909" w14:textId="77777777" w:rsidR="003949DF" w:rsidRDefault="003949DF" w:rsidP="00AD3D53">
                              <w:pPr>
                                <w:rPr>
                                  <w:b/>
                                  <w:bCs/>
                                  <w:sz w:val="20"/>
                                </w:rPr>
                              </w:pPr>
                              <w:r w:rsidRPr="005C4886">
                                <w:rPr>
                                  <w:b/>
                                  <w:bCs/>
                                  <w:sz w:val="20"/>
                                </w:rPr>
                                <w:t>M-5-1-06 porovná, sčítá a odčítá zlomky se stejným jmenovatelem v oboru kladných čísel</w:t>
                              </w:r>
                            </w:p>
                            <w:tbl>
                              <w:tblPr>
                                <w:tblW w:w="0" w:type="auto"/>
                                <w:tblBorders>
                                  <w:top w:val="nil"/>
                                  <w:left w:val="nil"/>
                                  <w:bottom w:val="nil"/>
                                  <w:right w:val="nil"/>
                                </w:tblBorders>
                                <w:tblLook w:val="0000" w:firstRow="0" w:lastRow="0" w:firstColumn="0" w:lastColumn="0" w:noHBand="0" w:noVBand="0"/>
                              </w:tblPr>
                              <w:tblGrid>
                                <w:gridCol w:w="3513"/>
                              </w:tblGrid>
                              <w:tr w:rsidR="003949DF" w:rsidRPr="005C4886" w14:paraId="792A7B11" w14:textId="77777777" w:rsidTr="00AD3D53">
                                <w:trPr>
                                  <w:trHeight w:val="646"/>
                                </w:trPr>
                                <w:tc>
                                  <w:tcPr>
                                    <w:tcW w:w="0" w:type="auto"/>
                                  </w:tcPr>
                                  <w:p w14:paraId="1A8E1D7A" w14:textId="77777777" w:rsidR="003949DF" w:rsidRPr="005C4886" w:rsidRDefault="003949DF" w:rsidP="00AD3D53">
                                    <w:pPr>
                                      <w:rPr>
                                        <w:bCs/>
                                        <w:sz w:val="20"/>
                                      </w:rPr>
                                    </w:pPr>
                                    <w:r w:rsidRPr="005C4886">
                                      <w:rPr>
                                        <w:bCs/>
                                        <w:sz w:val="20"/>
                                      </w:rPr>
                                      <w:t xml:space="preserve">1. žák porovná zlomky se stejným jmenovatelem (poloviny, čtvrtiny, třetiny, pětiny, desetiny) </w:t>
                                    </w:r>
                                  </w:p>
                                  <w:p w14:paraId="590D956E" w14:textId="77777777" w:rsidR="003949DF" w:rsidRPr="005C4886" w:rsidRDefault="003949DF" w:rsidP="00AD3D53">
                                    <w:pPr>
                                      <w:rPr>
                                        <w:bCs/>
                                        <w:sz w:val="20"/>
                                      </w:rPr>
                                    </w:pPr>
                                    <w:r w:rsidRPr="005C4886">
                                      <w:rPr>
                                        <w:bCs/>
                                        <w:sz w:val="20"/>
                                      </w:rPr>
                                      <w:lastRenderedPageBreak/>
                                      <w:t xml:space="preserve">2. žák sčítá a odčítá zlomky se stejným jmenovatelem (poloviny, čtvrtiny, třetiny, pětiny, desetiny) pomocí názorných obrázků (např. čtvercová síť, kruhový diagram, číselná osa) a tyto početní operace zapisuje </w:t>
                                    </w:r>
                                  </w:p>
                                </w:tc>
                              </w:tr>
                            </w:tbl>
                            <w:p w14:paraId="6DC040C5" w14:textId="77777777" w:rsidR="003949DF" w:rsidRDefault="003949DF" w:rsidP="00AD3D53">
                              <w:pPr>
                                <w:rPr>
                                  <w:sz w:val="20"/>
                                </w:rPr>
                              </w:pPr>
                              <w:r w:rsidRPr="0057568B">
                                <w:rPr>
                                  <w:b/>
                                  <w:bCs/>
                                  <w:sz w:val="20"/>
                                </w:rPr>
                                <w:lastRenderedPageBreak/>
                                <w:t>M-5-1-07 přečte zápis desetinného čísla a vyznačí na číselné ose desetinné číslo dané hodnoty</w:t>
                              </w:r>
                              <w:r w:rsidRPr="0057568B">
                                <w:rPr>
                                  <w:sz w:val="20"/>
                                </w:rPr>
                                <w:t xml:space="preserve"> </w:t>
                              </w:r>
                            </w:p>
                            <w:tbl>
                              <w:tblPr>
                                <w:tblW w:w="0" w:type="auto"/>
                                <w:tblBorders>
                                  <w:top w:val="nil"/>
                                  <w:left w:val="nil"/>
                                  <w:bottom w:val="nil"/>
                                  <w:right w:val="nil"/>
                                </w:tblBorders>
                                <w:tblLook w:val="0000" w:firstRow="0" w:lastRow="0" w:firstColumn="0" w:lastColumn="0" w:noHBand="0" w:noVBand="0"/>
                              </w:tblPr>
                              <w:tblGrid>
                                <w:gridCol w:w="3513"/>
                              </w:tblGrid>
                              <w:tr w:rsidR="003949DF" w:rsidRPr="007B609F" w14:paraId="15981C8E" w14:textId="77777777" w:rsidTr="00AD3D53">
                                <w:trPr>
                                  <w:trHeight w:val="646"/>
                                </w:trPr>
                                <w:tc>
                                  <w:tcPr>
                                    <w:tcW w:w="0" w:type="auto"/>
                                  </w:tcPr>
                                  <w:p w14:paraId="0381C0AD" w14:textId="77777777" w:rsidR="003949DF" w:rsidRPr="007B609F" w:rsidRDefault="003949DF" w:rsidP="00AD3D53">
                                    <w:pPr>
                                      <w:rPr>
                                        <w:bCs/>
                                        <w:sz w:val="20"/>
                                      </w:rPr>
                                    </w:pPr>
                                    <w:r w:rsidRPr="007B609F">
                                      <w:rPr>
                                        <w:bCs/>
                                        <w:sz w:val="20"/>
                                      </w:rPr>
                                      <w:t xml:space="preserve">1. žák vysvětlí a znázorní vztah mezi celkem a jeho částí vyjádřenou desetinným číslem na příkladech z běžného života </w:t>
                                    </w:r>
                                  </w:p>
                                  <w:p w14:paraId="23C9711C" w14:textId="77777777" w:rsidR="003949DF" w:rsidRPr="007B609F" w:rsidRDefault="003949DF" w:rsidP="00AD3D53">
                                    <w:pPr>
                                      <w:rPr>
                                        <w:bCs/>
                                        <w:sz w:val="20"/>
                                      </w:rPr>
                                    </w:pPr>
                                    <w:r w:rsidRPr="007B609F">
                                      <w:rPr>
                                        <w:bCs/>
                                        <w:sz w:val="20"/>
                                      </w:rPr>
                                      <w:t xml:space="preserve">2. žák přečte, zapíše, znázorní desetinná čísla v řádu desetin na číselné ose a jejích úsecích, ve čtvercové síti nebo v kruhovém diagramu </w:t>
                                    </w:r>
                                  </w:p>
                                  <w:p w14:paraId="020504DC" w14:textId="77777777" w:rsidR="003949DF" w:rsidRPr="007B609F" w:rsidRDefault="003949DF" w:rsidP="00AD3D53">
                                    <w:pPr>
                                      <w:rPr>
                                        <w:bCs/>
                                        <w:sz w:val="20"/>
                                      </w:rPr>
                                    </w:pPr>
                                    <w:r w:rsidRPr="007B609F">
                                      <w:rPr>
                                        <w:bCs/>
                                        <w:sz w:val="20"/>
                                      </w:rPr>
                                      <w:t xml:space="preserve">3. žák porovná desetinná čísla v řádu desetin </w:t>
                                    </w:r>
                                  </w:p>
                                </w:tc>
                              </w:tr>
                            </w:tbl>
                            <w:p w14:paraId="078C22A6" w14:textId="77777777" w:rsidR="003949DF" w:rsidRDefault="003949DF" w:rsidP="00AD3D53">
                              <w:pPr>
                                <w:rPr>
                                  <w:b/>
                                  <w:bCs/>
                                  <w:sz w:val="20"/>
                                </w:rPr>
                              </w:pPr>
                              <w:r w:rsidRPr="007B609F">
                                <w:rPr>
                                  <w:b/>
                                  <w:bCs/>
                                  <w:sz w:val="20"/>
                                </w:rPr>
                                <w:t>M-5-1-08 porozumí významu znaku „-„ pro zápis celého záporného čísla a toto číslo vyznačí na číselné ose</w:t>
                              </w:r>
                            </w:p>
                            <w:tbl>
                              <w:tblPr>
                                <w:tblW w:w="0" w:type="auto"/>
                                <w:tblBorders>
                                  <w:top w:val="nil"/>
                                  <w:left w:val="nil"/>
                                  <w:bottom w:val="nil"/>
                                  <w:right w:val="nil"/>
                                </w:tblBorders>
                                <w:tblLook w:val="0000" w:firstRow="0" w:lastRow="0" w:firstColumn="0" w:lastColumn="0" w:noHBand="0" w:noVBand="0"/>
                              </w:tblPr>
                              <w:tblGrid>
                                <w:gridCol w:w="3513"/>
                              </w:tblGrid>
                              <w:tr w:rsidR="003949DF" w:rsidRPr="007B609F" w14:paraId="6878FF62" w14:textId="77777777" w:rsidTr="00AD3D53">
                                <w:trPr>
                                  <w:trHeight w:val="377"/>
                                </w:trPr>
                                <w:tc>
                                  <w:tcPr>
                                    <w:tcW w:w="0" w:type="auto"/>
                                  </w:tcPr>
                                  <w:p w14:paraId="2619E11F" w14:textId="77777777" w:rsidR="003949DF" w:rsidRPr="007B609F" w:rsidRDefault="003949DF" w:rsidP="00AD3D53">
                                    <w:pPr>
                                      <w:rPr>
                                        <w:bCs/>
                                        <w:sz w:val="20"/>
                                      </w:rPr>
                                    </w:pPr>
                                    <w:r w:rsidRPr="007B609F">
                                      <w:rPr>
                                        <w:bCs/>
                                        <w:sz w:val="20"/>
                                      </w:rPr>
                                      <w:t xml:space="preserve">1. žák znázorní na číselné ose, přečte, zapíše a porovná celá čísla v rozmezí –100 až +100 </w:t>
                                    </w:r>
                                  </w:p>
                                  <w:p w14:paraId="49DE192F" w14:textId="77777777" w:rsidR="003949DF" w:rsidRPr="007B609F" w:rsidRDefault="003949DF" w:rsidP="00AD3D53">
                                    <w:pPr>
                                      <w:rPr>
                                        <w:bCs/>
                                        <w:sz w:val="20"/>
                                      </w:rPr>
                                    </w:pPr>
                                    <w:r w:rsidRPr="007B609F">
                                      <w:rPr>
                                        <w:bCs/>
                                        <w:sz w:val="20"/>
                                      </w:rPr>
                                      <w:t xml:space="preserve">2. žák nalezne reprezentaci záporných čísel v běžném životě </w:t>
                                    </w:r>
                                  </w:p>
                                </w:tc>
                              </w:tr>
                            </w:tbl>
                            <w:p w14:paraId="04EA2E3E" w14:textId="77777777" w:rsidR="003949DF" w:rsidRPr="0057568B" w:rsidRDefault="003949DF" w:rsidP="00AD3D53">
                              <w:pPr>
                                <w:rPr>
                                  <w:bCs/>
                                  <w:sz w:val="20"/>
                                </w:rPr>
                              </w:pPr>
                            </w:p>
                          </w:tc>
                        </w:tr>
                      </w:tbl>
                      <w:p w14:paraId="4869CBF9" w14:textId="77777777" w:rsidR="003949DF" w:rsidRPr="005C4886" w:rsidRDefault="003949DF" w:rsidP="00AD3D53">
                        <w:pPr>
                          <w:rPr>
                            <w:bCs/>
                            <w:sz w:val="20"/>
                          </w:rPr>
                        </w:pPr>
                      </w:p>
                    </w:tc>
                  </w:tr>
                </w:tbl>
                <w:p w14:paraId="59183ECE" w14:textId="77777777" w:rsidR="003949DF" w:rsidRPr="003630AF" w:rsidRDefault="003949DF" w:rsidP="00AD3D53">
                  <w:pPr>
                    <w:rPr>
                      <w:b/>
                      <w:bCs/>
                      <w:sz w:val="20"/>
                    </w:rPr>
                  </w:pPr>
                </w:p>
              </w:tc>
            </w:tr>
          </w:tbl>
          <w:p w14:paraId="177432FE" w14:textId="77777777" w:rsidR="003949DF" w:rsidRPr="00F973A5" w:rsidRDefault="003949DF" w:rsidP="00AD3D53">
            <w:pPr>
              <w:rPr>
                <w:sz w:val="20"/>
              </w:rPr>
            </w:pPr>
            <w:r w:rsidRPr="00F973A5">
              <w:rPr>
                <w:rStyle w:val="Siln"/>
                <w:sz w:val="20"/>
              </w:rPr>
              <w:lastRenderedPageBreak/>
              <w:br/>
            </w:r>
          </w:p>
        </w:tc>
        <w:tc>
          <w:tcPr>
            <w:tcW w:w="4392" w:type="dxa"/>
          </w:tcPr>
          <w:p w14:paraId="5FD4E7D4" w14:textId="77777777" w:rsidR="003949DF" w:rsidRDefault="003949DF" w:rsidP="00AD3D53">
            <w:pPr>
              <w:jc w:val="center"/>
              <w:rPr>
                <w:sz w:val="20"/>
              </w:rPr>
            </w:pPr>
          </w:p>
          <w:p w14:paraId="05CE9AA4" w14:textId="77777777" w:rsidR="003949DF" w:rsidRDefault="003949DF" w:rsidP="00AD3D53">
            <w:pPr>
              <w:jc w:val="center"/>
              <w:rPr>
                <w:sz w:val="20"/>
              </w:rPr>
            </w:pPr>
          </w:p>
          <w:p w14:paraId="620F4B42" w14:textId="77777777" w:rsidR="003949DF" w:rsidRDefault="003949DF" w:rsidP="00927A3B">
            <w:pPr>
              <w:numPr>
                <w:ilvl w:val="0"/>
                <w:numId w:val="204"/>
              </w:numPr>
              <w:tabs>
                <w:tab w:val="num" w:pos="180"/>
              </w:tabs>
              <w:spacing w:after="200" w:line="276" w:lineRule="auto"/>
              <w:rPr>
                <w:sz w:val="20"/>
              </w:rPr>
            </w:pPr>
            <w:r>
              <w:rPr>
                <w:sz w:val="20"/>
              </w:rPr>
              <w:t>č</w:t>
            </w:r>
            <w:r w:rsidRPr="001310DB">
              <w:rPr>
                <w:sz w:val="20"/>
              </w:rPr>
              <w:t>íselný obor 0 – miliarda</w:t>
            </w:r>
          </w:p>
          <w:p w14:paraId="7FC72054" w14:textId="77777777" w:rsidR="003949DF" w:rsidRPr="001310DB" w:rsidRDefault="003949DF" w:rsidP="00927A3B">
            <w:pPr>
              <w:pStyle w:val="Odstavecseseznamem"/>
              <w:numPr>
                <w:ilvl w:val="0"/>
                <w:numId w:val="204"/>
              </w:numPr>
              <w:spacing w:after="200" w:line="276" w:lineRule="auto"/>
              <w:contextualSpacing/>
            </w:pPr>
            <w:r w:rsidRPr="001310DB">
              <w:rPr>
                <w:sz w:val="20"/>
              </w:rPr>
              <w:t>sčítání, odčítání zpaměti</w:t>
            </w:r>
          </w:p>
          <w:p w14:paraId="1530324D" w14:textId="77777777" w:rsidR="003949DF" w:rsidRPr="001310DB" w:rsidRDefault="003949DF" w:rsidP="00927A3B">
            <w:pPr>
              <w:pStyle w:val="Odstavecseseznamem"/>
              <w:numPr>
                <w:ilvl w:val="0"/>
                <w:numId w:val="204"/>
              </w:numPr>
              <w:spacing w:line="276" w:lineRule="auto"/>
              <w:contextualSpacing/>
              <w:rPr>
                <w:sz w:val="20"/>
              </w:rPr>
            </w:pPr>
            <w:r w:rsidRPr="001310DB">
              <w:rPr>
                <w:sz w:val="20"/>
              </w:rPr>
              <w:t>asociativnost sčítání a násobení (zpaměti i písemně)</w:t>
            </w:r>
          </w:p>
          <w:p w14:paraId="75066A25" w14:textId="77777777" w:rsidR="003949DF" w:rsidRPr="00041A88" w:rsidRDefault="003949DF" w:rsidP="00927A3B">
            <w:pPr>
              <w:pStyle w:val="Odstavecseseznamem"/>
              <w:numPr>
                <w:ilvl w:val="0"/>
                <w:numId w:val="204"/>
              </w:numPr>
              <w:tabs>
                <w:tab w:val="num" w:pos="180"/>
              </w:tabs>
              <w:spacing w:line="276" w:lineRule="auto"/>
              <w:contextualSpacing/>
              <w:rPr>
                <w:sz w:val="20"/>
              </w:rPr>
            </w:pPr>
            <w:r w:rsidRPr="00041A88">
              <w:rPr>
                <w:sz w:val="20"/>
              </w:rPr>
              <w:t>komutativnost sčítání (zpaměti i písemně)</w:t>
            </w:r>
          </w:p>
          <w:p w14:paraId="1222F3CC" w14:textId="77777777" w:rsidR="003949DF" w:rsidRPr="00041A88" w:rsidRDefault="003949DF" w:rsidP="00927A3B">
            <w:pPr>
              <w:pStyle w:val="Odstavecseseznamem"/>
              <w:numPr>
                <w:ilvl w:val="0"/>
                <w:numId w:val="204"/>
              </w:numPr>
              <w:tabs>
                <w:tab w:val="num" w:pos="180"/>
              </w:tabs>
              <w:spacing w:line="276" w:lineRule="auto"/>
              <w:contextualSpacing/>
              <w:rPr>
                <w:sz w:val="20"/>
              </w:rPr>
            </w:pPr>
            <w:r>
              <w:rPr>
                <w:sz w:val="20"/>
              </w:rPr>
              <w:t>p</w:t>
            </w:r>
            <w:r w:rsidRPr="00041A88">
              <w:rPr>
                <w:sz w:val="20"/>
              </w:rPr>
              <w:t>ísemné algoritmy sčítání, odčítání, násobení a dělení</w:t>
            </w:r>
          </w:p>
          <w:p w14:paraId="61EF9161" w14:textId="77777777" w:rsidR="003949DF" w:rsidRDefault="003949DF" w:rsidP="00927A3B">
            <w:pPr>
              <w:pStyle w:val="Odstavecseseznamem"/>
              <w:numPr>
                <w:ilvl w:val="0"/>
                <w:numId w:val="204"/>
              </w:numPr>
              <w:spacing w:after="200" w:line="276" w:lineRule="auto"/>
              <w:contextualSpacing/>
              <w:rPr>
                <w:sz w:val="20"/>
              </w:rPr>
            </w:pPr>
            <w:r w:rsidRPr="001310DB">
              <w:rPr>
                <w:sz w:val="20"/>
              </w:rPr>
              <w:t>písemné násobení</w:t>
            </w:r>
            <w:r>
              <w:rPr>
                <w:sz w:val="20"/>
              </w:rPr>
              <w:t xml:space="preserve"> jedno-, dvoj- i trojciferným činitelem</w:t>
            </w:r>
          </w:p>
          <w:p w14:paraId="3EA91FE3" w14:textId="77777777" w:rsidR="003949DF" w:rsidRDefault="003949DF" w:rsidP="00927A3B">
            <w:pPr>
              <w:pStyle w:val="Odstavecseseznamem"/>
              <w:numPr>
                <w:ilvl w:val="0"/>
                <w:numId w:val="204"/>
              </w:numPr>
              <w:spacing w:after="200" w:line="276" w:lineRule="auto"/>
              <w:contextualSpacing/>
              <w:rPr>
                <w:sz w:val="20"/>
              </w:rPr>
            </w:pPr>
            <w:r>
              <w:rPr>
                <w:sz w:val="20"/>
              </w:rPr>
              <w:t>dělení v oboru i mimo obor násobilky</w:t>
            </w:r>
          </w:p>
          <w:p w14:paraId="793925A6" w14:textId="77777777" w:rsidR="003949DF" w:rsidRDefault="003949DF" w:rsidP="00927A3B">
            <w:pPr>
              <w:pStyle w:val="Odstavecseseznamem"/>
              <w:numPr>
                <w:ilvl w:val="0"/>
                <w:numId w:val="204"/>
              </w:numPr>
              <w:spacing w:after="200" w:line="276" w:lineRule="auto"/>
              <w:contextualSpacing/>
              <w:rPr>
                <w:sz w:val="20"/>
              </w:rPr>
            </w:pPr>
            <w:r>
              <w:rPr>
                <w:sz w:val="20"/>
              </w:rPr>
              <w:t>dělení se zbytkem</w:t>
            </w:r>
          </w:p>
          <w:p w14:paraId="20663782" w14:textId="77777777" w:rsidR="003949DF" w:rsidRPr="001310DB" w:rsidRDefault="003949DF" w:rsidP="00927A3B">
            <w:pPr>
              <w:pStyle w:val="Odstavecseseznamem"/>
              <w:numPr>
                <w:ilvl w:val="0"/>
                <w:numId w:val="204"/>
              </w:numPr>
              <w:spacing w:after="200" w:line="276" w:lineRule="auto"/>
              <w:contextualSpacing/>
              <w:rPr>
                <w:sz w:val="20"/>
              </w:rPr>
            </w:pPr>
            <w:r>
              <w:rPr>
                <w:sz w:val="20"/>
              </w:rPr>
              <w:t>písemné dělení jednociferným i dvouciferným dělitelem</w:t>
            </w:r>
          </w:p>
          <w:p w14:paraId="0C6C46C7" w14:textId="77777777" w:rsidR="003949DF" w:rsidRPr="001310DB" w:rsidRDefault="003949DF" w:rsidP="00927A3B">
            <w:pPr>
              <w:pStyle w:val="Odstavecseseznamem"/>
              <w:numPr>
                <w:ilvl w:val="0"/>
                <w:numId w:val="204"/>
              </w:numPr>
              <w:spacing w:after="200" w:line="276" w:lineRule="auto"/>
              <w:contextualSpacing/>
              <w:rPr>
                <w:sz w:val="20"/>
              </w:rPr>
            </w:pPr>
            <w:r w:rsidRPr="001310DB">
              <w:rPr>
                <w:sz w:val="20"/>
              </w:rPr>
              <w:t xml:space="preserve">distributivnost </w:t>
            </w:r>
          </w:p>
          <w:p w14:paraId="30E3FDE3" w14:textId="77777777" w:rsidR="003949DF" w:rsidRDefault="003949DF" w:rsidP="00927A3B">
            <w:pPr>
              <w:pStyle w:val="Odstavecseseznamem"/>
              <w:numPr>
                <w:ilvl w:val="0"/>
                <w:numId w:val="204"/>
              </w:numPr>
              <w:spacing w:after="200" w:line="276" w:lineRule="auto"/>
              <w:contextualSpacing/>
              <w:rPr>
                <w:sz w:val="20"/>
              </w:rPr>
            </w:pPr>
            <w:r w:rsidRPr="001310DB">
              <w:rPr>
                <w:sz w:val="20"/>
              </w:rPr>
              <w:t>využití závorek</w:t>
            </w:r>
          </w:p>
          <w:p w14:paraId="358FACC8" w14:textId="77777777" w:rsidR="003949DF" w:rsidRDefault="003949DF" w:rsidP="00927A3B">
            <w:pPr>
              <w:pStyle w:val="Odstavecseseznamem"/>
              <w:numPr>
                <w:ilvl w:val="0"/>
                <w:numId w:val="204"/>
              </w:numPr>
              <w:spacing w:after="200" w:line="276" w:lineRule="auto"/>
              <w:contextualSpacing/>
              <w:rPr>
                <w:sz w:val="20"/>
              </w:rPr>
            </w:pPr>
            <w:r>
              <w:rPr>
                <w:sz w:val="20"/>
              </w:rPr>
              <w:t>kontrola početních operací</w:t>
            </w:r>
          </w:p>
          <w:p w14:paraId="63E43ACA" w14:textId="77777777" w:rsidR="003949DF" w:rsidRPr="00041A88" w:rsidRDefault="003949DF" w:rsidP="00927A3B">
            <w:pPr>
              <w:pStyle w:val="Odstavecseseznamem"/>
              <w:numPr>
                <w:ilvl w:val="0"/>
                <w:numId w:val="204"/>
              </w:numPr>
              <w:tabs>
                <w:tab w:val="num" w:pos="180"/>
              </w:tabs>
              <w:spacing w:line="276" w:lineRule="auto"/>
              <w:contextualSpacing/>
              <w:rPr>
                <w:sz w:val="20"/>
              </w:rPr>
            </w:pPr>
            <w:r w:rsidRPr="00041A88">
              <w:rPr>
                <w:sz w:val="20"/>
              </w:rPr>
              <w:t>používání kalkulátoru</w:t>
            </w:r>
          </w:p>
          <w:p w14:paraId="45B031D2" w14:textId="77777777" w:rsidR="003949DF" w:rsidRDefault="003949DF" w:rsidP="00AD3D53">
            <w:pPr>
              <w:tabs>
                <w:tab w:val="num" w:pos="180"/>
              </w:tabs>
              <w:rPr>
                <w:sz w:val="20"/>
              </w:rPr>
            </w:pPr>
          </w:p>
          <w:p w14:paraId="13742859" w14:textId="77777777" w:rsidR="003949DF" w:rsidRDefault="003949DF" w:rsidP="00AD3D53">
            <w:pPr>
              <w:tabs>
                <w:tab w:val="num" w:pos="180"/>
              </w:tabs>
              <w:rPr>
                <w:sz w:val="20"/>
              </w:rPr>
            </w:pPr>
          </w:p>
          <w:p w14:paraId="6A3C96C0" w14:textId="77777777" w:rsidR="003949DF" w:rsidRDefault="003949DF" w:rsidP="00AD3D53">
            <w:pPr>
              <w:tabs>
                <w:tab w:val="num" w:pos="180"/>
              </w:tabs>
              <w:rPr>
                <w:sz w:val="20"/>
              </w:rPr>
            </w:pPr>
          </w:p>
          <w:p w14:paraId="31703B56" w14:textId="77777777" w:rsidR="003949DF" w:rsidRDefault="003949DF" w:rsidP="00AD3D53">
            <w:pPr>
              <w:tabs>
                <w:tab w:val="num" w:pos="180"/>
              </w:tabs>
              <w:rPr>
                <w:sz w:val="20"/>
              </w:rPr>
            </w:pPr>
          </w:p>
          <w:p w14:paraId="39A12830" w14:textId="77777777" w:rsidR="003949DF" w:rsidRDefault="003949DF" w:rsidP="00AD3D53">
            <w:pPr>
              <w:tabs>
                <w:tab w:val="num" w:pos="180"/>
              </w:tabs>
              <w:rPr>
                <w:sz w:val="20"/>
              </w:rPr>
            </w:pPr>
          </w:p>
          <w:p w14:paraId="768F7A06" w14:textId="77777777" w:rsidR="003949DF" w:rsidRDefault="003949DF" w:rsidP="00AD3D53">
            <w:pPr>
              <w:tabs>
                <w:tab w:val="num" w:pos="180"/>
              </w:tabs>
              <w:rPr>
                <w:sz w:val="20"/>
              </w:rPr>
            </w:pPr>
          </w:p>
          <w:p w14:paraId="7949280B" w14:textId="77777777" w:rsidR="003949DF" w:rsidRPr="00041A88" w:rsidRDefault="003949DF" w:rsidP="00AD3D53">
            <w:pPr>
              <w:tabs>
                <w:tab w:val="num" w:pos="180"/>
              </w:tabs>
              <w:rPr>
                <w:sz w:val="20"/>
              </w:rPr>
            </w:pPr>
          </w:p>
          <w:p w14:paraId="0692358C" w14:textId="77777777" w:rsidR="003949DF" w:rsidRDefault="003949DF" w:rsidP="00927A3B">
            <w:pPr>
              <w:numPr>
                <w:ilvl w:val="0"/>
                <w:numId w:val="204"/>
              </w:numPr>
              <w:tabs>
                <w:tab w:val="num" w:pos="180"/>
              </w:tabs>
              <w:spacing w:line="276" w:lineRule="auto"/>
              <w:rPr>
                <w:sz w:val="20"/>
              </w:rPr>
            </w:pPr>
            <w:r>
              <w:rPr>
                <w:sz w:val="20"/>
              </w:rPr>
              <w:t>zaokrouhlování</w:t>
            </w:r>
          </w:p>
          <w:p w14:paraId="321CDF9A" w14:textId="77777777" w:rsidR="003949DF" w:rsidRDefault="003949DF" w:rsidP="00927A3B">
            <w:pPr>
              <w:numPr>
                <w:ilvl w:val="0"/>
                <w:numId w:val="204"/>
              </w:numPr>
              <w:tabs>
                <w:tab w:val="num" w:pos="180"/>
              </w:tabs>
              <w:spacing w:line="276" w:lineRule="auto"/>
              <w:rPr>
                <w:sz w:val="20"/>
              </w:rPr>
            </w:pPr>
            <w:r>
              <w:rPr>
                <w:sz w:val="20"/>
              </w:rPr>
              <w:t>Číselná řada 0- miliarda</w:t>
            </w:r>
          </w:p>
          <w:p w14:paraId="18BAE313" w14:textId="77777777" w:rsidR="003949DF" w:rsidRDefault="003949DF" w:rsidP="00927A3B">
            <w:pPr>
              <w:numPr>
                <w:ilvl w:val="0"/>
                <w:numId w:val="204"/>
              </w:numPr>
              <w:tabs>
                <w:tab w:val="num" w:pos="180"/>
              </w:tabs>
              <w:spacing w:line="276" w:lineRule="auto"/>
              <w:rPr>
                <w:sz w:val="20"/>
              </w:rPr>
            </w:pPr>
            <w:r>
              <w:rPr>
                <w:sz w:val="20"/>
              </w:rPr>
              <w:t>Rozvinutý zápis čísel</w:t>
            </w:r>
          </w:p>
          <w:p w14:paraId="54A6185B" w14:textId="77777777" w:rsidR="003949DF" w:rsidRDefault="003949DF" w:rsidP="00927A3B">
            <w:pPr>
              <w:numPr>
                <w:ilvl w:val="0"/>
                <w:numId w:val="204"/>
              </w:numPr>
              <w:tabs>
                <w:tab w:val="num" w:pos="180"/>
              </w:tabs>
              <w:spacing w:after="200" w:line="276" w:lineRule="auto"/>
              <w:rPr>
                <w:sz w:val="20"/>
              </w:rPr>
            </w:pPr>
            <w:r>
              <w:rPr>
                <w:sz w:val="20"/>
              </w:rPr>
              <w:t>Číselná osa</w:t>
            </w:r>
          </w:p>
          <w:p w14:paraId="03014DB4" w14:textId="77777777" w:rsidR="003949DF" w:rsidRPr="001310DB" w:rsidRDefault="003949DF" w:rsidP="00AD3D53">
            <w:pPr>
              <w:ind w:left="180"/>
              <w:rPr>
                <w:sz w:val="20"/>
              </w:rPr>
            </w:pPr>
          </w:p>
          <w:p w14:paraId="640EA26B" w14:textId="77777777" w:rsidR="003949DF" w:rsidRDefault="003949DF" w:rsidP="00AD3D53">
            <w:pPr>
              <w:rPr>
                <w:sz w:val="20"/>
              </w:rPr>
            </w:pPr>
          </w:p>
          <w:p w14:paraId="2079CD46" w14:textId="77777777" w:rsidR="003949DF" w:rsidRDefault="003949DF" w:rsidP="00AD3D53">
            <w:pPr>
              <w:rPr>
                <w:sz w:val="20"/>
              </w:rPr>
            </w:pPr>
          </w:p>
          <w:p w14:paraId="7BC4BE35" w14:textId="77777777" w:rsidR="003949DF" w:rsidRPr="00760FAA" w:rsidRDefault="003949DF" w:rsidP="00927A3B">
            <w:pPr>
              <w:pStyle w:val="Odstavecseseznamem"/>
              <w:numPr>
                <w:ilvl w:val="0"/>
                <w:numId w:val="204"/>
              </w:numPr>
              <w:spacing w:after="200" w:line="276" w:lineRule="auto"/>
              <w:contextualSpacing/>
              <w:rPr>
                <w:sz w:val="20"/>
              </w:rPr>
            </w:pPr>
            <w:r w:rsidRPr="00760FAA">
              <w:rPr>
                <w:sz w:val="20"/>
              </w:rPr>
              <w:t>slovní úlohy</w:t>
            </w:r>
          </w:p>
          <w:p w14:paraId="45C1F7E8" w14:textId="77777777" w:rsidR="003949DF" w:rsidRPr="00760FAA" w:rsidRDefault="003949DF" w:rsidP="00927A3B">
            <w:pPr>
              <w:pStyle w:val="Odstavecseseznamem"/>
              <w:numPr>
                <w:ilvl w:val="0"/>
                <w:numId w:val="204"/>
              </w:numPr>
              <w:spacing w:after="200" w:line="276" w:lineRule="auto"/>
              <w:contextualSpacing/>
              <w:rPr>
                <w:sz w:val="20"/>
              </w:rPr>
            </w:pPr>
            <w:r w:rsidRPr="00760FAA">
              <w:rPr>
                <w:sz w:val="20"/>
              </w:rPr>
              <w:t>vlastní slovní úlohy</w:t>
            </w:r>
          </w:p>
          <w:p w14:paraId="3D50547A" w14:textId="77777777" w:rsidR="003949DF" w:rsidRPr="00760FAA" w:rsidRDefault="003949DF" w:rsidP="00927A3B">
            <w:pPr>
              <w:pStyle w:val="Odstavecseseznamem"/>
              <w:numPr>
                <w:ilvl w:val="0"/>
                <w:numId w:val="204"/>
              </w:numPr>
              <w:spacing w:after="200" w:line="276" w:lineRule="auto"/>
              <w:contextualSpacing/>
              <w:rPr>
                <w:sz w:val="20"/>
              </w:rPr>
            </w:pPr>
            <w:r w:rsidRPr="00760FAA">
              <w:rPr>
                <w:sz w:val="20"/>
              </w:rPr>
              <w:t>složené slovní úlohy</w:t>
            </w:r>
          </w:p>
          <w:p w14:paraId="4DC593F4" w14:textId="77777777" w:rsidR="003949DF" w:rsidRPr="00760FAA" w:rsidRDefault="003949DF" w:rsidP="00927A3B">
            <w:pPr>
              <w:pStyle w:val="Odstavecseseznamem"/>
              <w:numPr>
                <w:ilvl w:val="0"/>
                <w:numId w:val="204"/>
              </w:numPr>
              <w:spacing w:after="200" w:line="276" w:lineRule="auto"/>
              <w:contextualSpacing/>
              <w:rPr>
                <w:sz w:val="20"/>
              </w:rPr>
            </w:pPr>
            <w:r w:rsidRPr="00760FAA">
              <w:rPr>
                <w:sz w:val="20"/>
              </w:rPr>
              <w:t>slovní úlohy na vztahy o x-méně, x-více, x-krát méně, x-krát více</w:t>
            </w:r>
          </w:p>
          <w:p w14:paraId="2FC9C3FE" w14:textId="77777777" w:rsidR="003949DF" w:rsidRDefault="003949DF" w:rsidP="00AD3D53">
            <w:pPr>
              <w:rPr>
                <w:sz w:val="20"/>
              </w:rPr>
            </w:pPr>
          </w:p>
          <w:p w14:paraId="6A70C4A2" w14:textId="77777777" w:rsidR="003949DF" w:rsidRDefault="003949DF" w:rsidP="00AD3D53">
            <w:pPr>
              <w:rPr>
                <w:sz w:val="20"/>
              </w:rPr>
            </w:pPr>
          </w:p>
          <w:p w14:paraId="03346122" w14:textId="77777777" w:rsidR="003949DF" w:rsidRDefault="003949DF" w:rsidP="00AD3D53">
            <w:pPr>
              <w:rPr>
                <w:sz w:val="20"/>
              </w:rPr>
            </w:pPr>
          </w:p>
          <w:p w14:paraId="0B7F0682" w14:textId="77777777" w:rsidR="003949DF" w:rsidRDefault="003949DF" w:rsidP="00927A3B">
            <w:pPr>
              <w:pStyle w:val="Odstavecseseznamem"/>
              <w:numPr>
                <w:ilvl w:val="0"/>
                <w:numId w:val="204"/>
              </w:numPr>
              <w:spacing w:after="200" w:line="276" w:lineRule="auto"/>
              <w:contextualSpacing/>
              <w:rPr>
                <w:sz w:val="20"/>
              </w:rPr>
            </w:pPr>
            <w:r w:rsidRPr="00760FAA">
              <w:rPr>
                <w:sz w:val="20"/>
              </w:rPr>
              <w:t>část celku</w:t>
            </w:r>
          </w:p>
          <w:p w14:paraId="232962B3" w14:textId="77777777" w:rsidR="003949DF" w:rsidRDefault="003949DF" w:rsidP="00927A3B">
            <w:pPr>
              <w:pStyle w:val="Odstavecseseznamem"/>
              <w:numPr>
                <w:ilvl w:val="0"/>
                <w:numId w:val="204"/>
              </w:numPr>
              <w:spacing w:after="200" w:line="276" w:lineRule="auto"/>
              <w:contextualSpacing/>
              <w:rPr>
                <w:sz w:val="20"/>
              </w:rPr>
            </w:pPr>
            <w:r>
              <w:rPr>
                <w:sz w:val="20"/>
              </w:rPr>
              <w:t>zlomek</w:t>
            </w:r>
          </w:p>
          <w:p w14:paraId="05BC43B7" w14:textId="77777777" w:rsidR="003949DF" w:rsidRPr="00041A88" w:rsidRDefault="003949DF" w:rsidP="00927A3B">
            <w:pPr>
              <w:pStyle w:val="Odstavecseseznamem"/>
              <w:numPr>
                <w:ilvl w:val="0"/>
                <w:numId w:val="204"/>
              </w:numPr>
              <w:spacing w:after="200" w:line="276" w:lineRule="auto"/>
              <w:contextualSpacing/>
              <w:rPr>
                <w:sz w:val="20"/>
              </w:rPr>
            </w:pPr>
            <w:r w:rsidRPr="00041A88">
              <w:rPr>
                <w:sz w:val="20"/>
              </w:rPr>
              <w:t>Řešení a tvorba slovních úloh k určování celku z dané poloviny, čtvrtiny, třetiny, pětiny, desetiny</w:t>
            </w:r>
          </w:p>
          <w:p w14:paraId="227E6DC8" w14:textId="77777777" w:rsidR="003949DF" w:rsidRDefault="003949DF" w:rsidP="00AD3D53">
            <w:pPr>
              <w:rPr>
                <w:sz w:val="20"/>
              </w:rPr>
            </w:pPr>
          </w:p>
          <w:p w14:paraId="67464684" w14:textId="77777777" w:rsidR="003949DF" w:rsidRDefault="003949DF" w:rsidP="00AD3D53">
            <w:pPr>
              <w:rPr>
                <w:sz w:val="20"/>
              </w:rPr>
            </w:pPr>
          </w:p>
          <w:p w14:paraId="0E0C28A2" w14:textId="77777777" w:rsidR="003949DF" w:rsidRDefault="003949DF" w:rsidP="00927A3B">
            <w:pPr>
              <w:pStyle w:val="Odstavecseseznamem"/>
              <w:numPr>
                <w:ilvl w:val="0"/>
                <w:numId w:val="204"/>
              </w:numPr>
              <w:spacing w:after="200" w:line="276" w:lineRule="auto"/>
              <w:contextualSpacing/>
              <w:rPr>
                <w:sz w:val="20"/>
              </w:rPr>
            </w:pPr>
            <w:r>
              <w:rPr>
                <w:sz w:val="20"/>
              </w:rPr>
              <w:t>porovnávání zlomků se stejným jmenovatelem</w:t>
            </w:r>
          </w:p>
          <w:p w14:paraId="037F9597" w14:textId="77777777" w:rsidR="003949DF" w:rsidRPr="00041A88" w:rsidRDefault="003949DF" w:rsidP="00927A3B">
            <w:pPr>
              <w:pStyle w:val="Odstavecseseznamem"/>
              <w:numPr>
                <w:ilvl w:val="0"/>
                <w:numId w:val="204"/>
              </w:numPr>
              <w:spacing w:after="200" w:line="276" w:lineRule="auto"/>
              <w:contextualSpacing/>
              <w:rPr>
                <w:sz w:val="20"/>
              </w:rPr>
            </w:pPr>
            <w:r>
              <w:rPr>
                <w:sz w:val="20"/>
              </w:rPr>
              <w:t>sčítání a odčítání zlomků se stejným jmenovatelem pomocí názorných obrázků</w:t>
            </w:r>
          </w:p>
          <w:p w14:paraId="509A60F3" w14:textId="77777777" w:rsidR="003949DF" w:rsidRDefault="003949DF" w:rsidP="00AD3D53">
            <w:pPr>
              <w:rPr>
                <w:sz w:val="20"/>
              </w:rPr>
            </w:pPr>
          </w:p>
          <w:p w14:paraId="4D8632BA" w14:textId="77777777" w:rsidR="003949DF" w:rsidRDefault="003949DF" w:rsidP="00AD3D53">
            <w:pPr>
              <w:rPr>
                <w:sz w:val="20"/>
              </w:rPr>
            </w:pPr>
          </w:p>
          <w:p w14:paraId="3054EB5A" w14:textId="77777777" w:rsidR="003949DF" w:rsidRDefault="003949DF" w:rsidP="00AD3D53">
            <w:pPr>
              <w:rPr>
                <w:sz w:val="20"/>
              </w:rPr>
            </w:pPr>
          </w:p>
          <w:p w14:paraId="44D5B71C" w14:textId="77777777" w:rsidR="003949DF" w:rsidRDefault="003949DF" w:rsidP="00AD3D53">
            <w:pPr>
              <w:rPr>
                <w:sz w:val="20"/>
              </w:rPr>
            </w:pPr>
          </w:p>
          <w:p w14:paraId="55DE77B9" w14:textId="77777777" w:rsidR="003949DF" w:rsidRDefault="003949DF" w:rsidP="00927A3B">
            <w:pPr>
              <w:pStyle w:val="Odstavecseseznamem"/>
              <w:numPr>
                <w:ilvl w:val="0"/>
                <w:numId w:val="204"/>
              </w:numPr>
              <w:spacing w:after="200" w:line="276" w:lineRule="auto"/>
              <w:contextualSpacing/>
              <w:rPr>
                <w:sz w:val="20"/>
              </w:rPr>
            </w:pPr>
            <w:r>
              <w:rPr>
                <w:sz w:val="20"/>
              </w:rPr>
              <w:t>desetinné číslo</w:t>
            </w:r>
          </w:p>
          <w:p w14:paraId="52A3EA25" w14:textId="77777777" w:rsidR="003949DF" w:rsidRDefault="003949DF" w:rsidP="00927A3B">
            <w:pPr>
              <w:pStyle w:val="Odstavecseseznamem"/>
              <w:numPr>
                <w:ilvl w:val="0"/>
                <w:numId w:val="204"/>
              </w:numPr>
              <w:spacing w:after="200" w:line="276" w:lineRule="auto"/>
              <w:contextualSpacing/>
              <w:rPr>
                <w:sz w:val="20"/>
              </w:rPr>
            </w:pPr>
            <w:r w:rsidRPr="00806A55">
              <w:rPr>
                <w:sz w:val="20"/>
              </w:rPr>
              <w:lastRenderedPageBreak/>
              <w:t>porovnávání desetinných čísel</w:t>
            </w:r>
          </w:p>
          <w:p w14:paraId="755A6388" w14:textId="77777777" w:rsidR="003949DF" w:rsidRPr="00806A55" w:rsidRDefault="003949DF" w:rsidP="00927A3B">
            <w:pPr>
              <w:pStyle w:val="Odstavecseseznamem"/>
              <w:numPr>
                <w:ilvl w:val="0"/>
                <w:numId w:val="204"/>
              </w:numPr>
              <w:spacing w:after="200" w:line="276" w:lineRule="auto"/>
              <w:contextualSpacing/>
              <w:rPr>
                <w:sz w:val="20"/>
              </w:rPr>
            </w:pPr>
            <w:r w:rsidRPr="00806A55">
              <w:rPr>
                <w:sz w:val="20"/>
              </w:rPr>
              <w:t>Využití názorných obrázků (např. čtvercová síť, kruhový diagram, číselná osa)</w:t>
            </w:r>
          </w:p>
          <w:p w14:paraId="27A94D4C" w14:textId="77777777" w:rsidR="003949DF" w:rsidRDefault="003949DF" w:rsidP="00AD3D53">
            <w:pPr>
              <w:rPr>
                <w:sz w:val="20"/>
              </w:rPr>
            </w:pPr>
          </w:p>
          <w:p w14:paraId="25071DE0" w14:textId="77777777" w:rsidR="003949DF" w:rsidRDefault="003949DF" w:rsidP="00AD3D53">
            <w:pPr>
              <w:rPr>
                <w:sz w:val="20"/>
              </w:rPr>
            </w:pPr>
          </w:p>
          <w:p w14:paraId="1D11D5DF" w14:textId="77777777" w:rsidR="003949DF" w:rsidRDefault="003949DF" w:rsidP="00927A3B">
            <w:pPr>
              <w:pStyle w:val="Odstavecseseznamem"/>
              <w:numPr>
                <w:ilvl w:val="0"/>
                <w:numId w:val="204"/>
              </w:numPr>
              <w:spacing w:after="200" w:line="276" w:lineRule="auto"/>
              <w:contextualSpacing/>
              <w:rPr>
                <w:sz w:val="20"/>
              </w:rPr>
            </w:pPr>
            <w:r>
              <w:rPr>
                <w:sz w:val="20"/>
              </w:rPr>
              <w:t>celá čísla</w:t>
            </w:r>
          </w:p>
          <w:p w14:paraId="50468807" w14:textId="77777777" w:rsidR="003949DF" w:rsidRPr="00806A55" w:rsidRDefault="003949DF" w:rsidP="00927A3B">
            <w:pPr>
              <w:pStyle w:val="Odstavecseseznamem"/>
              <w:numPr>
                <w:ilvl w:val="0"/>
                <w:numId w:val="204"/>
              </w:numPr>
              <w:spacing w:after="200" w:line="276" w:lineRule="auto"/>
              <w:contextualSpacing/>
              <w:rPr>
                <w:sz w:val="20"/>
              </w:rPr>
            </w:pPr>
            <w:r w:rsidRPr="00806A55">
              <w:rPr>
                <w:sz w:val="20"/>
              </w:rPr>
              <w:t>Číselná osa (kladná a záporná část)</w:t>
            </w:r>
          </w:p>
          <w:p w14:paraId="3CDD6157" w14:textId="77777777" w:rsidR="003949DF" w:rsidRPr="00806A55" w:rsidRDefault="003949DF" w:rsidP="00927A3B">
            <w:pPr>
              <w:pStyle w:val="Odstavecseseznamem"/>
              <w:numPr>
                <w:ilvl w:val="0"/>
                <w:numId w:val="204"/>
              </w:numPr>
              <w:spacing w:after="200" w:line="276" w:lineRule="auto"/>
              <w:contextualSpacing/>
              <w:rPr>
                <w:sz w:val="20"/>
              </w:rPr>
            </w:pPr>
            <w:r w:rsidRPr="00806A55">
              <w:rPr>
                <w:sz w:val="20"/>
              </w:rPr>
              <w:t>Měření teploty, vyjádření dlužné částky</w:t>
            </w:r>
          </w:p>
          <w:p w14:paraId="13EC168F" w14:textId="77777777" w:rsidR="003949DF" w:rsidRPr="00806A55" w:rsidRDefault="003949DF" w:rsidP="00AD3D53">
            <w:pPr>
              <w:rPr>
                <w:sz w:val="20"/>
              </w:rPr>
            </w:pPr>
          </w:p>
        </w:tc>
        <w:tc>
          <w:tcPr>
            <w:tcW w:w="2975" w:type="dxa"/>
          </w:tcPr>
          <w:p w14:paraId="632A1828" w14:textId="77777777" w:rsidR="003949DF" w:rsidRPr="00F973A5" w:rsidRDefault="003949DF" w:rsidP="00AD3D53">
            <w:pPr>
              <w:rPr>
                <w:sz w:val="20"/>
                <w:u w:val="single"/>
              </w:rPr>
            </w:pPr>
          </w:p>
          <w:p w14:paraId="60ED96D0" w14:textId="77777777" w:rsidR="003949DF" w:rsidRPr="00F973A5" w:rsidRDefault="003949DF" w:rsidP="00AD3D53">
            <w:pPr>
              <w:rPr>
                <w:sz w:val="20"/>
              </w:rPr>
            </w:pPr>
          </w:p>
          <w:p w14:paraId="15BF9310" w14:textId="77777777" w:rsidR="003949DF" w:rsidRPr="00560B0F" w:rsidRDefault="003949DF" w:rsidP="00AD3D53">
            <w:pPr>
              <w:rPr>
                <w:sz w:val="20"/>
              </w:rPr>
            </w:pPr>
            <w:r w:rsidRPr="00560B0F">
              <w:rPr>
                <w:sz w:val="20"/>
                <w:u w:val="single"/>
              </w:rPr>
              <w:t xml:space="preserve">OSV : </w:t>
            </w:r>
            <w:r w:rsidRPr="00560B0F">
              <w:rPr>
                <w:sz w:val="20"/>
              </w:rPr>
              <w:t>Kreativita</w:t>
            </w:r>
          </w:p>
          <w:p w14:paraId="71799D0F" w14:textId="77777777" w:rsidR="003949DF" w:rsidRPr="00560B0F" w:rsidRDefault="003949DF" w:rsidP="00AD3D53">
            <w:pPr>
              <w:rPr>
                <w:sz w:val="20"/>
              </w:rPr>
            </w:pPr>
          </w:p>
          <w:p w14:paraId="618B36E4" w14:textId="77777777" w:rsidR="003949DF" w:rsidRPr="00560B0F" w:rsidRDefault="003949DF" w:rsidP="00AD3D53">
            <w:pPr>
              <w:rPr>
                <w:sz w:val="20"/>
              </w:rPr>
            </w:pPr>
            <w:r w:rsidRPr="00560B0F">
              <w:rPr>
                <w:sz w:val="20"/>
                <w:u w:val="single"/>
              </w:rPr>
              <w:t xml:space="preserve">VMEGS : </w:t>
            </w:r>
            <w:r w:rsidRPr="00560B0F">
              <w:rPr>
                <w:sz w:val="20"/>
              </w:rPr>
              <w:t>Jsme Evropané</w:t>
            </w:r>
          </w:p>
          <w:p w14:paraId="34C5BF24" w14:textId="77777777" w:rsidR="003949DF" w:rsidRPr="00560B0F" w:rsidRDefault="003949DF" w:rsidP="00AD3D53">
            <w:pPr>
              <w:rPr>
                <w:sz w:val="20"/>
              </w:rPr>
            </w:pPr>
          </w:p>
          <w:p w14:paraId="21429AA7" w14:textId="77777777" w:rsidR="003949DF" w:rsidRPr="00560B0F" w:rsidRDefault="003949DF" w:rsidP="00AD3D53">
            <w:pPr>
              <w:rPr>
                <w:sz w:val="20"/>
                <w:u w:val="single"/>
              </w:rPr>
            </w:pPr>
            <w:r w:rsidRPr="00560B0F">
              <w:rPr>
                <w:sz w:val="20"/>
                <w:u w:val="single"/>
              </w:rPr>
              <w:t xml:space="preserve">EV : </w:t>
            </w:r>
          </w:p>
          <w:p w14:paraId="1333B297" w14:textId="77777777" w:rsidR="003949DF" w:rsidRPr="00560B0F" w:rsidRDefault="003949DF" w:rsidP="00AD3D53">
            <w:pPr>
              <w:rPr>
                <w:sz w:val="20"/>
              </w:rPr>
            </w:pPr>
            <w:r w:rsidRPr="00560B0F">
              <w:rPr>
                <w:sz w:val="20"/>
              </w:rPr>
              <w:t>Vztah člověka k prostředí</w:t>
            </w:r>
          </w:p>
          <w:p w14:paraId="41570DFE" w14:textId="77777777" w:rsidR="003949DF" w:rsidRPr="00560B0F" w:rsidRDefault="003949DF" w:rsidP="00AD3D53">
            <w:pPr>
              <w:rPr>
                <w:sz w:val="20"/>
              </w:rPr>
            </w:pPr>
            <w:r w:rsidRPr="00560B0F">
              <w:rPr>
                <w:sz w:val="20"/>
              </w:rPr>
              <w:t>Lidské aktivity a problémy životního prostředí</w:t>
            </w:r>
          </w:p>
          <w:p w14:paraId="43C09986" w14:textId="77777777" w:rsidR="003949DF" w:rsidRPr="00560B0F" w:rsidRDefault="003949DF" w:rsidP="00AD3D53">
            <w:pPr>
              <w:rPr>
                <w:sz w:val="20"/>
              </w:rPr>
            </w:pPr>
          </w:p>
          <w:p w14:paraId="4ECE71C3" w14:textId="77777777" w:rsidR="003949DF" w:rsidRPr="00560B0F" w:rsidRDefault="003949DF" w:rsidP="00AD3D53">
            <w:pPr>
              <w:ind w:left="360"/>
              <w:jc w:val="center"/>
              <w:rPr>
                <w:sz w:val="20"/>
                <w:u w:val="single"/>
              </w:rPr>
            </w:pPr>
          </w:p>
          <w:p w14:paraId="60EF15A3" w14:textId="77777777" w:rsidR="003949DF" w:rsidRPr="00560B0F" w:rsidRDefault="003949DF" w:rsidP="00AD3D53">
            <w:pPr>
              <w:rPr>
                <w:sz w:val="20"/>
                <w:u w:val="single"/>
              </w:rPr>
            </w:pPr>
            <w:r w:rsidRPr="00560B0F">
              <w:rPr>
                <w:sz w:val="20"/>
                <w:u w:val="single"/>
              </w:rPr>
              <w:t>Mezipředmětové vztahy :</w:t>
            </w:r>
          </w:p>
          <w:p w14:paraId="4F1DF936" w14:textId="77777777" w:rsidR="003949DF" w:rsidRPr="005878C4" w:rsidRDefault="003949DF" w:rsidP="00AD3D53">
            <w:pPr>
              <w:ind w:left="360"/>
              <w:jc w:val="center"/>
            </w:pPr>
            <w:r w:rsidRPr="00560B0F">
              <w:rPr>
                <w:sz w:val="20"/>
              </w:rPr>
              <w:t xml:space="preserve">Přír, Vlast, Čj, Vv,Pv, </w:t>
            </w:r>
          </w:p>
          <w:p w14:paraId="4BEE7524" w14:textId="77777777" w:rsidR="003949DF" w:rsidRDefault="003949DF" w:rsidP="00AD3D53"/>
          <w:p w14:paraId="1610CED5" w14:textId="77777777" w:rsidR="003949DF" w:rsidRPr="00F973A5" w:rsidRDefault="003949DF" w:rsidP="00AD3D53">
            <w:pPr>
              <w:rPr>
                <w:sz w:val="20"/>
              </w:rPr>
            </w:pPr>
          </w:p>
        </w:tc>
        <w:tc>
          <w:tcPr>
            <w:tcW w:w="1984" w:type="dxa"/>
          </w:tcPr>
          <w:p w14:paraId="1DDB724F" w14:textId="77777777" w:rsidR="003949DF" w:rsidRDefault="003949DF" w:rsidP="00AD3D53">
            <w:pPr>
              <w:jc w:val="center"/>
              <w:rPr>
                <w:sz w:val="28"/>
                <w:szCs w:val="28"/>
              </w:rPr>
            </w:pPr>
          </w:p>
        </w:tc>
      </w:tr>
      <w:tr w:rsidR="003949DF" w14:paraId="031FF4FD" w14:textId="77777777" w:rsidTr="00AD3D53">
        <w:tc>
          <w:tcPr>
            <w:tcW w:w="13994" w:type="dxa"/>
            <w:gridSpan w:val="4"/>
          </w:tcPr>
          <w:p w14:paraId="1D73EB8B" w14:textId="77777777" w:rsidR="003949DF" w:rsidRDefault="003949DF" w:rsidP="00AD3D53">
            <w:pPr>
              <w:jc w:val="center"/>
              <w:rPr>
                <w:sz w:val="28"/>
                <w:szCs w:val="28"/>
              </w:rPr>
            </w:pPr>
            <w:r>
              <w:rPr>
                <w:sz w:val="28"/>
                <w:szCs w:val="28"/>
              </w:rPr>
              <w:lastRenderedPageBreak/>
              <w:t>Závislosti, vztahy a práce s daty</w:t>
            </w:r>
          </w:p>
        </w:tc>
      </w:tr>
      <w:tr w:rsidR="003949DF" w14:paraId="3BF1A73B" w14:textId="77777777" w:rsidTr="00AD3D53">
        <w:tc>
          <w:tcPr>
            <w:tcW w:w="4643" w:type="dxa"/>
          </w:tcPr>
          <w:tbl>
            <w:tblPr>
              <w:tblW w:w="0" w:type="auto"/>
              <w:tblBorders>
                <w:top w:val="nil"/>
                <w:left w:val="nil"/>
                <w:bottom w:val="nil"/>
                <w:right w:val="nil"/>
              </w:tblBorders>
              <w:tblLook w:val="0000" w:firstRow="0" w:lastRow="0" w:firstColumn="0" w:lastColumn="0" w:noHBand="0" w:noVBand="0"/>
            </w:tblPr>
            <w:tblGrid>
              <w:gridCol w:w="4161"/>
            </w:tblGrid>
            <w:tr w:rsidR="003949DF" w:rsidRPr="00244CE0" w14:paraId="5760EC1C" w14:textId="77777777" w:rsidTr="00AD3D53">
              <w:trPr>
                <w:trHeight w:val="512"/>
              </w:trPr>
              <w:tc>
                <w:tcPr>
                  <w:tcW w:w="0" w:type="auto"/>
                </w:tcPr>
                <w:p w14:paraId="7C0637F1" w14:textId="77777777" w:rsidR="003949DF" w:rsidRDefault="003949DF" w:rsidP="00AD3D53">
                  <w:pPr>
                    <w:rPr>
                      <w:b/>
                      <w:bCs/>
                      <w:sz w:val="20"/>
                    </w:rPr>
                  </w:pPr>
                  <w:r w:rsidRPr="00244CE0">
                    <w:rPr>
                      <w:b/>
                      <w:bCs/>
                      <w:sz w:val="20"/>
                    </w:rPr>
                    <w:t>M-5-2-01 vyhledává, sbírá a třídí data</w:t>
                  </w:r>
                </w:p>
                <w:p w14:paraId="159D14F0" w14:textId="77777777" w:rsidR="003949DF" w:rsidRPr="00244CE0" w:rsidRDefault="003949DF" w:rsidP="00AD3D53">
                  <w:pPr>
                    <w:rPr>
                      <w:bCs/>
                      <w:sz w:val="20"/>
                    </w:rPr>
                  </w:pPr>
                  <w:r w:rsidRPr="00244CE0">
                    <w:rPr>
                      <w:bCs/>
                      <w:sz w:val="20"/>
                    </w:rPr>
                    <w:t xml:space="preserve">1. žák provádí a zapisuje jednoduchá pozorování (měření teploty, průjezd aut za daný časový limit apod.) </w:t>
                  </w:r>
                </w:p>
                <w:p w14:paraId="4638F375" w14:textId="77777777" w:rsidR="003949DF" w:rsidRPr="00244CE0" w:rsidRDefault="003949DF" w:rsidP="00AD3D53">
                  <w:pPr>
                    <w:rPr>
                      <w:bCs/>
                      <w:sz w:val="20"/>
                    </w:rPr>
                  </w:pPr>
                  <w:r w:rsidRPr="00244CE0">
                    <w:rPr>
                      <w:bCs/>
                      <w:sz w:val="20"/>
                    </w:rPr>
                    <w:t xml:space="preserve">2. žák porovnává zadaná data podle daného kritéria </w:t>
                  </w:r>
                </w:p>
                <w:p w14:paraId="11E0B928" w14:textId="77777777" w:rsidR="003949DF" w:rsidRDefault="003949DF" w:rsidP="00AD3D53">
                  <w:pPr>
                    <w:rPr>
                      <w:b/>
                      <w:bCs/>
                      <w:sz w:val="20"/>
                    </w:rPr>
                  </w:pPr>
                  <w:r w:rsidRPr="00244CE0">
                    <w:rPr>
                      <w:bCs/>
                      <w:sz w:val="20"/>
                    </w:rPr>
                    <w:t>3. žák posuzuje reálnost vyhledaných údajů</w:t>
                  </w:r>
                  <w:r w:rsidRPr="00244CE0">
                    <w:rPr>
                      <w:b/>
                      <w:bCs/>
                      <w:sz w:val="20"/>
                    </w:rPr>
                    <w:t xml:space="preserve"> </w:t>
                  </w:r>
                </w:p>
                <w:p w14:paraId="752BEB5A" w14:textId="77777777" w:rsidR="003949DF" w:rsidRDefault="003949DF" w:rsidP="00AD3D53">
                  <w:pPr>
                    <w:rPr>
                      <w:sz w:val="20"/>
                    </w:rPr>
                  </w:pPr>
                  <w:r w:rsidRPr="00244CE0">
                    <w:rPr>
                      <w:b/>
                      <w:bCs/>
                      <w:sz w:val="20"/>
                    </w:rPr>
                    <w:t>M-5-2-02 čte a sestavuje jednoduché tabulky a diagramy</w:t>
                  </w:r>
                  <w:r w:rsidRPr="00244CE0">
                    <w:rPr>
                      <w:sz w:val="20"/>
                    </w:rPr>
                    <w:t xml:space="preserve"> </w:t>
                  </w:r>
                </w:p>
                <w:tbl>
                  <w:tblPr>
                    <w:tblW w:w="0" w:type="auto"/>
                    <w:tblBorders>
                      <w:top w:val="nil"/>
                      <w:left w:val="nil"/>
                      <w:bottom w:val="nil"/>
                      <w:right w:val="nil"/>
                    </w:tblBorders>
                    <w:tblLook w:val="0000" w:firstRow="0" w:lastRow="0" w:firstColumn="0" w:lastColumn="0" w:noHBand="0" w:noVBand="0"/>
                  </w:tblPr>
                  <w:tblGrid>
                    <w:gridCol w:w="3945"/>
                  </w:tblGrid>
                  <w:tr w:rsidR="003949DF" w:rsidRPr="00244CE0" w14:paraId="012D726F" w14:textId="77777777" w:rsidTr="00AD3D53">
                    <w:trPr>
                      <w:trHeight w:val="781"/>
                    </w:trPr>
                    <w:tc>
                      <w:tcPr>
                        <w:tcW w:w="0" w:type="auto"/>
                      </w:tcPr>
                      <w:p w14:paraId="30F0C1E6" w14:textId="77777777" w:rsidR="003949DF" w:rsidRPr="00244CE0" w:rsidRDefault="003949DF" w:rsidP="00AD3D53">
                        <w:pPr>
                          <w:rPr>
                            <w:bCs/>
                            <w:sz w:val="20"/>
                          </w:rPr>
                        </w:pPr>
                        <w:r w:rsidRPr="00244CE0">
                          <w:rPr>
                            <w:bCs/>
                            <w:sz w:val="20"/>
                          </w:rPr>
                          <w:lastRenderedPageBreak/>
                          <w:t xml:space="preserve">1. žák doplní údaje do připravené tabulky nebo diagramu </w:t>
                        </w:r>
                      </w:p>
                      <w:p w14:paraId="1F4B651B" w14:textId="77777777" w:rsidR="003949DF" w:rsidRPr="00244CE0" w:rsidRDefault="003949DF" w:rsidP="00AD3D53">
                        <w:pPr>
                          <w:rPr>
                            <w:bCs/>
                            <w:sz w:val="20"/>
                          </w:rPr>
                        </w:pPr>
                        <w:r w:rsidRPr="00244CE0">
                          <w:rPr>
                            <w:bCs/>
                            <w:sz w:val="20"/>
                          </w:rPr>
                          <w:t xml:space="preserve">2. žák vyhledá v tabulce nebo diagramu požadovaná data </w:t>
                        </w:r>
                      </w:p>
                      <w:p w14:paraId="2A727A67" w14:textId="77777777" w:rsidR="003949DF" w:rsidRPr="00244CE0" w:rsidRDefault="003949DF" w:rsidP="00AD3D53">
                        <w:pPr>
                          <w:rPr>
                            <w:bCs/>
                            <w:sz w:val="20"/>
                          </w:rPr>
                        </w:pPr>
                        <w:r w:rsidRPr="00244CE0">
                          <w:rPr>
                            <w:bCs/>
                            <w:sz w:val="20"/>
                          </w:rPr>
                          <w:t xml:space="preserve">3. žák vyhledá údaje z různých typů diagramů (sloupcový a kruhový diagram bez použití procent) </w:t>
                        </w:r>
                      </w:p>
                      <w:p w14:paraId="04CE80BC" w14:textId="77777777" w:rsidR="003949DF" w:rsidRPr="00244CE0" w:rsidRDefault="003949DF" w:rsidP="00AD3D53">
                        <w:pPr>
                          <w:rPr>
                            <w:b/>
                            <w:bCs/>
                            <w:sz w:val="20"/>
                          </w:rPr>
                        </w:pPr>
                        <w:r w:rsidRPr="00244CE0">
                          <w:rPr>
                            <w:bCs/>
                            <w:sz w:val="20"/>
                          </w:rPr>
                          <w:t>4. žák používá jednoduché převody jednotek času při práci s daty (např. v jízdních řádech)</w:t>
                        </w:r>
                        <w:r w:rsidRPr="00244CE0">
                          <w:rPr>
                            <w:b/>
                            <w:bCs/>
                            <w:sz w:val="20"/>
                          </w:rPr>
                          <w:t xml:space="preserve"> </w:t>
                        </w:r>
                      </w:p>
                    </w:tc>
                  </w:tr>
                </w:tbl>
                <w:p w14:paraId="478BC066" w14:textId="77777777" w:rsidR="003949DF" w:rsidRPr="00244CE0" w:rsidRDefault="003949DF" w:rsidP="00AD3D53">
                  <w:pPr>
                    <w:rPr>
                      <w:b/>
                      <w:bCs/>
                      <w:sz w:val="20"/>
                    </w:rPr>
                  </w:pPr>
                </w:p>
              </w:tc>
            </w:tr>
          </w:tbl>
          <w:p w14:paraId="3C4ED86C" w14:textId="77777777" w:rsidR="003949DF" w:rsidRPr="00C61797" w:rsidRDefault="003949DF" w:rsidP="00AD3D53">
            <w:pPr>
              <w:rPr>
                <w:rStyle w:val="Siln"/>
                <w:color w:val="474220"/>
                <w:sz w:val="20"/>
              </w:rPr>
            </w:pPr>
            <w:r w:rsidRPr="00C61797">
              <w:rPr>
                <w:rStyle w:val="Siln"/>
                <w:sz w:val="20"/>
              </w:rPr>
              <w:lastRenderedPageBreak/>
              <w:br/>
            </w:r>
          </w:p>
          <w:p w14:paraId="37D17071" w14:textId="77777777" w:rsidR="003949DF" w:rsidRPr="00C61797" w:rsidRDefault="003949DF" w:rsidP="00AD3D53">
            <w:pPr>
              <w:rPr>
                <w:rStyle w:val="Siln"/>
                <w:color w:val="474220"/>
                <w:sz w:val="20"/>
              </w:rPr>
            </w:pPr>
          </w:p>
        </w:tc>
        <w:tc>
          <w:tcPr>
            <w:tcW w:w="4392" w:type="dxa"/>
          </w:tcPr>
          <w:p w14:paraId="78D36448" w14:textId="77777777" w:rsidR="003949DF" w:rsidRDefault="003949DF" w:rsidP="00AD3D53">
            <w:pPr>
              <w:jc w:val="center"/>
              <w:rPr>
                <w:sz w:val="28"/>
                <w:szCs w:val="28"/>
              </w:rPr>
            </w:pPr>
          </w:p>
          <w:p w14:paraId="60BB1810" w14:textId="77777777" w:rsidR="003949DF" w:rsidRPr="00806A55" w:rsidRDefault="003949DF" w:rsidP="00927A3B">
            <w:pPr>
              <w:pStyle w:val="Odstavecseseznamem"/>
              <w:numPr>
                <w:ilvl w:val="0"/>
                <w:numId w:val="206"/>
              </w:numPr>
              <w:spacing w:after="200" w:line="276" w:lineRule="auto"/>
              <w:contextualSpacing/>
              <w:rPr>
                <w:sz w:val="20"/>
              </w:rPr>
            </w:pPr>
            <w:r>
              <w:rPr>
                <w:sz w:val="20"/>
              </w:rPr>
              <w:t>p</w:t>
            </w:r>
            <w:r w:rsidRPr="00806A55">
              <w:rPr>
                <w:sz w:val="20"/>
              </w:rPr>
              <w:t>ráce s daty a diagramy</w:t>
            </w:r>
          </w:p>
          <w:p w14:paraId="04970C09" w14:textId="77777777" w:rsidR="003949DF" w:rsidRPr="00806A55" w:rsidRDefault="003949DF" w:rsidP="00927A3B">
            <w:pPr>
              <w:pStyle w:val="Odstavecseseznamem"/>
              <w:numPr>
                <w:ilvl w:val="0"/>
                <w:numId w:val="206"/>
              </w:numPr>
              <w:spacing w:after="200" w:line="276" w:lineRule="auto"/>
              <w:contextualSpacing/>
              <w:rPr>
                <w:sz w:val="20"/>
              </w:rPr>
            </w:pPr>
            <w:r>
              <w:rPr>
                <w:sz w:val="20"/>
              </w:rPr>
              <w:t xml:space="preserve">vyhledávání a </w:t>
            </w:r>
            <w:r w:rsidRPr="00806A55">
              <w:rPr>
                <w:sz w:val="20"/>
              </w:rPr>
              <w:t>sběr dat (jízdní řády, ceníky, vlastní měření, …)</w:t>
            </w:r>
          </w:p>
          <w:p w14:paraId="31B5702A" w14:textId="77777777" w:rsidR="003949DF" w:rsidRDefault="003949DF" w:rsidP="00927A3B">
            <w:pPr>
              <w:pStyle w:val="Odstavecseseznamem"/>
              <w:numPr>
                <w:ilvl w:val="0"/>
                <w:numId w:val="206"/>
              </w:numPr>
              <w:spacing w:after="200" w:line="276" w:lineRule="auto"/>
              <w:contextualSpacing/>
              <w:rPr>
                <w:sz w:val="20"/>
              </w:rPr>
            </w:pPr>
            <w:r w:rsidRPr="00806A55">
              <w:rPr>
                <w:sz w:val="20"/>
              </w:rPr>
              <w:t>třídění dat</w:t>
            </w:r>
          </w:p>
          <w:p w14:paraId="189CCC42" w14:textId="77777777" w:rsidR="003949DF" w:rsidRDefault="003949DF" w:rsidP="00AD3D53">
            <w:pPr>
              <w:rPr>
                <w:sz w:val="20"/>
              </w:rPr>
            </w:pPr>
          </w:p>
          <w:p w14:paraId="5254C103" w14:textId="77777777" w:rsidR="003949DF" w:rsidRPr="00F332E3" w:rsidRDefault="003949DF" w:rsidP="00AD3D53">
            <w:pPr>
              <w:rPr>
                <w:sz w:val="20"/>
              </w:rPr>
            </w:pPr>
          </w:p>
          <w:p w14:paraId="187D8368" w14:textId="77777777" w:rsidR="003949DF" w:rsidRDefault="003949DF" w:rsidP="00927A3B">
            <w:pPr>
              <w:pStyle w:val="Odstavecseseznamem"/>
              <w:numPr>
                <w:ilvl w:val="0"/>
                <w:numId w:val="206"/>
              </w:numPr>
              <w:spacing w:after="200" w:line="276" w:lineRule="auto"/>
              <w:contextualSpacing/>
              <w:rPr>
                <w:sz w:val="20"/>
              </w:rPr>
            </w:pPr>
            <w:r>
              <w:rPr>
                <w:sz w:val="20"/>
              </w:rPr>
              <w:t>orientace v tabulkách a diagramech</w:t>
            </w:r>
          </w:p>
          <w:p w14:paraId="2226F52A" w14:textId="77777777" w:rsidR="003949DF" w:rsidRDefault="003949DF" w:rsidP="00927A3B">
            <w:pPr>
              <w:pStyle w:val="Odstavecseseznamem"/>
              <w:numPr>
                <w:ilvl w:val="0"/>
                <w:numId w:val="206"/>
              </w:numPr>
              <w:spacing w:after="200" w:line="276" w:lineRule="auto"/>
              <w:contextualSpacing/>
              <w:rPr>
                <w:sz w:val="20"/>
              </w:rPr>
            </w:pPr>
            <w:r>
              <w:rPr>
                <w:sz w:val="20"/>
              </w:rPr>
              <w:lastRenderedPageBreak/>
              <w:t>sestavení jednoduché tabulky nebo diagramu</w:t>
            </w:r>
          </w:p>
          <w:p w14:paraId="4B981191" w14:textId="77777777" w:rsidR="003949DF" w:rsidRPr="00806A55" w:rsidRDefault="003949DF" w:rsidP="00927A3B">
            <w:pPr>
              <w:pStyle w:val="Odstavecseseznamem"/>
              <w:numPr>
                <w:ilvl w:val="0"/>
                <w:numId w:val="206"/>
              </w:numPr>
              <w:spacing w:after="200" w:line="276" w:lineRule="auto"/>
              <w:contextualSpacing/>
              <w:rPr>
                <w:sz w:val="20"/>
              </w:rPr>
            </w:pPr>
            <w:r>
              <w:rPr>
                <w:sz w:val="20"/>
              </w:rPr>
              <w:t>převody jednotek času</w:t>
            </w:r>
          </w:p>
          <w:p w14:paraId="23E6C231" w14:textId="77777777" w:rsidR="003949DF" w:rsidRDefault="003949DF" w:rsidP="00AD3D53">
            <w:pPr>
              <w:jc w:val="center"/>
              <w:rPr>
                <w:sz w:val="28"/>
                <w:szCs w:val="28"/>
              </w:rPr>
            </w:pPr>
          </w:p>
          <w:p w14:paraId="66B49576" w14:textId="77777777" w:rsidR="003949DF" w:rsidRPr="00FC6899" w:rsidRDefault="003949DF" w:rsidP="00AD3D53">
            <w:pPr>
              <w:rPr>
                <w:sz w:val="20"/>
              </w:rPr>
            </w:pPr>
          </w:p>
        </w:tc>
        <w:tc>
          <w:tcPr>
            <w:tcW w:w="2975" w:type="dxa"/>
          </w:tcPr>
          <w:p w14:paraId="38D6AA88" w14:textId="77777777" w:rsidR="003949DF" w:rsidRDefault="003949DF" w:rsidP="00AD3D53">
            <w:pPr>
              <w:rPr>
                <w:u w:val="single"/>
              </w:rPr>
            </w:pPr>
          </w:p>
          <w:p w14:paraId="1E58F501" w14:textId="77777777" w:rsidR="003949DF" w:rsidRDefault="003949DF" w:rsidP="00AD3D53">
            <w:pPr>
              <w:rPr>
                <w:u w:val="single"/>
              </w:rPr>
            </w:pPr>
          </w:p>
          <w:p w14:paraId="55BBF9C9" w14:textId="77777777" w:rsidR="003949DF" w:rsidRPr="00560B0F" w:rsidRDefault="003949DF" w:rsidP="00AD3D53">
            <w:pPr>
              <w:rPr>
                <w:sz w:val="20"/>
              </w:rPr>
            </w:pPr>
            <w:r w:rsidRPr="00560B0F">
              <w:rPr>
                <w:sz w:val="20"/>
                <w:u w:val="single"/>
              </w:rPr>
              <w:t xml:space="preserve">OSV : </w:t>
            </w:r>
            <w:r w:rsidRPr="00560B0F">
              <w:rPr>
                <w:sz w:val="20"/>
              </w:rPr>
              <w:t>Kreativita</w:t>
            </w:r>
          </w:p>
          <w:p w14:paraId="276A665E" w14:textId="77777777" w:rsidR="003949DF" w:rsidRPr="00560B0F" w:rsidRDefault="003949DF" w:rsidP="00AD3D53">
            <w:pPr>
              <w:rPr>
                <w:sz w:val="20"/>
              </w:rPr>
            </w:pPr>
          </w:p>
          <w:p w14:paraId="37E5EF87" w14:textId="77777777" w:rsidR="003949DF" w:rsidRPr="00560B0F" w:rsidRDefault="003949DF" w:rsidP="00AD3D53">
            <w:pPr>
              <w:rPr>
                <w:sz w:val="20"/>
              </w:rPr>
            </w:pPr>
            <w:r w:rsidRPr="00560B0F">
              <w:rPr>
                <w:sz w:val="20"/>
                <w:u w:val="single"/>
              </w:rPr>
              <w:t xml:space="preserve">VMEGS : </w:t>
            </w:r>
            <w:r w:rsidRPr="00560B0F">
              <w:rPr>
                <w:sz w:val="20"/>
              </w:rPr>
              <w:t>Jsme Evropané</w:t>
            </w:r>
          </w:p>
          <w:p w14:paraId="0B22DD8C" w14:textId="77777777" w:rsidR="003949DF" w:rsidRPr="00560B0F" w:rsidRDefault="003949DF" w:rsidP="00AD3D53">
            <w:pPr>
              <w:rPr>
                <w:sz w:val="20"/>
              </w:rPr>
            </w:pPr>
          </w:p>
          <w:p w14:paraId="5399EC9F" w14:textId="77777777" w:rsidR="003949DF" w:rsidRPr="00560B0F" w:rsidRDefault="003949DF" w:rsidP="00AD3D53">
            <w:pPr>
              <w:rPr>
                <w:sz w:val="20"/>
                <w:u w:val="single"/>
              </w:rPr>
            </w:pPr>
            <w:r w:rsidRPr="00560B0F">
              <w:rPr>
                <w:sz w:val="20"/>
                <w:u w:val="single"/>
              </w:rPr>
              <w:t xml:space="preserve">EV : </w:t>
            </w:r>
          </w:p>
          <w:p w14:paraId="53176268" w14:textId="77777777" w:rsidR="003949DF" w:rsidRPr="00560B0F" w:rsidRDefault="003949DF" w:rsidP="00AD3D53">
            <w:pPr>
              <w:rPr>
                <w:sz w:val="20"/>
              </w:rPr>
            </w:pPr>
            <w:r w:rsidRPr="00560B0F">
              <w:rPr>
                <w:sz w:val="20"/>
              </w:rPr>
              <w:t>Vztah člověka k prostředí</w:t>
            </w:r>
          </w:p>
          <w:p w14:paraId="43271708" w14:textId="77777777" w:rsidR="003949DF" w:rsidRPr="00560B0F" w:rsidRDefault="003949DF" w:rsidP="00AD3D53">
            <w:pPr>
              <w:rPr>
                <w:sz w:val="20"/>
              </w:rPr>
            </w:pPr>
            <w:r w:rsidRPr="00560B0F">
              <w:rPr>
                <w:sz w:val="20"/>
              </w:rPr>
              <w:lastRenderedPageBreak/>
              <w:t>Lidské aktivity a problémy životního prostředí</w:t>
            </w:r>
          </w:p>
          <w:p w14:paraId="4DAB7349" w14:textId="77777777" w:rsidR="003949DF" w:rsidRPr="00560B0F" w:rsidRDefault="003949DF" w:rsidP="00AD3D53">
            <w:pPr>
              <w:rPr>
                <w:sz w:val="20"/>
              </w:rPr>
            </w:pPr>
          </w:p>
          <w:p w14:paraId="45728824" w14:textId="77777777" w:rsidR="003949DF" w:rsidRPr="00560B0F" w:rsidRDefault="003949DF" w:rsidP="00AD3D53">
            <w:pPr>
              <w:ind w:left="360"/>
              <w:jc w:val="center"/>
              <w:rPr>
                <w:sz w:val="20"/>
                <w:u w:val="single"/>
              </w:rPr>
            </w:pPr>
          </w:p>
          <w:p w14:paraId="55DDB800" w14:textId="77777777" w:rsidR="003949DF" w:rsidRPr="00560B0F" w:rsidRDefault="003949DF" w:rsidP="00AD3D53">
            <w:pPr>
              <w:rPr>
                <w:sz w:val="20"/>
                <w:u w:val="single"/>
              </w:rPr>
            </w:pPr>
            <w:r w:rsidRPr="00560B0F">
              <w:rPr>
                <w:sz w:val="20"/>
                <w:u w:val="single"/>
              </w:rPr>
              <w:t>Mezipředmětové vztahy :</w:t>
            </w:r>
          </w:p>
          <w:p w14:paraId="35E8B98F" w14:textId="77777777" w:rsidR="003949DF" w:rsidRPr="00560B0F" w:rsidRDefault="003949DF" w:rsidP="00AD3D53">
            <w:pPr>
              <w:ind w:left="360"/>
              <w:jc w:val="center"/>
              <w:rPr>
                <w:sz w:val="20"/>
              </w:rPr>
            </w:pPr>
            <w:r w:rsidRPr="00560B0F">
              <w:rPr>
                <w:sz w:val="20"/>
              </w:rPr>
              <w:t xml:space="preserve">Přír, Vlast, Čj, Vv,Pv, </w:t>
            </w:r>
          </w:p>
          <w:p w14:paraId="3C236975" w14:textId="77777777" w:rsidR="003949DF" w:rsidRDefault="003949DF" w:rsidP="00AD3D53"/>
          <w:p w14:paraId="3591846C" w14:textId="77777777" w:rsidR="003949DF" w:rsidRDefault="003949DF" w:rsidP="00AD3D53">
            <w:pPr>
              <w:jc w:val="center"/>
              <w:rPr>
                <w:sz w:val="28"/>
                <w:szCs w:val="28"/>
              </w:rPr>
            </w:pPr>
          </w:p>
        </w:tc>
        <w:tc>
          <w:tcPr>
            <w:tcW w:w="1984" w:type="dxa"/>
          </w:tcPr>
          <w:p w14:paraId="2A91F1B0" w14:textId="77777777" w:rsidR="003949DF" w:rsidRDefault="003949DF" w:rsidP="00AD3D53">
            <w:pPr>
              <w:jc w:val="center"/>
              <w:rPr>
                <w:sz w:val="28"/>
                <w:szCs w:val="28"/>
              </w:rPr>
            </w:pPr>
          </w:p>
        </w:tc>
      </w:tr>
      <w:tr w:rsidR="003949DF" w14:paraId="3E176627" w14:textId="77777777" w:rsidTr="00AD3D53">
        <w:tc>
          <w:tcPr>
            <w:tcW w:w="13994" w:type="dxa"/>
            <w:gridSpan w:val="4"/>
          </w:tcPr>
          <w:p w14:paraId="40A96869" w14:textId="77777777" w:rsidR="003949DF" w:rsidRPr="00F973A5" w:rsidRDefault="003949DF" w:rsidP="00AD3D53">
            <w:pPr>
              <w:jc w:val="center"/>
              <w:rPr>
                <w:sz w:val="28"/>
                <w:szCs w:val="28"/>
              </w:rPr>
            </w:pPr>
            <w:r>
              <w:rPr>
                <w:sz w:val="28"/>
                <w:szCs w:val="28"/>
              </w:rPr>
              <w:t>Geometrie v rovině a prostoru</w:t>
            </w:r>
          </w:p>
        </w:tc>
      </w:tr>
      <w:tr w:rsidR="003949DF" w14:paraId="3EBDD63D" w14:textId="77777777" w:rsidTr="00AD3D53">
        <w:tc>
          <w:tcPr>
            <w:tcW w:w="4643" w:type="dxa"/>
          </w:tcPr>
          <w:p w14:paraId="22B6B020" w14:textId="77777777" w:rsidR="003949DF" w:rsidRDefault="003949DF" w:rsidP="00AD3D53">
            <w:pPr>
              <w:rPr>
                <w:color w:val="474220"/>
                <w:sz w:val="27"/>
                <w:szCs w:val="27"/>
              </w:rPr>
            </w:pPr>
            <w:r w:rsidRPr="00244CE0">
              <w:rPr>
                <w:b/>
                <w:bCs/>
                <w:sz w:val="20"/>
              </w:rPr>
              <w:t>M-5-3-01 narýsuje a znázorní základní rovinné útvary (čtverec, obdélník, trojúhelník a kružnici); užívá jednoduché konstrukce</w:t>
            </w:r>
            <w:r w:rsidRPr="00244CE0">
              <w:rPr>
                <w:color w:val="474220"/>
                <w:sz w:val="27"/>
                <w:szCs w:val="27"/>
              </w:rPr>
              <w:t xml:space="preserve"> </w:t>
            </w:r>
          </w:p>
          <w:p w14:paraId="558F79D1" w14:textId="77777777" w:rsidR="003949DF" w:rsidRDefault="003949DF" w:rsidP="00AD3D53">
            <w:pPr>
              <w:rPr>
                <w:bCs/>
                <w:sz w:val="20"/>
              </w:rPr>
            </w:pPr>
            <w:r w:rsidRPr="00244CE0">
              <w:rPr>
                <w:bCs/>
                <w:sz w:val="20"/>
              </w:rPr>
              <w:t>1. rozezná základní rovinné útvary (kruh, čtverec, obdélník, trojúhelník a kružnice) nezávisle na jejich natočení, velikosti nebo označení</w:t>
            </w:r>
            <w:r w:rsidRPr="00244CE0">
              <w:rPr>
                <w:bCs/>
                <w:sz w:val="20"/>
              </w:rPr>
              <w:br/>
              <w:t>2. určí rovinné útvary pomocí počtu vrcholů a stran, rovnoběžnosti a kolmosti stran</w:t>
            </w:r>
            <w:r w:rsidRPr="00244CE0">
              <w:rPr>
                <w:bCs/>
                <w:sz w:val="20"/>
              </w:rPr>
              <w:br/>
              <w:t>3. využívá základní pojmy a značky užívané v rovinné geometrii (čáry: křivá, lomená, přímá; bod, úsečka, polopřímka, přímka, průsečík, rovnoběžky, kolmice)</w:t>
            </w:r>
            <w:r w:rsidRPr="00244CE0">
              <w:rPr>
                <w:bCs/>
                <w:sz w:val="20"/>
              </w:rPr>
              <w:br/>
              <w:t>4. rozpozná jednoduchá tělesa (krychle, kvádr, válec) a určí na nich základní rovinné útvary</w:t>
            </w:r>
            <w:r w:rsidRPr="00244CE0">
              <w:rPr>
                <w:bCs/>
                <w:sz w:val="20"/>
              </w:rPr>
              <w:br/>
              <w:t>5. narýsuje kružnici s daným poloměrem</w:t>
            </w:r>
            <w:r w:rsidRPr="00244CE0">
              <w:rPr>
                <w:bCs/>
                <w:sz w:val="20"/>
              </w:rPr>
              <w:br/>
              <w:t>6. narýsuje obecný trojúhelník nebo trojúhelník se třemi zadanými délkami stran</w:t>
            </w:r>
            <w:r w:rsidRPr="00244CE0">
              <w:rPr>
                <w:bCs/>
                <w:sz w:val="20"/>
              </w:rPr>
              <w:br/>
              <w:t>7. narýsuje čtverec a obdélník s užitím konstrukce rovnoběžek a kolmic</w:t>
            </w:r>
            <w:r w:rsidRPr="00244CE0">
              <w:rPr>
                <w:bCs/>
                <w:sz w:val="20"/>
              </w:rPr>
              <w:br/>
              <w:t>8. dodržuje zásady rýsování</w:t>
            </w:r>
          </w:p>
          <w:p w14:paraId="7C41179F" w14:textId="77777777" w:rsidR="003949DF" w:rsidRDefault="003949DF" w:rsidP="00AD3D53">
            <w:pPr>
              <w:rPr>
                <w:b/>
                <w:bCs/>
                <w:sz w:val="20"/>
              </w:rPr>
            </w:pPr>
            <w:r w:rsidRPr="00244CE0">
              <w:rPr>
                <w:b/>
                <w:bCs/>
                <w:sz w:val="20"/>
              </w:rPr>
              <w:t>M-5-3-02 sčítá a odčítá graficky úsečky; určí délku lomené čáry, obvod mnohoúhelníku sečtením délek jeho stran</w:t>
            </w:r>
          </w:p>
          <w:p w14:paraId="683420A7" w14:textId="77777777" w:rsidR="003949DF" w:rsidRDefault="003949DF" w:rsidP="00AD3D53">
            <w:pPr>
              <w:rPr>
                <w:bCs/>
                <w:sz w:val="20"/>
              </w:rPr>
            </w:pPr>
            <w:r w:rsidRPr="00244CE0">
              <w:rPr>
                <w:bCs/>
                <w:sz w:val="20"/>
              </w:rPr>
              <w:t>1. rozlišuje obvod a obsah rovinného útvaru</w:t>
            </w:r>
            <w:r w:rsidRPr="00244CE0">
              <w:rPr>
                <w:bCs/>
                <w:sz w:val="20"/>
              </w:rPr>
              <w:br/>
              <w:t>2. určí s pomocí čtvercové sítě nebo měřením obvod rovinného útvaru (trojúhelníku, čtyřúhelníku, mnohoúhelníku)</w:t>
            </w:r>
            <w:r w:rsidRPr="00244CE0">
              <w:rPr>
                <w:bCs/>
                <w:sz w:val="20"/>
              </w:rPr>
              <w:br/>
            </w:r>
            <w:r w:rsidRPr="00244CE0">
              <w:rPr>
                <w:bCs/>
                <w:sz w:val="20"/>
              </w:rPr>
              <w:lastRenderedPageBreak/>
              <w:t>3. graficky sčítá, odčítá a porovnává úsečky</w:t>
            </w:r>
            <w:r w:rsidRPr="00244CE0">
              <w:rPr>
                <w:bCs/>
                <w:sz w:val="20"/>
              </w:rPr>
              <w:br/>
              <w:t>4. určí délku lomené čáry graficky i měřením</w:t>
            </w:r>
            <w:r w:rsidRPr="00244CE0">
              <w:rPr>
                <w:bCs/>
                <w:sz w:val="20"/>
              </w:rPr>
              <w:br/>
              <w:t>5. převádí jednotky: kilometry na metry, metry na centimetry, centimetry na milimetry</w:t>
            </w:r>
          </w:p>
          <w:p w14:paraId="32D5841B" w14:textId="77777777" w:rsidR="003949DF" w:rsidRDefault="003949DF" w:rsidP="00AD3D53">
            <w:pPr>
              <w:rPr>
                <w:b/>
                <w:bCs/>
                <w:sz w:val="20"/>
              </w:rPr>
            </w:pPr>
            <w:r w:rsidRPr="00244CE0">
              <w:rPr>
                <w:b/>
                <w:bCs/>
                <w:sz w:val="20"/>
              </w:rPr>
              <w:t>M-5-3-03 sestrojí rovnoběžky a kolmice</w:t>
            </w:r>
          </w:p>
          <w:p w14:paraId="4439C6B1" w14:textId="77777777" w:rsidR="003949DF" w:rsidRDefault="003949DF" w:rsidP="00AD3D53">
            <w:pPr>
              <w:rPr>
                <w:bCs/>
                <w:sz w:val="20"/>
              </w:rPr>
            </w:pPr>
            <w:r w:rsidRPr="00244CE0">
              <w:rPr>
                <w:bCs/>
                <w:sz w:val="20"/>
              </w:rPr>
              <w:t>1. vyhledá dvojice kolmic a rovnoběžek ve čtvercové síti</w:t>
            </w:r>
            <w:r w:rsidRPr="00244CE0">
              <w:rPr>
                <w:bCs/>
                <w:sz w:val="20"/>
              </w:rPr>
              <w:br/>
              <w:t>2. načrtne a narýsuje kolmici a rovnoběžku</w:t>
            </w:r>
          </w:p>
          <w:p w14:paraId="778847B1" w14:textId="77777777" w:rsidR="003949DF" w:rsidRDefault="003949DF" w:rsidP="00AD3D53">
            <w:pPr>
              <w:rPr>
                <w:b/>
                <w:bCs/>
                <w:sz w:val="20"/>
              </w:rPr>
            </w:pPr>
            <w:r w:rsidRPr="00244CE0">
              <w:rPr>
                <w:b/>
                <w:bCs/>
                <w:sz w:val="20"/>
              </w:rPr>
              <w:t>M-5-3-04 určí obsah obrazce pomocí čtvercové sítě a užívá základní jednotky obsahu</w:t>
            </w:r>
          </w:p>
          <w:p w14:paraId="423357DF" w14:textId="77777777" w:rsidR="003949DF" w:rsidRDefault="003949DF" w:rsidP="00AD3D53">
            <w:pPr>
              <w:rPr>
                <w:bCs/>
                <w:sz w:val="20"/>
              </w:rPr>
            </w:pPr>
            <w:r w:rsidRPr="00244CE0">
              <w:rPr>
                <w:bCs/>
                <w:sz w:val="20"/>
              </w:rPr>
              <w:t>1. určí pomocí čtvercové sítě obsah rovinného útvaru, který lze složit ze čtverců a obdélníků</w:t>
            </w:r>
            <w:r w:rsidRPr="00244CE0">
              <w:rPr>
                <w:bCs/>
                <w:sz w:val="20"/>
              </w:rPr>
              <w:br/>
              <w:t>2. používá základní jednotky obsahu (cm</w:t>
            </w:r>
            <w:r w:rsidRPr="00244CE0">
              <w:rPr>
                <w:bCs/>
                <w:sz w:val="20"/>
                <w:vertAlign w:val="superscript"/>
              </w:rPr>
              <w:t>2</w:t>
            </w:r>
            <w:r w:rsidRPr="00244CE0">
              <w:rPr>
                <w:bCs/>
                <w:sz w:val="20"/>
              </w:rPr>
              <w:t>, m</w:t>
            </w:r>
            <w:r w:rsidRPr="00244CE0">
              <w:rPr>
                <w:bCs/>
                <w:sz w:val="20"/>
                <w:vertAlign w:val="superscript"/>
              </w:rPr>
              <w:t>2</w:t>
            </w:r>
            <w:r w:rsidRPr="00244CE0">
              <w:rPr>
                <w:bCs/>
                <w:sz w:val="20"/>
              </w:rPr>
              <w:t>, km</w:t>
            </w:r>
            <w:r w:rsidRPr="00244CE0">
              <w:rPr>
                <w:bCs/>
                <w:sz w:val="20"/>
                <w:vertAlign w:val="superscript"/>
              </w:rPr>
              <w:t>2</w:t>
            </w:r>
            <w:r w:rsidRPr="00244CE0">
              <w:rPr>
                <w:bCs/>
                <w:sz w:val="20"/>
              </w:rPr>
              <w:t>) bez vzájemného převádění</w:t>
            </w:r>
          </w:p>
          <w:p w14:paraId="46BEE88B" w14:textId="77777777" w:rsidR="003949DF" w:rsidRDefault="003949DF" w:rsidP="00AD3D53">
            <w:pPr>
              <w:rPr>
                <w:b/>
                <w:bCs/>
                <w:sz w:val="20"/>
              </w:rPr>
            </w:pPr>
            <w:r w:rsidRPr="00C839B5">
              <w:rPr>
                <w:b/>
                <w:bCs/>
                <w:sz w:val="20"/>
              </w:rPr>
              <w:t>M-5-3-05 rozpozná a znázorní ve čtvercové síti jednoduché osově souměrné útvary a určí osu souměrnosti útvaru překládáním papíru</w:t>
            </w:r>
          </w:p>
          <w:p w14:paraId="24EBF0DE" w14:textId="77777777" w:rsidR="003949DF" w:rsidRDefault="003949DF" w:rsidP="00AD3D53">
            <w:pPr>
              <w:rPr>
                <w:bCs/>
                <w:sz w:val="20"/>
              </w:rPr>
            </w:pPr>
            <w:r w:rsidRPr="00C839B5">
              <w:rPr>
                <w:bCs/>
                <w:sz w:val="20"/>
              </w:rPr>
              <w:t>1. pozná osově souměrné útvary (i v reálném životě)</w:t>
            </w:r>
            <w:r w:rsidRPr="00C839B5">
              <w:rPr>
                <w:bCs/>
                <w:sz w:val="20"/>
              </w:rPr>
              <w:br/>
              <w:t>2. určí překládáním papíru osu souměrnosti útvaru</w:t>
            </w:r>
          </w:p>
          <w:p w14:paraId="0A843C5C" w14:textId="77777777" w:rsidR="003949DF" w:rsidRDefault="003949DF" w:rsidP="00AD3D53">
            <w:pPr>
              <w:rPr>
                <w:b/>
                <w:bCs/>
                <w:sz w:val="20"/>
              </w:rPr>
            </w:pPr>
          </w:p>
          <w:p w14:paraId="0E0C4262" w14:textId="77777777" w:rsidR="003949DF" w:rsidRPr="00C61797" w:rsidRDefault="003949DF" w:rsidP="00AD3D53">
            <w:pPr>
              <w:rPr>
                <w:rStyle w:val="Siln"/>
                <w:color w:val="474220"/>
                <w:sz w:val="20"/>
              </w:rPr>
            </w:pPr>
          </w:p>
        </w:tc>
        <w:tc>
          <w:tcPr>
            <w:tcW w:w="4392" w:type="dxa"/>
          </w:tcPr>
          <w:p w14:paraId="075B5C7B" w14:textId="77777777" w:rsidR="003949DF" w:rsidRPr="00A660C0" w:rsidRDefault="003949DF" w:rsidP="00AD3D53">
            <w:pPr>
              <w:ind w:left="180"/>
              <w:rPr>
                <w:sz w:val="20"/>
              </w:rPr>
            </w:pPr>
          </w:p>
          <w:p w14:paraId="56F79AF9" w14:textId="77777777" w:rsidR="003949DF" w:rsidRPr="00A660C0" w:rsidRDefault="003949DF" w:rsidP="00AD3D53">
            <w:pPr>
              <w:ind w:left="180"/>
              <w:rPr>
                <w:sz w:val="20"/>
              </w:rPr>
            </w:pPr>
          </w:p>
          <w:p w14:paraId="74011673" w14:textId="77777777" w:rsidR="003949DF" w:rsidRDefault="003949DF" w:rsidP="00927A3B">
            <w:pPr>
              <w:pStyle w:val="Odstavecseseznamem"/>
              <w:numPr>
                <w:ilvl w:val="0"/>
                <w:numId w:val="207"/>
              </w:numPr>
              <w:spacing w:after="200" w:line="276" w:lineRule="auto"/>
              <w:contextualSpacing/>
              <w:rPr>
                <w:sz w:val="20"/>
              </w:rPr>
            </w:pPr>
            <w:r w:rsidRPr="00DF63E9">
              <w:rPr>
                <w:sz w:val="20"/>
              </w:rPr>
              <w:t>konstrukce čtverce, obdélníka</w:t>
            </w:r>
          </w:p>
          <w:p w14:paraId="68C72B5E" w14:textId="77777777" w:rsidR="003949DF" w:rsidRDefault="003949DF" w:rsidP="00927A3B">
            <w:pPr>
              <w:pStyle w:val="Odstavecseseznamem"/>
              <w:numPr>
                <w:ilvl w:val="0"/>
                <w:numId w:val="207"/>
              </w:numPr>
              <w:spacing w:after="200" w:line="276" w:lineRule="auto"/>
              <w:contextualSpacing/>
              <w:rPr>
                <w:sz w:val="20"/>
              </w:rPr>
            </w:pPr>
            <w:r w:rsidRPr="00DF63E9">
              <w:rPr>
                <w:sz w:val="20"/>
              </w:rPr>
              <w:t xml:space="preserve">konstrukce </w:t>
            </w:r>
            <w:r>
              <w:rPr>
                <w:sz w:val="20"/>
              </w:rPr>
              <w:t>kružnice</w:t>
            </w:r>
          </w:p>
          <w:p w14:paraId="3BD79D13" w14:textId="77777777" w:rsidR="003949DF" w:rsidRDefault="003949DF" w:rsidP="00927A3B">
            <w:pPr>
              <w:pStyle w:val="Odstavecseseznamem"/>
              <w:numPr>
                <w:ilvl w:val="0"/>
                <w:numId w:val="207"/>
              </w:numPr>
              <w:spacing w:after="200" w:line="276" w:lineRule="auto"/>
              <w:contextualSpacing/>
              <w:rPr>
                <w:sz w:val="20"/>
              </w:rPr>
            </w:pPr>
            <w:r>
              <w:rPr>
                <w:sz w:val="20"/>
              </w:rPr>
              <w:t>konstrukce trojúhelníku</w:t>
            </w:r>
          </w:p>
          <w:p w14:paraId="59B1B944" w14:textId="77777777" w:rsidR="003949DF" w:rsidRDefault="003949DF" w:rsidP="00927A3B">
            <w:pPr>
              <w:pStyle w:val="Odstavecseseznamem"/>
              <w:numPr>
                <w:ilvl w:val="0"/>
                <w:numId w:val="207"/>
              </w:numPr>
              <w:spacing w:after="200" w:line="276" w:lineRule="auto"/>
              <w:contextualSpacing/>
              <w:rPr>
                <w:sz w:val="20"/>
              </w:rPr>
            </w:pPr>
            <w:r>
              <w:rPr>
                <w:sz w:val="20"/>
              </w:rPr>
              <w:t>vlastnosti rovinných útvarů</w:t>
            </w:r>
          </w:p>
          <w:p w14:paraId="121D5DF7" w14:textId="77777777" w:rsidR="003949DF" w:rsidRPr="00DF63E9" w:rsidRDefault="003949DF" w:rsidP="00927A3B">
            <w:pPr>
              <w:pStyle w:val="Odstavecseseznamem"/>
              <w:numPr>
                <w:ilvl w:val="0"/>
                <w:numId w:val="207"/>
              </w:numPr>
              <w:spacing w:after="200" w:line="276" w:lineRule="auto"/>
              <w:contextualSpacing/>
              <w:rPr>
                <w:sz w:val="20"/>
              </w:rPr>
            </w:pPr>
            <w:r>
              <w:rPr>
                <w:sz w:val="20"/>
              </w:rPr>
              <w:t>mnohoúhelníky</w:t>
            </w:r>
          </w:p>
          <w:p w14:paraId="0BAA94AA" w14:textId="77777777" w:rsidR="003949DF" w:rsidRDefault="003949DF" w:rsidP="00927A3B">
            <w:pPr>
              <w:pStyle w:val="Odstavecseseznamem"/>
              <w:numPr>
                <w:ilvl w:val="0"/>
                <w:numId w:val="207"/>
              </w:numPr>
              <w:spacing w:after="200" w:line="276" w:lineRule="auto"/>
              <w:contextualSpacing/>
              <w:rPr>
                <w:sz w:val="20"/>
              </w:rPr>
            </w:pPr>
            <w:r>
              <w:rPr>
                <w:sz w:val="20"/>
              </w:rPr>
              <w:t>pojmy užívané v rovinné geometrii</w:t>
            </w:r>
          </w:p>
          <w:p w14:paraId="2A15FF9F" w14:textId="77777777" w:rsidR="003949DF" w:rsidRDefault="003949DF" w:rsidP="00927A3B">
            <w:pPr>
              <w:pStyle w:val="Odstavecseseznamem"/>
              <w:numPr>
                <w:ilvl w:val="0"/>
                <w:numId w:val="207"/>
              </w:numPr>
              <w:spacing w:after="200" w:line="276" w:lineRule="auto"/>
              <w:contextualSpacing/>
              <w:rPr>
                <w:sz w:val="20"/>
              </w:rPr>
            </w:pPr>
            <w:r>
              <w:rPr>
                <w:sz w:val="20"/>
              </w:rPr>
              <w:t>tělesa kvádr, krychle, válec</w:t>
            </w:r>
          </w:p>
          <w:p w14:paraId="28FC43A4" w14:textId="77777777" w:rsidR="003949DF" w:rsidRDefault="003949DF" w:rsidP="00AD3D53">
            <w:pPr>
              <w:rPr>
                <w:sz w:val="20"/>
              </w:rPr>
            </w:pPr>
          </w:p>
          <w:p w14:paraId="70BBABFD" w14:textId="77777777" w:rsidR="003949DF" w:rsidRDefault="003949DF" w:rsidP="00AD3D53">
            <w:pPr>
              <w:rPr>
                <w:sz w:val="20"/>
              </w:rPr>
            </w:pPr>
          </w:p>
          <w:p w14:paraId="6AC1F8B3" w14:textId="77777777" w:rsidR="003949DF" w:rsidRDefault="003949DF" w:rsidP="00AD3D53">
            <w:pPr>
              <w:rPr>
                <w:sz w:val="20"/>
              </w:rPr>
            </w:pPr>
          </w:p>
          <w:p w14:paraId="2E6EEB88" w14:textId="77777777" w:rsidR="003949DF" w:rsidRDefault="003949DF" w:rsidP="00AD3D53">
            <w:pPr>
              <w:rPr>
                <w:sz w:val="20"/>
              </w:rPr>
            </w:pPr>
          </w:p>
          <w:p w14:paraId="704E8796" w14:textId="77777777" w:rsidR="003949DF" w:rsidRDefault="003949DF" w:rsidP="00AD3D53">
            <w:pPr>
              <w:rPr>
                <w:sz w:val="20"/>
              </w:rPr>
            </w:pPr>
          </w:p>
          <w:p w14:paraId="0FB474C4" w14:textId="77777777" w:rsidR="003949DF" w:rsidRDefault="003949DF" w:rsidP="00AD3D53">
            <w:pPr>
              <w:rPr>
                <w:sz w:val="20"/>
              </w:rPr>
            </w:pPr>
          </w:p>
          <w:p w14:paraId="18F02CA4" w14:textId="77777777" w:rsidR="003949DF" w:rsidRDefault="003949DF" w:rsidP="00927A3B">
            <w:pPr>
              <w:pStyle w:val="Odstavecseseznamem"/>
              <w:numPr>
                <w:ilvl w:val="0"/>
                <w:numId w:val="207"/>
              </w:numPr>
              <w:spacing w:after="200" w:line="276" w:lineRule="auto"/>
              <w:contextualSpacing/>
              <w:rPr>
                <w:sz w:val="20"/>
              </w:rPr>
            </w:pPr>
            <w:r>
              <w:rPr>
                <w:sz w:val="20"/>
              </w:rPr>
              <w:t>obvody rovinných útvarů</w:t>
            </w:r>
          </w:p>
          <w:p w14:paraId="50ED5436" w14:textId="77777777" w:rsidR="003949DF" w:rsidRDefault="003949DF" w:rsidP="00927A3B">
            <w:pPr>
              <w:pStyle w:val="Odstavecseseznamem"/>
              <w:numPr>
                <w:ilvl w:val="0"/>
                <w:numId w:val="207"/>
              </w:numPr>
              <w:spacing w:after="200" w:line="276" w:lineRule="auto"/>
              <w:contextualSpacing/>
              <w:rPr>
                <w:sz w:val="20"/>
              </w:rPr>
            </w:pPr>
            <w:r>
              <w:rPr>
                <w:sz w:val="20"/>
              </w:rPr>
              <w:t>obvod čtverce, obdélníka</w:t>
            </w:r>
          </w:p>
          <w:p w14:paraId="3BC48425" w14:textId="77777777" w:rsidR="003949DF" w:rsidRDefault="003949DF" w:rsidP="00927A3B">
            <w:pPr>
              <w:pStyle w:val="Odstavecseseznamem"/>
              <w:numPr>
                <w:ilvl w:val="0"/>
                <w:numId w:val="207"/>
              </w:numPr>
              <w:spacing w:after="200" w:line="276" w:lineRule="auto"/>
              <w:contextualSpacing/>
              <w:rPr>
                <w:sz w:val="20"/>
              </w:rPr>
            </w:pPr>
            <w:r>
              <w:rPr>
                <w:sz w:val="20"/>
              </w:rPr>
              <w:t>obsah čtverce, obdélníka</w:t>
            </w:r>
          </w:p>
          <w:p w14:paraId="7D0E41D3" w14:textId="77777777" w:rsidR="003949DF" w:rsidRDefault="003949DF" w:rsidP="00927A3B">
            <w:pPr>
              <w:pStyle w:val="Odstavecseseznamem"/>
              <w:numPr>
                <w:ilvl w:val="0"/>
                <w:numId w:val="207"/>
              </w:numPr>
              <w:spacing w:after="200" w:line="276" w:lineRule="auto"/>
              <w:contextualSpacing/>
              <w:rPr>
                <w:sz w:val="20"/>
              </w:rPr>
            </w:pPr>
            <w:r>
              <w:rPr>
                <w:sz w:val="20"/>
              </w:rPr>
              <w:t>grafické sčítání a odčítání úseček</w:t>
            </w:r>
          </w:p>
          <w:p w14:paraId="2700394F" w14:textId="77777777" w:rsidR="003949DF" w:rsidRPr="00A660C0" w:rsidRDefault="003949DF" w:rsidP="00927A3B">
            <w:pPr>
              <w:pStyle w:val="Odstavecseseznamem"/>
              <w:numPr>
                <w:ilvl w:val="0"/>
                <w:numId w:val="207"/>
              </w:numPr>
              <w:spacing w:after="200" w:line="276" w:lineRule="auto"/>
              <w:contextualSpacing/>
              <w:rPr>
                <w:sz w:val="20"/>
              </w:rPr>
            </w:pPr>
            <w:r>
              <w:rPr>
                <w:sz w:val="20"/>
              </w:rPr>
              <w:t>jednotky délky a jejich převody</w:t>
            </w:r>
          </w:p>
          <w:p w14:paraId="4EA356B4" w14:textId="77777777" w:rsidR="003949DF" w:rsidRDefault="003949DF" w:rsidP="00AD3D53"/>
          <w:p w14:paraId="6B420A69" w14:textId="77777777" w:rsidR="003949DF" w:rsidRPr="00A660C0" w:rsidRDefault="003949DF" w:rsidP="00927A3B">
            <w:pPr>
              <w:pStyle w:val="Odstavecseseznamem"/>
              <w:numPr>
                <w:ilvl w:val="0"/>
                <w:numId w:val="207"/>
              </w:numPr>
              <w:spacing w:line="276" w:lineRule="auto"/>
              <w:contextualSpacing/>
              <w:rPr>
                <w:sz w:val="20"/>
              </w:rPr>
            </w:pPr>
            <w:r w:rsidRPr="00A660C0">
              <w:rPr>
                <w:sz w:val="20"/>
              </w:rPr>
              <w:t>rýsování kolmic</w:t>
            </w:r>
          </w:p>
          <w:p w14:paraId="5F9641DF" w14:textId="77777777" w:rsidR="003949DF" w:rsidRPr="00A660C0" w:rsidRDefault="003949DF" w:rsidP="00927A3B">
            <w:pPr>
              <w:pStyle w:val="Odstavecseseznamem"/>
              <w:numPr>
                <w:ilvl w:val="0"/>
                <w:numId w:val="207"/>
              </w:numPr>
              <w:spacing w:line="276" w:lineRule="auto"/>
              <w:contextualSpacing/>
              <w:rPr>
                <w:sz w:val="20"/>
              </w:rPr>
            </w:pPr>
            <w:r w:rsidRPr="00A660C0">
              <w:rPr>
                <w:sz w:val="20"/>
              </w:rPr>
              <w:lastRenderedPageBreak/>
              <w:t>rovnoběžky</w:t>
            </w:r>
          </w:p>
          <w:p w14:paraId="2269FF3A" w14:textId="77777777" w:rsidR="003949DF" w:rsidRDefault="003949DF" w:rsidP="00AD3D53"/>
          <w:p w14:paraId="5771072C" w14:textId="77777777" w:rsidR="003949DF" w:rsidRPr="00A660C0" w:rsidRDefault="003949DF" w:rsidP="00927A3B">
            <w:pPr>
              <w:pStyle w:val="Odstavecseseznamem"/>
              <w:numPr>
                <w:ilvl w:val="0"/>
                <w:numId w:val="207"/>
              </w:numPr>
              <w:spacing w:after="200" w:line="276" w:lineRule="auto"/>
              <w:contextualSpacing/>
              <w:rPr>
                <w:sz w:val="20"/>
              </w:rPr>
            </w:pPr>
            <w:r>
              <w:rPr>
                <w:sz w:val="20"/>
              </w:rPr>
              <w:t>určení obsahu</w:t>
            </w:r>
            <w:r w:rsidRPr="00A660C0">
              <w:rPr>
                <w:sz w:val="20"/>
              </w:rPr>
              <w:t xml:space="preserve"> rovinného útvaru pomocí čtvercové sítě</w:t>
            </w:r>
          </w:p>
          <w:p w14:paraId="262CF82E" w14:textId="77777777" w:rsidR="003949DF" w:rsidRPr="00A660C0" w:rsidRDefault="003949DF" w:rsidP="00AD3D53">
            <w:pPr>
              <w:pStyle w:val="Odstavecseseznamem"/>
              <w:rPr>
                <w:sz w:val="20"/>
              </w:rPr>
            </w:pPr>
          </w:p>
          <w:p w14:paraId="2639C458" w14:textId="77777777" w:rsidR="003949DF" w:rsidRDefault="003949DF" w:rsidP="00927A3B">
            <w:pPr>
              <w:pStyle w:val="Odstavecseseznamem"/>
              <w:numPr>
                <w:ilvl w:val="0"/>
                <w:numId w:val="207"/>
              </w:numPr>
              <w:spacing w:after="200" w:line="276" w:lineRule="auto"/>
              <w:contextualSpacing/>
              <w:rPr>
                <w:sz w:val="20"/>
              </w:rPr>
            </w:pPr>
            <w:r w:rsidRPr="00A660C0">
              <w:rPr>
                <w:sz w:val="20"/>
              </w:rPr>
              <w:t>výp</w:t>
            </w:r>
            <w:r>
              <w:rPr>
                <w:sz w:val="20"/>
              </w:rPr>
              <w:t>očet obsahu čtverce a obdélníka</w:t>
            </w:r>
          </w:p>
          <w:p w14:paraId="112E3053" w14:textId="77777777" w:rsidR="003949DF" w:rsidRPr="00A660C0" w:rsidRDefault="003949DF" w:rsidP="00AD3D53">
            <w:pPr>
              <w:pStyle w:val="Odstavecseseznamem"/>
              <w:rPr>
                <w:sz w:val="20"/>
              </w:rPr>
            </w:pPr>
          </w:p>
          <w:p w14:paraId="34009727" w14:textId="77777777" w:rsidR="003949DF" w:rsidRPr="00331852" w:rsidRDefault="003949DF" w:rsidP="00927A3B">
            <w:pPr>
              <w:pStyle w:val="Odstavecseseznamem"/>
              <w:numPr>
                <w:ilvl w:val="0"/>
                <w:numId w:val="207"/>
              </w:numPr>
              <w:spacing w:after="200" w:line="276" w:lineRule="auto"/>
              <w:contextualSpacing/>
              <w:rPr>
                <w:sz w:val="20"/>
              </w:rPr>
            </w:pPr>
            <w:r w:rsidRPr="00331852">
              <w:rPr>
                <w:sz w:val="20"/>
              </w:rPr>
              <w:t>základní jednotky obsahu</w:t>
            </w:r>
          </w:p>
          <w:p w14:paraId="15B37316" w14:textId="77777777" w:rsidR="003949DF" w:rsidRPr="00331852" w:rsidRDefault="003949DF" w:rsidP="00927A3B">
            <w:pPr>
              <w:pStyle w:val="Odstavecseseznamem"/>
              <w:numPr>
                <w:ilvl w:val="0"/>
                <w:numId w:val="207"/>
              </w:numPr>
              <w:spacing w:after="200" w:line="276" w:lineRule="auto"/>
              <w:contextualSpacing/>
              <w:rPr>
                <w:sz w:val="20"/>
              </w:rPr>
            </w:pPr>
            <w:r>
              <w:rPr>
                <w:sz w:val="20"/>
              </w:rPr>
              <w:t>úlohy z praxe</w:t>
            </w:r>
          </w:p>
          <w:p w14:paraId="2052C426" w14:textId="77777777" w:rsidR="003949DF" w:rsidRPr="00331852" w:rsidRDefault="003949DF" w:rsidP="00927A3B">
            <w:pPr>
              <w:pStyle w:val="Odstavecseseznamem"/>
              <w:numPr>
                <w:ilvl w:val="0"/>
                <w:numId w:val="207"/>
              </w:numPr>
              <w:spacing w:after="200" w:line="276" w:lineRule="auto"/>
              <w:contextualSpacing/>
              <w:rPr>
                <w:sz w:val="20"/>
              </w:rPr>
            </w:pPr>
            <w:r w:rsidRPr="00331852">
              <w:rPr>
                <w:sz w:val="20"/>
              </w:rPr>
              <w:t>-osově souměrné útvary ve čtvercové síti, jejich rozlišení a znázornění</w:t>
            </w:r>
          </w:p>
          <w:p w14:paraId="223B9F47" w14:textId="77777777" w:rsidR="003949DF" w:rsidRPr="00331852" w:rsidRDefault="003949DF" w:rsidP="00927A3B">
            <w:pPr>
              <w:pStyle w:val="Odstavecseseznamem"/>
              <w:numPr>
                <w:ilvl w:val="0"/>
                <w:numId w:val="207"/>
              </w:numPr>
              <w:spacing w:after="200" w:line="276" w:lineRule="auto"/>
              <w:contextualSpacing/>
            </w:pPr>
            <w:r w:rsidRPr="00331852">
              <w:rPr>
                <w:sz w:val="20"/>
              </w:rPr>
              <w:t>-osa souměrnosti daného útvaru</w:t>
            </w:r>
            <w:r w:rsidRPr="00331852">
              <w:rPr>
                <w:szCs w:val="28"/>
              </w:rPr>
              <w:t xml:space="preserve"> </w:t>
            </w:r>
          </w:p>
        </w:tc>
        <w:tc>
          <w:tcPr>
            <w:tcW w:w="2975" w:type="dxa"/>
          </w:tcPr>
          <w:p w14:paraId="645A267B" w14:textId="77777777" w:rsidR="003949DF" w:rsidRDefault="003949DF" w:rsidP="00AD3D53">
            <w:pPr>
              <w:rPr>
                <w:u w:val="single"/>
              </w:rPr>
            </w:pPr>
          </w:p>
          <w:p w14:paraId="718325A8" w14:textId="77777777" w:rsidR="003949DF" w:rsidRDefault="003949DF" w:rsidP="00AD3D53">
            <w:pPr>
              <w:rPr>
                <w:u w:val="single"/>
              </w:rPr>
            </w:pPr>
          </w:p>
          <w:p w14:paraId="4F488A3A" w14:textId="77777777" w:rsidR="003949DF" w:rsidRDefault="003949DF" w:rsidP="00AD3D53">
            <w:pPr>
              <w:rPr>
                <w:u w:val="single"/>
              </w:rPr>
            </w:pPr>
          </w:p>
          <w:p w14:paraId="2CEBB800" w14:textId="77777777" w:rsidR="003949DF" w:rsidRPr="00560B0F" w:rsidRDefault="003949DF" w:rsidP="00AD3D53">
            <w:pPr>
              <w:rPr>
                <w:sz w:val="20"/>
              </w:rPr>
            </w:pPr>
            <w:r w:rsidRPr="00560B0F">
              <w:rPr>
                <w:sz w:val="20"/>
                <w:u w:val="single"/>
              </w:rPr>
              <w:t xml:space="preserve">OSV : </w:t>
            </w:r>
            <w:r w:rsidRPr="00560B0F">
              <w:rPr>
                <w:sz w:val="20"/>
              </w:rPr>
              <w:t>Kreativita</w:t>
            </w:r>
          </w:p>
          <w:p w14:paraId="69FEA52D" w14:textId="77777777" w:rsidR="003949DF" w:rsidRPr="00560B0F" w:rsidRDefault="003949DF" w:rsidP="00AD3D53">
            <w:pPr>
              <w:rPr>
                <w:sz w:val="20"/>
              </w:rPr>
            </w:pPr>
          </w:p>
          <w:p w14:paraId="69138CA2" w14:textId="77777777" w:rsidR="003949DF" w:rsidRPr="00560B0F" w:rsidRDefault="003949DF" w:rsidP="00AD3D53">
            <w:pPr>
              <w:rPr>
                <w:sz w:val="20"/>
              </w:rPr>
            </w:pPr>
            <w:r w:rsidRPr="00560B0F">
              <w:rPr>
                <w:sz w:val="20"/>
                <w:u w:val="single"/>
              </w:rPr>
              <w:t xml:space="preserve">VMEGS : </w:t>
            </w:r>
            <w:r w:rsidRPr="00560B0F">
              <w:rPr>
                <w:sz w:val="20"/>
              </w:rPr>
              <w:t>Jsme Evropané</w:t>
            </w:r>
          </w:p>
          <w:p w14:paraId="2E070229" w14:textId="77777777" w:rsidR="003949DF" w:rsidRPr="00560B0F" w:rsidRDefault="003949DF" w:rsidP="00AD3D53">
            <w:pPr>
              <w:rPr>
                <w:sz w:val="20"/>
              </w:rPr>
            </w:pPr>
          </w:p>
          <w:p w14:paraId="5DEABA88" w14:textId="77777777" w:rsidR="003949DF" w:rsidRPr="00560B0F" w:rsidRDefault="003949DF" w:rsidP="00AD3D53">
            <w:pPr>
              <w:rPr>
                <w:sz w:val="20"/>
                <w:u w:val="single"/>
              </w:rPr>
            </w:pPr>
            <w:r w:rsidRPr="00560B0F">
              <w:rPr>
                <w:sz w:val="20"/>
                <w:u w:val="single"/>
              </w:rPr>
              <w:t xml:space="preserve">EV : </w:t>
            </w:r>
          </w:p>
          <w:p w14:paraId="1102D2DE" w14:textId="77777777" w:rsidR="003949DF" w:rsidRPr="00560B0F" w:rsidRDefault="003949DF" w:rsidP="00AD3D53">
            <w:pPr>
              <w:rPr>
                <w:sz w:val="20"/>
              </w:rPr>
            </w:pPr>
            <w:r w:rsidRPr="00560B0F">
              <w:rPr>
                <w:sz w:val="20"/>
              </w:rPr>
              <w:t>Vztah člověka k prostředí</w:t>
            </w:r>
          </w:p>
          <w:p w14:paraId="346051DC" w14:textId="77777777" w:rsidR="003949DF" w:rsidRPr="00560B0F" w:rsidRDefault="003949DF" w:rsidP="00AD3D53">
            <w:pPr>
              <w:rPr>
                <w:sz w:val="20"/>
              </w:rPr>
            </w:pPr>
            <w:r w:rsidRPr="00560B0F">
              <w:rPr>
                <w:sz w:val="20"/>
              </w:rPr>
              <w:t>Lidské aktivity a problémy životního prostředí</w:t>
            </w:r>
          </w:p>
          <w:p w14:paraId="6E313C23" w14:textId="77777777" w:rsidR="003949DF" w:rsidRPr="00560B0F" w:rsidRDefault="003949DF" w:rsidP="00AD3D53">
            <w:pPr>
              <w:rPr>
                <w:sz w:val="20"/>
              </w:rPr>
            </w:pPr>
          </w:p>
          <w:p w14:paraId="71DCF509" w14:textId="77777777" w:rsidR="003949DF" w:rsidRPr="00560B0F" w:rsidRDefault="003949DF" w:rsidP="00AD3D53">
            <w:pPr>
              <w:ind w:left="360"/>
              <w:jc w:val="center"/>
              <w:rPr>
                <w:sz w:val="20"/>
                <w:u w:val="single"/>
              </w:rPr>
            </w:pPr>
          </w:p>
          <w:p w14:paraId="44B150E2" w14:textId="77777777" w:rsidR="003949DF" w:rsidRPr="00560B0F" w:rsidRDefault="003949DF" w:rsidP="00AD3D53">
            <w:pPr>
              <w:rPr>
                <w:sz w:val="20"/>
                <w:u w:val="single"/>
              </w:rPr>
            </w:pPr>
            <w:r w:rsidRPr="00560B0F">
              <w:rPr>
                <w:sz w:val="20"/>
                <w:u w:val="single"/>
              </w:rPr>
              <w:t>Mezipředmětové vztahy :</w:t>
            </w:r>
          </w:p>
          <w:p w14:paraId="6178B641" w14:textId="77777777" w:rsidR="003949DF" w:rsidRPr="00560B0F" w:rsidRDefault="003949DF" w:rsidP="00AD3D53">
            <w:pPr>
              <w:ind w:left="360"/>
              <w:jc w:val="center"/>
              <w:rPr>
                <w:sz w:val="20"/>
              </w:rPr>
            </w:pPr>
            <w:r w:rsidRPr="00560B0F">
              <w:rPr>
                <w:sz w:val="20"/>
              </w:rPr>
              <w:t xml:space="preserve">Přír, Vlast, Čj, Vv,Pv, </w:t>
            </w:r>
          </w:p>
          <w:p w14:paraId="6EF4D8BE" w14:textId="77777777" w:rsidR="003949DF" w:rsidRPr="00560B0F" w:rsidRDefault="003949DF" w:rsidP="00AD3D53">
            <w:pPr>
              <w:rPr>
                <w:sz w:val="20"/>
              </w:rPr>
            </w:pPr>
          </w:p>
          <w:p w14:paraId="422BD7E6" w14:textId="77777777" w:rsidR="003949DF" w:rsidRDefault="003949DF" w:rsidP="00AD3D53">
            <w:pPr>
              <w:jc w:val="center"/>
              <w:rPr>
                <w:sz w:val="28"/>
                <w:szCs w:val="28"/>
              </w:rPr>
            </w:pPr>
          </w:p>
        </w:tc>
        <w:tc>
          <w:tcPr>
            <w:tcW w:w="1984" w:type="dxa"/>
          </w:tcPr>
          <w:p w14:paraId="27067B88" w14:textId="77777777" w:rsidR="003949DF" w:rsidRDefault="003949DF" w:rsidP="00AD3D53">
            <w:pPr>
              <w:jc w:val="center"/>
              <w:rPr>
                <w:sz w:val="28"/>
                <w:szCs w:val="28"/>
              </w:rPr>
            </w:pPr>
          </w:p>
        </w:tc>
      </w:tr>
      <w:tr w:rsidR="003949DF" w14:paraId="4B728A88" w14:textId="77777777" w:rsidTr="00AD3D53">
        <w:tc>
          <w:tcPr>
            <w:tcW w:w="13994" w:type="dxa"/>
            <w:gridSpan w:val="4"/>
          </w:tcPr>
          <w:p w14:paraId="13D0C717" w14:textId="77777777" w:rsidR="003949DF" w:rsidRPr="00F973A5" w:rsidRDefault="003949DF" w:rsidP="00AD3D53">
            <w:pPr>
              <w:jc w:val="center"/>
              <w:rPr>
                <w:sz w:val="28"/>
                <w:szCs w:val="28"/>
              </w:rPr>
            </w:pPr>
            <w:r>
              <w:rPr>
                <w:sz w:val="28"/>
                <w:szCs w:val="28"/>
              </w:rPr>
              <w:t>Nestandardní aplikační úlohy a problémy</w:t>
            </w:r>
          </w:p>
        </w:tc>
      </w:tr>
      <w:tr w:rsidR="003949DF" w14:paraId="329F8033" w14:textId="77777777" w:rsidTr="00AD3D53">
        <w:tc>
          <w:tcPr>
            <w:tcW w:w="4643" w:type="dxa"/>
          </w:tcPr>
          <w:tbl>
            <w:tblPr>
              <w:tblW w:w="0" w:type="auto"/>
              <w:tblBorders>
                <w:top w:val="nil"/>
                <w:left w:val="nil"/>
                <w:bottom w:val="nil"/>
                <w:right w:val="nil"/>
              </w:tblBorders>
              <w:tblLook w:val="0000" w:firstRow="0" w:lastRow="0" w:firstColumn="0" w:lastColumn="0" w:noHBand="0" w:noVBand="0"/>
            </w:tblPr>
            <w:tblGrid>
              <w:gridCol w:w="4161"/>
            </w:tblGrid>
            <w:tr w:rsidR="003949DF" w:rsidRPr="00C839B5" w14:paraId="07F47B1C" w14:textId="77777777" w:rsidTr="00AD3D53">
              <w:trPr>
                <w:trHeight w:val="377"/>
              </w:trPr>
              <w:tc>
                <w:tcPr>
                  <w:tcW w:w="0" w:type="auto"/>
                </w:tcPr>
                <w:p w14:paraId="043960B2" w14:textId="77777777" w:rsidR="003949DF" w:rsidRDefault="003949DF" w:rsidP="00AD3D53">
                  <w:pPr>
                    <w:rPr>
                      <w:b/>
                      <w:bCs/>
                      <w:sz w:val="20"/>
                    </w:rPr>
                  </w:pPr>
                  <w:r w:rsidRPr="00C839B5">
                    <w:rPr>
                      <w:b/>
                      <w:bCs/>
                      <w:sz w:val="20"/>
                    </w:rPr>
                    <w:t>M-5-4-01 řeší jednoduché praktické slovní úlohy a problémy, jejichž řešení je do značné míry nezávislé na obvyklých postupech a algoritmech školské matematiky</w:t>
                  </w:r>
                </w:p>
                <w:p w14:paraId="283F459D" w14:textId="77777777" w:rsidR="003949DF" w:rsidRPr="00C839B5" w:rsidRDefault="003949DF" w:rsidP="00AD3D53">
                  <w:pPr>
                    <w:rPr>
                      <w:bCs/>
                      <w:sz w:val="20"/>
                    </w:rPr>
                  </w:pPr>
                  <w:r w:rsidRPr="00C839B5">
                    <w:rPr>
                      <w:bCs/>
                      <w:sz w:val="20"/>
                    </w:rPr>
                    <w:t xml:space="preserve">1. žák vyhledá v textu jednoduché úlohy potřebné údaje a vztahy </w:t>
                  </w:r>
                </w:p>
                <w:p w14:paraId="1E5E4D50" w14:textId="77777777" w:rsidR="003949DF" w:rsidRPr="00C839B5" w:rsidRDefault="003949DF" w:rsidP="00AD3D53">
                  <w:pPr>
                    <w:rPr>
                      <w:bCs/>
                      <w:sz w:val="20"/>
                    </w:rPr>
                  </w:pPr>
                  <w:r w:rsidRPr="00C839B5">
                    <w:rPr>
                      <w:bCs/>
                      <w:sz w:val="20"/>
                    </w:rPr>
                    <w:t xml:space="preserve">2. žák volí vhodné postupy pro řešení jednoduché úlohy </w:t>
                  </w:r>
                </w:p>
                <w:p w14:paraId="22C8AF29" w14:textId="77777777" w:rsidR="003949DF" w:rsidRPr="00C839B5" w:rsidRDefault="003949DF" w:rsidP="00AD3D53">
                  <w:pPr>
                    <w:rPr>
                      <w:b/>
                      <w:bCs/>
                      <w:sz w:val="20"/>
                    </w:rPr>
                  </w:pPr>
                  <w:r w:rsidRPr="00C839B5">
                    <w:rPr>
                      <w:bCs/>
                      <w:sz w:val="20"/>
                    </w:rPr>
                    <w:t>3. žák vyhodnotí výsledek úlohy</w:t>
                  </w:r>
                  <w:r w:rsidRPr="00C839B5">
                    <w:rPr>
                      <w:b/>
                      <w:bCs/>
                      <w:sz w:val="20"/>
                    </w:rPr>
                    <w:t xml:space="preserve"> </w:t>
                  </w:r>
                </w:p>
              </w:tc>
            </w:tr>
          </w:tbl>
          <w:p w14:paraId="49239206" w14:textId="77777777" w:rsidR="003949DF" w:rsidRPr="00C839B5" w:rsidRDefault="003949DF" w:rsidP="00AD3D53">
            <w:pPr>
              <w:rPr>
                <w:rStyle w:val="Siln"/>
                <w:sz w:val="20"/>
              </w:rPr>
            </w:pPr>
          </w:p>
        </w:tc>
        <w:tc>
          <w:tcPr>
            <w:tcW w:w="4392" w:type="dxa"/>
          </w:tcPr>
          <w:p w14:paraId="74A5DA80" w14:textId="77777777" w:rsidR="003949DF" w:rsidRDefault="003949DF" w:rsidP="00AD3D53">
            <w:pPr>
              <w:pStyle w:val="Odstavecseseznamem"/>
              <w:ind w:left="644"/>
              <w:rPr>
                <w:sz w:val="20"/>
              </w:rPr>
            </w:pPr>
          </w:p>
          <w:p w14:paraId="19BC570A" w14:textId="77777777" w:rsidR="003949DF" w:rsidRDefault="003949DF" w:rsidP="00AD3D53">
            <w:pPr>
              <w:pStyle w:val="Odstavecseseznamem"/>
              <w:ind w:left="644"/>
              <w:rPr>
                <w:sz w:val="20"/>
              </w:rPr>
            </w:pPr>
          </w:p>
          <w:p w14:paraId="6963DBE5" w14:textId="77777777" w:rsidR="003949DF" w:rsidRDefault="003949DF" w:rsidP="00AD3D53">
            <w:pPr>
              <w:pStyle w:val="Odstavecseseznamem"/>
              <w:ind w:left="644"/>
              <w:rPr>
                <w:sz w:val="20"/>
              </w:rPr>
            </w:pPr>
          </w:p>
          <w:p w14:paraId="36F7C20C" w14:textId="77777777" w:rsidR="003949DF" w:rsidRPr="00331852" w:rsidRDefault="003949DF" w:rsidP="00927A3B">
            <w:pPr>
              <w:pStyle w:val="Odstavecseseznamem"/>
              <w:numPr>
                <w:ilvl w:val="0"/>
                <w:numId w:val="208"/>
              </w:numPr>
              <w:spacing w:line="276" w:lineRule="auto"/>
              <w:contextualSpacing/>
              <w:rPr>
                <w:sz w:val="20"/>
              </w:rPr>
            </w:pPr>
            <w:r w:rsidRPr="00331852">
              <w:rPr>
                <w:sz w:val="20"/>
              </w:rPr>
              <w:t>jednoduché praktické slovní úlohy</w:t>
            </w:r>
          </w:p>
          <w:p w14:paraId="59DC28BD" w14:textId="77777777" w:rsidR="003949DF" w:rsidRPr="00331852" w:rsidRDefault="003949DF" w:rsidP="00927A3B">
            <w:pPr>
              <w:pStyle w:val="Odstavecseseznamem"/>
              <w:numPr>
                <w:ilvl w:val="0"/>
                <w:numId w:val="208"/>
              </w:numPr>
              <w:spacing w:line="276" w:lineRule="auto"/>
              <w:contextualSpacing/>
              <w:rPr>
                <w:sz w:val="20"/>
              </w:rPr>
            </w:pPr>
            <w:r w:rsidRPr="00331852">
              <w:rPr>
                <w:sz w:val="20"/>
              </w:rPr>
              <w:t>magické čtverce</w:t>
            </w:r>
          </w:p>
          <w:p w14:paraId="6E13C774" w14:textId="77777777" w:rsidR="003949DF" w:rsidRDefault="003949DF" w:rsidP="00927A3B">
            <w:pPr>
              <w:pStyle w:val="Odstavecseseznamem"/>
              <w:numPr>
                <w:ilvl w:val="0"/>
                <w:numId w:val="208"/>
              </w:numPr>
              <w:spacing w:line="276" w:lineRule="auto"/>
              <w:contextualSpacing/>
              <w:rPr>
                <w:sz w:val="20"/>
              </w:rPr>
            </w:pPr>
            <w:r w:rsidRPr="00331852">
              <w:rPr>
                <w:sz w:val="20"/>
              </w:rPr>
              <w:t>číselné, obrázkové řady</w:t>
            </w:r>
          </w:p>
          <w:p w14:paraId="07D7A375" w14:textId="77777777" w:rsidR="003949DF" w:rsidRDefault="003949DF" w:rsidP="00927A3B">
            <w:pPr>
              <w:pStyle w:val="Odstavecseseznamem"/>
              <w:numPr>
                <w:ilvl w:val="0"/>
                <w:numId w:val="208"/>
              </w:numPr>
              <w:spacing w:line="276" w:lineRule="auto"/>
              <w:contextualSpacing/>
              <w:rPr>
                <w:sz w:val="20"/>
              </w:rPr>
            </w:pPr>
            <w:r>
              <w:rPr>
                <w:sz w:val="20"/>
              </w:rPr>
              <w:t>prostorová představivost</w:t>
            </w:r>
          </w:p>
          <w:p w14:paraId="76A66BC9" w14:textId="77777777" w:rsidR="003949DF" w:rsidRPr="00331852" w:rsidRDefault="003949DF" w:rsidP="00AD3D53">
            <w:pPr>
              <w:pStyle w:val="Odstavecseseznamem"/>
              <w:ind w:left="644"/>
              <w:rPr>
                <w:sz w:val="28"/>
                <w:szCs w:val="28"/>
              </w:rPr>
            </w:pPr>
          </w:p>
        </w:tc>
        <w:tc>
          <w:tcPr>
            <w:tcW w:w="2975" w:type="dxa"/>
          </w:tcPr>
          <w:p w14:paraId="6981E545" w14:textId="77777777" w:rsidR="003949DF" w:rsidRPr="00560B0F" w:rsidRDefault="003949DF" w:rsidP="00AD3D53">
            <w:pPr>
              <w:rPr>
                <w:sz w:val="20"/>
                <w:u w:val="single"/>
              </w:rPr>
            </w:pPr>
          </w:p>
          <w:p w14:paraId="37456D98" w14:textId="77777777" w:rsidR="003949DF" w:rsidRPr="00560B0F" w:rsidRDefault="003949DF" w:rsidP="00AD3D53">
            <w:pPr>
              <w:rPr>
                <w:sz w:val="20"/>
              </w:rPr>
            </w:pPr>
            <w:r w:rsidRPr="00560B0F">
              <w:rPr>
                <w:sz w:val="20"/>
                <w:u w:val="single"/>
              </w:rPr>
              <w:t xml:space="preserve">OSV : </w:t>
            </w:r>
            <w:r w:rsidRPr="00560B0F">
              <w:rPr>
                <w:sz w:val="20"/>
              </w:rPr>
              <w:t>Kreativita</w:t>
            </w:r>
          </w:p>
          <w:p w14:paraId="7D8A3EC6" w14:textId="77777777" w:rsidR="003949DF" w:rsidRPr="00560B0F" w:rsidRDefault="003949DF" w:rsidP="00AD3D53">
            <w:pPr>
              <w:rPr>
                <w:sz w:val="20"/>
                <w:u w:val="single"/>
              </w:rPr>
            </w:pPr>
            <w:r w:rsidRPr="00560B0F">
              <w:rPr>
                <w:sz w:val="20"/>
                <w:u w:val="single"/>
              </w:rPr>
              <w:t>Mezipředmětové vztahy :</w:t>
            </w:r>
          </w:p>
          <w:p w14:paraId="3B973AF9" w14:textId="77777777" w:rsidR="003949DF" w:rsidRPr="005878C4" w:rsidRDefault="003949DF" w:rsidP="00AD3D53">
            <w:pPr>
              <w:ind w:left="360"/>
            </w:pPr>
            <w:r w:rsidRPr="00560B0F">
              <w:rPr>
                <w:sz w:val="20"/>
              </w:rPr>
              <w:t>Přír, Vlast, Čj, Vv,Pv,</w:t>
            </w:r>
            <w:r>
              <w:t xml:space="preserve"> </w:t>
            </w:r>
          </w:p>
          <w:p w14:paraId="33BE44D7" w14:textId="77777777" w:rsidR="003949DF" w:rsidRDefault="003949DF" w:rsidP="00AD3D53"/>
          <w:p w14:paraId="2563B28A" w14:textId="77777777" w:rsidR="003949DF" w:rsidRDefault="003949DF" w:rsidP="00AD3D53">
            <w:pPr>
              <w:jc w:val="center"/>
              <w:rPr>
                <w:sz w:val="28"/>
                <w:szCs w:val="28"/>
              </w:rPr>
            </w:pPr>
          </w:p>
        </w:tc>
        <w:tc>
          <w:tcPr>
            <w:tcW w:w="1984" w:type="dxa"/>
          </w:tcPr>
          <w:p w14:paraId="7CC52814" w14:textId="77777777" w:rsidR="003949DF" w:rsidRDefault="003949DF" w:rsidP="00AD3D53">
            <w:pPr>
              <w:jc w:val="center"/>
              <w:rPr>
                <w:sz w:val="28"/>
                <w:szCs w:val="28"/>
              </w:rPr>
            </w:pPr>
          </w:p>
        </w:tc>
      </w:tr>
    </w:tbl>
    <w:p w14:paraId="2C0604F6" w14:textId="77777777" w:rsidR="00723EC6" w:rsidRDefault="00723EC6" w:rsidP="00723EC6">
      <w:pPr>
        <w:jc w:val="center"/>
        <w:rPr>
          <w:b/>
          <w:sz w:val="28"/>
          <w:szCs w:val="28"/>
          <w:u w:val="single"/>
        </w:rPr>
      </w:pPr>
    </w:p>
    <w:p w14:paraId="7DF92270" w14:textId="77777777" w:rsidR="003949DF" w:rsidRDefault="003949DF" w:rsidP="00723EC6">
      <w:pPr>
        <w:jc w:val="center"/>
        <w:rPr>
          <w:b/>
          <w:sz w:val="28"/>
          <w:szCs w:val="28"/>
          <w:u w:val="single"/>
        </w:rPr>
      </w:pPr>
    </w:p>
    <w:p w14:paraId="59AB110E" w14:textId="77777777" w:rsidR="003949DF" w:rsidRDefault="003949DF" w:rsidP="00723EC6">
      <w:pPr>
        <w:jc w:val="center"/>
        <w:rPr>
          <w:b/>
          <w:sz w:val="28"/>
          <w:szCs w:val="28"/>
          <w:u w:val="single"/>
        </w:rPr>
      </w:pPr>
    </w:p>
    <w:p w14:paraId="12BA355C" w14:textId="77777777" w:rsidR="003949DF" w:rsidRDefault="003949DF" w:rsidP="00723EC6">
      <w:pPr>
        <w:jc w:val="center"/>
        <w:rPr>
          <w:b/>
          <w:sz w:val="28"/>
          <w:szCs w:val="28"/>
          <w:u w:val="single"/>
        </w:rPr>
      </w:pPr>
    </w:p>
    <w:p w14:paraId="0C9DB3C9" w14:textId="77777777" w:rsidR="003949DF" w:rsidRDefault="003949DF" w:rsidP="00723EC6">
      <w:pPr>
        <w:jc w:val="center"/>
        <w:rPr>
          <w:b/>
          <w:sz w:val="28"/>
          <w:szCs w:val="28"/>
          <w:u w:val="single"/>
        </w:rPr>
      </w:pPr>
    </w:p>
    <w:p w14:paraId="1906E3B0" w14:textId="77777777" w:rsidR="000E34D9" w:rsidRDefault="000E34D9">
      <w:pPr>
        <w:jc w:val="center"/>
        <w:rPr>
          <w:b/>
          <w:sz w:val="28"/>
          <w:u w:val="single"/>
        </w:rPr>
        <w:sectPr w:rsidR="000E34D9" w:rsidSect="000E34D9">
          <w:footnotePr>
            <w:pos w:val="beneathText"/>
          </w:footnotePr>
          <w:pgSz w:w="15840" w:h="12240" w:orient="landscape"/>
          <w:pgMar w:top="1418" w:right="1134" w:bottom="1418" w:left="1418" w:header="709" w:footer="709" w:gutter="0"/>
          <w:cols w:space="708"/>
          <w:titlePg/>
          <w:docGrid w:linePitch="360"/>
        </w:sectPr>
      </w:pPr>
    </w:p>
    <w:p w14:paraId="38599D39" w14:textId="77777777" w:rsidR="00EB0E09" w:rsidRDefault="00EB0E09">
      <w:pPr>
        <w:jc w:val="center"/>
        <w:rPr>
          <w:b/>
          <w:sz w:val="28"/>
          <w:u w:val="single"/>
        </w:rPr>
      </w:pPr>
      <w:r>
        <w:rPr>
          <w:b/>
          <w:sz w:val="28"/>
          <w:u w:val="single"/>
        </w:rPr>
        <w:lastRenderedPageBreak/>
        <w:t>Charakteristika vyučovacího předmětu</w:t>
      </w:r>
    </w:p>
    <w:p w14:paraId="60F155B8" w14:textId="77777777" w:rsidR="00EB0E09" w:rsidRDefault="00EB0E09">
      <w:pPr>
        <w:jc w:val="center"/>
        <w:rPr>
          <w:b/>
          <w:sz w:val="28"/>
          <w:u w:val="single"/>
        </w:rPr>
      </w:pPr>
      <w:r>
        <w:rPr>
          <w:b/>
          <w:sz w:val="28"/>
          <w:u w:val="single"/>
        </w:rPr>
        <w:t>INFORMATIKA – 1. stupeň</w:t>
      </w:r>
    </w:p>
    <w:p w14:paraId="25724EA9" w14:textId="77777777" w:rsidR="00EB0E09" w:rsidRDefault="00EB0E09">
      <w:pPr>
        <w:jc w:val="center"/>
        <w:rPr>
          <w:b/>
          <w:sz w:val="28"/>
          <w:u w:val="single"/>
        </w:rPr>
      </w:pPr>
    </w:p>
    <w:p w14:paraId="2D406291" w14:textId="77777777" w:rsidR="00EB0E09" w:rsidRDefault="00EB0E09">
      <w:pPr>
        <w:rPr>
          <w:b/>
        </w:rPr>
      </w:pPr>
      <w:r>
        <w:t xml:space="preserve">Vyučovací předmět Informatika je součástí vzdělávacího oboru </w:t>
      </w:r>
      <w:r>
        <w:rPr>
          <w:b/>
        </w:rPr>
        <w:t>Informační a komunikační technologie.</w:t>
      </w:r>
    </w:p>
    <w:p w14:paraId="1A121EDC" w14:textId="77777777" w:rsidR="00EB0E09" w:rsidRDefault="00EB0E09">
      <w:pPr>
        <w:jc w:val="center"/>
        <w:rPr>
          <w:sz w:val="28"/>
        </w:rPr>
      </w:pPr>
    </w:p>
    <w:p w14:paraId="44368AA7" w14:textId="77777777" w:rsidR="00EB0E09" w:rsidRDefault="000E34D9" w:rsidP="006466FF">
      <w:pPr>
        <w:numPr>
          <w:ilvl w:val="0"/>
          <w:numId w:val="11"/>
        </w:numPr>
        <w:rPr>
          <w:b/>
          <w:u w:val="single"/>
        </w:rPr>
      </w:pPr>
      <w:r w:rsidRPr="000E34D9">
        <w:rPr>
          <w:b/>
        </w:rPr>
        <w:t xml:space="preserve"> </w:t>
      </w:r>
      <w:r w:rsidR="00EB0E09">
        <w:rPr>
          <w:b/>
          <w:u w:val="single"/>
        </w:rPr>
        <w:t>Obsahové, časové a organizační vymezení vyučovacího předmětu</w:t>
      </w:r>
    </w:p>
    <w:p w14:paraId="7B72135D" w14:textId="77777777" w:rsidR="00EB0E09" w:rsidRDefault="00EB0E09">
      <w:pPr>
        <w:rPr>
          <w:b/>
          <w:u w:val="single"/>
        </w:rPr>
      </w:pPr>
    </w:p>
    <w:p w14:paraId="625DC9CC" w14:textId="77777777" w:rsidR="00EB0E09" w:rsidRDefault="00EB0E09">
      <w:pPr>
        <w:ind w:firstLine="708"/>
        <w:jc w:val="both"/>
      </w:pPr>
      <w:r>
        <w:t>Vzdělávací oblast Informační a komunikační technologie umožňuje všem žákům získat základní dovednosti v ovládání výpočetní techniky, orientovat se ve světě informací, zpracovat získané informace a využít je v dalším vzdělávání i v praktickém životě.</w:t>
      </w:r>
    </w:p>
    <w:p w14:paraId="4313906B" w14:textId="77777777" w:rsidR="00EB0E09" w:rsidRDefault="00EB0E09">
      <w:pPr>
        <w:ind w:firstLine="708"/>
        <w:jc w:val="both"/>
      </w:pPr>
      <w:r>
        <w:t xml:space="preserve"> Získané dovednosti jsou nezbytným předpokladem uplatnění  na trhu práce i podmínkou k efektivnímu rozvíjení profesní i zájmové činnosti.</w:t>
      </w:r>
    </w:p>
    <w:p w14:paraId="609835A1" w14:textId="77777777" w:rsidR="00EB0E09" w:rsidRDefault="00EB0E09">
      <w:pPr>
        <w:ind w:firstLine="708"/>
        <w:jc w:val="both"/>
      </w:pPr>
      <w:r>
        <w:t>Zvládnutí výpočetní techniky, vyhledávání informací na internetu a jejich zpracování umožňuje realizovat metodu „učení kdekoliv a kdykoliv“, umožňuje využití mnohonásobně většího počtu dat a informací bez zatížení paměti a vhodně doplňuje běžné učební texty a pomůcky.</w:t>
      </w:r>
    </w:p>
    <w:p w14:paraId="4A4E5CBF" w14:textId="77777777" w:rsidR="00EB0E09" w:rsidRDefault="00EB0E09">
      <w:pPr>
        <w:ind w:firstLine="708"/>
        <w:jc w:val="both"/>
      </w:pPr>
    </w:p>
    <w:p w14:paraId="3B48DD82" w14:textId="77777777" w:rsidR="00EB0E09" w:rsidRDefault="00EB0E09">
      <w:pPr>
        <w:rPr>
          <w:u w:val="single"/>
        </w:rPr>
      </w:pPr>
      <w:r>
        <w:rPr>
          <w:u w:val="single"/>
        </w:rPr>
        <w:t>Organizace výuky</w:t>
      </w:r>
    </w:p>
    <w:p w14:paraId="7566A10F" w14:textId="77777777" w:rsidR="00EB0E09" w:rsidRDefault="00EB0E09">
      <w:pPr>
        <w:ind w:firstLine="708"/>
        <w:rPr>
          <w:b/>
        </w:rPr>
      </w:pPr>
      <w:r>
        <w:t xml:space="preserve">Vzdělávací oblast Informační a komunikační technologie je na 1. stupni ZŠ realizován v hodinách </w:t>
      </w:r>
      <w:r>
        <w:rPr>
          <w:b/>
        </w:rPr>
        <w:t>informatiky.</w:t>
      </w:r>
    </w:p>
    <w:p w14:paraId="7D3DBEAC" w14:textId="77777777" w:rsidR="00EB0E09" w:rsidRDefault="00EB0E09">
      <w:pPr>
        <w:ind w:firstLine="708"/>
      </w:pPr>
      <w:r>
        <w:t>Žáci jsou vedeni k chápání a správnému užívání pojmů z oblasti hardware, software a práce v síti. Dále jsou vedeni k praktickému zvládnutí základů práce s grafikou a textem. Žáci se seznamují s vyhledáváním informací na internetu.</w:t>
      </w:r>
    </w:p>
    <w:p w14:paraId="44C8C0FF" w14:textId="77777777" w:rsidR="00EB0E09" w:rsidRDefault="00EB0E09">
      <w:pPr>
        <w:ind w:firstLine="708"/>
      </w:pPr>
      <w:r>
        <w:t>Informatika je realizována ve  4. – 5. ročníku, v každém ročníku 1 hodina týdně, z toho ve 4. ročníku jako hodina disponibilní.</w:t>
      </w:r>
    </w:p>
    <w:p w14:paraId="64A0E1DB" w14:textId="77777777" w:rsidR="00EB0E09" w:rsidRDefault="00EB0E09">
      <w:pPr>
        <w:ind w:firstLine="708"/>
      </w:pPr>
      <w:r>
        <w:t>Výuka probíhá ve specializované učebně výpočetní techniky.</w:t>
      </w:r>
    </w:p>
    <w:p w14:paraId="0B058BFE" w14:textId="77777777" w:rsidR="00EB0E09" w:rsidRDefault="00EB0E09"/>
    <w:p w14:paraId="6ED8454B" w14:textId="77777777" w:rsidR="00EB0E09" w:rsidRDefault="00EB0E09">
      <w:pPr>
        <w:rPr>
          <w:u w:val="single"/>
        </w:rPr>
      </w:pPr>
      <w:r>
        <w:rPr>
          <w:u w:val="single"/>
        </w:rPr>
        <w:t>Vzdělávací obsah je rozdělena tři tematické okruhy:</w:t>
      </w:r>
    </w:p>
    <w:p w14:paraId="79E74D06" w14:textId="77777777" w:rsidR="00EB0E09" w:rsidRDefault="00E150F8" w:rsidP="006466FF">
      <w:pPr>
        <w:numPr>
          <w:ilvl w:val="0"/>
          <w:numId w:val="31"/>
        </w:numPr>
      </w:pPr>
      <w:r>
        <w:t xml:space="preserve"> </w:t>
      </w:r>
      <w:r w:rsidR="00EB0E09">
        <w:t>základy práce s počítačem – bezpečná práce s hardware i software, zásady bezpečnosti práce, multimediální využití počítače</w:t>
      </w:r>
    </w:p>
    <w:p w14:paraId="3982C5E8" w14:textId="77777777" w:rsidR="00EB0E09" w:rsidRDefault="00E150F8" w:rsidP="006466FF">
      <w:pPr>
        <w:numPr>
          <w:ilvl w:val="0"/>
          <w:numId w:val="31"/>
        </w:numPr>
      </w:pPr>
      <w:r>
        <w:t xml:space="preserve"> </w:t>
      </w:r>
      <w:r w:rsidR="00EB0E09">
        <w:t>vyhledávání informací a komunikace – vyhledávání informací na internetu, používání jednoduchých a vhodných cest</w:t>
      </w:r>
    </w:p>
    <w:p w14:paraId="68EF3051" w14:textId="77777777" w:rsidR="00EB0E09" w:rsidRDefault="00E150F8" w:rsidP="006466FF">
      <w:pPr>
        <w:numPr>
          <w:ilvl w:val="0"/>
          <w:numId w:val="31"/>
        </w:numPr>
      </w:pPr>
      <w:r>
        <w:t xml:space="preserve"> </w:t>
      </w:r>
      <w:r w:rsidR="00EB0E09">
        <w:t>zpracování a vyžití informací – práce s textem a obrázkem v textovém a grafickém editoru</w:t>
      </w:r>
    </w:p>
    <w:p w14:paraId="3B1D87DD" w14:textId="77777777" w:rsidR="00EB0E09" w:rsidRDefault="00EB0E09"/>
    <w:p w14:paraId="76F20D76" w14:textId="77777777" w:rsidR="00EB0E09" w:rsidRDefault="00E150F8" w:rsidP="006466FF">
      <w:pPr>
        <w:numPr>
          <w:ilvl w:val="0"/>
          <w:numId w:val="11"/>
        </w:numPr>
        <w:rPr>
          <w:b/>
          <w:u w:val="single"/>
        </w:rPr>
      </w:pPr>
      <w:r>
        <w:rPr>
          <w:b/>
          <w:u w:val="single"/>
        </w:rPr>
        <w:t xml:space="preserve"> </w:t>
      </w:r>
      <w:r w:rsidR="00EB0E09">
        <w:rPr>
          <w:b/>
          <w:u w:val="single"/>
        </w:rPr>
        <w:t>Průřezová témata</w:t>
      </w:r>
    </w:p>
    <w:p w14:paraId="3EFB6273" w14:textId="77777777" w:rsidR="00EB0E09" w:rsidRDefault="00E150F8" w:rsidP="006466FF">
      <w:pPr>
        <w:numPr>
          <w:ilvl w:val="0"/>
          <w:numId w:val="32"/>
        </w:numPr>
      </w:pPr>
      <w:r>
        <w:t xml:space="preserve"> </w:t>
      </w:r>
      <w:r w:rsidR="00EB0E09">
        <w:t xml:space="preserve">Osobnostní a sociální výchova – osobnostní rozvoj ( rozvoj schopností vzdělávání,   </w:t>
      </w:r>
    </w:p>
    <w:p w14:paraId="4CFCB5E9" w14:textId="77777777" w:rsidR="00EB0E09" w:rsidRDefault="00EB0E09">
      <w:r>
        <w:t xml:space="preserve">                                                                                                psychohygiena, kreativita) </w:t>
      </w:r>
    </w:p>
    <w:p w14:paraId="15DB8736" w14:textId="77777777" w:rsidR="00EB0E09" w:rsidRDefault="00EB0E09">
      <w:r>
        <w:t xml:space="preserve">                                                                - sociální rozvoj ( komunikace)</w:t>
      </w:r>
    </w:p>
    <w:p w14:paraId="21DED4BF" w14:textId="77777777" w:rsidR="00EB0E09" w:rsidRDefault="00EB0E09">
      <w:r>
        <w:t xml:space="preserve">                                                                - morální rozvoj ( řešení problémů a rozhodovací </w:t>
      </w:r>
    </w:p>
    <w:p w14:paraId="7C946AB7" w14:textId="77777777" w:rsidR="00EB0E09" w:rsidRDefault="00EB0E09">
      <w:r>
        <w:t xml:space="preserve">                                                                                         dovednosti, hodnoty, postoje,</w:t>
      </w:r>
    </w:p>
    <w:p w14:paraId="64CEEBAF" w14:textId="77777777" w:rsidR="00EB0E09" w:rsidRDefault="00EB0E09">
      <w:r>
        <w:t xml:space="preserve">                                                                                          praktická etika)</w:t>
      </w:r>
    </w:p>
    <w:p w14:paraId="7134867E" w14:textId="77777777" w:rsidR="001E0650" w:rsidRDefault="00EB0E09">
      <w:r>
        <w:t xml:space="preserve">     -  Mediální výchova – kritické čtení a vnímání mediálních sdělení</w:t>
      </w:r>
    </w:p>
    <w:p w14:paraId="07187B86" w14:textId="77777777" w:rsidR="00EB0E09" w:rsidRDefault="00EB0E09" w:rsidP="001E0650"/>
    <w:p w14:paraId="51477EF2" w14:textId="77777777" w:rsidR="00EB0E09" w:rsidRDefault="00EB0E09">
      <w:pPr>
        <w:rPr>
          <w:b/>
          <w:u w:val="single"/>
        </w:rPr>
      </w:pPr>
      <w:r>
        <w:rPr>
          <w:b/>
          <w:u w:val="single"/>
        </w:rPr>
        <w:t>3. Výchovné a vzdělávací strategie pro rozvoj klíčových kompetencí žáků</w:t>
      </w:r>
    </w:p>
    <w:p w14:paraId="3EDDFDC1" w14:textId="77777777" w:rsidR="00EB0E09" w:rsidRDefault="00EB0E09">
      <w:pPr>
        <w:rPr>
          <w:b/>
          <w:u w:val="single"/>
        </w:rPr>
      </w:pPr>
    </w:p>
    <w:p w14:paraId="655CA7E8" w14:textId="77777777" w:rsidR="00E150F8" w:rsidRDefault="00E150F8">
      <w:pPr>
        <w:rPr>
          <w:b/>
          <w:u w:val="single"/>
        </w:rPr>
      </w:pPr>
      <w:r>
        <w:rPr>
          <w:b/>
          <w:u w:val="single"/>
        </w:rPr>
        <w:br w:type="page"/>
      </w:r>
    </w:p>
    <w:p w14:paraId="2EA26478" w14:textId="77777777" w:rsidR="00EB0E09" w:rsidRDefault="00EB0E09">
      <w:pPr>
        <w:rPr>
          <w:b/>
          <w:u w:val="single"/>
        </w:rPr>
      </w:pPr>
      <w:r>
        <w:rPr>
          <w:b/>
          <w:u w:val="single"/>
        </w:rPr>
        <w:lastRenderedPageBreak/>
        <w:t>Kompetence k učení</w:t>
      </w:r>
    </w:p>
    <w:p w14:paraId="26F52CBB" w14:textId="77777777" w:rsidR="00EB0E09" w:rsidRDefault="00EB0E09">
      <w:pPr>
        <w:rPr>
          <w:b/>
        </w:rPr>
      </w:pPr>
      <w:r>
        <w:rPr>
          <w:b/>
        </w:rPr>
        <w:t>Učitel</w:t>
      </w:r>
    </w:p>
    <w:p w14:paraId="26C1D34F" w14:textId="77777777" w:rsidR="00EB0E09" w:rsidRDefault="00E150F8" w:rsidP="00E150F8">
      <w:pPr>
        <w:numPr>
          <w:ilvl w:val="0"/>
          <w:numId w:val="52"/>
        </w:numPr>
        <w:ind w:left="511" w:hanging="159"/>
      </w:pPr>
      <w:r>
        <w:t xml:space="preserve"> </w:t>
      </w:r>
      <w:r w:rsidR="00EB0E09">
        <w:t>učí žáky vyhledávat,  získávat a zpracovávat informace</w:t>
      </w:r>
      <w:r>
        <w:t xml:space="preserve"> získané pomocí  internetu nebo </w:t>
      </w:r>
      <w:r w:rsidR="00EB0E09">
        <w:t>výukových programů na počítači</w:t>
      </w:r>
    </w:p>
    <w:p w14:paraId="74D43B36" w14:textId="77777777" w:rsidR="00EB0E09" w:rsidRDefault="00E150F8" w:rsidP="00E150F8">
      <w:pPr>
        <w:numPr>
          <w:ilvl w:val="0"/>
          <w:numId w:val="52"/>
        </w:numPr>
        <w:ind w:left="511" w:hanging="159"/>
      </w:pPr>
      <w:r>
        <w:t xml:space="preserve"> </w:t>
      </w:r>
      <w:r w:rsidR="00EB0E09">
        <w:t>žákům ukazuje, jakým způsobem daný problém vyřeší</w:t>
      </w:r>
    </w:p>
    <w:p w14:paraId="0CF08BB1" w14:textId="77777777" w:rsidR="00EB0E09" w:rsidRDefault="00E150F8" w:rsidP="00E150F8">
      <w:pPr>
        <w:numPr>
          <w:ilvl w:val="0"/>
          <w:numId w:val="52"/>
        </w:numPr>
        <w:ind w:left="511" w:hanging="159"/>
      </w:pPr>
      <w:r>
        <w:t xml:space="preserve"> </w:t>
      </w:r>
      <w:r w:rsidR="00EB0E09">
        <w:t>učí žáky pořizovat si poznámky, které využijí v jiných vzdělávacích oblastech</w:t>
      </w:r>
    </w:p>
    <w:p w14:paraId="032BCF8F" w14:textId="77777777" w:rsidR="00EB0E09" w:rsidRDefault="00E150F8" w:rsidP="00E150F8">
      <w:pPr>
        <w:numPr>
          <w:ilvl w:val="0"/>
          <w:numId w:val="52"/>
        </w:numPr>
        <w:ind w:left="511" w:hanging="159"/>
      </w:pPr>
      <w:r>
        <w:t xml:space="preserve"> </w:t>
      </w:r>
      <w:r w:rsidR="00EB0E09">
        <w:t>vytváří u žáků pozitivní vztah k informačním a komunikačním technologiím</w:t>
      </w:r>
    </w:p>
    <w:p w14:paraId="42C654A6" w14:textId="77777777" w:rsidR="00EB0E09" w:rsidRDefault="00EB0E09"/>
    <w:p w14:paraId="4DAA4AE2" w14:textId="77777777" w:rsidR="00EB0E09" w:rsidRDefault="00EB0E09">
      <w:pPr>
        <w:rPr>
          <w:b/>
          <w:u w:val="single"/>
        </w:rPr>
      </w:pPr>
      <w:r>
        <w:rPr>
          <w:b/>
          <w:u w:val="single"/>
        </w:rPr>
        <w:t>Kompetence k řešení problémů</w:t>
      </w:r>
    </w:p>
    <w:p w14:paraId="1907A422" w14:textId="77777777" w:rsidR="00EB0E09" w:rsidRDefault="00EB0E09">
      <w:pPr>
        <w:rPr>
          <w:b/>
        </w:rPr>
      </w:pPr>
      <w:r>
        <w:rPr>
          <w:b/>
        </w:rPr>
        <w:t>Učitel</w:t>
      </w:r>
    </w:p>
    <w:p w14:paraId="553072A2" w14:textId="77777777" w:rsidR="00EB0E09" w:rsidRDefault="00E150F8" w:rsidP="00E150F8">
      <w:pPr>
        <w:numPr>
          <w:ilvl w:val="0"/>
          <w:numId w:val="52"/>
        </w:numPr>
        <w:ind w:left="511" w:hanging="159"/>
      </w:pPr>
      <w:r>
        <w:t xml:space="preserve"> </w:t>
      </w:r>
      <w:r w:rsidR="00EB0E09">
        <w:t>podporuje žáky  v objevování , pátrání, hledání řešení</w:t>
      </w:r>
    </w:p>
    <w:p w14:paraId="3EAA993A" w14:textId="77777777" w:rsidR="00EB0E09" w:rsidRDefault="00E150F8" w:rsidP="00E150F8">
      <w:pPr>
        <w:numPr>
          <w:ilvl w:val="0"/>
          <w:numId w:val="52"/>
        </w:numPr>
        <w:ind w:left="511" w:hanging="159"/>
      </w:pPr>
      <w:r>
        <w:t xml:space="preserve"> </w:t>
      </w:r>
      <w:r w:rsidR="00EB0E09">
        <w:t>seznamuje žáky  s více způsoby řešení problému</w:t>
      </w:r>
    </w:p>
    <w:p w14:paraId="31C520E2" w14:textId="77777777" w:rsidR="00EB0E09" w:rsidRDefault="00E150F8" w:rsidP="00E150F8">
      <w:pPr>
        <w:numPr>
          <w:ilvl w:val="0"/>
          <w:numId w:val="52"/>
        </w:numPr>
        <w:ind w:left="511" w:hanging="159"/>
      </w:pPr>
      <w:r>
        <w:t xml:space="preserve"> </w:t>
      </w:r>
      <w:r w:rsidR="00EB0E09">
        <w:t>vede žáky k nalézání řešení problému , k jeho praktickému vyřešení a dokončení</w:t>
      </w:r>
    </w:p>
    <w:p w14:paraId="728B5DA2" w14:textId="77777777" w:rsidR="00EB0E09" w:rsidRDefault="00E150F8" w:rsidP="00E150F8">
      <w:pPr>
        <w:numPr>
          <w:ilvl w:val="0"/>
          <w:numId w:val="52"/>
        </w:numPr>
        <w:ind w:left="511" w:hanging="159"/>
      </w:pPr>
      <w:r>
        <w:t xml:space="preserve"> </w:t>
      </w:r>
      <w:r w:rsidR="00EB0E09">
        <w:t>odbourává u žáků  strach z chyby</w:t>
      </w:r>
    </w:p>
    <w:p w14:paraId="67940064" w14:textId="77777777" w:rsidR="00EB0E09" w:rsidRDefault="00E150F8" w:rsidP="00E150F8">
      <w:pPr>
        <w:numPr>
          <w:ilvl w:val="0"/>
          <w:numId w:val="52"/>
        </w:numPr>
        <w:ind w:left="511" w:hanging="159"/>
      </w:pPr>
      <w:r>
        <w:t xml:space="preserve"> </w:t>
      </w:r>
      <w:r w:rsidR="00EB0E09">
        <w:t>učí žáky pracovat s chybou</w:t>
      </w:r>
    </w:p>
    <w:p w14:paraId="33DFF5F0" w14:textId="77777777" w:rsidR="00EB0E09" w:rsidRDefault="00E150F8" w:rsidP="00E150F8">
      <w:pPr>
        <w:numPr>
          <w:ilvl w:val="0"/>
          <w:numId w:val="52"/>
        </w:numPr>
        <w:ind w:left="511" w:hanging="159"/>
      </w:pPr>
      <w:r>
        <w:t xml:space="preserve"> </w:t>
      </w:r>
      <w:r w:rsidR="00EB0E09">
        <w:t>podporuje  žáky v řešení úkolů formou pokus - omyl</w:t>
      </w:r>
    </w:p>
    <w:p w14:paraId="31EACA76" w14:textId="77777777" w:rsidR="00EB0E09" w:rsidRDefault="00EB0E09"/>
    <w:p w14:paraId="1765D548" w14:textId="77777777" w:rsidR="00EB0E09" w:rsidRDefault="00EB0E09">
      <w:pPr>
        <w:rPr>
          <w:b/>
          <w:u w:val="single"/>
        </w:rPr>
      </w:pPr>
      <w:r>
        <w:rPr>
          <w:b/>
          <w:u w:val="single"/>
        </w:rPr>
        <w:t>Kompetence komunikativní</w:t>
      </w:r>
    </w:p>
    <w:p w14:paraId="38B3D86A" w14:textId="77777777" w:rsidR="00EB0E09" w:rsidRDefault="00EB0E09">
      <w:pPr>
        <w:rPr>
          <w:b/>
        </w:rPr>
      </w:pPr>
      <w:r>
        <w:rPr>
          <w:b/>
        </w:rPr>
        <w:t>Učitel</w:t>
      </w:r>
    </w:p>
    <w:p w14:paraId="66822941" w14:textId="77777777" w:rsidR="00EB0E09" w:rsidRDefault="00E150F8" w:rsidP="00E150F8">
      <w:pPr>
        <w:numPr>
          <w:ilvl w:val="0"/>
          <w:numId w:val="52"/>
        </w:numPr>
        <w:ind w:left="511" w:hanging="159"/>
      </w:pPr>
      <w:r>
        <w:t xml:space="preserve"> </w:t>
      </w:r>
      <w:r w:rsidR="00EB0E09">
        <w:t>učí žáky využívat informační a komunikační prostředky a technologie pro kvalitní a účinnou komunikaci s okolním světem</w:t>
      </w:r>
    </w:p>
    <w:p w14:paraId="2A759F25" w14:textId="77777777" w:rsidR="00EB0E09" w:rsidRDefault="00E150F8" w:rsidP="00E150F8">
      <w:pPr>
        <w:numPr>
          <w:ilvl w:val="0"/>
          <w:numId w:val="52"/>
        </w:numPr>
        <w:ind w:left="511" w:hanging="159"/>
      </w:pPr>
      <w:r>
        <w:t xml:space="preserve"> </w:t>
      </w:r>
      <w:r w:rsidR="00EB0E09">
        <w:t>respektuje pravidla slušné komunikace</w:t>
      </w:r>
    </w:p>
    <w:p w14:paraId="7D6723EE" w14:textId="77777777" w:rsidR="00EB0E09" w:rsidRDefault="00E150F8" w:rsidP="00E150F8">
      <w:pPr>
        <w:numPr>
          <w:ilvl w:val="0"/>
          <w:numId w:val="52"/>
        </w:numPr>
        <w:ind w:left="511" w:hanging="159"/>
      </w:pPr>
      <w:r>
        <w:t xml:space="preserve"> </w:t>
      </w:r>
      <w:r w:rsidR="00EB0E09">
        <w:t>hodnotí výkony žáků</w:t>
      </w:r>
    </w:p>
    <w:p w14:paraId="78DA6B53" w14:textId="77777777" w:rsidR="00EB0E09" w:rsidRDefault="00EB0E09">
      <w:pPr>
        <w:rPr>
          <w:u w:val="single"/>
        </w:rPr>
      </w:pPr>
    </w:p>
    <w:p w14:paraId="6E5457BE" w14:textId="77777777" w:rsidR="00EB0E09" w:rsidRDefault="00EB0E09">
      <w:pPr>
        <w:rPr>
          <w:b/>
          <w:u w:val="single"/>
        </w:rPr>
      </w:pPr>
      <w:r>
        <w:rPr>
          <w:b/>
          <w:u w:val="single"/>
        </w:rPr>
        <w:t>Kompetence sociální a personální</w:t>
      </w:r>
    </w:p>
    <w:p w14:paraId="34B71952" w14:textId="77777777" w:rsidR="00EB0E09" w:rsidRDefault="00EB0E09">
      <w:pPr>
        <w:rPr>
          <w:b/>
        </w:rPr>
      </w:pPr>
      <w:r>
        <w:rPr>
          <w:b/>
        </w:rPr>
        <w:t>Učitel</w:t>
      </w:r>
    </w:p>
    <w:p w14:paraId="6F533E05" w14:textId="77777777" w:rsidR="00EB0E09" w:rsidRDefault="00E150F8" w:rsidP="00E150F8">
      <w:pPr>
        <w:numPr>
          <w:ilvl w:val="0"/>
          <w:numId w:val="52"/>
        </w:numPr>
        <w:ind w:left="511" w:hanging="159"/>
      </w:pPr>
      <w:r>
        <w:t xml:space="preserve"> </w:t>
      </w:r>
      <w:r w:rsidR="00EB0E09">
        <w:t>žákům pomáhá</w:t>
      </w:r>
    </w:p>
    <w:p w14:paraId="677F40D9" w14:textId="77777777" w:rsidR="00EB0E09" w:rsidRDefault="00E150F8" w:rsidP="00E150F8">
      <w:pPr>
        <w:numPr>
          <w:ilvl w:val="0"/>
          <w:numId w:val="52"/>
        </w:numPr>
        <w:ind w:left="511" w:hanging="159"/>
      </w:pPr>
      <w:r>
        <w:t xml:space="preserve"> </w:t>
      </w:r>
      <w:r w:rsidR="00EB0E09">
        <w:t xml:space="preserve">vede žáky ke spolupráci  mezi sebou při plnění úkolů </w:t>
      </w:r>
    </w:p>
    <w:p w14:paraId="17E7A890" w14:textId="77777777" w:rsidR="00EB0E09" w:rsidRDefault="00E150F8" w:rsidP="00E150F8">
      <w:pPr>
        <w:numPr>
          <w:ilvl w:val="0"/>
          <w:numId w:val="52"/>
        </w:numPr>
        <w:ind w:left="511" w:hanging="159"/>
      </w:pPr>
      <w:r>
        <w:t xml:space="preserve"> </w:t>
      </w:r>
      <w:r w:rsidR="00EB0E09">
        <w:t>vede žáky při hodnocení prací k ohleduplnosti a taktu, učí žáky chápat, že každý člověk je různě chápavý a zručný</w:t>
      </w:r>
    </w:p>
    <w:p w14:paraId="2D3A6D16" w14:textId="77777777" w:rsidR="00EB0E09" w:rsidRDefault="00EB0E09"/>
    <w:p w14:paraId="3577B77D" w14:textId="77777777" w:rsidR="00EB0E09" w:rsidRDefault="00EB0E09">
      <w:pPr>
        <w:rPr>
          <w:b/>
          <w:u w:val="single"/>
        </w:rPr>
      </w:pPr>
      <w:r>
        <w:rPr>
          <w:b/>
          <w:u w:val="single"/>
        </w:rPr>
        <w:t>Kompetence občanské</w:t>
      </w:r>
    </w:p>
    <w:p w14:paraId="4CC70FB9" w14:textId="77777777" w:rsidR="00EB0E09" w:rsidRDefault="00EB0E09">
      <w:pPr>
        <w:rPr>
          <w:b/>
        </w:rPr>
      </w:pPr>
      <w:r>
        <w:rPr>
          <w:b/>
        </w:rPr>
        <w:t>Učitel</w:t>
      </w:r>
    </w:p>
    <w:p w14:paraId="0BB319D5" w14:textId="77777777" w:rsidR="00EB0E09" w:rsidRDefault="00E150F8" w:rsidP="00E150F8">
      <w:pPr>
        <w:numPr>
          <w:ilvl w:val="0"/>
          <w:numId w:val="52"/>
        </w:numPr>
        <w:ind w:left="511" w:hanging="159"/>
      </w:pPr>
      <w:r>
        <w:t xml:space="preserve"> </w:t>
      </w:r>
      <w:r w:rsidR="00EB0E09">
        <w:t>vysvětluje žákům nutnost dodržovat  obecné morální zásady ( ochrana souborů, neprozrazování hesel)</w:t>
      </w:r>
    </w:p>
    <w:p w14:paraId="70F2A9E3" w14:textId="77777777" w:rsidR="00EB0E09" w:rsidRDefault="00E150F8" w:rsidP="00E150F8">
      <w:pPr>
        <w:numPr>
          <w:ilvl w:val="0"/>
          <w:numId w:val="52"/>
        </w:numPr>
        <w:ind w:left="511" w:hanging="159"/>
      </w:pPr>
      <w:r>
        <w:t xml:space="preserve"> </w:t>
      </w:r>
      <w:r w:rsidR="00EB0E09">
        <w:t>seznamuje žáky s legislativou ( ve škole není žádný nelegální software)</w:t>
      </w:r>
    </w:p>
    <w:p w14:paraId="286C5B6F" w14:textId="77777777" w:rsidR="00EB0E09" w:rsidRDefault="00E150F8" w:rsidP="00E150F8">
      <w:pPr>
        <w:numPr>
          <w:ilvl w:val="0"/>
          <w:numId w:val="52"/>
        </w:numPr>
        <w:ind w:left="511" w:hanging="159"/>
      </w:pPr>
      <w:r>
        <w:t xml:space="preserve"> </w:t>
      </w:r>
      <w:r w:rsidR="00EB0E09">
        <w:t>vede žáky k zamýšlení se  nad obsahy sdělení, ke kterým se mohou dostat prostřednictvím internetu</w:t>
      </w:r>
    </w:p>
    <w:p w14:paraId="5FFC6F70" w14:textId="77777777" w:rsidR="00EB0E09" w:rsidRDefault="00EB0E09"/>
    <w:p w14:paraId="724C0BC7" w14:textId="77777777" w:rsidR="00EB0E09" w:rsidRDefault="00596723">
      <w:pPr>
        <w:rPr>
          <w:b/>
          <w:u w:val="single"/>
        </w:rPr>
      </w:pPr>
      <w:r>
        <w:rPr>
          <w:b/>
          <w:u w:val="single"/>
        </w:rPr>
        <w:t>Ko</w:t>
      </w:r>
      <w:r w:rsidR="00EB0E09">
        <w:rPr>
          <w:b/>
          <w:u w:val="single"/>
        </w:rPr>
        <w:t>mpetence pracovní</w:t>
      </w:r>
    </w:p>
    <w:p w14:paraId="6A6CC74E" w14:textId="77777777" w:rsidR="00EB0E09" w:rsidRDefault="00EB0E09">
      <w:pPr>
        <w:rPr>
          <w:b/>
        </w:rPr>
      </w:pPr>
      <w:r>
        <w:rPr>
          <w:b/>
        </w:rPr>
        <w:t>Učitel</w:t>
      </w:r>
    </w:p>
    <w:p w14:paraId="6A26D878" w14:textId="77777777" w:rsidR="00EB0E09" w:rsidRDefault="00E150F8" w:rsidP="00E150F8">
      <w:pPr>
        <w:numPr>
          <w:ilvl w:val="0"/>
          <w:numId w:val="52"/>
        </w:numPr>
        <w:ind w:left="511" w:hanging="159"/>
      </w:pPr>
      <w:r>
        <w:t xml:space="preserve"> </w:t>
      </w:r>
      <w:r w:rsidR="00EB0E09">
        <w:t>dbá, aby žáci dodržovali bezpečnostní a hygienická pravidla pro práci s výpočetní technikou</w:t>
      </w:r>
    </w:p>
    <w:p w14:paraId="6F4B6B54" w14:textId="77777777" w:rsidR="00EB0E09" w:rsidRDefault="00E150F8" w:rsidP="00E150F8">
      <w:pPr>
        <w:numPr>
          <w:ilvl w:val="0"/>
          <w:numId w:val="52"/>
        </w:numPr>
        <w:ind w:left="511" w:hanging="159"/>
      </w:pPr>
      <w:r>
        <w:t xml:space="preserve"> </w:t>
      </w:r>
      <w:r w:rsidR="00EB0E09">
        <w:t>učí žáky využívat  výpočetní techniku pro hledání informací důležitých pro svůj další profesní růst</w:t>
      </w:r>
    </w:p>
    <w:p w14:paraId="3B615965" w14:textId="77777777" w:rsidR="00EB0E09" w:rsidRDefault="00E150F8" w:rsidP="00E150F8">
      <w:pPr>
        <w:numPr>
          <w:ilvl w:val="0"/>
          <w:numId w:val="52"/>
        </w:numPr>
        <w:ind w:left="511" w:hanging="159"/>
      </w:pPr>
      <w:r>
        <w:t xml:space="preserve"> </w:t>
      </w:r>
      <w:r w:rsidR="00EB0E09">
        <w:t>vede žáky   k bezpečnému a šetrnému zacházení s vybavením v počítačové učebně</w:t>
      </w:r>
    </w:p>
    <w:p w14:paraId="20AF567A" w14:textId="77777777" w:rsidR="001E0650" w:rsidRDefault="00E150F8" w:rsidP="00E150F8">
      <w:pPr>
        <w:numPr>
          <w:ilvl w:val="0"/>
          <w:numId w:val="52"/>
        </w:numPr>
        <w:ind w:left="511" w:hanging="159"/>
      </w:pPr>
      <w:r>
        <w:t xml:space="preserve"> </w:t>
      </w:r>
      <w:r w:rsidR="00EB0E09">
        <w:t>vede žáky k vlastní zodpovědnosti</w:t>
      </w:r>
    </w:p>
    <w:p w14:paraId="0195578C" w14:textId="77777777" w:rsidR="00E150F8" w:rsidRDefault="001E0650" w:rsidP="001E0650">
      <w:pPr>
        <w:jc w:val="center"/>
        <w:sectPr w:rsidR="00E150F8" w:rsidSect="000E34D9">
          <w:footnotePr>
            <w:pos w:val="beneathText"/>
          </w:footnotePr>
          <w:pgSz w:w="12240" w:h="15840"/>
          <w:pgMar w:top="1418" w:right="1418" w:bottom="1134" w:left="1418" w:header="709" w:footer="709" w:gutter="0"/>
          <w:cols w:space="708"/>
          <w:titlePg/>
          <w:docGrid w:linePitch="360"/>
        </w:sectPr>
      </w:pPr>
      <w:r>
        <w:br w:type="page"/>
      </w:r>
    </w:p>
    <w:p w14:paraId="594C4570" w14:textId="77777777" w:rsidR="00723EC6" w:rsidRDefault="00723EC6" w:rsidP="001E0650">
      <w:pPr>
        <w:jc w:val="center"/>
        <w:rPr>
          <w:sz w:val="28"/>
          <w:szCs w:val="28"/>
        </w:rPr>
      </w:pPr>
      <w:r>
        <w:rPr>
          <w:b/>
          <w:sz w:val="28"/>
          <w:szCs w:val="28"/>
          <w:u w:val="single"/>
        </w:rPr>
        <w:lastRenderedPageBreak/>
        <w:t>Vzdělávací obsah vyučovacího předmětu</w:t>
      </w:r>
    </w:p>
    <w:p w14:paraId="5E10C0A3" w14:textId="77777777" w:rsidR="00723EC6" w:rsidRDefault="00723EC6" w:rsidP="00723EC6">
      <w:pPr>
        <w:jc w:val="center"/>
        <w:rPr>
          <w:b/>
          <w:sz w:val="28"/>
          <w:szCs w:val="28"/>
          <w:u w:val="single"/>
        </w:rPr>
      </w:pPr>
      <w:r>
        <w:rPr>
          <w:b/>
          <w:sz w:val="28"/>
          <w:szCs w:val="28"/>
          <w:u w:val="single"/>
        </w:rPr>
        <w:t>Informatika</w:t>
      </w:r>
    </w:p>
    <w:p w14:paraId="43BB288C" w14:textId="77777777" w:rsidR="00723EC6" w:rsidRDefault="00723EC6" w:rsidP="00723EC6">
      <w:pPr>
        <w:jc w:val="center"/>
        <w:rPr>
          <w:b/>
          <w:sz w:val="28"/>
          <w:szCs w:val="28"/>
        </w:rPr>
      </w:pPr>
      <w:r>
        <w:rPr>
          <w:b/>
          <w:sz w:val="28"/>
          <w:szCs w:val="28"/>
        </w:rPr>
        <w:t>Ročník : 4. a 5.</w:t>
      </w:r>
    </w:p>
    <w:p w14:paraId="7E0F5BF2" w14:textId="77777777" w:rsidR="00723EC6" w:rsidRDefault="00723EC6" w:rsidP="00723EC6">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3414"/>
        <w:gridCol w:w="3373"/>
        <w:gridCol w:w="2033"/>
      </w:tblGrid>
      <w:tr w:rsidR="003949DF" w:rsidRPr="0008569E" w14:paraId="76919022" w14:textId="77777777" w:rsidTr="00AD3D53">
        <w:tc>
          <w:tcPr>
            <w:tcW w:w="4788" w:type="dxa"/>
            <w:tcBorders>
              <w:top w:val="single" w:sz="12" w:space="0" w:color="auto"/>
              <w:left w:val="single" w:sz="12" w:space="0" w:color="auto"/>
              <w:bottom w:val="single" w:sz="12" w:space="0" w:color="auto"/>
              <w:right w:val="single" w:sz="6" w:space="0" w:color="auto"/>
            </w:tcBorders>
            <w:shd w:val="clear" w:color="auto" w:fill="auto"/>
          </w:tcPr>
          <w:p w14:paraId="2E4751FE" w14:textId="77777777" w:rsidR="003949DF" w:rsidRPr="003F4F19" w:rsidRDefault="003949DF" w:rsidP="00AD3D53">
            <w:pPr>
              <w:jc w:val="center"/>
              <w:rPr>
                <w:b/>
                <w:sz w:val="20"/>
              </w:rPr>
            </w:pPr>
            <w:r w:rsidRPr="003F4F19">
              <w:rPr>
                <w:rStyle w:val="Siln"/>
                <w:sz w:val="20"/>
              </w:rPr>
              <w:t>Očekávané výstupy </w:t>
            </w:r>
          </w:p>
        </w:tc>
        <w:tc>
          <w:tcPr>
            <w:tcW w:w="3600" w:type="dxa"/>
            <w:tcBorders>
              <w:top w:val="single" w:sz="12" w:space="0" w:color="auto"/>
              <w:left w:val="single" w:sz="6" w:space="0" w:color="auto"/>
              <w:bottom w:val="single" w:sz="12" w:space="0" w:color="auto"/>
              <w:right w:val="single" w:sz="6" w:space="0" w:color="auto"/>
            </w:tcBorders>
            <w:shd w:val="clear" w:color="auto" w:fill="auto"/>
          </w:tcPr>
          <w:p w14:paraId="01215984" w14:textId="77777777" w:rsidR="003949DF" w:rsidRPr="003F4F19" w:rsidRDefault="003949DF" w:rsidP="00AD3D53">
            <w:pPr>
              <w:jc w:val="center"/>
              <w:rPr>
                <w:b/>
                <w:sz w:val="20"/>
              </w:rPr>
            </w:pPr>
            <w:r w:rsidRPr="003F4F19">
              <w:rPr>
                <w:b/>
                <w:sz w:val="20"/>
              </w:rPr>
              <w:t>Učivo</w:t>
            </w:r>
          </w:p>
        </w:tc>
        <w:tc>
          <w:tcPr>
            <w:tcW w:w="3600" w:type="dxa"/>
            <w:tcBorders>
              <w:top w:val="single" w:sz="12" w:space="0" w:color="auto"/>
              <w:left w:val="single" w:sz="6" w:space="0" w:color="auto"/>
              <w:bottom w:val="single" w:sz="12" w:space="0" w:color="auto"/>
              <w:right w:val="single" w:sz="6" w:space="0" w:color="auto"/>
            </w:tcBorders>
            <w:shd w:val="clear" w:color="auto" w:fill="auto"/>
          </w:tcPr>
          <w:p w14:paraId="7773C111" w14:textId="77777777" w:rsidR="003949DF" w:rsidRPr="003F4F19" w:rsidRDefault="003949DF" w:rsidP="00AD3D53">
            <w:pPr>
              <w:jc w:val="center"/>
              <w:rPr>
                <w:b/>
                <w:sz w:val="20"/>
              </w:rPr>
            </w:pPr>
            <w:r w:rsidRPr="003F4F19">
              <w:rPr>
                <w:b/>
                <w:sz w:val="20"/>
              </w:rPr>
              <w:t>Průřezová témata</w:t>
            </w:r>
          </w:p>
          <w:p w14:paraId="2EC29826" w14:textId="77777777" w:rsidR="003949DF" w:rsidRPr="003F4F19" w:rsidRDefault="003949DF" w:rsidP="00AD3D53">
            <w:pPr>
              <w:jc w:val="center"/>
              <w:rPr>
                <w:b/>
                <w:sz w:val="20"/>
              </w:rPr>
            </w:pPr>
            <w:r w:rsidRPr="003F4F19">
              <w:rPr>
                <w:b/>
                <w:sz w:val="20"/>
              </w:rPr>
              <w:t>Mezipředmětové vztahy</w:t>
            </w:r>
          </w:p>
        </w:tc>
        <w:tc>
          <w:tcPr>
            <w:tcW w:w="2154" w:type="dxa"/>
            <w:tcBorders>
              <w:top w:val="single" w:sz="12" w:space="0" w:color="auto"/>
              <w:left w:val="single" w:sz="6" w:space="0" w:color="auto"/>
              <w:bottom w:val="single" w:sz="12" w:space="0" w:color="auto"/>
              <w:right w:val="single" w:sz="12" w:space="0" w:color="auto"/>
            </w:tcBorders>
            <w:shd w:val="clear" w:color="auto" w:fill="auto"/>
          </w:tcPr>
          <w:p w14:paraId="7A53A944" w14:textId="77777777" w:rsidR="003949DF" w:rsidRPr="003F4F19" w:rsidRDefault="003949DF" w:rsidP="00AD3D53">
            <w:pPr>
              <w:jc w:val="center"/>
              <w:rPr>
                <w:b/>
                <w:sz w:val="20"/>
              </w:rPr>
            </w:pPr>
            <w:r w:rsidRPr="003F4F19">
              <w:rPr>
                <w:b/>
                <w:sz w:val="20"/>
              </w:rPr>
              <w:t>Poznámka</w:t>
            </w:r>
          </w:p>
        </w:tc>
      </w:tr>
      <w:tr w:rsidR="003949DF" w:rsidRPr="00DC19FC" w14:paraId="3C02E430" w14:textId="77777777" w:rsidTr="00AD3D53">
        <w:tc>
          <w:tcPr>
            <w:tcW w:w="4788" w:type="dxa"/>
            <w:tcBorders>
              <w:top w:val="single" w:sz="12" w:space="0" w:color="auto"/>
              <w:left w:val="single" w:sz="4" w:space="0" w:color="auto"/>
              <w:bottom w:val="single" w:sz="4" w:space="0" w:color="auto"/>
              <w:right w:val="single" w:sz="4" w:space="0" w:color="auto"/>
            </w:tcBorders>
            <w:shd w:val="clear" w:color="auto" w:fill="auto"/>
          </w:tcPr>
          <w:p w14:paraId="49536110" w14:textId="77777777" w:rsidR="003949DF" w:rsidRPr="0081001C" w:rsidRDefault="003949DF" w:rsidP="00AD3D53">
            <w:pPr>
              <w:rPr>
                <w:rStyle w:val="Siln"/>
                <w:rFonts w:eastAsiaTheme="minorHAnsi"/>
                <w:b w:val="0"/>
                <w:color w:val="auto"/>
                <w:sz w:val="20"/>
                <w:lang w:eastAsia="en-US"/>
              </w:rPr>
            </w:pPr>
            <w:r w:rsidRPr="0081001C">
              <w:rPr>
                <w:rStyle w:val="Siln"/>
                <w:rFonts w:eastAsiaTheme="minorHAnsi"/>
                <w:color w:val="auto"/>
                <w:sz w:val="20"/>
                <w:lang w:eastAsia="en-US"/>
              </w:rPr>
              <w:t>Žák</w:t>
            </w:r>
            <w:r>
              <w:rPr>
                <w:rStyle w:val="Siln"/>
                <w:rFonts w:eastAsiaTheme="minorHAnsi"/>
                <w:color w:val="auto"/>
                <w:sz w:val="20"/>
                <w:lang w:eastAsia="en-US"/>
              </w:rPr>
              <w:t>:</w:t>
            </w:r>
          </w:p>
          <w:p w14:paraId="1EBF6E45" w14:textId="77777777" w:rsidR="003949DF" w:rsidRDefault="003949DF" w:rsidP="00AD3D53">
            <w:pPr>
              <w:spacing w:before="150" w:after="150"/>
              <w:rPr>
                <w:rFonts w:eastAsiaTheme="minorHAnsi"/>
                <w:b/>
                <w:bCs/>
                <w:color w:val="auto"/>
                <w:sz w:val="20"/>
                <w:lang w:eastAsia="en-US"/>
              </w:rPr>
            </w:pPr>
            <w:r w:rsidRPr="00CA3FA9">
              <w:rPr>
                <w:rFonts w:eastAsiaTheme="minorHAnsi"/>
                <w:b/>
                <w:bCs/>
                <w:color w:val="auto"/>
                <w:sz w:val="20"/>
                <w:lang w:eastAsia="en-US"/>
              </w:rPr>
              <w:t>ICT-5-1-01 využívá základní standardní funkce počítače a jeho nejběžnější periferie</w:t>
            </w:r>
          </w:p>
          <w:p w14:paraId="30F5FD2C"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 xml:space="preserve">1. při práci využívá základní ovládací prvky a nástroje operačního systému/grafického uživatelského rozhraní, které vedou ke spuštění, přepínání </w:t>
            </w:r>
            <w:r w:rsidRPr="00CA3FA9">
              <w:rPr>
                <w:rFonts w:eastAsiaTheme="minorHAnsi"/>
                <w:bCs/>
                <w:color w:val="auto"/>
                <w:sz w:val="20"/>
                <w:lang w:eastAsia="en-US"/>
              </w:rPr>
              <w:br/>
              <w:t>a ukončení aplikace</w:t>
            </w:r>
          </w:p>
          <w:p w14:paraId="67FE4BFC"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2. při práci běžně používá označování, kopírování, přesouvání, mazání</w:t>
            </w:r>
          </w:p>
          <w:p w14:paraId="21B5FBEF"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3. propojí počítač s jiným digitálním zařízením</w:t>
            </w:r>
          </w:p>
          <w:p w14:paraId="5D8EBD30"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4. zobrazí, uloží, přenese, vytiskne data</w:t>
            </w:r>
          </w:p>
          <w:p w14:paraId="47FCD193" w14:textId="77777777" w:rsidR="003949DF" w:rsidRPr="00DC19FC" w:rsidRDefault="003949DF" w:rsidP="00AD3D53">
            <w:pPr>
              <w:spacing w:before="150" w:after="150"/>
            </w:pPr>
            <w:r w:rsidRPr="00CA3FA9">
              <w:rPr>
                <w:rFonts w:eastAsiaTheme="minorHAnsi"/>
                <w:bCs/>
                <w:color w:val="auto"/>
                <w:sz w:val="20"/>
                <w:lang w:eastAsia="en-US"/>
              </w:rPr>
              <w:t>5. pracuje se soubory a využívá určená místa v počítači pro ukládání různých druhů dat</w:t>
            </w:r>
          </w:p>
        </w:tc>
        <w:tc>
          <w:tcPr>
            <w:tcW w:w="3600" w:type="dxa"/>
            <w:tcBorders>
              <w:top w:val="single" w:sz="12" w:space="0" w:color="auto"/>
              <w:left w:val="single" w:sz="4" w:space="0" w:color="auto"/>
              <w:bottom w:val="single" w:sz="4" w:space="0" w:color="auto"/>
              <w:right w:val="single" w:sz="4" w:space="0" w:color="auto"/>
            </w:tcBorders>
            <w:shd w:val="clear" w:color="auto" w:fill="auto"/>
          </w:tcPr>
          <w:p w14:paraId="4900C6E6" w14:textId="77777777" w:rsidR="003949DF" w:rsidRDefault="003949DF" w:rsidP="00AD3D53">
            <w:pPr>
              <w:ind w:left="360"/>
            </w:pPr>
          </w:p>
          <w:p w14:paraId="3DDB3EDF"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zapnutí a správné vypnutí počítače</w:t>
            </w:r>
          </w:p>
          <w:p w14:paraId="1F07B845"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vypnutí v případě problémů</w:t>
            </w:r>
          </w:p>
          <w:p w14:paraId="0634FEF2"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přihlášení do školní počítačové sítě</w:t>
            </w:r>
          </w:p>
          <w:p w14:paraId="3A252F27"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základní pojmy informačních technologií – hardware, software</w:t>
            </w:r>
          </w:p>
          <w:p w14:paraId="3F8ECF92"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hlavní části počítače</w:t>
            </w:r>
          </w:p>
          <w:p w14:paraId="64BDFD29"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ovládání myši – správné držení, klik, dvojklik, tah</w:t>
            </w:r>
          </w:p>
          <w:p w14:paraId="67A60807"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prostředí pracovní</w:t>
            </w:r>
            <w:r>
              <w:t xml:space="preserve"> </w:t>
            </w:r>
            <w:r w:rsidRPr="0081001C">
              <w:rPr>
                <w:rFonts w:eastAsiaTheme="minorHAnsi"/>
                <w:color w:val="auto"/>
                <w:sz w:val="20"/>
                <w:lang w:eastAsia="en-US"/>
              </w:rPr>
              <w:t>plochy – práce s ikonami, práce s okny</w:t>
            </w:r>
          </w:p>
          <w:p w14:paraId="678ED13A"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psaní na klávesnici – význam některých speciálních kláves ( enter, mezerník, delete, backspace)</w:t>
            </w:r>
          </w:p>
          <w:p w14:paraId="6CFD925B" w14:textId="77777777" w:rsidR="003949DF" w:rsidRPr="0081001C" w:rsidRDefault="003949DF" w:rsidP="002F024D">
            <w:pPr>
              <w:pStyle w:val="Odstavecseseznamem"/>
              <w:numPr>
                <w:ilvl w:val="0"/>
                <w:numId w:val="73"/>
              </w:numPr>
              <w:rPr>
                <w:rFonts w:eastAsiaTheme="minorHAnsi"/>
                <w:color w:val="auto"/>
                <w:sz w:val="20"/>
                <w:lang w:eastAsia="en-US"/>
              </w:rPr>
            </w:pPr>
            <w:r w:rsidRPr="0081001C">
              <w:rPr>
                <w:rFonts w:eastAsiaTheme="minorHAnsi"/>
                <w:color w:val="auto"/>
                <w:sz w:val="20"/>
                <w:lang w:eastAsia="en-US"/>
              </w:rPr>
              <w:t>využívání výukových programů</w:t>
            </w:r>
          </w:p>
          <w:p w14:paraId="56E4A9AA" w14:textId="77777777" w:rsidR="003949DF" w:rsidRPr="00DC19FC" w:rsidRDefault="003949DF" w:rsidP="002F024D">
            <w:pPr>
              <w:pStyle w:val="Odstavecseseznamem"/>
              <w:numPr>
                <w:ilvl w:val="0"/>
                <w:numId w:val="73"/>
              </w:numPr>
            </w:pPr>
            <w:r w:rsidRPr="0081001C">
              <w:rPr>
                <w:rFonts w:eastAsiaTheme="minorHAnsi"/>
                <w:color w:val="auto"/>
                <w:sz w:val="20"/>
                <w:lang w:eastAsia="en-US"/>
              </w:rPr>
              <w:t>organizace programů a dat v počítači</w:t>
            </w:r>
          </w:p>
        </w:tc>
        <w:tc>
          <w:tcPr>
            <w:tcW w:w="3600" w:type="dxa"/>
            <w:tcBorders>
              <w:top w:val="single" w:sz="12" w:space="0" w:color="auto"/>
              <w:left w:val="single" w:sz="4" w:space="0" w:color="auto"/>
              <w:bottom w:val="single" w:sz="4" w:space="0" w:color="auto"/>
              <w:right w:val="single" w:sz="4" w:space="0" w:color="auto"/>
            </w:tcBorders>
            <w:shd w:val="clear" w:color="auto" w:fill="auto"/>
          </w:tcPr>
          <w:p w14:paraId="1D4DBB4C" w14:textId="77777777" w:rsidR="003949DF" w:rsidRDefault="003949DF" w:rsidP="00AD3D53"/>
          <w:p w14:paraId="4A171299" w14:textId="77777777" w:rsidR="003949DF" w:rsidRDefault="003949DF" w:rsidP="00AD3D53"/>
          <w:p w14:paraId="72315610" w14:textId="77777777" w:rsidR="003949DF" w:rsidRDefault="003949DF" w:rsidP="00AD3D53"/>
          <w:p w14:paraId="69BFA5E3" w14:textId="77777777" w:rsidR="003949DF" w:rsidRDefault="003949DF" w:rsidP="00AD3D53"/>
          <w:p w14:paraId="784BDBE4" w14:textId="77777777" w:rsidR="003949DF" w:rsidRDefault="003949DF" w:rsidP="00AD3D53"/>
          <w:p w14:paraId="113F9F49" w14:textId="77777777" w:rsidR="003949DF" w:rsidRDefault="003949DF" w:rsidP="00AD3D53"/>
          <w:p w14:paraId="50CE64E6" w14:textId="77777777" w:rsidR="003949DF" w:rsidRDefault="003949DF" w:rsidP="00AD3D53"/>
          <w:p w14:paraId="190199EF" w14:textId="77777777" w:rsidR="003949DF" w:rsidRDefault="003949DF" w:rsidP="00AD3D53"/>
          <w:p w14:paraId="6D7B1926" w14:textId="77777777" w:rsidR="003949DF" w:rsidRDefault="003949DF" w:rsidP="00AD3D53"/>
          <w:p w14:paraId="2680B0E8" w14:textId="77777777" w:rsidR="003949DF" w:rsidRDefault="003949DF" w:rsidP="00AD3D53"/>
          <w:p w14:paraId="320F6F8D" w14:textId="77777777" w:rsidR="003949DF" w:rsidRDefault="003949DF" w:rsidP="00AD3D53"/>
          <w:p w14:paraId="153741B4" w14:textId="77777777" w:rsidR="003949DF" w:rsidRDefault="003949DF" w:rsidP="00AD3D53"/>
          <w:p w14:paraId="03E042D4" w14:textId="77777777" w:rsidR="003949DF" w:rsidRDefault="003949DF" w:rsidP="00AD3D53"/>
          <w:p w14:paraId="4D70677A" w14:textId="77777777" w:rsidR="003949DF" w:rsidRDefault="003949DF" w:rsidP="00AD3D53"/>
          <w:p w14:paraId="6C3E9074" w14:textId="77777777" w:rsidR="003949DF" w:rsidRDefault="003949DF" w:rsidP="00AD3D53"/>
          <w:p w14:paraId="3738A9E0" w14:textId="77777777" w:rsidR="003949DF" w:rsidRPr="00A81A05" w:rsidRDefault="003949DF" w:rsidP="00AD3D53">
            <w:pPr>
              <w:rPr>
                <w:rFonts w:eastAsiaTheme="minorHAnsi"/>
                <w:color w:val="auto"/>
                <w:sz w:val="20"/>
                <w:u w:val="single"/>
                <w:lang w:eastAsia="en-US"/>
              </w:rPr>
            </w:pPr>
            <w:r w:rsidRPr="00A81A05">
              <w:rPr>
                <w:rFonts w:eastAsiaTheme="minorHAnsi"/>
                <w:color w:val="auto"/>
                <w:sz w:val="20"/>
                <w:u w:val="single"/>
                <w:lang w:eastAsia="en-US"/>
              </w:rPr>
              <w:t>OSV</w:t>
            </w:r>
          </w:p>
          <w:p w14:paraId="13D9DA68" w14:textId="77777777" w:rsidR="003949DF" w:rsidRPr="00DC19FC" w:rsidRDefault="003949DF" w:rsidP="00AD3D53">
            <w:r>
              <w:t xml:space="preserve"> – </w:t>
            </w:r>
            <w:r w:rsidRPr="0081001C">
              <w:rPr>
                <w:rFonts w:eastAsiaTheme="minorHAnsi"/>
                <w:color w:val="auto"/>
                <w:sz w:val="20"/>
                <w:lang w:eastAsia="en-US"/>
              </w:rPr>
              <w:t>osobnostní rozvoj (rozvoj schopností</w:t>
            </w:r>
            <w:r>
              <w:t xml:space="preserve"> </w:t>
            </w:r>
            <w:r w:rsidRPr="00A81A05">
              <w:rPr>
                <w:rFonts w:eastAsiaTheme="minorHAnsi"/>
                <w:color w:val="auto"/>
                <w:sz w:val="20"/>
                <w:lang w:eastAsia="en-US"/>
              </w:rPr>
              <w:t>poznávání)</w:t>
            </w:r>
          </w:p>
        </w:tc>
        <w:tc>
          <w:tcPr>
            <w:tcW w:w="2154" w:type="dxa"/>
            <w:tcBorders>
              <w:top w:val="single" w:sz="12" w:space="0" w:color="auto"/>
              <w:left w:val="single" w:sz="4" w:space="0" w:color="auto"/>
              <w:bottom w:val="single" w:sz="4" w:space="0" w:color="auto"/>
              <w:right w:val="single" w:sz="4" w:space="0" w:color="auto"/>
            </w:tcBorders>
            <w:shd w:val="clear" w:color="auto" w:fill="auto"/>
          </w:tcPr>
          <w:p w14:paraId="279C8E11" w14:textId="77777777" w:rsidR="003949DF" w:rsidRPr="00DC19FC" w:rsidRDefault="003949DF" w:rsidP="00AD3D53"/>
        </w:tc>
      </w:tr>
      <w:tr w:rsidR="003949DF" w:rsidRPr="00DC19FC" w14:paraId="368134F1" w14:textId="77777777" w:rsidTr="00AD3D53">
        <w:tc>
          <w:tcPr>
            <w:tcW w:w="4788" w:type="dxa"/>
            <w:tcBorders>
              <w:top w:val="single" w:sz="4" w:space="0" w:color="auto"/>
              <w:left w:val="single" w:sz="4" w:space="0" w:color="auto"/>
              <w:bottom w:val="single" w:sz="4" w:space="0" w:color="auto"/>
              <w:right w:val="single" w:sz="4" w:space="0" w:color="auto"/>
            </w:tcBorders>
            <w:shd w:val="clear" w:color="auto" w:fill="auto"/>
          </w:tcPr>
          <w:p w14:paraId="55F8E040" w14:textId="77777777" w:rsidR="003949DF" w:rsidRPr="00682CC3" w:rsidRDefault="003949DF" w:rsidP="00AD3D53">
            <w:pPr>
              <w:spacing w:before="150" w:after="150"/>
              <w:rPr>
                <w:rFonts w:eastAsiaTheme="minorHAnsi"/>
                <w:b/>
                <w:bCs/>
                <w:color w:val="auto"/>
                <w:sz w:val="20"/>
                <w:lang w:eastAsia="en-US"/>
              </w:rPr>
            </w:pPr>
            <w:r w:rsidRPr="00682CC3">
              <w:rPr>
                <w:rFonts w:eastAsiaTheme="minorHAnsi"/>
                <w:b/>
                <w:bCs/>
                <w:color w:val="auto"/>
                <w:sz w:val="20"/>
                <w:lang w:eastAsia="en-US"/>
              </w:rPr>
              <w:t>ICT-5-1-02 respektuje pravidla bezpečné práce s hardware i software a postupuje poučeně v případě jejich závady</w:t>
            </w:r>
          </w:p>
          <w:p w14:paraId="47BFD6C9"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1. vyjmenuje hlavní části počítače a běžné periferie a vysvětlí jejich funkci</w:t>
            </w:r>
          </w:p>
          <w:p w14:paraId="259FA733"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2. vyjmenuje běžné aplikace a vysvětlí jejich použití</w:t>
            </w:r>
          </w:p>
          <w:p w14:paraId="78DE229F"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3. řádně zapne a vypne počítač</w:t>
            </w:r>
          </w:p>
          <w:p w14:paraId="7CE31875"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lastRenderedPageBreak/>
              <w:t>4. rozezná provozní stav počítače a podle toho postupuje v práci, v případě nesnází si vyžádá pomoc</w:t>
            </w:r>
          </w:p>
          <w:p w14:paraId="2F2E3385" w14:textId="77777777" w:rsidR="003949DF" w:rsidRPr="00682CC3"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5. dodržuje řád a pravidla stanovená pro práci s ICT v místě, ve kterém pracuje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A7B4844" w14:textId="77777777" w:rsidR="003949DF" w:rsidRPr="00A81A05" w:rsidRDefault="003949DF" w:rsidP="002F024D">
            <w:pPr>
              <w:pStyle w:val="Odstavecseseznamem"/>
              <w:numPr>
                <w:ilvl w:val="0"/>
                <w:numId w:val="73"/>
              </w:numPr>
              <w:rPr>
                <w:rFonts w:eastAsiaTheme="minorHAnsi"/>
                <w:color w:val="auto"/>
                <w:sz w:val="20"/>
                <w:lang w:eastAsia="en-US"/>
              </w:rPr>
            </w:pPr>
            <w:r w:rsidRPr="00A81A05">
              <w:rPr>
                <w:rFonts w:eastAsiaTheme="minorHAnsi"/>
                <w:color w:val="auto"/>
                <w:sz w:val="20"/>
                <w:lang w:eastAsia="en-US"/>
              </w:rPr>
              <w:lastRenderedPageBreak/>
              <w:t>zdraví a bezpečnost- ergonomie, dopady na zdraví</w:t>
            </w:r>
          </w:p>
          <w:p w14:paraId="06900F1B" w14:textId="77777777" w:rsidR="003949DF" w:rsidRPr="00A81A05" w:rsidRDefault="003949DF" w:rsidP="002F024D">
            <w:pPr>
              <w:pStyle w:val="Odstavecseseznamem"/>
              <w:numPr>
                <w:ilvl w:val="0"/>
                <w:numId w:val="73"/>
              </w:numPr>
              <w:rPr>
                <w:rFonts w:eastAsiaTheme="minorHAnsi"/>
                <w:color w:val="auto"/>
                <w:sz w:val="20"/>
                <w:lang w:eastAsia="en-US"/>
              </w:rPr>
            </w:pPr>
            <w:r w:rsidRPr="00A81A05">
              <w:rPr>
                <w:rFonts w:eastAsiaTheme="minorHAnsi"/>
                <w:color w:val="auto"/>
                <w:sz w:val="20"/>
                <w:lang w:eastAsia="en-US"/>
              </w:rPr>
              <w:t>restart počítače</w:t>
            </w:r>
          </w:p>
          <w:p w14:paraId="5FA02D56" w14:textId="77777777" w:rsidR="003949DF" w:rsidRPr="00DC19FC"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F834BB" w14:textId="77777777" w:rsidR="003949DF" w:rsidRDefault="003949DF" w:rsidP="00AD3D53">
            <w:r w:rsidRPr="00A81A05">
              <w:rPr>
                <w:rFonts w:eastAsiaTheme="minorHAnsi"/>
                <w:color w:val="auto"/>
                <w:sz w:val="20"/>
                <w:u w:val="single"/>
                <w:lang w:eastAsia="en-US"/>
              </w:rPr>
              <w:t>OSV</w:t>
            </w:r>
            <w:r>
              <w:t xml:space="preserve"> </w:t>
            </w:r>
          </w:p>
          <w:p w14:paraId="330BA068" w14:textId="77777777" w:rsidR="003949DF" w:rsidRPr="00DC19FC" w:rsidRDefault="003949DF" w:rsidP="00AD3D53">
            <w:r>
              <w:t xml:space="preserve">– </w:t>
            </w:r>
            <w:r w:rsidRPr="00A81A05">
              <w:rPr>
                <w:rFonts w:eastAsiaTheme="minorHAnsi"/>
                <w:color w:val="auto"/>
                <w:sz w:val="20"/>
                <w:lang w:eastAsia="en-US"/>
              </w:rPr>
              <w:t>osobnostní rozvoj (psychohygiena)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01591A4" w14:textId="77777777" w:rsidR="003949DF" w:rsidRPr="00DC19FC" w:rsidRDefault="003949DF" w:rsidP="00AD3D53"/>
        </w:tc>
      </w:tr>
      <w:tr w:rsidR="003949DF" w:rsidRPr="00DC19FC" w14:paraId="68DF4014" w14:textId="77777777" w:rsidTr="00AD3D53">
        <w:trPr>
          <w:trHeight w:val="3145"/>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15D8DEC4" w14:textId="77777777" w:rsidR="003949DF" w:rsidRDefault="003949DF" w:rsidP="00AD3D53">
            <w:pPr>
              <w:rPr>
                <w:rFonts w:eastAsiaTheme="minorHAnsi"/>
                <w:b/>
                <w:color w:val="auto"/>
                <w:sz w:val="20"/>
                <w:lang w:eastAsia="en-US"/>
              </w:rPr>
            </w:pPr>
            <w:r w:rsidRPr="00CA3FA9">
              <w:rPr>
                <w:rFonts w:eastAsiaTheme="minorHAnsi"/>
                <w:b/>
                <w:color w:val="auto"/>
                <w:sz w:val="20"/>
                <w:lang w:eastAsia="en-US"/>
              </w:rPr>
              <w:t>ICT-5-1-03 chrání data před poškozením, ztrátou a zneužitím</w:t>
            </w:r>
          </w:p>
          <w:p w14:paraId="3BE6B72E"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1. průběžně ukládá výstupy své práce na více nezávislých místech</w:t>
            </w:r>
          </w:p>
          <w:p w14:paraId="1D0E3F79"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2. rozpozná, zda si spouští aplikace, ukládá a sdílí data, informace a výstupy své práce v prostředí počítače, místní sítě, nebo internetu, a podle toho zvolí nástroje a bezpečné postupy své práce</w:t>
            </w:r>
          </w:p>
          <w:p w14:paraId="46A5BDAD" w14:textId="77777777" w:rsidR="003949DF" w:rsidRPr="00CA3FA9" w:rsidRDefault="003949DF" w:rsidP="00AD3D53">
            <w:pPr>
              <w:spacing w:before="150" w:after="150"/>
              <w:rPr>
                <w:rFonts w:eastAsiaTheme="minorHAnsi"/>
                <w:bCs/>
                <w:color w:val="auto"/>
                <w:sz w:val="20"/>
                <w:lang w:eastAsia="en-US"/>
              </w:rPr>
            </w:pPr>
            <w:r w:rsidRPr="00CA3FA9">
              <w:rPr>
                <w:rFonts w:eastAsiaTheme="minorHAnsi"/>
                <w:bCs/>
                <w:color w:val="auto"/>
                <w:sz w:val="20"/>
                <w:lang w:eastAsia="en-US"/>
              </w:rPr>
              <w:t>3. uvede příklady situací, které mohou vést k poškození, ztrátě nebo zneužití dat a navrhne postup, který tomu zabrání</w:t>
            </w:r>
          </w:p>
          <w:p w14:paraId="5F6A82F1" w14:textId="77777777" w:rsidR="003949DF" w:rsidRPr="00CA3FA9" w:rsidRDefault="003949DF" w:rsidP="00AD3D53">
            <w:pPr>
              <w:spacing w:before="150" w:after="150"/>
              <w:rPr>
                <w:b/>
              </w:rPr>
            </w:pPr>
            <w:r w:rsidRPr="00CA3FA9">
              <w:rPr>
                <w:rFonts w:eastAsiaTheme="minorHAnsi"/>
                <w:bCs/>
                <w:color w:val="auto"/>
                <w:sz w:val="20"/>
                <w:lang w:eastAsia="en-US"/>
              </w:rPr>
              <w:t>4. si zvolí silné heslo a chrání je před zneužitím</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42E4360" w14:textId="77777777" w:rsidR="003949DF" w:rsidRPr="00A16C21" w:rsidRDefault="003949DF" w:rsidP="002F024D">
            <w:pPr>
              <w:pStyle w:val="Odstavecseseznamem"/>
              <w:numPr>
                <w:ilvl w:val="0"/>
                <w:numId w:val="73"/>
              </w:numPr>
              <w:rPr>
                <w:rFonts w:eastAsiaTheme="minorHAnsi"/>
                <w:color w:val="auto"/>
                <w:sz w:val="20"/>
                <w:lang w:eastAsia="en-US"/>
              </w:rPr>
            </w:pPr>
            <w:r w:rsidRPr="00A16C21">
              <w:rPr>
                <w:rFonts w:eastAsiaTheme="minorHAnsi"/>
                <w:color w:val="auto"/>
                <w:sz w:val="20"/>
                <w:lang w:eastAsia="en-US"/>
              </w:rPr>
              <w:t>bezpečnost a ochrana dat – ochrana proti ztrátě a poškození dat, ochrana před odcizením dat, zákon na ochranu osobních dat, počítačové viry</w:t>
            </w:r>
          </w:p>
          <w:p w14:paraId="4DDB7BF6" w14:textId="77777777" w:rsidR="003949DF" w:rsidRPr="00DC19FC"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782F6E25" w14:textId="77777777" w:rsidR="003949DF" w:rsidRDefault="003949DF" w:rsidP="00AD3D53">
            <w:pPr>
              <w:rPr>
                <w:rFonts w:eastAsiaTheme="minorHAnsi"/>
                <w:color w:val="auto"/>
                <w:sz w:val="20"/>
                <w:u w:val="single"/>
                <w:lang w:eastAsia="en-US"/>
              </w:rPr>
            </w:pPr>
            <w:r w:rsidRPr="00A16C21">
              <w:rPr>
                <w:rFonts w:eastAsiaTheme="minorHAnsi"/>
                <w:color w:val="auto"/>
                <w:sz w:val="20"/>
                <w:u w:val="single"/>
                <w:lang w:eastAsia="en-US"/>
              </w:rPr>
              <w:t xml:space="preserve">OSV </w:t>
            </w:r>
          </w:p>
          <w:p w14:paraId="4EA18337" w14:textId="77777777" w:rsidR="003949DF" w:rsidRDefault="003949DF" w:rsidP="00AD3D53">
            <w:pPr>
              <w:rPr>
                <w:rFonts w:eastAsiaTheme="minorHAnsi"/>
                <w:color w:val="auto"/>
                <w:sz w:val="20"/>
                <w:lang w:eastAsia="en-US"/>
              </w:rPr>
            </w:pPr>
            <w:r>
              <w:t xml:space="preserve">– </w:t>
            </w:r>
            <w:r w:rsidRPr="00A16C21">
              <w:rPr>
                <w:rFonts w:eastAsiaTheme="minorHAnsi"/>
                <w:color w:val="auto"/>
                <w:sz w:val="20"/>
                <w:lang w:eastAsia="en-US"/>
              </w:rPr>
              <w:t xml:space="preserve">morální rozvoj </w:t>
            </w:r>
          </w:p>
          <w:p w14:paraId="2533C5E6" w14:textId="77777777" w:rsidR="003949DF" w:rsidRPr="00DC19FC" w:rsidRDefault="003949DF" w:rsidP="00AD3D53">
            <w:r>
              <w:rPr>
                <w:rFonts w:eastAsiaTheme="minorHAnsi"/>
                <w:color w:val="auto"/>
                <w:sz w:val="20"/>
                <w:lang w:eastAsia="en-US"/>
              </w:rPr>
              <w:t>(</w:t>
            </w:r>
            <w:r w:rsidRPr="00A16C21">
              <w:rPr>
                <w:rFonts w:eastAsiaTheme="minorHAnsi"/>
                <w:color w:val="auto"/>
                <w:sz w:val="20"/>
                <w:lang w:eastAsia="en-US"/>
              </w:rPr>
              <w:t>hodnoty, postoje, praktická etika)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E3BD821" w14:textId="77777777" w:rsidR="003949DF" w:rsidRPr="00DC19FC" w:rsidRDefault="003949DF" w:rsidP="00AD3D53"/>
        </w:tc>
      </w:tr>
      <w:tr w:rsidR="003949DF" w:rsidRPr="00DC19FC" w14:paraId="769B4F9D" w14:textId="77777777" w:rsidTr="00AD3D53">
        <w:tc>
          <w:tcPr>
            <w:tcW w:w="4788" w:type="dxa"/>
            <w:tcBorders>
              <w:top w:val="single" w:sz="4" w:space="0" w:color="auto"/>
              <w:left w:val="single" w:sz="4" w:space="0" w:color="auto"/>
              <w:bottom w:val="single" w:sz="4" w:space="0" w:color="auto"/>
              <w:right w:val="single" w:sz="4" w:space="0" w:color="auto"/>
            </w:tcBorders>
            <w:shd w:val="clear" w:color="auto" w:fill="auto"/>
          </w:tcPr>
          <w:p w14:paraId="57AA3427" w14:textId="77777777" w:rsidR="003949DF" w:rsidRPr="006A34BF" w:rsidRDefault="003949DF" w:rsidP="00AD3D53">
            <w:pPr>
              <w:rPr>
                <w:rFonts w:eastAsiaTheme="minorHAnsi"/>
                <w:b/>
                <w:color w:val="auto"/>
                <w:sz w:val="20"/>
                <w:lang w:eastAsia="en-US"/>
              </w:rPr>
            </w:pPr>
            <w:r w:rsidRPr="006A34BF">
              <w:rPr>
                <w:rFonts w:eastAsiaTheme="minorHAnsi"/>
                <w:b/>
                <w:color w:val="auto"/>
                <w:sz w:val="20"/>
                <w:lang w:eastAsia="en-US"/>
              </w:rPr>
              <w:t>ICT-5-2-01 při vyhledávání informací na internetu používá jednoduché a vhodné cesty</w:t>
            </w:r>
          </w:p>
          <w:p w14:paraId="379FA3CB" w14:textId="77777777" w:rsidR="003949DF" w:rsidRPr="006A34BF" w:rsidRDefault="003949DF" w:rsidP="00AD3D53">
            <w:pPr>
              <w:spacing w:before="150" w:after="150"/>
              <w:rPr>
                <w:rFonts w:eastAsiaTheme="minorHAnsi"/>
                <w:bCs/>
                <w:color w:val="auto"/>
                <w:sz w:val="20"/>
                <w:lang w:eastAsia="en-US"/>
              </w:rPr>
            </w:pPr>
            <w:r w:rsidRPr="006A34BF">
              <w:rPr>
                <w:rFonts w:eastAsiaTheme="minorHAnsi"/>
                <w:bCs/>
                <w:color w:val="auto"/>
                <w:sz w:val="20"/>
                <w:lang w:eastAsia="en-US"/>
              </w:rPr>
              <w:t>1. využije pro přechod na internetovou adresu (hypertextový) odkaz, zápis konkrétní adresy nebo základní navigační nástroje</w:t>
            </w:r>
          </w:p>
          <w:p w14:paraId="025B849B" w14:textId="77777777" w:rsidR="003949DF" w:rsidRPr="006A34BF" w:rsidRDefault="003949DF" w:rsidP="00AD3D53">
            <w:pPr>
              <w:spacing w:before="150" w:after="150"/>
              <w:rPr>
                <w:rFonts w:eastAsiaTheme="minorHAnsi"/>
                <w:bCs/>
                <w:color w:val="auto"/>
                <w:sz w:val="20"/>
                <w:lang w:eastAsia="en-US"/>
              </w:rPr>
            </w:pPr>
            <w:r w:rsidRPr="006A34BF">
              <w:rPr>
                <w:rFonts w:eastAsiaTheme="minorHAnsi"/>
                <w:bCs/>
                <w:color w:val="auto"/>
                <w:sz w:val="20"/>
                <w:lang w:eastAsia="en-US"/>
              </w:rPr>
              <w:t>2. využitím navigačních prvků webové stránky, zadáním klíčových slov do vyhledávacího pole najde informaci v digitální encyklopedii, na tematicky či funkčně zaměřeném portálu nebo v jiném informačním zdroji doporučeném učitelem</w:t>
            </w:r>
          </w:p>
          <w:p w14:paraId="0BFAEA54" w14:textId="77777777" w:rsidR="003949DF" w:rsidRPr="006A34BF" w:rsidRDefault="003949DF" w:rsidP="00AD3D53">
            <w:pPr>
              <w:spacing w:before="150" w:after="150"/>
              <w:rPr>
                <w:rFonts w:eastAsiaTheme="minorHAnsi"/>
                <w:bCs/>
                <w:color w:val="auto"/>
                <w:sz w:val="20"/>
                <w:lang w:eastAsia="en-US"/>
              </w:rPr>
            </w:pPr>
            <w:r w:rsidRPr="006A34BF">
              <w:rPr>
                <w:rFonts w:eastAsiaTheme="minorHAnsi"/>
                <w:bCs/>
                <w:color w:val="auto"/>
                <w:sz w:val="20"/>
                <w:lang w:eastAsia="en-US"/>
              </w:rPr>
              <w:t>3. při řešení jednoduchého problému formuluje konkrétní otázku a pomocí nástrojů vyhledávače zjistí odpověď</w:t>
            </w:r>
          </w:p>
          <w:p w14:paraId="33FC5EF4" w14:textId="77777777" w:rsidR="003949DF" w:rsidRPr="006A34BF" w:rsidRDefault="003949DF" w:rsidP="00AD3D53">
            <w:pPr>
              <w:spacing w:before="150" w:after="150"/>
              <w:rPr>
                <w:rFonts w:eastAsiaTheme="minorHAnsi"/>
                <w:bCs/>
                <w:color w:val="auto"/>
                <w:sz w:val="20"/>
                <w:lang w:eastAsia="en-US"/>
              </w:rPr>
            </w:pPr>
            <w:r w:rsidRPr="006A34BF">
              <w:rPr>
                <w:rFonts w:eastAsiaTheme="minorHAnsi"/>
                <w:bCs/>
                <w:color w:val="auto"/>
                <w:sz w:val="20"/>
                <w:lang w:eastAsia="en-US"/>
              </w:rPr>
              <w:t>4. v případě potřeby pracuje najednou s více otevřenými webovými stránkami</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D37737" w14:textId="77777777" w:rsidR="003949DF" w:rsidRPr="00A16C21" w:rsidRDefault="003949DF" w:rsidP="002F024D">
            <w:pPr>
              <w:pStyle w:val="Odstavecseseznamem"/>
              <w:numPr>
                <w:ilvl w:val="0"/>
                <w:numId w:val="73"/>
              </w:numPr>
              <w:rPr>
                <w:rFonts w:eastAsiaTheme="minorHAnsi"/>
                <w:color w:val="auto"/>
                <w:sz w:val="20"/>
                <w:lang w:eastAsia="en-US"/>
              </w:rPr>
            </w:pPr>
            <w:r w:rsidRPr="00A16C21">
              <w:rPr>
                <w:rFonts w:eastAsiaTheme="minorHAnsi"/>
                <w:color w:val="auto"/>
                <w:sz w:val="20"/>
                <w:lang w:eastAsia="en-US"/>
              </w:rPr>
              <w:t>internetové adresy</w:t>
            </w:r>
          </w:p>
          <w:p w14:paraId="12917FF8" w14:textId="77777777" w:rsidR="003949DF" w:rsidRPr="00A16C21" w:rsidRDefault="003949DF" w:rsidP="002F024D">
            <w:pPr>
              <w:pStyle w:val="Odstavecseseznamem"/>
              <w:numPr>
                <w:ilvl w:val="0"/>
                <w:numId w:val="73"/>
              </w:numPr>
              <w:rPr>
                <w:rFonts w:eastAsiaTheme="minorHAnsi"/>
                <w:color w:val="auto"/>
                <w:sz w:val="20"/>
                <w:lang w:eastAsia="en-US"/>
              </w:rPr>
            </w:pPr>
            <w:r w:rsidRPr="00A16C21">
              <w:rPr>
                <w:rFonts w:eastAsiaTheme="minorHAnsi"/>
                <w:color w:val="auto"/>
                <w:sz w:val="20"/>
                <w:lang w:eastAsia="en-US"/>
              </w:rPr>
              <w:t>vyhledávací servery</w:t>
            </w:r>
          </w:p>
          <w:p w14:paraId="72E6F614" w14:textId="77777777" w:rsidR="003949DF" w:rsidRPr="00DC19FC" w:rsidRDefault="003949DF" w:rsidP="002F024D">
            <w:pPr>
              <w:pStyle w:val="Odstavecseseznamem"/>
              <w:numPr>
                <w:ilvl w:val="0"/>
                <w:numId w:val="73"/>
              </w:numPr>
            </w:pPr>
            <w:r w:rsidRPr="00A16C21">
              <w:rPr>
                <w:rFonts w:eastAsiaTheme="minorHAnsi"/>
                <w:color w:val="auto"/>
                <w:sz w:val="20"/>
                <w:lang w:eastAsia="en-US"/>
              </w:rPr>
              <w:t>formulace požadavku při vyhledávání na internetu, vyhledávací atributy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17B44D2" w14:textId="77777777" w:rsidR="003949DF" w:rsidRDefault="003949DF" w:rsidP="00AD3D53"/>
          <w:p w14:paraId="110BE0F8" w14:textId="77777777" w:rsidR="003949DF" w:rsidRDefault="003949DF" w:rsidP="00AD3D53"/>
          <w:p w14:paraId="0FC231CF" w14:textId="77777777" w:rsidR="003949DF" w:rsidRDefault="003949DF" w:rsidP="00AD3D53">
            <w:pPr>
              <w:rPr>
                <w:rFonts w:eastAsiaTheme="minorHAnsi"/>
                <w:color w:val="auto"/>
                <w:sz w:val="20"/>
                <w:u w:val="single"/>
                <w:lang w:eastAsia="en-US"/>
              </w:rPr>
            </w:pPr>
            <w:r w:rsidRPr="00682CC3">
              <w:rPr>
                <w:rFonts w:eastAsiaTheme="minorHAnsi"/>
                <w:color w:val="auto"/>
                <w:sz w:val="20"/>
                <w:u w:val="single"/>
                <w:lang w:eastAsia="en-US"/>
              </w:rPr>
              <w:t xml:space="preserve">OSV </w:t>
            </w:r>
          </w:p>
          <w:p w14:paraId="27FD9004" w14:textId="77777777" w:rsidR="003949DF" w:rsidRPr="00DC19FC" w:rsidRDefault="003949DF" w:rsidP="00AD3D53">
            <w:r>
              <w:t xml:space="preserve">– </w:t>
            </w:r>
            <w:r>
              <w:rPr>
                <w:rFonts w:eastAsiaTheme="minorHAnsi"/>
                <w:color w:val="auto"/>
                <w:sz w:val="20"/>
                <w:lang w:eastAsia="en-US"/>
              </w:rPr>
              <w:t>morální rozvoj (</w:t>
            </w:r>
            <w:r w:rsidRPr="00682CC3">
              <w:rPr>
                <w:rFonts w:eastAsiaTheme="minorHAnsi"/>
                <w:color w:val="auto"/>
                <w:sz w:val="20"/>
                <w:lang w:eastAsia="en-US"/>
              </w:rPr>
              <w:t>řešení problémů a rozhodovací dovednosti)</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58ABDAC" w14:textId="77777777" w:rsidR="003949DF" w:rsidRPr="00DC19FC" w:rsidRDefault="003949DF" w:rsidP="00AD3D53"/>
        </w:tc>
      </w:tr>
      <w:tr w:rsidR="003949DF" w:rsidRPr="00DC19FC" w14:paraId="09B9EF79" w14:textId="77777777" w:rsidTr="00AD3D53">
        <w:tc>
          <w:tcPr>
            <w:tcW w:w="4788" w:type="dxa"/>
            <w:tcBorders>
              <w:top w:val="single" w:sz="4" w:space="0" w:color="auto"/>
              <w:left w:val="single" w:sz="4" w:space="0" w:color="auto"/>
              <w:bottom w:val="single" w:sz="4" w:space="0" w:color="auto"/>
              <w:right w:val="single" w:sz="4" w:space="0" w:color="auto"/>
            </w:tcBorders>
            <w:shd w:val="clear" w:color="auto" w:fill="auto"/>
          </w:tcPr>
          <w:p w14:paraId="3F4A3BF6" w14:textId="77777777" w:rsidR="003949DF" w:rsidRDefault="003949DF" w:rsidP="00AD3D53">
            <w:pPr>
              <w:rPr>
                <w:rFonts w:eastAsiaTheme="minorHAnsi"/>
                <w:b/>
                <w:color w:val="auto"/>
                <w:sz w:val="20"/>
                <w:lang w:eastAsia="en-US"/>
              </w:rPr>
            </w:pPr>
            <w:r w:rsidRPr="00682CC3">
              <w:rPr>
                <w:rFonts w:eastAsiaTheme="minorHAnsi"/>
                <w:b/>
                <w:color w:val="auto"/>
                <w:sz w:val="20"/>
                <w:lang w:eastAsia="en-US"/>
              </w:rPr>
              <w:lastRenderedPageBreak/>
              <w:t>ICT-5-2-02</w:t>
            </w:r>
            <w:r w:rsidRPr="00682CC3">
              <w:rPr>
                <w:rFonts w:eastAsiaTheme="minorHAnsi"/>
                <w:bCs/>
                <w:color w:val="auto"/>
                <w:sz w:val="20"/>
                <w:lang w:eastAsia="en-US"/>
              </w:rPr>
              <w:t xml:space="preserve"> </w:t>
            </w:r>
            <w:r w:rsidRPr="00682CC3">
              <w:rPr>
                <w:rFonts w:eastAsiaTheme="minorHAnsi"/>
                <w:b/>
                <w:color w:val="auto"/>
                <w:sz w:val="20"/>
                <w:lang w:eastAsia="en-US"/>
              </w:rPr>
              <w:t>vyhledává informace na portálech, v knihovnách a databázích</w:t>
            </w:r>
          </w:p>
          <w:p w14:paraId="1DEB2502" w14:textId="77777777" w:rsidR="003949DF" w:rsidRPr="00682CC3" w:rsidRDefault="003949DF" w:rsidP="00AD3D53">
            <w:pPr>
              <w:spacing w:before="150" w:after="150"/>
              <w:rPr>
                <w:rFonts w:eastAsiaTheme="minorHAnsi"/>
                <w:bCs/>
                <w:color w:val="auto"/>
                <w:sz w:val="20"/>
                <w:lang w:eastAsia="en-US"/>
              </w:rPr>
            </w:pPr>
            <w:r w:rsidRPr="00682CC3">
              <w:rPr>
                <w:rFonts w:eastAsiaTheme="minorHAnsi"/>
                <w:bCs/>
                <w:color w:val="auto"/>
                <w:sz w:val="20"/>
                <w:lang w:eastAsia="en-US"/>
              </w:rPr>
              <w:t>1. najde konkrétní informace v textu, v obrázku, ve videozáznamu nebo ve zvukovém záznamu</w:t>
            </w:r>
          </w:p>
          <w:p w14:paraId="60F792FE" w14:textId="77777777" w:rsidR="003949DF" w:rsidRPr="00682CC3" w:rsidRDefault="003949DF" w:rsidP="00AD3D53">
            <w:pPr>
              <w:spacing w:before="150" w:after="150"/>
              <w:rPr>
                <w:rFonts w:eastAsiaTheme="minorHAnsi"/>
                <w:bCs/>
                <w:color w:val="auto"/>
                <w:sz w:val="20"/>
                <w:lang w:eastAsia="en-US"/>
              </w:rPr>
            </w:pPr>
            <w:r w:rsidRPr="00682CC3">
              <w:rPr>
                <w:rFonts w:eastAsiaTheme="minorHAnsi"/>
                <w:bCs/>
                <w:color w:val="auto"/>
                <w:sz w:val="20"/>
                <w:lang w:eastAsia="en-US"/>
              </w:rPr>
              <w:t>2. vyhledá pomocí fulltextu požadovanou informaci v konkrétním textovém dokumentu</w:t>
            </w:r>
          </w:p>
          <w:p w14:paraId="14CF0F3D" w14:textId="77777777" w:rsidR="003949DF" w:rsidRPr="008426C1" w:rsidRDefault="003949DF" w:rsidP="00AD3D53">
            <w:pPr>
              <w:spacing w:before="150" w:after="150"/>
              <w:rPr>
                <w:rFonts w:eastAsiaTheme="minorHAnsi"/>
                <w:bCs/>
                <w:color w:val="auto"/>
                <w:sz w:val="20"/>
                <w:lang w:eastAsia="en-US"/>
              </w:rPr>
            </w:pPr>
            <w:r w:rsidRPr="00682CC3">
              <w:rPr>
                <w:rFonts w:eastAsiaTheme="minorHAnsi"/>
                <w:bCs/>
                <w:color w:val="auto"/>
                <w:sz w:val="20"/>
                <w:lang w:eastAsia="en-US"/>
              </w:rPr>
              <w:t>3. vyhledá dle zadaných kritérií skupinu záznamů v katalogu</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6885F64" w14:textId="77777777" w:rsidR="003949DF" w:rsidRPr="00682CC3" w:rsidRDefault="003949DF" w:rsidP="002F024D">
            <w:pPr>
              <w:pStyle w:val="Odstavecseseznamem"/>
              <w:numPr>
                <w:ilvl w:val="0"/>
                <w:numId w:val="73"/>
              </w:numPr>
              <w:rPr>
                <w:rFonts w:eastAsiaTheme="minorHAnsi"/>
                <w:color w:val="auto"/>
                <w:sz w:val="20"/>
                <w:lang w:eastAsia="en-US"/>
              </w:rPr>
            </w:pPr>
            <w:r w:rsidRPr="00682CC3">
              <w:rPr>
                <w:rFonts w:eastAsiaTheme="minorHAnsi"/>
                <w:color w:val="auto"/>
                <w:sz w:val="20"/>
                <w:lang w:eastAsia="en-US"/>
              </w:rPr>
              <w:t>surfování  v programu Internet Explorer</w:t>
            </w:r>
          </w:p>
          <w:p w14:paraId="18C05D11" w14:textId="77777777" w:rsidR="003949DF" w:rsidRPr="00682CC3" w:rsidRDefault="003949DF" w:rsidP="002F024D">
            <w:pPr>
              <w:pStyle w:val="Odstavecseseznamem"/>
              <w:numPr>
                <w:ilvl w:val="0"/>
                <w:numId w:val="73"/>
              </w:numPr>
              <w:rPr>
                <w:rFonts w:eastAsiaTheme="minorHAnsi"/>
                <w:color w:val="auto"/>
                <w:sz w:val="20"/>
                <w:lang w:eastAsia="en-US"/>
              </w:rPr>
            </w:pPr>
            <w:r w:rsidRPr="00682CC3">
              <w:rPr>
                <w:rFonts w:eastAsiaTheme="minorHAnsi"/>
                <w:color w:val="auto"/>
                <w:sz w:val="20"/>
                <w:lang w:eastAsia="en-US"/>
              </w:rPr>
              <w:t>ukládání informací z Internetu</w:t>
            </w:r>
          </w:p>
          <w:p w14:paraId="26BF1192" w14:textId="77777777" w:rsidR="003949DF" w:rsidRPr="00682CC3" w:rsidRDefault="003949DF" w:rsidP="002F024D">
            <w:pPr>
              <w:pStyle w:val="Odstavecseseznamem"/>
              <w:numPr>
                <w:ilvl w:val="0"/>
                <w:numId w:val="73"/>
              </w:numPr>
              <w:rPr>
                <w:rFonts w:eastAsiaTheme="minorHAnsi"/>
                <w:color w:val="auto"/>
                <w:sz w:val="20"/>
                <w:lang w:eastAsia="en-US"/>
              </w:rPr>
            </w:pPr>
            <w:r w:rsidRPr="00682CC3">
              <w:rPr>
                <w:rFonts w:eastAsiaTheme="minorHAnsi"/>
                <w:color w:val="auto"/>
                <w:sz w:val="20"/>
                <w:lang w:eastAsia="en-US"/>
              </w:rPr>
              <w:t>vyhledávání informací z různých zdrojů ( nejen internet, ale i knihy, časopisy, rozhlas, televize)</w:t>
            </w:r>
          </w:p>
          <w:p w14:paraId="0B11D0F4" w14:textId="77777777" w:rsidR="003949DF" w:rsidRPr="00955914"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4589DBFC" w14:textId="77777777" w:rsidR="003949DF" w:rsidRDefault="003949DF" w:rsidP="00AD3D53">
            <w:pPr>
              <w:rPr>
                <w:rFonts w:eastAsiaTheme="minorHAnsi"/>
                <w:color w:val="auto"/>
                <w:sz w:val="20"/>
                <w:u w:val="single"/>
                <w:lang w:eastAsia="en-US"/>
              </w:rPr>
            </w:pPr>
            <w:r w:rsidRPr="00876D3C">
              <w:rPr>
                <w:rFonts w:eastAsiaTheme="minorHAnsi"/>
                <w:color w:val="auto"/>
                <w:sz w:val="20"/>
                <w:u w:val="single"/>
                <w:lang w:eastAsia="en-US"/>
              </w:rPr>
              <w:t xml:space="preserve">OSV </w:t>
            </w:r>
          </w:p>
          <w:p w14:paraId="54C926FD" w14:textId="77777777" w:rsidR="003949DF" w:rsidRDefault="003949DF" w:rsidP="00AD3D53">
            <w:pPr>
              <w:rPr>
                <w:rFonts w:eastAsiaTheme="minorHAnsi"/>
                <w:color w:val="auto"/>
                <w:sz w:val="20"/>
                <w:lang w:eastAsia="en-US"/>
              </w:rPr>
            </w:pPr>
            <w:r>
              <w:t xml:space="preserve">– </w:t>
            </w:r>
            <w:r>
              <w:rPr>
                <w:rFonts w:eastAsiaTheme="minorHAnsi"/>
                <w:color w:val="auto"/>
                <w:sz w:val="20"/>
                <w:lang w:eastAsia="en-US"/>
              </w:rPr>
              <w:t>morální rozvoj (</w:t>
            </w:r>
            <w:r w:rsidRPr="00876D3C">
              <w:rPr>
                <w:rFonts w:eastAsiaTheme="minorHAnsi"/>
                <w:color w:val="auto"/>
                <w:sz w:val="20"/>
                <w:lang w:eastAsia="en-US"/>
              </w:rPr>
              <w:t>hodnoty, postoje, praktická etika)</w:t>
            </w:r>
          </w:p>
          <w:p w14:paraId="43E9ACF3" w14:textId="77777777" w:rsidR="003949DF" w:rsidRDefault="003949DF" w:rsidP="00AD3D53"/>
          <w:p w14:paraId="769CB579" w14:textId="77777777" w:rsidR="003949DF" w:rsidRDefault="003949DF" w:rsidP="00AD3D53">
            <w:r w:rsidRPr="00876D3C">
              <w:rPr>
                <w:rFonts w:eastAsiaTheme="minorHAnsi"/>
                <w:color w:val="auto"/>
                <w:sz w:val="20"/>
                <w:u w:val="single"/>
                <w:lang w:eastAsia="en-US"/>
              </w:rPr>
              <w:t>MEDV</w:t>
            </w:r>
            <w:r>
              <w:t xml:space="preserve"> </w:t>
            </w:r>
          </w:p>
          <w:p w14:paraId="74EAE2EF" w14:textId="77777777" w:rsidR="003949DF" w:rsidRPr="00DC19FC" w:rsidRDefault="003949DF" w:rsidP="00AD3D53">
            <w:r>
              <w:t xml:space="preserve">– </w:t>
            </w:r>
            <w:r w:rsidRPr="00876D3C">
              <w:rPr>
                <w:rFonts w:eastAsiaTheme="minorHAnsi"/>
                <w:color w:val="auto"/>
                <w:sz w:val="20"/>
                <w:lang w:eastAsia="en-US"/>
              </w:rPr>
              <w:t>kritické čtení a vnímání mediálních sdělení</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210CDF4" w14:textId="77777777" w:rsidR="003949DF" w:rsidRPr="00DC19FC" w:rsidRDefault="003949DF" w:rsidP="00AD3D53"/>
        </w:tc>
      </w:tr>
      <w:tr w:rsidR="003949DF" w:rsidRPr="00DC19FC" w14:paraId="76EAFB99" w14:textId="77777777" w:rsidTr="00AD3D53">
        <w:tc>
          <w:tcPr>
            <w:tcW w:w="4788" w:type="dxa"/>
            <w:tcBorders>
              <w:top w:val="single" w:sz="4" w:space="0" w:color="auto"/>
              <w:left w:val="single" w:sz="4" w:space="0" w:color="auto"/>
              <w:bottom w:val="single" w:sz="4" w:space="0" w:color="auto"/>
              <w:right w:val="single" w:sz="4" w:space="0" w:color="auto"/>
            </w:tcBorders>
            <w:shd w:val="clear" w:color="auto" w:fill="auto"/>
          </w:tcPr>
          <w:p w14:paraId="3D24A2BD" w14:textId="77777777" w:rsidR="003949DF" w:rsidRPr="00ED27D4" w:rsidRDefault="003949DF" w:rsidP="00AD3D53">
            <w:pPr>
              <w:rPr>
                <w:rFonts w:eastAsiaTheme="minorHAnsi"/>
                <w:b/>
                <w:bCs/>
                <w:color w:val="auto"/>
                <w:sz w:val="20"/>
                <w:lang w:eastAsia="en-US"/>
              </w:rPr>
            </w:pPr>
            <w:r w:rsidRPr="00ED27D4">
              <w:rPr>
                <w:rFonts w:eastAsiaTheme="minorHAnsi"/>
                <w:b/>
                <w:bCs/>
                <w:color w:val="auto"/>
                <w:sz w:val="20"/>
                <w:lang w:eastAsia="en-US"/>
              </w:rPr>
              <w:t>ICT-5-2-03 komunikuje pomocí internetu či jiných běžných komunikačních zařízení</w:t>
            </w:r>
          </w:p>
          <w:p w14:paraId="418405D3"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1. odlišuje virtuální a skutečnou identitu</w:t>
            </w:r>
          </w:p>
          <w:p w14:paraId="00E04F57"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2. dodržuje pravidla při zakládání uživatelských účtů i při jejich správě</w:t>
            </w:r>
          </w:p>
          <w:p w14:paraId="38506E5C"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3. při spolupráci, komunikaci a sdílení informací postupuje tak, aby chránil sebe a neohrozil ostatní</w:t>
            </w:r>
          </w:p>
          <w:p w14:paraId="00A68A48"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4. komunikuje jasně, srozumitelně, dodržuje pravidla netikety</w:t>
            </w:r>
          </w:p>
          <w:p w14:paraId="10139658"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5. komunikuje pomocí přenosu hlasu v reálném čase</w:t>
            </w:r>
          </w:p>
          <w:p w14:paraId="5A7B6B8F" w14:textId="77777777" w:rsidR="003949DF" w:rsidRPr="00ED27D4" w:rsidRDefault="003949DF" w:rsidP="00AD3D53">
            <w:pPr>
              <w:spacing w:before="150" w:after="150"/>
              <w:rPr>
                <w:rFonts w:eastAsiaTheme="minorHAnsi"/>
                <w:bCs/>
                <w:color w:val="auto"/>
                <w:sz w:val="20"/>
                <w:lang w:eastAsia="en-US"/>
              </w:rPr>
            </w:pPr>
            <w:r w:rsidRPr="00ED27D4">
              <w:rPr>
                <w:rFonts w:eastAsiaTheme="minorHAnsi"/>
                <w:bCs/>
                <w:color w:val="auto"/>
                <w:sz w:val="20"/>
                <w:lang w:eastAsia="en-US"/>
              </w:rPr>
              <w:t>6. přijímá, odesílá a předává textové (elektronické) zprávy v reálném čase i s časovým odstupem</w:t>
            </w:r>
          </w:p>
          <w:p w14:paraId="4BDA3E21" w14:textId="77777777" w:rsidR="003949DF" w:rsidRDefault="003949DF" w:rsidP="00AD3D53">
            <w:pPr>
              <w:ind w:left="360"/>
            </w:pPr>
          </w:p>
          <w:p w14:paraId="0E8E4CCF" w14:textId="77777777" w:rsidR="003949DF" w:rsidRPr="00DC19FC"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256C5B" w14:textId="77777777" w:rsidR="003949DF" w:rsidRPr="00BD3928" w:rsidRDefault="003949DF" w:rsidP="002F024D">
            <w:pPr>
              <w:pStyle w:val="Odstavecseseznamem"/>
              <w:numPr>
                <w:ilvl w:val="0"/>
                <w:numId w:val="73"/>
              </w:numPr>
              <w:rPr>
                <w:rFonts w:eastAsiaTheme="minorHAnsi"/>
                <w:color w:val="auto"/>
                <w:sz w:val="20"/>
                <w:lang w:eastAsia="en-US"/>
              </w:rPr>
            </w:pPr>
            <w:r w:rsidRPr="00BD3928">
              <w:rPr>
                <w:rFonts w:eastAsiaTheme="minorHAnsi"/>
                <w:color w:val="auto"/>
                <w:sz w:val="20"/>
                <w:lang w:eastAsia="en-US"/>
              </w:rPr>
              <w:t>komunikace přes e- mail</w:t>
            </w:r>
          </w:p>
          <w:p w14:paraId="2ABA99A7" w14:textId="77777777" w:rsidR="003949DF" w:rsidRPr="00DC19FC"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53A57728" w14:textId="77777777" w:rsidR="003949DF" w:rsidRDefault="003949DF" w:rsidP="00AD3D53">
            <w:r w:rsidRPr="00BD3928">
              <w:rPr>
                <w:rFonts w:eastAsiaTheme="minorHAnsi"/>
                <w:color w:val="auto"/>
                <w:sz w:val="20"/>
                <w:u w:val="single"/>
                <w:lang w:eastAsia="en-US"/>
              </w:rPr>
              <w:t>OSV</w:t>
            </w:r>
            <w:r>
              <w:t xml:space="preserve"> </w:t>
            </w:r>
          </w:p>
          <w:p w14:paraId="0DD90B0E" w14:textId="77777777" w:rsidR="003949DF" w:rsidRPr="00020F24" w:rsidRDefault="003949DF" w:rsidP="00AD3D53">
            <w:r>
              <w:t xml:space="preserve">- </w:t>
            </w:r>
            <w:r w:rsidRPr="00BD3928">
              <w:rPr>
                <w:rFonts w:eastAsiaTheme="minorHAnsi"/>
                <w:color w:val="auto"/>
                <w:sz w:val="20"/>
                <w:lang w:eastAsia="en-US"/>
              </w:rPr>
              <w:t>sociáln</w:t>
            </w:r>
            <w:r>
              <w:rPr>
                <w:rFonts w:eastAsiaTheme="minorHAnsi"/>
                <w:color w:val="auto"/>
                <w:sz w:val="20"/>
                <w:lang w:eastAsia="en-US"/>
              </w:rPr>
              <w:t>í rozvoj                      (</w:t>
            </w:r>
            <w:r w:rsidRPr="00BD3928">
              <w:rPr>
                <w:rFonts w:eastAsiaTheme="minorHAnsi"/>
                <w:color w:val="auto"/>
                <w:sz w:val="20"/>
                <w:lang w:eastAsia="en-US"/>
              </w:rPr>
              <w:t>komunikace)</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A89E38A" w14:textId="77777777" w:rsidR="003949DF" w:rsidRPr="00DC19FC" w:rsidRDefault="003949DF" w:rsidP="00AD3D53"/>
        </w:tc>
      </w:tr>
      <w:tr w:rsidR="003949DF" w:rsidRPr="00DC19FC" w14:paraId="37D3411E" w14:textId="77777777" w:rsidTr="00AD3D53">
        <w:tc>
          <w:tcPr>
            <w:tcW w:w="4788" w:type="dxa"/>
            <w:tcBorders>
              <w:top w:val="single" w:sz="4" w:space="0" w:color="auto"/>
              <w:left w:val="single" w:sz="4" w:space="0" w:color="auto"/>
              <w:bottom w:val="single" w:sz="4" w:space="0" w:color="auto"/>
              <w:right w:val="single" w:sz="4" w:space="0" w:color="auto"/>
            </w:tcBorders>
            <w:shd w:val="clear" w:color="auto" w:fill="auto"/>
          </w:tcPr>
          <w:p w14:paraId="2FC30DF3" w14:textId="77777777" w:rsidR="003949DF" w:rsidRDefault="003949DF" w:rsidP="00AD3D53">
            <w:pPr>
              <w:rPr>
                <w:rFonts w:eastAsiaTheme="minorHAnsi"/>
                <w:b/>
                <w:color w:val="auto"/>
                <w:sz w:val="20"/>
                <w:lang w:eastAsia="en-US"/>
              </w:rPr>
            </w:pPr>
            <w:r w:rsidRPr="00BD3928">
              <w:rPr>
                <w:rFonts w:eastAsiaTheme="minorHAnsi"/>
                <w:b/>
                <w:color w:val="auto"/>
                <w:sz w:val="20"/>
                <w:lang w:eastAsia="en-US"/>
              </w:rPr>
              <w:t>ICT-5-3-01 pracuje s textem a obrázkem v textovém a grafickém editoru</w:t>
            </w:r>
          </w:p>
          <w:p w14:paraId="68FAF65F" w14:textId="77777777" w:rsidR="003949DF" w:rsidRPr="008426C1" w:rsidRDefault="003949DF" w:rsidP="00AD3D53">
            <w:pPr>
              <w:spacing w:before="150" w:after="150"/>
              <w:rPr>
                <w:rFonts w:eastAsiaTheme="minorHAnsi"/>
                <w:bCs/>
                <w:color w:val="auto"/>
                <w:sz w:val="20"/>
                <w:lang w:eastAsia="en-US"/>
              </w:rPr>
            </w:pPr>
            <w:r w:rsidRPr="008426C1">
              <w:rPr>
                <w:rFonts w:eastAsiaTheme="minorHAnsi"/>
                <w:bCs/>
                <w:color w:val="auto"/>
                <w:sz w:val="20"/>
                <w:lang w:eastAsia="en-US"/>
              </w:rPr>
              <w:t>1. otevře textový nebo grafický dokument</w:t>
            </w:r>
          </w:p>
          <w:p w14:paraId="7ECA8535" w14:textId="77777777" w:rsidR="003949DF" w:rsidRPr="008426C1" w:rsidRDefault="003949DF" w:rsidP="00AD3D53">
            <w:pPr>
              <w:spacing w:before="150" w:after="150"/>
              <w:rPr>
                <w:rFonts w:eastAsiaTheme="minorHAnsi"/>
                <w:bCs/>
                <w:color w:val="auto"/>
                <w:sz w:val="20"/>
                <w:lang w:eastAsia="en-US"/>
              </w:rPr>
            </w:pPr>
            <w:r w:rsidRPr="008426C1">
              <w:rPr>
                <w:rFonts w:eastAsiaTheme="minorHAnsi"/>
                <w:bCs/>
                <w:color w:val="auto"/>
                <w:sz w:val="20"/>
                <w:lang w:eastAsia="en-US"/>
              </w:rPr>
              <w:t>2. napíše/přepíše do textového editoru jednoduchý text členěný do odstavců a pomocí formátování upraví nadpisy v textu</w:t>
            </w:r>
          </w:p>
          <w:p w14:paraId="3A653545" w14:textId="77777777" w:rsidR="003949DF" w:rsidRPr="008426C1" w:rsidRDefault="003949DF" w:rsidP="00AD3D53">
            <w:pPr>
              <w:spacing w:before="150" w:after="150"/>
              <w:rPr>
                <w:rFonts w:eastAsiaTheme="minorHAnsi"/>
                <w:bCs/>
                <w:color w:val="auto"/>
                <w:sz w:val="20"/>
                <w:lang w:eastAsia="en-US"/>
              </w:rPr>
            </w:pPr>
            <w:r w:rsidRPr="008426C1">
              <w:rPr>
                <w:rFonts w:eastAsiaTheme="minorHAnsi"/>
                <w:bCs/>
                <w:color w:val="auto"/>
                <w:sz w:val="20"/>
                <w:lang w:eastAsia="en-US"/>
              </w:rPr>
              <w:t>3. uspořádá data do číslovaného nebo nečíslovaného seznamu, do připravené tabulky</w:t>
            </w:r>
          </w:p>
          <w:p w14:paraId="57B96B03" w14:textId="77777777" w:rsidR="003949DF" w:rsidRPr="008426C1" w:rsidRDefault="003949DF" w:rsidP="00AD3D53">
            <w:pPr>
              <w:spacing w:before="150" w:after="150"/>
              <w:rPr>
                <w:rFonts w:eastAsiaTheme="minorHAnsi"/>
                <w:bCs/>
                <w:color w:val="auto"/>
                <w:sz w:val="20"/>
                <w:lang w:eastAsia="en-US"/>
              </w:rPr>
            </w:pPr>
            <w:r w:rsidRPr="008426C1">
              <w:rPr>
                <w:rFonts w:eastAsiaTheme="minorHAnsi"/>
                <w:bCs/>
                <w:color w:val="auto"/>
                <w:sz w:val="20"/>
                <w:lang w:eastAsia="en-US"/>
              </w:rPr>
              <w:lastRenderedPageBreak/>
              <w:t>4. vloží do textového dokumentu obrázek, upraví jeho rozměry a nastaví obtékání textu</w:t>
            </w:r>
          </w:p>
          <w:p w14:paraId="7F4B2ED9" w14:textId="77777777" w:rsidR="003949DF" w:rsidRPr="008426C1" w:rsidRDefault="003949DF" w:rsidP="00AD3D53">
            <w:pPr>
              <w:spacing w:before="150" w:after="150"/>
              <w:rPr>
                <w:rFonts w:eastAsiaTheme="minorHAnsi"/>
                <w:bCs/>
                <w:color w:val="auto"/>
                <w:sz w:val="20"/>
                <w:lang w:eastAsia="en-US"/>
              </w:rPr>
            </w:pPr>
            <w:r w:rsidRPr="008426C1">
              <w:rPr>
                <w:rFonts w:eastAsiaTheme="minorHAnsi"/>
                <w:bCs/>
                <w:color w:val="auto"/>
                <w:sz w:val="20"/>
                <w:lang w:eastAsia="en-US"/>
              </w:rPr>
              <w:t>5. vytvoří s využitím grafických editorů jednoduchý bitmapový i vektorový obrázek</w:t>
            </w:r>
          </w:p>
          <w:p w14:paraId="02513618" w14:textId="77777777" w:rsidR="003949DF" w:rsidRPr="00BD3928" w:rsidRDefault="003949DF" w:rsidP="00AD3D53">
            <w:pPr>
              <w:spacing w:before="150" w:after="150"/>
              <w:rPr>
                <w:b/>
              </w:rPr>
            </w:pPr>
            <w:r w:rsidRPr="008426C1">
              <w:rPr>
                <w:rFonts w:eastAsiaTheme="minorHAnsi"/>
                <w:bCs/>
                <w:color w:val="auto"/>
                <w:sz w:val="20"/>
                <w:lang w:eastAsia="en-US"/>
              </w:rPr>
              <w:t>6. ořízne, otočí digitální fotografii a upraví její rozměry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094E28E" w14:textId="77777777" w:rsidR="003949DF" w:rsidRPr="008426C1" w:rsidRDefault="003949DF" w:rsidP="002F024D">
            <w:pPr>
              <w:pStyle w:val="Odstavecseseznamem"/>
              <w:numPr>
                <w:ilvl w:val="0"/>
                <w:numId w:val="73"/>
              </w:numPr>
              <w:rPr>
                <w:rFonts w:eastAsiaTheme="minorHAnsi"/>
                <w:color w:val="auto"/>
                <w:sz w:val="20"/>
                <w:lang w:eastAsia="en-US"/>
              </w:rPr>
            </w:pPr>
            <w:r w:rsidRPr="008426C1">
              <w:rPr>
                <w:rFonts w:eastAsiaTheme="minorHAnsi"/>
                <w:color w:val="auto"/>
                <w:sz w:val="20"/>
                <w:lang w:eastAsia="en-US"/>
              </w:rPr>
              <w:lastRenderedPageBreak/>
              <w:t>kreslení v programu malování</w:t>
            </w:r>
          </w:p>
          <w:p w14:paraId="6AC41F07" w14:textId="77777777" w:rsidR="003949DF" w:rsidRPr="008426C1" w:rsidRDefault="003949DF" w:rsidP="002F024D">
            <w:pPr>
              <w:pStyle w:val="Odstavecseseznamem"/>
              <w:numPr>
                <w:ilvl w:val="0"/>
                <w:numId w:val="73"/>
              </w:numPr>
              <w:rPr>
                <w:rFonts w:eastAsiaTheme="minorHAnsi"/>
                <w:color w:val="auto"/>
                <w:sz w:val="20"/>
                <w:lang w:eastAsia="en-US"/>
              </w:rPr>
            </w:pPr>
            <w:r w:rsidRPr="008426C1">
              <w:rPr>
                <w:rFonts w:eastAsiaTheme="minorHAnsi"/>
                <w:color w:val="auto"/>
                <w:sz w:val="20"/>
                <w:lang w:eastAsia="en-US"/>
              </w:rPr>
              <w:t>psaní textu v programu WordPad ( případně Word)</w:t>
            </w:r>
          </w:p>
          <w:p w14:paraId="00E73E49" w14:textId="77777777" w:rsidR="003949DF" w:rsidRPr="008426C1" w:rsidRDefault="003949DF" w:rsidP="002F024D">
            <w:pPr>
              <w:pStyle w:val="Odstavecseseznamem"/>
              <w:numPr>
                <w:ilvl w:val="0"/>
                <w:numId w:val="73"/>
              </w:numPr>
              <w:rPr>
                <w:rFonts w:eastAsiaTheme="minorHAnsi"/>
                <w:color w:val="auto"/>
                <w:sz w:val="20"/>
                <w:lang w:eastAsia="en-US"/>
              </w:rPr>
            </w:pPr>
            <w:r w:rsidRPr="008426C1">
              <w:rPr>
                <w:rFonts w:eastAsiaTheme="minorHAnsi"/>
                <w:color w:val="auto"/>
                <w:sz w:val="20"/>
                <w:lang w:eastAsia="en-US"/>
              </w:rPr>
              <w:t>ukládání souboru</w:t>
            </w:r>
          </w:p>
          <w:p w14:paraId="424D28CC" w14:textId="77777777" w:rsidR="003949DF" w:rsidRPr="008426C1" w:rsidRDefault="003949DF" w:rsidP="002F024D">
            <w:pPr>
              <w:pStyle w:val="Odstavecseseznamem"/>
              <w:numPr>
                <w:ilvl w:val="0"/>
                <w:numId w:val="73"/>
              </w:numPr>
              <w:rPr>
                <w:rFonts w:eastAsiaTheme="minorHAnsi"/>
                <w:color w:val="auto"/>
                <w:sz w:val="20"/>
                <w:lang w:eastAsia="en-US"/>
              </w:rPr>
            </w:pPr>
            <w:r w:rsidRPr="008426C1">
              <w:rPr>
                <w:rFonts w:eastAsiaTheme="minorHAnsi"/>
                <w:color w:val="auto"/>
                <w:sz w:val="20"/>
                <w:lang w:eastAsia="en-US"/>
              </w:rPr>
              <w:t>kopírování textu a obrázku</w:t>
            </w:r>
          </w:p>
          <w:p w14:paraId="2522EF62" w14:textId="77777777" w:rsidR="003949DF" w:rsidRPr="008426C1" w:rsidRDefault="003949DF" w:rsidP="002F024D">
            <w:pPr>
              <w:pStyle w:val="Odstavecseseznamem"/>
              <w:numPr>
                <w:ilvl w:val="0"/>
                <w:numId w:val="73"/>
              </w:numPr>
              <w:rPr>
                <w:rFonts w:eastAsiaTheme="minorHAnsi"/>
                <w:color w:val="auto"/>
                <w:sz w:val="20"/>
                <w:lang w:eastAsia="en-US"/>
              </w:rPr>
            </w:pPr>
            <w:r w:rsidRPr="008426C1">
              <w:rPr>
                <w:rFonts w:eastAsiaTheme="minorHAnsi"/>
                <w:color w:val="auto"/>
                <w:sz w:val="20"/>
                <w:lang w:eastAsia="en-US"/>
              </w:rPr>
              <w:t>vkládání textu do obrázku</w:t>
            </w:r>
          </w:p>
          <w:p w14:paraId="4846364D" w14:textId="77777777" w:rsidR="003949DF" w:rsidRPr="00BC71DF" w:rsidRDefault="003949DF" w:rsidP="00AD3D53"/>
        </w:tc>
        <w:tc>
          <w:tcPr>
            <w:tcW w:w="3600" w:type="dxa"/>
            <w:tcBorders>
              <w:top w:val="single" w:sz="4" w:space="0" w:color="auto"/>
              <w:left w:val="single" w:sz="4" w:space="0" w:color="auto"/>
              <w:bottom w:val="single" w:sz="4" w:space="0" w:color="auto"/>
              <w:right w:val="single" w:sz="4" w:space="0" w:color="auto"/>
            </w:tcBorders>
            <w:shd w:val="clear" w:color="auto" w:fill="auto"/>
          </w:tcPr>
          <w:p w14:paraId="489E0E8D" w14:textId="77777777" w:rsidR="003949DF" w:rsidRDefault="003949DF" w:rsidP="00AD3D53">
            <w:pPr>
              <w:rPr>
                <w:rFonts w:eastAsiaTheme="minorHAnsi"/>
                <w:color w:val="auto"/>
                <w:sz w:val="20"/>
                <w:u w:val="single"/>
                <w:lang w:eastAsia="en-US"/>
              </w:rPr>
            </w:pPr>
            <w:r w:rsidRPr="008426C1">
              <w:rPr>
                <w:rFonts w:eastAsiaTheme="minorHAnsi"/>
                <w:color w:val="auto"/>
                <w:sz w:val="20"/>
                <w:u w:val="single"/>
                <w:lang w:eastAsia="en-US"/>
              </w:rPr>
              <w:t>OSV</w:t>
            </w:r>
          </w:p>
          <w:p w14:paraId="72A1043F" w14:textId="77777777" w:rsidR="003949DF" w:rsidRPr="008426C1" w:rsidRDefault="003949DF" w:rsidP="00AD3D53">
            <w:pPr>
              <w:rPr>
                <w:rFonts w:eastAsiaTheme="minorHAnsi"/>
                <w:color w:val="auto"/>
                <w:sz w:val="20"/>
                <w:lang w:eastAsia="en-US"/>
              </w:rPr>
            </w:pPr>
            <w:r w:rsidRPr="008426C1">
              <w:rPr>
                <w:rFonts w:eastAsiaTheme="minorHAnsi"/>
                <w:color w:val="auto"/>
                <w:sz w:val="20"/>
                <w:lang w:eastAsia="en-US"/>
              </w:rPr>
              <w:t>- osobn</w:t>
            </w:r>
            <w:r>
              <w:rPr>
                <w:rFonts w:eastAsiaTheme="minorHAnsi"/>
                <w:color w:val="auto"/>
                <w:sz w:val="20"/>
                <w:lang w:eastAsia="en-US"/>
              </w:rPr>
              <w:t>ostní rozvoj                 (</w:t>
            </w:r>
            <w:r w:rsidRPr="008426C1">
              <w:rPr>
                <w:rFonts w:eastAsiaTheme="minorHAnsi"/>
                <w:color w:val="auto"/>
                <w:sz w:val="20"/>
                <w:lang w:eastAsia="en-US"/>
              </w:rPr>
              <w:t>kreativita)</w:t>
            </w:r>
          </w:p>
          <w:p w14:paraId="262CDA9A" w14:textId="77777777" w:rsidR="003949DF" w:rsidRDefault="003949DF" w:rsidP="00AD3D53"/>
          <w:p w14:paraId="21CB0736" w14:textId="77777777" w:rsidR="003949DF" w:rsidRDefault="003949DF" w:rsidP="00AD3D53"/>
          <w:p w14:paraId="04E05E1D" w14:textId="77777777" w:rsidR="003949DF" w:rsidRDefault="003949DF" w:rsidP="00AD3D53">
            <w:r w:rsidRPr="008426C1">
              <w:rPr>
                <w:rFonts w:eastAsiaTheme="minorHAnsi"/>
                <w:color w:val="auto"/>
                <w:sz w:val="20"/>
                <w:u w:val="single"/>
                <w:lang w:eastAsia="en-US"/>
              </w:rPr>
              <w:t>OSV</w:t>
            </w:r>
            <w:r>
              <w:t xml:space="preserve"> </w:t>
            </w:r>
          </w:p>
          <w:p w14:paraId="2E873A8E" w14:textId="77777777" w:rsidR="003949DF" w:rsidRDefault="003949DF" w:rsidP="00AD3D53">
            <w:pPr>
              <w:rPr>
                <w:rFonts w:eastAsiaTheme="minorHAnsi"/>
                <w:color w:val="auto"/>
                <w:sz w:val="20"/>
                <w:lang w:eastAsia="en-US"/>
              </w:rPr>
            </w:pPr>
            <w:r w:rsidRPr="008426C1">
              <w:rPr>
                <w:rFonts w:eastAsiaTheme="minorHAnsi"/>
                <w:color w:val="auto"/>
                <w:sz w:val="20"/>
                <w:lang w:eastAsia="en-US"/>
              </w:rPr>
              <w:t xml:space="preserve">– osobnostní rozvoj </w:t>
            </w:r>
          </w:p>
          <w:p w14:paraId="14DE2006" w14:textId="77777777" w:rsidR="003949DF" w:rsidRPr="008426C1" w:rsidRDefault="003949DF" w:rsidP="00AD3D53">
            <w:pPr>
              <w:rPr>
                <w:rFonts w:eastAsiaTheme="minorHAnsi"/>
                <w:color w:val="auto"/>
                <w:sz w:val="20"/>
                <w:lang w:eastAsia="en-US"/>
              </w:rPr>
            </w:pPr>
            <w:r>
              <w:rPr>
                <w:rFonts w:eastAsiaTheme="minorHAnsi"/>
                <w:color w:val="auto"/>
                <w:sz w:val="20"/>
                <w:lang w:eastAsia="en-US"/>
              </w:rPr>
              <w:t>(</w:t>
            </w:r>
            <w:r w:rsidRPr="008426C1">
              <w:rPr>
                <w:rFonts w:eastAsiaTheme="minorHAnsi"/>
                <w:color w:val="auto"/>
                <w:sz w:val="20"/>
                <w:lang w:eastAsia="en-US"/>
              </w:rPr>
              <w:t>rozvoj schopností poznávání)</w:t>
            </w:r>
          </w:p>
          <w:p w14:paraId="287F2FC4" w14:textId="77777777" w:rsidR="003949DF" w:rsidRDefault="003949DF" w:rsidP="00AD3D53"/>
          <w:p w14:paraId="325844C6" w14:textId="77777777" w:rsidR="003949DF" w:rsidRPr="00DC19FC" w:rsidRDefault="003949DF" w:rsidP="00AD3D53"/>
        </w:tc>
        <w:tc>
          <w:tcPr>
            <w:tcW w:w="2154" w:type="dxa"/>
            <w:tcBorders>
              <w:top w:val="single" w:sz="4" w:space="0" w:color="auto"/>
              <w:left w:val="single" w:sz="4" w:space="0" w:color="auto"/>
              <w:bottom w:val="single" w:sz="4" w:space="0" w:color="auto"/>
              <w:right w:val="single" w:sz="4" w:space="0" w:color="auto"/>
            </w:tcBorders>
            <w:shd w:val="clear" w:color="auto" w:fill="auto"/>
          </w:tcPr>
          <w:p w14:paraId="7F534036" w14:textId="77777777" w:rsidR="003949DF" w:rsidRPr="00DC19FC" w:rsidRDefault="003949DF" w:rsidP="00AD3D53"/>
        </w:tc>
      </w:tr>
    </w:tbl>
    <w:p w14:paraId="3E75EC26" w14:textId="77777777" w:rsidR="00723EC6" w:rsidRPr="00DC19FC" w:rsidRDefault="00723EC6" w:rsidP="00723EC6"/>
    <w:p w14:paraId="4CF135E3" w14:textId="77777777" w:rsidR="00723EC6" w:rsidRDefault="00723EC6" w:rsidP="00723EC6">
      <w:r>
        <w:t>Znalostí z vyučovacího předmětu Informatika žáci využívají ve všech jiných předmětech  při práci s počítačem.</w:t>
      </w:r>
    </w:p>
    <w:p w14:paraId="5CAD1543" w14:textId="77777777" w:rsidR="00723EC6" w:rsidRDefault="00723EC6" w:rsidP="00723EC6"/>
    <w:p w14:paraId="77159656" w14:textId="77777777" w:rsidR="00723EC6" w:rsidRDefault="00723EC6" w:rsidP="00723EC6">
      <w:pPr>
        <w:rPr>
          <w:u w:val="single"/>
        </w:rPr>
      </w:pPr>
      <w:r w:rsidRPr="00D402C5">
        <w:rPr>
          <w:u w:val="single"/>
        </w:rPr>
        <w:t>Použité zkratky: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2107"/>
      </w:tblGrid>
      <w:tr w:rsidR="00723EC6" w:rsidRPr="0008569E" w14:paraId="59D563CD" w14:textId="77777777" w:rsidTr="0008569E">
        <w:tc>
          <w:tcPr>
            <w:tcW w:w="1150" w:type="dxa"/>
            <w:shd w:val="clear" w:color="auto" w:fill="auto"/>
          </w:tcPr>
          <w:p w14:paraId="123549C5" w14:textId="77777777" w:rsidR="00723EC6" w:rsidRPr="00D402C5" w:rsidRDefault="00723EC6" w:rsidP="00723EC6">
            <w:r w:rsidRPr="00D402C5">
              <w:t>OSV</w:t>
            </w:r>
          </w:p>
        </w:tc>
        <w:tc>
          <w:tcPr>
            <w:tcW w:w="12992" w:type="dxa"/>
            <w:shd w:val="clear" w:color="auto" w:fill="auto"/>
          </w:tcPr>
          <w:p w14:paraId="215BCD08" w14:textId="77777777" w:rsidR="00723EC6" w:rsidRPr="00D402C5" w:rsidRDefault="00723EC6" w:rsidP="00723EC6">
            <w:r w:rsidRPr="00D402C5">
              <w:t>Osobnostní a sociální rozvoj</w:t>
            </w:r>
          </w:p>
        </w:tc>
      </w:tr>
      <w:tr w:rsidR="00723EC6" w:rsidRPr="0008569E" w14:paraId="4239247A" w14:textId="77777777" w:rsidTr="0008569E">
        <w:tc>
          <w:tcPr>
            <w:tcW w:w="1150" w:type="dxa"/>
            <w:shd w:val="clear" w:color="auto" w:fill="auto"/>
          </w:tcPr>
          <w:p w14:paraId="6A629CA4" w14:textId="77777777" w:rsidR="00723EC6" w:rsidRPr="00D402C5" w:rsidRDefault="00723EC6" w:rsidP="00723EC6">
            <w:r w:rsidRPr="00D402C5">
              <w:t>MEDV</w:t>
            </w:r>
          </w:p>
        </w:tc>
        <w:tc>
          <w:tcPr>
            <w:tcW w:w="12992" w:type="dxa"/>
            <w:shd w:val="clear" w:color="auto" w:fill="auto"/>
          </w:tcPr>
          <w:p w14:paraId="6420325E" w14:textId="77777777" w:rsidR="00723EC6" w:rsidRPr="00D402C5" w:rsidRDefault="00723EC6" w:rsidP="00723EC6">
            <w:r w:rsidRPr="00D402C5">
              <w:t>Mediální výchova</w:t>
            </w:r>
          </w:p>
        </w:tc>
      </w:tr>
    </w:tbl>
    <w:p w14:paraId="25393E7A" w14:textId="77777777" w:rsidR="00EB0E09" w:rsidRDefault="00EB0E09">
      <w:pPr>
        <w:spacing w:line="360" w:lineRule="auto"/>
        <w:ind w:left="283"/>
        <w:rPr>
          <w:u w:val="single"/>
        </w:rPr>
      </w:pPr>
    </w:p>
    <w:p w14:paraId="201EA637" w14:textId="77777777" w:rsidR="00EB0E09" w:rsidRDefault="00EB0E09">
      <w:pPr>
        <w:spacing w:line="360" w:lineRule="auto"/>
        <w:rPr>
          <w:u w:val="single"/>
        </w:rPr>
      </w:pPr>
    </w:p>
    <w:p w14:paraId="52DB41EE" w14:textId="77777777" w:rsidR="00EB0E09" w:rsidRDefault="00EB0E09"/>
    <w:p w14:paraId="407D18E9" w14:textId="77777777" w:rsidR="00EB0E09" w:rsidRDefault="00EB0E09"/>
    <w:p w14:paraId="1A316722" w14:textId="77777777" w:rsidR="00EB0E09" w:rsidRDefault="00EB0E09"/>
    <w:p w14:paraId="744E3793" w14:textId="77777777" w:rsidR="00EB0E09" w:rsidRDefault="00EB0E09"/>
    <w:p w14:paraId="77B6F364" w14:textId="77777777" w:rsidR="00EB0E09" w:rsidRDefault="00EB0E09"/>
    <w:p w14:paraId="40A4403C" w14:textId="77777777" w:rsidR="00EB0E09" w:rsidRDefault="00EB0E09"/>
    <w:p w14:paraId="78410FD7" w14:textId="77777777" w:rsidR="00EB0E09" w:rsidRDefault="00EB0E09"/>
    <w:p w14:paraId="7309A755" w14:textId="77777777" w:rsidR="00EB0E09" w:rsidRDefault="00EB0E09"/>
    <w:p w14:paraId="54656E60" w14:textId="77777777" w:rsidR="00EB0E09" w:rsidRDefault="00EB0E09"/>
    <w:p w14:paraId="52483483" w14:textId="77777777" w:rsidR="00EB0E09" w:rsidRDefault="00EB0E09"/>
    <w:p w14:paraId="3713650D" w14:textId="77777777" w:rsidR="00EB0E09" w:rsidRDefault="00EB0E09"/>
    <w:p w14:paraId="7E1866EE" w14:textId="77777777" w:rsidR="00EB0E09" w:rsidRDefault="00EB0E09"/>
    <w:p w14:paraId="0931B60B" w14:textId="77777777" w:rsidR="00647C4C" w:rsidRDefault="00647C4C"/>
    <w:p w14:paraId="532187F5" w14:textId="77777777" w:rsidR="00E150F8" w:rsidRDefault="00E150F8">
      <w:pPr>
        <w:jc w:val="center"/>
        <w:rPr>
          <w:b/>
          <w:sz w:val="28"/>
          <w:u w:val="single"/>
        </w:rPr>
        <w:sectPr w:rsidR="00E150F8" w:rsidSect="00E150F8">
          <w:footnotePr>
            <w:pos w:val="beneathText"/>
          </w:footnotePr>
          <w:pgSz w:w="15840" w:h="12240" w:orient="landscape"/>
          <w:pgMar w:top="1418" w:right="1134" w:bottom="1418" w:left="1418" w:header="709" w:footer="709" w:gutter="0"/>
          <w:cols w:space="708"/>
          <w:titlePg/>
          <w:docGrid w:linePitch="360"/>
        </w:sectPr>
      </w:pPr>
    </w:p>
    <w:p w14:paraId="4869922D" w14:textId="77777777" w:rsidR="00EB0E09" w:rsidRDefault="00EB0E09">
      <w:pPr>
        <w:jc w:val="center"/>
        <w:rPr>
          <w:b/>
          <w:sz w:val="28"/>
          <w:u w:val="single"/>
        </w:rPr>
      </w:pPr>
      <w:r>
        <w:rPr>
          <w:b/>
          <w:sz w:val="28"/>
          <w:u w:val="single"/>
        </w:rPr>
        <w:lastRenderedPageBreak/>
        <w:t>Charakteristika vyučovacího předmětu</w:t>
      </w:r>
    </w:p>
    <w:p w14:paraId="1519AFD4" w14:textId="77777777" w:rsidR="00EB0E09" w:rsidRDefault="00EB0E09">
      <w:pPr>
        <w:jc w:val="center"/>
        <w:rPr>
          <w:b/>
          <w:sz w:val="28"/>
          <w:u w:val="single"/>
        </w:rPr>
      </w:pPr>
      <w:r>
        <w:rPr>
          <w:b/>
          <w:sz w:val="28"/>
          <w:u w:val="single"/>
        </w:rPr>
        <w:t>PRVOUKA</w:t>
      </w:r>
    </w:p>
    <w:p w14:paraId="157B0593" w14:textId="77777777" w:rsidR="00EB0E09" w:rsidRDefault="00EB0E09">
      <w:pPr>
        <w:rPr>
          <w:sz w:val="36"/>
        </w:rPr>
      </w:pPr>
    </w:p>
    <w:p w14:paraId="2B919CAA" w14:textId="77777777" w:rsidR="00EB0E09" w:rsidRDefault="00EB0E09">
      <w:pPr>
        <w:rPr>
          <w:b/>
        </w:rPr>
      </w:pPr>
      <w:r>
        <w:t xml:space="preserve">Vyučovací předmět Prvouka je součástí vzdělávací oblasti </w:t>
      </w:r>
      <w:r>
        <w:rPr>
          <w:b/>
        </w:rPr>
        <w:t>Člověk a jeho svět.</w:t>
      </w:r>
    </w:p>
    <w:p w14:paraId="0C33EB72" w14:textId="77777777" w:rsidR="00EB0E09" w:rsidRDefault="00EB0E09">
      <w:pPr>
        <w:rPr>
          <w:b/>
        </w:rPr>
      </w:pPr>
    </w:p>
    <w:p w14:paraId="3EDC250B" w14:textId="77777777" w:rsidR="00EB0E09" w:rsidRDefault="00EB0E09">
      <w:pPr>
        <w:rPr>
          <w:b/>
          <w:u w:val="single"/>
        </w:rPr>
      </w:pPr>
      <w:r>
        <w:rPr>
          <w:b/>
          <w:u w:val="single"/>
        </w:rPr>
        <w:t>1. Obsahové, časové a organizační vymezení</w:t>
      </w:r>
    </w:p>
    <w:p w14:paraId="1E85EC6B" w14:textId="77777777" w:rsidR="00EB0E09" w:rsidRDefault="00E150F8">
      <w:pPr>
        <w:numPr>
          <w:ilvl w:val="0"/>
          <w:numId w:val="1"/>
        </w:numPr>
      </w:pPr>
      <w:r>
        <w:t xml:space="preserve"> </w:t>
      </w:r>
      <w:r w:rsidR="00EB0E09">
        <w:t>je realizována v 1. ročníku- 2 hod. týdně</w:t>
      </w:r>
    </w:p>
    <w:p w14:paraId="12CB7B0C" w14:textId="77777777" w:rsidR="00EB0E09" w:rsidRDefault="00EB0E09">
      <w:r>
        <w:t xml:space="preserve">                                  ve 2. ročníku- 2 hod. týdně </w:t>
      </w:r>
    </w:p>
    <w:p w14:paraId="233C3B5A" w14:textId="77777777" w:rsidR="00EB0E09" w:rsidRDefault="00EB0E09">
      <w:r>
        <w:t xml:space="preserve">                  </w:t>
      </w:r>
      <w:r w:rsidR="00AD3D53">
        <w:t xml:space="preserve">                ve 3. ročníku- 3</w:t>
      </w:r>
      <w:r>
        <w:t xml:space="preserve"> hod. týdně</w:t>
      </w:r>
    </w:p>
    <w:p w14:paraId="58BDA3D1" w14:textId="77777777" w:rsidR="00EB0E09" w:rsidRDefault="00E150F8">
      <w:pPr>
        <w:numPr>
          <w:ilvl w:val="0"/>
          <w:numId w:val="1"/>
        </w:numPr>
      </w:pPr>
      <w:r>
        <w:t xml:space="preserve"> </w:t>
      </w:r>
      <w:r w:rsidR="00EB0E09">
        <w:t>prvouka se realizuje ve vzdělávacím oboru Člověk a jeho svět</w:t>
      </w:r>
    </w:p>
    <w:p w14:paraId="7E4264A2" w14:textId="77777777" w:rsidR="00EB0E09" w:rsidRDefault="00E150F8">
      <w:pPr>
        <w:numPr>
          <w:ilvl w:val="0"/>
          <w:numId w:val="1"/>
        </w:numPr>
      </w:pPr>
      <w:r>
        <w:t xml:space="preserve"> </w:t>
      </w:r>
      <w:r w:rsidR="00EB0E09">
        <w:t xml:space="preserve">vzdělávací obsah je členěn do pěti tematických okruhů: </w:t>
      </w:r>
    </w:p>
    <w:p w14:paraId="541BA7A4" w14:textId="77777777" w:rsidR="00EB0E09" w:rsidRDefault="00EB0E09">
      <w:pPr>
        <w:ind w:left="720"/>
      </w:pPr>
      <w:r>
        <w:rPr>
          <w:u w:val="single"/>
        </w:rPr>
        <w:t>Místo, kde žijeme</w:t>
      </w:r>
      <w:r>
        <w:t xml:space="preserve"> –důraz je kladen na praktické poznávání místních a regionálních skutečností a na utváření přímých zkušeností žáků</w:t>
      </w:r>
      <w:r w:rsidR="002C7287">
        <w:t xml:space="preserve"> (např. v dopravní výchově)</w:t>
      </w:r>
    </w:p>
    <w:p w14:paraId="43FB241B" w14:textId="77777777" w:rsidR="00EB0E09" w:rsidRDefault="00EB0E09">
      <w:pPr>
        <w:ind w:left="720"/>
      </w:pPr>
      <w:r>
        <w:rPr>
          <w:u w:val="single"/>
        </w:rPr>
        <w:t>Lidé kolem nás</w:t>
      </w:r>
      <w:r>
        <w:t xml:space="preserve"> – upevňování základů vhodného chování a jednání mezi lidmi, seznámení se se základními právy a povinnostmi</w:t>
      </w:r>
      <w:r w:rsidR="002C7287">
        <w:t>, se světem financí, ale i s problémy, které provázejí soužití lidí, celou společnost nebo i svět</w:t>
      </w:r>
    </w:p>
    <w:p w14:paraId="14A4FE5F" w14:textId="77777777" w:rsidR="00EB0E09" w:rsidRDefault="00EB0E09">
      <w:pPr>
        <w:ind w:left="720"/>
      </w:pPr>
      <w:r>
        <w:rPr>
          <w:u w:val="single"/>
        </w:rPr>
        <w:t>Lidé a čas</w:t>
      </w:r>
      <w:r>
        <w:t xml:space="preserve"> – orientace v dějích a čase</w:t>
      </w:r>
    </w:p>
    <w:p w14:paraId="18BF3ED5" w14:textId="77777777" w:rsidR="00EB0E09" w:rsidRDefault="00EB0E09">
      <w:pPr>
        <w:ind w:left="720"/>
      </w:pPr>
      <w:r>
        <w:rPr>
          <w:u w:val="single"/>
        </w:rPr>
        <w:t>Rozmanitost přírody</w:t>
      </w:r>
      <w:r>
        <w:t xml:space="preserve"> – poznávání Země jako planety sluneční soustavy, poznávání proměnlivosti a rozmanitosti živé i neživé přírody</w:t>
      </w:r>
    </w:p>
    <w:p w14:paraId="7BDA2D51" w14:textId="77777777" w:rsidR="00EB0E09" w:rsidRDefault="00EB0E09">
      <w:pPr>
        <w:ind w:left="720"/>
      </w:pPr>
      <w:r>
        <w:rPr>
          <w:u w:val="single"/>
        </w:rPr>
        <w:t>Člověk a jeho zdraví</w:t>
      </w:r>
      <w:r>
        <w:t xml:space="preserve"> – </w:t>
      </w:r>
      <w:r w:rsidR="00A012B3">
        <w:t xml:space="preserve">získávaní </w:t>
      </w:r>
      <w:r>
        <w:t>základní</w:t>
      </w:r>
      <w:r w:rsidR="00A012B3">
        <w:t>ch</w:t>
      </w:r>
      <w:r>
        <w:t xml:space="preserve"> poučení o zdraví a nemocech, o zdravotní prevenci i </w:t>
      </w:r>
      <w:r w:rsidR="00A012B3">
        <w:t xml:space="preserve">poskytování </w:t>
      </w:r>
      <w:r>
        <w:t>první pomoci.</w:t>
      </w:r>
      <w:r w:rsidR="00A012B3">
        <w:t xml:space="preserve"> Poznání zdraví jako stav bio-psycho-sociální rovnováhy života.</w:t>
      </w:r>
      <w:r>
        <w:t xml:space="preserve"> Poznávání sebe na základě poznávání člověka jako živé bytosti.</w:t>
      </w:r>
    </w:p>
    <w:p w14:paraId="7C09889D" w14:textId="77777777" w:rsidR="00A012B3" w:rsidRDefault="00A012B3">
      <w:pPr>
        <w:ind w:left="720"/>
      </w:pPr>
      <w:r>
        <w:t>Osvojení si bezpečného chování a vzájemnou pomoc v různých životních situacích včetně mimořádných událostí , které ohrožují zdraví jedinců i celých skupin obyvatel</w:t>
      </w:r>
    </w:p>
    <w:p w14:paraId="14CAE98C" w14:textId="77777777" w:rsidR="00A012B3" w:rsidRPr="00A012B3" w:rsidRDefault="00A012B3">
      <w:pPr>
        <w:ind w:left="720"/>
      </w:pPr>
      <w:r>
        <w:t>Docházet k poznání, že zdraví je důležitá hodnota v životě člověka.</w:t>
      </w:r>
    </w:p>
    <w:p w14:paraId="476E52BC" w14:textId="77777777" w:rsidR="00EB0E09" w:rsidRDefault="00EB0E09">
      <w:pPr>
        <w:ind w:left="720"/>
      </w:pPr>
    </w:p>
    <w:p w14:paraId="6E68DCF2" w14:textId="77777777" w:rsidR="00EB0E09" w:rsidRDefault="00EB0E09" w:rsidP="00E150F8">
      <w:pPr>
        <w:rPr>
          <w:b/>
          <w:u w:val="single"/>
        </w:rPr>
      </w:pPr>
      <w:r>
        <w:rPr>
          <w:b/>
          <w:u w:val="single"/>
        </w:rPr>
        <w:t>2.</w:t>
      </w:r>
      <w:r w:rsidR="00E150F8">
        <w:rPr>
          <w:b/>
          <w:u w:val="single"/>
        </w:rPr>
        <w:t xml:space="preserve"> </w:t>
      </w:r>
      <w:r>
        <w:rPr>
          <w:b/>
          <w:u w:val="single"/>
        </w:rPr>
        <w:t>Průřezová témata</w:t>
      </w:r>
    </w:p>
    <w:p w14:paraId="47F12A46" w14:textId="77777777" w:rsidR="00EB0E09" w:rsidRDefault="00EB0E09">
      <w:pPr>
        <w:ind w:left="313"/>
        <w:rPr>
          <w:b/>
          <w:u w:val="single"/>
        </w:rPr>
      </w:pPr>
    </w:p>
    <w:p w14:paraId="09EF8ABC" w14:textId="77777777" w:rsidR="00EB0E09" w:rsidRDefault="00EB0E09">
      <w:r>
        <w:t xml:space="preserve">V prvouce budou realizována tato průřezová témata: </w:t>
      </w:r>
    </w:p>
    <w:p w14:paraId="45AA16D4" w14:textId="77777777" w:rsidR="00EB0E09" w:rsidRDefault="00EB0E09">
      <w:r>
        <w:t>EV – vztah člověka k životnímu prostředí, ekosystémy, …</w:t>
      </w:r>
    </w:p>
    <w:p w14:paraId="293A9643" w14:textId="77777777" w:rsidR="00EB0E09" w:rsidRDefault="00EB0E09">
      <w:r>
        <w:t>VDO – občanská společnost a škola – pravidla chování, …</w:t>
      </w:r>
    </w:p>
    <w:p w14:paraId="47A35A9C" w14:textId="77777777" w:rsidR="00EB0E09" w:rsidRDefault="00EB0E09">
      <w:r>
        <w:t>OSV – rozvoj schopností poznávání, kreativita, poznávání lidí, mezilidské vztahy, …</w:t>
      </w:r>
    </w:p>
    <w:p w14:paraId="60D7FD71" w14:textId="77777777" w:rsidR="00EB0E09" w:rsidRDefault="00EB0E09">
      <w:pPr>
        <w:ind w:left="360"/>
      </w:pPr>
    </w:p>
    <w:p w14:paraId="5922D208" w14:textId="77777777" w:rsidR="00EB0E09" w:rsidRDefault="00EB0E09">
      <w:pPr>
        <w:rPr>
          <w:b/>
          <w:u w:val="single"/>
        </w:rPr>
      </w:pPr>
      <w:r>
        <w:rPr>
          <w:b/>
          <w:u w:val="single"/>
        </w:rPr>
        <w:t>3. Výchovné a vzdělávací strategie pro rozvoj klíčových kompetencí žáků</w:t>
      </w:r>
    </w:p>
    <w:p w14:paraId="27E07205" w14:textId="77777777" w:rsidR="00EB0E09" w:rsidRDefault="00EB0E09">
      <w:pPr>
        <w:rPr>
          <w:b/>
        </w:rPr>
      </w:pPr>
    </w:p>
    <w:p w14:paraId="6882FFFB" w14:textId="77777777" w:rsidR="00EB0E09" w:rsidRDefault="00EB0E09">
      <w:pPr>
        <w:rPr>
          <w:b/>
          <w:u w:val="single"/>
        </w:rPr>
      </w:pPr>
      <w:r>
        <w:rPr>
          <w:b/>
          <w:u w:val="single"/>
        </w:rPr>
        <w:t>Kompetence k učení</w:t>
      </w:r>
    </w:p>
    <w:p w14:paraId="04A33C0B" w14:textId="77777777" w:rsidR="00EB0E09" w:rsidRDefault="00EB0E09">
      <w:pPr>
        <w:rPr>
          <w:b/>
        </w:rPr>
      </w:pPr>
      <w:r>
        <w:rPr>
          <w:b/>
        </w:rPr>
        <w:t xml:space="preserve">Učitel: </w:t>
      </w:r>
    </w:p>
    <w:p w14:paraId="05432F24" w14:textId="77777777" w:rsidR="00EB0E09" w:rsidRDefault="00EB0E09">
      <w:r>
        <w:t>- vede žáky k objevování a poznávání všeho, co je zajímá a v čem by v budoucnu mohli uspět</w:t>
      </w:r>
    </w:p>
    <w:p w14:paraId="7D7433F1" w14:textId="77777777" w:rsidR="00EB0E09" w:rsidRDefault="00EB0E09">
      <w:r>
        <w:t>- poznávání podstaty zdraví i příčin nemocí</w:t>
      </w:r>
    </w:p>
    <w:p w14:paraId="6DF9A9C5" w14:textId="77777777" w:rsidR="00EB0E09" w:rsidRDefault="00EB0E09">
      <w:r>
        <w:t>- upevňování preventivního chování</w:t>
      </w:r>
    </w:p>
    <w:p w14:paraId="1DF2E946" w14:textId="77777777" w:rsidR="00EB0E09" w:rsidRDefault="00EB0E09" w:rsidP="00E150F8">
      <w:pPr>
        <w:ind w:left="142" w:hanging="142"/>
      </w:pPr>
      <w:r>
        <w:t>- orientaci ve světě informací časové a místní propojování historických, zeměpisných a</w:t>
      </w:r>
      <w:r w:rsidR="00E150F8">
        <w:t> </w:t>
      </w:r>
      <w:r>
        <w:t xml:space="preserve">kulturních informací </w:t>
      </w:r>
    </w:p>
    <w:p w14:paraId="0AEBDBE7" w14:textId="77777777" w:rsidR="00EB0E09" w:rsidRDefault="00EB0E09">
      <w:r>
        <w:t>- pomáhá řešit a třídit informace podle zvolených nebo zadaných kritérií</w:t>
      </w:r>
    </w:p>
    <w:p w14:paraId="155FEC9C" w14:textId="77777777" w:rsidR="00EB0E09" w:rsidRDefault="00EB0E09">
      <w:r>
        <w:t>- motivuje žáky pro celoživotní učení</w:t>
      </w:r>
    </w:p>
    <w:p w14:paraId="1C04DF49" w14:textId="77777777" w:rsidR="00EB0E09" w:rsidRDefault="00EB0E09"/>
    <w:p w14:paraId="01F6B95B" w14:textId="77777777" w:rsidR="00596723" w:rsidRDefault="00596723"/>
    <w:p w14:paraId="7131969F" w14:textId="77777777" w:rsidR="00E150F8" w:rsidRDefault="00E150F8">
      <w:pPr>
        <w:rPr>
          <w:b/>
          <w:u w:val="single"/>
        </w:rPr>
      </w:pPr>
      <w:r>
        <w:rPr>
          <w:b/>
          <w:u w:val="single"/>
        </w:rPr>
        <w:br w:type="page"/>
      </w:r>
    </w:p>
    <w:p w14:paraId="166C454E" w14:textId="77777777" w:rsidR="00EB0E09" w:rsidRDefault="00EB0E09">
      <w:pPr>
        <w:rPr>
          <w:b/>
          <w:u w:val="single"/>
        </w:rPr>
      </w:pPr>
      <w:r>
        <w:rPr>
          <w:b/>
          <w:u w:val="single"/>
        </w:rPr>
        <w:lastRenderedPageBreak/>
        <w:t>Kompetence k řešení problémů</w:t>
      </w:r>
    </w:p>
    <w:p w14:paraId="52AB8F56" w14:textId="77777777" w:rsidR="00EB0E09" w:rsidRDefault="00EB0E09">
      <w:pPr>
        <w:rPr>
          <w:b/>
        </w:rPr>
      </w:pPr>
      <w:r>
        <w:rPr>
          <w:b/>
        </w:rPr>
        <w:t>Učitel:</w:t>
      </w:r>
    </w:p>
    <w:p w14:paraId="1AA6B375" w14:textId="77777777" w:rsidR="00EB0E09" w:rsidRDefault="00EB0E09" w:rsidP="00E150F8">
      <w:pPr>
        <w:ind w:left="142" w:hanging="142"/>
      </w:pPr>
      <w:r>
        <w:t>- vede žáky k účelnému rozhodování a jednání v různých situacích ohrožení vlastního zdraví a   bezpečnosti i zdraví a bezpečnosti druhých</w:t>
      </w:r>
    </w:p>
    <w:p w14:paraId="083F417C" w14:textId="77777777" w:rsidR="00EB0E09" w:rsidRDefault="00EB0E09" w:rsidP="00E150F8">
      <w:pPr>
        <w:ind w:left="142" w:hanging="142"/>
      </w:pPr>
      <w:r>
        <w:t xml:space="preserve">- poznávání a ovlivňování jejich jedinečnosti </w:t>
      </w:r>
    </w:p>
    <w:p w14:paraId="7DBFEB70" w14:textId="77777777" w:rsidR="00EB0E09" w:rsidRDefault="00EB0E09" w:rsidP="00E150F8">
      <w:pPr>
        <w:ind w:left="142" w:hanging="142"/>
      </w:pPr>
      <w:r>
        <w:t>- pomáhá žákům, aby došli  k samostatným objevům, řešením a závěrům</w:t>
      </w:r>
    </w:p>
    <w:p w14:paraId="46B82D22" w14:textId="77777777" w:rsidR="00EB0E09" w:rsidRDefault="00EB0E09" w:rsidP="00E150F8">
      <w:pPr>
        <w:ind w:left="142" w:hanging="142"/>
      </w:pPr>
      <w:r>
        <w:t xml:space="preserve">- učí žáky pracovat s odbornou literaturou, encyklopediemi apod., využívají různých   </w:t>
      </w:r>
    </w:p>
    <w:p w14:paraId="22A85E86" w14:textId="77777777" w:rsidR="00EB0E09" w:rsidRPr="00421386" w:rsidRDefault="00EB0E09" w:rsidP="00E150F8">
      <w:pPr>
        <w:ind w:left="142" w:hanging="142"/>
      </w:pPr>
      <w:r w:rsidRPr="00421386">
        <w:t>informačních zdrojů</w:t>
      </w:r>
    </w:p>
    <w:p w14:paraId="303F071C" w14:textId="77777777" w:rsidR="00A012B3" w:rsidRPr="00421386" w:rsidRDefault="00A012B3" w:rsidP="00E150F8">
      <w:pPr>
        <w:ind w:left="142" w:hanging="142"/>
      </w:pPr>
      <w:r w:rsidRPr="00421386">
        <w:t>-</w:t>
      </w:r>
      <w:r w:rsidR="00E150F8">
        <w:t xml:space="preserve"> </w:t>
      </w:r>
      <w:r w:rsidRPr="00421386">
        <w:t xml:space="preserve">vede žáky k problematice peněz a cen a k odpovědnému </w:t>
      </w:r>
      <w:r w:rsidR="001C53E2" w:rsidRPr="00421386">
        <w:t>spravování osobního rozpočtu</w:t>
      </w:r>
    </w:p>
    <w:p w14:paraId="7D007B22" w14:textId="77777777" w:rsidR="00EB0E09" w:rsidRPr="00421386" w:rsidRDefault="00EB0E09"/>
    <w:p w14:paraId="1680CFE0" w14:textId="77777777" w:rsidR="00EB0E09" w:rsidRPr="00421386" w:rsidRDefault="00EB0E09">
      <w:pPr>
        <w:rPr>
          <w:b/>
        </w:rPr>
      </w:pPr>
    </w:p>
    <w:p w14:paraId="66B3760D" w14:textId="77777777" w:rsidR="00EB0E09" w:rsidRPr="00421386" w:rsidRDefault="00EB0E09">
      <w:pPr>
        <w:rPr>
          <w:b/>
          <w:u w:val="single"/>
        </w:rPr>
      </w:pPr>
      <w:r w:rsidRPr="00421386">
        <w:rPr>
          <w:b/>
          <w:u w:val="single"/>
        </w:rPr>
        <w:t>Kompetence komunikativní</w:t>
      </w:r>
    </w:p>
    <w:p w14:paraId="0DC4BAF9" w14:textId="77777777" w:rsidR="00EB0E09" w:rsidRPr="00421386" w:rsidRDefault="00EB0E09">
      <w:pPr>
        <w:rPr>
          <w:b/>
        </w:rPr>
      </w:pPr>
      <w:r w:rsidRPr="00421386">
        <w:rPr>
          <w:b/>
        </w:rPr>
        <w:t>Učitel:</w:t>
      </w:r>
    </w:p>
    <w:p w14:paraId="4F45ABA9" w14:textId="77777777" w:rsidR="00EB0E09" w:rsidRPr="00421386" w:rsidRDefault="00EB0E09" w:rsidP="00E150F8">
      <w:pPr>
        <w:ind w:left="142" w:hanging="142"/>
      </w:pPr>
      <w:r w:rsidRPr="00421386">
        <w:t>- pomáhá žákům rozšiřovat slovní zásobu v osvojovaných tématech.</w:t>
      </w:r>
    </w:p>
    <w:p w14:paraId="3ED75DFE" w14:textId="77777777" w:rsidR="00EB0E09" w:rsidRPr="00421386" w:rsidRDefault="00EB0E09" w:rsidP="00E150F8">
      <w:pPr>
        <w:ind w:left="142" w:hanging="142"/>
      </w:pPr>
      <w:r w:rsidRPr="00421386">
        <w:t xml:space="preserve">- vede žáky k samostatnému a sebevědomému vystupování a jednání, k efektivní, </w:t>
      </w:r>
    </w:p>
    <w:p w14:paraId="673DACD1" w14:textId="77777777" w:rsidR="00EB0E09" w:rsidRPr="00421386" w:rsidRDefault="00EB0E09" w:rsidP="00E150F8">
      <w:pPr>
        <w:ind w:left="142" w:hanging="142"/>
      </w:pPr>
      <w:r w:rsidRPr="00421386">
        <w:t xml:space="preserve">  bezproblémové a bezkonfliktní komunikaci</w:t>
      </w:r>
    </w:p>
    <w:p w14:paraId="441BBC12" w14:textId="77777777" w:rsidR="00EB0E09" w:rsidRPr="00421386" w:rsidRDefault="00EB0E09" w:rsidP="00E150F8">
      <w:pPr>
        <w:ind w:left="142" w:hanging="142"/>
      </w:pPr>
      <w:r w:rsidRPr="00421386">
        <w:t>- vede žáky k pojmenovávání pozorované skutečnosti a zachycují je ve vlastních projevech, názorech a výtvorech</w:t>
      </w:r>
    </w:p>
    <w:p w14:paraId="770AD8D3" w14:textId="77777777" w:rsidR="00EB0E09" w:rsidRPr="00421386" w:rsidRDefault="00EB0E09" w:rsidP="00E150F8">
      <w:pPr>
        <w:ind w:left="142" w:hanging="142"/>
      </w:pPr>
      <w:r w:rsidRPr="00421386">
        <w:t xml:space="preserve">- vede žáky k přirozenému vyjadřování pozitivních citů ve vztahu k sobě i okolnímu prostředí </w:t>
      </w:r>
    </w:p>
    <w:p w14:paraId="762D1222" w14:textId="77777777" w:rsidR="00EB0E09" w:rsidRPr="00421386" w:rsidRDefault="00EB0E09" w:rsidP="00E150F8">
      <w:pPr>
        <w:ind w:left="142" w:hanging="142"/>
      </w:pPr>
      <w:r w:rsidRPr="00421386">
        <w:t xml:space="preserve">- podporuje u žáků prezentaci svých myšlenek a názorů, kladení  otázek  k věci, vzájemnému   </w:t>
      </w:r>
    </w:p>
    <w:p w14:paraId="3A1D8961" w14:textId="77777777" w:rsidR="00EB0E09" w:rsidRPr="00421386" w:rsidRDefault="00EB0E09" w:rsidP="00E150F8">
      <w:pPr>
        <w:ind w:left="142" w:hanging="142"/>
      </w:pPr>
      <w:r w:rsidRPr="00421386">
        <w:t xml:space="preserve">  se naslouchání a zdůvodňování svých závěrů, vzájemně si radí a pomáhají si </w:t>
      </w:r>
    </w:p>
    <w:p w14:paraId="1A2C1ECA" w14:textId="77777777" w:rsidR="00EB0E09" w:rsidRPr="00421386" w:rsidRDefault="00EB0E09" w:rsidP="00E150F8">
      <w:pPr>
        <w:ind w:left="142" w:hanging="142"/>
      </w:pPr>
    </w:p>
    <w:p w14:paraId="29A5E8FA" w14:textId="77777777" w:rsidR="00EB0E09" w:rsidRDefault="00EB0E09">
      <w:pPr>
        <w:rPr>
          <w:b/>
          <w:u w:val="single"/>
        </w:rPr>
      </w:pPr>
      <w:r>
        <w:rPr>
          <w:b/>
          <w:u w:val="single"/>
        </w:rPr>
        <w:t>Kompetence sociální a personální</w:t>
      </w:r>
    </w:p>
    <w:p w14:paraId="5CE77E22" w14:textId="77777777" w:rsidR="00EB0E09" w:rsidRDefault="00EB0E09">
      <w:pPr>
        <w:rPr>
          <w:b/>
        </w:rPr>
      </w:pPr>
      <w:r>
        <w:rPr>
          <w:b/>
        </w:rPr>
        <w:t>Učitel:</w:t>
      </w:r>
    </w:p>
    <w:p w14:paraId="37DECAD9" w14:textId="77777777" w:rsidR="00EB0E09" w:rsidRDefault="00EB0E09" w:rsidP="00E150F8">
      <w:pPr>
        <w:ind w:left="142" w:hanging="142"/>
      </w:pPr>
      <w:r>
        <w:t>- vede žáky k práci ve skupině</w:t>
      </w:r>
    </w:p>
    <w:p w14:paraId="7918C144" w14:textId="77777777" w:rsidR="00EB0E09" w:rsidRDefault="00EB0E09" w:rsidP="00E150F8">
      <w:pPr>
        <w:ind w:left="142" w:hanging="142"/>
      </w:pPr>
      <w:r>
        <w:t>- učí žáky efektivně spolupracovat na řešení problémů</w:t>
      </w:r>
    </w:p>
    <w:p w14:paraId="45BB571F" w14:textId="77777777" w:rsidR="00EB0E09" w:rsidRDefault="00EB0E09" w:rsidP="00E150F8">
      <w:pPr>
        <w:ind w:left="142" w:hanging="142"/>
      </w:pPr>
      <w:r>
        <w:t>- učí je respektovat názory druhých</w:t>
      </w:r>
    </w:p>
    <w:p w14:paraId="3F0A1F32" w14:textId="77777777" w:rsidR="00EB0E09" w:rsidRDefault="00EB0E09" w:rsidP="00E150F8">
      <w:pPr>
        <w:ind w:left="142" w:hanging="142"/>
      </w:pPr>
      <w:r>
        <w:t>- učí žáky přispívat k diskusi,  věcně argumentovat,  oceňovat své názory a přínosy</w:t>
      </w:r>
    </w:p>
    <w:p w14:paraId="025BA054" w14:textId="77777777" w:rsidR="00EB0E09" w:rsidRDefault="00EB0E09" w:rsidP="00E150F8">
      <w:pPr>
        <w:ind w:left="142" w:hanging="142"/>
      </w:pPr>
    </w:p>
    <w:p w14:paraId="10225DDB" w14:textId="77777777" w:rsidR="00EB0E09" w:rsidRDefault="00EB0E09">
      <w:pPr>
        <w:rPr>
          <w:b/>
          <w:u w:val="single"/>
        </w:rPr>
      </w:pPr>
      <w:r>
        <w:rPr>
          <w:b/>
          <w:u w:val="single"/>
        </w:rPr>
        <w:t>Kompetence občanské</w:t>
      </w:r>
    </w:p>
    <w:p w14:paraId="11775BE7" w14:textId="77777777" w:rsidR="00EB0E09" w:rsidRDefault="00EB0E09">
      <w:pPr>
        <w:rPr>
          <w:b/>
        </w:rPr>
      </w:pPr>
      <w:r>
        <w:rPr>
          <w:b/>
        </w:rPr>
        <w:t>Učitel:</w:t>
      </w:r>
    </w:p>
    <w:p w14:paraId="2B0D6005" w14:textId="77777777" w:rsidR="00EB0E09" w:rsidRDefault="00EB0E09" w:rsidP="00E150F8">
      <w:pPr>
        <w:ind w:left="142" w:hanging="142"/>
      </w:pPr>
      <w:r>
        <w:t>- utváří ohleduplný vztah k přírodě i kulturním výtvorům</w:t>
      </w:r>
    </w:p>
    <w:p w14:paraId="3B297503" w14:textId="77777777" w:rsidR="00EB0E09" w:rsidRDefault="00EB0E09" w:rsidP="00E150F8">
      <w:pPr>
        <w:ind w:left="142" w:hanging="142"/>
      </w:pPr>
      <w:r>
        <w:t>- motivuje žáky hledat možnosti aktivního uplatnění ochrany přírody</w:t>
      </w:r>
    </w:p>
    <w:p w14:paraId="407ABBB9" w14:textId="77777777" w:rsidR="00EB0E09" w:rsidRDefault="00EB0E09" w:rsidP="00E150F8">
      <w:pPr>
        <w:ind w:left="142" w:hanging="142"/>
      </w:pPr>
      <w:r>
        <w:t>- vede žáky k respektování pravidel</w:t>
      </w:r>
      <w:r w:rsidR="00370DD2">
        <w:t>, k samostatnému a sebevědomému vystupování a jednání, k bezpečné komunikaci prostřednictvím elektronických médií, k poznávání a ovlivňování své jedinečnosti</w:t>
      </w:r>
    </w:p>
    <w:p w14:paraId="3F80748F" w14:textId="77777777" w:rsidR="00EB0E09" w:rsidRDefault="00EB0E09"/>
    <w:p w14:paraId="3E046F4F" w14:textId="77777777" w:rsidR="00EB0E09" w:rsidRDefault="00EB0E09">
      <w:pPr>
        <w:rPr>
          <w:b/>
          <w:u w:val="single"/>
        </w:rPr>
      </w:pPr>
      <w:r>
        <w:rPr>
          <w:b/>
          <w:u w:val="single"/>
        </w:rPr>
        <w:t>Kompetence pracovní</w:t>
      </w:r>
    </w:p>
    <w:p w14:paraId="4B2F0FFA" w14:textId="77777777" w:rsidR="00EB0E09" w:rsidRDefault="00EB0E09">
      <w:pPr>
        <w:rPr>
          <w:b/>
        </w:rPr>
      </w:pPr>
      <w:r>
        <w:rPr>
          <w:b/>
        </w:rPr>
        <w:t>Učitel:</w:t>
      </w:r>
    </w:p>
    <w:p w14:paraId="6784C156" w14:textId="77777777" w:rsidR="00EB0E09" w:rsidRDefault="00EB0E09" w:rsidP="00E150F8">
      <w:pPr>
        <w:ind w:left="142" w:hanging="142"/>
      </w:pPr>
      <w:r>
        <w:t xml:space="preserve">- vede žáky k utváření pracovních návyků v jednoduché samostatné i týmové činnosti                   </w:t>
      </w:r>
    </w:p>
    <w:p w14:paraId="6AF9E013" w14:textId="77777777" w:rsidR="00EB0E09" w:rsidRDefault="00EB0E09" w:rsidP="00E150F8">
      <w:pPr>
        <w:ind w:left="142" w:hanging="142"/>
      </w:pPr>
      <w:r>
        <w:t>- učí žáky používat různé materiály, nástroje a vybavení</w:t>
      </w:r>
    </w:p>
    <w:p w14:paraId="0F161EF5" w14:textId="77777777" w:rsidR="00EB0E09" w:rsidRDefault="00EB0E09" w:rsidP="00E150F8">
      <w:pPr>
        <w:ind w:left="142" w:hanging="142"/>
      </w:pPr>
      <w:r>
        <w:t xml:space="preserve">- zohledňuje soudobý stav a poznání technického rozvoje </w:t>
      </w:r>
    </w:p>
    <w:p w14:paraId="5EAE5FC3" w14:textId="77777777" w:rsidR="00370DD2" w:rsidRDefault="00370DD2" w:rsidP="00E150F8">
      <w:pPr>
        <w:ind w:left="142" w:hanging="142"/>
      </w:pPr>
      <w:r>
        <w:t>-</w:t>
      </w:r>
      <w:r w:rsidR="00E150F8">
        <w:t xml:space="preserve"> </w:t>
      </w:r>
      <w:r>
        <w:t>vede žáky k poznávání podstaty zdraví i příčin jeho ohrožení, vzniku nemocí a úrazů a jejich předcházení</w:t>
      </w:r>
    </w:p>
    <w:p w14:paraId="629CB5F9" w14:textId="77777777" w:rsidR="00370DD2" w:rsidRDefault="00370DD2" w:rsidP="00E150F8">
      <w:pPr>
        <w:ind w:left="142" w:hanging="142"/>
      </w:pPr>
      <w:r>
        <w:t>-</w:t>
      </w:r>
      <w:r w:rsidR="00E150F8">
        <w:t xml:space="preserve"> </w:t>
      </w:r>
      <w:r>
        <w:t>k poznávání a upevňování preventivního chování, účelného rozhodování a jednání v různých situacích ohrožení vlastního zdraví a bezpečnosti druhých, včetně chování při mimořádných situacích</w:t>
      </w:r>
    </w:p>
    <w:p w14:paraId="30FDEE25" w14:textId="77777777" w:rsidR="00370DD2" w:rsidRDefault="00370DD2">
      <w:r>
        <w:br w:type="page"/>
      </w:r>
    </w:p>
    <w:p w14:paraId="18A5CF5F" w14:textId="77777777" w:rsidR="00E150F8" w:rsidRDefault="00E150F8" w:rsidP="0058259A">
      <w:pPr>
        <w:pStyle w:val="Nadpis1"/>
        <w:spacing w:before="0"/>
        <w:jc w:val="center"/>
        <w:rPr>
          <w:rFonts w:ascii="Times New Roman" w:hAnsi="Times New Roman"/>
          <w:bCs/>
          <w:sz w:val="28"/>
          <w:u w:val="single"/>
        </w:rPr>
        <w:sectPr w:rsidR="00E150F8" w:rsidSect="00E150F8">
          <w:footnotePr>
            <w:pos w:val="beneathText"/>
          </w:footnotePr>
          <w:pgSz w:w="12240" w:h="15840"/>
          <w:pgMar w:top="1418" w:right="1418" w:bottom="1134" w:left="1418" w:header="709" w:footer="709" w:gutter="0"/>
          <w:cols w:space="708"/>
          <w:titlePg/>
          <w:docGrid w:linePitch="360"/>
        </w:sectPr>
      </w:pPr>
    </w:p>
    <w:p w14:paraId="2C111F64" w14:textId="77777777" w:rsidR="0058259A" w:rsidRPr="00072A9E" w:rsidRDefault="0058259A" w:rsidP="0058259A">
      <w:pPr>
        <w:pStyle w:val="Nadpis1"/>
        <w:spacing w:before="0"/>
        <w:jc w:val="center"/>
        <w:rPr>
          <w:rFonts w:ascii="Times New Roman" w:hAnsi="Times New Roman"/>
          <w:bCs/>
          <w:sz w:val="28"/>
          <w:u w:val="single"/>
        </w:rPr>
      </w:pPr>
      <w:r w:rsidRPr="00072A9E">
        <w:rPr>
          <w:rFonts w:ascii="Times New Roman" w:hAnsi="Times New Roman"/>
          <w:bCs/>
          <w:sz w:val="28"/>
          <w:u w:val="single"/>
        </w:rPr>
        <w:lastRenderedPageBreak/>
        <w:t>Vzdělávací obsah vyučovacího předmětu</w:t>
      </w:r>
    </w:p>
    <w:p w14:paraId="27EE1BCB" w14:textId="77777777" w:rsidR="0058259A" w:rsidRPr="00072A9E" w:rsidRDefault="0058259A" w:rsidP="0058259A">
      <w:pPr>
        <w:jc w:val="center"/>
        <w:rPr>
          <w:b/>
          <w:sz w:val="28"/>
          <w:szCs w:val="28"/>
          <w:u w:val="single"/>
        </w:rPr>
      </w:pPr>
      <w:r w:rsidRPr="00072A9E">
        <w:rPr>
          <w:b/>
          <w:sz w:val="28"/>
          <w:szCs w:val="28"/>
          <w:u w:val="single"/>
        </w:rPr>
        <w:t>PRVOUKA</w:t>
      </w:r>
    </w:p>
    <w:p w14:paraId="74ACF3C3" w14:textId="77777777" w:rsidR="0058259A" w:rsidRPr="00072A9E" w:rsidRDefault="0058259A" w:rsidP="0058259A">
      <w:pPr>
        <w:jc w:val="center"/>
        <w:rPr>
          <w:b/>
          <w:sz w:val="28"/>
          <w:szCs w:val="28"/>
        </w:rPr>
      </w:pPr>
      <w:r w:rsidRPr="00072A9E">
        <w:rPr>
          <w:b/>
          <w:sz w:val="28"/>
          <w:szCs w:val="28"/>
        </w:rPr>
        <w:t>Ročník: 1</w:t>
      </w:r>
    </w:p>
    <w:p w14:paraId="2A1088CF" w14:textId="77777777" w:rsidR="00904E70" w:rsidRDefault="00904E70">
      <w:pPr>
        <w:rPr>
          <w:sz w:val="32"/>
        </w:rPr>
      </w:pPr>
    </w:p>
    <w:tbl>
      <w:tblPr>
        <w:tblStyle w:val="Mkatabulky"/>
        <w:tblW w:w="0" w:type="auto"/>
        <w:tblLook w:val="04A0" w:firstRow="1" w:lastRow="0" w:firstColumn="1" w:lastColumn="0" w:noHBand="0" w:noVBand="1"/>
      </w:tblPr>
      <w:tblGrid>
        <w:gridCol w:w="4344"/>
        <w:gridCol w:w="4136"/>
        <w:gridCol w:w="2878"/>
        <w:gridCol w:w="1920"/>
      </w:tblGrid>
      <w:tr w:rsidR="00AD3D53" w14:paraId="39AB4B64" w14:textId="77777777" w:rsidTr="00AD3D53">
        <w:tc>
          <w:tcPr>
            <w:tcW w:w="4644" w:type="dxa"/>
          </w:tcPr>
          <w:p w14:paraId="575D4889" w14:textId="77777777" w:rsidR="00AD3D53" w:rsidRDefault="00AD3D53" w:rsidP="00AD3D53">
            <w:pPr>
              <w:jc w:val="center"/>
              <w:rPr>
                <w:sz w:val="28"/>
                <w:szCs w:val="28"/>
              </w:rPr>
            </w:pPr>
            <w:r w:rsidRPr="007924DB">
              <w:rPr>
                <w:rStyle w:val="Siln"/>
                <w:szCs w:val="24"/>
              </w:rPr>
              <w:t>Očekávané výstupy </w:t>
            </w:r>
          </w:p>
        </w:tc>
        <w:tc>
          <w:tcPr>
            <w:tcW w:w="4395" w:type="dxa"/>
          </w:tcPr>
          <w:p w14:paraId="30B499B8" w14:textId="77777777" w:rsidR="00AD3D53" w:rsidRPr="00F973A5" w:rsidRDefault="00AD3D53" w:rsidP="00AD3D53">
            <w:pPr>
              <w:jc w:val="center"/>
              <w:rPr>
                <w:b/>
                <w:szCs w:val="24"/>
              </w:rPr>
            </w:pPr>
            <w:r w:rsidRPr="00F973A5">
              <w:rPr>
                <w:b/>
                <w:szCs w:val="24"/>
              </w:rPr>
              <w:t>Učivo</w:t>
            </w:r>
          </w:p>
        </w:tc>
        <w:tc>
          <w:tcPr>
            <w:tcW w:w="2976" w:type="dxa"/>
          </w:tcPr>
          <w:p w14:paraId="1B79FB8B" w14:textId="77777777" w:rsidR="00AD3D53" w:rsidRDefault="00AD3D53" w:rsidP="00AD3D53">
            <w:pPr>
              <w:jc w:val="center"/>
              <w:rPr>
                <w:b/>
                <w:szCs w:val="24"/>
              </w:rPr>
            </w:pPr>
            <w:r>
              <w:rPr>
                <w:b/>
                <w:szCs w:val="24"/>
              </w:rPr>
              <w:t>Průřezová témata</w:t>
            </w:r>
          </w:p>
          <w:p w14:paraId="31B3B2DA" w14:textId="77777777" w:rsidR="00AD3D53" w:rsidRPr="00F973A5" w:rsidRDefault="00AD3D53" w:rsidP="00AD3D53">
            <w:pPr>
              <w:jc w:val="center"/>
              <w:rPr>
                <w:b/>
                <w:szCs w:val="24"/>
              </w:rPr>
            </w:pPr>
            <w:r>
              <w:rPr>
                <w:b/>
                <w:szCs w:val="24"/>
              </w:rPr>
              <w:t>Mezipředmětové vztahy</w:t>
            </w:r>
          </w:p>
        </w:tc>
        <w:tc>
          <w:tcPr>
            <w:tcW w:w="1985" w:type="dxa"/>
          </w:tcPr>
          <w:p w14:paraId="55E1273E" w14:textId="77777777" w:rsidR="00AD3D53" w:rsidRPr="00F973A5" w:rsidRDefault="00AD3D53" w:rsidP="00AD3D53">
            <w:pPr>
              <w:jc w:val="center"/>
              <w:rPr>
                <w:b/>
                <w:szCs w:val="24"/>
              </w:rPr>
            </w:pPr>
            <w:r>
              <w:rPr>
                <w:b/>
                <w:szCs w:val="24"/>
              </w:rPr>
              <w:t>Poznámka</w:t>
            </w:r>
          </w:p>
        </w:tc>
      </w:tr>
      <w:tr w:rsidR="00AD3D53" w14:paraId="49BC99B0" w14:textId="77777777" w:rsidTr="00AD3D53">
        <w:tc>
          <w:tcPr>
            <w:tcW w:w="14000" w:type="dxa"/>
            <w:gridSpan w:val="4"/>
          </w:tcPr>
          <w:p w14:paraId="7B781B4F" w14:textId="77777777" w:rsidR="00AD3D53" w:rsidRDefault="00AD3D53" w:rsidP="00AD3D53">
            <w:pPr>
              <w:jc w:val="center"/>
              <w:rPr>
                <w:sz w:val="28"/>
                <w:szCs w:val="28"/>
              </w:rPr>
            </w:pPr>
            <w:r w:rsidRPr="00A37557">
              <w:rPr>
                <w:sz w:val="28"/>
                <w:szCs w:val="28"/>
              </w:rPr>
              <w:t>Místo, kde žijeme 1. období</w:t>
            </w:r>
          </w:p>
        </w:tc>
      </w:tr>
      <w:tr w:rsidR="00AD3D53" w14:paraId="658F2497" w14:textId="77777777" w:rsidTr="00AD3D53">
        <w:tc>
          <w:tcPr>
            <w:tcW w:w="4644" w:type="dxa"/>
          </w:tcPr>
          <w:p w14:paraId="6360D5AB" w14:textId="77777777" w:rsidR="00AD3D53" w:rsidRPr="00A37557" w:rsidRDefault="00AD3D53" w:rsidP="00AD3D53">
            <w:pPr>
              <w:rPr>
                <w:bCs/>
                <w:color w:val="474220"/>
                <w:sz w:val="20"/>
              </w:rPr>
            </w:pPr>
            <w:r w:rsidRPr="00F973A5">
              <w:rPr>
                <w:rStyle w:val="Siln"/>
                <w:sz w:val="20"/>
              </w:rPr>
              <w:t>Žák:</w:t>
            </w:r>
          </w:p>
          <w:p w14:paraId="14F1EE12" w14:textId="77777777" w:rsidR="00AD3D53" w:rsidRDefault="00AD3D53" w:rsidP="00AD3D53">
            <w:pPr>
              <w:rPr>
                <w:b/>
                <w:bCs/>
                <w:sz w:val="20"/>
              </w:rPr>
            </w:pPr>
            <w:r w:rsidRPr="00A37557">
              <w:rPr>
                <w:b/>
                <w:bCs/>
                <w:sz w:val="20"/>
              </w:rPr>
              <w:t>ČJS-3-1-01 vyznačí v jednoduchém plánu místo svého bydliště a školy, cestu na určené místo a rozliší možná nebezpečí v nejbližším okolí</w:t>
            </w:r>
          </w:p>
          <w:p w14:paraId="2046E010" w14:textId="77777777" w:rsidR="00AD3D53" w:rsidRDefault="00AD3D53" w:rsidP="00AD3D53">
            <w:pPr>
              <w:rPr>
                <w:b/>
                <w:bCs/>
                <w:sz w:val="20"/>
              </w:rPr>
            </w:pPr>
            <w:r w:rsidRPr="00A37557">
              <w:rPr>
                <w:sz w:val="20"/>
              </w:rPr>
              <w:br/>
            </w:r>
            <w:r w:rsidRPr="00A37557">
              <w:rPr>
                <w:b/>
                <w:bCs/>
                <w:sz w:val="20"/>
              </w:rPr>
              <w:t>ČJS-3-1-02 začlení svou obec (město) do příslušného kraje a obslužného centra ČR, pozoruje a popíše změny v nejbližším okolí, obci (městě)</w:t>
            </w:r>
          </w:p>
          <w:p w14:paraId="5A0E9024" w14:textId="77777777" w:rsidR="00AD3D53" w:rsidRPr="00A37557" w:rsidRDefault="00AD3D53" w:rsidP="00AD3D53">
            <w:pPr>
              <w:rPr>
                <w:sz w:val="20"/>
              </w:rPr>
            </w:pPr>
            <w:r w:rsidRPr="00A37557">
              <w:rPr>
                <w:sz w:val="20"/>
              </w:rPr>
              <w:br/>
            </w:r>
            <w:r w:rsidRPr="00A37557">
              <w:rPr>
                <w:b/>
                <w:bCs/>
                <w:sz w:val="20"/>
              </w:rPr>
              <w:t>ČJS-3-1-03 rozliší přírodní a umělé prvky v okolní krajině a vyjádří různými způsoby její estetické hodnoty a rozmanitost</w:t>
            </w:r>
          </w:p>
          <w:p w14:paraId="7BBC961B" w14:textId="77777777" w:rsidR="00AD3D53" w:rsidRDefault="00AD3D53" w:rsidP="00AD3D53">
            <w:pPr>
              <w:rPr>
                <w:sz w:val="20"/>
              </w:rPr>
            </w:pPr>
          </w:p>
          <w:p w14:paraId="0CD792A2" w14:textId="77777777" w:rsidR="00AD3D53" w:rsidRPr="00F973A5" w:rsidRDefault="00AD3D53" w:rsidP="00AD3D53">
            <w:pPr>
              <w:rPr>
                <w:sz w:val="20"/>
              </w:rPr>
            </w:pPr>
          </w:p>
        </w:tc>
        <w:tc>
          <w:tcPr>
            <w:tcW w:w="4395" w:type="dxa"/>
          </w:tcPr>
          <w:p w14:paraId="4520F80A" w14:textId="77777777" w:rsidR="00AD3D53" w:rsidRDefault="00AD3D53" w:rsidP="00AD3D53">
            <w:pPr>
              <w:jc w:val="center"/>
              <w:rPr>
                <w:sz w:val="20"/>
              </w:rPr>
            </w:pPr>
          </w:p>
          <w:p w14:paraId="1CD87166" w14:textId="77777777" w:rsidR="00AD3D53" w:rsidRPr="00D1154A" w:rsidRDefault="00AD3D53" w:rsidP="00AD3D53">
            <w:pPr>
              <w:rPr>
                <w:sz w:val="20"/>
              </w:rPr>
            </w:pPr>
            <w:r>
              <w:rPr>
                <w:sz w:val="20"/>
              </w:rPr>
              <w:t>N</w:t>
            </w:r>
            <w:r w:rsidRPr="00D1154A">
              <w:rPr>
                <w:sz w:val="20"/>
              </w:rPr>
              <w:t>aše třída, škola,</w:t>
            </w:r>
            <w:r>
              <w:rPr>
                <w:sz w:val="20"/>
              </w:rPr>
              <w:t xml:space="preserve"> </w:t>
            </w:r>
            <w:r w:rsidRPr="00D1154A">
              <w:rPr>
                <w:sz w:val="20"/>
              </w:rPr>
              <w:t>o</w:t>
            </w:r>
            <w:r>
              <w:rPr>
                <w:sz w:val="20"/>
              </w:rPr>
              <w:t xml:space="preserve">rientace ve škole, školní režim </w:t>
            </w:r>
            <w:r w:rsidRPr="00D1154A">
              <w:rPr>
                <w:sz w:val="20"/>
              </w:rPr>
              <w:t>a řád, bezpečné a slušné chování, hygienické návyky</w:t>
            </w:r>
          </w:p>
          <w:p w14:paraId="368320C2" w14:textId="77777777" w:rsidR="00AD3D53" w:rsidRDefault="00AD3D53" w:rsidP="00AD3D53">
            <w:pPr>
              <w:rPr>
                <w:sz w:val="20"/>
              </w:rPr>
            </w:pPr>
          </w:p>
          <w:p w14:paraId="5F8C8FFC" w14:textId="77777777" w:rsidR="00AD3D53" w:rsidRPr="00D1154A" w:rsidRDefault="00AD3D53" w:rsidP="00AD3D53">
            <w:pPr>
              <w:rPr>
                <w:sz w:val="20"/>
              </w:rPr>
            </w:pPr>
            <w:r>
              <w:rPr>
                <w:sz w:val="20"/>
              </w:rPr>
              <w:t xml:space="preserve">Zná místo svého bydliště, </w:t>
            </w:r>
            <w:r w:rsidRPr="00D1154A">
              <w:rPr>
                <w:sz w:val="20"/>
              </w:rPr>
              <w:t>riziková místa i situace, dopravní značky v okolí školy,</w:t>
            </w:r>
            <w:r>
              <w:rPr>
                <w:sz w:val="20"/>
              </w:rPr>
              <w:t xml:space="preserve"> </w:t>
            </w:r>
            <w:r w:rsidRPr="00D1154A">
              <w:rPr>
                <w:sz w:val="20"/>
              </w:rPr>
              <w:t>chodec v silničním provozu</w:t>
            </w:r>
          </w:p>
          <w:p w14:paraId="2E7CAAC3" w14:textId="77777777" w:rsidR="00AD3D53" w:rsidRDefault="00AD3D53" w:rsidP="00AD3D53">
            <w:pPr>
              <w:rPr>
                <w:sz w:val="20"/>
              </w:rPr>
            </w:pPr>
          </w:p>
          <w:p w14:paraId="7FAFCA1C" w14:textId="77777777" w:rsidR="00AD3D53" w:rsidRDefault="00AD3D53" w:rsidP="00AD3D53">
            <w:pPr>
              <w:rPr>
                <w:sz w:val="20"/>
              </w:rPr>
            </w:pPr>
          </w:p>
          <w:p w14:paraId="15E99B1F" w14:textId="77777777" w:rsidR="00AD3D53" w:rsidRDefault="00AD3D53" w:rsidP="00AD3D53">
            <w:pPr>
              <w:rPr>
                <w:sz w:val="20"/>
              </w:rPr>
            </w:pPr>
          </w:p>
          <w:p w14:paraId="3DF0ACFC" w14:textId="77777777" w:rsidR="00AD3D53" w:rsidRDefault="00AD3D53" w:rsidP="00AD3D53">
            <w:pPr>
              <w:rPr>
                <w:sz w:val="20"/>
              </w:rPr>
            </w:pPr>
          </w:p>
          <w:p w14:paraId="55290647" w14:textId="77777777" w:rsidR="00AD3D53" w:rsidRDefault="00AD3D53" w:rsidP="00AD3D53">
            <w:pPr>
              <w:rPr>
                <w:sz w:val="20"/>
              </w:rPr>
            </w:pPr>
          </w:p>
          <w:p w14:paraId="21E2BD9E" w14:textId="77777777" w:rsidR="00AD3D53" w:rsidRDefault="00AD3D53" w:rsidP="00AD3D53">
            <w:pPr>
              <w:rPr>
                <w:sz w:val="20"/>
              </w:rPr>
            </w:pPr>
          </w:p>
          <w:p w14:paraId="1291187D" w14:textId="77777777" w:rsidR="00AD3D53" w:rsidRDefault="00AD3D53" w:rsidP="00AD3D53">
            <w:pPr>
              <w:rPr>
                <w:sz w:val="20"/>
              </w:rPr>
            </w:pPr>
          </w:p>
          <w:p w14:paraId="63652ED4" w14:textId="77777777" w:rsidR="00AD3D53" w:rsidRDefault="00AD3D53" w:rsidP="00AD3D53">
            <w:pPr>
              <w:rPr>
                <w:sz w:val="20"/>
              </w:rPr>
            </w:pPr>
          </w:p>
          <w:p w14:paraId="3BC2566E" w14:textId="77777777" w:rsidR="00AD3D53" w:rsidRDefault="00AD3D53" w:rsidP="00AD3D53">
            <w:pPr>
              <w:rPr>
                <w:sz w:val="20"/>
              </w:rPr>
            </w:pPr>
          </w:p>
          <w:p w14:paraId="297A8484" w14:textId="77777777" w:rsidR="00AD3D53" w:rsidRDefault="00AD3D53" w:rsidP="00AD3D53">
            <w:pPr>
              <w:rPr>
                <w:sz w:val="20"/>
              </w:rPr>
            </w:pPr>
          </w:p>
          <w:p w14:paraId="5C3A8B87" w14:textId="77777777" w:rsidR="00AD3D53" w:rsidRDefault="00AD3D53" w:rsidP="00AD3D53">
            <w:pPr>
              <w:rPr>
                <w:sz w:val="20"/>
              </w:rPr>
            </w:pPr>
          </w:p>
          <w:p w14:paraId="4D079023" w14:textId="77777777" w:rsidR="00AD3D53" w:rsidRDefault="00AD3D53" w:rsidP="00AD3D53">
            <w:pPr>
              <w:rPr>
                <w:sz w:val="20"/>
              </w:rPr>
            </w:pPr>
          </w:p>
          <w:p w14:paraId="36315D3E" w14:textId="77777777" w:rsidR="00AD3D53" w:rsidRDefault="00AD3D53" w:rsidP="00AD3D53">
            <w:pPr>
              <w:rPr>
                <w:sz w:val="20"/>
              </w:rPr>
            </w:pPr>
          </w:p>
          <w:p w14:paraId="1ED2D4CA" w14:textId="77777777" w:rsidR="00AD3D53" w:rsidRDefault="00AD3D53" w:rsidP="00AD3D53">
            <w:pPr>
              <w:rPr>
                <w:sz w:val="20"/>
              </w:rPr>
            </w:pPr>
          </w:p>
          <w:p w14:paraId="193A04E1" w14:textId="77777777" w:rsidR="00AD3D53" w:rsidRDefault="00AD3D53" w:rsidP="00AD3D53">
            <w:pPr>
              <w:rPr>
                <w:sz w:val="20"/>
              </w:rPr>
            </w:pPr>
          </w:p>
          <w:p w14:paraId="61D9E7C1" w14:textId="77777777" w:rsidR="00AD3D53" w:rsidRPr="003D44D0" w:rsidRDefault="00AD3D53" w:rsidP="00AD3D53">
            <w:pPr>
              <w:rPr>
                <w:sz w:val="20"/>
              </w:rPr>
            </w:pPr>
          </w:p>
        </w:tc>
        <w:tc>
          <w:tcPr>
            <w:tcW w:w="2976" w:type="dxa"/>
          </w:tcPr>
          <w:p w14:paraId="7F9CC3E8" w14:textId="77777777" w:rsidR="00AD3D53" w:rsidRPr="00F973A5" w:rsidRDefault="00AD3D53" w:rsidP="00AD3D53">
            <w:pPr>
              <w:rPr>
                <w:sz w:val="20"/>
                <w:u w:val="single"/>
              </w:rPr>
            </w:pPr>
          </w:p>
          <w:p w14:paraId="3C149198" w14:textId="77777777" w:rsidR="00AD3D53" w:rsidRPr="00D1154A" w:rsidRDefault="00AD3D53" w:rsidP="00AD3D53">
            <w:pPr>
              <w:rPr>
                <w:sz w:val="20"/>
              </w:rPr>
            </w:pPr>
            <w:r w:rsidRPr="00D1154A">
              <w:rPr>
                <w:sz w:val="20"/>
              </w:rPr>
              <w:t xml:space="preserve">OSV </w:t>
            </w:r>
          </w:p>
          <w:p w14:paraId="7C2246DC" w14:textId="77777777" w:rsidR="00AD3D53" w:rsidRPr="00D1154A" w:rsidRDefault="00AD3D53" w:rsidP="00AD3D53">
            <w:pPr>
              <w:rPr>
                <w:sz w:val="20"/>
              </w:rPr>
            </w:pPr>
            <w:r w:rsidRPr="00D1154A">
              <w:rPr>
                <w:sz w:val="20"/>
              </w:rPr>
              <w:t>– smyslové vnímání, pozornost a so</w:t>
            </w:r>
            <w:r>
              <w:rPr>
                <w:sz w:val="20"/>
              </w:rPr>
              <w:t xml:space="preserve">ustředění, moje tělo a chování, </w:t>
            </w:r>
            <w:r w:rsidRPr="00D1154A">
              <w:rPr>
                <w:sz w:val="20"/>
              </w:rPr>
              <w:t>organizace času,</w:t>
            </w:r>
            <w:r>
              <w:rPr>
                <w:sz w:val="20"/>
              </w:rPr>
              <w:t xml:space="preserve"> </w:t>
            </w:r>
            <w:r w:rsidRPr="00D1154A">
              <w:rPr>
                <w:sz w:val="20"/>
              </w:rPr>
              <w:t>poznávání ve skupině, pravda a lež, zvládání situací soutěže,</w:t>
            </w:r>
            <w:r>
              <w:rPr>
                <w:sz w:val="20"/>
              </w:rPr>
              <w:t xml:space="preserve"> respektování a </w:t>
            </w:r>
            <w:r w:rsidRPr="00D1154A">
              <w:rPr>
                <w:sz w:val="20"/>
              </w:rPr>
              <w:t>spravedlivost</w:t>
            </w:r>
          </w:p>
          <w:p w14:paraId="4A057389" w14:textId="77777777" w:rsidR="00AD3D53" w:rsidRPr="00D1154A" w:rsidRDefault="00AD3D53" w:rsidP="00AD3D53">
            <w:pPr>
              <w:rPr>
                <w:sz w:val="20"/>
              </w:rPr>
            </w:pPr>
          </w:p>
          <w:p w14:paraId="4E2E344C" w14:textId="77777777" w:rsidR="00AD3D53" w:rsidRPr="00D1154A" w:rsidRDefault="00AD3D53" w:rsidP="00AD3D53">
            <w:pPr>
              <w:rPr>
                <w:sz w:val="20"/>
              </w:rPr>
            </w:pPr>
            <w:r w:rsidRPr="00D1154A">
              <w:rPr>
                <w:sz w:val="20"/>
              </w:rPr>
              <w:t xml:space="preserve">VDO </w:t>
            </w:r>
          </w:p>
          <w:p w14:paraId="5D99262B" w14:textId="77777777" w:rsidR="00AD3D53" w:rsidRPr="00D1154A" w:rsidRDefault="00AD3D53" w:rsidP="00AD3D53">
            <w:pPr>
              <w:rPr>
                <w:sz w:val="20"/>
              </w:rPr>
            </w:pPr>
            <w:r w:rsidRPr="00D1154A">
              <w:rPr>
                <w:sz w:val="20"/>
              </w:rPr>
              <w:t>– škola a otevřené partnerství, člen školy a společnosti</w:t>
            </w:r>
          </w:p>
          <w:p w14:paraId="575A224D" w14:textId="77777777" w:rsidR="00AD3D53" w:rsidRPr="00D1154A" w:rsidRDefault="00AD3D53" w:rsidP="00AD3D53">
            <w:pPr>
              <w:rPr>
                <w:sz w:val="20"/>
              </w:rPr>
            </w:pPr>
            <w:r w:rsidRPr="00D1154A">
              <w:rPr>
                <w:sz w:val="20"/>
              </w:rPr>
              <w:t xml:space="preserve">EGS </w:t>
            </w:r>
          </w:p>
          <w:p w14:paraId="37E2C648" w14:textId="77777777" w:rsidR="00AD3D53" w:rsidRPr="00D1154A" w:rsidRDefault="00AD3D53" w:rsidP="00AD3D53">
            <w:pPr>
              <w:rPr>
                <w:sz w:val="20"/>
              </w:rPr>
            </w:pPr>
            <w:r w:rsidRPr="00D1154A">
              <w:rPr>
                <w:sz w:val="20"/>
              </w:rPr>
              <w:t>– život dětí v jiných zemích, vlastní zážitky</w:t>
            </w:r>
          </w:p>
          <w:p w14:paraId="11DD77A0" w14:textId="77777777" w:rsidR="00AD3D53" w:rsidRPr="00D1154A" w:rsidRDefault="00AD3D53" w:rsidP="00AD3D53">
            <w:pPr>
              <w:rPr>
                <w:sz w:val="20"/>
              </w:rPr>
            </w:pPr>
          </w:p>
          <w:p w14:paraId="7842E2D4" w14:textId="77777777" w:rsidR="00AD3D53" w:rsidRPr="00D1154A" w:rsidRDefault="00AD3D53" w:rsidP="00AD3D53">
            <w:pPr>
              <w:rPr>
                <w:sz w:val="20"/>
              </w:rPr>
            </w:pPr>
            <w:r w:rsidRPr="00D1154A">
              <w:rPr>
                <w:sz w:val="20"/>
              </w:rPr>
              <w:t>MKV</w:t>
            </w:r>
          </w:p>
          <w:p w14:paraId="3904D793" w14:textId="77777777" w:rsidR="00AD3D53" w:rsidRPr="00D1154A" w:rsidRDefault="00AD3D53" w:rsidP="00AD3D53">
            <w:pPr>
              <w:rPr>
                <w:sz w:val="20"/>
              </w:rPr>
            </w:pPr>
            <w:r w:rsidRPr="00D1154A">
              <w:rPr>
                <w:sz w:val="20"/>
              </w:rPr>
              <w:t xml:space="preserve"> – dobré vztahy a spolupráce s ostatními, poznávání etnik</w:t>
            </w:r>
          </w:p>
          <w:p w14:paraId="09CF0649" w14:textId="77777777" w:rsidR="00AD3D53" w:rsidRPr="00D1154A" w:rsidRDefault="00AD3D53" w:rsidP="00AD3D53">
            <w:pPr>
              <w:rPr>
                <w:sz w:val="20"/>
              </w:rPr>
            </w:pPr>
          </w:p>
          <w:p w14:paraId="6630D6DD" w14:textId="77777777" w:rsidR="00AD3D53" w:rsidRPr="00D1154A" w:rsidRDefault="00AD3D53" w:rsidP="00AD3D53">
            <w:pPr>
              <w:rPr>
                <w:sz w:val="20"/>
              </w:rPr>
            </w:pPr>
            <w:r w:rsidRPr="00D1154A">
              <w:rPr>
                <w:sz w:val="20"/>
              </w:rPr>
              <w:t>EV</w:t>
            </w:r>
          </w:p>
          <w:p w14:paraId="7AAFCCE6" w14:textId="77777777" w:rsidR="00AD3D53" w:rsidRDefault="00AD3D53" w:rsidP="00AD3D53">
            <w:pPr>
              <w:rPr>
                <w:sz w:val="20"/>
              </w:rPr>
            </w:pPr>
            <w:r w:rsidRPr="00D1154A">
              <w:rPr>
                <w:sz w:val="20"/>
              </w:rPr>
              <w:t xml:space="preserve"> – lidské sídlo a jeho ochrana, pořádek, zemědělství, hospodaření s</w:t>
            </w:r>
            <w:r>
              <w:rPr>
                <w:sz w:val="20"/>
              </w:rPr>
              <w:t> </w:t>
            </w:r>
            <w:r w:rsidRPr="00D1154A">
              <w:rPr>
                <w:sz w:val="20"/>
              </w:rPr>
              <w:t>odpady</w:t>
            </w:r>
          </w:p>
          <w:p w14:paraId="455493FB" w14:textId="77777777" w:rsidR="00AD3D53" w:rsidRDefault="00AD3D53" w:rsidP="00AD3D53">
            <w:pPr>
              <w:rPr>
                <w:sz w:val="20"/>
              </w:rPr>
            </w:pPr>
          </w:p>
          <w:p w14:paraId="58BDEAE9" w14:textId="77777777" w:rsidR="00AD3D53" w:rsidRPr="00D1154A" w:rsidRDefault="00AD3D53" w:rsidP="00AD3D53">
            <w:pPr>
              <w:rPr>
                <w:sz w:val="20"/>
              </w:rPr>
            </w:pPr>
          </w:p>
          <w:p w14:paraId="08E9C79C" w14:textId="77777777" w:rsidR="00AD3D53" w:rsidRPr="00F973A5" w:rsidRDefault="00AD3D53" w:rsidP="00AD3D53">
            <w:pPr>
              <w:rPr>
                <w:sz w:val="20"/>
              </w:rPr>
            </w:pPr>
          </w:p>
        </w:tc>
        <w:tc>
          <w:tcPr>
            <w:tcW w:w="1985" w:type="dxa"/>
          </w:tcPr>
          <w:p w14:paraId="0B9B72C8" w14:textId="77777777" w:rsidR="00AD3D53" w:rsidRDefault="00AD3D53" w:rsidP="00AD3D53">
            <w:pPr>
              <w:jc w:val="center"/>
              <w:rPr>
                <w:sz w:val="28"/>
                <w:szCs w:val="28"/>
              </w:rPr>
            </w:pPr>
          </w:p>
        </w:tc>
      </w:tr>
      <w:tr w:rsidR="00AD3D53" w14:paraId="06F7DC79" w14:textId="77777777" w:rsidTr="00AD3D53">
        <w:tc>
          <w:tcPr>
            <w:tcW w:w="14000" w:type="dxa"/>
            <w:gridSpan w:val="4"/>
          </w:tcPr>
          <w:p w14:paraId="3F7BAF10" w14:textId="77777777" w:rsidR="00AD3D53" w:rsidRDefault="00AD3D53" w:rsidP="00AD3D53">
            <w:pPr>
              <w:jc w:val="center"/>
              <w:rPr>
                <w:sz w:val="28"/>
                <w:szCs w:val="28"/>
              </w:rPr>
            </w:pPr>
            <w:r w:rsidRPr="00A37557">
              <w:rPr>
                <w:sz w:val="28"/>
                <w:szCs w:val="28"/>
              </w:rPr>
              <w:t>Lidé kolem nás 1. období</w:t>
            </w:r>
          </w:p>
        </w:tc>
      </w:tr>
      <w:tr w:rsidR="00AD3D53" w14:paraId="656ACDF0" w14:textId="77777777" w:rsidTr="00AD3D53">
        <w:tc>
          <w:tcPr>
            <w:tcW w:w="4644" w:type="dxa"/>
          </w:tcPr>
          <w:p w14:paraId="6DD1B165" w14:textId="77777777" w:rsidR="00AD3D53" w:rsidRPr="00A37557" w:rsidRDefault="00AD3D53" w:rsidP="00AD3D53">
            <w:pPr>
              <w:rPr>
                <w:bCs/>
                <w:color w:val="474220"/>
                <w:sz w:val="20"/>
              </w:rPr>
            </w:pPr>
            <w:r>
              <w:rPr>
                <w:bCs/>
                <w:color w:val="474220"/>
                <w:sz w:val="20"/>
              </w:rPr>
              <w:t>Žák</w:t>
            </w:r>
          </w:p>
          <w:p w14:paraId="208F6CAD" w14:textId="77777777" w:rsidR="00AD3D53" w:rsidRDefault="00AD3D53" w:rsidP="00AD3D53">
            <w:pPr>
              <w:rPr>
                <w:b/>
                <w:bCs/>
                <w:color w:val="474220"/>
                <w:sz w:val="20"/>
              </w:rPr>
            </w:pPr>
            <w:r w:rsidRPr="00A37557">
              <w:rPr>
                <w:b/>
                <w:bCs/>
                <w:color w:val="474220"/>
                <w:sz w:val="20"/>
              </w:rPr>
              <w:lastRenderedPageBreak/>
              <w:t>ČJS-3-2-01 rozlišuje blízké příbuzenské vztahy v rodině, role rodinných příslušníků a vztahy mezi nimi, projevuje toleranci k přirozeným odlišnostem spolužáků i jiných lidí, jejich přednostem i nedostatkům</w:t>
            </w:r>
          </w:p>
          <w:p w14:paraId="3948DB6D" w14:textId="77777777" w:rsidR="00AD3D53" w:rsidRDefault="00AD3D53" w:rsidP="00AD3D53">
            <w:pPr>
              <w:rPr>
                <w:b/>
                <w:bCs/>
                <w:color w:val="474220"/>
                <w:sz w:val="20"/>
              </w:rPr>
            </w:pPr>
          </w:p>
          <w:p w14:paraId="3B16AF60" w14:textId="77777777" w:rsidR="00AD3D53" w:rsidRDefault="00AD3D53" w:rsidP="00AD3D53">
            <w:pPr>
              <w:rPr>
                <w:b/>
                <w:bCs/>
                <w:color w:val="474220"/>
                <w:sz w:val="20"/>
              </w:rPr>
            </w:pPr>
          </w:p>
          <w:p w14:paraId="7052DA5A" w14:textId="77777777" w:rsidR="00AD3D53" w:rsidRDefault="00AD3D53" w:rsidP="00AD3D53">
            <w:pPr>
              <w:rPr>
                <w:b/>
                <w:bCs/>
                <w:color w:val="474220"/>
                <w:sz w:val="20"/>
              </w:rPr>
            </w:pPr>
            <w:r w:rsidRPr="00A37557">
              <w:rPr>
                <w:b/>
                <w:bCs/>
                <w:color w:val="474220"/>
                <w:sz w:val="20"/>
              </w:rPr>
              <w:br/>
              <w:t>ČJS-3-2-02 odvodí význam a potřebu různých povolání a pracovních činností</w:t>
            </w:r>
          </w:p>
          <w:p w14:paraId="358F9ECA" w14:textId="77777777" w:rsidR="00AD3D53" w:rsidRDefault="00AD3D53" w:rsidP="00AD3D53">
            <w:pPr>
              <w:rPr>
                <w:b/>
                <w:bCs/>
                <w:color w:val="474220"/>
                <w:sz w:val="20"/>
              </w:rPr>
            </w:pPr>
          </w:p>
          <w:p w14:paraId="61CB7B08" w14:textId="77777777" w:rsidR="00AD3D53" w:rsidRPr="00C61797" w:rsidRDefault="00AD3D53" w:rsidP="00AD3D53">
            <w:pPr>
              <w:rPr>
                <w:rStyle w:val="Siln"/>
                <w:color w:val="474220"/>
                <w:sz w:val="20"/>
              </w:rPr>
            </w:pPr>
          </w:p>
        </w:tc>
        <w:tc>
          <w:tcPr>
            <w:tcW w:w="4395" w:type="dxa"/>
          </w:tcPr>
          <w:p w14:paraId="563BBEF7" w14:textId="77777777" w:rsidR="00AD3D53" w:rsidRPr="004B4F59" w:rsidRDefault="00AD3D53" w:rsidP="00AD3D53">
            <w:pPr>
              <w:jc w:val="center"/>
              <w:rPr>
                <w:sz w:val="20"/>
              </w:rPr>
            </w:pPr>
          </w:p>
          <w:p w14:paraId="4D19FA7F" w14:textId="77777777" w:rsidR="00AD3D53" w:rsidRDefault="00AD3D53" w:rsidP="00AD3D53">
            <w:pPr>
              <w:rPr>
                <w:sz w:val="20"/>
              </w:rPr>
            </w:pPr>
            <w:r>
              <w:rPr>
                <w:sz w:val="20"/>
              </w:rPr>
              <w:lastRenderedPageBreak/>
              <w:t>R</w:t>
            </w:r>
            <w:r w:rsidRPr="004B4F59">
              <w:rPr>
                <w:sz w:val="20"/>
              </w:rPr>
              <w:t>odina a příbuzní, domov, zařízení bytu, denní režim, stolování, stravovací návyky, domácí příprava žáka, rodinná výchova, pojmy: otec, matka, dědeček,</w:t>
            </w:r>
            <w:r>
              <w:rPr>
                <w:sz w:val="20"/>
              </w:rPr>
              <w:t xml:space="preserve"> </w:t>
            </w:r>
            <w:r w:rsidRPr="004B4F59">
              <w:rPr>
                <w:sz w:val="20"/>
              </w:rPr>
              <w:t xml:space="preserve">rozdělení rolí v rodině,… hodiny, adresa, </w:t>
            </w:r>
          </w:p>
          <w:p w14:paraId="78ABC222" w14:textId="77777777" w:rsidR="00AD3D53" w:rsidRDefault="00AD3D53" w:rsidP="00AD3D53">
            <w:pPr>
              <w:rPr>
                <w:sz w:val="20"/>
              </w:rPr>
            </w:pPr>
          </w:p>
          <w:p w14:paraId="7043970C" w14:textId="77777777" w:rsidR="00AD3D53" w:rsidRDefault="00AD3D53" w:rsidP="00AD3D53">
            <w:pPr>
              <w:rPr>
                <w:sz w:val="20"/>
              </w:rPr>
            </w:pPr>
          </w:p>
          <w:p w14:paraId="6C069B92" w14:textId="77777777" w:rsidR="00AD3D53" w:rsidRDefault="00AD3D53" w:rsidP="00AD3D53">
            <w:pPr>
              <w:rPr>
                <w:sz w:val="20"/>
              </w:rPr>
            </w:pPr>
          </w:p>
          <w:p w14:paraId="548B25C0" w14:textId="77777777" w:rsidR="00AD3D53" w:rsidRPr="004B4F59" w:rsidRDefault="00AD3D53" w:rsidP="00AD3D53">
            <w:pPr>
              <w:rPr>
                <w:sz w:val="20"/>
              </w:rPr>
            </w:pPr>
            <w:r>
              <w:rPr>
                <w:sz w:val="20"/>
              </w:rPr>
              <w:t>P</w:t>
            </w:r>
            <w:r w:rsidRPr="004B4F59">
              <w:rPr>
                <w:sz w:val="20"/>
              </w:rPr>
              <w:t>rofese rodičů, surovina,</w:t>
            </w:r>
            <w:r>
              <w:rPr>
                <w:sz w:val="20"/>
              </w:rPr>
              <w:t xml:space="preserve"> </w:t>
            </w:r>
            <w:r w:rsidRPr="004B4F59">
              <w:rPr>
                <w:sz w:val="20"/>
              </w:rPr>
              <w:t>výrobek</w:t>
            </w:r>
          </w:p>
          <w:p w14:paraId="79341E5F" w14:textId="77777777" w:rsidR="00AD3D53" w:rsidRPr="004B4F59" w:rsidRDefault="00AD3D53" w:rsidP="00AD3D53">
            <w:pPr>
              <w:rPr>
                <w:sz w:val="20"/>
              </w:rPr>
            </w:pPr>
          </w:p>
          <w:p w14:paraId="5F7E2ABB" w14:textId="77777777" w:rsidR="00AD3D53" w:rsidRDefault="00AD3D53" w:rsidP="00AD3D53">
            <w:pPr>
              <w:rPr>
                <w:sz w:val="20"/>
              </w:rPr>
            </w:pPr>
          </w:p>
          <w:p w14:paraId="063A2A78" w14:textId="77777777" w:rsidR="00AD3D53" w:rsidRPr="00FC6899" w:rsidRDefault="00AD3D53" w:rsidP="00AD3D53">
            <w:pPr>
              <w:rPr>
                <w:sz w:val="20"/>
              </w:rPr>
            </w:pPr>
          </w:p>
        </w:tc>
        <w:tc>
          <w:tcPr>
            <w:tcW w:w="2976" w:type="dxa"/>
          </w:tcPr>
          <w:p w14:paraId="007BEB9B" w14:textId="77777777" w:rsidR="00AD3D53" w:rsidRPr="00D1154A" w:rsidRDefault="00AD3D53" w:rsidP="00AD3D53">
            <w:pPr>
              <w:rPr>
                <w:sz w:val="20"/>
              </w:rPr>
            </w:pPr>
          </w:p>
          <w:p w14:paraId="2D0A3AA7" w14:textId="77777777" w:rsidR="00AD3D53" w:rsidRPr="00D1154A" w:rsidRDefault="00AD3D53" w:rsidP="00AD3D53">
            <w:pPr>
              <w:rPr>
                <w:sz w:val="20"/>
              </w:rPr>
            </w:pPr>
            <w:r w:rsidRPr="00D1154A">
              <w:rPr>
                <w:sz w:val="20"/>
              </w:rPr>
              <w:t xml:space="preserve">MV </w:t>
            </w:r>
          </w:p>
          <w:p w14:paraId="7C78EBFC" w14:textId="77777777" w:rsidR="00AD3D53" w:rsidRPr="00D1154A" w:rsidRDefault="00AD3D53" w:rsidP="00AD3D53">
            <w:pPr>
              <w:rPr>
                <w:sz w:val="20"/>
              </w:rPr>
            </w:pPr>
            <w:r w:rsidRPr="00D1154A">
              <w:rPr>
                <w:sz w:val="20"/>
              </w:rPr>
              <w:lastRenderedPageBreak/>
              <w:t xml:space="preserve">– druhy médií </w:t>
            </w:r>
          </w:p>
          <w:p w14:paraId="46022DA7" w14:textId="77777777" w:rsidR="00AD3D53" w:rsidRPr="00D1154A" w:rsidRDefault="00AD3D53" w:rsidP="00AD3D53">
            <w:pPr>
              <w:rPr>
                <w:sz w:val="20"/>
              </w:rPr>
            </w:pPr>
          </w:p>
          <w:p w14:paraId="5C9E2EB7" w14:textId="77777777" w:rsidR="00AD3D53" w:rsidRPr="00D1154A" w:rsidRDefault="00AD3D53" w:rsidP="00AD3D53">
            <w:pPr>
              <w:rPr>
                <w:sz w:val="20"/>
              </w:rPr>
            </w:pPr>
            <w:r w:rsidRPr="00D1154A">
              <w:rPr>
                <w:sz w:val="20"/>
              </w:rPr>
              <w:t>,</w:t>
            </w:r>
          </w:p>
          <w:p w14:paraId="3B731486" w14:textId="77777777" w:rsidR="00AD3D53" w:rsidRDefault="00AD3D53" w:rsidP="00AD3D53">
            <w:pPr>
              <w:jc w:val="center"/>
              <w:rPr>
                <w:sz w:val="28"/>
                <w:szCs w:val="28"/>
              </w:rPr>
            </w:pPr>
          </w:p>
        </w:tc>
        <w:tc>
          <w:tcPr>
            <w:tcW w:w="1985" w:type="dxa"/>
          </w:tcPr>
          <w:p w14:paraId="48E71DB0" w14:textId="77777777" w:rsidR="00AD3D53" w:rsidRDefault="00AD3D53" w:rsidP="00AD3D53">
            <w:pPr>
              <w:jc w:val="center"/>
              <w:rPr>
                <w:sz w:val="28"/>
                <w:szCs w:val="28"/>
              </w:rPr>
            </w:pPr>
          </w:p>
        </w:tc>
      </w:tr>
      <w:tr w:rsidR="00AD3D53" w14:paraId="2CE907D5" w14:textId="77777777" w:rsidTr="00AD3D53">
        <w:tc>
          <w:tcPr>
            <w:tcW w:w="14000" w:type="dxa"/>
            <w:gridSpan w:val="4"/>
          </w:tcPr>
          <w:p w14:paraId="4D6B6AB2" w14:textId="77777777" w:rsidR="00AD3D53" w:rsidRPr="00F973A5" w:rsidRDefault="00AD3D53" w:rsidP="00AD3D53">
            <w:pPr>
              <w:jc w:val="center"/>
              <w:rPr>
                <w:sz w:val="28"/>
                <w:szCs w:val="28"/>
              </w:rPr>
            </w:pPr>
            <w:r w:rsidRPr="00A37557">
              <w:rPr>
                <w:sz w:val="28"/>
                <w:szCs w:val="28"/>
              </w:rPr>
              <w:t>Lidé a čas 1. období</w:t>
            </w:r>
          </w:p>
        </w:tc>
      </w:tr>
      <w:tr w:rsidR="00AD3D53" w14:paraId="49FC8CB1" w14:textId="77777777" w:rsidTr="00AD3D53">
        <w:tc>
          <w:tcPr>
            <w:tcW w:w="4644" w:type="dxa"/>
          </w:tcPr>
          <w:p w14:paraId="02DE2FB4" w14:textId="77777777" w:rsidR="00AD3D53" w:rsidRPr="00A37557" w:rsidRDefault="00AD3D53" w:rsidP="00AD3D53">
            <w:pPr>
              <w:rPr>
                <w:b/>
                <w:bCs/>
                <w:color w:val="474220"/>
                <w:sz w:val="20"/>
              </w:rPr>
            </w:pPr>
            <w:r w:rsidRPr="00A37557">
              <w:rPr>
                <w:b/>
                <w:bCs/>
                <w:color w:val="474220"/>
                <w:sz w:val="20"/>
              </w:rPr>
              <w:t>žák</w:t>
            </w:r>
          </w:p>
          <w:p w14:paraId="20D8BE25" w14:textId="77777777" w:rsidR="00AD3D53" w:rsidRDefault="00AD3D53" w:rsidP="00AD3D53">
            <w:pPr>
              <w:rPr>
                <w:b/>
                <w:bCs/>
                <w:color w:val="474220"/>
                <w:sz w:val="20"/>
              </w:rPr>
            </w:pPr>
            <w:r w:rsidRPr="00A37557">
              <w:rPr>
                <w:b/>
                <w:bCs/>
                <w:color w:val="474220"/>
                <w:sz w:val="20"/>
              </w:rPr>
              <w:t>ČJS-3-3-01 využívá časové údaje při řešení různých situací v denním životě, rozlišuje děj v minulosti, přítomnosti a budoucnosti</w:t>
            </w:r>
          </w:p>
          <w:p w14:paraId="36035C4C" w14:textId="77777777" w:rsidR="00AD3D53" w:rsidRDefault="00AD3D53" w:rsidP="00AD3D53">
            <w:pPr>
              <w:rPr>
                <w:b/>
                <w:bCs/>
                <w:color w:val="474220"/>
                <w:sz w:val="20"/>
              </w:rPr>
            </w:pPr>
            <w:r w:rsidRPr="00A37557">
              <w:rPr>
                <w:b/>
                <w:bCs/>
                <w:color w:val="474220"/>
                <w:sz w:val="20"/>
              </w:rPr>
              <w:br/>
              <w:t>ČJS-3-3-02 pojmenuje některé rodáky, kulturní či historické památky, významné události regionu, interpretuje některé pověsti nebo báje spjaté s místem, v němž žije</w:t>
            </w:r>
          </w:p>
          <w:p w14:paraId="39F8ABB2" w14:textId="77777777" w:rsidR="00AD3D53" w:rsidRPr="00A37557" w:rsidRDefault="00AD3D53" w:rsidP="00AD3D53">
            <w:pPr>
              <w:rPr>
                <w:b/>
                <w:bCs/>
                <w:color w:val="474220"/>
                <w:sz w:val="20"/>
              </w:rPr>
            </w:pPr>
            <w:r w:rsidRPr="00A37557">
              <w:rPr>
                <w:b/>
                <w:bCs/>
                <w:color w:val="474220"/>
                <w:sz w:val="20"/>
              </w:rPr>
              <w:br/>
              <w:t>ČJS-3-3-03 uplatňuje elementární poznatky o sobě, o rodině a činnostech člověka, o lidské společnosti, soužití, zvycích a o práci lidí; na příkladech porovnává minulost a současnost</w:t>
            </w:r>
          </w:p>
          <w:p w14:paraId="13DFAE93" w14:textId="77777777" w:rsidR="00AD3D53" w:rsidRDefault="00AD3D53" w:rsidP="00AD3D53">
            <w:pPr>
              <w:rPr>
                <w:rStyle w:val="Siln"/>
                <w:color w:val="474220"/>
                <w:sz w:val="20"/>
              </w:rPr>
            </w:pPr>
          </w:p>
          <w:p w14:paraId="0738E7E4" w14:textId="77777777" w:rsidR="00AD3D53" w:rsidRPr="00C61797" w:rsidRDefault="00AD3D53" w:rsidP="00AD3D53">
            <w:pPr>
              <w:rPr>
                <w:rStyle w:val="Siln"/>
                <w:color w:val="474220"/>
                <w:sz w:val="20"/>
              </w:rPr>
            </w:pPr>
          </w:p>
        </w:tc>
        <w:tc>
          <w:tcPr>
            <w:tcW w:w="4395" w:type="dxa"/>
          </w:tcPr>
          <w:p w14:paraId="2D24C8EE" w14:textId="77777777" w:rsidR="00AD3D53" w:rsidRDefault="00AD3D53" w:rsidP="00AD3D53">
            <w:pPr>
              <w:jc w:val="center"/>
              <w:rPr>
                <w:sz w:val="20"/>
              </w:rPr>
            </w:pPr>
          </w:p>
          <w:p w14:paraId="773D27A7" w14:textId="77777777" w:rsidR="00AD3D53" w:rsidRPr="004B4F59" w:rsidRDefault="00AD3D53" w:rsidP="00AD3D53">
            <w:pPr>
              <w:rPr>
                <w:sz w:val="20"/>
              </w:rPr>
            </w:pPr>
            <w:r>
              <w:rPr>
                <w:sz w:val="20"/>
              </w:rPr>
              <w:t>Z</w:t>
            </w:r>
            <w:r w:rsidRPr="004B4F59">
              <w:rPr>
                <w:sz w:val="20"/>
              </w:rPr>
              <w:t>ákladní pojem času: hodina,</w:t>
            </w:r>
            <w:r>
              <w:rPr>
                <w:sz w:val="20"/>
              </w:rPr>
              <w:t xml:space="preserve"> den a noc, dopoledne, </w:t>
            </w:r>
            <w:r w:rsidRPr="004B4F59">
              <w:rPr>
                <w:sz w:val="20"/>
              </w:rPr>
              <w:t>odpoledne, ráno, večer, denní režim</w:t>
            </w:r>
          </w:p>
          <w:p w14:paraId="00271FAB" w14:textId="77777777" w:rsidR="00AD3D53" w:rsidRDefault="00AD3D53" w:rsidP="00AD3D53">
            <w:pPr>
              <w:jc w:val="center"/>
              <w:rPr>
                <w:sz w:val="20"/>
              </w:rPr>
            </w:pPr>
          </w:p>
          <w:p w14:paraId="77F6891B" w14:textId="77777777" w:rsidR="00AD3D53" w:rsidRDefault="00AD3D53" w:rsidP="00AD3D53">
            <w:pPr>
              <w:jc w:val="center"/>
              <w:rPr>
                <w:sz w:val="20"/>
              </w:rPr>
            </w:pPr>
          </w:p>
          <w:p w14:paraId="47F6D489" w14:textId="77777777" w:rsidR="00AD3D53" w:rsidRDefault="00AD3D53" w:rsidP="00AD3D53">
            <w:pPr>
              <w:rPr>
                <w:sz w:val="20"/>
              </w:rPr>
            </w:pPr>
            <w:r>
              <w:rPr>
                <w:sz w:val="20"/>
              </w:rPr>
              <w:t xml:space="preserve">Seznámí se s pověstmi </w:t>
            </w:r>
          </w:p>
          <w:p w14:paraId="63445A11" w14:textId="77777777" w:rsidR="00AD3D53" w:rsidRDefault="00AD3D53" w:rsidP="00AD3D53">
            <w:pPr>
              <w:rPr>
                <w:sz w:val="20"/>
              </w:rPr>
            </w:pPr>
          </w:p>
          <w:p w14:paraId="50403742" w14:textId="77777777" w:rsidR="00AD3D53" w:rsidRDefault="00AD3D53" w:rsidP="00AD3D53">
            <w:pPr>
              <w:rPr>
                <w:sz w:val="20"/>
              </w:rPr>
            </w:pPr>
          </w:p>
          <w:p w14:paraId="4A94CD32" w14:textId="77777777" w:rsidR="00AD3D53" w:rsidRDefault="00AD3D53" w:rsidP="00AD3D53">
            <w:pPr>
              <w:rPr>
                <w:sz w:val="20"/>
              </w:rPr>
            </w:pPr>
          </w:p>
          <w:p w14:paraId="4990D86C" w14:textId="77777777" w:rsidR="00AD3D53" w:rsidRDefault="00AD3D53" w:rsidP="00AD3D53">
            <w:pPr>
              <w:rPr>
                <w:sz w:val="20"/>
              </w:rPr>
            </w:pPr>
          </w:p>
          <w:p w14:paraId="54CB783B" w14:textId="77777777" w:rsidR="00AD3D53" w:rsidRDefault="00AD3D53" w:rsidP="00AD3D53">
            <w:pPr>
              <w:rPr>
                <w:sz w:val="20"/>
              </w:rPr>
            </w:pPr>
            <w:r>
              <w:rPr>
                <w:sz w:val="20"/>
              </w:rPr>
              <w:t>V</w:t>
            </w:r>
            <w:r w:rsidRPr="004B4F59">
              <w:rPr>
                <w:sz w:val="20"/>
              </w:rPr>
              <w:t>šeobecné i r</w:t>
            </w:r>
            <w:r>
              <w:rPr>
                <w:sz w:val="20"/>
              </w:rPr>
              <w:t>odinné tradice (</w:t>
            </w:r>
            <w:r w:rsidRPr="004B4F59">
              <w:rPr>
                <w:sz w:val="20"/>
              </w:rPr>
              <w:t>Vánoce, Velikonoce,</w:t>
            </w:r>
            <w:r>
              <w:rPr>
                <w:sz w:val="20"/>
              </w:rPr>
              <w:t xml:space="preserve"> </w:t>
            </w:r>
            <w:r w:rsidRPr="004B4F59">
              <w:rPr>
                <w:sz w:val="20"/>
              </w:rPr>
              <w:t>narozeniny,…), pomoc starším a handicapovaným lidem,</w:t>
            </w:r>
            <w:r w:rsidRPr="00551191">
              <w:rPr>
                <w:sz w:val="20"/>
              </w:rPr>
              <w:t xml:space="preserve"> </w:t>
            </w:r>
          </w:p>
          <w:p w14:paraId="1CD056D6" w14:textId="77777777" w:rsidR="00AD3D53" w:rsidRDefault="00AD3D53" w:rsidP="00AD3D53">
            <w:pPr>
              <w:rPr>
                <w:sz w:val="20"/>
              </w:rPr>
            </w:pPr>
            <w:r>
              <w:rPr>
                <w:sz w:val="20"/>
              </w:rPr>
              <w:t>H</w:t>
            </w:r>
            <w:r w:rsidRPr="00551191">
              <w:rPr>
                <w:sz w:val="20"/>
              </w:rPr>
              <w:t>ry, sporty,</w:t>
            </w:r>
            <w:r>
              <w:rPr>
                <w:sz w:val="20"/>
              </w:rPr>
              <w:t xml:space="preserve"> </w:t>
            </w:r>
            <w:r w:rsidRPr="00551191">
              <w:rPr>
                <w:sz w:val="20"/>
              </w:rPr>
              <w:t>lidové zvyky</w:t>
            </w:r>
            <w:r>
              <w:rPr>
                <w:sz w:val="20"/>
              </w:rPr>
              <w:t>, bezpečnost</w:t>
            </w:r>
          </w:p>
          <w:p w14:paraId="7FA01CB1" w14:textId="77777777" w:rsidR="00AD3D53" w:rsidRDefault="00AD3D53" w:rsidP="00AD3D53">
            <w:pPr>
              <w:rPr>
                <w:sz w:val="20"/>
              </w:rPr>
            </w:pPr>
          </w:p>
          <w:p w14:paraId="3C79A10C" w14:textId="77777777" w:rsidR="00AD3D53" w:rsidRDefault="00AD3D53" w:rsidP="00AD3D53">
            <w:pPr>
              <w:rPr>
                <w:sz w:val="20"/>
              </w:rPr>
            </w:pPr>
          </w:p>
          <w:p w14:paraId="21240ED2" w14:textId="77777777" w:rsidR="00AD3D53" w:rsidRDefault="00AD3D53" w:rsidP="00AD3D53">
            <w:pPr>
              <w:rPr>
                <w:sz w:val="20"/>
              </w:rPr>
            </w:pPr>
          </w:p>
          <w:p w14:paraId="7F59505F" w14:textId="77777777" w:rsidR="00AD3D53" w:rsidRDefault="00AD3D53" w:rsidP="00AD3D53">
            <w:pPr>
              <w:rPr>
                <w:sz w:val="20"/>
              </w:rPr>
            </w:pPr>
          </w:p>
          <w:p w14:paraId="206D54A9" w14:textId="77777777" w:rsidR="00AD3D53" w:rsidRDefault="00AD3D53" w:rsidP="00AD3D53">
            <w:pPr>
              <w:rPr>
                <w:sz w:val="20"/>
              </w:rPr>
            </w:pPr>
          </w:p>
          <w:p w14:paraId="1D558C85" w14:textId="77777777" w:rsidR="00AD3D53" w:rsidRDefault="00AD3D53" w:rsidP="00AD3D53">
            <w:pPr>
              <w:rPr>
                <w:sz w:val="20"/>
              </w:rPr>
            </w:pPr>
          </w:p>
          <w:p w14:paraId="75FC9BD6" w14:textId="77777777" w:rsidR="00AD3D53" w:rsidRDefault="00AD3D53" w:rsidP="00AD3D53">
            <w:pPr>
              <w:rPr>
                <w:sz w:val="20"/>
              </w:rPr>
            </w:pPr>
          </w:p>
          <w:p w14:paraId="76F3528E" w14:textId="77777777" w:rsidR="00AD3D53" w:rsidRPr="004B4F59" w:rsidRDefault="00AD3D53" w:rsidP="00AD3D53">
            <w:pPr>
              <w:rPr>
                <w:sz w:val="20"/>
              </w:rPr>
            </w:pPr>
          </w:p>
        </w:tc>
        <w:tc>
          <w:tcPr>
            <w:tcW w:w="2976" w:type="dxa"/>
          </w:tcPr>
          <w:p w14:paraId="6FB30E7D" w14:textId="77777777" w:rsidR="00AD3D53" w:rsidRPr="00D1154A" w:rsidRDefault="00AD3D53" w:rsidP="00AD3D53">
            <w:pPr>
              <w:rPr>
                <w:sz w:val="20"/>
                <w:u w:val="single"/>
              </w:rPr>
            </w:pPr>
            <w:r w:rsidRPr="00D1154A">
              <w:rPr>
                <w:sz w:val="20"/>
                <w:u w:val="single"/>
              </w:rPr>
              <w:t>Mezipředmětové vztahy</w:t>
            </w:r>
          </w:p>
          <w:p w14:paraId="433FC9D2" w14:textId="77777777" w:rsidR="00AD3D53" w:rsidRPr="00D1154A" w:rsidRDefault="00AD3D53" w:rsidP="00AD3D53">
            <w:pPr>
              <w:rPr>
                <w:sz w:val="20"/>
              </w:rPr>
            </w:pPr>
          </w:p>
          <w:p w14:paraId="012E533C" w14:textId="77777777" w:rsidR="00AD3D53" w:rsidRPr="00D1154A" w:rsidRDefault="00AD3D53" w:rsidP="00AD3D53">
            <w:pPr>
              <w:rPr>
                <w:sz w:val="20"/>
              </w:rPr>
            </w:pPr>
            <w:r w:rsidRPr="00D1154A">
              <w:rPr>
                <w:sz w:val="20"/>
              </w:rPr>
              <w:t>Čj –</w:t>
            </w:r>
            <w:r>
              <w:rPr>
                <w:sz w:val="20"/>
              </w:rPr>
              <w:t xml:space="preserve"> </w:t>
            </w:r>
            <w:r w:rsidRPr="00D1154A">
              <w:rPr>
                <w:sz w:val="20"/>
              </w:rPr>
              <w:t>vyprávění: kolik je nás doma, sport a já, jaké mám zvířátko,</w:t>
            </w:r>
            <w:r>
              <w:rPr>
                <w:sz w:val="20"/>
              </w:rPr>
              <w:t xml:space="preserve"> </w:t>
            </w:r>
            <w:r w:rsidRPr="00D1154A">
              <w:rPr>
                <w:sz w:val="20"/>
              </w:rPr>
              <w:t>co u nás pěstujeme</w:t>
            </w:r>
          </w:p>
          <w:p w14:paraId="693BE562" w14:textId="77777777" w:rsidR="00AD3D53" w:rsidRPr="00D1154A" w:rsidRDefault="00AD3D53" w:rsidP="00AD3D53">
            <w:pPr>
              <w:rPr>
                <w:sz w:val="20"/>
              </w:rPr>
            </w:pPr>
            <w:r w:rsidRPr="00D1154A">
              <w:rPr>
                <w:sz w:val="20"/>
              </w:rPr>
              <w:t>Pč –</w:t>
            </w:r>
            <w:r>
              <w:rPr>
                <w:sz w:val="20"/>
              </w:rPr>
              <w:t xml:space="preserve"> </w:t>
            </w:r>
            <w:r w:rsidRPr="00D1154A">
              <w:rPr>
                <w:sz w:val="20"/>
              </w:rPr>
              <w:t>modelování, výrobky k Vánocům a Velikonocím</w:t>
            </w:r>
          </w:p>
          <w:p w14:paraId="39DBD079" w14:textId="77777777" w:rsidR="00AD3D53" w:rsidRPr="00D1154A" w:rsidRDefault="00AD3D53" w:rsidP="00AD3D53">
            <w:pPr>
              <w:rPr>
                <w:sz w:val="20"/>
              </w:rPr>
            </w:pPr>
            <w:r w:rsidRPr="00D1154A">
              <w:rPr>
                <w:sz w:val="20"/>
              </w:rPr>
              <w:t>Vv – kresba,</w:t>
            </w:r>
            <w:r>
              <w:rPr>
                <w:sz w:val="20"/>
              </w:rPr>
              <w:t xml:space="preserve"> </w:t>
            </w:r>
            <w:r w:rsidRPr="00D1154A">
              <w:rPr>
                <w:sz w:val="20"/>
              </w:rPr>
              <w:t>malba</w:t>
            </w:r>
          </w:p>
          <w:p w14:paraId="40D9782A" w14:textId="77777777" w:rsidR="00AD3D53" w:rsidRDefault="00AD3D53" w:rsidP="00AD3D53">
            <w:pPr>
              <w:jc w:val="center"/>
              <w:rPr>
                <w:sz w:val="28"/>
                <w:szCs w:val="28"/>
              </w:rPr>
            </w:pPr>
            <w:r w:rsidRPr="00D1154A">
              <w:rPr>
                <w:sz w:val="20"/>
              </w:rPr>
              <w:t>- vycházky po škole a nejbližším okolí, exkurze do konírny</w:t>
            </w:r>
          </w:p>
        </w:tc>
        <w:tc>
          <w:tcPr>
            <w:tcW w:w="1985" w:type="dxa"/>
          </w:tcPr>
          <w:p w14:paraId="71E3C4A9" w14:textId="77777777" w:rsidR="00AD3D53" w:rsidRDefault="00AD3D53" w:rsidP="00AD3D53">
            <w:pPr>
              <w:jc w:val="center"/>
              <w:rPr>
                <w:sz w:val="28"/>
                <w:szCs w:val="28"/>
              </w:rPr>
            </w:pPr>
          </w:p>
        </w:tc>
      </w:tr>
      <w:tr w:rsidR="00AD3D53" w14:paraId="710F4A6F" w14:textId="77777777" w:rsidTr="00AD3D53">
        <w:tc>
          <w:tcPr>
            <w:tcW w:w="4644" w:type="dxa"/>
          </w:tcPr>
          <w:p w14:paraId="78AE4188" w14:textId="77777777" w:rsidR="00AD3D53" w:rsidRPr="00A37557" w:rsidRDefault="00AD3D53" w:rsidP="00AD3D53">
            <w:pPr>
              <w:rPr>
                <w:b/>
                <w:bCs/>
                <w:color w:val="474220"/>
                <w:sz w:val="20"/>
              </w:rPr>
            </w:pPr>
          </w:p>
        </w:tc>
        <w:tc>
          <w:tcPr>
            <w:tcW w:w="4395" w:type="dxa"/>
          </w:tcPr>
          <w:p w14:paraId="5014F970" w14:textId="77777777" w:rsidR="00AD3D53" w:rsidRDefault="00AD3D53" w:rsidP="00AD3D53">
            <w:pPr>
              <w:jc w:val="center"/>
              <w:rPr>
                <w:sz w:val="28"/>
                <w:szCs w:val="28"/>
              </w:rPr>
            </w:pPr>
            <w:r w:rsidRPr="00A37557">
              <w:rPr>
                <w:sz w:val="28"/>
                <w:szCs w:val="28"/>
              </w:rPr>
              <w:t>Rozmanitost přírody 1. období</w:t>
            </w:r>
          </w:p>
        </w:tc>
        <w:tc>
          <w:tcPr>
            <w:tcW w:w="2976" w:type="dxa"/>
          </w:tcPr>
          <w:p w14:paraId="4FB2216B" w14:textId="77777777" w:rsidR="00AD3D53" w:rsidRDefault="00AD3D53" w:rsidP="00AD3D53">
            <w:pPr>
              <w:jc w:val="center"/>
              <w:rPr>
                <w:sz w:val="28"/>
                <w:szCs w:val="28"/>
              </w:rPr>
            </w:pPr>
          </w:p>
        </w:tc>
        <w:tc>
          <w:tcPr>
            <w:tcW w:w="1985" w:type="dxa"/>
          </w:tcPr>
          <w:p w14:paraId="7FB8D6A4" w14:textId="77777777" w:rsidR="00AD3D53" w:rsidRDefault="00AD3D53" w:rsidP="00AD3D53">
            <w:pPr>
              <w:jc w:val="center"/>
              <w:rPr>
                <w:sz w:val="28"/>
                <w:szCs w:val="28"/>
              </w:rPr>
            </w:pPr>
          </w:p>
        </w:tc>
      </w:tr>
      <w:tr w:rsidR="00AD3D53" w14:paraId="0EC92339" w14:textId="77777777" w:rsidTr="00AD3D53">
        <w:tc>
          <w:tcPr>
            <w:tcW w:w="4644" w:type="dxa"/>
          </w:tcPr>
          <w:p w14:paraId="72A78413" w14:textId="77777777" w:rsidR="00AD3D53" w:rsidRPr="00A37557" w:rsidRDefault="00AD3D53" w:rsidP="00AD3D53">
            <w:pPr>
              <w:rPr>
                <w:b/>
                <w:bCs/>
                <w:color w:val="474220"/>
                <w:sz w:val="20"/>
              </w:rPr>
            </w:pPr>
            <w:r w:rsidRPr="00A37557">
              <w:rPr>
                <w:b/>
                <w:bCs/>
                <w:color w:val="474220"/>
                <w:sz w:val="20"/>
              </w:rPr>
              <w:t>žák</w:t>
            </w:r>
          </w:p>
          <w:p w14:paraId="1F82C191" w14:textId="77777777" w:rsidR="00AD3D53" w:rsidRDefault="00AD3D53" w:rsidP="00AD3D53">
            <w:pPr>
              <w:rPr>
                <w:b/>
                <w:bCs/>
                <w:color w:val="474220"/>
                <w:sz w:val="20"/>
              </w:rPr>
            </w:pPr>
            <w:r w:rsidRPr="00A37557">
              <w:rPr>
                <w:b/>
                <w:bCs/>
                <w:color w:val="474220"/>
                <w:sz w:val="20"/>
              </w:rPr>
              <w:lastRenderedPageBreak/>
              <w:t>ČJS-3-4-01 pozoruje, popíše a porovná viditelné proměny v přírodě v jednotlivých ročních obdobích</w:t>
            </w:r>
          </w:p>
          <w:p w14:paraId="7648AA78" w14:textId="77777777" w:rsidR="00AD3D53" w:rsidRDefault="00AD3D53" w:rsidP="00AD3D53">
            <w:pPr>
              <w:rPr>
                <w:b/>
                <w:bCs/>
                <w:color w:val="474220"/>
                <w:sz w:val="20"/>
              </w:rPr>
            </w:pPr>
          </w:p>
          <w:p w14:paraId="5CC0B2C8" w14:textId="77777777" w:rsidR="00AD3D53" w:rsidRDefault="00AD3D53" w:rsidP="00AD3D53">
            <w:pPr>
              <w:rPr>
                <w:b/>
                <w:bCs/>
                <w:color w:val="474220"/>
                <w:sz w:val="20"/>
              </w:rPr>
            </w:pPr>
            <w:r w:rsidRPr="00A37557">
              <w:rPr>
                <w:b/>
                <w:bCs/>
                <w:color w:val="474220"/>
                <w:sz w:val="20"/>
              </w:rPr>
              <w:t>ČJS-3-4-02 roztřídí některé přírodniny podle nápadných určujících znaků, uvede příklady výskytu organismů ve známé lokalitě</w:t>
            </w:r>
          </w:p>
          <w:p w14:paraId="67977FCA" w14:textId="77777777" w:rsidR="00AD3D53" w:rsidRDefault="00AD3D53" w:rsidP="00AD3D53">
            <w:pPr>
              <w:rPr>
                <w:b/>
                <w:bCs/>
                <w:color w:val="474220"/>
                <w:sz w:val="20"/>
              </w:rPr>
            </w:pPr>
          </w:p>
          <w:p w14:paraId="3A0E601E" w14:textId="77777777" w:rsidR="00AD3D53" w:rsidRPr="00A37557" w:rsidRDefault="00AD3D53" w:rsidP="00AD3D53">
            <w:pPr>
              <w:rPr>
                <w:b/>
                <w:bCs/>
                <w:color w:val="474220"/>
                <w:sz w:val="20"/>
              </w:rPr>
            </w:pPr>
            <w:r w:rsidRPr="00A37557">
              <w:rPr>
                <w:b/>
                <w:bCs/>
                <w:color w:val="474220"/>
                <w:sz w:val="20"/>
              </w:rPr>
              <w:br/>
              <w:t>ČJS-3-4-03 provádí jednoduché pokusy u skupiny známých látek, určuje jejich společné a rozdílné vlastnosti a změří základní veličiny pomocí jednoduchých nástrojů a přístrojů</w:t>
            </w:r>
          </w:p>
        </w:tc>
        <w:tc>
          <w:tcPr>
            <w:tcW w:w="4395" w:type="dxa"/>
          </w:tcPr>
          <w:p w14:paraId="548A42C7" w14:textId="77777777" w:rsidR="00AD3D53" w:rsidRDefault="00AD3D53" w:rsidP="00AD3D53">
            <w:pPr>
              <w:rPr>
                <w:sz w:val="20"/>
              </w:rPr>
            </w:pPr>
          </w:p>
          <w:p w14:paraId="5730AB00" w14:textId="77777777" w:rsidR="00AD3D53" w:rsidRDefault="00AD3D53" w:rsidP="00AD3D53">
            <w:pPr>
              <w:rPr>
                <w:sz w:val="20"/>
              </w:rPr>
            </w:pPr>
            <w:r>
              <w:rPr>
                <w:sz w:val="20"/>
              </w:rPr>
              <w:t>R</w:t>
            </w:r>
            <w:r w:rsidRPr="00551191">
              <w:rPr>
                <w:sz w:val="20"/>
              </w:rPr>
              <w:t>oční období: změny v přírodě (rostliny a ž</w:t>
            </w:r>
            <w:r>
              <w:rPr>
                <w:sz w:val="20"/>
              </w:rPr>
              <w:t>ivočichové</w:t>
            </w:r>
            <w:r w:rsidRPr="00551191">
              <w:rPr>
                <w:sz w:val="20"/>
              </w:rPr>
              <w:t xml:space="preserve">)  </w:t>
            </w:r>
          </w:p>
          <w:p w14:paraId="011D0F9F" w14:textId="77777777" w:rsidR="00AD3D53" w:rsidRDefault="00AD3D53" w:rsidP="00AD3D53">
            <w:pPr>
              <w:rPr>
                <w:sz w:val="20"/>
              </w:rPr>
            </w:pPr>
          </w:p>
          <w:p w14:paraId="52ECFA76" w14:textId="77777777" w:rsidR="00AD3D53" w:rsidRPr="00551191" w:rsidRDefault="00AD3D53" w:rsidP="00AD3D53">
            <w:pPr>
              <w:rPr>
                <w:sz w:val="20"/>
              </w:rPr>
            </w:pPr>
            <w:r>
              <w:rPr>
                <w:sz w:val="20"/>
              </w:rPr>
              <w:t>P</w:t>
            </w:r>
            <w:r w:rsidRPr="00551191">
              <w:rPr>
                <w:sz w:val="20"/>
              </w:rPr>
              <w:t>ole, zahrada, sad,</w:t>
            </w:r>
            <w:r>
              <w:rPr>
                <w:sz w:val="20"/>
              </w:rPr>
              <w:t xml:space="preserve"> </w:t>
            </w:r>
            <w:r w:rsidRPr="00551191">
              <w:rPr>
                <w:sz w:val="20"/>
              </w:rPr>
              <w:t>les (pěstování, sklizeň, nářadí), základní části rostlin, ovoce a zelenina - zástupci  některých živočichů v regionu,</w:t>
            </w:r>
            <w:r>
              <w:rPr>
                <w:sz w:val="20"/>
              </w:rPr>
              <w:t xml:space="preserve"> </w:t>
            </w:r>
            <w:r w:rsidRPr="00551191">
              <w:rPr>
                <w:sz w:val="20"/>
              </w:rPr>
              <w:t>zvířata a jejich mláďata, péče o zvířata</w:t>
            </w:r>
          </w:p>
          <w:p w14:paraId="68516771" w14:textId="77777777" w:rsidR="00AD3D53" w:rsidRDefault="00AD3D53" w:rsidP="00AD3D53">
            <w:pPr>
              <w:rPr>
                <w:sz w:val="20"/>
              </w:rPr>
            </w:pPr>
          </w:p>
          <w:p w14:paraId="15FA58E8" w14:textId="77777777" w:rsidR="00AD3D53" w:rsidRPr="00551191" w:rsidRDefault="00AD3D53" w:rsidP="00AD3D53">
            <w:pPr>
              <w:rPr>
                <w:sz w:val="20"/>
              </w:rPr>
            </w:pPr>
          </w:p>
        </w:tc>
        <w:tc>
          <w:tcPr>
            <w:tcW w:w="2976" w:type="dxa"/>
          </w:tcPr>
          <w:p w14:paraId="4031839D" w14:textId="77777777" w:rsidR="00AD3D53" w:rsidRDefault="00AD3D53" w:rsidP="00AD3D53">
            <w:pPr>
              <w:jc w:val="center"/>
              <w:rPr>
                <w:sz w:val="28"/>
                <w:szCs w:val="28"/>
              </w:rPr>
            </w:pPr>
          </w:p>
        </w:tc>
        <w:tc>
          <w:tcPr>
            <w:tcW w:w="1985" w:type="dxa"/>
          </w:tcPr>
          <w:p w14:paraId="4692F4E1" w14:textId="77777777" w:rsidR="00AD3D53" w:rsidRDefault="00AD3D53" w:rsidP="00AD3D53">
            <w:pPr>
              <w:jc w:val="center"/>
              <w:rPr>
                <w:sz w:val="28"/>
                <w:szCs w:val="28"/>
              </w:rPr>
            </w:pPr>
          </w:p>
        </w:tc>
      </w:tr>
      <w:tr w:rsidR="00AD3D53" w14:paraId="05B536F2" w14:textId="77777777" w:rsidTr="00AD3D53">
        <w:tc>
          <w:tcPr>
            <w:tcW w:w="4644" w:type="dxa"/>
          </w:tcPr>
          <w:p w14:paraId="5559001F" w14:textId="77777777" w:rsidR="00AD3D53" w:rsidRPr="00A37557" w:rsidRDefault="00AD3D53" w:rsidP="00AD3D53">
            <w:pPr>
              <w:rPr>
                <w:b/>
                <w:bCs/>
                <w:color w:val="474220"/>
                <w:sz w:val="20"/>
              </w:rPr>
            </w:pPr>
          </w:p>
        </w:tc>
        <w:tc>
          <w:tcPr>
            <w:tcW w:w="4395" w:type="dxa"/>
          </w:tcPr>
          <w:p w14:paraId="52668ADD" w14:textId="77777777" w:rsidR="00AD3D53" w:rsidRPr="00A37557" w:rsidRDefault="00AD3D53" w:rsidP="00AD3D53">
            <w:pPr>
              <w:jc w:val="center"/>
              <w:rPr>
                <w:sz w:val="28"/>
                <w:szCs w:val="28"/>
              </w:rPr>
            </w:pPr>
            <w:r w:rsidRPr="00A37557">
              <w:rPr>
                <w:sz w:val="28"/>
                <w:szCs w:val="28"/>
              </w:rPr>
              <w:t>Člověk a jeho zdraví 1. období</w:t>
            </w:r>
          </w:p>
        </w:tc>
        <w:tc>
          <w:tcPr>
            <w:tcW w:w="2976" w:type="dxa"/>
          </w:tcPr>
          <w:p w14:paraId="42EA25D0" w14:textId="77777777" w:rsidR="00AD3D53" w:rsidRDefault="00AD3D53" w:rsidP="00AD3D53">
            <w:pPr>
              <w:jc w:val="center"/>
              <w:rPr>
                <w:sz w:val="28"/>
                <w:szCs w:val="28"/>
              </w:rPr>
            </w:pPr>
          </w:p>
        </w:tc>
        <w:tc>
          <w:tcPr>
            <w:tcW w:w="1985" w:type="dxa"/>
          </w:tcPr>
          <w:p w14:paraId="2BB97B20" w14:textId="77777777" w:rsidR="00AD3D53" w:rsidRDefault="00AD3D53" w:rsidP="00AD3D53">
            <w:pPr>
              <w:jc w:val="center"/>
              <w:rPr>
                <w:sz w:val="28"/>
                <w:szCs w:val="28"/>
              </w:rPr>
            </w:pPr>
          </w:p>
        </w:tc>
      </w:tr>
      <w:tr w:rsidR="00AD3D53" w14:paraId="51B18E3B" w14:textId="77777777" w:rsidTr="00AD3D53">
        <w:tc>
          <w:tcPr>
            <w:tcW w:w="4644" w:type="dxa"/>
          </w:tcPr>
          <w:p w14:paraId="14099DDC" w14:textId="77777777" w:rsidR="00AD3D53" w:rsidRPr="00A37557" w:rsidRDefault="00AD3D53" w:rsidP="00AD3D53">
            <w:pPr>
              <w:rPr>
                <w:b/>
                <w:bCs/>
                <w:color w:val="474220"/>
                <w:sz w:val="20"/>
              </w:rPr>
            </w:pPr>
            <w:r w:rsidRPr="00A37557">
              <w:rPr>
                <w:b/>
                <w:bCs/>
                <w:color w:val="474220"/>
                <w:sz w:val="20"/>
              </w:rPr>
              <w:t>žák</w:t>
            </w:r>
          </w:p>
          <w:p w14:paraId="4FF9C063" w14:textId="77777777" w:rsidR="00AD3D53" w:rsidRDefault="00AD3D53" w:rsidP="00AD3D53">
            <w:pPr>
              <w:rPr>
                <w:b/>
                <w:bCs/>
                <w:color w:val="474220"/>
                <w:sz w:val="20"/>
              </w:rPr>
            </w:pPr>
            <w:r w:rsidRPr="00A37557">
              <w:rPr>
                <w:b/>
                <w:bCs/>
                <w:color w:val="474220"/>
                <w:sz w:val="20"/>
              </w:rPr>
              <w:t xml:space="preserve">ČJS-3-5-01 uplatňuje základní hygienické, režimové a jiné zdravotně preventivní návyky s využitím elementárních znalostí o lidském těle; projevuje vhodným chováním a činnostmi vztah ke zdraví </w:t>
            </w:r>
          </w:p>
          <w:p w14:paraId="3B566A09" w14:textId="77777777" w:rsidR="00AD3D53" w:rsidRDefault="00AD3D53" w:rsidP="00AD3D53">
            <w:pPr>
              <w:rPr>
                <w:b/>
                <w:bCs/>
                <w:color w:val="474220"/>
                <w:sz w:val="20"/>
              </w:rPr>
            </w:pPr>
            <w:r w:rsidRPr="00A37557">
              <w:rPr>
                <w:b/>
                <w:bCs/>
                <w:color w:val="474220"/>
                <w:sz w:val="20"/>
              </w:rPr>
              <w:br/>
              <w:t xml:space="preserve">ČJS-3-5-02 rozezná nebezpečí různého charakteru, využívá bezpečná místa pro hru a trávení volného času; uplatňuje základní pravidla bezpečného chování účastníka silničního provozu, jedná tak, aby neohrožoval zdraví své a zdraví jiných </w:t>
            </w:r>
          </w:p>
          <w:p w14:paraId="7D2EAD76" w14:textId="77777777" w:rsidR="00AD3D53" w:rsidRDefault="00AD3D53" w:rsidP="00AD3D53">
            <w:pPr>
              <w:rPr>
                <w:b/>
                <w:bCs/>
                <w:color w:val="474220"/>
                <w:sz w:val="20"/>
              </w:rPr>
            </w:pPr>
            <w:r w:rsidRPr="00A37557">
              <w:rPr>
                <w:b/>
                <w:bCs/>
                <w:color w:val="474220"/>
                <w:sz w:val="20"/>
              </w:rPr>
              <w:br/>
              <w:t xml:space="preserve">ČJS-3-5-03 chová se obezřetně při setkání s neznámými jedinci, odmítne komunikaci, která je mu nepříjemná; v případě potřeby požádá o pomoc pro sebe i pro jiné; ovládá způsoby komunikace s operátory tísňových linek </w:t>
            </w:r>
          </w:p>
          <w:p w14:paraId="02C1920A" w14:textId="77777777" w:rsidR="00AD3D53" w:rsidRDefault="00AD3D53" w:rsidP="00AD3D53">
            <w:pPr>
              <w:rPr>
                <w:b/>
                <w:bCs/>
                <w:color w:val="474220"/>
                <w:sz w:val="20"/>
              </w:rPr>
            </w:pPr>
            <w:r w:rsidRPr="00A37557">
              <w:rPr>
                <w:b/>
                <w:bCs/>
                <w:color w:val="474220"/>
                <w:sz w:val="20"/>
              </w:rPr>
              <w:br/>
              <w:t>ČJS-3-5-04 reaguje adekvátně na pokyny dospělých při mimořádných událostech</w:t>
            </w:r>
          </w:p>
          <w:p w14:paraId="570C3B02" w14:textId="77777777" w:rsidR="00AD3D53" w:rsidRPr="00A37557" w:rsidRDefault="00AD3D53" w:rsidP="00AD3D53">
            <w:pPr>
              <w:rPr>
                <w:b/>
                <w:bCs/>
                <w:color w:val="474220"/>
                <w:sz w:val="20"/>
              </w:rPr>
            </w:pPr>
          </w:p>
        </w:tc>
        <w:tc>
          <w:tcPr>
            <w:tcW w:w="4395" w:type="dxa"/>
          </w:tcPr>
          <w:p w14:paraId="0B40B079" w14:textId="77777777" w:rsidR="00AD3D53" w:rsidRDefault="00AD3D53" w:rsidP="00AD3D53">
            <w:pPr>
              <w:jc w:val="center"/>
              <w:rPr>
                <w:sz w:val="20"/>
              </w:rPr>
            </w:pPr>
          </w:p>
          <w:p w14:paraId="4BBEB5EC" w14:textId="77777777" w:rsidR="00AD3D53" w:rsidRDefault="00AD3D53" w:rsidP="00AD3D53">
            <w:pPr>
              <w:rPr>
                <w:sz w:val="20"/>
              </w:rPr>
            </w:pPr>
            <w:r>
              <w:rPr>
                <w:sz w:val="20"/>
              </w:rPr>
              <w:t>H</w:t>
            </w:r>
            <w:r w:rsidRPr="00551191">
              <w:rPr>
                <w:sz w:val="20"/>
              </w:rPr>
              <w:t>ygiena a význam pro životosprávu</w:t>
            </w:r>
            <w:r>
              <w:rPr>
                <w:sz w:val="20"/>
              </w:rPr>
              <w:t xml:space="preserve">, </w:t>
            </w:r>
            <w:r w:rsidRPr="00551191">
              <w:rPr>
                <w:sz w:val="20"/>
              </w:rPr>
              <w:t>prevence a otužování</w:t>
            </w:r>
            <w:r>
              <w:rPr>
                <w:sz w:val="20"/>
              </w:rPr>
              <w:t xml:space="preserve"> </w:t>
            </w:r>
          </w:p>
          <w:p w14:paraId="6E55FFC4" w14:textId="77777777" w:rsidR="00AD3D53" w:rsidRDefault="00AD3D53" w:rsidP="00AD3D53">
            <w:pPr>
              <w:rPr>
                <w:sz w:val="20"/>
              </w:rPr>
            </w:pPr>
            <w:r>
              <w:rPr>
                <w:sz w:val="20"/>
              </w:rPr>
              <w:t xml:space="preserve">Správné </w:t>
            </w:r>
            <w:r w:rsidRPr="00551191">
              <w:rPr>
                <w:sz w:val="20"/>
              </w:rPr>
              <w:t>oblékání do školy, při sportu a hře,</w:t>
            </w:r>
          </w:p>
          <w:p w14:paraId="7441E4A8" w14:textId="77777777" w:rsidR="00AD3D53" w:rsidRDefault="00AD3D53" w:rsidP="00AD3D53">
            <w:pPr>
              <w:rPr>
                <w:sz w:val="20"/>
              </w:rPr>
            </w:pPr>
          </w:p>
          <w:p w14:paraId="1EEDF4F3" w14:textId="77777777" w:rsidR="00AD3D53" w:rsidRDefault="00AD3D53" w:rsidP="00AD3D53">
            <w:pPr>
              <w:rPr>
                <w:sz w:val="20"/>
              </w:rPr>
            </w:pPr>
          </w:p>
          <w:p w14:paraId="29DAC1C1" w14:textId="77777777" w:rsidR="00AD3D53" w:rsidRDefault="00AD3D53" w:rsidP="00AD3D53">
            <w:pPr>
              <w:rPr>
                <w:sz w:val="20"/>
              </w:rPr>
            </w:pPr>
          </w:p>
          <w:p w14:paraId="4847DAC9" w14:textId="77777777" w:rsidR="00AD3D53" w:rsidRDefault="00AD3D53" w:rsidP="00AD3D53">
            <w:pPr>
              <w:rPr>
                <w:sz w:val="20"/>
              </w:rPr>
            </w:pPr>
            <w:r>
              <w:rPr>
                <w:sz w:val="20"/>
              </w:rPr>
              <w:t>Č</w:t>
            </w:r>
            <w:r w:rsidRPr="00551191">
              <w:rPr>
                <w:sz w:val="20"/>
              </w:rPr>
              <w:t>ást</w:t>
            </w:r>
            <w:r>
              <w:rPr>
                <w:sz w:val="20"/>
              </w:rPr>
              <w:t>i obličeje, těla a jejich typy</w:t>
            </w:r>
          </w:p>
          <w:p w14:paraId="07A12A6A" w14:textId="77777777" w:rsidR="00AD3D53" w:rsidRDefault="00AD3D53" w:rsidP="00AD3D53">
            <w:pPr>
              <w:rPr>
                <w:sz w:val="20"/>
              </w:rPr>
            </w:pPr>
            <w:r>
              <w:rPr>
                <w:sz w:val="20"/>
              </w:rPr>
              <w:t>Ú</w:t>
            </w:r>
            <w:r w:rsidRPr="00551191">
              <w:rPr>
                <w:sz w:val="20"/>
              </w:rPr>
              <w:t>raz a nemoc, lékař, zdravotní sestra,</w:t>
            </w:r>
            <w:r>
              <w:rPr>
                <w:sz w:val="20"/>
              </w:rPr>
              <w:t xml:space="preserve"> </w:t>
            </w:r>
            <w:r w:rsidRPr="00551191">
              <w:rPr>
                <w:sz w:val="20"/>
              </w:rPr>
              <w:t>ordinace,</w:t>
            </w:r>
          </w:p>
          <w:p w14:paraId="4CE4CC5F" w14:textId="77777777" w:rsidR="00AD3D53" w:rsidRDefault="00AD3D53" w:rsidP="00AD3D53">
            <w:pPr>
              <w:rPr>
                <w:sz w:val="20"/>
              </w:rPr>
            </w:pPr>
          </w:p>
          <w:p w14:paraId="00812445" w14:textId="77777777" w:rsidR="00AD3D53" w:rsidRDefault="00AD3D53" w:rsidP="00AD3D53">
            <w:pPr>
              <w:rPr>
                <w:sz w:val="20"/>
              </w:rPr>
            </w:pPr>
          </w:p>
          <w:p w14:paraId="755910AD" w14:textId="77777777" w:rsidR="00AD3D53" w:rsidRDefault="00AD3D53" w:rsidP="00AD3D53">
            <w:pPr>
              <w:rPr>
                <w:sz w:val="20"/>
              </w:rPr>
            </w:pPr>
          </w:p>
          <w:p w14:paraId="74E1C417" w14:textId="77777777" w:rsidR="00AD3D53" w:rsidRDefault="00AD3D53" w:rsidP="00AD3D53">
            <w:pPr>
              <w:rPr>
                <w:sz w:val="20"/>
              </w:rPr>
            </w:pPr>
          </w:p>
          <w:p w14:paraId="142CACDB" w14:textId="77777777" w:rsidR="00AD3D53" w:rsidRDefault="00AD3D53" w:rsidP="00AD3D53">
            <w:pPr>
              <w:rPr>
                <w:sz w:val="20"/>
              </w:rPr>
            </w:pPr>
            <w:r>
              <w:rPr>
                <w:sz w:val="20"/>
              </w:rPr>
              <w:t>B</w:t>
            </w:r>
            <w:r w:rsidRPr="00551191">
              <w:rPr>
                <w:sz w:val="20"/>
              </w:rPr>
              <w:t>ezpečná mís</w:t>
            </w:r>
            <w:r>
              <w:rPr>
                <w:sz w:val="20"/>
              </w:rPr>
              <w:t>ta, nebezpečí od neznámých lidí</w:t>
            </w:r>
          </w:p>
          <w:p w14:paraId="10F002D6" w14:textId="77777777" w:rsidR="00AD3D53" w:rsidRPr="00D1154A" w:rsidRDefault="00AD3D53" w:rsidP="00AD3D53">
            <w:pPr>
              <w:rPr>
                <w:sz w:val="20"/>
              </w:rPr>
            </w:pPr>
            <w:r>
              <w:rPr>
                <w:sz w:val="20"/>
              </w:rPr>
              <w:t>Bezpečná cesta do školy i domů</w:t>
            </w:r>
          </w:p>
          <w:p w14:paraId="62A984D6" w14:textId="77777777" w:rsidR="00AD3D53" w:rsidRDefault="00AD3D53" w:rsidP="00AD3D53">
            <w:pPr>
              <w:rPr>
                <w:sz w:val="20"/>
              </w:rPr>
            </w:pPr>
            <w:r>
              <w:rPr>
                <w:sz w:val="20"/>
              </w:rPr>
              <w:t>D</w:t>
            </w:r>
            <w:r w:rsidRPr="00551191">
              <w:rPr>
                <w:sz w:val="20"/>
              </w:rPr>
              <w:t>ůležitá tel. čísla</w:t>
            </w:r>
          </w:p>
          <w:p w14:paraId="1C59EF52" w14:textId="77777777" w:rsidR="00AD3D53" w:rsidRDefault="00AD3D53" w:rsidP="00AD3D53">
            <w:pPr>
              <w:rPr>
                <w:sz w:val="20"/>
              </w:rPr>
            </w:pPr>
          </w:p>
          <w:p w14:paraId="413ECDA4" w14:textId="77777777" w:rsidR="00AD3D53" w:rsidRDefault="00AD3D53" w:rsidP="00AD3D53">
            <w:pPr>
              <w:rPr>
                <w:sz w:val="20"/>
              </w:rPr>
            </w:pPr>
          </w:p>
          <w:p w14:paraId="2163F6E7" w14:textId="77777777" w:rsidR="00AD3D53" w:rsidRDefault="00AD3D53" w:rsidP="00AD3D53">
            <w:pPr>
              <w:rPr>
                <w:sz w:val="20"/>
              </w:rPr>
            </w:pPr>
          </w:p>
          <w:p w14:paraId="1303CC18" w14:textId="77777777" w:rsidR="00AD3D53" w:rsidRPr="00A37557" w:rsidRDefault="00AD3D53" w:rsidP="00AD3D53">
            <w:pPr>
              <w:rPr>
                <w:sz w:val="28"/>
                <w:szCs w:val="28"/>
              </w:rPr>
            </w:pPr>
            <w:r>
              <w:rPr>
                <w:sz w:val="20"/>
              </w:rPr>
              <w:t>C</w:t>
            </w:r>
            <w:r w:rsidRPr="00551191">
              <w:rPr>
                <w:sz w:val="20"/>
              </w:rPr>
              <w:t>hování za mimořádných událostí – požár, bouřka,</w:t>
            </w:r>
          </w:p>
        </w:tc>
        <w:tc>
          <w:tcPr>
            <w:tcW w:w="2976" w:type="dxa"/>
          </w:tcPr>
          <w:p w14:paraId="13B975D6" w14:textId="77777777" w:rsidR="00AD3D53" w:rsidRDefault="00AD3D53" w:rsidP="00AD3D53">
            <w:pPr>
              <w:jc w:val="center"/>
              <w:rPr>
                <w:sz w:val="28"/>
                <w:szCs w:val="28"/>
              </w:rPr>
            </w:pPr>
          </w:p>
        </w:tc>
        <w:tc>
          <w:tcPr>
            <w:tcW w:w="1985" w:type="dxa"/>
          </w:tcPr>
          <w:p w14:paraId="4CEA404C" w14:textId="77777777" w:rsidR="00AD3D53" w:rsidRDefault="00AD3D53" w:rsidP="00AD3D53">
            <w:pPr>
              <w:jc w:val="center"/>
              <w:rPr>
                <w:sz w:val="28"/>
                <w:szCs w:val="28"/>
              </w:rPr>
            </w:pPr>
          </w:p>
        </w:tc>
      </w:tr>
    </w:tbl>
    <w:p w14:paraId="23AA597B" w14:textId="77777777" w:rsidR="00904E70" w:rsidRDefault="00904E70">
      <w:pPr>
        <w:rPr>
          <w:sz w:val="32"/>
        </w:rPr>
      </w:pPr>
    </w:p>
    <w:p w14:paraId="59379AAD" w14:textId="77777777" w:rsidR="0058259A" w:rsidRDefault="0058259A">
      <w:pPr>
        <w:rPr>
          <w:sz w:val="32"/>
        </w:rPr>
      </w:pPr>
    </w:p>
    <w:p w14:paraId="4535B444" w14:textId="77777777" w:rsidR="00AD3D53" w:rsidRDefault="00AD3D53">
      <w:pPr>
        <w:rPr>
          <w:sz w:val="32"/>
        </w:rPr>
      </w:pPr>
    </w:p>
    <w:p w14:paraId="3851713E" w14:textId="77777777" w:rsidR="009A0927" w:rsidRDefault="009A0927">
      <w:pPr>
        <w:rPr>
          <w:sz w:val="32"/>
        </w:rPr>
      </w:pPr>
    </w:p>
    <w:p w14:paraId="27721784" w14:textId="77777777" w:rsidR="00521650" w:rsidRPr="006B4AFE" w:rsidRDefault="00521650" w:rsidP="00521650">
      <w:pPr>
        <w:jc w:val="center"/>
        <w:rPr>
          <w:b/>
          <w:bCs/>
          <w:sz w:val="28"/>
          <w:u w:val="single"/>
        </w:rPr>
      </w:pPr>
      <w:r w:rsidRPr="006B4AFE">
        <w:rPr>
          <w:b/>
          <w:bCs/>
          <w:sz w:val="28"/>
          <w:u w:val="single"/>
        </w:rPr>
        <w:t>Vzdělávací obsah vyučovacího předmětu</w:t>
      </w:r>
    </w:p>
    <w:p w14:paraId="5EFCDB13" w14:textId="77777777" w:rsidR="00521650" w:rsidRPr="006B4AFE" w:rsidRDefault="00521650" w:rsidP="00521650">
      <w:pPr>
        <w:jc w:val="center"/>
        <w:rPr>
          <w:b/>
          <w:bCs/>
          <w:sz w:val="28"/>
          <w:u w:val="single"/>
        </w:rPr>
      </w:pPr>
      <w:r w:rsidRPr="006B4AFE">
        <w:rPr>
          <w:b/>
          <w:bCs/>
          <w:sz w:val="28"/>
          <w:u w:val="single"/>
        </w:rPr>
        <w:t>PRVOUKA</w:t>
      </w:r>
    </w:p>
    <w:p w14:paraId="256D439E" w14:textId="77777777" w:rsidR="00521650" w:rsidRDefault="00521650" w:rsidP="00521650">
      <w:pPr>
        <w:jc w:val="center"/>
        <w:rPr>
          <w:b/>
          <w:bCs/>
          <w:sz w:val="28"/>
        </w:rPr>
      </w:pPr>
      <w:r w:rsidRPr="006B4AFE">
        <w:rPr>
          <w:b/>
          <w:bCs/>
          <w:sz w:val="28"/>
        </w:rPr>
        <w:t>Ročník: 2.</w:t>
      </w:r>
    </w:p>
    <w:p w14:paraId="6BC7C476" w14:textId="77777777" w:rsidR="001F5E9A" w:rsidRDefault="001F5E9A" w:rsidP="00521650">
      <w:pPr>
        <w:jc w:val="center"/>
        <w:rPr>
          <w:b/>
          <w:bCs/>
          <w:sz w:val="28"/>
        </w:rPr>
      </w:pPr>
    </w:p>
    <w:tbl>
      <w:tblPr>
        <w:tblStyle w:val="Mkatabulky"/>
        <w:tblW w:w="0" w:type="auto"/>
        <w:tblLook w:val="04A0" w:firstRow="1" w:lastRow="0" w:firstColumn="1" w:lastColumn="0" w:noHBand="0" w:noVBand="1"/>
      </w:tblPr>
      <w:tblGrid>
        <w:gridCol w:w="4344"/>
        <w:gridCol w:w="4136"/>
        <w:gridCol w:w="2878"/>
        <w:gridCol w:w="1920"/>
      </w:tblGrid>
      <w:tr w:rsidR="001F5E9A" w14:paraId="51F9C5CE" w14:textId="77777777" w:rsidTr="008B37E8">
        <w:tc>
          <w:tcPr>
            <w:tcW w:w="4644" w:type="dxa"/>
          </w:tcPr>
          <w:p w14:paraId="69C8C851" w14:textId="77777777" w:rsidR="001F5E9A" w:rsidRDefault="001F5E9A" w:rsidP="008B37E8">
            <w:pPr>
              <w:jc w:val="center"/>
              <w:rPr>
                <w:sz w:val="28"/>
                <w:szCs w:val="28"/>
              </w:rPr>
            </w:pPr>
            <w:r w:rsidRPr="007924DB">
              <w:rPr>
                <w:rStyle w:val="Siln"/>
                <w:szCs w:val="24"/>
              </w:rPr>
              <w:t>Očekávané výstupy </w:t>
            </w:r>
          </w:p>
        </w:tc>
        <w:tc>
          <w:tcPr>
            <w:tcW w:w="4395" w:type="dxa"/>
          </w:tcPr>
          <w:p w14:paraId="56B9C987" w14:textId="77777777" w:rsidR="001F5E9A" w:rsidRPr="00F973A5" w:rsidRDefault="001F5E9A" w:rsidP="008B37E8">
            <w:pPr>
              <w:jc w:val="center"/>
              <w:rPr>
                <w:b/>
                <w:szCs w:val="24"/>
              </w:rPr>
            </w:pPr>
            <w:r w:rsidRPr="00F973A5">
              <w:rPr>
                <w:b/>
                <w:szCs w:val="24"/>
              </w:rPr>
              <w:t>Učivo</w:t>
            </w:r>
          </w:p>
        </w:tc>
        <w:tc>
          <w:tcPr>
            <w:tcW w:w="2976" w:type="dxa"/>
          </w:tcPr>
          <w:p w14:paraId="307534C8" w14:textId="77777777" w:rsidR="001F5E9A" w:rsidRDefault="001F5E9A" w:rsidP="008B37E8">
            <w:pPr>
              <w:jc w:val="center"/>
              <w:rPr>
                <w:b/>
                <w:szCs w:val="24"/>
              </w:rPr>
            </w:pPr>
            <w:r>
              <w:rPr>
                <w:b/>
                <w:szCs w:val="24"/>
              </w:rPr>
              <w:t>Průřezová témata</w:t>
            </w:r>
          </w:p>
          <w:p w14:paraId="1B76B659" w14:textId="77777777" w:rsidR="001F5E9A" w:rsidRPr="00F973A5" w:rsidRDefault="001F5E9A" w:rsidP="008B37E8">
            <w:pPr>
              <w:jc w:val="center"/>
              <w:rPr>
                <w:b/>
                <w:szCs w:val="24"/>
              </w:rPr>
            </w:pPr>
            <w:r>
              <w:rPr>
                <w:b/>
                <w:szCs w:val="24"/>
              </w:rPr>
              <w:t>Mezipředmětové vztahy</w:t>
            </w:r>
          </w:p>
        </w:tc>
        <w:tc>
          <w:tcPr>
            <w:tcW w:w="1985" w:type="dxa"/>
          </w:tcPr>
          <w:p w14:paraId="343E3811" w14:textId="77777777" w:rsidR="001F5E9A" w:rsidRPr="00F973A5" w:rsidRDefault="001F5E9A" w:rsidP="008B37E8">
            <w:pPr>
              <w:jc w:val="center"/>
              <w:rPr>
                <w:b/>
                <w:szCs w:val="24"/>
              </w:rPr>
            </w:pPr>
            <w:r>
              <w:rPr>
                <w:b/>
                <w:szCs w:val="24"/>
              </w:rPr>
              <w:t>Poznámka</w:t>
            </w:r>
          </w:p>
        </w:tc>
      </w:tr>
      <w:tr w:rsidR="001F5E9A" w14:paraId="39CAB6A5" w14:textId="77777777" w:rsidTr="008B37E8">
        <w:tc>
          <w:tcPr>
            <w:tcW w:w="14000" w:type="dxa"/>
            <w:gridSpan w:val="4"/>
          </w:tcPr>
          <w:p w14:paraId="762663AC" w14:textId="77777777" w:rsidR="001F5E9A" w:rsidRDefault="001F5E9A" w:rsidP="008B37E8">
            <w:pPr>
              <w:jc w:val="center"/>
              <w:rPr>
                <w:sz w:val="28"/>
                <w:szCs w:val="28"/>
              </w:rPr>
            </w:pPr>
            <w:r>
              <w:rPr>
                <w:sz w:val="28"/>
                <w:szCs w:val="28"/>
              </w:rPr>
              <w:t>Místo, kde žijeme</w:t>
            </w:r>
          </w:p>
        </w:tc>
      </w:tr>
      <w:tr w:rsidR="001F5E9A" w14:paraId="7376021D" w14:textId="77777777" w:rsidTr="008B37E8">
        <w:tc>
          <w:tcPr>
            <w:tcW w:w="4644" w:type="dxa"/>
          </w:tcPr>
          <w:p w14:paraId="30CDA6D8" w14:textId="77777777" w:rsidR="001F5E9A" w:rsidRDefault="001F5E9A" w:rsidP="008B37E8">
            <w:pPr>
              <w:rPr>
                <w:rStyle w:val="Siln"/>
                <w:color w:val="474220"/>
                <w:sz w:val="20"/>
                <w:shd w:val="clear" w:color="auto" w:fill="FFFFFF"/>
              </w:rPr>
            </w:pPr>
            <w:r>
              <w:rPr>
                <w:rStyle w:val="Siln"/>
                <w:color w:val="474220"/>
                <w:sz w:val="20"/>
                <w:shd w:val="clear" w:color="auto" w:fill="FFFFFF"/>
              </w:rPr>
              <w:t>Žák:</w:t>
            </w:r>
          </w:p>
          <w:p w14:paraId="5C866A35" w14:textId="77777777" w:rsidR="001F5E9A" w:rsidRPr="009F0158" w:rsidRDefault="001F5E9A" w:rsidP="008B37E8">
            <w:pPr>
              <w:rPr>
                <w:rStyle w:val="Siln"/>
                <w:color w:val="474220"/>
                <w:sz w:val="20"/>
                <w:shd w:val="clear" w:color="auto" w:fill="FFFFFF"/>
              </w:rPr>
            </w:pPr>
          </w:p>
          <w:p w14:paraId="2BA566DF" w14:textId="77777777" w:rsidR="001F5E9A" w:rsidRDefault="001F5E9A" w:rsidP="008B37E8">
            <w:pPr>
              <w:rPr>
                <w:rStyle w:val="Siln"/>
                <w:sz w:val="20"/>
                <w:shd w:val="clear" w:color="auto" w:fill="FFFFFF"/>
              </w:rPr>
            </w:pPr>
            <w:r w:rsidRPr="00DC05B2">
              <w:rPr>
                <w:rStyle w:val="Siln"/>
                <w:sz w:val="20"/>
                <w:shd w:val="clear" w:color="auto" w:fill="FFFFFF"/>
              </w:rPr>
              <w:t>ČJS-3-1-01 vyznačí v jednoduchém plánu místo svého bydliště a školy, cestu na určené místo a rozliší možná nebezpečí v nejbližším okolí</w:t>
            </w:r>
          </w:p>
          <w:p w14:paraId="036836E8" w14:textId="77777777" w:rsidR="001F5E9A" w:rsidRDefault="001F5E9A" w:rsidP="008B37E8">
            <w:pPr>
              <w:rPr>
                <w:rStyle w:val="Siln"/>
                <w:sz w:val="20"/>
                <w:shd w:val="clear" w:color="auto" w:fill="FFFFFF"/>
              </w:rPr>
            </w:pPr>
          </w:p>
          <w:p w14:paraId="500F171B" w14:textId="77777777" w:rsidR="001F5E9A" w:rsidRDefault="001F5E9A" w:rsidP="008B37E8">
            <w:pPr>
              <w:rPr>
                <w:rStyle w:val="Siln"/>
                <w:sz w:val="20"/>
                <w:shd w:val="clear" w:color="auto" w:fill="FFFFFF"/>
              </w:rPr>
            </w:pPr>
            <w:r w:rsidRPr="00DC05B2">
              <w:rPr>
                <w:rFonts w:ascii="Arial" w:hAnsi="Arial" w:cs="Arial"/>
                <w:color w:val="474220"/>
                <w:sz w:val="20"/>
              </w:rPr>
              <w:br/>
            </w:r>
            <w:r w:rsidRPr="00DC05B2">
              <w:rPr>
                <w:rStyle w:val="Siln"/>
                <w:sz w:val="20"/>
                <w:shd w:val="clear" w:color="auto" w:fill="FFFFFF"/>
              </w:rPr>
              <w:t>ČJS-3-1-02 začlení svou obec (město) do příslušného kraje a obslužného centra ČR, pozoruje a popíše změny v nejbližším okolí, obci (městě)</w:t>
            </w:r>
          </w:p>
          <w:p w14:paraId="6DF642D1" w14:textId="77777777" w:rsidR="001F5E9A" w:rsidRDefault="001F5E9A" w:rsidP="008B37E8">
            <w:pPr>
              <w:rPr>
                <w:rStyle w:val="Siln"/>
                <w:sz w:val="20"/>
                <w:shd w:val="clear" w:color="auto" w:fill="FFFFFF"/>
              </w:rPr>
            </w:pPr>
          </w:p>
          <w:p w14:paraId="1B6E4E3B" w14:textId="77777777" w:rsidR="001F5E9A" w:rsidRDefault="001F5E9A" w:rsidP="008B37E8">
            <w:pPr>
              <w:rPr>
                <w:rStyle w:val="Siln"/>
                <w:sz w:val="20"/>
                <w:shd w:val="clear" w:color="auto" w:fill="FFFFFF"/>
              </w:rPr>
            </w:pPr>
            <w:r w:rsidRPr="00DC05B2">
              <w:rPr>
                <w:rFonts w:ascii="Arial" w:hAnsi="Arial" w:cs="Arial"/>
                <w:color w:val="474220"/>
                <w:sz w:val="20"/>
              </w:rPr>
              <w:br/>
            </w:r>
            <w:r w:rsidRPr="00DC05B2">
              <w:rPr>
                <w:rStyle w:val="Siln"/>
                <w:sz w:val="20"/>
                <w:shd w:val="clear" w:color="auto" w:fill="FFFFFF"/>
              </w:rPr>
              <w:t>ČJS-3-1-03 rozliší přírodní a umělé prvky v okolní krajině a vyjádří různými způsoby její estetické hodnoty a rozmanitost</w:t>
            </w:r>
          </w:p>
          <w:p w14:paraId="71BBDC1C" w14:textId="77777777" w:rsidR="001F5E9A" w:rsidRPr="00DC05B2" w:rsidRDefault="001F5E9A" w:rsidP="008B37E8">
            <w:pPr>
              <w:shd w:val="clear" w:color="auto" w:fill="FFFFFF"/>
              <w:spacing w:before="150" w:after="150" w:line="225" w:lineRule="atLeast"/>
              <w:rPr>
                <w:sz w:val="20"/>
              </w:rPr>
            </w:pPr>
          </w:p>
        </w:tc>
        <w:tc>
          <w:tcPr>
            <w:tcW w:w="4395" w:type="dxa"/>
          </w:tcPr>
          <w:p w14:paraId="4EF82498" w14:textId="77777777" w:rsidR="001F5E9A" w:rsidRDefault="001F5E9A" w:rsidP="008B37E8">
            <w:pPr>
              <w:jc w:val="center"/>
              <w:rPr>
                <w:sz w:val="20"/>
              </w:rPr>
            </w:pPr>
          </w:p>
          <w:p w14:paraId="20A0AFF7" w14:textId="77777777" w:rsidR="001F5E9A" w:rsidRDefault="001F5E9A" w:rsidP="008B37E8">
            <w:pPr>
              <w:rPr>
                <w:sz w:val="20"/>
              </w:rPr>
            </w:pPr>
          </w:p>
          <w:p w14:paraId="4F8B5AEA" w14:textId="77777777" w:rsidR="001F5E9A" w:rsidRDefault="001F5E9A" w:rsidP="008B37E8">
            <w:pPr>
              <w:rPr>
                <w:sz w:val="20"/>
              </w:rPr>
            </w:pPr>
            <w:r>
              <w:rPr>
                <w:sz w:val="20"/>
              </w:rPr>
              <w:t>Třída, škola, školní řád</w:t>
            </w:r>
          </w:p>
          <w:p w14:paraId="302BA816" w14:textId="77777777" w:rsidR="001F5E9A" w:rsidRDefault="001F5E9A" w:rsidP="008B37E8">
            <w:pPr>
              <w:rPr>
                <w:sz w:val="20"/>
              </w:rPr>
            </w:pPr>
            <w:r>
              <w:rPr>
                <w:sz w:val="20"/>
              </w:rPr>
              <w:t>Moje obec</w:t>
            </w:r>
          </w:p>
          <w:p w14:paraId="15DC2F1C" w14:textId="77777777" w:rsidR="001F5E9A" w:rsidRDefault="001F5E9A" w:rsidP="008B37E8">
            <w:pPr>
              <w:rPr>
                <w:sz w:val="20"/>
              </w:rPr>
            </w:pPr>
            <w:r>
              <w:rPr>
                <w:sz w:val="20"/>
              </w:rPr>
              <w:t>Bezpečná cesta do školy</w:t>
            </w:r>
          </w:p>
          <w:p w14:paraId="3B07F3DA" w14:textId="77777777" w:rsidR="001F5E9A" w:rsidRDefault="001F5E9A" w:rsidP="008B37E8">
            <w:pPr>
              <w:rPr>
                <w:sz w:val="20"/>
              </w:rPr>
            </w:pPr>
          </w:p>
          <w:p w14:paraId="3B22D241" w14:textId="77777777" w:rsidR="001F5E9A" w:rsidRDefault="001F5E9A" w:rsidP="008B37E8">
            <w:pPr>
              <w:rPr>
                <w:sz w:val="20"/>
              </w:rPr>
            </w:pPr>
          </w:p>
          <w:p w14:paraId="41E8DC35" w14:textId="77777777" w:rsidR="001F5E9A" w:rsidRDefault="001F5E9A" w:rsidP="008B37E8">
            <w:pPr>
              <w:rPr>
                <w:sz w:val="20"/>
              </w:rPr>
            </w:pPr>
            <w:r>
              <w:rPr>
                <w:sz w:val="20"/>
              </w:rPr>
              <w:t>Město , vesnice –pozoruje  a označuje  rozdíly</w:t>
            </w:r>
          </w:p>
          <w:p w14:paraId="1D54B9DE" w14:textId="77777777" w:rsidR="001F5E9A" w:rsidRDefault="001F5E9A" w:rsidP="008B37E8">
            <w:pPr>
              <w:rPr>
                <w:sz w:val="20"/>
              </w:rPr>
            </w:pPr>
          </w:p>
          <w:p w14:paraId="566B409B" w14:textId="77777777" w:rsidR="001F5E9A" w:rsidRDefault="001F5E9A" w:rsidP="008B37E8">
            <w:pPr>
              <w:rPr>
                <w:sz w:val="20"/>
              </w:rPr>
            </w:pPr>
          </w:p>
          <w:p w14:paraId="6B9A54AB" w14:textId="77777777" w:rsidR="001F5E9A" w:rsidRDefault="001F5E9A" w:rsidP="008B37E8">
            <w:pPr>
              <w:rPr>
                <w:sz w:val="20"/>
              </w:rPr>
            </w:pPr>
          </w:p>
          <w:p w14:paraId="1AAF2693" w14:textId="77777777" w:rsidR="001F5E9A" w:rsidRDefault="001F5E9A" w:rsidP="008B37E8">
            <w:pPr>
              <w:rPr>
                <w:sz w:val="20"/>
              </w:rPr>
            </w:pPr>
          </w:p>
          <w:p w14:paraId="4C679205" w14:textId="77777777" w:rsidR="001F5E9A" w:rsidRDefault="001F5E9A" w:rsidP="008B37E8">
            <w:pPr>
              <w:rPr>
                <w:sz w:val="20"/>
              </w:rPr>
            </w:pPr>
          </w:p>
          <w:p w14:paraId="3C59A1A2" w14:textId="77777777" w:rsidR="001F5E9A" w:rsidRDefault="001F5E9A" w:rsidP="008B37E8">
            <w:pPr>
              <w:rPr>
                <w:sz w:val="20"/>
              </w:rPr>
            </w:pPr>
            <w:r>
              <w:rPr>
                <w:sz w:val="20"/>
              </w:rPr>
              <w:t>Všímá si krajiny kolem sebe</w:t>
            </w:r>
          </w:p>
          <w:p w14:paraId="559A9932" w14:textId="77777777" w:rsidR="001F5E9A" w:rsidRDefault="001F5E9A" w:rsidP="008B37E8">
            <w:pPr>
              <w:rPr>
                <w:sz w:val="20"/>
              </w:rPr>
            </w:pPr>
          </w:p>
          <w:p w14:paraId="26F3E8BC" w14:textId="77777777" w:rsidR="001F5E9A" w:rsidRDefault="001F5E9A" w:rsidP="008B37E8">
            <w:pPr>
              <w:rPr>
                <w:sz w:val="20"/>
              </w:rPr>
            </w:pPr>
          </w:p>
          <w:p w14:paraId="76343867" w14:textId="77777777" w:rsidR="001F5E9A" w:rsidRDefault="001F5E9A" w:rsidP="008B37E8">
            <w:pPr>
              <w:rPr>
                <w:sz w:val="20"/>
              </w:rPr>
            </w:pPr>
          </w:p>
          <w:p w14:paraId="4C64CBE4" w14:textId="77777777" w:rsidR="001F5E9A" w:rsidRDefault="001F5E9A" w:rsidP="008B37E8">
            <w:pPr>
              <w:rPr>
                <w:sz w:val="20"/>
              </w:rPr>
            </w:pPr>
          </w:p>
          <w:p w14:paraId="51EEC910" w14:textId="77777777" w:rsidR="001F5E9A" w:rsidRDefault="001F5E9A" w:rsidP="008B37E8">
            <w:pPr>
              <w:rPr>
                <w:sz w:val="20"/>
              </w:rPr>
            </w:pPr>
          </w:p>
          <w:p w14:paraId="50A43F7B" w14:textId="77777777" w:rsidR="001F5E9A" w:rsidRPr="003D44D0" w:rsidRDefault="001F5E9A" w:rsidP="008B37E8">
            <w:pPr>
              <w:rPr>
                <w:sz w:val="20"/>
              </w:rPr>
            </w:pPr>
          </w:p>
        </w:tc>
        <w:tc>
          <w:tcPr>
            <w:tcW w:w="2976" w:type="dxa"/>
          </w:tcPr>
          <w:p w14:paraId="48243543" w14:textId="77777777" w:rsidR="001F5E9A" w:rsidRPr="00F973A5" w:rsidRDefault="001F5E9A" w:rsidP="008B37E8">
            <w:pPr>
              <w:rPr>
                <w:sz w:val="20"/>
                <w:u w:val="single"/>
              </w:rPr>
            </w:pPr>
          </w:p>
          <w:p w14:paraId="301C348A" w14:textId="77777777" w:rsidR="001F5E9A" w:rsidRDefault="001F5E9A" w:rsidP="008B37E8">
            <w:pPr>
              <w:rPr>
                <w:sz w:val="20"/>
              </w:rPr>
            </w:pPr>
            <w:r>
              <w:rPr>
                <w:sz w:val="20"/>
              </w:rPr>
              <w:t>OSV</w:t>
            </w:r>
          </w:p>
          <w:p w14:paraId="45186CDF" w14:textId="77777777" w:rsidR="001F5E9A" w:rsidRDefault="001F5E9A" w:rsidP="001F5E9A">
            <w:pPr>
              <w:pStyle w:val="Odstavecseseznamem"/>
              <w:numPr>
                <w:ilvl w:val="0"/>
                <w:numId w:val="254"/>
              </w:numPr>
              <w:contextualSpacing/>
              <w:rPr>
                <w:sz w:val="20"/>
              </w:rPr>
            </w:pPr>
            <w:r>
              <w:rPr>
                <w:sz w:val="20"/>
              </w:rPr>
              <w:t>Cvičení sebekontroly, organizace vlastního času, chování podporující slušné a ohleduplné vztahy</w:t>
            </w:r>
          </w:p>
          <w:p w14:paraId="55157F93" w14:textId="77777777" w:rsidR="001F5E9A" w:rsidRDefault="001F5E9A" w:rsidP="008B37E8">
            <w:pPr>
              <w:ind w:left="30"/>
              <w:rPr>
                <w:sz w:val="20"/>
              </w:rPr>
            </w:pPr>
          </w:p>
          <w:p w14:paraId="34CC1F11" w14:textId="77777777" w:rsidR="001F5E9A" w:rsidRDefault="001F5E9A" w:rsidP="008B37E8">
            <w:pPr>
              <w:ind w:left="30"/>
              <w:rPr>
                <w:sz w:val="20"/>
              </w:rPr>
            </w:pPr>
          </w:p>
          <w:p w14:paraId="15D0A1E6" w14:textId="77777777" w:rsidR="001F5E9A" w:rsidRDefault="001F5E9A" w:rsidP="008B37E8">
            <w:pPr>
              <w:ind w:left="30"/>
              <w:rPr>
                <w:sz w:val="20"/>
              </w:rPr>
            </w:pPr>
            <w:r>
              <w:rPr>
                <w:sz w:val="20"/>
              </w:rPr>
              <w:t>VDO</w:t>
            </w:r>
          </w:p>
          <w:p w14:paraId="7FDFBC68" w14:textId="77777777" w:rsidR="001F5E9A" w:rsidRDefault="001F5E9A" w:rsidP="001F5E9A">
            <w:pPr>
              <w:pStyle w:val="Odstavecseseznamem"/>
              <w:numPr>
                <w:ilvl w:val="0"/>
                <w:numId w:val="254"/>
              </w:numPr>
              <w:contextualSpacing/>
              <w:rPr>
                <w:sz w:val="20"/>
              </w:rPr>
            </w:pPr>
            <w:r>
              <w:rPr>
                <w:sz w:val="20"/>
              </w:rPr>
              <w:t>Odpovědnost za své činy</w:t>
            </w:r>
          </w:p>
          <w:p w14:paraId="454BE967" w14:textId="77777777" w:rsidR="001F5E9A" w:rsidRDefault="001F5E9A" w:rsidP="008B37E8">
            <w:pPr>
              <w:rPr>
                <w:sz w:val="20"/>
              </w:rPr>
            </w:pPr>
          </w:p>
          <w:p w14:paraId="0C45E592" w14:textId="77777777" w:rsidR="001F5E9A" w:rsidRDefault="001F5E9A" w:rsidP="008B37E8">
            <w:pPr>
              <w:rPr>
                <w:sz w:val="20"/>
              </w:rPr>
            </w:pPr>
          </w:p>
          <w:p w14:paraId="7084BAA6" w14:textId="77777777" w:rsidR="001F5E9A" w:rsidRDefault="001F5E9A" w:rsidP="008B37E8">
            <w:pPr>
              <w:rPr>
                <w:sz w:val="20"/>
              </w:rPr>
            </w:pPr>
            <w:r>
              <w:rPr>
                <w:sz w:val="20"/>
              </w:rPr>
              <w:t>EGS</w:t>
            </w:r>
          </w:p>
          <w:p w14:paraId="2EF95D61" w14:textId="77777777" w:rsidR="001F5E9A" w:rsidRDefault="001F5E9A" w:rsidP="008B37E8">
            <w:pPr>
              <w:rPr>
                <w:sz w:val="20"/>
              </w:rPr>
            </w:pPr>
          </w:p>
          <w:p w14:paraId="2F801B72" w14:textId="77777777" w:rsidR="001F5E9A" w:rsidRDefault="001F5E9A" w:rsidP="001F5E9A">
            <w:pPr>
              <w:pStyle w:val="Odstavecseseznamem"/>
              <w:numPr>
                <w:ilvl w:val="0"/>
                <w:numId w:val="254"/>
              </w:numPr>
              <w:contextualSpacing/>
              <w:rPr>
                <w:sz w:val="20"/>
              </w:rPr>
            </w:pPr>
            <w:r>
              <w:rPr>
                <w:sz w:val="20"/>
              </w:rPr>
              <w:t>Rodinné zážitky z cest</w:t>
            </w:r>
          </w:p>
          <w:p w14:paraId="60A9A9A5" w14:textId="77777777" w:rsidR="001F5E9A" w:rsidRDefault="001F5E9A" w:rsidP="008B37E8">
            <w:pPr>
              <w:rPr>
                <w:sz w:val="20"/>
              </w:rPr>
            </w:pPr>
          </w:p>
          <w:p w14:paraId="67DE18D9" w14:textId="77777777" w:rsidR="001F5E9A" w:rsidRDefault="001F5E9A" w:rsidP="008B37E8">
            <w:pPr>
              <w:rPr>
                <w:sz w:val="20"/>
              </w:rPr>
            </w:pPr>
          </w:p>
          <w:p w14:paraId="4E6C2AFA" w14:textId="77777777" w:rsidR="001F5E9A" w:rsidRDefault="001F5E9A" w:rsidP="008B37E8">
            <w:pPr>
              <w:rPr>
                <w:sz w:val="20"/>
              </w:rPr>
            </w:pPr>
            <w:r>
              <w:rPr>
                <w:sz w:val="20"/>
              </w:rPr>
              <w:t>MKV</w:t>
            </w:r>
          </w:p>
          <w:p w14:paraId="26B9931C" w14:textId="77777777" w:rsidR="001F5E9A" w:rsidRDefault="001F5E9A" w:rsidP="008B37E8">
            <w:pPr>
              <w:rPr>
                <w:sz w:val="20"/>
              </w:rPr>
            </w:pPr>
          </w:p>
          <w:p w14:paraId="384D6E4B" w14:textId="77777777" w:rsidR="001F5E9A" w:rsidRPr="00361010" w:rsidRDefault="001F5E9A" w:rsidP="001F5E9A">
            <w:pPr>
              <w:pStyle w:val="Odstavecseseznamem"/>
              <w:numPr>
                <w:ilvl w:val="0"/>
                <w:numId w:val="254"/>
              </w:numPr>
              <w:contextualSpacing/>
              <w:rPr>
                <w:sz w:val="20"/>
              </w:rPr>
            </w:pPr>
            <w:r>
              <w:rPr>
                <w:sz w:val="20"/>
              </w:rPr>
              <w:t>Ohleduplnost k sociální a náboženské odlišnosti ve třídě, škole, okolí</w:t>
            </w:r>
          </w:p>
        </w:tc>
        <w:tc>
          <w:tcPr>
            <w:tcW w:w="1985" w:type="dxa"/>
          </w:tcPr>
          <w:p w14:paraId="0D8CF3EA" w14:textId="77777777" w:rsidR="001F5E9A" w:rsidRDefault="001F5E9A" w:rsidP="008B37E8">
            <w:pPr>
              <w:jc w:val="center"/>
              <w:rPr>
                <w:sz w:val="28"/>
                <w:szCs w:val="28"/>
              </w:rPr>
            </w:pPr>
          </w:p>
        </w:tc>
      </w:tr>
      <w:tr w:rsidR="001F5E9A" w14:paraId="492068FA" w14:textId="77777777" w:rsidTr="008B37E8">
        <w:tc>
          <w:tcPr>
            <w:tcW w:w="14000" w:type="dxa"/>
            <w:gridSpan w:val="4"/>
          </w:tcPr>
          <w:p w14:paraId="113C15E3" w14:textId="77777777" w:rsidR="001F5E9A" w:rsidRPr="009F0158" w:rsidRDefault="001F5E9A" w:rsidP="008B37E8">
            <w:pPr>
              <w:jc w:val="center"/>
              <w:rPr>
                <w:sz w:val="28"/>
                <w:szCs w:val="28"/>
              </w:rPr>
            </w:pPr>
            <w:r>
              <w:rPr>
                <w:sz w:val="28"/>
                <w:szCs w:val="28"/>
              </w:rPr>
              <w:t>Lidé kolem nás</w:t>
            </w:r>
          </w:p>
        </w:tc>
      </w:tr>
      <w:tr w:rsidR="001F5E9A" w14:paraId="2D8CB73A" w14:textId="77777777" w:rsidTr="008B37E8">
        <w:tc>
          <w:tcPr>
            <w:tcW w:w="4644" w:type="dxa"/>
          </w:tcPr>
          <w:p w14:paraId="7B680B8B" w14:textId="77777777" w:rsidR="001F5E9A" w:rsidRPr="00DC05B2" w:rsidRDefault="001F5E9A" w:rsidP="008B37E8">
            <w:pPr>
              <w:rPr>
                <w:rStyle w:val="Siln"/>
                <w:color w:val="474220"/>
                <w:sz w:val="20"/>
                <w:shd w:val="clear" w:color="auto" w:fill="FFFFFF"/>
              </w:rPr>
            </w:pPr>
          </w:p>
          <w:p w14:paraId="618FD3B2" w14:textId="77777777" w:rsidR="001F5E9A" w:rsidRDefault="001F5E9A" w:rsidP="008B37E8">
            <w:pPr>
              <w:rPr>
                <w:rStyle w:val="Siln"/>
                <w:sz w:val="20"/>
                <w:shd w:val="clear" w:color="auto" w:fill="FFFFFF"/>
              </w:rPr>
            </w:pPr>
            <w:r w:rsidRPr="00DC05B2">
              <w:rPr>
                <w:rStyle w:val="Siln"/>
                <w:sz w:val="20"/>
                <w:shd w:val="clear" w:color="auto" w:fill="FFFFFF"/>
              </w:rPr>
              <w:t xml:space="preserve">ČJS-3-2-01 rozlišuje blízké příbuzenské vztahy v rodině, role rodinných příslušníků a vztahy mezi nimi, projevuje toleranci k přirozeným </w:t>
            </w:r>
            <w:r w:rsidRPr="00DC05B2">
              <w:rPr>
                <w:rStyle w:val="Siln"/>
                <w:sz w:val="20"/>
                <w:shd w:val="clear" w:color="auto" w:fill="FFFFFF"/>
              </w:rPr>
              <w:lastRenderedPageBreak/>
              <w:t>odlišnostem spolužáků i jiných lidí, jejich přednostem i nedostatkům</w:t>
            </w:r>
          </w:p>
          <w:p w14:paraId="65B94BC6" w14:textId="77777777" w:rsidR="001F5E9A" w:rsidRDefault="001F5E9A" w:rsidP="008B37E8">
            <w:pPr>
              <w:rPr>
                <w:rStyle w:val="Siln"/>
                <w:sz w:val="20"/>
                <w:shd w:val="clear" w:color="auto" w:fill="FFFFFF"/>
              </w:rPr>
            </w:pPr>
          </w:p>
          <w:p w14:paraId="109CCB4A" w14:textId="77777777" w:rsidR="001F5E9A" w:rsidRDefault="001F5E9A" w:rsidP="008B37E8">
            <w:pPr>
              <w:rPr>
                <w:rStyle w:val="Siln"/>
                <w:sz w:val="20"/>
                <w:shd w:val="clear" w:color="auto" w:fill="FFFFFF"/>
              </w:rPr>
            </w:pPr>
            <w:r w:rsidRPr="00DC05B2">
              <w:rPr>
                <w:color w:val="474220"/>
                <w:sz w:val="20"/>
              </w:rPr>
              <w:br/>
            </w:r>
            <w:r w:rsidRPr="00DC05B2">
              <w:rPr>
                <w:rStyle w:val="Siln"/>
                <w:sz w:val="20"/>
                <w:shd w:val="clear" w:color="auto" w:fill="FFFFFF"/>
              </w:rPr>
              <w:t>ČJS-3-2-02 odvodí význam a potřebu různých povolání a pracovních činností</w:t>
            </w:r>
          </w:p>
          <w:p w14:paraId="6A2F9FFC" w14:textId="77777777" w:rsidR="001F5E9A" w:rsidRPr="00DC05B2" w:rsidRDefault="001F5E9A" w:rsidP="008B37E8">
            <w:pPr>
              <w:rPr>
                <w:rStyle w:val="Siln"/>
                <w:sz w:val="20"/>
                <w:shd w:val="clear" w:color="auto" w:fill="FFFFFF"/>
              </w:rPr>
            </w:pPr>
          </w:p>
          <w:p w14:paraId="4019790A" w14:textId="77777777" w:rsidR="001F5E9A" w:rsidRPr="00DC05B2" w:rsidRDefault="001F5E9A" w:rsidP="008B37E8">
            <w:pPr>
              <w:jc w:val="center"/>
              <w:rPr>
                <w:rStyle w:val="Siln"/>
                <w:color w:val="474220"/>
                <w:sz w:val="20"/>
              </w:rPr>
            </w:pPr>
          </w:p>
        </w:tc>
        <w:tc>
          <w:tcPr>
            <w:tcW w:w="4395" w:type="dxa"/>
          </w:tcPr>
          <w:p w14:paraId="2C453D17" w14:textId="77777777" w:rsidR="001F5E9A" w:rsidRDefault="001F5E9A" w:rsidP="008B37E8">
            <w:pPr>
              <w:rPr>
                <w:sz w:val="20"/>
              </w:rPr>
            </w:pPr>
          </w:p>
          <w:p w14:paraId="774567A1" w14:textId="77777777" w:rsidR="001F5E9A" w:rsidRDefault="001F5E9A" w:rsidP="008B37E8">
            <w:pPr>
              <w:rPr>
                <w:sz w:val="20"/>
              </w:rPr>
            </w:pPr>
            <w:r>
              <w:rPr>
                <w:sz w:val="20"/>
              </w:rPr>
              <w:t>Rodina – členové, příbuzenské vztahy, mezigenerační vztahy, postavení jedince v rodině</w:t>
            </w:r>
          </w:p>
          <w:p w14:paraId="3CA5883F" w14:textId="77777777" w:rsidR="001F5E9A" w:rsidRDefault="001F5E9A" w:rsidP="008B37E8">
            <w:pPr>
              <w:rPr>
                <w:sz w:val="20"/>
              </w:rPr>
            </w:pPr>
          </w:p>
          <w:p w14:paraId="35689CFF" w14:textId="77777777" w:rsidR="001F5E9A" w:rsidRDefault="001F5E9A" w:rsidP="008B37E8">
            <w:pPr>
              <w:rPr>
                <w:sz w:val="20"/>
              </w:rPr>
            </w:pPr>
            <w:r>
              <w:rPr>
                <w:sz w:val="20"/>
              </w:rPr>
              <w:t>Odlišnosti a tolerance ke spolužákům</w:t>
            </w:r>
          </w:p>
          <w:p w14:paraId="095BC0C0" w14:textId="77777777" w:rsidR="001F5E9A" w:rsidRDefault="001F5E9A" w:rsidP="008B37E8">
            <w:pPr>
              <w:rPr>
                <w:sz w:val="20"/>
              </w:rPr>
            </w:pPr>
          </w:p>
          <w:p w14:paraId="1FFE3E9F" w14:textId="77777777" w:rsidR="001F5E9A" w:rsidRDefault="001F5E9A" w:rsidP="008B37E8">
            <w:pPr>
              <w:rPr>
                <w:sz w:val="20"/>
              </w:rPr>
            </w:pPr>
          </w:p>
          <w:p w14:paraId="77B52E6D" w14:textId="77777777" w:rsidR="001F5E9A" w:rsidRDefault="001F5E9A" w:rsidP="008B37E8">
            <w:pPr>
              <w:rPr>
                <w:sz w:val="20"/>
              </w:rPr>
            </w:pPr>
          </w:p>
          <w:p w14:paraId="7CC3158A" w14:textId="77777777" w:rsidR="001F5E9A" w:rsidRDefault="001F5E9A" w:rsidP="008B37E8">
            <w:pPr>
              <w:rPr>
                <w:sz w:val="20"/>
              </w:rPr>
            </w:pPr>
            <w:r>
              <w:rPr>
                <w:sz w:val="20"/>
              </w:rPr>
              <w:t>Práce dospělých, profese, řemesla</w:t>
            </w:r>
          </w:p>
          <w:p w14:paraId="631E3868" w14:textId="77777777" w:rsidR="001F5E9A" w:rsidRPr="004A79CC" w:rsidRDefault="001F5E9A" w:rsidP="008B37E8">
            <w:pPr>
              <w:rPr>
                <w:sz w:val="20"/>
              </w:rPr>
            </w:pPr>
            <w:r>
              <w:rPr>
                <w:sz w:val="20"/>
              </w:rPr>
              <w:t>Doba práce a odpočinku</w:t>
            </w:r>
          </w:p>
        </w:tc>
        <w:tc>
          <w:tcPr>
            <w:tcW w:w="2976" w:type="dxa"/>
          </w:tcPr>
          <w:p w14:paraId="1966CF91" w14:textId="77777777" w:rsidR="001F5E9A" w:rsidRDefault="001F5E9A" w:rsidP="008B37E8">
            <w:pPr>
              <w:rPr>
                <w:sz w:val="20"/>
              </w:rPr>
            </w:pPr>
          </w:p>
          <w:p w14:paraId="1835A2BA" w14:textId="77777777" w:rsidR="001F5E9A" w:rsidRDefault="001F5E9A" w:rsidP="008B37E8">
            <w:pPr>
              <w:rPr>
                <w:sz w:val="20"/>
              </w:rPr>
            </w:pPr>
            <w:r>
              <w:rPr>
                <w:sz w:val="20"/>
              </w:rPr>
              <w:t xml:space="preserve">EV </w:t>
            </w:r>
          </w:p>
          <w:p w14:paraId="5CB0841F" w14:textId="77777777" w:rsidR="001F5E9A" w:rsidRDefault="001F5E9A" w:rsidP="008B37E8">
            <w:pPr>
              <w:rPr>
                <w:sz w:val="20"/>
              </w:rPr>
            </w:pPr>
          </w:p>
          <w:p w14:paraId="7AC98F32" w14:textId="77777777" w:rsidR="001F5E9A" w:rsidRDefault="001F5E9A" w:rsidP="001F5E9A">
            <w:pPr>
              <w:pStyle w:val="Odstavecseseznamem"/>
              <w:numPr>
                <w:ilvl w:val="0"/>
                <w:numId w:val="254"/>
              </w:numPr>
              <w:contextualSpacing/>
              <w:rPr>
                <w:sz w:val="20"/>
              </w:rPr>
            </w:pPr>
            <w:r>
              <w:rPr>
                <w:sz w:val="20"/>
              </w:rPr>
              <w:lastRenderedPageBreak/>
              <w:t>Odlišnosti , člověk a jeho prostředí, úklid školy, základní podmínky života, životní styl</w:t>
            </w:r>
          </w:p>
          <w:p w14:paraId="21876D9F" w14:textId="77777777" w:rsidR="001F5E9A" w:rsidRDefault="001F5E9A" w:rsidP="008B37E8">
            <w:pPr>
              <w:rPr>
                <w:sz w:val="20"/>
              </w:rPr>
            </w:pPr>
          </w:p>
          <w:p w14:paraId="63853B5C" w14:textId="77777777" w:rsidR="001F5E9A" w:rsidRDefault="001F5E9A" w:rsidP="008B37E8">
            <w:pPr>
              <w:rPr>
                <w:sz w:val="20"/>
              </w:rPr>
            </w:pPr>
          </w:p>
          <w:p w14:paraId="09432705" w14:textId="77777777" w:rsidR="001F5E9A" w:rsidRDefault="001F5E9A" w:rsidP="008B37E8">
            <w:pPr>
              <w:rPr>
                <w:sz w:val="20"/>
              </w:rPr>
            </w:pPr>
            <w:r>
              <w:rPr>
                <w:sz w:val="20"/>
              </w:rPr>
              <w:t>MV</w:t>
            </w:r>
          </w:p>
          <w:p w14:paraId="703CA230" w14:textId="77777777" w:rsidR="001F5E9A" w:rsidRPr="00361010" w:rsidRDefault="001F5E9A" w:rsidP="001F5E9A">
            <w:pPr>
              <w:pStyle w:val="Odstavecseseznamem"/>
              <w:numPr>
                <w:ilvl w:val="0"/>
                <w:numId w:val="254"/>
              </w:numPr>
              <w:contextualSpacing/>
              <w:rPr>
                <w:sz w:val="20"/>
              </w:rPr>
            </w:pPr>
            <w:r>
              <w:rPr>
                <w:sz w:val="20"/>
              </w:rPr>
              <w:t>Vliv reklamy</w:t>
            </w:r>
          </w:p>
        </w:tc>
        <w:tc>
          <w:tcPr>
            <w:tcW w:w="1985" w:type="dxa"/>
          </w:tcPr>
          <w:p w14:paraId="6126EE31" w14:textId="77777777" w:rsidR="001F5E9A" w:rsidRDefault="001F5E9A" w:rsidP="008B37E8">
            <w:pPr>
              <w:jc w:val="center"/>
              <w:rPr>
                <w:sz w:val="28"/>
                <w:szCs w:val="28"/>
              </w:rPr>
            </w:pPr>
          </w:p>
        </w:tc>
      </w:tr>
      <w:tr w:rsidR="001F5E9A" w14:paraId="519A49E6" w14:textId="77777777" w:rsidTr="008B37E8">
        <w:tc>
          <w:tcPr>
            <w:tcW w:w="14000" w:type="dxa"/>
            <w:gridSpan w:val="4"/>
          </w:tcPr>
          <w:p w14:paraId="0A5DF55B" w14:textId="77777777" w:rsidR="001F5E9A" w:rsidRPr="00DC05B2" w:rsidRDefault="001F5E9A" w:rsidP="008B37E8">
            <w:pPr>
              <w:jc w:val="center"/>
              <w:rPr>
                <w:sz w:val="28"/>
                <w:szCs w:val="28"/>
              </w:rPr>
            </w:pPr>
            <w:r w:rsidRPr="00DC05B2">
              <w:rPr>
                <w:sz w:val="28"/>
                <w:szCs w:val="28"/>
              </w:rPr>
              <w:t xml:space="preserve">Lidé </w:t>
            </w:r>
            <w:r>
              <w:rPr>
                <w:sz w:val="28"/>
                <w:szCs w:val="28"/>
              </w:rPr>
              <w:t>a čas</w:t>
            </w:r>
          </w:p>
        </w:tc>
      </w:tr>
      <w:tr w:rsidR="001F5E9A" w14:paraId="3F422EEF" w14:textId="77777777" w:rsidTr="008B37E8">
        <w:tc>
          <w:tcPr>
            <w:tcW w:w="4644" w:type="dxa"/>
          </w:tcPr>
          <w:p w14:paraId="2711CBFB" w14:textId="77777777" w:rsidR="001F5E9A" w:rsidRPr="00DC05B2" w:rsidRDefault="001F5E9A" w:rsidP="008B37E8">
            <w:pPr>
              <w:rPr>
                <w:rStyle w:val="Siln"/>
                <w:color w:val="474220"/>
                <w:sz w:val="20"/>
              </w:rPr>
            </w:pPr>
          </w:p>
          <w:p w14:paraId="70CB2456" w14:textId="77777777" w:rsidR="001F5E9A" w:rsidRDefault="001F5E9A" w:rsidP="008B37E8">
            <w:pPr>
              <w:rPr>
                <w:rStyle w:val="Siln"/>
                <w:color w:val="474220"/>
                <w:sz w:val="20"/>
                <w:shd w:val="clear" w:color="auto" w:fill="FFFFFF"/>
              </w:rPr>
            </w:pPr>
            <w:r w:rsidRPr="00924441">
              <w:rPr>
                <w:rStyle w:val="Siln"/>
                <w:color w:val="474220"/>
                <w:sz w:val="20"/>
                <w:shd w:val="clear" w:color="auto" w:fill="FFFFFF"/>
              </w:rPr>
              <w:t>ČJS-3-3-01 využívá časové údaje při řešení různých situací v denním životě, rozlišuje děj v minulosti, přítomnosti a budoucnosti</w:t>
            </w:r>
          </w:p>
          <w:p w14:paraId="3C3DF45F" w14:textId="77777777" w:rsidR="001F5E9A" w:rsidRDefault="001F5E9A" w:rsidP="008B37E8">
            <w:pPr>
              <w:rPr>
                <w:rFonts w:ascii="Arial" w:hAnsi="Arial" w:cs="Arial"/>
                <w:color w:val="474220"/>
                <w:sz w:val="20"/>
              </w:rPr>
            </w:pPr>
          </w:p>
          <w:p w14:paraId="2FD4C78A" w14:textId="77777777" w:rsidR="001F5E9A" w:rsidRDefault="001F5E9A" w:rsidP="008B37E8">
            <w:pPr>
              <w:rPr>
                <w:rFonts w:ascii="Arial" w:hAnsi="Arial" w:cs="Arial"/>
                <w:color w:val="474220"/>
                <w:sz w:val="20"/>
              </w:rPr>
            </w:pPr>
          </w:p>
          <w:p w14:paraId="10F7C99C" w14:textId="77777777" w:rsidR="001F5E9A" w:rsidRDefault="001F5E9A" w:rsidP="008B37E8">
            <w:pPr>
              <w:rPr>
                <w:rFonts w:ascii="Arial" w:hAnsi="Arial" w:cs="Arial"/>
                <w:color w:val="474220"/>
                <w:sz w:val="20"/>
              </w:rPr>
            </w:pPr>
          </w:p>
          <w:p w14:paraId="0CFE1C4C" w14:textId="77777777" w:rsidR="001F5E9A" w:rsidRDefault="001F5E9A" w:rsidP="008B37E8">
            <w:pPr>
              <w:rPr>
                <w:rFonts w:ascii="Arial" w:hAnsi="Arial" w:cs="Arial"/>
                <w:color w:val="474220"/>
                <w:sz w:val="20"/>
              </w:rPr>
            </w:pPr>
          </w:p>
          <w:p w14:paraId="0B90530C" w14:textId="77777777" w:rsidR="001F5E9A" w:rsidRDefault="001F5E9A" w:rsidP="008B37E8">
            <w:pPr>
              <w:rPr>
                <w:rStyle w:val="Siln"/>
                <w:color w:val="474220"/>
                <w:sz w:val="20"/>
                <w:shd w:val="clear" w:color="auto" w:fill="FFFFFF"/>
              </w:rPr>
            </w:pPr>
            <w:r w:rsidRPr="00924441">
              <w:rPr>
                <w:rFonts w:ascii="Arial" w:hAnsi="Arial" w:cs="Arial"/>
                <w:color w:val="474220"/>
                <w:sz w:val="20"/>
              </w:rPr>
              <w:br/>
            </w:r>
            <w:r w:rsidRPr="00924441">
              <w:rPr>
                <w:rStyle w:val="Siln"/>
                <w:color w:val="474220"/>
                <w:sz w:val="20"/>
                <w:shd w:val="clear" w:color="auto" w:fill="FFFFFF"/>
              </w:rPr>
              <w:t>ČJS-3-3-02 pojmenuje některé rodáky, kulturní či historické památky, významné události regionu, interpretuje některé pověsti nebo báje spjaté s místem, v němž žije</w:t>
            </w:r>
          </w:p>
          <w:p w14:paraId="3ACEB91E" w14:textId="77777777" w:rsidR="001F5E9A" w:rsidRDefault="001F5E9A" w:rsidP="008B37E8">
            <w:pPr>
              <w:rPr>
                <w:rFonts w:ascii="Arial" w:hAnsi="Arial" w:cs="Arial"/>
                <w:color w:val="474220"/>
                <w:sz w:val="20"/>
              </w:rPr>
            </w:pPr>
          </w:p>
          <w:p w14:paraId="27A091DC" w14:textId="77777777" w:rsidR="001F5E9A" w:rsidRPr="00924441" w:rsidRDefault="001F5E9A" w:rsidP="008B37E8">
            <w:pPr>
              <w:rPr>
                <w:rStyle w:val="Siln"/>
                <w:sz w:val="20"/>
                <w:shd w:val="clear" w:color="auto" w:fill="FFFFFF"/>
              </w:rPr>
            </w:pPr>
            <w:r w:rsidRPr="00924441">
              <w:rPr>
                <w:rFonts w:ascii="Arial" w:hAnsi="Arial" w:cs="Arial"/>
                <w:color w:val="474220"/>
                <w:sz w:val="20"/>
              </w:rPr>
              <w:br/>
            </w:r>
            <w:r w:rsidRPr="00924441">
              <w:rPr>
                <w:rStyle w:val="Siln"/>
                <w:color w:val="474220"/>
                <w:sz w:val="20"/>
                <w:shd w:val="clear" w:color="auto" w:fill="FFFFFF"/>
              </w:rPr>
              <w:t>ČJS-3-3-03 uplatňuje elementární poznatky o sobě, o rodině a činnostech člověka, o lidské společnosti, soužití, zvycích a o práci lidí; na příkladech porovnává minulost a současnost</w:t>
            </w:r>
          </w:p>
          <w:p w14:paraId="56087638" w14:textId="77777777" w:rsidR="001F5E9A" w:rsidRDefault="001F5E9A" w:rsidP="008B37E8">
            <w:pPr>
              <w:rPr>
                <w:rStyle w:val="Siln"/>
                <w:sz w:val="20"/>
                <w:shd w:val="clear" w:color="auto" w:fill="FFFFFF"/>
              </w:rPr>
            </w:pPr>
          </w:p>
          <w:p w14:paraId="1DAC1F42" w14:textId="77777777" w:rsidR="001F5E9A" w:rsidRDefault="001F5E9A" w:rsidP="008B37E8">
            <w:pPr>
              <w:rPr>
                <w:rStyle w:val="Siln"/>
                <w:sz w:val="20"/>
                <w:shd w:val="clear" w:color="auto" w:fill="FFFFFF"/>
              </w:rPr>
            </w:pPr>
          </w:p>
          <w:p w14:paraId="6F37E371" w14:textId="77777777" w:rsidR="001F5E9A" w:rsidRPr="00DC05B2" w:rsidRDefault="001F5E9A" w:rsidP="008B37E8">
            <w:pPr>
              <w:rPr>
                <w:rStyle w:val="Siln"/>
                <w:sz w:val="20"/>
                <w:shd w:val="clear" w:color="auto" w:fill="FFFFFF"/>
              </w:rPr>
            </w:pPr>
          </w:p>
          <w:p w14:paraId="4E1D564B" w14:textId="77777777" w:rsidR="001F5E9A" w:rsidRDefault="001F5E9A" w:rsidP="008B37E8">
            <w:pPr>
              <w:rPr>
                <w:rStyle w:val="Siln"/>
                <w:color w:val="474220"/>
                <w:sz w:val="20"/>
                <w:shd w:val="clear" w:color="auto" w:fill="FFFFFF"/>
              </w:rPr>
            </w:pPr>
            <w:r w:rsidRPr="00DC05B2">
              <w:rPr>
                <w:rStyle w:val="Siln"/>
                <w:color w:val="474220"/>
                <w:sz w:val="20"/>
                <w:shd w:val="clear" w:color="auto" w:fill="FFFFFF"/>
              </w:rPr>
              <w:t>ČJS-3-4-01 pozoruje, popíše a porovná viditelné proměny v přírodě v jednotlivých ročních obdobích</w:t>
            </w:r>
          </w:p>
          <w:p w14:paraId="568458FB" w14:textId="77777777" w:rsidR="001F5E9A" w:rsidRDefault="001F5E9A" w:rsidP="008B37E8">
            <w:pPr>
              <w:rPr>
                <w:rStyle w:val="Siln"/>
                <w:color w:val="474220"/>
                <w:sz w:val="20"/>
                <w:shd w:val="clear" w:color="auto" w:fill="FFFFFF"/>
              </w:rPr>
            </w:pPr>
          </w:p>
          <w:p w14:paraId="2E5677F1" w14:textId="77777777" w:rsidR="001F5E9A" w:rsidRDefault="001F5E9A" w:rsidP="008B37E8">
            <w:pPr>
              <w:rPr>
                <w:rStyle w:val="Siln"/>
                <w:color w:val="474220"/>
                <w:sz w:val="20"/>
                <w:shd w:val="clear" w:color="auto" w:fill="FFFFFF"/>
              </w:rPr>
            </w:pPr>
          </w:p>
          <w:p w14:paraId="46441B76" w14:textId="77777777" w:rsidR="001F5E9A" w:rsidRDefault="001F5E9A" w:rsidP="008B37E8">
            <w:pPr>
              <w:rPr>
                <w:rStyle w:val="Siln"/>
                <w:color w:val="474220"/>
                <w:sz w:val="20"/>
                <w:shd w:val="clear" w:color="auto" w:fill="FFFFFF"/>
              </w:rPr>
            </w:pPr>
          </w:p>
          <w:p w14:paraId="3DDE5F93" w14:textId="77777777" w:rsidR="001F5E9A" w:rsidRDefault="001F5E9A" w:rsidP="008B37E8">
            <w:pPr>
              <w:rPr>
                <w:rStyle w:val="Siln"/>
                <w:color w:val="474220"/>
                <w:sz w:val="20"/>
                <w:shd w:val="clear" w:color="auto" w:fill="FFFFFF"/>
              </w:rPr>
            </w:pPr>
          </w:p>
          <w:p w14:paraId="17055ED9" w14:textId="77777777" w:rsidR="001F5E9A" w:rsidRDefault="001F5E9A" w:rsidP="008B37E8">
            <w:pPr>
              <w:rPr>
                <w:rStyle w:val="Siln"/>
                <w:color w:val="474220"/>
                <w:sz w:val="20"/>
                <w:shd w:val="clear" w:color="auto" w:fill="FFFFFF"/>
              </w:rPr>
            </w:pPr>
          </w:p>
          <w:p w14:paraId="44147982" w14:textId="77777777" w:rsidR="001F5E9A" w:rsidRDefault="001F5E9A" w:rsidP="008B37E8">
            <w:pPr>
              <w:rPr>
                <w:rStyle w:val="Siln"/>
                <w:color w:val="474220"/>
                <w:sz w:val="20"/>
                <w:shd w:val="clear" w:color="auto" w:fill="FFFFFF"/>
              </w:rPr>
            </w:pPr>
            <w:r w:rsidRPr="00DC05B2">
              <w:rPr>
                <w:color w:val="474220"/>
                <w:sz w:val="20"/>
              </w:rPr>
              <w:lastRenderedPageBreak/>
              <w:br/>
            </w:r>
            <w:r w:rsidRPr="00DC05B2">
              <w:rPr>
                <w:rStyle w:val="Siln"/>
                <w:color w:val="474220"/>
                <w:sz w:val="20"/>
                <w:shd w:val="clear" w:color="auto" w:fill="FFFFFF"/>
              </w:rPr>
              <w:t>ČJS-3-4-02 roztřídí některé přírodniny podle nápadných určujících znaků, uvede příklady výskytu organismů ve známé lokalitě</w:t>
            </w:r>
          </w:p>
          <w:p w14:paraId="60863F6D" w14:textId="77777777" w:rsidR="001F5E9A" w:rsidRDefault="001F5E9A" w:rsidP="008B37E8">
            <w:pPr>
              <w:rPr>
                <w:rStyle w:val="Siln"/>
                <w:color w:val="474220"/>
                <w:sz w:val="20"/>
                <w:shd w:val="clear" w:color="auto" w:fill="FFFFFF"/>
              </w:rPr>
            </w:pPr>
          </w:p>
          <w:p w14:paraId="193C1237" w14:textId="77777777" w:rsidR="001F5E9A" w:rsidRPr="00DC05B2" w:rsidRDefault="001F5E9A" w:rsidP="008B37E8">
            <w:pPr>
              <w:rPr>
                <w:rStyle w:val="Siln"/>
                <w:sz w:val="20"/>
                <w:shd w:val="clear" w:color="auto" w:fill="FFFFFF"/>
              </w:rPr>
            </w:pPr>
            <w:r w:rsidRPr="00DC05B2">
              <w:rPr>
                <w:color w:val="474220"/>
                <w:sz w:val="20"/>
              </w:rPr>
              <w:br/>
            </w:r>
            <w:r w:rsidRPr="00DC05B2">
              <w:rPr>
                <w:rStyle w:val="Siln"/>
                <w:color w:val="474220"/>
                <w:sz w:val="20"/>
                <w:shd w:val="clear" w:color="auto" w:fill="FFFFFF"/>
              </w:rPr>
              <w:t>ČJS-3-4-03 provádí jednoduché pokusy u skupiny známých látek, určuje jejich společné a rozdílné vlastnosti a změří základní veličiny pomocí jednoduchých nástrojů a přístrojů</w:t>
            </w:r>
          </w:p>
          <w:p w14:paraId="309384C0" w14:textId="77777777" w:rsidR="001F5E9A" w:rsidRPr="00DC05B2" w:rsidRDefault="001F5E9A" w:rsidP="008B37E8">
            <w:pPr>
              <w:rPr>
                <w:rStyle w:val="Siln"/>
                <w:color w:val="474220"/>
                <w:sz w:val="20"/>
              </w:rPr>
            </w:pPr>
          </w:p>
        </w:tc>
        <w:tc>
          <w:tcPr>
            <w:tcW w:w="4395" w:type="dxa"/>
          </w:tcPr>
          <w:p w14:paraId="26587924" w14:textId="77777777" w:rsidR="001F5E9A" w:rsidRDefault="001F5E9A" w:rsidP="008B37E8">
            <w:pPr>
              <w:rPr>
                <w:sz w:val="20"/>
              </w:rPr>
            </w:pPr>
            <w:r w:rsidRPr="006F68C6">
              <w:rPr>
                <w:sz w:val="20"/>
              </w:rPr>
              <w:lastRenderedPageBreak/>
              <w:t xml:space="preserve">Rozlišuje minulost, přítomnost, budoucnost   </w:t>
            </w:r>
          </w:p>
          <w:p w14:paraId="2B2C272E" w14:textId="77777777" w:rsidR="001F5E9A" w:rsidRDefault="001F5E9A" w:rsidP="008B37E8">
            <w:pPr>
              <w:rPr>
                <w:sz w:val="20"/>
              </w:rPr>
            </w:pPr>
            <w:r w:rsidRPr="006F68C6">
              <w:rPr>
                <w:sz w:val="20"/>
              </w:rPr>
              <w:t xml:space="preserve">   </w:t>
            </w:r>
          </w:p>
          <w:p w14:paraId="57E7E607" w14:textId="77777777" w:rsidR="001F5E9A" w:rsidRDefault="001F5E9A" w:rsidP="008B37E8">
            <w:pPr>
              <w:rPr>
                <w:sz w:val="20"/>
              </w:rPr>
            </w:pPr>
            <w:r>
              <w:rPr>
                <w:sz w:val="20"/>
              </w:rPr>
              <w:t>Určování času – čtvrt, půl, třičtvrtě, celá, hodiny, minuty, dny v týdnu</w:t>
            </w:r>
          </w:p>
          <w:p w14:paraId="76707DF8" w14:textId="77777777" w:rsidR="001F5E9A" w:rsidRDefault="001F5E9A" w:rsidP="008B37E8">
            <w:pPr>
              <w:rPr>
                <w:sz w:val="20"/>
              </w:rPr>
            </w:pPr>
          </w:p>
          <w:p w14:paraId="549D94B8" w14:textId="77777777" w:rsidR="001F5E9A" w:rsidRDefault="001F5E9A" w:rsidP="008B37E8">
            <w:pPr>
              <w:rPr>
                <w:sz w:val="20"/>
              </w:rPr>
            </w:pPr>
            <w:r>
              <w:rPr>
                <w:sz w:val="20"/>
              </w:rPr>
              <w:t xml:space="preserve"> Orientace v čase, roční období, denní režim</w:t>
            </w:r>
          </w:p>
          <w:p w14:paraId="3C5F39F9" w14:textId="77777777" w:rsidR="001F5E9A" w:rsidRDefault="001F5E9A" w:rsidP="008B37E8">
            <w:pPr>
              <w:rPr>
                <w:sz w:val="20"/>
              </w:rPr>
            </w:pPr>
          </w:p>
          <w:p w14:paraId="2C3FEB36" w14:textId="77777777" w:rsidR="001F5E9A" w:rsidRDefault="001F5E9A" w:rsidP="008B37E8">
            <w:pPr>
              <w:rPr>
                <w:sz w:val="20"/>
              </w:rPr>
            </w:pPr>
            <w:r w:rsidRPr="006F68C6">
              <w:rPr>
                <w:sz w:val="20"/>
              </w:rPr>
              <w:t xml:space="preserve">  </w:t>
            </w:r>
          </w:p>
          <w:p w14:paraId="2B2F43B8" w14:textId="77777777" w:rsidR="001F5E9A" w:rsidRPr="006F68C6" w:rsidRDefault="001F5E9A" w:rsidP="008B37E8">
            <w:pPr>
              <w:rPr>
                <w:sz w:val="20"/>
              </w:rPr>
            </w:pPr>
            <w:r w:rsidRPr="006F68C6">
              <w:rPr>
                <w:sz w:val="20"/>
              </w:rPr>
              <w:t xml:space="preserve"> </w:t>
            </w:r>
          </w:p>
          <w:p w14:paraId="4F45C029" w14:textId="77777777" w:rsidR="001F5E9A" w:rsidRPr="006F68C6" w:rsidRDefault="001F5E9A" w:rsidP="008B37E8">
            <w:pPr>
              <w:rPr>
                <w:sz w:val="20"/>
              </w:rPr>
            </w:pPr>
            <w:r>
              <w:rPr>
                <w:sz w:val="20"/>
              </w:rPr>
              <w:t>Pověsti z regionu</w:t>
            </w:r>
          </w:p>
          <w:p w14:paraId="41E9C853" w14:textId="77777777" w:rsidR="001F5E9A" w:rsidRPr="00DC05B2" w:rsidRDefault="001F5E9A" w:rsidP="008B37E8">
            <w:pPr>
              <w:rPr>
                <w:sz w:val="28"/>
                <w:szCs w:val="28"/>
              </w:rPr>
            </w:pPr>
          </w:p>
          <w:p w14:paraId="40B6F36A" w14:textId="77777777" w:rsidR="001F5E9A" w:rsidRPr="00DC05B2" w:rsidRDefault="001F5E9A" w:rsidP="008B37E8">
            <w:pPr>
              <w:rPr>
                <w:sz w:val="28"/>
                <w:szCs w:val="28"/>
              </w:rPr>
            </w:pPr>
          </w:p>
          <w:p w14:paraId="45A50C7D" w14:textId="77777777" w:rsidR="001F5E9A" w:rsidRDefault="001F5E9A" w:rsidP="008B37E8">
            <w:pPr>
              <w:rPr>
                <w:sz w:val="28"/>
                <w:szCs w:val="28"/>
              </w:rPr>
            </w:pPr>
          </w:p>
          <w:p w14:paraId="67DCEF39" w14:textId="77777777" w:rsidR="001F5E9A" w:rsidRPr="00DC05B2" w:rsidRDefault="001F5E9A" w:rsidP="008B37E8">
            <w:pPr>
              <w:rPr>
                <w:sz w:val="28"/>
                <w:szCs w:val="28"/>
              </w:rPr>
            </w:pPr>
          </w:p>
          <w:p w14:paraId="21D2596A" w14:textId="77777777" w:rsidR="001F5E9A" w:rsidRPr="006F68C6" w:rsidRDefault="001F5E9A" w:rsidP="008B37E8">
            <w:pPr>
              <w:rPr>
                <w:sz w:val="20"/>
              </w:rPr>
            </w:pPr>
            <w:r w:rsidRPr="006F68C6">
              <w:rPr>
                <w:sz w:val="20"/>
              </w:rPr>
              <w:t>Význam Váno</w:t>
            </w:r>
            <w:r>
              <w:rPr>
                <w:sz w:val="20"/>
              </w:rPr>
              <w:t>c, V</w:t>
            </w:r>
            <w:r w:rsidRPr="006F68C6">
              <w:rPr>
                <w:sz w:val="20"/>
              </w:rPr>
              <w:t>elikonoc</w:t>
            </w:r>
          </w:p>
          <w:p w14:paraId="1DBD0D14" w14:textId="77777777" w:rsidR="001F5E9A" w:rsidRPr="006F68C6" w:rsidRDefault="001F5E9A" w:rsidP="008B37E8">
            <w:pPr>
              <w:rPr>
                <w:sz w:val="20"/>
              </w:rPr>
            </w:pPr>
          </w:p>
          <w:p w14:paraId="78AB7C5F" w14:textId="77777777" w:rsidR="001F5E9A" w:rsidRDefault="001F5E9A" w:rsidP="008B37E8">
            <w:pPr>
              <w:rPr>
                <w:sz w:val="28"/>
                <w:szCs w:val="28"/>
              </w:rPr>
            </w:pPr>
          </w:p>
          <w:p w14:paraId="65CF4CFC" w14:textId="77777777" w:rsidR="001F5E9A" w:rsidRDefault="001F5E9A" w:rsidP="008B37E8">
            <w:pPr>
              <w:rPr>
                <w:sz w:val="28"/>
                <w:szCs w:val="28"/>
              </w:rPr>
            </w:pPr>
            <w:r>
              <w:rPr>
                <w:sz w:val="28"/>
                <w:szCs w:val="28"/>
              </w:rPr>
              <w:t xml:space="preserve">             </w:t>
            </w:r>
          </w:p>
          <w:p w14:paraId="5CC93EC8" w14:textId="77777777" w:rsidR="001F5E9A" w:rsidRDefault="001F5E9A" w:rsidP="008B37E8">
            <w:pPr>
              <w:rPr>
                <w:sz w:val="28"/>
                <w:szCs w:val="28"/>
              </w:rPr>
            </w:pPr>
            <w:r>
              <w:rPr>
                <w:sz w:val="28"/>
                <w:szCs w:val="28"/>
              </w:rPr>
              <w:t>Rozmanitost přírody</w:t>
            </w:r>
          </w:p>
          <w:p w14:paraId="2F7A5354" w14:textId="77777777" w:rsidR="001F5E9A" w:rsidRDefault="001F5E9A" w:rsidP="008B37E8">
            <w:pPr>
              <w:rPr>
                <w:sz w:val="28"/>
                <w:szCs w:val="28"/>
              </w:rPr>
            </w:pPr>
          </w:p>
          <w:p w14:paraId="02DB7ABC" w14:textId="77777777" w:rsidR="001F5E9A" w:rsidRPr="00096F48" w:rsidRDefault="001F5E9A" w:rsidP="008B37E8">
            <w:pPr>
              <w:rPr>
                <w:sz w:val="28"/>
                <w:szCs w:val="28"/>
              </w:rPr>
            </w:pPr>
            <w:r>
              <w:rPr>
                <w:sz w:val="20"/>
              </w:rPr>
              <w:t>Pozoruje a popisuje proměny v jednotlivých ročních obdobích- proměny v přírodě, sklizeň, části bylin, rostlin, třídění ovocných plodů, druhů zeleniny, houby jedle, nejedlé, ptáci, savci</w:t>
            </w:r>
          </w:p>
          <w:p w14:paraId="39004122" w14:textId="77777777" w:rsidR="001F5E9A" w:rsidRDefault="001F5E9A" w:rsidP="008B37E8">
            <w:pPr>
              <w:rPr>
                <w:sz w:val="20"/>
              </w:rPr>
            </w:pPr>
          </w:p>
          <w:p w14:paraId="59CF9017" w14:textId="77777777" w:rsidR="001F5E9A" w:rsidRPr="006F68C6" w:rsidRDefault="001F5E9A" w:rsidP="008B37E8">
            <w:pPr>
              <w:rPr>
                <w:sz w:val="20"/>
              </w:rPr>
            </w:pPr>
            <w:r>
              <w:rPr>
                <w:sz w:val="20"/>
              </w:rPr>
              <w:t>Hospodářská zvířata- užitek, význam</w:t>
            </w:r>
          </w:p>
          <w:p w14:paraId="0AD7B1ED" w14:textId="77777777" w:rsidR="001F5E9A" w:rsidRDefault="001F5E9A" w:rsidP="008B37E8">
            <w:pPr>
              <w:rPr>
                <w:sz w:val="20"/>
              </w:rPr>
            </w:pPr>
          </w:p>
          <w:p w14:paraId="0FD19656" w14:textId="77777777" w:rsidR="001F5E9A" w:rsidRDefault="001F5E9A" w:rsidP="008B37E8">
            <w:pPr>
              <w:rPr>
                <w:sz w:val="20"/>
              </w:rPr>
            </w:pPr>
            <w:r w:rsidRPr="00A4540B">
              <w:rPr>
                <w:sz w:val="20"/>
              </w:rPr>
              <w:t>Rozlišuje a třídí druhy ovoce a zeleniny</w:t>
            </w:r>
          </w:p>
          <w:p w14:paraId="76810E6C" w14:textId="77777777" w:rsidR="001F5E9A" w:rsidRPr="00A4540B" w:rsidRDefault="001F5E9A" w:rsidP="008B37E8">
            <w:pPr>
              <w:rPr>
                <w:sz w:val="20"/>
              </w:rPr>
            </w:pPr>
            <w:r>
              <w:rPr>
                <w:sz w:val="20"/>
              </w:rPr>
              <w:lastRenderedPageBreak/>
              <w:t>Les, louka, rybník, pole – společenstva rostlin a živočichů</w:t>
            </w:r>
          </w:p>
          <w:p w14:paraId="50133361" w14:textId="77777777" w:rsidR="001F5E9A" w:rsidRDefault="001F5E9A" w:rsidP="008B37E8">
            <w:pPr>
              <w:rPr>
                <w:sz w:val="28"/>
                <w:szCs w:val="28"/>
              </w:rPr>
            </w:pPr>
          </w:p>
          <w:p w14:paraId="0BA6EAAE" w14:textId="77777777" w:rsidR="001F5E9A" w:rsidRDefault="001F5E9A" w:rsidP="008B37E8">
            <w:pPr>
              <w:rPr>
                <w:sz w:val="28"/>
                <w:szCs w:val="28"/>
              </w:rPr>
            </w:pPr>
          </w:p>
          <w:p w14:paraId="1D85D1E8" w14:textId="77777777" w:rsidR="001F5E9A" w:rsidRPr="00A4540B" w:rsidRDefault="001F5E9A" w:rsidP="008B37E8">
            <w:pPr>
              <w:rPr>
                <w:sz w:val="20"/>
              </w:rPr>
            </w:pPr>
            <w:r w:rsidRPr="00A4540B">
              <w:rPr>
                <w:sz w:val="20"/>
              </w:rPr>
              <w:t>Základní podmínky života – voda, vzduch, půda, význam zeleně</w:t>
            </w:r>
          </w:p>
        </w:tc>
        <w:tc>
          <w:tcPr>
            <w:tcW w:w="2976" w:type="dxa"/>
          </w:tcPr>
          <w:p w14:paraId="31D269B4" w14:textId="77777777" w:rsidR="001F5E9A" w:rsidRDefault="001F5E9A" w:rsidP="008B37E8">
            <w:pPr>
              <w:rPr>
                <w:sz w:val="20"/>
              </w:rPr>
            </w:pPr>
          </w:p>
          <w:p w14:paraId="702DEF9C" w14:textId="77777777" w:rsidR="001F5E9A" w:rsidRDefault="001F5E9A" w:rsidP="008B37E8">
            <w:pPr>
              <w:rPr>
                <w:sz w:val="20"/>
              </w:rPr>
            </w:pPr>
            <w:r w:rsidRPr="00361010">
              <w:rPr>
                <w:sz w:val="20"/>
              </w:rPr>
              <w:t>Mezipředmětové</w:t>
            </w:r>
            <w:r>
              <w:rPr>
                <w:sz w:val="20"/>
              </w:rPr>
              <w:t xml:space="preserve"> </w:t>
            </w:r>
            <w:r w:rsidRPr="00361010">
              <w:rPr>
                <w:sz w:val="20"/>
              </w:rPr>
              <w:t xml:space="preserve"> vztahy</w:t>
            </w:r>
            <w:r>
              <w:rPr>
                <w:sz w:val="20"/>
              </w:rPr>
              <w:t xml:space="preserve">  </w:t>
            </w:r>
          </w:p>
          <w:p w14:paraId="2D4E2FFB" w14:textId="77777777" w:rsidR="001F5E9A" w:rsidRDefault="001F5E9A" w:rsidP="008B37E8">
            <w:pPr>
              <w:rPr>
                <w:sz w:val="20"/>
              </w:rPr>
            </w:pPr>
          </w:p>
          <w:p w14:paraId="2B9370D9" w14:textId="77777777" w:rsidR="001F5E9A" w:rsidRDefault="001F5E9A" w:rsidP="008B37E8">
            <w:pPr>
              <w:rPr>
                <w:sz w:val="20"/>
              </w:rPr>
            </w:pPr>
            <w:r>
              <w:rPr>
                <w:sz w:val="20"/>
              </w:rPr>
              <w:t>ČJ, PV, VV</w:t>
            </w:r>
          </w:p>
          <w:p w14:paraId="525D054E" w14:textId="77777777" w:rsidR="001F5E9A" w:rsidRDefault="001F5E9A" w:rsidP="008B37E8">
            <w:pPr>
              <w:rPr>
                <w:sz w:val="20"/>
              </w:rPr>
            </w:pPr>
          </w:p>
          <w:p w14:paraId="55A15E52" w14:textId="77777777" w:rsidR="001F5E9A" w:rsidRDefault="001F5E9A" w:rsidP="008B37E8">
            <w:pPr>
              <w:rPr>
                <w:sz w:val="20"/>
              </w:rPr>
            </w:pPr>
            <w:r>
              <w:rPr>
                <w:sz w:val="20"/>
              </w:rPr>
              <w:t>Vycházky v jednotlivých ročních obobích</w:t>
            </w:r>
          </w:p>
          <w:p w14:paraId="2AAC5997" w14:textId="77777777" w:rsidR="001F5E9A" w:rsidRDefault="001F5E9A" w:rsidP="008B37E8">
            <w:pPr>
              <w:rPr>
                <w:sz w:val="20"/>
              </w:rPr>
            </w:pPr>
          </w:p>
          <w:p w14:paraId="30F5BB9D" w14:textId="77777777" w:rsidR="001F5E9A" w:rsidRPr="00361010" w:rsidRDefault="001F5E9A" w:rsidP="008B37E8">
            <w:pPr>
              <w:rPr>
                <w:sz w:val="20"/>
              </w:rPr>
            </w:pPr>
          </w:p>
        </w:tc>
        <w:tc>
          <w:tcPr>
            <w:tcW w:w="1985" w:type="dxa"/>
          </w:tcPr>
          <w:p w14:paraId="5E2B53FE" w14:textId="77777777" w:rsidR="001F5E9A" w:rsidRDefault="001F5E9A" w:rsidP="008B37E8">
            <w:pPr>
              <w:jc w:val="center"/>
              <w:rPr>
                <w:sz w:val="28"/>
                <w:szCs w:val="28"/>
              </w:rPr>
            </w:pPr>
          </w:p>
        </w:tc>
      </w:tr>
      <w:tr w:rsidR="001F5E9A" w:rsidRPr="00DC05B2" w14:paraId="0E720621" w14:textId="77777777" w:rsidTr="008B37E8">
        <w:tc>
          <w:tcPr>
            <w:tcW w:w="14000" w:type="dxa"/>
            <w:gridSpan w:val="4"/>
          </w:tcPr>
          <w:p w14:paraId="690F63BC" w14:textId="77777777" w:rsidR="001F5E9A" w:rsidRPr="00DC05B2" w:rsidRDefault="001F5E9A" w:rsidP="008B37E8">
            <w:pPr>
              <w:rPr>
                <w:sz w:val="28"/>
                <w:szCs w:val="28"/>
              </w:rPr>
            </w:pPr>
            <w:r>
              <w:rPr>
                <w:sz w:val="28"/>
                <w:szCs w:val="28"/>
              </w:rPr>
              <w:t xml:space="preserve">                                                                               Člověk a jeho zdraví</w:t>
            </w:r>
          </w:p>
        </w:tc>
      </w:tr>
      <w:tr w:rsidR="001F5E9A" w14:paraId="36FA6D20" w14:textId="77777777" w:rsidTr="008B37E8">
        <w:tc>
          <w:tcPr>
            <w:tcW w:w="4644" w:type="dxa"/>
          </w:tcPr>
          <w:p w14:paraId="4761E9DE" w14:textId="77777777" w:rsidR="001F5E9A" w:rsidRPr="00336F7B" w:rsidRDefault="001F5E9A" w:rsidP="008B37E8">
            <w:pPr>
              <w:rPr>
                <w:rStyle w:val="Siln"/>
                <w:color w:val="474220"/>
                <w:sz w:val="20"/>
              </w:rPr>
            </w:pPr>
          </w:p>
          <w:p w14:paraId="1255C73D" w14:textId="77777777" w:rsidR="001F5E9A" w:rsidRPr="00336F7B" w:rsidRDefault="001F5E9A" w:rsidP="008B37E8">
            <w:pPr>
              <w:rPr>
                <w:rStyle w:val="apple-converted-space"/>
                <w:b/>
                <w:bCs/>
                <w:color w:val="474220"/>
                <w:sz w:val="20"/>
                <w:shd w:val="clear" w:color="auto" w:fill="FFFFFF"/>
              </w:rPr>
            </w:pPr>
            <w:r w:rsidRPr="00336F7B">
              <w:rPr>
                <w:rStyle w:val="Siln"/>
                <w:color w:val="474220"/>
                <w:sz w:val="20"/>
                <w:shd w:val="clear" w:color="auto" w:fill="FFFFFF"/>
              </w:rPr>
              <w:t>ČJS-3-5-01 uplatňuje základní hygienické, režimové a jiné zdravotně preventivní návyky s využitím elementárních znalostí o lidském těle; projevuje vhodným chováním a činnostmi vztah ke zdraví</w:t>
            </w:r>
            <w:r w:rsidRPr="00336F7B">
              <w:rPr>
                <w:rStyle w:val="apple-converted-space"/>
                <w:b/>
                <w:bCs/>
                <w:color w:val="474220"/>
                <w:sz w:val="20"/>
                <w:shd w:val="clear" w:color="auto" w:fill="FFFFFF"/>
              </w:rPr>
              <w:t> </w:t>
            </w:r>
          </w:p>
          <w:p w14:paraId="7FC91D9D" w14:textId="77777777" w:rsidR="001F5E9A" w:rsidRPr="00336F7B" w:rsidRDefault="001F5E9A" w:rsidP="008B37E8">
            <w:pPr>
              <w:rPr>
                <w:rStyle w:val="apple-converted-space"/>
                <w:b/>
                <w:bCs/>
                <w:color w:val="474220"/>
                <w:sz w:val="20"/>
                <w:shd w:val="clear" w:color="auto" w:fill="FFFFFF"/>
              </w:rPr>
            </w:pPr>
          </w:p>
          <w:p w14:paraId="6182018D" w14:textId="77777777" w:rsidR="001F5E9A" w:rsidRPr="00336F7B" w:rsidRDefault="001F5E9A" w:rsidP="008B37E8">
            <w:pPr>
              <w:rPr>
                <w:rStyle w:val="apple-converted-space"/>
                <w:b/>
                <w:bCs/>
                <w:color w:val="474220"/>
                <w:sz w:val="20"/>
                <w:shd w:val="clear" w:color="auto" w:fill="FFFFFF"/>
              </w:rPr>
            </w:pPr>
            <w:r w:rsidRPr="00336F7B">
              <w:rPr>
                <w:rFonts w:ascii="Arial" w:hAnsi="Arial" w:cs="Arial"/>
                <w:color w:val="474220"/>
                <w:sz w:val="20"/>
              </w:rPr>
              <w:br/>
            </w:r>
            <w:r w:rsidRPr="00336F7B">
              <w:rPr>
                <w:rStyle w:val="Siln"/>
                <w:color w:val="474220"/>
                <w:sz w:val="20"/>
                <w:shd w:val="clear" w:color="auto" w:fill="FFFFFF"/>
              </w:rPr>
              <w:t>ČJS-3-5-02 rozezná nebezpečí různého charakteru, využívá bezpečná místa pro hru a trávení volného času; uplatňuje základní pravidla bezpečného chování účastníka silničního provozu, jedná tak, aby neohrožoval zdraví své a zdraví jiných</w:t>
            </w:r>
            <w:r w:rsidRPr="00336F7B">
              <w:rPr>
                <w:rStyle w:val="apple-converted-space"/>
                <w:b/>
                <w:bCs/>
                <w:color w:val="474220"/>
                <w:sz w:val="20"/>
                <w:shd w:val="clear" w:color="auto" w:fill="FFFFFF"/>
              </w:rPr>
              <w:t> </w:t>
            </w:r>
          </w:p>
          <w:p w14:paraId="53825F41" w14:textId="77777777" w:rsidR="001F5E9A" w:rsidRPr="00336F7B" w:rsidRDefault="001F5E9A" w:rsidP="008B37E8">
            <w:pPr>
              <w:rPr>
                <w:rFonts w:ascii="Arial" w:hAnsi="Arial" w:cs="Arial"/>
                <w:color w:val="474220"/>
                <w:sz w:val="20"/>
              </w:rPr>
            </w:pPr>
          </w:p>
          <w:p w14:paraId="4B8D2312" w14:textId="77777777" w:rsidR="001F5E9A" w:rsidRPr="00336F7B" w:rsidRDefault="001F5E9A" w:rsidP="008B37E8">
            <w:pPr>
              <w:rPr>
                <w:rStyle w:val="apple-converted-space"/>
                <w:b/>
                <w:bCs/>
                <w:color w:val="474220"/>
                <w:sz w:val="20"/>
                <w:shd w:val="clear" w:color="auto" w:fill="FFFFFF"/>
              </w:rPr>
            </w:pPr>
            <w:r w:rsidRPr="00336F7B">
              <w:rPr>
                <w:rFonts w:ascii="Arial" w:hAnsi="Arial" w:cs="Arial"/>
                <w:color w:val="474220"/>
                <w:sz w:val="20"/>
              </w:rPr>
              <w:br/>
            </w:r>
            <w:r w:rsidRPr="00336F7B">
              <w:rPr>
                <w:rStyle w:val="Siln"/>
                <w:color w:val="474220"/>
                <w:sz w:val="20"/>
                <w:shd w:val="clear" w:color="auto" w:fill="FFFFFF"/>
              </w:rPr>
              <w:t>ČJS-3-5-03 chová se obezřetně při setkání s neznámými jedinci, odmítne komunikaci, která je mu nepříjemná; v případě potřeby požádá o pomoc pro sebe i pro jiné; ovládá způsoby komunikace s operátory tísňových linek</w:t>
            </w:r>
            <w:r w:rsidRPr="00336F7B">
              <w:rPr>
                <w:rStyle w:val="apple-converted-space"/>
                <w:b/>
                <w:bCs/>
                <w:color w:val="474220"/>
                <w:sz w:val="20"/>
                <w:shd w:val="clear" w:color="auto" w:fill="FFFFFF"/>
              </w:rPr>
              <w:t> </w:t>
            </w:r>
          </w:p>
          <w:p w14:paraId="008736F2" w14:textId="77777777" w:rsidR="001F5E9A" w:rsidRPr="00336F7B" w:rsidRDefault="001F5E9A" w:rsidP="008B37E8">
            <w:pPr>
              <w:rPr>
                <w:rStyle w:val="Siln"/>
                <w:color w:val="474220"/>
                <w:sz w:val="20"/>
                <w:shd w:val="clear" w:color="auto" w:fill="FFFFFF"/>
              </w:rPr>
            </w:pPr>
            <w:r w:rsidRPr="00336F7B">
              <w:rPr>
                <w:rFonts w:ascii="Arial" w:hAnsi="Arial" w:cs="Arial"/>
                <w:color w:val="474220"/>
                <w:sz w:val="20"/>
              </w:rPr>
              <w:br/>
            </w:r>
            <w:r w:rsidRPr="00336F7B">
              <w:rPr>
                <w:rStyle w:val="Siln"/>
                <w:color w:val="474220"/>
                <w:sz w:val="20"/>
                <w:shd w:val="clear" w:color="auto" w:fill="FFFFFF"/>
              </w:rPr>
              <w:t>ČJS-3-5-04 reaguje adekvátně na pokyny dospělých při mimořádných událostech</w:t>
            </w:r>
          </w:p>
          <w:p w14:paraId="5E538760" w14:textId="77777777" w:rsidR="001F5E9A" w:rsidRPr="00336F7B" w:rsidRDefault="001F5E9A" w:rsidP="008B37E8">
            <w:pPr>
              <w:rPr>
                <w:rStyle w:val="Siln"/>
                <w:color w:val="474220"/>
                <w:sz w:val="20"/>
              </w:rPr>
            </w:pPr>
          </w:p>
        </w:tc>
        <w:tc>
          <w:tcPr>
            <w:tcW w:w="4395" w:type="dxa"/>
          </w:tcPr>
          <w:p w14:paraId="457D672F" w14:textId="77777777" w:rsidR="001F5E9A" w:rsidRDefault="001F5E9A" w:rsidP="008B37E8">
            <w:pPr>
              <w:rPr>
                <w:sz w:val="20"/>
              </w:rPr>
            </w:pPr>
          </w:p>
          <w:p w14:paraId="76EC5E4C" w14:textId="77777777" w:rsidR="001F5E9A" w:rsidRPr="000D344B" w:rsidRDefault="001F5E9A" w:rsidP="008B37E8">
            <w:pPr>
              <w:rPr>
                <w:sz w:val="20"/>
              </w:rPr>
            </w:pPr>
            <w:r w:rsidRPr="000D344B">
              <w:rPr>
                <w:sz w:val="20"/>
              </w:rPr>
              <w:t xml:space="preserve">Lidské tělo- stavba, funkce </w:t>
            </w:r>
            <w:r>
              <w:rPr>
                <w:sz w:val="20"/>
              </w:rPr>
              <w:t xml:space="preserve"> </w:t>
            </w:r>
            <w:r w:rsidRPr="000D344B">
              <w:rPr>
                <w:sz w:val="20"/>
              </w:rPr>
              <w:t>nejdůležitějších  orgánů</w:t>
            </w:r>
            <w:r>
              <w:rPr>
                <w:sz w:val="20"/>
              </w:rPr>
              <w:t>, smysly, hygiena, péče o tělo</w:t>
            </w:r>
          </w:p>
          <w:p w14:paraId="64EA7CD9" w14:textId="77777777" w:rsidR="001F5E9A" w:rsidRPr="000D344B" w:rsidRDefault="001F5E9A" w:rsidP="008B37E8">
            <w:pPr>
              <w:rPr>
                <w:sz w:val="20"/>
              </w:rPr>
            </w:pPr>
            <w:r>
              <w:rPr>
                <w:sz w:val="20"/>
              </w:rPr>
              <w:t>Zdravá výživa</w:t>
            </w:r>
          </w:p>
          <w:p w14:paraId="12C478C3" w14:textId="77777777" w:rsidR="001F5E9A" w:rsidRPr="000D344B" w:rsidRDefault="001F5E9A" w:rsidP="008B37E8">
            <w:pPr>
              <w:rPr>
                <w:sz w:val="20"/>
              </w:rPr>
            </w:pPr>
            <w:r w:rsidRPr="000D344B">
              <w:rPr>
                <w:sz w:val="20"/>
              </w:rPr>
              <w:t xml:space="preserve">             </w:t>
            </w:r>
          </w:p>
          <w:p w14:paraId="165981D9" w14:textId="77777777" w:rsidR="001F5E9A" w:rsidRPr="000D344B" w:rsidRDefault="001F5E9A" w:rsidP="008B37E8">
            <w:pPr>
              <w:rPr>
                <w:sz w:val="20"/>
              </w:rPr>
            </w:pPr>
          </w:p>
          <w:p w14:paraId="02D70D5F" w14:textId="77777777" w:rsidR="001F5E9A" w:rsidRDefault="001F5E9A" w:rsidP="008B37E8">
            <w:pPr>
              <w:rPr>
                <w:sz w:val="20"/>
              </w:rPr>
            </w:pPr>
          </w:p>
          <w:p w14:paraId="0F289715" w14:textId="77777777" w:rsidR="001F5E9A" w:rsidRDefault="001F5E9A" w:rsidP="008B37E8">
            <w:pPr>
              <w:rPr>
                <w:sz w:val="20"/>
              </w:rPr>
            </w:pPr>
          </w:p>
          <w:p w14:paraId="2338C27F" w14:textId="77777777" w:rsidR="001F5E9A" w:rsidRDefault="001F5E9A" w:rsidP="008B37E8">
            <w:pPr>
              <w:rPr>
                <w:sz w:val="20"/>
              </w:rPr>
            </w:pPr>
            <w:r>
              <w:rPr>
                <w:sz w:val="20"/>
              </w:rPr>
              <w:t>Rozlišuje úraz, nemoc, bezpečné prostředí ,</w:t>
            </w:r>
          </w:p>
          <w:p w14:paraId="538A3FA7" w14:textId="77777777" w:rsidR="001F5E9A" w:rsidRDefault="001F5E9A" w:rsidP="008B37E8">
            <w:pPr>
              <w:rPr>
                <w:sz w:val="20"/>
              </w:rPr>
            </w:pPr>
            <w:r>
              <w:rPr>
                <w:sz w:val="20"/>
              </w:rPr>
              <w:t>umí se  správně chovat na silnici, neohrožuje své zdraví</w:t>
            </w:r>
          </w:p>
          <w:p w14:paraId="79B8C860" w14:textId="77777777" w:rsidR="001F5E9A" w:rsidRDefault="001F5E9A" w:rsidP="008B37E8">
            <w:pPr>
              <w:rPr>
                <w:sz w:val="20"/>
              </w:rPr>
            </w:pPr>
            <w:r>
              <w:rPr>
                <w:sz w:val="20"/>
              </w:rPr>
              <w:t>Ošetření lehčích zranění, vybavení lékárničky</w:t>
            </w:r>
          </w:p>
          <w:p w14:paraId="40EBFB7E" w14:textId="77777777" w:rsidR="001F5E9A" w:rsidRDefault="001F5E9A" w:rsidP="008B37E8">
            <w:pPr>
              <w:rPr>
                <w:sz w:val="20"/>
              </w:rPr>
            </w:pPr>
          </w:p>
          <w:p w14:paraId="381BEAEA" w14:textId="77777777" w:rsidR="001F5E9A" w:rsidRDefault="001F5E9A" w:rsidP="008B37E8">
            <w:pPr>
              <w:rPr>
                <w:sz w:val="20"/>
              </w:rPr>
            </w:pPr>
          </w:p>
          <w:p w14:paraId="220FDA31" w14:textId="77777777" w:rsidR="001F5E9A" w:rsidRDefault="001F5E9A" w:rsidP="008B37E8">
            <w:pPr>
              <w:rPr>
                <w:sz w:val="20"/>
              </w:rPr>
            </w:pPr>
          </w:p>
          <w:p w14:paraId="553252B4" w14:textId="77777777" w:rsidR="001F5E9A" w:rsidRDefault="001F5E9A" w:rsidP="008B37E8">
            <w:pPr>
              <w:rPr>
                <w:sz w:val="20"/>
              </w:rPr>
            </w:pPr>
            <w:r>
              <w:rPr>
                <w:sz w:val="20"/>
              </w:rPr>
              <w:t>Seznamuje se s  riziky  užívání návykových látek, s nebezpečím  od  neznámých lidí</w:t>
            </w:r>
          </w:p>
          <w:p w14:paraId="069BB97B" w14:textId="77777777" w:rsidR="001F5E9A" w:rsidRDefault="001F5E9A" w:rsidP="008B37E8">
            <w:pPr>
              <w:rPr>
                <w:sz w:val="20"/>
              </w:rPr>
            </w:pPr>
            <w:r>
              <w:rPr>
                <w:sz w:val="20"/>
              </w:rPr>
              <w:t>Důležitá telefonní čísla</w:t>
            </w:r>
          </w:p>
          <w:p w14:paraId="1F27615A" w14:textId="77777777" w:rsidR="001F5E9A" w:rsidRDefault="001F5E9A" w:rsidP="008B37E8">
            <w:pPr>
              <w:rPr>
                <w:sz w:val="20"/>
              </w:rPr>
            </w:pPr>
            <w:r>
              <w:rPr>
                <w:sz w:val="20"/>
              </w:rPr>
              <w:t>Linka tísňového volání</w:t>
            </w:r>
          </w:p>
          <w:p w14:paraId="44CE7FFA" w14:textId="77777777" w:rsidR="001F5E9A" w:rsidRDefault="001F5E9A" w:rsidP="008B37E8">
            <w:pPr>
              <w:rPr>
                <w:sz w:val="20"/>
              </w:rPr>
            </w:pPr>
          </w:p>
          <w:p w14:paraId="41108232" w14:textId="77777777" w:rsidR="001F5E9A" w:rsidRDefault="001F5E9A" w:rsidP="008B37E8">
            <w:pPr>
              <w:rPr>
                <w:sz w:val="20"/>
              </w:rPr>
            </w:pPr>
          </w:p>
          <w:p w14:paraId="315F92FA" w14:textId="77777777" w:rsidR="001F5E9A" w:rsidRDefault="001F5E9A" w:rsidP="008B37E8">
            <w:pPr>
              <w:rPr>
                <w:sz w:val="20"/>
              </w:rPr>
            </w:pPr>
            <w:r>
              <w:rPr>
                <w:sz w:val="20"/>
              </w:rPr>
              <w:t>Situace ohrožení – mimořádné události</w:t>
            </w:r>
          </w:p>
          <w:p w14:paraId="3A96605B" w14:textId="77777777" w:rsidR="001F5E9A" w:rsidRDefault="001F5E9A" w:rsidP="008B37E8">
            <w:pPr>
              <w:rPr>
                <w:sz w:val="20"/>
              </w:rPr>
            </w:pPr>
          </w:p>
          <w:p w14:paraId="35FB4D3D" w14:textId="77777777" w:rsidR="001F5E9A" w:rsidRPr="000D344B" w:rsidRDefault="001F5E9A" w:rsidP="008B37E8">
            <w:pPr>
              <w:rPr>
                <w:sz w:val="20"/>
              </w:rPr>
            </w:pPr>
          </w:p>
          <w:p w14:paraId="04CEF042" w14:textId="77777777" w:rsidR="001F5E9A" w:rsidRPr="000D344B" w:rsidRDefault="001F5E9A" w:rsidP="008B37E8">
            <w:pPr>
              <w:rPr>
                <w:sz w:val="20"/>
              </w:rPr>
            </w:pPr>
          </w:p>
          <w:p w14:paraId="11E3D850" w14:textId="77777777" w:rsidR="001F5E9A" w:rsidRPr="000D344B" w:rsidRDefault="001F5E9A" w:rsidP="008B37E8">
            <w:pPr>
              <w:rPr>
                <w:sz w:val="20"/>
              </w:rPr>
            </w:pPr>
          </w:p>
          <w:p w14:paraId="6CEE41B6" w14:textId="77777777" w:rsidR="001F5E9A" w:rsidRPr="000D344B" w:rsidRDefault="001F5E9A" w:rsidP="008B37E8">
            <w:pPr>
              <w:rPr>
                <w:sz w:val="20"/>
              </w:rPr>
            </w:pPr>
          </w:p>
          <w:p w14:paraId="0B5BDC5B" w14:textId="77777777" w:rsidR="001F5E9A" w:rsidRPr="000D344B" w:rsidRDefault="001F5E9A" w:rsidP="008B37E8">
            <w:pPr>
              <w:rPr>
                <w:sz w:val="20"/>
              </w:rPr>
            </w:pPr>
            <w:r w:rsidRPr="000D344B">
              <w:rPr>
                <w:sz w:val="20"/>
              </w:rPr>
              <w:t xml:space="preserve">        </w:t>
            </w:r>
          </w:p>
        </w:tc>
        <w:tc>
          <w:tcPr>
            <w:tcW w:w="2976" w:type="dxa"/>
          </w:tcPr>
          <w:p w14:paraId="5E213EA3" w14:textId="77777777" w:rsidR="001F5E9A" w:rsidRDefault="001F5E9A" w:rsidP="008B37E8">
            <w:pPr>
              <w:rPr>
                <w:sz w:val="28"/>
                <w:szCs w:val="28"/>
              </w:rPr>
            </w:pPr>
          </w:p>
        </w:tc>
        <w:tc>
          <w:tcPr>
            <w:tcW w:w="1985" w:type="dxa"/>
          </w:tcPr>
          <w:p w14:paraId="3C6CDA2B" w14:textId="77777777" w:rsidR="001F5E9A" w:rsidRDefault="001F5E9A" w:rsidP="008B37E8">
            <w:pPr>
              <w:jc w:val="center"/>
              <w:rPr>
                <w:sz w:val="28"/>
                <w:szCs w:val="28"/>
              </w:rPr>
            </w:pPr>
          </w:p>
        </w:tc>
      </w:tr>
    </w:tbl>
    <w:p w14:paraId="403945BB" w14:textId="77777777" w:rsidR="001F5E9A" w:rsidRDefault="001F5E9A" w:rsidP="00521650">
      <w:pPr>
        <w:jc w:val="center"/>
        <w:rPr>
          <w:b/>
          <w:bCs/>
          <w:sz w:val="28"/>
        </w:rPr>
      </w:pPr>
    </w:p>
    <w:p w14:paraId="7035005B" w14:textId="77777777" w:rsidR="001F5E9A" w:rsidRDefault="001F5E9A" w:rsidP="00521650">
      <w:pPr>
        <w:jc w:val="center"/>
        <w:rPr>
          <w:b/>
          <w:bCs/>
          <w:sz w:val="28"/>
        </w:rPr>
      </w:pPr>
    </w:p>
    <w:p w14:paraId="3C5B92B4" w14:textId="77777777" w:rsidR="00FF5145" w:rsidRPr="00F01097" w:rsidRDefault="001F5E9A" w:rsidP="00E150F8">
      <w:pPr>
        <w:jc w:val="center"/>
        <w:rPr>
          <w:b/>
          <w:bCs/>
          <w:sz w:val="28"/>
          <w:u w:val="single"/>
        </w:rPr>
      </w:pPr>
      <w:r>
        <w:rPr>
          <w:b/>
          <w:bCs/>
          <w:sz w:val="28"/>
          <w:u w:val="single"/>
        </w:rPr>
        <w:t>V</w:t>
      </w:r>
      <w:r w:rsidR="00FF5145" w:rsidRPr="00F01097">
        <w:rPr>
          <w:b/>
          <w:bCs/>
          <w:sz w:val="28"/>
          <w:u w:val="single"/>
        </w:rPr>
        <w:t>zdělávací obsah vyučovacího předmětu</w:t>
      </w:r>
    </w:p>
    <w:p w14:paraId="2017CFBF" w14:textId="77777777" w:rsidR="00FF5145" w:rsidRPr="00F01097" w:rsidRDefault="00FF5145" w:rsidP="00697E1E">
      <w:pPr>
        <w:jc w:val="center"/>
        <w:rPr>
          <w:b/>
          <w:bCs/>
          <w:sz w:val="28"/>
          <w:u w:val="single"/>
        </w:rPr>
      </w:pPr>
      <w:r w:rsidRPr="00F01097">
        <w:rPr>
          <w:b/>
          <w:bCs/>
          <w:sz w:val="28"/>
          <w:u w:val="single"/>
        </w:rPr>
        <w:t>PRVOUKA</w:t>
      </w:r>
    </w:p>
    <w:p w14:paraId="4C898962" w14:textId="77777777" w:rsidR="00FF5145" w:rsidRPr="00F01097" w:rsidRDefault="00FF5145" w:rsidP="00697E1E">
      <w:pPr>
        <w:jc w:val="center"/>
        <w:rPr>
          <w:b/>
          <w:bCs/>
          <w:sz w:val="28"/>
        </w:rPr>
      </w:pPr>
      <w:r w:rsidRPr="00F01097">
        <w:rPr>
          <w:b/>
          <w:bCs/>
          <w:sz w:val="28"/>
        </w:rPr>
        <w:t>Ročník: 3.</w:t>
      </w:r>
    </w:p>
    <w:p w14:paraId="53685AE1" w14:textId="77777777" w:rsidR="00FF5145" w:rsidRPr="00F01097" w:rsidRDefault="00FF5145" w:rsidP="00FF5145">
      <w:pPr>
        <w:jc w:val="center"/>
        <w:rPr>
          <w:b/>
          <w:bCs/>
          <w:sz w:val="28"/>
        </w:rPr>
      </w:pPr>
    </w:p>
    <w:tbl>
      <w:tblPr>
        <w:tblStyle w:val="Mkatabulky"/>
        <w:tblW w:w="0" w:type="auto"/>
        <w:tblLook w:val="04A0" w:firstRow="1" w:lastRow="0" w:firstColumn="1" w:lastColumn="0" w:noHBand="0" w:noVBand="1"/>
      </w:tblPr>
      <w:tblGrid>
        <w:gridCol w:w="4326"/>
        <w:gridCol w:w="4160"/>
        <w:gridCol w:w="2874"/>
        <w:gridCol w:w="1918"/>
      </w:tblGrid>
      <w:tr w:rsidR="00697E1E" w14:paraId="2CE81AEC" w14:textId="77777777" w:rsidTr="00384036">
        <w:tc>
          <w:tcPr>
            <w:tcW w:w="4642" w:type="dxa"/>
          </w:tcPr>
          <w:p w14:paraId="65734141" w14:textId="77777777" w:rsidR="00697E1E" w:rsidRDefault="00697E1E" w:rsidP="00384036">
            <w:pPr>
              <w:jc w:val="center"/>
              <w:rPr>
                <w:sz w:val="28"/>
                <w:szCs w:val="28"/>
              </w:rPr>
            </w:pPr>
            <w:r w:rsidRPr="007924DB">
              <w:rPr>
                <w:rStyle w:val="Siln"/>
                <w:szCs w:val="24"/>
              </w:rPr>
              <w:t>Očekávané výstupy </w:t>
            </w:r>
          </w:p>
        </w:tc>
        <w:tc>
          <w:tcPr>
            <w:tcW w:w="4392" w:type="dxa"/>
          </w:tcPr>
          <w:p w14:paraId="119B3A73" w14:textId="77777777" w:rsidR="00697E1E" w:rsidRPr="00F973A5" w:rsidRDefault="00697E1E" w:rsidP="00384036">
            <w:pPr>
              <w:jc w:val="center"/>
              <w:rPr>
                <w:b/>
                <w:szCs w:val="24"/>
              </w:rPr>
            </w:pPr>
            <w:r w:rsidRPr="00F973A5">
              <w:rPr>
                <w:b/>
                <w:szCs w:val="24"/>
              </w:rPr>
              <w:t>Učivo</w:t>
            </w:r>
          </w:p>
        </w:tc>
        <w:tc>
          <w:tcPr>
            <w:tcW w:w="2975" w:type="dxa"/>
          </w:tcPr>
          <w:p w14:paraId="0B1E0D78" w14:textId="77777777" w:rsidR="00697E1E" w:rsidRDefault="00697E1E" w:rsidP="00384036">
            <w:pPr>
              <w:jc w:val="center"/>
              <w:rPr>
                <w:b/>
                <w:szCs w:val="24"/>
              </w:rPr>
            </w:pPr>
            <w:r>
              <w:rPr>
                <w:b/>
                <w:szCs w:val="24"/>
              </w:rPr>
              <w:t>Průřezová témata</w:t>
            </w:r>
          </w:p>
          <w:p w14:paraId="1AF77735" w14:textId="77777777" w:rsidR="00697E1E" w:rsidRPr="00F973A5" w:rsidRDefault="00697E1E" w:rsidP="00384036">
            <w:pPr>
              <w:jc w:val="center"/>
              <w:rPr>
                <w:b/>
                <w:szCs w:val="24"/>
              </w:rPr>
            </w:pPr>
            <w:r>
              <w:rPr>
                <w:b/>
                <w:szCs w:val="24"/>
              </w:rPr>
              <w:t>Mezipředmětové vztahy</w:t>
            </w:r>
          </w:p>
        </w:tc>
        <w:tc>
          <w:tcPr>
            <w:tcW w:w="1985" w:type="dxa"/>
          </w:tcPr>
          <w:p w14:paraId="22A4F217" w14:textId="77777777" w:rsidR="00697E1E" w:rsidRPr="00F973A5" w:rsidRDefault="00697E1E" w:rsidP="00384036">
            <w:pPr>
              <w:jc w:val="center"/>
              <w:rPr>
                <w:b/>
                <w:szCs w:val="24"/>
              </w:rPr>
            </w:pPr>
            <w:r>
              <w:rPr>
                <w:b/>
                <w:szCs w:val="24"/>
              </w:rPr>
              <w:t>Poznámka</w:t>
            </w:r>
          </w:p>
        </w:tc>
      </w:tr>
      <w:tr w:rsidR="00697E1E" w14:paraId="255973EF" w14:textId="77777777" w:rsidTr="00384036">
        <w:tc>
          <w:tcPr>
            <w:tcW w:w="13994" w:type="dxa"/>
            <w:gridSpan w:val="4"/>
          </w:tcPr>
          <w:p w14:paraId="5F5D9CE9" w14:textId="77777777" w:rsidR="00697E1E" w:rsidRDefault="00697E1E" w:rsidP="00384036">
            <w:pPr>
              <w:ind w:left="708"/>
              <w:jc w:val="center"/>
              <w:rPr>
                <w:sz w:val="28"/>
                <w:szCs w:val="28"/>
              </w:rPr>
            </w:pPr>
            <w:r>
              <w:rPr>
                <w:sz w:val="28"/>
                <w:szCs w:val="28"/>
              </w:rPr>
              <w:t>Místo, kde žijeme</w:t>
            </w:r>
          </w:p>
        </w:tc>
      </w:tr>
      <w:tr w:rsidR="00697E1E" w14:paraId="288C0AE9" w14:textId="77777777" w:rsidTr="00384036">
        <w:tc>
          <w:tcPr>
            <w:tcW w:w="4642" w:type="dxa"/>
          </w:tcPr>
          <w:p w14:paraId="73C150C4" w14:textId="77777777" w:rsidR="00697E1E" w:rsidRPr="00AB560A" w:rsidRDefault="00697E1E" w:rsidP="00384036">
            <w:pPr>
              <w:pStyle w:val="Normlnweb"/>
              <w:spacing w:before="0" w:beforeAutospacing="0" w:after="0" w:afterAutospacing="0"/>
              <w:rPr>
                <w:rStyle w:val="Siln"/>
                <w:color w:val="000000"/>
                <w:sz w:val="20"/>
                <w:szCs w:val="20"/>
              </w:rPr>
            </w:pPr>
            <w:r w:rsidRPr="00AB560A">
              <w:rPr>
                <w:rStyle w:val="Siln"/>
                <w:color w:val="000000"/>
                <w:sz w:val="20"/>
                <w:szCs w:val="20"/>
              </w:rPr>
              <w:t>ČJS-3-1-01 vyznačí v jednoduchém plánu místo svého bydliště a školy, cestu na určené místo a rozliší možná nebezpečí v nejbližším okolí</w:t>
            </w:r>
          </w:p>
          <w:p w14:paraId="5A447134" w14:textId="77777777" w:rsidR="00697E1E" w:rsidRPr="00AB560A" w:rsidRDefault="00697E1E" w:rsidP="00384036">
            <w:pPr>
              <w:pStyle w:val="Normlnweb"/>
              <w:spacing w:before="0" w:beforeAutospacing="0" w:after="0" w:afterAutospacing="0"/>
              <w:rPr>
                <w:sz w:val="20"/>
                <w:szCs w:val="20"/>
              </w:rPr>
            </w:pPr>
          </w:p>
          <w:p w14:paraId="0EB7B76D" w14:textId="77777777" w:rsidR="00697E1E" w:rsidRPr="00AB560A" w:rsidRDefault="00697E1E" w:rsidP="00384036">
            <w:pPr>
              <w:pStyle w:val="Normlnweb"/>
              <w:spacing w:before="0" w:beforeAutospacing="0" w:after="0" w:afterAutospacing="0"/>
              <w:rPr>
                <w:sz w:val="20"/>
                <w:szCs w:val="20"/>
              </w:rPr>
            </w:pPr>
          </w:p>
          <w:p w14:paraId="39049AC7" w14:textId="77777777" w:rsidR="00697E1E" w:rsidRPr="00AB560A" w:rsidRDefault="00697E1E" w:rsidP="00384036">
            <w:pPr>
              <w:pStyle w:val="Normlnweb"/>
              <w:spacing w:before="0" w:beforeAutospacing="0" w:after="0" w:afterAutospacing="0"/>
              <w:rPr>
                <w:sz w:val="20"/>
                <w:szCs w:val="20"/>
              </w:rPr>
            </w:pPr>
          </w:p>
          <w:p w14:paraId="00B29765" w14:textId="77777777" w:rsidR="00697E1E" w:rsidRPr="00AB560A" w:rsidRDefault="00697E1E" w:rsidP="00384036">
            <w:pPr>
              <w:pStyle w:val="Normlnweb"/>
              <w:spacing w:before="0" w:beforeAutospacing="0" w:after="0" w:afterAutospacing="0"/>
              <w:rPr>
                <w:sz w:val="20"/>
                <w:szCs w:val="20"/>
              </w:rPr>
            </w:pPr>
          </w:p>
          <w:p w14:paraId="5E669BA9" w14:textId="77777777" w:rsidR="00697E1E" w:rsidRPr="00AB560A" w:rsidRDefault="00697E1E" w:rsidP="00384036">
            <w:pPr>
              <w:pStyle w:val="Normlnweb"/>
              <w:spacing w:before="0" w:beforeAutospacing="0" w:after="0" w:afterAutospacing="0"/>
              <w:rPr>
                <w:rStyle w:val="Siln"/>
                <w:color w:val="000000"/>
                <w:sz w:val="20"/>
                <w:szCs w:val="20"/>
              </w:rPr>
            </w:pPr>
            <w:r w:rsidRPr="00AB560A">
              <w:rPr>
                <w:sz w:val="20"/>
                <w:szCs w:val="20"/>
              </w:rPr>
              <w:br/>
            </w:r>
          </w:p>
          <w:p w14:paraId="216E956A" w14:textId="77777777" w:rsidR="00697E1E" w:rsidRPr="00AB560A" w:rsidRDefault="00697E1E" w:rsidP="00384036">
            <w:pPr>
              <w:pStyle w:val="Normlnweb"/>
              <w:spacing w:before="0" w:beforeAutospacing="0" w:after="0" w:afterAutospacing="0"/>
              <w:rPr>
                <w:rStyle w:val="Siln"/>
                <w:color w:val="000000"/>
                <w:sz w:val="20"/>
                <w:szCs w:val="20"/>
              </w:rPr>
            </w:pPr>
          </w:p>
          <w:p w14:paraId="2A66BB7B" w14:textId="77777777" w:rsidR="00697E1E" w:rsidRPr="00AB560A" w:rsidRDefault="00697E1E" w:rsidP="00384036">
            <w:pPr>
              <w:pStyle w:val="Normlnweb"/>
              <w:spacing w:before="0" w:beforeAutospacing="0" w:after="0" w:afterAutospacing="0"/>
              <w:rPr>
                <w:rStyle w:val="Siln"/>
                <w:color w:val="000000"/>
                <w:sz w:val="20"/>
                <w:szCs w:val="20"/>
              </w:rPr>
            </w:pPr>
          </w:p>
          <w:p w14:paraId="42332B76" w14:textId="77777777" w:rsidR="00697E1E" w:rsidRPr="00AB560A" w:rsidRDefault="00697E1E" w:rsidP="00384036">
            <w:pPr>
              <w:pStyle w:val="Normlnweb"/>
              <w:spacing w:before="0" w:beforeAutospacing="0" w:after="0" w:afterAutospacing="0"/>
              <w:rPr>
                <w:rStyle w:val="Siln"/>
                <w:color w:val="000000"/>
                <w:sz w:val="20"/>
                <w:szCs w:val="20"/>
              </w:rPr>
            </w:pPr>
            <w:r w:rsidRPr="00AB560A">
              <w:rPr>
                <w:rStyle w:val="Siln"/>
                <w:color w:val="000000"/>
                <w:sz w:val="20"/>
                <w:szCs w:val="20"/>
              </w:rPr>
              <w:t>ČJS-3-1-02 začlení svou obec (město) do příslušného kraje a obslužného centra ČR, pozoruje a popíše změny v nejbližším okolí, obci (městě)</w:t>
            </w:r>
          </w:p>
          <w:p w14:paraId="4017162C" w14:textId="77777777" w:rsidR="00697E1E" w:rsidRPr="00AB560A" w:rsidRDefault="00697E1E" w:rsidP="00384036">
            <w:pPr>
              <w:pStyle w:val="Normlnweb"/>
              <w:spacing w:before="0" w:beforeAutospacing="0" w:after="0" w:afterAutospacing="0"/>
              <w:rPr>
                <w:sz w:val="20"/>
                <w:szCs w:val="20"/>
              </w:rPr>
            </w:pPr>
          </w:p>
          <w:p w14:paraId="50BA7AB0" w14:textId="77777777" w:rsidR="00697E1E" w:rsidRPr="00AB560A" w:rsidRDefault="00697E1E" w:rsidP="00384036">
            <w:pPr>
              <w:pStyle w:val="Normlnweb"/>
              <w:spacing w:before="0" w:beforeAutospacing="0" w:after="0" w:afterAutospacing="0"/>
              <w:rPr>
                <w:sz w:val="20"/>
                <w:szCs w:val="20"/>
              </w:rPr>
            </w:pPr>
          </w:p>
          <w:p w14:paraId="1D019093" w14:textId="77777777" w:rsidR="00697E1E" w:rsidRPr="00AB560A" w:rsidRDefault="00697E1E" w:rsidP="00384036">
            <w:pPr>
              <w:pStyle w:val="Normlnweb"/>
              <w:spacing w:before="0" w:beforeAutospacing="0" w:after="0" w:afterAutospacing="0"/>
              <w:rPr>
                <w:sz w:val="20"/>
                <w:szCs w:val="20"/>
              </w:rPr>
            </w:pPr>
          </w:p>
          <w:p w14:paraId="60141AB0" w14:textId="77777777" w:rsidR="00697E1E" w:rsidRPr="00AB560A" w:rsidRDefault="00697E1E" w:rsidP="00384036">
            <w:pPr>
              <w:pStyle w:val="Normlnweb"/>
              <w:spacing w:before="0" w:beforeAutospacing="0" w:after="0" w:afterAutospacing="0"/>
              <w:rPr>
                <w:sz w:val="20"/>
                <w:szCs w:val="20"/>
              </w:rPr>
            </w:pPr>
          </w:p>
          <w:p w14:paraId="7E50B01E" w14:textId="77777777" w:rsidR="00697E1E" w:rsidRPr="00AB560A" w:rsidRDefault="00697E1E" w:rsidP="00384036">
            <w:pPr>
              <w:pStyle w:val="Normlnweb"/>
              <w:spacing w:before="0" w:beforeAutospacing="0" w:after="0" w:afterAutospacing="0"/>
              <w:rPr>
                <w:rStyle w:val="Siln"/>
                <w:color w:val="000000"/>
                <w:sz w:val="20"/>
                <w:szCs w:val="20"/>
              </w:rPr>
            </w:pPr>
            <w:r w:rsidRPr="00AB560A">
              <w:rPr>
                <w:rStyle w:val="Siln"/>
                <w:color w:val="000000"/>
                <w:sz w:val="20"/>
                <w:szCs w:val="20"/>
              </w:rPr>
              <w:t>ČJS-3-1-03 rozliší přírodní a umělé prvky v okolní krajině a vyjádří různými způsoby její estetické hodnoty a rozmanitost</w:t>
            </w:r>
          </w:p>
          <w:p w14:paraId="78817B76" w14:textId="77777777" w:rsidR="00697E1E" w:rsidRPr="00AB560A" w:rsidRDefault="00697E1E" w:rsidP="00384036">
            <w:pPr>
              <w:pStyle w:val="Normlnweb"/>
              <w:spacing w:before="0" w:beforeAutospacing="0" w:after="0" w:afterAutospacing="0"/>
              <w:rPr>
                <w:sz w:val="20"/>
                <w:szCs w:val="20"/>
              </w:rPr>
            </w:pPr>
          </w:p>
          <w:p w14:paraId="1A6A54C8" w14:textId="77777777" w:rsidR="00697E1E" w:rsidRPr="00AB560A" w:rsidRDefault="00697E1E" w:rsidP="00E150F8">
            <w:pPr>
              <w:pStyle w:val="Nadpis2"/>
              <w:numPr>
                <w:ilvl w:val="0"/>
                <w:numId w:val="0"/>
              </w:numPr>
            </w:pPr>
          </w:p>
          <w:p w14:paraId="7C433A52" w14:textId="77777777" w:rsidR="00697E1E" w:rsidRPr="00AB560A" w:rsidRDefault="00697E1E" w:rsidP="00E150F8">
            <w:pPr>
              <w:pStyle w:val="Nadpis2"/>
              <w:numPr>
                <w:ilvl w:val="0"/>
                <w:numId w:val="0"/>
              </w:numPr>
              <w:ind w:left="283"/>
            </w:pPr>
          </w:p>
          <w:p w14:paraId="3A214870" w14:textId="77777777" w:rsidR="00697E1E" w:rsidRPr="00AB560A" w:rsidRDefault="00697E1E" w:rsidP="00E150F8">
            <w:pPr>
              <w:pStyle w:val="Nadpis2"/>
              <w:numPr>
                <w:ilvl w:val="0"/>
                <w:numId w:val="0"/>
              </w:numPr>
              <w:ind w:left="283"/>
            </w:pPr>
          </w:p>
          <w:p w14:paraId="29E4B2DA" w14:textId="77777777" w:rsidR="00697E1E" w:rsidRPr="00AB560A" w:rsidRDefault="00697E1E" w:rsidP="00E150F8">
            <w:pPr>
              <w:pStyle w:val="Nadpis2"/>
              <w:numPr>
                <w:ilvl w:val="0"/>
                <w:numId w:val="0"/>
              </w:numPr>
              <w:ind w:left="283"/>
            </w:pPr>
          </w:p>
          <w:p w14:paraId="45AE1795" w14:textId="77777777" w:rsidR="00697E1E" w:rsidRPr="00AB560A" w:rsidRDefault="00697E1E" w:rsidP="00E150F8">
            <w:pPr>
              <w:pStyle w:val="Nadpis2"/>
              <w:numPr>
                <w:ilvl w:val="0"/>
                <w:numId w:val="0"/>
              </w:numPr>
              <w:ind w:left="283"/>
            </w:pPr>
          </w:p>
          <w:p w14:paraId="42CB866C" w14:textId="77777777" w:rsidR="00697E1E" w:rsidRPr="00AB560A" w:rsidRDefault="00697E1E" w:rsidP="00E150F8">
            <w:pPr>
              <w:pStyle w:val="Nadpis2"/>
              <w:numPr>
                <w:ilvl w:val="0"/>
                <w:numId w:val="0"/>
              </w:numPr>
              <w:ind w:left="283"/>
            </w:pPr>
          </w:p>
          <w:p w14:paraId="14F0A82A" w14:textId="77777777" w:rsidR="00697E1E" w:rsidRPr="002D2B6B" w:rsidRDefault="00697E1E" w:rsidP="00707342">
            <w:pPr>
              <w:pStyle w:val="Normlnweb"/>
              <w:spacing w:before="0" w:beforeAutospacing="0" w:after="0" w:afterAutospacing="0"/>
              <w:rPr>
                <w:sz w:val="20"/>
              </w:rPr>
            </w:pPr>
          </w:p>
        </w:tc>
        <w:tc>
          <w:tcPr>
            <w:tcW w:w="4392" w:type="dxa"/>
          </w:tcPr>
          <w:p w14:paraId="6F701F4F" w14:textId="77777777" w:rsidR="00697E1E" w:rsidRDefault="00697E1E" w:rsidP="00384036">
            <w:pPr>
              <w:pStyle w:val="Zkladntext2"/>
              <w:spacing w:after="0" w:line="240" w:lineRule="auto"/>
              <w:rPr>
                <w:sz w:val="20"/>
              </w:rPr>
            </w:pPr>
            <w:r w:rsidRPr="00365F03">
              <w:rPr>
                <w:sz w:val="20"/>
              </w:rPr>
              <w:lastRenderedPageBreak/>
              <w:t>Orient</w:t>
            </w:r>
            <w:r>
              <w:rPr>
                <w:sz w:val="20"/>
              </w:rPr>
              <w:t>uje se v okolí školy a bydliště:</w:t>
            </w:r>
          </w:p>
          <w:p w14:paraId="3B6E018D" w14:textId="77777777" w:rsidR="00697E1E" w:rsidRDefault="00697E1E" w:rsidP="00927A3B">
            <w:pPr>
              <w:pStyle w:val="Zkladntext2"/>
              <w:numPr>
                <w:ilvl w:val="0"/>
                <w:numId w:val="209"/>
              </w:numPr>
              <w:spacing w:after="0" w:line="240" w:lineRule="auto"/>
              <w:rPr>
                <w:sz w:val="20"/>
              </w:rPr>
            </w:pPr>
            <w:r w:rsidRPr="00365F03">
              <w:rPr>
                <w:sz w:val="20"/>
              </w:rPr>
              <w:t xml:space="preserve">domov, obec: </w:t>
            </w:r>
          </w:p>
          <w:p w14:paraId="063E4EC6" w14:textId="77777777" w:rsidR="00697E1E" w:rsidRDefault="00697E1E" w:rsidP="00927A3B">
            <w:pPr>
              <w:pStyle w:val="Zkladntext2"/>
              <w:numPr>
                <w:ilvl w:val="0"/>
                <w:numId w:val="209"/>
              </w:numPr>
              <w:spacing w:after="0" w:line="240" w:lineRule="auto"/>
              <w:rPr>
                <w:sz w:val="20"/>
              </w:rPr>
            </w:pPr>
            <w:r w:rsidRPr="00365F03">
              <w:rPr>
                <w:sz w:val="20"/>
              </w:rPr>
              <w:t>město x vesnice</w:t>
            </w:r>
            <w:r>
              <w:rPr>
                <w:sz w:val="20"/>
              </w:rPr>
              <w:t>;</w:t>
            </w:r>
          </w:p>
          <w:p w14:paraId="1F60BF86" w14:textId="77777777" w:rsidR="00697E1E" w:rsidRDefault="00697E1E" w:rsidP="00927A3B">
            <w:pPr>
              <w:pStyle w:val="Odstavecseseznamem"/>
              <w:numPr>
                <w:ilvl w:val="0"/>
                <w:numId w:val="209"/>
              </w:numPr>
              <w:contextualSpacing/>
              <w:rPr>
                <w:sz w:val="20"/>
              </w:rPr>
            </w:pPr>
            <w:r>
              <w:rPr>
                <w:sz w:val="20"/>
              </w:rPr>
              <w:t>orientace v mapě</w:t>
            </w:r>
          </w:p>
          <w:p w14:paraId="5DA036FE" w14:textId="77777777" w:rsidR="00697E1E" w:rsidRPr="00365F03" w:rsidRDefault="00697E1E" w:rsidP="00927A3B">
            <w:pPr>
              <w:pStyle w:val="Odstavecseseznamem"/>
              <w:numPr>
                <w:ilvl w:val="0"/>
                <w:numId w:val="209"/>
              </w:numPr>
              <w:contextualSpacing/>
              <w:rPr>
                <w:sz w:val="20"/>
              </w:rPr>
            </w:pPr>
            <w:r w:rsidRPr="00AB560A">
              <w:rPr>
                <w:sz w:val="20"/>
              </w:rPr>
              <w:t>pojmenovává některé kulturní a historické památky města</w:t>
            </w:r>
            <w:r>
              <w:rPr>
                <w:sz w:val="20"/>
              </w:rPr>
              <w:t>;</w:t>
            </w:r>
          </w:p>
          <w:p w14:paraId="666A9AC5" w14:textId="77777777" w:rsidR="00697E1E" w:rsidRDefault="00697E1E" w:rsidP="00927A3B">
            <w:pPr>
              <w:pStyle w:val="Zkladntext2"/>
              <w:numPr>
                <w:ilvl w:val="0"/>
                <w:numId w:val="209"/>
              </w:numPr>
              <w:spacing w:after="0" w:line="240" w:lineRule="auto"/>
              <w:rPr>
                <w:sz w:val="20"/>
              </w:rPr>
            </w:pPr>
            <w:r w:rsidRPr="00365F03">
              <w:rPr>
                <w:sz w:val="20"/>
              </w:rPr>
              <w:t>okolní krajina</w:t>
            </w:r>
            <w:r>
              <w:rPr>
                <w:sz w:val="20"/>
              </w:rPr>
              <w:t>.</w:t>
            </w:r>
          </w:p>
          <w:p w14:paraId="22C05202" w14:textId="77777777" w:rsidR="00697E1E" w:rsidRDefault="00697E1E" w:rsidP="00384036">
            <w:pPr>
              <w:pStyle w:val="Zkladntext2"/>
              <w:spacing w:after="0" w:line="240" w:lineRule="auto"/>
              <w:rPr>
                <w:sz w:val="20"/>
              </w:rPr>
            </w:pPr>
            <w:r>
              <w:rPr>
                <w:sz w:val="20"/>
              </w:rPr>
              <w:t>Z</w:t>
            </w:r>
            <w:r w:rsidRPr="00365F03">
              <w:rPr>
                <w:sz w:val="20"/>
              </w:rPr>
              <w:t xml:space="preserve">ná hlavní světové strany a dokáže pracovat </w:t>
            </w:r>
            <w:r>
              <w:rPr>
                <w:sz w:val="20"/>
              </w:rPr>
              <w:t>s kompasem.</w:t>
            </w:r>
          </w:p>
          <w:p w14:paraId="4716D36B" w14:textId="77777777" w:rsidR="00697E1E" w:rsidRPr="00365F03" w:rsidRDefault="00697E1E" w:rsidP="00384036">
            <w:pPr>
              <w:pStyle w:val="Zkladntext2"/>
              <w:spacing w:after="0" w:line="240" w:lineRule="auto"/>
              <w:rPr>
                <w:sz w:val="20"/>
              </w:rPr>
            </w:pPr>
          </w:p>
          <w:p w14:paraId="51B98EA8" w14:textId="77777777" w:rsidR="00697E1E" w:rsidRDefault="00697E1E" w:rsidP="00384036">
            <w:pPr>
              <w:rPr>
                <w:sz w:val="20"/>
              </w:rPr>
            </w:pPr>
          </w:p>
          <w:p w14:paraId="56A29441" w14:textId="77777777" w:rsidR="00697E1E" w:rsidRDefault="00697E1E" w:rsidP="00384036">
            <w:pPr>
              <w:rPr>
                <w:sz w:val="20"/>
              </w:rPr>
            </w:pPr>
            <w:r>
              <w:rPr>
                <w:sz w:val="20"/>
              </w:rPr>
              <w:t>Česká republika:</w:t>
            </w:r>
          </w:p>
          <w:p w14:paraId="361E578F" w14:textId="77777777" w:rsidR="00697E1E" w:rsidRPr="00AB560A" w:rsidRDefault="00697E1E" w:rsidP="00927A3B">
            <w:pPr>
              <w:pStyle w:val="Odstavecseseznamem"/>
              <w:numPr>
                <w:ilvl w:val="0"/>
                <w:numId w:val="213"/>
              </w:numPr>
              <w:contextualSpacing/>
              <w:rPr>
                <w:sz w:val="20"/>
              </w:rPr>
            </w:pPr>
            <w:r w:rsidRPr="00AB560A">
              <w:rPr>
                <w:sz w:val="20"/>
              </w:rPr>
              <w:t>regiony ČR</w:t>
            </w:r>
            <w:r>
              <w:rPr>
                <w:sz w:val="20"/>
              </w:rPr>
              <w:t>;</w:t>
            </w:r>
          </w:p>
          <w:p w14:paraId="4511C98A" w14:textId="77777777" w:rsidR="00697E1E" w:rsidRPr="00AB560A" w:rsidRDefault="00697E1E" w:rsidP="00927A3B">
            <w:pPr>
              <w:pStyle w:val="Odstavecseseznamem"/>
              <w:numPr>
                <w:ilvl w:val="0"/>
                <w:numId w:val="213"/>
              </w:numPr>
              <w:contextualSpacing/>
              <w:rPr>
                <w:sz w:val="20"/>
              </w:rPr>
            </w:pPr>
            <w:r w:rsidRPr="00AB560A">
              <w:rPr>
                <w:sz w:val="20"/>
              </w:rPr>
              <w:t>Praha</w:t>
            </w:r>
            <w:r>
              <w:rPr>
                <w:sz w:val="20"/>
              </w:rPr>
              <w:t>;</w:t>
            </w:r>
          </w:p>
          <w:p w14:paraId="566D7CA3" w14:textId="77777777" w:rsidR="00697E1E" w:rsidRPr="00AB560A" w:rsidRDefault="00697E1E" w:rsidP="00927A3B">
            <w:pPr>
              <w:pStyle w:val="Odstavecseseznamem"/>
              <w:numPr>
                <w:ilvl w:val="0"/>
                <w:numId w:val="213"/>
              </w:numPr>
              <w:contextualSpacing/>
              <w:rPr>
                <w:sz w:val="20"/>
              </w:rPr>
            </w:pPr>
            <w:r w:rsidRPr="00AB560A">
              <w:rPr>
                <w:sz w:val="20"/>
              </w:rPr>
              <w:t>naše vlast</w:t>
            </w:r>
            <w:r>
              <w:rPr>
                <w:sz w:val="20"/>
              </w:rPr>
              <w:t>;</w:t>
            </w:r>
          </w:p>
          <w:p w14:paraId="41535A52" w14:textId="77777777" w:rsidR="00697E1E" w:rsidRPr="00AB560A" w:rsidRDefault="00697E1E" w:rsidP="00927A3B">
            <w:pPr>
              <w:pStyle w:val="Odstavecseseznamem"/>
              <w:numPr>
                <w:ilvl w:val="0"/>
                <w:numId w:val="213"/>
              </w:numPr>
              <w:contextualSpacing/>
              <w:rPr>
                <w:sz w:val="20"/>
              </w:rPr>
            </w:pPr>
            <w:r w:rsidRPr="00AB560A">
              <w:rPr>
                <w:sz w:val="20"/>
              </w:rPr>
              <w:t>státní symboly</w:t>
            </w:r>
            <w:r>
              <w:rPr>
                <w:sz w:val="20"/>
              </w:rPr>
              <w:t>;</w:t>
            </w:r>
          </w:p>
          <w:p w14:paraId="35BCE537" w14:textId="77777777" w:rsidR="00697E1E" w:rsidRPr="00AB560A" w:rsidRDefault="00697E1E" w:rsidP="00927A3B">
            <w:pPr>
              <w:pStyle w:val="Odstavecseseznamem"/>
              <w:numPr>
                <w:ilvl w:val="0"/>
                <w:numId w:val="213"/>
              </w:numPr>
              <w:contextualSpacing/>
              <w:rPr>
                <w:sz w:val="20"/>
              </w:rPr>
            </w:pPr>
            <w:r w:rsidRPr="00AB560A">
              <w:rPr>
                <w:sz w:val="20"/>
              </w:rPr>
              <w:t>Evropa – sousední státy</w:t>
            </w:r>
            <w:r>
              <w:rPr>
                <w:sz w:val="20"/>
              </w:rPr>
              <w:t>;</w:t>
            </w:r>
          </w:p>
          <w:p w14:paraId="2AB23843" w14:textId="77777777" w:rsidR="00697E1E" w:rsidRPr="00AB560A" w:rsidRDefault="00697E1E" w:rsidP="00927A3B">
            <w:pPr>
              <w:pStyle w:val="Odstavecseseznamem"/>
              <w:numPr>
                <w:ilvl w:val="0"/>
                <w:numId w:val="213"/>
              </w:numPr>
              <w:contextualSpacing/>
              <w:rPr>
                <w:sz w:val="20"/>
              </w:rPr>
            </w:pPr>
            <w:r w:rsidRPr="00AB560A">
              <w:rPr>
                <w:sz w:val="20"/>
              </w:rPr>
              <w:t>Evropská unie</w:t>
            </w:r>
            <w:r>
              <w:rPr>
                <w:sz w:val="20"/>
              </w:rPr>
              <w:t>.</w:t>
            </w:r>
          </w:p>
          <w:p w14:paraId="12252E8C" w14:textId="77777777" w:rsidR="00697E1E" w:rsidRDefault="00697E1E" w:rsidP="00384036">
            <w:pPr>
              <w:pStyle w:val="Zkladntext2"/>
              <w:spacing w:after="0" w:line="240" w:lineRule="auto"/>
              <w:rPr>
                <w:sz w:val="20"/>
              </w:rPr>
            </w:pPr>
          </w:p>
          <w:p w14:paraId="377759EC" w14:textId="77777777" w:rsidR="00697E1E" w:rsidRDefault="00697E1E" w:rsidP="00384036">
            <w:pPr>
              <w:pStyle w:val="Zkladntext2"/>
              <w:spacing w:after="0" w:line="240" w:lineRule="auto"/>
              <w:rPr>
                <w:sz w:val="20"/>
              </w:rPr>
            </w:pPr>
            <w:r>
              <w:rPr>
                <w:sz w:val="20"/>
              </w:rPr>
              <w:t>T</w:t>
            </w:r>
            <w:r w:rsidRPr="00365F03">
              <w:rPr>
                <w:sz w:val="20"/>
              </w:rPr>
              <w:t>ypy krajiny u nás</w:t>
            </w:r>
            <w:r>
              <w:rPr>
                <w:sz w:val="20"/>
              </w:rPr>
              <w:t>:</w:t>
            </w:r>
          </w:p>
          <w:p w14:paraId="78C17AE3" w14:textId="77777777" w:rsidR="00697E1E" w:rsidRDefault="00697E1E" w:rsidP="00927A3B">
            <w:pPr>
              <w:pStyle w:val="Zkladntext2"/>
              <w:numPr>
                <w:ilvl w:val="0"/>
                <w:numId w:val="210"/>
              </w:numPr>
              <w:spacing w:after="0" w:line="240" w:lineRule="auto"/>
              <w:rPr>
                <w:sz w:val="20"/>
              </w:rPr>
            </w:pPr>
            <w:r>
              <w:rPr>
                <w:sz w:val="20"/>
              </w:rPr>
              <w:t>práce s mapou;</w:t>
            </w:r>
          </w:p>
          <w:p w14:paraId="31945399" w14:textId="77777777" w:rsidR="00697E1E" w:rsidRDefault="00697E1E" w:rsidP="00927A3B">
            <w:pPr>
              <w:pStyle w:val="Zkladntext2"/>
              <w:numPr>
                <w:ilvl w:val="0"/>
                <w:numId w:val="210"/>
              </w:numPr>
              <w:spacing w:after="0" w:line="240" w:lineRule="auto"/>
              <w:rPr>
                <w:sz w:val="20"/>
              </w:rPr>
            </w:pPr>
            <w:r>
              <w:rPr>
                <w:sz w:val="20"/>
              </w:rPr>
              <w:t>orientace v terénu podle orientačních bodů.</w:t>
            </w:r>
          </w:p>
          <w:p w14:paraId="2257D53F" w14:textId="77777777" w:rsidR="00697E1E" w:rsidRPr="00365F03" w:rsidRDefault="00697E1E" w:rsidP="00384036">
            <w:pPr>
              <w:pStyle w:val="Zkladntext2"/>
              <w:spacing w:after="0" w:line="240" w:lineRule="auto"/>
              <w:ind w:left="720"/>
              <w:rPr>
                <w:sz w:val="20"/>
              </w:rPr>
            </w:pPr>
          </w:p>
          <w:p w14:paraId="1E9CA25D" w14:textId="77777777" w:rsidR="00697E1E" w:rsidRDefault="00697E1E" w:rsidP="00384036">
            <w:pPr>
              <w:pStyle w:val="Zkladntext2"/>
              <w:spacing w:after="0" w:line="240" w:lineRule="auto"/>
              <w:rPr>
                <w:sz w:val="20"/>
              </w:rPr>
            </w:pPr>
            <w:r>
              <w:rPr>
                <w:sz w:val="20"/>
              </w:rPr>
              <w:t>Činnost zlepšující a zhoršující životní prostředí:</w:t>
            </w:r>
          </w:p>
          <w:p w14:paraId="7A0D8068" w14:textId="77777777" w:rsidR="00697E1E" w:rsidRDefault="00697E1E" w:rsidP="00927A3B">
            <w:pPr>
              <w:pStyle w:val="Zkladntext2"/>
              <w:numPr>
                <w:ilvl w:val="0"/>
                <w:numId w:val="211"/>
              </w:numPr>
              <w:spacing w:after="0" w:line="240" w:lineRule="auto"/>
              <w:rPr>
                <w:sz w:val="20"/>
              </w:rPr>
            </w:pPr>
            <w:r>
              <w:rPr>
                <w:sz w:val="20"/>
              </w:rPr>
              <w:t>třídění odpadu;</w:t>
            </w:r>
          </w:p>
          <w:p w14:paraId="7303FF94" w14:textId="77777777" w:rsidR="00697E1E" w:rsidRDefault="00697E1E" w:rsidP="00927A3B">
            <w:pPr>
              <w:pStyle w:val="Zkladntext2"/>
              <w:numPr>
                <w:ilvl w:val="0"/>
                <w:numId w:val="211"/>
              </w:numPr>
              <w:spacing w:after="0" w:line="240" w:lineRule="auto"/>
              <w:rPr>
                <w:sz w:val="20"/>
              </w:rPr>
            </w:pPr>
            <w:r>
              <w:rPr>
                <w:sz w:val="20"/>
              </w:rPr>
              <w:t>zásady chování v přírodě;</w:t>
            </w:r>
          </w:p>
          <w:p w14:paraId="7B70BCE2" w14:textId="77777777" w:rsidR="00697E1E" w:rsidRPr="00365F03" w:rsidRDefault="00697E1E" w:rsidP="00927A3B">
            <w:pPr>
              <w:pStyle w:val="Zkladntext2"/>
              <w:numPr>
                <w:ilvl w:val="0"/>
                <w:numId w:val="211"/>
              </w:numPr>
              <w:spacing w:after="0" w:line="240" w:lineRule="auto"/>
              <w:rPr>
                <w:sz w:val="20"/>
              </w:rPr>
            </w:pPr>
            <w:r w:rsidRPr="00365F03">
              <w:rPr>
                <w:sz w:val="20"/>
              </w:rPr>
              <w:lastRenderedPageBreak/>
              <w:t>ochrana zeleně</w:t>
            </w:r>
            <w:r>
              <w:rPr>
                <w:sz w:val="20"/>
              </w:rPr>
              <w:t>.</w:t>
            </w:r>
          </w:p>
          <w:p w14:paraId="2F0B2E80" w14:textId="77777777" w:rsidR="00697E1E" w:rsidRPr="00365F03" w:rsidRDefault="00697E1E" w:rsidP="00384036">
            <w:pPr>
              <w:rPr>
                <w:sz w:val="20"/>
              </w:rPr>
            </w:pPr>
          </w:p>
          <w:p w14:paraId="5B03BCD7" w14:textId="77777777" w:rsidR="00697E1E" w:rsidRPr="003D44D0" w:rsidRDefault="00697E1E" w:rsidP="00384036">
            <w:pPr>
              <w:rPr>
                <w:sz w:val="20"/>
              </w:rPr>
            </w:pPr>
          </w:p>
          <w:p w14:paraId="397063DD" w14:textId="77777777" w:rsidR="00697E1E" w:rsidRPr="003D44D0" w:rsidRDefault="00697E1E" w:rsidP="00384036">
            <w:pPr>
              <w:ind w:left="720"/>
              <w:rPr>
                <w:sz w:val="20"/>
              </w:rPr>
            </w:pPr>
          </w:p>
        </w:tc>
        <w:tc>
          <w:tcPr>
            <w:tcW w:w="2975" w:type="dxa"/>
          </w:tcPr>
          <w:p w14:paraId="27B3F45F" w14:textId="77777777" w:rsidR="00697E1E" w:rsidRPr="00291273" w:rsidRDefault="00697E1E" w:rsidP="00384036">
            <w:pPr>
              <w:pStyle w:val="Zkladntext"/>
              <w:spacing w:after="0"/>
              <w:rPr>
                <w:sz w:val="20"/>
              </w:rPr>
            </w:pPr>
            <w:r w:rsidRPr="00291273">
              <w:rPr>
                <w:sz w:val="20"/>
              </w:rPr>
              <w:lastRenderedPageBreak/>
              <w:t>OSV – cvičení sebe</w:t>
            </w:r>
            <w:r>
              <w:rPr>
                <w:sz w:val="20"/>
              </w:rPr>
              <w:t xml:space="preserve">kontroly, organizace vlastního </w:t>
            </w:r>
            <w:r w:rsidRPr="00291273">
              <w:rPr>
                <w:sz w:val="20"/>
              </w:rPr>
              <w:t>času, chování podporující slušné a ohleduplné vztahy</w:t>
            </w:r>
            <w:r>
              <w:rPr>
                <w:sz w:val="20"/>
              </w:rPr>
              <w:t>.</w:t>
            </w:r>
          </w:p>
          <w:p w14:paraId="3DB2A73F" w14:textId="77777777" w:rsidR="00697E1E" w:rsidRPr="00291273" w:rsidRDefault="00697E1E" w:rsidP="00384036">
            <w:pPr>
              <w:rPr>
                <w:sz w:val="20"/>
              </w:rPr>
            </w:pPr>
          </w:p>
          <w:p w14:paraId="09C6E159" w14:textId="77777777" w:rsidR="00697E1E" w:rsidRPr="00291273" w:rsidRDefault="00697E1E" w:rsidP="00384036">
            <w:pPr>
              <w:pStyle w:val="Zkladntext2"/>
              <w:spacing w:after="0" w:line="240" w:lineRule="auto"/>
              <w:rPr>
                <w:sz w:val="20"/>
              </w:rPr>
            </w:pPr>
            <w:r w:rsidRPr="00291273">
              <w:rPr>
                <w:sz w:val="20"/>
              </w:rPr>
              <w:t>VDO – uplatňování odpovědnosti za své činy</w:t>
            </w:r>
            <w:r>
              <w:rPr>
                <w:sz w:val="20"/>
              </w:rPr>
              <w:t>.</w:t>
            </w:r>
          </w:p>
          <w:p w14:paraId="2DBFD56C" w14:textId="77777777" w:rsidR="00697E1E" w:rsidRPr="00291273" w:rsidRDefault="00697E1E" w:rsidP="00384036">
            <w:pPr>
              <w:rPr>
                <w:sz w:val="20"/>
              </w:rPr>
            </w:pPr>
          </w:p>
          <w:p w14:paraId="336B4BA7" w14:textId="77777777" w:rsidR="00697E1E" w:rsidRPr="00291273" w:rsidRDefault="00697E1E" w:rsidP="00384036">
            <w:pPr>
              <w:rPr>
                <w:sz w:val="20"/>
              </w:rPr>
            </w:pPr>
            <w:r w:rsidRPr="00291273">
              <w:rPr>
                <w:sz w:val="20"/>
              </w:rPr>
              <w:t>EGS – rodinné zážitky z</w:t>
            </w:r>
            <w:r>
              <w:rPr>
                <w:sz w:val="20"/>
              </w:rPr>
              <w:t> </w:t>
            </w:r>
            <w:r w:rsidRPr="00291273">
              <w:rPr>
                <w:sz w:val="20"/>
              </w:rPr>
              <w:t>cest</w:t>
            </w:r>
            <w:r>
              <w:rPr>
                <w:sz w:val="20"/>
              </w:rPr>
              <w:t>.</w:t>
            </w:r>
          </w:p>
          <w:p w14:paraId="36422115" w14:textId="77777777" w:rsidR="00697E1E" w:rsidRPr="00291273" w:rsidRDefault="00697E1E" w:rsidP="00384036">
            <w:pPr>
              <w:rPr>
                <w:sz w:val="20"/>
              </w:rPr>
            </w:pPr>
          </w:p>
          <w:p w14:paraId="21FBED2F" w14:textId="77777777" w:rsidR="00697E1E" w:rsidRPr="00291273" w:rsidRDefault="00697E1E" w:rsidP="00384036">
            <w:pPr>
              <w:rPr>
                <w:sz w:val="20"/>
              </w:rPr>
            </w:pPr>
            <w:r w:rsidRPr="00291273">
              <w:rPr>
                <w:sz w:val="20"/>
              </w:rPr>
              <w:t>MKV – ohleduplnost k sociální a</w:t>
            </w:r>
            <w:r>
              <w:rPr>
                <w:sz w:val="20"/>
              </w:rPr>
              <w:t xml:space="preserve"> náboženské odlišnosti ve třídě</w:t>
            </w:r>
            <w:r w:rsidRPr="00291273">
              <w:rPr>
                <w:sz w:val="20"/>
              </w:rPr>
              <w:t>, škole i okolí</w:t>
            </w:r>
            <w:r>
              <w:rPr>
                <w:sz w:val="20"/>
              </w:rPr>
              <w:t>.</w:t>
            </w:r>
          </w:p>
          <w:p w14:paraId="58C6F3A6" w14:textId="77777777" w:rsidR="00697E1E" w:rsidRPr="00291273" w:rsidRDefault="00697E1E" w:rsidP="00384036">
            <w:pPr>
              <w:rPr>
                <w:sz w:val="20"/>
              </w:rPr>
            </w:pPr>
          </w:p>
          <w:p w14:paraId="637DFD65" w14:textId="77777777" w:rsidR="00697E1E" w:rsidRPr="00291273" w:rsidRDefault="00697E1E" w:rsidP="00384036">
            <w:pPr>
              <w:rPr>
                <w:sz w:val="20"/>
              </w:rPr>
            </w:pPr>
            <w:r w:rsidRPr="00291273">
              <w:rPr>
                <w:sz w:val="20"/>
              </w:rPr>
              <w:t>EV – les, pole, … - odlišnosti, člověk a jeho prostředí úklid okolí školy, základní podmínky života, náš životní styl</w:t>
            </w:r>
            <w:r>
              <w:rPr>
                <w:sz w:val="20"/>
              </w:rPr>
              <w:t>.</w:t>
            </w:r>
          </w:p>
          <w:p w14:paraId="736F0094" w14:textId="77777777" w:rsidR="00697E1E" w:rsidRPr="00291273" w:rsidRDefault="00697E1E" w:rsidP="00384036">
            <w:pPr>
              <w:rPr>
                <w:sz w:val="20"/>
              </w:rPr>
            </w:pPr>
          </w:p>
          <w:p w14:paraId="04761565" w14:textId="77777777" w:rsidR="00697E1E" w:rsidRPr="00291273" w:rsidRDefault="00697E1E" w:rsidP="00384036">
            <w:pPr>
              <w:rPr>
                <w:sz w:val="20"/>
              </w:rPr>
            </w:pPr>
            <w:r w:rsidRPr="00291273">
              <w:rPr>
                <w:sz w:val="20"/>
              </w:rPr>
              <w:t>MV – vliv reklamy</w:t>
            </w:r>
            <w:r>
              <w:rPr>
                <w:sz w:val="20"/>
              </w:rPr>
              <w:t>.</w:t>
            </w:r>
          </w:p>
          <w:p w14:paraId="411F7F42" w14:textId="77777777" w:rsidR="00697E1E" w:rsidRPr="00291273" w:rsidRDefault="00697E1E" w:rsidP="00384036">
            <w:pPr>
              <w:rPr>
                <w:sz w:val="20"/>
              </w:rPr>
            </w:pPr>
          </w:p>
          <w:p w14:paraId="7061F053" w14:textId="77777777" w:rsidR="00697E1E" w:rsidRPr="00291273" w:rsidRDefault="00697E1E" w:rsidP="00384036">
            <w:pPr>
              <w:rPr>
                <w:sz w:val="20"/>
              </w:rPr>
            </w:pPr>
            <w:r>
              <w:rPr>
                <w:sz w:val="20"/>
              </w:rPr>
              <w:t>TV -</w:t>
            </w:r>
            <w:r w:rsidRPr="00291273">
              <w:rPr>
                <w:sz w:val="20"/>
              </w:rPr>
              <w:t xml:space="preserve"> vycházky v jednotlivých ročních obdobích</w:t>
            </w:r>
            <w:r>
              <w:rPr>
                <w:sz w:val="20"/>
              </w:rPr>
              <w:t>.</w:t>
            </w:r>
          </w:p>
          <w:p w14:paraId="784D88D3" w14:textId="77777777" w:rsidR="00697E1E" w:rsidRDefault="00697E1E" w:rsidP="00384036">
            <w:pPr>
              <w:rPr>
                <w:sz w:val="20"/>
              </w:rPr>
            </w:pPr>
          </w:p>
          <w:p w14:paraId="5186FD6A" w14:textId="77777777" w:rsidR="00697E1E" w:rsidRPr="00291273" w:rsidRDefault="00697E1E" w:rsidP="00384036">
            <w:pPr>
              <w:rPr>
                <w:sz w:val="20"/>
              </w:rPr>
            </w:pPr>
            <w:r w:rsidRPr="00291273">
              <w:rPr>
                <w:sz w:val="20"/>
              </w:rPr>
              <w:t>Čj –vyprávění o cest</w:t>
            </w:r>
            <w:r>
              <w:rPr>
                <w:sz w:val="20"/>
              </w:rPr>
              <w:t>ování, co pozoruji na procházce.</w:t>
            </w:r>
          </w:p>
          <w:p w14:paraId="42B4A19A" w14:textId="77777777" w:rsidR="00697E1E" w:rsidRDefault="00697E1E" w:rsidP="00384036">
            <w:pPr>
              <w:rPr>
                <w:sz w:val="20"/>
              </w:rPr>
            </w:pPr>
          </w:p>
          <w:p w14:paraId="26A85F79" w14:textId="77777777" w:rsidR="00697E1E" w:rsidRPr="00291273" w:rsidRDefault="00697E1E" w:rsidP="00384036">
            <w:pPr>
              <w:rPr>
                <w:sz w:val="20"/>
              </w:rPr>
            </w:pPr>
            <w:r w:rsidRPr="00291273">
              <w:rPr>
                <w:sz w:val="20"/>
              </w:rPr>
              <w:t>Vv- kresba</w:t>
            </w:r>
            <w:r>
              <w:rPr>
                <w:sz w:val="20"/>
              </w:rPr>
              <w:t>.</w:t>
            </w:r>
          </w:p>
          <w:p w14:paraId="24636639" w14:textId="77777777" w:rsidR="00697E1E" w:rsidRPr="00F973A5" w:rsidRDefault="00697E1E" w:rsidP="00384036">
            <w:pPr>
              <w:rPr>
                <w:sz w:val="20"/>
              </w:rPr>
            </w:pPr>
            <w:r>
              <w:rPr>
                <w:sz w:val="20"/>
              </w:rPr>
              <w:lastRenderedPageBreak/>
              <w:t>Pč – modelování</w:t>
            </w:r>
            <w:r w:rsidRPr="00291273">
              <w:rPr>
                <w:sz w:val="20"/>
              </w:rPr>
              <w:t>, výrobky z</w:t>
            </w:r>
            <w:r>
              <w:rPr>
                <w:sz w:val="20"/>
              </w:rPr>
              <w:t> </w:t>
            </w:r>
            <w:r w:rsidRPr="00291273">
              <w:rPr>
                <w:sz w:val="20"/>
              </w:rPr>
              <w:t>přírodnin</w:t>
            </w:r>
            <w:r>
              <w:rPr>
                <w:sz w:val="20"/>
              </w:rPr>
              <w:t>.</w:t>
            </w:r>
          </w:p>
        </w:tc>
        <w:tc>
          <w:tcPr>
            <w:tcW w:w="1985" w:type="dxa"/>
          </w:tcPr>
          <w:p w14:paraId="14555434" w14:textId="77777777" w:rsidR="00697E1E" w:rsidRPr="00291273" w:rsidRDefault="00697E1E" w:rsidP="00384036">
            <w:pPr>
              <w:rPr>
                <w:sz w:val="20"/>
              </w:rPr>
            </w:pPr>
            <w:r w:rsidRPr="00291273">
              <w:rPr>
                <w:sz w:val="20"/>
              </w:rPr>
              <w:lastRenderedPageBreak/>
              <w:t>Učivo a průřezová témata budou p</w:t>
            </w:r>
            <w:r>
              <w:rPr>
                <w:sz w:val="20"/>
              </w:rPr>
              <w:t xml:space="preserve">robírána průběžně dle možností školy a vlastních </w:t>
            </w:r>
            <w:r w:rsidRPr="00291273">
              <w:rPr>
                <w:sz w:val="20"/>
              </w:rPr>
              <w:t>plánů učitele</w:t>
            </w:r>
            <w:r>
              <w:rPr>
                <w:sz w:val="20"/>
              </w:rPr>
              <w:t>.</w:t>
            </w:r>
          </w:p>
        </w:tc>
      </w:tr>
      <w:tr w:rsidR="00697E1E" w14:paraId="3EFEF637" w14:textId="77777777" w:rsidTr="00384036">
        <w:tc>
          <w:tcPr>
            <w:tcW w:w="13994" w:type="dxa"/>
            <w:gridSpan w:val="4"/>
          </w:tcPr>
          <w:p w14:paraId="1F8B5314" w14:textId="77777777" w:rsidR="00697E1E" w:rsidRDefault="00697E1E" w:rsidP="00384036">
            <w:pPr>
              <w:jc w:val="center"/>
              <w:rPr>
                <w:sz w:val="28"/>
                <w:szCs w:val="28"/>
              </w:rPr>
            </w:pPr>
            <w:r>
              <w:rPr>
                <w:sz w:val="28"/>
                <w:szCs w:val="28"/>
              </w:rPr>
              <w:t>Lidé kolem nás</w:t>
            </w:r>
          </w:p>
        </w:tc>
      </w:tr>
      <w:tr w:rsidR="00697E1E" w14:paraId="54D01B3D" w14:textId="77777777" w:rsidTr="00384036">
        <w:tc>
          <w:tcPr>
            <w:tcW w:w="4642" w:type="dxa"/>
          </w:tcPr>
          <w:p w14:paraId="56386E8D" w14:textId="77777777" w:rsidR="00697E1E" w:rsidRDefault="00697E1E" w:rsidP="00384036">
            <w:pPr>
              <w:pStyle w:val="Normlnweb"/>
              <w:spacing w:before="0" w:beforeAutospacing="0" w:after="0" w:afterAutospacing="0"/>
              <w:rPr>
                <w:rStyle w:val="Siln"/>
                <w:color w:val="000000"/>
                <w:sz w:val="20"/>
                <w:szCs w:val="20"/>
              </w:rPr>
            </w:pPr>
            <w:r w:rsidRPr="00AB560A">
              <w:rPr>
                <w:rStyle w:val="Siln"/>
                <w:color w:val="000000"/>
                <w:sz w:val="20"/>
                <w:szCs w:val="20"/>
              </w:rPr>
              <w:t>ČJS-3-2-01 rozlišuje blízké příbuzenské vztahy v rodině, role rodinných příslušníků a vztahy mezi nimi, projevuje toleranci k přirozeným odlišnostem spolužáků i jiných lidí, jejich přednostem i nedostatkům</w:t>
            </w:r>
          </w:p>
          <w:p w14:paraId="4DF5F781" w14:textId="77777777" w:rsidR="00697E1E" w:rsidRDefault="00697E1E" w:rsidP="00384036">
            <w:pPr>
              <w:pStyle w:val="Normlnweb"/>
              <w:spacing w:before="0" w:beforeAutospacing="0" w:after="0" w:afterAutospacing="0"/>
              <w:rPr>
                <w:sz w:val="20"/>
                <w:szCs w:val="20"/>
              </w:rPr>
            </w:pPr>
          </w:p>
          <w:p w14:paraId="7024F95C" w14:textId="77777777" w:rsidR="00697E1E" w:rsidRDefault="00697E1E" w:rsidP="00384036">
            <w:pPr>
              <w:pStyle w:val="Normlnweb"/>
              <w:spacing w:before="0" w:beforeAutospacing="0" w:after="0" w:afterAutospacing="0"/>
              <w:rPr>
                <w:sz w:val="20"/>
                <w:szCs w:val="20"/>
              </w:rPr>
            </w:pPr>
          </w:p>
          <w:p w14:paraId="557F3508" w14:textId="77777777" w:rsidR="00697E1E" w:rsidRDefault="00697E1E" w:rsidP="00384036">
            <w:pPr>
              <w:pStyle w:val="Normlnweb"/>
              <w:spacing w:before="0" w:beforeAutospacing="0" w:after="0" w:afterAutospacing="0"/>
              <w:rPr>
                <w:sz w:val="20"/>
                <w:szCs w:val="20"/>
              </w:rPr>
            </w:pPr>
          </w:p>
          <w:p w14:paraId="0C22626E" w14:textId="77777777" w:rsidR="00697E1E" w:rsidRDefault="00697E1E" w:rsidP="00384036">
            <w:pPr>
              <w:pStyle w:val="Normlnweb"/>
              <w:spacing w:before="0" w:beforeAutospacing="0" w:after="0" w:afterAutospacing="0"/>
              <w:rPr>
                <w:sz w:val="20"/>
                <w:szCs w:val="20"/>
              </w:rPr>
            </w:pPr>
          </w:p>
          <w:p w14:paraId="1E26C65E" w14:textId="77777777" w:rsidR="00697E1E" w:rsidRPr="00AB560A" w:rsidRDefault="00697E1E" w:rsidP="00384036">
            <w:pPr>
              <w:pStyle w:val="Normlnweb"/>
              <w:spacing w:before="0" w:beforeAutospacing="0" w:after="0" w:afterAutospacing="0"/>
              <w:rPr>
                <w:rStyle w:val="Siln"/>
                <w:color w:val="000000"/>
                <w:sz w:val="20"/>
                <w:szCs w:val="20"/>
              </w:rPr>
            </w:pPr>
            <w:r w:rsidRPr="00AB560A">
              <w:rPr>
                <w:sz w:val="20"/>
                <w:szCs w:val="20"/>
              </w:rPr>
              <w:br/>
            </w:r>
            <w:r w:rsidRPr="00AB560A">
              <w:rPr>
                <w:rStyle w:val="Siln"/>
                <w:color w:val="000000"/>
                <w:sz w:val="20"/>
                <w:szCs w:val="20"/>
              </w:rPr>
              <w:t>ČJS-3-2-02 odvodí význam a potřebu různých povolání a pracovních činností</w:t>
            </w:r>
          </w:p>
          <w:p w14:paraId="5094C4A9" w14:textId="77777777" w:rsidR="00697E1E" w:rsidRDefault="00697E1E" w:rsidP="00E150F8">
            <w:pPr>
              <w:pStyle w:val="Nadpis2"/>
              <w:numPr>
                <w:ilvl w:val="0"/>
                <w:numId w:val="0"/>
              </w:numPr>
              <w:ind w:left="283"/>
            </w:pPr>
          </w:p>
          <w:p w14:paraId="7649704B" w14:textId="77777777" w:rsidR="00697E1E" w:rsidRPr="00C61797" w:rsidRDefault="00697E1E" w:rsidP="00707342">
            <w:pPr>
              <w:pStyle w:val="Normlnweb"/>
              <w:spacing w:before="0" w:beforeAutospacing="0" w:after="0" w:afterAutospacing="0"/>
              <w:rPr>
                <w:rStyle w:val="Siln"/>
                <w:color w:val="474220"/>
                <w:sz w:val="20"/>
              </w:rPr>
            </w:pPr>
          </w:p>
        </w:tc>
        <w:tc>
          <w:tcPr>
            <w:tcW w:w="4392" w:type="dxa"/>
          </w:tcPr>
          <w:p w14:paraId="7A65D279" w14:textId="77777777" w:rsidR="00697E1E" w:rsidRPr="00423424" w:rsidRDefault="00697E1E" w:rsidP="00384036">
            <w:pPr>
              <w:rPr>
                <w:sz w:val="20"/>
              </w:rPr>
            </w:pPr>
            <w:r w:rsidRPr="00423424">
              <w:rPr>
                <w:sz w:val="20"/>
              </w:rPr>
              <w:t>Soužití lidí, mezilidské vztahy:</w:t>
            </w:r>
          </w:p>
          <w:p w14:paraId="2F485515" w14:textId="77777777" w:rsidR="00697E1E" w:rsidRPr="00423424" w:rsidRDefault="00697E1E" w:rsidP="00927A3B">
            <w:pPr>
              <w:pStyle w:val="Odstavecseseznamem"/>
              <w:numPr>
                <w:ilvl w:val="0"/>
                <w:numId w:val="212"/>
              </w:numPr>
              <w:contextualSpacing/>
              <w:rPr>
                <w:sz w:val="20"/>
              </w:rPr>
            </w:pPr>
            <w:r w:rsidRPr="00423424">
              <w:rPr>
                <w:sz w:val="20"/>
              </w:rPr>
              <w:t>příbuzenské vztahy;</w:t>
            </w:r>
          </w:p>
          <w:p w14:paraId="04F4DA7A" w14:textId="77777777" w:rsidR="00697E1E" w:rsidRDefault="00697E1E" w:rsidP="00927A3B">
            <w:pPr>
              <w:pStyle w:val="Odstavecseseznamem"/>
              <w:numPr>
                <w:ilvl w:val="0"/>
                <w:numId w:val="212"/>
              </w:numPr>
              <w:contextualSpacing/>
              <w:rPr>
                <w:sz w:val="20"/>
              </w:rPr>
            </w:pPr>
            <w:r w:rsidRPr="00AD57D0">
              <w:rPr>
                <w:sz w:val="20"/>
              </w:rPr>
              <w:t>tvorba rodokmenu;</w:t>
            </w:r>
          </w:p>
          <w:p w14:paraId="406E379D" w14:textId="77777777" w:rsidR="00697E1E" w:rsidRDefault="00697E1E" w:rsidP="00927A3B">
            <w:pPr>
              <w:pStyle w:val="Odstavecseseznamem"/>
              <w:numPr>
                <w:ilvl w:val="0"/>
                <w:numId w:val="212"/>
              </w:numPr>
              <w:contextualSpacing/>
              <w:rPr>
                <w:sz w:val="20"/>
              </w:rPr>
            </w:pPr>
            <w:r w:rsidRPr="00AD57D0">
              <w:rPr>
                <w:sz w:val="20"/>
              </w:rPr>
              <w:t>práce s časovými údaji</w:t>
            </w:r>
            <w:r>
              <w:rPr>
                <w:sz w:val="20"/>
              </w:rPr>
              <w:t>;</w:t>
            </w:r>
          </w:p>
          <w:p w14:paraId="5F584BD7" w14:textId="77777777" w:rsidR="00697E1E" w:rsidRDefault="00697E1E" w:rsidP="00927A3B">
            <w:pPr>
              <w:pStyle w:val="Odstavecseseznamem"/>
              <w:numPr>
                <w:ilvl w:val="0"/>
                <w:numId w:val="212"/>
              </w:numPr>
              <w:contextualSpacing/>
              <w:rPr>
                <w:sz w:val="20"/>
              </w:rPr>
            </w:pPr>
            <w:r w:rsidRPr="00AD57D0">
              <w:rPr>
                <w:sz w:val="20"/>
              </w:rPr>
              <w:t>státní svátky, významné dny;</w:t>
            </w:r>
          </w:p>
          <w:p w14:paraId="59624DB9" w14:textId="77777777" w:rsidR="00697E1E" w:rsidRDefault="00697E1E" w:rsidP="00927A3B">
            <w:pPr>
              <w:pStyle w:val="Odstavecseseznamem"/>
              <w:numPr>
                <w:ilvl w:val="0"/>
                <w:numId w:val="212"/>
              </w:numPr>
              <w:contextualSpacing/>
              <w:rPr>
                <w:sz w:val="20"/>
              </w:rPr>
            </w:pPr>
            <w:r w:rsidRPr="00AD57D0">
              <w:rPr>
                <w:sz w:val="20"/>
              </w:rPr>
              <w:t>rytmus života</w:t>
            </w:r>
            <w:r>
              <w:rPr>
                <w:sz w:val="20"/>
              </w:rPr>
              <w:t>;</w:t>
            </w:r>
          </w:p>
          <w:p w14:paraId="2B4C8B26" w14:textId="77777777" w:rsidR="00697E1E" w:rsidRPr="00AD57D0" w:rsidRDefault="00697E1E" w:rsidP="00927A3B">
            <w:pPr>
              <w:pStyle w:val="Odstavecseseznamem"/>
              <w:numPr>
                <w:ilvl w:val="0"/>
                <w:numId w:val="212"/>
              </w:numPr>
              <w:contextualSpacing/>
              <w:rPr>
                <w:sz w:val="20"/>
              </w:rPr>
            </w:pPr>
            <w:r w:rsidRPr="00AD57D0">
              <w:rPr>
                <w:sz w:val="20"/>
              </w:rPr>
              <w:t>etapy vývoje</w:t>
            </w:r>
            <w:r>
              <w:rPr>
                <w:sz w:val="20"/>
              </w:rPr>
              <w:t>.</w:t>
            </w:r>
          </w:p>
          <w:p w14:paraId="3282FB96" w14:textId="77777777" w:rsidR="00697E1E" w:rsidRPr="00423424" w:rsidRDefault="00697E1E" w:rsidP="00384036">
            <w:pPr>
              <w:pStyle w:val="Odstavecseseznamem"/>
              <w:rPr>
                <w:sz w:val="20"/>
              </w:rPr>
            </w:pPr>
          </w:p>
          <w:p w14:paraId="65FA679B" w14:textId="77777777" w:rsidR="00697E1E" w:rsidRPr="00423424" w:rsidRDefault="00697E1E" w:rsidP="00384036">
            <w:pPr>
              <w:rPr>
                <w:sz w:val="20"/>
              </w:rPr>
            </w:pPr>
          </w:p>
          <w:p w14:paraId="52659567" w14:textId="77777777" w:rsidR="00697E1E" w:rsidRDefault="00697E1E" w:rsidP="00384036">
            <w:pPr>
              <w:rPr>
                <w:sz w:val="20"/>
              </w:rPr>
            </w:pPr>
          </w:p>
          <w:p w14:paraId="1E216012" w14:textId="77777777" w:rsidR="00697E1E" w:rsidRPr="00423424" w:rsidRDefault="00697E1E" w:rsidP="00384036">
            <w:pPr>
              <w:rPr>
                <w:sz w:val="20"/>
              </w:rPr>
            </w:pPr>
            <w:r w:rsidRPr="00423424">
              <w:rPr>
                <w:sz w:val="20"/>
              </w:rPr>
              <w:t>Hovoří o práci i jevech ve svém okolí.</w:t>
            </w:r>
          </w:p>
          <w:p w14:paraId="016F493E" w14:textId="77777777" w:rsidR="00697E1E" w:rsidRDefault="00697E1E" w:rsidP="00384036">
            <w:pPr>
              <w:rPr>
                <w:sz w:val="20"/>
              </w:rPr>
            </w:pPr>
          </w:p>
          <w:p w14:paraId="25597391" w14:textId="77777777" w:rsidR="00697E1E" w:rsidRDefault="00697E1E" w:rsidP="00384036">
            <w:pPr>
              <w:rPr>
                <w:sz w:val="20"/>
              </w:rPr>
            </w:pPr>
          </w:p>
          <w:p w14:paraId="73B34350" w14:textId="77777777" w:rsidR="00697E1E" w:rsidRDefault="00697E1E" w:rsidP="00384036">
            <w:pPr>
              <w:rPr>
                <w:sz w:val="20"/>
              </w:rPr>
            </w:pPr>
          </w:p>
          <w:p w14:paraId="3F2A3DE6" w14:textId="77777777" w:rsidR="00697E1E" w:rsidRPr="00FC6899" w:rsidRDefault="00697E1E" w:rsidP="00384036">
            <w:pPr>
              <w:rPr>
                <w:sz w:val="20"/>
              </w:rPr>
            </w:pPr>
          </w:p>
        </w:tc>
        <w:tc>
          <w:tcPr>
            <w:tcW w:w="2975" w:type="dxa"/>
          </w:tcPr>
          <w:p w14:paraId="52957D17" w14:textId="77777777" w:rsidR="00697E1E" w:rsidRDefault="00697E1E" w:rsidP="00384036">
            <w:pPr>
              <w:jc w:val="center"/>
              <w:rPr>
                <w:sz w:val="28"/>
                <w:szCs w:val="28"/>
              </w:rPr>
            </w:pPr>
          </w:p>
        </w:tc>
        <w:tc>
          <w:tcPr>
            <w:tcW w:w="1985" w:type="dxa"/>
          </w:tcPr>
          <w:p w14:paraId="4BECC1B5" w14:textId="77777777" w:rsidR="00697E1E" w:rsidRDefault="00697E1E" w:rsidP="00384036">
            <w:pPr>
              <w:jc w:val="center"/>
              <w:rPr>
                <w:sz w:val="28"/>
                <w:szCs w:val="28"/>
              </w:rPr>
            </w:pPr>
          </w:p>
        </w:tc>
      </w:tr>
      <w:tr w:rsidR="00697E1E" w14:paraId="165A2771" w14:textId="77777777" w:rsidTr="00384036">
        <w:tc>
          <w:tcPr>
            <w:tcW w:w="13994" w:type="dxa"/>
            <w:gridSpan w:val="4"/>
          </w:tcPr>
          <w:p w14:paraId="4EB1CEDF" w14:textId="77777777" w:rsidR="00697E1E" w:rsidRPr="00F973A5" w:rsidRDefault="00697E1E" w:rsidP="00384036">
            <w:pPr>
              <w:jc w:val="center"/>
              <w:rPr>
                <w:sz w:val="28"/>
                <w:szCs w:val="28"/>
              </w:rPr>
            </w:pPr>
            <w:r>
              <w:rPr>
                <w:sz w:val="28"/>
                <w:szCs w:val="28"/>
              </w:rPr>
              <w:t>Rozmanitost přírody</w:t>
            </w:r>
          </w:p>
        </w:tc>
      </w:tr>
      <w:tr w:rsidR="00697E1E" w14:paraId="315FE9C2" w14:textId="77777777" w:rsidTr="00384036">
        <w:tc>
          <w:tcPr>
            <w:tcW w:w="4642" w:type="dxa"/>
          </w:tcPr>
          <w:p w14:paraId="1BA7D925" w14:textId="77777777" w:rsidR="00697E1E" w:rsidRPr="00E150F8" w:rsidRDefault="00697E1E" w:rsidP="00E150F8">
            <w:pPr>
              <w:pStyle w:val="Normlnweb"/>
              <w:spacing w:before="0" w:beforeAutospacing="0" w:after="0" w:afterAutospacing="0"/>
              <w:rPr>
                <w:rStyle w:val="Siln"/>
                <w:color w:val="000000"/>
                <w:sz w:val="20"/>
                <w:szCs w:val="20"/>
              </w:rPr>
            </w:pPr>
            <w:r w:rsidRPr="00E150F8">
              <w:rPr>
                <w:rStyle w:val="Siln"/>
                <w:color w:val="000000"/>
                <w:sz w:val="20"/>
                <w:szCs w:val="20"/>
              </w:rPr>
              <w:t>ČJS-3-4-01 pozoruje, popíše a porovná viditelné proměny v přírodě v jednotlivých ročních obdobích</w:t>
            </w:r>
          </w:p>
          <w:p w14:paraId="114211AC" w14:textId="77777777" w:rsidR="00697E1E" w:rsidRPr="00E150F8" w:rsidRDefault="00697E1E" w:rsidP="00E150F8">
            <w:pPr>
              <w:pStyle w:val="Normlnweb"/>
              <w:spacing w:before="0" w:beforeAutospacing="0" w:after="0" w:afterAutospacing="0"/>
              <w:rPr>
                <w:rStyle w:val="Siln"/>
                <w:color w:val="000000"/>
                <w:sz w:val="20"/>
                <w:szCs w:val="20"/>
              </w:rPr>
            </w:pPr>
            <w:r w:rsidRPr="00707342">
              <w:br/>
            </w:r>
            <w:r w:rsidRPr="00E150F8">
              <w:rPr>
                <w:rStyle w:val="Siln"/>
                <w:color w:val="000000"/>
                <w:sz w:val="20"/>
                <w:szCs w:val="20"/>
              </w:rPr>
              <w:t>ČJS-3-4-02 roztřídí některé přírodniny podle nápadných určujících znaků, uvede příklady výskytu organismů ve známé lokalitě</w:t>
            </w:r>
          </w:p>
          <w:p w14:paraId="2EACB3ED" w14:textId="77777777" w:rsidR="00697E1E" w:rsidRPr="00E150F8" w:rsidRDefault="00697E1E" w:rsidP="00E150F8">
            <w:pPr>
              <w:pStyle w:val="Normlnweb"/>
              <w:spacing w:before="0" w:beforeAutospacing="0" w:after="0" w:afterAutospacing="0"/>
              <w:rPr>
                <w:rStyle w:val="Siln"/>
                <w:color w:val="000000"/>
                <w:sz w:val="20"/>
                <w:szCs w:val="20"/>
              </w:rPr>
            </w:pPr>
            <w:r w:rsidRPr="00E150F8">
              <w:rPr>
                <w:rStyle w:val="Siln"/>
                <w:color w:val="000000"/>
                <w:sz w:val="20"/>
                <w:szCs w:val="20"/>
              </w:rPr>
              <w:br/>
              <w:t>ČJS-3-4-03 provádí jednoduché pokusy u skupiny známých látek, určuje jejich společné a rozdílné vlastnosti a změří základní veličiny pomocí jednoduchých nástrojů a přístrojů</w:t>
            </w:r>
          </w:p>
          <w:p w14:paraId="327F46AB" w14:textId="77777777" w:rsidR="00697E1E" w:rsidRPr="00C61797" w:rsidRDefault="00697E1E" w:rsidP="00707342">
            <w:pPr>
              <w:pStyle w:val="Normlnweb"/>
              <w:rPr>
                <w:rStyle w:val="Siln"/>
                <w:color w:val="474220"/>
                <w:sz w:val="20"/>
                <w:szCs w:val="20"/>
              </w:rPr>
            </w:pPr>
          </w:p>
        </w:tc>
        <w:tc>
          <w:tcPr>
            <w:tcW w:w="4392" w:type="dxa"/>
          </w:tcPr>
          <w:p w14:paraId="57C6D11B" w14:textId="77777777" w:rsidR="00697E1E" w:rsidRPr="001B2AE6" w:rsidRDefault="00697E1E" w:rsidP="00384036">
            <w:pPr>
              <w:pStyle w:val="Zkladntext"/>
              <w:spacing w:after="0"/>
              <w:rPr>
                <w:sz w:val="20"/>
              </w:rPr>
            </w:pPr>
            <w:r w:rsidRPr="001B2AE6">
              <w:rPr>
                <w:sz w:val="20"/>
              </w:rPr>
              <w:t>Živá na neživá příroda:</w:t>
            </w:r>
          </w:p>
          <w:p w14:paraId="0150E17D" w14:textId="77777777" w:rsidR="00697E1E" w:rsidRPr="001B2AE6" w:rsidRDefault="00697E1E" w:rsidP="00927A3B">
            <w:pPr>
              <w:pStyle w:val="Zkladntext"/>
              <w:numPr>
                <w:ilvl w:val="0"/>
                <w:numId w:val="214"/>
              </w:numPr>
              <w:spacing w:after="0"/>
              <w:rPr>
                <w:sz w:val="20"/>
              </w:rPr>
            </w:pPr>
            <w:r>
              <w:rPr>
                <w:sz w:val="20"/>
              </w:rPr>
              <w:t xml:space="preserve">základní </w:t>
            </w:r>
            <w:r w:rsidRPr="001B2AE6">
              <w:rPr>
                <w:sz w:val="20"/>
              </w:rPr>
              <w:t>podmínky života (voda, vzduch, půda, oheň);</w:t>
            </w:r>
          </w:p>
          <w:p w14:paraId="16E7225F" w14:textId="77777777" w:rsidR="00697E1E" w:rsidRPr="001B2AE6" w:rsidRDefault="00697E1E" w:rsidP="00927A3B">
            <w:pPr>
              <w:pStyle w:val="Zkladntext"/>
              <w:numPr>
                <w:ilvl w:val="0"/>
                <w:numId w:val="214"/>
              </w:numPr>
              <w:spacing w:after="0"/>
              <w:rPr>
                <w:sz w:val="20"/>
              </w:rPr>
            </w:pPr>
            <w:r w:rsidRPr="001B2AE6">
              <w:rPr>
                <w:sz w:val="20"/>
              </w:rPr>
              <w:t>ochrana a ekologické chování v</w:t>
            </w:r>
            <w:r>
              <w:rPr>
                <w:sz w:val="20"/>
              </w:rPr>
              <w:t> </w:t>
            </w:r>
            <w:r w:rsidRPr="001B2AE6">
              <w:rPr>
                <w:sz w:val="20"/>
              </w:rPr>
              <w:t>přírodě</w:t>
            </w:r>
            <w:r>
              <w:rPr>
                <w:sz w:val="20"/>
              </w:rPr>
              <w:t>;</w:t>
            </w:r>
          </w:p>
          <w:p w14:paraId="3C1E6590" w14:textId="77777777" w:rsidR="00697E1E" w:rsidRPr="001B2AE6" w:rsidRDefault="00697E1E" w:rsidP="00927A3B">
            <w:pPr>
              <w:pStyle w:val="Zkladntext"/>
              <w:numPr>
                <w:ilvl w:val="0"/>
                <w:numId w:val="214"/>
              </w:numPr>
              <w:spacing w:after="0"/>
              <w:rPr>
                <w:sz w:val="20"/>
              </w:rPr>
            </w:pPr>
            <w:r w:rsidRPr="001B2AE6">
              <w:rPr>
                <w:sz w:val="20"/>
              </w:rPr>
              <w:t>technika a vynálezy</w:t>
            </w:r>
            <w:r>
              <w:rPr>
                <w:sz w:val="20"/>
              </w:rPr>
              <w:t>;</w:t>
            </w:r>
          </w:p>
          <w:p w14:paraId="752B1C7D" w14:textId="77777777" w:rsidR="00697E1E" w:rsidRPr="001B2AE6" w:rsidRDefault="00697E1E" w:rsidP="00927A3B">
            <w:pPr>
              <w:pStyle w:val="Zkladntext"/>
              <w:numPr>
                <w:ilvl w:val="0"/>
                <w:numId w:val="214"/>
              </w:numPr>
              <w:spacing w:after="0"/>
              <w:rPr>
                <w:sz w:val="20"/>
              </w:rPr>
            </w:pPr>
            <w:r w:rsidRPr="001B2AE6">
              <w:rPr>
                <w:sz w:val="20"/>
              </w:rPr>
              <w:t>látky a jejich vlastnosti</w:t>
            </w:r>
            <w:r>
              <w:rPr>
                <w:sz w:val="20"/>
              </w:rPr>
              <w:t>;</w:t>
            </w:r>
          </w:p>
          <w:p w14:paraId="11F0E166" w14:textId="77777777" w:rsidR="00697E1E" w:rsidRPr="001B2AE6" w:rsidRDefault="00697E1E" w:rsidP="00927A3B">
            <w:pPr>
              <w:pStyle w:val="Zkladntext"/>
              <w:numPr>
                <w:ilvl w:val="0"/>
                <w:numId w:val="214"/>
              </w:numPr>
              <w:spacing w:after="0"/>
              <w:rPr>
                <w:sz w:val="20"/>
              </w:rPr>
            </w:pPr>
            <w:r w:rsidRPr="001B2AE6">
              <w:rPr>
                <w:sz w:val="20"/>
              </w:rPr>
              <w:t>rostliny</w:t>
            </w:r>
            <w:r>
              <w:rPr>
                <w:sz w:val="20"/>
              </w:rPr>
              <w:t>;</w:t>
            </w:r>
          </w:p>
          <w:p w14:paraId="6103AE70" w14:textId="77777777" w:rsidR="00697E1E" w:rsidRPr="001B2AE6" w:rsidRDefault="00697E1E" w:rsidP="00927A3B">
            <w:pPr>
              <w:pStyle w:val="Zkladntext"/>
              <w:numPr>
                <w:ilvl w:val="0"/>
                <w:numId w:val="214"/>
              </w:numPr>
              <w:spacing w:after="0"/>
              <w:rPr>
                <w:sz w:val="20"/>
              </w:rPr>
            </w:pPr>
            <w:r w:rsidRPr="001B2AE6">
              <w:rPr>
                <w:sz w:val="20"/>
              </w:rPr>
              <w:t>živočichové</w:t>
            </w:r>
            <w:r>
              <w:rPr>
                <w:sz w:val="20"/>
              </w:rPr>
              <w:t>.</w:t>
            </w:r>
          </w:p>
          <w:p w14:paraId="6547FB37" w14:textId="77777777" w:rsidR="00697E1E" w:rsidRPr="00FF0732" w:rsidRDefault="00697E1E" w:rsidP="00384036"/>
          <w:p w14:paraId="157D68D7" w14:textId="77777777" w:rsidR="00697E1E" w:rsidRDefault="00697E1E" w:rsidP="00384036">
            <w:pPr>
              <w:pStyle w:val="WW-Normlnweb"/>
              <w:spacing w:before="0" w:after="0"/>
              <w:rPr>
                <w:sz w:val="28"/>
                <w:szCs w:val="28"/>
              </w:rPr>
            </w:pPr>
          </w:p>
        </w:tc>
        <w:tc>
          <w:tcPr>
            <w:tcW w:w="2975" w:type="dxa"/>
          </w:tcPr>
          <w:p w14:paraId="072BBD40" w14:textId="77777777" w:rsidR="00697E1E" w:rsidRDefault="00697E1E" w:rsidP="00384036">
            <w:pPr>
              <w:jc w:val="center"/>
              <w:rPr>
                <w:sz w:val="28"/>
                <w:szCs w:val="28"/>
              </w:rPr>
            </w:pPr>
          </w:p>
        </w:tc>
        <w:tc>
          <w:tcPr>
            <w:tcW w:w="1985" w:type="dxa"/>
          </w:tcPr>
          <w:p w14:paraId="3407FC1E" w14:textId="77777777" w:rsidR="00697E1E" w:rsidRPr="00F602BC" w:rsidRDefault="00697E1E" w:rsidP="00384036">
            <w:pPr>
              <w:jc w:val="center"/>
              <w:rPr>
                <w:sz w:val="20"/>
              </w:rPr>
            </w:pPr>
          </w:p>
        </w:tc>
      </w:tr>
    </w:tbl>
    <w:p w14:paraId="47978FAB" w14:textId="77777777" w:rsidR="00E150F8" w:rsidRDefault="00E150F8" w:rsidP="006A3989">
      <w:pPr>
        <w:jc w:val="center"/>
        <w:rPr>
          <w:b/>
          <w:sz w:val="28"/>
          <w:u w:val="single"/>
        </w:rPr>
        <w:sectPr w:rsidR="00E150F8" w:rsidSect="00E150F8">
          <w:footnotePr>
            <w:pos w:val="beneathText"/>
          </w:footnotePr>
          <w:pgSz w:w="15840" w:h="12240" w:orient="landscape"/>
          <w:pgMar w:top="1418" w:right="1134" w:bottom="1418" w:left="1418" w:header="709" w:footer="709" w:gutter="0"/>
          <w:cols w:space="708"/>
          <w:titlePg/>
          <w:docGrid w:linePitch="360"/>
        </w:sectPr>
      </w:pPr>
    </w:p>
    <w:p w14:paraId="1C6F64F2" w14:textId="77777777" w:rsidR="00EB0E09" w:rsidRDefault="00EB0E09" w:rsidP="006A3989">
      <w:pPr>
        <w:jc w:val="center"/>
        <w:rPr>
          <w:b/>
          <w:sz w:val="28"/>
          <w:u w:val="single"/>
        </w:rPr>
      </w:pPr>
      <w:r>
        <w:rPr>
          <w:b/>
          <w:sz w:val="28"/>
          <w:u w:val="single"/>
        </w:rPr>
        <w:lastRenderedPageBreak/>
        <w:t>Charakteristika vyučovacího předmětu</w:t>
      </w:r>
    </w:p>
    <w:p w14:paraId="788058E0" w14:textId="77777777" w:rsidR="00EB0E09" w:rsidRDefault="00EB0E09">
      <w:pPr>
        <w:spacing w:line="360" w:lineRule="auto"/>
        <w:jc w:val="center"/>
        <w:rPr>
          <w:b/>
          <w:sz w:val="28"/>
          <w:u w:val="single"/>
        </w:rPr>
      </w:pPr>
      <w:r>
        <w:rPr>
          <w:b/>
          <w:sz w:val="28"/>
          <w:u w:val="single"/>
        </w:rPr>
        <w:t>PŘÍRODOVĚDA</w:t>
      </w:r>
    </w:p>
    <w:p w14:paraId="6EDE75B8" w14:textId="77777777" w:rsidR="00EB0E09" w:rsidRDefault="00EB0E09">
      <w:pPr>
        <w:spacing w:line="360" w:lineRule="auto"/>
        <w:jc w:val="both"/>
        <w:rPr>
          <w:b/>
        </w:rPr>
      </w:pPr>
    </w:p>
    <w:p w14:paraId="675706DB" w14:textId="77777777" w:rsidR="00EB0E09" w:rsidRDefault="00EB0E09">
      <w:pPr>
        <w:spacing w:line="360" w:lineRule="auto"/>
        <w:jc w:val="both"/>
        <w:rPr>
          <w:b/>
        </w:rPr>
      </w:pPr>
      <w:r>
        <w:t xml:space="preserve">Vyučovací předmět Přírodověda je součástí vzdělávací oblasti </w:t>
      </w:r>
      <w:r>
        <w:rPr>
          <w:b/>
        </w:rPr>
        <w:t>Člověk a jeho svět.</w:t>
      </w:r>
    </w:p>
    <w:p w14:paraId="10AEF8DF" w14:textId="77777777" w:rsidR="00EB0E09" w:rsidRDefault="00EB0E09">
      <w:pPr>
        <w:spacing w:line="360" w:lineRule="auto"/>
        <w:jc w:val="both"/>
        <w:rPr>
          <w:b/>
        </w:rPr>
      </w:pPr>
    </w:p>
    <w:p w14:paraId="238E3969" w14:textId="77777777" w:rsidR="00EB0E09" w:rsidRDefault="00EB0E09">
      <w:pPr>
        <w:spacing w:line="360" w:lineRule="auto"/>
        <w:jc w:val="both"/>
        <w:rPr>
          <w:b/>
          <w:u w:val="single"/>
        </w:rPr>
      </w:pPr>
      <w:r>
        <w:rPr>
          <w:b/>
          <w:u w:val="single"/>
        </w:rPr>
        <w:t>1. Obsahové, časové a organizační vymezení</w:t>
      </w:r>
    </w:p>
    <w:p w14:paraId="223D460A" w14:textId="77777777" w:rsidR="00EB0E09" w:rsidRDefault="00EB0E09">
      <w:pPr>
        <w:spacing w:line="360" w:lineRule="auto"/>
        <w:jc w:val="both"/>
      </w:pPr>
      <w:r>
        <w:t>- je rea</w:t>
      </w:r>
      <w:r w:rsidR="005D3F87">
        <w:t>lizována ve 4. ročníku</w:t>
      </w:r>
      <w:r w:rsidR="00E150F8">
        <w:t xml:space="preserve"> </w:t>
      </w:r>
      <w:r w:rsidR="005D3F87">
        <w:t>- 2 hod. t</w:t>
      </w:r>
      <w:r>
        <w:t>ýdně</w:t>
      </w:r>
      <w:r w:rsidR="00E150F8">
        <w:t xml:space="preserve">, </w:t>
      </w:r>
      <w:r w:rsidR="005D3F87">
        <w:t>v 5. ročníku</w:t>
      </w:r>
      <w:r w:rsidR="00E150F8">
        <w:t xml:space="preserve"> </w:t>
      </w:r>
      <w:r w:rsidR="005D3F87">
        <w:t>- 1 hod. t</w:t>
      </w:r>
      <w:r>
        <w:t>ýdně</w:t>
      </w:r>
    </w:p>
    <w:p w14:paraId="23B4BFC2" w14:textId="77777777" w:rsidR="00EB0E09" w:rsidRDefault="00EB0E09">
      <w:pPr>
        <w:spacing w:line="360" w:lineRule="auto"/>
        <w:jc w:val="both"/>
      </w:pPr>
      <w:r>
        <w:t>- přírodověda se realizuje ve vzdělávacím oboru Člověk a jeho svět, který je členěn do pěti tematických okruhů:</w:t>
      </w:r>
    </w:p>
    <w:p w14:paraId="682D2BF3" w14:textId="77777777" w:rsidR="00EB0E09" w:rsidRDefault="00EB0E09">
      <w:pPr>
        <w:spacing w:line="360" w:lineRule="auto"/>
        <w:jc w:val="both"/>
        <w:rPr>
          <w:u w:val="single"/>
        </w:rPr>
      </w:pPr>
      <w:r>
        <w:rPr>
          <w:u w:val="single"/>
        </w:rPr>
        <w:t>Místo, kde žijeme</w:t>
      </w:r>
    </w:p>
    <w:p w14:paraId="27FBE524" w14:textId="77777777" w:rsidR="00EB0E09" w:rsidRDefault="00EB0E09" w:rsidP="00E150F8">
      <w:pPr>
        <w:spacing w:line="360" w:lineRule="auto"/>
        <w:ind w:left="284" w:hanging="142"/>
      </w:pPr>
      <w:r>
        <w:t>- okolní krajina (místní oblast, region) - zemský povrch, rozšíření půd, rostlin</w:t>
      </w:r>
      <w:r w:rsidR="00E150F8">
        <w:t xml:space="preserve">stva a </w:t>
      </w:r>
      <w:r>
        <w:t>živočichů, působení lidí na krajinu a životní prostředí</w:t>
      </w:r>
    </w:p>
    <w:p w14:paraId="05926415" w14:textId="77777777" w:rsidR="00EB0E09" w:rsidRDefault="00EB0E09">
      <w:pPr>
        <w:spacing w:line="360" w:lineRule="auto"/>
        <w:jc w:val="both"/>
      </w:pPr>
      <w:r>
        <w:rPr>
          <w:u w:val="single"/>
        </w:rPr>
        <w:t>Lidé kolem nás</w:t>
      </w:r>
    </w:p>
    <w:p w14:paraId="5C16307A" w14:textId="77777777" w:rsidR="00EB0E09" w:rsidRDefault="00EB0E09" w:rsidP="00E150F8">
      <w:pPr>
        <w:spacing w:line="360" w:lineRule="auto"/>
        <w:ind w:left="284" w:hanging="142"/>
      </w:pPr>
      <w:r>
        <w:t>- základy vhodného chování a jednání mezi lidmi, principy demokracie</w:t>
      </w:r>
    </w:p>
    <w:p w14:paraId="5A4E90A9" w14:textId="77777777" w:rsidR="00EB0E09" w:rsidRDefault="00EB0E09" w:rsidP="00E150F8">
      <w:pPr>
        <w:spacing w:line="360" w:lineRule="auto"/>
        <w:ind w:left="284" w:hanging="142"/>
      </w:pPr>
      <w:r>
        <w:t>- základní globální problémy, problémy konzumní společnosti, globální problémy přírodního prostředí</w:t>
      </w:r>
    </w:p>
    <w:p w14:paraId="13108328" w14:textId="77777777" w:rsidR="00EB0E09" w:rsidRDefault="00EB0E09">
      <w:pPr>
        <w:spacing w:line="360" w:lineRule="auto"/>
        <w:jc w:val="both"/>
        <w:rPr>
          <w:u w:val="single"/>
        </w:rPr>
      </w:pPr>
      <w:r>
        <w:rPr>
          <w:u w:val="single"/>
        </w:rPr>
        <w:t>Lidé a čas</w:t>
      </w:r>
    </w:p>
    <w:p w14:paraId="7B844E40" w14:textId="77777777" w:rsidR="00EB0E09" w:rsidRDefault="00EB0E09" w:rsidP="00E150F8">
      <w:pPr>
        <w:spacing w:line="360" w:lineRule="auto"/>
        <w:ind w:left="284" w:hanging="142"/>
      </w:pPr>
      <w:r>
        <w:t>- orientace v čase - kalendáře, letopočet, režim dne</w:t>
      </w:r>
    </w:p>
    <w:p w14:paraId="1DBADA59" w14:textId="77777777" w:rsidR="00EB0E09" w:rsidRDefault="00EB0E09" w:rsidP="00E150F8">
      <w:pPr>
        <w:spacing w:line="360" w:lineRule="auto"/>
        <w:ind w:left="284" w:hanging="142"/>
      </w:pPr>
      <w:r>
        <w:t>- současnost a minulost v našem životě</w:t>
      </w:r>
    </w:p>
    <w:p w14:paraId="24574DCB" w14:textId="77777777" w:rsidR="00EB0E09" w:rsidRDefault="00EB0E09">
      <w:pPr>
        <w:spacing w:line="360" w:lineRule="auto"/>
        <w:jc w:val="both"/>
        <w:rPr>
          <w:u w:val="single"/>
        </w:rPr>
      </w:pPr>
      <w:r>
        <w:rPr>
          <w:u w:val="single"/>
        </w:rPr>
        <w:t>Rozmanitost přírody</w:t>
      </w:r>
    </w:p>
    <w:p w14:paraId="445026D5" w14:textId="77777777" w:rsidR="00EB0E09" w:rsidRDefault="00EB0E09" w:rsidP="00E150F8">
      <w:pPr>
        <w:spacing w:line="360" w:lineRule="auto"/>
        <w:ind w:left="284" w:hanging="142"/>
      </w:pPr>
      <w:r>
        <w:t>- Země jako planeta sluneční soustavy</w:t>
      </w:r>
    </w:p>
    <w:p w14:paraId="51EE9B29" w14:textId="77777777" w:rsidR="00EB0E09" w:rsidRDefault="00EB0E09" w:rsidP="00E150F8">
      <w:pPr>
        <w:spacing w:line="360" w:lineRule="auto"/>
        <w:ind w:left="284" w:hanging="142"/>
      </w:pPr>
      <w:r>
        <w:t>- rozmanitost i proměnlivost živé i neživé přírody, rostliny, houby, živočichové, znaky života, životní potřeby a podmínky</w:t>
      </w:r>
    </w:p>
    <w:p w14:paraId="49C34F4F" w14:textId="77777777" w:rsidR="00EB0E09" w:rsidRDefault="00EB0E09" w:rsidP="00E150F8">
      <w:pPr>
        <w:spacing w:line="360" w:lineRule="auto"/>
        <w:ind w:left="284" w:hanging="142"/>
      </w:pPr>
      <w:r>
        <w:t>- rovnováha v přírodě</w:t>
      </w:r>
    </w:p>
    <w:p w14:paraId="64C65440" w14:textId="77777777" w:rsidR="00EB0E09" w:rsidRDefault="00EB0E09" w:rsidP="00E150F8">
      <w:pPr>
        <w:spacing w:line="360" w:lineRule="auto"/>
        <w:ind w:left="284" w:hanging="142"/>
      </w:pPr>
      <w:r>
        <w:t>- vliv lidské činnosti na přírodu, ochrana přírody a životního prostředí, likvidace odpadů, živelné pohromy, ekologické katastrofy</w:t>
      </w:r>
    </w:p>
    <w:p w14:paraId="279B1130" w14:textId="77777777" w:rsidR="00EB0E09" w:rsidRDefault="00EB0E09">
      <w:pPr>
        <w:spacing w:line="360" w:lineRule="auto"/>
        <w:jc w:val="both"/>
        <w:rPr>
          <w:u w:val="single"/>
        </w:rPr>
      </w:pPr>
      <w:r>
        <w:rPr>
          <w:u w:val="single"/>
        </w:rPr>
        <w:t>Člověk a jeho zdraví</w:t>
      </w:r>
    </w:p>
    <w:p w14:paraId="02EF3489" w14:textId="77777777" w:rsidR="00EB0E09" w:rsidRDefault="00E150F8">
      <w:pPr>
        <w:numPr>
          <w:ilvl w:val="0"/>
          <w:numId w:val="1"/>
        </w:numPr>
        <w:spacing w:line="360" w:lineRule="auto"/>
        <w:jc w:val="both"/>
      </w:pPr>
      <w:r>
        <w:t xml:space="preserve"> </w:t>
      </w:r>
      <w:r w:rsidR="00EB0E09">
        <w:t>lidské tělo, biologické a fyziologické funkce a potřeby člověka, vývoj jedince, základy lidské reprodukce</w:t>
      </w:r>
    </w:p>
    <w:p w14:paraId="2DBF13EF" w14:textId="77777777" w:rsidR="009B5E2B" w:rsidRPr="006A3989" w:rsidRDefault="00E150F8">
      <w:pPr>
        <w:numPr>
          <w:ilvl w:val="0"/>
          <w:numId w:val="1"/>
        </w:numPr>
        <w:spacing w:line="360" w:lineRule="auto"/>
        <w:jc w:val="both"/>
        <w:rPr>
          <w:color w:val="000000" w:themeColor="text1"/>
        </w:rPr>
      </w:pPr>
      <w:r>
        <w:rPr>
          <w:color w:val="000000" w:themeColor="text1"/>
        </w:rPr>
        <w:t xml:space="preserve"> </w:t>
      </w:r>
      <w:r w:rsidR="009B5E2B" w:rsidRPr="006A3989">
        <w:rPr>
          <w:color w:val="000000" w:themeColor="text1"/>
        </w:rPr>
        <w:t>zdraví jako stav bio-psycho-sociální rovnováhy života</w:t>
      </w:r>
    </w:p>
    <w:p w14:paraId="166C7918" w14:textId="77777777" w:rsidR="00EB0E09" w:rsidRDefault="00E150F8">
      <w:pPr>
        <w:numPr>
          <w:ilvl w:val="0"/>
          <w:numId w:val="1"/>
        </w:numPr>
        <w:spacing w:line="360" w:lineRule="auto"/>
        <w:jc w:val="both"/>
      </w:pPr>
      <w:r>
        <w:t xml:space="preserve"> </w:t>
      </w:r>
      <w:r w:rsidR="00EB0E09">
        <w:t>partnerství, rodičovství, základy sexuální výchovy</w:t>
      </w:r>
    </w:p>
    <w:p w14:paraId="5A6E39DA" w14:textId="77777777" w:rsidR="00EB0E09" w:rsidRPr="006A3989" w:rsidRDefault="00E150F8">
      <w:pPr>
        <w:numPr>
          <w:ilvl w:val="0"/>
          <w:numId w:val="1"/>
        </w:numPr>
        <w:spacing w:line="360" w:lineRule="auto"/>
        <w:jc w:val="both"/>
        <w:rPr>
          <w:color w:val="auto"/>
        </w:rPr>
      </w:pPr>
      <w:r>
        <w:rPr>
          <w:color w:val="auto"/>
        </w:rPr>
        <w:t xml:space="preserve"> </w:t>
      </w:r>
      <w:r w:rsidR="00EB0E09" w:rsidRPr="006A3989">
        <w:rPr>
          <w:color w:val="auto"/>
        </w:rPr>
        <w:t>péče o zdraví,</w:t>
      </w:r>
      <w:r w:rsidR="009B5E2B" w:rsidRPr="006A3989">
        <w:rPr>
          <w:color w:val="auto"/>
        </w:rPr>
        <w:t xml:space="preserve"> poskytování</w:t>
      </w:r>
      <w:r w:rsidR="00EB0E09" w:rsidRPr="006A3989">
        <w:rPr>
          <w:color w:val="auto"/>
        </w:rPr>
        <w:t xml:space="preserve"> první pomoc</w:t>
      </w:r>
      <w:r w:rsidR="009B5E2B" w:rsidRPr="006A3989">
        <w:rPr>
          <w:color w:val="auto"/>
        </w:rPr>
        <w:t>i</w:t>
      </w:r>
    </w:p>
    <w:p w14:paraId="51AE3982" w14:textId="77777777" w:rsidR="00EB0E09" w:rsidRPr="00E150F8" w:rsidRDefault="00E150F8">
      <w:pPr>
        <w:numPr>
          <w:ilvl w:val="0"/>
          <w:numId w:val="1"/>
        </w:numPr>
        <w:spacing w:line="360" w:lineRule="auto"/>
        <w:jc w:val="both"/>
      </w:pPr>
      <w:r>
        <w:lastRenderedPageBreak/>
        <w:t xml:space="preserve"> </w:t>
      </w:r>
      <w:r w:rsidR="00EB0E09" w:rsidRPr="00E150F8">
        <w:t>odpovědnost člověka za své zdraví</w:t>
      </w:r>
      <w:r w:rsidR="009B5E2B" w:rsidRPr="00E150F8">
        <w:t xml:space="preserve"> a bezpečnost i za zdraví jiných lidí</w:t>
      </w:r>
    </w:p>
    <w:p w14:paraId="23E11DD9" w14:textId="77777777" w:rsidR="00EB0E09" w:rsidRDefault="00E150F8">
      <w:pPr>
        <w:numPr>
          <w:ilvl w:val="0"/>
          <w:numId w:val="1"/>
        </w:numPr>
        <w:spacing w:line="360" w:lineRule="auto"/>
        <w:jc w:val="both"/>
      </w:pPr>
      <w:r>
        <w:t xml:space="preserve"> </w:t>
      </w:r>
      <w:r w:rsidR="00EB0E09">
        <w:t>situace hromadného ohrožení</w:t>
      </w:r>
    </w:p>
    <w:p w14:paraId="0E42DDB5" w14:textId="77777777" w:rsidR="00EB0E09" w:rsidRDefault="00EB0E09">
      <w:pPr>
        <w:spacing w:line="360" w:lineRule="auto"/>
        <w:jc w:val="both"/>
        <w:rPr>
          <w:b/>
          <w:u w:val="single"/>
        </w:rPr>
      </w:pPr>
    </w:p>
    <w:p w14:paraId="3640345C" w14:textId="77777777" w:rsidR="00EB0E09" w:rsidRPr="00533ECA" w:rsidRDefault="00EB0E09">
      <w:pPr>
        <w:spacing w:line="360" w:lineRule="auto"/>
        <w:jc w:val="both"/>
        <w:rPr>
          <w:b/>
          <w:sz w:val="28"/>
          <w:szCs w:val="28"/>
          <w:u w:val="single"/>
        </w:rPr>
      </w:pPr>
      <w:r w:rsidRPr="00533ECA">
        <w:rPr>
          <w:b/>
          <w:sz w:val="28"/>
          <w:szCs w:val="28"/>
          <w:u w:val="single"/>
        </w:rPr>
        <w:t>2. Průřezová témata</w:t>
      </w:r>
    </w:p>
    <w:p w14:paraId="58256B76" w14:textId="77777777" w:rsidR="00EB0E09" w:rsidRDefault="00EB0E09">
      <w:pPr>
        <w:spacing w:line="360" w:lineRule="auto"/>
        <w:jc w:val="both"/>
      </w:pPr>
      <w:r>
        <w:t>Předmětem prolínají průřezová témata, zejména EV (vztah člověka k prostředí, zodpovědnost a spoluodpovědnost za stav životního prostředí, ekosystémy, základní podmínky života) a dále OSV.</w:t>
      </w:r>
    </w:p>
    <w:p w14:paraId="2E9876FE" w14:textId="77777777" w:rsidR="00EB0E09" w:rsidRDefault="00EB0E09">
      <w:pPr>
        <w:spacing w:line="360" w:lineRule="auto"/>
        <w:jc w:val="both"/>
      </w:pPr>
    </w:p>
    <w:p w14:paraId="2A19C20C" w14:textId="77777777" w:rsidR="00EB0E09" w:rsidRDefault="00EB0E09">
      <w:pPr>
        <w:spacing w:line="360" w:lineRule="auto"/>
        <w:jc w:val="both"/>
        <w:rPr>
          <w:b/>
          <w:sz w:val="28"/>
          <w:u w:val="single"/>
        </w:rPr>
      </w:pPr>
      <w:r>
        <w:rPr>
          <w:b/>
          <w:sz w:val="28"/>
          <w:u w:val="single"/>
        </w:rPr>
        <w:t>3. Výchovné a vzdělávací strategie pro rozvoj klíčových kompetencí žáků</w:t>
      </w:r>
    </w:p>
    <w:p w14:paraId="3935FCAF" w14:textId="77777777" w:rsidR="00EB0E09" w:rsidRDefault="00EB0E09">
      <w:pPr>
        <w:spacing w:line="360" w:lineRule="auto"/>
        <w:ind w:firstLine="60"/>
        <w:jc w:val="both"/>
        <w:rPr>
          <w:b/>
          <w:u w:val="single"/>
        </w:rPr>
      </w:pPr>
      <w:r>
        <w:rPr>
          <w:b/>
          <w:u w:val="single"/>
        </w:rPr>
        <w:t>Kompetence k učení</w:t>
      </w:r>
    </w:p>
    <w:p w14:paraId="672B937F" w14:textId="77777777" w:rsidR="00EB0E09" w:rsidRDefault="00EB0E09">
      <w:pPr>
        <w:spacing w:line="360" w:lineRule="auto"/>
        <w:jc w:val="both"/>
        <w:rPr>
          <w:b/>
        </w:rPr>
      </w:pPr>
      <w:r>
        <w:rPr>
          <w:b/>
        </w:rPr>
        <w:t xml:space="preserve">Učitel: </w:t>
      </w:r>
    </w:p>
    <w:p w14:paraId="0DC66BBF" w14:textId="77777777" w:rsidR="00EB0E09" w:rsidRDefault="00EB0E09" w:rsidP="00E150F8">
      <w:pPr>
        <w:numPr>
          <w:ilvl w:val="0"/>
          <w:numId w:val="1"/>
        </w:numPr>
        <w:spacing w:line="360" w:lineRule="auto"/>
        <w:jc w:val="both"/>
      </w:pPr>
      <w:r>
        <w:t xml:space="preserve"> umožňuje žákům používat vhodné učební pomůcky, encyklopedie a odbornou literaturu</w:t>
      </w:r>
    </w:p>
    <w:p w14:paraId="1020347D" w14:textId="77777777" w:rsidR="00EB0E09" w:rsidRDefault="00EB0E09" w:rsidP="00E150F8">
      <w:pPr>
        <w:numPr>
          <w:ilvl w:val="0"/>
          <w:numId w:val="1"/>
        </w:numPr>
        <w:spacing w:line="360" w:lineRule="auto"/>
        <w:ind w:left="142" w:hanging="142"/>
        <w:jc w:val="both"/>
      </w:pPr>
      <w:r>
        <w:t xml:space="preserve"> získávat informace o přírodě, učí se pozorovat přírodu, zaznamenávat a hodnotit výsledky svého pozorování</w:t>
      </w:r>
    </w:p>
    <w:p w14:paraId="3E8A586E" w14:textId="77777777" w:rsidR="00EB0E09" w:rsidRDefault="00EB0E09">
      <w:pPr>
        <w:spacing w:line="360" w:lineRule="auto"/>
        <w:jc w:val="both"/>
        <w:rPr>
          <w:b/>
          <w:u w:val="single"/>
        </w:rPr>
      </w:pPr>
      <w:r>
        <w:rPr>
          <w:b/>
          <w:u w:val="single"/>
        </w:rPr>
        <w:t>Kompetence k řešení problémů</w:t>
      </w:r>
    </w:p>
    <w:p w14:paraId="5C6F5691" w14:textId="77777777" w:rsidR="00EB0E09" w:rsidRDefault="00EB0E09">
      <w:pPr>
        <w:spacing w:line="360" w:lineRule="auto"/>
        <w:jc w:val="both"/>
        <w:rPr>
          <w:b/>
        </w:rPr>
      </w:pPr>
      <w:r>
        <w:rPr>
          <w:b/>
        </w:rPr>
        <w:t>Učitel:</w:t>
      </w:r>
    </w:p>
    <w:p w14:paraId="3658D404" w14:textId="77777777" w:rsidR="00EB0E09" w:rsidRDefault="00EB0E09" w:rsidP="00E150F8">
      <w:pPr>
        <w:numPr>
          <w:ilvl w:val="0"/>
          <w:numId w:val="1"/>
        </w:numPr>
        <w:spacing w:line="360" w:lineRule="auto"/>
        <w:ind w:left="142" w:hanging="142"/>
        <w:jc w:val="both"/>
      </w:pPr>
      <w:r>
        <w:t xml:space="preserve"> zařazuje metody, při kterých žáci sami docházejí k objevům, řešením a závěrům </w:t>
      </w:r>
    </w:p>
    <w:p w14:paraId="08CA610B" w14:textId="77777777" w:rsidR="00EB0E09" w:rsidRDefault="00EB0E09" w:rsidP="0014716E">
      <w:pPr>
        <w:numPr>
          <w:ilvl w:val="0"/>
          <w:numId w:val="1"/>
        </w:numPr>
        <w:spacing w:line="360" w:lineRule="auto"/>
        <w:ind w:left="142" w:hanging="142"/>
        <w:jc w:val="both"/>
      </w:pPr>
      <w:r>
        <w:t xml:space="preserve"> učí žáky řešit zadané úkoly, správně se rozhodovat v různých situacích, učí se vyhledávat informace vhodné k řešení problémů.</w:t>
      </w:r>
    </w:p>
    <w:p w14:paraId="56F99054" w14:textId="77777777" w:rsidR="00EB0E09" w:rsidRDefault="00EB0E09">
      <w:pPr>
        <w:spacing w:line="360" w:lineRule="auto"/>
        <w:ind w:firstLine="60"/>
        <w:jc w:val="both"/>
        <w:rPr>
          <w:b/>
          <w:u w:val="single"/>
        </w:rPr>
      </w:pPr>
      <w:r>
        <w:rPr>
          <w:b/>
          <w:u w:val="single"/>
        </w:rPr>
        <w:t>Kompetence komunikativní</w:t>
      </w:r>
    </w:p>
    <w:p w14:paraId="3F22BC3C" w14:textId="77777777" w:rsidR="00EB0E09" w:rsidRDefault="00EB0E09">
      <w:pPr>
        <w:spacing w:line="360" w:lineRule="auto"/>
        <w:jc w:val="both"/>
        <w:rPr>
          <w:b/>
        </w:rPr>
      </w:pPr>
      <w:r>
        <w:rPr>
          <w:b/>
        </w:rPr>
        <w:t>Učitel:</w:t>
      </w:r>
    </w:p>
    <w:p w14:paraId="329C1BD8" w14:textId="77777777" w:rsidR="00EB0E09" w:rsidRDefault="00EB0E09">
      <w:pPr>
        <w:spacing w:line="360" w:lineRule="auto"/>
        <w:jc w:val="both"/>
      </w:pPr>
      <w:r>
        <w:t xml:space="preserve">- vede žáky k používání správné terminologie </w:t>
      </w:r>
    </w:p>
    <w:p w14:paraId="29E50357" w14:textId="77777777" w:rsidR="00EB0E09" w:rsidRDefault="00EB0E09">
      <w:pPr>
        <w:spacing w:line="360" w:lineRule="auto"/>
        <w:jc w:val="both"/>
      </w:pPr>
      <w:r>
        <w:t xml:space="preserve">- rozšiřuje slovní zásobu žáků v osvojovaných tématech, k pojmenování pozorovaných </w:t>
      </w:r>
    </w:p>
    <w:p w14:paraId="51BDDA39" w14:textId="77777777" w:rsidR="00EB0E09" w:rsidRDefault="00EB0E09">
      <w:pPr>
        <w:spacing w:line="360" w:lineRule="auto"/>
        <w:jc w:val="both"/>
      </w:pPr>
      <w:r>
        <w:t xml:space="preserve">  skutečností a k jejich zachycení ve vlastních projevech, názorech a výtvorech</w:t>
      </w:r>
    </w:p>
    <w:p w14:paraId="7B69B0B1" w14:textId="77777777" w:rsidR="00EB0E09" w:rsidRDefault="00EB0E09">
      <w:pPr>
        <w:spacing w:line="360" w:lineRule="auto"/>
        <w:jc w:val="both"/>
      </w:pPr>
      <w:r>
        <w:t xml:space="preserve">- učí žáky vyjadřovat své myšlenky, poznatky a dojmy, reagovat na myšlenky, názory a </w:t>
      </w:r>
    </w:p>
    <w:p w14:paraId="20AC7D66" w14:textId="77777777" w:rsidR="006A3989" w:rsidRDefault="00EB0E09">
      <w:pPr>
        <w:spacing w:line="360" w:lineRule="auto"/>
        <w:jc w:val="both"/>
      </w:pPr>
      <w:r>
        <w:t xml:space="preserve">   podněty jiných</w:t>
      </w:r>
    </w:p>
    <w:p w14:paraId="145378B7" w14:textId="77777777" w:rsidR="00EB0E09" w:rsidRDefault="00EB0E09" w:rsidP="001E0650">
      <w:pPr>
        <w:spacing w:line="360" w:lineRule="auto"/>
        <w:jc w:val="both"/>
        <w:rPr>
          <w:b/>
          <w:u w:val="single"/>
        </w:rPr>
      </w:pPr>
      <w:r>
        <w:rPr>
          <w:b/>
          <w:u w:val="single"/>
        </w:rPr>
        <w:t>Kompetence sociální a personální</w:t>
      </w:r>
    </w:p>
    <w:p w14:paraId="614AC2F8" w14:textId="77777777" w:rsidR="00EB0E09" w:rsidRDefault="00EB0E09">
      <w:pPr>
        <w:spacing w:line="360" w:lineRule="auto"/>
        <w:jc w:val="both"/>
        <w:rPr>
          <w:b/>
        </w:rPr>
      </w:pPr>
      <w:r>
        <w:rPr>
          <w:b/>
        </w:rPr>
        <w:t xml:space="preserve">Učitel: </w:t>
      </w:r>
    </w:p>
    <w:p w14:paraId="0C2690AB" w14:textId="77777777" w:rsidR="00EB0E09" w:rsidRDefault="00EB0E09">
      <w:pPr>
        <w:spacing w:line="360" w:lineRule="auto"/>
        <w:jc w:val="both"/>
      </w:pPr>
      <w:r>
        <w:t>- zadává úkoly, při kterých žáci mohou pracovat společně</w:t>
      </w:r>
    </w:p>
    <w:p w14:paraId="3E88AB2A" w14:textId="77777777" w:rsidR="00EB0E09" w:rsidRDefault="00EB0E09">
      <w:pPr>
        <w:spacing w:line="360" w:lineRule="auto"/>
        <w:jc w:val="both"/>
      </w:pPr>
      <w:r>
        <w:t xml:space="preserve">- učí žáky pracovat ve skupině, spolupracovat s druhými při řešení daného úkolu, respektovat </w:t>
      </w:r>
    </w:p>
    <w:p w14:paraId="1C1B4932" w14:textId="77777777" w:rsidR="00EB0E09" w:rsidRDefault="00EB0E09">
      <w:pPr>
        <w:spacing w:line="360" w:lineRule="auto"/>
        <w:jc w:val="both"/>
      </w:pPr>
      <w:r>
        <w:t xml:space="preserve">  názory a zkušenosti druhých</w:t>
      </w:r>
    </w:p>
    <w:p w14:paraId="5DD3BBF5" w14:textId="77777777" w:rsidR="00D5245F" w:rsidRDefault="00EB0E09" w:rsidP="00D5245F">
      <w:pPr>
        <w:spacing w:line="360" w:lineRule="auto"/>
        <w:jc w:val="both"/>
      </w:pPr>
      <w:r>
        <w:t>- zajímá se o náměty, názory a zkušenosti žáků</w:t>
      </w:r>
    </w:p>
    <w:p w14:paraId="1EDE9A12" w14:textId="77777777" w:rsidR="00EB0E09" w:rsidRPr="00D5245F" w:rsidRDefault="00EB0E09" w:rsidP="00D5245F">
      <w:pPr>
        <w:spacing w:line="360" w:lineRule="auto"/>
        <w:jc w:val="both"/>
      </w:pPr>
      <w:r>
        <w:rPr>
          <w:b/>
          <w:u w:val="single"/>
        </w:rPr>
        <w:t>Kompetence občanské</w:t>
      </w:r>
    </w:p>
    <w:p w14:paraId="5CC965E0" w14:textId="77777777" w:rsidR="00EB0E09" w:rsidRDefault="00EB0E09">
      <w:pPr>
        <w:spacing w:line="360" w:lineRule="auto"/>
        <w:jc w:val="both"/>
        <w:rPr>
          <w:b/>
        </w:rPr>
      </w:pPr>
      <w:r>
        <w:rPr>
          <w:b/>
        </w:rPr>
        <w:lastRenderedPageBreak/>
        <w:t>Učitel:</w:t>
      </w:r>
    </w:p>
    <w:p w14:paraId="35562B33" w14:textId="77777777" w:rsidR="00EB0E09" w:rsidRDefault="00EB0E09" w:rsidP="00E150F8">
      <w:pPr>
        <w:spacing w:line="360" w:lineRule="auto"/>
      </w:pPr>
      <w:r>
        <w:t>- buduje u žáků ohleduplný vztah k přírodě</w:t>
      </w:r>
    </w:p>
    <w:p w14:paraId="45C421C9" w14:textId="77777777" w:rsidR="00EB0E09" w:rsidRDefault="00EB0E09" w:rsidP="00E150F8">
      <w:pPr>
        <w:spacing w:line="360" w:lineRule="auto"/>
      </w:pPr>
      <w:r>
        <w:t xml:space="preserve">- vyžaduje dodržování pravidel slušného chování </w:t>
      </w:r>
    </w:p>
    <w:p w14:paraId="10510931" w14:textId="77777777" w:rsidR="00EB0E09" w:rsidRDefault="00EB0E09" w:rsidP="00E150F8">
      <w:pPr>
        <w:spacing w:line="360" w:lineRule="auto"/>
      </w:pPr>
      <w:r>
        <w:t>- učí žáky poznávat a chápat rozdíly mezi lidmi, učí se tolerantnímu chování a jednání,</w:t>
      </w:r>
      <w:r w:rsidR="00E150F8">
        <w:t xml:space="preserve"> </w:t>
      </w:r>
      <w:r>
        <w:t xml:space="preserve">  bezproblémové a bezkonfliktní komunikaci, chování v situacích ohrožení vlastního zdraví i a bezpečnosti druhých</w:t>
      </w:r>
    </w:p>
    <w:p w14:paraId="0FDA693B" w14:textId="77777777" w:rsidR="00EB0E09" w:rsidRDefault="00EB0E09" w:rsidP="00E150F8">
      <w:pPr>
        <w:spacing w:line="360" w:lineRule="auto"/>
      </w:pPr>
      <w:r>
        <w:t>- umožňuje každému žákovi zažít úspěch</w:t>
      </w:r>
    </w:p>
    <w:p w14:paraId="4903BA66" w14:textId="77777777" w:rsidR="00EB0E09" w:rsidRDefault="00EB0E09">
      <w:pPr>
        <w:spacing w:line="360" w:lineRule="auto"/>
        <w:ind w:firstLine="60"/>
        <w:jc w:val="both"/>
        <w:rPr>
          <w:b/>
          <w:u w:val="single"/>
        </w:rPr>
      </w:pPr>
      <w:r>
        <w:rPr>
          <w:b/>
          <w:u w:val="single"/>
        </w:rPr>
        <w:t>Kompetence pracovní</w:t>
      </w:r>
    </w:p>
    <w:p w14:paraId="2F12BD36" w14:textId="77777777" w:rsidR="00EB0E09" w:rsidRDefault="00EB0E09">
      <w:pPr>
        <w:spacing w:line="360" w:lineRule="auto"/>
        <w:jc w:val="both"/>
        <w:rPr>
          <w:b/>
        </w:rPr>
      </w:pPr>
      <w:r>
        <w:rPr>
          <w:b/>
        </w:rPr>
        <w:t>Učitel:</w:t>
      </w:r>
    </w:p>
    <w:p w14:paraId="7CF19881" w14:textId="77777777" w:rsidR="00EB0E09" w:rsidRDefault="00EB0E09" w:rsidP="00E150F8">
      <w:pPr>
        <w:spacing w:line="360" w:lineRule="auto"/>
      </w:pPr>
      <w:r>
        <w:t>- umožňuje žákům pozorovat, manipulovat a experimentovat</w:t>
      </w:r>
    </w:p>
    <w:p w14:paraId="5B748F89" w14:textId="77777777" w:rsidR="00EB0E09" w:rsidRDefault="00EB0E09" w:rsidP="00E150F8">
      <w:pPr>
        <w:spacing w:line="360" w:lineRule="auto"/>
      </w:pPr>
      <w:r>
        <w:t>- vede žáky ke správným způsobům užití pomůcek, vybavení, techniky</w:t>
      </w:r>
    </w:p>
    <w:p w14:paraId="21B37295" w14:textId="77777777" w:rsidR="00EB0E09" w:rsidRDefault="00EB0E09" w:rsidP="00E150F8">
      <w:pPr>
        <w:spacing w:line="360" w:lineRule="auto"/>
      </w:pPr>
      <w:r>
        <w:t>- vede žáky k dodržování obecných pravidel bezpečnosti</w:t>
      </w:r>
    </w:p>
    <w:p w14:paraId="7C3F829C" w14:textId="77777777" w:rsidR="00EB0E09" w:rsidRDefault="00EB0E09" w:rsidP="00E150F8">
      <w:pPr>
        <w:spacing w:line="360" w:lineRule="auto"/>
      </w:pPr>
      <w:r>
        <w:t>- učí žáky utvářet pracovní návyky v jednoduché samostatné i týmové činnosti, dodržovat vymezená pravidla</w:t>
      </w:r>
    </w:p>
    <w:p w14:paraId="2B829BA0" w14:textId="77777777" w:rsidR="00887F4D" w:rsidRDefault="00887F4D">
      <w:pPr>
        <w:spacing w:line="360" w:lineRule="auto"/>
        <w:jc w:val="both"/>
      </w:pPr>
    </w:p>
    <w:p w14:paraId="4C9913D4" w14:textId="77777777" w:rsidR="00887F4D" w:rsidRDefault="00887F4D">
      <w:pPr>
        <w:spacing w:line="360" w:lineRule="auto"/>
        <w:jc w:val="both"/>
      </w:pPr>
    </w:p>
    <w:p w14:paraId="279A8987" w14:textId="77777777" w:rsidR="00887F4D" w:rsidRDefault="00887F4D">
      <w:pPr>
        <w:spacing w:line="360" w:lineRule="auto"/>
        <w:jc w:val="both"/>
      </w:pPr>
    </w:p>
    <w:p w14:paraId="6E9ACDE4" w14:textId="77777777" w:rsidR="00887F4D" w:rsidRDefault="00887F4D">
      <w:pPr>
        <w:spacing w:line="360" w:lineRule="auto"/>
        <w:jc w:val="both"/>
      </w:pPr>
    </w:p>
    <w:p w14:paraId="43D99977" w14:textId="77777777" w:rsidR="00887F4D" w:rsidRDefault="00887F4D">
      <w:pPr>
        <w:spacing w:line="360" w:lineRule="auto"/>
        <w:jc w:val="both"/>
      </w:pPr>
    </w:p>
    <w:p w14:paraId="0DE14AF7" w14:textId="77777777" w:rsidR="006D3B51" w:rsidRDefault="006D3B51">
      <w:r>
        <w:br w:type="page"/>
      </w:r>
    </w:p>
    <w:p w14:paraId="1705AC51" w14:textId="77777777" w:rsidR="00E150F8" w:rsidRDefault="00E150F8" w:rsidP="00887F4D">
      <w:pPr>
        <w:jc w:val="center"/>
        <w:rPr>
          <w:b/>
          <w:bCs/>
          <w:sz w:val="28"/>
          <w:u w:val="single"/>
        </w:rPr>
        <w:sectPr w:rsidR="00E150F8" w:rsidSect="00E150F8">
          <w:footnotePr>
            <w:pos w:val="beneathText"/>
          </w:footnotePr>
          <w:pgSz w:w="12240" w:h="15840"/>
          <w:pgMar w:top="1418" w:right="1418" w:bottom="1134" w:left="1418" w:header="709" w:footer="709" w:gutter="0"/>
          <w:cols w:space="708"/>
          <w:titlePg/>
          <w:docGrid w:linePitch="360"/>
        </w:sectPr>
      </w:pPr>
    </w:p>
    <w:p w14:paraId="4FB056F2" w14:textId="77777777" w:rsidR="00887F4D" w:rsidRPr="0084359D" w:rsidRDefault="00887F4D" w:rsidP="00887F4D">
      <w:pPr>
        <w:jc w:val="center"/>
        <w:rPr>
          <w:b/>
          <w:bCs/>
          <w:sz w:val="28"/>
          <w:u w:val="single"/>
        </w:rPr>
      </w:pPr>
      <w:r w:rsidRPr="0084359D">
        <w:rPr>
          <w:b/>
          <w:bCs/>
          <w:sz w:val="28"/>
          <w:u w:val="single"/>
        </w:rPr>
        <w:lastRenderedPageBreak/>
        <w:t>Vzdělávací obsah vyučovacího předmětu</w:t>
      </w:r>
    </w:p>
    <w:p w14:paraId="3B04729B" w14:textId="77777777" w:rsidR="00887F4D" w:rsidRPr="0084359D" w:rsidRDefault="00887F4D" w:rsidP="00887F4D">
      <w:pPr>
        <w:jc w:val="center"/>
        <w:rPr>
          <w:b/>
          <w:bCs/>
          <w:sz w:val="28"/>
          <w:u w:val="single"/>
        </w:rPr>
      </w:pPr>
      <w:r w:rsidRPr="0084359D">
        <w:rPr>
          <w:b/>
          <w:bCs/>
          <w:sz w:val="28"/>
          <w:u w:val="single"/>
        </w:rPr>
        <w:t>PŘÍRODOVĚDA</w:t>
      </w:r>
    </w:p>
    <w:p w14:paraId="34AD8557" w14:textId="77777777" w:rsidR="00887F4D" w:rsidRPr="0084359D" w:rsidRDefault="00887F4D" w:rsidP="00887F4D">
      <w:pPr>
        <w:jc w:val="center"/>
        <w:rPr>
          <w:sz w:val="28"/>
        </w:rPr>
      </w:pPr>
      <w:r w:rsidRPr="0084359D">
        <w:rPr>
          <w:b/>
          <w:bCs/>
          <w:sz w:val="28"/>
        </w:rPr>
        <w:t>Ročník: 4.</w:t>
      </w:r>
    </w:p>
    <w:p w14:paraId="7FE13D0F" w14:textId="77777777" w:rsidR="00887F4D" w:rsidRPr="0084359D" w:rsidRDefault="00887F4D" w:rsidP="00887F4D">
      <w:pPr>
        <w:rPr>
          <w:b/>
          <w:bCs/>
          <w:szCs w:val="24"/>
        </w:rPr>
      </w:pPr>
    </w:p>
    <w:tbl>
      <w:tblPr>
        <w:tblStyle w:val="Mkatabulky"/>
        <w:tblW w:w="0" w:type="auto"/>
        <w:tblLook w:val="04A0" w:firstRow="1" w:lastRow="0" w:firstColumn="1" w:lastColumn="0" w:noHBand="0" w:noVBand="1"/>
      </w:tblPr>
      <w:tblGrid>
        <w:gridCol w:w="4425"/>
        <w:gridCol w:w="4239"/>
        <w:gridCol w:w="2902"/>
        <w:gridCol w:w="1938"/>
      </w:tblGrid>
      <w:tr w:rsidR="00073728" w14:paraId="0EE740B8" w14:textId="77777777" w:rsidTr="00384036">
        <w:tc>
          <w:tcPr>
            <w:tcW w:w="4644" w:type="dxa"/>
          </w:tcPr>
          <w:p w14:paraId="7EF05C36" w14:textId="77777777" w:rsidR="00073728" w:rsidRDefault="00073728" w:rsidP="00384036">
            <w:pPr>
              <w:jc w:val="center"/>
              <w:rPr>
                <w:sz w:val="28"/>
                <w:szCs w:val="28"/>
              </w:rPr>
            </w:pPr>
            <w:r w:rsidRPr="007924DB">
              <w:rPr>
                <w:rStyle w:val="Siln"/>
                <w:szCs w:val="24"/>
              </w:rPr>
              <w:t>Očekávané výstupy </w:t>
            </w:r>
          </w:p>
        </w:tc>
        <w:tc>
          <w:tcPr>
            <w:tcW w:w="4395" w:type="dxa"/>
          </w:tcPr>
          <w:p w14:paraId="660E75E1" w14:textId="77777777" w:rsidR="00073728" w:rsidRPr="00F973A5" w:rsidRDefault="00073728" w:rsidP="00384036">
            <w:pPr>
              <w:jc w:val="center"/>
              <w:rPr>
                <w:b/>
                <w:szCs w:val="24"/>
              </w:rPr>
            </w:pPr>
            <w:r w:rsidRPr="00F973A5">
              <w:rPr>
                <w:b/>
                <w:szCs w:val="24"/>
              </w:rPr>
              <w:t>Učivo</w:t>
            </w:r>
          </w:p>
        </w:tc>
        <w:tc>
          <w:tcPr>
            <w:tcW w:w="2976" w:type="dxa"/>
          </w:tcPr>
          <w:p w14:paraId="53CD3917" w14:textId="77777777" w:rsidR="00073728" w:rsidRDefault="00073728" w:rsidP="00384036">
            <w:pPr>
              <w:jc w:val="center"/>
              <w:rPr>
                <w:b/>
                <w:szCs w:val="24"/>
              </w:rPr>
            </w:pPr>
            <w:r>
              <w:rPr>
                <w:b/>
                <w:szCs w:val="24"/>
              </w:rPr>
              <w:t>Průřezová témata</w:t>
            </w:r>
          </w:p>
          <w:p w14:paraId="031406F8" w14:textId="77777777" w:rsidR="00073728" w:rsidRPr="00F973A5" w:rsidRDefault="00073728" w:rsidP="00384036">
            <w:pPr>
              <w:jc w:val="center"/>
              <w:rPr>
                <w:b/>
                <w:szCs w:val="24"/>
              </w:rPr>
            </w:pPr>
            <w:r>
              <w:rPr>
                <w:b/>
                <w:szCs w:val="24"/>
              </w:rPr>
              <w:t>Mezipředmětové vztahy</w:t>
            </w:r>
          </w:p>
        </w:tc>
        <w:tc>
          <w:tcPr>
            <w:tcW w:w="1985" w:type="dxa"/>
          </w:tcPr>
          <w:p w14:paraId="325C02E1" w14:textId="77777777" w:rsidR="00073728" w:rsidRPr="00F973A5" w:rsidRDefault="00073728" w:rsidP="00384036">
            <w:pPr>
              <w:jc w:val="center"/>
              <w:rPr>
                <w:b/>
                <w:szCs w:val="24"/>
              </w:rPr>
            </w:pPr>
            <w:r>
              <w:rPr>
                <w:b/>
                <w:szCs w:val="24"/>
              </w:rPr>
              <w:t>Poznámka</w:t>
            </w:r>
          </w:p>
        </w:tc>
      </w:tr>
      <w:tr w:rsidR="00073728" w14:paraId="2137A63B" w14:textId="77777777" w:rsidTr="00384036">
        <w:tc>
          <w:tcPr>
            <w:tcW w:w="14000" w:type="dxa"/>
            <w:gridSpan w:val="4"/>
          </w:tcPr>
          <w:p w14:paraId="58AA8831" w14:textId="77777777" w:rsidR="00073728" w:rsidRDefault="00073728" w:rsidP="00384036">
            <w:pPr>
              <w:jc w:val="center"/>
              <w:rPr>
                <w:sz w:val="28"/>
                <w:szCs w:val="28"/>
              </w:rPr>
            </w:pPr>
            <w:r>
              <w:rPr>
                <w:sz w:val="28"/>
                <w:szCs w:val="28"/>
              </w:rPr>
              <w:t>Rozmanitost přírody</w:t>
            </w:r>
          </w:p>
        </w:tc>
      </w:tr>
      <w:tr w:rsidR="00073728" w14:paraId="25B2B92B" w14:textId="77777777" w:rsidTr="00384036">
        <w:tc>
          <w:tcPr>
            <w:tcW w:w="4644" w:type="dxa"/>
          </w:tcPr>
          <w:p w14:paraId="6EF0E485" w14:textId="77777777" w:rsidR="00073728" w:rsidRDefault="00073728" w:rsidP="00384036">
            <w:pPr>
              <w:rPr>
                <w:sz w:val="20"/>
              </w:rPr>
            </w:pPr>
            <w:r>
              <w:rPr>
                <w:sz w:val="20"/>
              </w:rPr>
              <w:t>Žák:</w:t>
            </w:r>
          </w:p>
          <w:p w14:paraId="2A7BC046" w14:textId="77777777" w:rsidR="00073728" w:rsidRPr="00C302D3" w:rsidRDefault="00073728" w:rsidP="00384036">
            <w:pPr>
              <w:rPr>
                <w:b/>
                <w:sz w:val="20"/>
              </w:rPr>
            </w:pPr>
            <w:r w:rsidRPr="00C302D3">
              <w:rPr>
                <w:b/>
                <w:sz w:val="20"/>
              </w:rPr>
              <w:t>ČJS-5-4-01 objevuje a zjišťuje propojenost prvků živé a neživé přírody, princip rovnováhy přírody a nachází souvislosti mezi konečným vzhledem přírody a činností člověka</w:t>
            </w:r>
          </w:p>
          <w:p w14:paraId="688BFDF1" w14:textId="77777777" w:rsidR="00073728" w:rsidRPr="00300218" w:rsidRDefault="00073728" w:rsidP="00384036">
            <w:pPr>
              <w:rPr>
                <w:sz w:val="20"/>
              </w:rPr>
            </w:pPr>
            <w:r w:rsidRPr="00300218">
              <w:rPr>
                <w:sz w:val="20"/>
              </w:rPr>
              <w:t xml:space="preserve">1. rozpozná živé a neživé přírodniny </w:t>
            </w:r>
          </w:p>
          <w:p w14:paraId="5D99EF73" w14:textId="77777777" w:rsidR="00073728" w:rsidRPr="00300218" w:rsidRDefault="00073728" w:rsidP="00384036">
            <w:pPr>
              <w:rPr>
                <w:sz w:val="20"/>
              </w:rPr>
            </w:pPr>
            <w:r w:rsidRPr="00300218">
              <w:rPr>
                <w:sz w:val="20"/>
              </w:rPr>
              <w:t xml:space="preserve">2. na základě pozorování vyvodí vztahy mezi živou a neživou přírodou </w:t>
            </w:r>
          </w:p>
          <w:p w14:paraId="7583F401" w14:textId="77777777" w:rsidR="00073728" w:rsidRPr="00300218" w:rsidRDefault="00073728" w:rsidP="00384036">
            <w:pPr>
              <w:rPr>
                <w:sz w:val="20"/>
              </w:rPr>
            </w:pPr>
            <w:r w:rsidRPr="00300218">
              <w:rPr>
                <w:sz w:val="20"/>
              </w:rPr>
              <w:t xml:space="preserve">3. objasní základní podmínky pro život organismů </w:t>
            </w:r>
          </w:p>
          <w:p w14:paraId="6234B369" w14:textId="77777777" w:rsidR="00073728" w:rsidRPr="00300218" w:rsidRDefault="00073728" w:rsidP="00384036">
            <w:pPr>
              <w:rPr>
                <w:sz w:val="20"/>
              </w:rPr>
            </w:pPr>
            <w:r w:rsidRPr="00300218">
              <w:rPr>
                <w:sz w:val="20"/>
              </w:rPr>
              <w:t xml:space="preserve">4. na základě obrazového či textového materiálu vysvětlí vzájemné ovlivňování člověka a přírody </w:t>
            </w:r>
          </w:p>
          <w:p w14:paraId="1AD3B676" w14:textId="77777777" w:rsidR="00073728" w:rsidRDefault="00073728" w:rsidP="00384036">
            <w:pPr>
              <w:rPr>
                <w:sz w:val="20"/>
              </w:rPr>
            </w:pPr>
          </w:p>
          <w:p w14:paraId="470B953F" w14:textId="77777777" w:rsidR="00073728" w:rsidRDefault="00073728" w:rsidP="00384036">
            <w:pPr>
              <w:rPr>
                <w:sz w:val="20"/>
              </w:rPr>
            </w:pPr>
          </w:p>
          <w:p w14:paraId="22697D90" w14:textId="77777777" w:rsidR="00073728" w:rsidRDefault="00073728" w:rsidP="00384036">
            <w:pPr>
              <w:rPr>
                <w:b/>
                <w:sz w:val="20"/>
              </w:rPr>
            </w:pPr>
          </w:p>
          <w:p w14:paraId="4402B176" w14:textId="77777777" w:rsidR="00073728" w:rsidRDefault="00073728" w:rsidP="00384036">
            <w:pPr>
              <w:rPr>
                <w:b/>
                <w:sz w:val="20"/>
              </w:rPr>
            </w:pPr>
          </w:p>
          <w:p w14:paraId="365EE5E4" w14:textId="77777777" w:rsidR="00073728" w:rsidRDefault="00073728" w:rsidP="00384036">
            <w:pPr>
              <w:rPr>
                <w:b/>
                <w:sz w:val="20"/>
              </w:rPr>
            </w:pPr>
          </w:p>
          <w:p w14:paraId="71A6367D" w14:textId="77777777" w:rsidR="00073728" w:rsidRDefault="00073728" w:rsidP="00384036">
            <w:pPr>
              <w:rPr>
                <w:b/>
                <w:sz w:val="20"/>
              </w:rPr>
            </w:pPr>
          </w:p>
          <w:p w14:paraId="10855160" w14:textId="77777777" w:rsidR="00073728" w:rsidRDefault="00073728" w:rsidP="00384036">
            <w:pPr>
              <w:rPr>
                <w:b/>
                <w:sz w:val="20"/>
              </w:rPr>
            </w:pPr>
          </w:p>
          <w:p w14:paraId="658F7C01" w14:textId="77777777" w:rsidR="00073728" w:rsidRDefault="00073728" w:rsidP="00384036">
            <w:pPr>
              <w:rPr>
                <w:b/>
                <w:sz w:val="20"/>
              </w:rPr>
            </w:pPr>
          </w:p>
          <w:p w14:paraId="4C95320A" w14:textId="77777777" w:rsidR="00073728" w:rsidRDefault="00073728" w:rsidP="00384036">
            <w:pPr>
              <w:rPr>
                <w:b/>
                <w:sz w:val="20"/>
              </w:rPr>
            </w:pPr>
          </w:p>
          <w:p w14:paraId="12AD9742" w14:textId="77777777" w:rsidR="00073728" w:rsidRDefault="00073728" w:rsidP="00384036">
            <w:pPr>
              <w:rPr>
                <w:b/>
                <w:sz w:val="20"/>
              </w:rPr>
            </w:pPr>
          </w:p>
          <w:p w14:paraId="2890687D" w14:textId="77777777" w:rsidR="00073728" w:rsidRPr="00C302D3" w:rsidRDefault="00073728" w:rsidP="00384036">
            <w:pPr>
              <w:rPr>
                <w:b/>
                <w:sz w:val="20"/>
              </w:rPr>
            </w:pPr>
            <w:r w:rsidRPr="00C302D3">
              <w:rPr>
                <w:b/>
                <w:sz w:val="20"/>
              </w:rPr>
              <w:t>ČJS-5-4-03 zkoumá základní společenstva ve vybraných lokalitách regionů, zdůvodní podstatné vzájemné vztahy mezi organismy a nachází shody a rozdíly v přizpůsobení organismů prostředí</w:t>
            </w:r>
          </w:p>
          <w:p w14:paraId="47054F03" w14:textId="77777777" w:rsidR="00073728" w:rsidRPr="00C557C3" w:rsidRDefault="00073728" w:rsidP="00384036">
            <w:pPr>
              <w:rPr>
                <w:sz w:val="20"/>
              </w:rPr>
            </w:pPr>
            <w:r w:rsidRPr="00C557C3">
              <w:rPr>
                <w:sz w:val="20"/>
              </w:rPr>
              <w:t xml:space="preserve">1. na základě společných znaků roztřídí dané organismy (rostliny, živočichy, houby) </w:t>
            </w:r>
          </w:p>
          <w:p w14:paraId="31B50A7F" w14:textId="77777777" w:rsidR="00073728" w:rsidRPr="00C557C3" w:rsidRDefault="00073728" w:rsidP="00384036">
            <w:pPr>
              <w:rPr>
                <w:sz w:val="20"/>
              </w:rPr>
            </w:pPr>
            <w:r w:rsidRPr="00C557C3">
              <w:rPr>
                <w:sz w:val="20"/>
              </w:rPr>
              <w:t xml:space="preserve">2. na základě pozorování popíše dané rostliny, houby a živočichy ve svém regionu </w:t>
            </w:r>
          </w:p>
          <w:p w14:paraId="09606CE7" w14:textId="77777777" w:rsidR="00073728" w:rsidRPr="00C557C3" w:rsidRDefault="00073728" w:rsidP="00384036">
            <w:pPr>
              <w:rPr>
                <w:sz w:val="20"/>
              </w:rPr>
            </w:pPr>
            <w:r w:rsidRPr="00C557C3">
              <w:rPr>
                <w:sz w:val="20"/>
              </w:rPr>
              <w:lastRenderedPageBreak/>
              <w:t xml:space="preserve">3. na základě zkoumání vybraných organismů určí, jak jsou jednotlivé organismy přizpůsobeny k životu na souši, ve vodě, ve vzduchu </w:t>
            </w:r>
          </w:p>
          <w:p w14:paraId="533E8753" w14:textId="77777777" w:rsidR="00073728" w:rsidRPr="00C557C3" w:rsidRDefault="00073728" w:rsidP="00384036">
            <w:pPr>
              <w:rPr>
                <w:sz w:val="20"/>
              </w:rPr>
            </w:pPr>
            <w:r w:rsidRPr="00C557C3">
              <w:rPr>
                <w:sz w:val="20"/>
              </w:rPr>
              <w:t xml:space="preserve">4. vysvětlí potravní vztahy nebo vzájemně prospěšné vztahy mezi jednotlivými organismy základních společenstev </w:t>
            </w:r>
          </w:p>
          <w:p w14:paraId="20DA57D7" w14:textId="77777777" w:rsidR="00073728" w:rsidRDefault="00073728" w:rsidP="00384036">
            <w:pPr>
              <w:rPr>
                <w:sz w:val="20"/>
              </w:rPr>
            </w:pPr>
            <w:r w:rsidRPr="00C557C3">
              <w:rPr>
                <w:sz w:val="20"/>
              </w:rPr>
              <w:t>5. roztřídí organismy podle jejich přirozených ekosystémů a zařadí je do potravní pyramidy či řetězce</w:t>
            </w:r>
          </w:p>
          <w:p w14:paraId="7368A107" w14:textId="77777777" w:rsidR="00073728" w:rsidRDefault="00073728" w:rsidP="00384036">
            <w:pPr>
              <w:rPr>
                <w:sz w:val="20"/>
              </w:rPr>
            </w:pPr>
          </w:p>
          <w:p w14:paraId="0FF68627" w14:textId="77777777" w:rsidR="00073728" w:rsidRPr="00C302D3" w:rsidRDefault="00073728" w:rsidP="00384036">
            <w:pPr>
              <w:rPr>
                <w:b/>
                <w:sz w:val="20"/>
              </w:rPr>
            </w:pPr>
            <w:r w:rsidRPr="00C302D3">
              <w:rPr>
                <w:b/>
                <w:sz w:val="20"/>
              </w:rPr>
              <w:t>ČJS-5-4-04 porovnává na základě pozorování základní projevy života na konkrétních organismech, prakticky třídí organismy do známých skupin, využívá k tomu i jednoduché klíče a atlasy</w:t>
            </w:r>
          </w:p>
          <w:p w14:paraId="7F853C56" w14:textId="77777777" w:rsidR="00073728" w:rsidRPr="00EB63D4" w:rsidRDefault="00073728" w:rsidP="00384036">
            <w:pPr>
              <w:rPr>
                <w:sz w:val="20"/>
              </w:rPr>
            </w:pPr>
            <w:r w:rsidRPr="00EB63D4">
              <w:rPr>
                <w:sz w:val="20"/>
              </w:rPr>
              <w:t xml:space="preserve">1. pojmenuje základní projevy života </w:t>
            </w:r>
          </w:p>
          <w:p w14:paraId="3568BBF5" w14:textId="77777777" w:rsidR="00073728" w:rsidRPr="00EB63D4" w:rsidRDefault="00073728" w:rsidP="00384036">
            <w:pPr>
              <w:rPr>
                <w:sz w:val="20"/>
              </w:rPr>
            </w:pPr>
            <w:r w:rsidRPr="00EB63D4">
              <w:rPr>
                <w:sz w:val="20"/>
              </w:rPr>
              <w:t xml:space="preserve">2. na základě pozorování dvou různých organismů určí, jaké projevy života mají společné </w:t>
            </w:r>
          </w:p>
          <w:p w14:paraId="0DFF84A4" w14:textId="77777777" w:rsidR="00073728" w:rsidRPr="00EB63D4" w:rsidRDefault="00073728" w:rsidP="00384036">
            <w:pPr>
              <w:rPr>
                <w:sz w:val="20"/>
              </w:rPr>
            </w:pPr>
            <w:r w:rsidRPr="00EB63D4">
              <w:rPr>
                <w:sz w:val="20"/>
              </w:rPr>
              <w:t xml:space="preserve">3. určí organismus pomocí jednoduchého klíče nebo atlasu </w:t>
            </w:r>
          </w:p>
          <w:p w14:paraId="1E904ADE" w14:textId="77777777" w:rsidR="00073728" w:rsidRPr="00EB63D4" w:rsidRDefault="00073728" w:rsidP="00384036">
            <w:pPr>
              <w:rPr>
                <w:sz w:val="20"/>
              </w:rPr>
            </w:pPr>
            <w:r w:rsidRPr="00EB63D4">
              <w:rPr>
                <w:sz w:val="20"/>
              </w:rPr>
              <w:t xml:space="preserve">4. roztřídí některé přírodniny podle nápadných určujících znaků </w:t>
            </w:r>
          </w:p>
          <w:p w14:paraId="2094DE79" w14:textId="77777777" w:rsidR="00073728" w:rsidRDefault="00073728" w:rsidP="00384036">
            <w:pPr>
              <w:rPr>
                <w:sz w:val="20"/>
              </w:rPr>
            </w:pPr>
            <w:r w:rsidRPr="00EB63D4">
              <w:rPr>
                <w:sz w:val="20"/>
              </w:rPr>
              <w:t>5. po</w:t>
            </w:r>
            <w:r>
              <w:rPr>
                <w:sz w:val="20"/>
              </w:rPr>
              <w:t xml:space="preserve">zoruje a zkoumá </w:t>
            </w:r>
            <w:r w:rsidRPr="00EB63D4">
              <w:rPr>
                <w:sz w:val="20"/>
              </w:rPr>
              <w:t>vybraný projev života</w:t>
            </w:r>
          </w:p>
          <w:p w14:paraId="0A2787CD" w14:textId="77777777" w:rsidR="00073728" w:rsidRDefault="00073728" w:rsidP="00384036">
            <w:pPr>
              <w:rPr>
                <w:sz w:val="20"/>
              </w:rPr>
            </w:pPr>
          </w:p>
          <w:p w14:paraId="29916DA9" w14:textId="77777777" w:rsidR="00073728" w:rsidRPr="00C302D3" w:rsidRDefault="00073728" w:rsidP="00384036">
            <w:pPr>
              <w:rPr>
                <w:b/>
                <w:sz w:val="20"/>
              </w:rPr>
            </w:pPr>
            <w:r w:rsidRPr="00C302D3">
              <w:rPr>
                <w:b/>
                <w:sz w:val="20"/>
              </w:rPr>
              <w:t>ČJS-5-4-05 zhodnotí některé konkrétní činnosti člověka v přírodě a rozlišuje aktivity, které mohou prostředí i zdraví člověka podporovat nebo poškozovat</w:t>
            </w:r>
          </w:p>
          <w:p w14:paraId="4B28A9FC" w14:textId="77777777" w:rsidR="00073728" w:rsidRPr="00B42C55" w:rsidRDefault="00073728" w:rsidP="00384036">
            <w:pPr>
              <w:rPr>
                <w:sz w:val="20"/>
              </w:rPr>
            </w:pPr>
            <w:r w:rsidRPr="00B42C55">
              <w:rPr>
                <w:sz w:val="20"/>
              </w:rPr>
              <w:t xml:space="preserve">1. na základě obrazové či textové opory popíše činnosti člověka podporující nebo poškozující životní prostředí a zdůvodní, proč lidé tyto činnosti dělají </w:t>
            </w:r>
          </w:p>
          <w:p w14:paraId="720E0E39" w14:textId="77777777" w:rsidR="00073728" w:rsidRPr="00B42C55" w:rsidRDefault="00073728" w:rsidP="00384036">
            <w:pPr>
              <w:rPr>
                <w:sz w:val="20"/>
              </w:rPr>
            </w:pPr>
            <w:r w:rsidRPr="00B42C55">
              <w:rPr>
                <w:sz w:val="20"/>
              </w:rPr>
              <w:t xml:space="preserve">2. objasní, proč je nutné ohleduplné chování k přírodě a její ochrana </w:t>
            </w:r>
          </w:p>
          <w:p w14:paraId="20448D35" w14:textId="77777777" w:rsidR="00073728" w:rsidRDefault="00073728" w:rsidP="00384036">
            <w:pPr>
              <w:rPr>
                <w:sz w:val="20"/>
              </w:rPr>
            </w:pPr>
            <w:r w:rsidRPr="00B42C55">
              <w:rPr>
                <w:sz w:val="20"/>
              </w:rPr>
              <w:t>3. vyhledá a popíše problémy životního prostředí oblasti, kde žije, a porovná je s problémy z jiných oblastí</w:t>
            </w:r>
          </w:p>
          <w:p w14:paraId="00E9DE55" w14:textId="77777777" w:rsidR="00073728" w:rsidRDefault="00073728" w:rsidP="00384036">
            <w:pPr>
              <w:rPr>
                <w:sz w:val="20"/>
              </w:rPr>
            </w:pPr>
          </w:p>
          <w:p w14:paraId="27031F93" w14:textId="77777777" w:rsidR="00073728" w:rsidRPr="00C302D3" w:rsidRDefault="00073728" w:rsidP="00384036">
            <w:pPr>
              <w:rPr>
                <w:b/>
                <w:sz w:val="20"/>
              </w:rPr>
            </w:pPr>
            <w:r w:rsidRPr="00C302D3">
              <w:rPr>
                <w:b/>
                <w:sz w:val="20"/>
              </w:rPr>
              <w:t xml:space="preserve">ČJS-5-4-06 stručně charakterizuje specifické přírodní jevy a z nich vyplývající rizika vzniku </w:t>
            </w:r>
            <w:r w:rsidRPr="00C302D3">
              <w:rPr>
                <w:b/>
                <w:sz w:val="20"/>
              </w:rPr>
              <w:lastRenderedPageBreak/>
              <w:t>mimořádných událostí; v modelové situaci prokáže schopnost se účinně chránit</w:t>
            </w:r>
          </w:p>
          <w:p w14:paraId="3DDF02D3" w14:textId="77777777" w:rsidR="00073728" w:rsidRPr="00AB5AC6" w:rsidRDefault="00073728" w:rsidP="00384036">
            <w:pPr>
              <w:rPr>
                <w:sz w:val="20"/>
              </w:rPr>
            </w:pPr>
            <w:r w:rsidRPr="00AB5AC6">
              <w:rPr>
                <w:sz w:val="20"/>
              </w:rPr>
              <w:t xml:space="preserve">1. uvede možná rizika vyplývající ze specifických přírodních jevů </w:t>
            </w:r>
          </w:p>
          <w:p w14:paraId="2F7C3561" w14:textId="77777777" w:rsidR="00073728" w:rsidRPr="00AB5AC6" w:rsidRDefault="00073728" w:rsidP="00384036">
            <w:pPr>
              <w:rPr>
                <w:sz w:val="20"/>
              </w:rPr>
            </w:pPr>
            <w:r w:rsidRPr="00AB5AC6">
              <w:rPr>
                <w:sz w:val="20"/>
              </w:rPr>
              <w:t xml:space="preserve">2. vysvětlí, které mimořádné události související se specifickými přírodními jevy hrozí v místě jeho bydliště a školy, a v modelové situaci předvede, jak se chránit </w:t>
            </w:r>
          </w:p>
          <w:p w14:paraId="4B18886E" w14:textId="77777777" w:rsidR="00073728" w:rsidRDefault="00073728" w:rsidP="00384036">
            <w:pPr>
              <w:rPr>
                <w:sz w:val="20"/>
              </w:rPr>
            </w:pPr>
            <w:r w:rsidRPr="00AB5AC6">
              <w:rPr>
                <w:sz w:val="20"/>
              </w:rPr>
              <w:t>3. uvede, jakou mimořádnou událost může způsobit určitý přírodní jev</w:t>
            </w:r>
          </w:p>
          <w:p w14:paraId="0736B4AA" w14:textId="77777777" w:rsidR="00073728" w:rsidRDefault="00073728" w:rsidP="00384036">
            <w:pPr>
              <w:rPr>
                <w:sz w:val="20"/>
              </w:rPr>
            </w:pPr>
          </w:p>
          <w:p w14:paraId="58BD82EC" w14:textId="77777777" w:rsidR="00073728" w:rsidRPr="00C302D3" w:rsidRDefault="00073728" w:rsidP="00384036">
            <w:pPr>
              <w:rPr>
                <w:b/>
                <w:sz w:val="20"/>
              </w:rPr>
            </w:pPr>
            <w:r w:rsidRPr="00C302D3">
              <w:rPr>
                <w:b/>
                <w:sz w:val="20"/>
              </w:rPr>
              <w:t>ČJS-5-4-07 založí jednoduchý pokus, naplánuje a zdůvodní postup, vyhodnotí a vysvětlí výsledky pokusu</w:t>
            </w:r>
          </w:p>
          <w:p w14:paraId="7954752B" w14:textId="77777777" w:rsidR="00073728" w:rsidRPr="00B427FC" w:rsidRDefault="00073728" w:rsidP="00384036">
            <w:pPr>
              <w:rPr>
                <w:sz w:val="20"/>
              </w:rPr>
            </w:pPr>
            <w:r w:rsidRPr="00B427FC">
              <w:rPr>
                <w:sz w:val="20"/>
              </w:rPr>
              <w:t xml:space="preserve">1. pozná a popíše některé laboratorní pomůcky </w:t>
            </w:r>
          </w:p>
          <w:p w14:paraId="381FDFDE" w14:textId="77777777" w:rsidR="00073728" w:rsidRPr="00B427FC" w:rsidRDefault="00073728" w:rsidP="00384036">
            <w:pPr>
              <w:rPr>
                <w:sz w:val="20"/>
              </w:rPr>
            </w:pPr>
            <w:r w:rsidRPr="00B427FC">
              <w:rPr>
                <w:sz w:val="20"/>
              </w:rPr>
              <w:t xml:space="preserve">2. použije vybrané pracovní metody a postupy při jednoduchých pozorováních a pokusech </w:t>
            </w:r>
          </w:p>
          <w:p w14:paraId="39DC1B32" w14:textId="77777777" w:rsidR="00073728" w:rsidRPr="00B427FC" w:rsidRDefault="00073728" w:rsidP="00384036">
            <w:pPr>
              <w:rPr>
                <w:sz w:val="20"/>
              </w:rPr>
            </w:pPr>
            <w:r w:rsidRPr="00B427FC">
              <w:rPr>
                <w:sz w:val="20"/>
              </w:rPr>
              <w:t xml:space="preserve">3. dodrží pracovní postup </w:t>
            </w:r>
          </w:p>
          <w:p w14:paraId="4C0C14F2" w14:textId="77777777" w:rsidR="00073728" w:rsidRPr="00B427FC" w:rsidRDefault="00073728" w:rsidP="00384036">
            <w:pPr>
              <w:rPr>
                <w:sz w:val="20"/>
              </w:rPr>
            </w:pPr>
            <w:r w:rsidRPr="00B427FC">
              <w:rPr>
                <w:sz w:val="20"/>
              </w:rPr>
              <w:t xml:space="preserve">4. provede stručný a přehledný záznam o pokusu a popíše výsledek pokusu </w:t>
            </w:r>
          </w:p>
          <w:p w14:paraId="068C6235" w14:textId="77777777" w:rsidR="00073728" w:rsidRPr="00F973A5" w:rsidRDefault="00073728" w:rsidP="00384036">
            <w:pPr>
              <w:rPr>
                <w:sz w:val="20"/>
              </w:rPr>
            </w:pPr>
            <w:r w:rsidRPr="00B427FC">
              <w:rPr>
                <w:sz w:val="20"/>
              </w:rPr>
              <w:t>5. dodrží bezpečnost práce během experimentování</w:t>
            </w:r>
          </w:p>
        </w:tc>
        <w:tc>
          <w:tcPr>
            <w:tcW w:w="4395" w:type="dxa"/>
          </w:tcPr>
          <w:p w14:paraId="52A03A02" w14:textId="77777777" w:rsidR="00073728" w:rsidRDefault="00073728" w:rsidP="00384036">
            <w:pPr>
              <w:rPr>
                <w:b/>
                <w:sz w:val="20"/>
              </w:rPr>
            </w:pPr>
          </w:p>
          <w:p w14:paraId="67DE45C0" w14:textId="77777777" w:rsidR="00073728" w:rsidRPr="00293217" w:rsidRDefault="00073728" w:rsidP="00384036">
            <w:pPr>
              <w:rPr>
                <w:b/>
                <w:sz w:val="20"/>
              </w:rPr>
            </w:pPr>
            <w:r w:rsidRPr="00293217">
              <w:rPr>
                <w:b/>
                <w:sz w:val="20"/>
              </w:rPr>
              <w:t>Příroda živá:</w:t>
            </w:r>
          </w:p>
          <w:p w14:paraId="5526CD96" w14:textId="77777777" w:rsidR="00073728" w:rsidRDefault="00073728" w:rsidP="00384036">
            <w:pPr>
              <w:rPr>
                <w:sz w:val="20"/>
              </w:rPr>
            </w:pPr>
            <w:r>
              <w:rPr>
                <w:sz w:val="20"/>
              </w:rPr>
              <w:t>Rostliny, houby, živočichové – znaky života, životní potřeby a projevy, průběh  a způsob života, výživa, stavba těla u některých nejznámějších druhů, význam v přírodě a pro člověka</w:t>
            </w:r>
          </w:p>
          <w:p w14:paraId="4CA9D07A" w14:textId="77777777" w:rsidR="00073728" w:rsidRDefault="00073728" w:rsidP="00384036">
            <w:pPr>
              <w:rPr>
                <w:sz w:val="20"/>
              </w:rPr>
            </w:pPr>
            <w:r>
              <w:rPr>
                <w:sz w:val="20"/>
              </w:rPr>
              <w:t>Potravní vazby hub, rostlin a živočichů</w:t>
            </w:r>
          </w:p>
          <w:p w14:paraId="29AFC21F" w14:textId="77777777" w:rsidR="00073728" w:rsidRPr="00293217" w:rsidRDefault="00073728" w:rsidP="00384036">
            <w:pPr>
              <w:rPr>
                <w:b/>
                <w:sz w:val="20"/>
              </w:rPr>
            </w:pPr>
            <w:r w:rsidRPr="00293217">
              <w:rPr>
                <w:b/>
                <w:sz w:val="20"/>
              </w:rPr>
              <w:t>Příroda neživá:</w:t>
            </w:r>
          </w:p>
          <w:p w14:paraId="56B6E505" w14:textId="77777777" w:rsidR="00073728" w:rsidRDefault="00073728" w:rsidP="00384036">
            <w:pPr>
              <w:rPr>
                <w:sz w:val="20"/>
              </w:rPr>
            </w:pPr>
            <w:r>
              <w:rPr>
                <w:sz w:val="20"/>
              </w:rPr>
              <w:t>Voda a vzduch – výskyt, vlastnosti a formy vody, oběh vody v přírodě vlastnosti složení, prodění vzduchu význam pro život</w:t>
            </w:r>
          </w:p>
          <w:p w14:paraId="417CCEC7" w14:textId="77777777" w:rsidR="00073728" w:rsidRDefault="00073728" w:rsidP="00384036">
            <w:pPr>
              <w:rPr>
                <w:sz w:val="20"/>
              </w:rPr>
            </w:pPr>
            <w:r>
              <w:rPr>
                <w:sz w:val="20"/>
              </w:rPr>
              <w:t>Nerosty a horniny půda – některé hospodářsky významné horniny a nerosty, zvětrávání, vznik půdy a její význam</w:t>
            </w:r>
          </w:p>
          <w:p w14:paraId="6C157996" w14:textId="77777777" w:rsidR="00073728" w:rsidRDefault="00073728" w:rsidP="00384036">
            <w:pPr>
              <w:rPr>
                <w:sz w:val="20"/>
              </w:rPr>
            </w:pPr>
            <w:r>
              <w:rPr>
                <w:sz w:val="20"/>
              </w:rPr>
              <w:t>Teplo a světlo ze Slunce – význam pro život na Zemi</w:t>
            </w:r>
          </w:p>
          <w:p w14:paraId="0EE672C5" w14:textId="77777777" w:rsidR="00073728" w:rsidRPr="00283519" w:rsidRDefault="00073728" w:rsidP="00384036">
            <w:pPr>
              <w:rPr>
                <w:sz w:val="20"/>
              </w:rPr>
            </w:pPr>
            <w:r>
              <w:rPr>
                <w:sz w:val="20"/>
              </w:rPr>
              <w:t>Vlastnosti látek- měření veličin s praktickým užíváním základních jednotek</w:t>
            </w:r>
          </w:p>
          <w:p w14:paraId="39CDAC09" w14:textId="77777777" w:rsidR="00073728" w:rsidRPr="00283519" w:rsidRDefault="00073728" w:rsidP="00384036">
            <w:pPr>
              <w:rPr>
                <w:sz w:val="20"/>
              </w:rPr>
            </w:pPr>
            <w:r w:rsidRPr="00283519">
              <w:rPr>
                <w:sz w:val="20"/>
              </w:rPr>
              <w:t>Vzájemné vztahy mezi živou a neživou přírodou</w:t>
            </w:r>
          </w:p>
          <w:p w14:paraId="224D9F27" w14:textId="77777777" w:rsidR="00073728" w:rsidRPr="00293217" w:rsidRDefault="00073728" w:rsidP="00384036">
            <w:pPr>
              <w:rPr>
                <w:sz w:val="20"/>
              </w:rPr>
            </w:pPr>
            <w:r>
              <w:rPr>
                <w:sz w:val="20"/>
              </w:rPr>
              <w:t>Význam přírody pro člověka</w:t>
            </w:r>
          </w:p>
          <w:p w14:paraId="16DF5265" w14:textId="77777777" w:rsidR="00073728" w:rsidRDefault="00073728" w:rsidP="00384036">
            <w:pPr>
              <w:rPr>
                <w:b/>
                <w:sz w:val="20"/>
              </w:rPr>
            </w:pPr>
          </w:p>
          <w:p w14:paraId="10689B26" w14:textId="77777777" w:rsidR="00073728" w:rsidRPr="00C1003D" w:rsidRDefault="00073728" w:rsidP="00384036">
            <w:pPr>
              <w:rPr>
                <w:b/>
                <w:sz w:val="20"/>
              </w:rPr>
            </w:pPr>
            <w:r w:rsidRPr="00C1003D">
              <w:rPr>
                <w:b/>
                <w:sz w:val="20"/>
              </w:rPr>
              <w:t>Třídění živých organizmů</w:t>
            </w:r>
          </w:p>
          <w:p w14:paraId="1814CBF6" w14:textId="77777777" w:rsidR="00073728" w:rsidRPr="00283519" w:rsidRDefault="00073728" w:rsidP="00384036">
            <w:pPr>
              <w:rPr>
                <w:sz w:val="20"/>
              </w:rPr>
            </w:pPr>
            <w:r w:rsidRPr="00C1003D">
              <w:rPr>
                <w:b/>
                <w:sz w:val="20"/>
              </w:rPr>
              <w:t>Ekosystémy</w:t>
            </w:r>
            <w:r>
              <w:rPr>
                <w:sz w:val="20"/>
              </w:rPr>
              <w:t xml:space="preserve">  lesa, louky, pole, parku, lidských obydlí, rybníku, potoku a řek</w:t>
            </w:r>
          </w:p>
          <w:p w14:paraId="70E156F5" w14:textId="77777777" w:rsidR="00073728" w:rsidRDefault="00073728" w:rsidP="00384036">
            <w:pPr>
              <w:rPr>
                <w:b/>
                <w:sz w:val="20"/>
              </w:rPr>
            </w:pPr>
          </w:p>
          <w:p w14:paraId="0FD1F6DC" w14:textId="77777777" w:rsidR="00073728" w:rsidRDefault="00073728" w:rsidP="00384036">
            <w:pPr>
              <w:rPr>
                <w:b/>
                <w:sz w:val="20"/>
              </w:rPr>
            </w:pPr>
          </w:p>
          <w:p w14:paraId="04F80129" w14:textId="77777777" w:rsidR="00073728" w:rsidRDefault="00073728" w:rsidP="00384036">
            <w:pPr>
              <w:rPr>
                <w:b/>
                <w:sz w:val="20"/>
              </w:rPr>
            </w:pPr>
          </w:p>
          <w:p w14:paraId="39512DF4" w14:textId="77777777" w:rsidR="00073728" w:rsidRDefault="00073728" w:rsidP="00384036">
            <w:pPr>
              <w:rPr>
                <w:b/>
                <w:sz w:val="20"/>
              </w:rPr>
            </w:pPr>
          </w:p>
          <w:p w14:paraId="7A5CBBFC" w14:textId="77777777" w:rsidR="00073728" w:rsidRDefault="00073728" w:rsidP="00384036">
            <w:pPr>
              <w:rPr>
                <w:b/>
                <w:sz w:val="20"/>
              </w:rPr>
            </w:pPr>
          </w:p>
          <w:p w14:paraId="52A4A44A" w14:textId="77777777" w:rsidR="00073728" w:rsidRDefault="00073728" w:rsidP="00384036">
            <w:pPr>
              <w:rPr>
                <w:b/>
                <w:sz w:val="20"/>
              </w:rPr>
            </w:pPr>
          </w:p>
          <w:p w14:paraId="113F7A89" w14:textId="77777777" w:rsidR="00073728" w:rsidRDefault="00073728" w:rsidP="00384036">
            <w:pPr>
              <w:rPr>
                <w:b/>
                <w:sz w:val="20"/>
              </w:rPr>
            </w:pPr>
          </w:p>
          <w:p w14:paraId="4B4C9078" w14:textId="77777777" w:rsidR="00073728" w:rsidRDefault="00073728" w:rsidP="00384036">
            <w:pPr>
              <w:rPr>
                <w:b/>
                <w:sz w:val="20"/>
              </w:rPr>
            </w:pPr>
          </w:p>
          <w:p w14:paraId="534F15FF" w14:textId="77777777" w:rsidR="00073728" w:rsidRDefault="00073728" w:rsidP="00384036">
            <w:pPr>
              <w:rPr>
                <w:b/>
                <w:sz w:val="20"/>
              </w:rPr>
            </w:pPr>
          </w:p>
          <w:p w14:paraId="1C0BBFA4" w14:textId="77777777" w:rsidR="00073728" w:rsidRDefault="00073728" w:rsidP="00384036">
            <w:pPr>
              <w:rPr>
                <w:b/>
                <w:sz w:val="20"/>
              </w:rPr>
            </w:pPr>
          </w:p>
          <w:p w14:paraId="09C3AE8E" w14:textId="77777777" w:rsidR="00073728" w:rsidRDefault="00073728" w:rsidP="00384036">
            <w:pPr>
              <w:rPr>
                <w:b/>
                <w:sz w:val="20"/>
              </w:rPr>
            </w:pPr>
          </w:p>
          <w:p w14:paraId="330C2500" w14:textId="77777777" w:rsidR="00073728" w:rsidRDefault="00073728" w:rsidP="00384036">
            <w:pPr>
              <w:rPr>
                <w:b/>
                <w:sz w:val="20"/>
              </w:rPr>
            </w:pPr>
          </w:p>
          <w:p w14:paraId="73F4394E" w14:textId="77777777" w:rsidR="00073728" w:rsidRDefault="00073728" w:rsidP="00384036">
            <w:pPr>
              <w:rPr>
                <w:b/>
                <w:sz w:val="20"/>
              </w:rPr>
            </w:pPr>
          </w:p>
          <w:p w14:paraId="7B474A09" w14:textId="77777777" w:rsidR="00073728" w:rsidRDefault="00073728" w:rsidP="00384036">
            <w:pPr>
              <w:rPr>
                <w:b/>
                <w:sz w:val="20"/>
              </w:rPr>
            </w:pPr>
          </w:p>
          <w:p w14:paraId="78F04044" w14:textId="77777777" w:rsidR="00073728" w:rsidRDefault="00073728" w:rsidP="00384036">
            <w:pPr>
              <w:rPr>
                <w:b/>
                <w:sz w:val="20"/>
              </w:rPr>
            </w:pPr>
            <w:r>
              <w:rPr>
                <w:b/>
                <w:sz w:val="20"/>
              </w:rPr>
              <w:t>Rovnováha v přírodě</w:t>
            </w:r>
          </w:p>
          <w:p w14:paraId="33DE5A6E" w14:textId="77777777" w:rsidR="00073728" w:rsidRDefault="00073728" w:rsidP="00384036">
            <w:pPr>
              <w:rPr>
                <w:sz w:val="20"/>
              </w:rPr>
            </w:pPr>
            <w:r w:rsidRPr="00214233">
              <w:rPr>
                <w:sz w:val="20"/>
              </w:rPr>
              <w:t>Význam, vzájemné vztahy mezi organizmy</w:t>
            </w:r>
          </w:p>
          <w:p w14:paraId="743FECD3" w14:textId="77777777" w:rsidR="00073728" w:rsidRPr="00214233" w:rsidRDefault="00073728" w:rsidP="00384036">
            <w:pPr>
              <w:rPr>
                <w:sz w:val="20"/>
              </w:rPr>
            </w:pPr>
            <w:r>
              <w:rPr>
                <w:sz w:val="20"/>
              </w:rPr>
              <w:t>Třídění organizmů pomocí jednoduchých klíčů</w:t>
            </w:r>
          </w:p>
          <w:p w14:paraId="536D43B3" w14:textId="77777777" w:rsidR="00073728" w:rsidRDefault="00073728" w:rsidP="00384036">
            <w:pPr>
              <w:rPr>
                <w:b/>
                <w:sz w:val="20"/>
              </w:rPr>
            </w:pPr>
          </w:p>
          <w:p w14:paraId="21CB1D58" w14:textId="77777777" w:rsidR="00073728" w:rsidRDefault="00073728" w:rsidP="00384036">
            <w:pPr>
              <w:rPr>
                <w:b/>
                <w:sz w:val="20"/>
              </w:rPr>
            </w:pPr>
          </w:p>
          <w:p w14:paraId="0831815A" w14:textId="77777777" w:rsidR="00073728" w:rsidRDefault="00073728" w:rsidP="00384036">
            <w:pPr>
              <w:rPr>
                <w:b/>
                <w:sz w:val="20"/>
              </w:rPr>
            </w:pPr>
          </w:p>
          <w:p w14:paraId="6E3C1F00" w14:textId="77777777" w:rsidR="00073728" w:rsidRDefault="00073728" w:rsidP="00384036">
            <w:pPr>
              <w:rPr>
                <w:b/>
                <w:sz w:val="20"/>
              </w:rPr>
            </w:pPr>
          </w:p>
          <w:p w14:paraId="137E43E1" w14:textId="77777777" w:rsidR="00073728" w:rsidRDefault="00073728" w:rsidP="00384036">
            <w:pPr>
              <w:rPr>
                <w:b/>
                <w:sz w:val="20"/>
              </w:rPr>
            </w:pPr>
          </w:p>
          <w:p w14:paraId="6DFED265" w14:textId="77777777" w:rsidR="00073728" w:rsidRDefault="00073728" w:rsidP="00384036">
            <w:pPr>
              <w:rPr>
                <w:b/>
                <w:sz w:val="20"/>
              </w:rPr>
            </w:pPr>
          </w:p>
          <w:p w14:paraId="63DA6DB7" w14:textId="77777777" w:rsidR="00073728" w:rsidRDefault="00073728" w:rsidP="00384036">
            <w:pPr>
              <w:rPr>
                <w:b/>
                <w:sz w:val="20"/>
              </w:rPr>
            </w:pPr>
          </w:p>
          <w:p w14:paraId="4DAFFD97" w14:textId="77777777" w:rsidR="00073728" w:rsidRDefault="00073728" w:rsidP="00384036">
            <w:pPr>
              <w:rPr>
                <w:b/>
                <w:sz w:val="20"/>
              </w:rPr>
            </w:pPr>
          </w:p>
          <w:p w14:paraId="73A06A36" w14:textId="77777777" w:rsidR="00073728" w:rsidRDefault="00073728" w:rsidP="00384036">
            <w:pPr>
              <w:rPr>
                <w:b/>
                <w:sz w:val="20"/>
              </w:rPr>
            </w:pPr>
          </w:p>
          <w:p w14:paraId="6C178A15" w14:textId="77777777" w:rsidR="00073728" w:rsidRDefault="00073728" w:rsidP="00384036">
            <w:pPr>
              <w:rPr>
                <w:b/>
                <w:sz w:val="20"/>
              </w:rPr>
            </w:pPr>
          </w:p>
          <w:p w14:paraId="5E193A31" w14:textId="77777777" w:rsidR="00073728" w:rsidRDefault="00073728" w:rsidP="00384036">
            <w:pPr>
              <w:rPr>
                <w:b/>
                <w:sz w:val="20"/>
              </w:rPr>
            </w:pPr>
          </w:p>
          <w:p w14:paraId="08DA5FAB" w14:textId="77777777" w:rsidR="00073728" w:rsidRDefault="00073728" w:rsidP="00384036">
            <w:pPr>
              <w:rPr>
                <w:b/>
                <w:sz w:val="20"/>
              </w:rPr>
            </w:pPr>
            <w:r>
              <w:rPr>
                <w:b/>
                <w:sz w:val="20"/>
              </w:rPr>
              <w:t>Člověk a příroda</w:t>
            </w:r>
          </w:p>
          <w:p w14:paraId="3C94CBE2" w14:textId="77777777" w:rsidR="00073728" w:rsidRPr="00BA30D8" w:rsidRDefault="00073728" w:rsidP="00384036">
            <w:pPr>
              <w:rPr>
                <w:sz w:val="20"/>
              </w:rPr>
            </w:pPr>
            <w:r w:rsidRPr="00BA30D8">
              <w:rPr>
                <w:sz w:val="20"/>
              </w:rPr>
              <w:t>Význam půdy, lesů, vodních ploch</w:t>
            </w:r>
          </w:p>
          <w:p w14:paraId="335E6FC0" w14:textId="77777777" w:rsidR="00073728" w:rsidRPr="00BA30D8" w:rsidRDefault="00073728" w:rsidP="00384036">
            <w:pPr>
              <w:rPr>
                <w:sz w:val="20"/>
              </w:rPr>
            </w:pPr>
            <w:r>
              <w:rPr>
                <w:sz w:val="20"/>
              </w:rPr>
              <w:t>Jak chránit přírodu – odpovědnost lidí, ochrana a tvorba životního prostředí, ochrana rostlin a živočichů, likvidace odpadů</w:t>
            </w:r>
          </w:p>
          <w:p w14:paraId="48F1D9A3" w14:textId="77777777" w:rsidR="00073728" w:rsidRDefault="00073728" w:rsidP="00384036">
            <w:pPr>
              <w:rPr>
                <w:b/>
                <w:sz w:val="20"/>
              </w:rPr>
            </w:pPr>
          </w:p>
          <w:p w14:paraId="01372799" w14:textId="77777777" w:rsidR="00073728" w:rsidRDefault="00073728" w:rsidP="00384036">
            <w:pPr>
              <w:rPr>
                <w:b/>
                <w:sz w:val="20"/>
              </w:rPr>
            </w:pPr>
          </w:p>
          <w:p w14:paraId="3BF6C2D8" w14:textId="77777777" w:rsidR="00073728" w:rsidRDefault="00073728" w:rsidP="00384036">
            <w:pPr>
              <w:rPr>
                <w:b/>
                <w:sz w:val="20"/>
              </w:rPr>
            </w:pPr>
          </w:p>
          <w:p w14:paraId="049D9D09" w14:textId="77777777" w:rsidR="00073728" w:rsidRDefault="00073728" w:rsidP="00384036">
            <w:pPr>
              <w:rPr>
                <w:b/>
                <w:sz w:val="20"/>
              </w:rPr>
            </w:pPr>
          </w:p>
          <w:p w14:paraId="2D9E0291" w14:textId="77777777" w:rsidR="00073728" w:rsidRDefault="00073728" w:rsidP="00384036">
            <w:pPr>
              <w:rPr>
                <w:b/>
                <w:sz w:val="20"/>
              </w:rPr>
            </w:pPr>
          </w:p>
          <w:p w14:paraId="21D5332B" w14:textId="77777777" w:rsidR="00073728" w:rsidRDefault="00073728" w:rsidP="00384036">
            <w:pPr>
              <w:rPr>
                <w:b/>
                <w:sz w:val="20"/>
              </w:rPr>
            </w:pPr>
          </w:p>
          <w:p w14:paraId="0B18BED5" w14:textId="77777777" w:rsidR="00073728" w:rsidRDefault="00073728" w:rsidP="00384036">
            <w:pPr>
              <w:rPr>
                <w:b/>
                <w:sz w:val="20"/>
              </w:rPr>
            </w:pPr>
          </w:p>
          <w:p w14:paraId="4F5DAC6C" w14:textId="77777777" w:rsidR="00073728" w:rsidRDefault="00073728" w:rsidP="00384036">
            <w:pPr>
              <w:rPr>
                <w:b/>
                <w:sz w:val="20"/>
              </w:rPr>
            </w:pPr>
          </w:p>
          <w:p w14:paraId="57AC8A2B" w14:textId="77777777" w:rsidR="00073728" w:rsidRDefault="00073728" w:rsidP="00384036">
            <w:pPr>
              <w:rPr>
                <w:b/>
                <w:sz w:val="20"/>
              </w:rPr>
            </w:pPr>
            <w:r>
              <w:rPr>
                <w:b/>
                <w:sz w:val="20"/>
              </w:rPr>
              <w:t>Ochrana člověka za mimořádných situací – samostatný blok:</w:t>
            </w:r>
          </w:p>
          <w:p w14:paraId="113D72C9" w14:textId="77777777" w:rsidR="00073728" w:rsidRDefault="00073728" w:rsidP="00927A3B">
            <w:pPr>
              <w:pStyle w:val="Odstavecseseznamem"/>
              <w:numPr>
                <w:ilvl w:val="0"/>
                <w:numId w:val="215"/>
              </w:numPr>
              <w:contextualSpacing/>
              <w:rPr>
                <w:sz w:val="20"/>
              </w:rPr>
            </w:pPr>
            <w:r>
              <w:rPr>
                <w:sz w:val="20"/>
              </w:rPr>
              <w:t>Živelní pohromy</w:t>
            </w:r>
          </w:p>
          <w:p w14:paraId="7D69305A" w14:textId="77777777" w:rsidR="00073728" w:rsidRDefault="00073728" w:rsidP="00927A3B">
            <w:pPr>
              <w:pStyle w:val="Odstavecseseznamem"/>
              <w:numPr>
                <w:ilvl w:val="0"/>
                <w:numId w:val="215"/>
              </w:numPr>
              <w:contextualSpacing/>
              <w:rPr>
                <w:sz w:val="20"/>
              </w:rPr>
            </w:pPr>
            <w:r>
              <w:rPr>
                <w:sz w:val="20"/>
              </w:rPr>
              <w:t>Ekologické katastrofy</w:t>
            </w:r>
          </w:p>
          <w:p w14:paraId="4770FAC2" w14:textId="77777777" w:rsidR="00073728" w:rsidRPr="00F51D76" w:rsidRDefault="00073728" w:rsidP="00384036">
            <w:pPr>
              <w:rPr>
                <w:sz w:val="20"/>
              </w:rPr>
            </w:pPr>
          </w:p>
          <w:p w14:paraId="5450CD4D" w14:textId="77777777" w:rsidR="00073728" w:rsidRDefault="00073728" w:rsidP="00384036">
            <w:pPr>
              <w:rPr>
                <w:b/>
                <w:sz w:val="20"/>
              </w:rPr>
            </w:pPr>
          </w:p>
          <w:p w14:paraId="3AE0E13C" w14:textId="77777777" w:rsidR="00073728" w:rsidRDefault="00073728" w:rsidP="00384036">
            <w:pPr>
              <w:rPr>
                <w:b/>
                <w:sz w:val="20"/>
              </w:rPr>
            </w:pPr>
          </w:p>
          <w:p w14:paraId="602D819A" w14:textId="77777777" w:rsidR="00073728" w:rsidRDefault="00073728" w:rsidP="00384036">
            <w:pPr>
              <w:rPr>
                <w:b/>
                <w:sz w:val="20"/>
              </w:rPr>
            </w:pPr>
          </w:p>
          <w:p w14:paraId="4CD1E3BC" w14:textId="77777777" w:rsidR="00073728" w:rsidRDefault="00073728" w:rsidP="00384036">
            <w:pPr>
              <w:rPr>
                <w:b/>
                <w:sz w:val="20"/>
              </w:rPr>
            </w:pPr>
          </w:p>
          <w:p w14:paraId="2B1A87A1" w14:textId="77777777" w:rsidR="00073728" w:rsidRDefault="00073728" w:rsidP="00384036">
            <w:pPr>
              <w:rPr>
                <w:b/>
                <w:sz w:val="20"/>
              </w:rPr>
            </w:pPr>
          </w:p>
          <w:p w14:paraId="33D1E748" w14:textId="77777777" w:rsidR="00073728" w:rsidRDefault="00073728" w:rsidP="00384036">
            <w:pPr>
              <w:rPr>
                <w:b/>
                <w:sz w:val="20"/>
              </w:rPr>
            </w:pPr>
          </w:p>
          <w:p w14:paraId="16A28D0D" w14:textId="77777777" w:rsidR="00073728" w:rsidRDefault="00073728" w:rsidP="00384036">
            <w:pPr>
              <w:rPr>
                <w:b/>
                <w:sz w:val="20"/>
              </w:rPr>
            </w:pPr>
          </w:p>
          <w:p w14:paraId="7509E1AB" w14:textId="77777777" w:rsidR="00073728" w:rsidRDefault="00073728" w:rsidP="00384036">
            <w:pPr>
              <w:rPr>
                <w:b/>
                <w:sz w:val="20"/>
              </w:rPr>
            </w:pPr>
          </w:p>
          <w:p w14:paraId="172354EF" w14:textId="77777777" w:rsidR="00073728" w:rsidRDefault="00073728" w:rsidP="00384036">
            <w:pPr>
              <w:rPr>
                <w:b/>
                <w:sz w:val="20"/>
              </w:rPr>
            </w:pPr>
            <w:r>
              <w:rPr>
                <w:b/>
                <w:sz w:val="20"/>
              </w:rPr>
              <w:t>Klíčivost rostlin</w:t>
            </w:r>
          </w:p>
          <w:p w14:paraId="417E1962" w14:textId="77777777" w:rsidR="00073728" w:rsidRPr="00341700" w:rsidRDefault="00073728" w:rsidP="00927A3B">
            <w:pPr>
              <w:pStyle w:val="Odstavecseseznamem"/>
              <w:numPr>
                <w:ilvl w:val="0"/>
                <w:numId w:val="216"/>
              </w:numPr>
              <w:contextualSpacing/>
              <w:rPr>
                <w:sz w:val="20"/>
              </w:rPr>
            </w:pPr>
            <w:r w:rsidRPr="00341700">
              <w:rPr>
                <w:sz w:val="20"/>
              </w:rPr>
              <w:t>Vhodné podmínky</w:t>
            </w:r>
          </w:p>
          <w:p w14:paraId="1DA0A629" w14:textId="77777777" w:rsidR="00073728" w:rsidRPr="00341700" w:rsidRDefault="00073728" w:rsidP="00927A3B">
            <w:pPr>
              <w:pStyle w:val="Odstavecseseznamem"/>
              <w:numPr>
                <w:ilvl w:val="0"/>
                <w:numId w:val="216"/>
              </w:numPr>
              <w:contextualSpacing/>
              <w:rPr>
                <w:sz w:val="20"/>
              </w:rPr>
            </w:pPr>
            <w:r w:rsidRPr="00341700">
              <w:rPr>
                <w:sz w:val="20"/>
              </w:rPr>
              <w:t>Nevhodné podmínky</w:t>
            </w:r>
          </w:p>
          <w:p w14:paraId="37133967" w14:textId="77777777" w:rsidR="00073728" w:rsidRPr="00341700" w:rsidRDefault="00073728" w:rsidP="00384036">
            <w:pPr>
              <w:rPr>
                <w:b/>
                <w:sz w:val="20"/>
              </w:rPr>
            </w:pPr>
            <w:r w:rsidRPr="00341700">
              <w:rPr>
                <w:sz w:val="20"/>
              </w:rPr>
              <w:t>Pozorování, záznam o průběhu, výsledek</w:t>
            </w:r>
          </w:p>
        </w:tc>
        <w:tc>
          <w:tcPr>
            <w:tcW w:w="2976" w:type="dxa"/>
          </w:tcPr>
          <w:p w14:paraId="778DFB55" w14:textId="77777777" w:rsidR="00073728" w:rsidRPr="00F973A5" w:rsidRDefault="00073728" w:rsidP="00384036">
            <w:pPr>
              <w:rPr>
                <w:sz w:val="20"/>
                <w:u w:val="single"/>
              </w:rPr>
            </w:pPr>
          </w:p>
          <w:p w14:paraId="1CEFE0B2" w14:textId="77777777" w:rsidR="00073728" w:rsidRPr="00086039" w:rsidRDefault="00073728" w:rsidP="00384036">
            <w:pPr>
              <w:rPr>
                <w:b/>
                <w:sz w:val="20"/>
              </w:rPr>
            </w:pPr>
            <w:r w:rsidRPr="00086039">
              <w:rPr>
                <w:b/>
                <w:sz w:val="20"/>
              </w:rPr>
              <w:t>EV</w:t>
            </w:r>
          </w:p>
          <w:p w14:paraId="398BC709" w14:textId="77777777" w:rsidR="00073728" w:rsidRDefault="00073728" w:rsidP="00384036">
            <w:pPr>
              <w:rPr>
                <w:sz w:val="20"/>
              </w:rPr>
            </w:pPr>
            <w:r>
              <w:rPr>
                <w:sz w:val="20"/>
              </w:rPr>
              <w:t xml:space="preserve">Pozorování, citlivé vnímání  a hodnocení důsledků </w:t>
            </w:r>
            <w:r w:rsidRPr="00843F19">
              <w:rPr>
                <w:sz w:val="20"/>
              </w:rPr>
              <w:t xml:space="preserve"> jednání lidí, přispívá</w:t>
            </w:r>
            <w:r>
              <w:rPr>
                <w:sz w:val="20"/>
              </w:rPr>
              <w:t xml:space="preserve">ní </w:t>
            </w:r>
            <w:r w:rsidRPr="00843F19">
              <w:rPr>
                <w:sz w:val="20"/>
              </w:rPr>
              <w:t xml:space="preserve"> k osvojování si základních dovedností a návyků aktivního odpovědného přístupu k prostředí v každodenním životě. V maximální míře využívá</w:t>
            </w:r>
            <w:r>
              <w:rPr>
                <w:sz w:val="20"/>
              </w:rPr>
              <w:t xml:space="preserve">ní přímých  kontaktů </w:t>
            </w:r>
            <w:r w:rsidRPr="00843F19">
              <w:rPr>
                <w:sz w:val="20"/>
              </w:rPr>
              <w:t xml:space="preserve"> žáků </w:t>
            </w:r>
            <w:r>
              <w:rPr>
                <w:sz w:val="20"/>
              </w:rPr>
              <w:t>s okolním prostředím a propojování</w:t>
            </w:r>
            <w:r w:rsidRPr="00843F19">
              <w:rPr>
                <w:sz w:val="20"/>
              </w:rPr>
              <w:t xml:space="preserve"> rozvíjení myšlení s výrazným ovlivňováním emocionální stránky osobnosti jedince.</w:t>
            </w:r>
          </w:p>
          <w:p w14:paraId="425F6ADA" w14:textId="77777777" w:rsidR="00073728" w:rsidRDefault="00073728" w:rsidP="00384036">
            <w:pPr>
              <w:rPr>
                <w:sz w:val="20"/>
              </w:rPr>
            </w:pPr>
          </w:p>
          <w:p w14:paraId="61930B14" w14:textId="77777777" w:rsidR="00073728" w:rsidRDefault="00073728" w:rsidP="00384036">
            <w:pPr>
              <w:rPr>
                <w:sz w:val="20"/>
              </w:rPr>
            </w:pPr>
          </w:p>
          <w:p w14:paraId="611CEEF5" w14:textId="77777777" w:rsidR="00073728" w:rsidRDefault="00073728" w:rsidP="00384036">
            <w:pPr>
              <w:rPr>
                <w:sz w:val="20"/>
              </w:rPr>
            </w:pPr>
          </w:p>
          <w:p w14:paraId="2E080E0A" w14:textId="77777777" w:rsidR="00073728" w:rsidRDefault="00073728" w:rsidP="00384036">
            <w:pPr>
              <w:rPr>
                <w:sz w:val="20"/>
              </w:rPr>
            </w:pPr>
          </w:p>
          <w:p w14:paraId="060F51BB" w14:textId="77777777" w:rsidR="00073728" w:rsidRDefault="00073728" w:rsidP="00384036">
            <w:pPr>
              <w:rPr>
                <w:sz w:val="20"/>
              </w:rPr>
            </w:pPr>
          </w:p>
          <w:p w14:paraId="14BF19F9" w14:textId="77777777" w:rsidR="00073728" w:rsidRDefault="00073728" w:rsidP="00384036">
            <w:pPr>
              <w:rPr>
                <w:sz w:val="20"/>
              </w:rPr>
            </w:pPr>
          </w:p>
          <w:p w14:paraId="0254314A" w14:textId="77777777" w:rsidR="00073728" w:rsidRDefault="00073728" w:rsidP="00384036">
            <w:pPr>
              <w:rPr>
                <w:sz w:val="20"/>
              </w:rPr>
            </w:pPr>
          </w:p>
          <w:p w14:paraId="72F39076" w14:textId="77777777" w:rsidR="00073728" w:rsidRDefault="00073728" w:rsidP="00384036">
            <w:pPr>
              <w:rPr>
                <w:sz w:val="20"/>
              </w:rPr>
            </w:pPr>
          </w:p>
          <w:p w14:paraId="04FA01FF" w14:textId="77777777" w:rsidR="00073728" w:rsidRDefault="00073728" w:rsidP="00384036">
            <w:pPr>
              <w:rPr>
                <w:sz w:val="20"/>
              </w:rPr>
            </w:pPr>
          </w:p>
          <w:p w14:paraId="062B5940" w14:textId="77777777" w:rsidR="00073728" w:rsidRDefault="00073728" w:rsidP="00384036">
            <w:pPr>
              <w:rPr>
                <w:sz w:val="20"/>
              </w:rPr>
            </w:pPr>
          </w:p>
          <w:p w14:paraId="480B95E9" w14:textId="77777777" w:rsidR="00073728" w:rsidRDefault="00073728" w:rsidP="00384036">
            <w:pPr>
              <w:rPr>
                <w:sz w:val="20"/>
              </w:rPr>
            </w:pPr>
          </w:p>
          <w:p w14:paraId="7F82E52E" w14:textId="77777777" w:rsidR="00073728" w:rsidRDefault="00073728" w:rsidP="00384036">
            <w:pPr>
              <w:rPr>
                <w:sz w:val="20"/>
              </w:rPr>
            </w:pPr>
          </w:p>
          <w:p w14:paraId="5B9F183C" w14:textId="77777777" w:rsidR="00073728" w:rsidRDefault="00073728" w:rsidP="00384036">
            <w:pPr>
              <w:rPr>
                <w:sz w:val="20"/>
              </w:rPr>
            </w:pPr>
          </w:p>
          <w:p w14:paraId="01719FD3" w14:textId="77777777" w:rsidR="00073728" w:rsidRDefault="00073728" w:rsidP="00384036">
            <w:pPr>
              <w:rPr>
                <w:sz w:val="20"/>
              </w:rPr>
            </w:pPr>
          </w:p>
          <w:p w14:paraId="7F0D15F3" w14:textId="77777777" w:rsidR="00073728" w:rsidRDefault="00073728" w:rsidP="00384036">
            <w:pPr>
              <w:rPr>
                <w:sz w:val="20"/>
              </w:rPr>
            </w:pPr>
          </w:p>
          <w:p w14:paraId="3410033D" w14:textId="77777777" w:rsidR="00073728" w:rsidRDefault="00073728" w:rsidP="00384036">
            <w:pPr>
              <w:rPr>
                <w:sz w:val="20"/>
              </w:rPr>
            </w:pPr>
          </w:p>
          <w:p w14:paraId="65591931" w14:textId="77777777" w:rsidR="00073728" w:rsidRDefault="00073728" w:rsidP="00384036">
            <w:pPr>
              <w:rPr>
                <w:sz w:val="20"/>
              </w:rPr>
            </w:pPr>
          </w:p>
          <w:p w14:paraId="26286B6E" w14:textId="77777777" w:rsidR="00073728" w:rsidRDefault="00073728" w:rsidP="00384036">
            <w:pPr>
              <w:rPr>
                <w:sz w:val="20"/>
              </w:rPr>
            </w:pPr>
          </w:p>
          <w:p w14:paraId="77AE33BF" w14:textId="77777777" w:rsidR="00073728" w:rsidRDefault="00073728" w:rsidP="00384036">
            <w:pPr>
              <w:rPr>
                <w:sz w:val="20"/>
              </w:rPr>
            </w:pPr>
          </w:p>
          <w:p w14:paraId="71042FF4" w14:textId="77777777" w:rsidR="00073728" w:rsidRDefault="00073728" w:rsidP="00384036">
            <w:pPr>
              <w:rPr>
                <w:sz w:val="20"/>
              </w:rPr>
            </w:pPr>
          </w:p>
          <w:p w14:paraId="48B0905D" w14:textId="77777777" w:rsidR="00073728" w:rsidRDefault="00073728" w:rsidP="00384036">
            <w:pPr>
              <w:rPr>
                <w:sz w:val="20"/>
              </w:rPr>
            </w:pPr>
          </w:p>
          <w:p w14:paraId="389F08D7" w14:textId="77777777" w:rsidR="00073728" w:rsidRDefault="00073728" w:rsidP="00384036">
            <w:pPr>
              <w:rPr>
                <w:sz w:val="20"/>
              </w:rPr>
            </w:pPr>
          </w:p>
          <w:p w14:paraId="4822FDC4" w14:textId="77777777" w:rsidR="00073728" w:rsidRDefault="00073728" w:rsidP="00384036">
            <w:pPr>
              <w:rPr>
                <w:sz w:val="20"/>
              </w:rPr>
            </w:pPr>
          </w:p>
          <w:p w14:paraId="016E23FF" w14:textId="77777777" w:rsidR="00073728" w:rsidRDefault="00073728" w:rsidP="00384036">
            <w:pPr>
              <w:rPr>
                <w:sz w:val="20"/>
              </w:rPr>
            </w:pPr>
          </w:p>
          <w:p w14:paraId="79678E4D" w14:textId="77777777" w:rsidR="00073728" w:rsidRDefault="00073728" w:rsidP="00384036">
            <w:pPr>
              <w:rPr>
                <w:sz w:val="20"/>
              </w:rPr>
            </w:pPr>
          </w:p>
          <w:p w14:paraId="14CB27AC" w14:textId="77777777" w:rsidR="00073728" w:rsidRDefault="00073728" w:rsidP="00384036">
            <w:pPr>
              <w:rPr>
                <w:sz w:val="20"/>
              </w:rPr>
            </w:pPr>
          </w:p>
          <w:p w14:paraId="50BDAEB3" w14:textId="77777777" w:rsidR="00073728" w:rsidRDefault="00073728" w:rsidP="00384036">
            <w:pPr>
              <w:rPr>
                <w:sz w:val="20"/>
              </w:rPr>
            </w:pPr>
          </w:p>
          <w:p w14:paraId="17E3F23B" w14:textId="77777777" w:rsidR="00073728" w:rsidRDefault="00073728" w:rsidP="00384036">
            <w:pPr>
              <w:rPr>
                <w:sz w:val="20"/>
              </w:rPr>
            </w:pPr>
          </w:p>
          <w:p w14:paraId="1ED075D0" w14:textId="77777777" w:rsidR="00073728" w:rsidRDefault="00073728" w:rsidP="00384036">
            <w:pPr>
              <w:rPr>
                <w:sz w:val="20"/>
              </w:rPr>
            </w:pPr>
          </w:p>
          <w:p w14:paraId="3E445EC4" w14:textId="77777777" w:rsidR="00073728" w:rsidRDefault="00073728" w:rsidP="00384036">
            <w:pPr>
              <w:rPr>
                <w:sz w:val="20"/>
              </w:rPr>
            </w:pPr>
          </w:p>
          <w:p w14:paraId="5FF45380" w14:textId="77777777" w:rsidR="00073728" w:rsidRDefault="00073728" w:rsidP="00384036">
            <w:pPr>
              <w:rPr>
                <w:sz w:val="20"/>
              </w:rPr>
            </w:pPr>
          </w:p>
          <w:p w14:paraId="3B344E96" w14:textId="77777777" w:rsidR="00073728" w:rsidRDefault="00073728" w:rsidP="00384036">
            <w:pPr>
              <w:rPr>
                <w:sz w:val="20"/>
              </w:rPr>
            </w:pPr>
          </w:p>
          <w:p w14:paraId="60B79859" w14:textId="77777777" w:rsidR="00073728" w:rsidRDefault="00073728" w:rsidP="00384036">
            <w:pPr>
              <w:rPr>
                <w:sz w:val="20"/>
              </w:rPr>
            </w:pPr>
          </w:p>
          <w:p w14:paraId="7E5C6F96" w14:textId="77777777" w:rsidR="00073728" w:rsidRDefault="00073728" w:rsidP="00384036">
            <w:pPr>
              <w:rPr>
                <w:sz w:val="20"/>
              </w:rPr>
            </w:pPr>
          </w:p>
          <w:p w14:paraId="3B31C4DB" w14:textId="77777777" w:rsidR="00073728" w:rsidRDefault="00073728" w:rsidP="00384036">
            <w:pPr>
              <w:rPr>
                <w:sz w:val="20"/>
              </w:rPr>
            </w:pPr>
          </w:p>
          <w:p w14:paraId="7F59C6AB" w14:textId="77777777" w:rsidR="00073728" w:rsidRDefault="00073728" w:rsidP="00384036">
            <w:pPr>
              <w:rPr>
                <w:sz w:val="20"/>
              </w:rPr>
            </w:pPr>
          </w:p>
          <w:p w14:paraId="32278868" w14:textId="77777777" w:rsidR="00073728" w:rsidRDefault="00073728" w:rsidP="00384036">
            <w:pPr>
              <w:rPr>
                <w:sz w:val="20"/>
              </w:rPr>
            </w:pPr>
          </w:p>
          <w:p w14:paraId="31A8C20B" w14:textId="77777777" w:rsidR="00073728" w:rsidRDefault="00073728" w:rsidP="00384036">
            <w:pPr>
              <w:rPr>
                <w:sz w:val="20"/>
              </w:rPr>
            </w:pPr>
          </w:p>
          <w:p w14:paraId="3228E5AE" w14:textId="77777777" w:rsidR="00073728" w:rsidRDefault="00073728" w:rsidP="00384036">
            <w:pPr>
              <w:rPr>
                <w:sz w:val="20"/>
              </w:rPr>
            </w:pPr>
          </w:p>
          <w:p w14:paraId="66001B33" w14:textId="77777777" w:rsidR="00073728" w:rsidRDefault="00073728" w:rsidP="00384036">
            <w:pPr>
              <w:rPr>
                <w:sz w:val="20"/>
              </w:rPr>
            </w:pPr>
          </w:p>
          <w:p w14:paraId="2D206F4F" w14:textId="77777777" w:rsidR="00073728" w:rsidRDefault="00073728" w:rsidP="00384036">
            <w:pPr>
              <w:rPr>
                <w:sz w:val="20"/>
              </w:rPr>
            </w:pPr>
          </w:p>
          <w:p w14:paraId="505B063C" w14:textId="77777777" w:rsidR="00073728" w:rsidRDefault="00073728" w:rsidP="00384036">
            <w:pPr>
              <w:rPr>
                <w:sz w:val="20"/>
              </w:rPr>
            </w:pPr>
          </w:p>
          <w:p w14:paraId="4F0B1226" w14:textId="77777777" w:rsidR="00073728" w:rsidRDefault="00073728" w:rsidP="00384036">
            <w:pPr>
              <w:rPr>
                <w:sz w:val="20"/>
              </w:rPr>
            </w:pPr>
          </w:p>
          <w:p w14:paraId="76C41A49" w14:textId="77777777" w:rsidR="00073728" w:rsidRDefault="00073728" w:rsidP="00384036">
            <w:pPr>
              <w:rPr>
                <w:sz w:val="20"/>
              </w:rPr>
            </w:pPr>
          </w:p>
          <w:p w14:paraId="5C316498" w14:textId="77777777" w:rsidR="00073728" w:rsidRDefault="00073728" w:rsidP="00384036">
            <w:pPr>
              <w:rPr>
                <w:sz w:val="20"/>
              </w:rPr>
            </w:pPr>
          </w:p>
          <w:p w14:paraId="6DED01A5" w14:textId="77777777" w:rsidR="00073728" w:rsidRDefault="00073728" w:rsidP="00384036">
            <w:pPr>
              <w:rPr>
                <w:sz w:val="20"/>
              </w:rPr>
            </w:pPr>
          </w:p>
          <w:p w14:paraId="3864FC65" w14:textId="77777777" w:rsidR="00073728" w:rsidRDefault="00073728" w:rsidP="00384036">
            <w:pPr>
              <w:rPr>
                <w:sz w:val="20"/>
              </w:rPr>
            </w:pPr>
          </w:p>
          <w:p w14:paraId="1533866F" w14:textId="77777777" w:rsidR="00073728" w:rsidRDefault="00073728" w:rsidP="00384036">
            <w:pPr>
              <w:rPr>
                <w:sz w:val="20"/>
              </w:rPr>
            </w:pPr>
          </w:p>
          <w:p w14:paraId="74B91EB2" w14:textId="77777777" w:rsidR="00073728" w:rsidRDefault="00073728" w:rsidP="00384036">
            <w:pPr>
              <w:rPr>
                <w:sz w:val="20"/>
              </w:rPr>
            </w:pPr>
          </w:p>
          <w:p w14:paraId="7CDB92B7" w14:textId="77777777" w:rsidR="00073728" w:rsidRDefault="00073728" w:rsidP="00384036">
            <w:pPr>
              <w:rPr>
                <w:sz w:val="20"/>
              </w:rPr>
            </w:pPr>
          </w:p>
          <w:p w14:paraId="0E9860A8" w14:textId="77777777" w:rsidR="00073728" w:rsidRPr="00086039" w:rsidRDefault="00073728" w:rsidP="00384036">
            <w:pPr>
              <w:rPr>
                <w:b/>
                <w:sz w:val="20"/>
              </w:rPr>
            </w:pPr>
            <w:r w:rsidRPr="00086039">
              <w:rPr>
                <w:b/>
                <w:sz w:val="20"/>
              </w:rPr>
              <w:t>EGS</w:t>
            </w:r>
          </w:p>
          <w:p w14:paraId="06C0CF59" w14:textId="77777777" w:rsidR="00073728" w:rsidRDefault="00073728" w:rsidP="00384036">
            <w:pPr>
              <w:rPr>
                <w:sz w:val="20"/>
              </w:rPr>
            </w:pPr>
            <w:r w:rsidRPr="00782487">
              <w:rPr>
                <w:sz w:val="20"/>
              </w:rPr>
              <w:t xml:space="preserve">objasňování důsledků globálních vlivů na životní prostředí v okolí </w:t>
            </w:r>
            <w:r>
              <w:rPr>
                <w:sz w:val="20"/>
              </w:rPr>
              <w:t xml:space="preserve">a závažnost ochrany </w:t>
            </w:r>
            <w:r w:rsidRPr="00782487">
              <w:rPr>
                <w:sz w:val="20"/>
              </w:rPr>
              <w:t>prost</w:t>
            </w:r>
            <w:r>
              <w:rPr>
                <w:sz w:val="20"/>
              </w:rPr>
              <w:t xml:space="preserve">ředí </w:t>
            </w:r>
          </w:p>
          <w:p w14:paraId="2DDF334B" w14:textId="77777777" w:rsidR="00073728" w:rsidRDefault="00073728" w:rsidP="00384036">
            <w:pPr>
              <w:rPr>
                <w:sz w:val="20"/>
              </w:rPr>
            </w:pPr>
          </w:p>
          <w:p w14:paraId="66BF934B" w14:textId="77777777" w:rsidR="00073728" w:rsidRDefault="00073728" w:rsidP="00384036">
            <w:pPr>
              <w:rPr>
                <w:sz w:val="20"/>
              </w:rPr>
            </w:pPr>
          </w:p>
          <w:p w14:paraId="5E829649" w14:textId="77777777" w:rsidR="00073728" w:rsidRDefault="00073728" w:rsidP="00384036">
            <w:pPr>
              <w:rPr>
                <w:sz w:val="20"/>
              </w:rPr>
            </w:pPr>
          </w:p>
          <w:p w14:paraId="52CC59E4" w14:textId="77777777" w:rsidR="00073728" w:rsidRDefault="00073728" w:rsidP="00384036">
            <w:pPr>
              <w:rPr>
                <w:sz w:val="20"/>
              </w:rPr>
            </w:pPr>
          </w:p>
          <w:p w14:paraId="04A164D6" w14:textId="77777777" w:rsidR="00073728" w:rsidRDefault="00073728" w:rsidP="00384036">
            <w:pPr>
              <w:rPr>
                <w:sz w:val="20"/>
              </w:rPr>
            </w:pPr>
          </w:p>
          <w:p w14:paraId="3EA61386" w14:textId="77777777" w:rsidR="00073728" w:rsidRDefault="00073728" w:rsidP="00384036">
            <w:pPr>
              <w:rPr>
                <w:sz w:val="20"/>
              </w:rPr>
            </w:pPr>
          </w:p>
          <w:p w14:paraId="0447D4D9" w14:textId="77777777" w:rsidR="00073728" w:rsidRDefault="00073728" w:rsidP="00384036">
            <w:pPr>
              <w:rPr>
                <w:sz w:val="20"/>
              </w:rPr>
            </w:pPr>
          </w:p>
          <w:p w14:paraId="52BD4227" w14:textId="77777777" w:rsidR="00073728" w:rsidRDefault="00073728" w:rsidP="00384036">
            <w:pPr>
              <w:rPr>
                <w:sz w:val="20"/>
              </w:rPr>
            </w:pPr>
          </w:p>
          <w:p w14:paraId="419FAA49" w14:textId="77777777" w:rsidR="00073728" w:rsidRPr="00086039" w:rsidRDefault="00073728" w:rsidP="00384036">
            <w:pPr>
              <w:rPr>
                <w:b/>
                <w:sz w:val="20"/>
              </w:rPr>
            </w:pPr>
            <w:r w:rsidRPr="00086039">
              <w:rPr>
                <w:b/>
                <w:sz w:val="20"/>
              </w:rPr>
              <w:t>VDO</w:t>
            </w:r>
          </w:p>
          <w:p w14:paraId="25547D60" w14:textId="77777777" w:rsidR="00073728" w:rsidRDefault="00073728" w:rsidP="00384036">
            <w:pPr>
              <w:rPr>
                <w:sz w:val="20"/>
              </w:rPr>
            </w:pPr>
            <w:r>
              <w:rPr>
                <w:sz w:val="20"/>
              </w:rPr>
              <w:t xml:space="preserve">Orientace </w:t>
            </w:r>
            <w:r w:rsidRPr="000877C4">
              <w:rPr>
                <w:sz w:val="20"/>
              </w:rPr>
              <w:t xml:space="preserve"> ve složitostech, problémech a konfliktech</w:t>
            </w:r>
            <w:r>
              <w:rPr>
                <w:sz w:val="20"/>
              </w:rPr>
              <w:t xml:space="preserve"> společnosti, konstruktivně řešit problémy</w:t>
            </w:r>
          </w:p>
          <w:p w14:paraId="355A90F6" w14:textId="77777777" w:rsidR="00073728" w:rsidRDefault="00073728" w:rsidP="00384036">
            <w:pPr>
              <w:rPr>
                <w:sz w:val="20"/>
              </w:rPr>
            </w:pPr>
          </w:p>
          <w:p w14:paraId="6E77F2F9" w14:textId="77777777" w:rsidR="00073728" w:rsidRDefault="00073728" w:rsidP="00384036">
            <w:pPr>
              <w:rPr>
                <w:sz w:val="20"/>
              </w:rPr>
            </w:pPr>
          </w:p>
          <w:p w14:paraId="0AB130D9" w14:textId="77777777" w:rsidR="00073728" w:rsidRDefault="00073728" w:rsidP="00384036">
            <w:pPr>
              <w:rPr>
                <w:sz w:val="20"/>
              </w:rPr>
            </w:pPr>
          </w:p>
          <w:p w14:paraId="4AABA802" w14:textId="77777777" w:rsidR="00073728" w:rsidRDefault="00073728" w:rsidP="00384036">
            <w:pPr>
              <w:rPr>
                <w:sz w:val="20"/>
              </w:rPr>
            </w:pPr>
            <w:r>
              <w:rPr>
                <w:sz w:val="20"/>
              </w:rPr>
              <w:t>Mezipředmětové vztahy:</w:t>
            </w:r>
          </w:p>
          <w:p w14:paraId="365930E4" w14:textId="77777777" w:rsidR="00073728" w:rsidRDefault="00073728" w:rsidP="00384036">
            <w:pPr>
              <w:rPr>
                <w:sz w:val="20"/>
              </w:rPr>
            </w:pPr>
            <w:r>
              <w:rPr>
                <w:sz w:val="20"/>
              </w:rPr>
              <w:t>ČJ, VV, M, PV, TV</w:t>
            </w:r>
          </w:p>
          <w:p w14:paraId="16B55E57" w14:textId="77777777" w:rsidR="00073728" w:rsidRDefault="00073728" w:rsidP="00384036">
            <w:pPr>
              <w:rPr>
                <w:sz w:val="20"/>
              </w:rPr>
            </w:pPr>
          </w:p>
          <w:p w14:paraId="46F0FC55" w14:textId="77777777" w:rsidR="00073728" w:rsidRDefault="00073728" w:rsidP="00384036">
            <w:pPr>
              <w:rPr>
                <w:sz w:val="20"/>
              </w:rPr>
            </w:pPr>
          </w:p>
          <w:p w14:paraId="260D22B8" w14:textId="77777777" w:rsidR="00073728" w:rsidRDefault="00073728" w:rsidP="00384036">
            <w:pPr>
              <w:rPr>
                <w:sz w:val="20"/>
              </w:rPr>
            </w:pPr>
          </w:p>
          <w:p w14:paraId="60F9BE84" w14:textId="77777777" w:rsidR="00073728" w:rsidRDefault="00073728" w:rsidP="00384036">
            <w:pPr>
              <w:rPr>
                <w:sz w:val="20"/>
              </w:rPr>
            </w:pPr>
          </w:p>
          <w:p w14:paraId="680EA757" w14:textId="77777777" w:rsidR="00073728" w:rsidRDefault="00073728" w:rsidP="00384036">
            <w:pPr>
              <w:rPr>
                <w:sz w:val="20"/>
              </w:rPr>
            </w:pPr>
          </w:p>
          <w:p w14:paraId="1536A932" w14:textId="77777777" w:rsidR="00073728" w:rsidRPr="00F973A5" w:rsidRDefault="00073728" w:rsidP="00384036">
            <w:pPr>
              <w:rPr>
                <w:sz w:val="20"/>
              </w:rPr>
            </w:pPr>
          </w:p>
        </w:tc>
        <w:tc>
          <w:tcPr>
            <w:tcW w:w="1985" w:type="dxa"/>
          </w:tcPr>
          <w:p w14:paraId="6D05AEEA" w14:textId="77777777" w:rsidR="00073728" w:rsidRDefault="00073728" w:rsidP="00384036">
            <w:pPr>
              <w:jc w:val="center"/>
              <w:rPr>
                <w:sz w:val="28"/>
                <w:szCs w:val="28"/>
              </w:rPr>
            </w:pPr>
          </w:p>
          <w:p w14:paraId="0E14395A" w14:textId="77777777" w:rsidR="00073728" w:rsidRDefault="00073728" w:rsidP="00384036">
            <w:pPr>
              <w:jc w:val="center"/>
              <w:rPr>
                <w:sz w:val="28"/>
                <w:szCs w:val="28"/>
              </w:rPr>
            </w:pPr>
          </w:p>
          <w:p w14:paraId="38E8EC5D" w14:textId="77777777" w:rsidR="00073728" w:rsidRDefault="00073728" w:rsidP="00384036">
            <w:pPr>
              <w:jc w:val="center"/>
              <w:rPr>
                <w:sz w:val="28"/>
                <w:szCs w:val="28"/>
              </w:rPr>
            </w:pPr>
          </w:p>
          <w:p w14:paraId="5AC08E3D" w14:textId="77777777" w:rsidR="00073728" w:rsidRDefault="00073728" w:rsidP="00384036">
            <w:pPr>
              <w:jc w:val="center"/>
              <w:rPr>
                <w:sz w:val="28"/>
                <w:szCs w:val="28"/>
              </w:rPr>
            </w:pPr>
          </w:p>
          <w:p w14:paraId="281DADED" w14:textId="77777777" w:rsidR="00073728" w:rsidRDefault="00073728" w:rsidP="00384036">
            <w:pPr>
              <w:jc w:val="center"/>
              <w:rPr>
                <w:sz w:val="28"/>
                <w:szCs w:val="28"/>
              </w:rPr>
            </w:pPr>
          </w:p>
          <w:p w14:paraId="15A628EE" w14:textId="77777777" w:rsidR="00073728" w:rsidRDefault="00073728" w:rsidP="00384036">
            <w:pPr>
              <w:jc w:val="center"/>
              <w:rPr>
                <w:sz w:val="28"/>
                <w:szCs w:val="28"/>
              </w:rPr>
            </w:pPr>
          </w:p>
          <w:p w14:paraId="227CDF0C" w14:textId="77777777" w:rsidR="00073728" w:rsidRDefault="00073728" w:rsidP="00384036">
            <w:pPr>
              <w:jc w:val="center"/>
              <w:rPr>
                <w:sz w:val="28"/>
                <w:szCs w:val="28"/>
              </w:rPr>
            </w:pPr>
          </w:p>
          <w:p w14:paraId="2B8585C2" w14:textId="77777777" w:rsidR="00073728" w:rsidRDefault="00073728" w:rsidP="00384036">
            <w:pPr>
              <w:jc w:val="center"/>
              <w:rPr>
                <w:sz w:val="28"/>
                <w:szCs w:val="28"/>
              </w:rPr>
            </w:pPr>
          </w:p>
          <w:p w14:paraId="3C69385F" w14:textId="77777777" w:rsidR="00073728" w:rsidRDefault="00073728" w:rsidP="00384036">
            <w:pPr>
              <w:jc w:val="center"/>
              <w:rPr>
                <w:sz w:val="28"/>
                <w:szCs w:val="28"/>
              </w:rPr>
            </w:pPr>
          </w:p>
          <w:p w14:paraId="2BA466A2" w14:textId="77777777" w:rsidR="00073728" w:rsidRDefault="00073728" w:rsidP="00384036">
            <w:pPr>
              <w:jc w:val="center"/>
              <w:rPr>
                <w:sz w:val="28"/>
                <w:szCs w:val="28"/>
              </w:rPr>
            </w:pPr>
          </w:p>
          <w:p w14:paraId="5D0231B0" w14:textId="77777777" w:rsidR="00073728" w:rsidRDefault="00073728" w:rsidP="00384036">
            <w:pPr>
              <w:jc w:val="center"/>
              <w:rPr>
                <w:sz w:val="28"/>
                <w:szCs w:val="28"/>
              </w:rPr>
            </w:pPr>
          </w:p>
          <w:p w14:paraId="383908CD" w14:textId="77777777" w:rsidR="00073728" w:rsidRDefault="00073728" w:rsidP="00384036">
            <w:pPr>
              <w:jc w:val="center"/>
              <w:rPr>
                <w:sz w:val="28"/>
                <w:szCs w:val="28"/>
              </w:rPr>
            </w:pPr>
          </w:p>
          <w:p w14:paraId="7F136E78" w14:textId="77777777" w:rsidR="00073728" w:rsidRDefault="00073728" w:rsidP="00384036">
            <w:pPr>
              <w:jc w:val="center"/>
              <w:rPr>
                <w:sz w:val="28"/>
                <w:szCs w:val="28"/>
              </w:rPr>
            </w:pPr>
          </w:p>
          <w:p w14:paraId="2781F52B" w14:textId="77777777" w:rsidR="00073728" w:rsidRDefault="00073728" w:rsidP="00384036">
            <w:pPr>
              <w:jc w:val="center"/>
              <w:rPr>
                <w:sz w:val="28"/>
                <w:szCs w:val="28"/>
              </w:rPr>
            </w:pPr>
          </w:p>
          <w:p w14:paraId="3FA74AF6" w14:textId="77777777" w:rsidR="00073728" w:rsidRDefault="00073728" w:rsidP="00384036">
            <w:pPr>
              <w:jc w:val="center"/>
              <w:rPr>
                <w:sz w:val="28"/>
                <w:szCs w:val="28"/>
              </w:rPr>
            </w:pPr>
          </w:p>
          <w:p w14:paraId="0FF39F21" w14:textId="77777777" w:rsidR="00073728" w:rsidRDefault="00073728" w:rsidP="00384036">
            <w:pPr>
              <w:jc w:val="center"/>
              <w:rPr>
                <w:sz w:val="28"/>
                <w:szCs w:val="28"/>
              </w:rPr>
            </w:pPr>
          </w:p>
          <w:p w14:paraId="102C6DB6" w14:textId="77777777" w:rsidR="00073728" w:rsidRDefault="00073728" w:rsidP="00384036">
            <w:pPr>
              <w:jc w:val="center"/>
              <w:rPr>
                <w:sz w:val="28"/>
                <w:szCs w:val="28"/>
              </w:rPr>
            </w:pPr>
          </w:p>
          <w:p w14:paraId="1379A5DA" w14:textId="77777777" w:rsidR="00073728" w:rsidRDefault="00073728" w:rsidP="00384036">
            <w:pPr>
              <w:jc w:val="center"/>
              <w:rPr>
                <w:sz w:val="28"/>
                <w:szCs w:val="28"/>
              </w:rPr>
            </w:pPr>
          </w:p>
          <w:p w14:paraId="3CDC61A8" w14:textId="77777777" w:rsidR="00073728" w:rsidRDefault="00073728" w:rsidP="00384036">
            <w:pPr>
              <w:jc w:val="center"/>
              <w:rPr>
                <w:sz w:val="28"/>
                <w:szCs w:val="28"/>
              </w:rPr>
            </w:pPr>
          </w:p>
          <w:p w14:paraId="6D9B2C1E" w14:textId="77777777" w:rsidR="00073728" w:rsidRDefault="00073728" w:rsidP="00384036">
            <w:pPr>
              <w:jc w:val="center"/>
              <w:rPr>
                <w:sz w:val="28"/>
                <w:szCs w:val="28"/>
              </w:rPr>
            </w:pPr>
          </w:p>
          <w:p w14:paraId="74F85CAD" w14:textId="77777777" w:rsidR="00073728" w:rsidRDefault="00073728" w:rsidP="00384036">
            <w:pPr>
              <w:jc w:val="center"/>
              <w:rPr>
                <w:sz w:val="28"/>
                <w:szCs w:val="28"/>
              </w:rPr>
            </w:pPr>
          </w:p>
          <w:p w14:paraId="77085AB2" w14:textId="77777777" w:rsidR="00073728" w:rsidRDefault="00073728" w:rsidP="00384036">
            <w:pPr>
              <w:jc w:val="center"/>
              <w:rPr>
                <w:sz w:val="28"/>
                <w:szCs w:val="28"/>
              </w:rPr>
            </w:pPr>
          </w:p>
          <w:p w14:paraId="168C56A1" w14:textId="77777777" w:rsidR="00073728" w:rsidRDefault="00073728" w:rsidP="00384036">
            <w:pPr>
              <w:jc w:val="center"/>
              <w:rPr>
                <w:sz w:val="28"/>
                <w:szCs w:val="28"/>
              </w:rPr>
            </w:pPr>
          </w:p>
          <w:p w14:paraId="20E40AA0" w14:textId="77777777" w:rsidR="00073728" w:rsidRDefault="00073728" w:rsidP="00384036">
            <w:pPr>
              <w:jc w:val="center"/>
              <w:rPr>
                <w:sz w:val="28"/>
                <w:szCs w:val="28"/>
              </w:rPr>
            </w:pPr>
          </w:p>
          <w:p w14:paraId="67784F13" w14:textId="77777777" w:rsidR="00073728" w:rsidRDefault="00073728" w:rsidP="00384036">
            <w:pPr>
              <w:jc w:val="center"/>
              <w:rPr>
                <w:sz w:val="28"/>
                <w:szCs w:val="28"/>
              </w:rPr>
            </w:pPr>
          </w:p>
          <w:p w14:paraId="0D7E7987" w14:textId="77777777" w:rsidR="00073728" w:rsidRDefault="00073728" w:rsidP="00384036">
            <w:pPr>
              <w:jc w:val="center"/>
              <w:rPr>
                <w:sz w:val="28"/>
                <w:szCs w:val="28"/>
              </w:rPr>
            </w:pPr>
          </w:p>
          <w:p w14:paraId="4808D98E" w14:textId="77777777" w:rsidR="00073728" w:rsidRDefault="00073728" w:rsidP="00384036">
            <w:pPr>
              <w:jc w:val="center"/>
              <w:rPr>
                <w:sz w:val="28"/>
                <w:szCs w:val="28"/>
              </w:rPr>
            </w:pPr>
          </w:p>
          <w:p w14:paraId="168EE831" w14:textId="77777777" w:rsidR="00073728" w:rsidRDefault="00073728" w:rsidP="00384036">
            <w:pPr>
              <w:jc w:val="center"/>
              <w:rPr>
                <w:sz w:val="28"/>
                <w:szCs w:val="28"/>
              </w:rPr>
            </w:pPr>
          </w:p>
          <w:p w14:paraId="036E5DD8" w14:textId="77777777" w:rsidR="00073728" w:rsidRDefault="00073728" w:rsidP="00384036">
            <w:pPr>
              <w:jc w:val="center"/>
              <w:rPr>
                <w:sz w:val="28"/>
                <w:szCs w:val="28"/>
              </w:rPr>
            </w:pPr>
          </w:p>
          <w:p w14:paraId="3C12EA3B" w14:textId="77777777" w:rsidR="00073728" w:rsidRDefault="00073728" w:rsidP="00384036">
            <w:pPr>
              <w:jc w:val="center"/>
              <w:rPr>
                <w:sz w:val="28"/>
                <w:szCs w:val="28"/>
              </w:rPr>
            </w:pPr>
          </w:p>
          <w:p w14:paraId="3CB0AD34" w14:textId="77777777" w:rsidR="00073728" w:rsidRDefault="00073728" w:rsidP="00384036">
            <w:pPr>
              <w:jc w:val="center"/>
              <w:rPr>
                <w:sz w:val="28"/>
                <w:szCs w:val="28"/>
              </w:rPr>
            </w:pPr>
          </w:p>
          <w:p w14:paraId="60F18093" w14:textId="77777777" w:rsidR="00073728" w:rsidRDefault="00073728" w:rsidP="00384036">
            <w:pPr>
              <w:jc w:val="center"/>
              <w:rPr>
                <w:sz w:val="28"/>
                <w:szCs w:val="28"/>
              </w:rPr>
            </w:pPr>
          </w:p>
          <w:p w14:paraId="2BDE7BB1" w14:textId="77777777" w:rsidR="00073728" w:rsidRDefault="00073728" w:rsidP="00384036">
            <w:pPr>
              <w:jc w:val="center"/>
              <w:rPr>
                <w:sz w:val="28"/>
                <w:szCs w:val="28"/>
              </w:rPr>
            </w:pPr>
          </w:p>
          <w:p w14:paraId="113C0B8C" w14:textId="77777777" w:rsidR="00073728" w:rsidRDefault="00073728" w:rsidP="00384036">
            <w:pPr>
              <w:jc w:val="center"/>
              <w:rPr>
                <w:sz w:val="28"/>
                <w:szCs w:val="28"/>
              </w:rPr>
            </w:pPr>
          </w:p>
          <w:p w14:paraId="4793AFF5" w14:textId="77777777" w:rsidR="00073728" w:rsidRDefault="00073728" w:rsidP="00384036">
            <w:pPr>
              <w:jc w:val="center"/>
              <w:rPr>
                <w:sz w:val="28"/>
                <w:szCs w:val="28"/>
              </w:rPr>
            </w:pPr>
          </w:p>
          <w:p w14:paraId="07D22964" w14:textId="77777777" w:rsidR="00073728" w:rsidRDefault="00073728" w:rsidP="00384036">
            <w:pPr>
              <w:jc w:val="center"/>
              <w:rPr>
                <w:sz w:val="28"/>
                <w:szCs w:val="28"/>
              </w:rPr>
            </w:pPr>
          </w:p>
          <w:p w14:paraId="248A9D93" w14:textId="77777777" w:rsidR="00073728" w:rsidRDefault="00073728" w:rsidP="00384036">
            <w:pPr>
              <w:jc w:val="center"/>
              <w:rPr>
                <w:sz w:val="28"/>
                <w:szCs w:val="28"/>
              </w:rPr>
            </w:pPr>
          </w:p>
          <w:p w14:paraId="74CBC560" w14:textId="77777777" w:rsidR="00073728" w:rsidRDefault="00073728" w:rsidP="00384036">
            <w:pPr>
              <w:jc w:val="center"/>
              <w:rPr>
                <w:sz w:val="28"/>
                <w:szCs w:val="28"/>
              </w:rPr>
            </w:pPr>
          </w:p>
          <w:p w14:paraId="485FDDD3" w14:textId="77777777" w:rsidR="00073728" w:rsidRDefault="00073728" w:rsidP="00384036">
            <w:pPr>
              <w:jc w:val="center"/>
              <w:rPr>
                <w:sz w:val="28"/>
                <w:szCs w:val="28"/>
              </w:rPr>
            </w:pPr>
          </w:p>
          <w:p w14:paraId="20CDBB80" w14:textId="77777777" w:rsidR="00073728" w:rsidRDefault="00073728" w:rsidP="00384036">
            <w:pPr>
              <w:jc w:val="center"/>
              <w:rPr>
                <w:sz w:val="28"/>
                <w:szCs w:val="28"/>
              </w:rPr>
            </w:pPr>
          </w:p>
          <w:p w14:paraId="0F9EDACB" w14:textId="77777777" w:rsidR="00073728" w:rsidRDefault="00073728" w:rsidP="00384036">
            <w:pPr>
              <w:jc w:val="center"/>
              <w:rPr>
                <w:sz w:val="28"/>
                <w:szCs w:val="28"/>
              </w:rPr>
            </w:pPr>
          </w:p>
          <w:p w14:paraId="5C3C678D" w14:textId="77777777" w:rsidR="00073728" w:rsidRDefault="00073728" w:rsidP="00384036">
            <w:pPr>
              <w:jc w:val="center"/>
              <w:rPr>
                <w:sz w:val="28"/>
                <w:szCs w:val="28"/>
              </w:rPr>
            </w:pPr>
          </w:p>
          <w:p w14:paraId="145D62D8" w14:textId="77777777" w:rsidR="00073728" w:rsidRDefault="00073728" w:rsidP="00384036">
            <w:pPr>
              <w:jc w:val="center"/>
              <w:rPr>
                <w:sz w:val="28"/>
                <w:szCs w:val="28"/>
              </w:rPr>
            </w:pPr>
          </w:p>
          <w:p w14:paraId="5DA5AB0B" w14:textId="77777777" w:rsidR="00073728" w:rsidRDefault="00073728" w:rsidP="00384036">
            <w:pPr>
              <w:jc w:val="center"/>
              <w:rPr>
                <w:sz w:val="28"/>
                <w:szCs w:val="28"/>
              </w:rPr>
            </w:pPr>
          </w:p>
          <w:p w14:paraId="379FB623" w14:textId="77777777" w:rsidR="00073728" w:rsidRDefault="00073728" w:rsidP="00384036">
            <w:pPr>
              <w:jc w:val="center"/>
              <w:rPr>
                <w:sz w:val="28"/>
                <w:szCs w:val="28"/>
              </w:rPr>
            </w:pPr>
          </w:p>
          <w:p w14:paraId="051B4133" w14:textId="77777777" w:rsidR="00073728" w:rsidRDefault="00073728" w:rsidP="00384036">
            <w:pPr>
              <w:jc w:val="center"/>
              <w:rPr>
                <w:sz w:val="28"/>
                <w:szCs w:val="28"/>
              </w:rPr>
            </w:pPr>
          </w:p>
          <w:p w14:paraId="01A0E4E6" w14:textId="77777777" w:rsidR="00073728" w:rsidRDefault="00073728" w:rsidP="00384036">
            <w:pPr>
              <w:rPr>
                <w:sz w:val="28"/>
                <w:szCs w:val="28"/>
              </w:rPr>
            </w:pPr>
          </w:p>
          <w:p w14:paraId="1479F4D8" w14:textId="77777777" w:rsidR="00073728" w:rsidRPr="00177B1C" w:rsidRDefault="00073728" w:rsidP="00384036">
            <w:pPr>
              <w:rPr>
                <w:sz w:val="20"/>
              </w:rPr>
            </w:pPr>
            <w:r>
              <w:rPr>
                <w:sz w:val="20"/>
              </w:rPr>
              <w:t>Samostatný blok v rámci prevence – Ochrana člověka za mimořádných situací</w:t>
            </w:r>
          </w:p>
        </w:tc>
      </w:tr>
      <w:tr w:rsidR="00073728" w14:paraId="60941754" w14:textId="77777777" w:rsidTr="00384036">
        <w:tc>
          <w:tcPr>
            <w:tcW w:w="14000" w:type="dxa"/>
            <w:gridSpan w:val="4"/>
          </w:tcPr>
          <w:p w14:paraId="54767C87" w14:textId="77777777" w:rsidR="00073728" w:rsidRDefault="00073728" w:rsidP="00384036">
            <w:pPr>
              <w:jc w:val="center"/>
              <w:rPr>
                <w:sz w:val="28"/>
                <w:szCs w:val="28"/>
              </w:rPr>
            </w:pPr>
            <w:r>
              <w:rPr>
                <w:sz w:val="28"/>
                <w:szCs w:val="28"/>
              </w:rPr>
              <w:lastRenderedPageBreak/>
              <w:t>Člověk a jeho zdraví</w:t>
            </w:r>
          </w:p>
        </w:tc>
      </w:tr>
      <w:tr w:rsidR="00073728" w14:paraId="0E364C13" w14:textId="77777777" w:rsidTr="00384036">
        <w:tc>
          <w:tcPr>
            <w:tcW w:w="4644" w:type="dxa"/>
          </w:tcPr>
          <w:p w14:paraId="2C4FD03A" w14:textId="77777777" w:rsidR="00073728" w:rsidRDefault="00073728" w:rsidP="00384036">
            <w:pPr>
              <w:rPr>
                <w:rStyle w:val="Siln"/>
                <w:b w:val="0"/>
                <w:color w:val="474220"/>
                <w:sz w:val="20"/>
              </w:rPr>
            </w:pPr>
            <w:r w:rsidRPr="000A3301">
              <w:rPr>
                <w:rStyle w:val="Siln"/>
                <w:color w:val="474220"/>
                <w:sz w:val="20"/>
              </w:rPr>
              <w:t>Žák</w:t>
            </w:r>
            <w:r>
              <w:rPr>
                <w:rStyle w:val="Siln"/>
                <w:color w:val="474220"/>
                <w:sz w:val="20"/>
              </w:rPr>
              <w:t>:</w:t>
            </w:r>
          </w:p>
          <w:p w14:paraId="0CF40B54" w14:textId="77777777" w:rsidR="00073728" w:rsidRDefault="00073728" w:rsidP="00384036">
            <w:pPr>
              <w:rPr>
                <w:rStyle w:val="Siln"/>
                <w:b w:val="0"/>
                <w:color w:val="474220"/>
                <w:sz w:val="20"/>
              </w:rPr>
            </w:pPr>
          </w:p>
          <w:p w14:paraId="09634938" w14:textId="77777777" w:rsidR="00073728" w:rsidRPr="00C302D3" w:rsidRDefault="00073728" w:rsidP="00384036">
            <w:pPr>
              <w:rPr>
                <w:rStyle w:val="Siln"/>
                <w:color w:val="474220"/>
                <w:sz w:val="20"/>
              </w:rPr>
            </w:pPr>
            <w:r w:rsidRPr="00C302D3">
              <w:rPr>
                <w:rStyle w:val="Siln"/>
                <w:color w:val="474220"/>
                <w:sz w:val="20"/>
              </w:rPr>
              <w:t>ČJS-5-5-03 účelně plánuje svůj čas pro učení, práci, zábavu a odpočinek podle vlastních potřeb s ohledem na oprávněné nároky jiných osob</w:t>
            </w:r>
          </w:p>
          <w:p w14:paraId="40FCA98F" w14:textId="77777777" w:rsidR="00073728" w:rsidRPr="00707342" w:rsidRDefault="00073728" w:rsidP="00384036">
            <w:pPr>
              <w:rPr>
                <w:rStyle w:val="Siln"/>
                <w:b w:val="0"/>
                <w:color w:val="474220"/>
                <w:sz w:val="20"/>
              </w:rPr>
            </w:pPr>
            <w:r w:rsidRPr="00707342">
              <w:rPr>
                <w:rStyle w:val="Siln"/>
                <w:b w:val="0"/>
                <w:color w:val="474220"/>
                <w:sz w:val="20"/>
              </w:rPr>
              <w:t xml:space="preserve">1. rozliší své povinnosti a potřeby ve vztahu ke vzdělávání a zájmům </w:t>
            </w:r>
          </w:p>
          <w:p w14:paraId="38019FFA" w14:textId="77777777" w:rsidR="00073728" w:rsidRPr="00707342" w:rsidRDefault="00073728" w:rsidP="00384036">
            <w:pPr>
              <w:rPr>
                <w:rStyle w:val="Siln"/>
                <w:b w:val="0"/>
                <w:color w:val="474220"/>
                <w:sz w:val="20"/>
              </w:rPr>
            </w:pPr>
            <w:r w:rsidRPr="00707342">
              <w:rPr>
                <w:rStyle w:val="Siln"/>
                <w:b w:val="0"/>
                <w:color w:val="474220"/>
                <w:sz w:val="20"/>
              </w:rPr>
              <w:t xml:space="preserve">2. navrhne rozdělení svého času v rámci jednoho dne </w:t>
            </w:r>
          </w:p>
          <w:p w14:paraId="3163092C" w14:textId="77777777" w:rsidR="00073728" w:rsidRPr="00707342" w:rsidRDefault="00073728" w:rsidP="00384036">
            <w:pPr>
              <w:rPr>
                <w:rStyle w:val="Siln"/>
                <w:b w:val="0"/>
                <w:color w:val="474220"/>
                <w:sz w:val="20"/>
              </w:rPr>
            </w:pPr>
            <w:r w:rsidRPr="00707342">
              <w:rPr>
                <w:rStyle w:val="Siln"/>
                <w:b w:val="0"/>
                <w:color w:val="474220"/>
                <w:sz w:val="20"/>
              </w:rPr>
              <w:t xml:space="preserve">3. zohlední při plánování oprávněné nároky osob z blízkého okolí, svůj plán zrealizuje a vyhodnotí </w:t>
            </w:r>
          </w:p>
          <w:p w14:paraId="3F639E2C" w14:textId="77777777" w:rsidR="00073728" w:rsidRDefault="00073728" w:rsidP="00384036">
            <w:pPr>
              <w:rPr>
                <w:rStyle w:val="Siln"/>
                <w:b w:val="0"/>
                <w:color w:val="474220"/>
                <w:sz w:val="20"/>
              </w:rPr>
            </w:pPr>
            <w:r w:rsidRPr="00707342">
              <w:rPr>
                <w:rStyle w:val="Siln"/>
                <w:b w:val="0"/>
                <w:color w:val="474220"/>
                <w:sz w:val="20"/>
              </w:rPr>
              <w:t>4. objasní důležitost zdravého životního</w:t>
            </w:r>
            <w:r w:rsidRPr="001E061C">
              <w:rPr>
                <w:rStyle w:val="Siln"/>
                <w:color w:val="474220"/>
                <w:sz w:val="20"/>
              </w:rPr>
              <w:t xml:space="preserve"> stylu</w:t>
            </w:r>
          </w:p>
          <w:p w14:paraId="6BB7D8DF" w14:textId="77777777" w:rsidR="00073728" w:rsidRPr="00C302D3" w:rsidRDefault="00073728" w:rsidP="00384036">
            <w:pPr>
              <w:rPr>
                <w:rStyle w:val="Siln"/>
                <w:color w:val="474220"/>
                <w:sz w:val="20"/>
              </w:rPr>
            </w:pPr>
          </w:p>
          <w:p w14:paraId="0707C984" w14:textId="77777777" w:rsidR="00073728" w:rsidRPr="00C302D3" w:rsidRDefault="00073728" w:rsidP="00384036">
            <w:pPr>
              <w:rPr>
                <w:rStyle w:val="Siln"/>
                <w:color w:val="474220"/>
                <w:sz w:val="20"/>
              </w:rPr>
            </w:pPr>
            <w:r w:rsidRPr="00C302D3">
              <w:rPr>
                <w:rStyle w:val="Siln"/>
                <w:color w:val="474220"/>
                <w:sz w:val="20"/>
              </w:rPr>
              <w:t xml:space="preserve">ČJS-5-5-04 uplatňuje účelné způsoby chování v situacích ohrožujících zdraví a v modelových situacích simulujících mimořádné události; vnímá dopravní situaci, správně ji vyhodnotí a </w:t>
            </w:r>
            <w:r w:rsidRPr="00C302D3">
              <w:rPr>
                <w:rStyle w:val="Siln"/>
                <w:color w:val="474220"/>
                <w:sz w:val="20"/>
              </w:rPr>
              <w:lastRenderedPageBreak/>
              <w:t>vyvodí odpovídající závěry pro své chování jako chodec a cyklista</w:t>
            </w:r>
          </w:p>
          <w:p w14:paraId="50CA9303" w14:textId="77777777" w:rsidR="00073728" w:rsidRPr="00707342" w:rsidRDefault="00073728" w:rsidP="00384036">
            <w:pPr>
              <w:rPr>
                <w:rStyle w:val="Siln"/>
                <w:b w:val="0"/>
                <w:color w:val="474220"/>
                <w:sz w:val="20"/>
              </w:rPr>
            </w:pPr>
            <w:r w:rsidRPr="00707342">
              <w:rPr>
                <w:rStyle w:val="Siln"/>
                <w:b w:val="0"/>
                <w:color w:val="474220"/>
                <w:sz w:val="20"/>
              </w:rPr>
              <w:t xml:space="preserve">1. rozliší vhodné a nevhodné místo pro hru, odhalí možná rizika </w:t>
            </w:r>
          </w:p>
          <w:p w14:paraId="0676AD90" w14:textId="77777777" w:rsidR="00073728" w:rsidRPr="00707342" w:rsidRDefault="00073728" w:rsidP="00384036">
            <w:pPr>
              <w:rPr>
                <w:rStyle w:val="Siln"/>
                <w:b w:val="0"/>
                <w:color w:val="474220"/>
                <w:sz w:val="20"/>
              </w:rPr>
            </w:pPr>
            <w:r w:rsidRPr="00707342">
              <w:rPr>
                <w:rStyle w:val="Siln"/>
                <w:b w:val="0"/>
                <w:color w:val="474220"/>
                <w:sz w:val="20"/>
              </w:rPr>
              <w:t xml:space="preserve">2. navrhne vhodný způsob chování v modelových situacích ohrožujících zdraví a upozorní na rizika vyplývající z nedodržení vhodných postupů </w:t>
            </w:r>
          </w:p>
          <w:p w14:paraId="11ED2E21" w14:textId="77777777" w:rsidR="00073728" w:rsidRPr="00707342" w:rsidRDefault="00073728" w:rsidP="00384036">
            <w:pPr>
              <w:rPr>
                <w:rStyle w:val="Siln"/>
                <w:b w:val="0"/>
                <w:color w:val="474220"/>
                <w:sz w:val="20"/>
              </w:rPr>
            </w:pPr>
            <w:r w:rsidRPr="00707342">
              <w:rPr>
                <w:rStyle w:val="Siln"/>
                <w:b w:val="0"/>
                <w:color w:val="474220"/>
                <w:sz w:val="20"/>
              </w:rPr>
              <w:t xml:space="preserve">3. popíše postupy svého jednání a pomoci v situaci ohrožující život </w:t>
            </w:r>
          </w:p>
          <w:p w14:paraId="530F6009" w14:textId="77777777" w:rsidR="00073728" w:rsidRPr="00707342" w:rsidRDefault="00073728" w:rsidP="00384036">
            <w:pPr>
              <w:rPr>
                <w:rStyle w:val="Siln"/>
                <w:b w:val="0"/>
                <w:color w:val="474220"/>
                <w:sz w:val="20"/>
              </w:rPr>
            </w:pPr>
            <w:r w:rsidRPr="00707342">
              <w:rPr>
                <w:rStyle w:val="Siln"/>
                <w:b w:val="0"/>
                <w:color w:val="474220"/>
                <w:sz w:val="20"/>
              </w:rPr>
              <w:t>4. popíše danou dopravní situaci, rozpozná vhodné a nevhodné chování účastníků silničního provozu</w:t>
            </w:r>
          </w:p>
          <w:p w14:paraId="0FE40E04" w14:textId="77777777" w:rsidR="00073728" w:rsidRDefault="00073728" w:rsidP="00384036">
            <w:pPr>
              <w:rPr>
                <w:rStyle w:val="Siln"/>
                <w:b w:val="0"/>
                <w:color w:val="474220"/>
                <w:sz w:val="20"/>
              </w:rPr>
            </w:pPr>
          </w:p>
          <w:p w14:paraId="3AFA73A3" w14:textId="77777777" w:rsidR="00073728" w:rsidRPr="00C302D3" w:rsidRDefault="00073728" w:rsidP="00384036">
            <w:pPr>
              <w:rPr>
                <w:rStyle w:val="Siln"/>
                <w:color w:val="474220"/>
                <w:sz w:val="20"/>
              </w:rPr>
            </w:pPr>
            <w:r w:rsidRPr="00C302D3">
              <w:rPr>
                <w:rStyle w:val="Siln"/>
                <w:color w:val="474220"/>
                <w:sz w:val="20"/>
              </w:rPr>
              <w:t>ČJS-5-5-05 předvede v modelových situacích osvojené jednoduché způsoby odmítání návykových látek</w:t>
            </w:r>
          </w:p>
          <w:p w14:paraId="3533194B" w14:textId="77777777" w:rsidR="00073728" w:rsidRPr="00707342" w:rsidRDefault="00073728" w:rsidP="00384036">
            <w:pPr>
              <w:rPr>
                <w:rStyle w:val="Siln"/>
                <w:b w:val="0"/>
                <w:color w:val="474220"/>
                <w:sz w:val="20"/>
              </w:rPr>
            </w:pPr>
            <w:r w:rsidRPr="00810CD0">
              <w:rPr>
                <w:rStyle w:val="Siln"/>
                <w:color w:val="474220"/>
                <w:sz w:val="20"/>
              </w:rPr>
              <w:t xml:space="preserve">1. vyjmenuje návykové látky, </w:t>
            </w:r>
            <w:r w:rsidRPr="00707342">
              <w:rPr>
                <w:rStyle w:val="Siln"/>
                <w:b w:val="0"/>
                <w:color w:val="474220"/>
                <w:sz w:val="20"/>
              </w:rPr>
              <w:t xml:space="preserve">které jsou legálně v prodeji (alkohol, nikotin v cigaretách, event. potraviny obsahující kofein apod.) </w:t>
            </w:r>
          </w:p>
          <w:p w14:paraId="045E2D5D" w14:textId="77777777" w:rsidR="00073728" w:rsidRPr="00707342" w:rsidRDefault="00073728" w:rsidP="00384036">
            <w:pPr>
              <w:rPr>
                <w:rStyle w:val="Siln"/>
                <w:b w:val="0"/>
                <w:color w:val="474220"/>
                <w:sz w:val="20"/>
              </w:rPr>
            </w:pPr>
            <w:r w:rsidRPr="00707342">
              <w:rPr>
                <w:rStyle w:val="Siln"/>
                <w:b w:val="0"/>
                <w:color w:val="474220"/>
                <w:sz w:val="20"/>
              </w:rPr>
              <w:t xml:space="preserve">2. vysvětlí, proč kouření a pití alkoholu poškozuje zdraví a proč je třeba odmítnout i další nabízené cizí látky </w:t>
            </w:r>
          </w:p>
          <w:p w14:paraId="2BFEF778" w14:textId="77777777" w:rsidR="00073728" w:rsidRPr="00707342" w:rsidRDefault="00073728" w:rsidP="00384036">
            <w:pPr>
              <w:rPr>
                <w:rStyle w:val="Siln"/>
                <w:b w:val="0"/>
                <w:color w:val="474220"/>
                <w:sz w:val="20"/>
              </w:rPr>
            </w:pPr>
            <w:r w:rsidRPr="00707342">
              <w:rPr>
                <w:rStyle w:val="Siln"/>
                <w:b w:val="0"/>
                <w:color w:val="474220"/>
                <w:sz w:val="20"/>
              </w:rPr>
              <w:t xml:space="preserve">3. uvede příklady nemocí způsobených užíváním alkoholu a drog </w:t>
            </w:r>
          </w:p>
          <w:p w14:paraId="6F687049" w14:textId="77777777" w:rsidR="00073728" w:rsidRPr="00707342" w:rsidRDefault="00073728" w:rsidP="00384036">
            <w:pPr>
              <w:rPr>
                <w:rStyle w:val="Siln"/>
                <w:b w:val="0"/>
                <w:color w:val="474220"/>
                <w:sz w:val="20"/>
              </w:rPr>
            </w:pPr>
            <w:r w:rsidRPr="00707342">
              <w:rPr>
                <w:rStyle w:val="Siln"/>
                <w:b w:val="0"/>
                <w:color w:val="474220"/>
                <w:sz w:val="20"/>
              </w:rPr>
              <w:t>4. předvede v modelových situacích různé způsoby odmítání návykových látek</w:t>
            </w:r>
          </w:p>
          <w:p w14:paraId="14A89B7B" w14:textId="77777777" w:rsidR="00073728" w:rsidRPr="00707342" w:rsidRDefault="00073728" w:rsidP="00384036">
            <w:pPr>
              <w:rPr>
                <w:rStyle w:val="Siln"/>
                <w:b w:val="0"/>
                <w:color w:val="474220"/>
                <w:sz w:val="20"/>
              </w:rPr>
            </w:pPr>
          </w:p>
          <w:p w14:paraId="23617402" w14:textId="77777777" w:rsidR="00073728" w:rsidRPr="00C302D3" w:rsidRDefault="00073728" w:rsidP="00384036">
            <w:pPr>
              <w:rPr>
                <w:rStyle w:val="Siln"/>
                <w:color w:val="474220"/>
                <w:sz w:val="20"/>
              </w:rPr>
            </w:pPr>
            <w:r w:rsidRPr="00C302D3">
              <w:rPr>
                <w:rStyle w:val="Siln"/>
                <w:color w:val="474220"/>
                <w:sz w:val="20"/>
              </w:rPr>
              <w:t>ČJS-5-5-06 uplatňuje základní dovednosti a návyky související s podporou zdraví a jeho preventivní ochranou</w:t>
            </w:r>
          </w:p>
          <w:p w14:paraId="6CAC3EA6" w14:textId="77777777" w:rsidR="00073728" w:rsidRPr="00707342" w:rsidRDefault="00073728" w:rsidP="00384036">
            <w:pPr>
              <w:rPr>
                <w:rStyle w:val="Siln"/>
                <w:b w:val="0"/>
                <w:color w:val="474220"/>
                <w:sz w:val="20"/>
              </w:rPr>
            </w:pPr>
            <w:r w:rsidRPr="00707342">
              <w:rPr>
                <w:rStyle w:val="Siln"/>
                <w:b w:val="0"/>
                <w:color w:val="474220"/>
                <w:sz w:val="20"/>
              </w:rPr>
              <w:t xml:space="preserve">1. vysvětlí význam pravidelných preventivních zubních prohlídek a preventivních prohlídek u praktického či dětského lékaře </w:t>
            </w:r>
          </w:p>
          <w:p w14:paraId="26EC62EA" w14:textId="77777777" w:rsidR="00073728" w:rsidRPr="00707342" w:rsidRDefault="00073728" w:rsidP="00384036">
            <w:pPr>
              <w:rPr>
                <w:rStyle w:val="Siln"/>
                <w:b w:val="0"/>
                <w:color w:val="474220"/>
                <w:sz w:val="20"/>
              </w:rPr>
            </w:pPr>
            <w:r w:rsidRPr="00707342">
              <w:rPr>
                <w:rStyle w:val="Siln"/>
                <w:b w:val="0"/>
                <w:color w:val="474220"/>
                <w:sz w:val="20"/>
              </w:rPr>
              <w:t xml:space="preserve">2. uvede příklady infekčních nemocí a způsob jejich přenosu </w:t>
            </w:r>
          </w:p>
          <w:p w14:paraId="559B612E" w14:textId="77777777" w:rsidR="00073728" w:rsidRPr="00707342" w:rsidRDefault="00073728" w:rsidP="00384036">
            <w:pPr>
              <w:rPr>
                <w:rStyle w:val="Siln"/>
                <w:b w:val="0"/>
                <w:color w:val="474220"/>
                <w:sz w:val="20"/>
              </w:rPr>
            </w:pPr>
            <w:r w:rsidRPr="00707342">
              <w:rPr>
                <w:rStyle w:val="Siln"/>
                <w:b w:val="0"/>
                <w:color w:val="474220"/>
                <w:sz w:val="20"/>
              </w:rPr>
              <w:t xml:space="preserve">3. rozliší potraviny vhodné ke každodenní konzumaci, které je zvykem označovat jako „zdravé“, a potraviny nevhodné k časté konzumaci </w:t>
            </w:r>
          </w:p>
          <w:p w14:paraId="44EC0810" w14:textId="77777777" w:rsidR="00073728" w:rsidRPr="00707342" w:rsidRDefault="00073728" w:rsidP="00384036">
            <w:pPr>
              <w:rPr>
                <w:rStyle w:val="Siln"/>
                <w:b w:val="0"/>
                <w:color w:val="474220"/>
                <w:sz w:val="20"/>
              </w:rPr>
            </w:pPr>
            <w:r w:rsidRPr="00707342">
              <w:rPr>
                <w:rStyle w:val="Siln"/>
                <w:b w:val="0"/>
                <w:color w:val="474220"/>
                <w:sz w:val="20"/>
              </w:rPr>
              <w:t xml:space="preserve">4. zdůvodní, proč by v potravě člověka mělo být hodně ovoce a zeleniny </w:t>
            </w:r>
          </w:p>
          <w:p w14:paraId="2DFE2C4C" w14:textId="77777777" w:rsidR="00073728" w:rsidRDefault="00073728" w:rsidP="00384036">
            <w:pPr>
              <w:rPr>
                <w:rStyle w:val="Siln"/>
                <w:b w:val="0"/>
                <w:color w:val="474220"/>
                <w:sz w:val="20"/>
              </w:rPr>
            </w:pPr>
            <w:r w:rsidRPr="00171631">
              <w:rPr>
                <w:rStyle w:val="Siln"/>
                <w:color w:val="474220"/>
                <w:sz w:val="20"/>
              </w:rPr>
              <w:lastRenderedPageBreak/>
              <w:t>5</w:t>
            </w:r>
            <w:r w:rsidRPr="00707342">
              <w:rPr>
                <w:rStyle w:val="Siln"/>
                <w:b w:val="0"/>
                <w:color w:val="474220"/>
                <w:sz w:val="20"/>
              </w:rPr>
              <w:t>. uplatňuje základní hygienické, režimové a jiné</w:t>
            </w:r>
            <w:r w:rsidRPr="00171631">
              <w:rPr>
                <w:rStyle w:val="Siln"/>
                <w:color w:val="474220"/>
                <w:sz w:val="20"/>
              </w:rPr>
              <w:t xml:space="preserve"> </w:t>
            </w:r>
            <w:r w:rsidRPr="00707342">
              <w:rPr>
                <w:rStyle w:val="Siln"/>
                <w:b w:val="0"/>
                <w:color w:val="474220"/>
                <w:sz w:val="20"/>
              </w:rPr>
              <w:t>zdravotně preventivní návyky</w:t>
            </w:r>
          </w:p>
          <w:p w14:paraId="0AF63B53" w14:textId="77777777" w:rsidR="00073728" w:rsidRDefault="00073728" w:rsidP="00384036">
            <w:pPr>
              <w:rPr>
                <w:rStyle w:val="Siln"/>
                <w:b w:val="0"/>
                <w:color w:val="474220"/>
                <w:sz w:val="20"/>
              </w:rPr>
            </w:pPr>
          </w:p>
          <w:p w14:paraId="234E9F38" w14:textId="77777777" w:rsidR="00073728" w:rsidRPr="00C302D3" w:rsidRDefault="00073728" w:rsidP="00384036">
            <w:pPr>
              <w:rPr>
                <w:rStyle w:val="Siln"/>
                <w:color w:val="474220"/>
                <w:sz w:val="20"/>
              </w:rPr>
            </w:pPr>
            <w:r w:rsidRPr="00C302D3">
              <w:rPr>
                <w:rStyle w:val="Siln"/>
                <w:color w:val="474220"/>
                <w:sz w:val="20"/>
              </w:rPr>
              <w:t>ČJS-5-5-07 rozpozná život ohrožující zranění; ošetří drobná poranění a zajistí lékařskou pomoc</w:t>
            </w:r>
          </w:p>
          <w:p w14:paraId="1A3EE670" w14:textId="77777777" w:rsidR="00073728" w:rsidRPr="00707342" w:rsidRDefault="00073728" w:rsidP="00384036">
            <w:pPr>
              <w:rPr>
                <w:rStyle w:val="Siln"/>
                <w:b w:val="0"/>
                <w:color w:val="474220"/>
                <w:sz w:val="20"/>
              </w:rPr>
            </w:pPr>
            <w:r w:rsidRPr="00707342">
              <w:rPr>
                <w:rStyle w:val="Siln"/>
                <w:b w:val="0"/>
                <w:color w:val="474220"/>
                <w:sz w:val="20"/>
              </w:rPr>
              <w:t xml:space="preserve">1. rozliší lehké zranění od zranění ohrožujícího lidský život </w:t>
            </w:r>
          </w:p>
          <w:p w14:paraId="7A1B07EA" w14:textId="77777777" w:rsidR="00073728" w:rsidRPr="00707342" w:rsidRDefault="00073728" w:rsidP="00384036">
            <w:pPr>
              <w:rPr>
                <w:rStyle w:val="Siln"/>
                <w:b w:val="0"/>
                <w:color w:val="474220"/>
                <w:sz w:val="20"/>
              </w:rPr>
            </w:pPr>
            <w:r w:rsidRPr="00707342">
              <w:rPr>
                <w:rStyle w:val="Siln"/>
                <w:b w:val="0"/>
                <w:color w:val="474220"/>
                <w:sz w:val="20"/>
              </w:rPr>
              <w:t xml:space="preserve">2. uvede telefonní čísla pro přivolání první pomoci a dokáže se rozhodnout, v jakém případě je má užít </w:t>
            </w:r>
          </w:p>
          <w:p w14:paraId="7A0B82CE" w14:textId="77777777" w:rsidR="00073728" w:rsidRPr="00707342" w:rsidRDefault="00073728" w:rsidP="00384036">
            <w:pPr>
              <w:rPr>
                <w:rStyle w:val="Siln"/>
                <w:b w:val="0"/>
                <w:color w:val="474220"/>
                <w:sz w:val="20"/>
              </w:rPr>
            </w:pPr>
            <w:r w:rsidRPr="00707342">
              <w:rPr>
                <w:rStyle w:val="Siln"/>
                <w:b w:val="0"/>
                <w:color w:val="474220"/>
                <w:sz w:val="20"/>
              </w:rPr>
              <w:t xml:space="preserve">3. předvede simulovaný telefonický rozhovor – přivolání záchranné služby </w:t>
            </w:r>
          </w:p>
          <w:p w14:paraId="26A62122" w14:textId="77777777" w:rsidR="00073728" w:rsidRPr="00707342" w:rsidRDefault="00073728" w:rsidP="00384036">
            <w:pPr>
              <w:rPr>
                <w:rStyle w:val="Siln"/>
                <w:b w:val="0"/>
                <w:color w:val="474220"/>
                <w:sz w:val="20"/>
              </w:rPr>
            </w:pPr>
            <w:r w:rsidRPr="00707342">
              <w:rPr>
                <w:rStyle w:val="Siln"/>
                <w:b w:val="0"/>
                <w:color w:val="474220"/>
                <w:sz w:val="20"/>
              </w:rPr>
              <w:t xml:space="preserve">4. z lékárničky vybere potřebný materiál k ošetření drobného poranění </w:t>
            </w:r>
          </w:p>
          <w:p w14:paraId="4E51D869" w14:textId="77777777" w:rsidR="00073728" w:rsidRPr="00707342" w:rsidRDefault="00073728" w:rsidP="00384036">
            <w:pPr>
              <w:rPr>
                <w:rStyle w:val="Siln"/>
                <w:b w:val="0"/>
                <w:color w:val="474220"/>
                <w:sz w:val="20"/>
              </w:rPr>
            </w:pPr>
            <w:r w:rsidRPr="00707342">
              <w:rPr>
                <w:rStyle w:val="Siln"/>
                <w:b w:val="0"/>
                <w:color w:val="474220"/>
                <w:sz w:val="20"/>
              </w:rPr>
              <w:t>5. v modelové situaci popíše nebo předvede ošetření drobných poranění</w:t>
            </w:r>
          </w:p>
          <w:p w14:paraId="34E823CA" w14:textId="77777777" w:rsidR="00073728" w:rsidRDefault="00073728" w:rsidP="00384036">
            <w:pPr>
              <w:rPr>
                <w:rStyle w:val="Siln"/>
                <w:b w:val="0"/>
                <w:color w:val="474220"/>
                <w:sz w:val="20"/>
              </w:rPr>
            </w:pPr>
          </w:p>
          <w:p w14:paraId="48B1C896" w14:textId="77777777" w:rsidR="00073728" w:rsidRPr="00C302D3" w:rsidRDefault="00073728" w:rsidP="00384036">
            <w:pPr>
              <w:rPr>
                <w:rStyle w:val="Siln"/>
                <w:color w:val="474220"/>
                <w:sz w:val="20"/>
              </w:rPr>
            </w:pPr>
            <w:r w:rsidRPr="00C302D3">
              <w:rPr>
                <w:rStyle w:val="Siln"/>
                <w:color w:val="474220"/>
                <w:sz w:val="20"/>
              </w:rPr>
              <w:t>ČJS-5-5-08 uplatňuje ohleduplné chování k druhému pohlaví a orientuje se v bezpečných způsobech sexuálního chování mezi chlapci a děvčaty v daném věku</w:t>
            </w:r>
          </w:p>
          <w:p w14:paraId="6768F1EA" w14:textId="77777777" w:rsidR="00073728" w:rsidRPr="00707342" w:rsidRDefault="00073728" w:rsidP="00384036">
            <w:pPr>
              <w:rPr>
                <w:rStyle w:val="Siln"/>
                <w:b w:val="0"/>
                <w:color w:val="474220"/>
                <w:sz w:val="20"/>
              </w:rPr>
            </w:pPr>
            <w:r w:rsidRPr="00707342">
              <w:rPr>
                <w:rStyle w:val="Siln"/>
                <w:b w:val="0"/>
                <w:color w:val="474220"/>
                <w:sz w:val="20"/>
              </w:rPr>
              <w:t xml:space="preserve">1. pojmenuje základní zásady ohleduplného chování mezi ženami a muži, děvčaty a chlapci </w:t>
            </w:r>
          </w:p>
          <w:p w14:paraId="40158C87" w14:textId="77777777" w:rsidR="00073728" w:rsidRPr="00707342" w:rsidRDefault="00073728" w:rsidP="00384036">
            <w:pPr>
              <w:rPr>
                <w:rStyle w:val="Siln"/>
                <w:b w:val="0"/>
                <w:color w:val="474220"/>
                <w:sz w:val="20"/>
              </w:rPr>
            </w:pPr>
            <w:r w:rsidRPr="00707342">
              <w:rPr>
                <w:rStyle w:val="Siln"/>
                <w:b w:val="0"/>
                <w:color w:val="474220"/>
                <w:sz w:val="20"/>
              </w:rPr>
              <w:t xml:space="preserve">2. popíše tělesné změny a změny v chování, které u obou pohlaví nastanou v pubertě, a jak by k nim měl přistupovat </w:t>
            </w:r>
          </w:p>
          <w:p w14:paraId="15BCEDD0" w14:textId="77777777" w:rsidR="00073728" w:rsidRPr="00707342" w:rsidRDefault="00073728" w:rsidP="00384036">
            <w:pPr>
              <w:rPr>
                <w:rStyle w:val="Siln"/>
                <w:b w:val="0"/>
                <w:color w:val="474220"/>
                <w:sz w:val="20"/>
              </w:rPr>
            </w:pPr>
            <w:r w:rsidRPr="00707342">
              <w:rPr>
                <w:rStyle w:val="Siln"/>
                <w:b w:val="0"/>
                <w:color w:val="474220"/>
                <w:sz w:val="20"/>
              </w:rPr>
              <w:t xml:space="preserve">3. úměrně svému věku vysvětlí bezpečné způsoby chování k druhému pohlaví (vzájemný respekt a chování dle společenských zásad, ochrana vlastního soukromí a zdraví, bezpečné způsoby sexuálního chování) </w:t>
            </w:r>
          </w:p>
          <w:p w14:paraId="0BFC0514" w14:textId="77777777" w:rsidR="00073728" w:rsidRDefault="00073728" w:rsidP="00384036">
            <w:pPr>
              <w:rPr>
                <w:rStyle w:val="Siln"/>
                <w:b w:val="0"/>
                <w:color w:val="474220"/>
                <w:sz w:val="20"/>
              </w:rPr>
            </w:pPr>
            <w:r w:rsidRPr="00707342">
              <w:rPr>
                <w:rStyle w:val="Siln"/>
                <w:b w:val="0"/>
                <w:color w:val="474220"/>
                <w:sz w:val="20"/>
              </w:rPr>
              <w:t>4. v modelové situaci prokáže schopnost odmítnout chování, které mu je nepříjemné</w:t>
            </w:r>
          </w:p>
          <w:p w14:paraId="5E5B92CD" w14:textId="77777777" w:rsidR="00073728" w:rsidRPr="000A3301" w:rsidRDefault="00073728" w:rsidP="00384036">
            <w:pPr>
              <w:rPr>
                <w:rStyle w:val="Siln"/>
                <w:b w:val="0"/>
                <w:color w:val="474220"/>
                <w:sz w:val="20"/>
              </w:rPr>
            </w:pPr>
          </w:p>
        </w:tc>
        <w:tc>
          <w:tcPr>
            <w:tcW w:w="4395" w:type="dxa"/>
          </w:tcPr>
          <w:p w14:paraId="7A1BA7B3" w14:textId="77777777" w:rsidR="00073728" w:rsidRDefault="00073728" w:rsidP="00384036">
            <w:pPr>
              <w:rPr>
                <w:sz w:val="20"/>
              </w:rPr>
            </w:pPr>
          </w:p>
          <w:p w14:paraId="11FD6714" w14:textId="77777777" w:rsidR="00073728" w:rsidRDefault="00073728" w:rsidP="00384036">
            <w:pPr>
              <w:rPr>
                <w:sz w:val="20"/>
              </w:rPr>
            </w:pPr>
          </w:p>
          <w:p w14:paraId="41683738" w14:textId="77777777" w:rsidR="00073728" w:rsidRDefault="00073728" w:rsidP="00384036">
            <w:pPr>
              <w:rPr>
                <w:sz w:val="20"/>
              </w:rPr>
            </w:pPr>
            <w:r>
              <w:rPr>
                <w:sz w:val="20"/>
              </w:rPr>
              <w:t>Náplň volného času, denní režim</w:t>
            </w:r>
          </w:p>
          <w:p w14:paraId="561B27B9" w14:textId="77777777" w:rsidR="00073728" w:rsidRDefault="00073728" w:rsidP="00384036">
            <w:pPr>
              <w:rPr>
                <w:sz w:val="20"/>
              </w:rPr>
            </w:pPr>
          </w:p>
          <w:p w14:paraId="6ACFCFE0" w14:textId="77777777" w:rsidR="00073728" w:rsidRDefault="00073728" w:rsidP="00384036">
            <w:pPr>
              <w:rPr>
                <w:sz w:val="20"/>
              </w:rPr>
            </w:pPr>
          </w:p>
          <w:p w14:paraId="4166C540" w14:textId="77777777" w:rsidR="00073728" w:rsidRDefault="00073728" w:rsidP="00384036">
            <w:pPr>
              <w:rPr>
                <w:sz w:val="20"/>
              </w:rPr>
            </w:pPr>
          </w:p>
          <w:p w14:paraId="1EAA1247" w14:textId="77777777" w:rsidR="00073728" w:rsidRDefault="00073728" w:rsidP="00384036">
            <w:pPr>
              <w:rPr>
                <w:sz w:val="20"/>
              </w:rPr>
            </w:pPr>
          </w:p>
          <w:p w14:paraId="7D8BE217" w14:textId="77777777" w:rsidR="00073728" w:rsidRDefault="00073728" w:rsidP="00384036">
            <w:pPr>
              <w:rPr>
                <w:sz w:val="20"/>
              </w:rPr>
            </w:pPr>
          </w:p>
          <w:p w14:paraId="7A6D8450" w14:textId="77777777" w:rsidR="00073728" w:rsidRDefault="00073728" w:rsidP="00384036">
            <w:pPr>
              <w:rPr>
                <w:sz w:val="20"/>
              </w:rPr>
            </w:pPr>
          </w:p>
          <w:p w14:paraId="5679E9EC" w14:textId="77777777" w:rsidR="00073728" w:rsidRDefault="00073728" w:rsidP="00384036">
            <w:pPr>
              <w:rPr>
                <w:sz w:val="20"/>
              </w:rPr>
            </w:pPr>
          </w:p>
          <w:p w14:paraId="1E0FDC20" w14:textId="77777777" w:rsidR="00073728" w:rsidRDefault="00073728" w:rsidP="00384036">
            <w:pPr>
              <w:rPr>
                <w:sz w:val="20"/>
              </w:rPr>
            </w:pPr>
          </w:p>
          <w:p w14:paraId="617C85D9" w14:textId="77777777" w:rsidR="00073728" w:rsidRDefault="00073728" w:rsidP="00384036">
            <w:pPr>
              <w:rPr>
                <w:sz w:val="20"/>
              </w:rPr>
            </w:pPr>
          </w:p>
          <w:p w14:paraId="0127C7F4" w14:textId="77777777" w:rsidR="00073728" w:rsidRDefault="00073728" w:rsidP="00384036">
            <w:pPr>
              <w:rPr>
                <w:sz w:val="20"/>
              </w:rPr>
            </w:pPr>
            <w:r>
              <w:rPr>
                <w:sz w:val="20"/>
              </w:rPr>
              <w:t xml:space="preserve">Dopravní výchova </w:t>
            </w:r>
          </w:p>
          <w:p w14:paraId="6E2E8141" w14:textId="77777777" w:rsidR="00073728" w:rsidRDefault="00073728" w:rsidP="00384036">
            <w:pPr>
              <w:rPr>
                <w:sz w:val="20"/>
              </w:rPr>
            </w:pPr>
          </w:p>
          <w:p w14:paraId="09217B80" w14:textId="77777777" w:rsidR="00073728" w:rsidRDefault="00073728" w:rsidP="00384036">
            <w:pPr>
              <w:rPr>
                <w:sz w:val="20"/>
              </w:rPr>
            </w:pPr>
          </w:p>
          <w:p w14:paraId="648B9745" w14:textId="77777777" w:rsidR="00073728" w:rsidRDefault="00073728" w:rsidP="00384036">
            <w:pPr>
              <w:rPr>
                <w:sz w:val="20"/>
              </w:rPr>
            </w:pPr>
          </w:p>
          <w:p w14:paraId="5A370DA1" w14:textId="77777777" w:rsidR="00073728" w:rsidRDefault="00073728" w:rsidP="00384036">
            <w:pPr>
              <w:rPr>
                <w:sz w:val="20"/>
              </w:rPr>
            </w:pPr>
          </w:p>
          <w:p w14:paraId="0D12B1FB" w14:textId="77777777" w:rsidR="00073728" w:rsidRDefault="00073728" w:rsidP="00384036">
            <w:pPr>
              <w:rPr>
                <w:sz w:val="20"/>
              </w:rPr>
            </w:pPr>
          </w:p>
          <w:p w14:paraId="2142B184" w14:textId="77777777" w:rsidR="00073728" w:rsidRDefault="00073728" w:rsidP="00384036">
            <w:pPr>
              <w:rPr>
                <w:sz w:val="20"/>
              </w:rPr>
            </w:pPr>
          </w:p>
          <w:p w14:paraId="16A0EBCC" w14:textId="77777777" w:rsidR="00073728" w:rsidRDefault="00073728" w:rsidP="00384036">
            <w:pPr>
              <w:rPr>
                <w:sz w:val="20"/>
              </w:rPr>
            </w:pPr>
          </w:p>
          <w:p w14:paraId="3682B898" w14:textId="77777777" w:rsidR="00073728" w:rsidRDefault="00073728" w:rsidP="00384036">
            <w:pPr>
              <w:rPr>
                <w:sz w:val="20"/>
              </w:rPr>
            </w:pPr>
          </w:p>
          <w:p w14:paraId="4FF05DA2" w14:textId="77777777" w:rsidR="00073728" w:rsidRDefault="00073728" w:rsidP="00384036">
            <w:pPr>
              <w:rPr>
                <w:sz w:val="20"/>
              </w:rPr>
            </w:pPr>
          </w:p>
          <w:p w14:paraId="5344F574" w14:textId="77777777" w:rsidR="00073728" w:rsidRDefault="00073728" w:rsidP="00384036">
            <w:pPr>
              <w:rPr>
                <w:sz w:val="20"/>
              </w:rPr>
            </w:pPr>
          </w:p>
          <w:p w14:paraId="178948AC" w14:textId="77777777" w:rsidR="00073728" w:rsidRDefault="00073728" w:rsidP="00384036">
            <w:pPr>
              <w:rPr>
                <w:sz w:val="20"/>
              </w:rPr>
            </w:pPr>
          </w:p>
          <w:p w14:paraId="08B5A6AF" w14:textId="77777777" w:rsidR="00073728" w:rsidRDefault="00073728" w:rsidP="00384036">
            <w:pPr>
              <w:rPr>
                <w:sz w:val="20"/>
              </w:rPr>
            </w:pPr>
          </w:p>
          <w:p w14:paraId="3BC843E4" w14:textId="77777777" w:rsidR="00073728" w:rsidRDefault="00073728" w:rsidP="00384036">
            <w:pPr>
              <w:rPr>
                <w:sz w:val="20"/>
              </w:rPr>
            </w:pPr>
          </w:p>
          <w:p w14:paraId="0CE16423" w14:textId="77777777" w:rsidR="00073728" w:rsidRDefault="00073728" w:rsidP="00384036">
            <w:pPr>
              <w:rPr>
                <w:sz w:val="20"/>
              </w:rPr>
            </w:pPr>
          </w:p>
          <w:p w14:paraId="3DCB522E" w14:textId="77777777" w:rsidR="00073728" w:rsidRDefault="00073728" w:rsidP="00384036">
            <w:pPr>
              <w:rPr>
                <w:sz w:val="20"/>
              </w:rPr>
            </w:pPr>
          </w:p>
          <w:p w14:paraId="3C1C82C8" w14:textId="77777777" w:rsidR="00073728" w:rsidRDefault="00073728" w:rsidP="00384036">
            <w:pPr>
              <w:rPr>
                <w:sz w:val="20"/>
              </w:rPr>
            </w:pPr>
            <w:r>
              <w:rPr>
                <w:sz w:val="20"/>
              </w:rPr>
              <w:t>Prevence – ve spolupráci s městkou policií</w:t>
            </w:r>
          </w:p>
          <w:p w14:paraId="2CD204DB" w14:textId="77777777" w:rsidR="00073728" w:rsidRDefault="00073728" w:rsidP="00384036">
            <w:pPr>
              <w:rPr>
                <w:sz w:val="20"/>
              </w:rPr>
            </w:pPr>
          </w:p>
          <w:p w14:paraId="10110301" w14:textId="77777777" w:rsidR="00073728" w:rsidRDefault="00073728" w:rsidP="00384036">
            <w:pPr>
              <w:rPr>
                <w:sz w:val="20"/>
              </w:rPr>
            </w:pPr>
          </w:p>
          <w:p w14:paraId="77ACEEBD" w14:textId="77777777" w:rsidR="00073728" w:rsidRDefault="00073728" w:rsidP="00384036">
            <w:pPr>
              <w:rPr>
                <w:sz w:val="20"/>
              </w:rPr>
            </w:pPr>
          </w:p>
          <w:p w14:paraId="404FBD66" w14:textId="77777777" w:rsidR="00073728" w:rsidRDefault="00073728" w:rsidP="00384036">
            <w:pPr>
              <w:rPr>
                <w:sz w:val="20"/>
              </w:rPr>
            </w:pPr>
          </w:p>
          <w:p w14:paraId="4E21CBE5" w14:textId="77777777" w:rsidR="00073728" w:rsidRDefault="00073728" w:rsidP="00384036">
            <w:pPr>
              <w:rPr>
                <w:sz w:val="20"/>
              </w:rPr>
            </w:pPr>
          </w:p>
          <w:p w14:paraId="0197E1DE" w14:textId="77777777" w:rsidR="00073728" w:rsidRDefault="00073728" w:rsidP="00384036">
            <w:pPr>
              <w:rPr>
                <w:sz w:val="20"/>
              </w:rPr>
            </w:pPr>
          </w:p>
          <w:p w14:paraId="3AC0B4AD" w14:textId="77777777" w:rsidR="00073728" w:rsidRDefault="00073728" w:rsidP="00384036">
            <w:pPr>
              <w:rPr>
                <w:sz w:val="20"/>
              </w:rPr>
            </w:pPr>
          </w:p>
          <w:p w14:paraId="0DE01F14" w14:textId="77777777" w:rsidR="00073728" w:rsidRDefault="00073728" w:rsidP="00384036">
            <w:pPr>
              <w:rPr>
                <w:sz w:val="20"/>
              </w:rPr>
            </w:pPr>
          </w:p>
          <w:p w14:paraId="6A14F31E" w14:textId="77777777" w:rsidR="00073728" w:rsidRDefault="00073728" w:rsidP="00384036">
            <w:pPr>
              <w:rPr>
                <w:sz w:val="20"/>
              </w:rPr>
            </w:pPr>
          </w:p>
          <w:p w14:paraId="40BFB039" w14:textId="77777777" w:rsidR="00073728" w:rsidRDefault="00073728" w:rsidP="00384036">
            <w:pPr>
              <w:rPr>
                <w:sz w:val="20"/>
              </w:rPr>
            </w:pPr>
          </w:p>
          <w:p w14:paraId="14D84AE2" w14:textId="77777777" w:rsidR="00073728" w:rsidRDefault="00073728" w:rsidP="00384036">
            <w:pPr>
              <w:rPr>
                <w:sz w:val="20"/>
              </w:rPr>
            </w:pPr>
          </w:p>
          <w:p w14:paraId="48BD8137" w14:textId="77777777" w:rsidR="00073728" w:rsidRDefault="00073728" w:rsidP="00384036">
            <w:pPr>
              <w:rPr>
                <w:sz w:val="20"/>
              </w:rPr>
            </w:pPr>
          </w:p>
          <w:p w14:paraId="2912EEE7" w14:textId="77777777" w:rsidR="00073728" w:rsidRDefault="00073728" w:rsidP="00384036">
            <w:pPr>
              <w:rPr>
                <w:sz w:val="20"/>
              </w:rPr>
            </w:pPr>
          </w:p>
          <w:p w14:paraId="5663D82D" w14:textId="77777777" w:rsidR="00073728" w:rsidRDefault="00073728" w:rsidP="00384036">
            <w:pPr>
              <w:rPr>
                <w:sz w:val="20"/>
              </w:rPr>
            </w:pPr>
            <w:r>
              <w:rPr>
                <w:sz w:val="20"/>
              </w:rPr>
              <w:t>Ochrana zdraví, prevence, zdravý životní styl</w:t>
            </w:r>
          </w:p>
          <w:p w14:paraId="4F692265" w14:textId="77777777" w:rsidR="00073728" w:rsidRDefault="00073728" w:rsidP="00384036">
            <w:pPr>
              <w:rPr>
                <w:sz w:val="20"/>
              </w:rPr>
            </w:pPr>
          </w:p>
          <w:p w14:paraId="0F5953B0" w14:textId="77777777" w:rsidR="00073728" w:rsidRDefault="00073728" w:rsidP="00384036">
            <w:pPr>
              <w:rPr>
                <w:sz w:val="20"/>
              </w:rPr>
            </w:pPr>
          </w:p>
          <w:p w14:paraId="70EC35FD" w14:textId="77777777" w:rsidR="00073728" w:rsidRDefault="00073728" w:rsidP="00384036">
            <w:pPr>
              <w:rPr>
                <w:sz w:val="20"/>
              </w:rPr>
            </w:pPr>
          </w:p>
          <w:p w14:paraId="30E02DD0" w14:textId="77777777" w:rsidR="00073728" w:rsidRDefault="00073728" w:rsidP="00384036">
            <w:pPr>
              <w:rPr>
                <w:sz w:val="20"/>
              </w:rPr>
            </w:pPr>
          </w:p>
          <w:p w14:paraId="234A44A1" w14:textId="77777777" w:rsidR="00073728" w:rsidRDefault="00073728" w:rsidP="00384036">
            <w:pPr>
              <w:rPr>
                <w:sz w:val="20"/>
              </w:rPr>
            </w:pPr>
          </w:p>
          <w:p w14:paraId="73379393" w14:textId="77777777" w:rsidR="00073728" w:rsidRDefault="00073728" w:rsidP="00384036">
            <w:pPr>
              <w:rPr>
                <w:sz w:val="20"/>
              </w:rPr>
            </w:pPr>
          </w:p>
          <w:p w14:paraId="36256C5C" w14:textId="77777777" w:rsidR="00073728" w:rsidRDefault="00073728" w:rsidP="00384036">
            <w:pPr>
              <w:rPr>
                <w:sz w:val="20"/>
              </w:rPr>
            </w:pPr>
          </w:p>
          <w:p w14:paraId="54BAC5EF" w14:textId="77777777" w:rsidR="00073728" w:rsidRDefault="00073728" w:rsidP="00384036">
            <w:pPr>
              <w:rPr>
                <w:sz w:val="20"/>
              </w:rPr>
            </w:pPr>
          </w:p>
          <w:p w14:paraId="1C484ABA" w14:textId="77777777" w:rsidR="00073728" w:rsidRDefault="00073728" w:rsidP="00384036">
            <w:pPr>
              <w:rPr>
                <w:sz w:val="20"/>
              </w:rPr>
            </w:pPr>
          </w:p>
          <w:p w14:paraId="1C678070" w14:textId="77777777" w:rsidR="00073728" w:rsidRDefault="00073728" w:rsidP="00384036">
            <w:pPr>
              <w:rPr>
                <w:sz w:val="20"/>
              </w:rPr>
            </w:pPr>
          </w:p>
          <w:p w14:paraId="49B70B60" w14:textId="77777777" w:rsidR="00073728" w:rsidRDefault="00073728" w:rsidP="00384036">
            <w:pPr>
              <w:rPr>
                <w:sz w:val="20"/>
              </w:rPr>
            </w:pPr>
          </w:p>
          <w:p w14:paraId="0E3C2EAE" w14:textId="77777777" w:rsidR="00073728" w:rsidRDefault="00073728" w:rsidP="00384036">
            <w:pPr>
              <w:rPr>
                <w:sz w:val="20"/>
              </w:rPr>
            </w:pPr>
          </w:p>
          <w:p w14:paraId="35D783A8" w14:textId="77777777" w:rsidR="00073728" w:rsidRDefault="00073728" w:rsidP="00384036">
            <w:pPr>
              <w:rPr>
                <w:sz w:val="20"/>
              </w:rPr>
            </w:pPr>
          </w:p>
          <w:p w14:paraId="27E29195" w14:textId="77777777" w:rsidR="00073728" w:rsidRDefault="00073728" w:rsidP="00384036">
            <w:pPr>
              <w:rPr>
                <w:sz w:val="20"/>
              </w:rPr>
            </w:pPr>
          </w:p>
          <w:p w14:paraId="39F7DAE5" w14:textId="77777777" w:rsidR="00073728" w:rsidRDefault="00073728" w:rsidP="00384036">
            <w:pPr>
              <w:rPr>
                <w:sz w:val="20"/>
              </w:rPr>
            </w:pPr>
          </w:p>
          <w:p w14:paraId="74954DE4" w14:textId="77777777" w:rsidR="00073728" w:rsidRDefault="00073728" w:rsidP="00384036">
            <w:pPr>
              <w:rPr>
                <w:sz w:val="20"/>
              </w:rPr>
            </w:pPr>
            <w:r>
              <w:rPr>
                <w:sz w:val="20"/>
              </w:rPr>
              <w:t>Základy první pomoci</w:t>
            </w:r>
          </w:p>
          <w:p w14:paraId="1EDA27B4" w14:textId="77777777" w:rsidR="00073728" w:rsidRDefault="00073728" w:rsidP="00384036">
            <w:pPr>
              <w:rPr>
                <w:sz w:val="20"/>
              </w:rPr>
            </w:pPr>
          </w:p>
          <w:p w14:paraId="3231F23E" w14:textId="77777777" w:rsidR="00073728" w:rsidRDefault="00073728" w:rsidP="00384036">
            <w:pPr>
              <w:rPr>
                <w:sz w:val="20"/>
              </w:rPr>
            </w:pPr>
          </w:p>
          <w:p w14:paraId="412703CC" w14:textId="77777777" w:rsidR="00073728" w:rsidRDefault="00073728" w:rsidP="00384036">
            <w:pPr>
              <w:rPr>
                <w:sz w:val="20"/>
              </w:rPr>
            </w:pPr>
          </w:p>
          <w:p w14:paraId="10C989B2" w14:textId="77777777" w:rsidR="00073728" w:rsidRDefault="00073728" w:rsidP="00384036">
            <w:pPr>
              <w:rPr>
                <w:sz w:val="20"/>
              </w:rPr>
            </w:pPr>
          </w:p>
          <w:p w14:paraId="1EB42A50" w14:textId="77777777" w:rsidR="00073728" w:rsidRDefault="00073728" w:rsidP="00384036">
            <w:pPr>
              <w:rPr>
                <w:sz w:val="20"/>
              </w:rPr>
            </w:pPr>
          </w:p>
          <w:p w14:paraId="00C7FED5" w14:textId="77777777" w:rsidR="00073728" w:rsidRDefault="00073728" w:rsidP="00384036">
            <w:pPr>
              <w:rPr>
                <w:sz w:val="20"/>
              </w:rPr>
            </w:pPr>
          </w:p>
          <w:p w14:paraId="1387D499" w14:textId="77777777" w:rsidR="00073728" w:rsidRDefault="00073728" w:rsidP="00384036">
            <w:pPr>
              <w:rPr>
                <w:sz w:val="20"/>
              </w:rPr>
            </w:pPr>
          </w:p>
          <w:p w14:paraId="5CF3B34B" w14:textId="77777777" w:rsidR="00073728" w:rsidRDefault="00073728" w:rsidP="00384036">
            <w:pPr>
              <w:rPr>
                <w:sz w:val="20"/>
              </w:rPr>
            </w:pPr>
          </w:p>
          <w:p w14:paraId="0C32350E" w14:textId="77777777" w:rsidR="00073728" w:rsidRDefault="00073728" w:rsidP="00384036">
            <w:pPr>
              <w:rPr>
                <w:sz w:val="20"/>
              </w:rPr>
            </w:pPr>
          </w:p>
          <w:p w14:paraId="7D2A0BFC" w14:textId="77777777" w:rsidR="00073728" w:rsidRDefault="00073728" w:rsidP="00384036">
            <w:pPr>
              <w:rPr>
                <w:sz w:val="20"/>
              </w:rPr>
            </w:pPr>
          </w:p>
          <w:p w14:paraId="511AC1B3" w14:textId="77777777" w:rsidR="00073728" w:rsidRDefault="00073728" w:rsidP="00384036">
            <w:pPr>
              <w:rPr>
                <w:sz w:val="20"/>
              </w:rPr>
            </w:pPr>
          </w:p>
          <w:p w14:paraId="0A85D350" w14:textId="77777777" w:rsidR="00073728" w:rsidRDefault="00073728" w:rsidP="00384036">
            <w:pPr>
              <w:rPr>
                <w:sz w:val="20"/>
              </w:rPr>
            </w:pPr>
          </w:p>
          <w:p w14:paraId="4B084B06" w14:textId="77777777" w:rsidR="00073728" w:rsidRDefault="00073728" w:rsidP="00384036">
            <w:pPr>
              <w:rPr>
                <w:sz w:val="20"/>
              </w:rPr>
            </w:pPr>
            <w:r>
              <w:rPr>
                <w:sz w:val="20"/>
              </w:rPr>
              <w:t>Vzájemná tolerance obou pohlaví, etická výchova</w:t>
            </w:r>
          </w:p>
          <w:p w14:paraId="18331068" w14:textId="77777777" w:rsidR="00073728" w:rsidRPr="00FC6899" w:rsidRDefault="00073728" w:rsidP="00384036">
            <w:pPr>
              <w:rPr>
                <w:sz w:val="20"/>
              </w:rPr>
            </w:pPr>
            <w:r>
              <w:rPr>
                <w:sz w:val="20"/>
              </w:rPr>
              <w:t>Prevence –nebezpečí -  obtěžování cizími lidmi</w:t>
            </w:r>
          </w:p>
        </w:tc>
        <w:tc>
          <w:tcPr>
            <w:tcW w:w="2976" w:type="dxa"/>
          </w:tcPr>
          <w:p w14:paraId="7A09167B" w14:textId="77777777" w:rsidR="00073728" w:rsidRDefault="00073728" w:rsidP="00384036">
            <w:pPr>
              <w:rPr>
                <w:sz w:val="28"/>
                <w:szCs w:val="28"/>
              </w:rPr>
            </w:pPr>
          </w:p>
          <w:p w14:paraId="49B06F6F" w14:textId="77777777" w:rsidR="00073728" w:rsidRPr="00C33FDC" w:rsidRDefault="00073728" w:rsidP="00384036">
            <w:pPr>
              <w:rPr>
                <w:sz w:val="20"/>
              </w:rPr>
            </w:pPr>
          </w:p>
          <w:p w14:paraId="10AFCDD1" w14:textId="77777777" w:rsidR="00073728" w:rsidRPr="00086039" w:rsidRDefault="00073728" w:rsidP="00384036">
            <w:pPr>
              <w:rPr>
                <w:b/>
                <w:sz w:val="20"/>
              </w:rPr>
            </w:pPr>
            <w:r w:rsidRPr="00086039">
              <w:rPr>
                <w:b/>
                <w:sz w:val="20"/>
              </w:rPr>
              <w:t>OSV</w:t>
            </w:r>
          </w:p>
          <w:p w14:paraId="43779242" w14:textId="77777777" w:rsidR="00073728" w:rsidRDefault="00073728" w:rsidP="00384036">
            <w:pPr>
              <w:rPr>
                <w:sz w:val="20"/>
              </w:rPr>
            </w:pPr>
          </w:p>
          <w:p w14:paraId="5D32C4D1" w14:textId="77777777" w:rsidR="00073728" w:rsidRDefault="00073728" w:rsidP="00384036">
            <w:pPr>
              <w:rPr>
                <w:sz w:val="20"/>
              </w:rPr>
            </w:pPr>
            <w:r>
              <w:rPr>
                <w:sz w:val="20"/>
              </w:rPr>
              <w:t xml:space="preserve">sebepoznání, zdravé sebepojetí, seberegulace a </w:t>
            </w:r>
            <w:r w:rsidRPr="001B10EF">
              <w:rPr>
                <w:sz w:val="20"/>
              </w:rPr>
              <w:t xml:space="preserve"> udržení ps</w:t>
            </w:r>
            <w:r>
              <w:rPr>
                <w:sz w:val="20"/>
              </w:rPr>
              <w:t>ychického zdraví – psychohygiena, komunikace, mezilidské vztahy</w:t>
            </w:r>
          </w:p>
          <w:p w14:paraId="7FB573C4" w14:textId="77777777" w:rsidR="00073728" w:rsidRDefault="00073728" w:rsidP="00384036">
            <w:pPr>
              <w:jc w:val="center"/>
              <w:rPr>
                <w:sz w:val="28"/>
                <w:szCs w:val="28"/>
              </w:rPr>
            </w:pPr>
          </w:p>
          <w:p w14:paraId="6F273158" w14:textId="77777777" w:rsidR="00073728" w:rsidRDefault="00073728" w:rsidP="00384036">
            <w:pPr>
              <w:jc w:val="center"/>
              <w:rPr>
                <w:sz w:val="28"/>
                <w:szCs w:val="28"/>
              </w:rPr>
            </w:pPr>
          </w:p>
          <w:p w14:paraId="4D9CE2A5" w14:textId="77777777" w:rsidR="00073728" w:rsidRDefault="00073728" w:rsidP="00384036">
            <w:pPr>
              <w:jc w:val="center"/>
              <w:rPr>
                <w:sz w:val="28"/>
                <w:szCs w:val="28"/>
              </w:rPr>
            </w:pPr>
          </w:p>
          <w:p w14:paraId="16AFC084" w14:textId="77777777" w:rsidR="00073728" w:rsidRDefault="00073728" w:rsidP="00384036">
            <w:pPr>
              <w:jc w:val="center"/>
              <w:rPr>
                <w:sz w:val="28"/>
                <w:szCs w:val="28"/>
              </w:rPr>
            </w:pPr>
          </w:p>
          <w:p w14:paraId="6F7942FE" w14:textId="77777777" w:rsidR="00073728" w:rsidRDefault="00073728" w:rsidP="00384036">
            <w:pPr>
              <w:jc w:val="center"/>
              <w:rPr>
                <w:sz w:val="28"/>
                <w:szCs w:val="28"/>
              </w:rPr>
            </w:pPr>
          </w:p>
          <w:p w14:paraId="1A0C0F93" w14:textId="77777777" w:rsidR="00073728" w:rsidRDefault="00073728" w:rsidP="00384036">
            <w:pPr>
              <w:jc w:val="center"/>
              <w:rPr>
                <w:sz w:val="28"/>
                <w:szCs w:val="28"/>
              </w:rPr>
            </w:pPr>
          </w:p>
          <w:p w14:paraId="5BBE3346" w14:textId="77777777" w:rsidR="00073728" w:rsidRDefault="00073728" w:rsidP="00384036">
            <w:pPr>
              <w:jc w:val="center"/>
              <w:rPr>
                <w:sz w:val="28"/>
                <w:szCs w:val="28"/>
              </w:rPr>
            </w:pPr>
          </w:p>
          <w:p w14:paraId="2AC1D91A" w14:textId="77777777" w:rsidR="00073728" w:rsidRPr="0066595E" w:rsidRDefault="00073728" w:rsidP="00384036">
            <w:pPr>
              <w:rPr>
                <w:sz w:val="20"/>
              </w:rPr>
            </w:pPr>
          </w:p>
          <w:p w14:paraId="69B277A9" w14:textId="77777777" w:rsidR="00073728" w:rsidRDefault="00073728" w:rsidP="00384036">
            <w:pPr>
              <w:jc w:val="center"/>
              <w:rPr>
                <w:sz w:val="28"/>
                <w:szCs w:val="28"/>
              </w:rPr>
            </w:pPr>
          </w:p>
          <w:p w14:paraId="7EA57797" w14:textId="77777777" w:rsidR="00073728" w:rsidRDefault="00073728" w:rsidP="00384036">
            <w:pPr>
              <w:jc w:val="center"/>
              <w:rPr>
                <w:sz w:val="28"/>
                <w:szCs w:val="28"/>
              </w:rPr>
            </w:pPr>
          </w:p>
          <w:p w14:paraId="2CE9DCF5" w14:textId="77777777" w:rsidR="00073728" w:rsidRDefault="00073728" w:rsidP="00384036">
            <w:pPr>
              <w:jc w:val="center"/>
              <w:rPr>
                <w:sz w:val="28"/>
                <w:szCs w:val="28"/>
              </w:rPr>
            </w:pPr>
          </w:p>
          <w:p w14:paraId="22CE7BA5" w14:textId="77777777" w:rsidR="00073728" w:rsidRDefault="00073728" w:rsidP="00384036">
            <w:pPr>
              <w:jc w:val="center"/>
              <w:rPr>
                <w:sz w:val="28"/>
                <w:szCs w:val="28"/>
              </w:rPr>
            </w:pPr>
          </w:p>
          <w:p w14:paraId="666A3E35" w14:textId="77777777" w:rsidR="00073728" w:rsidRDefault="00073728" w:rsidP="00384036">
            <w:pPr>
              <w:jc w:val="center"/>
              <w:rPr>
                <w:sz w:val="28"/>
                <w:szCs w:val="28"/>
              </w:rPr>
            </w:pPr>
          </w:p>
          <w:p w14:paraId="14E16C38" w14:textId="77777777" w:rsidR="00073728" w:rsidRDefault="00073728" w:rsidP="00384036">
            <w:pPr>
              <w:rPr>
                <w:sz w:val="28"/>
                <w:szCs w:val="28"/>
              </w:rPr>
            </w:pPr>
          </w:p>
          <w:p w14:paraId="27016894" w14:textId="77777777" w:rsidR="00073728" w:rsidRDefault="00073728" w:rsidP="00384036">
            <w:pPr>
              <w:rPr>
                <w:sz w:val="20"/>
              </w:rPr>
            </w:pPr>
          </w:p>
          <w:p w14:paraId="7C15AD22" w14:textId="77777777" w:rsidR="00073728" w:rsidRDefault="00073728" w:rsidP="00384036">
            <w:pPr>
              <w:rPr>
                <w:sz w:val="20"/>
              </w:rPr>
            </w:pPr>
          </w:p>
          <w:p w14:paraId="669FFA78" w14:textId="77777777" w:rsidR="00073728" w:rsidRDefault="00073728" w:rsidP="00384036">
            <w:pPr>
              <w:rPr>
                <w:sz w:val="20"/>
              </w:rPr>
            </w:pPr>
          </w:p>
          <w:p w14:paraId="2258B705" w14:textId="77777777" w:rsidR="00073728" w:rsidRDefault="00073728" w:rsidP="00384036">
            <w:pPr>
              <w:rPr>
                <w:sz w:val="20"/>
              </w:rPr>
            </w:pPr>
          </w:p>
          <w:p w14:paraId="40720419" w14:textId="77777777" w:rsidR="00073728" w:rsidRDefault="00073728" w:rsidP="00384036">
            <w:pPr>
              <w:rPr>
                <w:sz w:val="20"/>
              </w:rPr>
            </w:pPr>
          </w:p>
          <w:p w14:paraId="7113FF48" w14:textId="77777777" w:rsidR="00073728" w:rsidRDefault="00073728" w:rsidP="00384036">
            <w:pPr>
              <w:rPr>
                <w:sz w:val="20"/>
              </w:rPr>
            </w:pPr>
          </w:p>
          <w:p w14:paraId="273562F2" w14:textId="77777777" w:rsidR="00073728" w:rsidRDefault="00073728" w:rsidP="00384036">
            <w:pPr>
              <w:rPr>
                <w:sz w:val="20"/>
              </w:rPr>
            </w:pPr>
          </w:p>
          <w:p w14:paraId="4621A612" w14:textId="77777777" w:rsidR="00073728" w:rsidRDefault="00073728" w:rsidP="00384036">
            <w:pPr>
              <w:rPr>
                <w:sz w:val="20"/>
              </w:rPr>
            </w:pPr>
          </w:p>
          <w:p w14:paraId="13ECD74F" w14:textId="77777777" w:rsidR="00073728" w:rsidRDefault="00073728" w:rsidP="00384036">
            <w:pPr>
              <w:rPr>
                <w:sz w:val="20"/>
              </w:rPr>
            </w:pPr>
          </w:p>
          <w:p w14:paraId="000CB237" w14:textId="77777777" w:rsidR="00073728" w:rsidRDefault="00073728" w:rsidP="00384036">
            <w:pPr>
              <w:rPr>
                <w:sz w:val="20"/>
              </w:rPr>
            </w:pPr>
          </w:p>
          <w:p w14:paraId="021DAA85" w14:textId="77777777" w:rsidR="00073728" w:rsidRDefault="00073728" w:rsidP="00384036">
            <w:pPr>
              <w:rPr>
                <w:sz w:val="20"/>
              </w:rPr>
            </w:pPr>
          </w:p>
          <w:p w14:paraId="47236F2F" w14:textId="77777777" w:rsidR="00073728" w:rsidRDefault="00073728" w:rsidP="00384036">
            <w:pPr>
              <w:rPr>
                <w:sz w:val="20"/>
              </w:rPr>
            </w:pPr>
          </w:p>
          <w:p w14:paraId="356D2E6B" w14:textId="77777777" w:rsidR="00073728" w:rsidRDefault="00073728" w:rsidP="00384036">
            <w:pPr>
              <w:rPr>
                <w:sz w:val="20"/>
              </w:rPr>
            </w:pPr>
          </w:p>
          <w:p w14:paraId="389A860E" w14:textId="77777777" w:rsidR="00073728" w:rsidRDefault="00073728" w:rsidP="00384036">
            <w:pPr>
              <w:rPr>
                <w:sz w:val="20"/>
              </w:rPr>
            </w:pPr>
          </w:p>
          <w:p w14:paraId="1B158FFE" w14:textId="77777777" w:rsidR="00073728" w:rsidRDefault="00073728" w:rsidP="00384036">
            <w:pPr>
              <w:rPr>
                <w:sz w:val="20"/>
              </w:rPr>
            </w:pPr>
          </w:p>
          <w:p w14:paraId="2541D300" w14:textId="77777777" w:rsidR="00073728" w:rsidRDefault="00073728" w:rsidP="00384036">
            <w:pPr>
              <w:rPr>
                <w:sz w:val="20"/>
              </w:rPr>
            </w:pPr>
          </w:p>
          <w:p w14:paraId="694864AA" w14:textId="77777777" w:rsidR="00073728" w:rsidRDefault="00073728" w:rsidP="00384036">
            <w:pPr>
              <w:rPr>
                <w:sz w:val="20"/>
              </w:rPr>
            </w:pPr>
          </w:p>
          <w:p w14:paraId="194ABA68" w14:textId="77777777" w:rsidR="00073728" w:rsidRDefault="00073728" w:rsidP="00384036">
            <w:pPr>
              <w:rPr>
                <w:sz w:val="20"/>
              </w:rPr>
            </w:pPr>
          </w:p>
          <w:p w14:paraId="62DDE9CB" w14:textId="77777777" w:rsidR="00073728" w:rsidRDefault="00073728" w:rsidP="00384036">
            <w:pPr>
              <w:rPr>
                <w:sz w:val="20"/>
              </w:rPr>
            </w:pPr>
          </w:p>
          <w:p w14:paraId="765EEB8E" w14:textId="77777777" w:rsidR="00073728" w:rsidRDefault="00073728" w:rsidP="00384036">
            <w:pPr>
              <w:rPr>
                <w:sz w:val="20"/>
              </w:rPr>
            </w:pPr>
          </w:p>
          <w:p w14:paraId="327FAC7C" w14:textId="77777777" w:rsidR="00073728" w:rsidRDefault="00073728" w:rsidP="00384036">
            <w:pPr>
              <w:rPr>
                <w:sz w:val="20"/>
              </w:rPr>
            </w:pPr>
          </w:p>
          <w:p w14:paraId="6708DB4C" w14:textId="77777777" w:rsidR="00073728" w:rsidRDefault="00073728" w:rsidP="00384036">
            <w:pPr>
              <w:rPr>
                <w:sz w:val="20"/>
              </w:rPr>
            </w:pPr>
          </w:p>
          <w:p w14:paraId="59D1F309" w14:textId="77777777" w:rsidR="00073728" w:rsidRDefault="00073728" w:rsidP="00384036">
            <w:pPr>
              <w:rPr>
                <w:sz w:val="20"/>
              </w:rPr>
            </w:pPr>
          </w:p>
          <w:p w14:paraId="666586D8" w14:textId="77777777" w:rsidR="00073728" w:rsidRDefault="00073728" w:rsidP="00384036">
            <w:pPr>
              <w:rPr>
                <w:sz w:val="20"/>
              </w:rPr>
            </w:pPr>
          </w:p>
          <w:p w14:paraId="5FF2FFDB" w14:textId="77777777" w:rsidR="00073728" w:rsidRDefault="00073728" w:rsidP="00384036">
            <w:pPr>
              <w:rPr>
                <w:sz w:val="20"/>
              </w:rPr>
            </w:pPr>
          </w:p>
          <w:p w14:paraId="084E6A46" w14:textId="77777777" w:rsidR="00073728" w:rsidRDefault="00073728" w:rsidP="00384036">
            <w:pPr>
              <w:rPr>
                <w:sz w:val="20"/>
              </w:rPr>
            </w:pPr>
          </w:p>
          <w:p w14:paraId="434FC09E" w14:textId="77777777" w:rsidR="00073728" w:rsidRDefault="00073728" w:rsidP="00384036">
            <w:pPr>
              <w:rPr>
                <w:sz w:val="20"/>
              </w:rPr>
            </w:pPr>
          </w:p>
          <w:p w14:paraId="659D4849" w14:textId="77777777" w:rsidR="00073728" w:rsidRDefault="00073728" w:rsidP="00384036">
            <w:pPr>
              <w:rPr>
                <w:sz w:val="20"/>
              </w:rPr>
            </w:pPr>
          </w:p>
          <w:p w14:paraId="5DEAFF05" w14:textId="77777777" w:rsidR="00073728" w:rsidRDefault="00073728" w:rsidP="00384036">
            <w:pPr>
              <w:rPr>
                <w:sz w:val="20"/>
              </w:rPr>
            </w:pPr>
          </w:p>
          <w:p w14:paraId="1B464F3D" w14:textId="77777777" w:rsidR="00073728" w:rsidRDefault="00073728" w:rsidP="00384036">
            <w:pPr>
              <w:rPr>
                <w:sz w:val="20"/>
              </w:rPr>
            </w:pPr>
          </w:p>
          <w:p w14:paraId="735AAAA1" w14:textId="77777777" w:rsidR="00073728" w:rsidRDefault="00073728" w:rsidP="00384036">
            <w:pPr>
              <w:rPr>
                <w:sz w:val="20"/>
              </w:rPr>
            </w:pPr>
          </w:p>
          <w:p w14:paraId="7850C9A9" w14:textId="77777777" w:rsidR="00073728" w:rsidRDefault="00073728" w:rsidP="00384036">
            <w:pPr>
              <w:rPr>
                <w:sz w:val="20"/>
              </w:rPr>
            </w:pPr>
          </w:p>
          <w:p w14:paraId="4E555D3E" w14:textId="77777777" w:rsidR="00073728" w:rsidRDefault="00073728" w:rsidP="00384036">
            <w:pPr>
              <w:rPr>
                <w:sz w:val="20"/>
              </w:rPr>
            </w:pPr>
          </w:p>
          <w:p w14:paraId="3BE6EF50" w14:textId="77777777" w:rsidR="00073728" w:rsidRDefault="00073728" w:rsidP="00384036">
            <w:pPr>
              <w:rPr>
                <w:sz w:val="20"/>
              </w:rPr>
            </w:pPr>
          </w:p>
          <w:p w14:paraId="25779719" w14:textId="77777777" w:rsidR="00073728" w:rsidRDefault="00073728" w:rsidP="00384036">
            <w:pPr>
              <w:rPr>
                <w:sz w:val="20"/>
              </w:rPr>
            </w:pPr>
          </w:p>
          <w:p w14:paraId="77EC550C" w14:textId="77777777" w:rsidR="00073728" w:rsidRDefault="00073728" w:rsidP="00384036">
            <w:pPr>
              <w:rPr>
                <w:sz w:val="20"/>
              </w:rPr>
            </w:pPr>
          </w:p>
          <w:p w14:paraId="4087ABB0" w14:textId="77777777" w:rsidR="00073728" w:rsidRDefault="00073728" w:rsidP="00384036">
            <w:pPr>
              <w:rPr>
                <w:sz w:val="20"/>
              </w:rPr>
            </w:pPr>
          </w:p>
          <w:p w14:paraId="2FD2625E" w14:textId="77777777" w:rsidR="00073728" w:rsidRDefault="00073728" w:rsidP="00384036">
            <w:pPr>
              <w:rPr>
                <w:sz w:val="20"/>
              </w:rPr>
            </w:pPr>
          </w:p>
          <w:p w14:paraId="35148B69" w14:textId="77777777" w:rsidR="00073728" w:rsidRDefault="00073728" w:rsidP="00384036">
            <w:pPr>
              <w:rPr>
                <w:sz w:val="20"/>
              </w:rPr>
            </w:pPr>
          </w:p>
          <w:p w14:paraId="70351E1F" w14:textId="77777777" w:rsidR="00073728" w:rsidRDefault="00073728" w:rsidP="00384036">
            <w:pPr>
              <w:rPr>
                <w:sz w:val="20"/>
              </w:rPr>
            </w:pPr>
          </w:p>
          <w:p w14:paraId="40D18971" w14:textId="77777777" w:rsidR="00073728" w:rsidRDefault="00073728" w:rsidP="00384036">
            <w:pPr>
              <w:rPr>
                <w:sz w:val="20"/>
              </w:rPr>
            </w:pPr>
          </w:p>
          <w:p w14:paraId="41928965" w14:textId="77777777" w:rsidR="00073728" w:rsidRDefault="00073728" w:rsidP="00384036">
            <w:pPr>
              <w:rPr>
                <w:sz w:val="20"/>
              </w:rPr>
            </w:pPr>
          </w:p>
          <w:p w14:paraId="2DADBD43" w14:textId="77777777" w:rsidR="00073728" w:rsidRDefault="00073728" w:rsidP="00384036">
            <w:pPr>
              <w:rPr>
                <w:sz w:val="20"/>
              </w:rPr>
            </w:pPr>
          </w:p>
          <w:p w14:paraId="7D427772" w14:textId="77777777" w:rsidR="00073728" w:rsidRDefault="00073728" w:rsidP="00384036">
            <w:pPr>
              <w:rPr>
                <w:sz w:val="20"/>
              </w:rPr>
            </w:pPr>
          </w:p>
          <w:p w14:paraId="79ED54E2" w14:textId="77777777" w:rsidR="00073728" w:rsidRDefault="00073728" w:rsidP="00384036">
            <w:pPr>
              <w:rPr>
                <w:sz w:val="20"/>
              </w:rPr>
            </w:pPr>
          </w:p>
          <w:p w14:paraId="20DE67B3" w14:textId="77777777" w:rsidR="00073728" w:rsidRDefault="00073728" w:rsidP="00384036">
            <w:pPr>
              <w:rPr>
                <w:sz w:val="20"/>
              </w:rPr>
            </w:pPr>
          </w:p>
          <w:p w14:paraId="0F3D12C6" w14:textId="77777777" w:rsidR="00073728" w:rsidRDefault="00073728" w:rsidP="00384036">
            <w:pPr>
              <w:rPr>
                <w:sz w:val="20"/>
              </w:rPr>
            </w:pPr>
          </w:p>
          <w:p w14:paraId="3505FA1E" w14:textId="77777777" w:rsidR="00073728" w:rsidRDefault="00073728" w:rsidP="00384036">
            <w:pPr>
              <w:rPr>
                <w:sz w:val="20"/>
              </w:rPr>
            </w:pPr>
          </w:p>
          <w:p w14:paraId="41590F9D" w14:textId="77777777" w:rsidR="00073728" w:rsidRDefault="00073728" w:rsidP="00384036">
            <w:pPr>
              <w:rPr>
                <w:sz w:val="20"/>
              </w:rPr>
            </w:pPr>
          </w:p>
          <w:p w14:paraId="10B8D527" w14:textId="77777777" w:rsidR="00073728" w:rsidRDefault="00073728" w:rsidP="00384036">
            <w:pPr>
              <w:rPr>
                <w:sz w:val="20"/>
              </w:rPr>
            </w:pPr>
          </w:p>
          <w:p w14:paraId="1DD5E7DA" w14:textId="77777777" w:rsidR="00073728" w:rsidRDefault="00073728" w:rsidP="00384036">
            <w:pPr>
              <w:rPr>
                <w:sz w:val="20"/>
              </w:rPr>
            </w:pPr>
          </w:p>
          <w:p w14:paraId="322C4FE4" w14:textId="77777777" w:rsidR="00073728" w:rsidRDefault="00073728" w:rsidP="00384036">
            <w:pPr>
              <w:rPr>
                <w:sz w:val="20"/>
              </w:rPr>
            </w:pPr>
          </w:p>
          <w:p w14:paraId="6901B26C" w14:textId="77777777" w:rsidR="00073728" w:rsidRDefault="00073728" w:rsidP="00384036">
            <w:pPr>
              <w:rPr>
                <w:sz w:val="20"/>
              </w:rPr>
            </w:pPr>
          </w:p>
          <w:p w14:paraId="0126B5DA" w14:textId="77777777" w:rsidR="00073728" w:rsidRDefault="00073728" w:rsidP="00384036">
            <w:pPr>
              <w:rPr>
                <w:sz w:val="20"/>
              </w:rPr>
            </w:pPr>
          </w:p>
          <w:p w14:paraId="451B0CCA" w14:textId="77777777" w:rsidR="00073728" w:rsidRDefault="00073728" w:rsidP="00384036">
            <w:pPr>
              <w:rPr>
                <w:sz w:val="20"/>
              </w:rPr>
            </w:pPr>
          </w:p>
          <w:p w14:paraId="39C67BC0" w14:textId="77777777" w:rsidR="00073728" w:rsidRDefault="00073728" w:rsidP="00384036">
            <w:pPr>
              <w:rPr>
                <w:sz w:val="20"/>
              </w:rPr>
            </w:pPr>
          </w:p>
          <w:p w14:paraId="0E8635F1" w14:textId="77777777" w:rsidR="00073728" w:rsidRDefault="00073728" w:rsidP="00384036">
            <w:pPr>
              <w:rPr>
                <w:sz w:val="20"/>
              </w:rPr>
            </w:pPr>
          </w:p>
          <w:p w14:paraId="4DD01313" w14:textId="77777777" w:rsidR="00073728" w:rsidRPr="00707DB9" w:rsidRDefault="00073728" w:rsidP="00384036">
            <w:pPr>
              <w:rPr>
                <w:sz w:val="20"/>
              </w:rPr>
            </w:pPr>
          </w:p>
        </w:tc>
        <w:tc>
          <w:tcPr>
            <w:tcW w:w="1985" w:type="dxa"/>
          </w:tcPr>
          <w:p w14:paraId="4278A668" w14:textId="77777777" w:rsidR="00073728" w:rsidRDefault="00073728" w:rsidP="00384036">
            <w:pPr>
              <w:jc w:val="center"/>
              <w:rPr>
                <w:sz w:val="28"/>
                <w:szCs w:val="28"/>
              </w:rPr>
            </w:pPr>
          </w:p>
          <w:p w14:paraId="2994A9D7" w14:textId="77777777" w:rsidR="00073728" w:rsidRDefault="00073728" w:rsidP="00384036">
            <w:pPr>
              <w:jc w:val="center"/>
              <w:rPr>
                <w:sz w:val="28"/>
                <w:szCs w:val="28"/>
              </w:rPr>
            </w:pPr>
          </w:p>
          <w:p w14:paraId="47447093" w14:textId="77777777" w:rsidR="00073728" w:rsidRDefault="00073728" w:rsidP="00384036">
            <w:pPr>
              <w:jc w:val="center"/>
              <w:rPr>
                <w:sz w:val="28"/>
                <w:szCs w:val="28"/>
              </w:rPr>
            </w:pPr>
          </w:p>
          <w:p w14:paraId="279F9E95" w14:textId="77777777" w:rsidR="00073728" w:rsidRDefault="00073728" w:rsidP="00384036">
            <w:pPr>
              <w:jc w:val="center"/>
              <w:rPr>
                <w:sz w:val="28"/>
                <w:szCs w:val="28"/>
              </w:rPr>
            </w:pPr>
          </w:p>
          <w:p w14:paraId="3193722D" w14:textId="77777777" w:rsidR="00073728" w:rsidRDefault="00073728" w:rsidP="00384036">
            <w:pPr>
              <w:jc w:val="center"/>
              <w:rPr>
                <w:sz w:val="28"/>
                <w:szCs w:val="28"/>
              </w:rPr>
            </w:pPr>
          </w:p>
          <w:p w14:paraId="008FFD19" w14:textId="77777777" w:rsidR="00073728" w:rsidRDefault="00073728" w:rsidP="00384036">
            <w:pPr>
              <w:jc w:val="center"/>
              <w:rPr>
                <w:sz w:val="28"/>
                <w:szCs w:val="28"/>
              </w:rPr>
            </w:pPr>
          </w:p>
          <w:p w14:paraId="2EED45E8" w14:textId="77777777" w:rsidR="00073728" w:rsidRDefault="00073728" w:rsidP="00384036">
            <w:pPr>
              <w:jc w:val="center"/>
              <w:rPr>
                <w:sz w:val="28"/>
                <w:szCs w:val="28"/>
              </w:rPr>
            </w:pPr>
          </w:p>
          <w:p w14:paraId="5F9F93FF" w14:textId="77777777" w:rsidR="00073728" w:rsidRDefault="00073728" w:rsidP="00384036">
            <w:pPr>
              <w:jc w:val="center"/>
              <w:rPr>
                <w:sz w:val="28"/>
                <w:szCs w:val="28"/>
              </w:rPr>
            </w:pPr>
          </w:p>
          <w:p w14:paraId="07FD8441" w14:textId="77777777" w:rsidR="00073728" w:rsidRDefault="00073728" w:rsidP="00384036">
            <w:pPr>
              <w:rPr>
                <w:sz w:val="20"/>
              </w:rPr>
            </w:pPr>
          </w:p>
          <w:p w14:paraId="23C76EE8" w14:textId="77777777" w:rsidR="00073728" w:rsidRPr="00C33FDC" w:rsidRDefault="00073728" w:rsidP="00384036">
            <w:pPr>
              <w:rPr>
                <w:sz w:val="20"/>
              </w:rPr>
            </w:pPr>
            <w:r>
              <w:rPr>
                <w:sz w:val="20"/>
              </w:rPr>
              <w:t>Ve spolupráci s městkou policií a autoškolou</w:t>
            </w:r>
          </w:p>
          <w:p w14:paraId="34F68416" w14:textId="77777777" w:rsidR="00073728" w:rsidRDefault="00073728" w:rsidP="00384036">
            <w:pPr>
              <w:jc w:val="center"/>
              <w:rPr>
                <w:sz w:val="28"/>
                <w:szCs w:val="28"/>
              </w:rPr>
            </w:pPr>
          </w:p>
          <w:p w14:paraId="7036169B" w14:textId="77777777" w:rsidR="00073728" w:rsidRDefault="00073728" w:rsidP="00384036">
            <w:pPr>
              <w:jc w:val="center"/>
              <w:rPr>
                <w:sz w:val="28"/>
                <w:szCs w:val="28"/>
              </w:rPr>
            </w:pPr>
          </w:p>
          <w:p w14:paraId="660E379C" w14:textId="77777777" w:rsidR="00073728" w:rsidRDefault="00073728" w:rsidP="00384036">
            <w:pPr>
              <w:jc w:val="center"/>
              <w:rPr>
                <w:sz w:val="28"/>
                <w:szCs w:val="28"/>
              </w:rPr>
            </w:pPr>
          </w:p>
          <w:p w14:paraId="4A784CE3" w14:textId="77777777" w:rsidR="00073728" w:rsidRDefault="00073728" w:rsidP="00384036">
            <w:pPr>
              <w:jc w:val="center"/>
              <w:rPr>
                <w:sz w:val="28"/>
                <w:szCs w:val="28"/>
              </w:rPr>
            </w:pPr>
          </w:p>
          <w:p w14:paraId="042A8BEA" w14:textId="77777777" w:rsidR="00073728" w:rsidRDefault="00073728" w:rsidP="00384036">
            <w:pPr>
              <w:jc w:val="center"/>
              <w:rPr>
                <w:sz w:val="28"/>
                <w:szCs w:val="28"/>
              </w:rPr>
            </w:pPr>
          </w:p>
          <w:p w14:paraId="6F46559D" w14:textId="77777777" w:rsidR="00073728" w:rsidRDefault="00073728" w:rsidP="00384036">
            <w:pPr>
              <w:jc w:val="center"/>
              <w:rPr>
                <w:sz w:val="28"/>
                <w:szCs w:val="28"/>
              </w:rPr>
            </w:pPr>
          </w:p>
          <w:p w14:paraId="784F5E6B" w14:textId="77777777" w:rsidR="00073728" w:rsidRDefault="00073728" w:rsidP="00384036">
            <w:pPr>
              <w:jc w:val="center"/>
              <w:rPr>
                <w:sz w:val="28"/>
                <w:szCs w:val="28"/>
              </w:rPr>
            </w:pPr>
          </w:p>
          <w:p w14:paraId="17E62EC7" w14:textId="77777777" w:rsidR="00073728" w:rsidRDefault="00073728" w:rsidP="00384036">
            <w:pPr>
              <w:jc w:val="center"/>
              <w:rPr>
                <w:sz w:val="28"/>
                <w:szCs w:val="28"/>
              </w:rPr>
            </w:pPr>
          </w:p>
          <w:p w14:paraId="749D3E2A" w14:textId="77777777" w:rsidR="00073728" w:rsidRDefault="00073728" w:rsidP="00384036">
            <w:pPr>
              <w:jc w:val="center"/>
              <w:rPr>
                <w:sz w:val="28"/>
                <w:szCs w:val="28"/>
              </w:rPr>
            </w:pPr>
          </w:p>
          <w:p w14:paraId="4F66C219" w14:textId="77777777" w:rsidR="00073728" w:rsidRPr="00046E7F" w:rsidRDefault="00073728" w:rsidP="00384036">
            <w:pPr>
              <w:rPr>
                <w:sz w:val="20"/>
              </w:rPr>
            </w:pPr>
            <w:r w:rsidRPr="00046E7F">
              <w:rPr>
                <w:sz w:val="20"/>
              </w:rPr>
              <w:t>V</w:t>
            </w:r>
            <w:r>
              <w:rPr>
                <w:sz w:val="20"/>
              </w:rPr>
              <w:t>e</w:t>
            </w:r>
            <w:r w:rsidRPr="00046E7F">
              <w:rPr>
                <w:sz w:val="20"/>
              </w:rPr>
              <w:t xml:space="preserve"> spolupráci s městkou policií</w:t>
            </w:r>
          </w:p>
          <w:p w14:paraId="34312834" w14:textId="77777777" w:rsidR="00073728" w:rsidRDefault="00073728" w:rsidP="00384036">
            <w:pPr>
              <w:jc w:val="center"/>
              <w:rPr>
                <w:sz w:val="28"/>
                <w:szCs w:val="28"/>
              </w:rPr>
            </w:pPr>
          </w:p>
          <w:p w14:paraId="5CE014AD" w14:textId="77777777" w:rsidR="00073728" w:rsidRDefault="00073728" w:rsidP="00384036">
            <w:pPr>
              <w:jc w:val="center"/>
              <w:rPr>
                <w:sz w:val="28"/>
                <w:szCs w:val="28"/>
              </w:rPr>
            </w:pPr>
          </w:p>
          <w:p w14:paraId="1B861D1F" w14:textId="77777777" w:rsidR="00073728" w:rsidRDefault="00073728" w:rsidP="00384036">
            <w:pPr>
              <w:jc w:val="center"/>
              <w:rPr>
                <w:sz w:val="28"/>
                <w:szCs w:val="28"/>
              </w:rPr>
            </w:pPr>
          </w:p>
          <w:p w14:paraId="0317F3CD" w14:textId="77777777" w:rsidR="00073728" w:rsidRDefault="00073728" w:rsidP="00384036">
            <w:pPr>
              <w:jc w:val="center"/>
              <w:rPr>
                <w:sz w:val="28"/>
                <w:szCs w:val="28"/>
              </w:rPr>
            </w:pPr>
          </w:p>
          <w:p w14:paraId="48F0A22A" w14:textId="77777777" w:rsidR="00073728" w:rsidRDefault="00073728" w:rsidP="00384036">
            <w:pPr>
              <w:rPr>
                <w:sz w:val="20"/>
              </w:rPr>
            </w:pPr>
          </w:p>
          <w:p w14:paraId="528A02EB" w14:textId="77777777" w:rsidR="00073728" w:rsidRPr="00177B1C" w:rsidRDefault="00073728" w:rsidP="00384036">
            <w:pPr>
              <w:jc w:val="center"/>
              <w:rPr>
                <w:sz w:val="20"/>
              </w:rPr>
            </w:pPr>
          </w:p>
          <w:p w14:paraId="139EE42A" w14:textId="77777777" w:rsidR="00073728" w:rsidRPr="00177B1C" w:rsidRDefault="00073728" w:rsidP="00384036">
            <w:pPr>
              <w:jc w:val="center"/>
              <w:rPr>
                <w:sz w:val="20"/>
              </w:rPr>
            </w:pPr>
          </w:p>
          <w:p w14:paraId="51A3DD39" w14:textId="77777777" w:rsidR="00073728" w:rsidRDefault="00073728" w:rsidP="00384036">
            <w:pPr>
              <w:jc w:val="center"/>
              <w:rPr>
                <w:sz w:val="28"/>
                <w:szCs w:val="28"/>
              </w:rPr>
            </w:pPr>
          </w:p>
          <w:p w14:paraId="166AB5DE" w14:textId="77777777" w:rsidR="00073728" w:rsidRDefault="00073728" w:rsidP="00384036">
            <w:pPr>
              <w:jc w:val="center"/>
              <w:rPr>
                <w:sz w:val="28"/>
                <w:szCs w:val="28"/>
              </w:rPr>
            </w:pPr>
          </w:p>
          <w:p w14:paraId="16CFB72E" w14:textId="77777777" w:rsidR="00073728" w:rsidRDefault="00073728" w:rsidP="00384036">
            <w:pPr>
              <w:jc w:val="center"/>
              <w:rPr>
                <w:sz w:val="28"/>
                <w:szCs w:val="28"/>
              </w:rPr>
            </w:pPr>
          </w:p>
          <w:p w14:paraId="39B315A9" w14:textId="77777777" w:rsidR="00073728" w:rsidRDefault="00073728" w:rsidP="00384036">
            <w:pPr>
              <w:jc w:val="center"/>
              <w:rPr>
                <w:sz w:val="28"/>
                <w:szCs w:val="28"/>
              </w:rPr>
            </w:pPr>
          </w:p>
          <w:p w14:paraId="2652C5D8" w14:textId="77777777" w:rsidR="00073728" w:rsidRDefault="00073728" w:rsidP="00384036">
            <w:pPr>
              <w:jc w:val="center"/>
              <w:rPr>
                <w:sz w:val="28"/>
                <w:szCs w:val="28"/>
              </w:rPr>
            </w:pPr>
          </w:p>
          <w:p w14:paraId="507CB3F4" w14:textId="77777777" w:rsidR="00073728" w:rsidRDefault="00073728" w:rsidP="00384036">
            <w:pPr>
              <w:jc w:val="center"/>
              <w:rPr>
                <w:sz w:val="28"/>
                <w:szCs w:val="28"/>
              </w:rPr>
            </w:pPr>
          </w:p>
          <w:p w14:paraId="5B10723A" w14:textId="77777777" w:rsidR="00073728" w:rsidRDefault="00073728" w:rsidP="00384036">
            <w:pPr>
              <w:jc w:val="center"/>
              <w:rPr>
                <w:sz w:val="28"/>
                <w:szCs w:val="28"/>
              </w:rPr>
            </w:pPr>
          </w:p>
          <w:p w14:paraId="20FB0C10" w14:textId="77777777" w:rsidR="00073728" w:rsidRDefault="00073728" w:rsidP="00384036">
            <w:pPr>
              <w:jc w:val="center"/>
              <w:rPr>
                <w:sz w:val="28"/>
                <w:szCs w:val="28"/>
              </w:rPr>
            </w:pPr>
          </w:p>
          <w:p w14:paraId="5A0A985A" w14:textId="77777777" w:rsidR="00073728" w:rsidRDefault="00073728" w:rsidP="00384036">
            <w:pPr>
              <w:rPr>
                <w:sz w:val="20"/>
              </w:rPr>
            </w:pPr>
          </w:p>
          <w:p w14:paraId="6383AD07" w14:textId="77777777" w:rsidR="00073728" w:rsidRDefault="00073728" w:rsidP="00384036">
            <w:pPr>
              <w:rPr>
                <w:sz w:val="20"/>
              </w:rPr>
            </w:pPr>
          </w:p>
          <w:p w14:paraId="4D91DACE" w14:textId="77777777" w:rsidR="00073728" w:rsidRDefault="00073728" w:rsidP="00384036">
            <w:pPr>
              <w:rPr>
                <w:sz w:val="20"/>
              </w:rPr>
            </w:pPr>
          </w:p>
          <w:p w14:paraId="6F83F4F0" w14:textId="77777777" w:rsidR="00073728" w:rsidRDefault="00073728" w:rsidP="00384036">
            <w:pPr>
              <w:rPr>
                <w:sz w:val="20"/>
              </w:rPr>
            </w:pPr>
          </w:p>
          <w:p w14:paraId="34588ECE" w14:textId="77777777" w:rsidR="00073728" w:rsidRDefault="00073728" w:rsidP="00384036">
            <w:pPr>
              <w:rPr>
                <w:sz w:val="20"/>
              </w:rPr>
            </w:pPr>
          </w:p>
          <w:p w14:paraId="446B32CD" w14:textId="77777777" w:rsidR="00073728" w:rsidRDefault="00073728" w:rsidP="00384036">
            <w:pPr>
              <w:rPr>
                <w:sz w:val="20"/>
              </w:rPr>
            </w:pPr>
          </w:p>
          <w:p w14:paraId="5F88C4A1" w14:textId="77777777" w:rsidR="00073728" w:rsidRDefault="00073728" w:rsidP="00384036">
            <w:pPr>
              <w:rPr>
                <w:sz w:val="20"/>
              </w:rPr>
            </w:pPr>
          </w:p>
          <w:p w14:paraId="1CEC2C62" w14:textId="77777777" w:rsidR="00073728" w:rsidRDefault="00073728" w:rsidP="00384036">
            <w:pPr>
              <w:rPr>
                <w:sz w:val="20"/>
              </w:rPr>
            </w:pPr>
          </w:p>
          <w:p w14:paraId="2B6F618D" w14:textId="77777777" w:rsidR="00073728" w:rsidRDefault="00073728" w:rsidP="00384036">
            <w:pPr>
              <w:rPr>
                <w:sz w:val="20"/>
              </w:rPr>
            </w:pPr>
            <w:r w:rsidRPr="002B2BA3">
              <w:rPr>
                <w:sz w:val="20"/>
              </w:rPr>
              <w:t>Samostatný blok – ochrana člověka za mimořádných situací</w:t>
            </w:r>
          </w:p>
          <w:p w14:paraId="6AFE2FAB" w14:textId="77777777" w:rsidR="00073728" w:rsidRDefault="00073728" w:rsidP="00384036">
            <w:pPr>
              <w:rPr>
                <w:sz w:val="20"/>
              </w:rPr>
            </w:pPr>
          </w:p>
          <w:p w14:paraId="34779DF8" w14:textId="77777777" w:rsidR="00073728" w:rsidRDefault="00073728" w:rsidP="00384036">
            <w:pPr>
              <w:rPr>
                <w:sz w:val="20"/>
              </w:rPr>
            </w:pPr>
          </w:p>
          <w:p w14:paraId="6BF40DD4" w14:textId="77777777" w:rsidR="00073728" w:rsidRDefault="00073728" w:rsidP="00384036">
            <w:pPr>
              <w:rPr>
                <w:sz w:val="20"/>
              </w:rPr>
            </w:pPr>
          </w:p>
          <w:p w14:paraId="0CC37CF3" w14:textId="77777777" w:rsidR="00073728" w:rsidRDefault="00073728" w:rsidP="00384036">
            <w:pPr>
              <w:rPr>
                <w:sz w:val="20"/>
              </w:rPr>
            </w:pPr>
          </w:p>
          <w:p w14:paraId="429D1E5D" w14:textId="77777777" w:rsidR="00073728" w:rsidRDefault="00073728" w:rsidP="00384036">
            <w:pPr>
              <w:rPr>
                <w:sz w:val="20"/>
              </w:rPr>
            </w:pPr>
          </w:p>
          <w:p w14:paraId="20A2B672" w14:textId="77777777" w:rsidR="00073728" w:rsidRDefault="00073728" w:rsidP="00384036">
            <w:pPr>
              <w:rPr>
                <w:sz w:val="20"/>
              </w:rPr>
            </w:pPr>
          </w:p>
          <w:p w14:paraId="1D3DF308" w14:textId="77777777" w:rsidR="00073728" w:rsidRDefault="00073728" w:rsidP="00384036">
            <w:pPr>
              <w:rPr>
                <w:sz w:val="20"/>
              </w:rPr>
            </w:pPr>
          </w:p>
          <w:p w14:paraId="6CA1358C" w14:textId="77777777" w:rsidR="00073728" w:rsidRDefault="00073728" w:rsidP="00384036">
            <w:pPr>
              <w:rPr>
                <w:sz w:val="20"/>
              </w:rPr>
            </w:pPr>
          </w:p>
          <w:p w14:paraId="7F902C2C" w14:textId="77777777" w:rsidR="00073728" w:rsidRDefault="00073728" w:rsidP="00384036">
            <w:pPr>
              <w:rPr>
                <w:sz w:val="20"/>
              </w:rPr>
            </w:pPr>
          </w:p>
          <w:p w14:paraId="58FB9EFA" w14:textId="77777777" w:rsidR="00073728" w:rsidRDefault="00073728" w:rsidP="00384036">
            <w:pPr>
              <w:rPr>
                <w:sz w:val="20"/>
              </w:rPr>
            </w:pPr>
          </w:p>
          <w:p w14:paraId="480EB490" w14:textId="77777777" w:rsidR="00073728" w:rsidRDefault="00073728" w:rsidP="00384036">
            <w:pPr>
              <w:rPr>
                <w:sz w:val="20"/>
              </w:rPr>
            </w:pPr>
            <w:r>
              <w:rPr>
                <w:sz w:val="20"/>
              </w:rPr>
              <w:t>Ve spolupráci s městskou policií</w:t>
            </w:r>
          </w:p>
          <w:p w14:paraId="7731C6AF" w14:textId="77777777" w:rsidR="00073728" w:rsidRDefault="00073728" w:rsidP="00384036">
            <w:pPr>
              <w:rPr>
                <w:sz w:val="20"/>
              </w:rPr>
            </w:pPr>
          </w:p>
          <w:p w14:paraId="4BA027A0" w14:textId="77777777" w:rsidR="00073728" w:rsidRDefault="00073728" w:rsidP="00384036">
            <w:pPr>
              <w:rPr>
                <w:sz w:val="20"/>
              </w:rPr>
            </w:pPr>
          </w:p>
          <w:p w14:paraId="5A1D0F4C" w14:textId="77777777" w:rsidR="00073728" w:rsidRDefault="00073728" w:rsidP="00384036">
            <w:pPr>
              <w:rPr>
                <w:sz w:val="20"/>
              </w:rPr>
            </w:pPr>
          </w:p>
          <w:p w14:paraId="27E0BF36" w14:textId="77777777" w:rsidR="00073728" w:rsidRDefault="00073728" w:rsidP="00384036">
            <w:pPr>
              <w:rPr>
                <w:sz w:val="20"/>
              </w:rPr>
            </w:pPr>
          </w:p>
          <w:p w14:paraId="741443F8" w14:textId="77777777" w:rsidR="00073728" w:rsidRDefault="00073728" w:rsidP="00384036">
            <w:pPr>
              <w:rPr>
                <w:sz w:val="20"/>
              </w:rPr>
            </w:pPr>
          </w:p>
          <w:p w14:paraId="48807AA1" w14:textId="77777777" w:rsidR="00073728" w:rsidRDefault="00073728" w:rsidP="00384036">
            <w:pPr>
              <w:rPr>
                <w:sz w:val="20"/>
              </w:rPr>
            </w:pPr>
          </w:p>
          <w:p w14:paraId="03ED3DF2" w14:textId="77777777" w:rsidR="00073728" w:rsidRDefault="00073728" w:rsidP="00384036">
            <w:pPr>
              <w:rPr>
                <w:sz w:val="20"/>
              </w:rPr>
            </w:pPr>
          </w:p>
          <w:p w14:paraId="3F6E1D05" w14:textId="77777777" w:rsidR="00073728" w:rsidRDefault="00073728" w:rsidP="00384036">
            <w:pPr>
              <w:rPr>
                <w:sz w:val="20"/>
              </w:rPr>
            </w:pPr>
          </w:p>
          <w:p w14:paraId="7E5C13D1" w14:textId="77777777" w:rsidR="00073728" w:rsidRDefault="00073728" w:rsidP="00384036">
            <w:pPr>
              <w:rPr>
                <w:sz w:val="20"/>
              </w:rPr>
            </w:pPr>
          </w:p>
          <w:p w14:paraId="2D713250" w14:textId="77777777" w:rsidR="00073728" w:rsidRDefault="00073728" w:rsidP="00384036">
            <w:pPr>
              <w:rPr>
                <w:sz w:val="20"/>
              </w:rPr>
            </w:pPr>
          </w:p>
          <w:p w14:paraId="6AA3E46D" w14:textId="77777777" w:rsidR="00073728" w:rsidRDefault="00073728" w:rsidP="00384036">
            <w:pPr>
              <w:rPr>
                <w:sz w:val="20"/>
              </w:rPr>
            </w:pPr>
          </w:p>
          <w:p w14:paraId="2C7F20BC" w14:textId="77777777" w:rsidR="00073728" w:rsidRDefault="00073728" w:rsidP="00384036">
            <w:pPr>
              <w:rPr>
                <w:sz w:val="20"/>
              </w:rPr>
            </w:pPr>
          </w:p>
          <w:p w14:paraId="24179ECC" w14:textId="77777777" w:rsidR="00073728" w:rsidRDefault="00073728" w:rsidP="00384036">
            <w:pPr>
              <w:rPr>
                <w:sz w:val="20"/>
              </w:rPr>
            </w:pPr>
          </w:p>
          <w:p w14:paraId="3933AB10" w14:textId="77777777" w:rsidR="00073728" w:rsidRPr="00177B1C" w:rsidRDefault="00073728" w:rsidP="00384036">
            <w:pPr>
              <w:rPr>
                <w:sz w:val="20"/>
              </w:rPr>
            </w:pPr>
          </w:p>
        </w:tc>
      </w:tr>
    </w:tbl>
    <w:p w14:paraId="54111E69" w14:textId="77777777" w:rsidR="00887F4D" w:rsidRDefault="00887F4D">
      <w:pPr>
        <w:spacing w:line="360" w:lineRule="auto"/>
        <w:jc w:val="both"/>
      </w:pPr>
    </w:p>
    <w:p w14:paraId="2FC8941D" w14:textId="77777777" w:rsidR="00887F4D" w:rsidRDefault="00887F4D">
      <w:pPr>
        <w:spacing w:line="360" w:lineRule="auto"/>
        <w:jc w:val="both"/>
      </w:pPr>
    </w:p>
    <w:p w14:paraId="3CE6DA94" w14:textId="77777777" w:rsidR="00707342" w:rsidRDefault="00707342">
      <w:pPr>
        <w:spacing w:line="360" w:lineRule="auto"/>
        <w:jc w:val="both"/>
      </w:pPr>
    </w:p>
    <w:p w14:paraId="7F5C2286" w14:textId="77777777" w:rsidR="00707342" w:rsidRDefault="00707342">
      <w:pPr>
        <w:spacing w:line="360" w:lineRule="auto"/>
        <w:jc w:val="both"/>
      </w:pPr>
    </w:p>
    <w:p w14:paraId="0CA568D1" w14:textId="77777777" w:rsidR="00887F4D" w:rsidRDefault="00887F4D">
      <w:pPr>
        <w:spacing w:line="360" w:lineRule="auto"/>
        <w:jc w:val="both"/>
      </w:pPr>
    </w:p>
    <w:p w14:paraId="40B2D066" w14:textId="77777777" w:rsidR="00872EA2" w:rsidRDefault="00872EA2" w:rsidP="00872EA2">
      <w:pPr>
        <w:jc w:val="center"/>
        <w:rPr>
          <w:b/>
          <w:sz w:val="28"/>
          <w:u w:val="single"/>
        </w:rPr>
      </w:pPr>
      <w:r>
        <w:rPr>
          <w:b/>
          <w:sz w:val="28"/>
          <w:u w:val="single"/>
        </w:rPr>
        <w:t>Vzdělávací obsah vyučovacího předmětu</w:t>
      </w:r>
    </w:p>
    <w:p w14:paraId="26F1B4EB" w14:textId="77777777" w:rsidR="00872EA2" w:rsidRDefault="00872EA2" w:rsidP="00872EA2">
      <w:pPr>
        <w:jc w:val="center"/>
        <w:rPr>
          <w:b/>
          <w:sz w:val="28"/>
          <w:u w:val="single"/>
        </w:rPr>
      </w:pPr>
      <w:r>
        <w:rPr>
          <w:b/>
          <w:sz w:val="28"/>
          <w:u w:val="single"/>
        </w:rPr>
        <w:t>PŘÍRODOVĚDA</w:t>
      </w:r>
    </w:p>
    <w:p w14:paraId="21B66960" w14:textId="77777777" w:rsidR="00872EA2" w:rsidRDefault="00872EA2" w:rsidP="00872EA2">
      <w:pPr>
        <w:jc w:val="center"/>
        <w:rPr>
          <w:b/>
          <w:sz w:val="28"/>
        </w:rPr>
      </w:pPr>
      <w:r>
        <w:rPr>
          <w:b/>
          <w:sz w:val="28"/>
        </w:rPr>
        <w:t>Ročník: 5. třída</w:t>
      </w:r>
    </w:p>
    <w:p w14:paraId="6DF53EB8" w14:textId="77777777" w:rsidR="00872EA2" w:rsidRDefault="00872EA2" w:rsidP="00872EA2">
      <w:pPr>
        <w:rPr>
          <w:b/>
          <w:sz w:val="28"/>
          <w:u w:val="single"/>
        </w:rPr>
      </w:pPr>
    </w:p>
    <w:tbl>
      <w:tblPr>
        <w:tblStyle w:val="Mkatabulky"/>
        <w:tblW w:w="0" w:type="auto"/>
        <w:tblLook w:val="04A0" w:firstRow="1" w:lastRow="0" w:firstColumn="1" w:lastColumn="0" w:noHBand="0" w:noVBand="1"/>
      </w:tblPr>
      <w:tblGrid>
        <w:gridCol w:w="4423"/>
        <w:gridCol w:w="4241"/>
        <w:gridCol w:w="2902"/>
        <w:gridCol w:w="1938"/>
      </w:tblGrid>
      <w:tr w:rsidR="00073728" w14:paraId="6353E28E" w14:textId="77777777" w:rsidTr="00384036">
        <w:tc>
          <w:tcPr>
            <w:tcW w:w="4644" w:type="dxa"/>
          </w:tcPr>
          <w:p w14:paraId="7474178B" w14:textId="77777777" w:rsidR="00073728" w:rsidRDefault="00073728" w:rsidP="00384036">
            <w:pPr>
              <w:jc w:val="center"/>
              <w:rPr>
                <w:sz w:val="28"/>
                <w:szCs w:val="28"/>
              </w:rPr>
            </w:pPr>
            <w:r w:rsidRPr="007924DB">
              <w:rPr>
                <w:rStyle w:val="Siln"/>
                <w:szCs w:val="24"/>
              </w:rPr>
              <w:t>Očekávané výstupy </w:t>
            </w:r>
          </w:p>
        </w:tc>
        <w:tc>
          <w:tcPr>
            <w:tcW w:w="4395" w:type="dxa"/>
          </w:tcPr>
          <w:p w14:paraId="24B835B2" w14:textId="77777777" w:rsidR="00073728" w:rsidRPr="00F973A5" w:rsidRDefault="00073728" w:rsidP="00384036">
            <w:pPr>
              <w:jc w:val="center"/>
              <w:rPr>
                <w:b/>
                <w:szCs w:val="24"/>
              </w:rPr>
            </w:pPr>
            <w:r w:rsidRPr="00F973A5">
              <w:rPr>
                <w:b/>
                <w:szCs w:val="24"/>
              </w:rPr>
              <w:t>Učivo</w:t>
            </w:r>
          </w:p>
        </w:tc>
        <w:tc>
          <w:tcPr>
            <w:tcW w:w="2976" w:type="dxa"/>
          </w:tcPr>
          <w:p w14:paraId="49F0AD6E" w14:textId="77777777" w:rsidR="00073728" w:rsidRDefault="00073728" w:rsidP="00384036">
            <w:pPr>
              <w:jc w:val="center"/>
              <w:rPr>
                <w:b/>
                <w:szCs w:val="24"/>
              </w:rPr>
            </w:pPr>
            <w:r>
              <w:rPr>
                <w:b/>
                <w:szCs w:val="24"/>
              </w:rPr>
              <w:t>Průřezová témata</w:t>
            </w:r>
          </w:p>
          <w:p w14:paraId="313A1E8B" w14:textId="77777777" w:rsidR="00073728" w:rsidRPr="00F973A5" w:rsidRDefault="00073728" w:rsidP="00384036">
            <w:pPr>
              <w:jc w:val="center"/>
              <w:rPr>
                <w:b/>
                <w:szCs w:val="24"/>
              </w:rPr>
            </w:pPr>
            <w:r>
              <w:rPr>
                <w:b/>
                <w:szCs w:val="24"/>
              </w:rPr>
              <w:t>Mezipředmětové vztahy</w:t>
            </w:r>
          </w:p>
        </w:tc>
        <w:tc>
          <w:tcPr>
            <w:tcW w:w="1985" w:type="dxa"/>
          </w:tcPr>
          <w:p w14:paraId="1DB27C36" w14:textId="77777777" w:rsidR="00073728" w:rsidRPr="00F973A5" w:rsidRDefault="00073728" w:rsidP="00384036">
            <w:pPr>
              <w:jc w:val="center"/>
              <w:rPr>
                <w:b/>
                <w:szCs w:val="24"/>
              </w:rPr>
            </w:pPr>
            <w:r>
              <w:rPr>
                <w:b/>
                <w:szCs w:val="24"/>
              </w:rPr>
              <w:t>Poznámka</w:t>
            </w:r>
          </w:p>
        </w:tc>
      </w:tr>
      <w:tr w:rsidR="00073728" w14:paraId="13726FFE" w14:textId="77777777" w:rsidTr="00384036">
        <w:tc>
          <w:tcPr>
            <w:tcW w:w="14000" w:type="dxa"/>
            <w:gridSpan w:val="4"/>
          </w:tcPr>
          <w:p w14:paraId="2427519B" w14:textId="77777777" w:rsidR="00073728" w:rsidRDefault="00073728" w:rsidP="00384036">
            <w:pPr>
              <w:jc w:val="center"/>
              <w:rPr>
                <w:sz w:val="28"/>
                <w:szCs w:val="28"/>
              </w:rPr>
            </w:pPr>
            <w:r>
              <w:rPr>
                <w:sz w:val="28"/>
                <w:szCs w:val="28"/>
              </w:rPr>
              <w:t>Rozmanitost přírody</w:t>
            </w:r>
          </w:p>
        </w:tc>
      </w:tr>
      <w:tr w:rsidR="00073728" w14:paraId="25210C76" w14:textId="77777777" w:rsidTr="00384036">
        <w:tc>
          <w:tcPr>
            <w:tcW w:w="4644" w:type="dxa"/>
          </w:tcPr>
          <w:p w14:paraId="283F1E18" w14:textId="77777777" w:rsidR="00073728" w:rsidRDefault="00073728" w:rsidP="00384036">
            <w:pPr>
              <w:rPr>
                <w:sz w:val="20"/>
              </w:rPr>
            </w:pPr>
            <w:r>
              <w:rPr>
                <w:sz w:val="20"/>
              </w:rPr>
              <w:t>Žák:</w:t>
            </w:r>
          </w:p>
          <w:p w14:paraId="187248C0" w14:textId="77777777" w:rsidR="00073728" w:rsidRPr="00C302D3" w:rsidRDefault="00073728" w:rsidP="00384036">
            <w:pPr>
              <w:rPr>
                <w:b/>
                <w:sz w:val="20"/>
              </w:rPr>
            </w:pPr>
            <w:r w:rsidRPr="00C302D3">
              <w:rPr>
                <w:b/>
                <w:sz w:val="20"/>
              </w:rPr>
              <w:t>ČJS-5-4-01 objevuje a zjišťuje propojenost prvků živé a neživé přírody, princip rovnováhy přírody a nachází souvislosti mezi konečným vzhledem přírody a činností člověka</w:t>
            </w:r>
          </w:p>
          <w:p w14:paraId="735DB2E8" w14:textId="77777777" w:rsidR="00073728" w:rsidRPr="00300218" w:rsidRDefault="00073728" w:rsidP="00384036">
            <w:pPr>
              <w:rPr>
                <w:sz w:val="20"/>
              </w:rPr>
            </w:pPr>
            <w:r w:rsidRPr="00300218">
              <w:rPr>
                <w:sz w:val="20"/>
              </w:rPr>
              <w:t xml:space="preserve">1. rozpozná živé a neživé přírodniny </w:t>
            </w:r>
          </w:p>
          <w:p w14:paraId="6CA56138" w14:textId="77777777" w:rsidR="00073728" w:rsidRPr="00300218" w:rsidRDefault="00073728" w:rsidP="00384036">
            <w:pPr>
              <w:rPr>
                <w:sz w:val="20"/>
              </w:rPr>
            </w:pPr>
            <w:r w:rsidRPr="00300218">
              <w:rPr>
                <w:sz w:val="20"/>
              </w:rPr>
              <w:t xml:space="preserve">2. na základě pozorování vyvodí vztahy mezi živou a neživou přírodou </w:t>
            </w:r>
          </w:p>
          <w:p w14:paraId="1F8F93C3" w14:textId="77777777" w:rsidR="00073728" w:rsidRPr="00300218" w:rsidRDefault="00073728" w:rsidP="00384036">
            <w:pPr>
              <w:rPr>
                <w:sz w:val="20"/>
              </w:rPr>
            </w:pPr>
            <w:r w:rsidRPr="00300218">
              <w:rPr>
                <w:sz w:val="20"/>
              </w:rPr>
              <w:t xml:space="preserve">3. objasní základní podmínky pro život organismů </w:t>
            </w:r>
          </w:p>
          <w:p w14:paraId="62246166" w14:textId="77777777" w:rsidR="00073728" w:rsidRPr="00300218" w:rsidRDefault="00073728" w:rsidP="00384036">
            <w:pPr>
              <w:rPr>
                <w:sz w:val="20"/>
              </w:rPr>
            </w:pPr>
            <w:r w:rsidRPr="00300218">
              <w:rPr>
                <w:sz w:val="20"/>
              </w:rPr>
              <w:t xml:space="preserve">4. na základě obrazového či textového materiálu vysvětlí vzájemné ovlivňování člověka a přírody </w:t>
            </w:r>
          </w:p>
          <w:p w14:paraId="28B983C9" w14:textId="77777777" w:rsidR="00073728" w:rsidRDefault="00073728" w:rsidP="00384036">
            <w:pPr>
              <w:rPr>
                <w:sz w:val="20"/>
              </w:rPr>
            </w:pPr>
            <w:r w:rsidRPr="00300218">
              <w:rPr>
                <w:sz w:val="20"/>
              </w:rPr>
              <w:t>5. využije výzkumné dovednosti pro zjišťování způsobu života rostlin a živočichů</w:t>
            </w:r>
          </w:p>
          <w:p w14:paraId="700187EA" w14:textId="77777777" w:rsidR="00073728" w:rsidRDefault="00073728" w:rsidP="00384036">
            <w:pPr>
              <w:rPr>
                <w:sz w:val="20"/>
              </w:rPr>
            </w:pPr>
          </w:p>
          <w:p w14:paraId="05C80A4E" w14:textId="77777777" w:rsidR="00073728" w:rsidRPr="00C302D3" w:rsidRDefault="00073728" w:rsidP="00384036">
            <w:pPr>
              <w:rPr>
                <w:b/>
                <w:sz w:val="20"/>
              </w:rPr>
            </w:pPr>
            <w:r w:rsidRPr="00C302D3">
              <w:rPr>
                <w:b/>
                <w:sz w:val="20"/>
              </w:rPr>
              <w:t>ČJS-5-4-02 vysvětlí na základě elementárních poznatků o Zemi jako součásti vesmíru souvislost s rozdělením času a střídáním ročních období</w:t>
            </w:r>
          </w:p>
          <w:p w14:paraId="66401432" w14:textId="77777777" w:rsidR="00073728" w:rsidRPr="00DC77AB" w:rsidRDefault="00073728" w:rsidP="00384036">
            <w:pPr>
              <w:rPr>
                <w:sz w:val="20"/>
              </w:rPr>
            </w:pPr>
            <w:r w:rsidRPr="00DC77AB">
              <w:rPr>
                <w:sz w:val="20"/>
              </w:rPr>
              <w:t xml:space="preserve">1. na základě obrazového materiálu popíše postavení Země ve vesmíru </w:t>
            </w:r>
          </w:p>
          <w:p w14:paraId="4353B567" w14:textId="77777777" w:rsidR="00073728" w:rsidRDefault="00073728" w:rsidP="00384036">
            <w:pPr>
              <w:rPr>
                <w:sz w:val="20"/>
              </w:rPr>
            </w:pPr>
            <w:r w:rsidRPr="00DC77AB">
              <w:rPr>
                <w:sz w:val="20"/>
              </w:rPr>
              <w:t>2. za použití telluria (modelu Slunce, Země a Měsíce) nebo obrazového materiálu vysvětlí střídání dne a noci a střídání čtyř ročních období</w:t>
            </w:r>
          </w:p>
          <w:p w14:paraId="7D631831" w14:textId="77777777" w:rsidR="00073728" w:rsidRDefault="00073728" w:rsidP="00384036">
            <w:pPr>
              <w:rPr>
                <w:sz w:val="20"/>
              </w:rPr>
            </w:pPr>
          </w:p>
          <w:p w14:paraId="5DA3FF98" w14:textId="77777777" w:rsidR="00073728" w:rsidRPr="00C302D3" w:rsidRDefault="00073728" w:rsidP="00384036">
            <w:pPr>
              <w:rPr>
                <w:b/>
                <w:sz w:val="20"/>
              </w:rPr>
            </w:pPr>
            <w:r w:rsidRPr="00C302D3">
              <w:rPr>
                <w:b/>
                <w:sz w:val="20"/>
              </w:rPr>
              <w:t>ČJS-5-4-03 zkoumá základní společenstva ve vybraných lokalitách regionů, zdůvodní podstatné vzájemné vztahy mezi organismy a nachází shody a rozdíly v přizpůsobení organismů prostředí</w:t>
            </w:r>
          </w:p>
          <w:p w14:paraId="7791445B" w14:textId="77777777" w:rsidR="00073728" w:rsidRPr="00C557C3" w:rsidRDefault="00073728" w:rsidP="00384036">
            <w:pPr>
              <w:rPr>
                <w:sz w:val="20"/>
              </w:rPr>
            </w:pPr>
            <w:r w:rsidRPr="00C557C3">
              <w:rPr>
                <w:sz w:val="20"/>
              </w:rPr>
              <w:lastRenderedPageBreak/>
              <w:t xml:space="preserve">1. na základě společných znaků roztřídí dané organismy (rostliny, živočichy, houby) </w:t>
            </w:r>
          </w:p>
          <w:p w14:paraId="1AF8449B" w14:textId="77777777" w:rsidR="00073728" w:rsidRPr="00C557C3" w:rsidRDefault="00073728" w:rsidP="00384036">
            <w:pPr>
              <w:rPr>
                <w:sz w:val="20"/>
              </w:rPr>
            </w:pPr>
            <w:r w:rsidRPr="00C557C3">
              <w:rPr>
                <w:sz w:val="20"/>
              </w:rPr>
              <w:t xml:space="preserve">2. na základě pozorování popíše dané rostliny, houby a živočichy ve svém regionu </w:t>
            </w:r>
          </w:p>
          <w:p w14:paraId="416CB75D" w14:textId="77777777" w:rsidR="00073728" w:rsidRPr="00C557C3" w:rsidRDefault="00073728" w:rsidP="00384036">
            <w:pPr>
              <w:rPr>
                <w:sz w:val="20"/>
              </w:rPr>
            </w:pPr>
            <w:r w:rsidRPr="00C557C3">
              <w:rPr>
                <w:sz w:val="20"/>
              </w:rPr>
              <w:t xml:space="preserve">3. na základě zkoumání vybraných organismů určí, jak jsou jednotlivé organismy přizpůsobeny k životu na souši, ve vodě, ve vzduchu </w:t>
            </w:r>
          </w:p>
          <w:p w14:paraId="02C34873" w14:textId="77777777" w:rsidR="00073728" w:rsidRPr="00C557C3" w:rsidRDefault="00073728" w:rsidP="00384036">
            <w:pPr>
              <w:rPr>
                <w:sz w:val="20"/>
              </w:rPr>
            </w:pPr>
            <w:r w:rsidRPr="00C557C3">
              <w:rPr>
                <w:sz w:val="20"/>
              </w:rPr>
              <w:t xml:space="preserve">4. vysvětlí potravní vztahy nebo vzájemně prospěšné vztahy mezi jednotlivými organismy základních společenstev </w:t>
            </w:r>
          </w:p>
          <w:p w14:paraId="18BF1934" w14:textId="77777777" w:rsidR="00073728" w:rsidRDefault="00073728" w:rsidP="00384036">
            <w:pPr>
              <w:rPr>
                <w:sz w:val="20"/>
              </w:rPr>
            </w:pPr>
            <w:r w:rsidRPr="00C557C3">
              <w:rPr>
                <w:sz w:val="20"/>
              </w:rPr>
              <w:t>5. roztřídí organismy podle jejich přirozených ekosystémů a zařadí je do potravní pyramidy či řetězce</w:t>
            </w:r>
          </w:p>
          <w:p w14:paraId="7636A6EC" w14:textId="77777777" w:rsidR="00073728" w:rsidRDefault="00073728" w:rsidP="00384036">
            <w:pPr>
              <w:rPr>
                <w:sz w:val="20"/>
              </w:rPr>
            </w:pPr>
          </w:p>
          <w:p w14:paraId="29AEA412" w14:textId="77777777" w:rsidR="00073728" w:rsidRPr="00C302D3" w:rsidRDefault="00073728" w:rsidP="00384036">
            <w:pPr>
              <w:rPr>
                <w:b/>
                <w:sz w:val="20"/>
              </w:rPr>
            </w:pPr>
            <w:r w:rsidRPr="00C302D3">
              <w:rPr>
                <w:b/>
                <w:sz w:val="20"/>
              </w:rPr>
              <w:t>ČJS-5-4-04 porovnává na základě pozorování základní projevy života na konkrétních organismech, prakticky třídí organismy do známých skupin, využívá k tomu i jednoduché klíče a atlasy</w:t>
            </w:r>
          </w:p>
          <w:p w14:paraId="2BD91597" w14:textId="77777777" w:rsidR="00073728" w:rsidRPr="00EB63D4" w:rsidRDefault="00073728" w:rsidP="00384036">
            <w:pPr>
              <w:rPr>
                <w:sz w:val="20"/>
              </w:rPr>
            </w:pPr>
            <w:r w:rsidRPr="00EB63D4">
              <w:rPr>
                <w:sz w:val="20"/>
              </w:rPr>
              <w:t xml:space="preserve">1. pojmenuje základní projevy života </w:t>
            </w:r>
          </w:p>
          <w:p w14:paraId="421E0D89" w14:textId="77777777" w:rsidR="00073728" w:rsidRPr="00EB63D4" w:rsidRDefault="00073728" w:rsidP="00384036">
            <w:pPr>
              <w:rPr>
                <w:sz w:val="20"/>
              </w:rPr>
            </w:pPr>
            <w:r w:rsidRPr="00EB63D4">
              <w:rPr>
                <w:sz w:val="20"/>
              </w:rPr>
              <w:t xml:space="preserve">2. na základě pozorování dvou různých organismů určí, jaké projevy života mají společné </w:t>
            </w:r>
          </w:p>
          <w:p w14:paraId="15FA05C8" w14:textId="77777777" w:rsidR="00073728" w:rsidRPr="00EB63D4" w:rsidRDefault="00073728" w:rsidP="00384036">
            <w:pPr>
              <w:rPr>
                <w:sz w:val="20"/>
              </w:rPr>
            </w:pPr>
            <w:r w:rsidRPr="00EB63D4">
              <w:rPr>
                <w:sz w:val="20"/>
              </w:rPr>
              <w:t xml:space="preserve">3. určí organismus pomocí jednoduchého klíče nebo atlasu </w:t>
            </w:r>
          </w:p>
          <w:p w14:paraId="33BC884C" w14:textId="77777777" w:rsidR="00073728" w:rsidRPr="00EB63D4" w:rsidRDefault="00073728" w:rsidP="00384036">
            <w:pPr>
              <w:rPr>
                <w:sz w:val="20"/>
              </w:rPr>
            </w:pPr>
            <w:r w:rsidRPr="00EB63D4">
              <w:rPr>
                <w:sz w:val="20"/>
              </w:rPr>
              <w:t xml:space="preserve">4. roztřídí některé přírodniny podle nápadných určujících znaků </w:t>
            </w:r>
          </w:p>
          <w:p w14:paraId="62C59FC1" w14:textId="77777777" w:rsidR="00073728" w:rsidRDefault="00073728" w:rsidP="00384036">
            <w:pPr>
              <w:rPr>
                <w:sz w:val="20"/>
              </w:rPr>
            </w:pPr>
            <w:r w:rsidRPr="00EB63D4">
              <w:rPr>
                <w:sz w:val="20"/>
              </w:rPr>
              <w:t>5. pozoruje a zkoumá pomocí jednoduchých postupů, pomůcek a nástrojů vybraný projev života</w:t>
            </w:r>
          </w:p>
          <w:p w14:paraId="528E8847" w14:textId="77777777" w:rsidR="00073728" w:rsidRDefault="00073728" w:rsidP="00384036">
            <w:pPr>
              <w:rPr>
                <w:sz w:val="20"/>
              </w:rPr>
            </w:pPr>
          </w:p>
          <w:p w14:paraId="410EEB7A" w14:textId="77777777" w:rsidR="00073728" w:rsidRPr="00C302D3" w:rsidRDefault="00073728" w:rsidP="00384036">
            <w:pPr>
              <w:rPr>
                <w:b/>
                <w:sz w:val="20"/>
              </w:rPr>
            </w:pPr>
            <w:r w:rsidRPr="00C302D3">
              <w:rPr>
                <w:b/>
                <w:sz w:val="20"/>
              </w:rPr>
              <w:t>ČJS-5-4-05 zhodnotí některé konkrétní činnosti člověka v přírodě a rozlišuje aktivity, které mohou prostředí i zdraví člověka podporovat nebo poškozovat</w:t>
            </w:r>
          </w:p>
          <w:p w14:paraId="746C7F6F" w14:textId="77777777" w:rsidR="00073728" w:rsidRPr="00B42C55" w:rsidRDefault="00073728" w:rsidP="00384036">
            <w:pPr>
              <w:rPr>
                <w:sz w:val="20"/>
              </w:rPr>
            </w:pPr>
            <w:r w:rsidRPr="00B42C55">
              <w:rPr>
                <w:sz w:val="20"/>
              </w:rPr>
              <w:t xml:space="preserve">1. na základě obrazové či textové opory popíše činnosti člověka podporující nebo poškozující životní prostředí a zdůvodní, proč lidé tyto činnosti dělají </w:t>
            </w:r>
          </w:p>
          <w:p w14:paraId="0161B68C" w14:textId="77777777" w:rsidR="00073728" w:rsidRPr="00B42C55" w:rsidRDefault="00073728" w:rsidP="00384036">
            <w:pPr>
              <w:rPr>
                <w:sz w:val="20"/>
              </w:rPr>
            </w:pPr>
            <w:r w:rsidRPr="00B42C55">
              <w:rPr>
                <w:sz w:val="20"/>
              </w:rPr>
              <w:t xml:space="preserve">2. objasní, proč je nutné ohleduplné chování k přírodě a její ochrana </w:t>
            </w:r>
          </w:p>
          <w:p w14:paraId="1CA4B7A8" w14:textId="77777777" w:rsidR="00073728" w:rsidRDefault="00073728" w:rsidP="00384036">
            <w:pPr>
              <w:rPr>
                <w:sz w:val="20"/>
              </w:rPr>
            </w:pPr>
            <w:r w:rsidRPr="00B42C55">
              <w:rPr>
                <w:sz w:val="20"/>
              </w:rPr>
              <w:lastRenderedPageBreak/>
              <w:t>3. vyhledá a popíše problémy životního prostředí oblasti, kde žije, a porovná je s problémy z jiných oblastí</w:t>
            </w:r>
          </w:p>
          <w:p w14:paraId="7626749B" w14:textId="77777777" w:rsidR="00073728" w:rsidRDefault="00073728" w:rsidP="00384036">
            <w:pPr>
              <w:rPr>
                <w:sz w:val="20"/>
              </w:rPr>
            </w:pPr>
          </w:p>
          <w:p w14:paraId="3C545C14" w14:textId="77777777" w:rsidR="00073728" w:rsidRPr="00C302D3" w:rsidRDefault="00073728" w:rsidP="00384036">
            <w:pPr>
              <w:rPr>
                <w:b/>
                <w:sz w:val="20"/>
              </w:rPr>
            </w:pPr>
            <w:r w:rsidRPr="00C302D3">
              <w:rPr>
                <w:b/>
                <w:sz w:val="20"/>
              </w:rPr>
              <w:t>ČJS-5-4-06 stručně charakterizuje specifické přírodní jevy a z nich vyplývající rizika vzniku mimořádných událostí; v modelové situaci prokáže schopnost se účinně chránit</w:t>
            </w:r>
          </w:p>
          <w:p w14:paraId="0B5D2D95" w14:textId="77777777" w:rsidR="00073728" w:rsidRPr="00AB5AC6" w:rsidRDefault="00073728" w:rsidP="00384036">
            <w:pPr>
              <w:rPr>
                <w:sz w:val="20"/>
              </w:rPr>
            </w:pPr>
            <w:r w:rsidRPr="00AB5AC6">
              <w:rPr>
                <w:sz w:val="20"/>
              </w:rPr>
              <w:t xml:space="preserve">1. uvede možná rizika vyplývající ze specifických přírodních jevů </w:t>
            </w:r>
          </w:p>
          <w:p w14:paraId="10AA5718" w14:textId="77777777" w:rsidR="00073728" w:rsidRPr="00AB5AC6" w:rsidRDefault="00073728" w:rsidP="00384036">
            <w:pPr>
              <w:rPr>
                <w:sz w:val="20"/>
              </w:rPr>
            </w:pPr>
            <w:r w:rsidRPr="00AB5AC6">
              <w:rPr>
                <w:sz w:val="20"/>
              </w:rPr>
              <w:t xml:space="preserve">2. vysvětlí, které mimořádné události související se specifickými přírodními jevy hrozí v místě jeho bydliště a školy, a v modelové situaci předvede, jak se chránit </w:t>
            </w:r>
          </w:p>
          <w:p w14:paraId="71DBDC67" w14:textId="77777777" w:rsidR="00073728" w:rsidRDefault="00073728" w:rsidP="00384036">
            <w:pPr>
              <w:rPr>
                <w:sz w:val="20"/>
              </w:rPr>
            </w:pPr>
            <w:r w:rsidRPr="00AB5AC6">
              <w:rPr>
                <w:sz w:val="20"/>
              </w:rPr>
              <w:t>3. uvede, jakou mimořádnou událost může způsobit určitý přírodní jev</w:t>
            </w:r>
          </w:p>
          <w:p w14:paraId="1AA34D76" w14:textId="77777777" w:rsidR="00073728" w:rsidRDefault="00073728" w:rsidP="00384036">
            <w:pPr>
              <w:rPr>
                <w:sz w:val="20"/>
              </w:rPr>
            </w:pPr>
          </w:p>
          <w:p w14:paraId="05DF6D08" w14:textId="77777777" w:rsidR="00073728" w:rsidRPr="00C302D3" w:rsidRDefault="00073728" w:rsidP="00384036">
            <w:pPr>
              <w:rPr>
                <w:b/>
                <w:sz w:val="20"/>
              </w:rPr>
            </w:pPr>
            <w:r w:rsidRPr="00C302D3">
              <w:rPr>
                <w:b/>
                <w:sz w:val="20"/>
              </w:rPr>
              <w:t>ČJS-5-4-07 založí jednoduchý pokus, naplánuje a zdůvodní postup, vyhodnotí a vysvětlí výsledky pokusu</w:t>
            </w:r>
          </w:p>
          <w:p w14:paraId="6766721E" w14:textId="77777777" w:rsidR="00073728" w:rsidRPr="00B427FC" w:rsidRDefault="00073728" w:rsidP="00384036">
            <w:pPr>
              <w:rPr>
                <w:sz w:val="20"/>
              </w:rPr>
            </w:pPr>
            <w:r w:rsidRPr="00B427FC">
              <w:rPr>
                <w:sz w:val="20"/>
              </w:rPr>
              <w:t xml:space="preserve">1. pozná a popíše některé laboratorní pomůcky </w:t>
            </w:r>
          </w:p>
          <w:p w14:paraId="6034DB2A" w14:textId="77777777" w:rsidR="00073728" w:rsidRPr="00B427FC" w:rsidRDefault="00073728" w:rsidP="00384036">
            <w:pPr>
              <w:rPr>
                <w:sz w:val="20"/>
              </w:rPr>
            </w:pPr>
            <w:r w:rsidRPr="00B427FC">
              <w:rPr>
                <w:sz w:val="20"/>
              </w:rPr>
              <w:t xml:space="preserve">2. použije vybrané pracovní metody a postupy při jednoduchých pozorováních a pokusech </w:t>
            </w:r>
          </w:p>
          <w:p w14:paraId="66C8B42B" w14:textId="77777777" w:rsidR="00073728" w:rsidRPr="00B427FC" w:rsidRDefault="00073728" w:rsidP="00384036">
            <w:pPr>
              <w:rPr>
                <w:sz w:val="20"/>
              </w:rPr>
            </w:pPr>
            <w:r w:rsidRPr="00B427FC">
              <w:rPr>
                <w:sz w:val="20"/>
              </w:rPr>
              <w:t xml:space="preserve">3. dodrží pracovní postup </w:t>
            </w:r>
          </w:p>
          <w:p w14:paraId="3CB4D4A0" w14:textId="77777777" w:rsidR="00073728" w:rsidRPr="00B427FC" w:rsidRDefault="00073728" w:rsidP="00384036">
            <w:pPr>
              <w:rPr>
                <w:sz w:val="20"/>
              </w:rPr>
            </w:pPr>
            <w:r w:rsidRPr="00B427FC">
              <w:rPr>
                <w:sz w:val="20"/>
              </w:rPr>
              <w:t xml:space="preserve">4. provede stručný a přehledný záznam o pokusu a popíše výsledek pokusu </w:t>
            </w:r>
          </w:p>
          <w:p w14:paraId="004DD366" w14:textId="77777777" w:rsidR="00073728" w:rsidRPr="00F973A5" w:rsidRDefault="00073728" w:rsidP="00384036">
            <w:pPr>
              <w:rPr>
                <w:sz w:val="20"/>
              </w:rPr>
            </w:pPr>
            <w:r w:rsidRPr="00B427FC">
              <w:rPr>
                <w:sz w:val="20"/>
              </w:rPr>
              <w:t>5. dodrží bezpečnost práce během experimentování</w:t>
            </w:r>
          </w:p>
        </w:tc>
        <w:tc>
          <w:tcPr>
            <w:tcW w:w="4395" w:type="dxa"/>
          </w:tcPr>
          <w:p w14:paraId="44B3984B" w14:textId="77777777" w:rsidR="00073728" w:rsidRDefault="00073728" w:rsidP="00384036">
            <w:pPr>
              <w:rPr>
                <w:b/>
                <w:sz w:val="20"/>
              </w:rPr>
            </w:pPr>
          </w:p>
          <w:p w14:paraId="38E63D7B" w14:textId="77777777" w:rsidR="00073728" w:rsidRPr="00180DDC" w:rsidRDefault="00073728" w:rsidP="00384036">
            <w:pPr>
              <w:rPr>
                <w:b/>
                <w:sz w:val="20"/>
              </w:rPr>
            </w:pPr>
            <w:r w:rsidRPr="00180DDC">
              <w:rPr>
                <w:b/>
                <w:sz w:val="20"/>
              </w:rPr>
              <w:t>Člověk a neživá příroda</w:t>
            </w:r>
          </w:p>
          <w:p w14:paraId="73D15D70" w14:textId="77777777" w:rsidR="00073728" w:rsidRDefault="00073728" w:rsidP="00384036">
            <w:pPr>
              <w:rPr>
                <w:sz w:val="20"/>
              </w:rPr>
            </w:pPr>
            <w:r>
              <w:rPr>
                <w:sz w:val="20"/>
              </w:rPr>
              <w:t>Podmínky života na Zemi</w:t>
            </w:r>
          </w:p>
          <w:p w14:paraId="41FA9603" w14:textId="77777777" w:rsidR="00073728" w:rsidRDefault="00073728" w:rsidP="00384036">
            <w:pPr>
              <w:rPr>
                <w:sz w:val="20"/>
              </w:rPr>
            </w:pPr>
            <w:r>
              <w:rPr>
                <w:sz w:val="20"/>
              </w:rPr>
              <w:t>Pozorování neživé přírody</w:t>
            </w:r>
          </w:p>
          <w:p w14:paraId="4559C289" w14:textId="77777777" w:rsidR="00073728" w:rsidRDefault="00073728" w:rsidP="00384036">
            <w:pPr>
              <w:rPr>
                <w:sz w:val="20"/>
              </w:rPr>
            </w:pPr>
            <w:r>
              <w:rPr>
                <w:sz w:val="20"/>
              </w:rPr>
              <w:t>Nerosty a horniny:</w:t>
            </w:r>
          </w:p>
          <w:p w14:paraId="1F88EC9F" w14:textId="77777777" w:rsidR="00073728" w:rsidRDefault="00073728" w:rsidP="00927A3B">
            <w:pPr>
              <w:pStyle w:val="Odstavecseseznamem"/>
              <w:numPr>
                <w:ilvl w:val="0"/>
                <w:numId w:val="215"/>
              </w:numPr>
              <w:contextualSpacing/>
              <w:rPr>
                <w:sz w:val="20"/>
              </w:rPr>
            </w:pPr>
            <w:r>
              <w:rPr>
                <w:sz w:val="20"/>
              </w:rPr>
              <w:t>Nerudní suroviny</w:t>
            </w:r>
          </w:p>
          <w:p w14:paraId="62EA43FC" w14:textId="77777777" w:rsidR="00073728" w:rsidRDefault="00073728" w:rsidP="00927A3B">
            <w:pPr>
              <w:pStyle w:val="Odstavecseseznamem"/>
              <w:numPr>
                <w:ilvl w:val="0"/>
                <w:numId w:val="215"/>
              </w:numPr>
              <w:contextualSpacing/>
              <w:rPr>
                <w:sz w:val="20"/>
              </w:rPr>
            </w:pPr>
            <w:r>
              <w:rPr>
                <w:sz w:val="20"/>
              </w:rPr>
              <w:t xml:space="preserve">Rudy </w:t>
            </w:r>
          </w:p>
          <w:p w14:paraId="503F0B8A" w14:textId="77777777" w:rsidR="00073728" w:rsidRDefault="00073728" w:rsidP="00927A3B">
            <w:pPr>
              <w:pStyle w:val="Odstavecseseznamem"/>
              <w:numPr>
                <w:ilvl w:val="0"/>
                <w:numId w:val="215"/>
              </w:numPr>
              <w:contextualSpacing/>
              <w:rPr>
                <w:sz w:val="20"/>
              </w:rPr>
            </w:pPr>
            <w:r>
              <w:rPr>
                <w:sz w:val="20"/>
              </w:rPr>
              <w:t>Energetické suroviny</w:t>
            </w:r>
          </w:p>
          <w:p w14:paraId="1DAA83AD" w14:textId="77777777" w:rsidR="00073728" w:rsidRDefault="00073728" w:rsidP="00384036">
            <w:pPr>
              <w:rPr>
                <w:sz w:val="20"/>
              </w:rPr>
            </w:pPr>
            <w:r>
              <w:rPr>
                <w:sz w:val="20"/>
              </w:rPr>
              <w:t>Půda</w:t>
            </w:r>
          </w:p>
          <w:p w14:paraId="318A55D2" w14:textId="77777777" w:rsidR="00073728" w:rsidRDefault="00073728" w:rsidP="00384036">
            <w:pPr>
              <w:rPr>
                <w:sz w:val="20"/>
              </w:rPr>
            </w:pPr>
          </w:p>
          <w:p w14:paraId="230B2831" w14:textId="77777777" w:rsidR="00073728" w:rsidRPr="00EC7025" w:rsidRDefault="00073728" w:rsidP="00384036">
            <w:pPr>
              <w:rPr>
                <w:b/>
                <w:sz w:val="20"/>
              </w:rPr>
            </w:pPr>
            <w:r w:rsidRPr="00EC7025">
              <w:rPr>
                <w:b/>
                <w:sz w:val="20"/>
              </w:rPr>
              <w:t>Člověk a živá příroda</w:t>
            </w:r>
          </w:p>
          <w:p w14:paraId="7E119D8A" w14:textId="77777777" w:rsidR="00073728" w:rsidRDefault="00073728" w:rsidP="00384036">
            <w:pPr>
              <w:rPr>
                <w:sz w:val="20"/>
              </w:rPr>
            </w:pPr>
            <w:r>
              <w:rPr>
                <w:sz w:val="20"/>
              </w:rPr>
              <w:t>Rozmanitost života na Zemi</w:t>
            </w:r>
          </w:p>
          <w:p w14:paraId="04D5AAC0" w14:textId="77777777" w:rsidR="00073728" w:rsidRPr="002A1FAE" w:rsidRDefault="00073728" w:rsidP="00384036">
            <w:pPr>
              <w:rPr>
                <w:sz w:val="20"/>
              </w:rPr>
            </w:pPr>
            <w:r>
              <w:rPr>
                <w:sz w:val="20"/>
              </w:rPr>
              <w:t>Život v různých podnebných pásech</w:t>
            </w:r>
          </w:p>
          <w:p w14:paraId="140445B8" w14:textId="77777777" w:rsidR="00073728" w:rsidRDefault="00073728" w:rsidP="00384036">
            <w:pPr>
              <w:rPr>
                <w:sz w:val="20"/>
              </w:rPr>
            </w:pPr>
          </w:p>
          <w:p w14:paraId="02F35FA4" w14:textId="77777777" w:rsidR="00073728" w:rsidRPr="00180DDC" w:rsidRDefault="00073728" w:rsidP="00384036">
            <w:pPr>
              <w:rPr>
                <w:b/>
                <w:sz w:val="20"/>
              </w:rPr>
            </w:pPr>
            <w:r w:rsidRPr="00180DDC">
              <w:rPr>
                <w:b/>
                <w:sz w:val="20"/>
              </w:rPr>
              <w:t>Člověk a vesmír</w:t>
            </w:r>
          </w:p>
          <w:p w14:paraId="4DA8C81B" w14:textId="77777777" w:rsidR="00073728" w:rsidRDefault="00073728" w:rsidP="00384036">
            <w:pPr>
              <w:rPr>
                <w:sz w:val="20"/>
              </w:rPr>
            </w:pPr>
            <w:r>
              <w:rPr>
                <w:sz w:val="20"/>
              </w:rPr>
              <w:t>Slunce, sluneční soustava, den a noc, roční období</w:t>
            </w:r>
          </w:p>
          <w:p w14:paraId="5F11901F" w14:textId="77777777" w:rsidR="00073728" w:rsidRDefault="00073728" w:rsidP="00384036">
            <w:pPr>
              <w:rPr>
                <w:sz w:val="20"/>
              </w:rPr>
            </w:pPr>
          </w:p>
          <w:p w14:paraId="3FD2DDB6" w14:textId="77777777" w:rsidR="00073728" w:rsidRDefault="00073728" w:rsidP="00384036">
            <w:pPr>
              <w:rPr>
                <w:sz w:val="20"/>
              </w:rPr>
            </w:pPr>
          </w:p>
          <w:p w14:paraId="179070E7" w14:textId="77777777" w:rsidR="00073728" w:rsidRDefault="00073728" w:rsidP="00384036">
            <w:pPr>
              <w:rPr>
                <w:sz w:val="20"/>
              </w:rPr>
            </w:pPr>
          </w:p>
          <w:p w14:paraId="1B4802F8" w14:textId="77777777" w:rsidR="00073728" w:rsidRDefault="00073728" w:rsidP="00384036">
            <w:pPr>
              <w:rPr>
                <w:sz w:val="20"/>
              </w:rPr>
            </w:pPr>
          </w:p>
          <w:p w14:paraId="34A6AEA6" w14:textId="77777777" w:rsidR="00073728" w:rsidRDefault="00073728" w:rsidP="00384036">
            <w:pPr>
              <w:rPr>
                <w:sz w:val="20"/>
              </w:rPr>
            </w:pPr>
          </w:p>
          <w:p w14:paraId="7986E5E0" w14:textId="77777777" w:rsidR="00073728" w:rsidRDefault="00073728" w:rsidP="00384036">
            <w:pPr>
              <w:rPr>
                <w:sz w:val="20"/>
              </w:rPr>
            </w:pPr>
          </w:p>
          <w:p w14:paraId="472DBED5" w14:textId="77777777" w:rsidR="00073728" w:rsidRDefault="00073728" w:rsidP="00384036">
            <w:pPr>
              <w:rPr>
                <w:sz w:val="20"/>
              </w:rPr>
            </w:pPr>
          </w:p>
          <w:p w14:paraId="40FEBFFB" w14:textId="77777777" w:rsidR="00073728" w:rsidRDefault="00073728" w:rsidP="00384036">
            <w:pPr>
              <w:rPr>
                <w:b/>
                <w:sz w:val="20"/>
              </w:rPr>
            </w:pPr>
            <w:r w:rsidRPr="00B66D39">
              <w:rPr>
                <w:b/>
                <w:sz w:val="20"/>
              </w:rPr>
              <w:t>Člověk a živá příroda</w:t>
            </w:r>
          </w:p>
          <w:p w14:paraId="0817C86B" w14:textId="77777777" w:rsidR="00073728" w:rsidRDefault="00073728" w:rsidP="00384036">
            <w:pPr>
              <w:rPr>
                <w:sz w:val="20"/>
              </w:rPr>
            </w:pPr>
            <w:r>
              <w:rPr>
                <w:sz w:val="20"/>
              </w:rPr>
              <w:t>Česká republika – oblast mírného podnebného pásu</w:t>
            </w:r>
          </w:p>
          <w:p w14:paraId="1370683F" w14:textId="77777777" w:rsidR="00073728" w:rsidRDefault="00073728" w:rsidP="00384036">
            <w:pPr>
              <w:rPr>
                <w:sz w:val="20"/>
              </w:rPr>
            </w:pPr>
            <w:r>
              <w:rPr>
                <w:sz w:val="20"/>
              </w:rPr>
              <w:t>Společenstva živých organizmů na území naší vlasti a našeho regionu</w:t>
            </w:r>
          </w:p>
          <w:p w14:paraId="5A5BF547" w14:textId="77777777" w:rsidR="00073728" w:rsidRPr="00FC0987" w:rsidRDefault="00073728" w:rsidP="00384036">
            <w:pPr>
              <w:rPr>
                <w:b/>
                <w:sz w:val="20"/>
              </w:rPr>
            </w:pPr>
          </w:p>
          <w:p w14:paraId="14DD8E12" w14:textId="77777777" w:rsidR="00073728" w:rsidRDefault="00073728" w:rsidP="00384036">
            <w:pPr>
              <w:rPr>
                <w:b/>
                <w:sz w:val="20"/>
              </w:rPr>
            </w:pPr>
          </w:p>
          <w:p w14:paraId="12A003E3" w14:textId="77777777" w:rsidR="00073728" w:rsidRDefault="00073728" w:rsidP="00384036">
            <w:pPr>
              <w:rPr>
                <w:b/>
                <w:sz w:val="20"/>
              </w:rPr>
            </w:pPr>
          </w:p>
          <w:p w14:paraId="1FC1C98C" w14:textId="77777777" w:rsidR="00073728" w:rsidRDefault="00073728" w:rsidP="00384036">
            <w:pPr>
              <w:rPr>
                <w:b/>
                <w:sz w:val="20"/>
              </w:rPr>
            </w:pPr>
          </w:p>
          <w:p w14:paraId="685DCE88" w14:textId="77777777" w:rsidR="00073728" w:rsidRDefault="00073728" w:rsidP="00384036">
            <w:pPr>
              <w:rPr>
                <w:b/>
                <w:sz w:val="20"/>
              </w:rPr>
            </w:pPr>
          </w:p>
          <w:p w14:paraId="71C92CF7" w14:textId="77777777" w:rsidR="00073728" w:rsidRDefault="00073728" w:rsidP="00384036">
            <w:pPr>
              <w:rPr>
                <w:b/>
                <w:sz w:val="20"/>
              </w:rPr>
            </w:pPr>
          </w:p>
          <w:p w14:paraId="4DCEFFB5" w14:textId="77777777" w:rsidR="00073728" w:rsidRDefault="00073728" w:rsidP="00384036">
            <w:pPr>
              <w:rPr>
                <w:b/>
                <w:sz w:val="20"/>
              </w:rPr>
            </w:pPr>
          </w:p>
          <w:p w14:paraId="1934A5E3" w14:textId="77777777" w:rsidR="00073728" w:rsidRDefault="00073728" w:rsidP="00384036">
            <w:pPr>
              <w:rPr>
                <w:b/>
                <w:sz w:val="20"/>
              </w:rPr>
            </w:pPr>
          </w:p>
          <w:p w14:paraId="13CCB4DB" w14:textId="77777777" w:rsidR="00073728" w:rsidRDefault="00073728" w:rsidP="00384036">
            <w:pPr>
              <w:rPr>
                <w:b/>
                <w:sz w:val="20"/>
              </w:rPr>
            </w:pPr>
          </w:p>
          <w:p w14:paraId="2F4302A9" w14:textId="77777777" w:rsidR="00073728" w:rsidRDefault="00073728" w:rsidP="00384036">
            <w:pPr>
              <w:rPr>
                <w:b/>
                <w:sz w:val="20"/>
              </w:rPr>
            </w:pPr>
          </w:p>
          <w:p w14:paraId="38C9E3B6" w14:textId="77777777" w:rsidR="00073728" w:rsidRDefault="00073728" w:rsidP="00384036">
            <w:pPr>
              <w:rPr>
                <w:b/>
                <w:sz w:val="20"/>
              </w:rPr>
            </w:pPr>
          </w:p>
          <w:p w14:paraId="3431A08C" w14:textId="77777777" w:rsidR="00073728" w:rsidRDefault="00073728" w:rsidP="00384036">
            <w:pPr>
              <w:rPr>
                <w:b/>
                <w:sz w:val="20"/>
              </w:rPr>
            </w:pPr>
          </w:p>
          <w:p w14:paraId="6EE8F61F" w14:textId="77777777" w:rsidR="00073728" w:rsidRDefault="00073728" w:rsidP="00384036">
            <w:pPr>
              <w:rPr>
                <w:b/>
                <w:sz w:val="20"/>
              </w:rPr>
            </w:pPr>
          </w:p>
          <w:p w14:paraId="7A36E63D" w14:textId="77777777" w:rsidR="00073728" w:rsidRDefault="00073728" w:rsidP="00384036">
            <w:pPr>
              <w:rPr>
                <w:b/>
                <w:sz w:val="20"/>
              </w:rPr>
            </w:pPr>
            <w:r>
              <w:rPr>
                <w:b/>
                <w:sz w:val="20"/>
              </w:rPr>
              <w:t>Třídění živých organizmů</w:t>
            </w:r>
          </w:p>
          <w:p w14:paraId="272BB06B" w14:textId="77777777" w:rsidR="00073728" w:rsidRDefault="00073728" w:rsidP="00384036">
            <w:pPr>
              <w:rPr>
                <w:b/>
                <w:sz w:val="20"/>
              </w:rPr>
            </w:pPr>
          </w:p>
          <w:p w14:paraId="521BAEE5" w14:textId="77777777" w:rsidR="00073728" w:rsidRDefault="00073728" w:rsidP="00384036">
            <w:pPr>
              <w:rPr>
                <w:b/>
                <w:sz w:val="20"/>
              </w:rPr>
            </w:pPr>
          </w:p>
          <w:p w14:paraId="0B115F9C" w14:textId="77777777" w:rsidR="00073728" w:rsidRDefault="00073728" w:rsidP="00384036">
            <w:pPr>
              <w:rPr>
                <w:b/>
                <w:sz w:val="20"/>
              </w:rPr>
            </w:pPr>
          </w:p>
          <w:p w14:paraId="348DA409" w14:textId="77777777" w:rsidR="00073728" w:rsidRDefault="00073728" w:rsidP="00384036">
            <w:pPr>
              <w:rPr>
                <w:b/>
                <w:sz w:val="20"/>
              </w:rPr>
            </w:pPr>
          </w:p>
          <w:p w14:paraId="38DAC83C" w14:textId="77777777" w:rsidR="00073728" w:rsidRDefault="00073728" w:rsidP="00384036">
            <w:pPr>
              <w:rPr>
                <w:b/>
                <w:sz w:val="20"/>
              </w:rPr>
            </w:pPr>
          </w:p>
          <w:p w14:paraId="3C406CE8" w14:textId="77777777" w:rsidR="00073728" w:rsidRDefault="00073728" w:rsidP="00384036">
            <w:pPr>
              <w:rPr>
                <w:b/>
                <w:sz w:val="20"/>
              </w:rPr>
            </w:pPr>
          </w:p>
          <w:p w14:paraId="0E9EC239" w14:textId="77777777" w:rsidR="00073728" w:rsidRDefault="00073728" w:rsidP="00384036">
            <w:pPr>
              <w:rPr>
                <w:b/>
                <w:sz w:val="20"/>
              </w:rPr>
            </w:pPr>
          </w:p>
          <w:p w14:paraId="7B8DB22F" w14:textId="77777777" w:rsidR="00073728" w:rsidRDefault="00073728" w:rsidP="00384036">
            <w:pPr>
              <w:rPr>
                <w:b/>
                <w:sz w:val="20"/>
              </w:rPr>
            </w:pPr>
          </w:p>
          <w:p w14:paraId="05F9BF19" w14:textId="77777777" w:rsidR="00073728" w:rsidRDefault="00073728" w:rsidP="00384036">
            <w:pPr>
              <w:rPr>
                <w:b/>
                <w:sz w:val="20"/>
              </w:rPr>
            </w:pPr>
          </w:p>
          <w:p w14:paraId="5924C5AC" w14:textId="77777777" w:rsidR="00073728" w:rsidRDefault="00073728" w:rsidP="00384036">
            <w:pPr>
              <w:rPr>
                <w:b/>
                <w:sz w:val="20"/>
              </w:rPr>
            </w:pPr>
          </w:p>
          <w:p w14:paraId="72C03C09" w14:textId="77777777" w:rsidR="00073728" w:rsidRDefault="00073728" w:rsidP="00384036">
            <w:pPr>
              <w:rPr>
                <w:b/>
                <w:sz w:val="20"/>
              </w:rPr>
            </w:pPr>
          </w:p>
          <w:p w14:paraId="53CC1C54" w14:textId="77777777" w:rsidR="00073728" w:rsidRDefault="00073728" w:rsidP="00384036">
            <w:pPr>
              <w:rPr>
                <w:b/>
                <w:sz w:val="20"/>
              </w:rPr>
            </w:pPr>
          </w:p>
          <w:p w14:paraId="5867B47B" w14:textId="77777777" w:rsidR="00073728" w:rsidRDefault="00073728" w:rsidP="00384036">
            <w:pPr>
              <w:rPr>
                <w:b/>
                <w:sz w:val="20"/>
              </w:rPr>
            </w:pPr>
          </w:p>
          <w:p w14:paraId="1D83B717" w14:textId="77777777" w:rsidR="00073728" w:rsidRDefault="00073728" w:rsidP="00384036">
            <w:pPr>
              <w:rPr>
                <w:b/>
                <w:sz w:val="20"/>
              </w:rPr>
            </w:pPr>
          </w:p>
          <w:p w14:paraId="6113B01D" w14:textId="77777777" w:rsidR="00073728" w:rsidRDefault="00073728" w:rsidP="00384036">
            <w:pPr>
              <w:rPr>
                <w:b/>
                <w:sz w:val="20"/>
              </w:rPr>
            </w:pPr>
            <w:r>
              <w:rPr>
                <w:b/>
                <w:sz w:val="20"/>
              </w:rPr>
              <w:t>Chráníme přírodu</w:t>
            </w:r>
          </w:p>
          <w:p w14:paraId="4B5842AB" w14:textId="77777777" w:rsidR="00073728" w:rsidRPr="00BA4B59" w:rsidRDefault="00073728" w:rsidP="00384036">
            <w:pPr>
              <w:rPr>
                <w:sz w:val="20"/>
              </w:rPr>
            </w:pPr>
            <w:r w:rsidRPr="00BA4B59">
              <w:rPr>
                <w:sz w:val="20"/>
              </w:rPr>
              <w:t>Význam botanických a zoologických zahrad</w:t>
            </w:r>
          </w:p>
          <w:p w14:paraId="140276CF" w14:textId="77777777" w:rsidR="00073728" w:rsidRDefault="00073728" w:rsidP="00384036">
            <w:pPr>
              <w:rPr>
                <w:b/>
                <w:sz w:val="20"/>
              </w:rPr>
            </w:pPr>
            <w:r>
              <w:rPr>
                <w:b/>
                <w:sz w:val="20"/>
              </w:rPr>
              <w:t>Člověk a lidské výtvory</w:t>
            </w:r>
          </w:p>
          <w:p w14:paraId="3D94B120" w14:textId="77777777" w:rsidR="00073728" w:rsidRDefault="00073728" w:rsidP="00384036">
            <w:pPr>
              <w:rPr>
                <w:b/>
                <w:sz w:val="20"/>
              </w:rPr>
            </w:pPr>
          </w:p>
          <w:p w14:paraId="0C5BEEDF" w14:textId="77777777" w:rsidR="00073728" w:rsidRDefault="00073728" w:rsidP="00384036">
            <w:pPr>
              <w:rPr>
                <w:b/>
                <w:sz w:val="20"/>
              </w:rPr>
            </w:pPr>
          </w:p>
          <w:p w14:paraId="3DE7971C" w14:textId="77777777" w:rsidR="00073728" w:rsidRDefault="00073728" w:rsidP="00384036">
            <w:pPr>
              <w:rPr>
                <w:b/>
                <w:sz w:val="20"/>
              </w:rPr>
            </w:pPr>
          </w:p>
          <w:p w14:paraId="789CEC8D" w14:textId="77777777" w:rsidR="00073728" w:rsidRDefault="00073728" w:rsidP="00384036">
            <w:pPr>
              <w:rPr>
                <w:b/>
                <w:sz w:val="20"/>
              </w:rPr>
            </w:pPr>
          </w:p>
          <w:p w14:paraId="372BE631" w14:textId="77777777" w:rsidR="00073728" w:rsidRDefault="00073728" w:rsidP="00384036">
            <w:pPr>
              <w:rPr>
                <w:b/>
                <w:sz w:val="20"/>
              </w:rPr>
            </w:pPr>
          </w:p>
          <w:p w14:paraId="2A2AC124" w14:textId="77777777" w:rsidR="00073728" w:rsidRDefault="00073728" w:rsidP="00384036">
            <w:pPr>
              <w:rPr>
                <w:b/>
                <w:sz w:val="20"/>
              </w:rPr>
            </w:pPr>
          </w:p>
          <w:p w14:paraId="454045AA" w14:textId="77777777" w:rsidR="00073728" w:rsidRDefault="00073728" w:rsidP="00384036">
            <w:pPr>
              <w:rPr>
                <w:b/>
                <w:sz w:val="20"/>
              </w:rPr>
            </w:pPr>
          </w:p>
          <w:p w14:paraId="4DBD5E74" w14:textId="77777777" w:rsidR="00073728" w:rsidRDefault="00073728" w:rsidP="00384036">
            <w:pPr>
              <w:rPr>
                <w:b/>
                <w:sz w:val="20"/>
              </w:rPr>
            </w:pPr>
          </w:p>
          <w:p w14:paraId="74DD5DDB" w14:textId="77777777" w:rsidR="00073728" w:rsidRDefault="00073728" w:rsidP="00384036">
            <w:pPr>
              <w:rPr>
                <w:b/>
                <w:sz w:val="20"/>
              </w:rPr>
            </w:pPr>
          </w:p>
          <w:p w14:paraId="6B6692F7" w14:textId="77777777" w:rsidR="00073728" w:rsidRDefault="00073728" w:rsidP="00384036">
            <w:pPr>
              <w:rPr>
                <w:b/>
                <w:sz w:val="20"/>
              </w:rPr>
            </w:pPr>
          </w:p>
          <w:p w14:paraId="59210A09" w14:textId="77777777" w:rsidR="00073728" w:rsidRDefault="00073728" w:rsidP="00384036">
            <w:pPr>
              <w:rPr>
                <w:b/>
                <w:sz w:val="20"/>
              </w:rPr>
            </w:pPr>
            <w:r>
              <w:rPr>
                <w:b/>
                <w:sz w:val="20"/>
              </w:rPr>
              <w:t>Ochrana člověka za mimořádných situací – samostatný blok:</w:t>
            </w:r>
          </w:p>
          <w:p w14:paraId="638AE24B" w14:textId="77777777" w:rsidR="00073728" w:rsidRPr="00E65CDC" w:rsidRDefault="00073728" w:rsidP="00384036">
            <w:pPr>
              <w:rPr>
                <w:sz w:val="20"/>
              </w:rPr>
            </w:pPr>
            <w:r w:rsidRPr="00E65CDC">
              <w:rPr>
                <w:sz w:val="20"/>
              </w:rPr>
              <w:t>Postup v případě ohrožení ( varovný signál, evakuace, zkouška sirén); požáry (příčiny a prevence vzniku požárů, ochrana a evakuace při požáru); integrovaný záchranný systém</w:t>
            </w:r>
          </w:p>
          <w:p w14:paraId="62184E15" w14:textId="77777777" w:rsidR="00073728" w:rsidRDefault="00073728" w:rsidP="00384036">
            <w:pPr>
              <w:rPr>
                <w:b/>
                <w:sz w:val="20"/>
              </w:rPr>
            </w:pPr>
          </w:p>
          <w:p w14:paraId="5978589D" w14:textId="77777777" w:rsidR="00073728" w:rsidRDefault="00073728" w:rsidP="00384036">
            <w:pPr>
              <w:rPr>
                <w:b/>
                <w:sz w:val="20"/>
              </w:rPr>
            </w:pPr>
          </w:p>
          <w:p w14:paraId="78EC68D5" w14:textId="77777777" w:rsidR="00073728" w:rsidRDefault="00073728" w:rsidP="00384036">
            <w:pPr>
              <w:rPr>
                <w:b/>
                <w:sz w:val="20"/>
              </w:rPr>
            </w:pPr>
          </w:p>
          <w:p w14:paraId="207E9F81" w14:textId="77777777" w:rsidR="00073728" w:rsidRDefault="00073728" w:rsidP="00384036">
            <w:pPr>
              <w:rPr>
                <w:b/>
                <w:sz w:val="20"/>
              </w:rPr>
            </w:pPr>
          </w:p>
          <w:p w14:paraId="34B9CF89" w14:textId="77777777" w:rsidR="00073728" w:rsidRDefault="00073728" w:rsidP="00384036">
            <w:pPr>
              <w:rPr>
                <w:b/>
                <w:sz w:val="20"/>
              </w:rPr>
            </w:pPr>
          </w:p>
          <w:p w14:paraId="575B9309" w14:textId="77777777" w:rsidR="00073728" w:rsidRDefault="00073728" w:rsidP="00384036">
            <w:pPr>
              <w:rPr>
                <w:b/>
                <w:sz w:val="20"/>
              </w:rPr>
            </w:pPr>
          </w:p>
          <w:p w14:paraId="6F24990F" w14:textId="77777777" w:rsidR="00073728" w:rsidRDefault="00073728" w:rsidP="00384036">
            <w:pPr>
              <w:rPr>
                <w:b/>
                <w:sz w:val="20"/>
              </w:rPr>
            </w:pPr>
          </w:p>
          <w:p w14:paraId="6A10B7A7" w14:textId="77777777" w:rsidR="00073728" w:rsidRPr="00B66D39" w:rsidRDefault="00073728" w:rsidP="00384036">
            <w:pPr>
              <w:rPr>
                <w:b/>
                <w:sz w:val="20"/>
              </w:rPr>
            </w:pPr>
            <w:r>
              <w:rPr>
                <w:b/>
                <w:sz w:val="20"/>
              </w:rPr>
              <w:t>Rozklad odpadků ve volné přírodě ( biologický odpad, plast, sklo, plechovka)</w:t>
            </w:r>
          </w:p>
        </w:tc>
        <w:tc>
          <w:tcPr>
            <w:tcW w:w="2976" w:type="dxa"/>
          </w:tcPr>
          <w:p w14:paraId="1E626E64" w14:textId="77777777" w:rsidR="00073728" w:rsidRPr="00F973A5" w:rsidRDefault="00073728" w:rsidP="00384036">
            <w:pPr>
              <w:rPr>
                <w:sz w:val="20"/>
                <w:u w:val="single"/>
              </w:rPr>
            </w:pPr>
          </w:p>
          <w:p w14:paraId="4131BB4F" w14:textId="77777777" w:rsidR="00073728" w:rsidRPr="0047576C" w:rsidRDefault="00073728" w:rsidP="00384036">
            <w:pPr>
              <w:rPr>
                <w:sz w:val="20"/>
              </w:rPr>
            </w:pPr>
            <w:r w:rsidRPr="0047576C">
              <w:rPr>
                <w:sz w:val="20"/>
              </w:rPr>
              <w:t>EV</w:t>
            </w:r>
          </w:p>
          <w:p w14:paraId="2BEB9C65" w14:textId="77777777" w:rsidR="00073728" w:rsidRDefault="00073728" w:rsidP="00384036">
            <w:pPr>
              <w:rPr>
                <w:sz w:val="20"/>
              </w:rPr>
            </w:pPr>
            <w:r w:rsidRPr="0047576C">
              <w:rPr>
                <w:sz w:val="20"/>
              </w:rPr>
              <w:t>Pozorování, citlivé vnímání  a hodnocení důsledků  jednání lidí, přispívání  k osvojování si základních dovedností a návyků aktivního odpovědného přístupu k prostředí v každodenním životě. V maximální míře využívání přímých  kontaktů  žáků s okolním prostředím a propojování rozvíjení myšlení s výrazným ovlivňováním emocionální stránky osobnosti jedince.</w:t>
            </w:r>
          </w:p>
          <w:p w14:paraId="08DB883D" w14:textId="77777777" w:rsidR="00073728" w:rsidRDefault="00073728" w:rsidP="00384036">
            <w:pPr>
              <w:rPr>
                <w:sz w:val="20"/>
              </w:rPr>
            </w:pPr>
          </w:p>
          <w:p w14:paraId="690652D1" w14:textId="77777777" w:rsidR="00073728" w:rsidRDefault="00073728" w:rsidP="00384036">
            <w:pPr>
              <w:rPr>
                <w:sz w:val="20"/>
              </w:rPr>
            </w:pPr>
          </w:p>
          <w:p w14:paraId="32A400C8" w14:textId="77777777" w:rsidR="00073728" w:rsidRPr="0047576C" w:rsidRDefault="00073728" w:rsidP="00384036">
            <w:pPr>
              <w:rPr>
                <w:sz w:val="20"/>
              </w:rPr>
            </w:pPr>
            <w:r w:rsidRPr="0047576C">
              <w:rPr>
                <w:sz w:val="20"/>
              </w:rPr>
              <w:t>EGS</w:t>
            </w:r>
          </w:p>
          <w:p w14:paraId="58BEBEDD" w14:textId="77777777" w:rsidR="00073728" w:rsidRDefault="00073728" w:rsidP="00384036">
            <w:pPr>
              <w:rPr>
                <w:sz w:val="20"/>
              </w:rPr>
            </w:pPr>
            <w:r w:rsidRPr="0047576C">
              <w:rPr>
                <w:sz w:val="20"/>
              </w:rPr>
              <w:t>objasňování důsledků globálních vlivů na životní prostředí v okolí a závažnost ochrany prostředí</w:t>
            </w:r>
          </w:p>
          <w:p w14:paraId="28AD05B2" w14:textId="77777777" w:rsidR="00073728" w:rsidRDefault="00073728" w:rsidP="00384036">
            <w:pPr>
              <w:rPr>
                <w:sz w:val="20"/>
              </w:rPr>
            </w:pPr>
          </w:p>
          <w:p w14:paraId="10C0363D" w14:textId="77777777" w:rsidR="00073728" w:rsidRDefault="00073728" w:rsidP="00384036">
            <w:pPr>
              <w:rPr>
                <w:sz w:val="20"/>
              </w:rPr>
            </w:pPr>
          </w:p>
          <w:p w14:paraId="38ED7AF5" w14:textId="77777777" w:rsidR="00073728" w:rsidRPr="00D1159D" w:rsidRDefault="00073728" w:rsidP="00384036">
            <w:pPr>
              <w:rPr>
                <w:sz w:val="20"/>
              </w:rPr>
            </w:pPr>
            <w:r w:rsidRPr="00D1159D">
              <w:rPr>
                <w:sz w:val="20"/>
              </w:rPr>
              <w:t>VDO</w:t>
            </w:r>
          </w:p>
          <w:p w14:paraId="0992D6B5" w14:textId="77777777" w:rsidR="00073728" w:rsidRDefault="00073728" w:rsidP="00384036">
            <w:pPr>
              <w:rPr>
                <w:sz w:val="20"/>
              </w:rPr>
            </w:pPr>
            <w:r w:rsidRPr="00D1159D">
              <w:rPr>
                <w:sz w:val="20"/>
              </w:rPr>
              <w:t>Orientace  ve složitostech, problémech a konfliktech společnosti, konstruktivně řešit problémy</w:t>
            </w:r>
          </w:p>
          <w:p w14:paraId="61439F17" w14:textId="77777777" w:rsidR="00073728" w:rsidRDefault="00073728" w:rsidP="00384036">
            <w:pPr>
              <w:rPr>
                <w:sz w:val="20"/>
              </w:rPr>
            </w:pPr>
          </w:p>
          <w:p w14:paraId="7A3B1E2D" w14:textId="77777777" w:rsidR="00073728" w:rsidRPr="00AA0363" w:rsidRDefault="00073728" w:rsidP="00384036">
            <w:pPr>
              <w:rPr>
                <w:sz w:val="20"/>
              </w:rPr>
            </w:pPr>
            <w:r w:rsidRPr="00AA0363">
              <w:rPr>
                <w:sz w:val="20"/>
              </w:rPr>
              <w:lastRenderedPageBreak/>
              <w:t>Mezipředmětové vztahy:</w:t>
            </w:r>
          </w:p>
          <w:p w14:paraId="4901A8F8" w14:textId="77777777" w:rsidR="00073728" w:rsidRDefault="00073728" w:rsidP="00384036">
            <w:pPr>
              <w:rPr>
                <w:sz w:val="20"/>
              </w:rPr>
            </w:pPr>
            <w:r w:rsidRPr="00AA0363">
              <w:rPr>
                <w:sz w:val="20"/>
              </w:rPr>
              <w:t>ČJ, VV, M, PV</w:t>
            </w:r>
            <w:r>
              <w:rPr>
                <w:sz w:val="20"/>
              </w:rPr>
              <w:t>, INF</w:t>
            </w:r>
          </w:p>
          <w:p w14:paraId="5FBC1F6A" w14:textId="77777777" w:rsidR="00073728" w:rsidRDefault="00073728" w:rsidP="00384036">
            <w:pPr>
              <w:rPr>
                <w:sz w:val="20"/>
              </w:rPr>
            </w:pPr>
          </w:p>
          <w:p w14:paraId="4F0DFFDF" w14:textId="77777777" w:rsidR="00073728" w:rsidRDefault="00073728" w:rsidP="00384036">
            <w:pPr>
              <w:rPr>
                <w:sz w:val="20"/>
              </w:rPr>
            </w:pPr>
          </w:p>
          <w:p w14:paraId="671DEA19" w14:textId="77777777" w:rsidR="00073728" w:rsidRDefault="00073728" w:rsidP="00384036">
            <w:pPr>
              <w:rPr>
                <w:sz w:val="20"/>
              </w:rPr>
            </w:pPr>
          </w:p>
          <w:p w14:paraId="01AAA3FE" w14:textId="77777777" w:rsidR="00073728" w:rsidRDefault="00073728" w:rsidP="00384036">
            <w:pPr>
              <w:rPr>
                <w:sz w:val="20"/>
              </w:rPr>
            </w:pPr>
          </w:p>
          <w:p w14:paraId="0A61F1C3" w14:textId="77777777" w:rsidR="00073728" w:rsidRDefault="00073728" w:rsidP="00384036">
            <w:pPr>
              <w:rPr>
                <w:sz w:val="20"/>
              </w:rPr>
            </w:pPr>
          </w:p>
          <w:p w14:paraId="6A8478F1" w14:textId="77777777" w:rsidR="00073728" w:rsidRDefault="00073728" w:rsidP="00384036">
            <w:pPr>
              <w:rPr>
                <w:sz w:val="20"/>
              </w:rPr>
            </w:pPr>
          </w:p>
          <w:p w14:paraId="7720A1BC" w14:textId="77777777" w:rsidR="00073728" w:rsidRDefault="00073728" w:rsidP="00384036">
            <w:pPr>
              <w:rPr>
                <w:sz w:val="20"/>
              </w:rPr>
            </w:pPr>
          </w:p>
          <w:p w14:paraId="39E9A54E" w14:textId="77777777" w:rsidR="00073728" w:rsidRDefault="00073728" w:rsidP="00384036">
            <w:pPr>
              <w:rPr>
                <w:sz w:val="20"/>
              </w:rPr>
            </w:pPr>
          </w:p>
          <w:p w14:paraId="53776C7D" w14:textId="77777777" w:rsidR="00073728" w:rsidRDefault="00073728" w:rsidP="00384036">
            <w:pPr>
              <w:rPr>
                <w:sz w:val="20"/>
              </w:rPr>
            </w:pPr>
          </w:p>
          <w:p w14:paraId="2789D85F" w14:textId="77777777" w:rsidR="00073728" w:rsidRPr="00F973A5" w:rsidRDefault="00073728" w:rsidP="00384036">
            <w:pPr>
              <w:rPr>
                <w:sz w:val="20"/>
              </w:rPr>
            </w:pPr>
          </w:p>
        </w:tc>
        <w:tc>
          <w:tcPr>
            <w:tcW w:w="1985" w:type="dxa"/>
          </w:tcPr>
          <w:p w14:paraId="6E3E69A2" w14:textId="77777777" w:rsidR="00073728" w:rsidRDefault="00073728" w:rsidP="00384036">
            <w:pPr>
              <w:jc w:val="center"/>
              <w:rPr>
                <w:sz w:val="28"/>
                <w:szCs w:val="28"/>
              </w:rPr>
            </w:pPr>
          </w:p>
          <w:p w14:paraId="6B6763BC" w14:textId="77777777" w:rsidR="00073728" w:rsidRDefault="00073728" w:rsidP="00384036">
            <w:pPr>
              <w:jc w:val="center"/>
              <w:rPr>
                <w:sz w:val="28"/>
                <w:szCs w:val="28"/>
              </w:rPr>
            </w:pPr>
          </w:p>
          <w:p w14:paraId="786A151C" w14:textId="77777777" w:rsidR="00073728" w:rsidRDefault="00073728" w:rsidP="00384036">
            <w:pPr>
              <w:jc w:val="center"/>
              <w:rPr>
                <w:sz w:val="28"/>
                <w:szCs w:val="28"/>
              </w:rPr>
            </w:pPr>
          </w:p>
          <w:p w14:paraId="18B8D014" w14:textId="77777777" w:rsidR="00073728" w:rsidRDefault="00073728" w:rsidP="00384036">
            <w:pPr>
              <w:jc w:val="center"/>
              <w:rPr>
                <w:sz w:val="28"/>
                <w:szCs w:val="28"/>
              </w:rPr>
            </w:pPr>
          </w:p>
          <w:p w14:paraId="05136151" w14:textId="77777777" w:rsidR="00073728" w:rsidRDefault="00073728" w:rsidP="00384036">
            <w:pPr>
              <w:jc w:val="center"/>
              <w:rPr>
                <w:sz w:val="28"/>
                <w:szCs w:val="28"/>
              </w:rPr>
            </w:pPr>
          </w:p>
          <w:p w14:paraId="53890FEE" w14:textId="77777777" w:rsidR="00073728" w:rsidRDefault="00073728" w:rsidP="00384036">
            <w:pPr>
              <w:jc w:val="center"/>
              <w:rPr>
                <w:sz w:val="28"/>
                <w:szCs w:val="28"/>
              </w:rPr>
            </w:pPr>
          </w:p>
          <w:p w14:paraId="4C34FD72" w14:textId="77777777" w:rsidR="00073728" w:rsidRDefault="00073728" w:rsidP="00384036">
            <w:pPr>
              <w:jc w:val="center"/>
              <w:rPr>
                <w:sz w:val="28"/>
                <w:szCs w:val="28"/>
              </w:rPr>
            </w:pPr>
          </w:p>
          <w:p w14:paraId="27EBCC0B" w14:textId="77777777" w:rsidR="00073728" w:rsidRDefault="00073728" w:rsidP="00384036">
            <w:pPr>
              <w:jc w:val="center"/>
              <w:rPr>
                <w:sz w:val="28"/>
                <w:szCs w:val="28"/>
              </w:rPr>
            </w:pPr>
          </w:p>
          <w:p w14:paraId="1BFF7C5E" w14:textId="77777777" w:rsidR="00073728" w:rsidRDefault="00073728" w:rsidP="00384036">
            <w:pPr>
              <w:jc w:val="center"/>
              <w:rPr>
                <w:sz w:val="28"/>
                <w:szCs w:val="28"/>
              </w:rPr>
            </w:pPr>
          </w:p>
          <w:p w14:paraId="3352E8BB" w14:textId="77777777" w:rsidR="00073728" w:rsidRDefault="00073728" w:rsidP="00384036">
            <w:pPr>
              <w:jc w:val="center"/>
              <w:rPr>
                <w:sz w:val="28"/>
                <w:szCs w:val="28"/>
              </w:rPr>
            </w:pPr>
          </w:p>
          <w:p w14:paraId="0EB72BD2" w14:textId="77777777" w:rsidR="00073728" w:rsidRDefault="00073728" w:rsidP="00384036">
            <w:pPr>
              <w:jc w:val="center"/>
              <w:rPr>
                <w:sz w:val="28"/>
                <w:szCs w:val="28"/>
              </w:rPr>
            </w:pPr>
          </w:p>
          <w:p w14:paraId="2418E19F" w14:textId="77777777" w:rsidR="00073728" w:rsidRDefault="00073728" w:rsidP="00384036">
            <w:pPr>
              <w:jc w:val="center"/>
              <w:rPr>
                <w:sz w:val="28"/>
                <w:szCs w:val="28"/>
              </w:rPr>
            </w:pPr>
          </w:p>
          <w:p w14:paraId="69944B6E" w14:textId="77777777" w:rsidR="00073728" w:rsidRDefault="00073728" w:rsidP="00384036">
            <w:pPr>
              <w:jc w:val="center"/>
              <w:rPr>
                <w:sz w:val="28"/>
                <w:szCs w:val="28"/>
              </w:rPr>
            </w:pPr>
          </w:p>
          <w:p w14:paraId="791E9D6A" w14:textId="77777777" w:rsidR="00073728" w:rsidRDefault="00073728" w:rsidP="00384036">
            <w:pPr>
              <w:jc w:val="center"/>
              <w:rPr>
                <w:sz w:val="28"/>
                <w:szCs w:val="28"/>
              </w:rPr>
            </w:pPr>
          </w:p>
          <w:p w14:paraId="2689DF46" w14:textId="77777777" w:rsidR="00073728" w:rsidRDefault="00073728" w:rsidP="00384036">
            <w:pPr>
              <w:jc w:val="center"/>
              <w:rPr>
                <w:sz w:val="28"/>
                <w:szCs w:val="28"/>
              </w:rPr>
            </w:pPr>
          </w:p>
          <w:p w14:paraId="12474C56" w14:textId="77777777" w:rsidR="00073728" w:rsidRDefault="00073728" w:rsidP="00384036">
            <w:pPr>
              <w:jc w:val="center"/>
              <w:rPr>
                <w:sz w:val="28"/>
                <w:szCs w:val="28"/>
              </w:rPr>
            </w:pPr>
          </w:p>
          <w:p w14:paraId="544832CB" w14:textId="77777777" w:rsidR="00073728" w:rsidRDefault="00073728" w:rsidP="00384036">
            <w:pPr>
              <w:jc w:val="center"/>
              <w:rPr>
                <w:sz w:val="28"/>
                <w:szCs w:val="28"/>
              </w:rPr>
            </w:pPr>
          </w:p>
          <w:p w14:paraId="70D16E62" w14:textId="77777777" w:rsidR="00073728" w:rsidRDefault="00073728" w:rsidP="00384036">
            <w:pPr>
              <w:jc w:val="center"/>
              <w:rPr>
                <w:sz w:val="28"/>
                <w:szCs w:val="28"/>
              </w:rPr>
            </w:pPr>
          </w:p>
          <w:p w14:paraId="2D84A13C" w14:textId="77777777" w:rsidR="00073728" w:rsidRDefault="00073728" w:rsidP="00384036">
            <w:pPr>
              <w:jc w:val="center"/>
              <w:rPr>
                <w:sz w:val="28"/>
                <w:szCs w:val="28"/>
              </w:rPr>
            </w:pPr>
          </w:p>
          <w:p w14:paraId="542A498C" w14:textId="77777777" w:rsidR="00073728" w:rsidRDefault="00073728" w:rsidP="00384036">
            <w:pPr>
              <w:jc w:val="center"/>
              <w:rPr>
                <w:sz w:val="28"/>
                <w:szCs w:val="28"/>
              </w:rPr>
            </w:pPr>
          </w:p>
          <w:p w14:paraId="75545606" w14:textId="77777777" w:rsidR="00073728" w:rsidRDefault="00073728" w:rsidP="00384036">
            <w:pPr>
              <w:jc w:val="center"/>
              <w:rPr>
                <w:sz w:val="28"/>
                <w:szCs w:val="28"/>
              </w:rPr>
            </w:pPr>
          </w:p>
          <w:p w14:paraId="3F752009" w14:textId="77777777" w:rsidR="00073728" w:rsidRDefault="00073728" w:rsidP="00384036">
            <w:pPr>
              <w:jc w:val="center"/>
              <w:rPr>
                <w:sz w:val="28"/>
                <w:szCs w:val="28"/>
              </w:rPr>
            </w:pPr>
          </w:p>
          <w:p w14:paraId="0B5ADCDA" w14:textId="77777777" w:rsidR="00073728" w:rsidRDefault="00073728" w:rsidP="00384036">
            <w:pPr>
              <w:jc w:val="center"/>
              <w:rPr>
                <w:sz w:val="28"/>
                <w:szCs w:val="28"/>
              </w:rPr>
            </w:pPr>
          </w:p>
          <w:p w14:paraId="37D75A08" w14:textId="77777777" w:rsidR="00073728" w:rsidRDefault="00073728" w:rsidP="00384036">
            <w:pPr>
              <w:jc w:val="center"/>
              <w:rPr>
                <w:sz w:val="28"/>
                <w:szCs w:val="28"/>
              </w:rPr>
            </w:pPr>
          </w:p>
          <w:p w14:paraId="5BA5BFA5" w14:textId="77777777" w:rsidR="00073728" w:rsidRDefault="00073728" w:rsidP="00384036">
            <w:pPr>
              <w:jc w:val="center"/>
              <w:rPr>
                <w:sz w:val="28"/>
                <w:szCs w:val="28"/>
              </w:rPr>
            </w:pPr>
          </w:p>
          <w:p w14:paraId="00B5F583" w14:textId="77777777" w:rsidR="00073728" w:rsidRDefault="00073728" w:rsidP="00384036">
            <w:pPr>
              <w:jc w:val="center"/>
              <w:rPr>
                <w:sz w:val="28"/>
                <w:szCs w:val="28"/>
              </w:rPr>
            </w:pPr>
          </w:p>
          <w:p w14:paraId="5F984A86" w14:textId="77777777" w:rsidR="00073728" w:rsidRDefault="00073728" w:rsidP="00384036">
            <w:pPr>
              <w:jc w:val="center"/>
              <w:rPr>
                <w:sz w:val="28"/>
                <w:szCs w:val="28"/>
              </w:rPr>
            </w:pPr>
          </w:p>
          <w:p w14:paraId="706FEFC3" w14:textId="77777777" w:rsidR="00073728" w:rsidRDefault="00073728" w:rsidP="00384036">
            <w:pPr>
              <w:jc w:val="center"/>
              <w:rPr>
                <w:sz w:val="28"/>
                <w:szCs w:val="28"/>
              </w:rPr>
            </w:pPr>
          </w:p>
          <w:p w14:paraId="114E0587" w14:textId="77777777" w:rsidR="00073728" w:rsidRDefault="00073728" w:rsidP="00384036">
            <w:pPr>
              <w:jc w:val="center"/>
              <w:rPr>
                <w:sz w:val="28"/>
                <w:szCs w:val="28"/>
              </w:rPr>
            </w:pPr>
          </w:p>
          <w:p w14:paraId="7936BEEB" w14:textId="77777777" w:rsidR="00073728" w:rsidRDefault="00073728" w:rsidP="00384036">
            <w:pPr>
              <w:jc w:val="center"/>
              <w:rPr>
                <w:sz w:val="28"/>
                <w:szCs w:val="28"/>
              </w:rPr>
            </w:pPr>
          </w:p>
          <w:p w14:paraId="44472406" w14:textId="77777777" w:rsidR="00073728" w:rsidRDefault="00073728" w:rsidP="00384036">
            <w:pPr>
              <w:jc w:val="center"/>
              <w:rPr>
                <w:sz w:val="28"/>
                <w:szCs w:val="28"/>
              </w:rPr>
            </w:pPr>
          </w:p>
          <w:p w14:paraId="783DCE52" w14:textId="77777777" w:rsidR="00073728" w:rsidRDefault="00073728" w:rsidP="00384036">
            <w:pPr>
              <w:jc w:val="center"/>
              <w:rPr>
                <w:sz w:val="28"/>
                <w:szCs w:val="28"/>
              </w:rPr>
            </w:pPr>
          </w:p>
          <w:p w14:paraId="76211F50" w14:textId="77777777" w:rsidR="00073728" w:rsidRDefault="00073728" w:rsidP="00384036">
            <w:pPr>
              <w:jc w:val="center"/>
              <w:rPr>
                <w:sz w:val="28"/>
                <w:szCs w:val="28"/>
              </w:rPr>
            </w:pPr>
          </w:p>
          <w:p w14:paraId="6FBB4642" w14:textId="77777777" w:rsidR="00073728" w:rsidRDefault="00073728" w:rsidP="00384036">
            <w:pPr>
              <w:jc w:val="center"/>
              <w:rPr>
                <w:sz w:val="28"/>
                <w:szCs w:val="28"/>
              </w:rPr>
            </w:pPr>
          </w:p>
          <w:p w14:paraId="7E83381A" w14:textId="77777777" w:rsidR="00073728" w:rsidRDefault="00073728" w:rsidP="00384036">
            <w:pPr>
              <w:jc w:val="center"/>
              <w:rPr>
                <w:sz w:val="28"/>
                <w:szCs w:val="28"/>
              </w:rPr>
            </w:pPr>
          </w:p>
          <w:p w14:paraId="0B0C2D77" w14:textId="77777777" w:rsidR="00073728" w:rsidRDefault="00073728" w:rsidP="00384036">
            <w:pPr>
              <w:jc w:val="center"/>
              <w:rPr>
                <w:sz w:val="28"/>
                <w:szCs w:val="28"/>
              </w:rPr>
            </w:pPr>
          </w:p>
          <w:p w14:paraId="6D38F6FC" w14:textId="77777777" w:rsidR="00073728" w:rsidRDefault="00073728" w:rsidP="00384036">
            <w:pPr>
              <w:jc w:val="center"/>
              <w:rPr>
                <w:sz w:val="28"/>
                <w:szCs w:val="28"/>
              </w:rPr>
            </w:pPr>
          </w:p>
          <w:p w14:paraId="3D6809B3" w14:textId="77777777" w:rsidR="00073728" w:rsidRDefault="00073728" w:rsidP="00384036">
            <w:pPr>
              <w:jc w:val="center"/>
              <w:rPr>
                <w:sz w:val="28"/>
                <w:szCs w:val="28"/>
              </w:rPr>
            </w:pPr>
          </w:p>
          <w:p w14:paraId="5B48DE15" w14:textId="77777777" w:rsidR="00073728" w:rsidRDefault="00073728" w:rsidP="00384036">
            <w:pPr>
              <w:jc w:val="center"/>
              <w:rPr>
                <w:sz w:val="28"/>
                <w:szCs w:val="28"/>
              </w:rPr>
            </w:pPr>
          </w:p>
          <w:p w14:paraId="157CC577" w14:textId="77777777" w:rsidR="00073728" w:rsidRDefault="00073728" w:rsidP="00384036">
            <w:pPr>
              <w:jc w:val="center"/>
              <w:rPr>
                <w:sz w:val="28"/>
                <w:szCs w:val="28"/>
              </w:rPr>
            </w:pPr>
          </w:p>
          <w:p w14:paraId="6EB0270A" w14:textId="77777777" w:rsidR="00073728" w:rsidRDefault="00073728" w:rsidP="00384036">
            <w:pPr>
              <w:jc w:val="center"/>
              <w:rPr>
                <w:sz w:val="28"/>
                <w:szCs w:val="28"/>
              </w:rPr>
            </w:pPr>
          </w:p>
          <w:p w14:paraId="76D6AF67" w14:textId="77777777" w:rsidR="00073728" w:rsidRDefault="00073728" w:rsidP="00384036">
            <w:pPr>
              <w:jc w:val="center"/>
              <w:rPr>
                <w:sz w:val="28"/>
                <w:szCs w:val="28"/>
              </w:rPr>
            </w:pPr>
          </w:p>
          <w:p w14:paraId="2513FD87" w14:textId="77777777" w:rsidR="00073728" w:rsidRDefault="00073728" w:rsidP="00384036">
            <w:pPr>
              <w:jc w:val="center"/>
              <w:rPr>
                <w:sz w:val="28"/>
                <w:szCs w:val="28"/>
              </w:rPr>
            </w:pPr>
          </w:p>
          <w:p w14:paraId="0AF1E84E" w14:textId="77777777" w:rsidR="00073728" w:rsidRDefault="00073728" w:rsidP="00384036">
            <w:pPr>
              <w:jc w:val="center"/>
              <w:rPr>
                <w:sz w:val="28"/>
                <w:szCs w:val="28"/>
              </w:rPr>
            </w:pPr>
          </w:p>
          <w:p w14:paraId="7D69BE04" w14:textId="77777777" w:rsidR="00073728" w:rsidRDefault="00073728" w:rsidP="00384036">
            <w:pPr>
              <w:jc w:val="center"/>
              <w:rPr>
                <w:sz w:val="28"/>
                <w:szCs w:val="28"/>
              </w:rPr>
            </w:pPr>
          </w:p>
          <w:p w14:paraId="5CAB9CCF" w14:textId="77777777" w:rsidR="00073728" w:rsidRDefault="00073728" w:rsidP="00384036">
            <w:pPr>
              <w:jc w:val="center"/>
              <w:rPr>
                <w:sz w:val="28"/>
                <w:szCs w:val="28"/>
              </w:rPr>
            </w:pPr>
          </w:p>
          <w:p w14:paraId="3EAB86B1" w14:textId="77777777" w:rsidR="00073728" w:rsidRDefault="00073728" w:rsidP="00384036">
            <w:pPr>
              <w:jc w:val="center"/>
              <w:rPr>
                <w:sz w:val="28"/>
                <w:szCs w:val="28"/>
              </w:rPr>
            </w:pPr>
          </w:p>
          <w:p w14:paraId="555B17CE" w14:textId="77777777" w:rsidR="00073728" w:rsidRDefault="00073728" w:rsidP="00384036">
            <w:pPr>
              <w:jc w:val="center"/>
              <w:rPr>
                <w:sz w:val="28"/>
                <w:szCs w:val="28"/>
              </w:rPr>
            </w:pPr>
          </w:p>
          <w:p w14:paraId="22AD1C12" w14:textId="77777777" w:rsidR="00073728" w:rsidRDefault="00073728" w:rsidP="00384036">
            <w:pPr>
              <w:rPr>
                <w:sz w:val="28"/>
                <w:szCs w:val="28"/>
              </w:rPr>
            </w:pPr>
          </w:p>
          <w:p w14:paraId="661A9708" w14:textId="77777777" w:rsidR="00073728" w:rsidRPr="00177B1C" w:rsidRDefault="00073728" w:rsidP="00384036">
            <w:pPr>
              <w:rPr>
                <w:sz w:val="20"/>
              </w:rPr>
            </w:pPr>
            <w:r>
              <w:rPr>
                <w:sz w:val="20"/>
              </w:rPr>
              <w:lastRenderedPageBreak/>
              <w:t>Samostatný blok v rámci prevence – Ochrana člověka za mimořádných situací</w:t>
            </w:r>
          </w:p>
        </w:tc>
      </w:tr>
      <w:tr w:rsidR="00073728" w14:paraId="7D0A3343" w14:textId="77777777" w:rsidTr="00384036">
        <w:tc>
          <w:tcPr>
            <w:tcW w:w="14000" w:type="dxa"/>
            <w:gridSpan w:val="4"/>
          </w:tcPr>
          <w:p w14:paraId="7FE7DCAF" w14:textId="77777777" w:rsidR="00073728" w:rsidRDefault="00073728" w:rsidP="00384036">
            <w:pPr>
              <w:jc w:val="center"/>
              <w:rPr>
                <w:sz w:val="28"/>
                <w:szCs w:val="28"/>
              </w:rPr>
            </w:pPr>
            <w:r>
              <w:rPr>
                <w:sz w:val="28"/>
                <w:szCs w:val="28"/>
              </w:rPr>
              <w:lastRenderedPageBreak/>
              <w:t>Člověk a jeho zdraví</w:t>
            </w:r>
          </w:p>
        </w:tc>
      </w:tr>
      <w:tr w:rsidR="00073728" w14:paraId="11573F4B" w14:textId="77777777" w:rsidTr="00384036">
        <w:tc>
          <w:tcPr>
            <w:tcW w:w="4644" w:type="dxa"/>
          </w:tcPr>
          <w:p w14:paraId="0B5D7DC4" w14:textId="77777777" w:rsidR="00073728" w:rsidRDefault="00073728" w:rsidP="00384036">
            <w:pPr>
              <w:rPr>
                <w:rStyle w:val="Siln"/>
                <w:b w:val="0"/>
                <w:color w:val="474220"/>
                <w:sz w:val="20"/>
              </w:rPr>
            </w:pPr>
            <w:r w:rsidRPr="000A3301">
              <w:rPr>
                <w:rStyle w:val="Siln"/>
                <w:color w:val="474220"/>
                <w:sz w:val="20"/>
              </w:rPr>
              <w:t>Žák</w:t>
            </w:r>
            <w:r>
              <w:rPr>
                <w:rStyle w:val="Siln"/>
                <w:color w:val="474220"/>
                <w:sz w:val="20"/>
              </w:rPr>
              <w:t>:</w:t>
            </w:r>
          </w:p>
          <w:p w14:paraId="1CAE7563" w14:textId="77777777" w:rsidR="00073728" w:rsidRPr="00C302D3" w:rsidRDefault="00073728" w:rsidP="00384036">
            <w:pPr>
              <w:rPr>
                <w:rStyle w:val="Siln"/>
                <w:color w:val="474220"/>
                <w:sz w:val="20"/>
              </w:rPr>
            </w:pPr>
            <w:r w:rsidRPr="00C302D3">
              <w:rPr>
                <w:rStyle w:val="Siln"/>
                <w:color w:val="474220"/>
                <w:sz w:val="20"/>
              </w:rPr>
              <w:t>ČJS-5-5-01 využívá poznatků o lidském těle k vysvětlení základních funkcí jednotlivých orgánových soustav a podpoře vlastního zdravého způsobu života</w:t>
            </w:r>
          </w:p>
          <w:p w14:paraId="6BDA1EBE" w14:textId="77777777" w:rsidR="00073728" w:rsidRPr="008F5475" w:rsidRDefault="00073728" w:rsidP="00384036">
            <w:pPr>
              <w:rPr>
                <w:rStyle w:val="Siln"/>
                <w:b w:val="0"/>
                <w:color w:val="474220"/>
                <w:sz w:val="20"/>
              </w:rPr>
            </w:pPr>
            <w:r w:rsidRPr="000A3301">
              <w:rPr>
                <w:rStyle w:val="Siln"/>
                <w:color w:val="474220"/>
                <w:sz w:val="20"/>
              </w:rPr>
              <w:t>1</w:t>
            </w:r>
            <w:r w:rsidRPr="008F5475">
              <w:rPr>
                <w:rStyle w:val="Siln"/>
                <w:b w:val="0"/>
                <w:color w:val="474220"/>
                <w:sz w:val="20"/>
              </w:rPr>
              <w:t xml:space="preserve">. určí a pojmenuje části lidského těla </w:t>
            </w:r>
          </w:p>
          <w:p w14:paraId="29DA5FAD" w14:textId="77777777" w:rsidR="00073728" w:rsidRPr="008F5475" w:rsidRDefault="00073728" w:rsidP="00384036">
            <w:pPr>
              <w:rPr>
                <w:rStyle w:val="Siln"/>
                <w:b w:val="0"/>
                <w:color w:val="474220"/>
                <w:sz w:val="20"/>
              </w:rPr>
            </w:pPr>
            <w:r w:rsidRPr="008F5475">
              <w:rPr>
                <w:rStyle w:val="Siln"/>
                <w:b w:val="0"/>
                <w:color w:val="474220"/>
                <w:sz w:val="20"/>
              </w:rPr>
              <w:t xml:space="preserve">2. uvede příklady orgánových soustav a vysvětlí jejich funkci </w:t>
            </w:r>
          </w:p>
          <w:p w14:paraId="3995450B" w14:textId="77777777" w:rsidR="00073728" w:rsidRPr="008F5475" w:rsidRDefault="00073728" w:rsidP="00384036">
            <w:pPr>
              <w:rPr>
                <w:rStyle w:val="Siln"/>
                <w:b w:val="0"/>
                <w:color w:val="474220"/>
                <w:sz w:val="20"/>
              </w:rPr>
            </w:pPr>
            <w:r w:rsidRPr="008F5475">
              <w:rPr>
                <w:rStyle w:val="Siln"/>
                <w:b w:val="0"/>
                <w:color w:val="474220"/>
                <w:sz w:val="20"/>
              </w:rPr>
              <w:t xml:space="preserve">3. rozliší pozitivní a negativní vlivy na své vlastní zdraví a uvede příklady ze života </w:t>
            </w:r>
          </w:p>
          <w:p w14:paraId="2E867EA1" w14:textId="77777777" w:rsidR="00073728" w:rsidRPr="008F5475" w:rsidRDefault="00073728" w:rsidP="00384036">
            <w:pPr>
              <w:rPr>
                <w:rStyle w:val="Siln"/>
                <w:b w:val="0"/>
                <w:color w:val="474220"/>
                <w:sz w:val="20"/>
              </w:rPr>
            </w:pPr>
            <w:r w:rsidRPr="008F5475">
              <w:rPr>
                <w:rStyle w:val="Siln"/>
                <w:b w:val="0"/>
                <w:color w:val="474220"/>
                <w:sz w:val="20"/>
              </w:rPr>
              <w:lastRenderedPageBreak/>
              <w:t>4. pojmenuje a vysvětlí některé vlivy ohrožující fungování lidského těla (nesprávná životospráva, stres, neléčené nemoci, vznik závislosti apod.)</w:t>
            </w:r>
          </w:p>
          <w:p w14:paraId="78B4B2D6" w14:textId="77777777" w:rsidR="00073728" w:rsidRPr="008F5475" w:rsidRDefault="00073728" w:rsidP="00384036">
            <w:pPr>
              <w:rPr>
                <w:rStyle w:val="Siln"/>
                <w:b w:val="0"/>
                <w:color w:val="474220"/>
                <w:sz w:val="20"/>
              </w:rPr>
            </w:pPr>
          </w:p>
          <w:p w14:paraId="473DBF77" w14:textId="77777777" w:rsidR="00073728" w:rsidRPr="008F5475" w:rsidRDefault="00073728" w:rsidP="00384036">
            <w:pPr>
              <w:rPr>
                <w:rStyle w:val="Siln"/>
                <w:b w:val="0"/>
                <w:color w:val="474220"/>
                <w:sz w:val="20"/>
              </w:rPr>
            </w:pPr>
          </w:p>
          <w:p w14:paraId="26E71EA9" w14:textId="77777777" w:rsidR="00073728" w:rsidRPr="00C302D3" w:rsidRDefault="00073728" w:rsidP="00384036">
            <w:pPr>
              <w:rPr>
                <w:rStyle w:val="Siln"/>
                <w:color w:val="474220"/>
                <w:sz w:val="20"/>
              </w:rPr>
            </w:pPr>
            <w:r w:rsidRPr="00C302D3">
              <w:rPr>
                <w:rStyle w:val="Siln"/>
                <w:color w:val="474220"/>
                <w:sz w:val="20"/>
              </w:rPr>
              <w:t>ČJS-5-5-02 rozlišuje jednotlivé etapy lidského života a orientuje se ve vývoji dítěte před a po jeho narození</w:t>
            </w:r>
          </w:p>
          <w:p w14:paraId="0B8FF87D" w14:textId="77777777" w:rsidR="00073728" w:rsidRPr="008F5475" w:rsidRDefault="00073728" w:rsidP="00384036">
            <w:pPr>
              <w:rPr>
                <w:rStyle w:val="Siln"/>
                <w:b w:val="0"/>
                <w:color w:val="474220"/>
                <w:sz w:val="20"/>
              </w:rPr>
            </w:pPr>
            <w:r w:rsidRPr="000A3301">
              <w:rPr>
                <w:rStyle w:val="Siln"/>
                <w:color w:val="474220"/>
                <w:sz w:val="20"/>
              </w:rPr>
              <w:t>1</w:t>
            </w:r>
            <w:r w:rsidRPr="008F5475">
              <w:rPr>
                <w:rStyle w:val="Siln"/>
                <w:b w:val="0"/>
                <w:color w:val="474220"/>
                <w:sz w:val="20"/>
              </w:rPr>
              <w:t xml:space="preserve">. chronologicky seřadí jednotlivé etapy lidského života </w:t>
            </w:r>
          </w:p>
          <w:p w14:paraId="2D3C84A4" w14:textId="77777777" w:rsidR="00073728" w:rsidRPr="008F5475" w:rsidRDefault="00073728" w:rsidP="00384036">
            <w:pPr>
              <w:rPr>
                <w:rStyle w:val="Siln"/>
                <w:b w:val="0"/>
                <w:color w:val="474220"/>
                <w:sz w:val="20"/>
              </w:rPr>
            </w:pPr>
            <w:r w:rsidRPr="008F5475">
              <w:rPr>
                <w:rStyle w:val="Siln"/>
                <w:b w:val="0"/>
                <w:color w:val="474220"/>
                <w:sz w:val="20"/>
              </w:rPr>
              <w:t xml:space="preserve">2. určí, kterými etapami prošel, kterou právě prožívá, a stručně je charakterizuje </w:t>
            </w:r>
          </w:p>
          <w:p w14:paraId="05B94805" w14:textId="77777777" w:rsidR="00073728" w:rsidRPr="008F5475" w:rsidRDefault="00073728" w:rsidP="00384036">
            <w:pPr>
              <w:rPr>
                <w:rStyle w:val="Siln"/>
                <w:b w:val="0"/>
                <w:color w:val="474220"/>
                <w:sz w:val="20"/>
              </w:rPr>
            </w:pPr>
            <w:r w:rsidRPr="008F5475">
              <w:rPr>
                <w:rStyle w:val="Siln"/>
                <w:b w:val="0"/>
                <w:color w:val="474220"/>
                <w:sz w:val="20"/>
              </w:rPr>
              <w:t>3. podle slovní charakteristiky rozpozná jednotlivé etapy lidského života</w:t>
            </w:r>
          </w:p>
          <w:p w14:paraId="300CA363" w14:textId="77777777" w:rsidR="00073728" w:rsidRDefault="00073728" w:rsidP="00384036">
            <w:pPr>
              <w:rPr>
                <w:rStyle w:val="Siln"/>
                <w:b w:val="0"/>
                <w:color w:val="474220"/>
                <w:sz w:val="20"/>
              </w:rPr>
            </w:pPr>
          </w:p>
          <w:p w14:paraId="6FE4CFF3" w14:textId="77777777" w:rsidR="00073728" w:rsidRPr="00C302D3" w:rsidRDefault="00073728" w:rsidP="00384036">
            <w:pPr>
              <w:rPr>
                <w:rStyle w:val="Siln"/>
                <w:color w:val="474220"/>
                <w:sz w:val="20"/>
              </w:rPr>
            </w:pPr>
            <w:r w:rsidRPr="00C302D3">
              <w:rPr>
                <w:rStyle w:val="Siln"/>
                <w:color w:val="474220"/>
                <w:sz w:val="20"/>
              </w:rPr>
              <w:t>ČJS-5-5-03 účelně plánuje svůj čas pro učení, práci, zábavu a odpočinek podle vlastních potřeb s ohledem na oprávněné nároky jiných osob</w:t>
            </w:r>
          </w:p>
          <w:p w14:paraId="380A85F4" w14:textId="77777777" w:rsidR="00073728" w:rsidRPr="008F5475" w:rsidRDefault="00073728" w:rsidP="00384036">
            <w:pPr>
              <w:rPr>
                <w:rStyle w:val="Siln"/>
                <w:b w:val="0"/>
                <w:color w:val="474220"/>
                <w:sz w:val="20"/>
              </w:rPr>
            </w:pPr>
            <w:r w:rsidRPr="001E061C">
              <w:rPr>
                <w:rStyle w:val="Siln"/>
                <w:color w:val="474220"/>
                <w:sz w:val="20"/>
              </w:rPr>
              <w:t xml:space="preserve">1. </w:t>
            </w:r>
            <w:r w:rsidRPr="008F5475">
              <w:rPr>
                <w:rStyle w:val="Siln"/>
                <w:b w:val="0"/>
                <w:color w:val="474220"/>
                <w:sz w:val="20"/>
              </w:rPr>
              <w:t xml:space="preserve">rozliší své povinnosti a potřeby ve vztahu ke vzdělávání a zájmům </w:t>
            </w:r>
          </w:p>
          <w:p w14:paraId="06C1B20B" w14:textId="77777777" w:rsidR="00073728" w:rsidRPr="008F5475" w:rsidRDefault="00073728" w:rsidP="00384036">
            <w:pPr>
              <w:rPr>
                <w:rStyle w:val="Siln"/>
                <w:b w:val="0"/>
                <w:color w:val="474220"/>
                <w:sz w:val="20"/>
              </w:rPr>
            </w:pPr>
            <w:r w:rsidRPr="008F5475">
              <w:rPr>
                <w:rStyle w:val="Siln"/>
                <w:b w:val="0"/>
                <w:color w:val="474220"/>
                <w:sz w:val="20"/>
              </w:rPr>
              <w:t xml:space="preserve">2. navrhne rozdělení svého času v rámci jednoho dne </w:t>
            </w:r>
          </w:p>
          <w:p w14:paraId="4FD7FFA6" w14:textId="77777777" w:rsidR="00073728" w:rsidRPr="008F5475" w:rsidRDefault="00073728" w:rsidP="00384036">
            <w:pPr>
              <w:rPr>
                <w:rStyle w:val="Siln"/>
                <w:b w:val="0"/>
                <w:color w:val="474220"/>
                <w:sz w:val="20"/>
              </w:rPr>
            </w:pPr>
            <w:r w:rsidRPr="008F5475">
              <w:rPr>
                <w:rStyle w:val="Siln"/>
                <w:b w:val="0"/>
                <w:color w:val="474220"/>
                <w:sz w:val="20"/>
              </w:rPr>
              <w:t xml:space="preserve">3. zohlední při plánování oprávněné nároky osob z blízkého okolí, svůj plán zrealizuje a vyhodnotí </w:t>
            </w:r>
          </w:p>
          <w:p w14:paraId="2C77713A" w14:textId="77777777" w:rsidR="00073728" w:rsidRDefault="00073728" w:rsidP="00384036">
            <w:pPr>
              <w:rPr>
                <w:rStyle w:val="Siln"/>
                <w:b w:val="0"/>
                <w:color w:val="474220"/>
                <w:sz w:val="20"/>
              </w:rPr>
            </w:pPr>
            <w:r w:rsidRPr="008F5475">
              <w:rPr>
                <w:rStyle w:val="Siln"/>
                <w:b w:val="0"/>
                <w:color w:val="474220"/>
                <w:sz w:val="20"/>
              </w:rPr>
              <w:t>4. objasní důležitost zdravého životního</w:t>
            </w:r>
            <w:r w:rsidRPr="001E061C">
              <w:rPr>
                <w:rStyle w:val="Siln"/>
                <w:color w:val="474220"/>
                <w:sz w:val="20"/>
              </w:rPr>
              <w:t xml:space="preserve"> stylu</w:t>
            </w:r>
          </w:p>
          <w:p w14:paraId="7D3F8373" w14:textId="77777777" w:rsidR="00073728" w:rsidRPr="00C302D3" w:rsidRDefault="00073728" w:rsidP="00384036">
            <w:pPr>
              <w:rPr>
                <w:rStyle w:val="Siln"/>
                <w:color w:val="474220"/>
                <w:sz w:val="20"/>
              </w:rPr>
            </w:pPr>
          </w:p>
          <w:p w14:paraId="08A2DAA0" w14:textId="77777777" w:rsidR="00073728" w:rsidRPr="00C302D3" w:rsidRDefault="00073728" w:rsidP="00384036">
            <w:pPr>
              <w:rPr>
                <w:rStyle w:val="Siln"/>
                <w:color w:val="474220"/>
                <w:sz w:val="20"/>
              </w:rPr>
            </w:pPr>
            <w:r w:rsidRPr="00C302D3">
              <w:rPr>
                <w:rStyle w:val="Siln"/>
                <w:color w:val="474220"/>
                <w:sz w:val="20"/>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AA9EBBD" w14:textId="77777777" w:rsidR="00073728" w:rsidRPr="008F5475" w:rsidRDefault="00073728" w:rsidP="00384036">
            <w:pPr>
              <w:rPr>
                <w:rStyle w:val="Siln"/>
                <w:b w:val="0"/>
                <w:color w:val="474220"/>
                <w:sz w:val="20"/>
              </w:rPr>
            </w:pPr>
            <w:r w:rsidRPr="006B3CC5">
              <w:rPr>
                <w:rStyle w:val="Siln"/>
                <w:color w:val="474220"/>
                <w:sz w:val="20"/>
              </w:rPr>
              <w:t>1</w:t>
            </w:r>
            <w:r w:rsidRPr="008F5475">
              <w:rPr>
                <w:rStyle w:val="Siln"/>
                <w:b w:val="0"/>
                <w:color w:val="474220"/>
                <w:sz w:val="20"/>
              </w:rPr>
              <w:t xml:space="preserve">. rozliší vhodné a nevhodné místo pro hru, odhalí možná rizika </w:t>
            </w:r>
          </w:p>
          <w:p w14:paraId="13C593AB" w14:textId="77777777" w:rsidR="00073728" w:rsidRPr="008F5475" w:rsidRDefault="00073728" w:rsidP="00384036">
            <w:pPr>
              <w:rPr>
                <w:rStyle w:val="Siln"/>
                <w:b w:val="0"/>
                <w:color w:val="474220"/>
                <w:sz w:val="20"/>
              </w:rPr>
            </w:pPr>
            <w:r w:rsidRPr="008F5475">
              <w:rPr>
                <w:rStyle w:val="Siln"/>
                <w:b w:val="0"/>
                <w:color w:val="474220"/>
                <w:sz w:val="20"/>
              </w:rPr>
              <w:t xml:space="preserve">2. navrhne vhodný způsob chování v modelových situacích ohrožujících zdraví a upozorní na rizika vyplývající z nedodržení vhodných postupů </w:t>
            </w:r>
          </w:p>
          <w:p w14:paraId="1DBED114" w14:textId="77777777" w:rsidR="00073728" w:rsidRPr="008F5475" w:rsidRDefault="00073728" w:rsidP="00384036">
            <w:pPr>
              <w:rPr>
                <w:rStyle w:val="Siln"/>
                <w:b w:val="0"/>
                <w:color w:val="474220"/>
                <w:sz w:val="20"/>
              </w:rPr>
            </w:pPr>
            <w:r w:rsidRPr="008F5475">
              <w:rPr>
                <w:rStyle w:val="Siln"/>
                <w:b w:val="0"/>
                <w:color w:val="474220"/>
                <w:sz w:val="20"/>
              </w:rPr>
              <w:t xml:space="preserve">3. popíše postupy svého jednání a pomoci v situaci ohrožující život </w:t>
            </w:r>
          </w:p>
          <w:p w14:paraId="3C67AA75" w14:textId="77777777" w:rsidR="00073728" w:rsidRPr="008F5475" w:rsidRDefault="00073728" w:rsidP="00384036">
            <w:pPr>
              <w:rPr>
                <w:rStyle w:val="Siln"/>
                <w:b w:val="0"/>
                <w:color w:val="474220"/>
                <w:sz w:val="20"/>
              </w:rPr>
            </w:pPr>
            <w:r w:rsidRPr="008F5475">
              <w:rPr>
                <w:rStyle w:val="Siln"/>
                <w:b w:val="0"/>
                <w:color w:val="474220"/>
                <w:sz w:val="20"/>
              </w:rPr>
              <w:lastRenderedPageBreak/>
              <w:t>4. popíše danou dopravní situaci, rozpozná vhodné a nevhodné chování účastníků silničního provozu</w:t>
            </w:r>
          </w:p>
          <w:p w14:paraId="70031B33" w14:textId="77777777" w:rsidR="00073728" w:rsidRPr="008F5475" w:rsidRDefault="00073728" w:rsidP="00384036">
            <w:pPr>
              <w:rPr>
                <w:rStyle w:val="Siln"/>
                <w:b w:val="0"/>
                <w:color w:val="474220"/>
                <w:sz w:val="20"/>
              </w:rPr>
            </w:pPr>
          </w:p>
          <w:p w14:paraId="4237656B" w14:textId="77777777" w:rsidR="00073728" w:rsidRPr="00C302D3" w:rsidRDefault="00073728" w:rsidP="00384036">
            <w:pPr>
              <w:rPr>
                <w:rStyle w:val="Siln"/>
                <w:color w:val="474220"/>
                <w:sz w:val="20"/>
              </w:rPr>
            </w:pPr>
            <w:r w:rsidRPr="00C302D3">
              <w:rPr>
                <w:rStyle w:val="Siln"/>
                <w:color w:val="474220"/>
                <w:sz w:val="20"/>
              </w:rPr>
              <w:t>ČJS-5-5-05 předvede v modelových situacích osvojené jednoduché způsoby odmítání návykových látek</w:t>
            </w:r>
          </w:p>
          <w:p w14:paraId="623A974E" w14:textId="77777777" w:rsidR="00073728" w:rsidRPr="008F5475" w:rsidRDefault="00073728" w:rsidP="00384036">
            <w:pPr>
              <w:rPr>
                <w:rStyle w:val="Siln"/>
                <w:b w:val="0"/>
                <w:color w:val="474220"/>
                <w:sz w:val="20"/>
              </w:rPr>
            </w:pPr>
            <w:r w:rsidRPr="00810CD0">
              <w:rPr>
                <w:rStyle w:val="Siln"/>
                <w:color w:val="474220"/>
                <w:sz w:val="20"/>
              </w:rPr>
              <w:t>1</w:t>
            </w:r>
            <w:r w:rsidRPr="008F5475">
              <w:rPr>
                <w:rStyle w:val="Siln"/>
                <w:b w:val="0"/>
                <w:color w:val="474220"/>
                <w:sz w:val="20"/>
              </w:rPr>
              <w:t xml:space="preserve">. vyjmenuje návykové látky, které jsou legálně v prodeji (alkohol, nikotin v cigaretách, event. potraviny obsahující kofein apod.) </w:t>
            </w:r>
          </w:p>
          <w:p w14:paraId="7CCB7894" w14:textId="77777777" w:rsidR="00073728" w:rsidRPr="008F5475" w:rsidRDefault="00073728" w:rsidP="00384036">
            <w:pPr>
              <w:rPr>
                <w:rStyle w:val="Siln"/>
                <w:b w:val="0"/>
                <w:color w:val="474220"/>
                <w:sz w:val="20"/>
              </w:rPr>
            </w:pPr>
            <w:r w:rsidRPr="008F5475">
              <w:rPr>
                <w:rStyle w:val="Siln"/>
                <w:b w:val="0"/>
                <w:color w:val="474220"/>
                <w:sz w:val="20"/>
              </w:rPr>
              <w:t xml:space="preserve">2. vysvětlí, proč kouření a pití alkoholu poškozuje zdraví a proč je třeba odmítnout i další nabízené cizí látky </w:t>
            </w:r>
          </w:p>
          <w:p w14:paraId="24DDBF87" w14:textId="77777777" w:rsidR="00073728" w:rsidRPr="008F5475" w:rsidRDefault="00073728" w:rsidP="00384036">
            <w:pPr>
              <w:rPr>
                <w:rStyle w:val="Siln"/>
                <w:b w:val="0"/>
                <w:color w:val="474220"/>
                <w:sz w:val="20"/>
              </w:rPr>
            </w:pPr>
            <w:r w:rsidRPr="008F5475">
              <w:rPr>
                <w:rStyle w:val="Siln"/>
                <w:b w:val="0"/>
                <w:color w:val="474220"/>
                <w:sz w:val="20"/>
              </w:rPr>
              <w:t xml:space="preserve">3. uvede příklady nemocí způsobených užíváním alkoholu a drog </w:t>
            </w:r>
          </w:p>
          <w:p w14:paraId="6A0957F6" w14:textId="77777777" w:rsidR="00073728" w:rsidRPr="008F5475" w:rsidRDefault="00073728" w:rsidP="00384036">
            <w:pPr>
              <w:rPr>
                <w:rStyle w:val="Siln"/>
                <w:b w:val="0"/>
                <w:color w:val="474220"/>
                <w:sz w:val="20"/>
              </w:rPr>
            </w:pPr>
            <w:r w:rsidRPr="008F5475">
              <w:rPr>
                <w:rStyle w:val="Siln"/>
                <w:b w:val="0"/>
                <w:color w:val="474220"/>
                <w:sz w:val="20"/>
              </w:rPr>
              <w:t>4. předvede v modelových situacích různé způsoby odmítání návykových látek</w:t>
            </w:r>
          </w:p>
          <w:p w14:paraId="038061DF" w14:textId="77777777" w:rsidR="00073728" w:rsidRDefault="00073728" w:rsidP="00384036">
            <w:pPr>
              <w:rPr>
                <w:rStyle w:val="Siln"/>
                <w:b w:val="0"/>
                <w:color w:val="474220"/>
                <w:sz w:val="20"/>
              </w:rPr>
            </w:pPr>
          </w:p>
          <w:p w14:paraId="6F3751E5" w14:textId="77777777" w:rsidR="00073728" w:rsidRPr="00C302D3" w:rsidRDefault="00073728" w:rsidP="00384036">
            <w:pPr>
              <w:rPr>
                <w:rStyle w:val="Siln"/>
                <w:color w:val="474220"/>
                <w:sz w:val="20"/>
              </w:rPr>
            </w:pPr>
            <w:r w:rsidRPr="00C302D3">
              <w:rPr>
                <w:rStyle w:val="Siln"/>
                <w:color w:val="474220"/>
                <w:sz w:val="20"/>
              </w:rPr>
              <w:t>ČJS-5-5-06 uplatňuje základní dovednosti a návyky související s podporou zdraví a jeho preventivní ochranou</w:t>
            </w:r>
          </w:p>
          <w:p w14:paraId="384DACA3" w14:textId="77777777" w:rsidR="00073728" w:rsidRPr="008F5475" w:rsidRDefault="00073728" w:rsidP="00384036">
            <w:pPr>
              <w:rPr>
                <w:rStyle w:val="Siln"/>
                <w:b w:val="0"/>
                <w:color w:val="474220"/>
                <w:sz w:val="20"/>
              </w:rPr>
            </w:pPr>
            <w:r w:rsidRPr="00171631">
              <w:rPr>
                <w:rStyle w:val="Siln"/>
                <w:color w:val="474220"/>
                <w:sz w:val="20"/>
              </w:rPr>
              <w:t>1</w:t>
            </w:r>
            <w:r w:rsidRPr="008F5475">
              <w:rPr>
                <w:rStyle w:val="Siln"/>
                <w:b w:val="0"/>
                <w:color w:val="474220"/>
                <w:sz w:val="20"/>
              </w:rPr>
              <w:t xml:space="preserve">. vysvětlí význam pravidelných preventivních zubních prohlídek a preventivních prohlídek u praktického či dětského lékaře </w:t>
            </w:r>
          </w:p>
          <w:p w14:paraId="16E4B92B" w14:textId="77777777" w:rsidR="00073728" w:rsidRPr="008F5475" w:rsidRDefault="00073728" w:rsidP="00384036">
            <w:pPr>
              <w:rPr>
                <w:rStyle w:val="Siln"/>
                <w:b w:val="0"/>
                <w:color w:val="474220"/>
                <w:sz w:val="20"/>
              </w:rPr>
            </w:pPr>
            <w:r w:rsidRPr="008F5475">
              <w:rPr>
                <w:rStyle w:val="Siln"/>
                <w:b w:val="0"/>
                <w:color w:val="474220"/>
                <w:sz w:val="20"/>
              </w:rPr>
              <w:t xml:space="preserve">2. uvede příklady infekčních nemocí a způsob jejich přenosu </w:t>
            </w:r>
          </w:p>
          <w:p w14:paraId="5FA052D4" w14:textId="77777777" w:rsidR="00073728" w:rsidRPr="008F5475" w:rsidRDefault="00073728" w:rsidP="00384036">
            <w:pPr>
              <w:rPr>
                <w:rStyle w:val="Siln"/>
                <w:b w:val="0"/>
                <w:color w:val="474220"/>
                <w:sz w:val="20"/>
              </w:rPr>
            </w:pPr>
            <w:r w:rsidRPr="008F5475">
              <w:rPr>
                <w:rStyle w:val="Siln"/>
                <w:b w:val="0"/>
                <w:color w:val="474220"/>
                <w:sz w:val="20"/>
              </w:rPr>
              <w:t xml:space="preserve">3. rozliší potraviny vhodné ke každodenní konzumaci, které je zvykem označovat jako „zdravé“, a potraviny nevhodné k časté konzumaci </w:t>
            </w:r>
          </w:p>
          <w:p w14:paraId="24966F4D" w14:textId="77777777" w:rsidR="00073728" w:rsidRPr="008F5475" w:rsidRDefault="00073728" w:rsidP="00384036">
            <w:pPr>
              <w:rPr>
                <w:rStyle w:val="Siln"/>
                <w:b w:val="0"/>
                <w:color w:val="474220"/>
                <w:sz w:val="20"/>
              </w:rPr>
            </w:pPr>
            <w:r w:rsidRPr="008F5475">
              <w:rPr>
                <w:rStyle w:val="Siln"/>
                <w:b w:val="0"/>
                <w:color w:val="474220"/>
                <w:sz w:val="20"/>
              </w:rPr>
              <w:t xml:space="preserve">4. zdůvodní, proč by v potravě člověka mělo být hodně ovoce a zeleniny </w:t>
            </w:r>
          </w:p>
          <w:p w14:paraId="3A38A01C" w14:textId="77777777" w:rsidR="00073728" w:rsidRPr="008F5475" w:rsidRDefault="00073728" w:rsidP="00384036">
            <w:pPr>
              <w:rPr>
                <w:rStyle w:val="Siln"/>
                <w:b w:val="0"/>
                <w:color w:val="474220"/>
                <w:sz w:val="20"/>
              </w:rPr>
            </w:pPr>
            <w:r w:rsidRPr="008F5475">
              <w:rPr>
                <w:rStyle w:val="Siln"/>
                <w:b w:val="0"/>
                <w:color w:val="474220"/>
                <w:sz w:val="20"/>
              </w:rPr>
              <w:t>5. uplatňuje základní hygienické, režimové a jiné zdravotně preventivní návyky</w:t>
            </w:r>
          </w:p>
          <w:p w14:paraId="2963226C" w14:textId="77777777" w:rsidR="00073728" w:rsidRDefault="00073728" w:rsidP="00384036">
            <w:pPr>
              <w:rPr>
                <w:rStyle w:val="Siln"/>
                <w:b w:val="0"/>
                <w:color w:val="474220"/>
                <w:sz w:val="20"/>
              </w:rPr>
            </w:pPr>
          </w:p>
          <w:p w14:paraId="5B2C5150" w14:textId="77777777" w:rsidR="00073728" w:rsidRPr="00C302D3" w:rsidRDefault="00073728" w:rsidP="00384036">
            <w:pPr>
              <w:rPr>
                <w:rStyle w:val="Siln"/>
                <w:color w:val="474220"/>
                <w:sz w:val="20"/>
              </w:rPr>
            </w:pPr>
            <w:r w:rsidRPr="00C302D3">
              <w:rPr>
                <w:rStyle w:val="Siln"/>
                <w:color w:val="474220"/>
                <w:sz w:val="20"/>
              </w:rPr>
              <w:t>ČJS-5-5-07 rozpozná život ohrožující zranění; ošetří drobná poranění a zajistí lékařskou pomoc</w:t>
            </w:r>
          </w:p>
          <w:p w14:paraId="4E386039" w14:textId="77777777" w:rsidR="00073728" w:rsidRPr="008F5475" w:rsidRDefault="00073728" w:rsidP="00384036">
            <w:pPr>
              <w:rPr>
                <w:rStyle w:val="Siln"/>
                <w:b w:val="0"/>
                <w:color w:val="474220"/>
                <w:sz w:val="20"/>
              </w:rPr>
            </w:pPr>
            <w:r w:rsidRPr="00217112">
              <w:rPr>
                <w:rStyle w:val="Siln"/>
                <w:color w:val="474220"/>
                <w:sz w:val="20"/>
              </w:rPr>
              <w:t>1</w:t>
            </w:r>
            <w:r w:rsidRPr="008F5475">
              <w:rPr>
                <w:rStyle w:val="Siln"/>
                <w:b w:val="0"/>
                <w:color w:val="474220"/>
                <w:sz w:val="20"/>
              </w:rPr>
              <w:t xml:space="preserve">. rozliší lehké zranění od zranění ohrožujícího lidský život </w:t>
            </w:r>
          </w:p>
          <w:p w14:paraId="63D055B4" w14:textId="77777777" w:rsidR="00073728" w:rsidRPr="008F5475" w:rsidRDefault="00073728" w:rsidP="00384036">
            <w:pPr>
              <w:rPr>
                <w:rStyle w:val="Siln"/>
                <w:b w:val="0"/>
                <w:color w:val="474220"/>
                <w:sz w:val="20"/>
              </w:rPr>
            </w:pPr>
            <w:r w:rsidRPr="008F5475">
              <w:rPr>
                <w:rStyle w:val="Siln"/>
                <w:b w:val="0"/>
                <w:color w:val="474220"/>
                <w:sz w:val="20"/>
              </w:rPr>
              <w:t xml:space="preserve">2. uvede telefonní čísla pro přivolání první pomoci a dokáže se rozhodnout, v jakém případě je má užít </w:t>
            </w:r>
          </w:p>
          <w:p w14:paraId="4A74C2EA" w14:textId="77777777" w:rsidR="00073728" w:rsidRPr="008F5475" w:rsidRDefault="00073728" w:rsidP="00384036">
            <w:pPr>
              <w:rPr>
                <w:rStyle w:val="Siln"/>
                <w:b w:val="0"/>
                <w:color w:val="474220"/>
                <w:sz w:val="20"/>
              </w:rPr>
            </w:pPr>
            <w:r w:rsidRPr="008F5475">
              <w:rPr>
                <w:rStyle w:val="Siln"/>
                <w:b w:val="0"/>
                <w:color w:val="474220"/>
                <w:sz w:val="20"/>
              </w:rPr>
              <w:lastRenderedPageBreak/>
              <w:t xml:space="preserve">3. předvede simulovaný telefonický rozhovor – přivolání záchranné služby </w:t>
            </w:r>
          </w:p>
          <w:p w14:paraId="7C6673C1" w14:textId="77777777" w:rsidR="00073728" w:rsidRPr="008F5475" w:rsidRDefault="00073728" w:rsidP="00384036">
            <w:pPr>
              <w:rPr>
                <w:rStyle w:val="Siln"/>
                <w:b w:val="0"/>
                <w:color w:val="474220"/>
                <w:sz w:val="20"/>
              </w:rPr>
            </w:pPr>
            <w:r w:rsidRPr="008F5475">
              <w:rPr>
                <w:rStyle w:val="Siln"/>
                <w:b w:val="0"/>
                <w:color w:val="474220"/>
                <w:sz w:val="20"/>
              </w:rPr>
              <w:t xml:space="preserve">4. z lékárničky vybere potřebný materiál k ošetření drobného poranění </w:t>
            </w:r>
          </w:p>
          <w:p w14:paraId="0173B0C6" w14:textId="77777777" w:rsidR="00073728" w:rsidRPr="008F5475" w:rsidRDefault="00073728" w:rsidP="00384036">
            <w:pPr>
              <w:rPr>
                <w:rStyle w:val="Siln"/>
                <w:b w:val="0"/>
                <w:color w:val="474220"/>
                <w:sz w:val="20"/>
              </w:rPr>
            </w:pPr>
            <w:r w:rsidRPr="008F5475">
              <w:rPr>
                <w:rStyle w:val="Siln"/>
                <w:b w:val="0"/>
                <w:color w:val="474220"/>
                <w:sz w:val="20"/>
              </w:rPr>
              <w:t>5. v modelové situaci popíše nebo předvede ošetření drobných poranění</w:t>
            </w:r>
          </w:p>
          <w:p w14:paraId="4E514092" w14:textId="77777777" w:rsidR="00073728" w:rsidRDefault="00073728" w:rsidP="00384036">
            <w:pPr>
              <w:rPr>
                <w:rStyle w:val="Siln"/>
                <w:b w:val="0"/>
                <w:color w:val="474220"/>
                <w:sz w:val="20"/>
              </w:rPr>
            </w:pPr>
          </w:p>
          <w:p w14:paraId="1E26F410" w14:textId="77777777" w:rsidR="00073728" w:rsidRPr="00C302D3" w:rsidRDefault="00073728" w:rsidP="00384036">
            <w:pPr>
              <w:rPr>
                <w:rStyle w:val="Siln"/>
                <w:color w:val="474220"/>
                <w:sz w:val="20"/>
              </w:rPr>
            </w:pPr>
            <w:r w:rsidRPr="00C302D3">
              <w:rPr>
                <w:rStyle w:val="Siln"/>
                <w:color w:val="474220"/>
                <w:sz w:val="20"/>
              </w:rPr>
              <w:t>ČJS-5-5-08 uplatňuje ohleduplné chování k druhému pohlaví a orientuje se v bezpečných způsobech sexuálního chování mezi chlapci a děvčaty v daném věku</w:t>
            </w:r>
          </w:p>
          <w:p w14:paraId="576DD2A4" w14:textId="77777777" w:rsidR="00073728" w:rsidRPr="008F5475" w:rsidRDefault="00073728" w:rsidP="00384036">
            <w:pPr>
              <w:rPr>
                <w:rStyle w:val="Siln"/>
                <w:b w:val="0"/>
                <w:color w:val="474220"/>
                <w:sz w:val="20"/>
              </w:rPr>
            </w:pPr>
            <w:r w:rsidRPr="00227816">
              <w:rPr>
                <w:rStyle w:val="Siln"/>
                <w:color w:val="474220"/>
                <w:sz w:val="20"/>
              </w:rPr>
              <w:t>1</w:t>
            </w:r>
            <w:r w:rsidRPr="008F5475">
              <w:rPr>
                <w:rStyle w:val="Siln"/>
                <w:b w:val="0"/>
                <w:color w:val="474220"/>
                <w:sz w:val="20"/>
              </w:rPr>
              <w:t xml:space="preserve">. pojmenuje základní zásady ohleduplného chování mezi ženami a muži, děvčaty a chlapci </w:t>
            </w:r>
          </w:p>
          <w:p w14:paraId="2B36CCB3" w14:textId="77777777" w:rsidR="00073728" w:rsidRPr="008F5475" w:rsidRDefault="00073728" w:rsidP="00384036">
            <w:pPr>
              <w:rPr>
                <w:rStyle w:val="Siln"/>
                <w:b w:val="0"/>
                <w:color w:val="474220"/>
                <w:sz w:val="20"/>
              </w:rPr>
            </w:pPr>
            <w:r w:rsidRPr="008F5475">
              <w:rPr>
                <w:rStyle w:val="Siln"/>
                <w:b w:val="0"/>
                <w:color w:val="474220"/>
                <w:sz w:val="20"/>
              </w:rPr>
              <w:t xml:space="preserve">2. popíše tělesné změny a změny v chování, které u obou pohlaví nastanou v pubertě, a jak by k nim měl přistupovat </w:t>
            </w:r>
          </w:p>
          <w:p w14:paraId="7057B0D0" w14:textId="77777777" w:rsidR="00073728" w:rsidRPr="008F5475" w:rsidRDefault="00073728" w:rsidP="00384036">
            <w:pPr>
              <w:rPr>
                <w:rStyle w:val="Siln"/>
                <w:b w:val="0"/>
                <w:color w:val="474220"/>
                <w:sz w:val="20"/>
              </w:rPr>
            </w:pPr>
            <w:r w:rsidRPr="008F5475">
              <w:rPr>
                <w:rStyle w:val="Siln"/>
                <w:b w:val="0"/>
                <w:color w:val="474220"/>
                <w:sz w:val="20"/>
              </w:rPr>
              <w:t xml:space="preserve">3. úměrně svému věku vysvětlí bezpečné způsoby chování k druhému pohlaví (vzájemný respekt a chování dle společenských zásad, ochrana vlastního soukromí a zdraví, bezpečné způsoby sexuálního chování) </w:t>
            </w:r>
          </w:p>
          <w:p w14:paraId="6F2707D5" w14:textId="77777777" w:rsidR="00073728" w:rsidRDefault="00073728" w:rsidP="00384036">
            <w:pPr>
              <w:rPr>
                <w:rStyle w:val="Siln"/>
                <w:b w:val="0"/>
                <w:color w:val="474220"/>
                <w:sz w:val="20"/>
              </w:rPr>
            </w:pPr>
            <w:r w:rsidRPr="008F5475">
              <w:rPr>
                <w:rStyle w:val="Siln"/>
                <w:b w:val="0"/>
                <w:color w:val="474220"/>
                <w:sz w:val="20"/>
              </w:rPr>
              <w:t>4. v modelové situaci prokáže schopnost odmítnout chování, které mu je nepříjemné</w:t>
            </w:r>
          </w:p>
          <w:p w14:paraId="4764625A" w14:textId="77777777" w:rsidR="008F5475" w:rsidRPr="000A3301" w:rsidRDefault="008F5475" w:rsidP="00384036">
            <w:pPr>
              <w:rPr>
                <w:rStyle w:val="Siln"/>
                <w:b w:val="0"/>
                <w:color w:val="474220"/>
                <w:sz w:val="20"/>
              </w:rPr>
            </w:pPr>
          </w:p>
        </w:tc>
        <w:tc>
          <w:tcPr>
            <w:tcW w:w="4395" w:type="dxa"/>
          </w:tcPr>
          <w:p w14:paraId="711DE6CA" w14:textId="77777777" w:rsidR="00073728" w:rsidRDefault="00073728" w:rsidP="00384036">
            <w:pPr>
              <w:rPr>
                <w:sz w:val="20"/>
              </w:rPr>
            </w:pPr>
          </w:p>
          <w:p w14:paraId="232BDA41" w14:textId="77777777" w:rsidR="00073728" w:rsidRPr="007257EE" w:rsidRDefault="00073728" w:rsidP="00384036">
            <w:pPr>
              <w:rPr>
                <w:b/>
                <w:sz w:val="20"/>
              </w:rPr>
            </w:pPr>
            <w:r w:rsidRPr="007257EE">
              <w:rPr>
                <w:b/>
                <w:sz w:val="20"/>
              </w:rPr>
              <w:t>Společné znaky člověka s ostatními živočichy</w:t>
            </w:r>
          </w:p>
          <w:p w14:paraId="6460C7A7" w14:textId="77777777" w:rsidR="00073728" w:rsidRPr="007257EE" w:rsidRDefault="00073728" w:rsidP="00384036">
            <w:pPr>
              <w:rPr>
                <w:b/>
                <w:sz w:val="20"/>
              </w:rPr>
            </w:pPr>
            <w:r w:rsidRPr="007257EE">
              <w:rPr>
                <w:b/>
                <w:sz w:val="20"/>
              </w:rPr>
              <w:t>Lidské tělo a jeho ochrana</w:t>
            </w:r>
          </w:p>
          <w:p w14:paraId="6FD83BEA" w14:textId="77777777" w:rsidR="00073728" w:rsidRDefault="00073728" w:rsidP="00384036">
            <w:pPr>
              <w:rPr>
                <w:sz w:val="20"/>
              </w:rPr>
            </w:pPr>
            <w:r>
              <w:rPr>
                <w:sz w:val="20"/>
              </w:rPr>
              <w:t>Kosterní soustava</w:t>
            </w:r>
          </w:p>
          <w:p w14:paraId="557F6F93" w14:textId="77777777" w:rsidR="00073728" w:rsidRDefault="00073728" w:rsidP="00384036">
            <w:pPr>
              <w:rPr>
                <w:sz w:val="20"/>
              </w:rPr>
            </w:pPr>
            <w:r>
              <w:rPr>
                <w:sz w:val="20"/>
              </w:rPr>
              <w:t>Svalová soustava</w:t>
            </w:r>
          </w:p>
          <w:p w14:paraId="14E84614" w14:textId="77777777" w:rsidR="00073728" w:rsidRDefault="00073728" w:rsidP="00384036">
            <w:pPr>
              <w:rPr>
                <w:sz w:val="20"/>
              </w:rPr>
            </w:pPr>
            <w:r>
              <w:rPr>
                <w:sz w:val="20"/>
              </w:rPr>
              <w:t>Dýchací soustava</w:t>
            </w:r>
          </w:p>
          <w:p w14:paraId="2DD5216B" w14:textId="77777777" w:rsidR="00073728" w:rsidRDefault="00073728" w:rsidP="00384036">
            <w:pPr>
              <w:rPr>
                <w:sz w:val="20"/>
              </w:rPr>
            </w:pPr>
            <w:r>
              <w:rPr>
                <w:sz w:val="20"/>
              </w:rPr>
              <w:t>Oběhová soustava</w:t>
            </w:r>
          </w:p>
          <w:p w14:paraId="646FC988" w14:textId="77777777" w:rsidR="00073728" w:rsidRDefault="00073728" w:rsidP="00384036">
            <w:pPr>
              <w:rPr>
                <w:sz w:val="20"/>
              </w:rPr>
            </w:pPr>
            <w:r>
              <w:rPr>
                <w:sz w:val="20"/>
              </w:rPr>
              <w:t>Trávicí soustava</w:t>
            </w:r>
          </w:p>
          <w:p w14:paraId="2F934112" w14:textId="77777777" w:rsidR="00073728" w:rsidRDefault="00073728" w:rsidP="00384036">
            <w:pPr>
              <w:rPr>
                <w:sz w:val="20"/>
              </w:rPr>
            </w:pPr>
            <w:r>
              <w:rPr>
                <w:sz w:val="20"/>
              </w:rPr>
              <w:t>Vylučovací soustava</w:t>
            </w:r>
          </w:p>
          <w:p w14:paraId="3F342123" w14:textId="77777777" w:rsidR="00073728" w:rsidRDefault="00073728" w:rsidP="00384036">
            <w:pPr>
              <w:rPr>
                <w:sz w:val="20"/>
              </w:rPr>
            </w:pPr>
            <w:r>
              <w:rPr>
                <w:sz w:val="20"/>
              </w:rPr>
              <w:t>Kožní soustava</w:t>
            </w:r>
          </w:p>
          <w:p w14:paraId="4DE80E23" w14:textId="77777777" w:rsidR="00073728" w:rsidRDefault="00073728" w:rsidP="00384036">
            <w:pPr>
              <w:rPr>
                <w:sz w:val="20"/>
              </w:rPr>
            </w:pPr>
            <w:r>
              <w:rPr>
                <w:sz w:val="20"/>
              </w:rPr>
              <w:t>Smyslová soustava</w:t>
            </w:r>
          </w:p>
          <w:p w14:paraId="5A73270F" w14:textId="77777777" w:rsidR="00073728" w:rsidRDefault="00073728" w:rsidP="00384036">
            <w:pPr>
              <w:rPr>
                <w:sz w:val="20"/>
              </w:rPr>
            </w:pPr>
            <w:r>
              <w:rPr>
                <w:sz w:val="20"/>
              </w:rPr>
              <w:t>Nervová soustava</w:t>
            </w:r>
          </w:p>
          <w:p w14:paraId="0EAE5C32" w14:textId="77777777" w:rsidR="00073728" w:rsidRDefault="00073728" w:rsidP="00384036">
            <w:pPr>
              <w:rPr>
                <w:sz w:val="20"/>
              </w:rPr>
            </w:pPr>
            <w:r>
              <w:rPr>
                <w:sz w:val="20"/>
              </w:rPr>
              <w:lastRenderedPageBreak/>
              <w:t>Rozmnožovací soustava</w:t>
            </w:r>
          </w:p>
          <w:p w14:paraId="5213934D" w14:textId="77777777" w:rsidR="00073728" w:rsidRDefault="00073728" w:rsidP="00384036">
            <w:pPr>
              <w:rPr>
                <w:sz w:val="20"/>
              </w:rPr>
            </w:pPr>
            <w:r>
              <w:rPr>
                <w:sz w:val="20"/>
              </w:rPr>
              <w:t>Chráníme si zdraví</w:t>
            </w:r>
          </w:p>
          <w:p w14:paraId="5406C019" w14:textId="77777777" w:rsidR="00073728" w:rsidRDefault="00073728" w:rsidP="00384036">
            <w:pPr>
              <w:rPr>
                <w:sz w:val="20"/>
              </w:rPr>
            </w:pPr>
          </w:p>
          <w:p w14:paraId="220451BB" w14:textId="77777777" w:rsidR="00073728" w:rsidRPr="00263F9D" w:rsidRDefault="00073728" w:rsidP="00384036">
            <w:pPr>
              <w:rPr>
                <w:b/>
                <w:sz w:val="20"/>
              </w:rPr>
            </w:pPr>
            <w:r w:rsidRPr="00263F9D">
              <w:rPr>
                <w:b/>
                <w:sz w:val="20"/>
              </w:rPr>
              <w:t>Člověk roste a vyvíjí se</w:t>
            </w:r>
          </w:p>
          <w:p w14:paraId="1AC033D3" w14:textId="77777777" w:rsidR="00073728" w:rsidRPr="00263F9D" w:rsidRDefault="00073728" w:rsidP="00384036">
            <w:pPr>
              <w:rPr>
                <w:b/>
                <w:sz w:val="20"/>
              </w:rPr>
            </w:pPr>
          </w:p>
          <w:p w14:paraId="5A90E4AA" w14:textId="77777777" w:rsidR="00073728" w:rsidRDefault="00073728" w:rsidP="00384036">
            <w:pPr>
              <w:rPr>
                <w:sz w:val="20"/>
              </w:rPr>
            </w:pPr>
          </w:p>
          <w:p w14:paraId="03A144BF" w14:textId="77777777" w:rsidR="00073728" w:rsidRDefault="00073728" w:rsidP="00384036">
            <w:pPr>
              <w:rPr>
                <w:sz w:val="20"/>
              </w:rPr>
            </w:pPr>
          </w:p>
          <w:p w14:paraId="5CD717F2" w14:textId="77777777" w:rsidR="00073728" w:rsidRDefault="00073728" w:rsidP="00384036">
            <w:pPr>
              <w:rPr>
                <w:sz w:val="20"/>
              </w:rPr>
            </w:pPr>
          </w:p>
          <w:p w14:paraId="42BE8079" w14:textId="77777777" w:rsidR="00073728" w:rsidRDefault="00073728" w:rsidP="00384036">
            <w:pPr>
              <w:rPr>
                <w:sz w:val="20"/>
              </w:rPr>
            </w:pPr>
          </w:p>
          <w:p w14:paraId="21536877" w14:textId="77777777" w:rsidR="00073728" w:rsidRDefault="00073728" w:rsidP="00384036">
            <w:pPr>
              <w:rPr>
                <w:sz w:val="20"/>
              </w:rPr>
            </w:pPr>
          </w:p>
          <w:p w14:paraId="17DB7426" w14:textId="77777777" w:rsidR="00073728" w:rsidRDefault="00073728" w:rsidP="00384036">
            <w:pPr>
              <w:rPr>
                <w:sz w:val="20"/>
              </w:rPr>
            </w:pPr>
          </w:p>
          <w:p w14:paraId="5903A441" w14:textId="77777777" w:rsidR="00073728" w:rsidRDefault="00073728" w:rsidP="00384036">
            <w:pPr>
              <w:rPr>
                <w:sz w:val="20"/>
              </w:rPr>
            </w:pPr>
          </w:p>
          <w:p w14:paraId="7BC13244" w14:textId="77777777" w:rsidR="00073728" w:rsidRDefault="00073728" w:rsidP="00384036">
            <w:pPr>
              <w:rPr>
                <w:sz w:val="20"/>
              </w:rPr>
            </w:pPr>
          </w:p>
          <w:p w14:paraId="3DB2670B" w14:textId="77777777" w:rsidR="00073728" w:rsidRPr="00263F9D" w:rsidRDefault="00073728" w:rsidP="00384036">
            <w:pPr>
              <w:rPr>
                <w:b/>
                <w:sz w:val="20"/>
              </w:rPr>
            </w:pPr>
            <w:r w:rsidRPr="00263F9D">
              <w:rPr>
                <w:b/>
                <w:sz w:val="20"/>
              </w:rPr>
              <w:t>Jak trávíme volný čas</w:t>
            </w:r>
          </w:p>
          <w:p w14:paraId="0027F315" w14:textId="77777777" w:rsidR="00073728" w:rsidRPr="00263F9D" w:rsidRDefault="00073728" w:rsidP="00384036">
            <w:pPr>
              <w:rPr>
                <w:b/>
                <w:sz w:val="20"/>
              </w:rPr>
            </w:pPr>
            <w:r w:rsidRPr="00263F9D">
              <w:rPr>
                <w:b/>
                <w:sz w:val="20"/>
              </w:rPr>
              <w:t>Zdravý životní styl</w:t>
            </w:r>
          </w:p>
          <w:p w14:paraId="17A51731" w14:textId="77777777" w:rsidR="00073728" w:rsidRPr="00263F9D" w:rsidRDefault="00073728" w:rsidP="00384036">
            <w:pPr>
              <w:rPr>
                <w:b/>
                <w:sz w:val="20"/>
              </w:rPr>
            </w:pPr>
          </w:p>
          <w:p w14:paraId="33776CDF" w14:textId="77777777" w:rsidR="00073728" w:rsidRDefault="00073728" w:rsidP="00384036">
            <w:pPr>
              <w:rPr>
                <w:sz w:val="20"/>
              </w:rPr>
            </w:pPr>
          </w:p>
          <w:p w14:paraId="07988675" w14:textId="77777777" w:rsidR="00073728" w:rsidRDefault="00073728" w:rsidP="00384036">
            <w:pPr>
              <w:rPr>
                <w:sz w:val="20"/>
              </w:rPr>
            </w:pPr>
          </w:p>
          <w:p w14:paraId="016ADB39" w14:textId="77777777" w:rsidR="00073728" w:rsidRDefault="00073728" w:rsidP="00384036">
            <w:pPr>
              <w:rPr>
                <w:sz w:val="20"/>
              </w:rPr>
            </w:pPr>
          </w:p>
          <w:p w14:paraId="7B68CD54" w14:textId="77777777" w:rsidR="00073728" w:rsidRDefault="00073728" w:rsidP="00384036">
            <w:pPr>
              <w:rPr>
                <w:sz w:val="20"/>
              </w:rPr>
            </w:pPr>
          </w:p>
          <w:p w14:paraId="7E9A157C" w14:textId="77777777" w:rsidR="00073728" w:rsidRDefault="00073728" w:rsidP="00384036">
            <w:pPr>
              <w:rPr>
                <w:sz w:val="20"/>
              </w:rPr>
            </w:pPr>
          </w:p>
          <w:p w14:paraId="78373918" w14:textId="77777777" w:rsidR="00073728" w:rsidRDefault="00073728" w:rsidP="00384036">
            <w:pPr>
              <w:rPr>
                <w:sz w:val="20"/>
              </w:rPr>
            </w:pPr>
          </w:p>
          <w:p w14:paraId="79964214" w14:textId="77777777" w:rsidR="00073728" w:rsidRDefault="00073728" w:rsidP="00384036">
            <w:pPr>
              <w:rPr>
                <w:sz w:val="20"/>
              </w:rPr>
            </w:pPr>
          </w:p>
          <w:p w14:paraId="1471FCEB" w14:textId="77777777" w:rsidR="00073728" w:rsidRPr="00263F9D" w:rsidRDefault="00073728" w:rsidP="00384036">
            <w:pPr>
              <w:rPr>
                <w:b/>
                <w:sz w:val="20"/>
              </w:rPr>
            </w:pPr>
            <w:r w:rsidRPr="00263F9D">
              <w:rPr>
                <w:b/>
                <w:sz w:val="20"/>
              </w:rPr>
              <w:t xml:space="preserve">Dopravní výchova </w:t>
            </w:r>
          </w:p>
          <w:p w14:paraId="74007C64" w14:textId="77777777" w:rsidR="00073728" w:rsidRDefault="00073728" w:rsidP="00384036">
            <w:pPr>
              <w:rPr>
                <w:sz w:val="20"/>
              </w:rPr>
            </w:pPr>
            <w:r>
              <w:rPr>
                <w:sz w:val="20"/>
              </w:rPr>
              <w:t>Vhodná a nevhodná místa pro hru, bezpečné chování v rizikovém prostředí, bezpečné chování v silničním provozu, dopravní značky, předcházení rizikovým situacím v dopravě a v dopravních prostředcích</w:t>
            </w:r>
          </w:p>
          <w:p w14:paraId="51B0EAEF" w14:textId="77777777" w:rsidR="00073728" w:rsidRDefault="00073728" w:rsidP="00384036">
            <w:pPr>
              <w:rPr>
                <w:sz w:val="20"/>
              </w:rPr>
            </w:pPr>
          </w:p>
          <w:p w14:paraId="0B31AE2A" w14:textId="77777777" w:rsidR="00073728" w:rsidRDefault="00073728" w:rsidP="00384036">
            <w:pPr>
              <w:rPr>
                <w:sz w:val="20"/>
              </w:rPr>
            </w:pPr>
          </w:p>
          <w:p w14:paraId="0BF344D9" w14:textId="77777777" w:rsidR="00073728" w:rsidRDefault="00073728" w:rsidP="00384036">
            <w:pPr>
              <w:rPr>
                <w:sz w:val="20"/>
              </w:rPr>
            </w:pPr>
          </w:p>
          <w:p w14:paraId="0EA4E62B" w14:textId="77777777" w:rsidR="00073728" w:rsidRDefault="00073728" w:rsidP="00384036">
            <w:pPr>
              <w:rPr>
                <w:sz w:val="20"/>
              </w:rPr>
            </w:pPr>
          </w:p>
          <w:p w14:paraId="671EAEF9" w14:textId="77777777" w:rsidR="00073728" w:rsidRDefault="00073728" w:rsidP="00384036">
            <w:pPr>
              <w:rPr>
                <w:sz w:val="20"/>
              </w:rPr>
            </w:pPr>
          </w:p>
          <w:p w14:paraId="1F2B7EDE" w14:textId="77777777" w:rsidR="00073728" w:rsidRDefault="00073728" w:rsidP="00384036">
            <w:pPr>
              <w:rPr>
                <w:sz w:val="20"/>
              </w:rPr>
            </w:pPr>
          </w:p>
          <w:p w14:paraId="62AEE084" w14:textId="77777777" w:rsidR="00073728" w:rsidRDefault="00073728" w:rsidP="00384036">
            <w:pPr>
              <w:rPr>
                <w:sz w:val="20"/>
              </w:rPr>
            </w:pPr>
          </w:p>
          <w:p w14:paraId="69E807EF" w14:textId="77777777" w:rsidR="00073728" w:rsidRDefault="00073728" w:rsidP="00384036">
            <w:pPr>
              <w:rPr>
                <w:sz w:val="20"/>
              </w:rPr>
            </w:pPr>
          </w:p>
          <w:p w14:paraId="05854FD1" w14:textId="77777777" w:rsidR="00073728" w:rsidRDefault="00073728" w:rsidP="00384036">
            <w:pPr>
              <w:rPr>
                <w:sz w:val="20"/>
              </w:rPr>
            </w:pPr>
          </w:p>
          <w:p w14:paraId="6653BF4B" w14:textId="77777777" w:rsidR="00073728" w:rsidRDefault="00073728" w:rsidP="00384036">
            <w:pPr>
              <w:rPr>
                <w:sz w:val="20"/>
              </w:rPr>
            </w:pPr>
          </w:p>
          <w:p w14:paraId="35DE8D31" w14:textId="77777777" w:rsidR="00073728" w:rsidRPr="0048631D" w:rsidRDefault="00073728" w:rsidP="00384036">
            <w:pPr>
              <w:rPr>
                <w:b/>
                <w:sz w:val="20"/>
              </w:rPr>
            </w:pPr>
            <w:r w:rsidRPr="0048631D">
              <w:rPr>
                <w:b/>
                <w:sz w:val="20"/>
              </w:rPr>
              <w:t xml:space="preserve">Prevence </w:t>
            </w:r>
          </w:p>
          <w:p w14:paraId="35DB6EB0" w14:textId="77777777" w:rsidR="00073728" w:rsidRPr="0027129E" w:rsidRDefault="00073728" w:rsidP="00384036">
            <w:pPr>
              <w:rPr>
                <w:sz w:val="20"/>
              </w:rPr>
            </w:pPr>
            <w:r w:rsidRPr="0027129E">
              <w:rPr>
                <w:sz w:val="20"/>
              </w:rPr>
              <w:lastRenderedPageBreak/>
              <w:t>Označování nebezpečných látek, šikana, týrání, sexuální a jiné zneužívání, brutalita a jiné formy násilí v médiích</w:t>
            </w:r>
          </w:p>
          <w:p w14:paraId="3E322044" w14:textId="77777777" w:rsidR="00073728" w:rsidRPr="0027129E" w:rsidRDefault="00073728" w:rsidP="00384036">
            <w:pPr>
              <w:rPr>
                <w:sz w:val="20"/>
              </w:rPr>
            </w:pPr>
            <w:r w:rsidRPr="0027129E">
              <w:rPr>
                <w:sz w:val="20"/>
              </w:rPr>
              <w:t>Návykové látky, hrací automaty a počítače, závislost, odmítání návykových látek, nebezpečí komunikace prostřednictvím elektronických medií</w:t>
            </w:r>
          </w:p>
          <w:p w14:paraId="240CB1BD" w14:textId="77777777" w:rsidR="00073728" w:rsidRDefault="00073728" w:rsidP="00384036">
            <w:pPr>
              <w:rPr>
                <w:sz w:val="20"/>
              </w:rPr>
            </w:pPr>
          </w:p>
          <w:p w14:paraId="160B5BC1" w14:textId="77777777" w:rsidR="00073728" w:rsidRDefault="00073728" w:rsidP="00384036">
            <w:pPr>
              <w:rPr>
                <w:sz w:val="20"/>
              </w:rPr>
            </w:pPr>
          </w:p>
          <w:p w14:paraId="4CCBC884" w14:textId="77777777" w:rsidR="00073728" w:rsidRDefault="00073728" w:rsidP="00384036">
            <w:pPr>
              <w:rPr>
                <w:sz w:val="20"/>
              </w:rPr>
            </w:pPr>
          </w:p>
          <w:p w14:paraId="40D83BC8" w14:textId="77777777" w:rsidR="00073728" w:rsidRDefault="00073728" w:rsidP="00384036">
            <w:pPr>
              <w:rPr>
                <w:sz w:val="20"/>
              </w:rPr>
            </w:pPr>
          </w:p>
          <w:p w14:paraId="427A3A9A" w14:textId="77777777" w:rsidR="00073728" w:rsidRDefault="00073728" w:rsidP="00384036">
            <w:pPr>
              <w:rPr>
                <w:sz w:val="20"/>
              </w:rPr>
            </w:pPr>
          </w:p>
          <w:p w14:paraId="662702B4" w14:textId="77777777" w:rsidR="00073728" w:rsidRDefault="00073728" w:rsidP="00384036">
            <w:pPr>
              <w:rPr>
                <w:sz w:val="20"/>
              </w:rPr>
            </w:pPr>
          </w:p>
          <w:p w14:paraId="019FAEA7" w14:textId="77777777" w:rsidR="00073728" w:rsidRDefault="00073728" w:rsidP="00384036">
            <w:pPr>
              <w:rPr>
                <w:sz w:val="20"/>
              </w:rPr>
            </w:pPr>
          </w:p>
          <w:p w14:paraId="65FBE86D" w14:textId="77777777" w:rsidR="00073728" w:rsidRDefault="00073728" w:rsidP="00384036">
            <w:pPr>
              <w:rPr>
                <w:sz w:val="20"/>
              </w:rPr>
            </w:pPr>
            <w:r w:rsidRPr="001A6269">
              <w:rPr>
                <w:b/>
                <w:sz w:val="20"/>
              </w:rPr>
              <w:t>Zdravý životní styl</w:t>
            </w:r>
            <w:r>
              <w:rPr>
                <w:sz w:val="20"/>
              </w:rPr>
              <w:t>, denní režim, správná výživa, výběr a způsoby uchovávání potravin, vhodná skladba stravy, pitný režim, přenosné a nepřenosné nemoci, ochrana pře infekcemi přenosnými krví (hepatitida, HIV/AIDS), drobné úrazy a poranění, prevence nemocí a úrazů, první pomoc při drobných poraněních, osobní, intimní a duševní hygiena</w:t>
            </w:r>
          </w:p>
          <w:p w14:paraId="0C107A70" w14:textId="77777777" w:rsidR="00073728" w:rsidRDefault="00073728" w:rsidP="00384036">
            <w:pPr>
              <w:rPr>
                <w:sz w:val="20"/>
              </w:rPr>
            </w:pPr>
          </w:p>
          <w:p w14:paraId="6F35DBA6" w14:textId="77777777" w:rsidR="00073728" w:rsidRDefault="00073728" w:rsidP="00384036">
            <w:pPr>
              <w:rPr>
                <w:sz w:val="20"/>
              </w:rPr>
            </w:pPr>
          </w:p>
          <w:p w14:paraId="00385BA8" w14:textId="77777777" w:rsidR="00073728" w:rsidRDefault="00073728" w:rsidP="00384036">
            <w:pPr>
              <w:rPr>
                <w:sz w:val="20"/>
              </w:rPr>
            </w:pPr>
          </w:p>
          <w:p w14:paraId="0D20E253" w14:textId="77777777" w:rsidR="00073728" w:rsidRDefault="00073728" w:rsidP="00384036">
            <w:pPr>
              <w:rPr>
                <w:sz w:val="20"/>
              </w:rPr>
            </w:pPr>
          </w:p>
          <w:p w14:paraId="419736A9" w14:textId="77777777" w:rsidR="00073728" w:rsidRDefault="00073728" w:rsidP="00384036">
            <w:pPr>
              <w:rPr>
                <w:sz w:val="20"/>
              </w:rPr>
            </w:pPr>
          </w:p>
          <w:p w14:paraId="6118D590" w14:textId="77777777" w:rsidR="00073728" w:rsidRDefault="00073728" w:rsidP="00384036">
            <w:pPr>
              <w:rPr>
                <w:sz w:val="20"/>
              </w:rPr>
            </w:pPr>
          </w:p>
          <w:p w14:paraId="10C5E09D" w14:textId="77777777" w:rsidR="00073728" w:rsidRDefault="00073728" w:rsidP="00384036">
            <w:pPr>
              <w:rPr>
                <w:sz w:val="20"/>
              </w:rPr>
            </w:pPr>
          </w:p>
          <w:p w14:paraId="12469EB6" w14:textId="77777777" w:rsidR="00073728" w:rsidRDefault="00073728" w:rsidP="00384036">
            <w:pPr>
              <w:rPr>
                <w:sz w:val="20"/>
              </w:rPr>
            </w:pPr>
          </w:p>
          <w:p w14:paraId="3A435E05" w14:textId="77777777" w:rsidR="00073728" w:rsidRPr="003246BB" w:rsidRDefault="00073728" w:rsidP="00384036">
            <w:pPr>
              <w:rPr>
                <w:b/>
                <w:sz w:val="20"/>
              </w:rPr>
            </w:pPr>
            <w:r w:rsidRPr="003246BB">
              <w:rPr>
                <w:b/>
                <w:sz w:val="20"/>
              </w:rPr>
              <w:t>Základy první pomoci</w:t>
            </w:r>
          </w:p>
          <w:p w14:paraId="457ABE9B" w14:textId="77777777" w:rsidR="00073728" w:rsidRDefault="00073728" w:rsidP="00384036">
            <w:pPr>
              <w:rPr>
                <w:sz w:val="20"/>
              </w:rPr>
            </w:pPr>
            <w:r>
              <w:rPr>
                <w:sz w:val="20"/>
              </w:rPr>
              <w:t>Přivolání pomoci v případě ohrožení fyzického a duševního zdraví – služby odborné pomoci, čísla tísňového volání, správný způsob volání na tísňovou linku</w:t>
            </w:r>
          </w:p>
          <w:p w14:paraId="10EF2384" w14:textId="77777777" w:rsidR="00073728" w:rsidRDefault="00073728" w:rsidP="00384036">
            <w:pPr>
              <w:rPr>
                <w:sz w:val="20"/>
              </w:rPr>
            </w:pPr>
          </w:p>
          <w:p w14:paraId="41324550" w14:textId="77777777" w:rsidR="00073728" w:rsidRDefault="00073728" w:rsidP="00384036">
            <w:pPr>
              <w:rPr>
                <w:sz w:val="20"/>
              </w:rPr>
            </w:pPr>
          </w:p>
          <w:p w14:paraId="4099D70B" w14:textId="77777777" w:rsidR="00073728" w:rsidRDefault="00073728" w:rsidP="00384036">
            <w:pPr>
              <w:rPr>
                <w:sz w:val="20"/>
              </w:rPr>
            </w:pPr>
          </w:p>
          <w:p w14:paraId="68DB97B0" w14:textId="77777777" w:rsidR="00073728" w:rsidRDefault="00073728" w:rsidP="00384036">
            <w:pPr>
              <w:rPr>
                <w:sz w:val="20"/>
              </w:rPr>
            </w:pPr>
          </w:p>
          <w:p w14:paraId="4B571AD8" w14:textId="77777777" w:rsidR="00073728" w:rsidRDefault="00073728" w:rsidP="00384036">
            <w:pPr>
              <w:rPr>
                <w:sz w:val="20"/>
              </w:rPr>
            </w:pPr>
          </w:p>
          <w:p w14:paraId="67ADBD7D" w14:textId="77777777" w:rsidR="00073728" w:rsidRDefault="00073728" w:rsidP="00384036">
            <w:pPr>
              <w:rPr>
                <w:sz w:val="20"/>
              </w:rPr>
            </w:pPr>
          </w:p>
          <w:p w14:paraId="0F4B4944" w14:textId="77777777" w:rsidR="00073728" w:rsidRDefault="00073728" w:rsidP="00384036">
            <w:pPr>
              <w:rPr>
                <w:sz w:val="20"/>
              </w:rPr>
            </w:pPr>
          </w:p>
          <w:p w14:paraId="56467BE9" w14:textId="77777777" w:rsidR="00073728" w:rsidRDefault="00073728" w:rsidP="00384036">
            <w:pPr>
              <w:rPr>
                <w:sz w:val="20"/>
              </w:rPr>
            </w:pPr>
          </w:p>
          <w:p w14:paraId="690C7B0D" w14:textId="77777777" w:rsidR="00073728" w:rsidRDefault="00073728" w:rsidP="00384036">
            <w:pPr>
              <w:rPr>
                <w:sz w:val="20"/>
              </w:rPr>
            </w:pPr>
            <w:r>
              <w:rPr>
                <w:sz w:val="20"/>
              </w:rPr>
              <w:t>Rozmnožovací soustava, pohlavní rozdíly mezi mužem a ženou, biologické a psychické změn v dospívání</w:t>
            </w:r>
          </w:p>
          <w:p w14:paraId="1ED980A9" w14:textId="77777777" w:rsidR="00073728" w:rsidRDefault="00073728" w:rsidP="00384036">
            <w:pPr>
              <w:rPr>
                <w:sz w:val="20"/>
              </w:rPr>
            </w:pPr>
            <w:r w:rsidRPr="003246BB">
              <w:rPr>
                <w:b/>
                <w:sz w:val="20"/>
              </w:rPr>
              <w:t>Vzájemná tolerance</w:t>
            </w:r>
            <w:r>
              <w:rPr>
                <w:sz w:val="20"/>
              </w:rPr>
              <w:t xml:space="preserve"> obou pohlaví, etická výchova</w:t>
            </w:r>
          </w:p>
          <w:p w14:paraId="19298C31" w14:textId="77777777" w:rsidR="00073728" w:rsidRDefault="00073728" w:rsidP="00384036">
            <w:pPr>
              <w:rPr>
                <w:sz w:val="20"/>
              </w:rPr>
            </w:pPr>
            <w:r>
              <w:rPr>
                <w:sz w:val="20"/>
              </w:rPr>
              <w:t>Partnerství, manželství, rodičovství, základy sexuální výchovy – rodina, vztahy v rodině, partnerské vztahy, osobní vztahy, etická stránka vztahů, etická stránka sexuality</w:t>
            </w:r>
          </w:p>
          <w:p w14:paraId="69F40180" w14:textId="77777777" w:rsidR="00073728" w:rsidRPr="00FC6899" w:rsidRDefault="00073728" w:rsidP="00384036">
            <w:pPr>
              <w:rPr>
                <w:sz w:val="20"/>
              </w:rPr>
            </w:pPr>
            <w:r w:rsidRPr="003246BB">
              <w:rPr>
                <w:b/>
                <w:sz w:val="20"/>
              </w:rPr>
              <w:t>Prevence</w:t>
            </w:r>
            <w:r>
              <w:rPr>
                <w:sz w:val="20"/>
              </w:rPr>
              <w:t xml:space="preserve"> –nebezpečí -  obtěžování cizími lidmi</w:t>
            </w:r>
          </w:p>
        </w:tc>
        <w:tc>
          <w:tcPr>
            <w:tcW w:w="2976" w:type="dxa"/>
          </w:tcPr>
          <w:p w14:paraId="50EA7333" w14:textId="77777777" w:rsidR="00073728" w:rsidRDefault="00073728" w:rsidP="00384036">
            <w:pPr>
              <w:jc w:val="center"/>
              <w:rPr>
                <w:sz w:val="28"/>
                <w:szCs w:val="28"/>
              </w:rPr>
            </w:pPr>
          </w:p>
          <w:p w14:paraId="4D52545A" w14:textId="77777777" w:rsidR="00073728" w:rsidRPr="00086039" w:rsidRDefault="00073728" w:rsidP="00384036">
            <w:pPr>
              <w:rPr>
                <w:b/>
                <w:sz w:val="20"/>
              </w:rPr>
            </w:pPr>
            <w:r w:rsidRPr="00086039">
              <w:rPr>
                <w:b/>
                <w:sz w:val="20"/>
              </w:rPr>
              <w:t>OSV</w:t>
            </w:r>
          </w:p>
          <w:p w14:paraId="6A7ADEF4" w14:textId="77777777" w:rsidR="00073728" w:rsidRDefault="00073728" w:rsidP="00384036">
            <w:pPr>
              <w:rPr>
                <w:sz w:val="20"/>
              </w:rPr>
            </w:pPr>
          </w:p>
          <w:p w14:paraId="06C823D1" w14:textId="77777777" w:rsidR="00073728" w:rsidRDefault="00073728" w:rsidP="00384036">
            <w:pPr>
              <w:rPr>
                <w:sz w:val="20"/>
              </w:rPr>
            </w:pPr>
            <w:r>
              <w:rPr>
                <w:sz w:val="20"/>
              </w:rPr>
              <w:t xml:space="preserve">sebepoznání, zdravé sebepojetí, seberegulace a </w:t>
            </w:r>
            <w:r w:rsidRPr="001B10EF">
              <w:rPr>
                <w:sz w:val="20"/>
              </w:rPr>
              <w:t xml:space="preserve"> udržení ps</w:t>
            </w:r>
            <w:r>
              <w:rPr>
                <w:sz w:val="20"/>
              </w:rPr>
              <w:t>ychického zdraví – psychohygiena, komunikace, mezilidské vztahy</w:t>
            </w:r>
          </w:p>
          <w:p w14:paraId="4712AEFD" w14:textId="77777777" w:rsidR="00073728" w:rsidRDefault="00073728" w:rsidP="00384036">
            <w:pPr>
              <w:jc w:val="center"/>
              <w:rPr>
                <w:sz w:val="28"/>
                <w:szCs w:val="28"/>
              </w:rPr>
            </w:pPr>
          </w:p>
          <w:p w14:paraId="32D0043E" w14:textId="77777777" w:rsidR="00073728" w:rsidRDefault="00073728" w:rsidP="00384036">
            <w:pPr>
              <w:jc w:val="center"/>
              <w:rPr>
                <w:sz w:val="28"/>
                <w:szCs w:val="28"/>
              </w:rPr>
            </w:pPr>
          </w:p>
          <w:p w14:paraId="713F7A50" w14:textId="77777777" w:rsidR="00073728" w:rsidRPr="002626AA" w:rsidRDefault="00073728" w:rsidP="00384036">
            <w:pPr>
              <w:rPr>
                <w:b/>
                <w:sz w:val="20"/>
              </w:rPr>
            </w:pPr>
            <w:r w:rsidRPr="002626AA">
              <w:rPr>
                <w:b/>
                <w:sz w:val="20"/>
              </w:rPr>
              <w:t>MV</w:t>
            </w:r>
          </w:p>
          <w:p w14:paraId="2B444D51" w14:textId="77777777" w:rsidR="00073728" w:rsidRPr="001A6269" w:rsidRDefault="00073728" w:rsidP="00384036">
            <w:pPr>
              <w:rPr>
                <w:sz w:val="20"/>
              </w:rPr>
            </w:pPr>
            <w:r>
              <w:rPr>
                <w:sz w:val="20"/>
              </w:rPr>
              <w:lastRenderedPageBreak/>
              <w:t>Přijímání informací o nebezpečí, násilí,,nevhodném chování ve společnosti, nebezpečí sociálních sítích v elektronické podobě</w:t>
            </w:r>
          </w:p>
          <w:p w14:paraId="7656F8CF" w14:textId="77777777" w:rsidR="00073728" w:rsidRDefault="00073728" w:rsidP="00384036">
            <w:pPr>
              <w:jc w:val="center"/>
              <w:rPr>
                <w:sz w:val="28"/>
                <w:szCs w:val="28"/>
              </w:rPr>
            </w:pPr>
          </w:p>
          <w:p w14:paraId="01941BFB" w14:textId="77777777" w:rsidR="00073728" w:rsidRDefault="00073728" w:rsidP="00384036">
            <w:pPr>
              <w:jc w:val="center"/>
              <w:rPr>
                <w:sz w:val="28"/>
                <w:szCs w:val="28"/>
              </w:rPr>
            </w:pPr>
          </w:p>
          <w:p w14:paraId="2A022C8C" w14:textId="77777777" w:rsidR="00073728" w:rsidRDefault="00073728" w:rsidP="00384036">
            <w:pPr>
              <w:jc w:val="center"/>
              <w:rPr>
                <w:sz w:val="28"/>
                <w:szCs w:val="28"/>
              </w:rPr>
            </w:pPr>
          </w:p>
          <w:p w14:paraId="3073D1D3" w14:textId="77777777" w:rsidR="00073728" w:rsidRDefault="00073728" w:rsidP="00384036">
            <w:pPr>
              <w:jc w:val="center"/>
              <w:rPr>
                <w:sz w:val="28"/>
                <w:szCs w:val="28"/>
              </w:rPr>
            </w:pPr>
          </w:p>
          <w:p w14:paraId="66455E42" w14:textId="77777777" w:rsidR="00073728" w:rsidRDefault="00073728" w:rsidP="00384036">
            <w:pPr>
              <w:jc w:val="center"/>
              <w:rPr>
                <w:sz w:val="28"/>
                <w:szCs w:val="28"/>
              </w:rPr>
            </w:pPr>
          </w:p>
          <w:p w14:paraId="0E3E00EE" w14:textId="77777777" w:rsidR="00073728" w:rsidRDefault="00073728" w:rsidP="00384036">
            <w:pPr>
              <w:jc w:val="center"/>
              <w:rPr>
                <w:sz w:val="28"/>
                <w:szCs w:val="28"/>
              </w:rPr>
            </w:pPr>
          </w:p>
          <w:p w14:paraId="7BB65850" w14:textId="77777777" w:rsidR="00073728" w:rsidRDefault="00073728" w:rsidP="00384036">
            <w:pPr>
              <w:rPr>
                <w:sz w:val="20"/>
              </w:rPr>
            </w:pPr>
          </w:p>
          <w:p w14:paraId="1D66FB90" w14:textId="77777777" w:rsidR="00073728" w:rsidRDefault="00073728" w:rsidP="00384036">
            <w:pPr>
              <w:rPr>
                <w:sz w:val="20"/>
              </w:rPr>
            </w:pPr>
          </w:p>
          <w:p w14:paraId="12CD7897" w14:textId="77777777" w:rsidR="00073728" w:rsidRDefault="00073728" w:rsidP="00384036">
            <w:pPr>
              <w:rPr>
                <w:sz w:val="20"/>
              </w:rPr>
            </w:pPr>
          </w:p>
          <w:p w14:paraId="6F97F1F3" w14:textId="77777777" w:rsidR="00073728" w:rsidRDefault="00073728" w:rsidP="00384036">
            <w:pPr>
              <w:rPr>
                <w:sz w:val="20"/>
              </w:rPr>
            </w:pPr>
          </w:p>
          <w:p w14:paraId="3329E0DA" w14:textId="77777777" w:rsidR="00073728" w:rsidRDefault="00073728" w:rsidP="00384036">
            <w:pPr>
              <w:rPr>
                <w:sz w:val="20"/>
              </w:rPr>
            </w:pPr>
          </w:p>
          <w:p w14:paraId="68A3E27C" w14:textId="77777777" w:rsidR="00073728" w:rsidRDefault="00073728" w:rsidP="00384036">
            <w:pPr>
              <w:rPr>
                <w:sz w:val="20"/>
              </w:rPr>
            </w:pPr>
          </w:p>
          <w:p w14:paraId="7234A056" w14:textId="77777777" w:rsidR="00073728" w:rsidRDefault="00073728" w:rsidP="00384036">
            <w:pPr>
              <w:rPr>
                <w:sz w:val="20"/>
              </w:rPr>
            </w:pPr>
          </w:p>
          <w:p w14:paraId="67F7F5A8" w14:textId="77777777" w:rsidR="00073728" w:rsidRDefault="00073728" w:rsidP="00384036">
            <w:pPr>
              <w:rPr>
                <w:sz w:val="20"/>
              </w:rPr>
            </w:pPr>
          </w:p>
          <w:p w14:paraId="2E9815F5" w14:textId="77777777" w:rsidR="00073728" w:rsidRDefault="00073728" w:rsidP="00384036">
            <w:pPr>
              <w:rPr>
                <w:sz w:val="20"/>
              </w:rPr>
            </w:pPr>
          </w:p>
          <w:p w14:paraId="1B8F2F5F" w14:textId="77777777" w:rsidR="00073728" w:rsidRDefault="00073728" w:rsidP="00384036">
            <w:pPr>
              <w:rPr>
                <w:sz w:val="20"/>
              </w:rPr>
            </w:pPr>
          </w:p>
          <w:p w14:paraId="5F192168" w14:textId="77777777" w:rsidR="00073728" w:rsidRDefault="00073728" w:rsidP="00384036">
            <w:pPr>
              <w:rPr>
                <w:sz w:val="20"/>
              </w:rPr>
            </w:pPr>
          </w:p>
          <w:p w14:paraId="62238113" w14:textId="77777777" w:rsidR="00073728" w:rsidRDefault="00073728" w:rsidP="00384036">
            <w:pPr>
              <w:rPr>
                <w:sz w:val="20"/>
              </w:rPr>
            </w:pPr>
          </w:p>
          <w:p w14:paraId="071B9E22" w14:textId="77777777" w:rsidR="00073728" w:rsidRDefault="00073728" w:rsidP="00384036">
            <w:pPr>
              <w:rPr>
                <w:sz w:val="20"/>
              </w:rPr>
            </w:pPr>
          </w:p>
          <w:p w14:paraId="498E24DD" w14:textId="77777777" w:rsidR="00073728" w:rsidRDefault="00073728" w:rsidP="00384036">
            <w:pPr>
              <w:rPr>
                <w:sz w:val="20"/>
              </w:rPr>
            </w:pPr>
          </w:p>
          <w:p w14:paraId="6D291A0F" w14:textId="77777777" w:rsidR="00073728" w:rsidRDefault="00073728" w:rsidP="00384036">
            <w:pPr>
              <w:rPr>
                <w:sz w:val="20"/>
              </w:rPr>
            </w:pPr>
          </w:p>
          <w:p w14:paraId="5CD9A13E" w14:textId="77777777" w:rsidR="00073728" w:rsidRDefault="00073728" w:rsidP="00384036">
            <w:pPr>
              <w:rPr>
                <w:sz w:val="20"/>
              </w:rPr>
            </w:pPr>
          </w:p>
          <w:p w14:paraId="240BA1AA" w14:textId="77777777" w:rsidR="00073728" w:rsidRDefault="00073728" w:rsidP="00384036">
            <w:pPr>
              <w:rPr>
                <w:sz w:val="20"/>
              </w:rPr>
            </w:pPr>
          </w:p>
          <w:p w14:paraId="6D45BDF0" w14:textId="77777777" w:rsidR="00073728" w:rsidRDefault="00073728" w:rsidP="00384036">
            <w:pPr>
              <w:rPr>
                <w:sz w:val="20"/>
              </w:rPr>
            </w:pPr>
          </w:p>
          <w:p w14:paraId="27948F75" w14:textId="77777777" w:rsidR="00073728" w:rsidRDefault="00073728" w:rsidP="00384036">
            <w:pPr>
              <w:rPr>
                <w:sz w:val="20"/>
              </w:rPr>
            </w:pPr>
          </w:p>
          <w:p w14:paraId="09504B4E" w14:textId="77777777" w:rsidR="00073728" w:rsidRDefault="00073728" w:rsidP="00384036">
            <w:pPr>
              <w:rPr>
                <w:sz w:val="20"/>
              </w:rPr>
            </w:pPr>
          </w:p>
          <w:p w14:paraId="6865B3F8" w14:textId="77777777" w:rsidR="00073728" w:rsidRDefault="00073728" w:rsidP="00384036">
            <w:pPr>
              <w:rPr>
                <w:sz w:val="20"/>
              </w:rPr>
            </w:pPr>
          </w:p>
          <w:p w14:paraId="20B6199F" w14:textId="77777777" w:rsidR="00073728" w:rsidRDefault="00073728" w:rsidP="00384036">
            <w:pPr>
              <w:rPr>
                <w:sz w:val="20"/>
              </w:rPr>
            </w:pPr>
          </w:p>
          <w:p w14:paraId="0501AB27" w14:textId="77777777" w:rsidR="00073728" w:rsidRDefault="00073728" w:rsidP="00384036">
            <w:pPr>
              <w:rPr>
                <w:sz w:val="20"/>
              </w:rPr>
            </w:pPr>
          </w:p>
          <w:p w14:paraId="2C0FA819" w14:textId="77777777" w:rsidR="00073728" w:rsidRDefault="00073728" w:rsidP="00384036">
            <w:pPr>
              <w:rPr>
                <w:sz w:val="20"/>
              </w:rPr>
            </w:pPr>
          </w:p>
          <w:p w14:paraId="6FB09202" w14:textId="77777777" w:rsidR="00073728" w:rsidRDefault="00073728" w:rsidP="00384036">
            <w:pPr>
              <w:rPr>
                <w:sz w:val="20"/>
              </w:rPr>
            </w:pPr>
          </w:p>
          <w:p w14:paraId="63DE4924" w14:textId="77777777" w:rsidR="00073728" w:rsidRDefault="00073728" w:rsidP="00384036">
            <w:pPr>
              <w:rPr>
                <w:sz w:val="20"/>
              </w:rPr>
            </w:pPr>
          </w:p>
          <w:p w14:paraId="61A8D200" w14:textId="77777777" w:rsidR="00073728" w:rsidRDefault="00073728" w:rsidP="00384036">
            <w:pPr>
              <w:rPr>
                <w:sz w:val="20"/>
              </w:rPr>
            </w:pPr>
          </w:p>
          <w:p w14:paraId="248D47BB" w14:textId="77777777" w:rsidR="00073728" w:rsidRDefault="00073728" w:rsidP="00384036">
            <w:pPr>
              <w:rPr>
                <w:sz w:val="20"/>
              </w:rPr>
            </w:pPr>
          </w:p>
          <w:p w14:paraId="5B05A2D4" w14:textId="77777777" w:rsidR="00073728" w:rsidRDefault="00073728" w:rsidP="00384036">
            <w:pPr>
              <w:rPr>
                <w:sz w:val="20"/>
              </w:rPr>
            </w:pPr>
          </w:p>
          <w:p w14:paraId="02448D50" w14:textId="77777777" w:rsidR="00073728" w:rsidRDefault="00073728" w:rsidP="00384036">
            <w:pPr>
              <w:rPr>
                <w:sz w:val="20"/>
              </w:rPr>
            </w:pPr>
          </w:p>
          <w:p w14:paraId="1AEDF7ED" w14:textId="77777777" w:rsidR="00073728" w:rsidRDefault="00073728" w:rsidP="00384036">
            <w:pPr>
              <w:rPr>
                <w:sz w:val="20"/>
              </w:rPr>
            </w:pPr>
          </w:p>
          <w:p w14:paraId="364D0BFA" w14:textId="77777777" w:rsidR="00073728" w:rsidRDefault="00073728" w:rsidP="00384036">
            <w:pPr>
              <w:rPr>
                <w:sz w:val="20"/>
              </w:rPr>
            </w:pPr>
          </w:p>
          <w:p w14:paraId="44D14E3C" w14:textId="77777777" w:rsidR="00073728" w:rsidRDefault="00073728" w:rsidP="00384036">
            <w:pPr>
              <w:rPr>
                <w:sz w:val="20"/>
              </w:rPr>
            </w:pPr>
          </w:p>
          <w:p w14:paraId="2CB33A86" w14:textId="77777777" w:rsidR="00073728" w:rsidRDefault="00073728" w:rsidP="00384036">
            <w:pPr>
              <w:rPr>
                <w:sz w:val="20"/>
              </w:rPr>
            </w:pPr>
          </w:p>
          <w:p w14:paraId="72D901A4" w14:textId="77777777" w:rsidR="00073728" w:rsidRDefault="00073728" w:rsidP="00384036">
            <w:pPr>
              <w:rPr>
                <w:sz w:val="20"/>
              </w:rPr>
            </w:pPr>
          </w:p>
          <w:p w14:paraId="0A20DE0D" w14:textId="77777777" w:rsidR="00073728" w:rsidRDefault="00073728" w:rsidP="00384036">
            <w:pPr>
              <w:rPr>
                <w:sz w:val="20"/>
              </w:rPr>
            </w:pPr>
          </w:p>
          <w:p w14:paraId="29F35ABC" w14:textId="77777777" w:rsidR="00073728" w:rsidRDefault="00073728" w:rsidP="00384036">
            <w:pPr>
              <w:rPr>
                <w:sz w:val="20"/>
              </w:rPr>
            </w:pPr>
          </w:p>
          <w:p w14:paraId="77ECB91B" w14:textId="77777777" w:rsidR="00073728" w:rsidRDefault="00073728" w:rsidP="00384036">
            <w:pPr>
              <w:rPr>
                <w:sz w:val="20"/>
              </w:rPr>
            </w:pPr>
          </w:p>
          <w:p w14:paraId="4F8646B4" w14:textId="77777777" w:rsidR="00073728" w:rsidRPr="00707DB9" w:rsidRDefault="00073728" w:rsidP="00384036">
            <w:pPr>
              <w:rPr>
                <w:sz w:val="20"/>
              </w:rPr>
            </w:pPr>
          </w:p>
        </w:tc>
        <w:tc>
          <w:tcPr>
            <w:tcW w:w="1985" w:type="dxa"/>
          </w:tcPr>
          <w:p w14:paraId="6D535801" w14:textId="77777777" w:rsidR="00073728" w:rsidRDefault="00073728" w:rsidP="00384036">
            <w:pPr>
              <w:jc w:val="center"/>
              <w:rPr>
                <w:sz w:val="28"/>
                <w:szCs w:val="28"/>
              </w:rPr>
            </w:pPr>
          </w:p>
          <w:p w14:paraId="31641ECB" w14:textId="77777777" w:rsidR="00073728" w:rsidRDefault="00073728" w:rsidP="00384036">
            <w:pPr>
              <w:jc w:val="center"/>
              <w:rPr>
                <w:sz w:val="28"/>
                <w:szCs w:val="28"/>
              </w:rPr>
            </w:pPr>
          </w:p>
          <w:p w14:paraId="68FE121B" w14:textId="77777777" w:rsidR="00073728" w:rsidRDefault="00073728" w:rsidP="00384036">
            <w:pPr>
              <w:jc w:val="center"/>
              <w:rPr>
                <w:sz w:val="28"/>
                <w:szCs w:val="28"/>
              </w:rPr>
            </w:pPr>
          </w:p>
          <w:p w14:paraId="76099722" w14:textId="77777777" w:rsidR="00073728" w:rsidRDefault="00073728" w:rsidP="00384036">
            <w:pPr>
              <w:jc w:val="center"/>
              <w:rPr>
                <w:sz w:val="28"/>
                <w:szCs w:val="28"/>
              </w:rPr>
            </w:pPr>
          </w:p>
          <w:p w14:paraId="68F7E0D2" w14:textId="77777777" w:rsidR="00073728" w:rsidRDefault="00073728" w:rsidP="00384036">
            <w:pPr>
              <w:jc w:val="center"/>
              <w:rPr>
                <w:sz w:val="28"/>
                <w:szCs w:val="28"/>
              </w:rPr>
            </w:pPr>
          </w:p>
          <w:p w14:paraId="0878C0AB" w14:textId="77777777" w:rsidR="00073728" w:rsidRDefault="00073728" w:rsidP="00384036">
            <w:pPr>
              <w:jc w:val="center"/>
              <w:rPr>
                <w:sz w:val="28"/>
                <w:szCs w:val="28"/>
              </w:rPr>
            </w:pPr>
          </w:p>
          <w:p w14:paraId="1B841493" w14:textId="77777777" w:rsidR="00073728" w:rsidRDefault="00073728" w:rsidP="00384036">
            <w:pPr>
              <w:jc w:val="center"/>
              <w:rPr>
                <w:sz w:val="28"/>
                <w:szCs w:val="28"/>
              </w:rPr>
            </w:pPr>
          </w:p>
          <w:p w14:paraId="35160493" w14:textId="77777777" w:rsidR="00073728" w:rsidRDefault="00073728" w:rsidP="00384036">
            <w:pPr>
              <w:jc w:val="center"/>
              <w:rPr>
                <w:sz w:val="28"/>
                <w:szCs w:val="28"/>
              </w:rPr>
            </w:pPr>
          </w:p>
          <w:p w14:paraId="28BA4595" w14:textId="77777777" w:rsidR="00073728" w:rsidRDefault="00073728" w:rsidP="00384036">
            <w:pPr>
              <w:jc w:val="center"/>
              <w:rPr>
                <w:sz w:val="28"/>
                <w:szCs w:val="28"/>
              </w:rPr>
            </w:pPr>
          </w:p>
          <w:p w14:paraId="0D0C383A" w14:textId="77777777" w:rsidR="00073728" w:rsidRDefault="00073728" w:rsidP="00384036">
            <w:pPr>
              <w:jc w:val="center"/>
              <w:rPr>
                <w:sz w:val="28"/>
                <w:szCs w:val="28"/>
              </w:rPr>
            </w:pPr>
          </w:p>
          <w:p w14:paraId="28D5CD68" w14:textId="77777777" w:rsidR="00073728" w:rsidRDefault="00073728" w:rsidP="00384036">
            <w:pPr>
              <w:jc w:val="center"/>
              <w:rPr>
                <w:sz w:val="28"/>
                <w:szCs w:val="28"/>
              </w:rPr>
            </w:pPr>
          </w:p>
          <w:p w14:paraId="2D35DB6F" w14:textId="77777777" w:rsidR="00073728" w:rsidRDefault="00073728" w:rsidP="00384036">
            <w:pPr>
              <w:jc w:val="center"/>
              <w:rPr>
                <w:sz w:val="28"/>
                <w:szCs w:val="28"/>
              </w:rPr>
            </w:pPr>
          </w:p>
          <w:p w14:paraId="06300433" w14:textId="77777777" w:rsidR="00073728" w:rsidRDefault="00073728" w:rsidP="00384036">
            <w:pPr>
              <w:jc w:val="center"/>
              <w:rPr>
                <w:sz w:val="28"/>
                <w:szCs w:val="28"/>
              </w:rPr>
            </w:pPr>
          </w:p>
          <w:p w14:paraId="7B1DC7F4" w14:textId="77777777" w:rsidR="00073728" w:rsidRDefault="00073728" w:rsidP="00384036">
            <w:pPr>
              <w:jc w:val="center"/>
              <w:rPr>
                <w:sz w:val="28"/>
                <w:szCs w:val="28"/>
              </w:rPr>
            </w:pPr>
          </w:p>
          <w:p w14:paraId="408CDB05" w14:textId="77777777" w:rsidR="00073728" w:rsidRDefault="00073728" w:rsidP="00384036">
            <w:pPr>
              <w:jc w:val="center"/>
              <w:rPr>
                <w:sz w:val="28"/>
                <w:szCs w:val="28"/>
              </w:rPr>
            </w:pPr>
          </w:p>
          <w:p w14:paraId="76BB208F" w14:textId="77777777" w:rsidR="00073728" w:rsidRDefault="00073728" w:rsidP="00384036">
            <w:pPr>
              <w:jc w:val="center"/>
              <w:rPr>
                <w:sz w:val="28"/>
                <w:szCs w:val="28"/>
              </w:rPr>
            </w:pPr>
          </w:p>
          <w:p w14:paraId="03DD14AD" w14:textId="77777777" w:rsidR="00073728" w:rsidRDefault="00073728" w:rsidP="00384036">
            <w:pPr>
              <w:jc w:val="center"/>
              <w:rPr>
                <w:sz w:val="28"/>
                <w:szCs w:val="28"/>
              </w:rPr>
            </w:pPr>
          </w:p>
          <w:p w14:paraId="536ED4BD" w14:textId="77777777" w:rsidR="00073728" w:rsidRDefault="00073728" w:rsidP="00384036">
            <w:pPr>
              <w:jc w:val="center"/>
              <w:rPr>
                <w:sz w:val="28"/>
                <w:szCs w:val="28"/>
              </w:rPr>
            </w:pPr>
          </w:p>
          <w:p w14:paraId="5DE430B9" w14:textId="77777777" w:rsidR="00073728" w:rsidRDefault="00073728" w:rsidP="00384036">
            <w:pPr>
              <w:jc w:val="center"/>
              <w:rPr>
                <w:sz w:val="28"/>
                <w:szCs w:val="28"/>
              </w:rPr>
            </w:pPr>
          </w:p>
          <w:p w14:paraId="162E0FC9" w14:textId="77777777" w:rsidR="00073728" w:rsidRDefault="00073728" w:rsidP="00384036">
            <w:pPr>
              <w:jc w:val="center"/>
              <w:rPr>
                <w:sz w:val="28"/>
                <w:szCs w:val="28"/>
              </w:rPr>
            </w:pPr>
          </w:p>
          <w:p w14:paraId="00205F0D" w14:textId="77777777" w:rsidR="00073728" w:rsidRDefault="00073728" w:rsidP="00384036">
            <w:pPr>
              <w:jc w:val="center"/>
              <w:rPr>
                <w:sz w:val="28"/>
                <w:szCs w:val="28"/>
              </w:rPr>
            </w:pPr>
          </w:p>
          <w:p w14:paraId="74EB1EB5" w14:textId="77777777" w:rsidR="00073728" w:rsidRDefault="00073728" w:rsidP="00384036">
            <w:pPr>
              <w:jc w:val="center"/>
              <w:rPr>
                <w:sz w:val="28"/>
                <w:szCs w:val="28"/>
              </w:rPr>
            </w:pPr>
          </w:p>
          <w:p w14:paraId="7B05ED4E" w14:textId="77777777" w:rsidR="00073728" w:rsidRDefault="00073728" w:rsidP="00384036">
            <w:pPr>
              <w:jc w:val="center"/>
              <w:rPr>
                <w:sz w:val="28"/>
                <w:szCs w:val="28"/>
              </w:rPr>
            </w:pPr>
          </w:p>
          <w:p w14:paraId="2D6DB29D" w14:textId="77777777" w:rsidR="00073728" w:rsidRDefault="00073728" w:rsidP="00384036">
            <w:pPr>
              <w:jc w:val="center"/>
              <w:rPr>
                <w:sz w:val="28"/>
                <w:szCs w:val="28"/>
              </w:rPr>
            </w:pPr>
          </w:p>
          <w:p w14:paraId="6469EC74" w14:textId="77777777" w:rsidR="00073728" w:rsidRDefault="00073728" w:rsidP="00384036">
            <w:pPr>
              <w:rPr>
                <w:sz w:val="20"/>
              </w:rPr>
            </w:pPr>
          </w:p>
          <w:p w14:paraId="4EA0F98D" w14:textId="77777777" w:rsidR="00073728" w:rsidRPr="00177B1C" w:rsidRDefault="00073728" w:rsidP="00384036">
            <w:pPr>
              <w:jc w:val="center"/>
              <w:rPr>
                <w:sz w:val="20"/>
              </w:rPr>
            </w:pPr>
          </w:p>
          <w:p w14:paraId="10928725" w14:textId="77777777" w:rsidR="00073728" w:rsidRPr="00177B1C" w:rsidRDefault="00073728" w:rsidP="00384036">
            <w:pPr>
              <w:jc w:val="center"/>
              <w:rPr>
                <w:sz w:val="20"/>
              </w:rPr>
            </w:pPr>
          </w:p>
          <w:p w14:paraId="60573FA6" w14:textId="77777777" w:rsidR="00073728" w:rsidRDefault="00073728" w:rsidP="00384036">
            <w:pPr>
              <w:jc w:val="center"/>
              <w:rPr>
                <w:sz w:val="28"/>
                <w:szCs w:val="28"/>
              </w:rPr>
            </w:pPr>
          </w:p>
          <w:p w14:paraId="0E31BFC4" w14:textId="77777777" w:rsidR="00073728" w:rsidRDefault="00073728" w:rsidP="00384036">
            <w:pPr>
              <w:jc w:val="center"/>
              <w:rPr>
                <w:sz w:val="28"/>
                <w:szCs w:val="28"/>
              </w:rPr>
            </w:pPr>
          </w:p>
          <w:p w14:paraId="25966A5E" w14:textId="77777777" w:rsidR="00073728" w:rsidRDefault="00073728" w:rsidP="00384036">
            <w:pPr>
              <w:jc w:val="center"/>
              <w:rPr>
                <w:sz w:val="28"/>
                <w:szCs w:val="28"/>
              </w:rPr>
            </w:pPr>
          </w:p>
          <w:p w14:paraId="167B596A" w14:textId="77777777" w:rsidR="00073728" w:rsidRDefault="00073728" w:rsidP="00384036">
            <w:pPr>
              <w:jc w:val="center"/>
              <w:rPr>
                <w:sz w:val="28"/>
                <w:szCs w:val="28"/>
              </w:rPr>
            </w:pPr>
          </w:p>
          <w:p w14:paraId="1521F301" w14:textId="77777777" w:rsidR="00073728" w:rsidRDefault="00073728" w:rsidP="00384036">
            <w:pPr>
              <w:jc w:val="center"/>
              <w:rPr>
                <w:sz w:val="28"/>
                <w:szCs w:val="28"/>
              </w:rPr>
            </w:pPr>
          </w:p>
          <w:p w14:paraId="52742961" w14:textId="77777777" w:rsidR="00073728" w:rsidRDefault="00073728" w:rsidP="00384036">
            <w:pPr>
              <w:jc w:val="center"/>
              <w:rPr>
                <w:sz w:val="28"/>
                <w:szCs w:val="28"/>
              </w:rPr>
            </w:pPr>
          </w:p>
          <w:p w14:paraId="4D645B09" w14:textId="77777777" w:rsidR="00073728" w:rsidRDefault="00073728" w:rsidP="00384036">
            <w:pPr>
              <w:jc w:val="center"/>
              <w:rPr>
                <w:sz w:val="28"/>
                <w:szCs w:val="28"/>
              </w:rPr>
            </w:pPr>
          </w:p>
          <w:p w14:paraId="1E053838" w14:textId="77777777" w:rsidR="00073728" w:rsidRDefault="00073728" w:rsidP="00384036">
            <w:pPr>
              <w:jc w:val="center"/>
              <w:rPr>
                <w:sz w:val="28"/>
                <w:szCs w:val="28"/>
              </w:rPr>
            </w:pPr>
          </w:p>
          <w:p w14:paraId="494A8EEA" w14:textId="77777777" w:rsidR="00073728" w:rsidRDefault="00073728" w:rsidP="00384036">
            <w:pPr>
              <w:rPr>
                <w:sz w:val="20"/>
              </w:rPr>
            </w:pPr>
          </w:p>
          <w:p w14:paraId="4C59874A" w14:textId="77777777" w:rsidR="00073728" w:rsidRDefault="00073728" w:rsidP="00384036">
            <w:pPr>
              <w:rPr>
                <w:sz w:val="20"/>
              </w:rPr>
            </w:pPr>
          </w:p>
          <w:p w14:paraId="21A80B62" w14:textId="77777777" w:rsidR="00073728" w:rsidRDefault="00073728" w:rsidP="00384036">
            <w:pPr>
              <w:rPr>
                <w:sz w:val="20"/>
              </w:rPr>
            </w:pPr>
          </w:p>
          <w:p w14:paraId="46C97EDA" w14:textId="77777777" w:rsidR="00073728" w:rsidRDefault="00073728" w:rsidP="00384036">
            <w:pPr>
              <w:rPr>
                <w:sz w:val="20"/>
              </w:rPr>
            </w:pPr>
          </w:p>
          <w:p w14:paraId="3B143947" w14:textId="77777777" w:rsidR="00073728" w:rsidRDefault="00073728" w:rsidP="00384036">
            <w:pPr>
              <w:rPr>
                <w:sz w:val="20"/>
              </w:rPr>
            </w:pPr>
          </w:p>
          <w:p w14:paraId="11E62898" w14:textId="77777777" w:rsidR="00073728" w:rsidRDefault="00073728" w:rsidP="00384036">
            <w:pPr>
              <w:rPr>
                <w:sz w:val="20"/>
              </w:rPr>
            </w:pPr>
          </w:p>
          <w:p w14:paraId="45B013DA" w14:textId="77777777" w:rsidR="00073728" w:rsidRDefault="00073728" w:rsidP="00384036">
            <w:pPr>
              <w:rPr>
                <w:sz w:val="20"/>
              </w:rPr>
            </w:pPr>
          </w:p>
          <w:p w14:paraId="0EF67AB9" w14:textId="77777777" w:rsidR="00073728" w:rsidRDefault="00073728" w:rsidP="00384036">
            <w:pPr>
              <w:rPr>
                <w:sz w:val="20"/>
              </w:rPr>
            </w:pPr>
          </w:p>
          <w:p w14:paraId="20CECD99" w14:textId="77777777" w:rsidR="00073728" w:rsidRDefault="00073728" w:rsidP="00384036">
            <w:pPr>
              <w:rPr>
                <w:sz w:val="20"/>
              </w:rPr>
            </w:pPr>
          </w:p>
          <w:p w14:paraId="38B21783" w14:textId="77777777" w:rsidR="00073728" w:rsidRDefault="00073728" w:rsidP="00384036">
            <w:pPr>
              <w:rPr>
                <w:sz w:val="20"/>
              </w:rPr>
            </w:pPr>
          </w:p>
          <w:p w14:paraId="233CC785" w14:textId="77777777" w:rsidR="00073728" w:rsidRDefault="00073728" w:rsidP="00384036">
            <w:pPr>
              <w:rPr>
                <w:sz w:val="20"/>
              </w:rPr>
            </w:pPr>
          </w:p>
          <w:p w14:paraId="6DBF055E" w14:textId="77777777" w:rsidR="00073728" w:rsidRDefault="00073728" w:rsidP="00384036">
            <w:pPr>
              <w:rPr>
                <w:sz w:val="20"/>
              </w:rPr>
            </w:pPr>
          </w:p>
          <w:p w14:paraId="543DCF00" w14:textId="77777777" w:rsidR="00073728" w:rsidRDefault="00073728" w:rsidP="00384036">
            <w:pPr>
              <w:rPr>
                <w:sz w:val="20"/>
              </w:rPr>
            </w:pPr>
          </w:p>
          <w:p w14:paraId="623B038C" w14:textId="77777777" w:rsidR="00073728" w:rsidRDefault="00073728" w:rsidP="00384036">
            <w:pPr>
              <w:rPr>
                <w:sz w:val="20"/>
              </w:rPr>
            </w:pPr>
          </w:p>
          <w:p w14:paraId="0D03F5D1" w14:textId="77777777" w:rsidR="00073728" w:rsidRDefault="00073728" w:rsidP="00384036">
            <w:pPr>
              <w:rPr>
                <w:sz w:val="20"/>
              </w:rPr>
            </w:pPr>
          </w:p>
          <w:p w14:paraId="6BFA123D" w14:textId="77777777" w:rsidR="00073728" w:rsidRDefault="00073728" w:rsidP="00384036">
            <w:pPr>
              <w:rPr>
                <w:sz w:val="20"/>
              </w:rPr>
            </w:pPr>
          </w:p>
          <w:p w14:paraId="739A9AA7" w14:textId="77777777" w:rsidR="00073728" w:rsidRDefault="00073728" w:rsidP="00384036">
            <w:pPr>
              <w:rPr>
                <w:sz w:val="20"/>
              </w:rPr>
            </w:pPr>
          </w:p>
          <w:p w14:paraId="0D2BF979" w14:textId="77777777" w:rsidR="00073728" w:rsidRDefault="00073728" w:rsidP="00384036">
            <w:pPr>
              <w:rPr>
                <w:sz w:val="20"/>
              </w:rPr>
            </w:pPr>
          </w:p>
          <w:p w14:paraId="6B0E53B9" w14:textId="77777777" w:rsidR="00073728" w:rsidRDefault="00073728" w:rsidP="00384036">
            <w:pPr>
              <w:rPr>
                <w:sz w:val="20"/>
              </w:rPr>
            </w:pPr>
          </w:p>
          <w:p w14:paraId="1FAEC5F6" w14:textId="77777777" w:rsidR="00073728" w:rsidRDefault="00073728" w:rsidP="00384036">
            <w:pPr>
              <w:rPr>
                <w:sz w:val="20"/>
              </w:rPr>
            </w:pPr>
          </w:p>
          <w:p w14:paraId="0EED3B9F" w14:textId="77777777" w:rsidR="00073728" w:rsidRDefault="00073728" w:rsidP="00384036">
            <w:pPr>
              <w:rPr>
                <w:sz w:val="20"/>
              </w:rPr>
            </w:pPr>
          </w:p>
          <w:p w14:paraId="3E1500A7" w14:textId="77777777" w:rsidR="00073728" w:rsidRDefault="00073728" w:rsidP="00384036">
            <w:pPr>
              <w:rPr>
                <w:sz w:val="20"/>
              </w:rPr>
            </w:pPr>
          </w:p>
          <w:p w14:paraId="46C6E1DB" w14:textId="77777777" w:rsidR="00073728" w:rsidRDefault="00073728" w:rsidP="00384036">
            <w:pPr>
              <w:rPr>
                <w:sz w:val="20"/>
              </w:rPr>
            </w:pPr>
          </w:p>
          <w:p w14:paraId="56D36A92" w14:textId="77777777" w:rsidR="00073728" w:rsidRDefault="00073728" w:rsidP="00384036">
            <w:pPr>
              <w:rPr>
                <w:sz w:val="20"/>
              </w:rPr>
            </w:pPr>
          </w:p>
          <w:p w14:paraId="07AC3EFB" w14:textId="77777777" w:rsidR="00073728" w:rsidRDefault="00073728" w:rsidP="00384036">
            <w:pPr>
              <w:rPr>
                <w:sz w:val="20"/>
              </w:rPr>
            </w:pPr>
          </w:p>
          <w:p w14:paraId="75F8D1C9" w14:textId="77777777" w:rsidR="00073728" w:rsidRDefault="00073728" w:rsidP="00384036">
            <w:pPr>
              <w:rPr>
                <w:sz w:val="20"/>
              </w:rPr>
            </w:pPr>
          </w:p>
          <w:p w14:paraId="65950B78" w14:textId="77777777" w:rsidR="00073728" w:rsidRDefault="00073728" w:rsidP="00384036">
            <w:pPr>
              <w:rPr>
                <w:sz w:val="20"/>
              </w:rPr>
            </w:pPr>
          </w:p>
          <w:p w14:paraId="21E5F9C0" w14:textId="77777777" w:rsidR="00073728" w:rsidRDefault="00073728" w:rsidP="00384036">
            <w:pPr>
              <w:rPr>
                <w:sz w:val="20"/>
              </w:rPr>
            </w:pPr>
          </w:p>
          <w:p w14:paraId="0EAAF798" w14:textId="77777777" w:rsidR="00073728" w:rsidRDefault="00073728" w:rsidP="00384036">
            <w:pPr>
              <w:rPr>
                <w:sz w:val="20"/>
              </w:rPr>
            </w:pPr>
          </w:p>
          <w:p w14:paraId="4FE94893" w14:textId="77777777" w:rsidR="00073728" w:rsidRDefault="00073728" w:rsidP="00384036">
            <w:pPr>
              <w:rPr>
                <w:sz w:val="20"/>
              </w:rPr>
            </w:pPr>
          </w:p>
          <w:p w14:paraId="43921EBF" w14:textId="77777777" w:rsidR="00073728" w:rsidRDefault="00073728" w:rsidP="00384036">
            <w:pPr>
              <w:rPr>
                <w:sz w:val="20"/>
              </w:rPr>
            </w:pPr>
          </w:p>
          <w:p w14:paraId="57B25C14" w14:textId="77777777" w:rsidR="00073728" w:rsidRDefault="00073728" w:rsidP="00384036">
            <w:pPr>
              <w:rPr>
                <w:sz w:val="20"/>
              </w:rPr>
            </w:pPr>
          </w:p>
          <w:p w14:paraId="70834B2C" w14:textId="77777777" w:rsidR="00073728" w:rsidRDefault="00073728" w:rsidP="00384036">
            <w:pPr>
              <w:rPr>
                <w:sz w:val="20"/>
              </w:rPr>
            </w:pPr>
          </w:p>
          <w:p w14:paraId="77E7C401" w14:textId="77777777" w:rsidR="00073728" w:rsidRPr="00177B1C" w:rsidRDefault="00073728" w:rsidP="00384036">
            <w:pPr>
              <w:rPr>
                <w:sz w:val="20"/>
              </w:rPr>
            </w:pPr>
          </w:p>
        </w:tc>
      </w:tr>
    </w:tbl>
    <w:p w14:paraId="5B23ED7F" w14:textId="77777777" w:rsidR="00872EA2" w:rsidRDefault="00872EA2">
      <w:pPr>
        <w:spacing w:line="360" w:lineRule="auto"/>
        <w:jc w:val="both"/>
      </w:pPr>
    </w:p>
    <w:p w14:paraId="0C5B0565" w14:textId="77777777" w:rsidR="00872EA2" w:rsidRDefault="00872EA2">
      <w:pPr>
        <w:spacing w:line="360" w:lineRule="auto"/>
        <w:jc w:val="both"/>
      </w:pPr>
    </w:p>
    <w:p w14:paraId="1AEAA885" w14:textId="77777777" w:rsidR="00E55EEE" w:rsidRDefault="00E55EEE">
      <w:pPr>
        <w:spacing w:line="360" w:lineRule="auto"/>
        <w:jc w:val="both"/>
      </w:pPr>
    </w:p>
    <w:p w14:paraId="374FABF7" w14:textId="77777777" w:rsidR="00E55EEE" w:rsidRDefault="00E55EEE">
      <w:pPr>
        <w:spacing w:line="360" w:lineRule="auto"/>
        <w:jc w:val="both"/>
      </w:pPr>
    </w:p>
    <w:p w14:paraId="0684FEAC" w14:textId="77777777" w:rsidR="00E150F8" w:rsidRDefault="00E150F8">
      <w:pPr>
        <w:jc w:val="center"/>
        <w:rPr>
          <w:b/>
          <w:sz w:val="28"/>
          <w:u w:val="single"/>
        </w:rPr>
        <w:sectPr w:rsidR="00E150F8" w:rsidSect="00E150F8">
          <w:footnotePr>
            <w:pos w:val="beneathText"/>
          </w:footnotePr>
          <w:pgSz w:w="15840" w:h="12240" w:orient="landscape"/>
          <w:pgMar w:top="1418" w:right="1134" w:bottom="1418" w:left="1418" w:header="709" w:footer="709" w:gutter="0"/>
          <w:cols w:space="708"/>
          <w:titlePg/>
          <w:docGrid w:linePitch="360"/>
        </w:sectPr>
      </w:pPr>
    </w:p>
    <w:p w14:paraId="372ABB17" w14:textId="77777777" w:rsidR="00EB0E09" w:rsidRDefault="00EB0E09">
      <w:pPr>
        <w:jc w:val="center"/>
        <w:rPr>
          <w:b/>
          <w:sz w:val="28"/>
          <w:u w:val="single"/>
        </w:rPr>
      </w:pPr>
      <w:r>
        <w:rPr>
          <w:b/>
          <w:sz w:val="28"/>
          <w:u w:val="single"/>
        </w:rPr>
        <w:lastRenderedPageBreak/>
        <w:t>Charakteristika vyučovacího předmětu</w:t>
      </w:r>
    </w:p>
    <w:p w14:paraId="7D583A71" w14:textId="77777777" w:rsidR="00EB0E09" w:rsidRDefault="00EB0E09">
      <w:pPr>
        <w:jc w:val="center"/>
        <w:rPr>
          <w:b/>
          <w:sz w:val="28"/>
          <w:u w:val="single"/>
        </w:rPr>
      </w:pPr>
      <w:r>
        <w:rPr>
          <w:b/>
          <w:sz w:val="28"/>
          <w:u w:val="single"/>
        </w:rPr>
        <w:t>VLASTIVĚDA</w:t>
      </w:r>
    </w:p>
    <w:p w14:paraId="3CC70021" w14:textId="77777777" w:rsidR="00E55EEE" w:rsidRDefault="00E55EEE">
      <w:pPr>
        <w:jc w:val="center"/>
        <w:rPr>
          <w:b/>
          <w:sz w:val="28"/>
          <w:u w:val="single"/>
        </w:rPr>
      </w:pPr>
    </w:p>
    <w:p w14:paraId="395CCE3A" w14:textId="77777777" w:rsidR="00E55EEE" w:rsidRPr="00765CE5" w:rsidRDefault="00765CE5" w:rsidP="00E55EEE">
      <w:pPr>
        <w:rPr>
          <w:b/>
          <w:szCs w:val="24"/>
        </w:rPr>
      </w:pPr>
      <w:r w:rsidRPr="00765CE5">
        <w:rPr>
          <w:szCs w:val="24"/>
        </w:rPr>
        <w:t>Vyučovací předmět Vlastivěda</w:t>
      </w:r>
      <w:r>
        <w:rPr>
          <w:szCs w:val="24"/>
        </w:rPr>
        <w:t xml:space="preserve"> je součástí vzdělávací oblasti </w:t>
      </w:r>
      <w:r>
        <w:rPr>
          <w:b/>
          <w:szCs w:val="24"/>
        </w:rPr>
        <w:t>Člověk a jeho svět.</w:t>
      </w:r>
    </w:p>
    <w:p w14:paraId="3860518D" w14:textId="77777777" w:rsidR="00EB0E09" w:rsidRDefault="00EB0E09">
      <w:pPr>
        <w:rPr>
          <w:b/>
          <w:sz w:val="28"/>
        </w:rPr>
      </w:pPr>
    </w:p>
    <w:p w14:paraId="622556D4" w14:textId="77777777" w:rsidR="00EB0E09" w:rsidRPr="00E55EEE" w:rsidRDefault="00EB0E09">
      <w:pPr>
        <w:rPr>
          <w:b/>
          <w:sz w:val="28"/>
          <w:szCs w:val="28"/>
          <w:u w:val="single"/>
        </w:rPr>
      </w:pPr>
      <w:r w:rsidRPr="00E55EEE">
        <w:rPr>
          <w:b/>
          <w:sz w:val="28"/>
          <w:szCs w:val="28"/>
          <w:u w:val="single"/>
        </w:rPr>
        <w:t>1. Obsahové, časové a organizační vymezení</w:t>
      </w:r>
    </w:p>
    <w:p w14:paraId="4D80DD3B" w14:textId="77777777" w:rsidR="00EB0E09" w:rsidRDefault="00EB0E09">
      <w:pPr>
        <w:rPr>
          <w:b/>
        </w:rPr>
      </w:pPr>
    </w:p>
    <w:p w14:paraId="63B3EE95" w14:textId="77777777" w:rsidR="00EB0E09" w:rsidRDefault="00463263">
      <w:pPr>
        <w:numPr>
          <w:ilvl w:val="0"/>
          <w:numId w:val="1"/>
        </w:numPr>
      </w:pPr>
      <w:r>
        <w:t xml:space="preserve"> </w:t>
      </w:r>
      <w:r w:rsidR="00EB0E09">
        <w:t>je realizována ve 4. roční</w:t>
      </w:r>
      <w:r w:rsidR="006A6110">
        <w:t>ku  - 2</w:t>
      </w:r>
      <w:r w:rsidR="00EB0E09">
        <w:t xml:space="preserve"> hod. týdně</w:t>
      </w:r>
    </w:p>
    <w:p w14:paraId="08D4B548" w14:textId="77777777" w:rsidR="00EB0E09" w:rsidRDefault="00EB0E09" w:rsidP="00463263">
      <w:pPr>
        <w:ind w:left="1607"/>
      </w:pPr>
      <w:r>
        <w:t>v 5. ročníku  -  2 hod. týdně</w:t>
      </w:r>
    </w:p>
    <w:p w14:paraId="633B34E4" w14:textId="77777777" w:rsidR="00EB0E09" w:rsidRDefault="00EB0E09" w:rsidP="00463263">
      <w:r>
        <w:t xml:space="preserve">- vlastivěda se realizuje ve vzdělávacím oboru </w:t>
      </w:r>
      <w:r>
        <w:rPr>
          <w:b/>
        </w:rPr>
        <w:t>Člověk a jeho svět</w:t>
      </w:r>
    </w:p>
    <w:p w14:paraId="7168EF55" w14:textId="77777777" w:rsidR="00EB0E09" w:rsidRDefault="00463263">
      <w:pPr>
        <w:numPr>
          <w:ilvl w:val="0"/>
          <w:numId w:val="1"/>
        </w:numPr>
      </w:pPr>
      <w:r>
        <w:t xml:space="preserve"> </w:t>
      </w:r>
      <w:r w:rsidR="00EB0E09">
        <w:t>vzdělávací obsah je rozdělen na pět tematických okruhů, ve vlastivědě  se realizují tři okruhy</w:t>
      </w:r>
    </w:p>
    <w:p w14:paraId="61B28E48" w14:textId="77777777" w:rsidR="00EB0E09" w:rsidRDefault="00EB0E09"/>
    <w:p w14:paraId="1A094A7B" w14:textId="77777777" w:rsidR="00EB0E09" w:rsidRDefault="00EB0E09">
      <w:r>
        <w:rPr>
          <w:b/>
          <w:u w:val="single"/>
        </w:rPr>
        <w:t>Místo, kde žijeme</w:t>
      </w:r>
      <w:r>
        <w:rPr>
          <w:b/>
        </w:rPr>
        <w:t xml:space="preserve">  - </w:t>
      </w:r>
      <w:r>
        <w:t>chápání organizace života v obci, ve společnosti</w:t>
      </w:r>
    </w:p>
    <w:p w14:paraId="717B20DB" w14:textId="77777777" w:rsidR="00EB0E09" w:rsidRDefault="00EB0E09" w:rsidP="00463263">
      <w:pPr>
        <w:ind w:left="2030" w:hanging="125"/>
      </w:pPr>
      <w:r>
        <w:t>- praktické poznávání místních, regionálních skutečností</w:t>
      </w:r>
      <w:r w:rsidR="00AA0FA0">
        <w:t xml:space="preserve"> a na utváření</w:t>
      </w:r>
      <w:r w:rsidR="00463263">
        <w:t xml:space="preserve"> </w:t>
      </w:r>
      <w:r w:rsidR="00AA0FA0">
        <w:t>přímých zkušeností žáků (nápř. v dopravní výchově)</w:t>
      </w:r>
    </w:p>
    <w:p w14:paraId="1BA8590A" w14:textId="77777777" w:rsidR="00EB0E09" w:rsidRDefault="00EB0E09" w:rsidP="00463263">
      <w:pPr>
        <w:ind w:left="2127" w:hanging="222"/>
      </w:pPr>
      <w:r>
        <w:t>- postupné rozvíjení vztahu k zemi, národní cítění</w:t>
      </w:r>
    </w:p>
    <w:p w14:paraId="246C8244" w14:textId="77777777" w:rsidR="00EB0E09" w:rsidRDefault="00EB0E09">
      <w:r>
        <w:rPr>
          <w:b/>
          <w:u w:val="single"/>
        </w:rPr>
        <w:t>Lidé kolem nás</w:t>
      </w:r>
      <w:r w:rsidR="00463263">
        <w:rPr>
          <w:b/>
        </w:rPr>
        <w:t xml:space="preserve">     </w:t>
      </w:r>
      <w:r>
        <w:t>- upevnění základů vhodného chování a jednání mezi lidmi</w:t>
      </w:r>
    </w:p>
    <w:p w14:paraId="71CE35EE" w14:textId="77777777" w:rsidR="00EB0E09" w:rsidRDefault="00EB0E09" w:rsidP="00463263">
      <w:pPr>
        <w:ind w:left="2030" w:hanging="125"/>
      </w:pPr>
      <w:r>
        <w:t xml:space="preserve">- uvědomování </w:t>
      </w:r>
      <w:r w:rsidR="00AA0FA0">
        <w:t xml:space="preserve">si významu a podstaty </w:t>
      </w:r>
      <w:r>
        <w:t>pomoci, solidarity, úcty, snášenlivosti a rovného postavení mužů a žen</w:t>
      </w:r>
    </w:p>
    <w:p w14:paraId="0EF7D364" w14:textId="77777777" w:rsidR="00EB0E09" w:rsidRDefault="00EB0E09" w:rsidP="00463263">
      <w:pPr>
        <w:ind w:left="2030" w:hanging="125"/>
      </w:pPr>
      <w:r>
        <w:t>- seznamování se se základními právy a povinnostmi</w:t>
      </w:r>
      <w:r w:rsidR="00AA0FA0">
        <w:t xml:space="preserve"> se světem financí i       problémy ve společ</w:t>
      </w:r>
      <w:r>
        <w:t>nosti i ve světě</w:t>
      </w:r>
    </w:p>
    <w:p w14:paraId="54755468" w14:textId="77777777" w:rsidR="00EB0E09" w:rsidRDefault="00EB0E09" w:rsidP="00463263">
      <w:pPr>
        <w:ind w:left="2030" w:hanging="125"/>
      </w:pPr>
      <w:r>
        <w:t>- směřování k výchově budoucího občana demokratického státu</w:t>
      </w:r>
    </w:p>
    <w:p w14:paraId="3433F2A6" w14:textId="77777777" w:rsidR="00EB0E09" w:rsidRDefault="00EB0E09">
      <w:r>
        <w:rPr>
          <w:b/>
          <w:u w:val="single"/>
        </w:rPr>
        <w:t>Lidé a čas</w:t>
      </w:r>
      <w:r>
        <w:t xml:space="preserve"> </w:t>
      </w:r>
      <w:r w:rsidR="00463263">
        <w:tab/>
      </w:r>
      <w:r>
        <w:t>- orientace v dějích čase, postup událostí a utváření historie věcí a dějů</w:t>
      </w:r>
    </w:p>
    <w:p w14:paraId="47F08E1D" w14:textId="77777777" w:rsidR="00EB0E09" w:rsidRDefault="00EB0E09" w:rsidP="00463263">
      <w:pPr>
        <w:ind w:left="1418" w:hanging="171"/>
      </w:pPr>
      <w:r>
        <w:t>- snaha o vyvolání zájmů u žáků samostatně vyhledávat, získávat a zkoumat informace z historie a současnosti</w:t>
      </w:r>
    </w:p>
    <w:p w14:paraId="7288D722" w14:textId="77777777" w:rsidR="00EB0E09" w:rsidRDefault="00EB0E09">
      <w:pPr>
        <w:ind w:left="360"/>
      </w:pPr>
    </w:p>
    <w:p w14:paraId="06B22313" w14:textId="77777777" w:rsidR="00EB0E09" w:rsidRDefault="00EB0E09">
      <w:pPr>
        <w:ind w:left="360"/>
      </w:pPr>
    </w:p>
    <w:p w14:paraId="7AF83CC8" w14:textId="77777777" w:rsidR="00EB0E09" w:rsidRDefault="00765CE5" w:rsidP="00765CE5">
      <w:r>
        <w:rPr>
          <w:u w:val="single"/>
        </w:rPr>
        <w:t>O</w:t>
      </w:r>
      <w:r w:rsidR="00EB0E09">
        <w:rPr>
          <w:u w:val="single"/>
        </w:rPr>
        <w:t>rganizace</w:t>
      </w:r>
      <w:r w:rsidR="00E55EEE">
        <w:t>:</w:t>
      </w:r>
      <w:r w:rsidR="00EB0E09">
        <w:t xml:space="preserve"> žáci pracují ve třídě nebo v počítačové učebně s výužíváním různých forem práce, s využitím dostupných vyučovacích pomůcek.</w:t>
      </w:r>
    </w:p>
    <w:p w14:paraId="2040BD4B" w14:textId="77777777" w:rsidR="00EB0E09" w:rsidRDefault="00EB0E09"/>
    <w:p w14:paraId="6EAAAACE" w14:textId="77777777" w:rsidR="00EB0E09" w:rsidRPr="00904E70" w:rsidRDefault="00765CE5" w:rsidP="00765CE5">
      <w:pPr>
        <w:ind w:left="283"/>
        <w:rPr>
          <w:b/>
          <w:sz w:val="28"/>
          <w:szCs w:val="28"/>
          <w:u w:val="single"/>
        </w:rPr>
      </w:pPr>
      <w:r>
        <w:rPr>
          <w:b/>
          <w:sz w:val="28"/>
          <w:szCs w:val="28"/>
          <w:u w:val="single"/>
        </w:rPr>
        <w:t>2.</w:t>
      </w:r>
      <w:r w:rsidR="00EB0E09" w:rsidRPr="00904E70">
        <w:rPr>
          <w:b/>
          <w:sz w:val="28"/>
          <w:szCs w:val="28"/>
          <w:u w:val="single"/>
        </w:rPr>
        <w:t>Průřezová témata</w:t>
      </w:r>
    </w:p>
    <w:p w14:paraId="24678265" w14:textId="77777777" w:rsidR="00EB0E09" w:rsidRDefault="00EB0E09">
      <w:pPr>
        <w:ind w:left="283"/>
        <w:rPr>
          <w:b/>
          <w:u w:val="single"/>
        </w:rPr>
      </w:pPr>
    </w:p>
    <w:p w14:paraId="3202235A" w14:textId="77777777" w:rsidR="00EB0E09" w:rsidRDefault="00EB0E09">
      <w:pPr>
        <w:ind w:left="283"/>
      </w:pPr>
      <w:r>
        <w:t>V  tomto předmětu jsou realizována tato: MKV, EGS, VDO</w:t>
      </w:r>
    </w:p>
    <w:p w14:paraId="1712F230" w14:textId="77777777" w:rsidR="00EB0E09" w:rsidRDefault="00EB0E09"/>
    <w:p w14:paraId="4CE1E1A5" w14:textId="77777777" w:rsidR="00EB0E09" w:rsidRDefault="00EB0E09">
      <w:pPr>
        <w:ind w:left="360"/>
      </w:pPr>
    </w:p>
    <w:p w14:paraId="109A585A" w14:textId="77777777" w:rsidR="00EB0E09" w:rsidRPr="00765CE5" w:rsidRDefault="00EB0E09">
      <w:pPr>
        <w:rPr>
          <w:b/>
          <w:sz w:val="28"/>
          <w:szCs w:val="28"/>
          <w:u w:val="single"/>
        </w:rPr>
      </w:pPr>
      <w:r w:rsidRPr="00765CE5">
        <w:rPr>
          <w:b/>
          <w:sz w:val="28"/>
          <w:szCs w:val="28"/>
          <w:u w:val="single"/>
        </w:rPr>
        <w:t>3. Výchovné a vzdělávací strategie pro rozvoj klíčových kompetencí</w:t>
      </w:r>
    </w:p>
    <w:p w14:paraId="0C3C2D45" w14:textId="77777777" w:rsidR="00EB0E09" w:rsidRDefault="00EB0E09">
      <w:pPr>
        <w:rPr>
          <w:b/>
          <w:u w:val="single"/>
        </w:rPr>
      </w:pPr>
    </w:p>
    <w:p w14:paraId="7BA168DC" w14:textId="77777777" w:rsidR="00EB0E09" w:rsidRDefault="00EB0E09">
      <w:pPr>
        <w:rPr>
          <w:b/>
          <w:u w:val="single"/>
        </w:rPr>
      </w:pPr>
    </w:p>
    <w:p w14:paraId="7A40B3FC" w14:textId="77777777" w:rsidR="00EB0E09" w:rsidRDefault="00EB0E09">
      <w:pPr>
        <w:rPr>
          <w:b/>
          <w:u w:val="single"/>
        </w:rPr>
      </w:pPr>
      <w:r>
        <w:rPr>
          <w:b/>
          <w:u w:val="single"/>
        </w:rPr>
        <w:t xml:space="preserve">Kompetence k učení </w:t>
      </w:r>
    </w:p>
    <w:p w14:paraId="1F45B253" w14:textId="77777777" w:rsidR="00EB0E09" w:rsidRDefault="00EB0E09">
      <w:pPr>
        <w:rPr>
          <w:b/>
        </w:rPr>
      </w:pPr>
      <w:r>
        <w:rPr>
          <w:b/>
        </w:rPr>
        <w:t>Učitel:</w:t>
      </w:r>
    </w:p>
    <w:p w14:paraId="4FD6E3A8" w14:textId="77777777" w:rsidR="00EB0E09" w:rsidRDefault="00EB0E09" w:rsidP="0014716E">
      <w:pPr>
        <w:ind w:left="142" w:hanging="142"/>
      </w:pPr>
      <w:r>
        <w:t>- učí žáky vyznačit v jednoduchém plá</w:t>
      </w:r>
      <w:r w:rsidR="0014716E">
        <w:t xml:space="preserve">nu obce místo bydliště, školy, </w:t>
      </w:r>
      <w:r>
        <w:t>cestu na určené místo, začlenit obec (město) do příslušného kraje</w:t>
      </w:r>
    </w:p>
    <w:p w14:paraId="01E88524" w14:textId="77777777" w:rsidR="00EB0E09" w:rsidRDefault="00EB0E09" w:rsidP="0014716E">
      <w:pPr>
        <w:ind w:left="142" w:hanging="142"/>
      </w:pPr>
      <w:r>
        <w:t>- vede žáky k užívání správné terminologie a symboliky</w:t>
      </w:r>
    </w:p>
    <w:p w14:paraId="50487923" w14:textId="77777777" w:rsidR="00EB0E09" w:rsidRDefault="00EB0E09" w:rsidP="0014716E">
      <w:pPr>
        <w:ind w:left="142" w:hanging="142"/>
      </w:pPr>
      <w:r>
        <w:t>- žákům srozumitelně vysvětluje, co se mají naučit</w:t>
      </w:r>
    </w:p>
    <w:p w14:paraId="075C235D" w14:textId="77777777" w:rsidR="00EB0E09" w:rsidRDefault="00EB0E09"/>
    <w:p w14:paraId="74C563A0" w14:textId="77777777" w:rsidR="00EB0E09" w:rsidRDefault="00EB0E09"/>
    <w:p w14:paraId="538BDDD8" w14:textId="77777777" w:rsidR="00EB0E09" w:rsidRDefault="00EB0E09"/>
    <w:p w14:paraId="37CA96E3" w14:textId="77777777" w:rsidR="00EB0E09" w:rsidRDefault="00EB0E09">
      <w:pPr>
        <w:rPr>
          <w:b/>
          <w:u w:val="single"/>
        </w:rPr>
      </w:pPr>
      <w:r>
        <w:rPr>
          <w:b/>
          <w:u w:val="single"/>
        </w:rPr>
        <w:t xml:space="preserve">Kompetence k řešení problémů </w:t>
      </w:r>
    </w:p>
    <w:p w14:paraId="720B601F" w14:textId="77777777" w:rsidR="00EB0E09" w:rsidRDefault="00EB0E09">
      <w:pPr>
        <w:rPr>
          <w:b/>
        </w:rPr>
      </w:pPr>
      <w:r>
        <w:rPr>
          <w:b/>
        </w:rPr>
        <w:t>Učitel:</w:t>
      </w:r>
    </w:p>
    <w:p w14:paraId="3973876A" w14:textId="77777777" w:rsidR="00EB0E09" w:rsidRDefault="00EB0E09" w:rsidP="0014716E">
      <w:pPr>
        <w:ind w:left="142" w:hanging="142"/>
      </w:pPr>
      <w:r>
        <w:t>- učí žáky rozlišit přírodní a umělé prvky v okolní krajině</w:t>
      </w:r>
    </w:p>
    <w:p w14:paraId="201EB49E" w14:textId="77777777" w:rsidR="00EB0E09" w:rsidRDefault="00EB0E09" w:rsidP="0014716E">
      <w:pPr>
        <w:ind w:left="142" w:hanging="142"/>
      </w:pPr>
      <w:r>
        <w:t>- umožňuje žákům, aby v hodině pracovali s odbornou literaturou, encyklopediemi apod.</w:t>
      </w:r>
    </w:p>
    <w:p w14:paraId="5503D356" w14:textId="77777777" w:rsidR="00EB0E09" w:rsidRDefault="00EB0E09" w:rsidP="0014716E">
      <w:pPr>
        <w:ind w:left="142" w:hanging="142"/>
      </w:pPr>
      <w:r>
        <w:t>- umožňuje každému žákovi zažít úspěch</w:t>
      </w:r>
    </w:p>
    <w:p w14:paraId="0ECF5E17" w14:textId="77777777" w:rsidR="00EB0E09" w:rsidRDefault="00EB0E09">
      <w:pPr>
        <w:rPr>
          <w:b/>
        </w:rPr>
      </w:pPr>
    </w:p>
    <w:p w14:paraId="445955A6" w14:textId="77777777" w:rsidR="00EB0E09" w:rsidRDefault="00EB0E09">
      <w:pPr>
        <w:rPr>
          <w:b/>
        </w:rPr>
      </w:pPr>
    </w:p>
    <w:p w14:paraId="32378B1C" w14:textId="77777777" w:rsidR="00EB0E09" w:rsidRDefault="00EB0E09">
      <w:pPr>
        <w:rPr>
          <w:b/>
          <w:u w:val="single"/>
        </w:rPr>
      </w:pPr>
      <w:r>
        <w:rPr>
          <w:b/>
          <w:u w:val="single"/>
        </w:rPr>
        <w:t xml:space="preserve">Kompetence komunikativní </w:t>
      </w:r>
    </w:p>
    <w:p w14:paraId="17E087CB" w14:textId="77777777" w:rsidR="00EB0E09" w:rsidRDefault="00EB0E09">
      <w:pPr>
        <w:rPr>
          <w:b/>
        </w:rPr>
      </w:pPr>
      <w:r>
        <w:rPr>
          <w:b/>
        </w:rPr>
        <w:t>Učitel:</w:t>
      </w:r>
    </w:p>
    <w:p w14:paraId="1BC62953" w14:textId="77777777" w:rsidR="00EB0E09" w:rsidRDefault="00EB0E09">
      <w:r>
        <w:t xml:space="preserve">- učí žáky vyjádřit se různými způsoby estetické hodnoty a </w:t>
      </w:r>
    </w:p>
    <w:p w14:paraId="1C2C1FEF" w14:textId="77777777" w:rsidR="00EB0E09" w:rsidRDefault="00EB0E09">
      <w:r>
        <w:t xml:space="preserve">  rozmanitost krajiny</w:t>
      </w:r>
    </w:p>
    <w:p w14:paraId="63D1D1F0" w14:textId="77777777" w:rsidR="00EB0E09" w:rsidRDefault="00EB0E09" w:rsidP="00C443C6">
      <w:pPr>
        <w:ind w:left="142" w:hanging="142"/>
      </w:pPr>
      <w:r>
        <w:t>- využívá časové údaje při  řešení různých situací, rozlišuje děj v minulosti, přítomnosti a</w:t>
      </w:r>
      <w:r w:rsidR="00C443C6">
        <w:t> </w:t>
      </w:r>
      <w:r>
        <w:t>budoucnosti</w:t>
      </w:r>
    </w:p>
    <w:p w14:paraId="036FD449" w14:textId="77777777" w:rsidR="00EB0E09" w:rsidRDefault="00EB0E09">
      <w:r>
        <w:t>- vede žáky k ověřování výsledků</w:t>
      </w:r>
    </w:p>
    <w:p w14:paraId="742F9DCD" w14:textId="77777777" w:rsidR="00EB0E09" w:rsidRDefault="00EB0E09">
      <w:r>
        <w:t>- podněcuje žáky k argumentaci</w:t>
      </w:r>
    </w:p>
    <w:p w14:paraId="61C5C4E5" w14:textId="77777777" w:rsidR="00EB0E09" w:rsidRDefault="00EB0E09">
      <w:pPr>
        <w:ind w:left="360"/>
      </w:pPr>
    </w:p>
    <w:p w14:paraId="7B1F761B" w14:textId="77777777" w:rsidR="00EB0E09" w:rsidRDefault="00EB0E09">
      <w:pPr>
        <w:rPr>
          <w:b/>
          <w:u w:val="single"/>
        </w:rPr>
      </w:pPr>
      <w:r>
        <w:rPr>
          <w:b/>
          <w:u w:val="single"/>
        </w:rPr>
        <w:t>Kompetence sociální a personální</w:t>
      </w:r>
    </w:p>
    <w:p w14:paraId="0102DFC0" w14:textId="77777777" w:rsidR="00EB0E09" w:rsidRDefault="00EB0E09">
      <w:pPr>
        <w:rPr>
          <w:b/>
        </w:rPr>
      </w:pPr>
      <w:r>
        <w:rPr>
          <w:b/>
        </w:rPr>
        <w:t xml:space="preserve">Učitel: </w:t>
      </w:r>
    </w:p>
    <w:p w14:paraId="664E78A1" w14:textId="77777777" w:rsidR="00EB0E09" w:rsidRDefault="00EB0E09" w:rsidP="00C443C6">
      <w:pPr>
        <w:ind w:left="142" w:hanging="142"/>
      </w:pPr>
      <w:r>
        <w:t>- vede žáky k rozlišování vztahů mezi lidmi, národy</w:t>
      </w:r>
    </w:p>
    <w:p w14:paraId="6B7694F3" w14:textId="77777777" w:rsidR="00EB0E09" w:rsidRDefault="00EB0E09" w:rsidP="00C443C6">
      <w:pPr>
        <w:ind w:left="142" w:hanging="142"/>
      </w:pPr>
      <w:r>
        <w:t>- odvodit význam a  potřebu různých povolání a pracovních činností</w:t>
      </w:r>
    </w:p>
    <w:p w14:paraId="3F3D1920" w14:textId="77777777" w:rsidR="00EB0E09" w:rsidRDefault="00EB0E09" w:rsidP="00C443C6">
      <w:pPr>
        <w:ind w:left="142" w:hanging="142"/>
      </w:pPr>
      <w:r>
        <w:t>- vytváří příležitosti k interpretaci či prezentaci různých textů, obrazových materiálů a jiných forem záznamů</w:t>
      </w:r>
    </w:p>
    <w:p w14:paraId="25F9BB5D" w14:textId="77777777" w:rsidR="00EB0E09" w:rsidRDefault="00EB0E09" w:rsidP="00C443C6">
      <w:pPr>
        <w:ind w:left="142" w:hanging="142"/>
      </w:pPr>
      <w:r>
        <w:t>- vytváří heterogenní pracovní skupiny</w:t>
      </w:r>
    </w:p>
    <w:p w14:paraId="7895B759" w14:textId="77777777" w:rsidR="00EB0E09" w:rsidRDefault="00EB0E09">
      <w:pPr>
        <w:ind w:left="360"/>
      </w:pPr>
    </w:p>
    <w:p w14:paraId="22A7C5FF" w14:textId="77777777" w:rsidR="00EB0E09" w:rsidRDefault="00EB0E09">
      <w:pPr>
        <w:rPr>
          <w:b/>
          <w:u w:val="single"/>
        </w:rPr>
      </w:pPr>
      <w:r>
        <w:rPr>
          <w:b/>
          <w:u w:val="single"/>
        </w:rPr>
        <w:t>Kompetence občanská</w:t>
      </w:r>
    </w:p>
    <w:p w14:paraId="19639A6F" w14:textId="77777777" w:rsidR="00EB0E09" w:rsidRDefault="00EB0E09">
      <w:pPr>
        <w:rPr>
          <w:b/>
        </w:rPr>
      </w:pPr>
      <w:r>
        <w:rPr>
          <w:b/>
        </w:rPr>
        <w:t>Učitel:</w:t>
      </w:r>
    </w:p>
    <w:p w14:paraId="1D286327" w14:textId="77777777" w:rsidR="00EB0E09" w:rsidRDefault="00EB0E09" w:rsidP="00C443C6">
      <w:pPr>
        <w:ind w:left="142" w:hanging="142"/>
      </w:pPr>
      <w:r>
        <w:t>- učí žáky pojmenovat některé rodáky, kulturní či historické památky, významné události v oblastech ČR (případně ve státech Evropy)</w:t>
      </w:r>
    </w:p>
    <w:p w14:paraId="317085F1" w14:textId="77777777" w:rsidR="00EB0E09" w:rsidRDefault="00EB0E09" w:rsidP="00C443C6">
      <w:pPr>
        <w:ind w:left="142" w:hanging="142"/>
      </w:pPr>
      <w:r>
        <w:t>- projevovat toleranci přirozeným odlišnostem lidské společnosti</w:t>
      </w:r>
    </w:p>
    <w:p w14:paraId="44CF3FEC" w14:textId="77777777" w:rsidR="00EB0E09" w:rsidRDefault="00EB0E09" w:rsidP="00C443C6">
      <w:pPr>
        <w:ind w:left="142" w:hanging="142"/>
      </w:pPr>
      <w:r>
        <w:t>- umožňuje žákům, aby se podíleli na utváření kriterií hodnocení činností nebo jejich výsledků</w:t>
      </w:r>
    </w:p>
    <w:p w14:paraId="5DD4249D" w14:textId="77777777" w:rsidR="00EB0E09" w:rsidRDefault="00EB0E09" w:rsidP="00C443C6">
      <w:pPr>
        <w:ind w:left="142" w:hanging="142"/>
      </w:pPr>
      <w:r>
        <w:t>- vede žáky k hodnocení vlastních výsledků</w:t>
      </w:r>
    </w:p>
    <w:p w14:paraId="2E8D79BF" w14:textId="77777777" w:rsidR="00EB0E09" w:rsidRDefault="00EB0E09"/>
    <w:p w14:paraId="04845EA5" w14:textId="77777777" w:rsidR="00EB0E09" w:rsidRDefault="00EB0E09">
      <w:pPr>
        <w:rPr>
          <w:b/>
          <w:u w:val="single"/>
        </w:rPr>
      </w:pPr>
      <w:r>
        <w:rPr>
          <w:b/>
          <w:u w:val="single"/>
        </w:rPr>
        <w:t xml:space="preserve">Kompetence pracovní </w:t>
      </w:r>
    </w:p>
    <w:p w14:paraId="652F93A4" w14:textId="77777777" w:rsidR="00EB0E09" w:rsidRDefault="00EB0E09">
      <w:pPr>
        <w:rPr>
          <w:b/>
        </w:rPr>
      </w:pPr>
      <w:r>
        <w:rPr>
          <w:b/>
        </w:rPr>
        <w:t>Učitel:</w:t>
      </w:r>
    </w:p>
    <w:p w14:paraId="6D3FE127" w14:textId="77777777" w:rsidR="00EB0E09" w:rsidRDefault="00EB0E09" w:rsidP="00C443C6">
      <w:pPr>
        <w:ind w:left="142" w:hanging="142"/>
      </w:pPr>
      <w:r>
        <w:t>- učí žáky uplatňovat elementární poznatky o lidské společnosti, soužití a o práci lidí, na příkladech porovnávat minulost a současnost</w:t>
      </w:r>
    </w:p>
    <w:p w14:paraId="46AD888F" w14:textId="77777777" w:rsidR="00EB0E09" w:rsidRDefault="00EB0E09" w:rsidP="00C443C6">
      <w:pPr>
        <w:ind w:left="142" w:hanging="142"/>
      </w:pPr>
      <w:r>
        <w:t>- zajímá se o náměty, názory, zkušenosti žáků</w:t>
      </w:r>
    </w:p>
    <w:p w14:paraId="0A5CA54D" w14:textId="77777777" w:rsidR="00EB0E09" w:rsidRDefault="00EB0E09" w:rsidP="00C443C6">
      <w:pPr>
        <w:ind w:left="142" w:hanging="142"/>
      </w:pPr>
      <w:r>
        <w:t>- vede žáky k plánování úkolů a postupů</w:t>
      </w:r>
    </w:p>
    <w:p w14:paraId="1F3E3C2A" w14:textId="77777777" w:rsidR="00EB0E09" w:rsidRDefault="00EB0E09" w:rsidP="00C443C6">
      <w:pPr>
        <w:ind w:left="142" w:hanging="142"/>
      </w:pPr>
      <w:r>
        <w:t>- zadává úkoly,  při kterých žáci mohou spolupracovat</w:t>
      </w:r>
    </w:p>
    <w:p w14:paraId="3196CBC9" w14:textId="77777777" w:rsidR="006D3B51" w:rsidRDefault="00BF6E46" w:rsidP="00C443C6">
      <w:pPr>
        <w:ind w:left="142" w:hanging="142"/>
      </w:pPr>
      <w:r>
        <w:t>-</w:t>
      </w:r>
      <w:r w:rsidR="00C443C6">
        <w:t xml:space="preserve"> </w:t>
      </w:r>
      <w:r w:rsidR="006D3B51">
        <w:t>vede žáky k poznávání podstaty zdraví i příčin jeho ohrožení, vzniku nemocí a úrazů a jejich předcházení</w:t>
      </w:r>
      <w:r w:rsidR="00C443C6">
        <w:t xml:space="preserve"> </w:t>
      </w:r>
      <w:r w:rsidR="006D3B51">
        <w:t>k poznávání a upevňování preventivního chování, účelného rozhodování a jednání v různých situacích ohrožení vlastního zdraví a bezpečnosti druhých, včetně chování při mimořádných situacích</w:t>
      </w:r>
    </w:p>
    <w:p w14:paraId="01149E2A" w14:textId="77777777" w:rsidR="00BF6E46" w:rsidRDefault="00BF6E46"/>
    <w:p w14:paraId="0F0450F5" w14:textId="77777777" w:rsidR="00C443C6" w:rsidRDefault="00C443C6">
      <w:pPr>
        <w:sectPr w:rsidR="00C443C6" w:rsidSect="00E150F8">
          <w:footnotePr>
            <w:pos w:val="beneathText"/>
          </w:footnotePr>
          <w:pgSz w:w="12240" w:h="15840"/>
          <w:pgMar w:top="1418" w:right="1418" w:bottom="1134" w:left="1418" w:header="709" w:footer="709" w:gutter="0"/>
          <w:cols w:space="708"/>
          <w:titlePg/>
          <w:docGrid w:linePitch="360"/>
        </w:sectPr>
      </w:pPr>
    </w:p>
    <w:p w14:paraId="33A2741D" w14:textId="77777777" w:rsidR="00EB0E09" w:rsidRDefault="00EB0E09"/>
    <w:p w14:paraId="7A4D48D9" w14:textId="77777777" w:rsidR="001E59C3" w:rsidRDefault="001E59C3" w:rsidP="001E59C3">
      <w:pPr>
        <w:jc w:val="center"/>
        <w:rPr>
          <w:b/>
          <w:bCs/>
          <w:sz w:val="28"/>
          <w:u w:val="single"/>
        </w:rPr>
      </w:pPr>
      <w:r>
        <w:rPr>
          <w:b/>
          <w:bCs/>
          <w:sz w:val="28"/>
          <w:u w:val="single"/>
        </w:rPr>
        <w:t>Vzdělávací obsah vyučovacího předmětu</w:t>
      </w:r>
    </w:p>
    <w:p w14:paraId="01F099E5" w14:textId="77777777" w:rsidR="001E59C3" w:rsidRDefault="001E59C3" w:rsidP="001E59C3">
      <w:pPr>
        <w:jc w:val="center"/>
        <w:rPr>
          <w:b/>
          <w:bCs/>
          <w:sz w:val="28"/>
          <w:u w:val="single"/>
        </w:rPr>
      </w:pPr>
      <w:r>
        <w:rPr>
          <w:b/>
          <w:bCs/>
          <w:sz w:val="28"/>
          <w:u w:val="single"/>
        </w:rPr>
        <w:t>VLASTIVĚDA</w:t>
      </w:r>
    </w:p>
    <w:p w14:paraId="064C9507" w14:textId="77777777" w:rsidR="001E59C3" w:rsidRDefault="001E59C3" w:rsidP="001E59C3">
      <w:pPr>
        <w:jc w:val="center"/>
        <w:rPr>
          <w:b/>
          <w:bCs/>
          <w:sz w:val="28"/>
        </w:rPr>
      </w:pPr>
      <w:r w:rsidRPr="00CD2EBC">
        <w:rPr>
          <w:b/>
          <w:bCs/>
          <w:sz w:val="28"/>
        </w:rPr>
        <w:t>Ročník : 4</w:t>
      </w:r>
    </w:p>
    <w:p w14:paraId="42FDCED0" w14:textId="77777777" w:rsidR="001E59C3" w:rsidRDefault="001E59C3" w:rsidP="001E59C3">
      <w:pPr>
        <w:jc w:val="center"/>
        <w:rPr>
          <w:b/>
          <w:bCs/>
          <w:sz w:val="28"/>
        </w:rPr>
      </w:pPr>
    </w:p>
    <w:p w14:paraId="1DF3E4E9" w14:textId="77777777" w:rsidR="001E59C3" w:rsidRDefault="001E59C3" w:rsidP="001E59C3">
      <w:pPr>
        <w:rPr>
          <w:b/>
          <w:bCs/>
        </w:rPr>
      </w:pPr>
    </w:p>
    <w:tbl>
      <w:tblPr>
        <w:tblStyle w:val="Mkatabulky"/>
        <w:tblW w:w="0" w:type="auto"/>
        <w:tblLook w:val="04A0" w:firstRow="1" w:lastRow="0" w:firstColumn="1" w:lastColumn="0" w:noHBand="0" w:noVBand="1"/>
      </w:tblPr>
      <w:tblGrid>
        <w:gridCol w:w="4449"/>
        <w:gridCol w:w="4207"/>
        <w:gridCol w:w="2908"/>
        <w:gridCol w:w="1940"/>
      </w:tblGrid>
      <w:tr w:rsidR="00384036" w14:paraId="102C87E4" w14:textId="77777777" w:rsidTr="00384036">
        <w:tc>
          <w:tcPr>
            <w:tcW w:w="4644" w:type="dxa"/>
          </w:tcPr>
          <w:p w14:paraId="30A183A8" w14:textId="77777777" w:rsidR="00384036" w:rsidRDefault="00384036" w:rsidP="00384036">
            <w:pPr>
              <w:jc w:val="center"/>
              <w:rPr>
                <w:sz w:val="28"/>
                <w:szCs w:val="28"/>
              </w:rPr>
            </w:pPr>
            <w:r w:rsidRPr="007924DB">
              <w:rPr>
                <w:rStyle w:val="Siln"/>
                <w:szCs w:val="24"/>
              </w:rPr>
              <w:t>Očekávané výstupy </w:t>
            </w:r>
          </w:p>
        </w:tc>
        <w:tc>
          <w:tcPr>
            <w:tcW w:w="4395" w:type="dxa"/>
          </w:tcPr>
          <w:p w14:paraId="3F4482AC" w14:textId="77777777" w:rsidR="00384036" w:rsidRPr="00F973A5" w:rsidRDefault="00384036" w:rsidP="00384036">
            <w:pPr>
              <w:jc w:val="center"/>
              <w:rPr>
                <w:b/>
                <w:szCs w:val="24"/>
              </w:rPr>
            </w:pPr>
            <w:r w:rsidRPr="00F973A5">
              <w:rPr>
                <w:b/>
                <w:szCs w:val="24"/>
              </w:rPr>
              <w:t>Učivo</w:t>
            </w:r>
          </w:p>
        </w:tc>
        <w:tc>
          <w:tcPr>
            <w:tcW w:w="2976" w:type="dxa"/>
          </w:tcPr>
          <w:p w14:paraId="4255D4A1" w14:textId="77777777" w:rsidR="00384036" w:rsidRDefault="00384036" w:rsidP="00384036">
            <w:pPr>
              <w:jc w:val="center"/>
              <w:rPr>
                <w:b/>
                <w:szCs w:val="24"/>
              </w:rPr>
            </w:pPr>
            <w:r>
              <w:rPr>
                <w:b/>
                <w:szCs w:val="24"/>
              </w:rPr>
              <w:t>Průřezová témata</w:t>
            </w:r>
          </w:p>
          <w:p w14:paraId="71CAFDA6" w14:textId="77777777" w:rsidR="00384036" w:rsidRPr="00F973A5" w:rsidRDefault="00384036" w:rsidP="00384036">
            <w:pPr>
              <w:jc w:val="center"/>
              <w:rPr>
                <w:b/>
                <w:szCs w:val="24"/>
              </w:rPr>
            </w:pPr>
            <w:r>
              <w:rPr>
                <w:b/>
                <w:szCs w:val="24"/>
              </w:rPr>
              <w:t>Mezipředmětové vztahy</w:t>
            </w:r>
          </w:p>
        </w:tc>
        <w:tc>
          <w:tcPr>
            <w:tcW w:w="1985" w:type="dxa"/>
          </w:tcPr>
          <w:p w14:paraId="1371CF5B" w14:textId="77777777" w:rsidR="00384036" w:rsidRPr="00F973A5" w:rsidRDefault="00384036" w:rsidP="00384036">
            <w:pPr>
              <w:jc w:val="center"/>
              <w:rPr>
                <w:b/>
                <w:szCs w:val="24"/>
              </w:rPr>
            </w:pPr>
            <w:r>
              <w:rPr>
                <w:b/>
                <w:szCs w:val="24"/>
              </w:rPr>
              <w:t>Poznámka</w:t>
            </w:r>
          </w:p>
        </w:tc>
      </w:tr>
      <w:tr w:rsidR="00384036" w14:paraId="3A8094D9" w14:textId="77777777" w:rsidTr="00384036">
        <w:tc>
          <w:tcPr>
            <w:tcW w:w="14000" w:type="dxa"/>
            <w:gridSpan w:val="4"/>
          </w:tcPr>
          <w:p w14:paraId="1765E14A" w14:textId="77777777" w:rsidR="00384036" w:rsidRDefault="00384036" w:rsidP="00384036">
            <w:pPr>
              <w:jc w:val="center"/>
              <w:rPr>
                <w:sz w:val="28"/>
                <w:szCs w:val="28"/>
              </w:rPr>
            </w:pPr>
            <w:r>
              <w:rPr>
                <w:sz w:val="28"/>
                <w:szCs w:val="28"/>
              </w:rPr>
              <w:t>Místo, kde žijeme</w:t>
            </w:r>
          </w:p>
        </w:tc>
      </w:tr>
      <w:tr w:rsidR="00384036" w14:paraId="39CE90BC" w14:textId="77777777" w:rsidTr="00384036">
        <w:tc>
          <w:tcPr>
            <w:tcW w:w="4644" w:type="dxa"/>
          </w:tcPr>
          <w:p w14:paraId="71DB0ED0" w14:textId="77777777" w:rsidR="00384036" w:rsidRDefault="00384036" w:rsidP="00384036">
            <w:pPr>
              <w:rPr>
                <w:b/>
                <w:sz w:val="20"/>
              </w:rPr>
            </w:pPr>
            <w:r>
              <w:rPr>
                <w:b/>
                <w:sz w:val="20"/>
              </w:rPr>
              <w:t>Žák</w:t>
            </w:r>
          </w:p>
          <w:p w14:paraId="7BD4346D" w14:textId="77777777" w:rsidR="00384036" w:rsidRDefault="00384036" w:rsidP="00384036">
            <w:pPr>
              <w:rPr>
                <w:b/>
                <w:sz w:val="20"/>
              </w:rPr>
            </w:pPr>
          </w:p>
          <w:p w14:paraId="16EC24F9" w14:textId="77777777" w:rsidR="00384036" w:rsidRPr="00F15D9F" w:rsidRDefault="00384036" w:rsidP="00384036">
            <w:pPr>
              <w:rPr>
                <w:b/>
                <w:sz w:val="20"/>
              </w:rPr>
            </w:pPr>
            <w:r w:rsidRPr="00F15D9F">
              <w:rPr>
                <w:b/>
                <w:sz w:val="20"/>
              </w:rPr>
              <w:t>ČJS-5-1-01 určí a vysvětlí polohu svého bydliště nebo pobytu vzhledem ke krajině a státu</w:t>
            </w:r>
          </w:p>
          <w:p w14:paraId="7C53232B" w14:textId="77777777" w:rsidR="00384036" w:rsidRPr="00F15D9F" w:rsidRDefault="00384036" w:rsidP="00384036">
            <w:pPr>
              <w:rPr>
                <w:sz w:val="20"/>
              </w:rPr>
            </w:pPr>
            <w:r w:rsidRPr="00F15D9F">
              <w:rPr>
                <w:sz w:val="20"/>
              </w:rPr>
              <w:t>1. vyhledá v různých typech map a plánů místo svého bydliště nebo svého aktuálního pobytu</w:t>
            </w:r>
          </w:p>
          <w:p w14:paraId="1C792A1A" w14:textId="77777777" w:rsidR="00384036" w:rsidRPr="00F15D9F" w:rsidRDefault="00384036" w:rsidP="00384036">
            <w:pPr>
              <w:rPr>
                <w:sz w:val="20"/>
              </w:rPr>
            </w:pPr>
            <w:r w:rsidRPr="00F15D9F">
              <w:rPr>
                <w:sz w:val="20"/>
              </w:rPr>
              <w:t>2. určí pomocí světových stran polohu svého bydliště nebo pobytu vzhledem k určenému bodu</w:t>
            </w:r>
          </w:p>
          <w:p w14:paraId="6F50D620" w14:textId="77777777" w:rsidR="00384036" w:rsidRPr="00F15D9F" w:rsidRDefault="00384036" w:rsidP="00384036">
            <w:pPr>
              <w:rPr>
                <w:sz w:val="20"/>
              </w:rPr>
            </w:pPr>
            <w:r w:rsidRPr="00F15D9F">
              <w:rPr>
                <w:sz w:val="20"/>
              </w:rPr>
              <w:t>3. zakreslí do mapy nebo plánu místo svého bydliště nebo pobytu</w:t>
            </w:r>
          </w:p>
          <w:p w14:paraId="0B3369B0" w14:textId="77777777" w:rsidR="00384036" w:rsidRPr="00F15D9F" w:rsidRDefault="00384036" w:rsidP="00384036">
            <w:pPr>
              <w:rPr>
                <w:sz w:val="20"/>
              </w:rPr>
            </w:pPr>
            <w:r w:rsidRPr="00F15D9F">
              <w:rPr>
                <w:sz w:val="20"/>
              </w:rPr>
              <w:t>4. porovná krajinu svého bydliště s jiným typem krajiny</w:t>
            </w:r>
          </w:p>
          <w:p w14:paraId="4E6A3351" w14:textId="77777777" w:rsidR="00384036" w:rsidRDefault="00384036" w:rsidP="00384036">
            <w:pPr>
              <w:rPr>
                <w:sz w:val="20"/>
              </w:rPr>
            </w:pPr>
          </w:p>
          <w:p w14:paraId="5B3F94F9" w14:textId="77777777" w:rsidR="00384036" w:rsidRDefault="00384036" w:rsidP="00384036">
            <w:pPr>
              <w:rPr>
                <w:b/>
                <w:sz w:val="20"/>
              </w:rPr>
            </w:pPr>
          </w:p>
          <w:p w14:paraId="3142F989" w14:textId="77777777" w:rsidR="00384036" w:rsidRPr="00F15D9F" w:rsidRDefault="00384036" w:rsidP="00384036">
            <w:pPr>
              <w:rPr>
                <w:b/>
                <w:sz w:val="20"/>
              </w:rPr>
            </w:pPr>
            <w:r w:rsidRPr="00F15D9F">
              <w:rPr>
                <w:b/>
                <w:sz w:val="20"/>
              </w:rPr>
              <w:t>ČJS-5-1-02 určí světové strany v přírodě i podle mapy, orientuje se podle nich a řídí se podle zásad bezpečného pohybu a pobytu v přírodě</w:t>
            </w:r>
          </w:p>
          <w:p w14:paraId="716BD7E1" w14:textId="77777777" w:rsidR="00384036" w:rsidRPr="004424C6" w:rsidRDefault="00384036" w:rsidP="00384036">
            <w:pPr>
              <w:rPr>
                <w:sz w:val="20"/>
              </w:rPr>
            </w:pPr>
            <w:r w:rsidRPr="004424C6">
              <w:rPr>
                <w:sz w:val="20"/>
              </w:rPr>
              <w:t xml:space="preserve">1. určí světové strany podle přírodních jevů </w:t>
            </w:r>
          </w:p>
          <w:p w14:paraId="5145CE25" w14:textId="77777777" w:rsidR="00384036" w:rsidRPr="004424C6" w:rsidRDefault="00384036" w:rsidP="00384036">
            <w:pPr>
              <w:rPr>
                <w:sz w:val="20"/>
              </w:rPr>
            </w:pPr>
            <w:r w:rsidRPr="004424C6">
              <w:rPr>
                <w:sz w:val="20"/>
              </w:rPr>
              <w:t xml:space="preserve">2. za pomoci kompasu zorientuje mapu a určí světové strany </w:t>
            </w:r>
          </w:p>
          <w:p w14:paraId="7E024192" w14:textId="77777777" w:rsidR="00384036" w:rsidRPr="004424C6" w:rsidRDefault="00384036" w:rsidP="00384036">
            <w:pPr>
              <w:rPr>
                <w:sz w:val="20"/>
              </w:rPr>
            </w:pPr>
            <w:r w:rsidRPr="004424C6">
              <w:rPr>
                <w:sz w:val="20"/>
              </w:rPr>
              <w:t xml:space="preserve">3. vyhledá na mapě cíl cesty popisované v textu pomocí světových stran a značek na mapě </w:t>
            </w:r>
          </w:p>
          <w:p w14:paraId="379A7FF7" w14:textId="77777777" w:rsidR="00384036" w:rsidRPr="004424C6" w:rsidRDefault="00384036" w:rsidP="00384036">
            <w:pPr>
              <w:rPr>
                <w:sz w:val="20"/>
              </w:rPr>
            </w:pPr>
            <w:r w:rsidRPr="004424C6">
              <w:rPr>
                <w:sz w:val="20"/>
              </w:rPr>
              <w:t xml:space="preserve">4. vybere z nabídky tvrzení zásady bezpečného pohybu a pobytu v přírodě </w:t>
            </w:r>
          </w:p>
          <w:p w14:paraId="3D2BFF5F" w14:textId="77777777" w:rsidR="00384036" w:rsidRDefault="00384036" w:rsidP="00384036">
            <w:pPr>
              <w:rPr>
                <w:sz w:val="20"/>
              </w:rPr>
            </w:pPr>
            <w:r w:rsidRPr="004424C6">
              <w:rPr>
                <w:sz w:val="20"/>
              </w:rPr>
              <w:t>5. v modelové situaci prokáže schopnost bezpečného pohybu a pobytu v</w:t>
            </w:r>
            <w:r>
              <w:rPr>
                <w:sz w:val="20"/>
              </w:rPr>
              <w:t> </w:t>
            </w:r>
            <w:r w:rsidRPr="004424C6">
              <w:rPr>
                <w:sz w:val="20"/>
              </w:rPr>
              <w:t>přírodě</w:t>
            </w:r>
          </w:p>
          <w:p w14:paraId="5BF0B4C7" w14:textId="77777777" w:rsidR="00384036" w:rsidRDefault="00384036" w:rsidP="00384036">
            <w:pPr>
              <w:rPr>
                <w:sz w:val="20"/>
              </w:rPr>
            </w:pPr>
          </w:p>
          <w:p w14:paraId="3C542B42" w14:textId="77777777" w:rsidR="00384036" w:rsidRPr="00F15D9F" w:rsidRDefault="00384036" w:rsidP="00384036">
            <w:pPr>
              <w:rPr>
                <w:b/>
                <w:sz w:val="20"/>
              </w:rPr>
            </w:pPr>
            <w:r w:rsidRPr="00F15D9F">
              <w:rPr>
                <w:b/>
                <w:sz w:val="20"/>
              </w:rPr>
              <w:lastRenderedPageBreak/>
              <w:t>ČJS-5-1-03 rozlišuje mezi náčrty, plány a základními typy map; vyhledává jednoduché údaje o přírodních podmínkách a sídlištích lidí na mapách naší republiky, Evropy a polokoulí</w:t>
            </w:r>
          </w:p>
          <w:p w14:paraId="040C4B36" w14:textId="77777777" w:rsidR="00384036" w:rsidRPr="00FC00A4" w:rsidRDefault="00384036" w:rsidP="00384036">
            <w:pPr>
              <w:rPr>
                <w:sz w:val="20"/>
              </w:rPr>
            </w:pPr>
            <w:r w:rsidRPr="00FC00A4">
              <w:rPr>
                <w:sz w:val="20"/>
              </w:rPr>
              <w:t xml:space="preserve">1. vybere nejvhodnější zobrazení a typ mapy pro získání informací (plán, vlastivědná mapa, mapa kulturních památek, turistická mapa apod.) </w:t>
            </w:r>
          </w:p>
          <w:p w14:paraId="66AE0DFD" w14:textId="77777777" w:rsidR="00384036" w:rsidRPr="00FC00A4" w:rsidRDefault="00384036" w:rsidP="00384036">
            <w:pPr>
              <w:rPr>
                <w:sz w:val="20"/>
              </w:rPr>
            </w:pPr>
            <w:r w:rsidRPr="00FC00A4">
              <w:rPr>
                <w:sz w:val="20"/>
              </w:rPr>
              <w:t xml:space="preserve">2. z mapy vyčte a vypíše údaje o osídlení a přírodních podmínkách, v legendě mapy vyhledá potřebnou informaci </w:t>
            </w:r>
          </w:p>
          <w:p w14:paraId="3E5B85AB" w14:textId="77777777" w:rsidR="00384036" w:rsidRPr="00FC00A4" w:rsidRDefault="00384036" w:rsidP="00384036">
            <w:pPr>
              <w:rPr>
                <w:sz w:val="20"/>
              </w:rPr>
            </w:pPr>
            <w:r w:rsidRPr="00FC00A4">
              <w:rPr>
                <w:sz w:val="20"/>
              </w:rPr>
              <w:t xml:space="preserve">3. podle popisu vyhledá na mapě přírodní nebo člověkem vytvořený geografický objekt </w:t>
            </w:r>
          </w:p>
          <w:p w14:paraId="5823B408" w14:textId="77777777" w:rsidR="00384036" w:rsidRPr="00FC00A4" w:rsidRDefault="00384036" w:rsidP="00384036">
            <w:pPr>
              <w:rPr>
                <w:sz w:val="20"/>
              </w:rPr>
            </w:pPr>
            <w:r w:rsidRPr="00FC00A4">
              <w:rPr>
                <w:sz w:val="20"/>
              </w:rPr>
              <w:t>4. podle mapy interpretuje údaje o přírodních podmínkách a osídlení</w:t>
            </w:r>
          </w:p>
          <w:p w14:paraId="6CBE789C" w14:textId="77777777" w:rsidR="00384036" w:rsidRDefault="00384036" w:rsidP="00384036">
            <w:pPr>
              <w:rPr>
                <w:sz w:val="20"/>
              </w:rPr>
            </w:pPr>
            <w:r w:rsidRPr="00FC00A4">
              <w:rPr>
                <w:sz w:val="20"/>
              </w:rPr>
              <w:t>5. uvede rozdíly mezi informacemi, které poskytuje plán a mapa</w:t>
            </w:r>
          </w:p>
          <w:p w14:paraId="6225F37A" w14:textId="77777777" w:rsidR="00384036" w:rsidRDefault="00384036" w:rsidP="00384036">
            <w:pPr>
              <w:rPr>
                <w:sz w:val="20"/>
              </w:rPr>
            </w:pPr>
          </w:p>
          <w:p w14:paraId="64FA846E" w14:textId="77777777" w:rsidR="00384036" w:rsidRPr="00F15D9F" w:rsidRDefault="00384036" w:rsidP="00384036">
            <w:pPr>
              <w:rPr>
                <w:b/>
                <w:sz w:val="20"/>
              </w:rPr>
            </w:pPr>
            <w:r w:rsidRPr="00F15D9F">
              <w:rPr>
                <w:b/>
                <w:sz w:val="20"/>
              </w:rPr>
              <w:t>ČJS-5-1-04 vyhledá typické regionální zvláštnosti přírody, osídlení, hospodářství a kultury, jednoduchým způsobem posoudí jejich význam z hlediska přírodního, historického, politického, správního a vlastnického</w:t>
            </w:r>
          </w:p>
          <w:p w14:paraId="79B76C7D" w14:textId="77777777" w:rsidR="00384036" w:rsidRPr="000E6B0A" w:rsidRDefault="00384036" w:rsidP="00384036">
            <w:pPr>
              <w:rPr>
                <w:sz w:val="20"/>
              </w:rPr>
            </w:pPr>
            <w:r w:rsidRPr="000E6B0A">
              <w:rPr>
                <w:sz w:val="20"/>
              </w:rPr>
              <w:t xml:space="preserve">1. se zorientuje v mapě mikroregionu, vyhledává v ní významné prvky </w:t>
            </w:r>
          </w:p>
          <w:p w14:paraId="0CC9F345" w14:textId="77777777" w:rsidR="00384036" w:rsidRPr="000E6B0A" w:rsidRDefault="00384036" w:rsidP="00384036">
            <w:pPr>
              <w:rPr>
                <w:sz w:val="20"/>
              </w:rPr>
            </w:pPr>
            <w:r w:rsidRPr="000E6B0A">
              <w:rPr>
                <w:sz w:val="20"/>
              </w:rPr>
              <w:t xml:space="preserve">2. s využitím různých zdrojů uvede příklady přírodních a kulturně cenných míst ve svém okolí </w:t>
            </w:r>
          </w:p>
          <w:p w14:paraId="3A865B49" w14:textId="77777777" w:rsidR="00384036" w:rsidRPr="000E6B0A" w:rsidRDefault="00384036" w:rsidP="00384036">
            <w:pPr>
              <w:rPr>
                <w:sz w:val="20"/>
              </w:rPr>
            </w:pPr>
            <w:r w:rsidRPr="000E6B0A">
              <w:rPr>
                <w:sz w:val="20"/>
              </w:rPr>
              <w:t xml:space="preserve">3. navrhne výlet do významných míst mikroregionu (zajímavé kulturní, přírodní zastávky apod.) a zdůvodní, proč je vybral </w:t>
            </w:r>
          </w:p>
          <w:p w14:paraId="4F68C25B" w14:textId="77777777" w:rsidR="00384036" w:rsidRPr="000E6B0A" w:rsidRDefault="00384036" w:rsidP="00384036">
            <w:pPr>
              <w:rPr>
                <w:sz w:val="20"/>
              </w:rPr>
            </w:pPr>
            <w:r w:rsidRPr="000E6B0A">
              <w:rPr>
                <w:sz w:val="20"/>
              </w:rPr>
              <w:t xml:space="preserve">4. z nabídky vybere informace charakterizující danou oblast </w:t>
            </w:r>
          </w:p>
          <w:p w14:paraId="00F4F7CD" w14:textId="77777777" w:rsidR="00384036" w:rsidRDefault="00384036" w:rsidP="00384036">
            <w:pPr>
              <w:rPr>
                <w:sz w:val="20"/>
              </w:rPr>
            </w:pPr>
            <w:r w:rsidRPr="000E6B0A">
              <w:rPr>
                <w:sz w:val="20"/>
              </w:rPr>
              <w:t>5. porovná informace o osídlení (hospodářství, přírodních zvláštnostech apod.) daného regionu s jiným regionem</w:t>
            </w:r>
          </w:p>
          <w:p w14:paraId="50D325AD" w14:textId="77777777" w:rsidR="00384036" w:rsidRDefault="00384036" w:rsidP="00384036">
            <w:pPr>
              <w:rPr>
                <w:sz w:val="20"/>
              </w:rPr>
            </w:pPr>
          </w:p>
          <w:p w14:paraId="4F592C26" w14:textId="77777777" w:rsidR="00384036" w:rsidRDefault="00384036" w:rsidP="00384036">
            <w:pPr>
              <w:rPr>
                <w:sz w:val="20"/>
              </w:rPr>
            </w:pPr>
          </w:p>
          <w:p w14:paraId="2AFF8BFE" w14:textId="77777777" w:rsidR="00384036" w:rsidRPr="00F15D9F" w:rsidRDefault="00384036" w:rsidP="00384036">
            <w:pPr>
              <w:rPr>
                <w:b/>
                <w:sz w:val="20"/>
              </w:rPr>
            </w:pPr>
            <w:r w:rsidRPr="00F15D9F">
              <w:rPr>
                <w:b/>
                <w:sz w:val="20"/>
              </w:rPr>
              <w:t>ČJS-5-1-06 rozlišuje hlavní orgány státní moci a některé jejich zástupce, symboly našeho státu a jejich význam</w:t>
            </w:r>
          </w:p>
          <w:p w14:paraId="28AA4F1D" w14:textId="77777777" w:rsidR="00384036" w:rsidRPr="00B13F24" w:rsidRDefault="00384036" w:rsidP="00384036">
            <w:pPr>
              <w:rPr>
                <w:sz w:val="20"/>
              </w:rPr>
            </w:pPr>
            <w:r>
              <w:rPr>
                <w:sz w:val="20"/>
              </w:rPr>
              <w:lastRenderedPageBreak/>
              <w:t>1</w:t>
            </w:r>
            <w:r w:rsidRPr="00B13F24">
              <w:rPr>
                <w:sz w:val="20"/>
              </w:rPr>
              <w:t xml:space="preserve">. uvede příklad/y orgánů státní moci a jejich zástupců </w:t>
            </w:r>
          </w:p>
          <w:p w14:paraId="28A9DC16" w14:textId="77777777" w:rsidR="00384036" w:rsidRPr="00B13F24" w:rsidRDefault="00384036" w:rsidP="00384036">
            <w:pPr>
              <w:rPr>
                <w:sz w:val="20"/>
              </w:rPr>
            </w:pPr>
            <w:r w:rsidRPr="00B13F24">
              <w:rPr>
                <w:sz w:val="20"/>
              </w:rPr>
              <w:t xml:space="preserve">2. z nabídky vybere a přiřadí odpovídající činnost k orgánu státní moci </w:t>
            </w:r>
          </w:p>
          <w:p w14:paraId="176CF596" w14:textId="77777777" w:rsidR="00384036" w:rsidRPr="00B13F24" w:rsidRDefault="00384036" w:rsidP="00384036">
            <w:pPr>
              <w:rPr>
                <w:sz w:val="20"/>
              </w:rPr>
            </w:pPr>
            <w:r w:rsidRPr="00B13F24">
              <w:rPr>
                <w:sz w:val="20"/>
              </w:rPr>
              <w:t xml:space="preserve">3. uvede symboly naší státnosti a pojmenuje je </w:t>
            </w:r>
          </w:p>
          <w:p w14:paraId="4A163ACE" w14:textId="77777777" w:rsidR="00384036" w:rsidRPr="00F973A5" w:rsidRDefault="00384036" w:rsidP="00384036">
            <w:pPr>
              <w:rPr>
                <w:sz w:val="20"/>
              </w:rPr>
            </w:pPr>
            <w:r w:rsidRPr="00B13F24">
              <w:rPr>
                <w:sz w:val="20"/>
              </w:rPr>
              <w:t>4. uvede místa a situace, kde státní symboly používáme</w:t>
            </w:r>
          </w:p>
        </w:tc>
        <w:tc>
          <w:tcPr>
            <w:tcW w:w="4395" w:type="dxa"/>
          </w:tcPr>
          <w:p w14:paraId="51DADD55" w14:textId="77777777" w:rsidR="00384036" w:rsidRDefault="00384036" w:rsidP="00384036">
            <w:pPr>
              <w:rPr>
                <w:b/>
                <w:sz w:val="20"/>
              </w:rPr>
            </w:pPr>
          </w:p>
          <w:p w14:paraId="5469E051" w14:textId="77777777" w:rsidR="00384036" w:rsidRDefault="00384036" w:rsidP="00384036">
            <w:pPr>
              <w:rPr>
                <w:b/>
                <w:sz w:val="20"/>
              </w:rPr>
            </w:pPr>
          </w:p>
          <w:p w14:paraId="7CCF667A" w14:textId="77777777" w:rsidR="00384036" w:rsidRPr="00E37DEC" w:rsidRDefault="00384036" w:rsidP="00384036">
            <w:pPr>
              <w:rPr>
                <w:b/>
                <w:sz w:val="20"/>
              </w:rPr>
            </w:pPr>
            <w:r w:rsidRPr="00E37DEC">
              <w:rPr>
                <w:b/>
                <w:sz w:val="20"/>
              </w:rPr>
              <w:t>Poloha České republiky</w:t>
            </w:r>
          </w:p>
          <w:p w14:paraId="3B9B5B78" w14:textId="77777777" w:rsidR="00384036" w:rsidRDefault="00384036" w:rsidP="00384036">
            <w:pPr>
              <w:rPr>
                <w:sz w:val="20"/>
              </w:rPr>
            </w:pPr>
            <w:r>
              <w:rPr>
                <w:sz w:val="20"/>
              </w:rPr>
              <w:t>Česká republika jako součást Evropské unie</w:t>
            </w:r>
          </w:p>
          <w:p w14:paraId="5210DBE4" w14:textId="77777777" w:rsidR="00384036" w:rsidRDefault="00384036" w:rsidP="00384036">
            <w:pPr>
              <w:rPr>
                <w:sz w:val="20"/>
              </w:rPr>
            </w:pPr>
            <w:r>
              <w:rPr>
                <w:sz w:val="20"/>
              </w:rPr>
              <w:t>Olomoucký kraj</w:t>
            </w:r>
          </w:p>
          <w:p w14:paraId="6BD096BD" w14:textId="77777777" w:rsidR="00384036" w:rsidRDefault="00384036" w:rsidP="00384036">
            <w:pPr>
              <w:rPr>
                <w:sz w:val="20"/>
              </w:rPr>
            </w:pPr>
            <w:r w:rsidRPr="00E37DEC">
              <w:rPr>
                <w:b/>
                <w:sz w:val="20"/>
              </w:rPr>
              <w:t>Obec Hranice</w:t>
            </w:r>
            <w:r>
              <w:rPr>
                <w:sz w:val="20"/>
              </w:rPr>
              <w:t xml:space="preserve"> – její části, poloha v krajině, minulost a současnost, význačné budovy, dopravní síť</w:t>
            </w:r>
          </w:p>
          <w:p w14:paraId="3C33B37E" w14:textId="77777777" w:rsidR="00384036" w:rsidRDefault="00384036" w:rsidP="00384036">
            <w:pPr>
              <w:rPr>
                <w:sz w:val="20"/>
              </w:rPr>
            </w:pPr>
            <w:r>
              <w:rPr>
                <w:sz w:val="20"/>
              </w:rPr>
              <w:t>Povrch krajiny, povrch České republiky</w:t>
            </w:r>
          </w:p>
          <w:p w14:paraId="2679B2BB" w14:textId="77777777" w:rsidR="00384036" w:rsidRDefault="00384036" w:rsidP="00384036">
            <w:pPr>
              <w:rPr>
                <w:sz w:val="20"/>
              </w:rPr>
            </w:pPr>
            <w:r>
              <w:rPr>
                <w:sz w:val="20"/>
              </w:rPr>
              <w:t>Naše vlast:</w:t>
            </w:r>
          </w:p>
          <w:p w14:paraId="25CA6E20" w14:textId="77777777" w:rsidR="00384036" w:rsidRDefault="00384036" w:rsidP="00384036">
            <w:pPr>
              <w:rPr>
                <w:sz w:val="20"/>
              </w:rPr>
            </w:pPr>
            <w:r>
              <w:rPr>
                <w:sz w:val="20"/>
              </w:rPr>
              <w:t>Členění území, kraje a krajská města, vodstvo, počasí a podnebí, zemědělství, nerostné suroviny, průmysl</w:t>
            </w:r>
          </w:p>
          <w:p w14:paraId="61EF9252" w14:textId="77777777" w:rsidR="00384036" w:rsidRDefault="00384036" w:rsidP="00384036">
            <w:pPr>
              <w:rPr>
                <w:sz w:val="20"/>
              </w:rPr>
            </w:pPr>
          </w:p>
          <w:p w14:paraId="3ECD45AE" w14:textId="77777777" w:rsidR="00384036" w:rsidRPr="00E37DEC" w:rsidRDefault="00384036" w:rsidP="00384036">
            <w:pPr>
              <w:rPr>
                <w:b/>
                <w:sz w:val="20"/>
              </w:rPr>
            </w:pPr>
            <w:r w:rsidRPr="00E37DEC">
              <w:rPr>
                <w:b/>
                <w:sz w:val="20"/>
              </w:rPr>
              <w:t>Orientace v krajině</w:t>
            </w:r>
          </w:p>
          <w:p w14:paraId="63F701A5" w14:textId="77777777" w:rsidR="00384036" w:rsidRDefault="00384036" w:rsidP="00384036">
            <w:pPr>
              <w:rPr>
                <w:sz w:val="20"/>
              </w:rPr>
            </w:pPr>
            <w:r>
              <w:rPr>
                <w:sz w:val="20"/>
              </w:rPr>
              <w:t>Práce s buzolou</w:t>
            </w:r>
          </w:p>
          <w:p w14:paraId="16070431" w14:textId="77777777" w:rsidR="00384036" w:rsidRDefault="00384036" w:rsidP="00384036">
            <w:pPr>
              <w:rPr>
                <w:sz w:val="20"/>
              </w:rPr>
            </w:pPr>
            <w:r>
              <w:rPr>
                <w:sz w:val="20"/>
              </w:rPr>
              <w:t>Práce s mapou</w:t>
            </w:r>
          </w:p>
          <w:p w14:paraId="263878D6" w14:textId="77777777" w:rsidR="00384036" w:rsidRDefault="00384036" w:rsidP="00384036">
            <w:pPr>
              <w:rPr>
                <w:sz w:val="20"/>
              </w:rPr>
            </w:pPr>
          </w:p>
          <w:p w14:paraId="5F806396" w14:textId="77777777" w:rsidR="00384036" w:rsidRDefault="00384036" w:rsidP="00384036">
            <w:pPr>
              <w:rPr>
                <w:sz w:val="20"/>
              </w:rPr>
            </w:pPr>
          </w:p>
          <w:p w14:paraId="5B795406" w14:textId="77777777" w:rsidR="00384036" w:rsidRDefault="00384036" w:rsidP="00384036">
            <w:pPr>
              <w:rPr>
                <w:sz w:val="20"/>
              </w:rPr>
            </w:pPr>
          </w:p>
          <w:p w14:paraId="58993E8C" w14:textId="77777777" w:rsidR="00384036" w:rsidRDefault="00384036" w:rsidP="00384036">
            <w:pPr>
              <w:rPr>
                <w:sz w:val="20"/>
              </w:rPr>
            </w:pPr>
          </w:p>
          <w:p w14:paraId="0A016EEF" w14:textId="77777777" w:rsidR="00384036" w:rsidRDefault="00384036" w:rsidP="00384036">
            <w:pPr>
              <w:rPr>
                <w:sz w:val="20"/>
              </w:rPr>
            </w:pPr>
          </w:p>
          <w:p w14:paraId="740973C7" w14:textId="77777777" w:rsidR="00384036" w:rsidRDefault="00384036" w:rsidP="00384036">
            <w:pPr>
              <w:rPr>
                <w:sz w:val="20"/>
              </w:rPr>
            </w:pPr>
          </w:p>
          <w:p w14:paraId="29AB98E6" w14:textId="77777777" w:rsidR="00384036" w:rsidRDefault="00384036" w:rsidP="00384036">
            <w:pPr>
              <w:rPr>
                <w:sz w:val="20"/>
              </w:rPr>
            </w:pPr>
          </w:p>
          <w:p w14:paraId="37156FEB" w14:textId="77777777" w:rsidR="00384036" w:rsidRDefault="00384036" w:rsidP="00384036">
            <w:pPr>
              <w:rPr>
                <w:sz w:val="20"/>
              </w:rPr>
            </w:pPr>
          </w:p>
          <w:p w14:paraId="4C736555" w14:textId="77777777" w:rsidR="00384036" w:rsidRDefault="00384036" w:rsidP="00384036">
            <w:pPr>
              <w:rPr>
                <w:sz w:val="20"/>
              </w:rPr>
            </w:pPr>
          </w:p>
          <w:p w14:paraId="02035B5A" w14:textId="77777777" w:rsidR="00384036" w:rsidRDefault="00384036" w:rsidP="00384036">
            <w:pPr>
              <w:rPr>
                <w:sz w:val="20"/>
              </w:rPr>
            </w:pPr>
          </w:p>
          <w:p w14:paraId="55D44DA2" w14:textId="77777777" w:rsidR="00384036" w:rsidRDefault="00384036" w:rsidP="00384036">
            <w:pPr>
              <w:rPr>
                <w:sz w:val="20"/>
              </w:rPr>
            </w:pPr>
            <w:r w:rsidRPr="00C93548">
              <w:rPr>
                <w:b/>
                <w:sz w:val="20"/>
              </w:rPr>
              <w:lastRenderedPageBreak/>
              <w:t>Mapy</w:t>
            </w:r>
            <w:r>
              <w:rPr>
                <w:sz w:val="20"/>
              </w:rPr>
              <w:t xml:space="preserve">  obecně zeměpisné a tematické – obsah, grafika, vysvětlivky</w:t>
            </w:r>
          </w:p>
          <w:p w14:paraId="4CB313B3" w14:textId="77777777" w:rsidR="00384036" w:rsidRPr="00C93548" w:rsidRDefault="00384036" w:rsidP="00384036">
            <w:pPr>
              <w:rPr>
                <w:b/>
                <w:sz w:val="20"/>
              </w:rPr>
            </w:pPr>
            <w:r w:rsidRPr="00C93548">
              <w:rPr>
                <w:b/>
                <w:sz w:val="20"/>
              </w:rPr>
              <w:t xml:space="preserve">Plány </w:t>
            </w:r>
          </w:p>
          <w:p w14:paraId="0D078E53" w14:textId="77777777" w:rsidR="00384036" w:rsidRDefault="00384036" w:rsidP="00384036">
            <w:pPr>
              <w:rPr>
                <w:sz w:val="20"/>
              </w:rPr>
            </w:pPr>
          </w:p>
          <w:p w14:paraId="75EBC6E3" w14:textId="77777777" w:rsidR="00384036" w:rsidRDefault="00384036" w:rsidP="00384036">
            <w:pPr>
              <w:rPr>
                <w:sz w:val="20"/>
              </w:rPr>
            </w:pPr>
          </w:p>
          <w:p w14:paraId="7139F044" w14:textId="77777777" w:rsidR="00384036" w:rsidRDefault="00384036" w:rsidP="00384036">
            <w:pPr>
              <w:rPr>
                <w:sz w:val="20"/>
              </w:rPr>
            </w:pPr>
          </w:p>
          <w:p w14:paraId="56C36001" w14:textId="77777777" w:rsidR="00384036" w:rsidRDefault="00384036" w:rsidP="00384036">
            <w:pPr>
              <w:pStyle w:val="Odstavecseseznamem"/>
              <w:rPr>
                <w:sz w:val="20"/>
              </w:rPr>
            </w:pPr>
          </w:p>
          <w:p w14:paraId="2046F795" w14:textId="77777777" w:rsidR="00384036" w:rsidRDefault="00384036" w:rsidP="00384036">
            <w:pPr>
              <w:pStyle w:val="Odstavecseseznamem"/>
              <w:rPr>
                <w:sz w:val="20"/>
              </w:rPr>
            </w:pPr>
          </w:p>
          <w:p w14:paraId="5D94D436" w14:textId="77777777" w:rsidR="00384036" w:rsidRDefault="00384036" w:rsidP="00384036">
            <w:pPr>
              <w:pStyle w:val="Odstavecseseznamem"/>
              <w:rPr>
                <w:sz w:val="20"/>
              </w:rPr>
            </w:pPr>
          </w:p>
          <w:p w14:paraId="319E0797" w14:textId="77777777" w:rsidR="00384036" w:rsidRDefault="00384036" w:rsidP="00384036">
            <w:pPr>
              <w:pStyle w:val="Odstavecseseznamem"/>
              <w:rPr>
                <w:sz w:val="20"/>
              </w:rPr>
            </w:pPr>
          </w:p>
          <w:p w14:paraId="1695FBE2" w14:textId="77777777" w:rsidR="00384036" w:rsidRDefault="00384036" w:rsidP="00384036">
            <w:pPr>
              <w:pStyle w:val="Odstavecseseznamem"/>
              <w:rPr>
                <w:sz w:val="20"/>
              </w:rPr>
            </w:pPr>
          </w:p>
          <w:p w14:paraId="12ECC048" w14:textId="77777777" w:rsidR="00384036" w:rsidRDefault="00384036" w:rsidP="00384036">
            <w:pPr>
              <w:pStyle w:val="Odstavecseseznamem"/>
              <w:rPr>
                <w:sz w:val="20"/>
              </w:rPr>
            </w:pPr>
          </w:p>
          <w:p w14:paraId="1F993FF5" w14:textId="77777777" w:rsidR="00384036" w:rsidRDefault="00384036" w:rsidP="00384036">
            <w:pPr>
              <w:pStyle w:val="Odstavecseseznamem"/>
              <w:rPr>
                <w:sz w:val="20"/>
              </w:rPr>
            </w:pPr>
          </w:p>
          <w:p w14:paraId="55375D83" w14:textId="77777777" w:rsidR="00384036" w:rsidRDefault="00384036" w:rsidP="00384036">
            <w:pPr>
              <w:pStyle w:val="Odstavecseseznamem"/>
              <w:rPr>
                <w:sz w:val="20"/>
              </w:rPr>
            </w:pPr>
          </w:p>
          <w:p w14:paraId="480B5DAE" w14:textId="77777777" w:rsidR="00384036" w:rsidRDefault="00384036" w:rsidP="00384036">
            <w:pPr>
              <w:pStyle w:val="Odstavecseseznamem"/>
              <w:rPr>
                <w:sz w:val="20"/>
              </w:rPr>
            </w:pPr>
          </w:p>
          <w:p w14:paraId="7715B60C" w14:textId="77777777" w:rsidR="00384036" w:rsidRDefault="00384036" w:rsidP="00384036">
            <w:pPr>
              <w:pStyle w:val="Odstavecseseznamem"/>
              <w:rPr>
                <w:sz w:val="20"/>
              </w:rPr>
            </w:pPr>
          </w:p>
          <w:p w14:paraId="16F5E266" w14:textId="77777777" w:rsidR="00384036" w:rsidRDefault="00384036" w:rsidP="00384036">
            <w:pPr>
              <w:pStyle w:val="Odstavecseseznamem"/>
              <w:rPr>
                <w:sz w:val="20"/>
              </w:rPr>
            </w:pPr>
          </w:p>
          <w:p w14:paraId="71FB163A" w14:textId="77777777" w:rsidR="00384036" w:rsidRPr="00C93548" w:rsidRDefault="00384036" w:rsidP="00384036">
            <w:pPr>
              <w:rPr>
                <w:b/>
                <w:sz w:val="20"/>
              </w:rPr>
            </w:pPr>
            <w:r w:rsidRPr="00C93548">
              <w:rPr>
                <w:b/>
                <w:sz w:val="20"/>
              </w:rPr>
              <w:t>Olomoucký kraj</w:t>
            </w:r>
          </w:p>
          <w:p w14:paraId="4890B198" w14:textId="77777777" w:rsidR="00384036" w:rsidRDefault="00384036" w:rsidP="00384036">
            <w:pPr>
              <w:rPr>
                <w:sz w:val="20"/>
              </w:rPr>
            </w:pPr>
          </w:p>
          <w:p w14:paraId="71F9FE3D" w14:textId="77777777" w:rsidR="00384036" w:rsidRDefault="00384036" w:rsidP="00384036">
            <w:pPr>
              <w:rPr>
                <w:sz w:val="20"/>
              </w:rPr>
            </w:pPr>
          </w:p>
          <w:p w14:paraId="1E9B6B30" w14:textId="77777777" w:rsidR="00384036" w:rsidRDefault="00384036" w:rsidP="00384036">
            <w:pPr>
              <w:rPr>
                <w:sz w:val="20"/>
              </w:rPr>
            </w:pPr>
          </w:p>
          <w:p w14:paraId="4B6BE22F" w14:textId="77777777" w:rsidR="00384036" w:rsidRDefault="00384036" w:rsidP="00384036">
            <w:pPr>
              <w:rPr>
                <w:sz w:val="20"/>
              </w:rPr>
            </w:pPr>
          </w:p>
          <w:p w14:paraId="04D10570" w14:textId="77777777" w:rsidR="00384036" w:rsidRDefault="00384036" w:rsidP="00384036">
            <w:pPr>
              <w:rPr>
                <w:sz w:val="20"/>
              </w:rPr>
            </w:pPr>
          </w:p>
          <w:p w14:paraId="61CA3D6D" w14:textId="77777777" w:rsidR="00384036" w:rsidRDefault="00384036" w:rsidP="00384036">
            <w:pPr>
              <w:rPr>
                <w:sz w:val="20"/>
              </w:rPr>
            </w:pPr>
          </w:p>
          <w:p w14:paraId="26A37117" w14:textId="77777777" w:rsidR="00384036" w:rsidRDefault="00384036" w:rsidP="00384036">
            <w:pPr>
              <w:rPr>
                <w:sz w:val="20"/>
              </w:rPr>
            </w:pPr>
          </w:p>
          <w:p w14:paraId="673647CF" w14:textId="77777777" w:rsidR="00384036" w:rsidRDefault="00384036" w:rsidP="00384036">
            <w:pPr>
              <w:rPr>
                <w:sz w:val="20"/>
              </w:rPr>
            </w:pPr>
          </w:p>
          <w:p w14:paraId="286DC2D7" w14:textId="77777777" w:rsidR="00384036" w:rsidRDefault="00384036" w:rsidP="00384036">
            <w:pPr>
              <w:rPr>
                <w:sz w:val="20"/>
              </w:rPr>
            </w:pPr>
          </w:p>
          <w:p w14:paraId="15D88880" w14:textId="77777777" w:rsidR="00384036" w:rsidRDefault="00384036" w:rsidP="00384036">
            <w:pPr>
              <w:rPr>
                <w:sz w:val="20"/>
              </w:rPr>
            </w:pPr>
          </w:p>
          <w:p w14:paraId="2EF95A89" w14:textId="77777777" w:rsidR="00384036" w:rsidRDefault="00384036" w:rsidP="00384036">
            <w:pPr>
              <w:rPr>
                <w:sz w:val="20"/>
              </w:rPr>
            </w:pPr>
          </w:p>
          <w:p w14:paraId="2F1310EA" w14:textId="77777777" w:rsidR="00384036" w:rsidRDefault="00384036" w:rsidP="00384036">
            <w:pPr>
              <w:rPr>
                <w:sz w:val="20"/>
              </w:rPr>
            </w:pPr>
          </w:p>
          <w:p w14:paraId="097C9E01" w14:textId="77777777" w:rsidR="00384036" w:rsidRDefault="00384036" w:rsidP="00384036">
            <w:pPr>
              <w:rPr>
                <w:sz w:val="20"/>
              </w:rPr>
            </w:pPr>
          </w:p>
          <w:p w14:paraId="0CC63A4C" w14:textId="77777777" w:rsidR="00384036" w:rsidRDefault="00384036" w:rsidP="00384036">
            <w:pPr>
              <w:rPr>
                <w:sz w:val="20"/>
              </w:rPr>
            </w:pPr>
          </w:p>
          <w:p w14:paraId="2BB73659" w14:textId="77777777" w:rsidR="00384036" w:rsidRDefault="00384036" w:rsidP="00384036">
            <w:pPr>
              <w:rPr>
                <w:sz w:val="20"/>
              </w:rPr>
            </w:pPr>
          </w:p>
          <w:p w14:paraId="2EACCBC6" w14:textId="77777777" w:rsidR="00384036" w:rsidRDefault="00384036" w:rsidP="00384036">
            <w:pPr>
              <w:rPr>
                <w:sz w:val="20"/>
              </w:rPr>
            </w:pPr>
          </w:p>
          <w:p w14:paraId="361243CC" w14:textId="77777777" w:rsidR="00384036" w:rsidRDefault="00384036" w:rsidP="00384036">
            <w:pPr>
              <w:rPr>
                <w:sz w:val="20"/>
              </w:rPr>
            </w:pPr>
          </w:p>
          <w:p w14:paraId="75BFACEB" w14:textId="77777777" w:rsidR="00384036" w:rsidRDefault="00384036" w:rsidP="00384036">
            <w:pPr>
              <w:rPr>
                <w:sz w:val="20"/>
              </w:rPr>
            </w:pPr>
          </w:p>
          <w:p w14:paraId="55599BF8" w14:textId="77777777" w:rsidR="00384036" w:rsidRPr="00C93548" w:rsidRDefault="00384036" w:rsidP="00384036">
            <w:pPr>
              <w:rPr>
                <w:b/>
                <w:sz w:val="20"/>
              </w:rPr>
            </w:pPr>
            <w:r w:rsidRPr="00C93548">
              <w:rPr>
                <w:b/>
                <w:sz w:val="20"/>
              </w:rPr>
              <w:t>Způsob řízení našeho státu, zákony, volby, státní symboly, státní svátky</w:t>
            </w:r>
          </w:p>
        </w:tc>
        <w:tc>
          <w:tcPr>
            <w:tcW w:w="2976" w:type="dxa"/>
          </w:tcPr>
          <w:p w14:paraId="69C168CF" w14:textId="77777777" w:rsidR="00384036" w:rsidRDefault="00384036" w:rsidP="00384036">
            <w:pPr>
              <w:rPr>
                <w:sz w:val="20"/>
              </w:rPr>
            </w:pPr>
          </w:p>
          <w:p w14:paraId="3BDEC6BC" w14:textId="77777777" w:rsidR="00384036" w:rsidRDefault="00384036" w:rsidP="00384036">
            <w:pPr>
              <w:rPr>
                <w:sz w:val="20"/>
              </w:rPr>
            </w:pPr>
          </w:p>
          <w:p w14:paraId="6C7AE599" w14:textId="77777777" w:rsidR="00384036" w:rsidRPr="00F93323" w:rsidRDefault="00384036" w:rsidP="00384036">
            <w:pPr>
              <w:rPr>
                <w:b/>
                <w:sz w:val="20"/>
              </w:rPr>
            </w:pPr>
            <w:r w:rsidRPr="00F93323">
              <w:rPr>
                <w:b/>
                <w:sz w:val="20"/>
              </w:rPr>
              <w:t>VDO</w:t>
            </w:r>
          </w:p>
          <w:p w14:paraId="41C70D7A" w14:textId="77777777" w:rsidR="00384036" w:rsidRDefault="00384036" w:rsidP="00384036">
            <w:pPr>
              <w:rPr>
                <w:sz w:val="20"/>
              </w:rPr>
            </w:pPr>
            <w:r>
              <w:rPr>
                <w:sz w:val="20"/>
              </w:rPr>
              <w:t>Lidská práva a povinnosti, základní společenské organizace</w:t>
            </w:r>
          </w:p>
          <w:p w14:paraId="0C5CD492" w14:textId="77777777" w:rsidR="00384036" w:rsidRDefault="00384036" w:rsidP="00384036">
            <w:pPr>
              <w:rPr>
                <w:sz w:val="20"/>
              </w:rPr>
            </w:pPr>
            <w:r>
              <w:rPr>
                <w:sz w:val="20"/>
              </w:rPr>
              <w:t xml:space="preserve">Orientace </w:t>
            </w:r>
            <w:r w:rsidRPr="000877C4">
              <w:rPr>
                <w:sz w:val="20"/>
              </w:rPr>
              <w:t xml:space="preserve"> ve složitostech, problémech a konfliktech</w:t>
            </w:r>
            <w:r>
              <w:rPr>
                <w:sz w:val="20"/>
              </w:rPr>
              <w:t xml:space="preserve"> společnosti, konstruktivně řešit problémy</w:t>
            </w:r>
          </w:p>
          <w:p w14:paraId="605390F2" w14:textId="77777777" w:rsidR="00384036" w:rsidRDefault="00384036" w:rsidP="00384036">
            <w:pPr>
              <w:rPr>
                <w:sz w:val="20"/>
              </w:rPr>
            </w:pPr>
          </w:p>
          <w:p w14:paraId="00EC7EB1" w14:textId="77777777" w:rsidR="00384036" w:rsidRPr="00F93323" w:rsidRDefault="00384036" w:rsidP="00384036">
            <w:pPr>
              <w:rPr>
                <w:b/>
                <w:sz w:val="20"/>
              </w:rPr>
            </w:pPr>
            <w:r w:rsidRPr="00F93323">
              <w:rPr>
                <w:b/>
                <w:sz w:val="20"/>
              </w:rPr>
              <w:t>EGS</w:t>
            </w:r>
          </w:p>
          <w:p w14:paraId="0BC4F990" w14:textId="77777777" w:rsidR="00384036" w:rsidRDefault="00384036" w:rsidP="00384036">
            <w:pPr>
              <w:rPr>
                <w:sz w:val="20"/>
              </w:rPr>
            </w:pPr>
            <w:r>
              <w:rPr>
                <w:sz w:val="20"/>
              </w:rPr>
              <w:t>Zážitky z cest  naše vlast</w:t>
            </w:r>
          </w:p>
          <w:p w14:paraId="1EA6B1B4" w14:textId="77777777" w:rsidR="00384036" w:rsidRDefault="00384036" w:rsidP="00384036">
            <w:pPr>
              <w:rPr>
                <w:sz w:val="20"/>
              </w:rPr>
            </w:pPr>
            <w:r>
              <w:rPr>
                <w:sz w:val="20"/>
              </w:rPr>
              <w:t>O</w:t>
            </w:r>
            <w:r w:rsidRPr="00782487">
              <w:rPr>
                <w:sz w:val="20"/>
              </w:rPr>
              <w:t xml:space="preserve">bjasňování důsledků globálních vlivů na životní prostředí v okolí </w:t>
            </w:r>
            <w:r>
              <w:rPr>
                <w:sz w:val="20"/>
              </w:rPr>
              <w:t xml:space="preserve">a závažnost ochrany </w:t>
            </w:r>
            <w:r w:rsidRPr="00782487">
              <w:rPr>
                <w:sz w:val="20"/>
              </w:rPr>
              <w:t>prost</w:t>
            </w:r>
            <w:r>
              <w:rPr>
                <w:sz w:val="20"/>
              </w:rPr>
              <w:t xml:space="preserve">ředí </w:t>
            </w:r>
          </w:p>
          <w:p w14:paraId="7BFC01B1" w14:textId="77777777" w:rsidR="00384036" w:rsidRDefault="00384036" w:rsidP="00384036">
            <w:pPr>
              <w:rPr>
                <w:sz w:val="20"/>
              </w:rPr>
            </w:pPr>
          </w:p>
          <w:p w14:paraId="0DD9EDCF" w14:textId="77777777" w:rsidR="00384036" w:rsidRDefault="00384036" w:rsidP="00384036">
            <w:pPr>
              <w:rPr>
                <w:sz w:val="20"/>
              </w:rPr>
            </w:pPr>
          </w:p>
          <w:p w14:paraId="7C84DBDD" w14:textId="77777777" w:rsidR="00384036" w:rsidRPr="00F93323" w:rsidRDefault="00384036" w:rsidP="00384036">
            <w:pPr>
              <w:rPr>
                <w:b/>
                <w:sz w:val="20"/>
              </w:rPr>
            </w:pPr>
            <w:r w:rsidRPr="00F93323">
              <w:rPr>
                <w:b/>
                <w:sz w:val="20"/>
              </w:rPr>
              <w:t>MKV</w:t>
            </w:r>
          </w:p>
          <w:p w14:paraId="0FF399EF" w14:textId="77777777" w:rsidR="00384036" w:rsidRDefault="00384036" w:rsidP="00384036">
            <w:pPr>
              <w:rPr>
                <w:sz w:val="20"/>
              </w:rPr>
            </w:pPr>
            <w:r>
              <w:rPr>
                <w:sz w:val="20"/>
              </w:rPr>
              <w:t>Respektování odlišností různých etnika jejich kultury, lidská solidarita</w:t>
            </w:r>
          </w:p>
          <w:p w14:paraId="0F6527FD" w14:textId="77777777" w:rsidR="00384036" w:rsidRDefault="00384036" w:rsidP="00384036">
            <w:pPr>
              <w:rPr>
                <w:sz w:val="20"/>
              </w:rPr>
            </w:pPr>
          </w:p>
          <w:p w14:paraId="36BBD74C" w14:textId="77777777" w:rsidR="00384036" w:rsidRPr="00F93323" w:rsidRDefault="00384036" w:rsidP="00384036">
            <w:pPr>
              <w:rPr>
                <w:b/>
                <w:sz w:val="20"/>
              </w:rPr>
            </w:pPr>
            <w:r w:rsidRPr="00F93323">
              <w:rPr>
                <w:b/>
                <w:sz w:val="20"/>
              </w:rPr>
              <w:t xml:space="preserve">EV </w:t>
            </w:r>
          </w:p>
          <w:p w14:paraId="5F3F55E6" w14:textId="77777777" w:rsidR="00384036" w:rsidRDefault="00384036" w:rsidP="00384036">
            <w:pPr>
              <w:rPr>
                <w:sz w:val="20"/>
              </w:rPr>
            </w:pPr>
            <w:r>
              <w:rPr>
                <w:sz w:val="20"/>
              </w:rPr>
              <w:t>Ochrana přírody</w:t>
            </w:r>
          </w:p>
          <w:p w14:paraId="1BCF49D9" w14:textId="77777777" w:rsidR="00384036" w:rsidRDefault="00384036" w:rsidP="00384036">
            <w:pPr>
              <w:rPr>
                <w:sz w:val="20"/>
              </w:rPr>
            </w:pPr>
          </w:p>
          <w:p w14:paraId="7A50D5E2" w14:textId="77777777" w:rsidR="00384036" w:rsidRPr="00CA31F7" w:rsidRDefault="00384036" w:rsidP="00384036">
            <w:pPr>
              <w:rPr>
                <w:b/>
                <w:sz w:val="20"/>
              </w:rPr>
            </w:pPr>
            <w:r w:rsidRPr="00CA31F7">
              <w:rPr>
                <w:b/>
                <w:sz w:val="20"/>
              </w:rPr>
              <w:t>OSV</w:t>
            </w:r>
          </w:p>
          <w:p w14:paraId="0A2A26F5" w14:textId="77777777" w:rsidR="00384036" w:rsidRPr="00BE7CC3" w:rsidRDefault="00384036" w:rsidP="00384036">
            <w:pPr>
              <w:rPr>
                <w:sz w:val="20"/>
              </w:rPr>
            </w:pPr>
            <w:r>
              <w:rPr>
                <w:sz w:val="20"/>
              </w:rPr>
              <w:lastRenderedPageBreak/>
              <w:t>Analýza vlastních i cizích postojů k hodnotám lidí i jiných národů</w:t>
            </w:r>
          </w:p>
          <w:p w14:paraId="0E252F31" w14:textId="77777777" w:rsidR="00384036" w:rsidRDefault="00384036" w:rsidP="00384036">
            <w:pPr>
              <w:rPr>
                <w:sz w:val="20"/>
              </w:rPr>
            </w:pPr>
            <w:r>
              <w:rPr>
                <w:sz w:val="20"/>
              </w:rPr>
              <w:t xml:space="preserve">Sebepoznání, zdravé sebepojetí, seberegulace a </w:t>
            </w:r>
            <w:r w:rsidRPr="001B10EF">
              <w:rPr>
                <w:sz w:val="20"/>
              </w:rPr>
              <w:t xml:space="preserve"> udržení ps</w:t>
            </w:r>
            <w:r>
              <w:rPr>
                <w:sz w:val="20"/>
              </w:rPr>
              <w:t>ychického zdraví – psychohygiena, komunikace, mezilidské vztahy</w:t>
            </w:r>
          </w:p>
          <w:p w14:paraId="43902864" w14:textId="77777777" w:rsidR="00384036" w:rsidRDefault="00384036" w:rsidP="00384036">
            <w:pPr>
              <w:rPr>
                <w:sz w:val="20"/>
              </w:rPr>
            </w:pPr>
          </w:p>
          <w:p w14:paraId="0C6A6A02" w14:textId="77777777" w:rsidR="00384036" w:rsidRPr="00386AF4" w:rsidRDefault="00384036" w:rsidP="00384036">
            <w:pPr>
              <w:rPr>
                <w:b/>
                <w:sz w:val="20"/>
              </w:rPr>
            </w:pPr>
            <w:r w:rsidRPr="00386AF4">
              <w:rPr>
                <w:b/>
                <w:sz w:val="20"/>
              </w:rPr>
              <w:t>MV</w:t>
            </w:r>
          </w:p>
          <w:p w14:paraId="697194DB" w14:textId="77777777" w:rsidR="00384036" w:rsidRDefault="00384036" w:rsidP="00384036">
            <w:pPr>
              <w:rPr>
                <w:sz w:val="20"/>
              </w:rPr>
            </w:pPr>
            <w:r>
              <w:rPr>
                <w:sz w:val="20"/>
              </w:rPr>
              <w:t>Vyhledávání informací, jejich třídění a prezentování</w:t>
            </w:r>
          </w:p>
          <w:p w14:paraId="4568965C" w14:textId="77777777" w:rsidR="00384036" w:rsidRDefault="00384036" w:rsidP="00384036">
            <w:pPr>
              <w:rPr>
                <w:sz w:val="20"/>
              </w:rPr>
            </w:pPr>
          </w:p>
          <w:p w14:paraId="585D2A7A" w14:textId="77777777" w:rsidR="00384036" w:rsidRPr="00CA31F7" w:rsidRDefault="00384036" w:rsidP="00384036">
            <w:pPr>
              <w:rPr>
                <w:b/>
                <w:sz w:val="20"/>
              </w:rPr>
            </w:pPr>
          </w:p>
          <w:p w14:paraId="0933691C" w14:textId="77777777" w:rsidR="00384036" w:rsidRDefault="00384036" w:rsidP="00384036">
            <w:pPr>
              <w:rPr>
                <w:sz w:val="20"/>
              </w:rPr>
            </w:pPr>
          </w:p>
          <w:p w14:paraId="14540209" w14:textId="77777777" w:rsidR="00384036" w:rsidRDefault="00384036" w:rsidP="00384036">
            <w:pPr>
              <w:rPr>
                <w:sz w:val="20"/>
              </w:rPr>
            </w:pPr>
            <w:r>
              <w:rPr>
                <w:sz w:val="20"/>
              </w:rPr>
              <w:t>Mezipředmětové vztahy:</w:t>
            </w:r>
          </w:p>
          <w:p w14:paraId="75DEC2D9" w14:textId="77777777" w:rsidR="00384036" w:rsidRPr="00F973A5" w:rsidRDefault="00384036" w:rsidP="00384036">
            <w:pPr>
              <w:rPr>
                <w:sz w:val="20"/>
              </w:rPr>
            </w:pPr>
            <w:r>
              <w:rPr>
                <w:sz w:val="20"/>
              </w:rPr>
              <w:t>ČJ, PŘ, VV, PV, TV</w:t>
            </w:r>
          </w:p>
        </w:tc>
        <w:tc>
          <w:tcPr>
            <w:tcW w:w="1985" w:type="dxa"/>
          </w:tcPr>
          <w:p w14:paraId="7DE5E5C8" w14:textId="77777777" w:rsidR="00384036" w:rsidRDefault="00384036" w:rsidP="00384036">
            <w:pPr>
              <w:jc w:val="center"/>
              <w:rPr>
                <w:sz w:val="28"/>
                <w:szCs w:val="28"/>
              </w:rPr>
            </w:pPr>
          </w:p>
          <w:p w14:paraId="77AD19AC" w14:textId="77777777" w:rsidR="00384036" w:rsidRDefault="00384036" w:rsidP="00384036">
            <w:pPr>
              <w:jc w:val="center"/>
              <w:rPr>
                <w:sz w:val="28"/>
                <w:szCs w:val="28"/>
              </w:rPr>
            </w:pPr>
          </w:p>
          <w:p w14:paraId="46BECA9A" w14:textId="77777777" w:rsidR="00384036" w:rsidRDefault="00384036" w:rsidP="00384036">
            <w:pPr>
              <w:rPr>
                <w:sz w:val="28"/>
                <w:szCs w:val="28"/>
              </w:rPr>
            </w:pPr>
          </w:p>
          <w:p w14:paraId="206F5E2C" w14:textId="77777777" w:rsidR="00384036" w:rsidRDefault="00384036" w:rsidP="00384036">
            <w:pPr>
              <w:jc w:val="center"/>
              <w:rPr>
                <w:sz w:val="28"/>
                <w:szCs w:val="28"/>
              </w:rPr>
            </w:pPr>
          </w:p>
          <w:p w14:paraId="6B7C8ADC" w14:textId="77777777" w:rsidR="00384036" w:rsidRDefault="00384036" w:rsidP="00384036">
            <w:pPr>
              <w:jc w:val="center"/>
              <w:rPr>
                <w:sz w:val="28"/>
                <w:szCs w:val="28"/>
              </w:rPr>
            </w:pPr>
          </w:p>
          <w:p w14:paraId="23E801B3" w14:textId="77777777" w:rsidR="00384036" w:rsidRDefault="00384036" w:rsidP="00384036">
            <w:pPr>
              <w:jc w:val="center"/>
              <w:rPr>
                <w:sz w:val="28"/>
                <w:szCs w:val="28"/>
              </w:rPr>
            </w:pPr>
          </w:p>
          <w:p w14:paraId="1695F989" w14:textId="77777777" w:rsidR="00384036" w:rsidRDefault="00384036" w:rsidP="00384036">
            <w:pPr>
              <w:jc w:val="center"/>
              <w:rPr>
                <w:sz w:val="28"/>
                <w:szCs w:val="28"/>
              </w:rPr>
            </w:pPr>
          </w:p>
          <w:p w14:paraId="1292B784" w14:textId="77777777" w:rsidR="00384036" w:rsidRDefault="00384036" w:rsidP="00384036">
            <w:pPr>
              <w:rPr>
                <w:sz w:val="20"/>
              </w:rPr>
            </w:pPr>
          </w:p>
          <w:p w14:paraId="21970604" w14:textId="77777777" w:rsidR="00384036" w:rsidRPr="007E41DC" w:rsidRDefault="00384036" w:rsidP="00384036">
            <w:pPr>
              <w:rPr>
                <w:sz w:val="20"/>
              </w:rPr>
            </w:pPr>
          </w:p>
        </w:tc>
      </w:tr>
      <w:tr w:rsidR="00384036" w14:paraId="615125EC" w14:textId="77777777" w:rsidTr="00384036">
        <w:tc>
          <w:tcPr>
            <w:tcW w:w="14000" w:type="dxa"/>
            <w:gridSpan w:val="4"/>
          </w:tcPr>
          <w:p w14:paraId="44934880" w14:textId="77777777" w:rsidR="00384036" w:rsidRDefault="00384036" w:rsidP="00384036">
            <w:pPr>
              <w:jc w:val="center"/>
              <w:rPr>
                <w:sz w:val="28"/>
                <w:szCs w:val="28"/>
              </w:rPr>
            </w:pPr>
            <w:r>
              <w:rPr>
                <w:sz w:val="28"/>
                <w:szCs w:val="28"/>
              </w:rPr>
              <w:lastRenderedPageBreak/>
              <w:t>Lidé kolem nás</w:t>
            </w:r>
          </w:p>
        </w:tc>
      </w:tr>
      <w:tr w:rsidR="00384036" w14:paraId="7FC3ED7E" w14:textId="77777777" w:rsidTr="00384036">
        <w:tc>
          <w:tcPr>
            <w:tcW w:w="4644" w:type="dxa"/>
          </w:tcPr>
          <w:p w14:paraId="0128BD42" w14:textId="77777777" w:rsidR="00384036" w:rsidRDefault="00384036" w:rsidP="00384036">
            <w:pPr>
              <w:rPr>
                <w:rStyle w:val="Siln"/>
                <w:color w:val="474220"/>
                <w:sz w:val="20"/>
              </w:rPr>
            </w:pPr>
            <w:r>
              <w:rPr>
                <w:rStyle w:val="Siln"/>
                <w:color w:val="474220"/>
                <w:sz w:val="20"/>
              </w:rPr>
              <w:t>Žák</w:t>
            </w:r>
          </w:p>
          <w:p w14:paraId="12F13D62" w14:textId="77777777" w:rsidR="00384036" w:rsidRDefault="00384036" w:rsidP="00384036">
            <w:pPr>
              <w:rPr>
                <w:rStyle w:val="Siln"/>
                <w:color w:val="474220"/>
                <w:sz w:val="20"/>
              </w:rPr>
            </w:pPr>
          </w:p>
          <w:p w14:paraId="4BCC991E" w14:textId="77777777" w:rsidR="00384036" w:rsidRPr="00F8383D" w:rsidRDefault="00384036" w:rsidP="00384036">
            <w:pPr>
              <w:rPr>
                <w:rStyle w:val="Siln"/>
                <w:color w:val="474220"/>
                <w:sz w:val="20"/>
              </w:rPr>
            </w:pPr>
            <w:r w:rsidRPr="00F8383D">
              <w:rPr>
                <w:rStyle w:val="Siln"/>
                <w:color w:val="474220"/>
                <w:sz w:val="20"/>
              </w:rPr>
              <w:t>ČJS-5-2-01 vyjádří na základě vlastních zkušeností základní vztahy mezi lidmi, vyvodí a dodržuje pravidla pro soužití ve škole, mezi chlapci a dívkami, v rodině, v obci (městě)</w:t>
            </w:r>
          </w:p>
          <w:p w14:paraId="031AE1F1" w14:textId="77777777" w:rsidR="00384036" w:rsidRPr="006F3098" w:rsidRDefault="00384036" w:rsidP="00384036">
            <w:pPr>
              <w:rPr>
                <w:rStyle w:val="Siln"/>
                <w:b w:val="0"/>
                <w:color w:val="474220"/>
                <w:sz w:val="20"/>
              </w:rPr>
            </w:pPr>
            <w:r w:rsidRPr="006F3098">
              <w:rPr>
                <w:rStyle w:val="Siln"/>
                <w:b w:val="0"/>
                <w:color w:val="474220"/>
                <w:sz w:val="20"/>
              </w:rPr>
              <w:t xml:space="preserve">1. na modelových situacích charakterizuje vztahy mezi lidmi a porovnává rozdíly mezi vztahy osobními, pracovními a právními (např. ve škole, na poště, v obchodě) </w:t>
            </w:r>
          </w:p>
          <w:p w14:paraId="395A81AA" w14:textId="77777777" w:rsidR="00384036" w:rsidRPr="006F3098" w:rsidRDefault="00384036" w:rsidP="00384036">
            <w:pPr>
              <w:rPr>
                <w:rStyle w:val="Siln"/>
                <w:b w:val="0"/>
                <w:color w:val="474220"/>
                <w:sz w:val="20"/>
              </w:rPr>
            </w:pPr>
            <w:r w:rsidRPr="006F3098">
              <w:rPr>
                <w:rStyle w:val="Siln"/>
                <w:b w:val="0"/>
                <w:color w:val="474220"/>
                <w:sz w:val="20"/>
              </w:rPr>
              <w:t xml:space="preserve">2. uvede příklady pravidel, kterými se lidé v osobních, pracovních a právních vztazích řídí </w:t>
            </w:r>
          </w:p>
          <w:p w14:paraId="602D298E" w14:textId="77777777" w:rsidR="00384036" w:rsidRPr="006F3098" w:rsidRDefault="00384036" w:rsidP="00384036">
            <w:pPr>
              <w:rPr>
                <w:rStyle w:val="Siln"/>
                <w:b w:val="0"/>
                <w:color w:val="474220"/>
                <w:sz w:val="20"/>
              </w:rPr>
            </w:pPr>
            <w:r w:rsidRPr="006F3098">
              <w:rPr>
                <w:rStyle w:val="Siln"/>
                <w:b w:val="0"/>
                <w:color w:val="474220"/>
                <w:sz w:val="20"/>
              </w:rPr>
              <w:t xml:space="preserve">3. rozliší a pojmenuje blízké i vzdálenější příbuzenské vztahy v rodině a objasní vzájemné rodinné vazby </w:t>
            </w:r>
          </w:p>
          <w:p w14:paraId="3FA0126A" w14:textId="77777777" w:rsidR="00384036" w:rsidRPr="006F3098" w:rsidRDefault="00384036" w:rsidP="00384036">
            <w:pPr>
              <w:rPr>
                <w:rStyle w:val="Siln"/>
                <w:b w:val="0"/>
                <w:color w:val="474220"/>
                <w:sz w:val="20"/>
              </w:rPr>
            </w:pPr>
            <w:r w:rsidRPr="006F3098">
              <w:rPr>
                <w:rStyle w:val="Siln"/>
                <w:b w:val="0"/>
                <w:color w:val="474220"/>
                <w:sz w:val="20"/>
              </w:rPr>
              <w:t>4. vyvodí pravidla soužití ve skupině, zhodnotí jejich dodržování, s pomocí provede sebereflexi a navrhne možnosti zlepšení vztahů</w:t>
            </w:r>
          </w:p>
          <w:p w14:paraId="7AEF4093" w14:textId="77777777" w:rsidR="00384036" w:rsidRDefault="00384036" w:rsidP="00384036">
            <w:pPr>
              <w:rPr>
                <w:rStyle w:val="Siln"/>
                <w:color w:val="474220"/>
                <w:sz w:val="20"/>
              </w:rPr>
            </w:pPr>
          </w:p>
          <w:p w14:paraId="478D3FF6" w14:textId="77777777" w:rsidR="00384036" w:rsidRDefault="00384036" w:rsidP="00384036">
            <w:pPr>
              <w:rPr>
                <w:rStyle w:val="Siln"/>
                <w:color w:val="474220"/>
                <w:sz w:val="20"/>
              </w:rPr>
            </w:pPr>
            <w:r w:rsidRPr="008C3049">
              <w:rPr>
                <w:rStyle w:val="Siln"/>
                <w:color w:val="474220"/>
                <w:sz w:val="20"/>
              </w:rPr>
              <w:t>ČJS-5-2-02 rozlišuje základní rozdíly mezi lidmi, obhájí a odůvodní své názory, připustí svůj omyl a dohodne se na společném postupu řešení</w:t>
            </w:r>
          </w:p>
          <w:p w14:paraId="10DBA440" w14:textId="77777777" w:rsidR="00384036" w:rsidRPr="006F3098" w:rsidRDefault="00384036" w:rsidP="00384036">
            <w:pPr>
              <w:rPr>
                <w:rStyle w:val="Siln"/>
                <w:b w:val="0"/>
                <w:color w:val="474220"/>
                <w:sz w:val="20"/>
              </w:rPr>
            </w:pPr>
            <w:r w:rsidRPr="00F8383D">
              <w:rPr>
                <w:rStyle w:val="Siln"/>
                <w:color w:val="474220"/>
                <w:sz w:val="20"/>
              </w:rPr>
              <w:t>1</w:t>
            </w:r>
            <w:r w:rsidRPr="006F3098">
              <w:rPr>
                <w:rStyle w:val="Siln"/>
                <w:b w:val="0"/>
                <w:color w:val="474220"/>
                <w:sz w:val="20"/>
              </w:rPr>
              <w:t xml:space="preserve">. rozliší rozdíly v povaze, povolání, vzdělání, zájmech a hodnotových žebříčcích lidí </w:t>
            </w:r>
          </w:p>
          <w:p w14:paraId="5538E398" w14:textId="77777777" w:rsidR="00384036" w:rsidRPr="006F3098" w:rsidRDefault="00384036" w:rsidP="00384036">
            <w:pPr>
              <w:rPr>
                <w:rStyle w:val="Siln"/>
                <w:b w:val="0"/>
                <w:color w:val="474220"/>
                <w:sz w:val="20"/>
              </w:rPr>
            </w:pPr>
            <w:r w:rsidRPr="006F3098">
              <w:rPr>
                <w:rStyle w:val="Siln"/>
                <w:b w:val="0"/>
                <w:color w:val="474220"/>
                <w:sz w:val="20"/>
              </w:rPr>
              <w:t xml:space="preserve">2. popíše, jaké mohou mít vliv vlastnosti člověka na práci ve skupině (třídě, rodině) </w:t>
            </w:r>
          </w:p>
          <w:p w14:paraId="02802ED7" w14:textId="77777777" w:rsidR="00384036" w:rsidRPr="006F3098" w:rsidRDefault="00384036" w:rsidP="00384036">
            <w:pPr>
              <w:rPr>
                <w:rStyle w:val="Siln"/>
                <w:b w:val="0"/>
                <w:color w:val="474220"/>
                <w:sz w:val="20"/>
              </w:rPr>
            </w:pPr>
            <w:r w:rsidRPr="006F3098">
              <w:rPr>
                <w:rStyle w:val="Siln"/>
                <w:b w:val="0"/>
                <w:color w:val="474220"/>
                <w:sz w:val="20"/>
              </w:rPr>
              <w:t xml:space="preserve">3. připraví argumenty k prezentaci svého názoru </w:t>
            </w:r>
          </w:p>
          <w:p w14:paraId="0A91A1CF" w14:textId="77777777" w:rsidR="00384036" w:rsidRPr="006F3098" w:rsidRDefault="00384036" w:rsidP="00384036">
            <w:pPr>
              <w:rPr>
                <w:rStyle w:val="Siln"/>
                <w:b w:val="0"/>
                <w:color w:val="474220"/>
                <w:sz w:val="20"/>
              </w:rPr>
            </w:pPr>
            <w:r w:rsidRPr="006F3098">
              <w:rPr>
                <w:rStyle w:val="Siln"/>
                <w:b w:val="0"/>
                <w:color w:val="474220"/>
                <w:sz w:val="20"/>
              </w:rPr>
              <w:t>4. vyslechne odlišný názor</w:t>
            </w:r>
          </w:p>
          <w:p w14:paraId="0FF9426B" w14:textId="77777777" w:rsidR="00384036" w:rsidRDefault="00384036" w:rsidP="00384036">
            <w:pPr>
              <w:rPr>
                <w:rStyle w:val="Siln"/>
                <w:color w:val="474220"/>
                <w:sz w:val="20"/>
              </w:rPr>
            </w:pPr>
          </w:p>
          <w:p w14:paraId="6875C087" w14:textId="77777777" w:rsidR="00384036" w:rsidRDefault="00384036" w:rsidP="00384036">
            <w:pPr>
              <w:rPr>
                <w:rStyle w:val="Siln"/>
                <w:color w:val="474220"/>
                <w:sz w:val="20"/>
              </w:rPr>
            </w:pPr>
            <w:r w:rsidRPr="0016337A">
              <w:rPr>
                <w:rStyle w:val="Siln"/>
                <w:color w:val="474220"/>
                <w:sz w:val="20"/>
              </w:rPr>
              <w:t xml:space="preserve">ČJS-5-2-03 rozpozná ve svém okolí jednání a chování, která se už tolerovat nemohou a která </w:t>
            </w:r>
            <w:r w:rsidRPr="0016337A">
              <w:rPr>
                <w:rStyle w:val="Siln"/>
                <w:color w:val="474220"/>
                <w:sz w:val="20"/>
              </w:rPr>
              <w:lastRenderedPageBreak/>
              <w:t>porušují základní lidská práva nebo demokratické principy</w:t>
            </w:r>
          </w:p>
          <w:p w14:paraId="0867D872" w14:textId="77777777" w:rsidR="00384036" w:rsidRPr="006F3098" w:rsidRDefault="00384036" w:rsidP="00384036">
            <w:pPr>
              <w:rPr>
                <w:rStyle w:val="Siln"/>
                <w:b w:val="0"/>
                <w:color w:val="474220"/>
                <w:sz w:val="20"/>
              </w:rPr>
            </w:pPr>
            <w:r w:rsidRPr="00F8383D">
              <w:rPr>
                <w:rStyle w:val="Siln"/>
                <w:color w:val="474220"/>
                <w:sz w:val="20"/>
              </w:rPr>
              <w:t>1</w:t>
            </w:r>
            <w:r w:rsidRPr="006F3098">
              <w:rPr>
                <w:rStyle w:val="Siln"/>
                <w:b w:val="0"/>
                <w:color w:val="474220"/>
                <w:sz w:val="20"/>
              </w:rPr>
              <w:t xml:space="preserve">. uvede příklady správného a nesprávného řešení situace či jednání lidí </w:t>
            </w:r>
          </w:p>
          <w:p w14:paraId="12E73DAC" w14:textId="77777777" w:rsidR="00384036" w:rsidRPr="006F3098" w:rsidRDefault="00384036" w:rsidP="00384036">
            <w:pPr>
              <w:rPr>
                <w:rStyle w:val="Siln"/>
                <w:b w:val="0"/>
                <w:color w:val="474220"/>
                <w:sz w:val="20"/>
              </w:rPr>
            </w:pPr>
            <w:r w:rsidRPr="006F3098">
              <w:rPr>
                <w:rStyle w:val="Siln"/>
                <w:b w:val="0"/>
                <w:color w:val="474220"/>
                <w:sz w:val="20"/>
              </w:rPr>
              <w:t>2. v modelové situaci prakticky předvede odlišné</w:t>
            </w:r>
            <w:r w:rsidRPr="00F8383D">
              <w:rPr>
                <w:rStyle w:val="Siln"/>
                <w:color w:val="474220"/>
                <w:sz w:val="20"/>
              </w:rPr>
              <w:t xml:space="preserve"> </w:t>
            </w:r>
            <w:r w:rsidRPr="006F3098">
              <w:rPr>
                <w:rStyle w:val="Siln"/>
                <w:b w:val="0"/>
                <w:color w:val="474220"/>
                <w:sz w:val="20"/>
              </w:rPr>
              <w:t xml:space="preserve">způsoby chování a jednání v různých situacích; své chování a jednání vysvětlí </w:t>
            </w:r>
          </w:p>
          <w:p w14:paraId="4C35A210" w14:textId="77777777" w:rsidR="00384036" w:rsidRPr="006F3098" w:rsidRDefault="00384036" w:rsidP="00384036">
            <w:pPr>
              <w:rPr>
                <w:rStyle w:val="Siln"/>
                <w:b w:val="0"/>
                <w:color w:val="474220"/>
                <w:sz w:val="20"/>
              </w:rPr>
            </w:pPr>
            <w:r w:rsidRPr="006F3098">
              <w:rPr>
                <w:rStyle w:val="Siln"/>
                <w:b w:val="0"/>
                <w:color w:val="474220"/>
                <w:sz w:val="20"/>
              </w:rPr>
              <w:t xml:space="preserve">3. vysvětlí některá základní práva dětí a uvede příklady jejich porušování, rozliší svá práva a povinnosti a práva a povinnosti osob ve svém okolí </w:t>
            </w:r>
          </w:p>
          <w:p w14:paraId="40970A97" w14:textId="77777777" w:rsidR="00384036" w:rsidRPr="006F3098" w:rsidRDefault="00384036" w:rsidP="00384036">
            <w:pPr>
              <w:rPr>
                <w:rStyle w:val="Siln"/>
                <w:b w:val="0"/>
                <w:color w:val="474220"/>
                <w:sz w:val="20"/>
              </w:rPr>
            </w:pPr>
            <w:r w:rsidRPr="006F3098">
              <w:rPr>
                <w:rStyle w:val="Siln"/>
                <w:b w:val="0"/>
                <w:color w:val="474220"/>
                <w:sz w:val="20"/>
              </w:rPr>
              <w:t xml:space="preserve">4. vysvětlí, jak a kde je možné požádat o pomoc při pocitu ohrožení </w:t>
            </w:r>
          </w:p>
          <w:p w14:paraId="7D7E2755" w14:textId="77777777" w:rsidR="00384036" w:rsidRPr="006F3098" w:rsidRDefault="00384036" w:rsidP="00384036">
            <w:pPr>
              <w:rPr>
                <w:rStyle w:val="Siln"/>
                <w:b w:val="0"/>
                <w:color w:val="474220"/>
                <w:sz w:val="20"/>
              </w:rPr>
            </w:pPr>
            <w:r w:rsidRPr="006F3098">
              <w:rPr>
                <w:rStyle w:val="Siln"/>
                <w:b w:val="0"/>
                <w:color w:val="474220"/>
                <w:sz w:val="20"/>
              </w:rPr>
              <w:t>5. objasní principy protiprávního jednání (přestupek, trestný čin)</w:t>
            </w:r>
          </w:p>
          <w:p w14:paraId="6BB7D7F8" w14:textId="77777777" w:rsidR="00384036" w:rsidRPr="006F3098" w:rsidRDefault="00384036" w:rsidP="00384036">
            <w:pPr>
              <w:rPr>
                <w:rStyle w:val="Siln"/>
                <w:b w:val="0"/>
                <w:color w:val="474220"/>
                <w:sz w:val="20"/>
              </w:rPr>
            </w:pPr>
          </w:p>
          <w:p w14:paraId="06E53B1C" w14:textId="77777777" w:rsidR="00384036" w:rsidRDefault="00384036" w:rsidP="00384036">
            <w:pPr>
              <w:rPr>
                <w:rStyle w:val="Siln"/>
                <w:color w:val="474220"/>
                <w:sz w:val="20"/>
              </w:rPr>
            </w:pPr>
            <w:r w:rsidRPr="005D14B0">
              <w:rPr>
                <w:rStyle w:val="Siln"/>
                <w:color w:val="474220"/>
                <w:sz w:val="20"/>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31957F2" w14:textId="77777777" w:rsidR="00384036" w:rsidRPr="006F3098" w:rsidRDefault="00384036" w:rsidP="00384036">
            <w:pPr>
              <w:rPr>
                <w:rStyle w:val="Siln"/>
                <w:b w:val="0"/>
                <w:color w:val="474220"/>
                <w:sz w:val="20"/>
              </w:rPr>
            </w:pPr>
            <w:r w:rsidRPr="006F3098">
              <w:rPr>
                <w:rStyle w:val="Siln"/>
                <w:b w:val="0"/>
                <w:color w:val="474220"/>
                <w:sz w:val="20"/>
              </w:rPr>
              <w:t xml:space="preserve">1. uvede příklady vlastnictví soukromého, veřejného, osobního, společného </w:t>
            </w:r>
          </w:p>
          <w:p w14:paraId="1E4FB04A" w14:textId="77777777" w:rsidR="00384036" w:rsidRPr="006F3098" w:rsidRDefault="00384036" w:rsidP="00384036">
            <w:pPr>
              <w:rPr>
                <w:rStyle w:val="Siln"/>
                <w:b w:val="0"/>
                <w:color w:val="474220"/>
                <w:sz w:val="20"/>
              </w:rPr>
            </w:pPr>
            <w:r w:rsidRPr="006F3098">
              <w:rPr>
                <w:rStyle w:val="Siln"/>
                <w:b w:val="0"/>
                <w:color w:val="474220"/>
                <w:sz w:val="20"/>
              </w:rPr>
              <w:t xml:space="preserve">2. uvede předměty či majetek, které jsou důležité pro danou životní situaci, a odhadne jejich cenu </w:t>
            </w:r>
          </w:p>
          <w:p w14:paraId="722AC465" w14:textId="77777777" w:rsidR="00384036" w:rsidRPr="006F3098" w:rsidRDefault="00384036" w:rsidP="00384036">
            <w:pPr>
              <w:rPr>
                <w:rStyle w:val="Siln"/>
                <w:b w:val="0"/>
                <w:color w:val="474220"/>
                <w:sz w:val="20"/>
              </w:rPr>
            </w:pPr>
            <w:r w:rsidRPr="006F3098">
              <w:rPr>
                <w:rStyle w:val="Siln"/>
                <w:b w:val="0"/>
                <w:color w:val="474220"/>
                <w:sz w:val="20"/>
              </w:rPr>
              <w:t xml:space="preserve">3. uvede možnosti placení v obchodě, objasní výhody a nevýhody bezhotovostních a hotovostních plateb </w:t>
            </w:r>
          </w:p>
          <w:p w14:paraId="6DBD5BC3" w14:textId="77777777" w:rsidR="00384036" w:rsidRPr="006F3098" w:rsidRDefault="00384036" w:rsidP="00384036">
            <w:pPr>
              <w:rPr>
                <w:rStyle w:val="Siln"/>
                <w:b w:val="0"/>
                <w:color w:val="474220"/>
                <w:sz w:val="20"/>
              </w:rPr>
            </w:pPr>
            <w:r w:rsidRPr="006F3098">
              <w:rPr>
                <w:rStyle w:val="Siln"/>
                <w:b w:val="0"/>
                <w:color w:val="474220"/>
                <w:sz w:val="20"/>
              </w:rPr>
              <w:t xml:space="preserve">4. spočítá, kolik peněz má být vráceno při hotovostním placení </w:t>
            </w:r>
          </w:p>
          <w:p w14:paraId="14763876" w14:textId="77777777" w:rsidR="00384036" w:rsidRPr="006F3098" w:rsidRDefault="00384036" w:rsidP="00384036">
            <w:pPr>
              <w:rPr>
                <w:rStyle w:val="Siln"/>
                <w:b w:val="0"/>
                <w:color w:val="474220"/>
                <w:sz w:val="20"/>
              </w:rPr>
            </w:pPr>
            <w:r w:rsidRPr="006F3098">
              <w:rPr>
                <w:rStyle w:val="Siln"/>
                <w:b w:val="0"/>
                <w:color w:val="474220"/>
                <w:sz w:val="20"/>
              </w:rPr>
              <w:t xml:space="preserve">5. uvede příklady příjmů a výdajů domácnosti </w:t>
            </w:r>
          </w:p>
          <w:p w14:paraId="1660BAA5" w14:textId="77777777" w:rsidR="00384036" w:rsidRPr="006F3098" w:rsidRDefault="00384036" w:rsidP="00384036">
            <w:pPr>
              <w:rPr>
                <w:rStyle w:val="Siln"/>
                <w:b w:val="0"/>
                <w:color w:val="474220"/>
                <w:sz w:val="20"/>
              </w:rPr>
            </w:pPr>
            <w:r w:rsidRPr="006F3098">
              <w:rPr>
                <w:rStyle w:val="Siln"/>
                <w:b w:val="0"/>
                <w:color w:val="474220"/>
                <w:sz w:val="20"/>
              </w:rPr>
              <w:t xml:space="preserve">6. objasní, jak řešit situaci, kdy jsou příjmy větší než výdaje a kdy jsou příjmy menší než výdaje </w:t>
            </w:r>
          </w:p>
          <w:p w14:paraId="17E51320" w14:textId="77777777" w:rsidR="00384036" w:rsidRPr="006F3098" w:rsidRDefault="00384036" w:rsidP="00384036">
            <w:pPr>
              <w:rPr>
                <w:rStyle w:val="Siln"/>
                <w:b w:val="0"/>
                <w:color w:val="474220"/>
                <w:sz w:val="20"/>
              </w:rPr>
            </w:pPr>
            <w:r w:rsidRPr="006F3098">
              <w:rPr>
                <w:rStyle w:val="Siln"/>
                <w:b w:val="0"/>
                <w:color w:val="474220"/>
                <w:sz w:val="20"/>
              </w:rPr>
              <w:t xml:space="preserve">7. sestaví jednoduchý osobní rozpočet a rozhodne, na kterých položkách je možné ušetřit a jak </w:t>
            </w:r>
          </w:p>
          <w:p w14:paraId="4A1B7B88" w14:textId="77777777" w:rsidR="00384036" w:rsidRPr="006F3098" w:rsidRDefault="00384036" w:rsidP="00384036">
            <w:pPr>
              <w:rPr>
                <w:rStyle w:val="Siln"/>
                <w:b w:val="0"/>
                <w:color w:val="474220"/>
                <w:sz w:val="20"/>
              </w:rPr>
            </w:pPr>
            <w:r w:rsidRPr="006F3098">
              <w:rPr>
                <w:rStyle w:val="Siln"/>
                <w:b w:val="0"/>
                <w:color w:val="474220"/>
                <w:sz w:val="20"/>
              </w:rPr>
              <w:t>8. na příkladech objasní rizika půjčování peněz</w:t>
            </w:r>
          </w:p>
          <w:p w14:paraId="1B5EE022" w14:textId="77777777" w:rsidR="00384036" w:rsidRDefault="00384036" w:rsidP="00384036">
            <w:pPr>
              <w:rPr>
                <w:rStyle w:val="Siln"/>
                <w:color w:val="474220"/>
                <w:sz w:val="20"/>
              </w:rPr>
            </w:pPr>
          </w:p>
          <w:p w14:paraId="21C93605" w14:textId="77777777" w:rsidR="00384036" w:rsidRDefault="00384036" w:rsidP="00384036">
            <w:pPr>
              <w:rPr>
                <w:rStyle w:val="Siln"/>
                <w:color w:val="474220"/>
                <w:sz w:val="20"/>
              </w:rPr>
            </w:pPr>
            <w:r w:rsidRPr="003573F4">
              <w:rPr>
                <w:rStyle w:val="Siln"/>
                <w:color w:val="474220"/>
                <w:sz w:val="20"/>
              </w:rPr>
              <w:t xml:space="preserve">ČJS-5-2-05 poukáže v nejbližším společenském a přírodním prostředí na změny a některé </w:t>
            </w:r>
            <w:r w:rsidRPr="003573F4">
              <w:rPr>
                <w:rStyle w:val="Siln"/>
                <w:color w:val="474220"/>
                <w:sz w:val="20"/>
              </w:rPr>
              <w:lastRenderedPageBreak/>
              <w:t>problémy a navrhne možnosti zlepšení životního prostředí obce (města)</w:t>
            </w:r>
          </w:p>
          <w:p w14:paraId="3F2A2419" w14:textId="77777777" w:rsidR="00384036" w:rsidRPr="006F3098" w:rsidRDefault="00384036" w:rsidP="00384036">
            <w:pPr>
              <w:rPr>
                <w:rStyle w:val="Siln"/>
                <w:b w:val="0"/>
                <w:color w:val="474220"/>
                <w:sz w:val="20"/>
              </w:rPr>
            </w:pPr>
            <w:r w:rsidRPr="006F3098">
              <w:rPr>
                <w:rStyle w:val="Siln"/>
                <w:b w:val="0"/>
                <w:color w:val="474220"/>
                <w:sz w:val="20"/>
              </w:rPr>
              <w:t xml:space="preserve">1. pojmenuje pozitiva a problémy životního prostředí ve své obci, městě, kraji </w:t>
            </w:r>
          </w:p>
          <w:p w14:paraId="4EB7BB75" w14:textId="77777777" w:rsidR="00384036" w:rsidRPr="006F3098" w:rsidRDefault="00384036" w:rsidP="00384036">
            <w:pPr>
              <w:rPr>
                <w:rStyle w:val="Siln"/>
                <w:b w:val="0"/>
                <w:color w:val="474220"/>
                <w:sz w:val="20"/>
              </w:rPr>
            </w:pPr>
            <w:r w:rsidRPr="006F3098">
              <w:rPr>
                <w:rStyle w:val="Siln"/>
                <w:b w:val="0"/>
                <w:color w:val="474220"/>
                <w:sz w:val="20"/>
              </w:rPr>
              <w:t xml:space="preserve">2. rozpozná environmentální problém ve svém okolí a navrhne řešení ke zlepšení přírodního prostředí v obci, městě </w:t>
            </w:r>
          </w:p>
          <w:p w14:paraId="799F5250" w14:textId="77777777" w:rsidR="00384036" w:rsidRPr="006F3098" w:rsidRDefault="00384036" w:rsidP="00384036">
            <w:pPr>
              <w:rPr>
                <w:rStyle w:val="Siln"/>
                <w:b w:val="0"/>
                <w:color w:val="474220"/>
                <w:sz w:val="20"/>
              </w:rPr>
            </w:pPr>
            <w:r w:rsidRPr="006F3098">
              <w:rPr>
                <w:rStyle w:val="Siln"/>
                <w:b w:val="0"/>
                <w:color w:val="474220"/>
                <w:sz w:val="20"/>
              </w:rPr>
              <w:t>3. se zapojí do diskuse o společenském životě v obci, uvede příklady společenských událostí a navrhne, jak život v obci zlepšit</w:t>
            </w:r>
          </w:p>
          <w:p w14:paraId="7025CCF5" w14:textId="77777777" w:rsidR="00384036" w:rsidRPr="00C61797" w:rsidRDefault="00384036" w:rsidP="00384036">
            <w:pPr>
              <w:rPr>
                <w:rStyle w:val="Siln"/>
                <w:color w:val="474220"/>
                <w:sz w:val="20"/>
              </w:rPr>
            </w:pPr>
          </w:p>
        </w:tc>
        <w:tc>
          <w:tcPr>
            <w:tcW w:w="4395" w:type="dxa"/>
          </w:tcPr>
          <w:p w14:paraId="7534C39E" w14:textId="77777777" w:rsidR="00384036" w:rsidRDefault="00384036" w:rsidP="00384036">
            <w:pPr>
              <w:rPr>
                <w:sz w:val="20"/>
              </w:rPr>
            </w:pPr>
          </w:p>
          <w:p w14:paraId="044184E8" w14:textId="77777777" w:rsidR="00384036" w:rsidRDefault="00384036" w:rsidP="00384036">
            <w:pPr>
              <w:rPr>
                <w:sz w:val="20"/>
              </w:rPr>
            </w:pPr>
          </w:p>
          <w:p w14:paraId="6094592C" w14:textId="77777777" w:rsidR="00384036" w:rsidRPr="00D0657C" w:rsidRDefault="00384036" w:rsidP="00384036">
            <w:pPr>
              <w:rPr>
                <w:sz w:val="20"/>
              </w:rPr>
            </w:pPr>
            <w:r w:rsidRPr="003861E6">
              <w:rPr>
                <w:b/>
                <w:sz w:val="20"/>
              </w:rPr>
              <w:t>Rodina</w:t>
            </w:r>
            <w:r w:rsidRPr="00D0657C">
              <w:rPr>
                <w:sz w:val="20"/>
              </w:rPr>
              <w:t xml:space="preserve"> – postavení jedince v rodině, role členů rodiny, příbuzenské a mezigenerační vztahy, život</w:t>
            </w:r>
          </w:p>
          <w:p w14:paraId="362DE339" w14:textId="77777777" w:rsidR="00384036" w:rsidRPr="00D0657C" w:rsidRDefault="00384036" w:rsidP="00384036">
            <w:pPr>
              <w:rPr>
                <w:sz w:val="20"/>
              </w:rPr>
            </w:pPr>
            <w:r w:rsidRPr="00D0657C">
              <w:rPr>
                <w:sz w:val="20"/>
              </w:rPr>
              <w:t>a funkce rodiny, fyzická a duševní práce, zaměstnání</w:t>
            </w:r>
          </w:p>
          <w:p w14:paraId="1972CD50" w14:textId="77777777" w:rsidR="00384036" w:rsidRDefault="00384036" w:rsidP="00384036">
            <w:pPr>
              <w:rPr>
                <w:sz w:val="20"/>
              </w:rPr>
            </w:pPr>
            <w:r w:rsidRPr="003861E6">
              <w:rPr>
                <w:b/>
                <w:sz w:val="20"/>
              </w:rPr>
              <w:t>Soužití lidí – mezilidské vztahy</w:t>
            </w:r>
            <w:r w:rsidRPr="00D0657C">
              <w:rPr>
                <w:sz w:val="20"/>
              </w:rPr>
              <w:t>, kom</w:t>
            </w:r>
            <w:r>
              <w:rPr>
                <w:sz w:val="20"/>
              </w:rPr>
              <w:t>unikace, principy demokracie</w:t>
            </w:r>
          </w:p>
          <w:p w14:paraId="643B341A" w14:textId="77777777" w:rsidR="00384036" w:rsidRPr="00D0657C" w:rsidRDefault="00384036" w:rsidP="00384036">
            <w:pPr>
              <w:rPr>
                <w:sz w:val="20"/>
              </w:rPr>
            </w:pPr>
            <w:r w:rsidRPr="003861E6">
              <w:rPr>
                <w:b/>
                <w:sz w:val="20"/>
              </w:rPr>
              <w:t>Obchod</w:t>
            </w:r>
            <w:r>
              <w:rPr>
                <w:sz w:val="20"/>
              </w:rPr>
              <w:t xml:space="preserve">, firmy, zájmové </w:t>
            </w:r>
            <w:r w:rsidRPr="00D0657C">
              <w:rPr>
                <w:sz w:val="20"/>
              </w:rPr>
              <w:t>spolky, politické strany, církve, pomoc nemocným, sociálně</w:t>
            </w:r>
            <w:r>
              <w:rPr>
                <w:sz w:val="20"/>
              </w:rPr>
              <w:t xml:space="preserve"> slabým</w:t>
            </w:r>
          </w:p>
          <w:p w14:paraId="4E4AB292" w14:textId="77777777" w:rsidR="00384036" w:rsidRPr="00D0657C" w:rsidRDefault="00384036" w:rsidP="00384036">
            <w:pPr>
              <w:rPr>
                <w:sz w:val="20"/>
              </w:rPr>
            </w:pPr>
            <w:r w:rsidRPr="003861E6">
              <w:rPr>
                <w:b/>
                <w:sz w:val="20"/>
              </w:rPr>
              <w:t>Chování lidí</w:t>
            </w:r>
            <w:r w:rsidRPr="00D0657C">
              <w:rPr>
                <w:sz w:val="20"/>
              </w:rPr>
              <w:t xml:space="preserve"> – vlastnosti lidí, pravidla slušného chování – ohleduplnost, etické zásady, zvládání</w:t>
            </w:r>
          </w:p>
          <w:p w14:paraId="22B15ED0" w14:textId="77777777" w:rsidR="00384036" w:rsidRDefault="00384036" w:rsidP="00384036">
            <w:pPr>
              <w:rPr>
                <w:sz w:val="20"/>
              </w:rPr>
            </w:pPr>
            <w:r w:rsidRPr="00D0657C">
              <w:rPr>
                <w:sz w:val="20"/>
              </w:rPr>
              <w:t xml:space="preserve">vlastní emocionality; rizikové situace; rizikové </w:t>
            </w:r>
            <w:r>
              <w:rPr>
                <w:sz w:val="20"/>
              </w:rPr>
              <w:t>chování, předcházení konfliktům</w:t>
            </w:r>
          </w:p>
          <w:p w14:paraId="098F07E4" w14:textId="77777777" w:rsidR="00384036" w:rsidRPr="00D0657C" w:rsidRDefault="00384036" w:rsidP="00384036">
            <w:pPr>
              <w:rPr>
                <w:sz w:val="20"/>
              </w:rPr>
            </w:pPr>
            <w:r w:rsidRPr="003861E6">
              <w:rPr>
                <w:b/>
                <w:sz w:val="20"/>
              </w:rPr>
              <w:t>Právo a spravedlnost</w:t>
            </w:r>
            <w:r w:rsidRPr="00D0657C">
              <w:rPr>
                <w:sz w:val="20"/>
              </w:rPr>
              <w:t xml:space="preserve"> – základní lidská práva a práva dítěte, práva a povinnosti žáků školy,</w:t>
            </w:r>
          </w:p>
          <w:p w14:paraId="4F2E5D64" w14:textId="77777777" w:rsidR="00384036" w:rsidRPr="00D0657C" w:rsidRDefault="00384036" w:rsidP="00384036">
            <w:pPr>
              <w:rPr>
                <w:sz w:val="20"/>
              </w:rPr>
            </w:pPr>
            <w:r w:rsidRPr="00D0657C">
              <w:rPr>
                <w:sz w:val="20"/>
              </w:rPr>
              <w:t>protiprávní jednání a korupce, právní ochrana občanů a majetku včetně nároku na reklamaci,</w:t>
            </w:r>
          </w:p>
          <w:p w14:paraId="40C19B92" w14:textId="77777777" w:rsidR="00384036" w:rsidRDefault="00384036" w:rsidP="00384036">
            <w:pPr>
              <w:rPr>
                <w:sz w:val="20"/>
              </w:rPr>
            </w:pPr>
            <w:r w:rsidRPr="00D0657C">
              <w:rPr>
                <w:sz w:val="20"/>
              </w:rPr>
              <w:t>soukroméh</w:t>
            </w:r>
            <w:r>
              <w:rPr>
                <w:sz w:val="20"/>
              </w:rPr>
              <w:t>o vlastnictví, duševních hodnot</w:t>
            </w:r>
          </w:p>
          <w:p w14:paraId="5E7A0C80" w14:textId="77777777" w:rsidR="00384036" w:rsidRPr="00D0657C" w:rsidRDefault="00384036" w:rsidP="00384036">
            <w:pPr>
              <w:rPr>
                <w:sz w:val="20"/>
              </w:rPr>
            </w:pPr>
            <w:r w:rsidRPr="003861E6">
              <w:rPr>
                <w:b/>
                <w:sz w:val="20"/>
              </w:rPr>
              <w:t>Vlastnictví</w:t>
            </w:r>
            <w:r w:rsidRPr="00D0657C">
              <w:rPr>
                <w:sz w:val="20"/>
              </w:rPr>
              <w:t xml:space="preserve"> – soukromé, veřejné, osobní, společné; hmotný a nehmotný majetek; rozpočet, příjmy</w:t>
            </w:r>
          </w:p>
          <w:p w14:paraId="0B3E69E3" w14:textId="77777777" w:rsidR="00384036" w:rsidRDefault="00384036" w:rsidP="00384036">
            <w:pPr>
              <w:rPr>
                <w:sz w:val="20"/>
              </w:rPr>
            </w:pPr>
            <w:r w:rsidRPr="00D0657C">
              <w:rPr>
                <w:sz w:val="20"/>
              </w:rPr>
              <w:t>a výdaje domácnosti; hotovostní a bezhotovost</w:t>
            </w:r>
            <w:r>
              <w:rPr>
                <w:sz w:val="20"/>
              </w:rPr>
              <w:t>ní forma peněz, způsoby placení</w:t>
            </w:r>
          </w:p>
          <w:p w14:paraId="7470E5B4" w14:textId="77777777" w:rsidR="00384036" w:rsidRDefault="00384036" w:rsidP="00384036">
            <w:pPr>
              <w:rPr>
                <w:sz w:val="20"/>
              </w:rPr>
            </w:pPr>
            <w:r w:rsidRPr="00281C90">
              <w:rPr>
                <w:b/>
                <w:sz w:val="20"/>
              </w:rPr>
              <w:t>Banka</w:t>
            </w:r>
            <w:r>
              <w:rPr>
                <w:sz w:val="20"/>
              </w:rPr>
              <w:t xml:space="preserve"> jako správce peněz, úspory, půjčky</w:t>
            </w:r>
          </w:p>
          <w:p w14:paraId="2A292C18" w14:textId="77777777" w:rsidR="00384036" w:rsidRDefault="00384036" w:rsidP="00384036">
            <w:pPr>
              <w:rPr>
                <w:sz w:val="20"/>
              </w:rPr>
            </w:pPr>
            <w:r w:rsidRPr="003861E6">
              <w:rPr>
                <w:b/>
                <w:sz w:val="20"/>
              </w:rPr>
              <w:t>Kultura</w:t>
            </w:r>
            <w:r w:rsidRPr="00D0657C">
              <w:rPr>
                <w:sz w:val="20"/>
              </w:rPr>
              <w:t xml:space="preserve"> – podoby a projevy kultury, kulturní institu</w:t>
            </w:r>
            <w:r>
              <w:rPr>
                <w:sz w:val="20"/>
              </w:rPr>
              <w:t xml:space="preserve">ce, masová kultura </w:t>
            </w:r>
          </w:p>
          <w:p w14:paraId="088D5862" w14:textId="77777777" w:rsidR="00384036" w:rsidRPr="00D0657C" w:rsidRDefault="00384036" w:rsidP="00384036">
            <w:pPr>
              <w:rPr>
                <w:sz w:val="20"/>
              </w:rPr>
            </w:pPr>
            <w:r w:rsidRPr="003861E6">
              <w:rPr>
                <w:b/>
                <w:sz w:val="20"/>
              </w:rPr>
              <w:t>Základní globální problémy</w:t>
            </w:r>
            <w:r w:rsidRPr="00D0657C">
              <w:rPr>
                <w:sz w:val="20"/>
              </w:rPr>
              <w:t xml:space="preserve"> – významné sociální problémy, problémy konzumní společnosti,</w:t>
            </w:r>
          </w:p>
          <w:p w14:paraId="31845BE7" w14:textId="77777777" w:rsidR="00384036" w:rsidRPr="00FC6899" w:rsidRDefault="00384036" w:rsidP="00384036">
            <w:pPr>
              <w:rPr>
                <w:sz w:val="20"/>
              </w:rPr>
            </w:pPr>
            <w:r w:rsidRPr="00D0657C">
              <w:rPr>
                <w:sz w:val="20"/>
              </w:rPr>
              <w:lastRenderedPageBreak/>
              <w:t>nesnášenlivost mezi lidmi, globální problémy přírodního prostředí</w:t>
            </w:r>
          </w:p>
        </w:tc>
        <w:tc>
          <w:tcPr>
            <w:tcW w:w="2976" w:type="dxa"/>
          </w:tcPr>
          <w:p w14:paraId="3DC67E84" w14:textId="77777777" w:rsidR="00384036" w:rsidRDefault="00384036" w:rsidP="00384036">
            <w:pPr>
              <w:rPr>
                <w:sz w:val="20"/>
              </w:rPr>
            </w:pPr>
          </w:p>
          <w:p w14:paraId="02F06061" w14:textId="77777777" w:rsidR="00384036" w:rsidRDefault="00384036" w:rsidP="00384036">
            <w:pPr>
              <w:rPr>
                <w:sz w:val="20"/>
              </w:rPr>
            </w:pPr>
          </w:p>
          <w:p w14:paraId="5AAE1538" w14:textId="77777777" w:rsidR="00384036" w:rsidRPr="00A9748B" w:rsidRDefault="00384036" w:rsidP="00384036">
            <w:pPr>
              <w:rPr>
                <w:sz w:val="20"/>
              </w:rPr>
            </w:pPr>
          </w:p>
        </w:tc>
        <w:tc>
          <w:tcPr>
            <w:tcW w:w="1985" w:type="dxa"/>
          </w:tcPr>
          <w:p w14:paraId="6370F716" w14:textId="77777777" w:rsidR="00384036" w:rsidRDefault="00384036" w:rsidP="00384036">
            <w:pPr>
              <w:jc w:val="center"/>
              <w:rPr>
                <w:sz w:val="28"/>
                <w:szCs w:val="28"/>
              </w:rPr>
            </w:pPr>
          </w:p>
        </w:tc>
      </w:tr>
      <w:tr w:rsidR="00384036" w14:paraId="78043CB5" w14:textId="77777777" w:rsidTr="00384036">
        <w:tc>
          <w:tcPr>
            <w:tcW w:w="14000" w:type="dxa"/>
            <w:gridSpan w:val="4"/>
          </w:tcPr>
          <w:p w14:paraId="1A7AE733" w14:textId="77777777" w:rsidR="00384036" w:rsidRPr="00F973A5" w:rsidRDefault="00384036" w:rsidP="00384036">
            <w:pPr>
              <w:jc w:val="center"/>
              <w:rPr>
                <w:sz w:val="28"/>
                <w:szCs w:val="28"/>
              </w:rPr>
            </w:pPr>
            <w:r>
              <w:rPr>
                <w:sz w:val="28"/>
                <w:szCs w:val="28"/>
              </w:rPr>
              <w:lastRenderedPageBreak/>
              <w:t>Lidé a čas</w:t>
            </w:r>
          </w:p>
        </w:tc>
      </w:tr>
      <w:tr w:rsidR="00384036" w14:paraId="47D4A5A2" w14:textId="77777777" w:rsidTr="00384036">
        <w:tc>
          <w:tcPr>
            <w:tcW w:w="4644" w:type="dxa"/>
          </w:tcPr>
          <w:p w14:paraId="5599D9E6" w14:textId="77777777" w:rsidR="00384036" w:rsidRDefault="00384036" w:rsidP="00384036">
            <w:pPr>
              <w:rPr>
                <w:rStyle w:val="Siln"/>
                <w:color w:val="474220"/>
                <w:sz w:val="20"/>
              </w:rPr>
            </w:pPr>
            <w:r>
              <w:rPr>
                <w:rStyle w:val="Siln"/>
                <w:color w:val="474220"/>
                <w:sz w:val="20"/>
              </w:rPr>
              <w:t>Žák</w:t>
            </w:r>
          </w:p>
          <w:p w14:paraId="0A4926FF" w14:textId="77777777" w:rsidR="00384036" w:rsidRDefault="00384036" w:rsidP="00384036">
            <w:pPr>
              <w:rPr>
                <w:rStyle w:val="Siln"/>
                <w:color w:val="474220"/>
                <w:sz w:val="20"/>
              </w:rPr>
            </w:pPr>
          </w:p>
          <w:p w14:paraId="3369C154" w14:textId="77777777" w:rsidR="00384036" w:rsidRDefault="00384036" w:rsidP="00384036">
            <w:pPr>
              <w:rPr>
                <w:rStyle w:val="Siln"/>
                <w:color w:val="474220"/>
                <w:sz w:val="20"/>
              </w:rPr>
            </w:pPr>
            <w:r w:rsidRPr="009D793C">
              <w:rPr>
                <w:rStyle w:val="Siln"/>
                <w:color w:val="474220"/>
                <w:sz w:val="20"/>
              </w:rPr>
              <w:t>ČJS-5-3-01 pracuje s časovými údaji a využívá zjištěných údajů k pochopení vztahů mezi ději a mezi jevy</w:t>
            </w:r>
          </w:p>
          <w:p w14:paraId="7B2A924C" w14:textId="77777777" w:rsidR="00384036" w:rsidRPr="006F3098" w:rsidRDefault="00384036" w:rsidP="00384036">
            <w:pPr>
              <w:rPr>
                <w:rStyle w:val="Siln"/>
                <w:b w:val="0"/>
                <w:color w:val="474220"/>
                <w:sz w:val="20"/>
              </w:rPr>
            </w:pPr>
            <w:r w:rsidRPr="00F8383D">
              <w:rPr>
                <w:rStyle w:val="Siln"/>
                <w:color w:val="474220"/>
                <w:sz w:val="20"/>
              </w:rPr>
              <w:t>1</w:t>
            </w:r>
            <w:r w:rsidRPr="006F3098">
              <w:rPr>
                <w:rStyle w:val="Siln"/>
                <w:b w:val="0"/>
                <w:color w:val="474220"/>
                <w:sz w:val="20"/>
              </w:rPr>
              <w:t xml:space="preserve">. zanese časové údaje do časové osy </w:t>
            </w:r>
          </w:p>
          <w:p w14:paraId="2B3B6532" w14:textId="77777777" w:rsidR="00384036" w:rsidRPr="006F3098" w:rsidRDefault="00384036" w:rsidP="00384036">
            <w:pPr>
              <w:rPr>
                <w:rStyle w:val="Siln"/>
                <w:b w:val="0"/>
                <w:color w:val="474220"/>
                <w:sz w:val="20"/>
              </w:rPr>
            </w:pPr>
            <w:r w:rsidRPr="006F3098">
              <w:rPr>
                <w:rStyle w:val="Siln"/>
                <w:b w:val="0"/>
                <w:color w:val="474220"/>
                <w:sz w:val="20"/>
              </w:rPr>
              <w:t xml:space="preserve">2. určí k základní dějinné události či jevu s pomocí různých zdrojů informací časový údaj, ke kterému se daná událost či jev vztahuje </w:t>
            </w:r>
          </w:p>
          <w:p w14:paraId="20A6051C" w14:textId="77777777" w:rsidR="00384036" w:rsidRPr="006F3098" w:rsidRDefault="00384036" w:rsidP="00384036">
            <w:pPr>
              <w:rPr>
                <w:rStyle w:val="Siln"/>
                <w:b w:val="0"/>
                <w:color w:val="474220"/>
                <w:sz w:val="20"/>
              </w:rPr>
            </w:pPr>
            <w:r w:rsidRPr="006F3098">
              <w:rPr>
                <w:rStyle w:val="Siln"/>
                <w:b w:val="0"/>
                <w:color w:val="474220"/>
                <w:sz w:val="20"/>
              </w:rPr>
              <w:t>3. porovná různé jevy z minulosti mezi sebou navzájem a s jevy ze současnosti</w:t>
            </w:r>
          </w:p>
          <w:p w14:paraId="1C1EC3C3" w14:textId="77777777" w:rsidR="00384036" w:rsidRDefault="00384036" w:rsidP="00384036">
            <w:pPr>
              <w:rPr>
                <w:rStyle w:val="Siln"/>
                <w:color w:val="474220"/>
                <w:sz w:val="20"/>
              </w:rPr>
            </w:pPr>
          </w:p>
          <w:p w14:paraId="6348D958" w14:textId="77777777" w:rsidR="00384036" w:rsidRDefault="00384036" w:rsidP="00384036">
            <w:pPr>
              <w:rPr>
                <w:rStyle w:val="Siln"/>
                <w:color w:val="474220"/>
                <w:sz w:val="20"/>
              </w:rPr>
            </w:pPr>
            <w:r w:rsidRPr="009D793C">
              <w:rPr>
                <w:rStyle w:val="Siln"/>
                <w:color w:val="474220"/>
                <w:sz w:val="20"/>
              </w:rPr>
              <w:t>ČJS-5-3-02 využívá archivů, knihoven, sbírek muzeí a galerií jako informačních zdrojů pro pochopení minulosti; zdůvodní základní význam chráněných částí přírody, nemovitých i movitých kulturních památek</w:t>
            </w:r>
          </w:p>
          <w:p w14:paraId="7CC6E613" w14:textId="77777777" w:rsidR="00384036" w:rsidRPr="006F3098" w:rsidRDefault="00384036" w:rsidP="00384036">
            <w:pPr>
              <w:rPr>
                <w:rStyle w:val="Siln"/>
                <w:b w:val="0"/>
                <w:color w:val="474220"/>
                <w:sz w:val="20"/>
              </w:rPr>
            </w:pPr>
            <w:r w:rsidRPr="006F3098">
              <w:rPr>
                <w:rStyle w:val="Siln"/>
                <w:b w:val="0"/>
                <w:color w:val="474220"/>
                <w:sz w:val="20"/>
              </w:rPr>
              <w:t>1. uvede příklady nejvýznamnějších kulturních institucí ČR (archiv, knihovna, muzeum a galerie) í</w:t>
            </w:r>
          </w:p>
          <w:p w14:paraId="75755053" w14:textId="77777777" w:rsidR="00384036" w:rsidRPr="006F3098" w:rsidRDefault="00384036" w:rsidP="00384036">
            <w:pPr>
              <w:rPr>
                <w:rStyle w:val="Siln"/>
                <w:b w:val="0"/>
                <w:color w:val="474220"/>
                <w:sz w:val="20"/>
              </w:rPr>
            </w:pPr>
            <w:r w:rsidRPr="006F3098">
              <w:rPr>
                <w:rStyle w:val="Siln"/>
                <w:b w:val="0"/>
                <w:color w:val="474220"/>
                <w:sz w:val="20"/>
              </w:rPr>
              <w:t xml:space="preserve">2. uvede příklady kulturních a přírodních památek ČR a příklad kulturní a přírodní památky z okolí svého bydliště a vyjádří k nim svůj vztah </w:t>
            </w:r>
          </w:p>
          <w:p w14:paraId="30976FDF" w14:textId="77777777" w:rsidR="00384036" w:rsidRPr="006F3098" w:rsidRDefault="00384036" w:rsidP="00384036">
            <w:pPr>
              <w:rPr>
                <w:rStyle w:val="Siln"/>
                <w:b w:val="0"/>
                <w:color w:val="474220"/>
                <w:sz w:val="20"/>
              </w:rPr>
            </w:pPr>
            <w:r w:rsidRPr="006F3098">
              <w:rPr>
                <w:rStyle w:val="Siln"/>
                <w:b w:val="0"/>
                <w:color w:val="474220"/>
                <w:sz w:val="20"/>
              </w:rPr>
              <w:t>3. vysvětlí význam konkrétní chráněné části přírody či kulturního objektu a uvede způsoby jejich ochrany</w:t>
            </w:r>
          </w:p>
          <w:p w14:paraId="3CAB9142" w14:textId="77777777" w:rsidR="00384036" w:rsidRDefault="00384036" w:rsidP="00384036">
            <w:pPr>
              <w:rPr>
                <w:rStyle w:val="Siln"/>
                <w:color w:val="474220"/>
                <w:sz w:val="20"/>
              </w:rPr>
            </w:pPr>
          </w:p>
          <w:p w14:paraId="1CF06340" w14:textId="77777777" w:rsidR="00384036" w:rsidRDefault="00384036" w:rsidP="00384036">
            <w:pPr>
              <w:rPr>
                <w:rStyle w:val="Siln"/>
                <w:color w:val="474220"/>
                <w:sz w:val="20"/>
              </w:rPr>
            </w:pPr>
            <w:r w:rsidRPr="00241B80">
              <w:rPr>
                <w:rStyle w:val="Siln"/>
                <w:color w:val="474220"/>
                <w:sz w:val="20"/>
              </w:rPr>
              <w:t xml:space="preserve">ČJS-5-3-03 rozeznává současné a minulé a orientuje se v hlavních reáliích minulosti a </w:t>
            </w:r>
            <w:r w:rsidRPr="00241B80">
              <w:rPr>
                <w:rStyle w:val="Siln"/>
                <w:color w:val="474220"/>
                <w:sz w:val="20"/>
              </w:rPr>
              <w:lastRenderedPageBreak/>
              <w:t>současnosti naší vlasti s využitím regionálních specifik</w:t>
            </w:r>
          </w:p>
          <w:p w14:paraId="4D1C52A9" w14:textId="77777777" w:rsidR="00384036" w:rsidRPr="006F3098" w:rsidRDefault="00384036" w:rsidP="00384036">
            <w:pPr>
              <w:rPr>
                <w:rStyle w:val="Siln"/>
                <w:b w:val="0"/>
                <w:color w:val="474220"/>
                <w:sz w:val="20"/>
              </w:rPr>
            </w:pPr>
            <w:r w:rsidRPr="006F3098">
              <w:rPr>
                <w:rStyle w:val="Siln"/>
                <w:b w:val="0"/>
                <w:color w:val="474220"/>
                <w:sz w:val="20"/>
              </w:rPr>
              <w:t xml:space="preserve">1. řadí správně události do skupin podle toho, zda se odehrály / odehrávají / pravděpodobně odehrají v minulosti, současnosti, nebo budoucnosti </w:t>
            </w:r>
          </w:p>
          <w:p w14:paraId="529BF104" w14:textId="77777777" w:rsidR="00384036" w:rsidRPr="006F3098" w:rsidRDefault="00384036" w:rsidP="00384036">
            <w:pPr>
              <w:rPr>
                <w:rStyle w:val="Siln"/>
                <w:b w:val="0"/>
                <w:color w:val="474220"/>
                <w:sz w:val="20"/>
              </w:rPr>
            </w:pPr>
            <w:r w:rsidRPr="006F3098">
              <w:rPr>
                <w:rStyle w:val="Siln"/>
                <w:b w:val="0"/>
                <w:color w:val="474220"/>
                <w:sz w:val="20"/>
              </w:rPr>
              <w:t xml:space="preserve">2. seřadí hlavní dějinné události a období tak, jak následovaly za sebou </w:t>
            </w:r>
          </w:p>
          <w:p w14:paraId="4379F534" w14:textId="77777777" w:rsidR="00384036" w:rsidRPr="006F3098" w:rsidRDefault="00384036" w:rsidP="00384036">
            <w:pPr>
              <w:rPr>
                <w:rStyle w:val="Siln"/>
                <w:b w:val="0"/>
                <w:color w:val="474220"/>
                <w:sz w:val="20"/>
              </w:rPr>
            </w:pPr>
            <w:r w:rsidRPr="006F3098">
              <w:rPr>
                <w:rStyle w:val="Siln"/>
                <w:b w:val="0"/>
                <w:color w:val="474220"/>
                <w:sz w:val="20"/>
              </w:rPr>
              <w:t xml:space="preserve">3. vysvětlí, jak se vybraný objekt v blízkosti jeho bydliště nebo v jeho kraji váže k určité historické události nebo období </w:t>
            </w:r>
          </w:p>
          <w:p w14:paraId="38C0A20F" w14:textId="77777777" w:rsidR="00384036" w:rsidRPr="006F3098" w:rsidRDefault="00384036" w:rsidP="00384036">
            <w:pPr>
              <w:rPr>
                <w:rStyle w:val="Siln"/>
                <w:b w:val="0"/>
                <w:color w:val="474220"/>
                <w:sz w:val="20"/>
              </w:rPr>
            </w:pPr>
            <w:r w:rsidRPr="006F3098">
              <w:rPr>
                <w:rStyle w:val="Siln"/>
                <w:b w:val="0"/>
                <w:color w:val="474220"/>
                <w:sz w:val="20"/>
              </w:rPr>
              <w:t xml:space="preserve">4. vysvětlí důležité historické události v regionu, ve kterém žije </w:t>
            </w:r>
          </w:p>
          <w:p w14:paraId="5115EEF1" w14:textId="77777777" w:rsidR="00384036" w:rsidRPr="006F3098" w:rsidRDefault="00384036" w:rsidP="00384036">
            <w:pPr>
              <w:rPr>
                <w:rStyle w:val="Siln"/>
                <w:b w:val="0"/>
                <w:color w:val="474220"/>
                <w:sz w:val="20"/>
              </w:rPr>
            </w:pPr>
            <w:r w:rsidRPr="006F3098">
              <w:rPr>
                <w:rStyle w:val="Siln"/>
                <w:b w:val="0"/>
                <w:color w:val="474220"/>
                <w:sz w:val="20"/>
              </w:rPr>
              <w:t>5. charakterizuje období, ve kterém žije</w:t>
            </w:r>
          </w:p>
          <w:p w14:paraId="517C770E" w14:textId="77777777" w:rsidR="00384036" w:rsidRDefault="00384036" w:rsidP="00384036">
            <w:pPr>
              <w:rPr>
                <w:rStyle w:val="Siln"/>
                <w:color w:val="474220"/>
                <w:sz w:val="20"/>
              </w:rPr>
            </w:pPr>
          </w:p>
          <w:p w14:paraId="2EF03651" w14:textId="77777777" w:rsidR="00384036" w:rsidRDefault="00384036" w:rsidP="00384036">
            <w:pPr>
              <w:rPr>
                <w:rStyle w:val="Siln"/>
                <w:color w:val="474220"/>
                <w:sz w:val="20"/>
              </w:rPr>
            </w:pPr>
            <w:r w:rsidRPr="00257719">
              <w:rPr>
                <w:rStyle w:val="Siln"/>
                <w:color w:val="474220"/>
                <w:sz w:val="20"/>
              </w:rPr>
              <w:t>ČJS-5-3-04 srovnává a hodnotí na vybraných ukázkách způsob života a práce předků na našem území v minulosti a současnosti s využitím regionálních specifik</w:t>
            </w:r>
          </w:p>
          <w:p w14:paraId="5060A049" w14:textId="77777777" w:rsidR="00384036" w:rsidRPr="006F3098" w:rsidRDefault="00384036" w:rsidP="00384036">
            <w:pPr>
              <w:rPr>
                <w:rStyle w:val="Siln"/>
                <w:b w:val="0"/>
                <w:color w:val="474220"/>
                <w:sz w:val="20"/>
              </w:rPr>
            </w:pPr>
            <w:r w:rsidRPr="006F3098">
              <w:rPr>
                <w:rStyle w:val="Siln"/>
                <w:b w:val="0"/>
                <w:color w:val="474220"/>
                <w:sz w:val="20"/>
              </w:rPr>
              <w:t xml:space="preserve">1. pojmenuje rozdíly mezi ukázkami historických a současných budov </w:t>
            </w:r>
          </w:p>
          <w:p w14:paraId="25F1E8B6" w14:textId="77777777" w:rsidR="00384036" w:rsidRPr="006F3098" w:rsidRDefault="00384036" w:rsidP="00384036">
            <w:pPr>
              <w:rPr>
                <w:rStyle w:val="Siln"/>
                <w:b w:val="0"/>
                <w:color w:val="474220"/>
                <w:sz w:val="20"/>
              </w:rPr>
            </w:pPr>
            <w:r w:rsidRPr="006F3098">
              <w:rPr>
                <w:rStyle w:val="Siln"/>
                <w:b w:val="0"/>
                <w:color w:val="474220"/>
                <w:sz w:val="20"/>
              </w:rPr>
              <w:t xml:space="preserve">2. uvede příklady historických budov ze svého nejbližšího okolí </w:t>
            </w:r>
          </w:p>
          <w:p w14:paraId="4C795FF0" w14:textId="77777777" w:rsidR="00384036" w:rsidRPr="006F3098" w:rsidRDefault="00384036" w:rsidP="00384036">
            <w:pPr>
              <w:rPr>
                <w:rStyle w:val="Siln"/>
                <w:b w:val="0"/>
                <w:color w:val="474220"/>
                <w:sz w:val="20"/>
              </w:rPr>
            </w:pPr>
            <w:r w:rsidRPr="006F3098">
              <w:rPr>
                <w:rStyle w:val="Siln"/>
                <w:b w:val="0"/>
                <w:color w:val="474220"/>
                <w:sz w:val="20"/>
              </w:rPr>
              <w:t xml:space="preserve">3. s využitím obrazového či textového materiálu porovná způsob života dříve a nyní </w:t>
            </w:r>
          </w:p>
          <w:p w14:paraId="67626183" w14:textId="77777777" w:rsidR="00384036" w:rsidRPr="006F3098" w:rsidRDefault="00384036" w:rsidP="00384036">
            <w:pPr>
              <w:rPr>
                <w:rStyle w:val="Siln"/>
                <w:b w:val="0"/>
                <w:color w:val="474220"/>
                <w:sz w:val="20"/>
              </w:rPr>
            </w:pPr>
            <w:r w:rsidRPr="006F3098">
              <w:rPr>
                <w:rStyle w:val="Siln"/>
                <w:b w:val="0"/>
                <w:color w:val="474220"/>
                <w:sz w:val="20"/>
              </w:rPr>
              <w:t>4. s využitím obrazového a textového materiálu porovná způsob obživy dříve a nyní</w:t>
            </w:r>
          </w:p>
          <w:p w14:paraId="4443CAF0" w14:textId="77777777" w:rsidR="00384036" w:rsidRDefault="00384036" w:rsidP="00384036">
            <w:pPr>
              <w:rPr>
                <w:rStyle w:val="Siln"/>
                <w:color w:val="474220"/>
                <w:sz w:val="20"/>
              </w:rPr>
            </w:pPr>
          </w:p>
          <w:p w14:paraId="77CD25B0" w14:textId="77777777" w:rsidR="00384036" w:rsidRDefault="00384036" w:rsidP="00384036">
            <w:pPr>
              <w:rPr>
                <w:rStyle w:val="Siln"/>
                <w:color w:val="474220"/>
                <w:sz w:val="20"/>
              </w:rPr>
            </w:pPr>
            <w:r w:rsidRPr="00306119">
              <w:rPr>
                <w:rStyle w:val="Siln"/>
                <w:color w:val="474220"/>
                <w:sz w:val="20"/>
              </w:rPr>
              <w:t>ČJS-5-3-05 objasní historické důvody pro zařazení státních svátků a významných dnů</w:t>
            </w:r>
          </w:p>
          <w:p w14:paraId="142BBC3D" w14:textId="77777777" w:rsidR="00384036" w:rsidRPr="006F3098" w:rsidRDefault="00384036" w:rsidP="00384036">
            <w:pPr>
              <w:rPr>
                <w:rStyle w:val="Siln"/>
                <w:b w:val="0"/>
                <w:color w:val="474220"/>
                <w:sz w:val="20"/>
              </w:rPr>
            </w:pPr>
            <w:r w:rsidRPr="006F3098">
              <w:rPr>
                <w:rStyle w:val="Siln"/>
                <w:b w:val="0"/>
                <w:color w:val="474220"/>
                <w:sz w:val="20"/>
              </w:rPr>
              <w:t xml:space="preserve">1. objasní pojem všední den, státní svátek a významný den </w:t>
            </w:r>
          </w:p>
          <w:p w14:paraId="6CE127D4" w14:textId="77777777" w:rsidR="00384036" w:rsidRPr="004661DB" w:rsidRDefault="00384036" w:rsidP="00384036">
            <w:pPr>
              <w:rPr>
                <w:rStyle w:val="Siln"/>
                <w:b w:val="0"/>
                <w:color w:val="474220"/>
                <w:sz w:val="20"/>
              </w:rPr>
            </w:pPr>
            <w:r w:rsidRPr="006F3098">
              <w:rPr>
                <w:rStyle w:val="Siln"/>
                <w:b w:val="0"/>
                <w:color w:val="474220"/>
                <w:sz w:val="20"/>
              </w:rPr>
              <w:t>2. vysvětlí, proč se slaví vybrané státní svátky a významné dny</w:t>
            </w:r>
          </w:p>
        </w:tc>
        <w:tc>
          <w:tcPr>
            <w:tcW w:w="4395" w:type="dxa"/>
          </w:tcPr>
          <w:p w14:paraId="14C1EEA6" w14:textId="77777777" w:rsidR="00384036" w:rsidRDefault="00384036" w:rsidP="00384036">
            <w:pPr>
              <w:rPr>
                <w:b/>
                <w:sz w:val="20"/>
              </w:rPr>
            </w:pPr>
          </w:p>
          <w:p w14:paraId="6EED08E1" w14:textId="77777777" w:rsidR="00384036" w:rsidRDefault="00384036" w:rsidP="00384036">
            <w:pPr>
              <w:rPr>
                <w:b/>
                <w:sz w:val="20"/>
              </w:rPr>
            </w:pPr>
          </w:p>
          <w:p w14:paraId="167A90E2" w14:textId="77777777" w:rsidR="00384036" w:rsidRDefault="00384036" w:rsidP="00384036">
            <w:pPr>
              <w:rPr>
                <w:b/>
                <w:sz w:val="20"/>
              </w:rPr>
            </w:pPr>
            <w:r>
              <w:rPr>
                <w:b/>
                <w:sz w:val="20"/>
              </w:rPr>
              <w:t>Orientace v čase a časový řád</w:t>
            </w:r>
          </w:p>
          <w:p w14:paraId="7714EC5D" w14:textId="77777777" w:rsidR="00384036" w:rsidRPr="00C66480" w:rsidRDefault="00384036" w:rsidP="00384036">
            <w:pPr>
              <w:rPr>
                <w:sz w:val="20"/>
              </w:rPr>
            </w:pPr>
            <w:r>
              <w:rPr>
                <w:sz w:val="20"/>
              </w:rPr>
              <w:t>Určování času, čas jako fyzikální veličina, dějiny jako časový sled událostí, kalendáře, letopočet, generace</w:t>
            </w:r>
          </w:p>
          <w:p w14:paraId="78BCA9D0" w14:textId="77777777" w:rsidR="00384036" w:rsidRDefault="00384036" w:rsidP="00384036">
            <w:pPr>
              <w:rPr>
                <w:b/>
                <w:sz w:val="20"/>
              </w:rPr>
            </w:pPr>
          </w:p>
          <w:p w14:paraId="78CB7E7B" w14:textId="77777777" w:rsidR="00384036" w:rsidRDefault="00384036" w:rsidP="00384036">
            <w:pPr>
              <w:rPr>
                <w:b/>
                <w:sz w:val="20"/>
              </w:rPr>
            </w:pPr>
          </w:p>
          <w:p w14:paraId="31C02082" w14:textId="77777777" w:rsidR="00384036" w:rsidRDefault="00384036" w:rsidP="00384036">
            <w:pPr>
              <w:rPr>
                <w:b/>
                <w:sz w:val="20"/>
              </w:rPr>
            </w:pPr>
          </w:p>
          <w:p w14:paraId="32ABDD64" w14:textId="77777777" w:rsidR="00384036" w:rsidRDefault="00384036" w:rsidP="00384036">
            <w:pPr>
              <w:rPr>
                <w:b/>
                <w:sz w:val="20"/>
              </w:rPr>
            </w:pPr>
          </w:p>
          <w:p w14:paraId="065907B8" w14:textId="77777777" w:rsidR="00384036" w:rsidRDefault="00384036" w:rsidP="00384036">
            <w:pPr>
              <w:rPr>
                <w:b/>
                <w:sz w:val="20"/>
              </w:rPr>
            </w:pPr>
          </w:p>
          <w:p w14:paraId="2089CEC6" w14:textId="77777777" w:rsidR="00384036" w:rsidRDefault="00384036" w:rsidP="00384036">
            <w:pPr>
              <w:rPr>
                <w:sz w:val="20"/>
              </w:rPr>
            </w:pPr>
          </w:p>
          <w:p w14:paraId="61CE4CDB" w14:textId="77777777" w:rsidR="00384036" w:rsidRDefault="00384036" w:rsidP="00384036">
            <w:pPr>
              <w:rPr>
                <w:b/>
                <w:sz w:val="20"/>
              </w:rPr>
            </w:pPr>
            <w:r w:rsidRPr="00652735">
              <w:rPr>
                <w:b/>
                <w:sz w:val="20"/>
              </w:rPr>
              <w:t>Chráněná území České republiky</w:t>
            </w:r>
          </w:p>
          <w:p w14:paraId="42675FF9" w14:textId="77777777" w:rsidR="00384036" w:rsidRDefault="00384036" w:rsidP="00384036">
            <w:pPr>
              <w:rPr>
                <w:sz w:val="20"/>
              </w:rPr>
            </w:pPr>
          </w:p>
          <w:p w14:paraId="12D9BB50" w14:textId="77777777" w:rsidR="00384036" w:rsidRDefault="00384036" w:rsidP="00384036">
            <w:pPr>
              <w:rPr>
                <w:sz w:val="20"/>
              </w:rPr>
            </w:pPr>
          </w:p>
          <w:p w14:paraId="45F39619" w14:textId="77777777" w:rsidR="00384036" w:rsidRDefault="00384036" w:rsidP="00384036">
            <w:pPr>
              <w:rPr>
                <w:sz w:val="20"/>
              </w:rPr>
            </w:pPr>
          </w:p>
          <w:p w14:paraId="2CD2131A" w14:textId="77777777" w:rsidR="00384036" w:rsidRDefault="00384036" w:rsidP="00384036">
            <w:pPr>
              <w:rPr>
                <w:sz w:val="20"/>
              </w:rPr>
            </w:pPr>
          </w:p>
          <w:p w14:paraId="12339401" w14:textId="77777777" w:rsidR="00384036" w:rsidRDefault="00384036" w:rsidP="00384036">
            <w:pPr>
              <w:rPr>
                <w:sz w:val="20"/>
              </w:rPr>
            </w:pPr>
          </w:p>
          <w:p w14:paraId="5FC1AFBF" w14:textId="77777777" w:rsidR="00384036" w:rsidRDefault="00384036" w:rsidP="00384036">
            <w:pPr>
              <w:rPr>
                <w:sz w:val="20"/>
              </w:rPr>
            </w:pPr>
          </w:p>
          <w:p w14:paraId="248013DF" w14:textId="77777777" w:rsidR="00384036" w:rsidRDefault="00384036" w:rsidP="00384036">
            <w:pPr>
              <w:rPr>
                <w:sz w:val="20"/>
              </w:rPr>
            </w:pPr>
          </w:p>
          <w:p w14:paraId="6087118D" w14:textId="77777777" w:rsidR="00384036" w:rsidRDefault="00384036" w:rsidP="00384036">
            <w:pPr>
              <w:rPr>
                <w:sz w:val="20"/>
              </w:rPr>
            </w:pPr>
          </w:p>
          <w:p w14:paraId="38B92943" w14:textId="77777777" w:rsidR="00384036" w:rsidRDefault="00384036" w:rsidP="00384036">
            <w:pPr>
              <w:rPr>
                <w:sz w:val="20"/>
              </w:rPr>
            </w:pPr>
          </w:p>
          <w:p w14:paraId="3270BD6B" w14:textId="77777777" w:rsidR="00384036" w:rsidRDefault="00384036" w:rsidP="00384036">
            <w:pPr>
              <w:rPr>
                <w:sz w:val="20"/>
              </w:rPr>
            </w:pPr>
          </w:p>
          <w:p w14:paraId="2A1F6FB0" w14:textId="77777777" w:rsidR="00384036" w:rsidRDefault="00384036" w:rsidP="00384036">
            <w:pPr>
              <w:rPr>
                <w:sz w:val="20"/>
              </w:rPr>
            </w:pPr>
          </w:p>
          <w:p w14:paraId="130C8729" w14:textId="77777777" w:rsidR="00384036" w:rsidRDefault="00384036" w:rsidP="00384036">
            <w:pPr>
              <w:rPr>
                <w:b/>
                <w:sz w:val="20"/>
              </w:rPr>
            </w:pPr>
          </w:p>
          <w:p w14:paraId="62A9E9AA" w14:textId="77777777" w:rsidR="00384036" w:rsidRPr="00652735" w:rsidRDefault="00384036" w:rsidP="00384036">
            <w:pPr>
              <w:rPr>
                <w:b/>
                <w:sz w:val="20"/>
              </w:rPr>
            </w:pPr>
            <w:r w:rsidRPr="00652735">
              <w:rPr>
                <w:b/>
                <w:sz w:val="20"/>
              </w:rPr>
              <w:t>Hlavní události nejstarších českých dějin</w:t>
            </w:r>
          </w:p>
          <w:p w14:paraId="2B75FA52" w14:textId="77777777" w:rsidR="00384036" w:rsidRDefault="00384036" w:rsidP="00384036">
            <w:pPr>
              <w:rPr>
                <w:sz w:val="20"/>
              </w:rPr>
            </w:pPr>
            <w:r>
              <w:rPr>
                <w:sz w:val="20"/>
              </w:rPr>
              <w:t>České země v pravěku</w:t>
            </w:r>
          </w:p>
          <w:p w14:paraId="6810F447" w14:textId="77777777" w:rsidR="00384036" w:rsidRDefault="00384036" w:rsidP="00384036">
            <w:pPr>
              <w:rPr>
                <w:sz w:val="20"/>
              </w:rPr>
            </w:pPr>
            <w:r>
              <w:rPr>
                <w:sz w:val="20"/>
              </w:rPr>
              <w:t>Příchod Slovanů</w:t>
            </w:r>
          </w:p>
          <w:p w14:paraId="6D78357C" w14:textId="77777777" w:rsidR="00384036" w:rsidRDefault="00384036" w:rsidP="00384036">
            <w:pPr>
              <w:rPr>
                <w:sz w:val="20"/>
              </w:rPr>
            </w:pPr>
            <w:r>
              <w:rPr>
                <w:sz w:val="20"/>
              </w:rPr>
              <w:lastRenderedPageBreak/>
              <w:t>Sámův kmenový svaz</w:t>
            </w:r>
          </w:p>
          <w:p w14:paraId="37A8D341" w14:textId="77777777" w:rsidR="00384036" w:rsidRDefault="00384036" w:rsidP="00384036">
            <w:pPr>
              <w:rPr>
                <w:sz w:val="20"/>
              </w:rPr>
            </w:pPr>
            <w:r>
              <w:rPr>
                <w:sz w:val="20"/>
              </w:rPr>
              <w:t>Naše nejstarší minulost v pověstech</w:t>
            </w:r>
          </w:p>
          <w:p w14:paraId="62BD2C2B" w14:textId="77777777" w:rsidR="00384036" w:rsidRDefault="00384036" w:rsidP="00384036">
            <w:pPr>
              <w:rPr>
                <w:sz w:val="20"/>
              </w:rPr>
            </w:pPr>
            <w:r>
              <w:rPr>
                <w:sz w:val="20"/>
              </w:rPr>
              <w:t>Velkomoravská říše</w:t>
            </w:r>
          </w:p>
          <w:p w14:paraId="0E54595F" w14:textId="77777777" w:rsidR="00384036" w:rsidRDefault="00384036" w:rsidP="00384036">
            <w:pPr>
              <w:rPr>
                <w:sz w:val="20"/>
              </w:rPr>
            </w:pPr>
            <w:r>
              <w:rPr>
                <w:sz w:val="20"/>
              </w:rPr>
              <w:t>Vznik českého státu, vláda přemyslovských knížat</w:t>
            </w:r>
          </w:p>
          <w:p w14:paraId="54F54CA1" w14:textId="77777777" w:rsidR="00384036" w:rsidRDefault="00384036" w:rsidP="00384036">
            <w:pPr>
              <w:rPr>
                <w:sz w:val="20"/>
              </w:rPr>
            </w:pPr>
            <w:r>
              <w:rPr>
                <w:sz w:val="20"/>
              </w:rPr>
              <w:t>Život za vlády prvních Přemyslovců</w:t>
            </w:r>
          </w:p>
          <w:p w14:paraId="6189A264" w14:textId="77777777" w:rsidR="00384036" w:rsidRDefault="00384036" w:rsidP="00384036">
            <w:pPr>
              <w:rPr>
                <w:sz w:val="20"/>
              </w:rPr>
            </w:pPr>
            <w:r>
              <w:rPr>
                <w:sz w:val="20"/>
              </w:rPr>
              <w:t>Vznik Českého království, vláda přemyslovských králů</w:t>
            </w:r>
          </w:p>
          <w:p w14:paraId="7827B15D" w14:textId="77777777" w:rsidR="00384036" w:rsidRDefault="00384036" w:rsidP="00384036">
            <w:pPr>
              <w:rPr>
                <w:sz w:val="20"/>
              </w:rPr>
            </w:pPr>
            <w:r>
              <w:rPr>
                <w:sz w:val="20"/>
              </w:rPr>
              <w:t>Český stát za vlády Lucemburků</w:t>
            </w:r>
          </w:p>
          <w:p w14:paraId="25CC313A" w14:textId="77777777" w:rsidR="00384036" w:rsidRDefault="00384036" w:rsidP="00384036">
            <w:pPr>
              <w:rPr>
                <w:sz w:val="20"/>
              </w:rPr>
            </w:pPr>
            <w:r>
              <w:rPr>
                <w:sz w:val="20"/>
              </w:rPr>
              <w:t>Život ve středověku</w:t>
            </w:r>
          </w:p>
          <w:p w14:paraId="25893C0A" w14:textId="77777777" w:rsidR="00384036" w:rsidRDefault="00384036" w:rsidP="00384036">
            <w:pPr>
              <w:rPr>
                <w:sz w:val="20"/>
              </w:rPr>
            </w:pPr>
            <w:r>
              <w:rPr>
                <w:sz w:val="20"/>
              </w:rPr>
              <w:t>Husitské války</w:t>
            </w:r>
          </w:p>
          <w:p w14:paraId="1CD1076E" w14:textId="77777777" w:rsidR="00384036" w:rsidRDefault="00384036" w:rsidP="00384036">
            <w:pPr>
              <w:rPr>
                <w:sz w:val="20"/>
              </w:rPr>
            </w:pPr>
            <w:r>
              <w:rPr>
                <w:sz w:val="20"/>
              </w:rPr>
              <w:t>České země po husitských válkách</w:t>
            </w:r>
          </w:p>
          <w:p w14:paraId="1A16B87E" w14:textId="77777777" w:rsidR="00384036" w:rsidRDefault="00384036" w:rsidP="00384036">
            <w:pPr>
              <w:rPr>
                <w:sz w:val="20"/>
              </w:rPr>
            </w:pPr>
            <w:r>
              <w:rPr>
                <w:sz w:val="20"/>
              </w:rPr>
              <w:t>První Habsburkové na českém trůně</w:t>
            </w:r>
          </w:p>
          <w:p w14:paraId="74B06FB8" w14:textId="77777777" w:rsidR="00384036" w:rsidRDefault="00384036" w:rsidP="00384036">
            <w:pPr>
              <w:rPr>
                <w:sz w:val="20"/>
              </w:rPr>
            </w:pPr>
          </w:p>
          <w:p w14:paraId="2FBADDA8" w14:textId="77777777" w:rsidR="00384036" w:rsidRPr="00197C92" w:rsidRDefault="00384036" w:rsidP="00384036">
            <w:pPr>
              <w:rPr>
                <w:b/>
                <w:sz w:val="20"/>
              </w:rPr>
            </w:pPr>
            <w:r w:rsidRPr="00197C92">
              <w:rPr>
                <w:b/>
                <w:sz w:val="20"/>
              </w:rPr>
              <w:t>Regionální památky</w:t>
            </w:r>
          </w:p>
          <w:p w14:paraId="2ED63A98" w14:textId="77777777" w:rsidR="00384036" w:rsidRPr="00197C92" w:rsidRDefault="00384036" w:rsidP="00384036">
            <w:pPr>
              <w:rPr>
                <w:b/>
                <w:sz w:val="20"/>
              </w:rPr>
            </w:pPr>
          </w:p>
          <w:p w14:paraId="6B929469" w14:textId="77777777" w:rsidR="00384036" w:rsidRDefault="00384036" w:rsidP="00384036">
            <w:pPr>
              <w:rPr>
                <w:sz w:val="20"/>
              </w:rPr>
            </w:pPr>
          </w:p>
          <w:p w14:paraId="71546D03" w14:textId="77777777" w:rsidR="00384036" w:rsidRDefault="00384036" w:rsidP="00384036">
            <w:pPr>
              <w:rPr>
                <w:sz w:val="20"/>
              </w:rPr>
            </w:pPr>
          </w:p>
          <w:p w14:paraId="4EE70972" w14:textId="77777777" w:rsidR="00384036" w:rsidRDefault="00384036" w:rsidP="00384036">
            <w:pPr>
              <w:rPr>
                <w:sz w:val="20"/>
              </w:rPr>
            </w:pPr>
          </w:p>
          <w:p w14:paraId="10622FE9" w14:textId="77777777" w:rsidR="00384036" w:rsidRDefault="00384036" w:rsidP="00384036">
            <w:pPr>
              <w:rPr>
                <w:sz w:val="20"/>
              </w:rPr>
            </w:pPr>
          </w:p>
          <w:p w14:paraId="21D4BACA" w14:textId="77777777" w:rsidR="00384036" w:rsidRDefault="00384036" w:rsidP="00384036">
            <w:pPr>
              <w:rPr>
                <w:sz w:val="20"/>
              </w:rPr>
            </w:pPr>
          </w:p>
          <w:p w14:paraId="790E933F" w14:textId="77777777" w:rsidR="00384036" w:rsidRDefault="00384036" w:rsidP="00384036">
            <w:pPr>
              <w:rPr>
                <w:sz w:val="20"/>
              </w:rPr>
            </w:pPr>
          </w:p>
          <w:p w14:paraId="3F33DD1C" w14:textId="77777777" w:rsidR="00384036" w:rsidRDefault="00384036" w:rsidP="00384036">
            <w:pPr>
              <w:rPr>
                <w:sz w:val="20"/>
              </w:rPr>
            </w:pPr>
          </w:p>
          <w:p w14:paraId="43B65383" w14:textId="77777777" w:rsidR="00384036" w:rsidRDefault="00384036" w:rsidP="00384036">
            <w:pPr>
              <w:rPr>
                <w:sz w:val="20"/>
              </w:rPr>
            </w:pPr>
          </w:p>
          <w:p w14:paraId="44AEA859" w14:textId="77777777" w:rsidR="00384036" w:rsidRDefault="00384036" w:rsidP="00384036">
            <w:pPr>
              <w:rPr>
                <w:sz w:val="20"/>
              </w:rPr>
            </w:pPr>
          </w:p>
          <w:p w14:paraId="7B7D3D6A" w14:textId="77777777" w:rsidR="00384036" w:rsidRDefault="00384036" w:rsidP="00384036">
            <w:pPr>
              <w:rPr>
                <w:sz w:val="20"/>
              </w:rPr>
            </w:pPr>
          </w:p>
          <w:p w14:paraId="0EA9F89B" w14:textId="77777777" w:rsidR="00384036" w:rsidRDefault="00384036" w:rsidP="00384036">
            <w:pPr>
              <w:rPr>
                <w:sz w:val="20"/>
              </w:rPr>
            </w:pPr>
          </w:p>
          <w:p w14:paraId="29B317C5" w14:textId="77777777" w:rsidR="00384036" w:rsidRPr="00197C92" w:rsidRDefault="00384036" w:rsidP="00384036">
            <w:pPr>
              <w:rPr>
                <w:b/>
                <w:sz w:val="20"/>
              </w:rPr>
            </w:pPr>
            <w:r w:rsidRPr="00197C92">
              <w:rPr>
                <w:b/>
                <w:sz w:val="20"/>
              </w:rPr>
              <w:t>Státní svátky a významné dny</w:t>
            </w:r>
          </w:p>
        </w:tc>
        <w:tc>
          <w:tcPr>
            <w:tcW w:w="2976" w:type="dxa"/>
          </w:tcPr>
          <w:p w14:paraId="56A3A2A7" w14:textId="77777777" w:rsidR="00384036" w:rsidRDefault="00384036" w:rsidP="00384036">
            <w:pPr>
              <w:rPr>
                <w:sz w:val="20"/>
              </w:rPr>
            </w:pPr>
          </w:p>
          <w:p w14:paraId="5EA3C273" w14:textId="77777777" w:rsidR="00384036" w:rsidRDefault="00384036" w:rsidP="00384036">
            <w:pPr>
              <w:rPr>
                <w:sz w:val="20"/>
              </w:rPr>
            </w:pPr>
          </w:p>
          <w:p w14:paraId="4B679131" w14:textId="77777777" w:rsidR="00384036" w:rsidRPr="001C77CC" w:rsidRDefault="00384036" w:rsidP="00384036">
            <w:pPr>
              <w:rPr>
                <w:sz w:val="20"/>
              </w:rPr>
            </w:pPr>
          </w:p>
        </w:tc>
        <w:tc>
          <w:tcPr>
            <w:tcW w:w="1985" w:type="dxa"/>
          </w:tcPr>
          <w:p w14:paraId="5F39CF5A" w14:textId="77777777" w:rsidR="00384036" w:rsidRDefault="00384036" w:rsidP="00384036">
            <w:pPr>
              <w:jc w:val="center"/>
              <w:rPr>
                <w:sz w:val="28"/>
                <w:szCs w:val="28"/>
              </w:rPr>
            </w:pPr>
          </w:p>
        </w:tc>
      </w:tr>
    </w:tbl>
    <w:p w14:paraId="43E30DF2" w14:textId="77777777" w:rsidR="00FF0732" w:rsidRPr="007B0D42" w:rsidRDefault="00FF0732" w:rsidP="00FF0732">
      <w:pPr>
        <w:rPr>
          <w:sz w:val="28"/>
          <w:szCs w:val="28"/>
        </w:rPr>
      </w:pPr>
    </w:p>
    <w:p w14:paraId="789ACB70" w14:textId="77777777" w:rsidR="00FF0732" w:rsidRDefault="00FF0732" w:rsidP="001E59C3">
      <w:pPr>
        <w:rPr>
          <w:b/>
          <w:bCs/>
        </w:rPr>
      </w:pPr>
    </w:p>
    <w:p w14:paraId="657B6F50" w14:textId="77777777" w:rsidR="00FF0732" w:rsidRDefault="00FF0732" w:rsidP="001E59C3">
      <w:pPr>
        <w:rPr>
          <w:b/>
          <w:bCs/>
        </w:rPr>
      </w:pPr>
    </w:p>
    <w:p w14:paraId="4B6A31FE" w14:textId="77777777" w:rsidR="00FF0732" w:rsidRDefault="00FF0732" w:rsidP="001E59C3">
      <w:pPr>
        <w:rPr>
          <w:b/>
          <w:bCs/>
        </w:rPr>
      </w:pPr>
    </w:p>
    <w:p w14:paraId="440CC69F" w14:textId="77777777" w:rsidR="00D5245F" w:rsidRDefault="00D5245F" w:rsidP="001E59C3">
      <w:pPr>
        <w:rPr>
          <w:b/>
          <w:bCs/>
        </w:rPr>
      </w:pPr>
    </w:p>
    <w:p w14:paraId="392CAA70" w14:textId="77777777" w:rsidR="00D5245F" w:rsidRDefault="00D5245F" w:rsidP="001E59C3">
      <w:pPr>
        <w:rPr>
          <w:b/>
          <w:bCs/>
        </w:rPr>
      </w:pPr>
    </w:p>
    <w:p w14:paraId="01935B04" w14:textId="77777777" w:rsidR="00D5245F" w:rsidRDefault="00D5245F" w:rsidP="001E59C3">
      <w:pPr>
        <w:rPr>
          <w:b/>
          <w:bCs/>
        </w:rPr>
      </w:pPr>
    </w:p>
    <w:p w14:paraId="0D175125" w14:textId="77777777" w:rsidR="00FF0732" w:rsidRDefault="00FF0732" w:rsidP="001E59C3">
      <w:pPr>
        <w:rPr>
          <w:b/>
          <w:bCs/>
        </w:rPr>
      </w:pPr>
    </w:p>
    <w:p w14:paraId="52909DC2" w14:textId="77777777" w:rsidR="00FF0732" w:rsidRDefault="00FF0732" w:rsidP="001E59C3">
      <w:pPr>
        <w:rPr>
          <w:b/>
          <w:bCs/>
        </w:rPr>
      </w:pPr>
    </w:p>
    <w:p w14:paraId="1100EBFD" w14:textId="77777777" w:rsidR="00C72438" w:rsidRPr="00567024" w:rsidRDefault="00C72438" w:rsidP="00C72438">
      <w:pPr>
        <w:jc w:val="center"/>
        <w:rPr>
          <w:b/>
          <w:bCs/>
          <w:sz w:val="28"/>
          <w:szCs w:val="28"/>
          <w:u w:val="single"/>
        </w:rPr>
      </w:pPr>
      <w:r w:rsidRPr="00567024">
        <w:rPr>
          <w:b/>
          <w:bCs/>
          <w:sz w:val="28"/>
          <w:szCs w:val="28"/>
          <w:u w:val="single"/>
        </w:rPr>
        <w:t xml:space="preserve">Vzdělávací obsah vyučovacího předmětu </w:t>
      </w:r>
    </w:p>
    <w:p w14:paraId="6B6A163C" w14:textId="77777777" w:rsidR="00C72438" w:rsidRPr="00567024" w:rsidRDefault="00C72438" w:rsidP="00C72438">
      <w:pPr>
        <w:jc w:val="center"/>
        <w:rPr>
          <w:b/>
          <w:bCs/>
          <w:sz w:val="28"/>
          <w:szCs w:val="28"/>
          <w:u w:val="single"/>
        </w:rPr>
      </w:pPr>
      <w:r w:rsidRPr="00567024">
        <w:rPr>
          <w:b/>
          <w:bCs/>
          <w:sz w:val="28"/>
          <w:szCs w:val="28"/>
          <w:u w:val="single"/>
        </w:rPr>
        <w:t>VLASTIVĚDA</w:t>
      </w:r>
    </w:p>
    <w:p w14:paraId="5FE3E705" w14:textId="77777777" w:rsidR="00C72438" w:rsidRPr="00567024" w:rsidRDefault="00C72438" w:rsidP="00C72438">
      <w:pPr>
        <w:jc w:val="center"/>
        <w:rPr>
          <w:b/>
          <w:bCs/>
          <w:sz w:val="28"/>
          <w:szCs w:val="28"/>
          <w:u w:val="single"/>
        </w:rPr>
      </w:pPr>
      <w:r w:rsidRPr="00567024">
        <w:rPr>
          <w:b/>
          <w:bCs/>
          <w:sz w:val="28"/>
          <w:szCs w:val="28"/>
          <w:u w:val="single"/>
        </w:rPr>
        <w:t>Ročník : 5</w:t>
      </w:r>
    </w:p>
    <w:p w14:paraId="452281F5" w14:textId="77777777" w:rsidR="00927F14" w:rsidRDefault="00927F14" w:rsidP="00927F14">
      <w:pPr>
        <w:rPr>
          <w:b/>
          <w:sz w:val="28"/>
          <w:szCs w:val="28"/>
          <w:u w:val="single"/>
        </w:rPr>
      </w:pPr>
    </w:p>
    <w:tbl>
      <w:tblPr>
        <w:tblStyle w:val="Mkatabulky"/>
        <w:tblW w:w="0" w:type="auto"/>
        <w:tblLook w:val="04A0" w:firstRow="1" w:lastRow="0" w:firstColumn="1" w:lastColumn="0" w:noHBand="0" w:noVBand="1"/>
      </w:tblPr>
      <w:tblGrid>
        <w:gridCol w:w="4367"/>
        <w:gridCol w:w="4110"/>
        <w:gridCol w:w="2880"/>
        <w:gridCol w:w="1921"/>
      </w:tblGrid>
      <w:tr w:rsidR="0065088A" w14:paraId="74577717" w14:textId="77777777" w:rsidTr="00FA639A">
        <w:tc>
          <w:tcPr>
            <w:tcW w:w="4644" w:type="dxa"/>
          </w:tcPr>
          <w:p w14:paraId="57E0775C" w14:textId="77777777" w:rsidR="0065088A" w:rsidRDefault="0065088A" w:rsidP="00FA639A">
            <w:pPr>
              <w:jc w:val="center"/>
              <w:rPr>
                <w:sz w:val="28"/>
                <w:szCs w:val="28"/>
              </w:rPr>
            </w:pPr>
            <w:r w:rsidRPr="007924DB">
              <w:rPr>
                <w:rStyle w:val="Siln"/>
                <w:szCs w:val="24"/>
              </w:rPr>
              <w:t>Očekávané výstupy </w:t>
            </w:r>
          </w:p>
        </w:tc>
        <w:tc>
          <w:tcPr>
            <w:tcW w:w="4395" w:type="dxa"/>
          </w:tcPr>
          <w:p w14:paraId="594FD8B7" w14:textId="77777777" w:rsidR="0065088A" w:rsidRPr="00F973A5" w:rsidRDefault="0065088A" w:rsidP="00FA639A">
            <w:pPr>
              <w:jc w:val="center"/>
              <w:rPr>
                <w:b/>
                <w:szCs w:val="24"/>
              </w:rPr>
            </w:pPr>
            <w:r w:rsidRPr="00F973A5">
              <w:rPr>
                <w:b/>
                <w:szCs w:val="24"/>
              </w:rPr>
              <w:t>Učivo</w:t>
            </w:r>
          </w:p>
        </w:tc>
        <w:tc>
          <w:tcPr>
            <w:tcW w:w="2976" w:type="dxa"/>
          </w:tcPr>
          <w:p w14:paraId="6739CB94" w14:textId="77777777" w:rsidR="0065088A" w:rsidRDefault="0065088A" w:rsidP="00FA639A">
            <w:pPr>
              <w:jc w:val="center"/>
              <w:rPr>
                <w:b/>
                <w:szCs w:val="24"/>
              </w:rPr>
            </w:pPr>
            <w:r>
              <w:rPr>
                <w:b/>
                <w:szCs w:val="24"/>
              </w:rPr>
              <w:t>Průřezová témata</w:t>
            </w:r>
          </w:p>
          <w:p w14:paraId="2F43EA92" w14:textId="77777777" w:rsidR="0065088A" w:rsidRPr="00F973A5" w:rsidRDefault="0065088A" w:rsidP="00FA639A">
            <w:pPr>
              <w:jc w:val="center"/>
              <w:rPr>
                <w:b/>
                <w:szCs w:val="24"/>
              </w:rPr>
            </w:pPr>
            <w:r>
              <w:rPr>
                <w:b/>
                <w:szCs w:val="24"/>
              </w:rPr>
              <w:t>Mezipředmětové vztahy</w:t>
            </w:r>
          </w:p>
        </w:tc>
        <w:tc>
          <w:tcPr>
            <w:tcW w:w="1985" w:type="dxa"/>
          </w:tcPr>
          <w:p w14:paraId="5B8ABBE7" w14:textId="77777777" w:rsidR="0065088A" w:rsidRPr="00F973A5" w:rsidRDefault="0065088A" w:rsidP="00FA639A">
            <w:pPr>
              <w:jc w:val="center"/>
              <w:rPr>
                <w:b/>
                <w:szCs w:val="24"/>
              </w:rPr>
            </w:pPr>
            <w:r>
              <w:rPr>
                <w:b/>
                <w:szCs w:val="24"/>
              </w:rPr>
              <w:t>Poznámka</w:t>
            </w:r>
          </w:p>
        </w:tc>
      </w:tr>
      <w:tr w:rsidR="0065088A" w14:paraId="1205A15D" w14:textId="77777777" w:rsidTr="00FA639A">
        <w:tc>
          <w:tcPr>
            <w:tcW w:w="14000" w:type="dxa"/>
            <w:gridSpan w:val="4"/>
          </w:tcPr>
          <w:p w14:paraId="5A8095F4" w14:textId="77777777" w:rsidR="0065088A" w:rsidRDefault="0065088A" w:rsidP="00FA639A">
            <w:pPr>
              <w:jc w:val="center"/>
              <w:rPr>
                <w:sz w:val="28"/>
                <w:szCs w:val="28"/>
              </w:rPr>
            </w:pPr>
            <w:r>
              <w:rPr>
                <w:sz w:val="28"/>
                <w:szCs w:val="28"/>
              </w:rPr>
              <w:t>Místo, kde žijeme</w:t>
            </w:r>
          </w:p>
        </w:tc>
      </w:tr>
      <w:tr w:rsidR="0065088A" w14:paraId="5EEB99E9" w14:textId="77777777" w:rsidTr="00FA639A">
        <w:tc>
          <w:tcPr>
            <w:tcW w:w="4644" w:type="dxa"/>
          </w:tcPr>
          <w:p w14:paraId="7D0C1997" w14:textId="77777777" w:rsidR="0065088A" w:rsidRDefault="0065088A" w:rsidP="00FA639A">
            <w:pPr>
              <w:rPr>
                <w:b/>
                <w:sz w:val="20"/>
              </w:rPr>
            </w:pPr>
          </w:p>
          <w:p w14:paraId="543EA785" w14:textId="77777777" w:rsidR="0065088A" w:rsidRDefault="0065088A" w:rsidP="00FA639A">
            <w:pPr>
              <w:rPr>
                <w:b/>
                <w:sz w:val="20"/>
              </w:rPr>
            </w:pPr>
            <w:r>
              <w:rPr>
                <w:b/>
                <w:sz w:val="20"/>
              </w:rPr>
              <w:t>Žák</w:t>
            </w:r>
          </w:p>
          <w:p w14:paraId="02AD884A" w14:textId="77777777" w:rsidR="0065088A" w:rsidRDefault="0065088A" w:rsidP="00FA639A">
            <w:pPr>
              <w:rPr>
                <w:b/>
                <w:sz w:val="20"/>
              </w:rPr>
            </w:pPr>
          </w:p>
          <w:p w14:paraId="565232BB" w14:textId="77777777" w:rsidR="0065088A" w:rsidRPr="00F15D9F" w:rsidRDefault="0065088A" w:rsidP="00FA639A">
            <w:pPr>
              <w:rPr>
                <w:b/>
                <w:sz w:val="20"/>
              </w:rPr>
            </w:pPr>
            <w:r w:rsidRPr="00F15D9F">
              <w:rPr>
                <w:b/>
                <w:sz w:val="20"/>
              </w:rPr>
              <w:t>ČJS-5-1-01 určí a vysvětlí polohu svého bydliště nebo pobytu vzhledem ke krajině a státu</w:t>
            </w:r>
          </w:p>
          <w:p w14:paraId="2A712473" w14:textId="77777777" w:rsidR="0065088A" w:rsidRPr="00F15D9F" w:rsidRDefault="0065088A" w:rsidP="00FA639A">
            <w:pPr>
              <w:rPr>
                <w:sz w:val="20"/>
              </w:rPr>
            </w:pPr>
            <w:r w:rsidRPr="00F15D9F">
              <w:rPr>
                <w:sz w:val="20"/>
              </w:rPr>
              <w:t>1. vyhledá v různých typech map a plánů místo svého bydliště nebo svého aktuálního pobytu</w:t>
            </w:r>
          </w:p>
          <w:p w14:paraId="51902B90" w14:textId="77777777" w:rsidR="0065088A" w:rsidRPr="00F15D9F" w:rsidRDefault="0065088A" w:rsidP="00FA639A">
            <w:pPr>
              <w:rPr>
                <w:sz w:val="20"/>
              </w:rPr>
            </w:pPr>
            <w:r w:rsidRPr="00F15D9F">
              <w:rPr>
                <w:sz w:val="20"/>
              </w:rPr>
              <w:t>2. určí pomocí světových stran polohu svého bydliště nebo pobytu vzhledem k určenému bodu</w:t>
            </w:r>
          </w:p>
          <w:p w14:paraId="22E420B6" w14:textId="77777777" w:rsidR="0065088A" w:rsidRPr="00F15D9F" w:rsidRDefault="0065088A" w:rsidP="00FA639A">
            <w:pPr>
              <w:rPr>
                <w:sz w:val="20"/>
              </w:rPr>
            </w:pPr>
            <w:r w:rsidRPr="00F15D9F">
              <w:rPr>
                <w:sz w:val="20"/>
              </w:rPr>
              <w:t>3. zakreslí do mapy nebo plánu místo svého bydliště nebo pobytu</w:t>
            </w:r>
          </w:p>
          <w:p w14:paraId="24C7A116" w14:textId="77777777" w:rsidR="0065088A" w:rsidRDefault="0065088A" w:rsidP="00FA639A">
            <w:pPr>
              <w:rPr>
                <w:sz w:val="20"/>
              </w:rPr>
            </w:pPr>
            <w:r w:rsidRPr="00F15D9F">
              <w:rPr>
                <w:sz w:val="20"/>
              </w:rPr>
              <w:t>4. porovná krajinu svého bydliště s jiným typem krajiny</w:t>
            </w:r>
          </w:p>
          <w:p w14:paraId="197BA0F6" w14:textId="77777777" w:rsidR="0065088A" w:rsidRDefault="0065088A" w:rsidP="00FA639A">
            <w:pPr>
              <w:rPr>
                <w:sz w:val="20"/>
              </w:rPr>
            </w:pPr>
          </w:p>
          <w:p w14:paraId="36DABA49" w14:textId="77777777" w:rsidR="0065088A" w:rsidRPr="00F15D9F" w:rsidRDefault="0065088A" w:rsidP="00FA639A">
            <w:pPr>
              <w:rPr>
                <w:b/>
                <w:sz w:val="20"/>
              </w:rPr>
            </w:pPr>
            <w:r w:rsidRPr="00F15D9F">
              <w:rPr>
                <w:b/>
                <w:sz w:val="20"/>
              </w:rPr>
              <w:t>ČJS-5-1-05 zprostředkuje ostatním zkušenosti, zážitky a zajímavosti z vlastních cest a porovná způsob života a přírodu v naší vlasti i v jiných zemích</w:t>
            </w:r>
          </w:p>
          <w:p w14:paraId="00294FDA" w14:textId="77777777" w:rsidR="0065088A" w:rsidRPr="006D3E53" w:rsidRDefault="0065088A" w:rsidP="00FA639A">
            <w:pPr>
              <w:rPr>
                <w:sz w:val="20"/>
              </w:rPr>
            </w:pPr>
            <w:r w:rsidRPr="006D3E53">
              <w:rPr>
                <w:sz w:val="20"/>
              </w:rPr>
              <w:t xml:space="preserve">1. popíše uskutečněnou cestu (polohu místa, přírodu, zajímavosti apod.) </w:t>
            </w:r>
          </w:p>
          <w:p w14:paraId="4BE8FCB1" w14:textId="77777777" w:rsidR="0065088A" w:rsidRPr="006D3E53" w:rsidRDefault="0065088A" w:rsidP="00FA639A">
            <w:pPr>
              <w:rPr>
                <w:sz w:val="20"/>
              </w:rPr>
            </w:pPr>
            <w:r w:rsidRPr="006D3E53">
              <w:rPr>
                <w:sz w:val="20"/>
              </w:rPr>
              <w:t xml:space="preserve">2. vystihne charakteristické znaky způsobu života v naší vlasti a v jiných zemích </w:t>
            </w:r>
          </w:p>
          <w:p w14:paraId="4432E95E" w14:textId="77777777" w:rsidR="0065088A" w:rsidRPr="00F973A5" w:rsidRDefault="0065088A" w:rsidP="00FA639A">
            <w:pPr>
              <w:rPr>
                <w:sz w:val="20"/>
              </w:rPr>
            </w:pPr>
            <w:r w:rsidRPr="006D3E53">
              <w:rPr>
                <w:sz w:val="20"/>
              </w:rPr>
              <w:t>3. porovná způsob života i přírod</w:t>
            </w:r>
            <w:r>
              <w:rPr>
                <w:sz w:val="20"/>
              </w:rPr>
              <w:t>u naší a vybrané zahraniční země</w:t>
            </w:r>
          </w:p>
        </w:tc>
        <w:tc>
          <w:tcPr>
            <w:tcW w:w="4395" w:type="dxa"/>
          </w:tcPr>
          <w:p w14:paraId="702FA5EB" w14:textId="77777777" w:rsidR="0065088A" w:rsidRDefault="0065088A" w:rsidP="00FA639A">
            <w:pPr>
              <w:rPr>
                <w:b/>
                <w:sz w:val="20"/>
              </w:rPr>
            </w:pPr>
          </w:p>
          <w:p w14:paraId="6EFD225A" w14:textId="77777777" w:rsidR="0065088A" w:rsidRDefault="0065088A" w:rsidP="00FA639A">
            <w:pPr>
              <w:rPr>
                <w:b/>
                <w:sz w:val="20"/>
              </w:rPr>
            </w:pPr>
          </w:p>
          <w:p w14:paraId="001BCBD0" w14:textId="77777777" w:rsidR="0065088A" w:rsidRDefault="0065088A" w:rsidP="00FA639A">
            <w:pPr>
              <w:rPr>
                <w:b/>
                <w:sz w:val="20"/>
              </w:rPr>
            </w:pPr>
          </w:p>
          <w:p w14:paraId="45669A71" w14:textId="77777777" w:rsidR="0065088A" w:rsidRDefault="0065088A" w:rsidP="00FA639A">
            <w:pPr>
              <w:rPr>
                <w:b/>
                <w:sz w:val="20"/>
              </w:rPr>
            </w:pPr>
            <w:r>
              <w:rPr>
                <w:b/>
                <w:sz w:val="20"/>
              </w:rPr>
              <w:t>Česká republika jako součást Evropy</w:t>
            </w:r>
          </w:p>
          <w:p w14:paraId="0C3FBD84" w14:textId="77777777" w:rsidR="0065088A" w:rsidRDefault="0065088A" w:rsidP="00FA639A">
            <w:pPr>
              <w:rPr>
                <w:sz w:val="20"/>
              </w:rPr>
            </w:pPr>
            <w:r>
              <w:rPr>
                <w:sz w:val="20"/>
              </w:rPr>
              <w:t>Kde jsme byli o prázdninách</w:t>
            </w:r>
          </w:p>
          <w:p w14:paraId="0456385D" w14:textId="77777777" w:rsidR="0065088A" w:rsidRDefault="0065088A" w:rsidP="00FA639A">
            <w:pPr>
              <w:rPr>
                <w:sz w:val="20"/>
              </w:rPr>
            </w:pPr>
            <w:r>
              <w:rPr>
                <w:sz w:val="20"/>
              </w:rPr>
              <w:t>Olomoucký kraj</w:t>
            </w:r>
          </w:p>
          <w:p w14:paraId="7ABCFF3B" w14:textId="77777777" w:rsidR="0065088A" w:rsidRDefault="0065088A" w:rsidP="00FA639A">
            <w:pPr>
              <w:rPr>
                <w:sz w:val="20"/>
              </w:rPr>
            </w:pPr>
            <w:r>
              <w:rPr>
                <w:sz w:val="20"/>
              </w:rPr>
              <w:t>Česká republika – demokratický stát</w:t>
            </w:r>
          </w:p>
          <w:p w14:paraId="3F986428" w14:textId="77777777" w:rsidR="0065088A" w:rsidRDefault="0065088A" w:rsidP="00FA639A">
            <w:pPr>
              <w:rPr>
                <w:sz w:val="20"/>
              </w:rPr>
            </w:pPr>
            <w:r>
              <w:rPr>
                <w:sz w:val="20"/>
              </w:rPr>
              <w:t>Česká republika – poloha, vznik, obyvatelstvo, hlavní město Praha</w:t>
            </w:r>
          </w:p>
          <w:p w14:paraId="544737C2" w14:textId="77777777" w:rsidR="0065088A" w:rsidRDefault="0065088A" w:rsidP="00FA639A">
            <w:pPr>
              <w:rPr>
                <w:sz w:val="20"/>
              </w:rPr>
            </w:pPr>
            <w:r>
              <w:rPr>
                <w:sz w:val="20"/>
              </w:rPr>
              <w:t>Česká republika – součást společenstva hospodářsky vyspělých států</w:t>
            </w:r>
          </w:p>
          <w:p w14:paraId="4B32F687" w14:textId="77777777" w:rsidR="0065088A" w:rsidRDefault="0065088A" w:rsidP="00FA639A">
            <w:pPr>
              <w:rPr>
                <w:sz w:val="20"/>
              </w:rPr>
            </w:pPr>
            <w:r>
              <w:rPr>
                <w:sz w:val="20"/>
              </w:rPr>
              <w:t>Evropská unie</w:t>
            </w:r>
          </w:p>
          <w:p w14:paraId="7D2865D7" w14:textId="77777777" w:rsidR="0065088A" w:rsidRDefault="0065088A" w:rsidP="00FA639A">
            <w:pPr>
              <w:rPr>
                <w:b/>
                <w:sz w:val="20"/>
              </w:rPr>
            </w:pPr>
            <w:r w:rsidRPr="00B608A4">
              <w:rPr>
                <w:b/>
                <w:sz w:val="20"/>
              </w:rPr>
              <w:t>Evropa</w:t>
            </w:r>
          </w:p>
          <w:p w14:paraId="11D7F047" w14:textId="77777777" w:rsidR="0065088A" w:rsidRDefault="0065088A" w:rsidP="00FA639A">
            <w:pPr>
              <w:rPr>
                <w:sz w:val="20"/>
              </w:rPr>
            </w:pPr>
            <w:r>
              <w:rPr>
                <w:sz w:val="20"/>
              </w:rPr>
              <w:t>Sousední státy České republiky</w:t>
            </w:r>
          </w:p>
          <w:p w14:paraId="2429A159" w14:textId="77777777" w:rsidR="0065088A" w:rsidRDefault="0065088A" w:rsidP="00FA639A">
            <w:pPr>
              <w:rPr>
                <w:sz w:val="20"/>
              </w:rPr>
            </w:pPr>
            <w:r>
              <w:rPr>
                <w:sz w:val="20"/>
              </w:rPr>
              <w:t>Evropa – poloha, povrch, vodstvo, podnebí, rostliny a živočichové, hospodářství, obyvatelstvo</w:t>
            </w:r>
          </w:p>
          <w:p w14:paraId="6C1F86BB" w14:textId="77777777" w:rsidR="0065088A" w:rsidRDefault="0065088A" w:rsidP="00FA639A">
            <w:pPr>
              <w:rPr>
                <w:sz w:val="20"/>
              </w:rPr>
            </w:pPr>
            <w:r>
              <w:rPr>
                <w:sz w:val="20"/>
              </w:rPr>
              <w:t>Cestujeme po Evropě</w:t>
            </w:r>
          </w:p>
          <w:p w14:paraId="1080A501" w14:textId="77777777" w:rsidR="0065088A" w:rsidRPr="00B608A4" w:rsidRDefault="0065088A" w:rsidP="00FA639A">
            <w:pPr>
              <w:rPr>
                <w:sz w:val="20"/>
              </w:rPr>
            </w:pPr>
            <w:r>
              <w:rPr>
                <w:sz w:val="20"/>
              </w:rPr>
              <w:t>Chráněná území České republiky</w:t>
            </w:r>
          </w:p>
          <w:p w14:paraId="3246CE96" w14:textId="77777777" w:rsidR="0065088A" w:rsidRPr="00B608A4" w:rsidRDefault="0065088A" w:rsidP="00FA639A">
            <w:pPr>
              <w:rPr>
                <w:b/>
                <w:sz w:val="20"/>
              </w:rPr>
            </w:pPr>
          </w:p>
          <w:p w14:paraId="6170254F" w14:textId="77777777" w:rsidR="0065088A" w:rsidRDefault="0065088A" w:rsidP="00FA639A">
            <w:pPr>
              <w:rPr>
                <w:sz w:val="20"/>
              </w:rPr>
            </w:pPr>
          </w:p>
          <w:p w14:paraId="26543938" w14:textId="77777777" w:rsidR="0065088A" w:rsidRDefault="0065088A" w:rsidP="00FA639A">
            <w:pPr>
              <w:rPr>
                <w:sz w:val="20"/>
              </w:rPr>
            </w:pPr>
          </w:p>
          <w:p w14:paraId="0823D3F1" w14:textId="77777777" w:rsidR="0065088A" w:rsidRDefault="0065088A" w:rsidP="00FA639A">
            <w:pPr>
              <w:rPr>
                <w:sz w:val="20"/>
              </w:rPr>
            </w:pPr>
          </w:p>
          <w:p w14:paraId="618679AC" w14:textId="77777777" w:rsidR="0065088A" w:rsidRDefault="0065088A" w:rsidP="00FA639A">
            <w:pPr>
              <w:rPr>
                <w:sz w:val="20"/>
              </w:rPr>
            </w:pPr>
          </w:p>
          <w:p w14:paraId="7EF6B35E" w14:textId="77777777" w:rsidR="0065088A" w:rsidRDefault="0065088A" w:rsidP="00FA639A">
            <w:pPr>
              <w:rPr>
                <w:sz w:val="20"/>
              </w:rPr>
            </w:pPr>
          </w:p>
          <w:p w14:paraId="594C0EF7" w14:textId="77777777" w:rsidR="0065088A" w:rsidRDefault="0065088A" w:rsidP="00FA639A">
            <w:pPr>
              <w:rPr>
                <w:sz w:val="20"/>
              </w:rPr>
            </w:pPr>
          </w:p>
          <w:p w14:paraId="55E6F046" w14:textId="77777777" w:rsidR="0065088A" w:rsidRDefault="0065088A" w:rsidP="00FA639A">
            <w:pPr>
              <w:rPr>
                <w:sz w:val="20"/>
              </w:rPr>
            </w:pPr>
          </w:p>
          <w:p w14:paraId="179C7F67" w14:textId="77777777" w:rsidR="0065088A" w:rsidRDefault="0065088A" w:rsidP="00FA639A">
            <w:pPr>
              <w:rPr>
                <w:sz w:val="20"/>
              </w:rPr>
            </w:pPr>
          </w:p>
          <w:p w14:paraId="69D06151" w14:textId="77777777" w:rsidR="0065088A" w:rsidRDefault="0065088A" w:rsidP="00FA639A">
            <w:pPr>
              <w:rPr>
                <w:sz w:val="20"/>
              </w:rPr>
            </w:pPr>
          </w:p>
          <w:p w14:paraId="7A324487" w14:textId="77777777" w:rsidR="0065088A" w:rsidRDefault="0065088A" w:rsidP="00FA639A">
            <w:pPr>
              <w:rPr>
                <w:sz w:val="20"/>
              </w:rPr>
            </w:pPr>
          </w:p>
          <w:p w14:paraId="757BE2A8" w14:textId="77777777" w:rsidR="0065088A" w:rsidRDefault="0065088A" w:rsidP="00FA639A">
            <w:pPr>
              <w:rPr>
                <w:sz w:val="20"/>
              </w:rPr>
            </w:pPr>
          </w:p>
          <w:p w14:paraId="2CB32B5D" w14:textId="77777777" w:rsidR="0065088A" w:rsidRPr="001C4012" w:rsidRDefault="0065088A" w:rsidP="00FA639A">
            <w:pPr>
              <w:rPr>
                <w:sz w:val="20"/>
              </w:rPr>
            </w:pPr>
          </w:p>
        </w:tc>
        <w:tc>
          <w:tcPr>
            <w:tcW w:w="2976" w:type="dxa"/>
          </w:tcPr>
          <w:p w14:paraId="70934AA6" w14:textId="77777777" w:rsidR="0065088A" w:rsidRPr="000766A3" w:rsidRDefault="0065088A" w:rsidP="00FA639A">
            <w:pPr>
              <w:rPr>
                <w:b/>
                <w:sz w:val="20"/>
              </w:rPr>
            </w:pPr>
            <w:r w:rsidRPr="000766A3">
              <w:rPr>
                <w:b/>
                <w:sz w:val="20"/>
              </w:rPr>
              <w:lastRenderedPageBreak/>
              <w:t>OSV</w:t>
            </w:r>
          </w:p>
          <w:p w14:paraId="5DA3C787" w14:textId="77777777" w:rsidR="0065088A" w:rsidRDefault="0065088A" w:rsidP="00FA639A">
            <w:pPr>
              <w:rPr>
                <w:sz w:val="20"/>
              </w:rPr>
            </w:pPr>
            <w:r>
              <w:rPr>
                <w:sz w:val="20"/>
              </w:rPr>
              <w:t>Analýza vlastních i cizích postojů k hodnotám lidí i jiných národů</w:t>
            </w:r>
          </w:p>
          <w:p w14:paraId="6F2A5E62" w14:textId="77777777" w:rsidR="0065088A" w:rsidRDefault="0065088A" w:rsidP="00FA639A">
            <w:pPr>
              <w:rPr>
                <w:sz w:val="20"/>
              </w:rPr>
            </w:pPr>
          </w:p>
          <w:p w14:paraId="4773B55C" w14:textId="77777777" w:rsidR="0065088A" w:rsidRPr="00B210BB" w:rsidRDefault="0065088A" w:rsidP="00FA639A">
            <w:pPr>
              <w:rPr>
                <w:b/>
                <w:sz w:val="20"/>
              </w:rPr>
            </w:pPr>
            <w:r w:rsidRPr="00B210BB">
              <w:rPr>
                <w:b/>
                <w:sz w:val="20"/>
              </w:rPr>
              <w:t>VDO</w:t>
            </w:r>
          </w:p>
          <w:p w14:paraId="3D0169A8" w14:textId="77777777" w:rsidR="0065088A" w:rsidRDefault="0065088A" w:rsidP="00FA639A">
            <w:pPr>
              <w:rPr>
                <w:sz w:val="20"/>
              </w:rPr>
            </w:pPr>
            <w:r>
              <w:rPr>
                <w:sz w:val="20"/>
              </w:rPr>
              <w:t>Občan v demokratických společnostech v Evropě, lidská práva a povinnosti, základní společenské organizace</w:t>
            </w:r>
          </w:p>
          <w:p w14:paraId="7A3F26B2" w14:textId="77777777" w:rsidR="0065088A" w:rsidRDefault="0065088A" w:rsidP="00FA639A">
            <w:pPr>
              <w:rPr>
                <w:sz w:val="20"/>
              </w:rPr>
            </w:pPr>
          </w:p>
          <w:p w14:paraId="63BC849B" w14:textId="77777777" w:rsidR="0065088A" w:rsidRPr="00B210BB" w:rsidRDefault="0065088A" w:rsidP="00FA639A">
            <w:pPr>
              <w:rPr>
                <w:b/>
                <w:sz w:val="20"/>
              </w:rPr>
            </w:pPr>
            <w:r w:rsidRPr="00B210BB">
              <w:rPr>
                <w:b/>
                <w:sz w:val="20"/>
              </w:rPr>
              <w:t>EGS</w:t>
            </w:r>
          </w:p>
          <w:p w14:paraId="52381795" w14:textId="77777777" w:rsidR="0065088A" w:rsidRDefault="0065088A" w:rsidP="00FA639A">
            <w:pPr>
              <w:rPr>
                <w:sz w:val="20"/>
              </w:rPr>
            </w:pPr>
            <w:r>
              <w:rPr>
                <w:sz w:val="20"/>
              </w:rPr>
              <w:t>Zážitky z cest, některé zvyky národů Evropy, naše vlast a Evropa, vlajky některých evropských států</w:t>
            </w:r>
          </w:p>
          <w:p w14:paraId="4CED90D6" w14:textId="77777777" w:rsidR="0065088A" w:rsidRDefault="0065088A" w:rsidP="00FA639A">
            <w:pPr>
              <w:rPr>
                <w:sz w:val="20"/>
              </w:rPr>
            </w:pPr>
          </w:p>
          <w:p w14:paraId="50DA3630" w14:textId="77777777" w:rsidR="0065088A" w:rsidRPr="00B210BB" w:rsidRDefault="0065088A" w:rsidP="00FA639A">
            <w:pPr>
              <w:rPr>
                <w:b/>
                <w:sz w:val="20"/>
              </w:rPr>
            </w:pPr>
            <w:r w:rsidRPr="00B210BB">
              <w:rPr>
                <w:b/>
                <w:sz w:val="20"/>
              </w:rPr>
              <w:t>MKV</w:t>
            </w:r>
          </w:p>
          <w:p w14:paraId="5E5D9E1C" w14:textId="77777777" w:rsidR="0065088A" w:rsidRDefault="0065088A" w:rsidP="00FA639A">
            <w:pPr>
              <w:rPr>
                <w:sz w:val="20"/>
              </w:rPr>
            </w:pPr>
            <w:r>
              <w:rPr>
                <w:sz w:val="20"/>
              </w:rPr>
              <w:t xml:space="preserve">Respektování odlišností různých etnika jejich kultury, lidská solidarita, význam učení se využívání cizího jazyka </w:t>
            </w:r>
          </w:p>
          <w:p w14:paraId="48878DBC" w14:textId="77777777" w:rsidR="0065088A" w:rsidRDefault="0065088A" w:rsidP="00FA639A">
            <w:pPr>
              <w:rPr>
                <w:sz w:val="20"/>
              </w:rPr>
            </w:pPr>
          </w:p>
          <w:p w14:paraId="13553EEA" w14:textId="77777777" w:rsidR="0065088A" w:rsidRPr="00B210BB" w:rsidRDefault="0065088A" w:rsidP="00FA639A">
            <w:pPr>
              <w:rPr>
                <w:b/>
                <w:sz w:val="20"/>
              </w:rPr>
            </w:pPr>
            <w:r w:rsidRPr="00B210BB">
              <w:rPr>
                <w:b/>
                <w:sz w:val="20"/>
              </w:rPr>
              <w:t xml:space="preserve">EV </w:t>
            </w:r>
          </w:p>
          <w:p w14:paraId="485B53C6" w14:textId="77777777" w:rsidR="0065088A" w:rsidRDefault="0065088A" w:rsidP="00FA639A">
            <w:pPr>
              <w:rPr>
                <w:sz w:val="20"/>
              </w:rPr>
            </w:pPr>
            <w:r>
              <w:rPr>
                <w:sz w:val="20"/>
              </w:rPr>
              <w:t>Ochrana přírody</w:t>
            </w:r>
          </w:p>
          <w:p w14:paraId="72A9B8AE" w14:textId="77777777" w:rsidR="0065088A" w:rsidRDefault="0065088A" w:rsidP="00FA639A">
            <w:pPr>
              <w:rPr>
                <w:sz w:val="20"/>
              </w:rPr>
            </w:pPr>
          </w:p>
          <w:p w14:paraId="741EDEAC" w14:textId="77777777" w:rsidR="0065088A" w:rsidRPr="00F47751" w:rsidRDefault="0065088A" w:rsidP="00FA639A">
            <w:pPr>
              <w:rPr>
                <w:b/>
                <w:sz w:val="20"/>
              </w:rPr>
            </w:pPr>
            <w:r w:rsidRPr="00F47751">
              <w:rPr>
                <w:b/>
                <w:sz w:val="20"/>
              </w:rPr>
              <w:t>MV</w:t>
            </w:r>
          </w:p>
          <w:p w14:paraId="5F51693D" w14:textId="77777777" w:rsidR="0065088A" w:rsidRDefault="0065088A" w:rsidP="00FA639A">
            <w:pPr>
              <w:rPr>
                <w:sz w:val="20"/>
              </w:rPr>
            </w:pPr>
            <w:r>
              <w:rPr>
                <w:sz w:val="20"/>
              </w:rPr>
              <w:lastRenderedPageBreak/>
              <w:t xml:space="preserve">Informovanost medií </w:t>
            </w:r>
          </w:p>
          <w:p w14:paraId="513F33A2" w14:textId="77777777" w:rsidR="0065088A" w:rsidRDefault="0065088A" w:rsidP="00FA639A">
            <w:pPr>
              <w:rPr>
                <w:sz w:val="20"/>
              </w:rPr>
            </w:pPr>
          </w:p>
          <w:p w14:paraId="00ACABF7" w14:textId="77777777" w:rsidR="0065088A" w:rsidRDefault="0065088A" w:rsidP="00FA639A">
            <w:pPr>
              <w:rPr>
                <w:sz w:val="20"/>
              </w:rPr>
            </w:pPr>
          </w:p>
          <w:p w14:paraId="7B4DDB99" w14:textId="77777777" w:rsidR="0065088A" w:rsidRPr="00B210BB" w:rsidRDefault="0065088A" w:rsidP="00FA639A">
            <w:pPr>
              <w:rPr>
                <w:b/>
                <w:sz w:val="20"/>
              </w:rPr>
            </w:pPr>
            <w:r w:rsidRPr="00B210BB">
              <w:rPr>
                <w:b/>
                <w:sz w:val="20"/>
              </w:rPr>
              <w:t>Mezipředmětové vztahy:</w:t>
            </w:r>
          </w:p>
          <w:p w14:paraId="74EE779D" w14:textId="77777777" w:rsidR="0065088A" w:rsidRPr="00F973A5" w:rsidRDefault="0065088A" w:rsidP="00FA639A">
            <w:pPr>
              <w:rPr>
                <w:sz w:val="20"/>
              </w:rPr>
            </w:pPr>
            <w:r>
              <w:rPr>
                <w:sz w:val="20"/>
              </w:rPr>
              <w:t>Cizí jazyk, přírodověda, český jazyk</w:t>
            </w:r>
          </w:p>
        </w:tc>
        <w:tc>
          <w:tcPr>
            <w:tcW w:w="1985" w:type="dxa"/>
          </w:tcPr>
          <w:p w14:paraId="7B6FB127" w14:textId="77777777" w:rsidR="0065088A" w:rsidRDefault="0065088A" w:rsidP="00FA639A">
            <w:pPr>
              <w:jc w:val="center"/>
              <w:rPr>
                <w:sz w:val="28"/>
                <w:szCs w:val="28"/>
              </w:rPr>
            </w:pPr>
          </w:p>
          <w:p w14:paraId="06EC0D66" w14:textId="77777777" w:rsidR="0065088A" w:rsidRDefault="0065088A" w:rsidP="00FA639A">
            <w:pPr>
              <w:jc w:val="center"/>
              <w:rPr>
                <w:sz w:val="28"/>
                <w:szCs w:val="28"/>
              </w:rPr>
            </w:pPr>
          </w:p>
          <w:p w14:paraId="28CAA8A5" w14:textId="77777777" w:rsidR="0065088A" w:rsidRDefault="0065088A" w:rsidP="00FA639A">
            <w:pPr>
              <w:rPr>
                <w:sz w:val="28"/>
                <w:szCs w:val="28"/>
              </w:rPr>
            </w:pPr>
          </w:p>
          <w:p w14:paraId="01B48A54" w14:textId="77777777" w:rsidR="0065088A" w:rsidRDefault="0065088A" w:rsidP="00FA639A">
            <w:pPr>
              <w:jc w:val="center"/>
              <w:rPr>
                <w:sz w:val="28"/>
                <w:szCs w:val="28"/>
              </w:rPr>
            </w:pPr>
          </w:p>
          <w:p w14:paraId="062B5777" w14:textId="77777777" w:rsidR="0065088A" w:rsidRDefault="0065088A" w:rsidP="00FA639A">
            <w:pPr>
              <w:jc w:val="center"/>
              <w:rPr>
                <w:sz w:val="28"/>
                <w:szCs w:val="28"/>
              </w:rPr>
            </w:pPr>
          </w:p>
          <w:p w14:paraId="47C72462" w14:textId="77777777" w:rsidR="0065088A" w:rsidRDefault="0065088A" w:rsidP="00FA639A">
            <w:pPr>
              <w:jc w:val="center"/>
              <w:rPr>
                <w:sz w:val="28"/>
                <w:szCs w:val="28"/>
              </w:rPr>
            </w:pPr>
          </w:p>
          <w:p w14:paraId="3DCB9E42" w14:textId="77777777" w:rsidR="0065088A" w:rsidRDefault="0065088A" w:rsidP="00FA639A">
            <w:pPr>
              <w:jc w:val="center"/>
              <w:rPr>
                <w:sz w:val="28"/>
                <w:szCs w:val="28"/>
              </w:rPr>
            </w:pPr>
          </w:p>
          <w:p w14:paraId="47830C4A" w14:textId="77777777" w:rsidR="0065088A" w:rsidRDefault="0065088A" w:rsidP="00FA639A">
            <w:pPr>
              <w:rPr>
                <w:sz w:val="20"/>
              </w:rPr>
            </w:pPr>
          </w:p>
          <w:p w14:paraId="097B4336" w14:textId="77777777" w:rsidR="0065088A" w:rsidRDefault="0065088A" w:rsidP="00FA639A">
            <w:pPr>
              <w:rPr>
                <w:sz w:val="20"/>
              </w:rPr>
            </w:pPr>
          </w:p>
          <w:p w14:paraId="58CE174D" w14:textId="77777777" w:rsidR="0065088A" w:rsidRDefault="0065088A" w:rsidP="00FA639A">
            <w:pPr>
              <w:rPr>
                <w:sz w:val="20"/>
              </w:rPr>
            </w:pPr>
          </w:p>
          <w:p w14:paraId="7560D703" w14:textId="77777777" w:rsidR="0065088A" w:rsidRDefault="0065088A" w:rsidP="00FA639A">
            <w:pPr>
              <w:rPr>
                <w:sz w:val="20"/>
              </w:rPr>
            </w:pPr>
          </w:p>
          <w:p w14:paraId="1F257977" w14:textId="77777777" w:rsidR="0065088A" w:rsidRDefault="0065088A" w:rsidP="00FA639A">
            <w:pPr>
              <w:rPr>
                <w:sz w:val="20"/>
              </w:rPr>
            </w:pPr>
          </w:p>
          <w:p w14:paraId="7BB188F1" w14:textId="77777777" w:rsidR="0065088A" w:rsidRDefault="0065088A" w:rsidP="00FA639A">
            <w:pPr>
              <w:rPr>
                <w:sz w:val="20"/>
              </w:rPr>
            </w:pPr>
          </w:p>
          <w:p w14:paraId="64DF8706" w14:textId="77777777" w:rsidR="0065088A" w:rsidRDefault="0065088A" w:rsidP="00FA639A">
            <w:pPr>
              <w:rPr>
                <w:sz w:val="20"/>
              </w:rPr>
            </w:pPr>
          </w:p>
          <w:p w14:paraId="6E4BEC96" w14:textId="77777777" w:rsidR="0065088A" w:rsidRDefault="0065088A" w:rsidP="00FA639A">
            <w:pPr>
              <w:rPr>
                <w:sz w:val="20"/>
              </w:rPr>
            </w:pPr>
          </w:p>
          <w:p w14:paraId="71C0168C" w14:textId="77777777" w:rsidR="0065088A" w:rsidRDefault="0065088A" w:rsidP="00FA639A">
            <w:pPr>
              <w:rPr>
                <w:sz w:val="20"/>
              </w:rPr>
            </w:pPr>
          </w:p>
          <w:p w14:paraId="712DF3F7" w14:textId="77777777" w:rsidR="0065088A" w:rsidRDefault="0065088A" w:rsidP="00FA639A">
            <w:pPr>
              <w:rPr>
                <w:sz w:val="20"/>
              </w:rPr>
            </w:pPr>
          </w:p>
          <w:p w14:paraId="0AF5355B" w14:textId="77777777" w:rsidR="0065088A" w:rsidRDefault="0065088A" w:rsidP="00FA639A">
            <w:pPr>
              <w:rPr>
                <w:sz w:val="20"/>
              </w:rPr>
            </w:pPr>
          </w:p>
          <w:p w14:paraId="7C0CA9D0" w14:textId="77777777" w:rsidR="0065088A" w:rsidRDefault="0065088A" w:rsidP="00FA639A">
            <w:pPr>
              <w:rPr>
                <w:sz w:val="20"/>
              </w:rPr>
            </w:pPr>
          </w:p>
          <w:p w14:paraId="0CDB94E4" w14:textId="77777777" w:rsidR="0065088A" w:rsidRPr="007E41DC" w:rsidRDefault="0065088A" w:rsidP="00FA639A">
            <w:pPr>
              <w:rPr>
                <w:sz w:val="20"/>
              </w:rPr>
            </w:pPr>
          </w:p>
        </w:tc>
      </w:tr>
      <w:tr w:rsidR="0065088A" w14:paraId="330E3E5D" w14:textId="77777777" w:rsidTr="00FA639A">
        <w:tc>
          <w:tcPr>
            <w:tcW w:w="14000" w:type="dxa"/>
            <w:gridSpan w:val="4"/>
          </w:tcPr>
          <w:p w14:paraId="0F7C6A7F" w14:textId="77777777" w:rsidR="0065088A" w:rsidRDefault="0065088A" w:rsidP="00FA639A">
            <w:pPr>
              <w:jc w:val="center"/>
              <w:rPr>
                <w:sz w:val="28"/>
                <w:szCs w:val="28"/>
              </w:rPr>
            </w:pPr>
            <w:r>
              <w:rPr>
                <w:sz w:val="28"/>
                <w:szCs w:val="28"/>
              </w:rPr>
              <w:t>Lidé kolem nás</w:t>
            </w:r>
          </w:p>
        </w:tc>
      </w:tr>
      <w:tr w:rsidR="0065088A" w14:paraId="5662B51F" w14:textId="77777777" w:rsidTr="00FA639A">
        <w:tc>
          <w:tcPr>
            <w:tcW w:w="4644" w:type="dxa"/>
          </w:tcPr>
          <w:p w14:paraId="447B406A" w14:textId="77777777" w:rsidR="0065088A" w:rsidRDefault="0065088A" w:rsidP="00FA639A">
            <w:pPr>
              <w:rPr>
                <w:rStyle w:val="Siln"/>
                <w:color w:val="474220"/>
                <w:sz w:val="20"/>
              </w:rPr>
            </w:pPr>
            <w:r>
              <w:rPr>
                <w:rStyle w:val="Siln"/>
                <w:color w:val="474220"/>
                <w:sz w:val="20"/>
              </w:rPr>
              <w:t>Žák</w:t>
            </w:r>
          </w:p>
          <w:p w14:paraId="4762F90D" w14:textId="77777777" w:rsidR="0065088A" w:rsidRDefault="0065088A" w:rsidP="00FA639A">
            <w:pPr>
              <w:rPr>
                <w:rStyle w:val="Siln"/>
                <w:color w:val="474220"/>
                <w:sz w:val="20"/>
              </w:rPr>
            </w:pPr>
          </w:p>
          <w:p w14:paraId="3AF939B2" w14:textId="77777777" w:rsidR="0065088A" w:rsidRPr="00F8383D" w:rsidRDefault="0065088A" w:rsidP="00FA639A">
            <w:pPr>
              <w:rPr>
                <w:rStyle w:val="Siln"/>
                <w:color w:val="474220"/>
                <w:sz w:val="20"/>
              </w:rPr>
            </w:pPr>
            <w:r w:rsidRPr="00F8383D">
              <w:rPr>
                <w:rStyle w:val="Siln"/>
                <w:color w:val="474220"/>
                <w:sz w:val="20"/>
              </w:rPr>
              <w:t>ČJS-5-2-01 vyjádří na základě vlastních zkušeností základní vztahy mezi lidmi, vyvodí a dodržuje pravidla pro soužití ve škole, mezi chlapci a dívkami, v rodině, v obci (městě)</w:t>
            </w:r>
          </w:p>
          <w:p w14:paraId="06273091" w14:textId="77777777" w:rsidR="0065088A" w:rsidRPr="006F3098" w:rsidRDefault="0065088A" w:rsidP="00FA639A">
            <w:pPr>
              <w:rPr>
                <w:rStyle w:val="Siln"/>
                <w:b w:val="0"/>
                <w:color w:val="474220"/>
                <w:sz w:val="20"/>
              </w:rPr>
            </w:pPr>
            <w:r w:rsidRPr="006F3098">
              <w:rPr>
                <w:rStyle w:val="Siln"/>
                <w:b w:val="0"/>
                <w:color w:val="474220"/>
                <w:sz w:val="20"/>
              </w:rPr>
              <w:t xml:space="preserve">1. na modelových situacích charakterizuje vztahy mezi lidmi a porovnává rozdíly mezi vztahy osobními, pracovními a právními (např. ve škole, na poště, v obchodě) </w:t>
            </w:r>
          </w:p>
          <w:p w14:paraId="287EE86B" w14:textId="77777777" w:rsidR="0065088A" w:rsidRPr="006F3098" w:rsidRDefault="0065088A" w:rsidP="00FA639A">
            <w:pPr>
              <w:rPr>
                <w:rStyle w:val="Siln"/>
                <w:b w:val="0"/>
                <w:color w:val="474220"/>
                <w:sz w:val="20"/>
              </w:rPr>
            </w:pPr>
            <w:r w:rsidRPr="006F3098">
              <w:rPr>
                <w:rStyle w:val="Siln"/>
                <w:b w:val="0"/>
                <w:color w:val="474220"/>
                <w:sz w:val="20"/>
              </w:rPr>
              <w:t xml:space="preserve">2. uvede příklady pravidel, kterými se lidé v osobních, pracovních a právních vztazích řídí </w:t>
            </w:r>
          </w:p>
          <w:p w14:paraId="27A71E20" w14:textId="77777777" w:rsidR="0065088A" w:rsidRPr="006F3098" w:rsidRDefault="0065088A" w:rsidP="00FA639A">
            <w:pPr>
              <w:rPr>
                <w:rStyle w:val="Siln"/>
                <w:b w:val="0"/>
                <w:color w:val="474220"/>
                <w:sz w:val="20"/>
              </w:rPr>
            </w:pPr>
            <w:r w:rsidRPr="006F3098">
              <w:rPr>
                <w:rStyle w:val="Siln"/>
                <w:b w:val="0"/>
                <w:color w:val="474220"/>
                <w:sz w:val="20"/>
              </w:rPr>
              <w:t xml:space="preserve">3. rozliší a pojmenuje blízké i vzdálenější příbuzenské vztahy v rodině a objasní vzájemné rodinné vazby </w:t>
            </w:r>
          </w:p>
          <w:p w14:paraId="513B6F84" w14:textId="77777777" w:rsidR="0065088A" w:rsidRPr="006F3098" w:rsidRDefault="0065088A" w:rsidP="00FA639A">
            <w:pPr>
              <w:rPr>
                <w:rStyle w:val="Siln"/>
                <w:b w:val="0"/>
                <w:color w:val="474220"/>
                <w:sz w:val="20"/>
              </w:rPr>
            </w:pPr>
            <w:r w:rsidRPr="006F3098">
              <w:rPr>
                <w:rStyle w:val="Siln"/>
                <w:b w:val="0"/>
                <w:color w:val="474220"/>
                <w:sz w:val="20"/>
              </w:rPr>
              <w:t>4. vyvodí pravidla soužití ve skupině, zhodnotí jejich dodržování, s pomocí provede sebereflexi a navrhne možnosti zlepšení vztahů</w:t>
            </w:r>
          </w:p>
          <w:p w14:paraId="7031F623" w14:textId="77777777" w:rsidR="0065088A" w:rsidRPr="006F3098" w:rsidRDefault="0065088A" w:rsidP="00FA639A">
            <w:pPr>
              <w:rPr>
                <w:rStyle w:val="Siln"/>
                <w:b w:val="0"/>
                <w:color w:val="474220"/>
                <w:sz w:val="20"/>
              </w:rPr>
            </w:pPr>
          </w:p>
          <w:p w14:paraId="47BC9F17" w14:textId="77777777" w:rsidR="0065088A" w:rsidRDefault="0065088A" w:rsidP="00FA639A">
            <w:pPr>
              <w:rPr>
                <w:rStyle w:val="Siln"/>
                <w:color w:val="474220"/>
                <w:sz w:val="20"/>
              </w:rPr>
            </w:pPr>
            <w:r w:rsidRPr="008C3049">
              <w:rPr>
                <w:rStyle w:val="Siln"/>
                <w:color w:val="474220"/>
                <w:sz w:val="20"/>
              </w:rPr>
              <w:t>ČJS-5-2-02 rozlišuje základní rozdíly mezi lidmi, obhájí a odůvodní své názory, připustí svůj omyl a dohodne se na společném postupu řešení</w:t>
            </w:r>
          </w:p>
          <w:p w14:paraId="2A30114B" w14:textId="77777777" w:rsidR="0065088A" w:rsidRPr="006F3098" w:rsidRDefault="0065088A" w:rsidP="00FA639A">
            <w:pPr>
              <w:rPr>
                <w:rStyle w:val="Siln"/>
                <w:b w:val="0"/>
                <w:color w:val="474220"/>
                <w:sz w:val="20"/>
              </w:rPr>
            </w:pPr>
            <w:r w:rsidRPr="006F3098">
              <w:rPr>
                <w:rStyle w:val="Siln"/>
                <w:b w:val="0"/>
                <w:color w:val="474220"/>
                <w:sz w:val="20"/>
              </w:rPr>
              <w:t xml:space="preserve">1. rozliší rozdíly v povaze, povolání, vzdělání, zájmech a hodnotových žebříčcích lidí </w:t>
            </w:r>
          </w:p>
          <w:p w14:paraId="11143F38" w14:textId="77777777" w:rsidR="0065088A" w:rsidRPr="006F3098" w:rsidRDefault="0065088A" w:rsidP="00FA639A">
            <w:pPr>
              <w:rPr>
                <w:rStyle w:val="Siln"/>
                <w:b w:val="0"/>
                <w:color w:val="474220"/>
                <w:sz w:val="20"/>
              </w:rPr>
            </w:pPr>
            <w:r w:rsidRPr="006F3098">
              <w:rPr>
                <w:rStyle w:val="Siln"/>
                <w:b w:val="0"/>
                <w:color w:val="474220"/>
                <w:sz w:val="20"/>
              </w:rPr>
              <w:t xml:space="preserve">2. popíše, jaké mohou mít vliv vlastnosti člověka na práci ve skupině (třídě, rodině) </w:t>
            </w:r>
          </w:p>
          <w:p w14:paraId="50C9FA12" w14:textId="77777777" w:rsidR="0065088A" w:rsidRPr="006F3098" w:rsidRDefault="0065088A" w:rsidP="00FA639A">
            <w:pPr>
              <w:rPr>
                <w:rStyle w:val="Siln"/>
                <w:b w:val="0"/>
                <w:color w:val="474220"/>
                <w:sz w:val="20"/>
              </w:rPr>
            </w:pPr>
            <w:r w:rsidRPr="006F3098">
              <w:rPr>
                <w:rStyle w:val="Siln"/>
                <w:b w:val="0"/>
                <w:color w:val="474220"/>
                <w:sz w:val="20"/>
              </w:rPr>
              <w:t xml:space="preserve">3. připraví argumenty k prezentaci svého názoru </w:t>
            </w:r>
          </w:p>
          <w:p w14:paraId="6F8B5D40" w14:textId="77777777" w:rsidR="0065088A" w:rsidRPr="006F3098" w:rsidRDefault="0065088A" w:rsidP="00FA639A">
            <w:pPr>
              <w:rPr>
                <w:rStyle w:val="Siln"/>
                <w:b w:val="0"/>
                <w:color w:val="474220"/>
                <w:sz w:val="20"/>
              </w:rPr>
            </w:pPr>
            <w:r w:rsidRPr="006F3098">
              <w:rPr>
                <w:rStyle w:val="Siln"/>
                <w:b w:val="0"/>
                <w:color w:val="474220"/>
                <w:sz w:val="20"/>
              </w:rPr>
              <w:t>4. vyslechne odlišný názor</w:t>
            </w:r>
          </w:p>
          <w:p w14:paraId="508562D9" w14:textId="77777777" w:rsidR="0065088A" w:rsidRDefault="0065088A" w:rsidP="00FA639A">
            <w:pPr>
              <w:rPr>
                <w:rStyle w:val="Siln"/>
                <w:color w:val="474220"/>
                <w:sz w:val="20"/>
              </w:rPr>
            </w:pPr>
          </w:p>
          <w:p w14:paraId="282E0FC0" w14:textId="77777777" w:rsidR="0065088A" w:rsidRDefault="0065088A" w:rsidP="00FA639A">
            <w:pPr>
              <w:rPr>
                <w:rStyle w:val="Siln"/>
                <w:color w:val="474220"/>
                <w:sz w:val="20"/>
              </w:rPr>
            </w:pPr>
            <w:r w:rsidRPr="0016337A">
              <w:rPr>
                <w:rStyle w:val="Siln"/>
                <w:color w:val="474220"/>
                <w:sz w:val="20"/>
              </w:rPr>
              <w:t xml:space="preserve">ČJS-5-2-03 rozpozná ve svém okolí jednání a chování, která se už tolerovat nemohou a která </w:t>
            </w:r>
            <w:r w:rsidRPr="0016337A">
              <w:rPr>
                <w:rStyle w:val="Siln"/>
                <w:color w:val="474220"/>
                <w:sz w:val="20"/>
              </w:rPr>
              <w:lastRenderedPageBreak/>
              <w:t>porušují základní lidská práva nebo demokratické principy</w:t>
            </w:r>
          </w:p>
          <w:p w14:paraId="0A1F0854" w14:textId="77777777" w:rsidR="0065088A" w:rsidRPr="006F3098" w:rsidRDefault="0065088A" w:rsidP="00FA639A">
            <w:pPr>
              <w:rPr>
                <w:rStyle w:val="Siln"/>
                <w:b w:val="0"/>
                <w:color w:val="474220"/>
                <w:sz w:val="20"/>
              </w:rPr>
            </w:pPr>
            <w:r w:rsidRPr="006F3098">
              <w:rPr>
                <w:rStyle w:val="Siln"/>
                <w:b w:val="0"/>
                <w:color w:val="474220"/>
                <w:sz w:val="20"/>
              </w:rPr>
              <w:t xml:space="preserve">1. uvede příklady správného a nesprávného řešení situace či jednání lidí </w:t>
            </w:r>
          </w:p>
          <w:p w14:paraId="638F2E3E" w14:textId="77777777" w:rsidR="0065088A" w:rsidRPr="006F3098" w:rsidRDefault="0065088A" w:rsidP="00FA639A">
            <w:pPr>
              <w:rPr>
                <w:rStyle w:val="Siln"/>
                <w:b w:val="0"/>
                <w:color w:val="474220"/>
                <w:sz w:val="20"/>
              </w:rPr>
            </w:pPr>
            <w:r w:rsidRPr="006F3098">
              <w:rPr>
                <w:rStyle w:val="Siln"/>
                <w:b w:val="0"/>
                <w:color w:val="474220"/>
                <w:sz w:val="20"/>
              </w:rPr>
              <w:t xml:space="preserve">2. v modelové situaci prakticky předvede odlišné způsoby chování a jednání v různých situacích; své chování a jednání vysvětlí </w:t>
            </w:r>
          </w:p>
          <w:p w14:paraId="06EDF56A" w14:textId="77777777" w:rsidR="0065088A" w:rsidRPr="006F3098" w:rsidRDefault="0065088A" w:rsidP="00FA639A">
            <w:pPr>
              <w:rPr>
                <w:rStyle w:val="Siln"/>
                <w:b w:val="0"/>
                <w:color w:val="474220"/>
                <w:sz w:val="20"/>
              </w:rPr>
            </w:pPr>
            <w:r w:rsidRPr="006F3098">
              <w:rPr>
                <w:rStyle w:val="Siln"/>
                <w:b w:val="0"/>
                <w:color w:val="474220"/>
                <w:sz w:val="20"/>
              </w:rPr>
              <w:t xml:space="preserve">3. vysvětlí některá základní práva dětí a uvede příklady jejich porušování, rozliší svá práva a povinnosti a práva a povinnosti osob ve svém okolí </w:t>
            </w:r>
          </w:p>
          <w:p w14:paraId="71ECA4C5" w14:textId="77777777" w:rsidR="0065088A" w:rsidRPr="006F3098" w:rsidRDefault="0065088A" w:rsidP="00FA639A">
            <w:pPr>
              <w:rPr>
                <w:rStyle w:val="Siln"/>
                <w:b w:val="0"/>
                <w:color w:val="474220"/>
                <w:sz w:val="20"/>
              </w:rPr>
            </w:pPr>
            <w:r w:rsidRPr="006F3098">
              <w:rPr>
                <w:rStyle w:val="Siln"/>
                <w:b w:val="0"/>
                <w:color w:val="474220"/>
                <w:sz w:val="20"/>
              </w:rPr>
              <w:t xml:space="preserve">4. vysvětlí, jak a kde je možné požádat o pomoc při pocitu ohrožení </w:t>
            </w:r>
          </w:p>
          <w:p w14:paraId="1E79FB6D" w14:textId="77777777" w:rsidR="0065088A" w:rsidRPr="006F3098" w:rsidRDefault="0065088A" w:rsidP="00FA639A">
            <w:pPr>
              <w:rPr>
                <w:rStyle w:val="Siln"/>
                <w:b w:val="0"/>
                <w:color w:val="474220"/>
                <w:sz w:val="20"/>
              </w:rPr>
            </w:pPr>
            <w:r w:rsidRPr="006F3098">
              <w:rPr>
                <w:rStyle w:val="Siln"/>
                <w:b w:val="0"/>
                <w:color w:val="474220"/>
                <w:sz w:val="20"/>
              </w:rPr>
              <w:t>5. objasní principy protiprávního jednání (přestupek, trestný čin)</w:t>
            </w:r>
          </w:p>
          <w:p w14:paraId="48AF40C4" w14:textId="77777777" w:rsidR="0065088A" w:rsidRPr="00F8383D" w:rsidRDefault="0065088A" w:rsidP="00FA639A">
            <w:pPr>
              <w:rPr>
                <w:rStyle w:val="Siln"/>
                <w:b w:val="0"/>
                <w:color w:val="474220"/>
                <w:sz w:val="20"/>
              </w:rPr>
            </w:pPr>
          </w:p>
          <w:p w14:paraId="06547394" w14:textId="77777777" w:rsidR="0065088A" w:rsidRDefault="0065088A" w:rsidP="00FA639A">
            <w:pPr>
              <w:rPr>
                <w:rStyle w:val="Siln"/>
                <w:color w:val="474220"/>
                <w:sz w:val="20"/>
              </w:rPr>
            </w:pPr>
            <w:r w:rsidRPr="005D14B0">
              <w:rPr>
                <w:rStyle w:val="Siln"/>
                <w:color w:val="474220"/>
                <w:sz w:val="20"/>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70E2961B" w14:textId="77777777" w:rsidR="0065088A" w:rsidRPr="006F3098" w:rsidRDefault="0065088A" w:rsidP="00FA639A">
            <w:pPr>
              <w:rPr>
                <w:rStyle w:val="Siln"/>
                <w:b w:val="0"/>
                <w:color w:val="474220"/>
                <w:sz w:val="20"/>
              </w:rPr>
            </w:pPr>
            <w:r w:rsidRPr="006F3098">
              <w:rPr>
                <w:rStyle w:val="Siln"/>
                <w:b w:val="0"/>
                <w:color w:val="474220"/>
                <w:sz w:val="20"/>
              </w:rPr>
              <w:t xml:space="preserve">1. uvede příklady vlastnictví soukromého, veřejného, osobního, společného </w:t>
            </w:r>
          </w:p>
          <w:p w14:paraId="3FA5837E" w14:textId="77777777" w:rsidR="0065088A" w:rsidRPr="006F3098" w:rsidRDefault="0065088A" w:rsidP="00FA639A">
            <w:pPr>
              <w:rPr>
                <w:rStyle w:val="Siln"/>
                <w:b w:val="0"/>
                <w:color w:val="474220"/>
                <w:sz w:val="20"/>
              </w:rPr>
            </w:pPr>
            <w:r w:rsidRPr="006F3098">
              <w:rPr>
                <w:rStyle w:val="Siln"/>
                <w:b w:val="0"/>
                <w:color w:val="474220"/>
                <w:sz w:val="20"/>
              </w:rPr>
              <w:t xml:space="preserve">2. uvede předměty či majetek, které jsou důležité pro danou životní situaci, a odhadne jejich cenu </w:t>
            </w:r>
          </w:p>
          <w:p w14:paraId="4BB25203" w14:textId="77777777" w:rsidR="0065088A" w:rsidRPr="006F3098" w:rsidRDefault="0065088A" w:rsidP="00FA639A">
            <w:pPr>
              <w:rPr>
                <w:rStyle w:val="Siln"/>
                <w:b w:val="0"/>
                <w:color w:val="474220"/>
                <w:sz w:val="20"/>
              </w:rPr>
            </w:pPr>
            <w:r w:rsidRPr="006F3098">
              <w:rPr>
                <w:rStyle w:val="Siln"/>
                <w:b w:val="0"/>
                <w:color w:val="474220"/>
                <w:sz w:val="20"/>
              </w:rPr>
              <w:t xml:space="preserve">3. uvede možnosti placení v obchodě, objasní výhody a nevýhody bezhotovostních a hotovostních plateb </w:t>
            </w:r>
          </w:p>
          <w:p w14:paraId="130123BF" w14:textId="77777777" w:rsidR="0065088A" w:rsidRPr="006F3098" w:rsidRDefault="0065088A" w:rsidP="00FA639A">
            <w:pPr>
              <w:rPr>
                <w:rStyle w:val="Siln"/>
                <w:b w:val="0"/>
                <w:color w:val="474220"/>
                <w:sz w:val="20"/>
              </w:rPr>
            </w:pPr>
            <w:r w:rsidRPr="006F3098">
              <w:rPr>
                <w:rStyle w:val="Siln"/>
                <w:b w:val="0"/>
                <w:color w:val="474220"/>
                <w:sz w:val="20"/>
              </w:rPr>
              <w:t xml:space="preserve">4. spočítá, kolik peněz má být vráceno při hotovostním placení </w:t>
            </w:r>
          </w:p>
          <w:p w14:paraId="2DC50405" w14:textId="77777777" w:rsidR="0065088A" w:rsidRPr="006F3098" w:rsidRDefault="0065088A" w:rsidP="00FA639A">
            <w:pPr>
              <w:rPr>
                <w:rStyle w:val="Siln"/>
                <w:b w:val="0"/>
                <w:color w:val="474220"/>
                <w:sz w:val="20"/>
              </w:rPr>
            </w:pPr>
            <w:r w:rsidRPr="006F3098">
              <w:rPr>
                <w:rStyle w:val="Siln"/>
                <w:b w:val="0"/>
                <w:color w:val="474220"/>
                <w:sz w:val="20"/>
              </w:rPr>
              <w:t xml:space="preserve">5. uvede příklady příjmů a výdajů domácnosti </w:t>
            </w:r>
          </w:p>
          <w:p w14:paraId="7A37FF0B" w14:textId="77777777" w:rsidR="0065088A" w:rsidRPr="006F3098" w:rsidRDefault="0065088A" w:rsidP="00FA639A">
            <w:pPr>
              <w:rPr>
                <w:rStyle w:val="Siln"/>
                <w:b w:val="0"/>
                <w:color w:val="474220"/>
                <w:sz w:val="20"/>
              </w:rPr>
            </w:pPr>
            <w:r w:rsidRPr="006F3098">
              <w:rPr>
                <w:rStyle w:val="Siln"/>
                <w:b w:val="0"/>
                <w:color w:val="474220"/>
                <w:sz w:val="20"/>
              </w:rPr>
              <w:t xml:space="preserve">6. objasní, jak řešit situaci, kdy jsou příjmy větší než výdaje a kdy jsou příjmy menší než výdaje </w:t>
            </w:r>
          </w:p>
          <w:p w14:paraId="514030EC" w14:textId="77777777" w:rsidR="0065088A" w:rsidRPr="006F3098" w:rsidRDefault="0065088A" w:rsidP="00FA639A">
            <w:pPr>
              <w:rPr>
                <w:rStyle w:val="Siln"/>
                <w:b w:val="0"/>
                <w:color w:val="474220"/>
                <w:sz w:val="20"/>
              </w:rPr>
            </w:pPr>
            <w:r w:rsidRPr="006F3098">
              <w:rPr>
                <w:rStyle w:val="Siln"/>
                <w:b w:val="0"/>
                <w:color w:val="474220"/>
                <w:sz w:val="20"/>
              </w:rPr>
              <w:t xml:space="preserve">7. sestaví jednoduchý osobní rozpočet a rozhodne, na kterých položkách je možné ušetřit a jak </w:t>
            </w:r>
          </w:p>
          <w:p w14:paraId="26A1A52D" w14:textId="77777777" w:rsidR="0065088A" w:rsidRPr="006F3098" w:rsidRDefault="0065088A" w:rsidP="00FA639A">
            <w:pPr>
              <w:rPr>
                <w:rStyle w:val="Siln"/>
                <w:b w:val="0"/>
                <w:color w:val="474220"/>
                <w:sz w:val="20"/>
              </w:rPr>
            </w:pPr>
            <w:r w:rsidRPr="006F3098">
              <w:rPr>
                <w:rStyle w:val="Siln"/>
                <w:b w:val="0"/>
                <w:color w:val="474220"/>
                <w:sz w:val="20"/>
              </w:rPr>
              <w:t>8. na příkladech objasní rizika půjčování peněz</w:t>
            </w:r>
          </w:p>
          <w:p w14:paraId="224A8837" w14:textId="77777777" w:rsidR="0065088A" w:rsidRDefault="0065088A" w:rsidP="00FA639A">
            <w:pPr>
              <w:rPr>
                <w:rStyle w:val="Siln"/>
                <w:color w:val="474220"/>
                <w:sz w:val="20"/>
              </w:rPr>
            </w:pPr>
          </w:p>
          <w:p w14:paraId="205869CB" w14:textId="77777777" w:rsidR="0065088A" w:rsidRDefault="0065088A" w:rsidP="00FA639A">
            <w:pPr>
              <w:rPr>
                <w:rStyle w:val="Siln"/>
                <w:color w:val="474220"/>
                <w:sz w:val="20"/>
              </w:rPr>
            </w:pPr>
            <w:r w:rsidRPr="003573F4">
              <w:rPr>
                <w:rStyle w:val="Siln"/>
                <w:color w:val="474220"/>
                <w:sz w:val="20"/>
              </w:rPr>
              <w:t xml:space="preserve">ČJS-5-2-05 poukáže v nejbližším společenském a přírodním prostředí na změny a některé </w:t>
            </w:r>
            <w:r w:rsidRPr="003573F4">
              <w:rPr>
                <w:rStyle w:val="Siln"/>
                <w:color w:val="474220"/>
                <w:sz w:val="20"/>
              </w:rPr>
              <w:lastRenderedPageBreak/>
              <w:t>problémy a navrhne možnosti zlepšení životního prostředí obce (města)</w:t>
            </w:r>
          </w:p>
          <w:p w14:paraId="7ADF52FB" w14:textId="77777777" w:rsidR="0065088A" w:rsidRPr="006F3098" w:rsidRDefault="0065088A" w:rsidP="00FA639A">
            <w:pPr>
              <w:rPr>
                <w:rStyle w:val="Siln"/>
                <w:b w:val="0"/>
                <w:color w:val="474220"/>
                <w:sz w:val="20"/>
              </w:rPr>
            </w:pPr>
            <w:r w:rsidRPr="006F3098">
              <w:rPr>
                <w:rStyle w:val="Siln"/>
                <w:b w:val="0"/>
                <w:color w:val="474220"/>
                <w:sz w:val="20"/>
              </w:rPr>
              <w:t xml:space="preserve">1. pojmenuje pozitiva a problémy životního prostředí ve své obci, městě, kraji </w:t>
            </w:r>
          </w:p>
          <w:p w14:paraId="647F56E6" w14:textId="77777777" w:rsidR="0065088A" w:rsidRPr="006F3098" w:rsidRDefault="0065088A" w:rsidP="00FA639A">
            <w:pPr>
              <w:rPr>
                <w:rStyle w:val="Siln"/>
                <w:b w:val="0"/>
                <w:color w:val="474220"/>
                <w:sz w:val="20"/>
              </w:rPr>
            </w:pPr>
            <w:r w:rsidRPr="006F3098">
              <w:rPr>
                <w:rStyle w:val="Siln"/>
                <w:b w:val="0"/>
                <w:color w:val="474220"/>
                <w:sz w:val="20"/>
              </w:rPr>
              <w:t xml:space="preserve">2. rozpozná environmentální problém ve svém okolí a navrhne řešení ke zlepšení přírodního prostředí v obci, městě </w:t>
            </w:r>
          </w:p>
          <w:p w14:paraId="0435AF2B" w14:textId="77777777" w:rsidR="0065088A" w:rsidRPr="006F3098" w:rsidRDefault="0065088A" w:rsidP="00FA639A">
            <w:pPr>
              <w:rPr>
                <w:rStyle w:val="Siln"/>
                <w:b w:val="0"/>
                <w:color w:val="474220"/>
                <w:sz w:val="20"/>
              </w:rPr>
            </w:pPr>
            <w:r w:rsidRPr="006F3098">
              <w:rPr>
                <w:rStyle w:val="Siln"/>
                <w:b w:val="0"/>
                <w:color w:val="474220"/>
                <w:sz w:val="20"/>
              </w:rPr>
              <w:t>3. se zapojí do diskuse o společenském životě v obci, uvede příklady společenských událostí a navrhne, jak život v obci zlepšit</w:t>
            </w:r>
          </w:p>
          <w:p w14:paraId="1A8DB088" w14:textId="77777777" w:rsidR="0065088A" w:rsidRPr="00C61797" w:rsidRDefault="0065088A" w:rsidP="00FA639A">
            <w:pPr>
              <w:rPr>
                <w:rStyle w:val="Siln"/>
                <w:color w:val="474220"/>
                <w:sz w:val="20"/>
              </w:rPr>
            </w:pPr>
          </w:p>
        </w:tc>
        <w:tc>
          <w:tcPr>
            <w:tcW w:w="4395" w:type="dxa"/>
          </w:tcPr>
          <w:p w14:paraId="48BA15D1" w14:textId="77777777" w:rsidR="0065088A" w:rsidRDefault="0065088A" w:rsidP="00FA639A">
            <w:pPr>
              <w:rPr>
                <w:sz w:val="20"/>
              </w:rPr>
            </w:pPr>
          </w:p>
          <w:p w14:paraId="25E3C68C" w14:textId="77777777" w:rsidR="0065088A" w:rsidRDefault="0065088A" w:rsidP="00FA639A">
            <w:pPr>
              <w:rPr>
                <w:sz w:val="20"/>
              </w:rPr>
            </w:pPr>
          </w:p>
          <w:p w14:paraId="2E44B79C" w14:textId="77777777" w:rsidR="0065088A" w:rsidRDefault="0065088A" w:rsidP="00FA639A">
            <w:pPr>
              <w:rPr>
                <w:sz w:val="20"/>
              </w:rPr>
            </w:pPr>
            <w:r>
              <w:rPr>
                <w:sz w:val="20"/>
              </w:rPr>
              <w:t>Vztahy mezi lidmi a národy</w:t>
            </w:r>
          </w:p>
          <w:p w14:paraId="1D44B1D8" w14:textId="77777777" w:rsidR="0065088A" w:rsidRDefault="0065088A" w:rsidP="00FA639A">
            <w:pPr>
              <w:rPr>
                <w:sz w:val="20"/>
              </w:rPr>
            </w:pPr>
            <w:r>
              <w:rPr>
                <w:sz w:val="20"/>
              </w:rPr>
              <w:t>Respektování kultury, víry a rasy, nebezpečí terorismu</w:t>
            </w:r>
          </w:p>
          <w:p w14:paraId="6F675A99" w14:textId="77777777" w:rsidR="0065088A" w:rsidRDefault="0065088A" w:rsidP="00FA639A">
            <w:pPr>
              <w:rPr>
                <w:sz w:val="20"/>
              </w:rPr>
            </w:pPr>
            <w:r>
              <w:rPr>
                <w:sz w:val="20"/>
              </w:rPr>
              <w:t>Ochrana osobnosti, majetku, duševních hodnot</w:t>
            </w:r>
          </w:p>
          <w:p w14:paraId="6B0B8316" w14:textId="77777777" w:rsidR="0065088A" w:rsidRDefault="0065088A" w:rsidP="00FA639A">
            <w:pPr>
              <w:rPr>
                <w:sz w:val="20"/>
              </w:rPr>
            </w:pPr>
            <w:r>
              <w:rPr>
                <w:sz w:val="20"/>
              </w:rPr>
              <w:t>Návrhy na zlepšení života a vstřícném řešení problémů ve společnosti lidí i soužití s přírodou</w:t>
            </w:r>
          </w:p>
          <w:p w14:paraId="33B0C539" w14:textId="77777777" w:rsidR="0065088A" w:rsidRPr="00FC6899" w:rsidRDefault="0065088A" w:rsidP="00FA639A">
            <w:pPr>
              <w:rPr>
                <w:sz w:val="20"/>
              </w:rPr>
            </w:pPr>
            <w:r>
              <w:rPr>
                <w:sz w:val="20"/>
              </w:rPr>
              <w:t>Principy demokracie</w:t>
            </w:r>
          </w:p>
        </w:tc>
        <w:tc>
          <w:tcPr>
            <w:tcW w:w="2976" w:type="dxa"/>
          </w:tcPr>
          <w:p w14:paraId="1F8AFAA5" w14:textId="77777777" w:rsidR="0065088A" w:rsidRDefault="0065088A" w:rsidP="00FA639A">
            <w:pPr>
              <w:rPr>
                <w:sz w:val="20"/>
              </w:rPr>
            </w:pPr>
          </w:p>
          <w:p w14:paraId="31BE44BD" w14:textId="77777777" w:rsidR="0065088A" w:rsidRPr="00A9748B" w:rsidRDefault="0065088A" w:rsidP="00FA639A">
            <w:pPr>
              <w:rPr>
                <w:sz w:val="20"/>
              </w:rPr>
            </w:pPr>
          </w:p>
        </w:tc>
        <w:tc>
          <w:tcPr>
            <w:tcW w:w="1985" w:type="dxa"/>
          </w:tcPr>
          <w:p w14:paraId="6B5FD45C" w14:textId="77777777" w:rsidR="0065088A" w:rsidRDefault="0065088A" w:rsidP="00FA639A">
            <w:pPr>
              <w:jc w:val="center"/>
              <w:rPr>
                <w:sz w:val="28"/>
                <w:szCs w:val="28"/>
              </w:rPr>
            </w:pPr>
          </w:p>
        </w:tc>
      </w:tr>
      <w:tr w:rsidR="0065088A" w14:paraId="49A5DD40" w14:textId="77777777" w:rsidTr="00FA639A">
        <w:tc>
          <w:tcPr>
            <w:tcW w:w="14000" w:type="dxa"/>
            <w:gridSpan w:val="4"/>
          </w:tcPr>
          <w:p w14:paraId="23CB4F17" w14:textId="77777777" w:rsidR="0065088A" w:rsidRPr="00F973A5" w:rsidRDefault="0065088A" w:rsidP="00FA639A">
            <w:pPr>
              <w:jc w:val="center"/>
              <w:rPr>
                <w:sz w:val="28"/>
                <w:szCs w:val="28"/>
              </w:rPr>
            </w:pPr>
            <w:r>
              <w:rPr>
                <w:sz w:val="28"/>
                <w:szCs w:val="28"/>
              </w:rPr>
              <w:lastRenderedPageBreak/>
              <w:t>Lidé a čas</w:t>
            </w:r>
          </w:p>
        </w:tc>
      </w:tr>
      <w:tr w:rsidR="0065088A" w14:paraId="13B67105" w14:textId="77777777" w:rsidTr="00FA639A">
        <w:tc>
          <w:tcPr>
            <w:tcW w:w="4644" w:type="dxa"/>
          </w:tcPr>
          <w:p w14:paraId="7B25CD6B" w14:textId="77777777" w:rsidR="0065088A" w:rsidRDefault="0065088A" w:rsidP="00FA639A">
            <w:pPr>
              <w:rPr>
                <w:rStyle w:val="Siln"/>
                <w:color w:val="474220"/>
                <w:sz w:val="20"/>
              </w:rPr>
            </w:pPr>
            <w:r>
              <w:rPr>
                <w:rStyle w:val="Siln"/>
                <w:color w:val="474220"/>
                <w:sz w:val="20"/>
              </w:rPr>
              <w:t>Žák</w:t>
            </w:r>
          </w:p>
          <w:p w14:paraId="744674A9" w14:textId="77777777" w:rsidR="0065088A" w:rsidRDefault="0065088A" w:rsidP="00FA639A">
            <w:pPr>
              <w:rPr>
                <w:rStyle w:val="Siln"/>
                <w:color w:val="474220"/>
                <w:sz w:val="20"/>
              </w:rPr>
            </w:pPr>
          </w:p>
          <w:p w14:paraId="4DF65BB9" w14:textId="77777777" w:rsidR="0065088A" w:rsidRDefault="0065088A" w:rsidP="00FA639A">
            <w:pPr>
              <w:rPr>
                <w:rStyle w:val="Siln"/>
                <w:color w:val="474220"/>
                <w:sz w:val="20"/>
              </w:rPr>
            </w:pPr>
            <w:r w:rsidRPr="009D793C">
              <w:rPr>
                <w:rStyle w:val="Siln"/>
                <w:color w:val="474220"/>
                <w:sz w:val="20"/>
              </w:rPr>
              <w:t>ČJS-5-3-01 pracuje s časovými údaji a využívá zjištěných údajů k pochopení vztahů mezi ději a mezi jevy</w:t>
            </w:r>
          </w:p>
          <w:p w14:paraId="7F29AA6F" w14:textId="77777777" w:rsidR="0065088A" w:rsidRPr="006F3098" w:rsidRDefault="0065088A" w:rsidP="00FA639A">
            <w:pPr>
              <w:rPr>
                <w:rStyle w:val="Siln"/>
                <w:b w:val="0"/>
                <w:color w:val="474220"/>
                <w:sz w:val="20"/>
              </w:rPr>
            </w:pPr>
            <w:r w:rsidRPr="006F3098">
              <w:rPr>
                <w:rStyle w:val="Siln"/>
                <w:b w:val="0"/>
                <w:color w:val="474220"/>
                <w:sz w:val="20"/>
              </w:rPr>
              <w:t xml:space="preserve">1. zanese časové údaje do časové osy </w:t>
            </w:r>
          </w:p>
          <w:p w14:paraId="7C7C698B" w14:textId="77777777" w:rsidR="0065088A" w:rsidRPr="006F3098" w:rsidRDefault="0065088A" w:rsidP="00FA639A">
            <w:pPr>
              <w:rPr>
                <w:rStyle w:val="Siln"/>
                <w:b w:val="0"/>
                <w:color w:val="474220"/>
                <w:sz w:val="20"/>
              </w:rPr>
            </w:pPr>
            <w:r w:rsidRPr="006F3098">
              <w:rPr>
                <w:rStyle w:val="Siln"/>
                <w:b w:val="0"/>
                <w:color w:val="474220"/>
                <w:sz w:val="20"/>
              </w:rPr>
              <w:t xml:space="preserve">2. určí k základní dějinné události či jevu s pomocí různých zdrojů informací časový údaj, ke kterému se daná událost či jev vztahuje </w:t>
            </w:r>
          </w:p>
          <w:p w14:paraId="4BE9F833" w14:textId="77777777" w:rsidR="0065088A" w:rsidRPr="006F3098" w:rsidRDefault="0065088A" w:rsidP="00FA639A">
            <w:pPr>
              <w:rPr>
                <w:rStyle w:val="Siln"/>
                <w:b w:val="0"/>
                <w:color w:val="474220"/>
                <w:sz w:val="20"/>
              </w:rPr>
            </w:pPr>
            <w:r w:rsidRPr="006F3098">
              <w:rPr>
                <w:rStyle w:val="Siln"/>
                <w:b w:val="0"/>
                <w:color w:val="474220"/>
                <w:sz w:val="20"/>
              </w:rPr>
              <w:t>3. porovná různé jevy z minulosti mezi sebou navzájem a s jevy ze současnosti</w:t>
            </w:r>
          </w:p>
          <w:p w14:paraId="69E39C5C" w14:textId="77777777" w:rsidR="0065088A" w:rsidRDefault="0065088A" w:rsidP="00FA639A">
            <w:pPr>
              <w:rPr>
                <w:rStyle w:val="Siln"/>
                <w:color w:val="474220"/>
                <w:sz w:val="20"/>
              </w:rPr>
            </w:pPr>
          </w:p>
          <w:p w14:paraId="5BF25B79" w14:textId="77777777" w:rsidR="0065088A" w:rsidRDefault="0065088A" w:rsidP="00FA639A">
            <w:pPr>
              <w:rPr>
                <w:rStyle w:val="Siln"/>
                <w:color w:val="474220"/>
                <w:sz w:val="20"/>
              </w:rPr>
            </w:pPr>
            <w:r w:rsidRPr="009D793C">
              <w:rPr>
                <w:rStyle w:val="Siln"/>
                <w:color w:val="474220"/>
                <w:sz w:val="20"/>
              </w:rPr>
              <w:t>ČJS-5-3-02 využívá archivů, knihoven, sbírek muzeí a galerií jako informačních zdrojů pro pochopení minulosti; zdůvodní základní význam chráněných částí přírody, nemovitých i movitých kulturních památek</w:t>
            </w:r>
          </w:p>
          <w:p w14:paraId="7BAC19EE" w14:textId="77777777" w:rsidR="0065088A" w:rsidRPr="006F3098" w:rsidRDefault="0065088A" w:rsidP="00FA639A">
            <w:pPr>
              <w:rPr>
                <w:rStyle w:val="Siln"/>
                <w:b w:val="0"/>
                <w:color w:val="474220"/>
                <w:sz w:val="20"/>
              </w:rPr>
            </w:pPr>
            <w:r w:rsidRPr="006F3098">
              <w:rPr>
                <w:rStyle w:val="Siln"/>
                <w:b w:val="0"/>
                <w:color w:val="474220"/>
                <w:sz w:val="20"/>
              </w:rPr>
              <w:t xml:space="preserve">1. uvede příklady nejvýznamnějších kulturních institucí ČR (archiv, knihovna, muzeum a galerie) </w:t>
            </w:r>
          </w:p>
          <w:p w14:paraId="146BABA9" w14:textId="77777777" w:rsidR="0065088A" w:rsidRPr="006F3098" w:rsidRDefault="0065088A" w:rsidP="00FA639A">
            <w:pPr>
              <w:rPr>
                <w:rStyle w:val="Siln"/>
                <w:b w:val="0"/>
                <w:color w:val="474220"/>
                <w:sz w:val="20"/>
              </w:rPr>
            </w:pPr>
            <w:r w:rsidRPr="006F3098">
              <w:rPr>
                <w:rStyle w:val="Siln"/>
                <w:b w:val="0"/>
                <w:color w:val="474220"/>
                <w:sz w:val="20"/>
              </w:rPr>
              <w:t xml:space="preserve">2. uvede příklady kulturních a přírodních památek ČR a příklad kulturní a přírodní památky z okolí svého bydliště a vyjádří k nim svůj vztah </w:t>
            </w:r>
          </w:p>
          <w:p w14:paraId="01A530F7" w14:textId="77777777" w:rsidR="0065088A" w:rsidRPr="006F3098" w:rsidRDefault="0065088A" w:rsidP="00FA639A">
            <w:pPr>
              <w:rPr>
                <w:rStyle w:val="Siln"/>
                <w:b w:val="0"/>
                <w:color w:val="474220"/>
                <w:sz w:val="20"/>
              </w:rPr>
            </w:pPr>
            <w:r w:rsidRPr="006F3098">
              <w:rPr>
                <w:rStyle w:val="Siln"/>
                <w:b w:val="0"/>
                <w:color w:val="474220"/>
                <w:sz w:val="20"/>
              </w:rPr>
              <w:t>3. vysvětlí význam konkrétní chráněné části přírody či kulturního objektu a uvede způsoby jejich ochrany</w:t>
            </w:r>
          </w:p>
          <w:p w14:paraId="39541A8B" w14:textId="77777777" w:rsidR="0065088A" w:rsidRDefault="0065088A" w:rsidP="00FA639A">
            <w:pPr>
              <w:rPr>
                <w:rStyle w:val="Siln"/>
                <w:color w:val="474220"/>
                <w:sz w:val="20"/>
              </w:rPr>
            </w:pPr>
          </w:p>
          <w:p w14:paraId="6A8B23C8" w14:textId="77777777" w:rsidR="0065088A" w:rsidRDefault="0065088A" w:rsidP="00FA639A">
            <w:pPr>
              <w:rPr>
                <w:rStyle w:val="Siln"/>
                <w:color w:val="474220"/>
                <w:sz w:val="20"/>
              </w:rPr>
            </w:pPr>
            <w:r w:rsidRPr="00241B80">
              <w:rPr>
                <w:rStyle w:val="Siln"/>
                <w:color w:val="474220"/>
                <w:sz w:val="20"/>
              </w:rPr>
              <w:t xml:space="preserve">ČJS-5-3-03 rozeznává současné a minulé a orientuje se v hlavních reáliích minulosti a </w:t>
            </w:r>
            <w:r w:rsidRPr="00241B80">
              <w:rPr>
                <w:rStyle w:val="Siln"/>
                <w:color w:val="474220"/>
                <w:sz w:val="20"/>
              </w:rPr>
              <w:lastRenderedPageBreak/>
              <w:t>současnosti naší vlasti s využitím regionálních specifik</w:t>
            </w:r>
          </w:p>
          <w:p w14:paraId="76E89A6D" w14:textId="77777777" w:rsidR="0065088A" w:rsidRPr="006F3098" w:rsidRDefault="0065088A" w:rsidP="00FA639A">
            <w:pPr>
              <w:rPr>
                <w:rStyle w:val="Siln"/>
                <w:b w:val="0"/>
                <w:color w:val="474220"/>
                <w:sz w:val="20"/>
              </w:rPr>
            </w:pPr>
            <w:r w:rsidRPr="006F3098">
              <w:rPr>
                <w:rStyle w:val="Siln"/>
                <w:b w:val="0"/>
                <w:color w:val="474220"/>
                <w:sz w:val="20"/>
              </w:rPr>
              <w:t xml:space="preserve">1. řadí správně události do skupin podle toho, zda se odehrály / odehrávají / pravděpodobně odehrají v minulosti, současnosti, nebo budoucnosti </w:t>
            </w:r>
          </w:p>
          <w:p w14:paraId="54794194" w14:textId="77777777" w:rsidR="0065088A" w:rsidRPr="006F3098" w:rsidRDefault="0065088A" w:rsidP="00FA639A">
            <w:pPr>
              <w:rPr>
                <w:rStyle w:val="Siln"/>
                <w:b w:val="0"/>
                <w:color w:val="474220"/>
                <w:sz w:val="20"/>
              </w:rPr>
            </w:pPr>
            <w:r w:rsidRPr="006F3098">
              <w:rPr>
                <w:rStyle w:val="Siln"/>
                <w:b w:val="0"/>
                <w:color w:val="474220"/>
                <w:sz w:val="20"/>
              </w:rPr>
              <w:t xml:space="preserve">2. seřadí hlavní dějinné události a období tak, jak následovaly za sebou </w:t>
            </w:r>
          </w:p>
          <w:p w14:paraId="4AD5BFE1" w14:textId="77777777" w:rsidR="0065088A" w:rsidRPr="006F3098" w:rsidRDefault="0065088A" w:rsidP="00FA639A">
            <w:pPr>
              <w:rPr>
                <w:rStyle w:val="Siln"/>
                <w:b w:val="0"/>
                <w:color w:val="474220"/>
                <w:sz w:val="20"/>
              </w:rPr>
            </w:pPr>
            <w:r w:rsidRPr="006F3098">
              <w:rPr>
                <w:rStyle w:val="Siln"/>
                <w:b w:val="0"/>
                <w:color w:val="474220"/>
                <w:sz w:val="20"/>
              </w:rPr>
              <w:t xml:space="preserve">3. vysvětlí, jak se vybraný objekt v blízkosti jeho bydliště nebo v jeho kraji váže k určité historické události nebo období </w:t>
            </w:r>
          </w:p>
          <w:p w14:paraId="052EF0E9" w14:textId="77777777" w:rsidR="0065088A" w:rsidRPr="006F3098" w:rsidRDefault="0065088A" w:rsidP="00FA639A">
            <w:pPr>
              <w:rPr>
                <w:rStyle w:val="Siln"/>
                <w:b w:val="0"/>
                <w:color w:val="474220"/>
                <w:sz w:val="20"/>
              </w:rPr>
            </w:pPr>
            <w:r w:rsidRPr="006F3098">
              <w:rPr>
                <w:rStyle w:val="Siln"/>
                <w:b w:val="0"/>
                <w:color w:val="474220"/>
                <w:sz w:val="20"/>
              </w:rPr>
              <w:t xml:space="preserve">4. vysvětlí důležité historické události v regionu, ve kterém žije </w:t>
            </w:r>
          </w:p>
          <w:p w14:paraId="74DCC9C6" w14:textId="77777777" w:rsidR="0065088A" w:rsidRPr="006F3098" w:rsidRDefault="0065088A" w:rsidP="00FA639A">
            <w:pPr>
              <w:rPr>
                <w:rStyle w:val="Siln"/>
                <w:b w:val="0"/>
                <w:color w:val="474220"/>
                <w:sz w:val="20"/>
              </w:rPr>
            </w:pPr>
            <w:r w:rsidRPr="006F3098">
              <w:rPr>
                <w:rStyle w:val="Siln"/>
                <w:b w:val="0"/>
                <w:color w:val="474220"/>
                <w:sz w:val="20"/>
              </w:rPr>
              <w:t>5. charakterizuje období, ve kterém žije</w:t>
            </w:r>
          </w:p>
          <w:p w14:paraId="5535946F" w14:textId="77777777" w:rsidR="0065088A" w:rsidRPr="006F3098" w:rsidRDefault="0065088A" w:rsidP="00FA639A">
            <w:pPr>
              <w:rPr>
                <w:rStyle w:val="Siln"/>
                <w:b w:val="0"/>
                <w:color w:val="474220"/>
                <w:sz w:val="20"/>
              </w:rPr>
            </w:pPr>
          </w:p>
          <w:p w14:paraId="038C488F" w14:textId="77777777" w:rsidR="0065088A" w:rsidRDefault="0065088A" w:rsidP="00FA639A">
            <w:pPr>
              <w:rPr>
                <w:rStyle w:val="Siln"/>
                <w:color w:val="474220"/>
                <w:sz w:val="20"/>
              </w:rPr>
            </w:pPr>
            <w:r w:rsidRPr="00257719">
              <w:rPr>
                <w:rStyle w:val="Siln"/>
                <w:color w:val="474220"/>
                <w:sz w:val="20"/>
              </w:rPr>
              <w:t>ČJS-5-3-04 srovnává a hodnotí na vybraných ukázkách způsob života a práce předků na našem území v minulosti a současnosti s využitím regionálních specifik</w:t>
            </w:r>
          </w:p>
          <w:p w14:paraId="37C84E72" w14:textId="77777777" w:rsidR="0065088A" w:rsidRPr="006F3098" w:rsidRDefault="0065088A" w:rsidP="00FA639A">
            <w:pPr>
              <w:rPr>
                <w:rStyle w:val="Siln"/>
                <w:b w:val="0"/>
                <w:color w:val="474220"/>
                <w:sz w:val="20"/>
              </w:rPr>
            </w:pPr>
            <w:r w:rsidRPr="006F3098">
              <w:rPr>
                <w:rStyle w:val="Siln"/>
                <w:b w:val="0"/>
                <w:color w:val="474220"/>
                <w:sz w:val="20"/>
              </w:rPr>
              <w:t xml:space="preserve">1. pojmenuje rozdíly mezi ukázkami historických a současných budov </w:t>
            </w:r>
          </w:p>
          <w:p w14:paraId="1A76439B" w14:textId="77777777" w:rsidR="0065088A" w:rsidRPr="006F3098" w:rsidRDefault="0065088A" w:rsidP="00FA639A">
            <w:pPr>
              <w:rPr>
                <w:rStyle w:val="Siln"/>
                <w:b w:val="0"/>
                <w:color w:val="474220"/>
                <w:sz w:val="20"/>
              </w:rPr>
            </w:pPr>
            <w:r w:rsidRPr="006F3098">
              <w:rPr>
                <w:rStyle w:val="Siln"/>
                <w:b w:val="0"/>
                <w:color w:val="474220"/>
                <w:sz w:val="20"/>
              </w:rPr>
              <w:t xml:space="preserve">2. uvede příklady historických budov ze svého nejbližšího okolí </w:t>
            </w:r>
          </w:p>
          <w:p w14:paraId="460C6321" w14:textId="77777777" w:rsidR="0065088A" w:rsidRPr="006F3098" w:rsidRDefault="0065088A" w:rsidP="00FA639A">
            <w:pPr>
              <w:rPr>
                <w:rStyle w:val="Siln"/>
                <w:b w:val="0"/>
                <w:color w:val="474220"/>
                <w:sz w:val="20"/>
              </w:rPr>
            </w:pPr>
            <w:r w:rsidRPr="006F3098">
              <w:rPr>
                <w:rStyle w:val="Siln"/>
                <w:b w:val="0"/>
                <w:color w:val="474220"/>
                <w:sz w:val="20"/>
              </w:rPr>
              <w:t xml:space="preserve">3. s využitím obrazového či textového materiálu porovná způsob života dříve a nyní </w:t>
            </w:r>
          </w:p>
          <w:p w14:paraId="6443D050" w14:textId="77777777" w:rsidR="0065088A" w:rsidRPr="006F3098" w:rsidRDefault="0065088A" w:rsidP="00FA639A">
            <w:pPr>
              <w:rPr>
                <w:rStyle w:val="Siln"/>
                <w:b w:val="0"/>
                <w:color w:val="474220"/>
                <w:sz w:val="20"/>
              </w:rPr>
            </w:pPr>
            <w:r w:rsidRPr="006F3098">
              <w:rPr>
                <w:rStyle w:val="Siln"/>
                <w:b w:val="0"/>
                <w:color w:val="474220"/>
                <w:sz w:val="20"/>
              </w:rPr>
              <w:t>4. s využitím obrazového a textového materiálu porovná způsob obživy dříve a nyní</w:t>
            </w:r>
          </w:p>
          <w:p w14:paraId="189B7969" w14:textId="77777777" w:rsidR="0065088A" w:rsidRDefault="0065088A" w:rsidP="00FA639A">
            <w:pPr>
              <w:rPr>
                <w:rStyle w:val="Siln"/>
                <w:color w:val="474220"/>
                <w:sz w:val="20"/>
              </w:rPr>
            </w:pPr>
          </w:p>
          <w:p w14:paraId="1F8D7DA6" w14:textId="77777777" w:rsidR="0065088A" w:rsidRDefault="0065088A" w:rsidP="00FA639A">
            <w:pPr>
              <w:rPr>
                <w:rStyle w:val="Siln"/>
                <w:color w:val="474220"/>
                <w:sz w:val="20"/>
              </w:rPr>
            </w:pPr>
            <w:r w:rsidRPr="00306119">
              <w:rPr>
                <w:rStyle w:val="Siln"/>
                <w:color w:val="474220"/>
                <w:sz w:val="20"/>
              </w:rPr>
              <w:t>ČJS-5-3-05 objasní historické důvody pro zařazení státních svátků a významných dnů</w:t>
            </w:r>
          </w:p>
          <w:p w14:paraId="121A0E3E" w14:textId="77777777" w:rsidR="0065088A" w:rsidRPr="006F3098" w:rsidRDefault="0065088A" w:rsidP="00FA639A">
            <w:pPr>
              <w:rPr>
                <w:rStyle w:val="Siln"/>
                <w:b w:val="0"/>
                <w:color w:val="474220"/>
                <w:sz w:val="20"/>
              </w:rPr>
            </w:pPr>
            <w:r w:rsidRPr="006F3098">
              <w:rPr>
                <w:rStyle w:val="Siln"/>
                <w:b w:val="0"/>
                <w:color w:val="474220"/>
                <w:sz w:val="20"/>
              </w:rPr>
              <w:t xml:space="preserve">1. objasní pojem všední den, státní svátek a významný den </w:t>
            </w:r>
          </w:p>
          <w:p w14:paraId="0CA11833" w14:textId="77777777" w:rsidR="0065088A" w:rsidRPr="004661DB" w:rsidRDefault="0065088A" w:rsidP="00FA639A">
            <w:pPr>
              <w:rPr>
                <w:rStyle w:val="Siln"/>
                <w:b w:val="0"/>
                <w:color w:val="474220"/>
                <w:sz w:val="20"/>
              </w:rPr>
            </w:pPr>
            <w:r w:rsidRPr="006F3098">
              <w:rPr>
                <w:rStyle w:val="Siln"/>
                <w:b w:val="0"/>
                <w:color w:val="474220"/>
                <w:sz w:val="20"/>
              </w:rPr>
              <w:t>2. vysvětlí, proč se slaví vybrané státní svátky a významné dny</w:t>
            </w:r>
          </w:p>
        </w:tc>
        <w:tc>
          <w:tcPr>
            <w:tcW w:w="4395" w:type="dxa"/>
          </w:tcPr>
          <w:p w14:paraId="1B2A0E6F" w14:textId="77777777" w:rsidR="0065088A" w:rsidRDefault="0065088A" w:rsidP="00FA639A">
            <w:pPr>
              <w:rPr>
                <w:b/>
                <w:sz w:val="20"/>
              </w:rPr>
            </w:pPr>
          </w:p>
          <w:p w14:paraId="37786AC0" w14:textId="77777777" w:rsidR="0065088A" w:rsidRDefault="0065088A" w:rsidP="00FA639A">
            <w:pPr>
              <w:rPr>
                <w:b/>
                <w:sz w:val="20"/>
              </w:rPr>
            </w:pPr>
          </w:p>
          <w:p w14:paraId="21A42AF5" w14:textId="77777777" w:rsidR="0065088A" w:rsidRPr="00CA1218" w:rsidRDefault="0065088A" w:rsidP="00FA639A">
            <w:pPr>
              <w:rPr>
                <w:b/>
                <w:sz w:val="20"/>
              </w:rPr>
            </w:pPr>
            <w:r w:rsidRPr="00CA1218">
              <w:rPr>
                <w:b/>
                <w:sz w:val="20"/>
              </w:rPr>
              <w:t>Významné události českých dějin</w:t>
            </w:r>
          </w:p>
          <w:p w14:paraId="3210BF5D" w14:textId="77777777" w:rsidR="0065088A" w:rsidRDefault="0065088A" w:rsidP="00FA639A">
            <w:pPr>
              <w:rPr>
                <w:sz w:val="20"/>
              </w:rPr>
            </w:pPr>
            <w:r>
              <w:rPr>
                <w:sz w:val="20"/>
              </w:rPr>
              <w:t>Doba pobělohorská</w:t>
            </w:r>
          </w:p>
          <w:p w14:paraId="478A1BC4" w14:textId="77777777" w:rsidR="0065088A" w:rsidRDefault="0065088A" w:rsidP="00FA639A">
            <w:pPr>
              <w:rPr>
                <w:sz w:val="20"/>
              </w:rPr>
            </w:pPr>
            <w:r>
              <w:rPr>
                <w:sz w:val="20"/>
              </w:rPr>
              <w:t>Život v barokní době (17. a první polovina 18. století)</w:t>
            </w:r>
          </w:p>
          <w:p w14:paraId="185804E6" w14:textId="77777777" w:rsidR="0065088A" w:rsidRDefault="0065088A" w:rsidP="00FA639A">
            <w:pPr>
              <w:rPr>
                <w:sz w:val="20"/>
              </w:rPr>
            </w:pPr>
            <w:r>
              <w:rPr>
                <w:sz w:val="20"/>
              </w:rPr>
              <w:t>Školství (17. století, začátek 18. století), Jan Amos Komenský)</w:t>
            </w:r>
          </w:p>
          <w:p w14:paraId="03C0A51B" w14:textId="77777777" w:rsidR="0065088A" w:rsidRDefault="0065088A" w:rsidP="00FA639A">
            <w:pPr>
              <w:rPr>
                <w:sz w:val="20"/>
              </w:rPr>
            </w:pPr>
            <w:r>
              <w:rPr>
                <w:sz w:val="20"/>
              </w:rPr>
              <w:t>18. století:</w:t>
            </w:r>
          </w:p>
          <w:p w14:paraId="108A9D1B" w14:textId="77777777" w:rsidR="0065088A" w:rsidRDefault="0065088A" w:rsidP="00FA639A">
            <w:pPr>
              <w:rPr>
                <w:sz w:val="20"/>
              </w:rPr>
            </w:pPr>
            <w:r>
              <w:rPr>
                <w:sz w:val="20"/>
              </w:rPr>
              <w:t>- osvícenství (Marie Terezie, Josef II.)</w:t>
            </w:r>
          </w:p>
          <w:p w14:paraId="30B9D34D" w14:textId="77777777" w:rsidR="0065088A" w:rsidRDefault="0065088A" w:rsidP="00FA639A">
            <w:pPr>
              <w:rPr>
                <w:sz w:val="20"/>
              </w:rPr>
            </w:pPr>
            <w:r>
              <w:rPr>
                <w:sz w:val="20"/>
              </w:rPr>
              <w:t>- život na vesnici</w:t>
            </w:r>
          </w:p>
          <w:p w14:paraId="63EBF72E" w14:textId="77777777" w:rsidR="0065088A" w:rsidRDefault="0065088A" w:rsidP="00FA639A">
            <w:pPr>
              <w:rPr>
                <w:sz w:val="20"/>
              </w:rPr>
            </w:pPr>
            <w:r>
              <w:rPr>
                <w:sz w:val="20"/>
              </w:rPr>
              <w:t>- manufaktury a první stroje</w:t>
            </w:r>
          </w:p>
          <w:p w14:paraId="6E76811D" w14:textId="77777777" w:rsidR="0065088A" w:rsidRDefault="0065088A" w:rsidP="00FA639A">
            <w:pPr>
              <w:rPr>
                <w:sz w:val="20"/>
              </w:rPr>
            </w:pPr>
            <w:r>
              <w:rPr>
                <w:sz w:val="20"/>
              </w:rPr>
              <w:t>Národní obrození (konec 18., 1. polovina 19. století)</w:t>
            </w:r>
          </w:p>
          <w:p w14:paraId="53443AD5" w14:textId="77777777" w:rsidR="0065088A" w:rsidRDefault="0065088A" w:rsidP="00FA639A">
            <w:pPr>
              <w:rPr>
                <w:sz w:val="20"/>
              </w:rPr>
            </w:pPr>
            <w:r>
              <w:rPr>
                <w:sz w:val="20"/>
              </w:rPr>
              <w:t>Revoluční rok 1848</w:t>
            </w:r>
          </w:p>
          <w:p w14:paraId="7B91DC9C" w14:textId="77777777" w:rsidR="0065088A" w:rsidRDefault="0065088A" w:rsidP="00FA639A">
            <w:pPr>
              <w:rPr>
                <w:sz w:val="20"/>
              </w:rPr>
            </w:pPr>
            <w:r>
              <w:rPr>
                <w:sz w:val="20"/>
              </w:rPr>
              <w:t>Stroje ovládly život (2. polovina 19. století)</w:t>
            </w:r>
          </w:p>
          <w:p w14:paraId="25C947B5" w14:textId="77777777" w:rsidR="0065088A" w:rsidRPr="00D23F11" w:rsidRDefault="0065088A" w:rsidP="00FA639A">
            <w:pPr>
              <w:rPr>
                <w:sz w:val="20"/>
              </w:rPr>
            </w:pPr>
            <w:r>
              <w:rPr>
                <w:sz w:val="20"/>
              </w:rPr>
              <w:t>Kulturní život 19. století</w:t>
            </w:r>
          </w:p>
          <w:p w14:paraId="35D0A81F" w14:textId="77777777" w:rsidR="0065088A" w:rsidRDefault="0065088A" w:rsidP="00FA639A">
            <w:pPr>
              <w:rPr>
                <w:sz w:val="20"/>
              </w:rPr>
            </w:pPr>
            <w:r>
              <w:rPr>
                <w:sz w:val="20"/>
              </w:rPr>
              <w:t>1.světová válka</w:t>
            </w:r>
          </w:p>
          <w:p w14:paraId="20CE7E09" w14:textId="77777777" w:rsidR="0065088A" w:rsidRDefault="0065088A" w:rsidP="00FA639A">
            <w:pPr>
              <w:rPr>
                <w:sz w:val="20"/>
              </w:rPr>
            </w:pPr>
            <w:r>
              <w:rPr>
                <w:sz w:val="20"/>
              </w:rPr>
              <w:t>Vznik ČSR a její vývoj</w:t>
            </w:r>
          </w:p>
          <w:p w14:paraId="2CC5F1C4" w14:textId="77777777" w:rsidR="0065088A" w:rsidRDefault="0065088A" w:rsidP="00FA639A">
            <w:pPr>
              <w:rPr>
                <w:sz w:val="20"/>
              </w:rPr>
            </w:pPr>
            <w:r>
              <w:rPr>
                <w:sz w:val="20"/>
              </w:rPr>
              <w:t>2.světová válka, poválečný vývoj</w:t>
            </w:r>
          </w:p>
          <w:p w14:paraId="40D8C585" w14:textId="77777777" w:rsidR="0065088A" w:rsidRDefault="0065088A" w:rsidP="00FA639A">
            <w:pPr>
              <w:rPr>
                <w:sz w:val="20"/>
              </w:rPr>
            </w:pPr>
            <w:r>
              <w:rPr>
                <w:sz w:val="20"/>
              </w:rPr>
              <w:t>Pražské jaro 1968</w:t>
            </w:r>
          </w:p>
          <w:p w14:paraId="571E4692" w14:textId="77777777" w:rsidR="0065088A" w:rsidRDefault="0065088A" w:rsidP="00FA639A">
            <w:pPr>
              <w:rPr>
                <w:sz w:val="20"/>
              </w:rPr>
            </w:pPr>
            <w:r>
              <w:rPr>
                <w:sz w:val="20"/>
              </w:rPr>
              <w:t>Sametová revoluce 1989</w:t>
            </w:r>
          </w:p>
          <w:p w14:paraId="3F864547" w14:textId="77777777" w:rsidR="0065088A" w:rsidRDefault="0065088A" w:rsidP="00FA639A">
            <w:pPr>
              <w:rPr>
                <w:sz w:val="20"/>
              </w:rPr>
            </w:pPr>
          </w:p>
          <w:p w14:paraId="1D1C8066" w14:textId="77777777" w:rsidR="0065088A" w:rsidRDefault="0065088A" w:rsidP="00FA639A">
            <w:pPr>
              <w:rPr>
                <w:sz w:val="20"/>
              </w:rPr>
            </w:pPr>
          </w:p>
          <w:p w14:paraId="69768718" w14:textId="77777777" w:rsidR="0065088A" w:rsidRDefault="0065088A" w:rsidP="00FA639A">
            <w:pPr>
              <w:rPr>
                <w:sz w:val="20"/>
              </w:rPr>
            </w:pPr>
          </w:p>
          <w:p w14:paraId="03298CD9" w14:textId="77777777" w:rsidR="0065088A" w:rsidRPr="00CA1218" w:rsidRDefault="0065088A" w:rsidP="00FA639A">
            <w:pPr>
              <w:rPr>
                <w:sz w:val="20"/>
              </w:rPr>
            </w:pPr>
          </w:p>
        </w:tc>
        <w:tc>
          <w:tcPr>
            <w:tcW w:w="2976" w:type="dxa"/>
          </w:tcPr>
          <w:p w14:paraId="6C0D0E3C" w14:textId="77777777" w:rsidR="0065088A" w:rsidRPr="00631E7A" w:rsidRDefault="0065088A" w:rsidP="00FA639A">
            <w:pPr>
              <w:rPr>
                <w:b/>
                <w:sz w:val="20"/>
              </w:rPr>
            </w:pPr>
          </w:p>
          <w:p w14:paraId="4BE816D9" w14:textId="77777777" w:rsidR="0065088A" w:rsidRPr="001C77CC" w:rsidRDefault="0065088A" w:rsidP="00FA639A">
            <w:pPr>
              <w:rPr>
                <w:sz w:val="20"/>
              </w:rPr>
            </w:pPr>
          </w:p>
        </w:tc>
        <w:tc>
          <w:tcPr>
            <w:tcW w:w="1985" w:type="dxa"/>
          </w:tcPr>
          <w:p w14:paraId="21C167C3" w14:textId="77777777" w:rsidR="0065088A" w:rsidRDefault="0065088A" w:rsidP="00FA639A">
            <w:pPr>
              <w:jc w:val="center"/>
              <w:rPr>
                <w:sz w:val="28"/>
                <w:szCs w:val="28"/>
              </w:rPr>
            </w:pPr>
          </w:p>
        </w:tc>
      </w:tr>
    </w:tbl>
    <w:p w14:paraId="591A83BD" w14:textId="77777777" w:rsidR="00927F14" w:rsidRPr="007B0D42" w:rsidRDefault="00927F14" w:rsidP="00927F14">
      <w:pPr>
        <w:rPr>
          <w:sz w:val="28"/>
          <w:szCs w:val="28"/>
        </w:rPr>
      </w:pPr>
    </w:p>
    <w:p w14:paraId="693CC8F7" w14:textId="77777777" w:rsidR="00C443C6" w:rsidRDefault="00C443C6" w:rsidP="00927F14">
      <w:pPr>
        <w:sectPr w:rsidR="00C443C6" w:rsidSect="00C443C6">
          <w:footnotePr>
            <w:pos w:val="beneathText"/>
          </w:footnotePr>
          <w:pgSz w:w="15840" w:h="12240" w:orient="landscape"/>
          <w:pgMar w:top="1418" w:right="1418" w:bottom="1418" w:left="1134" w:header="709" w:footer="709" w:gutter="0"/>
          <w:cols w:space="708"/>
          <w:titlePg/>
          <w:docGrid w:linePitch="360"/>
        </w:sectPr>
      </w:pPr>
    </w:p>
    <w:p w14:paraId="5BF6ADBB" w14:textId="77777777" w:rsidR="00C443C6" w:rsidRDefault="00356341" w:rsidP="00C443C6">
      <w:pPr>
        <w:jc w:val="center"/>
        <w:rPr>
          <w:b/>
          <w:sz w:val="28"/>
          <w:szCs w:val="28"/>
          <w:u w:val="single"/>
        </w:rPr>
      </w:pPr>
      <w:r w:rsidRPr="00356341">
        <w:rPr>
          <w:b/>
          <w:sz w:val="28"/>
          <w:szCs w:val="28"/>
          <w:u w:val="single"/>
        </w:rPr>
        <w:lastRenderedPageBreak/>
        <w:t>Charakteristika vyučovacího předmětu</w:t>
      </w:r>
    </w:p>
    <w:p w14:paraId="2173BE65" w14:textId="77777777" w:rsidR="00EB0E09" w:rsidRPr="00C443C6" w:rsidRDefault="00EB0E09" w:rsidP="00C443C6">
      <w:pPr>
        <w:jc w:val="center"/>
        <w:rPr>
          <w:b/>
          <w:sz w:val="28"/>
          <w:szCs w:val="28"/>
          <w:u w:val="single"/>
        </w:rPr>
      </w:pPr>
      <w:r>
        <w:rPr>
          <w:b/>
          <w:sz w:val="28"/>
          <w:u w:val="single"/>
        </w:rPr>
        <w:t>HUDEBNÍ  VÝCHOVA  -  1.  stupeň</w:t>
      </w:r>
    </w:p>
    <w:p w14:paraId="705BEBE6" w14:textId="77777777" w:rsidR="00EB0E09" w:rsidRDefault="00EB0E09">
      <w:pPr>
        <w:jc w:val="center"/>
        <w:rPr>
          <w:b/>
          <w:sz w:val="28"/>
          <w:u w:val="single"/>
        </w:rPr>
      </w:pPr>
    </w:p>
    <w:p w14:paraId="1175D423" w14:textId="77777777" w:rsidR="00EB0E09" w:rsidRDefault="00EB0E09">
      <w:pPr>
        <w:rPr>
          <w:b/>
        </w:rPr>
      </w:pPr>
      <w:r>
        <w:t xml:space="preserve">Vyučovací předmět Hudební výchova je součástí vzdělávací oblasti </w:t>
      </w:r>
      <w:r>
        <w:rPr>
          <w:b/>
        </w:rPr>
        <w:t>Umění a kultura.</w:t>
      </w:r>
    </w:p>
    <w:p w14:paraId="705806AC" w14:textId="77777777" w:rsidR="00EB0E09" w:rsidRDefault="00EB0E09">
      <w:pPr>
        <w:rPr>
          <w:sz w:val="28"/>
        </w:rPr>
      </w:pPr>
    </w:p>
    <w:p w14:paraId="7C04EB05" w14:textId="77777777" w:rsidR="00EB0E09" w:rsidRDefault="00EB0E09">
      <w:pPr>
        <w:ind w:left="720"/>
        <w:jc w:val="both"/>
        <w:rPr>
          <w:b/>
          <w:sz w:val="28"/>
          <w:u w:val="single"/>
        </w:rPr>
      </w:pPr>
      <w:r>
        <w:rPr>
          <w:b/>
          <w:sz w:val="28"/>
          <w:u w:val="single"/>
        </w:rPr>
        <w:t>1.Obsahové, časové a organizační vymezení vyučovacího předmětu</w:t>
      </w:r>
    </w:p>
    <w:p w14:paraId="63B90671" w14:textId="77777777" w:rsidR="00EB0E09" w:rsidRDefault="00EB0E09">
      <w:pPr>
        <w:rPr>
          <w:b/>
          <w:u w:val="single"/>
        </w:rPr>
      </w:pPr>
    </w:p>
    <w:p w14:paraId="4C38FEFB" w14:textId="77777777" w:rsidR="00EB0E09" w:rsidRDefault="00EB0E09">
      <w:pPr>
        <w:rPr>
          <w:u w:val="single"/>
        </w:rPr>
      </w:pPr>
      <w:r>
        <w:rPr>
          <w:u w:val="single"/>
        </w:rPr>
        <w:t>Obsahové, časové a organizační vymezení :</w:t>
      </w:r>
    </w:p>
    <w:p w14:paraId="419ACC88" w14:textId="77777777" w:rsidR="00EB0E09" w:rsidRDefault="00EB0E09">
      <w:pPr>
        <w:pStyle w:val="Odstavec"/>
        <w:ind w:firstLine="0"/>
      </w:pPr>
      <w:r>
        <w:rPr>
          <w:b/>
        </w:rPr>
        <w:t>Hudební výchova</w:t>
      </w:r>
      <w:r>
        <w:t xml:space="preserve"> se vyučuje jako samostatný předmět následovně:</w:t>
      </w:r>
    </w:p>
    <w:p w14:paraId="6AA56614" w14:textId="77777777" w:rsidR="00EB0E09" w:rsidRDefault="00EB0E09">
      <w:pPr>
        <w:pStyle w:val="Odstavec"/>
      </w:pPr>
      <w:r>
        <w:t xml:space="preserve">1. </w:t>
      </w:r>
      <w:r w:rsidR="002F5775">
        <w:t xml:space="preserve">– 5. </w:t>
      </w:r>
      <w:r>
        <w:t xml:space="preserve">ročník  - 1 hodina týdně </w:t>
      </w:r>
    </w:p>
    <w:p w14:paraId="664A03F3" w14:textId="77777777" w:rsidR="00EB0E09" w:rsidRDefault="00EB0E09">
      <w:pPr>
        <w:pStyle w:val="Odstavec"/>
        <w:ind w:firstLine="708"/>
      </w:pPr>
      <w:r>
        <w:rPr>
          <w:b/>
          <w:sz w:val="28"/>
        </w:rPr>
        <w:t>Hudební výchova</w:t>
      </w:r>
      <w:r>
        <w:t xml:space="preserve"> vede žáky prostřednictvím vokálních, instrumentálních, hudebně pohybových a poslechových činností k porozumění hudebního umění, k aktivnímu vnímání hudby a zpěvu jako prostředku komunikace.</w:t>
      </w:r>
    </w:p>
    <w:p w14:paraId="408676B1" w14:textId="77777777" w:rsidR="00EB0E09" w:rsidRDefault="00EB0E09">
      <w:pPr>
        <w:pStyle w:val="Odstavec"/>
        <w:ind w:firstLine="0"/>
      </w:pPr>
      <w:r>
        <w:rPr>
          <w:b/>
        </w:rPr>
        <w:t xml:space="preserve">vokální činnost – </w:t>
      </w:r>
      <w:r>
        <w:t>práce s hlasem, kultivace pěveckého a mluveného projevu</w:t>
      </w:r>
    </w:p>
    <w:p w14:paraId="01842FFC" w14:textId="77777777" w:rsidR="00EB0E09" w:rsidRPr="00E9101A" w:rsidRDefault="00EB0E09">
      <w:r w:rsidRPr="00E9101A">
        <w:rPr>
          <w:b/>
        </w:rPr>
        <w:t>instrumentální činnost –</w:t>
      </w:r>
      <w:r w:rsidRPr="00E9101A">
        <w:t xml:space="preserve"> hra na hudební nástroje a jejich využití při reprodukci a produkci</w:t>
      </w:r>
    </w:p>
    <w:p w14:paraId="47317531" w14:textId="77777777" w:rsidR="00EB0E09" w:rsidRPr="00E9101A" w:rsidRDefault="00EB0E09"/>
    <w:p w14:paraId="4F69BDCE" w14:textId="77777777" w:rsidR="00EB0E09" w:rsidRPr="00E9101A" w:rsidRDefault="00EB0E09">
      <w:r w:rsidRPr="00E9101A">
        <w:rPr>
          <w:b/>
        </w:rPr>
        <w:t xml:space="preserve">hudebně pohybová činnost – </w:t>
      </w:r>
      <w:r w:rsidRPr="00E9101A">
        <w:t>ztvárnění hudby pohybem, tancem, gesty</w:t>
      </w:r>
    </w:p>
    <w:p w14:paraId="26A36772" w14:textId="77777777" w:rsidR="00EB0E09" w:rsidRPr="00E9101A" w:rsidRDefault="00EB0E09"/>
    <w:p w14:paraId="65C4518F" w14:textId="77777777" w:rsidR="00EB0E09" w:rsidRPr="00E9101A" w:rsidRDefault="00EB0E09">
      <w:r w:rsidRPr="00E9101A">
        <w:rPr>
          <w:b/>
        </w:rPr>
        <w:t>poslechová činnost –</w:t>
      </w:r>
      <w:r w:rsidRPr="00E9101A">
        <w:t xml:space="preserve"> aktivní vnímání hudby, poznávání žánrů, stylů a podob</w:t>
      </w:r>
    </w:p>
    <w:p w14:paraId="3779D04A" w14:textId="77777777" w:rsidR="00EB0E09" w:rsidRPr="00E9101A" w:rsidRDefault="00EB0E09"/>
    <w:p w14:paraId="57386B97" w14:textId="77777777" w:rsidR="00EB0E09" w:rsidRPr="00E9101A" w:rsidRDefault="00EB0E09">
      <w:r w:rsidRPr="00E9101A">
        <w:rPr>
          <w:u w:val="single"/>
        </w:rPr>
        <w:t xml:space="preserve">organizace </w:t>
      </w:r>
      <w:r w:rsidRPr="00E9101A">
        <w:t>-  žáci pracují ve třídě za pomoci různých metod práce s využitím audiovizuální techniky, orffových hudebních nástrojů, fléten  a dalších dostupných vyučovacích pomůcek.</w:t>
      </w:r>
    </w:p>
    <w:p w14:paraId="2A846F5A" w14:textId="77777777" w:rsidR="00EB0E09" w:rsidRPr="00E9101A" w:rsidRDefault="00EB0E09">
      <w:pPr>
        <w:rPr>
          <w:u w:val="single"/>
        </w:rPr>
      </w:pPr>
    </w:p>
    <w:p w14:paraId="35B08DF6" w14:textId="77777777" w:rsidR="00EB0E09" w:rsidRPr="00E9101A" w:rsidRDefault="00EB0E09">
      <w:pPr>
        <w:ind w:left="720"/>
        <w:rPr>
          <w:b/>
          <w:sz w:val="28"/>
          <w:u w:val="single"/>
        </w:rPr>
      </w:pPr>
      <w:r w:rsidRPr="00E9101A">
        <w:rPr>
          <w:b/>
          <w:sz w:val="28"/>
          <w:u w:val="single"/>
        </w:rPr>
        <w:t>2.Průřezová témata</w:t>
      </w:r>
    </w:p>
    <w:p w14:paraId="5142EE08" w14:textId="77777777" w:rsidR="00EB0E09" w:rsidRPr="00E9101A" w:rsidRDefault="00EB0E09">
      <w:pPr>
        <w:rPr>
          <w:b/>
          <w:u w:val="single"/>
        </w:rPr>
      </w:pPr>
    </w:p>
    <w:p w14:paraId="0FB296AE" w14:textId="77777777" w:rsidR="00EB0E09" w:rsidRPr="00E9101A" w:rsidRDefault="00EB0E09">
      <w:pPr>
        <w:ind w:left="360"/>
      </w:pPr>
      <w:r w:rsidRPr="00E9101A">
        <w:t xml:space="preserve">Z tématu </w:t>
      </w:r>
      <w:r w:rsidRPr="00E9101A">
        <w:rPr>
          <w:b/>
        </w:rPr>
        <w:t>Osobnostní a sociální rozvoj</w:t>
      </w:r>
      <w:r w:rsidRPr="00E9101A">
        <w:t xml:space="preserve"> jsme zařadili části „Rozvoj schopnosti vnímání“, „Sebepoznání a sebepojetí“, „Psychohygiena“ a „Kreativita“.</w:t>
      </w:r>
    </w:p>
    <w:p w14:paraId="514B48A8" w14:textId="77777777" w:rsidR="00EB0E09" w:rsidRPr="00E9101A" w:rsidRDefault="00EB0E09">
      <w:pPr>
        <w:pStyle w:val="Zkladntextodsazen"/>
      </w:pPr>
      <w:r w:rsidRPr="00E9101A">
        <w:t xml:space="preserve">Z tématu </w:t>
      </w:r>
      <w:r w:rsidRPr="00E9101A">
        <w:rPr>
          <w:b/>
        </w:rPr>
        <w:t>Výchova k myšlení v evropských a globálních souvislostech</w:t>
      </w:r>
      <w:r w:rsidRPr="00E9101A">
        <w:t xml:space="preserve"> je zde zařazen tématický okruh Evropa a svět nás zajímá – poznávání evropské a světové hudby.</w:t>
      </w:r>
    </w:p>
    <w:p w14:paraId="502F3EC1" w14:textId="77777777" w:rsidR="00EB0E09" w:rsidRPr="00E9101A" w:rsidRDefault="00EB0E09">
      <w:pPr>
        <w:ind w:left="360"/>
      </w:pPr>
      <w:r w:rsidRPr="00E9101A">
        <w:t xml:space="preserve">Z tématu </w:t>
      </w:r>
      <w:r w:rsidRPr="00E9101A">
        <w:rPr>
          <w:b/>
        </w:rPr>
        <w:t>Multikulturní výchova</w:t>
      </w:r>
      <w:r w:rsidRPr="00E9101A">
        <w:t xml:space="preserve"> části tématických okruhů „Kulturní diference“, „Lidské vztahy“- hudba etnických skupin.</w:t>
      </w:r>
    </w:p>
    <w:p w14:paraId="3F875744" w14:textId="77777777" w:rsidR="00EB0E09" w:rsidRPr="00E9101A" w:rsidRDefault="00EB0E09">
      <w:pPr>
        <w:ind w:left="360"/>
      </w:pPr>
      <w:r w:rsidRPr="00E9101A">
        <w:t xml:space="preserve">Z tématu </w:t>
      </w:r>
      <w:r w:rsidRPr="00E9101A">
        <w:rPr>
          <w:b/>
        </w:rPr>
        <w:t xml:space="preserve">Environmentální výchova </w:t>
      </w:r>
      <w:r w:rsidRPr="00E9101A">
        <w:t>tématický okruh „Základní podmínky života“ výchova k životnímu prostředí – hudba – rámus</w:t>
      </w:r>
    </w:p>
    <w:p w14:paraId="462BADC9" w14:textId="77777777" w:rsidR="00EB0E09" w:rsidRPr="00E9101A" w:rsidRDefault="00EB0E09">
      <w:pPr>
        <w:ind w:left="360"/>
      </w:pPr>
      <w:r w:rsidRPr="00E9101A">
        <w:t xml:space="preserve">Z tématu </w:t>
      </w:r>
      <w:r w:rsidRPr="00E9101A">
        <w:rPr>
          <w:b/>
        </w:rPr>
        <w:t>Mediální výchova</w:t>
      </w:r>
      <w:r w:rsidRPr="00E9101A">
        <w:t xml:space="preserve">  okruh „Kritické čtení a vnímání mediálních sdělení“- vnímání autora mediálních sdělení – výběr kvalitní hudby. Hudba provází výuku Čj, M, Prv.</w:t>
      </w:r>
    </w:p>
    <w:p w14:paraId="14B6C8F2" w14:textId="77777777" w:rsidR="00EB0E09" w:rsidRPr="00E9101A" w:rsidRDefault="00EB0E09">
      <w:pPr>
        <w:rPr>
          <w:b/>
          <w:u w:val="single"/>
        </w:rPr>
      </w:pPr>
    </w:p>
    <w:p w14:paraId="4347A5FC" w14:textId="77777777" w:rsidR="00EB0E09" w:rsidRPr="00E9101A" w:rsidRDefault="00EB0E09">
      <w:pPr>
        <w:ind w:left="360"/>
        <w:rPr>
          <w:b/>
          <w:sz w:val="28"/>
          <w:u w:val="single"/>
        </w:rPr>
      </w:pPr>
      <w:r w:rsidRPr="00E9101A">
        <w:rPr>
          <w:b/>
          <w:sz w:val="28"/>
          <w:u w:val="single"/>
        </w:rPr>
        <w:t>3.Výchovné a vzdělávací strategie pro rozvoj klíčových kompetencí žáků</w:t>
      </w:r>
    </w:p>
    <w:p w14:paraId="2EB7859F" w14:textId="77777777" w:rsidR="00EB0E09" w:rsidRPr="00E9101A" w:rsidRDefault="00EB0E09">
      <w:pPr>
        <w:rPr>
          <w:b/>
          <w:u w:val="single"/>
        </w:rPr>
      </w:pPr>
    </w:p>
    <w:p w14:paraId="518DECC4" w14:textId="77777777" w:rsidR="00EB0E09" w:rsidRDefault="00EB0E09">
      <w:pPr>
        <w:rPr>
          <w:b/>
          <w:u w:val="single"/>
        </w:rPr>
      </w:pPr>
      <w:r>
        <w:rPr>
          <w:b/>
          <w:u w:val="single"/>
        </w:rPr>
        <w:t>Kompetence k učení</w:t>
      </w:r>
    </w:p>
    <w:p w14:paraId="4CC10A65" w14:textId="77777777" w:rsidR="00EB0E09" w:rsidRDefault="00EB0E09">
      <w:pPr>
        <w:rPr>
          <w:b/>
        </w:rPr>
      </w:pPr>
      <w:r>
        <w:rPr>
          <w:b/>
        </w:rPr>
        <w:t xml:space="preserve">Učitel </w:t>
      </w:r>
    </w:p>
    <w:p w14:paraId="24B8B3D0" w14:textId="77777777" w:rsidR="00EB0E09" w:rsidRDefault="00C443C6" w:rsidP="00C443C6">
      <w:pPr>
        <w:numPr>
          <w:ilvl w:val="0"/>
          <w:numId w:val="25"/>
        </w:numPr>
        <w:ind w:left="426" w:hanging="142"/>
      </w:pPr>
      <w:r>
        <w:t xml:space="preserve"> </w:t>
      </w:r>
      <w:r w:rsidR="00EB0E09">
        <w:t>vede žáky k užívání správné terminologie  a symboliky</w:t>
      </w:r>
    </w:p>
    <w:p w14:paraId="5CD6F459" w14:textId="77777777" w:rsidR="00EB0E09" w:rsidRDefault="00C443C6" w:rsidP="00C443C6">
      <w:pPr>
        <w:numPr>
          <w:ilvl w:val="0"/>
          <w:numId w:val="25"/>
        </w:numPr>
        <w:ind w:left="426" w:hanging="142"/>
      </w:pPr>
      <w:r>
        <w:t xml:space="preserve"> </w:t>
      </w:r>
      <w:r w:rsidR="00EB0E09">
        <w:t>umožňuje každému žákovi zažít úspěch</w:t>
      </w:r>
    </w:p>
    <w:p w14:paraId="3D68E69B" w14:textId="77777777" w:rsidR="00EB0E09" w:rsidRDefault="00C443C6" w:rsidP="00C443C6">
      <w:pPr>
        <w:numPr>
          <w:ilvl w:val="0"/>
          <w:numId w:val="25"/>
        </w:numPr>
        <w:ind w:left="426" w:hanging="142"/>
      </w:pPr>
      <w:r>
        <w:t xml:space="preserve"> </w:t>
      </w:r>
      <w:r w:rsidR="00EB0E09">
        <w:t>učí žáka zpívat na základě svých dispozic intonačně čistě a rytmicky přesně v jednohlase</w:t>
      </w:r>
    </w:p>
    <w:p w14:paraId="7C638DD7" w14:textId="77777777" w:rsidR="00EB0E09" w:rsidRDefault="00EB0E09">
      <w:pPr>
        <w:rPr>
          <w:b/>
        </w:rPr>
      </w:pPr>
    </w:p>
    <w:p w14:paraId="12456087" w14:textId="77777777" w:rsidR="00EB0E09" w:rsidRDefault="00EB0E09">
      <w:pPr>
        <w:rPr>
          <w:b/>
          <w:u w:val="single"/>
        </w:rPr>
      </w:pPr>
      <w:r>
        <w:rPr>
          <w:b/>
          <w:u w:val="single"/>
        </w:rPr>
        <w:lastRenderedPageBreak/>
        <w:t>Kompetence k řešení problémů</w:t>
      </w:r>
    </w:p>
    <w:p w14:paraId="0A94D26B" w14:textId="77777777" w:rsidR="00EB0E09" w:rsidRDefault="00EB0E09">
      <w:pPr>
        <w:rPr>
          <w:b/>
        </w:rPr>
      </w:pPr>
      <w:r>
        <w:rPr>
          <w:b/>
        </w:rPr>
        <w:t xml:space="preserve">Učitel </w:t>
      </w:r>
    </w:p>
    <w:p w14:paraId="0A590F44" w14:textId="77777777" w:rsidR="00EB0E09" w:rsidRDefault="00C443C6" w:rsidP="00C443C6">
      <w:pPr>
        <w:numPr>
          <w:ilvl w:val="0"/>
          <w:numId w:val="25"/>
        </w:numPr>
        <w:ind w:left="426" w:hanging="142"/>
      </w:pPr>
      <w:r>
        <w:t xml:space="preserve"> </w:t>
      </w:r>
      <w:r w:rsidR="00EB0E09">
        <w:t xml:space="preserve">sleduje při hodině pokrok všech žáků </w:t>
      </w:r>
    </w:p>
    <w:p w14:paraId="15AB669E" w14:textId="77777777" w:rsidR="00EB0E09" w:rsidRDefault="00C443C6" w:rsidP="00C443C6">
      <w:pPr>
        <w:numPr>
          <w:ilvl w:val="0"/>
          <w:numId w:val="25"/>
        </w:numPr>
        <w:ind w:left="426" w:hanging="142"/>
      </w:pPr>
      <w:r>
        <w:t xml:space="preserve"> </w:t>
      </w:r>
      <w:r w:rsidR="00EB0E09">
        <w:t>vede žáky k vzájemnému naslouchání</w:t>
      </w:r>
    </w:p>
    <w:p w14:paraId="6B8C76BD" w14:textId="77777777" w:rsidR="00EB0E09" w:rsidRDefault="00C443C6" w:rsidP="00C443C6">
      <w:pPr>
        <w:numPr>
          <w:ilvl w:val="0"/>
          <w:numId w:val="25"/>
        </w:numPr>
        <w:ind w:left="426" w:hanging="142"/>
      </w:pPr>
      <w:r>
        <w:t xml:space="preserve"> </w:t>
      </w:r>
      <w:r w:rsidR="00EB0E09">
        <w:t>učí žáka rozlišovat jednotlivé kvality tónů, rozpoznávat výrazné tempové a dynamické změny v proudu znějící hudby</w:t>
      </w:r>
    </w:p>
    <w:p w14:paraId="06B42B79" w14:textId="77777777" w:rsidR="00EB0E09" w:rsidRDefault="00C443C6" w:rsidP="00C443C6">
      <w:pPr>
        <w:numPr>
          <w:ilvl w:val="0"/>
          <w:numId w:val="25"/>
        </w:numPr>
        <w:ind w:left="426" w:hanging="142"/>
      </w:pPr>
      <w:r>
        <w:t xml:space="preserve"> </w:t>
      </w:r>
      <w:r w:rsidR="00EB0E09">
        <w:t>učí rozpoznávat v proudu znějící hudby některé nástroje, odlišovat hudbu vokální, instrumentální a vokálně instrumentální</w:t>
      </w:r>
    </w:p>
    <w:p w14:paraId="48F46958" w14:textId="77777777" w:rsidR="00EB0E09" w:rsidRDefault="00EB0E09">
      <w:pPr>
        <w:rPr>
          <w:b/>
        </w:rPr>
      </w:pPr>
    </w:p>
    <w:p w14:paraId="637A2B22" w14:textId="77777777" w:rsidR="00EB0E09" w:rsidRDefault="00EB0E09">
      <w:pPr>
        <w:rPr>
          <w:b/>
          <w:u w:val="single"/>
        </w:rPr>
      </w:pPr>
      <w:r>
        <w:rPr>
          <w:b/>
          <w:u w:val="single"/>
        </w:rPr>
        <w:t>Kompetence komunikativní</w:t>
      </w:r>
    </w:p>
    <w:p w14:paraId="60D5B335" w14:textId="77777777" w:rsidR="00EB0E09" w:rsidRDefault="00EB0E09">
      <w:pPr>
        <w:rPr>
          <w:b/>
        </w:rPr>
      </w:pPr>
      <w:r>
        <w:rPr>
          <w:b/>
        </w:rPr>
        <w:t>Učitel</w:t>
      </w:r>
    </w:p>
    <w:p w14:paraId="0148DBC3" w14:textId="77777777" w:rsidR="00EB0E09" w:rsidRDefault="00C443C6" w:rsidP="00C443C6">
      <w:pPr>
        <w:numPr>
          <w:ilvl w:val="0"/>
          <w:numId w:val="25"/>
        </w:numPr>
        <w:ind w:left="426" w:hanging="142"/>
      </w:pPr>
      <w:r>
        <w:t xml:space="preserve"> </w:t>
      </w:r>
      <w:r w:rsidR="00EB0E09">
        <w:t>se zajímá o náměty, názory, zkušenosti žáků</w:t>
      </w:r>
    </w:p>
    <w:p w14:paraId="632383B5" w14:textId="77777777" w:rsidR="00EB0E09" w:rsidRDefault="00C443C6" w:rsidP="00C443C6">
      <w:pPr>
        <w:numPr>
          <w:ilvl w:val="0"/>
          <w:numId w:val="25"/>
        </w:numPr>
        <w:ind w:left="426" w:hanging="142"/>
      </w:pPr>
      <w:r>
        <w:t xml:space="preserve"> </w:t>
      </w:r>
      <w:r w:rsidR="00EB0E09">
        <w:t xml:space="preserve">vytváří příležitosti pro relevantní komunikaci mezi žáky </w:t>
      </w:r>
    </w:p>
    <w:p w14:paraId="6480959D" w14:textId="77777777" w:rsidR="00EB0E09" w:rsidRDefault="00C443C6" w:rsidP="00C443C6">
      <w:pPr>
        <w:numPr>
          <w:ilvl w:val="0"/>
          <w:numId w:val="25"/>
        </w:numPr>
        <w:ind w:left="426" w:hanging="142"/>
      </w:pPr>
      <w:r>
        <w:t xml:space="preserve"> </w:t>
      </w:r>
      <w:r w:rsidR="00EB0E09">
        <w:t>učí žáka rytmizovat a melodizovat jednoduché texty, improvizovat  v rámci nejjednodušších hudebních forem</w:t>
      </w:r>
    </w:p>
    <w:p w14:paraId="33F88BB1" w14:textId="77777777" w:rsidR="00EB0E09" w:rsidRDefault="00C443C6" w:rsidP="00C443C6">
      <w:pPr>
        <w:numPr>
          <w:ilvl w:val="0"/>
          <w:numId w:val="25"/>
        </w:numPr>
        <w:ind w:left="426" w:hanging="142"/>
      </w:pPr>
      <w:r>
        <w:t xml:space="preserve"> </w:t>
      </w:r>
      <w:r w:rsidR="00EB0E09">
        <w:t>učí reagovat pohybem na znějící hudbu, pohybem vyjadřovat metrum, tempo, dynamiku, směr melodie</w:t>
      </w:r>
    </w:p>
    <w:p w14:paraId="6113CF1A" w14:textId="77777777" w:rsidR="00EB0E09" w:rsidRDefault="00EB0E09">
      <w:pPr>
        <w:ind w:left="360"/>
        <w:rPr>
          <w:b/>
        </w:rPr>
      </w:pPr>
    </w:p>
    <w:p w14:paraId="4FFD156D" w14:textId="77777777" w:rsidR="00EB0E09" w:rsidRDefault="00EB0E09">
      <w:pPr>
        <w:rPr>
          <w:b/>
          <w:u w:val="single"/>
        </w:rPr>
      </w:pPr>
      <w:r>
        <w:rPr>
          <w:b/>
          <w:u w:val="single"/>
        </w:rPr>
        <w:t>Kompetence sociální a personální</w:t>
      </w:r>
    </w:p>
    <w:p w14:paraId="3B2BCF8A" w14:textId="77777777" w:rsidR="00EB0E09" w:rsidRDefault="00EB0E09">
      <w:pPr>
        <w:rPr>
          <w:b/>
        </w:rPr>
      </w:pPr>
      <w:r>
        <w:rPr>
          <w:b/>
        </w:rPr>
        <w:t>Učitel</w:t>
      </w:r>
    </w:p>
    <w:p w14:paraId="1AC5ABEA" w14:textId="77777777" w:rsidR="00EB0E09" w:rsidRDefault="00C443C6" w:rsidP="00C443C6">
      <w:pPr>
        <w:numPr>
          <w:ilvl w:val="0"/>
          <w:numId w:val="25"/>
        </w:numPr>
        <w:ind w:left="426" w:hanging="142"/>
      </w:pPr>
      <w:r>
        <w:t xml:space="preserve"> </w:t>
      </w:r>
      <w:r w:rsidR="00EB0E09">
        <w:t>vede žáky k vzájemnému naslouchání</w:t>
      </w:r>
    </w:p>
    <w:p w14:paraId="2C60EE20" w14:textId="77777777" w:rsidR="00EB0E09" w:rsidRDefault="00C443C6" w:rsidP="00C443C6">
      <w:pPr>
        <w:numPr>
          <w:ilvl w:val="0"/>
          <w:numId w:val="25"/>
        </w:numPr>
        <w:ind w:left="426" w:hanging="142"/>
      </w:pPr>
      <w:r>
        <w:t xml:space="preserve"> </w:t>
      </w:r>
      <w:r w:rsidR="00EB0E09">
        <w:t xml:space="preserve">vede žáky k tomu, aby brali ohled na druhé </w:t>
      </w:r>
    </w:p>
    <w:p w14:paraId="1D9C0B5B" w14:textId="77777777" w:rsidR="00EB0E09" w:rsidRDefault="00C443C6" w:rsidP="00C443C6">
      <w:pPr>
        <w:numPr>
          <w:ilvl w:val="0"/>
          <w:numId w:val="25"/>
        </w:numPr>
        <w:ind w:left="426" w:hanging="142"/>
      </w:pPr>
      <w:r>
        <w:t xml:space="preserve"> </w:t>
      </w:r>
      <w:r w:rsidR="00EB0E09">
        <w:t>buduje zásady chování na kulturních akcích</w:t>
      </w:r>
    </w:p>
    <w:p w14:paraId="066C71B6" w14:textId="77777777" w:rsidR="00EB0E09" w:rsidRDefault="00C443C6" w:rsidP="00C443C6">
      <w:pPr>
        <w:numPr>
          <w:ilvl w:val="0"/>
          <w:numId w:val="25"/>
        </w:numPr>
        <w:ind w:left="426" w:hanging="142"/>
      </w:pPr>
      <w:r>
        <w:t xml:space="preserve"> </w:t>
      </w:r>
      <w:r w:rsidR="00EB0E09">
        <w:t>vede ke kritickému usuzování a posuzování žánrů a stylů hudby</w:t>
      </w:r>
    </w:p>
    <w:p w14:paraId="095309D2" w14:textId="77777777" w:rsidR="00EB0E09" w:rsidRDefault="00EB0E09"/>
    <w:p w14:paraId="51AC6154" w14:textId="77777777" w:rsidR="00EB0E09" w:rsidRDefault="00EB0E09">
      <w:pPr>
        <w:rPr>
          <w:b/>
          <w:u w:val="single"/>
        </w:rPr>
      </w:pPr>
      <w:r>
        <w:rPr>
          <w:b/>
          <w:u w:val="single"/>
        </w:rPr>
        <w:t>Kompetence občanské</w:t>
      </w:r>
    </w:p>
    <w:p w14:paraId="5D1EBB84" w14:textId="77777777" w:rsidR="00EB0E09" w:rsidRDefault="00EB0E09">
      <w:pPr>
        <w:ind w:left="720" w:hanging="720"/>
        <w:rPr>
          <w:b/>
        </w:rPr>
      </w:pPr>
      <w:r>
        <w:rPr>
          <w:b/>
        </w:rPr>
        <w:t>Učitel</w:t>
      </w:r>
    </w:p>
    <w:p w14:paraId="7F0C9549" w14:textId="77777777" w:rsidR="00EB0E09" w:rsidRDefault="00C443C6" w:rsidP="00C443C6">
      <w:pPr>
        <w:numPr>
          <w:ilvl w:val="0"/>
          <w:numId w:val="25"/>
        </w:numPr>
        <w:ind w:left="426" w:hanging="142"/>
      </w:pPr>
      <w:r>
        <w:t xml:space="preserve"> </w:t>
      </w:r>
      <w:r w:rsidR="00EB0E09">
        <w:t>umožňuje žákům, aby se podíleli na utváření kritérií hodnocení činností nebo jejich  výsledků</w:t>
      </w:r>
    </w:p>
    <w:p w14:paraId="20C805A9" w14:textId="77777777" w:rsidR="00EB0E09" w:rsidRDefault="00C443C6" w:rsidP="00C443C6">
      <w:pPr>
        <w:numPr>
          <w:ilvl w:val="0"/>
          <w:numId w:val="25"/>
        </w:numPr>
        <w:ind w:left="426" w:hanging="142"/>
      </w:pPr>
      <w:r>
        <w:t xml:space="preserve"> </w:t>
      </w:r>
      <w:r w:rsidR="00EB0E09">
        <w:t>vede žáky k tomu, aby se aktivně zapojovali do kulturního dění</w:t>
      </w:r>
    </w:p>
    <w:p w14:paraId="348DECDA" w14:textId="77777777" w:rsidR="00EB0E09" w:rsidRDefault="00C443C6" w:rsidP="00C443C6">
      <w:pPr>
        <w:numPr>
          <w:ilvl w:val="0"/>
          <w:numId w:val="25"/>
        </w:numPr>
        <w:ind w:left="426" w:hanging="142"/>
      </w:pPr>
      <w:r>
        <w:t xml:space="preserve"> </w:t>
      </w:r>
      <w:r w:rsidR="00EB0E09">
        <w:t>vede žáky ke kritickému myšlení nad obsahy  hudebních děl</w:t>
      </w:r>
    </w:p>
    <w:p w14:paraId="43C43379" w14:textId="77777777" w:rsidR="00EB0E09" w:rsidRDefault="00EB0E09">
      <w:pPr>
        <w:rPr>
          <w:b/>
        </w:rPr>
      </w:pPr>
    </w:p>
    <w:p w14:paraId="58F77F59" w14:textId="77777777" w:rsidR="00EB0E09" w:rsidRDefault="00EB0E09">
      <w:pPr>
        <w:rPr>
          <w:b/>
        </w:rPr>
      </w:pPr>
    </w:p>
    <w:p w14:paraId="29DD63BB" w14:textId="77777777" w:rsidR="00EB0E09" w:rsidRDefault="00EB0E09">
      <w:pPr>
        <w:rPr>
          <w:b/>
          <w:u w:val="single"/>
        </w:rPr>
      </w:pPr>
      <w:r>
        <w:rPr>
          <w:b/>
          <w:u w:val="single"/>
        </w:rPr>
        <w:t>Kompetence pracovní</w:t>
      </w:r>
    </w:p>
    <w:p w14:paraId="2D47D414" w14:textId="77777777" w:rsidR="00EB0E09" w:rsidRDefault="00EB0E09">
      <w:pPr>
        <w:rPr>
          <w:b/>
        </w:rPr>
      </w:pPr>
      <w:r>
        <w:rPr>
          <w:b/>
        </w:rPr>
        <w:t>Učitel</w:t>
      </w:r>
    </w:p>
    <w:p w14:paraId="379FC042" w14:textId="77777777" w:rsidR="00EB0E09" w:rsidRDefault="005F08BC" w:rsidP="005F08BC">
      <w:pPr>
        <w:numPr>
          <w:ilvl w:val="0"/>
          <w:numId w:val="25"/>
        </w:numPr>
        <w:ind w:left="426" w:hanging="142"/>
      </w:pPr>
      <w:r>
        <w:t xml:space="preserve"> </w:t>
      </w:r>
      <w:r w:rsidR="00EB0E09">
        <w:t>sleduje při hodině pokrok všech žáků</w:t>
      </w:r>
    </w:p>
    <w:p w14:paraId="069F7846" w14:textId="77777777" w:rsidR="00EB0E09" w:rsidRDefault="005F08BC" w:rsidP="005F08BC">
      <w:pPr>
        <w:numPr>
          <w:ilvl w:val="0"/>
          <w:numId w:val="25"/>
        </w:numPr>
        <w:ind w:left="426" w:hanging="142"/>
      </w:pPr>
      <w:r>
        <w:t xml:space="preserve"> </w:t>
      </w:r>
      <w:r w:rsidR="00EB0E09">
        <w:t>vede žáky k používání obecně známých termínů, znaků a symbolů</w:t>
      </w:r>
    </w:p>
    <w:p w14:paraId="2ED5D62B" w14:textId="77777777" w:rsidR="00EB0E09" w:rsidRDefault="005F08BC" w:rsidP="005F08BC">
      <w:pPr>
        <w:numPr>
          <w:ilvl w:val="0"/>
          <w:numId w:val="25"/>
        </w:numPr>
        <w:ind w:left="426" w:hanging="142"/>
      </w:pPr>
      <w:r>
        <w:t xml:space="preserve"> </w:t>
      </w:r>
      <w:r w:rsidR="00EB0E09">
        <w:t>vede žáky k užívání různých nástrojů a vybavení</w:t>
      </w:r>
    </w:p>
    <w:p w14:paraId="5C860710" w14:textId="77777777" w:rsidR="00EB0E09" w:rsidRDefault="005F08BC" w:rsidP="005F08BC">
      <w:pPr>
        <w:numPr>
          <w:ilvl w:val="0"/>
          <w:numId w:val="25"/>
        </w:numPr>
        <w:ind w:left="426" w:hanging="142"/>
      </w:pPr>
      <w:r>
        <w:t xml:space="preserve"> </w:t>
      </w:r>
      <w:r w:rsidR="00EB0E09">
        <w:t>objasňuje žákům základní pravidla pro grafický záznam hudby</w:t>
      </w:r>
    </w:p>
    <w:p w14:paraId="1CC9C9AE" w14:textId="77777777" w:rsidR="00EB0E09" w:rsidRDefault="00EB0E09" w:rsidP="005F08BC">
      <w:pPr>
        <w:numPr>
          <w:ilvl w:val="0"/>
          <w:numId w:val="25"/>
        </w:numPr>
        <w:ind w:left="426" w:hanging="142"/>
      </w:pPr>
      <w:r>
        <w:t xml:space="preserve"> učí využívat jednoduché hudební nástroje k doprovodné hře, tanečním pohybem vyjadřovat hudební náladu</w:t>
      </w:r>
    </w:p>
    <w:p w14:paraId="044ADC06" w14:textId="77777777" w:rsidR="005F08BC" w:rsidRDefault="005F08BC" w:rsidP="005F08BC">
      <w:pPr>
        <w:sectPr w:rsidR="005F08BC" w:rsidSect="00C443C6">
          <w:footnotePr>
            <w:pos w:val="beneathText"/>
          </w:footnotePr>
          <w:pgSz w:w="12240" w:h="15840"/>
          <w:pgMar w:top="1134" w:right="1418" w:bottom="1418" w:left="1418" w:header="709" w:footer="709" w:gutter="0"/>
          <w:cols w:space="708"/>
          <w:titlePg/>
          <w:docGrid w:linePitch="360"/>
        </w:sectPr>
      </w:pPr>
    </w:p>
    <w:p w14:paraId="46E7946B" w14:textId="77777777" w:rsidR="00EB0E09" w:rsidRDefault="00EB0E09"/>
    <w:p w14:paraId="3D35963A" w14:textId="77777777" w:rsidR="0015142C" w:rsidRDefault="0015142C" w:rsidP="001913F9">
      <w:pPr>
        <w:jc w:val="center"/>
        <w:rPr>
          <w:sz w:val="28"/>
          <w:szCs w:val="28"/>
        </w:rPr>
      </w:pPr>
      <w:r>
        <w:rPr>
          <w:b/>
          <w:sz w:val="28"/>
          <w:szCs w:val="28"/>
          <w:u w:val="single"/>
        </w:rPr>
        <w:t>Vzdělávací obsah vyučovacího předmětu</w:t>
      </w:r>
    </w:p>
    <w:p w14:paraId="4BD1023E" w14:textId="77777777" w:rsidR="0015142C" w:rsidRDefault="0015142C" w:rsidP="001913F9">
      <w:pPr>
        <w:jc w:val="center"/>
        <w:rPr>
          <w:b/>
          <w:sz w:val="28"/>
          <w:szCs w:val="28"/>
          <w:u w:val="single"/>
        </w:rPr>
      </w:pPr>
      <w:r>
        <w:rPr>
          <w:b/>
          <w:sz w:val="28"/>
          <w:szCs w:val="28"/>
          <w:u w:val="single"/>
        </w:rPr>
        <w:t>Hudební výchova</w:t>
      </w:r>
    </w:p>
    <w:p w14:paraId="2C4FCFD4" w14:textId="77777777" w:rsidR="0015142C" w:rsidRDefault="0015142C" w:rsidP="0015142C">
      <w:pPr>
        <w:jc w:val="center"/>
        <w:rPr>
          <w:b/>
          <w:sz w:val="28"/>
          <w:szCs w:val="28"/>
        </w:rPr>
      </w:pPr>
      <w:r>
        <w:rPr>
          <w:b/>
          <w:sz w:val="28"/>
          <w:szCs w:val="28"/>
        </w:rPr>
        <w:t>Ročník : 1. – 3.</w:t>
      </w:r>
    </w:p>
    <w:p w14:paraId="0CE4C08D" w14:textId="77777777" w:rsidR="0015142C" w:rsidRDefault="0015142C" w:rsidP="0015142C">
      <w:pPr>
        <w:rPr>
          <w:b/>
          <w:sz w:val="28"/>
          <w:szCs w:val="28"/>
          <w:u w:val="single"/>
        </w:rPr>
      </w:pPr>
    </w:p>
    <w:p w14:paraId="3EBB8E1B" w14:textId="77777777" w:rsidR="0015142C" w:rsidRDefault="0015142C" w:rsidP="0015142C">
      <w:pPr>
        <w:rPr>
          <w:b/>
          <w:sz w:val="28"/>
          <w:szCs w:val="28"/>
          <w:u w:val="single"/>
        </w:rPr>
      </w:pPr>
    </w:p>
    <w:tbl>
      <w:tblPr>
        <w:tblStyle w:val="Mkatabulky"/>
        <w:tblW w:w="0" w:type="auto"/>
        <w:tblLook w:val="04A0" w:firstRow="1" w:lastRow="0" w:firstColumn="1" w:lastColumn="0" w:noHBand="0" w:noVBand="1"/>
      </w:tblPr>
      <w:tblGrid>
        <w:gridCol w:w="4360"/>
        <w:gridCol w:w="4118"/>
        <w:gridCol w:w="2879"/>
        <w:gridCol w:w="1921"/>
      </w:tblGrid>
      <w:tr w:rsidR="00C025C3" w14:paraId="4AD5D001" w14:textId="77777777" w:rsidTr="005019DA">
        <w:tc>
          <w:tcPr>
            <w:tcW w:w="4644" w:type="dxa"/>
          </w:tcPr>
          <w:p w14:paraId="3C477415" w14:textId="77777777" w:rsidR="00C025C3" w:rsidRDefault="00C025C3" w:rsidP="005019DA">
            <w:pPr>
              <w:jc w:val="center"/>
              <w:rPr>
                <w:sz w:val="28"/>
                <w:szCs w:val="28"/>
              </w:rPr>
            </w:pPr>
            <w:r w:rsidRPr="007924DB">
              <w:rPr>
                <w:rStyle w:val="Siln"/>
                <w:szCs w:val="24"/>
              </w:rPr>
              <w:t>Očekávané výstupy </w:t>
            </w:r>
          </w:p>
        </w:tc>
        <w:tc>
          <w:tcPr>
            <w:tcW w:w="4395" w:type="dxa"/>
          </w:tcPr>
          <w:p w14:paraId="1C3D0E0A" w14:textId="77777777" w:rsidR="00C025C3" w:rsidRPr="00F973A5" w:rsidRDefault="00C025C3" w:rsidP="005019DA">
            <w:pPr>
              <w:jc w:val="center"/>
              <w:rPr>
                <w:b/>
                <w:szCs w:val="24"/>
              </w:rPr>
            </w:pPr>
            <w:r w:rsidRPr="00F973A5">
              <w:rPr>
                <w:b/>
                <w:szCs w:val="24"/>
              </w:rPr>
              <w:t>Učivo</w:t>
            </w:r>
          </w:p>
        </w:tc>
        <w:tc>
          <w:tcPr>
            <w:tcW w:w="2976" w:type="dxa"/>
          </w:tcPr>
          <w:p w14:paraId="6D506940" w14:textId="77777777" w:rsidR="00C025C3" w:rsidRDefault="00C025C3" w:rsidP="005019DA">
            <w:pPr>
              <w:jc w:val="center"/>
              <w:rPr>
                <w:b/>
                <w:szCs w:val="24"/>
              </w:rPr>
            </w:pPr>
            <w:r>
              <w:rPr>
                <w:b/>
                <w:szCs w:val="24"/>
              </w:rPr>
              <w:t>Průřezová témata</w:t>
            </w:r>
          </w:p>
          <w:p w14:paraId="40E2B15D" w14:textId="77777777" w:rsidR="00C025C3" w:rsidRPr="00F973A5" w:rsidRDefault="00C025C3" w:rsidP="005019DA">
            <w:pPr>
              <w:jc w:val="center"/>
              <w:rPr>
                <w:b/>
                <w:szCs w:val="24"/>
              </w:rPr>
            </w:pPr>
            <w:r>
              <w:rPr>
                <w:b/>
                <w:szCs w:val="24"/>
              </w:rPr>
              <w:t>Mezipředmětové vztahy</w:t>
            </w:r>
          </w:p>
        </w:tc>
        <w:tc>
          <w:tcPr>
            <w:tcW w:w="1985" w:type="dxa"/>
          </w:tcPr>
          <w:p w14:paraId="53BB1307" w14:textId="77777777" w:rsidR="00C025C3" w:rsidRPr="00F973A5" w:rsidRDefault="00C025C3" w:rsidP="005019DA">
            <w:pPr>
              <w:jc w:val="center"/>
              <w:rPr>
                <w:b/>
                <w:szCs w:val="24"/>
              </w:rPr>
            </w:pPr>
            <w:r>
              <w:rPr>
                <w:b/>
                <w:szCs w:val="24"/>
              </w:rPr>
              <w:t>Poznámka</w:t>
            </w:r>
          </w:p>
        </w:tc>
      </w:tr>
      <w:tr w:rsidR="00C025C3" w14:paraId="2A12A2FE" w14:textId="77777777" w:rsidTr="005019DA">
        <w:tc>
          <w:tcPr>
            <w:tcW w:w="14000" w:type="dxa"/>
            <w:gridSpan w:val="4"/>
          </w:tcPr>
          <w:p w14:paraId="079995C0" w14:textId="77777777" w:rsidR="00C025C3" w:rsidRPr="00575338" w:rsidRDefault="00A103E0" w:rsidP="005019DA">
            <w:pPr>
              <w:jc w:val="center"/>
              <w:rPr>
                <w:sz w:val="28"/>
                <w:szCs w:val="28"/>
              </w:rPr>
            </w:pPr>
            <w:hyperlink r:id="rId21" w:tooltip="Klikněte pro více informací a pro přidání komentáře" w:history="1">
              <w:r w:rsidR="00C025C3" w:rsidRPr="00575338">
                <w:rPr>
                  <w:sz w:val="27"/>
                  <w:szCs w:val="27"/>
                </w:rPr>
                <w:t>Hudební výchova 1. období 1. stupně</w:t>
              </w:r>
            </w:hyperlink>
          </w:p>
        </w:tc>
      </w:tr>
      <w:tr w:rsidR="00C025C3" w14:paraId="1238C826" w14:textId="77777777" w:rsidTr="005019DA">
        <w:tc>
          <w:tcPr>
            <w:tcW w:w="4644" w:type="dxa"/>
          </w:tcPr>
          <w:p w14:paraId="2803C59D" w14:textId="77777777" w:rsidR="00C025C3" w:rsidRPr="00575338" w:rsidRDefault="00C025C3" w:rsidP="005019DA">
            <w:pPr>
              <w:rPr>
                <w:sz w:val="20"/>
              </w:rPr>
            </w:pPr>
            <w:r w:rsidRPr="00575338">
              <w:rPr>
                <w:sz w:val="20"/>
              </w:rPr>
              <w:t>žák</w:t>
            </w:r>
          </w:p>
          <w:p w14:paraId="33C0DB9F" w14:textId="77777777" w:rsidR="00C025C3" w:rsidRDefault="00C025C3" w:rsidP="005019DA">
            <w:pPr>
              <w:rPr>
                <w:b/>
                <w:bCs/>
                <w:sz w:val="20"/>
              </w:rPr>
            </w:pPr>
            <w:r w:rsidRPr="00575338">
              <w:rPr>
                <w:b/>
                <w:bCs/>
                <w:sz w:val="20"/>
              </w:rPr>
              <w:t>HV-3-1-01 zpívá na základě svých dispozic in</w:t>
            </w:r>
            <w:r>
              <w:rPr>
                <w:b/>
                <w:bCs/>
                <w:sz w:val="20"/>
              </w:rPr>
              <w:t xml:space="preserve">tonačně čistě a rytmicky přesně </w:t>
            </w:r>
            <w:r w:rsidRPr="00575338">
              <w:rPr>
                <w:b/>
                <w:bCs/>
                <w:sz w:val="20"/>
              </w:rPr>
              <w:t>v</w:t>
            </w:r>
            <w:r>
              <w:rPr>
                <w:b/>
                <w:bCs/>
                <w:sz w:val="20"/>
              </w:rPr>
              <w:t> </w:t>
            </w:r>
            <w:r w:rsidRPr="00575338">
              <w:rPr>
                <w:b/>
                <w:bCs/>
                <w:sz w:val="20"/>
              </w:rPr>
              <w:t>jednohlas</w:t>
            </w:r>
            <w:r>
              <w:rPr>
                <w:b/>
                <w:bCs/>
                <w:sz w:val="20"/>
              </w:rPr>
              <w:t>u</w:t>
            </w:r>
          </w:p>
          <w:p w14:paraId="08B63676" w14:textId="77777777" w:rsidR="00C025C3" w:rsidRDefault="00C025C3" w:rsidP="005019DA">
            <w:pPr>
              <w:rPr>
                <w:sz w:val="20"/>
              </w:rPr>
            </w:pPr>
          </w:p>
          <w:p w14:paraId="5153FC39" w14:textId="77777777" w:rsidR="00C025C3" w:rsidRDefault="00C025C3" w:rsidP="005019DA">
            <w:pPr>
              <w:rPr>
                <w:b/>
                <w:bCs/>
                <w:sz w:val="20"/>
              </w:rPr>
            </w:pPr>
            <w:r w:rsidRPr="00575338">
              <w:rPr>
                <w:sz w:val="20"/>
              </w:rPr>
              <w:br/>
            </w:r>
            <w:r w:rsidRPr="00575338">
              <w:rPr>
                <w:b/>
                <w:bCs/>
                <w:sz w:val="20"/>
              </w:rPr>
              <w:t>HV-3-1-02 rytmizuje a melodizuje jednoduché texty, improvizuje v rámci nejjednodušších hudebních forem</w:t>
            </w:r>
          </w:p>
          <w:p w14:paraId="1DFFE8C2" w14:textId="77777777" w:rsidR="00C025C3" w:rsidRDefault="00C025C3" w:rsidP="005019DA">
            <w:pPr>
              <w:rPr>
                <w:b/>
                <w:bCs/>
                <w:sz w:val="20"/>
              </w:rPr>
            </w:pPr>
            <w:r w:rsidRPr="00575338">
              <w:rPr>
                <w:sz w:val="20"/>
              </w:rPr>
              <w:br/>
            </w:r>
            <w:r w:rsidRPr="00575338">
              <w:rPr>
                <w:b/>
                <w:bCs/>
                <w:sz w:val="20"/>
              </w:rPr>
              <w:t>HV-3-1-03 využívá jednoduché hudební nástroje k doprovodné hře</w:t>
            </w:r>
          </w:p>
          <w:p w14:paraId="7D9109FA" w14:textId="77777777" w:rsidR="00C025C3" w:rsidRDefault="00C025C3" w:rsidP="005019DA">
            <w:pPr>
              <w:rPr>
                <w:sz w:val="20"/>
              </w:rPr>
            </w:pPr>
          </w:p>
          <w:p w14:paraId="4038C22B" w14:textId="77777777" w:rsidR="00C025C3" w:rsidRDefault="00C025C3" w:rsidP="005019DA">
            <w:pPr>
              <w:rPr>
                <w:b/>
                <w:bCs/>
                <w:sz w:val="20"/>
              </w:rPr>
            </w:pPr>
            <w:r w:rsidRPr="00575338">
              <w:rPr>
                <w:sz w:val="20"/>
              </w:rPr>
              <w:br/>
            </w:r>
            <w:r w:rsidRPr="00575338">
              <w:rPr>
                <w:b/>
                <w:bCs/>
                <w:sz w:val="20"/>
              </w:rPr>
              <w:t>HV-3-1-04 reaguje pohybem na znějící hudbu, pohybem vyjadřuje metrum, tempo, dynamiku, směr melodie</w:t>
            </w:r>
          </w:p>
          <w:p w14:paraId="5C7DB952" w14:textId="77777777" w:rsidR="00C025C3" w:rsidRDefault="00C025C3" w:rsidP="005019DA">
            <w:pPr>
              <w:rPr>
                <w:b/>
                <w:bCs/>
                <w:sz w:val="20"/>
              </w:rPr>
            </w:pPr>
            <w:r w:rsidRPr="00575338">
              <w:rPr>
                <w:sz w:val="20"/>
              </w:rPr>
              <w:br/>
            </w:r>
            <w:r w:rsidRPr="00575338">
              <w:rPr>
                <w:b/>
                <w:bCs/>
                <w:sz w:val="20"/>
              </w:rPr>
              <w:t>HV-3-1-05 rozlišuje jednotlivé kvality tónů, rozpozná výrazné tempové a dynamické změny v proudu znějící hudby</w:t>
            </w:r>
          </w:p>
          <w:p w14:paraId="5E3B667D" w14:textId="77777777" w:rsidR="00C025C3" w:rsidRPr="00575338" w:rsidRDefault="00C025C3" w:rsidP="005019DA">
            <w:pPr>
              <w:rPr>
                <w:sz w:val="20"/>
              </w:rPr>
            </w:pPr>
            <w:r w:rsidRPr="00575338">
              <w:rPr>
                <w:sz w:val="20"/>
              </w:rPr>
              <w:br/>
            </w:r>
            <w:r w:rsidRPr="00575338">
              <w:rPr>
                <w:b/>
                <w:bCs/>
                <w:sz w:val="20"/>
              </w:rPr>
              <w:t>HV-3-1-06 rozpozná v proudu znějící hudby některé hudební nástroje, odliší hudbu vokální, instrumentální a vokálně instrumentální</w:t>
            </w:r>
          </w:p>
          <w:p w14:paraId="27D7B23D" w14:textId="77777777" w:rsidR="00C025C3" w:rsidRDefault="00C025C3" w:rsidP="005019DA">
            <w:pPr>
              <w:rPr>
                <w:sz w:val="20"/>
              </w:rPr>
            </w:pPr>
          </w:p>
          <w:p w14:paraId="18DD860F" w14:textId="77777777" w:rsidR="00C025C3" w:rsidRPr="00F973A5" w:rsidRDefault="00C025C3" w:rsidP="005019DA">
            <w:pPr>
              <w:rPr>
                <w:sz w:val="20"/>
              </w:rPr>
            </w:pPr>
          </w:p>
        </w:tc>
        <w:tc>
          <w:tcPr>
            <w:tcW w:w="4395" w:type="dxa"/>
          </w:tcPr>
          <w:p w14:paraId="056CB443" w14:textId="77777777" w:rsidR="00C025C3" w:rsidRDefault="00C025C3" w:rsidP="005019DA">
            <w:pPr>
              <w:jc w:val="center"/>
              <w:rPr>
                <w:sz w:val="20"/>
              </w:rPr>
            </w:pPr>
          </w:p>
          <w:p w14:paraId="364C1468" w14:textId="77777777" w:rsidR="00C025C3" w:rsidRDefault="00C025C3" w:rsidP="005019DA">
            <w:pPr>
              <w:rPr>
                <w:sz w:val="20"/>
              </w:rPr>
            </w:pPr>
            <w:r w:rsidRPr="00575338">
              <w:rPr>
                <w:sz w:val="20"/>
              </w:rPr>
              <w:t>Správné držení těla při zpěvu, dýchání, hlasová hygiena</w:t>
            </w:r>
            <w:r>
              <w:rPr>
                <w:sz w:val="20"/>
              </w:rPr>
              <w:t xml:space="preserve">. </w:t>
            </w:r>
          </w:p>
          <w:p w14:paraId="1FB797C0" w14:textId="77777777" w:rsidR="00C025C3" w:rsidRDefault="00C025C3" w:rsidP="005019DA">
            <w:pPr>
              <w:rPr>
                <w:sz w:val="20"/>
              </w:rPr>
            </w:pPr>
            <w:r w:rsidRPr="00575338">
              <w:rPr>
                <w:sz w:val="20"/>
              </w:rPr>
              <w:t>Zpěv</w:t>
            </w:r>
            <w:r>
              <w:rPr>
                <w:sz w:val="20"/>
              </w:rPr>
              <w:t xml:space="preserve"> v jednohlasu</w:t>
            </w:r>
          </w:p>
          <w:p w14:paraId="61455C8B" w14:textId="77777777" w:rsidR="00C025C3" w:rsidRDefault="00C025C3" w:rsidP="005019DA">
            <w:pPr>
              <w:rPr>
                <w:sz w:val="20"/>
              </w:rPr>
            </w:pPr>
          </w:p>
          <w:p w14:paraId="3CFC1863" w14:textId="77777777" w:rsidR="00C025C3" w:rsidRDefault="00C025C3" w:rsidP="005019DA">
            <w:pPr>
              <w:rPr>
                <w:sz w:val="20"/>
              </w:rPr>
            </w:pPr>
            <w:r>
              <w:rPr>
                <w:sz w:val="20"/>
              </w:rPr>
              <w:t>R</w:t>
            </w:r>
            <w:r w:rsidRPr="00575338">
              <w:rPr>
                <w:sz w:val="20"/>
              </w:rPr>
              <w:t xml:space="preserve">ytmická průprava, </w:t>
            </w:r>
            <w:r w:rsidRPr="00575338">
              <w:rPr>
                <w:sz w:val="20"/>
                <w:vertAlign w:val="superscript"/>
              </w:rPr>
              <w:t>2</w:t>
            </w:r>
            <w:r w:rsidRPr="00575338">
              <w:rPr>
                <w:sz w:val="20"/>
              </w:rPr>
              <w:t>/</w:t>
            </w:r>
            <w:r w:rsidRPr="00575338">
              <w:rPr>
                <w:sz w:val="20"/>
                <w:vertAlign w:val="subscript"/>
              </w:rPr>
              <w:t>4</w:t>
            </w:r>
            <w:r w:rsidRPr="00575338">
              <w:rPr>
                <w:sz w:val="20"/>
              </w:rPr>
              <w:t xml:space="preserve"> a ¾ takt, předehry, mezihry, dohry,</w:t>
            </w:r>
          </w:p>
          <w:p w14:paraId="2E406A47" w14:textId="77777777" w:rsidR="00C025C3" w:rsidRDefault="00C025C3" w:rsidP="005019DA">
            <w:pPr>
              <w:rPr>
                <w:sz w:val="20"/>
              </w:rPr>
            </w:pPr>
          </w:p>
          <w:p w14:paraId="7839F73D" w14:textId="77777777" w:rsidR="00C025C3" w:rsidRDefault="00C025C3" w:rsidP="005019DA">
            <w:pPr>
              <w:rPr>
                <w:sz w:val="20"/>
              </w:rPr>
            </w:pPr>
          </w:p>
          <w:p w14:paraId="62CECA02" w14:textId="77777777" w:rsidR="00C025C3" w:rsidRDefault="00C025C3" w:rsidP="005019DA">
            <w:pPr>
              <w:rPr>
                <w:sz w:val="20"/>
              </w:rPr>
            </w:pPr>
            <w:r>
              <w:rPr>
                <w:sz w:val="20"/>
              </w:rPr>
              <w:t>Orffovy hudební nástroje, rytmické nástroje – doprovod</w:t>
            </w:r>
          </w:p>
          <w:p w14:paraId="32288977" w14:textId="77777777" w:rsidR="00C025C3" w:rsidRDefault="00C025C3" w:rsidP="005019DA">
            <w:pPr>
              <w:rPr>
                <w:sz w:val="20"/>
              </w:rPr>
            </w:pPr>
            <w:r>
              <w:rPr>
                <w:sz w:val="20"/>
              </w:rPr>
              <w:t>H</w:t>
            </w:r>
            <w:r w:rsidRPr="00575338">
              <w:rPr>
                <w:sz w:val="20"/>
              </w:rPr>
              <w:t>ra na tělo</w:t>
            </w:r>
          </w:p>
          <w:p w14:paraId="582E72CB" w14:textId="77777777" w:rsidR="00C025C3" w:rsidRDefault="00C025C3" w:rsidP="005019DA">
            <w:pPr>
              <w:rPr>
                <w:sz w:val="20"/>
              </w:rPr>
            </w:pPr>
          </w:p>
          <w:p w14:paraId="08F6CA6A" w14:textId="77777777" w:rsidR="00C025C3" w:rsidRPr="0012692F" w:rsidRDefault="00C025C3" w:rsidP="005019DA">
            <w:pPr>
              <w:rPr>
                <w:sz w:val="20"/>
              </w:rPr>
            </w:pPr>
            <w:r w:rsidRPr="0012692F">
              <w:rPr>
                <w:sz w:val="20"/>
              </w:rPr>
              <w:t>Pohyb ve dvoudobém a třídobém metru, tanec, pochod</w:t>
            </w:r>
          </w:p>
          <w:p w14:paraId="7EBFF0DD" w14:textId="77777777" w:rsidR="00C025C3" w:rsidRDefault="00C025C3" w:rsidP="005019DA">
            <w:pPr>
              <w:rPr>
                <w:sz w:val="20"/>
              </w:rPr>
            </w:pPr>
          </w:p>
          <w:p w14:paraId="24883C82" w14:textId="77777777" w:rsidR="00C025C3" w:rsidRDefault="00C025C3" w:rsidP="005019DA">
            <w:pPr>
              <w:rPr>
                <w:sz w:val="20"/>
              </w:rPr>
            </w:pPr>
          </w:p>
          <w:p w14:paraId="19860233" w14:textId="77777777" w:rsidR="00C025C3" w:rsidRDefault="00C025C3" w:rsidP="005019DA">
            <w:pPr>
              <w:rPr>
                <w:sz w:val="20"/>
              </w:rPr>
            </w:pPr>
            <w:r w:rsidRPr="0012692F">
              <w:rPr>
                <w:sz w:val="20"/>
              </w:rPr>
              <w:t>Zvuk, tón, melodie vzestupná, sestupná, ukončenost (T), neukončenost (D), (houslový klíč, notová osnova, nota</w:t>
            </w:r>
            <w:r>
              <w:rPr>
                <w:sz w:val="20"/>
              </w:rPr>
              <w:t>, p, mf, f</w:t>
            </w:r>
            <w:r w:rsidRPr="0012692F">
              <w:rPr>
                <w:sz w:val="20"/>
              </w:rPr>
              <w:t>)</w:t>
            </w:r>
          </w:p>
          <w:p w14:paraId="450F1021" w14:textId="77777777" w:rsidR="00C025C3" w:rsidRDefault="00C025C3" w:rsidP="005019DA">
            <w:pPr>
              <w:rPr>
                <w:sz w:val="20"/>
              </w:rPr>
            </w:pPr>
          </w:p>
          <w:p w14:paraId="6DEAA544" w14:textId="77777777" w:rsidR="00C025C3" w:rsidRPr="0012692F" w:rsidRDefault="00C025C3" w:rsidP="005019DA">
            <w:pPr>
              <w:rPr>
                <w:sz w:val="20"/>
              </w:rPr>
            </w:pPr>
            <w:r w:rsidRPr="0012692F">
              <w:rPr>
                <w:sz w:val="20"/>
              </w:rPr>
              <w:t>Hudba vokální, instrumentální, lidová, umělá</w:t>
            </w:r>
          </w:p>
          <w:p w14:paraId="5DD31564" w14:textId="77777777" w:rsidR="00C025C3" w:rsidRDefault="00C025C3" w:rsidP="005019DA">
            <w:pPr>
              <w:rPr>
                <w:sz w:val="20"/>
              </w:rPr>
            </w:pPr>
          </w:p>
          <w:p w14:paraId="05E8888E" w14:textId="77777777" w:rsidR="00C025C3" w:rsidRDefault="00C025C3" w:rsidP="005019DA">
            <w:pPr>
              <w:rPr>
                <w:sz w:val="20"/>
              </w:rPr>
            </w:pPr>
          </w:p>
          <w:p w14:paraId="44CB604A" w14:textId="77777777" w:rsidR="00C025C3" w:rsidRDefault="00C025C3" w:rsidP="005019DA">
            <w:pPr>
              <w:rPr>
                <w:sz w:val="20"/>
              </w:rPr>
            </w:pPr>
          </w:p>
          <w:p w14:paraId="4939D345" w14:textId="77777777" w:rsidR="00C025C3" w:rsidRPr="003D44D0" w:rsidRDefault="00C025C3" w:rsidP="005019DA">
            <w:pPr>
              <w:rPr>
                <w:sz w:val="20"/>
              </w:rPr>
            </w:pPr>
          </w:p>
        </w:tc>
        <w:tc>
          <w:tcPr>
            <w:tcW w:w="2976" w:type="dxa"/>
          </w:tcPr>
          <w:p w14:paraId="4A6AD67B" w14:textId="77777777" w:rsidR="00C025C3" w:rsidRPr="00F973A5" w:rsidRDefault="00C025C3" w:rsidP="005019DA">
            <w:pPr>
              <w:rPr>
                <w:sz w:val="20"/>
                <w:u w:val="single"/>
              </w:rPr>
            </w:pPr>
          </w:p>
          <w:p w14:paraId="7FB31368" w14:textId="77777777" w:rsidR="00C025C3" w:rsidRPr="0012692F" w:rsidRDefault="00C025C3" w:rsidP="005019DA">
            <w:pPr>
              <w:rPr>
                <w:sz w:val="20"/>
              </w:rPr>
            </w:pPr>
            <w:r w:rsidRPr="0012692F">
              <w:rPr>
                <w:sz w:val="20"/>
              </w:rPr>
              <w:t>OSV – kreativita</w:t>
            </w:r>
          </w:p>
          <w:p w14:paraId="13FC7E1C" w14:textId="77777777" w:rsidR="00C025C3" w:rsidRPr="0012692F" w:rsidRDefault="00C025C3" w:rsidP="005019DA">
            <w:pPr>
              <w:rPr>
                <w:sz w:val="20"/>
              </w:rPr>
            </w:pPr>
            <w:r w:rsidRPr="0012692F">
              <w:rPr>
                <w:sz w:val="20"/>
              </w:rPr>
              <w:t>EV – základní podmínky života</w:t>
            </w:r>
          </w:p>
          <w:p w14:paraId="587EBF6D" w14:textId="77777777" w:rsidR="00C025C3" w:rsidRPr="00F973A5" w:rsidRDefault="00C025C3" w:rsidP="005019DA">
            <w:pPr>
              <w:rPr>
                <w:sz w:val="20"/>
              </w:rPr>
            </w:pPr>
          </w:p>
          <w:p w14:paraId="1182AED6" w14:textId="77777777" w:rsidR="00C025C3" w:rsidRPr="0012692F" w:rsidRDefault="00C025C3" w:rsidP="005019DA">
            <w:pPr>
              <w:rPr>
                <w:sz w:val="20"/>
              </w:rPr>
            </w:pPr>
            <w:r w:rsidRPr="0012692F">
              <w:rPr>
                <w:sz w:val="20"/>
              </w:rPr>
              <w:t>MKV – Lidské vztahy (mezilidské vztahy v lidové písni)</w:t>
            </w:r>
          </w:p>
          <w:p w14:paraId="5D7A1358" w14:textId="77777777" w:rsidR="00C025C3" w:rsidRDefault="00C025C3" w:rsidP="005019DA">
            <w:pPr>
              <w:jc w:val="center"/>
              <w:rPr>
                <w:sz w:val="20"/>
              </w:rPr>
            </w:pPr>
          </w:p>
          <w:p w14:paraId="2F44FB60" w14:textId="77777777" w:rsidR="00C025C3" w:rsidRPr="0012692F" w:rsidRDefault="00C025C3" w:rsidP="005019DA">
            <w:pPr>
              <w:rPr>
                <w:sz w:val="20"/>
              </w:rPr>
            </w:pPr>
          </w:p>
          <w:p w14:paraId="046C54A4" w14:textId="77777777" w:rsidR="00C025C3" w:rsidRDefault="00C025C3" w:rsidP="005019DA">
            <w:pPr>
              <w:rPr>
                <w:sz w:val="20"/>
              </w:rPr>
            </w:pPr>
            <w:r w:rsidRPr="0012692F">
              <w:rPr>
                <w:sz w:val="20"/>
              </w:rPr>
              <w:t xml:space="preserve">MV – vnímání autora mediálních sdělení </w:t>
            </w:r>
          </w:p>
          <w:p w14:paraId="4AF7C4FC" w14:textId="77777777" w:rsidR="00C025C3" w:rsidRDefault="00C025C3" w:rsidP="005019DA">
            <w:pPr>
              <w:rPr>
                <w:sz w:val="20"/>
              </w:rPr>
            </w:pPr>
          </w:p>
          <w:p w14:paraId="1E4CD43C" w14:textId="77777777" w:rsidR="00C025C3" w:rsidRDefault="00C025C3" w:rsidP="005019DA">
            <w:pPr>
              <w:rPr>
                <w:sz w:val="20"/>
              </w:rPr>
            </w:pPr>
          </w:p>
          <w:p w14:paraId="0476CFBA" w14:textId="77777777" w:rsidR="00C025C3" w:rsidRDefault="00C025C3" w:rsidP="005019DA">
            <w:pPr>
              <w:rPr>
                <w:sz w:val="20"/>
              </w:rPr>
            </w:pPr>
          </w:p>
          <w:p w14:paraId="5D0BC273" w14:textId="77777777" w:rsidR="00C025C3" w:rsidRPr="0012692F" w:rsidRDefault="00C025C3" w:rsidP="005019DA">
            <w:pPr>
              <w:rPr>
                <w:sz w:val="20"/>
              </w:rPr>
            </w:pPr>
            <w:r w:rsidRPr="0012692F">
              <w:rPr>
                <w:sz w:val="20"/>
              </w:rPr>
              <w:t>EGS – Evropa a svět nás zajímá -poznávání evropské hudby</w:t>
            </w:r>
          </w:p>
          <w:p w14:paraId="272F923E" w14:textId="77777777" w:rsidR="00C025C3" w:rsidRDefault="00C025C3" w:rsidP="005019DA">
            <w:pPr>
              <w:rPr>
                <w:sz w:val="20"/>
              </w:rPr>
            </w:pPr>
          </w:p>
          <w:p w14:paraId="670A0D8B" w14:textId="77777777" w:rsidR="00C025C3" w:rsidRDefault="00C025C3" w:rsidP="005019DA">
            <w:pPr>
              <w:rPr>
                <w:sz w:val="20"/>
              </w:rPr>
            </w:pPr>
          </w:p>
          <w:p w14:paraId="07B6701B" w14:textId="77777777" w:rsidR="00C025C3" w:rsidRDefault="00C025C3" w:rsidP="005019DA">
            <w:pPr>
              <w:rPr>
                <w:sz w:val="20"/>
              </w:rPr>
            </w:pPr>
          </w:p>
          <w:p w14:paraId="7CF770C8" w14:textId="77777777" w:rsidR="00C025C3" w:rsidRDefault="00C025C3" w:rsidP="005019DA">
            <w:pPr>
              <w:rPr>
                <w:sz w:val="20"/>
              </w:rPr>
            </w:pPr>
          </w:p>
          <w:p w14:paraId="3BAE929B" w14:textId="77777777" w:rsidR="00C025C3" w:rsidRDefault="00C025C3" w:rsidP="005019DA">
            <w:pPr>
              <w:rPr>
                <w:sz w:val="20"/>
              </w:rPr>
            </w:pPr>
          </w:p>
          <w:p w14:paraId="333B1828" w14:textId="77777777" w:rsidR="00C025C3" w:rsidRDefault="00C025C3" w:rsidP="005019DA">
            <w:pPr>
              <w:rPr>
                <w:sz w:val="20"/>
              </w:rPr>
            </w:pPr>
          </w:p>
          <w:p w14:paraId="7D1A73D2" w14:textId="77777777" w:rsidR="00C025C3" w:rsidRDefault="00C025C3" w:rsidP="005019DA">
            <w:pPr>
              <w:rPr>
                <w:sz w:val="20"/>
              </w:rPr>
            </w:pPr>
            <w:r w:rsidRPr="0012692F">
              <w:rPr>
                <w:sz w:val="20"/>
              </w:rPr>
              <w:t>MKV-Kulturní diference, Lidské vztahy -  hudba etnických skupin, multikulturalita</w:t>
            </w:r>
          </w:p>
          <w:p w14:paraId="7ADA2F74" w14:textId="77777777" w:rsidR="00C025C3" w:rsidRPr="00F973A5" w:rsidRDefault="00C025C3" w:rsidP="005019DA">
            <w:pPr>
              <w:rPr>
                <w:sz w:val="20"/>
              </w:rPr>
            </w:pPr>
          </w:p>
        </w:tc>
        <w:tc>
          <w:tcPr>
            <w:tcW w:w="1985" w:type="dxa"/>
          </w:tcPr>
          <w:p w14:paraId="1F5B7233" w14:textId="77777777" w:rsidR="00C025C3" w:rsidRDefault="00C025C3" w:rsidP="005019DA">
            <w:pPr>
              <w:jc w:val="center"/>
              <w:rPr>
                <w:sz w:val="28"/>
                <w:szCs w:val="28"/>
              </w:rPr>
            </w:pPr>
          </w:p>
        </w:tc>
      </w:tr>
    </w:tbl>
    <w:p w14:paraId="2763276F" w14:textId="77777777" w:rsidR="0015142C" w:rsidRDefault="0015142C" w:rsidP="0015142C">
      <w:pPr>
        <w:rPr>
          <w:sz w:val="28"/>
          <w:szCs w:val="28"/>
        </w:rPr>
      </w:pPr>
    </w:p>
    <w:p w14:paraId="21EC87B2" w14:textId="77777777" w:rsidR="0015142C" w:rsidRDefault="0015142C" w:rsidP="0015142C">
      <w:pPr>
        <w:ind w:left="708" w:firstLine="708"/>
        <w:rPr>
          <w:sz w:val="28"/>
          <w:szCs w:val="28"/>
        </w:rPr>
      </w:pPr>
      <w:r w:rsidRPr="0019223A">
        <w:rPr>
          <w:b/>
          <w:sz w:val="28"/>
          <w:szCs w:val="28"/>
        </w:rPr>
        <w:lastRenderedPageBreak/>
        <w:tab/>
      </w:r>
      <w:r>
        <w:rPr>
          <w:b/>
          <w:sz w:val="28"/>
          <w:szCs w:val="28"/>
          <w:u w:val="single"/>
        </w:rPr>
        <w:t>Vzdělávací obsah vyučovacího předmětu</w:t>
      </w:r>
    </w:p>
    <w:p w14:paraId="0A1E7E40" w14:textId="77777777" w:rsidR="0015142C" w:rsidRDefault="0015142C" w:rsidP="0015142C">
      <w:pPr>
        <w:ind w:left="2832" w:firstLine="708"/>
        <w:rPr>
          <w:b/>
          <w:sz w:val="28"/>
          <w:szCs w:val="28"/>
          <w:u w:val="single"/>
        </w:rPr>
      </w:pPr>
      <w:r>
        <w:rPr>
          <w:b/>
          <w:sz w:val="28"/>
          <w:szCs w:val="28"/>
          <w:u w:val="single"/>
        </w:rPr>
        <w:t>Hudební výchova</w:t>
      </w:r>
    </w:p>
    <w:p w14:paraId="4EDE14C5" w14:textId="77777777" w:rsidR="0015142C" w:rsidRDefault="0015142C" w:rsidP="0015142C">
      <w:pPr>
        <w:ind w:left="3540"/>
        <w:rPr>
          <w:b/>
          <w:sz w:val="28"/>
          <w:szCs w:val="28"/>
        </w:rPr>
      </w:pPr>
      <w:r>
        <w:rPr>
          <w:b/>
          <w:sz w:val="28"/>
          <w:szCs w:val="28"/>
        </w:rPr>
        <w:t xml:space="preserve">  Ročník : 4. – 5.</w:t>
      </w:r>
    </w:p>
    <w:p w14:paraId="38CFBA42" w14:textId="77777777" w:rsidR="0015142C" w:rsidRDefault="0015142C" w:rsidP="0015142C">
      <w:pPr>
        <w:rPr>
          <w:b/>
          <w:sz w:val="28"/>
          <w:szCs w:val="28"/>
          <w:u w:val="single"/>
        </w:rPr>
      </w:pPr>
    </w:p>
    <w:p w14:paraId="14295703" w14:textId="77777777" w:rsidR="0015142C" w:rsidRDefault="0015142C" w:rsidP="0015142C">
      <w:pPr>
        <w:rPr>
          <w:b/>
          <w:sz w:val="28"/>
          <w:szCs w:val="28"/>
          <w:u w:val="single"/>
        </w:rPr>
      </w:pPr>
    </w:p>
    <w:tbl>
      <w:tblPr>
        <w:tblStyle w:val="Mkatabulky"/>
        <w:tblW w:w="0" w:type="auto"/>
        <w:tblLook w:val="04A0" w:firstRow="1" w:lastRow="0" w:firstColumn="1" w:lastColumn="0" w:noHBand="0" w:noVBand="1"/>
      </w:tblPr>
      <w:tblGrid>
        <w:gridCol w:w="4388"/>
        <w:gridCol w:w="4099"/>
        <w:gridCol w:w="2874"/>
        <w:gridCol w:w="1917"/>
      </w:tblGrid>
      <w:tr w:rsidR="00C025C3" w14:paraId="6012B27B" w14:textId="77777777" w:rsidTr="005019DA">
        <w:tc>
          <w:tcPr>
            <w:tcW w:w="4644" w:type="dxa"/>
          </w:tcPr>
          <w:p w14:paraId="10FBCA2F" w14:textId="77777777" w:rsidR="00C025C3" w:rsidRDefault="00C025C3" w:rsidP="005019DA">
            <w:pPr>
              <w:jc w:val="center"/>
              <w:rPr>
                <w:sz w:val="28"/>
                <w:szCs w:val="28"/>
              </w:rPr>
            </w:pPr>
            <w:r w:rsidRPr="007924DB">
              <w:rPr>
                <w:rStyle w:val="Siln"/>
                <w:szCs w:val="24"/>
              </w:rPr>
              <w:t>Očekávané výstupy </w:t>
            </w:r>
          </w:p>
        </w:tc>
        <w:tc>
          <w:tcPr>
            <w:tcW w:w="4395" w:type="dxa"/>
          </w:tcPr>
          <w:p w14:paraId="26883A7A" w14:textId="77777777" w:rsidR="00C025C3" w:rsidRPr="00F973A5" w:rsidRDefault="00C025C3" w:rsidP="005019DA">
            <w:pPr>
              <w:jc w:val="center"/>
              <w:rPr>
                <w:b/>
                <w:szCs w:val="24"/>
              </w:rPr>
            </w:pPr>
            <w:r w:rsidRPr="00F973A5">
              <w:rPr>
                <w:b/>
                <w:szCs w:val="24"/>
              </w:rPr>
              <w:t>Učivo</w:t>
            </w:r>
          </w:p>
        </w:tc>
        <w:tc>
          <w:tcPr>
            <w:tcW w:w="2976" w:type="dxa"/>
          </w:tcPr>
          <w:p w14:paraId="53382626" w14:textId="77777777" w:rsidR="00C025C3" w:rsidRDefault="00C025C3" w:rsidP="005019DA">
            <w:pPr>
              <w:jc w:val="center"/>
              <w:rPr>
                <w:b/>
                <w:szCs w:val="24"/>
              </w:rPr>
            </w:pPr>
            <w:r>
              <w:rPr>
                <w:b/>
                <w:szCs w:val="24"/>
              </w:rPr>
              <w:t>Průřezová témata</w:t>
            </w:r>
          </w:p>
          <w:p w14:paraId="2C1C52C0" w14:textId="77777777" w:rsidR="00C025C3" w:rsidRPr="00F973A5" w:rsidRDefault="00C025C3" w:rsidP="005019DA">
            <w:pPr>
              <w:jc w:val="center"/>
              <w:rPr>
                <w:b/>
                <w:szCs w:val="24"/>
              </w:rPr>
            </w:pPr>
            <w:r>
              <w:rPr>
                <w:b/>
                <w:szCs w:val="24"/>
              </w:rPr>
              <w:t>Mezipředmětové vztahy</w:t>
            </w:r>
          </w:p>
        </w:tc>
        <w:tc>
          <w:tcPr>
            <w:tcW w:w="1985" w:type="dxa"/>
          </w:tcPr>
          <w:p w14:paraId="559F6C83" w14:textId="77777777" w:rsidR="00C025C3" w:rsidRPr="00F973A5" w:rsidRDefault="00C025C3" w:rsidP="005019DA">
            <w:pPr>
              <w:jc w:val="center"/>
              <w:rPr>
                <w:b/>
                <w:szCs w:val="24"/>
              </w:rPr>
            </w:pPr>
            <w:r>
              <w:rPr>
                <w:b/>
                <w:szCs w:val="24"/>
              </w:rPr>
              <w:t>Poznámka</w:t>
            </w:r>
          </w:p>
        </w:tc>
      </w:tr>
      <w:tr w:rsidR="00C025C3" w14:paraId="28DD7B76" w14:textId="77777777" w:rsidTr="005019DA">
        <w:tc>
          <w:tcPr>
            <w:tcW w:w="14000" w:type="dxa"/>
            <w:gridSpan w:val="4"/>
          </w:tcPr>
          <w:p w14:paraId="4856112B" w14:textId="77777777" w:rsidR="00C025C3" w:rsidRPr="00B30FE7" w:rsidRDefault="00A103E0" w:rsidP="005019DA">
            <w:pPr>
              <w:jc w:val="center"/>
              <w:rPr>
                <w:sz w:val="28"/>
                <w:szCs w:val="28"/>
              </w:rPr>
            </w:pPr>
            <w:hyperlink r:id="rId22" w:tooltip="Klikněte pro více informací a pro přidání komentáře" w:history="1">
              <w:r w:rsidR="00C025C3" w:rsidRPr="00B30FE7">
                <w:rPr>
                  <w:sz w:val="28"/>
                  <w:szCs w:val="28"/>
                </w:rPr>
                <w:t>Hudební výchova 2. období 1. stupně</w:t>
              </w:r>
            </w:hyperlink>
          </w:p>
        </w:tc>
      </w:tr>
      <w:tr w:rsidR="00C025C3" w14:paraId="0F455F7A" w14:textId="77777777" w:rsidTr="005019DA">
        <w:tc>
          <w:tcPr>
            <w:tcW w:w="4644" w:type="dxa"/>
          </w:tcPr>
          <w:p w14:paraId="53D6135D" w14:textId="77777777" w:rsidR="00C025C3" w:rsidRPr="00B30FE7" w:rsidRDefault="00C025C3" w:rsidP="005019DA">
            <w:pPr>
              <w:rPr>
                <w:sz w:val="20"/>
              </w:rPr>
            </w:pPr>
            <w:r w:rsidRPr="00B30FE7">
              <w:rPr>
                <w:sz w:val="20"/>
              </w:rPr>
              <w:t>žák</w:t>
            </w:r>
          </w:p>
          <w:p w14:paraId="56B1CB26" w14:textId="77777777" w:rsidR="00C025C3" w:rsidRDefault="00C025C3" w:rsidP="005019DA">
            <w:pPr>
              <w:rPr>
                <w:b/>
                <w:bCs/>
                <w:sz w:val="20"/>
              </w:rPr>
            </w:pPr>
            <w:r w:rsidRPr="00B30FE7">
              <w:rPr>
                <w:b/>
                <w:bCs/>
                <w:sz w:val="20"/>
              </w:rPr>
              <w:t>HV-5-1-01 zpívá na základě svých dispozic intonačně čistě a rytmicky přesně v jednohlase či dvojhlase v durových i mollových tóninách a při zpěvu využívá získané pěvecké dovednosti</w:t>
            </w:r>
          </w:p>
          <w:p w14:paraId="7DCB4E03" w14:textId="77777777" w:rsidR="00C025C3" w:rsidRDefault="00C025C3" w:rsidP="005019DA">
            <w:pPr>
              <w:rPr>
                <w:b/>
                <w:bCs/>
                <w:sz w:val="20"/>
              </w:rPr>
            </w:pPr>
            <w:r w:rsidRPr="00B30FE7">
              <w:rPr>
                <w:sz w:val="20"/>
              </w:rPr>
              <w:t>1. zazpívá při sólovém i společném zpěvu vybranou lidovou píseň</w:t>
            </w:r>
            <w:r w:rsidRPr="00B30FE7">
              <w:rPr>
                <w:sz w:val="20"/>
              </w:rPr>
              <w:br/>
              <w:t>2. dodržuje zásady hlasové hygieny a využije získané pěvecké dovednosti (nasazení tónu, dechová opora, odpovídající dynamika)</w:t>
            </w:r>
            <w:r w:rsidRPr="00B30FE7">
              <w:rPr>
                <w:sz w:val="20"/>
              </w:rPr>
              <w:br/>
              <w:t>3. se orientuje v notovém/grafickém záznamu písně</w:t>
            </w:r>
            <w:r w:rsidRPr="00B30FE7">
              <w:rPr>
                <w:sz w:val="20"/>
              </w:rPr>
              <w:br/>
            </w:r>
            <w:r w:rsidRPr="00B30FE7">
              <w:rPr>
                <w:b/>
                <w:bCs/>
                <w:sz w:val="20"/>
              </w:rPr>
              <w:t>HV-5-1-02 realizuje podle svých individuálních schopností a dovedností (zpěvem, hrou, tancem, doprovodnou hrou) jednoduchou melodii či píseň zapsanou pomocí not</w:t>
            </w:r>
          </w:p>
          <w:p w14:paraId="7B7CC7CA" w14:textId="77777777" w:rsidR="00C025C3" w:rsidRDefault="00C025C3" w:rsidP="005019DA">
            <w:pPr>
              <w:rPr>
                <w:b/>
                <w:bCs/>
                <w:sz w:val="20"/>
              </w:rPr>
            </w:pPr>
            <w:r w:rsidRPr="00B30FE7">
              <w:rPr>
                <w:sz w:val="20"/>
              </w:rPr>
              <w:t>1. píseň či melodii zahraje, zazpívá či ji pohybově ztvární</w:t>
            </w:r>
            <w:r w:rsidRPr="00B30FE7">
              <w:rPr>
                <w:sz w:val="20"/>
              </w:rPr>
              <w:br/>
              <w:t>2. zahraje jednoduchý doprovod (rytmické ostinato, prodlevu, tóny harmonických funkcí)</w:t>
            </w:r>
            <w:r w:rsidRPr="00B30FE7">
              <w:rPr>
                <w:sz w:val="20"/>
              </w:rPr>
              <w:br/>
            </w:r>
            <w:r w:rsidRPr="00B30FE7">
              <w:rPr>
                <w:b/>
                <w:bCs/>
                <w:sz w:val="20"/>
              </w:rPr>
              <w:t>HV-5-1-03 využívá na základě svých hudebních schopností a dovedností jednoduché popřípadě složitější hudební nástroje k doprovodné hře i k reprodukci jednoduchých motivů skladeb a písní</w:t>
            </w:r>
          </w:p>
          <w:p w14:paraId="7D099693" w14:textId="77777777" w:rsidR="00C025C3" w:rsidRDefault="00C025C3" w:rsidP="005019DA">
            <w:pPr>
              <w:rPr>
                <w:b/>
                <w:bCs/>
                <w:sz w:val="20"/>
              </w:rPr>
            </w:pPr>
            <w:r w:rsidRPr="00B30FE7">
              <w:rPr>
                <w:sz w:val="20"/>
              </w:rPr>
              <w:t>1. rozpozná na základě poslechu i zobrazení jednotlivých nástrojů základní skupiny hudebních nástrojů (bicí, strunné, dechové)</w:t>
            </w:r>
            <w:r w:rsidRPr="00B30FE7">
              <w:rPr>
                <w:sz w:val="20"/>
              </w:rPr>
              <w:br/>
              <w:t>2. vybere z nabídky hudebních nástrojů nástroje vhodné pro doprovod určené písně</w:t>
            </w:r>
            <w:r w:rsidRPr="00B30FE7">
              <w:rPr>
                <w:sz w:val="20"/>
              </w:rPr>
              <w:br/>
            </w:r>
            <w:r w:rsidRPr="00B30FE7">
              <w:rPr>
                <w:sz w:val="20"/>
              </w:rPr>
              <w:lastRenderedPageBreak/>
              <w:t>3. zahraje úryvek zvolené písně či skladby</w:t>
            </w:r>
            <w:r w:rsidRPr="00B30FE7">
              <w:rPr>
                <w:sz w:val="20"/>
              </w:rPr>
              <w:br/>
              <w:t>4. využije grafický/notový záznam k</w:t>
            </w:r>
            <w:r>
              <w:rPr>
                <w:sz w:val="20"/>
              </w:rPr>
              <w:t xml:space="preserve"> </w:t>
            </w:r>
            <w:r w:rsidRPr="00B30FE7">
              <w:rPr>
                <w:sz w:val="20"/>
              </w:rPr>
              <w:t>interpretaci/reprodukci</w:t>
            </w:r>
            <w:r w:rsidRPr="00B30FE7">
              <w:rPr>
                <w:sz w:val="20"/>
              </w:rPr>
              <w:br/>
            </w:r>
            <w:r w:rsidRPr="00B30FE7">
              <w:rPr>
                <w:b/>
                <w:bCs/>
                <w:sz w:val="20"/>
              </w:rPr>
              <w:t>HV-5-1-04 rozpozná hudební formu jednoduché písně či skladby</w:t>
            </w:r>
          </w:p>
          <w:p w14:paraId="73E291E4" w14:textId="77777777" w:rsidR="00C025C3" w:rsidRDefault="00C025C3" w:rsidP="005019DA">
            <w:pPr>
              <w:rPr>
                <w:b/>
                <w:bCs/>
                <w:sz w:val="20"/>
              </w:rPr>
            </w:pPr>
            <w:r w:rsidRPr="00733055">
              <w:rPr>
                <w:sz w:val="20"/>
              </w:rPr>
              <w:t>1. rozpozná a popíše základní znaky malé písňové formy, ronda, variace</w:t>
            </w:r>
            <w:r w:rsidRPr="00733055">
              <w:rPr>
                <w:sz w:val="20"/>
              </w:rPr>
              <w:br/>
              <w:t>2. určí hudební formu vybrané ukázky</w:t>
            </w:r>
            <w:r w:rsidRPr="00B30FE7">
              <w:rPr>
                <w:sz w:val="20"/>
              </w:rPr>
              <w:br/>
            </w:r>
            <w:r w:rsidRPr="00B30FE7">
              <w:rPr>
                <w:b/>
                <w:bCs/>
                <w:sz w:val="20"/>
              </w:rPr>
              <w:t>HV-5-1-05 vytváří v rámci svých individuálních dispozic jednoduché předehry, mezihry a dohry a provádí elementární hudební improvizace</w:t>
            </w:r>
          </w:p>
          <w:p w14:paraId="5603C7D8" w14:textId="77777777" w:rsidR="00C025C3" w:rsidRDefault="00C025C3" w:rsidP="005019DA">
            <w:pPr>
              <w:rPr>
                <w:b/>
                <w:bCs/>
                <w:sz w:val="20"/>
              </w:rPr>
            </w:pPr>
            <w:r w:rsidRPr="00733055">
              <w:rPr>
                <w:sz w:val="20"/>
              </w:rPr>
              <w:t>1. vytvoří na základě rytmického půdorysu či tónového materiálu písně jednoduchou předehru, mezihru či dohru (zopakováním části melodie písně, rytmickou figurou vycházející z písně apod.)</w:t>
            </w:r>
            <w:r w:rsidRPr="00733055">
              <w:rPr>
                <w:sz w:val="20"/>
              </w:rPr>
              <w:br/>
              <w:t>2. vytvoří k zahranému či zpívanému předvětí rytmické nebo melodické závětí</w:t>
            </w:r>
            <w:r w:rsidRPr="00733055">
              <w:rPr>
                <w:sz w:val="20"/>
              </w:rPr>
              <w:br/>
              <w:t>3. zrytmizuje či zmelodizuje jednoduché říkadlo</w:t>
            </w:r>
            <w:r w:rsidRPr="00B30FE7">
              <w:rPr>
                <w:sz w:val="20"/>
              </w:rPr>
              <w:br/>
            </w:r>
            <w:r w:rsidRPr="00B30FE7">
              <w:rPr>
                <w:b/>
                <w:bCs/>
                <w:sz w:val="20"/>
              </w:rPr>
              <w:t>HV-5-1-06 rozpozná v proudu znějící hudby některé z užitých hudebních výrazových prostředků, upozorní na metrorytmické, tempové, dynamické i zřetelné harmonické změny</w:t>
            </w:r>
          </w:p>
          <w:p w14:paraId="6A169896" w14:textId="77777777" w:rsidR="00C025C3" w:rsidRDefault="00C025C3" w:rsidP="005019DA">
            <w:pPr>
              <w:rPr>
                <w:b/>
                <w:bCs/>
                <w:sz w:val="20"/>
              </w:rPr>
            </w:pPr>
            <w:r w:rsidRPr="00733055">
              <w:rPr>
                <w:sz w:val="20"/>
              </w:rPr>
              <w:t>1. vybere ze znějících hudebních ukázek skladby s dominujícím hudebním vyjadřovacím prostředkem (rytmus, melodie, barva)</w:t>
            </w:r>
            <w:r w:rsidRPr="00733055">
              <w:rPr>
                <w:sz w:val="20"/>
              </w:rPr>
              <w:br/>
              <w:t>2. poukáže ve znějící ukázce na místo, v němž dojde k výrazné změně tempa, rytmu, dynamiky</w:t>
            </w:r>
            <w:r w:rsidRPr="00B30FE7">
              <w:rPr>
                <w:sz w:val="20"/>
              </w:rPr>
              <w:br/>
            </w:r>
            <w:r w:rsidRPr="00B30FE7">
              <w:rPr>
                <w:b/>
                <w:bCs/>
                <w:sz w:val="20"/>
              </w:rPr>
              <w:t>HV-5-1-07 ztvárňuje hudbu pohybem s využitím tanečních kroků, na základě individuálních schopností a dovedností vytváří pohybové improvizace</w:t>
            </w:r>
          </w:p>
          <w:p w14:paraId="7FE89AA4" w14:textId="77777777" w:rsidR="00C025C3" w:rsidRPr="00F973A5" w:rsidRDefault="00C025C3" w:rsidP="005019DA">
            <w:pPr>
              <w:rPr>
                <w:sz w:val="20"/>
              </w:rPr>
            </w:pPr>
            <w:r w:rsidRPr="00733055">
              <w:rPr>
                <w:sz w:val="20"/>
              </w:rPr>
              <w:t>1. reaguje na znějící hudbu odpovídajícím pohybem</w:t>
            </w:r>
            <w:r w:rsidRPr="00733055">
              <w:rPr>
                <w:sz w:val="20"/>
              </w:rPr>
              <w:br/>
              <w:t>2. předvede ukázku tanečních kroků u známých tanečních písní (mazurka, polka)</w:t>
            </w:r>
            <w:r w:rsidRPr="00733055">
              <w:rPr>
                <w:sz w:val="20"/>
              </w:rPr>
              <w:br/>
              <w:t>3. předvede pohyb (pochodový krok, poskok, přeměnný krok, přísunný krok) na základě rytmického schématu písně</w:t>
            </w:r>
          </w:p>
        </w:tc>
        <w:tc>
          <w:tcPr>
            <w:tcW w:w="4395" w:type="dxa"/>
          </w:tcPr>
          <w:p w14:paraId="198171DA" w14:textId="77777777" w:rsidR="00C025C3" w:rsidRDefault="00C025C3" w:rsidP="005019DA">
            <w:pPr>
              <w:jc w:val="center"/>
              <w:rPr>
                <w:sz w:val="20"/>
              </w:rPr>
            </w:pPr>
          </w:p>
          <w:p w14:paraId="15F97DCE" w14:textId="77777777" w:rsidR="00C025C3" w:rsidRDefault="00C025C3" w:rsidP="005019DA">
            <w:pPr>
              <w:rPr>
                <w:sz w:val="20"/>
              </w:rPr>
            </w:pPr>
            <w:r w:rsidRPr="00733055">
              <w:rPr>
                <w:sz w:val="20"/>
              </w:rPr>
              <w:t>Rozšiřování pěveckého rozsahu, brániční dýchání,</w:t>
            </w:r>
            <w:r>
              <w:rPr>
                <w:sz w:val="20"/>
              </w:rPr>
              <w:t xml:space="preserve"> </w:t>
            </w:r>
            <w:r w:rsidRPr="00733055">
              <w:rPr>
                <w:sz w:val="20"/>
              </w:rPr>
              <w:t>zpěv kánonu, dvojhlas, dur, moll</w:t>
            </w:r>
          </w:p>
          <w:p w14:paraId="1F5C17DD" w14:textId="77777777" w:rsidR="00C025C3" w:rsidRDefault="00C025C3" w:rsidP="005019DA">
            <w:pPr>
              <w:rPr>
                <w:sz w:val="20"/>
              </w:rPr>
            </w:pPr>
          </w:p>
          <w:p w14:paraId="2B0C2C76" w14:textId="77777777" w:rsidR="00C025C3" w:rsidRDefault="00C025C3" w:rsidP="005019DA">
            <w:pPr>
              <w:rPr>
                <w:sz w:val="20"/>
              </w:rPr>
            </w:pPr>
          </w:p>
          <w:p w14:paraId="0D128708" w14:textId="77777777" w:rsidR="00C025C3" w:rsidRDefault="00C025C3" w:rsidP="005019DA">
            <w:pPr>
              <w:rPr>
                <w:sz w:val="20"/>
              </w:rPr>
            </w:pPr>
          </w:p>
          <w:p w14:paraId="1AD3016B" w14:textId="77777777" w:rsidR="00C025C3" w:rsidRDefault="00C025C3" w:rsidP="005019DA">
            <w:pPr>
              <w:rPr>
                <w:sz w:val="20"/>
              </w:rPr>
            </w:pPr>
          </w:p>
          <w:p w14:paraId="2BEA3299" w14:textId="77777777" w:rsidR="00C025C3" w:rsidRDefault="00C025C3" w:rsidP="005019DA">
            <w:pPr>
              <w:rPr>
                <w:sz w:val="20"/>
              </w:rPr>
            </w:pPr>
          </w:p>
          <w:p w14:paraId="52A3F16C" w14:textId="77777777" w:rsidR="00C025C3" w:rsidRDefault="00C025C3" w:rsidP="005019DA">
            <w:pPr>
              <w:rPr>
                <w:sz w:val="20"/>
              </w:rPr>
            </w:pPr>
          </w:p>
          <w:p w14:paraId="76718DE7" w14:textId="77777777" w:rsidR="00C025C3" w:rsidRDefault="00C025C3" w:rsidP="005019DA">
            <w:pPr>
              <w:rPr>
                <w:sz w:val="20"/>
              </w:rPr>
            </w:pPr>
          </w:p>
          <w:p w14:paraId="7D5DD6AB" w14:textId="77777777" w:rsidR="00C025C3" w:rsidRDefault="00C025C3" w:rsidP="005019DA">
            <w:pPr>
              <w:rPr>
                <w:sz w:val="20"/>
              </w:rPr>
            </w:pPr>
          </w:p>
          <w:p w14:paraId="140152CA" w14:textId="77777777" w:rsidR="00C025C3" w:rsidRDefault="00C025C3" w:rsidP="005019DA">
            <w:pPr>
              <w:rPr>
                <w:sz w:val="20"/>
              </w:rPr>
            </w:pPr>
            <w:r>
              <w:rPr>
                <w:sz w:val="20"/>
              </w:rPr>
              <w:t>Zpěv lidových písní, lidové tance</w:t>
            </w:r>
          </w:p>
          <w:p w14:paraId="11D1BBD2" w14:textId="77777777" w:rsidR="00C025C3" w:rsidRDefault="00C025C3" w:rsidP="005019DA">
            <w:pPr>
              <w:rPr>
                <w:sz w:val="20"/>
              </w:rPr>
            </w:pPr>
          </w:p>
          <w:p w14:paraId="361F0FC0" w14:textId="77777777" w:rsidR="00C025C3" w:rsidRDefault="00C025C3" w:rsidP="005019DA">
            <w:pPr>
              <w:rPr>
                <w:sz w:val="20"/>
              </w:rPr>
            </w:pPr>
          </w:p>
          <w:p w14:paraId="60AC15E2" w14:textId="77777777" w:rsidR="00C025C3" w:rsidRDefault="00C025C3" w:rsidP="005019DA">
            <w:pPr>
              <w:rPr>
                <w:sz w:val="20"/>
              </w:rPr>
            </w:pPr>
          </w:p>
          <w:p w14:paraId="44D076D6" w14:textId="77777777" w:rsidR="00C025C3" w:rsidRDefault="00C025C3" w:rsidP="005019DA">
            <w:pPr>
              <w:rPr>
                <w:sz w:val="20"/>
              </w:rPr>
            </w:pPr>
          </w:p>
          <w:p w14:paraId="0C6BD3A0" w14:textId="77777777" w:rsidR="00C025C3" w:rsidRDefault="00C025C3" w:rsidP="005019DA">
            <w:pPr>
              <w:rPr>
                <w:sz w:val="20"/>
              </w:rPr>
            </w:pPr>
          </w:p>
          <w:p w14:paraId="1FA25979" w14:textId="77777777" w:rsidR="00C025C3" w:rsidRDefault="00C025C3" w:rsidP="005019DA">
            <w:pPr>
              <w:rPr>
                <w:sz w:val="20"/>
              </w:rPr>
            </w:pPr>
          </w:p>
          <w:p w14:paraId="324F4136" w14:textId="77777777" w:rsidR="00C025C3" w:rsidRDefault="00C025C3" w:rsidP="005019DA">
            <w:pPr>
              <w:rPr>
                <w:sz w:val="20"/>
              </w:rPr>
            </w:pPr>
          </w:p>
          <w:p w14:paraId="25858EAF" w14:textId="77777777" w:rsidR="00C025C3" w:rsidRDefault="00C025C3" w:rsidP="005019DA">
            <w:pPr>
              <w:rPr>
                <w:sz w:val="20"/>
              </w:rPr>
            </w:pPr>
            <w:r w:rsidRPr="00733055">
              <w:rPr>
                <w:sz w:val="20"/>
              </w:rPr>
              <w:t>Instrument</w:t>
            </w:r>
            <w:r>
              <w:rPr>
                <w:sz w:val="20"/>
              </w:rPr>
              <w:t>ální vícehlas, čtení partitury</w:t>
            </w:r>
          </w:p>
          <w:p w14:paraId="0FBF8FCB" w14:textId="77777777" w:rsidR="00C025C3" w:rsidRDefault="00C025C3" w:rsidP="005019DA">
            <w:pPr>
              <w:rPr>
                <w:sz w:val="20"/>
              </w:rPr>
            </w:pPr>
            <w:r>
              <w:rPr>
                <w:sz w:val="20"/>
              </w:rPr>
              <w:t>Rozdělení hudebních nástrojů</w:t>
            </w:r>
          </w:p>
          <w:p w14:paraId="42FC0569" w14:textId="77777777" w:rsidR="00C025C3" w:rsidRDefault="00C025C3" w:rsidP="005019DA">
            <w:pPr>
              <w:rPr>
                <w:sz w:val="20"/>
              </w:rPr>
            </w:pPr>
          </w:p>
          <w:p w14:paraId="59685C7E" w14:textId="77777777" w:rsidR="00C025C3" w:rsidRDefault="00C025C3" w:rsidP="005019DA">
            <w:pPr>
              <w:rPr>
                <w:sz w:val="20"/>
              </w:rPr>
            </w:pPr>
          </w:p>
          <w:p w14:paraId="13B13554" w14:textId="77777777" w:rsidR="00C025C3" w:rsidRDefault="00C025C3" w:rsidP="005019DA">
            <w:pPr>
              <w:rPr>
                <w:sz w:val="20"/>
              </w:rPr>
            </w:pPr>
          </w:p>
          <w:p w14:paraId="10578C0B" w14:textId="77777777" w:rsidR="00C025C3" w:rsidRDefault="00C025C3" w:rsidP="005019DA">
            <w:pPr>
              <w:rPr>
                <w:sz w:val="20"/>
              </w:rPr>
            </w:pPr>
          </w:p>
          <w:p w14:paraId="09A44223" w14:textId="77777777" w:rsidR="00C025C3" w:rsidRDefault="00C025C3" w:rsidP="005019DA">
            <w:pPr>
              <w:rPr>
                <w:sz w:val="20"/>
              </w:rPr>
            </w:pPr>
          </w:p>
          <w:p w14:paraId="7D89FEC5" w14:textId="77777777" w:rsidR="00C025C3" w:rsidRDefault="00C025C3" w:rsidP="005019DA">
            <w:pPr>
              <w:rPr>
                <w:sz w:val="20"/>
              </w:rPr>
            </w:pPr>
          </w:p>
          <w:p w14:paraId="31FFC567" w14:textId="77777777" w:rsidR="00C025C3" w:rsidRDefault="00C025C3" w:rsidP="005019DA">
            <w:pPr>
              <w:rPr>
                <w:sz w:val="20"/>
              </w:rPr>
            </w:pPr>
          </w:p>
          <w:p w14:paraId="3C44C162" w14:textId="77777777" w:rsidR="00C025C3" w:rsidRDefault="00C025C3" w:rsidP="005019DA">
            <w:pPr>
              <w:rPr>
                <w:sz w:val="20"/>
              </w:rPr>
            </w:pPr>
          </w:p>
          <w:p w14:paraId="34BB9296" w14:textId="77777777" w:rsidR="00C025C3" w:rsidRDefault="00C025C3" w:rsidP="005019DA">
            <w:pPr>
              <w:rPr>
                <w:sz w:val="20"/>
              </w:rPr>
            </w:pPr>
          </w:p>
          <w:p w14:paraId="1AF350FF" w14:textId="77777777" w:rsidR="00C025C3" w:rsidRDefault="00C025C3" w:rsidP="005019DA">
            <w:pPr>
              <w:rPr>
                <w:sz w:val="20"/>
              </w:rPr>
            </w:pPr>
          </w:p>
          <w:p w14:paraId="03770B93" w14:textId="77777777" w:rsidR="00C025C3" w:rsidRDefault="00C025C3" w:rsidP="005019DA">
            <w:pPr>
              <w:rPr>
                <w:sz w:val="20"/>
              </w:rPr>
            </w:pPr>
            <w:r w:rsidRPr="00733055">
              <w:rPr>
                <w:sz w:val="20"/>
              </w:rPr>
              <w:t>Poslech drobných skladeb</w:t>
            </w:r>
            <w:r>
              <w:rPr>
                <w:sz w:val="20"/>
              </w:rPr>
              <w:t>, rondo, variace</w:t>
            </w:r>
          </w:p>
          <w:p w14:paraId="0903BE14" w14:textId="77777777" w:rsidR="00C025C3" w:rsidRDefault="00C025C3" w:rsidP="005019DA">
            <w:pPr>
              <w:rPr>
                <w:sz w:val="20"/>
              </w:rPr>
            </w:pPr>
          </w:p>
          <w:p w14:paraId="6F9FB72A" w14:textId="77777777" w:rsidR="00C025C3" w:rsidRDefault="00C025C3" w:rsidP="005019DA">
            <w:pPr>
              <w:rPr>
                <w:sz w:val="20"/>
              </w:rPr>
            </w:pPr>
          </w:p>
          <w:p w14:paraId="5D42C569" w14:textId="77777777" w:rsidR="00C025C3" w:rsidRDefault="00C025C3" w:rsidP="005019DA">
            <w:pPr>
              <w:rPr>
                <w:sz w:val="20"/>
              </w:rPr>
            </w:pPr>
          </w:p>
          <w:p w14:paraId="659C306C" w14:textId="77777777" w:rsidR="00C025C3" w:rsidRDefault="00C025C3" w:rsidP="005019DA">
            <w:pPr>
              <w:rPr>
                <w:sz w:val="20"/>
              </w:rPr>
            </w:pPr>
          </w:p>
          <w:p w14:paraId="33FA92ED" w14:textId="77777777" w:rsidR="00C025C3" w:rsidRDefault="00C025C3" w:rsidP="005019DA">
            <w:pPr>
              <w:rPr>
                <w:sz w:val="20"/>
              </w:rPr>
            </w:pPr>
            <w:r>
              <w:rPr>
                <w:sz w:val="20"/>
              </w:rPr>
              <w:t>Rytmizace říkadel, orffovy nástroje</w:t>
            </w:r>
          </w:p>
          <w:p w14:paraId="2EE352F5" w14:textId="77777777" w:rsidR="00C025C3" w:rsidRDefault="00C025C3" w:rsidP="005019DA">
            <w:pPr>
              <w:rPr>
                <w:sz w:val="20"/>
              </w:rPr>
            </w:pPr>
          </w:p>
          <w:p w14:paraId="61F25812" w14:textId="77777777" w:rsidR="00C025C3" w:rsidRDefault="00C025C3" w:rsidP="005019DA">
            <w:pPr>
              <w:rPr>
                <w:sz w:val="20"/>
              </w:rPr>
            </w:pPr>
          </w:p>
          <w:p w14:paraId="292986ED" w14:textId="77777777" w:rsidR="00C025C3" w:rsidRDefault="00C025C3" w:rsidP="005019DA">
            <w:pPr>
              <w:rPr>
                <w:sz w:val="20"/>
              </w:rPr>
            </w:pPr>
          </w:p>
          <w:p w14:paraId="392A0A84" w14:textId="77777777" w:rsidR="00C025C3" w:rsidRDefault="00C025C3" w:rsidP="005019DA">
            <w:pPr>
              <w:rPr>
                <w:sz w:val="20"/>
              </w:rPr>
            </w:pPr>
          </w:p>
          <w:p w14:paraId="1CE22A52" w14:textId="77777777" w:rsidR="00C025C3" w:rsidRDefault="00C025C3" w:rsidP="005019DA">
            <w:pPr>
              <w:rPr>
                <w:sz w:val="20"/>
              </w:rPr>
            </w:pPr>
          </w:p>
          <w:p w14:paraId="2B7E4064" w14:textId="77777777" w:rsidR="00C025C3" w:rsidRDefault="00C025C3" w:rsidP="005019DA">
            <w:pPr>
              <w:rPr>
                <w:sz w:val="20"/>
              </w:rPr>
            </w:pPr>
          </w:p>
          <w:p w14:paraId="25790370" w14:textId="77777777" w:rsidR="00C025C3" w:rsidRDefault="00C025C3" w:rsidP="005019DA">
            <w:pPr>
              <w:rPr>
                <w:sz w:val="20"/>
              </w:rPr>
            </w:pPr>
          </w:p>
          <w:p w14:paraId="2E85A1A0" w14:textId="77777777" w:rsidR="00C025C3" w:rsidRDefault="00C025C3" w:rsidP="005019DA">
            <w:pPr>
              <w:rPr>
                <w:sz w:val="20"/>
              </w:rPr>
            </w:pPr>
          </w:p>
          <w:p w14:paraId="57964AF8" w14:textId="77777777" w:rsidR="00C025C3" w:rsidRDefault="00C025C3" w:rsidP="005019DA">
            <w:pPr>
              <w:rPr>
                <w:sz w:val="20"/>
              </w:rPr>
            </w:pPr>
          </w:p>
          <w:p w14:paraId="3BC6EFC0" w14:textId="77777777" w:rsidR="00C025C3" w:rsidRDefault="00C025C3" w:rsidP="005019DA">
            <w:pPr>
              <w:rPr>
                <w:sz w:val="20"/>
              </w:rPr>
            </w:pPr>
            <w:r>
              <w:rPr>
                <w:sz w:val="20"/>
              </w:rPr>
              <w:t>Poslech skladeb, tempo, rytmus, dynamika</w:t>
            </w:r>
          </w:p>
          <w:p w14:paraId="59E8628E" w14:textId="77777777" w:rsidR="00C025C3" w:rsidRDefault="00C025C3" w:rsidP="005019DA">
            <w:pPr>
              <w:rPr>
                <w:sz w:val="20"/>
              </w:rPr>
            </w:pPr>
          </w:p>
          <w:p w14:paraId="4319B834" w14:textId="77777777" w:rsidR="00C025C3" w:rsidRDefault="00C025C3" w:rsidP="005019DA">
            <w:pPr>
              <w:rPr>
                <w:sz w:val="20"/>
              </w:rPr>
            </w:pPr>
          </w:p>
          <w:p w14:paraId="4CBC7BD4" w14:textId="77777777" w:rsidR="00C025C3" w:rsidRDefault="00C025C3" w:rsidP="005019DA">
            <w:pPr>
              <w:rPr>
                <w:sz w:val="20"/>
              </w:rPr>
            </w:pPr>
          </w:p>
          <w:p w14:paraId="75E76528" w14:textId="77777777" w:rsidR="00C025C3" w:rsidRDefault="00C025C3" w:rsidP="005019DA">
            <w:pPr>
              <w:rPr>
                <w:sz w:val="20"/>
              </w:rPr>
            </w:pPr>
          </w:p>
          <w:p w14:paraId="49209403" w14:textId="77777777" w:rsidR="00C025C3" w:rsidRDefault="00C025C3" w:rsidP="005019DA">
            <w:pPr>
              <w:rPr>
                <w:sz w:val="20"/>
              </w:rPr>
            </w:pPr>
          </w:p>
          <w:p w14:paraId="01DB00E6" w14:textId="77777777" w:rsidR="00C025C3" w:rsidRDefault="00C025C3" w:rsidP="005019DA">
            <w:pPr>
              <w:rPr>
                <w:sz w:val="20"/>
              </w:rPr>
            </w:pPr>
          </w:p>
          <w:p w14:paraId="49BE27CF" w14:textId="77777777" w:rsidR="00C025C3" w:rsidRDefault="00C025C3" w:rsidP="005019DA">
            <w:pPr>
              <w:rPr>
                <w:sz w:val="20"/>
              </w:rPr>
            </w:pPr>
          </w:p>
          <w:p w14:paraId="1F0A0925" w14:textId="77777777" w:rsidR="00C025C3" w:rsidRDefault="00C025C3" w:rsidP="005019DA">
            <w:pPr>
              <w:rPr>
                <w:sz w:val="20"/>
              </w:rPr>
            </w:pPr>
          </w:p>
          <w:p w14:paraId="5F0D8BDC" w14:textId="77777777" w:rsidR="00C025C3" w:rsidRPr="003D44D0" w:rsidRDefault="00C025C3" w:rsidP="005019DA">
            <w:pPr>
              <w:rPr>
                <w:sz w:val="20"/>
              </w:rPr>
            </w:pPr>
            <w:r>
              <w:rPr>
                <w:sz w:val="20"/>
              </w:rPr>
              <w:t>P</w:t>
            </w:r>
            <w:r w:rsidRPr="00733055">
              <w:rPr>
                <w:sz w:val="20"/>
              </w:rPr>
              <w:t>ohybová improvizace</w:t>
            </w:r>
            <w:r>
              <w:rPr>
                <w:sz w:val="20"/>
              </w:rPr>
              <w:t>, tanec</w:t>
            </w:r>
          </w:p>
        </w:tc>
        <w:tc>
          <w:tcPr>
            <w:tcW w:w="2976" w:type="dxa"/>
          </w:tcPr>
          <w:p w14:paraId="25BB5256" w14:textId="77777777" w:rsidR="00C025C3" w:rsidRDefault="00C025C3" w:rsidP="005019DA">
            <w:pPr>
              <w:rPr>
                <w:sz w:val="20"/>
              </w:rPr>
            </w:pPr>
          </w:p>
          <w:p w14:paraId="1E5277CC" w14:textId="77777777" w:rsidR="00C025C3" w:rsidRDefault="00C025C3" w:rsidP="005019DA">
            <w:pPr>
              <w:rPr>
                <w:sz w:val="20"/>
              </w:rPr>
            </w:pPr>
            <w:r>
              <w:rPr>
                <w:sz w:val="20"/>
              </w:rPr>
              <w:t>OSV</w:t>
            </w:r>
          </w:p>
          <w:p w14:paraId="5CCA9CAF" w14:textId="77777777" w:rsidR="00C025C3" w:rsidRDefault="00C025C3" w:rsidP="005019DA">
            <w:pPr>
              <w:rPr>
                <w:sz w:val="20"/>
              </w:rPr>
            </w:pPr>
            <w:r w:rsidRPr="00C01B58">
              <w:rPr>
                <w:sz w:val="20"/>
              </w:rPr>
              <w:t xml:space="preserve"> - rozvoj schopností poznání, kreativita</w:t>
            </w:r>
          </w:p>
          <w:p w14:paraId="63E9BBAA" w14:textId="77777777" w:rsidR="00C025C3" w:rsidRDefault="00C025C3" w:rsidP="005019DA">
            <w:pPr>
              <w:rPr>
                <w:sz w:val="20"/>
              </w:rPr>
            </w:pPr>
          </w:p>
          <w:p w14:paraId="18D15DA6" w14:textId="77777777" w:rsidR="00C025C3" w:rsidRDefault="00C025C3" w:rsidP="005019DA">
            <w:pPr>
              <w:rPr>
                <w:sz w:val="20"/>
              </w:rPr>
            </w:pPr>
            <w:r w:rsidRPr="009C3279">
              <w:rPr>
                <w:sz w:val="20"/>
              </w:rPr>
              <w:t>MKV</w:t>
            </w:r>
          </w:p>
          <w:p w14:paraId="33026A91" w14:textId="77777777" w:rsidR="00C025C3" w:rsidRPr="009C3279" w:rsidRDefault="00C025C3" w:rsidP="005019DA">
            <w:pPr>
              <w:rPr>
                <w:sz w:val="20"/>
              </w:rPr>
            </w:pPr>
            <w:r>
              <w:rPr>
                <w:sz w:val="20"/>
              </w:rPr>
              <w:t xml:space="preserve">- </w:t>
            </w:r>
            <w:r w:rsidRPr="009C3279">
              <w:rPr>
                <w:sz w:val="20"/>
              </w:rPr>
              <w:t>lidské vztahy-</w:t>
            </w:r>
            <w:r>
              <w:rPr>
                <w:sz w:val="20"/>
              </w:rPr>
              <w:t xml:space="preserve"> </w:t>
            </w:r>
            <w:r w:rsidRPr="009C3279">
              <w:rPr>
                <w:sz w:val="20"/>
              </w:rPr>
              <w:t>vzájemné obohacování různých kultur</w:t>
            </w:r>
            <w:r>
              <w:rPr>
                <w:sz w:val="20"/>
              </w:rPr>
              <w:t xml:space="preserve"> </w:t>
            </w:r>
            <w:r w:rsidRPr="009C3279">
              <w:rPr>
                <w:sz w:val="20"/>
              </w:rPr>
              <w:t>-etnický původ</w:t>
            </w:r>
          </w:p>
          <w:p w14:paraId="7EBF1E87" w14:textId="77777777" w:rsidR="00C025C3" w:rsidRPr="009C3279" w:rsidRDefault="00C025C3" w:rsidP="005019DA">
            <w:pPr>
              <w:rPr>
                <w:sz w:val="20"/>
              </w:rPr>
            </w:pPr>
            <w:r w:rsidRPr="009C3279">
              <w:rPr>
                <w:sz w:val="20"/>
              </w:rPr>
              <w:t>-kulturní diference</w:t>
            </w:r>
          </w:p>
          <w:p w14:paraId="050329CB" w14:textId="77777777" w:rsidR="00C025C3" w:rsidRPr="009C3279" w:rsidRDefault="00C025C3" w:rsidP="005019DA">
            <w:pPr>
              <w:rPr>
                <w:sz w:val="20"/>
              </w:rPr>
            </w:pPr>
            <w:r w:rsidRPr="009C3279">
              <w:rPr>
                <w:sz w:val="20"/>
              </w:rPr>
              <w:t xml:space="preserve">-poznávání vlastního kulturního </w:t>
            </w:r>
          </w:p>
          <w:p w14:paraId="6566F0E3" w14:textId="77777777" w:rsidR="00C025C3" w:rsidRDefault="00C025C3" w:rsidP="005019DA">
            <w:pPr>
              <w:rPr>
                <w:sz w:val="20"/>
              </w:rPr>
            </w:pPr>
            <w:r w:rsidRPr="009C3279">
              <w:rPr>
                <w:sz w:val="20"/>
              </w:rPr>
              <w:t>zakotvení,</w:t>
            </w:r>
            <w:r>
              <w:rPr>
                <w:sz w:val="20"/>
              </w:rPr>
              <w:t xml:space="preserve"> </w:t>
            </w:r>
            <w:r w:rsidRPr="009C3279">
              <w:rPr>
                <w:sz w:val="20"/>
              </w:rPr>
              <w:t>respektování zvláštností</w:t>
            </w:r>
          </w:p>
          <w:p w14:paraId="393431BF" w14:textId="77777777" w:rsidR="00C025C3" w:rsidRDefault="00C025C3" w:rsidP="005019DA">
            <w:pPr>
              <w:rPr>
                <w:sz w:val="20"/>
              </w:rPr>
            </w:pPr>
          </w:p>
          <w:p w14:paraId="22653AD7" w14:textId="77777777" w:rsidR="00C025C3" w:rsidRDefault="00C025C3" w:rsidP="005019DA">
            <w:pPr>
              <w:rPr>
                <w:sz w:val="20"/>
              </w:rPr>
            </w:pPr>
          </w:p>
          <w:p w14:paraId="208F0467" w14:textId="77777777" w:rsidR="00C025C3" w:rsidRDefault="00C025C3" w:rsidP="005019DA">
            <w:pPr>
              <w:rPr>
                <w:sz w:val="20"/>
              </w:rPr>
            </w:pPr>
            <w:r w:rsidRPr="009C3279">
              <w:rPr>
                <w:sz w:val="20"/>
              </w:rPr>
              <w:t>MDV</w:t>
            </w:r>
          </w:p>
          <w:p w14:paraId="29A8A309" w14:textId="77777777" w:rsidR="00C025C3" w:rsidRPr="009C3279" w:rsidRDefault="00C025C3" w:rsidP="005019DA">
            <w:pPr>
              <w:rPr>
                <w:sz w:val="20"/>
              </w:rPr>
            </w:pPr>
            <w:r w:rsidRPr="009C3279">
              <w:rPr>
                <w:sz w:val="20"/>
              </w:rPr>
              <w:t>-</w:t>
            </w:r>
            <w:r>
              <w:rPr>
                <w:sz w:val="20"/>
              </w:rPr>
              <w:t xml:space="preserve"> </w:t>
            </w:r>
            <w:r w:rsidRPr="009C3279">
              <w:rPr>
                <w:sz w:val="20"/>
              </w:rPr>
              <w:t>kritické čtení a vnímání mediálních sdělení</w:t>
            </w:r>
          </w:p>
          <w:p w14:paraId="45834BEA" w14:textId="77777777" w:rsidR="00C025C3" w:rsidRPr="009C3279" w:rsidRDefault="00C025C3" w:rsidP="005019DA">
            <w:pPr>
              <w:rPr>
                <w:sz w:val="20"/>
              </w:rPr>
            </w:pPr>
            <w:r w:rsidRPr="009C3279">
              <w:rPr>
                <w:sz w:val="20"/>
              </w:rPr>
              <w:t>-vnímání autora mediálních sdělení</w:t>
            </w:r>
          </w:p>
          <w:p w14:paraId="590419F6" w14:textId="77777777" w:rsidR="00C025C3" w:rsidRDefault="00C025C3" w:rsidP="005019DA">
            <w:pPr>
              <w:rPr>
                <w:sz w:val="20"/>
              </w:rPr>
            </w:pPr>
          </w:p>
          <w:p w14:paraId="0D64D6ED" w14:textId="77777777" w:rsidR="00C025C3" w:rsidRDefault="00C025C3" w:rsidP="005019DA">
            <w:pPr>
              <w:rPr>
                <w:sz w:val="20"/>
              </w:rPr>
            </w:pPr>
          </w:p>
          <w:p w14:paraId="7095EC6E" w14:textId="77777777" w:rsidR="00C025C3" w:rsidRDefault="00C025C3" w:rsidP="005019DA">
            <w:pPr>
              <w:rPr>
                <w:sz w:val="20"/>
              </w:rPr>
            </w:pPr>
          </w:p>
          <w:p w14:paraId="429C29DA" w14:textId="77777777" w:rsidR="00C025C3" w:rsidRDefault="00C025C3" w:rsidP="005019DA">
            <w:pPr>
              <w:rPr>
                <w:sz w:val="20"/>
              </w:rPr>
            </w:pPr>
          </w:p>
          <w:p w14:paraId="7BFE6DA1" w14:textId="77777777" w:rsidR="00C025C3" w:rsidRDefault="00C025C3" w:rsidP="005019DA">
            <w:pPr>
              <w:rPr>
                <w:sz w:val="20"/>
              </w:rPr>
            </w:pPr>
          </w:p>
          <w:p w14:paraId="6AC0A6BB" w14:textId="77777777" w:rsidR="00C025C3" w:rsidRDefault="00C025C3" w:rsidP="005019DA">
            <w:pPr>
              <w:rPr>
                <w:sz w:val="20"/>
              </w:rPr>
            </w:pPr>
          </w:p>
          <w:p w14:paraId="7BC94DD7" w14:textId="77777777" w:rsidR="00C025C3" w:rsidRDefault="00C025C3" w:rsidP="005019DA">
            <w:pPr>
              <w:rPr>
                <w:sz w:val="20"/>
              </w:rPr>
            </w:pPr>
          </w:p>
          <w:p w14:paraId="74BC1F3F" w14:textId="77777777" w:rsidR="00C025C3" w:rsidRDefault="00C025C3" w:rsidP="005019DA">
            <w:pPr>
              <w:rPr>
                <w:sz w:val="20"/>
              </w:rPr>
            </w:pPr>
          </w:p>
          <w:p w14:paraId="7007B4B0" w14:textId="77777777" w:rsidR="00C025C3" w:rsidRDefault="00C025C3" w:rsidP="005019DA">
            <w:pPr>
              <w:rPr>
                <w:sz w:val="20"/>
              </w:rPr>
            </w:pPr>
          </w:p>
          <w:p w14:paraId="72ABA711" w14:textId="77777777" w:rsidR="00C025C3" w:rsidRDefault="00C025C3" w:rsidP="005019DA">
            <w:pPr>
              <w:rPr>
                <w:sz w:val="20"/>
              </w:rPr>
            </w:pPr>
          </w:p>
          <w:p w14:paraId="3E351D01" w14:textId="77777777" w:rsidR="00C025C3" w:rsidRDefault="00C025C3" w:rsidP="005019DA">
            <w:pPr>
              <w:rPr>
                <w:sz w:val="20"/>
              </w:rPr>
            </w:pPr>
          </w:p>
          <w:p w14:paraId="16A68383" w14:textId="77777777" w:rsidR="00C025C3" w:rsidRDefault="00C025C3" w:rsidP="005019DA">
            <w:pPr>
              <w:rPr>
                <w:sz w:val="20"/>
              </w:rPr>
            </w:pPr>
          </w:p>
          <w:p w14:paraId="0D0FEB65" w14:textId="77777777" w:rsidR="00C025C3" w:rsidRDefault="00C025C3" w:rsidP="005019DA">
            <w:pPr>
              <w:rPr>
                <w:sz w:val="20"/>
              </w:rPr>
            </w:pPr>
          </w:p>
          <w:p w14:paraId="36C63B03" w14:textId="77777777" w:rsidR="00C025C3" w:rsidRDefault="00C025C3" w:rsidP="005019DA">
            <w:pPr>
              <w:rPr>
                <w:sz w:val="20"/>
              </w:rPr>
            </w:pPr>
          </w:p>
          <w:p w14:paraId="6DD2BA34" w14:textId="77777777" w:rsidR="00C025C3" w:rsidRDefault="00C025C3" w:rsidP="005019DA">
            <w:pPr>
              <w:rPr>
                <w:sz w:val="20"/>
              </w:rPr>
            </w:pPr>
          </w:p>
          <w:p w14:paraId="483E4E1B" w14:textId="77777777" w:rsidR="00C025C3" w:rsidRDefault="00C025C3" w:rsidP="005019DA">
            <w:pPr>
              <w:rPr>
                <w:sz w:val="20"/>
              </w:rPr>
            </w:pPr>
          </w:p>
          <w:p w14:paraId="19474D55" w14:textId="77777777" w:rsidR="00C025C3" w:rsidRDefault="00C025C3" w:rsidP="005019DA">
            <w:pPr>
              <w:rPr>
                <w:sz w:val="20"/>
              </w:rPr>
            </w:pPr>
          </w:p>
          <w:p w14:paraId="5F6E8274" w14:textId="77777777" w:rsidR="00C025C3" w:rsidRDefault="00C025C3" w:rsidP="005019DA">
            <w:pPr>
              <w:rPr>
                <w:sz w:val="20"/>
              </w:rPr>
            </w:pPr>
          </w:p>
          <w:p w14:paraId="2D8F8E68" w14:textId="77777777" w:rsidR="00C025C3" w:rsidRDefault="00C025C3" w:rsidP="005019DA">
            <w:pPr>
              <w:rPr>
                <w:sz w:val="20"/>
              </w:rPr>
            </w:pPr>
          </w:p>
          <w:p w14:paraId="775705B1" w14:textId="77777777" w:rsidR="00C025C3" w:rsidRDefault="00C025C3" w:rsidP="005019DA">
            <w:pPr>
              <w:rPr>
                <w:sz w:val="20"/>
              </w:rPr>
            </w:pPr>
          </w:p>
          <w:p w14:paraId="6082564D" w14:textId="77777777" w:rsidR="00C025C3" w:rsidRDefault="00C025C3" w:rsidP="005019DA">
            <w:pPr>
              <w:rPr>
                <w:sz w:val="20"/>
              </w:rPr>
            </w:pPr>
          </w:p>
          <w:p w14:paraId="0335C3AF" w14:textId="77777777" w:rsidR="00C025C3" w:rsidRDefault="00C025C3" w:rsidP="005019DA">
            <w:pPr>
              <w:rPr>
                <w:sz w:val="20"/>
              </w:rPr>
            </w:pPr>
          </w:p>
          <w:p w14:paraId="40A0BFC8" w14:textId="77777777" w:rsidR="00C025C3" w:rsidRDefault="00C025C3" w:rsidP="005019DA">
            <w:pPr>
              <w:rPr>
                <w:sz w:val="20"/>
              </w:rPr>
            </w:pPr>
          </w:p>
          <w:p w14:paraId="71EA1FC4" w14:textId="77777777" w:rsidR="00C025C3" w:rsidRDefault="00C025C3" w:rsidP="005019DA">
            <w:pPr>
              <w:rPr>
                <w:sz w:val="20"/>
              </w:rPr>
            </w:pPr>
          </w:p>
          <w:p w14:paraId="3DD19751" w14:textId="77777777" w:rsidR="00C025C3" w:rsidRDefault="00C025C3" w:rsidP="005019DA">
            <w:pPr>
              <w:rPr>
                <w:sz w:val="20"/>
              </w:rPr>
            </w:pPr>
          </w:p>
          <w:p w14:paraId="2CA6D4AB" w14:textId="77777777" w:rsidR="00C025C3" w:rsidRDefault="00C025C3" w:rsidP="005019DA">
            <w:pPr>
              <w:rPr>
                <w:sz w:val="20"/>
              </w:rPr>
            </w:pPr>
          </w:p>
          <w:p w14:paraId="17398096" w14:textId="77777777" w:rsidR="00C025C3" w:rsidRPr="00C01B58" w:rsidRDefault="00C025C3" w:rsidP="005019DA">
            <w:pPr>
              <w:rPr>
                <w:sz w:val="20"/>
              </w:rPr>
            </w:pPr>
            <w:r w:rsidRPr="00C01B58">
              <w:rPr>
                <w:sz w:val="20"/>
              </w:rPr>
              <w:t xml:space="preserve">Návštěvy koncertů doplňujících získané poznatky </w:t>
            </w:r>
          </w:p>
          <w:p w14:paraId="1406B384" w14:textId="77777777" w:rsidR="00C025C3" w:rsidRDefault="00C025C3" w:rsidP="005019DA">
            <w:pPr>
              <w:rPr>
                <w:sz w:val="20"/>
              </w:rPr>
            </w:pPr>
            <w:r w:rsidRPr="00C01B58">
              <w:rPr>
                <w:sz w:val="20"/>
              </w:rPr>
              <w:t>koncert ván. hudby</w:t>
            </w:r>
          </w:p>
          <w:p w14:paraId="60218B32" w14:textId="77777777" w:rsidR="00C025C3" w:rsidRDefault="00C025C3" w:rsidP="005019DA">
            <w:pPr>
              <w:rPr>
                <w:sz w:val="20"/>
              </w:rPr>
            </w:pPr>
          </w:p>
          <w:p w14:paraId="01E5D881" w14:textId="77777777" w:rsidR="00C025C3" w:rsidRPr="00F973A5" w:rsidRDefault="00C025C3" w:rsidP="005019DA">
            <w:pPr>
              <w:rPr>
                <w:sz w:val="20"/>
              </w:rPr>
            </w:pPr>
          </w:p>
        </w:tc>
        <w:tc>
          <w:tcPr>
            <w:tcW w:w="1985" w:type="dxa"/>
          </w:tcPr>
          <w:p w14:paraId="69AF9072" w14:textId="77777777" w:rsidR="00C025C3" w:rsidRDefault="00C025C3" w:rsidP="005019DA">
            <w:pPr>
              <w:jc w:val="center"/>
              <w:rPr>
                <w:sz w:val="28"/>
                <w:szCs w:val="28"/>
              </w:rPr>
            </w:pPr>
          </w:p>
        </w:tc>
      </w:tr>
    </w:tbl>
    <w:p w14:paraId="736C91AD" w14:textId="77777777" w:rsidR="005F08BC" w:rsidRDefault="005F08BC" w:rsidP="0015142C">
      <w:pPr>
        <w:rPr>
          <w:sz w:val="28"/>
          <w:szCs w:val="28"/>
        </w:rPr>
        <w:sectPr w:rsidR="005F08BC" w:rsidSect="005F08BC">
          <w:footnotePr>
            <w:pos w:val="beneathText"/>
          </w:footnotePr>
          <w:pgSz w:w="15840" w:h="12240" w:orient="landscape"/>
          <w:pgMar w:top="1418" w:right="1418" w:bottom="1418" w:left="1134" w:header="709" w:footer="709" w:gutter="0"/>
          <w:cols w:space="708"/>
          <w:titlePg/>
          <w:docGrid w:linePitch="360"/>
        </w:sectPr>
      </w:pPr>
    </w:p>
    <w:p w14:paraId="271D8931" w14:textId="77777777" w:rsidR="00EB0E09" w:rsidRDefault="00EB0E09" w:rsidP="005F08BC">
      <w:pPr>
        <w:pStyle w:val="Nadpis6"/>
        <w:ind w:left="0" w:firstLine="0"/>
      </w:pPr>
      <w:r>
        <w:lastRenderedPageBreak/>
        <w:t>Charakteristika vyučovacího předmětu</w:t>
      </w:r>
    </w:p>
    <w:p w14:paraId="3324F3A5" w14:textId="77777777" w:rsidR="00EB0E09" w:rsidRDefault="00EB0E09" w:rsidP="005F08BC">
      <w:pPr>
        <w:pStyle w:val="Nadpis6"/>
        <w:ind w:left="0" w:firstLine="0"/>
      </w:pPr>
      <w:r>
        <w:t>VÝTVARNÁ VÝCHOVA - 1.  stupeň</w:t>
      </w:r>
    </w:p>
    <w:p w14:paraId="2BA3C86D" w14:textId="77777777" w:rsidR="00EB0E09" w:rsidRPr="00E9101A" w:rsidRDefault="00EB0E09"/>
    <w:p w14:paraId="454CBC03" w14:textId="77777777" w:rsidR="00EB0E09" w:rsidRPr="00E9101A" w:rsidRDefault="00EB0E09">
      <w:pPr>
        <w:rPr>
          <w:b/>
        </w:rPr>
      </w:pPr>
      <w:r w:rsidRPr="00E9101A">
        <w:t xml:space="preserve">Výtvarná výchova je součástí vzdělávací oblasti </w:t>
      </w:r>
      <w:r w:rsidRPr="00E9101A">
        <w:rPr>
          <w:b/>
        </w:rPr>
        <w:t>Umění a kultura.</w:t>
      </w:r>
    </w:p>
    <w:p w14:paraId="2BD5A4B2" w14:textId="77777777" w:rsidR="00EB0E09" w:rsidRPr="00E9101A" w:rsidRDefault="00EB0E09">
      <w:pPr>
        <w:rPr>
          <w:sz w:val="28"/>
        </w:rPr>
      </w:pPr>
    </w:p>
    <w:p w14:paraId="3E1BFFD4" w14:textId="77777777" w:rsidR="00EB0E09" w:rsidRPr="00E9101A" w:rsidRDefault="00EB0E09">
      <w:pPr>
        <w:ind w:left="360"/>
        <w:jc w:val="both"/>
        <w:rPr>
          <w:b/>
          <w:sz w:val="28"/>
          <w:u w:val="single"/>
        </w:rPr>
      </w:pPr>
      <w:r w:rsidRPr="00E9101A">
        <w:rPr>
          <w:b/>
          <w:sz w:val="28"/>
          <w:u w:val="single"/>
        </w:rPr>
        <w:t>1. Obsahové, časové a organizační vymezení vyučovacího předmětu</w:t>
      </w:r>
    </w:p>
    <w:p w14:paraId="53324693" w14:textId="77777777" w:rsidR="00EB0E09" w:rsidRPr="00E9101A" w:rsidRDefault="00EB0E09">
      <w:pPr>
        <w:rPr>
          <w:b/>
          <w:u w:val="single"/>
        </w:rPr>
      </w:pPr>
    </w:p>
    <w:p w14:paraId="4ACA5815" w14:textId="77777777" w:rsidR="00EB0E09" w:rsidRDefault="00EB0E09">
      <w:pPr>
        <w:rPr>
          <w:u w:val="single"/>
        </w:rPr>
      </w:pPr>
      <w:r>
        <w:rPr>
          <w:u w:val="single"/>
        </w:rPr>
        <w:t>Obsahové, časové a organizační vymezení:</w:t>
      </w:r>
    </w:p>
    <w:p w14:paraId="4FA1FFEF" w14:textId="77777777" w:rsidR="00EB0E09" w:rsidRDefault="00EB0E09"/>
    <w:p w14:paraId="14E459A8" w14:textId="77777777" w:rsidR="00EB0E09" w:rsidRDefault="00EB0E09">
      <w:pPr>
        <w:pStyle w:val="Odstavec"/>
        <w:ind w:firstLine="0"/>
      </w:pPr>
      <w:r>
        <w:rPr>
          <w:b/>
        </w:rPr>
        <w:t>Výtvarná výchova</w:t>
      </w:r>
      <w:r>
        <w:t xml:space="preserve"> se vyučuje jako samostatný předmět následovně:</w:t>
      </w:r>
    </w:p>
    <w:p w14:paraId="17502FBE" w14:textId="77777777" w:rsidR="00EB0E09" w:rsidRDefault="00EB0E09">
      <w:pPr>
        <w:pStyle w:val="Odstavec"/>
      </w:pPr>
      <w:r>
        <w:t>1.– 2. ročník -  2  hodiny týdně</w:t>
      </w:r>
    </w:p>
    <w:p w14:paraId="7A4437DA" w14:textId="77777777" w:rsidR="00EB0E09" w:rsidRDefault="00A41148">
      <w:pPr>
        <w:pStyle w:val="Odstavec"/>
      </w:pPr>
      <w:r>
        <w:t>3. a 5.</w:t>
      </w:r>
      <w:r w:rsidR="002F5775">
        <w:t>. ročník – 2 hodiny</w:t>
      </w:r>
      <w:r w:rsidR="00EB0E09">
        <w:t xml:space="preserve"> týdně</w:t>
      </w:r>
      <w:r w:rsidR="002F5775">
        <w:t>, z toho 1 hodina z disponibilní časové dotace</w:t>
      </w:r>
    </w:p>
    <w:p w14:paraId="261FB05D" w14:textId="77777777" w:rsidR="00EB0E09" w:rsidRDefault="00EB0E09">
      <w:pPr>
        <w:pStyle w:val="Odstavec"/>
        <w:ind w:firstLine="360"/>
      </w:pPr>
      <w:r>
        <w:rPr>
          <w:b/>
        </w:rPr>
        <w:t xml:space="preserve">Výtvarná výchova  </w:t>
      </w:r>
      <w:r>
        <w:t>v základním vzdělání je postavena na tvůrčích činnostech – tvorbě, vnímání a interpretaci. Pracuje s obrazným vyjádřením, vychází z dosavadních zkušeností žáka a</w:t>
      </w:r>
      <w:r w:rsidR="005F08BC">
        <w:t> </w:t>
      </w:r>
      <w:r>
        <w:t>umožňuje mu uplatnit jeho osobní pocity.</w:t>
      </w:r>
    </w:p>
    <w:p w14:paraId="28BDB787" w14:textId="77777777" w:rsidR="00EB0E09" w:rsidRDefault="00EB0E09">
      <w:pPr>
        <w:pStyle w:val="Odstavec"/>
        <w:ind w:firstLine="0"/>
      </w:pPr>
      <w:r>
        <w:rPr>
          <w:b/>
        </w:rPr>
        <w:t xml:space="preserve">rozvíjení smyslové citlivosti – </w:t>
      </w:r>
      <w:r>
        <w:t>rozeznávání podílu jednotlivých smyslů na vnímání reality.</w:t>
      </w:r>
    </w:p>
    <w:p w14:paraId="1136846C" w14:textId="77777777" w:rsidR="00EB0E09" w:rsidRDefault="00EB0E09">
      <w:pPr>
        <w:pStyle w:val="Odstavec"/>
        <w:ind w:firstLine="0"/>
      </w:pPr>
      <w:r>
        <w:rPr>
          <w:b/>
        </w:rPr>
        <w:t>uplatňování subjektivity –</w:t>
      </w:r>
      <w:r>
        <w:t xml:space="preserve"> uplatňování vlastních zkušeností při tvorbě, vnímání a interpretaci  vizuálně obrazných vyjádření.</w:t>
      </w:r>
    </w:p>
    <w:p w14:paraId="7382D68F" w14:textId="77777777" w:rsidR="00EB0E09" w:rsidRDefault="00EB0E09">
      <w:pPr>
        <w:pStyle w:val="Odstavec"/>
        <w:ind w:firstLine="0"/>
      </w:pPr>
      <w:r>
        <w:rPr>
          <w:b/>
        </w:rPr>
        <w:t xml:space="preserve">ověřování komunikačních účinků – </w:t>
      </w:r>
      <w:r>
        <w:t>hledání nových i neobvyklých možností pro uplatnění vlastní tvorby.</w:t>
      </w:r>
    </w:p>
    <w:p w14:paraId="7D6E160B" w14:textId="77777777" w:rsidR="00EB0E09" w:rsidRPr="00E9101A" w:rsidRDefault="00EB0E09">
      <w:pPr>
        <w:rPr>
          <w:b/>
        </w:rPr>
      </w:pPr>
      <w:r w:rsidRPr="00E9101A">
        <w:rPr>
          <w:b/>
        </w:rPr>
        <w:t>Vzdělávání  ve vyučovacím předmětu výtvarná výchova</w:t>
      </w:r>
    </w:p>
    <w:p w14:paraId="0350ABFF" w14:textId="77777777" w:rsidR="00EB0E09" w:rsidRPr="00E9101A" w:rsidRDefault="005F08BC" w:rsidP="005F08BC">
      <w:pPr>
        <w:numPr>
          <w:ilvl w:val="0"/>
          <w:numId w:val="27"/>
        </w:numPr>
        <w:ind w:left="567" w:hanging="141"/>
      </w:pPr>
      <w:r>
        <w:t xml:space="preserve"> </w:t>
      </w:r>
      <w:r w:rsidR="00EB0E09" w:rsidRPr="00E9101A">
        <w:t>směřuje k podchycení a rozvíjení zájmu o výtvarné umění</w:t>
      </w:r>
    </w:p>
    <w:p w14:paraId="48E2FCD3" w14:textId="77777777" w:rsidR="00EB0E09" w:rsidRPr="00E9101A" w:rsidRDefault="005F08BC" w:rsidP="005F08BC">
      <w:pPr>
        <w:numPr>
          <w:ilvl w:val="0"/>
          <w:numId w:val="27"/>
        </w:numPr>
        <w:ind w:left="567" w:hanging="141"/>
      </w:pPr>
      <w:r>
        <w:t xml:space="preserve"> </w:t>
      </w:r>
      <w:r w:rsidR="00EB0E09" w:rsidRPr="00E9101A">
        <w:t>vede k porozumění základním pojmům ve výtvarné výchově</w:t>
      </w:r>
    </w:p>
    <w:p w14:paraId="470A046B" w14:textId="77777777" w:rsidR="00EB0E09" w:rsidRPr="00E9101A" w:rsidRDefault="005F08BC" w:rsidP="005F08BC">
      <w:pPr>
        <w:numPr>
          <w:ilvl w:val="0"/>
          <w:numId w:val="27"/>
        </w:numPr>
        <w:ind w:left="567" w:hanging="141"/>
      </w:pPr>
      <w:r>
        <w:t xml:space="preserve"> </w:t>
      </w:r>
      <w:r w:rsidR="00EB0E09" w:rsidRPr="00E9101A">
        <w:t>seznamuje se základními zákonitostmi při používání různých výtvarných technik</w:t>
      </w:r>
    </w:p>
    <w:p w14:paraId="66585E93" w14:textId="77777777" w:rsidR="00EB0E09" w:rsidRPr="00E9101A" w:rsidRDefault="005F08BC" w:rsidP="005F08BC">
      <w:pPr>
        <w:numPr>
          <w:ilvl w:val="0"/>
          <w:numId w:val="27"/>
        </w:numPr>
        <w:ind w:left="567" w:hanging="141"/>
      </w:pPr>
      <w:r>
        <w:t xml:space="preserve"> </w:t>
      </w:r>
      <w:r w:rsidR="00EB0E09" w:rsidRPr="00E9101A">
        <w:t>učí chápat umělecký proces jako způsob poznání a komunikace</w:t>
      </w:r>
    </w:p>
    <w:p w14:paraId="67312835" w14:textId="77777777" w:rsidR="00EB0E09" w:rsidRPr="00E9101A" w:rsidRDefault="005F08BC" w:rsidP="005F08BC">
      <w:pPr>
        <w:numPr>
          <w:ilvl w:val="0"/>
          <w:numId w:val="27"/>
        </w:numPr>
        <w:ind w:left="567" w:hanging="141"/>
      </w:pPr>
      <w:r>
        <w:t xml:space="preserve"> </w:t>
      </w:r>
      <w:r w:rsidR="00EB0E09" w:rsidRPr="00E9101A">
        <w:t>učí užívat různorodé umělecké vyjadřovací prostředky pro vyjádření svého vnímání, cítění, poznávání</w:t>
      </w:r>
    </w:p>
    <w:p w14:paraId="63E06E4A" w14:textId="77777777" w:rsidR="00EB0E09" w:rsidRDefault="00EB0E09">
      <w:pPr>
        <w:pStyle w:val="Odstavec"/>
        <w:ind w:firstLine="420"/>
      </w:pPr>
      <w:r>
        <w:t>Při realizaci tohoto předmětu zařazujeme návštěvy kulturních akcí, divadelních představení, besed, knihovny; krátkodobé projekty, v jejichž rámci se žáci seznamují s jedním uměleckým obdobím, výtvarnou technikou, hudebním žánrem apod. Žáky zpravidla nerozdělujeme do skupin. Naopak při řadě akcí dochází ke spojování žáků různých ročníků, abychom jim umožnili sdílet estetické prožitky.</w:t>
      </w:r>
    </w:p>
    <w:p w14:paraId="33F40272" w14:textId="77777777" w:rsidR="00EB0E09" w:rsidRPr="00E9101A" w:rsidRDefault="00EB0E09">
      <w:pPr>
        <w:rPr>
          <w:u w:val="single"/>
        </w:rPr>
      </w:pPr>
    </w:p>
    <w:p w14:paraId="330EA908" w14:textId="77777777" w:rsidR="00EB0E09" w:rsidRPr="00E9101A" w:rsidRDefault="00EB0E09">
      <w:pPr>
        <w:ind w:left="360"/>
        <w:rPr>
          <w:b/>
          <w:sz w:val="28"/>
          <w:u w:val="single"/>
        </w:rPr>
      </w:pPr>
      <w:r w:rsidRPr="00E9101A">
        <w:rPr>
          <w:b/>
          <w:sz w:val="28"/>
          <w:u w:val="single"/>
        </w:rPr>
        <w:t>2.Průřezová témata</w:t>
      </w:r>
    </w:p>
    <w:p w14:paraId="547754AC" w14:textId="77777777" w:rsidR="00EB0E09" w:rsidRPr="00E9101A" w:rsidRDefault="00EB0E09">
      <w:pPr>
        <w:rPr>
          <w:b/>
          <w:u w:val="single"/>
        </w:rPr>
      </w:pPr>
    </w:p>
    <w:p w14:paraId="00F8303E" w14:textId="77777777" w:rsidR="00EB0E09" w:rsidRDefault="00EB0E09">
      <w:pPr>
        <w:pStyle w:val="Odstavec"/>
        <w:ind w:firstLine="0"/>
      </w:pPr>
      <w:r>
        <w:t xml:space="preserve">Z tématu </w:t>
      </w:r>
      <w:r>
        <w:rPr>
          <w:b/>
        </w:rPr>
        <w:t xml:space="preserve">Výchova demokratického občana </w:t>
      </w:r>
      <w:r>
        <w:t>zařazujemetématický okruh „Občanská společnost a</w:t>
      </w:r>
      <w:r w:rsidR="005F08BC">
        <w:t> </w:t>
      </w:r>
      <w:r>
        <w:t>škola“ – výchova k samostatnosti, sebekritice a ohleduplnosti.</w:t>
      </w:r>
    </w:p>
    <w:p w14:paraId="4C5F6143" w14:textId="77777777" w:rsidR="00EB0E09" w:rsidRDefault="00EB0E09">
      <w:pPr>
        <w:pStyle w:val="Odstavec"/>
        <w:ind w:firstLine="0"/>
      </w:pPr>
      <w:r>
        <w:t xml:space="preserve">Z tématu </w:t>
      </w:r>
      <w:r>
        <w:rPr>
          <w:b/>
        </w:rPr>
        <w:t xml:space="preserve">Výchova k myšlení v evropských a globálních souvislostech </w:t>
      </w:r>
      <w:r>
        <w:t>zařazujeme téma Evropa a svět nás zajímá – poznávání evropských kultur.</w:t>
      </w:r>
    </w:p>
    <w:p w14:paraId="02231DAA" w14:textId="77777777" w:rsidR="006D0E9B" w:rsidRDefault="006D0E9B">
      <w:pPr>
        <w:pStyle w:val="Odstavec"/>
        <w:ind w:firstLine="0"/>
      </w:pPr>
    </w:p>
    <w:p w14:paraId="1835A4EE" w14:textId="77777777" w:rsidR="006D0E9B" w:rsidRDefault="006D0E9B">
      <w:pPr>
        <w:pStyle w:val="Odstavec"/>
        <w:ind w:firstLine="0"/>
      </w:pPr>
    </w:p>
    <w:p w14:paraId="5D04EB58" w14:textId="77777777" w:rsidR="00EB0E09" w:rsidRDefault="00EB0E09">
      <w:pPr>
        <w:pStyle w:val="Odstavec"/>
        <w:ind w:firstLine="0"/>
      </w:pPr>
      <w:r>
        <w:t xml:space="preserve">Z tématu </w:t>
      </w:r>
      <w:r>
        <w:rPr>
          <w:b/>
        </w:rPr>
        <w:t xml:space="preserve">Environmentální výchova </w:t>
      </w:r>
      <w:r>
        <w:t>je zařazentématický okruh „Lidské aktivity</w:t>
      </w:r>
      <w:r>
        <w:rPr>
          <w:b/>
        </w:rPr>
        <w:t xml:space="preserve">“ </w:t>
      </w:r>
      <w:r>
        <w:t>část zabývající se ochranou přírody a kulturních památek.</w:t>
      </w:r>
    </w:p>
    <w:p w14:paraId="20C5783F" w14:textId="77777777" w:rsidR="00EB0E09" w:rsidRDefault="00EB0E09">
      <w:pPr>
        <w:pStyle w:val="Odstavec"/>
        <w:ind w:firstLine="0"/>
      </w:pPr>
      <w:r>
        <w:t xml:space="preserve">Z tématu </w:t>
      </w:r>
      <w:r>
        <w:rPr>
          <w:b/>
        </w:rPr>
        <w:t xml:space="preserve">Mediální výchova </w:t>
      </w:r>
      <w:r>
        <w:t>je zařazentématický okruh „Kritické čtení a vnímání mediálních sdělení“ – kritický přístup k výtvarnému umění a vést k všeobecné informovanosti a orientaci ve výtvarném umění.</w:t>
      </w:r>
    </w:p>
    <w:p w14:paraId="52A2C43B" w14:textId="77777777" w:rsidR="00EB0E09" w:rsidRPr="00E9101A" w:rsidRDefault="00EB0E09">
      <w:pPr>
        <w:rPr>
          <w:b/>
          <w:u w:val="single"/>
        </w:rPr>
      </w:pPr>
    </w:p>
    <w:p w14:paraId="494EDFE1" w14:textId="77777777" w:rsidR="00EB0E09" w:rsidRPr="00E9101A" w:rsidRDefault="00EB0E09">
      <w:pPr>
        <w:ind w:left="360"/>
        <w:jc w:val="both"/>
        <w:rPr>
          <w:b/>
          <w:sz w:val="28"/>
          <w:u w:val="single"/>
        </w:rPr>
      </w:pPr>
      <w:r w:rsidRPr="00E9101A">
        <w:rPr>
          <w:b/>
          <w:sz w:val="28"/>
          <w:u w:val="single"/>
        </w:rPr>
        <w:t>3.Výchovné a vzdělávací strategie pro rozvoj klíčových kompetencí žáků</w:t>
      </w:r>
    </w:p>
    <w:p w14:paraId="71EF8969" w14:textId="77777777" w:rsidR="00EB0E09" w:rsidRPr="00E9101A" w:rsidRDefault="00EB0E09">
      <w:pPr>
        <w:rPr>
          <w:b/>
          <w:u w:val="single"/>
        </w:rPr>
      </w:pPr>
    </w:p>
    <w:p w14:paraId="0D7776B6" w14:textId="77777777" w:rsidR="00EB0E09" w:rsidRDefault="00EB0E09">
      <w:pPr>
        <w:rPr>
          <w:b/>
          <w:u w:val="single"/>
        </w:rPr>
      </w:pPr>
      <w:r>
        <w:rPr>
          <w:b/>
          <w:u w:val="single"/>
        </w:rPr>
        <w:t>Kompetence k učení</w:t>
      </w:r>
    </w:p>
    <w:p w14:paraId="3B11D772" w14:textId="77777777" w:rsidR="00EB0E09" w:rsidRDefault="00EB0E09">
      <w:pPr>
        <w:rPr>
          <w:b/>
        </w:rPr>
      </w:pPr>
      <w:r>
        <w:rPr>
          <w:b/>
        </w:rPr>
        <w:t xml:space="preserve">Učitel </w:t>
      </w:r>
    </w:p>
    <w:p w14:paraId="3682F426" w14:textId="77777777" w:rsidR="00EB0E09" w:rsidRDefault="005F08BC" w:rsidP="005F08BC">
      <w:pPr>
        <w:numPr>
          <w:ilvl w:val="0"/>
          <w:numId w:val="27"/>
        </w:numPr>
        <w:ind w:left="567" w:hanging="141"/>
      </w:pPr>
      <w:r>
        <w:t xml:space="preserve"> </w:t>
      </w:r>
      <w:r w:rsidR="00EB0E09">
        <w:t>vede k samostatnému pozorování a vnímání reality a řešení výtvarných problémů</w:t>
      </w:r>
    </w:p>
    <w:p w14:paraId="58DD376F" w14:textId="77777777" w:rsidR="00EB0E09" w:rsidRDefault="005F08BC" w:rsidP="005F08BC">
      <w:pPr>
        <w:numPr>
          <w:ilvl w:val="0"/>
          <w:numId w:val="27"/>
        </w:numPr>
        <w:ind w:left="567" w:hanging="141"/>
      </w:pPr>
      <w:r>
        <w:t xml:space="preserve"> </w:t>
      </w:r>
      <w:r w:rsidR="00EB0E09">
        <w:t xml:space="preserve">vede žáky k aktivnímu vizuálně obraznému vyjádření </w:t>
      </w:r>
    </w:p>
    <w:p w14:paraId="39A4912A" w14:textId="77777777" w:rsidR="00EB0E09" w:rsidRDefault="005F08BC" w:rsidP="005F08BC">
      <w:pPr>
        <w:numPr>
          <w:ilvl w:val="0"/>
          <w:numId w:val="27"/>
        </w:numPr>
        <w:ind w:left="567" w:hanging="141"/>
      </w:pPr>
      <w:r>
        <w:t xml:space="preserve"> </w:t>
      </w:r>
      <w:r w:rsidR="00EB0E09">
        <w:t>vede žáky k vytváření vlastního stylu</w:t>
      </w:r>
    </w:p>
    <w:p w14:paraId="7961CB0D" w14:textId="77777777" w:rsidR="00EB0E09" w:rsidRDefault="005F08BC" w:rsidP="005F08BC">
      <w:pPr>
        <w:numPr>
          <w:ilvl w:val="0"/>
          <w:numId w:val="27"/>
        </w:numPr>
        <w:ind w:left="567" w:hanging="141"/>
      </w:pPr>
      <w:r>
        <w:t xml:space="preserve"> </w:t>
      </w:r>
      <w:r w:rsidR="00EB0E09">
        <w:t xml:space="preserve">klade důraz na pozitivní motivaci žáka. </w:t>
      </w:r>
    </w:p>
    <w:p w14:paraId="37B7A6E9" w14:textId="77777777" w:rsidR="00EB0E09" w:rsidRDefault="005F08BC" w:rsidP="005F08BC">
      <w:pPr>
        <w:numPr>
          <w:ilvl w:val="0"/>
          <w:numId w:val="27"/>
        </w:numPr>
        <w:ind w:left="567" w:hanging="141"/>
      </w:pPr>
      <w:r>
        <w:t xml:space="preserve"> </w:t>
      </w:r>
      <w:r w:rsidR="00EB0E09">
        <w:t>učí žáky využívat poznatky  v dalších výtvarných činnostech</w:t>
      </w:r>
    </w:p>
    <w:p w14:paraId="1B8B15C8" w14:textId="77777777" w:rsidR="00EB0E09" w:rsidRPr="00E9101A" w:rsidRDefault="005F08BC" w:rsidP="005F08BC">
      <w:pPr>
        <w:numPr>
          <w:ilvl w:val="0"/>
          <w:numId w:val="27"/>
        </w:numPr>
        <w:ind w:left="567" w:hanging="141"/>
      </w:pPr>
      <w:r>
        <w:t xml:space="preserve"> </w:t>
      </w:r>
      <w:r w:rsidR="00EB0E09" w:rsidRPr="00E9101A">
        <w:t>učí žáky zaujímat a vyjadřovat svůj postoj k vizuálně obraznému vyjádření</w:t>
      </w:r>
    </w:p>
    <w:p w14:paraId="41CF6B07" w14:textId="77777777" w:rsidR="00EB0E09" w:rsidRPr="00E9101A" w:rsidRDefault="00EB0E09">
      <w:pPr>
        <w:rPr>
          <w:b/>
        </w:rPr>
      </w:pPr>
    </w:p>
    <w:p w14:paraId="4D49CF6C" w14:textId="77777777" w:rsidR="00EB0E09" w:rsidRDefault="00EB0E09">
      <w:pPr>
        <w:rPr>
          <w:b/>
          <w:u w:val="single"/>
        </w:rPr>
      </w:pPr>
      <w:r>
        <w:rPr>
          <w:b/>
          <w:u w:val="single"/>
        </w:rPr>
        <w:t>Kompetence k řešení problémů</w:t>
      </w:r>
    </w:p>
    <w:p w14:paraId="23A740F2" w14:textId="77777777" w:rsidR="00EB0E09" w:rsidRDefault="00EB0E09">
      <w:pPr>
        <w:rPr>
          <w:b/>
        </w:rPr>
      </w:pPr>
      <w:r>
        <w:rPr>
          <w:b/>
        </w:rPr>
        <w:t>Učitel</w:t>
      </w:r>
    </w:p>
    <w:p w14:paraId="62734E2B" w14:textId="77777777" w:rsidR="00EB0E09" w:rsidRDefault="005F08BC" w:rsidP="005F08BC">
      <w:pPr>
        <w:numPr>
          <w:ilvl w:val="0"/>
          <w:numId w:val="27"/>
        </w:numPr>
        <w:ind w:left="567" w:hanging="141"/>
      </w:pPr>
      <w:r>
        <w:t xml:space="preserve"> </w:t>
      </w:r>
      <w:r w:rsidR="00EB0E09">
        <w:t>vede žáky k tvořivému přístupu při řešení výtvarných úkolů</w:t>
      </w:r>
    </w:p>
    <w:p w14:paraId="7C8AA1AE" w14:textId="77777777" w:rsidR="00EB0E09" w:rsidRDefault="005F08BC" w:rsidP="005F08BC">
      <w:pPr>
        <w:numPr>
          <w:ilvl w:val="0"/>
          <w:numId w:val="27"/>
        </w:numPr>
        <w:ind w:left="567" w:hanging="141"/>
      </w:pPr>
      <w:r>
        <w:t xml:space="preserve"> </w:t>
      </w:r>
      <w:r w:rsidR="00EB0E09">
        <w:t>učí žáky samostatně kombinovat vizuálně obrazné elementy k dosažení obrazných vyjádření</w:t>
      </w:r>
    </w:p>
    <w:p w14:paraId="6D699D26" w14:textId="77777777" w:rsidR="00EB0E09" w:rsidRDefault="005F08BC" w:rsidP="005F08BC">
      <w:pPr>
        <w:numPr>
          <w:ilvl w:val="0"/>
          <w:numId w:val="27"/>
        </w:numPr>
        <w:ind w:left="567" w:hanging="141"/>
      </w:pPr>
      <w:r>
        <w:t xml:space="preserve"> </w:t>
      </w:r>
      <w:r w:rsidR="00EB0E09">
        <w:t>vede žáky k  přemýšlení o různorodosti interpretací téhož</w:t>
      </w:r>
      <w:r>
        <w:t xml:space="preserve"> vizuálně obrazného vyjádření a </w:t>
      </w:r>
      <w:r w:rsidR="00EB0E09">
        <w:t xml:space="preserve">učí je zaujímat k nim svůj postoj </w:t>
      </w:r>
    </w:p>
    <w:p w14:paraId="07BEAE46" w14:textId="77777777" w:rsidR="00EB0E09" w:rsidRDefault="005F08BC" w:rsidP="005F08BC">
      <w:pPr>
        <w:numPr>
          <w:ilvl w:val="0"/>
          <w:numId w:val="27"/>
        </w:numPr>
        <w:ind w:left="567" w:hanging="141"/>
      </w:pPr>
      <w:r>
        <w:t xml:space="preserve"> </w:t>
      </w:r>
      <w:r w:rsidR="00EB0E09">
        <w:t>učí uvědomovat si, že různí lidé vnímají stejnou věc různě</w:t>
      </w:r>
    </w:p>
    <w:p w14:paraId="39306376" w14:textId="77777777" w:rsidR="00EB0E09" w:rsidRDefault="005F08BC" w:rsidP="005F08BC">
      <w:pPr>
        <w:numPr>
          <w:ilvl w:val="0"/>
          <w:numId w:val="27"/>
        </w:numPr>
        <w:ind w:left="567" w:hanging="141"/>
      </w:pPr>
      <w:r>
        <w:t xml:space="preserve"> </w:t>
      </w:r>
      <w:r w:rsidR="00EB0E09">
        <w:t>učí žáky hledat chyby a opravovat je</w:t>
      </w:r>
    </w:p>
    <w:p w14:paraId="106469E8" w14:textId="77777777" w:rsidR="00EB0E09" w:rsidRDefault="005F08BC" w:rsidP="005F08BC">
      <w:pPr>
        <w:numPr>
          <w:ilvl w:val="0"/>
          <w:numId w:val="27"/>
        </w:numPr>
        <w:ind w:left="567" w:hanging="141"/>
      </w:pPr>
      <w:r>
        <w:t xml:space="preserve"> </w:t>
      </w:r>
      <w:r w:rsidR="00EB0E09">
        <w:t>učí žáky využívat získaná poznání při vlastní tvorbě</w:t>
      </w:r>
    </w:p>
    <w:p w14:paraId="773F9A0E" w14:textId="77777777" w:rsidR="00EB0E09" w:rsidRDefault="00EB0E09">
      <w:pPr>
        <w:rPr>
          <w:b/>
        </w:rPr>
      </w:pPr>
    </w:p>
    <w:p w14:paraId="5E0614CD" w14:textId="77777777" w:rsidR="00EB0E09" w:rsidRDefault="00EB0E09">
      <w:pPr>
        <w:rPr>
          <w:b/>
          <w:u w:val="single"/>
        </w:rPr>
      </w:pPr>
      <w:r>
        <w:rPr>
          <w:b/>
          <w:u w:val="single"/>
        </w:rPr>
        <w:t>Kompetence komunikativní</w:t>
      </w:r>
    </w:p>
    <w:p w14:paraId="2A58F748" w14:textId="77777777" w:rsidR="00EB0E09" w:rsidRDefault="00EB0E09">
      <w:pPr>
        <w:jc w:val="both"/>
        <w:rPr>
          <w:b/>
        </w:rPr>
      </w:pPr>
      <w:r>
        <w:rPr>
          <w:b/>
        </w:rPr>
        <w:t>Učitel</w:t>
      </w:r>
    </w:p>
    <w:p w14:paraId="321353D5" w14:textId="77777777" w:rsidR="00EB0E09" w:rsidRDefault="005F08BC" w:rsidP="005F08BC">
      <w:pPr>
        <w:numPr>
          <w:ilvl w:val="0"/>
          <w:numId w:val="27"/>
        </w:numPr>
        <w:ind w:left="567" w:hanging="141"/>
      </w:pPr>
      <w:r>
        <w:t xml:space="preserve"> </w:t>
      </w:r>
      <w:r w:rsidR="00EB0E09">
        <w:t xml:space="preserve">vede žáky k obohacování slovní zásoby o odborné termíny z výtvarné oblasti </w:t>
      </w:r>
    </w:p>
    <w:p w14:paraId="2A83E194" w14:textId="77777777" w:rsidR="00EB0E09" w:rsidRDefault="005F08BC" w:rsidP="005F08BC">
      <w:pPr>
        <w:numPr>
          <w:ilvl w:val="0"/>
          <w:numId w:val="27"/>
        </w:numPr>
        <w:ind w:left="567" w:hanging="141"/>
      </w:pPr>
      <w:r>
        <w:t xml:space="preserve"> </w:t>
      </w:r>
      <w:r w:rsidR="00EB0E09">
        <w:t>poskytuje dětem dostatečný prostor k jejich vlastnímu kulturnímu, uměleckému projevu</w:t>
      </w:r>
    </w:p>
    <w:p w14:paraId="2071C462" w14:textId="77777777" w:rsidR="00EB0E09" w:rsidRDefault="005F08BC" w:rsidP="005F08BC">
      <w:pPr>
        <w:numPr>
          <w:ilvl w:val="0"/>
          <w:numId w:val="27"/>
        </w:numPr>
        <w:ind w:left="567" w:hanging="141"/>
      </w:pPr>
      <w:r>
        <w:t xml:space="preserve"> </w:t>
      </w:r>
      <w:r w:rsidR="00EB0E09">
        <w:t>učí žáky zapojovat se do diskuse</w:t>
      </w:r>
    </w:p>
    <w:p w14:paraId="4787A05E" w14:textId="77777777" w:rsidR="00EB0E09" w:rsidRDefault="005F08BC" w:rsidP="005F08BC">
      <w:pPr>
        <w:numPr>
          <w:ilvl w:val="0"/>
          <w:numId w:val="27"/>
        </w:numPr>
        <w:ind w:left="567" w:hanging="141"/>
      </w:pPr>
      <w:r>
        <w:t xml:space="preserve"> </w:t>
      </w:r>
      <w:r w:rsidR="00EB0E09">
        <w:t>vede žáky k respektování názorů jiných</w:t>
      </w:r>
    </w:p>
    <w:p w14:paraId="39201BE7" w14:textId="77777777" w:rsidR="00EB0E09" w:rsidRDefault="005F08BC" w:rsidP="005F08BC">
      <w:pPr>
        <w:numPr>
          <w:ilvl w:val="0"/>
          <w:numId w:val="27"/>
        </w:numPr>
        <w:ind w:left="567" w:hanging="141"/>
      </w:pPr>
      <w:r>
        <w:t xml:space="preserve"> </w:t>
      </w:r>
      <w:r w:rsidR="00EB0E09">
        <w:t xml:space="preserve">učí žáky pojmenovávat vizuálně obrazné elementy, porovnávat je, a ocenit vizuálně obrazná vyjádření </w:t>
      </w:r>
    </w:p>
    <w:p w14:paraId="1FDB3A05" w14:textId="77777777" w:rsidR="00EB0E09" w:rsidRDefault="00EB0E09">
      <w:pPr>
        <w:rPr>
          <w:b/>
        </w:rPr>
      </w:pPr>
    </w:p>
    <w:p w14:paraId="384DA822" w14:textId="77777777" w:rsidR="00904E70" w:rsidRDefault="00904E70">
      <w:pPr>
        <w:rPr>
          <w:b/>
        </w:rPr>
      </w:pPr>
    </w:p>
    <w:p w14:paraId="163803C9" w14:textId="77777777" w:rsidR="00EB0E09" w:rsidRDefault="00EB0E09">
      <w:pPr>
        <w:rPr>
          <w:b/>
          <w:u w:val="single"/>
        </w:rPr>
      </w:pPr>
      <w:r>
        <w:rPr>
          <w:b/>
          <w:u w:val="single"/>
        </w:rPr>
        <w:t>Kompetence sociální a personální</w:t>
      </w:r>
    </w:p>
    <w:p w14:paraId="7DF5EAEA" w14:textId="77777777" w:rsidR="00EB0E09" w:rsidRDefault="00EB0E09">
      <w:pPr>
        <w:rPr>
          <w:b/>
        </w:rPr>
      </w:pPr>
      <w:r>
        <w:rPr>
          <w:b/>
        </w:rPr>
        <w:t>Učitel</w:t>
      </w:r>
    </w:p>
    <w:p w14:paraId="5E421C5A" w14:textId="77777777" w:rsidR="00EB0E09" w:rsidRDefault="005F08BC" w:rsidP="005F08BC">
      <w:pPr>
        <w:numPr>
          <w:ilvl w:val="0"/>
          <w:numId w:val="27"/>
        </w:numPr>
        <w:ind w:left="567" w:hanging="141"/>
      </w:pPr>
      <w:r>
        <w:t xml:space="preserve"> </w:t>
      </w:r>
      <w:r w:rsidR="00EB0E09">
        <w:t xml:space="preserve">vede žáky  ke kolegiální pomoci </w:t>
      </w:r>
    </w:p>
    <w:p w14:paraId="29468097" w14:textId="77777777" w:rsidR="00EB0E09" w:rsidRDefault="005F08BC" w:rsidP="005F08BC">
      <w:pPr>
        <w:numPr>
          <w:ilvl w:val="0"/>
          <w:numId w:val="27"/>
        </w:numPr>
        <w:ind w:left="567" w:hanging="141"/>
      </w:pPr>
      <w:r>
        <w:t xml:space="preserve"> </w:t>
      </w:r>
      <w:r w:rsidR="00EB0E09">
        <w:t>vede žáky k tvořivé práci ve skupině</w:t>
      </w:r>
    </w:p>
    <w:p w14:paraId="10BFD6CF" w14:textId="77777777" w:rsidR="00EB0E09" w:rsidRDefault="005F08BC" w:rsidP="005F08BC">
      <w:pPr>
        <w:numPr>
          <w:ilvl w:val="0"/>
          <w:numId w:val="27"/>
        </w:numPr>
        <w:ind w:left="567" w:hanging="141"/>
      </w:pPr>
      <w:r>
        <w:t xml:space="preserve"> </w:t>
      </w:r>
      <w:r w:rsidR="00EB0E09">
        <w:t xml:space="preserve">učí žáky respektovat různorodost téhož vizuálně obrazného vyjádření, možnosti alternativního přístupu </w:t>
      </w:r>
    </w:p>
    <w:p w14:paraId="2AA06E49" w14:textId="77777777" w:rsidR="00EB0E09" w:rsidRDefault="00EB0E09">
      <w:pPr>
        <w:rPr>
          <w:b/>
        </w:rPr>
      </w:pPr>
    </w:p>
    <w:p w14:paraId="67B3AB00" w14:textId="77777777" w:rsidR="00EB0E09" w:rsidRDefault="00EB0E09">
      <w:pPr>
        <w:rPr>
          <w:b/>
          <w:u w:val="single"/>
        </w:rPr>
      </w:pPr>
      <w:r>
        <w:rPr>
          <w:b/>
          <w:u w:val="single"/>
        </w:rPr>
        <w:t>Kompetence občanské</w:t>
      </w:r>
    </w:p>
    <w:p w14:paraId="72B41FF3" w14:textId="77777777" w:rsidR="00EB0E09" w:rsidRDefault="00EB0E09">
      <w:pPr>
        <w:rPr>
          <w:b/>
        </w:rPr>
      </w:pPr>
      <w:r>
        <w:rPr>
          <w:b/>
        </w:rPr>
        <w:t>Učitel</w:t>
      </w:r>
    </w:p>
    <w:p w14:paraId="033A9E46" w14:textId="77777777" w:rsidR="00EB0E09" w:rsidRDefault="005F08BC" w:rsidP="005F08BC">
      <w:pPr>
        <w:numPr>
          <w:ilvl w:val="0"/>
          <w:numId w:val="27"/>
        </w:numPr>
        <w:ind w:left="567" w:hanging="141"/>
      </w:pPr>
      <w:r>
        <w:t xml:space="preserve"> </w:t>
      </w:r>
      <w:r w:rsidR="00EB0E09">
        <w:t>pomáhá žákům vytvořit si postoj k výtvarným dílům</w:t>
      </w:r>
    </w:p>
    <w:p w14:paraId="7AD6939B" w14:textId="77777777" w:rsidR="00EB0E09" w:rsidRDefault="005F08BC" w:rsidP="005F08BC">
      <w:pPr>
        <w:numPr>
          <w:ilvl w:val="0"/>
          <w:numId w:val="27"/>
        </w:numPr>
        <w:ind w:left="567" w:hanging="141"/>
      </w:pPr>
      <w:r>
        <w:t xml:space="preserve"> </w:t>
      </w:r>
      <w:r w:rsidR="00EB0E09">
        <w:t>vede žáky k chápání a respektování estetických požadavků na životní prostředí</w:t>
      </w:r>
    </w:p>
    <w:p w14:paraId="14E999A6" w14:textId="77777777" w:rsidR="00EB0E09" w:rsidRDefault="00EB0E09">
      <w:pPr>
        <w:rPr>
          <w:b/>
        </w:rPr>
      </w:pPr>
    </w:p>
    <w:p w14:paraId="60B834EB" w14:textId="77777777" w:rsidR="00EB0E09" w:rsidRDefault="00EB0E09">
      <w:pPr>
        <w:rPr>
          <w:b/>
          <w:u w:val="single"/>
        </w:rPr>
      </w:pPr>
      <w:r>
        <w:rPr>
          <w:b/>
          <w:u w:val="single"/>
        </w:rPr>
        <w:t>Kompetence pracovní</w:t>
      </w:r>
    </w:p>
    <w:p w14:paraId="15D2FD61" w14:textId="77777777" w:rsidR="00EB0E09" w:rsidRDefault="00EB0E09">
      <w:pPr>
        <w:rPr>
          <w:b/>
        </w:rPr>
      </w:pPr>
      <w:r>
        <w:rPr>
          <w:b/>
        </w:rPr>
        <w:t>Učitel</w:t>
      </w:r>
    </w:p>
    <w:p w14:paraId="5A4F3C31" w14:textId="77777777" w:rsidR="00EB0E09" w:rsidRDefault="005F08BC" w:rsidP="005F08BC">
      <w:pPr>
        <w:numPr>
          <w:ilvl w:val="0"/>
          <w:numId w:val="27"/>
        </w:numPr>
        <w:ind w:left="567" w:hanging="141"/>
      </w:pPr>
      <w:r>
        <w:t xml:space="preserve"> </w:t>
      </w:r>
      <w:r w:rsidR="00EB0E09">
        <w:t>vede žáky k využívání návyků a znalostí v další praxi</w:t>
      </w:r>
    </w:p>
    <w:p w14:paraId="2CC5085B" w14:textId="77777777" w:rsidR="00EB0E09" w:rsidRDefault="005F08BC" w:rsidP="005F08BC">
      <w:pPr>
        <w:numPr>
          <w:ilvl w:val="0"/>
          <w:numId w:val="27"/>
        </w:numPr>
        <w:ind w:left="567" w:hanging="141"/>
      </w:pPr>
      <w:r>
        <w:t xml:space="preserve"> </w:t>
      </w:r>
      <w:r w:rsidR="00EB0E09">
        <w:t>vysvětluje žákům, jak správně používat výtvarné potřeby</w:t>
      </w:r>
    </w:p>
    <w:p w14:paraId="1DDE5BC2" w14:textId="77777777" w:rsidR="00EB0E09" w:rsidRDefault="005F08BC" w:rsidP="005F08BC">
      <w:pPr>
        <w:numPr>
          <w:ilvl w:val="0"/>
          <w:numId w:val="27"/>
        </w:numPr>
        <w:ind w:left="567" w:hanging="141"/>
      </w:pPr>
      <w:r>
        <w:t xml:space="preserve"> </w:t>
      </w:r>
      <w:r w:rsidR="00EB0E09">
        <w:t>učí žáky samostatně užívat vizuálně obrazné techniky</w:t>
      </w:r>
    </w:p>
    <w:p w14:paraId="7672ED00" w14:textId="77777777" w:rsidR="005F08BC" w:rsidRDefault="005F08BC" w:rsidP="005F08BC">
      <w:pPr>
        <w:sectPr w:rsidR="005F08BC" w:rsidSect="005F08BC">
          <w:footnotePr>
            <w:pos w:val="beneathText"/>
          </w:footnotePr>
          <w:pgSz w:w="12240" w:h="15840"/>
          <w:pgMar w:top="1134" w:right="1418" w:bottom="1418" w:left="1418" w:header="709" w:footer="709" w:gutter="0"/>
          <w:cols w:space="708"/>
          <w:titlePg/>
          <w:docGrid w:linePitch="360"/>
        </w:sectPr>
      </w:pPr>
    </w:p>
    <w:p w14:paraId="31FB1CCD" w14:textId="77777777" w:rsidR="00AD38B6" w:rsidRDefault="00AD38B6" w:rsidP="00AD38B6">
      <w:pPr>
        <w:jc w:val="center"/>
        <w:rPr>
          <w:sz w:val="28"/>
          <w:szCs w:val="28"/>
        </w:rPr>
      </w:pPr>
      <w:r>
        <w:rPr>
          <w:b/>
          <w:sz w:val="28"/>
          <w:szCs w:val="28"/>
          <w:u w:val="single"/>
        </w:rPr>
        <w:lastRenderedPageBreak/>
        <w:t>Vzdělávací obsah vyučovacího předmětu</w:t>
      </w:r>
    </w:p>
    <w:p w14:paraId="098CAB6F" w14:textId="77777777" w:rsidR="00AD38B6" w:rsidRDefault="00AD38B6" w:rsidP="00AD38B6">
      <w:pPr>
        <w:jc w:val="center"/>
        <w:rPr>
          <w:b/>
          <w:sz w:val="28"/>
          <w:szCs w:val="28"/>
          <w:u w:val="single"/>
        </w:rPr>
      </w:pPr>
      <w:r>
        <w:rPr>
          <w:b/>
          <w:sz w:val="28"/>
          <w:szCs w:val="28"/>
          <w:u w:val="single"/>
        </w:rPr>
        <w:t>Výtvarná výchova</w:t>
      </w:r>
    </w:p>
    <w:p w14:paraId="74997552" w14:textId="77777777" w:rsidR="00AD38B6" w:rsidRDefault="00AD38B6" w:rsidP="00AD38B6">
      <w:pPr>
        <w:jc w:val="center"/>
        <w:rPr>
          <w:b/>
          <w:sz w:val="28"/>
          <w:szCs w:val="28"/>
        </w:rPr>
      </w:pPr>
      <w:r>
        <w:rPr>
          <w:b/>
          <w:sz w:val="28"/>
          <w:szCs w:val="28"/>
        </w:rPr>
        <w:t>Ročník: 1. – 3.</w:t>
      </w:r>
    </w:p>
    <w:p w14:paraId="3E36CD3D" w14:textId="77777777" w:rsidR="00AD38B6" w:rsidRDefault="00AD38B6" w:rsidP="00AD38B6">
      <w:pPr>
        <w:rPr>
          <w:b/>
          <w:sz w:val="28"/>
          <w:szCs w:val="28"/>
          <w:u w:val="single"/>
        </w:rPr>
      </w:pPr>
    </w:p>
    <w:tbl>
      <w:tblPr>
        <w:tblStyle w:val="Mkatabulky"/>
        <w:tblW w:w="0" w:type="auto"/>
        <w:tblLook w:val="04A0" w:firstRow="1" w:lastRow="0" w:firstColumn="1" w:lastColumn="0" w:noHBand="0" w:noVBand="1"/>
      </w:tblPr>
      <w:tblGrid>
        <w:gridCol w:w="4354"/>
        <w:gridCol w:w="4116"/>
        <w:gridCol w:w="2884"/>
        <w:gridCol w:w="1924"/>
      </w:tblGrid>
      <w:tr w:rsidR="00C025C3" w14:paraId="452C6CA2" w14:textId="77777777" w:rsidTr="005019DA">
        <w:tc>
          <w:tcPr>
            <w:tcW w:w="4644" w:type="dxa"/>
          </w:tcPr>
          <w:p w14:paraId="576C8024" w14:textId="77777777" w:rsidR="00C025C3" w:rsidRDefault="00C025C3" w:rsidP="005019DA">
            <w:pPr>
              <w:jc w:val="center"/>
              <w:rPr>
                <w:sz w:val="28"/>
                <w:szCs w:val="28"/>
              </w:rPr>
            </w:pPr>
            <w:r w:rsidRPr="007924DB">
              <w:rPr>
                <w:rStyle w:val="Siln"/>
                <w:szCs w:val="24"/>
              </w:rPr>
              <w:t>Očekávané výstupy </w:t>
            </w:r>
          </w:p>
        </w:tc>
        <w:tc>
          <w:tcPr>
            <w:tcW w:w="4395" w:type="dxa"/>
          </w:tcPr>
          <w:p w14:paraId="787CBCE4" w14:textId="77777777" w:rsidR="00C025C3" w:rsidRPr="00F973A5" w:rsidRDefault="00C025C3" w:rsidP="005019DA">
            <w:pPr>
              <w:jc w:val="center"/>
              <w:rPr>
                <w:b/>
                <w:szCs w:val="24"/>
              </w:rPr>
            </w:pPr>
            <w:r w:rsidRPr="00F973A5">
              <w:rPr>
                <w:b/>
                <w:szCs w:val="24"/>
              </w:rPr>
              <w:t>Učivo</w:t>
            </w:r>
          </w:p>
        </w:tc>
        <w:tc>
          <w:tcPr>
            <w:tcW w:w="2976" w:type="dxa"/>
          </w:tcPr>
          <w:p w14:paraId="64677288" w14:textId="77777777" w:rsidR="00C025C3" w:rsidRDefault="00C025C3" w:rsidP="005019DA">
            <w:pPr>
              <w:jc w:val="center"/>
              <w:rPr>
                <w:b/>
                <w:szCs w:val="24"/>
              </w:rPr>
            </w:pPr>
            <w:r>
              <w:rPr>
                <w:b/>
                <w:szCs w:val="24"/>
              </w:rPr>
              <w:t>Průřezová témata</w:t>
            </w:r>
          </w:p>
          <w:p w14:paraId="6FA1C769" w14:textId="77777777" w:rsidR="00C025C3" w:rsidRPr="00F973A5" w:rsidRDefault="00C025C3" w:rsidP="005019DA">
            <w:pPr>
              <w:jc w:val="center"/>
              <w:rPr>
                <w:b/>
                <w:szCs w:val="24"/>
              </w:rPr>
            </w:pPr>
            <w:r>
              <w:rPr>
                <w:b/>
                <w:szCs w:val="24"/>
              </w:rPr>
              <w:t>Mezipředmětové vztahy</w:t>
            </w:r>
          </w:p>
        </w:tc>
        <w:tc>
          <w:tcPr>
            <w:tcW w:w="1985" w:type="dxa"/>
          </w:tcPr>
          <w:p w14:paraId="2C6BF896" w14:textId="77777777" w:rsidR="00C025C3" w:rsidRPr="00F973A5" w:rsidRDefault="00C025C3" w:rsidP="005019DA">
            <w:pPr>
              <w:jc w:val="center"/>
              <w:rPr>
                <w:b/>
                <w:szCs w:val="24"/>
              </w:rPr>
            </w:pPr>
            <w:r>
              <w:rPr>
                <w:b/>
                <w:szCs w:val="24"/>
              </w:rPr>
              <w:t>Poznámka</w:t>
            </w:r>
          </w:p>
        </w:tc>
      </w:tr>
      <w:tr w:rsidR="00C025C3" w14:paraId="2735042D" w14:textId="77777777" w:rsidTr="005019DA">
        <w:tc>
          <w:tcPr>
            <w:tcW w:w="14000" w:type="dxa"/>
            <w:gridSpan w:val="4"/>
          </w:tcPr>
          <w:p w14:paraId="54504A08" w14:textId="77777777" w:rsidR="00C025C3" w:rsidRDefault="00C025C3" w:rsidP="005019DA">
            <w:pPr>
              <w:jc w:val="center"/>
              <w:rPr>
                <w:sz w:val="28"/>
                <w:szCs w:val="28"/>
              </w:rPr>
            </w:pPr>
            <w:r>
              <w:rPr>
                <w:sz w:val="28"/>
                <w:szCs w:val="28"/>
              </w:rPr>
              <w:t>Výtvarná výchova 1. období 1. stupně</w:t>
            </w:r>
          </w:p>
        </w:tc>
      </w:tr>
      <w:tr w:rsidR="00C025C3" w14:paraId="3B8306B4" w14:textId="77777777" w:rsidTr="005019DA">
        <w:tc>
          <w:tcPr>
            <w:tcW w:w="4644" w:type="dxa"/>
          </w:tcPr>
          <w:p w14:paraId="37EE0212" w14:textId="77777777" w:rsidR="00C025C3" w:rsidRPr="00E715CC" w:rsidRDefault="00C025C3" w:rsidP="005019DA">
            <w:pPr>
              <w:rPr>
                <w:sz w:val="20"/>
              </w:rPr>
            </w:pPr>
            <w:r w:rsidRPr="00E715CC">
              <w:rPr>
                <w:sz w:val="20"/>
              </w:rPr>
              <w:t>žák</w:t>
            </w:r>
          </w:p>
          <w:p w14:paraId="40D25092" w14:textId="77777777" w:rsidR="00C025C3" w:rsidRDefault="00C025C3" w:rsidP="005019DA">
            <w:pPr>
              <w:rPr>
                <w:b/>
                <w:bCs/>
                <w:sz w:val="20"/>
              </w:rPr>
            </w:pPr>
            <w:r w:rsidRPr="00E715CC">
              <w:rPr>
                <w:b/>
                <w:bCs/>
                <w:sz w:val="20"/>
              </w:rPr>
              <w:t>VV-3-1-01 rozpoznává a pojmenovává prvky vizuálně obrazného vyjádření (linie, tvary, objemy, barvy, objekty); porovnává je a třídí na základě odlišností vycházejících z jeho zkušeností, vjemů, zážitků a představ</w:t>
            </w:r>
          </w:p>
          <w:p w14:paraId="5F69B752" w14:textId="77777777" w:rsidR="00C025C3" w:rsidRDefault="00C025C3" w:rsidP="005019DA">
            <w:pPr>
              <w:rPr>
                <w:b/>
                <w:bCs/>
                <w:sz w:val="20"/>
              </w:rPr>
            </w:pPr>
            <w:r w:rsidRPr="00E715CC">
              <w:rPr>
                <w:sz w:val="20"/>
              </w:rPr>
              <w:br/>
            </w:r>
            <w:r w:rsidRPr="00E715CC">
              <w:rPr>
                <w:b/>
                <w:bCs/>
                <w:sz w:val="20"/>
              </w:rPr>
              <w:t>VV-3-1-02 v tvorbě projevuje své vlastní životní zkušenosti; uplatňuje při tom v plošném i prostorovém uspořádání linie, tvary, objemy, barvy, objekty a další prvky a jejich kombinace</w:t>
            </w:r>
          </w:p>
          <w:p w14:paraId="75AAAD29" w14:textId="77777777" w:rsidR="00C025C3" w:rsidRDefault="00C025C3" w:rsidP="005019DA">
            <w:pPr>
              <w:rPr>
                <w:b/>
                <w:bCs/>
                <w:sz w:val="20"/>
              </w:rPr>
            </w:pPr>
            <w:r w:rsidRPr="00E715CC">
              <w:rPr>
                <w:sz w:val="20"/>
              </w:rPr>
              <w:br/>
            </w:r>
            <w:r w:rsidRPr="00E715CC">
              <w:rPr>
                <w:b/>
                <w:bCs/>
                <w:sz w:val="20"/>
              </w:rPr>
              <w:t>VV-3-1-03 vyjadřuje rozdíly při vnímání události různými smysly a pro jejich vizuálně obrazné vyjádření volí vhodné prostředky</w:t>
            </w:r>
          </w:p>
          <w:p w14:paraId="2FC1FF12" w14:textId="77777777" w:rsidR="00C025C3" w:rsidRDefault="00C025C3" w:rsidP="005019DA">
            <w:pPr>
              <w:rPr>
                <w:b/>
                <w:bCs/>
                <w:sz w:val="20"/>
              </w:rPr>
            </w:pPr>
            <w:r w:rsidRPr="00E715CC">
              <w:rPr>
                <w:sz w:val="20"/>
              </w:rPr>
              <w:br/>
            </w:r>
            <w:r w:rsidRPr="00E715CC">
              <w:rPr>
                <w:b/>
                <w:bCs/>
                <w:sz w:val="20"/>
              </w:rPr>
              <w:t>VV-3-1-04 interpretuje podle svých schopností různá vizuálně obrazná vyjádření; odlišné interpretace porovnává se svojí dosavadní zkušeností</w:t>
            </w:r>
          </w:p>
          <w:p w14:paraId="40633513" w14:textId="77777777" w:rsidR="00C025C3" w:rsidRDefault="00C025C3" w:rsidP="005019DA">
            <w:pPr>
              <w:rPr>
                <w:b/>
                <w:bCs/>
                <w:sz w:val="20"/>
              </w:rPr>
            </w:pPr>
            <w:r w:rsidRPr="00E715CC">
              <w:rPr>
                <w:sz w:val="20"/>
              </w:rPr>
              <w:br/>
            </w:r>
            <w:r w:rsidRPr="00E715CC">
              <w:rPr>
                <w:b/>
                <w:bCs/>
                <w:sz w:val="20"/>
              </w:rPr>
              <w:t>VV-3-1-05 na základě vlastní zkušenosti nalézá a do komunikace zapojuje obsah vizuálně obrazných vyjádření, která samostatně vytvořil, vybral či upravil</w:t>
            </w:r>
          </w:p>
          <w:p w14:paraId="38F7E415" w14:textId="77777777" w:rsidR="00C025C3" w:rsidRPr="00F973A5" w:rsidRDefault="00C025C3" w:rsidP="005019DA">
            <w:pPr>
              <w:rPr>
                <w:sz w:val="20"/>
              </w:rPr>
            </w:pPr>
          </w:p>
        </w:tc>
        <w:tc>
          <w:tcPr>
            <w:tcW w:w="4395" w:type="dxa"/>
          </w:tcPr>
          <w:p w14:paraId="18F5CCBA" w14:textId="77777777" w:rsidR="00C025C3" w:rsidRDefault="00C025C3" w:rsidP="005019DA">
            <w:pPr>
              <w:jc w:val="center"/>
              <w:rPr>
                <w:sz w:val="20"/>
              </w:rPr>
            </w:pPr>
          </w:p>
          <w:p w14:paraId="28BBBFE8" w14:textId="77777777" w:rsidR="00C025C3" w:rsidRDefault="00C025C3" w:rsidP="005019DA">
            <w:pPr>
              <w:rPr>
                <w:sz w:val="20"/>
              </w:rPr>
            </w:pPr>
            <w:r w:rsidRPr="00545529">
              <w:rPr>
                <w:sz w:val="20"/>
              </w:rPr>
              <w:t>kresba -rozvíjení smyslové citlivosti, výrazové vlastnosti linie, tvaru, jejich kombinace v ploše, uspořádání objektu do celků, vnímání velikosti</w:t>
            </w:r>
          </w:p>
          <w:p w14:paraId="45BDF3EF" w14:textId="77777777" w:rsidR="00C025C3" w:rsidRDefault="00C025C3" w:rsidP="005019DA">
            <w:pPr>
              <w:rPr>
                <w:sz w:val="20"/>
              </w:rPr>
            </w:pPr>
          </w:p>
          <w:p w14:paraId="2343EAB2" w14:textId="77777777" w:rsidR="00C025C3" w:rsidRDefault="00C025C3" w:rsidP="005019DA">
            <w:pPr>
              <w:rPr>
                <w:sz w:val="20"/>
              </w:rPr>
            </w:pPr>
          </w:p>
          <w:p w14:paraId="7F8F8474" w14:textId="77777777" w:rsidR="00C025C3" w:rsidRDefault="00C025C3" w:rsidP="005019DA">
            <w:pPr>
              <w:rPr>
                <w:sz w:val="20"/>
              </w:rPr>
            </w:pPr>
          </w:p>
          <w:p w14:paraId="3FD95585" w14:textId="77777777" w:rsidR="00C025C3" w:rsidRPr="00E715CC" w:rsidRDefault="00C025C3" w:rsidP="005019DA">
            <w:pPr>
              <w:rPr>
                <w:sz w:val="20"/>
              </w:rPr>
            </w:pPr>
            <w:r w:rsidRPr="00E715CC">
              <w:rPr>
                <w:sz w:val="20"/>
              </w:rPr>
              <w:t xml:space="preserve">malba - rozvíjení smyslové citlivosti, teorie barvy - barvy základní a doplňkové, teplé a studené barvy a jejich výrazové vlastnosti, kombinace barev </w:t>
            </w:r>
          </w:p>
          <w:p w14:paraId="0FB2A111" w14:textId="77777777" w:rsidR="00C025C3" w:rsidRDefault="00C025C3" w:rsidP="005019DA">
            <w:pPr>
              <w:rPr>
                <w:sz w:val="20"/>
              </w:rPr>
            </w:pPr>
          </w:p>
          <w:p w14:paraId="52D9C32B" w14:textId="77777777" w:rsidR="00C025C3" w:rsidRDefault="00C025C3" w:rsidP="005019DA">
            <w:pPr>
              <w:rPr>
                <w:sz w:val="20"/>
              </w:rPr>
            </w:pPr>
          </w:p>
          <w:p w14:paraId="07213918" w14:textId="77777777" w:rsidR="00C025C3" w:rsidRDefault="00C025C3" w:rsidP="005019DA">
            <w:pPr>
              <w:rPr>
                <w:sz w:val="20"/>
              </w:rPr>
            </w:pPr>
            <w:r w:rsidRPr="00545529">
              <w:rPr>
                <w:sz w:val="20"/>
              </w:rPr>
              <w:t>techniky plastického vyjádření - reflexe a vztahy zrakového vnímání k vnímání ostatními smysly - hmatové, pohybové podněty další výtvarné techniky, motivace založené na fantazii a smyslového vnímání</w:t>
            </w:r>
          </w:p>
          <w:p w14:paraId="2097F37C" w14:textId="77777777" w:rsidR="00C025C3" w:rsidRDefault="00C025C3" w:rsidP="005019DA">
            <w:pPr>
              <w:rPr>
                <w:sz w:val="20"/>
              </w:rPr>
            </w:pPr>
          </w:p>
          <w:p w14:paraId="0064A482" w14:textId="77777777" w:rsidR="00C025C3" w:rsidRDefault="00C025C3" w:rsidP="005019DA">
            <w:pPr>
              <w:rPr>
                <w:sz w:val="20"/>
              </w:rPr>
            </w:pPr>
          </w:p>
          <w:p w14:paraId="3007B524" w14:textId="77777777" w:rsidR="00C025C3" w:rsidRPr="00545529" w:rsidRDefault="00C025C3" w:rsidP="005019DA">
            <w:pPr>
              <w:rPr>
                <w:sz w:val="20"/>
              </w:rPr>
            </w:pPr>
            <w:r w:rsidRPr="00545529">
              <w:rPr>
                <w:sz w:val="20"/>
              </w:rPr>
              <w:t>ilustrátoři dětské knihy</w:t>
            </w:r>
          </w:p>
          <w:p w14:paraId="32BCFC79" w14:textId="77777777" w:rsidR="00C025C3" w:rsidRPr="00545529" w:rsidRDefault="00C025C3" w:rsidP="005019DA">
            <w:pPr>
              <w:rPr>
                <w:sz w:val="20"/>
              </w:rPr>
            </w:pPr>
          </w:p>
          <w:p w14:paraId="172E8062" w14:textId="77777777" w:rsidR="00C025C3" w:rsidRDefault="00C025C3" w:rsidP="005019DA">
            <w:pPr>
              <w:rPr>
                <w:sz w:val="20"/>
              </w:rPr>
            </w:pPr>
            <w:r w:rsidRPr="00545529">
              <w:rPr>
                <w:sz w:val="20"/>
              </w:rPr>
              <w:t>utvářet osobní postoj v komunikaci v rámci skupin spolužáků, rodinných příslušníků apod., vysvětlování výsledků tvorby, záměr tvorby</w:t>
            </w:r>
          </w:p>
          <w:p w14:paraId="6DFFDB95" w14:textId="77777777" w:rsidR="00C025C3" w:rsidRDefault="00C025C3" w:rsidP="005019DA">
            <w:pPr>
              <w:rPr>
                <w:sz w:val="20"/>
              </w:rPr>
            </w:pPr>
          </w:p>
          <w:p w14:paraId="0B97D4E0" w14:textId="77777777" w:rsidR="00C025C3" w:rsidRPr="003D44D0" w:rsidRDefault="00C025C3" w:rsidP="005019DA">
            <w:pPr>
              <w:rPr>
                <w:sz w:val="20"/>
              </w:rPr>
            </w:pPr>
          </w:p>
        </w:tc>
        <w:tc>
          <w:tcPr>
            <w:tcW w:w="2976" w:type="dxa"/>
          </w:tcPr>
          <w:p w14:paraId="5ACE3EA9" w14:textId="77777777" w:rsidR="00C025C3" w:rsidRPr="00F973A5" w:rsidRDefault="00C025C3" w:rsidP="005019DA">
            <w:pPr>
              <w:rPr>
                <w:sz w:val="20"/>
                <w:u w:val="single"/>
              </w:rPr>
            </w:pPr>
          </w:p>
          <w:p w14:paraId="3546B675" w14:textId="77777777" w:rsidR="00C025C3" w:rsidRPr="00F973A5" w:rsidRDefault="00C025C3" w:rsidP="005019DA">
            <w:pPr>
              <w:rPr>
                <w:sz w:val="20"/>
              </w:rPr>
            </w:pPr>
          </w:p>
          <w:p w14:paraId="74D270E8" w14:textId="77777777" w:rsidR="00C025C3" w:rsidRDefault="00C025C3" w:rsidP="005019DA">
            <w:pPr>
              <w:rPr>
                <w:sz w:val="20"/>
              </w:rPr>
            </w:pPr>
            <w:r>
              <w:rPr>
                <w:sz w:val="20"/>
              </w:rPr>
              <w:t>OSV</w:t>
            </w:r>
          </w:p>
          <w:p w14:paraId="48425C48" w14:textId="77777777" w:rsidR="00C025C3" w:rsidRPr="00545529" w:rsidRDefault="00C025C3" w:rsidP="005019DA">
            <w:pPr>
              <w:rPr>
                <w:sz w:val="20"/>
              </w:rPr>
            </w:pPr>
            <w:r w:rsidRPr="00545529">
              <w:rPr>
                <w:sz w:val="20"/>
              </w:rPr>
              <w:t>- Kreativita</w:t>
            </w:r>
          </w:p>
          <w:p w14:paraId="34DB147E" w14:textId="77777777" w:rsidR="00C025C3" w:rsidRDefault="00C025C3" w:rsidP="005019DA">
            <w:pPr>
              <w:rPr>
                <w:sz w:val="20"/>
              </w:rPr>
            </w:pPr>
            <w:r w:rsidRPr="00545529">
              <w:rPr>
                <w:sz w:val="20"/>
              </w:rPr>
              <w:t xml:space="preserve">VDO </w:t>
            </w:r>
          </w:p>
          <w:p w14:paraId="53ADF38C" w14:textId="77777777" w:rsidR="00C025C3" w:rsidRPr="00545529" w:rsidRDefault="00C025C3" w:rsidP="005019DA">
            <w:pPr>
              <w:rPr>
                <w:sz w:val="20"/>
              </w:rPr>
            </w:pPr>
            <w:r w:rsidRPr="00545529">
              <w:rPr>
                <w:sz w:val="20"/>
              </w:rPr>
              <w:t>– Občanská společnost a škola-  výchova k samostatnosti a sebekritice, ohleduplnost</w:t>
            </w:r>
          </w:p>
          <w:p w14:paraId="53653087" w14:textId="77777777" w:rsidR="00C025C3" w:rsidRDefault="00C025C3" w:rsidP="005019DA">
            <w:pPr>
              <w:rPr>
                <w:sz w:val="20"/>
              </w:rPr>
            </w:pPr>
            <w:r w:rsidRPr="00545529">
              <w:rPr>
                <w:sz w:val="20"/>
              </w:rPr>
              <w:t>EV</w:t>
            </w:r>
          </w:p>
          <w:p w14:paraId="6C038FBF" w14:textId="77777777" w:rsidR="00C025C3" w:rsidRPr="00545529" w:rsidRDefault="00C025C3" w:rsidP="005019DA">
            <w:pPr>
              <w:rPr>
                <w:sz w:val="20"/>
              </w:rPr>
            </w:pPr>
            <w:r>
              <w:rPr>
                <w:sz w:val="20"/>
              </w:rPr>
              <w:t xml:space="preserve"> - </w:t>
            </w:r>
            <w:r w:rsidRPr="00545529">
              <w:rPr>
                <w:sz w:val="20"/>
              </w:rPr>
              <w:t>Vztah člověka k prostředí -výchova k životnímu prostředí</w:t>
            </w:r>
          </w:p>
          <w:p w14:paraId="5FAE7105" w14:textId="77777777" w:rsidR="00C025C3" w:rsidRDefault="00C025C3" w:rsidP="005019DA">
            <w:pPr>
              <w:rPr>
                <w:sz w:val="20"/>
              </w:rPr>
            </w:pPr>
            <w:r w:rsidRPr="00545529">
              <w:rPr>
                <w:sz w:val="20"/>
              </w:rPr>
              <w:t>MDV</w:t>
            </w:r>
          </w:p>
          <w:p w14:paraId="4232B68A" w14:textId="77777777" w:rsidR="00C025C3" w:rsidRPr="00545529" w:rsidRDefault="00C025C3" w:rsidP="005019DA">
            <w:pPr>
              <w:rPr>
                <w:sz w:val="20"/>
              </w:rPr>
            </w:pPr>
            <w:r w:rsidRPr="00545529">
              <w:rPr>
                <w:sz w:val="20"/>
              </w:rPr>
              <w:t xml:space="preserve"> – Kritické čtení a vnímání mediálních sdělení - kritický přístup k výtvarnému umění a vést k všeobecné informovanosti a orientaci ve výtvarném umění</w:t>
            </w:r>
          </w:p>
          <w:p w14:paraId="2E91B14A" w14:textId="77777777" w:rsidR="00C025C3" w:rsidRDefault="00C025C3" w:rsidP="005019DA">
            <w:pPr>
              <w:rPr>
                <w:sz w:val="20"/>
              </w:rPr>
            </w:pPr>
          </w:p>
          <w:p w14:paraId="264B1F9A" w14:textId="77777777" w:rsidR="00C025C3" w:rsidRDefault="00C025C3" w:rsidP="005019DA">
            <w:pPr>
              <w:rPr>
                <w:sz w:val="20"/>
              </w:rPr>
            </w:pPr>
          </w:p>
          <w:p w14:paraId="2B0827DF" w14:textId="77777777" w:rsidR="00C025C3" w:rsidRPr="00F973A5" w:rsidRDefault="00C025C3" w:rsidP="005019DA">
            <w:pPr>
              <w:rPr>
                <w:sz w:val="20"/>
              </w:rPr>
            </w:pPr>
            <w:r w:rsidRPr="00545529">
              <w:rPr>
                <w:sz w:val="20"/>
              </w:rPr>
              <w:t>Čj - čtení</w:t>
            </w:r>
          </w:p>
        </w:tc>
        <w:tc>
          <w:tcPr>
            <w:tcW w:w="1985" w:type="dxa"/>
          </w:tcPr>
          <w:p w14:paraId="72EE5014" w14:textId="77777777" w:rsidR="00C025C3" w:rsidRDefault="00C025C3" w:rsidP="005019DA">
            <w:pPr>
              <w:rPr>
                <w:sz w:val="28"/>
                <w:szCs w:val="28"/>
              </w:rPr>
            </w:pPr>
            <w:r w:rsidRPr="00DA2D2C">
              <w:rPr>
                <w:sz w:val="20"/>
              </w:rPr>
              <w:t>Při každé činnosti udržuje pořádek na pracovním místě, dodržuje zásady hygieny a bezpečnosti práce</w:t>
            </w:r>
            <w:r>
              <w:rPr>
                <w:sz w:val="20"/>
              </w:rPr>
              <w:t>.</w:t>
            </w:r>
          </w:p>
        </w:tc>
      </w:tr>
    </w:tbl>
    <w:p w14:paraId="2CA4EF8C" w14:textId="77777777" w:rsidR="0015142C" w:rsidRDefault="0015142C"/>
    <w:p w14:paraId="4E86A4A0" w14:textId="77777777" w:rsidR="006F3098" w:rsidRDefault="006F3098"/>
    <w:p w14:paraId="1E667501" w14:textId="77777777" w:rsidR="006F3098" w:rsidRDefault="006F3098"/>
    <w:p w14:paraId="5BA369E6" w14:textId="77777777" w:rsidR="00AD38B6" w:rsidRDefault="00AD38B6" w:rsidP="00AD38B6">
      <w:pPr>
        <w:jc w:val="center"/>
        <w:rPr>
          <w:sz w:val="28"/>
          <w:szCs w:val="28"/>
        </w:rPr>
      </w:pPr>
      <w:r>
        <w:rPr>
          <w:b/>
          <w:sz w:val="28"/>
          <w:szCs w:val="28"/>
          <w:u w:val="single"/>
        </w:rPr>
        <w:lastRenderedPageBreak/>
        <w:t>Vzdělávací obsah vyučovacího předmětu</w:t>
      </w:r>
    </w:p>
    <w:p w14:paraId="272281C9" w14:textId="77777777" w:rsidR="00AD38B6" w:rsidRDefault="00AD38B6" w:rsidP="00AD38B6">
      <w:pPr>
        <w:jc w:val="center"/>
        <w:rPr>
          <w:b/>
          <w:sz w:val="28"/>
          <w:szCs w:val="28"/>
          <w:u w:val="single"/>
        </w:rPr>
      </w:pPr>
      <w:r>
        <w:rPr>
          <w:b/>
          <w:sz w:val="28"/>
          <w:szCs w:val="28"/>
          <w:u w:val="single"/>
        </w:rPr>
        <w:t>Výtvarná výchova</w:t>
      </w:r>
    </w:p>
    <w:p w14:paraId="71D9BEB4" w14:textId="77777777" w:rsidR="00AD38B6" w:rsidRDefault="00AD38B6" w:rsidP="00AD38B6">
      <w:pPr>
        <w:jc w:val="center"/>
        <w:rPr>
          <w:b/>
          <w:sz w:val="28"/>
          <w:szCs w:val="28"/>
        </w:rPr>
      </w:pPr>
      <w:r>
        <w:rPr>
          <w:b/>
          <w:sz w:val="28"/>
          <w:szCs w:val="28"/>
        </w:rPr>
        <w:t>Ročník: 4. – 5.</w:t>
      </w:r>
    </w:p>
    <w:p w14:paraId="4975F28E" w14:textId="77777777" w:rsidR="00AD38B6" w:rsidRDefault="00AD38B6" w:rsidP="00AD38B6">
      <w:pPr>
        <w:rPr>
          <w:b/>
          <w:sz w:val="28"/>
          <w:szCs w:val="28"/>
          <w:u w:val="single"/>
        </w:rPr>
      </w:pPr>
    </w:p>
    <w:p w14:paraId="4CE71278" w14:textId="77777777" w:rsidR="00AD38B6" w:rsidRDefault="00AD38B6" w:rsidP="00AD38B6">
      <w:pPr>
        <w:rPr>
          <w:b/>
          <w:sz w:val="28"/>
          <w:szCs w:val="28"/>
          <w:u w:val="single"/>
        </w:rPr>
      </w:pPr>
    </w:p>
    <w:tbl>
      <w:tblPr>
        <w:tblStyle w:val="Mkatabulky"/>
        <w:tblW w:w="0" w:type="auto"/>
        <w:tblLook w:val="04A0" w:firstRow="1" w:lastRow="0" w:firstColumn="1" w:lastColumn="0" w:noHBand="0" w:noVBand="1"/>
      </w:tblPr>
      <w:tblGrid>
        <w:gridCol w:w="4357"/>
        <w:gridCol w:w="4121"/>
        <w:gridCol w:w="2879"/>
        <w:gridCol w:w="1921"/>
      </w:tblGrid>
      <w:tr w:rsidR="00C025C3" w14:paraId="41781831" w14:textId="77777777" w:rsidTr="005019DA">
        <w:tc>
          <w:tcPr>
            <w:tcW w:w="4644" w:type="dxa"/>
          </w:tcPr>
          <w:p w14:paraId="57BC5A1D" w14:textId="77777777" w:rsidR="00C025C3" w:rsidRDefault="00C025C3" w:rsidP="005019DA">
            <w:pPr>
              <w:jc w:val="center"/>
              <w:rPr>
                <w:sz w:val="28"/>
                <w:szCs w:val="28"/>
              </w:rPr>
            </w:pPr>
            <w:r w:rsidRPr="007924DB">
              <w:rPr>
                <w:rStyle w:val="Siln"/>
                <w:szCs w:val="24"/>
              </w:rPr>
              <w:t>Očekávané výstupy </w:t>
            </w:r>
          </w:p>
        </w:tc>
        <w:tc>
          <w:tcPr>
            <w:tcW w:w="4395" w:type="dxa"/>
          </w:tcPr>
          <w:p w14:paraId="6FD9E02D" w14:textId="77777777" w:rsidR="00C025C3" w:rsidRPr="00F973A5" w:rsidRDefault="00C025C3" w:rsidP="005019DA">
            <w:pPr>
              <w:jc w:val="center"/>
              <w:rPr>
                <w:b/>
                <w:szCs w:val="24"/>
              </w:rPr>
            </w:pPr>
            <w:r w:rsidRPr="00F973A5">
              <w:rPr>
                <w:b/>
                <w:szCs w:val="24"/>
              </w:rPr>
              <w:t>Učivo</w:t>
            </w:r>
          </w:p>
        </w:tc>
        <w:tc>
          <w:tcPr>
            <w:tcW w:w="2976" w:type="dxa"/>
          </w:tcPr>
          <w:p w14:paraId="147A0FCB" w14:textId="77777777" w:rsidR="00C025C3" w:rsidRDefault="00C025C3" w:rsidP="005019DA">
            <w:pPr>
              <w:jc w:val="center"/>
              <w:rPr>
                <w:b/>
                <w:szCs w:val="24"/>
              </w:rPr>
            </w:pPr>
            <w:r>
              <w:rPr>
                <w:b/>
                <w:szCs w:val="24"/>
              </w:rPr>
              <w:t>Průřezová témata</w:t>
            </w:r>
          </w:p>
          <w:p w14:paraId="29BC9286" w14:textId="77777777" w:rsidR="00C025C3" w:rsidRPr="00F973A5" w:rsidRDefault="00C025C3" w:rsidP="005019DA">
            <w:pPr>
              <w:jc w:val="center"/>
              <w:rPr>
                <w:b/>
                <w:szCs w:val="24"/>
              </w:rPr>
            </w:pPr>
            <w:r>
              <w:rPr>
                <w:b/>
                <w:szCs w:val="24"/>
              </w:rPr>
              <w:t>Mezipředmětové vztahy</w:t>
            </w:r>
          </w:p>
        </w:tc>
        <w:tc>
          <w:tcPr>
            <w:tcW w:w="1985" w:type="dxa"/>
          </w:tcPr>
          <w:p w14:paraId="424DE5DD" w14:textId="77777777" w:rsidR="00C025C3" w:rsidRPr="00F973A5" w:rsidRDefault="00C025C3" w:rsidP="005019DA">
            <w:pPr>
              <w:jc w:val="center"/>
              <w:rPr>
                <w:b/>
                <w:szCs w:val="24"/>
              </w:rPr>
            </w:pPr>
            <w:r>
              <w:rPr>
                <w:b/>
                <w:szCs w:val="24"/>
              </w:rPr>
              <w:t>Poznámka</w:t>
            </w:r>
          </w:p>
        </w:tc>
      </w:tr>
      <w:tr w:rsidR="00C025C3" w14:paraId="683FFBB5" w14:textId="77777777" w:rsidTr="005019DA">
        <w:tc>
          <w:tcPr>
            <w:tcW w:w="14000" w:type="dxa"/>
            <w:gridSpan w:val="4"/>
          </w:tcPr>
          <w:p w14:paraId="3744DF86" w14:textId="77777777" w:rsidR="00C025C3" w:rsidRDefault="00C025C3" w:rsidP="005019DA">
            <w:pPr>
              <w:jc w:val="center"/>
              <w:rPr>
                <w:sz w:val="28"/>
                <w:szCs w:val="28"/>
              </w:rPr>
            </w:pPr>
          </w:p>
        </w:tc>
      </w:tr>
      <w:tr w:rsidR="00C025C3" w14:paraId="641135D3" w14:textId="77777777" w:rsidTr="005019DA">
        <w:tc>
          <w:tcPr>
            <w:tcW w:w="4644" w:type="dxa"/>
          </w:tcPr>
          <w:p w14:paraId="79A83B66" w14:textId="77777777" w:rsidR="00C025C3" w:rsidRDefault="00C025C3" w:rsidP="005019DA">
            <w:pPr>
              <w:rPr>
                <w:sz w:val="20"/>
              </w:rPr>
            </w:pPr>
          </w:p>
          <w:p w14:paraId="45FBA06E" w14:textId="77777777" w:rsidR="00C025C3" w:rsidRDefault="00C025C3" w:rsidP="005019DA">
            <w:pPr>
              <w:rPr>
                <w:b/>
                <w:bCs/>
                <w:sz w:val="20"/>
              </w:rPr>
            </w:pPr>
            <w:r w:rsidRPr="00463A19">
              <w:rPr>
                <w:b/>
                <w:bCs/>
                <w:sz w:val="20"/>
              </w:rPr>
              <w:t xml:space="preserve">VV-5-1-01 při vlastních tvůrčích činnostech pojmenovává prvky vizuálně obrazného vyjádření; porovnává je na základě vztahů (světlostní poměry, barevné kontrasty, proporční vztahy a jiné) </w:t>
            </w:r>
          </w:p>
          <w:p w14:paraId="614676D9" w14:textId="77777777" w:rsidR="00C025C3" w:rsidRPr="00463A19" w:rsidRDefault="00C025C3" w:rsidP="005019DA">
            <w:pPr>
              <w:rPr>
                <w:bCs/>
                <w:sz w:val="20"/>
              </w:rPr>
            </w:pPr>
            <w:r w:rsidRPr="00463A19">
              <w:rPr>
                <w:bCs/>
                <w:sz w:val="20"/>
              </w:rPr>
              <w:t>1. rozpozná kresbu, malbu, fotografii, prostorové objekty, architekturu; popíše, v čem spatřuje nápadné rozdíly</w:t>
            </w:r>
            <w:r w:rsidRPr="00463A19">
              <w:rPr>
                <w:bCs/>
                <w:sz w:val="20"/>
              </w:rPr>
              <w:br/>
              <w:t>2. rozpozná světlostní a barevný kontrast a ve své tvorbě jej uplatní</w:t>
            </w:r>
            <w:r w:rsidRPr="00463A19">
              <w:rPr>
                <w:bCs/>
                <w:sz w:val="20"/>
              </w:rPr>
              <w:br/>
              <w:t>3. v kresbě, malbě i prostorové tvorbě projevuje schopnost porovnávat vztahy obrazových objektů a elementů (například: rozdílnost a podobnost tvarů, jejich velikost, vzájemnou polohu, světlostní a barevné vztahy)</w:t>
            </w:r>
          </w:p>
          <w:p w14:paraId="674A4955" w14:textId="77777777" w:rsidR="00C025C3" w:rsidRDefault="00C025C3" w:rsidP="005019DA">
            <w:pPr>
              <w:rPr>
                <w:sz w:val="20"/>
              </w:rPr>
            </w:pPr>
            <w:r w:rsidRPr="00463A19">
              <w:rPr>
                <w:sz w:val="20"/>
              </w:rPr>
              <w:br/>
            </w:r>
            <w:r w:rsidRPr="00463A19">
              <w:rPr>
                <w:b/>
                <w:bCs/>
                <w:sz w:val="20"/>
              </w:rPr>
              <w:t>VV-5-1-02 užívá a kombinuje prvky vizuálně obrazného vyjádření ve vztahu k celku: v plošném vyjádření linie a barevné plochy; v objemovém vyjádření modelování a skulpturální postup; v</w:t>
            </w:r>
          </w:p>
          <w:p w14:paraId="27EC2E4D" w14:textId="77777777" w:rsidR="00C025C3" w:rsidRDefault="00C025C3" w:rsidP="005019DA">
            <w:pPr>
              <w:rPr>
                <w:b/>
                <w:bCs/>
                <w:sz w:val="20"/>
              </w:rPr>
            </w:pPr>
            <w:r w:rsidRPr="00463A19">
              <w:rPr>
                <w:b/>
                <w:bCs/>
                <w:sz w:val="20"/>
              </w:rPr>
              <w:t>prostorovém vyjádření uspořádání prvků ve vztahu k vlastnímu tělu i jako nezávislý model</w:t>
            </w:r>
          </w:p>
          <w:p w14:paraId="2AB91372" w14:textId="77777777" w:rsidR="00C025C3" w:rsidRPr="00463A19" w:rsidRDefault="00C025C3" w:rsidP="005019DA">
            <w:pPr>
              <w:rPr>
                <w:sz w:val="20"/>
              </w:rPr>
            </w:pPr>
            <w:r w:rsidRPr="00463A19">
              <w:rPr>
                <w:sz w:val="20"/>
              </w:rPr>
              <w:t>1. vybere, uspořádá a zkombinuje objekty do celků podle svého záměru nebo podle zadání; vysvětlí význam, který objektům přisoudil</w:t>
            </w:r>
          </w:p>
          <w:p w14:paraId="192BBD3B" w14:textId="77777777" w:rsidR="00C025C3" w:rsidRPr="00463A19" w:rsidRDefault="00C025C3" w:rsidP="005019DA">
            <w:pPr>
              <w:rPr>
                <w:sz w:val="20"/>
              </w:rPr>
            </w:pPr>
            <w:r w:rsidRPr="00463A19">
              <w:rPr>
                <w:sz w:val="20"/>
              </w:rPr>
              <w:t xml:space="preserve">2. vytvoří samostatně zvolenými prostředky – liniemi nebo barevnými plochami objekty a zaměří </w:t>
            </w:r>
            <w:r w:rsidRPr="00463A19">
              <w:rPr>
                <w:sz w:val="20"/>
              </w:rPr>
              <w:lastRenderedPageBreak/>
              <w:t>se na vztahy mezi nimi (vzájemná velikost, poloha, vzdálenost); vysvětlí, co vytvořil</w:t>
            </w:r>
            <w:r w:rsidRPr="00463A19">
              <w:rPr>
                <w:sz w:val="20"/>
              </w:rPr>
              <w:br/>
              <w:t>3. vytvoří jednoduchý plastický objekt z různých materiálů podle reálného objektu i své fantazijní představy</w:t>
            </w:r>
            <w:r w:rsidRPr="00463A19">
              <w:rPr>
                <w:sz w:val="20"/>
              </w:rPr>
              <w:br/>
              <w:t>4. rozmístí objekty do prostoru, zaujme svým tělem v prostoru pozice; vyjádří pocity, které v něm takto vzniklé uspořádání vyvolalo</w:t>
            </w:r>
          </w:p>
          <w:p w14:paraId="3E07387B" w14:textId="77777777" w:rsidR="00C025C3" w:rsidRDefault="00C025C3" w:rsidP="005019DA">
            <w:pPr>
              <w:rPr>
                <w:b/>
                <w:bCs/>
                <w:sz w:val="20"/>
              </w:rPr>
            </w:pPr>
            <w:r w:rsidRPr="00463A19">
              <w:rPr>
                <w:sz w:val="20"/>
              </w:rPr>
              <w:br/>
            </w:r>
            <w:r w:rsidRPr="00463A19">
              <w:rPr>
                <w:b/>
                <w:bCs/>
                <w:sz w:val="20"/>
              </w:rPr>
              <w:t>VV-5-1-03 při tvorbě vizuálně obrazných vyjádření se vědomě zaměřuje na projevení vlastních životních zkušeností i na tvorbu vyjádření, která mají komunikační účinky pro jeho nejbližší sociální vztahy</w:t>
            </w:r>
          </w:p>
          <w:p w14:paraId="360E9B6E" w14:textId="77777777" w:rsidR="00C025C3" w:rsidRDefault="00C025C3" w:rsidP="005019DA">
            <w:pPr>
              <w:rPr>
                <w:sz w:val="20"/>
              </w:rPr>
            </w:pPr>
            <w:r w:rsidRPr="00463A19">
              <w:rPr>
                <w:sz w:val="20"/>
              </w:rPr>
              <w:t>1. si vybere z nabídky prostředky, kterými by chtěl vyjádřit své pocity a představy, a vysvětlí, proč si právě tyto prostředky vybral</w:t>
            </w:r>
            <w:r w:rsidRPr="00463A19">
              <w:rPr>
                <w:sz w:val="20"/>
              </w:rPr>
              <w:br/>
              <w:t>2. je vybaven základními dovednosti k tomu, aby využíval obvyklých prostředků výtvarné tvorby (kresby, malby, modelování, prostorového vytváření) i prostředků experimentálně kombinovaných k vyjádření svých smyslových pocitů, představ, myšlenek a zkušeností</w:t>
            </w:r>
            <w:r w:rsidRPr="00463A19">
              <w:rPr>
                <w:sz w:val="20"/>
              </w:rPr>
              <w:br/>
              <w:t>3. porovná vyjádření svých zkušeností s vyjádřením spolužáků a zjistí podobnosti a odlišnosti v pocitech a představách, které objevil</w:t>
            </w:r>
            <w:r w:rsidRPr="00463A19">
              <w:rPr>
                <w:sz w:val="20"/>
              </w:rPr>
              <w:br/>
              <w:t>4. vybere z nabídky uměleckých výtvarných děl ta, která jsou blízká jeho zkušenostem, a ta, o kterých si myslí, že by zaujala lidi v jeho blízkém okolí (rodiče, sourozence, prarodiče</w:t>
            </w:r>
            <w:r>
              <w:rPr>
                <w:sz w:val="20"/>
              </w:rPr>
              <w:t xml:space="preserve">, </w:t>
            </w:r>
            <w:r w:rsidRPr="00463A19">
              <w:rPr>
                <w:sz w:val="20"/>
              </w:rPr>
              <w:t>kamarády, učitele) a svůj výběr zdůvodní</w:t>
            </w:r>
            <w:r w:rsidRPr="00463A19">
              <w:rPr>
                <w:sz w:val="20"/>
              </w:rPr>
              <w:br/>
              <w:t>5. uspořádá předměty v interiéru, ve kterém se nachází, tak, aby odpovídal jeho zamýšleným potřebám (prostor pro tělesný pohyb, pro odpočinek, pro soustředění), nebo pocitům (fantazijní prostor, tvarová a barevná harmonizace prostoru)</w:t>
            </w:r>
          </w:p>
          <w:p w14:paraId="696D8F25" w14:textId="77777777" w:rsidR="00C025C3" w:rsidRDefault="00C025C3" w:rsidP="005019DA">
            <w:pPr>
              <w:rPr>
                <w:b/>
                <w:bCs/>
                <w:sz w:val="20"/>
              </w:rPr>
            </w:pPr>
            <w:r w:rsidRPr="00463A19">
              <w:rPr>
                <w:sz w:val="20"/>
              </w:rPr>
              <w:br/>
            </w:r>
            <w:r w:rsidRPr="00463A19">
              <w:rPr>
                <w:b/>
                <w:bCs/>
                <w:sz w:val="20"/>
              </w:rPr>
              <w:t xml:space="preserve">VV-5-1-04 nalézá vhodné prostředky pro vizuálně obrazná vyjádření vzniklá na základě </w:t>
            </w:r>
            <w:r w:rsidRPr="00463A19">
              <w:rPr>
                <w:b/>
                <w:bCs/>
                <w:sz w:val="20"/>
              </w:rPr>
              <w:lastRenderedPageBreak/>
              <w:t>vztahu zrakového vnímání k vnímání dalšími smysly; uplatňuje je v plošné, objemové i prostorové tvorbě</w:t>
            </w:r>
          </w:p>
          <w:p w14:paraId="2B196385" w14:textId="77777777" w:rsidR="00C025C3" w:rsidRDefault="00C025C3" w:rsidP="005019DA">
            <w:pPr>
              <w:rPr>
                <w:sz w:val="20"/>
              </w:rPr>
            </w:pPr>
            <w:r w:rsidRPr="00463A19">
              <w:rPr>
                <w:sz w:val="20"/>
              </w:rPr>
              <w:t>1. si uvědomuje rozdílnost svého vnímání podle toho, jaký smysl zapojí (zrak, sluch, hmat); vnímání různými smysly využije podle svého uvážení ve své tvorbě</w:t>
            </w:r>
            <w:r w:rsidRPr="00463A19">
              <w:rPr>
                <w:sz w:val="20"/>
              </w:rPr>
              <w:br/>
              <w:t>2. rozlišuje, co ve výsledcích jeho tvorby vychází z jeho představ a fantazie a co z jeho smyslových vjemů</w:t>
            </w:r>
            <w:r w:rsidRPr="00463A19">
              <w:rPr>
                <w:sz w:val="20"/>
              </w:rPr>
              <w:br/>
              <w:t>3. nalezne a pojmenuje podněty (z každodenního života, ale i z vybraných uměleckých výtvarných děl), které působí převážně na jiné smysly, než je zrak</w:t>
            </w:r>
            <w:r w:rsidRPr="00463A19">
              <w:rPr>
                <w:sz w:val="20"/>
              </w:rPr>
              <w:br/>
              <w:t>4. převede sluchové a hmatové vjemy do vizuálního vyjádření v ploše, objemu a prostoru</w:t>
            </w:r>
          </w:p>
          <w:p w14:paraId="080BC06F" w14:textId="77777777" w:rsidR="00C025C3" w:rsidRDefault="00C025C3" w:rsidP="005019DA">
            <w:pPr>
              <w:rPr>
                <w:b/>
                <w:bCs/>
                <w:sz w:val="20"/>
              </w:rPr>
            </w:pPr>
            <w:r w:rsidRPr="00463A19">
              <w:rPr>
                <w:sz w:val="20"/>
              </w:rPr>
              <w:br/>
            </w:r>
            <w:r w:rsidRPr="00463A19">
              <w:rPr>
                <w:b/>
                <w:bCs/>
                <w:sz w:val="20"/>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14:paraId="45E21101" w14:textId="77777777" w:rsidR="00C025C3" w:rsidRDefault="00C025C3" w:rsidP="005019DA">
            <w:pPr>
              <w:rPr>
                <w:sz w:val="20"/>
              </w:rPr>
            </w:pPr>
            <w:r w:rsidRPr="001F54CB">
              <w:rPr>
                <w:sz w:val="20"/>
              </w:rPr>
              <w:t>1. porovná, zda prostředky, které využil ve vlastní tvorbě, se odlišují od prostředků využitých v dílech spolužáků či dalších autorů; nalezené rozdíly pojmenuje</w:t>
            </w:r>
            <w:r w:rsidRPr="001F54CB">
              <w:rPr>
                <w:sz w:val="20"/>
              </w:rPr>
              <w:br/>
              <w:t>2. porovná a objasní, zda a v čem se výsledky jeho tvorby odlišují od výsledků tvorby jeho spolužáků</w:t>
            </w:r>
            <w:r w:rsidRPr="001F54CB">
              <w:rPr>
                <w:sz w:val="20"/>
              </w:rPr>
              <w:br/>
              <w:t>3. ve své tvorbě experimentuje s dosud nevyzkoušenými vizuálními prostředky a postupy</w:t>
            </w:r>
          </w:p>
          <w:p w14:paraId="0CB3336D" w14:textId="77777777" w:rsidR="00C025C3" w:rsidRDefault="00C025C3" w:rsidP="005019DA">
            <w:pPr>
              <w:rPr>
                <w:b/>
                <w:bCs/>
                <w:sz w:val="20"/>
              </w:rPr>
            </w:pPr>
            <w:r w:rsidRPr="00463A19">
              <w:rPr>
                <w:sz w:val="20"/>
              </w:rPr>
              <w:br/>
            </w:r>
            <w:r w:rsidRPr="00463A19">
              <w:rPr>
                <w:b/>
                <w:bCs/>
                <w:sz w:val="20"/>
              </w:rPr>
              <w:t>VV-5-1-06 porovnává různé interpretace vizuálně obrazného vyjádření a přistupuje k nim jako ke zdroji inspirace</w:t>
            </w:r>
          </w:p>
          <w:p w14:paraId="51C88AD4" w14:textId="77777777" w:rsidR="00C025C3" w:rsidRDefault="00C025C3" w:rsidP="005019DA">
            <w:pPr>
              <w:rPr>
                <w:sz w:val="20"/>
              </w:rPr>
            </w:pPr>
            <w:r w:rsidRPr="001F54CB">
              <w:rPr>
                <w:sz w:val="20"/>
              </w:rPr>
              <w:t>1. sdělí, co bylo zdrojem inspirace pro jeho tvorbu</w:t>
            </w:r>
            <w:r w:rsidRPr="001F54CB">
              <w:rPr>
                <w:sz w:val="20"/>
              </w:rPr>
              <w:br/>
              <w:t>2. přistupuje k tvorbě ostatních jako ke zdroji inspirace</w:t>
            </w:r>
            <w:r w:rsidRPr="001F54CB">
              <w:rPr>
                <w:sz w:val="20"/>
              </w:rPr>
              <w:br/>
            </w:r>
            <w:r w:rsidRPr="001F54CB">
              <w:rPr>
                <w:sz w:val="20"/>
              </w:rPr>
              <w:lastRenderedPageBreak/>
              <w:t>3. vybere si interpretaci, která je pro něj zajímavá a podnětná</w:t>
            </w:r>
          </w:p>
          <w:p w14:paraId="1582C3A1" w14:textId="77777777" w:rsidR="00C025C3" w:rsidRDefault="00C025C3" w:rsidP="005019DA">
            <w:pPr>
              <w:rPr>
                <w:b/>
                <w:bCs/>
                <w:sz w:val="20"/>
              </w:rPr>
            </w:pPr>
            <w:r w:rsidRPr="00463A19">
              <w:rPr>
                <w:sz w:val="20"/>
              </w:rPr>
              <w:br/>
            </w:r>
            <w:r w:rsidRPr="00463A19">
              <w:rPr>
                <w:b/>
                <w:bCs/>
                <w:sz w:val="20"/>
              </w:rPr>
              <w:t>VV-5-1-07 nalézá a do komunikace v sociálních vztazích zapojuje obsah vizuálně obrazných vyjádření, která samostatně vytvořil, vybral či</w:t>
            </w:r>
            <w:r>
              <w:rPr>
                <w:b/>
                <w:bCs/>
                <w:sz w:val="20"/>
              </w:rPr>
              <w:t xml:space="preserve"> upravil</w:t>
            </w:r>
          </w:p>
          <w:p w14:paraId="5497BE72" w14:textId="77777777" w:rsidR="00C025C3" w:rsidRPr="00F973A5" w:rsidRDefault="00C025C3" w:rsidP="005019DA">
            <w:pPr>
              <w:rPr>
                <w:sz w:val="20"/>
              </w:rPr>
            </w:pPr>
            <w:r w:rsidRPr="001F54CB">
              <w:rPr>
                <w:sz w:val="20"/>
              </w:rPr>
              <w:t>1. vybere, uspořádá a představí výsledky své práce (vytvořených, vybraných či upravených vizuálně obraných vyjádření)</w:t>
            </w:r>
            <w:r w:rsidRPr="001F54CB">
              <w:rPr>
                <w:sz w:val="20"/>
              </w:rPr>
              <w:br/>
              <w:t>2. popíše svým spolužákům, jak při tvorbě postupoval</w:t>
            </w:r>
            <w:r w:rsidRPr="001F54CB">
              <w:rPr>
                <w:sz w:val="20"/>
              </w:rPr>
              <w:br/>
              <w:t>3. připraví jednoduchou prezentaci prací (vizuálních obrazných vyjádření) svých spolužáků</w:t>
            </w:r>
          </w:p>
        </w:tc>
        <w:tc>
          <w:tcPr>
            <w:tcW w:w="4395" w:type="dxa"/>
          </w:tcPr>
          <w:p w14:paraId="5C71F5C7" w14:textId="77777777" w:rsidR="00C025C3" w:rsidRDefault="00C025C3" w:rsidP="005019DA">
            <w:pPr>
              <w:jc w:val="center"/>
              <w:rPr>
                <w:sz w:val="20"/>
              </w:rPr>
            </w:pPr>
          </w:p>
          <w:p w14:paraId="1AEEAF62" w14:textId="77777777" w:rsidR="00C025C3" w:rsidRDefault="00C025C3" w:rsidP="005019DA">
            <w:pPr>
              <w:jc w:val="center"/>
              <w:rPr>
                <w:sz w:val="20"/>
              </w:rPr>
            </w:pPr>
          </w:p>
          <w:p w14:paraId="51CAFF25" w14:textId="77777777" w:rsidR="00C025C3" w:rsidRDefault="00C025C3" w:rsidP="005019DA">
            <w:pPr>
              <w:rPr>
                <w:sz w:val="20"/>
              </w:rPr>
            </w:pPr>
            <w:r>
              <w:rPr>
                <w:sz w:val="20"/>
              </w:rPr>
              <w:t>Malba – hra s barvou</w:t>
            </w:r>
          </w:p>
          <w:p w14:paraId="73AAFF49" w14:textId="77777777" w:rsidR="00C025C3" w:rsidRDefault="00C025C3" w:rsidP="005019DA">
            <w:pPr>
              <w:rPr>
                <w:sz w:val="20"/>
              </w:rPr>
            </w:pPr>
          </w:p>
          <w:p w14:paraId="0210935A" w14:textId="77777777" w:rsidR="00C025C3" w:rsidRDefault="00C025C3" w:rsidP="005019DA">
            <w:pPr>
              <w:rPr>
                <w:sz w:val="20"/>
              </w:rPr>
            </w:pPr>
          </w:p>
          <w:p w14:paraId="50F192AD" w14:textId="77777777" w:rsidR="00C025C3" w:rsidRDefault="00C025C3" w:rsidP="005019DA">
            <w:pPr>
              <w:rPr>
                <w:sz w:val="20"/>
              </w:rPr>
            </w:pPr>
          </w:p>
          <w:p w14:paraId="5E94CC6B" w14:textId="77777777" w:rsidR="00C025C3" w:rsidRDefault="00C025C3" w:rsidP="005019DA">
            <w:pPr>
              <w:rPr>
                <w:sz w:val="20"/>
              </w:rPr>
            </w:pPr>
          </w:p>
          <w:p w14:paraId="0D72FFFD" w14:textId="77777777" w:rsidR="00C025C3" w:rsidRDefault="00C025C3" w:rsidP="005019DA">
            <w:pPr>
              <w:rPr>
                <w:sz w:val="20"/>
              </w:rPr>
            </w:pPr>
          </w:p>
          <w:p w14:paraId="0FD33B98" w14:textId="77777777" w:rsidR="00C025C3" w:rsidRDefault="00C025C3" w:rsidP="005019DA">
            <w:pPr>
              <w:rPr>
                <w:sz w:val="20"/>
              </w:rPr>
            </w:pPr>
          </w:p>
          <w:p w14:paraId="35A1EFEA" w14:textId="77777777" w:rsidR="00C025C3" w:rsidRDefault="00C025C3" w:rsidP="005019DA">
            <w:pPr>
              <w:rPr>
                <w:sz w:val="20"/>
              </w:rPr>
            </w:pPr>
            <w:r w:rsidRPr="001F54CB">
              <w:rPr>
                <w:sz w:val="20"/>
              </w:rPr>
              <w:t>emocionální malba, míchání barev</w:t>
            </w:r>
          </w:p>
          <w:p w14:paraId="207DB89B" w14:textId="77777777" w:rsidR="00C025C3" w:rsidRDefault="00C025C3" w:rsidP="005019DA">
            <w:pPr>
              <w:rPr>
                <w:sz w:val="20"/>
              </w:rPr>
            </w:pPr>
          </w:p>
          <w:p w14:paraId="121FC88F" w14:textId="77777777" w:rsidR="00C025C3" w:rsidRDefault="00C025C3" w:rsidP="005019DA">
            <w:pPr>
              <w:rPr>
                <w:sz w:val="20"/>
              </w:rPr>
            </w:pPr>
            <w:r>
              <w:rPr>
                <w:sz w:val="20"/>
              </w:rPr>
              <w:t>o</w:t>
            </w:r>
            <w:r w:rsidRPr="001F54CB">
              <w:rPr>
                <w:sz w:val="20"/>
              </w:rPr>
              <w:t xml:space="preserve">věřování komunikačních účinků </w:t>
            </w:r>
          </w:p>
          <w:p w14:paraId="685DDCE7" w14:textId="77777777" w:rsidR="00C025C3" w:rsidRPr="001F54CB" w:rsidRDefault="00C025C3" w:rsidP="005019DA">
            <w:pPr>
              <w:rPr>
                <w:sz w:val="20"/>
              </w:rPr>
            </w:pPr>
          </w:p>
          <w:p w14:paraId="73F08AA4" w14:textId="77777777" w:rsidR="00C025C3" w:rsidRDefault="00C025C3" w:rsidP="005019DA">
            <w:pPr>
              <w:rPr>
                <w:sz w:val="20"/>
              </w:rPr>
            </w:pPr>
            <w:r w:rsidRPr="001F54CB">
              <w:rPr>
                <w:sz w:val="20"/>
              </w:rPr>
              <w:t>osobní postoj v</w:t>
            </w:r>
            <w:r>
              <w:rPr>
                <w:sz w:val="20"/>
              </w:rPr>
              <w:t> </w:t>
            </w:r>
            <w:r w:rsidRPr="001F54CB">
              <w:rPr>
                <w:sz w:val="20"/>
              </w:rPr>
              <w:t>komunikaci</w:t>
            </w:r>
          </w:p>
          <w:p w14:paraId="6E03B807" w14:textId="77777777" w:rsidR="00C025C3" w:rsidRPr="001F54CB" w:rsidRDefault="00C025C3" w:rsidP="005019DA">
            <w:pPr>
              <w:rPr>
                <w:sz w:val="20"/>
              </w:rPr>
            </w:pPr>
          </w:p>
          <w:p w14:paraId="1FB7C787" w14:textId="77777777" w:rsidR="00C025C3" w:rsidRDefault="00C025C3" w:rsidP="005019DA">
            <w:pPr>
              <w:rPr>
                <w:sz w:val="20"/>
              </w:rPr>
            </w:pPr>
          </w:p>
          <w:p w14:paraId="686E3792" w14:textId="77777777" w:rsidR="00C025C3" w:rsidRDefault="00C025C3" w:rsidP="005019DA">
            <w:pPr>
              <w:rPr>
                <w:sz w:val="20"/>
              </w:rPr>
            </w:pPr>
          </w:p>
          <w:p w14:paraId="6756B859" w14:textId="77777777" w:rsidR="00C025C3" w:rsidRDefault="00C025C3" w:rsidP="005019DA">
            <w:pPr>
              <w:rPr>
                <w:sz w:val="20"/>
              </w:rPr>
            </w:pPr>
          </w:p>
          <w:p w14:paraId="04EB2625" w14:textId="77777777" w:rsidR="00C025C3" w:rsidRPr="001F54CB" w:rsidRDefault="00C025C3" w:rsidP="005019DA">
            <w:pPr>
              <w:rPr>
                <w:sz w:val="20"/>
              </w:rPr>
            </w:pPr>
            <w:r w:rsidRPr="001F54CB">
              <w:rPr>
                <w:sz w:val="20"/>
              </w:rPr>
              <w:t>proměny komuni</w:t>
            </w:r>
            <w:r>
              <w:rPr>
                <w:sz w:val="20"/>
              </w:rPr>
              <w:t xml:space="preserve">kačního obsahu - záměry tvorby </w:t>
            </w:r>
            <w:r w:rsidRPr="001F54CB">
              <w:rPr>
                <w:sz w:val="20"/>
              </w:rPr>
              <w:t>a proměny obsahu vlastních děl</w:t>
            </w:r>
          </w:p>
          <w:p w14:paraId="4C231DED" w14:textId="77777777" w:rsidR="00C025C3" w:rsidRDefault="00C025C3" w:rsidP="005019DA">
            <w:pPr>
              <w:rPr>
                <w:sz w:val="20"/>
              </w:rPr>
            </w:pPr>
          </w:p>
          <w:p w14:paraId="7A3FE7AF" w14:textId="77777777" w:rsidR="00C025C3" w:rsidRDefault="00C025C3" w:rsidP="005019DA">
            <w:pPr>
              <w:rPr>
                <w:sz w:val="20"/>
              </w:rPr>
            </w:pPr>
          </w:p>
          <w:p w14:paraId="00A81592" w14:textId="77777777" w:rsidR="00C025C3" w:rsidRDefault="00C025C3" w:rsidP="005019DA">
            <w:pPr>
              <w:rPr>
                <w:sz w:val="20"/>
              </w:rPr>
            </w:pPr>
          </w:p>
          <w:p w14:paraId="4B503238" w14:textId="77777777" w:rsidR="00C025C3" w:rsidRDefault="00C025C3" w:rsidP="005019DA">
            <w:pPr>
              <w:rPr>
                <w:sz w:val="20"/>
              </w:rPr>
            </w:pPr>
          </w:p>
          <w:p w14:paraId="5EA36051" w14:textId="77777777" w:rsidR="00C025C3" w:rsidRDefault="00C025C3" w:rsidP="005019DA">
            <w:pPr>
              <w:rPr>
                <w:sz w:val="20"/>
              </w:rPr>
            </w:pPr>
          </w:p>
          <w:p w14:paraId="3CB2DDCA" w14:textId="77777777" w:rsidR="00C025C3" w:rsidRDefault="00C025C3" w:rsidP="005019DA">
            <w:pPr>
              <w:rPr>
                <w:sz w:val="20"/>
              </w:rPr>
            </w:pPr>
          </w:p>
          <w:p w14:paraId="34F36A78" w14:textId="77777777" w:rsidR="00C025C3" w:rsidRDefault="00C025C3" w:rsidP="005019DA">
            <w:pPr>
              <w:rPr>
                <w:sz w:val="20"/>
              </w:rPr>
            </w:pPr>
          </w:p>
          <w:p w14:paraId="7948607F" w14:textId="77777777" w:rsidR="00C025C3" w:rsidRDefault="00C025C3" w:rsidP="005019DA">
            <w:pPr>
              <w:rPr>
                <w:sz w:val="20"/>
              </w:rPr>
            </w:pPr>
          </w:p>
          <w:p w14:paraId="68AADF58" w14:textId="77777777" w:rsidR="00C025C3" w:rsidRDefault="00C025C3" w:rsidP="005019DA">
            <w:pPr>
              <w:rPr>
                <w:sz w:val="20"/>
              </w:rPr>
            </w:pPr>
          </w:p>
          <w:p w14:paraId="7E4732DE" w14:textId="77777777" w:rsidR="00C025C3" w:rsidRDefault="00C025C3" w:rsidP="005019DA">
            <w:pPr>
              <w:rPr>
                <w:sz w:val="20"/>
              </w:rPr>
            </w:pPr>
          </w:p>
          <w:p w14:paraId="0C77712D" w14:textId="77777777" w:rsidR="00C025C3" w:rsidRDefault="00C025C3" w:rsidP="005019DA">
            <w:pPr>
              <w:rPr>
                <w:sz w:val="20"/>
              </w:rPr>
            </w:pPr>
          </w:p>
          <w:p w14:paraId="5D3D8F02" w14:textId="77777777" w:rsidR="00C025C3" w:rsidRDefault="00C025C3" w:rsidP="005019DA">
            <w:pPr>
              <w:rPr>
                <w:sz w:val="20"/>
              </w:rPr>
            </w:pPr>
          </w:p>
          <w:p w14:paraId="1DA41A64" w14:textId="77777777" w:rsidR="00C025C3" w:rsidRDefault="00C025C3" w:rsidP="005019DA">
            <w:pPr>
              <w:rPr>
                <w:sz w:val="20"/>
                <w:lang w:val="de-DE"/>
              </w:rPr>
            </w:pPr>
            <w:r w:rsidRPr="001F54CB">
              <w:rPr>
                <w:sz w:val="20"/>
                <w:lang w:val="de-DE"/>
              </w:rPr>
              <w:t>Kre</w:t>
            </w:r>
            <w:r>
              <w:rPr>
                <w:sz w:val="20"/>
                <w:lang w:val="de-DE"/>
              </w:rPr>
              <w:t>sba – výrazové vlastnosti linie</w:t>
            </w:r>
          </w:p>
          <w:p w14:paraId="3B953FED" w14:textId="77777777" w:rsidR="00C025C3" w:rsidRDefault="00C025C3" w:rsidP="005019DA">
            <w:pPr>
              <w:rPr>
                <w:sz w:val="20"/>
                <w:lang w:val="de-DE"/>
              </w:rPr>
            </w:pPr>
          </w:p>
          <w:p w14:paraId="67C23984" w14:textId="77777777" w:rsidR="00C025C3" w:rsidRDefault="00C025C3" w:rsidP="005019DA">
            <w:pPr>
              <w:rPr>
                <w:sz w:val="20"/>
                <w:lang w:val="de-DE"/>
              </w:rPr>
            </w:pPr>
          </w:p>
          <w:p w14:paraId="212575AA" w14:textId="77777777" w:rsidR="00C025C3" w:rsidRDefault="00C025C3" w:rsidP="005019DA">
            <w:pPr>
              <w:rPr>
                <w:sz w:val="20"/>
                <w:lang w:val="de-DE"/>
              </w:rPr>
            </w:pPr>
          </w:p>
          <w:p w14:paraId="351FC623" w14:textId="77777777" w:rsidR="00C025C3" w:rsidRDefault="00C025C3" w:rsidP="005019DA">
            <w:pPr>
              <w:rPr>
                <w:sz w:val="20"/>
                <w:lang w:val="de-DE"/>
              </w:rPr>
            </w:pPr>
          </w:p>
          <w:p w14:paraId="1F00FC37" w14:textId="77777777" w:rsidR="00C025C3" w:rsidRDefault="00C025C3" w:rsidP="005019DA">
            <w:pPr>
              <w:rPr>
                <w:sz w:val="20"/>
                <w:lang w:val="de-DE"/>
              </w:rPr>
            </w:pPr>
          </w:p>
          <w:p w14:paraId="03D8991C" w14:textId="77777777" w:rsidR="00C025C3" w:rsidRDefault="00C025C3" w:rsidP="005019DA">
            <w:pPr>
              <w:rPr>
                <w:sz w:val="20"/>
                <w:lang w:val="de-DE"/>
              </w:rPr>
            </w:pPr>
          </w:p>
          <w:p w14:paraId="27767375" w14:textId="77777777" w:rsidR="00C025C3" w:rsidRDefault="00C025C3" w:rsidP="005019DA">
            <w:pPr>
              <w:rPr>
                <w:sz w:val="20"/>
                <w:lang w:val="de-DE"/>
              </w:rPr>
            </w:pPr>
            <w:r w:rsidRPr="001F54CB">
              <w:rPr>
                <w:sz w:val="20"/>
                <w:lang w:val="de-DE"/>
              </w:rPr>
              <w:t xml:space="preserve">kompozice v ploše, kresba různým materiálem – pero a tuš, dřívko a tuš, rudka, uhel, </w:t>
            </w:r>
          </w:p>
          <w:p w14:paraId="06381065" w14:textId="77777777" w:rsidR="00C025C3" w:rsidRDefault="00C025C3" w:rsidP="005019DA">
            <w:pPr>
              <w:rPr>
                <w:sz w:val="20"/>
                <w:lang w:val="de-DE"/>
              </w:rPr>
            </w:pPr>
          </w:p>
          <w:p w14:paraId="2FD9B1B5" w14:textId="77777777" w:rsidR="00C025C3" w:rsidRDefault="00C025C3" w:rsidP="005019DA">
            <w:pPr>
              <w:rPr>
                <w:sz w:val="20"/>
                <w:lang w:val="de-DE"/>
              </w:rPr>
            </w:pPr>
          </w:p>
          <w:p w14:paraId="4D833D60" w14:textId="77777777" w:rsidR="00C025C3" w:rsidRDefault="00C025C3" w:rsidP="005019DA">
            <w:pPr>
              <w:rPr>
                <w:sz w:val="20"/>
                <w:lang w:val="de-DE"/>
              </w:rPr>
            </w:pPr>
          </w:p>
          <w:p w14:paraId="3ED676CC" w14:textId="77777777" w:rsidR="00C025C3" w:rsidRDefault="00C025C3" w:rsidP="005019DA">
            <w:pPr>
              <w:rPr>
                <w:sz w:val="20"/>
                <w:lang w:val="de-DE"/>
              </w:rPr>
            </w:pPr>
          </w:p>
          <w:p w14:paraId="449851AB" w14:textId="77777777" w:rsidR="00C025C3" w:rsidRDefault="00C025C3" w:rsidP="005019DA">
            <w:pPr>
              <w:rPr>
                <w:sz w:val="20"/>
              </w:rPr>
            </w:pPr>
          </w:p>
          <w:p w14:paraId="2281D3A1" w14:textId="77777777" w:rsidR="00C025C3" w:rsidRDefault="00C025C3" w:rsidP="005019DA">
            <w:pPr>
              <w:rPr>
                <w:sz w:val="20"/>
              </w:rPr>
            </w:pPr>
          </w:p>
          <w:p w14:paraId="69A09E67" w14:textId="77777777" w:rsidR="00C025C3" w:rsidRDefault="00C025C3" w:rsidP="005019DA">
            <w:pPr>
              <w:rPr>
                <w:sz w:val="20"/>
              </w:rPr>
            </w:pPr>
          </w:p>
          <w:p w14:paraId="51E9CA3B" w14:textId="77777777" w:rsidR="00C025C3" w:rsidRDefault="00C025C3" w:rsidP="005019DA">
            <w:pPr>
              <w:rPr>
                <w:sz w:val="20"/>
              </w:rPr>
            </w:pPr>
          </w:p>
          <w:p w14:paraId="11001A18" w14:textId="77777777" w:rsidR="00C025C3" w:rsidRDefault="00C025C3" w:rsidP="005019DA">
            <w:pPr>
              <w:rPr>
                <w:sz w:val="20"/>
              </w:rPr>
            </w:pPr>
          </w:p>
          <w:p w14:paraId="4BF5CA55" w14:textId="77777777" w:rsidR="00C025C3" w:rsidRDefault="00C025C3" w:rsidP="005019DA">
            <w:pPr>
              <w:rPr>
                <w:sz w:val="20"/>
              </w:rPr>
            </w:pPr>
          </w:p>
          <w:p w14:paraId="2F6000E3" w14:textId="77777777" w:rsidR="00C025C3" w:rsidRDefault="00C025C3" w:rsidP="005019DA">
            <w:pPr>
              <w:rPr>
                <w:sz w:val="20"/>
              </w:rPr>
            </w:pPr>
          </w:p>
          <w:p w14:paraId="110ECE6C" w14:textId="77777777" w:rsidR="00C025C3" w:rsidRDefault="00C025C3" w:rsidP="005019DA">
            <w:pPr>
              <w:rPr>
                <w:sz w:val="20"/>
              </w:rPr>
            </w:pPr>
          </w:p>
          <w:p w14:paraId="0011C36E" w14:textId="77777777" w:rsidR="00C025C3" w:rsidRDefault="00C025C3" w:rsidP="005019DA">
            <w:pPr>
              <w:rPr>
                <w:sz w:val="20"/>
              </w:rPr>
            </w:pPr>
          </w:p>
          <w:p w14:paraId="4482FD4C" w14:textId="77777777" w:rsidR="00C025C3" w:rsidRDefault="00C025C3" w:rsidP="005019DA">
            <w:pPr>
              <w:rPr>
                <w:sz w:val="20"/>
              </w:rPr>
            </w:pPr>
          </w:p>
          <w:p w14:paraId="703C1823" w14:textId="77777777" w:rsidR="00C025C3" w:rsidRDefault="00C025C3" w:rsidP="005019DA">
            <w:pPr>
              <w:rPr>
                <w:sz w:val="20"/>
              </w:rPr>
            </w:pPr>
          </w:p>
          <w:p w14:paraId="4C76E1C9" w14:textId="77777777" w:rsidR="00C025C3" w:rsidRDefault="00C025C3" w:rsidP="005019DA">
            <w:pPr>
              <w:rPr>
                <w:sz w:val="20"/>
              </w:rPr>
            </w:pPr>
          </w:p>
          <w:p w14:paraId="07C0CB97" w14:textId="77777777" w:rsidR="00C025C3" w:rsidRDefault="00C025C3" w:rsidP="005019DA">
            <w:pPr>
              <w:rPr>
                <w:sz w:val="20"/>
              </w:rPr>
            </w:pPr>
          </w:p>
          <w:p w14:paraId="0A4F2518" w14:textId="77777777" w:rsidR="00C025C3" w:rsidRDefault="00C025C3" w:rsidP="005019DA">
            <w:pPr>
              <w:rPr>
                <w:sz w:val="20"/>
              </w:rPr>
            </w:pPr>
          </w:p>
          <w:p w14:paraId="194EB6E7" w14:textId="77777777" w:rsidR="00C025C3" w:rsidRDefault="00C025C3" w:rsidP="005019DA">
            <w:pPr>
              <w:rPr>
                <w:sz w:val="20"/>
              </w:rPr>
            </w:pPr>
          </w:p>
          <w:p w14:paraId="7BCB83B2" w14:textId="77777777" w:rsidR="00C025C3" w:rsidRDefault="00C025C3" w:rsidP="005019DA">
            <w:pPr>
              <w:rPr>
                <w:sz w:val="20"/>
              </w:rPr>
            </w:pPr>
          </w:p>
          <w:p w14:paraId="49884451" w14:textId="77777777" w:rsidR="00C025C3" w:rsidRDefault="00C025C3" w:rsidP="005019DA">
            <w:pPr>
              <w:rPr>
                <w:sz w:val="20"/>
              </w:rPr>
            </w:pPr>
          </w:p>
          <w:p w14:paraId="0BB1AC9F" w14:textId="77777777" w:rsidR="00C025C3" w:rsidRDefault="00C025C3" w:rsidP="005019DA">
            <w:pPr>
              <w:rPr>
                <w:sz w:val="20"/>
              </w:rPr>
            </w:pPr>
          </w:p>
          <w:p w14:paraId="3A381765" w14:textId="77777777" w:rsidR="00C025C3" w:rsidRDefault="00C025C3" w:rsidP="005019DA">
            <w:pPr>
              <w:rPr>
                <w:sz w:val="20"/>
              </w:rPr>
            </w:pPr>
          </w:p>
          <w:p w14:paraId="14E64A0C" w14:textId="77777777" w:rsidR="00C025C3" w:rsidRPr="00EA594F" w:rsidRDefault="00C025C3" w:rsidP="005019DA">
            <w:pPr>
              <w:rPr>
                <w:sz w:val="20"/>
                <w:lang w:val="de-DE"/>
              </w:rPr>
            </w:pPr>
            <w:r w:rsidRPr="001F54CB">
              <w:rPr>
                <w:sz w:val="20"/>
              </w:rPr>
              <w:t>kresba dle skutečnosti, kresba v plenéru.</w:t>
            </w:r>
          </w:p>
          <w:p w14:paraId="61B3655B" w14:textId="77777777" w:rsidR="00C025C3" w:rsidRDefault="00C025C3" w:rsidP="005019DA">
            <w:pPr>
              <w:rPr>
                <w:sz w:val="20"/>
              </w:rPr>
            </w:pPr>
          </w:p>
          <w:p w14:paraId="3A443A56" w14:textId="77777777" w:rsidR="00C025C3" w:rsidRDefault="00C025C3" w:rsidP="005019DA">
            <w:pPr>
              <w:rPr>
                <w:sz w:val="20"/>
              </w:rPr>
            </w:pPr>
          </w:p>
          <w:p w14:paraId="667ECCC2" w14:textId="77777777" w:rsidR="00C025C3" w:rsidRDefault="00C025C3" w:rsidP="005019DA">
            <w:pPr>
              <w:rPr>
                <w:sz w:val="20"/>
              </w:rPr>
            </w:pPr>
          </w:p>
          <w:p w14:paraId="29820E50" w14:textId="77777777" w:rsidR="00C025C3" w:rsidRDefault="00C025C3" w:rsidP="005019DA">
            <w:pPr>
              <w:rPr>
                <w:sz w:val="20"/>
              </w:rPr>
            </w:pPr>
          </w:p>
          <w:p w14:paraId="7D6BD2C0" w14:textId="77777777" w:rsidR="00C025C3" w:rsidRDefault="00C025C3" w:rsidP="005019DA">
            <w:pPr>
              <w:rPr>
                <w:sz w:val="20"/>
              </w:rPr>
            </w:pPr>
          </w:p>
          <w:p w14:paraId="2C80F8BA" w14:textId="77777777" w:rsidR="00C025C3" w:rsidRDefault="00C025C3" w:rsidP="005019DA">
            <w:pPr>
              <w:rPr>
                <w:sz w:val="20"/>
              </w:rPr>
            </w:pPr>
          </w:p>
          <w:p w14:paraId="6AD2BD7A" w14:textId="77777777" w:rsidR="00C025C3" w:rsidRDefault="00C025C3" w:rsidP="005019DA">
            <w:pPr>
              <w:rPr>
                <w:sz w:val="20"/>
              </w:rPr>
            </w:pPr>
          </w:p>
          <w:p w14:paraId="31BBDD38" w14:textId="77777777" w:rsidR="00C025C3" w:rsidRDefault="00C025C3" w:rsidP="005019DA">
            <w:pPr>
              <w:rPr>
                <w:sz w:val="20"/>
              </w:rPr>
            </w:pPr>
          </w:p>
          <w:p w14:paraId="0F227667" w14:textId="77777777" w:rsidR="00C025C3" w:rsidRDefault="00C025C3" w:rsidP="005019DA">
            <w:pPr>
              <w:rPr>
                <w:sz w:val="20"/>
              </w:rPr>
            </w:pPr>
          </w:p>
          <w:p w14:paraId="382504B7" w14:textId="77777777" w:rsidR="00C025C3" w:rsidRDefault="00C025C3" w:rsidP="005019DA">
            <w:pPr>
              <w:rPr>
                <w:sz w:val="20"/>
              </w:rPr>
            </w:pPr>
          </w:p>
          <w:p w14:paraId="7F32BC44" w14:textId="77777777" w:rsidR="00C025C3" w:rsidRDefault="00C025C3" w:rsidP="005019DA">
            <w:pPr>
              <w:rPr>
                <w:sz w:val="20"/>
              </w:rPr>
            </w:pPr>
          </w:p>
          <w:p w14:paraId="586D6A19" w14:textId="77777777" w:rsidR="00C025C3" w:rsidRDefault="00C025C3" w:rsidP="005019DA">
            <w:pPr>
              <w:rPr>
                <w:sz w:val="20"/>
              </w:rPr>
            </w:pPr>
          </w:p>
          <w:p w14:paraId="788C2269" w14:textId="77777777" w:rsidR="00C025C3" w:rsidRDefault="00C025C3" w:rsidP="005019DA">
            <w:pPr>
              <w:rPr>
                <w:sz w:val="20"/>
              </w:rPr>
            </w:pPr>
          </w:p>
          <w:p w14:paraId="3311147A" w14:textId="77777777" w:rsidR="00C025C3" w:rsidRDefault="00C025C3" w:rsidP="005019DA">
            <w:pPr>
              <w:rPr>
                <w:sz w:val="20"/>
              </w:rPr>
            </w:pPr>
          </w:p>
          <w:p w14:paraId="314B4963" w14:textId="77777777" w:rsidR="00C025C3" w:rsidRPr="001F54CB" w:rsidRDefault="00C025C3" w:rsidP="005019DA">
            <w:pPr>
              <w:rPr>
                <w:sz w:val="20"/>
              </w:rPr>
            </w:pPr>
            <w:r w:rsidRPr="001F54CB">
              <w:rPr>
                <w:sz w:val="20"/>
              </w:rPr>
              <w:t>Techniky plastického vyjadřování – modelování z papíru, hlíny, sádry, drátů</w:t>
            </w:r>
          </w:p>
          <w:p w14:paraId="304B363B" w14:textId="77777777" w:rsidR="00C025C3" w:rsidRPr="001F54CB" w:rsidRDefault="00C025C3" w:rsidP="005019DA">
            <w:pPr>
              <w:rPr>
                <w:sz w:val="20"/>
              </w:rPr>
            </w:pPr>
          </w:p>
          <w:p w14:paraId="506C320D" w14:textId="77777777" w:rsidR="00C025C3" w:rsidRDefault="00C025C3" w:rsidP="005019DA">
            <w:pPr>
              <w:rPr>
                <w:sz w:val="20"/>
              </w:rPr>
            </w:pPr>
          </w:p>
          <w:p w14:paraId="61C8F489" w14:textId="77777777" w:rsidR="00C025C3" w:rsidRDefault="00C025C3" w:rsidP="005019DA">
            <w:pPr>
              <w:rPr>
                <w:sz w:val="20"/>
              </w:rPr>
            </w:pPr>
          </w:p>
          <w:p w14:paraId="755A2779" w14:textId="77777777" w:rsidR="00C025C3" w:rsidRDefault="00C025C3" w:rsidP="005019DA">
            <w:pPr>
              <w:rPr>
                <w:sz w:val="20"/>
              </w:rPr>
            </w:pPr>
          </w:p>
          <w:p w14:paraId="1EA948E4" w14:textId="77777777" w:rsidR="00C025C3" w:rsidRDefault="00C025C3" w:rsidP="005019DA">
            <w:pPr>
              <w:rPr>
                <w:sz w:val="20"/>
              </w:rPr>
            </w:pPr>
          </w:p>
          <w:p w14:paraId="5F5E1716" w14:textId="77777777" w:rsidR="00C025C3" w:rsidRDefault="00C025C3" w:rsidP="005019DA">
            <w:pPr>
              <w:rPr>
                <w:sz w:val="20"/>
              </w:rPr>
            </w:pPr>
          </w:p>
          <w:p w14:paraId="37A8930A" w14:textId="77777777" w:rsidR="00C025C3" w:rsidRDefault="00C025C3" w:rsidP="005019DA">
            <w:pPr>
              <w:rPr>
                <w:sz w:val="20"/>
              </w:rPr>
            </w:pPr>
          </w:p>
          <w:p w14:paraId="591DBDA0" w14:textId="77777777" w:rsidR="00C025C3" w:rsidRDefault="00C025C3" w:rsidP="005019DA">
            <w:pPr>
              <w:rPr>
                <w:sz w:val="20"/>
              </w:rPr>
            </w:pPr>
          </w:p>
          <w:p w14:paraId="6500788B" w14:textId="77777777" w:rsidR="00C025C3" w:rsidRDefault="00C025C3" w:rsidP="005019DA">
            <w:pPr>
              <w:rPr>
                <w:sz w:val="20"/>
              </w:rPr>
            </w:pPr>
          </w:p>
          <w:p w14:paraId="5E1D4908" w14:textId="77777777" w:rsidR="00C025C3" w:rsidRDefault="00C025C3" w:rsidP="005019DA">
            <w:pPr>
              <w:rPr>
                <w:sz w:val="20"/>
              </w:rPr>
            </w:pPr>
          </w:p>
          <w:p w14:paraId="24879E43" w14:textId="77777777" w:rsidR="00C025C3" w:rsidRDefault="00C025C3" w:rsidP="005019DA">
            <w:pPr>
              <w:rPr>
                <w:sz w:val="20"/>
              </w:rPr>
            </w:pPr>
          </w:p>
          <w:p w14:paraId="01CF2877" w14:textId="77777777" w:rsidR="00C025C3" w:rsidRDefault="00C025C3" w:rsidP="005019DA">
            <w:pPr>
              <w:rPr>
                <w:sz w:val="20"/>
              </w:rPr>
            </w:pPr>
          </w:p>
          <w:p w14:paraId="03501295" w14:textId="77777777" w:rsidR="00C025C3" w:rsidRDefault="00C025C3" w:rsidP="005019DA">
            <w:pPr>
              <w:rPr>
                <w:sz w:val="20"/>
              </w:rPr>
            </w:pPr>
          </w:p>
          <w:p w14:paraId="31E59E32" w14:textId="77777777" w:rsidR="00C025C3" w:rsidRDefault="00C025C3" w:rsidP="005019DA">
            <w:pPr>
              <w:rPr>
                <w:sz w:val="20"/>
              </w:rPr>
            </w:pPr>
            <w:r w:rsidRPr="001F54CB">
              <w:rPr>
                <w:sz w:val="20"/>
              </w:rPr>
              <w:t>Další techniky – koláž, základy ikebany</w:t>
            </w:r>
          </w:p>
          <w:p w14:paraId="50F2BA40" w14:textId="77777777" w:rsidR="00C025C3" w:rsidRDefault="00C025C3" w:rsidP="005019DA">
            <w:pPr>
              <w:rPr>
                <w:sz w:val="20"/>
              </w:rPr>
            </w:pPr>
          </w:p>
          <w:p w14:paraId="0AE01680" w14:textId="77777777" w:rsidR="00C025C3" w:rsidRDefault="00C025C3" w:rsidP="005019DA">
            <w:pPr>
              <w:rPr>
                <w:sz w:val="20"/>
              </w:rPr>
            </w:pPr>
          </w:p>
          <w:p w14:paraId="51CBD988" w14:textId="77777777" w:rsidR="00C025C3" w:rsidRDefault="00C025C3" w:rsidP="005019DA">
            <w:pPr>
              <w:rPr>
                <w:sz w:val="20"/>
              </w:rPr>
            </w:pPr>
          </w:p>
          <w:p w14:paraId="1465169E" w14:textId="77777777" w:rsidR="00C025C3" w:rsidRDefault="00C025C3" w:rsidP="005019DA">
            <w:pPr>
              <w:rPr>
                <w:sz w:val="20"/>
              </w:rPr>
            </w:pPr>
          </w:p>
          <w:p w14:paraId="05216792" w14:textId="77777777" w:rsidR="00C025C3" w:rsidRDefault="00C025C3" w:rsidP="005019DA">
            <w:pPr>
              <w:rPr>
                <w:sz w:val="20"/>
              </w:rPr>
            </w:pPr>
          </w:p>
          <w:p w14:paraId="6D8EFA0B" w14:textId="77777777" w:rsidR="00C025C3" w:rsidRDefault="00C025C3" w:rsidP="005019DA">
            <w:pPr>
              <w:rPr>
                <w:sz w:val="20"/>
              </w:rPr>
            </w:pPr>
          </w:p>
          <w:p w14:paraId="211B6611" w14:textId="77777777" w:rsidR="00C025C3" w:rsidRDefault="00C025C3" w:rsidP="005019DA">
            <w:pPr>
              <w:rPr>
                <w:sz w:val="20"/>
              </w:rPr>
            </w:pPr>
          </w:p>
          <w:p w14:paraId="33276D92" w14:textId="77777777" w:rsidR="00C025C3" w:rsidRPr="001F54CB" w:rsidRDefault="00C025C3" w:rsidP="005019DA">
            <w:pPr>
              <w:rPr>
                <w:sz w:val="20"/>
              </w:rPr>
            </w:pPr>
            <w:r w:rsidRPr="001F54CB">
              <w:rPr>
                <w:sz w:val="20"/>
              </w:rPr>
              <w:t xml:space="preserve">Ilustrátoři dětské knihy      </w:t>
            </w:r>
          </w:p>
          <w:p w14:paraId="0AA35A40" w14:textId="77777777" w:rsidR="00C025C3" w:rsidRPr="003D44D0" w:rsidRDefault="00C025C3" w:rsidP="005019DA">
            <w:pPr>
              <w:rPr>
                <w:sz w:val="20"/>
              </w:rPr>
            </w:pPr>
          </w:p>
        </w:tc>
        <w:tc>
          <w:tcPr>
            <w:tcW w:w="2976" w:type="dxa"/>
          </w:tcPr>
          <w:p w14:paraId="37CA056B" w14:textId="77777777" w:rsidR="00C025C3" w:rsidRPr="00F973A5" w:rsidRDefault="00C025C3" w:rsidP="005019DA">
            <w:pPr>
              <w:rPr>
                <w:sz w:val="20"/>
                <w:u w:val="single"/>
              </w:rPr>
            </w:pPr>
          </w:p>
          <w:p w14:paraId="5C3EAE3D" w14:textId="77777777" w:rsidR="00C025C3" w:rsidRDefault="00C025C3" w:rsidP="005019DA">
            <w:pPr>
              <w:rPr>
                <w:sz w:val="20"/>
              </w:rPr>
            </w:pPr>
            <w:r w:rsidRPr="001F54CB">
              <w:rPr>
                <w:sz w:val="20"/>
              </w:rPr>
              <w:t>OSV – Rozvoj schopností poznávání</w:t>
            </w:r>
          </w:p>
          <w:p w14:paraId="6BAF483A" w14:textId="77777777" w:rsidR="00C025C3" w:rsidRDefault="00C025C3" w:rsidP="005019DA">
            <w:pPr>
              <w:rPr>
                <w:sz w:val="20"/>
              </w:rPr>
            </w:pPr>
          </w:p>
          <w:p w14:paraId="3E72D2C1" w14:textId="77777777" w:rsidR="00C025C3" w:rsidRDefault="00C025C3" w:rsidP="005019DA">
            <w:pPr>
              <w:rPr>
                <w:sz w:val="20"/>
              </w:rPr>
            </w:pPr>
          </w:p>
          <w:p w14:paraId="560C0F5A" w14:textId="77777777" w:rsidR="00C025C3" w:rsidRPr="001F54CB" w:rsidRDefault="00C025C3" w:rsidP="005019DA">
            <w:pPr>
              <w:rPr>
                <w:sz w:val="20"/>
              </w:rPr>
            </w:pPr>
          </w:p>
          <w:p w14:paraId="27B5D659" w14:textId="77777777" w:rsidR="00C025C3" w:rsidRDefault="00C025C3" w:rsidP="005019DA">
            <w:pPr>
              <w:rPr>
                <w:sz w:val="20"/>
              </w:rPr>
            </w:pPr>
            <w:r w:rsidRPr="001F54CB">
              <w:rPr>
                <w:sz w:val="20"/>
              </w:rPr>
              <w:t>- Kreativita</w:t>
            </w:r>
          </w:p>
          <w:p w14:paraId="05ECE855" w14:textId="77777777" w:rsidR="00C025C3" w:rsidRDefault="00C025C3" w:rsidP="005019DA">
            <w:pPr>
              <w:rPr>
                <w:sz w:val="20"/>
              </w:rPr>
            </w:pPr>
          </w:p>
          <w:p w14:paraId="6C99A9BE" w14:textId="77777777" w:rsidR="00C025C3" w:rsidRDefault="00C025C3" w:rsidP="005019DA">
            <w:pPr>
              <w:rPr>
                <w:sz w:val="20"/>
              </w:rPr>
            </w:pPr>
          </w:p>
          <w:p w14:paraId="5E11C5F3" w14:textId="77777777" w:rsidR="00C025C3" w:rsidRPr="001F54CB" w:rsidRDefault="00C025C3" w:rsidP="005019DA">
            <w:pPr>
              <w:rPr>
                <w:sz w:val="20"/>
              </w:rPr>
            </w:pPr>
          </w:p>
          <w:p w14:paraId="6AE3D2B7" w14:textId="77777777" w:rsidR="00C025C3" w:rsidRPr="001F54CB" w:rsidRDefault="00C025C3" w:rsidP="005019DA">
            <w:pPr>
              <w:rPr>
                <w:sz w:val="20"/>
              </w:rPr>
            </w:pPr>
            <w:r w:rsidRPr="001F54CB">
              <w:rPr>
                <w:sz w:val="20"/>
              </w:rPr>
              <w:t>EV- -základní podmínky života</w:t>
            </w:r>
          </w:p>
          <w:p w14:paraId="4117B5B5" w14:textId="77777777" w:rsidR="00C025C3" w:rsidRDefault="00C025C3" w:rsidP="005019DA">
            <w:pPr>
              <w:rPr>
                <w:sz w:val="20"/>
              </w:rPr>
            </w:pPr>
            <w:r w:rsidRPr="001F54CB">
              <w:rPr>
                <w:sz w:val="20"/>
              </w:rPr>
              <w:t>-lidské aktivity a problémy životního prostředí</w:t>
            </w:r>
          </w:p>
          <w:p w14:paraId="45A2CB14" w14:textId="77777777" w:rsidR="00C025C3" w:rsidRDefault="00C025C3" w:rsidP="005019DA">
            <w:pPr>
              <w:rPr>
                <w:sz w:val="20"/>
              </w:rPr>
            </w:pPr>
          </w:p>
          <w:p w14:paraId="11558E71" w14:textId="77777777" w:rsidR="00C025C3" w:rsidRDefault="00C025C3" w:rsidP="005019DA">
            <w:pPr>
              <w:rPr>
                <w:sz w:val="20"/>
              </w:rPr>
            </w:pPr>
          </w:p>
          <w:p w14:paraId="1A46462B" w14:textId="77777777" w:rsidR="00C025C3" w:rsidRPr="001F54CB" w:rsidRDefault="00C025C3" w:rsidP="005019DA">
            <w:pPr>
              <w:rPr>
                <w:sz w:val="20"/>
              </w:rPr>
            </w:pPr>
          </w:p>
          <w:p w14:paraId="14FE8D2E" w14:textId="77777777" w:rsidR="00C025C3" w:rsidRPr="001F54CB" w:rsidRDefault="00C025C3" w:rsidP="005019DA">
            <w:pPr>
              <w:rPr>
                <w:sz w:val="20"/>
              </w:rPr>
            </w:pPr>
            <w:r w:rsidRPr="001F54CB">
              <w:rPr>
                <w:sz w:val="20"/>
              </w:rPr>
              <w:t>-vztah člověka k prostředí</w:t>
            </w:r>
          </w:p>
          <w:p w14:paraId="047AE1F9" w14:textId="77777777" w:rsidR="00C025C3" w:rsidRDefault="00C025C3" w:rsidP="005019DA">
            <w:pPr>
              <w:rPr>
                <w:sz w:val="20"/>
              </w:rPr>
            </w:pPr>
            <w:r w:rsidRPr="001F54CB">
              <w:rPr>
                <w:sz w:val="20"/>
              </w:rPr>
              <w:t>(prolíná výukou Vv během celého období)</w:t>
            </w:r>
          </w:p>
          <w:p w14:paraId="793BD323" w14:textId="77777777" w:rsidR="00C025C3" w:rsidRDefault="00C025C3" w:rsidP="005019DA">
            <w:pPr>
              <w:rPr>
                <w:sz w:val="20"/>
              </w:rPr>
            </w:pPr>
          </w:p>
          <w:p w14:paraId="071FE313" w14:textId="77777777" w:rsidR="00C025C3" w:rsidRDefault="00C025C3" w:rsidP="005019DA">
            <w:pPr>
              <w:rPr>
                <w:sz w:val="20"/>
              </w:rPr>
            </w:pPr>
          </w:p>
          <w:p w14:paraId="6D56FF08" w14:textId="77777777" w:rsidR="00C025C3" w:rsidRPr="001F54CB" w:rsidRDefault="00C025C3" w:rsidP="005019DA">
            <w:pPr>
              <w:rPr>
                <w:sz w:val="20"/>
              </w:rPr>
            </w:pPr>
          </w:p>
          <w:p w14:paraId="3D82B969" w14:textId="77777777" w:rsidR="00C025C3" w:rsidRPr="001F54CB" w:rsidRDefault="00C025C3" w:rsidP="005019DA">
            <w:pPr>
              <w:rPr>
                <w:sz w:val="20"/>
              </w:rPr>
            </w:pPr>
            <w:r w:rsidRPr="001F54CB">
              <w:rPr>
                <w:sz w:val="20"/>
              </w:rPr>
              <w:t>MKV- lidské vztahy (empatie)</w:t>
            </w:r>
          </w:p>
          <w:p w14:paraId="5B0FD360" w14:textId="77777777" w:rsidR="00C025C3" w:rsidRDefault="00C025C3" w:rsidP="005019DA">
            <w:pPr>
              <w:rPr>
                <w:sz w:val="20"/>
              </w:rPr>
            </w:pPr>
            <w:r w:rsidRPr="001F54CB">
              <w:rPr>
                <w:sz w:val="20"/>
              </w:rPr>
              <w:t>MDV-stavba mediálních sdělení</w:t>
            </w:r>
          </w:p>
          <w:p w14:paraId="092CE8BD" w14:textId="77777777" w:rsidR="00C025C3" w:rsidRPr="00F973A5" w:rsidRDefault="00C025C3" w:rsidP="005019DA">
            <w:pPr>
              <w:rPr>
                <w:sz w:val="20"/>
              </w:rPr>
            </w:pPr>
          </w:p>
          <w:p w14:paraId="1AE94C7D" w14:textId="77777777" w:rsidR="00C025C3" w:rsidRPr="00F973A5" w:rsidRDefault="00C025C3" w:rsidP="005019DA">
            <w:pPr>
              <w:rPr>
                <w:sz w:val="20"/>
              </w:rPr>
            </w:pPr>
          </w:p>
          <w:p w14:paraId="0328293C" w14:textId="77777777" w:rsidR="00C025C3" w:rsidRPr="00F973A5" w:rsidRDefault="00C025C3" w:rsidP="005019DA">
            <w:pPr>
              <w:jc w:val="center"/>
              <w:rPr>
                <w:sz w:val="20"/>
              </w:rPr>
            </w:pPr>
          </w:p>
        </w:tc>
        <w:tc>
          <w:tcPr>
            <w:tcW w:w="1985" w:type="dxa"/>
          </w:tcPr>
          <w:p w14:paraId="36C2A3C3" w14:textId="77777777" w:rsidR="00C025C3" w:rsidRDefault="00C025C3" w:rsidP="005019DA">
            <w:pPr>
              <w:jc w:val="center"/>
              <w:rPr>
                <w:sz w:val="28"/>
                <w:szCs w:val="28"/>
              </w:rPr>
            </w:pPr>
          </w:p>
        </w:tc>
      </w:tr>
    </w:tbl>
    <w:p w14:paraId="034AC329" w14:textId="77777777" w:rsidR="00AD38B6" w:rsidRDefault="00AD38B6" w:rsidP="00AD38B6">
      <w:pPr>
        <w:rPr>
          <w:rFonts w:ascii="AvantGarde Md BT" w:hAnsi="AvantGarde Md BT"/>
          <w:sz w:val="20"/>
        </w:rPr>
      </w:pPr>
    </w:p>
    <w:p w14:paraId="662DB7C3" w14:textId="77777777" w:rsidR="00EB0E09" w:rsidRDefault="00EB0E09"/>
    <w:p w14:paraId="02EF92B5" w14:textId="77777777" w:rsidR="00AD38B6" w:rsidRDefault="00AD38B6"/>
    <w:p w14:paraId="3BDBCC39" w14:textId="77777777" w:rsidR="00AD38B6" w:rsidRDefault="00AD38B6"/>
    <w:p w14:paraId="7A366F76" w14:textId="77777777" w:rsidR="00AD38B6" w:rsidRDefault="00AD38B6"/>
    <w:p w14:paraId="155F0106" w14:textId="77777777" w:rsidR="00AD38B6" w:rsidRDefault="00AD38B6"/>
    <w:p w14:paraId="78B70018" w14:textId="77777777" w:rsidR="00AD38B6" w:rsidRDefault="00AD38B6"/>
    <w:p w14:paraId="1F8B8C69" w14:textId="77777777" w:rsidR="005F08BC" w:rsidRDefault="00A41148">
      <w:pPr>
        <w:sectPr w:rsidR="005F08BC" w:rsidSect="005F08BC">
          <w:footnotePr>
            <w:pos w:val="beneathText"/>
          </w:footnotePr>
          <w:pgSz w:w="15840" w:h="12240" w:orient="landscape"/>
          <w:pgMar w:top="1418" w:right="1418" w:bottom="1418" w:left="1134" w:header="709" w:footer="709" w:gutter="0"/>
          <w:cols w:space="708"/>
          <w:titlePg/>
          <w:docGrid w:linePitch="360"/>
        </w:sectPr>
      </w:pPr>
      <w:r>
        <w:br w:type="page"/>
      </w:r>
    </w:p>
    <w:p w14:paraId="47965D01" w14:textId="77777777" w:rsidR="00EB0E09" w:rsidRDefault="00EB0E09" w:rsidP="005F08BC">
      <w:pPr>
        <w:jc w:val="center"/>
        <w:rPr>
          <w:b/>
          <w:sz w:val="28"/>
          <w:u w:val="single"/>
        </w:rPr>
      </w:pPr>
      <w:r>
        <w:rPr>
          <w:b/>
          <w:sz w:val="28"/>
          <w:u w:val="single"/>
        </w:rPr>
        <w:lastRenderedPageBreak/>
        <w:t>Charakteristika vyučovacího předmětu</w:t>
      </w:r>
    </w:p>
    <w:p w14:paraId="6E7AC66D" w14:textId="77777777" w:rsidR="00EB0E09" w:rsidRDefault="00EB0E09" w:rsidP="005F08BC">
      <w:pPr>
        <w:jc w:val="center"/>
        <w:rPr>
          <w:b/>
          <w:sz w:val="28"/>
          <w:u w:val="single"/>
        </w:rPr>
      </w:pPr>
      <w:r>
        <w:rPr>
          <w:b/>
          <w:sz w:val="28"/>
          <w:u w:val="single"/>
        </w:rPr>
        <w:t>TĚLESNÁ  VÝCHOVA – 1. stupeň</w:t>
      </w:r>
    </w:p>
    <w:p w14:paraId="771B4658" w14:textId="77777777" w:rsidR="00EB0E09" w:rsidRDefault="00EB0E09" w:rsidP="005F08BC">
      <w:pPr>
        <w:ind w:firstLine="708"/>
        <w:jc w:val="center"/>
        <w:rPr>
          <w:b/>
          <w:sz w:val="28"/>
          <w:u w:val="single"/>
        </w:rPr>
      </w:pPr>
    </w:p>
    <w:p w14:paraId="6C669CD2" w14:textId="77777777" w:rsidR="00EB0E09" w:rsidRDefault="00EB0E09">
      <w:pPr>
        <w:ind w:firstLine="708"/>
        <w:rPr>
          <w:sz w:val="28"/>
        </w:rPr>
      </w:pPr>
      <w:r>
        <w:rPr>
          <w:sz w:val="28"/>
        </w:rPr>
        <w:tab/>
      </w:r>
    </w:p>
    <w:p w14:paraId="379B120F" w14:textId="77777777" w:rsidR="00EB0E09" w:rsidRDefault="00EB0E09">
      <w:pPr>
        <w:tabs>
          <w:tab w:val="left" w:pos="786"/>
        </w:tabs>
        <w:ind w:left="1416" w:hanging="1410"/>
        <w:rPr>
          <w:b/>
        </w:rPr>
      </w:pPr>
      <w:r>
        <w:t xml:space="preserve"> Vyučovací předmět Tělesná výchova je součástí vzdělávací oblasti </w:t>
      </w:r>
      <w:r>
        <w:rPr>
          <w:b/>
        </w:rPr>
        <w:t>Člověk a zdraví.</w:t>
      </w:r>
    </w:p>
    <w:p w14:paraId="5310A755" w14:textId="77777777" w:rsidR="00EB0E09" w:rsidRDefault="00EB0E09">
      <w:pPr>
        <w:tabs>
          <w:tab w:val="left" w:pos="786"/>
        </w:tabs>
        <w:ind w:left="1416" w:hanging="1410"/>
        <w:rPr>
          <w:b/>
        </w:rPr>
      </w:pPr>
    </w:p>
    <w:p w14:paraId="40F05892" w14:textId="77777777" w:rsidR="00EB0E09" w:rsidRDefault="00EB0E09">
      <w:pPr>
        <w:tabs>
          <w:tab w:val="left" w:pos="786"/>
        </w:tabs>
        <w:ind w:left="1416" w:hanging="1410"/>
        <w:rPr>
          <w:b/>
          <w:sz w:val="28"/>
          <w:u w:val="single"/>
        </w:rPr>
      </w:pPr>
      <w:r>
        <w:rPr>
          <w:b/>
          <w:sz w:val="28"/>
          <w:u w:val="single"/>
        </w:rPr>
        <w:t>1.  Obsahové, časové a organizační vymezení vyučovacího předmětu</w:t>
      </w:r>
    </w:p>
    <w:p w14:paraId="5F82BA12" w14:textId="77777777" w:rsidR="00EB0E09" w:rsidRDefault="00EB0E09">
      <w:pPr>
        <w:tabs>
          <w:tab w:val="left" w:pos="786"/>
        </w:tabs>
        <w:ind w:left="1416" w:hanging="1410"/>
        <w:rPr>
          <w:b/>
          <w:sz w:val="28"/>
        </w:rPr>
      </w:pPr>
    </w:p>
    <w:p w14:paraId="352926FF" w14:textId="77777777" w:rsidR="00EB0E09" w:rsidRPr="005F08BC" w:rsidRDefault="00EB0E09" w:rsidP="005F08BC">
      <w:pPr>
        <w:ind w:firstLine="567"/>
      </w:pPr>
      <w:r>
        <w:t xml:space="preserve">Vzdělávací oblast </w:t>
      </w:r>
      <w:r w:rsidRPr="005F08BC">
        <w:t>Člověk a zdraví</w:t>
      </w:r>
      <w:r>
        <w:t xml:space="preserve">  je na 1. stupni ZŠ realizována  v hodinách </w:t>
      </w:r>
      <w:r w:rsidRPr="005F08BC">
        <w:t>tělesné výchovy.</w:t>
      </w:r>
    </w:p>
    <w:p w14:paraId="06C9D20B" w14:textId="77777777" w:rsidR="00EB0E09" w:rsidRDefault="00EB0E09" w:rsidP="005F08BC">
      <w:pPr>
        <w:ind w:firstLine="567"/>
      </w:pPr>
      <w:r>
        <w:t>Vzdělávací obor Tělesná výchova směřuje k poznání vlastních pohybových možností a</w:t>
      </w:r>
      <w:r w:rsidR="005F08BC">
        <w:t> </w:t>
      </w:r>
      <w:r>
        <w:t>zájmů. Pohybové vzdělávání postupuje od spontánní pohybové činnosti žáků k činnosti řízené a</w:t>
      </w:r>
      <w:r w:rsidR="005F08BC">
        <w:t> </w:t>
      </w:r>
      <w:r>
        <w:t>výběrové, jejímž smyslem je zařazovat do denního režimu pohybové činnosti pro uspokojování vlastních pohybových potřeb a zájmů.</w:t>
      </w:r>
    </w:p>
    <w:p w14:paraId="078B9577" w14:textId="77777777" w:rsidR="00EB0E09" w:rsidRDefault="00EB0E09" w:rsidP="005F08BC">
      <w:pPr>
        <w:ind w:firstLine="567"/>
      </w:pPr>
      <w:r>
        <w:t>Charakteristické pro pohybové vzdělávání je rozpoznávání a rozvíjení pohybového nadání, které předpokládá diferenciaci činností i hodnocení výkonů žáků. Neméně důležité je odhalování zdravotních oslabení žáků a jejich korekce. Proto se nedílnou součástí tělesné výchovy stávají korektivní a speciální vyrovnávací cvičení, která jsou podle potřeby preventivně využívána v hodinách tělesné výchovy pro všechny žáky .</w:t>
      </w:r>
    </w:p>
    <w:p w14:paraId="10F1A2D1" w14:textId="77777777" w:rsidR="00EB0E09" w:rsidRDefault="00EB0E09">
      <w:pPr>
        <w:ind w:firstLine="708"/>
        <w:jc w:val="both"/>
      </w:pPr>
    </w:p>
    <w:p w14:paraId="20FFE253" w14:textId="77777777" w:rsidR="00EB0E09" w:rsidRPr="006D0E9B" w:rsidRDefault="00EB0E09" w:rsidP="00DC315E">
      <w:pPr>
        <w:pStyle w:val="Nadpis2"/>
      </w:pPr>
      <w:r w:rsidRPr="006D0E9B">
        <w:t>Organizace výuky</w:t>
      </w:r>
    </w:p>
    <w:p w14:paraId="139A5F0D" w14:textId="77777777" w:rsidR="00EB0E09" w:rsidRDefault="00EB0E09" w:rsidP="005F08BC">
      <w:pPr>
        <w:ind w:firstLine="567"/>
      </w:pPr>
      <w:r>
        <w:t>Tělesná výchova je realizována 1. – 5. ročníku, v každém ročníku 2 hodiny týdně.</w:t>
      </w:r>
    </w:p>
    <w:p w14:paraId="243D217C" w14:textId="77777777" w:rsidR="00EB0E09" w:rsidRDefault="00EB0E09" w:rsidP="005F08BC">
      <w:pPr>
        <w:ind w:firstLine="567"/>
      </w:pPr>
      <w:r>
        <w:t>Žáci s přihlédnutím k určité sportovní aktivitě cvičí v tělocvičně, na hřišti, ve volné přírodě nebo v plaveckém bazénu. V úvodu hodiny všichni absolvují nástup, rozcvičku a dále se věnují v</w:t>
      </w:r>
      <w:r w:rsidR="005F08BC">
        <w:t> </w:t>
      </w:r>
      <w:r>
        <w:t xml:space="preserve">hlavní části hodiny danému typu sportování. Ke konci dochází k závěrečnému uklidnění – relaxaci. </w:t>
      </w:r>
    </w:p>
    <w:p w14:paraId="583A4885" w14:textId="77777777" w:rsidR="00EB0E09" w:rsidRDefault="00EB0E09" w:rsidP="005F08BC">
      <w:pPr>
        <w:ind w:firstLine="567"/>
      </w:pPr>
      <w:r>
        <w:t xml:space="preserve">Žáci cvičí ve vhodném sportovním oblečení a obuvi. </w:t>
      </w:r>
      <w:r w:rsidR="005F08BC">
        <w:t xml:space="preserve">Učitel v hodinách využívá různé </w:t>
      </w:r>
      <w:r>
        <w:t>metody a formy práce. Učitel používá ve škole dostupné náčiní a nářadí.</w:t>
      </w:r>
    </w:p>
    <w:p w14:paraId="4EFCF22E" w14:textId="77777777" w:rsidR="00EB0E09" w:rsidRPr="00E9101A" w:rsidRDefault="00EB0E09">
      <w:pPr>
        <w:ind w:firstLine="708"/>
      </w:pPr>
    </w:p>
    <w:p w14:paraId="58E39CB6" w14:textId="77777777" w:rsidR="00EB0E09" w:rsidRPr="00E9101A" w:rsidRDefault="00EB0E09">
      <w:r w:rsidRPr="00E9101A">
        <w:rPr>
          <w:u w:val="single"/>
        </w:rPr>
        <w:t>Vzdělávací obsah je rozdělen na tři tematické okruhy</w:t>
      </w:r>
      <w:r w:rsidRPr="00E9101A">
        <w:t>.</w:t>
      </w:r>
    </w:p>
    <w:p w14:paraId="2EFFCF54" w14:textId="77777777" w:rsidR="00EB0E09" w:rsidRPr="00E9101A" w:rsidRDefault="00EB0E09" w:rsidP="00D87541">
      <w:pPr>
        <w:ind w:left="227" w:hanging="227"/>
      </w:pPr>
      <w:r w:rsidRPr="00E9101A">
        <w:t>1. činnosti ovlivňující zdraví – význam pohybu pro zdraví, příprava organismu, zdravotně zaměřené činnosti, rozvoj různých forem rychlosti, vytrvalosti, síly, pohyblivosti, koordinace pohybu, hygiena při TV, bezpečnost při pohybových činnostech</w:t>
      </w:r>
    </w:p>
    <w:p w14:paraId="26C1A1DC" w14:textId="77777777" w:rsidR="00EB0E09" w:rsidRPr="00E9101A" w:rsidRDefault="00EB0E09" w:rsidP="00D87541">
      <w:pPr>
        <w:ind w:left="227" w:hanging="227"/>
      </w:pPr>
      <w:r w:rsidRPr="00E9101A">
        <w:t>2. činnost ovlivňující úroveň pohybových dovedností – pohybové hry, základy gymnastiky, rytmické a kondiční formy cvičení pro děti, průpravné úpoly ,základy atletiky, základy sportovních her, turistika a pobyt v přírodě, plavání, bruslení ( podle přírodních podmínek)</w:t>
      </w:r>
    </w:p>
    <w:p w14:paraId="6D6B2E51" w14:textId="77777777" w:rsidR="00EB0E09" w:rsidRPr="00E9101A" w:rsidRDefault="00EB0E09" w:rsidP="00D87541">
      <w:pPr>
        <w:ind w:left="227" w:hanging="227"/>
      </w:pPr>
      <w:r w:rsidRPr="00E9101A">
        <w:t>3. činnosti podporující pohybové učení – komunikace v TV, zásady jednání a chování, pravidla zjednodušených osvojovaných pohybových činností, měření a posuzování pohybových dovedností, zdroje informací o pohybových činnostech</w:t>
      </w:r>
    </w:p>
    <w:p w14:paraId="43DCB883" w14:textId="77777777" w:rsidR="00EB0E09" w:rsidRPr="00E9101A" w:rsidRDefault="00EB0E09">
      <w:pPr>
        <w:rPr>
          <w:b/>
          <w:sz w:val="28"/>
          <w:u w:val="single"/>
        </w:rPr>
      </w:pPr>
      <w:r w:rsidRPr="00E9101A">
        <w:rPr>
          <w:b/>
          <w:sz w:val="28"/>
          <w:u w:val="single"/>
        </w:rPr>
        <w:t>2. Průřezová témata</w:t>
      </w:r>
    </w:p>
    <w:p w14:paraId="059F4067" w14:textId="77777777" w:rsidR="00EB0E09" w:rsidRPr="00E9101A" w:rsidRDefault="00EB0E09">
      <w:pPr>
        <w:jc w:val="both"/>
      </w:pPr>
      <w:r w:rsidRPr="00E9101A">
        <w:t>Osobnostní a sociální výchova :</w:t>
      </w:r>
    </w:p>
    <w:p w14:paraId="4976557B" w14:textId="77777777" w:rsidR="00EB0E09" w:rsidRPr="00E9101A" w:rsidRDefault="00EB0E09" w:rsidP="00D87541">
      <w:pPr>
        <w:ind w:left="227" w:hanging="227"/>
      </w:pPr>
      <w:r w:rsidRPr="00E9101A">
        <w:t>1. osobnostní rozvoj – rozvoj schopností poznávání, sebepozná</w:t>
      </w:r>
      <w:r w:rsidR="005F08BC">
        <w:t>ní a sebepojetí, seberegulace a </w:t>
      </w:r>
      <w:r w:rsidRPr="00E9101A">
        <w:t>sebeorganizace, psychohygiena, kreativita</w:t>
      </w:r>
    </w:p>
    <w:p w14:paraId="5BBA3403" w14:textId="77777777" w:rsidR="00EB0E09" w:rsidRPr="00E9101A" w:rsidRDefault="00EB0E09" w:rsidP="00D87541">
      <w:pPr>
        <w:ind w:left="227" w:hanging="227"/>
      </w:pPr>
      <w:r w:rsidRPr="00E9101A">
        <w:t>2. sociální rozvoj – poznávání lidí, mezilidské vztahy, komunikace, kooperace a kompetice</w:t>
      </w:r>
    </w:p>
    <w:p w14:paraId="116A3940" w14:textId="77777777" w:rsidR="00EB0E09" w:rsidRPr="00E9101A" w:rsidRDefault="00EB0E09">
      <w:pPr>
        <w:rPr>
          <w:b/>
          <w:u w:val="single"/>
        </w:rPr>
      </w:pPr>
    </w:p>
    <w:p w14:paraId="3322FDC7" w14:textId="77777777" w:rsidR="00EB0E09" w:rsidRPr="00E9101A" w:rsidRDefault="00EB0E09">
      <w:pPr>
        <w:rPr>
          <w:b/>
          <w:u w:val="single"/>
        </w:rPr>
      </w:pPr>
    </w:p>
    <w:p w14:paraId="606E979A" w14:textId="77777777" w:rsidR="00EB0E09" w:rsidRPr="00E9101A" w:rsidRDefault="00EB0E09">
      <w:pPr>
        <w:rPr>
          <w:b/>
          <w:sz w:val="28"/>
          <w:u w:val="single"/>
        </w:rPr>
      </w:pPr>
      <w:r w:rsidRPr="00E9101A">
        <w:rPr>
          <w:b/>
          <w:sz w:val="28"/>
          <w:u w:val="single"/>
        </w:rPr>
        <w:lastRenderedPageBreak/>
        <w:t>3.  Výchovné a vzdělávací strategie  pro rozvoj klíčových kompetencí žáků</w:t>
      </w:r>
    </w:p>
    <w:p w14:paraId="0DBAE6C2" w14:textId="77777777" w:rsidR="00EB0E09" w:rsidRPr="00E9101A" w:rsidRDefault="00EB0E09">
      <w:pPr>
        <w:jc w:val="both"/>
      </w:pPr>
    </w:p>
    <w:p w14:paraId="563364F6" w14:textId="77777777" w:rsidR="00EB0E09" w:rsidRDefault="00EB0E09" w:rsidP="00DC315E">
      <w:pPr>
        <w:pStyle w:val="Nadpis2"/>
      </w:pPr>
      <w:r>
        <w:t>Kompetence k učení</w:t>
      </w:r>
    </w:p>
    <w:p w14:paraId="0CB50BF5" w14:textId="77777777" w:rsidR="00EB0E09" w:rsidRDefault="00EB0E09">
      <w:pPr>
        <w:rPr>
          <w:b/>
        </w:rPr>
      </w:pPr>
      <w:r>
        <w:rPr>
          <w:b/>
        </w:rPr>
        <w:t xml:space="preserve">Učitel </w:t>
      </w:r>
    </w:p>
    <w:p w14:paraId="189880A3" w14:textId="77777777" w:rsidR="00EB0E09" w:rsidRDefault="00EB0E09">
      <w:pPr>
        <w:numPr>
          <w:ilvl w:val="0"/>
          <w:numId w:val="1"/>
        </w:numPr>
      </w:pPr>
      <w:r>
        <w:t xml:space="preserve"> vede žáky k osvojení si základního tělocvičného názvosloví</w:t>
      </w:r>
    </w:p>
    <w:p w14:paraId="2D8B9D65" w14:textId="77777777" w:rsidR="00EB0E09" w:rsidRDefault="00EB0E09">
      <w:pPr>
        <w:numPr>
          <w:ilvl w:val="0"/>
          <w:numId w:val="1"/>
        </w:numPr>
      </w:pPr>
      <w:r>
        <w:t xml:space="preserve"> učí žáky cvičit podle jednoduchého nákresu nebo popisu cvičení</w:t>
      </w:r>
    </w:p>
    <w:p w14:paraId="6021FDA9" w14:textId="77777777" w:rsidR="00EB0E09" w:rsidRDefault="00EB0E09">
      <w:pPr>
        <w:numPr>
          <w:ilvl w:val="0"/>
          <w:numId w:val="1"/>
        </w:numPr>
      </w:pPr>
      <w:r>
        <w:t xml:space="preserve"> seznamuje žáky s informačními zdroji o sportovních akcích v okolí</w:t>
      </w:r>
    </w:p>
    <w:p w14:paraId="130D31A9" w14:textId="77777777" w:rsidR="00EB0E09" w:rsidRDefault="00EB0E09">
      <w:pPr>
        <w:numPr>
          <w:ilvl w:val="0"/>
          <w:numId w:val="1"/>
        </w:numPr>
      </w:pPr>
      <w:r>
        <w:t xml:space="preserve"> motivuje žáky k pohybovým aktivitám</w:t>
      </w:r>
    </w:p>
    <w:p w14:paraId="7C36DE22" w14:textId="77777777" w:rsidR="00EB0E09" w:rsidRDefault="00EB0E09">
      <w:pPr>
        <w:numPr>
          <w:ilvl w:val="0"/>
          <w:numId w:val="1"/>
        </w:numPr>
      </w:pPr>
      <w:r>
        <w:t xml:space="preserve"> umožňuje žákům na základě jasných kritérií hodnotit své činnosti nebo výsledky</w:t>
      </w:r>
    </w:p>
    <w:p w14:paraId="5FF4B1F7" w14:textId="77777777" w:rsidR="00EB0E09" w:rsidRDefault="00EB0E09"/>
    <w:p w14:paraId="495C350F" w14:textId="77777777" w:rsidR="00EB0E09" w:rsidRDefault="00EB0E09" w:rsidP="00DC315E">
      <w:pPr>
        <w:pStyle w:val="Nadpis2"/>
      </w:pPr>
      <w:r>
        <w:t>Kompetence k řešení problémů</w:t>
      </w:r>
    </w:p>
    <w:p w14:paraId="716C629A" w14:textId="77777777" w:rsidR="00EB0E09" w:rsidRDefault="00EB0E09">
      <w:pPr>
        <w:rPr>
          <w:b/>
        </w:rPr>
      </w:pPr>
      <w:r>
        <w:rPr>
          <w:b/>
        </w:rPr>
        <w:t>Učitel</w:t>
      </w:r>
    </w:p>
    <w:p w14:paraId="660FAC33" w14:textId="77777777" w:rsidR="00EB0E09" w:rsidRDefault="00EB0E09">
      <w:pPr>
        <w:numPr>
          <w:ilvl w:val="0"/>
          <w:numId w:val="1"/>
        </w:numPr>
      </w:pPr>
      <w:r>
        <w:t xml:space="preserve"> správně reaguje v situaci úrazu žáka</w:t>
      </w:r>
    </w:p>
    <w:p w14:paraId="024DFCEB" w14:textId="77777777" w:rsidR="00EB0E09" w:rsidRDefault="00EB0E09">
      <w:pPr>
        <w:numPr>
          <w:ilvl w:val="0"/>
          <w:numId w:val="1"/>
        </w:numPr>
      </w:pPr>
      <w:r>
        <w:t xml:space="preserve"> uplatňuje zásady bezpečného chování ve sportovním prostředí</w:t>
      </w:r>
    </w:p>
    <w:p w14:paraId="04EC756D" w14:textId="77777777" w:rsidR="00EB0E09" w:rsidRDefault="00EB0E09">
      <w:pPr>
        <w:numPr>
          <w:ilvl w:val="0"/>
          <w:numId w:val="1"/>
        </w:numPr>
      </w:pPr>
      <w:r>
        <w:t xml:space="preserve"> řeší problémy v souvislosti s nesportovním chováním</w:t>
      </w:r>
    </w:p>
    <w:p w14:paraId="7E6196F6" w14:textId="77777777" w:rsidR="00EB0E09" w:rsidRDefault="00EB0E09">
      <w:pPr>
        <w:numPr>
          <w:ilvl w:val="0"/>
          <w:numId w:val="1"/>
        </w:numPr>
      </w:pPr>
      <w:r>
        <w:t xml:space="preserve"> odbourává u žáků strach z neúspěchu</w:t>
      </w:r>
    </w:p>
    <w:p w14:paraId="00E94D54" w14:textId="77777777" w:rsidR="00EB0E09" w:rsidRDefault="00EB0E09"/>
    <w:p w14:paraId="11483E59" w14:textId="77777777" w:rsidR="00EB0E09" w:rsidRDefault="00EB0E09" w:rsidP="00DC315E">
      <w:pPr>
        <w:pStyle w:val="Nadpis2"/>
      </w:pPr>
      <w:r>
        <w:t>Kompetence komunikativní</w:t>
      </w:r>
    </w:p>
    <w:p w14:paraId="1B8CA3F8" w14:textId="77777777" w:rsidR="00EB0E09" w:rsidRDefault="00EB0E09">
      <w:pPr>
        <w:rPr>
          <w:b/>
        </w:rPr>
      </w:pPr>
      <w:r>
        <w:rPr>
          <w:b/>
        </w:rPr>
        <w:t xml:space="preserve">Učitel </w:t>
      </w:r>
    </w:p>
    <w:p w14:paraId="7D7B1295" w14:textId="77777777" w:rsidR="00EB0E09" w:rsidRDefault="00EB0E09">
      <w:pPr>
        <w:numPr>
          <w:ilvl w:val="0"/>
          <w:numId w:val="1"/>
        </w:numPr>
      </w:pPr>
      <w:r>
        <w:t xml:space="preserve"> vede žáky ke spolupráci při jednoduchých týmových pohybových činnostech a soutěžích</w:t>
      </w:r>
    </w:p>
    <w:p w14:paraId="7584CA23" w14:textId="77777777" w:rsidR="00EB0E09" w:rsidRDefault="00EB0E09">
      <w:pPr>
        <w:numPr>
          <w:ilvl w:val="0"/>
          <w:numId w:val="1"/>
        </w:numPr>
      </w:pPr>
      <w:r>
        <w:t xml:space="preserve"> vydává základní pokyny a povely</w:t>
      </w:r>
    </w:p>
    <w:p w14:paraId="024B8772" w14:textId="77777777" w:rsidR="00EB0E09" w:rsidRDefault="00EB0E09">
      <w:pPr>
        <w:numPr>
          <w:ilvl w:val="0"/>
          <w:numId w:val="1"/>
        </w:numPr>
      </w:pPr>
      <w:r>
        <w:t xml:space="preserve"> organizuje pohybové soutěže a činnosti </w:t>
      </w:r>
    </w:p>
    <w:p w14:paraId="2697D517" w14:textId="77777777" w:rsidR="00EB0E09" w:rsidRDefault="00EB0E09">
      <w:pPr>
        <w:numPr>
          <w:ilvl w:val="0"/>
          <w:numId w:val="1"/>
        </w:numPr>
      </w:pPr>
      <w:r>
        <w:t xml:space="preserve"> vede žáky k vzájemnému naslouchání </w:t>
      </w:r>
    </w:p>
    <w:p w14:paraId="29D6A16F" w14:textId="77777777" w:rsidR="00EB0E09" w:rsidRDefault="00EB0E09">
      <w:pPr>
        <w:numPr>
          <w:ilvl w:val="0"/>
          <w:numId w:val="1"/>
        </w:numPr>
      </w:pPr>
      <w:r>
        <w:t xml:space="preserve"> vytváří příležitosti pro relevantní komunikaci</w:t>
      </w:r>
    </w:p>
    <w:p w14:paraId="29FBF425" w14:textId="77777777" w:rsidR="00EB0E09" w:rsidRDefault="00EB0E09">
      <w:pPr>
        <w:rPr>
          <w:b/>
        </w:rPr>
      </w:pPr>
    </w:p>
    <w:p w14:paraId="41D1FA98" w14:textId="77777777" w:rsidR="00EB0E09" w:rsidRDefault="00EB0E09" w:rsidP="00DC315E">
      <w:pPr>
        <w:pStyle w:val="Nadpis2"/>
      </w:pPr>
      <w:r>
        <w:t>Kompetence sociální a personální</w:t>
      </w:r>
    </w:p>
    <w:p w14:paraId="2F877A2D" w14:textId="77777777" w:rsidR="00EB0E09" w:rsidRDefault="00EB0E09">
      <w:pPr>
        <w:rPr>
          <w:b/>
        </w:rPr>
      </w:pPr>
      <w:r>
        <w:rPr>
          <w:b/>
        </w:rPr>
        <w:t xml:space="preserve">Učitel </w:t>
      </w:r>
    </w:p>
    <w:p w14:paraId="7B66EBD5" w14:textId="77777777" w:rsidR="00EB0E09" w:rsidRDefault="00EB0E09" w:rsidP="00D87541">
      <w:pPr>
        <w:numPr>
          <w:ilvl w:val="0"/>
          <w:numId w:val="1"/>
        </w:numPr>
        <w:ind w:left="142" w:hanging="142"/>
      </w:pPr>
      <w:r>
        <w:t xml:space="preserve"> vede žáky k jednání v duchu fair – play  - dodržuje pravidla, označuje přestupky, respektuje obě pohlaví </w:t>
      </w:r>
    </w:p>
    <w:p w14:paraId="36724244" w14:textId="77777777" w:rsidR="00EB0E09" w:rsidRDefault="00EB0E09">
      <w:pPr>
        <w:numPr>
          <w:ilvl w:val="0"/>
          <w:numId w:val="1"/>
        </w:numPr>
      </w:pPr>
      <w:r>
        <w:t xml:space="preserve"> zadává úkoly, při kterých žáci mohou spolupracovat</w:t>
      </w:r>
    </w:p>
    <w:p w14:paraId="5864F628" w14:textId="77777777" w:rsidR="00EB0E09" w:rsidRDefault="00EB0E09">
      <w:pPr>
        <w:numPr>
          <w:ilvl w:val="0"/>
          <w:numId w:val="1"/>
        </w:numPr>
      </w:pPr>
      <w:r>
        <w:t xml:space="preserve"> umožňuje každému žákovi zažít úspěch</w:t>
      </w:r>
    </w:p>
    <w:p w14:paraId="34443300" w14:textId="77777777" w:rsidR="00EB0E09" w:rsidRDefault="00EB0E09">
      <w:pPr>
        <w:numPr>
          <w:ilvl w:val="0"/>
          <w:numId w:val="1"/>
        </w:numPr>
      </w:pPr>
      <w:r>
        <w:t xml:space="preserve"> svým vlastním jednáním a chováním dává návod k napodobování</w:t>
      </w:r>
    </w:p>
    <w:p w14:paraId="37655201" w14:textId="77777777" w:rsidR="00EB0E09" w:rsidRDefault="00EB0E09">
      <w:pPr>
        <w:numPr>
          <w:ilvl w:val="0"/>
          <w:numId w:val="1"/>
        </w:numPr>
      </w:pPr>
      <w:r>
        <w:t xml:space="preserve"> si všímá a řeší okamžitě problémy ve skupině nebo mezi jednotlivci vhodnými způsoby</w:t>
      </w:r>
    </w:p>
    <w:p w14:paraId="4507C362" w14:textId="77777777" w:rsidR="00EB0E09" w:rsidRDefault="00EB0E09"/>
    <w:p w14:paraId="55DF6A55" w14:textId="77777777" w:rsidR="00EB0E09" w:rsidRDefault="00EB0E09" w:rsidP="00DC315E">
      <w:pPr>
        <w:pStyle w:val="Nadpis2"/>
      </w:pPr>
      <w:r>
        <w:t>Kompetence občanské</w:t>
      </w:r>
    </w:p>
    <w:p w14:paraId="76FF0FA6" w14:textId="77777777" w:rsidR="00EB0E09" w:rsidRDefault="00EB0E09">
      <w:pPr>
        <w:keepNext/>
        <w:rPr>
          <w:b/>
        </w:rPr>
      </w:pPr>
      <w:r>
        <w:rPr>
          <w:b/>
        </w:rPr>
        <w:t xml:space="preserve">Učitel </w:t>
      </w:r>
    </w:p>
    <w:p w14:paraId="32084C2A" w14:textId="77777777" w:rsidR="00EB0E09" w:rsidRDefault="00EB0E09" w:rsidP="00D87541">
      <w:pPr>
        <w:numPr>
          <w:ilvl w:val="0"/>
          <w:numId w:val="1"/>
        </w:numPr>
        <w:ind w:left="142" w:hanging="142"/>
      </w:pPr>
      <w:r>
        <w:t xml:space="preserve"> svým slušným jednáním a chováním, plněním závazků vůči žákům, plněním povinností dává příklad</w:t>
      </w:r>
    </w:p>
    <w:p w14:paraId="035EC0A7" w14:textId="77777777" w:rsidR="00EB0E09" w:rsidRDefault="00EB0E09" w:rsidP="00D87541">
      <w:pPr>
        <w:numPr>
          <w:ilvl w:val="0"/>
          <w:numId w:val="1"/>
        </w:numPr>
        <w:ind w:left="142" w:hanging="142"/>
      </w:pPr>
      <w:r>
        <w:t xml:space="preserve"> zařazuje do života školy sportovní aktivity reprezentující školu</w:t>
      </w:r>
    </w:p>
    <w:p w14:paraId="65116E87" w14:textId="77777777" w:rsidR="00EB0E09" w:rsidRDefault="00EB0E09"/>
    <w:p w14:paraId="68CA2328" w14:textId="77777777" w:rsidR="00EB0E09" w:rsidRDefault="00EB0E09" w:rsidP="00DC315E">
      <w:pPr>
        <w:pStyle w:val="Nadpis2"/>
      </w:pPr>
      <w:r>
        <w:t>Kompetence pracovní</w:t>
      </w:r>
    </w:p>
    <w:p w14:paraId="2DB3A7E0" w14:textId="77777777" w:rsidR="00EB0E09" w:rsidRDefault="00EB0E09">
      <w:pPr>
        <w:rPr>
          <w:b/>
        </w:rPr>
      </w:pPr>
      <w:r>
        <w:rPr>
          <w:b/>
        </w:rPr>
        <w:t xml:space="preserve">Učitel </w:t>
      </w:r>
    </w:p>
    <w:p w14:paraId="603BF6E4" w14:textId="77777777" w:rsidR="00EB0E09" w:rsidRDefault="00EB0E09">
      <w:pPr>
        <w:numPr>
          <w:ilvl w:val="0"/>
          <w:numId w:val="1"/>
        </w:numPr>
      </w:pPr>
      <w:r>
        <w:t xml:space="preserve"> vede žáky  k uplatňování hlavních zásad hygieny a bezpečnosti při pohybových činnostech v běžném životě</w:t>
      </w:r>
    </w:p>
    <w:p w14:paraId="777B83B5" w14:textId="77777777" w:rsidR="00EB0E09" w:rsidRDefault="00EB0E09">
      <w:pPr>
        <w:numPr>
          <w:ilvl w:val="0"/>
          <w:numId w:val="1"/>
        </w:numPr>
      </w:pPr>
      <w:r>
        <w:t xml:space="preserve"> učí žáky k odpovědnosti za své zdraví</w:t>
      </w:r>
    </w:p>
    <w:p w14:paraId="5878B2C2" w14:textId="77777777" w:rsidR="00EB0E09" w:rsidRDefault="00EB0E09">
      <w:pPr>
        <w:numPr>
          <w:ilvl w:val="0"/>
          <w:numId w:val="1"/>
        </w:numPr>
      </w:pPr>
      <w:r>
        <w:t xml:space="preserve"> učí žáky používat jednotlivé tělocvičné nářadí a náčiní</w:t>
      </w:r>
    </w:p>
    <w:p w14:paraId="296EADFF" w14:textId="77777777" w:rsidR="00D87541" w:rsidRDefault="00D87541" w:rsidP="00AD38B6">
      <w:pPr>
        <w:jc w:val="center"/>
        <w:rPr>
          <w:b/>
          <w:sz w:val="28"/>
          <w:szCs w:val="28"/>
          <w:u w:val="single"/>
        </w:rPr>
        <w:sectPr w:rsidR="00D87541" w:rsidSect="005F08BC">
          <w:footnotePr>
            <w:pos w:val="beneathText"/>
          </w:footnotePr>
          <w:pgSz w:w="12240" w:h="15840"/>
          <w:pgMar w:top="1134" w:right="1418" w:bottom="1418" w:left="1418" w:header="709" w:footer="709" w:gutter="0"/>
          <w:cols w:space="708"/>
          <w:titlePg/>
          <w:docGrid w:linePitch="360"/>
        </w:sectPr>
      </w:pPr>
    </w:p>
    <w:p w14:paraId="1615CA3C" w14:textId="77777777" w:rsidR="00AD38B6" w:rsidRDefault="00AD38B6" w:rsidP="00AD38B6">
      <w:pPr>
        <w:jc w:val="center"/>
        <w:rPr>
          <w:sz w:val="28"/>
          <w:szCs w:val="28"/>
        </w:rPr>
      </w:pPr>
      <w:r>
        <w:rPr>
          <w:b/>
          <w:sz w:val="28"/>
          <w:szCs w:val="28"/>
          <w:u w:val="single"/>
        </w:rPr>
        <w:lastRenderedPageBreak/>
        <w:t>Vzdělávací obsah vyučovacího předmětu</w:t>
      </w:r>
    </w:p>
    <w:p w14:paraId="5CFC14EB" w14:textId="77777777" w:rsidR="00AD38B6" w:rsidRDefault="00AD38B6" w:rsidP="00AD38B6">
      <w:pPr>
        <w:jc w:val="center"/>
        <w:rPr>
          <w:b/>
          <w:sz w:val="28"/>
          <w:szCs w:val="28"/>
          <w:u w:val="single"/>
        </w:rPr>
      </w:pPr>
      <w:r>
        <w:rPr>
          <w:b/>
          <w:sz w:val="28"/>
          <w:szCs w:val="28"/>
          <w:u w:val="single"/>
        </w:rPr>
        <w:t>Tělesná výchova</w:t>
      </w:r>
    </w:p>
    <w:p w14:paraId="4DBB7341" w14:textId="77777777" w:rsidR="00AD38B6" w:rsidRDefault="00AD38B6" w:rsidP="00AD38B6">
      <w:pPr>
        <w:jc w:val="center"/>
        <w:rPr>
          <w:b/>
          <w:sz w:val="28"/>
          <w:szCs w:val="28"/>
        </w:rPr>
      </w:pPr>
      <w:r>
        <w:rPr>
          <w:b/>
          <w:sz w:val="28"/>
          <w:szCs w:val="28"/>
        </w:rPr>
        <w:t>Ročník: 1. – 3.</w:t>
      </w:r>
    </w:p>
    <w:p w14:paraId="2B41766E" w14:textId="77777777" w:rsidR="00AD38B6" w:rsidRDefault="00AD38B6" w:rsidP="00AD38B6">
      <w:pPr>
        <w:rPr>
          <w:b/>
          <w:sz w:val="28"/>
          <w:szCs w:val="28"/>
          <w:u w:val="single"/>
        </w:rPr>
      </w:pPr>
    </w:p>
    <w:p w14:paraId="0969306F" w14:textId="77777777" w:rsidR="00AD38B6" w:rsidRDefault="00AD38B6" w:rsidP="00AD38B6">
      <w:pPr>
        <w:rPr>
          <w:b/>
          <w:sz w:val="28"/>
          <w:szCs w:val="28"/>
          <w:u w:val="single"/>
        </w:rPr>
      </w:pPr>
    </w:p>
    <w:tbl>
      <w:tblPr>
        <w:tblStyle w:val="Mkatabulky"/>
        <w:tblW w:w="14453" w:type="dxa"/>
        <w:tblLook w:val="04A0" w:firstRow="1" w:lastRow="0" w:firstColumn="1" w:lastColumn="0" w:noHBand="0" w:noVBand="1"/>
      </w:tblPr>
      <w:tblGrid>
        <w:gridCol w:w="3498"/>
        <w:gridCol w:w="5569"/>
        <w:gridCol w:w="3118"/>
        <w:gridCol w:w="2268"/>
      </w:tblGrid>
      <w:tr w:rsidR="003A4A03" w14:paraId="3410A00F" w14:textId="77777777" w:rsidTr="005019DA">
        <w:tc>
          <w:tcPr>
            <w:tcW w:w="3498" w:type="dxa"/>
          </w:tcPr>
          <w:p w14:paraId="2373B6F7" w14:textId="77777777" w:rsidR="003A4A03" w:rsidRDefault="003A4A03" w:rsidP="005019DA">
            <w:pPr>
              <w:jc w:val="center"/>
              <w:rPr>
                <w:sz w:val="28"/>
                <w:szCs w:val="28"/>
              </w:rPr>
            </w:pPr>
            <w:r w:rsidRPr="007924DB">
              <w:rPr>
                <w:rStyle w:val="Siln"/>
                <w:szCs w:val="24"/>
              </w:rPr>
              <w:t>Očekávané výstupy </w:t>
            </w:r>
          </w:p>
        </w:tc>
        <w:tc>
          <w:tcPr>
            <w:tcW w:w="5569" w:type="dxa"/>
          </w:tcPr>
          <w:p w14:paraId="293EF4C1" w14:textId="77777777" w:rsidR="003A4A03" w:rsidRPr="00F973A5" w:rsidRDefault="003A4A03" w:rsidP="005019DA">
            <w:pPr>
              <w:jc w:val="center"/>
              <w:rPr>
                <w:b/>
                <w:szCs w:val="24"/>
              </w:rPr>
            </w:pPr>
            <w:r w:rsidRPr="00F973A5">
              <w:rPr>
                <w:b/>
                <w:szCs w:val="24"/>
              </w:rPr>
              <w:t>Učivo</w:t>
            </w:r>
          </w:p>
        </w:tc>
        <w:tc>
          <w:tcPr>
            <w:tcW w:w="3118" w:type="dxa"/>
          </w:tcPr>
          <w:p w14:paraId="6F404D7A" w14:textId="77777777" w:rsidR="003A4A03" w:rsidRDefault="003A4A03" w:rsidP="005019DA">
            <w:pPr>
              <w:jc w:val="center"/>
              <w:rPr>
                <w:b/>
                <w:szCs w:val="24"/>
              </w:rPr>
            </w:pPr>
            <w:r>
              <w:rPr>
                <w:b/>
                <w:szCs w:val="24"/>
              </w:rPr>
              <w:t>Průřezová témata</w:t>
            </w:r>
          </w:p>
          <w:p w14:paraId="10E93876" w14:textId="77777777" w:rsidR="003A4A03" w:rsidRPr="00F973A5" w:rsidRDefault="003A4A03" w:rsidP="005019DA">
            <w:pPr>
              <w:jc w:val="center"/>
              <w:rPr>
                <w:b/>
                <w:szCs w:val="24"/>
              </w:rPr>
            </w:pPr>
            <w:r>
              <w:rPr>
                <w:b/>
                <w:szCs w:val="24"/>
              </w:rPr>
              <w:t>Mezipředmětové vztahy</w:t>
            </w:r>
          </w:p>
        </w:tc>
        <w:tc>
          <w:tcPr>
            <w:tcW w:w="2268" w:type="dxa"/>
          </w:tcPr>
          <w:p w14:paraId="5E27B326" w14:textId="77777777" w:rsidR="003A4A03" w:rsidRPr="00F973A5" w:rsidRDefault="003A4A03" w:rsidP="005019DA">
            <w:pPr>
              <w:jc w:val="center"/>
              <w:rPr>
                <w:b/>
                <w:szCs w:val="24"/>
              </w:rPr>
            </w:pPr>
            <w:r>
              <w:rPr>
                <w:b/>
                <w:szCs w:val="24"/>
              </w:rPr>
              <w:t>Poznámka</w:t>
            </w:r>
          </w:p>
        </w:tc>
      </w:tr>
      <w:tr w:rsidR="003A4A03" w:rsidRPr="00F9715B" w14:paraId="7FE1C32E" w14:textId="77777777" w:rsidTr="005019DA">
        <w:tc>
          <w:tcPr>
            <w:tcW w:w="3498" w:type="dxa"/>
          </w:tcPr>
          <w:p w14:paraId="7CD91E76" w14:textId="77777777" w:rsidR="003A4A03" w:rsidRPr="00F9715B" w:rsidRDefault="003A4A03" w:rsidP="005019DA">
            <w:pPr>
              <w:rPr>
                <w:rStyle w:val="Siln"/>
                <w:b w:val="0"/>
                <w:sz w:val="20"/>
              </w:rPr>
            </w:pPr>
            <w:r w:rsidRPr="00F9715B">
              <w:rPr>
                <w:rStyle w:val="Siln"/>
                <w:sz w:val="20"/>
              </w:rPr>
              <w:t>Žák:</w:t>
            </w:r>
          </w:p>
          <w:p w14:paraId="30728BDB" w14:textId="77777777" w:rsidR="003A4A03" w:rsidRPr="00B90D17" w:rsidRDefault="003A4A03" w:rsidP="005019DA">
            <w:pPr>
              <w:rPr>
                <w:rFonts w:eastAsia="Times New Roman"/>
                <w:b/>
                <w:sz w:val="20"/>
              </w:rPr>
            </w:pPr>
            <w:r w:rsidRPr="00B90D17">
              <w:rPr>
                <w:rFonts w:eastAsia="Times New Roman"/>
                <w:b/>
                <w:sz w:val="20"/>
              </w:rPr>
              <w:t>TV-3-1-01</w:t>
            </w:r>
            <w:r w:rsidRPr="00F9715B">
              <w:rPr>
                <w:rFonts w:eastAsia="Times New Roman"/>
                <w:b/>
                <w:sz w:val="20"/>
              </w:rPr>
              <w:t xml:space="preserve"> </w:t>
            </w:r>
            <w:r w:rsidRPr="00B90D17">
              <w:rPr>
                <w:rFonts w:eastAsia="Times New Roman"/>
                <w:b/>
                <w:sz w:val="20"/>
              </w:rPr>
              <w:t>spojuje pravidelnou každodenní pohybovou činnost se zdravím a využívá nabízené příležitosti</w:t>
            </w:r>
          </w:p>
          <w:p w14:paraId="356C151E" w14:textId="77777777" w:rsidR="003A4A03" w:rsidRPr="00F9715B" w:rsidRDefault="003A4A03" w:rsidP="005019DA">
            <w:pPr>
              <w:rPr>
                <w:rFonts w:eastAsia="Times New Roman"/>
                <w:b/>
                <w:sz w:val="20"/>
              </w:rPr>
            </w:pPr>
          </w:p>
          <w:p w14:paraId="0E730175" w14:textId="77777777" w:rsidR="003A4A03" w:rsidRPr="00B90D17" w:rsidRDefault="003A4A03" w:rsidP="005019DA">
            <w:pPr>
              <w:rPr>
                <w:rFonts w:eastAsia="Times New Roman"/>
                <w:b/>
                <w:sz w:val="20"/>
              </w:rPr>
            </w:pPr>
            <w:r w:rsidRPr="00B90D17">
              <w:rPr>
                <w:rFonts w:eastAsia="Times New Roman"/>
                <w:b/>
                <w:sz w:val="20"/>
              </w:rPr>
              <w:t>TV-3-1-02</w:t>
            </w:r>
            <w:r w:rsidRPr="00F9715B">
              <w:rPr>
                <w:rFonts w:eastAsia="Times New Roman"/>
                <w:b/>
                <w:sz w:val="20"/>
              </w:rPr>
              <w:t xml:space="preserve"> </w:t>
            </w:r>
            <w:r w:rsidRPr="00B90D17">
              <w:rPr>
                <w:rFonts w:eastAsia="Times New Roman"/>
                <w:b/>
                <w:sz w:val="20"/>
              </w:rPr>
              <w:t>zvládá v souladu s individuálními předpoklady jednoduché pohybové činnosti jednotlivce nebo činnosti prováděné ve skupině; usiluje o jejich zlepšení</w:t>
            </w:r>
          </w:p>
          <w:p w14:paraId="6D0BAC02" w14:textId="77777777" w:rsidR="003A4A03" w:rsidRPr="00F9715B" w:rsidRDefault="003A4A03" w:rsidP="005019DA">
            <w:pPr>
              <w:rPr>
                <w:rFonts w:eastAsia="Times New Roman"/>
                <w:b/>
                <w:sz w:val="20"/>
              </w:rPr>
            </w:pPr>
          </w:p>
          <w:p w14:paraId="73D2C601" w14:textId="77777777" w:rsidR="003A4A03" w:rsidRPr="00B90D17" w:rsidRDefault="003A4A03" w:rsidP="005019DA">
            <w:pPr>
              <w:rPr>
                <w:rFonts w:eastAsia="Times New Roman"/>
                <w:b/>
                <w:sz w:val="20"/>
              </w:rPr>
            </w:pPr>
            <w:r w:rsidRPr="00B90D17">
              <w:rPr>
                <w:rFonts w:eastAsia="Times New Roman"/>
                <w:b/>
                <w:sz w:val="20"/>
              </w:rPr>
              <w:t>TV-3-1-03</w:t>
            </w:r>
            <w:r w:rsidRPr="00F9715B">
              <w:rPr>
                <w:rFonts w:eastAsia="Times New Roman"/>
                <w:b/>
                <w:sz w:val="20"/>
              </w:rPr>
              <w:t xml:space="preserve"> </w:t>
            </w:r>
            <w:r w:rsidRPr="00B90D17">
              <w:rPr>
                <w:rFonts w:eastAsia="Times New Roman"/>
                <w:b/>
                <w:sz w:val="20"/>
              </w:rPr>
              <w:t>spolupracuje při jednoduchých týmových pohybových činnostech a</w:t>
            </w:r>
          </w:p>
          <w:p w14:paraId="7803092C" w14:textId="77777777" w:rsidR="003A4A03" w:rsidRPr="00F9715B" w:rsidRDefault="003A4A03" w:rsidP="005019DA">
            <w:pPr>
              <w:rPr>
                <w:rFonts w:eastAsia="Times New Roman"/>
                <w:b/>
                <w:sz w:val="20"/>
              </w:rPr>
            </w:pPr>
            <w:r w:rsidRPr="00F9715B">
              <w:rPr>
                <w:rFonts w:eastAsia="Times New Roman"/>
                <w:b/>
                <w:sz w:val="20"/>
              </w:rPr>
              <w:t>s</w:t>
            </w:r>
            <w:r w:rsidRPr="00B90D17">
              <w:rPr>
                <w:rFonts w:eastAsia="Times New Roman"/>
                <w:b/>
                <w:sz w:val="20"/>
              </w:rPr>
              <w:t>outěžích</w:t>
            </w:r>
          </w:p>
          <w:p w14:paraId="2783E415" w14:textId="77777777" w:rsidR="003A4A03" w:rsidRPr="00B90D17" w:rsidRDefault="003A4A03" w:rsidP="005019DA">
            <w:pPr>
              <w:rPr>
                <w:rFonts w:eastAsia="Times New Roman"/>
                <w:b/>
                <w:sz w:val="20"/>
              </w:rPr>
            </w:pPr>
          </w:p>
          <w:p w14:paraId="09D1C04A" w14:textId="77777777" w:rsidR="003A4A03" w:rsidRPr="00B90D17" w:rsidRDefault="003A4A03" w:rsidP="005019DA">
            <w:pPr>
              <w:rPr>
                <w:rFonts w:eastAsia="Times New Roman"/>
                <w:b/>
                <w:sz w:val="20"/>
              </w:rPr>
            </w:pPr>
            <w:r w:rsidRPr="00B90D17">
              <w:rPr>
                <w:rFonts w:eastAsia="Times New Roman"/>
                <w:b/>
                <w:sz w:val="20"/>
              </w:rPr>
              <w:t>TV-3-1-04</w:t>
            </w:r>
            <w:r w:rsidRPr="00F9715B">
              <w:rPr>
                <w:rFonts w:eastAsia="Times New Roman"/>
                <w:b/>
                <w:sz w:val="20"/>
              </w:rPr>
              <w:t xml:space="preserve"> </w:t>
            </w:r>
            <w:r w:rsidRPr="00B90D17">
              <w:rPr>
                <w:rFonts w:eastAsia="Times New Roman"/>
                <w:b/>
                <w:sz w:val="20"/>
              </w:rPr>
              <w:t>uplatňuje hlavní zásady hygieny a bezpečnosti při pohybových činnostech ve známých prostorech školy</w:t>
            </w:r>
          </w:p>
          <w:p w14:paraId="4ECA955F" w14:textId="77777777" w:rsidR="003A4A03" w:rsidRPr="00F9715B" w:rsidRDefault="003A4A03" w:rsidP="005019DA">
            <w:pPr>
              <w:rPr>
                <w:rFonts w:eastAsia="Times New Roman"/>
                <w:b/>
                <w:sz w:val="20"/>
              </w:rPr>
            </w:pPr>
          </w:p>
          <w:p w14:paraId="4CD14A15" w14:textId="77777777" w:rsidR="003A4A03" w:rsidRPr="00B90D17" w:rsidRDefault="003A4A03" w:rsidP="005019DA">
            <w:pPr>
              <w:rPr>
                <w:rFonts w:eastAsia="Times New Roman"/>
                <w:b/>
                <w:sz w:val="20"/>
              </w:rPr>
            </w:pPr>
            <w:r w:rsidRPr="00B90D17">
              <w:rPr>
                <w:rFonts w:eastAsia="Times New Roman"/>
                <w:b/>
                <w:sz w:val="20"/>
              </w:rPr>
              <w:t>TV-3-1-05</w:t>
            </w:r>
            <w:r w:rsidRPr="00F9715B">
              <w:rPr>
                <w:rFonts w:eastAsia="Times New Roman"/>
                <w:b/>
                <w:sz w:val="20"/>
              </w:rPr>
              <w:t xml:space="preserve"> </w:t>
            </w:r>
            <w:r w:rsidRPr="00B90D17">
              <w:rPr>
                <w:rFonts w:eastAsia="Times New Roman"/>
                <w:b/>
                <w:sz w:val="20"/>
              </w:rPr>
              <w:t>reaguje na základní pokyny a povely k osvojované činnosti a její organizaci</w:t>
            </w:r>
          </w:p>
          <w:p w14:paraId="1413E90A" w14:textId="77777777" w:rsidR="003A4A03" w:rsidRPr="00F9715B" w:rsidRDefault="003A4A03" w:rsidP="005019DA">
            <w:pPr>
              <w:rPr>
                <w:rStyle w:val="Siln"/>
                <w:sz w:val="20"/>
              </w:rPr>
            </w:pPr>
          </w:p>
          <w:p w14:paraId="5ADFDD34" w14:textId="77777777" w:rsidR="003A4A03" w:rsidRPr="00F9715B" w:rsidRDefault="003A4A03" w:rsidP="005019DA">
            <w:pPr>
              <w:rPr>
                <w:rStyle w:val="Siln"/>
                <w:sz w:val="20"/>
              </w:rPr>
            </w:pPr>
          </w:p>
          <w:p w14:paraId="5935F30C" w14:textId="77777777" w:rsidR="003A4A03" w:rsidRDefault="003A4A03" w:rsidP="005019DA">
            <w:pPr>
              <w:rPr>
                <w:sz w:val="20"/>
              </w:rPr>
            </w:pPr>
          </w:p>
          <w:p w14:paraId="05BA076D" w14:textId="77777777" w:rsidR="003A4A03" w:rsidRDefault="003A4A03" w:rsidP="005019DA">
            <w:pPr>
              <w:rPr>
                <w:sz w:val="20"/>
              </w:rPr>
            </w:pPr>
          </w:p>
          <w:p w14:paraId="4CBBA1EF" w14:textId="77777777" w:rsidR="003A4A03" w:rsidRDefault="003A4A03" w:rsidP="005019DA">
            <w:pPr>
              <w:rPr>
                <w:sz w:val="20"/>
              </w:rPr>
            </w:pPr>
          </w:p>
          <w:p w14:paraId="554036A6" w14:textId="77777777" w:rsidR="003A4A03" w:rsidRDefault="003A4A03" w:rsidP="005019DA">
            <w:pPr>
              <w:rPr>
                <w:sz w:val="20"/>
              </w:rPr>
            </w:pPr>
          </w:p>
          <w:p w14:paraId="1B7D5C91" w14:textId="77777777" w:rsidR="003A4A03" w:rsidRDefault="003A4A03" w:rsidP="005019DA">
            <w:pPr>
              <w:rPr>
                <w:sz w:val="20"/>
              </w:rPr>
            </w:pPr>
          </w:p>
          <w:p w14:paraId="3354ED7C" w14:textId="77777777" w:rsidR="003A4A03" w:rsidRDefault="003A4A03" w:rsidP="005019DA">
            <w:pPr>
              <w:rPr>
                <w:sz w:val="20"/>
              </w:rPr>
            </w:pPr>
          </w:p>
          <w:p w14:paraId="5C277A79" w14:textId="77777777" w:rsidR="003A4A03" w:rsidRDefault="003A4A03" w:rsidP="005019DA">
            <w:pPr>
              <w:rPr>
                <w:sz w:val="20"/>
              </w:rPr>
            </w:pPr>
          </w:p>
          <w:p w14:paraId="71925849" w14:textId="77777777" w:rsidR="003A4A03" w:rsidRDefault="003A4A03" w:rsidP="005019DA">
            <w:pPr>
              <w:rPr>
                <w:sz w:val="20"/>
              </w:rPr>
            </w:pPr>
          </w:p>
          <w:p w14:paraId="1651CAAE" w14:textId="77777777" w:rsidR="003A4A03" w:rsidRDefault="003A4A03" w:rsidP="005019DA">
            <w:pPr>
              <w:rPr>
                <w:sz w:val="20"/>
              </w:rPr>
            </w:pPr>
          </w:p>
          <w:p w14:paraId="5AD926E3" w14:textId="77777777" w:rsidR="003A4A03" w:rsidRDefault="003A4A03" w:rsidP="005019DA">
            <w:pPr>
              <w:rPr>
                <w:sz w:val="20"/>
              </w:rPr>
            </w:pPr>
          </w:p>
          <w:p w14:paraId="57B5BCB6" w14:textId="77777777" w:rsidR="003A4A03" w:rsidRDefault="003A4A03" w:rsidP="005019DA">
            <w:pPr>
              <w:rPr>
                <w:sz w:val="20"/>
              </w:rPr>
            </w:pPr>
          </w:p>
          <w:p w14:paraId="721581AF" w14:textId="77777777" w:rsidR="003A4A03" w:rsidRDefault="003A4A03" w:rsidP="005019DA">
            <w:pPr>
              <w:rPr>
                <w:sz w:val="20"/>
              </w:rPr>
            </w:pPr>
          </w:p>
          <w:p w14:paraId="3E1D022C" w14:textId="77777777" w:rsidR="003A4A03" w:rsidRDefault="003A4A03" w:rsidP="005019DA">
            <w:pPr>
              <w:rPr>
                <w:sz w:val="20"/>
              </w:rPr>
            </w:pPr>
          </w:p>
          <w:p w14:paraId="79E92587" w14:textId="77777777" w:rsidR="003A4A03" w:rsidRDefault="003A4A03" w:rsidP="005019DA">
            <w:pPr>
              <w:rPr>
                <w:sz w:val="20"/>
              </w:rPr>
            </w:pPr>
          </w:p>
          <w:p w14:paraId="00519A31" w14:textId="77777777" w:rsidR="003A4A03" w:rsidRDefault="003A4A03" w:rsidP="005019DA">
            <w:pPr>
              <w:rPr>
                <w:sz w:val="20"/>
              </w:rPr>
            </w:pPr>
          </w:p>
          <w:p w14:paraId="5594FDE0" w14:textId="77777777" w:rsidR="003A4A03" w:rsidRDefault="003A4A03" w:rsidP="005019DA">
            <w:pPr>
              <w:rPr>
                <w:sz w:val="20"/>
              </w:rPr>
            </w:pPr>
          </w:p>
          <w:p w14:paraId="4FDC5D6E" w14:textId="77777777" w:rsidR="003A4A03" w:rsidRDefault="003A4A03" w:rsidP="005019DA">
            <w:pPr>
              <w:rPr>
                <w:sz w:val="20"/>
              </w:rPr>
            </w:pPr>
          </w:p>
          <w:p w14:paraId="53F93221" w14:textId="77777777" w:rsidR="003A4A03" w:rsidRDefault="003A4A03" w:rsidP="005019DA">
            <w:pPr>
              <w:rPr>
                <w:sz w:val="20"/>
              </w:rPr>
            </w:pPr>
          </w:p>
          <w:p w14:paraId="1A050EC8" w14:textId="77777777" w:rsidR="003A4A03" w:rsidRDefault="003A4A03" w:rsidP="005019DA">
            <w:pPr>
              <w:rPr>
                <w:sz w:val="20"/>
              </w:rPr>
            </w:pPr>
          </w:p>
          <w:p w14:paraId="4F14CC9F" w14:textId="77777777" w:rsidR="003A4A03" w:rsidRDefault="003A4A03" w:rsidP="005019DA">
            <w:pPr>
              <w:rPr>
                <w:sz w:val="20"/>
              </w:rPr>
            </w:pPr>
          </w:p>
          <w:p w14:paraId="6BFAD1EA" w14:textId="77777777" w:rsidR="003A4A03" w:rsidRDefault="003A4A03" w:rsidP="005019DA">
            <w:pPr>
              <w:rPr>
                <w:sz w:val="20"/>
              </w:rPr>
            </w:pPr>
          </w:p>
          <w:p w14:paraId="1053FC44" w14:textId="77777777" w:rsidR="003A4A03" w:rsidRDefault="003A4A03" w:rsidP="005019DA">
            <w:pPr>
              <w:rPr>
                <w:sz w:val="20"/>
              </w:rPr>
            </w:pPr>
          </w:p>
          <w:p w14:paraId="010172BB" w14:textId="77777777" w:rsidR="003A4A03" w:rsidRDefault="003A4A03" w:rsidP="005019DA">
            <w:pPr>
              <w:rPr>
                <w:sz w:val="20"/>
              </w:rPr>
            </w:pPr>
          </w:p>
          <w:p w14:paraId="2F9B21FD" w14:textId="77777777" w:rsidR="003A4A03" w:rsidRDefault="003A4A03" w:rsidP="005019DA">
            <w:pPr>
              <w:rPr>
                <w:sz w:val="20"/>
              </w:rPr>
            </w:pPr>
          </w:p>
          <w:p w14:paraId="6D73A746" w14:textId="77777777" w:rsidR="003A4A03" w:rsidRDefault="003A4A03" w:rsidP="005019DA">
            <w:pPr>
              <w:rPr>
                <w:sz w:val="20"/>
              </w:rPr>
            </w:pPr>
          </w:p>
          <w:p w14:paraId="08E50EE6" w14:textId="77777777" w:rsidR="003A4A03" w:rsidRDefault="003A4A03" w:rsidP="005019DA">
            <w:pPr>
              <w:rPr>
                <w:sz w:val="20"/>
              </w:rPr>
            </w:pPr>
          </w:p>
          <w:p w14:paraId="56793CFC" w14:textId="77777777" w:rsidR="003A4A03" w:rsidRDefault="003A4A03" w:rsidP="005019DA">
            <w:pPr>
              <w:rPr>
                <w:sz w:val="20"/>
              </w:rPr>
            </w:pPr>
          </w:p>
          <w:p w14:paraId="04256891" w14:textId="77777777" w:rsidR="003A4A03" w:rsidRDefault="003A4A03" w:rsidP="005019DA">
            <w:pPr>
              <w:rPr>
                <w:sz w:val="20"/>
              </w:rPr>
            </w:pPr>
          </w:p>
          <w:p w14:paraId="2A292E10" w14:textId="77777777" w:rsidR="003A4A03" w:rsidRDefault="003A4A03" w:rsidP="005019DA">
            <w:pPr>
              <w:rPr>
                <w:sz w:val="20"/>
              </w:rPr>
            </w:pPr>
          </w:p>
          <w:p w14:paraId="08D8D5D0" w14:textId="77777777" w:rsidR="003A4A03" w:rsidRDefault="003A4A03" w:rsidP="005019DA">
            <w:pPr>
              <w:rPr>
                <w:sz w:val="20"/>
              </w:rPr>
            </w:pPr>
          </w:p>
          <w:p w14:paraId="018F304F" w14:textId="77777777" w:rsidR="003A4A03" w:rsidRDefault="003A4A03" w:rsidP="005019DA">
            <w:pPr>
              <w:rPr>
                <w:sz w:val="20"/>
              </w:rPr>
            </w:pPr>
          </w:p>
          <w:p w14:paraId="6D3CEC76" w14:textId="77777777" w:rsidR="003A4A03" w:rsidRPr="00F9715B" w:rsidRDefault="003A4A03" w:rsidP="006F3098">
            <w:pPr>
              <w:rPr>
                <w:sz w:val="20"/>
              </w:rPr>
            </w:pPr>
          </w:p>
        </w:tc>
        <w:tc>
          <w:tcPr>
            <w:tcW w:w="5569" w:type="dxa"/>
          </w:tcPr>
          <w:p w14:paraId="554859B0" w14:textId="77777777" w:rsidR="003A4A03" w:rsidRPr="00F9715B" w:rsidRDefault="003A4A03" w:rsidP="005019DA">
            <w:pPr>
              <w:rPr>
                <w:sz w:val="20"/>
              </w:rPr>
            </w:pPr>
            <w:r w:rsidRPr="00F9715B">
              <w:rPr>
                <w:sz w:val="20"/>
              </w:rPr>
              <w:lastRenderedPageBreak/>
              <w:t>Spojování pravidelné každodenní pohybové činnosti se zdravím a využívání nabízené příležitosti:</w:t>
            </w:r>
          </w:p>
          <w:p w14:paraId="53A58CD4" w14:textId="77777777" w:rsidR="003A4A03" w:rsidRPr="00F9715B" w:rsidRDefault="003A4A03" w:rsidP="00927A3B">
            <w:pPr>
              <w:numPr>
                <w:ilvl w:val="0"/>
                <w:numId w:val="217"/>
              </w:numPr>
              <w:ind w:left="490"/>
              <w:rPr>
                <w:sz w:val="20"/>
              </w:rPr>
            </w:pPr>
            <w:r w:rsidRPr="00F9715B">
              <w:rPr>
                <w:sz w:val="20"/>
              </w:rPr>
              <w:t>význam pohybu pro zdraví;</w:t>
            </w:r>
          </w:p>
          <w:p w14:paraId="11187D55" w14:textId="77777777" w:rsidR="003A4A03" w:rsidRPr="00F9715B" w:rsidRDefault="003A4A03" w:rsidP="00927A3B">
            <w:pPr>
              <w:numPr>
                <w:ilvl w:val="0"/>
                <w:numId w:val="217"/>
              </w:numPr>
              <w:ind w:left="490"/>
              <w:rPr>
                <w:sz w:val="20"/>
              </w:rPr>
            </w:pPr>
            <w:r w:rsidRPr="00F9715B">
              <w:rPr>
                <w:sz w:val="20"/>
              </w:rPr>
              <w:t>dodržování zásad správného držení těla při různých činnostech i provádění cviků;</w:t>
            </w:r>
          </w:p>
          <w:p w14:paraId="738CD0F6" w14:textId="77777777" w:rsidR="003A4A03" w:rsidRPr="00F9715B" w:rsidRDefault="003A4A03" w:rsidP="00927A3B">
            <w:pPr>
              <w:numPr>
                <w:ilvl w:val="0"/>
                <w:numId w:val="217"/>
              </w:numPr>
              <w:ind w:left="490"/>
              <w:rPr>
                <w:sz w:val="20"/>
              </w:rPr>
            </w:pPr>
            <w:r w:rsidRPr="00F9715B">
              <w:rPr>
                <w:sz w:val="20"/>
              </w:rPr>
              <w:t>správné dýchání.</w:t>
            </w:r>
          </w:p>
          <w:p w14:paraId="7C395836" w14:textId="77777777" w:rsidR="003A4A03" w:rsidRPr="00F9715B" w:rsidRDefault="003A4A03" w:rsidP="005019DA">
            <w:pPr>
              <w:rPr>
                <w:sz w:val="20"/>
              </w:rPr>
            </w:pPr>
            <w:r w:rsidRPr="00F9715B">
              <w:rPr>
                <w:sz w:val="20"/>
              </w:rPr>
              <w:t>Atletika:</w:t>
            </w:r>
          </w:p>
          <w:p w14:paraId="3EFA10B8" w14:textId="77777777" w:rsidR="003A4A03" w:rsidRPr="00F9715B" w:rsidRDefault="003A4A03" w:rsidP="00927A3B">
            <w:pPr>
              <w:numPr>
                <w:ilvl w:val="0"/>
                <w:numId w:val="218"/>
              </w:numPr>
              <w:tabs>
                <w:tab w:val="clear" w:pos="360"/>
                <w:tab w:val="num" w:pos="490"/>
              </w:tabs>
              <w:ind w:left="490"/>
              <w:rPr>
                <w:sz w:val="20"/>
              </w:rPr>
            </w:pPr>
            <w:r w:rsidRPr="00F9715B">
              <w:rPr>
                <w:sz w:val="20"/>
              </w:rPr>
              <w:t>seznámení s technikou hodu míčkem z místa;</w:t>
            </w:r>
          </w:p>
          <w:p w14:paraId="1A603B7D" w14:textId="77777777" w:rsidR="003A4A03" w:rsidRPr="00F9715B" w:rsidRDefault="003A4A03" w:rsidP="00927A3B">
            <w:pPr>
              <w:numPr>
                <w:ilvl w:val="0"/>
                <w:numId w:val="218"/>
              </w:numPr>
              <w:tabs>
                <w:tab w:val="clear" w:pos="360"/>
                <w:tab w:val="num" w:pos="490"/>
              </w:tabs>
              <w:ind w:left="490"/>
              <w:rPr>
                <w:sz w:val="20"/>
              </w:rPr>
            </w:pPr>
            <w:r w:rsidRPr="00F9715B">
              <w:rPr>
                <w:sz w:val="20"/>
              </w:rPr>
              <w:t>nácvik skoku do dálky z místa;</w:t>
            </w:r>
          </w:p>
          <w:p w14:paraId="78D6D950" w14:textId="77777777" w:rsidR="003A4A03" w:rsidRPr="00F9715B" w:rsidRDefault="003A4A03" w:rsidP="00927A3B">
            <w:pPr>
              <w:numPr>
                <w:ilvl w:val="0"/>
                <w:numId w:val="218"/>
              </w:numPr>
              <w:tabs>
                <w:tab w:val="clear" w:pos="360"/>
                <w:tab w:val="num" w:pos="490"/>
              </w:tabs>
              <w:ind w:left="490"/>
              <w:rPr>
                <w:sz w:val="20"/>
              </w:rPr>
            </w:pPr>
            <w:r w:rsidRPr="00F9715B">
              <w:rPr>
                <w:sz w:val="20"/>
              </w:rPr>
              <w:t>nácvik rychlého běhu;</w:t>
            </w:r>
          </w:p>
          <w:p w14:paraId="655BC706" w14:textId="77777777" w:rsidR="003A4A03" w:rsidRPr="00F9715B" w:rsidRDefault="003A4A03" w:rsidP="00927A3B">
            <w:pPr>
              <w:numPr>
                <w:ilvl w:val="0"/>
                <w:numId w:val="218"/>
              </w:numPr>
              <w:tabs>
                <w:tab w:val="clear" w:pos="360"/>
                <w:tab w:val="num" w:pos="490"/>
              </w:tabs>
              <w:ind w:left="490"/>
              <w:rPr>
                <w:sz w:val="20"/>
              </w:rPr>
            </w:pPr>
            <w:r w:rsidRPr="00F9715B">
              <w:rPr>
                <w:sz w:val="20"/>
              </w:rPr>
              <w:t>rozvoj rychlosti, vytrvalosti, síly, pohyblivosti a koordinace pohybu.</w:t>
            </w:r>
          </w:p>
          <w:p w14:paraId="0CEF1FDA" w14:textId="77777777" w:rsidR="003A4A03" w:rsidRPr="00F9715B" w:rsidRDefault="003A4A03" w:rsidP="005019DA">
            <w:pPr>
              <w:rPr>
                <w:sz w:val="20"/>
              </w:rPr>
            </w:pPr>
            <w:r w:rsidRPr="00F9715B">
              <w:rPr>
                <w:sz w:val="20"/>
              </w:rPr>
              <w:t xml:space="preserve">Gymnastika: </w:t>
            </w:r>
          </w:p>
          <w:p w14:paraId="4CA5AC89" w14:textId="77777777" w:rsidR="003A4A03" w:rsidRPr="00F9715B" w:rsidRDefault="003A4A03" w:rsidP="00927A3B">
            <w:pPr>
              <w:numPr>
                <w:ilvl w:val="0"/>
                <w:numId w:val="218"/>
              </w:numPr>
              <w:rPr>
                <w:sz w:val="20"/>
              </w:rPr>
            </w:pPr>
            <w:r w:rsidRPr="00F9715B">
              <w:rPr>
                <w:sz w:val="20"/>
              </w:rPr>
              <w:t>procvičování kotoulu vpřed, stoj na lopatkách;</w:t>
            </w:r>
          </w:p>
          <w:p w14:paraId="0AD8E268" w14:textId="77777777" w:rsidR="003A4A03" w:rsidRPr="00F9715B" w:rsidRDefault="003A4A03" w:rsidP="00927A3B">
            <w:pPr>
              <w:numPr>
                <w:ilvl w:val="0"/>
                <w:numId w:val="218"/>
              </w:numPr>
              <w:rPr>
                <w:sz w:val="20"/>
              </w:rPr>
            </w:pPr>
            <w:r w:rsidRPr="00F9715B">
              <w:rPr>
                <w:sz w:val="20"/>
              </w:rPr>
              <w:t>znalost přípravných cvičení pro kotoul vzad;</w:t>
            </w:r>
          </w:p>
          <w:p w14:paraId="3D727311" w14:textId="77777777" w:rsidR="003A4A03" w:rsidRPr="00F9715B" w:rsidRDefault="003A4A03" w:rsidP="00927A3B">
            <w:pPr>
              <w:numPr>
                <w:ilvl w:val="0"/>
                <w:numId w:val="218"/>
              </w:numPr>
              <w:rPr>
                <w:sz w:val="20"/>
              </w:rPr>
            </w:pPr>
            <w:r w:rsidRPr="00F9715B">
              <w:rPr>
                <w:sz w:val="20"/>
              </w:rPr>
              <w:t>skákání přes švihadlo;</w:t>
            </w:r>
          </w:p>
          <w:p w14:paraId="6AB5315C" w14:textId="77777777" w:rsidR="003A4A03" w:rsidRPr="00F9715B" w:rsidRDefault="003A4A03" w:rsidP="00927A3B">
            <w:pPr>
              <w:numPr>
                <w:ilvl w:val="0"/>
                <w:numId w:val="218"/>
              </w:numPr>
              <w:rPr>
                <w:sz w:val="20"/>
              </w:rPr>
            </w:pPr>
            <w:r w:rsidRPr="00F9715B">
              <w:rPr>
                <w:sz w:val="20"/>
              </w:rPr>
              <w:t>podbíhání dlouhého lana;</w:t>
            </w:r>
          </w:p>
          <w:p w14:paraId="44337CA0" w14:textId="77777777" w:rsidR="003A4A03" w:rsidRPr="00F9715B" w:rsidRDefault="003A4A03" w:rsidP="00927A3B">
            <w:pPr>
              <w:numPr>
                <w:ilvl w:val="0"/>
                <w:numId w:val="218"/>
              </w:numPr>
              <w:rPr>
                <w:sz w:val="20"/>
              </w:rPr>
            </w:pPr>
            <w:r w:rsidRPr="00F9715B">
              <w:rPr>
                <w:sz w:val="20"/>
              </w:rPr>
              <w:t xml:space="preserve"> cvičení na lavičkách;</w:t>
            </w:r>
          </w:p>
          <w:p w14:paraId="0640D6AD" w14:textId="77777777" w:rsidR="003A4A03" w:rsidRPr="00F9715B" w:rsidRDefault="003A4A03" w:rsidP="00927A3B">
            <w:pPr>
              <w:numPr>
                <w:ilvl w:val="0"/>
                <w:numId w:val="218"/>
              </w:numPr>
              <w:rPr>
                <w:sz w:val="20"/>
              </w:rPr>
            </w:pPr>
            <w:r w:rsidRPr="00F9715B">
              <w:rPr>
                <w:sz w:val="20"/>
              </w:rPr>
              <w:t>průpravná cvičení pro nácvik odrazu z odrazového můstku;</w:t>
            </w:r>
          </w:p>
          <w:p w14:paraId="00786871" w14:textId="77777777" w:rsidR="003A4A03" w:rsidRPr="00F9715B" w:rsidRDefault="003A4A03" w:rsidP="005019DA">
            <w:pPr>
              <w:rPr>
                <w:sz w:val="20"/>
              </w:rPr>
            </w:pPr>
            <w:r w:rsidRPr="00F9715B">
              <w:rPr>
                <w:sz w:val="20"/>
              </w:rPr>
              <w:t xml:space="preserve">Základy sportovních her: </w:t>
            </w:r>
          </w:p>
          <w:p w14:paraId="264B765E" w14:textId="77777777" w:rsidR="003A4A03" w:rsidRPr="00F9715B" w:rsidRDefault="003A4A03" w:rsidP="00927A3B">
            <w:pPr>
              <w:numPr>
                <w:ilvl w:val="0"/>
                <w:numId w:val="218"/>
              </w:numPr>
              <w:rPr>
                <w:sz w:val="20"/>
              </w:rPr>
            </w:pPr>
            <w:r w:rsidRPr="00F9715B">
              <w:rPr>
                <w:sz w:val="20"/>
              </w:rPr>
              <w:t>manipulace s míčem;</w:t>
            </w:r>
          </w:p>
          <w:p w14:paraId="3808BA49" w14:textId="77777777" w:rsidR="003A4A03" w:rsidRPr="00F9715B" w:rsidRDefault="003A4A03" w:rsidP="00927A3B">
            <w:pPr>
              <w:numPr>
                <w:ilvl w:val="0"/>
                <w:numId w:val="218"/>
              </w:numPr>
              <w:rPr>
                <w:sz w:val="20"/>
              </w:rPr>
            </w:pPr>
            <w:r w:rsidRPr="00F9715B">
              <w:rPr>
                <w:sz w:val="20"/>
              </w:rPr>
              <w:t>základní přihrávky rukou a nohou;</w:t>
            </w:r>
          </w:p>
          <w:p w14:paraId="41DF4219" w14:textId="77777777" w:rsidR="003A4A03" w:rsidRPr="00F9715B" w:rsidRDefault="003A4A03" w:rsidP="00927A3B">
            <w:pPr>
              <w:numPr>
                <w:ilvl w:val="0"/>
                <w:numId w:val="218"/>
              </w:numPr>
              <w:rPr>
                <w:sz w:val="20"/>
              </w:rPr>
            </w:pPr>
            <w:r w:rsidRPr="00F9715B">
              <w:rPr>
                <w:sz w:val="20"/>
              </w:rPr>
              <w:t>seznamování se se zjednodušenými pravidly osvojovaných her.</w:t>
            </w:r>
          </w:p>
          <w:p w14:paraId="2CF78476" w14:textId="77777777" w:rsidR="003A4A03" w:rsidRPr="00F9715B" w:rsidRDefault="003A4A03" w:rsidP="005019DA">
            <w:pPr>
              <w:rPr>
                <w:sz w:val="20"/>
              </w:rPr>
            </w:pPr>
            <w:r w:rsidRPr="00F9715B">
              <w:rPr>
                <w:sz w:val="20"/>
              </w:rPr>
              <w:t xml:space="preserve">Pohybové hry: </w:t>
            </w:r>
          </w:p>
          <w:p w14:paraId="2EA1725E" w14:textId="77777777" w:rsidR="003A4A03" w:rsidRPr="00F9715B" w:rsidRDefault="003A4A03" w:rsidP="00927A3B">
            <w:pPr>
              <w:numPr>
                <w:ilvl w:val="0"/>
                <w:numId w:val="218"/>
              </w:numPr>
              <w:rPr>
                <w:sz w:val="20"/>
              </w:rPr>
            </w:pPr>
            <w:r w:rsidRPr="00F9715B">
              <w:rPr>
                <w:sz w:val="20"/>
              </w:rPr>
              <w:t>dodržování pravidel zjednodušených osvojovaných pohybových činností – her, závodů, soutěží.</w:t>
            </w:r>
          </w:p>
          <w:p w14:paraId="02AD4F47" w14:textId="77777777" w:rsidR="003A4A03" w:rsidRPr="00F9715B" w:rsidRDefault="003A4A03" w:rsidP="005019DA">
            <w:pPr>
              <w:rPr>
                <w:sz w:val="20"/>
              </w:rPr>
            </w:pPr>
            <w:r w:rsidRPr="00F9715B">
              <w:rPr>
                <w:sz w:val="20"/>
              </w:rPr>
              <w:t>Jednoduché týmové pohybové činnosti a soutěžích:</w:t>
            </w:r>
          </w:p>
          <w:p w14:paraId="4DC70313" w14:textId="77777777" w:rsidR="003A4A03" w:rsidRPr="00F9715B" w:rsidRDefault="003A4A03" w:rsidP="00927A3B">
            <w:pPr>
              <w:numPr>
                <w:ilvl w:val="0"/>
                <w:numId w:val="218"/>
              </w:numPr>
              <w:rPr>
                <w:sz w:val="20"/>
              </w:rPr>
            </w:pPr>
            <w:r w:rsidRPr="00F9715B">
              <w:rPr>
                <w:sz w:val="20"/>
              </w:rPr>
              <w:t>znalost a dodržování domluvených pravidel her;</w:t>
            </w:r>
          </w:p>
          <w:p w14:paraId="66CDD727" w14:textId="77777777" w:rsidR="003A4A03" w:rsidRPr="00F9715B" w:rsidRDefault="003A4A03" w:rsidP="00927A3B">
            <w:pPr>
              <w:numPr>
                <w:ilvl w:val="0"/>
                <w:numId w:val="218"/>
              </w:numPr>
              <w:rPr>
                <w:sz w:val="20"/>
              </w:rPr>
            </w:pPr>
            <w:r w:rsidRPr="00F9715B">
              <w:rPr>
                <w:sz w:val="20"/>
              </w:rPr>
              <w:t>soutěžení v družstvu;</w:t>
            </w:r>
          </w:p>
          <w:p w14:paraId="01C3EF8E" w14:textId="77777777" w:rsidR="003A4A03" w:rsidRPr="00F9715B" w:rsidRDefault="003A4A03" w:rsidP="00927A3B">
            <w:pPr>
              <w:numPr>
                <w:ilvl w:val="0"/>
                <w:numId w:val="218"/>
              </w:numPr>
              <w:rPr>
                <w:sz w:val="20"/>
              </w:rPr>
            </w:pPr>
            <w:r w:rsidRPr="00F9715B">
              <w:rPr>
                <w:sz w:val="20"/>
              </w:rPr>
              <w:lastRenderedPageBreak/>
              <w:t>porušování pravidel jednotlivce může mít následky nejen pro něho, ale i pro družstvo;</w:t>
            </w:r>
          </w:p>
          <w:p w14:paraId="54C9BBC7" w14:textId="77777777" w:rsidR="003A4A03" w:rsidRPr="00F9715B" w:rsidRDefault="003A4A03" w:rsidP="00927A3B">
            <w:pPr>
              <w:pStyle w:val="Odstavecseseznamem"/>
              <w:numPr>
                <w:ilvl w:val="0"/>
                <w:numId w:val="218"/>
              </w:numPr>
              <w:contextualSpacing/>
              <w:rPr>
                <w:sz w:val="20"/>
              </w:rPr>
            </w:pPr>
            <w:r w:rsidRPr="00F9715B">
              <w:rPr>
                <w:sz w:val="20"/>
              </w:rPr>
              <w:t>jednání v duchu fair – play.</w:t>
            </w:r>
          </w:p>
          <w:p w14:paraId="5A35AD0A" w14:textId="77777777" w:rsidR="003A4A03" w:rsidRPr="00F9715B" w:rsidRDefault="003A4A03" w:rsidP="005019DA">
            <w:pPr>
              <w:rPr>
                <w:sz w:val="20"/>
              </w:rPr>
            </w:pPr>
            <w:r w:rsidRPr="00F9715B">
              <w:rPr>
                <w:sz w:val="20"/>
              </w:rPr>
              <w:t>Hygiena při TV:</w:t>
            </w:r>
          </w:p>
          <w:p w14:paraId="583C511E" w14:textId="77777777" w:rsidR="003A4A03" w:rsidRPr="00F9715B" w:rsidRDefault="003A4A03" w:rsidP="00927A3B">
            <w:pPr>
              <w:pStyle w:val="Odstavecseseznamem"/>
              <w:numPr>
                <w:ilvl w:val="0"/>
                <w:numId w:val="219"/>
              </w:numPr>
              <w:ind w:left="348"/>
              <w:contextualSpacing/>
              <w:rPr>
                <w:sz w:val="20"/>
              </w:rPr>
            </w:pPr>
            <w:r w:rsidRPr="00F9715B">
              <w:rPr>
                <w:sz w:val="20"/>
              </w:rPr>
              <w:t>samostatné převlékání do cvičebního úboru a umývání se;</w:t>
            </w:r>
          </w:p>
          <w:p w14:paraId="1D00C8BD" w14:textId="77777777" w:rsidR="003A4A03" w:rsidRPr="00F9715B" w:rsidRDefault="003A4A03" w:rsidP="00927A3B">
            <w:pPr>
              <w:pStyle w:val="Odstavecseseznamem"/>
              <w:numPr>
                <w:ilvl w:val="0"/>
                <w:numId w:val="219"/>
              </w:numPr>
              <w:ind w:left="348"/>
              <w:contextualSpacing/>
              <w:rPr>
                <w:sz w:val="20"/>
              </w:rPr>
            </w:pPr>
            <w:r w:rsidRPr="00F9715B">
              <w:rPr>
                <w:sz w:val="20"/>
              </w:rPr>
              <w:t>za pomoci učitele nebo rodiče – výběr vhodného sportovního oblečení a obuvi.</w:t>
            </w:r>
          </w:p>
          <w:p w14:paraId="4221B029" w14:textId="77777777" w:rsidR="003A4A03" w:rsidRPr="00F9715B" w:rsidRDefault="003A4A03" w:rsidP="005019DA">
            <w:pPr>
              <w:rPr>
                <w:sz w:val="20"/>
              </w:rPr>
            </w:pPr>
            <w:r w:rsidRPr="00F9715B">
              <w:rPr>
                <w:sz w:val="20"/>
              </w:rPr>
              <w:t>Bezpečnost při TV:</w:t>
            </w:r>
          </w:p>
          <w:p w14:paraId="216FE2E6" w14:textId="77777777" w:rsidR="003A4A03" w:rsidRPr="00F9715B" w:rsidRDefault="003A4A03" w:rsidP="00927A3B">
            <w:pPr>
              <w:pStyle w:val="Odstavecseseznamem"/>
              <w:numPr>
                <w:ilvl w:val="0"/>
                <w:numId w:val="220"/>
              </w:numPr>
              <w:ind w:left="348"/>
              <w:contextualSpacing/>
              <w:rPr>
                <w:sz w:val="20"/>
              </w:rPr>
            </w:pPr>
            <w:r w:rsidRPr="00F9715B">
              <w:rPr>
                <w:sz w:val="20"/>
              </w:rPr>
              <w:t>dodržování pravidel bezpečnosti při sportování v tělocvičně, na hřišti, v přírodě;</w:t>
            </w:r>
          </w:p>
          <w:p w14:paraId="5C604867" w14:textId="77777777" w:rsidR="003A4A03" w:rsidRPr="00F9715B" w:rsidRDefault="003A4A03" w:rsidP="00927A3B">
            <w:pPr>
              <w:pStyle w:val="Odstavecseseznamem"/>
              <w:numPr>
                <w:ilvl w:val="0"/>
                <w:numId w:val="220"/>
              </w:numPr>
              <w:ind w:left="348"/>
              <w:contextualSpacing/>
              <w:rPr>
                <w:sz w:val="20"/>
              </w:rPr>
            </w:pPr>
            <w:r w:rsidRPr="00F9715B">
              <w:rPr>
                <w:sz w:val="20"/>
              </w:rPr>
              <w:t>dodržování pravidel během přípravy ke sportovní činnosti;</w:t>
            </w:r>
          </w:p>
          <w:p w14:paraId="74C66FC1" w14:textId="77777777" w:rsidR="003A4A03" w:rsidRPr="00F9715B" w:rsidRDefault="003A4A03" w:rsidP="00927A3B">
            <w:pPr>
              <w:pStyle w:val="Odstavecseseznamem"/>
              <w:numPr>
                <w:ilvl w:val="0"/>
                <w:numId w:val="220"/>
              </w:numPr>
              <w:ind w:left="348"/>
              <w:contextualSpacing/>
              <w:rPr>
                <w:sz w:val="20"/>
              </w:rPr>
            </w:pPr>
            <w:r w:rsidRPr="00F9715B">
              <w:rPr>
                <w:sz w:val="20"/>
              </w:rPr>
              <w:t>za pomoci učitele – příprava a uložení nářadí, náčiní a pomůcek;</w:t>
            </w:r>
          </w:p>
          <w:p w14:paraId="7BBA453B" w14:textId="77777777" w:rsidR="003A4A03" w:rsidRPr="00F9715B" w:rsidRDefault="003A4A03" w:rsidP="00927A3B">
            <w:pPr>
              <w:pStyle w:val="Odstavecseseznamem"/>
              <w:numPr>
                <w:ilvl w:val="0"/>
                <w:numId w:val="220"/>
              </w:numPr>
              <w:ind w:left="348"/>
              <w:contextualSpacing/>
              <w:rPr>
                <w:sz w:val="20"/>
              </w:rPr>
            </w:pPr>
            <w:r w:rsidRPr="00F9715B">
              <w:rPr>
                <w:sz w:val="20"/>
              </w:rPr>
              <w:t>přivolání pomoci v případě zranění spolužáka;</w:t>
            </w:r>
          </w:p>
          <w:p w14:paraId="33FEEE08" w14:textId="77777777" w:rsidR="003A4A03" w:rsidRPr="00F9715B" w:rsidRDefault="003A4A03" w:rsidP="00927A3B">
            <w:pPr>
              <w:pStyle w:val="Odstavecseseznamem"/>
              <w:numPr>
                <w:ilvl w:val="0"/>
                <w:numId w:val="220"/>
              </w:numPr>
              <w:ind w:left="348"/>
              <w:contextualSpacing/>
              <w:rPr>
                <w:sz w:val="20"/>
              </w:rPr>
            </w:pPr>
            <w:r w:rsidRPr="00F9715B">
              <w:rPr>
                <w:sz w:val="20"/>
              </w:rPr>
              <w:t xml:space="preserve">znalost základních pravidel chování při TV a sportu a jejich dodržování (za pomoci učitele). </w:t>
            </w:r>
          </w:p>
          <w:p w14:paraId="55FE7DA6" w14:textId="77777777" w:rsidR="003A4A03" w:rsidRPr="00F9715B" w:rsidRDefault="003A4A03" w:rsidP="005019DA">
            <w:pPr>
              <w:rPr>
                <w:sz w:val="20"/>
              </w:rPr>
            </w:pPr>
            <w:r w:rsidRPr="00F9715B">
              <w:rPr>
                <w:sz w:val="20"/>
              </w:rPr>
              <w:t>Základní pokyny a povely k osvojované činnosti a její organizaci:</w:t>
            </w:r>
          </w:p>
          <w:p w14:paraId="1F2733DB" w14:textId="77777777" w:rsidR="003A4A03" w:rsidRPr="00F9715B" w:rsidRDefault="003A4A03" w:rsidP="00927A3B">
            <w:pPr>
              <w:pStyle w:val="Odstavecseseznamem"/>
              <w:numPr>
                <w:ilvl w:val="0"/>
                <w:numId w:val="221"/>
              </w:numPr>
              <w:ind w:left="348"/>
              <w:contextualSpacing/>
              <w:rPr>
                <w:sz w:val="20"/>
              </w:rPr>
            </w:pPr>
            <w:r w:rsidRPr="00F9715B">
              <w:rPr>
                <w:sz w:val="20"/>
              </w:rPr>
              <w:t>pasivní znalost základních pojmů osvojovaných cviků;</w:t>
            </w:r>
          </w:p>
          <w:p w14:paraId="3DFD1746" w14:textId="77777777" w:rsidR="003A4A03" w:rsidRPr="00F9715B" w:rsidRDefault="003A4A03" w:rsidP="00927A3B">
            <w:pPr>
              <w:pStyle w:val="Odstavecseseznamem"/>
              <w:numPr>
                <w:ilvl w:val="0"/>
                <w:numId w:val="221"/>
              </w:numPr>
              <w:ind w:left="348"/>
              <w:contextualSpacing/>
              <w:rPr>
                <w:sz w:val="20"/>
              </w:rPr>
            </w:pPr>
            <w:r w:rsidRPr="00F9715B">
              <w:rPr>
                <w:sz w:val="20"/>
              </w:rPr>
              <w:t>pojmenování základního gymnastické nářadí a náčiní;</w:t>
            </w:r>
          </w:p>
          <w:p w14:paraId="3172B38B" w14:textId="77777777" w:rsidR="003A4A03" w:rsidRDefault="003A4A03" w:rsidP="00927A3B">
            <w:pPr>
              <w:pStyle w:val="Odstavecseseznamem"/>
              <w:numPr>
                <w:ilvl w:val="0"/>
                <w:numId w:val="221"/>
              </w:numPr>
              <w:ind w:left="348"/>
              <w:contextualSpacing/>
              <w:rPr>
                <w:sz w:val="20"/>
              </w:rPr>
            </w:pPr>
            <w:r w:rsidRPr="00F9715B">
              <w:rPr>
                <w:sz w:val="20"/>
              </w:rPr>
              <w:t>znalost základních pojmů souvisejících s během, skokem a hodem.</w:t>
            </w:r>
          </w:p>
          <w:p w14:paraId="185EB08B" w14:textId="77777777" w:rsidR="00331D9F" w:rsidRDefault="00331D9F" w:rsidP="00331D9F">
            <w:pPr>
              <w:contextualSpacing/>
              <w:rPr>
                <w:sz w:val="20"/>
              </w:rPr>
            </w:pPr>
            <w:r>
              <w:rPr>
                <w:sz w:val="20"/>
              </w:rPr>
              <w:t>Plavání:</w:t>
            </w:r>
          </w:p>
          <w:p w14:paraId="03A77E32" w14:textId="77777777" w:rsidR="00331D9F" w:rsidRDefault="00331D9F" w:rsidP="00331D9F">
            <w:pPr>
              <w:pStyle w:val="Odstavecseseznamem"/>
              <w:numPr>
                <w:ilvl w:val="0"/>
                <w:numId w:val="256"/>
              </w:numPr>
              <w:contextualSpacing/>
              <w:rPr>
                <w:sz w:val="20"/>
              </w:rPr>
            </w:pPr>
            <w:r>
              <w:rPr>
                <w:sz w:val="20"/>
              </w:rPr>
              <w:t>překonámí strachu z vody (za pomoci učitele nebo cvičitele)</w:t>
            </w:r>
          </w:p>
          <w:p w14:paraId="4BA0F265" w14:textId="77777777" w:rsidR="00331D9F" w:rsidRPr="00331D9F" w:rsidRDefault="00331D9F" w:rsidP="00331D9F">
            <w:pPr>
              <w:pStyle w:val="Odstavecseseznamem"/>
              <w:numPr>
                <w:ilvl w:val="0"/>
                <w:numId w:val="256"/>
              </w:numPr>
              <w:contextualSpacing/>
              <w:rPr>
                <w:sz w:val="20"/>
              </w:rPr>
            </w:pPr>
            <w:r>
              <w:rPr>
                <w:sz w:val="20"/>
              </w:rPr>
              <w:t>adaptace na vodní prostředí</w:t>
            </w:r>
          </w:p>
          <w:p w14:paraId="787FE94D" w14:textId="77777777" w:rsidR="003A4A03" w:rsidRPr="00F9715B" w:rsidRDefault="003A4A03" w:rsidP="005019DA">
            <w:pPr>
              <w:rPr>
                <w:sz w:val="20"/>
              </w:rPr>
            </w:pPr>
          </w:p>
        </w:tc>
        <w:tc>
          <w:tcPr>
            <w:tcW w:w="3118" w:type="dxa"/>
          </w:tcPr>
          <w:p w14:paraId="5E261C4B" w14:textId="77777777" w:rsidR="003A4A03" w:rsidRPr="00F9715B" w:rsidRDefault="003A4A03" w:rsidP="005019DA">
            <w:pPr>
              <w:rPr>
                <w:sz w:val="20"/>
              </w:rPr>
            </w:pPr>
            <w:r w:rsidRPr="00F9715B">
              <w:rPr>
                <w:sz w:val="20"/>
              </w:rPr>
              <w:lastRenderedPageBreak/>
              <w:t xml:space="preserve">OSV: </w:t>
            </w:r>
          </w:p>
          <w:p w14:paraId="771843AE" w14:textId="77777777" w:rsidR="003A4A03" w:rsidRPr="00F9715B" w:rsidRDefault="003A4A03" w:rsidP="00927A3B">
            <w:pPr>
              <w:pStyle w:val="Odstavecseseznamem"/>
              <w:numPr>
                <w:ilvl w:val="0"/>
                <w:numId w:val="222"/>
              </w:numPr>
              <w:ind w:left="491"/>
              <w:contextualSpacing/>
              <w:rPr>
                <w:sz w:val="20"/>
              </w:rPr>
            </w:pPr>
            <w:r w:rsidRPr="00F9715B">
              <w:rPr>
                <w:sz w:val="20"/>
              </w:rPr>
              <w:t>osobnostní rozvoj (psychohygiena);</w:t>
            </w:r>
          </w:p>
          <w:p w14:paraId="78E973A0" w14:textId="77777777" w:rsidR="003A4A03" w:rsidRPr="00F9715B" w:rsidRDefault="003A4A03" w:rsidP="00927A3B">
            <w:pPr>
              <w:pStyle w:val="Odstavecseseznamem"/>
              <w:numPr>
                <w:ilvl w:val="0"/>
                <w:numId w:val="222"/>
              </w:numPr>
              <w:ind w:left="491"/>
              <w:contextualSpacing/>
              <w:rPr>
                <w:sz w:val="20"/>
              </w:rPr>
            </w:pPr>
            <w:r w:rsidRPr="00F9715B">
              <w:rPr>
                <w:sz w:val="20"/>
              </w:rPr>
              <w:t>osobnostní rozvoj (kreativita).</w:t>
            </w:r>
          </w:p>
          <w:p w14:paraId="2F05C66C" w14:textId="77777777" w:rsidR="003A4A03" w:rsidRPr="00F9715B" w:rsidRDefault="003A4A03" w:rsidP="005019DA">
            <w:pPr>
              <w:rPr>
                <w:sz w:val="20"/>
              </w:rPr>
            </w:pPr>
          </w:p>
          <w:p w14:paraId="0B99FC79" w14:textId="77777777" w:rsidR="003A4A03" w:rsidRPr="00F9715B" w:rsidRDefault="003A4A03" w:rsidP="005019DA">
            <w:pPr>
              <w:rPr>
                <w:sz w:val="20"/>
              </w:rPr>
            </w:pPr>
            <w:r w:rsidRPr="00F9715B">
              <w:rPr>
                <w:sz w:val="20"/>
              </w:rPr>
              <w:t>Tělovýchovné chvilky ve všech předmětech Hv, Čj – Lv, Prv</w:t>
            </w:r>
          </w:p>
          <w:p w14:paraId="2D775C44" w14:textId="77777777" w:rsidR="003A4A03" w:rsidRPr="00F9715B" w:rsidRDefault="003A4A03" w:rsidP="005019DA">
            <w:pPr>
              <w:rPr>
                <w:sz w:val="20"/>
                <w:u w:val="single"/>
              </w:rPr>
            </w:pPr>
          </w:p>
          <w:p w14:paraId="571B59EB" w14:textId="77777777" w:rsidR="003A4A03" w:rsidRPr="00F9715B" w:rsidRDefault="003A4A03" w:rsidP="005019DA">
            <w:pPr>
              <w:rPr>
                <w:sz w:val="20"/>
              </w:rPr>
            </w:pPr>
            <w:r w:rsidRPr="00F9715B">
              <w:rPr>
                <w:sz w:val="20"/>
              </w:rPr>
              <w:t>Čj –Lv- správné vyjadřování</w:t>
            </w:r>
          </w:p>
          <w:p w14:paraId="4F557592" w14:textId="77777777" w:rsidR="003A4A03" w:rsidRPr="00F9715B" w:rsidRDefault="003A4A03" w:rsidP="005019DA">
            <w:pPr>
              <w:jc w:val="center"/>
              <w:rPr>
                <w:sz w:val="20"/>
              </w:rPr>
            </w:pPr>
          </w:p>
        </w:tc>
        <w:tc>
          <w:tcPr>
            <w:tcW w:w="2268" w:type="dxa"/>
          </w:tcPr>
          <w:p w14:paraId="1C8C3CC8" w14:textId="77777777" w:rsidR="003A4A03" w:rsidRPr="00F9715B" w:rsidRDefault="003A4A03" w:rsidP="005019DA">
            <w:pPr>
              <w:rPr>
                <w:sz w:val="20"/>
              </w:rPr>
            </w:pPr>
          </w:p>
          <w:p w14:paraId="4B0476DC" w14:textId="77777777" w:rsidR="003A4A03" w:rsidRPr="00F9715B" w:rsidRDefault="003A4A03" w:rsidP="005019DA">
            <w:pPr>
              <w:rPr>
                <w:sz w:val="20"/>
              </w:rPr>
            </w:pPr>
            <w:r w:rsidRPr="00F9715B">
              <w:rPr>
                <w:sz w:val="20"/>
              </w:rPr>
              <w:t xml:space="preserve">Umí si vybrat z množství různých pohybových aktivit. </w:t>
            </w:r>
          </w:p>
          <w:p w14:paraId="0550A43A" w14:textId="77777777" w:rsidR="003A4A03" w:rsidRPr="00F9715B" w:rsidRDefault="003A4A03" w:rsidP="005019DA">
            <w:pPr>
              <w:rPr>
                <w:sz w:val="20"/>
              </w:rPr>
            </w:pPr>
          </w:p>
          <w:p w14:paraId="01B8F16F" w14:textId="77777777" w:rsidR="003A4A03" w:rsidRPr="00F9715B" w:rsidRDefault="003A4A03" w:rsidP="005019DA">
            <w:pPr>
              <w:rPr>
                <w:sz w:val="20"/>
              </w:rPr>
            </w:pPr>
            <w:r w:rsidRPr="00F9715B">
              <w:rPr>
                <w:sz w:val="20"/>
              </w:rPr>
              <w:t>Dovednost odstoupit od vlastního nápadu, podřízení se, schopnost řešit konflikty.</w:t>
            </w:r>
          </w:p>
          <w:p w14:paraId="2F12D0D2" w14:textId="77777777" w:rsidR="003A4A03" w:rsidRPr="00F9715B" w:rsidRDefault="003A4A03" w:rsidP="005019DA">
            <w:pPr>
              <w:jc w:val="center"/>
              <w:rPr>
                <w:sz w:val="20"/>
              </w:rPr>
            </w:pPr>
          </w:p>
        </w:tc>
      </w:tr>
    </w:tbl>
    <w:p w14:paraId="1309CA14" w14:textId="77777777" w:rsidR="00AD38B6" w:rsidRPr="00CE1E9B" w:rsidRDefault="00AD38B6" w:rsidP="00AD38B6"/>
    <w:p w14:paraId="799A193C" w14:textId="77777777" w:rsidR="00AD38B6" w:rsidRDefault="00AD38B6"/>
    <w:p w14:paraId="27C706F0" w14:textId="77777777" w:rsidR="00AD38B6" w:rsidRDefault="00AD38B6"/>
    <w:p w14:paraId="1961EDA5" w14:textId="77777777" w:rsidR="00AD38B6" w:rsidRDefault="00AD38B6"/>
    <w:p w14:paraId="5CE69F38" w14:textId="77777777" w:rsidR="00EB0E09" w:rsidRDefault="00EB0E09"/>
    <w:p w14:paraId="1676FDBD" w14:textId="77777777" w:rsidR="003A4A03" w:rsidRDefault="003A4A03"/>
    <w:p w14:paraId="6DF0FFB1" w14:textId="77777777" w:rsidR="00331D9F" w:rsidRDefault="00331D9F"/>
    <w:p w14:paraId="518E26CE" w14:textId="77777777" w:rsidR="00331D9F" w:rsidRDefault="00331D9F"/>
    <w:p w14:paraId="55739044" w14:textId="77777777" w:rsidR="00331D9F" w:rsidRDefault="00331D9F"/>
    <w:p w14:paraId="4D725BF7" w14:textId="77777777" w:rsidR="003A4A03" w:rsidRDefault="003A4A03"/>
    <w:p w14:paraId="373EF5B6" w14:textId="77777777" w:rsidR="006A7A9F" w:rsidRDefault="001B06B9" w:rsidP="006A7A9F">
      <w:pPr>
        <w:jc w:val="center"/>
        <w:rPr>
          <w:sz w:val="28"/>
          <w:szCs w:val="28"/>
        </w:rPr>
      </w:pPr>
      <w:r>
        <w:rPr>
          <w:b/>
          <w:sz w:val="28"/>
          <w:szCs w:val="28"/>
          <w:u w:val="single"/>
        </w:rPr>
        <w:lastRenderedPageBreak/>
        <w:t>V</w:t>
      </w:r>
      <w:r w:rsidR="006A7A9F">
        <w:rPr>
          <w:b/>
          <w:sz w:val="28"/>
          <w:szCs w:val="28"/>
          <w:u w:val="single"/>
        </w:rPr>
        <w:t>zdělávací obsah vyučovacího předmětu</w:t>
      </w:r>
    </w:p>
    <w:p w14:paraId="05651EF0" w14:textId="77777777" w:rsidR="006A7A9F" w:rsidRDefault="006A7A9F" w:rsidP="006A7A9F">
      <w:pPr>
        <w:jc w:val="center"/>
        <w:rPr>
          <w:b/>
          <w:sz w:val="28"/>
          <w:szCs w:val="28"/>
          <w:u w:val="single"/>
        </w:rPr>
      </w:pPr>
      <w:r>
        <w:rPr>
          <w:b/>
          <w:sz w:val="28"/>
          <w:szCs w:val="28"/>
          <w:u w:val="single"/>
        </w:rPr>
        <w:t>Tělesná výchova</w:t>
      </w:r>
    </w:p>
    <w:p w14:paraId="13608C2C" w14:textId="77777777" w:rsidR="006A7A9F" w:rsidRDefault="006A7A9F" w:rsidP="006A7A9F">
      <w:pPr>
        <w:jc w:val="center"/>
        <w:rPr>
          <w:b/>
          <w:sz w:val="28"/>
          <w:szCs w:val="28"/>
        </w:rPr>
      </w:pPr>
      <w:r>
        <w:rPr>
          <w:b/>
          <w:sz w:val="28"/>
          <w:szCs w:val="28"/>
        </w:rPr>
        <w:t>Ročník: 4. – 5.</w:t>
      </w:r>
    </w:p>
    <w:p w14:paraId="79EE2330" w14:textId="77777777" w:rsidR="006A7A9F" w:rsidRDefault="006A7A9F" w:rsidP="006A7A9F">
      <w:pPr>
        <w:rPr>
          <w:b/>
          <w:sz w:val="28"/>
          <w:szCs w:val="28"/>
          <w:u w:val="single"/>
        </w:rPr>
      </w:pPr>
    </w:p>
    <w:p w14:paraId="3FC8D2E9" w14:textId="77777777" w:rsidR="006A7A9F" w:rsidRDefault="006A7A9F" w:rsidP="006A7A9F">
      <w:pPr>
        <w:rPr>
          <w:b/>
          <w:sz w:val="28"/>
          <w:szCs w:val="28"/>
          <w:u w:val="single"/>
        </w:rPr>
      </w:pPr>
    </w:p>
    <w:tbl>
      <w:tblPr>
        <w:tblStyle w:val="Mkatabulky"/>
        <w:tblW w:w="0" w:type="auto"/>
        <w:tblLook w:val="04A0" w:firstRow="1" w:lastRow="0" w:firstColumn="1" w:lastColumn="0" w:noHBand="0" w:noVBand="1"/>
      </w:tblPr>
      <w:tblGrid>
        <w:gridCol w:w="4407"/>
        <w:gridCol w:w="4264"/>
        <w:gridCol w:w="2896"/>
        <w:gridCol w:w="1937"/>
      </w:tblGrid>
      <w:tr w:rsidR="005019DA" w14:paraId="0B8F9661" w14:textId="77777777" w:rsidTr="005019DA">
        <w:tc>
          <w:tcPr>
            <w:tcW w:w="4644" w:type="dxa"/>
          </w:tcPr>
          <w:p w14:paraId="165012D5" w14:textId="77777777" w:rsidR="005019DA" w:rsidRDefault="005019DA" w:rsidP="005019DA">
            <w:pPr>
              <w:jc w:val="center"/>
              <w:rPr>
                <w:sz w:val="28"/>
                <w:szCs w:val="28"/>
              </w:rPr>
            </w:pPr>
            <w:r w:rsidRPr="007924DB">
              <w:rPr>
                <w:rStyle w:val="Siln"/>
                <w:szCs w:val="24"/>
              </w:rPr>
              <w:t>Očekávané výstupy </w:t>
            </w:r>
          </w:p>
        </w:tc>
        <w:tc>
          <w:tcPr>
            <w:tcW w:w="4395" w:type="dxa"/>
          </w:tcPr>
          <w:p w14:paraId="18EF3538" w14:textId="77777777" w:rsidR="005019DA" w:rsidRPr="00F973A5" w:rsidRDefault="005019DA" w:rsidP="005019DA">
            <w:pPr>
              <w:jc w:val="center"/>
              <w:rPr>
                <w:b/>
                <w:szCs w:val="24"/>
              </w:rPr>
            </w:pPr>
            <w:r w:rsidRPr="00F973A5">
              <w:rPr>
                <w:b/>
                <w:szCs w:val="24"/>
              </w:rPr>
              <w:t>Učivo</w:t>
            </w:r>
          </w:p>
        </w:tc>
        <w:tc>
          <w:tcPr>
            <w:tcW w:w="2976" w:type="dxa"/>
          </w:tcPr>
          <w:p w14:paraId="2BD975E5" w14:textId="77777777" w:rsidR="005019DA" w:rsidRDefault="005019DA" w:rsidP="005019DA">
            <w:pPr>
              <w:jc w:val="center"/>
              <w:rPr>
                <w:b/>
                <w:szCs w:val="24"/>
              </w:rPr>
            </w:pPr>
            <w:r>
              <w:rPr>
                <w:b/>
                <w:szCs w:val="24"/>
              </w:rPr>
              <w:t>Průřezová témata</w:t>
            </w:r>
          </w:p>
          <w:p w14:paraId="508C8FC8" w14:textId="77777777" w:rsidR="005019DA" w:rsidRPr="00F973A5" w:rsidRDefault="005019DA" w:rsidP="005019DA">
            <w:pPr>
              <w:jc w:val="center"/>
              <w:rPr>
                <w:b/>
                <w:szCs w:val="24"/>
              </w:rPr>
            </w:pPr>
            <w:r>
              <w:rPr>
                <w:b/>
                <w:szCs w:val="24"/>
              </w:rPr>
              <w:t>Mezipředmětové vztahy</w:t>
            </w:r>
          </w:p>
        </w:tc>
        <w:tc>
          <w:tcPr>
            <w:tcW w:w="1985" w:type="dxa"/>
          </w:tcPr>
          <w:p w14:paraId="3B74D156" w14:textId="77777777" w:rsidR="005019DA" w:rsidRPr="00F973A5" w:rsidRDefault="005019DA" w:rsidP="005019DA">
            <w:pPr>
              <w:jc w:val="center"/>
              <w:rPr>
                <w:b/>
                <w:szCs w:val="24"/>
              </w:rPr>
            </w:pPr>
            <w:r>
              <w:rPr>
                <w:b/>
                <w:szCs w:val="24"/>
              </w:rPr>
              <w:t>Poznámka</w:t>
            </w:r>
          </w:p>
        </w:tc>
      </w:tr>
      <w:tr w:rsidR="005019DA" w14:paraId="7E86CF1D" w14:textId="77777777" w:rsidTr="005019DA">
        <w:tc>
          <w:tcPr>
            <w:tcW w:w="14000" w:type="dxa"/>
            <w:gridSpan w:val="4"/>
          </w:tcPr>
          <w:p w14:paraId="1E88BB51" w14:textId="77777777" w:rsidR="005019DA" w:rsidRDefault="005019DA" w:rsidP="005019DA">
            <w:pPr>
              <w:jc w:val="center"/>
              <w:rPr>
                <w:sz w:val="28"/>
                <w:szCs w:val="28"/>
              </w:rPr>
            </w:pPr>
            <w:r>
              <w:rPr>
                <w:sz w:val="28"/>
                <w:szCs w:val="28"/>
              </w:rPr>
              <w:t>Tělesná výchova</w:t>
            </w:r>
          </w:p>
        </w:tc>
      </w:tr>
      <w:tr w:rsidR="005019DA" w14:paraId="67858A1B" w14:textId="77777777" w:rsidTr="005019DA">
        <w:tc>
          <w:tcPr>
            <w:tcW w:w="4644" w:type="dxa"/>
          </w:tcPr>
          <w:p w14:paraId="14C490B0" w14:textId="77777777" w:rsidR="005019DA" w:rsidRDefault="005019DA" w:rsidP="005019DA">
            <w:pPr>
              <w:rPr>
                <w:sz w:val="20"/>
              </w:rPr>
            </w:pPr>
            <w:r>
              <w:rPr>
                <w:sz w:val="20"/>
              </w:rPr>
              <w:t>Žák</w:t>
            </w:r>
          </w:p>
          <w:p w14:paraId="53EF5ADF" w14:textId="77777777" w:rsidR="005019DA" w:rsidRDefault="005019DA" w:rsidP="005019DA">
            <w:pPr>
              <w:rPr>
                <w:sz w:val="20"/>
              </w:rPr>
            </w:pPr>
          </w:p>
          <w:p w14:paraId="207DF9ED" w14:textId="77777777" w:rsidR="005019DA" w:rsidRPr="00A63FCB" w:rsidRDefault="005019DA" w:rsidP="005019DA">
            <w:pPr>
              <w:rPr>
                <w:b/>
                <w:sz w:val="20"/>
              </w:rPr>
            </w:pPr>
            <w:r w:rsidRPr="00A63FCB">
              <w:rPr>
                <w:b/>
                <w:sz w:val="20"/>
              </w:rPr>
              <w:t>TV-5-1-01 podílí se na realizaci pravidelného pohybového režimu; uplatňuje kondičně zaměřené činnosti; projevuje přiměřenou samostatnost a vůli po zlepšení úrovně své zdatnosti</w:t>
            </w:r>
          </w:p>
          <w:p w14:paraId="1BE9B591" w14:textId="77777777" w:rsidR="005019DA" w:rsidRPr="009669EE" w:rsidRDefault="005019DA" w:rsidP="005019DA">
            <w:pPr>
              <w:rPr>
                <w:sz w:val="20"/>
              </w:rPr>
            </w:pPr>
            <w:r w:rsidRPr="009669EE">
              <w:rPr>
                <w:sz w:val="20"/>
              </w:rPr>
              <w:t>1. se denně účastní (v režimu školy) pohybových aktivit se střední nebo vyšší intenzitou zatížení a usiluje o to, aby se těmto aktivitám věnoval alespoň jednu hodinu denně</w:t>
            </w:r>
          </w:p>
          <w:p w14:paraId="6FE7458D" w14:textId="77777777" w:rsidR="005019DA" w:rsidRPr="009669EE" w:rsidRDefault="005019DA" w:rsidP="005019DA">
            <w:pPr>
              <w:rPr>
                <w:sz w:val="20"/>
              </w:rPr>
            </w:pPr>
            <w:r w:rsidRPr="009669EE">
              <w:rPr>
                <w:sz w:val="20"/>
              </w:rPr>
              <w:t>2. uvede základní ukazatele tělesné zdatnosti a příklady jejich rozvoje</w:t>
            </w:r>
          </w:p>
          <w:p w14:paraId="1664362D" w14:textId="77777777" w:rsidR="005019DA" w:rsidRPr="009669EE" w:rsidRDefault="005019DA" w:rsidP="005019DA">
            <w:pPr>
              <w:rPr>
                <w:sz w:val="20"/>
              </w:rPr>
            </w:pPr>
            <w:r w:rsidRPr="009669EE">
              <w:rPr>
                <w:sz w:val="20"/>
              </w:rPr>
              <w:t>3. ve svých pohybových aktivitách uplatňuje činnosti pozitivně ovlivňující zdravotně orientovanou zdatnost (aerobní zdatnost, svalovou sílu, svalovou vytrvalost, pohyblivost, složení těla: složky zdravotně orientované zdatnosti jsou: aerobní zdatnost vztahující se ke spotřebě kyslíku (také kardiovaskulární zdatnost), svalová zdatnost vztahující se k svalové síle, svalové vytrvalosti a pohyblivosti a složení těla vztahující se zejména k tělesné hmotnosti)</w:t>
            </w:r>
          </w:p>
          <w:p w14:paraId="1D7F0AE1" w14:textId="77777777" w:rsidR="005019DA" w:rsidRPr="009669EE" w:rsidRDefault="005019DA" w:rsidP="005019DA">
            <w:pPr>
              <w:rPr>
                <w:sz w:val="20"/>
              </w:rPr>
            </w:pPr>
            <w:r w:rsidRPr="009669EE">
              <w:rPr>
                <w:sz w:val="20"/>
              </w:rPr>
              <w:t>4. (s pomocí dospělých) pravidelně sleduje ukazatele své tělesné zdatnosti a jejich vývoj</w:t>
            </w:r>
          </w:p>
          <w:p w14:paraId="2DD12BDC" w14:textId="77777777" w:rsidR="005019DA" w:rsidRDefault="005019DA" w:rsidP="005019DA">
            <w:pPr>
              <w:rPr>
                <w:sz w:val="20"/>
              </w:rPr>
            </w:pPr>
            <w:r w:rsidRPr="009669EE">
              <w:rPr>
                <w:sz w:val="20"/>
              </w:rPr>
              <w:t>5. udržuje dobrou úroveň své tělesné zdatnosti</w:t>
            </w:r>
          </w:p>
          <w:p w14:paraId="4C8C73C2" w14:textId="77777777" w:rsidR="005019DA" w:rsidRDefault="005019DA" w:rsidP="005019DA">
            <w:pPr>
              <w:rPr>
                <w:sz w:val="20"/>
              </w:rPr>
            </w:pPr>
          </w:p>
          <w:p w14:paraId="4341B557" w14:textId="77777777" w:rsidR="005019DA" w:rsidRPr="00A63FCB" w:rsidRDefault="005019DA" w:rsidP="005019DA">
            <w:pPr>
              <w:rPr>
                <w:b/>
                <w:sz w:val="20"/>
              </w:rPr>
            </w:pPr>
            <w:r w:rsidRPr="00A63FCB">
              <w:rPr>
                <w:b/>
                <w:sz w:val="20"/>
              </w:rPr>
              <w:t xml:space="preserve">TV-5-1-02 zařazuje do pohybového režimu korektivní cvičení, především v souvislosti s </w:t>
            </w:r>
            <w:r w:rsidRPr="00A63FCB">
              <w:rPr>
                <w:b/>
                <w:sz w:val="20"/>
              </w:rPr>
              <w:lastRenderedPageBreak/>
              <w:t>jednostrannou zátěží nebo vlastním svalovým oslabením</w:t>
            </w:r>
          </w:p>
          <w:p w14:paraId="4AD6989B" w14:textId="77777777" w:rsidR="005019DA" w:rsidRPr="00CA30EE" w:rsidRDefault="005019DA" w:rsidP="005019DA">
            <w:pPr>
              <w:rPr>
                <w:sz w:val="20"/>
              </w:rPr>
            </w:pPr>
            <w:r w:rsidRPr="00CA30EE">
              <w:rPr>
                <w:sz w:val="20"/>
              </w:rPr>
              <w:t>1. vyjmenuje hlavní znaky vadného držení těla</w:t>
            </w:r>
          </w:p>
          <w:p w14:paraId="25A94F85" w14:textId="77777777" w:rsidR="005019DA" w:rsidRPr="00CA30EE" w:rsidRDefault="005019DA" w:rsidP="005019DA">
            <w:pPr>
              <w:rPr>
                <w:sz w:val="20"/>
              </w:rPr>
            </w:pPr>
            <w:r w:rsidRPr="00CA30EE">
              <w:rPr>
                <w:sz w:val="20"/>
              </w:rPr>
              <w:t>2. pojmenuje (ukáže na obrázku, na spolužákovi, na sobě) hlavní svalové skupiny, které je třeba posilovat a které protahovat</w:t>
            </w:r>
          </w:p>
          <w:p w14:paraId="6B5C79A8" w14:textId="77777777" w:rsidR="005019DA" w:rsidRDefault="005019DA" w:rsidP="005019DA">
            <w:pPr>
              <w:rPr>
                <w:sz w:val="20"/>
              </w:rPr>
            </w:pPr>
            <w:r w:rsidRPr="00CA30EE">
              <w:rPr>
                <w:sz w:val="20"/>
              </w:rPr>
              <w:t>3. ve svém pohybovém režimu uplatňuje protahovací, posilovací a relaxační cvičení</w:t>
            </w:r>
          </w:p>
          <w:p w14:paraId="55B401CA" w14:textId="77777777" w:rsidR="005019DA" w:rsidRDefault="005019DA" w:rsidP="005019DA">
            <w:pPr>
              <w:rPr>
                <w:sz w:val="20"/>
              </w:rPr>
            </w:pPr>
          </w:p>
          <w:p w14:paraId="75B5819D" w14:textId="77777777" w:rsidR="005019DA" w:rsidRPr="00A63FCB" w:rsidRDefault="005019DA" w:rsidP="005019DA">
            <w:pPr>
              <w:rPr>
                <w:b/>
                <w:sz w:val="20"/>
              </w:rPr>
            </w:pPr>
            <w:r w:rsidRPr="00A63FCB">
              <w:rPr>
                <w:b/>
                <w:sz w:val="20"/>
              </w:rPr>
              <w:t>TV-5-1-03 zvládá v souladu s individuálními předpoklady osvojované pohybové dovednosti; vytváří varianty osvojených pohybových her</w:t>
            </w:r>
          </w:p>
          <w:p w14:paraId="4F3A5F11" w14:textId="77777777" w:rsidR="005019DA" w:rsidRPr="009F59F3" w:rsidRDefault="005019DA" w:rsidP="005019DA">
            <w:pPr>
              <w:rPr>
                <w:sz w:val="20"/>
              </w:rPr>
            </w:pPr>
            <w:r w:rsidRPr="009F59F3">
              <w:rPr>
                <w:sz w:val="20"/>
              </w:rPr>
              <w:t>1. zvládá základní dovednosti osvojované v tematickém okruhu Činnosti ovlivňující úroveň pohybových dovedností</w:t>
            </w:r>
          </w:p>
          <w:p w14:paraId="0D5DF2E9" w14:textId="77777777" w:rsidR="005019DA" w:rsidRPr="009F59F3" w:rsidRDefault="005019DA" w:rsidP="005019DA">
            <w:pPr>
              <w:rPr>
                <w:sz w:val="20"/>
              </w:rPr>
            </w:pPr>
            <w:r w:rsidRPr="009F59F3">
              <w:rPr>
                <w:sz w:val="20"/>
              </w:rPr>
              <w:t>2. uplatňuje základní dovednosti spojené s pobytem v přírodě</w:t>
            </w:r>
          </w:p>
          <w:p w14:paraId="683C7F0D" w14:textId="77777777" w:rsidR="005019DA" w:rsidRDefault="005019DA" w:rsidP="005019DA">
            <w:pPr>
              <w:rPr>
                <w:sz w:val="20"/>
              </w:rPr>
            </w:pPr>
            <w:r w:rsidRPr="009F59F3">
              <w:rPr>
                <w:sz w:val="20"/>
              </w:rPr>
              <w:t>3. vytváří varianty jednoduchých pohybových her</w:t>
            </w:r>
          </w:p>
          <w:p w14:paraId="73E30E94" w14:textId="77777777" w:rsidR="005019DA" w:rsidRDefault="005019DA" w:rsidP="005019DA">
            <w:pPr>
              <w:rPr>
                <w:sz w:val="20"/>
              </w:rPr>
            </w:pPr>
          </w:p>
          <w:p w14:paraId="68B34371" w14:textId="77777777" w:rsidR="005019DA" w:rsidRPr="00A63FCB" w:rsidRDefault="005019DA" w:rsidP="005019DA">
            <w:pPr>
              <w:rPr>
                <w:b/>
                <w:sz w:val="20"/>
              </w:rPr>
            </w:pPr>
            <w:r w:rsidRPr="00A63FCB">
              <w:rPr>
                <w:b/>
                <w:sz w:val="20"/>
              </w:rPr>
              <w:t>TV-5-1-04 uplatňuje pravidla hygieny a bezpečného chování v běžném sportovním prostředí; adekvátně reaguje v situaci úrazu spolužáka</w:t>
            </w:r>
          </w:p>
          <w:p w14:paraId="402F33AC" w14:textId="77777777" w:rsidR="005019DA" w:rsidRPr="00727DB1" w:rsidRDefault="005019DA" w:rsidP="005019DA">
            <w:pPr>
              <w:rPr>
                <w:sz w:val="20"/>
              </w:rPr>
            </w:pPr>
            <w:r w:rsidRPr="00727DB1">
              <w:rPr>
                <w:sz w:val="20"/>
              </w:rPr>
              <w:t>1. používá oblečení a obuv vhodnou pro dané pohybové aktivity</w:t>
            </w:r>
          </w:p>
          <w:p w14:paraId="6DDE1D5B" w14:textId="77777777" w:rsidR="005019DA" w:rsidRPr="00727DB1" w:rsidRDefault="005019DA" w:rsidP="005019DA">
            <w:pPr>
              <w:rPr>
                <w:sz w:val="20"/>
              </w:rPr>
            </w:pPr>
            <w:r w:rsidRPr="00727DB1">
              <w:rPr>
                <w:sz w:val="20"/>
              </w:rPr>
              <w:t>2. po ukončení pohybových aktivit dbá na osobní hygienu</w:t>
            </w:r>
          </w:p>
          <w:p w14:paraId="7D191E05" w14:textId="77777777" w:rsidR="005019DA" w:rsidRPr="00727DB1" w:rsidRDefault="005019DA" w:rsidP="005019DA">
            <w:pPr>
              <w:rPr>
                <w:sz w:val="20"/>
              </w:rPr>
            </w:pPr>
            <w:r w:rsidRPr="00727DB1">
              <w:rPr>
                <w:sz w:val="20"/>
              </w:rPr>
              <w:t>3. dodržuje pravidla bezpečnosti podle příslušného prostředí (hřiště, bazén, kluziště apod.) a činnosti</w:t>
            </w:r>
          </w:p>
          <w:p w14:paraId="47A1B0A9" w14:textId="77777777" w:rsidR="005019DA" w:rsidRPr="00727DB1" w:rsidRDefault="005019DA" w:rsidP="005019DA">
            <w:pPr>
              <w:rPr>
                <w:sz w:val="20"/>
              </w:rPr>
            </w:pPr>
            <w:r w:rsidRPr="00727DB1">
              <w:rPr>
                <w:sz w:val="20"/>
              </w:rPr>
              <w:t>4. předvede v modelové situaci přivolání první pomoci a správnou komunikaci s operátorem</w:t>
            </w:r>
          </w:p>
          <w:p w14:paraId="21030D33" w14:textId="77777777" w:rsidR="005019DA" w:rsidRDefault="005019DA" w:rsidP="005019DA">
            <w:pPr>
              <w:rPr>
                <w:sz w:val="20"/>
              </w:rPr>
            </w:pPr>
            <w:r w:rsidRPr="00727DB1">
              <w:rPr>
                <w:sz w:val="20"/>
              </w:rPr>
              <w:t>5. poskytne první pomoc při drobných poraněních</w:t>
            </w:r>
          </w:p>
          <w:p w14:paraId="0D1E3426" w14:textId="77777777" w:rsidR="005019DA" w:rsidRDefault="005019DA" w:rsidP="005019DA">
            <w:pPr>
              <w:rPr>
                <w:sz w:val="20"/>
              </w:rPr>
            </w:pPr>
          </w:p>
          <w:p w14:paraId="5AC34861" w14:textId="77777777" w:rsidR="005019DA" w:rsidRPr="00A63FCB" w:rsidRDefault="005019DA" w:rsidP="005019DA">
            <w:pPr>
              <w:rPr>
                <w:b/>
                <w:sz w:val="20"/>
              </w:rPr>
            </w:pPr>
            <w:r w:rsidRPr="00A63FCB">
              <w:rPr>
                <w:b/>
                <w:sz w:val="20"/>
              </w:rPr>
              <w:t>TV-5-1-05 jednoduše zhodnotí kvalitu pohybové činnosti spolužáka a reaguje na pokyny k vlastnímu provedení pohybové činnosti</w:t>
            </w:r>
          </w:p>
          <w:p w14:paraId="10BCA262" w14:textId="77777777" w:rsidR="005019DA" w:rsidRPr="00727DB1" w:rsidRDefault="005019DA" w:rsidP="005019DA">
            <w:pPr>
              <w:rPr>
                <w:sz w:val="20"/>
              </w:rPr>
            </w:pPr>
            <w:r w:rsidRPr="00727DB1">
              <w:rPr>
                <w:sz w:val="20"/>
              </w:rPr>
              <w:t>1. ukáže spolužákovi např. základní postoj při míčových hrách, správné držení míče, hokejky, pálky a opraví případné chyby u spolužáka</w:t>
            </w:r>
          </w:p>
          <w:p w14:paraId="2FAE47B8" w14:textId="77777777" w:rsidR="005019DA" w:rsidRPr="00727DB1" w:rsidRDefault="005019DA" w:rsidP="005019DA">
            <w:pPr>
              <w:rPr>
                <w:sz w:val="20"/>
              </w:rPr>
            </w:pPr>
            <w:r w:rsidRPr="00727DB1">
              <w:rPr>
                <w:sz w:val="20"/>
              </w:rPr>
              <w:lastRenderedPageBreak/>
              <w:t>2. svými slovy zhodnotí spolužákovo provedení vybrané pohybové dovednosti</w:t>
            </w:r>
          </w:p>
          <w:p w14:paraId="4C022793" w14:textId="77777777" w:rsidR="005019DA" w:rsidRDefault="005019DA" w:rsidP="005019DA">
            <w:pPr>
              <w:rPr>
                <w:sz w:val="20"/>
              </w:rPr>
            </w:pPr>
            <w:r w:rsidRPr="00727DB1">
              <w:rPr>
                <w:sz w:val="20"/>
              </w:rPr>
              <w:t>3. upraví svou pohybovou činnost na základě učitelova pokynu</w:t>
            </w:r>
          </w:p>
          <w:p w14:paraId="09B5020E" w14:textId="77777777" w:rsidR="005019DA" w:rsidRDefault="005019DA" w:rsidP="005019DA">
            <w:pPr>
              <w:rPr>
                <w:sz w:val="20"/>
              </w:rPr>
            </w:pPr>
          </w:p>
          <w:p w14:paraId="001C89CA" w14:textId="77777777" w:rsidR="005019DA" w:rsidRPr="00A63FCB" w:rsidRDefault="005019DA" w:rsidP="005019DA">
            <w:pPr>
              <w:rPr>
                <w:b/>
                <w:sz w:val="20"/>
              </w:rPr>
            </w:pPr>
            <w:r w:rsidRPr="00A63FCB">
              <w:rPr>
                <w:b/>
                <w:sz w:val="20"/>
              </w:rPr>
              <w:t>TV-5-1-06 jedná v duchu fair play: dodržuje pravidla her a soutěží, pozná a označí zjevné přestupky proti pravidlům a adekvátně na ně reaguje; respektuje při pohybových činnostech opačné pohlaví</w:t>
            </w:r>
          </w:p>
          <w:p w14:paraId="61DEAE6C" w14:textId="77777777" w:rsidR="005019DA" w:rsidRPr="00BB1B55" w:rsidRDefault="005019DA" w:rsidP="005019DA">
            <w:pPr>
              <w:rPr>
                <w:sz w:val="20"/>
              </w:rPr>
            </w:pPr>
            <w:r w:rsidRPr="00BB1B55">
              <w:rPr>
                <w:sz w:val="20"/>
              </w:rPr>
              <w:t>1. vysvětlí podstatu chování fair play</w:t>
            </w:r>
          </w:p>
          <w:p w14:paraId="36D64D3D" w14:textId="77777777" w:rsidR="005019DA" w:rsidRPr="00BB1B55" w:rsidRDefault="005019DA" w:rsidP="005019DA">
            <w:pPr>
              <w:rPr>
                <w:sz w:val="20"/>
              </w:rPr>
            </w:pPr>
            <w:r w:rsidRPr="00BB1B55">
              <w:rPr>
                <w:sz w:val="20"/>
              </w:rPr>
              <w:t>2. svým chováním dává najevo, že přijímá porážku v soutěži</w:t>
            </w:r>
          </w:p>
          <w:p w14:paraId="565DE384" w14:textId="77777777" w:rsidR="005019DA" w:rsidRPr="00BB1B55" w:rsidRDefault="005019DA" w:rsidP="005019DA">
            <w:pPr>
              <w:rPr>
                <w:sz w:val="20"/>
              </w:rPr>
            </w:pPr>
            <w:r w:rsidRPr="00BB1B55">
              <w:rPr>
                <w:sz w:val="20"/>
              </w:rPr>
              <w:t>3. vysvětlí základní pravidla vybraných pohybových nebo sportovních her</w:t>
            </w:r>
          </w:p>
          <w:p w14:paraId="6AEE2E4B" w14:textId="77777777" w:rsidR="005019DA" w:rsidRPr="00BB1B55" w:rsidRDefault="005019DA" w:rsidP="005019DA">
            <w:pPr>
              <w:rPr>
                <w:sz w:val="20"/>
              </w:rPr>
            </w:pPr>
            <w:r w:rsidRPr="00BB1B55">
              <w:rPr>
                <w:sz w:val="20"/>
              </w:rPr>
              <w:t>4. podílí se na řízení utkání či soutěže</w:t>
            </w:r>
          </w:p>
          <w:p w14:paraId="4E72F04D" w14:textId="77777777" w:rsidR="005019DA" w:rsidRPr="00BB1B55" w:rsidRDefault="005019DA" w:rsidP="005019DA">
            <w:pPr>
              <w:rPr>
                <w:sz w:val="20"/>
              </w:rPr>
            </w:pPr>
            <w:r w:rsidRPr="00BB1B55">
              <w:rPr>
                <w:sz w:val="20"/>
              </w:rPr>
              <w:t>5. upraví pravidla vybrané hry tak, aby byla vhodná pro příslušné prostředí</w:t>
            </w:r>
          </w:p>
          <w:p w14:paraId="2A7999F5" w14:textId="77777777" w:rsidR="005019DA" w:rsidRDefault="005019DA" w:rsidP="005019DA">
            <w:pPr>
              <w:rPr>
                <w:sz w:val="20"/>
              </w:rPr>
            </w:pPr>
            <w:r w:rsidRPr="00BB1B55">
              <w:rPr>
                <w:sz w:val="20"/>
              </w:rPr>
              <w:t>6. při pohybových aktivitách bere ohled na rozdíly mezi chlapci a děvčaty</w:t>
            </w:r>
          </w:p>
          <w:p w14:paraId="161419A2" w14:textId="77777777" w:rsidR="005019DA" w:rsidRDefault="005019DA" w:rsidP="005019DA">
            <w:pPr>
              <w:rPr>
                <w:sz w:val="20"/>
              </w:rPr>
            </w:pPr>
          </w:p>
          <w:p w14:paraId="1C281639" w14:textId="77777777" w:rsidR="005019DA" w:rsidRPr="00A63FCB" w:rsidRDefault="005019DA" w:rsidP="005019DA">
            <w:pPr>
              <w:rPr>
                <w:b/>
                <w:sz w:val="20"/>
              </w:rPr>
            </w:pPr>
            <w:r w:rsidRPr="00A63FCB">
              <w:rPr>
                <w:b/>
                <w:sz w:val="20"/>
              </w:rPr>
              <w:t>TV-5-1-07 užívá při pohybové činnosti základní osvojované tělocvičné názvosloví; cvičí podle jednoduchého nákresu, popisu cvičení</w:t>
            </w:r>
          </w:p>
          <w:p w14:paraId="48E94F4A" w14:textId="77777777" w:rsidR="005019DA" w:rsidRPr="00BB1B55" w:rsidRDefault="005019DA" w:rsidP="005019DA">
            <w:pPr>
              <w:rPr>
                <w:sz w:val="20"/>
              </w:rPr>
            </w:pPr>
            <w:r w:rsidRPr="00BB1B55">
              <w:rPr>
                <w:sz w:val="20"/>
              </w:rPr>
              <w:t xml:space="preserve">1. předvede několik jednoduchých cviků a označí je tělocvičným názvoslovím </w:t>
            </w:r>
          </w:p>
          <w:p w14:paraId="3993A7C5" w14:textId="77777777" w:rsidR="005019DA" w:rsidRPr="00BB1B55" w:rsidRDefault="005019DA" w:rsidP="005019DA">
            <w:pPr>
              <w:rPr>
                <w:sz w:val="20"/>
              </w:rPr>
            </w:pPr>
            <w:r w:rsidRPr="00BB1B55">
              <w:rPr>
                <w:sz w:val="20"/>
              </w:rPr>
              <w:t>2. předvede pohybovou činnost podle předloženého nákresu</w:t>
            </w:r>
          </w:p>
          <w:p w14:paraId="7097FAE5" w14:textId="77777777" w:rsidR="005019DA" w:rsidRDefault="005019DA" w:rsidP="005019DA">
            <w:pPr>
              <w:rPr>
                <w:sz w:val="20"/>
              </w:rPr>
            </w:pPr>
            <w:r w:rsidRPr="00BB1B55">
              <w:rPr>
                <w:sz w:val="20"/>
              </w:rPr>
              <w:t>3. předvede jednoduchou pohybovou dovednost podle předloženého popisu cvičení</w:t>
            </w:r>
          </w:p>
          <w:p w14:paraId="1181043A" w14:textId="77777777" w:rsidR="005019DA" w:rsidRDefault="005019DA" w:rsidP="005019DA">
            <w:pPr>
              <w:rPr>
                <w:sz w:val="20"/>
              </w:rPr>
            </w:pPr>
          </w:p>
          <w:p w14:paraId="1D8BE13D" w14:textId="77777777" w:rsidR="005019DA" w:rsidRPr="00A63FCB" w:rsidRDefault="005019DA" w:rsidP="005019DA">
            <w:pPr>
              <w:rPr>
                <w:b/>
                <w:sz w:val="20"/>
              </w:rPr>
            </w:pPr>
            <w:r w:rsidRPr="00A63FCB">
              <w:rPr>
                <w:b/>
                <w:sz w:val="20"/>
              </w:rPr>
              <w:t>TV-5-1-08 zorganizuje nenáročné pohybové činnosti a soutěže na úrovni třídy</w:t>
            </w:r>
          </w:p>
          <w:p w14:paraId="1A4CB588" w14:textId="77777777" w:rsidR="005019DA" w:rsidRPr="000B61FC" w:rsidRDefault="005019DA" w:rsidP="005019DA">
            <w:pPr>
              <w:rPr>
                <w:sz w:val="20"/>
              </w:rPr>
            </w:pPr>
            <w:r w:rsidRPr="000B61FC">
              <w:rPr>
                <w:sz w:val="20"/>
              </w:rPr>
              <w:t>1. sestaví propozice jednoduché třídní soutěže</w:t>
            </w:r>
          </w:p>
          <w:p w14:paraId="0BDCEA1E" w14:textId="77777777" w:rsidR="005019DA" w:rsidRPr="000B61FC" w:rsidRDefault="005019DA" w:rsidP="005019DA">
            <w:pPr>
              <w:rPr>
                <w:sz w:val="20"/>
              </w:rPr>
            </w:pPr>
            <w:r w:rsidRPr="000B61FC">
              <w:rPr>
                <w:sz w:val="20"/>
              </w:rPr>
              <w:t>2. zorganizuje nebo spoluorganizuje v rámci třídy jednoduchou sportovní soutěž nebo nacvičí se spolužáky jednoduchou pohybovou skladbu</w:t>
            </w:r>
          </w:p>
          <w:p w14:paraId="350E2DDB" w14:textId="77777777" w:rsidR="005019DA" w:rsidRDefault="005019DA" w:rsidP="005019DA">
            <w:pPr>
              <w:rPr>
                <w:sz w:val="20"/>
              </w:rPr>
            </w:pPr>
            <w:r w:rsidRPr="000B61FC">
              <w:rPr>
                <w:sz w:val="20"/>
              </w:rPr>
              <w:t>3. navrhne jednoduchou pohybovou hru v rámci vycházky, školního výletu, exkurze či pobytu v</w:t>
            </w:r>
            <w:r>
              <w:rPr>
                <w:sz w:val="20"/>
              </w:rPr>
              <w:t> </w:t>
            </w:r>
            <w:r w:rsidRPr="000B61FC">
              <w:rPr>
                <w:sz w:val="20"/>
              </w:rPr>
              <w:t>přírodě</w:t>
            </w:r>
          </w:p>
          <w:p w14:paraId="7C0203CB" w14:textId="77777777" w:rsidR="005019DA" w:rsidRDefault="005019DA" w:rsidP="005019DA">
            <w:pPr>
              <w:rPr>
                <w:sz w:val="20"/>
              </w:rPr>
            </w:pPr>
          </w:p>
          <w:p w14:paraId="74588FC2" w14:textId="77777777" w:rsidR="005019DA" w:rsidRPr="00A63FCB" w:rsidRDefault="005019DA" w:rsidP="005019DA">
            <w:pPr>
              <w:rPr>
                <w:b/>
                <w:sz w:val="20"/>
              </w:rPr>
            </w:pPr>
            <w:r w:rsidRPr="00A63FCB">
              <w:rPr>
                <w:b/>
                <w:sz w:val="20"/>
              </w:rPr>
              <w:t>TV-5-1-09 změří základní pohybové výkony a porovná je s předchozími výsledky</w:t>
            </w:r>
          </w:p>
          <w:p w14:paraId="048FFFFD" w14:textId="77777777" w:rsidR="005019DA" w:rsidRPr="005244AE" w:rsidRDefault="005019DA" w:rsidP="005019DA">
            <w:pPr>
              <w:rPr>
                <w:sz w:val="20"/>
              </w:rPr>
            </w:pPr>
            <w:r w:rsidRPr="005244AE">
              <w:rPr>
                <w:sz w:val="20"/>
              </w:rPr>
              <w:t>1. změří, zapíše a vyhodnotí spolužákův výkon v konkrétní osvojované pohybové dovednosti (v jiných pohybových aktivitách)</w:t>
            </w:r>
          </w:p>
          <w:p w14:paraId="235C3FCA" w14:textId="77777777" w:rsidR="005019DA" w:rsidRPr="005244AE" w:rsidRDefault="005019DA" w:rsidP="005019DA">
            <w:pPr>
              <w:rPr>
                <w:sz w:val="20"/>
              </w:rPr>
            </w:pPr>
            <w:r w:rsidRPr="005244AE">
              <w:rPr>
                <w:sz w:val="20"/>
              </w:rPr>
              <w:t>2. přiměřeně ohodnotí na desetistupňové škále pohybovou sestavu spolužáka</w:t>
            </w:r>
          </w:p>
          <w:p w14:paraId="2507E8AC" w14:textId="77777777" w:rsidR="005019DA" w:rsidRPr="005244AE" w:rsidRDefault="005019DA" w:rsidP="005019DA">
            <w:pPr>
              <w:rPr>
                <w:sz w:val="20"/>
              </w:rPr>
            </w:pPr>
            <w:r w:rsidRPr="005244AE">
              <w:rPr>
                <w:sz w:val="20"/>
              </w:rPr>
              <w:t>3. změří svůj pohybový výkon v testech zdatnosti</w:t>
            </w:r>
          </w:p>
          <w:p w14:paraId="3B75E27B" w14:textId="77777777" w:rsidR="005019DA" w:rsidRDefault="005019DA" w:rsidP="005019DA">
            <w:pPr>
              <w:rPr>
                <w:sz w:val="20"/>
              </w:rPr>
            </w:pPr>
            <w:r w:rsidRPr="005244AE">
              <w:rPr>
                <w:sz w:val="20"/>
              </w:rPr>
              <w:t>4. zhodnotí vývoj své zdatnosti, posoudí, zda své výkony zlepšil nebo zhoršil</w:t>
            </w:r>
          </w:p>
          <w:p w14:paraId="347E53EA" w14:textId="77777777" w:rsidR="005019DA" w:rsidRDefault="005019DA" w:rsidP="005019DA">
            <w:pPr>
              <w:rPr>
                <w:sz w:val="20"/>
              </w:rPr>
            </w:pPr>
          </w:p>
          <w:p w14:paraId="6D65F991" w14:textId="77777777" w:rsidR="005019DA" w:rsidRPr="00A63FCB" w:rsidRDefault="005019DA" w:rsidP="005019DA">
            <w:pPr>
              <w:rPr>
                <w:b/>
                <w:sz w:val="20"/>
              </w:rPr>
            </w:pPr>
            <w:r w:rsidRPr="00A63FCB">
              <w:rPr>
                <w:b/>
                <w:sz w:val="20"/>
              </w:rPr>
              <w:t>TV-5-1-10 orientuje se v informačních zdrojích o pohybových aktivitách a sportovních akcích ve škole i v místě bydliště; samostatně získá potřebné informace</w:t>
            </w:r>
          </w:p>
          <w:p w14:paraId="7C242D67" w14:textId="77777777" w:rsidR="005019DA" w:rsidRPr="007A719C" w:rsidRDefault="005019DA" w:rsidP="005019DA">
            <w:pPr>
              <w:rPr>
                <w:sz w:val="20"/>
              </w:rPr>
            </w:pPr>
            <w:r w:rsidRPr="007A719C">
              <w:rPr>
                <w:sz w:val="20"/>
              </w:rPr>
              <w:t>1. vyhledá záznamy o sportovních akcích ve škole, v informačních zdrojích obce či v místních médiích</w:t>
            </w:r>
          </w:p>
          <w:p w14:paraId="12EEC0D5" w14:textId="77777777" w:rsidR="005019DA" w:rsidRPr="007A719C" w:rsidRDefault="005019DA" w:rsidP="005019DA">
            <w:pPr>
              <w:rPr>
                <w:sz w:val="20"/>
              </w:rPr>
            </w:pPr>
            <w:r w:rsidRPr="007A719C">
              <w:rPr>
                <w:sz w:val="20"/>
              </w:rPr>
              <w:t>2. vyhledá na internetu školní stránky a orientuje se v sekci věnované sportu a pohybovým aktivitám</w:t>
            </w:r>
          </w:p>
          <w:p w14:paraId="6C685AF5" w14:textId="77777777" w:rsidR="005019DA" w:rsidRPr="007A719C" w:rsidRDefault="005019DA" w:rsidP="005019DA">
            <w:pPr>
              <w:rPr>
                <w:sz w:val="20"/>
              </w:rPr>
            </w:pPr>
            <w:r w:rsidRPr="007A719C">
              <w:rPr>
                <w:sz w:val="20"/>
              </w:rPr>
              <w:t>3. vyhledá informace o konané sportovní akci a referuje o jejím průběhu</w:t>
            </w:r>
          </w:p>
          <w:p w14:paraId="7A764FF4" w14:textId="77777777" w:rsidR="005019DA" w:rsidRPr="00F973A5" w:rsidRDefault="005019DA" w:rsidP="005019DA">
            <w:pPr>
              <w:rPr>
                <w:sz w:val="20"/>
              </w:rPr>
            </w:pPr>
            <w:r w:rsidRPr="007A719C">
              <w:rPr>
                <w:sz w:val="20"/>
              </w:rPr>
              <w:t>4. připraví základní údaje o výsledcích sportovní akce pro školní časopis</w:t>
            </w:r>
          </w:p>
        </w:tc>
        <w:tc>
          <w:tcPr>
            <w:tcW w:w="4395" w:type="dxa"/>
          </w:tcPr>
          <w:p w14:paraId="27E633A9" w14:textId="77777777" w:rsidR="005019DA" w:rsidRDefault="005019DA" w:rsidP="005019DA">
            <w:pPr>
              <w:rPr>
                <w:sz w:val="20"/>
              </w:rPr>
            </w:pPr>
          </w:p>
          <w:p w14:paraId="4558A326" w14:textId="77777777" w:rsidR="005019DA" w:rsidRDefault="005019DA" w:rsidP="005019DA">
            <w:pPr>
              <w:rPr>
                <w:sz w:val="20"/>
              </w:rPr>
            </w:pPr>
          </w:p>
          <w:p w14:paraId="7477D0F4" w14:textId="77777777" w:rsidR="005019DA" w:rsidRPr="00CE5709" w:rsidRDefault="005019DA" w:rsidP="005019DA">
            <w:pPr>
              <w:rPr>
                <w:sz w:val="20"/>
              </w:rPr>
            </w:pPr>
            <w:r w:rsidRPr="00CE5709">
              <w:rPr>
                <w:sz w:val="20"/>
              </w:rPr>
              <w:t>ČINNOSTI OVLIVŇUJÍCÍ ZDRAVÍ</w:t>
            </w:r>
          </w:p>
          <w:p w14:paraId="33980CEA" w14:textId="77777777" w:rsidR="005019DA" w:rsidRPr="00A305C0" w:rsidRDefault="005019DA" w:rsidP="00927A3B">
            <w:pPr>
              <w:pStyle w:val="Odstavecseseznamem"/>
              <w:numPr>
                <w:ilvl w:val="0"/>
                <w:numId w:val="223"/>
              </w:numPr>
              <w:contextualSpacing/>
              <w:rPr>
                <w:sz w:val="20"/>
              </w:rPr>
            </w:pPr>
            <w:r w:rsidRPr="00A305C0">
              <w:rPr>
                <w:sz w:val="20"/>
              </w:rPr>
              <w:t>význam pohybu pro zdraví – pohybový režim žáků, délka a intenzita pohybu</w:t>
            </w:r>
          </w:p>
          <w:p w14:paraId="6B34329D" w14:textId="77777777" w:rsidR="005019DA" w:rsidRPr="00050224" w:rsidRDefault="005019DA" w:rsidP="00927A3B">
            <w:pPr>
              <w:pStyle w:val="Odstavecseseznamem"/>
              <w:numPr>
                <w:ilvl w:val="0"/>
                <w:numId w:val="223"/>
              </w:numPr>
              <w:contextualSpacing/>
              <w:rPr>
                <w:sz w:val="20"/>
              </w:rPr>
            </w:pPr>
            <w:r w:rsidRPr="00A305C0">
              <w:rPr>
                <w:sz w:val="20"/>
              </w:rPr>
              <w:t>příprava organismu – příprava před pohybovou činností, uklidnění po zátěži, napínací</w:t>
            </w:r>
            <w:r>
              <w:rPr>
                <w:sz w:val="20"/>
              </w:rPr>
              <w:t xml:space="preserve"> </w:t>
            </w:r>
            <w:r w:rsidRPr="00050224">
              <w:rPr>
                <w:sz w:val="20"/>
              </w:rPr>
              <w:t>a protahovací cvičení</w:t>
            </w:r>
          </w:p>
          <w:p w14:paraId="4C86A76C" w14:textId="77777777" w:rsidR="005019DA" w:rsidRPr="00050224" w:rsidRDefault="005019DA" w:rsidP="00927A3B">
            <w:pPr>
              <w:pStyle w:val="Odstavecseseznamem"/>
              <w:numPr>
                <w:ilvl w:val="0"/>
                <w:numId w:val="223"/>
              </w:numPr>
              <w:contextualSpacing/>
              <w:rPr>
                <w:sz w:val="20"/>
              </w:rPr>
            </w:pPr>
            <w:r w:rsidRPr="00A305C0">
              <w:rPr>
                <w:sz w:val="20"/>
              </w:rPr>
              <w:t xml:space="preserve"> zdravotně zaměřené činnosti – správné držení těla, správné zvedání zátěže; průpravná,</w:t>
            </w:r>
            <w:r>
              <w:rPr>
                <w:sz w:val="20"/>
              </w:rPr>
              <w:t xml:space="preserve"> </w:t>
            </w:r>
            <w:r w:rsidRPr="00050224">
              <w:rPr>
                <w:sz w:val="20"/>
              </w:rPr>
              <w:t>kompenzační, relaxační a jiná zdravotně zaměřená cvičení a jejich praktické využití</w:t>
            </w:r>
          </w:p>
          <w:p w14:paraId="64D1B3C6" w14:textId="77777777" w:rsidR="005019DA" w:rsidRPr="00A305C0" w:rsidRDefault="005019DA" w:rsidP="00927A3B">
            <w:pPr>
              <w:pStyle w:val="Odstavecseseznamem"/>
              <w:numPr>
                <w:ilvl w:val="0"/>
                <w:numId w:val="223"/>
              </w:numPr>
              <w:contextualSpacing/>
              <w:rPr>
                <w:sz w:val="20"/>
              </w:rPr>
            </w:pPr>
            <w:r w:rsidRPr="00A305C0">
              <w:rPr>
                <w:sz w:val="20"/>
              </w:rPr>
              <w:t xml:space="preserve"> rozvoj různých forem rychlosti, vytrvalosti, síly, pohyblivosti, koordinace pohybu</w:t>
            </w:r>
          </w:p>
          <w:p w14:paraId="5BEA8F17" w14:textId="77777777" w:rsidR="005019DA" w:rsidRPr="00050224" w:rsidRDefault="005019DA" w:rsidP="00927A3B">
            <w:pPr>
              <w:pStyle w:val="Odstavecseseznamem"/>
              <w:numPr>
                <w:ilvl w:val="0"/>
                <w:numId w:val="223"/>
              </w:numPr>
              <w:contextualSpacing/>
              <w:rPr>
                <w:sz w:val="20"/>
              </w:rPr>
            </w:pPr>
            <w:r w:rsidRPr="00A305C0">
              <w:rPr>
                <w:sz w:val="20"/>
              </w:rPr>
              <w:t xml:space="preserve"> hygiena při TV – hygiena pohybových činností a cvičebního prostředí, vhodné oblečení a obutí</w:t>
            </w:r>
            <w:r>
              <w:rPr>
                <w:sz w:val="20"/>
              </w:rPr>
              <w:t xml:space="preserve"> </w:t>
            </w:r>
            <w:r w:rsidRPr="00050224">
              <w:rPr>
                <w:sz w:val="20"/>
              </w:rPr>
              <w:t>pro pohybové aktivity</w:t>
            </w:r>
          </w:p>
          <w:p w14:paraId="50804F3A" w14:textId="77777777" w:rsidR="005019DA" w:rsidRDefault="005019DA" w:rsidP="00927A3B">
            <w:pPr>
              <w:pStyle w:val="Odstavecseseznamem"/>
              <w:numPr>
                <w:ilvl w:val="0"/>
                <w:numId w:val="223"/>
              </w:numPr>
              <w:contextualSpacing/>
              <w:rPr>
                <w:sz w:val="20"/>
              </w:rPr>
            </w:pPr>
            <w:r w:rsidRPr="00A305C0">
              <w:rPr>
                <w:sz w:val="20"/>
              </w:rPr>
              <w:t xml:space="preserve"> bezpečnost při pohybových činnostech – organizace a bezpečnost cvičebního prostoru,</w:t>
            </w:r>
            <w:r>
              <w:rPr>
                <w:sz w:val="20"/>
              </w:rPr>
              <w:t xml:space="preserve"> </w:t>
            </w:r>
            <w:r w:rsidRPr="00050224">
              <w:rPr>
                <w:sz w:val="20"/>
              </w:rPr>
              <w:t>be</w:t>
            </w:r>
            <w:r>
              <w:rPr>
                <w:sz w:val="20"/>
              </w:rPr>
              <w:t>zpečnost v šatnách</w:t>
            </w:r>
          </w:p>
          <w:p w14:paraId="656C5729" w14:textId="77777777" w:rsidR="005019DA" w:rsidRDefault="005019DA" w:rsidP="00927A3B">
            <w:pPr>
              <w:pStyle w:val="Odstavecseseznamem"/>
              <w:numPr>
                <w:ilvl w:val="0"/>
                <w:numId w:val="223"/>
              </w:numPr>
              <w:contextualSpacing/>
              <w:rPr>
                <w:sz w:val="20"/>
              </w:rPr>
            </w:pPr>
            <w:r w:rsidRPr="00050224">
              <w:rPr>
                <w:sz w:val="20"/>
              </w:rPr>
              <w:t>bezpečná příprava a ukládání nářadí, náčiní a pomůcek,</w:t>
            </w:r>
          </w:p>
          <w:p w14:paraId="085899BD" w14:textId="77777777" w:rsidR="005019DA" w:rsidRDefault="005019DA" w:rsidP="00927A3B">
            <w:pPr>
              <w:pStyle w:val="Odstavecseseznamem"/>
              <w:numPr>
                <w:ilvl w:val="0"/>
                <w:numId w:val="223"/>
              </w:numPr>
              <w:contextualSpacing/>
              <w:rPr>
                <w:sz w:val="20"/>
              </w:rPr>
            </w:pPr>
            <w:r w:rsidRPr="00050224">
              <w:rPr>
                <w:sz w:val="20"/>
              </w:rPr>
              <w:t xml:space="preserve"> první pomoc v podmínkách TV</w:t>
            </w:r>
          </w:p>
          <w:p w14:paraId="4A0E92F8" w14:textId="77777777" w:rsidR="005019DA" w:rsidRPr="005E1C7F" w:rsidRDefault="005019DA" w:rsidP="005019DA">
            <w:pPr>
              <w:pStyle w:val="Odstavecseseznamem"/>
              <w:rPr>
                <w:sz w:val="20"/>
              </w:rPr>
            </w:pPr>
          </w:p>
          <w:p w14:paraId="2C290D7C" w14:textId="77777777" w:rsidR="005019DA" w:rsidRDefault="005019DA" w:rsidP="005019DA">
            <w:pPr>
              <w:rPr>
                <w:sz w:val="20"/>
              </w:rPr>
            </w:pPr>
          </w:p>
          <w:p w14:paraId="3DF71C46" w14:textId="77777777" w:rsidR="005019DA" w:rsidRPr="00AA39E9" w:rsidRDefault="005019DA" w:rsidP="005019DA">
            <w:pPr>
              <w:rPr>
                <w:sz w:val="20"/>
              </w:rPr>
            </w:pPr>
            <w:r w:rsidRPr="00AA39E9">
              <w:rPr>
                <w:sz w:val="20"/>
              </w:rPr>
              <w:t>ČINNOSTI OVLIVŇUJÍCÍ ÚROVEŇ POHYBOVÝCH DOVEDNOSTÍ</w:t>
            </w:r>
          </w:p>
          <w:p w14:paraId="4C04752F" w14:textId="77777777" w:rsidR="005019DA" w:rsidRPr="005E1C7F" w:rsidRDefault="005019DA" w:rsidP="00927A3B">
            <w:pPr>
              <w:pStyle w:val="Odstavecseseznamem"/>
              <w:numPr>
                <w:ilvl w:val="0"/>
                <w:numId w:val="224"/>
              </w:numPr>
              <w:contextualSpacing/>
              <w:rPr>
                <w:sz w:val="20"/>
              </w:rPr>
            </w:pPr>
            <w:r w:rsidRPr="005E1C7F">
              <w:rPr>
                <w:sz w:val="20"/>
              </w:rPr>
              <w:lastRenderedPageBreak/>
              <w:t>pohybové hry – s různým zaměřením; netradiční pohyb</w:t>
            </w:r>
            <w:r>
              <w:rPr>
                <w:sz w:val="20"/>
              </w:rPr>
              <w:t xml:space="preserve">ové hry a aktivity </w:t>
            </w:r>
            <w:r w:rsidRPr="005E1C7F">
              <w:rPr>
                <w:sz w:val="20"/>
              </w:rPr>
              <w:t>a netradičního náčiní při cvičení; pohybová tvořivost</w:t>
            </w:r>
          </w:p>
          <w:p w14:paraId="6210580D" w14:textId="77777777" w:rsidR="005019DA" w:rsidRPr="005E1C7F" w:rsidRDefault="005019DA" w:rsidP="00927A3B">
            <w:pPr>
              <w:pStyle w:val="Odstavecseseznamem"/>
              <w:numPr>
                <w:ilvl w:val="0"/>
                <w:numId w:val="224"/>
              </w:numPr>
              <w:contextualSpacing/>
              <w:rPr>
                <w:sz w:val="20"/>
              </w:rPr>
            </w:pPr>
            <w:r w:rsidRPr="005E1C7F">
              <w:rPr>
                <w:sz w:val="20"/>
              </w:rPr>
              <w:t xml:space="preserve"> základy gymnastiky – průpravná cvičení, akrobacie, cvičení s náčiním a na nářadí odpovídající</w:t>
            </w:r>
            <w:r>
              <w:rPr>
                <w:sz w:val="20"/>
              </w:rPr>
              <w:t xml:space="preserve"> </w:t>
            </w:r>
            <w:r w:rsidRPr="005E1C7F">
              <w:rPr>
                <w:sz w:val="20"/>
              </w:rPr>
              <w:t>velikosti a hmotnosti</w:t>
            </w:r>
          </w:p>
          <w:p w14:paraId="280ECB9B" w14:textId="77777777" w:rsidR="005019DA" w:rsidRPr="005E1C7F" w:rsidRDefault="005019DA" w:rsidP="00927A3B">
            <w:pPr>
              <w:pStyle w:val="Odstavecseseznamem"/>
              <w:numPr>
                <w:ilvl w:val="0"/>
                <w:numId w:val="224"/>
              </w:numPr>
              <w:contextualSpacing/>
              <w:rPr>
                <w:sz w:val="20"/>
              </w:rPr>
            </w:pPr>
            <w:r w:rsidRPr="005E1C7F">
              <w:rPr>
                <w:sz w:val="20"/>
              </w:rPr>
              <w:t>rytmické a kondiční formy cvičení pro děti – kondiční cvičení s hudbou nebo rytmickým</w:t>
            </w:r>
            <w:r>
              <w:rPr>
                <w:sz w:val="20"/>
              </w:rPr>
              <w:t xml:space="preserve"> </w:t>
            </w:r>
            <w:r w:rsidRPr="005E1C7F">
              <w:rPr>
                <w:sz w:val="20"/>
              </w:rPr>
              <w:t>doprovodem, základy estetického pohybu, vyjádření melodie a rytmu pohybem, jednoduché tance</w:t>
            </w:r>
          </w:p>
          <w:p w14:paraId="5AA5CDD4" w14:textId="77777777" w:rsidR="005019DA" w:rsidRPr="005E1C7F" w:rsidRDefault="005019DA" w:rsidP="00927A3B">
            <w:pPr>
              <w:pStyle w:val="Odstavecseseznamem"/>
              <w:numPr>
                <w:ilvl w:val="0"/>
                <w:numId w:val="224"/>
              </w:numPr>
              <w:contextualSpacing/>
              <w:rPr>
                <w:sz w:val="20"/>
              </w:rPr>
            </w:pPr>
            <w:r w:rsidRPr="005E1C7F">
              <w:rPr>
                <w:sz w:val="20"/>
              </w:rPr>
              <w:t xml:space="preserve"> průpravné úpoly – přetahy a přetlaky</w:t>
            </w:r>
          </w:p>
          <w:p w14:paraId="25D613A9" w14:textId="77777777" w:rsidR="005019DA" w:rsidRPr="005E1C7F" w:rsidRDefault="005019DA" w:rsidP="00927A3B">
            <w:pPr>
              <w:pStyle w:val="Odstavecseseznamem"/>
              <w:numPr>
                <w:ilvl w:val="0"/>
                <w:numId w:val="224"/>
              </w:numPr>
              <w:contextualSpacing/>
              <w:rPr>
                <w:sz w:val="20"/>
              </w:rPr>
            </w:pPr>
            <w:r w:rsidRPr="005E1C7F">
              <w:rPr>
                <w:sz w:val="20"/>
              </w:rPr>
              <w:t xml:space="preserve">základy atletiky – rychlý běh, motivovaný vytrvalý </w:t>
            </w:r>
            <w:r>
              <w:rPr>
                <w:sz w:val="20"/>
              </w:rPr>
              <w:t>běh, skok do dálky</w:t>
            </w:r>
            <w:r w:rsidRPr="005E1C7F">
              <w:rPr>
                <w:sz w:val="20"/>
              </w:rPr>
              <w:t>, hod</w:t>
            </w:r>
          </w:p>
          <w:p w14:paraId="20BD057A" w14:textId="77777777" w:rsidR="005019DA" w:rsidRPr="005E1C7F" w:rsidRDefault="005019DA" w:rsidP="005019DA">
            <w:pPr>
              <w:pStyle w:val="Odstavecseseznamem"/>
              <w:rPr>
                <w:sz w:val="20"/>
              </w:rPr>
            </w:pPr>
            <w:r w:rsidRPr="005E1C7F">
              <w:rPr>
                <w:sz w:val="20"/>
              </w:rPr>
              <w:t>míčkem</w:t>
            </w:r>
          </w:p>
          <w:p w14:paraId="0E87CCF3" w14:textId="77777777" w:rsidR="005019DA" w:rsidRPr="005E1C7F" w:rsidRDefault="005019DA" w:rsidP="00927A3B">
            <w:pPr>
              <w:pStyle w:val="Odstavecseseznamem"/>
              <w:numPr>
                <w:ilvl w:val="0"/>
                <w:numId w:val="224"/>
              </w:numPr>
              <w:contextualSpacing/>
              <w:rPr>
                <w:sz w:val="20"/>
              </w:rPr>
            </w:pPr>
            <w:r w:rsidRPr="005E1C7F">
              <w:rPr>
                <w:sz w:val="20"/>
              </w:rPr>
              <w:t xml:space="preserve"> základy sportovních her –</w:t>
            </w:r>
            <w:r>
              <w:rPr>
                <w:sz w:val="20"/>
              </w:rPr>
              <w:t xml:space="preserve"> manipulace s míčem, popř. pálkou</w:t>
            </w:r>
            <w:r w:rsidRPr="005E1C7F">
              <w:rPr>
                <w:sz w:val="20"/>
              </w:rPr>
              <w:t>, herní činnosti jednotlivce, spolupráce ve hře, průpravné hry, utkání podle</w:t>
            </w:r>
          </w:p>
          <w:p w14:paraId="0ACE3F87" w14:textId="77777777" w:rsidR="005019DA" w:rsidRPr="005E1C7F" w:rsidRDefault="005019DA" w:rsidP="00927A3B">
            <w:pPr>
              <w:pStyle w:val="Odstavecseseznamem"/>
              <w:numPr>
                <w:ilvl w:val="0"/>
                <w:numId w:val="224"/>
              </w:numPr>
              <w:contextualSpacing/>
              <w:rPr>
                <w:sz w:val="20"/>
              </w:rPr>
            </w:pPr>
            <w:r w:rsidRPr="005E1C7F">
              <w:rPr>
                <w:sz w:val="20"/>
              </w:rPr>
              <w:t>zjednodušených pravidel minisportů</w:t>
            </w:r>
          </w:p>
          <w:p w14:paraId="2567C8D4" w14:textId="77777777" w:rsidR="005019DA" w:rsidRPr="005E1C7F" w:rsidRDefault="005019DA" w:rsidP="00927A3B">
            <w:pPr>
              <w:pStyle w:val="Odstavecseseznamem"/>
              <w:numPr>
                <w:ilvl w:val="0"/>
                <w:numId w:val="224"/>
              </w:numPr>
              <w:contextualSpacing/>
              <w:rPr>
                <w:sz w:val="20"/>
              </w:rPr>
            </w:pPr>
            <w:r w:rsidRPr="005E1C7F">
              <w:rPr>
                <w:sz w:val="20"/>
              </w:rPr>
              <w:t>turistika a pobyt v přírodě – přesun do terénu a chování v dopravních prostředcích při přesunu,</w:t>
            </w:r>
          </w:p>
          <w:p w14:paraId="19903BFE" w14:textId="77777777" w:rsidR="005019DA" w:rsidRPr="005E1C7F" w:rsidRDefault="005019DA" w:rsidP="00927A3B">
            <w:pPr>
              <w:pStyle w:val="Odstavecseseznamem"/>
              <w:numPr>
                <w:ilvl w:val="0"/>
                <w:numId w:val="224"/>
              </w:numPr>
              <w:contextualSpacing/>
              <w:rPr>
                <w:sz w:val="20"/>
              </w:rPr>
            </w:pPr>
            <w:r w:rsidRPr="005E1C7F">
              <w:rPr>
                <w:sz w:val="20"/>
              </w:rPr>
              <w:t>chůze v terénu, táboření, ochrana přírody</w:t>
            </w:r>
          </w:p>
          <w:p w14:paraId="4D5A43FB" w14:textId="77777777" w:rsidR="005019DA" w:rsidRPr="00D6796E" w:rsidRDefault="005019DA" w:rsidP="00927A3B">
            <w:pPr>
              <w:pStyle w:val="Odstavecseseznamem"/>
              <w:numPr>
                <w:ilvl w:val="0"/>
                <w:numId w:val="224"/>
              </w:numPr>
              <w:contextualSpacing/>
              <w:rPr>
                <w:sz w:val="20"/>
              </w:rPr>
            </w:pPr>
            <w:r w:rsidRPr="005E1C7F">
              <w:rPr>
                <w:sz w:val="20"/>
              </w:rPr>
              <w:t xml:space="preserve"> hry na sněhu a na ledě, základní techniky pohybu na</w:t>
            </w:r>
            <w:r w:rsidRPr="00D6796E">
              <w:rPr>
                <w:sz w:val="20"/>
              </w:rPr>
              <w:t xml:space="preserve"> bruslích</w:t>
            </w:r>
          </w:p>
          <w:p w14:paraId="1AEEE3AE" w14:textId="77777777" w:rsidR="005019DA" w:rsidRDefault="005019DA" w:rsidP="00927A3B">
            <w:pPr>
              <w:pStyle w:val="Odstavecseseznamem"/>
              <w:numPr>
                <w:ilvl w:val="0"/>
                <w:numId w:val="224"/>
              </w:numPr>
              <w:contextualSpacing/>
              <w:rPr>
                <w:sz w:val="20"/>
              </w:rPr>
            </w:pPr>
            <w:r w:rsidRPr="005E1C7F">
              <w:rPr>
                <w:sz w:val="20"/>
              </w:rPr>
              <w:t xml:space="preserve"> další pohybové činnosti (podle podmínek školy a zájmu žáků)</w:t>
            </w:r>
          </w:p>
          <w:p w14:paraId="59A1487A" w14:textId="77777777" w:rsidR="00331D9F" w:rsidRDefault="00331D9F" w:rsidP="00927A3B">
            <w:pPr>
              <w:pStyle w:val="Odstavecseseznamem"/>
              <w:numPr>
                <w:ilvl w:val="0"/>
                <w:numId w:val="224"/>
              </w:numPr>
              <w:contextualSpacing/>
              <w:rPr>
                <w:sz w:val="20"/>
              </w:rPr>
            </w:pPr>
            <w:r>
              <w:rPr>
                <w:sz w:val="20"/>
              </w:rPr>
              <w:t>plavání – osvojení základních plaveckých dovedností, plavecká technika kraul</w:t>
            </w:r>
          </w:p>
          <w:p w14:paraId="1B6647FD" w14:textId="77777777" w:rsidR="00331D9F" w:rsidRPr="00331D9F" w:rsidRDefault="00331D9F" w:rsidP="00331D9F">
            <w:pPr>
              <w:contextualSpacing/>
              <w:rPr>
                <w:sz w:val="20"/>
              </w:rPr>
            </w:pPr>
          </w:p>
          <w:p w14:paraId="3DE47C51" w14:textId="77777777" w:rsidR="005019DA" w:rsidRPr="00AA39E9" w:rsidRDefault="005019DA" w:rsidP="005019DA">
            <w:pPr>
              <w:rPr>
                <w:sz w:val="20"/>
              </w:rPr>
            </w:pPr>
            <w:r w:rsidRPr="00AA39E9">
              <w:rPr>
                <w:sz w:val="20"/>
              </w:rPr>
              <w:t>ČINNOSTI PODPORUJÍCÍ POHYBOVÉ UČENÍ</w:t>
            </w:r>
          </w:p>
          <w:p w14:paraId="01820D3D" w14:textId="77777777" w:rsidR="005019DA" w:rsidRPr="001B4CEE" w:rsidRDefault="005019DA" w:rsidP="00927A3B">
            <w:pPr>
              <w:pStyle w:val="Odstavecseseznamem"/>
              <w:numPr>
                <w:ilvl w:val="0"/>
                <w:numId w:val="225"/>
              </w:numPr>
              <w:contextualSpacing/>
              <w:rPr>
                <w:sz w:val="20"/>
              </w:rPr>
            </w:pPr>
            <w:r w:rsidRPr="001B4CEE">
              <w:rPr>
                <w:sz w:val="20"/>
              </w:rPr>
              <w:lastRenderedPageBreak/>
              <w:t>komunikace v TV – základní tělocvičné názvosloví osvojovaných činností, smluvené povely,</w:t>
            </w:r>
            <w:r>
              <w:rPr>
                <w:sz w:val="20"/>
              </w:rPr>
              <w:t xml:space="preserve"> </w:t>
            </w:r>
            <w:r w:rsidRPr="001B4CEE">
              <w:rPr>
                <w:sz w:val="20"/>
              </w:rPr>
              <w:t>signály</w:t>
            </w:r>
          </w:p>
          <w:p w14:paraId="7542A085" w14:textId="77777777" w:rsidR="005019DA" w:rsidRPr="001B4CEE" w:rsidRDefault="005019DA" w:rsidP="00927A3B">
            <w:pPr>
              <w:pStyle w:val="Odstavecseseznamem"/>
              <w:numPr>
                <w:ilvl w:val="0"/>
                <w:numId w:val="225"/>
              </w:numPr>
              <w:contextualSpacing/>
              <w:rPr>
                <w:sz w:val="20"/>
              </w:rPr>
            </w:pPr>
            <w:r w:rsidRPr="001B4CEE">
              <w:rPr>
                <w:sz w:val="20"/>
              </w:rPr>
              <w:t>organizace při TV – základní organizace prostoru a činností ve známém (běžném) prostředí</w:t>
            </w:r>
          </w:p>
          <w:p w14:paraId="1814F379" w14:textId="77777777" w:rsidR="005019DA" w:rsidRDefault="005019DA" w:rsidP="005019DA">
            <w:pPr>
              <w:pStyle w:val="Odstavecseseznamem"/>
              <w:ind w:left="765"/>
              <w:rPr>
                <w:sz w:val="20"/>
              </w:rPr>
            </w:pPr>
          </w:p>
          <w:p w14:paraId="76CD3036" w14:textId="77777777" w:rsidR="005019DA" w:rsidRDefault="005019DA" w:rsidP="005019DA">
            <w:pPr>
              <w:pStyle w:val="Odstavecseseznamem"/>
              <w:ind w:left="765"/>
              <w:rPr>
                <w:sz w:val="20"/>
              </w:rPr>
            </w:pPr>
          </w:p>
          <w:p w14:paraId="38BF7DDB" w14:textId="77777777" w:rsidR="005019DA" w:rsidRPr="001B4CEE" w:rsidRDefault="005019DA" w:rsidP="00927A3B">
            <w:pPr>
              <w:pStyle w:val="Odstavecseseznamem"/>
              <w:numPr>
                <w:ilvl w:val="0"/>
                <w:numId w:val="225"/>
              </w:numPr>
              <w:contextualSpacing/>
              <w:rPr>
                <w:sz w:val="20"/>
              </w:rPr>
            </w:pPr>
            <w:r w:rsidRPr="001B4CEE">
              <w:rPr>
                <w:sz w:val="20"/>
              </w:rPr>
              <w:t>zásady jednání a chování – fair play, olympijské ideály a symboly</w:t>
            </w:r>
          </w:p>
          <w:p w14:paraId="254C0650" w14:textId="77777777" w:rsidR="005019DA" w:rsidRPr="001B4CEE" w:rsidRDefault="005019DA" w:rsidP="00927A3B">
            <w:pPr>
              <w:pStyle w:val="Odstavecseseznamem"/>
              <w:numPr>
                <w:ilvl w:val="0"/>
                <w:numId w:val="225"/>
              </w:numPr>
              <w:contextualSpacing/>
              <w:rPr>
                <w:sz w:val="20"/>
              </w:rPr>
            </w:pPr>
            <w:r w:rsidRPr="001B4CEE">
              <w:rPr>
                <w:sz w:val="20"/>
              </w:rPr>
              <w:t>pravidla zjednodušených osvojovaných pohybových činností – her, závodů, soutěží</w:t>
            </w:r>
          </w:p>
          <w:p w14:paraId="709AF70A" w14:textId="77777777" w:rsidR="005019DA" w:rsidRPr="001B4CEE" w:rsidRDefault="005019DA" w:rsidP="00927A3B">
            <w:pPr>
              <w:pStyle w:val="Odstavecseseznamem"/>
              <w:numPr>
                <w:ilvl w:val="0"/>
                <w:numId w:val="225"/>
              </w:numPr>
              <w:contextualSpacing/>
              <w:rPr>
                <w:sz w:val="20"/>
              </w:rPr>
            </w:pPr>
            <w:r w:rsidRPr="001B4CEE">
              <w:rPr>
                <w:sz w:val="20"/>
              </w:rPr>
              <w:t>měření a posuzování pohybových dovedností – měření výkonů, základní pohybové testy</w:t>
            </w:r>
          </w:p>
          <w:p w14:paraId="04041B85" w14:textId="77777777" w:rsidR="005019DA" w:rsidRDefault="005019DA" w:rsidP="00927A3B">
            <w:pPr>
              <w:pStyle w:val="Odstavecseseznamem"/>
              <w:numPr>
                <w:ilvl w:val="0"/>
                <w:numId w:val="225"/>
              </w:numPr>
              <w:contextualSpacing/>
              <w:rPr>
                <w:sz w:val="20"/>
              </w:rPr>
            </w:pPr>
            <w:r w:rsidRPr="001B4CEE">
              <w:rPr>
                <w:sz w:val="20"/>
              </w:rPr>
              <w:t>zdroje informací o pohybových činnostech</w:t>
            </w:r>
          </w:p>
          <w:p w14:paraId="2CA06B8C" w14:textId="77777777" w:rsidR="005019DA" w:rsidRDefault="005019DA" w:rsidP="00927A3B">
            <w:pPr>
              <w:pStyle w:val="Odstavecseseznamem"/>
              <w:numPr>
                <w:ilvl w:val="0"/>
                <w:numId w:val="225"/>
              </w:numPr>
              <w:contextualSpacing/>
              <w:rPr>
                <w:sz w:val="20"/>
              </w:rPr>
            </w:pPr>
            <w:r>
              <w:rPr>
                <w:sz w:val="20"/>
              </w:rPr>
              <w:t>nácvik pohybové činnosti podle jednoduchého nákresu a popisu cvičení</w:t>
            </w:r>
          </w:p>
          <w:p w14:paraId="214AB679" w14:textId="77777777" w:rsidR="005019DA" w:rsidRDefault="005019DA" w:rsidP="00927A3B">
            <w:pPr>
              <w:pStyle w:val="Odstavecseseznamem"/>
              <w:numPr>
                <w:ilvl w:val="0"/>
                <w:numId w:val="225"/>
              </w:numPr>
              <w:contextualSpacing/>
              <w:rPr>
                <w:sz w:val="20"/>
              </w:rPr>
            </w:pPr>
            <w:r>
              <w:rPr>
                <w:sz w:val="20"/>
              </w:rPr>
              <w:t>spoluorganizace jednoduché sportovní soutěže</w:t>
            </w:r>
          </w:p>
          <w:p w14:paraId="4A4706EA" w14:textId="77777777" w:rsidR="005019DA" w:rsidRDefault="005019DA" w:rsidP="005019DA">
            <w:pPr>
              <w:pStyle w:val="Odstavecseseznamem"/>
              <w:ind w:left="765"/>
              <w:rPr>
                <w:sz w:val="20"/>
              </w:rPr>
            </w:pPr>
          </w:p>
          <w:p w14:paraId="21E11960" w14:textId="77777777" w:rsidR="005019DA" w:rsidRDefault="005019DA" w:rsidP="005019DA">
            <w:pPr>
              <w:pStyle w:val="Odstavecseseznamem"/>
              <w:ind w:left="765"/>
              <w:rPr>
                <w:sz w:val="20"/>
              </w:rPr>
            </w:pPr>
          </w:p>
          <w:p w14:paraId="53972D99" w14:textId="77777777" w:rsidR="005019DA" w:rsidRDefault="005019DA" w:rsidP="005019DA">
            <w:pPr>
              <w:pStyle w:val="Odstavecseseznamem"/>
              <w:ind w:left="765"/>
              <w:rPr>
                <w:sz w:val="20"/>
              </w:rPr>
            </w:pPr>
          </w:p>
          <w:p w14:paraId="69BD297C" w14:textId="77777777" w:rsidR="005019DA" w:rsidRDefault="005019DA" w:rsidP="005019DA">
            <w:pPr>
              <w:pStyle w:val="Odstavecseseznamem"/>
              <w:ind w:left="765"/>
              <w:rPr>
                <w:sz w:val="20"/>
              </w:rPr>
            </w:pPr>
          </w:p>
          <w:p w14:paraId="18ED7143" w14:textId="77777777" w:rsidR="005019DA" w:rsidRDefault="005019DA" w:rsidP="005019DA">
            <w:pPr>
              <w:pStyle w:val="Odstavecseseznamem"/>
              <w:ind w:left="765"/>
              <w:rPr>
                <w:sz w:val="20"/>
              </w:rPr>
            </w:pPr>
          </w:p>
          <w:p w14:paraId="681ECA70" w14:textId="77777777" w:rsidR="005019DA" w:rsidRDefault="005019DA" w:rsidP="005019DA">
            <w:pPr>
              <w:pStyle w:val="Odstavecseseznamem"/>
              <w:ind w:left="765"/>
              <w:rPr>
                <w:sz w:val="20"/>
              </w:rPr>
            </w:pPr>
          </w:p>
          <w:p w14:paraId="00492640" w14:textId="77777777" w:rsidR="005019DA" w:rsidRDefault="005019DA" w:rsidP="005019DA">
            <w:pPr>
              <w:pStyle w:val="Odstavecseseznamem"/>
              <w:ind w:left="765"/>
              <w:rPr>
                <w:sz w:val="20"/>
              </w:rPr>
            </w:pPr>
          </w:p>
          <w:p w14:paraId="114D0685" w14:textId="77777777" w:rsidR="005019DA" w:rsidRDefault="005019DA" w:rsidP="005019DA">
            <w:pPr>
              <w:pStyle w:val="Odstavecseseznamem"/>
              <w:ind w:left="765"/>
              <w:rPr>
                <w:sz w:val="20"/>
              </w:rPr>
            </w:pPr>
          </w:p>
          <w:p w14:paraId="52FFE8AB" w14:textId="77777777" w:rsidR="005019DA" w:rsidRDefault="005019DA" w:rsidP="005019DA">
            <w:pPr>
              <w:pStyle w:val="Odstavecseseznamem"/>
              <w:ind w:left="765"/>
              <w:rPr>
                <w:sz w:val="20"/>
              </w:rPr>
            </w:pPr>
          </w:p>
          <w:p w14:paraId="3E8DD3DA" w14:textId="77777777" w:rsidR="005019DA" w:rsidRDefault="005019DA" w:rsidP="005019DA">
            <w:pPr>
              <w:pStyle w:val="Odstavecseseznamem"/>
              <w:ind w:left="765"/>
              <w:rPr>
                <w:sz w:val="20"/>
              </w:rPr>
            </w:pPr>
          </w:p>
          <w:p w14:paraId="6205152E" w14:textId="77777777" w:rsidR="005019DA" w:rsidRDefault="005019DA" w:rsidP="005019DA">
            <w:pPr>
              <w:pStyle w:val="Odstavecseseznamem"/>
              <w:ind w:left="765"/>
              <w:rPr>
                <w:sz w:val="20"/>
              </w:rPr>
            </w:pPr>
          </w:p>
          <w:p w14:paraId="780A6E62" w14:textId="77777777" w:rsidR="005019DA" w:rsidRDefault="005019DA" w:rsidP="005019DA">
            <w:pPr>
              <w:pStyle w:val="Odstavecseseznamem"/>
              <w:ind w:left="765"/>
              <w:rPr>
                <w:sz w:val="20"/>
              </w:rPr>
            </w:pPr>
          </w:p>
          <w:p w14:paraId="43399C4A" w14:textId="77777777" w:rsidR="005019DA" w:rsidRDefault="005019DA" w:rsidP="005019DA">
            <w:pPr>
              <w:pStyle w:val="Odstavecseseznamem"/>
              <w:ind w:left="765"/>
              <w:rPr>
                <w:sz w:val="20"/>
              </w:rPr>
            </w:pPr>
          </w:p>
          <w:p w14:paraId="142D91EF" w14:textId="77777777" w:rsidR="005019DA" w:rsidRDefault="005019DA" w:rsidP="005019DA">
            <w:pPr>
              <w:pStyle w:val="Odstavecseseznamem"/>
              <w:ind w:left="765"/>
              <w:rPr>
                <w:sz w:val="20"/>
              </w:rPr>
            </w:pPr>
          </w:p>
          <w:p w14:paraId="33444981" w14:textId="77777777" w:rsidR="005019DA" w:rsidRDefault="005019DA" w:rsidP="005019DA">
            <w:pPr>
              <w:pStyle w:val="Odstavecseseznamem"/>
              <w:ind w:left="765"/>
              <w:rPr>
                <w:sz w:val="20"/>
              </w:rPr>
            </w:pPr>
          </w:p>
          <w:p w14:paraId="5DC49EDF" w14:textId="77777777" w:rsidR="005019DA" w:rsidRDefault="005019DA" w:rsidP="005019DA">
            <w:pPr>
              <w:pStyle w:val="Odstavecseseznamem"/>
              <w:ind w:left="765"/>
              <w:rPr>
                <w:sz w:val="20"/>
              </w:rPr>
            </w:pPr>
          </w:p>
          <w:p w14:paraId="5B0FB604" w14:textId="77777777" w:rsidR="005019DA" w:rsidRDefault="005019DA" w:rsidP="005019DA">
            <w:pPr>
              <w:pStyle w:val="Odstavecseseznamem"/>
              <w:ind w:left="765"/>
              <w:rPr>
                <w:sz w:val="20"/>
              </w:rPr>
            </w:pPr>
          </w:p>
          <w:p w14:paraId="04C68B9A" w14:textId="77777777" w:rsidR="005019DA" w:rsidRDefault="005019DA" w:rsidP="005019DA">
            <w:pPr>
              <w:pStyle w:val="Odstavecseseznamem"/>
              <w:ind w:left="765"/>
              <w:rPr>
                <w:sz w:val="20"/>
              </w:rPr>
            </w:pPr>
          </w:p>
          <w:p w14:paraId="4FE645BF" w14:textId="77777777" w:rsidR="005019DA" w:rsidRDefault="005019DA" w:rsidP="005019DA">
            <w:pPr>
              <w:pStyle w:val="Odstavecseseznamem"/>
              <w:ind w:left="765"/>
              <w:rPr>
                <w:sz w:val="20"/>
              </w:rPr>
            </w:pPr>
          </w:p>
          <w:p w14:paraId="500E9012" w14:textId="77777777" w:rsidR="005019DA" w:rsidRDefault="005019DA" w:rsidP="005019DA">
            <w:pPr>
              <w:pStyle w:val="Odstavecseseznamem"/>
              <w:ind w:left="765"/>
              <w:rPr>
                <w:sz w:val="20"/>
              </w:rPr>
            </w:pPr>
          </w:p>
          <w:p w14:paraId="59B9DAA7" w14:textId="77777777" w:rsidR="005019DA" w:rsidRDefault="005019DA" w:rsidP="005019DA">
            <w:pPr>
              <w:pStyle w:val="Odstavecseseznamem"/>
              <w:ind w:left="765"/>
              <w:rPr>
                <w:sz w:val="20"/>
              </w:rPr>
            </w:pPr>
          </w:p>
          <w:p w14:paraId="4A0629E2" w14:textId="77777777" w:rsidR="005019DA" w:rsidRDefault="005019DA" w:rsidP="005019DA">
            <w:pPr>
              <w:pStyle w:val="Odstavecseseznamem"/>
              <w:ind w:left="765"/>
              <w:rPr>
                <w:sz w:val="20"/>
              </w:rPr>
            </w:pPr>
          </w:p>
          <w:p w14:paraId="6981AE8C" w14:textId="77777777" w:rsidR="005019DA" w:rsidRDefault="005019DA" w:rsidP="005019DA">
            <w:pPr>
              <w:pStyle w:val="Odstavecseseznamem"/>
              <w:ind w:left="765"/>
              <w:rPr>
                <w:sz w:val="20"/>
              </w:rPr>
            </w:pPr>
          </w:p>
          <w:p w14:paraId="2F121CD5" w14:textId="77777777" w:rsidR="005019DA" w:rsidRDefault="005019DA" w:rsidP="005019DA">
            <w:pPr>
              <w:pStyle w:val="Odstavecseseznamem"/>
              <w:ind w:left="765"/>
              <w:rPr>
                <w:sz w:val="20"/>
              </w:rPr>
            </w:pPr>
          </w:p>
          <w:p w14:paraId="64E8E767" w14:textId="77777777" w:rsidR="005019DA" w:rsidRDefault="005019DA" w:rsidP="005019DA">
            <w:pPr>
              <w:pStyle w:val="Odstavecseseznamem"/>
              <w:ind w:left="765"/>
              <w:rPr>
                <w:sz w:val="20"/>
              </w:rPr>
            </w:pPr>
          </w:p>
          <w:p w14:paraId="560233F5" w14:textId="77777777" w:rsidR="005019DA" w:rsidRDefault="005019DA" w:rsidP="005019DA">
            <w:pPr>
              <w:pStyle w:val="Odstavecseseznamem"/>
              <w:ind w:left="765"/>
              <w:rPr>
                <w:sz w:val="20"/>
              </w:rPr>
            </w:pPr>
          </w:p>
          <w:p w14:paraId="2D901A2B" w14:textId="77777777" w:rsidR="005019DA" w:rsidRDefault="005019DA" w:rsidP="005019DA">
            <w:pPr>
              <w:pStyle w:val="Odstavecseseznamem"/>
              <w:ind w:left="765"/>
              <w:rPr>
                <w:sz w:val="20"/>
              </w:rPr>
            </w:pPr>
          </w:p>
          <w:p w14:paraId="0C48A723" w14:textId="77777777" w:rsidR="005019DA" w:rsidRDefault="005019DA" w:rsidP="005019DA">
            <w:pPr>
              <w:pStyle w:val="Odstavecseseznamem"/>
              <w:ind w:left="765"/>
              <w:rPr>
                <w:sz w:val="20"/>
              </w:rPr>
            </w:pPr>
          </w:p>
          <w:p w14:paraId="5A409014" w14:textId="77777777" w:rsidR="005019DA" w:rsidRDefault="005019DA" w:rsidP="005019DA">
            <w:pPr>
              <w:pStyle w:val="Odstavecseseznamem"/>
              <w:ind w:left="765"/>
              <w:rPr>
                <w:sz w:val="20"/>
              </w:rPr>
            </w:pPr>
          </w:p>
          <w:p w14:paraId="79E4291A" w14:textId="77777777" w:rsidR="005019DA" w:rsidRDefault="005019DA" w:rsidP="005019DA">
            <w:pPr>
              <w:pStyle w:val="Odstavecseseznamem"/>
              <w:ind w:left="765"/>
              <w:rPr>
                <w:sz w:val="20"/>
              </w:rPr>
            </w:pPr>
          </w:p>
          <w:p w14:paraId="4109C27B" w14:textId="77777777" w:rsidR="005019DA" w:rsidRDefault="005019DA" w:rsidP="005019DA">
            <w:pPr>
              <w:pStyle w:val="Odstavecseseznamem"/>
              <w:ind w:left="765"/>
              <w:rPr>
                <w:sz w:val="20"/>
              </w:rPr>
            </w:pPr>
          </w:p>
          <w:p w14:paraId="2E76C239" w14:textId="77777777" w:rsidR="005019DA" w:rsidRDefault="005019DA" w:rsidP="005019DA">
            <w:pPr>
              <w:pStyle w:val="Odstavecseseznamem"/>
              <w:ind w:left="765"/>
              <w:rPr>
                <w:sz w:val="20"/>
              </w:rPr>
            </w:pPr>
          </w:p>
          <w:p w14:paraId="1D05E0DF" w14:textId="77777777" w:rsidR="005019DA" w:rsidRDefault="005019DA" w:rsidP="005019DA">
            <w:pPr>
              <w:pStyle w:val="Odstavecseseznamem"/>
              <w:ind w:left="765"/>
              <w:rPr>
                <w:sz w:val="20"/>
              </w:rPr>
            </w:pPr>
          </w:p>
          <w:p w14:paraId="05908E87" w14:textId="77777777" w:rsidR="005019DA" w:rsidRDefault="005019DA" w:rsidP="005019DA">
            <w:pPr>
              <w:pStyle w:val="Odstavecseseznamem"/>
              <w:ind w:left="765"/>
              <w:rPr>
                <w:sz w:val="20"/>
              </w:rPr>
            </w:pPr>
          </w:p>
          <w:p w14:paraId="15B87769" w14:textId="77777777" w:rsidR="005019DA" w:rsidRDefault="005019DA" w:rsidP="005019DA">
            <w:pPr>
              <w:pStyle w:val="Odstavecseseznamem"/>
              <w:ind w:left="765"/>
              <w:rPr>
                <w:sz w:val="20"/>
              </w:rPr>
            </w:pPr>
          </w:p>
          <w:p w14:paraId="60C9AA9E" w14:textId="77777777" w:rsidR="005019DA" w:rsidRDefault="005019DA" w:rsidP="005019DA">
            <w:pPr>
              <w:pStyle w:val="Odstavecseseznamem"/>
              <w:ind w:left="765"/>
              <w:rPr>
                <w:sz w:val="20"/>
              </w:rPr>
            </w:pPr>
          </w:p>
          <w:p w14:paraId="33A3676F" w14:textId="77777777" w:rsidR="005019DA" w:rsidRDefault="005019DA" w:rsidP="005019DA">
            <w:pPr>
              <w:pStyle w:val="Odstavecseseznamem"/>
              <w:ind w:left="765"/>
              <w:rPr>
                <w:sz w:val="20"/>
              </w:rPr>
            </w:pPr>
          </w:p>
          <w:p w14:paraId="1EC3E6B7" w14:textId="77777777" w:rsidR="005019DA" w:rsidRPr="001B4CEE" w:rsidRDefault="005019DA" w:rsidP="005019DA">
            <w:pPr>
              <w:pStyle w:val="Odstavecseseznamem"/>
              <w:ind w:left="765"/>
              <w:rPr>
                <w:sz w:val="20"/>
              </w:rPr>
            </w:pPr>
          </w:p>
        </w:tc>
        <w:tc>
          <w:tcPr>
            <w:tcW w:w="2976" w:type="dxa"/>
          </w:tcPr>
          <w:p w14:paraId="5C76C8B4" w14:textId="77777777" w:rsidR="005019DA" w:rsidRDefault="005019DA" w:rsidP="005019DA">
            <w:pPr>
              <w:jc w:val="center"/>
              <w:rPr>
                <w:sz w:val="20"/>
              </w:rPr>
            </w:pPr>
          </w:p>
          <w:p w14:paraId="53FE9381" w14:textId="77777777" w:rsidR="005019DA" w:rsidRDefault="005019DA" w:rsidP="005019DA">
            <w:pPr>
              <w:jc w:val="center"/>
              <w:rPr>
                <w:sz w:val="20"/>
              </w:rPr>
            </w:pPr>
          </w:p>
          <w:p w14:paraId="686DAE34" w14:textId="77777777" w:rsidR="005019DA" w:rsidRDefault="005019DA" w:rsidP="005019DA">
            <w:pPr>
              <w:jc w:val="center"/>
              <w:rPr>
                <w:sz w:val="20"/>
              </w:rPr>
            </w:pPr>
          </w:p>
          <w:p w14:paraId="52C0E1C6" w14:textId="77777777" w:rsidR="005019DA" w:rsidRDefault="005019DA" w:rsidP="005019DA">
            <w:pPr>
              <w:jc w:val="center"/>
              <w:rPr>
                <w:sz w:val="20"/>
              </w:rPr>
            </w:pPr>
          </w:p>
          <w:p w14:paraId="4CA23D73" w14:textId="77777777" w:rsidR="005019DA" w:rsidRDefault="005019DA" w:rsidP="005019DA">
            <w:pPr>
              <w:jc w:val="center"/>
              <w:rPr>
                <w:sz w:val="20"/>
              </w:rPr>
            </w:pPr>
          </w:p>
          <w:p w14:paraId="071C3A6D" w14:textId="77777777" w:rsidR="005019DA" w:rsidRDefault="005019DA" w:rsidP="005019DA">
            <w:pPr>
              <w:jc w:val="center"/>
              <w:rPr>
                <w:sz w:val="20"/>
              </w:rPr>
            </w:pPr>
          </w:p>
          <w:p w14:paraId="60FA0C50" w14:textId="77777777" w:rsidR="005019DA" w:rsidRDefault="005019DA" w:rsidP="005019DA">
            <w:pPr>
              <w:jc w:val="center"/>
              <w:rPr>
                <w:sz w:val="20"/>
              </w:rPr>
            </w:pPr>
          </w:p>
          <w:p w14:paraId="73B7330C" w14:textId="77777777" w:rsidR="005019DA" w:rsidRDefault="005019DA" w:rsidP="005019DA">
            <w:pPr>
              <w:jc w:val="center"/>
              <w:rPr>
                <w:sz w:val="20"/>
              </w:rPr>
            </w:pPr>
          </w:p>
          <w:p w14:paraId="562E5955" w14:textId="77777777" w:rsidR="005019DA" w:rsidRDefault="005019DA" w:rsidP="005019DA">
            <w:pPr>
              <w:jc w:val="center"/>
              <w:rPr>
                <w:sz w:val="20"/>
              </w:rPr>
            </w:pPr>
          </w:p>
          <w:p w14:paraId="4B25E307" w14:textId="77777777" w:rsidR="005019DA" w:rsidRPr="00714B0C" w:rsidRDefault="005019DA" w:rsidP="005019DA">
            <w:pPr>
              <w:jc w:val="center"/>
              <w:rPr>
                <w:sz w:val="20"/>
              </w:rPr>
            </w:pPr>
            <w:r w:rsidRPr="00714B0C">
              <w:rPr>
                <w:sz w:val="20"/>
              </w:rPr>
              <w:t>OSV – os</w:t>
            </w:r>
            <w:r>
              <w:rPr>
                <w:sz w:val="20"/>
              </w:rPr>
              <w:t>obnostní rozvoj        (</w:t>
            </w:r>
            <w:r w:rsidRPr="00714B0C">
              <w:rPr>
                <w:sz w:val="20"/>
              </w:rPr>
              <w:t>psychohygiena)</w:t>
            </w:r>
          </w:p>
          <w:p w14:paraId="07835285" w14:textId="77777777" w:rsidR="005019DA" w:rsidRPr="00714B0C" w:rsidRDefault="005019DA" w:rsidP="005019DA">
            <w:pPr>
              <w:jc w:val="center"/>
              <w:rPr>
                <w:sz w:val="20"/>
              </w:rPr>
            </w:pPr>
          </w:p>
          <w:p w14:paraId="54017D06" w14:textId="77777777" w:rsidR="005019DA" w:rsidRPr="00714B0C" w:rsidRDefault="005019DA" w:rsidP="005019DA">
            <w:pPr>
              <w:jc w:val="center"/>
              <w:rPr>
                <w:sz w:val="20"/>
              </w:rPr>
            </w:pPr>
          </w:p>
          <w:p w14:paraId="58263EAC" w14:textId="77777777" w:rsidR="005019DA" w:rsidRPr="00714B0C" w:rsidRDefault="005019DA" w:rsidP="005019DA">
            <w:pPr>
              <w:jc w:val="center"/>
              <w:rPr>
                <w:sz w:val="20"/>
              </w:rPr>
            </w:pPr>
          </w:p>
          <w:p w14:paraId="4E3F311D" w14:textId="77777777" w:rsidR="005019DA" w:rsidRPr="00714B0C" w:rsidRDefault="005019DA" w:rsidP="005019DA">
            <w:pPr>
              <w:jc w:val="center"/>
              <w:rPr>
                <w:sz w:val="20"/>
              </w:rPr>
            </w:pPr>
          </w:p>
          <w:p w14:paraId="694BFD33" w14:textId="77777777" w:rsidR="005019DA" w:rsidRPr="00714B0C" w:rsidRDefault="005019DA" w:rsidP="005019DA">
            <w:pPr>
              <w:jc w:val="center"/>
              <w:rPr>
                <w:sz w:val="20"/>
              </w:rPr>
            </w:pPr>
          </w:p>
          <w:p w14:paraId="233D7B4D" w14:textId="77777777" w:rsidR="005019DA" w:rsidRPr="00714B0C" w:rsidRDefault="005019DA" w:rsidP="005019DA">
            <w:pPr>
              <w:jc w:val="center"/>
              <w:rPr>
                <w:sz w:val="20"/>
              </w:rPr>
            </w:pPr>
          </w:p>
          <w:p w14:paraId="08AFF06C" w14:textId="77777777" w:rsidR="005019DA" w:rsidRDefault="005019DA" w:rsidP="005019DA">
            <w:pPr>
              <w:jc w:val="center"/>
              <w:rPr>
                <w:sz w:val="20"/>
              </w:rPr>
            </w:pPr>
            <w:r w:rsidRPr="00714B0C">
              <w:rPr>
                <w:sz w:val="20"/>
              </w:rPr>
              <w:t>OSV – os</w:t>
            </w:r>
            <w:r>
              <w:rPr>
                <w:sz w:val="20"/>
              </w:rPr>
              <w:t>obnostní rozvoj         (</w:t>
            </w:r>
            <w:r w:rsidRPr="00714B0C">
              <w:rPr>
                <w:sz w:val="20"/>
              </w:rPr>
              <w:t>seberegulace a sebeorganizace)</w:t>
            </w:r>
          </w:p>
          <w:p w14:paraId="60A72298" w14:textId="77777777" w:rsidR="005019DA" w:rsidRDefault="005019DA" w:rsidP="005019DA">
            <w:pPr>
              <w:jc w:val="center"/>
              <w:rPr>
                <w:sz w:val="20"/>
              </w:rPr>
            </w:pPr>
          </w:p>
          <w:p w14:paraId="06E70660" w14:textId="77777777" w:rsidR="005019DA" w:rsidRDefault="005019DA" w:rsidP="005019DA">
            <w:pPr>
              <w:jc w:val="center"/>
              <w:rPr>
                <w:sz w:val="20"/>
              </w:rPr>
            </w:pPr>
          </w:p>
          <w:p w14:paraId="67EC4C97" w14:textId="77777777" w:rsidR="005019DA" w:rsidRDefault="005019DA" w:rsidP="005019DA">
            <w:pPr>
              <w:jc w:val="center"/>
              <w:rPr>
                <w:sz w:val="20"/>
              </w:rPr>
            </w:pPr>
          </w:p>
          <w:p w14:paraId="6F433424" w14:textId="77777777" w:rsidR="005019DA" w:rsidRDefault="005019DA" w:rsidP="005019DA">
            <w:pPr>
              <w:jc w:val="center"/>
              <w:rPr>
                <w:sz w:val="20"/>
              </w:rPr>
            </w:pPr>
          </w:p>
          <w:p w14:paraId="00342984" w14:textId="77777777" w:rsidR="005019DA" w:rsidRDefault="005019DA" w:rsidP="005019DA">
            <w:pPr>
              <w:jc w:val="center"/>
              <w:rPr>
                <w:sz w:val="20"/>
              </w:rPr>
            </w:pPr>
          </w:p>
          <w:p w14:paraId="6C2957BC" w14:textId="77777777" w:rsidR="005019DA" w:rsidRDefault="005019DA" w:rsidP="005019DA">
            <w:pPr>
              <w:jc w:val="center"/>
              <w:rPr>
                <w:sz w:val="20"/>
              </w:rPr>
            </w:pPr>
          </w:p>
          <w:p w14:paraId="0917BCA4" w14:textId="77777777" w:rsidR="005019DA" w:rsidRDefault="005019DA" w:rsidP="005019DA">
            <w:pPr>
              <w:jc w:val="center"/>
              <w:rPr>
                <w:sz w:val="20"/>
              </w:rPr>
            </w:pPr>
          </w:p>
          <w:p w14:paraId="6EAC8C4F" w14:textId="77777777" w:rsidR="005019DA" w:rsidRDefault="005019DA" w:rsidP="005019DA">
            <w:pPr>
              <w:jc w:val="center"/>
              <w:rPr>
                <w:sz w:val="20"/>
              </w:rPr>
            </w:pPr>
          </w:p>
          <w:p w14:paraId="6C8F9D65" w14:textId="77777777" w:rsidR="005019DA" w:rsidRDefault="005019DA" w:rsidP="005019DA">
            <w:pPr>
              <w:jc w:val="center"/>
              <w:rPr>
                <w:sz w:val="20"/>
              </w:rPr>
            </w:pPr>
          </w:p>
          <w:p w14:paraId="5C961EB4" w14:textId="77777777" w:rsidR="005019DA" w:rsidRDefault="005019DA" w:rsidP="005019DA">
            <w:pPr>
              <w:jc w:val="center"/>
              <w:rPr>
                <w:sz w:val="20"/>
              </w:rPr>
            </w:pPr>
          </w:p>
          <w:p w14:paraId="0624D8B4" w14:textId="77777777" w:rsidR="005019DA" w:rsidRDefault="005019DA" w:rsidP="005019DA">
            <w:pPr>
              <w:jc w:val="center"/>
              <w:rPr>
                <w:sz w:val="20"/>
              </w:rPr>
            </w:pPr>
          </w:p>
          <w:p w14:paraId="4E9A27CA" w14:textId="77777777" w:rsidR="005019DA" w:rsidRDefault="005019DA" w:rsidP="005019DA">
            <w:pPr>
              <w:jc w:val="center"/>
              <w:rPr>
                <w:sz w:val="20"/>
              </w:rPr>
            </w:pPr>
          </w:p>
          <w:p w14:paraId="0AF54548" w14:textId="77777777" w:rsidR="005019DA" w:rsidRDefault="005019DA" w:rsidP="005019DA">
            <w:pPr>
              <w:jc w:val="center"/>
              <w:rPr>
                <w:sz w:val="20"/>
              </w:rPr>
            </w:pPr>
          </w:p>
          <w:p w14:paraId="7E6F86E9" w14:textId="77777777" w:rsidR="005019DA" w:rsidRDefault="005019DA" w:rsidP="005019DA">
            <w:pPr>
              <w:jc w:val="center"/>
              <w:rPr>
                <w:sz w:val="20"/>
              </w:rPr>
            </w:pPr>
          </w:p>
          <w:p w14:paraId="17979BD9" w14:textId="77777777" w:rsidR="005019DA" w:rsidRDefault="005019DA" w:rsidP="005019DA">
            <w:pPr>
              <w:jc w:val="center"/>
              <w:rPr>
                <w:sz w:val="20"/>
              </w:rPr>
            </w:pPr>
          </w:p>
          <w:p w14:paraId="2E428968" w14:textId="77777777" w:rsidR="005019DA" w:rsidRDefault="005019DA" w:rsidP="005019DA">
            <w:pPr>
              <w:jc w:val="center"/>
              <w:rPr>
                <w:sz w:val="20"/>
              </w:rPr>
            </w:pPr>
          </w:p>
          <w:p w14:paraId="499E2FC0" w14:textId="77777777" w:rsidR="005019DA" w:rsidRDefault="005019DA" w:rsidP="005019DA">
            <w:pPr>
              <w:jc w:val="center"/>
              <w:rPr>
                <w:sz w:val="20"/>
              </w:rPr>
            </w:pPr>
          </w:p>
          <w:p w14:paraId="549AB1D7" w14:textId="77777777" w:rsidR="005019DA" w:rsidRDefault="005019DA" w:rsidP="005019DA">
            <w:pPr>
              <w:jc w:val="center"/>
              <w:rPr>
                <w:sz w:val="20"/>
              </w:rPr>
            </w:pPr>
          </w:p>
          <w:p w14:paraId="4DA55DD2" w14:textId="77777777" w:rsidR="005019DA" w:rsidRDefault="005019DA" w:rsidP="005019DA">
            <w:pPr>
              <w:jc w:val="center"/>
              <w:rPr>
                <w:sz w:val="20"/>
              </w:rPr>
            </w:pPr>
          </w:p>
          <w:p w14:paraId="5C0D1D86" w14:textId="77777777" w:rsidR="005019DA" w:rsidRDefault="005019DA" w:rsidP="005019DA">
            <w:pPr>
              <w:jc w:val="center"/>
              <w:rPr>
                <w:sz w:val="20"/>
              </w:rPr>
            </w:pPr>
          </w:p>
          <w:p w14:paraId="7E328E85" w14:textId="77777777" w:rsidR="005019DA" w:rsidRDefault="005019DA" w:rsidP="005019DA">
            <w:pPr>
              <w:jc w:val="center"/>
              <w:rPr>
                <w:sz w:val="20"/>
              </w:rPr>
            </w:pPr>
          </w:p>
          <w:p w14:paraId="74927348" w14:textId="77777777" w:rsidR="005019DA" w:rsidRDefault="005019DA" w:rsidP="005019DA">
            <w:pPr>
              <w:jc w:val="center"/>
              <w:rPr>
                <w:sz w:val="20"/>
              </w:rPr>
            </w:pPr>
          </w:p>
          <w:p w14:paraId="315D91CF" w14:textId="77777777" w:rsidR="005019DA" w:rsidRDefault="005019DA" w:rsidP="005019DA">
            <w:pPr>
              <w:jc w:val="center"/>
              <w:rPr>
                <w:sz w:val="20"/>
              </w:rPr>
            </w:pPr>
          </w:p>
          <w:p w14:paraId="6DAF8764" w14:textId="77777777" w:rsidR="005019DA" w:rsidRDefault="005019DA" w:rsidP="005019DA">
            <w:pPr>
              <w:jc w:val="center"/>
              <w:rPr>
                <w:sz w:val="20"/>
              </w:rPr>
            </w:pPr>
          </w:p>
          <w:p w14:paraId="01E9F554" w14:textId="77777777" w:rsidR="005019DA" w:rsidRDefault="005019DA" w:rsidP="005019DA">
            <w:pPr>
              <w:jc w:val="center"/>
              <w:rPr>
                <w:sz w:val="20"/>
              </w:rPr>
            </w:pPr>
          </w:p>
          <w:p w14:paraId="07753D82" w14:textId="77777777" w:rsidR="005019DA" w:rsidRPr="00714B0C" w:rsidRDefault="005019DA" w:rsidP="005019DA">
            <w:pPr>
              <w:jc w:val="center"/>
              <w:rPr>
                <w:sz w:val="20"/>
              </w:rPr>
            </w:pPr>
            <w:r w:rsidRPr="00714B0C">
              <w:rPr>
                <w:sz w:val="20"/>
              </w:rPr>
              <w:t xml:space="preserve">OSV sociální </w:t>
            </w:r>
            <w:r>
              <w:rPr>
                <w:sz w:val="20"/>
              </w:rPr>
              <w:t>rozvoj (</w:t>
            </w:r>
            <w:r w:rsidRPr="00714B0C">
              <w:rPr>
                <w:sz w:val="20"/>
              </w:rPr>
              <w:t>kooperace a kompetice)</w:t>
            </w:r>
          </w:p>
          <w:p w14:paraId="37C55B3A" w14:textId="77777777" w:rsidR="005019DA" w:rsidRPr="00714B0C" w:rsidRDefault="005019DA" w:rsidP="005019DA">
            <w:pPr>
              <w:jc w:val="center"/>
              <w:rPr>
                <w:sz w:val="20"/>
              </w:rPr>
            </w:pPr>
          </w:p>
          <w:p w14:paraId="294996FB" w14:textId="77777777" w:rsidR="005019DA" w:rsidRPr="00714B0C" w:rsidRDefault="005019DA" w:rsidP="005019DA">
            <w:pPr>
              <w:jc w:val="center"/>
              <w:rPr>
                <w:sz w:val="20"/>
              </w:rPr>
            </w:pPr>
          </w:p>
          <w:p w14:paraId="0731DA5A" w14:textId="77777777" w:rsidR="005019DA" w:rsidRPr="00714B0C" w:rsidRDefault="005019DA" w:rsidP="005019DA">
            <w:pPr>
              <w:jc w:val="center"/>
              <w:rPr>
                <w:sz w:val="20"/>
              </w:rPr>
            </w:pPr>
          </w:p>
          <w:p w14:paraId="1E9266E5" w14:textId="77777777" w:rsidR="005019DA" w:rsidRPr="00714B0C" w:rsidRDefault="005019DA" w:rsidP="005019DA">
            <w:pPr>
              <w:jc w:val="center"/>
              <w:rPr>
                <w:sz w:val="20"/>
              </w:rPr>
            </w:pPr>
          </w:p>
          <w:p w14:paraId="71821B82" w14:textId="77777777" w:rsidR="005019DA" w:rsidRPr="00714B0C" w:rsidRDefault="005019DA" w:rsidP="005019DA">
            <w:pPr>
              <w:jc w:val="center"/>
              <w:rPr>
                <w:sz w:val="20"/>
              </w:rPr>
            </w:pPr>
          </w:p>
          <w:p w14:paraId="27662C89" w14:textId="77777777" w:rsidR="005019DA" w:rsidRPr="00714B0C" w:rsidRDefault="005019DA" w:rsidP="005019DA">
            <w:pPr>
              <w:jc w:val="center"/>
              <w:rPr>
                <w:sz w:val="20"/>
              </w:rPr>
            </w:pPr>
          </w:p>
          <w:p w14:paraId="15C7433D" w14:textId="77777777" w:rsidR="005019DA" w:rsidRPr="00714B0C" w:rsidRDefault="005019DA" w:rsidP="005019DA">
            <w:pPr>
              <w:jc w:val="center"/>
              <w:rPr>
                <w:sz w:val="20"/>
              </w:rPr>
            </w:pPr>
          </w:p>
          <w:p w14:paraId="186B28DF" w14:textId="77777777" w:rsidR="005019DA" w:rsidRPr="00714B0C" w:rsidRDefault="005019DA" w:rsidP="005019DA">
            <w:pPr>
              <w:jc w:val="center"/>
              <w:rPr>
                <w:sz w:val="20"/>
              </w:rPr>
            </w:pPr>
          </w:p>
          <w:p w14:paraId="620B9ED8" w14:textId="77777777" w:rsidR="005019DA" w:rsidRPr="00714B0C" w:rsidRDefault="005019DA" w:rsidP="005019DA">
            <w:pPr>
              <w:jc w:val="center"/>
              <w:rPr>
                <w:sz w:val="20"/>
              </w:rPr>
            </w:pPr>
          </w:p>
          <w:p w14:paraId="72D9A845" w14:textId="77777777" w:rsidR="005019DA" w:rsidRPr="00714B0C" w:rsidRDefault="005019DA" w:rsidP="005019DA">
            <w:pPr>
              <w:jc w:val="center"/>
              <w:rPr>
                <w:sz w:val="20"/>
              </w:rPr>
            </w:pPr>
          </w:p>
          <w:p w14:paraId="23195D2C" w14:textId="77777777" w:rsidR="005019DA" w:rsidRPr="00714B0C" w:rsidRDefault="005019DA" w:rsidP="005019DA">
            <w:pPr>
              <w:jc w:val="center"/>
              <w:rPr>
                <w:sz w:val="20"/>
              </w:rPr>
            </w:pPr>
          </w:p>
          <w:p w14:paraId="1F182F70" w14:textId="77777777" w:rsidR="005019DA" w:rsidRPr="00714B0C" w:rsidRDefault="005019DA" w:rsidP="005019DA">
            <w:pPr>
              <w:jc w:val="center"/>
              <w:rPr>
                <w:sz w:val="20"/>
              </w:rPr>
            </w:pPr>
          </w:p>
          <w:p w14:paraId="7DE095FA" w14:textId="77777777" w:rsidR="005019DA" w:rsidRPr="00714B0C" w:rsidRDefault="005019DA" w:rsidP="005019DA">
            <w:pPr>
              <w:jc w:val="center"/>
              <w:rPr>
                <w:sz w:val="20"/>
              </w:rPr>
            </w:pPr>
          </w:p>
          <w:p w14:paraId="2BE6A42A" w14:textId="77777777" w:rsidR="005019DA" w:rsidRPr="00714B0C" w:rsidRDefault="005019DA" w:rsidP="005019DA">
            <w:pPr>
              <w:jc w:val="center"/>
              <w:rPr>
                <w:sz w:val="20"/>
              </w:rPr>
            </w:pPr>
          </w:p>
          <w:p w14:paraId="4A349AFA" w14:textId="77777777" w:rsidR="005019DA" w:rsidRPr="00714B0C" w:rsidRDefault="005019DA" w:rsidP="005019DA">
            <w:pPr>
              <w:jc w:val="center"/>
              <w:rPr>
                <w:sz w:val="20"/>
              </w:rPr>
            </w:pPr>
          </w:p>
          <w:p w14:paraId="5F2A39BE" w14:textId="77777777" w:rsidR="005019DA" w:rsidRPr="00714B0C" w:rsidRDefault="005019DA" w:rsidP="005019DA">
            <w:pPr>
              <w:jc w:val="center"/>
              <w:rPr>
                <w:sz w:val="20"/>
              </w:rPr>
            </w:pPr>
          </w:p>
          <w:p w14:paraId="71F60E74" w14:textId="77777777" w:rsidR="005019DA" w:rsidRPr="00714B0C" w:rsidRDefault="005019DA" w:rsidP="005019DA">
            <w:pPr>
              <w:jc w:val="center"/>
              <w:rPr>
                <w:sz w:val="20"/>
              </w:rPr>
            </w:pPr>
          </w:p>
          <w:p w14:paraId="07956F95" w14:textId="77777777" w:rsidR="005019DA" w:rsidRPr="00714B0C" w:rsidRDefault="005019DA" w:rsidP="005019DA">
            <w:pPr>
              <w:jc w:val="center"/>
              <w:rPr>
                <w:sz w:val="20"/>
              </w:rPr>
            </w:pPr>
          </w:p>
          <w:p w14:paraId="0AE648ED" w14:textId="77777777" w:rsidR="005019DA" w:rsidRPr="00714B0C" w:rsidRDefault="005019DA" w:rsidP="005019DA">
            <w:pPr>
              <w:jc w:val="center"/>
              <w:rPr>
                <w:sz w:val="20"/>
              </w:rPr>
            </w:pPr>
          </w:p>
          <w:p w14:paraId="3F885C80" w14:textId="77777777" w:rsidR="005019DA" w:rsidRPr="00714B0C" w:rsidRDefault="005019DA" w:rsidP="005019DA">
            <w:pPr>
              <w:jc w:val="center"/>
              <w:rPr>
                <w:sz w:val="20"/>
              </w:rPr>
            </w:pPr>
          </w:p>
          <w:p w14:paraId="6D518160" w14:textId="77777777" w:rsidR="005019DA" w:rsidRPr="00714B0C" w:rsidRDefault="005019DA" w:rsidP="005019DA">
            <w:pPr>
              <w:jc w:val="center"/>
              <w:rPr>
                <w:sz w:val="20"/>
              </w:rPr>
            </w:pPr>
          </w:p>
          <w:p w14:paraId="6ADD28C6" w14:textId="77777777" w:rsidR="005019DA" w:rsidRPr="00714B0C" w:rsidRDefault="005019DA" w:rsidP="005019DA">
            <w:pPr>
              <w:jc w:val="center"/>
              <w:rPr>
                <w:sz w:val="20"/>
              </w:rPr>
            </w:pPr>
          </w:p>
          <w:p w14:paraId="41721928" w14:textId="77777777" w:rsidR="005019DA" w:rsidRPr="00714B0C" w:rsidRDefault="005019DA" w:rsidP="005019DA">
            <w:pPr>
              <w:jc w:val="center"/>
              <w:rPr>
                <w:sz w:val="20"/>
              </w:rPr>
            </w:pPr>
          </w:p>
          <w:p w14:paraId="513BFCA8" w14:textId="77777777" w:rsidR="005019DA" w:rsidRPr="00714B0C" w:rsidRDefault="005019DA" w:rsidP="005019DA">
            <w:pPr>
              <w:jc w:val="center"/>
              <w:rPr>
                <w:sz w:val="20"/>
              </w:rPr>
            </w:pPr>
          </w:p>
          <w:p w14:paraId="05588CCE" w14:textId="77777777" w:rsidR="005019DA" w:rsidRDefault="005019DA" w:rsidP="005019DA">
            <w:pPr>
              <w:jc w:val="center"/>
              <w:rPr>
                <w:sz w:val="20"/>
              </w:rPr>
            </w:pPr>
          </w:p>
          <w:p w14:paraId="311E7129" w14:textId="77777777" w:rsidR="005019DA" w:rsidRDefault="005019DA" w:rsidP="005019DA">
            <w:pPr>
              <w:jc w:val="center"/>
              <w:rPr>
                <w:sz w:val="20"/>
              </w:rPr>
            </w:pPr>
          </w:p>
          <w:p w14:paraId="77E7FFD1" w14:textId="77777777" w:rsidR="005019DA" w:rsidRDefault="005019DA" w:rsidP="005019DA">
            <w:pPr>
              <w:jc w:val="center"/>
              <w:rPr>
                <w:sz w:val="20"/>
              </w:rPr>
            </w:pPr>
          </w:p>
          <w:p w14:paraId="1A4DF189" w14:textId="77777777" w:rsidR="005019DA" w:rsidRPr="00272086" w:rsidRDefault="005019DA" w:rsidP="005019DA">
            <w:pPr>
              <w:jc w:val="center"/>
              <w:rPr>
                <w:sz w:val="20"/>
              </w:rPr>
            </w:pPr>
            <w:r>
              <w:rPr>
                <w:sz w:val="20"/>
              </w:rPr>
              <w:t>OSV – sociální rozvoj (</w:t>
            </w:r>
            <w:r w:rsidRPr="00272086">
              <w:rPr>
                <w:sz w:val="20"/>
              </w:rPr>
              <w:t>poznávání lidí)</w:t>
            </w:r>
          </w:p>
          <w:p w14:paraId="3B37CAF1" w14:textId="77777777" w:rsidR="005019DA" w:rsidRPr="00272086" w:rsidRDefault="005019DA" w:rsidP="005019DA">
            <w:pPr>
              <w:jc w:val="center"/>
              <w:rPr>
                <w:sz w:val="20"/>
              </w:rPr>
            </w:pPr>
          </w:p>
          <w:p w14:paraId="667165E7" w14:textId="77777777" w:rsidR="005019DA" w:rsidRPr="00272086" w:rsidRDefault="005019DA" w:rsidP="005019DA">
            <w:pPr>
              <w:jc w:val="center"/>
              <w:rPr>
                <w:sz w:val="20"/>
              </w:rPr>
            </w:pPr>
          </w:p>
          <w:p w14:paraId="275F2D68" w14:textId="77777777" w:rsidR="005019DA" w:rsidRDefault="005019DA" w:rsidP="005019DA">
            <w:pPr>
              <w:jc w:val="center"/>
              <w:rPr>
                <w:sz w:val="20"/>
              </w:rPr>
            </w:pPr>
            <w:r>
              <w:rPr>
                <w:sz w:val="20"/>
              </w:rPr>
              <w:t>OSV – sociální rozvoj (</w:t>
            </w:r>
            <w:r w:rsidRPr="00272086">
              <w:rPr>
                <w:sz w:val="20"/>
              </w:rPr>
              <w:t>mezilidské vztahy)</w:t>
            </w:r>
          </w:p>
          <w:p w14:paraId="095DA422" w14:textId="77777777" w:rsidR="005019DA" w:rsidRDefault="005019DA" w:rsidP="005019DA">
            <w:pPr>
              <w:jc w:val="center"/>
              <w:rPr>
                <w:sz w:val="20"/>
              </w:rPr>
            </w:pPr>
          </w:p>
          <w:p w14:paraId="686E6C6A" w14:textId="77777777" w:rsidR="005019DA" w:rsidRDefault="005019DA" w:rsidP="005019DA">
            <w:pPr>
              <w:jc w:val="center"/>
              <w:rPr>
                <w:sz w:val="20"/>
              </w:rPr>
            </w:pPr>
          </w:p>
          <w:p w14:paraId="6F4203F5" w14:textId="77777777" w:rsidR="005019DA" w:rsidRDefault="005019DA" w:rsidP="005019DA">
            <w:pPr>
              <w:jc w:val="center"/>
              <w:rPr>
                <w:sz w:val="20"/>
              </w:rPr>
            </w:pPr>
          </w:p>
          <w:p w14:paraId="529ECBF5" w14:textId="77777777" w:rsidR="005019DA" w:rsidRDefault="005019DA" w:rsidP="005019DA">
            <w:pPr>
              <w:jc w:val="center"/>
              <w:rPr>
                <w:sz w:val="20"/>
              </w:rPr>
            </w:pPr>
          </w:p>
          <w:p w14:paraId="31035CE2" w14:textId="77777777" w:rsidR="005019DA" w:rsidRDefault="005019DA" w:rsidP="005019DA">
            <w:pPr>
              <w:jc w:val="center"/>
              <w:rPr>
                <w:sz w:val="20"/>
              </w:rPr>
            </w:pPr>
          </w:p>
          <w:p w14:paraId="690F0CA3" w14:textId="77777777" w:rsidR="005019DA" w:rsidRDefault="005019DA" w:rsidP="005019DA">
            <w:pPr>
              <w:jc w:val="center"/>
              <w:rPr>
                <w:sz w:val="20"/>
              </w:rPr>
            </w:pPr>
          </w:p>
          <w:p w14:paraId="0164AE72" w14:textId="77777777" w:rsidR="005019DA" w:rsidRDefault="005019DA" w:rsidP="005019DA">
            <w:pPr>
              <w:jc w:val="center"/>
              <w:rPr>
                <w:sz w:val="20"/>
              </w:rPr>
            </w:pPr>
          </w:p>
          <w:p w14:paraId="0E850E1B" w14:textId="77777777" w:rsidR="005019DA" w:rsidRDefault="005019DA" w:rsidP="005019DA">
            <w:pPr>
              <w:jc w:val="center"/>
              <w:rPr>
                <w:sz w:val="20"/>
              </w:rPr>
            </w:pPr>
          </w:p>
          <w:p w14:paraId="217AC840" w14:textId="77777777" w:rsidR="005019DA" w:rsidRDefault="005019DA" w:rsidP="005019DA">
            <w:pPr>
              <w:jc w:val="center"/>
              <w:rPr>
                <w:sz w:val="20"/>
              </w:rPr>
            </w:pPr>
          </w:p>
          <w:p w14:paraId="7E610531" w14:textId="77777777" w:rsidR="005019DA" w:rsidRDefault="005019DA" w:rsidP="005019DA">
            <w:pPr>
              <w:jc w:val="center"/>
              <w:rPr>
                <w:sz w:val="20"/>
              </w:rPr>
            </w:pPr>
          </w:p>
          <w:p w14:paraId="6B112B5C" w14:textId="77777777" w:rsidR="005019DA" w:rsidRDefault="005019DA" w:rsidP="005019DA">
            <w:pPr>
              <w:jc w:val="center"/>
              <w:rPr>
                <w:sz w:val="20"/>
              </w:rPr>
            </w:pPr>
          </w:p>
          <w:p w14:paraId="0CB96914" w14:textId="77777777" w:rsidR="005019DA" w:rsidRDefault="005019DA" w:rsidP="005019DA">
            <w:pPr>
              <w:jc w:val="center"/>
              <w:rPr>
                <w:sz w:val="20"/>
              </w:rPr>
            </w:pPr>
          </w:p>
          <w:p w14:paraId="4000D319" w14:textId="77777777" w:rsidR="005019DA" w:rsidRDefault="005019DA" w:rsidP="005019DA">
            <w:pPr>
              <w:jc w:val="center"/>
              <w:rPr>
                <w:sz w:val="20"/>
              </w:rPr>
            </w:pPr>
          </w:p>
          <w:p w14:paraId="7AAF2DB6" w14:textId="77777777" w:rsidR="005019DA" w:rsidRDefault="005019DA" w:rsidP="005019DA">
            <w:pPr>
              <w:jc w:val="center"/>
              <w:rPr>
                <w:sz w:val="20"/>
              </w:rPr>
            </w:pPr>
          </w:p>
          <w:p w14:paraId="2D7991D5" w14:textId="77777777" w:rsidR="005019DA" w:rsidRDefault="005019DA" w:rsidP="005019DA">
            <w:pPr>
              <w:jc w:val="center"/>
              <w:rPr>
                <w:sz w:val="20"/>
              </w:rPr>
            </w:pPr>
          </w:p>
          <w:p w14:paraId="2BDC75D1" w14:textId="77777777" w:rsidR="005019DA" w:rsidRDefault="005019DA" w:rsidP="005019DA">
            <w:pPr>
              <w:jc w:val="center"/>
              <w:rPr>
                <w:sz w:val="20"/>
              </w:rPr>
            </w:pPr>
          </w:p>
          <w:p w14:paraId="43A099CF" w14:textId="77777777" w:rsidR="005019DA" w:rsidRDefault="005019DA" w:rsidP="005019DA">
            <w:pPr>
              <w:jc w:val="center"/>
              <w:rPr>
                <w:sz w:val="20"/>
              </w:rPr>
            </w:pPr>
          </w:p>
          <w:p w14:paraId="03396D99" w14:textId="77777777" w:rsidR="005019DA" w:rsidRDefault="005019DA" w:rsidP="005019DA">
            <w:pPr>
              <w:jc w:val="center"/>
              <w:rPr>
                <w:sz w:val="20"/>
              </w:rPr>
            </w:pPr>
          </w:p>
          <w:p w14:paraId="4D2E406D" w14:textId="77777777" w:rsidR="005019DA" w:rsidRDefault="005019DA" w:rsidP="005019DA">
            <w:pPr>
              <w:jc w:val="center"/>
              <w:rPr>
                <w:sz w:val="20"/>
              </w:rPr>
            </w:pPr>
          </w:p>
          <w:p w14:paraId="026A7823" w14:textId="77777777" w:rsidR="005019DA" w:rsidRDefault="005019DA" w:rsidP="005019DA">
            <w:pPr>
              <w:jc w:val="center"/>
              <w:rPr>
                <w:sz w:val="20"/>
              </w:rPr>
            </w:pPr>
          </w:p>
          <w:p w14:paraId="498F755C" w14:textId="77777777" w:rsidR="005019DA" w:rsidRDefault="005019DA" w:rsidP="005019DA">
            <w:pPr>
              <w:jc w:val="center"/>
              <w:rPr>
                <w:sz w:val="20"/>
              </w:rPr>
            </w:pPr>
          </w:p>
          <w:p w14:paraId="1F962F6E" w14:textId="77777777" w:rsidR="005019DA" w:rsidRPr="00714B0C" w:rsidRDefault="005019DA" w:rsidP="005019DA">
            <w:pPr>
              <w:jc w:val="center"/>
              <w:rPr>
                <w:sz w:val="20"/>
              </w:rPr>
            </w:pPr>
            <w:r w:rsidRPr="00714B0C">
              <w:rPr>
                <w:sz w:val="20"/>
              </w:rPr>
              <w:t>OSV – osob</w:t>
            </w:r>
            <w:r>
              <w:rPr>
                <w:sz w:val="20"/>
              </w:rPr>
              <w:t>nostní rozvoj             (</w:t>
            </w:r>
            <w:r w:rsidRPr="00714B0C">
              <w:rPr>
                <w:sz w:val="20"/>
              </w:rPr>
              <w:t>kreativita)</w:t>
            </w:r>
          </w:p>
          <w:p w14:paraId="5FA653BE" w14:textId="77777777" w:rsidR="005019DA" w:rsidRDefault="005019DA" w:rsidP="005019DA">
            <w:pPr>
              <w:jc w:val="center"/>
              <w:rPr>
                <w:sz w:val="20"/>
              </w:rPr>
            </w:pPr>
          </w:p>
          <w:p w14:paraId="0AE7967D" w14:textId="77777777" w:rsidR="005019DA" w:rsidRDefault="005019DA" w:rsidP="005019DA">
            <w:pPr>
              <w:jc w:val="center"/>
              <w:rPr>
                <w:sz w:val="20"/>
              </w:rPr>
            </w:pPr>
          </w:p>
          <w:p w14:paraId="7184F38D" w14:textId="77777777" w:rsidR="005019DA" w:rsidRDefault="005019DA" w:rsidP="005019DA">
            <w:pPr>
              <w:jc w:val="center"/>
              <w:rPr>
                <w:sz w:val="20"/>
              </w:rPr>
            </w:pPr>
          </w:p>
          <w:p w14:paraId="148066A1" w14:textId="77777777" w:rsidR="005019DA" w:rsidRDefault="005019DA" w:rsidP="005019DA">
            <w:pPr>
              <w:jc w:val="center"/>
              <w:rPr>
                <w:sz w:val="20"/>
              </w:rPr>
            </w:pPr>
          </w:p>
          <w:p w14:paraId="1CEDF273" w14:textId="77777777" w:rsidR="005019DA" w:rsidRDefault="005019DA" w:rsidP="005019DA">
            <w:pPr>
              <w:jc w:val="center"/>
              <w:rPr>
                <w:sz w:val="20"/>
              </w:rPr>
            </w:pPr>
          </w:p>
          <w:p w14:paraId="6F7AF5F3" w14:textId="77777777" w:rsidR="005019DA" w:rsidRPr="00F973A5" w:rsidRDefault="005019DA" w:rsidP="005019DA">
            <w:pPr>
              <w:jc w:val="center"/>
              <w:rPr>
                <w:sz w:val="20"/>
              </w:rPr>
            </w:pPr>
            <w:r>
              <w:rPr>
                <w:sz w:val="20"/>
              </w:rPr>
              <w:lastRenderedPageBreak/>
              <w:t>OSV – osobnostní rozvoj      (</w:t>
            </w:r>
            <w:r w:rsidRPr="00272086">
              <w:rPr>
                <w:sz w:val="20"/>
              </w:rPr>
              <w:t>sebepoznání a sebepojetí, seberegulace a sebeorganizace)</w:t>
            </w:r>
          </w:p>
        </w:tc>
        <w:tc>
          <w:tcPr>
            <w:tcW w:w="1985" w:type="dxa"/>
          </w:tcPr>
          <w:p w14:paraId="5B3A52C1" w14:textId="77777777" w:rsidR="005019DA" w:rsidRDefault="005019DA" w:rsidP="005019DA">
            <w:pPr>
              <w:jc w:val="center"/>
              <w:rPr>
                <w:sz w:val="28"/>
                <w:szCs w:val="28"/>
              </w:rPr>
            </w:pPr>
          </w:p>
        </w:tc>
      </w:tr>
      <w:tr w:rsidR="005019DA" w14:paraId="4A9173FB" w14:textId="77777777" w:rsidTr="005019DA">
        <w:tc>
          <w:tcPr>
            <w:tcW w:w="14000" w:type="dxa"/>
            <w:gridSpan w:val="4"/>
          </w:tcPr>
          <w:p w14:paraId="09101F67" w14:textId="77777777" w:rsidR="005019DA" w:rsidRDefault="005019DA" w:rsidP="005019DA">
            <w:pPr>
              <w:jc w:val="center"/>
              <w:rPr>
                <w:sz w:val="28"/>
                <w:szCs w:val="28"/>
              </w:rPr>
            </w:pPr>
            <w:r>
              <w:rPr>
                <w:sz w:val="28"/>
                <w:szCs w:val="28"/>
              </w:rPr>
              <w:lastRenderedPageBreak/>
              <w:t>Zdravotní tělesná výchova</w:t>
            </w:r>
          </w:p>
        </w:tc>
      </w:tr>
      <w:tr w:rsidR="005019DA" w14:paraId="76A8F807" w14:textId="77777777" w:rsidTr="005019DA">
        <w:tc>
          <w:tcPr>
            <w:tcW w:w="4644" w:type="dxa"/>
          </w:tcPr>
          <w:p w14:paraId="491B3B8D" w14:textId="77777777" w:rsidR="005019DA" w:rsidRPr="00714B0C" w:rsidRDefault="005019DA" w:rsidP="005019DA">
            <w:pPr>
              <w:rPr>
                <w:rStyle w:val="Siln"/>
                <w:sz w:val="20"/>
              </w:rPr>
            </w:pPr>
            <w:r w:rsidRPr="00714B0C">
              <w:rPr>
                <w:rStyle w:val="Siln"/>
                <w:sz w:val="20"/>
              </w:rPr>
              <w:t>ZTV-5-1-01 zařazuje pravidelně do svého pohybového režimu speciální vyrovnávací cvičení související s vlastním oslabením v optimálním počtu opakování</w:t>
            </w:r>
          </w:p>
          <w:p w14:paraId="34C8621F" w14:textId="77777777" w:rsidR="005019DA" w:rsidRPr="00714B0C" w:rsidRDefault="005019DA" w:rsidP="005019DA">
            <w:pPr>
              <w:rPr>
                <w:rStyle w:val="Siln"/>
                <w:b w:val="0"/>
                <w:sz w:val="20"/>
              </w:rPr>
            </w:pPr>
            <w:r w:rsidRPr="00714B0C">
              <w:rPr>
                <w:rStyle w:val="Siln"/>
                <w:sz w:val="20"/>
              </w:rPr>
              <w:t>1. vyjmenuje hlavní znaky svého oslabení</w:t>
            </w:r>
          </w:p>
          <w:p w14:paraId="06690732" w14:textId="77777777" w:rsidR="005019DA" w:rsidRPr="00714B0C" w:rsidRDefault="005019DA" w:rsidP="005019DA">
            <w:pPr>
              <w:rPr>
                <w:rStyle w:val="Siln"/>
                <w:b w:val="0"/>
                <w:sz w:val="20"/>
              </w:rPr>
            </w:pPr>
            <w:r w:rsidRPr="00714B0C">
              <w:rPr>
                <w:rStyle w:val="Siln"/>
                <w:sz w:val="20"/>
              </w:rPr>
              <w:t>2. předvede speciální vyrovnávací cvičení související s jeho vlastním oslabením</w:t>
            </w:r>
          </w:p>
          <w:p w14:paraId="0645CB08" w14:textId="77777777" w:rsidR="005019DA" w:rsidRPr="00714B0C" w:rsidRDefault="005019DA" w:rsidP="005019DA">
            <w:pPr>
              <w:rPr>
                <w:rStyle w:val="Siln"/>
                <w:b w:val="0"/>
                <w:sz w:val="20"/>
              </w:rPr>
            </w:pPr>
            <w:r w:rsidRPr="00714B0C">
              <w:rPr>
                <w:rStyle w:val="Siln"/>
                <w:sz w:val="20"/>
              </w:rPr>
              <w:t>3. ve svém pohybovém režimu uplatňuje speciální vyrovnávací cvičení související s jeho vlastním oslabením</w:t>
            </w:r>
          </w:p>
          <w:p w14:paraId="3E8A986B" w14:textId="77777777" w:rsidR="005019DA" w:rsidRDefault="005019DA" w:rsidP="005019DA">
            <w:pPr>
              <w:rPr>
                <w:rStyle w:val="Siln"/>
                <w:color w:val="474220"/>
                <w:sz w:val="20"/>
              </w:rPr>
            </w:pPr>
          </w:p>
          <w:p w14:paraId="660628A5" w14:textId="77777777" w:rsidR="005019DA" w:rsidRPr="00714B0C" w:rsidRDefault="005019DA" w:rsidP="005019DA">
            <w:pPr>
              <w:rPr>
                <w:rStyle w:val="Siln"/>
                <w:sz w:val="20"/>
              </w:rPr>
            </w:pPr>
            <w:r w:rsidRPr="00714B0C">
              <w:rPr>
                <w:rStyle w:val="Siln"/>
                <w:sz w:val="20"/>
              </w:rPr>
              <w:t>ZTV-5-1-02 zvládá základní techniku speciálních cvičení; koriguje techniku cvičení podle obrazu v zrcadle, podle pokynů učitele</w:t>
            </w:r>
          </w:p>
          <w:p w14:paraId="155231BD" w14:textId="77777777" w:rsidR="005019DA" w:rsidRPr="00714B0C" w:rsidRDefault="005019DA" w:rsidP="005019DA">
            <w:pPr>
              <w:rPr>
                <w:rStyle w:val="Siln"/>
                <w:b w:val="0"/>
                <w:sz w:val="20"/>
              </w:rPr>
            </w:pPr>
            <w:r w:rsidRPr="00714B0C">
              <w:rPr>
                <w:rStyle w:val="Siln"/>
                <w:sz w:val="20"/>
              </w:rPr>
              <w:lastRenderedPageBreak/>
              <w:t>1. předvede technicky správně konkrétní speciální cvičení</w:t>
            </w:r>
          </w:p>
          <w:p w14:paraId="0D4AD370" w14:textId="77777777" w:rsidR="005019DA" w:rsidRPr="00714B0C" w:rsidRDefault="005019DA" w:rsidP="005019DA">
            <w:pPr>
              <w:rPr>
                <w:rStyle w:val="Siln"/>
                <w:b w:val="0"/>
                <w:sz w:val="20"/>
              </w:rPr>
            </w:pPr>
            <w:r w:rsidRPr="00714B0C">
              <w:rPr>
                <w:rStyle w:val="Siln"/>
                <w:sz w:val="20"/>
              </w:rPr>
              <w:t>2. zkontroluje správnou techniku provedení speciálního cvičení v zrcadle, je-li k dispozici, a koriguje provedení cvičení</w:t>
            </w:r>
          </w:p>
          <w:p w14:paraId="0A9E36DF" w14:textId="77777777" w:rsidR="005019DA" w:rsidRPr="00714B0C" w:rsidRDefault="005019DA" w:rsidP="005019DA">
            <w:pPr>
              <w:rPr>
                <w:rStyle w:val="Siln"/>
                <w:b w:val="0"/>
                <w:sz w:val="20"/>
              </w:rPr>
            </w:pPr>
            <w:r w:rsidRPr="00714B0C">
              <w:rPr>
                <w:rStyle w:val="Siln"/>
                <w:sz w:val="20"/>
              </w:rPr>
              <w:t>3. koriguje techniku cvičení podle pokynů učitele</w:t>
            </w:r>
          </w:p>
          <w:p w14:paraId="72ABD1EA" w14:textId="77777777" w:rsidR="005019DA" w:rsidRPr="00714B0C" w:rsidRDefault="005019DA" w:rsidP="005019DA">
            <w:pPr>
              <w:rPr>
                <w:rStyle w:val="Siln"/>
                <w:sz w:val="20"/>
              </w:rPr>
            </w:pPr>
          </w:p>
          <w:p w14:paraId="44A0F418" w14:textId="77777777" w:rsidR="005019DA" w:rsidRPr="00714B0C" w:rsidRDefault="005019DA" w:rsidP="005019DA">
            <w:pPr>
              <w:rPr>
                <w:rStyle w:val="Siln"/>
                <w:sz w:val="20"/>
              </w:rPr>
            </w:pPr>
            <w:r w:rsidRPr="00714B0C">
              <w:rPr>
                <w:rStyle w:val="Siln"/>
                <w:sz w:val="20"/>
              </w:rPr>
              <w:t>ZTV-5-1-03 upozorní samostatně na činnosti (prostředí), které jsou v rozporu s jeho oslabením</w:t>
            </w:r>
          </w:p>
          <w:p w14:paraId="6DC120BF" w14:textId="77777777" w:rsidR="005019DA" w:rsidRPr="00A63FCB" w:rsidRDefault="005019DA" w:rsidP="005019DA">
            <w:pPr>
              <w:rPr>
                <w:rStyle w:val="Siln"/>
                <w:b w:val="0"/>
                <w:color w:val="474220"/>
                <w:sz w:val="20"/>
              </w:rPr>
            </w:pPr>
            <w:r w:rsidRPr="00714B0C">
              <w:rPr>
                <w:rStyle w:val="Siln"/>
                <w:sz w:val="20"/>
              </w:rPr>
              <w:t>1. upozorní učitele (spolužáky), že příslušnou činnost nemůže vykonávat, protože je v rozporu s jeho oslabením</w:t>
            </w:r>
          </w:p>
        </w:tc>
        <w:tc>
          <w:tcPr>
            <w:tcW w:w="4395" w:type="dxa"/>
          </w:tcPr>
          <w:p w14:paraId="25122C09" w14:textId="77777777" w:rsidR="005019DA" w:rsidRPr="007D2C0B" w:rsidRDefault="005019DA" w:rsidP="005019DA">
            <w:pPr>
              <w:rPr>
                <w:sz w:val="20"/>
              </w:rPr>
            </w:pPr>
            <w:r w:rsidRPr="007D2C0B">
              <w:rPr>
                <w:sz w:val="20"/>
              </w:rPr>
              <w:lastRenderedPageBreak/>
              <w:t>ČINNOSTI A INFORMACE PODPORUJÍCÍ KOREKCE ZDRAVOTNÍCH OSLABENÍ</w:t>
            </w:r>
          </w:p>
          <w:p w14:paraId="4530176E" w14:textId="77777777" w:rsidR="005019DA" w:rsidRPr="00A747AF" w:rsidRDefault="005019DA" w:rsidP="00927A3B">
            <w:pPr>
              <w:pStyle w:val="Odstavecseseznamem"/>
              <w:numPr>
                <w:ilvl w:val="0"/>
                <w:numId w:val="226"/>
              </w:numPr>
              <w:contextualSpacing/>
              <w:rPr>
                <w:sz w:val="20"/>
              </w:rPr>
            </w:pPr>
            <w:r w:rsidRPr="00A747AF">
              <w:rPr>
                <w:sz w:val="20"/>
              </w:rPr>
              <w:t>zdravotní oslabení – konkrétní zdravotní oslabení žáka, prevence, pohybový režim, vhodné oblečení a obutí pro ZdrTV, zásady správného držení těla, dechová cvičení, vnímání pocitů při</w:t>
            </w:r>
            <w:r>
              <w:rPr>
                <w:sz w:val="20"/>
              </w:rPr>
              <w:t xml:space="preserve"> </w:t>
            </w:r>
            <w:r w:rsidRPr="00A747AF">
              <w:rPr>
                <w:sz w:val="20"/>
              </w:rPr>
              <w:t>cvičení, nevhodná cvičení a činnosti (kontraindikace zdravotních oslabení)</w:t>
            </w:r>
          </w:p>
          <w:p w14:paraId="60FFBFB6" w14:textId="77777777" w:rsidR="005019DA" w:rsidRPr="007D2C0B" w:rsidRDefault="005019DA" w:rsidP="005019DA">
            <w:pPr>
              <w:rPr>
                <w:sz w:val="20"/>
              </w:rPr>
            </w:pPr>
            <w:r w:rsidRPr="007D2C0B">
              <w:rPr>
                <w:sz w:val="20"/>
              </w:rPr>
              <w:t>SPECIÁLNÍ CVIČENÍ</w:t>
            </w:r>
          </w:p>
          <w:p w14:paraId="4E6A8068" w14:textId="77777777" w:rsidR="005019DA" w:rsidRPr="00DA773B" w:rsidRDefault="005019DA" w:rsidP="00927A3B">
            <w:pPr>
              <w:pStyle w:val="Odstavecseseznamem"/>
              <w:numPr>
                <w:ilvl w:val="0"/>
                <w:numId w:val="226"/>
              </w:numPr>
              <w:contextualSpacing/>
              <w:rPr>
                <w:sz w:val="20"/>
              </w:rPr>
            </w:pPr>
            <w:r w:rsidRPr="00DA773B">
              <w:rPr>
                <w:sz w:val="20"/>
              </w:rPr>
              <w:t>základy speciálních cvičení – základní cvičební polohy, základní technika cvičení, soubor speciálních cvičení pro samostatné cvičení</w:t>
            </w:r>
          </w:p>
          <w:p w14:paraId="66CD0712" w14:textId="77777777" w:rsidR="005019DA" w:rsidRPr="007D2C0B" w:rsidRDefault="005019DA" w:rsidP="005019DA">
            <w:pPr>
              <w:rPr>
                <w:sz w:val="20"/>
              </w:rPr>
            </w:pPr>
            <w:r w:rsidRPr="007D2C0B">
              <w:rPr>
                <w:sz w:val="20"/>
              </w:rPr>
              <w:lastRenderedPageBreak/>
              <w:t>VŠEOBECNĚ ROZVÍJEJÍCÍ POHYBOVÉ ČINNOSTI</w:t>
            </w:r>
          </w:p>
          <w:p w14:paraId="62952FF4" w14:textId="77777777" w:rsidR="005019DA" w:rsidRPr="00DA773B" w:rsidRDefault="005019DA" w:rsidP="00927A3B">
            <w:pPr>
              <w:pStyle w:val="Odstavecseseznamem"/>
              <w:numPr>
                <w:ilvl w:val="0"/>
                <w:numId w:val="226"/>
              </w:numPr>
              <w:contextualSpacing/>
              <w:rPr>
                <w:sz w:val="20"/>
              </w:rPr>
            </w:pPr>
            <w:r w:rsidRPr="00DA773B">
              <w:rPr>
                <w:sz w:val="20"/>
              </w:rPr>
              <w:t>pohybové činnosti v návaznosti na obsah TV – s přihlédnutím ke konkrétnímu druhu a stup</w:t>
            </w:r>
            <w:r>
              <w:rPr>
                <w:sz w:val="20"/>
              </w:rPr>
              <w:t>ni</w:t>
            </w:r>
          </w:p>
        </w:tc>
        <w:tc>
          <w:tcPr>
            <w:tcW w:w="2976" w:type="dxa"/>
          </w:tcPr>
          <w:p w14:paraId="105D8B7F" w14:textId="77777777" w:rsidR="005019DA" w:rsidRDefault="005019DA" w:rsidP="005019DA">
            <w:pPr>
              <w:rPr>
                <w:sz w:val="20"/>
              </w:rPr>
            </w:pPr>
          </w:p>
          <w:p w14:paraId="6FBD312B" w14:textId="77777777" w:rsidR="005019DA" w:rsidRDefault="005019DA" w:rsidP="005019DA">
            <w:pPr>
              <w:rPr>
                <w:sz w:val="20"/>
              </w:rPr>
            </w:pPr>
          </w:p>
          <w:p w14:paraId="48143B00" w14:textId="77777777" w:rsidR="005019DA" w:rsidRDefault="005019DA" w:rsidP="005019DA">
            <w:pPr>
              <w:rPr>
                <w:sz w:val="20"/>
              </w:rPr>
            </w:pPr>
          </w:p>
          <w:p w14:paraId="4B285CEB" w14:textId="77777777" w:rsidR="005019DA" w:rsidRDefault="005019DA" w:rsidP="005019DA">
            <w:pPr>
              <w:rPr>
                <w:sz w:val="20"/>
              </w:rPr>
            </w:pPr>
          </w:p>
          <w:p w14:paraId="66818F1E" w14:textId="77777777" w:rsidR="005019DA" w:rsidRDefault="005019DA" w:rsidP="005019DA">
            <w:pPr>
              <w:rPr>
                <w:sz w:val="20"/>
              </w:rPr>
            </w:pPr>
          </w:p>
          <w:p w14:paraId="135C5362" w14:textId="77777777" w:rsidR="005019DA" w:rsidRDefault="005019DA" w:rsidP="005019DA">
            <w:pPr>
              <w:rPr>
                <w:sz w:val="20"/>
              </w:rPr>
            </w:pPr>
          </w:p>
          <w:p w14:paraId="57F79624" w14:textId="77777777" w:rsidR="005019DA" w:rsidRDefault="005019DA" w:rsidP="005019DA">
            <w:pPr>
              <w:rPr>
                <w:sz w:val="20"/>
              </w:rPr>
            </w:pPr>
          </w:p>
          <w:p w14:paraId="5047BE1E" w14:textId="77777777" w:rsidR="005019DA" w:rsidRDefault="005019DA" w:rsidP="005019DA">
            <w:pPr>
              <w:rPr>
                <w:sz w:val="28"/>
                <w:szCs w:val="28"/>
              </w:rPr>
            </w:pPr>
          </w:p>
        </w:tc>
        <w:tc>
          <w:tcPr>
            <w:tcW w:w="1985" w:type="dxa"/>
          </w:tcPr>
          <w:p w14:paraId="6B5552F9" w14:textId="77777777" w:rsidR="005019DA" w:rsidRDefault="005019DA" w:rsidP="005019DA">
            <w:pPr>
              <w:rPr>
                <w:sz w:val="20"/>
              </w:rPr>
            </w:pPr>
          </w:p>
          <w:p w14:paraId="435CFEA3" w14:textId="77777777" w:rsidR="005019DA" w:rsidRDefault="005019DA" w:rsidP="005019DA">
            <w:pPr>
              <w:rPr>
                <w:sz w:val="20"/>
              </w:rPr>
            </w:pPr>
          </w:p>
          <w:p w14:paraId="61A18782" w14:textId="77777777" w:rsidR="005019DA" w:rsidRDefault="005019DA" w:rsidP="005019DA">
            <w:pPr>
              <w:rPr>
                <w:sz w:val="20"/>
              </w:rPr>
            </w:pPr>
          </w:p>
          <w:p w14:paraId="0CD86D55" w14:textId="77777777" w:rsidR="005019DA" w:rsidRDefault="005019DA" w:rsidP="005019DA">
            <w:pPr>
              <w:rPr>
                <w:sz w:val="20"/>
              </w:rPr>
            </w:pPr>
          </w:p>
          <w:p w14:paraId="65E706F4" w14:textId="77777777" w:rsidR="005019DA" w:rsidRDefault="005019DA" w:rsidP="005019DA">
            <w:pPr>
              <w:rPr>
                <w:sz w:val="20"/>
              </w:rPr>
            </w:pPr>
          </w:p>
          <w:p w14:paraId="6B02BDDE" w14:textId="77777777" w:rsidR="005019DA" w:rsidRDefault="005019DA" w:rsidP="005019DA">
            <w:pPr>
              <w:rPr>
                <w:sz w:val="20"/>
              </w:rPr>
            </w:pPr>
          </w:p>
          <w:p w14:paraId="633AD7D2" w14:textId="77777777" w:rsidR="005019DA" w:rsidRDefault="005019DA" w:rsidP="005019DA">
            <w:pPr>
              <w:rPr>
                <w:sz w:val="20"/>
              </w:rPr>
            </w:pPr>
          </w:p>
          <w:p w14:paraId="63767BF6" w14:textId="77777777" w:rsidR="005019DA" w:rsidRDefault="005019DA" w:rsidP="005019DA">
            <w:pPr>
              <w:rPr>
                <w:sz w:val="20"/>
              </w:rPr>
            </w:pPr>
          </w:p>
          <w:p w14:paraId="537E830E" w14:textId="77777777" w:rsidR="005019DA" w:rsidRDefault="005019DA" w:rsidP="005019DA">
            <w:pPr>
              <w:rPr>
                <w:sz w:val="20"/>
              </w:rPr>
            </w:pPr>
          </w:p>
          <w:p w14:paraId="37767F23" w14:textId="77777777" w:rsidR="005019DA" w:rsidRPr="007D2C0B" w:rsidRDefault="005019DA" w:rsidP="005019DA">
            <w:pPr>
              <w:rPr>
                <w:sz w:val="20"/>
              </w:rPr>
            </w:pPr>
            <w:r w:rsidRPr="007D2C0B">
              <w:rPr>
                <w:sz w:val="20"/>
              </w:rPr>
              <w:t>Vzhledem k ucelenému systému speciálních cvičení, který je shodný pro 1. i 2. stupeň, je formulováno</w:t>
            </w:r>
          </w:p>
          <w:p w14:paraId="57F82D64" w14:textId="77777777" w:rsidR="005019DA" w:rsidRPr="007D2C0B" w:rsidRDefault="005019DA" w:rsidP="005019DA">
            <w:pPr>
              <w:rPr>
                <w:sz w:val="20"/>
              </w:rPr>
            </w:pPr>
            <w:r w:rsidRPr="007D2C0B">
              <w:rPr>
                <w:sz w:val="20"/>
              </w:rPr>
              <w:lastRenderedPageBreak/>
              <w:t>učivo tohoto tématu jen na 2. stupni s předpokladem využití v celém základním vzdělávání.</w:t>
            </w:r>
          </w:p>
          <w:p w14:paraId="66F240B3" w14:textId="77777777" w:rsidR="005019DA" w:rsidRDefault="005019DA" w:rsidP="005019DA">
            <w:pPr>
              <w:jc w:val="center"/>
              <w:rPr>
                <w:sz w:val="28"/>
                <w:szCs w:val="28"/>
              </w:rPr>
            </w:pPr>
          </w:p>
        </w:tc>
      </w:tr>
    </w:tbl>
    <w:p w14:paraId="4B401F0D" w14:textId="77777777" w:rsidR="006A7A9F" w:rsidRPr="00673EF9" w:rsidRDefault="006A7A9F" w:rsidP="006A7A9F"/>
    <w:p w14:paraId="75F40EF6" w14:textId="77777777" w:rsidR="00E23603" w:rsidRDefault="00E23603" w:rsidP="001E0650">
      <w:pPr>
        <w:rPr>
          <w:b/>
          <w:sz w:val="28"/>
          <w:u w:val="single"/>
        </w:rPr>
      </w:pPr>
    </w:p>
    <w:p w14:paraId="2EEEDA05" w14:textId="77777777" w:rsidR="00E23603" w:rsidRDefault="00E23603" w:rsidP="00B96300">
      <w:pPr>
        <w:jc w:val="center"/>
        <w:rPr>
          <w:b/>
          <w:sz w:val="28"/>
          <w:u w:val="single"/>
        </w:rPr>
      </w:pPr>
    </w:p>
    <w:p w14:paraId="1C2EC5F7" w14:textId="77777777" w:rsidR="00E23603" w:rsidRDefault="00E23603" w:rsidP="00B96300">
      <w:pPr>
        <w:jc w:val="center"/>
        <w:rPr>
          <w:b/>
          <w:sz w:val="28"/>
          <w:u w:val="single"/>
        </w:rPr>
      </w:pPr>
    </w:p>
    <w:p w14:paraId="496D4788" w14:textId="77777777" w:rsidR="00E23603" w:rsidRDefault="00E23603" w:rsidP="00B96300">
      <w:pPr>
        <w:jc w:val="center"/>
        <w:rPr>
          <w:b/>
          <w:sz w:val="28"/>
          <w:u w:val="single"/>
        </w:rPr>
      </w:pPr>
    </w:p>
    <w:p w14:paraId="005E0C18" w14:textId="77777777" w:rsidR="00E23603" w:rsidRDefault="00E23603" w:rsidP="00B96300">
      <w:pPr>
        <w:jc w:val="center"/>
        <w:rPr>
          <w:b/>
          <w:sz w:val="28"/>
          <w:u w:val="single"/>
        </w:rPr>
      </w:pPr>
    </w:p>
    <w:p w14:paraId="3302A679" w14:textId="77777777" w:rsidR="00E23603" w:rsidRDefault="00E23603" w:rsidP="00B96300">
      <w:pPr>
        <w:jc w:val="center"/>
        <w:rPr>
          <w:b/>
          <w:sz w:val="28"/>
          <w:u w:val="single"/>
        </w:rPr>
      </w:pPr>
    </w:p>
    <w:p w14:paraId="07B93AD1" w14:textId="77777777" w:rsidR="00E23603" w:rsidRDefault="00E23603" w:rsidP="00B96300">
      <w:pPr>
        <w:jc w:val="center"/>
        <w:rPr>
          <w:b/>
          <w:sz w:val="28"/>
          <w:u w:val="single"/>
        </w:rPr>
      </w:pPr>
    </w:p>
    <w:p w14:paraId="68121108" w14:textId="77777777" w:rsidR="00E23603" w:rsidRDefault="00E23603" w:rsidP="00B96300">
      <w:pPr>
        <w:jc w:val="center"/>
        <w:rPr>
          <w:b/>
          <w:sz w:val="28"/>
          <w:u w:val="single"/>
        </w:rPr>
      </w:pPr>
    </w:p>
    <w:p w14:paraId="18244716" w14:textId="77777777" w:rsidR="00E23603" w:rsidRDefault="00E23603" w:rsidP="00B96300">
      <w:pPr>
        <w:jc w:val="center"/>
        <w:rPr>
          <w:b/>
          <w:sz w:val="28"/>
          <w:u w:val="single"/>
        </w:rPr>
      </w:pPr>
    </w:p>
    <w:p w14:paraId="42C7CF0A" w14:textId="77777777" w:rsidR="00E23603" w:rsidRDefault="00E23603" w:rsidP="00B96300">
      <w:pPr>
        <w:jc w:val="center"/>
        <w:rPr>
          <w:b/>
          <w:sz w:val="28"/>
          <w:u w:val="single"/>
        </w:rPr>
      </w:pPr>
    </w:p>
    <w:p w14:paraId="065E8761" w14:textId="77777777" w:rsidR="00E23603" w:rsidRDefault="00E23603" w:rsidP="00B96300">
      <w:pPr>
        <w:jc w:val="center"/>
        <w:rPr>
          <w:b/>
          <w:sz w:val="28"/>
          <w:u w:val="single"/>
        </w:rPr>
      </w:pPr>
    </w:p>
    <w:p w14:paraId="737C586C" w14:textId="77777777" w:rsidR="00E23603" w:rsidRDefault="00E23603" w:rsidP="00B96300">
      <w:pPr>
        <w:jc w:val="center"/>
        <w:rPr>
          <w:b/>
          <w:sz w:val="28"/>
          <w:u w:val="single"/>
        </w:rPr>
      </w:pPr>
    </w:p>
    <w:p w14:paraId="04590C51" w14:textId="77777777" w:rsidR="00E23603" w:rsidRDefault="00E23603" w:rsidP="00B96300">
      <w:pPr>
        <w:jc w:val="center"/>
        <w:rPr>
          <w:b/>
          <w:sz w:val="28"/>
          <w:u w:val="single"/>
        </w:rPr>
      </w:pPr>
    </w:p>
    <w:p w14:paraId="673A3440" w14:textId="77777777" w:rsidR="00E23603" w:rsidRDefault="00E23603" w:rsidP="00B96300">
      <w:pPr>
        <w:jc w:val="center"/>
        <w:rPr>
          <w:b/>
          <w:sz w:val="28"/>
          <w:u w:val="single"/>
        </w:rPr>
      </w:pPr>
    </w:p>
    <w:p w14:paraId="3EF35743" w14:textId="77777777" w:rsidR="00E23603" w:rsidRDefault="00E23603" w:rsidP="00B96300">
      <w:pPr>
        <w:jc w:val="center"/>
        <w:rPr>
          <w:b/>
          <w:sz w:val="28"/>
          <w:u w:val="single"/>
        </w:rPr>
      </w:pPr>
    </w:p>
    <w:p w14:paraId="18678148" w14:textId="77777777" w:rsidR="00E23603" w:rsidRDefault="00E23603" w:rsidP="00B96300">
      <w:pPr>
        <w:jc w:val="center"/>
        <w:rPr>
          <w:b/>
          <w:sz w:val="28"/>
          <w:u w:val="single"/>
        </w:rPr>
      </w:pPr>
    </w:p>
    <w:p w14:paraId="55D755C3" w14:textId="77777777" w:rsidR="00647C4C" w:rsidRDefault="00647C4C" w:rsidP="00B96300">
      <w:pPr>
        <w:jc w:val="center"/>
        <w:rPr>
          <w:b/>
          <w:sz w:val="28"/>
          <w:u w:val="single"/>
        </w:rPr>
      </w:pPr>
    </w:p>
    <w:p w14:paraId="4101F2EE" w14:textId="77777777" w:rsidR="00647C4C" w:rsidRDefault="00647C4C" w:rsidP="00B96300">
      <w:pPr>
        <w:jc w:val="center"/>
        <w:rPr>
          <w:b/>
          <w:sz w:val="28"/>
          <w:u w:val="single"/>
        </w:rPr>
      </w:pPr>
    </w:p>
    <w:p w14:paraId="02D16D2E" w14:textId="77777777" w:rsidR="00D87541" w:rsidRDefault="00D87541" w:rsidP="00B96300">
      <w:pPr>
        <w:jc w:val="center"/>
        <w:rPr>
          <w:b/>
          <w:sz w:val="28"/>
          <w:u w:val="single"/>
        </w:rPr>
        <w:sectPr w:rsidR="00D87541" w:rsidSect="00D87541">
          <w:footnotePr>
            <w:pos w:val="beneathText"/>
          </w:footnotePr>
          <w:pgSz w:w="15840" w:h="12240" w:orient="landscape"/>
          <w:pgMar w:top="1418" w:right="1418" w:bottom="1418" w:left="1134" w:header="709" w:footer="709" w:gutter="0"/>
          <w:cols w:space="708"/>
          <w:titlePg/>
          <w:docGrid w:linePitch="360"/>
        </w:sectPr>
      </w:pPr>
    </w:p>
    <w:p w14:paraId="37563396" w14:textId="77777777" w:rsidR="00B96300" w:rsidRDefault="00B96300" w:rsidP="00B96300">
      <w:pPr>
        <w:jc w:val="center"/>
        <w:rPr>
          <w:b/>
          <w:sz w:val="28"/>
          <w:u w:val="single"/>
        </w:rPr>
      </w:pPr>
      <w:r>
        <w:rPr>
          <w:b/>
          <w:sz w:val="28"/>
          <w:u w:val="single"/>
        </w:rPr>
        <w:lastRenderedPageBreak/>
        <w:t>Charakteristika vyučovacího předmětu</w:t>
      </w:r>
    </w:p>
    <w:p w14:paraId="0105CBFA" w14:textId="77777777" w:rsidR="00B96300" w:rsidRDefault="00B96300" w:rsidP="00B96300">
      <w:pPr>
        <w:jc w:val="center"/>
        <w:rPr>
          <w:b/>
          <w:sz w:val="28"/>
          <w:u w:val="single"/>
        </w:rPr>
      </w:pPr>
      <w:r>
        <w:rPr>
          <w:b/>
          <w:sz w:val="28"/>
          <w:u w:val="single"/>
        </w:rPr>
        <w:t>Pracovní výchova  -   1. stupeň</w:t>
      </w:r>
    </w:p>
    <w:p w14:paraId="566EEF11" w14:textId="77777777" w:rsidR="00B96300" w:rsidRDefault="00B96300" w:rsidP="00B96300">
      <w:pPr>
        <w:rPr>
          <w:b/>
          <w:sz w:val="28"/>
          <w:u w:val="single"/>
        </w:rPr>
      </w:pPr>
    </w:p>
    <w:p w14:paraId="78D63052" w14:textId="77777777" w:rsidR="00B96300" w:rsidRDefault="00B96300" w:rsidP="00B96300">
      <w:pPr>
        <w:ind w:firstLine="360"/>
      </w:pPr>
      <w:r>
        <w:t>RVP ZV nepojmenovává vyučovací předmět v této vzdělávací oblasti Člověk a svět  práce. Proto byl pro 1. i 2. stupeň zvolen název Pracovní výchova.</w:t>
      </w:r>
    </w:p>
    <w:p w14:paraId="4C08BA97" w14:textId="77777777" w:rsidR="00B96300" w:rsidRDefault="00B96300" w:rsidP="00B96300">
      <w:pPr>
        <w:rPr>
          <w:sz w:val="28"/>
        </w:rPr>
      </w:pPr>
    </w:p>
    <w:p w14:paraId="05EB15FD" w14:textId="77777777" w:rsidR="00B96300" w:rsidRDefault="00B96300" w:rsidP="00CB5DF3">
      <w:pPr>
        <w:ind w:left="720"/>
        <w:rPr>
          <w:b/>
          <w:sz w:val="28"/>
          <w:u w:val="single"/>
        </w:rPr>
      </w:pPr>
      <w:r>
        <w:rPr>
          <w:b/>
          <w:sz w:val="28"/>
          <w:u w:val="single"/>
        </w:rPr>
        <w:t>Obsahové, časové a organizační vymezení vyučovacího předmětu</w:t>
      </w:r>
    </w:p>
    <w:p w14:paraId="26B74A4D" w14:textId="77777777" w:rsidR="00B96300" w:rsidRDefault="00B96300" w:rsidP="00B96300">
      <w:pPr>
        <w:rPr>
          <w:b/>
          <w:u w:val="single"/>
        </w:rPr>
      </w:pPr>
    </w:p>
    <w:p w14:paraId="60AA3912" w14:textId="77777777" w:rsidR="00B96300" w:rsidRDefault="00B96300" w:rsidP="00B96300">
      <w:pPr>
        <w:rPr>
          <w:u w:val="single"/>
        </w:rPr>
      </w:pPr>
      <w:r>
        <w:rPr>
          <w:u w:val="single"/>
        </w:rPr>
        <w:t>Obsahové, časové a organizační vymezení :</w:t>
      </w:r>
    </w:p>
    <w:p w14:paraId="7D5C6437" w14:textId="77777777" w:rsidR="00B96300" w:rsidRDefault="00B96300" w:rsidP="00B96300">
      <w:pPr>
        <w:ind w:firstLine="708"/>
      </w:pPr>
      <w:r>
        <w:t>Pracovní výchova se vyučuje v 1.- 5. ročníku po 1 hodině týdně.</w:t>
      </w:r>
    </w:p>
    <w:p w14:paraId="5C7D9BC6" w14:textId="77777777" w:rsidR="00B96300" w:rsidRDefault="00B96300" w:rsidP="00B96300">
      <w:r>
        <w:t>Žáci se v něm učí pracovat s různými materiály a osvojují si pracovní dovednosti a návyky. Učí se plánovat, organizovat a hodnotit pracovní činnost samostatně i v týmové práci.</w:t>
      </w:r>
    </w:p>
    <w:p w14:paraId="59CDD644" w14:textId="77777777" w:rsidR="00B96300" w:rsidRDefault="00B96300" w:rsidP="00B96300">
      <w:r>
        <w:t>Pracovní výchova patří do vzdělávací oblasti Člověk a svět práce, který je na 1. stupni rozdělen na 4 tématické okruhy :</w:t>
      </w:r>
    </w:p>
    <w:p w14:paraId="48A1D8A7" w14:textId="77777777" w:rsidR="00B96300" w:rsidRDefault="00D87541" w:rsidP="00B96300">
      <w:pPr>
        <w:numPr>
          <w:ilvl w:val="0"/>
          <w:numId w:val="2"/>
        </w:numPr>
        <w:ind w:left="283" w:hanging="283"/>
        <w:rPr>
          <w:u w:val="single"/>
        </w:rPr>
      </w:pPr>
      <w:r>
        <w:rPr>
          <w:u w:val="single"/>
        </w:rPr>
        <w:t xml:space="preserve"> </w:t>
      </w:r>
      <w:r w:rsidR="00B96300">
        <w:rPr>
          <w:u w:val="single"/>
        </w:rPr>
        <w:t>Práce s drobným materiálem</w:t>
      </w:r>
    </w:p>
    <w:p w14:paraId="0401525E" w14:textId="77777777" w:rsidR="00B96300" w:rsidRDefault="00B96300" w:rsidP="00B96300">
      <w:r>
        <w:t>-</w:t>
      </w:r>
      <w:r w:rsidR="00D87541">
        <w:t xml:space="preserve"> </w:t>
      </w:r>
      <w:r>
        <w:t>vytváření předmětů z tradičních i netradičních materiálů, poznávání vlastností materiálů</w:t>
      </w:r>
    </w:p>
    <w:p w14:paraId="41C18F81" w14:textId="77777777" w:rsidR="00B96300" w:rsidRDefault="00B96300" w:rsidP="00B96300">
      <w:r>
        <w:t>-</w:t>
      </w:r>
      <w:r w:rsidR="00D87541">
        <w:t xml:space="preserve"> </w:t>
      </w:r>
      <w:r>
        <w:t>funkce a využití pracovních pomůcek a materiálů</w:t>
      </w:r>
    </w:p>
    <w:p w14:paraId="39AB19E9" w14:textId="77777777" w:rsidR="00B96300" w:rsidRDefault="00B96300" w:rsidP="00B96300">
      <w:r>
        <w:t>-</w:t>
      </w:r>
      <w:r w:rsidR="00D87541">
        <w:t xml:space="preserve"> </w:t>
      </w:r>
      <w:r>
        <w:t>jednoduché pracovní postupy a organizace práce</w:t>
      </w:r>
    </w:p>
    <w:p w14:paraId="740DD582" w14:textId="77777777" w:rsidR="00B96300" w:rsidRDefault="00B96300" w:rsidP="00B96300">
      <w:r>
        <w:t>-</w:t>
      </w:r>
      <w:r w:rsidR="00D87541">
        <w:t xml:space="preserve"> </w:t>
      </w:r>
      <w:r>
        <w:t>lidové zvyky, tradice a řemesla</w:t>
      </w:r>
    </w:p>
    <w:p w14:paraId="51C4E292" w14:textId="77777777" w:rsidR="00B96300" w:rsidRDefault="00B96300" w:rsidP="00B96300"/>
    <w:p w14:paraId="0934EF1B" w14:textId="77777777" w:rsidR="00B96300" w:rsidRDefault="00D87541" w:rsidP="00B96300">
      <w:pPr>
        <w:numPr>
          <w:ilvl w:val="0"/>
          <w:numId w:val="4"/>
        </w:numPr>
        <w:rPr>
          <w:u w:val="single"/>
        </w:rPr>
      </w:pPr>
      <w:r>
        <w:rPr>
          <w:u w:val="single"/>
        </w:rPr>
        <w:t xml:space="preserve"> </w:t>
      </w:r>
      <w:r w:rsidR="00B96300">
        <w:rPr>
          <w:u w:val="single"/>
        </w:rPr>
        <w:t>Konstrukční činnosti</w:t>
      </w:r>
    </w:p>
    <w:p w14:paraId="4EC5A025" w14:textId="77777777" w:rsidR="00B96300" w:rsidRDefault="00B96300" w:rsidP="00B96300">
      <w:r>
        <w:t>-</w:t>
      </w:r>
      <w:r w:rsidR="00D87541">
        <w:t xml:space="preserve"> </w:t>
      </w:r>
      <w:r>
        <w:t>práce se stavebnicemi (plošné, prostorové, konstrukční)</w:t>
      </w:r>
    </w:p>
    <w:p w14:paraId="0E9D9445" w14:textId="77777777" w:rsidR="00B96300" w:rsidRDefault="00B96300" w:rsidP="00B96300">
      <w:r>
        <w:t>-</w:t>
      </w:r>
      <w:r w:rsidR="00D87541">
        <w:t xml:space="preserve"> </w:t>
      </w:r>
      <w:r>
        <w:t>sestavování modelů</w:t>
      </w:r>
    </w:p>
    <w:p w14:paraId="4E4DD2F6" w14:textId="77777777" w:rsidR="00B96300" w:rsidRDefault="00B96300" w:rsidP="00B96300">
      <w:r>
        <w:t>-</w:t>
      </w:r>
      <w:r w:rsidR="00D87541">
        <w:t xml:space="preserve"> </w:t>
      </w:r>
      <w:r>
        <w:t>práce s návodem, předlohou, jednoduchým náčrtem</w:t>
      </w:r>
    </w:p>
    <w:p w14:paraId="1AA3148A" w14:textId="77777777" w:rsidR="00B96300" w:rsidRDefault="00B96300" w:rsidP="00B96300"/>
    <w:p w14:paraId="7D57BE8E" w14:textId="77777777" w:rsidR="00B96300" w:rsidRDefault="00CB5DF3" w:rsidP="00CB5DF3">
      <w:pPr>
        <w:rPr>
          <w:u w:val="single"/>
        </w:rPr>
      </w:pPr>
      <w:r w:rsidRPr="00D87541">
        <w:t>3.</w:t>
      </w:r>
      <w:r w:rsidR="00D87541" w:rsidRPr="00D87541">
        <w:t xml:space="preserve"> </w:t>
      </w:r>
      <w:r w:rsidR="00B96300">
        <w:rPr>
          <w:u w:val="single"/>
        </w:rPr>
        <w:t>Pěstitelské práce</w:t>
      </w:r>
    </w:p>
    <w:p w14:paraId="2A365848" w14:textId="77777777" w:rsidR="00B96300" w:rsidRDefault="00B96300" w:rsidP="00B96300">
      <w:r>
        <w:t>-</w:t>
      </w:r>
      <w:r w:rsidR="00D87541">
        <w:t xml:space="preserve"> </w:t>
      </w:r>
      <w:r>
        <w:t>základní podmínky pro pěstování rostlin</w:t>
      </w:r>
    </w:p>
    <w:p w14:paraId="01E57E07" w14:textId="77777777" w:rsidR="00B96300" w:rsidRDefault="00B96300" w:rsidP="00B96300">
      <w:r>
        <w:t>-</w:t>
      </w:r>
      <w:r w:rsidR="00D87541">
        <w:t xml:space="preserve"> </w:t>
      </w:r>
      <w:r>
        <w:t>péče o nenáročné rostliny</w:t>
      </w:r>
    </w:p>
    <w:p w14:paraId="5C208B0A" w14:textId="77777777" w:rsidR="00B96300" w:rsidRDefault="00B96300" w:rsidP="00B96300">
      <w:r>
        <w:t>-</w:t>
      </w:r>
      <w:r w:rsidR="00D87541">
        <w:t xml:space="preserve"> </w:t>
      </w:r>
      <w:r>
        <w:t>pěstování rostlin ze semen</w:t>
      </w:r>
    </w:p>
    <w:p w14:paraId="6782D6D3" w14:textId="77777777" w:rsidR="00B96300" w:rsidRDefault="00B96300" w:rsidP="00B96300">
      <w:r>
        <w:t>-</w:t>
      </w:r>
      <w:r w:rsidR="00D87541">
        <w:t xml:space="preserve"> </w:t>
      </w:r>
      <w:r>
        <w:t>pozorování přírody, zaznamenávání a hodnocení výsledku pozorování</w:t>
      </w:r>
    </w:p>
    <w:p w14:paraId="2178457B" w14:textId="77777777" w:rsidR="00B96300" w:rsidRDefault="00B96300" w:rsidP="00B96300"/>
    <w:p w14:paraId="1E0E3795" w14:textId="77777777" w:rsidR="00B96300" w:rsidRDefault="00D87541" w:rsidP="00B96300">
      <w:pPr>
        <w:rPr>
          <w:u w:val="single"/>
        </w:rPr>
      </w:pPr>
      <w:r w:rsidRPr="00D87541">
        <w:t>4.</w:t>
      </w:r>
      <w:r>
        <w:rPr>
          <w:u w:val="single"/>
        </w:rPr>
        <w:t xml:space="preserve"> </w:t>
      </w:r>
      <w:r w:rsidR="00B96300">
        <w:rPr>
          <w:u w:val="single"/>
        </w:rPr>
        <w:t>Příprava pokrmů</w:t>
      </w:r>
    </w:p>
    <w:p w14:paraId="227715F0" w14:textId="77777777" w:rsidR="00B96300" w:rsidRDefault="00B96300" w:rsidP="00B96300">
      <w:r>
        <w:t>-</w:t>
      </w:r>
      <w:r w:rsidR="00D87541">
        <w:t xml:space="preserve"> </w:t>
      </w:r>
      <w:r>
        <w:t>pravidla správného stolování</w:t>
      </w:r>
    </w:p>
    <w:p w14:paraId="4D91649D" w14:textId="77777777" w:rsidR="00B96300" w:rsidRDefault="00B96300" w:rsidP="00D87541">
      <w:pPr>
        <w:ind w:firstLine="142"/>
      </w:pPr>
      <w:r>
        <w:t>příprava tabule pro jednoduché stolování</w:t>
      </w:r>
    </w:p>
    <w:p w14:paraId="5DCDBF5D" w14:textId="77777777" w:rsidR="00B96300" w:rsidRDefault="00B96300" w:rsidP="00D87541">
      <w:pPr>
        <w:ind w:firstLine="142"/>
      </w:pPr>
    </w:p>
    <w:p w14:paraId="393334F1" w14:textId="77777777" w:rsidR="00B96300" w:rsidRDefault="00B96300" w:rsidP="00D87541">
      <w:pPr>
        <w:ind w:firstLine="142"/>
      </w:pPr>
      <w:r>
        <w:t>Ve všech tématických okruzích jsou žáci soustavně vedeni k dodržování zásad bezpečnosti a hygieny při práci.</w:t>
      </w:r>
    </w:p>
    <w:p w14:paraId="7C82D970" w14:textId="77777777" w:rsidR="00B96300" w:rsidRDefault="00B96300" w:rsidP="00B96300">
      <w:pPr>
        <w:rPr>
          <w:b/>
          <w:u w:val="single"/>
        </w:rPr>
      </w:pPr>
    </w:p>
    <w:p w14:paraId="42DCA05D" w14:textId="77777777" w:rsidR="00B96300" w:rsidRDefault="00B96300" w:rsidP="00CB5DF3">
      <w:pPr>
        <w:jc w:val="center"/>
        <w:rPr>
          <w:b/>
          <w:sz w:val="28"/>
          <w:u w:val="single"/>
        </w:rPr>
      </w:pPr>
      <w:r>
        <w:rPr>
          <w:b/>
          <w:sz w:val="28"/>
          <w:u w:val="single"/>
        </w:rPr>
        <w:t>Průřezová témata</w:t>
      </w:r>
    </w:p>
    <w:p w14:paraId="2500E13C" w14:textId="77777777" w:rsidR="00B96300" w:rsidRDefault="00B96300" w:rsidP="00B96300">
      <w:pPr>
        <w:rPr>
          <w:b/>
          <w:sz w:val="28"/>
          <w:u w:val="single"/>
        </w:rPr>
      </w:pPr>
    </w:p>
    <w:p w14:paraId="2DCD7F48" w14:textId="77777777" w:rsidR="00B96300" w:rsidRDefault="00B96300" w:rsidP="00B96300">
      <w:r>
        <w:t xml:space="preserve">Pracovní výchovou prolínají průřezová témata : </w:t>
      </w:r>
    </w:p>
    <w:p w14:paraId="3F98C7BF" w14:textId="77777777" w:rsidR="00B96300" w:rsidRPr="00D824A6" w:rsidRDefault="00B96300" w:rsidP="00B96300">
      <w:pPr>
        <w:rPr>
          <w:szCs w:val="24"/>
        </w:rPr>
      </w:pPr>
      <w:r>
        <w:rPr>
          <w:szCs w:val="24"/>
        </w:rPr>
        <w:t>-</w:t>
      </w:r>
      <w:r w:rsidR="00D87541">
        <w:rPr>
          <w:szCs w:val="24"/>
        </w:rPr>
        <w:t xml:space="preserve"> </w:t>
      </w:r>
      <w:r w:rsidRPr="00D824A6">
        <w:rPr>
          <w:szCs w:val="24"/>
        </w:rPr>
        <w:t>Osobnostní a sociální výchova</w:t>
      </w:r>
    </w:p>
    <w:p w14:paraId="6333B503" w14:textId="77777777" w:rsidR="00B96300" w:rsidRPr="00D824A6" w:rsidRDefault="00B96300" w:rsidP="00D87541">
      <w:pPr>
        <w:ind w:left="142" w:hanging="142"/>
        <w:rPr>
          <w:szCs w:val="24"/>
        </w:rPr>
      </w:pPr>
      <w:r>
        <w:rPr>
          <w:szCs w:val="24"/>
        </w:rPr>
        <w:t>-</w:t>
      </w:r>
      <w:r w:rsidR="00D87541">
        <w:rPr>
          <w:szCs w:val="24"/>
        </w:rPr>
        <w:t xml:space="preserve"> </w:t>
      </w:r>
      <w:r w:rsidRPr="00D824A6">
        <w:rPr>
          <w:szCs w:val="24"/>
        </w:rPr>
        <w:t>Výchova demokratického občana (zodpovědnost každého jedince za své zdraví, spolupráce a pomoc při práci)</w:t>
      </w:r>
    </w:p>
    <w:p w14:paraId="51B430FF" w14:textId="77777777" w:rsidR="00B96300" w:rsidRPr="00D824A6" w:rsidRDefault="00B96300" w:rsidP="00D87541">
      <w:pPr>
        <w:ind w:left="142" w:hanging="142"/>
        <w:rPr>
          <w:szCs w:val="24"/>
        </w:rPr>
      </w:pPr>
      <w:r>
        <w:rPr>
          <w:szCs w:val="24"/>
        </w:rPr>
        <w:t>-</w:t>
      </w:r>
      <w:r w:rsidR="00D87541">
        <w:rPr>
          <w:szCs w:val="24"/>
        </w:rPr>
        <w:t xml:space="preserve"> </w:t>
      </w:r>
      <w:r w:rsidRPr="00D824A6">
        <w:rPr>
          <w:szCs w:val="24"/>
        </w:rPr>
        <w:t>Enviromentální výchova (podmínky života, vztah k životnímu prostředí)</w:t>
      </w:r>
    </w:p>
    <w:p w14:paraId="08C8789D" w14:textId="77777777" w:rsidR="00B96300" w:rsidRDefault="00B96300" w:rsidP="00B96300">
      <w:pPr>
        <w:rPr>
          <w:b/>
          <w:u w:val="single"/>
        </w:rPr>
      </w:pPr>
    </w:p>
    <w:p w14:paraId="0DC7C793" w14:textId="77777777" w:rsidR="00B96300" w:rsidRDefault="00B96300" w:rsidP="00B96300">
      <w:pPr>
        <w:rPr>
          <w:b/>
          <w:u w:val="single"/>
        </w:rPr>
      </w:pPr>
    </w:p>
    <w:p w14:paraId="44401025" w14:textId="77777777" w:rsidR="00B96300" w:rsidRDefault="00B96300" w:rsidP="00B96300">
      <w:pPr>
        <w:rPr>
          <w:b/>
          <w:u w:val="single"/>
        </w:rPr>
      </w:pPr>
    </w:p>
    <w:p w14:paraId="68B828B1" w14:textId="77777777" w:rsidR="00B96300" w:rsidRDefault="00B96300" w:rsidP="00CB5DF3">
      <w:pPr>
        <w:ind w:left="720"/>
        <w:rPr>
          <w:b/>
          <w:sz w:val="28"/>
          <w:u w:val="single"/>
        </w:rPr>
      </w:pPr>
      <w:r>
        <w:rPr>
          <w:b/>
          <w:sz w:val="28"/>
          <w:u w:val="single"/>
        </w:rPr>
        <w:t>Výchovné a vzdělávací strategie pro rozvoj klíčových kompetencí žáků</w:t>
      </w:r>
    </w:p>
    <w:p w14:paraId="7BFDF28D" w14:textId="77777777" w:rsidR="00B96300" w:rsidRDefault="00B96300" w:rsidP="00B96300">
      <w:pPr>
        <w:rPr>
          <w:b/>
          <w:u w:val="single"/>
        </w:rPr>
      </w:pPr>
    </w:p>
    <w:p w14:paraId="584F0CC6" w14:textId="77777777" w:rsidR="00B96300" w:rsidRDefault="00B96300" w:rsidP="00B96300">
      <w:pPr>
        <w:rPr>
          <w:b/>
          <w:u w:val="single"/>
        </w:rPr>
      </w:pPr>
      <w:r>
        <w:rPr>
          <w:b/>
          <w:u w:val="single"/>
        </w:rPr>
        <w:t>Kompetence k učení</w:t>
      </w:r>
    </w:p>
    <w:p w14:paraId="6BA9E404" w14:textId="77777777" w:rsidR="00B96300" w:rsidRDefault="00B96300" w:rsidP="00B96300">
      <w:pPr>
        <w:rPr>
          <w:b/>
        </w:rPr>
      </w:pPr>
      <w:r>
        <w:rPr>
          <w:b/>
        </w:rPr>
        <w:t>Učitel:</w:t>
      </w:r>
    </w:p>
    <w:p w14:paraId="6F9D505B" w14:textId="77777777" w:rsidR="00B96300" w:rsidRPr="00D824A6" w:rsidRDefault="00B96300" w:rsidP="00B96300">
      <w:r>
        <w:t>-</w:t>
      </w:r>
      <w:r w:rsidR="00D87541">
        <w:t xml:space="preserve"> </w:t>
      </w:r>
      <w:r w:rsidRPr="00D824A6">
        <w:t>vede žáky k osvojování pracovních dovedností a návyků z různých pracvoních oblastí</w:t>
      </w:r>
    </w:p>
    <w:p w14:paraId="0120AA46" w14:textId="77777777" w:rsidR="00B96300" w:rsidRPr="00D824A6" w:rsidRDefault="00B96300" w:rsidP="00B96300">
      <w:r>
        <w:t>-</w:t>
      </w:r>
      <w:r w:rsidR="00D87541">
        <w:t xml:space="preserve"> </w:t>
      </w:r>
      <w:r w:rsidRPr="00D824A6">
        <w:t>učí žáky používat vhodné nástroje, nářadí a pomůcky při práci i v běžném životě</w:t>
      </w:r>
    </w:p>
    <w:p w14:paraId="5D30F29B" w14:textId="77777777" w:rsidR="00B96300" w:rsidRPr="00D824A6" w:rsidRDefault="00B96300" w:rsidP="00B96300">
      <w:r>
        <w:t>-</w:t>
      </w:r>
      <w:r w:rsidR="00D87541">
        <w:t xml:space="preserve"> </w:t>
      </w:r>
      <w:r w:rsidRPr="00D824A6">
        <w:t>pozoruje pokrok u všech žáků</w:t>
      </w:r>
    </w:p>
    <w:p w14:paraId="39D80079" w14:textId="77777777" w:rsidR="00B96300" w:rsidRPr="00D824A6" w:rsidRDefault="00B96300" w:rsidP="00B96300"/>
    <w:p w14:paraId="2E96F0EF" w14:textId="77777777" w:rsidR="00B96300" w:rsidRDefault="00B96300" w:rsidP="00B96300">
      <w:pPr>
        <w:rPr>
          <w:b/>
          <w:u w:val="single"/>
        </w:rPr>
      </w:pPr>
      <w:r>
        <w:rPr>
          <w:b/>
          <w:u w:val="single"/>
        </w:rPr>
        <w:t>Kompetence k řešení problémů</w:t>
      </w:r>
    </w:p>
    <w:p w14:paraId="6FA5C588" w14:textId="77777777" w:rsidR="00B96300" w:rsidRDefault="00B96300" w:rsidP="00B96300">
      <w:pPr>
        <w:rPr>
          <w:b/>
        </w:rPr>
      </w:pPr>
      <w:r>
        <w:rPr>
          <w:b/>
        </w:rPr>
        <w:t>Učitel:</w:t>
      </w:r>
    </w:p>
    <w:p w14:paraId="4597E1E6" w14:textId="77777777" w:rsidR="00B96300" w:rsidRPr="00D824A6" w:rsidRDefault="00B96300" w:rsidP="00B96300">
      <w:r>
        <w:t>-</w:t>
      </w:r>
      <w:r w:rsidR="00D87541">
        <w:t xml:space="preserve"> </w:t>
      </w:r>
      <w:r w:rsidRPr="00D824A6">
        <w:t>zadává úkoly způsobem, který umožňuje volbu různých postupů</w:t>
      </w:r>
    </w:p>
    <w:p w14:paraId="6EC2192E" w14:textId="77777777" w:rsidR="00B96300" w:rsidRPr="00D824A6" w:rsidRDefault="00B96300" w:rsidP="00B96300">
      <w:r>
        <w:t>-</w:t>
      </w:r>
      <w:r w:rsidR="00D87541">
        <w:t xml:space="preserve"> </w:t>
      </w:r>
      <w:r>
        <w:t>vede žáky k promýšle</w:t>
      </w:r>
      <w:r w:rsidRPr="00D824A6">
        <w:t>ní pracovních postupů při plnění zadaných úkolů</w:t>
      </w:r>
    </w:p>
    <w:p w14:paraId="274CF7BE" w14:textId="77777777" w:rsidR="00B96300" w:rsidRPr="00D824A6" w:rsidRDefault="00B96300" w:rsidP="00B96300">
      <w:r>
        <w:t>-</w:t>
      </w:r>
      <w:r w:rsidR="00D87541">
        <w:t xml:space="preserve"> </w:t>
      </w:r>
      <w:r w:rsidRPr="00D824A6">
        <w:t>snaží se rozvíjet u žáků tvořivost</w:t>
      </w:r>
    </w:p>
    <w:p w14:paraId="4EC8FB94" w14:textId="77777777" w:rsidR="00B96300" w:rsidRPr="00D824A6" w:rsidRDefault="00B96300" w:rsidP="00B96300">
      <w:r>
        <w:t>-</w:t>
      </w:r>
      <w:r w:rsidR="00D87541">
        <w:t xml:space="preserve"> </w:t>
      </w:r>
      <w:r w:rsidRPr="00D824A6">
        <w:t>vede žáky k uplatňování vlastních nápadů</w:t>
      </w:r>
    </w:p>
    <w:p w14:paraId="0F684884" w14:textId="77777777" w:rsidR="00B96300" w:rsidRDefault="00B96300" w:rsidP="00B96300">
      <w:pPr>
        <w:rPr>
          <w:b/>
        </w:rPr>
      </w:pPr>
    </w:p>
    <w:p w14:paraId="2EB2AB13" w14:textId="77777777" w:rsidR="00B96300" w:rsidRDefault="00B96300" w:rsidP="00B96300">
      <w:pPr>
        <w:rPr>
          <w:b/>
          <w:u w:val="single"/>
        </w:rPr>
      </w:pPr>
      <w:r>
        <w:rPr>
          <w:b/>
          <w:u w:val="single"/>
        </w:rPr>
        <w:t>Kompetence komunikativní</w:t>
      </w:r>
    </w:p>
    <w:p w14:paraId="1759B772" w14:textId="77777777" w:rsidR="00B96300" w:rsidRDefault="00B96300" w:rsidP="00B96300">
      <w:pPr>
        <w:rPr>
          <w:b/>
        </w:rPr>
      </w:pPr>
      <w:r>
        <w:rPr>
          <w:b/>
        </w:rPr>
        <w:t>Učitel:</w:t>
      </w:r>
    </w:p>
    <w:p w14:paraId="67DF4516" w14:textId="77777777" w:rsidR="00B96300" w:rsidRPr="00D824A6" w:rsidRDefault="00B96300" w:rsidP="00B96300">
      <w:r w:rsidRPr="00D824A6">
        <w:t>- rozšiřuje u žáků slovní zásobu v oblasti pracovních nástrojů, nářadí a pomůcek</w:t>
      </w:r>
    </w:p>
    <w:p w14:paraId="7B6A516D" w14:textId="77777777" w:rsidR="00B96300" w:rsidRPr="00D824A6" w:rsidRDefault="00B96300" w:rsidP="00B96300">
      <w:r>
        <w:t>-</w:t>
      </w:r>
      <w:r w:rsidR="00D87541">
        <w:t xml:space="preserve"> </w:t>
      </w:r>
      <w:r w:rsidRPr="00D824A6">
        <w:t>učí žáky popsat postup práce</w:t>
      </w:r>
    </w:p>
    <w:p w14:paraId="38C2CD24" w14:textId="77777777" w:rsidR="00B96300" w:rsidRPr="00D824A6" w:rsidRDefault="00B96300" w:rsidP="00B96300">
      <w:r>
        <w:t>-</w:t>
      </w:r>
      <w:r w:rsidR="00D87541">
        <w:t xml:space="preserve"> </w:t>
      </w:r>
      <w:r w:rsidRPr="00D824A6">
        <w:t>vede žáky k užívání správné terminologie</w:t>
      </w:r>
    </w:p>
    <w:p w14:paraId="2444B260" w14:textId="77777777" w:rsidR="00B96300" w:rsidRDefault="00B96300" w:rsidP="00B96300">
      <w:pPr>
        <w:rPr>
          <w:b/>
        </w:rPr>
      </w:pPr>
    </w:p>
    <w:p w14:paraId="7A7BCD9C" w14:textId="77777777" w:rsidR="00B96300" w:rsidRDefault="00B96300" w:rsidP="00B96300">
      <w:pPr>
        <w:rPr>
          <w:b/>
          <w:u w:val="single"/>
        </w:rPr>
      </w:pPr>
      <w:r>
        <w:rPr>
          <w:b/>
          <w:u w:val="single"/>
        </w:rPr>
        <w:t>Kompetence sociální a personální</w:t>
      </w:r>
    </w:p>
    <w:p w14:paraId="7A8BD779" w14:textId="77777777" w:rsidR="00B96300" w:rsidRDefault="00B96300" w:rsidP="00B96300">
      <w:pPr>
        <w:rPr>
          <w:b/>
        </w:rPr>
      </w:pPr>
      <w:r>
        <w:rPr>
          <w:b/>
        </w:rPr>
        <w:t>Učitel:</w:t>
      </w:r>
    </w:p>
    <w:p w14:paraId="61D63C42" w14:textId="77777777" w:rsidR="00B96300" w:rsidRPr="00D824A6" w:rsidRDefault="00B96300" w:rsidP="00B96300">
      <w:r>
        <w:t>-</w:t>
      </w:r>
      <w:r w:rsidR="00D87541">
        <w:t xml:space="preserve"> </w:t>
      </w:r>
      <w:r w:rsidRPr="00D824A6">
        <w:t>vede žáky ke spolupráci a vzájemné pomoci</w:t>
      </w:r>
    </w:p>
    <w:p w14:paraId="72D2A131" w14:textId="77777777" w:rsidR="00B96300" w:rsidRPr="00D824A6" w:rsidRDefault="00B96300" w:rsidP="00D87541">
      <w:pPr>
        <w:ind w:left="142" w:hanging="142"/>
      </w:pPr>
      <w:r>
        <w:t>-</w:t>
      </w:r>
      <w:r w:rsidR="00D87541">
        <w:t xml:space="preserve"> </w:t>
      </w:r>
      <w:r w:rsidRPr="00D824A6">
        <w:t>vede žáky ke skupinové práci, k vytváření společných prac</w:t>
      </w:r>
      <w:r>
        <w:t>í, při kterých se žáci učí spol</w:t>
      </w:r>
      <w:r w:rsidRPr="00D824A6">
        <w:t>upracovat a respektovat nápady druhých</w:t>
      </w:r>
    </w:p>
    <w:p w14:paraId="157EC040" w14:textId="77777777" w:rsidR="00B96300" w:rsidRDefault="00B96300" w:rsidP="00B96300">
      <w:pPr>
        <w:rPr>
          <w:b/>
        </w:rPr>
      </w:pPr>
    </w:p>
    <w:p w14:paraId="3AA21D02" w14:textId="77777777" w:rsidR="00B96300" w:rsidRDefault="00B96300" w:rsidP="00B96300">
      <w:pPr>
        <w:rPr>
          <w:b/>
          <w:u w:val="single"/>
        </w:rPr>
      </w:pPr>
      <w:r>
        <w:rPr>
          <w:b/>
          <w:u w:val="single"/>
        </w:rPr>
        <w:t>Kompetence občanské</w:t>
      </w:r>
    </w:p>
    <w:p w14:paraId="783FB3AF" w14:textId="77777777" w:rsidR="00B96300" w:rsidRDefault="00B96300" w:rsidP="00B96300">
      <w:pPr>
        <w:rPr>
          <w:b/>
        </w:rPr>
      </w:pPr>
      <w:r>
        <w:rPr>
          <w:b/>
        </w:rPr>
        <w:t>Učitel:</w:t>
      </w:r>
    </w:p>
    <w:p w14:paraId="3EDD383C" w14:textId="77777777" w:rsidR="00B96300" w:rsidRPr="00D824A6" w:rsidRDefault="00B96300" w:rsidP="00D87541">
      <w:pPr>
        <w:ind w:left="142" w:hanging="142"/>
      </w:pPr>
      <w:r>
        <w:t>-</w:t>
      </w:r>
      <w:r w:rsidR="00D87541">
        <w:t xml:space="preserve"> </w:t>
      </w:r>
      <w:r w:rsidRPr="00D824A6">
        <w:t>vytváří u žáků pozitivní vztah k práci</w:t>
      </w:r>
    </w:p>
    <w:p w14:paraId="47C332C8" w14:textId="77777777" w:rsidR="00B96300" w:rsidRPr="00D824A6" w:rsidRDefault="00B96300" w:rsidP="00D87541">
      <w:pPr>
        <w:ind w:left="142" w:hanging="142"/>
      </w:pPr>
      <w:r>
        <w:t>-</w:t>
      </w:r>
      <w:r w:rsidR="00D87541">
        <w:t xml:space="preserve"> </w:t>
      </w:r>
      <w:r w:rsidRPr="00D824A6">
        <w:t>vede je k odpovědnosti za kvalitu svých i společných výsledků práce</w:t>
      </w:r>
    </w:p>
    <w:p w14:paraId="26800C75" w14:textId="77777777" w:rsidR="00B96300" w:rsidRPr="00D824A6" w:rsidRDefault="00B96300" w:rsidP="00D87541">
      <w:pPr>
        <w:ind w:left="142" w:hanging="142"/>
      </w:pPr>
      <w:r>
        <w:t>-</w:t>
      </w:r>
      <w:r w:rsidR="00D87541">
        <w:t xml:space="preserve"> </w:t>
      </w:r>
      <w:r w:rsidRPr="00D824A6">
        <w:t>umožňuje žákům, aby na základě jasných kritérií hodnotili svou činnost nebo výsledky</w:t>
      </w:r>
    </w:p>
    <w:p w14:paraId="196AAA44" w14:textId="77777777" w:rsidR="00B96300" w:rsidRPr="00D824A6" w:rsidRDefault="00B96300" w:rsidP="00D87541">
      <w:pPr>
        <w:ind w:left="142" w:hanging="142"/>
      </w:pPr>
      <w:r>
        <w:t>-</w:t>
      </w:r>
      <w:r w:rsidR="00D87541">
        <w:t xml:space="preserve"> </w:t>
      </w:r>
      <w:r w:rsidRPr="00D824A6">
        <w:t>umožňuje každému žákovi zažít úspěch</w:t>
      </w:r>
    </w:p>
    <w:p w14:paraId="2C12AA4D" w14:textId="77777777" w:rsidR="00B96300" w:rsidRDefault="00B96300" w:rsidP="00B96300">
      <w:pPr>
        <w:rPr>
          <w:b/>
        </w:rPr>
      </w:pPr>
    </w:p>
    <w:p w14:paraId="631C1D45" w14:textId="77777777" w:rsidR="00B96300" w:rsidRDefault="00B96300" w:rsidP="00B96300">
      <w:pPr>
        <w:rPr>
          <w:b/>
          <w:u w:val="single"/>
        </w:rPr>
      </w:pPr>
      <w:r>
        <w:rPr>
          <w:b/>
          <w:u w:val="single"/>
        </w:rPr>
        <w:t>Kompetence pracovní</w:t>
      </w:r>
    </w:p>
    <w:p w14:paraId="489BBCFA" w14:textId="77777777" w:rsidR="00B96300" w:rsidRDefault="00B96300" w:rsidP="00B96300">
      <w:pPr>
        <w:rPr>
          <w:b/>
        </w:rPr>
      </w:pPr>
      <w:r>
        <w:rPr>
          <w:b/>
        </w:rPr>
        <w:t>Učitel:</w:t>
      </w:r>
    </w:p>
    <w:p w14:paraId="19ADA5A7" w14:textId="77777777" w:rsidR="00B96300" w:rsidRPr="00D824A6" w:rsidRDefault="00B96300" w:rsidP="00D87541">
      <w:pPr>
        <w:ind w:left="142" w:hanging="142"/>
      </w:pPr>
      <w:r>
        <w:t>-</w:t>
      </w:r>
      <w:r w:rsidR="00D87541">
        <w:t xml:space="preserve"> </w:t>
      </w:r>
      <w:r w:rsidRPr="00D824A6">
        <w:t>vede žáky k dodržování obec ných pravidel bezpečnosti a hygieny včetně používání ochranných pracovních prostředků</w:t>
      </w:r>
    </w:p>
    <w:p w14:paraId="35B8C18C" w14:textId="77777777" w:rsidR="00B96300" w:rsidRPr="00D824A6" w:rsidRDefault="00B96300" w:rsidP="00D87541">
      <w:pPr>
        <w:ind w:left="142" w:hanging="142"/>
      </w:pPr>
      <w:r>
        <w:t>-</w:t>
      </w:r>
      <w:r w:rsidR="00D87541">
        <w:t xml:space="preserve"> </w:t>
      </w:r>
      <w:r w:rsidRPr="00D824A6">
        <w:t>vede žáky ke správným způsobům užití materiálu a pracovních nástrojů</w:t>
      </w:r>
    </w:p>
    <w:p w14:paraId="0BE5F573" w14:textId="77777777" w:rsidR="00B96300" w:rsidRPr="00D824A6" w:rsidRDefault="00B96300" w:rsidP="00D87541">
      <w:pPr>
        <w:ind w:left="142" w:hanging="142"/>
      </w:pPr>
      <w:r>
        <w:t>-</w:t>
      </w:r>
      <w:r w:rsidR="00D87541">
        <w:t xml:space="preserve"> </w:t>
      </w:r>
      <w:r w:rsidRPr="00D824A6">
        <w:t>zohledňuje rozdíly v pracovním tempu jednotlivých žáků a podle potřeby žákům v činnostech pomáhá</w:t>
      </w:r>
    </w:p>
    <w:p w14:paraId="1005EB3C" w14:textId="77777777" w:rsidR="00B96300" w:rsidRPr="00D824A6" w:rsidRDefault="00B96300" w:rsidP="00D87541">
      <w:pPr>
        <w:ind w:left="142" w:hanging="142"/>
      </w:pPr>
      <w:r>
        <w:t>-</w:t>
      </w:r>
      <w:r w:rsidR="00D87541">
        <w:t xml:space="preserve"> </w:t>
      </w:r>
      <w:r w:rsidRPr="00D824A6">
        <w:t>učí žáky správně a zodpovědně zacházet s pracovními pomůckami</w:t>
      </w:r>
    </w:p>
    <w:p w14:paraId="4E1E27F3" w14:textId="77777777" w:rsidR="00B96300" w:rsidRDefault="00B96300" w:rsidP="001E0650">
      <w:pPr>
        <w:rPr>
          <w:u w:val="single"/>
        </w:rPr>
      </w:pPr>
    </w:p>
    <w:p w14:paraId="75EF763B" w14:textId="77777777" w:rsidR="00B96300" w:rsidRDefault="00B96300" w:rsidP="00B96300">
      <w:pPr>
        <w:ind w:left="360"/>
        <w:rPr>
          <w:u w:val="single"/>
        </w:rPr>
      </w:pPr>
    </w:p>
    <w:p w14:paraId="7E97B748" w14:textId="77777777" w:rsidR="00B96300" w:rsidRDefault="00B96300" w:rsidP="00B96300">
      <w:pPr>
        <w:ind w:left="360"/>
        <w:rPr>
          <w:u w:val="single"/>
        </w:rPr>
      </w:pPr>
    </w:p>
    <w:p w14:paraId="1D5F3D1E" w14:textId="77777777" w:rsidR="00D87541" w:rsidRDefault="00D87541" w:rsidP="00B96300">
      <w:pPr>
        <w:ind w:left="1250" w:firstLine="1250"/>
        <w:rPr>
          <w:b/>
          <w:sz w:val="28"/>
          <w:szCs w:val="28"/>
          <w:u w:val="single"/>
        </w:rPr>
        <w:sectPr w:rsidR="00D87541" w:rsidSect="00D87541">
          <w:footnotePr>
            <w:pos w:val="beneathText"/>
          </w:footnotePr>
          <w:pgSz w:w="12240" w:h="15840"/>
          <w:pgMar w:top="1134" w:right="1418" w:bottom="1418" w:left="1418" w:header="709" w:footer="709" w:gutter="0"/>
          <w:cols w:space="708"/>
          <w:titlePg/>
          <w:docGrid w:linePitch="360"/>
        </w:sectPr>
      </w:pPr>
    </w:p>
    <w:p w14:paraId="69B87A64" w14:textId="77777777" w:rsidR="00B96300" w:rsidRDefault="00B96300" w:rsidP="00D87541">
      <w:pPr>
        <w:jc w:val="center"/>
        <w:rPr>
          <w:sz w:val="28"/>
          <w:szCs w:val="28"/>
        </w:rPr>
      </w:pPr>
      <w:r>
        <w:rPr>
          <w:b/>
          <w:sz w:val="28"/>
          <w:szCs w:val="28"/>
          <w:u w:val="single"/>
        </w:rPr>
        <w:lastRenderedPageBreak/>
        <w:t>Vzdělávací obsah vyučovacího předmět</w:t>
      </w:r>
    </w:p>
    <w:p w14:paraId="653C4E01" w14:textId="77777777" w:rsidR="00B96300" w:rsidRPr="00B96300" w:rsidRDefault="00B96300" w:rsidP="00D87541">
      <w:pPr>
        <w:jc w:val="center"/>
        <w:rPr>
          <w:sz w:val="28"/>
          <w:szCs w:val="28"/>
        </w:rPr>
      </w:pPr>
      <w:r>
        <w:rPr>
          <w:b/>
          <w:sz w:val="28"/>
          <w:szCs w:val="28"/>
          <w:u w:val="single"/>
        </w:rPr>
        <w:t>Člověk a svět práce – PRACOVNÍ VÝCHOVA</w:t>
      </w:r>
    </w:p>
    <w:p w14:paraId="558969FB" w14:textId="77777777" w:rsidR="00B96300" w:rsidRDefault="00B96300" w:rsidP="00D87541">
      <w:pPr>
        <w:jc w:val="center"/>
        <w:rPr>
          <w:b/>
          <w:sz w:val="28"/>
          <w:szCs w:val="28"/>
        </w:rPr>
      </w:pPr>
      <w:r>
        <w:rPr>
          <w:b/>
          <w:sz w:val="28"/>
          <w:szCs w:val="28"/>
        </w:rPr>
        <w:t>Ročník: 1. – 3.</w:t>
      </w:r>
    </w:p>
    <w:p w14:paraId="13B3B86C" w14:textId="77777777" w:rsidR="00B96300" w:rsidRDefault="00B96300" w:rsidP="00B96300">
      <w:pPr>
        <w:rPr>
          <w:b/>
          <w:sz w:val="28"/>
          <w:szCs w:val="28"/>
          <w:u w:val="single"/>
        </w:rPr>
      </w:pPr>
    </w:p>
    <w:tbl>
      <w:tblPr>
        <w:tblStyle w:val="Mkatabulky"/>
        <w:tblW w:w="0" w:type="auto"/>
        <w:tblLook w:val="04A0" w:firstRow="1" w:lastRow="0" w:firstColumn="1" w:lastColumn="0" w:noHBand="0" w:noVBand="1"/>
      </w:tblPr>
      <w:tblGrid>
        <w:gridCol w:w="4325"/>
        <w:gridCol w:w="4164"/>
        <w:gridCol w:w="2872"/>
        <w:gridCol w:w="1917"/>
      </w:tblGrid>
      <w:tr w:rsidR="005019DA" w14:paraId="15F89F60" w14:textId="77777777" w:rsidTr="005019DA">
        <w:tc>
          <w:tcPr>
            <w:tcW w:w="4642" w:type="dxa"/>
          </w:tcPr>
          <w:p w14:paraId="70B6D2D6" w14:textId="77777777" w:rsidR="005019DA" w:rsidRDefault="005019DA" w:rsidP="005019DA">
            <w:pPr>
              <w:jc w:val="center"/>
              <w:rPr>
                <w:sz w:val="28"/>
                <w:szCs w:val="28"/>
              </w:rPr>
            </w:pPr>
            <w:r w:rsidRPr="007924DB">
              <w:rPr>
                <w:rStyle w:val="Siln"/>
                <w:szCs w:val="24"/>
              </w:rPr>
              <w:t>Očekávané výstupy </w:t>
            </w:r>
          </w:p>
        </w:tc>
        <w:tc>
          <w:tcPr>
            <w:tcW w:w="4392" w:type="dxa"/>
          </w:tcPr>
          <w:p w14:paraId="30C34026" w14:textId="77777777" w:rsidR="005019DA" w:rsidRPr="00F973A5" w:rsidRDefault="005019DA" w:rsidP="005019DA">
            <w:pPr>
              <w:jc w:val="center"/>
              <w:rPr>
                <w:b/>
                <w:szCs w:val="24"/>
              </w:rPr>
            </w:pPr>
            <w:r w:rsidRPr="00F973A5">
              <w:rPr>
                <w:b/>
                <w:szCs w:val="24"/>
              </w:rPr>
              <w:t>Učivo</w:t>
            </w:r>
          </w:p>
        </w:tc>
        <w:tc>
          <w:tcPr>
            <w:tcW w:w="2975" w:type="dxa"/>
          </w:tcPr>
          <w:p w14:paraId="4D80B491" w14:textId="77777777" w:rsidR="005019DA" w:rsidRDefault="005019DA" w:rsidP="005019DA">
            <w:pPr>
              <w:jc w:val="center"/>
              <w:rPr>
                <w:b/>
                <w:szCs w:val="24"/>
              </w:rPr>
            </w:pPr>
            <w:r>
              <w:rPr>
                <w:b/>
                <w:szCs w:val="24"/>
              </w:rPr>
              <w:t>Průřezová témata</w:t>
            </w:r>
          </w:p>
          <w:p w14:paraId="5D9BF272" w14:textId="77777777" w:rsidR="005019DA" w:rsidRPr="00F973A5" w:rsidRDefault="005019DA" w:rsidP="005019DA">
            <w:pPr>
              <w:jc w:val="center"/>
              <w:rPr>
                <w:b/>
                <w:szCs w:val="24"/>
              </w:rPr>
            </w:pPr>
            <w:r>
              <w:rPr>
                <w:b/>
                <w:szCs w:val="24"/>
              </w:rPr>
              <w:t>Mezipředmětové vztahy</w:t>
            </w:r>
          </w:p>
        </w:tc>
        <w:tc>
          <w:tcPr>
            <w:tcW w:w="1985" w:type="dxa"/>
          </w:tcPr>
          <w:p w14:paraId="42B0DC1A" w14:textId="77777777" w:rsidR="005019DA" w:rsidRPr="00F973A5" w:rsidRDefault="005019DA" w:rsidP="005019DA">
            <w:pPr>
              <w:jc w:val="center"/>
              <w:rPr>
                <w:b/>
                <w:szCs w:val="24"/>
              </w:rPr>
            </w:pPr>
            <w:r>
              <w:rPr>
                <w:b/>
                <w:szCs w:val="24"/>
              </w:rPr>
              <w:t>Poznámka</w:t>
            </w:r>
          </w:p>
        </w:tc>
      </w:tr>
      <w:tr w:rsidR="005019DA" w14:paraId="67432993" w14:textId="77777777" w:rsidTr="005019DA">
        <w:tc>
          <w:tcPr>
            <w:tcW w:w="13994" w:type="dxa"/>
            <w:gridSpan w:val="4"/>
          </w:tcPr>
          <w:p w14:paraId="7E06D5C0" w14:textId="77777777" w:rsidR="005019DA" w:rsidRPr="00BC7CDB" w:rsidRDefault="005019DA" w:rsidP="005019DA">
            <w:pPr>
              <w:jc w:val="center"/>
              <w:rPr>
                <w:b/>
                <w:sz w:val="28"/>
                <w:szCs w:val="28"/>
              </w:rPr>
            </w:pPr>
            <w:r w:rsidRPr="00BC7CDB">
              <w:rPr>
                <w:b/>
                <w:sz w:val="28"/>
                <w:szCs w:val="28"/>
              </w:rPr>
              <w:t xml:space="preserve">Práce s drobným materiálem </w:t>
            </w:r>
          </w:p>
        </w:tc>
      </w:tr>
      <w:tr w:rsidR="005019DA" w14:paraId="00829551" w14:textId="77777777" w:rsidTr="005019DA">
        <w:tc>
          <w:tcPr>
            <w:tcW w:w="4642" w:type="dxa"/>
          </w:tcPr>
          <w:p w14:paraId="169ECBF0" w14:textId="77777777" w:rsidR="005019DA" w:rsidRPr="00AA00EB" w:rsidRDefault="005019DA" w:rsidP="005019DA">
            <w:pPr>
              <w:rPr>
                <w:rStyle w:val="Siln"/>
                <w:b w:val="0"/>
                <w:sz w:val="20"/>
              </w:rPr>
            </w:pPr>
            <w:r w:rsidRPr="00AA00EB">
              <w:rPr>
                <w:rStyle w:val="Siln"/>
                <w:sz w:val="20"/>
              </w:rPr>
              <w:t>Žák:</w:t>
            </w:r>
          </w:p>
          <w:p w14:paraId="6502805D" w14:textId="77777777" w:rsidR="005019DA" w:rsidRPr="002E1CF1" w:rsidRDefault="005019DA" w:rsidP="005019DA">
            <w:pPr>
              <w:rPr>
                <w:rFonts w:eastAsia="Times New Roman"/>
                <w:b/>
                <w:sz w:val="20"/>
              </w:rPr>
            </w:pPr>
            <w:r w:rsidRPr="002E1CF1">
              <w:rPr>
                <w:rFonts w:eastAsia="Times New Roman"/>
                <w:b/>
                <w:sz w:val="20"/>
              </w:rPr>
              <w:t>ČSP-3-1-01</w:t>
            </w:r>
            <w:r w:rsidRPr="00AA00EB">
              <w:rPr>
                <w:rFonts w:eastAsia="Times New Roman"/>
                <w:b/>
                <w:sz w:val="20"/>
              </w:rPr>
              <w:t xml:space="preserve"> </w:t>
            </w:r>
            <w:r w:rsidRPr="002E1CF1">
              <w:rPr>
                <w:rFonts w:eastAsia="Times New Roman"/>
                <w:b/>
                <w:sz w:val="20"/>
              </w:rPr>
              <w:t>vytváří jednoduchými postupy různé předměty z</w:t>
            </w:r>
            <w:r w:rsidRPr="00AA00EB">
              <w:rPr>
                <w:rFonts w:eastAsia="Times New Roman"/>
                <w:b/>
                <w:sz w:val="20"/>
              </w:rPr>
              <w:t xml:space="preserve"> </w:t>
            </w:r>
            <w:r w:rsidRPr="002E1CF1">
              <w:rPr>
                <w:rFonts w:eastAsia="Times New Roman"/>
                <w:b/>
                <w:sz w:val="20"/>
              </w:rPr>
              <w:t xml:space="preserve">tradičních i netradičních </w:t>
            </w:r>
          </w:p>
          <w:p w14:paraId="2C03693F" w14:textId="77777777" w:rsidR="005019DA" w:rsidRPr="00AA00EB" w:rsidRDefault="005019DA" w:rsidP="005019DA">
            <w:pPr>
              <w:rPr>
                <w:rFonts w:eastAsia="Times New Roman"/>
                <w:b/>
                <w:sz w:val="20"/>
              </w:rPr>
            </w:pPr>
            <w:r w:rsidRPr="00AA00EB">
              <w:rPr>
                <w:rFonts w:eastAsia="Times New Roman"/>
                <w:b/>
                <w:sz w:val="20"/>
              </w:rPr>
              <w:t>m</w:t>
            </w:r>
            <w:r w:rsidRPr="002E1CF1">
              <w:rPr>
                <w:rFonts w:eastAsia="Times New Roman"/>
                <w:b/>
                <w:sz w:val="20"/>
              </w:rPr>
              <w:t>ateriálů</w:t>
            </w:r>
          </w:p>
          <w:p w14:paraId="19E95A39" w14:textId="77777777" w:rsidR="005019DA" w:rsidRPr="002E1CF1" w:rsidRDefault="005019DA" w:rsidP="005019DA">
            <w:pPr>
              <w:rPr>
                <w:rFonts w:eastAsia="Times New Roman"/>
                <w:b/>
                <w:sz w:val="20"/>
              </w:rPr>
            </w:pPr>
          </w:p>
          <w:p w14:paraId="2837095C" w14:textId="77777777" w:rsidR="005019DA" w:rsidRPr="002E1CF1" w:rsidRDefault="005019DA" w:rsidP="005019DA">
            <w:pPr>
              <w:rPr>
                <w:rFonts w:eastAsia="Times New Roman"/>
                <w:b/>
                <w:sz w:val="20"/>
              </w:rPr>
            </w:pPr>
            <w:r w:rsidRPr="002E1CF1">
              <w:rPr>
                <w:rFonts w:eastAsia="Times New Roman"/>
                <w:b/>
                <w:sz w:val="20"/>
              </w:rPr>
              <w:t>ČSP-3-1-02</w:t>
            </w:r>
            <w:r w:rsidRPr="00AA00EB">
              <w:rPr>
                <w:rFonts w:eastAsia="Times New Roman"/>
                <w:b/>
                <w:sz w:val="20"/>
              </w:rPr>
              <w:t xml:space="preserve"> </w:t>
            </w:r>
            <w:r w:rsidRPr="002E1CF1">
              <w:rPr>
                <w:rFonts w:eastAsia="Times New Roman"/>
                <w:b/>
                <w:sz w:val="20"/>
              </w:rPr>
              <w:t>pracuje podle slovního návodu a předlohy</w:t>
            </w:r>
          </w:p>
          <w:p w14:paraId="626EE14A" w14:textId="77777777" w:rsidR="005019DA" w:rsidRPr="00AA00EB" w:rsidRDefault="005019DA" w:rsidP="005019DA">
            <w:pPr>
              <w:rPr>
                <w:rStyle w:val="Siln"/>
                <w:sz w:val="20"/>
              </w:rPr>
            </w:pPr>
          </w:p>
          <w:p w14:paraId="52C5D00A" w14:textId="77777777" w:rsidR="005019DA" w:rsidRPr="00AA00EB" w:rsidRDefault="005019DA" w:rsidP="005019DA">
            <w:pPr>
              <w:rPr>
                <w:rStyle w:val="Siln"/>
                <w:sz w:val="20"/>
              </w:rPr>
            </w:pPr>
          </w:p>
          <w:p w14:paraId="09CAE8A7" w14:textId="77777777" w:rsidR="005019DA" w:rsidRPr="00AA00EB" w:rsidRDefault="005019DA" w:rsidP="005019DA">
            <w:pPr>
              <w:rPr>
                <w:rStyle w:val="Siln"/>
                <w:sz w:val="20"/>
              </w:rPr>
            </w:pPr>
          </w:p>
          <w:p w14:paraId="484BFA0D" w14:textId="77777777" w:rsidR="005019DA" w:rsidRDefault="005019DA" w:rsidP="005019DA">
            <w:pPr>
              <w:rPr>
                <w:sz w:val="20"/>
              </w:rPr>
            </w:pPr>
          </w:p>
          <w:p w14:paraId="25C4A515" w14:textId="77777777" w:rsidR="005019DA" w:rsidRDefault="005019DA" w:rsidP="005019DA">
            <w:pPr>
              <w:rPr>
                <w:sz w:val="20"/>
              </w:rPr>
            </w:pPr>
          </w:p>
          <w:p w14:paraId="03FDE0BD" w14:textId="77777777" w:rsidR="005019DA" w:rsidRDefault="005019DA" w:rsidP="005019DA">
            <w:pPr>
              <w:rPr>
                <w:sz w:val="20"/>
              </w:rPr>
            </w:pPr>
          </w:p>
          <w:p w14:paraId="3DA3586D" w14:textId="77777777" w:rsidR="005019DA" w:rsidRDefault="005019DA" w:rsidP="005019DA">
            <w:pPr>
              <w:rPr>
                <w:sz w:val="20"/>
              </w:rPr>
            </w:pPr>
          </w:p>
          <w:p w14:paraId="3E84160E" w14:textId="77777777" w:rsidR="005019DA" w:rsidRDefault="005019DA" w:rsidP="005019DA">
            <w:pPr>
              <w:rPr>
                <w:sz w:val="20"/>
              </w:rPr>
            </w:pPr>
          </w:p>
          <w:p w14:paraId="6C4EE35C" w14:textId="77777777" w:rsidR="005019DA" w:rsidRDefault="005019DA" w:rsidP="005019DA">
            <w:pPr>
              <w:rPr>
                <w:sz w:val="20"/>
              </w:rPr>
            </w:pPr>
          </w:p>
          <w:p w14:paraId="29753D2E" w14:textId="77777777" w:rsidR="005019DA" w:rsidRDefault="005019DA" w:rsidP="005019DA">
            <w:pPr>
              <w:rPr>
                <w:sz w:val="20"/>
              </w:rPr>
            </w:pPr>
          </w:p>
          <w:p w14:paraId="11B8D1D3" w14:textId="77777777" w:rsidR="005019DA" w:rsidRDefault="005019DA" w:rsidP="005019DA">
            <w:pPr>
              <w:rPr>
                <w:sz w:val="20"/>
              </w:rPr>
            </w:pPr>
          </w:p>
          <w:p w14:paraId="7A564365" w14:textId="77777777" w:rsidR="005019DA" w:rsidRDefault="005019DA" w:rsidP="005019DA">
            <w:pPr>
              <w:rPr>
                <w:sz w:val="20"/>
              </w:rPr>
            </w:pPr>
          </w:p>
          <w:p w14:paraId="5A647F4A" w14:textId="77777777" w:rsidR="005019DA" w:rsidRDefault="005019DA" w:rsidP="005019DA">
            <w:pPr>
              <w:rPr>
                <w:sz w:val="20"/>
              </w:rPr>
            </w:pPr>
          </w:p>
          <w:p w14:paraId="5C740EA0" w14:textId="77777777" w:rsidR="005019DA" w:rsidRDefault="005019DA" w:rsidP="005019DA">
            <w:pPr>
              <w:rPr>
                <w:sz w:val="20"/>
              </w:rPr>
            </w:pPr>
          </w:p>
          <w:p w14:paraId="6B61FAAC" w14:textId="77777777" w:rsidR="005019DA" w:rsidRDefault="005019DA" w:rsidP="005019DA">
            <w:pPr>
              <w:rPr>
                <w:sz w:val="20"/>
              </w:rPr>
            </w:pPr>
          </w:p>
          <w:p w14:paraId="28DA7D90" w14:textId="77777777" w:rsidR="005019DA" w:rsidRDefault="005019DA" w:rsidP="005019DA">
            <w:pPr>
              <w:rPr>
                <w:sz w:val="20"/>
              </w:rPr>
            </w:pPr>
          </w:p>
          <w:p w14:paraId="610FD880" w14:textId="77777777" w:rsidR="005019DA" w:rsidRDefault="005019DA" w:rsidP="005019DA">
            <w:pPr>
              <w:rPr>
                <w:sz w:val="20"/>
              </w:rPr>
            </w:pPr>
          </w:p>
          <w:p w14:paraId="37F18283" w14:textId="77777777" w:rsidR="005019DA" w:rsidRDefault="005019DA" w:rsidP="005019DA">
            <w:pPr>
              <w:rPr>
                <w:sz w:val="20"/>
              </w:rPr>
            </w:pPr>
          </w:p>
          <w:p w14:paraId="4728B787" w14:textId="77777777" w:rsidR="005019DA" w:rsidRDefault="005019DA" w:rsidP="005019DA">
            <w:pPr>
              <w:rPr>
                <w:sz w:val="20"/>
              </w:rPr>
            </w:pPr>
          </w:p>
          <w:p w14:paraId="00158B04" w14:textId="77777777" w:rsidR="005019DA" w:rsidRDefault="005019DA" w:rsidP="005019DA">
            <w:pPr>
              <w:rPr>
                <w:sz w:val="20"/>
              </w:rPr>
            </w:pPr>
          </w:p>
          <w:p w14:paraId="5582CB2E" w14:textId="77777777" w:rsidR="005019DA" w:rsidRDefault="005019DA" w:rsidP="005019DA">
            <w:pPr>
              <w:rPr>
                <w:sz w:val="20"/>
              </w:rPr>
            </w:pPr>
          </w:p>
          <w:p w14:paraId="15B97C6E" w14:textId="77777777" w:rsidR="005019DA" w:rsidRDefault="005019DA" w:rsidP="005019DA">
            <w:pPr>
              <w:rPr>
                <w:sz w:val="20"/>
              </w:rPr>
            </w:pPr>
          </w:p>
          <w:p w14:paraId="07E74B7A" w14:textId="77777777" w:rsidR="005019DA" w:rsidRDefault="005019DA" w:rsidP="005019DA">
            <w:pPr>
              <w:rPr>
                <w:sz w:val="20"/>
              </w:rPr>
            </w:pPr>
          </w:p>
          <w:p w14:paraId="4F472DAF" w14:textId="77777777" w:rsidR="005019DA" w:rsidRDefault="005019DA" w:rsidP="005019DA">
            <w:pPr>
              <w:rPr>
                <w:sz w:val="20"/>
              </w:rPr>
            </w:pPr>
          </w:p>
          <w:p w14:paraId="78B06C69" w14:textId="77777777" w:rsidR="005019DA" w:rsidRDefault="005019DA" w:rsidP="005019DA">
            <w:pPr>
              <w:rPr>
                <w:sz w:val="20"/>
              </w:rPr>
            </w:pPr>
          </w:p>
          <w:p w14:paraId="233BF02F" w14:textId="77777777" w:rsidR="005019DA" w:rsidRDefault="005019DA" w:rsidP="005019DA">
            <w:pPr>
              <w:rPr>
                <w:sz w:val="20"/>
              </w:rPr>
            </w:pPr>
          </w:p>
          <w:p w14:paraId="4D79EE40" w14:textId="77777777" w:rsidR="005019DA" w:rsidRDefault="005019DA" w:rsidP="005019DA">
            <w:pPr>
              <w:rPr>
                <w:sz w:val="20"/>
              </w:rPr>
            </w:pPr>
          </w:p>
          <w:p w14:paraId="59B5E969" w14:textId="77777777" w:rsidR="005019DA" w:rsidRDefault="005019DA" w:rsidP="005019DA">
            <w:pPr>
              <w:rPr>
                <w:sz w:val="20"/>
              </w:rPr>
            </w:pPr>
          </w:p>
          <w:p w14:paraId="32C84B05" w14:textId="77777777" w:rsidR="005019DA" w:rsidRDefault="005019DA" w:rsidP="005019DA">
            <w:pPr>
              <w:rPr>
                <w:sz w:val="20"/>
              </w:rPr>
            </w:pPr>
          </w:p>
          <w:p w14:paraId="48F2CB8B" w14:textId="77777777" w:rsidR="005019DA" w:rsidRDefault="005019DA" w:rsidP="005019DA">
            <w:pPr>
              <w:rPr>
                <w:sz w:val="20"/>
              </w:rPr>
            </w:pPr>
          </w:p>
          <w:p w14:paraId="25776D56" w14:textId="77777777" w:rsidR="005019DA" w:rsidRDefault="005019DA" w:rsidP="005019DA">
            <w:pPr>
              <w:rPr>
                <w:sz w:val="20"/>
              </w:rPr>
            </w:pPr>
          </w:p>
          <w:p w14:paraId="71AA4DE9" w14:textId="77777777" w:rsidR="005019DA" w:rsidRDefault="005019DA" w:rsidP="005019DA">
            <w:pPr>
              <w:rPr>
                <w:sz w:val="20"/>
              </w:rPr>
            </w:pPr>
          </w:p>
          <w:p w14:paraId="2D7BE366" w14:textId="77777777" w:rsidR="005019DA" w:rsidRDefault="005019DA" w:rsidP="005019DA">
            <w:pPr>
              <w:rPr>
                <w:sz w:val="20"/>
              </w:rPr>
            </w:pPr>
          </w:p>
          <w:p w14:paraId="04CF8E5C" w14:textId="77777777" w:rsidR="005019DA" w:rsidRDefault="005019DA" w:rsidP="005019DA">
            <w:pPr>
              <w:rPr>
                <w:sz w:val="20"/>
              </w:rPr>
            </w:pPr>
          </w:p>
          <w:p w14:paraId="29950BC8" w14:textId="77777777" w:rsidR="005019DA" w:rsidRDefault="005019DA" w:rsidP="005019DA">
            <w:pPr>
              <w:rPr>
                <w:sz w:val="20"/>
              </w:rPr>
            </w:pPr>
          </w:p>
          <w:p w14:paraId="55F1BF83" w14:textId="77777777" w:rsidR="005019DA" w:rsidRDefault="005019DA" w:rsidP="005019DA">
            <w:pPr>
              <w:rPr>
                <w:sz w:val="20"/>
              </w:rPr>
            </w:pPr>
          </w:p>
          <w:p w14:paraId="364CE5D9" w14:textId="77777777" w:rsidR="005019DA" w:rsidRDefault="005019DA" w:rsidP="005019DA">
            <w:pPr>
              <w:rPr>
                <w:sz w:val="20"/>
              </w:rPr>
            </w:pPr>
          </w:p>
          <w:p w14:paraId="3F1A86D4" w14:textId="77777777" w:rsidR="005019DA" w:rsidRDefault="005019DA" w:rsidP="005019DA">
            <w:pPr>
              <w:rPr>
                <w:sz w:val="20"/>
              </w:rPr>
            </w:pPr>
          </w:p>
          <w:p w14:paraId="77B35A6A" w14:textId="77777777" w:rsidR="005019DA" w:rsidRDefault="005019DA" w:rsidP="005019DA">
            <w:pPr>
              <w:rPr>
                <w:sz w:val="20"/>
              </w:rPr>
            </w:pPr>
          </w:p>
          <w:p w14:paraId="36A087D3" w14:textId="77777777" w:rsidR="005019DA" w:rsidRDefault="005019DA" w:rsidP="005019DA">
            <w:pPr>
              <w:rPr>
                <w:sz w:val="20"/>
              </w:rPr>
            </w:pPr>
          </w:p>
          <w:p w14:paraId="4787721C" w14:textId="77777777" w:rsidR="005019DA" w:rsidRDefault="005019DA" w:rsidP="005019DA">
            <w:pPr>
              <w:rPr>
                <w:sz w:val="20"/>
              </w:rPr>
            </w:pPr>
          </w:p>
          <w:p w14:paraId="32316873" w14:textId="77777777" w:rsidR="005019DA" w:rsidRDefault="005019DA" w:rsidP="005019DA">
            <w:pPr>
              <w:rPr>
                <w:sz w:val="20"/>
              </w:rPr>
            </w:pPr>
          </w:p>
          <w:p w14:paraId="2C80DA2C" w14:textId="77777777" w:rsidR="005019DA" w:rsidRDefault="005019DA" w:rsidP="005019DA">
            <w:pPr>
              <w:rPr>
                <w:sz w:val="20"/>
              </w:rPr>
            </w:pPr>
          </w:p>
          <w:p w14:paraId="663E8E04" w14:textId="77777777" w:rsidR="005019DA" w:rsidRDefault="005019DA" w:rsidP="005019DA">
            <w:pPr>
              <w:rPr>
                <w:sz w:val="20"/>
              </w:rPr>
            </w:pPr>
          </w:p>
          <w:p w14:paraId="08DB2CF6" w14:textId="77777777" w:rsidR="005019DA" w:rsidRPr="00AA00EB" w:rsidRDefault="005019DA" w:rsidP="005019DA">
            <w:pPr>
              <w:rPr>
                <w:rFonts w:eastAsia="Times New Roman"/>
                <w:b/>
                <w:color w:val="000000" w:themeColor="text1"/>
                <w:sz w:val="20"/>
              </w:rPr>
            </w:pPr>
          </w:p>
          <w:p w14:paraId="5B58965C" w14:textId="77777777" w:rsidR="005019DA" w:rsidRPr="00AA00EB" w:rsidRDefault="005019DA" w:rsidP="005019DA">
            <w:pPr>
              <w:rPr>
                <w:sz w:val="20"/>
              </w:rPr>
            </w:pPr>
          </w:p>
        </w:tc>
        <w:tc>
          <w:tcPr>
            <w:tcW w:w="4392" w:type="dxa"/>
          </w:tcPr>
          <w:p w14:paraId="708D1BB7" w14:textId="77777777" w:rsidR="005019DA" w:rsidRPr="00D53EA5" w:rsidRDefault="005019DA" w:rsidP="005019DA">
            <w:pPr>
              <w:rPr>
                <w:sz w:val="20"/>
              </w:rPr>
            </w:pPr>
            <w:r w:rsidRPr="00D53EA5">
              <w:rPr>
                <w:sz w:val="20"/>
              </w:rPr>
              <w:lastRenderedPageBreak/>
              <w:t>Určování vlastností materiálů (tvar, barva, povrch, tvrdost).</w:t>
            </w:r>
          </w:p>
          <w:p w14:paraId="706D2294" w14:textId="77777777" w:rsidR="005019DA" w:rsidRPr="00D53EA5" w:rsidRDefault="005019DA" w:rsidP="005019DA">
            <w:pPr>
              <w:rPr>
                <w:sz w:val="20"/>
              </w:rPr>
            </w:pPr>
          </w:p>
          <w:p w14:paraId="25D48592" w14:textId="77777777" w:rsidR="005019DA" w:rsidRPr="00D53EA5" w:rsidRDefault="005019DA" w:rsidP="005019DA">
            <w:pPr>
              <w:rPr>
                <w:sz w:val="20"/>
              </w:rPr>
            </w:pPr>
            <w:r w:rsidRPr="00D53EA5">
              <w:rPr>
                <w:sz w:val="20"/>
              </w:rPr>
              <w:t>Seznamování se ze základními nástroji a pracovními pomůckami, s jejich funkcí, vlastnostmi a způsobem použití.</w:t>
            </w:r>
          </w:p>
          <w:p w14:paraId="65150AFA" w14:textId="77777777" w:rsidR="005019DA" w:rsidRPr="00D53EA5" w:rsidRDefault="005019DA" w:rsidP="005019DA">
            <w:pPr>
              <w:rPr>
                <w:sz w:val="20"/>
              </w:rPr>
            </w:pPr>
          </w:p>
          <w:p w14:paraId="735309F6" w14:textId="77777777" w:rsidR="005019DA" w:rsidRPr="00D53EA5" w:rsidRDefault="005019DA" w:rsidP="005019DA">
            <w:pPr>
              <w:rPr>
                <w:sz w:val="20"/>
              </w:rPr>
            </w:pPr>
            <w:r w:rsidRPr="00D53EA5">
              <w:rPr>
                <w:sz w:val="20"/>
              </w:rPr>
              <w:t>Navlékání, aranžování, dotváření, opracovávání a třídění při sběru přírodních materiálů (plody a semena rostlin, větvičky, šišky, sláma, listy):</w:t>
            </w:r>
          </w:p>
          <w:p w14:paraId="53B206D8" w14:textId="77777777" w:rsidR="005019DA" w:rsidRPr="00D53EA5" w:rsidRDefault="005019DA" w:rsidP="00927A3B">
            <w:pPr>
              <w:pStyle w:val="Odstavecseseznamem"/>
              <w:numPr>
                <w:ilvl w:val="0"/>
                <w:numId w:val="228"/>
              </w:numPr>
              <w:contextualSpacing/>
              <w:rPr>
                <w:sz w:val="20"/>
              </w:rPr>
            </w:pPr>
            <w:r w:rsidRPr="00D53EA5">
              <w:rPr>
                <w:sz w:val="20"/>
              </w:rPr>
              <w:t>Materiál: dřívka, špejle, papír, provázky, krabičky, hadříky, listy, větvičky, plody semena rostlin apod.</w:t>
            </w:r>
          </w:p>
          <w:p w14:paraId="6FBD7CA2" w14:textId="77777777" w:rsidR="005019DA" w:rsidRPr="00D53EA5" w:rsidRDefault="005019DA" w:rsidP="00927A3B">
            <w:pPr>
              <w:pStyle w:val="Odstavecseseznamem"/>
              <w:numPr>
                <w:ilvl w:val="0"/>
                <w:numId w:val="228"/>
              </w:numPr>
              <w:contextualSpacing/>
              <w:rPr>
                <w:sz w:val="20"/>
              </w:rPr>
            </w:pPr>
            <w:r w:rsidRPr="00D53EA5">
              <w:rPr>
                <w:sz w:val="20"/>
              </w:rPr>
              <w:t>Nástroje: nůžky, tužka, pravítko, tupá jehla, lepidlo, nit.</w:t>
            </w:r>
          </w:p>
          <w:p w14:paraId="53634FD5" w14:textId="77777777" w:rsidR="005019DA" w:rsidRPr="00D53EA5" w:rsidRDefault="005019DA" w:rsidP="005019DA">
            <w:pPr>
              <w:rPr>
                <w:sz w:val="20"/>
              </w:rPr>
            </w:pPr>
          </w:p>
          <w:p w14:paraId="23FA7752" w14:textId="77777777" w:rsidR="005019DA" w:rsidRPr="00D53EA5" w:rsidRDefault="005019DA" w:rsidP="005019DA">
            <w:pPr>
              <w:rPr>
                <w:sz w:val="20"/>
              </w:rPr>
            </w:pPr>
            <w:r w:rsidRPr="00D53EA5">
              <w:rPr>
                <w:sz w:val="20"/>
              </w:rPr>
              <w:t>Práce s papírem a kartonem:</w:t>
            </w:r>
          </w:p>
          <w:p w14:paraId="5AC04F91" w14:textId="77777777" w:rsidR="005019DA" w:rsidRPr="00D53EA5" w:rsidRDefault="005019DA" w:rsidP="00927A3B">
            <w:pPr>
              <w:pStyle w:val="Odstavecseseznamem"/>
              <w:numPr>
                <w:ilvl w:val="0"/>
                <w:numId w:val="230"/>
              </w:numPr>
              <w:contextualSpacing/>
              <w:rPr>
                <w:sz w:val="20"/>
              </w:rPr>
            </w:pPr>
            <w:r w:rsidRPr="00D53EA5">
              <w:rPr>
                <w:sz w:val="20"/>
              </w:rPr>
              <w:t>volba barvy papíru a jejich kombinace;</w:t>
            </w:r>
          </w:p>
          <w:p w14:paraId="1EB95228" w14:textId="77777777" w:rsidR="005019DA" w:rsidRPr="00D53EA5" w:rsidRDefault="005019DA" w:rsidP="00927A3B">
            <w:pPr>
              <w:pStyle w:val="Odstavecseseznamem"/>
              <w:numPr>
                <w:ilvl w:val="0"/>
                <w:numId w:val="230"/>
              </w:numPr>
              <w:contextualSpacing/>
              <w:rPr>
                <w:sz w:val="20"/>
              </w:rPr>
            </w:pPr>
            <w:r w:rsidRPr="00D53EA5">
              <w:rPr>
                <w:sz w:val="20"/>
              </w:rPr>
              <w:t>hledání způsobu pro lepší výsledky při dělení a trhání papíru;</w:t>
            </w:r>
          </w:p>
          <w:p w14:paraId="46919243" w14:textId="77777777" w:rsidR="005019DA" w:rsidRPr="00D53EA5" w:rsidRDefault="005019DA" w:rsidP="00927A3B">
            <w:pPr>
              <w:pStyle w:val="Odstavecseseznamem"/>
              <w:numPr>
                <w:ilvl w:val="0"/>
                <w:numId w:val="230"/>
              </w:numPr>
              <w:contextualSpacing/>
              <w:rPr>
                <w:sz w:val="20"/>
              </w:rPr>
            </w:pPr>
            <w:r w:rsidRPr="00D53EA5">
              <w:rPr>
                <w:sz w:val="20"/>
              </w:rPr>
              <w:t>poznávání druhů papíru;</w:t>
            </w:r>
          </w:p>
          <w:p w14:paraId="59A4E3FD" w14:textId="77777777" w:rsidR="005019DA" w:rsidRPr="00D53EA5" w:rsidRDefault="005019DA" w:rsidP="00927A3B">
            <w:pPr>
              <w:pStyle w:val="Odstavecseseznamem"/>
              <w:numPr>
                <w:ilvl w:val="0"/>
                <w:numId w:val="230"/>
              </w:numPr>
              <w:contextualSpacing/>
              <w:rPr>
                <w:sz w:val="20"/>
              </w:rPr>
            </w:pPr>
            <w:r w:rsidRPr="00D53EA5">
              <w:rPr>
                <w:sz w:val="20"/>
              </w:rPr>
              <w:t>mačkání, trhání, lepení, polepování, stříhání, vystřihování, překládání a skládání papíru;</w:t>
            </w:r>
          </w:p>
          <w:p w14:paraId="25CB3DF9" w14:textId="77777777" w:rsidR="005019DA" w:rsidRPr="00D53EA5" w:rsidRDefault="005019DA" w:rsidP="00927A3B">
            <w:pPr>
              <w:pStyle w:val="Odstavecseseznamem"/>
              <w:numPr>
                <w:ilvl w:val="0"/>
                <w:numId w:val="230"/>
              </w:numPr>
              <w:contextualSpacing/>
              <w:rPr>
                <w:sz w:val="20"/>
              </w:rPr>
            </w:pPr>
            <w:r w:rsidRPr="00D53EA5">
              <w:rPr>
                <w:sz w:val="20"/>
              </w:rPr>
              <w:t>vytváření jednoduchých prostorových tvarů z papíru.</w:t>
            </w:r>
          </w:p>
          <w:p w14:paraId="011543DD" w14:textId="77777777" w:rsidR="005019DA" w:rsidRPr="00D53EA5" w:rsidRDefault="005019DA" w:rsidP="005019DA">
            <w:pPr>
              <w:rPr>
                <w:sz w:val="20"/>
              </w:rPr>
            </w:pPr>
          </w:p>
          <w:p w14:paraId="27D936ED" w14:textId="77777777" w:rsidR="005019DA" w:rsidRPr="00D53EA5" w:rsidRDefault="005019DA" w:rsidP="005019DA">
            <w:pPr>
              <w:rPr>
                <w:sz w:val="20"/>
              </w:rPr>
            </w:pPr>
            <w:r w:rsidRPr="00D53EA5">
              <w:rPr>
                <w:sz w:val="20"/>
              </w:rPr>
              <w:t>Práce s textilem:</w:t>
            </w:r>
          </w:p>
          <w:p w14:paraId="531CDA12" w14:textId="77777777" w:rsidR="005019DA" w:rsidRPr="00D53EA5" w:rsidRDefault="005019DA" w:rsidP="00927A3B">
            <w:pPr>
              <w:pStyle w:val="Odstavecseseznamem"/>
              <w:numPr>
                <w:ilvl w:val="0"/>
                <w:numId w:val="227"/>
              </w:numPr>
              <w:contextualSpacing/>
              <w:rPr>
                <w:sz w:val="20"/>
              </w:rPr>
            </w:pPr>
            <w:r w:rsidRPr="00D53EA5">
              <w:rPr>
                <w:sz w:val="20"/>
              </w:rPr>
              <w:t>stříhání, lepení a poznávání různých druhů textilií;</w:t>
            </w:r>
          </w:p>
          <w:p w14:paraId="14E6BDD2" w14:textId="77777777" w:rsidR="005019DA" w:rsidRPr="00D53EA5" w:rsidRDefault="005019DA" w:rsidP="00927A3B">
            <w:pPr>
              <w:pStyle w:val="Odstavecseseznamem"/>
              <w:numPr>
                <w:ilvl w:val="0"/>
                <w:numId w:val="227"/>
              </w:numPr>
              <w:contextualSpacing/>
              <w:rPr>
                <w:sz w:val="20"/>
              </w:rPr>
            </w:pPr>
            <w:r w:rsidRPr="00D53EA5">
              <w:rPr>
                <w:sz w:val="20"/>
              </w:rPr>
              <w:lastRenderedPageBreak/>
              <w:t>navlékání nitě do jehly, uvázání uzlu, stříhání textilu;</w:t>
            </w:r>
          </w:p>
          <w:p w14:paraId="730CD1D7" w14:textId="77777777" w:rsidR="005019DA" w:rsidRPr="00D53EA5" w:rsidRDefault="005019DA" w:rsidP="00927A3B">
            <w:pPr>
              <w:pStyle w:val="Odstavecseseznamem"/>
              <w:numPr>
                <w:ilvl w:val="0"/>
                <w:numId w:val="227"/>
              </w:numPr>
              <w:contextualSpacing/>
              <w:rPr>
                <w:sz w:val="20"/>
              </w:rPr>
            </w:pPr>
            <w:r w:rsidRPr="00D53EA5">
              <w:rPr>
                <w:sz w:val="20"/>
              </w:rPr>
              <w:t>procvičování zadního stehu, přišívání knoflíků (dvou i čtyřdírkové);</w:t>
            </w:r>
          </w:p>
          <w:p w14:paraId="4DDB19EB" w14:textId="77777777" w:rsidR="005019DA" w:rsidRPr="00D53EA5" w:rsidRDefault="005019DA" w:rsidP="00927A3B">
            <w:pPr>
              <w:pStyle w:val="Odstavecseseznamem"/>
              <w:numPr>
                <w:ilvl w:val="0"/>
                <w:numId w:val="227"/>
              </w:numPr>
              <w:contextualSpacing/>
              <w:rPr>
                <w:sz w:val="20"/>
              </w:rPr>
            </w:pPr>
            <w:r w:rsidRPr="00D53EA5">
              <w:rPr>
                <w:sz w:val="20"/>
              </w:rPr>
              <w:t>slepování textilií, vyrábění jednoduchých textilních výrobků.</w:t>
            </w:r>
          </w:p>
          <w:p w14:paraId="697E2D1A" w14:textId="77777777" w:rsidR="005019DA" w:rsidRPr="00D53EA5" w:rsidRDefault="005019DA" w:rsidP="00927A3B">
            <w:pPr>
              <w:pStyle w:val="Odstavecseseznamem"/>
              <w:numPr>
                <w:ilvl w:val="0"/>
                <w:numId w:val="227"/>
              </w:numPr>
              <w:contextualSpacing/>
              <w:rPr>
                <w:sz w:val="20"/>
              </w:rPr>
            </w:pPr>
            <w:r w:rsidRPr="00D53EA5">
              <w:rPr>
                <w:sz w:val="20"/>
              </w:rPr>
              <w:t>Materiál: textilie různého druhu a kvality, šňůrky, stužky, plsť, knoflíky, nitě, vyšívací bavlnky, pletací příze.</w:t>
            </w:r>
          </w:p>
          <w:p w14:paraId="28952B65" w14:textId="77777777" w:rsidR="005019DA" w:rsidRPr="00D53EA5" w:rsidRDefault="005019DA" w:rsidP="00927A3B">
            <w:pPr>
              <w:pStyle w:val="Odstavecseseznamem"/>
              <w:numPr>
                <w:ilvl w:val="0"/>
                <w:numId w:val="227"/>
              </w:numPr>
              <w:contextualSpacing/>
              <w:rPr>
                <w:sz w:val="20"/>
              </w:rPr>
            </w:pPr>
            <w:r w:rsidRPr="00D53EA5">
              <w:rPr>
                <w:sz w:val="20"/>
              </w:rPr>
              <w:t>Nástroje: nůžky, jehla, špendlíky.</w:t>
            </w:r>
          </w:p>
          <w:p w14:paraId="7DAE7936" w14:textId="77777777" w:rsidR="005019DA" w:rsidRPr="00D53EA5" w:rsidRDefault="005019DA" w:rsidP="005019DA">
            <w:pPr>
              <w:rPr>
                <w:sz w:val="20"/>
              </w:rPr>
            </w:pPr>
          </w:p>
          <w:p w14:paraId="296CFD50" w14:textId="77777777" w:rsidR="005019DA" w:rsidRPr="00D53EA5" w:rsidRDefault="005019DA" w:rsidP="005019DA">
            <w:pPr>
              <w:rPr>
                <w:sz w:val="20"/>
              </w:rPr>
            </w:pPr>
            <w:r w:rsidRPr="00D53EA5">
              <w:rPr>
                <w:sz w:val="20"/>
              </w:rPr>
              <w:t xml:space="preserve">Práce s modelovací hmotou a </w:t>
            </w:r>
          </w:p>
          <w:p w14:paraId="553EA0BB" w14:textId="77777777" w:rsidR="005019DA" w:rsidRPr="00D53EA5" w:rsidRDefault="005019DA" w:rsidP="005019DA">
            <w:pPr>
              <w:rPr>
                <w:sz w:val="20"/>
              </w:rPr>
            </w:pPr>
            <w:r w:rsidRPr="00D53EA5">
              <w:rPr>
                <w:sz w:val="20"/>
              </w:rPr>
              <w:t>keramickou hlínou:</w:t>
            </w:r>
          </w:p>
          <w:p w14:paraId="5EA90863" w14:textId="77777777" w:rsidR="005019DA" w:rsidRPr="00D53EA5" w:rsidRDefault="005019DA" w:rsidP="00927A3B">
            <w:pPr>
              <w:pStyle w:val="Odstavecseseznamem"/>
              <w:numPr>
                <w:ilvl w:val="0"/>
                <w:numId w:val="229"/>
              </w:numPr>
              <w:contextualSpacing/>
              <w:rPr>
                <w:sz w:val="20"/>
              </w:rPr>
            </w:pPr>
            <w:r w:rsidRPr="00D53EA5">
              <w:rPr>
                <w:sz w:val="20"/>
              </w:rPr>
              <w:t>vytváření s pomocí jednoduchých postupů různých předmětů z tradičních i netradičních materiálů (užitková, dekorativní keramika).</w:t>
            </w:r>
          </w:p>
          <w:p w14:paraId="15B3B1BB" w14:textId="77777777" w:rsidR="005019DA" w:rsidRPr="00D53EA5" w:rsidRDefault="005019DA" w:rsidP="00927A3B">
            <w:pPr>
              <w:pStyle w:val="Odstavecseseznamem"/>
              <w:numPr>
                <w:ilvl w:val="0"/>
                <w:numId w:val="229"/>
              </w:numPr>
              <w:contextualSpacing/>
              <w:rPr>
                <w:sz w:val="20"/>
              </w:rPr>
            </w:pPr>
            <w:r w:rsidRPr="00D53EA5">
              <w:rPr>
                <w:sz w:val="20"/>
              </w:rPr>
              <w:t>Materiál: modelovací hlína, plastelína.</w:t>
            </w:r>
          </w:p>
          <w:p w14:paraId="29B61EC3" w14:textId="77777777" w:rsidR="005019DA" w:rsidRPr="003D44D0" w:rsidRDefault="005019DA" w:rsidP="00927A3B">
            <w:pPr>
              <w:pStyle w:val="Odstavecseseznamem"/>
              <w:numPr>
                <w:ilvl w:val="0"/>
                <w:numId w:val="229"/>
              </w:numPr>
              <w:contextualSpacing/>
              <w:rPr>
                <w:sz w:val="20"/>
              </w:rPr>
            </w:pPr>
            <w:r w:rsidRPr="00D53EA5">
              <w:rPr>
                <w:sz w:val="20"/>
              </w:rPr>
              <w:t>Pomůcky: podložka, nůž, nůžky, drát.</w:t>
            </w:r>
          </w:p>
        </w:tc>
        <w:tc>
          <w:tcPr>
            <w:tcW w:w="2975" w:type="dxa"/>
          </w:tcPr>
          <w:p w14:paraId="4AC6F1C9" w14:textId="77777777" w:rsidR="005019DA" w:rsidRPr="00DA2D2C" w:rsidRDefault="005019DA" w:rsidP="005019DA">
            <w:pPr>
              <w:rPr>
                <w:sz w:val="20"/>
                <w:u w:val="single"/>
              </w:rPr>
            </w:pPr>
          </w:p>
          <w:p w14:paraId="4D3688C8" w14:textId="77777777" w:rsidR="005019DA" w:rsidRPr="00DA2D2C" w:rsidRDefault="005019DA" w:rsidP="005019DA">
            <w:pPr>
              <w:rPr>
                <w:sz w:val="20"/>
              </w:rPr>
            </w:pPr>
            <w:r>
              <w:rPr>
                <w:sz w:val="20"/>
              </w:rPr>
              <w:t xml:space="preserve">OSV: </w:t>
            </w:r>
            <w:r w:rsidRPr="00DA2D2C">
              <w:rPr>
                <w:sz w:val="20"/>
              </w:rPr>
              <w:t>kreativita</w:t>
            </w:r>
            <w:r>
              <w:rPr>
                <w:sz w:val="20"/>
              </w:rPr>
              <w:t>.</w:t>
            </w:r>
          </w:p>
          <w:p w14:paraId="402A358D" w14:textId="77777777" w:rsidR="005019DA" w:rsidRPr="00DA2D2C" w:rsidRDefault="005019DA" w:rsidP="005019DA">
            <w:pPr>
              <w:rPr>
                <w:sz w:val="20"/>
              </w:rPr>
            </w:pPr>
          </w:p>
          <w:p w14:paraId="2E553458" w14:textId="77777777" w:rsidR="005019DA" w:rsidRPr="00DA2D2C" w:rsidRDefault="005019DA" w:rsidP="005019DA">
            <w:pPr>
              <w:rPr>
                <w:sz w:val="20"/>
              </w:rPr>
            </w:pPr>
          </w:p>
          <w:p w14:paraId="15C5F0CF" w14:textId="77777777" w:rsidR="005019DA" w:rsidRPr="00DA2D2C" w:rsidRDefault="005019DA" w:rsidP="005019DA">
            <w:pPr>
              <w:rPr>
                <w:sz w:val="20"/>
              </w:rPr>
            </w:pPr>
            <w:r>
              <w:rPr>
                <w:sz w:val="20"/>
              </w:rPr>
              <w:t xml:space="preserve">EV: vztah člověka k živé přírodě, </w:t>
            </w:r>
            <w:r w:rsidRPr="00DA2D2C">
              <w:rPr>
                <w:sz w:val="20"/>
              </w:rPr>
              <w:t>základní podmínky života</w:t>
            </w:r>
            <w:r>
              <w:rPr>
                <w:sz w:val="20"/>
              </w:rPr>
              <w:t>, e</w:t>
            </w:r>
            <w:r w:rsidRPr="00DA2D2C">
              <w:rPr>
                <w:sz w:val="20"/>
              </w:rPr>
              <w:t>kosystémy</w:t>
            </w:r>
            <w:r>
              <w:rPr>
                <w:sz w:val="20"/>
              </w:rPr>
              <w:t xml:space="preserve">. </w:t>
            </w:r>
          </w:p>
          <w:p w14:paraId="65B3EAB2" w14:textId="77777777" w:rsidR="005019DA" w:rsidRPr="00DA2D2C" w:rsidRDefault="005019DA" w:rsidP="005019DA">
            <w:pPr>
              <w:rPr>
                <w:sz w:val="20"/>
              </w:rPr>
            </w:pPr>
          </w:p>
          <w:p w14:paraId="423FA307" w14:textId="77777777" w:rsidR="005019DA" w:rsidRPr="00DA2D2C" w:rsidRDefault="005019DA" w:rsidP="005019DA">
            <w:pPr>
              <w:rPr>
                <w:sz w:val="20"/>
              </w:rPr>
            </w:pPr>
            <w:r w:rsidRPr="00DA2D2C">
              <w:rPr>
                <w:sz w:val="20"/>
              </w:rPr>
              <w:t xml:space="preserve">Mezipřed. vztahy </w:t>
            </w:r>
            <w:r>
              <w:rPr>
                <w:sz w:val="20"/>
              </w:rPr>
              <w:t xml:space="preserve">– výtvarná výchova, prvouka. </w:t>
            </w:r>
          </w:p>
          <w:p w14:paraId="1E5E20C2" w14:textId="77777777" w:rsidR="005019DA" w:rsidRPr="00DA2D2C" w:rsidRDefault="005019DA" w:rsidP="005019DA">
            <w:pPr>
              <w:rPr>
                <w:sz w:val="20"/>
              </w:rPr>
            </w:pPr>
          </w:p>
          <w:p w14:paraId="1C1B6475" w14:textId="77777777" w:rsidR="005019DA" w:rsidRPr="00DA2D2C" w:rsidRDefault="005019DA" w:rsidP="005019DA">
            <w:pPr>
              <w:jc w:val="center"/>
              <w:rPr>
                <w:sz w:val="20"/>
              </w:rPr>
            </w:pPr>
          </w:p>
        </w:tc>
        <w:tc>
          <w:tcPr>
            <w:tcW w:w="1985" w:type="dxa"/>
          </w:tcPr>
          <w:p w14:paraId="61E995E6" w14:textId="77777777" w:rsidR="005019DA" w:rsidRPr="00DA2D2C" w:rsidRDefault="005019DA" w:rsidP="005019DA">
            <w:pPr>
              <w:rPr>
                <w:sz w:val="20"/>
              </w:rPr>
            </w:pPr>
            <w:r w:rsidRPr="00DA2D2C">
              <w:rPr>
                <w:sz w:val="20"/>
              </w:rPr>
              <w:t>Při každé činnosti udržuje pořádek na pracovním místě, dodržuje zásady hygieny a bezpečnosti práce, poskytne první pomoc při úraze (dle svých schopností a možností)</w:t>
            </w:r>
          </w:p>
          <w:p w14:paraId="592877A3" w14:textId="77777777" w:rsidR="005019DA" w:rsidRDefault="005019DA" w:rsidP="005019DA">
            <w:pPr>
              <w:jc w:val="center"/>
              <w:rPr>
                <w:sz w:val="28"/>
                <w:szCs w:val="28"/>
              </w:rPr>
            </w:pPr>
          </w:p>
        </w:tc>
      </w:tr>
      <w:tr w:rsidR="005019DA" w14:paraId="19734DC5" w14:textId="77777777" w:rsidTr="005019DA">
        <w:tc>
          <w:tcPr>
            <w:tcW w:w="13994" w:type="dxa"/>
            <w:gridSpan w:val="4"/>
          </w:tcPr>
          <w:p w14:paraId="2CA6E386" w14:textId="77777777" w:rsidR="005019DA" w:rsidRPr="00BC7CDB" w:rsidRDefault="005019DA" w:rsidP="005019DA">
            <w:pPr>
              <w:jc w:val="center"/>
              <w:rPr>
                <w:b/>
                <w:sz w:val="28"/>
                <w:szCs w:val="28"/>
              </w:rPr>
            </w:pPr>
            <w:r w:rsidRPr="00BC7CDB">
              <w:rPr>
                <w:b/>
                <w:sz w:val="28"/>
                <w:szCs w:val="28"/>
              </w:rPr>
              <w:t>Konstrukční činnosti</w:t>
            </w:r>
          </w:p>
        </w:tc>
      </w:tr>
      <w:tr w:rsidR="005019DA" w14:paraId="0007A031" w14:textId="77777777" w:rsidTr="005019DA">
        <w:tc>
          <w:tcPr>
            <w:tcW w:w="4642" w:type="dxa"/>
          </w:tcPr>
          <w:p w14:paraId="777B457C" w14:textId="77777777" w:rsidR="005019DA" w:rsidRPr="002E1CF1" w:rsidRDefault="005019DA" w:rsidP="005019DA">
            <w:pPr>
              <w:rPr>
                <w:rFonts w:eastAsia="Times New Roman"/>
                <w:b/>
                <w:sz w:val="20"/>
              </w:rPr>
            </w:pPr>
            <w:r w:rsidRPr="002E1CF1">
              <w:rPr>
                <w:rFonts w:eastAsia="Times New Roman"/>
                <w:b/>
                <w:sz w:val="20"/>
              </w:rPr>
              <w:t>ČSP-3-2-01</w:t>
            </w:r>
            <w:r w:rsidRPr="00AA00EB">
              <w:rPr>
                <w:rFonts w:eastAsia="Times New Roman"/>
                <w:b/>
                <w:sz w:val="20"/>
              </w:rPr>
              <w:t xml:space="preserve"> </w:t>
            </w:r>
            <w:r w:rsidRPr="002E1CF1">
              <w:rPr>
                <w:rFonts w:eastAsia="Times New Roman"/>
                <w:b/>
                <w:sz w:val="20"/>
              </w:rPr>
              <w:t>zvládá elementární dovednosti a činnosti při práci se stavebnicemi</w:t>
            </w:r>
          </w:p>
          <w:p w14:paraId="4F25901B" w14:textId="77777777" w:rsidR="005019DA" w:rsidRPr="00AA00EB" w:rsidRDefault="005019DA" w:rsidP="005019DA">
            <w:pPr>
              <w:rPr>
                <w:rStyle w:val="Siln"/>
                <w:color w:val="474220"/>
                <w:sz w:val="20"/>
              </w:rPr>
            </w:pPr>
          </w:p>
          <w:p w14:paraId="6F164D2C" w14:textId="77777777" w:rsidR="005019DA" w:rsidRDefault="005019DA" w:rsidP="005019DA">
            <w:pPr>
              <w:rPr>
                <w:sz w:val="20"/>
              </w:rPr>
            </w:pPr>
          </w:p>
          <w:p w14:paraId="459B8A5E" w14:textId="77777777" w:rsidR="005019DA" w:rsidRDefault="005019DA" w:rsidP="005019DA">
            <w:pPr>
              <w:rPr>
                <w:sz w:val="20"/>
              </w:rPr>
            </w:pPr>
          </w:p>
          <w:p w14:paraId="7B181BE0" w14:textId="77777777" w:rsidR="005019DA" w:rsidRDefault="005019DA" w:rsidP="005019DA">
            <w:pPr>
              <w:rPr>
                <w:sz w:val="20"/>
              </w:rPr>
            </w:pPr>
          </w:p>
          <w:p w14:paraId="66F25782" w14:textId="77777777" w:rsidR="005019DA" w:rsidRPr="00AA00EB" w:rsidRDefault="00A103E0" w:rsidP="005019DA">
            <w:pPr>
              <w:rPr>
                <w:b/>
                <w:bCs/>
                <w:color w:val="000000" w:themeColor="text1"/>
                <w:sz w:val="20"/>
              </w:rPr>
            </w:pPr>
            <w:hyperlink r:id="rId23" w:tooltip="Klikněte pro více informací a pro přidání komentáře" w:history="1">
              <w:r w:rsidR="005019DA" w:rsidRPr="00AA00EB">
                <w:rPr>
                  <w:rStyle w:val="Hypertextovodkaz"/>
                  <w:b/>
                  <w:bCs/>
                  <w:color w:val="000000" w:themeColor="text1"/>
                  <w:sz w:val="20"/>
                </w:rPr>
                <w:t>Minimální doporučená úroveň pro úpravy očekávaných výstupů v rámci podpůrných opatření:</w:t>
              </w:r>
            </w:hyperlink>
          </w:p>
          <w:p w14:paraId="7A140F3C" w14:textId="77777777" w:rsidR="005019DA" w:rsidRPr="002E1CF1" w:rsidRDefault="005019DA" w:rsidP="005019DA">
            <w:pPr>
              <w:rPr>
                <w:rFonts w:eastAsia="Times New Roman"/>
                <w:b/>
                <w:sz w:val="20"/>
              </w:rPr>
            </w:pPr>
            <w:r w:rsidRPr="002E1CF1">
              <w:rPr>
                <w:rFonts w:eastAsia="Times New Roman"/>
                <w:b/>
                <w:sz w:val="20"/>
              </w:rPr>
              <w:t>ČSP-3-2-01</w:t>
            </w:r>
            <w:r w:rsidRPr="00AA00EB">
              <w:rPr>
                <w:rFonts w:eastAsia="Times New Roman"/>
                <w:b/>
                <w:sz w:val="20"/>
              </w:rPr>
              <w:t xml:space="preserve"> </w:t>
            </w:r>
            <w:r w:rsidRPr="002E1CF1">
              <w:rPr>
                <w:rFonts w:eastAsia="Times New Roman"/>
                <w:b/>
                <w:sz w:val="20"/>
              </w:rPr>
              <w:t>zvládá elementární dovednosti a činnosti při práci se stavebnicemi</w:t>
            </w:r>
          </w:p>
          <w:p w14:paraId="6E99580C" w14:textId="77777777" w:rsidR="005019DA" w:rsidRDefault="005019DA" w:rsidP="005019DA">
            <w:pPr>
              <w:rPr>
                <w:rFonts w:eastAsia="Times New Roman"/>
                <w:color w:val="000000" w:themeColor="text1"/>
                <w:sz w:val="20"/>
              </w:rPr>
            </w:pPr>
          </w:p>
          <w:p w14:paraId="0BD3A9E4" w14:textId="77777777" w:rsidR="00D87541" w:rsidRDefault="00D87541" w:rsidP="005019DA">
            <w:pPr>
              <w:rPr>
                <w:rFonts w:eastAsia="Times New Roman"/>
                <w:color w:val="000000" w:themeColor="text1"/>
                <w:sz w:val="20"/>
              </w:rPr>
            </w:pPr>
          </w:p>
          <w:p w14:paraId="52294819" w14:textId="77777777" w:rsidR="00D87541" w:rsidRDefault="00D87541" w:rsidP="005019DA">
            <w:pPr>
              <w:rPr>
                <w:rFonts w:eastAsia="Times New Roman"/>
                <w:color w:val="000000" w:themeColor="text1"/>
                <w:sz w:val="20"/>
              </w:rPr>
            </w:pPr>
          </w:p>
          <w:p w14:paraId="14BFD0BC" w14:textId="77777777" w:rsidR="00D87541" w:rsidRPr="00AA00EB" w:rsidRDefault="00D87541" w:rsidP="005019DA">
            <w:pPr>
              <w:rPr>
                <w:rFonts w:eastAsia="Times New Roman"/>
                <w:color w:val="000000" w:themeColor="text1"/>
                <w:sz w:val="20"/>
              </w:rPr>
            </w:pPr>
          </w:p>
          <w:p w14:paraId="1DB7741F" w14:textId="77777777" w:rsidR="005019DA" w:rsidRPr="00AA00EB" w:rsidRDefault="005019DA" w:rsidP="005019DA">
            <w:pPr>
              <w:rPr>
                <w:rStyle w:val="Siln"/>
                <w:color w:val="474220"/>
                <w:sz w:val="20"/>
              </w:rPr>
            </w:pPr>
          </w:p>
        </w:tc>
        <w:tc>
          <w:tcPr>
            <w:tcW w:w="4392" w:type="dxa"/>
          </w:tcPr>
          <w:p w14:paraId="21EE891A" w14:textId="77777777" w:rsidR="005019DA" w:rsidRPr="00DE1174" w:rsidRDefault="005019DA" w:rsidP="005019DA">
            <w:pPr>
              <w:rPr>
                <w:sz w:val="20"/>
              </w:rPr>
            </w:pPr>
            <w:r w:rsidRPr="00DE1174">
              <w:rPr>
                <w:sz w:val="20"/>
              </w:rPr>
              <w:t>Sestavování modelů z plošných, prostorových a konstrukčních stavebnic; práce s návodem, předlohou, jednoduchým náčrtem:</w:t>
            </w:r>
          </w:p>
          <w:p w14:paraId="570E7AFE" w14:textId="77777777" w:rsidR="005019DA" w:rsidRPr="00DE1174" w:rsidRDefault="005019DA" w:rsidP="00927A3B">
            <w:pPr>
              <w:pStyle w:val="Odstavecseseznamem"/>
              <w:numPr>
                <w:ilvl w:val="0"/>
                <w:numId w:val="231"/>
              </w:numPr>
              <w:ind w:left="774" w:hanging="426"/>
              <w:contextualSpacing/>
              <w:rPr>
                <w:sz w:val="20"/>
              </w:rPr>
            </w:pPr>
            <w:r w:rsidRPr="00DE1174">
              <w:rPr>
                <w:sz w:val="20"/>
              </w:rPr>
              <w:t>zručné manipulování se součástkami stavebnice;</w:t>
            </w:r>
          </w:p>
          <w:p w14:paraId="6191463A" w14:textId="77777777" w:rsidR="005019DA" w:rsidRPr="00DE1174" w:rsidRDefault="005019DA" w:rsidP="00927A3B">
            <w:pPr>
              <w:pStyle w:val="Odstavecseseznamem"/>
              <w:numPr>
                <w:ilvl w:val="0"/>
                <w:numId w:val="231"/>
              </w:numPr>
              <w:ind w:left="774"/>
              <w:contextualSpacing/>
              <w:rPr>
                <w:sz w:val="20"/>
              </w:rPr>
            </w:pPr>
            <w:r w:rsidRPr="00DE1174">
              <w:rPr>
                <w:sz w:val="20"/>
              </w:rPr>
              <w:t>práce ve dvojicích i větších skupinách.</w:t>
            </w:r>
          </w:p>
          <w:p w14:paraId="1D4004C0" w14:textId="77777777" w:rsidR="005019DA" w:rsidRPr="00FC6899" w:rsidRDefault="005019DA" w:rsidP="005019DA">
            <w:pPr>
              <w:rPr>
                <w:sz w:val="20"/>
              </w:rPr>
            </w:pPr>
          </w:p>
        </w:tc>
        <w:tc>
          <w:tcPr>
            <w:tcW w:w="2975" w:type="dxa"/>
          </w:tcPr>
          <w:p w14:paraId="3C02FFE2" w14:textId="77777777" w:rsidR="005019DA" w:rsidRDefault="005019DA" w:rsidP="005019DA">
            <w:pPr>
              <w:pStyle w:val="WW-Normlnweb"/>
              <w:spacing w:before="0" w:after="0"/>
              <w:rPr>
                <w:sz w:val="28"/>
                <w:szCs w:val="28"/>
              </w:rPr>
            </w:pPr>
          </w:p>
        </w:tc>
        <w:tc>
          <w:tcPr>
            <w:tcW w:w="1985" w:type="dxa"/>
          </w:tcPr>
          <w:p w14:paraId="5A1F5B8A" w14:textId="77777777" w:rsidR="005019DA" w:rsidRDefault="005019DA" w:rsidP="005019DA">
            <w:pPr>
              <w:jc w:val="center"/>
              <w:rPr>
                <w:sz w:val="28"/>
                <w:szCs w:val="28"/>
              </w:rPr>
            </w:pPr>
          </w:p>
        </w:tc>
      </w:tr>
      <w:tr w:rsidR="005019DA" w14:paraId="72DBCBEE" w14:textId="77777777" w:rsidTr="005019DA">
        <w:tc>
          <w:tcPr>
            <w:tcW w:w="13994" w:type="dxa"/>
            <w:gridSpan w:val="4"/>
          </w:tcPr>
          <w:p w14:paraId="3F993039" w14:textId="77777777" w:rsidR="005019DA" w:rsidRPr="00BC7CDB" w:rsidRDefault="005019DA" w:rsidP="005019DA">
            <w:pPr>
              <w:jc w:val="center"/>
              <w:rPr>
                <w:b/>
                <w:sz w:val="28"/>
                <w:szCs w:val="28"/>
              </w:rPr>
            </w:pPr>
            <w:r w:rsidRPr="00BC7CDB">
              <w:rPr>
                <w:b/>
                <w:sz w:val="28"/>
                <w:szCs w:val="28"/>
              </w:rPr>
              <w:lastRenderedPageBreak/>
              <w:t>Pěstitelské práce</w:t>
            </w:r>
          </w:p>
        </w:tc>
      </w:tr>
      <w:tr w:rsidR="005019DA" w14:paraId="65C3E059" w14:textId="77777777" w:rsidTr="005019DA">
        <w:tc>
          <w:tcPr>
            <w:tcW w:w="4642" w:type="dxa"/>
            <w:tcBorders>
              <w:top w:val="single" w:sz="4" w:space="0" w:color="auto"/>
              <w:bottom w:val="single" w:sz="4" w:space="0" w:color="auto"/>
              <w:right w:val="single" w:sz="4" w:space="0" w:color="auto"/>
            </w:tcBorders>
          </w:tcPr>
          <w:p w14:paraId="752B4D0A" w14:textId="77777777" w:rsidR="005019DA" w:rsidRPr="006621E2" w:rsidRDefault="005019DA" w:rsidP="005019DA">
            <w:pPr>
              <w:rPr>
                <w:rFonts w:eastAsia="Times New Roman"/>
                <w:b/>
                <w:sz w:val="20"/>
              </w:rPr>
            </w:pPr>
            <w:r w:rsidRPr="006621E2">
              <w:rPr>
                <w:rFonts w:eastAsia="Times New Roman"/>
                <w:b/>
                <w:sz w:val="20"/>
              </w:rPr>
              <w:t>ČSP-3-3-01</w:t>
            </w:r>
            <w:r w:rsidRPr="00AA00EB">
              <w:rPr>
                <w:rFonts w:eastAsia="Times New Roman"/>
                <w:b/>
                <w:sz w:val="20"/>
              </w:rPr>
              <w:t xml:space="preserve"> </w:t>
            </w:r>
            <w:r w:rsidRPr="006621E2">
              <w:rPr>
                <w:rFonts w:eastAsia="Times New Roman"/>
                <w:b/>
                <w:sz w:val="20"/>
              </w:rPr>
              <w:t>provádí pozorování přírody, zaznamená a zhodnotí výsledky pozorování</w:t>
            </w:r>
          </w:p>
          <w:p w14:paraId="193761E9" w14:textId="77777777" w:rsidR="005019DA" w:rsidRPr="00AA00EB" w:rsidRDefault="005019DA" w:rsidP="005019DA">
            <w:pPr>
              <w:rPr>
                <w:rFonts w:eastAsia="Times New Roman"/>
                <w:b/>
                <w:sz w:val="20"/>
              </w:rPr>
            </w:pPr>
          </w:p>
          <w:p w14:paraId="7CB3E30F" w14:textId="77777777" w:rsidR="005019DA" w:rsidRPr="006621E2" w:rsidRDefault="005019DA" w:rsidP="005019DA">
            <w:pPr>
              <w:rPr>
                <w:rFonts w:eastAsia="Times New Roman"/>
                <w:b/>
                <w:sz w:val="20"/>
              </w:rPr>
            </w:pPr>
            <w:r w:rsidRPr="006621E2">
              <w:rPr>
                <w:rFonts w:eastAsia="Times New Roman"/>
                <w:b/>
                <w:sz w:val="20"/>
              </w:rPr>
              <w:t>ČSP-3-3-02</w:t>
            </w:r>
            <w:r w:rsidRPr="00AA00EB">
              <w:rPr>
                <w:rFonts w:eastAsia="Times New Roman"/>
                <w:b/>
                <w:sz w:val="20"/>
              </w:rPr>
              <w:t xml:space="preserve"> </w:t>
            </w:r>
            <w:r w:rsidRPr="006621E2">
              <w:rPr>
                <w:rFonts w:eastAsia="Times New Roman"/>
                <w:b/>
                <w:sz w:val="20"/>
              </w:rPr>
              <w:t>pečuje o nenáročné rostlin</w:t>
            </w:r>
          </w:p>
          <w:p w14:paraId="1C1AB83A" w14:textId="77777777" w:rsidR="005019DA" w:rsidRPr="00AA00EB" w:rsidRDefault="005019DA" w:rsidP="005019DA">
            <w:pPr>
              <w:rPr>
                <w:rStyle w:val="Siln"/>
                <w:color w:val="474220"/>
                <w:sz w:val="20"/>
              </w:rPr>
            </w:pPr>
          </w:p>
          <w:p w14:paraId="481A53A0" w14:textId="77777777" w:rsidR="005019DA" w:rsidRDefault="005019DA" w:rsidP="005019DA">
            <w:pPr>
              <w:rPr>
                <w:sz w:val="20"/>
              </w:rPr>
            </w:pPr>
          </w:p>
          <w:p w14:paraId="3506F0B3" w14:textId="77777777" w:rsidR="005019DA" w:rsidRDefault="005019DA" w:rsidP="005019DA">
            <w:pPr>
              <w:rPr>
                <w:sz w:val="20"/>
              </w:rPr>
            </w:pPr>
          </w:p>
          <w:p w14:paraId="664CD91E" w14:textId="77777777" w:rsidR="005019DA" w:rsidRDefault="005019DA" w:rsidP="005019DA">
            <w:pPr>
              <w:rPr>
                <w:sz w:val="20"/>
              </w:rPr>
            </w:pPr>
          </w:p>
          <w:p w14:paraId="2D3248CA" w14:textId="77777777" w:rsidR="005019DA" w:rsidRDefault="005019DA" w:rsidP="005019DA">
            <w:pPr>
              <w:rPr>
                <w:sz w:val="20"/>
              </w:rPr>
            </w:pPr>
          </w:p>
          <w:p w14:paraId="7D1F2EA4" w14:textId="77777777" w:rsidR="005019DA" w:rsidRDefault="005019DA" w:rsidP="005019DA">
            <w:pPr>
              <w:rPr>
                <w:sz w:val="20"/>
              </w:rPr>
            </w:pPr>
          </w:p>
          <w:p w14:paraId="304D51CD" w14:textId="77777777" w:rsidR="005019DA" w:rsidRDefault="005019DA" w:rsidP="005019DA">
            <w:pPr>
              <w:rPr>
                <w:sz w:val="20"/>
              </w:rPr>
            </w:pPr>
          </w:p>
          <w:p w14:paraId="2147E1A4" w14:textId="77777777" w:rsidR="005019DA" w:rsidRPr="00AA00EB" w:rsidRDefault="005019DA" w:rsidP="001B06B9">
            <w:pPr>
              <w:rPr>
                <w:rStyle w:val="Siln"/>
                <w:color w:val="474220"/>
                <w:sz w:val="20"/>
              </w:rPr>
            </w:pPr>
          </w:p>
        </w:tc>
        <w:tc>
          <w:tcPr>
            <w:tcW w:w="4392" w:type="dxa"/>
            <w:tcBorders>
              <w:top w:val="single" w:sz="4" w:space="0" w:color="auto"/>
              <w:left w:val="single" w:sz="4" w:space="0" w:color="auto"/>
              <w:bottom w:val="single" w:sz="4" w:space="0" w:color="auto"/>
              <w:right w:val="single" w:sz="4" w:space="0" w:color="auto"/>
            </w:tcBorders>
          </w:tcPr>
          <w:p w14:paraId="5DA824F2" w14:textId="77777777" w:rsidR="005019DA" w:rsidRPr="00521748" w:rsidRDefault="005019DA" w:rsidP="005019DA">
            <w:pPr>
              <w:rPr>
                <w:sz w:val="20"/>
              </w:rPr>
            </w:pPr>
            <w:r w:rsidRPr="00521748">
              <w:rPr>
                <w:sz w:val="20"/>
              </w:rPr>
              <w:t>Základy péče o pokojové květiny - otírání listů, zalévání, kypření, rozmnožování, setí semínek:</w:t>
            </w:r>
          </w:p>
          <w:p w14:paraId="169E45FD" w14:textId="77777777" w:rsidR="005019DA" w:rsidRPr="00521748" w:rsidRDefault="005019DA" w:rsidP="00927A3B">
            <w:pPr>
              <w:pStyle w:val="Odstavecseseznamem"/>
              <w:numPr>
                <w:ilvl w:val="0"/>
                <w:numId w:val="232"/>
              </w:numPr>
              <w:ind w:left="632"/>
              <w:contextualSpacing/>
              <w:rPr>
                <w:sz w:val="20"/>
              </w:rPr>
            </w:pPr>
            <w:r w:rsidRPr="00521748">
              <w:rPr>
                <w:sz w:val="20"/>
              </w:rPr>
              <w:t>práce na školním pozemku;</w:t>
            </w:r>
          </w:p>
          <w:p w14:paraId="50EFA7DE" w14:textId="77777777" w:rsidR="005019DA" w:rsidRPr="00521748" w:rsidRDefault="005019DA" w:rsidP="00927A3B">
            <w:pPr>
              <w:pStyle w:val="Odstavecseseznamem"/>
              <w:numPr>
                <w:ilvl w:val="0"/>
                <w:numId w:val="232"/>
              </w:numPr>
              <w:ind w:left="632"/>
              <w:contextualSpacing/>
              <w:rPr>
                <w:sz w:val="20"/>
              </w:rPr>
            </w:pPr>
            <w:r w:rsidRPr="00521748">
              <w:rPr>
                <w:sz w:val="20"/>
              </w:rPr>
              <w:t>pěstování ze semen v místnosti;</w:t>
            </w:r>
          </w:p>
          <w:p w14:paraId="1507C8E4" w14:textId="77777777" w:rsidR="005019DA" w:rsidRPr="00521748" w:rsidRDefault="005019DA" w:rsidP="00927A3B">
            <w:pPr>
              <w:pStyle w:val="Odstavecseseznamem"/>
              <w:numPr>
                <w:ilvl w:val="0"/>
                <w:numId w:val="232"/>
              </w:numPr>
              <w:ind w:left="632"/>
              <w:contextualSpacing/>
              <w:rPr>
                <w:sz w:val="20"/>
              </w:rPr>
            </w:pPr>
            <w:r w:rsidRPr="00521748">
              <w:rPr>
                <w:sz w:val="20"/>
              </w:rPr>
              <w:t>pokusy a pozorování, ověřování podmínek života rostlin;</w:t>
            </w:r>
          </w:p>
          <w:p w14:paraId="66B2931D" w14:textId="77777777" w:rsidR="005019DA" w:rsidRPr="00521748" w:rsidRDefault="005019DA" w:rsidP="00927A3B">
            <w:pPr>
              <w:pStyle w:val="Odstavecseseznamem"/>
              <w:numPr>
                <w:ilvl w:val="0"/>
                <w:numId w:val="232"/>
              </w:numPr>
              <w:ind w:left="632"/>
              <w:contextualSpacing/>
              <w:rPr>
                <w:sz w:val="28"/>
                <w:szCs w:val="28"/>
              </w:rPr>
            </w:pPr>
            <w:r w:rsidRPr="00521748">
              <w:rPr>
                <w:sz w:val="20"/>
              </w:rPr>
              <w:t>pěstování některých plodin, úprava půdy, setí, sázení.</w:t>
            </w:r>
          </w:p>
          <w:p w14:paraId="6BC2B9E4" w14:textId="77777777" w:rsidR="005019DA" w:rsidRPr="00521748" w:rsidRDefault="005019DA" w:rsidP="00927A3B">
            <w:pPr>
              <w:pStyle w:val="Odstavecseseznamem"/>
              <w:numPr>
                <w:ilvl w:val="0"/>
                <w:numId w:val="232"/>
              </w:numPr>
              <w:ind w:left="632"/>
              <w:contextualSpacing/>
              <w:rPr>
                <w:sz w:val="28"/>
                <w:szCs w:val="28"/>
              </w:rPr>
            </w:pPr>
            <w:r w:rsidRPr="00521748">
              <w:rPr>
                <w:sz w:val="20"/>
              </w:rPr>
              <w:t>Materiál: květináč, truhlík.</w:t>
            </w:r>
          </w:p>
        </w:tc>
        <w:tc>
          <w:tcPr>
            <w:tcW w:w="2975" w:type="dxa"/>
            <w:tcBorders>
              <w:top w:val="single" w:sz="4" w:space="0" w:color="auto"/>
              <w:left w:val="single" w:sz="4" w:space="0" w:color="auto"/>
              <w:bottom w:val="single" w:sz="4" w:space="0" w:color="auto"/>
            </w:tcBorders>
          </w:tcPr>
          <w:p w14:paraId="2862516C" w14:textId="77777777" w:rsidR="005019DA" w:rsidRPr="00DA2D2C" w:rsidRDefault="005019DA" w:rsidP="005019DA">
            <w:pPr>
              <w:rPr>
                <w:sz w:val="20"/>
              </w:rPr>
            </w:pPr>
            <w:r w:rsidRPr="00DA2D2C">
              <w:rPr>
                <w:sz w:val="20"/>
                <w:u w:val="single"/>
              </w:rPr>
              <w:t xml:space="preserve">Prvouka: </w:t>
            </w:r>
            <w:r w:rsidRPr="00DA2D2C">
              <w:rPr>
                <w:sz w:val="20"/>
              </w:rPr>
              <w:t xml:space="preserve">části rostlinného těla, podmínky života rostlin, hospodářský význam rostlin. </w:t>
            </w:r>
          </w:p>
          <w:p w14:paraId="5EDA5DCC" w14:textId="77777777" w:rsidR="005019DA" w:rsidRDefault="005019DA" w:rsidP="005019DA">
            <w:pPr>
              <w:pStyle w:val="WW-Normlnweb"/>
              <w:spacing w:before="0" w:after="0"/>
              <w:jc w:val="center"/>
              <w:rPr>
                <w:sz w:val="28"/>
                <w:szCs w:val="28"/>
              </w:rPr>
            </w:pPr>
          </w:p>
        </w:tc>
        <w:tc>
          <w:tcPr>
            <w:tcW w:w="1985" w:type="dxa"/>
          </w:tcPr>
          <w:p w14:paraId="7A4D3279" w14:textId="77777777" w:rsidR="005019DA" w:rsidRDefault="005019DA" w:rsidP="005019DA">
            <w:pPr>
              <w:jc w:val="center"/>
              <w:rPr>
                <w:sz w:val="28"/>
                <w:szCs w:val="28"/>
              </w:rPr>
            </w:pPr>
          </w:p>
          <w:p w14:paraId="7E964437" w14:textId="77777777" w:rsidR="005019DA" w:rsidRPr="00F602BC" w:rsidRDefault="005019DA" w:rsidP="005019DA">
            <w:pPr>
              <w:jc w:val="center"/>
              <w:rPr>
                <w:sz w:val="20"/>
              </w:rPr>
            </w:pPr>
          </w:p>
        </w:tc>
      </w:tr>
      <w:tr w:rsidR="005019DA" w:rsidRPr="00F973A5" w14:paraId="7D17D4AA" w14:textId="77777777" w:rsidTr="005019DA">
        <w:tc>
          <w:tcPr>
            <w:tcW w:w="13994" w:type="dxa"/>
            <w:gridSpan w:val="4"/>
          </w:tcPr>
          <w:p w14:paraId="2682A59A" w14:textId="77777777" w:rsidR="005019DA" w:rsidRPr="00BC7CDB" w:rsidRDefault="005019DA" w:rsidP="005019DA">
            <w:pPr>
              <w:jc w:val="center"/>
              <w:rPr>
                <w:b/>
                <w:sz w:val="28"/>
                <w:szCs w:val="28"/>
              </w:rPr>
            </w:pPr>
            <w:r w:rsidRPr="00BC7CDB">
              <w:rPr>
                <w:b/>
                <w:sz w:val="28"/>
                <w:szCs w:val="28"/>
              </w:rPr>
              <w:t>Příprava pokrmů</w:t>
            </w:r>
          </w:p>
        </w:tc>
      </w:tr>
      <w:tr w:rsidR="005019DA" w:rsidRPr="00F602BC" w14:paraId="712468CC" w14:textId="77777777" w:rsidTr="005019DA">
        <w:trPr>
          <w:trHeight w:val="1275"/>
        </w:trPr>
        <w:tc>
          <w:tcPr>
            <w:tcW w:w="4642" w:type="dxa"/>
          </w:tcPr>
          <w:p w14:paraId="16468827" w14:textId="77777777" w:rsidR="005019DA" w:rsidRPr="00476E77" w:rsidRDefault="005019DA" w:rsidP="005019DA">
            <w:pPr>
              <w:rPr>
                <w:rFonts w:eastAsia="Times New Roman"/>
                <w:b/>
                <w:sz w:val="20"/>
              </w:rPr>
            </w:pPr>
            <w:r w:rsidRPr="00476E77">
              <w:rPr>
                <w:rFonts w:eastAsia="Times New Roman"/>
                <w:b/>
                <w:sz w:val="20"/>
              </w:rPr>
              <w:t>ČSP-3-4-01</w:t>
            </w:r>
            <w:r w:rsidRPr="00AA00EB">
              <w:rPr>
                <w:rFonts w:eastAsia="Times New Roman"/>
                <w:b/>
                <w:sz w:val="20"/>
              </w:rPr>
              <w:t xml:space="preserve"> </w:t>
            </w:r>
            <w:r w:rsidRPr="00476E77">
              <w:rPr>
                <w:rFonts w:eastAsia="Times New Roman"/>
                <w:b/>
                <w:sz w:val="20"/>
              </w:rPr>
              <w:t>připraví tabuli pro jednoduché stolování</w:t>
            </w:r>
          </w:p>
          <w:p w14:paraId="2AE20687" w14:textId="77777777" w:rsidR="005019DA" w:rsidRPr="00476E77" w:rsidRDefault="005019DA" w:rsidP="005019DA">
            <w:pPr>
              <w:rPr>
                <w:rFonts w:eastAsia="Times New Roman"/>
                <w:b/>
                <w:sz w:val="20"/>
              </w:rPr>
            </w:pPr>
            <w:r w:rsidRPr="00476E77">
              <w:rPr>
                <w:rFonts w:eastAsia="Times New Roman"/>
                <w:b/>
                <w:sz w:val="20"/>
              </w:rPr>
              <w:t>ČSP-3-4-02</w:t>
            </w:r>
            <w:r w:rsidRPr="00AA00EB">
              <w:rPr>
                <w:rFonts w:eastAsia="Times New Roman"/>
                <w:b/>
                <w:sz w:val="20"/>
              </w:rPr>
              <w:t xml:space="preserve"> </w:t>
            </w:r>
            <w:r w:rsidRPr="00476E77">
              <w:rPr>
                <w:rFonts w:eastAsia="Times New Roman"/>
                <w:b/>
                <w:sz w:val="20"/>
              </w:rPr>
              <w:t>chová se vhodně při stolován</w:t>
            </w:r>
            <w:r w:rsidRPr="00AA00EB">
              <w:rPr>
                <w:rFonts w:eastAsia="Times New Roman"/>
                <w:b/>
                <w:sz w:val="20"/>
              </w:rPr>
              <w:t>í</w:t>
            </w:r>
          </w:p>
          <w:p w14:paraId="3C213206" w14:textId="77777777" w:rsidR="005019DA" w:rsidRPr="00AA00EB" w:rsidRDefault="005019DA" w:rsidP="005019DA">
            <w:pPr>
              <w:rPr>
                <w:rStyle w:val="Siln"/>
                <w:color w:val="474220"/>
                <w:sz w:val="20"/>
              </w:rPr>
            </w:pPr>
          </w:p>
          <w:p w14:paraId="6088E6DF" w14:textId="77777777" w:rsidR="005019DA" w:rsidRDefault="005019DA" w:rsidP="005019DA">
            <w:pPr>
              <w:rPr>
                <w:sz w:val="20"/>
              </w:rPr>
            </w:pPr>
          </w:p>
          <w:p w14:paraId="7F0DD8EB" w14:textId="77777777" w:rsidR="005019DA" w:rsidRDefault="005019DA" w:rsidP="005019DA">
            <w:pPr>
              <w:rPr>
                <w:sz w:val="20"/>
              </w:rPr>
            </w:pPr>
          </w:p>
          <w:p w14:paraId="51479C64" w14:textId="77777777" w:rsidR="005019DA" w:rsidRDefault="005019DA" w:rsidP="005019DA">
            <w:pPr>
              <w:rPr>
                <w:sz w:val="20"/>
              </w:rPr>
            </w:pPr>
          </w:p>
          <w:p w14:paraId="43478D42" w14:textId="77777777" w:rsidR="005019DA" w:rsidRDefault="005019DA" w:rsidP="005019DA">
            <w:pPr>
              <w:rPr>
                <w:sz w:val="20"/>
              </w:rPr>
            </w:pPr>
          </w:p>
          <w:p w14:paraId="2B02EA28" w14:textId="77777777" w:rsidR="005019DA" w:rsidRDefault="005019DA" w:rsidP="005019DA">
            <w:pPr>
              <w:rPr>
                <w:sz w:val="20"/>
              </w:rPr>
            </w:pPr>
          </w:p>
          <w:p w14:paraId="29DDB775" w14:textId="77777777" w:rsidR="005019DA" w:rsidRDefault="005019DA" w:rsidP="005019DA">
            <w:pPr>
              <w:rPr>
                <w:sz w:val="20"/>
              </w:rPr>
            </w:pPr>
          </w:p>
          <w:p w14:paraId="39D3BC73" w14:textId="77777777" w:rsidR="005019DA" w:rsidRDefault="005019DA" w:rsidP="005019DA">
            <w:pPr>
              <w:rPr>
                <w:sz w:val="20"/>
              </w:rPr>
            </w:pPr>
          </w:p>
          <w:p w14:paraId="0AF1636B" w14:textId="77777777" w:rsidR="005019DA" w:rsidRDefault="005019DA" w:rsidP="005019DA">
            <w:pPr>
              <w:rPr>
                <w:sz w:val="20"/>
              </w:rPr>
            </w:pPr>
          </w:p>
          <w:p w14:paraId="697FB8F7" w14:textId="77777777" w:rsidR="005019DA" w:rsidRPr="00AA00EB" w:rsidRDefault="005019DA" w:rsidP="001B06B9">
            <w:pPr>
              <w:rPr>
                <w:rStyle w:val="Siln"/>
                <w:color w:val="474220"/>
                <w:sz w:val="20"/>
              </w:rPr>
            </w:pPr>
          </w:p>
        </w:tc>
        <w:tc>
          <w:tcPr>
            <w:tcW w:w="4392" w:type="dxa"/>
          </w:tcPr>
          <w:p w14:paraId="63E7C54D" w14:textId="77777777" w:rsidR="005019DA" w:rsidRPr="00101CED" w:rsidRDefault="005019DA" w:rsidP="005019DA">
            <w:pPr>
              <w:rPr>
                <w:sz w:val="20"/>
              </w:rPr>
            </w:pPr>
            <w:r w:rsidRPr="00101CED">
              <w:rPr>
                <w:sz w:val="20"/>
              </w:rPr>
              <w:t>Orientace v základním vybavení kuchyně, vhodné chování při stolování:</w:t>
            </w:r>
          </w:p>
          <w:p w14:paraId="4D89188D" w14:textId="77777777" w:rsidR="005019DA" w:rsidRPr="00101CED" w:rsidRDefault="005019DA" w:rsidP="00927A3B">
            <w:pPr>
              <w:pStyle w:val="Odstavecseseznamem"/>
              <w:numPr>
                <w:ilvl w:val="0"/>
                <w:numId w:val="233"/>
              </w:numPr>
              <w:ind w:left="632"/>
              <w:contextualSpacing/>
              <w:rPr>
                <w:sz w:val="20"/>
              </w:rPr>
            </w:pPr>
            <w:r w:rsidRPr="00101CED">
              <w:rPr>
                <w:sz w:val="20"/>
              </w:rPr>
              <w:t>příprava tabule pro jednoduché stolování;</w:t>
            </w:r>
          </w:p>
          <w:p w14:paraId="1F7FC38C" w14:textId="77777777" w:rsidR="005019DA" w:rsidRPr="00101CED" w:rsidRDefault="005019DA" w:rsidP="00927A3B">
            <w:pPr>
              <w:pStyle w:val="Odstavecseseznamem"/>
              <w:numPr>
                <w:ilvl w:val="0"/>
                <w:numId w:val="233"/>
              </w:numPr>
              <w:ind w:left="632"/>
              <w:contextualSpacing/>
              <w:rPr>
                <w:sz w:val="20"/>
              </w:rPr>
            </w:pPr>
            <w:r w:rsidRPr="00101CED">
              <w:rPr>
                <w:sz w:val="20"/>
              </w:rPr>
              <w:t>výběr a nákup potravin;</w:t>
            </w:r>
          </w:p>
          <w:p w14:paraId="037DA209" w14:textId="77777777" w:rsidR="005019DA" w:rsidRPr="00101CED" w:rsidRDefault="005019DA" w:rsidP="00927A3B">
            <w:pPr>
              <w:pStyle w:val="Odstavecseseznamem"/>
              <w:numPr>
                <w:ilvl w:val="0"/>
                <w:numId w:val="233"/>
              </w:numPr>
              <w:ind w:left="632"/>
              <w:contextualSpacing/>
              <w:rPr>
                <w:sz w:val="20"/>
              </w:rPr>
            </w:pPr>
            <w:r w:rsidRPr="00101CED">
              <w:rPr>
                <w:sz w:val="20"/>
              </w:rPr>
              <w:t>příprava jednoduchého pokrmu (studená kuchyně);</w:t>
            </w:r>
          </w:p>
          <w:p w14:paraId="05BDF463" w14:textId="77777777" w:rsidR="005019DA" w:rsidRPr="00101CED" w:rsidRDefault="005019DA" w:rsidP="00927A3B">
            <w:pPr>
              <w:pStyle w:val="Odstavecseseznamem"/>
              <w:numPr>
                <w:ilvl w:val="0"/>
                <w:numId w:val="233"/>
              </w:numPr>
              <w:ind w:left="632"/>
              <w:contextualSpacing/>
              <w:rPr>
                <w:sz w:val="20"/>
              </w:rPr>
            </w:pPr>
            <w:r w:rsidRPr="00101CED">
              <w:rPr>
                <w:sz w:val="20"/>
              </w:rPr>
              <w:t>udržování pořádku a čistoty pracovních ploch.</w:t>
            </w:r>
          </w:p>
          <w:p w14:paraId="63552785" w14:textId="77777777" w:rsidR="005019DA" w:rsidRDefault="005019DA" w:rsidP="005019DA">
            <w:pPr>
              <w:pStyle w:val="WW-Normlnweb"/>
              <w:spacing w:before="0" w:after="0"/>
              <w:rPr>
                <w:sz w:val="28"/>
                <w:szCs w:val="28"/>
              </w:rPr>
            </w:pPr>
            <w:r w:rsidRPr="00101CED">
              <w:rPr>
                <w:sz w:val="20"/>
              </w:rPr>
              <w:t>Seznámení se s lidovými zvyky a tradicemi ve vztahu k jídlu a stolování.</w:t>
            </w:r>
            <w:r>
              <w:t xml:space="preserve"> </w:t>
            </w:r>
          </w:p>
        </w:tc>
        <w:tc>
          <w:tcPr>
            <w:tcW w:w="2975" w:type="dxa"/>
          </w:tcPr>
          <w:p w14:paraId="54DA03F0" w14:textId="77777777" w:rsidR="005019DA" w:rsidRPr="00101CED" w:rsidRDefault="005019DA" w:rsidP="005019DA">
            <w:pPr>
              <w:pStyle w:val="WW-Normlnweb"/>
              <w:spacing w:before="0" w:after="0"/>
              <w:jc w:val="center"/>
              <w:rPr>
                <w:sz w:val="20"/>
              </w:rPr>
            </w:pPr>
            <w:r w:rsidRPr="00101CED">
              <w:rPr>
                <w:sz w:val="20"/>
              </w:rPr>
              <w:t>EGS - Evropa a svět nás zajímá</w:t>
            </w:r>
          </w:p>
        </w:tc>
        <w:tc>
          <w:tcPr>
            <w:tcW w:w="1985" w:type="dxa"/>
          </w:tcPr>
          <w:p w14:paraId="4AD5FA3C" w14:textId="77777777" w:rsidR="005019DA" w:rsidRDefault="005019DA" w:rsidP="005019DA">
            <w:pPr>
              <w:jc w:val="center"/>
              <w:rPr>
                <w:sz w:val="28"/>
                <w:szCs w:val="28"/>
              </w:rPr>
            </w:pPr>
          </w:p>
          <w:p w14:paraId="0DEDA6CB" w14:textId="77777777" w:rsidR="005019DA" w:rsidRPr="00F602BC" w:rsidRDefault="005019DA" w:rsidP="005019DA">
            <w:pPr>
              <w:jc w:val="center"/>
              <w:rPr>
                <w:sz w:val="20"/>
              </w:rPr>
            </w:pPr>
          </w:p>
        </w:tc>
      </w:tr>
    </w:tbl>
    <w:p w14:paraId="1CD55D03" w14:textId="77777777" w:rsidR="00B96300" w:rsidRDefault="00B96300" w:rsidP="00B96300">
      <w:pPr>
        <w:ind w:left="360"/>
        <w:rPr>
          <w:u w:val="single"/>
        </w:rPr>
      </w:pPr>
    </w:p>
    <w:p w14:paraId="405DFC27" w14:textId="77777777" w:rsidR="00B96300" w:rsidRDefault="00B96300" w:rsidP="00B96300">
      <w:pPr>
        <w:ind w:left="360"/>
        <w:rPr>
          <w:u w:val="single"/>
        </w:rPr>
      </w:pPr>
    </w:p>
    <w:p w14:paraId="709F499E" w14:textId="77777777" w:rsidR="00127A11" w:rsidRDefault="001E0650" w:rsidP="005019DA">
      <w:pPr>
        <w:ind w:left="360"/>
        <w:jc w:val="center"/>
        <w:rPr>
          <w:sz w:val="28"/>
          <w:szCs w:val="28"/>
        </w:rPr>
      </w:pPr>
      <w:r>
        <w:rPr>
          <w:u w:val="single"/>
        </w:rPr>
        <w:br w:type="page"/>
      </w:r>
      <w:r w:rsidR="00127A11">
        <w:rPr>
          <w:b/>
          <w:sz w:val="28"/>
          <w:szCs w:val="28"/>
          <w:u w:val="single"/>
        </w:rPr>
        <w:lastRenderedPageBreak/>
        <w:t>Vzdělávací obsah vyučovacího předmětu</w:t>
      </w:r>
    </w:p>
    <w:p w14:paraId="29D8305B" w14:textId="77777777" w:rsidR="00127A11" w:rsidRDefault="00127A11" w:rsidP="005019DA">
      <w:pPr>
        <w:jc w:val="center"/>
        <w:rPr>
          <w:b/>
          <w:sz w:val="28"/>
          <w:szCs w:val="28"/>
          <w:u w:val="single"/>
        </w:rPr>
      </w:pPr>
      <w:r>
        <w:rPr>
          <w:b/>
          <w:sz w:val="28"/>
          <w:szCs w:val="28"/>
          <w:u w:val="single"/>
        </w:rPr>
        <w:t>Člověk a svět práce – PRACOVNÍ VÝCHOVA</w:t>
      </w:r>
    </w:p>
    <w:p w14:paraId="65C3D392" w14:textId="77777777" w:rsidR="00127A11" w:rsidRPr="007B0D42" w:rsidRDefault="00127A11" w:rsidP="005019DA">
      <w:pPr>
        <w:jc w:val="center"/>
        <w:rPr>
          <w:b/>
          <w:sz w:val="28"/>
          <w:szCs w:val="28"/>
        </w:rPr>
      </w:pPr>
      <w:r>
        <w:rPr>
          <w:b/>
          <w:sz w:val="28"/>
          <w:szCs w:val="28"/>
        </w:rPr>
        <w:t>Ročník: 4. – 5.</w:t>
      </w:r>
    </w:p>
    <w:p w14:paraId="249870F1" w14:textId="77777777" w:rsidR="00127A11" w:rsidRDefault="00127A11" w:rsidP="00127A11">
      <w:pPr>
        <w:rPr>
          <w:b/>
          <w:sz w:val="28"/>
          <w:szCs w:val="28"/>
          <w:u w:val="single"/>
        </w:rPr>
      </w:pPr>
    </w:p>
    <w:tbl>
      <w:tblPr>
        <w:tblStyle w:val="Mkatabulky"/>
        <w:tblW w:w="0" w:type="auto"/>
        <w:tblLook w:val="04A0" w:firstRow="1" w:lastRow="0" w:firstColumn="1" w:lastColumn="0" w:noHBand="0" w:noVBand="1"/>
      </w:tblPr>
      <w:tblGrid>
        <w:gridCol w:w="4317"/>
        <w:gridCol w:w="4176"/>
        <w:gridCol w:w="2870"/>
        <w:gridCol w:w="1915"/>
      </w:tblGrid>
      <w:tr w:rsidR="005019DA" w14:paraId="576B4643" w14:textId="77777777" w:rsidTr="005019DA">
        <w:tc>
          <w:tcPr>
            <w:tcW w:w="4644" w:type="dxa"/>
          </w:tcPr>
          <w:p w14:paraId="07318C6B" w14:textId="77777777" w:rsidR="005019DA" w:rsidRDefault="005019DA" w:rsidP="005019DA">
            <w:pPr>
              <w:jc w:val="center"/>
              <w:rPr>
                <w:sz w:val="28"/>
                <w:szCs w:val="28"/>
              </w:rPr>
            </w:pPr>
            <w:r w:rsidRPr="007924DB">
              <w:rPr>
                <w:rStyle w:val="Siln"/>
                <w:szCs w:val="24"/>
              </w:rPr>
              <w:t>Očekávané výstupy </w:t>
            </w:r>
          </w:p>
        </w:tc>
        <w:tc>
          <w:tcPr>
            <w:tcW w:w="4395" w:type="dxa"/>
          </w:tcPr>
          <w:p w14:paraId="12E4A78F" w14:textId="77777777" w:rsidR="005019DA" w:rsidRPr="00F973A5" w:rsidRDefault="005019DA" w:rsidP="005019DA">
            <w:pPr>
              <w:jc w:val="center"/>
              <w:rPr>
                <w:b/>
                <w:szCs w:val="24"/>
              </w:rPr>
            </w:pPr>
            <w:r w:rsidRPr="00F973A5">
              <w:rPr>
                <w:b/>
                <w:szCs w:val="24"/>
              </w:rPr>
              <w:t>Učivo</w:t>
            </w:r>
          </w:p>
        </w:tc>
        <w:tc>
          <w:tcPr>
            <w:tcW w:w="2976" w:type="dxa"/>
          </w:tcPr>
          <w:p w14:paraId="68FCE5C0" w14:textId="77777777" w:rsidR="005019DA" w:rsidRDefault="005019DA" w:rsidP="005019DA">
            <w:pPr>
              <w:jc w:val="center"/>
              <w:rPr>
                <w:b/>
                <w:szCs w:val="24"/>
              </w:rPr>
            </w:pPr>
            <w:r>
              <w:rPr>
                <w:b/>
                <w:szCs w:val="24"/>
              </w:rPr>
              <w:t>Průřezová témata</w:t>
            </w:r>
          </w:p>
          <w:p w14:paraId="4906D78F" w14:textId="77777777" w:rsidR="005019DA" w:rsidRPr="00F973A5" w:rsidRDefault="005019DA" w:rsidP="005019DA">
            <w:pPr>
              <w:jc w:val="center"/>
              <w:rPr>
                <w:b/>
                <w:szCs w:val="24"/>
              </w:rPr>
            </w:pPr>
            <w:r>
              <w:rPr>
                <w:b/>
                <w:szCs w:val="24"/>
              </w:rPr>
              <w:t>Mezipředmětové vztahy</w:t>
            </w:r>
          </w:p>
        </w:tc>
        <w:tc>
          <w:tcPr>
            <w:tcW w:w="1985" w:type="dxa"/>
          </w:tcPr>
          <w:p w14:paraId="26885680" w14:textId="77777777" w:rsidR="005019DA" w:rsidRPr="00F973A5" w:rsidRDefault="005019DA" w:rsidP="005019DA">
            <w:pPr>
              <w:jc w:val="center"/>
              <w:rPr>
                <w:b/>
                <w:szCs w:val="24"/>
              </w:rPr>
            </w:pPr>
            <w:r>
              <w:rPr>
                <w:b/>
                <w:szCs w:val="24"/>
              </w:rPr>
              <w:t>Poznámka</w:t>
            </w:r>
          </w:p>
        </w:tc>
      </w:tr>
      <w:tr w:rsidR="005019DA" w14:paraId="6B9F984A" w14:textId="77777777" w:rsidTr="005019DA">
        <w:tc>
          <w:tcPr>
            <w:tcW w:w="14000" w:type="dxa"/>
            <w:gridSpan w:val="4"/>
          </w:tcPr>
          <w:p w14:paraId="49736968" w14:textId="77777777" w:rsidR="005019DA" w:rsidRDefault="005019DA" w:rsidP="005019DA">
            <w:pPr>
              <w:jc w:val="center"/>
              <w:rPr>
                <w:sz w:val="28"/>
                <w:szCs w:val="28"/>
              </w:rPr>
            </w:pPr>
            <w:r>
              <w:rPr>
                <w:sz w:val="28"/>
                <w:szCs w:val="28"/>
              </w:rPr>
              <w:t>Práce s drobným materiálem</w:t>
            </w:r>
          </w:p>
        </w:tc>
      </w:tr>
      <w:tr w:rsidR="005019DA" w14:paraId="0F9EE8E1" w14:textId="77777777" w:rsidTr="005019DA">
        <w:tc>
          <w:tcPr>
            <w:tcW w:w="4644" w:type="dxa"/>
          </w:tcPr>
          <w:p w14:paraId="64A24318" w14:textId="77777777" w:rsidR="005019DA" w:rsidRDefault="005019DA" w:rsidP="005019DA">
            <w:pPr>
              <w:rPr>
                <w:b/>
                <w:sz w:val="20"/>
              </w:rPr>
            </w:pPr>
            <w:r>
              <w:rPr>
                <w:b/>
                <w:sz w:val="20"/>
              </w:rPr>
              <w:t>Žák</w:t>
            </w:r>
          </w:p>
          <w:p w14:paraId="3FF4E56E" w14:textId="77777777" w:rsidR="005019DA" w:rsidRDefault="005019DA" w:rsidP="005019DA">
            <w:pPr>
              <w:rPr>
                <w:b/>
                <w:sz w:val="20"/>
              </w:rPr>
            </w:pPr>
          </w:p>
          <w:p w14:paraId="31129483" w14:textId="77777777" w:rsidR="005019DA" w:rsidRPr="002D6249" w:rsidRDefault="005019DA" w:rsidP="005019DA">
            <w:pPr>
              <w:rPr>
                <w:b/>
                <w:sz w:val="20"/>
              </w:rPr>
            </w:pPr>
            <w:r w:rsidRPr="002D6249">
              <w:rPr>
                <w:b/>
                <w:sz w:val="20"/>
              </w:rPr>
              <w:t>ČSP-5-1-01 vytváří přiměřenými pracovními operacemi a postupy na základě své představivosti různé výrobky z daného materiálu</w:t>
            </w:r>
          </w:p>
          <w:p w14:paraId="30D8407B" w14:textId="77777777" w:rsidR="005019DA" w:rsidRPr="00A46C8B" w:rsidRDefault="005019DA" w:rsidP="005019DA">
            <w:pPr>
              <w:rPr>
                <w:sz w:val="20"/>
              </w:rPr>
            </w:pPr>
            <w:r w:rsidRPr="00A46C8B">
              <w:rPr>
                <w:sz w:val="20"/>
              </w:rPr>
              <w:t xml:space="preserve">1. zvolí postup a pracovní operaci vzhledem k zamýšlenému výrobku </w:t>
            </w:r>
          </w:p>
          <w:p w14:paraId="732E6ED2" w14:textId="77777777" w:rsidR="005019DA" w:rsidRDefault="005019DA" w:rsidP="005019DA">
            <w:pPr>
              <w:rPr>
                <w:sz w:val="20"/>
              </w:rPr>
            </w:pPr>
            <w:r w:rsidRPr="00A46C8B">
              <w:rPr>
                <w:sz w:val="20"/>
              </w:rPr>
              <w:t>2. využije vlastní představivost při obměně vzorového výrobku</w:t>
            </w:r>
          </w:p>
          <w:p w14:paraId="575E5AB6" w14:textId="77777777" w:rsidR="005019DA" w:rsidRDefault="005019DA" w:rsidP="005019DA">
            <w:pPr>
              <w:rPr>
                <w:sz w:val="20"/>
              </w:rPr>
            </w:pPr>
          </w:p>
          <w:p w14:paraId="59CACBA9" w14:textId="77777777" w:rsidR="005019DA" w:rsidRPr="002D6249" w:rsidRDefault="005019DA" w:rsidP="005019DA">
            <w:pPr>
              <w:rPr>
                <w:b/>
                <w:sz w:val="20"/>
              </w:rPr>
            </w:pPr>
            <w:r w:rsidRPr="002D6249">
              <w:rPr>
                <w:b/>
                <w:sz w:val="20"/>
              </w:rPr>
              <w:t>ČSP-5-1-02 využívá při tvořivých činnostech s různým materiálem prvky lidových tradic</w:t>
            </w:r>
          </w:p>
          <w:p w14:paraId="53F4008A" w14:textId="77777777" w:rsidR="005019DA" w:rsidRPr="00C63F5A" w:rsidRDefault="005019DA" w:rsidP="005019DA">
            <w:pPr>
              <w:rPr>
                <w:sz w:val="20"/>
              </w:rPr>
            </w:pPr>
            <w:r w:rsidRPr="00C63F5A">
              <w:rPr>
                <w:sz w:val="20"/>
              </w:rPr>
              <w:t xml:space="preserve">1. z nabídky vybere prvek a techniku uplatňovanou v lidové tvorbě a použije ho ve své práci </w:t>
            </w:r>
          </w:p>
          <w:p w14:paraId="52C5886C" w14:textId="77777777" w:rsidR="005019DA" w:rsidRPr="00C63F5A" w:rsidRDefault="005019DA" w:rsidP="005019DA">
            <w:pPr>
              <w:rPr>
                <w:sz w:val="20"/>
              </w:rPr>
            </w:pPr>
            <w:r w:rsidRPr="00C63F5A">
              <w:rPr>
                <w:sz w:val="20"/>
              </w:rPr>
              <w:t xml:space="preserve">2. zhotoví jednoduchý výrobek vztahující se k lidové tradici určitého místa/regionu </w:t>
            </w:r>
          </w:p>
          <w:p w14:paraId="7F0F6C59" w14:textId="77777777" w:rsidR="005019DA" w:rsidRDefault="005019DA" w:rsidP="005019DA">
            <w:pPr>
              <w:rPr>
                <w:sz w:val="20"/>
              </w:rPr>
            </w:pPr>
            <w:r w:rsidRPr="00C63F5A">
              <w:rPr>
                <w:sz w:val="20"/>
              </w:rPr>
              <w:t>3. uvede příklady lidových řemesel</w:t>
            </w:r>
          </w:p>
          <w:p w14:paraId="0DBC9FBA" w14:textId="77777777" w:rsidR="005019DA" w:rsidRDefault="005019DA" w:rsidP="005019DA">
            <w:pPr>
              <w:rPr>
                <w:sz w:val="20"/>
              </w:rPr>
            </w:pPr>
          </w:p>
          <w:p w14:paraId="18484CC2" w14:textId="77777777" w:rsidR="005019DA" w:rsidRPr="002D6249" w:rsidRDefault="005019DA" w:rsidP="005019DA">
            <w:pPr>
              <w:rPr>
                <w:b/>
                <w:sz w:val="20"/>
              </w:rPr>
            </w:pPr>
            <w:r w:rsidRPr="002D6249">
              <w:rPr>
                <w:b/>
                <w:sz w:val="20"/>
              </w:rPr>
              <w:t>ČSP-5-1-03 volí vhodné pracovní pomůcky, nástroje a náčiní vzhledem k použitému materiálu</w:t>
            </w:r>
          </w:p>
          <w:p w14:paraId="28B56C12" w14:textId="77777777" w:rsidR="005019DA" w:rsidRPr="00C63F5A" w:rsidRDefault="005019DA" w:rsidP="005019DA">
            <w:pPr>
              <w:rPr>
                <w:sz w:val="20"/>
              </w:rPr>
            </w:pPr>
            <w:r w:rsidRPr="00C63F5A">
              <w:rPr>
                <w:sz w:val="20"/>
              </w:rPr>
              <w:t xml:space="preserve">1. popíše vlastnosti základních materiálů, které jsou pro práci s nimi důležité </w:t>
            </w:r>
          </w:p>
          <w:p w14:paraId="52FFADDA" w14:textId="77777777" w:rsidR="005019DA" w:rsidRPr="00C63F5A" w:rsidRDefault="005019DA" w:rsidP="005019DA">
            <w:pPr>
              <w:rPr>
                <w:sz w:val="20"/>
              </w:rPr>
            </w:pPr>
            <w:r w:rsidRPr="00C63F5A">
              <w:rPr>
                <w:sz w:val="20"/>
              </w:rPr>
              <w:t xml:space="preserve">2. popíše účel běžně používaných pomůcek a nástrojů </w:t>
            </w:r>
          </w:p>
          <w:p w14:paraId="35BD70B1" w14:textId="77777777" w:rsidR="005019DA" w:rsidRDefault="005019DA" w:rsidP="005019DA">
            <w:pPr>
              <w:rPr>
                <w:sz w:val="20"/>
              </w:rPr>
            </w:pPr>
            <w:r w:rsidRPr="00C63F5A">
              <w:rPr>
                <w:sz w:val="20"/>
              </w:rPr>
              <w:t>3. z nabídky vybere vhodnou pomůcku a nástroj vzhledem k materiálu, se kterým pracuje</w:t>
            </w:r>
          </w:p>
          <w:p w14:paraId="3F9910BD" w14:textId="77777777" w:rsidR="005019DA" w:rsidRDefault="005019DA" w:rsidP="005019DA">
            <w:pPr>
              <w:rPr>
                <w:sz w:val="20"/>
              </w:rPr>
            </w:pPr>
          </w:p>
          <w:p w14:paraId="6E2405B6" w14:textId="77777777" w:rsidR="005019DA" w:rsidRPr="002D6249" w:rsidRDefault="005019DA" w:rsidP="005019DA">
            <w:pPr>
              <w:rPr>
                <w:b/>
                <w:sz w:val="20"/>
              </w:rPr>
            </w:pPr>
            <w:r w:rsidRPr="002D6249">
              <w:rPr>
                <w:b/>
                <w:sz w:val="20"/>
              </w:rPr>
              <w:lastRenderedPageBreak/>
              <w:t>ČSP-5-1-04 udržuje pořádek na pracovním místě a dodržuje zásady hygieny a bezpečnosti práce; poskytne první pomoc při úrazu</w:t>
            </w:r>
          </w:p>
          <w:p w14:paraId="76FC1C43" w14:textId="77777777" w:rsidR="005019DA" w:rsidRPr="00FE1B93" w:rsidRDefault="005019DA" w:rsidP="005019DA">
            <w:pPr>
              <w:rPr>
                <w:sz w:val="20"/>
              </w:rPr>
            </w:pPr>
            <w:r w:rsidRPr="00FE1B93">
              <w:rPr>
                <w:sz w:val="20"/>
              </w:rPr>
              <w:t xml:space="preserve">1. udrží přehledný a uspořádaný pracovní prostor </w:t>
            </w:r>
          </w:p>
          <w:p w14:paraId="40D52E00" w14:textId="77777777" w:rsidR="005019DA" w:rsidRPr="00FE1B93" w:rsidRDefault="005019DA" w:rsidP="005019DA">
            <w:pPr>
              <w:rPr>
                <w:sz w:val="20"/>
              </w:rPr>
            </w:pPr>
            <w:r w:rsidRPr="00FE1B93">
              <w:rPr>
                <w:sz w:val="20"/>
              </w:rPr>
              <w:t xml:space="preserve">2. dodrží zásady hygieny a bezpečnosti </w:t>
            </w:r>
          </w:p>
          <w:p w14:paraId="4D5292FC" w14:textId="77777777" w:rsidR="005019DA" w:rsidRPr="00FE1B93" w:rsidRDefault="005019DA" w:rsidP="005019DA">
            <w:pPr>
              <w:rPr>
                <w:sz w:val="20"/>
              </w:rPr>
            </w:pPr>
            <w:r w:rsidRPr="00FE1B93">
              <w:rPr>
                <w:sz w:val="20"/>
              </w:rPr>
              <w:t xml:space="preserve">3. na příkladech popíše, jak by postupoval v případě úrazu při práci s drobným materiálem </w:t>
            </w:r>
          </w:p>
          <w:p w14:paraId="73DDB758" w14:textId="77777777" w:rsidR="005019DA" w:rsidRPr="00FE1B93" w:rsidRDefault="005019DA" w:rsidP="005019DA">
            <w:pPr>
              <w:rPr>
                <w:sz w:val="20"/>
              </w:rPr>
            </w:pPr>
            <w:r w:rsidRPr="00FE1B93">
              <w:rPr>
                <w:sz w:val="20"/>
              </w:rPr>
              <w:t>4. v modelové situaci ošetří drobné poranění</w:t>
            </w:r>
          </w:p>
          <w:p w14:paraId="1BCF9718" w14:textId="77777777" w:rsidR="005019DA" w:rsidRPr="00FE1B93" w:rsidRDefault="005019DA" w:rsidP="005019DA">
            <w:pPr>
              <w:rPr>
                <w:sz w:val="20"/>
              </w:rPr>
            </w:pPr>
          </w:p>
          <w:p w14:paraId="05E42B65" w14:textId="77777777" w:rsidR="005019DA" w:rsidRDefault="005019DA" w:rsidP="005019DA">
            <w:pPr>
              <w:rPr>
                <w:sz w:val="20"/>
              </w:rPr>
            </w:pPr>
          </w:p>
          <w:p w14:paraId="1D617399" w14:textId="77777777" w:rsidR="005019DA" w:rsidRPr="00F973A5" w:rsidRDefault="005019DA" w:rsidP="005019DA">
            <w:pPr>
              <w:rPr>
                <w:sz w:val="20"/>
              </w:rPr>
            </w:pPr>
          </w:p>
        </w:tc>
        <w:tc>
          <w:tcPr>
            <w:tcW w:w="4395" w:type="dxa"/>
          </w:tcPr>
          <w:p w14:paraId="3E9C6702" w14:textId="77777777" w:rsidR="005019DA" w:rsidRDefault="005019DA" w:rsidP="005019DA">
            <w:pPr>
              <w:rPr>
                <w:i/>
                <w:sz w:val="20"/>
                <w:u w:val="single"/>
              </w:rPr>
            </w:pPr>
          </w:p>
          <w:p w14:paraId="11289AEF" w14:textId="77777777" w:rsidR="005019DA" w:rsidRDefault="005019DA" w:rsidP="005019DA">
            <w:pPr>
              <w:rPr>
                <w:i/>
                <w:sz w:val="20"/>
                <w:u w:val="single"/>
              </w:rPr>
            </w:pPr>
          </w:p>
          <w:p w14:paraId="5DCC892E" w14:textId="77777777" w:rsidR="005019DA" w:rsidRPr="009F3397" w:rsidRDefault="005019DA" w:rsidP="005019DA">
            <w:pPr>
              <w:rPr>
                <w:i/>
                <w:sz w:val="20"/>
                <w:u w:val="single"/>
              </w:rPr>
            </w:pPr>
            <w:r w:rsidRPr="009F3397">
              <w:rPr>
                <w:i/>
                <w:sz w:val="20"/>
                <w:u w:val="single"/>
              </w:rPr>
              <w:t>Práce s papírem a kartonem</w:t>
            </w:r>
          </w:p>
          <w:p w14:paraId="0AB7990F" w14:textId="77777777" w:rsidR="005019DA" w:rsidRPr="009F3397" w:rsidRDefault="005019DA" w:rsidP="00927A3B">
            <w:pPr>
              <w:numPr>
                <w:ilvl w:val="0"/>
                <w:numId w:val="121"/>
              </w:numPr>
              <w:rPr>
                <w:sz w:val="20"/>
              </w:rPr>
            </w:pPr>
            <w:r w:rsidRPr="009F3397">
              <w:rPr>
                <w:sz w:val="20"/>
              </w:rPr>
              <w:t>skládanky, vystřihovánky</w:t>
            </w:r>
          </w:p>
          <w:p w14:paraId="407784C7" w14:textId="77777777" w:rsidR="005019DA" w:rsidRPr="009F3397" w:rsidRDefault="005019DA" w:rsidP="00927A3B">
            <w:pPr>
              <w:numPr>
                <w:ilvl w:val="0"/>
                <w:numId w:val="120"/>
              </w:numPr>
              <w:rPr>
                <w:sz w:val="20"/>
              </w:rPr>
            </w:pPr>
            <w:r w:rsidRPr="009F3397">
              <w:rPr>
                <w:sz w:val="20"/>
              </w:rPr>
              <w:t>vyřezávání, děrování, lepení, tapetování</w:t>
            </w:r>
          </w:p>
          <w:p w14:paraId="442DA634" w14:textId="77777777" w:rsidR="005019DA" w:rsidRPr="009F3397" w:rsidRDefault="005019DA" w:rsidP="00927A3B">
            <w:pPr>
              <w:numPr>
                <w:ilvl w:val="0"/>
                <w:numId w:val="120"/>
              </w:numPr>
              <w:rPr>
                <w:sz w:val="20"/>
              </w:rPr>
            </w:pPr>
            <w:r w:rsidRPr="009F3397">
              <w:rPr>
                <w:sz w:val="20"/>
              </w:rPr>
              <w:t>obkreslování podle šablony</w:t>
            </w:r>
          </w:p>
          <w:p w14:paraId="264DDF8D" w14:textId="77777777" w:rsidR="005019DA" w:rsidRPr="009F3397" w:rsidRDefault="005019DA" w:rsidP="00927A3B">
            <w:pPr>
              <w:numPr>
                <w:ilvl w:val="0"/>
                <w:numId w:val="120"/>
              </w:numPr>
              <w:rPr>
                <w:sz w:val="20"/>
              </w:rPr>
            </w:pPr>
            <w:r w:rsidRPr="009F3397">
              <w:rPr>
                <w:sz w:val="20"/>
              </w:rPr>
              <w:t>prostorové konstrukce</w:t>
            </w:r>
          </w:p>
          <w:p w14:paraId="1485E2B7" w14:textId="77777777" w:rsidR="005019DA" w:rsidRPr="009F3397" w:rsidRDefault="005019DA" w:rsidP="00927A3B">
            <w:pPr>
              <w:numPr>
                <w:ilvl w:val="0"/>
                <w:numId w:val="120"/>
              </w:numPr>
              <w:rPr>
                <w:sz w:val="20"/>
              </w:rPr>
            </w:pPr>
            <w:r w:rsidRPr="009F3397">
              <w:rPr>
                <w:sz w:val="20"/>
              </w:rPr>
              <w:t xml:space="preserve">určování vlastností papíru : tloušťka, povrch, barva, savost, pružnost, … </w:t>
            </w:r>
          </w:p>
          <w:p w14:paraId="6F574CB0" w14:textId="77777777" w:rsidR="005019DA" w:rsidRPr="009F3397" w:rsidRDefault="005019DA" w:rsidP="00927A3B">
            <w:pPr>
              <w:numPr>
                <w:ilvl w:val="0"/>
                <w:numId w:val="120"/>
              </w:numPr>
              <w:rPr>
                <w:sz w:val="20"/>
              </w:rPr>
            </w:pPr>
            <w:r w:rsidRPr="009F3397">
              <w:rPr>
                <w:sz w:val="20"/>
              </w:rPr>
              <w:t>rozlišování a pojmenování druhů zpracovávaného papíru : novinový, balící, kancelářský, kreslící, karton, …</w:t>
            </w:r>
          </w:p>
          <w:p w14:paraId="0325DD59" w14:textId="77777777" w:rsidR="005019DA" w:rsidRPr="009F3397" w:rsidRDefault="005019DA" w:rsidP="00927A3B">
            <w:pPr>
              <w:numPr>
                <w:ilvl w:val="0"/>
                <w:numId w:val="120"/>
              </w:numPr>
              <w:rPr>
                <w:sz w:val="20"/>
              </w:rPr>
            </w:pPr>
            <w:r w:rsidRPr="009F3397">
              <w:rPr>
                <w:sz w:val="20"/>
              </w:rPr>
              <w:t>Velikonoce, Vánoce</w:t>
            </w:r>
          </w:p>
          <w:p w14:paraId="5EA957E7" w14:textId="77777777" w:rsidR="005019DA" w:rsidRPr="009F3397" w:rsidRDefault="005019DA" w:rsidP="005019DA">
            <w:pPr>
              <w:rPr>
                <w:sz w:val="20"/>
              </w:rPr>
            </w:pPr>
          </w:p>
          <w:p w14:paraId="219E1815" w14:textId="77777777" w:rsidR="005019DA" w:rsidRPr="009F3397" w:rsidRDefault="005019DA" w:rsidP="005019DA">
            <w:pPr>
              <w:rPr>
                <w:i/>
                <w:sz w:val="20"/>
                <w:u w:val="single"/>
              </w:rPr>
            </w:pPr>
            <w:r w:rsidRPr="009F3397">
              <w:rPr>
                <w:i/>
                <w:sz w:val="20"/>
                <w:u w:val="single"/>
              </w:rPr>
              <w:t>Práce s přírodninami</w:t>
            </w:r>
          </w:p>
          <w:p w14:paraId="490E9BF8" w14:textId="77777777" w:rsidR="005019DA" w:rsidRPr="009F3397" w:rsidRDefault="005019DA" w:rsidP="00927A3B">
            <w:pPr>
              <w:pStyle w:val="Odstavecseseznamem"/>
              <w:numPr>
                <w:ilvl w:val="0"/>
                <w:numId w:val="234"/>
              </w:numPr>
              <w:contextualSpacing/>
              <w:rPr>
                <w:sz w:val="20"/>
              </w:rPr>
            </w:pPr>
            <w:r w:rsidRPr="009F3397">
              <w:rPr>
                <w:sz w:val="20"/>
              </w:rPr>
              <w:t>sběr, třídění, sušení rostlin</w:t>
            </w:r>
          </w:p>
          <w:p w14:paraId="508257BA" w14:textId="77777777" w:rsidR="005019DA" w:rsidRPr="009F3397" w:rsidRDefault="005019DA" w:rsidP="00927A3B">
            <w:pPr>
              <w:pStyle w:val="Odstavecseseznamem"/>
              <w:numPr>
                <w:ilvl w:val="0"/>
                <w:numId w:val="234"/>
              </w:numPr>
              <w:contextualSpacing/>
              <w:rPr>
                <w:sz w:val="20"/>
              </w:rPr>
            </w:pPr>
            <w:r w:rsidRPr="009F3397">
              <w:rPr>
                <w:sz w:val="20"/>
              </w:rPr>
              <w:t>určování vlastností materiálů</w:t>
            </w:r>
          </w:p>
          <w:p w14:paraId="336C6438" w14:textId="77777777" w:rsidR="005019DA" w:rsidRPr="009F3397" w:rsidRDefault="005019DA" w:rsidP="00927A3B">
            <w:pPr>
              <w:pStyle w:val="Odstavecseseznamem"/>
              <w:numPr>
                <w:ilvl w:val="0"/>
                <w:numId w:val="234"/>
              </w:numPr>
              <w:contextualSpacing/>
              <w:rPr>
                <w:sz w:val="20"/>
              </w:rPr>
            </w:pPr>
            <w:r w:rsidRPr="009F3397">
              <w:rPr>
                <w:sz w:val="20"/>
              </w:rPr>
              <w:t>funkce a využití pracovních pomůcek a postupů</w:t>
            </w:r>
          </w:p>
          <w:p w14:paraId="604D9687" w14:textId="77777777" w:rsidR="005019DA" w:rsidRPr="009F3397" w:rsidRDefault="005019DA" w:rsidP="00927A3B">
            <w:pPr>
              <w:pStyle w:val="Odstavecseseznamem"/>
              <w:numPr>
                <w:ilvl w:val="0"/>
                <w:numId w:val="234"/>
              </w:numPr>
              <w:contextualSpacing/>
              <w:rPr>
                <w:sz w:val="20"/>
              </w:rPr>
            </w:pPr>
            <w:r w:rsidRPr="009F3397">
              <w:rPr>
                <w:sz w:val="20"/>
              </w:rPr>
              <w:t>osvojování jednoduchých pracovních postupů</w:t>
            </w:r>
          </w:p>
          <w:p w14:paraId="1B949F3F" w14:textId="77777777" w:rsidR="005019DA" w:rsidRPr="009F3397" w:rsidRDefault="005019DA" w:rsidP="00927A3B">
            <w:pPr>
              <w:pStyle w:val="Odstavecseseznamem"/>
              <w:numPr>
                <w:ilvl w:val="0"/>
                <w:numId w:val="234"/>
              </w:numPr>
              <w:contextualSpacing/>
              <w:rPr>
                <w:sz w:val="20"/>
              </w:rPr>
            </w:pPr>
            <w:r w:rsidRPr="009F3397">
              <w:rPr>
                <w:sz w:val="20"/>
              </w:rPr>
              <w:t>herbář listů a rostlin</w:t>
            </w:r>
          </w:p>
          <w:p w14:paraId="2FAE0470" w14:textId="77777777" w:rsidR="005019DA" w:rsidRPr="009F3397" w:rsidRDefault="005019DA" w:rsidP="005019DA">
            <w:pPr>
              <w:rPr>
                <w:sz w:val="20"/>
              </w:rPr>
            </w:pPr>
          </w:p>
          <w:p w14:paraId="41ECFA47" w14:textId="77777777" w:rsidR="005019DA" w:rsidRPr="009F3397" w:rsidRDefault="005019DA" w:rsidP="005019DA">
            <w:pPr>
              <w:rPr>
                <w:sz w:val="20"/>
              </w:rPr>
            </w:pPr>
          </w:p>
          <w:p w14:paraId="3B4A5B79" w14:textId="77777777" w:rsidR="005019DA" w:rsidRPr="009F3397" w:rsidRDefault="005019DA" w:rsidP="005019DA">
            <w:pPr>
              <w:rPr>
                <w:i/>
                <w:sz w:val="20"/>
                <w:u w:val="single"/>
              </w:rPr>
            </w:pPr>
            <w:r w:rsidRPr="009F3397">
              <w:rPr>
                <w:i/>
                <w:sz w:val="20"/>
                <w:u w:val="single"/>
              </w:rPr>
              <w:t>Práce s modelovací hmotou</w:t>
            </w:r>
          </w:p>
          <w:p w14:paraId="2EA3F717" w14:textId="77777777" w:rsidR="005019DA" w:rsidRPr="009F3397" w:rsidRDefault="005019DA" w:rsidP="00927A3B">
            <w:pPr>
              <w:numPr>
                <w:ilvl w:val="0"/>
                <w:numId w:val="122"/>
              </w:numPr>
              <w:rPr>
                <w:sz w:val="20"/>
              </w:rPr>
            </w:pPr>
            <w:r w:rsidRPr="009F3397">
              <w:rPr>
                <w:sz w:val="20"/>
              </w:rPr>
              <w:t xml:space="preserve">vlastnosti hmoty </w:t>
            </w:r>
          </w:p>
          <w:p w14:paraId="634B07CB" w14:textId="77777777" w:rsidR="005019DA" w:rsidRPr="009F3397" w:rsidRDefault="005019DA" w:rsidP="005019DA">
            <w:pPr>
              <w:rPr>
                <w:sz w:val="20"/>
              </w:rPr>
            </w:pPr>
            <w:r w:rsidRPr="009F3397">
              <w:rPr>
                <w:sz w:val="20"/>
              </w:rPr>
              <w:t xml:space="preserve">      ( keramika, hlína, těsto, vosk )</w:t>
            </w:r>
          </w:p>
          <w:p w14:paraId="5076D9CD" w14:textId="77777777" w:rsidR="005019DA" w:rsidRPr="009F3397" w:rsidRDefault="005019DA" w:rsidP="00927A3B">
            <w:pPr>
              <w:numPr>
                <w:ilvl w:val="0"/>
                <w:numId w:val="122"/>
              </w:numPr>
              <w:rPr>
                <w:sz w:val="20"/>
              </w:rPr>
            </w:pPr>
            <w:r w:rsidRPr="009F3397">
              <w:rPr>
                <w:sz w:val="20"/>
              </w:rPr>
              <w:t>různé techniky zpracování</w:t>
            </w:r>
          </w:p>
          <w:p w14:paraId="7A8E6C41" w14:textId="77777777" w:rsidR="005019DA" w:rsidRPr="009F3397" w:rsidRDefault="005019DA" w:rsidP="00927A3B">
            <w:pPr>
              <w:numPr>
                <w:ilvl w:val="0"/>
                <w:numId w:val="122"/>
              </w:numPr>
              <w:rPr>
                <w:sz w:val="20"/>
              </w:rPr>
            </w:pPr>
            <w:r w:rsidRPr="009F3397">
              <w:rPr>
                <w:sz w:val="20"/>
              </w:rPr>
              <w:t xml:space="preserve">jednoduché předměty </w:t>
            </w:r>
          </w:p>
          <w:p w14:paraId="44DBF133" w14:textId="77777777" w:rsidR="005019DA" w:rsidRPr="009F3397" w:rsidRDefault="005019DA" w:rsidP="005019DA">
            <w:pPr>
              <w:ind w:left="360"/>
              <w:rPr>
                <w:sz w:val="20"/>
              </w:rPr>
            </w:pPr>
            <w:r w:rsidRPr="009F3397">
              <w:rPr>
                <w:sz w:val="20"/>
              </w:rPr>
              <w:t>( užitkové, dekorativní, keramické )</w:t>
            </w:r>
          </w:p>
          <w:p w14:paraId="44C10778" w14:textId="77777777" w:rsidR="005019DA" w:rsidRPr="009F3397" w:rsidRDefault="005019DA" w:rsidP="005019DA">
            <w:pPr>
              <w:ind w:left="360"/>
              <w:rPr>
                <w:sz w:val="20"/>
              </w:rPr>
            </w:pPr>
          </w:p>
          <w:p w14:paraId="3C486D8C" w14:textId="77777777" w:rsidR="005019DA" w:rsidRPr="009F3397" w:rsidRDefault="005019DA" w:rsidP="005019DA">
            <w:pPr>
              <w:ind w:left="360"/>
              <w:rPr>
                <w:sz w:val="20"/>
              </w:rPr>
            </w:pPr>
          </w:p>
          <w:p w14:paraId="419F5D5D" w14:textId="77777777" w:rsidR="005019DA" w:rsidRPr="009F3397" w:rsidRDefault="005019DA" w:rsidP="005019DA">
            <w:pPr>
              <w:rPr>
                <w:i/>
                <w:sz w:val="20"/>
                <w:u w:val="single"/>
              </w:rPr>
            </w:pPr>
            <w:r w:rsidRPr="009F3397">
              <w:rPr>
                <w:i/>
                <w:sz w:val="20"/>
                <w:u w:val="single"/>
              </w:rPr>
              <w:t>Práce s textilem</w:t>
            </w:r>
          </w:p>
          <w:p w14:paraId="19CD99E5" w14:textId="77777777" w:rsidR="005019DA" w:rsidRPr="009F3397" w:rsidRDefault="005019DA" w:rsidP="00927A3B">
            <w:pPr>
              <w:numPr>
                <w:ilvl w:val="0"/>
                <w:numId w:val="123"/>
              </w:numPr>
              <w:rPr>
                <w:sz w:val="20"/>
              </w:rPr>
            </w:pPr>
            <w:r w:rsidRPr="009F3397">
              <w:rPr>
                <w:sz w:val="20"/>
              </w:rPr>
              <w:t>koláže</w:t>
            </w:r>
          </w:p>
          <w:p w14:paraId="7F95A940" w14:textId="77777777" w:rsidR="005019DA" w:rsidRPr="009F3397" w:rsidRDefault="005019DA" w:rsidP="00927A3B">
            <w:pPr>
              <w:numPr>
                <w:ilvl w:val="0"/>
                <w:numId w:val="123"/>
              </w:numPr>
              <w:rPr>
                <w:sz w:val="20"/>
              </w:rPr>
            </w:pPr>
            <w:r w:rsidRPr="009F3397">
              <w:rPr>
                <w:sz w:val="20"/>
              </w:rPr>
              <w:t>nástroje</w:t>
            </w:r>
          </w:p>
          <w:p w14:paraId="2B8AEBE5" w14:textId="77777777" w:rsidR="005019DA" w:rsidRPr="009F3397" w:rsidRDefault="005019DA" w:rsidP="00927A3B">
            <w:pPr>
              <w:numPr>
                <w:ilvl w:val="0"/>
                <w:numId w:val="123"/>
              </w:numPr>
              <w:rPr>
                <w:sz w:val="20"/>
              </w:rPr>
            </w:pPr>
            <w:r w:rsidRPr="009F3397">
              <w:rPr>
                <w:sz w:val="20"/>
              </w:rPr>
              <w:t>různé druhy stehů – přední, zadní, ozdobný</w:t>
            </w:r>
          </w:p>
          <w:p w14:paraId="0B887C8C" w14:textId="77777777" w:rsidR="005019DA" w:rsidRPr="009F3397" w:rsidRDefault="005019DA" w:rsidP="00927A3B">
            <w:pPr>
              <w:numPr>
                <w:ilvl w:val="0"/>
                <w:numId w:val="123"/>
              </w:numPr>
              <w:rPr>
                <w:sz w:val="20"/>
              </w:rPr>
            </w:pPr>
            <w:r w:rsidRPr="009F3397">
              <w:rPr>
                <w:sz w:val="20"/>
              </w:rPr>
              <w:t>přišití háčku, očka, poutka, knoflíku</w:t>
            </w:r>
          </w:p>
          <w:p w14:paraId="0E1EBDDC" w14:textId="77777777" w:rsidR="005019DA" w:rsidRPr="009F3397" w:rsidRDefault="005019DA" w:rsidP="00927A3B">
            <w:pPr>
              <w:numPr>
                <w:ilvl w:val="0"/>
                <w:numId w:val="123"/>
              </w:numPr>
              <w:rPr>
                <w:sz w:val="20"/>
              </w:rPr>
            </w:pPr>
            <w:r w:rsidRPr="009F3397">
              <w:rPr>
                <w:sz w:val="20"/>
              </w:rPr>
              <w:t>navlékání gumy, šňůrky</w:t>
            </w:r>
          </w:p>
          <w:p w14:paraId="4C6660D6" w14:textId="77777777" w:rsidR="005019DA" w:rsidRPr="009F3397" w:rsidRDefault="005019DA" w:rsidP="00927A3B">
            <w:pPr>
              <w:numPr>
                <w:ilvl w:val="0"/>
                <w:numId w:val="123"/>
              </w:numPr>
              <w:rPr>
                <w:sz w:val="20"/>
              </w:rPr>
            </w:pPr>
            <w:r w:rsidRPr="009F3397">
              <w:rPr>
                <w:sz w:val="20"/>
              </w:rPr>
              <w:t>niť, bavlnka, stehovka, šňůrka, příze, plsť, knoflík</w:t>
            </w:r>
          </w:p>
          <w:p w14:paraId="0E9DC943" w14:textId="77777777" w:rsidR="005019DA" w:rsidRPr="009F3397" w:rsidRDefault="005019DA" w:rsidP="005019DA">
            <w:pPr>
              <w:rPr>
                <w:sz w:val="20"/>
              </w:rPr>
            </w:pPr>
          </w:p>
          <w:p w14:paraId="563EC8CF" w14:textId="77777777" w:rsidR="005019DA" w:rsidRPr="009F3397" w:rsidRDefault="005019DA" w:rsidP="005019DA">
            <w:pPr>
              <w:rPr>
                <w:i/>
                <w:sz w:val="20"/>
                <w:u w:val="single"/>
              </w:rPr>
            </w:pPr>
            <w:r w:rsidRPr="009F3397">
              <w:rPr>
                <w:i/>
                <w:sz w:val="20"/>
                <w:u w:val="single"/>
              </w:rPr>
              <w:t>Práce s fólií</w:t>
            </w:r>
          </w:p>
          <w:p w14:paraId="41AA9340" w14:textId="77777777" w:rsidR="005019DA" w:rsidRPr="009F3397" w:rsidRDefault="005019DA" w:rsidP="00927A3B">
            <w:pPr>
              <w:numPr>
                <w:ilvl w:val="0"/>
                <w:numId w:val="124"/>
              </w:numPr>
              <w:rPr>
                <w:sz w:val="20"/>
              </w:rPr>
            </w:pPr>
            <w:r w:rsidRPr="009F3397">
              <w:rPr>
                <w:sz w:val="20"/>
              </w:rPr>
              <w:t>vlastnosti fólie (kovové, ..)</w:t>
            </w:r>
          </w:p>
          <w:p w14:paraId="47DFE739" w14:textId="77777777" w:rsidR="005019DA" w:rsidRPr="009F3397" w:rsidRDefault="005019DA" w:rsidP="00927A3B">
            <w:pPr>
              <w:numPr>
                <w:ilvl w:val="0"/>
                <w:numId w:val="124"/>
              </w:numPr>
              <w:rPr>
                <w:sz w:val="20"/>
              </w:rPr>
            </w:pPr>
            <w:r w:rsidRPr="009F3397">
              <w:rPr>
                <w:sz w:val="20"/>
              </w:rPr>
              <w:t>jehla, rydlo, …</w:t>
            </w:r>
          </w:p>
          <w:p w14:paraId="73B661E7" w14:textId="77777777" w:rsidR="005019DA" w:rsidRPr="009F3397" w:rsidRDefault="005019DA" w:rsidP="005019DA">
            <w:pPr>
              <w:rPr>
                <w:sz w:val="20"/>
              </w:rPr>
            </w:pPr>
          </w:p>
          <w:p w14:paraId="36D6BFD9" w14:textId="77777777" w:rsidR="005019DA" w:rsidRPr="009F3397" w:rsidRDefault="005019DA" w:rsidP="005019DA">
            <w:pPr>
              <w:rPr>
                <w:i/>
                <w:sz w:val="20"/>
                <w:u w:val="single"/>
              </w:rPr>
            </w:pPr>
            <w:r w:rsidRPr="009F3397">
              <w:rPr>
                <w:i/>
                <w:sz w:val="20"/>
                <w:u w:val="single"/>
              </w:rPr>
              <w:t>Práce kombinované</w:t>
            </w:r>
          </w:p>
          <w:p w14:paraId="678AB515" w14:textId="77777777" w:rsidR="005019DA" w:rsidRPr="009F3397" w:rsidRDefault="005019DA" w:rsidP="00927A3B">
            <w:pPr>
              <w:numPr>
                <w:ilvl w:val="0"/>
                <w:numId w:val="125"/>
              </w:numPr>
              <w:rPr>
                <w:sz w:val="20"/>
              </w:rPr>
            </w:pPr>
            <w:r w:rsidRPr="009F3397">
              <w:rPr>
                <w:sz w:val="20"/>
              </w:rPr>
              <w:t>koláž papíru a textilu, …</w:t>
            </w:r>
          </w:p>
          <w:p w14:paraId="4F51CAE2" w14:textId="77777777" w:rsidR="005019DA" w:rsidRPr="009F3397" w:rsidRDefault="005019DA" w:rsidP="00927A3B">
            <w:pPr>
              <w:numPr>
                <w:ilvl w:val="0"/>
                <w:numId w:val="125"/>
              </w:numPr>
              <w:rPr>
                <w:sz w:val="20"/>
              </w:rPr>
            </w:pPr>
            <w:r w:rsidRPr="009F3397">
              <w:rPr>
                <w:sz w:val="20"/>
              </w:rPr>
              <w:t>použití různých surovin</w:t>
            </w:r>
          </w:p>
          <w:p w14:paraId="0FE11B4B" w14:textId="77777777" w:rsidR="005019DA" w:rsidRPr="003D44D0" w:rsidRDefault="005019DA" w:rsidP="005019DA">
            <w:pPr>
              <w:rPr>
                <w:sz w:val="20"/>
              </w:rPr>
            </w:pPr>
          </w:p>
        </w:tc>
        <w:tc>
          <w:tcPr>
            <w:tcW w:w="2976" w:type="dxa"/>
          </w:tcPr>
          <w:p w14:paraId="49E0C1E5" w14:textId="77777777" w:rsidR="005019DA" w:rsidRDefault="005019DA" w:rsidP="005019DA">
            <w:pPr>
              <w:jc w:val="center"/>
              <w:rPr>
                <w:sz w:val="20"/>
              </w:rPr>
            </w:pPr>
          </w:p>
          <w:p w14:paraId="4E7B4A21" w14:textId="77777777" w:rsidR="005019DA" w:rsidRDefault="005019DA" w:rsidP="005019DA">
            <w:pPr>
              <w:jc w:val="center"/>
              <w:rPr>
                <w:sz w:val="20"/>
              </w:rPr>
            </w:pPr>
          </w:p>
          <w:p w14:paraId="6AD7A8F4" w14:textId="77777777" w:rsidR="005019DA" w:rsidRDefault="005019DA" w:rsidP="005019DA">
            <w:pPr>
              <w:rPr>
                <w:sz w:val="20"/>
              </w:rPr>
            </w:pPr>
            <w:r>
              <w:rPr>
                <w:sz w:val="20"/>
              </w:rPr>
              <w:t>OSV</w:t>
            </w:r>
          </w:p>
          <w:p w14:paraId="6E799817" w14:textId="77777777" w:rsidR="005019DA" w:rsidRDefault="005019DA" w:rsidP="005019DA">
            <w:pPr>
              <w:rPr>
                <w:sz w:val="20"/>
              </w:rPr>
            </w:pPr>
            <w:r>
              <w:rPr>
                <w:sz w:val="20"/>
              </w:rPr>
              <w:t>Kreativita</w:t>
            </w:r>
          </w:p>
          <w:p w14:paraId="49CCA982" w14:textId="77777777" w:rsidR="005019DA" w:rsidRDefault="005019DA" w:rsidP="005019DA">
            <w:pPr>
              <w:rPr>
                <w:sz w:val="20"/>
              </w:rPr>
            </w:pPr>
            <w:r>
              <w:rPr>
                <w:sz w:val="20"/>
              </w:rPr>
              <w:t>Bezpečnost při práci</w:t>
            </w:r>
          </w:p>
          <w:p w14:paraId="4B8FC382" w14:textId="77777777" w:rsidR="005019DA" w:rsidRDefault="005019DA" w:rsidP="005019DA">
            <w:pPr>
              <w:rPr>
                <w:sz w:val="20"/>
              </w:rPr>
            </w:pPr>
          </w:p>
          <w:p w14:paraId="654C1F8D" w14:textId="77777777" w:rsidR="005019DA" w:rsidRDefault="005019DA" w:rsidP="005019DA">
            <w:pPr>
              <w:rPr>
                <w:sz w:val="20"/>
              </w:rPr>
            </w:pPr>
            <w:r>
              <w:rPr>
                <w:sz w:val="20"/>
              </w:rPr>
              <w:t>EV</w:t>
            </w:r>
          </w:p>
          <w:p w14:paraId="34634F72" w14:textId="77777777" w:rsidR="005019DA" w:rsidRDefault="005019DA" w:rsidP="005019DA">
            <w:pPr>
              <w:rPr>
                <w:sz w:val="20"/>
              </w:rPr>
            </w:pPr>
            <w:r>
              <w:rPr>
                <w:sz w:val="20"/>
              </w:rPr>
              <w:t>Vztah člověka k prostředí</w:t>
            </w:r>
          </w:p>
          <w:p w14:paraId="60EB9F7B" w14:textId="77777777" w:rsidR="005019DA" w:rsidRDefault="005019DA" w:rsidP="005019DA">
            <w:pPr>
              <w:rPr>
                <w:sz w:val="20"/>
              </w:rPr>
            </w:pPr>
            <w:r>
              <w:rPr>
                <w:sz w:val="20"/>
              </w:rPr>
              <w:t>Ekosystémy</w:t>
            </w:r>
          </w:p>
          <w:p w14:paraId="4A520E12" w14:textId="77777777" w:rsidR="005019DA" w:rsidRDefault="005019DA" w:rsidP="005019DA">
            <w:pPr>
              <w:rPr>
                <w:sz w:val="20"/>
              </w:rPr>
            </w:pPr>
          </w:p>
          <w:p w14:paraId="48F2A0F4" w14:textId="77777777" w:rsidR="005019DA" w:rsidRDefault="005019DA" w:rsidP="005019DA">
            <w:pPr>
              <w:rPr>
                <w:sz w:val="20"/>
              </w:rPr>
            </w:pPr>
            <w:r>
              <w:rPr>
                <w:sz w:val="20"/>
              </w:rPr>
              <w:t>VDO</w:t>
            </w:r>
          </w:p>
          <w:p w14:paraId="1F15975F" w14:textId="77777777" w:rsidR="005019DA" w:rsidRDefault="005019DA" w:rsidP="005019DA">
            <w:pPr>
              <w:rPr>
                <w:sz w:val="20"/>
              </w:rPr>
            </w:pPr>
            <w:r>
              <w:rPr>
                <w:sz w:val="20"/>
              </w:rPr>
              <w:t>Vztah k lidovým tradicím</w:t>
            </w:r>
          </w:p>
          <w:p w14:paraId="1A5CCC1D" w14:textId="77777777" w:rsidR="005019DA" w:rsidRDefault="005019DA" w:rsidP="005019DA">
            <w:pPr>
              <w:rPr>
                <w:sz w:val="20"/>
              </w:rPr>
            </w:pPr>
          </w:p>
          <w:p w14:paraId="750F3BA4" w14:textId="77777777" w:rsidR="005019DA" w:rsidRDefault="005019DA" w:rsidP="005019DA">
            <w:pPr>
              <w:rPr>
                <w:sz w:val="20"/>
              </w:rPr>
            </w:pPr>
            <w:r>
              <w:rPr>
                <w:sz w:val="20"/>
              </w:rPr>
              <w:t>MV</w:t>
            </w:r>
          </w:p>
          <w:p w14:paraId="646FEAE0" w14:textId="77777777" w:rsidR="005019DA" w:rsidRDefault="005019DA" w:rsidP="005019DA">
            <w:pPr>
              <w:rPr>
                <w:sz w:val="20"/>
              </w:rPr>
            </w:pPr>
            <w:r>
              <w:rPr>
                <w:sz w:val="20"/>
              </w:rPr>
              <w:t>Vztah medií + tradice daného regionu</w:t>
            </w:r>
          </w:p>
          <w:p w14:paraId="34928D96" w14:textId="77777777" w:rsidR="005019DA" w:rsidRDefault="005019DA" w:rsidP="005019DA">
            <w:pPr>
              <w:rPr>
                <w:sz w:val="20"/>
              </w:rPr>
            </w:pPr>
          </w:p>
          <w:p w14:paraId="754E70C8" w14:textId="77777777" w:rsidR="005019DA" w:rsidRDefault="005019DA" w:rsidP="005019DA">
            <w:pPr>
              <w:rPr>
                <w:sz w:val="20"/>
              </w:rPr>
            </w:pPr>
            <w:r>
              <w:rPr>
                <w:sz w:val="20"/>
              </w:rPr>
              <w:t>Mezipředmětové vztahy:</w:t>
            </w:r>
          </w:p>
          <w:p w14:paraId="5D4998D3" w14:textId="77777777" w:rsidR="005019DA" w:rsidRPr="00F973A5" w:rsidRDefault="005019DA" w:rsidP="005019DA">
            <w:pPr>
              <w:rPr>
                <w:sz w:val="20"/>
              </w:rPr>
            </w:pPr>
            <w:r>
              <w:rPr>
                <w:sz w:val="20"/>
              </w:rPr>
              <w:t>ČJ, PŘ (mj. zásady 1. pomoci), VV, M</w:t>
            </w:r>
          </w:p>
        </w:tc>
        <w:tc>
          <w:tcPr>
            <w:tcW w:w="1985" w:type="dxa"/>
          </w:tcPr>
          <w:p w14:paraId="6B78AD58" w14:textId="77777777" w:rsidR="005019DA" w:rsidRDefault="005019DA" w:rsidP="005019DA">
            <w:pPr>
              <w:jc w:val="center"/>
              <w:rPr>
                <w:sz w:val="28"/>
                <w:szCs w:val="28"/>
              </w:rPr>
            </w:pPr>
          </w:p>
        </w:tc>
      </w:tr>
      <w:tr w:rsidR="005019DA" w14:paraId="0EBFF58C" w14:textId="77777777" w:rsidTr="005019DA">
        <w:tc>
          <w:tcPr>
            <w:tcW w:w="14000" w:type="dxa"/>
            <w:gridSpan w:val="4"/>
          </w:tcPr>
          <w:p w14:paraId="5E58C665" w14:textId="77777777" w:rsidR="005019DA" w:rsidRDefault="005019DA" w:rsidP="005019DA">
            <w:pPr>
              <w:jc w:val="center"/>
              <w:rPr>
                <w:sz w:val="28"/>
                <w:szCs w:val="28"/>
              </w:rPr>
            </w:pPr>
            <w:r>
              <w:rPr>
                <w:sz w:val="28"/>
                <w:szCs w:val="28"/>
              </w:rPr>
              <w:t>Konstrukční činnosti</w:t>
            </w:r>
          </w:p>
        </w:tc>
      </w:tr>
      <w:tr w:rsidR="005019DA" w14:paraId="3D6DA937" w14:textId="77777777" w:rsidTr="005019DA">
        <w:tc>
          <w:tcPr>
            <w:tcW w:w="4644" w:type="dxa"/>
          </w:tcPr>
          <w:p w14:paraId="753BC210" w14:textId="77777777" w:rsidR="005019DA" w:rsidRDefault="005019DA" w:rsidP="005019DA">
            <w:pPr>
              <w:rPr>
                <w:rStyle w:val="Siln"/>
                <w:color w:val="474220"/>
                <w:sz w:val="20"/>
              </w:rPr>
            </w:pPr>
            <w:r>
              <w:rPr>
                <w:rStyle w:val="Siln"/>
                <w:color w:val="474220"/>
                <w:sz w:val="20"/>
              </w:rPr>
              <w:t>Žák</w:t>
            </w:r>
          </w:p>
          <w:p w14:paraId="1090E796" w14:textId="77777777" w:rsidR="005019DA" w:rsidRDefault="005019DA" w:rsidP="005019DA">
            <w:pPr>
              <w:rPr>
                <w:rStyle w:val="Siln"/>
                <w:color w:val="474220"/>
                <w:sz w:val="20"/>
              </w:rPr>
            </w:pPr>
          </w:p>
          <w:p w14:paraId="22111E11" w14:textId="77777777" w:rsidR="005019DA" w:rsidRPr="002D6249" w:rsidRDefault="005019DA" w:rsidP="005019DA">
            <w:pPr>
              <w:rPr>
                <w:rStyle w:val="Siln"/>
                <w:color w:val="474220"/>
                <w:sz w:val="20"/>
              </w:rPr>
            </w:pPr>
            <w:r w:rsidRPr="002D6249">
              <w:rPr>
                <w:rStyle w:val="Siln"/>
                <w:color w:val="474220"/>
                <w:sz w:val="20"/>
              </w:rPr>
              <w:t>ČSP-5-2-01 provádí při práci se stavebnicemi jednoduchou montáž a demontáž</w:t>
            </w:r>
          </w:p>
          <w:p w14:paraId="05BB2AFA" w14:textId="77777777" w:rsidR="005019DA" w:rsidRPr="001B06B9" w:rsidRDefault="005019DA" w:rsidP="005019DA">
            <w:pPr>
              <w:rPr>
                <w:rStyle w:val="Siln"/>
                <w:b w:val="0"/>
                <w:color w:val="474220"/>
                <w:sz w:val="20"/>
              </w:rPr>
            </w:pPr>
            <w:r w:rsidRPr="002D6249">
              <w:rPr>
                <w:rStyle w:val="Siln"/>
                <w:color w:val="474220"/>
                <w:sz w:val="20"/>
              </w:rPr>
              <w:t xml:space="preserve">1. </w:t>
            </w:r>
            <w:r w:rsidRPr="001B06B9">
              <w:rPr>
                <w:rStyle w:val="Siln"/>
                <w:b w:val="0"/>
                <w:color w:val="474220"/>
                <w:sz w:val="20"/>
              </w:rPr>
              <w:t xml:space="preserve">podle návodu provede montáž a demontáž jednoduchého objektu </w:t>
            </w:r>
          </w:p>
          <w:p w14:paraId="786C6028" w14:textId="77777777" w:rsidR="005019DA" w:rsidRPr="001B06B9" w:rsidRDefault="005019DA" w:rsidP="005019DA">
            <w:pPr>
              <w:rPr>
                <w:rStyle w:val="Siln"/>
                <w:b w:val="0"/>
                <w:color w:val="474220"/>
                <w:sz w:val="20"/>
              </w:rPr>
            </w:pPr>
            <w:r w:rsidRPr="001B06B9">
              <w:rPr>
                <w:rStyle w:val="Siln"/>
                <w:b w:val="0"/>
                <w:color w:val="474220"/>
                <w:sz w:val="20"/>
              </w:rPr>
              <w:t xml:space="preserve">2. použije různé díly stavebnice tak, aby byl výsledný objekt kompaktní </w:t>
            </w:r>
          </w:p>
          <w:p w14:paraId="70B1C63B" w14:textId="77777777" w:rsidR="005019DA" w:rsidRPr="001B06B9" w:rsidRDefault="005019DA" w:rsidP="005019DA">
            <w:pPr>
              <w:rPr>
                <w:rStyle w:val="Siln"/>
                <w:b w:val="0"/>
                <w:color w:val="474220"/>
                <w:sz w:val="20"/>
              </w:rPr>
            </w:pPr>
            <w:r w:rsidRPr="001B06B9">
              <w:rPr>
                <w:rStyle w:val="Siln"/>
                <w:b w:val="0"/>
                <w:color w:val="474220"/>
                <w:sz w:val="20"/>
              </w:rPr>
              <w:t xml:space="preserve">3. využije vlastní představivost při práci se stavebnicí </w:t>
            </w:r>
          </w:p>
          <w:p w14:paraId="6F0EAE41" w14:textId="77777777" w:rsidR="005019DA" w:rsidRPr="001B06B9" w:rsidRDefault="005019DA" w:rsidP="005019DA">
            <w:pPr>
              <w:rPr>
                <w:rStyle w:val="Siln"/>
                <w:b w:val="0"/>
                <w:color w:val="474220"/>
                <w:sz w:val="20"/>
              </w:rPr>
            </w:pPr>
            <w:r w:rsidRPr="001B06B9">
              <w:rPr>
                <w:rStyle w:val="Siln"/>
                <w:b w:val="0"/>
                <w:color w:val="474220"/>
                <w:sz w:val="20"/>
              </w:rPr>
              <w:t>4. si zorganizuje a časově rozvrhne práci</w:t>
            </w:r>
          </w:p>
          <w:p w14:paraId="213FF850" w14:textId="77777777" w:rsidR="005019DA" w:rsidRPr="001B06B9" w:rsidRDefault="005019DA" w:rsidP="005019DA">
            <w:pPr>
              <w:rPr>
                <w:rStyle w:val="Siln"/>
                <w:b w:val="0"/>
                <w:color w:val="474220"/>
                <w:sz w:val="20"/>
              </w:rPr>
            </w:pPr>
          </w:p>
          <w:p w14:paraId="2E25E2EA" w14:textId="77777777" w:rsidR="005019DA" w:rsidRDefault="005019DA" w:rsidP="005019DA">
            <w:pPr>
              <w:rPr>
                <w:rStyle w:val="Siln"/>
                <w:color w:val="474220"/>
                <w:sz w:val="20"/>
              </w:rPr>
            </w:pPr>
            <w:r w:rsidRPr="00E64333">
              <w:rPr>
                <w:rStyle w:val="Siln"/>
                <w:color w:val="474220"/>
                <w:sz w:val="20"/>
              </w:rPr>
              <w:t>ČSP-5-2-02 pracuje podle slovního návodu, předlohy, jednoduchého náčrtu</w:t>
            </w:r>
          </w:p>
          <w:p w14:paraId="7E7EFA47" w14:textId="77777777" w:rsidR="005019DA" w:rsidRPr="001B06B9" w:rsidRDefault="005019DA" w:rsidP="005019DA">
            <w:pPr>
              <w:rPr>
                <w:rStyle w:val="Siln"/>
                <w:b w:val="0"/>
                <w:color w:val="474220"/>
                <w:sz w:val="20"/>
              </w:rPr>
            </w:pPr>
            <w:r w:rsidRPr="001B06B9">
              <w:rPr>
                <w:rStyle w:val="Siln"/>
                <w:b w:val="0"/>
                <w:color w:val="474220"/>
                <w:sz w:val="20"/>
              </w:rPr>
              <w:t xml:space="preserve">1. rozumí pojmům, poznámkám na odkazové čáře, značkám a symbolům používaným v jednoduchých pracovních návodech a postupech </w:t>
            </w:r>
          </w:p>
          <w:p w14:paraId="68547CBD" w14:textId="77777777" w:rsidR="005019DA" w:rsidRPr="001B06B9" w:rsidRDefault="005019DA" w:rsidP="005019DA">
            <w:pPr>
              <w:rPr>
                <w:rStyle w:val="Siln"/>
                <w:b w:val="0"/>
                <w:color w:val="474220"/>
                <w:sz w:val="20"/>
              </w:rPr>
            </w:pPr>
            <w:r w:rsidRPr="001B06B9">
              <w:rPr>
                <w:rStyle w:val="Siln"/>
                <w:b w:val="0"/>
                <w:color w:val="474220"/>
                <w:sz w:val="20"/>
              </w:rPr>
              <w:lastRenderedPageBreak/>
              <w:t xml:space="preserve">2. dodrží zadaný pracovní postup dle slovního návodu, předlohy, náčrtu </w:t>
            </w:r>
          </w:p>
          <w:p w14:paraId="0C423DBF" w14:textId="77777777" w:rsidR="005019DA" w:rsidRPr="001B06B9" w:rsidRDefault="005019DA" w:rsidP="005019DA">
            <w:pPr>
              <w:rPr>
                <w:rStyle w:val="Siln"/>
                <w:b w:val="0"/>
                <w:color w:val="474220"/>
                <w:sz w:val="20"/>
              </w:rPr>
            </w:pPr>
            <w:r w:rsidRPr="001B06B9">
              <w:rPr>
                <w:rStyle w:val="Siln"/>
                <w:b w:val="0"/>
                <w:color w:val="474220"/>
                <w:sz w:val="20"/>
              </w:rPr>
              <w:t>3. si zorganizuje a časově rozvrhne práci</w:t>
            </w:r>
          </w:p>
          <w:p w14:paraId="64478F1E" w14:textId="77777777" w:rsidR="005019DA" w:rsidRPr="001B06B9" w:rsidRDefault="005019DA" w:rsidP="005019DA">
            <w:pPr>
              <w:rPr>
                <w:rStyle w:val="Siln"/>
                <w:b w:val="0"/>
                <w:color w:val="474220"/>
                <w:sz w:val="20"/>
              </w:rPr>
            </w:pPr>
          </w:p>
          <w:p w14:paraId="284A5DB9" w14:textId="77777777" w:rsidR="005019DA" w:rsidRDefault="005019DA" w:rsidP="005019DA">
            <w:pPr>
              <w:rPr>
                <w:rStyle w:val="Siln"/>
                <w:color w:val="474220"/>
                <w:sz w:val="20"/>
              </w:rPr>
            </w:pPr>
            <w:r w:rsidRPr="0033682F">
              <w:rPr>
                <w:rStyle w:val="Siln"/>
                <w:color w:val="474220"/>
                <w:sz w:val="20"/>
              </w:rPr>
              <w:t>ČSP-5-2-03 dodržuje zásady hygieny a bezpečnosti práce, poskytne první pomoc při úrazu</w:t>
            </w:r>
          </w:p>
          <w:p w14:paraId="47FA444B" w14:textId="77777777" w:rsidR="005019DA" w:rsidRPr="005F0FF3" w:rsidRDefault="005019DA" w:rsidP="005019DA">
            <w:pPr>
              <w:rPr>
                <w:rStyle w:val="Siln"/>
                <w:b w:val="0"/>
                <w:color w:val="474220"/>
                <w:sz w:val="20"/>
              </w:rPr>
            </w:pPr>
            <w:r w:rsidRPr="005F0FF3">
              <w:rPr>
                <w:rStyle w:val="Siln"/>
                <w:b w:val="0"/>
                <w:color w:val="474220"/>
                <w:sz w:val="20"/>
              </w:rPr>
              <w:t xml:space="preserve">1. udrží přehledný a uspořádaný pracovní prostor </w:t>
            </w:r>
          </w:p>
          <w:p w14:paraId="671AD307" w14:textId="77777777" w:rsidR="005019DA" w:rsidRPr="005F0FF3" w:rsidRDefault="005019DA" w:rsidP="005019DA">
            <w:pPr>
              <w:rPr>
                <w:rStyle w:val="Siln"/>
                <w:b w:val="0"/>
                <w:color w:val="474220"/>
                <w:sz w:val="20"/>
              </w:rPr>
            </w:pPr>
            <w:r w:rsidRPr="005F0FF3">
              <w:rPr>
                <w:rStyle w:val="Siln"/>
                <w:b w:val="0"/>
                <w:color w:val="474220"/>
                <w:sz w:val="20"/>
              </w:rPr>
              <w:t xml:space="preserve">2. dodrží zásady hygieny a bezpečnosti </w:t>
            </w:r>
          </w:p>
          <w:p w14:paraId="0B1E8EF6" w14:textId="77777777" w:rsidR="005019DA" w:rsidRPr="005F0FF3" w:rsidRDefault="005019DA" w:rsidP="005019DA">
            <w:pPr>
              <w:rPr>
                <w:rStyle w:val="Siln"/>
                <w:b w:val="0"/>
                <w:color w:val="474220"/>
                <w:sz w:val="20"/>
              </w:rPr>
            </w:pPr>
            <w:r w:rsidRPr="005F0FF3">
              <w:rPr>
                <w:rStyle w:val="Siln"/>
                <w:b w:val="0"/>
                <w:color w:val="474220"/>
                <w:sz w:val="20"/>
              </w:rPr>
              <w:t xml:space="preserve">3. na příkladech popíše, jak by postupoval v případě úrazu při konstrukčních činnostech </w:t>
            </w:r>
          </w:p>
          <w:p w14:paraId="2E5F178F" w14:textId="77777777" w:rsidR="005019DA" w:rsidRPr="00C61797" w:rsidRDefault="005019DA" w:rsidP="005019DA">
            <w:pPr>
              <w:rPr>
                <w:rStyle w:val="Siln"/>
                <w:color w:val="474220"/>
                <w:sz w:val="20"/>
              </w:rPr>
            </w:pPr>
            <w:r w:rsidRPr="005F0FF3">
              <w:rPr>
                <w:rStyle w:val="Siln"/>
                <w:b w:val="0"/>
                <w:color w:val="474220"/>
                <w:sz w:val="20"/>
              </w:rPr>
              <w:t>4. v modelové situaci ošetří drobné poranění</w:t>
            </w:r>
          </w:p>
        </w:tc>
        <w:tc>
          <w:tcPr>
            <w:tcW w:w="4395" w:type="dxa"/>
          </w:tcPr>
          <w:p w14:paraId="11179887" w14:textId="77777777" w:rsidR="005019DA" w:rsidRDefault="005019DA" w:rsidP="005019DA">
            <w:pPr>
              <w:ind w:left="720"/>
              <w:rPr>
                <w:sz w:val="20"/>
              </w:rPr>
            </w:pPr>
          </w:p>
          <w:p w14:paraId="514322C6" w14:textId="77777777" w:rsidR="005019DA" w:rsidRDefault="005019DA" w:rsidP="005019DA">
            <w:pPr>
              <w:ind w:left="720"/>
              <w:rPr>
                <w:sz w:val="20"/>
              </w:rPr>
            </w:pPr>
          </w:p>
          <w:p w14:paraId="1799D475" w14:textId="77777777" w:rsidR="005019DA" w:rsidRPr="00864CC5" w:rsidRDefault="005019DA" w:rsidP="00927A3B">
            <w:pPr>
              <w:numPr>
                <w:ilvl w:val="0"/>
                <w:numId w:val="126"/>
              </w:numPr>
              <w:rPr>
                <w:sz w:val="20"/>
              </w:rPr>
            </w:pPr>
            <w:r w:rsidRPr="00864CC5">
              <w:rPr>
                <w:sz w:val="20"/>
              </w:rPr>
              <w:t>plošné, konstrukční, prostorové stavebnice</w:t>
            </w:r>
          </w:p>
          <w:p w14:paraId="03784DC5" w14:textId="77777777" w:rsidR="005019DA" w:rsidRPr="00864CC5" w:rsidRDefault="005019DA" w:rsidP="00927A3B">
            <w:pPr>
              <w:numPr>
                <w:ilvl w:val="0"/>
                <w:numId w:val="126"/>
              </w:numPr>
              <w:rPr>
                <w:sz w:val="20"/>
              </w:rPr>
            </w:pPr>
            <w:r w:rsidRPr="00864CC5">
              <w:rPr>
                <w:sz w:val="20"/>
              </w:rPr>
              <w:t>stavební prvky</w:t>
            </w:r>
          </w:p>
          <w:p w14:paraId="394C3A0F" w14:textId="77777777" w:rsidR="005019DA" w:rsidRPr="00864CC5" w:rsidRDefault="005019DA" w:rsidP="00927A3B">
            <w:pPr>
              <w:numPr>
                <w:ilvl w:val="0"/>
                <w:numId w:val="126"/>
              </w:numPr>
              <w:rPr>
                <w:sz w:val="20"/>
              </w:rPr>
            </w:pPr>
            <w:r w:rsidRPr="00864CC5">
              <w:rPr>
                <w:sz w:val="20"/>
              </w:rPr>
              <w:t>popis, návod</w:t>
            </w:r>
          </w:p>
          <w:p w14:paraId="3C5C33D5" w14:textId="77777777" w:rsidR="005019DA" w:rsidRPr="00864CC5" w:rsidRDefault="005019DA" w:rsidP="00927A3B">
            <w:pPr>
              <w:numPr>
                <w:ilvl w:val="0"/>
                <w:numId w:val="126"/>
              </w:numPr>
              <w:rPr>
                <w:sz w:val="20"/>
              </w:rPr>
            </w:pPr>
            <w:r w:rsidRPr="00864CC5">
              <w:rPr>
                <w:sz w:val="20"/>
              </w:rPr>
              <w:t>pracovní hygiena</w:t>
            </w:r>
          </w:p>
          <w:p w14:paraId="383D38D0" w14:textId="77777777" w:rsidR="005019DA" w:rsidRPr="00864CC5" w:rsidRDefault="005019DA" w:rsidP="00927A3B">
            <w:pPr>
              <w:numPr>
                <w:ilvl w:val="0"/>
                <w:numId w:val="126"/>
              </w:numPr>
              <w:rPr>
                <w:sz w:val="20"/>
              </w:rPr>
            </w:pPr>
            <w:r w:rsidRPr="00864CC5">
              <w:rPr>
                <w:sz w:val="20"/>
              </w:rPr>
              <w:t>první pomoc při zranění</w:t>
            </w:r>
          </w:p>
          <w:p w14:paraId="1FB95383" w14:textId="77777777" w:rsidR="005019DA" w:rsidRPr="00FC6899" w:rsidRDefault="005019DA" w:rsidP="005019DA">
            <w:pPr>
              <w:rPr>
                <w:sz w:val="20"/>
              </w:rPr>
            </w:pPr>
          </w:p>
        </w:tc>
        <w:tc>
          <w:tcPr>
            <w:tcW w:w="2976" w:type="dxa"/>
          </w:tcPr>
          <w:p w14:paraId="23C59B2A" w14:textId="77777777" w:rsidR="005019DA" w:rsidRDefault="005019DA" w:rsidP="005019DA">
            <w:pPr>
              <w:rPr>
                <w:sz w:val="20"/>
              </w:rPr>
            </w:pPr>
          </w:p>
          <w:p w14:paraId="6EDE542D" w14:textId="77777777" w:rsidR="005019DA" w:rsidRDefault="005019DA" w:rsidP="005019DA">
            <w:pPr>
              <w:rPr>
                <w:sz w:val="20"/>
              </w:rPr>
            </w:pPr>
          </w:p>
          <w:p w14:paraId="62502BD8" w14:textId="77777777" w:rsidR="005019DA" w:rsidRDefault="005019DA" w:rsidP="005019DA">
            <w:pPr>
              <w:rPr>
                <w:sz w:val="20"/>
              </w:rPr>
            </w:pPr>
            <w:r>
              <w:rPr>
                <w:sz w:val="20"/>
              </w:rPr>
              <w:t>OSV</w:t>
            </w:r>
          </w:p>
          <w:p w14:paraId="38AEF415" w14:textId="77777777" w:rsidR="005019DA" w:rsidRDefault="005019DA" w:rsidP="005019DA">
            <w:pPr>
              <w:rPr>
                <w:sz w:val="20"/>
              </w:rPr>
            </w:pPr>
            <w:r>
              <w:rPr>
                <w:sz w:val="20"/>
              </w:rPr>
              <w:t>VDO</w:t>
            </w:r>
          </w:p>
          <w:p w14:paraId="2AD691B6" w14:textId="77777777" w:rsidR="005019DA" w:rsidRDefault="005019DA" w:rsidP="005019DA">
            <w:pPr>
              <w:rPr>
                <w:sz w:val="20"/>
              </w:rPr>
            </w:pPr>
          </w:p>
          <w:p w14:paraId="04A0C2EB" w14:textId="77777777" w:rsidR="005019DA" w:rsidRDefault="005019DA" w:rsidP="005019DA">
            <w:pPr>
              <w:rPr>
                <w:sz w:val="20"/>
              </w:rPr>
            </w:pPr>
            <w:r>
              <w:rPr>
                <w:sz w:val="20"/>
              </w:rPr>
              <w:t>Mezipředmětové vztahy:</w:t>
            </w:r>
          </w:p>
          <w:p w14:paraId="26627602" w14:textId="77777777" w:rsidR="005019DA" w:rsidRPr="00CF7B3F" w:rsidRDefault="005019DA" w:rsidP="005019DA">
            <w:pPr>
              <w:rPr>
                <w:sz w:val="20"/>
              </w:rPr>
            </w:pPr>
            <w:r>
              <w:rPr>
                <w:sz w:val="20"/>
              </w:rPr>
              <w:t>ČJ, M, Př, VV</w:t>
            </w:r>
          </w:p>
        </w:tc>
        <w:tc>
          <w:tcPr>
            <w:tcW w:w="1985" w:type="dxa"/>
          </w:tcPr>
          <w:p w14:paraId="2A55ECE4" w14:textId="77777777" w:rsidR="005019DA" w:rsidRDefault="005019DA" w:rsidP="005019DA">
            <w:pPr>
              <w:jc w:val="center"/>
              <w:rPr>
                <w:sz w:val="28"/>
                <w:szCs w:val="28"/>
              </w:rPr>
            </w:pPr>
          </w:p>
        </w:tc>
      </w:tr>
      <w:tr w:rsidR="005019DA" w14:paraId="5ABC9A5B" w14:textId="77777777" w:rsidTr="005019DA">
        <w:tc>
          <w:tcPr>
            <w:tcW w:w="14000" w:type="dxa"/>
            <w:gridSpan w:val="4"/>
          </w:tcPr>
          <w:p w14:paraId="33017A46" w14:textId="77777777" w:rsidR="005019DA" w:rsidRPr="00F973A5" w:rsidRDefault="005019DA" w:rsidP="005019DA">
            <w:pPr>
              <w:jc w:val="center"/>
              <w:rPr>
                <w:sz w:val="28"/>
                <w:szCs w:val="28"/>
              </w:rPr>
            </w:pPr>
            <w:r>
              <w:rPr>
                <w:sz w:val="28"/>
                <w:szCs w:val="28"/>
              </w:rPr>
              <w:t>Pěstitelské práce</w:t>
            </w:r>
          </w:p>
        </w:tc>
      </w:tr>
      <w:tr w:rsidR="005019DA" w14:paraId="02701957" w14:textId="77777777" w:rsidTr="005019DA">
        <w:tc>
          <w:tcPr>
            <w:tcW w:w="4644" w:type="dxa"/>
          </w:tcPr>
          <w:p w14:paraId="107A877A" w14:textId="77777777" w:rsidR="005019DA" w:rsidRDefault="005019DA" w:rsidP="005019DA">
            <w:pPr>
              <w:rPr>
                <w:rStyle w:val="Siln"/>
                <w:color w:val="474220"/>
                <w:sz w:val="20"/>
              </w:rPr>
            </w:pPr>
            <w:r>
              <w:rPr>
                <w:rStyle w:val="Siln"/>
                <w:color w:val="474220"/>
                <w:sz w:val="20"/>
              </w:rPr>
              <w:t>Žák</w:t>
            </w:r>
          </w:p>
          <w:p w14:paraId="47AC14CF" w14:textId="77777777" w:rsidR="005019DA" w:rsidRDefault="005019DA" w:rsidP="005019DA">
            <w:pPr>
              <w:rPr>
                <w:rStyle w:val="Siln"/>
                <w:color w:val="474220"/>
                <w:sz w:val="20"/>
              </w:rPr>
            </w:pPr>
          </w:p>
          <w:p w14:paraId="2FA71999" w14:textId="77777777" w:rsidR="005019DA" w:rsidRDefault="005019DA" w:rsidP="005019DA">
            <w:pPr>
              <w:rPr>
                <w:rStyle w:val="Siln"/>
                <w:color w:val="474220"/>
                <w:sz w:val="20"/>
              </w:rPr>
            </w:pPr>
            <w:r w:rsidRPr="002819EE">
              <w:rPr>
                <w:rStyle w:val="Siln"/>
                <w:color w:val="474220"/>
                <w:sz w:val="20"/>
              </w:rPr>
              <w:t>ČSP-5-3-01 provádí jednoduché pěstitelské činnosti, samostatně vede pěstitelské pokusy a pozorování</w:t>
            </w:r>
          </w:p>
          <w:p w14:paraId="388DD89A" w14:textId="77777777" w:rsidR="005019DA" w:rsidRPr="005F0FF3" w:rsidRDefault="005019DA" w:rsidP="005019DA">
            <w:pPr>
              <w:rPr>
                <w:rStyle w:val="Siln"/>
                <w:b w:val="0"/>
                <w:color w:val="474220"/>
                <w:sz w:val="20"/>
              </w:rPr>
            </w:pPr>
            <w:r w:rsidRPr="005F0FF3">
              <w:rPr>
                <w:rStyle w:val="Siln"/>
                <w:b w:val="0"/>
                <w:color w:val="474220"/>
                <w:sz w:val="20"/>
              </w:rPr>
              <w:t xml:space="preserve">1. vypěstuje rostlinu ze semene nebo ze sazenice </w:t>
            </w:r>
          </w:p>
          <w:p w14:paraId="34BB5381" w14:textId="77777777" w:rsidR="005019DA" w:rsidRPr="005F0FF3" w:rsidRDefault="005019DA" w:rsidP="005019DA">
            <w:pPr>
              <w:rPr>
                <w:rStyle w:val="Siln"/>
                <w:b w:val="0"/>
                <w:color w:val="474220"/>
                <w:sz w:val="20"/>
              </w:rPr>
            </w:pPr>
            <w:r w:rsidRPr="005F0FF3">
              <w:rPr>
                <w:rStyle w:val="Siln"/>
                <w:b w:val="0"/>
                <w:color w:val="474220"/>
                <w:sz w:val="20"/>
              </w:rPr>
              <w:t xml:space="preserve">2. založí jednoduchý pokus, na základě pozorování provede záznam růstu a vývoje rostliny </w:t>
            </w:r>
          </w:p>
          <w:p w14:paraId="117F4140" w14:textId="77777777" w:rsidR="005019DA" w:rsidRPr="005F0FF3" w:rsidRDefault="005019DA" w:rsidP="005019DA">
            <w:pPr>
              <w:rPr>
                <w:rStyle w:val="Siln"/>
                <w:b w:val="0"/>
                <w:color w:val="474220"/>
                <w:sz w:val="20"/>
              </w:rPr>
            </w:pPr>
            <w:r w:rsidRPr="005F0FF3">
              <w:rPr>
                <w:rStyle w:val="Siln"/>
                <w:b w:val="0"/>
                <w:color w:val="474220"/>
                <w:sz w:val="20"/>
              </w:rPr>
              <w:t xml:space="preserve">3. z výsledků pokusů a pozorování vysvětlí správný postup při pěstování rostliny </w:t>
            </w:r>
          </w:p>
          <w:p w14:paraId="59F6EF5E" w14:textId="77777777" w:rsidR="005019DA" w:rsidRPr="005F0FF3" w:rsidRDefault="005019DA" w:rsidP="005019DA">
            <w:pPr>
              <w:rPr>
                <w:rStyle w:val="Siln"/>
                <w:b w:val="0"/>
                <w:color w:val="474220"/>
                <w:sz w:val="20"/>
              </w:rPr>
            </w:pPr>
            <w:r w:rsidRPr="005F0FF3">
              <w:rPr>
                <w:rStyle w:val="Siln"/>
                <w:b w:val="0"/>
                <w:color w:val="474220"/>
                <w:sz w:val="20"/>
              </w:rPr>
              <w:t>4. rozmnoží pokojové rostliny dělením trsů a řízkováním</w:t>
            </w:r>
          </w:p>
          <w:p w14:paraId="7149CF0C" w14:textId="77777777" w:rsidR="005019DA" w:rsidRDefault="005019DA" w:rsidP="005019DA">
            <w:pPr>
              <w:rPr>
                <w:rStyle w:val="Siln"/>
                <w:color w:val="474220"/>
                <w:sz w:val="20"/>
              </w:rPr>
            </w:pPr>
          </w:p>
          <w:p w14:paraId="379900C3" w14:textId="77777777" w:rsidR="005019DA" w:rsidRDefault="005019DA" w:rsidP="005019DA">
            <w:pPr>
              <w:rPr>
                <w:rStyle w:val="Siln"/>
                <w:color w:val="474220"/>
                <w:sz w:val="20"/>
              </w:rPr>
            </w:pPr>
            <w:r w:rsidRPr="00100A12">
              <w:rPr>
                <w:rStyle w:val="Siln"/>
                <w:color w:val="474220"/>
                <w:sz w:val="20"/>
              </w:rPr>
              <w:t>ČSP-5-3-02 ošetřuje a pěstuje podle daných zásad pokojové i jiné rostliny</w:t>
            </w:r>
          </w:p>
          <w:p w14:paraId="03BF06FE" w14:textId="77777777" w:rsidR="005019DA" w:rsidRPr="005F0FF3" w:rsidRDefault="005019DA" w:rsidP="005019DA">
            <w:pPr>
              <w:rPr>
                <w:rStyle w:val="Siln"/>
                <w:b w:val="0"/>
                <w:color w:val="474220"/>
                <w:sz w:val="20"/>
              </w:rPr>
            </w:pPr>
            <w:r w:rsidRPr="005F0FF3">
              <w:rPr>
                <w:rStyle w:val="Siln"/>
                <w:b w:val="0"/>
                <w:color w:val="474220"/>
                <w:sz w:val="20"/>
              </w:rPr>
              <w:t xml:space="preserve">1. vypěstuje vybranou rostlinu podle zadaných pokynů a pečuje o ni </w:t>
            </w:r>
          </w:p>
          <w:p w14:paraId="527C030F" w14:textId="77777777" w:rsidR="005019DA" w:rsidRPr="005F0FF3" w:rsidRDefault="005019DA" w:rsidP="005019DA">
            <w:pPr>
              <w:rPr>
                <w:rStyle w:val="Siln"/>
                <w:b w:val="0"/>
                <w:color w:val="474220"/>
                <w:sz w:val="20"/>
              </w:rPr>
            </w:pPr>
            <w:r w:rsidRPr="005F0FF3">
              <w:rPr>
                <w:rStyle w:val="Siln"/>
                <w:b w:val="0"/>
                <w:color w:val="474220"/>
                <w:sz w:val="20"/>
              </w:rPr>
              <w:t>2. naaranžuje řezanou květinu do vhodné nádoby a pečuje o ni</w:t>
            </w:r>
          </w:p>
          <w:p w14:paraId="7A8E268B" w14:textId="77777777" w:rsidR="005019DA" w:rsidRDefault="005019DA" w:rsidP="005019DA">
            <w:pPr>
              <w:rPr>
                <w:rStyle w:val="Siln"/>
                <w:color w:val="474220"/>
                <w:sz w:val="20"/>
              </w:rPr>
            </w:pPr>
          </w:p>
          <w:p w14:paraId="3A69A95E" w14:textId="77777777" w:rsidR="005019DA" w:rsidRDefault="005019DA" w:rsidP="005019DA">
            <w:pPr>
              <w:rPr>
                <w:rStyle w:val="Siln"/>
                <w:color w:val="474220"/>
                <w:sz w:val="20"/>
              </w:rPr>
            </w:pPr>
            <w:r w:rsidRPr="00910444">
              <w:rPr>
                <w:rStyle w:val="Siln"/>
                <w:color w:val="474220"/>
                <w:sz w:val="20"/>
              </w:rPr>
              <w:t>ČSP-5-3-03 volí podle druhu pěstitelských činností správné pomůcky, nástroje a náčiní</w:t>
            </w:r>
          </w:p>
          <w:p w14:paraId="02935331" w14:textId="77777777" w:rsidR="005019DA" w:rsidRPr="005F0FF3" w:rsidRDefault="005019DA" w:rsidP="005019DA">
            <w:pPr>
              <w:rPr>
                <w:rStyle w:val="Siln"/>
                <w:b w:val="0"/>
                <w:color w:val="474220"/>
                <w:sz w:val="20"/>
              </w:rPr>
            </w:pPr>
            <w:r w:rsidRPr="005F0FF3">
              <w:rPr>
                <w:rStyle w:val="Siln"/>
                <w:b w:val="0"/>
                <w:color w:val="474220"/>
                <w:sz w:val="20"/>
              </w:rPr>
              <w:t xml:space="preserve">1. popíše účel běžně používaných pracovních pomůcek a nástrojů určených k pěstitelským pracím </w:t>
            </w:r>
          </w:p>
          <w:p w14:paraId="68EB42AF" w14:textId="77777777" w:rsidR="005019DA" w:rsidRPr="005F0FF3" w:rsidRDefault="005019DA" w:rsidP="005019DA">
            <w:pPr>
              <w:rPr>
                <w:rStyle w:val="Siln"/>
                <w:b w:val="0"/>
                <w:color w:val="474220"/>
                <w:sz w:val="20"/>
              </w:rPr>
            </w:pPr>
            <w:r w:rsidRPr="005F0FF3">
              <w:rPr>
                <w:rStyle w:val="Siln"/>
                <w:b w:val="0"/>
                <w:color w:val="474220"/>
                <w:sz w:val="20"/>
              </w:rPr>
              <w:t>2. vybere z nabídky nářadí, nádoby a další pomůcky potřebné pro zadanou činnost</w:t>
            </w:r>
          </w:p>
          <w:p w14:paraId="246A2326" w14:textId="77777777" w:rsidR="005019DA" w:rsidRPr="005F0FF3" w:rsidRDefault="005019DA" w:rsidP="005019DA">
            <w:pPr>
              <w:rPr>
                <w:rStyle w:val="Siln"/>
                <w:b w:val="0"/>
                <w:color w:val="474220"/>
                <w:sz w:val="20"/>
              </w:rPr>
            </w:pPr>
          </w:p>
          <w:p w14:paraId="16D31EAE" w14:textId="77777777" w:rsidR="005019DA" w:rsidRDefault="005019DA" w:rsidP="005019DA">
            <w:pPr>
              <w:rPr>
                <w:rStyle w:val="Siln"/>
                <w:b w:val="0"/>
                <w:color w:val="474220"/>
                <w:sz w:val="20"/>
              </w:rPr>
            </w:pPr>
          </w:p>
          <w:p w14:paraId="3C4CC3B1" w14:textId="77777777" w:rsidR="005019DA" w:rsidRPr="002D6249" w:rsidRDefault="005019DA" w:rsidP="005019DA">
            <w:pPr>
              <w:rPr>
                <w:rStyle w:val="Siln"/>
                <w:color w:val="474220"/>
                <w:sz w:val="20"/>
              </w:rPr>
            </w:pPr>
            <w:r w:rsidRPr="002D6249">
              <w:rPr>
                <w:rStyle w:val="Siln"/>
                <w:color w:val="474220"/>
                <w:sz w:val="20"/>
              </w:rPr>
              <w:t>ČSP-5-3-04 dodržuje zásady hygieny a bezpečnosti práce; poskytne první pomoc při úrazu</w:t>
            </w:r>
          </w:p>
          <w:p w14:paraId="67FC25E7" w14:textId="77777777" w:rsidR="005019DA" w:rsidRPr="005F0FF3" w:rsidRDefault="005019DA" w:rsidP="005019DA">
            <w:pPr>
              <w:rPr>
                <w:rStyle w:val="Siln"/>
                <w:b w:val="0"/>
                <w:color w:val="474220"/>
                <w:sz w:val="20"/>
              </w:rPr>
            </w:pPr>
            <w:r w:rsidRPr="005F0FF3">
              <w:rPr>
                <w:rStyle w:val="Siln"/>
                <w:b w:val="0"/>
                <w:color w:val="474220"/>
                <w:sz w:val="20"/>
              </w:rPr>
              <w:t xml:space="preserve">1. udrží přehledný a uspořádaný pracovní prostor </w:t>
            </w:r>
          </w:p>
          <w:p w14:paraId="4F470F7F" w14:textId="77777777" w:rsidR="005019DA" w:rsidRPr="005F0FF3" w:rsidRDefault="005019DA" w:rsidP="005019DA">
            <w:pPr>
              <w:rPr>
                <w:rStyle w:val="Siln"/>
                <w:b w:val="0"/>
                <w:color w:val="474220"/>
                <w:sz w:val="20"/>
              </w:rPr>
            </w:pPr>
            <w:r w:rsidRPr="005F0FF3">
              <w:rPr>
                <w:rStyle w:val="Siln"/>
                <w:b w:val="0"/>
                <w:color w:val="474220"/>
                <w:sz w:val="20"/>
              </w:rPr>
              <w:t xml:space="preserve">2. dodrží zásady hygieny a bezpečnosti </w:t>
            </w:r>
          </w:p>
          <w:p w14:paraId="742A4949" w14:textId="77777777" w:rsidR="005019DA" w:rsidRPr="005F0FF3" w:rsidRDefault="005019DA" w:rsidP="005019DA">
            <w:pPr>
              <w:rPr>
                <w:rStyle w:val="Siln"/>
                <w:b w:val="0"/>
                <w:color w:val="474220"/>
                <w:sz w:val="20"/>
              </w:rPr>
            </w:pPr>
            <w:r w:rsidRPr="005F0FF3">
              <w:rPr>
                <w:rStyle w:val="Siln"/>
                <w:b w:val="0"/>
                <w:color w:val="474220"/>
                <w:sz w:val="20"/>
              </w:rPr>
              <w:t xml:space="preserve">3. na příkladech popíše, jak by postupoval v případě úrazu při pěstitelských činnostech </w:t>
            </w:r>
          </w:p>
          <w:p w14:paraId="154A60AC" w14:textId="77777777" w:rsidR="005019DA" w:rsidRPr="005F0FF3" w:rsidRDefault="005019DA" w:rsidP="005019DA">
            <w:pPr>
              <w:rPr>
                <w:rStyle w:val="Siln"/>
                <w:b w:val="0"/>
                <w:color w:val="474220"/>
                <w:sz w:val="20"/>
              </w:rPr>
            </w:pPr>
            <w:r w:rsidRPr="005F0FF3">
              <w:rPr>
                <w:rStyle w:val="Siln"/>
                <w:b w:val="0"/>
                <w:color w:val="474220"/>
                <w:sz w:val="20"/>
              </w:rPr>
              <w:t>4. v modelové situaci ošetří drobné poranění</w:t>
            </w:r>
          </w:p>
          <w:p w14:paraId="616B505E" w14:textId="77777777" w:rsidR="005019DA" w:rsidRPr="00910444" w:rsidRDefault="005019DA" w:rsidP="005019DA">
            <w:pPr>
              <w:rPr>
                <w:rStyle w:val="Siln"/>
                <w:b w:val="0"/>
                <w:color w:val="474220"/>
                <w:sz w:val="20"/>
              </w:rPr>
            </w:pPr>
          </w:p>
        </w:tc>
        <w:tc>
          <w:tcPr>
            <w:tcW w:w="4395" w:type="dxa"/>
          </w:tcPr>
          <w:p w14:paraId="6CF71497" w14:textId="77777777" w:rsidR="005019DA" w:rsidRDefault="005019DA" w:rsidP="005019DA">
            <w:pPr>
              <w:jc w:val="center"/>
              <w:rPr>
                <w:sz w:val="28"/>
                <w:szCs w:val="28"/>
              </w:rPr>
            </w:pPr>
          </w:p>
          <w:p w14:paraId="5DDDDB04" w14:textId="77777777" w:rsidR="005019DA" w:rsidRPr="00D106B7" w:rsidRDefault="005019DA" w:rsidP="00927A3B">
            <w:pPr>
              <w:numPr>
                <w:ilvl w:val="0"/>
                <w:numId w:val="127"/>
              </w:numPr>
              <w:rPr>
                <w:sz w:val="20"/>
                <w:lang w:val="de-DE"/>
              </w:rPr>
            </w:pPr>
            <w:r>
              <w:rPr>
                <w:sz w:val="20"/>
                <w:lang w:val="de-DE"/>
              </w:rPr>
              <w:t>sázení rostlin a následná péče o rostlinu</w:t>
            </w:r>
          </w:p>
          <w:p w14:paraId="23281387" w14:textId="77777777" w:rsidR="005019DA" w:rsidRPr="00D106B7" w:rsidRDefault="005019DA" w:rsidP="00927A3B">
            <w:pPr>
              <w:numPr>
                <w:ilvl w:val="0"/>
                <w:numId w:val="127"/>
              </w:numPr>
              <w:rPr>
                <w:sz w:val="20"/>
              </w:rPr>
            </w:pPr>
            <w:r>
              <w:rPr>
                <w:sz w:val="20"/>
              </w:rPr>
              <w:t>přesazování pokojových rostlin</w:t>
            </w:r>
          </w:p>
          <w:p w14:paraId="5381EB2C" w14:textId="77777777" w:rsidR="005019DA" w:rsidRPr="00D106B7" w:rsidRDefault="005019DA" w:rsidP="00927A3B">
            <w:pPr>
              <w:numPr>
                <w:ilvl w:val="0"/>
                <w:numId w:val="127"/>
              </w:numPr>
              <w:rPr>
                <w:sz w:val="20"/>
              </w:rPr>
            </w:pPr>
            <w:r w:rsidRPr="00D106B7">
              <w:rPr>
                <w:sz w:val="20"/>
              </w:rPr>
              <w:t>podmínky pro růst rostlin</w:t>
            </w:r>
          </w:p>
          <w:p w14:paraId="3A27DB9D" w14:textId="77777777" w:rsidR="005019DA" w:rsidRDefault="005019DA" w:rsidP="00927A3B">
            <w:pPr>
              <w:numPr>
                <w:ilvl w:val="0"/>
                <w:numId w:val="127"/>
              </w:numPr>
              <w:rPr>
                <w:sz w:val="20"/>
              </w:rPr>
            </w:pPr>
            <w:r>
              <w:rPr>
                <w:sz w:val="20"/>
              </w:rPr>
              <w:t>množení rostlin</w:t>
            </w:r>
          </w:p>
          <w:p w14:paraId="2620EDB4" w14:textId="77777777" w:rsidR="005019DA" w:rsidRPr="004C2905" w:rsidRDefault="005019DA" w:rsidP="00927A3B">
            <w:pPr>
              <w:pStyle w:val="Odstavecseseznamem"/>
              <w:numPr>
                <w:ilvl w:val="0"/>
                <w:numId w:val="127"/>
              </w:numPr>
              <w:contextualSpacing/>
              <w:rPr>
                <w:sz w:val="20"/>
              </w:rPr>
            </w:pPr>
            <w:r w:rsidRPr="004C2905">
              <w:rPr>
                <w:sz w:val="20"/>
              </w:rPr>
              <w:t>semena, sazenice</w:t>
            </w:r>
          </w:p>
          <w:p w14:paraId="584BD9CC" w14:textId="77777777" w:rsidR="005019DA" w:rsidRPr="00D106B7" w:rsidRDefault="005019DA" w:rsidP="005019DA">
            <w:pPr>
              <w:ind w:left="720"/>
              <w:rPr>
                <w:sz w:val="20"/>
              </w:rPr>
            </w:pPr>
          </w:p>
          <w:p w14:paraId="70EF44EB" w14:textId="77777777" w:rsidR="005019DA" w:rsidRPr="00D106B7" w:rsidRDefault="005019DA" w:rsidP="005019DA">
            <w:pPr>
              <w:jc w:val="center"/>
              <w:rPr>
                <w:sz w:val="20"/>
                <w:u w:val="single"/>
              </w:rPr>
            </w:pPr>
          </w:p>
          <w:p w14:paraId="2633D519" w14:textId="77777777" w:rsidR="005019DA" w:rsidRPr="00D33C86" w:rsidRDefault="005019DA" w:rsidP="005019DA">
            <w:pPr>
              <w:rPr>
                <w:sz w:val="20"/>
              </w:rPr>
            </w:pPr>
          </w:p>
        </w:tc>
        <w:tc>
          <w:tcPr>
            <w:tcW w:w="2976" w:type="dxa"/>
          </w:tcPr>
          <w:p w14:paraId="2D82DEF3" w14:textId="77777777" w:rsidR="005019DA" w:rsidRDefault="005019DA" w:rsidP="005019DA">
            <w:pPr>
              <w:rPr>
                <w:sz w:val="20"/>
              </w:rPr>
            </w:pPr>
          </w:p>
          <w:p w14:paraId="10AFD2F7" w14:textId="77777777" w:rsidR="005019DA" w:rsidRDefault="005019DA" w:rsidP="005019DA">
            <w:pPr>
              <w:rPr>
                <w:sz w:val="20"/>
              </w:rPr>
            </w:pPr>
          </w:p>
          <w:p w14:paraId="443D1A88" w14:textId="77777777" w:rsidR="005019DA" w:rsidRDefault="005019DA" w:rsidP="005019DA">
            <w:pPr>
              <w:rPr>
                <w:sz w:val="20"/>
              </w:rPr>
            </w:pPr>
            <w:r>
              <w:rPr>
                <w:sz w:val="20"/>
              </w:rPr>
              <w:t>OSV</w:t>
            </w:r>
          </w:p>
          <w:p w14:paraId="772FB436" w14:textId="77777777" w:rsidR="005019DA" w:rsidRDefault="005019DA" w:rsidP="005019DA">
            <w:pPr>
              <w:rPr>
                <w:sz w:val="20"/>
              </w:rPr>
            </w:pPr>
            <w:r>
              <w:rPr>
                <w:sz w:val="20"/>
              </w:rPr>
              <w:t>VDO</w:t>
            </w:r>
          </w:p>
          <w:p w14:paraId="7C216F87" w14:textId="77777777" w:rsidR="005019DA" w:rsidRDefault="005019DA" w:rsidP="005019DA">
            <w:pPr>
              <w:rPr>
                <w:sz w:val="20"/>
              </w:rPr>
            </w:pPr>
            <w:r>
              <w:rPr>
                <w:sz w:val="20"/>
              </w:rPr>
              <w:t>EV</w:t>
            </w:r>
          </w:p>
          <w:p w14:paraId="29C08E3F" w14:textId="77777777" w:rsidR="005019DA" w:rsidRDefault="005019DA" w:rsidP="005019DA">
            <w:pPr>
              <w:rPr>
                <w:sz w:val="20"/>
              </w:rPr>
            </w:pPr>
          </w:p>
          <w:p w14:paraId="5B1DD8A2" w14:textId="77777777" w:rsidR="005019DA" w:rsidRDefault="005019DA" w:rsidP="005019DA">
            <w:pPr>
              <w:rPr>
                <w:sz w:val="20"/>
              </w:rPr>
            </w:pPr>
            <w:r>
              <w:rPr>
                <w:sz w:val="20"/>
              </w:rPr>
              <w:t>Mezipředmětové vztahy:</w:t>
            </w:r>
          </w:p>
          <w:p w14:paraId="230C9F36" w14:textId="77777777" w:rsidR="005019DA" w:rsidRPr="000035EC" w:rsidRDefault="005019DA" w:rsidP="005019DA">
            <w:pPr>
              <w:rPr>
                <w:sz w:val="20"/>
              </w:rPr>
            </w:pPr>
            <w:r>
              <w:rPr>
                <w:sz w:val="20"/>
              </w:rPr>
              <w:t>VV, PŘ</w:t>
            </w:r>
          </w:p>
        </w:tc>
        <w:tc>
          <w:tcPr>
            <w:tcW w:w="1985" w:type="dxa"/>
          </w:tcPr>
          <w:p w14:paraId="3644A4B9" w14:textId="77777777" w:rsidR="005019DA" w:rsidRDefault="005019DA" w:rsidP="005019DA">
            <w:pPr>
              <w:jc w:val="center"/>
              <w:rPr>
                <w:sz w:val="28"/>
                <w:szCs w:val="28"/>
              </w:rPr>
            </w:pPr>
          </w:p>
        </w:tc>
      </w:tr>
      <w:tr w:rsidR="005019DA" w14:paraId="0F5C13AC" w14:textId="77777777" w:rsidTr="005019DA">
        <w:tc>
          <w:tcPr>
            <w:tcW w:w="4644" w:type="dxa"/>
          </w:tcPr>
          <w:p w14:paraId="2188C0B3" w14:textId="77777777" w:rsidR="005019DA" w:rsidRPr="002819EE" w:rsidRDefault="005019DA" w:rsidP="005019DA">
            <w:pPr>
              <w:rPr>
                <w:rStyle w:val="Siln"/>
                <w:color w:val="474220"/>
                <w:sz w:val="20"/>
              </w:rPr>
            </w:pPr>
          </w:p>
        </w:tc>
        <w:tc>
          <w:tcPr>
            <w:tcW w:w="4395" w:type="dxa"/>
          </w:tcPr>
          <w:p w14:paraId="16555F4F" w14:textId="77777777" w:rsidR="005019DA" w:rsidRDefault="005019DA" w:rsidP="005019DA">
            <w:pPr>
              <w:jc w:val="center"/>
              <w:rPr>
                <w:sz w:val="28"/>
                <w:szCs w:val="28"/>
              </w:rPr>
            </w:pPr>
            <w:r>
              <w:rPr>
                <w:sz w:val="28"/>
                <w:szCs w:val="28"/>
              </w:rPr>
              <w:t>Příprava pokrmů</w:t>
            </w:r>
          </w:p>
        </w:tc>
        <w:tc>
          <w:tcPr>
            <w:tcW w:w="2976" w:type="dxa"/>
          </w:tcPr>
          <w:p w14:paraId="643620BB" w14:textId="77777777" w:rsidR="005019DA" w:rsidRDefault="005019DA" w:rsidP="005019DA">
            <w:pPr>
              <w:jc w:val="center"/>
              <w:rPr>
                <w:sz w:val="28"/>
                <w:szCs w:val="28"/>
              </w:rPr>
            </w:pPr>
          </w:p>
        </w:tc>
        <w:tc>
          <w:tcPr>
            <w:tcW w:w="1985" w:type="dxa"/>
          </w:tcPr>
          <w:p w14:paraId="0B928745" w14:textId="77777777" w:rsidR="005019DA" w:rsidRDefault="005019DA" w:rsidP="005019DA">
            <w:pPr>
              <w:jc w:val="center"/>
              <w:rPr>
                <w:sz w:val="28"/>
                <w:szCs w:val="28"/>
              </w:rPr>
            </w:pPr>
          </w:p>
        </w:tc>
      </w:tr>
      <w:tr w:rsidR="005019DA" w14:paraId="1DC0C1B6" w14:textId="77777777" w:rsidTr="005019DA">
        <w:tc>
          <w:tcPr>
            <w:tcW w:w="4644" w:type="dxa"/>
          </w:tcPr>
          <w:p w14:paraId="5A6B6A66" w14:textId="77777777" w:rsidR="005019DA" w:rsidRDefault="005019DA" w:rsidP="005019DA">
            <w:pPr>
              <w:rPr>
                <w:rStyle w:val="Siln"/>
                <w:color w:val="474220"/>
                <w:sz w:val="20"/>
              </w:rPr>
            </w:pPr>
            <w:r>
              <w:rPr>
                <w:rStyle w:val="Siln"/>
                <w:color w:val="474220"/>
                <w:sz w:val="20"/>
              </w:rPr>
              <w:t>Žák</w:t>
            </w:r>
          </w:p>
          <w:p w14:paraId="65DDBEBE" w14:textId="77777777" w:rsidR="005019DA" w:rsidRDefault="005019DA" w:rsidP="005019DA">
            <w:pPr>
              <w:rPr>
                <w:rStyle w:val="Siln"/>
                <w:color w:val="474220"/>
                <w:sz w:val="20"/>
              </w:rPr>
            </w:pPr>
          </w:p>
          <w:p w14:paraId="06EB6A40" w14:textId="77777777" w:rsidR="005019DA" w:rsidRDefault="005019DA" w:rsidP="005019DA">
            <w:pPr>
              <w:rPr>
                <w:rStyle w:val="Siln"/>
                <w:color w:val="474220"/>
                <w:sz w:val="20"/>
              </w:rPr>
            </w:pPr>
            <w:r w:rsidRPr="00825119">
              <w:rPr>
                <w:rStyle w:val="Siln"/>
                <w:color w:val="474220"/>
                <w:sz w:val="20"/>
              </w:rPr>
              <w:t>ČSP-5-4-01 orientuje se v základním vybavení kuchyně</w:t>
            </w:r>
          </w:p>
          <w:p w14:paraId="1057C9F5" w14:textId="77777777" w:rsidR="005019DA" w:rsidRPr="005F0FF3" w:rsidRDefault="005019DA" w:rsidP="005019DA">
            <w:pPr>
              <w:rPr>
                <w:rStyle w:val="Siln"/>
                <w:b w:val="0"/>
                <w:color w:val="474220"/>
                <w:sz w:val="20"/>
              </w:rPr>
            </w:pPr>
            <w:r w:rsidRPr="005F0FF3">
              <w:rPr>
                <w:rStyle w:val="Siln"/>
                <w:b w:val="0"/>
                <w:color w:val="474220"/>
                <w:sz w:val="20"/>
              </w:rPr>
              <w:t xml:space="preserve">1. popíše základní vybavení kuchyně </w:t>
            </w:r>
          </w:p>
          <w:p w14:paraId="12EB7208" w14:textId="77777777" w:rsidR="005019DA" w:rsidRPr="005F0FF3" w:rsidRDefault="005019DA" w:rsidP="005019DA">
            <w:pPr>
              <w:rPr>
                <w:rStyle w:val="Siln"/>
                <w:b w:val="0"/>
                <w:color w:val="474220"/>
                <w:sz w:val="20"/>
              </w:rPr>
            </w:pPr>
            <w:r w:rsidRPr="005F0FF3">
              <w:rPr>
                <w:rStyle w:val="Siln"/>
                <w:b w:val="0"/>
                <w:color w:val="474220"/>
                <w:sz w:val="20"/>
              </w:rPr>
              <w:t>2. popíše účel kuchyňského vybavení</w:t>
            </w:r>
          </w:p>
          <w:p w14:paraId="6D824EF5" w14:textId="77777777" w:rsidR="005019DA" w:rsidRPr="002D6249" w:rsidRDefault="005019DA" w:rsidP="005019DA">
            <w:pPr>
              <w:rPr>
                <w:rStyle w:val="Siln"/>
                <w:b w:val="0"/>
                <w:color w:val="474220"/>
                <w:sz w:val="20"/>
              </w:rPr>
            </w:pPr>
          </w:p>
          <w:p w14:paraId="3B1BF3BB" w14:textId="77777777" w:rsidR="005019DA" w:rsidRDefault="005019DA" w:rsidP="005019DA">
            <w:pPr>
              <w:rPr>
                <w:rStyle w:val="Siln"/>
                <w:color w:val="474220"/>
                <w:sz w:val="20"/>
              </w:rPr>
            </w:pPr>
            <w:r w:rsidRPr="001F0C2A">
              <w:rPr>
                <w:rStyle w:val="Siln"/>
                <w:color w:val="474220"/>
                <w:sz w:val="20"/>
              </w:rPr>
              <w:t>ČSP-5-4-02 připraví samostatně jednoduchý pokrm</w:t>
            </w:r>
          </w:p>
          <w:p w14:paraId="3A6227F9" w14:textId="77777777" w:rsidR="005019DA" w:rsidRPr="005F0FF3" w:rsidRDefault="005019DA" w:rsidP="005019DA">
            <w:pPr>
              <w:rPr>
                <w:rStyle w:val="Siln"/>
                <w:b w:val="0"/>
                <w:color w:val="474220"/>
                <w:sz w:val="20"/>
              </w:rPr>
            </w:pPr>
            <w:r w:rsidRPr="005F0FF3">
              <w:rPr>
                <w:rStyle w:val="Siln"/>
                <w:b w:val="0"/>
                <w:color w:val="474220"/>
                <w:sz w:val="20"/>
              </w:rPr>
              <w:t xml:space="preserve">1. vybere vhodné potraviny </w:t>
            </w:r>
          </w:p>
          <w:p w14:paraId="62A44988" w14:textId="77777777" w:rsidR="005019DA" w:rsidRPr="005F0FF3" w:rsidRDefault="005019DA" w:rsidP="005019DA">
            <w:pPr>
              <w:rPr>
                <w:rStyle w:val="Siln"/>
                <w:b w:val="0"/>
                <w:color w:val="474220"/>
                <w:sz w:val="20"/>
              </w:rPr>
            </w:pPr>
            <w:r w:rsidRPr="005F0FF3">
              <w:rPr>
                <w:rStyle w:val="Siln"/>
                <w:b w:val="0"/>
                <w:color w:val="474220"/>
                <w:sz w:val="20"/>
              </w:rPr>
              <w:t xml:space="preserve">2. zvolí vhodné kuchyňské nádobí a další potřebné prostředky </w:t>
            </w:r>
          </w:p>
          <w:p w14:paraId="53A5CA96" w14:textId="77777777" w:rsidR="005019DA" w:rsidRPr="005F0FF3" w:rsidRDefault="005019DA" w:rsidP="005019DA">
            <w:pPr>
              <w:rPr>
                <w:rStyle w:val="Siln"/>
                <w:b w:val="0"/>
                <w:color w:val="474220"/>
                <w:sz w:val="20"/>
              </w:rPr>
            </w:pPr>
            <w:r w:rsidRPr="005F0FF3">
              <w:rPr>
                <w:rStyle w:val="Siln"/>
                <w:b w:val="0"/>
                <w:color w:val="474220"/>
                <w:sz w:val="20"/>
              </w:rPr>
              <w:t xml:space="preserve">3. podle receptu dodrží postup práce a časově si ho rozvrhne </w:t>
            </w:r>
          </w:p>
          <w:p w14:paraId="1A59B0B7" w14:textId="77777777" w:rsidR="005019DA" w:rsidRPr="005F0FF3" w:rsidRDefault="005019DA" w:rsidP="005019DA">
            <w:pPr>
              <w:rPr>
                <w:rStyle w:val="Siln"/>
                <w:b w:val="0"/>
                <w:color w:val="474220"/>
                <w:sz w:val="20"/>
              </w:rPr>
            </w:pPr>
            <w:r w:rsidRPr="005F0FF3">
              <w:rPr>
                <w:rStyle w:val="Siln"/>
                <w:b w:val="0"/>
                <w:color w:val="474220"/>
                <w:sz w:val="20"/>
              </w:rPr>
              <w:t>4. představí a zhodnotí připravený pokrm</w:t>
            </w:r>
          </w:p>
          <w:p w14:paraId="7DDD163F" w14:textId="77777777" w:rsidR="005019DA" w:rsidRPr="005F0FF3" w:rsidRDefault="005019DA" w:rsidP="005019DA">
            <w:pPr>
              <w:rPr>
                <w:rStyle w:val="Siln"/>
                <w:b w:val="0"/>
                <w:color w:val="474220"/>
                <w:sz w:val="20"/>
              </w:rPr>
            </w:pPr>
          </w:p>
          <w:p w14:paraId="25AB70D0" w14:textId="77777777" w:rsidR="005019DA" w:rsidRDefault="005019DA" w:rsidP="005019DA">
            <w:pPr>
              <w:rPr>
                <w:rStyle w:val="Siln"/>
                <w:color w:val="474220"/>
                <w:sz w:val="20"/>
              </w:rPr>
            </w:pPr>
            <w:r w:rsidRPr="0081027B">
              <w:rPr>
                <w:rStyle w:val="Siln"/>
                <w:color w:val="474220"/>
                <w:sz w:val="20"/>
              </w:rPr>
              <w:t>ČSP-5-4-03 dodržuje pravidla správného stolování a společenského chování</w:t>
            </w:r>
          </w:p>
          <w:p w14:paraId="3D13B434" w14:textId="77777777" w:rsidR="005019DA" w:rsidRPr="005F0FF3" w:rsidRDefault="005019DA" w:rsidP="005019DA">
            <w:pPr>
              <w:rPr>
                <w:rStyle w:val="Siln"/>
                <w:b w:val="0"/>
                <w:color w:val="474220"/>
                <w:sz w:val="20"/>
              </w:rPr>
            </w:pPr>
            <w:r w:rsidRPr="005F0FF3">
              <w:rPr>
                <w:rStyle w:val="Siln"/>
                <w:b w:val="0"/>
                <w:color w:val="474220"/>
                <w:sz w:val="20"/>
              </w:rPr>
              <w:t xml:space="preserve">1. prostře stůl k jednoduchému obědu </w:t>
            </w:r>
          </w:p>
          <w:p w14:paraId="37F50429" w14:textId="77777777" w:rsidR="005019DA" w:rsidRPr="005F0FF3" w:rsidRDefault="005019DA" w:rsidP="005019DA">
            <w:pPr>
              <w:rPr>
                <w:rStyle w:val="Siln"/>
                <w:b w:val="0"/>
                <w:color w:val="474220"/>
                <w:sz w:val="20"/>
              </w:rPr>
            </w:pPr>
            <w:r w:rsidRPr="005F0FF3">
              <w:rPr>
                <w:rStyle w:val="Siln"/>
                <w:b w:val="0"/>
                <w:color w:val="474220"/>
                <w:sz w:val="20"/>
              </w:rPr>
              <w:t xml:space="preserve">2. popíše nebo prakticky předvede vhodné stolování a společenské chování </w:t>
            </w:r>
          </w:p>
          <w:p w14:paraId="4DAD677E" w14:textId="77777777" w:rsidR="005019DA" w:rsidRPr="005F0FF3" w:rsidRDefault="005019DA" w:rsidP="005019DA">
            <w:pPr>
              <w:rPr>
                <w:rStyle w:val="Siln"/>
                <w:b w:val="0"/>
                <w:color w:val="474220"/>
                <w:sz w:val="20"/>
              </w:rPr>
            </w:pPr>
            <w:r w:rsidRPr="005F0FF3">
              <w:rPr>
                <w:rStyle w:val="Siln"/>
                <w:b w:val="0"/>
                <w:color w:val="474220"/>
                <w:sz w:val="20"/>
              </w:rPr>
              <w:t>3. zhlédne modelovou situaci, upozorní na nevhodné společenské chování a doporučí vhodný způsob chování a jednání</w:t>
            </w:r>
          </w:p>
          <w:p w14:paraId="10683B5F" w14:textId="77777777" w:rsidR="005019DA" w:rsidRPr="005F0FF3" w:rsidRDefault="005019DA" w:rsidP="005019DA">
            <w:pPr>
              <w:rPr>
                <w:rStyle w:val="Siln"/>
                <w:b w:val="0"/>
                <w:color w:val="474220"/>
                <w:sz w:val="20"/>
              </w:rPr>
            </w:pPr>
          </w:p>
          <w:p w14:paraId="09BA62E3" w14:textId="77777777" w:rsidR="005019DA" w:rsidRDefault="005019DA" w:rsidP="005019DA">
            <w:pPr>
              <w:rPr>
                <w:rStyle w:val="Siln"/>
                <w:color w:val="474220"/>
                <w:sz w:val="20"/>
              </w:rPr>
            </w:pPr>
            <w:r w:rsidRPr="00AF2E9E">
              <w:rPr>
                <w:rStyle w:val="Siln"/>
                <w:color w:val="474220"/>
                <w:sz w:val="20"/>
              </w:rPr>
              <w:t xml:space="preserve">ČSP-5-4-04 udržuje pořádek a čistotu pracovních ploch, dodržuje základy hygieny a </w:t>
            </w:r>
            <w:r w:rsidRPr="00AF2E9E">
              <w:rPr>
                <w:rStyle w:val="Siln"/>
                <w:color w:val="474220"/>
                <w:sz w:val="20"/>
              </w:rPr>
              <w:lastRenderedPageBreak/>
              <w:t>bezpečnosti práce; poskytne první pomoc i při úrazu v</w:t>
            </w:r>
            <w:r>
              <w:rPr>
                <w:rStyle w:val="Siln"/>
                <w:color w:val="474220"/>
                <w:sz w:val="20"/>
              </w:rPr>
              <w:t> </w:t>
            </w:r>
            <w:r w:rsidRPr="00AF2E9E">
              <w:rPr>
                <w:rStyle w:val="Siln"/>
                <w:color w:val="474220"/>
                <w:sz w:val="20"/>
              </w:rPr>
              <w:t>kuchyni</w:t>
            </w:r>
          </w:p>
          <w:p w14:paraId="4E705ADB" w14:textId="77777777" w:rsidR="005019DA" w:rsidRPr="005F0FF3" w:rsidRDefault="005019DA" w:rsidP="005019DA">
            <w:pPr>
              <w:rPr>
                <w:rStyle w:val="Siln"/>
                <w:b w:val="0"/>
                <w:color w:val="474220"/>
                <w:sz w:val="20"/>
              </w:rPr>
            </w:pPr>
            <w:r w:rsidRPr="005F0FF3">
              <w:rPr>
                <w:rStyle w:val="Siln"/>
                <w:b w:val="0"/>
                <w:color w:val="474220"/>
                <w:sz w:val="20"/>
              </w:rPr>
              <w:t>1. udrží přehledný a uspořádaný pracovní</w:t>
            </w:r>
            <w:r w:rsidRPr="002D6249">
              <w:rPr>
                <w:rStyle w:val="Siln"/>
                <w:color w:val="474220"/>
                <w:sz w:val="20"/>
              </w:rPr>
              <w:t xml:space="preserve"> </w:t>
            </w:r>
            <w:r w:rsidRPr="005F0FF3">
              <w:rPr>
                <w:rStyle w:val="Siln"/>
                <w:b w:val="0"/>
                <w:color w:val="474220"/>
                <w:sz w:val="20"/>
              </w:rPr>
              <w:t xml:space="preserve">prostor </w:t>
            </w:r>
          </w:p>
          <w:p w14:paraId="475A6CD5" w14:textId="77777777" w:rsidR="005019DA" w:rsidRPr="005F0FF3" w:rsidRDefault="005019DA" w:rsidP="005019DA">
            <w:pPr>
              <w:rPr>
                <w:rStyle w:val="Siln"/>
                <w:b w:val="0"/>
                <w:color w:val="474220"/>
                <w:sz w:val="20"/>
              </w:rPr>
            </w:pPr>
            <w:r w:rsidRPr="005F0FF3">
              <w:rPr>
                <w:rStyle w:val="Siln"/>
                <w:b w:val="0"/>
                <w:color w:val="474220"/>
                <w:sz w:val="20"/>
              </w:rPr>
              <w:t xml:space="preserve">2. dodrží zásady hygieny a bezpečnosti </w:t>
            </w:r>
          </w:p>
          <w:p w14:paraId="730E0915" w14:textId="77777777" w:rsidR="005019DA" w:rsidRPr="005F0FF3" w:rsidRDefault="005019DA" w:rsidP="005019DA">
            <w:pPr>
              <w:rPr>
                <w:rStyle w:val="Siln"/>
                <w:b w:val="0"/>
                <w:color w:val="474220"/>
                <w:sz w:val="20"/>
              </w:rPr>
            </w:pPr>
            <w:r w:rsidRPr="005F0FF3">
              <w:rPr>
                <w:rStyle w:val="Siln"/>
                <w:b w:val="0"/>
                <w:color w:val="474220"/>
                <w:sz w:val="20"/>
              </w:rPr>
              <w:t xml:space="preserve">3. na příkladech popíše, jak by postupoval v případě úrazu při přípravě pokrmů </w:t>
            </w:r>
          </w:p>
          <w:p w14:paraId="7C7F656F" w14:textId="77777777" w:rsidR="005019DA" w:rsidRPr="002819EE" w:rsidRDefault="005019DA" w:rsidP="005019DA">
            <w:pPr>
              <w:rPr>
                <w:rStyle w:val="Siln"/>
                <w:color w:val="474220"/>
                <w:sz w:val="20"/>
              </w:rPr>
            </w:pPr>
            <w:r w:rsidRPr="005F0FF3">
              <w:rPr>
                <w:rStyle w:val="Siln"/>
                <w:b w:val="0"/>
                <w:color w:val="474220"/>
                <w:sz w:val="20"/>
              </w:rPr>
              <w:t>4. v modelové situaci ošetří drobná poranění</w:t>
            </w:r>
          </w:p>
        </w:tc>
        <w:tc>
          <w:tcPr>
            <w:tcW w:w="4395" w:type="dxa"/>
          </w:tcPr>
          <w:p w14:paraId="3E634870" w14:textId="77777777" w:rsidR="005019DA" w:rsidRDefault="005019DA" w:rsidP="005019DA">
            <w:pPr>
              <w:ind w:left="720"/>
              <w:rPr>
                <w:sz w:val="20"/>
              </w:rPr>
            </w:pPr>
          </w:p>
          <w:p w14:paraId="01DEC6EF" w14:textId="77777777" w:rsidR="005019DA" w:rsidRDefault="005019DA" w:rsidP="005019DA">
            <w:pPr>
              <w:ind w:left="720"/>
              <w:rPr>
                <w:sz w:val="20"/>
              </w:rPr>
            </w:pPr>
          </w:p>
          <w:p w14:paraId="5A8274EC" w14:textId="77777777" w:rsidR="005019DA" w:rsidRPr="00F334C4" w:rsidRDefault="005019DA" w:rsidP="00927A3B">
            <w:pPr>
              <w:numPr>
                <w:ilvl w:val="0"/>
                <w:numId w:val="128"/>
              </w:numPr>
              <w:rPr>
                <w:sz w:val="20"/>
              </w:rPr>
            </w:pPr>
            <w:r w:rsidRPr="00F334C4">
              <w:rPr>
                <w:sz w:val="20"/>
              </w:rPr>
              <w:t>základní vybavení kuchyně</w:t>
            </w:r>
          </w:p>
          <w:p w14:paraId="59CC611F" w14:textId="77777777" w:rsidR="005019DA" w:rsidRPr="00F334C4" w:rsidRDefault="005019DA" w:rsidP="00927A3B">
            <w:pPr>
              <w:numPr>
                <w:ilvl w:val="0"/>
                <w:numId w:val="128"/>
              </w:numPr>
              <w:rPr>
                <w:sz w:val="20"/>
              </w:rPr>
            </w:pPr>
            <w:r w:rsidRPr="00F334C4">
              <w:rPr>
                <w:sz w:val="20"/>
              </w:rPr>
              <w:t>výběr, nákup a skladování potravin</w:t>
            </w:r>
          </w:p>
          <w:p w14:paraId="10B6B583" w14:textId="77777777" w:rsidR="005019DA" w:rsidRPr="00F334C4" w:rsidRDefault="005019DA" w:rsidP="00927A3B">
            <w:pPr>
              <w:numPr>
                <w:ilvl w:val="0"/>
                <w:numId w:val="128"/>
              </w:numPr>
              <w:rPr>
                <w:sz w:val="20"/>
              </w:rPr>
            </w:pPr>
            <w:r w:rsidRPr="00F334C4">
              <w:rPr>
                <w:sz w:val="20"/>
              </w:rPr>
              <w:t>jednoduchá úprava stolu</w:t>
            </w:r>
          </w:p>
          <w:p w14:paraId="4C5E0E7F" w14:textId="77777777" w:rsidR="005019DA" w:rsidRDefault="005019DA" w:rsidP="00927A3B">
            <w:pPr>
              <w:numPr>
                <w:ilvl w:val="0"/>
                <w:numId w:val="128"/>
              </w:numPr>
              <w:rPr>
                <w:sz w:val="20"/>
              </w:rPr>
            </w:pPr>
            <w:r w:rsidRPr="00F334C4">
              <w:rPr>
                <w:sz w:val="20"/>
              </w:rPr>
              <w:t>pravidla správného stolování</w:t>
            </w:r>
          </w:p>
          <w:p w14:paraId="4F5F08E9" w14:textId="77777777" w:rsidR="005019DA" w:rsidRDefault="005019DA" w:rsidP="00927A3B">
            <w:pPr>
              <w:numPr>
                <w:ilvl w:val="0"/>
                <w:numId w:val="128"/>
              </w:numPr>
              <w:rPr>
                <w:sz w:val="20"/>
              </w:rPr>
            </w:pPr>
            <w:r>
              <w:rPr>
                <w:sz w:val="20"/>
              </w:rPr>
              <w:t>spotřebiče v kuchyni</w:t>
            </w:r>
          </w:p>
          <w:p w14:paraId="0BE5A645" w14:textId="77777777" w:rsidR="005019DA" w:rsidRPr="00F334C4" w:rsidRDefault="005019DA" w:rsidP="00927A3B">
            <w:pPr>
              <w:numPr>
                <w:ilvl w:val="0"/>
                <w:numId w:val="128"/>
              </w:numPr>
              <w:rPr>
                <w:sz w:val="20"/>
              </w:rPr>
            </w:pPr>
            <w:r>
              <w:rPr>
                <w:sz w:val="20"/>
              </w:rPr>
              <w:t>příprava jednoduchého pokrmu podle receptu</w:t>
            </w:r>
          </w:p>
          <w:p w14:paraId="04284D75" w14:textId="77777777" w:rsidR="005019DA" w:rsidRDefault="005019DA" w:rsidP="005019DA">
            <w:pPr>
              <w:jc w:val="center"/>
              <w:rPr>
                <w:sz w:val="28"/>
                <w:szCs w:val="28"/>
              </w:rPr>
            </w:pPr>
          </w:p>
        </w:tc>
        <w:tc>
          <w:tcPr>
            <w:tcW w:w="2976" w:type="dxa"/>
          </w:tcPr>
          <w:p w14:paraId="19303150" w14:textId="77777777" w:rsidR="005019DA" w:rsidRDefault="005019DA" w:rsidP="005019DA">
            <w:pPr>
              <w:jc w:val="center"/>
              <w:rPr>
                <w:sz w:val="20"/>
              </w:rPr>
            </w:pPr>
          </w:p>
          <w:p w14:paraId="68E07931" w14:textId="77777777" w:rsidR="005019DA" w:rsidRDefault="005019DA" w:rsidP="005019DA">
            <w:pPr>
              <w:rPr>
                <w:sz w:val="20"/>
              </w:rPr>
            </w:pPr>
          </w:p>
          <w:p w14:paraId="0696304F" w14:textId="77777777" w:rsidR="005019DA" w:rsidRDefault="005019DA" w:rsidP="005019DA">
            <w:pPr>
              <w:rPr>
                <w:sz w:val="20"/>
              </w:rPr>
            </w:pPr>
            <w:r>
              <w:rPr>
                <w:sz w:val="20"/>
              </w:rPr>
              <w:t>OSV</w:t>
            </w:r>
          </w:p>
          <w:p w14:paraId="4AC80291" w14:textId="77777777" w:rsidR="005019DA" w:rsidRDefault="005019DA" w:rsidP="005019DA">
            <w:pPr>
              <w:rPr>
                <w:sz w:val="20"/>
              </w:rPr>
            </w:pPr>
          </w:p>
          <w:p w14:paraId="76175388" w14:textId="77777777" w:rsidR="005019DA" w:rsidRDefault="005019DA" w:rsidP="005019DA">
            <w:pPr>
              <w:rPr>
                <w:sz w:val="20"/>
              </w:rPr>
            </w:pPr>
            <w:r>
              <w:rPr>
                <w:sz w:val="20"/>
              </w:rPr>
              <w:t>Mezipředmětové vztahy:</w:t>
            </w:r>
          </w:p>
          <w:p w14:paraId="77EC86F5" w14:textId="77777777" w:rsidR="005019DA" w:rsidRPr="00B963C8" w:rsidRDefault="005019DA" w:rsidP="005019DA">
            <w:pPr>
              <w:rPr>
                <w:sz w:val="20"/>
              </w:rPr>
            </w:pPr>
            <w:r>
              <w:rPr>
                <w:sz w:val="20"/>
              </w:rPr>
              <w:t>ČJ, VV</w:t>
            </w:r>
          </w:p>
        </w:tc>
        <w:tc>
          <w:tcPr>
            <w:tcW w:w="1985" w:type="dxa"/>
          </w:tcPr>
          <w:p w14:paraId="48025D43" w14:textId="77777777" w:rsidR="005019DA" w:rsidRDefault="005019DA" w:rsidP="005019DA">
            <w:pPr>
              <w:jc w:val="center"/>
              <w:rPr>
                <w:sz w:val="28"/>
                <w:szCs w:val="28"/>
              </w:rPr>
            </w:pPr>
          </w:p>
        </w:tc>
      </w:tr>
    </w:tbl>
    <w:p w14:paraId="06D42BF4" w14:textId="77777777" w:rsidR="00B96300" w:rsidRDefault="00B96300" w:rsidP="00B96300">
      <w:pPr>
        <w:ind w:left="360"/>
        <w:rPr>
          <w:u w:val="single"/>
        </w:rPr>
      </w:pPr>
    </w:p>
    <w:p w14:paraId="14A6D209" w14:textId="77777777" w:rsidR="00B96300" w:rsidRDefault="00B96300" w:rsidP="00B96300">
      <w:pPr>
        <w:ind w:left="360"/>
        <w:rPr>
          <w:u w:val="single"/>
        </w:rPr>
      </w:pPr>
    </w:p>
    <w:p w14:paraId="5ED4650E" w14:textId="77777777" w:rsidR="00B96300" w:rsidRDefault="00B96300" w:rsidP="00B96300">
      <w:pPr>
        <w:ind w:left="360"/>
        <w:rPr>
          <w:u w:val="single"/>
        </w:rPr>
      </w:pPr>
    </w:p>
    <w:p w14:paraId="1535B65C" w14:textId="77777777" w:rsidR="00E22530" w:rsidRDefault="00E22530" w:rsidP="00B96300">
      <w:pPr>
        <w:ind w:left="360"/>
        <w:rPr>
          <w:u w:val="single"/>
        </w:rPr>
      </w:pPr>
    </w:p>
    <w:p w14:paraId="48A1ACF5" w14:textId="77777777" w:rsidR="00E22530" w:rsidRDefault="00E22530" w:rsidP="00B96300">
      <w:pPr>
        <w:ind w:left="360"/>
        <w:rPr>
          <w:u w:val="single"/>
        </w:rPr>
      </w:pPr>
    </w:p>
    <w:p w14:paraId="7D74FC0E" w14:textId="77777777" w:rsidR="005019DA" w:rsidRDefault="005019DA" w:rsidP="00B96300">
      <w:pPr>
        <w:ind w:left="360"/>
        <w:rPr>
          <w:u w:val="single"/>
        </w:rPr>
      </w:pPr>
    </w:p>
    <w:p w14:paraId="0BF6A91D" w14:textId="77777777" w:rsidR="005019DA" w:rsidRDefault="005019DA" w:rsidP="00B96300">
      <w:pPr>
        <w:ind w:left="360"/>
        <w:rPr>
          <w:u w:val="single"/>
        </w:rPr>
      </w:pPr>
    </w:p>
    <w:p w14:paraId="10C2731D" w14:textId="77777777" w:rsidR="005019DA" w:rsidRDefault="005019DA" w:rsidP="00B96300">
      <w:pPr>
        <w:ind w:left="360"/>
        <w:rPr>
          <w:u w:val="single"/>
        </w:rPr>
      </w:pPr>
    </w:p>
    <w:p w14:paraId="0EC6CE25" w14:textId="77777777" w:rsidR="005019DA" w:rsidRDefault="005019DA" w:rsidP="00B96300">
      <w:pPr>
        <w:ind w:left="360"/>
        <w:rPr>
          <w:u w:val="single"/>
        </w:rPr>
      </w:pPr>
    </w:p>
    <w:p w14:paraId="7BDF142A" w14:textId="77777777" w:rsidR="005019DA" w:rsidRDefault="005019DA" w:rsidP="00B96300">
      <w:pPr>
        <w:ind w:left="360"/>
        <w:rPr>
          <w:u w:val="single"/>
        </w:rPr>
      </w:pPr>
    </w:p>
    <w:p w14:paraId="38158E56" w14:textId="77777777" w:rsidR="005019DA" w:rsidRDefault="005019DA" w:rsidP="00B96300">
      <w:pPr>
        <w:ind w:left="360"/>
        <w:rPr>
          <w:u w:val="single"/>
        </w:rPr>
      </w:pPr>
    </w:p>
    <w:p w14:paraId="2E02557B" w14:textId="77777777" w:rsidR="005019DA" w:rsidRDefault="005019DA" w:rsidP="00B96300">
      <w:pPr>
        <w:ind w:left="360"/>
        <w:rPr>
          <w:u w:val="single"/>
        </w:rPr>
      </w:pPr>
    </w:p>
    <w:p w14:paraId="2A961A2A" w14:textId="77777777" w:rsidR="005019DA" w:rsidRDefault="005019DA" w:rsidP="00B96300">
      <w:pPr>
        <w:ind w:left="360"/>
        <w:rPr>
          <w:u w:val="single"/>
        </w:rPr>
      </w:pPr>
    </w:p>
    <w:p w14:paraId="5B7685DD" w14:textId="77777777" w:rsidR="005019DA" w:rsidRDefault="005019DA" w:rsidP="00B96300">
      <w:pPr>
        <w:ind w:left="360"/>
        <w:rPr>
          <w:u w:val="single"/>
        </w:rPr>
      </w:pPr>
    </w:p>
    <w:p w14:paraId="6CFA497F" w14:textId="77777777" w:rsidR="005019DA" w:rsidRDefault="005019DA" w:rsidP="00B96300">
      <w:pPr>
        <w:ind w:left="360"/>
        <w:rPr>
          <w:u w:val="single"/>
        </w:rPr>
      </w:pPr>
    </w:p>
    <w:p w14:paraId="58E281A6" w14:textId="77777777" w:rsidR="005019DA" w:rsidRDefault="005019DA" w:rsidP="00B96300">
      <w:pPr>
        <w:ind w:left="360"/>
        <w:rPr>
          <w:u w:val="single"/>
        </w:rPr>
      </w:pPr>
    </w:p>
    <w:p w14:paraId="0494A888" w14:textId="77777777" w:rsidR="005019DA" w:rsidRDefault="005019DA">
      <w:pPr>
        <w:rPr>
          <w:u w:val="single"/>
        </w:rPr>
      </w:pPr>
      <w:r>
        <w:rPr>
          <w:u w:val="single"/>
        </w:rPr>
        <w:br w:type="page"/>
      </w:r>
    </w:p>
    <w:p w14:paraId="56121A1C" w14:textId="77777777" w:rsidR="00D87541" w:rsidRDefault="00D87541" w:rsidP="00127A11">
      <w:pPr>
        <w:pStyle w:val="Odstavecseseznamem"/>
        <w:ind w:left="360"/>
        <w:jc w:val="center"/>
        <w:rPr>
          <w:b/>
          <w:sz w:val="28"/>
          <w:u w:val="single"/>
        </w:rPr>
        <w:sectPr w:rsidR="00D87541" w:rsidSect="00D87541">
          <w:footnotePr>
            <w:pos w:val="beneathText"/>
          </w:footnotePr>
          <w:pgSz w:w="15840" w:h="12240" w:orient="landscape"/>
          <w:pgMar w:top="1418" w:right="1418" w:bottom="1418" w:left="1134" w:header="709" w:footer="709" w:gutter="0"/>
          <w:cols w:space="708"/>
          <w:titlePg/>
          <w:docGrid w:linePitch="360"/>
        </w:sectPr>
      </w:pPr>
    </w:p>
    <w:p w14:paraId="0F808090" w14:textId="77777777" w:rsidR="00EB0E09" w:rsidRPr="00127A11" w:rsidRDefault="00127A11" w:rsidP="00127A11">
      <w:pPr>
        <w:pStyle w:val="Odstavecseseznamem"/>
        <w:ind w:left="360"/>
        <w:jc w:val="center"/>
        <w:rPr>
          <w:b/>
          <w:sz w:val="28"/>
          <w:u w:val="single"/>
        </w:rPr>
      </w:pPr>
      <w:r>
        <w:rPr>
          <w:b/>
          <w:sz w:val="28"/>
          <w:u w:val="single"/>
        </w:rPr>
        <w:lastRenderedPageBreak/>
        <w:t>2.</w:t>
      </w:r>
      <w:r w:rsidR="00EB0E09" w:rsidRPr="00127A11">
        <w:rPr>
          <w:b/>
          <w:sz w:val="28"/>
          <w:u w:val="single"/>
        </w:rPr>
        <w:t>stupeň</w:t>
      </w:r>
    </w:p>
    <w:p w14:paraId="4FD0C65D" w14:textId="77777777" w:rsidR="00EB0E09" w:rsidRDefault="00EB0E09">
      <w:pPr>
        <w:jc w:val="center"/>
        <w:rPr>
          <w:b/>
          <w:sz w:val="28"/>
          <w:u w:val="single"/>
        </w:rPr>
      </w:pPr>
    </w:p>
    <w:p w14:paraId="1756C484" w14:textId="77777777" w:rsidR="00EB0E09" w:rsidRDefault="00EB0E09">
      <w:pPr>
        <w:jc w:val="center"/>
        <w:rPr>
          <w:b/>
          <w:sz w:val="28"/>
          <w:u w:val="single"/>
        </w:rPr>
      </w:pPr>
      <w:r>
        <w:rPr>
          <w:b/>
          <w:sz w:val="28"/>
          <w:u w:val="single"/>
        </w:rPr>
        <w:t>Charakteristika vyučovacího předmětu</w:t>
      </w:r>
    </w:p>
    <w:p w14:paraId="76BDB08D" w14:textId="77777777" w:rsidR="00EB0E09" w:rsidRDefault="00EB0E09">
      <w:pPr>
        <w:jc w:val="center"/>
        <w:rPr>
          <w:b/>
          <w:sz w:val="28"/>
          <w:u w:val="single"/>
        </w:rPr>
      </w:pPr>
      <w:r>
        <w:rPr>
          <w:b/>
          <w:sz w:val="28"/>
          <w:u w:val="single"/>
        </w:rPr>
        <w:t>ČESKÝ JAZYK A LITERATURA  -   2. stupeň</w:t>
      </w:r>
    </w:p>
    <w:p w14:paraId="662AFEB1" w14:textId="77777777" w:rsidR="00EB0E09" w:rsidRDefault="00EB0E09">
      <w:pPr>
        <w:rPr>
          <w:sz w:val="28"/>
        </w:rPr>
      </w:pPr>
    </w:p>
    <w:p w14:paraId="1A79B4AE" w14:textId="77777777" w:rsidR="00EB0E09" w:rsidRDefault="00EB0E09">
      <w:pPr>
        <w:rPr>
          <w:b/>
        </w:rPr>
      </w:pPr>
      <w:r>
        <w:t xml:space="preserve">Vyučovací předmět Český jazyk a literatura je součástí vzdělávacího oboru </w:t>
      </w:r>
      <w:r>
        <w:rPr>
          <w:b/>
        </w:rPr>
        <w:t>Jazyk a jazyková komunikace.</w:t>
      </w:r>
    </w:p>
    <w:p w14:paraId="4A152BA9" w14:textId="77777777" w:rsidR="00EB0E09" w:rsidRDefault="00EB0E09">
      <w:pPr>
        <w:rPr>
          <w:sz w:val="28"/>
        </w:rPr>
      </w:pPr>
    </w:p>
    <w:p w14:paraId="2938D1EE" w14:textId="77777777" w:rsidR="00EB0E09" w:rsidRPr="009D0520" w:rsidRDefault="009D0520" w:rsidP="009D0520">
      <w:pPr>
        <w:pStyle w:val="Odstavecseseznamem"/>
        <w:numPr>
          <w:ilvl w:val="1"/>
          <w:numId w:val="4"/>
        </w:numPr>
        <w:rPr>
          <w:b/>
          <w:sz w:val="28"/>
          <w:u w:val="single"/>
        </w:rPr>
      </w:pPr>
      <w:r w:rsidRPr="009D0520">
        <w:rPr>
          <w:b/>
          <w:sz w:val="28"/>
        </w:rPr>
        <w:t xml:space="preserve"> </w:t>
      </w:r>
      <w:r w:rsidR="00EB0E09" w:rsidRPr="009D0520">
        <w:rPr>
          <w:b/>
          <w:sz w:val="28"/>
          <w:u w:val="single"/>
        </w:rPr>
        <w:t>Obsahové, časové a organizační vymezení vyučovacího předmětu</w:t>
      </w:r>
    </w:p>
    <w:p w14:paraId="03DA61A5" w14:textId="77777777" w:rsidR="00EB0E09" w:rsidRDefault="00EB0E09">
      <w:pPr>
        <w:rPr>
          <w:b/>
          <w:u w:val="single"/>
        </w:rPr>
      </w:pPr>
    </w:p>
    <w:p w14:paraId="6BE0A3AC" w14:textId="77777777" w:rsidR="00EB0E09" w:rsidRDefault="00EB0E09">
      <w:pPr>
        <w:rPr>
          <w:u w:val="single"/>
        </w:rPr>
      </w:pPr>
      <w:r>
        <w:rPr>
          <w:u w:val="single"/>
        </w:rPr>
        <w:t>Obsahové, časové a organizační vymezení :</w:t>
      </w:r>
    </w:p>
    <w:p w14:paraId="23F3E82F" w14:textId="77777777" w:rsidR="00EB0E09" w:rsidRDefault="00EB0E09">
      <w:pPr>
        <w:rPr>
          <w:b/>
          <w:u w:val="single"/>
        </w:rPr>
      </w:pPr>
    </w:p>
    <w:p w14:paraId="5F1F1FB9" w14:textId="77777777" w:rsidR="00EB0E09" w:rsidRDefault="00EB0E09">
      <w:r>
        <w:t xml:space="preserve">Vyučovací předmět </w:t>
      </w:r>
      <w:r>
        <w:rPr>
          <w:b/>
        </w:rPr>
        <w:t>Český jazyk a literatura</w:t>
      </w:r>
      <w:r>
        <w:t xml:space="preserve"> se vyučuje jako samostatný předmět</w:t>
      </w:r>
    </w:p>
    <w:p w14:paraId="4810F571" w14:textId="77777777" w:rsidR="00EB0E09" w:rsidRDefault="002F5775">
      <w:r>
        <w:t>v 6.</w:t>
      </w:r>
      <w:r w:rsidR="00EB0E09">
        <w:t xml:space="preserve"> a 9. ročníku 5 hodin týdně, z toho 1 hodina je z disponibilní časové dota</w:t>
      </w:r>
      <w:r>
        <w:t>ce, v 7. ročníku 4</w:t>
      </w:r>
      <w:r w:rsidR="009D0520">
        <w:t> </w:t>
      </w:r>
      <w:r>
        <w:t>hodiny týdně, v 8. ročníku 5 hodin týdně, z toho 2 hodiny z disponibilní časové dotace.</w:t>
      </w:r>
    </w:p>
    <w:p w14:paraId="4DA4C5D8" w14:textId="77777777" w:rsidR="00EB0E09" w:rsidRDefault="00EB0E09"/>
    <w:p w14:paraId="4546C87C" w14:textId="77777777" w:rsidR="00EB0E09" w:rsidRDefault="00EB0E09">
      <w:r>
        <w:t>Vzdělávací obsah oboru Český jazyk a literatura má komplexní charakter, ale pro přehlednost je rozdělen do tří složek:</w:t>
      </w:r>
    </w:p>
    <w:p w14:paraId="47860ECB" w14:textId="77777777" w:rsidR="00EB0E09" w:rsidRDefault="00EB0E09" w:rsidP="009D0520">
      <w:pPr>
        <w:numPr>
          <w:ilvl w:val="0"/>
          <w:numId w:val="62"/>
        </w:numPr>
        <w:tabs>
          <w:tab w:val="clear" w:pos="1080"/>
        </w:tabs>
        <w:ind w:left="426" w:hanging="284"/>
      </w:pPr>
      <w:r>
        <w:rPr>
          <w:u w:val="single"/>
        </w:rPr>
        <w:t>Komunikační a slohové výchovy</w:t>
      </w:r>
      <w:r>
        <w:t xml:space="preserve"> (žáci se učí vní</w:t>
      </w:r>
      <w:r w:rsidR="00EC02BA">
        <w:t>mat a chápat různá jazy</w:t>
      </w:r>
      <w:r>
        <w:t>ková sdělení, číst s</w:t>
      </w:r>
      <w:r w:rsidR="009D0520">
        <w:t> </w:t>
      </w:r>
      <w:r>
        <w:t>porozuměním, kultivovaně psát, mluvit a rozhodovat se na základě přečteného nebo slyšeného textu, analyzovat jej a kriticky posoudit jeho obsah. Ve vyšších ročnících se učí posuzovat také formální stránku textu a jeho výstavbu)</w:t>
      </w:r>
      <w:r w:rsidR="009D0520">
        <w:t>.</w:t>
      </w:r>
    </w:p>
    <w:p w14:paraId="7CF2621A" w14:textId="77777777" w:rsidR="00EB0E09" w:rsidRDefault="00EB0E09" w:rsidP="009D0520">
      <w:pPr>
        <w:numPr>
          <w:ilvl w:val="0"/>
          <w:numId w:val="62"/>
        </w:numPr>
        <w:ind w:left="426" w:hanging="284"/>
      </w:pPr>
      <w:r>
        <w:rPr>
          <w:u w:val="single"/>
        </w:rPr>
        <w:t>Jazykové výchovy</w:t>
      </w:r>
      <w:r>
        <w:t xml:space="preserve"> (žáci získávají vědomosti a dovednosti potřebné k osvojování spisovné podoby českého jazyka. Jazyková výchova vede žáky k přesnému a logickému myšlení, které je základním předpokladem jasného, přehledného a srozumitelného vyjadřování)</w:t>
      </w:r>
      <w:r w:rsidR="009D0520">
        <w:t>.</w:t>
      </w:r>
    </w:p>
    <w:p w14:paraId="79AA6FE9" w14:textId="77777777" w:rsidR="00EB0E09" w:rsidRDefault="00EB0E09" w:rsidP="009D0520">
      <w:pPr>
        <w:numPr>
          <w:ilvl w:val="0"/>
          <w:numId w:val="62"/>
        </w:numPr>
        <w:ind w:left="426" w:hanging="284"/>
      </w:pPr>
      <w:r>
        <w:rPr>
          <w:u w:val="single"/>
        </w:rPr>
        <w:t>Literární výchovy</w:t>
      </w:r>
      <w:r>
        <w:t xml:space="preserve"> (žáci poznávají prostřednictvím četby</w:t>
      </w:r>
      <w:r w:rsidR="009D0520">
        <w:t xml:space="preserve"> </w:t>
      </w:r>
      <w:r>
        <w:t>základní literární druhy, učí se vnímat jejich specifické znaky, formulovat vlastní názory o přečteném díle. Postupně získávají a rozvíjejí základní čtenářské návyky i schopnosti)</w:t>
      </w:r>
      <w:r w:rsidR="009D0520">
        <w:t>.</w:t>
      </w:r>
    </w:p>
    <w:p w14:paraId="1A943036" w14:textId="77777777" w:rsidR="00EB0E09" w:rsidRDefault="00EB0E09">
      <w:pPr>
        <w:rPr>
          <w:u w:val="single"/>
        </w:rPr>
      </w:pPr>
    </w:p>
    <w:p w14:paraId="420A571E" w14:textId="77777777" w:rsidR="00EB0E09" w:rsidRPr="009D0520" w:rsidRDefault="009D0520" w:rsidP="009D0520">
      <w:pPr>
        <w:pStyle w:val="Odstavecseseznamem"/>
        <w:numPr>
          <w:ilvl w:val="1"/>
          <w:numId w:val="4"/>
        </w:numPr>
        <w:rPr>
          <w:b/>
          <w:sz w:val="28"/>
          <w:u w:val="single"/>
        </w:rPr>
      </w:pPr>
      <w:r w:rsidRPr="009D0520">
        <w:rPr>
          <w:b/>
          <w:sz w:val="28"/>
        </w:rPr>
        <w:t xml:space="preserve"> </w:t>
      </w:r>
      <w:r w:rsidR="00EB0E09" w:rsidRPr="009D0520">
        <w:rPr>
          <w:b/>
          <w:sz w:val="28"/>
          <w:u w:val="single"/>
        </w:rPr>
        <w:t>Průřezová témata</w:t>
      </w:r>
    </w:p>
    <w:p w14:paraId="21BCE906" w14:textId="77777777" w:rsidR="00EB0E09" w:rsidRDefault="00EB0E09">
      <w:pPr>
        <w:rPr>
          <w:b/>
          <w:sz w:val="28"/>
          <w:u w:val="single"/>
        </w:rPr>
      </w:pPr>
    </w:p>
    <w:p w14:paraId="67445DD3" w14:textId="77777777" w:rsidR="00EB0E09" w:rsidRPr="009D0520" w:rsidRDefault="00EB0E09" w:rsidP="009D0520">
      <w:pPr>
        <w:numPr>
          <w:ilvl w:val="0"/>
          <w:numId w:val="62"/>
        </w:numPr>
        <w:ind w:left="426" w:hanging="284"/>
      </w:pPr>
      <w:r w:rsidRPr="009D0520">
        <w:t>Předmětem prolínají průřezová témata :</w:t>
      </w:r>
    </w:p>
    <w:p w14:paraId="44D04EE7" w14:textId="77777777" w:rsidR="00EB0E09" w:rsidRPr="009D0520" w:rsidRDefault="00EB0E09" w:rsidP="009D0520">
      <w:pPr>
        <w:numPr>
          <w:ilvl w:val="0"/>
          <w:numId w:val="62"/>
        </w:numPr>
        <w:ind w:left="426" w:hanging="284"/>
      </w:pPr>
      <w:r w:rsidRPr="009D0520">
        <w:t>Osobnostní a sociální výchova (mluvní cvičení, poznávání lidí podle příběhů, mezili</w:t>
      </w:r>
      <w:r w:rsidR="009D0520">
        <w:t>dské vztahy, řešení problémů, …</w:t>
      </w:r>
      <w:r w:rsidRPr="009D0520">
        <w:t>)</w:t>
      </w:r>
    </w:p>
    <w:p w14:paraId="066FD94D" w14:textId="77777777" w:rsidR="00EB0E09" w:rsidRPr="009D0520" w:rsidRDefault="00EB0E09" w:rsidP="009D0520">
      <w:pPr>
        <w:numPr>
          <w:ilvl w:val="0"/>
          <w:numId w:val="62"/>
        </w:numPr>
        <w:ind w:left="426" w:hanging="284"/>
      </w:pPr>
      <w:r w:rsidRPr="009D0520">
        <w:t>Výchova demokratického občana (demokratické zásady v dílech spisovatelů, formování volních a charakte</w:t>
      </w:r>
      <w:r w:rsidR="009D0520">
        <w:t>rových rysů, …</w:t>
      </w:r>
      <w:r w:rsidRPr="009D0520">
        <w:t>)</w:t>
      </w:r>
    </w:p>
    <w:p w14:paraId="0BF0093C" w14:textId="77777777" w:rsidR="00EB0E09" w:rsidRPr="009D0520" w:rsidRDefault="00EB0E09" w:rsidP="009D0520">
      <w:pPr>
        <w:numPr>
          <w:ilvl w:val="0"/>
          <w:numId w:val="62"/>
        </w:numPr>
        <w:ind w:left="426" w:hanging="284"/>
      </w:pPr>
      <w:r w:rsidRPr="009D0520">
        <w:t>Výchova k myšlení v evropských a globálních souvislostech (poznávání života v jiných zemích – deníky, cestopisy)</w:t>
      </w:r>
    </w:p>
    <w:p w14:paraId="129F075C" w14:textId="77777777" w:rsidR="00EB0E09" w:rsidRPr="009D0520" w:rsidRDefault="00EB0E09" w:rsidP="009D0520">
      <w:pPr>
        <w:numPr>
          <w:ilvl w:val="0"/>
          <w:numId w:val="62"/>
        </w:numPr>
        <w:ind w:left="426" w:hanging="284"/>
      </w:pPr>
      <w:r w:rsidRPr="009D0520">
        <w:t>Enviromentální výchova ( člověk a příroda, lidová slovesnost a příroda, …)</w:t>
      </w:r>
    </w:p>
    <w:p w14:paraId="79EA0F9D" w14:textId="77777777" w:rsidR="00EB0E09" w:rsidRPr="009D0520" w:rsidRDefault="00EB0E09" w:rsidP="009D0520">
      <w:pPr>
        <w:numPr>
          <w:ilvl w:val="0"/>
          <w:numId w:val="62"/>
        </w:numPr>
        <w:ind w:left="426" w:hanging="284"/>
      </w:pPr>
      <w:r w:rsidRPr="009D0520">
        <w:t>Mediální výchova (mediální sdělení a jeho hodnocení, reklama, média v každodenním životě, …)</w:t>
      </w:r>
    </w:p>
    <w:p w14:paraId="2365E6E8" w14:textId="77777777" w:rsidR="00EB0E09" w:rsidRPr="009D0520" w:rsidRDefault="00EB0E09" w:rsidP="009D0520">
      <w:pPr>
        <w:numPr>
          <w:ilvl w:val="0"/>
          <w:numId w:val="62"/>
        </w:numPr>
        <w:ind w:left="426" w:hanging="284"/>
      </w:pPr>
      <w:r w:rsidRPr="009D0520">
        <w:t>Multikulturní výchova</w:t>
      </w:r>
    </w:p>
    <w:p w14:paraId="17582947" w14:textId="77777777" w:rsidR="00EB0E09" w:rsidRDefault="00EB0E09">
      <w:pPr>
        <w:rPr>
          <w:b/>
          <w:u w:val="single"/>
        </w:rPr>
      </w:pPr>
    </w:p>
    <w:p w14:paraId="2C3437D9" w14:textId="77777777" w:rsidR="00EB0E09" w:rsidRDefault="00EB0E09">
      <w:pPr>
        <w:rPr>
          <w:b/>
          <w:u w:val="single"/>
        </w:rPr>
      </w:pPr>
    </w:p>
    <w:p w14:paraId="6A4F5C5E" w14:textId="77777777" w:rsidR="00EB0E09" w:rsidRDefault="00EB0E09">
      <w:pPr>
        <w:rPr>
          <w:b/>
          <w:u w:val="single"/>
        </w:rPr>
      </w:pPr>
    </w:p>
    <w:p w14:paraId="01976881" w14:textId="77777777" w:rsidR="00EB0E09" w:rsidRPr="009D0520" w:rsidRDefault="009D0520" w:rsidP="009D0520">
      <w:pPr>
        <w:pStyle w:val="Odstavecseseznamem"/>
        <w:numPr>
          <w:ilvl w:val="0"/>
          <w:numId w:val="4"/>
        </w:numPr>
        <w:rPr>
          <w:b/>
          <w:sz w:val="28"/>
          <w:u w:val="single"/>
        </w:rPr>
      </w:pPr>
      <w:r>
        <w:rPr>
          <w:b/>
          <w:sz w:val="28"/>
          <w:u w:val="single"/>
        </w:rPr>
        <w:lastRenderedPageBreak/>
        <w:t xml:space="preserve"> </w:t>
      </w:r>
      <w:r w:rsidR="00EB0E09" w:rsidRPr="009D0520">
        <w:rPr>
          <w:b/>
          <w:sz w:val="28"/>
          <w:u w:val="single"/>
        </w:rPr>
        <w:t>Výchovné a vzdělávací strategie pro rozvoj klíčových kompetencí žáků</w:t>
      </w:r>
    </w:p>
    <w:p w14:paraId="2890D4FD" w14:textId="77777777" w:rsidR="00EB0E09" w:rsidRDefault="00EB0E09">
      <w:pPr>
        <w:rPr>
          <w:b/>
          <w:u w:val="single"/>
        </w:rPr>
      </w:pPr>
    </w:p>
    <w:p w14:paraId="5747A342" w14:textId="77777777" w:rsidR="00EB0E09" w:rsidRDefault="00EB0E09">
      <w:pPr>
        <w:rPr>
          <w:b/>
          <w:u w:val="single"/>
        </w:rPr>
      </w:pPr>
      <w:r>
        <w:rPr>
          <w:b/>
          <w:u w:val="single"/>
        </w:rPr>
        <w:t>Kompetence k učení</w:t>
      </w:r>
    </w:p>
    <w:p w14:paraId="724F0CE7" w14:textId="77777777" w:rsidR="00EB0E09" w:rsidRDefault="00EB0E09">
      <w:pPr>
        <w:rPr>
          <w:b/>
        </w:rPr>
      </w:pPr>
      <w:r>
        <w:rPr>
          <w:b/>
        </w:rPr>
        <w:t>Učitel :</w:t>
      </w:r>
    </w:p>
    <w:p w14:paraId="5DAEEE0E" w14:textId="77777777" w:rsidR="00EB0E09" w:rsidRDefault="00EB0E09" w:rsidP="009D0520">
      <w:pPr>
        <w:numPr>
          <w:ilvl w:val="0"/>
          <w:numId w:val="62"/>
        </w:numPr>
        <w:ind w:left="426" w:hanging="284"/>
      </w:pPr>
      <w:r>
        <w:t>vede žáky k vyhledávání a třídění informací</w:t>
      </w:r>
    </w:p>
    <w:p w14:paraId="1AEF7DE8" w14:textId="77777777" w:rsidR="00EB0E09" w:rsidRDefault="00EB0E09" w:rsidP="009D0520">
      <w:pPr>
        <w:numPr>
          <w:ilvl w:val="0"/>
          <w:numId w:val="62"/>
        </w:numPr>
        <w:ind w:left="426" w:hanging="284"/>
      </w:pPr>
      <w:r>
        <w:t>vede žáky k užívání správné terminologie</w:t>
      </w:r>
    </w:p>
    <w:p w14:paraId="70BDF98E" w14:textId="77777777" w:rsidR="00EB0E09" w:rsidRDefault="00EB0E09" w:rsidP="009D0520">
      <w:pPr>
        <w:numPr>
          <w:ilvl w:val="0"/>
          <w:numId w:val="62"/>
        </w:numPr>
        <w:ind w:left="426" w:hanging="284"/>
      </w:pPr>
      <w:r>
        <w:t>zohledňuje rozdíly ve znalostech a pracovním tempu jednotlivých žáků</w:t>
      </w:r>
    </w:p>
    <w:p w14:paraId="431BB957" w14:textId="77777777" w:rsidR="00EB0E09" w:rsidRDefault="00EB0E09" w:rsidP="009D0520">
      <w:pPr>
        <w:numPr>
          <w:ilvl w:val="0"/>
          <w:numId w:val="62"/>
        </w:numPr>
        <w:ind w:left="426" w:hanging="284"/>
      </w:pPr>
      <w:r>
        <w:t>sleduje při hodině pokrok všech žáků</w:t>
      </w:r>
    </w:p>
    <w:p w14:paraId="19A22915" w14:textId="77777777" w:rsidR="00EB0E09" w:rsidRDefault="00EB0E09" w:rsidP="009D0520">
      <w:pPr>
        <w:numPr>
          <w:ilvl w:val="0"/>
          <w:numId w:val="62"/>
        </w:numPr>
        <w:ind w:left="426" w:hanging="284"/>
      </w:pPr>
      <w:r>
        <w:t>vede žáky k využívání výpočetní techniky</w:t>
      </w:r>
    </w:p>
    <w:p w14:paraId="7D0EC25F" w14:textId="77777777" w:rsidR="00EB0E09" w:rsidRDefault="00EB0E09">
      <w:pPr>
        <w:rPr>
          <w:b/>
        </w:rPr>
      </w:pPr>
    </w:p>
    <w:p w14:paraId="3A43BC1C" w14:textId="77777777" w:rsidR="00EB0E09" w:rsidRDefault="00EB0E09">
      <w:pPr>
        <w:rPr>
          <w:b/>
          <w:u w:val="single"/>
        </w:rPr>
      </w:pPr>
      <w:r>
        <w:rPr>
          <w:b/>
          <w:u w:val="single"/>
        </w:rPr>
        <w:t>Kompetence k řešení problémů</w:t>
      </w:r>
    </w:p>
    <w:p w14:paraId="539452EA" w14:textId="77777777" w:rsidR="00EB0E09" w:rsidRDefault="00EB0E09">
      <w:pPr>
        <w:rPr>
          <w:b/>
        </w:rPr>
      </w:pPr>
      <w:r>
        <w:rPr>
          <w:b/>
        </w:rPr>
        <w:t>Učitel :</w:t>
      </w:r>
    </w:p>
    <w:p w14:paraId="7C3DC58D" w14:textId="77777777" w:rsidR="00EB0E09" w:rsidRDefault="00EB0E09" w:rsidP="009D0520">
      <w:pPr>
        <w:numPr>
          <w:ilvl w:val="0"/>
          <w:numId w:val="62"/>
        </w:numPr>
        <w:ind w:left="426" w:hanging="284"/>
      </w:pPr>
      <w:r>
        <w:t>zadává úkoly způsobem, který umožňuje volbu různých způsobů</w:t>
      </w:r>
    </w:p>
    <w:p w14:paraId="68D0BDA9" w14:textId="77777777" w:rsidR="00EB0E09" w:rsidRDefault="00EB0E09" w:rsidP="009D0520">
      <w:pPr>
        <w:numPr>
          <w:ilvl w:val="0"/>
          <w:numId w:val="62"/>
        </w:numPr>
        <w:ind w:left="426" w:hanging="284"/>
      </w:pPr>
      <w:r>
        <w:t>vede žáky k plánování postupů</w:t>
      </w:r>
    </w:p>
    <w:p w14:paraId="2B08FDF2" w14:textId="77777777" w:rsidR="00EB0E09" w:rsidRDefault="00EB0E09">
      <w:pPr>
        <w:rPr>
          <w:b/>
        </w:rPr>
      </w:pPr>
    </w:p>
    <w:p w14:paraId="130308EE" w14:textId="77777777" w:rsidR="00EB0E09" w:rsidRDefault="00EB0E09">
      <w:pPr>
        <w:rPr>
          <w:b/>
          <w:u w:val="single"/>
        </w:rPr>
      </w:pPr>
      <w:r>
        <w:rPr>
          <w:b/>
          <w:u w:val="single"/>
        </w:rPr>
        <w:t>Kompetence komunikativní</w:t>
      </w:r>
    </w:p>
    <w:p w14:paraId="767A4808" w14:textId="77777777" w:rsidR="00EB0E09" w:rsidRDefault="00EB0E09">
      <w:pPr>
        <w:rPr>
          <w:b/>
        </w:rPr>
      </w:pPr>
      <w:r>
        <w:rPr>
          <w:b/>
        </w:rPr>
        <w:t>Učitel :</w:t>
      </w:r>
    </w:p>
    <w:p w14:paraId="4C2A563D" w14:textId="77777777" w:rsidR="00EB0E09" w:rsidRDefault="00EB0E09" w:rsidP="009D0520">
      <w:pPr>
        <w:numPr>
          <w:ilvl w:val="0"/>
          <w:numId w:val="62"/>
        </w:numPr>
        <w:ind w:left="426" w:hanging="284"/>
      </w:pPr>
      <w:r>
        <w:t>zadává úkoly, při kterých žáci mohou spolupracovat</w:t>
      </w:r>
    </w:p>
    <w:p w14:paraId="0F3B3B67" w14:textId="77777777" w:rsidR="00EB0E09" w:rsidRDefault="00EB0E09" w:rsidP="009D0520">
      <w:pPr>
        <w:numPr>
          <w:ilvl w:val="0"/>
          <w:numId w:val="62"/>
        </w:numPr>
        <w:ind w:left="426" w:hanging="284"/>
      </w:pPr>
      <w:r>
        <w:t>vede žáky k tomu, aby brali ohled na druhé</w:t>
      </w:r>
    </w:p>
    <w:p w14:paraId="6E629EB4" w14:textId="77777777" w:rsidR="00EB0E09" w:rsidRDefault="00EB0E09" w:rsidP="009D0520">
      <w:pPr>
        <w:numPr>
          <w:ilvl w:val="0"/>
          <w:numId w:val="62"/>
        </w:numPr>
        <w:ind w:left="426" w:hanging="284"/>
      </w:pPr>
      <w:r>
        <w:t>vede žáky k argumentaci</w:t>
      </w:r>
    </w:p>
    <w:p w14:paraId="586F59BF" w14:textId="77777777" w:rsidR="00EB0E09" w:rsidRDefault="00EB0E09">
      <w:pPr>
        <w:rPr>
          <w:b/>
        </w:rPr>
      </w:pPr>
    </w:p>
    <w:p w14:paraId="42D2E60E" w14:textId="77777777" w:rsidR="00EB0E09" w:rsidRDefault="00EB0E09">
      <w:pPr>
        <w:rPr>
          <w:b/>
          <w:u w:val="single"/>
        </w:rPr>
      </w:pPr>
      <w:r>
        <w:rPr>
          <w:b/>
          <w:u w:val="single"/>
        </w:rPr>
        <w:t>Kompetence sociální a personální</w:t>
      </w:r>
    </w:p>
    <w:p w14:paraId="2FD06F9E" w14:textId="77777777" w:rsidR="00EB0E09" w:rsidRDefault="00EB0E09">
      <w:pPr>
        <w:rPr>
          <w:b/>
        </w:rPr>
      </w:pPr>
      <w:r>
        <w:rPr>
          <w:b/>
        </w:rPr>
        <w:t>Učitel :</w:t>
      </w:r>
    </w:p>
    <w:p w14:paraId="6A56D3A4" w14:textId="77777777" w:rsidR="00EB0E09" w:rsidRDefault="00EB0E09" w:rsidP="009D0520">
      <w:pPr>
        <w:numPr>
          <w:ilvl w:val="0"/>
          <w:numId w:val="62"/>
        </w:numPr>
        <w:ind w:left="426" w:hanging="284"/>
      </w:pPr>
      <w:r>
        <w:t>vyžaduje dodržování pravidel slušného chováním dodává žákům sebedůvěru</w:t>
      </w:r>
    </w:p>
    <w:p w14:paraId="20023337" w14:textId="77777777" w:rsidR="00EB0E09" w:rsidRDefault="00EB0E09" w:rsidP="009D0520">
      <w:pPr>
        <w:numPr>
          <w:ilvl w:val="0"/>
          <w:numId w:val="62"/>
        </w:numPr>
        <w:ind w:left="426" w:hanging="284"/>
      </w:pPr>
      <w:r>
        <w:t>vede žáky k dodržování pravidel</w:t>
      </w:r>
    </w:p>
    <w:p w14:paraId="0F738965" w14:textId="77777777" w:rsidR="00EB0E09" w:rsidRDefault="00EB0E09">
      <w:pPr>
        <w:rPr>
          <w:b/>
        </w:rPr>
      </w:pPr>
    </w:p>
    <w:p w14:paraId="5E6A94F2" w14:textId="77777777" w:rsidR="00EB0E09" w:rsidRDefault="00EB0E09">
      <w:pPr>
        <w:rPr>
          <w:b/>
          <w:u w:val="single"/>
        </w:rPr>
      </w:pPr>
      <w:r>
        <w:rPr>
          <w:b/>
          <w:u w:val="single"/>
        </w:rPr>
        <w:t>Kompetence občanské</w:t>
      </w:r>
    </w:p>
    <w:p w14:paraId="39E0FD07" w14:textId="77777777" w:rsidR="00EB0E09" w:rsidRDefault="00EB0E09">
      <w:pPr>
        <w:rPr>
          <w:b/>
        </w:rPr>
      </w:pPr>
      <w:r>
        <w:rPr>
          <w:b/>
        </w:rPr>
        <w:t>Učitel :</w:t>
      </w:r>
    </w:p>
    <w:p w14:paraId="0757CBB7" w14:textId="77777777" w:rsidR="00EB0E09" w:rsidRDefault="00EB0E09" w:rsidP="009D0520">
      <w:pPr>
        <w:numPr>
          <w:ilvl w:val="0"/>
          <w:numId w:val="62"/>
        </w:numPr>
        <w:ind w:left="426" w:hanging="284"/>
      </w:pPr>
      <w:r>
        <w:t>zadává skupině úkoly, který vylučuje, ab</w:t>
      </w:r>
      <w:r w:rsidR="00BD17F0">
        <w:t xml:space="preserve">y jeden žák pracoval za ostatní, </w:t>
      </w:r>
      <w:r>
        <w:t>motivuje žáky k prozkoumávání názorů a pohledů lišící</w:t>
      </w:r>
      <w:r w:rsidR="00EC02BA">
        <w:t>ch</w:t>
      </w:r>
      <w:r>
        <w:t xml:space="preserve"> se od jejich vlastních</w:t>
      </w:r>
    </w:p>
    <w:p w14:paraId="4E2EDA9C" w14:textId="77777777" w:rsidR="00EB0E09" w:rsidRDefault="00EB0E09" w:rsidP="009D0520">
      <w:pPr>
        <w:numPr>
          <w:ilvl w:val="0"/>
          <w:numId w:val="62"/>
        </w:numPr>
        <w:ind w:left="426" w:hanging="284"/>
      </w:pPr>
      <w:r>
        <w:t>motivuje žáky k zájmu o kulturní dědictví</w:t>
      </w:r>
    </w:p>
    <w:p w14:paraId="7685762C" w14:textId="77777777" w:rsidR="00EB0E09" w:rsidRDefault="00EB0E09">
      <w:pPr>
        <w:rPr>
          <w:b/>
        </w:rPr>
      </w:pPr>
    </w:p>
    <w:p w14:paraId="79137E93" w14:textId="77777777" w:rsidR="00EB0E09" w:rsidRDefault="00EB0E09">
      <w:pPr>
        <w:rPr>
          <w:b/>
          <w:u w:val="single"/>
        </w:rPr>
      </w:pPr>
      <w:r>
        <w:rPr>
          <w:b/>
          <w:u w:val="single"/>
        </w:rPr>
        <w:t>Kompetence pracovní</w:t>
      </w:r>
    </w:p>
    <w:p w14:paraId="7BEBD2B2" w14:textId="77777777" w:rsidR="00EB0E09" w:rsidRDefault="00EB0E09">
      <w:pPr>
        <w:rPr>
          <w:b/>
        </w:rPr>
      </w:pPr>
      <w:r>
        <w:rPr>
          <w:b/>
        </w:rPr>
        <w:t>Učitel :</w:t>
      </w:r>
    </w:p>
    <w:p w14:paraId="20FEFC43" w14:textId="77777777" w:rsidR="00EB0E09" w:rsidRDefault="00EB0E09" w:rsidP="009D0520">
      <w:pPr>
        <w:numPr>
          <w:ilvl w:val="0"/>
          <w:numId w:val="62"/>
        </w:numPr>
        <w:ind w:left="426" w:hanging="284"/>
      </w:pPr>
      <w:r>
        <w:t>vede žáky k dodržování pravidel bezpečnosti a ochrany zdraví, vede žáky k využívání znalostí v běžné praxi</w:t>
      </w:r>
    </w:p>
    <w:p w14:paraId="71206B15" w14:textId="77777777" w:rsidR="00EB0E09" w:rsidRDefault="00EB0E09" w:rsidP="009D0520">
      <w:pPr>
        <w:numPr>
          <w:ilvl w:val="0"/>
          <w:numId w:val="62"/>
        </w:numPr>
        <w:ind w:left="426" w:hanging="284"/>
      </w:pPr>
      <w:r>
        <w:t>vede žáky k dodržování pravidel pro práci s výpočetní technikou</w:t>
      </w:r>
    </w:p>
    <w:p w14:paraId="03B8EF2E" w14:textId="77777777" w:rsidR="00EB0E09" w:rsidRPr="009D0520" w:rsidRDefault="00EB0E09" w:rsidP="009D0520"/>
    <w:p w14:paraId="68BC7693" w14:textId="77777777" w:rsidR="00EB0E09" w:rsidRDefault="00EB0E09"/>
    <w:p w14:paraId="211DCE74" w14:textId="77777777" w:rsidR="005019DA" w:rsidRDefault="005019DA">
      <w:pPr>
        <w:rPr>
          <w:b/>
          <w:u w:val="single"/>
        </w:rPr>
      </w:pPr>
    </w:p>
    <w:p w14:paraId="0F8604F2" w14:textId="77777777" w:rsidR="005019DA" w:rsidRDefault="005019DA">
      <w:pPr>
        <w:rPr>
          <w:b/>
          <w:u w:val="single"/>
        </w:rPr>
      </w:pPr>
    </w:p>
    <w:p w14:paraId="2378725C" w14:textId="77777777" w:rsidR="009D0520" w:rsidRDefault="009D0520" w:rsidP="00A727A0">
      <w:pPr>
        <w:jc w:val="center"/>
        <w:rPr>
          <w:b/>
          <w:sz w:val="28"/>
          <w:szCs w:val="28"/>
          <w:u w:val="single"/>
        </w:rPr>
        <w:sectPr w:rsidR="009D0520" w:rsidSect="00D87541">
          <w:footnotePr>
            <w:pos w:val="beneathText"/>
          </w:footnotePr>
          <w:pgSz w:w="12240" w:h="15840"/>
          <w:pgMar w:top="1134" w:right="1418" w:bottom="1418" w:left="1418" w:header="709" w:footer="709" w:gutter="0"/>
          <w:cols w:space="708"/>
          <w:titlePg/>
          <w:docGrid w:linePitch="360"/>
        </w:sectPr>
      </w:pPr>
    </w:p>
    <w:p w14:paraId="5EC800F9" w14:textId="77777777" w:rsidR="00A727A0" w:rsidRDefault="00A727A0" w:rsidP="00A727A0">
      <w:pPr>
        <w:jc w:val="center"/>
        <w:rPr>
          <w:sz w:val="28"/>
          <w:szCs w:val="28"/>
        </w:rPr>
      </w:pPr>
      <w:r>
        <w:rPr>
          <w:b/>
          <w:sz w:val="28"/>
          <w:szCs w:val="28"/>
          <w:u w:val="single"/>
        </w:rPr>
        <w:lastRenderedPageBreak/>
        <w:t>Vzdělávací obsah vyučovacího předmětu</w:t>
      </w:r>
    </w:p>
    <w:p w14:paraId="39DA2A39" w14:textId="77777777" w:rsidR="00A727A0" w:rsidRDefault="00A727A0" w:rsidP="00A727A0">
      <w:pPr>
        <w:jc w:val="center"/>
        <w:rPr>
          <w:b/>
          <w:sz w:val="28"/>
          <w:szCs w:val="28"/>
          <w:u w:val="single"/>
        </w:rPr>
      </w:pPr>
      <w:r>
        <w:rPr>
          <w:b/>
          <w:sz w:val="28"/>
          <w:szCs w:val="28"/>
          <w:u w:val="single"/>
        </w:rPr>
        <w:t xml:space="preserve">Český jazyk a literatura </w:t>
      </w:r>
    </w:p>
    <w:p w14:paraId="0192976A" w14:textId="77777777" w:rsidR="00A727A0" w:rsidRPr="007B0D42" w:rsidRDefault="009D0520" w:rsidP="00A727A0">
      <w:pPr>
        <w:jc w:val="center"/>
        <w:rPr>
          <w:b/>
          <w:sz w:val="28"/>
          <w:szCs w:val="28"/>
        </w:rPr>
      </w:pPr>
      <w:r>
        <w:rPr>
          <w:b/>
          <w:sz w:val="28"/>
          <w:szCs w:val="28"/>
        </w:rPr>
        <w:t>Ročník</w:t>
      </w:r>
      <w:r w:rsidR="00A727A0">
        <w:rPr>
          <w:b/>
          <w:sz w:val="28"/>
          <w:szCs w:val="28"/>
        </w:rPr>
        <w:t>: 6.</w:t>
      </w:r>
    </w:p>
    <w:p w14:paraId="6FC774A7" w14:textId="77777777" w:rsidR="00A727A0" w:rsidRDefault="00A727A0" w:rsidP="00A727A0">
      <w:pPr>
        <w:rPr>
          <w:b/>
          <w:sz w:val="28"/>
          <w:szCs w:val="28"/>
          <w:u w:val="single"/>
        </w:rPr>
      </w:pPr>
    </w:p>
    <w:tbl>
      <w:tblPr>
        <w:tblStyle w:val="Mkatabulky"/>
        <w:tblW w:w="0" w:type="auto"/>
        <w:tblLook w:val="04A0" w:firstRow="1" w:lastRow="0" w:firstColumn="1" w:lastColumn="0" w:noHBand="0" w:noVBand="1"/>
      </w:tblPr>
      <w:tblGrid>
        <w:gridCol w:w="4361"/>
        <w:gridCol w:w="4119"/>
        <w:gridCol w:w="2878"/>
        <w:gridCol w:w="1920"/>
      </w:tblGrid>
      <w:tr w:rsidR="005019DA" w14:paraId="3760FE9E" w14:textId="77777777" w:rsidTr="005019DA">
        <w:tc>
          <w:tcPr>
            <w:tcW w:w="4644" w:type="dxa"/>
          </w:tcPr>
          <w:p w14:paraId="51D31EE2" w14:textId="77777777" w:rsidR="005019DA" w:rsidRDefault="005019DA" w:rsidP="005019DA">
            <w:pPr>
              <w:jc w:val="center"/>
              <w:rPr>
                <w:sz w:val="28"/>
                <w:szCs w:val="28"/>
              </w:rPr>
            </w:pPr>
            <w:r w:rsidRPr="007924DB">
              <w:rPr>
                <w:rStyle w:val="Siln"/>
                <w:szCs w:val="24"/>
              </w:rPr>
              <w:t>Očekávané výstupy </w:t>
            </w:r>
          </w:p>
        </w:tc>
        <w:tc>
          <w:tcPr>
            <w:tcW w:w="4395" w:type="dxa"/>
          </w:tcPr>
          <w:p w14:paraId="2B549EFE" w14:textId="77777777" w:rsidR="005019DA" w:rsidRPr="00F973A5" w:rsidRDefault="005019DA" w:rsidP="005019DA">
            <w:pPr>
              <w:jc w:val="center"/>
              <w:rPr>
                <w:b/>
                <w:szCs w:val="24"/>
              </w:rPr>
            </w:pPr>
            <w:r w:rsidRPr="00F973A5">
              <w:rPr>
                <w:b/>
                <w:szCs w:val="24"/>
              </w:rPr>
              <w:t>Učivo</w:t>
            </w:r>
          </w:p>
        </w:tc>
        <w:tc>
          <w:tcPr>
            <w:tcW w:w="2976" w:type="dxa"/>
          </w:tcPr>
          <w:p w14:paraId="68643669" w14:textId="77777777" w:rsidR="005019DA" w:rsidRDefault="005019DA" w:rsidP="005019DA">
            <w:pPr>
              <w:jc w:val="center"/>
              <w:rPr>
                <w:b/>
                <w:szCs w:val="24"/>
              </w:rPr>
            </w:pPr>
            <w:r>
              <w:rPr>
                <w:b/>
                <w:szCs w:val="24"/>
              </w:rPr>
              <w:t>Průřezová témata</w:t>
            </w:r>
          </w:p>
          <w:p w14:paraId="67884690" w14:textId="77777777" w:rsidR="005019DA" w:rsidRPr="00F973A5" w:rsidRDefault="005019DA" w:rsidP="005019DA">
            <w:pPr>
              <w:jc w:val="center"/>
              <w:rPr>
                <w:b/>
                <w:szCs w:val="24"/>
              </w:rPr>
            </w:pPr>
            <w:r>
              <w:rPr>
                <w:b/>
                <w:szCs w:val="24"/>
              </w:rPr>
              <w:t>Mezipředmětové vztahy</w:t>
            </w:r>
          </w:p>
        </w:tc>
        <w:tc>
          <w:tcPr>
            <w:tcW w:w="1985" w:type="dxa"/>
          </w:tcPr>
          <w:p w14:paraId="7207FC25" w14:textId="77777777" w:rsidR="005019DA" w:rsidRPr="00F973A5" w:rsidRDefault="005019DA" w:rsidP="005019DA">
            <w:pPr>
              <w:jc w:val="center"/>
              <w:rPr>
                <w:b/>
                <w:szCs w:val="24"/>
              </w:rPr>
            </w:pPr>
            <w:r>
              <w:rPr>
                <w:b/>
                <w:szCs w:val="24"/>
              </w:rPr>
              <w:t>Poznámka</w:t>
            </w:r>
          </w:p>
        </w:tc>
      </w:tr>
      <w:tr w:rsidR="005019DA" w14:paraId="7CC4A6CF" w14:textId="77777777" w:rsidTr="005019DA">
        <w:tc>
          <w:tcPr>
            <w:tcW w:w="14000" w:type="dxa"/>
            <w:gridSpan w:val="4"/>
          </w:tcPr>
          <w:p w14:paraId="1F14D1E3" w14:textId="77777777" w:rsidR="005019DA" w:rsidRDefault="005019DA" w:rsidP="005019DA">
            <w:pPr>
              <w:jc w:val="center"/>
              <w:rPr>
                <w:sz w:val="28"/>
                <w:szCs w:val="28"/>
              </w:rPr>
            </w:pPr>
            <w:r>
              <w:rPr>
                <w:sz w:val="28"/>
                <w:szCs w:val="28"/>
              </w:rPr>
              <w:t>Komunikační a slohová výchova</w:t>
            </w:r>
          </w:p>
        </w:tc>
      </w:tr>
      <w:tr w:rsidR="005019DA" w14:paraId="0B2D617B" w14:textId="77777777" w:rsidTr="005019DA">
        <w:tc>
          <w:tcPr>
            <w:tcW w:w="4644" w:type="dxa"/>
          </w:tcPr>
          <w:p w14:paraId="1F405FFE" w14:textId="77777777" w:rsidR="005019DA" w:rsidRPr="00F973A5" w:rsidRDefault="005019DA" w:rsidP="005019DA">
            <w:pPr>
              <w:rPr>
                <w:rStyle w:val="Siln"/>
                <w:b w:val="0"/>
                <w:color w:val="474220"/>
                <w:sz w:val="20"/>
              </w:rPr>
            </w:pPr>
            <w:r w:rsidRPr="00F973A5">
              <w:rPr>
                <w:rStyle w:val="Siln"/>
                <w:sz w:val="20"/>
              </w:rPr>
              <w:t>Žák:</w:t>
            </w:r>
          </w:p>
          <w:p w14:paraId="03AF5271" w14:textId="77777777" w:rsidR="005019DA" w:rsidRPr="00F973A5" w:rsidRDefault="005019DA" w:rsidP="005019DA">
            <w:pPr>
              <w:rPr>
                <w:sz w:val="20"/>
              </w:rPr>
            </w:pPr>
            <w:r w:rsidRPr="0036770F">
              <w:rPr>
                <w:rStyle w:val="Siln"/>
                <w:color w:val="474220"/>
                <w:sz w:val="20"/>
                <w:shd w:val="clear" w:color="auto" w:fill="FFFFFF"/>
              </w:rPr>
              <w:t>ČJL-9-1-01 odlišuje ve čteném nebo slyšeném textu fakta od názorů a hodnocení, ověřuje fakta pomocí otázek nebo porovnáváním s dostupnými informačními zdroji</w:t>
            </w:r>
            <w:r w:rsidRPr="0036770F">
              <w:rPr>
                <w:b/>
                <w:color w:val="474220"/>
                <w:sz w:val="20"/>
              </w:rPr>
              <w:br/>
            </w:r>
            <w:r w:rsidRPr="00FA274B">
              <w:rPr>
                <w:rStyle w:val="Siln"/>
                <w:color w:val="474220"/>
                <w:sz w:val="20"/>
                <w:shd w:val="clear" w:color="auto" w:fill="FFFFFF"/>
              </w:rPr>
              <w:t>ČJL-9-1-03 rozpoznává manipulativní komunikaci v masmédiích a zaujímá k ní kritický postoj</w:t>
            </w:r>
            <w:r w:rsidRPr="00FA274B">
              <w:rPr>
                <w:b/>
                <w:color w:val="474220"/>
                <w:sz w:val="20"/>
              </w:rPr>
              <w:br/>
            </w:r>
            <w:r w:rsidRPr="00FA274B">
              <w:rPr>
                <w:rStyle w:val="Siln"/>
                <w:color w:val="474220"/>
                <w:sz w:val="20"/>
                <w:shd w:val="clear" w:color="auto" w:fill="FFFFFF"/>
              </w:rPr>
              <w:t>ČJL-9-1-04 dorozumívá se kultivovaně, výstižně, jazykovými prostředky vhodnými pro danou komunikační situaci</w:t>
            </w:r>
            <w:r w:rsidRPr="00FA274B">
              <w:rPr>
                <w:b/>
                <w:color w:val="474220"/>
                <w:sz w:val="20"/>
              </w:rPr>
              <w:br/>
            </w:r>
            <w:r w:rsidRPr="00FA274B">
              <w:rPr>
                <w:rStyle w:val="Siln"/>
                <w:color w:val="474220"/>
                <w:sz w:val="20"/>
                <w:shd w:val="clear" w:color="auto" w:fill="FFFFFF"/>
              </w:rPr>
              <w:t>ČJL-9-1-05 odlišuje spisovný a nespisovný projev a vhodně užívá spisovné jazykové prostředky vzhledem ke svému komunikačnímu záměru</w:t>
            </w:r>
            <w:r w:rsidRPr="00FA274B">
              <w:rPr>
                <w:b/>
                <w:color w:val="474220"/>
                <w:sz w:val="20"/>
              </w:rPr>
              <w:br/>
            </w:r>
            <w:r w:rsidRPr="00FA274B">
              <w:rPr>
                <w:rStyle w:val="Siln"/>
                <w:color w:val="474220"/>
                <w:sz w:val="20"/>
                <w:shd w:val="clear" w:color="auto" w:fill="FFFFFF"/>
              </w:rPr>
              <w:t>ČJL-9-1-06 v mluveném projevu připraveném i improvizovaném vhodně užívá verbálních, nonverbálních i paralingválních prostředků řeči</w:t>
            </w:r>
            <w:r>
              <w:rPr>
                <w:rFonts w:ascii="Arial" w:hAnsi="Arial" w:cs="Arial"/>
                <w:color w:val="474220"/>
                <w:sz w:val="18"/>
                <w:szCs w:val="18"/>
              </w:rPr>
              <w:br/>
            </w:r>
            <w:r w:rsidRPr="00FA274B">
              <w:rPr>
                <w:rStyle w:val="Siln"/>
                <w:color w:val="474220"/>
                <w:sz w:val="20"/>
                <w:shd w:val="clear" w:color="auto" w:fill="FFFFFF"/>
              </w:rPr>
              <w:t>ČJL-9-1-08 využívá základy studijního čtení – vyhledá klíčová slova, formuluje hlavní myšlenky textu, vytvoří otázky a stručné poznámky, výpisky nebo výtah z přečteného textu; samostatně připraví a s oporou o text přednese referát</w:t>
            </w:r>
            <w:r w:rsidRPr="00FA274B">
              <w:rPr>
                <w:b/>
                <w:color w:val="474220"/>
                <w:sz w:val="20"/>
              </w:rPr>
              <w:br/>
            </w:r>
            <w:r w:rsidRPr="00FA274B">
              <w:rPr>
                <w:rStyle w:val="Siln"/>
                <w:color w:val="474220"/>
                <w:sz w:val="20"/>
                <w:shd w:val="clear" w:color="auto" w:fill="FFFFFF"/>
              </w:rPr>
              <w:t>ČJL-9-1-09 uspořádá informace v textu s ohledem na jeho účel, vytvoří koherentní text s dodržováním pravidel mezivětného navazování</w:t>
            </w:r>
            <w:r w:rsidRPr="00FA274B">
              <w:rPr>
                <w:rStyle w:val="Siln"/>
                <w:sz w:val="27"/>
                <w:szCs w:val="27"/>
                <w:shd w:val="clear" w:color="auto" w:fill="FFFFFF"/>
              </w:rPr>
              <w:br/>
            </w:r>
            <w:r w:rsidRPr="00FA274B">
              <w:rPr>
                <w:rStyle w:val="Siln"/>
                <w:color w:val="474220"/>
                <w:sz w:val="20"/>
                <w:shd w:val="clear" w:color="auto" w:fill="FFFFFF"/>
              </w:rPr>
              <w:t xml:space="preserve">ČJL-9-1-10 využívá poznatků o jazyce a stylu ke gramaticky i věcně správnému písemnému projevu a k tvořivé práci s textem nebo i k </w:t>
            </w:r>
            <w:r w:rsidRPr="00FA274B">
              <w:rPr>
                <w:rStyle w:val="Siln"/>
                <w:color w:val="474220"/>
                <w:sz w:val="20"/>
                <w:shd w:val="clear" w:color="auto" w:fill="FFFFFF"/>
              </w:rPr>
              <w:lastRenderedPageBreak/>
              <w:t>vlastnímu tvořivému psaní na základě svých dispozic a osobních zájmů</w:t>
            </w:r>
          </w:p>
        </w:tc>
        <w:tc>
          <w:tcPr>
            <w:tcW w:w="4395" w:type="dxa"/>
          </w:tcPr>
          <w:p w14:paraId="77FA713E" w14:textId="77777777" w:rsidR="005019DA" w:rsidRDefault="005019DA" w:rsidP="005019DA"/>
          <w:p w14:paraId="5DD76091" w14:textId="77777777" w:rsidR="005019DA" w:rsidRPr="00836039" w:rsidRDefault="005019DA" w:rsidP="005019DA">
            <w:pPr>
              <w:rPr>
                <w:sz w:val="20"/>
              </w:rPr>
            </w:pPr>
            <w:r w:rsidRPr="00836039">
              <w:rPr>
                <w:sz w:val="20"/>
              </w:rPr>
              <w:t>- vypravování</w:t>
            </w:r>
          </w:p>
          <w:p w14:paraId="2AA07D0F" w14:textId="77777777" w:rsidR="005019DA" w:rsidRPr="00836039" w:rsidRDefault="005019DA" w:rsidP="005019DA">
            <w:pPr>
              <w:rPr>
                <w:sz w:val="20"/>
              </w:rPr>
            </w:pPr>
            <w:r w:rsidRPr="00836039">
              <w:rPr>
                <w:sz w:val="20"/>
              </w:rPr>
              <w:t>- popis osoby, děje, předmětu, pracovního postupu</w:t>
            </w:r>
          </w:p>
          <w:p w14:paraId="69EA6EE1" w14:textId="77777777" w:rsidR="005019DA" w:rsidRPr="00836039" w:rsidRDefault="005019DA" w:rsidP="005019DA">
            <w:pPr>
              <w:rPr>
                <w:sz w:val="20"/>
              </w:rPr>
            </w:pPr>
          </w:p>
          <w:p w14:paraId="61ACA40C" w14:textId="77777777" w:rsidR="005019DA" w:rsidRPr="00836039" w:rsidRDefault="005019DA" w:rsidP="005019DA">
            <w:pPr>
              <w:rPr>
                <w:sz w:val="20"/>
              </w:rPr>
            </w:pPr>
          </w:p>
          <w:p w14:paraId="371E594B" w14:textId="77777777" w:rsidR="005019DA" w:rsidRPr="00836039" w:rsidRDefault="005019DA" w:rsidP="005019DA">
            <w:pPr>
              <w:rPr>
                <w:sz w:val="20"/>
              </w:rPr>
            </w:pPr>
            <w:r w:rsidRPr="00836039">
              <w:rPr>
                <w:sz w:val="20"/>
              </w:rPr>
              <w:t>-práce s informacemi (výpis, výtah, encyklopedická hesla, reklama a propagace)</w:t>
            </w:r>
          </w:p>
          <w:p w14:paraId="22547288" w14:textId="77777777" w:rsidR="005019DA" w:rsidRPr="00836039" w:rsidRDefault="005019DA" w:rsidP="005019DA"/>
          <w:p w14:paraId="1CBA8E8B" w14:textId="77777777" w:rsidR="005019DA" w:rsidRDefault="005019DA" w:rsidP="005019DA">
            <w:pPr>
              <w:jc w:val="center"/>
              <w:rPr>
                <w:sz w:val="28"/>
                <w:szCs w:val="28"/>
              </w:rPr>
            </w:pPr>
          </w:p>
        </w:tc>
        <w:tc>
          <w:tcPr>
            <w:tcW w:w="2976" w:type="dxa"/>
          </w:tcPr>
          <w:p w14:paraId="3BFB3ABF" w14:textId="77777777" w:rsidR="005019DA" w:rsidRPr="00F973A5" w:rsidRDefault="005019DA" w:rsidP="005019DA">
            <w:pPr>
              <w:rPr>
                <w:sz w:val="20"/>
                <w:u w:val="single"/>
              </w:rPr>
            </w:pPr>
          </w:p>
          <w:p w14:paraId="30097978" w14:textId="77777777" w:rsidR="005019DA" w:rsidRPr="00836039" w:rsidRDefault="005019DA" w:rsidP="005019DA">
            <w:pPr>
              <w:rPr>
                <w:sz w:val="20"/>
                <w:lang w:val="de-DE"/>
              </w:rPr>
            </w:pPr>
            <w:r w:rsidRPr="00836039">
              <w:rPr>
                <w:lang w:val="de-DE"/>
              </w:rPr>
              <w:t xml:space="preserve">- </w:t>
            </w:r>
            <w:r>
              <w:rPr>
                <w:sz w:val="20"/>
                <w:lang w:val="de-DE"/>
              </w:rPr>
              <w:t>Mediální výchova ,</w:t>
            </w:r>
          </w:p>
          <w:p w14:paraId="7685C064" w14:textId="77777777" w:rsidR="005019DA" w:rsidRPr="00836039" w:rsidRDefault="005019DA" w:rsidP="005019DA">
            <w:pPr>
              <w:rPr>
                <w:sz w:val="20"/>
                <w:lang w:val="de-DE"/>
              </w:rPr>
            </w:pPr>
            <w:r>
              <w:rPr>
                <w:sz w:val="20"/>
                <w:lang w:val="de-DE"/>
              </w:rPr>
              <w:t xml:space="preserve">mediální sdělení </w:t>
            </w:r>
            <w:r w:rsidRPr="00836039">
              <w:rPr>
                <w:sz w:val="20"/>
                <w:lang w:val="de-DE"/>
              </w:rPr>
              <w:t>a jeho hodnocení</w:t>
            </w:r>
          </w:p>
          <w:p w14:paraId="0432A754" w14:textId="77777777" w:rsidR="005019DA" w:rsidRPr="00836039" w:rsidRDefault="005019DA" w:rsidP="005019DA">
            <w:pPr>
              <w:rPr>
                <w:sz w:val="20"/>
                <w:lang w:val="de-DE"/>
              </w:rPr>
            </w:pPr>
          </w:p>
          <w:p w14:paraId="264A03AE" w14:textId="77777777" w:rsidR="005019DA" w:rsidRPr="00836039" w:rsidRDefault="005019DA" w:rsidP="005019DA">
            <w:pPr>
              <w:rPr>
                <w:sz w:val="20"/>
                <w:lang w:val="de-DE"/>
              </w:rPr>
            </w:pPr>
          </w:p>
          <w:p w14:paraId="007BEC9A" w14:textId="77777777" w:rsidR="005019DA" w:rsidRPr="00836039" w:rsidRDefault="005019DA" w:rsidP="005019DA">
            <w:pPr>
              <w:jc w:val="center"/>
              <w:rPr>
                <w:sz w:val="20"/>
                <w:u w:val="single"/>
                <w:lang w:val="de-DE"/>
              </w:rPr>
            </w:pPr>
          </w:p>
          <w:p w14:paraId="2D3080E0" w14:textId="77777777" w:rsidR="005019DA" w:rsidRPr="00836039" w:rsidRDefault="005019DA" w:rsidP="005019DA">
            <w:pPr>
              <w:jc w:val="center"/>
              <w:rPr>
                <w:sz w:val="20"/>
                <w:lang w:val="de-DE"/>
              </w:rPr>
            </w:pPr>
            <w:r w:rsidRPr="00836039">
              <w:rPr>
                <w:sz w:val="20"/>
                <w:lang w:val="de-DE"/>
              </w:rPr>
              <w:t>Děj, Hv, Vv, Z, Výchova k občanství</w:t>
            </w:r>
          </w:p>
          <w:p w14:paraId="38CCDC4E" w14:textId="77777777" w:rsidR="005019DA" w:rsidRPr="00836039" w:rsidRDefault="005019DA" w:rsidP="005019DA">
            <w:pPr>
              <w:rPr>
                <w:lang w:val="de-DE"/>
              </w:rPr>
            </w:pPr>
          </w:p>
          <w:p w14:paraId="262C73E4" w14:textId="77777777" w:rsidR="005019DA" w:rsidRPr="00F973A5" w:rsidRDefault="005019DA" w:rsidP="005019DA">
            <w:pPr>
              <w:rPr>
                <w:sz w:val="20"/>
              </w:rPr>
            </w:pPr>
          </w:p>
        </w:tc>
        <w:tc>
          <w:tcPr>
            <w:tcW w:w="1985" w:type="dxa"/>
          </w:tcPr>
          <w:p w14:paraId="1266C201" w14:textId="77777777" w:rsidR="005019DA" w:rsidRDefault="005019DA" w:rsidP="005019DA">
            <w:pPr>
              <w:jc w:val="center"/>
              <w:rPr>
                <w:sz w:val="28"/>
                <w:szCs w:val="28"/>
              </w:rPr>
            </w:pPr>
          </w:p>
        </w:tc>
      </w:tr>
      <w:tr w:rsidR="005019DA" w14:paraId="39C963C9" w14:textId="77777777" w:rsidTr="005019DA">
        <w:tc>
          <w:tcPr>
            <w:tcW w:w="14000" w:type="dxa"/>
            <w:gridSpan w:val="4"/>
          </w:tcPr>
          <w:p w14:paraId="6701593D" w14:textId="77777777" w:rsidR="005019DA" w:rsidRPr="00836039" w:rsidRDefault="005019DA" w:rsidP="005019DA">
            <w:pPr>
              <w:jc w:val="center"/>
              <w:rPr>
                <w:sz w:val="20"/>
              </w:rPr>
            </w:pPr>
            <w:r w:rsidRPr="00836039">
              <w:rPr>
                <w:sz w:val="20"/>
              </w:rPr>
              <w:t>Jazyková výchova</w:t>
            </w:r>
          </w:p>
        </w:tc>
      </w:tr>
      <w:tr w:rsidR="005019DA" w14:paraId="12F3CDCC" w14:textId="77777777" w:rsidTr="005019DA">
        <w:tc>
          <w:tcPr>
            <w:tcW w:w="4644" w:type="dxa"/>
          </w:tcPr>
          <w:p w14:paraId="7E05DBB3" w14:textId="77777777" w:rsidR="005019DA" w:rsidRPr="0036770F" w:rsidRDefault="005019DA" w:rsidP="005019DA">
            <w:pPr>
              <w:rPr>
                <w:rStyle w:val="Siln"/>
                <w:b w:val="0"/>
                <w:color w:val="474220"/>
                <w:sz w:val="20"/>
                <w:shd w:val="clear" w:color="auto" w:fill="FFFFFF"/>
              </w:rPr>
            </w:pPr>
            <w:r>
              <w:rPr>
                <w:rStyle w:val="Siln"/>
                <w:color w:val="474220"/>
                <w:sz w:val="20"/>
                <w:shd w:val="clear" w:color="auto" w:fill="FFFFFF"/>
              </w:rPr>
              <w:t>ž</w:t>
            </w:r>
            <w:r w:rsidRPr="0036770F">
              <w:rPr>
                <w:rStyle w:val="Siln"/>
                <w:color w:val="474220"/>
                <w:sz w:val="20"/>
                <w:shd w:val="clear" w:color="auto" w:fill="FFFFFF"/>
              </w:rPr>
              <w:t xml:space="preserve">ák: </w:t>
            </w:r>
          </w:p>
          <w:p w14:paraId="41CA5F62" w14:textId="77777777" w:rsidR="005019DA" w:rsidRPr="00C61797" w:rsidRDefault="005019DA" w:rsidP="005019DA">
            <w:pPr>
              <w:rPr>
                <w:rStyle w:val="Siln"/>
                <w:color w:val="474220"/>
                <w:sz w:val="20"/>
              </w:rPr>
            </w:pPr>
            <w:r w:rsidRPr="0036770F">
              <w:rPr>
                <w:rStyle w:val="Siln"/>
                <w:color w:val="474220"/>
                <w:sz w:val="20"/>
                <w:shd w:val="clear" w:color="auto" w:fill="FFFFFF"/>
              </w:rPr>
              <w:t>ČJL-9-2-01 spisovně vyslovuje česká a běžně užívaná cizí slova</w:t>
            </w:r>
            <w:r w:rsidRPr="0036770F">
              <w:rPr>
                <w:b/>
                <w:color w:val="474220"/>
                <w:sz w:val="20"/>
              </w:rPr>
              <w:br/>
            </w:r>
            <w:r w:rsidRPr="0036770F">
              <w:rPr>
                <w:rStyle w:val="Siln"/>
                <w:color w:val="474220"/>
                <w:sz w:val="20"/>
                <w:shd w:val="clear" w:color="auto" w:fill="FFFFFF"/>
              </w:rPr>
              <w:t>ČJL-9-2-02 rozlišuje a příklady v textu dokládá nejdůležitější způsoby obohacování slovní zásoby a zásady tvoření českých slov, rozpoznává přenesená pojmenování, zvláště ve frazémech</w:t>
            </w:r>
            <w:r w:rsidRPr="0036770F">
              <w:rPr>
                <w:b/>
                <w:color w:val="474220"/>
                <w:sz w:val="20"/>
              </w:rPr>
              <w:br/>
            </w:r>
            <w:r w:rsidRPr="0036770F">
              <w:rPr>
                <w:rStyle w:val="Siln"/>
                <w:color w:val="474220"/>
                <w:sz w:val="20"/>
                <w:shd w:val="clear" w:color="auto" w:fill="FFFFFF"/>
              </w:rPr>
              <w:t>ČJL-9-2-03 samostatně pracuje s Pravidly českého pravopisu, se Slovníkem spisovné češtiny a s dalšími slovníky a příručkami</w:t>
            </w:r>
            <w:r w:rsidRPr="0036770F">
              <w:rPr>
                <w:b/>
                <w:color w:val="474220"/>
                <w:sz w:val="20"/>
              </w:rPr>
              <w:br/>
            </w:r>
            <w:r w:rsidRPr="0036770F">
              <w:rPr>
                <w:rStyle w:val="Siln"/>
                <w:color w:val="474220"/>
                <w:sz w:val="20"/>
                <w:shd w:val="clear" w:color="auto" w:fill="FFFFFF"/>
              </w:rPr>
              <w:t>ČJL-9-2-04 správně třídí slovní druhy, tvoří spisovné tvary slov a vědomě jich používá ve vhodné komunikační situaci</w:t>
            </w:r>
            <w:r>
              <w:rPr>
                <w:rFonts w:ascii="Arial" w:hAnsi="Arial" w:cs="Arial"/>
                <w:color w:val="474220"/>
                <w:sz w:val="18"/>
                <w:szCs w:val="18"/>
              </w:rPr>
              <w:br/>
            </w:r>
            <w:r w:rsidRPr="00362DEB">
              <w:rPr>
                <w:rStyle w:val="Siln"/>
                <w:color w:val="474220"/>
                <w:sz w:val="20"/>
                <w:shd w:val="clear" w:color="auto" w:fill="FFFFFF"/>
              </w:rPr>
              <w:t>ČJL-9-2-05 využívá znalostí o jazykové normě při tvorbě vhodných jazykových projevů podle komunikační situace</w:t>
            </w:r>
            <w:r w:rsidRPr="00362DEB">
              <w:rPr>
                <w:rFonts w:ascii="Arial" w:hAnsi="Arial" w:cs="Arial"/>
                <w:b/>
                <w:color w:val="474220"/>
                <w:sz w:val="20"/>
              </w:rPr>
              <w:br/>
            </w:r>
            <w:r w:rsidRPr="00362DEB">
              <w:rPr>
                <w:rStyle w:val="Siln"/>
                <w:color w:val="474220"/>
                <w:sz w:val="20"/>
                <w:shd w:val="clear" w:color="auto" w:fill="FFFFFF"/>
              </w:rPr>
              <w:t>ČJL-9-2-06 rozlišuje významové vztahy gramatických jednotek ve větě a v souvětí</w:t>
            </w:r>
            <w:r w:rsidRPr="00362DEB">
              <w:rPr>
                <w:b/>
                <w:color w:val="474220"/>
                <w:sz w:val="20"/>
              </w:rPr>
              <w:br/>
            </w:r>
            <w:r w:rsidRPr="0036770F">
              <w:rPr>
                <w:rStyle w:val="Siln"/>
                <w:color w:val="474220"/>
                <w:sz w:val="20"/>
                <w:shd w:val="clear" w:color="auto" w:fill="FFFFFF"/>
              </w:rPr>
              <w:t>ČJL-9-2-07 v písemném projevu zvládá pravopis lexikální, slovotvorný, morfologický i syntaktický ve větě jednoduché i souvětí</w:t>
            </w:r>
            <w:r w:rsidRPr="0036770F">
              <w:rPr>
                <w:b/>
                <w:color w:val="474220"/>
                <w:sz w:val="20"/>
              </w:rPr>
              <w:br/>
            </w:r>
          </w:p>
        </w:tc>
        <w:tc>
          <w:tcPr>
            <w:tcW w:w="4395" w:type="dxa"/>
          </w:tcPr>
          <w:p w14:paraId="0BBA0819" w14:textId="77777777" w:rsidR="005019DA" w:rsidRPr="00836039" w:rsidRDefault="005019DA" w:rsidP="005019DA">
            <w:pPr>
              <w:rPr>
                <w:sz w:val="20"/>
              </w:rPr>
            </w:pPr>
            <w:r w:rsidRPr="00836039">
              <w:rPr>
                <w:sz w:val="20"/>
              </w:rPr>
              <w:t>-Seznámení s některými jazykovými příručkami</w:t>
            </w:r>
          </w:p>
          <w:p w14:paraId="7AD56438" w14:textId="77777777" w:rsidR="005019DA" w:rsidRPr="00836039" w:rsidRDefault="005019DA" w:rsidP="005019DA">
            <w:pPr>
              <w:rPr>
                <w:sz w:val="20"/>
              </w:rPr>
            </w:pPr>
          </w:p>
          <w:p w14:paraId="6772C0F0" w14:textId="77777777" w:rsidR="005019DA" w:rsidRPr="00836039" w:rsidRDefault="005019DA" w:rsidP="005019DA">
            <w:pPr>
              <w:rPr>
                <w:sz w:val="20"/>
              </w:rPr>
            </w:pPr>
            <w:r w:rsidRPr="00836039">
              <w:rPr>
                <w:sz w:val="20"/>
              </w:rPr>
              <w:t>-Zvuková stránka jazyka (spisovná a nespisovná výslovnost, slovní přízvuk, zvuková stránka věty)</w:t>
            </w:r>
          </w:p>
          <w:p w14:paraId="3860961F" w14:textId="77777777" w:rsidR="005019DA" w:rsidRPr="00836039" w:rsidRDefault="005019DA" w:rsidP="005019DA">
            <w:pPr>
              <w:rPr>
                <w:sz w:val="20"/>
              </w:rPr>
            </w:pPr>
            <w:r w:rsidRPr="00836039">
              <w:rPr>
                <w:sz w:val="20"/>
              </w:rPr>
              <w:t>- Nauka o slově (Tvoření slov, stavba slova, střídání hlásek, pravopis slova)</w:t>
            </w:r>
          </w:p>
          <w:p w14:paraId="6C6C026B" w14:textId="77777777" w:rsidR="005019DA" w:rsidRPr="00836039" w:rsidRDefault="005019DA" w:rsidP="005019DA">
            <w:pPr>
              <w:rPr>
                <w:sz w:val="20"/>
              </w:rPr>
            </w:pPr>
            <w:r w:rsidRPr="00836039">
              <w:rPr>
                <w:sz w:val="20"/>
              </w:rPr>
              <w:t>-Tvarosloví (ohebné slovní druhy)</w:t>
            </w:r>
          </w:p>
          <w:p w14:paraId="06A5B6F0" w14:textId="77777777" w:rsidR="005019DA" w:rsidRPr="00836039" w:rsidRDefault="005019DA" w:rsidP="005019DA">
            <w:pPr>
              <w:rPr>
                <w:sz w:val="20"/>
              </w:rPr>
            </w:pPr>
            <w:r w:rsidRPr="00836039">
              <w:rPr>
                <w:sz w:val="20"/>
              </w:rPr>
              <w:t>- Skladba (základní a rozvíjející větné členy)</w:t>
            </w:r>
          </w:p>
          <w:p w14:paraId="1E67D69A" w14:textId="77777777" w:rsidR="005019DA" w:rsidRPr="00836039" w:rsidRDefault="005019DA" w:rsidP="005019DA">
            <w:pPr>
              <w:rPr>
                <w:sz w:val="20"/>
              </w:rPr>
            </w:pPr>
            <w:r w:rsidRPr="00836039">
              <w:rPr>
                <w:sz w:val="20"/>
              </w:rPr>
              <w:t>-Věta jednoduchá a souvětí</w:t>
            </w:r>
          </w:p>
          <w:p w14:paraId="10A09B61" w14:textId="77777777" w:rsidR="005019DA" w:rsidRDefault="005019DA" w:rsidP="005019DA">
            <w:pPr>
              <w:jc w:val="center"/>
              <w:rPr>
                <w:sz w:val="28"/>
                <w:szCs w:val="28"/>
              </w:rPr>
            </w:pPr>
          </w:p>
        </w:tc>
        <w:tc>
          <w:tcPr>
            <w:tcW w:w="2976" w:type="dxa"/>
          </w:tcPr>
          <w:p w14:paraId="7C758C03" w14:textId="77777777" w:rsidR="005019DA" w:rsidRPr="002B4F0E" w:rsidRDefault="005019DA" w:rsidP="005019DA">
            <w:pPr>
              <w:rPr>
                <w:sz w:val="20"/>
              </w:rPr>
            </w:pPr>
            <w:r w:rsidRPr="002B4F0E">
              <w:rPr>
                <w:sz w:val="20"/>
              </w:rPr>
              <w:t>-</w:t>
            </w:r>
            <w:r>
              <w:rPr>
                <w:sz w:val="20"/>
              </w:rPr>
              <w:t xml:space="preserve"> </w:t>
            </w:r>
            <w:r w:rsidRPr="002B4F0E">
              <w:rPr>
                <w:sz w:val="20"/>
              </w:rPr>
              <w:t>Osobnostní a sociální výchova,</w:t>
            </w:r>
          </w:p>
          <w:p w14:paraId="44893CA3" w14:textId="77777777" w:rsidR="005019DA" w:rsidRPr="00836039" w:rsidRDefault="005019DA" w:rsidP="005019DA">
            <w:pPr>
              <w:rPr>
                <w:sz w:val="20"/>
              </w:rPr>
            </w:pPr>
            <w:r w:rsidRPr="00836039">
              <w:rPr>
                <w:sz w:val="20"/>
              </w:rPr>
              <w:t>mluvní cvičení, verbální a neverbální sdělení</w:t>
            </w:r>
          </w:p>
          <w:p w14:paraId="5FE80245" w14:textId="77777777" w:rsidR="005019DA" w:rsidRPr="00836039" w:rsidRDefault="005019DA" w:rsidP="005019DA">
            <w:pPr>
              <w:rPr>
                <w:sz w:val="20"/>
              </w:rPr>
            </w:pPr>
            <w:r w:rsidRPr="00836039">
              <w:rPr>
                <w:sz w:val="20"/>
              </w:rPr>
              <w:t>poznávání lidí podle příběhů, dovednost zapamatovat si</w:t>
            </w:r>
          </w:p>
          <w:p w14:paraId="62ABEEBA" w14:textId="77777777" w:rsidR="005019DA" w:rsidRPr="00836039" w:rsidRDefault="005019DA" w:rsidP="005019DA">
            <w:pPr>
              <w:rPr>
                <w:sz w:val="20"/>
              </w:rPr>
            </w:pPr>
          </w:p>
          <w:p w14:paraId="78F2315B" w14:textId="77777777" w:rsidR="005019DA" w:rsidRPr="00836039" w:rsidRDefault="005019DA" w:rsidP="005019DA">
            <w:pPr>
              <w:rPr>
                <w:sz w:val="20"/>
              </w:rPr>
            </w:pPr>
            <w:r w:rsidRPr="00836039">
              <w:rPr>
                <w:sz w:val="20"/>
              </w:rPr>
              <w:t>-Výchova k myšlení v evropských a globálních souvislostech:</w:t>
            </w:r>
          </w:p>
          <w:p w14:paraId="7E5C5D73" w14:textId="77777777" w:rsidR="005019DA" w:rsidRPr="00836039" w:rsidRDefault="005019DA" w:rsidP="005019DA">
            <w:pPr>
              <w:rPr>
                <w:sz w:val="20"/>
              </w:rPr>
            </w:pPr>
            <w:r w:rsidRPr="00836039">
              <w:rPr>
                <w:sz w:val="20"/>
              </w:rPr>
              <w:t>rodinné příběhy z cest, život dětí v jiných zemích</w:t>
            </w:r>
          </w:p>
          <w:p w14:paraId="387A0C79" w14:textId="77777777" w:rsidR="005019DA" w:rsidRPr="00836039" w:rsidRDefault="005019DA" w:rsidP="005019DA">
            <w:pPr>
              <w:rPr>
                <w:sz w:val="20"/>
              </w:rPr>
            </w:pPr>
          </w:p>
          <w:p w14:paraId="3D3D5600" w14:textId="77777777" w:rsidR="005019DA" w:rsidRPr="00836039" w:rsidRDefault="005019DA" w:rsidP="005019DA">
            <w:pPr>
              <w:rPr>
                <w:sz w:val="20"/>
                <w:lang w:val="de-DE"/>
              </w:rPr>
            </w:pPr>
          </w:p>
          <w:p w14:paraId="751901E2" w14:textId="77777777" w:rsidR="005019DA" w:rsidRPr="00836039" w:rsidRDefault="005019DA" w:rsidP="005019DA">
            <w:pPr>
              <w:jc w:val="center"/>
              <w:rPr>
                <w:sz w:val="20"/>
              </w:rPr>
            </w:pPr>
          </w:p>
        </w:tc>
        <w:tc>
          <w:tcPr>
            <w:tcW w:w="1985" w:type="dxa"/>
          </w:tcPr>
          <w:p w14:paraId="5B6A2AAB" w14:textId="77777777" w:rsidR="005019DA" w:rsidRDefault="005019DA" w:rsidP="005019DA">
            <w:pPr>
              <w:jc w:val="center"/>
              <w:rPr>
                <w:sz w:val="28"/>
                <w:szCs w:val="28"/>
              </w:rPr>
            </w:pPr>
          </w:p>
        </w:tc>
      </w:tr>
      <w:tr w:rsidR="005019DA" w14:paraId="38F83100" w14:textId="77777777" w:rsidTr="005019DA">
        <w:tc>
          <w:tcPr>
            <w:tcW w:w="14000" w:type="dxa"/>
            <w:gridSpan w:val="4"/>
          </w:tcPr>
          <w:p w14:paraId="2E2ABF43" w14:textId="77777777" w:rsidR="005019DA" w:rsidRPr="00F973A5" w:rsidRDefault="005019DA" w:rsidP="005019DA">
            <w:pPr>
              <w:jc w:val="center"/>
              <w:rPr>
                <w:sz w:val="28"/>
                <w:szCs w:val="28"/>
              </w:rPr>
            </w:pPr>
            <w:r w:rsidRPr="00F973A5">
              <w:rPr>
                <w:sz w:val="28"/>
                <w:szCs w:val="28"/>
              </w:rPr>
              <w:t>Literární výchova</w:t>
            </w:r>
          </w:p>
        </w:tc>
      </w:tr>
      <w:tr w:rsidR="005019DA" w14:paraId="3809E577" w14:textId="77777777" w:rsidTr="005019DA">
        <w:tc>
          <w:tcPr>
            <w:tcW w:w="4644" w:type="dxa"/>
          </w:tcPr>
          <w:p w14:paraId="247CA7AA" w14:textId="77777777" w:rsidR="005019DA" w:rsidRPr="00E745B3" w:rsidRDefault="005019DA" w:rsidP="005019DA">
            <w:pPr>
              <w:shd w:val="clear" w:color="auto" w:fill="FFFFFF"/>
              <w:spacing w:before="150" w:after="150" w:line="225" w:lineRule="atLeast"/>
              <w:rPr>
                <w:rFonts w:ascii="Arial" w:eastAsia="Times New Roman" w:hAnsi="Arial" w:cs="Arial"/>
                <w:b/>
                <w:color w:val="474220"/>
                <w:sz w:val="20"/>
              </w:rPr>
            </w:pPr>
            <w:r w:rsidRPr="00E745B3">
              <w:rPr>
                <w:rFonts w:eastAsia="Times New Roman"/>
                <w:b/>
                <w:color w:val="474220"/>
                <w:sz w:val="20"/>
              </w:rPr>
              <w:t>žák:</w:t>
            </w:r>
          </w:p>
          <w:p w14:paraId="5D38F65A" w14:textId="77777777" w:rsidR="005019DA" w:rsidRPr="00E745B3" w:rsidRDefault="005019DA" w:rsidP="005019DA">
            <w:pPr>
              <w:shd w:val="clear" w:color="auto" w:fill="FFFFFF"/>
              <w:spacing w:before="150" w:after="150" w:line="225" w:lineRule="atLeast"/>
              <w:rPr>
                <w:rFonts w:ascii="Arial" w:eastAsia="Times New Roman" w:hAnsi="Arial" w:cs="Arial"/>
                <w:b/>
                <w:color w:val="474220"/>
                <w:sz w:val="20"/>
              </w:rPr>
            </w:pPr>
            <w:r w:rsidRPr="00E745B3">
              <w:rPr>
                <w:rFonts w:eastAsia="Times New Roman"/>
                <w:b/>
                <w:bCs/>
                <w:color w:val="474220"/>
                <w:sz w:val="20"/>
              </w:rPr>
              <w:t>ČJL-9-3-01 uceleně reprodukuje přečtený text, jednoduše popisuje strukturu a jazyk literárního díla a vlastními slovy interpretuje smysl díla</w:t>
            </w:r>
            <w:r w:rsidRPr="00E745B3">
              <w:rPr>
                <w:rFonts w:ascii="Arial" w:eastAsia="Times New Roman" w:hAnsi="Arial" w:cs="Arial"/>
                <w:b/>
                <w:color w:val="474220"/>
                <w:sz w:val="18"/>
                <w:szCs w:val="18"/>
              </w:rPr>
              <w:br/>
            </w:r>
            <w:r w:rsidRPr="00E745B3">
              <w:rPr>
                <w:rFonts w:eastAsia="Times New Roman"/>
                <w:b/>
                <w:bCs/>
                <w:color w:val="474220"/>
                <w:sz w:val="20"/>
              </w:rPr>
              <w:t>ČJL-9-3-03 formuluje ústně i písemně dojmy ze své četby, návštěvy divadelního nebo filmového</w:t>
            </w:r>
            <w:r w:rsidRPr="00E745B3">
              <w:rPr>
                <w:rFonts w:eastAsia="Times New Roman"/>
                <w:b/>
                <w:bCs/>
                <w:color w:val="474220"/>
                <w:sz w:val="27"/>
                <w:szCs w:val="27"/>
              </w:rPr>
              <w:t xml:space="preserve"> </w:t>
            </w:r>
            <w:r w:rsidRPr="00E745B3">
              <w:rPr>
                <w:rFonts w:eastAsia="Times New Roman"/>
                <w:b/>
                <w:bCs/>
                <w:color w:val="474220"/>
                <w:sz w:val="20"/>
              </w:rPr>
              <w:t>představení a názory na umělecké dílo</w:t>
            </w:r>
            <w:r w:rsidRPr="00E745B3">
              <w:rPr>
                <w:rFonts w:ascii="Arial" w:eastAsia="Times New Roman" w:hAnsi="Arial" w:cs="Arial"/>
                <w:b/>
                <w:color w:val="474220"/>
                <w:sz w:val="18"/>
                <w:szCs w:val="18"/>
              </w:rPr>
              <w:br/>
            </w:r>
            <w:r w:rsidRPr="00E745B3">
              <w:rPr>
                <w:rFonts w:eastAsia="Times New Roman"/>
                <w:b/>
                <w:bCs/>
                <w:color w:val="474220"/>
                <w:sz w:val="20"/>
              </w:rPr>
              <w:t>ČJL-9-3-05 rozlišuje literaturu hodnotnou a konzumní, svůj názor doloží argumenty</w:t>
            </w:r>
            <w:r w:rsidRPr="00E745B3">
              <w:rPr>
                <w:rFonts w:eastAsia="Times New Roman"/>
                <w:b/>
                <w:color w:val="474220"/>
                <w:sz w:val="20"/>
              </w:rPr>
              <w:br/>
            </w:r>
            <w:r w:rsidRPr="00E745B3">
              <w:rPr>
                <w:rFonts w:eastAsia="Times New Roman"/>
                <w:b/>
                <w:bCs/>
                <w:color w:val="474220"/>
                <w:sz w:val="20"/>
              </w:rPr>
              <w:t xml:space="preserve">ČJL-9-3-06 rozlišuje základní literární druhy a </w:t>
            </w:r>
            <w:r w:rsidRPr="00E745B3">
              <w:rPr>
                <w:rFonts w:eastAsia="Times New Roman"/>
                <w:b/>
                <w:bCs/>
                <w:color w:val="474220"/>
                <w:sz w:val="20"/>
              </w:rPr>
              <w:lastRenderedPageBreak/>
              <w:t>žánry, porovná je i jejich funkci, uvede jejich výrazné představitele</w:t>
            </w:r>
            <w:r w:rsidRPr="00E745B3">
              <w:rPr>
                <w:rFonts w:eastAsia="Times New Roman"/>
                <w:b/>
                <w:color w:val="474220"/>
                <w:sz w:val="20"/>
              </w:rPr>
              <w:br/>
            </w:r>
            <w:r w:rsidRPr="00E745B3">
              <w:rPr>
                <w:rFonts w:eastAsia="Times New Roman"/>
                <w:b/>
                <w:bCs/>
                <w:color w:val="474220"/>
                <w:sz w:val="20"/>
              </w:rPr>
              <w:t>ČJL-9-3-08 porovnává různá ztvárnění téhož</w:t>
            </w:r>
            <w:r w:rsidRPr="002A6F2B">
              <w:rPr>
                <w:rFonts w:eastAsia="Times New Roman"/>
                <w:bCs/>
                <w:color w:val="474220"/>
                <w:sz w:val="20"/>
              </w:rPr>
              <w:t xml:space="preserve"> </w:t>
            </w:r>
            <w:r w:rsidRPr="00E745B3">
              <w:rPr>
                <w:rFonts w:eastAsia="Times New Roman"/>
                <w:b/>
                <w:bCs/>
                <w:color w:val="474220"/>
                <w:sz w:val="20"/>
              </w:rPr>
              <w:t>námětu v literárním, dramatickém i filmovém zpracování</w:t>
            </w:r>
            <w:r w:rsidRPr="00E745B3">
              <w:rPr>
                <w:rFonts w:ascii="Arial" w:eastAsia="Times New Roman" w:hAnsi="Arial" w:cs="Arial"/>
                <w:b/>
                <w:color w:val="474220"/>
                <w:sz w:val="18"/>
                <w:szCs w:val="18"/>
              </w:rPr>
              <w:br/>
            </w:r>
            <w:r w:rsidRPr="00E745B3">
              <w:rPr>
                <w:rFonts w:eastAsia="Times New Roman"/>
                <w:b/>
                <w:bCs/>
                <w:color w:val="474220"/>
                <w:sz w:val="20"/>
              </w:rPr>
              <w:t>ČJL-9-3-09 vyhledává informace v různých typech katalogů, v knihovně i v dalších informačních zdrojích</w:t>
            </w:r>
          </w:p>
          <w:p w14:paraId="6D4FD37A" w14:textId="77777777" w:rsidR="005019DA" w:rsidRPr="00C61797" w:rsidRDefault="005019DA" w:rsidP="005019DA">
            <w:pPr>
              <w:rPr>
                <w:rStyle w:val="Siln"/>
                <w:color w:val="474220"/>
                <w:sz w:val="20"/>
              </w:rPr>
            </w:pPr>
          </w:p>
        </w:tc>
        <w:tc>
          <w:tcPr>
            <w:tcW w:w="4395" w:type="dxa"/>
          </w:tcPr>
          <w:p w14:paraId="2A70E808" w14:textId="77777777" w:rsidR="005019DA" w:rsidRPr="00836039" w:rsidRDefault="005019DA" w:rsidP="005019DA">
            <w:pPr>
              <w:tabs>
                <w:tab w:val="left" w:pos="0"/>
              </w:tabs>
              <w:ind w:right="-109"/>
              <w:rPr>
                <w:sz w:val="20"/>
              </w:rPr>
            </w:pPr>
            <w:r w:rsidRPr="00836039">
              <w:lastRenderedPageBreak/>
              <w:t xml:space="preserve">- </w:t>
            </w:r>
            <w:r w:rsidRPr="00836039">
              <w:rPr>
                <w:sz w:val="20"/>
              </w:rPr>
              <w:t>Rozdělení referátů, plán kulturních akcí</w:t>
            </w:r>
          </w:p>
          <w:p w14:paraId="4882465C" w14:textId="77777777" w:rsidR="005019DA" w:rsidRPr="00836039" w:rsidRDefault="005019DA" w:rsidP="005019DA">
            <w:pPr>
              <w:tabs>
                <w:tab w:val="left" w:pos="0"/>
              </w:tabs>
              <w:ind w:right="-109"/>
              <w:rPr>
                <w:sz w:val="20"/>
              </w:rPr>
            </w:pPr>
            <w:r>
              <w:rPr>
                <w:sz w:val="20"/>
              </w:rPr>
              <w:t>-</w:t>
            </w:r>
            <w:r w:rsidRPr="00836039">
              <w:rPr>
                <w:sz w:val="20"/>
              </w:rPr>
              <w:t xml:space="preserve"> Z dávných věků</w:t>
            </w:r>
          </w:p>
          <w:p w14:paraId="48D20DE4" w14:textId="77777777" w:rsidR="005019DA" w:rsidRPr="00836039" w:rsidRDefault="005019DA" w:rsidP="005019DA">
            <w:pPr>
              <w:tabs>
                <w:tab w:val="left" w:pos="0"/>
                <w:tab w:val="left" w:pos="816"/>
              </w:tabs>
              <w:ind w:right="-109"/>
              <w:jc w:val="both"/>
              <w:rPr>
                <w:sz w:val="20"/>
              </w:rPr>
            </w:pPr>
          </w:p>
          <w:p w14:paraId="3D6BAED5" w14:textId="77777777" w:rsidR="005019DA" w:rsidRPr="00836039" w:rsidRDefault="005019DA" w:rsidP="005019DA">
            <w:pPr>
              <w:rPr>
                <w:sz w:val="20"/>
              </w:rPr>
            </w:pPr>
            <w:r w:rsidRPr="00836039">
              <w:rPr>
                <w:sz w:val="20"/>
              </w:rPr>
              <w:t>-Staré příběhy Čech a Moravy</w:t>
            </w:r>
          </w:p>
          <w:p w14:paraId="671EF466" w14:textId="77777777" w:rsidR="005019DA" w:rsidRPr="00836039" w:rsidRDefault="005019DA" w:rsidP="005019DA">
            <w:pPr>
              <w:rPr>
                <w:sz w:val="20"/>
              </w:rPr>
            </w:pPr>
          </w:p>
          <w:p w14:paraId="2992D0C9" w14:textId="77777777" w:rsidR="005019DA" w:rsidRPr="00836039" w:rsidRDefault="005019DA" w:rsidP="005019DA">
            <w:pPr>
              <w:rPr>
                <w:sz w:val="20"/>
              </w:rPr>
            </w:pPr>
            <w:r w:rsidRPr="00836039">
              <w:rPr>
                <w:sz w:val="20"/>
              </w:rPr>
              <w:t>-</w:t>
            </w:r>
            <w:r>
              <w:rPr>
                <w:sz w:val="20"/>
              </w:rPr>
              <w:t xml:space="preserve"> </w:t>
            </w:r>
            <w:r w:rsidRPr="00836039">
              <w:rPr>
                <w:sz w:val="20"/>
              </w:rPr>
              <w:t>Křížem krážem</w:t>
            </w:r>
          </w:p>
          <w:p w14:paraId="00607FCC" w14:textId="77777777" w:rsidR="005019DA" w:rsidRPr="00836039" w:rsidRDefault="005019DA" w:rsidP="005019DA">
            <w:pPr>
              <w:rPr>
                <w:sz w:val="20"/>
              </w:rPr>
            </w:pPr>
          </w:p>
          <w:p w14:paraId="1113613F" w14:textId="77777777" w:rsidR="005019DA" w:rsidRPr="00836039" w:rsidRDefault="005019DA" w:rsidP="005019DA">
            <w:pPr>
              <w:rPr>
                <w:sz w:val="20"/>
              </w:rPr>
            </w:pPr>
            <w:r w:rsidRPr="00836039">
              <w:rPr>
                <w:b/>
                <w:sz w:val="20"/>
              </w:rPr>
              <w:t xml:space="preserve">- </w:t>
            </w:r>
            <w:r w:rsidRPr="00836039">
              <w:rPr>
                <w:sz w:val="20"/>
              </w:rPr>
              <w:t>Po stezkách odvahy a dobrodružství</w:t>
            </w:r>
          </w:p>
          <w:p w14:paraId="2F8660D7" w14:textId="77777777" w:rsidR="005019DA" w:rsidRPr="00836039" w:rsidRDefault="005019DA" w:rsidP="005019DA">
            <w:pPr>
              <w:rPr>
                <w:sz w:val="20"/>
              </w:rPr>
            </w:pPr>
          </w:p>
          <w:p w14:paraId="513DEDBB" w14:textId="77777777" w:rsidR="005019DA" w:rsidRPr="00836039" w:rsidRDefault="005019DA" w:rsidP="005019DA">
            <w:pPr>
              <w:rPr>
                <w:sz w:val="20"/>
              </w:rPr>
            </w:pPr>
            <w:r w:rsidRPr="00836039">
              <w:rPr>
                <w:sz w:val="20"/>
              </w:rPr>
              <w:t>- Svět lidí a svět zvířat</w:t>
            </w:r>
          </w:p>
          <w:p w14:paraId="4FD5F1E1" w14:textId="77777777" w:rsidR="005019DA" w:rsidRPr="00836039" w:rsidRDefault="005019DA" w:rsidP="005019DA">
            <w:pPr>
              <w:rPr>
                <w:sz w:val="20"/>
              </w:rPr>
            </w:pPr>
          </w:p>
          <w:p w14:paraId="5DAD217F" w14:textId="77777777" w:rsidR="005019DA" w:rsidRPr="00836039" w:rsidRDefault="005019DA" w:rsidP="005019DA">
            <w:pPr>
              <w:rPr>
                <w:sz w:val="20"/>
              </w:rPr>
            </w:pPr>
            <w:r w:rsidRPr="00836039">
              <w:rPr>
                <w:sz w:val="20"/>
              </w:rPr>
              <w:t xml:space="preserve">- Dětskýma očima </w:t>
            </w:r>
          </w:p>
          <w:p w14:paraId="55EB0065" w14:textId="77777777" w:rsidR="005019DA" w:rsidRPr="00836039" w:rsidRDefault="005019DA" w:rsidP="005019DA">
            <w:pPr>
              <w:rPr>
                <w:sz w:val="20"/>
              </w:rPr>
            </w:pPr>
            <w:r w:rsidRPr="00836039">
              <w:rPr>
                <w:sz w:val="20"/>
              </w:rPr>
              <w:t>-</w:t>
            </w:r>
            <w:r>
              <w:rPr>
                <w:sz w:val="20"/>
              </w:rPr>
              <w:t xml:space="preserve"> </w:t>
            </w:r>
            <w:r w:rsidRPr="00836039">
              <w:rPr>
                <w:sz w:val="20"/>
              </w:rPr>
              <w:t>Maléry a patálie</w:t>
            </w:r>
          </w:p>
          <w:p w14:paraId="337AF4D0" w14:textId="77777777" w:rsidR="005019DA" w:rsidRPr="00836039" w:rsidRDefault="005019DA" w:rsidP="005019DA">
            <w:r w:rsidRPr="00836039">
              <w:rPr>
                <w:sz w:val="20"/>
              </w:rPr>
              <w:lastRenderedPageBreak/>
              <w:t>-Úsměvy a šibalství</w:t>
            </w:r>
          </w:p>
          <w:p w14:paraId="0F0EAC67" w14:textId="77777777" w:rsidR="005019DA" w:rsidRPr="00836039" w:rsidRDefault="005019DA" w:rsidP="005019DA"/>
          <w:p w14:paraId="40F8A0EB" w14:textId="77777777" w:rsidR="005019DA" w:rsidRDefault="005019DA" w:rsidP="005019DA">
            <w:pPr>
              <w:jc w:val="center"/>
              <w:rPr>
                <w:sz w:val="28"/>
                <w:szCs w:val="28"/>
              </w:rPr>
            </w:pPr>
          </w:p>
        </w:tc>
        <w:tc>
          <w:tcPr>
            <w:tcW w:w="2976" w:type="dxa"/>
          </w:tcPr>
          <w:p w14:paraId="1D422560" w14:textId="77777777" w:rsidR="005019DA" w:rsidRPr="00836039" w:rsidRDefault="005019DA" w:rsidP="005019DA">
            <w:pPr>
              <w:rPr>
                <w:sz w:val="20"/>
                <w:lang w:val="de-DE"/>
              </w:rPr>
            </w:pPr>
            <w:r w:rsidRPr="00836039">
              <w:rPr>
                <w:lang w:val="de-DE"/>
              </w:rPr>
              <w:lastRenderedPageBreak/>
              <w:t>-</w:t>
            </w:r>
            <w:r>
              <w:rPr>
                <w:sz w:val="20"/>
                <w:lang w:val="de-DE"/>
              </w:rPr>
              <w:t>Multikulturní výchova,</w:t>
            </w:r>
          </w:p>
          <w:p w14:paraId="0DA08ABA" w14:textId="77777777" w:rsidR="005019DA" w:rsidRPr="00836039" w:rsidRDefault="005019DA" w:rsidP="005019DA">
            <w:pPr>
              <w:rPr>
                <w:sz w:val="20"/>
                <w:lang w:val="de-DE"/>
              </w:rPr>
            </w:pPr>
            <w:r w:rsidRPr="00836039">
              <w:rPr>
                <w:sz w:val="20"/>
                <w:lang w:val="de-DE"/>
              </w:rPr>
              <w:t>charakteristika člověka, výběr literatury</w:t>
            </w:r>
          </w:p>
          <w:p w14:paraId="62F6B38C" w14:textId="77777777" w:rsidR="005019DA" w:rsidRPr="00836039" w:rsidRDefault="005019DA" w:rsidP="005019DA">
            <w:pPr>
              <w:rPr>
                <w:sz w:val="20"/>
                <w:lang w:val="de-DE"/>
              </w:rPr>
            </w:pPr>
            <w:r w:rsidRPr="00836039">
              <w:rPr>
                <w:sz w:val="20"/>
                <w:lang w:val="de-DE"/>
              </w:rPr>
              <w:t>- Výchova k občanství, odkaz předků,  lidová slovesnost,</w:t>
            </w:r>
          </w:p>
          <w:p w14:paraId="2D52E19F" w14:textId="77777777" w:rsidR="005019DA" w:rsidRPr="00836039" w:rsidRDefault="005019DA" w:rsidP="005019DA">
            <w:pPr>
              <w:rPr>
                <w:sz w:val="20"/>
                <w:lang w:val="de-DE"/>
              </w:rPr>
            </w:pPr>
          </w:p>
          <w:p w14:paraId="5FA6497B" w14:textId="77777777" w:rsidR="005019DA" w:rsidRPr="00836039" w:rsidRDefault="005019DA" w:rsidP="005019DA">
            <w:pPr>
              <w:rPr>
                <w:sz w:val="20"/>
                <w:lang w:val="de-DE"/>
              </w:rPr>
            </w:pPr>
          </w:p>
          <w:p w14:paraId="095DE0C8" w14:textId="77777777" w:rsidR="005019DA" w:rsidRPr="00836039" w:rsidRDefault="005019DA" w:rsidP="005019DA">
            <w:pPr>
              <w:rPr>
                <w:sz w:val="20"/>
                <w:lang w:val="de-DE"/>
              </w:rPr>
            </w:pPr>
          </w:p>
          <w:p w14:paraId="71851E1D" w14:textId="77777777" w:rsidR="005019DA" w:rsidRPr="00836039" w:rsidRDefault="005019DA" w:rsidP="005019DA">
            <w:pPr>
              <w:rPr>
                <w:sz w:val="20"/>
                <w:lang w:val="de-DE"/>
              </w:rPr>
            </w:pPr>
            <w:r>
              <w:rPr>
                <w:sz w:val="20"/>
                <w:lang w:val="de-DE"/>
              </w:rPr>
              <w:t>-Enviromentální výchova ,</w:t>
            </w:r>
          </w:p>
          <w:p w14:paraId="1AE126FD" w14:textId="77777777" w:rsidR="005019DA" w:rsidRPr="00836039" w:rsidRDefault="005019DA" w:rsidP="005019DA">
            <w:pPr>
              <w:rPr>
                <w:sz w:val="20"/>
                <w:lang w:val="de-DE"/>
              </w:rPr>
            </w:pPr>
            <w:r w:rsidRPr="00836039">
              <w:rPr>
                <w:sz w:val="20"/>
                <w:lang w:val="de-DE"/>
              </w:rPr>
              <w:t>příroda a dobrodružství</w:t>
            </w:r>
          </w:p>
          <w:p w14:paraId="4AA1737A" w14:textId="77777777" w:rsidR="005019DA" w:rsidRPr="00836039" w:rsidRDefault="005019DA" w:rsidP="005019DA">
            <w:pPr>
              <w:rPr>
                <w:sz w:val="20"/>
                <w:lang w:val="de-DE"/>
              </w:rPr>
            </w:pPr>
          </w:p>
          <w:p w14:paraId="2ED7F8AC" w14:textId="77777777" w:rsidR="005019DA" w:rsidRPr="00836039" w:rsidRDefault="005019DA" w:rsidP="005019DA">
            <w:pPr>
              <w:rPr>
                <w:sz w:val="20"/>
                <w:lang w:val="de-DE"/>
              </w:rPr>
            </w:pPr>
          </w:p>
          <w:p w14:paraId="2E6BA0CC" w14:textId="77777777" w:rsidR="005019DA" w:rsidRPr="00836039" w:rsidRDefault="005019DA" w:rsidP="005019DA">
            <w:pPr>
              <w:rPr>
                <w:lang w:val="de-DE"/>
              </w:rPr>
            </w:pPr>
            <w:r w:rsidRPr="00836039">
              <w:rPr>
                <w:sz w:val="20"/>
                <w:lang w:val="de-DE"/>
              </w:rPr>
              <w:t>Osobnostní a sociální výchova</w:t>
            </w:r>
          </w:p>
          <w:p w14:paraId="7204826E" w14:textId="77777777" w:rsidR="005019DA" w:rsidRPr="00836039" w:rsidRDefault="005019DA" w:rsidP="005019DA">
            <w:pPr>
              <w:rPr>
                <w:lang w:val="de-DE"/>
              </w:rPr>
            </w:pPr>
          </w:p>
          <w:p w14:paraId="320CAB60" w14:textId="77777777" w:rsidR="005019DA" w:rsidRDefault="005019DA" w:rsidP="005019DA">
            <w:pPr>
              <w:jc w:val="center"/>
              <w:rPr>
                <w:sz w:val="28"/>
                <w:szCs w:val="28"/>
              </w:rPr>
            </w:pPr>
          </w:p>
        </w:tc>
        <w:tc>
          <w:tcPr>
            <w:tcW w:w="1985" w:type="dxa"/>
          </w:tcPr>
          <w:p w14:paraId="2B174DA1" w14:textId="77777777" w:rsidR="005019DA" w:rsidRDefault="005019DA" w:rsidP="005019DA">
            <w:pPr>
              <w:jc w:val="center"/>
              <w:rPr>
                <w:sz w:val="28"/>
                <w:szCs w:val="28"/>
              </w:rPr>
            </w:pPr>
          </w:p>
        </w:tc>
      </w:tr>
    </w:tbl>
    <w:p w14:paraId="6EB4E71C" w14:textId="77777777" w:rsidR="00A727A0" w:rsidRPr="00567024" w:rsidRDefault="00A727A0" w:rsidP="00A727A0">
      <w:pPr>
        <w:rPr>
          <w:sz w:val="28"/>
          <w:szCs w:val="28"/>
          <w:lang w:val="de-DE"/>
        </w:rPr>
      </w:pPr>
    </w:p>
    <w:p w14:paraId="2D13180E" w14:textId="77777777" w:rsidR="00A727A0" w:rsidRPr="00567024" w:rsidRDefault="00A727A0" w:rsidP="00E22530">
      <w:pPr>
        <w:rPr>
          <w:b/>
          <w:sz w:val="28"/>
          <w:szCs w:val="28"/>
          <w:u w:val="single"/>
          <w:lang w:val="de-DE"/>
        </w:rPr>
      </w:pPr>
    </w:p>
    <w:p w14:paraId="508EA6BA" w14:textId="77777777" w:rsidR="00A727A0" w:rsidRPr="00567024" w:rsidRDefault="00A727A0" w:rsidP="00A727A0">
      <w:pPr>
        <w:ind w:left="1416"/>
        <w:rPr>
          <w:b/>
          <w:sz w:val="28"/>
          <w:szCs w:val="28"/>
          <w:u w:val="single"/>
          <w:lang w:val="de-DE"/>
        </w:rPr>
      </w:pPr>
    </w:p>
    <w:p w14:paraId="0B9F1F04" w14:textId="77777777" w:rsidR="00A727A0" w:rsidRPr="00567024" w:rsidRDefault="00A727A0" w:rsidP="00A727A0">
      <w:pPr>
        <w:ind w:left="1416"/>
        <w:rPr>
          <w:b/>
          <w:sz w:val="28"/>
          <w:szCs w:val="28"/>
          <w:u w:val="single"/>
          <w:lang w:val="de-DE"/>
        </w:rPr>
      </w:pPr>
    </w:p>
    <w:p w14:paraId="72759013" w14:textId="77777777" w:rsidR="00A727A0" w:rsidRPr="00567024" w:rsidRDefault="00A727A0" w:rsidP="00A727A0">
      <w:pPr>
        <w:ind w:left="1416"/>
        <w:rPr>
          <w:b/>
          <w:sz w:val="28"/>
          <w:szCs w:val="28"/>
          <w:u w:val="single"/>
          <w:lang w:val="de-DE"/>
        </w:rPr>
      </w:pPr>
    </w:p>
    <w:p w14:paraId="23252EE0" w14:textId="77777777" w:rsidR="00A727A0" w:rsidRPr="00567024" w:rsidRDefault="00A727A0" w:rsidP="00A727A0">
      <w:pPr>
        <w:ind w:left="1416"/>
        <w:rPr>
          <w:b/>
          <w:sz w:val="28"/>
          <w:szCs w:val="28"/>
          <w:u w:val="single"/>
          <w:lang w:val="de-DE"/>
        </w:rPr>
      </w:pPr>
    </w:p>
    <w:p w14:paraId="64841885" w14:textId="77777777" w:rsidR="00A727A0" w:rsidRPr="00567024" w:rsidRDefault="00A727A0" w:rsidP="00A727A0">
      <w:pPr>
        <w:ind w:left="1416"/>
        <w:rPr>
          <w:b/>
          <w:sz w:val="28"/>
          <w:szCs w:val="28"/>
          <w:u w:val="single"/>
          <w:lang w:val="de-DE"/>
        </w:rPr>
      </w:pPr>
    </w:p>
    <w:p w14:paraId="3AAD9BA8" w14:textId="77777777" w:rsidR="00A727A0" w:rsidRPr="00567024" w:rsidRDefault="00A727A0" w:rsidP="00A727A0">
      <w:pPr>
        <w:ind w:left="1416"/>
        <w:rPr>
          <w:b/>
          <w:sz w:val="28"/>
          <w:szCs w:val="28"/>
          <w:u w:val="single"/>
          <w:lang w:val="de-DE"/>
        </w:rPr>
      </w:pPr>
    </w:p>
    <w:p w14:paraId="313940BE" w14:textId="77777777" w:rsidR="00A727A0" w:rsidRPr="00567024" w:rsidRDefault="00A727A0" w:rsidP="00A727A0">
      <w:pPr>
        <w:ind w:left="1416"/>
        <w:rPr>
          <w:b/>
          <w:sz w:val="28"/>
          <w:szCs w:val="28"/>
          <w:u w:val="single"/>
          <w:lang w:val="de-DE"/>
        </w:rPr>
      </w:pPr>
    </w:p>
    <w:p w14:paraId="7C758226" w14:textId="77777777" w:rsidR="00A727A0" w:rsidRPr="00567024" w:rsidRDefault="00A727A0" w:rsidP="00A727A0">
      <w:pPr>
        <w:ind w:left="1416"/>
        <w:rPr>
          <w:b/>
          <w:sz w:val="28"/>
          <w:szCs w:val="28"/>
          <w:u w:val="single"/>
          <w:lang w:val="de-DE"/>
        </w:rPr>
      </w:pPr>
    </w:p>
    <w:p w14:paraId="430EF6CC" w14:textId="77777777" w:rsidR="00A727A0" w:rsidRPr="00567024" w:rsidRDefault="00A727A0" w:rsidP="00A727A0">
      <w:pPr>
        <w:ind w:left="1416"/>
        <w:rPr>
          <w:b/>
          <w:sz w:val="28"/>
          <w:szCs w:val="28"/>
          <w:u w:val="single"/>
          <w:lang w:val="de-DE"/>
        </w:rPr>
      </w:pPr>
    </w:p>
    <w:p w14:paraId="301EC7DA" w14:textId="77777777" w:rsidR="00A727A0" w:rsidRPr="00567024" w:rsidRDefault="00A727A0" w:rsidP="00A727A0">
      <w:pPr>
        <w:ind w:left="1416"/>
        <w:rPr>
          <w:b/>
          <w:sz w:val="28"/>
          <w:szCs w:val="28"/>
          <w:u w:val="single"/>
          <w:lang w:val="de-DE"/>
        </w:rPr>
      </w:pPr>
    </w:p>
    <w:p w14:paraId="27E5C492" w14:textId="77777777" w:rsidR="00A727A0" w:rsidRPr="00567024" w:rsidRDefault="00A727A0" w:rsidP="00A727A0">
      <w:pPr>
        <w:ind w:left="1416"/>
        <w:rPr>
          <w:b/>
          <w:sz w:val="28"/>
          <w:szCs w:val="28"/>
          <w:u w:val="single"/>
          <w:lang w:val="de-DE"/>
        </w:rPr>
      </w:pPr>
    </w:p>
    <w:p w14:paraId="34B2EEBB" w14:textId="77777777" w:rsidR="00A727A0" w:rsidRPr="00567024" w:rsidRDefault="00A727A0" w:rsidP="00A727A0">
      <w:pPr>
        <w:ind w:left="1416"/>
        <w:rPr>
          <w:b/>
          <w:sz w:val="28"/>
          <w:szCs w:val="28"/>
          <w:u w:val="single"/>
          <w:lang w:val="de-DE"/>
        </w:rPr>
      </w:pPr>
    </w:p>
    <w:p w14:paraId="4F7D3FAB" w14:textId="77777777" w:rsidR="00A727A0" w:rsidRPr="00567024" w:rsidRDefault="00A727A0" w:rsidP="00A727A0">
      <w:pPr>
        <w:ind w:left="1416"/>
        <w:rPr>
          <w:b/>
          <w:sz w:val="28"/>
          <w:szCs w:val="28"/>
          <w:u w:val="single"/>
          <w:lang w:val="de-DE"/>
        </w:rPr>
      </w:pPr>
    </w:p>
    <w:p w14:paraId="130064C1" w14:textId="77777777" w:rsidR="00A727A0" w:rsidRPr="00567024" w:rsidRDefault="00A727A0" w:rsidP="00A727A0">
      <w:pPr>
        <w:ind w:left="1416"/>
        <w:rPr>
          <w:b/>
          <w:sz w:val="28"/>
          <w:szCs w:val="28"/>
          <w:u w:val="single"/>
          <w:lang w:val="de-DE"/>
        </w:rPr>
      </w:pPr>
    </w:p>
    <w:p w14:paraId="11260D98" w14:textId="77777777" w:rsidR="00A727A0" w:rsidRPr="00567024" w:rsidRDefault="00A727A0" w:rsidP="00A727A0">
      <w:pPr>
        <w:ind w:left="1416"/>
        <w:rPr>
          <w:b/>
          <w:sz w:val="28"/>
          <w:szCs w:val="28"/>
          <w:u w:val="single"/>
          <w:lang w:val="de-DE"/>
        </w:rPr>
      </w:pPr>
    </w:p>
    <w:p w14:paraId="7BE42CA6" w14:textId="77777777" w:rsidR="00A727A0" w:rsidRPr="00567024" w:rsidRDefault="00A727A0" w:rsidP="00A727A0">
      <w:pPr>
        <w:ind w:left="1416"/>
        <w:rPr>
          <w:b/>
          <w:sz w:val="28"/>
          <w:szCs w:val="28"/>
          <w:u w:val="single"/>
          <w:lang w:val="de-DE"/>
        </w:rPr>
      </w:pPr>
    </w:p>
    <w:p w14:paraId="7B91D17D" w14:textId="77777777" w:rsidR="00A727A0" w:rsidRPr="00567024" w:rsidRDefault="00A727A0" w:rsidP="00A727A0">
      <w:pPr>
        <w:ind w:left="1416"/>
        <w:rPr>
          <w:b/>
          <w:sz w:val="28"/>
          <w:szCs w:val="28"/>
          <w:u w:val="single"/>
          <w:lang w:val="de-DE"/>
        </w:rPr>
      </w:pPr>
    </w:p>
    <w:p w14:paraId="241EABE9" w14:textId="77777777" w:rsidR="00A727A0" w:rsidRPr="00567024" w:rsidRDefault="00A727A0" w:rsidP="00A727A0">
      <w:pPr>
        <w:ind w:left="1416"/>
        <w:rPr>
          <w:b/>
          <w:sz w:val="28"/>
          <w:szCs w:val="28"/>
          <w:u w:val="single"/>
          <w:lang w:val="de-DE"/>
        </w:rPr>
      </w:pPr>
    </w:p>
    <w:p w14:paraId="47B5DB17" w14:textId="77777777" w:rsidR="00103EAB" w:rsidRDefault="00103EAB" w:rsidP="00A727A0">
      <w:pPr>
        <w:ind w:left="1416"/>
        <w:rPr>
          <w:b/>
          <w:sz w:val="28"/>
          <w:szCs w:val="28"/>
          <w:u w:val="single"/>
          <w:lang w:val="de-DE"/>
        </w:rPr>
      </w:pPr>
    </w:p>
    <w:p w14:paraId="26A2EC35" w14:textId="77777777" w:rsidR="007A5F84" w:rsidRDefault="007A5F84" w:rsidP="00A727A0">
      <w:pPr>
        <w:ind w:left="1416"/>
        <w:rPr>
          <w:b/>
          <w:sz w:val="28"/>
          <w:szCs w:val="28"/>
          <w:u w:val="single"/>
          <w:lang w:val="de-DE"/>
        </w:rPr>
      </w:pPr>
    </w:p>
    <w:p w14:paraId="534C617A" w14:textId="77777777" w:rsidR="00103EAB" w:rsidRPr="00567024" w:rsidRDefault="007A5F84" w:rsidP="009D0520">
      <w:pPr>
        <w:jc w:val="center"/>
        <w:rPr>
          <w:sz w:val="28"/>
          <w:szCs w:val="28"/>
          <w:lang w:val="de-DE"/>
        </w:rPr>
      </w:pPr>
      <w:r>
        <w:rPr>
          <w:b/>
          <w:sz w:val="28"/>
          <w:szCs w:val="28"/>
          <w:u w:val="single"/>
          <w:lang w:val="de-DE"/>
        </w:rPr>
        <w:br w:type="page"/>
      </w:r>
      <w:r w:rsidR="00103EAB" w:rsidRPr="00567024">
        <w:rPr>
          <w:b/>
          <w:sz w:val="28"/>
          <w:szCs w:val="28"/>
          <w:u w:val="single"/>
          <w:lang w:val="de-DE"/>
        </w:rPr>
        <w:lastRenderedPageBreak/>
        <w:t>Vzdělávací obsah vyučovacího předmětu</w:t>
      </w:r>
    </w:p>
    <w:p w14:paraId="34447650" w14:textId="77777777" w:rsidR="00103EAB" w:rsidRPr="00567024" w:rsidRDefault="00103EAB" w:rsidP="009D0520">
      <w:pPr>
        <w:jc w:val="center"/>
        <w:rPr>
          <w:b/>
          <w:sz w:val="28"/>
          <w:szCs w:val="28"/>
          <w:u w:val="single"/>
          <w:lang w:val="de-DE"/>
        </w:rPr>
      </w:pPr>
      <w:r w:rsidRPr="00567024">
        <w:rPr>
          <w:b/>
          <w:sz w:val="28"/>
          <w:szCs w:val="28"/>
          <w:u w:val="single"/>
          <w:lang w:val="de-DE"/>
        </w:rPr>
        <w:t>Český jazyk a literatura</w:t>
      </w:r>
    </w:p>
    <w:p w14:paraId="417BB19B" w14:textId="77777777" w:rsidR="00103EAB" w:rsidRPr="007B0D42" w:rsidRDefault="009D0520" w:rsidP="009D0520">
      <w:pPr>
        <w:jc w:val="center"/>
        <w:rPr>
          <w:b/>
          <w:sz w:val="28"/>
          <w:szCs w:val="28"/>
        </w:rPr>
      </w:pPr>
      <w:r>
        <w:rPr>
          <w:b/>
          <w:sz w:val="28"/>
          <w:szCs w:val="28"/>
        </w:rPr>
        <w:t>Ročník</w:t>
      </w:r>
      <w:r w:rsidR="00103EAB">
        <w:rPr>
          <w:b/>
          <w:sz w:val="28"/>
          <w:szCs w:val="28"/>
        </w:rPr>
        <w:t>: 7.</w:t>
      </w:r>
    </w:p>
    <w:p w14:paraId="41595948" w14:textId="77777777" w:rsidR="00103EAB" w:rsidRDefault="00103EAB" w:rsidP="00103EAB">
      <w:pPr>
        <w:rPr>
          <w:b/>
          <w:sz w:val="28"/>
          <w:szCs w:val="28"/>
          <w:u w:val="single"/>
        </w:rPr>
      </w:pPr>
    </w:p>
    <w:tbl>
      <w:tblPr>
        <w:tblStyle w:val="Mkatabulky"/>
        <w:tblW w:w="0" w:type="auto"/>
        <w:tblLook w:val="04A0" w:firstRow="1" w:lastRow="0" w:firstColumn="1" w:lastColumn="0" w:noHBand="0" w:noVBand="1"/>
      </w:tblPr>
      <w:tblGrid>
        <w:gridCol w:w="4350"/>
        <w:gridCol w:w="4123"/>
        <w:gridCol w:w="2882"/>
        <w:gridCol w:w="1923"/>
      </w:tblGrid>
      <w:tr w:rsidR="0062391E" w:rsidRPr="000A0F1E" w14:paraId="71BD547B" w14:textId="77777777" w:rsidTr="00DB5663">
        <w:tc>
          <w:tcPr>
            <w:tcW w:w="4644" w:type="dxa"/>
          </w:tcPr>
          <w:p w14:paraId="1BC2EE0F" w14:textId="77777777" w:rsidR="0062391E" w:rsidRPr="000A0F1E" w:rsidRDefault="0062391E" w:rsidP="00DB5663">
            <w:pPr>
              <w:jc w:val="center"/>
              <w:rPr>
                <w:sz w:val="28"/>
                <w:szCs w:val="28"/>
              </w:rPr>
            </w:pPr>
            <w:r w:rsidRPr="000A0F1E">
              <w:rPr>
                <w:rStyle w:val="Siln"/>
                <w:szCs w:val="24"/>
              </w:rPr>
              <w:t>Očekávané výstupy </w:t>
            </w:r>
          </w:p>
        </w:tc>
        <w:tc>
          <w:tcPr>
            <w:tcW w:w="4395" w:type="dxa"/>
          </w:tcPr>
          <w:p w14:paraId="20337331" w14:textId="77777777" w:rsidR="0062391E" w:rsidRPr="000A0F1E" w:rsidRDefault="0062391E" w:rsidP="00DB5663">
            <w:pPr>
              <w:jc w:val="center"/>
              <w:rPr>
                <w:b/>
                <w:szCs w:val="24"/>
              </w:rPr>
            </w:pPr>
            <w:r w:rsidRPr="000A0F1E">
              <w:rPr>
                <w:b/>
                <w:szCs w:val="24"/>
              </w:rPr>
              <w:t>Učivo</w:t>
            </w:r>
          </w:p>
        </w:tc>
        <w:tc>
          <w:tcPr>
            <w:tcW w:w="2976" w:type="dxa"/>
          </w:tcPr>
          <w:p w14:paraId="70D6EC0D" w14:textId="77777777" w:rsidR="0062391E" w:rsidRPr="000A0F1E" w:rsidRDefault="0062391E" w:rsidP="00DB5663">
            <w:pPr>
              <w:jc w:val="center"/>
              <w:rPr>
                <w:b/>
                <w:szCs w:val="24"/>
              </w:rPr>
            </w:pPr>
            <w:r w:rsidRPr="000A0F1E">
              <w:rPr>
                <w:b/>
                <w:szCs w:val="24"/>
              </w:rPr>
              <w:t>Průřezová témata</w:t>
            </w:r>
          </w:p>
          <w:p w14:paraId="002A92FB" w14:textId="77777777" w:rsidR="0062391E" w:rsidRPr="000A0F1E" w:rsidRDefault="0062391E" w:rsidP="00DB5663">
            <w:pPr>
              <w:jc w:val="center"/>
              <w:rPr>
                <w:b/>
                <w:szCs w:val="24"/>
              </w:rPr>
            </w:pPr>
            <w:r w:rsidRPr="000A0F1E">
              <w:rPr>
                <w:b/>
                <w:szCs w:val="24"/>
              </w:rPr>
              <w:t>Mezipředmětové vztahy</w:t>
            </w:r>
          </w:p>
        </w:tc>
        <w:tc>
          <w:tcPr>
            <w:tcW w:w="1985" w:type="dxa"/>
          </w:tcPr>
          <w:p w14:paraId="7C555C28" w14:textId="77777777" w:rsidR="0062391E" w:rsidRPr="000A0F1E" w:rsidRDefault="0062391E" w:rsidP="00DB5663">
            <w:pPr>
              <w:jc w:val="center"/>
              <w:rPr>
                <w:b/>
                <w:szCs w:val="24"/>
              </w:rPr>
            </w:pPr>
            <w:r w:rsidRPr="000A0F1E">
              <w:rPr>
                <w:b/>
                <w:szCs w:val="24"/>
              </w:rPr>
              <w:t>Poznámka</w:t>
            </w:r>
          </w:p>
        </w:tc>
      </w:tr>
      <w:tr w:rsidR="0062391E" w:rsidRPr="000A0F1E" w14:paraId="5C153433" w14:textId="77777777" w:rsidTr="00DB5663">
        <w:tc>
          <w:tcPr>
            <w:tcW w:w="14000" w:type="dxa"/>
            <w:gridSpan w:val="4"/>
          </w:tcPr>
          <w:p w14:paraId="075ED4C5" w14:textId="77777777" w:rsidR="0062391E" w:rsidRPr="000A0F1E" w:rsidRDefault="0062391E" w:rsidP="00DB5663">
            <w:pPr>
              <w:jc w:val="center"/>
              <w:rPr>
                <w:sz w:val="28"/>
                <w:szCs w:val="28"/>
              </w:rPr>
            </w:pPr>
            <w:r w:rsidRPr="000A0F1E">
              <w:rPr>
                <w:sz w:val="28"/>
                <w:szCs w:val="28"/>
              </w:rPr>
              <w:t>Komunikační a slohová výchova</w:t>
            </w:r>
          </w:p>
        </w:tc>
      </w:tr>
      <w:tr w:rsidR="0062391E" w:rsidRPr="000A0F1E" w14:paraId="021BA38E" w14:textId="77777777" w:rsidTr="00DB5663">
        <w:tc>
          <w:tcPr>
            <w:tcW w:w="4644" w:type="dxa"/>
          </w:tcPr>
          <w:p w14:paraId="34806FEE" w14:textId="77777777" w:rsidR="0062391E" w:rsidRPr="000A0F1E" w:rsidRDefault="0062391E" w:rsidP="00DB5663">
            <w:pPr>
              <w:rPr>
                <w:bCs/>
                <w:sz w:val="20"/>
              </w:rPr>
            </w:pPr>
            <w:r w:rsidRPr="000A0F1E">
              <w:rPr>
                <w:bCs/>
                <w:sz w:val="20"/>
              </w:rPr>
              <w:t>Žák:</w:t>
            </w:r>
          </w:p>
          <w:p w14:paraId="3E52CA6A" w14:textId="77777777" w:rsidR="0062391E" w:rsidRPr="000A0F1E" w:rsidRDefault="0062391E" w:rsidP="00DB5663">
            <w:pPr>
              <w:rPr>
                <w:b/>
                <w:bCs/>
                <w:sz w:val="20"/>
              </w:rPr>
            </w:pPr>
            <w:r w:rsidRPr="000A0F1E">
              <w:rPr>
                <w:b/>
                <w:sz w:val="20"/>
              </w:rPr>
              <w:br/>
            </w:r>
            <w:r w:rsidRPr="000A0F1E">
              <w:rPr>
                <w:b/>
                <w:bCs/>
                <w:sz w:val="20"/>
              </w:rPr>
              <w:t>ČJL-9-1-02 rozlišuje subjektivní a objektivní sdělení a komunikační záměr partnera v hovoru</w:t>
            </w:r>
          </w:p>
          <w:p w14:paraId="092C0CE4" w14:textId="77777777" w:rsidR="0062391E" w:rsidRPr="000A0F1E" w:rsidRDefault="0062391E" w:rsidP="00DB5663">
            <w:pPr>
              <w:rPr>
                <w:b/>
                <w:bCs/>
                <w:sz w:val="20"/>
              </w:rPr>
            </w:pPr>
            <w:r w:rsidRPr="000A0F1E">
              <w:rPr>
                <w:b/>
                <w:sz w:val="20"/>
              </w:rPr>
              <w:br/>
            </w:r>
            <w:r w:rsidRPr="000A0F1E">
              <w:rPr>
                <w:b/>
                <w:bCs/>
                <w:sz w:val="20"/>
              </w:rPr>
              <w:t>ČJL-9-1-04 dorozumívá se kultivovaně, výstižně, jazykovými prostředky vhodnými pro danou komunikační situaci</w:t>
            </w:r>
          </w:p>
          <w:p w14:paraId="79F74C22" w14:textId="77777777" w:rsidR="0062391E" w:rsidRDefault="0062391E" w:rsidP="00DB5663">
            <w:pPr>
              <w:rPr>
                <w:b/>
                <w:bCs/>
                <w:sz w:val="20"/>
              </w:rPr>
            </w:pPr>
          </w:p>
          <w:p w14:paraId="1F30B53B" w14:textId="77777777" w:rsidR="0062391E" w:rsidRPr="000A0F1E" w:rsidRDefault="0062391E" w:rsidP="00DB5663">
            <w:pPr>
              <w:rPr>
                <w:b/>
                <w:bCs/>
                <w:sz w:val="20"/>
              </w:rPr>
            </w:pPr>
            <w:r w:rsidRPr="000A0F1E">
              <w:rPr>
                <w:b/>
                <w:bCs/>
                <w:sz w:val="20"/>
              </w:rPr>
              <w:t>ČJL-9-1-07 zapojuje se do diskuse, řídí ji a využívá zásad komunikace a pravidel dialogu</w:t>
            </w:r>
          </w:p>
          <w:p w14:paraId="2AA55C18" w14:textId="77777777" w:rsidR="0062391E" w:rsidRDefault="0062391E" w:rsidP="00DB5663">
            <w:pPr>
              <w:rPr>
                <w:b/>
                <w:bCs/>
                <w:sz w:val="20"/>
              </w:rPr>
            </w:pPr>
          </w:p>
          <w:p w14:paraId="24CADF62" w14:textId="77777777" w:rsidR="0062391E" w:rsidRPr="000A0F1E" w:rsidRDefault="0062391E" w:rsidP="00DB5663">
            <w:pPr>
              <w:rPr>
                <w:b/>
                <w:bCs/>
                <w:sz w:val="20"/>
              </w:rPr>
            </w:pPr>
            <w:r w:rsidRPr="000A0F1E">
              <w:rPr>
                <w:b/>
                <w:bCs/>
                <w:sz w:val="20"/>
              </w:rPr>
              <w:t>ČJL-9-1-09 uspořádá informace v textu s ohledem na jeho účel, vytvoří koherentní text s dodržováním pravidel mezivětného navazování</w:t>
            </w:r>
          </w:p>
          <w:p w14:paraId="15E88434" w14:textId="77777777" w:rsidR="0062391E" w:rsidRDefault="0062391E" w:rsidP="00DB5663">
            <w:pPr>
              <w:rPr>
                <w:b/>
                <w:bCs/>
                <w:sz w:val="20"/>
              </w:rPr>
            </w:pPr>
          </w:p>
          <w:p w14:paraId="14246AF4" w14:textId="77777777" w:rsidR="0062391E" w:rsidRPr="000A0F1E" w:rsidRDefault="0062391E" w:rsidP="00DB5663">
            <w:pPr>
              <w:rPr>
                <w:b/>
                <w:bCs/>
                <w:sz w:val="20"/>
              </w:rPr>
            </w:pPr>
            <w:r w:rsidRPr="000A0F1E">
              <w:rPr>
                <w:b/>
                <w:bCs/>
                <w:sz w:val="20"/>
              </w:rPr>
              <w:t>ČJL-9-1-10 využívá poznatků o jazyce a stylu ke gramaticky i věcně správnému písemnému projevu a k tvořivé práci s textem nebo i k vlastnímu tvořivému psaní na základě svých dispozic a osobních zájmů</w:t>
            </w:r>
          </w:p>
          <w:p w14:paraId="5427BE9F" w14:textId="77777777" w:rsidR="0062391E" w:rsidRPr="000A0F1E" w:rsidRDefault="0062391E" w:rsidP="00DB5663">
            <w:pPr>
              <w:rPr>
                <w:sz w:val="20"/>
              </w:rPr>
            </w:pPr>
          </w:p>
        </w:tc>
        <w:tc>
          <w:tcPr>
            <w:tcW w:w="4395" w:type="dxa"/>
          </w:tcPr>
          <w:p w14:paraId="13C8CB82" w14:textId="77777777" w:rsidR="0062391E" w:rsidRPr="000A0F1E" w:rsidRDefault="0062391E" w:rsidP="00DB5663">
            <w:pPr>
              <w:jc w:val="center"/>
              <w:rPr>
                <w:sz w:val="20"/>
              </w:rPr>
            </w:pPr>
          </w:p>
          <w:p w14:paraId="1933E35D" w14:textId="77777777" w:rsidR="0062391E" w:rsidRPr="000A0F1E" w:rsidRDefault="0062391E" w:rsidP="00DB5663">
            <w:pPr>
              <w:jc w:val="center"/>
              <w:rPr>
                <w:sz w:val="20"/>
              </w:rPr>
            </w:pPr>
          </w:p>
          <w:p w14:paraId="76A635E8" w14:textId="77777777" w:rsidR="0062391E" w:rsidRDefault="0062391E" w:rsidP="00DB5663">
            <w:pPr>
              <w:rPr>
                <w:sz w:val="20"/>
              </w:rPr>
            </w:pPr>
            <w:r>
              <w:rPr>
                <w:sz w:val="20"/>
              </w:rPr>
              <w:t>Vypravování</w:t>
            </w:r>
          </w:p>
          <w:p w14:paraId="616EFE4A" w14:textId="77777777" w:rsidR="0062391E" w:rsidRDefault="0062391E" w:rsidP="00DB5663">
            <w:pPr>
              <w:rPr>
                <w:sz w:val="20"/>
              </w:rPr>
            </w:pPr>
          </w:p>
          <w:p w14:paraId="7A1E4435" w14:textId="77777777" w:rsidR="0062391E" w:rsidRDefault="0062391E" w:rsidP="00DB5663">
            <w:pPr>
              <w:rPr>
                <w:sz w:val="20"/>
              </w:rPr>
            </w:pPr>
          </w:p>
          <w:p w14:paraId="762B9199" w14:textId="77777777" w:rsidR="0062391E" w:rsidRDefault="0062391E" w:rsidP="00DB5663">
            <w:pPr>
              <w:rPr>
                <w:sz w:val="20"/>
              </w:rPr>
            </w:pPr>
            <w:r>
              <w:rPr>
                <w:sz w:val="20"/>
              </w:rPr>
              <w:t xml:space="preserve">Popis </w:t>
            </w:r>
          </w:p>
          <w:p w14:paraId="007D8D9A" w14:textId="77777777" w:rsidR="0062391E" w:rsidRDefault="0062391E" w:rsidP="00DB5663">
            <w:pPr>
              <w:rPr>
                <w:sz w:val="20"/>
              </w:rPr>
            </w:pPr>
          </w:p>
          <w:p w14:paraId="6BADF986" w14:textId="77777777" w:rsidR="0062391E" w:rsidRDefault="0062391E" w:rsidP="00DB5663">
            <w:pPr>
              <w:rPr>
                <w:sz w:val="20"/>
              </w:rPr>
            </w:pPr>
            <w:r>
              <w:rPr>
                <w:sz w:val="20"/>
              </w:rPr>
              <w:t xml:space="preserve">     Návody, popis pracovního postupu</w:t>
            </w:r>
          </w:p>
          <w:p w14:paraId="0C4A8CCF" w14:textId="77777777" w:rsidR="0062391E" w:rsidRDefault="0062391E" w:rsidP="00DB5663">
            <w:pPr>
              <w:rPr>
                <w:sz w:val="20"/>
              </w:rPr>
            </w:pPr>
            <w:r>
              <w:rPr>
                <w:sz w:val="20"/>
              </w:rPr>
              <w:t xml:space="preserve">   </w:t>
            </w:r>
          </w:p>
          <w:p w14:paraId="23089B45" w14:textId="77777777" w:rsidR="0062391E" w:rsidRDefault="0062391E" w:rsidP="00DB5663">
            <w:pPr>
              <w:rPr>
                <w:sz w:val="20"/>
              </w:rPr>
            </w:pPr>
            <w:r>
              <w:rPr>
                <w:sz w:val="20"/>
              </w:rPr>
              <w:t xml:space="preserve">     Umělecký popis</w:t>
            </w:r>
          </w:p>
          <w:p w14:paraId="1C397724" w14:textId="77777777" w:rsidR="0062391E" w:rsidRDefault="0062391E" w:rsidP="00DB5663">
            <w:pPr>
              <w:rPr>
                <w:sz w:val="20"/>
              </w:rPr>
            </w:pPr>
          </w:p>
          <w:p w14:paraId="639C6815" w14:textId="77777777" w:rsidR="0062391E" w:rsidRDefault="0062391E" w:rsidP="00DB5663">
            <w:pPr>
              <w:rPr>
                <w:sz w:val="20"/>
              </w:rPr>
            </w:pPr>
            <w:r>
              <w:rPr>
                <w:sz w:val="20"/>
              </w:rPr>
              <w:t xml:space="preserve">     Popis osoby a charakteristika</w:t>
            </w:r>
          </w:p>
          <w:p w14:paraId="0251DCD4" w14:textId="77777777" w:rsidR="0062391E" w:rsidRDefault="0062391E" w:rsidP="00DB5663">
            <w:pPr>
              <w:rPr>
                <w:sz w:val="20"/>
              </w:rPr>
            </w:pPr>
          </w:p>
          <w:p w14:paraId="19915369" w14:textId="77777777" w:rsidR="0062391E" w:rsidRDefault="0062391E" w:rsidP="00DB5663">
            <w:pPr>
              <w:rPr>
                <w:sz w:val="20"/>
              </w:rPr>
            </w:pPr>
          </w:p>
          <w:p w14:paraId="7739A4EE" w14:textId="77777777" w:rsidR="0062391E" w:rsidRDefault="0062391E" w:rsidP="00DB5663">
            <w:pPr>
              <w:rPr>
                <w:sz w:val="20"/>
              </w:rPr>
            </w:pPr>
            <w:r>
              <w:rPr>
                <w:sz w:val="20"/>
              </w:rPr>
              <w:t>Životopis</w:t>
            </w:r>
          </w:p>
          <w:p w14:paraId="797941BB" w14:textId="77777777" w:rsidR="0062391E" w:rsidRDefault="0062391E" w:rsidP="00DB5663">
            <w:pPr>
              <w:rPr>
                <w:sz w:val="20"/>
              </w:rPr>
            </w:pPr>
          </w:p>
          <w:p w14:paraId="3BDBAC21" w14:textId="77777777" w:rsidR="0062391E" w:rsidRDefault="0062391E" w:rsidP="00DB5663">
            <w:pPr>
              <w:rPr>
                <w:sz w:val="20"/>
              </w:rPr>
            </w:pPr>
            <w:r>
              <w:rPr>
                <w:sz w:val="20"/>
              </w:rPr>
              <w:t xml:space="preserve">     Souvislý životopis</w:t>
            </w:r>
          </w:p>
          <w:p w14:paraId="756737F1" w14:textId="77777777" w:rsidR="0062391E" w:rsidRDefault="0062391E" w:rsidP="00DB5663">
            <w:pPr>
              <w:rPr>
                <w:sz w:val="20"/>
              </w:rPr>
            </w:pPr>
          </w:p>
          <w:p w14:paraId="13D9FD1C" w14:textId="77777777" w:rsidR="0062391E" w:rsidRDefault="0062391E" w:rsidP="00DB5663">
            <w:pPr>
              <w:rPr>
                <w:sz w:val="20"/>
              </w:rPr>
            </w:pPr>
            <w:r>
              <w:rPr>
                <w:sz w:val="20"/>
              </w:rPr>
              <w:t xml:space="preserve">     Strukturovaný životopis</w:t>
            </w:r>
          </w:p>
          <w:p w14:paraId="2CCFC5A8" w14:textId="77777777" w:rsidR="0062391E" w:rsidRDefault="0062391E" w:rsidP="00DB5663">
            <w:pPr>
              <w:rPr>
                <w:sz w:val="20"/>
              </w:rPr>
            </w:pPr>
          </w:p>
          <w:p w14:paraId="39DE977F" w14:textId="77777777" w:rsidR="0062391E" w:rsidRDefault="0062391E" w:rsidP="00DB5663">
            <w:pPr>
              <w:rPr>
                <w:sz w:val="20"/>
              </w:rPr>
            </w:pPr>
          </w:p>
          <w:p w14:paraId="2B66B855" w14:textId="77777777" w:rsidR="0062391E" w:rsidRDefault="0062391E" w:rsidP="00DB5663">
            <w:pPr>
              <w:rPr>
                <w:sz w:val="20"/>
              </w:rPr>
            </w:pPr>
            <w:r>
              <w:rPr>
                <w:sz w:val="20"/>
              </w:rPr>
              <w:t>Práce s informacemi</w:t>
            </w:r>
          </w:p>
          <w:p w14:paraId="1EBA5C83" w14:textId="77777777" w:rsidR="0062391E" w:rsidRDefault="0062391E" w:rsidP="00DB5663">
            <w:pPr>
              <w:rPr>
                <w:sz w:val="20"/>
              </w:rPr>
            </w:pPr>
          </w:p>
          <w:p w14:paraId="6E7BD9F0" w14:textId="77777777" w:rsidR="0062391E" w:rsidRPr="000A0F1E" w:rsidRDefault="0062391E" w:rsidP="00DB5663">
            <w:pPr>
              <w:rPr>
                <w:sz w:val="20"/>
              </w:rPr>
            </w:pPr>
          </w:p>
          <w:p w14:paraId="2064CFEA" w14:textId="77777777" w:rsidR="0062391E" w:rsidRPr="000A0F1E" w:rsidRDefault="0062391E" w:rsidP="00DB5663">
            <w:pPr>
              <w:rPr>
                <w:sz w:val="20"/>
              </w:rPr>
            </w:pPr>
          </w:p>
        </w:tc>
        <w:tc>
          <w:tcPr>
            <w:tcW w:w="2976" w:type="dxa"/>
          </w:tcPr>
          <w:p w14:paraId="56890412" w14:textId="77777777" w:rsidR="0062391E" w:rsidRPr="000A0F1E" w:rsidRDefault="0062391E" w:rsidP="00DB5663">
            <w:pPr>
              <w:rPr>
                <w:sz w:val="20"/>
                <w:u w:val="single"/>
              </w:rPr>
            </w:pPr>
          </w:p>
          <w:p w14:paraId="616E0BFE" w14:textId="77777777" w:rsidR="0062391E" w:rsidRDefault="0062391E" w:rsidP="00DB5663">
            <w:pPr>
              <w:rPr>
                <w:sz w:val="20"/>
              </w:rPr>
            </w:pPr>
            <w:r>
              <w:rPr>
                <w:sz w:val="20"/>
              </w:rPr>
              <w:t>Osobnostní a sociální výchova, mediální výchova, výchova k myšlení v evropských a globálních souvislostech, environmentální výchova</w:t>
            </w:r>
          </w:p>
          <w:p w14:paraId="55CEE6DD" w14:textId="77777777" w:rsidR="0062391E" w:rsidRDefault="0062391E" w:rsidP="00DB5663">
            <w:pPr>
              <w:rPr>
                <w:sz w:val="20"/>
              </w:rPr>
            </w:pPr>
          </w:p>
          <w:p w14:paraId="7D7B9315" w14:textId="77777777" w:rsidR="0062391E" w:rsidRDefault="0062391E" w:rsidP="00DB5663">
            <w:pPr>
              <w:rPr>
                <w:sz w:val="20"/>
              </w:rPr>
            </w:pPr>
            <w:r>
              <w:rPr>
                <w:sz w:val="20"/>
              </w:rPr>
              <w:t xml:space="preserve">Výchova k občanství, cizí jazyky, informatika </w:t>
            </w:r>
          </w:p>
          <w:p w14:paraId="08C694ED" w14:textId="77777777" w:rsidR="0062391E" w:rsidRPr="000A0F1E" w:rsidRDefault="0062391E" w:rsidP="00DB5663">
            <w:pPr>
              <w:rPr>
                <w:sz w:val="20"/>
              </w:rPr>
            </w:pPr>
          </w:p>
          <w:p w14:paraId="454C0B29" w14:textId="77777777" w:rsidR="0062391E" w:rsidRPr="000A0F1E" w:rsidRDefault="0062391E" w:rsidP="00DB5663">
            <w:pPr>
              <w:rPr>
                <w:sz w:val="20"/>
              </w:rPr>
            </w:pPr>
          </w:p>
        </w:tc>
        <w:tc>
          <w:tcPr>
            <w:tcW w:w="1985" w:type="dxa"/>
          </w:tcPr>
          <w:p w14:paraId="1154ED2D" w14:textId="77777777" w:rsidR="0062391E" w:rsidRPr="000A0F1E" w:rsidRDefault="0062391E" w:rsidP="00DB5663">
            <w:pPr>
              <w:jc w:val="center"/>
              <w:rPr>
                <w:sz w:val="28"/>
                <w:szCs w:val="28"/>
              </w:rPr>
            </w:pPr>
          </w:p>
        </w:tc>
      </w:tr>
      <w:tr w:rsidR="0062391E" w:rsidRPr="000A0F1E" w14:paraId="2C23D377" w14:textId="77777777" w:rsidTr="00DB5663">
        <w:tc>
          <w:tcPr>
            <w:tcW w:w="14000" w:type="dxa"/>
            <w:gridSpan w:val="4"/>
          </w:tcPr>
          <w:p w14:paraId="795E27A5" w14:textId="77777777" w:rsidR="0062391E" w:rsidRPr="000A0F1E" w:rsidRDefault="0062391E" w:rsidP="00DB5663">
            <w:pPr>
              <w:jc w:val="center"/>
              <w:rPr>
                <w:sz w:val="28"/>
                <w:szCs w:val="28"/>
              </w:rPr>
            </w:pPr>
            <w:r w:rsidRPr="000A0F1E">
              <w:rPr>
                <w:sz w:val="28"/>
                <w:szCs w:val="28"/>
              </w:rPr>
              <w:t>Jazyková výchova</w:t>
            </w:r>
          </w:p>
        </w:tc>
      </w:tr>
      <w:tr w:rsidR="0062391E" w:rsidRPr="000A0F1E" w14:paraId="6D38D54C" w14:textId="77777777" w:rsidTr="00DB5663">
        <w:tc>
          <w:tcPr>
            <w:tcW w:w="4644" w:type="dxa"/>
          </w:tcPr>
          <w:p w14:paraId="757443A2" w14:textId="77777777" w:rsidR="0062391E" w:rsidRDefault="0062391E" w:rsidP="00DB5663">
            <w:pPr>
              <w:rPr>
                <w:bCs/>
                <w:sz w:val="20"/>
              </w:rPr>
            </w:pPr>
            <w:r>
              <w:rPr>
                <w:bCs/>
                <w:sz w:val="20"/>
              </w:rPr>
              <w:t>Žák:</w:t>
            </w:r>
          </w:p>
          <w:p w14:paraId="0853A207" w14:textId="77777777" w:rsidR="0062391E" w:rsidRDefault="0062391E" w:rsidP="00DB5663">
            <w:pPr>
              <w:rPr>
                <w:b/>
                <w:bCs/>
                <w:sz w:val="20"/>
              </w:rPr>
            </w:pPr>
            <w:r w:rsidRPr="000A0F1E">
              <w:rPr>
                <w:b/>
                <w:bCs/>
                <w:sz w:val="20"/>
              </w:rPr>
              <w:t xml:space="preserve">ČJL-9-2-02 rozlišuje a příklady v textu dokládá nejdůležitější způsoby obohacování slovní zásoby a zásady tvoření českých slov, </w:t>
            </w:r>
            <w:r w:rsidRPr="000A0F1E">
              <w:rPr>
                <w:b/>
                <w:bCs/>
                <w:sz w:val="20"/>
              </w:rPr>
              <w:lastRenderedPageBreak/>
              <w:t>rozpoznává přenesená pojmenování, zvláště ve frazémech</w:t>
            </w:r>
          </w:p>
          <w:p w14:paraId="0B7BA9E8" w14:textId="77777777" w:rsidR="0062391E" w:rsidRDefault="0062391E" w:rsidP="00DB5663">
            <w:pPr>
              <w:rPr>
                <w:b/>
                <w:bCs/>
                <w:sz w:val="20"/>
              </w:rPr>
            </w:pPr>
          </w:p>
          <w:p w14:paraId="2231E813" w14:textId="77777777" w:rsidR="0062391E" w:rsidRDefault="0062391E" w:rsidP="00DB5663">
            <w:pPr>
              <w:rPr>
                <w:b/>
                <w:bCs/>
                <w:sz w:val="20"/>
              </w:rPr>
            </w:pPr>
            <w:r w:rsidRPr="000A0F1E">
              <w:rPr>
                <w:b/>
                <w:bCs/>
                <w:sz w:val="20"/>
              </w:rPr>
              <w:t>ČJL-9-2-03 samostatně pracuje s Pravidly českého pravopisu, se Slovníkem spisovné češtiny a s dalšími slovníky a příručkami</w:t>
            </w:r>
          </w:p>
          <w:p w14:paraId="6FA0DC9E" w14:textId="77777777" w:rsidR="0062391E" w:rsidRDefault="0062391E" w:rsidP="00DB5663">
            <w:pPr>
              <w:rPr>
                <w:b/>
                <w:bCs/>
                <w:sz w:val="20"/>
              </w:rPr>
            </w:pPr>
          </w:p>
          <w:p w14:paraId="093C90B0" w14:textId="77777777" w:rsidR="0062391E" w:rsidRDefault="0062391E" w:rsidP="00DB5663">
            <w:pPr>
              <w:rPr>
                <w:b/>
                <w:bCs/>
                <w:sz w:val="20"/>
              </w:rPr>
            </w:pPr>
            <w:r w:rsidRPr="000A0F1E">
              <w:rPr>
                <w:b/>
                <w:bCs/>
                <w:sz w:val="20"/>
              </w:rPr>
              <w:t>ČJL-9-2-04 správně třídí slovní druhy, tvoří spisovné tvary slov a vědomě jich používá ve vhodné komunikační situaci</w:t>
            </w:r>
          </w:p>
          <w:p w14:paraId="73876A01" w14:textId="77777777" w:rsidR="0062391E" w:rsidRDefault="0062391E" w:rsidP="00DB5663">
            <w:pPr>
              <w:rPr>
                <w:b/>
                <w:bCs/>
                <w:sz w:val="20"/>
              </w:rPr>
            </w:pPr>
          </w:p>
          <w:p w14:paraId="2CFA9FCD" w14:textId="77777777" w:rsidR="0062391E" w:rsidRDefault="0062391E" w:rsidP="00DB5663">
            <w:pPr>
              <w:rPr>
                <w:b/>
                <w:bCs/>
                <w:sz w:val="20"/>
              </w:rPr>
            </w:pPr>
            <w:r w:rsidRPr="000A0F1E">
              <w:rPr>
                <w:b/>
                <w:bCs/>
                <w:sz w:val="20"/>
              </w:rPr>
              <w:t>ČJL-9-2-06 rozlišuje významové vztahy gramatických jednotek ve větě a v</w:t>
            </w:r>
            <w:r>
              <w:rPr>
                <w:b/>
                <w:bCs/>
                <w:sz w:val="20"/>
              </w:rPr>
              <w:t> </w:t>
            </w:r>
            <w:r w:rsidRPr="000A0F1E">
              <w:rPr>
                <w:b/>
                <w:bCs/>
                <w:sz w:val="20"/>
              </w:rPr>
              <w:t>souvětí</w:t>
            </w:r>
          </w:p>
          <w:p w14:paraId="25D143A1" w14:textId="77777777" w:rsidR="0062391E" w:rsidRDefault="0062391E" w:rsidP="00DB5663">
            <w:pPr>
              <w:rPr>
                <w:b/>
                <w:bCs/>
                <w:sz w:val="20"/>
              </w:rPr>
            </w:pPr>
            <w:r w:rsidRPr="000A0F1E">
              <w:rPr>
                <w:b/>
                <w:bCs/>
                <w:sz w:val="20"/>
              </w:rPr>
              <w:br/>
              <w:t>ČJL-9-2-07 v písemném projevu zvládá pravopis lexikální, slovotvorný, morfologický i syntaktický ve větě jednoduché i souvětí</w:t>
            </w:r>
          </w:p>
          <w:p w14:paraId="681C4E41" w14:textId="77777777" w:rsidR="0062391E" w:rsidRPr="000A0F1E" w:rsidRDefault="0062391E" w:rsidP="00DB5663">
            <w:pPr>
              <w:rPr>
                <w:rStyle w:val="Siln"/>
                <w:sz w:val="20"/>
              </w:rPr>
            </w:pPr>
            <w:r w:rsidRPr="000A0F1E">
              <w:rPr>
                <w:bCs/>
                <w:sz w:val="20"/>
              </w:rPr>
              <w:br/>
            </w:r>
          </w:p>
        </w:tc>
        <w:tc>
          <w:tcPr>
            <w:tcW w:w="4395" w:type="dxa"/>
          </w:tcPr>
          <w:p w14:paraId="20F2FA7E" w14:textId="77777777" w:rsidR="0062391E" w:rsidRPr="000A0F1E" w:rsidRDefault="0062391E" w:rsidP="00DB5663">
            <w:pPr>
              <w:jc w:val="center"/>
              <w:rPr>
                <w:sz w:val="28"/>
                <w:szCs w:val="28"/>
              </w:rPr>
            </w:pPr>
          </w:p>
          <w:p w14:paraId="24807650" w14:textId="77777777" w:rsidR="0062391E" w:rsidRDefault="0062391E" w:rsidP="00DB5663">
            <w:pPr>
              <w:rPr>
                <w:b/>
                <w:sz w:val="20"/>
              </w:rPr>
            </w:pPr>
            <w:r>
              <w:rPr>
                <w:b/>
                <w:sz w:val="20"/>
              </w:rPr>
              <w:t>Tvarosloví</w:t>
            </w:r>
          </w:p>
          <w:p w14:paraId="6F4799ED" w14:textId="77777777" w:rsidR="0062391E" w:rsidRDefault="0062391E" w:rsidP="00DB5663">
            <w:pPr>
              <w:rPr>
                <w:b/>
                <w:sz w:val="20"/>
              </w:rPr>
            </w:pPr>
          </w:p>
          <w:p w14:paraId="28E90226" w14:textId="77777777" w:rsidR="0062391E" w:rsidRPr="00405A59" w:rsidRDefault="0062391E" w:rsidP="00DB5663">
            <w:pPr>
              <w:rPr>
                <w:sz w:val="20"/>
              </w:rPr>
            </w:pPr>
            <w:r>
              <w:rPr>
                <w:sz w:val="20"/>
              </w:rPr>
              <w:t xml:space="preserve">     </w:t>
            </w:r>
            <w:r w:rsidRPr="00405A59">
              <w:rPr>
                <w:sz w:val="20"/>
              </w:rPr>
              <w:t>Podstatná jména</w:t>
            </w:r>
          </w:p>
          <w:p w14:paraId="0E0438C2" w14:textId="77777777" w:rsidR="0062391E" w:rsidRPr="00405A59" w:rsidRDefault="0062391E" w:rsidP="00DB5663">
            <w:pPr>
              <w:rPr>
                <w:sz w:val="20"/>
              </w:rPr>
            </w:pPr>
            <w:r w:rsidRPr="00405A59">
              <w:rPr>
                <w:sz w:val="20"/>
              </w:rPr>
              <w:lastRenderedPageBreak/>
              <w:t xml:space="preserve">          Procvičování probraného učiva</w:t>
            </w:r>
          </w:p>
          <w:p w14:paraId="530232DB" w14:textId="77777777" w:rsidR="0062391E" w:rsidRDefault="0062391E" w:rsidP="00DB5663">
            <w:pPr>
              <w:rPr>
                <w:sz w:val="20"/>
              </w:rPr>
            </w:pPr>
            <w:r w:rsidRPr="00405A59">
              <w:rPr>
                <w:sz w:val="20"/>
              </w:rPr>
              <w:t xml:space="preserve">          Skloňování </w:t>
            </w:r>
            <w:r>
              <w:rPr>
                <w:sz w:val="20"/>
              </w:rPr>
              <w:t>vlastních jmen; názvy osob, názvy zeměpisné</w:t>
            </w:r>
          </w:p>
          <w:p w14:paraId="1665E73C" w14:textId="77777777" w:rsidR="0062391E" w:rsidRDefault="0062391E" w:rsidP="00DB5663">
            <w:pPr>
              <w:rPr>
                <w:sz w:val="20"/>
              </w:rPr>
            </w:pPr>
            <w:r>
              <w:rPr>
                <w:sz w:val="20"/>
              </w:rPr>
              <w:t xml:space="preserve">          Tvary podstatných jmen označujících části těla</w:t>
            </w:r>
          </w:p>
          <w:p w14:paraId="5E649CF2" w14:textId="77777777" w:rsidR="0062391E" w:rsidRDefault="0062391E" w:rsidP="00DB5663">
            <w:pPr>
              <w:rPr>
                <w:sz w:val="20"/>
              </w:rPr>
            </w:pPr>
            <w:r>
              <w:rPr>
                <w:sz w:val="20"/>
              </w:rPr>
              <w:t xml:space="preserve">          Psaní víceslovných vlastních názvů</w:t>
            </w:r>
          </w:p>
          <w:p w14:paraId="54E5D9F0" w14:textId="77777777" w:rsidR="0062391E" w:rsidRPr="00405A59" w:rsidRDefault="0062391E" w:rsidP="00DB5663">
            <w:pPr>
              <w:rPr>
                <w:sz w:val="20"/>
              </w:rPr>
            </w:pPr>
          </w:p>
          <w:p w14:paraId="10E6A6DB" w14:textId="77777777" w:rsidR="0062391E" w:rsidRPr="00405A59" w:rsidRDefault="0062391E" w:rsidP="00DB5663">
            <w:pPr>
              <w:rPr>
                <w:sz w:val="20"/>
              </w:rPr>
            </w:pPr>
            <w:r w:rsidRPr="00405A59">
              <w:rPr>
                <w:sz w:val="20"/>
              </w:rPr>
              <w:t xml:space="preserve">         </w:t>
            </w:r>
          </w:p>
          <w:p w14:paraId="7B9BCACA" w14:textId="77777777" w:rsidR="0062391E" w:rsidRPr="00405A59" w:rsidRDefault="0062391E" w:rsidP="00DB5663">
            <w:pPr>
              <w:rPr>
                <w:sz w:val="20"/>
              </w:rPr>
            </w:pPr>
            <w:r w:rsidRPr="00405A59">
              <w:rPr>
                <w:sz w:val="20"/>
              </w:rPr>
              <w:t xml:space="preserve">     Přídavná jména</w:t>
            </w:r>
          </w:p>
          <w:p w14:paraId="22BFA02B" w14:textId="77777777" w:rsidR="0062391E" w:rsidRPr="00405A59" w:rsidRDefault="0062391E" w:rsidP="00DB5663">
            <w:pPr>
              <w:rPr>
                <w:sz w:val="20"/>
              </w:rPr>
            </w:pPr>
            <w:r w:rsidRPr="00405A59">
              <w:rPr>
                <w:sz w:val="20"/>
              </w:rPr>
              <w:t xml:space="preserve">          Procvičování probraného učiva</w:t>
            </w:r>
          </w:p>
          <w:p w14:paraId="2C7063F8" w14:textId="77777777" w:rsidR="0062391E" w:rsidRPr="00405A59" w:rsidRDefault="0062391E" w:rsidP="00DB5663">
            <w:pPr>
              <w:rPr>
                <w:sz w:val="20"/>
              </w:rPr>
            </w:pPr>
            <w:r>
              <w:rPr>
                <w:sz w:val="20"/>
              </w:rPr>
              <w:t xml:space="preserve">          </w:t>
            </w:r>
          </w:p>
          <w:p w14:paraId="6EB7EC78" w14:textId="77777777" w:rsidR="0062391E" w:rsidRPr="00405A59" w:rsidRDefault="0062391E" w:rsidP="00DB5663">
            <w:pPr>
              <w:rPr>
                <w:sz w:val="20"/>
              </w:rPr>
            </w:pPr>
            <w:r w:rsidRPr="00405A59">
              <w:rPr>
                <w:sz w:val="20"/>
              </w:rPr>
              <w:t xml:space="preserve">     Zájmena</w:t>
            </w:r>
          </w:p>
          <w:p w14:paraId="20F7AD75" w14:textId="77777777" w:rsidR="0062391E" w:rsidRDefault="0062391E" w:rsidP="00DB5663">
            <w:pPr>
              <w:rPr>
                <w:sz w:val="20"/>
              </w:rPr>
            </w:pPr>
            <w:r w:rsidRPr="00405A59">
              <w:rPr>
                <w:sz w:val="20"/>
              </w:rPr>
              <w:t xml:space="preserve">          Procvičování probraného učiva</w:t>
            </w:r>
          </w:p>
          <w:p w14:paraId="58C630B4" w14:textId="77777777" w:rsidR="0062391E" w:rsidRPr="00405A59" w:rsidRDefault="0062391E" w:rsidP="00DB5663">
            <w:pPr>
              <w:rPr>
                <w:sz w:val="20"/>
              </w:rPr>
            </w:pPr>
            <w:r>
              <w:rPr>
                <w:sz w:val="20"/>
              </w:rPr>
              <w:t xml:space="preserve">          </w:t>
            </w:r>
          </w:p>
          <w:p w14:paraId="46474301" w14:textId="77777777" w:rsidR="0062391E" w:rsidRPr="00405A59" w:rsidRDefault="0062391E" w:rsidP="00DB5663">
            <w:pPr>
              <w:rPr>
                <w:sz w:val="20"/>
              </w:rPr>
            </w:pPr>
            <w:r w:rsidRPr="00405A59">
              <w:rPr>
                <w:sz w:val="20"/>
              </w:rPr>
              <w:t xml:space="preserve">     Číslovky </w:t>
            </w:r>
          </w:p>
          <w:p w14:paraId="36E2607F" w14:textId="77777777" w:rsidR="0062391E" w:rsidRPr="00405A59" w:rsidRDefault="0062391E" w:rsidP="00DB5663">
            <w:pPr>
              <w:rPr>
                <w:sz w:val="20"/>
              </w:rPr>
            </w:pPr>
            <w:r w:rsidRPr="00405A59">
              <w:rPr>
                <w:sz w:val="20"/>
              </w:rPr>
              <w:t xml:space="preserve">          Procvičování probraného učiva</w:t>
            </w:r>
          </w:p>
          <w:p w14:paraId="259CA787" w14:textId="77777777" w:rsidR="0062391E" w:rsidRPr="00405A59" w:rsidRDefault="0062391E" w:rsidP="00DB5663">
            <w:pPr>
              <w:rPr>
                <w:sz w:val="20"/>
              </w:rPr>
            </w:pPr>
          </w:p>
          <w:p w14:paraId="05D3B326" w14:textId="77777777" w:rsidR="0062391E" w:rsidRPr="00405A59" w:rsidRDefault="0062391E" w:rsidP="00DB5663">
            <w:pPr>
              <w:rPr>
                <w:sz w:val="20"/>
              </w:rPr>
            </w:pPr>
            <w:r w:rsidRPr="00405A59">
              <w:rPr>
                <w:sz w:val="20"/>
              </w:rPr>
              <w:t xml:space="preserve">     Slovesa</w:t>
            </w:r>
          </w:p>
          <w:p w14:paraId="258C68C3" w14:textId="77777777" w:rsidR="0062391E" w:rsidRPr="00405A59" w:rsidRDefault="0062391E" w:rsidP="00DB5663">
            <w:pPr>
              <w:rPr>
                <w:sz w:val="20"/>
              </w:rPr>
            </w:pPr>
            <w:r w:rsidRPr="00405A59">
              <w:rPr>
                <w:sz w:val="20"/>
              </w:rPr>
              <w:t xml:space="preserve">          Procvičování probraného učiva</w:t>
            </w:r>
          </w:p>
          <w:p w14:paraId="169BBDE9" w14:textId="77777777" w:rsidR="0062391E" w:rsidRDefault="0062391E" w:rsidP="00DB5663">
            <w:pPr>
              <w:rPr>
                <w:sz w:val="20"/>
              </w:rPr>
            </w:pPr>
            <w:r w:rsidRPr="00405A59">
              <w:rPr>
                <w:sz w:val="20"/>
              </w:rPr>
              <w:t xml:space="preserve">          Slovesn</w:t>
            </w:r>
            <w:r>
              <w:rPr>
                <w:sz w:val="20"/>
              </w:rPr>
              <w:t xml:space="preserve">ý rod </w:t>
            </w:r>
          </w:p>
          <w:p w14:paraId="6FD1488B" w14:textId="77777777" w:rsidR="0062391E" w:rsidRPr="00405A59" w:rsidRDefault="0062391E" w:rsidP="00DB5663">
            <w:pPr>
              <w:rPr>
                <w:sz w:val="20"/>
              </w:rPr>
            </w:pPr>
            <w:r w:rsidRPr="00405A59">
              <w:rPr>
                <w:sz w:val="20"/>
              </w:rPr>
              <w:t xml:space="preserve">     </w:t>
            </w:r>
          </w:p>
          <w:p w14:paraId="4AD8DF7A" w14:textId="77777777" w:rsidR="0062391E" w:rsidRDefault="0062391E" w:rsidP="00DB5663">
            <w:pPr>
              <w:rPr>
                <w:sz w:val="20"/>
              </w:rPr>
            </w:pPr>
            <w:r>
              <w:rPr>
                <w:sz w:val="20"/>
              </w:rPr>
              <w:t xml:space="preserve">     Příslovce</w:t>
            </w:r>
          </w:p>
          <w:p w14:paraId="7D022335" w14:textId="77777777" w:rsidR="0062391E" w:rsidRDefault="0062391E" w:rsidP="00DB5663">
            <w:pPr>
              <w:rPr>
                <w:sz w:val="20"/>
              </w:rPr>
            </w:pPr>
            <w:r>
              <w:rPr>
                <w:sz w:val="20"/>
              </w:rPr>
              <w:t xml:space="preserve">          Tvoření příslovcí</w:t>
            </w:r>
          </w:p>
          <w:p w14:paraId="560DAAEE" w14:textId="77777777" w:rsidR="0062391E" w:rsidRDefault="0062391E" w:rsidP="00DB5663">
            <w:pPr>
              <w:rPr>
                <w:sz w:val="20"/>
              </w:rPr>
            </w:pPr>
            <w:r>
              <w:rPr>
                <w:sz w:val="20"/>
              </w:rPr>
              <w:t xml:space="preserve">          Stupňování příslovcí</w:t>
            </w:r>
          </w:p>
          <w:p w14:paraId="65633DE8" w14:textId="77777777" w:rsidR="0062391E" w:rsidRDefault="0062391E" w:rsidP="00DB5663">
            <w:pPr>
              <w:rPr>
                <w:sz w:val="20"/>
              </w:rPr>
            </w:pPr>
          </w:p>
          <w:p w14:paraId="2B4AD821" w14:textId="77777777" w:rsidR="0062391E" w:rsidRPr="00405A59" w:rsidRDefault="0062391E" w:rsidP="00DB5663">
            <w:pPr>
              <w:rPr>
                <w:sz w:val="20"/>
              </w:rPr>
            </w:pPr>
            <w:r>
              <w:rPr>
                <w:sz w:val="20"/>
              </w:rPr>
              <w:t xml:space="preserve">     Pravopisné jevy (průběžné procvičování během celého školního roku)</w:t>
            </w:r>
          </w:p>
          <w:p w14:paraId="71524493" w14:textId="77777777" w:rsidR="0062391E" w:rsidRDefault="0062391E" w:rsidP="00DB5663">
            <w:pPr>
              <w:rPr>
                <w:sz w:val="20"/>
              </w:rPr>
            </w:pPr>
            <w:r>
              <w:rPr>
                <w:sz w:val="20"/>
              </w:rPr>
              <w:t xml:space="preserve"> </w:t>
            </w:r>
          </w:p>
          <w:p w14:paraId="7C1DAC64" w14:textId="77777777" w:rsidR="0062391E" w:rsidRPr="00405A59" w:rsidRDefault="0062391E" w:rsidP="00DB5663">
            <w:pPr>
              <w:rPr>
                <w:sz w:val="20"/>
              </w:rPr>
            </w:pPr>
          </w:p>
          <w:p w14:paraId="196B753C" w14:textId="77777777" w:rsidR="0062391E" w:rsidRDefault="0062391E" w:rsidP="00DB5663">
            <w:pPr>
              <w:rPr>
                <w:b/>
                <w:sz w:val="20"/>
              </w:rPr>
            </w:pPr>
            <w:r>
              <w:rPr>
                <w:b/>
                <w:sz w:val="20"/>
              </w:rPr>
              <w:t>Nauka o slově</w:t>
            </w:r>
          </w:p>
          <w:p w14:paraId="4A7D50D8" w14:textId="77777777" w:rsidR="0062391E" w:rsidRDefault="0062391E" w:rsidP="00DB5663">
            <w:pPr>
              <w:rPr>
                <w:b/>
                <w:sz w:val="20"/>
              </w:rPr>
            </w:pPr>
          </w:p>
          <w:p w14:paraId="44934456" w14:textId="77777777" w:rsidR="0062391E" w:rsidRDefault="0062391E" w:rsidP="00DB5663">
            <w:pPr>
              <w:rPr>
                <w:sz w:val="20"/>
              </w:rPr>
            </w:pPr>
            <w:r>
              <w:rPr>
                <w:b/>
                <w:sz w:val="20"/>
              </w:rPr>
              <w:t xml:space="preserve">     </w:t>
            </w:r>
            <w:r w:rsidRPr="006E558C">
              <w:rPr>
                <w:sz w:val="20"/>
              </w:rPr>
              <w:t>Význam slov</w:t>
            </w:r>
          </w:p>
          <w:p w14:paraId="60B17739" w14:textId="77777777" w:rsidR="0062391E" w:rsidRDefault="0062391E" w:rsidP="00DB5663">
            <w:pPr>
              <w:rPr>
                <w:sz w:val="20"/>
              </w:rPr>
            </w:pPr>
            <w:r>
              <w:rPr>
                <w:sz w:val="20"/>
              </w:rPr>
              <w:t xml:space="preserve">          Slova jednoznačná a mnohoznačná</w:t>
            </w:r>
          </w:p>
          <w:p w14:paraId="1337B9B3" w14:textId="77777777" w:rsidR="0062391E" w:rsidRDefault="0062391E" w:rsidP="00DB5663">
            <w:pPr>
              <w:rPr>
                <w:sz w:val="20"/>
              </w:rPr>
            </w:pPr>
            <w:r>
              <w:rPr>
                <w:sz w:val="20"/>
              </w:rPr>
              <w:t xml:space="preserve">          Synonyma, antonyma, homonyma</w:t>
            </w:r>
          </w:p>
          <w:p w14:paraId="5BDBC265" w14:textId="77777777" w:rsidR="0062391E" w:rsidRDefault="0062391E" w:rsidP="00DB5663">
            <w:pPr>
              <w:rPr>
                <w:sz w:val="20"/>
              </w:rPr>
            </w:pPr>
          </w:p>
          <w:p w14:paraId="18BD89A4" w14:textId="77777777" w:rsidR="0062391E" w:rsidRPr="006E558C" w:rsidRDefault="0062391E" w:rsidP="00DB5663">
            <w:pPr>
              <w:rPr>
                <w:sz w:val="20"/>
              </w:rPr>
            </w:pPr>
            <w:r>
              <w:rPr>
                <w:sz w:val="20"/>
              </w:rPr>
              <w:t xml:space="preserve">     Slovní zásoba a způsoby jejího obohacování: odvozování, skládání, zkracování</w:t>
            </w:r>
          </w:p>
          <w:p w14:paraId="3A56101A" w14:textId="77777777" w:rsidR="0062391E" w:rsidRDefault="0062391E" w:rsidP="00DB5663">
            <w:pPr>
              <w:rPr>
                <w:sz w:val="20"/>
              </w:rPr>
            </w:pPr>
          </w:p>
          <w:p w14:paraId="12B47FC7" w14:textId="77777777" w:rsidR="0062391E" w:rsidRPr="006E558C" w:rsidRDefault="0062391E" w:rsidP="00DB5663">
            <w:pPr>
              <w:rPr>
                <w:sz w:val="20"/>
              </w:rPr>
            </w:pPr>
          </w:p>
          <w:p w14:paraId="3196AFF7" w14:textId="77777777" w:rsidR="0062391E" w:rsidRPr="00405A59" w:rsidRDefault="0062391E" w:rsidP="00DB5663">
            <w:pPr>
              <w:rPr>
                <w:b/>
                <w:sz w:val="20"/>
              </w:rPr>
            </w:pPr>
            <w:r w:rsidRPr="00405A59">
              <w:rPr>
                <w:b/>
                <w:sz w:val="20"/>
              </w:rPr>
              <w:t>Skladba</w:t>
            </w:r>
          </w:p>
          <w:p w14:paraId="7CE952D2" w14:textId="77777777" w:rsidR="0062391E" w:rsidRDefault="0062391E" w:rsidP="00DB5663">
            <w:pPr>
              <w:rPr>
                <w:sz w:val="20"/>
              </w:rPr>
            </w:pPr>
          </w:p>
          <w:p w14:paraId="1E1B360E" w14:textId="77777777" w:rsidR="0062391E" w:rsidRPr="00405A59" w:rsidRDefault="0062391E" w:rsidP="00DB5663">
            <w:pPr>
              <w:rPr>
                <w:sz w:val="20"/>
              </w:rPr>
            </w:pPr>
            <w:r>
              <w:rPr>
                <w:sz w:val="20"/>
              </w:rPr>
              <w:t>Věty s podmětem a bez podmětu, větné ekvivalenty</w:t>
            </w:r>
          </w:p>
          <w:p w14:paraId="14F582FE" w14:textId="77777777" w:rsidR="0062391E" w:rsidRDefault="0062391E" w:rsidP="00DB5663">
            <w:pPr>
              <w:rPr>
                <w:sz w:val="20"/>
              </w:rPr>
            </w:pPr>
            <w:r>
              <w:rPr>
                <w:sz w:val="20"/>
              </w:rPr>
              <w:t xml:space="preserve">     </w:t>
            </w:r>
          </w:p>
          <w:p w14:paraId="29AEFDD3" w14:textId="77777777" w:rsidR="0062391E" w:rsidRDefault="0062391E" w:rsidP="00DB5663">
            <w:pPr>
              <w:rPr>
                <w:sz w:val="20"/>
              </w:rPr>
            </w:pPr>
            <w:r>
              <w:rPr>
                <w:sz w:val="20"/>
              </w:rPr>
              <w:t>V</w:t>
            </w:r>
            <w:r w:rsidRPr="00405A59">
              <w:rPr>
                <w:sz w:val="20"/>
              </w:rPr>
              <w:t>ětné členy</w:t>
            </w:r>
            <w:r>
              <w:rPr>
                <w:sz w:val="20"/>
              </w:rPr>
              <w:t xml:space="preserve"> – procvičování probraného učiva</w:t>
            </w:r>
          </w:p>
          <w:p w14:paraId="394C604B" w14:textId="77777777" w:rsidR="0062391E" w:rsidRDefault="0062391E" w:rsidP="00DB5663">
            <w:pPr>
              <w:rPr>
                <w:sz w:val="20"/>
              </w:rPr>
            </w:pPr>
          </w:p>
          <w:p w14:paraId="4216F284" w14:textId="77777777" w:rsidR="0062391E" w:rsidRDefault="0062391E" w:rsidP="00DB5663">
            <w:pPr>
              <w:rPr>
                <w:sz w:val="20"/>
              </w:rPr>
            </w:pPr>
            <w:r>
              <w:rPr>
                <w:sz w:val="20"/>
              </w:rPr>
              <w:t xml:space="preserve">     Doplněk</w:t>
            </w:r>
          </w:p>
          <w:p w14:paraId="0562808F" w14:textId="77777777" w:rsidR="0062391E" w:rsidRDefault="0062391E" w:rsidP="00DB5663">
            <w:pPr>
              <w:rPr>
                <w:sz w:val="20"/>
              </w:rPr>
            </w:pPr>
          </w:p>
          <w:p w14:paraId="2EEA8FD1" w14:textId="77777777" w:rsidR="0062391E" w:rsidRDefault="0062391E" w:rsidP="00DB5663">
            <w:pPr>
              <w:rPr>
                <w:sz w:val="20"/>
              </w:rPr>
            </w:pPr>
            <w:r>
              <w:rPr>
                <w:sz w:val="20"/>
              </w:rPr>
              <w:t xml:space="preserve"> Vedlejší věty – vybrané druhy VV</w:t>
            </w:r>
          </w:p>
          <w:p w14:paraId="779C22A8" w14:textId="77777777" w:rsidR="0062391E" w:rsidRPr="000A0F1E" w:rsidRDefault="0062391E" w:rsidP="00DB5663">
            <w:pPr>
              <w:rPr>
                <w:sz w:val="20"/>
              </w:rPr>
            </w:pPr>
            <w:r>
              <w:rPr>
                <w:sz w:val="20"/>
              </w:rPr>
              <w:t xml:space="preserve">      </w:t>
            </w:r>
          </w:p>
        </w:tc>
        <w:tc>
          <w:tcPr>
            <w:tcW w:w="2976" w:type="dxa"/>
          </w:tcPr>
          <w:p w14:paraId="3BEA9027" w14:textId="77777777" w:rsidR="0062391E" w:rsidRDefault="0062391E" w:rsidP="00DB5663">
            <w:pPr>
              <w:rPr>
                <w:sz w:val="20"/>
              </w:rPr>
            </w:pPr>
          </w:p>
          <w:p w14:paraId="30A8EB3B" w14:textId="77777777" w:rsidR="0062391E" w:rsidRDefault="0062391E" w:rsidP="00DB5663">
            <w:pPr>
              <w:rPr>
                <w:sz w:val="20"/>
              </w:rPr>
            </w:pPr>
          </w:p>
          <w:p w14:paraId="5B54FFB6" w14:textId="77777777" w:rsidR="0062391E" w:rsidRDefault="0062391E" w:rsidP="00DB5663">
            <w:pPr>
              <w:rPr>
                <w:sz w:val="20"/>
              </w:rPr>
            </w:pPr>
            <w:r>
              <w:rPr>
                <w:sz w:val="20"/>
              </w:rPr>
              <w:lastRenderedPageBreak/>
              <w:t>Multikulturní výchova, výchova k myšlení v evropských a globálních souvislostech</w:t>
            </w:r>
          </w:p>
          <w:p w14:paraId="66E2DBAE" w14:textId="77777777" w:rsidR="0062391E" w:rsidRDefault="0062391E" w:rsidP="00DB5663">
            <w:pPr>
              <w:rPr>
                <w:sz w:val="20"/>
              </w:rPr>
            </w:pPr>
          </w:p>
          <w:p w14:paraId="28129800" w14:textId="77777777" w:rsidR="0062391E" w:rsidRPr="00E36C8C" w:rsidRDefault="0062391E" w:rsidP="00DB5663">
            <w:pPr>
              <w:rPr>
                <w:sz w:val="20"/>
              </w:rPr>
            </w:pPr>
            <w:r>
              <w:rPr>
                <w:sz w:val="20"/>
              </w:rPr>
              <w:t>Cizí jazyky</w:t>
            </w:r>
          </w:p>
        </w:tc>
        <w:tc>
          <w:tcPr>
            <w:tcW w:w="1985" w:type="dxa"/>
          </w:tcPr>
          <w:p w14:paraId="6C5E0027" w14:textId="77777777" w:rsidR="0062391E" w:rsidRPr="000A0F1E" w:rsidRDefault="0062391E" w:rsidP="00DB5663">
            <w:pPr>
              <w:jc w:val="center"/>
              <w:rPr>
                <w:sz w:val="28"/>
                <w:szCs w:val="28"/>
              </w:rPr>
            </w:pPr>
          </w:p>
        </w:tc>
      </w:tr>
      <w:tr w:rsidR="0062391E" w:rsidRPr="000A0F1E" w14:paraId="2FD45CC4" w14:textId="77777777" w:rsidTr="00DB5663">
        <w:tc>
          <w:tcPr>
            <w:tcW w:w="14000" w:type="dxa"/>
            <w:gridSpan w:val="4"/>
          </w:tcPr>
          <w:p w14:paraId="385BABA3" w14:textId="77777777" w:rsidR="0062391E" w:rsidRPr="000A0F1E" w:rsidRDefault="0062391E" w:rsidP="00DB5663">
            <w:pPr>
              <w:jc w:val="center"/>
              <w:rPr>
                <w:sz w:val="28"/>
                <w:szCs w:val="28"/>
              </w:rPr>
            </w:pPr>
            <w:r w:rsidRPr="000A0F1E">
              <w:rPr>
                <w:sz w:val="28"/>
                <w:szCs w:val="28"/>
              </w:rPr>
              <w:lastRenderedPageBreak/>
              <w:t>Literární výchova</w:t>
            </w:r>
          </w:p>
        </w:tc>
      </w:tr>
      <w:tr w:rsidR="0062391E" w:rsidRPr="000A0F1E" w14:paraId="56BC1559" w14:textId="77777777" w:rsidTr="00DB5663">
        <w:tc>
          <w:tcPr>
            <w:tcW w:w="4644" w:type="dxa"/>
          </w:tcPr>
          <w:p w14:paraId="00F788CC" w14:textId="77777777" w:rsidR="0062391E" w:rsidRDefault="0062391E" w:rsidP="00DB5663">
            <w:pPr>
              <w:rPr>
                <w:bCs/>
                <w:sz w:val="20"/>
              </w:rPr>
            </w:pPr>
            <w:r>
              <w:rPr>
                <w:bCs/>
                <w:sz w:val="20"/>
              </w:rPr>
              <w:t>Žák:</w:t>
            </w:r>
          </w:p>
          <w:p w14:paraId="3347B96D" w14:textId="77777777" w:rsidR="0062391E" w:rsidRDefault="0062391E" w:rsidP="00DB5663">
            <w:pPr>
              <w:rPr>
                <w:b/>
                <w:bCs/>
                <w:sz w:val="20"/>
              </w:rPr>
            </w:pPr>
            <w:r w:rsidRPr="009F53FB">
              <w:rPr>
                <w:b/>
                <w:bCs/>
                <w:sz w:val="20"/>
              </w:rPr>
              <w:t>ČJL-9-3-01 uceleně reprodukuje přečtený text, jednoduše popisuje strukturu a jazyk literárního díla a vlastními slovy interpretuje smysl díla</w:t>
            </w:r>
          </w:p>
          <w:p w14:paraId="61A150BB" w14:textId="77777777" w:rsidR="0062391E" w:rsidRDefault="0062391E" w:rsidP="00DB5663">
            <w:pPr>
              <w:rPr>
                <w:b/>
                <w:bCs/>
                <w:sz w:val="20"/>
              </w:rPr>
            </w:pPr>
          </w:p>
          <w:p w14:paraId="04A2FBE1" w14:textId="77777777" w:rsidR="0062391E" w:rsidRDefault="0062391E" w:rsidP="00DB5663">
            <w:pPr>
              <w:rPr>
                <w:b/>
                <w:bCs/>
                <w:sz w:val="20"/>
              </w:rPr>
            </w:pPr>
            <w:r w:rsidRPr="009F53FB">
              <w:rPr>
                <w:b/>
                <w:bCs/>
                <w:sz w:val="20"/>
              </w:rPr>
              <w:t>ČJL-9-3-03 formuluje ústně i písemně dojmy ze své četby, návštěvy divadelního nebo filmového představení a názory na umělecké dílo</w:t>
            </w:r>
          </w:p>
          <w:p w14:paraId="7BA58BC0" w14:textId="77777777" w:rsidR="0062391E" w:rsidRDefault="0062391E" w:rsidP="00DB5663">
            <w:pPr>
              <w:rPr>
                <w:b/>
                <w:bCs/>
                <w:sz w:val="20"/>
              </w:rPr>
            </w:pPr>
          </w:p>
          <w:p w14:paraId="18EF3A9D" w14:textId="77777777" w:rsidR="0062391E" w:rsidRDefault="0062391E" w:rsidP="00DB5663">
            <w:pPr>
              <w:rPr>
                <w:b/>
                <w:bCs/>
                <w:sz w:val="20"/>
              </w:rPr>
            </w:pPr>
            <w:r w:rsidRPr="009F53FB">
              <w:rPr>
                <w:b/>
                <w:bCs/>
                <w:sz w:val="20"/>
              </w:rPr>
              <w:t>ČJL-9-3-06 rozlišuje základní literární druhy a žánry, porovná je i jejich funkci, uvede jejich výrazné představitele</w:t>
            </w:r>
          </w:p>
          <w:p w14:paraId="2CA8683C" w14:textId="77777777" w:rsidR="0062391E" w:rsidRDefault="0062391E" w:rsidP="00DB5663">
            <w:pPr>
              <w:rPr>
                <w:b/>
                <w:bCs/>
                <w:sz w:val="20"/>
              </w:rPr>
            </w:pPr>
            <w:r w:rsidRPr="009F53FB">
              <w:rPr>
                <w:bCs/>
                <w:sz w:val="20"/>
              </w:rPr>
              <w:br/>
            </w:r>
            <w:r w:rsidRPr="009F53FB">
              <w:rPr>
                <w:b/>
                <w:bCs/>
                <w:sz w:val="20"/>
              </w:rPr>
              <w:t>ČJL-9-3-08 porovnává různá ztvárnění téhož námětu v literárním, dramatickém i filmovém zpracování</w:t>
            </w:r>
          </w:p>
          <w:p w14:paraId="53B39F69" w14:textId="77777777" w:rsidR="0062391E" w:rsidRDefault="0062391E" w:rsidP="00DB5663">
            <w:pPr>
              <w:rPr>
                <w:b/>
                <w:bCs/>
                <w:sz w:val="20"/>
              </w:rPr>
            </w:pPr>
          </w:p>
          <w:p w14:paraId="2CF76247" w14:textId="77777777" w:rsidR="0062391E" w:rsidRPr="000A0F1E" w:rsidRDefault="0062391E" w:rsidP="00DB5663">
            <w:pPr>
              <w:rPr>
                <w:rStyle w:val="Siln"/>
                <w:sz w:val="20"/>
              </w:rPr>
            </w:pPr>
            <w:r w:rsidRPr="009F53FB">
              <w:rPr>
                <w:b/>
                <w:bCs/>
                <w:sz w:val="20"/>
              </w:rPr>
              <w:t>ČJL-9-3-09 vyhledává informace v různých typech katalogů, v knihovně i v dalších informačních zdrojích</w:t>
            </w:r>
          </w:p>
        </w:tc>
        <w:tc>
          <w:tcPr>
            <w:tcW w:w="4395" w:type="dxa"/>
          </w:tcPr>
          <w:p w14:paraId="2981FD2F" w14:textId="77777777" w:rsidR="0062391E" w:rsidRDefault="0062391E" w:rsidP="00DB5663">
            <w:pPr>
              <w:rPr>
                <w:sz w:val="20"/>
              </w:rPr>
            </w:pPr>
          </w:p>
          <w:p w14:paraId="7ADAC12C" w14:textId="77777777" w:rsidR="0062391E" w:rsidRDefault="0062391E" w:rsidP="00DB5663">
            <w:pPr>
              <w:rPr>
                <w:sz w:val="20"/>
              </w:rPr>
            </w:pPr>
            <w:r w:rsidRPr="00925008">
              <w:rPr>
                <w:sz w:val="20"/>
              </w:rPr>
              <w:t>Rozdělení referátů, plán kulturních akcí</w:t>
            </w:r>
          </w:p>
          <w:p w14:paraId="3531B1AB" w14:textId="77777777" w:rsidR="0062391E" w:rsidRDefault="0062391E" w:rsidP="00DB5663">
            <w:pPr>
              <w:rPr>
                <w:sz w:val="20"/>
              </w:rPr>
            </w:pPr>
          </w:p>
          <w:p w14:paraId="4E79AA30" w14:textId="77777777" w:rsidR="0062391E" w:rsidRDefault="0062391E" w:rsidP="00DB5663">
            <w:pPr>
              <w:rPr>
                <w:sz w:val="20"/>
              </w:rPr>
            </w:pPr>
          </w:p>
          <w:p w14:paraId="2C82CEB4" w14:textId="77777777" w:rsidR="0062391E" w:rsidRDefault="0062391E" w:rsidP="00DB5663">
            <w:pPr>
              <w:rPr>
                <w:sz w:val="20"/>
              </w:rPr>
            </w:pPr>
            <w:r>
              <w:rPr>
                <w:sz w:val="20"/>
              </w:rPr>
              <w:t>V krajině her a fantazie</w:t>
            </w:r>
          </w:p>
          <w:p w14:paraId="31408C02" w14:textId="77777777" w:rsidR="0062391E" w:rsidRDefault="0062391E" w:rsidP="00DB5663">
            <w:pPr>
              <w:rPr>
                <w:sz w:val="20"/>
              </w:rPr>
            </w:pPr>
          </w:p>
          <w:p w14:paraId="1448008C" w14:textId="77777777" w:rsidR="0062391E" w:rsidRDefault="0062391E" w:rsidP="00DB5663">
            <w:pPr>
              <w:rPr>
                <w:sz w:val="20"/>
              </w:rPr>
            </w:pPr>
          </w:p>
          <w:p w14:paraId="2949A9D7" w14:textId="77777777" w:rsidR="0062391E" w:rsidRDefault="0062391E" w:rsidP="00DB5663">
            <w:pPr>
              <w:rPr>
                <w:sz w:val="20"/>
              </w:rPr>
            </w:pPr>
            <w:r>
              <w:rPr>
                <w:sz w:val="20"/>
              </w:rPr>
              <w:t>O přátelství a lásce</w:t>
            </w:r>
          </w:p>
          <w:p w14:paraId="0A0572AD" w14:textId="77777777" w:rsidR="0062391E" w:rsidRDefault="0062391E" w:rsidP="00DB5663">
            <w:pPr>
              <w:rPr>
                <w:sz w:val="20"/>
              </w:rPr>
            </w:pPr>
          </w:p>
          <w:p w14:paraId="0E0D1AF6" w14:textId="77777777" w:rsidR="0062391E" w:rsidRDefault="0062391E" w:rsidP="00DB5663">
            <w:pPr>
              <w:rPr>
                <w:sz w:val="20"/>
              </w:rPr>
            </w:pPr>
          </w:p>
          <w:p w14:paraId="27D0071E" w14:textId="77777777" w:rsidR="0062391E" w:rsidRDefault="0062391E" w:rsidP="00DB5663">
            <w:pPr>
              <w:rPr>
                <w:sz w:val="20"/>
              </w:rPr>
            </w:pPr>
            <w:r>
              <w:rPr>
                <w:sz w:val="20"/>
              </w:rPr>
              <w:t>Staré příběhy – věčné inspirace</w:t>
            </w:r>
          </w:p>
          <w:p w14:paraId="72ADC2C4" w14:textId="77777777" w:rsidR="0062391E" w:rsidRDefault="0062391E" w:rsidP="00DB5663">
            <w:pPr>
              <w:rPr>
                <w:sz w:val="20"/>
              </w:rPr>
            </w:pPr>
          </w:p>
          <w:p w14:paraId="0F15D43D" w14:textId="77777777" w:rsidR="0062391E" w:rsidRDefault="0062391E" w:rsidP="00DB5663">
            <w:pPr>
              <w:rPr>
                <w:sz w:val="20"/>
              </w:rPr>
            </w:pPr>
          </w:p>
          <w:p w14:paraId="537BE587" w14:textId="77777777" w:rsidR="0062391E" w:rsidRDefault="0062391E" w:rsidP="00DB5663">
            <w:pPr>
              <w:rPr>
                <w:sz w:val="20"/>
              </w:rPr>
            </w:pPr>
            <w:r>
              <w:rPr>
                <w:sz w:val="20"/>
              </w:rPr>
              <w:t>Nikdy se nevzdávej – souboje, prohry, vítězství</w:t>
            </w:r>
          </w:p>
          <w:p w14:paraId="53213CD1" w14:textId="77777777" w:rsidR="0062391E" w:rsidRDefault="0062391E" w:rsidP="00DB5663">
            <w:pPr>
              <w:rPr>
                <w:sz w:val="20"/>
              </w:rPr>
            </w:pPr>
          </w:p>
          <w:p w14:paraId="3D26F06C" w14:textId="77777777" w:rsidR="0062391E" w:rsidRDefault="0062391E" w:rsidP="00DB5663">
            <w:pPr>
              <w:rPr>
                <w:sz w:val="20"/>
              </w:rPr>
            </w:pPr>
          </w:p>
          <w:p w14:paraId="19E2388D" w14:textId="77777777" w:rsidR="0062391E" w:rsidRDefault="0062391E" w:rsidP="00DB5663">
            <w:pPr>
              <w:rPr>
                <w:sz w:val="20"/>
              </w:rPr>
            </w:pPr>
            <w:r>
              <w:rPr>
                <w:sz w:val="20"/>
              </w:rPr>
              <w:t>Jak jsem potkal lidi</w:t>
            </w:r>
          </w:p>
          <w:p w14:paraId="16A0407B" w14:textId="77777777" w:rsidR="0062391E" w:rsidRDefault="0062391E" w:rsidP="00DB5663">
            <w:pPr>
              <w:rPr>
                <w:sz w:val="20"/>
              </w:rPr>
            </w:pPr>
          </w:p>
          <w:p w14:paraId="1CD67E8F" w14:textId="77777777" w:rsidR="0062391E" w:rsidRDefault="0062391E" w:rsidP="00DB5663">
            <w:pPr>
              <w:rPr>
                <w:sz w:val="20"/>
              </w:rPr>
            </w:pPr>
          </w:p>
          <w:p w14:paraId="6BC1FF8D" w14:textId="77777777" w:rsidR="0062391E" w:rsidRDefault="0062391E" w:rsidP="00DB5663">
            <w:pPr>
              <w:rPr>
                <w:sz w:val="20"/>
              </w:rPr>
            </w:pPr>
            <w:r>
              <w:rPr>
                <w:sz w:val="20"/>
              </w:rPr>
              <w:t>S úsměvem jde všechno líp</w:t>
            </w:r>
          </w:p>
          <w:p w14:paraId="0C75A8A1" w14:textId="77777777" w:rsidR="0062391E" w:rsidRDefault="0062391E" w:rsidP="00DB5663">
            <w:pPr>
              <w:rPr>
                <w:sz w:val="20"/>
              </w:rPr>
            </w:pPr>
          </w:p>
          <w:p w14:paraId="18D2EB41" w14:textId="77777777" w:rsidR="0062391E" w:rsidRPr="009F53FB" w:rsidRDefault="0062391E" w:rsidP="00DB5663">
            <w:pPr>
              <w:rPr>
                <w:sz w:val="20"/>
              </w:rPr>
            </w:pPr>
          </w:p>
        </w:tc>
        <w:tc>
          <w:tcPr>
            <w:tcW w:w="2976" w:type="dxa"/>
          </w:tcPr>
          <w:p w14:paraId="6E97CA04" w14:textId="77777777" w:rsidR="0062391E" w:rsidRDefault="0062391E" w:rsidP="00DB5663">
            <w:pPr>
              <w:rPr>
                <w:sz w:val="20"/>
              </w:rPr>
            </w:pPr>
          </w:p>
          <w:p w14:paraId="502DFE81" w14:textId="77777777" w:rsidR="0062391E" w:rsidRDefault="0062391E" w:rsidP="00DB5663">
            <w:pPr>
              <w:rPr>
                <w:sz w:val="20"/>
              </w:rPr>
            </w:pPr>
            <w:r>
              <w:rPr>
                <w:sz w:val="20"/>
              </w:rPr>
              <w:t>Multikulturní výchova, výchova k myšlení v evropských a globálních souvislostech, mediální výchova, osobnostní a sociální výchova, environmentální výchova</w:t>
            </w:r>
          </w:p>
          <w:p w14:paraId="0F8968DE" w14:textId="77777777" w:rsidR="0062391E" w:rsidRDefault="0062391E" w:rsidP="00DB5663">
            <w:pPr>
              <w:rPr>
                <w:sz w:val="20"/>
              </w:rPr>
            </w:pPr>
          </w:p>
          <w:p w14:paraId="2588C37F" w14:textId="77777777" w:rsidR="0062391E" w:rsidRDefault="0062391E" w:rsidP="00DB5663">
            <w:pPr>
              <w:rPr>
                <w:sz w:val="20"/>
              </w:rPr>
            </w:pPr>
          </w:p>
          <w:p w14:paraId="0AC0B77B" w14:textId="77777777" w:rsidR="0062391E" w:rsidRPr="00E36C8C" w:rsidRDefault="0062391E" w:rsidP="00DB5663">
            <w:pPr>
              <w:rPr>
                <w:sz w:val="20"/>
              </w:rPr>
            </w:pPr>
            <w:r>
              <w:rPr>
                <w:sz w:val="20"/>
              </w:rPr>
              <w:t>Cizí jazyky, dějepis, zeměpis, výchova k občanství, výtvarná výchova, hudební výchova</w:t>
            </w:r>
          </w:p>
        </w:tc>
        <w:tc>
          <w:tcPr>
            <w:tcW w:w="1985" w:type="dxa"/>
          </w:tcPr>
          <w:p w14:paraId="1E4BA315" w14:textId="77777777" w:rsidR="0062391E" w:rsidRPr="000A0F1E" w:rsidRDefault="0062391E" w:rsidP="00DB5663">
            <w:pPr>
              <w:jc w:val="center"/>
              <w:rPr>
                <w:sz w:val="28"/>
                <w:szCs w:val="28"/>
              </w:rPr>
            </w:pPr>
          </w:p>
        </w:tc>
      </w:tr>
    </w:tbl>
    <w:p w14:paraId="088BE46E" w14:textId="77777777" w:rsidR="00103EAB" w:rsidRPr="00103EAB" w:rsidRDefault="00103EAB" w:rsidP="00103EAB">
      <w:pPr>
        <w:rPr>
          <w:sz w:val="28"/>
          <w:szCs w:val="28"/>
        </w:rPr>
      </w:pPr>
    </w:p>
    <w:p w14:paraId="79C7156B" w14:textId="77777777" w:rsidR="00103EAB" w:rsidRDefault="00103EAB" w:rsidP="00F16740">
      <w:pPr>
        <w:ind w:left="1416"/>
        <w:jc w:val="center"/>
        <w:rPr>
          <w:b/>
          <w:sz w:val="28"/>
          <w:szCs w:val="28"/>
          <w:u w:val="single"/>
        </w:rPr>
      </w:pPr>
    </w:p>
    <w:p w14:paraId="658D9252" w14:textId="77777777" w:rsidR="00103EAB" w:rsidRDefault="00103EAB" w:rsidP="00E22530">
      <w:pPr>
        <w:rPr>
          <w:b/>
          <w:sz w:val="28"/>
          <w:szCs w:val="28"/>
          <w:u w:val="single"/>
        </w:rPr>
      </w:pPr>
    </w:p>
    <w:p w14:paraId="033335B9" w14:textId="77777777" w:rsidR="009D0520" w:rsidRDefault="009D0520" w:rsidP="00E22530">
      <w:pPr>
        <w:rPr>
          <w:b/>
          <w:sz w:val="28"/>
          <w:szCs w:val="28"/>
          <w:u w:val="single"/>
        </w:rPr>
      </w:pPr>
    </w:p>
    <w:p w14:paraId="5EA0BD31" w14:textId="77777777" w:rsidR="00E745B3" w:rsidRDefault="00E745B3" w:rsidP="00E22530">
      <w:pPr>
        <w:rPr>
          <w:b/>
          <w:sz w:val="28"/>
          <w:szCs w:val="28"/>
          <w:u w:val="single"/>
        </w:rPr>
      </w:pPr>
    </w:p>
    <w:p w14:paraId="5786E97A" w14:textId="77777777" w:rsidR="00C63688" w:rsidRDefault="00C63688" w:rsidP="009D0520">
      <w:pPr>
        <w:jc w:val="center"/>
        <w:rPr>
          <w:sz w:val="28"/>
          <w:szCs w:val="28"/>
        </w:rPr>
      </w:pPr>
      <w:r>
        <w:rPr>
          <w:b/>
          <w:sz w:val="28"/>
          <w:szCs w:val="28"/>
          <w:u w:val="single"/>
        </w:rPr>
        <w:lastRenderedPageBreak/>
        <w:t>Vzdělávací obsah vyučovacího předmětu</w:t>
      </w:r>
    </w:p>
    <w:p w14:paraId="6DB7D4A5" w14:textId="77777777" w:rsidR="00C63688" w:rsidRDefault="00F16740" w:rsidP="009D0520">
      <w:pPr>
        <w:ind w:firstLine="708"/>
        <w:jc w:val="center"/>
        <w:rPr>
          <w:b/>
          <w:sz w:val="28"/>
          <w:szCs w:val="28"/>
          <w:u w:val="single"/>
        </w:rPr>
      </w:pPr>
      <w:r>
        <w:rPr>
          <w:b/>
          <w:sz w:val="28"/>
          <w:szCs w:val="28"/>
          <w:u w:val="single"/>
        </w:rPr>
        <w:t>Český jazyk a literatura</w:t>
      </w:r>
    </w:p>
    <w:p w14:paraId="4065AA4A" w14:textId="77777777" w:rsidR="00C63688" w:rsidRPr="007B0D42" w:rsidRDefault="00C63688" w:rsidP="009D0520">
      <w:pPr>
        <w:jc w:val="center"/>
        <w:rPr>
          <w:b/>
          <w:sz w:val="28"/>
          <w:szCs w:val="28"/>
        </w:rPr>
      </w:pPr>
      <w:r>
        <w:rPr>
          <w:b/>
          <w:sz w:val="28"/>
          <w:szCs w:val="28"/>
        </w:rPr>
        <w:t>Ročník: 8.</w:t>
      </w:r>
    </w:p>
    <w:p w14:paraId="1742A58A" w14:textId="77777777" w:rsidR="00C63688" w:rsidRDefault="00C63688" w:rsidP="00C63688">
      <w:pPr>
        <w:rPr>
          <w:b/>
          <w:sz w:val="28"/>
          <w:szCs w:val="28"/>
          <w:u w:val="single"/>
        </w:rPr>
      </w:pPr>
    </w:p>
    <w:tbl>
      <w:tblPr>
        <w:tblStyle w:val="Mkatabulky"/>
        <w:tblW w:w="0" w:type="auto"/>
        <w:tblLook w:val="04A0" w:firstRow="1" w:lastRow="0" w:firstColumn="1" w:lastColumn="0" w:noHBand="0" w:noVBand="1"/>
      </w:tblPr>
      <w:tblGrid>
        <w:gridCol w:w="4351"/>
        <w:gridCol w:w="4124"/>
        <w:gridCol w:w="2881"/>
        <w:gridCol w:w="1922"/>
      </w:tblGrid>
      <w:tr w:rsidR="002F024D" w:rsidRPr="000A0F1E" w14:paraId="3BF86B39" w14:textId="77777777" w:rsidTr="00DB5663">
        <w:tc>
          <w:tcPr>
            <w:tcW w:w="4644" w:type="dxa"/>
          </w:tcPr>
          <w:p w14:paraId="72D54BA3" w14:textId="77777777" w:rsidR="002F024D" w:rsidRPr="000A0F1E" w:rsidRDefault="002F024D" w:rsidP="00DB5663">
            <w:pPr>
              <w:jc w:val="center"/>
              <w:rPr>
                <w:sz w:val="28"/>
                <w:szCs w:val="28"/>
              </w:rPr>
            </w:pPr>
            <w:r w:rsidRPr="000A0F1E">
              <w:rPr>
                <w:rStyle w:val="Siln"/>
                <w:szCs w:val="24"/>
              </w:rPr>
              <w:t>Očekávané výstupy </w:t>
            </w:r>
          </w:p>
        </w:tc>
        <w:tc>
          <w:tcPr>
            <w:tcW w:w="4395" w:type="dxa"/>
          </w:tcPr>
          <w:p w14:paraId="7BC3A85E" w14:textId="77777777" w:rsidR="002F024D" w:rsidRPr="000A0F1E" w:rsidRDefault="002F024D" w:rsidP="00DB5663">
            <w:pPr>
              <w:jc w:val="center"/>
              <w:rPr>
                <w:b/>
                <w:szCs w:val="24"/>
              </w:rPr>
            </w:pPr>
            <w:r w:rsidRPr="000A0F1E">
              <w:rPr>
                <w:b/>
                <w:szCs w:val="24"/>
              </w:rPr>
              <w:t>Učivo</w:t>
            </w:r>
          </w:p>
        </w:tc>
        <w:tc>
          <w:tcPr>
            <w:tcW w:w="2976" w:type="dxa"/>
          </w:tcPr>
          <w:p w14:paraId="1C1F1D9B" w14:textId="77777777" w:rsidR="002F024D" w:rsidRPr="000A0F1E" w:rsidRDefault="002F024D" w:rsidP="00DB5663">
            <w:pPr>
              <w:jc w:val="center"/>
              <w:rPr>
                <w:b/>
                <w:szCs w:val="24"/>
              </w:rPr>
            </w:pPr>
            <w:r w:rsidRPr="000A0F1E">
              <w:rPr>
                <w:b/>
                <w:szCs w:val="24"/>
              </w:rPr>
              <w:t>Průřezová témata</w:t>
            </w:r>
          </w:p>
          <w:p w14:paraId="70BF75BC" w14:textId="77777777" w:rsidR="002F024D" w:rsidRPr="000A0F1E" w:rsidRDefault="002F024D" w:rsidP="00DB5663">
            <w:pPr>
              <w:jc w:val="center"/>
              <w:rPr>
                <w:b/>
                <w:szCs w:val="24"/>
              </w:rPr>
            </w:pPr>
            <w:r w:rsidRPr="000A0F1E">
              <w:rPr>
                <w:b/>
                <w:szCs w:val="24"/>
              </w:rPr>
              <w:t>Mezipředmětové vztahy</w:t>
            </w:r>
          </w:p>
        </w:tc>
        <w:tc>
          <w:tcPr>
            <w:tcW w:w="1985" w:type="dxa"/>
          </w:tcPr>
          <w:p w14:paraId="7C149080" w14:textId="77777777" w:rsidR="002F024D" w:rsidRPr="000A0F1E" w:rsidRDefault="002F024D" w:rsidP="00DB5663">
            <w:pPr>
              <w:jc w:val="center"/>
              <w:rPr>
                <w:b/>
                <w:szCs w:val="24"/>
              </w:rPr>
            </w:pPr>
            <w:r w:rsidRPr="000A0F1E">
              <w:rPr>
                <w:b/>
                <w:szCs w:val="24"/>
              </w:rPr>
              <w:t>Poznámka</w:t>
            </w:r>
          </w:p>
        </w:tc>
      </w:tr>
      <w:tr w:rsidR="002F024D" w:rsidRPr="000A0F1E" w14:paraId="6E46407F" w14:textId="77777777" w:rsidTr="00DB5663">
        <w:tc>
          <w:tcPr>
            <w:tcW w:w="14000" w:type="dxa"/>
            <w:gridSpan w:val="4"/>
          </w:tcPr>
          <w:p w14:paraId="443632C3" w14:textId="77777777" w:rsidR="002F024D" w:rsidRPr="000A0F1E" w:rsidRDefault="002F024D" w:rsidP="00DB5663">
            <w:pPr>
              <w:jc w:val="center"/>
              <w:rPr>
                <w:sz w:val="28"/>
                <w:szCs w:val="28"/>
              </w:rPr>
            </w:pPr>
            <w:r w:rsidRPr="000A0F1E">
              <w:rPr>
                <w:sz w:val="28"/>
                <w:szCs w:val="28"/>
              </w:rPr>
              <w:t>Komunikační a slohová výchova</w:t>
            </w:r>
          </w:p>
        </w:tc>
      </w:tr>
      <w:tr w:rsidR="002F024D" w:rsidRPr="000A0F1E" w14:paraId="2444D506" w14:textId="77777777" w:rsidTr="00DB5663">
        <w:tc>
          <w:tcPr>
            <w:tcW w:w="4644" w:type="dxa"/>
          </w:tcPr>
          <w:p w14:paraId="18254A4A" w14:textId="77777777" w:rsidR="002F024D" w:rsidRDefault="002F024D" w:rsidP="00DB5663">
            <w:pPr>
              <w:rPr>
                <w:bCs/>
                <w:sz w:val="20"/>
              </w:rPr>
            </w:pPr>
          </w:p>
          <w:p w14:paraId="699FBFFD" w14:textId="77777777" w:rsidR="002F024D" w:rsidRPr="000A0F1E" w:rsidRDefault="002F024D" w:rsidP="00DB5663">
            <w:pPr>
              <w:rPr>
                <w:bCs/>
                <w:sz w:val="20"/>
              </w:rPr>
            </w:pPr>
            <w:r w:rsidRPr="000A0F1E">
              <w:rPr>
                <w:bCs/>
                <w:sz w:val="20"/>
              </w:rPr>
              <w:t>Žák:</w:t>
            </w:r>
          </w:p>
          <w:p w14:paraId="30953536" w14:textId="77777777" w:rsidR="002F024D" w:rsidRPr="000A0F1E" w:rsidRDefault="002F024D" w:rsidP="00DB5663">
            <w:pPr>
              <w:rPr>
                <w:b/>
                <w:bCs/>
                <w:sz w:val="20"/>
              </w:rPr>
            </w:pPr>
            <w:r w:rsidRPr="000A0F1E">
              <w:rPr>
                <w:b/>
                <w:bCs/>
                <w:sz w:val="20"/>
              </w:rPr>
              <w:t>ČJL-9-1-02 rozlišuje subjektivní a objektivní sdělení a komunikační záměr partnera v hovoru</w:t>
            </w:r>
          </w:p>
          <w:p w14:paraId="67272C76" w14:textId="77777777" w:rsidR="002F024D" w:rsidRDefault="002F024D" w:rsidP="00DB5663">
            <w:pPr>
              <w:rPr>
                <w:b/>
                <w:bCs/>
                <w:sz w:val="20"/>
              </w:rPr>
            </w:pPr>
          </w:p>
          <w:p w14:paraId="64E18E85" w14:textId="77777777" w:rsidR="002F024D" w:rsidRPr="000A0F1E" w:rsidRDefault="002F024D" w:rsidP="00DB5663">
            <w:pPr>
              <w:rPr>
                <w:b/>
                <w:bCs/>
                <w:sz w:val="20"/>
              </w:rPr>
            </w:pPr>
            <w:r w:rsidRPr="000A0F1E">
              <w:rPr>
                <w:b/>
                <w:bCs/>
                <w:sz w:val="20"/>
              </w:rPr>
              <w:t>ČJL-9-1-07 zapojuje se do diskuse, řídí ji a využívá zásad komunikace a pravidel dialogu</w:t>
            </w:r>
          </w:p>
          <w:p w14:paraId="3C25747C" w14:textId="77777777" w:rsidR="002F024D" w:rsidRDefault="002F024D" w:rsidP="00DB5663">
            <w:pPr>
              <w:rPr>
                <w:b/>
                <w:bCs/>
                <w:sz w:val="20"/>
              </w:rPr>
            </w:pPr>
          </w:p>
          <w:p w14:paraId="03F28FAB" w14:textId="77777777" w:rsidR="002F024D" w:rsidRPr="000A0F1E" w:rsidRDefault="002F024D" w:rsidP="00DB5663">
            <w:pPr>
              <w:rPr>
                <w:b/>
                <w:bCs/>
                <w:sz w:val="20"/>
              </w:rPr>
            </w:pPr>
            <w:r w:rsidRPr="000A0F1E">
              <w:rPr>
                <w:b/>
                <w:bCs/>
                <w:sz w:val="20"/>
              </w:rPr>
              <w:t>ČJL-9-1-08 využívá základy studijního čtení – vyhledá klíčová slova, formuluje hlavní myšlenky textu, vytvoří otázky a stručné poznámky, výpisky nebo výtah z přečteného textu; samostatně připraví a s oporou o text přednese referát</w:t>
            </w:r>
          </w:p>
          <w:p w14:paraId="0B7E45B4" w14:textId="77777777" w:rsidR="002F024D" w:rsidRPr="000A0F1E" w:rsidRDefault="002F024D" w:rsidP="00DB5663">
            <w:pPr>
              <w:rPr>
                <w:b/>
                <w:bCs/>
                <w:sz w:val="20"/>
              </w:rPr>
            </w:pPr>
            <w:r w:rsidRPr="000A0F1E">
              <w:rPr>
                <w:sz w:val="20"/>
              </w:rPr>
              <w:br/>
            </w:r>
            <w:r w:rsidRPr="000A0F1E">
              <w:rPr>
                <w:b/>
                <w:bCs/>
                <w:sz w:val="20"/>
              </w:rPr>
              <w:t>ČJL-9-1-09 uspořádá informace v textu s ohledem na jeho účel, vytvoří koherentní text s dodržováním pravidel mezivětného navazování</w:t>
            </w:r>
          </w:p>
          <w:p w14:paraId="0644AECF" w14:textId="77777777" w:rsidR="002F024D" w:rsidRDefault="002F024D" w:rsidP="00DB5663">
            <w:pPr>
              <w:rPr>
                <w:b/>
                <w:bCs/>
                <w:sz w:val="20"/>
              </w:rPr>
            </w:pPr>
          </w:p>
          <w:p w14:paraId="13F2F951" w14:textId="77777777" w:rsidR="002F024D" w:rsidRDefault="002F024D" w:rsidP="00DB5663">
            <w:pPr>
              <w:rPr>
                <w:b/>
                <w:bCs/>
                <w:sz w:val="20"/>
              </w:rPr>
            </w:pPr>
            <w:r w:rsidRPr="000A0F1E">
              <w:rPr>
                <w:b/>
                <w:bCs/>
                <w:sz w:val="20"/>
              </w:rPr>
              <w:t>ČJL-9-1-10 využívá poznatků o jazyce a stylu ke gramaticky i věcně správnému písemnému projevu a k tvořivé práci s textem nebo i k vlastnímu tvořivému psaní na základě svých dispozic a osobních zájmů</w:t>
            </w:r>
          </w:p>
          <w:p w14:paraId="6B536227" w14:textId="77777777" w:rsidR="002F024D" w:rsidRPr="000A0F1E" w:rsidRDefault="002F024D" w:rsidP="00DB5663">
            <w:pPr>
              <w:rPr>
                <w:sz w:val="20"/>
              </w:rPr>
            </w:pPr>
          </w:p>
        </w:tc>
        <w:tc>
          <w:tcPr>
            <w:tcW w:w="4395" w:type="dxa"/>
          </w:tcPr>
          <w:p w14:paraId="78E9682D" w14:textId="77777777" w:rsidR="002F024D" w:rsidRPr="000A0F1E" w:rsidRDefault="002F024D" w:rsidP="00DB5663">
            <w:pPr>
              <w:jc w:val="center"/>
              <w:rPr>
                <w:sz w:val="20"/>
              </w:rPr>
            </w:pPr>
          </w:p>
          <w:p w14:paraId="2D4E89D9" w14:textId="77777777" w:rsidR="002F024D" w:rsidRPr="00981B06" w:rsidRDefault="002F024D" w:rsidP="00DB5663">
            <w:pPr>
              <w:rPr>
                <w:sz w:val="20"/>
              </w:rPr>
            </w:pPr>
            <w:r w:rsidRPr="00981B06">
              <w:rPr>
                <w:sz w:val="20"/>
              </w:rPr>
              <w:t>Charakteristika</w:t>
            </w:r>
          </w:p>
          <w:p w14:paraId="390B1B48" w14:textId="77777777" w:rsidR="002F024D" w:rsidRPr="00981B06" w:rsidRDefault="002F024D" w:rsidP="00DB5663">
            <w:pPr>
              <w:rPr>
                <w:sz w:val="20"/>
              </w:rPr>
            </w:pPr>
          </w:p>
          <w:p w14:paraId="7A225DA3" w14:textId="77777777" w:rsidR="002F024D" w:rsidRPr="00981B06" w:rsidRDefault="002F024D" w:rsidP="00DB5663">
            <w:pPr>
              <w:rPr>
                <w:sz w:val="20"/>
              </w:rPr>
            </w:pPr>
          </w:p>
          <w:p w14:paraId="136F372B" w14:textId="77777777" w:rsidR="002F024D" w:rsidRDefault="002F024D" w:rsidP="00DB5663">
            <w:pPr>
              <w:rPr>
                <w:sz w:val="20"/>
              </w:rPr>
            </w:pPr>
            <w:r>
              <w:rPr>
                <w:sz w:val="20"/>
              </w:rPr>
              <w:t>Výklad, výtah</w:t>
            </w:r>
          </w:p>
          <w:p w14:paraId="2CA43753" w14:textId="77777777" w:rsidR="002F024D" w:rsidRDefault="002F024D" w:rsidP="00DB5663">
            <w:pPr>
              <w:rPr>
                <w:sz w:val="20"/>
              </w:rPr>
            </w:pPr>
          </w:p>
          <w:p w14:paraId="32EB48AA" w14:textId="77777777" w:rsidR="002F024D" w:rsidRDefault="002F024D" w:rsidP="00DB5663">
            <w:pPr>
              <w:rPr>
                <w:sz w:val="20"/>
              </w:rPr>
            </w:pPr>
          </w:p>
          <w:p w14:paraId="074F6F9D" w14:textId="77777777" w:rsidR="002F024D" w:rsidRPr="00981B06" w:rsidRDefault="002F024D" w:rsidP="00DB5663">
            <w:pPr>
              <w:rPr>
                <w:sz w:val="20"/>
              </w:rPr>
            </w:pPr>
            <w:r w:rsidRPr="00981B06">
              <w:rPr>
                <w:sz w:val="20"/>
              </w:rPr>
              <w:t>Referát</w:t>
            </w:r>
            <w:r>
              <w:rPr>
                <w:sz w:val="20"/>
              </w:rPr>
              <w:t>, recenze</w:t>
            </w:r>
          </w:p>
          <w:p w14:paraId="0D7982F3" w14:textId="77777777" w:rsidR="002F024D" w:rsidRPr="00981B06" w:rsidRDefault="002F024D" w:rsidP="00DB5663">
            <w:pPr>
              <w:rPr>
                <w:sz w:val="20"/>
              </w:rPr>
            </w:pPr>
          </w:p>
          <w:p w14:paraId="09A15E80" w14:textId="77777777" w:rsidR="002F024D" w:rsidRPr="00981B06" w:rsidRDefault="002F024D" w:rsidP="00DB5663">
            <w:pPr>
              <w:rPr>
                <w:sz w:val="20"/>
              </w:rPr>
            </w:pPr>
          </w:p>
          <w:p w14:paraId="0EB30D26" w14:textId="77777777" w:rsidR="002F024D" w:rsidRPr="00981B06" w:rsidRDefault="002F024D" w:rsidP="00DB5663">
            <w:pPr>
              <w:rPr>
                <w:sz w:val="20"/>
              </w:rPr>
            </w:pPr>
            <w:r w:rsidRPr="00981B06">
              <w:rPr>
                <w:sz w:val="20"/>
              </w:rPr>
              <w:t>Úvaha</w:t>
            </w:r>
          </w:p>
          <w:p w14:paraId="060C2A93" w14:textId="77777777" w:rsidR="002F024D" w:rsidRDefault="002F024D" w:rsidP="00DB5663">
            <w:pPr>
              <w:rPr>
                <w:sz w:val="20"/>
              </w:rPr>
            </w:pPr>
          </w:p>
          <w:p w14:paraId="1BC9EC9F" w14:textId="77777777" w:rsidR="002F024D" w:rsidRDefault="002F024D" w:rsidP="00DB5663">
            <w:pPr>
              <w:rPr>
                <w:sz w:val="20"/>
              </w:rPr>
            </w:pPr>
          </w:p>
          <w:p w14:paraId="2C87517A" w14:textId="77777777" w:rsidR="002F024D" w:rsidRPr="00981B06" w:rsidRDefault="002F024D" w:rsidP="00DB5663">
            <w:pPr>
              <w:rPr>
                <w:sz w:val="20"/>
              </w:rPr>
            </w:pPr>
            <w:r>
              <w:rPr>
                <w:sz w:val="20"/>
              </w:rPr>
              <w:t>Některé</w:t>
            </w:r>
            <w:r w:rsidRPr="00981B06">
              <w:rPr>
                <w:sz w:val="20"/>
              </w:rPr>
              <w:t xml:space="preserve"> důležité písemnosti – přihláška, objednávka, pozvánka, žádost</w:t>
            </w:r>
          </w:p>
          <w:p w14:paraId="5E4D7442" w14:textId="77777777" w:rsidR="002F024D" w:rsidRPr="000A0F1E" w:rsidRDefault="002F024D" w:rsidP="00DB5663">
            <w:pPr>
              <w:rPr>
                <w:sz w:val="20"/>
              </w:rPr>
            </w:pPr>
          </w:p>
          <w:p w14:paraId="5C71F7FE" w14:textId="77777777" w:rsidR="002F024D" w:rsidRPr="000A0F1E" w:rsidRDefault="002F024D" w:rsidP="00DB5663">
            <w:pPr>
              <w:rPr>
                <w:sz w:val="20"/>
              </w:rPr>
            </w:pPr>
          </w:p>
          <w:p w14:paraId="1B43BA52" w14:textId="77777777" w:rsidR="002F024D" w:rsidRPr="000A0F1E" w:rsidRDefault="002F024D" w:rsidP="00DB5663">
            <w:pPr>
              <w:rPr>
                <w:sz w:val="20"/>
              </w:rPr>
            </w:pPr>
          </w:p>
        </w:tc>
        <w:tc>
          <w:tcPr>
            <w:tcW w:w="2976" w:type="dxa"/>
          </w:tcPr>
          <w:p w14:paraId="104F969C" w14:textId="77777777" w:rsidR="002F024D" w:rsidRPr="000A0F1E" w:rsidRDefault="002F024D" w:rsidP="00DB5663">
            <w:pPr>
              <w:rPr>
                <w:sz w:val="20"/>
                <w:u w:val="single"/>
              </w:rPr>
            </w:pPr>
          </w:p>
          <w:p w14:paraId="5851A8B3" w14:textId="77777777" w:rsidR="002F024D" w:rsidRDefault="002F024D" w:rsidP="00DB5663">
            <w:pPr>
              <w:rPr>
                <w:sz w:val="20"/>
              </w:rPr>
            </w:pPr>
            <w:r>
              <w:rPr>
                <w:sz w:val="20"/>
              </w:rPr>
              <w:t>Osobnostní a sociální výchova, mediální výchova, výchova k myšlení v evropských a globálních souvislostech, environmentální výchova</w:t>
            </w:r>
          </w:p>
          <w:p w14:paraId="4FC1C68C" w14:textId="77777777" w:rsidR="002F024D" w:rsidRDefault="002F024D" w:rsidP="00DB5663">
            <w:pPr>
              <w:rPr>
                <w:sz w:val="20"/>
              </w:rPr>
            </w:pPr>
          </w:p>
          <w:p w14:paraId="57EADBCC" w14:textId="77777777" w:rsidR="002F024D" w:rsidRDefault="002F024D" w:rsidP="00DB5663">
            <w:pPr>
              <w:rPr>
                <w:sz w:val="20"/>
              </w:rPr>
            </w:pPr>
            <w:r>
              <w:rPr>
                <w:sz w:val="20"/>
              </w:rPr>
              <w:t xml:space="preserve">Výchova k občanství, cizí jazyky, dějepis, přírodopis, zeměpis, informatika </w:t>
            </w:r>
          </w:p>
          <w:p w14:paraId="67FF135F" w14:textId="77777777" w:rsidR="002F024D" w:rsidRPr="000A0F1E" w:rsidRDefault="002F024D" w:rsidP="00DB5663">
            <w:pPr>
              <w:rPr>
                <w:sz w:val="20"/>
              </w:rPr>
            </w:pPr>
          </w:p>
        </w:tc>
        <w:tc>
          <w:tcPr>
            <w:tcW w:w="1985" w:type="dxa"/>
          </w:tcPr>
          <w:p w14:paraId="3F9723CA" w14:textId="77777777" w:rsidR="002F024D" w:rsidRPr="000A0F1E" w:rsidRDefault="002F024D" w:rsidP="00DB5663">
            <w:pPr>
              <w:jc w:val="center"/>
              <w:rPr>
                <w:sz w:val="28"/>
                <w:szCs w:val="28"/>
              </w:rPr>
            </w:pPr>
          </w:p>
        </w:tc>
      </w:tr>
      <w:tr w:rsidR="002F024D" w:rsidRPr="000A0F1E" w14:paraId="2F293661" w14:textId="77777777" w:rsidTr="00DB5663">
        <w:tc>
          <w:tcPr>
            <w:tcW w:w="14000" w:type="dxa"/>
            <w:gridSpan w:val="4"/>
          </w:tcPr>
          <w:p w14:paraId="7FAD1C72" w14:textId="77777777" w:rsidR="002F024D" w:rsidRPr="000A0F1E" w:rsidRDefault="002F024D" w:rsidP="00DB5663">
            <w:pPr>
              <w:jc w:val="center"/>
              <w:rPr>
                <w:sz w:val="28"/>
                <w:szCs w:val="28"/>
              </w:rPr>
            </w:pPr>
            <w:r w:rsidRPr="000A0F1E">
              <w:rPr>
                <w:sz w:val="28"/>
                <w:szCs w:val="28"/>
              </w:rPr>
              <w:t>Jazyková výchova</w:t>
            </w:r>
          </w:p>
        </w:tc>
      </w:tr>
      <w:tr w:rsidR="002F024D" w:rsidRPr="000A0F1E" w14:paraId="66329857" w14:textId="77777777" w:rsidTr="00DB5663">
        <w:tc>
          <w:tcPr>
            <w:tcW w:w="4644" w:type="dxa"/>
          </w:tcPr>
          <w:p w14:paraId="5B17EF8B" w14:textId="77777777" w:rsidR="002F024D" w:rsidRDefault="002F024D" w:rsidP="00DB5663">
            <w:pPr>
              <w:rPr>
                <w:bCs/>
                <w:sz w:val="20"/>
              </w:rPr>
            </w:pPr>
          </w:p>
          <w:p w14:paraId="404D8C33" w14:textId="77777777" w:rsidR="002F024D" w:rsidRDefault="002F024D" w:rsidP="00DB5663">
            <w:pPr>
              <w:rPr>
                <w:bCs/>
                <w:sz w:val="20"/>
              </w:rPr>
            </w:pPr>
            <w:r>
              <w:rPr>
                <w:bCs/>
                <w:sz w:val="20"/>
              </w:rPr>
              <w:t>Žák:</w:t>
            </w:r>
          </w:p>
          <w:p w14:paraId="7A085F29" w14:textId="77777777" w:rsidR="002F024D" w:rsidRPr="000A0F1E" w:rsidRDefault="002F024D" w:rsidP="00DB5663">
            <w:pPr>
              <w:rPr>
                <w:b/>
                <w:bCs/>
                <w:sz w:val="20"/>
              </w:rPr>
            </w:pPr>
            <w:r w:rsidRPr="000A0F1E">
              <w:rPr>
                <w:b/>
                <w:bCs/>
                <w:sz w:val="20"/>
              </w:rPr>
              <w:t>ČJL-9-2-01 spisovně vyslovuje česká a běžně užívaná cizí slova</w:t>
            </w:r>
          </w:p>
          <w:p w14:paraId="2E37918B" w14:textId="77777777" w:rsidR="002F024D" w:rsidRDefault="002F024D" w:rsidP="00DB5663">
            <w:pPr>
              <w:rPr>
                <w:b/>
                <w:bCs/>
                <w:sz w:val="20"/>
              </w:rPr>
            </w:pPr>
          </w:p>
          <w:p w14:paraId="24D75FD5" w14:textId="77777777" w:rsidR="002F024D" w:rsidRDefault="002F024D" w:rsidP="00DB5663">
            <w:pPr>
              <w:rPr>
                <w:b/>
                <w:bCs/>
                <w:sz w:val="20"/>
              </w:rPr>
            </w:pPr>
            <w:r w:rsidRPr="000A0F1E">
              <w:rPr>
                <w:b/>
                <w:bCs/>
                <w:sz w:val="20"/>
              </w:rPr>
              <w:t>ČJL-9-2-02 rozlišuje a příklady v textu dokládá nejdůležitější způsoby obohacování slovní zásoby a zásady tvoření českých slov, rozpoznává přenesená pojmenování, zvláště ve frazémech</w:t>
            </w:r>
          </w:p>
          <w:p w14:paraId="75843C27" w14:textId="77777777" w:rsidR="002F024D" w:rsidRDefault="002F024D" w:rsidP="00DB5663">
            <w:pPr>
              <w:rPr>
                <w:b/>
                <w:bCs/>
                <w:sz w:val="20"/>
              </w:rPr>
            </w:pPr>
            <w:r w:rsidRPr="000A0F1E">
              <w:rPr>
                <w:bCs/>
                <w:sz w:val="20"/>
              </w:rPr>
              <w:br/>
            </w:r>
            <w:r w:rsidRPr="000A0F1E">
              <w:rPr>
                <w:b/>
                <w:bCs/>
                <w:sz w:val="20"/>
              </w:rPr>
              <w:t>ČJL-9-2-03 samostatně pracuje s Pravidly českého pravopisu, se Slovníkem spisovné češtiny a s dalšími slovníky a příručkami</w:t>
            </w:r>
          </w:p>
          <w:p w14:paraId="6D0492D6" w14:textId="77777777" w:rsidR="002F024D" w:rsidRDefault="002F024D" w:rsidP="00DB5663">
            <w:pPr>
              <w:rPr>
                <w:bCs/>
                <w:sz w:val="20"/>
              </w:rPr>
            </w:pPr>
          </w:p>
          <w:p w14:paraId="63820085" w14:textId="77777777" w:rsidR="002F024D" w:rsidRDefault="002F024D" w:rsidP="00DB5663">
            <w:pPr>
              <w:rPr>
                <w:b/>
                <w:bCs/>
                <w:sz w:val="20"/>
              </w:rPr>
            </w:pPr>
            <w:r w:rsidRPr="000A0F1E">
              <w:rPr>
                <w:b/>
                <w:bCs/>
                <w:sz w:val="20"/>
              </w:rPr>
              <w:t>ČJL-9-2-04 správně třídí slovní druhy, tvoří spisovné tvary slov a vědomě jich používá ve vhodné komunikační situaci</w:t>
            </w:r>
          </w:p>
          <w:p w14:paraId="0D5AD3FF" w14:textId="77777777" w:rsidR="002F024D" w:rsidRDefault="002F024D" w:rsidP="00DB5663">
            <w:pPr>
              <w:rPr>
                <w:b/>
                <w:bCs/>
                <w:sz w:val="20"/>
              </w:rPr>
            </w:pPr>
          </w:p>
          <w:p w14:paraId="7083A3C4" w14:textId="77777777" w:rsidR="002F024D" w:rsidRDefault="002F024D" w:rsidP="00DB5663">
            <w:pPr>
              <w:rPr>
                <w:b/>
                <w:bCs/>
                <w:sz w:val="20"/>
              </w:rPr>
            </w:pPr>
            <w:r w:rsidRPr="000A0F1E">
              <w:rPr>
                <w:b/>
                <w:bCs/>
                <w:sz w:val="20"/>
              </w:rPr>
              <w:t>ČJL-9-2-06 rozlišuje významové vztahy gramatických jednotek ve větě a v</w:t>
            </w:r>
            <w:r>
              <w:rPr>
                <w:b/>
                <w:bCs/>
                <w:sz w:val="20"/>
              </w:rPr>
              <w:t> </w:t>
            </w:r>
            <w:r w:rsidRPr="000A0F1E">
              <w:rPr>
                <w:b/>
                <w:bCs/>
                <w:sz w:val="20"/>
              </w:rPr>
              <w:t>souvětí</w:t>
            </w:r>
          </w:p>
          <w:p w14:paraId="052E9702" w14:textId="77777777" w:rsidR="002F024D" w:rsidRDefault="002F024D" w:rsidP="00DB5663">
            <w:pPr>
              <w:rPr>
                <w:b/>
                <w:bCs/>
                <w:sz w:val="20"/>
              </w:rPr>
            </w:pPr>
            <w:r w:rsidRPr="000A0F1E">
              <w:rPr>
                <w:b/>
                <w:bCs/>
                <w:sz w:val="20"/>
              </w:rPr>
              <w:br/>
              <w:t>ČJL-9-2-07 v písemném projevu zvládá pravopis lexikální, slovotvorný, morfologický i syntaktický ve větě jednoduché i souvětí</w:t>
            </w:r>
          </w:p>
          <w:p w14:paraId="6763E47E" w14:textId="77777777" w:rsidR="002F024D" w:rsidRPr="000A0F1E" w:rsidRDefault="002F024D" w:rsidP="00DB5663">
            <w:pPr>
              <w:rPr>
                <w:rStyle w:val="Siln"/>
                <w:sz w:val="20"/>
              </w:rPr>
            </w:pPr>
          </w:p>
        </w:tc>
        <w:tc>
          <w:tcPr>
            <w:tcW w:w="4395" w:type="dxa"/>
          </w:tcPr>
          <w:p w14:paraId="7E419B86" w14:textId="77777777" w:rsidR="002F024D" w:rsidRPr="000A0F1E" w:rsidRDefault="002F024D" w:rsidP="00DB5663">
            <w:pPr>
              <w:jc w:val="center"/>
              <w:rPr>
                <w:sz w:val="28"/>
                <w:szCs w:val="28"/>
              </w:rPr>
            </w:pPr>
          </w:p>
          <w:p w14:paraId="35F85725" w14:textId="77777777" w:rsidR="002F024D" w:rsidRPr="000A0F1E" w:rsidRDefault="002F024D" w:rsidP="00DB5663">
            <w:pPr>
              <w:jc w:val="center"/>
              <w:rPr>
                <w:sz w:val="28"/>
                <w:szCs w:val="28"/>
              </w:rPr>
            </w:pPr>
          </w:p>
          <w:p w14:paraId="1333FCD6" w14:textId="77777777" w:rsidR="002F024D" w:rsidRDefault="002F024D" w:rsidP="00DB5663">
            <w:pPr>
              <w:rPr>
                <w:b/>
                <w:sz w:val="20"/>
              </w:rPr>
            </w:pPr>
            <w:r w:rsidRPr="00147294">
              <w:rPr>
                <w:b/>
                <w:sz w:val="20"/>
              </w:rPr>
              <w:t>Čeština jako jeden ze slovanských jazyků</w:t>
            </w:r>
          </w:p>
          <w:p w14:paraId="4C7761C7" w14:textId="77777777" w:rsidR="002F024D" w:rsidRDefault="002F024D" w:rsidP="00DB5663">
            <w:pPr>
              <w:rPr>
                <w:b/>
                <w:sz w:val="20"/>
              </w:rPr>
            </w:pPr>
          </w:p>
          <w:p w14:paraId="1AEEE670" w14:textId="77777777" w:rsidR="002F024D" w:rsidRDefault="002F024D" w:rsidP="00DB5663">
            <w:pPr>
              <w:rPr>
                <w:b/>
                <w:sz w:val="20"/>
              </w:rPr>
            </w:pPr>
          </w:p>
          <w:p w14:paraId="5A0B13AE" w14:textId="77777777" w:rsidR="002F024D" w:rsidRDefault="002F024D" w:rsidP="00DB5663">
            <w:pPr>
              <w:rPr>
                <w:b/>
                <w:sz w:val="20"/>
              </w:rPr>
            </w:pPr>
            <w:r>
              <w:rPr>
                <w:b/>
                <w:sz w:val="20"/>
              </w:rPr>
              <w:t>Nauka o slově</w:t>
            </w:r>
          </w:p>
          <w:p w14:paraId="75FECE81" w14:textId="77777777" w:rsidR="002F024D" w:rsidRDefault="002F024D" w:rsidP="00DB5663">
            <w:pPr>
              <w:rPr>
                <w:sz w:val="20"/>
              </w:rPr>
            </w:pPr>
            <w:r>
              <w:rPr>
                <w:sz w:val="20"/>
              </w:rPr>
              <w:t xml:space="preserve">     </w:t>
            </w:r>
          </w:p>
          <w:p w14:paraId="4B4511F7" w14:textId="77777777" w:rsidR="002F024D" w:rsidRDefault="002F024D" w:rsidP="00DB5663">
            <w:pPr>
              <w:rPr>
                <w:sz w:val="20"/>
              </w:rPr>
            </w:pPr>
            <w:r>
              <w:rPr>
                <w:sz w:val="20"/>
              </w:rPr>
              <w:t xml:space="preserve">     Slovní zásoba a tvoření slov</w:t>
            </w:r>
          </w:p>
          <w:p w14:paraId="33CF082C" w14:textId="77777777" w:rsidR="002F024D" w:rsidRDefault="002F024D" w:rsidP="00DB5663">
            <w:pPr>
              <w:rPr>
                <w:sz w:val="20"/>
              </w:rPr>
            </w:pPr>
          </w:p>
          <w:p w14:paraId="287958DA" w14:textId="77777777" w:rsidR="002F024D" w:rsidRDefault="002F024D" w:rsidP="00DB5663">
            <w:pPr>
              <w:rPr>
                <w:sz w:val="20"/>
              </w:rPr>
            </w:pPr>
            <w:r>
              <w:rPr>
                <w:sz w:val="20"/>
              </w:rPr>
              <w:t xml:space="preserve">     Obohacování slovní zásoby: víceslovná pojmenování, slova cizího původu</w:t>
            </w:r>
          </w:p>
          <w:p w14:paraId="52526701" w14:textId="77777777" w:rsidR="002F024D" w:rsidRDefault="002F024D" w:rsidP="00DB5663">
            <w:pPr>
              <w:rPr>
                <w:sz w:val="20"/>
              </w:rPr>
            </w:pPr>
          </w:p>
          <w:p w14:paraId="3E4679F7" w14:textId="77777777" w:rsidR="002F024D" w:rsidRDefault="002F024D" w:rsidP="00DB5663">
            <w:pPr>
              <w:rPr>
                <w:sz w:val="20"/>
              </w:rPr>
            </w:pPr>
          </w:p>
          <w:p w14:paraId="30C1C216" w14:textId="77777777" w:rsidR="002F024D" w:rsidRDefault="002F024D" w:rsidP="00DB5663">
            <w:pPr>
              <w:rPr>
                <w:b/>
                <w:sz w:val="20"/>
              </w:rPr>
            </w:pPr>
            <w:r>
              <w:rPr>
                <w:b/>
                <w:sz w:val="20"/>
              </w:rPr>
              <w:t>Tvarosloví</w:t>
            </w:r>
          </w:p>
          <w:p w14:paraId="143F992A" w14:textId="77777777" w:rsidR="002F024D" w:rsidRDefault="002F024D" w:rsidP="00DB5663">
            <w:pPr>
              <w:rPr>
                <w:b/>
                <w:sz w:val="20"/>
              </w:rPr>
            </w:pPr>
          </w:p>
          <w:p w14:paraId="66E3AB8F" w14:textId="77777777" w:rsidR="002F024D" w:rsidRPr="00405A59" w:rsidRDefault="002F024D" w:rsidP="00DB5663">
            <w:pPr>
              <w:rPr>
                <w:sz w:val="20"/>
              </w:rPr>
            </w:pPr>
            <w:r>
              <w:rPr>
                <w:sz w:val="20"/>
              </w:rPr>
              <w:t xml:space="preserve">     </w:t>
            </w:r>
            <w:r w:rsidRPr="00405A59">
              <w:rPr>
                <w:sz w:val="20"/>
              </w:rPr>
              <w:t>Podstatná jména</w:t>
            </w:r>
          </w:p>
          <w:p w14:paraId="47397BD8" w14:textId="77777777" w:rsidR="002F024D" w:rsidRPr="00405A59" w:rsidRDefault="002F024D" w:rsidP="00DB5663">
            <w:pPr>
              <w:rPr>
                <w:sz w:val="20"/>
              </w:rPr>
            </w:pPr>
            <w:r w:rsidRPr="00405A59">
              <w:rPr>
                <w:sz w:val="20"/>
              </w:rPr>
              <w:t xml:space="preserve">          Procvičování probraného učiva</w:t>
            </w:r>
          </w:p>
          <w:p w14:paraId="0350E0B8" w14:textId="77777777" w:rsidR="002F024D" w:rsidRPr="00405A59" w:rsidRDefault="002F024D" w:rsidP="00DB5663">
            <w:pPr>
              <w:rPr>
                <w:sz w:val="20"/>
              </w:rPr>
            </w:pPr>
            <w:r w:rsidRPr="00405A59">
              <w:rPr>
                <w:sz w:val="20"/>
              </w:rPr>
              <w:t xml:space="preserve">          Skloňování </w:t>
            </w:r>
            <w:r>
              <w:rPr>
                <w:sz w:val="20"/>
              </w:rPr>
              <w:t>obecných jmen přejatých</w:t>
            </w:r>
          </w:p>
          <w:p w14:paraId="50C99EC0" w14:textId="77777777" w:rsidR="002F024D" w:rsidRPr="00405A59" w:rsidRDefault="002F024D" w:rsidP="00DB5663">
            <w:pPr>
              <w:rPr>
                <w:sz w:val="20"/>
              </w:rPr>
            </w:pPr>
            <w:r w:rsidRPr="00405A59">
              <w:rPr>
                <w:sz w:val="20"/>
              </w:rPr>
              <w:t xml:space="preserve">         </w:t>
            </w:r>
          </w:p>
          <w:p w14:paraId="61DC1686" w14:textId="77777777" w:rsidR="002F024D" w:rsidRPr="00405A59" w:rsidRDefault="002F024D" w:rsidP="00DB5663">
            <w:pPr>
              <w:rPr>
                <w:sz w:val="20"/>
              </w:rPr>
            </w:pPr>
            <w:r w:rsidRPr="00405A59">
              <w:rPr>
                <w:sz w:val="20"/>
              </w:rPr>
              <w:t xml:space="preserve">     Přídavná jména</w:t>
            </w:r>
          </w:p>
          <w:p w14:paraId="5358FD4D" w14:textId="77777777" w:rsidR="002F024D" w:rsidRPr="00405A59" w:rsidRDefault="002F024D" w:rsidP="00DB5663">
            <w:pPr>
              <w:rPr>
                <w:sz w:val="20"/>
              </w:rPr>
            </w:pPr>
            <w:r w:rsidRPr="00405A59">
              <w:rPr>
                <w:sz w:val="20"/>
              </w:rPr>
              <w:t xml:space="preserve">          Procvičování probraného učiva</w:t>
            </w:r>
          </w:p>
          <w:p w14:paraId="17FA5F06" w14:textId="77777777" w:rsidR="002F024D" w:rsidRDefault="002F024D" w:rsidP="00DB5663">
            <w:pPr>
              <w:rPr>
                <w:sz w:val="20"/>
              </w:rPr>
            </w:pPr>
            <w:r>
              <w:rPr>
                <w:sz w:val="20"/>
              </w:rPr>
              <w:t xml:space="preserve">          Přídavná jména přivlastňovací pro označení rodin</w:t>
            </w:r>
          </w:p>
          <w:p w14:paraId="7B1C19CE" w14:textId="77777777" w:rsidR="002F024D" w:rsidRPr="00405A59" w:rsidRDefault="002F024D" w:rsidP="00DB5663">
            <w:pPr>
              <w:rPr>
                <w:sz w:val="20"/>
              </w:rPr>
            </w:pPr>
          </w:p>
          <w:p w14:paraId="0016EF9F" w14:textId="77777777" w:rsidR="002F024D" w:rsidRPr="00405A59" w:rsidRDefault="002F024D" w:rsidP="00DB5663">
            <w:pPr>
              <w:rPr>
                <w:sz w:val="20"/>
              </w:rPr>
            </w:pPr>
            <w:r w:rsidRPr="00405A59">
              <w:rPr>
                <w:sz w:val="20"/>
              </w:rPr>
              <w:t xml:space="preserve">     Zájmena</w:t>
            </w:r>
          </w:p>
          <w:p w14:paraId="0AF35CF0" w14:textId="77777777" w:rsidR="002F024D" w:rsidRDefault="002F024D" w:rsidP="00DB5663">
            <w:pPr>
              <w:rPr>
                <w:sz w:val="20"/>
              </w:rPr>
            </w:pPr>
            <w:r w:rsidRPr="00405A59">
              <w:rPr>
                <w:sz w:val="20"/>
              </w:rPr>
              <w:t xml:space="preserve">          Procvičování probraného učiva</w:t>
            </w:r>
          </w:p>
          <w:p w14:paraId="3541232E" w14:textId="77777777" w:rsidR="002F024D" w:rsidRPr="00405A59" w:rsidRDefault="002F024D" w:rsidP="00DB5663">
            <w:pPr>
              <w:rPr>
                <w:sz w:val="20"/>
              </w:rPr>
            </w:pPr>
            <w:r>
              <w:rPr>
                <w:sz w:val="20"/>
              </w:rPr>
              <w:t xml:space="preserve">          </w:t>
            </w:r>
          </w:p>
          <w:p w14:paraId="1EEF617E" w14:textId="77777777" w:rsidR="002F024D" w:rsidRPr="00405A59" w:rsidRDefault="002F024D" w:rsidP="00DB5663">
            <w:pPr>
              <w:rPr>
                <w:sz w:val="20"/>
              </w:rPr>
            </w:pPr>
            <w:r w:rsidRPr="00405A59">
              <w:rPr>
                <w:sz w:val="20"/>
              </w:rPr>
              <w:t xml:space="preserve">     Číslovky </w:t>
            </w:r>
          </w:p>
          <w:p w14:paraId="607BCE80" w14:textId="77777777" w:rsidR="002F024D" w:rsidRPr="00405A59" w:rsidRDefault="002F024D" w:rsidP="00DB5663">
            <w:pPr>
              <w:rPr>
                <w:sz w:val="20"/>
              </w:rPr>
            </w:pPr>
            <w:r w:rsidRPr="00405A59">
              <w:rPr>
                <w:sz w:val="20"/>
              </w:rPr>
              <w:t xml:space="preserve">          Procvičování probraného učiva</w:t>
            </w:r>
          </w:p>
          <w:p w14:paraId="08ADF964" w14:textId="77777777" w:rsidR="002F024D" w:rsidRPr="00405A59" w:rsidRDefault="002F024D" w:rsidP="00DB5663">
            <w:pPr>
              <w:rPr>
                <w:sz w:val="20"/>
              </w:rPr>
            </w:pPr>
          </w:p>
          <w:p w14:paraId="15453298" w14:textId="77777777" w:rsidR="002F024D" w:rsidRPr="00405A59" w:rsidRDefault="002F024D" w:rsidP="00DB5663">
            <w:pPr>
              <w:rPr>
                <w:sz w:val="20"/>
              </w:rPr>
            </w:pPr>
            <w:r w:rsidRPr="00405A59">
              <w:rPr>
                <w:sz w:val="20"/>
              </w:rPr>
              <w:t xml:space="preserve">     Slovesa</w:t>
            </w:r>
          </w:p>
          <w:p w14:paraId="1AB2ACB7" w14:textId="77777777" w:rsidR="002F024D" w:rsidRPr="00405A59" w:rsidRDefault="002F024D" w:rsidP="00DB5663">
            <w:pPr>
              <w:rPr>
                <w:sz w:val="20"/>
              </w:rPr>
            </w:pPr>
            <w:r w:rsidRPr="00405A59">
              <w:rPr>
                <w:sz w:val="20"/>
              </w:rPr>
              <w:t xml:space="preserve">          Procvičování probraného učiva</w:t>
            </w:r>
          </w:p>
          <w:p w14:paraId="5398A47F" w14:textId="77777777" w:rsidR="002F024D" w:rsidRPr="00405A59" w:rsidRDefault="002F024D" w:rsidP="00DB5663">
            <w:pPr>
              <w:rPr>
                <w:sz w:val="20"/>
              </w:rPr>
            </w:pPr>
            <w:r w:rsidRPr="00405A59">
              <w:rPr>
                <w:sz w:val="20"/>
              </w:rPr>
              <w:t xml:space="preserve">          Slovesn</w:t>
            </w:r>
            <w:r>
              <w:rPr>
                <w:sz w:val="20"/>
              </w:rPr>
              <w:t>ý vid</w:t>
            </w:r>
          </w:p>
          <w:p w14:paraId="21EB88EF" w14:textId="77777777" w:rsidR="002F024D" w:rsidRPr="00405A59" w:rsidRDefault="002F024D" w:rsidP="00DB5663">
            <w:pPr>
              <w:rPr>
                <w:sz w:val="20"/>
              </w:rPr>
            </w:pPr>
            <w:r w:rsidRPr="00405A59">
              <w:rPr>
                <w:sz w:val="20"/>
              </w:rPr>
              <w:t xml:space="preserve">     </w:t>
            </w:r>
          </w:p>
          <w:p w14:paraId="63F108C5" w14:textId="77777777" w:rsidR="002F024D" w:rsidRDefault="002F024D" w:rsidP="00DB5663">
            <w:pPr>
              <w:rPr>
                <w:sz w:val="20"/>
              </w:rPr>
            </w:pPr>
            <w:r>
              <w:rPr>
                <w:sz w:val="20"/>
              </w:rPr>
              <w:t xml:space="preserve">     Neohebné slovní druhy</w:t>
            </w:r>
          </w:p>
          <w:p w14:paraId="30EA6680" w14:textId="77777777" w:rsidR="002F024D" w:rsidRDefault="002F024D" w:rsidP="00DB5663">
            <w:pPr>
              <w:rPr>
                <w:sz w:val="20"/>
              </w:rPr>
            </w:pPr>
          </w:p>
          <w:p w14:paraId="2B6B1CC9" w14:textId="77777777" w:rsidR="002F024D" w:rsidRPr="00405A59" w:rsidRDefault="002F024D" w:rsidP="00DB5663">
            <w:pPr>
              <w:rPr>
                <w:sz w:val="20"/>
              </w:rPr>
            </w:pPr>
            <w:r>
              <w:rPr>
                <w:sz w:val="20"/>
              </w:rPr>
              <w:t xml:space="preserve">     Pravopisné jevy (průběžné procvičování během celého školního roku)</w:t>
            </w:r>
          </w:p>
          <w:p w14:paraId="473C0E28" w14:textId="77777777" w:rsidR="002F024D" w:rsidRPr="00405A59" w:rsidRDefault="002F024D" w:rsidP="00DB5663">
            <w:pPr>
              <w:rPr>
                <w:sz w:val="20"/>
              </w:rPr>
            </w:pPr>
          </w:p>
          <w:p w14:paraId="65F7E4C7" w14:textId="77777777" w:rsidR="002F024D" w:rsidRDefault="002F024D" w:rsidP="00DB5663">
            <w:pPr>
              <w:rPr>
                <w:b/>
                <w:sz w:val="20"/>
              </w:rPr>
            </w:pPr>
          </w:p>
          <w:p w14:paraId="721094BC" w14:textId="77777777" w:rsidR="002F024D" w:rsidRPr="00405A59" w:rsidRDefault="002F024D" w:rsidP="00DB5663">
            <w:pPr>
              <w:rPr>
                <w:b/>
                <w:sz w:val="20"/>
              </w:rPr>
            </w:pPr>
            <w:r w:rsidRPr="00405A59">
              <w:rPr>
                <w:b/>
                <w:sz w:val="20"/>
              </w:rPr>
              <w:t>Skladba</w:t>
            </w:r>
          </w:p>
          <w:p w14:paraId="0126E677" w14:textId="77777777" w:rsidR="002F024D" w:rsidRPr="00405A59" w:rsidRDefault="002F024D" w:rsidP="00DB5663">
            <w:pPr>
              <w:rPr>
                <w:sz w:val="20"/>
              </w:rPr>
            </w:pPr>
          </w:p>
          <w:p w14:paraId="4C640193" w14:textId="77777777" w:rsidR="002F024D" w:rsidRDefault="002F024D" w:rsidP="00DB5663">
            <w:pPr>
              <w:rPr>
                <w:sz w:val="20"/>
              </w:rPr>
            </w:pPr>
            <w:r w:rsidRPr="00405A59">
              <w:rPr>
                <w:sz w:val="20"/>
              </w:rPr>
              <w:lastRenderedPageBreak/>
              <w:t xml:space="preserve">     Větné členy, věty s podmětem a</w:t>
            </w:r>
            <w:r>
              <w:rPr>
                <w:sz w:val="20"/>
              </w:rPr>
              <w:t xml:space="preserve"> bez podmětu, větné ekvivalenty – opakování probraného učiva</w:t>
            </w:r>
          </w:p>
          <w:p w14:paraId="339D53E6" w14:textId="77777777" w:rsidR="002F024D" w:rsidRDefault="002F024D" w:rsidP="00DB5663">
            <w:pPr>
              <w:rPr>
                <w:sz w:val="20"/>
              </w:rPr>
            </w:pPr>
          </w:p>
          <w:p w14:paraId="35A86849" w14:textId="77777777" w:rsidR="002F024D" w:rsidRDefault="002F024D" w:rsidP="00DB5663">
            <w:pPr>
              <w:rPr>
                <w:sz w:val="20"/>
              </w:rPr>
            </w:pPr>
            <w:r>
              <w:rPr>
                <w:sz w:val="20"/>
              </w:rPr>
              <w:t xml:space="preserve">     Souvětí souřadné a podřadné </w:t>
            </w:r>
          </w:p>
          <w:p w14:paraId="18B5882C" w14:textId="77777777" w:rsidR="002F024D" w:rsidRDefault="002F024D" w:rsidP="00DB5663">
            <w:pPr>
              <w:rPr>
                <w:sz w:val="20"/>
              </w:rPr>
            </w:pPr>
          </w:p>
          <w:p w14:paraId="0735B6B0" w14:textId="77777777" w:rsidR="002F024D" w:rsidRDefault="002F024D" w:rsidP="00DB5663">
            <w:pPr>
              <w:rPr>
                <w:sz w:val="20"/>
              </w:rPr>
            </w:pPr>
            <w:r>
              <w:rPr>
                <w:sz w:val="20"/>
              </w:rPr>
              <w:t xml:space="preserve">     Druhy vedlejších vět</w:t>
            </w:r>
          </w:p>
          <w:p w14:paraId="32AE21FB" w14:textId="77777777" w:rsidR="002F024D" w:rsidRDefault="002F024D" w:rsidP="00DB5663">
            <w:pPr>
              <w:rPr>
                <w:sz w:val="20"/>
              </w:rPr>
            </w:pPr>
          </w:p>
          <w:p w14:paraId="5D5A5BD2" w14:textId="77777777" w:rsidR="002F024D" w:rsidRPr="00405A59" w:rsidRDefault="002F024D" w:rsidP="00DB5663">
            <w:pPr>
              <w:rPr>
                <w:sz w:val="20"/>
              </w:rPr>
            </w:pPr>
            <w:r>
              <w:rPr>
                <w:sz w:val="20"/>
              </w:rPr>
              <w:t xml:space="preserve">     Významový poměr mezi hlavními větami</w:t>
            </w:r>
          </w:p>
          <w:p w14:paraId="6E81659F" w14:textId="77777777" w:rsidR="002F024D" w:rsidRPr="00405A59" w:rsidRDefault="002F024D" w:rsidP="00DB5663">
            <w:pPr>
              <w:rPr>
                <w:sz w:val="20"/>
              </w:rPr>
            </w:pPr>
          </w:p>
          <w:p w14:paraId="752478E6" w14:textId="77777777" w:rsidR="002F024D" w:rsidRPr="000A0F1E" w:rsidRDefault="002F024D" w:rsidP="00DB5663">
            <w:pPr>
              <w:rPr>
                <w:sz w:val="20"/>
              </w:rPr>
            </w:pPr>
            <w:r w:rsidRPr="00405A59">
              <w:rPr>
                <w:sz w:val="20"/>
              </w:rPr>
              <w:t xml:space="preserve">  </w:t>
            </w:r>
            <w:r>
              <w:rPr>
                <w:sz w:val="20"/>
              </w:rPr>
              <w:t xml:space="preserve">   Interpunkce </w:t>
            </w:r>
            <w:r w:rsidRPr="009955C7">
              <w:rPr>
                <w:sz w:val="20"/>
              </w:rPr>
              <w:t>ve větě jednoduché a v souvětí</w:t>
            </w:r>
          </w:p>
          <w:p w14:paraId="133EFE60" w14:textId="77777777" w:rsidR="002F024D" w:rsidRPr="000A0F1E" w:rsidRDefault="002F024D" w:rsidP="00DB5663">
            <w:pPr>
              <w:rPr>
                <w:sz w:val="20"/>
              </w:rPr>
            </w:pPr>
          </w:p>
        </w:tc>
        <w:tc>
          <w:tcPr>
            <w:tcW w:w="2976" w:type="dxa"/>
          </w:tcPr>
          <w:p w14:paraId="72B17539" w14:textId="77777777" w:rsidR="002F024D" w:rsidRDefault="002F024D" w:rsidP="00DB5663">
            <w:pPr>
              <w:jc w:val="center"/>
              <w:rPr>
                <w:sz w:val="28"/>
                <w:szCs w:val="28"/>
              </w:rPr>
            </w:pPr>
          </w:p>
          <w:p w14:paraId="1CEB0F6F" w14:textId="77777777" w:rsidR="002F024D" w:rsidRDefault="002F024D" w:rsidP="00DB5663">
            <w:pPr>
              <w:rPr>
                <w:sz w:val="28"/>
                <w:szCs w:val="28"/>
              </w:rPr>
            </w:pPr>
          </w:p>
          <w:p w14:paraId="00BBD564" w14:textId="77777777" w:rsidR="002F024D" w:rsidRDefault="002F024D" w:rsidP="00DB5663">
            <w:pPr>
              <w:rPr>
                <w:sz w:val="20"/>
              </w:rPr>
            </w:pPr>
            <w:r>
              <w:rPr>
                <w:sz w:val="20"/>
              </w:rPr>
              <w:lastRenderedPageBreak/>
              <w:t>Multikulturní výchova, výchova k myšlení v evropských a globálních souvislostech</w:t>
            </w:r>
          </w:p>
          <w:p w14:paraId="40F61C6B" w14:textId="77777777" w:rsidR="002F024D" w:rsidRDefault="002F024D" w:rsidP="00DB5663">
            <w:pPr>
              <w:rPr>
                <w:sz w:val="20"/>
              </w:rPr>
            </w:pPr>
          </w:p>
          <w:p w14:paraId="3CAD0C77" w14:textId="77777777" w:rsidR="002F024D" w:rsidRDefault="002F024D" w:rsidP="00DB5663">
            <w:pPr>
              <w:rPr>
                <w:sz w:val="20"/>
              </w:rPr>
            </w:pPr>
          </w:p>
          <w:p w14:paraId="55C3FD22" w14:textId="77777777" w:rsidR="002F024D" w:rsidRPr="000A0F1E" w:rsidRDefault="002F024D" w:rsidP="00DB5663">
            <w:pPr>
              <w:rPr>
                <w:sz w:val="28"/>
                <w:szCs w:val="28"/>
              </w:rPr>
            </w:pPr>
            <w:r>
              <w:rPr>
                <w:sz w:val="20"/>
              </w:rPr>
              <w:t>Cizí jazyky, zeměpis, výchova k občanství, dějepis</w:t>
            </w:r>
          </w:p>
        </w:tc>
        <w:tc>
          <w:tcPr>
            <w:tcW w:w="1985" w:type="dxa"/>
          </w:tcPr>
          <w:p w14:paraId="5AD2DB44" w14:textId="77777777" w:rsidR="002F024D" w:rsidRPr="000A0F1E" w:rsidRDefault="002F024D" w:rsidP="00DB5663">
            <w:pPr>
              <w:jc w:val="center"/>
              <w:rPr>
                <w:sz w:val="28"/>
                <w:szCs w:val="28"/>
              </w:rPr>
            </w:pPr>
          </w:p>
        </w:tc>
      </w:tr>
      <w:tr w:rsidR="002F024D" w:rsidRPr="000A0F1E" w14:paraId="50391BC2" w14:textId="77777777" w:rsidTr="00DB5663">
        <w:tc>
          <w:tcPr>
            <w:tcW w:w="14000" w:type="dxa"/>
            <w:gridSpan w:val="4"/>
          </w:tcPr>
          <w:p w14:paraId="3E0B3D3D" w14:textId="77777777" w:rsidR="002F024D" w:rsidRPr="000A0F1E" w:rsidRDefault="002F024D" w:rsidP="00DB5663">
            <w:pPr>
              <w:jc w:val="center"/>
              <w:rPr>
                <w:sz w:val="28"/>
                <w:szCs w:val="28"/>
              </w:rPr>
            </w:pPr>
            <w:r w:rsidRPr="000A0F1E">
              <w:rPr>
                <w:sz w:val="28"/>
                <w:szCs w:val="28"/>
              </w:rPr>
              <w:lastRenderedPageBreak/>
              <w:t>Literární výchova</w:t>
            </w:r>
          </w:p>
        </w:tc>
      </w:tr>
      <w:tr w:rsidR="002F024D" w:rsidRPr="000A0F1E" w14:paraId="0913A198" w14:textId="77777777" w:rsidTr="00DB5663">
        <w:tc>
          <w:tcPr>
            <w:tcW w:w="4644" w:type="dxa"/>
          </w:tcPr>
          <w:p w14:paraId="39EAD012" w14:textId="77777777" w:rsidR="002F024D" w:rsidRDefault="002F024D" w:rsidP="00DB5663">
            <w:pPr>
              <w:rPr>
                <w:bCs/>
                <w:sz w:val="20"/>
              </w:rPr>
            </w:pPr>
          </w:p>
          <w:p w14:paraId="003D2047" w14:textId="77777777" w:rsidR="002F024D" w:rsidRDefault="002F024D" w:rsidP="00DB5663">
            <w:pPr>
              <w:rPr>
                <w:bCs/>
                <w:sz w:val="20"/>
              </w:rPr>
            </w:pPr>
            <w:r>
              <w:rPr>
                <w:bCs/>
                <w:sz w:val="20"/>
              </w:rPr>
              <w:t>Žák:</w:t>
            </w:r>
          </w:p>
          <w:p w14:paraId="440C002F" w14:textId="77777777" w:rsidR="002F024D" w:rsidRDefault="002F024D" w:rsidP="00DB5663">
            <w:pPr>
              <w:rPr>
                <w:b/>
                <w:bCs/>
                <w:sz w:val="20"/>
              </w:rPr>
            </w:pPr>
            <w:r w:rsidRPr="009F53FB">
              <w:rPr>
                <w:b/>
                <w:bCs/>
                <w:sz w:val="20"/>
              </w:rPr>
              <w:t>ČJL-9-3-01 uceleně reprodukuje přečtený text, jednoduše popisuje strukturu a jazyk literárního díla a vlastními slovy interpretuje smysl díla</w:t>
            </w:r>
          </w:p>
          <w:p w14:paraId="1B6FF45A" w14:textId="77777777" w:rsidR="002F024D" w:rsidRDefault="002F024D" w:rsidP="00DB5663">
            <w:pPr>
              <w:rPr>
                <w:b/>
                <w:bCs/>
                <w:sz w:val="20"/>
              </w:rPr>
            </w:pPr>
            <w:r w:rsidRPr="009F53FB">
              <w:rPr>
                <w:b/>
                <w:bCs/>
                <w:sz w:val="20"/>
              </w:rPr>
              <w:br/>
              <w:t>ČJL-9-3-02 rozpoznává základní rysy výrazného individuálního stylu autora</w:t>
            </w:r>
          </w:p>
          <w:p w14:paraId="30FDEA6D" w14:textId="77777777" w:rsidR="002F024D" w:rsidRDefault="002F024D" w:rsidP="00DB5663">
            <w:pPr>
              <w:rPr>
                <w:b/>
                <w:bCs/>
                <w:sz w:val="20"/>
              </w:rPr>
            </w:pPr>
            <w:r w:rsidRPr="009F53FB">
              <w:rPr>
                <w:bCs/>
                <w:sz w:val="20"/>
              </w:rPr>
              <w:br/>
            </w:r>
            <w:r w:rsidRPr="009F53FB">
              <w:rPr>
                <w:b/>
                <w:bCs/>
                <w:sz w:val="20"/>
              </w:rPr>
              <w:t>ČJL-9-3-03 formuluje ústně i písemně dojmy ze své četby, návštěvy divadelního nebo filmového představení a názory na umělecké dílo</w:t>
            </w:r>
          </w:p>
          <w:p w14:paraId="18172740" w14:textId="77777777" w:rsidR="002F024D" w:rsidRDefault="002F024D" w:rsidP="00DB5663">
            <w:pPr>
              <w:rPr>
                <w:b/>
                <w:bCs/>
                <w:sz w:val="20"/>
              </w:rPr>
            </w:pPr>
          </w:p>
          <w:p w14:paraId="4B4978F3" w14:textId="77777777" w:rsidR="002F024D" w:rsidRDefault="002F024D" w:rsidP="00DB5663">
            <w:pPr>
              <w:rPr>
                <w:b/>
                <w:bCs/>
                <w:sz w:val="20"/>
              </w:rPr>
            </w:pPr>
            <w:r w:rsidRPr="009F53FB">
              <w:rPr>
                <w:b/>
                <w:bCs/>
                <w:sz w:val="20"/>
              </w:rPr>
              <w:t>ČJL-9-3-05 rozlišuje literaturu hodnotnou a konzumní, svůj názor doloží argumenty</w:t>
            </w:r>
          </w:p>
          <w:p w14:paraId="5CB1CCAE" w14:textId="77777777" w:rsidR="002F024D" w:rsidRDefault="002F024D" w:rsidP="00DB5663">
            <w:pPr>
              <w:rPr>
                <w:b/>
                <w:bCs/>
                <w:sz w:val="20"/>
              </w:rPr>
            </w:pPr>
            <w:r w:rsidRPr="009F53FB">
              <w:rPr>
                <w:b/>
                <w:bCs/>
                <w:sz w:val="20"/>
              </w:rPr>
              <w:t xml:space="preserve"> </w:t>
            </w:r>
            <w:r w:rsidRPr="009F53FB">
              <w:rPr>
                <w:b/>
                <w:bCs/>
                <w:sz w:val="20"/>
              </w:rPr>
              <w:br/>
              <w:t>ČJL-9-3-06 rozlišuje základní literární druhy a žánry, porovná je i jejich funkci, uvede jejich výrazné představitele</w:t>
            </w:r>
          </w:p>
          <w:p w14:paraId="2C061737" w14:textId="77777777" w:rsidR="002F024D" w:rsidRDefault="002F024D" w:rsidP="00DB5663">
            <w:pPr>
              <w:rPr>
                <w:b/>
                <w:bCs/>
                <w:sz w:val="20"/>
              </w:rPr>
            </w:pPr>
            <w:r w:rsidRPr="009F53FB">
              <w:rPr>
                <w:bCs/>
                <w:sz w:val="20"/>
              </w:rPr>
              <w:br/>
            </w:r>
            <w:r w:rsidRPr="009F53FB">
              <w:rPr>
                <w:b/>
                <w:bCs/>
                <w:sz w:val="20"/>
              </w:rPr>
              <w:t>ČJL-9-3-08 porovnává různá ztvárnění téhož námětu v literárním, dramatickém i filmovém zpracování</w:t>
            </w:r>
          </w:p>
          <w:p w14:paraId="00B550F5" w14:textId="77777777" w:rsidR="002F024D" w:rsidRPr="000A0F1E" w:rsidRDefault="002F024D" w:rsidP="00DB5663">
            <w:pPr>
              <w:rPr>
                <w:rStyle w:val="Siln"/>
                <w:sz w:val="20"/>
              </w:rPr>
            </w:pPr>
            <w:r w:rsidRPr="009F53FB">
              <w:rPr>
                <w:bCs/>
                <w:sz w:val="20"/>
              </w:rPr>
              <w:br/>
            </w:r>
            <w:r w:rsidRPr="009F53FB">
              <w:rPr>
                <w:b/>
                <w:bCs/>
                <w:sz w:val="20"/>
              </w:rPr>
              <w:t xml:space="preserve">ČJL-9-3-09 vyhledává informace v různých </w:t>
            </w:r>
            <w:r w:rsidRPr="009F53FB">
              <w:rPr>
                <w:b/>
                <w:bCs/>
                <w:sz w:val="20"/>
              </w:rPr>
              <w:lastRenderedPageBreak/>
              <w:t>typech katalogů, v knihovně i v dalších informačních zdrojích</w:t>
            </w:r>
          </w:p>
        </w:tc>
        <w:tc>
          <w:tcPr>
            <w:tcW w:w="4395" w:type="dxa"/>
          </w:tcPr>
          <w:p w14:paraId="46EF6E6B" w14:textId="77777777" w:rsidR="002F024D" w:rsidRDefault="002F024D" w:rsidP="00DB5663">
            <w:pPr>
              <w:rPr>
                <w:sz w:val="20"/>
              </w:rPr>
            </w:pPr>
          </w:p>
          <w:p w14:paraId="6A6BC72D" w14:textId="77777777" w:rsidR="002F024D" w:rsidRDefault="002F024D" w:rsidP="00DB5663">
            <w:pPr>
              <w:rPr>
                <w:sz w:val="20"/>
              </w:rPr>
            </w:pPr>
            <w:r w:rsidRPr="00925008">
              <w:rPr>
                <w:sz w:val="20"/>
              </w:rPr>
              <w:t>Rozdělení referátů, plán kulturních akcí</w:t>
            </w:r>
          </w:p>
          <w:p w14:paraId="43C4F984" w14:textId="77777777" w:rsidR="002F024D" w:rsidRDefault="002F024D" w:rsidP="00DB5663">
            <w:pPr>
              <w:rPr>
                <w:sz w:val="20"/>
              </w:rPr>
            </w:pPr>
          </w:p>
          <w:p w14:paraId="76A51391" w14:textId="77777777" w:rsidR="002F024D" w:rsidRDefault="002F024D" w:rsidP="00DB5663">
            <w:pPr>
              <w:rPr>
                <w:sz w:val="20"/>
              </w:rPr>
            </w:pPr>
          </w:p>
          <w:p w14:paraId="35ECA0FB" w14:textId="77777777" w:rsidR="002F024D" w:rsidRDefault="002F024D" w:rsidP="00DB5663">
            <w:pPr>
              <w:rPr>
                <w:sz w:val="20"/>
              </w:rPr>
            </w:pPr>
            <w:r>
              <w:rPr>
                <w:sz w:val="20"/>
              </w:rPr>
              <w:t>Nestárnoucí literatura</w:t>
            </w:r>
          </w:p>
          <w:p w14:paraId="51E88809" w14:textId="77777777" w:rsidR="002F024D" w:rsidRDefault="002F024D" w:rsidP="00DB5663">
            <w:pPr>
              <w:rPr>
                <w:sz w:val="20"/>
              </w:rPr>
            </w:pPr>
          </w:p>
          <w:p w14:paraId="60B7ACB7" w14:textId="77777777" w:rsidR="002F024D" w:rsidRDefault="002F024D" w:rsidP="00DB5663">
            <w:pPr>
              <w:rPr>
                <w:sz w:val="20"/>
              </w:rPr>
            </w:pPr>
          </w:p>
          <w:p w14:paraId="0169D475" w14:textId="77777777" w:rsidR="002F024D" w:rsidRDefault="002F024D" w:rsidP="00DB5663">
            <w:pPr>
              <w:rPr>
                <w:sz w:val="20"/>
              </w:rPr>
            </w:pPr>
            <w:r>
              <w:rPr>
                <w:sz w:val="20"/>
              </w:rPr>
              <w:t>Z literatury 19. století</w:t>
            </w:r>
          </w:p>
          <w:p w14:paraId="5408362A" w14:textId="77777777" w:rsidR="002F024D" w:rsidRDefault="002F024D" w:rsidP="00DB5663">
            <w:pPr>
              <w:rPr>
                <w:sz w:val="20"/>
              </w:rPr>
            </w:pPr>
          </w:p>
          <w:p w14:paraId="5A12C2CC" w14:textId="77777777" w:rsidR="002F024D" w:rsidRDefault="002F024D" w:rsidP="00DB5663">
            <w:pPr>
              <w:rPr>
                <w:sz w:val="20"/>
              </w:rPr>
            </w:pPr>
          </w:p>
          <w:p w14:paraId="1CC7F3BD" w14:textId="77777777" w:rsidR="002F024D" w:rsidRDefault="002F024D" w:rsidP="00DB5663">
            <w:pPr>
              <w:rPr>
                <w:sz w:val="20"/>
              </w:rPr>
            </w:pPr>
            <w:r>
              <w:rPr>
                <w:sz w:val="20"/>
              </w:rPr>
              <w:t>Smutky, strasti, svízele</w:t>
            </w:r>
          </w:p>
          <w:p w14:paraId="3DDE5527" w14:textId="77777777" w:rsidR="002F024D" w:rsidRDefault="002F024D" w:rsidP="00DB5663">
            <w:pPr>
              <w:rPr>
                <w:sz w:val="20"/>
              </w:rPr>
            </w:pPr>
          </w:p>
          <w:p w14:paraId="15759B8D" w14:textId="77777777" w:rsidR="002F024D" w:rsidRDefault="002F024D" w:rsidP="00DB5663">
            <w:pPr>
              <w:rPr>
                <w:sz w:val="20"/>
              </w:rPr>
            </w:pPr>
          </w:p>
          <w:p w14:paraId="5BDD36A7" w14:textId="77777777" w:rsidR="002F024D" w:rsidRDefault="002F024D" w:rsidP="00DB5663">
            <w:pPr>
              <w:rPr>
                <w:sz w:val="20"/>
              </w:rPr>
            </w:pPr>
            <w:r>
              <w:rPr>
                <w:sz w:val="20"/>
              </w:rPr>
              <w:t>Humor</w:t>
            </w:r>
          </w:p>
          <w:p w14:paraId="50869AFB" w14:textId="77777777" w:rsidR="002F024D" w:rsidRDefault="002F024D" w:rsidP="00DB5663">
            <w:pPr>
              <w:rPr>
                <w:sz w:val="20"/>
              </w:rPr>
            </w:pPr>
          </w:p>
          <w:p w14:paraId="56F461C1" w14:textId="77777777" w:rsidR="002F024D" w:rsidRDefault="002F024D" w:rsidP="00DB5663">
            <w:pPr>
              <w:rPr>
                <w:sz w:val="20"/>
              </w:rPr>
            </w:pPr>
          </w:p>
          <w:p w14:paraId="78570965" w14:textId="77777777" w:rsidR="002F024D" w:rsidRDefault="002F024D" w:rsidP="00DB5663">
            <w:pPr>
              <w:rPr>
                <w:sz w:val="20"/>
              </w:rPr>
            </w:pPr>
            <w:r>
              <w:rPr>
                <w:sz w:val="20"/>
              </w:rPr>
              <w:t>Chvála jazyka</w:t>
            </w:r>
          </w:p>
          <w:p w14:paraId="3E105131" w14:textId="77777777" w:rsidR="002F024D" w:rsidRDefault="002F024D" w:rsidP="00DB5663">
            <w:pPr>
              <w:rPr>
                <w:sz w:val="20"/>
              </w:rPr>
            </w:pPr>
          </w:p>
          <w:p w14:paraId="1307950D" w14:textId="77777777" w:rsidR="002F024D" w:rsidRDefault="002F024D" w:rsidP="00DB5663">
            <w:pPr>
              <w:rPr>
                <w:sz w:val="20"/>
              </w:rPr>
            </w:pPr>
          </w:p>
          <w:p w14:paraId="24EDDBCE" w14:textId="77777777" w:rsidR="002F024D" w:rsidRPr="00925008" w:rsidRDefault="002F024D" w:rsidP="00DB5663">
            <w:pPr>
              <w:rPr>
                <w:sz w:val="20"/>
              </w:rPr>
            </w:pPr>
            <w:r>
              <w:rPr>
                <w:sz w:val="20"/>
              </w:rPr>
              <w:t>Jiné světy</w:t>
            </w:r>
          </w:p>
          <w:p w14:paraId="54163DA2" w14:textId="77777777" w:rsidR="002F024D" w:rsidRPr="00925008" w:rsidRDefault="002F024D" w:rsidP="00DB5663">
            <w:pPr>
              <w:rPr>
                <w:sz w:val="20"/>
              </w:rPr>
            </w:pPr>
          </w:p>
          <w:p w14:paraId="74475AD9" w14:textId="77777777" w:rsidR="002F024D" w:rsidRPr="009F53FB" w:rsidRDefault="002F024D" w:rsidP="00DB5663">
            <w:pPr>
              <w:rPr>
                <w:sz w:val="20"/>
              </w:rPr>
            </w:pPr>
          </w:p>
        </w:tc>
        <w:tc>
          <w:tcPr>
            <w:tcW w:w="2976" w:type="dxa"/>
          </w:tcPr>
          <w:p w14:paraId="70751F5B" w14:textId="77777777" w:rsidR="002F024D" w:rsidRDefault="002F024D" w:rsidP="00DB5663">
            <w:pPr>
              <w:rPr>
                <w:sz w:val="28"/>
                <w:szCs w:val="28"/>
              </w:rPr>
            </w:pPr>
          </w:p>
          <w:p w14:paraId="5840CEE2" w14:textId="77777777" w:rsidR="002F024D" w:rsidRDefault="002F024D" w:rsidP="00DB5663">
            <w:pPr>
              <w:rPr>
                <w:sz w:val="20"/>
              </w:rPr>
            </w:pPr>
            <w:r>
              <w:rPr>
                <w:sz w:val="20"/>
              </w:rPr>
              <w:t>Multikulturní výchova, výchova k myšlení v evropských a globálních souvislostech, mediální výchova, osobnostní a sociální výchova, environmentální výchova</w:t>
            </w:r>
          </w:p>
          <w:p w14:paraId="494D9270" w14:textId="77777777" w:rsidR="002F024D" w:rsidRDefault="002F024D" w:rsidP="00DB5663">
            <w:pPr>
              <w:rPr>
                <w:sz w:val="20"/>
              </w:rPr>
            </w:pPr>
          </w:p>
          <w:p w14:paraId="3FF7A077" w14:textId="77777777" w:rsidR="002F024D" w:rsidRDefault="002F024D" w:rsidP="00DB5663">
            <w:pPr>
              <w:rPr>
                <w:sz w:val="20"/>
              </w:rPr>
            </w:pPr>
          </w:p>
          <w:p w14:paraId="19D3BD8A" w14:textId="77777777" w:rsidR="002F024D" w:rsidRPr="000A0F1E" w:rsidRDefault="002F024D" w:rsidP="00DB5663">
            <w:pPr>
              <w:rPr>
                <w:sz w:val="28"/>
                <w:szCs w:val="28"/>
              </w:rPr>
            </w:pPr>
            <w:r>
              <w:rPr>
                <w:sz w:val="20"/>
              </w:rPr>
              <w:t>Cizí jazyky, dějepis, zeměpis, výchova k občanství, výtvarná výchova, hudební výchova</w:t>
            </w:r>
          </w:p>
        </w:tc>
        <w:tc>
          <w:tcPr>
            <w:tcW w:w="1985" w:type="dxa"/>
          </w:tcPr>
          <w:p w14:paraId="6B1B1579" w14:textId="77777777" w:rsidR="002F024D" w:rsidRPr="000A0F1E" w:rsidRDefault="002F024D" w:rsidP="00DB5663">
            <w:pPr>
              <w:jc w:val="center"/>
              <w:rPr>
                <w:sz w:val="28"/>
                <w:szCs w:val="28"/>
              </w:rPr>
            </w:pPr>
          </w:p>
        </w:tc>
      </w:tr>
    </w:tbl>
    <w:p w14:paraId="512B0794" w14:textId="77777777" w:rsidR="00C63688" w:rsidRDefault="00C63688" w:rsidP="00C63688">
      <w:pPr>
        <w:rPr>
          <w:sz w:val="28"/>
          <w:szCs w:val="28"/>
        </w:rPr>
      </w:pPr>
    </w:p>
    <w:p w14:paraId="7ACE9DEA" w14:textId="77777777" w:rsidR="00C63688" w:rsidRDefault="00C63688" w:rsidP="00C63688">
      <w:pPr>
        <w:rPr>
          <w:sz w:val="28"/>
          <w:szCs w:val="28"/>
        </w:rPr>
      </w:pPr>
    </w:p>
    <w:p w14:paraId="638D2273" w14:textId="77777777" w:rsidR="00B548F4" w:rsidRDefault="00B548F4">
      <w:pPr>
        <w:rPr>
          <w:sz w:val="28"/>
          <w:szCs w:val="28"/>
        </w:rPr>
      </w:pPr>
    </w:p>
    <w:p w14:paraId="386F8D24" w14:textId="77777777" w:rsidR="00C63688" w:rsidRDefault="00C63688" w:rsidP="00C63688">
      <w:pPr>
        <w:jc w:val="center"/>
        <w:rPr>
          <w:sz w:val="28"/>
          <w:szCs w:val="28"/>
        </w:rPr>
      </w:pPr>
      <w:r>
        <w:rPr>
          <w:b/>
          <w:sz w:val="28"/>
          <w:szCs w:val="28"/>
          <w:u w:val="single"/>
        </w:rPr>
        <w:t>Vzdělávací obsah vyučovacího předmětu</w:t>
      </w:r>
    </w:p>
    <w:p w14:paraId="2A865F1E" w14:textId="77777777" w:rsidR="00C63688" w:rsidRDefault="00F16740" w:rsidP="00C63688">
      <w:pPr>
        <w:jc w:val="center"/>
        <w:rPr>
          <w:b/>
          <w:sz w:val="28"/>
          <w:szCs w:val="28"/>
          <w:u w:val="single"/>
        </w:rPr>
      </w:pPr>
      <w:r>
        <w:rPr>
          <w:b/>
          <w:sz w:val="28"/>
          <w:szCs w:val="28"/>
          <w:u w:val="single"/>
        </w:rPr>
        <w:t>Český jazyk a literatura</w:t>
      </w:r>
    </w:p>
    <w:p w14:paraId="7FFBCED9" w14:textId="77777777" w:rsidR="00C63688" w:rsidRPr="007B0D42" w:rsidRDefault="00C63688" w:rsidP="00C63688">
      <w:pPr>
        <w:jc w:val="center"/>
        <w:rPr>
          <w:b/>
          <w:sz w:val="28"/>
          <w:szCs w:val="28"/>
        </w:rPr>
      </w:pPr>
      <w:r>
        <w:rPr>
          <w:b/>
          <w:sz w:val="28"/>
          <w:szCs w:val="28"/>
        </w:rPr>
        <w:t>Ročník : 9.</w:t>
      </w:r>
    </w:p>
    <w:p w14:paraId="7A3B4993" w14:textId="77777777" w:rsidR="00C63688" w:rsidRDefault="00C63688" w:rsidP="00C63688">
      <w:pPr>
        <w:rPr>
          <w:b/>
          <w:sz w:val="28"/>
          <w:szCs w:val="28"/>
          <w:u w:val="single"/>
        </w:rPr>
      </w:pPr>
    </w:p>
    <w:tbl>
      <w:tblPr>
        <w:tblStyle w:val="Mkatabulky"/>
        <w:tblW w:w="0" w:type="auto"/>
        <w:tblLook w:val="04A0" w:firstRow="1" w:lastRow="0" w:firstColumn="1" w:lastColumn="0" w:noHBand="0" w:noVBand="1"/>
      </w:tblPr>
      <w:tblGrid>
        <w:gridCol w:w="4372"/>
        <w:gridCol w:w="4110"/>
        <w:gridCol w:w="2877"/>
        <w:gridCol w:w="1919"/>
      </w:tblGrid>
      <w:tr w:rsidR="002F024D" w:rsidRPr="000A0F1E" w14:paraId="5ECDB551" w14:textId="77777777" w:rsidTr="00DB5663">
        <w:tc>
          <w:tcPr>
            <w:tcW w:w="4644" w:type="dxa"/>
          </w:tcPr>
          <w:p w14:paraId="4F827839" w14:textId="77777777" w:rsidR="002F024D" w:rsidRPr="000A0F1E" w:rsidRDefault="002F024D" w:rsidP="00DB5663">
            <w:pPr>
              <w:jc w:val="center"/>
              <w:rPr>
                <w:sz w:val="28"/>
                <w:szCs w:val="28"/>
              </w:rPr>
            </w:pPr>
            <w:r w:rsidRPr="000A0F1E">
              <w:rPr>
                <w:rStyle w:val="Siln"/>
                <w:szCs w:val="24"/>
              </w:rPr>
              <w:t>Očekávané výstupy </w:t>
            </w:r>
          </w:p>
        </w:tc>
        <w:tc>
          <w:tcPr>
            <w:tcW w:w="4395" w:type="dxa"/>
          </w:tcPr>
          <w:p w14:paraId="5B4B0B3B" w14:textId="77777777" w:rsidR="002F024D" w:rsidRPr="000A0F1E" w:rsidRDefault="002F024D" w:rsidP="00DB5663">
            <w:pPr>
              <w:jc w:val="center"/>
              <w:rPr>
                <w:b/>
                <w:szCs w:val="24"/>
              </w:rPr>
            </w:pPr>
            <w:r w:rsidRPr="000A0F1E">
              <w:rPr>
                <w:b/>
                <w:szCs w:val="24"/>
              </w:rPr>
              <w:t>Učivo</w:t>
            </w:r>
          </w:p>
        </w:tc>
        <w:tc>
          <w:tcPr>
            <w:tcW w:w="2976" w:type="dxa"/>
          </w:tcPr>
          <w:p w14:paraId="68FABF2E" w14:textId="77777777" w:rsidR="002F024D" w:rsidRPr="000A0F1E" w:rsidRDefault="002F024D" w:rsidP="00DB5663">
            <w:pPr>
              <w:jc w:val="center"/>
              <w:rPr>
                <w:b/>
                <w:szCs w:val="24"/>
              </w:rPr>
            </w:pPr>
            <w:r w:rsidRPr="000A0F1E">
              <w:rPr>
                <w:b/>
                <w:szCs w:val="24"/>
              </w:rPr>
              <w:t>Průřezová témata</w:t>
            </w:r>
          </w:p>
          <w:p w14:paraId="7685455D" w14:textId="77777777" w:rsidR="002F024D" w:rsidRPr="000A0F1E" w:rsidRDefault="002F024D" w:rsidP="00DB5663">
            <w:pPr>
              <w:jc w:val="center"/>
              <w:rPr>
                <w:b/>
                <w:szCs w:val="24"/>
              </w:rPr>
            </w:pPr>
            <w:r w:rsidRPr="000A0F1E">
              <w:rPr>
                <w:b/>
                <w:szCs w:val="24"/>
              </w:rPr>
              <w:t>Mezipředmětové vztahy</w:t>
            </w:r>
          </w:p>
        </w:tc>
        <w:tc>
          <w:tcPr>
            <w:tcW w:w="1985" w:type="dxa"/>
          </w:tcPr>
          <w:p w14:paraId="71C2F213" w14:textId="77777777" w:rsidR="002F024D" w:rsidRPr="000A0F1E" w:rsidRDefault="002F024D" w:rsidP="00DB5663">
            <w:pPr>
              <w:jc w:val="center"/>
              <w:rPr>
                <w:b/>
                <w:szCs w:val="24"/>
              </w:rPr>
            </w:pPr>
            <w:r w:rsidRPr="000A0F1E">
              <w:rPr>
                <w:b/>
                <w:szCs w:val="24"/>
              </w:rPr>
              <w:t>Poznámka</w:t>
            </w:r>
          </w:p>
        </w:tc>
      </w:tr>
      <w:tr w:rsidR="002F024D" w:rsidRPr="000A0F1E" w14:paraId="03F97011" w14:textId="77777777" w:rsidTr="00DB5663">
        <w:tc>
          <w:tcPr>
            <w:tcW w:w="14000" w:type="dxa"/>
            <w:gridSpan w:val="4"/>
          </w:tcPr>
          <w:p w14:paraId="14B1CC5B" w14:textId="77777777" w:rsidR="002F024D" w:rsidRPr="000A0F1E" w:rsidRDefault="002F024D" w:rsidP="00DB5663">
            <w:pPr>
              <w:jc w:val="center"/>
              <w:rPr>
                <w:sz w:val="28"/>
                <w:szCs w:val="28"/>
              </w:rPr>
            </w:pPr>
            <w:r w:rsidRPr="000A0F1E">
              <w:rPr>
                <w:sz w:val="28"/>
                <w:szCs w:val="28"/>
              </w:rPr>
              <w:t>Komunikační a slohová výchova</w:t>
            </w:r>
          </w:p>
        </w:tc>
      </w:tr>
      <w:tr w:rsidR="002F024D" w:rsidRPr="000A0F1E" w14:paraId="521775B5" w14:textId="77777777" w:rsidTr="00DB5663">
        <w:tc>
          <w:tcPr>
            <w:tcW w:w="4644" w:type="dxa"/>
          </w:tcPr>
          <w:p w14:paraId="134CE7B6" w14:textId="77777777" w:rsidR="002F024D" w:rsidRDefault="002F024D" w:rsidP="00DB5663">
            <w:pPr>
              <w:rPr>
                <w:bCs/>
                <w:sz w:val="20"/>
              </w:rPr>
            </w:pPr>
          </w:p>
          <w:p w14:paraId="0861F90D" w14:textId="77777777" w:rsidR="002F024D" w:rsidRPr="000A0F1E" w:rsidRDefault="002F024D" w:rsidP="00DB5663">
            <w:pPr>
              <w:rPr>
                <w:bCs/>
                <w:sz w:val="20"/>
              </w:rPr>
            </w:pPr>
            <w:r w:rsidRPr="000A0F1E">
              <w:rPr>
                <w:bCs/>
                <w:sz w:val="20"/>
              </w:rPr>
              <w:t>Žák:</w:t>
            </w:r>
          </w:p>
          <w:p w14:paraId="319C2996" w14:textId="77777777" w:rsidR="002F024D" w:rsidRPr="000A0F1E" w:rsidRDefault="002F024D" w:rsidP="00DB5663">
            <w:pPr>
              <w:rPr>
                <w:b/>
                <w:bCs/>
                <w:sz w:val="20"/>
              </w:rPr>
            </w:pPr>
            <w:r w:rsidRPr="000A0F1E">
              <w:rPr>
                <w:b/>
                <w:bCs/>
                <w:sz w:val="20"/>
              </w:rPr>
              <w:t>ČJL-9-1-01 odlišuje ve čteném nebo slyšeném textu fakta od názorů a hodnocení, ověřuje fakta pomocí otázek nebo porovnáváním s dostupnými informačními zdroji</w:t>
            </w:r>
          </w:p>
          <w:p w14:paraId="4EF42C5E" w14:textId="77777777" w:rsidR="002F024D" w:rsidRPr="000A0F1E" w:rsidRDefault="002F024D" w:rsidP="00DB5663">
            <w:pPr>
              <w:rPr>
                <w:sz w:val="20"/>
              </w:rPr>
            </w:pPr>
            <w:r w:rsidRPr="000A0F1E">
              <w:rPr>
                <w:sz w:val="20"/>
              </w:rPr>
              <w:t>1. po přečtení textu vybere z nabízených možností ty, které vyjadřují některý z názorů pisatele textu</w:t>
            </w:r>
            <w:r w:rsidRPr="000A0F1E">
              <w:rPr>
                <w:sz w:val="20"/>
              </w:rPr>
              <w:br/>
              <w:t>2. si nad informačním zdrojem odpoví na otázku o jeho důvěryhodnosti, u získaného údaje hledá další pramen pro ověření</w:t>
            </w:r>
          </w:p>
          <w:p w14:paraId="0856F9EE" w14:textId="77777777" w:rsidR="002F024D" w:rsidRPr="000A0F1E" w:rsidRDefault="002F024D" w:rsidP="00DB5663">
            <w:pPr>
              <w:rPr>
                <w:b/>
                <w:bCs/>
                <w:sz w:val="20"/>
              </w:rPr>
            </w:pPr>
            <w:r w:rsidRPr="000A0F1E">
              <w:rPr>
                <w:b/>
                <w:sz w:val="20"/>
              </w:rPr>
              <w:br/>
            </w:r>
            <w:r w:rsidRPr="000A0F1E">
              <w:rPr>
                <w:b/>
                <w:bCs/>
                <w:sz w:val="20"/>
              </w:rPr>
              <w:t>ČJL-9-1-02 rozlišuje subjektivní a objektivní sdělení a komunikační záměr partnera v hovoru</w:t>
            </w:r>
          </w:p>
          <w:p w14:paraId="0BBEC288" w14:textId="77777777" w:rsidR="002F024D" w:rsidRPr="000A0F1E" w:rsidRDefault="002F024D" w:rsidP="00DB5663">
            <w:pPr>
              <w:rPr>
                <w:sz w:val="20"/>
              </w:rPr>
            </w:pPr>
            <w:r w:rsidRPr="000A0F1E">
              <w:rPr>
                <w:sz w:val="20"/>
              </w:rPr>
              <w:t>1. odliší v jednoduchém textu názor autora či postavy od faktů</w:t>
            </w:r>
            <w:r w:rsidRPr="000A0F1E">
              <w:rPr>
                <w:sz w:val="20"/>
              </w:rPr>
              <w:br/>
              <w:t>2. najde v textu prvky (motivy nebo jazykové prostředky), které naznačují, co chce komunikační partner svou promluvou říct, kam směřuje</w:t>
            </w:r>
          </w:p>
          <w:p w14:paraId="30398F2F" w14:textId="77777777" w:rsidR="002F024D" w:rsidRPr="000A0F1E" w:rsidRDefault="002F024D" w:rsidP="00DB5663">
            <w:pPr>
              <w:rPr>
                <w:b/>
                <w:bCs/>
                <w:sz w:val="20"/>
              </w:rPr>
            </w:pPr>
            <w:r w:rsidRPr="000A0F1E">
              <w:rPr>
                <w:b/>
                <w:sz w:val="20"/>
              </w:rPr>
              <w:br/>
            </w:r>
            <w:r w:rsidRPr="000A0F1E">
              <w:rPr>
                <w:b/>
                <w:bCs/>
                <w:sz w:val="20"/>
              </w:rPr>
              <w:t>ČJL-9-1-03 rozpoznává manipulativní komunikaci v masmédiích a zaujímá k ní kritický postoj</w:t>
            </w:r>
          </w:p>
          <w:p w14:paraId="2B36C542" w14:textId="77777777" w:rsidR="002F024D" w:rsidRPr="000A0F1E" w:rsidRDefault="002F024D" w:rsidP="00DB5663">
            <w:pPr>
              <w:rPr>
                <w:bCs/>
                <w:sz w:val="20"/>
              </w:rPr>
            </w:pPr>
            <w:r w:rsidRPr="000A0F1E">
              <w:rPr>
                <w:bCs/>
                <w:sz w:val="20"/>
              </w:rPr>
              <w:t>1. najde výrazný prostředek manipulace v textu</w:t>
            </w:r>
            <w:r w:rsidRPr="000A0F1E">
              <w:rPr>
                <w:bCs/>
                <w:sz w:val="20"/>
              </w:rPr>
              <w:br/>
              <w:t xml:space="preserve">2. rozpozná alespoň jeden cíl sledovaný autorem </w:t>
            </w:r>
            <w:r w:rsidRPr="000A0F1E">
              <w:rPr>
                <w:bCs/>
                <w:sz w:val="20"/>
              </w:rPr>
              <w:lastRenderedPageBreak/>
              <w:t>textu</w:t>
            </w:r>
            <w:r w:rsidRPr="000A0F1E">
              <w:rPr>
                <w:bCs/>
                <w:sz w:val="20"/>
              </w:rPr>
              <w:br/>
              <w:t>3. zaujme kritický postoj k cílům manipulace (k záměrům manipulátora)</w:t>
            </w:r>
          </w:p>
          <w:p w14:paraId="6F3A3DE1" w14:textId="77777777" w:rsidR="002F024D" w:rsidRPr="000A0F1E" w:rsidRDefault="002F024D" w:rsidP="00DB5663">
            <w:pPr>
              <w:rPr>
                <w:b/>
                <w:bCs/>
                <w:sz w:val="20"/>
              </w:rPr>
            </w:pPr>
            <w:r w:rsidRPr="000A0F1E">
              <w:rPr>
                <w:b/>
                <w:sz w:val="20"/>
              </w:rPr>
              <w:br/>
            </w:r>
            <w:r w:rsidRPr="000A0F1E">
              <w:rPr>
                <w:b/>
                <w:bCs/>
                <w:sz w:val="20"/>
              </w:rPr>
              <w:t>ČJL-9-1-04 dorozumívá se kultivovaně, výstižně, jazykovými prostředky vhodnými pro danou komunikační situaci</w:t>
            </w:r>
          </w:p>
          <w:p w14:paraId="2864D6D4" w14:textId="77777777" w:rsidR="002F024D" w:rsidRPr="000A0F1E" w:rsidRDefault="002F024D" w:rsidP="00DB5663">
            <w:pPr>
              <w:rPr>
                <w:b/>
                <w:bCs/>
                <w:sz w:val="20"/>
              </w:rPr>
            </w:pPr>
            <w:r w:rsidRPr="000A0F1E">
              <w:rPr>
                <w:sz w:val="20"/>
              </w:rPr>
              <w:t>1. najde slovo nevhodně užité v dané komunikační situaci a nahradí je vhodnějším</w:t>
            </w:r>
            <w:r w:rsidRPr="000A0F1E">
              <w:rPr>
                <w:sz w:val="20"/>
              </w:rPr>
              <w:br/>
              <w:t>2. rozhodne podle komunikační situace, zda je namístě mluvit spisovně</w:t>
            </w:r>
            <w:r w:rsidRPr="000A0F1E">
              <w:rPr>
                <w:sz w:val="20"/>
              </w:rPr>
              <w:br/>
              <w:t>3. změní své uvolněně nespisovné vyjadřování v řeč kultivovanou, se stylově neutrálními a společensky přijatelnými výrazy a s uspořádanou stavbou výpovědí, když se obrací k osobě váženější a v situacích formálních</w:t>
            </w:r>
            <w:r w:rsidRPr="000A0F1E">
              <w:rPr>
                <w:b/>
                <w:bCs/>
                <w:sz w:val="20"/>
              </w:rPr>
              <w:br/>
              <w:t>ČJL-9-1-05 odlišuje spisovný a nespisovný projev a vhodně užívá spisovné jazykové prostředky vzhledem ke svému komunikačnímu záměru</w:t>
            </w:r>
          </w:p>
          <w:p w14:paraId="3F9240AF" w14:textId="77777777" w:rsidR="002F024D" w:rsidRPr="000A0F1E" w:rsidRDefault="002F024D" w:rsidP="00DB5663">
            <w:pPr>
              <w:rPr>
                <w:b/>
                <w:bCs/>
                <w:sz w:val="20"/>
              </w:rPr>
            </w:pPr>
            <w:r w:rsidRPr="000A0F1E">
              <w:rPr>
                <w:sz w:val="20"/>
              </w:rPr>
              <w:t>1. vybere z nabízených možností text, který je pro danou komunikační situaci nejvhodnější</w:t>
            </w:r>
            <w:r w:rsidRPr="000A0F1E">
              <w:rPr>
                <w:sz w:val="20"/>
              </w:rPr>
              <w:br/>
              <w:t>2. v krátké ukázce najde nespisovné výrazy a nahradí je výrazy spisovnými</w:t>
            </w:r>
            <w:r w:rsidRPr="000A0F1E">
              <w:rPr>
                <w:sz w:val="20"/>
              </w:rPr>
              <w:br/>
              <w:t>3. nahradí výrazy zjevně nevhodné pro jeho komunikační záměr výrazy vhodnějšími</w:t>
            </w:r>
            <w:r w:rsidRPr="000A0F1E">
              <w:rPr>
                <w:sz w:val="20"/>
              </w:rPr>
              <w:br/>
            </w:r>
            <w:r w:rsidRPr="000A0F1E">
              <w:rPr>
                <w:b/>
                <w:bCs/>
                <w:sz w:val="20"/>
              </w:rPr>
              <w:t>ČJL-9-1-06 v mluveném projevu připraveném i improvizovaném vhodně užívá verbálních, nonverbálních i paralingválních prostředků řeči</w:t>
            </w:r>
          </w:p>
          <w:p w14:paraId="68C83FDB" w14:textId="77777777" w:rsidR="002F024D" w:rsidRPr="000A0F1E" w:rsidRDefault="002F024D" w:rsidP="00DB5663">
            <w:pPr>
              <w:rPr>
                <w:b/>
                <w:bCs/>
                <w:sz w:val="20"/>
              </w:rPr>
            </w:pPr>
            <w:r w:rsidRPr="000A0F1E">
              <w:rPr>
                <w:sz w:val="20"/>
              </w:rPr>
              <w:t>1. zpětně zhodnotí, zda ve svém projevu hovořil přiměřeným tempem, zda vhodně frázoval, zda jeho intonace odpovídala druhům vět, zda všechna slova zřetelně vyslovoval</w:t>
            </w:r>
            <w:r w:rsidRPr="000A0F1E">
              <w:rPr>
                <w:sz w:val="20"/>
              </w:rPr>
              <w:br/>
              <w:t>2. po krátkém čase na rozmyšlenou o výběru tématu a o způsobu přednesení pronese souvislou a převážně spisovnou řečí krátké sdělení o něčem, čemu by ostatní měli podle něho věnovat pozornost</w:t>
            </w:r>
            <w:r w:rsidRPr="000A0F1E">
              <w:rPr>
                <w:sz w:val="20"/>
              </w:rPr>
              <w:br/>
              <w:t>3. pojmenuje běžné rozdíly mezi tím, jak se vyjadřuje soukromě a jak je vhodné mluvit na veřejnosti</w:t>
            </w:r>
            <w:r w:rsidRPr="000A0F1E">
              <w:rPr>
                <w:sz w:val="20"/>
              </w:rPr>
              <w:br/>
            </w:r>
            <w:r w:rsidRPr="000A0F1E">
              <w:rPr>
                <w:b/>
                <w:bCs/>
                <w:sz w:val="20"/>
              </w:rPr>
              <w:lastRenderedPageBreak/>
              <w:t>ČJL-9-1-07 zapojuje se do diskuse, řídí ji a využívá zásad komunikace a pravidel dialogu</w:t>
            </w:r>
          </w:p>
          <w:p w14:paraId="65469CEF" w14:textId="77777777" w:rsidR="002F024D" w:rsidRPr="000A0F1E" w:rsidRDefault="002F024D" w:rsidP="00DB5663">
            <w:pPr>
              <w:rPr>
                <w:b/>
                <w:bCs/>
                <w:sz w:val="20"/>
              </w:rPr>
            </w:pPr>
            <w:r w:rsidRPr="000A0F1E">
              <w:rPr>
                <w:sz w:val="20"/>
              </w:rPr>
              <w:t>1. formou dialogu zdramatizuje epizodu ve vhodném textu</w:t>
            </w:r>
            <w:r w:rsidRPr="000A0F1E">
              <w:rPr>
                <w:sz w:val="20"/>
              </w:rPr>
              <w:br/>
              <w:t>2. se bez konfliktů a podstatných nedorozumění zapojí do řízené diskuse</w:t>
            </w:r>
            <w:r w:rsidRPr="000A0F1E">
              <w:rPr>
                <w:sz w:val="20"/>
              </w:rPr>
              <w:br/>
            </w:r>
            <w:r w:rsidRPr="000A0F1E">
              <w:rPr>
                <w:b/>
                <w:bCs/>
                <w:sz w:val="20"/>
              </w:rPr>
              <w:t>ČJL-9-1-08 využívá základy studijního čtení – vyhledá klíčová slova, formuluje hlavní myšlenky textu, vytvoří otázky a stručné poznámky, výpisky nebo výtah z přečteného textu; samostatně připraví a s oporou o text přednese referát</w:t>
            </w:r>
          </w:p>
          <w:p w14:paraId="60FF57A3" w14:textId="77777777" w:rsidR="002F024D" w:rsidRPr="000A0F1E" w:rsidRDefault="002F024D" w:rsidP="00DB5663">
            <w:pPr>
              <w:rPr>
                <w:b/>
                <w:bCs/>
                <w:sz w:val="20"/>
              </w:rPr>
            </w:pPr>
            <w:r w:rsidRPr="000A0F1E">
              <w:rPr>
                <w:sz w:val="20"/>
              </w:rPr>
              <w:t>1. vyhledá v krátkém textu klíčová slova </w:t>
            </w:r>
            <w:r w:rsidRPr="000A0F1E">
              <w:rPr>
                <w:sz w:val="20"/>
              </w:rPr>
              <w:br/>
              <w:t>2. posoudí, zda je daná informace obsažena v textu</w:t>
            </w:r>
            <w:r w:rsidRPr="000A0F1E">
              <w:rPr>
                <w:sz w:val="20"/>
              </w:rPr>
              <w:br/>
              <w:t>3. vyhledá v textu odpověď na zadanou otázku</w:t>
            </w:r>
            <w:r w:rsidRPr="000A0F1E">
              <w:rPr>
                <w:sz w:val="20"/>
              </w:rPr>
              <w:br/>
              <w:t>4. vytvoří/zapíše krátké shrnutí jednoduchého textu nebo vybere hlavní informaci z nabízených možností</w:t>
            </w:r>
            <w:r w:rsidRPr="000A0F1E">
              <w:rPr>
                <w:sz w:val="20"/>
              </w:rPr>
              <w:br/>
            </w:r>
            <w:r w:rsidRPr="000A0F1E">
              <w:rPr>
                <w:b/>
                <w:bCs/>
                <w:sz w:val="20"/>
              </w:rPr>
              <w:t>ČJL-9-1-09 uspořádá informace v textu s ohledem na jeho účel, vytvoří koherentní text s dodržováním pravidel mezivětného navazování</w:t>
            </w:r>
          </w:p>
          <w:p w14:paraId="3ED1E7C0" w14:textId="77777777" w:rsidR="002F024D" w:rsidRPr="000A0F1E" w:rsidRDefault="002F024D" w:rsidP="00DB5663">
            <w:pPr>
              <w:rPr>
                <w:b/>
                <w:bCs/>
                <w:sz w:val="20"/>
              </w:rPr>
            </w:pPr>
            <w:r w:rsidRPr="000A0F1E">
              <w:rPr>
                <w:sz w:val="20"/>
              </w:rPr>
              <w:t>1. uspořádá části textu tak, aby byla dodržena logická návaznost či dějová posloupnost </w:t>
            </w:r>
            <w:r w:rsidRPr="000A0F1E">
              <w:rPr>
                <w:sz w:val="20"/>
              </w:rPr>
              <w:br/>
              <w:t>2. vytvoří souvislý a srozumitelný text, v němž se svou myšlenkou nebo pocitem a s vlastním záměrem osloví adresáta, kterého si sám zvolí. Délku textu přizpůsobí potřebě svého sdělení.</w:t>
            </w:r>
            <w:r w:rsidRPr="000A0F1E">
              <w:rPr>
                <w:sz w:val="20"/>
              </w:rPr>
              <w:br/>
            </w:r>
            <w:r w:rsidRPr="000A0F1E">
              <w:rPr>
                <w:b/>
                <w:bCs/>
                <w:sz w:val="20"/>
              </w:rPr>
              <w:t>ČJL-9-1-10 využívá poznatků o jazyce a stylu ke gramaticky i věcně správnému písemnému projevu a k tvořivé práci s textem nebo i k vlastnímu tvořivému psaní na základě svých dispozic a osobních zájmů</w:t>
            </w:r>
          </w:p>
          <w:p w14:paraId="15B47AEF" w14:textId="77777777" w:rsidR="002F024D" w:rsidRDefault="002F024D" w:rsidP="00DB5663">
            <w:pPr>
              <w:rPr>
                <w:sz w:val="20"/>
              </w:rPr>
            </w:pPr>
            <w:r w:rsidRPr="000A0F1E">
              <w:rPr>
                <w:sz w:val="20"/>
              </w:rPr>
              <w:t>1. najde chybnou formulaci (nejednoznačné místo, stylistickou chybu) a navrhne vhodnou úpravu</w:t>
            </w:r>
            <w:r w:rsidRPr="000A0F1E">
              <w:rPr>
                <w:sz w:val="20"/>
              </w:rPr>
              <w:br/>
              <w:t>2. rozpozná v textu místo, kde je zřetelně porušena jeho soudržnost, a navrhuje úpravu</w:t>
            </w:r>
            <w:r w:rsidRPr="000A0F1E">
              <w:rPr>
                <w:sz w:val="20"/>
              </w:rPr>
              <w:br/>
              <w:t>3. před odevzdáním svého textu zajišťuje kontrolu správnosti pomocí příruček, konzultací a dalších/jiných zdrojů</w:t>
            </w:r>
            <w:r w:rsidRPr="000A0F1E">
              <w:rPr>
                <w:sz w:val="20"/>
              </w:rPr>
              <w:br/>
              <w:t xml:space="preserve">4. rozpozná, zda předložený text nese převážně </w:t>
            </w:r>
            <w:r w:rsidRPr="000A0F1E">
              <w:rPr>
                <w:sz w:val="20"/>
              </w:rPr>
              <w:lastRenderedPageBreak/>
              <w:t>znaky stylu odborného, publicistického (žurnalistického), uměleckého, či prostěsdělovacího</w:t>
            </w:r>
            <w:r w:rsidRPr="000A0F1E">
              <w:rPr>
                <w:sz w:val="20"/>
              </w:rPr>
              <w:br/>
              <w:t>5. vytvoří krátký smysluplný text; vysvětlí, komu je určen a jaký záměr má vyjádřit; svoje tvrzení doloží konkrétními jazykovými prostředky užitými v</w:t>
            </w:r>
            <w:r>
              <w:rPr>
                <w:sz w:val="20"/>
              </w:rPr>
              <w:t> </w:t>
            </w:r>
            <w:r w:rsidRPr="000A0F1E">
              <w:rPr>
                <w:sz w:val="20"/>
              </w:rPr>
              <w:t>textu</w:t>
            </w:r>
          </w:p>
          <w:p w14:paraId="47DCCF8E" w14:textId="77777777" w:rsidR="002F024D" w:rsidRPr="000A0F1E" w:rsidRDefault="002F024D" w:rsidP="00DB5663">
            <w:pPr>
              <w:rPr>
                <w:sz w:val="20"/>
              </w:rPr>
            </w:pPr>
          </w:p>
        </w:tc>
        <w:tc>
          <w:tcPr>
            <w:tcW w:w="4395" w:type="dxa"/>
          </w:tcPr>
          <w:p w14:paraId="7D136548" w14:textId="77777777" w:rsidR="002F024D" w:rsidRDefault="002F024D" w:rsidP="00DB5663">
            <w:pPr>
              <w:rPr>
                <w:sz w:val="20"/>
              </w:rPr>
            </w:pPr>
          </w:p>
          <w:p w14:paraId="6C216E2B" w14:textId="77777777" w:rsidR="002F024D" w:rsidRDefault="002F024D" w:rsidP="00DB5663">
            <w:pPr>
              <w:rPr>
                <w:sz w:val="20"/>
              </w:rPr>
            </w:pPr>
            <w:r>
              <w:rPr>
                <w:sz w:val="20"/>
              </w:rPr>
              <w:t>Slohotvorní činitelé</w:t>
            </w:r>
          </w:p>
          <w:p w14:paraId="598C60EE" w14:textId="77777777" w:rsidR="002F024D" w:rsidRDefault="002F024D" w:rsidP="00DB5663">
            <w:pPr>
              <w:rPr>
                <w:sz w:val="20"/>
              </w:rPr>
            </w:pPr>
          </w:p>
          <w:p w14:paraId="796F674B" w14:textId="77777777" w:rsidR="002F024D" w:rsidRDefault="002F024D" w:rsidP="00DB5663">
            <w:pPr>
              <w:rPr>
                <w:sz w:val="20"/>
              </w:rPr>
            </w:pPr>
          </w:p>
          <w:p w14:paraId="41DAAA79" w14:textId="77777777" w:rsidR="002F024D" w:rsidRDefault="002F024D" w:rsidP="00DB5663">
            <w:pPr>
              <w:rPr>
                <w:sz w:val="20"/>
              </w:rPr>
            </w:pPr>
            <w:r>
              <w:rPr>
                <w:sz w:val="20"/>
              </w:rPr>
              <w:t>Mluvené a psané texty</w:t>
            </w:r>
          </w:p>
          <w:p w14:paraId="7CCAB21B" w14:textId="77777777" w:rsidR="002F024D" w:rsidRDefault="002F024D" w:rsidP="00DB5663">
            <w:pPr>
              <w:rPr>
                <w:sz w:val="20"/>
              </w:rPr>
            </w:pPr>
          </w:p>
          <w:p w14:paraId="071FA0F6" w14:textId="77777777" w:rsidR="002F024D" w:rsidRDefault="002F024D" w:rsidP="00DB5663">
            <w:pPr>
              <w:rPr>
                <w:sz w:val="20"/>
              </w:rPr>
            </w:pPr>
          </w:p>
          <w:p w14:paraId="636EA740" w14:textId="77777777" w:rsidR="002F024D" w:rsidRDefault="002F024D" w:rsidP="00DB5663">
            <w:pPr>
              <w:rPr>
                <w:sz w:val="20"/>
              </w:rPr>
            </w:pPr>
            <w:r>
              <w:rPr>
                <w:sz w:val="20"/>
              </w:rPr>
              <w:t>Oficiálnost projevu a formální vyjadřování</w:t>
            </w:r>
          </w:p>
          <w:p w14:paraId="271330B2" w14:textId="77777777" w:rsidR="002F024D" w:rsidRPr="000A0F1E" w:rsidRDefault="002F024D" w:rsidP="00DB5663">
            <w:pPr>
              <w:rPr>
                <w:sz w:val="20"/>
              </w:rPr>
            </w:pPr>
          </w:p>
          <w:p w14:paraId="263FEC77" w14:textId="77777777" w:rsidR="002F024D" w:rsidRDefault="002F024D" w:rsidP="00DB5663">
            <w:pPr>
              <w:rPr>
                <w:sz w:val="20"/>
              </w:rPr>
            </w:pPr>
          </w:p>
          <w:p w14:paraId="7D5F55DD" w14:textId="77777777" w:rsidR="002F024D" w:rsidRDefault="002F024D" w:rsidP="00DB5663">
            <w:pPr>
              <w:rPr>
                <w:sz w:val="20"/>
              </w:rPr>
            </w:pPr>
            <w:r>
              <w:rPr>
                <w:sz w:val="20"/>
              </w:rPr>
              <w:t>Sloh a funkce textů</w:t>
            </w:r>
          </w:p>
          <w:p w14:paraId="4D6DE7CF" w14:textId="77777777" w:rsidR="002F024D" w:rsidRDefault="002F024D" w:rsidP="00DB5663">
            <w:pPr>
              <w:rPr>
                <w:sz w:val="20"/>
              </w:rPr>
            </w:pPr>
          </w:p>
          <w:p w14:paraId="0C62D907" w14:textId="77777777" w:rsidR="002F024D" w:rsidRDefault="002F024D" w:rsidP="00DB5663">
            <w:pPr>
              <w:rPr>
                <w:sz w:val="20"/>
              </w:rPr>
            </w:pPr>
          </w:p>
          <w:p w14:paraId="472C9970" w14:textId="77777777" w:rsidR="002F024D" w:rsidRDefault="002F024D" w:rsidP="00DB5663">
            <w:pPr>
              <w:rPr>
                <w:sz w:val="20"/>
              </w:rPr>
            </w:pPr>
            <w:r>
              <w:rPr>
                <w:sz w:val="20"/>
              </w:rPr>
              <w:t>Některé publicistické útvary</w:t>
            </w:r>
          </w:p>
          <w:p w14:paraId="15074ADC" w14:textId="77777777" w:rsidR="002F024D" w:rsidRDefault="002F024D" w:rsidP="00DB5663">
            <w:pPr>
              <w:rPr>
                <w:sz w:val="20"/>
              </w:rPr>
            </w:pPr>
          </w:p>
          <w:p w14:paraId="53CFA659" w14:textId="77777777" w:rsidR="002F024D" w:rsidRDefault="002F024D" w:rsidP="00DB5663">
            <w:pPr>
              <w:rPr>
                <w:sz w:val="20"/>
              </w:rPr>
            </w:pPr>
            <w:r>
              <w:rPr>
                <w:sz w:val="20"/>
              </w:rPr>
              <w:t xml:space="preserve">          Komentář</w:t>
            </w:r>
          </w:p>
          <w:p w14:paraId="602D88A9" w14:textId="77777777" w:rsidR="002F024D" w:rsidRDefault="002F024D" w:rsidP="00DB5663">
            <w:pPr>
              <w:rPr>
                <w:sz w:val="20"/>
              </w:rPr>
            </w:pPr>
          </w:p>
          <w:p w14:paraId="4DE09D8D" w14:textId="77777777" w:rsidR="002F024D" w:rsidRDefault="002F024D" w:rsidP="00DB5663">
            <w:pPr>
              <w:rPr>
                <w:sz w:val="20"/>
              </w:rPr>
            </w:pPr>
            <w:r>
              <w:rPr>
                <w:sz w:val="20"/>
              </w:rPr>
              <w:t xml:space="preserve">          Fejeton</w:t>
            </w:r>
          </w:p>
          <w:p w14:paraId="3D09021D" w14:textId="77777777" w:rsidR="002F024D" w:rsidRDefault="002F024D" w:rsidP="00DB5663">
            <w:pPr>
              <w:rPr>
                <w:sz w:val="20"/>
              </w:rPr>
            </w:pPr>
            <w:r>
              <w:rPr>
                <w:sz w:val="20"/>
              </w:rPr>
              <w:t xml:space="preserve">         </w:t>
            </w:r>
          </w:p>
          <w:p w14:paraId="1DA2EED9" w14:textId="77777777" w:rsidR="002F024D" w:rsidRDefault="002F024D" w:rsidP="00DB5663">
            <w:pPr>
              <w:rPr>
                <w:sz w:val="20"/>
              </w:rPr>
            </w:pPr>
            <w:r>
              <w:rPr>
                <w:sz w:val="20"/>
              </w:rPr>
              <w:t xml:space="preserve">          Reportáž</w:t>
            </w:r>
          </w:p>
          <w:p w14:paraId="0EB1CC48" w14:textId="77777777" w:rsidR="002F024D" w:rsidRDefault="002F024D" w:rsidP="00DB5663">
            <w:pPr>
              <w:rPr>
                <w:sz w:val="20"/>
              </w:rPr>
            </w:pPr>
          </w:p>
          <w:p w14:paraId="55F6AAA4" w14:textId="77777777" w:rsidR="002F024D" w:rsidRDefault="002F024D" w:rsidP="00DB5663">
            <w:pPr>
              <w:rPr>
                <w:sz w:val="20"/>
              </w:rPr>
            </w:pPr>
            <w:r>
              <w:rPr>
                <w:sz w:val="20"/>
              </w:rPr>
              <w:t xml:space="preserve">          Rozhovor</w:t>
            </w:r>
          </w:p>
          <w:p w14:paraId="72FD302A" w14:textId="77777777" w:rsidR="002F024D" w:rsidRDefault="002F024D" w:rsidP="00DB5663">
            <w:pPr>
              <w:rPr>
                <w:sz w:val="20"/>
              </w:rPr>
            </w:pPr>
          </w:p>
          <w:p w14:paraId="762DAC3F" w14:textId="77777777" w:rsidR="002F024D" w:rsidRPr="000A0F1E" w:rsidRDefault="002F024D" w:rsidP="00DB5663">
            <w:pPr>
              <w:rPr>
                <w:sz w:val="20"/>
              </w:rPr>
            </w:pPr>
            <w:r>
              <w:rPr>
                <w:sz w:val="20"/>
              </w:rPr>
              <w:t xml:space="preserve">          Přesvědčování a manipulace</w:t>
            </w:r>
          </w:p>
          <w:p w14:paraId="5135E9CB" w14:textId="77777777" w:rsidR="002F024D" w:rsidRPr="000A0F1E" w:rsidRDefault="002F024D" w:rsidP="00DB5663">
            <w:pPr>
              <w:jc w:val="both"/>
              <w:rPr>
                <w:sz w:val="20"/>
              </w:rPr>
            </w:pPr>
            <w:r>
              <w:rPr>
                <w:sz w:val="20"/>
              </w:rPr>
              <w:t xml:space="preserve">           </w:t>
            </w:r>
          </w:p>
          <w:p w14:paraId="1C56E2CC" w14:textId="77777777" w:rsidR="002F024D" w:rsidRPr="000A0F1E" w:rsidRDefault="002F024D" w:rsidP="00DB5663">
            <w:pPr>
              <w:rPr>
                <w:sz w:val="20"/>
              </w:rPr>
            </w:pPr>
          </w:p>
        </w:tc>
        <w:tc>
          <w:tcPr>
            <w:tcW w:w="2976" w:type="dxa"/>
          </w:tcPr>
          <w:p w14:paraId="4C475B9D" w14:textId="77777777" w:rsidR="002F024D" w:rsidRPr="000A0F1E" w:rsidRDefault="002F024D" w:rsidP="00DB5663">
            <w:pPr>
              <w:rPr>
                <w:sz w:val="20"/>
                <w:u w:val="single"/>
              </w:rPr>
            </w:pPr>
          </w:p>
          <w:p w14:paraId="68927604" w14:textId="77777777" w:rsidR="002F024D" w:rsidRDefault="002F024D" w:rsidP="00DB5663">
            <w:pPr>
              <w:rPr>
                <w:sz w:val="20"/>
              </w:rPr>
            </w:pPr>
            <w:r>
              <w:rPr>
                <w:sz w:val="20"/>
              </w:rPr>
              <w:t>Multikulturní výchova, výchova k myšlení v evropských a globálních souvislostech, osobnostní a sociální výchova, mediální výchova, environmentální výchova</w:t>
            </w:r>
          </w:p>
          <w:p w14:paraId="55C66B71" w14:textId="77777777" w:rsidR="002F024D" w:rsidRDefault="002F024D" w:rsidP="00DB5663">
            <w:pPr>
              <w:rPr>
                <w:sz w:val="20"/>
              </w:rPr>
            </w:pPr>
          </w:p>
          <w:p w14:paraId="3814AEC9" w14:textId="77777777" w:rsidR="002F024D" w:rsidRDefault="002F024D" w:rsidP="00DB5663">
            <w:pPr>
              <w:rPr>
                <w:sz w:val="20"/>
              </w:rPr>
            </w:pPr>
          </w:p>
          <w:p w14:paraId="0C821B9B" w14:textId="77777777" w:rsidR="002F024D" w:rsidRPr="000A0F1E" w:rsidRDefault="002F024D" w:rsidP="00DB5663">
            <w:pPr>
              <w:rPr>
                <w:sz w:val="20"/>
              </w:rPr>
            </w:pPr>
            <w:r>
              <w:rPr>
                <w:sz w:val="20"/>
              </w:rPr>
              <w:t>Cizí jazyky, zeměpis, dějepis, výchova k občanství, přírodopis</w:t>
            </w:r>
          </w:p>
        </w:tc>
        <w:tc>
          <w:tcPr>
            <w:tcW w:w="1985" w:type="dxa"/>
          </w:tcPr>
          <w:p w14:paraId="7669C0D4" w14:textId="77777777" w:rsidR="002F024D" w:rsidRPr="000A0F1E" w:rsidRDefault="002F024D" w:rsidP="00DB5663">
            <w:pPr>
              <w:jc w:val="center"/>
              <w:rPr>
                <w:sz w:val="28"/>
                <w:szCs w:val="28"/>
              </w:rPr>
            </w:pPr>
          </w:p>
        </w:tc>
      </w:tr>
      <w:tr w:rsidR="002F024D" w:rsidRPr="000A0F1E" w14:paraId="797EDE79" w14:textId="77777777" w:rsidTr="00DB5663">
        <w:tc>
          <w:tcPr>
            <w:tcW w:w="14000" w:type="dxa"/>
            <w:gridSpan w:val="4"/>
          </w:tcPr>
          <w:p w14:paraId="690B81C9" w14:textId="77777777" w:rsidR="002F024D" w:rsidRPr="000A0F1E" w:rsidRDefault="002F024D" w:rsidP="00DB5663">
            <w:pPr>
              <w:jc w:val="center"/>
              <w:rPr>
                <w:sz w:val="28"/>
                <w:szCs w:val="28"/>
              </w:rPr>
            </w:pPr>
            <w:r w:rsidRPr="000A0F1E">
              <w:rPr>
                <w:sz w:val="28"/>
                <w:szCs w:val="28"/>
              </w:rPr>
              <w:lastRenderedPageBreak/>
              <w:t>Jazyková výchova</w:t>
            </w:r>
          </w:p>
        </w:tc>
      </w:tr>
      <w:tr w:rsidR="002F024D" w:rsidRPr="000A0F1E" w14:paraId="7BD4692E" w14:textId="77777777" w:rsidTr="00DB5663">
        <w:tc>
          <w:tcPr>
            <w:tcW w:w="4644" w:type="dxa"/>
          </w:tcPr>
          <w:p w14:paraId="1329BBB9" w14:textId="77777777" w:rsidR="002F024D" w:rsidRDefault="002F024D" w:rsidP="00DB5663">
            <w:pPr>
              <w:rPr>
                <w:bCs/>
                <w:sz w:val="20"/>
              </w:rPr>
            </w:pPr>
            <w:r>
              <w:rPr>
                <w:bCs/>
                <w:sz w:val="20"/>
              </w:rPr>
              <w:t>Žák:</w:t>
            </w:r>
          </w:p>
          <w:p w14:paraId="4313741C" w14:textId="77777777" w:rsidR="002F024D" w:rsidRPr="000A0F1E" w:rsidRDefault="002F024D" w:rsidP="00DB5663">
            <w:pPr>
              <w:rPr>
                <w:b/>
                <w:bCs/>
                <w:sz w:val="20"/>
              </w:rPr>
            </w:pPr>
            <w:r w:rsidRPr="000A0F1E">
              <w:rPr>
                <w:b/>
                <w:bCs/>
                <w:sz w:val="20"/>
              </w:rPr>
              <w:t>ČJL-9-2-01 spisovně vyslovuje česká a běžně užívaná cizí slova</w:t>
            </w:r>
          </w:p>
          <w:p w14:paraId="5C5A3016" w14:textId="77777777" w:rsidR="002F024D" w:rsidRDefault="002F024D" w:rsidP="00DB5663">
            <w:pPr>
              <w:rPr>
                <w:b/>
                <w:bCs/>
                <w:sz w:val="20"/>
              </w:rPr>
            </w:pPr>
            <w:r w:rsidRPr="000A0F1E">
              <w:rPr>
                <w:bCs/>
                <w:sz w:val="20"/>
              </w:rPr>
              <w:t>1. umí spisovně vyslovit česká a běžně užívaná cizí slova</w:t>
            </w:r>
            <w:r w:rsidRPr="000A0F1E">
              <w:rPr>
                <w:b/>
                <w:bCs/>
                <w:sz w:val="20"/>
              </w:rPr>
              <w:br/>
              <w:t>ČJL-9-2-02 rozlišuje a příklady v textu dokládá nejdůležitější způsoby obohacování slovní zásoby a zásady tvoření českých slov, rozpoznává přenesená pojmenování, zvláště ve frazémech</w:t>
            </w:r>
          </w:p>
          <w:p w14:paraId="0AF394A3" w14:textId="77777777" w:rsidR="002F024D" w:rsidRDefault="002F024D" w:rsidP="00DB5663">
            <w:pPr>
              <w:rPr>
                <w:b/>
                <w:bCs/>
                <w:sz w:val="20"/>
              </w:rPr>
            </w:pPr>
            <w:r w:rsidRPr="000A0F1E">
              <w:rPr>
                <w:bCs/>
                <w:sz w:val="20"/>
              </w:rPr>
              <w:t>1. pozná slova, která jsou slovotvorně příbuzná</w:t>
            </w:r>
            <w:r w:rsidRPr="000A0F1E">
              <w:rPr>
                <w:bCs/>
                <w:sz w:val="20"/>
              </w:rPr>
              <w:br/>
              <w:t>2. k danému slovu doplní slova odvozená</w:t>
            </w:r>
            <w:r w:rsidRPr="000A0F1E">
              <w:rPr>
                <w:bCs/>
                <w:sz w:val="20"/>
              </w:rPr>
              <w:br/>
              <w:t>3. vytvoří slova složená a rozliší je od slov odvozených</w:t>
            </w:r>
            <w:r w:rsidRPr="000A0F1E">
              <w:rPr>
                <w:bCs/>
                <w:sz w:val="20"/>
              </w:rPr>
              <w:br/>
              <w:t>4. nahradí vyznačená slova přejatá českými ekvivalenty</w:t>
            </w:r>
            <w:r w:rsidRPr="000A0F1E">
              <w:rPr>
                <w:bCs/>
                <w:sz w:val="20"/>
              </w:rPr>
              <w:br/>
              <w:t>5. vybere z nabídky slovo, které je přeneseným pojmenováním</w:t>
            </w:r>
            <w:r w:rsidRPr="000A0F1E">
              <w:rPr>
                <w:bCs/>
                <w:sz w:val="20"/>
              </w:rPr>
              <w:br/>
              <w:t>6. prokáže schopnost interpretovat význam/porozumět významu přeneseného pojmenování </w:t>
            </w:r>
            <w:r w:rsidRPr="000A0F1E">
              <w:rPr>
                <w:bCs/>
                <w:sz w:val="20"/>
              </w:rPr>
              <w:br/>
              <w:t>7. ovládá zásady tvoření slov</w:t>
            </w:r>
            <w:r w:rsidRPr="000A0F1E">
              <w:rPr>
                <w:bCs/>
                <w:sz w:val="20"/>
              </w:rPr>
              <w:br/>
            </w:r>
            <w:r w:rsidRPr="000A0F1E">
              <w:rPr>
                <w:b/>
                <w:bCs/>
                <w:sz w:val="20"/>
              </w:rPr>
              <w:t>ČJL-9-2-03 samostatně pracuje s Pravidly českého pravopisu, se Slovníkem spisovné češtiny a s dalšími slovníky a příručkami</w:t>
            </w:r>
          </w:p>
          <w:p w14:paraId="3D99E01F" w14:textId="77777777" w:rsidR="002F024D" w:rsidRDefault="002F024D" w:rsidP="00DB5663">
            <w:pPr>
              <w:rPr>
                <w:b/>
                <w:bCs/>
                <w:sz w:val="20"/>
              </w:rPr>
            </w:pPr>
            <w:r w:rsidRPr="000A0F1E">
              <w:rPr>
                <w:bCs/>
                <w:sz w:val="20"/>
              </w:rPr>
              <w:t>1. samostatně pracuje s Pravidly českého pravopisu, se Slovníkem spisovné češtiny a s dalšími slovníky a příručkami</w:t>
            </w:r>
            <w:r w:rsidRPr="000A0F1E">
              <w:rPr>
                <w:b/>
                <w:bCs/>
                <w:sz w:val="20"/>
              </w:rPr>
              <w:br/>
              <w:t>ČJL-9-2-04 správně třídí slovní druhy, tvoří spisovné tvary slov a vědomě jich používá ve vhodné komunikační situaci</w:t>
            </w:r>
          </w:p>
          <w:p w14:paraId="5337D3DC" w14:textId="77777777" w:rsidR="002F024D" w:rsidRDefault="002F024D" w:rsidP="00DB5663">
            <w:pPr>
              <w:rPr>
                <w:b/>
                <w:bCs/>
                <w:sz w:val="20"/>
              </w:rPr>
            </w:pPr>
            <w:r w:rsidRPr="000A0F1E">
              <w:rPr>
                <w:bCs/>
                <w:sz w:val="20"/>
              </w:rPr>
              <w:lastRenderedPageBreak/>
              <w:t>1. přiřadí slovo ke slovnímu druhu</w:t>
            </w:r>
            <w:r w:rsidRPr="000A0F1E">
              <w:rPr>
                <w:bCs/>
                <w:sz w:val="20"/>
              </w:rPr>
              <w:br/>
              <w:t>2. určí slovní druh u slov odvozených od stejného základového slova</w:t>
            </w:r>
            <w:r w:rsidRPr="000A0F1E">
              <w:rPr>
                <w:bCs/>
                <w:sz w:val="20"/>
              </w:rPr>
              <w:br/>
              <w:t>3. užije ve větách slova v náležitých tvarech množného čísla (slova jsou uvedena v č. j. v 1. p.)</w:t>
            </w:r>
            <w:r w:rsidRPr="000A0F1E">
              <w:rPr>
                <w:bCs/>
                <w:sz w:val="20"/>
              </w:rPr>
              <w:br/>
              <w:t>4. zařadí slova vyznačená v textu ke slovním druhům (stejné slovo může mít ve větě různou slovnědruhovou platnost)</w:t>
            </w:r>
            <w:r w:rsidRPr="000A0F1E">
              <w:rPr>
                <w:bCs/>
                <w:sz w:val="20"/>
              </w:rPr>
              <w:br/>
            </w:r>
            <w:r w:rsidRPr="000A0F1E">
              <w:rPr>
                <w:b/>
                <w:bCs/>
                <w:sz w:val="20"/>
              </w:rPr>
              <w:t>ČJL-9-2-05 využívá znalostí o jazykové normě při tvorbě vhodných jazykových projevů podle komunikační situace</w:t>
            </w:r>
          </w:p>
          <w:p w14:paraId="1FC78D85" w14:textId="77777777" w:rsidR="002F024D" w:rsidRDefault="002F024D" w:rsidP="00DB5663">
            <w:pPr>
              <w:rPr>
                <w:b/>
                <w:bCs/>
                <w:sz w:val="20"/>
              </w:rPr>
            </w:pPr>
            <w:r w:rsidRPr="000A0F1E">
              <w:rPr>
                <w:bCs/>
                <w:sz w:val="20"/>
              </w:rPr>
              <w:t>1. využívá spisovný jazyk v projevu psaném i mluveném</w:t>
            </w:r>
            <w:r w:rsidRPr="000A0F1E">
              <w:rPr>
                <w:bCs/>
                <w:sz w:val="20"/>
              </w:rPr>
              <w:br/>
            </w:r>
            <w:r w:rsidRPr="000A0F1E">
              <w:rPr>
                <w:b/>
                <w:bCs/>
                <w:sz w:val="20"/>
              </w:rPr>
              <w:t>ČJL-9-2-06 rozlišuje významové vztahy gramatických jednotek ve větě a v</w:t>
            </w:r>
            <w:r>
              <w:rPr>
                <w:b/>
                <w:bCs/>
                <w:sz w:val="20"/>
              </w:rPr>
              <w:t> </w:t>
            </w:r>
            <w:r w:rsidRPr="000A0F1E">
              <w:rPr>
                <w:b/>
                <w:bCs/>
                <w:sz w:val="20"/>
              </w:rPr>
              <w:t>souvětí</w:t>
            </w:r>
          </w:p>
          <w:p w14:paraId="458CDEB0" w14:textId="77777777" w:rsidR="002F024D" w:rsidRDefault="002F024D" w:rsidP="00DB5663">
            <w:pPr>
              <w:rPr>
                <w:b/>
                <w:bCs/>
                <w:sz w:val="20"/>
              </w:rPr>
            </w:pPr>
            <w:r w:rsidRPr="000A0F1E">
              <w:rPr>
                <w:bCs/>
                <w:sz w:val="20"/>
              </w:rPr>
              <w:t>1. spojí větné členy ve větě do skladebních dvojic</w:t>
            </w:r>
            <w:r w:rsidRPr="000A0F1E">
              <w:rPr>
                <w:bCs/>
                <w:sz w:val="20"/>
              </w:rPr>
              <w:br/>
              <w:t>2. nahradí jednoduchý větný člen větným členem několikanásobným, správně doplní interpunkční znaménko nebo spojku</w:t>
            </w:r>
            <w:r w:rsidRPr="000A0F1E">
              <w:rPr>
                <w:bCs/>
                <w:sz w:val="20"/>
              </w:rPr>
              <w:br/>
              <w:t>3. doplní slovo podle naznačených syntaktických vztahů a určí doplněný větný člen (podmět, přísudek, předmět, přívlastek, příslovečné určení místa, času, způsobu)</w:t>
            </w:r>
            <w:r w:rsidRPr="000A0F1E">
              <w:rPr>
                <w:bCs/>
                <w:sz w:val="20"/>
              </w:rPr>
              <w:br/>
              <w:t>4. vybere z několika vzorců ten, který odpovídá zadanému souvětí; žák vybere k zadanému vzorci z několika souvětí to, které je jím znázorněno</w:t>
            </w:r>
            <w:r w:rsidRPr="000A0F1E">
              <w:rPr>
                <w:b/>
                <w:bCs/>
                <w:sz w:val="20"/>
              </w:rPr>
              <w:br/>
              <w:t>ČJL-9-2-07 v písemném projevu zvládá pravopis lexikální, slovotvorný, morfologický i syntaktický ve větě jednoduché i souvětí</w:t>
            </w:r>
          </w:p>
          <w:p w14:paraId="4847E8B1" w14:textId="77777777" w:rsidR="002F024D" w:rsidRDefault="002F024D" w:rsidP="00DB5663">
            <w:pPr>
              <w:rPr>
                <w:b/>
                <w:bCs/>
                <w:sz w:val="20"/>
              </w:rPr>
            </w:pPr>
            <w:r w:rsidRPr="000A0F1E">
              <w:rPr>
                <w:bCs/>
                <w:sz w:val="20"/>
              </w:rPr>
              <w:t>1. píše bez pravopisných chyb</w:t>
            </w:r>
            <w:r w:rsidRPr="000A0F1E">
              <w:rPr>
                <w:bCs/>
                <w:sz w:val="20"/>
              </w:rPr>
              <w:br/>
            </w:r>
            <w:r w:rsidRPr="000A0F1E">
              <w:rPr>
                <w:b/>
                <w:bCs/>
                <w:sz w:val="20"/>
              </w:rPr>
              <w:t>ČJL-9-2-08 rozlišuje spisovný jazyk, nářečí a obecnou češtinu a zdůvodní jejich užití</w:t>
            </w:r>
          </w:p>
          <w:p w14:paraId="09B6B794" w14:textId="77777777" w:rsidR="002F024D" w:rsidRPr="000A0F1E" w:rsidRDefault="002F024D" w:rsidP="00DB5663">
            <w:pPr>
              <w:rPr>
                <w:rStyle w:val="Siln"/>
                <w:sz w:val="20"/>
              </w:rPr>
            </w:pPr>
            <w:r w:rsidRPr="000A0F1E">
              <w:rPr>
                <w:bCs/>
                <w:sz w:val="20"/>
              </w:rPr>
              <w:t>1. v textu odliší jazykové prostředky útvarů národního jazyka (např.: spisovný jazyk x obecná čeština; spisovný jazyk x dialekt apod.)</w:t>
            </w:r>
            <w:r w:rsidRPr="000A0F1E">
              <w:rPr>
                <w:bCs/>
                <w:sz w:val="20"/>
              </w:rPr>
              <w:br/>
              <w:t>2. nahradí typicky nespisovné vyjádření spisovným</w:t>
            </w:r>
            <w:r w:rsidRPr="000A0F1E">
              <w:rPr>
                <w:bCs/>
                <w:sz w:val="20"/>
              </w:rPr>
              <w:br/>
              <w:t>3. posoudí vhodnost, či nevhodnost užití jazykových prostředků různých útvarů národního jazyka např. v umělecké literatuře, divadelní hře, veřejném projevu apod.</w:t>
            </w:r>
          </w:p>
        </w:tc>
        <w:tc>
          <w:tcPr>
            <w:tcW w:w="4395" w:type="dxa"/>
          </w:tcPr>
          <w:p w14:paraId="41AD641C" w14:textId="77777777" w:rsidR="002F024D" w:rsidRPr="000A0F1E" w:rsidRDefault="002F024D" w:rsidP="00DB5663">
            <w:pPr>
              <w:jc w:val="center"/>
              <w:rPr>
                <w:sz w:val="28"/>
                <w:szCs w:val="28"/>
              </w:rPr>
            </w:pPr>
          </w:p>
          <w:p w14:paraId="33E65A9E" w14:textId="77777777" w:rsidR="002F024D" w:rsidRDefault="002F024D" w:rsidP="00DB5663">
            <w:pPr>
              <w:rPr>
                <w:b/>
                <w:sz w:val="20"/>
              </w:rPr>
            </w:pPr>
            <w:r>
              <w:rPr>
                <w:b/>
                <w:sz w:val="20"/>
              </w:rPr>
              <w:t>Vývoj českého jazyka</w:t>
            </w:r>
          </w:p>
          <w:p w14:paraId="272F2E13" w14:textId="77777777" w:rsidR="002F024D" w:rsidRDefault="002F024D" w:rsidP="00DB5663">
            <w:pPr>
              <w:rPr>
                <w:b/>
                <w:sz w:val="20"/>
              </w:rPr>
            </w:pPr>
          </w:p>
          <w:p w14:paraId="58075E1A" w14:textId="77777777" w:rsidR="002F024D" w:rsidRDefault="002F024D" w:rsidP="00DB5663">
            <w:pPr>
              <w:rPr>
                <w:b/>
                <w:sz w:val="20"/>
              </w:rPr>
            </w:pPr>
          </w:p>
          <w:p w14:paraId="2DB1E510" w14:textId="77777777" w:rsidR="002F024D" w:rsidRDefault="002F024D" w:rsidP="00DB5663">
            <w:pPr>
              <w:rPr>
                <w:sz w:val="20"/>
              </w:rPr>
            </w:pPr>
            <w:r>
              <w:rPr>
                <w:b/>
                <w:sz w:val="20"/>
              </w:rPr>
              <w:t>Zvuková stránka jazyka</w:t>
            </w:r>
          </w:p>
          <w:p w14:paraId="1CAD5395" w14:textId="77777777" w:rsidR="002F024D" w:rsidRDefault="002F024D" w:rsidP="00DB5663">
            <w:pPr>
              <w:rPr>
                <w:sz w:val="20"/>
              </w:rPr>
            </w:pPr>
          </w:p>
          <w:p w14:paraId="406C3A85" w14:textId="77777777" w:rsidR="002F024D" w:rsidRDefault="002F024D" w:rsidP="00DB5663">
            <w:pPr>
              <w:rPr>
                <w:sz w:val="20"/>
              </w:rPr>
            </w:pPr>
            <w:r>
              <w:rPr>
                <w:sz w:val="20"/>
              </w:rPr>
              <w:t xml:space="preserve">     Spisovná výslovnost samohlásek, souhlásek a souhláskových skupin</w:t>
            </w:r>
          </w:p>
          <w:p w14:paraId="130DCD6C" w14:textId="77777777" w:rsidR="002F024D" w:rsidRDefault="002F024D" w:rsidP="00DB5663">
            <w:pPr>
              <w:rPr>
                <w:sz w:val="20"/>
              </w:rPr>
            </w:pPr>
          </w:p>
          <w:p w14:paraId="138E5831" w14:textId="77777777" w:rsidR="002F024D" w:rsidRDefault="002F024D" w:rsidP="00DB5663">
            <w:pPr>
              <w:rPr>
                <w:sz w:val="20"/>
              </w:rPr>
            </w:pPr>
          </w:p>
          <w:p w14:paraId="56DA0CDE" w14:textId="77777777" w:rsidR="002F024D" w:rsidRDefault="002F024D" w:rsidP="00DB5663">
            <w:pPr>
              <w:rPr>
                <w:b/>
                <w:sz w:val="20"/>
              </w:rPr>
            </w:pPr>
            <w:r>
              <w:rPr>
                <w:b/>
                <w:sz w:val="20"/>
              </w:rPr>
              <w:t>Nauka o slově</w:t>
            </w:r>
          </w:p>
          <w:p w14:paraId="062C7BEA" w14:textId="77777777" w:rsidR="002F024D" w:rsidRDefault="002F024D" w:rsidP="00DB5663">
            <w:pPr>
              <w:rPr>
                <w:b/>
                <w:sz w:val="20"/>
              </w:rPr>
            </w:pPr>
          </w:p>
          <w:p w14:paraId="739A7C9F" w14:textId="77777777" w:rsidR="002F024D" w:rsidRPr="00754EE3" w:rsidRDefault="002F024D" w:rsidP="00DB5663">
            <w:pPr>
              <w:rPr>
                <w:sz w:val="20"/>
              </w:rPr>
            </w:pPr>
            <w:r>
              <w:rPr>
                <w:b/>
                <w:sz w:val="20"/>
              </w:rPr>
              <w:t xml:space="preserve">     </w:t>
            </w:r>
            <w:r w:rsidRPr="00754EE3">
              <w:rPr>
                <w:sz w:val="20"/>
              </w:rPr>
              <w:t>Tvoření slov</w:t>
            </w:r>
          </w:p>
          <w:p w14:paraId="08ABDDF2" w14:textId="77777777" w:rsidR="002F024D" w:rsidRPr="00754EE3" w:rsidRDefault="002F024D" w:rsidP="00DB5663">
            <w:pPr>
              <w:rPr>
                <w:sz w:val="20"/>
              </w:rPr>
            </w:pPr>
            <w:r w:rsidRPr="00754EE3">
              <w:rPr>
                <w:sz w:val="20"/>
              </w:rPr>
              <w:t xml:space="preserve">          Procvičování probraného učiva</w:t>
            </w:r>
          </w:p>
          <w:p w14:paraId="446E3BE5" w14:textId="77777777" w:rsidR="002F024D" w:rsidRDefault="002F024D" w:rsidP="00DB5663">
            <w:pPr>
              <w:rPr>
                <w:sz w:val="20"/>
              </w:rPr>
            </w:pPr>
            <w:r>
              <w:rPr>
                <w:sz w:val="20"/>
              </w:rPr>
              <w:t xml:space="preserve">          Stavba slova a tvoření slov</w:t>
            </w:r>
          </w:p>
          <w:p w14:paraId="53FC95C2" w14:textId="77777777" w:rsidR="002F024D" w:rsidRDefault="002F024D" w:rsidP="00DB5663">
            <w:pPr>
              <w:rPr>
                <w:sz w:val="20"/>
              </w:rPr>
            </w:pPr>
            <w:r>
              <w:rPr>
                <w:sz w:val="20"/>
              </w:rPr>
              <w:t xml:space="preserve">          Slovotvorný rozbor</w:t>
            </w:r>
          </w:p>
          <w:p w14:paraId="1C0A1DF4" w14:textId="77777777" w:rsidR="002F024D" w:rsidRDefault="002F024D" w:rsidP="00DB5663">
            <w:pPr>
              <w:rPr>
                <w:sz w:val="20"/>
              </w:rPr>
            </w:pPr>
          </w:p>
          <w:p w14:paraId="4B2BD163" w14:textId="77777777" w:rsidR="002F024D" w:rsidRDefault="002F024D" w:rsidP="00DB5663">
            <w:pPr>
              <w:rPr>
                <w:sz w:val="20"/>
              </w:rPr>
            </w:pPr>
            <w:r>
              <w:rPr>
                <w:sz w:val="20"/>
              </w:rPr>
              <w:t xml:space="preserve">     Pravopis související se stavbou slova a     </w:t>
            </w:r>
          </w:p>
          <w:p w14:paraId="6B0CA232" w14:textId="77777777" w:rsidR="002F024D" w:rsidRDefault="002F024D" w:rsidP="00DB5663">
            <w:pPr>
              <w:rPr>
                <w:sz w:val="20"/>
              </w:rPr>
            </w:pPr>
            <w:r>
              <w:rPr>
                <w:sz w:val="20"/>
              </w:rPr>
              <w:t xml:space="preserve">     s tvořením slov</w:t>
            </w:r>
          </w:p>
          <w:p w14:paraId="5EB75332" w14:textId="77777777" w:rsidR="002F024D" w:rsidRDefault="002F024D" w:rsidP="00DB5663">
            <w:pPr>
              <w:rPr>
                <w:i/>
                <w:sz w:val="20"/>
              </w:rPr>
            </w:pPr>
            <w:r>
              <w:rPr>
                <w:sz w:val="20"/>
              </w:rPr>
              <w:t xml:space="preserve">          Psaní </w:t>
            </w:r>
            <w:r>
              <w:rPr>
                <w:i/>
                <w:sz w:val="20"/>
              </w:rPr>
              <w:t>i/y, í/ý</w:t>
            </w:r>
          </w:p>
          <w:p w14:paraId="39FF88E5" w14:textId="77777777" w:rsidR="002F024D" w:rsidRDefault="002F024D" w:rsidP="00DB5663">
            <w:pPr>
              <w:rPr>
                <w:sz w:val="20"/>
              </w:rPr>
            </w:pPr>
            <w:r>
              <w:rPr>
                <w:sz w:val="20"/>
              </w:rPr>
              <w:t xml:space="preserve">          Předpony </w:t>
            </w:r>
            <w:r>
              <w:rPr>
                <w:i/>
                <w:sz w:val="20"/>
              </w:rPr>
              <w:t>s-, z-, vz-</w:t>
            </w:r>
          </w:p>
          <w:p w14:paraId="1B3389F7" w14:textId="77777777" w:rsidR="002F024D" w:rsidRDefault="002F024D" w:rsidP="00DB5663">
            <w:pPr>
              <w:rPr>
                <w:sz w:val="20"/>
              </w:rPr>
            </w:pPr>
            <w:r>
              <w:rPr>
                <w:sz w:val="20"/>
              </w:rPr>
              <w:t xml:space="preserve">          Psaní souhláskových skupin</w:t>
            </w:r>
          </w:p>
          <w:p w14:paraId="23409B3B" w14:textId="77777777" w:rsidR="002F024D" w:rsidRDefault="002F024D" w:rsidP="00DB5663">
            <w:pPr>
              <w:rPr>
                <w:i/>
                <w:sz w:val="20"/>
              </w:rPr>
            </w:pPr>
            <w:r>
              <w:rPr>
                <w:sz w:val="20"/>
              </w:rPr>
              <w:t xml:space="preserve">          Skupiny </w:t>
            </w:r>
            <w:r>
              <w:rPr>
                <w:i/>
                <w:sz w:val="20"/>
              </w:rPr>
              <w:t>bě – bje, pě, vě – vje, mě – mně</w:t>
            </w:r>
          </w:p>
          <w:p w14:paraId="008FD964" w14:textId="77777777" w:rsidR="002F024D" w:rsidRDefault="002F024D" w:rsidP="00DB5663">
            <w:pPr>
              <w:rPr>
                <w:sz w:val="20"/>
              </w:rPr>
            </w:pPr>
            <w:r>
              <w:rPr>
                <w:sz w:val="20"/>
              </w:rPr>
              <w:t xml:space="preserve">     </w:t>
            </w:r>
          </w:p>
          <w:p w14:paraId="29937239" w14:textId="77777777" w:rsidR="002F024D" w:rsidRDefault="002F024D" w:rsidP="00DB5663">
            <w:pPr>
              <w:rPr>
                <w:sz w:val="20"/>
              </w:rPr>
            </w:pPr>
            <w:r>
              <w:rPr>
                <w:sz w:val="20"/>
              </w:rPr>
              <w:t xml:space="preserve">     Význam slova</w:t>
            </w:r>
          </w:p>
          <w:p w14:paraId="1891C496" w14:textId="77777777" w:rsidR="002F024D" w:rsidRDefault="002F024D" w:rsidP="00DB5663">
            <w:pPr>
              <w:rPr>
                <w:sz w:val="20"/>
              </w:rPr>
            </w:pPr>
            <w:r>
              <w:rPr>
                <w:sz w:val="20"/>
              </w:rPr>
              <w:t xml:space="preserve">          Slova nadřazená, podřazená, souřadná</w:t>
            </w:r>
          </w:p>
          <w:p w14:paraId="2B2F5F3C" w14:textId="77777777" w:rsidR="002F024D" w:rsidRDefault="002F024D" w:rsidP="00DB5663">
            <w:pPr>
              <w:rPr>
                <w:sz w:val="20"/>
              </w:rPr>
            </w:pPr>
            <w:r>
              <w:rPr>
                <w:sz w:val="20"/>
              </w:rPr>
              <w:t xml:space="preserve">          Slova jednoznačná a mnohoznačná</w:t>
            </w:r>
          </w:p>
          <w:p w14:paraId="53654D7C" w14:textId="77777777" w:rsidR="002F024D" w:rsidRDefault="002F024D" w:rsidP="00DB5663">
            <w:pPr>
              <w:rPr>
                <w:sz w:val="20"/>
              </w:rPr>
            </w:pPr>
            <w:r>
              <w:rPr>
                <w:sz w:val="20"/>
              </w:rPr>
              <w:t xml:space="preserve">          Synonyma, antonyma, homonyma</w:t>
            </w:r>
          </w:p>
          <w:p w14:paraId="705A7795" w14:textId="77777777" w:rsidR="002F024D" w:rsidRDefault="002F024D" w:rsidP="00DB5663">
            <w:pPr>
              <w:rPr>
                <w:sz w:val="20"/>
              </w:rPr>
            </w:pPr>
            <w:r>
              <w:rPr>
                <w:sz w:val="20"/>
              </w:rPr>
              <w:t xml:space="preserve">          Odborné názvy</w:t>
            </w:r>
          </w:p>
          <w:p w14:paraId="59AA7614" w14:textId="77777777" w:rsidR="002F024D" w:rsidRDefault="002F024D" w:rsidP="00DB5663">
            <w:pPr>
              <w:rPr>
                <w:sz w:val="20"/>
              </w:rPr>
            </w:pPr>
          </w:p>
          <w:p w14:paraId="7B80CD48" w14:textId="77777777" w:rsidR="002F024D" w:rsidRDefault="002F024D" w:rsidP="00DB5663">
            <w:pPr>
              <w:rPr>
                <w:sz w:val="20"/>
              </w:rPr>
            </w:pPr>
          </w:p>
          <w:p w14:paraId="17503234" w14:textId="77777777" w:rsidR="002F024D" w:rsidRDefault="002F024D" w:rsidP="00DB5663">
            <w:pPr>
              <w:rPr>
                <w:sz w:val="20"/>
              </w:rPr>
            </w:pPr>
            <w:r>
              <w:rPr>
                <w:b/>
                <w:sz w:val="20"/>
              </w:rPr>
              <w:t>Tvarosloví</w:t>
            </w:r>
          </w:p>
          <w:p w14:paraId="7AA2AFDB" w14:textId="77777777" w:rsidR="002F024D" w:rsidRDefault="002F024D" w:rsidP="00DB5663">
            <w:pPr>
              <w:rPr>
                <w:sz w:val="20"/>
              </w:rPr>
            </w:pPr>
          </w:p>
          <w:p w14:paraId="4E4162E3" w14:textId="77777777" w:rsidR="002F024D" w:rsidRDefault="002F024D" w:rsidP="00DB5663">
            <w:pPr>
              <w:rPr>
                <w:sz w:val="20"/>
              </w:rPr>
            </w:pPr>
            <w:r>
              <w:rPr>
                <w:sz w:val="20"/>
              </w:rPr>
              <w:t xml:space="preserve">     Slovní druhy</w:t>
            </w:r>
          </w:p>
          <w:p w14:paraId="3D7B81E5" w14:textId="77777777" w:rsidR="002F024D" w:rsidRDefault="002F024D" w:rsidP="00DB5663">
            <w:pPr>
              <w:rPr>
                <w:sz w:val="20"/>
              </w:rPr>
            </w:pPr>
          </w:p>
          <w:p w14:paraId="46330974" w14:textId="77777777" w:rsidR="002F024D" w:rsidRDefault="002F024D" w:rsidP="00DB5663">
            <w:pPr>
              <w:rPr>
                <w:sz w:val="20"/>
              </w:rPr>
            </w:pPr>
            <w:r>
              <w:rPr>
                <w:sz w:val="20"/>
              </w:rPr>
              <w:t xml:space="preserve">     Podstatná jména</w:t>
            </w:r>
          </w:p>
          <w:p w14:paraId="2EFE8A1F" w14:textId="77777777" w:rsidR="002F024D" w:rsidRPr="00754EE3" w:rsidRDefault="002F024D" w:rsidP="00DB5663">
            <w:pPr>
              <w:rPr>
                <w:sz w:val="20"/>
              </w:rPr>
            </w:pPr>
            <w:r>
              <w:rPr>
                <w:sz w:val="20"/>
              </w:rPr>
              <w:t xml:space="preserve">          </w:t>
            </w:r>
            <w:r w:rsidRPr="00754EE3">
              <w:rPr>
                <w:sz w:val="20"/>
              </w:rPr>
              <w:t>Procvičování probraného učiva</w:t>
            </w:r>
          </w:p>
          <w:p w14:paraId="76059F13" w14:textId="77777777" w:rsidR="002F024D" w:rsidRDefault="002F024D" w:rsidP="00DB5663">
            <w:pPr>
              <w:rPr>
                <w:sz w:val="20"/>
              </w:rPr>
            </w:pPr>
            <w:r>
              <w:rPr>
                <w:sz w:val="20"/>
              </w:rPr>
              <w:t xml:space="preserve">          Skloňování cizích vlastních jmen</w:t>
            </w:r>
          </w:p>
          <w:p w14:paraId="50B4979C" w14:textId="77777777" w:rsidR="002F024D" w:rsidRDefault="002F024D" w:rsidP="00DB5663">
            <w:pPr>
              <w:rPr>
                <w:sz w:val="20"/>
              </w:rPr>
            </w:pPr>
            <w:r>
              <w:rPr>
                <w:sz w:val="20"/>
              </w:rPr>
              <w:t xml:space="preserve">          Psaní velkých písmen ve vlastních jménech </w:t>
            </w:r>
          </w:p>
          <w:p w14:paraId="3B291151" w14:textId="77777777" w:rsidR="002F024D" w:rsidRDefault="002F024D" w:rsidP="00DB5663">
            <w:pPr>
              <w:rPr>
                <w:sz w:val="20"/>
              </w:rPr>
            </w:pPr>
          </w:p>
          <w:p w14:paraId="318A1B81" w14:textId="77777777" w:rsidR="002F024D" w:rsidRDefault="002F024D" w:rsidP="00DB5663">
            <w:pPr>
              <w:rPr>
                <w:sz w:val="20"/>
              </w:rPr>
            </w:pPr>
            <w:r>
              <w:rPr>
                <w:sz w:val="20"/>
              </w:rPr>
              <w:t xml:space="preserve">     Přídavná jména</w:t>
            </w:r>
          </w:p>
          <w:p w14:paraId="1A4DFDDB" w14:textId="77777777" w:rsidR="002F024D" w:rsidRDefault="002F024D" w:rsidP="00DB5663">
            <w:pPr>
              <w:rPr>
                <w:sz w:val="20"/>
              </w:rPr>
            </w:pPr>
            <w:r>
              <w:rPr>
                <w:sz w:val="20"/>
              </w:rPr>
              <w:t xml:space="preserve">          </w:t>
            </w:r>
            <w:r w:rsidRPr="00754EE3">
              <w:rPr>
                <w:sz w:val="20"/>
              </w:rPr>
              <w:t>Procvičování probraného učiva</w:t>
            </w:r>
          </w:p>
          <w:p w14:paraId="3D1073CE" w14:textId="77777777" w:rsidR="002F024D" w:rsidRDefault="002F024D" w:rsidP="00DB5663">
            <w:pPr>
              <w:rPr>
                <w:sz w:val="20"/>
              </w:rPr>
            </w:pPr>
          </w:p>
          <w:p w14:paraId="3B3776FC" w14:textId="77777777" w:rsidR="002F024D" w:rsidRDefault="002F024D" w:rsidP="00DB5663">
            <w:pPr>
              <w:rPr>
                <w:sz w:val="20"/>
              </w:rPr>
            </w:pPr>
            <w:r>
              <w:rPr>
                <w:sz w:val="20"/>
              </w:rPr>
              <w:t xml:space="preserve">     Zájmena</w:t>
            </w:r>
          </w:p>
          <w:p w14:paraId="59DC7085" w14:textId="77777777" w:rsidR="002F024D" w:rsidRPr="00754EE3" w:rsidRDefault="002F024D" w:rsidP="00DB5663">
            <w:pPr>
              <w:rPr>
                <w:sz w:val="20"/>
              </w:rPr>
            </w:pPr>
            <w:r>
              <w:rPr>
                <w:sz w:val="20"/>
              </w:rPr>
              <w:t xml:space="preserve">          </w:t>
            </w:r>
            <w:r w:rsidRPr="00754EE3">
              <w:rPr>
                <w:sz w:val="20"/>
              </w:rPr>
              <w:t>Procvičování probraného učiva</w:t>
            </w:r>
          </w:p>
          <w:p w14:paraId="78D58963" w14:textId="77777777" w:rsidR="002F024D" w:rsidRDefault="002F024D" w:rsidP="00DB5663">
            <w:pPr>
              <w:rPr>
                <w:sz w:val="20"/>
              </w:rPr>
            </w:pPr>
          </w:p>
          <w:p w14:paraId="33048A76" w14:textId="77777777" w:rsidR="002F024D" w:rsidRDefault="002F024D" w:rsidP="00DB5663">
            <w:pPr>
              <w:rPr>
                <w:sz w:val="20"/>
              </w:rPr>
            </w:pPr>
            <w:r>
              <w:rPr>
                <w:sz w:val="20"/>
              </w:rPr>
              <w:t xml:space="preserve">     Číslovky </w:t>
            </w:r>
          </w:p>
          <w:p w14:paraId="50408F22" w14:textId="77777777" w:rsidR="002F024D" w:rsidRPr="00754EE3" w:rsidRDefault="002F024D" w:rsidP="00DB5663">
            <w:pPr>
              <w:rPr>
                <w:sz w:val="20"/>
              </w:rPr>
            </w:pPr>
            <w:r>
              <w:rPr>
                <w:sz w:val="20"/>
              </w:rPr>
              <w:t xml:space="preserve">          </w:t>
            </w:r>
            <w:r w:rsidRPr="00754EE3">
              <w:rPr>
                <w:sz w:val="20"/>
              </w:rPr>
              <w:t>Procvičování probraného učiva</w:t>
            </w:r>
          </w:p>
          <w:p w14:paraId="57BFE304" w14:textId="77777777" w:rsidR="002F024D" w:rsidRDefault="002F024D" w:rsidP="00DB5663">
            <w:pPr>
              <w:rPr>
                <w:sz w:val="20"/>
              </w:rPr>
            </w:pPr>
          </w:p>
          <w:p w14:paraId="7774FE38" w14:textId="77777777" w:rsidR="002F024D" w:rsidRDefault="002F024D" w:rsidP="00DB5663">
            <w:pPr>
              <w:rPr>
                <w:sz w:val="20"/>
              </w:rPr>
            </w:pPr>
            <w:r>
              <w:rPr>
                <w:sz w:val="20"/>
              </w:rPr>
              <w:t xml:space="preserve">     Slovesa</w:t>
            </w:r>
          </w:p>
          <w:p w14:paraId="5E49AE84" w14:textId="77777777" w:rsidR="002F024D" w:rsidRPr="00754EE3" w:rsidRDefault="002F024D" w:rsidP="00DB5663">
            <w:pPr>
              <w:rPr>
                <w:sz w:val="20"/>
              </w:rPr>
            </w:pPr>
            <w:r>
              <w:rPr>
                <w:sz w:val="20"/>
              </w:rPr>
              <w:t xml:space="preserve">          </w:t>
            </w:r>
            <w:r w:rsidRPr="00754EE3">
              <w:rPr>
                <w:sz w:val="20"/>
              </w:rPr>
              <w:t>Procvičování probraného učiva</w:t>
            </w:r>
          </w:p>
          <w:p w14:paraId="4BB8E7AD" w14:textId="77777777" w:rsidR="002F024D" w:rsidRDefault="002F024D" w:rsidP="00DB5663">
            <w:pPr>
              <w:rPr>
                <w:sz w:val="20"/>
              </w:rPr>
            </w:pPr>
            <w:r>
              <w:rPr>
                <w:sz w:val="20"/>
              </w:rPr>
              <w:t xml:space="preserve">          Slovesné třídy a vzory</w:t>
            </w:r>
          </w:p>
          <w:p w14:paraId="0F9CBD01" w14:textId="77777777" w:rsidR="002F024D" w:rsidRDefault="002F024D" w:rsidP="00DB5663">
            <w:pPr>
              <w:rPr>
                <w:sz w:val="20"/>
              </w:rPr>
            </w:pPr>
            <w:r>
              <w:rPr>
                <w:sz w:val="20"/>
              </w:rPr>
              <w:t xml:space="preserve">               </w:t>
            </w:r>
          </w:p>
          <w:p w14:paraId="0B0B8B16" w14:textId="77777777" w:rsidR="002F024D" w:rsidRDefault="002F024D" w:rsidP="00DB5663">
            <w:pPr>
              <w:rPr>
                <w:sz w:val="20"/>
              </w:rPr>
            </w:pPr>
            <w:r>
              <w:rPr>
                <w:sz w:val="20"/>
              </w:rPr>
              <w:t xml:space="preserve">     Pravopis koncovek jmen a sloves</w:t>
            </w:r>
          </w:p>
          <w:p w14:paraId="54E3758D" w14:textId="77777777" w:rsidR="002F024D" w:rsidRDefault="002F024D" w:rsidP="00DB5663">
            <w:pPr>
              <w:rPr>
                <w:sz w:val="20"/>
              </w:rPr>
            </w:pPr>
          </w:p>
          <w:p w14:paraId="352182A8" w14:textId="77777777" w:rsidR="002F024D" w:rsidRDefault="002F024D" w:rsidP="00DB5663">
            <w:pPr>
              <w:rPr>
                <w:sz w:val="20"/>
              </w:rPr>
            </w:pPr>
          </w:p>
          <w:p w14:paraId="619E381A" w14:textId="77777777" w:rsidR="002F024D" w:rsidRDefault="002F024D" w:rsidP="00DB5663">
            <w:pPr>
              <w:rPr>
                <w:b/>
                <w:sz w:val="20"/>
              </w:rPr>
            </w:pPr>
            <w:r>
              <w:rPr>
                <w:b/>
                <w:sz w:val="20"/>
              </w:rPr>
              <w:t>Skladba</w:t>
            </w:r>
          </w:p>
          <w:p w14:paraId="0DDB2BD1" w14:textId="77777777" w:rsidR="002F024D" w:rsidRDefault="002F024D" w:rsidP="00DB5663">
            <w:pPr>
              <w:rPr>
                <w:sz w:val="20"/>
              </w:rPr>
            </w:pPr>
          </w:p>
          <w:p w14:paraId="2C2CB9C2" w14:textId="77777777" w:rsidR="002F024D" w:rsidRDefault="002F024D" w:rsidP="00DB5663">
            <w:pPr>
              <w:rPr>
                <w:sz w:val="20"/>
              </w:rPr>
            </w:pPr>
            <w:r>
              <w:rPr>
                <w:sz w:val="20"/>
              </w:rPr>
              <w:t xml:space="preserve">     Větné členy, věty s podmětem a bez podmětu, větné ekvivalenty, souvětí souřadné a podřadné – upevnění poznatků</w:t>
            </w:r>
          </w:p>
          <w:p w14:paraId="4ADF103B" w14:textId="77777777" w:rsidR="002F024D" w:rsidRDefault="002F024D" w:rsidP="00DB5663">
            <w:pPr>
              <w:rPr>
                <w:sz w:val="20"/>
              </w:rPr>
            </w:pPr>
          </w:p>
          <w:p w14:paraId="6A7E8F95" w14:textId="77777777" w:rsidR="002F024D" w:rsidRDefault="002F024D" w:rsidP="00DB5663">
            <w:pPr>
              <w:rPr>
                <w:sz w:val="20"/>
              </w:rPr>
            </w:pPr>
            <w:r>
              <w:rPr>
                <w:sz w:val="20"/>
              </w:rPr>
              <w:t xml:space="preserve">     Samostatný větný člen, elipsa</w:t>
            </w:r>
          </w:p>
          <w:p w14:paraId="14573367" w14:textId="77777777" w:rsidR="002F024D" w:rsidRDefault="002F024D" w:rsidP="00DB5663">
            <w:pPr>
              <w:rPr>
                <w:sz w:val="20"/>
              </w:rPr>
            </w:pPr>
          </w:p>
          <w:p w14:paraId="705BBBF3" w14:textId="77777777" w:rsidR="002F024D" w:rsidRDefault="002F024D" w:rsidP="00DB5663">
            <w:pPr>
              <w:rPr>
                <w:sz w:val="20"/>
              </w:rPr>
            </w:pPr>
            <w:r>
              <w:rPr>
                <w:sz w:val="20"/>
              </w:rPr>
              <w:t xml:space="preserve">     Interpunkce ve větě jednoduché a v souvětí</w:t>
            </w:r>
          </w:p>
          <w:p w14:paraId="0A4648B3" w14:textId="77777777" w:rsidR="002F024D" w:rsidRDefault="002F024D" w:rsidP="00DB5663">
            <w:pPr>
              <w:rPr>
                <w:sz w:val="20"/>
              </w:rPr>
            </w:pPr>
          </w:p>
          <w:p w14:paraId="455FB266" w14:textId="77777777" w:rsidR="002F024D" w:rsidRDefault="002F024D" w:rsidP="00DB5663">
            <w:pPr>
              <w:rPr>
                <w:sz w:val="20"/>
              </w:rPr>
            </w:pPr>
            <w:r>
              <w:rPr>
                <w:sz w:val="20"/>
              </w:rPr>
              <w:t xml:space="preserve">     Český slovosled      </w:t>
            </w:r>
          </w:p>
          <w:p w14:paraId="034BD5D0" w14:textId="77777777" w:rsidR="002F024D" w:rsidRPr="00E13AFC" w:rsidRDefault="002F024D" w:rsidP="00DB5663">
            <w:pPr>
              <w:rPr>
                <w:sz w:val="20"/>
              </w:rPr>
            </w:pPr>
          </w:p>
        </w:tc>
        <w:tc>
          <w:tcPr>
            <w:tcW w:w="2976" w:type="dxa"/>
          </w:tcPr>
          <w:p w14:paraId="0F564F7A" w14:textId="77777777" w:rsidR="002F024D" w:rsidRDefault="002F024D" w:rsidP="00DB5663">
            <w:pPr>
              <w:rPr>
                <w:sz w:val="20"/>
              </w:rPr>
            </w:pPr>
          </w:p>
          <w:p w14:paraId="7D33B6AA" w14:textId="77777777" w:rsidR="002F024D" w:rsidRDefault="002F024D" w:rsidP="00DB5663">
            <w:pPr>
              <w:rPr>
                <w:sz w:val="20"/>
              </w:rPr>
            </w:pPr>
          </w:p>
          <w:p w14:paraId="43F38335" w14:textId="77777777" w:rsidR="002F024D" w:rsidRDefault="002F024D" w:rsidP="00DB5663">
            <w:pPr>
              <w:rPr>
                <w:sz w:val="20"/>
              </w:rPr>
            </w:pPr>
            <w:r>
              <w:rPr>
                <w:sz w:val="20"/>
              </w:rPr>
              <w:t>Multikulturní výchova, výchova k myšlení v evropských a globálních souvislostech</w:t>
            </w:r>
          </w:p>
          <w:p w14:paraId="6FFD4E02" w14:textId="77777777" w:rsidR="002F024D" w:rsidRDefault="002F024D" w:rsidP="00DB5663">
            <w:pPr>
              <w:rPr>
                <w:sz w:val="20"/>
              </w:rPr>
            </w:pPr>
          </w:p>
          <w:p w14:paraId="63A6A70C" w14:textId="77777777" w:rsidR="002F024D" w:rsidRDefault="002F024D" w:rsidP="00DB5663">
            <w:pPr>
              <w:rPr>
                <w:sz w:val="20"/>
              </w:rPr>
            </w:pPr>
          </w:p>
          <w:p w14:paraId="0B636F2C" w14:textId="77777777" w:rsidR="002F024D" w:rsidRPr="00753847" w:rsidRDefault="002F024D" w:rsidP="00DB5663">
            <w:pPr>
              <w:rPr>
                <w:sz w:val="20"/>
              </w:rPr>
            </w:pPr>
            <w:r>
              <w:rPr>
                <w:sz w:val="20"/>
              </w:rPr>
              <w:t>Cizí jazyky, zeměpis, dějepis, výchova k občanství</w:t>
            </w:r>
          </w:p>
        </w:tc>
        <w:tc>
          <w:tcPr>
            <w:tcW w:w="1985" w:type="dxa"/>
          </w:tcPr>
          <w:p w14:paraId="00ACAF79" w14:textId="77777777" w:rsidR="002F024D" w:rsidRPr="000A0F1E" w:rsidRDefault="002F024D" w:rsidP="00DB5663">
            <w:pPr>
              <w:jc w:val="center"/>
              <w:rPr>
                <w:sz w:val="28"/>
                <w:szCs w:val="28"/>
              </w:rPr>
            </w:pPr>
          </w:p>
        </w:tc>
      </w:tr>
      <w:tr w:rsidR="002F024D" w:rsidRPr="000A0F1E" w14:paraId="4545AD79" w14:textId="77777777" w:rsidTr="00DB5663">
        <w:tc>
          <w:tcPr>
            <w:tcW w:w="14000" w:type="dxa"/>
            <w:gridSpan w:val="4"/>
          </w:tcPr>
          <w:p w14:paraId="1ED3FAB5" w14:textId="77777777" w:rsidR="002F024D" w:rsidRPr="000A0F1E" w:rsidRDefault="002F024D" w:rsidP="00DB5663">
            <w:pPr>
              <w:jc w:val="center"/>
              <w:rPr>
                <w:sz w:val="28"/>
                <w:szCs w:val="28"/>
              </w:rPr>
            </w:pPr>
            <w:r w:rsidRPr="000A0F1E">
              <w:rPr>
                <w:sz w:val="28"/>
                <w:szCs w:val="28"/>
              </w:rPr>
              <w:lastRenderedPageBreak/>
              <w:t>Literární výchova</w:t>
            </w:r>
          </w:p>
        </w:tc>
      </w:tr>
      <w:tr w:rsidR="002F024D" w:rsidRPr="000A0F1E" w14:paraId="3D0A22DD" w14:textId="77777777" w:rsidTr="00DB5663">
        <w:tc>
          <w:tcPr>
            <w:tcW w:w="4644" w:type="dxa"/>
          </w:tcPr>
          <w:p w14:paraId="1D1CCBE2" w14:textId="77777777" w:rsidR="002F024D" w:rsidRDefault="002F024D" w:rsidP="00DB5663">
            <w:pPr>
              <w:rPr>
                <w:bCs/>
                <w:sz w:val="20"/>
              </w:rPr>
            </w:pPr>
            <w:r>
              <w:rPr>
                <w:bCs/>
                <w:sz w:val="20"/>
              </w:rPr>
              <w:t>Žák:</w:t>
            </w:r>
          </w:p>
          <w:p w14:paraId="74C6572B" w14:textId="77777777" w:rsidR="002F024D" w:rsidRDefault="002F024D" w:rsidP="00DB5663">
            <w:pPr>
              <w:rPr>
                <w:b/>
                <w:bCs/>
                <w:sz w:val="20"/>
              </w:rPr>
            </w:pPr>
            <w:r w:rsidRPr="009F53FB">
              <w:rPr>
                <w:b/>
                <w:bCs/>
                <w:sz w:val="20"/>
              </w:rPr>
              <w:t>ČJL-9-3-01 uceleně reprodukuje přečtený text, jednoduše popisuje strukturu a jazyk literárního díla a vlastními slovy interpretuje smysl díla</w:t>
            </w:r>
          </w:p>
          <w:p w14:paraId="780B040E" w14:textId="77777777" w:rsidR="002F024D" w:rsidRDefault="002F024D" w:rsidP="00DB5663">
            <w:pPr>
              <w:rPr>
                <w:b/>
                <w:bCs/>
                <w:sz w:val="20"/>
              </w:rPr>
            </w:pPr>
            <w:r w:rsidRPr="009F53FB">
              <w:rPr>
                <w:sz w:val="20"/>
              </w:rPr>
              <w:t>1. jmenuje (bez přeříkávání celého děje) hlavní postavy přečteného příběhu, řekne, kde se odehrává, stručně vystihne hlavní děj, případně které hlavní děje se proplétají – odliší vedlejší děj od hlavního</w:t>
            </w:r>
            <w:r w:rsidRPr="009F53FB">
              <w:rPr>
                <w:sz w:val="20"/>
              </w:rPr>
              <w:br/>
              <w:t>2. v textu vyhledá místa, kde je vyjádřen pohled a názor vypravěče a kde je vyjádřen pohled nebo názor postavy</w:t>
            </w:r>
            <w:r w:rsidRPr="009F53FB">
              <w:rPr>
                <w:sz w:val="20"/>
              </w:rPr>
              <w:br/>
              <w:t>3. rozpozná v textu místa, která se liší od běžného dorozumívání svou formou nebo významem, a vysvětlí, jak na něj místo působí (i bez použití termínů)</w:t>
            </w:r>
            <w:r w:rsidRPr="009F53FB">
              <w:rPr>
                <w:sz w:val="20"/>
              </w:rPr>
              <w:br/>
              <w:t>4. vyjádří s pomocí učitele hlavní myšlenku díla (literárního, filmového, divadelního)</w:t>
            </w:r>
            <w:r w:rsidRPr="009F53FB">
              <w:rPr>
                <w:b/>
                <w:bCs/>
                <w:sz w:val="20"/>
              </w:rPr>
              <w:br/>
              <w:t>ČJL-9-3-02 rozpoznává základní rysy výrazného individuálního stylu autora</w:t>
            </w:r>
          </w:p>
          <w:p w14:paraId="59A77B9B" w14:textId="77777777" w:rsidR="002F024D" w:rsidRDefault="002F024D" w:rsidP="00DB5663">
            <w:pPr>
              <w:rPr>
                <w:b/>
                <w:bCs/>
                <w:sz w:val="20"/>
              </w:rPr>
            </w:pPr>
            <w:r w:rsidRPr="009F53FB">
              <w:rPr>
                <w:bCs/>
                <w:sz w:val="20"/>
              </w:rPr>
              <w:t>1. rozpozná výrazné rysy vypravěčského stylu, kterými se úryvek liší od neutrálního, neprofesionálního podání nějaké situace</w:t>
            </w:r>
            <w:r w:rsidRPr="009F53FB">
              <w:rPr>
                <w:bCs/>
                <w:sz w:val="20"/>
              </w:rPr>
              <w:br/>
            </w:r>
            <w:r w:rsidRPr="009F53FB">
              <w:rPr>
                <w:b/>
                <w:bCs/>
                <w:sz w:val="20"/>
              </w:rPr>
              <w:t>ČJL-9-3-03 formuluje ústně i písemně dojmy ze své četby, návštěvy divadelního nebo filmového představení a názory na umělecké dílo</w:t>
            </w:r>
          </w:p>
          <w:p w14:paraId="093DC027" w14:textId="77777777" w:rsidR="002F024D" w:rsidRDefault="002F024D" w:rsidP="00DB5663">
            <w:pPr>
              <w:rPr>
                <w:b/>
                <w:bCs/>
                <w:sz w:val="20"/>
              </w:rPr>
            </w:pPr>
            <w:r w:rsidRPr="009F53FB">
              <w:rPr>
                <w:bCs/>
                <w:sz w:val="20"/>
              </w:rPr>
              <w:t>1. sdělí své dojmy z uměleckého díla a zformuluje důvody, proč se mu líbilo či nelíbilo, nebo čeho si na díle cení a proč</w:t>
            </w:r>
            <w:r w:rsidRPr="009F53FB">
              <w:rPr>
                <w:b/>
                <w:bCs/>
                <w:sz w:val="20"/>
              </w:rPr>
              <w:br/>
              <w:t xml:space="preserve">ČJL-9-3-04 tvoří vlastní literární text podle svých schopností a na základě osvojených znalostí základů literární teorie </w:t>
            </w:r>
          </w:p>
          <w:p w14:paraId="21015FA7" w14:textId="77777777" w:rsidR="002F024D" w:rsidRDefault="002F024D" w:rsidP="00DB5663">
            <w:pPr>
              <w:rPr>
                <w:b/>
                <w:bCs/>
                <w:sz w:val="20"/>
              </w:rPr>
            </w:pPr>
            <w:r w:rsidRPr="009F53FB">
              <w:rPr>
                <w:bCs/>
                <w:sz w:val="20"/>
              </w:rPr>
              <w:t>1. vytvoří vlastní krátký prozaický nebo veršovaný text se zajímavým tématem a působivým vyjadřováním, které odpovídá tématu i záměru žáka jako autora, svůj záměr a volbu žánrové formy vysvětlí jako dodatek k textu</w:t>
            </w:r>
            <w:r w:rsidRPr="009F53FB">
              <w:rPr>
                <w:bCs/>
                <w:sz w:val="20"/>
              </w:rPr>
              <w:br/>
            </w:r>
            <w:r w:rsidRPr="009F53FB">
              <w:rPr>
                <w:b/>
                <w:bCs/>
                <w:sz w:val="20"/>
              </w:rPr>
              <w:lastRenderedPageBreak/>
              <w:t>ČJL-9-3-05 rozlišuje literaturu hodnotnou a konzumní, svůj názor doloží argumenty</w:t>
            </w:r>
          </w:p>
          <w:p w14:paraId="4CBF4815" w14:textId="77777777" w:rsidR="002F024D" w:rsidRDefault="002F024D" w:rsidP="00DB5663">
            <w:pPr>
              <w:rPr>
                <w:b/>
                <w:bCs/>
                <w:sz w:val="20"/>
              </w:rPr>
            </w:pPr>
            <w:r w:rsidRPr="009F53FB">
              <w:rPr>
                <w:bCs/>
                <w:sz w:val="20"/>
              </w:rPr>
              <w:t>1. posoudí a zdůvodní, co v literárním textu považuje za hodnotné a proč</w:t>
            </w:r>
            <w:r w:rsidRPr="009F53FB">
              <w:rPr>
                <w:b/>
                <w:bCs/>
                <w:sz w:val="20"/>
              </w:rPr>
              <w:br/>
              <w:t>ČJL-9-3-06 rozlišuje základní literární druhy a žánry, porovná je i jejich funkci, uvede jejich výrazné představitele</w:t>
            </w:r>
          </w:p>
          <w:p w14:paraId="613D333B" w14:textId="77777777" w:rsidR="002F024D" w:rsidRDefault="002F024D" w:rsidP="00DB5663">
            <w:pPr>
              <w:rPr>
                <w:b/>
                <w:bCs/>
                <w:sz w:val="20"/>
              </w:rPr>
            </w:pPr>
            <w:r w:rsidRPr="009F53FB">
              <w:rPr>
                <w:bCs/>
                <w:sz w:val="20"/>
              </w:rPr>
              <w:t>1. uvede základní znaky několika běžných žánrů, doloží svůj názor několika příklady, nejlépe z vlastní četby.</w:t>
            </w:r>
            <w:r w:rsidRPr="009F53FB">
              <w:rPr>
                <w:bCs/>
                <w:sz w:val="20"/>
              </w:rPr>
              <w:br/>
              <w:t>2. navrhne, ke kterému literárnímu druhu by mohl patřit čtený text</w:t>
            </w:r>
            <w:r w:rsidRPr="009F53FB">
              <w:rPr>
                <w:bCs/>
                <w:sz w:val="20"/>
              </w:rPr>
              <w:br/>
              <w:t>3. odliší, zda uvedený text je próza, poezie, nebo drama</w:t>
            </w:r>
            <w:r w:rsidRPr="009F53FB">
              <w:rPr>
                <w:bCs/>
                <w:sz w:val="20"/>
              </w:rPr>
              <w:br/>
              <w:t>4. vyjádří s pomocí učitele hlavní myšlenku díla (literárního textu, filmu, divadelního kusu)</w:t>
            </w:r>
            <w:r w:rsidRPr="009F53FB">
              <w:rPr>
                <w:bCs/>
                <w:sz w:val="20"/>
              </w:rPr>
              <w:br/>
            </w:r>
            <w:r w:rsidRPr="009F53FB">
              <w:rPr>
                <w:b/>
                <w:bCs/>
                <w:sz w:val="20"/>
              </w:rPr>
              <w:t>ČJL-9-3-07 uvádí základní literární směry a jejich významné představitele v české a světové literatuře</w:t>
            </w:r>
          </w:p>
          <w:p w14:paraId="03E343F7" w14:textId="77777777" w:rsidR="002F024D" w:rsidRDefault="002F024D" w:rsidP="00DB5663">
            <w:pPr>
              <w:rPr>
                <w:b/>
                <w:bCs/>
                <w:sz w:val="20"/>
              </w:rPr>
            </w:pPr>
            <w:r w:rsidRPr="009F53FB">
              <w:rPr>
                <w:bCs/>
                <w:sz w:val="20"/>
              </w:rPr>
              <w:t>1. posoudí, zda je text svým podáním spíše realistický, nebo romantický, spíše starobylý, nebo moderní, spíše citový, nebo intelektuální. Ke zjištění přidá jako příklad jméno některého autora píšícího podobně a uvede přibližné období jeho působení (určí půlstoletí)</w:t>
            </w:r>
            <w:r w:rsidRPr="009F53FB">
              <w:rPr>
                <w:bCs/>
                <w:sz w:val="20"/>
              </w:rPr>
              <w:br/>
            </w:r>
            <w:r w:rsidRPr="009F53FB">
              <w:rPr>
                <w:b/>
                <w:bCs/>
                <w:sz w:val="20"/>
              </w:rPr>
              <w:t>ČJL-9-3-08 porovnává různá ztvárnění téhož námětu v literárním, dramatickém i filmovém zpracování</w:t>
            </w:r>
          </w:p>
          <w:p w14:paraId="40B312ED" w14:textId="77777777" w:rsidR="002F024D" w:rsidRPr="000A0F1E" w:rsidRDefault="002F024D" w:rsidP="00DB5663">
            <w:pPr>
              <w:rPr>
                <w:rStyle w:val="Siln"/>
                <w:sz w:val="20"/>
              </w:rPr>
            </w:pPr>
            <w:r w:rsidRPr="009F53FB">
              <w:rPr>
                <w:bCs/>
                <w:sz w:val="20"/>
              </w:rPr>
              <w:t>1. uvede, proč upřednostňuje filmové zpracování díla nebo literární četbu, případně proč přijímá obojí</w:t>
            </w:r>
            <w:r w:rsidRPr="009F53FB">
              <w:rPr>
                <w:bCs/>
                <w:sz w:val="20"/>
              </w:rPr>
              <w:br/>
            </w:r>
            <w:r w:rsidRPr="009F53FB">
              <w:rPr>
                <w:b/>
                <w:bCs/>
                <w:sz w:val="20"/>
              </w:rPr>
              <w:t>ČJL-9-3-09 vyhledává informace v různých typech katalogů, v knihovně i v dalších informačních zdrojích</w:t>
            </w:r>
          </w:p>
        </w:tc>
        <w:tc>
          <w:tcPr>
            <w:tcW w:w="4395" w:type="dxa"/>
          </w:tcPr>
          <w:p w14:paraId="30E9F0C8" w14:textId="77777777" w:rsidR="002F024D" w:rsidRDefault="002F024D" w:rsidP="00DB5663">
            <w:pPr>
              <w:rPr>
                <w:sz w:val="20"/>
              </w:rPr>
            </w:pPr>
          </w:p>
          <w:p w14:paraId="19C6E49A" w14:textId="77777777" w:rsidR="002F024D" w:rsidRPr="00925008" w:rsidRDefault="002F024D" w:rsidP="00DB5663">
            <w:pPr>
              <w:rPr>
                <w:sz w:val="20"/>
              </w:rPr>
            </w:pPr>
            <w:r w:rsidRPr="00925008">
              <w:rPr>
                <w:sz w:val="20"/>
              </w:rPr>
              <w:t>Rozdělení referátů, plán kulturních akcí</w:t>
            </w:r>
          </w:p>
          <w:p w14:paraId="7E3CA768" w14:textId="77777777" w:rsidR="002F024D" w:rsidRPr="00925008" w:rsidRDefault="002F024D" w:rsidP="00DB5663">
            <w:pPr>
              <w:rPr>
                <w:sz w:val="20"/>
              </w:rPr>
            </w:pPr>
          </w:p>
          <w:p w14:paraId="77EF3B36" w14:textId="77777777" w:rsidR="002F024D" w:rsidRPr="00925008" w:rsidRDefault="002F024D" w:rsidP="00DB5663">
            <w:pPr>
              <w:rPr>
                <w:sz w:val="20"/>
              </w:rPr>
            </w:pPr>
          </w:p>
          <w:p w14:paraId="2FBF7F54" w14:textId="77777777" w:rsidR="002F024D" w:rsidRPr="00925008" w:rsidRDefault="002F024D" w:rsidP="00DB5663">
            <w:pPr>
              <w:rPr>
                <w:sz w:val="20"/>
              </w:rPr>
            </w:pPr>
            <w:r w:rsidRPr="00925008">
              <w:rPr>
                <w:sz w:val="20"/>
              </w:rPr>
              <w:t>Chvála vypravěčství</w:t>
            </w:r>
          </w:p>
          <w:p w14:paraId="608484F7" w14:textId="77777777" w:rsidR="002F024D" w:rsidRDefault="002F024D" w:rsidP="00DB5663">
            <w:pPr>
              <w:rPr>
                <w:sz w:val="20"/>
              </w:rPr>
            </w:pPr>
            <w:r w:rsidRPr="00925008">
              <w:rPr>
                <w:sz w:val="20"/>
              </w:rPr>
              <w:t xml:space="preserve">     </w:t>
            </w:r>
          </w:p>
          <w:p w14:paraId="56EDF48F" w14:textId="77777777" w:rsidR="002F024D" w:rsidRPr="00925008" w:rsidRDefault="002F024D" w:rsidP="00DB5663">
            <w:pPr>
              <w:rPr>
                <w:sz w:val="20"/>
              </w:rPr>
            </w:pPr>
          </w:p>
          <w:p w14:paraId="01CC0352" w14:textId="77777777" w:rsidR="002F024D" w:rsidRPr="00925008" w:rsidRDefault="002F024D" w:rsidP="00DB5663">
            <w:pPr>
              <w:rPr>
                <w:sz w:val="20"/>
              </w:rPr>
            </w:pPr>
            <w:r w:rsidRPr="00925008">
              <w:rPr>
                <w:sz w:val="20"/>
              </w:rPr>
              <w:t>Naruby</w:t>
            </w:r>
          </w:p>
          <w:p w14:paraId="0AA80D73" w14:textId="77777777" w:rsidR="002F024D" w:rsidRDefault="002F024D" w:rsidP="00DB5663">
            <w:pPr>
              <w:rPr>
                <w:sz w:val="20"/>
              </w:rPr>
            </w:pPr>
            <w:r w:rsidRPr="00925008">
              <w:rPr>
                <w:sz w:val="20"/>
              </w:rPr>
              <w:t xml:space="preserve">     </w:t>
            </w:r>
          </w:p>
          <w:p w14:paraId="6C18B225" w14:textId="77777777" w:rsidR="002F024D" w:rsidRDefault="002F024D" w:rsidP="00DB5663">
            <w:pPr>
              <w:rPr>
                <w:sz w:val="20"/>
              </w:rPr>
            </w:pPr>
          </w:p>
          <w:p w14:paraId="0A771D36" w14:textId="77777777" w:rsidR="002F024D" w:rsidRPr="00925008" w:rsidRDefault="002F024D" w:rsidP="00DB5663">
            <w:pPr>
              <w:rPr>
                <w:sz w:val="20"/>
              </w:rPr>
            </w:pPr>
            <w:r w:rsidRPr="00925008">
              <w:rPr>
                <w:sz w:val="20"/>
              </w:rPr>
              <w:t>Legendy českého divadla 20. století</w:t>
            </w:r>
          </w:p>
          <w:p w14:paraId="16A85AD7" w14:textId="77777777" w:rsidR="002F024D" w:rsidRPr="00925008" w:rsidRDefault="002F024D" w:rsidP="00DB5663">
            <w:pPr>
              <w:rPr>
                <w:sz w:val="20"/>
              </w:rPr>
            </w:pPr>
            <w:r w:rsidRPr="00925008">
              <w:rPr>
                <w:sz w:val="20"/>
              </w:rPr>
              <w:t xml:space="preserve">     </w:t>
            </w:r>
          </w:p>
          <w:p w14:paraId="53B1A2C0" w14:textId="77777777" w:rsidR="002F024D" w:rsidRPr="00925008" w:rsidRDefault="002F024D" w:rsidP="00DB5663">
            <w:pPr>
              <w:rPr>
                <w:sz w:val="20"/>
              </w:rPr>
            </w:pPr>
          </w:p>
          <w:p w14:paraId="60BD85E0" w14:textId="77777777" w:rsidR="002F024D" w:rsidRPr="00925008" w:rsidRDefault="002F024D" w:rsidP="00DB5663">
            <w:pPr>
              <w:rPr>
                <w:sz w:val="20"/>
              </w:rPr>
            </w:pPr>
            <w:r w:rsidRPr="00925008">
              <w:rPr>
                <w:sz w:val="20"/>
              </w:rPr>
              <w:t>Poezie</w:t>
            </w:r>
          </w:p>
          <w:p w14:paraId="61C5D251" w14:textId="77777777" w:rsidR="002F024D" w:rsidRDefault="002F024D" w:rsidP="00DB5663">
            <w:pPr>
              <w:rPr>
                <w:sz w:val="20"/>
              </w:rPr>
            </w:pPr>
            <w:r w:rsidRPr="00925008">
              <w:rPr>
                <w:sz w:val="20"/>
              </w:rPr>
              <w:t xml:space="preserve">     </w:t>
            </w:r>
          </w:p>
          <w:p w14:paraId="7D22557F" w14:textId="77777777" w:rsidR="002F024D" w:rsidRPr="00925008" w:rsidRDefault="002F024D" w:rsidP="00DB5663">
            <w:pPr>
              <w:rPr>
                <w:sz w:val="20"/>
              </w:rPr>
            </w:pPr>
          </w:p>
          <w:p w14:paraId="2936F4CE" w14:textId="77777777" w:rsidR="002F024D" w:rsidRPr="00925008" w:rsidRDefault="002F024D" w:rsidP="00DB5663">
            <w:pPr>
              <w:rPr>
                <w:sz w:val="20"/>
              </w:rPr>
            </w:pPr>
            <w:r w:rsidRPr="00925008">
              <w:rPr>
                <w:sz w:val="20"/>
              </w:rPr>
              <w:t>Písně a písničkáři</w:t>
            </w:r>
          </w:p>
          <w:p w14:paraId="3C5A4C7E" w14:textId="77777777" w:rsidR="002F024D" w:rsidRDefault="002F024D" w:rsidP="00DB5663">
            <w:pPr>
              <w:rPr>
                <w:sz w:val="20"/>
              </w:rPr>
            </w:pPr>
            <w:r w:rsidRPr="00925008">
              <w:rPr>
                <w:sz w:val="20"/>
              </w:rPr>
              <w:t xml:space="preserve">     </w:t>
            </w:r>
          </w:p>
          <w:p w14:paraId="6F354674" w14:textId="77777777" w:rsidR="002F024D" w:rsidRPr="00925008" w:rsidRDefault="002F024D" w:rsidP="00DB5663">
            <w:pPr>
              <w:rPr>
                <w:sz w:val="20"/>
              </w:rPr>
            </w:pPr>
          </w:p>
          <w:p w14:paraId="69DCB152" w14:textId="77777777" w:rsidR="002F024D" w:rsidRPr="00925008" w:rsidRDefault="002F024D" w:rsidP="00DB5663">
            <w:pPr>
              <w:rPr>
                <w:sz w:val="20"/>
              </w:rPr>
            </w:pPr>
            <w:r w:rsidRPr="00925008">
              <w:rPr>
                <w:sz w:val="20"/>
              </w:rPr>
              <w:t>Vize a fantazie</w:t>
            </w:r>
          </w:p>
          <w:p w14:paraId="528B8741" w14:textId="77777777" w:rsidR="002F024D" w:rsidRDefault="002F024D" w:rsidP="00DB5663">
            <w:pPr>
              <w:rPr>
                <w:sz w:val="20"/>
              </w:rPr>
            </w:pPr>
            <w:r w:rsidRPr="00925008">
              <w:rPr>
                <w:sz w:val="20"/>
              </w:rPr>
              <w:t xml:space="preserve">     </w:t>
            </w:r>
          </w:p>
          <w:p w14:paraId="4DD0BB1A" w14:textId="77777777" w:rsidR="002F024D" w:rsidRPr="00925008" w:rsidRDefault="002F024D" w:rsidP="00DB5663">
            <w:pPr>
              <w:rPr>
                <w:sz w:val="20"/>
              </w:rPr>
            </w:pPr>
          </w:p>
          <w:p w14:paraId="5BA6C343" w14:textId="77777777" w:rsidR="002F024D" w:rsidRPr="00925008" w:rsidRDefault="002F024D" w:rsidP="00DB5663">
            <w:pPr>
              <w:rPr>
                <w:sz w:val="20"/>
              </w:rPr>
            </w:pPr>
            <w:r w:rsidRPr="00925008">
              <w:rPr>
                <w:sz w:val="20"/>
              </w:rPr>
              <w:t>Osudy</w:t>
            </w:r>
          </w:p>
          <w:p w14:paraId="279DD3FB" w14:textId="77777777" w:rsidR="002F024D" w:rsidRPr="00DD020B" w:rsidRDefault="002F024D" w:rsidP="00DB5663">
            <w:pPr>
              <w:rPr>
                <w:sz w:val="20"/>
              </w:rPr>
            </w:pPr>
          </w:p>
        </w:tc>
        <w:tc>
          <w:tcPr>
            <w:tcW w:w="2976" w:type="dxa"/>
          </w:tcPr>
          <w:p w14:paraId="6CDA1A93" w14:textId="77777777" w:rsidR="002F024D" w:rsidRDefault="002F024D" w:rsidP="00DB5663">
            <w:pPr>
              <w:rPr>
                <w:sz w:val="20"/>
              </w:rPr>
            </w:pPr>
            <w:r>
              <w:rPr>
                <w:sz w:val="20"/>
              </w:rPr>
              <w:t>Multikulturní výchova, výchova k myšlení v evropských a globálních souvislostech, mediální výchova, osobnostní a sociální výchova, environmentální výchova</w:t>
            </w:r>
          </w:p>
          <w:p w14:paraId="063A63CE" w14:textId="77777777" w:rsidR="002F024D" w:rsidRDefault="002F024D" w:rsidP="00DB5663">
            <w:pPr>
              <w:rPr>
                <w:sz w:val="20"/>
              </w:rPr>
            </w:pPr>
          </w:p>
          <w:p w14:paraId="0913869E" w14:textId="77777777" w:rsidR="002F024D" w:rsidRDefault="002F024D" w:rsidP="00DB5663">
            <w:pPr>
              <w:rPr>
                <w:sz w:val="20"/>
              </w:rPr>
            </w:pPr>
          </w:p>
          <w:p w14:paraId="4D201864" w14:textId="77777777" w:rsidR="002F024D" w:rsidRPr="007A44C6" w:rsidRDefault="002F024D" w:rsidP="00DB5663">
            <w:pPr>
              <w:rPr>
                <w:sz w:val="20"/>
              </w:rPr>
            </w:pPr>
            <w:r>
              <w:rPr>
                <w:sz w:val="20"/>
              </w:rPr>
              <w:t>Cizí jazyky, dějepis, zeměpis, výchova k občanství, výtvarná výchova, hudební výchova</w:t>
            </w:r>
          </w:p>
        </w:tc>
        <w:tc>
          <w:tcPr>
            <w:tcW w:w="1985" w:type="dxa"/>
          </w:tcPr>
          <w:p w14:paraId="6354889F" w14:textId="77777777" w:rsidR="002F024D" w:rsidRPr="000A0F1E" w:rsidRDefault="002F024D" w:rsidP="00DB5663">
            <w:pPr>
              <w:jc w:val="center"/>
              <w:rPr>
                <w:sz w:val="28"/>
                <w:szCs w:val="28"/>
              </w:rPr>
            </w:pPr>
          </w:p>
        </w:tc>
      </w:tr>
    </w:tbl>
    <w:p w14:paraId="48E84FBA" w14:textId="77777777" w:rsidR="00C63688" w:rsidRPr="007B0D42" w:rsidRDefault="00C63688" w:rsidP="00C63688">
      <w:pPr>
        <w:rPr>
          <w:sz w:val="28"/>
          <w:szCs w:val="28"/>
        </w:rPr>
      </w:pPr>
    </w:p>
    <w:p w14:paraId="13476B70" w14:textId="77777777" w:rsidR="00C63688" w:rsidRDefault="00C63688" w:rsidP="00C63688">
      <w:pPr>
        <w:rPr>
          <w:sz w:val="28"/>
          <w:szCs w:val="28"/>
        </w:rPr>
      </w:pPr>
    </w:p>
    <w:p w14:paraId="35F16B80" w14:textId="77777777" w:rsidR="00C63688" w:rsidRDefault="00C63688" w:rsidP="00C63688">
      <w:pPr>
        <w:rPr>
          <w:sz w:val="28"/>
          <w:szCs w:val="28"/>
        </w:rPr>
      </w:pPr>
    </w:p>
    <w:p w14:paraId="09B5CFBE" w14:textId="77777777" w:rsidR="00C63688" w:rsidRDefault="00C63688" w:rsidP="00C63688">
      <w:pPr>
        <w:rPr>
          <w:sz w:val="28"/>
          <w:szCs w:val="28"/>
        </w:rPr>
      </w:pPr>
    </w:p>
    <w:p w14:paraId="1EEF4F04" w14:textId="77777777" w:rsidR="009D0520" w:rsidRDefault="009D0520" w:rsidP="002F024D">
      <w:pPr>
        <w:jc w:val="center"/>
        <w:rPr>
          <w:b/>
          <w:sz w:val="28"/>
          <w:u w:val="single"/>
        </w:rPr>
        <w:sectPr w:rsidR="009D0520" w:rsidSect="009D0520">
          <w:footnotePr>
            <w:pos w:val="beneathText"/>
          </w:footnotePr>
          <w:pgSz w:w="15840" w:h="12240" w:orient="landscape"/>
          <w:pgMar w:top="1418" w:right="1418" w:bottom="1418" w:left="1134" w:header="709" w:footer="709" w:gutter="0"/>
          <w:cols w:space="708"/>
          <w:titlePg/>
          <w:docGrid w:linePitch="360"/>
        </w:sectPr>
      </w:pPr>
    </w:p>
    <w:p w14:paraId="5DB71F9F" w14:textId="77777777" w:rsidR="00EB0E09" w:rsidRDefault="002F024D" w:rsidP="002F024D">
      <w:pPr>
        <w:jc w:val="center"/>
        <w:rPr>
          <w:b/>
          <w:sz w:val="28"/>
          <w:u w:val="single"/>
        </w:rPr>
      </w:pPr>
      <w:r>
        <w:rPr>
          <w:b/>
          <w:sz w:val="28"/>
          <w:u w:val="single"/>
        </w:rPr>
        <w:lastRenderedPageBreak/>
        <w:t>Charakte</w:t>
      </w:r>
      <w:r w:rsidR="00EB0E09">
        <w:rPr>
          <w:b/>
          <w:sz w:val="28"/>
          <w:u w:val="single"/>
        </w:rPr>
        <w:t>ristika vyučovacího předmětu</w:t>
      </w:r>
    </w:p>
    <w:p w14:paraId="5545086D" w14:textId="77777777" w:rsidR="00EB0E09" w:rsidRDefault="00EB0E09">
      <w:pPr>
        <w:jc w:val="center"/>
        <w:rPr>
          <w:b/>
          <w:sz w:val="28"/>
          <w:u w:val="single"/>
        </w:rPr>
      </w:pPr>
      <w:r>
        <w:rPr>
          <w:b/>
          <w:sz w:val="28"/>
          <w:u w:val="single"/>
        </w:rPr>
        <w:t>ANGLICKÝ JAZYK  - 2.</w:t>
      </w:r>
      <w:r w:rsidR="009D0520">
        <w:rPr>
          <w:b/>
          <w:sz w:val="28"/>
          <w:u w:val="single"/>
        </w:rPr>
        <w:t xml:space="preserve"> </w:t>
      </w:r>
      <w:r>
        <w:rPr>
          <w:b/>
          <w:sz w:val="28"/>
          <w:u w:val="single"/>
        </w:rPr>
        <w:t>stupeň</w:t>
      </w:r>
    </w:p>
    <w:p w14:paraId="54612C7E" w14:textId="77777777" w:rsidR="00EB0E09" w:rsidRDefault="00EB0E09">
      <w:pPr>
        <w:jc w:val="center"/>
        <w:rPr>
          <w:b/>
          <w:sz w:val="28"/>
          <w:u w:val="single"/>
        </w:rPr>
      </w:pPr>
    </w:p>
    <w:p w14:paraId="2EF4B105" w14:textId="77777777" w:rsidR="00EB0E09" w:rsidRDefault="00EB0E09">
      <w:pPr>
        <w:rPr>
          <w:b/>
        </w:rPr>
      </w:pPr>
      <w:r>
        <w:t xml:space="preserve">Vyučovací předmět Anglický jazyk je součástí vzdělávacího oboru </w:t>
      </w:r>
      <w:r>
        <w:rPr>
          <w:b/>
        </w:rPr>
        <w:t>Jazyk a jazyková komunikace.</w:t>
      </w:r>
    </w:p>
    <w:p w14:paraId="7C37DF16" w14:textId="77777777" w:rsidR="00EB0E09" w:rsidRDefault="00EB0E09">
      <w:pPr>
        <w:rPr>
          <w:sz w:val="28"/>
        </w:rPr>
      </w:pPr>
    </w:p>
    <w:p w14:paraId="067639C5" w14:textId="77777777" w:rsidR="00EB0E09" w:rsidRPr="009D0520" w:rsidRDefault="009D0520" w:rsidP="009D0520">
      <w:pPr>
        <w:pStyle w:val="Odstavecseseznamem"/>
        <w:numPr>
          <w:ilvl w:val="1"/>
          <w:numId w:val="4"/>
        </w:numPr>
        <w:jc w:val="both"/>
        <w:rPr>
          <w:b/>
          <w:sz w:val="28"/>
          <w:u w:val="single"/>
        </w:rPr>
      </w:pPr>
      <w:r>
        <w:rPr>
          <w:b/>
          <w:sz w:val="28"/>
          <w:u w:val="single"/>
        </w:rPr>
        <w:t xml:space="preserve"> </w:t>
      </w:r>
      <w:r w:rsidR="00EB0E09" w:rsidRPr="009D0520">
        <w:rPr>
          <w:b/>
          <w:sz w:val="28"/>
          <w:u w:val="single"/>
        </w:rPr>
        <w:t>Obsahové, časové a organizační vymezení vyučovacího předmětu</w:t>
      </w:r>
    </w:p>
    <w:p w14:paraId="0092E7E7" w14:textId="77777777" w:rsidR="00EB0E09" w:rsidRDefault="00EB0E09">
      <w:pPr>
        <w:rPr>
          <w:b/>
          <w:u w:val="single"/>
        </w:rPr>
      </w:pPr>
    </w:p>
    <w:p w14:paraId="1ED73846" w14:textId="77777777" w:rsidR="00EB0E09" w:rsidRDefault="00EB0E09">
      <w:r>
        <w:rPr>
          <w:u w:val="single"/>
        </w:rPr>
        <w:t>Obsahové, časové a organizační vymezení</w:t>
      </w:r>
      <w:r>
        <w:t xml:space="preserve"> :</w:t>
      </w:r>
    </w:p>
    <w:p w14:paraId="4196A77A" w14:textId="77777777" w:rsidR="00EB0E09" w:rsidRDefault="00EB0E09">
      <w:pPr>
        <w:rPr>
          <w:u w:val="single"/>
        </w:rPr>
      </w:pPr>
    </w:p>
    <w:p w14:paraId="4BA3D4B0" w14:textId="77777777" w:rsidR="00EB0E09" w:rsidRDefault="00EB0E09">
      <w:r>
        <w:t>požadavky na vzdělávání v cizím jazyce – jazyce anglickém – vycházejí  z RVP ZV, osnov základní školy a ze Společného evropského referenčního rámce pro jazyky.</w:t>
      </w:r>
    </w:p>
    <w:p w14:paraId="67235288" w14:textId="77777777" w:rsidR="00EB0E09" w:rsidRDefault="00EB0E09">
      <w:r>
        <w:t>Vzdělávání v jazyce anglickém jako prvním cizím jazyce směřuje na 2. stupni ZŠ k dosažení  úrovně znalostí A2 u většiny žáků. Vzdělávání v dalším cizím jazyce směřuje k dosažení úrovně A1.</w:t>
      </w:r>
    </w:p>
    <w:p w14:paraId="51220924" w14:textId="77777777" w:rsidR="00EB0E09" w:rsidRDefault="00EB0E09"/>
    <w:p w14:paraId="21C58CD6" w14:textId="77777777" w:rsidR="00EB0E09" w:rsidRDefault="00EB0E09">
      <w:r>
        <w:t>2.stupeň :</w:t>
      </w:r>
      <w:r>
        <w:tab/>
        <w:t xml:space="preserve"> 6. – 9. ročník</w:t>
      </w:r>
    </w:p>
    <w:p w14:paraId="32B8B0A7" w14:textId="77777777" w:rsidR="00EB0E09" w:rsidRDefault="00EB0E09">
      <w:r>
        <w:tab/>
      </w:r>
      <w:r>
        <w:tab/>
        <w:t>- receptivní řečové dovednosti</w:t>
      </w:r>
    </w:p>
    <w:p w14:paraId="725DD85F" w14:textId="77777777" w:rsidR="00EB0E09" w:rsidRDefault="00EB0E09">
      <w:r>
        <w:tab/>
      </w:r>
      <w:r>
        <w:tab/>
        <w:t>- produktivní řečové dovednosti</w:t>
      </w:r>
    </w:p>
    <w:p w14:paraId="1542AF52" w14:textId="77777777" w:rsidR="00EB0E09" w:rsidRDefault="00EB0E09">
      <w:r>
        <w:tab/>
      </w:r>
      <w:r>
        <w:tab/>
        <w:t>- interaktivní řečové dovednosti</w:t>
      </w:r>
    </w:p>
    <w:p w14:paraId="3A4CAB8A" w14:textId="77777777" w:rsidR="00EB0E09" w:rsidRDefault="00EB0E09"/>
    <w:p w14:paraId="2A5DA34D" w14:textId="77777777" w:rsidR="00EB0E09" w:rsidRDefault="00EB0E09">
      <w:r>
        <w:t>Časová dotace :</w:t>
      </w:r>
      <w:r>
        <w:tab/>
        <w:t>3 hodiny týdně, od 6. do 9. ročníku</w:t>
      </w:r>
    </w:p>
    <w:p w14:paraId="654E9677" w14:textId="77777777" w:rsidR="00EB0E09" w:rsidRDefault="00EB0E09"/>
    <w:p w14:paraId="12EF36BD" w14:textId="77777777" w:rsidR="00EB0E09" w:rsidRDefault="00EB0E09">
      <w:r>
        <w:t>Dělení klasické – na skupiny v rámci ročníku / podle počtu žáků a příslušných norem/</w:t>
      </w:r>
    </w:p>
    <w:p w14:paraId="7E13AC86" w14:textId="77777777" w:rsidR="00EB0E09" w:rsidRDefault="00EB0E09"/>
    <w:p w14:paraId="53CE95E7" w14:textId="77777777" w:rsidR="00EB0E09" w:rsidRDefault="00EB0E09">
      <w:r>
        <w:t>Hodiny anglického jazyka na 2. stupni ZŠ jsou zaměřeny na osvojování potřebných jazykových znalostí a dovedností a k aktivnímu využití komunikace v cizím jazyce.</w:t>
      </w:r>
    </w:p>
    <w:p w14:paraId="37599742" w14:textId="77777777" w:rsidR="00EB0E09" w:rsidRDefault="00EB0E09"/>
    <w:p w14:paraId="030C9EBD" w14:textId="77777777" w:rsidR="00EB0E09" w:rsidRDefault="00EB0E09">
      <w:pPr>
        <w:rPr>
          <w:b/>
        </w:rPr>
      </w:pPr>
      <w:r>
        <w:rPr>
          <w:b/>
        </w:rPr>
        <w:t>Formy realizace :</w:t>
      </w:r>
    </w:p>
    <w:p w14:paraId="16327162" w14:textId="77777777" w:rsidR="00EB0E09" w:rsidRDefault="00EB0E09">
      <w:r>
        <w:rPr>
          <w:b/>
        </w:rPr>
        <w:t>Vyučovací hodina –</w:t>
      </w:r>
      <w:r>
        <w:t xml:space="preserve"> poslech, komunikace, četba, výklad, reprodukce textu ústní a písemná, samostatná práce, vyhledávání informací – různé zdroje informací, práce se slovníkem, elektronickým slovníkem, s autentickými materiály, výukové programy na PC v učebně informatiky, krátkodobé jazykové projekty. Součástí vyučování jsou didaktické hry,soutěže, zpěv, dialogy – hraní rolí, dramatizace. Je využívána audiovizuální technika a dostupné didaktické pomůcky.</w:t>
      </w:r>
    </w:p>
    <w:p w14:paraId="28348357" w14:textId="77777777" w:rsidR="00EB0E09" w:rsidRDefault="00EB0E09">
      <w:pPr>
        <w:rPr>
          <w:b/>
        </w:rPr>
      </w:pPr>
    </w:p>
    <w:p w14:paraId="019F56B5" w14:textId="77777777" w:rsidR="00EB0E09" w:rsidRDefault="00EB0E09">
      <w:pPr>
        <w:rPr>
          <w:b/>
          <w:u w:val="single"/>
        </w:rPr>
      </w:pPr>
      <w:r>
        <w:rPr>
          <w:b/>
          <w:u w:val="single"/>
        </w:rPr>
        <w:t>Výchovné a vzdělávací strategie</w:t>
      </w:r>
    </w:p>
    <w:p w14:paraId="58CE16C6" w14:textId="77777777" w:rsidR="00EB0E09" w:rsidRDefault="00EB0E09">
      <w:pPr>
        <w:rPr>
          <w:b/>
        </w:rPr>
      </w:pPr>
    </w:p>
    <w:p w14:paraId="754C8C89" w14:textId="77777777" w:rsidR="00EB0E09" w:rsidRDefault="00EB0E09">
      <w:r>
        <w:t>Metody a formy práce v hodinách AJ jsou založeny na poslechu, imitaci výslovnosti a intonace daného jazyka, tvořivých činnostech a didaktické hře,kooperativních formách práce, hraní rolí. Jsou využívány všechny formy práce : práce ve dvojicích, skupinách frontální, samostatná. Mezipředmětové vztahy jsou realizovány v průřezových tématech.</w:t>
      </w:r>
    </w:p>
    <w:p w14:paraId="14B84A93" w14:textId="77777777" w:rsidR="00EB0E09" w:rsidRDefault="00EB0E09">
      <w:pPr>
        <w:rPr>
          <w:b/>
        </w:rPr>
      </w:pPr>
      <w:r>
        <w:rPr>
          <w:b/>
        </w:rPr>
        <w:tab/>
      </w:r>
    </w:p>
    <w:p w14:paraId="7D11A4F8" w14:textId="77777777" w:rsidR="00EB0E09" w:rsidRDefault="00EB0E09">
      <w:pPr>
        <w:rPr>
          <w:u w:val="single"/>
        </w:rPr>
      </w:pPr>
    </w:p>
    <w:p w14:paraId="28F2A772" w14:textId="77777777" w:rsidR="009D0520" w:rsidRDefault="009D0520">
      <w:pPr>
        <w:rPr>
          <w:u w:val="single"/>
        </w:rPr>
      </w:pPr>
    </w:p>
    <w:p w14:paraId="000E82E1" w14:textId="77777777" w:rsidR="009D0520" w:rsidRDefault="009D0520">
      <w:pPr>
        <w:rPr>
          <w:u w:val="single"/>
        </w:rPr>
      </w:pPr>
    </w:p>
    <w:p w14:paraId="47BFA9A2" w14:textId="77777777" w:rsidR="009D0520" w:rsidRDefault="009D0520">
      <w:pPr>
        <w:rPr>
          <w:u w:val="single"/>
        </w:rPr>
      </w:pPr>
    </w:p>
    <w:p w14:paraId="1EDB9907" w14:textId="77777777" w:rsidR="00EB0E09" w:rsidRPr="009D0520" w:rsidRDefault="009D0520" w:rsidP="009D0520">
      <w:pPr>
        <w:pStyle w:val="Odstavecseseznamem"/>
        <w:numPr>
          <w:ilvl w:val="1"/>
          <w:numId w:val="4"/>
        </w:numPr>
        <w:rPr>
          <w:b/>
          <w:sz w:val="28"/>
          <w:u w:val="single"/>
        </w:rPr>
      </w:pPr>
      <w:r>
        <w:rPr>
          <w:b/>
          <w:sz w:val="28"/>
          <w:u w:val="single"/>
        </w:rPr>
        <w:lastRenderedPageBreak/>
        <w:t xml:space="preserve"> </w:t>
      </w:r>
      <w:r w:rsidR="00EB0E09" w:rsidRPr="009D0520">
        <w:rPr>
          <w:b/>
          <w:sz w:val="28"/>
          <w:u w:val="single"/>
        </w:rPr>
        <w:t>Průřezová témata</w:t>
      </w:r>
    </w:p>
    <w:p w14:paraId="698A553E" w14:textId="77777777" w:rsidR="00EB0E09" w:rsidRDefault="00EB0E09">
      <w:pPr>
        <w:ind w:left="360"/>
        <w:rPr>
          <w:b/>
          <w:sz w:val="28"/>
          <w:u w:val="single"/>
        </w:rPr>
      </w:pPr>
    </w:p>
    <w:p w14:paraId="7AF51219" w14:textId="77777777" w:rsidR="00EB0E09" w:rsidRDefault="00EB0E09">
      <w:pPr>
        <w:ind w:left="360"/>
      </w:pPr>
      <w:r>
        <w:rPr>
          <w:b/>
        </w:rPr>
        <w:t xml:space="preserve">OSV – </w:t>
      </w:r>
      <w:r>
        <w:t>osobnostní a sociální výchova</w:t>
      </w:r>
    </w:p>
    <w:p w14:paraId="26C43C79" w14:textId="77777777" w:rsidR="00EB0E09" w:rsidRDefault="00EB0E09">
      <w:pPr>
        <w:ind w:left="360"/>
      </w:pPr>
      <w:r>
        <w:rPr>
          <w:b/>
        </w:rPr>
        <w:t>EGS –</w:t>
      </w:r>
      <w:r>
        <w:t xml:space="preserve"> Evropa a svět – výchova v globálních souvislostech</w:t>
      </w:r>
    </w:p>
    <w:p w14:paraId="5150BD4E" w14:textId="77777777" w:rsidR="00EB0E09" w:rsidRDefault="00EB0E09">
      <w:pPr>
        <w:ind w:left="360"/>
      </w:pPr>
      <w:r>
        <w:rPr>
          <w:b/>
        </w:rPr>
        <w:t>MKV –</w:t>
      </w:r>
      <w:r>
        <w:t xml:space="preserve"> multikulturalita, lidské vztahy, kulturní diference</w:t>
      </w:r>
    </w:p>
    <w:p w14:paraId="217B40E4" w14:textId="77777777" w:rsidR="00EB0E09" w:rsidRDefault="00EB0E09">
      <w:pPr>
        <w:ind w:left="360"/>
      </w:pPr>
      <w:r>
        <w:rPr>
          <w:b/>
        </w:rPr>
        <w:t>VDO –</w:t>
      </w:r>
      <w:r>
        <w:t xml:space="preserve"> výchova demokratického občana</w:t>
      </w:r>
    </w:p>
    <w:p w14:paraId="10751F5B" w14:textId="77777777" w:rsidR="00EB0E09" w:rsidRDefault="00EB0E09">
      <w:pPr>
        <w:ind w:left="360"/>
      </w:pPr>
      <w:r>
        <w:rPr>
          <w:b/>
        </w:rPr>
        <w:t>EV  -</w:t>
      </w:r>
      <w:r>
        <w:t xml:space="preserve">   environmentální výchova – k ochraně životního prostředí</w:t>
      </w:r>
    </w:p>
    <w:p w14:paraId="7840A632" w14:textId="77777777" w:rsidR="00EB0E09" w:rsidRDefault="00EB0E09">
      <w:pPr>
        <w:ind w:left="360"/>
      </w:pPr>
      <w:r>
        <w:rPr>
          <w:b/>
        </w:rPr>
        <w:t>MDV –</w:t>
      </w:r>
      <w:r>
        <w:t xml:space="preserve"> mediální výchova</w:t>
      </w:r>
    </w:p>
    <w:p w14:paraId="6334B895" w14:textId="77777777" w:rsidR="00EB0E09" w:rsidRDefault="00EB0E09">
      <w:pPr>
        <w:ind w:left="360"/>
      </w:pPr>
    </w:p>
    <w:p w14:paraId="789A2609" w14:textId="77777777" w:rsidR="00EB0E09" w:rsidRDefault="00EB0E09">
      <w:pPr>
        <w:ind w:left="360"/>
      </w:pPr>
      <w:r>
        <w:rPr>
          <w:b/>
        </w:rPr>
        <w:t xml:space="preserve">Průřezová témata </w:t>
      </w:r>
      <w:r>
        <w:t>jsou propojována se vzdělávacím obsahem předmětu jazyk anglický v příslušném ročníku.</w:t>
      </w:r>
    </w:p>
    <w:p w14:paraId="4CB2156A" w14:textId="77777777" w:rsidR="00EB0E09" w:rsidRDefault="00EB0E09">
      <w:pPr>
        <w:ind w:left="360"/>
        <w:rPr>
          <w:b/>
        </w:rPr>
      </w:pPr>
    </w:p>
    <w:p w14:paraId="66EC5DF2" w14:textId="77777777" w:rsidR="00EB0E09" w:rsidRDefault="00EB0E09">
      <w:pPr>
        <w:ind w:left="360"/>
        <w:rPr>
          <w:b/>
          <w:sz w:val="28"/>
        </w:rPr>
      </w:pPr>
      <w:r>
        <w:rPr>
          <w:b/>
          <w:sz w:val="28"/>
        </w:rPr>
        <w:t>Vzdělávací obsah vyučovacího předmětu jazyk anglický</w:t>
      </w:r>
    </w:p>
    <w:p w14:paraId="14DCEFF9" w14:textId="77777777" w:rsidR="00EB0E09" w:rsidRDefault="00EB0E09">
      <w:pPr>
        <w:ind w:left="360"/>
        <w:rPr>
          <w:b/>
          <w:sz w:val="28"/>
        </w:rPr>
      </w:pPr>
    </w:p>
    <w:p w14:paraId="7AEEDBE0" w14:textId="77777777" w:rsidR="00EB0E09" w:rsidRDefault="00D506F4" w:rsidP="009D0520">
      <w:pPr>
        <w:ind w:left="426" w:hanging="426"/>
      </w:pPr>
      <w:r>
        <w:t>1</w:t>
      </w:r>
      <w:r w:rsidR="009D0520">
        <w:t xml:space="preserve">. </w:t>
      </w:r>
      <w:r w:rsidR="00EB0E09">
        <w:t xml:space="preserve">zvládnutí </w:t>
      </w:r>
      <w:r w:rsidR="00EB0E09">
        <w:rPr>
          <w:b/>
        </w:rPr>
        <w:t>běžných pravidel</w:t>
      </w:r>
      <w:r w:rsidR="00EB0E09">
        <w:t xml:space="preserve"> mezilidské</w:t>
      </w:r>
      <w:r w:rsidR="00EB0E09">
        <w:rPr>
          <w:b/>
        </w:rPr>
        <w:t xml:space="preserve"> komunikace</w:t>
      </w:r>
      <w:r w:rsidR="00EB0E09">
        <w:t xml:space="preserve"> a </w:t>
      </w:r>
      <w:r w:rsidR="00EB0E09">
        <w:rPr>
          <w:b/>
        </w:rPr>
        <w:t xml:space="preserve">rozvíjení </w:t>
      </w:r>
      <w:r w:rsidR="00EB0E09">
        <w:t>pozitivního</w:t>
      </w:r>
      <w:r w:rsidR="009D0520">
        <w:t xml:space="preserve"> </w:t>
      </w:r>
      <w:r w:rsidR="00EB0E09">
        <w:t>vztahu</w:t>
      </w:r>
      <w:r w:rsidR="009D0520">
        <w:t xml:space="preserve"> </w:t>
      </w:r>
      <w:r w:rsidR="00EB0E09">
        <w:t>k</w:t>
      </w:r>
      <w:r w:rsidR="009D0520">
        <w:t> </w:t>
      </w:r>
      <w:r w:rsidR="00EB0E09">
        <w:t>anglickému jazyku v rámci interkulturní komunikace</w:t>
      </w:r>
    </w:p>
    <w:p w14:paraId="387617F6" w14:textId="77777777" w:rsidR="00EB0E09" w:rsidRDefault="00D506F4" w:rsidP="009D0520">
      <w:pPr>
        <w:ind w:left="426" w:hanging="426"/>
      </w:pPr>
      <w:r>
        <w:t>2</w:t>
      </w:r>
      <w:r w:rsidR="009D0520">
        <w:t xml:space="preserve">. </w:t>
      </w:r>
      <w:r w:rsidR="00EB0E09">
        <w:t xml:space="preserve">samostatné </w:t>
      </w:r>
      <w:r w:rsidR="00EB0E09" w:rsidRPr="009D0520">
        <w:t>získávání informací</w:t>
      </w:r>
      <w:r w:rsidR="00EB0E09">
        <w:t xml:space="preserve"> z různých zdrojů</w:t>
      </w:r>
    </w:p>
    <w:p w14:paraId="25820E50" w14:textId="77777777" w:rsidR="00EB0E09" w:rsidRDefault="009D0520" w:rsidP="009D0520">
      <w:pPr>
        <w:numPr>
          <w:ilvl w:val="0"/>
          <w:numId w:val="3"/>
        </w:numPr>
        <w:ind w:left="340" w:hanging="340"/>
      </w:pPr>
      <w:r>
        <w:rPr>
          <w:b/>
        </w:rPr>
        <w:t xml:space="preserve"> </w:t>
      </w:r>
      <w:r w:rsidR="00EB0E09">
        <w:rPr>
          <w:b/>
        </w:rPr>
        <w:t>tematické okruhy</w:t>
      </w:r>
      <w:r w:rsidR="00EB0E09">
        <w:t xml:space="preserve"> : domov, rodina,bydlení, škola, volný čas a zájmová činnost, osobní dopis, formulář, dotazník, sport, péče o zdraví, stravování, město, oblékání, nákupy, příroda, počasí, člověk a společnost, cestování, sociokulturní prostředí příslušných jazykových oblastí</w:t>
      </w:r>
    </w:p>
    <w:p w14:paraId="096BD3A8" w14:textId="77777777" w:rsidR="00EB0E09" w:rsidRPr="009D0520" w:rsidRDefault="009D0520" w:rsidP="009D0520">
      <w:pPr>
        <w:numPr>
          <w:ilvl w:val="0"/>
          <w:numId w:val="3"/>
        </w:numPr>
        <w:ind w:left="340" w:hanging="340"/>
      </w:pPr>
      <w:r w:rsidRPr="009D0520">
        <w:t xml:space="preserve"> </w:t>
      </w:r>
      <w:r w:rsidR="00EB0E09" w:rsidRPr="009D0520">
        <w:rPr>
          <w:b/>
        </w:rPr>
        <w:t>jednoduchá sdělení</w:t>
      </w:r>
      <w:r w:rsidR="00EB0E09" w:rsidRPr="009D0520">
        <w:t xml:space="preserve"> – oslovení, reakce na oslovení, pozdrav, přivítání, rozloučení, představování, omluva, reakce na omluvu, poděkování a reakce na poděkování, prosba, žádost o pomoc, službu, informaci,souhlas/nesouhlas, setkání.</w:t>
      </w:r>
    </w:p>
    <w:p w14:paraId="08A3772D" w14:textId="77777777" w:rsidR="00EB0E09" w:rsidRDefault="009D0520" w:rsidP="009D0520">
      <w:pPr>
        <w:numPr>
          <w:ilvl w:val="0"/>
          <w:numId w:val="3"/>
        </w:numPr>
        <w:ind w:left="340" w:hanging="340"/>
      </w:pPr>
      <w:r w:rsidRPr="009D0520">
        <w:t xml:space="preserve"> </w:t>
      </w:r>
      <w:r w:rsidR="00EB0E09" w:rsidRPr="009D0520">
        <w:t xml:space="preserve">základní vztahy </w:t>
      </w:r>
      <w:r w:rsidR="00EB0E09">
        <w:t>– existenciální /Kdo?</w:t>
      </w:r>
      <w:r>
        <w:t xml:space="preserve">.../, prostorové / Kde? Kam? …/ </w:t>
      </w:r>
      <w:r w:rsidR="00EB0E09">
        <w:t>kvalitativní</w:t>
      </w:r>
      <w:r w:rsidR="00EB0E09" w:rsidRPr="009D0520">
        <w:t xml:space="preserve"> /</w:t>
      </w:r>
      <w:r w:rsidR="00EB0E09">
        <w:t>Jaký? Který? Jak? …/, kvantitativní / Kolik? …/</w:t>
      </w:r>
    </w:p>
    <w:p w14:paraId="021FB418" w14:textId="77777777" w:rsidR="00EB0E09" w:rsidRDefault="009D0520">
      <w:pPr>
        <w:numPr>
          <w:ilvl w:val="0"/>
          <w:numId w:val="3"/>
        </w:numPr>
      </w:pPr>
      <w:r>
        <w:t xml:space="preserve"> </w:t>
      </w:r>
      <w:r w:rsidR="00EB0E09">
        <w:t>rozšiřování slovní zásoby, tvoření slov, typy vět.</w:t>
      </w:r>
    </w:p>
    <w:p w14:paraId="154CBFC8" w14:textId="77777777" w:rsidR="00EB0E09" w:rsidRDefault="00EB0E09"/>
    <w:p w14:paraId="3C6624F0" w14:textId="77777777" w:rsidR="00EB0E09" w:rsidRDefault="00EB0E09">
      <w:r>
        <w:t>V posledním roce výuky anglického jazyka na ZŠ dochází k logickému utřídění učiva. S rozšiřováním rozsahu osvojovaného učiva a se zvyšováním celkové intelektuální úrovně žáků se dále obohacují metody a formy práce, více se uplatňuje logičnost a tvořivá samostatná práce žáků.</w:t>
      </w:r>
    </w:p>
    <w:p w14:paraId="35A3EE65" w14:textId="77777777" w:rsidR="00EB0E09" w:rsidRDefault="00EB0E09">
      <w:r>
        <w:t>Cílem vyučování předmětu jazyk anglický na 2. stupni ZŠ je dosažení úrovně jazykových znalostí A2 u většiny žáků.</w:t>
      </w:r>
    </w:p>
    <w:p w14:paraId="6CFD5F0C" w14:textId="77777777" w:rsidR="00EB0E09" w:rsidRDefault="00EB0E09">
      <w:r>
        <w:t>___________________________________________________________________________</w:t>
      </w:r>
    </w:p>
    <w:p w14:paraId="4F343EB4" w14:textId="77777777" w:rsidR="00D506F4" w:rsidRDefault="00EB0E09">
      <w:pPr>
        <w:rPr>
          <w:b/>
        </w:rPr>
      </w:pPr>
      <w:r>
        <w:rPr>
          <w:b/>
        </w:rPr>
        <w:t xml:space="preserve">Úroveň A2 : </w:t>
      </w:r>
    </w:p>
    <w:p w14:paraId="2256563C" w14:textId="77777777" w:rsidR="00D506F4" w:rsidRDefault="00D506F4">
      <w:pPr>
        <w:rPr>
          <w:b/>
        </w:rPr>
      </w:pPr>
      <w:r>
        <w:rPr>
          <w:b/>
        </w:rPr>
        <w:t xml:space="preserve">Řečové dovednosti: </w:t>
      </w:r>
    </w:p>
    <w:p w14:paraId="65370347" w14:textId="77777777" w:rsidR="00EB0E09" w:rsidRDefault="00131284">
      <w:r>
        <w:t>R</w:t>
      </w:r>
      <w:r w:rsidR="00EB0E09">
        <w:t>ozumí větám a často používaným výrazům vztahujícím se k oblastem, které se ho/jí týkají /např. základní informace o něm/ní a jeho/její rodině, o nakupování, místopisu a zaměstnání/. Dokáže komunikovat prostřednictvím jednoduchých a běžných úloh, jež vyžadují jednoduchou a přímou výměnu informací o známých a běžných skutečnostech. Umí jednoduchým způsobem popsat svou vlastní rodinu, bezprostřední okolí a záležitosti týkající se jeho/jejích nejnaléhavějších potřeb.</w:t>
      </w:r>
    </w:p>
    <w:p w14:paraId="0A859F93" w14:textId="77777777" w:rsidR="00EB0E09" w:rsidRDefault="00D506F4">
      <w:pPr>
        <w:rPr>
          <w:b/>
        </w:rPr>
      </w:pPr>
      <w:r>
        <w:rPr>
          <w:b/>
        </w:rPr>
        <w:t xml:space="preserve">Poslech: </w:t>
      </w:r>
    </w:p>
    <w:p w14:paraId="434789A4" w14:textId="77777777" w:rsidR="00D506F4" w:rsidRDefault="00131284">
      <w:r>
        <w:t>R</w:t>
      </w:r>
      <w:r w:rsidR="00D506F4">
        <w:t>ozumí informacím v jednotlivých poslechových textech, jsou-li pronášeny pomalu a zřetelně. Rozumí obsahu jednoduché a zřetelně vyslovované promluvy či konverzace, který se týká osvojovaných témat.</w:t>
      </w:r>
    </w:p>
    <w:p w14:paraId="2A783E1C" w14:textId="77777777" w:rsidR="00D506F4" w:rsidRDefault="00D506F4">
      <w:pPr>
        <w:rPr>
          <w:b/>
        </w:rPr>
      </w:pPr>
      <w:r>
        <w:rPr>
          <w:b/>
        </w:rPr>
        <w:t>Mluvení:</w:t>
      </w:r>
    </w:p>
    <w:p w14:paraId="61F3705E" w14:textId="77777777" w:rsidR="00D506F4" w:rsidRDefault="00D506F4">
      <w:r>
        <w:lastRenderedPageBreak/>
        <w:t>mluví o své rodině, kamarádech, škole, volném čase a dalších osvojovaných tématech.</w:t>
      </w:r>
    </w:p>
    <w:p w14:paraId="532AA8D4" w14:textId="77777777" w:rsidR="00D506F4" w:rsidRDefault="00D506F4">
      <w:r>
        <w:t>Vypráví jednoduchý příběh či událost, popíše osoby, místa a věci ze svého každodenního života.</w:t>
      </w:r>
    </w:p>
    <w:p w14:paraId="269BAF53" w14:textId="77777777" w:rsidR="00D506F4" w:rsidRDefault="00D506F4">
      <w:pPr>
        <w:rPr>
          <w:b/>
        </w:rPr>
      </w:pPr>
      <w:r>
        <w:rPr>
          <w:b/>
        </w:rPr>
        <w:t>Čtení s porozuměním:</w:t>
      </w:r>
    </w:p>
    <w:p w14:paraId="3DA1C29E" w14:textId="77777777" w:rsidR="00D506F4" w:rsidRDefault="00131284">
      <w:r>
        <w:t>V</w:t>
      </w:r>
      <w:r w:rsidR="00D506F4">
        <w:t>yhledá požadované informace v jednoduchých autentických materiálech.</w:t>
      </w:r>
    </w:p>
    <w:p w14:paraId="01B3FB79" w14:textId="77777777" w:rsidR="00D506F4" w:rsidRDefault="00D506F4">
      <w:r>
        <w:t>Rozumí krátkým a jednoduchým těxtům, vyhledá v nich požadované informace.</w:t>
      </w:r>
    </w:p>
    <w:p w14:paraId="70C2FCCA" w14:textId="77777777" w:rsidR="00D506F4" w:rsidRDefault="00D506F4">
      <w:pPr>
        <w:rPr>
          <w:b/>
        </w:rPr>
      </w:pPr>
      <w:r>
        <w:rPr>
          <w:b/>
        </w:rPr>
        <w:t>Psaní:</w:t>
      </w:r>
    </w:p>
    <w:p w14:paraId="0368B532" w14:textId="77777777" w:rsidR="00D506F4" w:rsidRDefault="00131284">
      <w:r>
        <w:t>Vyplní základní údaje o sobě ve formuláři.</w:t>
      </w:r>
    </w:p>
    <w:p w14:paraId="62FBE141" w14:textId="77777777" w:rsidR="00131284" w:rsidRDefault="00131284">
      <w:r>
        <w:t>Napíše jednoduché texty týkající se jeho samostného, rodiny, školy, volného času a dalších osvojovaných témat.</w:t>
      </w:r>
    </w:p>
    <w:p w14:paraId="73FD6D40" w14:textId="77777777" w:rsidR="00131284" w:rsidRPr="00D506F4" w:rsidRDefault="00131284">
      <w:r>
        <w:t>Reaguje na jednoduché písemné sdělení.</w:t>
      </w:r>
    </w:p>
    <w:p w14:paraId="5C552D01" w14:textId="77777777" w:rsidR="00EB0E09" w:rsidRDefault="00EB0E09">
      <w:pPr>
        <w:rPr>
          <w:b/>
          <w:u w:val="single"/>
        </w:rPr>
      </w:pPr>
    </w:p>
    <w:p w14:paraId="4AAC69D6" w14:textId="77777777" w:rsidR="00EB0E09" w:rsidRDefault="00EB0E09">
      <w:pPr>
        <w:ind w:left="360"/>
        <w:jc w:val="both"/>
        <w:rPr>
          <w:b/>
          <w:sz w:val="28"/>
          <w:u w:val="single"/>
        </w:rPr>
      </w:pPr>
      <w:r w:rsidRPr="009D0520">
        <w:rPr>
          <w:b/>
          <w:sz w:val="28"/>
        </w:rPr>
        <w:t>3.</w:t>
      </w:r>
      <w:r w:rsidR="009D0520" w:rsidRPr="009D0520">
        <w:rPr>
          <w:b/>
          <w:sz w:val="28"/>
        </w:rPr>
        <w:t xml:space="preserve"> </w:t>
      </w:r>
      <w:r>
        <w:rPr>
          <w:b/>
          <w:sz w:val="28"/>
          <w:u w:val="single"/>
        </w:rPr>
        <w:t>Výchovné a vzdělávací strategie pro rozvoj klíčových kompetencí žáků</w:t>
      </w:r>
    </w:p>
    <w:p w14:paraId="536514DA" w14:textId="77777777" w:rsidR="00EB0E09" w:rsidRDefault="00EB0E09">
      <w:pPr>
        <w:rPr>
          <w:b/>
          <w:u w:val="single"/>
        </w:rPr>
      </w:pPr>
    </w:p>
    <w:p w14:paraId="67DDCE6D" w14:textId="77777777" w:rsidR="00EB0E09" w:rsidRDefault="00EB0E09">
      <w:pPr>
        <w:rPr>
          <w:b/>
          <w:u w:val="single"/>
        </w:rPr>
      </w:pPr>
      <w:r>
        <w:rPr>
          <w:b/>
          <w:u w:val="single"/>
        </w:rPr>
        <w:t>Kompetence k učení</w:t>
      </w:r>
    </w:p>
    <w:p w14:paraId="434526A1" w14:textId="77777777" w:rsidR="00EB0E09" w:rsidRDefault="00EB0E09">
      <w:pPr>
        <w:rPr>
          <w:b/>
        </w:rPr>
      </w:pPr>
      <w:r>
        <w:rPr>
          <w:b/>
        </w:rPr>
        <w:t>Učitel</w:t>
      </w:r>
    </w:p>
    <w:p w14:paraId="4EE7D211" w14:textId="77777777" w:rsidR="00EB0E09" w:rsidRDefault="009D0520">
      <w:pPr>
        <w:rPr>
          <w:b/>
        </w:rPr>
      </w:pPr>
      <w:r>
        <w:rPr>
          <w:b/>
        </w:rPr>
        <w:t>-</w:t>
      </w:r>
      <w:r w:rsidR="00EB0E09">
        <w:rPr>
          <w:b/>
        </w:rPr>
        <w:t xml:space="preserve"> </w:t>
      </w:r>
      <w:r w:rsidR="00EB0E09">
        <w:t>vedežáky k tomu,aby získané poznatky propojovali do širších celků</w:t>
      </w:r>
      <w:r w:rsidR="00EB0E09">
        <w:rPr>
          <w:b/>
        </w:rPr>
        <w:t>.</w:t>
      </w:r>
      <w:r w:rsidR="00EB0E09">
        <w:rPr>
          <w:b/>
        </w:rPr>
        <w:tab/>
      </w:r>
      <w:r w:rsidR="00EB0E09">
        <w:rPr>
          <w:b/>
        </w:rPr>
        <w:tab/>
      </w:r>
    </w:p>
    <w:p w14:paraId="2E72BF60" w14:textId="77777777" w:rsidR="00EB0E09" w:rsidRDefault="00EB0E09" w:rsidP="009D0520">
      <w:pPr>
        <w:ind w:left="142" w:hanging="142"/>
      </w:pPr>
      <w:r>
        <w:t>- žáci sipostupně pod vedením učitele  osvojují strategie učení a využívají vhodné</w:t>
      </w:r>
      <w:r w:rsidR="009D0520">
        <w:rPr>
          <w:b/>
        </w:rPr>
        <w:t xml:space="preserve"> </w:t>
      </w:r>
      <w:r>
        <w:t>způsoby efektivního učení</w:t>
      </w:r>
      <w:r>
        <w:tab/>
      </w:r>
      <w:r>
        <w:tab/>
      </w:r>
      <w:r>
        <w:tab/>
      </w:r>
      <w:r>
        <w:tab/>
      </w:r>
      <w:r>
        <w:tab/>
      </w:r>
    </w:p>
    <w:p w14:paraId="0324A09E" w14:textId="77777777" w:rsidR="00EB0E09" w:rsidRDefault="00EB0E09" w:rsidP="009D0520">
      <w:pPr>
        <w:ind w:left="142" w:hanging="142"/>
      </w:pPr>
      <w:r>
        <w:t>- soustavně věnuje pozornost osvojování účinných studijních návyků a dovedností včetně dovedností autokorektivních</w:t>
      </w:r>
      <w:r>
        <w:tab/>
      </w:r>
      <w:r>
        <w:tab/>
      </w:r>
      <w:r>
        <w:tab/>
      </w:r>
      <w:r>
        <w:tab/>
      </w:r>
      <w:r>
        <w:tab/>
      </w:r>
    </w:p>
    <w:p w14:paraId="2F327F9A" w14:textId="77777777" w:rsidR="00EB0E09" w:rsidRDefault="00EB0E09">
      <w:r>
        <w:t>- učitel zadává takové úkoly, při kterých žáci vyhledávají a kombinují informace.</w:t>
      </w:r>
    </w:p>
    <w:p w14:paraId="3F560540" w14:textId="77777777" w:rsidR="00EB0E09" w:rsidRDefault="00EB0E09">
      <w:pPr>
        <w:rPr>
          <w:b/>
        </w:rPr>
      </w:pPr>
    </w:p>
    <w:p w14:paraId="62142B9C" w14:textId="77777777" w:rsidR="00EB0E09" w:rsidRDefault="00EB0E09">
      <w:pPr>
        <w:rPr>
          <w:b/>
          <w:u w:val="single"/>
        </w:rPr>
      </w:pPr>
      <w:r>
        <w:rPr>
          <w:b/>
          <w:u w:val="single"/>
        </w:rPr>
        <w:t>Kompetence k řešení problémů</w:t>
      </w:r>
    </w:p>
    <w:p w14:paraId="3AD9E4D3" w14:textId="77777777" w:rsidR="00EB0E09" w:rsidRDefault="00EB0E09">
      <w:pPr>
        <w:rPr>
          <w:b/>
        </w:rPr>
      </w:pPr>
      <w:r>
        <w:rPr>
          <w:b/>
        </w:rPr>
        <w:t>Učitel</w:t>
      </w:r>
    </w:p>
    <w:p w14:paraId="542C54BC" w14:textId="77777777" w:rsidR="00EB0E09" w:rsidRDefault="009D0520" w:rsidP="009D0520">
      <w:pPr>
        <w:ind w:left="142" w:hanging="142"/>
      </w:pPr>
      <w:r>
        <w:t>-</w:t>
      </w:r>
      <w:r w:rsidR="00EB0E09">
        <w:t xml:space="preserve"> podněcuježáky k tvořivému myšlení a logickému uvažování vhodně volenými úlohami a otázkami</w:t>
      </w:r>
      <w:r w:rsidR="00EB0E09">
        <w:tab/>
      </w:r>
      <w:r w:rsidR="00EB0E09">
        <w:tab/>
      </w:r>
      <w:r w:rsidR="00EB0E09">
        <w:tab/>
      </w:r>
      <w:r w:rsidR="00EB0E09">
        <w:tab/>
      </w:r>
      <w:r w:rsidR="00EB0E09">
        <w:tab/>
      </w:r>
      <w:r w:rsidR="00EB0E09">
        <w:tab/>
      </w:r>
      <w:r w:rsidR="00EB0E09">
        <w:tab/>
      </w:r>
    </w:p>
    <w:p w14:paraId="43BB8138" w14:textId="77777777" w:rsidR="00EB0E09" w:rsidRDefault="00EB0E09" w:rsidP="009D0520">
      <w:pPr>
        <w:ind w:left="142" w:hanging="142"/>
      </w:pPr>
      <w:r>
        <w:t>- vede je k vyhledávání relevantních informací a efektivnímu způsobu využití informací k řešení zadaných úloh</w:t>
      </w:r>
      <w:r>
        <w:tab/>
      </w:r>
      <w:r>
        <w:tab/>
      </w:r>
      <w:r>
        <w:tab/>
      </w:r>
      <w:r>
        <w:tab/>
      </w:r>
      <w:r>
        <w:tab/>
      </w:r>
      <w:r>
        <w:tab/>
      </w:r>
    </w:p>
    <w:p w14:paraId="0B5921C8" w14:textId="77777777" w:rsidR="00EB0E09" w:rsidRDefault="00EB0E09" w:rsidP="009D0520">
      <w:pPr>
        <w:ind w:left="142" w:hanging="142"/>
      </w:pPr>
      <w:r>
        <w:t>- učí je informace shromažďovat, třídit a analyzovat, vyvozovat závěry.</w:t>
      </w:r>
      <w:r>
        <w:tab/>
      </w:r>
      <w:r>
        <w:tab/>
      </w:r>
    </w:p>
    <w:p w14:paraId="7571A05D" w14:textId="77777777" w:rsidR="00EB0E09" w:rsidRDefault="00EB0E09" w:rsidP="009D0520">
      <w:pPr>
        <w:ind w:left="142" w:hanging="142"/>
      </w:pPr>
      <w:r>
        <w:t>- žáky vede k  efektivní organizaci činností a řešení problémů přes dílčí fáze : plánování, shromažďování dat a jiných informací ,realizaci zadaného úkolu a jeho hodnocení.</w:t>
      </w:r>
    </w:p>
    <w:p w14:paraId="2321FE28" w14:textId="77777777" w:rsidR="00EB0E09" w:rsidRDefault="00EB0E09">
      <w:pPr>
        <w:rPr>
          <w:b/>
        </w:rPr>
      </w:pPr>
    </w:p>
    <w:p w14:paraId="6A200D6F" w14:textId="77777777" w:rsidR="00EB0E09" w:rsidRDefault="00EB0E09">
      <w:pPr>
        <w:rPr>
          <w:b/>
          <w:u w:val="single"/>
        </w:rPr>
      </w:pPr>
      <w:r>
        <w:rPr>
          <w:b/>
          <w:u w:val="single"/>
        </w:rPr>
        <w:t>Kompetence komunikativní</w:t>
      </w:r>
    </w:p>
    <w:p w14:paraId="6AB05169" w14:textId="77777777" w:rsidR="00EB0E09" w:rsidRDefault="00EB0E09">
      <w:pPr>
        <w:rPr>
          <w:b/>
        </w:rPr>
      </w:pPr>
      <w:r>
        <w:rPr>
          <w:b/>
        </w:rPr>
        <w:t xml:space="preserve">Učitel </w:t>
      </w:r>
    </w:p>
    <w:p w14:paraId="09300D2D" w14:textId="77777777" w:rsidR="00EB0E09" w:rsidRDefault="009D0520" w:rsidP="009D0520">
      <w:pPr>
        <w:ind w:left="142" w:hanging="142"/>
      </w:pPr>
      <w:r>
        <w:t>-</w:t>
      </w:r>
      <w:r w:rsidR="00EB0E09">
        <w:t xml:space="preserve"> vytváří příležitosti pro komunikaci mezi žáky</w:t>
      </w:r>
    </w:p>
    <w:p w14:paraId="13763DA2" w14:textId="77777777" w:rsidR="00EB0E09" w:rsidRDefault="00EB0E09" w:rsidP="009D0520">
      <w:pPr>
        <w:ind w:left="142" w:hanging="142"/>
      </w:pPr>
      <w:r>
        <w:t xml:space="preserve">- vede žáky k výstižnému a souvislému projevu, k různým aktivitám, které </w:t>
      </w:r>
      <w:r>
        <w:tab/>
      </w:r>
      <w:r>
        <w:tab/>
        <w:t xml:space="preserve">  využívají kooperativní metody učení / např. práce ve dvojicích, skupinách, týmové, hraní rolí, dramatizace /   </w:t>
      </w:r>
    </w:p>
    <w:p w14:paraId="3A2731DD" w14:textId="77777777" w:rsidR="00EB0E09" w:rsidRDefault="00EB0E09" w:rsidP="009D0520">
      <w:pPr>
        <w:ind w:left="142" w:hanging="142"/>
      </w:pPr>
      <w:r>
        <w:t xml:space="preserve">- vede žáky ke komunikaci na úrovni odpovídající jejich věku a v  rozsahu  </w:t>
      </w:r>
      <w:r>
        <w:tab/>
      </w:r>
      <w:r>
        <w:tab/>
        <w:t xml:space="preserve">  produktivně osvojených jazykových prostředků</w:t>
      </w:r>
    </w:p>
    <w:p w14:paraId="0CB0C61A" w14:textId="77777777" w:rsidR="00EB0E09" w:rsidRDefault="00EB0E09"/>
    <w:p w14:paraId="74AC8C9D" w14:textId="77777777" w:rsidR="00EB0E09" w:rsidRDefault="00EB0E09">
      <w:pPr>
        <w:rPr>
          <w:b/>
          <w:u w:val="single"/>
        </w:rPr>
      </w:pPr>
      <w:r>
        <w:rPr>
          <w:b/>
          <w:u w:val="single"/>
        </w:rPr>
        <w:t>Kompetence sociální a personální</w:t>
      </w:r>
    </w:p>
    <w:p w14:paraId="1A9B5394" w14:textId="77777777" w:rsidR="00EB0E09" w:rsidRDefault="00EB0E09">
      <w:pPr>
        <w:rPr>
          <w:b/>
        </w:rPr>
      </w:pPr>
      <w:r>
        <w:rPr>
          <w:b/>
        </w:rPr>
        <w:t xml:space="preserve">Učitel </w:t>
      </w:r>
    </w:p>
    <w:p w14:paraId="53E22803" w14:textId="77777777" w:rsidR="00EB0E09" w:rsidRDefault="009D0520" w:rsidP="009D0520">
      <w:pPr>
        <w:ind w:left="142" w:hanging="142"/>
      </w:pPr>
      <w:r>
        <w:t>-</w:t>
      </w:r>
      <w:r w:rsidR="00EB0E09" w:rsidRPr="009D0520">
        <w:t xml:space="preserve"> </w:t>
      </w:r>
      <w:r w:rsidR="00EB0E09">
        <w:t>rozvíjí u žáků schopnost spolupracovat s jinými a respektovat práci vlastní i druhých</w:t>
      </w:r>
    </w:p>
    <w:p w14:paraId="2625CD5D" w14:textId="77777777" w:rsidR="00EB0E09" w:rsidRDefault="00EB0E09" w:rsidP="009D0520">
      <w:pPr>
        <w:ind w:left="142" w:hanging="142"/>
      </w:pPr>
      <w:r>
        <w:t xml:space="preserve">- vede žáky k dodržování společně dohodnutých pravidel chování, pravidel týmové práce  </w:t>
      </w:r>
    </w:p>
    <w:p w14:paraId="13442D33" w14:textId="77777777" w:rsidR="00EB0E09" w:rsidRDefault="00EB0E09" w:rsidP="009D0520">
      <w:pPr>
        <w:ind w:left="142" w:hanging="142"/>
      </w:pPr>
      <w:r>
        <w:t>- vede je k sebekontrole, sebehodnocení, které jim umožňuje vnímat vlastní  pokrok</w:t>
      </w:r>
    </w:p>
    <w:p w14:paraId="3986AAC9" w14:textId="77777777" w:rsidR="00EB0E09" w:rsidRDefault="00EB0E09" w:rsidP="009D0520">
      <w:pPr>
        <w:ind w:left="142" w:hanging="142"/>
      </w:pPr>
      <w:r>
        <w:t>- podněcuje a oceňuje aktivitu a invenci žáků, jejich tvůrčí přístup k činnostem</w:t>
      </w:r>
    </w:p>
    <w:p w14:paraId="7E52AFC4" w14:textId="77777777" w:rsidR="00EB0E09" w:rsidRDefault="00EB0E09" w:rsidP="009D0520">
      <w:pPr>
        <w:ind w:left="142" w:hanging="142"/>
      </w:pPr>
      <w:r>
        <w:lastRenderedPageBreak/>
        <w:t xml:space="preserve"> a ochotu podílet se na společném řešení úkolů</w:t>
      </w:r>
    </w:p>
    <w:p w14:paraId="452DEEBC" w14:textId="77777777" w:rsidR="00EB0E09" w:rsidRDefault="00EB0E09">
      <w:pPr>
        <w:rPr>
          <w:b/>
        </w:rPr>
      </w:pPr>
    </w:p>
    <w:p w14:paraId="0E2C77F1" w14:textId="77777777" w:rsidR="00EB0E09" w:rsidRDefault="00EB0E09">
      <w:pPr>
        <w:rPr>
          <w:b/>
          <w:u w:val="single"/>
        </w:rPr>
      </w:pPr>
      <w:r>
        <w:rPr>
          <w:b/>
          <w:u w:val="single"/>
        </w:rPr>
        <w:t>Kompetence občanské</w:t>
      </w:r>
    </w:p>
    <w:p w14:paraId="5B0223A1" w14:textId="77777777" w:rsidR="00EB0E09" w:rsidRDefault="00EB0E09">
      <w:pPr>
        <w:rPr>
          <w:b/>
        </w:rPr>
      </w:pPr>
      <w:r>
        <w:rPr>
          <w:b/>
        </w:rPr>
        <w:t xml:space="preserve">Učitel </w:t>
      </w:r>
    </w:p>
    <w:p w14:paraId="7C1DB179" w14:textId="77777777" w:rsidR="00EB0E09" w:rsidRDefault="009D0520" w:rsidP="009D0520">
      <w:pPr>
        <w:ind w:left="142" w:hanging="142"/>
      </w:pPr>
      <w:r>
        <w:t>-</w:t>
      </w:r>
      <w:r w:rsidR="00EB0E09" w:rsidRPr="009D0520">
        <w:t xml:space="preserve"> </w:t>
      </w:r>
      <w:r w:rsidR="00EB0E09">
        <w:t>vede žáky k zodpovědnosti za svou školní práci i za chování</w:t>
      </w:r>
    </w:p>
    <w:p w14:paraId="1A2E74EE" w14:textId="77777777" w:rsidR="00EB0E09" w:rsidRDefault="00EB0E09" w:rsidP="009D0520">
      <w:pPr>
        <w:ind w:left="142" w:hanging="142"/>
      </w:pPr>
      <w:r>
        <w:t xml:space="preserve">- společně s žáky stanovuje pravidla chování ve vyučování, při párové, skupinové či týmové práci a trvá na jejich plnění       </w:t>
      </w:r>
    </w:p>
    <w:p w14:paraId="03489F9D" w14:textId="77777777" w:rsidR="00EB0E09" w:rsidRDefault="00EB0E09" w:rsidP="009D0520">
      <w:pPr>
        <w:ind w:left="142" w:hanging="142"/>
      </w:pPr>
      <w:r>
        <w:t xml:space="preserve">- vede žáky k vzájemnému naslouchání, k vyjádření vlastního názoru a  respektování názorů druhých     </w:t>
      </w:r>
    </w:p>
    <w:p w14:paraId="141FF2A6" w14:textId="77777777" w:rsidR="00EB0E09" w:rsidRDefault="00EB0E09" w:rsidP="009D0520">
      <w:pPr>
        <w:ind w:left="142" w:hanging="142"/>
      </w:pPr>
      <w:r>
        <w:t>- zapojuje žáky i do mezinárodních projektů v rámci vyučovacího předmětu jazyk anglický dle možností školy</w:t>
      </w:r>
    </w:p>
    <w:p w14:paraId="28AC8F05" w14:textId="77777777" w:rsidR="00EB0E09" w:rsidRDefault="00EB0E09">
      <w:pPr>
        <w:rPr>
          <w:b/>
        </w:rPr>
      </w:pPr>
    </w:p>
    <w:p w14:paraId="7EF76C95" w14:textId="77777777" w:rsidR="00EB0E09" w:rsidRDefault="00EB0E09">
      <w:pPr>
        <w:rPr>
          <w:b/>
          <w:u w:val="single"/>
        </w:rPr>
      </w:pPr>
      <w:r>
        <w:rPr>
          <w:b/>
          <w:u w:val="single"/>
        </w:rPr>
        <w:t>Kompetence pracovní</w:t>
      </w:r>
    </w:p>
    <w:p w14:paraId="750D920D" w14:textId="77777777" w:rsidR="00EB0E09" w:rsidRDefault="00EB0E09">
      <w:pPr>
        <w:rPr>
          <w:b/>
        </w:rPr>
      </w:pPr>
      <w:r>
        <w:rPr>
          <w:b/>
        </w:rPr>
        <w:t xml:space="preserve">Učitel </w:t>
      </w:r>
    </w:p>
    <w:p w14:paraId="24A8FBBA" w14:textId="77777777" w:rsidR="00EB0E09" w:rsidRDefault="009D0520" w:rsidP="009D0520">
      <w:pPr>
        <w:ind w:left="142" w:hanging="142"/>
      </w:pPr>
      <w:r>
        <w:t>-</w:t>
      </w:r>
      <w:r w:rsidR="00EB0E09" w:rsidRPr="009D0520">
        <w:t xml:space="preserve"> </w:t>
      </w:r>
      <w:r w:rsidR="00EB0E09">
        <w:t>pomáhá žákům rozvíjet své schopnosti a uplatňovat získané vědomosti a</w:t>
      </w:r>
      <w:r>
        <w:t> dovednosti ve škole i </w:t>
      </w:r>
      <w:r w:rsidR="00EB0E09">
        <w:t xml:space="preserve">mimo ni, v osobním životě   </w:t>
      </w:r>
    </w:p>
    <w:p w14:paraId="01CDE3EB" w14:textId="77777777" w:rsidR="00EB0E09" w:rsidRDefault="00EB0E09" w:rsidP="009D0520">
      <w:pPr>
        <w:ind w:left="142" w:hanging="142"/>
      </w:pPr>
      <w:r>
        <w:t xml:space="preserve">- učí je organizovat svou vlastní práci </w:t>
      </w:r>
    </w:p>
    <w:p w14:paraId="52AD5D93" w14:textId="77777777" w:rsidR="00EB0E09" w:rsidRDefault="00EB0E09" w:rsidP="009D0520">
      <w:pPr>
        <w:ind w:left="142" w:hanging="142"/>
      </w:pPr>
      <w:r>
        <w:t>- zohledňuje rozdíly v pracovním tempu žáků</w:t>
      </w:r>
    </w:p>
    <w:p w14:paraId="5FEBBAE0" w14:textId="77777777" w:rsidR="00EB0E09" w:rsidRDefault="00EB0E09"/>
    <w:p w14:paraId="716D187C" w14:textId="77777777" w:rsidR="00EB0E09" w:rsidRDefault="00EB0E09">
      <w:r>
        <w:t>Vyučující využije všech forem a metod práce k tomu, aby žák dosáhl požadovaných kompetencí.</w:t>
      </w:r>
    </w:p>
    <w:p w14:paraId="01514995" w14:textId="77777777" w:rsidR="00EB0E09" w:rsidRDefault="00EB0E09">
      <w:pPr>
        <w:ind w:left="360"/>
        <w:rPr>
          <w:u w:val="single"/>
        </w:rPr>
      </w:pPr>
    </w:p>
    <w:p w14:paraId="26808869" w14:textId="77777777" w:rsidR="00EB0E09" w:rsidRDefault="00EB0E09"/>
    <w:p w14:paraId="2BFDEF3A" w14:textId="77777777" w:rsidR="00EB0E09" w:rsidRDefault="00EB0E09"/>
    <w:p w14:paraId="47CF4332" w14:textId="77777777" w:rsidR="00EB0E09" w:rsidRDefault="00EB0E09">
      <w:pPr>
        <w:jc w:val="center"/>
        <w:rPr>
          <w:b/>
          <w:sz w:val="28"/>
          <w:u w:val="single"/>
        </w:rPr>
      </w:pPr>
    </w:p>
    <w:p w14:paraId="7551C36B" w14:textId="77777777" w:rsidR="00EB0E09" w:rsidRDefault="00EB0E09">
      <w:pPr>
        <w:jc w:val="center"/>
        <w:rPr>
          <w:b/>
          <w:sz w:val="28"/>
          <w:u w:val="single"/>
        </w:rPr>
      </w:pPr>
    </w:p>
    <w:p w14:paraId="5CC2D7C1" w14:textId="77777777" w:rsidR="005E58C5" w:rsidRDefault="005E58C5">
      <w:pPr>
        <w:jc w:val="center"/>
        <w:rPr>
          <w:b/>
          <w:sz w:val="28"/>
          <w:u w:val="single"/>
        </w:rPr>
      </w:pPr>
    </w:p>
    <w:p w14:paraId="39DBF8EE" w14:textId="77777777" w:rsidR="005E58C5" w:rsidRDefault="005E58C5">
      <w:pPr>
        <w:jc w:val="center"/>
        <w:rPr>
          <w:b/>
          <w:sz w:val="28"/>
          <w:u w:val="single"/>
        </w:rPr>
      </w:pPr>
    </w:p>
    <w:p w14:paraId="46E998EE" w14:textId="77777777" w:rsidR="005E58C5" w:rsidRDefault="005E58C5">
      <w:pPr>
        <w:jc w:val="center"/>
        <w:rPr>
          <w:b/>
          <w:sz w:val="28"/>
          <w:u w:val="single"/>
        </w:rPr>
      </w:pPr>
    </w:p>
    <w:p w14:paraId="0A9CAD78" w14:textId="77777777" w:rsidR="005E58C5" w:rsidRDefault="005E58C5">
      <w:pPr>
        <w:jc w:val="center"/>
        <w:rPr>
          <w:b/>
          <w:sz w:val="28"/>
          <w:u w:val="single"/>
        </w:rPr>
      </w:pPr>
    </w:p>
    <w:p w14:paraId="37B78140" w14:textId="77777777" w:rsidR="005E58C5" w:rsidRDefault="005E58C5">
      <w:pPr>
        <w:jc w:val="center"/>
        <w:rPr>
          <w:b/>
          <w:sz w:val="28"/>
          <w:u w:val="single"/>
        </w:rPr>
      </w:pPr>
    </w:p>
    <w:p w14:paraId="15E657FC" w14:textId="77777777" w:rsidR="005E58C5" w:rsidRDefault="005E58C5">
      <w:pPr>
        <w:jc w:val="center"/>
        <w:rPr>
          <w:b/>
          <w:sz w:val="28"/>
          <w:u w:val="single"/>
        </w:rPr>
      </w:pPr>
    </w:p>
    <w:p w14:paraId="40CA08F5" w14:textId="77777777" w:rsidR="005E58C5" w:rsidRDefault="005E58C5">
      <w:pPr>
        <w:jc w:val="center"/>
        <w:rPr>
          <w:b/>
          <w:sz w:val="28"/>
          <w:u w:val="single"/>
        </w:rPr>
      </w:pPr>
    </w:p>
    <w:p w14:paraId="21C67181" w14:textId="77777777" w:rsidR="005E58C5" w:rsidRDefault="005E58C5">
      <w:pPr>
        <w:jc w:val="center"/>
        <w:rPr>
          <w:b/>
          <w:sz w:val="28"/>
          <w:u w:val="single"/>
        </w:rPr>
      </w:pPr>
    </w:p>
    <w:p w14:paraId="54FD14D0" w14:textId="77777777" w:rsidR="005E58C5" w:rsidRDefault="005E58C5">
      <w:pPr>
        <w:jc w:val="center"/>
        <w:rPr>
          <w:b/>
          <w:sz w:val="28"/>
          <w:u w:val="single"/>
        </w:rPr>
      </w:pPr>
    </w:p>
    <w:p w14:paraId="0C145D30" w14:textId="77777777" w:rsidR="005E58C5" w:rsidRDefault="005E58C5">
      <w:pPr>
        <w:jc w:val="center"/>
        <w:rPr>
          <w:b/>
          <w:sz w:val="28"/>
          <w:u w:val="single"/>
        </w:rPr>
      </w:pPr>
    </w:p>
    <w:p w14:paraId="0447A3F4" w14:textId="77777777" w:rsidR="00EB0E09" w:rsidRDefault="00EB0E09"/>
    <w:p w14:paraId="4B696CE1" w14:textId="77777777" w:rsidR="00EB0E09" w:rsidRDefault="00EB0E09"/>
    <w:p w14:paraId="2682D825" w14:textId="77777777" w:rsidR="009D0520" w:rsidRDefault="009D0520">
      <w:pPr>
        <w:sectPr w:rsidR="009D0520" w:rsidSect="009D0520">
          <w:footnotePr>
            <w:pos w:val="beneathText"/>
          </w:footnotePr>
          <w:pgSz w:w="12240" w:h="15840"/>
          <w:pgMar w:top="1134" w:right="1418" w:bottom="1418" w:left="1418" w:header="709" w:footer="709" w:gutter="0"/>
          <w:cols w:space="708"/>
          <w:titlePg/>
          <w:docGrid w:linePitch="360"/>
        </w:sectPr>
      </w:pPr>
    </w:p>
    <w:p w14:paraId="04AAC635" w14:textId="77777777" w:rsidR="00EB0E09" w:rsidRDefault="00EB0E09"/>
    <w:p w14:paraId="26828CAA" w14:textId="77777777" w:rsidR="0019197B" w:rsidRDefault="002F024D" w:rsidP="0019197B">
      <w:pPr>
        <w:jc w:val="center"/>
        <w:rPr>
          <w:sz w:val="28"/>
          <w:szCs w:val="28"/>
        </w:rPr>
      </w:pPr>
      <w:r>
        <w:rPr>
          <w:b/>
          <w:sz w:val="28"/>
          <w:szCs w:val="28"/>
          <w:u w:val="single"/>
        </w:rPr>
        <w:t>V</w:t>
      </w:r>
      <w:r w:rsidR="0019197B">
        <w:rPr>
          <w:b/>
          <w:sz w:val="28"/>
          <w:szCs w:val="28"/>
          <w:u w:val="single"/>
        </w:rPr>
        <w:t>zdělávací obsah vyučovacího předmětu</w:t>
      </w:r>
    </w:p>
    <w:p w14:paraId="795B0C14" w14:textId="77777777" w:rsidR="0019197B" w:rsidRDefault="0019197B" w:rsidP="0019197B">
      <w:pPr>
        <w:jc w:val="center"/>
        <w:rPr>
          <w:b/>
          <w:sz w:val="28"/>
          <w:szCs w:val="28"/>
          <w:u w:val="single"/>
        </w:rPr>
      </w:pPr>
      <w:r>
        <w:rPr>
          <w:b/>
          <w:sz w:val="28"/>
          <w:szCs w:val="28"/>
          <w:u w:val="single"/>
        </w:rPr>
        <w:t>Anglický jazyk</w:t>
      </w:r>
    </w:p>
    <w:p w14:paraId="34EB4F8E" w14:textId="77777777" w:rsidR="0019197B" w:rsidRPr="007B0D42" w:rsidRDefault="0019197B" w:rsidP="0019197B">
      <w:pPr>
        <w:jc w:val="center"/>
        <w:rPr>
          <w:b/>
          <w:sz w:val="28"/>
          <w:szCs w:val="28"/>
        </w:rPr>
      </w:pPr>
      <w:r>
        <w:rPr>
          <w:b/>
          <w:sz w:val="28"/>
          <w:szCs w:val="28"/>
        </w:rPr>
        <w:t>Ročník:</w:t>
      </w:r>
      <w:r>
        <w:rPr>
          <w:b/>
          <w:sz w:val="28"/>
          <w:szCs w:val="28"/>
        </w:rPr>
        <w:tab/>
        <w:t>6.</w:t>
      </w:r>
    </w:p>
    <w:p w14:paraId="4257D0D4" w14:textId="77777777" w:rsidR="0019197B" w:rsidRDefault="0019197B" w:rsidP="0019197B">
      <w:pPr>
        <w:rPr>
          <w:b/>
          <w:sz w:val="28"/>
          <w:szCs w:val="28"/>
          <w:u w:val="single"/>
        </w:rPr>
      </w:pPr>
    </w:p>
    <w:p w14:paraId="3DF3317A" w14:textId="77777777" w:rsidR="0019197B" w:rsidRDefault="0019197B" w:rsidP="0019197B">
      <w:pPr>
        <w:rPr>
          <w:b/>
          <w:sz w:val="28"/>
          <w:szCs w:val="28"/>
          <w:u w:val="single"/>
        </w:rPr>
      </w:pPr>
    </w:p>
    <w:tbl>
      <w:tblPr>
        <w:tblStyle w:val="Mkatabulky"/>
        <w:tblW w:w="0" w:type="auto"/>
        <w:tblLook w:val="04A0" w:firstRow="1" w:lastRow="0" w:firstColumn="1" w:lastColumn="0" w:noHBand="0" w:noVBand="1"/>
      </w:tblPr>
      <w:tblGrid>
        <w:gridCol w:w="4358"/>
        <w:gridCol w:w="4150"/>
        <w:gridCol w:w="2861"/>
        <w:gridCol w:w="1909"/>
      </w:tblGrid>
      <w:tr w:rsidR="00DB5663" w:rsidRPr="000A0F1E" w14:paraId="7E41D109" w14:textId="77777777" w:rsidTr="00DB5663">
        <w:tc>
          <w:tcPr>
            <w:tcW w:w="4644" w:type="dxa"/>
          </w:tcPr>
          <w:p w14:paraId="35BDF4B4" w14:textId="77777777" w:rsidR="00DB5663" w:rsidRPr="000A0F1E" w:rsidRDefault="00DB5663" w:rsidP="00DB5663">
            <w:pPr>
              <w:jc w:val="center"/>
              <w:rPr>
                <w:sz w:val="28"/>
                <w:szCs w:val="28"/>
              </w:rPr>
            </w:pPr>
            <w:r w:rsidRPr="000A0F1E">
              <w:rPr>
                <w:rStyle w:val="Siln"/>
                <w:szCs w:val="24"/>
              </w:rPr>
              <w:t>Očekávané výstupy </w:t>
            </w:r>
          </w:p>
        </w:tc>
        <w:tc>
          <w:tcPr>
            <w:tcW w:w="4395" w:type="dxa"/>
          </w:tcPr>
          <w:p w14:paraId="53617FFF" w14:textId="77777777" w:rsidR="00DB5663" w:rsidRPr="000A0F1E" w:rsidRDefault="00DB5663" w:rsidP="00DB5663">
            <w:pPr>
              <w:jc w:val="center"/>
              <w:rPr>
                <w:b/>
                <w:szCs w:val="24"/>
              </w:rPr>
            </w:pPr>
            <w:r w:rsidRPr="000A0F1E">
              <w:rPr>
                <w:b/>
                <w:szCs w:val="24"/>
              </w:rPr>
              <w:t>Učivo</w:t>
            </w:r>
          </w:p>
        </w:tc>
        <w:tc>
          <w:tcPr>
            <w:tcW w:w="2976" w:type="dxa"/>
          </w:tcPr>
          <w:p w14:paraId="5E7834F9" w14:textId="77777777" w:rsidR="00DB5663" w:rsidRPr="000A0F1E" w:rsidRDefault="00DB5663" w:rsidP="00DB5663">
            <w:pPr>
              <w:jc w:val="center"/>
              <w:rPr>
                <w:b/>
                <w:szCs w:val="24"/>
              </w:rPr>
            </w:pPr>
            <w:r w:rsidRPr="000A0F1E">
              <w:rPr>
                <w:b/>
                <w:szCs w:val="24"/>
              </w:rPr>
              <w:t>Průřezová témata</w:t>
            </w:r>
          </w:p>
          <w:p w14:paraId="44951E68" w14:textId="77777777" w:rsidR="00DB5663" w:rsidRPr="000A0F1E" w:rsidRDefault="00DB5663" w:rsidP="00DB5663">
            <w:pPr>
              <w:jc w:val="center"/>
              <w:rPr>
                <w:b/>
                <w:szCs w:val="24"/>
              </w:rPr>
            </w:pPr>
            <w:r w:rsidRPr="000A0F1E">
              <w:rPr>
                <w:b/>
                <w:szCs w:val="24"/>
              </w:rPr>
              <w:t>Mezipředmětové vztahy</w:t>
            </w:r>
          </w:p>
        </w:tc>
        <w:tc>
          <w:tcPr>
            <w:tcW w:w="1985" w:type="dxa"/>
          </w:tcPr>
          <w:p w14:paraId="27BC4F7A" w14:textId="77777777" w:rsidR="00DB5663" w:rsidRPr="000A0F1E" w:rsidRDefault="00DB5663" w:rsidP="00DB5663">
            <w:pPr>
              <w:jc w:val="center"/>
              <w:rPr>
                <w:b/>
                <w:szCs w:val="24"/>
              </w:rPr>
            </w:pPr>
            <w:r w:rsidRPr="000A0F1E">
              <w:rPr>
                <w:b/>
                <w:szCs w:val="24"/>
              </w:rPr>
              <w:t>Poznámka</w:t>
            </w:r>
          </w:p>
        </w:tc>
      </w:tr>
      <w:tr w:rsidR="00DB5663" w:rsidRPr="000A0F1E" w14:paraId="618D8181" w14:textId="77777777" w:rsidTr="00DB5663">
        <w:tc>
          <w:tcPr>
            <w:tcW w:w="4644" w:type="dxa"/>
          </w:tcPr>
          <w:p w14:paraId="3DFD3EAE" w14:textId="77777777" w:rsidR="00DB5663" w:rsidRDefault="00DB5663" w:rsidP="00DB5663">
            <w:pPr>
              <w:rPr>
                <w:bCs/>
                <w:sz w:val="20"/>
              </w:rPr>
            </w:pPr>
            <w:r w:rsidRPr="004C1216">
              <w:rPr>
                <w:b/>
                <w:sz w:val="28"/>
                <w:szCs w:val="28"/>
              </w:rPr>
              <w:t>Poslech s porozuměním</w:t>
            </w:r>
          </w:p>
          <w:p w14:paraId="375A6F28" w14:textId="77777777" w:rsidR="00DB5663" w:rsidRDefault="00DB5663" w:rsidP="00DB5663">
            <w:pPr>
              <w:rPr>
                <w:bCs/>
                <w:sz w:val="20"/>
              </w:rPr>
            </w:pPr>
            <w:r w:rsidRPr="000A0F1E">
              <w:rPr>
                <w:bCs/>
                <w:sz w:val="20"/>
              </w:rPr>
              <w:t>Žák:</w:t>
            </w:r>
          </w:p>
          <w:p w14:paraId="2367121F" w14:textId="77777777" w:rsidR="00DB5663" w:rsidRDefault="00DB5663" w:rsidP="00DB5663">
            <w:pPr>
              <w:rPr>
                <w:b/>
                <w:bCs/>
                <w:sz w:val="20"/>
              </w:rPr>
            </w:pPr>
            <w:r w:rsidRPr="00E25FC5">
              <w:rPr>
                <w:b/>
                <w:bCs/>
                <w:sz w:val="20"/>
              </w:rPr>
              <w:t>CJ-9-1-01 rozumí informacím v jednoduchých poslechových textech, jsou-li pronášeny pomalu a zřetelně</w:t>
            </w:r>
          </w:p>
          <w:tbl>
            <w:tblPr>
              <w:tblW w:w="0" w:type="auto"/>
              <w:tblBorders>
                <w:top w:val="nil"/>
                <w:left w:val="nil"/>
                <w:bottom w:val="nil"/>
                <w:right w:val="nil"/>
              </w:tblBorders>
              <w:tblLook w:val="0000" w:firstRow="0" w:lastRow="0" w:firstColumn="0" w:lastColumn="0" w:noHBand="0" w:noVBand="0"/>
            </w:tblPr>
            <w:tblGrid>
              <w:gridCol w:w="222"/>
            </w:tblGrid>
            <w:tr w:rsidR="00DB5663" w:rsidRPr="00E25FC5" w14:paraId="590A584F" w14:textId="77777777" w:rsidTr="00DB5663">
              <w:trPr>
                <w:trHeight w:val="598"/>
              </w:trPr>
              <w:tc>
                <w:tcPr>
                  <w:tcW w:w="0" w:type="auto"/>
                </w:tcPr>
                <w:p w14:paraId="442EF8C4" w14:textId="77777777" w:rsidR="00DB5663" w:rsidRPr="00E25FC5" w:rsidRDefault="00DB5663" w:rsidP="00DB5663">
                  <w:pPr>
                    <w:rPr>
                      <w:bCs/>
                      <w:sz w:val="20"/>
                    </w:rPr>
                  </w:pPr>
                </w:p>
              </w:tc>
            </w:tr>
          </w:tbl>
          <w:p w14:paraId="7CEAB81F" w14:textId="77777777" w:rsidR="00DB5663" w:rsidRDefault="00DB5663" w:rsidP="00DB5663">
            <w:pPr>
              <w:rPr>
                <w:b/>
                <w:bCs/>
                <w:sz w:val="20"/>
              </w:rPr>
            </w:pPr>
            <w:r w:rsidRPr="00E25FC5">
              <w:rPr>
                <w:b/>
                <w:bCs/>
                <w:sz w:val="20"/>
              </w:rPr>
              <w:t>CJ-9-1-02 rozumí obsahu jednoduché a zřetelně vyslovované promluvy či konverzace, který se týká osvojovaných témat</w:t>
            </w:r>
          </w:p>
          <w:p w14:paraId="53A66CE7" w14:textId="77777777" w:rsidR="00DB5663" w:rsidRDefault="00DB5663" w:rsidP="00DB5663">
            <w:pPr>
              <w:rPr>
                <w:b/>
                <w:sz w:val="28"/>
                <w:szCs w:val="28"/>
              </w:rPr>
            </w:pPr>
          </w:p>
          <w:p w14:paraId="32ACCCA2" w14:textId="77777777" w:rsidR="00DB5663" w:rsidRPr="004C1216" w:rsidRDefault="00DB5663" w:rsidP="00DB5663">
            <w:pPr>
              <w:rPr>
                <w:b/>
                <w:bCs/>
                <w:sz w:val="20"/>
              </w:rPr>
            </w:pPr>
            <w:r w:rsidRPr="004C1216">
              <w:rPr>
                <w:b/>
                <w:sz w:val="28"/>
                <w:szCs w:val="28"/>
              </w:rPr>
              <w:t>Mluvení</w:t>
            </w:r>
          </w:p>
          <w:p w14:paraId="2A334037" w14:textId="77777777" w:rsidR="00DB5663" w:rsidRDefault="00DB5663" w:rsidP="00DB5663">
            <w:pPr>
              <w:rPr>
                <w:bCs/>
                <w:sz w:val="20"/>
              </w:rPr>
            </w:pPr>
            <w:r>
              <w:rPr>
                <w:bCs/>
                <w:sz w:val="20"/>
              </w:rPr>
              <w:t>Žák:</w:t>
            </w:r>
          </w:p>
          <w:p w14:paraId="0B333DE6" w14:textId="77777777" w:rsidR="00DB5663" w:rsidRDefault="00DB5663" w:rsidP="00DB5663">
            <w:pPr>
              <w:rPr>
                <w:b/>
                <w:bCs/>
                <w:sz w:val="20"/>
              </w:rPr>
            </w:pPr>
            <w:r w:rsidRPr="00E25FC5">
              <w:rPr>
                <w:b/>
                <w:bCs/>
                <w:sz w:val="20"/>
              </w:rPr>
              <w:t>CJ-9-2-01 se zeptá na základní informace a adekvátně reaguje v běžných formálních i neformálních situacích</w:t>
            </w:r>
          </w:p>
          <w:p w14:paraId="47DA51B5" w14:textId="77777777" w:rsidR="00DB5663" w:rsidRDefault="00DB5663" w:rsidP="00DB5663">
            <w:pPr>
              <w:rPr>
                <w:sz w:val="20"/>
              </w:rPr>
            </w:pPr>
            <w:r w:rsidRPr="00E25FC5">
              <w:rPr>
                <w:sz w:val="20"/>
              </w:rPr>
              <w:t xml:space="preserve"> </w:t>
            </w:r>
          </w:p>
          <w:p w14:paraId="1D7D6C97" w14:textId="77777777" w:rsidR="00DB5663" w:rsidRPr="00E25FC5" w:rsidRDefault="00DB5663" w:rsidP="00DB5663">
            <w:pPr>
              <w:rPr>
                <w:b/>
                <w:bCs/>
                <w:sz w:val="20"/>
              </w:rPr>
            </w:pPr>
            <w:r w:rsidRPr="00E25FC5">
              <w:rPr>
                <w:b/>
                <w:bCs/>
                <w:sz w:val="20"/>
              </w:rPr>
              <w:t>CJ-9-2-02 mluví o své rodině, kamarádech, škole, volném čase a dalších osvojovaných tématech</w:t>
            </w:r>
          </w:p>
          <w:tbl>
            <w:tblPr>
              <w:tblW w:w="0" w:type="auto"/>
              <w:tblBorders>
                <w:top w:val="nil"/>
                <w:left w:val="nil"/>
                <w:bottom w:val="nil"/>
                <w:right w:val="nil"/>
              </w:tblBorders>
              <w:tblLook w:val="0000" w:firstRow="0" w:lastRow="0" w:firstColumn="0" w:lastColumn="0" w:noHBand="0" w:noVBand="0"/>
            </w:tblPr>
            <w:tblGrid>
              <w:gridCol w:w="222"/>
            </w:tblGrid>
            <w:tr w:rsidR="00DB5663" w:rsidRPr="00E25FC5" w14:paraId="0B716979" w14:textId="77777777" w:rsidTr="00DB5663">
              <w:trPr>
                <w:trHeight w:val="244"/>
              </w:trPr>
              <w:tc>
                <w:tcPr>
                  <w:tcW w:w="0" w:type="auto"/>
                </w:tcPr>
                <w:p w14:paraId="6FBB9C8B" w14:textId="77777777" w:rsidR="00DB5663" w:rsidRPr="00E25FC5" w:rsidRDefault="00DB5663" w:rsidP="00DB5663">
                  <w:pPr>
                    <w:rPr>
                      <w:bCs/>
                      <w:sz w:val="18"/>
                    </w:rPr>
                  </w:pPr>
                </w:p>
              </w:tc>
            </w:tr>
          </w:tbl>
          <w:p w14:paraId="18E80CDE" w14:textId="77777777" w:rsidR="00DB5663" w:rsidRDefault="00DB5663" w:rsidP="00DB5663">
            <w:pPr>
              <w:rPr>
                <w:b/>
                <w:bCs/>
                <w:sz w:val="18"/>
              </w:rPr>
            </w:pPr>
            <w:r w:rsidRPr="00E25FC5">
              <w:rPr>
                <w:b/>
                <w:bCs/>
                <w:sz w:val="20"/>
              </w:rPr>
              <w:br/>
              <w:t>CJ-9-2-03 vypráví jednoduchý příběh či událost; popíše osoby, místa a věci ze svého každodenního života</w:t>
            </w:r>
          </w:p>
          <w:p w14:paraId="1942662F" w14:textId="77777777" w:rsidR="00DB5663" w:rsidRPr="00E25FC5" w:rsidRDefault="00DB5663" w:rsidP="00DB5663">
            <w:pPr>
              <w:pStyle w:val="Default"/>
              <w:rPr>
                <w:color w:val="auto"/>
                <w:sz w:val="22"/>
              </w:rPr>
            </w:pPr>
          </w:p>
          <w:p w14:paraId="2356E222" w14:textId="77777777" w:rsidR="00DB5663" w:rsidRDefault="00DB5663" w:rsidP="00DB5663">
            <w:pPr>
              <w:rPr>
                <w:b/>
                <w:sz w:val="28"/>
                <w:szCs w:val="28"/>
              </w:rPr>
            </w:pPr>
            <w:r w:rsidRPr="00B328CD">
              <w:rPr>
                <w:b/>
                <w:sz w:val="28"/>
                <w:szCs w:val="28"/>
              </w:rPr>
              <w:t>Čtení s</w:t>
            </w:r>
            <w:r>
              <w:rPr>
                <w:b/>
                <w:sz w:val="28"/>
                <w:szCs w:val="28"/>
              </w:rPr>
              <w:t> </w:t>
            </w:r>
            <w:r w:rsidRPr="00B328CD">
              <w:rPr>
                <w:b/>
                <w:sz w:val="28"/>
                <w:szCs w:val="28"/>
              </w:rPr>
              <w:t>porozuměním</w:t>
            </w:r>
          </w:p>
          <w:p w14:paraId="572DE9A6" w14:textId="77777777" w:rsidR="00DB5663" w:rsidRDefault="00DB5663" w:rsidP="00DB5663">
            <w:pPr>
              <w:rPr>
                <w:bCs/>
                <w:sz w:val="20"/>
              </w:rPr>
            </w:pPr>
            <w:r>
              <w:rPr>
                <w:bCs/>
                <w:sz w:val="20"/>
              </w:rPr>
              <w:lastRenderedPageBreak/>
              <w:t>Žák:</w:t>
            </w:r>
          </w:p>
          <w:p w14:paraId="17696118" w14:textId="77777777" w:rsidR="00DB5663" w:rsidRDefault="00DB5663" w:rsidP="00DB5663">
            <w:pPr>
              <w:rPr>
                <w:b/>
                <w:bCs/>
                <w:sz w:val="20"/>
              </w:rPr>
            </w:pPr>
            <w:r w:rsidRPr="00E25FC5">
              <w:rPr>
                <w:b/>
                <w:bCs/>
                <w:sz w:val="20"/>
              </w:rPr>
              <w:t xml:space="preserve">CJ-9-3-01 vyhledá požadované informace v jednoduchých každodenních autentických materiálech </w:t>
            </w:r>
          </w:p>
          <w:p w14:paraId="40BE9CC0" w14:textId="77777777" w:rsidR="00DB5663" w:rsidRDefault="00DB5663" w:rsidP="00DB5663">
            <w:pPr>
              <w:rPr>
                <w:b/>
                <w:bCs/>
                <w:sz w:val="20"/>
              </w:rPr>
            </w:pPr>
            <w:r w:rsidRPr="00E25FC5">
              <w:rPr>
                <w:bCs/>
                <w:sz w:val="20"/>
              </w:rPr>
              <w:br/>
            </w:r>
            <w:r w:rsidRPr="00E25FC5">
              <w:rPr>
                <w:b/>
                <w:bCs/>
                <w:sz w:val="20"/>
              </w:rPr>
              <w:t>CJ-9-3-02 rozumí krátkým a jednoduchým textům, vyhledá v nich požadované informace</w:t>
            </w:r>
          </w:p>
          <w:p w14:paraId="6B905314" w14:textId="77777777" w:rsidR="00DB5663" w:rsidRDefault="00DB5663" w:rsidP="00DB5663">
            <w:pPr>
              <w:rPr>
                <w:bCs/>
                <w:sz w:val="20"/>
              </w:rPr>
            </w:pPr>
            <w:r w:rsidRPr="00E25FC5">
              <w:rPr>
                <w:b/>
                <w:bCs/>
                <w:sz w:val="20"/>
              </w:rPr>
              <w:t> </w:t>
            </w:r>
          </w:p>
          <w:p w14:paraId="1AD02499" w14:textId="77777777" w:rsidR="00DB5663" w:rsidRPr="00B328CD" w:rsidRDefault="00DB5663" w:rsidP="00DB5663">
            <w:pPr>
              <w:rPr>
                <w:b/>
                <w:sz w:val="20"/>
              </w:rPr>
            </w:pPr>
            <w:r w:rsidRPr="00B328CD">
              <w:rPr>
                <w:b/>
                <w:sz w:val="28"/>
                <w:szCs w:val="28"/>
              </w:rPr>
              <w:t>Psaní</w:t>
            </w:r>
          </w:p>
          <w:p w14:paraId="3E18BEA6" w14:textId="77777777" w:rsidR="00DB5663" w:rsidRDefault="00DB5663" w:rsidP="00DB5663">
            <w:pPr>
              <w:rPr>
                <w:bCs/>
                <w:sz w:val="20"/>
              </w:rPr>
            </w:pPr>
            <w:r>
              <w:rPr>
                <w:bCs/>
                <w:sz w:val="20"/>
              </w:rPr>
              <w:t>Žák:</w:t>
            </w:r>
          </w:p>
          <w:p w14:paraId="5656C191" w14:textId="77777777" w:rsidR="00DB5663" w:rsidRDefault="00DB5663" w:rsidP="00DB5663">
            <w:pPr>
              <w:rPr>
                <w:b/>
                <w:bCs/>
                <w:sz w:val="20"/>
              </w:rPr>
            </w:pPr>
            <w:r w:rsidRPr="00752D8C">
              <w:rPr>
                <w:b/>
                <w:bCs/>
                <w:sz w:val="20"/>
              </w:rPr>
              <w:t xml:space="preserve">CJ-9-4-01 vyplní základní údaje o sobě ve formuláři </w:t>
            </w:r>
          </w:p>
          <w:p w14:paraId="594CBAA8" w14:textId="77777777" w:rsidR="00DB5663" w:rsidRDefault="00DB5663" w:rsidP="00DB5663">
            <w:pPr>
              <w:rPr>
                <w:b/>
                <w:bCs/>
                <w:sz w:val="20"/>
              </w:rPr>
            </w:pPr>
            <w:r w:rsidRPr="00752D8C">
              <w:rPr>
                <w:bCs/>
                <w:sz w:val="20"/>
              </w:rPr>
              <w:br/>
            </w:r>
            <w:r w:rsidRPr="00752D8C">
              <w:rPr>
                <w:b/>
                <w:bCs/>
                <w:sz w:val="20"/>
              </w:rPr>
              <w:t>CJ-9-4-02 napíše jednoduché texty týkající se jeho samotného, rodiny, školy, volného času a dalších osvojovaných témat</w:t>
            </w:r>
          </w:p>
          <w:p w14:paraId="6FA196D8" w14:textId="77777777" w:rsidR="00DB5663" w:rsidRDefault="00DB5663" w:rsidP="00DB5663">
            <w:pPr>
              <w:rPr>
                <w:b/>
                <w:bCs/>
                <w:sz w:val="20"/>
              </w:rPr>
            </w:pPr>
            <w:r w:rsidRPr="00752D8C">
              <w:rPr>
                <w:bCs/>
                <w:sz w:val="20"/>
              </w:rPr>
              <w:br/>
            </w:r>
            <w:r w:rsidRPr="00752D8C">
              <w:rPr>
                <w:b/>
                <w:bCs/>
                <w:sz w:val="20"/>
              </w:rPr>
              <w:t>CJ-9-4-03 reaguje na jednoduché písemné sdělení</w:t>
            </w:r>
          </w:p>
          <w:p w14:paraId="2524D82D" w14:textId="77777777" w:rsidR="00DB5663" w:rsidRPr="002610C8" w:rsidRDefault="00DB5663" w:rsidP="00DB5663">
            <w:pPr>
              <w:rPr>
                <w:sz w:val="20"/>
              </w:rPr>
            </w:pPr>
          </w:p>
        </w:tc>
        <w:tc>
          <w:tcPr>
            <w:tcW w:w="4395" w:type="dxa"/>
          </w:tcPr>
          <w:p w14:paraId="11860BFE" w14:textId="77777777" w:rsidR="00DB5663" w:rsidRPr="000A0F1E" w:rsidRDefault="00DB5663" w:rsidP="00DB5663">
            <w:pPr>
              <w:jc w:val="center"/>
              <w:rPr>
                <w:sz w:val="20"/>
              </w:rPr>
            </w:pPr>
          </w:p>
          <w:p w14:paraId="5E86DA5A" w14:textId="77777777" w:rsidR="00DB5663" w:rsidRDefault="00DB5663" w:rsidP="00DB5663">
            <w:pPr>
              <w:rPr>
                <w:b/>
                <w:sz w:val="28"/>
                <w:szCs w:val="28"/>
              </w:rPr>
            </w:pPr>
            <w:r w:rsidRPr="003D17B7">
              <w:rPr>
                <w:b/>
                <w:sz w:val="28"/>
                <w:szCs w:val="28"/>
              </w:rPr>
              <w:t>Zvuková a grafická podoba jazyka</w:t>
            </w:r>
          </w:p>
          <w:p w14:paraId="767388AE" w14:textId="77777777" w:rsidR="00DB5663" w:rsidRPr="002561C5" w:rsidRDefault="00DB5663" w:rsidP="00927A3B">
            <w:pPr>
              <w:pStyle w:val="Odstavecseseznamem"/>
              <w:numPr>
                <w:ilvl w:val="0"/>
                <w:numId w:val="235"/>
              </w:numPr>
              <w:spacing w:after="200" w:line="276" w:lineRule="auto"/>
              <w:contextualSpacing/>
              <w:rPr>
                <w:sz w:val="20"/>
              </w:rPr>
            </w:pPr>
            <w:r w:rsidRPr="002561C5">
              <w:rPr>
                <w:sz w:val="20"/>
              </w:rPr>
              <w:t>rozvíjení dostatečně srozumitelné výslovnosti a schopnosti rozlišovat sluchem prvky fonologického systému jazyka</w:t>
            </w:r>
          </w:p>
          <w:p w14:paraId="494F812F" w14:textId="77777777" w:rsidR="00DB5663" w:rsidRPr="002561C5" w:rsidRDefault="00DB5663" w:rsidP="00927A3B">
            <w:pPr>
              <w:pStyle w:val="Odstavecseseznamem"/>
              <w:numPr>
                <w:ilvl w:val="0"/>
                <w:numId w:val="235"/>
              </w:numPr>
              <w:spacing w:after="200" w:line="276" w:lineRule="auto"/>
              <w:contextualSpacing/>
              <w:rPr>
                <w:sz w:val="20"/>
              </w:rPr>
            </w:pPr>
            <w:r w:rsidRPr="002561C5">
              <w:rPr>
                <w:sz w:val="20"/>
              </w:rPr>
              <w:t>slovní a větný přízvuk, intonace</w:t>
            </w:r>
          </w:p>
          <w:p w14:paraId="0A1BB93A" w14:textId="77777777" w:rsidR="00DB5663" w:rsidRPr="002561C5" w:rsidRDefault="00DB5663" w:rsidP="00927A3B">
            <w:pPr>
              <w:pStyle w:val="Odstavecseseznamem"/>
              <w:numPr>
                <w:ilvl w:val="0"/>
                <w:numId w:val="235"/>
              </w:numPr>
              <w:spacing w:after="200" w:line="276" w:lineRule="auto"/>
              <w:contextualSpacing/>
              <w:rPr>
                <w:b/>
                <w:szCs w:val="28"/>
              </w:rPr>
            </w:pPr>
            <w:r w:rsidRPr="002561C5">
              <w:rPr>
                <w:sz w:val="20"/>
              </w:rPr>
              <w:t>ovládání pravopisu slov osvojené slovní zásoby</w:t>
            </w:r>
          </w:p>
          <w:p w14:paraId="649D8EAE" w14:textId="77777777" w:rsidR="00DB5663" w:rsidRDefault="00DB5663" w:rsidP="00DB5663">
            <w:pPr>
              <w:rPr>
                <w:rFonts w:eastAsia="Calibri"/>
                <w:b/>
                <w:bCs/>
                <w:sz w:val="20"/>
              </w:rPr>
            </w:pPr>
          </w:p>
          <w:p w14:paraId="0B779449" w14:textId="77777777" w:rsidR="00DB5663" w:rsidRDefault="00DB5663" w:rsidP="00DB5663">
            <w:pPr>
              <w:rPr>
                <w:rFonts w:eastAsia="Calibri"/>
                <w:sz w:val="28"/>
                <w:szCs w:val="28"/>
              </w:rPr>
            </w:pPr>
            <w:r w:rsidRPr="003D17B7">
              <w:rPr>
                <w:rFonts w:eastAsia="Calibri"/>
                <w:b/>
                <w:bCs/>
                <w:sz w:val="28"/>
                <w:szCs w:val="28"/>
              </w:rPr>
              <w:t>Slovní zásoba</w:t>
            </w:r>
            <w:r w:rsidRPr="003D17B7">
              <w:rPr>
                <w:rFonts w:eastAsia="Calibri"/>
                <w:sz w:val="28"/>
                <w:szCs w:val="28"/>
              </w:rPr>
              <w:t xml:space="preserve"> </w:t>
            </w:r>
          </w:p>
          <w:p w14:paraId="05807DA7" w14:textId="77777777" w:rsidR="00DB5663" w:rsidRPr="002561C5" w:rsidRDefault="00DB5663" w:rsidP="00927A3B">
            <w:pPr>
              <w:pStyle w:val="Odstavecseseznamem"/>
              <w:numPr>
                <w:ilvl w:val="0"/>
                <w:numId w:val="236"/>
              </w:numPr>
              <w:spacing w:after="200" w:line="276" w:lineRule="auto"/>
              <w:contextualSpacing/>
              <w:rPr>
                <w:rFonts w:eastAsia="Calibri"/>
                <w:szCs w:val="28"/>
              </w:rPr>
            </w:pPr>
            <w:r w:rsidRPr="002561C5">
              <w:rPr>
                <w:sz w:val="20"/>
              </w:rPr>
              <w:t>rozvíjení dostačující slovní zásoby k ústní i písemné komunikaci vztahující se k probíraným tematickým okruhům a komunikačním situacím</w:t>
            </w:r>
          </w:p>
          <w:p w14:paraId="2D612DEF" w14:textId="77777777" w:rsidR="00DB5663" w:rsidRPr="002561C5" w:rsidRDefault="00DB5663" w:rsidP="00927A3B">
            <w:pPr>
              <w:pStyle w:val="Odstavecseseznamem"/>
              <w:numPr>
                <w:ilvl w:val="0"/>
                <w:numId w:val="236"/>
              </w:numPr>
              <w:spacing w:after="200" w:line="276" w:lineRule="auto"/>
              <w:contextualSpacing/>
              <w:rPr>
                <w:rFonts w:eastAsia="Calibri"/>
                <w:sz w:val="20"/>
              </w:rPr>
            </w:pPr>
            <w:r w:rsidRPr="002561C5">
              <w:rPr>
                <w:rFonts w:eastAsia="Calibri"/>
                <w:sz w:val="20"/>
              </w:rPr>
              <w:t xml:space="preserve">osvojení přibližně </w:t>
            </w:r>
            <w:r>
              <w:rPr>
                <w:rFonts w:eastAsia="Calibri"/>
                <w:sz w:val="20"/>
              </w:rPr>
              <w:t>300</w:t>
            </w:r>
            <w:r w:rsidRPr="002561C5">
              <w:rPr>
                <w:rFonts w:eastAsia="Calibri"/>
                <w:sz w:val="20"/>
              </w:rPr>
              <w:t xml:space="preserve"> slov </w:t>
            </w:r>
          </w:p>
          <w:p w14:paraId="042C017F" w14:textId="77777777" w:rsidR="00DB5663" w:rsidRPr="002561C5" w:rsidRDefault="00DB5663" w:rsidP="00927A3B">
            <w:pPr>
              <w:pStyle w:val="Odstavecseseznamem"/>
              <w:numPr>
                <w:ilvl w:val="0"/>
                <w:numId w:val="236"/>
              </w:numPr>
              <w:spacing w:after="200" w:line="276" w:lineRule="auto"/>
              <w:contextualSpacing/>
              <w:rPr>
                <w:rFonts w:eastAsia="Calibri"/>
                <w:sz w:val="20"/>
              </w:rPr>
            </w:pPr>
            <w:r w:rsidRPr="002561C5">
              <w:rPr>
                <w:rFonts w:eastAsia="Calibri"/>
                <w:sz w:val="20"/>
              </w:rPr>
              <w:t>používání slovní zásoby v komunikačních situacích probíraných tematických okruhů</w:t>
            </w:r>
          </w:p>
          <w:p w14:paraId="2742062F" w14:textId="77777777" w:rsidR="00DB5663" w:rsidRPr="002561C5" w:rsidRDefault="00DB5663" w:rsidP="00927A3B">
            <w:pPr>
              <w:pStyle w:val="Odstavecseseznamem"/>
              <w:numPr>
                <w:ilvl w:val="0"/>
                <w:numId w:val="236"/>
              </w:numPr>
              <w:spacing w:after="200" w:line="276" w:lineRule="auto"/>
              <w:contextualSpacing/>
              <w:rPr>
                <w:rFonts w:eastAsia="Calibri"/>
                <w:sz w:val="20"/>
              </w:rPr>
            </w:pPr>
            <w:r w:rsidRPr="002561C5">
              <w:rPr>
                <w:rFonts w:eastAsia="Calibri"/>
                <w:sz w:val="20"/>
              </w:rPr>
              <w:t>práce se slovníkem</w:t>
            </w:r>
          </w:p>
          <w:p w14:paraId="2AF3F086" w14:textId="77777777" w:rsidR="00DB5663" w:rsidRPr="002561C5" w:rsidRDefault="00DB5663" w:rsidP="00927A3B">
            <w:pPr>
              <w:pStyle w:val="Odstavecseseznamem"/>
              <w:numPr>
                <w:ilvl w:val="0"/>
                <w:numId w:val="236"/>
              </w:numPr>
              <w:spacing w:after="200" w:line="276" w:lineRule="auto"/>
              <w:contextualSpacing/>
              <w:rPr>
                <w:rFonts w:eastAsia="Calibri"/>
                <w:b/>
                <w:bCs/>
                <w:iCs/>
                <w:sz w:val="20"/>
              </w:rPr>
            </w:pPr>
            <w:r w:rsidRPr="002561C5">
              <w:rPr>
                <w:rFonts w:eastAsia="Calibri"/>
                <w:sz w:val="20"/>
              </w:rPr>
              <w:t>základní pravidla komunikace</w:t>
            </w:r>
          </w:p>
          <w:p w14:paraId="6B5F080A" w14:textId="77777777" w:rsidR="00DB5663" w:rsidRPr="002561C5" w:rsidRDefault="00DB5663" w:rsidP="00927A3B">
            <w:pPr>
              <w:pStyle w:val="Odstavecseseznamem"/>
              <w:numPr>
                <w:ilvl w:val="0"/>
                <w:numId w:val="236"/>
              </w:numPr>
              <w:spacing w:after="200" w:line="276" w:lineRule="auto"/>
              <w:contextualSpacing/>
              <w:rPr>
                <w:rFonts w:eastAsia="Calibri"/>
                <w:b/>
                <w:sz w:val="28"/>
                <w:szCs w:val="28"/>
              </w:rPr>
            </w:pPr>
            <w:r w:rsidRPr="002561C5">
              <w:rPr>
                <w:rFonts w:eastAsia="Calibri"/>
                <w:bCs/>
                <w:iCs/>
                <w:sz w:val="20"/>
              </w:rPr>
              <w:lastRenderedPageBreak/>
              <w:t xml:space="preserve">jednoduchá sdělení </w:t>
            </w:r>
            <w:r w:rsidRPr="002561C5">
              <w:rPr>
                <w:rFonts w:eastAsia="Calibri"/>
                <w:b/>
                <w:sz w:val="20"/>
              </w:rPr>
              <w:t>–</w:t>
            </w:r>
            <w:r w:rsidRPr="002561C5">
              <w:rPr>
                <w:rFonts w:eastAsia="Calibri"/>
                <w:sz w:val="20"/>
              </w:rPr>
              <w:t xml:space="preserve"> omluva, prosba, žádost</w:t>
            </w:r>
          </w:p>
          <w:p w14:paraId="37C44CC9" w14:textId="77777777" w:rsidR="00DB5663" w:rsidRDefault="00DB5663" w:rsidP="00DB5663">
            <w:pPr>
              <w:rPr>
                <w:rFonts w:eastAsia="Calibri"/>
                <w:sz w:val="28"/>
                <w:szCs w:val="28"/>
              </w:rPr>
            </w:pPr>
            <w:r>
              <w:rPr>
                <w:rFonts w:eastAsia="Calibri"/>
                <w:sz w:val="28"/>
                <w:szCs w:val="28"/>
              </w:rPr>
              <w:t>T</w:t>
            </w:r>
            <w:r w:rsidRPr="005F5F37">
              <w:rPr>
                <w:rFonts w:eastAsia="Calibri"/>
                <w:sz w:val="28"/>
                <w:szCs w:val="28"/>
              </w:rPr>
              <w:t>ematické okruhy</w:t>
            </w:r>
            <w:r>
              <w:rPr>
                <w:rFonts w:eastAsia="Calibri"/>
                <w:sz w:val="28"/>
                <w:szCs w:val="28"/>
              </w:rPr>
              <w:t>:</w:t>
            </w:r>
          </w:p>
          <w:p w14:paraId="00C29D41"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domov</w:t>
            </w:r>
          </w:p>
          <w:p w14:paraId="45177F1C"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rodina</w:t>
            </w:r>
          </w:p>
          <w:p w14:paraId="31742D5D"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škola</w:t>
            </w:r>
          </w:p>
          <w:p w14:paraId="50FD2612"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denní činnosti</w:t>
            </w:r>
          </w:p>
          <w:p w14:paraId="1AAA5FDA"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volný čas</w:t>
            </w:r>
          </w:p>
          <w:p w14:paraId="152BE379"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měsíce roku</w:t>
            </w:r>
          </w:p>
          <w:p w14:paraId="4FC2520D"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domácí zvířata</w:t>
            </w:r>
          </w:p>
          <w:p w14:paraId="6CD2A64B"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divoká zvířata</w:t>
            </w:r>
          </w:p>
          <w:p w14:paraId="684288D3"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dovolená – problémy</w:t>
            </w:r>
          </w:p>
          <w:p w14:paraId="5B87F0F9"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jídlo a pití</w:t>
            </w:r>
          </w:p>
          <w:p w14:paraId="093476FF"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počasí</w:t>
            </w:r>
          </w:p>
          <w:p w14:paraId="3CC5D5C0"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zeměpisné názvy</w:t>
            </w:r>
          </w:p>
          <w:p w14:paraId="0CA5FAAC"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Velká Británie</w:t>
            </w:r>
          </w:p>
          <w:p w14:paraId="568E5CBE" w14:textId="77777777" w:rsidR="00DB5663" w:rsidRDefault="00DB5663"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významné svátky</w:t>
            </w:r>
          </w:p>
          <w:p w14:paraId="2E88D112" w14:textId="77777777" w:rsidR="00DB5663" w:rsidRDefault="00DB5663" w:rsidP="00DB5663">
            <w:pPr>
              <w:jc w:val="both"/>
              <w:rPr>
                <w:rFonts w:eastAsia="Calibri"/>
                <w:sz w:val="20"/>
                <w:szCs w:val="28"/>
              </w:rPr>
            </w:pPr>
          </w:p>
          <w:p w14:paraId="51C97688" w14:textId="77777777" w:rsidR="00DB5663" w:rsidRDefault="00DB5663" w:rsidP="00DB5663">
            <w:pPr>
              <w:rPr>
                <w:rFonts w:eastAsia="Calibri"/>
                <w:b/>
                <w:sz w:val="28"/>
                <w:szCs w:val="28"/>
              </w:rPr>
            </w:pPr>
            <w:r w:rsidRPr="009936DD">
              <w:rPr>
                <w:rFonts w:eastAsia="Calibri"/>
                <w:b/>
                <w:sz w:val="28"/>
                <w:szCs w:val="28"/>
              </w:rPr>
              <w:t>Mluvnice</w:t>
            </w:r>
          </w:p>
          <w:p w14:paraId="38D514D3"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Pr>
                <w:sz w:val="20"/>
              </w:rPr>
              <w:t>přítomný čas prostý – kladná i záporná věta, tvoření otázky a krátké odpovědi</w:t>
            </w:r>
          </w:p>
          <w:p w14:paraId="618CBF30"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Pr>
                <w:sz w:val="20"/>
              </w:rPr>
              <w:t>otázky zjišťovací a doplňovací v přítomném čase</w:t>
            </w:r>
          </w:p>
          <w:p w14:paraId="6F8F7AC9"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Pr>
                <w:sz w:val="20"/>
              </w:rPr>
              <w:t>frekvenční příslovce - vybraná</w:t>
            </w:r>
          </w:p>
          <w:p w14:paraId="6E6675DD"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Pr>
                <w:sz w:val="20"/>
              </w:rPr>
              <w:t>řadové číslovky</w:t>
            </w:r>
          </w:p>
          <w:p w14:paraId="6BC4A16F"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Pr>
                <w:sz w:val="20"/>
              </w:rPr>
              <w:t>přítomný čas průběhový – kladná i záporná věta, tvoření otázky a krátké odpovědi</w:t>
            </w:r>
          </w:p>
          <w:p w14:paraId="71720CCB" w14:textId="77777777" w:rsidR="00DB5663" w:rsidRPr="005D1A27" w:rsidRDefault="00DB5663" w:rsidP="00927A3B">
            <w:pPr>
              <w:pStyle w:val="Odstavecseseznamem"/>
              <w:numPr>
                <w:ilvl w:val="0"/>
                <w:numId w:val="237"/>
              </w:numPr>
              <w:spacing w:after="200" w:line="276" w:lineRule="auto"/>
              <w:contextualSpacing/>
              <w:rPr>
                <w:rFonts w:eastAsia="Calibri"/>
                <w:b/>
                <w:szCs w:val="28"/>
              </w:rPr>
            </w:pPr>
            <w:r>
              <w:rPr>
                <w:sz w:val="20"/>
              </w:rPr>
              <w:t>sloveso MUST</w:t>
            </w:r>
          </w:p>
          <w:p w14:paraId="3F61B01F" w14:textId="77777777" w:rsidR="00DB5663" w:rsidRPr="005D1A27" w:rsidRDefault="00DB5663" w:rsidP="00927A3B">
            <w:pPr>
              <w:pStyle w:val="Odstavecseseznamem"/>
              <w:numPr>
                <w:ilvl w:val="0"/>
                <w:numId w:val="237"/>
              </w:numPr>
              <w:spacing w:after="200" w:line="276" w:lineRule="auto"/>
              <w:contextualSpacing/>
              <w:rPr>
                <w:rFonts w:eastAsia="Calibri"/>
                <w:b/>
                <w:szCs w:val="28"/>
              </w:rPr>
            </w:pPr>
            <w:r>
              <w:rPr>
                <w:sz w:val="20"/>
              </w:rPr>
              <w:t xml:space="preserve">zájmena osobní </w:t>
            </w:r>
          </w:p>
          <w:p w14:paraId="21AE7027" w14:textId="77777777" w:rsidR="00DB5663" w:rsidRPr="005D1A27" w:rsidRDefault="00DB5663" w:rsidP="00927A3B">
            <w:pPr>
              <w:pStyle w:val="Odstavecseseznamem"/>
              <w:numPr>
                <w:ilvl w:val="0"/>
                <w:numId w:val="237"/>
              </w:numPr>
              <w:spacing w:after="200" w:line="276" w:lineRule="auto"/>
              <w:contextualSpacing/>
              <w:rPr>
                <w:rFonts w:eastAsia="Calibri"/>
                <w:b/>
                <w:szCs w:val="28"/>
              </w:rPr>
            </w:pPr>
            <w:r>
              <w:rPr>
                <w:sz w:val="20"/>
              </w:rPr>
              <w:lastRenderedPageBreak/>
              <w:t>minulý čas slovesa BE – kladná i záporná věta, tvoření otázky a krátké odpovědi</w:t>
            </w:r>
          </w:p>
          <w:p w14:paraId="3C11484F" w14:textId="77777777" w:rsidR="00DB5663" w:rsidRPr="005D1A27" w:rsidRDefault="00DB5663" w:rsidP="00927A3B">
            <w:pPr>
              <w:pStyle w:val="Odstavecseseznamem"/>
              <w:numPr>
                <w:ilvl w:val="0"/>
                <w:numId w:val="237"/>
              </w:numPr>
              <w:spacing w:after="200" w:line="276" w:lineRule="auto"/>
              <w:contextualSpacing/>
              <w:rPr>
                <w:rFonts w:eastAsia="Calibri"/>
                <w:b/>
                <w:szCs w:val="28"/>
              </w:rPr>
            </w:pPr>
            <w:r>
              <w:rPr>
                <w:sz w:val="20"/>
              </w:rPr>
              <w:t>minulý čas pravidelných sloves - kladná i záporná věta, tvoření otázky a krátké odpovědi</w:t>
            </w:r>
          </w:p>
          <w:p w14:paraId="7E0FC4C1" w14:textId="77777777" w:rsidR="00DB5663" w:rsidRPr="005D1A27" w:rsidRDefault="00DB5663" w:rsidP="00927A3B">
            <w:pPr>
              <w:pStyle w:val="Odstavecseseznamem"/>
              <w:numPr>
                <w:ilvl w:val="0"/>
                <w:numId w:val="237"/>
              </w:numPr>
              <w:spacing w:after="200" w:line="276" w:lineRule="auto"/>
              <w:contextualSpacing/>
              <w:rPr>
                <w:rFonts w:eastAsia="Calibri"/>
                <w:b/>
                <w:szCs w:val="28"/>
              </w:rPr>
            </w:pPr>
            <w:r>
              <w:rPr>
                <w:sz w:val="20"/>
              </w:rPr>
              <w:t>minulý čas vybraných nepravidelných sloves - kladná i záporná věta, tvoření otázky a krátké odpovědi</w:t>
            </w:r>
          </w:p>
          <w:p w14:paraId="3DFC19F2" w14:textId="77777777" w:rsidR="00DB5663" w:rsidRPr="005D1A27" w:rsidRDefault="00DB5663" w:rsidP="00927A3B">
            <w:pPr>
              <w:pStyle w:val="Odstavecseseznamem"/>
              <w:numPr>
                <w:ilvl w:val="0"/>
                <w:numId w:val="237"/>
              </w:numPr>
              <w:spacing w:after="200" w:line="276" w:lineRule="auto"/>
              <w:contextualSpacing/>
              <w:rPr>
                <w:rFonts w:eastAsia="Calibri"/>
                <w:szCs w:val="28"/>
              </w:rPr>
            </w:pPr>
            <w:r w:rsidRPr="005D1A27">
              <w:rPr>
                <w:rFonts w:eastAsia="Calibri"/>
                <w:sz w:val="20"/>
                <w:szCs w:val="28"/>
              </w:rPr>
              <w:t>určitý</w:t>
            </w:r>
            <w:r w:rsidRPr="005D1A27">
              <w:rPr>
                <w:rFonts w:eastAsia="Calibri"/>
                <w:szCs w:val="28"/>
              </w:rPr>
              <w:t xml:space="preserve"> </w:t>
            </w:r>
            <w:r w:rsidRPr="005D1A27">
              <w:rPr>
                <w:rFonts w:eastAsia="Calibri"/>
                <w:sz w:val="20"/>
                <w:szCs w:val="28"/>
              </w:rPr>
              <w:t xml:space="preserve">a neurčitý člen </w:t>
            </w:r>
          </w:p>
          <w:p w14:paraId="0B7C403E" w14:textId="77777777" w:rsidR="00DB5663" w:rsidRPr="00DE5758" w:rsidRDefault="00DB5663" w:rsidP="00927A3B">
            <w:pPr>
              <w:pStyle w:val="Odstavecseseznamem"/>
              <w:numPr>
                <w:ilvl w:val="0"/>
                <w:numId w:val="237"/>
              </w:numPr>
              <w:spacing w:after="200" w:line="276" w:lineRule="auto"/>
              <w:contextualSpacing/>
              <w:rPr>
                <w:rFonts w:eastAsia="Calibri"/>
                <w:szCs w:val="28"/>
              </w:rPr>
            </w:pPr>
            <w:r>
              <w:rPr>
                <w:rFonts w:eastAsia="Calibri"/>
                <w:sz w:val="20"/>
                <w:szCs w:val="28"/>
              </w:rPr>
              <w:t>počitatelná a nepočitatelná podst. jména</w:t>
            </w:r>
          </w:p>
          <w:p w14:paraId="38B95082" w14:textId="77777777" w:rsidR="00DB5663" w:rsidRPr="005D1A27" w:rsidRDefault="00DB5663" w:rsidP="00927A3B">
            <w:pPr>
              <w:pStyle w:val="Odstavecseseznamem"/>
              <w:numPr>
                <w:ilvl w:val="0"/>
                <w:numId w:val="237"/>
              </w:numPr>
              <w:spacing w:after="200" w:line="276" w:lineRule="auto"/>
              <w:contextualSpacing/>
              <w:rPr>
                <w:rFonts w:eastAsia="Calibri"/>
                <w:szCs w:val="28"/>
              </w:rPr>
            </w:pPr>
            <w:r>
              <w:rPr>
                <w:rFonts w:eastAsia="Calibri"/>
                <w:sz w:val="20"/>
                <w:szCs w:val="28"/>
              </w:rPr>
              <w:t>vyjádření otázky kolik – how much, how many,</w:t>
            </w:r>
          </w:p>
          <w:p w14:paraId="385257BB" w14:textId="77777777" w:rsidR="00DB5663" w:rsidRDefault="00DB5663" w:rsidP="00927A3B">
            <w:pPr>
              <w:pStyle w:val="Odstavecseseznamem"/>
              <w:numPr>
                <w:ilvl w:val="0"/>
                <w:numId w:val="237"/>
              </w:numPr>
              <w:spacing w:after="200" w:line="276" w:lineRule="auto"/>
              <w:contextualSpacing/>
              <w:rPr>
                <w:rFonts w:eastAsia="Calibri"/>
                <w:sz w:val="20"/>
                <w:szCs w:val="28"/>
              </w:rPr>
            </w:pPr>
            <w:r w:rsidRPr="005D1A27">
              <w:rPr>
                <w:rFonts w:eastAsia="Calibri"/>
                <w:sz w:val="20"/>
                <w:szCs w:val="28"/>
              </w:rPr>
              <w:t>přídavná jména</w:t>
            </w:r>
          </w:p>
          <w:p w14:paraId="49FC65DE" w14:textId="77777777" w:rsidR="00DB5663" w:rsidRPr="00314CF1" w:rsidRDefault="00DB5663" w:rsidP="00927A3B">
            <w:pPr>
              <w:pStyle w:val="Odstavecseseznamem"/>
              <w:numPr>
                <w:ilvl w:val="0"/>
                <w:numId w:val="237"/>
              </w:numPr>
              <w:spacing w:after="200" w:line="276" w:lineRule="auto"/>
              <w:contextualSpacing/>
              <w:rPr>
                <w:rFonts w:eastAsia="Calibri"/>
                <w:b/>
                <w:szCs w:val="28"/>
              </w:rPr>
            </w:pPr>
            <w:r w:rsidRPr="00D805B3">
              <w:rPr>
                <w:sz w:val="20"/>
              </w:rPr>
              <w:t xml:space="preserve">rozvíjení používání </w:t>
            </w:r>
            <w:r>
              <w:rPr>
                <w:sz w:val="20"/>
              </w:rPr>
              <w:t xml:space="preserve">osvojených </w:t>
            </w:r>
            <w:r w:rsidRPr="00D805B3">
              <w:rPr>
                <w:sz w:val="20"/>
              </w:rPr>
              <w:t>gramatických jevů k realizaci komunikačního záměru žáka (jsou tolerovány elementární chyby, které nenarušují smysl sdělení a porozumění)</w:t>
            </w:r>
          </w:p>
          <w:p w14:paraId="72DCD3AE" w14:textId="77777777" w:rsidR="00DB5663" w:rsidRPr="000A0F1E" w:rsidRDefault="00DB5663" w:rsidP="00DB5663">
            <w:pPr>
              <w:rPr>
                <w:sz w:val="20"/>
              </w:rPr>
            </w:pPr>
            <w:r>
              <w:rPr>
                <w:rFonts w:eastAsia="Calibri"/>
                <w:b/>
                <w:sz w:val="20"/>
              </w:rPr>
              <w:t xml:space="preserve">    </w:t>
            </w:r>
          </w:p>
        </w:tc>
        <w:tc>
          <w:tcPr>
            <w:tcW w:w="2976" w:type="dxa"/>
          </w:tcPr>
          <w:p w14:paraId="1CB1B8D8" w14:textId="77777777" w:rsidR="00DB5663" w:rsidRPr="000A0F1E" w:rsidRDefault="00DB5663" w:rsidP="00DB5663">
            <w:pPr>
              <w:rPr>
                <w:sz w:val="20"/>
                <w:u w:val="single"/>
              </w:rPr>
            </w:pPr>
          </w:p>
          <w:p w14:paraId="690CE90B" w14:textId="77777777" w:rsidR="00DB5663" w:rsidRDefault="00DB5663" w:rsidP="00DB5663">
            <w:pPr>
              <w:rPr>
                <w:sz w:val="20"/>
              </w:rPr>
            </w:pPr>
            <w:r>
              <w:rPr>
                <w:sz w:val="20"/>
              </w:rPr>
              <w:t>Multikulturní výchova</w:t>
            </w:r>
          </w:p>
          <w:p w14:paraId="2F553C24" w14:textId="77777777" w:rsidR="00DB5663" w:rsidRDefault="00DB5663" w:rsidP="00DB5663">
            <w:pPr>
              <w:rPr>
                <w:sz w:val="20"/>
              </w:rPr>
            </w:pPr>
            <w:r>
              <w:rPr>
                <w:sz w:val="20"/>
              </w:rPr>
              <w:t>Výchova k myšlení v evropských a globálních souvislostech</w:t>
            </w:r>
          </w:p>
          <w:p w14:paraId="73F0EF31" w14:textId="77777777" w:rsidR="00DB5663" w:rsidRDefault="00DB5663" w:rsidP="00DB5663">
            <w:pPr>
              <w:rPr>
                <w:sz w:val="20"/>
              </w:rPr>
            </w:pPr>
            <w:r>
              <w:rPr>
                <w:sz w:val="20"/>
              </w:rPr>
              <w:t>Mediální výchova</w:t>
            </w:r>
          </w:p>
          <w:p w14:paraId="7D151AE4" w14:textId="77777777" w:rsidR="00DB5663" w:rsidRDefault="00DB5663" w:rsidP="00DB5663">
            <w:pPr>
              <w:rPr>
                <w:sz w:val="20"/>
              </w:rPr>
            </w:pPr>
            <w:r>
              <w:rPr>
                <w:sz w:val="20"/>
              </w:rPr>
              <w:t>Osobnostní a sociální výchova</w:t>
            </w:r>
          </w:p>
          <w:p w14:paraId="2DB592D7" w14:textId="77777777" w:rsidR="00DB5663" w:rsidRDefault="00DB5663" w:rsidP="00DB5663">
            <w:pPr>
              <w:rPr>
                <w:sz w:val="20"/>
              </w:rPr>
            </w:pPr>
            <w:r>
              <w:rPr>
                <w:sz w:val="20"/>
              </w:rPr>
              <w:t>Environmentální výchova</w:t>
            </w:r>
          </w:p>
          <w:p w14:paraId="29CF1F3E" w14:textId="77777777" w:rsidR="00DB5663" w:rsidRDefault="00DB5663" w:rsidP="00DB5663">
            <w:pPr>
              <w:rPr>
                <w:sz w:val="20"/>
                <w:u w:val="single"/>
              </w:rPr>
            </w:pPr>
            <w:r>
              <w:rPr>
                <w:sz w:val="20"/>
                <w:u w:val="single"/>
              </w:rPr>
              <w:t>Mezipředmětové vztahy:</w:t>
            </w:r>
          </w:p>
          <w:p w14:paraId="09EE5EE6" w14:textId="77777777" w:rsidR="00DB5663" w:rsidRDefault="00DB5663" w:rsidP="00DB5663">
            <w:pPr>
              <w:rPr>
                <w:sz w:val="20"/>
              </w:rPr>
            </w:pPr>
            <w:r>
              <w:rPr>
                <w:sz w:val="20"/>
              </w:rPr>
              <w:t>ČJ, HV, VV, Zeměpis, Přírodopis, Matematika, VkO</w:t>
            </w:r>
          </w:p>
          <w:p w14:paraId="18BB5B13" w14:textId="77777777" w:rsidR="00DB5663" w:rsidRPr="000A0F1E" w:rsidRDefault="00DB5663" w:rsidP="00DB5663">
            <w:pPr>
              <w:rPr>
                <w:sz w:val="20"/>
              </w:rPr>
            </w:pPr>
          </w:p>
        </w:tc>
        <w:tc>
          <w:tcPr>
            <w:tcW w:w="1985" w:type="dxa"/>
          </w:tcPr>
          <w:p w14:paraId="66A1A03F" w14:textId="77777777" w:rsidR="00DB5663" w:rsidRPr="000A0F1E" w:rsidRDefault="00DB5663" w:rsidP="00DB5663">
            <w:pPr>
              <w:jc w:val="center"/>
              <w:rPr>
                <w:sz w:val="28"/>
                <w:szCs w:val="28"/>
              </w:rPr>
            </w:pPr>
          </w:p>
        </w:tc>
      </w:tr>
    </w:tbl>
    <w:p w14:paraId="0CAE0BEE" w14:textId="77777777" w:rsidR="0019197B" w:rsidRDefault="0019197B"/>
    <w:p w14:paraId="0C0C69AE" w14:textId="77777777" w:rsidR="0019197B" w:rsidRDefault="0019197B"/>
    <w:p w14:paraId="533EDEE0" w14:textId="77777777" w:rsidR="0019197B" w:rsidRDefault="0019197B"/>
    <w:p w14:paraId="2DF906BA" w14:textId="77777777" w:rsidR="0019197B" w:rsidRDefault="0019197B"/>
    <w:p w14:paraId="4583CEC2" w14:textId="77777777" w:rsidR="0019197B" w:rsidRDefault="0019197B"/>
    <w:p w14:paraId="6C9FC35D" w14:textId="77777777" w:rsidR="0019197B" w:rsidRDefault="0019197B"/>
    <w:p w14:paraId="4816AD49" w14:textId="77777777" w:rsidR="0019197B" w:rsidRDefault="0019197B"/>
    <w:p w14:paraId="2902B5F1" w14:textId="77777777" w:rsidR="0019197B" w:rsidRDefault="0019197B"/>
    <w:p w14:paraId="680AB205" w14:textId="77777777" w:rsidR="0019197B" w:rsidRDefault="0019197B"/>
    <w:p w14:paraId="7D5C50FD" w14:textId="77777777" w:rsidR="0019197B" w:rsidRDefault="0019197B"/>
    <w:p w14:paraId="599BFEAF" w14:textId="77777777" w:rsidR="0019197B" w:rsidRDefault="0019197B"/>
    <w:p w14:paraId="50865451" w14:textId="77777777" w:rsidR="0019197B" w:rsidRDefault="0019197B"/>
    <w:p w14:paraId="4C5D91F9" w14:textId="77777777" w:rsidR="0019197B" w:rsidRDefault="0019197B"/>
    <w:p w14:paraId="3CB5E289" w14:textId="77777777" w:rsidR="0019197B" w:rsidRDefault="0019197B"/>
    <w:p w14:paraId="28C07CE2" w14:textId="77777777" w:rsidR="0019197B" w:rsidRDefault="0019197B"/>
    <w:p w14:paraId="7B83BF24" w14:textId="77777777" w:rsidR="0019197B" w:rsidRDefault="0019197B"/>
    <w:p w14:paraId="0848CE81" w14:textId="77777777" w:rsidR="0019197B" w:rsidRDefault="0019197B" w:rsidP="0019197B">
      <w:pPr>
        <w:jc w:val="center"/>
        <w:rPr>
          <w:sz w:val="28"/>
          <w:szCs w:val="28"/>
        </w:rPr>
      </w:pPr>
      <w:r>
        <w:rPr>
          <w:b/>
          <w:sz w:val="28"/>
          <w:szCs w:val="28"/>
          <w:u w:val="single"/>
        </w:rPr>
        <w:t>Vzdělávací obsah vyučovacího předmětu</w:t>
      </w:r>
    </w:p>
    <w:p w14:paraId="6C26D93E" w14:textId="77777777" w:rsidR="0019197B" w:rsidRDefault="0019197B" w:rsidP="0019197B">
      <w:pPr>
        <w:jc w:val="center"/>
        <w:rPr>
          <w:b/>
          <w:sz w:val="28"/>
          <w:szCs w:val="28"/>
          <w:u w:val="single"/>
        </w:rPr>
      </w:pPr>
      <w:r>
        <w:rPr>
          <w:b/>
          <w:sz w:val="28"/>
          <w:szCs w:val="28"/>
          <w:u w:val="single"/>
        </w:rPr>
        <w:t>Anglický jazyk</w:t>
      </w:r>
    </w:p>
    <w:p w14:paraId="29690A13" w14:textId="77777777" w:rsidR="0019197B" w:rsidRPr="007B0D42" w:rsidRDefault="0019197B" w:rsidP="0019197B">
      <w:pPr>
        <w:jc w:val="center"/>
        <w:rPr>
          <w:b/>
          <w:sz w:val="28"/>
          <w:szCs w:val="28"/>
        </w:rPr>
      </w:pPr>
      <w:r>
        <w:rPr>
          <w:b/>
          <w:sz w:val="28"/>
          <w:szCs w:val="28"/>
        </w:rPr>
        <w:t>Ročník:</w:t>
      </w:r>
      <w:r>
        <w:rPr>
          <w:b/>
          <w:sz w:val="28"/>
          <w:szCs w:val="28"/>
        </w:rPr>
        <w:tab/>
        <w:t>7.</w:t>
      </w:r>
    </w:p>
    <w:p w14:paraId="3DB439C5" w14:textId="77777777" w:rsidR="0019197B" w:rsidRDefault="0019197B" w:rsidP="0019197B">
      <w:pPr>
        <w:jc w:val="center"/>
        <w:rPr>
          <w:b/>
          <w:sz w:val="28"/>
          <w:szCs w:val="28"/>
          <w:u w:val="single"/>
        </w:rPr>
      </w:pPr>
    </w:p>
    <w:p w14:paraId="4618FD41" w14:textId="77777777" w:rsidR="0019197B" w:rsidRDefault="0019197B" w:rsidP="0019197B">
      <w:pPr>
        <w:rPr>
          <w:b/>
          <w:sz w:val="28"/>
          <w:szCs w:val="28"/>
          <w:u w:val="single"/>
        </w:rPr>
      </w:pPr>
    </w:p>
    <w:tbl>
      <w:tblPr>
        <w:tblStyle w:val="Mkatabulky"/>
        <w:tblW w:w="0" w:type="auto"/>
        <w:tblLook w:val="04A0" w:firstRow="1" w:lastRow="0" w:firstColumn="1" w:lastColumn="0" w:noHBand="0" w:noVBand="1"/>
      </w:tblPr>
      <w:tblGrid>
        <w:gridCol w:w="4631"/>
        <w:gridCol w:w="1838"/>
        <w:gridCol w:w="2542"/>
        <w:gridCol w:w="2971"/>
        <w:gridCol w:w="1296"/>
      </w:tblGrid>
      <w:tr w:rsidR="00DB5663" w14:paraId="4ED6ADAD" w14:textId="77777777" w:rsidTr="00DB5663">
        <w:tc>
          <w:tcPr>
            <w:tcW w:w="4644" w:type="dxa"/>
          </w:tcPr>
          <w:p w14:paraId="47B8736A" w14:textId="77777777" w:rsidR="00DB5663" w:rsidRDefault="00DB5663" w:rsidP="00DB5663">
            <w:pPr>
              <w:jc w:val="center"/>
              <w:rPr>
                <w:sz w:val="28"/>
                <w:szCs w:val="28"/>
              </w:rPr>
            </w:pPr>
            <w:r w:rsidRPr="007924DB">
              <w:rPr>
                <w:rStyle w:val="Siln"/>
                <w:szCs w:val="24"/>
              </w:rPr>
              <w:t>Očekávané výstupy </w:t>
            </w:r>
          </w:p>
        </w:tc>
        <w:tc>
          <w:tcPr>
            <w:tcW w:w="4395" w:type="dxa"/>
            <w:gridSpan w:val="2"/>
          </w:tcPr>
          <w:p w14:paraId="0A308A52" w14:textId="77777777" w:rsidR="00DB5663" w:rsidRPr="00F973A5" w:rsidRDefault="00DB5663" w:rsidP="00DB5663">
            <w:pPr>
              <w:jc w:val="center"/>
              <w:rPr>
                <w:b/>
                <w:szCs w:val="24"/>
              </w:rPr>
            </w:pPr>
            <w:r w:rsidRPr="00F973A5">
              <w:rPr>
                <w:b/>
                <w:szCs w:val="24"/>
              </w:rPr>
              <w:t>Učivo</w:t>
            </w:r>
          </w:p>
        </w:tc>
        <w:tc>
          <w:tcPr>
            <w:tcW w:w="2976" w:type="dxa"/>
          </w:tcPr>
          <w:p w14:paraId="033712FB" w14:textId="77777777" w:rsidR="00DB5663" w:rsidRDefault="00DB5663" w:rsidP="00DB5663">
            <w:pPr>
              <w:jc w:val="center"/>
              <w:rPr>
                <w:b/>
                <w:szCs w:val="24"/>
              </w:rPr>
            </w:pPr>
            <w:r>
              <w:rPr>
                <w:b/>
                <w:szCs w:val="24"/>
              </w:rPr>
              <w:t>Průřezová témata</w:t>
            </w:r>
          </w:p>
          <w:p w14:paraId="72DFDA95" w14:textId="77777777" w:rsidR="00DB5663" w:rsidRPr="00F973A5" w:rsidRDefault="00DB5663" w:rsidP="00DB5663">
            <w:pPr>
              <w:jc w:val="center"/>
              <w:rPr>
                <w:b/>
                <w:szCs w:val="24"/>
              </w:rPr>
            </w:pPr>
            <w:r>
              <w:rPr>
                <w:b/>
                <w:szCs w:val="24"/>
              </w:rPr>
              <w:t>Mezipředmětové vztahy</w:t>
            </w:r>
          </w:p>
        </w:tc>
        <w:tc>
          <w:tcPr>
            <w:tcW w:w="236" w:type="dxa"/>
          </w:tcPr>
          <w:p w14:paraId="10D17734" w14:textId="77777777" w:rsidR="00DB5663" w:rsidRPr="00F973A5" w:rsidRDefault="00DB5663" w:rsidP="00DB5663">
            <w:pPr>
              <w:jc w:val="center"/>
              <w:rPr>
                <w:b/>
                <w:szCs w:val="24"/>
              </w:rPr>
            </w:pPr>
            <w:r>
              <w:rPr>
                <w:b/>
                <w:szCs w:val="24"/>
              </w:rPr>
              <w:t>Poznámka</w:t>
            </w:r>
          </w:p>
        </w:tc>
      </w:tr>
      <w:tr w:rsidR="00DB5663" w14:paraId="337FF6BC" w14:textId="77777777" w:rsidTr="00DB5663">
        <w:trPr>
          <w:gridAfter w:val="3"/>
          <w:wAfter w:w="5764" w:type="dxa"/>
        </w:trPr>
        <w:tc>
          <w:tcPr>
            <w:tcW w:w="6487" w:type="dxa"/>
            <w:gridSpan w:val="2"/>
          </w:tcPr>
          <w:p w14:paraId="1CD1B0FF" w14:textId="77777777" w:rsidR="00DB5663" w:rsidRDefault="00DB5663" w:rsidP="00DB5663">
            <w:pPr>
              <w:jc w:val="center"/>
              <w:rPr>
                <w:sz w:val="28"/>
                <w:szCs w:val="28"/>
              </w:rPr>
            </w:pPr>
          </w:p>
        </w:tc>
      </w:tr>
      <w:tr w:rsidR="00DB5663" w14:paraId="71E6CCC9" w14:textId="77777777" w:rsidTr="00DB5663">
        <w:tc>
          <w:tcPr>
            <w:tcW w:w="4644" w:type="dxa"/>
          </w:tcPr>
          <w:p w14:paraId="4F296ACE" w14:textId="77777777" w:rsidR="00DB5663" w:rsidRPr="00347916" w:rsidRDefault="00DB5663" w:rsidP="00DB5663">
            <w:pPr>
              <w:rPr>
                <w:sz w:val="20"/>
              </w:rPr>
            </w:pPr>
          </w:p>
          <w:p w14:paraId="02F338E1" w14:textId="77777777" w:rsidR="0054698E" w:rsidRDefault="00DB5663" w:rsidP="0054698E">
            <w:pPr>
              <w:rPr>
                <w:bCs/>
                <w:sz w:val="20"/>
              </w:rPr>
            </w:pPr>
            <w:r>
              <w:rPr>
                <w:i/>
                <w:iCs/>
                <w:sz w:val="23"/>
                <w:szCs w:val="23"/>
              </w:rPr>
              <w:t xml:space="preserve"> </w:t>
            </w:r>
            <w:r w:rsidR="0054698E" w:rsidRPr="004C1216">
              <w:rPr>
                <w:b/>
                <w:sz w:val="28"/>
                <w:szCs w:val="28"/>
              </w:rPr>
              <w:t>Poslech s porozuměním</w:t>
            </w:r>
          </w:p>
          <w:p w14:paraId="47D9D3A0" w14:textId="77777777" w:rsidR="0054698E" w:rsidRDefault="0054698E" w:rsidP="0054698E">
            <w:pPr>
              <w:rPr>
                <w:bCs/>
                <w:sz w:val="20"/>
              </w:rPr>
            </w:pPr>
            <w:r w:rsidRPr="000A0F1E">
              <w:rPr>
                <w:bCs/>
                <w:sz w:val="20"/>
              </w:rPr>
              <w:t>Žák:</w:t>
            </w:r>
          </w:p>
          <w:p w14:paraId="0A986A56" w14:textId="77777777" w:rsidR="0054698E" w:rsidRDefault="0054698E" w:rsidP="0054698E">
            <w:pPr>
              <w:rPr>
                <w:b/>
                <w:bCs/>
                <w:sz w:val="20"/>
              </w:rPr>
            </w:pPr>
            <w:r w:rsidRPr="00E25FC5">
              <w:rPr>
                <w:b/>
                <w:bCs/>
                <w:sz w:val="20"/>
              </w:rPr>
              <w:t>CJ-9-1-01 rozumí informacím v jednoduchých poslechových textech, jsou-li pronášeny pomalu a zřetelně</w:t>
            </w:r>
          </w:p>
          <w:tbl>
            <w:tblPr>
              <w:tblW w:w="0" w:type="auto"/>
              <w:tblBorders>
                <w:top w:val="nil"/>
                <w:left w:val="nil"/>
                <w:bottom w:val="nil"/>
                <w:right w:val="nil"/>
              </w:tblBorders>
              <w:tblLook w:val="0000" w:firstRow="0" w:lastRow="0" w:firstColumn="0" w:lastColumn="0" w:noHBand="0" w:noVBand="0"/>
            </w:tblPr>
            <w:tblGrid>
              <w:gridCol w:w="222"/>
            </w:tblGrid>
            <w:tr w:rsidR="0054698E" w:rsidRPr="00E25FC5" w14:paraId="2E011861" w14:textId="77777777" w:rsidTr="007B6DDF">
              <w:trPr>
                <w:trHeight w:val="598"/>
              </w:trPr>
              <w:tc>
                <w:tcPr>
                  <w:tcW w:w="0" w:type="auto"/>
                </w:tcPr>
                <w:p w14:paraId="14341B1E" w14:textId="77777777" w:rsidR="0054698E" w:rsidRPr="00E25FC5" w:rsidRDefault="0054698E" w:rsidP="007B6DDF">
                  <w:pPr>
                    <w:rPr>
                      <w:bCs/>
                      <w:sz w:val="20"/>
                    </w:rPr>
                  </w:pPr>
                </w:p>
              </w:tc>
            </w:tr>
          </w:tbl>
          <w:p w14:paraId="7B1109D7" w14:textId="77777777" w:rsidR="0054698E" w:rsidRDefault="0054698E" w:rsidP="0054698E">
            <w:pPr>
              <w:rPr>
                <w:b/>
                <w:bCs/>
                <w:sz w:val="20"/>
              </w:rPr>
            </w:pPr>
            <w:r>
              <w:rPr>
                <w:b/>
                <w:bCs/>
                <w:sz w:val="20"/>
              </w:rPr>
              <w:t>C</w:t>
            </w:r>
            <w:r w:rsidRPr="00E25FC5">
              <w:rPr>
                <w:b/>
                <w:bCs/>
                <w:sz w:val="20"/>
              </w:rPr>
              <w:t>J-9-1-02 rozumí obsahu jednoduché a zřetelně vyslovované promluvy či konverzace, který se týká osvojovaných témat</w:t>
            </w:r>
          </w:p>
          <w:p w14:paraId="57B37DAE" w14:textId="77777777" w:rsidR="0054698E" w:rsidRDefault="0054698E" w:rsidP="0054698E">
            <w:pPr>
              <w:rPr>
                <w:b/>
                <w:sz w:val="28"/>
                <w:szCs w:val="28"/>
              </w:rPr>
            </w:pPr>
          </w:p>
          <w:p w14:paraId="1BE970BA" w14:textId="77777777" w:rsidR="00DB5663" w:rsidRDefault="00DB5663" w:rsidP="00DB5663">
            <w:pPr>
              <w:pStyle w:val="Default"/>
              <w:rPr>
                <w:sz w:val="22"/>
                <w:szCs w:val="22"/>
              </w:rPr>
            </w:pPr>
          </w:p>
          <w:p w14:paraId="6596545A" w14:textId="77777777" w:rsidR="0054698E" w:rsidRDefault="0054698E" w:rsidP="00DB5663">
            <w:pPr>
              <w:pStyle w:val="Default"/>
              <w:rPr>
                <w:sz w:val="22"/>
                <w:szCs w:val="22"/>
              </w:rPr>
            </w:pPr>
          </w:p>
          <w:p w14:paraId="532EF728" w14:textId="77777777" w:rsidR="00DB5663" w:rsidRPr="0054698E" w:rsidRDefault="00DB5663" w:rsidP="00DB5663">
            <w:pPr>
              <w:pStyle w:val="Default"/>
              <w:rPr>
                <w:sz w:val="22"/>
                <w:szCs w:val="22"/>
              </w:rPr>
            </w:pPr>
            <w:r w:rsidRPr="0054698E">
              <w:rPr>
                <w:b/>
                <w:bCs/>
                <w:iCs/>
                <w:sz w:val="22"/>
                <w:szCs w:val="22"/>
              </w:rPr>
              <w:t xml:space="preserve">MLUVENÍ </w:t>
            </w:r>
          </w:p>
          <w:p w14:paraId="4BCC9A0A" w14:textId="77777777" w:rsidR="00DB5663" w:rsidRPr="0054698E" w:rsidRDefault="0054698E" w:rsidP="00DB5663">
            <w:pPr>
              <w:pStyle w:val="Default"/>
              <w:rPr>
                <w:sz w:val="22"/>
                <w:szCs w:val="22"/>
              </w:rPr>
            </w:pPr>
            <w:r>
              <w:rPr>
                <w:sz w:val="22"/>
                <w:szCs w:val="22"/>
              </w:rPr>
              <w:t>Žák:</w:t>
            </w:r>
            <w:r w:rsidR="00DB5663" w:rsidRPr="0054698E">
              <w:rPr>
                <w:sz w:val="22"/>
                <w:szCs w:val="22"/>
              </w:rPr>
              <w:t xml:space="preserve"> </w:t>
            </w:r>
          </w:p>
          <w:p w14:paraId="033E49AD"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-2-01 zeptá se na základní informace a adekvátně reaguje v běžných formálních i neformálních situacích </w:t>
            </w:r>
          </w:p>
          <w:p w14:paraId="079D35BD"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-2-02 mluví o své rodině, kamarádech, škole, volném čase a dalších osvojovaných tématech </w:t>
            </w:r>
          </w:p>
          <w:p w14:paraId="35233681" w14:textId="77777777" w:rsidR="00DB5663" w:rsidRPr="0054698E" w:rsidRDefault="00DB5663" w:rsidP="00DB5663">
            <w:pPr>
              <w:pStyle w:val="Default"/>
              <w:rPr>
                <w:b/>
                <w:bCs/>
                <w:iCs/>
                <w:sz w:val="23"/>
                <w:szCs w:val="23"/>
              </w:rPr>
            </w:pPr>
          </w:p>
          <w:p w14:paraId="22EECF18" w14:textId="77777777" w:rsidR="00DB5663" w:rsidRPr="0054698E" w:rsidRDefault="0054698E" w:rsidP="00DB5663">
            <w:pPr>
              <w:pStyle w:val="Default"/>
              <w:rPr>
                <w:sz w:val="23"/>
                <w:szCs w:val="23"/>
              </w:rPr>
            </w:pPr>
            <w:r w:rsidRPr="0054698E">
              <w:rPr>
                <w:b/>
                <w:bCs/>
                <w:iCs/>
                <w:sz w:val="23"/>
                <w:szCs w:val="23"/>
              </w:rPr>
              <w:lastRenderedPageBreak/>
              <w:t>CJ-9</w:t>
            </w:r>
            <w:r w:rsidR="00DB5663" w:rsidRPr="0054698E">
              <w:rPr>
                <w:b/>
                <w:bCs/>
                <w:iCs/>
                <w:sz w:val="23"/>
                <w:szCs w:val="23"/>
              </w:rPr>
              <w:t xml:space="preserve">-2-03 vypráví jednoduchý příběh či událost; popíše osoby, místa a věci ze svého každodenního života </w:t>
            </w:r>
          </w:p>
          <w:p w14:paraId="3E8B86F3" w14:textId="77777777" w:rsidR="00DB5663" w:rsidRPr="0054698E" w:rsidRDefault="00DB5663" w:rsidP="00DB5663">
            <w:pPr>
              <w:pStyle w:val="Default"/>
              <w:rPr>
                <w:sz w:val="22"/>
                <w:szCs w:val="22"/>
              </w:rPr>
            </w:pPr>
            <w:r w:rsidRPr="0054698E">
              <w:rPr>
                <w:b/>
                <w:bCs/>
                <w:iCs/>
                <w:sz w:val="22"/>
                <w:szCs w:val="22"/>
              </w:rPr>
              <w:t xml:space="preserve">ČTENÍ S POROZUMĚNÍM </w:t>
            </w:r>
          </w:p>
          <w:p w14:paraId="09C4F574" w14:textId="77777777" w:rsidR="00DB5663" w:rsidRPr="0054698E" w:rsidRDefault="0054698E" w:rsidP="00DB5663">
            <w:pPr>
              <w:pStyle w:val="Default"/>
              <w:rPr>
                <w:sz w:val="22"/>
                <w:szCs w:val="22"/>
              </w:rPr>
            </w:pPr>
            <w:r w:rsidRPr="0054698E">
              <w:rPr>
                <w:bCs/>
                <w:sz w:val="22"/>
                <w:szCs w:val="22"/>
              </w:rPr>
              <w:t>Žák:</w:t>
            </w:r>
          </w:p>
          <w:p w14:paraId="640924C7"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-3-01 vyhledá požadované informace v jednoduchých každodenních autentických materiálech </w:t>
            </w:r>
          </w:p>
          <w:p w14:paraId="4DD4C4A1"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-3-02 rozumí krátkým a jednoduchým textům, vyhledá v nich požadované informace </w:t>
            </w:r>
          </w:p>
          <w:p w14:paraId="76882243" w14:textId="77777777" w:rsidR="00DB5663" w:rsidRPr="0054698E" w:rsidRDefault="00DB5663" w:rsidP="00DB5663">
            <w:pPr>
              <w:pStyle w:val="Default"/>
              <w:rPr>
                <w:b/>
                <w:bCs/>
                <w:sz w:val="22"/>
                <w:szCs w:val="22"/>
              </w:rPr>
            </w:pPr>
          </w:p>
          <w:p w14:paraId="5F975302" w14:textId="77777777" w:rsidR="00DB5663" w:rsidRDefault="00DB5663" w:rsidP="00DB5663">
            <w:pPr>
              <w:pStyle w:val="Default"/>
              <w:rPr>
                <w:b/>
                <w:bCs/>
                <w:i/>
                <w:iCs/>
                <w:sz w:val="22"/>
                <w:szCs w:val="22"/>
              </w:rPr>
            </w:pPr>
          </w:p>
          <w:p w14:paraId="4B585881" w14:textId="77777777" w:rsidR="00DB5663" w:rsidRDefault="00DB5663" w:rsidP="00DB5663">
            <w:pPr>
              <w:pStyle w:val="Default"/>
              <w:rPr>
                <w:b/>
                <w:bCs/>
                <w:i/>
                <w:iCs/>
                <w:sz w:val="22"/>
                <w:szCs w:val="22"/>
              </w:rPr>
            </w:pPr>
          </w:p>
          <w:p w14:paraId="17483278" w14:textId="77777777" w:rsidR="00DB5663" w:rsidRDefault="00DB5663" w:rsidP="00DB5663">
            <w:pPr>
              <w:pStyle w:val="Default"/>
              <w:rPr>
                <w:b/>
                <w:bCs/>
                <w:i/>
                <w:iCs/>
                <w:sz w:val="22"/>
                <w:szCs w:val="22"/>
              </w:rPr>
            </w:pPr>
          </w:p>
          <w:p w14:paraId="47C4E4C2" w14:textId="77777777" w:rsidR="00DB5663" w:rsidRDefault="00DB5663" w:rsidP="00DB5663">
            <w:pPr>
              <w:pStyle w:val="Default"/>
              <w:rPr>
                <w:b/>
                <w:bCs/>
                <w:i/>
                <w:iCs/>
                <w:sz w:val="22"/>
                <w:szCs w:val="22"/>
              </w:rPr>
            </w:pPr>
          </w:p>
          <w:p w14:paraId="6788C509" w14:textId="77777777" w:rsidR="00DB5663" w:rsidRDefault="00DB5663" w:rsidP="00DB5663">
            <w:pPr>
              <w:pStyle w:val="Default"/>
              <w:rPr>
                <w:b/>
                <w:bCs/>
                <w:i/>
                <w:iCs/>
                <w:sz w:val="22"/>
                <w:szCs w:val="22"/>
              </w:rPr>
            </w:pPr>
          </w:p>
          <w:p w14:paraId="04FBCCF4" w14:textId="77777777" w:rsidR="00DB5663" w:rsidRDefault="00DB5663" w:rsidP="00DB5663">
            <w:pPr>
              <w:pStyle w:val="Default"/>
              <w:rPr>
                <w:b/>
                <w:bCs/>
                <w:i/>
                <w:iCs/>
                <w:sz w:val="22"/>
                <w:szCs w:val="22"/>
              </w:rPr>
            </w:pPr>
          </w:p>
          <w:p w14:paraId="4AF26895" w14:textId="77777777" w:rsidR="00DB5663" w:rsidRDefault="00DB5663" w:rsidP="00DB5663">
            <w:pPr>
              <w:pStyle w:val="Default"/>
              <w:rPr>
                <w:b/>
                <w:bCs/>
                <w:i/>
                <w:iCs/>
                <w:sz w:val="22"/>
                <w:szCs w:val="22"/>
              </w:rPr>
            </w:pPr>
          </w:p>
          <w:p w14:paraId="50A301F5" w14:textId="77777777" w:rsidR="00DB5663" w:rsidRDefault="00DB5663" w:rsidP="00DB5663">
            <w:pPr>
              <w:pStyle w:val="Default"/>
              <w:rPr>
                <w:b/>
                <w:bCs/>
                <w:i/>
                <w:iCs/>
                <w:sz w:val="22"/>
                <w:szCs w:val="22"/>
              </w:rPr>
            </w:pPr>
          </w:p>
          <w:p w14:paraId="188EE814" w14:textId="77777777" w:rsidR="00DB5663" w:rsidRDefault="00DB5663" w:rsidP="00DB5663">
            <w:pPr>
              <w:pStyle w:val="Default"/>
              <w:rPr>
                <w:b/>
                <w:bCs/>
                <w:i/>
                <w:iCs/>
                <w:sz w:val="22"/>
                <w:szCs w:val="22"/>
              </w:rPr>
            </w:pPr>
          </w:p>
          <w:p w14:paraId="3D69F319" w14:textId="77777777" w:rsidR="00DB5663" w:rsidRDefault="00DB5663" w:rsidP="00DB5663">
            <w:pPr>
              <w:pStyle w:val="Default"/>
              <w:rPr>
                <w:b/>
                <w:bCs/>
                <w:i/>
                <w:iCs/>
                <w:sz w:val="22"/>
                <w:szCs w:val="22"/>
              </w:rPr>
            </w:pPr>
          </w:p>
          <w:p w14:paraId="249FE9E3" w14:textId="77777777" w:rsidR="00DB5663" w:rsidRDefault="00DB5663" w:rsidP="00DB5663">
            <w:pPr>
              <w:pStyle w:val="Default"/>
              <w:rPr>
                <w:b/>
                <w:bCs/>
                <w:i/>
                <w:iCs/>
                <w:sz w:val="22"/>
                <w:szCs w:val="22"/>
              </w:rPr>
            </w:pPr>
          </w:p>
          <w:p w14:paraId="25DC8135" w14:textId="77777777" w:rsidR="00DB5663" w:rsidRDefault="00DB5663" w:rsidP="00DB5663">
            <w:pPr>
              <w:pStyle w:val="Default"/>
              <w:rPr>
                <w:b/>
                <w:bCs/>
                <w:i/>
                <w:iCs/>
                <w:sz w:val="22"/>
                <w:szCs w:val="22"/>
              </w:rPr>
            </w:pPr>
          </w:p>
          <w:p w14:paraId="17559CA2" w14:textId="77777777" w:rsidR="00DB5663" w:rsidRPr="0054698E" w:rsidRDefault="00DB5663" w:rsidP="00DB5663">
            <w:pPr>
              <w:pStyle w:val="Default"/>
              <w:rPr>
                <w:sz w:val="22"/>
                <w:szCs w:val="22"/>
              </w:rPr>
            </w:pPr>
            <w:r w:rsidRPr="0054698E">
              <w:rPr>
                <w:b/>
                <w:bCs/>
                <w:iCs/>
                <w:sz w:val="22"/>
                <w:szCs w:val="22"/>
              </w:rPr>
              <w:t xml:space="preserve">PSANÍ </w:t>
            </w:r>
          </w:p>
          <w:p w14:paraId="4A66A62D" w14:textId="77777777" w:rsidR="00DB5663" w:rsidRPr="0054698E" w:rsidRDefault="0054698E" w:rsidP="00DB5663">
            <w:pPr>
              <w:pStyle w:val="Default"/>
              <w:rPr>
                <w:sz w:val="22"/>
                <w:szCs w:val="22"/>
              </w:rPr>
            </w:pPr>
            <w:r w:rsidRPr="0054698E">
              <w:rPr>
                <w:bCs/>
                <w:sz w:val="22"/>
                <w:szCs w:val="22"/>
              </w:rPr>
              <w:t>Žák:</w:t>
            </w:r>
            <w:r w:rsidR="00DB5663" w:rsidRPr="0054698E">
              <w:rPr>
                <w:bCs/>
                <w:sz w:val="22"/>
                <w:szCs w:val="22"/>
              </w:rPr>
              <w:t xml:space="preserve"> </w:t>
            </w:r>
          </w:p>
          <w:p w14:paraId="5F01F672"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-4-01 vyplní základní údaje o sobě ve formuláři </w:t>
            </w:r>
          </w:p>
          <w:p w14:paraId="6958550B"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-4-02 napíše jednoduché texty týkající se jeho samotného, rodiny, školy, volného času a dalších osvojovaných témat </w:t>
            </w:r>
          </w:p>
          <w:p w14:paraId="7CC37AD5" w14:textId="77777777" w:rsidR="00DB5663" w:rsidRPr="0054698E" w:rsidRDefault="0054698E" w:rsidP="00DB5663">
            <w:pPr>
              <w:pStyle w:val="Default"/>
              <w:rPr>
                <w:sz w:val="23"/>
                <w:szCs w:val="23"/>
              </w:rPr>
            </w:pPr>
            <w:r w:rsidRPr="0054698E">
              <w:rPr>
                <w:b/>
                <w:bCs/>
                <w:iCs/>
                <w:sz w:val="23"/>
                <w:szCs w:val="23"/>
              </w:rPr>
              <w:t>CJ-9</w:t>
            </w:r>
            <w:r w:rsidR="00DB5663" w:rsidRPr="0054698E">
              <w:rPr>
                <w:b/>
                <w:bCs/>
                <w:iCs/>
                <w:sz w:val="23"/>
                <w:szCs w:val="23"/>
              </w:rPr>
              <w:t xml:space="preserve">-4-03 reaguje na jednoduché písemné sdělení </w:t>
            </w:r>
          </w:p>
          <w:p w14:paraId="724C3689" w14:textId="77777777" w:rsidR="00DB5663" w:rsidRDefault="00DB5663" w:rsidP="00DB5663">
            <w:pPr>
              <w:pStyle w:val="Default"/>
              <w:rPr>
                <w:b/>
                <w:bCs/>
                <w:sz w:val="22"/>
                <w:szCs w:val="22"/>
              </w:rPr>
            </w:pPr>
          </w:p>
          <w:p w14:paraId="70D51B08" w14:textId="77777777" w:rsidR="00DB5663" w:rsidRDefault="00DB5663" w:rsidP="00DB5663">
            <w:pPr>
              <w:pStyle w:val="Default"/>
              <w:rPr>
                <w:b/>
                <w:bCs/>
                <w:sz w:val="22"/>
                <w:szCs w:val="22"/>
              </w:rPr>
            </w:pPr>
          </w:p>
          <w:p w14:paraId="3A7AE616" w14:textId="77777777" w:rsidR="00DB5663" w:rsidRPr="00347916" w:rsidRDefault="00DB5663" w:rsidP="00DB5663">
            <w:pPr>
              <w:rPr>
                <w:sz w:val="20"/>
              </w:rPr>
            </w:pPr>
          </w:p>
        </w:tc>
        <w:tc>
          <w:tcPr>
            <w:tcW w:w="4395" w:type="dxa"/>
            <w:gridSpan w:val="2"/>
          </w:tcPr>
          <w:p w14:paraId="17D9AE4A" w14:textId="77777777" w:rsidR="00DB5663" w:rsidRDefault="00DB5663" w:rsidP="00DB5663">
            <w:pPr>
              <w:rPr>
                <w:sz w:val="20"/>
              </w:rPr>
            </w:pPr>
            <w:r>
              <w:rPr>
                <w:sz w:val="20"/>
              </w:rPr>
              <w:lastRenderedPageBreak/>
              <w:t>Město – cestování, kultura</w:t>
            </w:r>
          </w:p>
          <w:p w14:paraId="15000DA0" w14:textId="77777777" w:rsidR="00DB5663" w:rsidRDefault="00DB5663" w:rsidP="00DB5663">
            <w:pPr>
              <w:rPr>
                <w:sz w:val="20"/>
              </w:rPr>
            </w:pPr>
          </w:p>
          <w:p w14:paraId="3E176434" w14:textId="77777777" w:rsidR="00DB5663" w:rsidRDefault="00DB5663" w:rsidP="00DB5663">
            <w:pPr>
              <w:rPr>
                <w:sz w:val="20"/>
              </w:rPr>
            </w:pPr>
            <w:r>
              <w:rPr>
                <w:sz w:val="20"/>
              </w:rPr>
              <w:t>Počasí</w:t>
            </w:r>
          </w:p>
          <w:p w14:paraId="226BF7C2" w14:textId="77777777" w:rsidR="00DB5663" w:rsidRDefault="00DB5663" w:rsidP="00DB5663">
            <w:pPr>
              <w:rPr>
                <w:sz w:val="20"/>
              </w:rPr>
            </w:pPr>
          </w:p>
          <w:p w14:paraId="230C914A" w14:textId="77777777" w:rsidR="00DB5663" w:rsidRDefault="00DB5663" w:rsidP="00DB5663">
            <w:pPr>
              <w:rPr>
                <w:sz w:val="20"/>
              </w:rPr>
            </w:pPr>
            <w:r>
              <w:rPr>
                <w:sz w:val="20"/>
              </w:rPr>
              <w:t>Stravování, jídelní lístek</w:t>
            </w:r>
          </w:p>
          <w:p w14:paraId="342E861F" w14:textId="77777777" w:rsidR="00DB5663" w:rsidRDefault="00DB5663" w:rsidP="00DB5663">
            <w:pPr>
              <w:rPr>
                <w:sz w:val="20"/>
              </w:rPr>
            </w:pPr>
          </w:p>
          <w:p w14:paraId="77DC1C9D" w14:textId="77777777" w:rsidR="00DB5663" w:rsidRDefault="00DB5663" w:rsidP="00DB5663">
            <w:pPr>
              <w:rPr>
                <w:sz w:val="20"/>
              </w:rPr>
            </w:pPr>
            <w:r>
              <w:rPr>
                <w:sz w:val="20"/>
              </w:rPr>
              <w:t>Počasí</w:t>
            </w:r>
          </w:p>
          <w:p w14:paraId="5242AC91" w14:textId="77777777" w:rsidR="00DB5663" w:rsidRDefault="00DB5663" w:rsidP="00DB5663">
            <w:pPr>
              <w:rPr>
                <w:sz w:val="20"/>
              </w:rPr>
            </w:pPr>
          </w:p>
          <w:p w14:paraId="62E3287D" w14:textId="77777777" w:rsidR="00DB5663" w:rsidRDefault="00DB5663" w:rsidP="00DB5663">
            <w:pPr>
              <w:rPr>
                <w:sz w:val="20"/>
              </w:rPr>
            </w:pPr>
            <w:r>
              <w:rPr>
                <w:sz w:val="20"/>
              </w:rPr>
              <w:t>Sport, vyplnění dotazníku</w:t>
            </w:r>
          </w:p>
          <w:p w14:paraId="3F95403E" w14:textId="77777777" w:rsidR="00DB5663" w:rsidRDefault="00DB5663" w:rsidP="00DB5663">
            <w:pPr>
              <w:rPr>
                <w:sz w:val="20"/>
              </w:rPr>
            </w:pPr>
          </w:p>
          <w:p w14:paraId="5BCE5586" w14:textId="77777777" w:rsidR="00DB5663" w:rsidRDefault="00DB5663" w:rsidP="00DB5663">
            <w:pPr>
              <w:rPr>
                <w:sz w:val="20"/>
              </w:rPr>
            </w:pPr>
            <w:r>
              <w:rPr>
                <w:sz w:val="20"/>
              </w:rPr>
              <w:t>Komiksy – jednoduché rexty a reáliemi anglicky mluvících zemí i ČR</w:t>
            </w:r>
          </w:p>
          <w:p w14:paraId="15B3EF11" w14:textId="77777777" w:rsidR="00DB5663" w:rsidRDefault="00DB5663" w:rsidP="00DB5663">
            <w:pPr>
              <w:rPr>
                <w:sz w:val="20"/>
              </w:rPr>
            </w:pPr>
          </w:p>
          <w:p w14:paraId="32E71C8B" w14:textId="77777777" w:rsidR="00DB5663" w:rsidRDefault="00DB5663" w:rsidP="00DB5663">
            <w:pPr>
              <w:rPr>
                <w:sz w:val="20"/>
              </w:rPr>
            </w:pPr>
            <w:r>
              <w:rPr>
                <w:sz w:val="20"/>
              </w:rPr>
              <w:t>Texty v učebnice – slovní zásoba k textům</w:t>
            </w:r>
          </w:p>
          <w:p w14:paraId="673ED144" w14:textId="77777777" w:rsidR="00DB5663" w:rsidRDefault="00DB5663" w:rsidP="00DB5663">
            <w:pPr>
              <w:rPr>
                <w:sz w:val="20"/>
              </w:rPr>
            </w:pPr>
          </w:p>
          <w:p w14:paraId="6FEF168F" w14:textId="77777777" w:rsidR="00DB5663" w:rsidRDefault="00DB5663" w:rsidP="00DB5663">
            <w:pPr>
              <w:rPr>
                <w:sz w:val="20"/>
              </w:rPr>
            </w:pPr>
            <w:r>
              <w:rPr>
                <w:sz w:val="20"/>
              </w:rPr>
              <w:t>Inzerát</w:t>
            </w:r>
          </w:p>
          <w:p w14:paraId="42416BA1" w14:textId="77777777" w:rsidR="00DB5663" w:rsidRDefault="00DB5663" w:rsidP="00DB5663">
            <w:pPr>
              <w:rPr>
                <w:sz w:val="20"/>
              </w:rPr>
            </w:pPr>
            <w:r>
              <w:rPr>
                <w:sz w:val="20"/>
              </w:rPr>
              <w:t>Jízdní řád</w:t>
            </w:r>
          </w:p>
          <w:p w14:paraId="62CAC6BE" w14:textId="77777777" w:rsidR="00DB5663" w:rsidRDefault="00DB5663" w:rsidP="00DB5663">
            <w:pPr>
              <w:rPr>
                <w:sz w:val="20"/>
              </w:rPr>
            </w:pPr>
          </w:p>
          <w:p w14:paraId="18375D43" w14:textId="77777777" w:rsidR="00DB5663" w:rsidRDefault="00DB5663" w:rsidP="00DB5663">
            <w:pPr>
              <w:rPr>
                <w:sz w:val="20"/>
              </w:rPr>
            </w:pPr>
          </w:p>
          <w:p w14:paraId="1F019EF2" w14:textId="77777777" w:rsidR="00DB5663" w:rsidRPr="00347916" w:rsidRDefault="00DB5663" w:rsidP="00DB5663">
            <w:pPr>
              <w:rPr>
                <w:sz w:val="20"/>
              </w:rPr>
            </w:pPr>
            <w:r>
              <w:rPr>
                <w:sz w:val="20"/>
              </w:rPr>
              <w:t>Různé nápisy</w:t>
            </w:r>
          </w:p>
          <w:p w14:paraId="1C3B67F5" w14:textId="77777777" w:rsidR="00DB5663" w:rsidRPr="00347916" w:rsidRDefault="00DB5663" w:rsidP="00DB5663">
            <w:pPr>
              <w:rPr>
                <w:sz w:val="20"/>
              </w:rPr>
            </w:pPr>
          </w:p>
          <w:p w14:paraId="2E0FE4C4" w14:textId="77777777" w:rsidR="00DB5663" w:rsidRPr="00347916" w:rsidRDefault="00DB5663" w:rsidP="00DB5663">
            <w:pPr>
              <w:rPr>
                <w:sz w:val="20"/>
              </w:rPr>
            </w:pPr>
          </w:p>
          <w:p w14:paraId="32C806F9" w14:textId="77777777" w:rsidR="00DB5663" w:rsidRPr="00347916" w:rsidRDefault="00DB5663" w:rsidP="00DB5663">
            <w:pPr>
              <w:rPr>
                <w:sz w:val="20"/>
              </w:rPr>
            </w:pPr>
          </w:p>
          <w:p w14:paraId="3EC05B25" w14:textId="77777777" w:rsidR="00DB5663" w:rsidRPr="00347916" w:rsidRDefault="00DB5663" w:rsidP="00DB5663">
            <w:pPr>
              <w:rPr>
                <w:sz w:val="20"/>
              </w:rPr>
            </w:pPr>
          </w:p>
          <w:p w14:paraId="7475685D" w14:textId="77777777" w:rsidR="00DB5663" w:rsidRPr="00347916" w:rsidRDefault="00DB5663" w:rsidP="00DB5663">
            <w:pPr>
              <w:rPr>
                <w:sz w:val="20"/>
              </w:rPr>
            </w:pPr>
            <w:r>
              <w:rPr>
                <w:sz w:val="20"/>
              </w:rPr>
              <w:t xml:space="preserve">Reálie : </w:t>
            </w:r>
            <w:r w:rsidRPr="00347916">
              <w:rPr>
                <w:sz w:val="20"/>
              </w:rPr>
              <w:t>Vánoce,</w:t>
            </w:r>
          </w:p>
          <w:p w14:paraId="5731B464" w14:textId="77777777" w:rsidR="00DB5663" w:rsidRPr="00347916" w:rsidRDefault="00DB5663" w:rsidP="00DB5663">
            <w:pPr>
              <w:rPr>
                <w:sz w:val="20"/>
              </w:rPr>
            </w:pPr>
            <w:r w:rsidRPr="00347916">
              <w:rPr>
                <w:sz w:val="20"/>
              </w:rPr>
              <w:t>Velikonoce</w:t>
            </w:r>
          </w:p>
          <w:p w14:paraId="28E23CDE" w14:textId="77777777" w:rsidR="00DB5663" w:rsidRPr="00347916" w:rsidRDefault="00DB5663" w:rsidP="00DB5663">
            <w:pPr>
              <w:rPr>
                <w:sz w:val="20"/>
              </w:rPr>
            </w:pPr>
          </w:p>
          <w:p w14:paraId="0A45D0A4" w14:textId="77777777" w:rsidR="00DB5663" w:rsidRPr="00347916" w:rsidRDefault="00DB5663" w:rsidP="00DB5663">
            <w:pPr>
              <w:rPr>
                <w:sz w:val="20"/>
              </w:rPr>
            </w:pPr>
          </w:p>
          <w:p w14:paraId="3361DBB3" w14:textId="77777777" w:rsidR="00DB5663" w:rsidRPr="00347916" w:rsidRDefault="00DB5663" w:rsidP="00DB5663">
            <w:pPr>
              <w:rPr>
                <w:sz w:val="20"/>
              </w:rPr>
            </w:pPr>
          </w:p>
          <w:p w14:paraId="4C363DBD" w14:textId="77777777" w:rsidR="00DB5663" w:rsidRPr="00347916" w:rsidRDefault="00DB5663" w:rsidP="00DB5663">
            <w:pPr>
              <w:rPr>
                <w:sz w:val="20"/>
              </w:rPr>
            </w:pPr>
          </w:p>
          <w:p w14:paraId="57EB6216" w14:textId="77777777" w:rsidR="00DB5663" w:rsidRPr="00347916" w:rsidRDefault="00DB5663" w:rsidP="00DB5663">
            <w:pPr>
              <w:rPr>
                <w:sz w:val="20"/>
              </w:rPr>
            </w:pPr>
          </w:p>
          <w:p w14:paraId="7C1ECB71" w14:textId="77777777" w:rsidR="00DB5663" w:rsidRPr="00347916" w:rsidRDefault="00DB5663" w:rsidP="00DB5663">
            <w:pPr>
              <w:rPr>
                <w:sz w:val="20"/>
              </w:rPr>
            </w:pPr>
          </w:p>
          <w:p w14:paraId="446FAC01" w14:textId="77777777" w:rsidR="00DB5663" w:rsidRPr="00347916" w:rsidRDefault="00DB5663" w:rsidP="00DB5663">
            <w:pPr>
              <w:rPr>
                <w:sz w:val="20"/>
              </w:rPr>
            </w:pPr>
            <w:r>
              <w:rPr>
                <w:sz w:val="20"/>
              </w:rPr>
              <w:t>Konverzace :</w:t>
            </w:r>
          </w:p>
          <w:p w14:paraId="0B26893E" w14:textId="77777777" w:rsidR="00DB5663" w:rsidRPr="00347916" w:rsidRDefault="00DB5663" w:rsidP="00DB5663">
            <w:pPr>
              <w:rPr>
                <w:sz w:val="20"/>
              </w:rPr>
            </w:pPr>
            <w:r>
              <w:rPr>
                <w:sz w:val="20"/>
              </w:rPr>
              <w:t>s</w:t>
            </w:r>
            <w:r w:rsidRPr="00347916">
              <w:rPr>
                <w:sz w:val="20"/>
              </w:rPr>
              <w:t>třídání role mluvčího a posluchače</w:t>
            </w:r>
          </w:p>
          <w:p w14:paraId="606BD20F" w14:textId="77777777" w:rsidR="00DB5663" w:rsidRPr="00347916" w:rsidRDefault="00DB5663" w:rsidP="00DB5663">
            <w:pPr>
              <w:rPr>
                <w:sz w:val="20"/>
              </w:rPr>
            </w:pPr>
          </w:p>
          <w:p w14:paraId="23666EAE" w14:textId="77777777" w:rsidR="00DB5663" w:rsidRPr="00347916" w:rsidRDefault="00DB5663" w:rsidP="00DB5663">
            <w:pPr>
              <w:rPr>
                <w:sz w:val="20"/>
              </w:rPr>
            </w:pPr>
          </w:p>
          <w:p w14:paraId="2BB0CBE6" w14:textId="77777777" w:rsidR="00DB5663" w:rsidRPr="00347916" w:rsidRDefault="00DB5663" w:rsidP="00DB5663">
            <w:pPr>
              <w:rPr>
                <w:sz w:val="20"/>
              </w:rPr>
            </w:pPr>
          </w:p>
          <w:p w14:paraId="388B035B" w14:textId="77777777" w:rsidR="00DB5663" w:rsidRPr="00347916" w:rsidRDefault="00DB5663" w:rsidP="00DB5663">
            <w:pPr>
              <w:rPr>
                <w:sz w:val="20"/>
              </w:rPr>
            </w:pPr>
          </w:p>
          <w:p w14:paraId="480C9ADE" w14:textId="77777777" w:rsidR="00DB5663" w:rsidRPr="00347916" w:rsidRDefault="00DB5663" w:rsidP="00DB5663">
            <w:pPr>
              <w:rPr>
                <w:sz w:val="20"/>
              </w:rPr>
            </w:pPr>
          </w:p>
          <w:p w14:paraId="269E0433" w14:textId="77777777" w:rsidR="00DB5663" w:rsidRPr="00347916" w:rsidRDefault="00DB5663" w:rsidP="00DB5663">
            <w:pPr>
              <w:rPr>
                <w:sz w:val="20"/>
              </w:rPr>
            </w:pPr>
          </w:p>
          <w:p w14:paraId="1713F24B" w14:textId="77777777" w:rsidR="00DB5663" w:rsidRPr="00347916" w:rsidRDefault="00DB5663" w:rsidP="00DB5663">
            <w:pPr>
              <w:rPr>
                <w:sz w:val="20"/>
              </w:rPr>
            </w:pPr>
          </w:p>
          <w:p w14:paraId="7342F1F2" w14:textId="77777777" w:rsidR="00DB5663" w:rsidRDefault="00DB5663" w:rsidP="00DB5663">
            <w:pPr>
              <w:rPr>
                <w:sz w:val="20"/>
              </w:rPr>
            </w:pPr>
            <w:r w:rsidRPr="00347916">
              <w:rPr>
                <w:sz w:val="20"/>
              </w:rPr>
              <w:t>Pravidla zdvořilého vystupování –rozhovor / představování</w:t>
            </w:r>
          </w:p>
          <w:p w14:paraId="6A48D4C9" w14:textId="77777777" w:rsidR="00DB5663" w:rsidRDefault="00DB5663" w:rsidP="00DB5663">
            <w:pPr>
              <w:rPr>
                <w:sz w:val="20"/>
              </w:rPr>
            </w:pPr>
          </w:p>
          <w:p w14:paraId="0718173D" w14:textId="77777777" w:rsidR="00DB5663" w:rsidRDefault="00DB5663" w:rsidP="00DB5663">
            <w:pPr>
              <w:rPr>
                <w:sz w:val="20"/>
              </w:rPr>
            </w:pPr>
            <w:r>
              <w:rPr>
                <w:sz w:val="20"/>
              </w:rPr>
              <w:t>Rozhovory s probíranou tematikou</w:t>
            </w:r>
          </w:p>
          <w:p w14:paraId="42402812" w14:textId="77777777" w:rsidR="00DB5663" w:rsidRDefault="00DB5663" w:rsidP="00DB5663">
            <w:pPr>
              <w:rPr>
                <w:sz w:val="20"/>
              </w:rPr>
            </w:pPr>
          </w:p>
          <w:p w14:paraId="324E1B1F" w14:textId="77777777" w:rsidR="00DB5663" w:rsidRDefault="00DB5663" w:rsidP="00DB5663">
            <w:pPr>
              <w:rPr>
                <w:sz w:val="20"/>
              </w:rPr>
            </w:pPr>
            <w:r>
              <w:rPr>
                <w:sz w:val="20"/>
              </w:rPr>
              <w:t>Žádost a poskytování osobních informací</w:t>
            </w:r>
          </w:p>
          <w:p w14:paraId="79735345" w14:textId="77777777" w:rsidR="00DB5663" w:rsidRDefault="00DB5663" w:rsidP="00DB5663">
            <w:pPr>
              <w:rPr>
                <w:sz w:val="20"/>
              </w:rPr>
            </w:pPr>
          </w:p>
          <w:p w14:paraId="584E6431" w14:textId="77777777" w:rsidR="00DB5663" w:rsidRDefault="00DB5663" w:rsidP="00DB5663">
            <w:pPr>
              <w:rPr>
                <w:sz w:val="20"/>
              </w:rPr>
            </w:pPr>
            <w:r>
              <w:rPr>
                <w:sz w:val="20"/>
              </w:rPr>
              <w:t>Popis lidí, charakteristika</w:t>
            </w:r>
          </w:p>
          <w:p w14:paraId="52669BD1" w14:textId="77777777" w:rsidR="00DB5663" w:rsidRDefault="00DB5663" w:rsidP="00DB5663">
            <w:pPr>
              <w:rPr>
                <w:sz w:val="20"/>
              </w:rPr>
            </w:pPr>
            <w:r>
              <w:rPr>
                <w:sz w:val="20"/>
              </w:rPr>
              <w:t xml:space="preserve"> A oblečení</w:t>
            </w:r>
          </w:p>
          <w:p w14:paraId="45748FF8" w14:textId="77777777" w:rsidR="00DB5663" w:rsidRDefault="00DB5663" w:rsidP="00DB5663">
            <w:pPr>
              <w:rPr>
                <w:sz w:val="20"/>
              </w:rPr>
            </w:pPr>
          </w:p>
          <w:p w14:paraId="23C3FE47" w14:textId="77777777" w:rsidR="00DB5663" w:rsidRDefault="00DB5663" w:rsidP="00DB5663">
            <w:pPr>
              <w:rPr>
                <w:sz w:val="20"/>
              </w:rPr>
            </w:pPr>
            <w:r>
              <w:rPr>
                <w:sz w:val="20"/>
              </w:rPr>
              <w:t>Vyjádření množství</w:t>
            </w:r>
          </w:p>
          <w:p w14:paraId="30FEB3D3" w14:textId="77777777" w:rsidR="00DB5663" w:rsidRDefault="00DB5663" w:rsidP="00DB5663">
            <w:pPr>
              <w:rPr>
                <w:sz w:val="20"/>
              </w:rPr>
            </w:pPr>
          </w:p>
          <w:p w14:paraId="36456AD0" w14:textId="77777777" w:rsidR="00DB5663" w:rsidRPr="00347916" w:rsidRDefault="00DB5663" w:rsidP="00DB5663">
            <w:pPr>
              <w:rPr>
                <w:sz w:val="20"/>
              </w:rPr>
            </w:pPr>
            <w:r>
              <w:rPr>
                <w:sz w:val="20"/>
              </w:rPr>
              <w:t>Minulý čas prostý</w:t>
            </w:r>
          </w:p>
          <w:p w14:paraId="201F7A24" w14:textId="77777777" w:rsidR="00DB5663" w:rsidRPr="00347916" w:rsidRDefault="00DB5663" w:rsidP="00DB5663">
            <w:pPr>
              <w:rPr>
                <w:sz w:val="20"/>
              </w:rPr>
            </w:pPr>
          </w:p>
          <w:p w14:paraId="729D82FA" w14:textId="77777777" w:rsidR="00DB5663" w:rsidRPr="00347916" w:rsidRDefault="00DB5663" w:rsidP="00DB5663">
            <w:pPr>
              <w:rPr>
                <w:sz w:val="20"/>
              </w:rPr>
            </w:pPr>
          </w:p>
          <w:p w14:paraId="1FB6B11A" w14:textId="77777777" w:rsidR="00DB5663" w:rsidRPr="00347916" w:rsidRDefault="00DB5663" w:rsidP="00DB5663">
            <w:pPr>
              <w:rPr>
                <w:sz w:val="20"/>
              </w:rPr>
            </w:pPr>
          </w:p>
          <w:p w14:paraId="3EB4E4B9" w14:textId="77777777" w:rsidR="00DB5663" w:rsidRPr="00347916" w:rsidRDefault="00DB5663" w:rsidP="00DB5663">
            <w:pPr>
              <w:rPr>
                <w:sz w:val="20"/>
              </w:rPr>
            </w:pPr>
          </w:p>
          <w:p w14:paraId="3CB7627A" w14:textId="77777777" w:rsidR="00DB5663" w:rsidRPr="00347916" w:rsidRDefault="00DB5663" w:rsidP="00DB5663">
            <w:pPr>
              <w:rPr>
                <w:sz w:val="20"/>
              </w:rPr>
            </w:pPr>
          </w:p>
          <w:p w14:paraId="6249B0EB" w14:textId="77777777" w:rsidR="00DB5663" w:rsidRPr="00347916" w:rsidRDefault="00DB5663" w:rsidP="00DB5663">
            <w:pPr>
              <w:rPr>
                <w:sz w:val="20"/>
              </w:rPr>
            </w:pPr>
          </w:p>
          <w:p w14:paraId="401515F7" w14:textId="77777777" w:rsidR="00DB5663" w:rsidRPr="00347916" w:rsidRDefault="00DB5663" w:rsidP="00DB5663">
            <w:pPr>
              <w:rPr>
                <w:sz w:val="20"/>
              </w:rPr>
            </w:pPr>
          </w:p>
          <w:p w14:paraId="03F88278" w14:textId="77777777" w:rsidR="00DB5663" w:rsidRPr="00347916" w:rsidRDefault="00DB5663" w:rsidP="00DB5663">
            <w:pPr>
              <w:rPr>
                <w:sz w:val="20"/>
              </w:rPr>
            </w:pPr>
          </w:p>
          <w:p w14:paraId="6FB1F1FC" w14:textId="77777777" w:rsidR="00DB5663" w:rsidRDefault="00DB5663" w:rsidP="00DB5663">
            <w:pPr>
              <w:rPr>
                <w:sz w:val="20"/>
              </w:rPr>
            </w:pPr>
            <w:r>
              <w:rPr>
                <w:sz w:val="20"/>
              </w:rPr>
              <w:t>Minulý čas průběhový</w:t>
            </w:r>
          </w:p>
          <w:p w14:paraId="189D39D3" w14:textId="77777777" w:rsidR="00DB5663" w:rsidRDefault="00DB5663" w:rsidP="00DB5663">
            <w:pPr>
              <w:rPr>
                <w:sz w:val="20"/>
              </w:rPr>
            </w:pPr>
          </w:p>
          <w:p w14:paraId="62C00F12" w14:textId="77777777" w:rsidR="00DB5663" w:rsidRDefault="00DB5663" w:rsidP="00DB5663">
            <w:pPr>
              <w:rPr>
                <w:sz w:val="20"/>
              </w:rPr>
            </w:pPr>
            <w:r>
              <w:rPr>
                <w:sz w:val="20"/>
              </w:rPr>
              <w:t>Předložky času a místa</w:t>
            </w:r>
          </w:p>
          <w:p w14:paraId="7D0F00F3" w14:textId="77777777" w:rsidR="00DB5663" w:rsidRDefault="00DB5663" w:rsidP="00DB5663">
            <w:pPr>
              <w:rPr>
                <w:sz w:val="20"/>
              </w:rPr>
            </w:pPr>
          </w:p>
          <w:p w14:paraId="43A45B32" w14:textId="77777777" w:rsidR="00DB5663" w:rsidRDefault="00DB5663" w:rsidP="00DB5663">
            <w:pPr>
              <w:rPr>
                <w:sz w:val="20"/>
              </w:rPr>
            </w:pPr>
            <w:r>
              <w:rPr>
                <w:sz w:val="20"/>
              </w:rPr>
              <w:lastRenderedPageBreak/>
              <w:t>Vyjádření budoucnosti pomocí vazby „ be going to“</w:t>
            </w:r>
          </w:p>
          <w:p w14:paraId="134B5CD1" w14:textId="77777777" w:rsidR="00DB5663" w:rsidRDefault="00DB5663" w:rsidP="00DB5663">
            <w:pPr>
              <w:rPr>
                <w:sz w:val="20"/>
              </w:rPr>
            </w:pPr>
          </w:p>
          <w:p w14:paraId="4D34749F" w14:textId="77777777" w:rsidR="00DB5663" w:rsidRDefault="00DB5663" w:rsidP="00DB5663">
            <w:pPr>
              <w:rPr>
                <w:sz w:val="20"/>
              </w:rPr>
            </w:pPr>
          </w:p>
          <w:p w14:paraId="706AE887" w14:textId="77777777" w:rsidR="00DB5663" w:rsidRDefault="00DB5663" w:rsidP="00DB5663">
            <w:pPr>
              <w:rPr>
                <w:sz w:val="20"/>
              </w:rPr>
            </w:pPr>
            <w:r>
              <w:rPr>
                <w:sz w:val="20"/>
              </w:rPr>
              <w:t>Stupňování přídavných jmen – vybraná přídavná jména</w:t>
            </w:r>
          </w:p>
          <w:p w14:paraId="50676B0B" w14:textId="77777777" w:rsidR="00DB5663" w:rsidRDefault="00DB5663" w:rsidP="00DB5663">
            <w:pPr>
              <w:rPr>
                <w:sz w:val="20"/>
              </w:rPr>
            </w:pPr>
          </w:p>
          <w:p w14:paraId="2A826355" w14:textId="77777777" w:rsidR="00DB5663" w:rsidRDefault="00DB5663" w:rsidP="00DB5663">
            <w:pPr>
              <w:rPr>
                <w:sz w:val="20"/>
              </w:rPr>
            </w:pPr>
          </w:p>
          <w:p w14:paraId="672981A7" w14:textId="77777777" w:rsidR="00DB5663" w:rsidRDefault="00DB5663" w:rsidP="00DB5663">
            <w:pPr>
              <w:rPr>
                <w:sz w:val="20"/>
              </w:rPr>
            </w:pPr>
            <w:r>
              <w:rPr>
                <w:sz w:val="20"/>
              </w:rPr>
              <w:t>Modální slovesa : can, must</w:t>
            </w:r>
          </w:p>
          <w:p w14:paraId="3E5FD256" w14:textId="77777777" w:rsidR="00DB5663" w:rsidRDefault="00DB5663" w:rsidP="00DB5663">
            <w:pPr>
              <w:rPr>
                <w:sz w:val="20"/>
              </w:rPr>
            </w:pPr>
          </w:p>
          <w:p w14:paraId="7D1511F1" w14:textId="77777777" w:rsidR="00DB5663" w:rsidRDefault="00DB5663" w:rsidP="00DB5663">
            <w:pPr>
              <w:rPr>
                <w:sz w:val="20"/>
              </w:rPr>
            </w:pPr>
          </w:p>
          <w:p w14:paraId="2C5E4F8D" w14:textId="77777777" w:rsidR="00DB5663" w:rsidRDefault="00DB5663" w:rsidP="00DB5663">
            <w:pPr>
              <w:rPr>
                <w:sz w:val="20"/>
              </w:rPr>
            </w:pPr>
            <w:r>
              <w:rPr>
                <w:sz w:val="20"/>
              </w:rPr>
              <w:t>Jednoduché ústní a písemné sdělení</w:t>
            </w:r>
          </w:p>
          <w:p w14:paraId="391E9795" w14:textId="77777777" w:rsidR="00DB5663" w:rsidRDefault="00DB5663" w:rsidP="00DB5663">
            <w:pPr>
              <w:rPr>
                <w:sz w:val="20"/>
              </w:rPr>
            </w:pPr>
          </w:p>
          <w:p w14:paraId="65AA1448" w14:textId="77777777" w:rsidR="00DB5663" w:rsidRDefault="00DB5663" w:rsidP="00DB5663">
            <w:pPr>
              <w:rPr>
                <w:sz w:val="20"/>
              </w:rPr>
            </w:pPr>
          </w:p>
          <w:p w14:paraId="48D8F03D" w14:textId="77777777" w:rsidR="00DB5663" w:rsidRDefault="00DB5663" w:rsidP="00DB5663">
            <w:pPr>
              <w:rPr>
                <w:sz w:val="20"/>
              </w:rPr>
            </w:pPr>
            <w:r>
              <w:rPr>
                <w:sz w:val="20"/>
              </w:rPr>
              <w:t>Vyžádá si jednoduchou informaci</w:t>
            </w:r>
          </w:p>
          <w:p w14:paraId="45852515" w14:textId="77777777" w:rsidR="00DB5663" w:rsidRDefault="00DB5663" w:rsidP="00DB5663">
            <w:pPr>
              <w:rPr>
                <w:sz w:val="20"/>
              </w:rPr>
            </w:pPr>
          </w:p>
          <w:p w14:paraId="1FEC7710" w14:textId="77777777" w:rsidR="00DB5663" w:rsidRPr="00347916" w:rsidRDefault="00DB5663" w:rsidP="00DB5663">
            <w:pPr>
              <w:rPr>
                <w:sz w:val="20"/>
              </w:rPr>
            </w:pPr>
            <w:r>
              <w:rPr>
                <w:sz w:val="20"/>
              </w:rPr>
              <w:t>Tvoří a obměňuje krátké věty a texty</w:t>
            </w:r>
          </w:p>
          <w:p w14:paraId="4DA071E2" w14:textId="77777777" w:rsidR="00DB5663" w:rsidRPr="00347916" w:rsidRDefault="00DB5663" w:rsidP="00DB5663">
            <w:pPr>
              <w:rPr>
                <w:sz w:val="20"/>
              </w:rPr>
            </w:pPr>
          </w:p>
          <w:p w14:paraId="1F3DD979" w14:textId="77777777" w:rsidR="00DB5663" w:rsidRPr="00347916" w:rsidRDefault="00DB5663" w:rsidP="00DB5663">
            <w:pPr>
              <w:rPr>
                <w:sz w:val="20"/>
              </w:rPr>
            </w:pPr>
          </w:p>
          <w:p w14:paraId="22CCBFCA" w14:textId="77777777" w:rsidR="00DB5663" w:rsidRPr="00347916" w:rsidRDefault="00DB5663" w:rsidP="00DB5663">
            <w:pPr>
              <w:rPr>
                <w:sz w:val="20"/>
              </w:rPr>
            </w:pPr>
          </w:p>
          <w:p w14:paraId="23E67124" w14:textId="77777777" w:rsidR="00DB5663" w:rsidRPr="00347916" w:rsidRDefault="00DB5663" w:rsidP="00DB5663">
            <w:pPr>
              <w:rPr>
                <w:sz w:val="20"/>
              </w:rPr>
            </w:pPr>
          </w:p>
        </w:tc>
        <w:tc>
          <w:tcPr>
            <w:tcW w:w="2976" w:type="dxa"/>
          </w:tcPr>
          <w:p w14:paraId="5A8F33DD" w14:textId="77777777" w:rsidR="00DB5663" w:rsidRPr="00F973A5" w:rsidRDefault="00DB5663" w:rsidP="00DB5663">
            <w:pPr>
              <w:rPr>
                <w:sz w:val="20"/>
                <w:u w:val="single"/>
              </w:rPr>
            </w:pPr>
          </w:p>
          <w:p w14:paraId="42C5918F" w14:textId="77777777" w:rsidR="00DB5663" w:rsidRPr="00F973A5" w:rsidRDefault="00DB5663" w:rsidP="00DB5663">
            <w:pPr>
              <w:rPr>
                <w:sz w:val="20"/>
              </w:rPr>
            </w:pPr>
            <w:r w:rsidRPr="0059634F">
              <w:rPr>
                <w:sz w:val="20"/>
              </w:rPr>
              <w:t>HV, OSV</w:t>
            </w:r>
            <w:r>
              <w:rPr>
                <w:sz w:val="20"/>
              </w:rPr>
              <w:t>- l</w:t>
            </w:r>
            <w:r w:rsidRPr="00F973A5">
              <w:rPr>
                <w:sz w:val="20"/>
              </w:rPr>
              <w:t>idské vztahy</w:t>
            </w:r>
          </w:p>
          <w:p w14:paraId="306DE07C" w14:textId="77777777" w:rsidR="00DB5663" w:rsidRPr="00F973A5" w:rsidRDefault="00DB5663" w:rsidP="00DB5663">
            <w:pPr>
              <w:rPr>
                <w:sz w:val="20"/>
              </w:rPr>
            </w:pPr>
          </w:p>
          <w:p w14:paraId="0249BE1B" w14:textId="77777777" w:rsidR="00DB5663" w:rsidRPr="00F973A5" w:rsidRDefault="00DB5663" w:rsidP="00DB5663">
            <w:pPr>
              <w:rPr>
                <w:sz w:val="20"/>
              </w:rPr>
            </w:pPr>
          </w:p>
          <w:p w14:paraId="620EC91B" w14:textId="77777777" w:rsidR="00DB5663" w:rsidRPr="00F973A5" w:rsidRDefault="00DB5663" w:rsidP="00DB5663">
            <w:pPr>
              <w:rPr>
                <w:sz w:val="20"/>
              </w:rPr>
            </w:pPr>
          </w:p>
          <w:p w14:paraId="6C45EC99" w14:textId="77777777" w:rsidR="00DB5663" w:rsidRPr="00F973A5" w:rsidRDefault="00DB5663" w:rsidP="00DB5663">
            <w:pPr>
              <w:rPr>
                <w:sz w:val="20"/>
              </w:rPr>
            </w:pPr>
          </w:p>
          <w:p w14:paraId="5192879E" w14:textId="77777777" w:rsidR="00DB5663" w:rsidRPr="00F973A5" w:rsidRDefault="00DB5663" w:rsidP="00DB5663">
            <w:pPr>
              <w:rPr>
                <w:sz w:val="20"/>
                <w:u w:val="single"/>
              </w:rPr>
            </w:pPr>
            <w:r w:rsidRPr="00F973A5">
              <w:rPr>
                <w:sz w:val="20"/>
                <w:u w:val="single"/>
              </w:rPr>
              <w:t>OSV</w:t>
            </w:r>
          </w:p>
          <w:p w14:paraId="7D6990BC" w14:textId="77777777" w:rsidR="00DB5663" w:rsidRPr="00F973A5" w:rsidRDefault="00DB5663" w:rsidP="00DB5663">
            <w:pPr>
              <w:numPr>
                <w:ilvl w:val="0"/>
                <w:numId w:val="63"/>
              </w:numPr>
              <w:rPr>
                <w:sz w:val="20"/>
              </w:rPr>
            </w:pPr>
            <w:r w:rsidRPr="00F973A5">
              <w:rPr>
                <w:sz w:val="20"/>
              </w:rPr>
              <w:t>Sociální rozvoj (Komunikace)</w:t>
            </w:r>
          </w:p>
          <w:p w14:paraId="55E2826B" w14:textId="77777777" w:rsidR="00DB5663" w:rsidRPr="00F973A5" w:rsidRDefault="00DB5663" w:rsidP="00DB5663">
            <w:pPr>
              <w:rPr>
                <w:sz w:val="20"/>
              </w:rPr>
            </w:pPr>
          </w:p>
          <w:p w14:paraId="6DB2221A" w14:textId="77777777" w:rsidR="00DB5663" w:rsidRPr="00F973A5" w:rsidRDefault="00DB5663" w:rsidP="00DB5663">
            <w:pPr>
              <w:rPr>
                <w:sz w:val="20"/>
              </w:rPr>
            </w:pPr>
          </w:p>
          <w:p w14:paraId="65D33A7A" w14:textId="77777777" w:rsidR="00DB5663" w:rsidRPr="00F973A5" w:rsidRDefault="00DB5663" w:rsidP="00DB5663">
            <w:pPr>
              <w:rPr>
                <w:sz w:val="20"/>
              </w:rPr>
            </w:pPr>
            <w:r>
              <w:rPr>
                <w:sz w:val="20"/>
                <w:u w:val="single"/>
              </w:rPr>
              <w:t>VV</w:t>
            </w:r>
          </w:p>
          <w:p w14:paraId="73773E0C" w14:textId="77777777" w:rsidR="00DB5663" w:rsidRPr="00F973A5" w:rsidRDefault="00DB5663" w:rsidP="00DB5663">
            <w:pPr>
              <w:rPr>
                <w:sz w:val="20"/>
                <w:u w:val="single"/>
              </w:rPr>
            </w:pPr>
            <w:r w:rsidRPr="00F973A5">
              <w:rPr>
                <w:sz w:val="20"/>
                <w:u w:val="single"/>
              </w:rPr>
              <w:t>EV</w:t>
            </w:r>
          </w:p>
          <w:p w14:paraId="4094497F" w14:textId="77777777" w:rsidR="00DB5663" w:rsidRPr="00F973A5" w:rsidRDefault="00DB5663" w:rsidP="00DB5663">
            <w:pPr>
              <w:numPr>
                <w:ilvl w:val="0"/>
                <w:numId w:val="63"/>
              </w:numPr>
              <w:rPr>
                <w:sz w:val="20"/>
              </w:rPr>
            </w:pPr>
            <w:r w:rsidRPr="00F973A5">
              <w:rPr>
                <w:sz w:val="20"/>
              </w:rPr>
              <w:t>Lidské aktivity a problémy životního prostředí</w:t>
            </w:r>
          </w:p>
          <w:p w14:paraId="13D45FC9" w14:textId="77777777" w:rsidR="00DB5663" w:rsidRPr="00F973A5" w:rsidRDefault="00DB5663" w:rsidP="00DB5663">
            <w:pPr>
              <w:rPr>
                <w:sz w:val="20"/>
              </w:rPr>
            </w:pPr>
          </w:p>
          <w:p w14:paraId="556B62E8" w14:textId="77777777" w:rsidR="00DB5663" w:rsidRPr="00F973A5" w:rsidRDefault="00DB5663" w:rsidP="00DB5663">
            <w:pPr>
              <w:rPr>
                <w:sz w:val="20"/>
              </w:rPr>
            </w:pPr>
          </w:p>
          <w:p w14:paraId="13BE43AA" w14:textId="77777777" w:rsidR="00DB5663" w:rsidRPr="00F973A5" w:rsidRDefault="00DB5663" w:rsidP="00DB5663">
            <w:pPr>
              <w:rPr>
                <w:sz w:val="20"/>
                <w:u w:val="single"/>
              </w:rPr>
            </w:pPr>
            <w:r w:rsidRPr="00F973A5">
              <w:rPr>
                <w:sz w:val="20"/>
                <w:u w:val="single"/>
              </w:rPr>
              <w:t>OSV</w:t>
            </w:r>
          </w:p>
          <w:p w14:paraId="05367B05" w14:textId="77777777" w:rsidR="00DB5663" w:rsidRPr="00F973A5" w:rsidRDefault="00DB5663" w:rsidP="00DB5663">
            <w:pPr>
              <w:numPr>
                <w:ilvl w:val="0"/>
                <w:numId w:val="63"/>
              </w:numPr>
              <w:rPr>
                <w:sz w:val="20"/>
              </w:rPr>
            </w:pPr>
            <w:r w:rsidRPr="00F973A5">
              <w:rPr>
                <w:sz w:val="20"/>
              </w:rPr>
              <w:t>Kreativita</w:t>
            </w:r>
          </w:p>
          <w:p w14:paraId="161A3361" w14:textId="77777777" w:rsidR="00DB5663" w:rsidRPr="00F973A5" w:rsidRDefault="00DB5663" w:rsidP="00DB5663">
            <w:pPr>
              <w:numPr>
                <w:ilvl w:val="0"/>
                <w:numId w:val="63"/>
              </w:numPr>
              <w:rPr>
                <w:sz w:val="20"/>
              </w:rPr>
            </w:pPr>
            <w:r w:rsidRPr="00F973A5">
              <w:rPr>
                <w:sz w:val="20"/>
              </w:rPr>
              <w:t>Komunikace</w:t>
            </w:r>
          </w:p>
          <w:p w14:paraId="0631CB6F" w14:textId="77777777" w:rsidR="00DB5663" w:rsidRPr="00F973A5" w:rsidRDefault="00DB5663" w:rsidP="00DB5663">
            <w:pPr>
              <w:numPr>
                <w:ilvl w:val="0"/>
                <w:numId w:val="63"/>
              </w:numPr>
              <w:rPr>
                <w:sz w:val="20"/>
              </w:rPr>
            </w:pPr>
            <w:r w:rsidRPr="00F973A5">
              <w:rPr>
                <w:sz w:val="20"/>
              </w:rPr>
              <w:t>Mezilidské vztahy</w:t>
            </w:r>
          </w:p>
          <w:p w14:paraId="3F5627D5" w14:textId="77777777" w:rsidR="00DB5663" w:rsidRPr="00F973A5" w:rsidRDefault="00DB5663" w:rsidP="00DB5663">
            <w:pPr>
              <w:rPr>
                <w:sz w:val="20"/>
              </w:rPr>
            </w:pPr>
          </w:p>
          <w:p w14:paraId="6742ED4B" w14:textId="77777777" w:rsidR="00DB5663" w:rsidRPr="00F973A5" w:rsidRDefault="00DB5663" w:rsidP="00DB5663">
            <w:pPr>
              <w:rPr>
                <w:sz w:val="20"/>
                <w:u w:val="single"/>
              </w:rPr>
            </w:pPr>
          </w:p>
          <w:p w14:paraId="0D964B10" w14:textId="77777777" w:rsidR="00DB5663" w:rsidRPr="00F973A5" w:rsidRDefault="00DB5663" w:rsidP="00DB5663">
            <w:pPr>
              <w:rPr>
                <w:sz w:val="20"/>
                <w:u w:val="single"/>
              </w:rPr>
            </w:pPr>
          </w:p>
          <w:p w14:paraId="59CA5F1B" w14:textId="77777777" w:rsidR="00DB5663" w:rsidRPr="00F973A5" w:rsidRDefault="00DB5663" w:rsidP="00DB5663">
            <w:pPr>
              <w:rPr>
                <w:sz w:val="20"/>
                <w:u w:val="single"/>
              </w:rPr>
            </w:pPr>
          </w:p>
          <w:p w14:paraId="43AF74C9" w14:textId="77777777" w:rsidR="00DB5663" w:rsidRPr="00F973A5" w:rsidRDefault="00DB5663" w:rsidP="00DB5663">
            <w:pPr>
              <w:rPr>
                <w:sz w:val="20"/>
              </w:rPr>
            </w:pPr>
            <w:r w:rsidRPr="00F973A5">
              <w:rPr>
                <w:sz w:val="20"/>
              </w:rPr>
              <w:lastRenderedPageBreak/>
              <w:t xml:space="preserve"> Lidské vztahy</w:t>
            </w:r>
          </w:p>
          <w:p w14:paraId="3D202507" w14:textId="77777777" w:rsidR="00DB5663" w:rsidRPr="00F973A5" w:rsidRDefault="00DB5663" w:rsidP="00DB5663">
            <w:pPr>
              <w:rPr>
                <w:sz w:val="20"/>
              </w:rPr>
            </w:pPr>
          </w:p>
          <w:p w14:paraId="15394780" w14:textId="77777777" w:rsidR="00DB5663" w:rsidRPr="00F973A5" w:rsidRDefault="00DB5663" w:rsidP="00DB5663">
            <w:pPr>
              <w:rPr>
                <w:sz w:val="20"/>
              </w:rPr>
            </w:pPr>
          </w:p>
          <w:p w14:paraId="5178B7B1" w14:textId="77777777" w:rsidR="00DB5663" w:rsidRDefault="00DB5663" w:rsidP="00DB5663">
            <w:pPr>
              <w:rPr>
                <w:sz w:val="20"/>
                <w:u w:val="single"/>
              </w:rPr>
            </w:pPr>
            <w:r w:rsidRPr="00F973A5">
              <w:rPr>
                <w:sz w:val="20"/>
                <w:u w:val="single"/>
              </w:rPr>
              <w:t>Mezipředmětové vztahy</w:t>
            </w:r>
          </w:p>
          <w:p w14:paraId="1F2BD200" w14:textId="77777777" w:rsidR="00DB5663" w:rsidRPr="00FC6899" w:rsidRDefault="00DB5663" w:rsidP="00DB5663">
            <w:pPr>
              <w:jc w:val="center"/>
              <w:rPr>
                <w:sz w:val="20"/>
              </w:rPr>
            </w:pPr>
            <w:r>
              <w:rPr>
                <w:sz w:val="20"/>
              </w:rPr>
              <w:t>Vl, Př, Vv</w:t>
            </w:r>
          </w:p>
          <w:p w14:paraId="6F241586" w14:textId="77777777" w:rsidR="00DB5663" w:rsidRPr="00F973A5" w:rsidRDefault="00DB5663" w:rsidP="00DB5663">
            <w:pPr>
              <w:rPr>
                <w:sz w:val="20"/>
              </w:rPr>
            </w:pPr>
          </w:p>
          <w:p w14:paraId="565AB97A" w14:textId="77777777" w:rsidR="00DB5663" w:rsidRPr="00F973A5" w:rsidRDefault="00DB5663" w:rsidP="00DB5663">
            <w:pPr>
              <w:rPr>
                <w:sz w:val="20"/>
              </w:rPr>
            </w:pPr>
          </w:p>
          <w:p w14:paraId="718A6AA3" w14:textId="77777777" w:rsidR="00DB5663" w:rsidRPr="00F973A5" w:rsidRDefault="00DB5663" w:rsidP="00DB5663">
            <w:pPr>
              <w:jc w:val="center"/>
              <w:rPr>
                <w:sz w:val="20"/>
              </w:rPr>
            </w:pPr>
          </w:p>
        </w:tc>
        <w:tc>
          <w:tcPr>
            <w:tcW w:w="236" w:type="dxa"/>
          </w:tcPr>
          <w:p w14:paraId="6629EFF1" w14:textId="77777777" w:rsidR="00DB5663" w:rsidRDefault="00DB5663" w:rsidP="00DB5663">
            <w:pPr>
              <w:jc w:val="center"/>
              <w:rPr>
                <w:sz w:val="28"/>
                <w:szCs w:val="28"/>
              </w:rPr>
            </w:pPr>
          </w:p>
        </w:tc>
      </w:tr>
      <w:tr w:rsidR="00DB5663" w14:paraId="64DE860A" w14:textId="77777777" w:rsidTr="00DB5663">
        <w:trPr>
          <w:gridAfter w:val="3"/>
          <w:wAfter w:w="5764" w:type="dxa"/>
        </w:trPr>
        <w:tc>
          <w:tcPr>
            <w:tcW w:w="6487" w:type="dxa"/>
            <w:gridSpan w:val="2"/>
          </w:tcPr>
          <w:p w14:paraId="3E4B2BDD" w14:textId="77777777" w:rsidR="00DB5663" w:rsidRDefault="00DB5663" w:rsidP="00DB5663">
            <w:pPr>
              <w:jc w:val="center"/>
              <w:rPr>
                <w:sz w:val="28"/>
                <w:szCs w:val="28"/>
              </w:rPr>
            </w:pPr>
          </w:p>
        </w:tc>
      </w:tr>
      <w:tr w:rsidR="00DB5663" w14:paraId="416BFBA8" w14:textId="77777777" w:rsidTr="00DB5663">
        <w:tc>
          <w:tcPr>
            <w:tcW w:w="4644" w:type="dxa"/>
          </w:tcPr>
          <w:p w14:paraId="47C915C8" w14:textId="77777777" w:rsidR="00DB5663" w:rsidRPr="00C61797" w:rsidRDefault="00DB5663" w:rsidP="00DB5663">
            <w:pPr>
              <w:pStyle w:val="Default"/>
              <w:rPr>
                <w:rStyle w:val="Siln"/>
                <w:color w:val="474220"/>
                <w:sz w:val="20"/>
                <w:szCs w:val="20"/>
              </w:rPr>
            </w:pPr>
          </w:p>
        </w:tc>
        <w:tc>
          <w:tcPr>
            <w:tcW w:w="4395" w:type="dxa"/>
            <w:gridSpan w:val="2"/>
          </w:tcPr>
          <w:p w14:paraId="085585EE" w14:textId="77777777" w:rsidR="00DB5663" w:rsidRDefault="00DB5663" w:rsidP="00DB5663">
            <w:pPr>
              <w:jc w:val="center"/>
              <w:rPr>
                <w:sz w:val="28"/>
                <w:szCs w:val="28"/>
              </w:rPr>
            </w:pPr>
          </w:p>
          <w:p w14:paraId="53FFC0FE" w14:textId="77777777" w:rsidR="00DB5663" w:rsidRPr="00543E74" w:rsidRDefault="00DB5663" w:rsidP="00DB5663">
            <w:pPr>
              <w:jc w:val="center"/>
              <w:rPr>
                <w:sz w:val="20"/>
              </w:rPr>
            </w:pPr>
            <w:r w:rsidRPr="00543E74">
              <w:rPr>
                <w:sz w:val="20"/>
              </w:rPr>
              <w:t>Jednoduše se domluví v běžných každodenních situacích v rozsahu probírané slovní zásobya tematických okruhů</w:t>
            </w:r>
          </w:p>
          <w:p w14:paraId="159BBFB2" w14:textId="77777777" w:rsidR="00DB5663" w:rsidRDefault="00DB5663" w:rsidP="00DB5663">
            <w:pPr>
              <w:rPr>
                <w:sz w:val="20"/>
              </w:rPr>
            </w:pPr>
          </w:p>
          <w:p w14:paraId="1315C6F7" w14:textId="77777777" w:rsidR="00DB5663" w:rsidRDefault="00DB5663" w:rsidP="00DB5663">
            <w:pPr>
              <w:rPr>
                <w:sz w:val="20"/>
              </w:rPr>
            </w:pPr>
          </w:p>
          <w:p w14:paraId="457EA728" w14:textId="77777777" w:rsidR="00DB5663" w:rsidRDefault="00DB5663" w:rsidP="00DB5663">
            <w:pPr>
              <w:rPr>
                <w:sz w:val="20"/>
              </w:rPr>
            </w:pPr>
          </w:p>
          <w:p w14:paraId="26DF7091" w14:textId="77777777" w:rsidR="00DB5663" w:rsidRDefault="00DB5663" w:rsidP="00DB5663">
            <w:pPr>
              <w:rPr>
                <w:sz w:val="20"/>
              </w:rPr>
            </w:pPr>
            <w:r>
              <w:rPr>
                <w:sz w:val="20"/>
              </w:rPr>
              <w:t>Slovní zásoba v rozsahu dané učebnice</w:t>
            </w:r>
          </w:p>
          <w:p w14:paraId="64EE25A4" w14:textId="77777777" w:rsidR="00DB5663" w:rsidRDefault="00DB5663" w:rsidP="00DB5663">
            <w:pPr>
              <w:rPr>
                <w:sz w:val="20"/>
              </w:rPr>
            </w:pPr>
          </w:p>
          <w:p w14:paraId="1F2702E9" w14:textId="77777777" w:rsidR="00DB5663" w:rsidRDefault="00DB5663" w:rsidP="00DB5663">
            <w:pPr>
              <w:rPr>
                <w:sz w:val="20"/>
              </w:rPr>
            </w:pPr>
          </w:p>
          <w:p w14:paraId="36A76190" w14:textId="77777777" w:rsidR="00DB5663" w:rsidRDefault="00DB5663" w:rsidP="00DB5663">
            <w:pPr>
              <w:rPr>
                <w:sz w:val="20"/>
              </w:rPr>
            </w:pPr>
          </w:p>
          <w:p w14:paraId="4E569EA3" w14:textId="77777777" w:rsidR="00DB5663" w:rsidRDefault="00DB5663" w:rsidP="00DB5663">
            <w:pPr>
              <w:rPr>
                <w:sz w:val="20"/>
              </w:rPr>
            </w:pPr>
          </w:p>
          <w:p w14:paraId="6C10BE6F" w14:textId="77777777" w:rsidR="00DB5663" w:rsidRPr="00FC6899" w:rsidRDefault="00DB5663" w:rsidP="00DB5663">
            <w:pPr>
              <w:rPr>
                <w:sz w:val="20"/>
              </w:rPr>
            </w:pPr>
          </w:p>
        </w:tc>
        <w:tc>
          <w:tcPr>
            <w:tcW w:w="2976" w:type="dxa"/>
          </w:tcPr>
          <w:p w14:paraId="5966A5C1" w14:textId="77777777" w:rsidR="00DB5663" w:rsidRDefault="00DB5663" w:rsidP="00DB5663">
            <w:pPr>
              <w:jc w:val="center"/>
              <w:rPr>
                <w:sz w:val="28"/>
                <w:szCs w:val="28"/>
              </w:rPr>
            </w:pPr>
          </w:p>
        </w:tc>
        <w:tc>
          <w:tcPr>
            <w:tcW w:w="236" w:type="dxa"/>
          </w:tcPr>
          <w:p w14:paraId="51F1B9A6" w14:textId="77777777" w:rsidR="00DB5663" w:rsidRDefault="00DB5663" w:rsidP="00DB5663">
            <w:pPr>
              <w:jc w:val="center"/>
              <w:rPr>
                <w:sz w:val="28"/>
                <w:szCs w:val="28"/>
              </w:rPr>
            </w:pPr>
          </w:p>
        </w:tc>
      </w:tr>
    </w:tbl>
    <w:p w14:paraId="66A23A84" w14:textId="77777777" w:rsidR="0019197B" w:rsidRPr="00CE4D64" w:rsidRDefault="0019197B" w:rsidP="0019197B"/>
    <w:p w14:paraId="78ABB5AA" w14:textId="77777777" w:rsidR="0019197B" w:rsidRDefault="0019197B"/>
    <w:p w14:paraId="6E65212F" w14:textId="77777777" w:rsidR="0019197B" w:rsidRDefault="0019197B"/>
    <w:p w14:paraId="38B6ED9A" w14:textId="77777777" w:rsidR="0019197B" w:rsidRDefault="0019197B"/>
    <w:p w14:paraId="5CC60B94" w14:textId="77777777" w:rsidR="0019197B" w:rsidRDefault="0019197B"/>
    <w:p w14:paraId="34B7166A" w14:textId="77777777" w:rsidR="0019197B" w:rsidRDefault="0019197B"/>
    <w:p w14:paraId="6EE3BEB1" w14:textId="77777777" w:rsidR="0019197B" w:rsidRDefault="0019197B" w:rsidP="0019197B">
      <w:pPr>
        <w:jc w:val="center"/>
        <w:rPr>
          <w:sz w:val="28"/>
          <w:szCs w:val="28"/>
        </w:rPr>
      </w:pPr>
      <w:r>
        <w:rPr>
          <w:b/>
          <w:sz w:val="28"/>
          <w:szCs w:val="28"/>
          <w:u w:val="single"/>
        </w:rPr>
        <w:t>Vzdělávací obsah vyučovacího předmětu</w:t>
      </w:r>
    </w:p>
    <w:p w14:paraId="32177281" w14:textId="77777777" w:rsidR="0019197B" w:rsidRDefault="0019197B" w:rsidP="0019197B">
      <w:pPr>
        <w:jc w:val="center"/>
        <w:rPr>
          <w:b/>
          <w:sz w:val="28"/>
          <w:szCs w:val="28"/>
          <w:u w:val="single"/>
        </w:rPr>
      </w:pPr>
      <w:r>
        <w:rPr>
          <w:b/>
          <w:sz w:val="28"/>
          <w:szCs w:val="28"/>
          <w:u w:val="single"/>
        </w:rPr>
        <w:t>Anglický jazyk</w:t>
      </w:r>
    </w:p>
    <w:p w14:paraId="48908F69" w14:textId="77777777" w:rsidR="0019197B" w:rsidRPr="007B0D42" w:rsidRDefault="0019197B" w:rsidP="0019197B">
      <w:pPr>
        <w:jc w:val="center"/>
        <w:rPr>
          <w:b/>
          <w:sz w:val="28"/>
          <w:szCs w:val="28"/>
        </w:rPr>
      </w:pPr>
      <w:r>
        <w:rPr>
          <w:b/>
          <w:sz w:val="28"/>
          <w:szCs w:val="28"/>
        </w:rPr>
        <w:t>Ročník:</w:t>
      </w:r>
      <w:r>
        <w:rPr>
          <w:b/>
          <w:sz w:val="28"/>
          <w:szCs w:val="28"/>
        </w:rPr>
        <w:tab/>
        <w:t>8.</w:t>
      </w:r>
    </w:p>
    <w:p w14:paraId="6CDA9319" w14:textId="77777777" w:rsidR="0019197B" w:rsidRDefault="0019197B" w:rsidP="0019197B">
      <w:pPr>
        <w:rPr>
          <w:b/>
          <w:sz w:val="28"/>
          <w:szCs w:val="28"/>
          <w:u w:val="single"/>
        </w:rPr>
      </w:pPr>
    </w:p>
    <w:tbl>
      <w:tblPr>
        <w:tblStyle w:val="Mkatabulky"/>
        <w:tblW w:w="0" w:type="auto"/>
        <w:tblLook w:val="04A0" w:firstRow="1" w:lastRow="0" w:firstColumn="1" w:lastColumn="0" w:noHBand="0" w:noVBand="1"/>
      </w:tblPr>
      <w:tblGrid>
        <w:gridCol w:w="4358"/>
        <w:gridCol w:w="4150"/>
        <w:gridCol w:w="2861"/>
        <w:gridCol w:w="1909"/>
      </w:tblGrid>
      <w:tr w:rsidR="00955E37" w:rsidRPr="000A0F1E" w14:paraId="45F55513" w14:textId="77777777" w:rsidTr="00F12A8E">
        <w:tc>
          <w:tcPr>
            <w:tcW w:w="4644" w:type="dxa"/>
          </w:tcPr>
          <w:p w14:paraId="184A0BC3" w14:textId="77777777" w:rsidR="00955E37" w:rsidRPr="000A0F1E" w:rsidRDefault="00955E37" w:rsidP="00F12A8E">
            <w:pPr>
              <w:jc w:val="center"/>
              <w:rPr>
                <w:sz w:val="28"/>
                <w:szCs w:val="28"/>
              </w:rPr>
            </w:pPr>
            <w:r w:rsidRPr="000A0F1E">
              <w:rPr>
                <w:rStyle w:val="Siln"/>
                <w:szCs w:val="24"/>
              </w:rPr>
              <w:t>Očekávané výstupy </w:t>
            </w:r>
          </w:p>
        </w:tc>
        <w:tc>
          <w:tcPr>
            <w:tcW w:w="4395" w:type="dxa"/>
          </w:tcPr>
          <w:p w14:paraId="6BB1FE0C" w14:textId="77777777" w:rsidR="00955E37" w:rsidRPr="000A0F1E" w:rsidRDefault="00955E37" w:rsidP="00F12A8E">
            <w:pPr>
              <w:jc w:val="center"/>
              <w:rPr>
                <w:b/>
                <w:szCs w:val="24"/>
              </w:rPr>
            </w:pPr>
            <w:r w:rsidRPr="000A0F1E">
              <w:rPr>
                <w:b/>
                <w:szCs w:val="24"/>
              </w:rPr>
              <w:t>Učivo</w:t>
            </w:r>
          </w:p>
        </w:tc>
        <w:tc>
          <w:tcPr>
            <w:tcW w:w="2976" w:type="dxa"/>
          </w:tcPr>
          <w:p w14:paraId="266BF3C5" w14:textId="77777777" w:rsidR="00955E37" w:rsidRPr="000A0F1E" w:rsidRDefault="00955E37" w:rsidP="00F12A8E">
            <w:pPr>
              <w:jc w:val="center"/>
              <w:rPr>
                <w:b/>
                <w:szCs w:val="24"/>
              </w:rPr>
            </w:pPr>
            <w:r w:rsidRPr="000A0F1E">
              <w:rPr>
                <w:b/>
                <w:szCs w:val="24"/>
              </w:rPr>
              <w:t>Průřezová témata</w:t>
            </w:r>
          </w:p>
          <w:p w14:paraId="16738524" w14:textId="77777777" w:rsidR="00955E37" w:rsidRPr="000A0F1E" w:rsidRDefault="00955E37" w:rsidP="00F12A8E">
            <w:pPr>
              <w:jc w:val="center"/>
              <w:rPr>
                <w:b/>
                <w:szCs w:val="24"/>
              </w:rPr>
            </w:pPr>
            <w:r w:rsidRPr="000A0F1E">
              <w:rPr>
                <w:b/>
                <w:szCs w:val="24"/>
              </w:rPr>
              <w:t>Mezipředmětové vztahy</w:t>
            </w:r>
          </w:p>
        </w:tc>
        <w:tc>
          <w:tcPr>
            <w:tcW w:w="1985" w:type="dxa"/>
          </w:tcPr>
          <w:p w14:paraId="68C76EDF" w14:textId="77777777" w:rsidR="00955E37" w:rsidRPr="000A0F1E" w:rsidRDefault="00955E37" w:rsidP="00F12A8E">
            <w:pPr>
              <w:jc w:val="center"/>
              <w:rPr>
                <w:b/>
                <w:szCs w:val="24"/>
              </w:rPr>
            </w:pPr>
            <w:r w:rsidRPr="000A0F1E">
              <w:rPr>
                <w:b/>
                <w:szCs w:val="24"/>
              </w:rPr>
              <w:t>Poznámka</w:t>
            </w:r>
          </w:p>
        </w:tc>
      </w:tr>
      <w:tr w:rsidR="00955E37" w:rsidRPr="000A0F1E" w14:paraId="6BCC462A" w14:textId="77777777" w:rsidTr="00F12A8E">
        <w:tc>
          <w:tcPr>
            <w:tcW w:w="4644" w:type="dxa"/>
          </w:tcPr>
          <w:p w14:paraId="6FCDA19A" w14:textId="77777777" w:rsidR="00955E37" w:rsidRDefault="00955E37" w:rsidP="00F12A8E">
            <w:pPr>
              <w:rPr>
                <w:bCs/>
                <w:sz w:val="20"/>
              </w:rPr>
            </w:pPr>
            <w:r w:rsidRPr="004C1216">
              <w:rPr>
                <w:b/>
                <w:sz w:val="28"/>
                <w:szCs w:val="28"/>
              </w:rPr>
              <w:t>Poslech s porozuměním</w:t>
            </w:r>
          </w:p>
          <w:p w14:paraId="3EBD79C5" w14:textId="77777777" w:rsidR="00955E37" w:rsidRDefault="00955E37" w:rsidP="00F12A8E">
            <w:pPr>
              <w:rPr>
                <w:bCs/>
                <w:sz w:val="20"/>
              </w:rPr>
            </w:pPr>
            <w:r w:rsidRPr="000A0F1E">
              <w:rPr>
                <w:bCs/>
                <w:sz w:val="20"/>
              </w:rPr>
              <w:t>Žák:</w:t>
            </w:r>
          </w:p>
          <w:p w14:paraId="05F558E8" w14:textId="77777777" w:rsidR="00955E37" w:rsidRDefault="00955E37" w:rsidP="00F12A8E">
            <w:pPr>
              <w:rPr>
                <w:b/>
                <w:bCs/>
                <w:sz w:val="20"/>
              </w:rPr>
            </w:pPr>
            <w:r w:rsidRPr="00E25FC5">
              <w:rPr>
                <w:b/>
                <w:bCs/>
                <w:sz w:val="20"/>
              </w:rPr>
              <w:t>CJ-9-1-01 rozumí informacím v jednoduchých poslechových textech, jsou-li pronášeny pomalu a zřetelně</w:t>
            </w:r>
          </w:p>
          <w:tbl>
            <w:tblPr>
              <w:tblW w:w="0" w:type="auto"/>
              <w:tblBorders>
                <w:top w:val="nil"/>
                <w:left w:val="nil"/>
                <w:bottom w:val="nil"/>
                <w:right w:val="nil"/>
              </w:tblBorders>
              <w:tblLook w:val="0000" w:firstRow="0" w:lastRow="0" w:firstColumn="0" w:lastColumn="0" w:noHBand="0" w:noVBand="0"/>
            </w:tblPr>
            <w:tblGrid>
              <w:gridCol w:w="222"/>
            </w:tblGrid>
            <w:tr w:rsidR="00955E37" w:rsidRPr="00E25FC5" w14:paraId="414689BE" w14:textId="77777777" w:rsidTr="00F12A8E">
              <w:trPr>
                <w:trHeight w:val="598"/>
              </w:trPr>
              <w:tc>
                <w:tcPr>
                  <w:tcW w:w="0" w:type="auto"/>
                </w:tcPr>
                <w:p w14:paraId="306063B2" w14:textId="77777777" w:rsidR="00955E37" w:rsidRDefault="00955E37" w:rsidP="00F12A8E">
                  <w:pPr>
                    <w:rPr>
                      <w:bCs/>
                      <w:sz w:val="20"/>
                    </w:rPr>
                  </w:pPr>
                </w:p>
                <w:p w14:paraId="7CDD6BF7" w14:textId="77777777" w:rsidR="00955E37" w:rsidRDefault="00955E37" w:rsidP="00F12A8E">
                  <w:pPr>
                    <w:rPr>
                      <w:bCs/>
                      <w:sz w:val="20"/>
                    </w:rPr>
                  </w:pPr>
                </w:p>
                <w:p w14:paraId="5583EDCC" w14:textId="77777777" w:rsidR="00955E37" w:rsidRPr="00E25FC5" w:rsidRDefault="00955E37" w:rsidP="00F12A8E">
                  <w:pPr>
                    <w:rPr>
                      <w:bCs/>
                      <w:sz w:val="20"/>
                    </w:rPr>
                  </w:pPr>
                </w:p>
              </w:tc>
            </w:tr>
          </w:tbl>
          <w:p w14:paraId="4A1F27AC" w14:textId="77777777" w:rsidR="00955E37" w:rsidRDefault="00955E37" w:rsidP="00F12A8E">
            <w:pPr>
              <w:rPr>
                <w:b/>
                <w:bCs/>
                <w:sz w:val="20"/>
              </w:rPr>
            </w:pPr>
            <w:r w:rsidRPr="00E25FC5">
              <w:rPr>
                <w:b/>
                <w:bCs/>
                <w:sz w:val="20"/>
              </w:rPr>
              <w:t>CJ-9-1-02 rozumí obsahu jednoduché a zřetelně vyslovované promluvy či konverzace, který se týká osvojovaných témat</w:t>
            </w:r>
          </w:p>
          <w:p w14:paraId="2841CFAC" w14:textId="77777777" w:rsidR="00955E37" w:rsidRDefault="00955E37" w:rsidP="00F12A8E">
            <w:pPr>
              <w:rPr>
                <w:bCs/>
                <w:sz w:val="18"/>
              </w:rPr>
            </w:pPr>
          </w:p>
          <w:p w14:paraId="7FC8B952" w14:textId="77777777" w:rsidR="00955E37" w:rsidRPr="00E25FC5" w:rsidRDefault="00955E37" w:rsidP="00F12A8E">
            <w:pPr>
              <w:rPr>
                <w:bCs/>
                <w:sz w:val="18"/>
              </w:rPr>
            </w:pPr>
          </w:p>
          <w:p w14:paraId="527A75B3" w14:textId="77777777" w:rsidR="00955E37" w:rsidRPr="004C1216" w:rsidRDefault="00955E37" w:rsidP="00F12A8E">
            <w:pPr>
              <w:rPr>
                <w:b/>
                <w:bCs/>
                <w:sz w:val="20"/>
              </w:rPr>
            </w:pPr>
            <w:r w:rsidRPr="004C1216">
              <w:rPr>
                <w:b/>
                <w:sz w:val="28"/>
                <w:szCs w:val="28"/>
              </w:rPr>
              <w:t>Mluvení</w:t>
            </w:r>
          </w:p>
          <w:p w14:paraId="3F02380F" w14:textId="77777777" w:rsidR="00955E37" w:rsidRDefault="00955E37" w:rsidP="00F12A8E">
            <w:pPr>
              <w:rPr>
                <w:bCs/>
                <w:sz w:val="20"/>
              </w:rPr>
            </w:pPr>
          </w:p>
          <w:p w14:paraId="532D5DBB" w14:textId="77777777" w:rsidR="00955E37" w:rsidRDefault="00955E37" w:rsidP="00F12A8E">
            <w:pPr>
              <w:rPr>
                <w:bCs/>
                <w:sz w:val="20"/>
              </w:rPr>
            </w:pPr>
            <w:r>
              <w:rPr>
                <w:bCs/>
                <w:sz w:val="20"/>
              </w:rPr>
              <w:t>Žák:</w:t>
            </w:r>
          </w:p>
          <w:p w14:paraId="0E71B750" w14:textId="77777777" w:rsidR="00955E37" w:rsidRDefault="00955E37" w:rsidP="00F12A8E">
            <w:pPr>
              <w:rPr>
                <w:b/>
                <w:bCs/>
                <w:sz w:val="20"/>
              </w:rPr>
            </w:pPr>
            <w:r w:rsidRPr="00E25FC5">
              <w:rPr>
                <w:b/>
                <w:bCs/>
                <w:sz w:val="20"/>
              </w:rPr>
              <w:t>CJ-9-2-01 se zeptá na základní informace a adekvátně reaguje v běžných formálních i neformálních situacích</w:t>
            </w:r>
          </w:p>
          <w:p w14:paraId="3B922C83" w14:textId="77777777" w:rsidR="00955E37" w:rsidRDefault="00955E37" w:rsidP="00F12A8E">
            <w:pPr>
              <w:rPr>
                <w:b/>
                <w:bCs/>
                <w:sz w:val="20"/>
              </w:rPr>
            </w:pPr>
          </w:p>
          <w:p w14:paraId="71C27D1F" w14:textId="77777777" w:rsidR="00955E37" w:rsidRDefault="00955E37" w:rsidP="00F12A8E">
            <w:pPr>
              <w:rPr>
                <w:b/>
                <w:bCs/>
                <w:sz w:val="20"/>
              </w:rPr>
            </w:pPr>
          </w:p>
          <w:p w14:paraId="4D46FECE" w14:textId="77777777" w:rsidR="00955E37" w:rsidRPr="00E25FC5" w:rsidRDefault="00955E37" w:rsidP="00F12A8E">
            <w:pPr>
              <w:rPr>
                <w:b/>
                <w:bCs/>
                <w:sz w:val="20"/>
              </w:rPr>
            </w:pPr>
            <w:r w:rsidRPr="00E25FC5">
              <w:rPr>
                <w:b/>
                <w:bCs/>
                <w:sz w:val="20"/>
              </w:rPr>
              <w:t>CJ-9-2-02 mluví o své rodině, kamarádech, škole, volném čase a dalších osvojovaných tématech</w:t>
            </w:r>
          </w:p>
          <w:tbl>
            <w:tblPr>
              <w:tblW w:w="0" w:type="auto"/>
              <w:tblBorders>
                <w:top w:val="nil"/>
                <w:left w:val="nil"/>
                <w:bottom w:val="nil"/>
                <w:right w:val="nil"/>
              </w:tblBorders>
              <w:tblLook w:val="0000" w:firstRow="0" w:lastRow="0" w:firstColumn="0" w:lastColumn="0" w:noHBand="0" w:noVBand="0"/>
            </w:tblPr>
            <w:tblGrid>
              <w:gridCol w:w="222"/>
            </w:tblGrid>
            <w:tr w:rsidR="00955E37" w:rsidRPr="00E25FC5" w14:paraId="0E9F0FE7" w14:textId="77777777" w:rsidTr="00F12A8E">
              <w:trPr>
                <w:trHeight w:val="244"/>
              </w:trPr>
              <w:tc>
                <w:tcPr>
                  <w:tcW w:w="0" w:type="auto"/>
                </w:tcPr>
                <w:p w14:paraId="37A9F815" w14:textId="77777777" w:rsidR="00955E37" w:rsidRPr="00E25FC5" w:rsidRDefault="00955E37" w:rsidP="00F12A8E">
                  <w:pPr>
                    <w:rPr>
                      <w:bCs/>
                      <w:sz w:val="18"/>
                    </w:rPr>
                  </w:pPr>
                </w:p>
              </w:tc>
            </w:tr>
          </w:tbl>
          <w:p w14:paraId="0731D555" w14:textId="77777777" w:rsidR="00955E37" w:rsidRDefault="00955E37" w:rsidP="00F12A8E">
            <w:pPr>
              <w:rPr>
                <w:b/>
                <w:bCs/>
                <w:sz w:val="18"/>
              </w:rPr>
            </w:pPr>
          </w:p>
          <w:p w14:paraId="1DD1CB23" w14:textId="77777777" w:rsidR="00955E37" w:rsidRDefault="00955E37" w:rsidP="00F12A8E">
            <w:pPr>
              <w:rPr>
                <w:b/>
                <w:bCs/>
                <w:sz w:val="18"/>
              </w:rPr>
            </w:pPr>
            <w:r w:rsidRPr="00E25FC5">
              <w:rPr>
                <w:b/>
                <w:bCs/>
                <w:sz w:val="20"/>
              </w:rPr>
              <w:br/>
              <w:t xml:space="preserve">CJ-9-2-03 vypráví jednoduchý příběh či </w:t>
            </w:r>
            <w:r w:rsidRPr="00E25FC5">
              <w:rPr>
                <w:b/>
                <w:bCs/>
                <w:sz w:val="20"/>
              </w:rPr>
              <w:lastRenderedPageBreak/>
              <w:t>událost; popíše osoby, místa a věci ze svého každodenního života</w:t>
            </w:r>
          </w:p>
          <w:p w14:paraId="146ACC78" w14:textId="77777777" w:rsidR="00955E37" w:rsidRPr="00E25FC5" w:rsidRDefault="00955E37" w:rsidP="00F12A8E">
            <w:pPr>
              <w:rPr>
                <w:b/>
                <w:bCs/>
                <w:sz w:val="18"/>
              </w:rPr>
            </w:pPr>
          </w:p>
          <w:p w14:paraId="6032C765" w14:textId="77777777" w:rsidR="00955E37" w:rsidRDefault="00955E37" w:rsidP="00F12A8E">
            <w:pPr>
              <w:rPr>
                <w:b/>
                <w:bCs/>
                <w:sz w:val="20"/>
              </w:rPr>
            </w:pPr>
          </w:p>
          <w:p w14:paraId="1718698D" w14:textId="77777777" w:rsidR="00955E37" w:rsidRDefault="00955E37" w:rsidP="00F12A8E">
            <w:pPr>
              <w:rPr>
                <w:b/>
                <w:sz w:val="28"/>
                <w:szCs w:val="28"/>
              </w:rPr>
            </w:pPr>
            <w:r w:rsidRPr="00B328CD">
              <w:rPr>
                <w:b/>
                <w:sz w:val="28"/>
                <w:szCs w:val="28"/>
              </w:rPr>
              <w:t>Čtení s</w:t>
            </w:r>
            <w:r>
              <w:rPr>
                <w:b/>
                <w:sz w:val="28"/>
                <w:szCs w:val="28"/>
              </w:rPr>
              <w:t> </w:t>
            </w:r>
            <w:r w:rsidRPr="00B328CD">
              <w:rPr>
                <w:b/>
                <w:sz w:val="28"/>
                <w:szCs w:val="28"/>
              </w:rPr>
              <w:t>porozuměním</w:t>
            </w:r>
          </w:p>
          <w:p w14:paraId="1E96035E" w14:textId="77777777" w:rsidR="00955E37" w:rsidRDefault="00955E37" w:rsidP="00F12A8E">
            <w:pPr>
              <w:rPr>
                <w:bCs/>
                <w:sz w:val="20"/>
              </w:rPr>
            </w:pPr>
          </w:p>
          <w:p w14:paraId="7C0BE903" w14:textId="77777777" w:rsidR="00955E37" w:rsidRDefault="00955E37" w:rsidP="00F12A8E">
            <w:pPr>
              <w:rPr>
                <w:bCs/>
                <w:sz w:val="20"/>
              </w:rPr>
            </w:pPr>
            <w:r>
              <w:rPr>
                <w:bCs/>
                <w:sz w:val="20"/>
              </w:rPr>
              <w:t>Žák:</w:t>
            </w:r>
          </w:p>
          <w:p w14:paraId="6FF71D4F" w14:textId="77777777" w:rsidR="00955E37" w:rsidRDefault="00955E37" w:rsidP="00F12A8E">
            <w:pPr>
              <w:rPr>
                <w:b/>
                <w:bCs/>
                <w:sz w:val="20"/>
              </w:rPr>
            </w:pPr>
            <w:r w:rsidRPr="00E25FC5">
              <w:rPr>
                <w:b/>
                <w:bCs/>
                <w:sz w:val="20"/>
              </w:rPr>
              <w:t xml:space="preserve">CJ-9-3-01 vyhledá požadované informace v jednoduchých každodenních autentických materiálech </w:t>
            </w:r>
          </w:p>
          <w:p w14:paraId="762C5E66" w14:textId="77777777" w:rsidR="00955E37" w:rsidRDefault="00955E37" w:rsidP="00F12A8E">
            <w:pPr>
              <w:rPr>
                <w:bCs/>
                <w:sz w:val="20"/>
              </w:rPr>
            </w:pPr>
          </w:p>
          <w:p w14:paraId="1F2E7541" w14:textId="77777777" w:rsidR="00955E37" w:rsidRDefault="00955E37" w:rsidP="00F12A8E">
            <w:pPr>
              <w:rPr>
                <w:b/>
                <w:bCs/>
                <w:sz w:val="20"/>
              </w:rPr>
            </w:pPr>
            <w:r w:rsidRPr="00E25FC5">
              <w:rPr>
                <w:bCs/>
                <w:sz w:val="20"/>
              </w:rPr>
              <w:br/>
            </w:r>
            <w:r w:rsidRPr="00E25FC5">
              <w:rPr>
                <w:b/>
                <w:bCs/>
                <w:sz w:val="20"/>
              </w:rPr>
              <w:t>CJ-9-3-02 rozumí krátkým a jednoduchým textům, vyhledá v nich požadované informace</w:t>
            </w:r>
          </w:p>
          <w:p w14:paraId="5454FE60" w14:textId="77777777" w:rsidR="00955E37" w:rsidRDefault="00955E37" w:rsidP="00F12A8E">
            <w:pPr>
              <w:rPr>
                <w:bCs/>
                <w:sz w:val="20"/>
              </w:rPr>
            </w:pPr>
            <w:r w:rsidRPr="00E25FC5">
              <w:rPr>
                <w:b/>
                <w:bCs/>
                <w:sz w:val="20"/>
              </w:rPr>
              <w:t> </w:t>
            </w:r>
          </w:p>
          <w:p w14:paraId="5BAF98D1" w14:textId="77777777" w:rsidR="00955E37" w:rsidRPr="00B328CD" w:rsidRDefault="00955E37" w:rsidP="00F12A8E">
            <w:pPr>
              <w:rPr>
                <w:b/>
                <w:sz w:val="20"/>
              </w:rPr>
            </w:pPr>
            <w:r w:rsidRPr="00B328CD">
              <w:rPr>
                <w:b/>
                <w:sz w:val="28"/>
                <w:szCs w:val="28"/>
              </w:rPr>
              <w:t>Psaní</w:t>
            </w:r>
          </w:p>
          <w:p w14:paraId="7A8671FF" w14:textId="77777777" w:rsidR="00955E37" w:rsidRDefault="00955E37" w:rsidP="00F12A8E">
            <w:pPr>
              <w:rPr>
                <w:b/>
                <w:sz w:val="20"/>
              </w:rPr>
            </w:pPr>
          </w:p>
          <w:p w14:paraId="12D04F4E" w14:textId="77777777" w:rsidR="00955E37" w:rsidRDefault="00955E37" w:rsidP="00F12A8E">
            <w:pPr>
              <w:rPr>
                <w:bCs/>
                <w:sz w:val="20"/>
              </w:rPr>
            </w:pPr>
            <w:r>
              <w:rPr>
                <w:bCs/>
                <w:sz w:val="20"/>
              </w:rPr>
              <w:t>Žák:</w:t>
            </w:r>
          </w:p>
          <w:p w14:paraId="5C7F2CFD" w14:textId="77777777" w:rsidR="00955E37" w:rsidRDefault="00955E37" w:rsidP="00F12A8E">
            <w:pPr>
              <w:rPr>
                <w:b/>
                <w:bCs/>
                <w:sz w:val="20"/>
              </w:rPr>
            </w:pPr>
            <w:r w:rsidRPr="00752D8C">
              <w:rPr>
                <w:b/>
                <w:bCs/>
                <w:sz w:val="20"/>
              </w:rPr>
              <w:t xml:space="preserve">CJ-9-4-01 vyplní základní údaje o sobě ve formuláři </w:t>
            </w:r>
          </w:p>
          <w:p w14:paraId="15EDD4F5" w14:textId="77777777" w:rsidR="00955E37" w:rsidRDefault="00955E37" w:rsidP="00F12A8E">
            <w:pPr>
              <w:rPr>
                <w:bCs/>
                <w:sz w:val="20"/>
              </w:rPr>
            </w:pPr>
          </w:p>
          <w:p w14:paraId="600F75D2" w14:textId="77777777" w:rsidR="00955E37" w:rsidRDefault="00955E37" w:rsidP="00F12A8E">
            <w:pPr>
              <w:rPr>
                <w:b/>
                <w:bCs/>
                <w:sz w:val="20"/>
              </w:rPr>
            </w:pPr>
            <w:r w:rsidRPr="00752D8C">
              <w:rPr>
                <w:bCs/>
                <w:sz w:val="20"/>
              </w:rPr>
              <w:br/>
            </w:r>
            <w:r w:rsidRPr="00752D8C">
              <w:rPr>
                <w:b/>
                <w:bCs/>
                <w:sz w:val="20"/>
              </w:rPr>
              <w:t>CJ-9-4-02 napíše jednoduché texty týkající se jeho samotného, rodiny, školy, volného času a dalších osvojovaných témat</w:t>
            </w:r>
          </w:p>
          <w:p w14:paraId="4C27E9AE" w14:textId="77777777" w:rsidR="00955E37" w:rsidRDefault="00955E37" w:rsidP="00F12A8E">
            <w:pPr>
              <w:rPr>
                <w:bCs/>
                <w:sz w:val="20"/>
              </w:rPr>
            </w:pPr>
          </w:p>
          <w:p w14:paraId="323CA3BC" w14:textId="77777777" w:rsidR="00955E37" w:rsidRDefault="00955E37" w:rsidP="00F12A8E">
            <w:pPr>
              <w:rPr>
                <w:b/>
                <w:bCs/>
                <w:sz w:val="20"/>
              </w:rPr>
            </w:pPr>
            <w:r w:rsidRPr="00752D8C">
              <w:rPr>
                <w:bCs/>
                <w:sz w:val="20"/>
              </w:rPr>
              <w:br/>
            </w:r>
            <w:r w:rsidRPr="00752D8C">
              <w:rPr>
                <w:b/>
                <w:bCs/>
                <w:sz w:val="20"/>
              </w:rPr>
              <w:t>CJ-9-4-03 reaguje na jednoduché písemné sdělení</w:t>
            </w:r>
          </w:p>
          <w:p w14:paraId="5B622FDF" w14:textId="77777777" w:rsidR="00955E37" w:rsidRPr="002610C8" w:rsidRDefault="00955E37" w:rsidP="00F12A8E">
            <w:pPr>
              <w:rPr>
                <w:sz w:val="20"/>
              </w:rPr>
            </w:pPr>
          </w:p>
        </w:tc>
        <w:tc>
          <w:tcPr>
            <w:tcW w:w="4395" w:type="dxa"/>
          </w:tcPr>
          <w:p w14:paraId="60D37047" w14:textId="77777777" w:rsidR="00955E37" w:rsidRDefault="00955E37" w:rsidP="00F12A8E">
            <w:pPr>
              <w:rPr>
                <w:b/>
                <w:sz w:val="28"/>
                <w:szCs w:val="28"/>
              </w:rPr>
            </w:pPr>
          </w:p>
          <w:p w14:paraId="2A872DB5" w14:textId="77777777" w:rsidR="00955E37" w:rsidRDefault="00955E37" w:rsidP="00F12A8E">
            <w:pPr>
              <w:rPr>
                <w:b/>
                <w:sz w:val="28"/>
                <w:szCs w:val="28"/>
              </w:rPr>
            </w:pPr>
            <w:r w:rsidRPr="003D17B7">
              <w:rPr>
                <w:b/>
                <w:sz w:val="28"/>
                <w:szCs w:val="28"/>
              </w:rPr>
              <w:t>Zvuková a grafická podoba jazyka</w:t>
            </w:r>
          </w:p>
          <w:p w14:paraId="1EF15165" w14:textId="77777777" w:rsidR="00955E37" w:rsidRPr="002561C5" w:rsidRDefault="00955E37" w:rsidP="00927A3B">
            <w:pPr>
              <w:pStyle w:val="Odstavecseseznamem"/>
              <w:numPr>
                <w:ilvl w:val="0"/>
                <w:numId w:val="235"/>
              </w:numPr>
              <w:spacing w:after="200" w:line="276" w:lineRule="auto"/>
              <w:contextualSpacing/>
              <w:rPr>
                <w:sz w:val="20"/>
              </w:rPr>
            </w:pPr>
            <w:r w:rsidRPr="002561C5">
              <w:rPr>
                <w:sz w:val="20"/>
              </w:rPr>
              <w:t>rozvíjení dostatečně srozumitelné výslovnosti a schopnosti rozlišovat sluchem prvky fonologického systému jazyka</w:t>
            </w:r>
          </w:p>
          <w:p w14:paraId="2ACC64F6" w14:textId="77777777" w:rsidR="00955E37" w:rsidRPr="002561C5" w:rsidRDefault="00955E37" w:rsidP="00927A3B">
            <w:pPr>
              <w:pStyle w:val="Odstavecseseznamem"/>
              <w:numPr>
                <w:ilvl w:val="0"/>
                <w:numId w:val="235"/>
              </w:numPr>
              <w:spacing w:after="200" w:line="276" w:lineRule="auto"/>
              <w:contextualSpacing/>
              <w:rPr>
                <w:sz w:val="20"/>
              </w:rPr>
            </w:pPr>
            <w:r w:rsidRPr="002561C5">
              <w:rPr>
                <w:sz w:val="20"/>
              </w:rPr>
              <w:t>slovní a větný přízvuk, intonace</w:t>
            </w:r>
          </w:p>
          <w:p w14:paraId="7E49FFF7" w14:textId="77777777" w:rsidR="00955E37" w:rsidRPr="002561C5" w:rsidRDefault="00955E37" w:rsidP="00927A3B">
            <w:pPr>
              <w:pStyle w:val="Odstavecseseznamem"/>
              <w:numPr>
                <w:ilvl w:val="0"/>
                <w:numId w:val="235"/>
              </w:numPr>
              <w:spacing w:after="200" w:line="276" w:lineRule="auto"/>
              <w:contextualSpacing/>
              <w:rPr>
                <w:b/>
                <w:szCs w:val="28"/>
              </w:rPr>
            </w:pPr>
            <w:r w:rsidRPr="002561C5">
              <w:rPr>
                <w:sz w:val="20"/>
              </w:rPr>
              <w:t>ovládání pravopisu slov osvojené slovní zásoby</w:t>
            </w:r>
          </w:p>
          <w:p w14:paraId="77ED9552" w14:textId="77777777" w:rsidR="00955E37" w:rsidRDefault="00955E37" w:rsidP="00F12A8E">
            <w:pPr>
              <w:rPr>
                <w:rFonts w:eastAsia="Calibri"/>
                <w:b/>
                <w:bCs/>
                <w:sz w:val="20"/>
              </w:rPr>
            </w:pPr>
          </w:p>
          <w:p w14:paraId="70866EE3" w14:textId="77777777" w:rsidR="00955E37" w:rsidRDefault="00955E37" w:rsidP="00F12A8E">
            <w:pPr>
              <w:rPr>
                <w:rFonts w:eastAsia="Calibri"/>
                <w:sz w:val="28"/>
                <w:szCs w:val="28"/>
              </w:rPr>
            </w:pPr>
            <w:r w:rsidRPr="003D17B7">
              <w:rPr>
                <w:rFonts w:eastAsia="Calibri"/>
                <w:b/>
                <w:bCs/>
                <w:sz w:val="28"/>
                <w:szCs w:val="28"/>
              </w:rPr>
              <w:t>Slovní zásoba</w:t>
            </w:r>
            <w:r w:rsidRPr="003D17B7">
              <w:rPr>
                <w:rFonts w:eastAsia="Calibri"/>
                <w:sz w:val="28"/>
                <w:szCs w:val="28"/>
              </w:rPr>
              <w:t xml:space="preserve"> </w:t>
            </w:r>
          </w:p>
          <w:p w14:paraId="7058DD4B" w14:textId="77777777" w:rsidR="00955E37" w:rsidRPr="002561C5" w:rsidRDefault="00955E37" w:rsidP="00927A3B">
            <w:pPr>
              <w:pStyle w:val="Odstavecseseznamem"/>
              <w:numPr>
                <w:ilvl w:val="0"/>
                <w:numId w:val="236"/>
              </w:numPr>
              <w:spacing w:after="200" w:line="276" w:lineRule="auto"/>
              <w:contextualSpacing/>
              <w:rPr>
                <w:rFonts w:eastAsia="Calibri"/>
                <w:szCs w:val="28"/>
              </w:rPr>
            </w:pPr>
            <w:r w:rsidRPr="002561C5">
              <w:rPr>
                <w:sz w:val="20"/>
              </w:rPr>
              <w:t>rozvíjení dostačující slovní zásoby k ústní i písemné komunikaci vztahující se k probíraným tematickým okruhům a komunikačním situacím</w:t>
            </w:r>
          </w:p>
          <w:p w14:paraId="1C2E7691" w14:textId="77777777" w:rsidR="00955E37" w:rsidRPr="002561C5" w:rsidRDefault="00955E37" w:rsidP="00927A3B">
            <w:pPr>
              <w:pStyle w:val="Odstavecseseznamem"/>
              <w:numPr>
                <w:ilvl w:val="0"/>
                <w:numId w:val="236"/>
              </w:numPr>
              <w:spacing w:after="200" w:line="276" w:lineRule="auto"/>
              <w:contextualSpacing/>
              <w:rPr>
                <w:rFonts w:eastAsia="Calibri"/>
                <w:sz w:val="20"/>
              </w:rPr>
            </w:pPr>
            <w:r w:rsidRPr="002561C5">
              <w:rPr>
                <w:rFonts w:eastAsia="Calibri"/>
                <w:sz w:val="20"/>
              </w:rPr>
              <w:t xml:space="preserve">osvojení přibližně </w:t>
            </w:r>
            <w:r>
              <w:rPr>
                <w:rFonts w:eastAsia="Calibri"/>
                <w:sz w:val="20"/>
              </w:rPr>
              <w:t>250</w:t>
            </w:r>
            <w:r w:rsidRPr="002561C5">
              <w:rPr>
                <w:rFonts w:eastAsia="Calibri"/>
                <w:sz w:val="20"/>
              </w:rPr>
              <w:t xml:space="preserve"> </w:t>
            </w:r>
            <w:r>
              <w:rPr>
                <w:rFonts w:eastAsia="Calibri"/>
                <w:sz w:val="20"/>
              </w:rPr>
              <w:t xml:space="preserve">nových </w:t>
            </w:r>
            <w:r w:rsidRPr="002561C5">
              <w:rPr>
                <w:rFonts w:eastAsia="Calibri"/>
                <w:sz w:val="20"/>
              </w:rPr>
              <w:t xml:space="preserve">slov </w:t>
            </w:r>
          </w:p>
          <w:p w14:paraId="3D8756F1" w14:textId="77777777" w:rsidR="00955E37" w:rsidRPr="002561C5" w:rsidRDefault="00955E37" w:rsidP="00927A3B">
            <w:pPr>
              <w:pStyle w:val="Odstavecseseznamem"/>
              <w:numPr>
                <w:ilvl w:val="0"/>
                <w:numId w:val="236"/>
              </w:numPr>
              <w:spacing w:after="200" w:line="276" w:lineRule="auto"/>
              <w:contextualSpacing/>
              <w:rPr>
                <w:rFonts w:eastAsia="Calibri"/>
                <w:sz w:val="20"/>
              </w:rPr>
            </w:pPr>
            <w:r w:rsidRPr="002561C5">
              <w:rPr>
                <w:rFonts w:eastAsia="Calibri"/>
                <w:sz w:val="20"/>
              </w:rPr>
              <w:t>používání slovní zásoby v komunikačních situacích probíraných tematických okruhů</w:t>
            </w:r>
          </w:p>
          <w:p w14:paraId="0C1F3338" w14:textId="77777777" w:rsidR="00955E37" w:rsidRPr="002561C5" w:rsidRDefault="00955E37" w:rsidP="00927A3B">
            <w:pPr>
              <w:pStyle w:val="Odstavecseseznamem"/>
              <w:numPr>
                <w:ilvl w:val="0"/>
                <w:numId w:val="236"/>
              </w:numPr>
              <w:spacing w:after="200" w:line="276" w:lineRule="auto"/>
              <w:contextualSpacing/>
              <w:rPr>
                <w:rFonts w:eastAsia="Calibri"/>
                <w:sz w:val="20"/>
              </w:rPr>
            </w:pPr>
            <w:r w:rsidRPr="002561C5">
              <w:rPr>
                <w:rFonts w:eastAsia="Calibri"/>
                <w:sz w:val="20"/>
              </w:rPr>
              <w:t>práce se slovníkem</w:t>
            </w:r>
          </w:p>
          <w:p w14:paraId="23FCB2C1" w14:textId="77777777" w:rsidR="00955E37" w:rsidRPr="002561C5" w:rsidRDefault="00955E37" w:rsidP="00927A3B">
            <w:pPr>
              <w:pStyle w:val="Odstavecseseznamem"/>
              <w:numPr>
                <w:ilvl w:val="0"/>
                <w:numId w:val="236"/>
              </w:numPr>
              <w:spacing w:after="200" w:line="276" w:lineRule="auto"/>
              <w:contextualSpacing/>
              <w:rPr>
                <w:rFonts w:eastAsia="Calibri"/>
                <w:b/>
                <w:bCs/>
                <w:iCs/>
                <w:sz w:val="20"/>
              </w:rPr>
            </w:pPr>
            <w:r w:rsidRPr="002561C5">
              <w:rPr>
                <w:rFonts w:eastAsia="Calibri"/>
                <w:sz w:val="20"/>
              </w:rPr>
              <w:t>základní pravidla komunikace</w:t>
            </w:r>
          </w:p>
          <w:p w14:paraId="30624D90" w14:textId="77777777" w:rsidR="00955E37" w:rsidRDefault="00955E37" w:rsidP="00F12A8E">
            <w:pPr>
              <w:rPr>
                <w:rFonts w:eastAsia="Calibri"/>
                <w:sz w:val="28"/>
                <w:szCs w:val="28"/>
              </w:rPr>
            </w:pPr>
            <w:r>
              <w:rPr>
                <w:rFonts w:eastAsia="Calibri"/>
                <w:sz w:val="28"/>
                <w:szCs w:val="28"/>
              </w:rPr>
              <w:t>T</w:t>
            </w:r>
            <w:r w:rsidRPr="005F5F37">
              <w:rPr>
                <w:rFonts w:eastAsia="Calibri"/>
                <w:sz w:val="28"/>
                <w:szCs w:val="28"/>
              </w:rPr>
              <w:t>ematické okruhy</w:t>
            </w:r>
            <w:r>
              <w:rPr>
                <w:rFonts w:eastAsia="Calibri"/>
                <w:sz w:val="28"/>
                <w:szCs w:val="28"/>
              </w:rPr>
              <w:t>:</w:t>
            </w:r>
          </w:p>
          <w:p w14:paraId="464650AC"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lastRenderedPageBreak/>
              <w:t>domov</w:t>
            </w:r>
          </w:p>
          <w:p w14:paraId="1291BBA4"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rodina</w:t>
            </w:r>
          </w:p>
          <w:p w14:paraId="7BD83E4B"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škola</w:t>
            </w:r>
          </w:p>
          <w:p w14:paraId="31DABA88"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volný čas</w:t>
            </w:r>
          </w:p>
          <w:p w14:paraId="2F32D3D7" w14:textId="77777777" w:rsidR="00955E37" w:rsidRDefault="00955E37" w:rsidP="00927A3B">
            <w:pPr>
              <w:pStyle w:val="Odstavecseseznamem"/>
              <w:numPr>
                <w:ilvl w:val="0"/>
                <w:numId w:val="202"/>
              </w:numPr>
              <w:spacing w:after="200" w:line="276" w:lineRule="auto"/>
              <w:contextualSpacing/>
              <w:rPr>
                <w:rFonts w:eastAsia="Calibri"/>
                <w:sz w:val="20"/>
                <w:szCs w:val="28"/>
              </w:rPr>
            </w:pPr>
            <w:r>
              <w:rPr>
                <w:rFonts w:eastAsia="Calibri"/>
                <w:sz w:val="20"/>
                <w:szCs w:val="28"/>
              </w:rPr>
              <w:t>televizní pořady a programy</w:t>
            </w:r>
          </w:p>
          <w:p w14:paraId="4BF5B02D"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můj víkend</w:t>
            </w:r>
          </w:p>
          <w:p w14:paraId="2B749CB8"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internetový přítel</w:t>
            </w:r>
          </w:p>
          <w:p w14:paraId="33AD07AD"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plány do budoucnosti</w:t>
            </w:r>
          </w:p>
          <w:p w14:paraId="100C409B"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místa ve městě</w:t>
            </w:r>
          </w:p>
          <w:p w14:paraId="41173C19"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Velká Británie</w:t>
            </w:r>
          </w:p>
          <w:p w14:paraId="336950FE"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USA</w:t>
            </w:r>
          </w:p>
          <w:p w14:paraId="6A54E5CE" w14:textId="77777777" w:rsidR="00955E37" w:rsidRDefault="00955E37" w:rsidP="00927A3B">
            <w:pPr>
              <w:pStyle w:val="Odstavecseseznamem"/>
              <w:numPr>
                <w:ilvl w:val="0"/>
                <w:numId w:val="202"/>
              </w:numPr>
              <w:spacing w:after="200" w:line="276" w:lineRule="auto"/>
              <w:contextualSpacing/>
              <w:jc w:val="both"/>
              <w:rPr>
                <w:rFonts w:eastAsia="Calibri"/>
                <w:sz w:val="20"/>
                <w:szCs w:val="28"/>
              </w:rPr>
            </w:pPr>
            <w:r>
              <w:rPr>
                <w:rFonts w:eastAsia="Calibri"/>
                <w:sz w:val="20"/>
                <w:szCs w:val="28"/>
              </w:rPr>
              <w:t>významné svátky</w:t>
            </w:r>
          </w:p>
          <w:p w14:paraId="5600FF41" w14:textId="77777777" w:rsidR="00955E37" w:rsidRDefault="00955E37" w:rsidP="00F12A8E">
            <w:pPr>
              <w:jc w:val="both"/>
              <w:rPr>
                <w:rFonts w:eastAsia="Calibri"/>
                <w:sz w:val="20"/>
                <w:szCs w:val="28"/>
              </w:rPr>
            </w:pPr>
          </w:p>
          <w:p w14:paraId="7F4D3E45" w14:textId="77777777" w:rsidR="00955E37" w:rsidRDefault="00955E37" w:rsidP="00F12A8E">
            <w:pPr>
              <w:rPr>
                <w:rFonts w:eastAsia="Calibri"/>
                <w:b/>
                <w:sz w:val="28"/>
                <w:szCs w:val="28"/>
              </w:rPr>
            </w:pPr>
            <w:r w:rsidRPr="009936DD">
              <w:rPr>
                <w:rFonts w:eastAsia="Calibri"/>
                <w:b/>
                <w:sz w:val="28"/>
                <w:szCs w:val="28"/>
              </w:rPr>
              <w:t>Mluvnice</w:t>
            </w:r>
          </w:p>
          <w:p w14:paraId="515ADF37" w14:textId="77777777" w:rsidR="00955E37" w:rsidRPr="00314CF1" w:rsidRDefault="00955E37" w:rsidP="00927A3B">
            <w:pPr>
              <w:pStyle w:val="Odstavecseseznamem"/>
              <w:numPr>
                <w:ilvl w:val="0"/>
                <w:numId w:val="237"/>
              </w:numPr>
              <w:spacing w:after="200" w:line="276" w:lineRule="auto"/>
              <w:contextualSpacing/>
              <w:rPr>
                <w:rFonts w:eastAsia="Calibri"/>
                <w:b/>
                <w:szCs w:val="28"/>
              </w:rPr>
            </w:pPr>
            <w:r w:rsidRPr="00C93E83">
              <w:rPr>
                <w:sz w:val="20"/>
              </w:rPr>
              <w:t xml:space="preserve">přítomný čas prostý </w:t>
            </w:r>
            <w:r>
              <w:rPr>
                <w:sz w:val="20"/>
              </w:rPr>
              <w:t>– správné užití</w:t>
            </w:r>
          </w:p>
          <w:p w14:paraId="26322E74" w14:textId="77777777" w:rsidR="00955E37" w:rsidRPr="00C93E83" w:rsidRDefault="00955E37" w:rsidP="00927A3B">
            <w:pPr>
              <w:pStyle w:val="Odstavecseseznamem"/>
              <w:numPr>
                <w:ilvl w:val="0"/>
                <w:numId w:val="237"/>
              </w:numPr>
              <w:spacing w:after="200" w:line="276" w:lineRule="auto"/>
              <w:contextualSpacing/>
              <w:rPr>
                <w:rFonts w:eastAsia="Calibri"/>
                <w:b/>
                <w:szCs w:val="28"/>
              </w:rPr>
            </w:pPr>
            <w:r w:rsidRPr="00C93E83">
              <w:rPr>
                <w:sz w:val="20"/>
              </w:rPr>
              <w:t xml:space="preserve">přítomný čas průběhový </w:t>
            </w:r>
            <w:r>
              <w:rPr>
                <w:sz w:val="20"/>
              </w:rPr>
              <w:t>– správné užití</w:t>
            </w:r>
          </w:p>
          <w:p w14:paraId="6E2CDA13" w14:textId="77777777" w:rsidR="00955E37" w:rsidRPr="00C93E83" w:rsidRDefault="00955E37" w:rsidP="00927A3B">
            <w:pPr>
              <w:pStyle w:val="Odstavecseseznamem"/>
              <w:numPr>
                <w:ilvl w:val="0"/>
                <w:numId w:val="237"/>
              </w:numPr>
              <w:spacing w:after="200" w:line="276" w:lineRule="auto"/>
              <w:contextualSpacing/>
              <w:rPr>
                <w:rFonts w:eastAsia="Calibri"/>
                <w:b/>
                <w:szCs w:val="28"/>
              </w:rPr>
            </w:pPr>
            <w:r w:rsidRPr="00C93E83">
              <w:rPr>
                <w:sz w:val="20"/>
              </w:rPr>
              <w:t xml:space="preserve">minulý čas </w:t>
            </w:r>
            <w:r>
              <w:rPr>
                <w:sz w:val="20"/>
              </w:rPr>
              <w:t xml:space="preserve">prostý </w:t>
            </w:r>
            <w:r w:rsidRPr="00C93E83">
              <w:rPr>
                <w:sz w:val="20"/>
              </w:rPr>
              <w:t>pravidelných i nepravidelných sloves</w:t>
            </w:r>
          </w:p>
          <w:p w14:paraId="49B7051C" w14:textId="77777777" w:rsidR="00955E37" w:rsidRPr="00C93E83" w:rsidRDefault="00955E37" w:rsidP="00927A3B">
            <w:pPr>
              <w:pStyle w:val="Odstavecseseznamem"/>
              <w:numPr>
                <w:ilvl w:val="0"/>
                <w:numId w:val="237"/>
              </w:numPr>
              <w:spacing w:after="200" w:line="276" w:lineRule="auto"/>
              <w:contextualSpacing/>
              <w:rPr>
                <w:rFonts w:eastAsia="Calibri"/>
                <w:b/>
                <w:szCs w:val="28"/>
              </w:rPr>
            </w:pPr>
            <w:r>
              <w:rPr>
                <w:sz w:val="20"/>
              </w:rPr>
              <w:t>vyjádření blízké budoucnosti – vazba going to</w:t>
            </w:r>
          </w:p>
          <w:p w14:paraId="0D4BE6E8" w14:textId="77777777" w:rsidR="00955E37" w:rsidRPr="00C93E83" w:rsidRDefault="00955E37" w:rsidP="00927A3B">
            <w:pPr>
              <w:pStyle w:val="Odstavecseseznamem"/>
              <w:numPr>
                <w:ilvl w:val="0"/>
                <w:numId w:val="237"/>
              </w:numPr>
              <w:spacing w:after="200" w:line="276" w:lineRule="auto"/>
              <w:contextualSpacing/>
              <w:rPr>
                <w:rFonts w:eastAsia="Calibri"/>
                <w:b/>
                <w:szCs w:val="28"/>
              </w:rPr>
            </w:pPr>
            <w:r>
              <w:rPr>
                <w:sz w:val="20"/>
              </w:rPr>
              <w:t>budoucí čas</w:t>
            </w:r>
          </w:p>
          <w:p w14:paraId="33E5FCB1" w14:textId="77777777" w:rsidR="00955E37" w:rsidRPr="00C93E83" w:rsidRDefault="00955E37" w:rsidP="00927A3B">
            <w:pPr>
              <w:pStyle w:val="Odstavecseseznamem"/>
              <w:numPr>
                <w:ilvl w:val="0"/>
                <w:numId w:val="237"/>
              </w:numPr>
              <w:spacing w:after="200" w:line="276" w:lineRule="auto"/>
              <w:contextualSpacing/>
              <w:rPr>
                <w:rFonts w:eastAsia="Calibri"/>
                <w:b/>
                <w:szCs w:val="28"/>
              </w:rPr>
            </w:pPr>
            <w:r>
              <w:rPr>
                <w:sz w:val="20"/>
              </w:rPr>
              <w:t>minulý čas průběhový – kladná i záporná věta, tvoření otázky a krátké odpovědi</w:t>
            </w:r>
          </w:p>
          <w:p w14:paraId="191BE4CD" w14:textId="77777777" w:rsidR="00955E37" w:rsidRPr="005D1A27" w:rsidRDefault="00955E37" w:rsidP="00927A3B">
            <w:pPr>
              <w:pStyle w:val="Odstavecseseznamem"/>
              <w:numPr>
                <w:ilvl w:val="0"/>
                <w:numId w:val="237"/>
              </w:numPr>
              <w:spacing w:after="200" w:line="276" w:lineRule="auto"/>
              <w:contextualSpacing/>
              <w:rPr>
                <w:rFonts w:eastAsia="Calibri"/>
                <w:szCs w:val="28"/>
              </w:rPr>
            </w:pPr>
            <w:r w:rsidRPr="005D1A27">
              <w:rPr>
                <w:rFonts w:eastAsia="Calibri"/>
                <w:sz w:val="20"/>
                <w:szCs w:val="28"/>
              </w:rPr>
              <w:t>určitý</w:t>
            </w:r>
            <w:r w:rsidRPr="005D1A27">
              <w:rPr>
                <w:rFonts w:eastAsia="Calibri"/>
                <w:szCs w:val="28"/>
              </w:rPr>
              <w:t xml:space="preserve"> </w:t>
            </w:r>
            <w:r w:rsidRPr="005D1A27">
              <w:rPr>
                <w:rFonts w:eastAsia="Calibri"/>
                <w:sz w:val="20"/>
                <w:szCs w:val="28"/>
              </w:rPr>
              <w:t xml:space="preserve">a neurčitý člen </w:t>
            </w:r>
          </w:p>
          <w:p w14:paraId="5E253F6C" w14:textId="77777777" w:rsidR="00955E37" w:rsidRDefault="00955E37" w:rsidP="00927A3B">
            <w:pPr>
              <w:pStyle w:val="Odstavecseseznamem"/>
              <w:numPr>
                <w:ilvl w:val="0"/>
                <w:numId w:val="237"/>
              </w:numPr>
              <w:spacing w:after="200" w:line="276" w:lineRule="auto"/>
              <w:contextualSpacing/>
              <w:rPr>
                <w:sz w:val="20"/>
              </w:rPr>
            </w:pPr>
            <w:r>
              <w:rPr>
                <w:sz w:val="20"/>
              </w:rPr>
              <w:t>přídavná jména – stupňování</w:t>
            </w:r>
          </w:p>
          <w:p w14:paraId="55FEFFDA" w14:textId="77777777" w:rsidR="00955E37" w:rsidRDefault="00955E37" w:rsidP="00927A3B">
            <w:pPr>
              <w:pStyle w:val="Odstavecseseznamem"/>
              <w:numPr>
                <w:ilvl w:val="0"/>
                <w:numId w:val="237"/>
              </w:numPr>
              <w:spacing w:after="200" w:line="276" w:lineRule="auto"/>
              <w:contextualSpacing/>
              <w:rPr>
                <w:sz w:val="20"/>
              </w:rPr>
            </w:pPr>
            <w:r>
              <w:rPr>
                <w:sz w:val="20"/>
              </w:rPr>
              <w:t>předpřítomný čas</w:t>
            </w:r>
          </w:p>
          <w:p w14:paraId="32AA446F" w14:textId="77777777" w:rsidR="00955E37" w:rsidRPr="00314CF1" w:rsidRDefault="00955E37" w:rsidP="00927A3B">
            <w:pPr>
              <w:pStyle w:val="Odstavecseseznamem"/>
              <w:numPr>
                <w:ilvl w:val="0"/>
                <w:numId w:val="237"/>
              </w:numPr>
              <w:spacing w:after="200" w:line="276" w:lineRule="auto"/>
              <w:contextualSpacing/>
              <w:rPr>
                <w:rFonts w:eastAsia="Calibri"/>
                <w:b/>
                <w:szCs w:val="28"/>
              </w:rPr>
            </w:pPr>
            <w:r w:rsidRPr="00D805B3">
              <w:rPr>
                <w:sz w:val="20"/>
              </w:rPr>
              <w:t xml:space="preserve">rozvíjení používání </w:t>
            </w:r>
            <w:r>
              <w:rPr>
                <w:sz w:val="20"/>
              </w:rPr>
              <w:t xml:space="preserve">osvojených </w:t>
            </w:r>
            <w:r w:rsidRPr="00D805B3">
              <w:rPr>
                <w:sz w:val="20"/>
              </w:rPr>
              <w:t>gramatických jevů k realizaci komunikačního záměru žáka (jsou tolerovány elementární chyby, které nenarušují smysl sdělení a porozumění)</w:t>
            </w:r>
          </w:p>
          <w:p w14:paraId="491021ED" w14:textId="77777777" w:rsidR="00955E37" w:rsidRPr="00C93E83" w:rsidRDefault="00955E37" w:rsidP="00F12A8E">
            <w:pPr>
              <w:pStyle w:val="Odstavecseseznamem"/>
              <w:rPr>
                <w:sz w:val="20"/>
              </w:rPr>
            </w:pPr>
          </w:p>
        </w:tc>
        <w:tc>
          <w:tcPr>
            <w:tcW w:w="2976" w:type="dxa"/>
          </w:tcPr>
          <w:p w14:paraId="0AF26581" w14:textId="77777777" w:rsidR="00955E37" w:rsidRPr="000A0F1E" w:rsidRDefault="00955E37" w:rsidP="00F12A8E">
            <w:pPr>
              <w:rPr>
                <w:sz w:val="20"/>
                <w:u w:val="single"/>
              </w:rPr>
            </w:pPr>
          </w:p>
          <w:p w14:paraId="102CC8A1" w14:textId="77777777" w:rsidR="00955E37" w:rsidRDefault="00955E37" w:rsidP="00F12A8E">
            <w:pPr>
              <w:rPr>
                <w:sz w:val="20"/>
              </w:rPr>
            </w:pPr>
            <w:r>
              <w:rPr>
                <w:sz w:val="20"/>
              </w:rPr>
              <w:t>Multikulturní výchova</w:t>
            </w:r>
          </w:p>
          <w:p w14:paraId="211975E6" w14:textId="77777777" w:rsidR="00955E37" w:rsidRDefault="00955E37" w:rsidP="00F12A8E">
            <w:pPr>
              <w:rPr>
                <w:sz w:val="20"/>
              </w:rPr>
            </w:pPr>
            <w:r>
              <w:rPr>
                <w:sz w:val="20"/>
              </w:rPr>
              <w:t>Výchova k myšlení v evropských a globálních souvislostech</w:t>
            </w:r>
          </w:p>
          <w:p w14:paraId="68CCAEE0" w14:textId="77777777" w:rsidR="00955E37" w:rsidRDefault="00955E37" w:rsidP="00F12A8E">
            <w:pPr>
              <w:rPr>
                <w:sz w:val="20"/>
              </w:rPr>
            </w:pPr>
            <w:r>
              <w:rPr>
                <w:sz w:val="20"/>
              </w:rPr>
              <w:t>Mediální výchova</w:t>
            </w:r>
          </w:p>
          <w:p w14:paraId="0F5DBBAB" w14:textId="77777777" w:rsidR="00955E37" w:rsidRDefault="00955E37" w:rsidP="00F12A8E">
            <w:pPr>
              <w:rPr>
                <w:sz w:val="20"/>
              </w:rPr>
            </w:pPr>
            <w:r>
              <w:rPr>
                <w:sz w:val="20"/>
              </w:rPr>
              <w:t>Osobnostní a sociální výchova</w:t>
            </w:r>
          </w:p>
          <w:p w14:paraId="19F53F01" w14:textId="77777777" w:rsidR="00955E37" w:rsidRDefault="00955E37" w:rsidP="00F12A8E">
            <w:pPr>
              <w:rPr>
                <w:sz w:val="20"/>
              </w:rPr>
            </w:pPr>
            <w:r>
              <w:rPr>
                <w:sz w:val="20"/>
              </w:rPr>
              <w:t>Environmentální výchova</w:t>
            </w:r>
          </w:p>
          <w:p w14:paraId="707EBF75" w14:textId="77777777" w:rsidR="00955E37" w:rsidRDefault="00955E37" w:rsidP="00F12A8E">
            <w:pPr>
              <w:rPr>
                <w:sz w:val="20"/>
                <w:u w:val="single"/>
              </w:rPr>
            </w:pPr>
            <w:r>
              <w:rPr>
                <w:sz w:val="20"/>
                <w:u w:val="single"/>
              </w:rPr>
              <w:t>Mezipředmětové vztahy:</w:t>
            </w:r>
          </w:p>
          <w:p w14:paraId="4983F140" w14:textId="77777777" w:rsidR="00955E37" w:rsidRDefault="00955E37" w:rsidP="00F12A8E">
            <w:pPr>
              <w:rPr>
                <w:sz w:val="20"/>
              </w:rPr>
            </w:pPr>
            <w:r>
              <w:rPr>
                <w:sz w:val="20"/>
              </w:rPr>
              <w:t>ČJ, HV, VV, Zeměpis, Přírodopis, Matematika, VkO</w:t>
            </w:r>
          </w:p>
          <w:p w14:paraId="65CB06EE" w14:textId="77777777" w:rsidR="00955E37" w:rsidRDefault="00955E37" w:rsidP="00F12A8E">
            <w:pPr>
              <w:rPr>
                <w:sz w:val="20"/>
              </w:rPr>
            </w:pPr>
          </w:p>
          <w:p w14:paraId="38D5BAC5" w14:textId="77777777" w:rsidR="00955E37" w:rsidRDefault="00955E37" w:rsidP="00F12A8E">
            <w:pPr>
              <w:rPr>
                <w:sz w:val="20"/>
              </w:rPr>
            </w:pPr>
          </w:p>
          <w:p w14:paraId="7A6AD707" w14:textId="77777777" w:rsidR="00955E37" w:rsidRPr="000A0F1E" w:rsidRDefault="00955E37" w:rsidP="00F12A8E">
            <w:pPr>
              <w:rPr>
                <w:sz w:val="20"/>
              </w:rPr>
            </w:pPr>
          </w:p>
        </w:tc>
        <w:tc>
          <w:tcPr>
            <w:tcW w:w="1985" w:type="dxa"/>
          </w:tcPr>
          <w:p w14:paraId="6FC821F9" w14:textId="77777777" w:rsidR="00955E37" w:rsidRPr="000A0F1E" w:rsidRDefault="00955E37" w:rsidP="00F12A8E">
            <w:pPr>
              <w:jc w:val="center"/>
              <w:rPr>
                <w:sz w:val="28"/>
                <w:szCs w:val="28"/>
              </w:rPr>
            </w:pPr>
          </w:p>
        </w:tc>
      </w:tr>
    </w:tbl>
    <w:p w14:paraId="16ACAB14" w14:textId="77777777" w:rsidR="0019197B" w:rsidRDefault="0019197B"/>
    <w:p w14:paraId="792BCE71" w14:textId="77777777" w:rsidR="0019197B" w:rsidRDefault="0019197B"/>
    <w:p w14:paraId="209BBD63" w14:textId="77777777" w:rsidR="0019197B" w:rsidRDefault="0019197B"/>
    <w:p w14:paraId="11BD4E04" w14:textId="77777777" w:rsidR="005D2CDD" w:rsidRDefault="005D2CDD" w:rsidP="005D2CDD">
      <w:pPr>
        <w:jc w:val="center"/>
        <w:rPr>
          <w:sz w:val="28"/>
          <w:szCs w:val="28"/>
        </w:rPr>
      </w:pPr>
      <w:r>
        <w:rPr>
          <w:b/>
          <w:sz w:val="28"/>
          <w:szCs w:val="28"/>
          <w:u w:val="single"/>
        </w:rPr>
        <w:t>Vzdělávací obsah vyučovacího předmětu</w:t>
      </w:r>
    </w:p>
    <w:p w14:paraId="2666BB22" w14:textId="77777777" w:rsidR="005D2CDD" w:rsidRDefault="005D2CDD" w:rsidP="005D2CDD">
      <w:pPr>
        <w:jc w:val="center"/>
        <w:rPr>
          <w:b/>
          <w:sz w:val="28"/>
          <w:szCs w:val="28"/>
          <w:u w:val="single"/>
        </w:rPr>
      </w:pPr>
      <w:r>
        <w:rPr>
          <w:b/>
          <w:sz w:val="28"/>
          <w:szCs w:val="28"/>
          <w:u w:val="single"/>
        </w:rPr>
        <w:t>Anglický jazyk</w:t>
      </w:r>
    </w:p>
    <w:p w14:paraId="4E25CC5C" w14:textId="77777777" w:rsidR="005D2CDD" w:rsidRPr="007B0D42" w:rsidRDefault="005D2CDD" w:rsidP="005D2CDD">
      <w:pPr>
        <w:jc w:val="center"/>
        <w:rPr>
          <w:b/>
          <w:sz w:val="28"/>
          <w:szCs w:val="28"/>
        </w:rPr>
      </w:pPr>
      <w:r>
        <w:rPr>
          <w:b/>
          <w:sz w:val="28"/>
          <w:szCs w:val="28"/>
        </w:rPr>
        <w:t>Ročník:</w:t>
      </w:r>
      <w:r>
        <w:rPr>
          <w:b/>
          <w:sz w:val="28"/>
          <w:szCs w:val="28"/>
        </w:rPr>
        <w:tab/>
        <w:t>9.</w:t>
      </w:r>
    </w:p>
    <w:p w14:paraId="1B1DCA6E" w14:textId="77777777" w:rsidR="005D2CDD" w:rsidRDefault="005D2CDD" w:rsidP="005D2CDD">
      <w:pPr>
        <w:rPr>
          <w:b/>
          <w:sz w:val="28"/>
          <w:szCs w:val="28"/>
          <w:u w:val="single"/>
        </w:rPr>
      </w:pPr>
    </w:p>
    <w:tbl>
      <w:tblPr>
        <w:tblStyle w:val="Mkatabulky"/>
        <w:tblW w:w="0" w:type="auto"/>
        <w:tblLook w:val="04A0" w:firstRow="1" w:lastRow="0" w:firstColumn="1" w:lastColumn="0" w:noHBand="0" w:noVBand="1"/>
      </w:tblPr>
      <w:tblGrid>
        <w:gridCol w:w="4631"/>
        <w:gridCol w:w="1838"/>
        <w:gridCol w:w="2542"/>
        <w:gridCol w:w="2971"/>
        <w:gridCol w:w="1296"/>
      </w:tblGrid>
      <w:tr w:rsidR="00955E37" w14:paraId="6203FCCD" w14:textId="77777777" w:rsidTr="00C37AE3">
        <w:tc>
          <w:tcPr>
            <w:tcW w:w="4644" w:type="dxa"/>
          </w:tcPr>
          <w:p w14:paraId="60EB8BBE" w14:textId="77777777" w:rsidR="00955E37" w:rsidRDefault="00955E37" w:rsidP="00F12A8E">
            <w:pPr>
              <w:jc w:val="center"/>
              <w:rPr>
                <w:sz w:val="28"/>
                <w:szCs w:val="28"/>
              </w:rPr>
            </w:pPr>
            <w:r w:rsidRPr="007924DB">
              <w:rPr>
                <w:rStyle w:val="Siln"/>
                <w:szCs w:val="24"/>
              </w:rPr>
              <w:t>Očekávané výstupy </w:t>
            </w:r>
          </w:p>
        </w:tc>
        <w:tc>
          <w:tcPr>
            <w:tcW w:w="4395" w:type="dxa"/>
            <w:gridSpan w:val="2"/>
          </w:tcPr>
          <w:p w14:paraId="475CD130" w14:textId="77777777" w:rsidR="00955E37" w:rsidRPr="00F973A5" w:rsidRDefault="00955E37" w:rsidP="00F12A8E">
            <w:pPr>
              <w:jc w:val="center"/>
              <w:rPr>
                <w:b/>
                <w:szCs w:val="24"/>
              </w:rPr>
            </w:pPr>
            <w:r w:rsidRPr="00F973A5">
              <w:rPr>
                <w:b/>
                <w:szCs w:val="24"/>
              </w:rPr>
              <w:t>Učivo</w:t>
            </w:r>
          </w:p>
        </w:tc>
        <w:tc>
          <w:tcPr>
            <w:tcW w:w="2976" w:type="dxa"/>
          </w:tcPr>
          <w:p w14:paraId="4ED1FE1F" w14:textId="77777777" w:rsidR="00955E37" w:rsidRDefault="00955E37" w:rsidP="00F12A8E">
            <w:pPr>
              <w:jc w:val="center"/>
              <w:rPr>
                <w:b/>
                <w:szCs w:val="24"/>
              </w:rPr>
            </w:pPr>
            <w:r>
              <w:rPr>
                <w:b/>
                <w:szCs w:val="24"/>
              </w:rPr>
              <w:t>Průřezová témata</w:t>
            </w:r>
          </w:p>
          <w:p w14:paraId="690EC360" w14:textId="77777777" w:rsidR="00955E37" w:rsidRPr="00F973A5" w:rsidRDefault="00955E37" w:rsidP="00F12A8E">
            <w:pPr>
              <w:jc w:val="center"/>
              <w:rPr>
                <w:b/>
                <w:szCs w:val="24"/>
              </w:rPr>
            </w:pPr>
            <w:r>
              <w:rPr>
                <w:b/>
                <w:szCs w:val="24"/>
              </w:rPr>
              <w:t>Mezipředmětové vztahy</w:t>
            </w:r>
          </w:p>
        </w:tc>
        <w:tc>
          <w:tcPr>
            <w:tcW w:w="1296" w:type="dxa"/>
          </w:tcPr>
          <w:p w14:paraId="766A2B17" w14:textId="77777777" w:rsidR="00955E37" w:rsidRPr="00F973A5" w:rsidRDefault="00955E37" w:rsidP="00F12A8E">
            <w:pPr>
              <w:jc w:val="center"/>
              <w:rPr>
                <w:b/>
                <w:szCs w:val="24"/>
              </w:rPr>
            </w:pPr>
            <w:r>
              <w:rPr>
                <w:b/>
                <w:szCs w:val="24"/>
              </w:rPr>
              <w:t>Poznámka</w:t>
            </w:r>
          </w:p>
        </w:tc>
      </w:tr>
      <w:tr w:rsidR="00955E37" w14:paraId="5E83152D" w14:textId="77777777" w:rsidTr="00F12A8E">
        <w:trPr>
          <w:gridAfter w:val="3"/>
          <w:wAfter w:w="6824" w:type="dxa"/>
        </w:trPr>
        <w:tc>
          <w:tcPr>
            <w:tcW w:w="6487" w:type="dxa"/>
            <w:gridSpan w:val="2"/>
          </w:tcPr>
          <w:p w14:paraId="4E063098" w14:textId="77777777" w:rsidR="00955E37" w:rsidRDefault="00955E37" w:rsidP="00F12A8E">
            <w:pPr>
              <w:jc w:val="center"/>
              <w:rPr>
                <w:sz w:val="28"/>
                <w:szCs w:val="28"/>
              </w:rPr>
            </w:pPr>
          </w:p>
        </w:tc>
      </w:tr>
      <w:tr w:rsidR="00955E37" w14:paraId="69ED3E75" w14:textId="77777777" w:rsidTr="00C37AE3">
        <w:tc>
          <w:tcPr>
            <w:tcW w:w="4644" w:type="dxa"/>
          </w:tcPr>
          <w:p w14:paraId="65D05702" w14:textId="77777777" w:rsidR="0054698E" w:rsidRDefault="0054698E" w:rsidP="0054698E">
            <w:pPr>
              <w:rPr>
                <w:bCs/>
                <w:sz w:val="20"/>
              </w:rPr>
            </w:pPr>
            <w:r w:rsidRPr="004C1216">
              <w:rPr>
                <w:b/>
                <w:sz w:val="28"/>
                <w:szCs w:val="28"/>
              </w:rPr>
              <w:t>Poslech s porozuměním</w:t>
            </w:r>
          </w:p>
          <w:p w14:paraId="04A6C4A4" w14:textId="77777777" w:rsidR="0054698E" w:rsidRDefault="0054698E" w:rsidP="0054698E">
            <w:pPr>
              <w:rPr>
                <w:bCs/>
                <w:sz w:val="20"/>
              </w:rPr>
            </w:pPr>
            <w:r w:rsidRPr="000A0F1E">
              <w:rPr>
                <w:bCs/>
                <w:sz w:val="20"/>
              </w:rPr>
              <w:t>Žák:</w:t>
            </w:r>
          </w:p>
          <w:p w14:paraId="0CD2840C" w14:textId="77777777" w:rsidR="0054698E" w:rsidRDefault="0054698E" w:rsidP="0054698E">
            <w:pPr>
              <w:rPr>
                <w:b/>
                <w:bCs/>
                <w:sz w:val="20"/>
              </w:rPr>
            </w:pPr>
            <w:r w:rsidRPr="00E25FC5">
              <w:rPr>
                <w:b/>
                <w:bCs/>
                <w:sz w:val="20"/>
              </w:rPr>
              <w:t>CJ-9-1-01 rozumí informacím v jednoduchých poslechových textech, jsou-li pronášeny pomalu a zřetelně</w:t>
            </w:r>
          </w:p>
          <w:p w14:paraId="03208A3E" w14:textId="77777777" w:rsidR="00A5697B" w:rsidRPr="00A5697B" w:rsidRDefault="00A5697B" w:rsidP="0054698E">
            <w:pPr>
              <w:rPr>
                <w:b/>
                <w:bCs/>
                <w:sz w:val="20"/>
              </w:rPr>
            </w:pPr>
            <w:r w:rsidRPr="00A5697B">
              <w:rPr>
                <w:color w:val="474220"/>
                <w:sz w:val="20"/>
              </w:rPr>
              <w:t>1. zachytí konkrétní informace číselné i nečíselné povahy (např. o osobách, prostředí, v němž žije, každodenních činnostech a potřebách, způsobu života) v pomalu a zřetelně pronášeném jednoduchém projevu, který se vztahuje k osvojovaným tématům</w:t>
            </w:r>
          </w:p>
          <w:tbl>
            <w:tblPr>
              <w:tblW w:w="0" w:type="auto"/>
              <w:tblBorders>
                <w:top w:val="nil"/>
                <w:left w:val="nil"/>
                <w:bottom w:val="nil"/>
                <w:right w:val="nil"/>
              </w:tblBorders>
              <w:tblLook w:val="0000" w:firstRow="0" w:lastRow="0" w:firstColumn="0" w:lastColumn="0" w:noHBand="0" w:noVBand="0"/>
            </w:tblPr>
            <w:tblGrid>
              <w:gridCol w:w="222"/>
            </w:tblGrid>
            <w:tr w:rsidR="0054698E" w:rsidRPr="00E25FC5" w14:paraId="26BC2B36" w14:textId="77777777" w:rsidTr="007B6DDF">
              <w:trPr>
                <w:trHeight w:val="598"/>
              </w:trPr>
              <w:tc>
                <w:tcPr>
                  <w:tcW w:w="0" w:type="auto"/>
                </w:tcPr>
                <w:p w14:paraId="126423C0" w14:textId="77777777" w:rsidR="0054698E" w:rsidRPr="00E25FC5" w:rsidRDefault="0054698E" w:rsidP="007B6DDF">
                  <w:pPr>
                    <w:rPr>
                      <w:bCs/>
                      <w:sz w:val="20"/>
                    </w:rPr>
                  </w:pPr>
                </w:p>
              </w:tc>
            </w:tr>
          </w:tbl>
          <w:p w14:paraId="1BD2726A" w14:textId="77777777" w:rsidR="0054698E" w:rsidRDefault="0054698E" w:rsidP="0054698E">
            <w:pPr>
              <w:rPr>
                <w:b/>
                <w:bCs/>
                <w:sz w:val="20"/>
              </w:rPr>
            </w:pPr>
            <w:r w:rsidRPr="00E25FC5">
              <w:rPr>
                <w:b/>
                <w:bCs/>
                <w:sz w:val="20"/>
              </w:rPr>
              <w:t>CJ-9-1-02 rozumí obsahu jednoduché a zřetelně vyslovované promluvy či konverzace, který se týká osvojovaných témat</w:t>
            </w:r>
          </w:p>
          <w:p w14:paraId="737BFE08" w14:textId="77777777" w:rsidR="00A5697B" w:rsidRPr="00A5697B" w:rsidRDefault="00A5697B" w:rsidP="0054698E">
            <w:pPr>
              <w:rPr>
                <w:b/>
                <w:bCs/>
                <w:sz w:val="20"/>
              </w:rPr>
            </w:pPr>
            <w:r w:rsidRPr="00A5697B">
              <w:rPr>
                <w:color w:val="474220"/>
                <w:sz w:val="20"/>
              </w:rPr>
              <w:t>1. porozumí tématu/obsahu krátkého a jednoduchého projevu zřetelně pronášeného jednou či více osobami, který se vztahuje k osvojovaným tématům (např. vybere, přiřadí, ukáže, doplní znak, obrázek nebo text znázorňující téma nebo obsah daného textu)</w:t>
            </w:r>
          </w:p>
          <w:p w14:paraId="76CD7B94" w14:textId="77777777" w:rsidR="00A5697B" w:rsidRDefault="00A5697B" w:rsidP="0054698E">
            <w:pPr>
              <w:rPr>
                <w:b/>
                <w:bCs/>
                <w:sz w:val="20"/>
              </w:rPr>
            </w:pPr>
          </w:p>
          <w:p w14:paraId="440AD493" w14:textId="77777777" w:rsidR="00955E37" w:rsidRPr="00347916" w:rsidRDefault="00955E37" w:rsidP="00F12A8E">
            <w:pPr>
              <w:rPr>
                <w:sz w:val="20"/>
              </w:rPr>
            </w:pPr>
            <w:r>
              <w:rPr>
                <w:i/>
                <w:iCs/>
                <w:sz w:val="23"/>
                <w:szCs w:val="23"/>
              </w:rPr>
              <w:t xml:space="preserve"> </w:t>
            </w:r>
          </w:p>
          <w:p w14:paraId="6E89F653" w14:textId="77777777" w:rsidR="00955E37" w:rsidRPr="00A5697B" w:rsidRDefault="00955E37" w:rsidP="00F12A8E">
            <w:pPr>
              <w:pStyle w:val="Default"/>
              <w:rPr>
                <w:sz w:val="22"/>
                <w:szCs w:val="22"/>
              </w:rPr>
            </w:pPr>
            <w:r w:rsidRPr="00A5697B">
              <w:rPr>
                <w:b/>
                <w:bCs/>
                <w:iCs/>
                <w:sz w:val="22"/>
                <w:szCs w:val="22"/>
              </w:rPr>
              <w:t xml:space="preserve">MLUVENÍ </w:t>
            </w:r>
          </w:p>
          <w:p w14:paraId="3DBBAFB6" w14:textId="77777777" w:rsidR="00955E37" w:rsidRPr="00A5697B" w:rsidRDefault="00955E37" w:rsidP="00F12A8E">
            <w:pPr>
              <w:pStyle w:val="Default"/>
              <w:rPr>
                <w:sz w:val="22"/>
                <w:szCs w:val="22"/>
              </w:rPr>
            </w:pPr>
            <w:r w:rsidRPr="00A5697B">
              <w:rPr>
                <w:sz w:val="22"/>
                <w:szCs w:val="22"/>
              </w:rPr>
              <w:t xml:space="preserve">žák </w:t>
            </w:r>
          </w:p>
          <w:p w14:paraId="64509FC6" w14:textId="77777777" w:rsidR="00955E37" w:rsidRDefault="00955E37" w:rsidP="00F12A8E">
            <w:pPr>
              <w:pStyle w:val="Default"/>
              <w:rPr>
                <w:b/>
                <w:bCs/>
                <w:iCs/>
                <w:sz w:val="23"/>
                <w:szCs w:val="23"/>
              </w:rPr>
            </w:pPr>
            <w:r w:rsidRPr="00A5697B">
              <w:rPr>
                <w:b/>
                <w:bCs/>
                <w:iCs/>
                <w:sz w:val="23"/>
                <w:szCs w:val="23"/>
              </w:rPr>
              <w:lastRenderedPageBreak/>
              <w:t xml:space="preserve">CJ-9-2-01 zeptá se na základní informace a adekvátně reaguje v běžných formálních i neformálních situacích </w:t>
            </w:r>
          </w:p>
          <w:p w14:paraId="040E53CA" w14:textId="77777777" w:rsidR="00A5697B" w:rsidRDefault="00A5697B" w:rsidP="00F12A8E">
            <w:pPr>
              <w:pStyle w:val="Default"/>
              <w:rPr>
                <w:color w:val="474220"/>
                <w:sz w:val="20"/>
                <w:szCs w:val="20"/>
              </w:rPr>
            </w:pPr>
            <w:r w:rsidRPr="00A5697B">
              <w:rPr>
                <w:color w:val="474220"/>
                <w:sz w:val="20"/>
                <w:szCs w:val="20"/>
              </w:rPr>
              <w:t>1. se zapojí pomocí slovních spojení a vět do krátkého, jasně strukturovaného rozhovoru, který se týká jeho samotného, dalších osob, prostředí, v němž žije, každodenních činností a potřeb a způsobu života, je-li mu partner v komunikaci ochoten v případě nutnosti pomoci</w:t>
            </w:r>
            <w:r w:rsidRPr="00A5697B">
              <w:rPr>
                <w:color w:val="474220"/>
                <w:sz w:val="20"/>
                <w:szCs w:val="20"/>
              </w:rPr>
              <w:br/>
              <w:t>2. se zapojí pomocí slovních spojení a vět do krátkých, jasně strukturovaných rozhovorů, ve kterých formuluje pozvání a na pozvání reaguje</w:t>
            </w:r>
            <w:r w:rsidRPr="00A5697B">
              <w:rPr>
                <w:color w:val="474220"/>
                <w:sz w:val="20"/>
                <w:szCs w:val="20"/>
              </w:rPr>
              <w:br/>
              <w:t>3. se zapojí pomocí slovních spojení a vět do krátkých, jasně strukturovaných rozhovorů, ve kterých se domluví na tom, co bude dělat, kam půjde, a na podobné výpovědi reaguje</w:t>
            </w:r>
            <w:r w:rsidRPr="00A5697B">
              <w:rPr>
                <w:color w:val="474220"/>
                <w:sz w:val="20"/>
                <w:szCs w:val="20"/>
              </w:rPr>
              <w:br/>
              <w:t>4. se zapojí pomocí slovních spojení a vět do krátkých, jasně strukturovaných rozhovorů, ve kterých sdělí, co se mu líbí/nelíbí, co si přeje/nepřeje, a na podobné výpovědi reaguje</w:t>
            </w:r>
            <w:r w:rsidRPr="00A5697B">
              <w:rPr>
                <w:color w:val="474220"/>
                <w:sz w:val="20"/>
                <w:szCs w:val="20"/>
              </w:rPr>
              <w:br/>
              <w:t>5. poskytne a zjistí informace týkající se běžných témat v každodenních situacích (např. kde si co koupit a kolik co stojí, jakým prostředkem se dostane na určité místo, kde se co nalézá) za použití slovních spojení a vět</w:t>
            </w:r>
          </w:p>
          <w:p w14:paraId="34B10C3A" w14:textId="77777777" w:rsidR="00A5697B" w:rsidRPr="00A5697B" w:rsidRDefault="00A5697B" w:rsidP="00F12A8E">
            <w:pPr>
              <w:pStyle w:val="Default"/>
              <w:rPr>
                <w:sz w:val="20"/>
                <w:szCs w:val="20"/>
              </w:rPr>
            </w:pPr>
          </w:p>
          <w:p w14:paraId="072EEE7B" w14:textId="77777777" w:rsidR="00955E37" w:rsidRDefault="00955E37" w:rsidP="00F12A8E">
            <w:pPr>
              <w:pStyle w:val="Default"/>
              <w:rPr>
                <w:b/>
                <w:bCs/>
                <w:iCs/>
                <w:sz w:val="23"/>
                <w:szCs w:val="23"/>
              </w:rPr>
            </w:pPr>
            <w:r w:rsidRPr="00A5697B">
              <w:rPr>
                <w:b/>
                <w:bCs/>
                <w:iCs/>
                <w:sz w:val="23"/>
                <w:szCs w:val="23"/>
              </w:rPr>
              <w:t xml:space="preserve">CJ-9-2-02 mluví o své rodině, kamarádech, škole, volném čase a dalších osvojovaných tématech </w:t>
            </w:r>
          </w:p>
          <w:p w14:paraId="2E7F9D41" w14:textId="77777777" w:rsidR="00A5697B" w:rsidRPr="00A5697B" w:rsidRDefault="00A5697B" w:rsidP="00F12A8E">
            <w:pPr>
              <w:pStyle w:val="Default"/>
              <w:rPr>
                <w:sz w:val="20"/>
                <w:szCs w:val="20"/>
              </w:rPr>
            </w:pPr>
            <w:r w:rsidRPr="00A5697B">
              <w:rPr>
                <w:color w:val="474220"/>
                <w:sz w:val="20"/>
                <w:szCs w:val="20"/>
              </w:rPr>
              <w:t>1. krátce pohovoří na osvojené téma (např. podle předem připravené osnovy nebo s vizuální oporou)</w:t>
            </w:r>
          </w:p>
          <w:p w14:paraId="70C0A5C5" w14:textId="77777777" w:rsidR="00955E37" w:rsidRPr="00A5697B" w:rsidRDefault="00955E37" w:rsidP="00F12A8E">
            <w:pPr>
              <w:pStyle w:val="Default"/>
              <w:rPr>
                <w:b/>
                <w:bCs/>
                <w:iCs/>
                <w:sz w:val="23"/>
                <w:szCs w:val="23"/>
              </w:rPr>
            </w:pPr>
          </w:p>
          <w:p w14:paraId="29A46AA2" w14:textId="77777777" w:rsidR="00955E37" w:rsidRDefault="00955E37" w:rsidP="00F12A8E">
            <w:pPr>
              <w:pStyle w:val="Default"/>
              <w:rPr>
                <w:b/>
                <w:bCs/>
                <w:iCs/>
                <w:sz w:val="23"/>
                <w:szCs w:val="23"/>
              </w:rPr>
            </w:pPr>
            <w:r w:rsidRPr="00A5697B">
              <w:rPr>
                <w:b/>
                <w:bCs/>
                <w:iCs/>
                <w:sz w:val="23"/>
                <w:szCs w:val="23"/>
              </w:rPr>
              <w:t xml:space="preserve">CJ-9-2-03 vypráví jednoduchý příběh či událost; popíše osoby, místa a věci ze svého každodenního života </w:t>
            </w:r>
          </w:p>
          <w:p w14:paraId="239B8A44" w14:textId="77777777" w:rsidR="00A5697B" w:rsidRPr="00A5697B" w:rsidRDefault="00A5697B" w:rsidP="00F12A8E">
            <w:pPr>
              <w:pStyle w:val="Default"/>
              <w:rPr>
                <w:sz w:val="20"/>
                <w:szCs w:val="20"/>
              </w:rPr>
            </w:pPr>
            <w:r w:rsidRPr="00A5697B">
              <w:rPr>
                <w:color w:val="474220"/>
                <w:sz w:val="20"/>
                <w:szCs w:val="20"/>
              </w:rPr>
              <w:t>1. popíše sebe samého, další osoby, prostředí, v němž žije, každodenní činnosti a potřeby a způsob života za použití jednoduchých vět</w:t>
            </w:r>
            <w:r w:rsidRPr="00A5697B">
              <w:rPr>
                <w:color w:val="474220"/>
                <w:sz w:val="20"/>
                <w:szCs w:val="20"/>
              </w:rPr>
              <w:br/>
              <w:t xml:space="preserve">2. vypráví jednoduchý příběh jako sled jednotlivých </w:t>
            </w:r>
            <w:r w:rsidRPr="00A5697B">
              <w:rPr>
                <w:color w:val="474220"/>
                <w:sz w:val="20"/>
                <w:szCs w:val="20"/>
              </w:rPr>
              <w:lastRenderedPageBreak/>
              <w:t>událostí za použití vět řazených za sebou nebo propojených např. spojkami a, ale, nebo, protože a příslovci nejdříve, potom, nakonec</w:t>
            </w:r>
            <w:r w:rsidRPr="00A5697B">
              <w:rPr>
                <w:color w:val="474220"/>
                <w:sz w:val="20"/>
                <w:szCs w:val="20"/>
              </w:rPr>
              <w:br/>
              <w:t>3. popíše událost za použití vět řazených za sebou nebo propojených např. spojkami a, ale, nebo, protože a příslovci nejdříve, potom, nakonec </w:t>
            </w:r>
            <w:r w:rsidRPr="00A5697B">
              <w:rPr>
                <w:color w:val="474220"/>
                <w:sz w:val="20"/>
                <w:szCs w:val="20"/>
              </w:rPr>
              <w:br/>
              <w:t>4. popíše své plány za použití vět řazených za sebou nebo propojených např. spojkami a, ale, nebo, protože a příslovci nejdříve, potom, nakonec</w:t>
            </w:r>
          </w:p>
          <w:p w14:paraId="21141C23" w14:textId="77777777" w:rsidR="00955E37" w:rsidRPr="00A5697B" w:rsidRDefault="00955E37" w:rsidP="00F12A8E">
            <w:pPr>
              <w:pStyle w:val="Default"/>
              <w:rPr>
                <w:sz w:val="22"/>
                <w:szCs w:val="22"/>
              </w:rPr>
            </w:pPr>
            <w:r w:rsidRPr="00A5697B">
              <w:rPr>
                <w:b/>
                <w:bCs/>
                <w:iCs/>
                <w:sz w:val="22"/>
                <w:szCs w:val="22"/>
              </w:rPr>
              <w:t xml:space="preserve">ČTENÍ S POROZUMĚNÍM </w:t>
            </w:r>
          </w:p>
          <w:p w14:paraId="1B881E7E" w14:textId="77777777" w:rsidR="00955E37" w:rsidRPr="00A5697B" w:rsidRDefault="00955E37" w:rsidP="00F12A8E">
            <w:pPr>
              <w:pStyle w:val="Default"/>
              <w:rPr>
                <w:sz w:val="22"/>
                <w:szCs w:val="22"/>
              </w:rPr>
            </w:pPr>
            <w:r w:rsidRPr="00A5697B">
              <w:rPr>
                <w:b/>
                <w:bCs/>
                <w:sz w:val="22"/>
                <w:szCs w:val="22"/>
              </w:rPr>
              <w:t xml:space="preserve">žák </w:t>
            </w:r>
          </w:p>
          <w:p w14:paraId="50068EF4" w14:textId="77777777" w:rsidR="00955E37" w:rsidRDefault="00955E37" w:rsidP="00F12A8E">
            <w:pPr>
              <w:pStyle w:val="Default"/>
              <w:rPr>
                <w:b/>
                <w:bCs/>
                <w:iCs/>
                <w:sz w:val="23"/>
                <w:szCs w:val="23"/>
              </w:rPr>
            </w:pPr>
            <w:r w:rsidRPr="00A5697B">
              <w:rPr>
                <w:b/>
                <w:bCs/>
                <w:iCs/>
                <w:sz w:val="23"/>
                <w:szCs w:val="23"/>
              </w:rPr>
              <w:t xml:space="preserve">CJ-9-3-01 vyhledá požadované informace v jednoduchých každodenních autentických materiálech </w:t>
            </w:r>
          </w:p>
          <w:p w14:paraId="26A715E9" w14:textId="77777777" w:rsidR="00A5697B" w:rsidRPr="00A5697B" w:rsidRDefault="00A5697B" w:rsidP="00F12A8E">
            <w:pPr>
              <w:pStyle w:val="Default"/>
              <w:rPr>
                <w:sz w:val="20"/>
                <w:szCs w:val="20"/>
              </w:rPr>
            </w:pPr>
            <w:r w:rsidRPr="00A5697B">
              <w:rPr>
                <w:color w:val="474220"/>
                <w:sz w:val="20"/>
                <w:szCs w:val="20"/>
              </w:rPr>
              <w:t>1. najde konkrétní informace číselné i nečíselné povahy (např. o prostředí, v němž  žije, každodenních činnostech a potřebách, osobách ve svém okolí, způsobu života) v jednoduchém textu vztahujícím se k tématům, se kterými se může běžně setkat ve svém životě</w:t>
            </w:r>
          </w:p>
          <w:p w14:paraId="73005B5E" w14:textId="77777777" w:rsidR="00955E37" w:rsidRDefault="00955E37" w:rsidP="00F12A8E">
            <w:pPr>
              <w:pStyle w:val="Default"/>
              <w:rPr>
                <w:b/>
                <w:bCs/>
                <w:i/>
                <w:iCs/>
                <w:sz w:val="23"/>
                <w:szCs w:val="23"/>
              </w:rPr>
            </w:pPr>
            <w:r w:rsidRPr="00A5697B">
              <w:rPr>
                <w:b/>
                <w:bCs/>
                <w:iCs/>
                <w:sz w:val="23"/>
                <w:szCs w:val="23"/>
              </w:rPr>
              <w:t>CJ-9-3-02 rozumí krátkým a jednoduchým textům, vyhledá v nich požadované informace</w:t>
            </w:r>
            <w:r>
              <w:rPr>
                <w:b/>
                <w:bCs/>
                <w:i/>
                <w:iCs/>
                <w:sz w:val="23"/>
                <w:szCs w:val="23"/>
              </w:rPr>
              <w:t xml:space="preserve"> </w:t>
            </w:r>
          </w:p>
          <w:p w14:paraId="6FBE092D" w14:textId="77777777" w:rsidR="00A5697B" w:rsidRPr="00A5697B" w:rsidRDefault="00A5697B" w:rsidP="00F12A8E">
            <w:pPr>
              <w:pStyle w:val="Default"/>
              <w:rPr>
                <w:sz w:val="20"/>
                <w:szCs w:val="20"/>
              </w:rPr>
            </w:pPr>
            <w:r w:rsidRPr="00A5697B">
              <w:rPr>
                <w:color w:val="474220"/>
                <w:sz w:val="20"/>
                <w:szCs w:val="20"/>
              </w:rPr>
              <w:t>1. porozumí obsahu krátkého a jednoduchého textu týkajícího se každodenních témat (např. vybere, přiřadí, ukáže, doplní znak, obrázek nebo text znázorňující obsah daného textu)</w:t>
            </w:r>
            <w:r w:rsidRPr="00A5697B">
              <w:rPr>
                <w:color w:val="474220"/>
                <w:sz w:val="20"/>
                <w:szCs w:val="20"/>
              </w:rPr>
              <w:br/>
              <w:t>2. odvodí z kontextu význam neznámých slov, která se vyskytují v jednoduchém textu</w:t>
            </w:r>
            <w:r w:rsidRPr="00A5697B">
              <w:rPr>
                <w:color w:val="474220"/>
                <w:sz w:val="20"/>
                <w:szCs w:val="20"/>
              </w:rPr>
              <w:br/>
              <w:t>3. porozumí běžným označením a nápisům na veřejných místech, které se týkají např. orientace, upozornění, varování, zákazu, časových údajů</w:t>
            </w:r>
          </w:p>
          <w:p w14:paraId="6872F011" w14:textId="77777777" w:rsidR="00955E37" w:rsidRPr="00A5697B" w:rsidRDefault="00955E37" w:rsidP="00F12A8E">
            <w:pPr>
              <w:pStyle w:val="Default"/>
              <w:rPr>
                <w:sz w:val="22"/>
                <w:szCs w:val="22"/>
              </w:rPr>
            </w:pPr>
            <w:r w:rsidRPr="00A5697B">
              <w:rPr>
                <w:b/>
                <w:bCs/>
                <w:iCs/>
                <w:sz w:val="22"/>
                <w:szCs w:val="22"/>
              </w:rPr>
              <w:t xml:space="preserve">PSANÍ </w:t>
            </w:r>
          </w:p>
          <w:p w14:paraId="1C70AB99" w14:textId="77777777" w:rsidR="00955E37" w:rsidRPr="00A5697B" w:rsidRDefault="00955E37" w:rsidP="00F12A8E">
            <w:pPr>
              <w:pStyle w:val="Default"/>
              <w:rPr>
                <w:sz w:val="22"/>
                <w:szCs w:val="22"/>
              </w:rPr>
            </w:pPr>
            <w:r w:rsidRPr="00A5697B">
              <w:rPr>
                <w:b/>
                <w:bCs/>
                <w:sz w:val="22"/>
                <w:szCs w:val="22"/>
              </w:rPr>
              <w:t xml:space="preserve">žák </w:t>
            </w:r>
          </w:p>
          <w:p w14:paraId="2973C3E1" w14:textId="77777777" w:rsidR="00955E37" w:rsidRDefault="00955E37" w:rsidP="00F12A8E">
            <w:pPr>
              <w:pStyle w:val="Default"/>
              <w:rPr>
                <w:b/>
                <w:bCs/>
                <w:iCs/>
                <w:sz w:val="23"/>
                <w:szCs w:val="23"/>
              </w:rPr>
            </w:pPr>
            <w:r w:rsidRPr="00A5697B">
              <w:rPr>
                <w:b/>
                <w:bCs/>
                <w:iCs/>
                <w:sz w:val="23"/>
                <w:szCs w:val="23"/>
              </w:rPr>
              <w:t xml:space="preserve">CJ-9-4-01 vyplní základní údaje o sobě ve formuláři </w:t>
            </w:r>
          </w:p>
          <w:p w14:paraId="592E6A86" w14:textId="77777777" w:rsidR="00A5697B" w:rsidRPr="00A5697B" w:rsidRDefault="00A5697B" w:rsidP="00F12A8E">
            <w:pPr>
              <w:pStyle w:val="Default"/>
              <w:rPr>
                <w:sz w:val="20"/>
                <w:szCs w:val="20"/>
              </w:rPr>
            </w:pPr>
            <w:r w:rsidRPr="00A5697B">
              <w:rPr>
                <w:color w:val="474220"/>
                <w:sz w:val="20"/>
                <w:szCs w:val="20"/>
              </w:rPr>
              <w:t xml:space="preserve">1. zapíše/doplní informace, slovní spojení nebo jednoduché věty, které se týkají jeho osoby, rodiny a </w:t>
            </w:r>
            <w:r w:rsidRPr="00A5697B">
              <w:rPr>
                <w:color w:val="474220"/>
                <w:sz w:val="20"/>
                <w:szCs w:val="20"/>
              </w:rPr>
              <w:lastRenderedPageBreak/>
              <w:t>kamarádů, předmětů nebo činností, které běžně vykonává</w:t>
            </w:r>
          </w:p>
          <w:p w14:paraId="64B98413" w14:textId="77777777" w:rsidR="00955E37" w:rsidRDefault="00955E37" w:rsidP="00F12A8E">
            <w:pPr>
              <w:pStyle w:val="Default"/>
              <w:rPr>
                <w:b/>
                <w:bCs/>
                <w:iCs/>
                <w:sz w:val="23"/>
                <w:szCs w:val="23"/>
              </w:rPr>
            </w:pPr>
            <w:r w:rsidRPr="00A5697B">
              <w:rPr>
                <w:b/>
                <w:bCs/>
                <w:iCs/>
                <w:sz w:val="23"/>
                <w:szCs w:val="23"/>
              </w:rPr>
              <w:t xml:space="preserve">CJ-9-4-02 napíše jednoduché texty týkající se jeho samotného, rodiny, školy, volného času a dalších osvojovaných témat </w:t>
            </w:r>
          </w:p>
          <w:p w14:paraId="3C0CAE3C" w14:textId="77777777" w:rsidR="00A5697B" w:rsidRPr="00A5697B" w:rsidRDefault="00A5697B" w:rsidP="00F12A8E">
            <w:pPr>
              <w:pStyle w:val="Default"/>
              <w:rPr>
                <w:sz w:val="20"/>
                <w:szCs w:val="20"/>
              </w:rPr>
            </w:pPr>
            <w:r w:rsidRPr="00A5697B">
              <w:rPr>
                <w:color w:val="474220"/>
                <w:sz w:val="20"/>
                <w:szCs w:val="20"/>
              </w:rPr>
              <w:t>1. sestaví/napíše krátký jednoduchý popis sebe samého, dalších osob, prostředí, v němž žije, každodenních činností a potřeb, způsobu života a minulých událostí za použití vět propojených např. spojkami a, ale, nebo, protože a příslovci nejdříve, potom, nakonec</w:t>
            </w:r>
            <w:r w:rsidRPr="00A5697B">
              <w:rPr>
                <w:color w:val="474220"/>
                <w:sz w:val="20"/>
                <w:szCs w:val="20"/>
              </w:rPr>
              <w:br/>
              <w:t>2. napíše jednoduchý text (např. dopis, e-mail, vzkaz) vyjadřující např. poděkování, pozvání, prosbu nebo omluvu za použití jednoduchých vět</w:t>
            </w:r>
            <w:r w:rsidRPr="00A5697B">
              <w:rPr>
                <w:color w:val="474220"/>
                <w:sz w:val="20"/>
                <w:szCs w:val="20"/>
              </w:rPr>
              <w:br/>
              <w:t>3. napíše jednoduchý příběh jako sled jednotlivých událostí za použití vět řazených za sebou nebo propojených např. spojkami a, ale, nebo, protože a příslovci nejdříve, potom, nakonec</w:t>
            </w:r>
            <w:r w:rsidRPr="00A5697B">
              <w:rPr>
                <w:color w:val="474220"/>
                <w:sz w:val="20"/>
                <w:szCs w:val="20"/>
              </w:rPr>
              <w:br/>
              <w:t>4. popíše událost za použití vět řazených za sebou nebo propojených např. spojkami a, ale, nebo, protože a příslovci nejdříve, potom, nakonec</w:t>
            </w:r>
            <w:r w:rsidRPr="00A5697B">
              <w:rPr>
                <w:color w:val="474220"/>
                <w:sz w:val="20"/>
                <w:szCs w:val="20"/>
              </w:rPr>
              <w:br/>
              <w:t>5. popíše své plány za použití vět řazených za sebou nebo propojených např. spojkami a, ale, nebo, protože a příslovci nejdříve, potom, nakonec</w:t>
            </w:r>
          </w:p>
          <w:p w14:paraId="4D850BC3" w14:textId="77777777" w:rsidR="00955E37" w:rsidRDefault="00955E37" w:rsidP="00F12A8E">
            <w:pPr>
              <w:pStyle w:val="Default"/>
              <w:rPr>
                <w:b/>
                <w:bCs/>
                <w:iCs/>
                <w:sz w:val="23"/>
                <w:szCs w:val="23"/>
              </w:rPr>
            </w:pPr>
            <w:r w:rsidRPr="00A5697B">
              <w:rPr>
                <w:b/>
                <w:bCs/>
                <w:iCs/>
                <w:sz w:val="23"/>
                <w:szCs w:val="23"/>
              </w:rPr>
              <w:t xml:space="preserve">CJ-9-4-03 reaguje na jednoduché písemné sdělení </w:t>
            </w:r>
          </w:p>
          <w:p w14:paraId="04211B20" w14:textId="77777777" w:rsidR="00A5697B" w:rsidRPr="00A5697B" w:rsidRDefault="00A5697B" w:rsidP="00F12A8E">
            <w:pPr>
              <w:pStyle w:val="Default"/>
              <w:rPr>
                <w:sz w:val="20"/>
                <w:szCs w:val="20"/>
              </w:rPr>
            </w:pPr>
            <w:r w:rsidRPr="00A5697B">
              <w:rPr>
                <w:color w:val="474220"/>
                <w:sz w:val="20"/>
                <w:szCs w:val="20"/>
              </w:rPr>
              <w:t>1. odpoví písemně s použitím jednoduchých slovních spojení a vět na krátké sdělení či otázky, které se týkají např. jeho samotného, dalších osob, prostředí, v němž žije, každodenních činností a potřeb a způsobu života</w:t>
            </w:r>
          </w:p>
          <w:p w14:paraId="051A4197" w14:textId="77777777" w:rsidR="00955E37" w:rsidRDefault="00955E37" w:rsidP="00F12A8E">
            <w:pPr>
              <w:pStyle w:val="Default"/>
              <w:rPr>
                <w:b/>
                <w:bCs/>
                <w:sz w:val="22"/>
                <w:szCs w:val="22"/>
              </w:rPr>
            </w:pPr>
          </w:p>
          <w:p w14:paraId="5B5302B7" w14:textId="77777777" w:rsidR="00955E37" w:rsidRPr="00347916" w:rsidRDefault="00955E37" w:rsidP="00F12A8E">
            <w:pPr>
              <w:rPr>
                <w:sz w:val="20"/>
              </w:rPr>
            </w:pPr>
            <w:r>
              <w:rPr>
                <w:i/>
                <w:iCs/>
                <w:sz w:val="23"/>
                <w:szCs w:val="23"/>
              </w:rPr>
              <w:t xml:space="preserve"> </w:t>
            </w:r>
          </w:p>
        </w:tc>
        <w:tc>
          <w:tcPr>
            <w:tcW w:w="4395" w:type="dxa"/>
            <w:gridSpan w:val="2"/>
          </w:tcPr>
          <w:p w14:paraId="1A9BFD8D" w14:textId="77777777" w:rsidR="00955E37" w:rsidRDefault="00955E37" w:rsidP="00F12A8E">
            <w:pPr>
              <w:rPr>
                <w:sz w:val="20"/>
              </w:rPr>
            </w:pPr>
            <w:r>
              <w:rPr>
                <w:sz w:val="20"/>
              </w:rPr>
              <w:lastRenderedPageBreak/>
              <w:t>Město – cestování ,doprava,  kultura</w:t>
            </w:r>
          </w:p>
          <w:p w14:paraId="6D5AC03E" w14:textId="77777777" w:rsidR="00955E37" w:rsidRDefault="00955E37" w:rsidP="00F12A8E">
            <w:pPr>
              <w:rPr>
                <w:sz w:val="20"/>
              </w:rPr>
            </w:pPr>
          </w:p>
          <w:p w14:paraId="4D8E094D" w14:textId="77777777" w:rsidR="00955E37" w:rsidRDefault="00955E37" w:rsidP="00F12A8E">
            <w:pPr>
              <w:rPr>
                <w:sz w:val="20"/>
              </w:rPr>
            </w:pPr>
          </w:p>
          <w:p w14:paraId="5D07B5B3" w14:textId="77777777" w:rsidR="00955E37" w:rsidRDefault="00955E37" w:rsidP="00F12A8E">
            <w:pPr>
              <w:rPr>
                <w:sz w:val="20"/>
              </w:rPr>
            </w:pPr>
            <w:r>
              <w:rPr>
                <w:sz w:val="20"/>
              </w:rPr>
              <w:t>Stravování, jídelní lístek – rozhovor v restauraci</w:t>
            </w:r>
          </w:p>
          <w:p w14:paraId="0BD26EFE" w14:textId="77777777" w:rsidR="00955E37" w:rsidRDefault="00955E37" w:rsidP="00F12A8E">
            <w:pPr>
              <w:rPr>
                <w:sz w:val="20"/>
              </w:rPr>
            </w:pPr>
          </w:p>
          <w:p w14:paraId="22F8CD62" w14:textId="77777777" w:rsidR="00955E37" w:rsidRDefault="00955E37" w:rsidP="00F12A8E">
            <w:pPr>
              <w:rPr>
                <w:sz w:val="20"/>
              </w:rPr>
            </w:pPr>
            <w:r>
              <w:rPr>
                <w:sz w:val="20"/>
              </w:rPr>
              <w:t>Nákupy</w:t>
            </w:r>
          </w:p>
          <w:p w14:paraId="3DEBEA8A" w14:textId="77777777" w:rsidR="00955E37" w:rsidRDefault="00955E37" w:rsidP="00F12A8E">
            <w:pPr>
              <w:rPr>
                <w:sz w:val="20"/>
              </w:rPr>
            </w:pPr>
          </w:p>
          <w:p w14:paraId="1E9183FB" w14:textId="77777777" w:rsidR="00955E37" w:rsidRDefault="00955E37" w:rsidP="00F12A8E">
            <w:pPr>
              <w:rPr>
                <w:sz w:val="20"/>
              </w:rPr>
            </w:pPr>
          </w:p>
          <w:p w14:paraId="4F80F179" w14:textId="77777777" w:rsidR="00955E37" w:rsidRDefault="00955E37" w:rsidP="00F12A8E">
            <w:pPr>
              <w:rPr>
                <w:sz w:val="20"/>
              </w:rPr>
            </w:pPr>
            <w:r>
              <w:rPr>
                <w:sz w:val="20"/>
              </w:rPr>
              <w:t>Sport, vyplnění dotazníku</w:t>
            </w:r>
          </w:p>
          <w:p w14:paraId="20BC9F20" w14:textId="77777777" w:rsidR="00955E37" w:rsidRDefault="00955E37" w:rsidP="00F12A8E">
            <w:pPr>
              <w:rPr>
                <w:sz w:val="20"/>
              </w:rPr>
            </w:pPr>
          </w:p>
          <w:p w14:paraId="7F31653D" w14:textId="77777777" w:rsidR="00955E37" w:rsidRDefault="00955E37" w:rsidP="00F12A8E">
            <w:pPr>
              <w:rPr>
                <w:sz w:val="20"/>
              </w:rPr>
            </w:pPr>
            <w:r>
              <w:rPr>
                <w:sz w:val="20"/>
              </w:rPr>
              <w:t>Komiksy, příběhy, souvislé texty s reáliemi anglicky mluvících zemí</w:t>
            </w:r>
          </w:p>
          <w:p w14:paraId="2505D477" w14:textId="77777777" w:rsidR="00955E37" w:rsidRDefault="00955E37" w:rsidP="00F12A8E">
            <w:pPr>
              <w:rPr>
                <w:sz w:val="20"/>
              </w:rPr>
            </w:pPr>
          </w:p>
          <w:p w14:paraId="6BB4A415" w14:textId="77777777" w:rsidR="00955E37" w:rsidRDefault="00955E37" w:rsidP="00F12A8E">
            <w:pPr>
              <w:rPr>
                <w:sz w:val="20"/>
              </w:rPr>
            </w:pPr>
            <w:r>
              <w:rPr>
                <w:sz w:val="20"/>
              </w:rPr>
              <w:t>Popis osob</w:t>
            </w:r>
          </w:p>
          <w:p w14:paraId="0C07A514" w14:textId="77777777" w:rsidR="00955E37" w:rsidRDefault="00955E37" w:rsidP="00F12A8E">
            <w:pPr>
              <w:rPr>
                <w:sz w:val="20"/>
              </w:rPr>
            </w:pPr>
            <w:r>
              <w:rPr>
                <w:sz w:val="20"/>
              </w:rPr>
              <w:t>Texty v učebnice – slovní zásoba k textům</w:t>
            </w:r>
          </w:p>
          <w:p w14:paraId="1C54B607" w14:textId="77777777" w:rsidR="00955E37" w:rsidRDefault="00955E37" w:rsidP="00F12A8E">
            <w:pPr>
              <w:rPr>
                <w:sz w:val="20"/>
              </w:rPr>
            </w:pPr>
          </w:p>
          <w:p w14:paraId="78D7E223" w14:textId="77777777" w:rsidR="00955E37" w:rsidRDefault="00955E37" w:rsidP="00F12A8E">
            <w:pPr>
              <w:rPr>
                <w:sz w:val="20"/>
              </w:rPr>
            </w:pPr>
            <w:r>
              <w:rPr>
                <w:sz w:val="20"/>
              </w:rPr>
              <w:t>Inzerát</w:t>
            </w:r>
          </w:p>
          <w:p w14:paraId="0D0B5061" w14:textId="77777777" w:rsidR="00955E37" w:rsidRDefault="00955E37" w:rsidP="00F12A8E">
            <w:pPr>
              <w:rPr>
                <w:sz w:val="20"/>
              </w:rPr>
            </w:pPr>
            <w:r>
              <w:rPr>
                <w:sz w:val="20"/>
              </w:rPr>
              <w:t>Jízdní řád</w:t>
            </w:r>
          </w:p>
          <w:p w14:paraId="06174FDD" w14:textId="77777777" w:rsidR="00955E37" w:rsidRDefault="00955E37" w:rsidP="00F12A8E">
            <w:pPr>
              <w:rPr>
                <w:sz w:val="20"/>
              </w:rPr>
            </w:pPr>
          </w:p>
          <w:p w14:paraId="475F94B8" w14:textId="77777777" w:rsidR="00955E37" w:rsidRDefault="00955E37" w:rsidP="00F12A8E">
            <w:pPr>
              <w:rPr>
                <w:sz w:val="20"/>
              </w:rPr>
            </w:pPr>
            <w:r>
              <w:rPr>
                <w:sz w:val="20"/>
              </w:rPr>
              <w:t>Oficiální dopis – žádost, poděkování, blahopřání</w:t>
            </w:r>
          </w:p>
          <w:p w14:paraId="38D942F7" w14:textId="77777777" w:rsidR="00955E37" w:rsidRPr="00347916" w:rsidRDefault="00955E37" w:rsidP="00F12A8E">
            <w:pPr>
              <w:rPr>
                <w:sz w:val="20"/>
              </w:rPr>
            </w:pPr>
            <w:r>
              <w:rPr>
                <w:sz w:val="20"/>
              </w:rPr>
              <w:t>Různé nápisy</w:t>
            </w:r>
          </w:p>
          <w:p w14:paraId="01EADBB2" w14:textId="77777777" w:rsidR="00955E37" w:rsidRPr="00347916" w:rsidRDefault="00955E37" w:rsidP="00F12A8E">
            <w:pPr>
              <w:rPr>
                <w:sz w:val="20"/>
              </w:rPr>
            </w:pPr>
          </w:p>
          <w:p w14:paraId="29FAE69A" w14:textId="77777777" w:rsidR="00955E37" w:rsidRPr="00347916" w:rsidRDefault="00955E37" w:rsidP="00F12A8E">
            <w:pPr>
              <w:rPr>
                <w:sz w:val="20"/>
              </w:rPr>
            </w:pPr>
          </w:p>
          <w:p w14:paraId="196D5880" w14:textId="77777777" w:rsidR="00955E37" w:rsidRPr="00347916" w:rsidRDefault="00955E37" w:rsidP="00F12A8E">
            <w:pPr>
              <w:rPr>
                <w:sz w:val="20"/>
              </w:rPr>
            </w:pPr>
          </w:p>
          <w:p w14:paraId="12E8D39C" w14:textId="77777777" w:rsidR="00955E37" w:rsidRPr="00347916" w:rsidRDefault="00955E37" w:rsidP="00F12A8E">
            <w:pPr>
              <w:rPr>
                <w:sz w:val="20"/>
              </w:rPr>
            </w:pPr>
          </w:p>
          <w:p w14:paraId="090AC87D" w14:textId="77777777" w:rsidR="00955E37" w:rsidRPr="00347916" w:rsidRDefault="00955E37" w:rsidP="00F12A8E">
            <w:pPr>
              <w:rPr>
                <w:sz w:val="20"/>
              </w:rPr>
            </w:pPr>
            <w:r>
              <w:rPr>
                <w:sz w:val="20"/>
              </w:rPr>
              <w:t xml:space="preserve">Reálie : </w:t>
            </w:r>
            <w:r w:rsidRPr="00347916">
              <w:rPr>
                <w:sz w:val="20"/>
              </w:rPr>
              <w:t>Vánoce,</w:t>
            </w:r>
          </w:p>
          <w:p w14:paraId="7DBA1B74" w14:textId="77777777" w:rsidR="00955E37" w:rsidRPr="00347916" w:rsidRDefault="00955E37" w:rsidP="00F12A8E">
            <w:pPr>
              <w:rPr>
                <w:sz w:val="20"/>
              </w:rPr>
            </w:pPr>
            <w:r w:rsidRPr="00347916">
              <w:rPr>
                <w:sz w:val="20"/>
              </w:rPr>
              <w:t>Velikonoce</w:t>
            </w:r>
          </w:p>
          <w:p w14:paraId="67BC2C3F" w14:textId="77777777" w:rsidR="00955E37" w:rsidRPr="00347916" w:rsidRDefault="00955E37" w:rsidP="00F12A8E">
            <w:pPr>
              <w:rPr>
                <w:sz w:val="20"/>
              </w:rPr>
            </w:pPr>
          </w:p>
          <w:p w14:paraId="38FA5783" w14:textId="77777777" w:rsidR="00955E37" w:rsidRPr="00347916" w:rsidRDefault="00955E37" w:rsidP="00F12A8E">
            <w:pPr>
              <w:rPr>
                <w:sz w:val="20"/>
              </w:rPr>
            </w:pPr>
          </w:p>
          <w:p w14:paraId="76FC0245" w14:textId="77777777" w:rsidR="00955E37" w:rsidRDefault="00955E37" w:rsidP="00F12A8E">
            <w:pPr>
              <w:rPr>
                <w:sz w:val="20"/>
              </w:rPr>
            </w:pPr>
            <w:r>
              <w:rPr>
                <w:sz w:val="20"/>
              </w:rPr>
              <w:t>Minulý, přítomný  čas prostý a průběhový</w:t>
            </w:r>
          </w:p>
          <w:p w14:paraId="3CF00E6C" w14:textId="77777777" w:rsidR="00955E37" w:rsidRDefault="00955E37" w:rsidP="00F12A8E">
            <w:pPr>
              <w:rPr>
                <w:sz w:val="20"/>
              </w:rPr>
            </w:pPr>
            <w:r>
              <w:rPr>
                <w:sz w:val="20"/>
              </w:rPr>
              <w:t>Vyjádření budoucnosti</w:t>
            </w:r>
          </w:p>
          <w:p w14:paraId="60661ABA" w14:textId="77777777" w:rsidR="00955E37" w:rsidRPr="00347916" w:rsidRDefault="00955E37" w:rsidP="00F12A8E">
            <w:pPr>
              <w:rPr>
                <w:sz w:val="20"/>
              </w:rPr>
            </w:pPr>
            <w:r>
              <w:rPr>
                <w:sz w:val="20"/>
              </w:rPr>
              <w:t>Předpřítomný čas prostý</w:t>
            </w:r>
          </w:p>
          <w:p w14:paraId="481C3513" w14:textId="77777777" w:rsidR="00955E37" w:rsidRPr="00347916" w:rsidRDefault="00955E37" w:rsidP="00F12A8E">
            <w:pPr>
              <w:rPr>
                <w:sz w:val="20"/>
              </w:rPr>
            </w:pPr>
          </w:p>
          <w:p w14:paraId="7D2CFC21" w14:textId="77777777" w:rsidR="00955E37" w:rsidRPr="00347916" w:rsidRDefault="00955E37" w:rsidP="00F12A8E">
            <w:pPr>
              <w:rPr>
                <w:sz w:val="20"/>
              </w:rPr>
            </w:pPr>
          </w:p>
          <w:p w14:paraId="41D18336" w14:textId="77777777" w:rsidR="00955E37" w:rsidRPr="00347916" w:rsidRDefault="00955E37" w:rsidP="00F12A8E">
            <w:pPr>
              <w:rPr>
                <w:sz w:val="20"/>
              </w:rPr>
            </w:pPr>
          </w:p>
          <w:p w14:paraId="1DA386F6" w14:textId="77777777" w:rsidR="00955E37" w:rsidRPr="00347916" w:rsidRDefault="00955E37" w:rsidP="00F12A8E">
            <w:pPr>
              <w:rPr>
                <w:sz w:val="20"/>
              </w:rPr>
            </w:pPr>
            <w:r>
              <w:rPr>
                <w:sz w:val="20"/>
              </w:rPr>
              <w:t>Konverzace :</w:t>
            </w:r>
          </w:p>
          <w:p w14:paraId="257D44C4" w14:textId="77777777" w:rsidR="00955E37" w:rsidRPr="00347916" w:rsidRDefault="00955E37" w:rsidP="00F12A8E">
            <w:pPr>
              <w:rPr>
                <w:sz w:val="20"/>
              </w:rPr>
            </w:pPr>
            <w:r>
              <w:rPr>
                <w:sz w:val="20"/>
              </w:rPr>
              <w:t>s</w:t>
            </w:r>
            <w:r w:rsidRPr="00347916">
              <w:rPr>
                <w:sz w:val="20"/>
              </w:rPr>
              <w:t>třídání role mluvčího a posluchače</w:t>
            </w:r>
          </w:p>
          <w:p w14:paraId="51C3CBEC" w14:textId="77777777" w:rsidR="00955E37" w:rsidRPr="00347916" w:rsidRDefault="00955E37" w:rsidP="00F12A8E">
            <w:pPr>
              <w:rPr>
                <w:sz w:val="20"/>
              </w:rPr>
            </w:pPr>
          </w:p>
          <w:p w14:paraId="5F7309D4" w14:textId="77777777" w:rsidR="00955E37" w:rsidRPr="00347916" w:rsidRDefault="00955E37" w:rsidP="00F12A8E">
            <w:pPr>
              <w:rPr>
                <w:sz w:val="20"/>
              </w:rPr>
            </w:pPr>
          </w:p>
          <w:p w14:paraId="5B4CF5D6" w14:textId="77777777" w:rsidR="00955E37" w:rsidRPr="00347916" w:rsidRDefault="00955E37" w:rsidP="00F12A8E">
            <w:pPr>
              <w:rPr>
                <w:sz w:val="20"/>
              </w:rPr>
            </w:pPr>
          </w:p>
          <w:p w14:paraId="327FFB32" w14:textId="77777777" w:rsidR="00955E37" w:rsidRPr="00347916" w:rsidRDefault="00955E37" w:rsidP="00F12A8E">
            <w:pPr>
              <w:rPr>
                <w:sz w:val="20"/>
              </w:rPr>
            </w:pPr>
            <w:r>
              <w:rPr>
                <w:sz w:val="20"/>
              </w:rPr>
              <w:t>Zájmena zvratná a zdůrazňovací samostatná</w:t>
            </w:r>
          </w:p>
          <w:p w14:paraId="72D46894" w14:textId="77777777" w:rsidR="00955E37" w:rsidRPr="00347916" w:rsidRDefault="00955E37" w:rsidP="00F12A8E">
            <w:pPr>
              <w:rPr>
                <w:sz w:val="20"/>
              </w:rPr>
            </w:pPr>
          </w:p>
          <w:p w14:paraId="59BCF78A" w14:textId="77777777" w:rsidR="00955E37" w:rsidRPr="00347916" w:rsidRDefault="00955E37" w:rsidP="00F12A8E">
            <w:pPr>
              <w:rPr>
                <w:sz w:val="20"/>
              </w:rPr>
            </w:pPr>
          </w:p>
          <w:p w14:paraId="41715A0D" w14:textId="77777777" w:rsidR="00955E37" w:rsidRPr="00347916" w:rsidRDefault="00955E37" w:rsidP="00F12A8E">
            <w:pPr>
              <w:rPr>
                <w:sz w:val="20"/>
              </w:rPr>
            </w:pPr>
          </w:p>
          <w:p w14:paraId="3498744C" w14:textId="77777777" w:rsidR="00955E37" w:rsidRDefault="00955E37" w:rsidP="00F12A8E">
            <w:pPr>
              <w:rPr>
                <w:sz w:val="20"/>
              </w:rPr>
            </w:pPr>
            <w:r w:rsidRPr="00347916">
              <w:rPr>
                <w:sz w:val="20"/>
              </w:rPr>
              <w:t>Pravidla zdvořilého vystupování –rozhovor / představování</w:t>
            </w:r>
            <w:r>
              <w:rPr>
                <w:sz w:val="20"/>
              </w:rPr>
              <w:t xml:space="preserve"> druhých osob</w:t>
            </w:r>
          </w:p>
          <w:p w14:paraId="57B25DB3" w14:textId="77777777" w:rsidR="00955E37" w:rsidRDefault="00955E37" w:rsidP="00F12A8E">
            <w:pPr>
              <w:rPr>
                <w:sz w:val="20"/>
              </w:rPr>
            </w:pPr>
          </w:p>
          <w:p w14:paraId="70C190EA" w14:textId="77777777" w:rsidR="00955E37" w:rsidRDefault="00955E37" w:rsidP="00F12A8E">
            <w:pPr>
              <w:rPr>
                <w:sz w:val="20"/>
              </w:rPr>
            </w:pPr>
            <w:r>
              <w:rPr>
                <w:sz w:val="20"/>
              </w:rPr>
              <w:t>Rozhovory s probíranou tematikou</w:t>
            </w:r>
          </w:p>
          <w:p w14:paraId="4CE148A2" w14:textId="77777777" w:rsidR="00955E37" w:rsidRDefault="00955E37" w:rsidP="00F12A8E">
            <w:pPr>
              <w:rPr>
                <w:sz w:val="20"/>
              </w:rPr>
            </w:pPr>
          </w:p>
          <w:p w14:paraId="79AC50C8" w14:textId="77777777" w:rsidR="00955E37" w:rsidRDefault="00955E37" w:rsidP="00F12A8E">
            <w:pPr>
              <w:rPr>
                <w:sz w:val="20"/>
              </w:rPr>
            </w:pPr>
            <w:r>
              <w:rPr>
                <w:sz w:val="20"/>
              </w:rPr>
              <w:t>Žádost a poskytování osobních informací</w:t>
            </w:r>
          </w:p>
          <w:p w14:paraId="62A3F201" w14:textId="77777777" w:rsidR="00955E37" w:rsidRDefault="00955E37" w:rsidP="00F12A8E">
            <w:pPr>
              <w:rPr>
                <w:sz w:val="20"/>
              </w:rPr>
            </w:pPr>
          </w:p>
          <w:p w14:paraId="4687F930" w14:textId="77777777" w:rsidR="00955E37" w:rsidRDefault="00955E37" w:rsidP="00F12A8E">
            <w:pPr>
              <w:rPr>
                <w:sz w:val="20"/>
              </w:rPr>
            </w:pPr>
            <w:r>
              <w:rPr>
                <w:sz w:val="20"/>
              </w:rPr>
              <w:t>Popis lidí, charakteristika</w:t>
            </w:r>
          </w:p>
          <w:p w14:paraId="696F84B2" w14:textId="77777777" w:rsidR="00955E37" w:rsidRDefault="00955E37" w:rsidP="00F12A8E">
            <w:pPr>
              <w:rPr>
                <w:sz w:val="20"/>
              </w:rPr>
            </w:pPr>
            <w:r>
              <w:rPr>
                <w:sz w:val="20"/>
              </w:rPr>
              <w:t xml:space="preserve"> A oblečení</w:t>
            </w:r>
          </w:p>
          <w:p w14:paraId="76428DD5" w14:textId="77777777" w:rsidR="00955E37" w:rsidRDefault="00955E37" w:rsidP="00F12A8E">
            <w:pPr>
              <w:rPr>
                <w:sz w:val="20"/>
              </w:rPr>
            </w:pPr>
          </w:p>
          <w:p w14:paraId="7248172B" w14:textId="77777777" w:rsidR="00955E37" w:rsidRDefault="00955E37" w:rsidP="00F12A8E">
            <w:pPr>
              <w:rPr>
                <w:sz w:val="20"/>
              </w:rPr>
            </w:pPr>
            <w:r>
              <w:rPr>
                <w:sz w:val="20"/>
              </w:rPr>
              <w:t>Význačné osobnosti z oblasti vědy, umění, historie a sportu</w:t>
            </w:r>
          </w:p>
          <w:p w14:paraId="52ADB0F3" w14:textId="77777777" w:rsidR="00955E37" w:rsidRPr="00347916" w:rsidRDefault="00955E37" w:rsidP="00F12A8E">
            <w:pPr>
              <w:rPr>
                <w:sz w:val="20"/>
              </w:rPr>
            </w:pPr>
            <w:r>
              <w:rPr>
                <w:sz w:val="20"/>
              </w:rPr>
              <w:t>Příslovce času, udávání směru</w:t>
            </w:r>
          </w:p>
          <w:p w14:paraId="6C6A3C82" w14:textId="77777777" w:rsidR="00955E37" w:rsidRPr="00347916" w:rsidRDefault="00955E37" w:rsidP="00F12A8E">
            <w:pPr>
              <w:rPr>
                <w:sz w:val="20"/>
              </w:rPr>
            </w:pPr>
          </w:p>
          <w:p w14:paraId="42A02616" w14:textId="77777777" w:rsidR="00955E37" w:rsidRPr="00347916" w:rsidRDefault="00955E37" w:rsidP="00F12A8E">
            <w:pPr>
              <w:rPr>
                <w:sz w:val="20"/>
              </w:rPr>
            </w:pPr>
          </w:p>
          <w:p w14:paraId="14E1F256" w14:textId="77777777" w:rsidR="00955E37" w:rsidRPr="00347916" w:rsidRDefault="00955E37" w:rsidP="00F12A8E">
            <w:pPr>
              <w:rPr>
                <w:sz w:val="20"/>
              </w:rPr>
            </w:pPr>
          </w:p>
          <w:p w14:paraId="3B1A86A3" w14:textId="77777777" w:rsidR="00955E37" w:rsidRPr="00347916" w:rsidRDefault="00955E37" w:rsidP="00F12A8E">
            <w:pPr>
              <w:rPr>
                <w:sz w:val="20"/>
              </w:rPr>
            </w:pPr>
          </w:p>
          <w:p w14:paraId="03ABFA4E" w14:textId="77777777" w:rsidR="00955E37" w:rsidRPr="00347916" w:rsidRDefault="00955E37" w:rsidP="00F12A8E">
            <w:pPr>
              <w:rPr>
                <w:sz w:val="20"/>
              </w:rPr>
            </w:pPr>
          </w:p>
          <w:p w14:paraId="77AE22B4" w14:textId="77777777" w:rsidR="00955E37" w:rsidRPr="00347916" w:rsidRDefault="00955E37" w:rsidP="00F12A8E">
            <w:pPr>
              <w:rPr>
                <w:sz w:val="20"/>
              </w:rPr>
            </w:pPr>
          </w:p>
          <w:p w14:paraId="6E763F36" w14:textId="77777777" w:rsidR="00955E37" w:rsidRDefault="00955E37" w:rsidP="00F12A8E">
            <w:pPr>
              <w:rPr>
                <w:sz w:val="20"/>
              </w:rPr>
            </w:pPr>
            <w:r>
              <w:rPr>
                <w:sz w:val="20"/>
              </w:rPr>
              <w:t>Předložky času a místa</w:t>
            </w:r>
          </w:p>
          <w:p w14:paraId="4963E324" w14:textId="77777777" w:rsidR="00955E37" w:rsidRDefault="00955E37" w:rsidP="00F12A8E">
            <w:pPr>
              <w:rPr>
                <w:sz w:val="20"/>
              </w:rPr>
            </w:pPr>
          </w:p>
          <w:p w14:paraId="180DC4E8" w14:textId="77777777" w:rsidR="00955E37" w:rsidRDefault="00955E37" w:rsidP="00F12A8E">
            <w:pPr>
              <w:rPr>
                <w:sz w:val="20"/>
              </w:rPr>
            </w:pPr>
          </w:p>
          <w:p w14:paraId="6347B02D" w14:textId="77777777" w:rsidR="00955E37" w:rsidRDefault="00955E37" w:rsidP="00F12A8E">
            <w:pPr>
              <w:rPr>
                <w:sz w:val="20"/>
              </w:rPr>
            </w:pPr>
          </w:p>
          <w:p w14:paraId="503E9B84" w14:textId="77777777" w:rsidR="00955E37" w:rsidRDefault="00955E37" w:rsidP="00F12A8E">
            <w:pPr>
              <w:rPr>
                <w:sz w:val="20"/>
              </w:rPr>
            </w:pPr>
            <w:r>
              <w:rPr>
                <w:sz w:val="20"/>
              </w:rPr>
              <w:lastRenderedPageBreak/>
              <w:t>Stupňování přídavných jmen – 2 způsoby</w:t>
            </w:r>
          </w:p>
          <w:p w14:paraId="0CE109BF" w14:textId="77777777" w:rsidR="00955E37" w:rsidRDefault="00955E37" w:rsidP="00F12A8E">
            <w:pPr>
              <w:rPr>
                <w:sz w:val="20"/>
              </w:rPr>
            </w:pPr>
          </w:p>
          <w:p w14:paraId="303FA25B" w14:textId="77777777" w:rsidR="00955E37" w:rsidRDefault="00955E37" w:rsidP="00F12A8E">
            <w:pPr>
              <w:rPr>
                <w:sz w:val="20"/>
              </w:rPr>
            </w:pPr>
            <w:r>
              <w:rPr>
                <w:sz w:val="20"/>
              </w:rPr>
              <w:t>Modální slovesa :  should, would, might</w:t>
            </w:r>
          </w:p>
          <w:p w14:paraId="144438DB" w14:textId="77777777" w:rsidR="00955E37" w:rsidRDefault="00955E37" w:rsidP="00F12A8E">
            <w:pPr>
              <w:rPr>
                <w:sz w:val="20"/>
              </w:rPr>
            </w:pPr>
          </w:p>
          <w:p w14:paraId="1845DB17" w14:textId="77777777" w:rsidR="00955E37" w:rsidRDefault="00955E37" w:rsidP="00F12A8E">
            <w:pPr>
              <w:rPr>
                <w:sz w:val="20"/>
              </w:rPr>
            </w:pPr>
          </w:p>
          <w:p w14:paraId="4AF2B74E" w14:textId="77777777" w:rsidR="00955E37" w:rsidRDefault="00955E37" w:rsidP="00F12A8E">
            <w:pPr>
              <w:rPr>
                <w:sz w:val="20"/>
              </w:rPr>
            </w:pPr>
            <w:r>
              <w:rPr>
                <w:sz w:val="20"/>
              </w:rPr>
              <w:t>Jednoduché ústní a písemné sdělení</w:t>
            </w:r>
          </w:p>
          <w:p w14:paraId="5C6EFCC8" w14:textId="77777777" w:rsidR="00955E37" w:rsidRDefault="00955E37" w:rsidP="00F12A8E">
            <w:pPr>
              <w:rPr>
                <w:sz w:val="20"/>
              </w:rPr>
            </w:pPr>
          </w:p>
          <w:p w14:paraId="28E46F81" w14:textId="77777777" w:rsidR="00955E37" w:rsidRDefault="00955E37" w:rsidP="00F12A8E">
            <w:pPr>
              <w:rPr>
                <w:sz w:val="20"/>
              </w:rPr>
            </w:pPr>
          </w:p>
          <w:p w14:paraId="5E968273" w14:textId="77777777" w:rsidR="00955E37" w:rsidRDefault="00955E37" w:rsidP="00F12A8E">
            <w:pPr>
              <w:rPr>
                <w:sz w:val="20"/>
              </w:rPr>
            </w:pPr>
            <w:r>
              <w:rPr>
                <w:sz w:val="20"/>
              </w:rPr>
              <w:t>Vyžádá si jednoduchou informaci</w:t>
            </w:r>
          </w:p>
          <w:p w14:paraId="4F1766C5" w14:textId="77777777" w:rsidR="00955E37" w:rsidRDefault="00955E37" w:rsidP="00F12A8E">
            <w:pPr>
              <w:rPr>
                <w:sz w:val="20"/>
              </w:rPr>
            </w:pPr>
          </w:p>
          <w:p w14:paraId="4FCE6A1C" w14:textId="77777777" w:rsidR="00955E37" w:rsidRPr="00347916" w:rsidRDefault="00955E37" w:rsidP="00F12A8E">
            <w:pPr>
              <w:rPr>
                <w:sz w:val="20"/>
              </w:rPr>
            </w:pPr>
            <w:r>
              <w:rPr>
                <w:sz w:val="20"/>
              </w:rPr>
              <w:t>Tvoří a obměňuje věty a  krátké texty</w:t>
            </w:r>
          </w:p>
          <w:p w14:paraId="3CC98625" w14:textId="77777777" w:rsidR="00955E37" w:rsidRPr="00347916" w:rsidRDefault="00955E37" w:rsidP="00F12A8E">
            <w:pPr>
              <w:rPr>
                <w:sz w:val="20"/>
              </w:rPr>
            </w:pPr>
          </w:p>
          <w:p w14:paraId="1A2C0858" w14:textId="77777777" w:rsidR="00955E37" w:rsidRPr="00347916" w:rsidRDefault="00955E37" w:rsidP="00F12A8E">
            <w:pPr>
              <w:rPr>
                <w:sz w:val="20"/>
              </w:rPr>
            </w:pPr>
          </w:p>
          <w:p w14:paraId="2648D5B6" w14:textId="77777777" w:rsidR="00955E37" w:rsidRPr="00347916" w:rsidRDefault="00955E37" w:rsidP="00F12A8E">
            <w:pPr>
              <w:rPr>
                <w:sz w:val="20"/>
              </w:rPr>
            </w:pPr>
          </w:p>
          <w:p w14:paraId="533B745E" w14:textId="77777777" w:rsidR="00955E37" w:rsidRPr="00347916" w:rsidRDefault="00955E37" w:rsidP="00F12A8E">
            <w:pPr>
              <w:rPr>
                <w:sz w:val="20"/>
              </w:rPr>
            </w:pPr>
          </w:p>
        </w:tc>
        <w:tc>
          <w:tcPr>
            <w:tcW w:w="2976" w:type="dxa"/>
          </w:tcPr>
          <w:p w14:paraId="2AEC1E67" w14:textId="77777777" w:rsidR="00955E37" w:rsidRPr="00F973A5" w:rsidRDefault="00955E37" w:rsidP="00F12A8E">
            <w:pPr>
              <w:rPr>
                <w:sz w:val="20"/>
                <w:u w:val="single"/>
              </w:rPr>
            </w:pPr>
          </w:p>
          <w:p w14:paraId="3F57309B" w14:textId="77777777" w:rsidR="00955E37" w:rsidRPr="00F973A5" w:rsidRDefault="00955E37" w:rsidP="00F12A8E">
            <w:pPr>
              <w:rPr>
                <w:sz w:val="20"/>
              </w:rPr>
            </w:pPr>
            <w:r w:rsidRPr="0059634F">
              <w:rPr>
                <w:sz w:val="20"/>
              </w:rPr>
              <w:t>HV, OSV</w:t>
            </w:r>
            <w:r>
              <w:rPr>
                <w:sz w:val="20"/>
              </w:rPr>
              <w:t>- l</w:t>
            </w:r>
            <w:r w:rsidRPr="00F973A5">
              <w:rPr>
                <w:sz w:val="20"/>
              </w:rPr>
              <w:t>idské vztahy</w:t>
            </w:r>
          </w:p>
          <w:p w14:paraId="0EF08653" w14:textId="77777777" w:rsidR="00955E37" w:rsidRPr="00F973A5" w:rsidRDefault="00955E37" w:rsidP="00F12A8E">
            <w:pPr>
              <w:rPr>
                <w:sz w:val="20"/>
              </w:rPr>
            </w:pPr>
          </w:p>
          <w:p w14:paraId="3C5DD3BA" w14:textId="77777777" w:rsidR="00955E37" w:rsidRPr="00F973A5" w:rsidRDefault="00955E37" w:rsidP="00F12A8E">
            <w:pPr>
              <w:rPr>
                <w:sz w:val="20"/>
              </w:rPr>
            </w:pPr>
          </w:p>
          <w:p w14:paraId="76905B89" w14:textId="77777777" w:rsidR="00955E37" w:rsidRPr="00F973A5" w:rsidRDefault="00955E37" w:rsidP="00F12A8E">
            <w:pPr>
              <w:rPr>
                <w:sz w:val="20"/>
              </w:rPr>
            </w:pPr>
          </w:p>
          <w:p w14:paraId="1B14963A" w14:textId="77777777" w:rsidR="00955E37" w:rsidRPr="00F973A5" w:rsidRDefault="00955E37" w:rsidP="00F12A8E">
            <w:pPr>
              <w:rPr>
                <w:sz w:val="20"/>
              </w:rPr>
            </w:pPr>
          </w:p>
          <w:p w14:paraId="7FD3E17E" w14:textId="77777777" w:rsidR="00955E37" w:rsidRPr="00F973A5" w:rsidRDefault="00955E37" w:rsidP="00F12A8E">
            <w:pPr>
              <w:rPr>
                <w:sz w:val="20"/>
                <w:u w:val="single"/>
              </w:rPr>
            </w:pPr>
            <w:r w:rsidRPr="00F973A5">
              <w:rPr>
                <w:sz w:val="20"/>
                <w:u w:val="single"/>
              </w:rPr>
              <w:t>OSV</w:t>
            </w:r>
          </w:p>
          <w:p w14:paraId="7E7EA857" w14:textId="77777777" w:rsidR="00955E37" w:rsidRPr="00F973A5" w:rsidRDefault="00955E37" w:rsidP="00955E37">
            <w:pPr>
              <w:numPr>
                <w:ilvl w:val="0"/>
                <w:numId w:val="63"/>
              </w:numPr>
              <w:rPr>
                <w:sz w:val="20"/>
              </w:rPr>
            </w:pPr>
            <w:r w:rsidRPr="00F973A5">
              <w:rPr>
                <w:sz w:val="20"/>
              </w:rPr>
              <w:t>Sociální rozvoj (Komunikace)</w:t>
            </w:r>
          </w:p>
          <w:p w14:paraId="5C0CFE53" w14:textId="77777777" w:rsidR="00955E37" w:rsidRPr="00F973A5" w:rsidRDefault="00955E37" w:rsidP="00F12A8E">
            <w:pPr>
              <w:rPr>
                <w:sz w:val="20"/>
              </w:rPr>
            </w:pPr>
          </w:p>
          <w:p w14:paraId="7985A591" w14:textId="77777777" w:rsidR="00955E37" w:rsidRPr="00F973A5" w:rsidRDefault="00955E37" w:rsidP="00F12A8E">
            <w:pPr>
              <w:rPr>
                <w:sz w:val="20"/>
              </w:rPr>
            </w:pPr>
          </w:p>
          <w:p w14:paraId="172DAFB4" w14:textId="77777777" w:rsidR="00955E37" w:rsidRPr="00F973A5" w:rsidRDefault="00955E37" w:rsidP="00F12A8E">
            <w:pPr>
              <w:rPr>
                <w:sz w:val="20"/>
              </w:rPr>
            </w:pPr>
            <w:r>
              <w:rPr>
                <w:sz w:val="20"/>
                <w:u w:val="single"/>
              </w:rPr>
              <w:t>VV</w:t>
            </w:r>
          </w:p>
          <w:p w14:paraId="4EBA41F7" w14:textId="77777777" w:rsidR="00955E37" w:rsidRPr="00F973A5" w:rsidRDefault="00955E37" w:rsidP="00F12A8E">
            <w:pPr>
              <w:rPr>
                <w:sz w:val="20"/>
                <w:u w:val="single"/>
              </w:rPr>
            </w:pPr>
            <w:r w:rsidRPr="00F973A5">
              <w:rPr>
                <w:sz w:val="20"/>
                <w:u w:val="single"/>
              </w:rPr>
              <w:t>EV</w:t>
            </w:r>
          </w:p>
          <w:p w14:paraId="5A8175B3" w14:textId="77777777" w:rsidR="00955E37" w:rsidRPr="00F973A5" w:rsidRDefault="00955E37" w:rsidP="00955E37">
            <w:pPr>
              <w:numPr>
                <w:ilvl w:val="0"/>
                <w:numId w:val="63"/>
              </w:numPr>
              <w:rPr>
                <w:sz w:val="20"/>
              </w:rPr>
            </w:pPr>
            <w:r w:rsidRPr="00F973A5">
              <w:rPr>
                <w:sz w:val="20"/>
              </w:rPr>
              <w:t>Lidské aktivity a problémy životního prostředí</w:t>
            </w:r>
          </w:p>
          <w:p w14:paraId="338D2D1E" w14:textId="77777777" w:rsidR="00955E37" w:rsidRPr="00F973A5" w:rsidRDefault="00955E37" w:rsidP="00F12A8E">
            <w:pPr>
              <w:rPr>
                <w:sz w:val="20"/>
              </w:rPr>
            </w:pPr>
          </w:p>
          <w:p w14:paraId="4A08B09D" w14:textId="77777777" w:rsidR="00955E37" w:rsidRPr="00F973A5" w:rsidRDefault="00955E37" w:rsidP="00F12A8E">
            <w:pPr>
              <w:rPr>
                <w:sz w:val="20"/>
              </w:rPr>
            </w:pPr>
          </w:p>
          <w:p w14:paraId="4A6C5346" w14:textId="77777777" w:rsidR="00955E37" w:rsidRPr="00F973A5" w:rsidRDefault="00955E37" w:rsidP="00F12A8E">
            <w:pPr>
              <w:rPr>
                <w:sz w:val="20"/>
                <w:u w:val="single"/>
              </w:rPr>
            </w:pPr>
            <w:r w:rsidRPr="00F973A5">
              <w:rPr>
                <w:sz w:val="20"/>
                <w:u w:val="single"/>
              </w:rPr>
              <w:t>OSV</w:t>
            </w:r>
          </w:p>
          <w:p w14:paraId="38C36EE9" w14:textId="77777777" w:rsidR="00955E37" w:rsidRPr="00F973A5" w:rsidRDefault="00955E37" w:rsidP="00955E37">
            <w:pPr>
              <w:numPr>
                <w:ilvl w:val="0"/>
                <w:numId w:val="63"/>
              </w:numPr>
              <w:rPr>
                <w:sz w:val="20"/>
              </w:rPr>
            </w:pPr>
            <w:r w:rsidRPr="00F973A5">
              <w:rPr>
                <w:sz w:val="20"/>
              </w:rPr>
              <w:t>Kreativita</w:t>
            </w:r>
          </w:p>
          <w:p w14:paraId="3C82A940" w14:textId="77777777" w:rsidR="00955E37" w:rsidRPr="00F973A5" w:rsidRDefault="00955E37" w:rsidP="00955E37">
            <w:pPr>
              <w:numPr>
                <w:ilvl w:val="0"/>
                <w:numId w:val="63"/>
              </w:numPr>
              <w:rPr>
                <w:sz w:val="20"/>
              </w:rPr>
            </w:pPr>
            <w:r w:rsidRPr="00F973A5">
              <w:rPr>
                <w:sz w:val="20"/>
              </w:rPr>
              <w:t>Komunikace</w:t>
            </w:r>
          </w:p>
          <w:p w14:paraId="7BA3D676" w14:textId="77777777" w:rsidR="00955E37" w:rsidRPr="00F973A5" w:rsidRDefault="00955E37" w:rsidP="00955E37">
            <w:pPr>
              <w:numPr>
                <w:ilvl w:val="0"/>
                <w:numId w:val="63"/>
              </w:numPr>
              <w:rPr>
                <w:sz w:val="20"/>
              </w:rPr>
            </w:pPr>
            <w:r w:rsidRPr="00F973A5">
              <w:rPr>
                <w:sz w:val="20"/>
              </w:rPr>
              <w:t>Mezilidské vztahy</w:t>
            </w:r>
          </w:p>
          <w:p w14:paraId="57676161" w14:textId="77777777" w:rsidR="00955E37" w:rsidRPr="00F973A5" w:rsidRDefault="00955E37" w:rsidP="00F12A8E">
            <w:pPr>
              <w:rPr>
                <w:sz w:val="20"/>
              </w:rPr>
            </w:pPr>
          </w:p>
          <w:p w14:paraId="340FB176" w14:textId="77777777" w:rsidR="00955E37" w:rsidRPr="00F973A5" w:rsidRDefault="00955E37" w:rsidP="00F12A8E">
            <w:pPr>
              <w:rPr>
                <w:sz w:val="20"/>
                <w:u w:val="single"/>
              </w:rPr>
            </w:pPr>
          </w:p>
          <w:p w14:paraId="5917D2EF" w14:textId="77777777" w:rsidR="00955E37" w:rsidRPr="00F973A5" w:rsidRDefault="00955E37" w:rsidP="00F12A8E">
            <w:pPr>
              <w:rPr>
                <w:sz w:val="20"/>
                <w:u w:val="single"/>
              </w:rPr>
            </w:pPr>
          </w:p>
          <w:p w14:paraId="0203F737" w14:textId="77777777" w:rsidR="00955E37" w:rsidRPr="00F973A5" w:rsidRDefault="00955E37" w:rsidP="00F12A8E">
            <w:pPr>
              <w:rPr>
                <w:sz w:val="20"/>
                <w:u w:val="single"/>
              </w:rPr>
            </w:pPr>
          </w:p>
          <w:p w14:paraId="6D2FAB08" w14:textId="77777777" w:rsidR="00955E37" w:rsidRPr="00F973A5" w:rsidRDefault="00955E37" w:rsidP="00F12A8E">
            <w:pPr>
              <w:rPr>
                <w:sz w:val="20"/>
              </w:rPr>
            </w:pPr>
            <w:r w:rsidRPr="00F973A5">
              <w:rPr>
                <w:sz w:val="20"/>
              </w:rPr>
              <w:t xml:space="preserve"> Lidské vztahy</w:t>
            </w:r>
          </w:p>
          <w:p w14:paraId="58C138A2" w14:textId="77777777" w:rsidR="00955E37" w:rsidRPr="00F973A5" w:rsidRDefault="00955E37" w:rsidP="00F12A8E">
            <w:pPr>
              <w:rPr>
                <w:sz w:val="20"/>
              </w:rPr>
            </w:pPr>
          </w:p>
          <w:p w14:paraId="07A690D2" w14:textId="77777777" w:rsidR="00955E37" w:rsidRPr="00F973A5" w:rsidRDefault="00955E37" w:rsidP="00F12A8E">
            <w:pPr>
              <w:rPr>
                <w:sz w:val="20"/>
              </w:rPr>
            </w:pPr>
          </w:p>
          <w:p w14:paraId="1C0E8655" w14:textId="77777777" w:rsidR="00955E37" w:rsidRDefault="00955E37" w:rsidP="00F12A8E">
            <w:pPr>
              <w:rPr>
                <w:sz w:val="20"/>
                <w:u w:val="single"/>
              </w:rPr>
            </w:pPr>
            <w:r w:rsidRPr="00F973A5">
              <w:rPr>
                <w:sz w:val="20"/>
                <w:u w:val="single"/>
              </w:rPr>
              <w:t>Mezipředmětové vztahy</w:t>
            </w:r>
          </w:p>
          <w:p w14:paraId="74442DA3" w14:textId="77777777" w:rsidR="00955E37" w:rsidRPr="00FC6899" w:rsidRDefault="00955E37" w:rsidP="00F12A8E">
            <w:pPr>
              <w:jc w:val="center"/>
              <w:rPr>
                <w:sz w:val="20"/>
              </w:rPr>
            </w:pPr>
            <w:r>
              <w:rPr>
                <w:sz w:val="20"/>
              </w:rPr>
              <w:t>Vl, Př, Vv</w:t>
            </w:r>
          </w:p>
          <w:p w14:paraId="7697C058" w14:textId="77777777" w:rsidR="00955E37" w:rsidRPr="00F973A5" w:rsidRDefault="00955E37" w:rsidP="00F12A8E">
            <w:pPr>
              <w:rPr>
                <w:sz w:val="20"/>
              </w:rPr>
            </w:pPr>
          </w:p>
          <w:p w14:paraId="36BAF32B" w14:textId="77777777" w:rsidR="00955E37" w:rsidRPr="00F973A5" w:rsidRDefault="00955E37" w:rsidP="00F12A8E">
            <w:pPr>
              <w:rPr>
                <w:sz w:val="20"/>
              </w:rPr>
            </w:pPr>
          </w:p>
          <w:p w14:paraId="3D0F948F" w14:textId="77777777" w:rsidR="00955E37" w:rsidRPr="00F973A5" w:rsidRDefault="00955E37" w:rsidP="00F12A8E">
            <w:pPr>
              <w:jc w:val="center"/>
              <w:rPr>
                <w:sz w:val="20"/>
              </w:rPr>
            </w:pPr>
          </w:p>
        </w:tc>
        <w:tc>
          <w:tcPr>
            <w:tcW w:w="1296" w:type="dxa"/>
          </w:tcPr>
          <w:p w14:paraId="19C306EC" w14:textId="77777777" w:rsidR="00955E37" w:rsidRDefault="00955E37" w:rsidP="00F12A8E">
            <w:pPr>
              <w:jc w:val="center"/>
              <w:rPr>
                <w:sz w:val="28"/>
                <w:szCs w:val="28"/>
              </w:rPr>
            </w:pPr>
          </w:p>
        </w:tc>
      </w:tr>
    </w:tbl>
    <w:p w14:paraId="4D820D95" w14:textId="77777777" w:rsidR="005D2CDD" w:rsidRPr="0047066C" w:rsidRDefault="005D2CDD" w:rsidP="005D2CDD"/>
    <w:p w14:paraId="114FE95E" w14:textId="77777777" w:rsidR="0019197B" w:rsidRDefault="0019197B" w:rsidP="0019197B">
      <w:pPr>
        <w:rPr>
          <w:b/>
          <w:sz w:val="28"/>
          <w:u w:val="single"/>
        </w:rPr>
      </w:pPr>
    </w:p>
    <w:p w14:paraId="41B885A1" w14:textId="77777777" w:rsidR="005D2CDD" w:rsidRDefault="005D2CDD" w:rsidP="0019197B">
      <w:pPr>
        <w:rPr>
          <w:b/>
          <w:sz w:val="28"/>
          <w:u w:val="single"/>
        </w:rPr>
      </w:pPr>
    </w:p>
    <w:p w14:paraId="5EEB3A18" w14:textId="77777777" w:rsidR="005D2CDD" w:rsidRDefault="005D2CDD" w:rsidP="0019197B">
      <w:pPr>
        <w:rPr>
          <w:b/>
          <w:sz w:val="28"/>
          <w:u w:val="single"/>
        </w:rPr>
      </w:pPr>
    </w:p>
    <w:p w14:paraId="012084F0" w14:textId="77777777" w:rsidR="009D0520" w:rsidRDefault="009D0520" w:rsidP="0019197B">
      <w:pPr>
        <w:rPr>
          <w:b/>
          <w:sz w:val="28"/>
          <w:u w:val="single"/>
        </w:rPr>
        <w:sectPr w:rsidR="009D0520" w:rsidSect="009D0520">
          <w:footnotePr>
            <w:pos w:val="beneathText"/>
          </w:footnotePr>
          <w:pgSz w:w="15840" w:h="12240" w:orient="landscape"/>
          <w:pgMar w:top="1418" w:right="1418" w:bottom="1418" w:left="1134" w:header="709" w:footer="709" w:gutter="0"/>
          <w:cols w:space="708"/>
          <w:titlePg/>
          <w:docGrid w:linePitch="360"/>
        </w:sectPr>
      </w:pPr>
    </w:p>
    <w:p w14:paraId="579892F9" w14:textId="77777777" w:rsidR="00EB0E09" w:rsidRDefault="00955E37">
      <w:pPr>
        <w:jc w:val="center"/>
        <w:rPr>
          <w:b/>
          <w:sz w:val="28"/>
          <w:u w:val="single"/>
        </w:rPr>
      </w:pPr>
      <w:r>
        <w:rPr>
          <w:b/>
          <w:sz w:val="28"/>
          <w:u w:val="single"/>
        </w:rPr>
        <w:lastRenderedPageBreak/>
        <w:t>C</w:t>
      </w:r>
      <w:r w:rsidR="00131284">
        <w:rPr>
          <w:b/>
          <w:sz w:val="28"/>
          <w:u w:val="single"/>
        </w:rPr>
        <w:t>harakteristika</w:t>
      </w:r>
      <w:r w:rsidR="00EB0E09">
        <w:rPr>
          <w:b/>
          <w:sz w:val="28"/>
          <w:u w:val="single"/>
        </w:rPr>
        <w:t>vyučovacího předmětu</w:t>
      </w:r>
    </w:p>
    <w:p w14:paraId="134B459C" w14:textId="77777777" w:rsidR="00EB0E09" w:rsidRDefault="008049A6">
      <w:pPr>
        <w:jc w:val="center"/>
        <w:rPr>
          <w:b/>
          <w:sz w:val="28"/>
          <w:u w:val="single"/>
        </w:rPr>
      </w:pPr>
      <w:r>
        <w:rPr>
          <w:b/>
          <w:sz w:val="28"/>
          <w:u w:val="single"/>
        </w:rPr>
        <w:t>DALŠÍ</w:t>
      </w:r>
      <w:r w:rsidR="00EB0E09">
        <w:rPr>
          <w:b/>
          <w:sz w:val="28"/>
          <w:u w:val="single"/>
        </w:rPr>
        <w:t xml:space="preserve"> CIZÍ JAZYK - NĚMECKÝ – 2. stupeň</w:t>
      </w:r>
    </w:p>
    <w:p w14:paraId="49BA26DF" w14:textId="77777777" w:rsidR="00EB0E09" w:rsidRDefault="00EB0E09">
      <w:pPr>
        <w:rPr>
          <w:b/>
          <w:sz w:val="28"/>
          <w:u w:val="single"/>
        </w:rPr>
      </w:pPr>
    </w:p>
    <w:p w14:paraId="05721182" w14:textId="77777777" w:rsidR="00EB0E09" w:rsidRPr="00883ED9" w:rsidRDefault="00FB283C">
      <w:r>
        <w:t>Vyučovací předmět Další</w:t>
      </w:r>
      <w:r w:rsidR="00EB0E09">
        <w:t xml:space="preserve"> cizí jazyk – německý je součástí vzdělávací oblasti </w:t>
      </w:r>
      <w:r w:rsidR="00883ED9">
        <w:rPr>
          <w:b/>
        </w:rPr>
        <w:t xml:space="preserve">Jazyk a jazyková komunikace </w:t>
      </w:r>
      <w:r w:rsidR="00494067">
        <w:t>v 6.- 9 ročníku podle zájmu</w:t>
      </w:r>
      <w:r w:rsidR="00883ED9">
        <w:t>.</w:t>
      </w:r>
    </w:p>
    <w:p w14:paraId="04164933" w14:textId="77777777" w:rsidR="00EB0E09" w:rsidRDefault="00EB0E09">
      <w:pPr>
        <w:rPr>
          <w:sz w:val="28"/>
        </w:rPr>
      </w:pPr>
    </w:p>
    <w:p w14:paraId="6602DA01" w14:textId="77777777" w:rsidR="00EB0E09" w:rsidRDefault="00EB0E09">
      <w:pPr>
        <w:ind w:left="360"/>
        <w:rPr>
          <w:b/>
          <w:sz w:val="28"/>
          <w:u w:val="single"/>
        </w:rPr>
      </w:pPr>
      <w:r w:rsidRPr="009D0520">
        <w:rPr>
          <w:b/>
          <w:sz w:val="28"/>
        </w:rPr>
        <w:t>1.</w:t>
      </w:r>
      <w:r w:rsidR="009D0520" w:rsidRPr="009D0520">
        <w:rPr>
          <w:b/>
          <w:sz w:val="28"/>
        </w:rPr>
        <w:t xml:space="preserve"> </w:t>
      </w:r>
      <w:r>
        <w:rPr>
          <w:b/>
          <w:sz w:val="28"/>
          <w:u w:val="single"/>
        </w:rPr>
        <w:t>Obsahové, časové a organizační vymezení vyučovacího předmětu</w:t>
      </w:r>
    </w:p>
    <w:p w14:paraId="16724636" w14:textId="77777777" w:rsidR="00EB0E09" w:rsidRDefault="00EB0E09">
      <w:pPr>
        <w:rPr>
          <w:b/>
          <w:u w:val="single"/>
        </w:rPr>
      </w:pPr>
    </w:p>
    <w:p w14:paraId="38FC4409" w14:textId="77777777" w:rsidR="00EB0E09" w:rsidRDefault="00EB0E09">
      <w:r>
        <w:rPr>
          <w:u w:val="single"/>
        </w:rPr>
        <w:t xml:space="preserve">Obsahové, časové a organizační vymezení: </w:t>
      </w:r>
      <w:r>
        <w:t xml:space="preserve">Vyučovací předmět druhý cizí jazyk se vyučuje jako samostatný předmět v 6. – 9. ročníku </w:t>
      </w:r>
      <w:r w:rsidR="00041B68">
        <w:t>s časovou dotací 2 hodiny týdně.</w:t>
      </w:r>
      <w:r>
        <w:t xml:space="preserve"> Výuka probíhá v odborné jazykové učebně s využitím audiovizuální techniky a informačních technologií. Vzdělávání ve vyučovacím předmětu druhý cizí jazyk směřuje k</w:t>
      </w:r>
      <w:r w:rsidR="00BC1400">
        <w:t xml:space="preserve"> rozvoji</w:t>
      </w:r>
      <w:r>
        <w:t xml:space="preserve"> :</w:t>
      </w:r>
    </w:p>
    <w:p w14:paraId="40CACC82" w14:textId="77777777" w:rsidR="00EB0E09" w:rsidRDefault="009D0520" w:rsidP="00927A3B">
      <w:pPr>
        <w:numPr>
          <w:ilvl w:val="0"/>
          <w:numId w:val="75"/>
        </w:numPr>
      </w:pPr>
      <w:r>
        <w:t xml:space="preserve"> </w:t>
      </w:r>
      <w:r w:rsidR="00BC1400">
        <w:t>poslechu s</w:t>
      </w:r>
      <w:r w:rsidR="00ED5AC2">
        <w:t> </w:t>
      </w:r>
      <w:r w:rsidR="00BC1400">
        <w:t>porozuměním</w:t>
      </w:r>
    </w:p>
    <w:p w14:paraId="3F147CC1" w14:textId="77777777" w:rsidR="00EB0E09" w:rsidRDefault="009D0520" w:rsidP="00927A3B">
      <w:pPr>
        <w:numPr>
          <w:ilvl w:val="0"/>
          <w:numId w:val="75"/>
        </w:numPr>
      </w:pPr>
      <w:r>
        <w:t xml:space="preserve"> </w:t>
      </w:r>
      <w:r w:rsidR="00BC1400">
        <w:t>mluvení</w:t>
      </w:r>
    </w:p>
    <w:p w14:paraId="1002D6AD" w14:textId="77777777" w:rsidR="00EB0E09" w:rsidRDefault="009D0520" w:rsidP="00927A3B">
      <w:pPr>
        <w:numPr>
          <w:ilvl w:val="0"/>
          <w:numId w:val="75"/>
        </w:numPr>
      </w:pPr>
      <w:r>
        <w:t xml:space="preserve"> </w:t>
      </w:r>
      <w:r w:rsidR="00BC1400">
        <w:t>čtení s porozuměním</w:t>
      </w:r>
    </w:p>
    <w:p w14:paraId="57F2672A" w14:textId="77777777" w:rsidR="00BC1400" w:rsidRDefault="00BC1400" w:rsidP="00927A3B">
      <w:pPr>
        <w:numPr>
          <w:ilvl w:val="0"/>
          <w:numId w:val="75"/>
        </w:numPr>
      </w:pPr>
      <w:r>
        <w:t xml:space="preserve"> psaní</w:t>
      </w:r>
    </w:p>
    <w:p w14:paraId="096C9891" w14:textId="77777777" w:rsidR="00EB0E09" w:rsidRDefault="00EB0E09">
      <w:r>
        <w:t>Vyučovací předmět druhý cizí jazyk je úzce spjat s vyučovacím předmětem zeměpis ( život v jiných zemích, přírodopis ( odlišné přírodní podmínky, ), výtvarná výchova ( významné umělecké osobnosti, ), hudební výchova ( národní písně ), český jazyk ( srovnání jazyků ).</w:t>
      </w:r>
    </w:p>
    <w:p w14:paraId="2625B224" w14:textId="77777777" w:rsidR="00EB0E09" w:rsidRDefault="00EB0E09">
      <w:pPr>
        <w:rPr>
          <w:b/>
        </w:rPr>
      </w:pPr>
    </w:p>
    <w:p w14:paraId="0F2FE327" w14:textId="77777777" w:rsidR="00EB0E09" w:rsidRDefault="00EB0E09">
      <w:pPr>
        <w:rPr>
          <w:u w:val="single"/>
        </w:rPr>
      </w:pPr>
    </w:p>
    <w:p w14:paraId="3B29FB00" w14:textId="77777777" w:rsidR="00EB0E09" w:rsidRDefault="00EB0E09">
      <w:pPr>
        <w:rPr>
          <w:u w:val="single"/>
        </w:rPr>
      </w:pPr>
    </w:p>
    <w:p w14:paraId="548F12CE" w14:textId="77777777" w:rsidR="00EB0E09" w:rsidRDefault="00EB0E09">
      <w:pPr>
        <w:ind w:left="360"/>
        <w:rPr>
          <w:b/>
          <w:sz w:val="28"/>
          <w:u w:val="single"/>
        </w:rPr>
      </w:pPr>
      <w:r w:rsidRPr="009D0520">
        <w:rPr>
          <w:b/>
          <w:sz w:val="28"/>
        </w:rPr>
        <w:t>2.</w:t>
      </w:r>
      <w:r w:rsidR="009D0520">
        <w:rPr>
          <w:b/>
          <w:sz w:val="28"/>
        </w:rPr>
        <w:t xml:space="preserve"> </w:t>
      </w:r>
      <w:r>
        <w:rPr>
          <w:b/>
          <w:sz w:val="28"/>
          <w:u w:val="single"/>
        </w:rPr>
        <w:t>Průřezová témata</w:t>
      </w:r>
    </w:p>
    <w:p w14:paraId="0FD14095" w14:textId="77777777" w:rsidR="00EB0E09" w:rsidRDefault="00EB0E09">
      <w:pPr>
        <w:rPr>
          <w:b/>
          <w:sz w:val="28"/>
          <w:u w:val="single"/>
        </w:rPr>
      </w:pPr>
    </w:p>
    <w:p w14:paraId="69A73C23" w14:textId="77777777" w:rsidR="00EB0E09" w:rsidRDefault="00EB0E09">
      <w:r>
        <w:t>Vyučovacím předmětem druhý cizí jazyk prolínají průřezová témata :</w:t>
      </w:r>
    </w:p>
    <w:p w14:paraId="4FBB0AC4" w14:textId="77777777" w:rsidR="00EB0E09" w:rsidRDefault="00EB0E09" w:rsidP="00927A3B">
      <w:pPr>
        <w:numPr>
          <w:ilvl w:val="0"/>
          <w:numId w:val="76"/>
        </w:numPr>
      </w:pPr>
      <w:r>
        <w:t>osobnostní a sociální výchova</w:t>
      </w:r>
    </w:p>
    <w:p w14:paraId="5598EB4D" w14:textId="77777777" w:rsidR="00EB0E09" w:rsidRDefault="00EB0E09" w:rsidP="00927A3B">
      <w:pPr>
        <w:numPr>
          <w:ilvl w:val="0"/>
          <w:numId w:val="76"/>
        </w:numPr>
      </w:pPr>
      <w:r>
        <w:t>výchova demokratického občana</w:t>
      </w:r>
    </w:p>
    <w:p w14:paraId="6687CA9A" w14:textId="77777777" w:rsidR="00EB0E09" w:rsidRDefault="00EB0E09" w:rsidP="00927A3B">
      <w:pPr>
        <w:numPr>
          <w:ilvl w:val="0"/>
          <w:numId w:val="76"/>
        </w:numPr>
      </w:pPr>
      <w:r>
        <w:t>výchova k myšlení v evropských a globálních souvislostech</w:t>
      </w:r>
    </w:p>
    <w:p w14:paraId="027469CA" w14:textId="77777777" w:rsidR="00EB0E09" w:rsidRDefault="00EB0E09" w:rsidP="00927A3B">
      <w:pPr>
        <w:numPr>
          <w:ilvl w:val="0"/>
          <w:numId w:val="76"/>
        </w:numPr>
      </w:pPr>
      <w:r>
        <w:t xml:space="preserve">multikulturní výchova </w:t>
      </w:r>
    </w:p>
    <w:p w14:paraId="470B16D1" w14:textId="77777777" w:rsidR="00EB0E09" w:rsidRDefault="00EB0E09" w:rsidP="00927A3B">
      <w:pPr>
        <w:numPr>
          <w:ilvl w:val="0"/>
          <w:numId w:val="76"/>
        </w:numPr>
      </w:pPr>
      <w:r>
        <w:t>environmentální výchova</w:t>
      </w:r>
    </w:p>
    <w:p w14:paraId="0F771EC2" w14:textId="77777777" w:rsidR="00EB0E09" w:rsidRDefault="00EB0E09" w:rsidP="00927A3B">
      <w:pPr>
        <w:numPr>
          <w:ilvl w:val="0"/>
          <w:numId w:val="76"/>
        </w:numPr>
      </w:pPr>
      <w:r>
        <w:t>mediální výchova</w:t>
      </w:r>
    </w:p>
    <w:p w14:paraId="67E39FE3" w14:textId="77777777" w:rsidR="00EB0E09" w:rsidRDefault="00EB0E09">
      <w:pPr>
        <w:rPr>
          <w:b/>
          <w:u w:val="single"/>
        </w:rPr>
      </w:pPr>
    </w:p>
    <w:p w14:paraId="2279B623" w14:textId="77777777" w:rsidR="00EB0E09" w:rsidRDefault="00EB0E09">
      <w:pPr>
        <w:rPr>
          <w:b/>
          <w:u w:val="single"/>
        </w:rPr>
      </w:pPr>
    </w:p>
    <w:p w14:paraId="324D1B0E" w14:textId="77777777" w:rsidR="00F16740" w:rsidRDefault="00F16740">
      <w:pPr>
        <w:rPr>
          <w:b/>
          <w:u w:val="single"/>
        </w:rPr>
      </w:pPr>
    </w:p>
    <w:p w14:paraId="5313C6B8" w14:textId="77777777" w:rsidR="00EB0E09" w:rsidRDefault="00EB0E09">
      <w:pPr>
        <w:ind w:left="360"/>
        <w:rPr>
          <w:b/>
          <w:sz w:val="28"/>
          <w:u w:val="single"/>
        </w:rPr>
      </w:pPr>
      <w:r>
        <w:rPr>
          <w:b/>
          <w:sz w:val="28"/>
          <w:u w:val="single"/>
        </w:rPr>
        <w:t>3.Výchovné a vzdělávací strategie pro rozvoj klíčových kompetencí žáků</w:t>
      </w:r>
    </w:p>
    <w:p w14:paraId="38BB6A7E" w14:textId="77777777" w:rsidR="00EB0E09" w:rsidRDefault="00EB0E09">
      <w:pPr>
        <w:rPr>
          <w:b/>
          <w:u w:val="single"/>
        </w:rPr>
      </w:pPr>
    </w:p>
    <w:p w14:paraId="08F141F6" w14:textId="77777777" w:rsidR="00EB0E09" w:rsidRDefault="00EB0E09">
      <w:pPr>
        <w:rPr>
          <w:b/>
          <w:u w:val="single"/>
        </w:rPr>
      </w:pPr>
      <w:r>
        <w:rPr>
          <w:b/>
          <w:u w:val="single"/>
        </w:rPr>
        <w:t>Kompetence k učení</w:t>
      </w:r>
    </w:p>
    <w:p w14:paraId="2A7C3A35" w14:textId="77777777" w:rsidR="00EB0E09" w:rsidRDefault="00EB0E09">
      <w:pPr>
        <w:rPr>
          <w:b/>
        </w:rPr>
      </w:pPr>
      <w:r>
        <w:rPr>
          <w:b/>
        </w:rPr>
        <w:t xml:space="preserve">Učitel </w:t>
      </w:r>
    </w:p>
    <w:p w14:paraId="7AD1D3CC" w14:textId="77777777" w:rsidR="00EB0E09" w:rsidRDefault="00EB0E09">
      <w:r>
        <w:rPr>
          <w:b/>
        </w:rPr>
        <w:t xml:space="preserve"> - </w:t>
      </w:r>
      <w:r>
        <w:t>vede k výběru vhodných metod pro efektivní učení cizího jazyka.</w:t>
      </w:r>
    </w:p>
    <w:p w14:paraId="5EB7436D" w14:textId="77777777" w:rsidR="00EB0E09" w:rsidRDefault="00EB0E09"/>
    <w:p w14:paraId="37A2926D" w14:textId="77777777" w:rsidR="00EC02BA" w:rsidRDefault="00EC02BA"/>
    <w:p w14:paraId="72D833AA" w14:textId="77777777" w:rsidR="00EB0E09" w:rsidRDefault="00EB0E09"/>
    <w:p w14:paraId="6B42F951" w14:textId="77777777" w:rsidR="00EB0E09" w:rsidRDefault="00EB0E09">
      <w:pPr>
        <w:rPr>
          <w:b/>
          <w:u w:val="single"/>
        </w:rPr>
      </w:pPr>
      <w:r>
        <w:rPr>
          <w:b/>
          <w:u w:val="single"/>
        </w:rPr>
        <w:t>Kompetence k řešení problémů</w:t>
      </w:r>
    </w:p>
    <w:p w14:paraId="03637C4F" w14:textId="77777777" w:rsidR="00EB0E09" w:rsidRDefault="00EB0E09">
      <w:pPr>
        <w:rPr>
          <w:b/>
        </w:rPr>
      </w:pPr>
      <w:r>
        <w:rPr>
          <w:b/>
        </w:rPr>
        <w:t>Učitel</w:t>
      </w:r>
    </w:p>
    <w:p w14:paraId="1AA49B1F" w14:textId="77777777" w:rsidR="00EB0E09" w:rsidRDefault="00EB0E09">
      <w:r>
        <w:rPr>
          <w:b/>
        </w:rPr>
        <w:t xml:space="preserve"> –</w:t>
      </w:r>
      <w:r>
        <w:t xml:space="preserve"> vede žáky k nalézání rozdílných a podobných znaků u našeho a cizích jazyků, porovnávání, vyvozování.</w:t>
      </w:r>
    </w:p>
    <w:p w14:paraId="37DFC57C" w14:textId="77777777" w:rsidR="00EB0E09" w:rsidRDefault="00EB0E09">
      <w:pPr>
        <w:rPr>
          <w:b/>
        </w:rPr>
      </w:pPr>
    </w:p>
    <w:p w14:paraId="1EA7FBFE" w14:textId="77777777" w:rsidR="00EB0E09" w:rsidRDefault="00EB0E09">
      <w:pPr>
        <w:rPr>
          <w:b/>
          <w:u w:val="single"/>
        </w:rPr>
      </w:pPr>
      <w:r>
        <w:rPr>
          <w:b/>
          <w:u w:val="single"/>
        </w:rPr>
        <w:t>Kompetence komunikativní</w:t>
      </w:r>
    </w:p>
    <w:p w14:paraId="2D7AFFDD" w14:textId="77777777" w:rsidR="00EB0E09" w:rsidRDefault="00EB0E09">
      <w:pPr>
        <w:rPr>
          <w:b/>
        </w:rPr>
      </w:pPr>
      <w:r>
        <w:rPr>
          <w:b/>
        </w:rPr>
        <w:t>Učitel</w:t>
      </w:r>
    </w:p>
    <w:p w14:paraId="62B68ACA" w14:textId="77777777" w:rsidR="00EB0E09" w:rsidRDefault="00EB0E09">
      <w:r>
        <w:rPr>
          <w:b/>
        </w:rPr>
        <w:t xml:space="preserve"> – </w:t>
      </w:r>
      <w:r>
        <w:t>podporuje konverzaci s pečlivou výslovností a použitím běžných výrazů, blahopřání, pozdravy, omluvy, poděkování, představování</w:t>
      </w:r>
    </w:p>
    <w:p w14:paraId="0FF7487E" w14:textId="77777777" w:rsidR="00EB0E09" w:rsidRDefault="00EB0E09"/>
    <w:p w14:paraId="1CA4CCD6" w14:textId="77777777" w:rsidR="00EB0E09" w:rsidRDefault="00EB0E09"/>
    <w:p w14:paraId="7952F705" w14:textId="77777777" w:rsidR="00EB0E09" w:rsidRDefault="00EB0E09">
      <w:pPr>
        <w:rPr>
          <w:b/>
          <w:u w:val="single"/>
        </w:rPr>
      </w:pPr>
      <w:r>
        <w:rPr>
          <w:b/>
          <w:u w:val="single"/>
        </w:rPr>
        <w:t>Kompetence sociální a personální</w:t>
      </w:r>
    </w:p>
    <w:p w14:paraId="7EDB6D61" w14:textId="77777777" w:rsidR="00EB0E09" w:rsidRDefault="00EB0E09">
      <w:pPr>
        <w:rPr>
          <w:b/>
        </w:rPr>
      </w:pPr>
      <w:r>
        <w:rPr>
          <w:b/>
        </w:rPr>
        <w:t xml:space="preserve">Učitel </w:t>
      </w:r>
    </w:p>
    <w:p w14:paraId="4300181A" w14:textId="77777777" w:rsidR="00EB0E09" w:rsidRDefault="00EB0E09">
      <w:r>
        <w:t>-</w:t>
      </w:r>
      <w:r w:rsidR="009D0520">
        <w:t xml:space="preserve"> </w:t>
      </w:r>
      <w:r>
        <w:t>vytváří příznivé klima ve třídě, dodává žákům sebedůvěru k mluvenému projevu bez obavy z</w:t>
      </w:r>
      <w:r w:rsidR="009D0520">
        <w:t> </w:t>
      </w:r>
      <w:r>
        <w:t>chyby</w:t>
      </w:r>
    </w:p>
    <w:p w14:paraId="75A96CA4" w14:textId="77777777" w:rsidR="00EB0E09" w:rsidRDefault="00EB0E09">
      <w:r>
        <w:t>-</w:t>
      </w:r>
      <w:r w:rsidR="009D0520">
        <w:t xml:space="preserve"> </w:t>
      </w:r>
      <w:r>
        <w:t>učí spolupráci ve skupině a větším i menším týmu</w:t>
      </w:r>
    </w:p>
    <w:p w14:paraId="7FB9CF8D" w14:textId="77777777" w:rsidR="00EB0E09" w:rsidRDefault="00EB0E09">
      <w:r>
        <w:t>-</w:t>
      </w:r>
      <w:r w:rsidR="009D0520">
        <w:t xml:space="preserve"> </w:t>
      </w:r>
      <w:r>
        <w:t>přispívá k sebeprosazování a k obhájení vlastního názoru</w:t>
      </w:r>
    </w:p>
    <w:p w14:paraId="165C5DB8" w14:textId="77777777" w:rsidR="00EB0E09" w:rsidRDefault="00EB0E09">
      <w:r>
        <w:t>-</w:t>
      </w:r>
      <w:r w:rsidR="009D0520">
        <w:t xml:space="preserve"> </w:t>
      </w:r>
      <w:r>
        <w:t>učí žáky hodnotit práci svou i ostatních.</w:t>
      </w:r>
    </w:p>
    <w:p w14:paraId="70841B4E" w14:textId="77777777" w:rsidR="00EB0E09" w:rsidRDefault="00EB0E09">
      <w:pPr>
        <w:rPr>
          <w:b/>
          <w:u w:val="single"/>
        </w:rPr>
      </w:pPr>
    </w:p>
    <w:p w14:paraId="171879C6" w14:textId="77777777" w:rsidR="00EB0E09" w:rsidRDefault="00EB0E09">
      <w:pPr>
        <w:rPr>
          <w:b/>
          <w:u w:val="single"/>
        </w:rPr>
      </w:pPr>
      <w:r>
        <w:rPr>
          <w:b/>
          <w:u w:val="single"/>
        </w:rPr>
        <w:t>Kompetence občanské</w:t>
      </w:r>
    </w:p>
    <w:p w14:paraId="21044CEA" w14:textId="77777777" w:rsidR="00EB0E09" w:rsidRDefault="00EB0E09">
      <w:pPr>
        <w:rPr>
          <w:b/>
        </w:rPr>
      </w:pPr>
      <w:r>
        <w:rPr>
          <w:b/>
        </w:rPr>
        <w:t>Učitel</w:t>
      </w:r>
    </w:p>
    <w:p w14:paraId="3D077863" w14:textId="77777777" w:rsidR="00EB0E09" w:rsidRDefault="00EB0E09">
      <w:r>
        <w:rPr>
          <w:b/>
        </w:rPr>
        <w:t xml:space="preserve"> – </w:t>
      </w:r>
      <w:r>
        <w:t>seznamuje žáky s životem v cizích zemích, srovnává společenské systémy a životní podmínky.</w:t>
      </w:r>
    </w:p>
    <w:p w14:paraId="62A23D76" w14:textId="77777777" w:rsidR="00EB0E09" w:rsidRDefault="00EB0E09"/>
    <w:p w14:paraId="051CCD5C" w14:textId="77777777" w:rsidR="00EB0E09" w:rsidRDefault="00EB0E09">
      <w:pPr>
        <w:rPr>
          <w:b/>
          <w:u w:val="single"/>
        </w:rPr>
      </w:pPr>
      <w:r>
        <w:rPr>
          <w:b/>
          <w:u w:val="single"/>
        </w:rPr>
        <w:t>Kompetence pracovní</w:t>
      </w:r>
    </w:p>
    <w:p w14:paraId="3CFEEEB4" w14:textId="77777777" w:rsidR="00EB0E09" w:rsidRDefault="00EB0E09">
      <w:pPr>
        <w:rPr>
          <w:b/>
        </w:rPr>
      </w:pPr>
      <w:r>
        <w:rPr>
          <w:b/>
        </w:rPr>
        <w:t>Učitel</w:t>
      </w:r>
    </w:p>
    <w:p w14:paraId="1B1856A5" w14:textId="77777777" w:rsidR="00EB0E09" w:rsidRDefault="00EB0E09">
      <w:r>
        <w:t>-</w:t>
      </w:r>
      <w:r w:rsidR="009D0520">
        <w:t xml:space="preserve"> </w:t>
      </w:r>
      <w:r>
        <w:t>vede žáky k dodržování stanovených pravidel, k plnění povinností, k pečlivosti</w:t>
      </w:r>
    </w:p>
    <w:p w14:paraId="0FC0B6F6" w14:textId="77777777" w:rsidR="00EB0E09" w:rsidRDefault="00EB0E09">
      <w:r>
        <w:t>-</w:t>
      </w:r>
      <w:r w:rsidR="009D0520">
        <w:t xml:space="preserve"> </w:t>
      </w:r>
      <w:r>
        <w:t>umožňuje vzájemnou radu a pomoc</w:t>
      </w:r>
    </w:p>
    <w:p w14:paraId="6F37A5A0" w14:textId="77777777" w:rsidR="00EB0E09" w:rsidRDefault="00EB0E09">
      <w:r>
        <w:t>-</w:t>
      </w:r>
      <w:r w:rsidR="009D0520">
        <w:t xml:space="preserve"> </w:t>
      </w:r>
      <w:r>
        <w:t>spojuje teoretické vědomosti s praktickou zkušeností</w:t>
      </w:r>
    </w:p>
    <w:p w14:paraId="44D9D60C" w14:textId="77777777" w:rsidR="00EB0E09" w:rsidRDefault="00EB0E09">
      <w:r>
        <w:t>-</w:t>
      </w:r>
      <w:r w:rsidR="009D0520">
        <w:t xml:space="preserve"> </w:t>
      </w:r>
      <w:r>
        <w:t>vede k efektivitě při organizování vlastní práce.</w:t>
      </w:r>
    </w:p>
    <w:p w14:paraId="73F56BFD" w14:textId="77777777" w:rsidR="009D0520" w:rsidRDefault="009D0520"/>
    <w:p w14:paraId="293CBCC0" w14:textId="77777777" w:rsidR="009D0520" w:rsidRDefault="009D0520">
      <w:pPr>
        <w:sectPr w:rsidR="009D0520" w:rsidSect="009D0520">
          <w:footnotePr>
            <w:pos w:val="beneathText"/>
          </w:footnotePr>
          <w:pgSz w:w="12240" w:h="15840"/>
          <w:pgMar w:top="1134" w:right="1418" w:bottom="1418" w:left="1418" w:header="709" w:footer="709" w:gutter="0"/>
          <w:cols w:space="708"/>
          <w:titlePg/>
          <w:docGrid w:linePitch="360"/>
        </w:sectPr>
      </w:pPr>
    </w:p>
    <w:p w14:paraId="1A21E4B3" w14:textId="77777777" w:rsidR="00DC1A69" w:rsidRDefault="00DC1A69" w:rsidP="005D2CDD">
      <w:pPr>
        <w:jc w:val="center"/>
        <w:rPr>
          <w:b/>
          <w:sz w:val="28"/>
          <w:szCs w:val="28"/>
          <w:u w:val="single"/>
        </w:rPr>
      </w:pPr>
    </w:p>
    <w:p w14:paraId="214F5D6D" w14:textId="77777777" w:rsidR="005D2CDD" w:rsidRDefault="00131284" w:rsidP="005D2CDD">
      <w:pPr>
        <w:jc w:val="center"/>
        <w:rPr>
          <w:sz w:val="28"/>
          <w:szCs w:val="28"/>
        </w:rPr>
      </w:pPr>
      <w:r>
        <w:rPr>
          <w:b/>
          <w:sz w:val="28"/>
          <w:szCs w:val="28"/>
          <w:u w:val="single"/>
        </w:rPr>
        <w:t>Vzdělávací obsah</w:t>
      </w:r>
      <w:r w:rsidR="005D2CDD">
        <w:rPr>
          <w:b/>
          <w:sz w:val="28"/>
          <w:szCs w:val="28"/>
          <w:u w:val="single"/>
        </w:rPr>
        <w:t>vyučovacího předmětu</w:t>
      </w:r>
    </w:p>
    <w:p w14:paraId="7CBFF37D" w14:textId="77777777" w:rsidR="00DC1A69" w:rsidRDefault="00DC1A69" w:rsidP="005D2CDD">
      <w:pPr>
        <w:jc w:val="center"/>
        <w:rPr>
          <w:b/>
          <w:sz w:val="28"/>
          <w:u w:val="single"/>
        </w:rPr>
      </w:pPr>
    </w:p>
    <w:p w14:paraId="6AECFAE4" w14:textId="77777777" w:rsidR="005D2CDD" w:rsidRDefault="008049A6" w:rsidP="005D2CDD">
      <w:pPr>
        <w:jc w:val="center"/>
        <w:rPr>
          <w:b/>
          <w:sz w:val="28"/>
          <w:szCs w:val="28"/>
          <w:u w:val="single"/>
        </w:rPr>
      </w:pPr>
      <w:r>
        <w:rPr>
          <w:b/>
          <w:sz w:val="28"/>
          <w:u w:val="single"/>
        </w:rPr>
        <w:t>Další</w:t>
      </w:r>
      <w:r w:rsidR="005D2CDD" w:rsidRPr="006802F1">
        <w:rPr>
          <w:b/>
          <w:sz w:val="28"/>
          <w:u w:val="single"/>
        </w:rPr>
        <w:t xml:space="preserve"> cizí jazyk</w:t>
      </w:r>
      <w:r w:rsidR="005D2CDD">
        <w:rPr>
          <w:b/>
          <w:sz w:val="28"/>
          <w:u w:val="single"/>
        </w:rPr>
        <w:t xml:space="preserve"> - německý</w:t>
      </w:r>
    </w:p>
    <w:p w14:paraId="20620008" w14:textId="77777777" w:rsidR="005D2CDD" w:rsidRPr="007B0D42" w:rsidRDefault="005D2CDD" w:rsidP="005D2CDD">
      <w:pPr>
        <w:jc w:val="center"/>
        <w:rPr>
          <w:b/>
          <w:sz w:val="28"/>
          <w:szCs w:val="28"/>
        </w:rPr>
      </w:pPr>
      <w:r>
        <w:rPr>
          <w:b/>
          <w:sz w:val="28"/>
          <w:szCs w:val="28"/>
        </w:rPr>
        <w:t>Ročník : 6. až 9.</w:t>
      </w:r>
    </w:p>
    <w:p w14:paraId="6AA7E87A" w14:textId="77777777" w:rsidR="005D2CDD" w:rsidRDefault="005D2CDD" w:rsidP="005D2CDD">
      <w:pPr>
        <w:rPr>
          <w:b/>
          <w:sz w:val="28"/>
          <w:szCs w:val="28"/>
          <w:u w:val="single"/>
        </w:rPr>
      </w:pPr>
    </w:p>
    <w:tbl>
      <w:tblPr>
        <w:tblStyle w:val="Mkatabulky"/>
        <w:tblW w:w="0" w:type="auto"/>
        <w:tblLook w:val="04A0" w:firstRow="1" w:lastRow="0" w:firstColumn="1" w:lastColumn="0" w:noHBand="0" w:noVBand="1"/>
      </w:tblPr>
      <w:tblGrid>
        <w:gridCol w:w="4386"/>
        <w:gridCol w:w="4104"/>
        <w:gridCol w:w="2872"/>
        <w:gridCol w:w="1916"/>
      </w:tblGrid>
      <w:tr w:rsidR="00F12A8E" w:rsidRPr="000A0F1E" w14:paraId="409A0C03" w14:textId="77777777" w:rsidTr="00F12A8E">
        <w:tc>
          <w:tcPr>
            <w:tcW w:w="4644" w:type="dxa"/>
          </w:tcPr>
          <w:p w14:paraId="468E8BA7" w14:textId="77777777" w:rsidR="00F12A8E" w:rsidRPr="000A0F1E" w:rsidRDefault="00F12A8E" w:rsidP="00F12A8E">
            <w:pPr>
              <w:jc w:val="center"/>
              <w:rPr>
                <w:sz w:val="28"/>
                <w:szCs w:val="28"/>
              </w:rPr>
            </w:pPr>
            <w:r w:rsidRPr="000A0F1E">
              <w:rPr>
                <w:rStyle w:val="Siln"/>
                <w:szCs w:val="24"/>
              </w:rPr>
              <w:t>Očekávané výstupy </w:t>
            </w:r>
          </w:p>
        </w:tc>
        <w:tc>
          <w:tcPr>
            <w:tcW w:w="4395" w:type="dxa"/>
          </w:tcPr>
          <w:p w14:paraId="65905EC1" w14:textId="77777777" w:rsidR="00F12A8E" w:rsidRPr="000A0F1E" w:rsidRDefault="00F12A8E" w:rsidP="00F12A8E">
            <w:pPr>
              <w:jc w:val="center"/>
              <w:rPr>
                <w:b/>
                <w:szCs w:val="24"/>
              </w:rPr>
            </w:pPr>
            <w:r w:rsidRPr="000A0F1E">
              <w:rPr>
                <w:b/>
                <w:szCs w:val="24"/>
              </w:rPr>
              <w:t>Učivo</w:t>
            </w:r>
          </w:p>
        </w:tc>
        <w:tc>
          <w:tcPr>
            <w:tcW w:w="2976" w:type="dxa"/>
          </w:tcPr>
          <w:p w14:paraId="6E901130" w14:textId="77777777" w:rsidR="00F12A8E" w:rsidRPr="000A0F1E" w:rsidRDefault="00F12A8E" w:rsidP="00F12A8E">
            <w:pPr>
              <w:jc w:val="center"/>
              <w:rPr>
                <w:b/>
                <w:szCs w:val="24"/>
              </w:rPr>
            </w:pPr>
            <w:r w:rsidRPr="000A0F1E">
              <w:rPr>
                <w:b/>
                <w:szCs w:val="24"/>
              </w:rPr>
              <w:t>Průřezová témata</w:t>
            </w:r>
          </w:p>
          <w:p w14:paraId="27F0610A" w14:textId="77777777" w:rsidR="00F12A8E" w:rsidRPr="000A0F1E" w:rsidRDefault="00F12A8E" w:rsidP="00F12A8E">
            <w:pPr>
              <w:jc w:val="center"/>
              <w:rPr>
                <w:b/>
                <w:szCs w:val="24"/>
              </w:rPr>
            </w:pPr>
            <w:r w:rsidRPr="000A0F1E">
              <w:rPr>
                <w:b/>
                <w:szCs w:val="24"/>
              </w:rPr>
              <w:t>Mezipředmětové vztahy</w:t>
            </w:r>
          </w:p>
        </w:tc>
        <w:tc>
          <w:tcPr>
            <w:tcW w:w="1985" w:type="dxa"/>
          </w:tcPr>
          <w:p w14:paraId="4BC78730" w14:textId="77777777" w:rsidR="00F12A8E" w:rsidRPr="000A0F1E" w:rsidRDefault="00F12A8E" w:rsidP="00F12A8E">
            <w:pPr>
              <w:jc w:val="center"/>
              <w:rPr>
                <w:b/>
                <w:szCs w:val="24"/>
              </w:rPr>
            </w:pPr>
            <w:r w:rsidRPr="000A0F1E">
              <w:rPr>
                <w:b/>
                <w:szCs w:val="24"/>
              </w:rPr>
              <w:t>Poznámka</w:t>
            </w:r>
          </w:p>
        </w:tc>
      </w:tr>
      <w:tr w:rsidR="00F12A8E" w:rsidRPr="000A0F1E" w14:paraId="3AA5AE36" w14:textId="77777777" w:rsidTr="00F12A8E">
        <w:tc>
          <w:tcPr>
            <w:tcW w:w="4644" w:type="dxa"/>
          </w:tcPr>
          <w:p w14:paraId="70CBA52E" w14:textId="77777777" w:rsidR="00F12A8E" w:rsidRPr="004C1216" w:rsidRDefault="00F12A8E" w:rsidP="00F12A8E">
            <w:pPr>
              <w:rPr>
                <w:b/>
                <w:sz w:val="28"/>
                <w:szCs w:val="28"/>
              </w:rPr>
            </w:pPr>
            <w:r w:rsidRPr="004C1216">
              <w:rPr>
                <w:b/>
                <w:sz w:val="28"/>
                <w:szCs w:val="28"/>
              </w:rPr>
              <w:t>Poslech s porozuměním</w:t>
            </w:r>
          </w:p>
          <w:p w14:paraId="4F8CCA99" w14:textId="77777777" w:rsidR="00F12A8E" w:rsidRDefault="00F12A8E" w:rsidP="00F12A8E">
            <w:pPr>
              <w:rPr>
                <w:bCs/>
                <w:sz w:val="20"/>
              </w:rPr>
            </w:pPr>
          </w:p>
          <w:p w14:paraId="67453735" w14:textId="77777777" w:rsidR="00F12A8E" w:rsidRPr="000A0F1E" w:rsidRDefault="00F12A8E" w:rsidP="00F12A8E">
            <w:pPr>
              <w:rPr>
                <w:bCs/>
                <w:sz w:val="20"/>
              </w:rPr>
            </w:pPr>
            <w:r w:rsidRPr="000A0F1E">
              <w:rPr>
                <w:bCs/>
                <w:sz w:val="20"/>
              </w:rPr>
              <w:t>Žák:</w:t>
            </w:r>
          </w:p>
          <w:p w14:paraId="6563CE1C" w14:textId="77777777" w:rsidR="00F12A8E" w:rsidRDefault="00F12A8E" w:rsidP="00F12A8E">
            <w:pPr>
              <w:rPr>
                <w:bCs/>
                <w:sz w:val="20"/>
              </w:rPr>
            </w:pPr>
            <w:r w:rsidRPr="004F3F7A">
              <w:rPr>
                <w:b/>
                <w:bCs/>
                <w:sz w:val="20"/>
              </w:rPr>
              <w:t>DCJ-9-1-01 rozumí jednoduchým pokynům a otázkám učitele, které jsou pronášeny pomalu a s pečlivou výslovností</w:t>
            </w:r>
            <w:r>
              <w:rPr>
                <w:b/>
                <w:bCs/>
                <w:sz w:val="20"/>
              </w:rPr>
              <w:t>,</w:t>
            </w:r>
            <w:r w:rsidRPr="004F3F7A">
              <w:rPr>
                <w:b/>
                <w:bCs/>
                <w:sz w:val="20"/>
              </w:rPr>
              <w:t xml:space="preserve"> a reaguje na ně </w:t>
            </w:r>
            <w:r w:rsidRPr="004F3F7A">
              <w:rPr>
                <w:sz w:val="20"/>
              </w:rPr>
              <w:br/>
            </w:r>
            <w:r w:rsidRPr="00E1415B">
              <w:rPr>
                <w:bCs/>
                <w:sz w:val="20"/>
              </w:rPr>
              <w:t xml:space="preserve">1. žák se řídí jednoduchými verbálními pokyny učitele (např. při práci s učebnicí, pohybu ve třídě, řešení jazykových úkolů) </w:t>
            </w:r>
          </w:p>
          <w:p w14:paraId="40E6EA8E" w14:textId="77777777" w:rsidR="00F12A8E" w:rsidRPr="00E1415B" w:rsidRDefault="00F12A8E" w:rsidP="00F12A8E">
            <w:pPr>
              <w:rPr>
                <w:bCs/>
                <w:sz w:val="20"/>
              </w:rPr>
            </w:pPr>
            <w:r w:rsidRPr="00E1415B">
              <w:rPr>
                <w:bCs/>
                <w:sz w:val="20"/>
              </w:rPr>
              <w:t>2. žák porozumí jednoduchým otázkám souvisejícím s osvojovanými tématy, jsou-li mu pokládány pomalu a s pečlivou výslovností (např. vybere, přiřadí, seřadí, ukáže znak nebo obrázek, doplní odpověď, vykoná činnost)</w:t>
            </w:r>
          </w:p>
          <w:p w14:paraId="75C11004" w14:textId="77777777" w:rsidR="00F12A8E" w:rsidRDefault="00F12A8E" w:rsidP="00F12A8E">
            <w:pPr>
              <w:rPr>
                <w:b/>
                <w:bCs/>
                <w:sz w:val="20"/>
              </w:rPr>
            </w:pPr>
          </w:p>
          <w:p w14:paraId="0A905FC5" w14:textId="77777777" w:rsidR="00F12A8E" w:rsidRDefault="00F12A8E" w:rsidP="00F12A8E">
            <w:pPr>
              <w:rPr>
                <w:b/>
                <w:bCs/>
                <w:sz w:val="20"/>
              </w:rPr>
            </w:pPr>
            <w:r w:rsidRPr="004F3F7A">
              <w:rPr>
                <w:b/>
                <w:bCs/>
                <w:sz w:val="20"/>
              </w:rPr>
              <w:t>DCJ-9-1-02 rozumí slovům a jednoduchým větám, které jsou pronášeny pomalu a zřetelně a týkají se osvojovaných témat, zejména pokud má k dispozici vizuální oporu</w:t>
            </w:r>
          </w:p>
          <w:p w14:paraId="5FB6B4D9" w14:textId="77777777" w:rsidR="00F12A8E" w:rsidRDefault="00F12A8E" w:rsidP="00F12A8E">
            <w:pPr>
              <w:rPr>
                <w:sz w:val="20"/>
              </w:rPr>
            </w:pPr>
            <w:r w:rsidRPr="005840F7">
              <w:rPr>
                <w:sz w:val="20"/>
              </w:rPr>
              <w:t xml:space="preserve">1. žák rozpozná známá slova a slovní spojení (např. předměty, osoby, zvířata, činnosti nebo číselné a časové údaje) v pomalém a zřetelném projevu, který se vztahuje k osvojovaným tématům </w:t>
            </w:r>
          </w:p>
          <w:p w14:paraId="7F44D014" w14:textId="77777777" w:rsidR="00F12A8E" w:rsidRDefault="00F12A8E" w:rsidP="00F12A8E">
            <w:pPr>
              <w:rPr>
                <w:b/>
                <w:bCs/>
                <w:sz w:val="20"/>
              </w:rPr>
            </w:pPr>
            <w:r w:rsidRPr="005840F7">
              <w:rPr>
                <w:sz w:val="20"/>
              </w:rPr>
              <w:t xml:space="preserve">2. žák porozumí významu slov a slovních spojení vztahujících se k osvojovaným tématům v projevu, který je pronášen pomalu a zřetelně, má-li k dispozici vizuální oporu (např. vybere, přiřadí, seřadí, ukáže, doplní znak, obrázek nebo text znázorňující význam daného slova nebo slovního </w:t>
            </w:r>
            <w:r w:rsidRPr="005840F7">
              <w:rPr>
                <w:sz w:val="20"/>
              </w:rPr>
              <w:lastRenderedPageBreak/>
              <w:t>spojení, vykoná činnost) 3. žák porozumí smyslu jednoduchých vět vztahujících se k osvojovaným tématům v projevu, který je pronášen pomalu a zřetelně, má-li k dispozici vizuální oporu (např. vybere, přiřadí, seřadí, ukáže, doplní znak, obrázek nebo text znázorňující význam daného slova nebo slovního spojení, vykoná činnost)</w:t>
            </w:r>
            <w:r w:rsidRPr="004F3F7A">
              <w:rPr>
                <w:sz w:val="20"/>
              </w:rPr>
              <w:br/>
            </w:r>
          </w:p>
          <w:p w14:paraId="0DEF9B03" w14:textId="77777777" w:rsidR="00F12A8E" w:rsidRDefault="00F12A8E" w:rsidP="00F12A8E">
            <w:pPr>
              <w:rPr>
                <w:b/>
                <w:bCs/>
                <w:sz w:val="20"/>
              </w:rPr>
            </w:pPr>
            <w:r w:rsidRPr="004F3F7A">
              <w:rPr>
                <w:b/>
                <w:bCs/>
                <w:sz w:val="20"/>
              </w:rPr>
              <w:t>DCJ-9-1-03 rozumí základním informacím v krátkých poslechových textech týkajících se každodenních témat</w:t>
            </w:r>
          </w:p>
          <w:p w14:paraId="3C1A6C6D" w14:textId="77777777" w:rsidR="00F12A8E" w:rsidRPr="005840F7" w:rsidRDefault="00F12A8E" w:rsidP="00F12A8E">
            <w:pPr>
              <w:rPr>
                <w:bCs/>
                <w:sz w:val="20"/>
              </w:rPr>
            </w:pPr>
            <w:r w:rsidRPr="005840F7">
              <w:rPr>
                <w:bCs/>
                <w:sz w:val="20"/>
              </w:rPr>
              <w:t xml:space="preserve">1. žák zachytí konkrétní informace (např. o předmětech, osobách, zvířatech, činnostech nebo číselných a časových údajích) v krátkém jednoduchém poslechovém textu, který se vztahuje ke každodenním tématům </w:t>
            </w:r>
          </w:p>
          <w:p w14:paraId="5CBE5D20" w14:textId="77777777" w:rsidR="00F12A8E" w:rsidRPr="005840F7" w:rsidRDefault="00F12A8E" w:rsidP="00F12A8E">
            <w:pPr>
              <w:rPr>
                <w:bCs/>
                <w:sz w:val="20"/>
              </w:rPr>
            </w:pPr>
            <w:r w:rsidRPr="005840F7">
              <w:rPr>
                <w:bCs/>
                <w:sz w:val="20"/>
              </w:rPr>
              <w:t>2. žák porozumí tomu, o čem pojednává velmi krátký a jednoduchý poslechový text, který se vztahuje ke každodenním tématům (např. vybere, přiřadí, ukáže, doplní znak, obrázek nebo text znázorňující téma nebo obsah daného textu)</w:t>
            </w:r>
          </w:p>
          <w:p w14:paraId="0E077210" w14:textId="77777777" w:rsidR="00F12A8E" w:rsidRDefault="00F12A8E" w:rsidP="00F12A8E">
            <w:pPr>
              <w:rPr>
                <w:sz w:val="20"/>
              </w:rPr>
            </w:pPr>
          </w:p>
          <w:p w14:paraId="4EAF96B2" w14:textId="77777777" w:rsidR="00F12A8E" w:rsidRDefault="00F12A8E" w:rsidP="00F12A8E">
            <w:pPr>
              <w:rPr>
                <w:sz w:val="20"/>
              </w:rPr>
            </w:pPr>
          </w:p>
          <w:p w14:paraId="4134FE0F" w14:textId="77777777" w:rsidR="00F12A8E" w:rsidRPr="004C1216" w:rsidRDefault="00F12A8E" w:rsidP="00F12A8E">
            <w:pPr>
              <w:rPr>
                <w:b/>
                <w:bCs/>
                <w:sz w:val="20"/>
              </w:rPr>
            </w:pPr>
            <w:r w:rsidRPr="004C1216">
              <w:rPr>
                <w:b/>
                <w:sz w:val="28"/>
                <w:szCs w:val="28"/>
              </w:rPr>
              <w:t>Mluvení</w:t>
            </w:r>
          </w:p>
          <w:p w14:paraId="290365A9" w14:textId="77777777" w:rsidR="00F12A8E" w:rsidRDefault="00F12A8E" w:rsidP="00F12A8E">
            <w:pPr>
              <w:rPr>
                <w:bCs/>
                <w:sz w:val="20"/>
              </w:rPr>
            </w:pPr>
          </w:p>
          <w:p w14:paraId="025FC091" w14:textId="77777777" w:rsidR="00F12A8E" w:rsidRDefault="00F12A8E" w:rsidP="00F12A8E">
            <w:pPr>
              <w:rPr>
                <w:bCs/>
                <w:sz w:val="20"/>
              </w:rPr>
            </w:pPr>
            <w:r>
              <w:rPr>
                <w:bCs/>
                <w:sz w:val="20"/>
              </w:rPr>
              <w:t>Žák:</w:t>
            </w:r>
          </w:p>
          <w:p w14:paraId="2E6B28AF" w14:textId="77777777" w:rsidR="00F12A8E" w:rsidRPr="00B241E7" w:rsidRDefault="00F12A8E" w:rsidP="00F12A8E">
            <w:pPr>
              <w:rPr>
                <w:bCs/>
                <w:sz w:val="20"/>
              </w:rPr>
            </w:pPr>
            <w:r w:rsidRPr="004F3F7A">
              <w:rPr>
                <w:b/>
                <w:bCs/>
                <w:sz w:val="20"/>
              </w:rPr>
              <w:t xml:space="preserve">DCJ-9-2-01 se zapojí do jednoduchých rozhovorů </w:t>
            </w:r>
            <w:r w:rsidRPr="004F3F7A">
              <w:rPr>
                <w:b/>
                <w:bCs/>
                <w:sz w:val="20"/>
              </w:rPr>
              <w:br/>
            </w:r>
            <w:r w:rsidRPr="00B241E7">
              <w:rPr>
                <w:bCs/>
                <w:sz w:val="20"/>
              </w:rPr>
              <w:t xml:space="preserve">1. žák použije základní zdvořilostní obraty (např. oslovení, pozdrav, rozloučení, poděkování) ve velmi krátkých a pomalu vedených rozhovorech </w:t>
            </w:r>
          </w:p>
          <w:p w14:paraId="60048948" w14:textId="77777777" w:rsidR="00F12A8E" w:rsidRDefault="00F12A8E" w:rsidP="00F12A8E">
            <w:pPr>
              <w:rPr>
                <w:bCs/>
                <w:sz w:val="20"/>
              </w:rPr>
            </w:pPr>
            <w:r w:rsidRPr="00B241E7">
              <w:rPr>
                <w:bCs/>
                <w:sz w:val="20"/>
              </w:rPr>
              <w:t xml:space="preserve">2. žák se účastní jednoduchých a pomalu vedených rozhovorů, ve kterých poskytne konkrétní informace o sobě, dalších osobách, zvířatech, předmětech, činnostech nebo se na podobné informace zeptá (např. představí sebe či druhé, sdělí věk, kde bydlí, co dělá, vlastní, umí a má rád/nerad, nebo se na totéž zeptá) za použití jednoduchých slovních spojení a otázek  </w:t>
            </w:r>
          </w:p>
          <w:p w14:paraId="2913797B" w14:textId="77777777" w:rsidR="00F12A8E" w:rsidRPr="00B241E7" w:rsidRDefault="00F12A8E" w:rsidP="00F12A8E">
            <w:pPr>
              <w:rPr>
                <w:bCs/>
                <w:sz w:val="20"/>
              </w:rPr>
            </w:pPr>
          </w:p>
          <w:p w14:paraId="6B2833DB" w14:textId="77777777" w:rsidR="00F12A8E" w:rsidRDefault="00F12A8E" w:rsidP="00F12A8E">
            <w:pPr>
              <w:rPr>
                <w:bCs/>
                <w:sz w:val="20"/>
              </w:rPr>
            </w:pPr>
            <w:r w:rsidRPr="004F3F7A">
              <w:rPr>
                <w:b/>
                <w:bCs/>
                <w:sz w:val="20"/>
              </w:rPr>
              <w:lastRenderedPageBreak/>
              <w:t>DCJ-9-2-02 sdělí jednoduchým způsobem základní informace týkající se jeho samotného, rodiny, školy, volného času a dalších osvojovaných témat</w:t>
            </w:r>
            <w:r w:rsidRPr="004F3F7A">
              <w:rPr>
                <w:b/>
                <w:bCs/>
                <w:sz w:val="20"/>
              </w:rPr>
              <w:br/>
            </w:r>
            <w:r w:rsidRPr="005E6DA3">
              <w:rPr>
                <w:bCs/>
                <w:sz w:val="20"/>
              </w:rPr>
              <w:t xml:space="preserve">1. žák se představí, sdělí svůj věk, kde bydlí, co dělá, vlastní, umí, má rád/nerad, za použití jednoduchých slovních spojení a vět </w:t>
            </w:r>
          </w:p>
          <w:p w14:paraId="005A400A" w14:textId="77777777" w:rsidR="00F12A8E" w:rsidRDefault="00F12A8E" w:rsidP="00F12A8E">
            <w:pPr>
              <w:rPr>
                <w:bCs/>
                <w:sz w:val="20"/>
              </w:rPr>
            </w:pPr>
            <w:r w:rsidRPr="005E6DA3">
              <w:rPr>
                <w:bCs/>
                <w:sz w:val="20"/>
              </w:rPr>
              <w:t xml:space="preserve">2. žák sdělí informace o členech své rodiny, kamarádech a spolužácích (např. jméno, věk, kde bydlí, co dělají, vlastní, umí, mají rádi/neradi) za použití jednoduchých slovních spojení a vět </w:t>
            </w:r>
          </w:p>
          <w:p w14:paraId="21576D44" w14:textId="77777777" w:rsidR="00F12A8E" w:rsidRDefault="00F12A8E" w:rsidP="00F12A8E">
            <w:pPr>
              <w:rPr>
                <w:bCs/>
                <w:sz w:val="20"/>
              </w:rPr>
            </w:pPr>
            <w:r w:rsidRPr="005E6DA3">
              <w:rPr>
                <w:bCs/>
                <w:sz w:val="20"/>
              </w:rPr>
              <w:t>3. žák popíše skutečnosti (např. předměty, zvířata, činnosti), se kterými se běžně setkává, za použití jednoduchých slovních spojení a vět</w:t>
            </w:r>
          </w:p>
          <w:p w14:paraId="320794EF" w14:textId="77777777" w:rsidR="00F12A8E" w:rsidRPr="005E6DA3" w:rsidRDefault="00F12A8E" w:rsidP="00F12A8E">
            <w:pPr>
              <w:rPr>
                <w:bCs/>
                <w:sz w:val="20"/>
              </w:rPr>
            </w:pPr>
          </w:p>
          <w:p w14:paraId="67E964C5" w14:textId="77777777" w:rsidR="00F12A8E" w:rsidRDefault="00F12A8E" w:rsidP="00F12A8E">
            <w:pPr>
              <w:rPr>
                <w:b/>
                <w:bCs/>
                <w:sz w:val="20"/>
              </w:rPr>
            </w:pPr>
            <w:r w:rsidRPr="004F3F7A">
              <w:rPr>
                <w:b/>
                <w:bCs/>
                <w:sz w:val="20"/>
              </w:rPr>
              <w:t>DCJ-9-2-03 odpovídá na jednoduché otázky týkající se jeho samotného, rodiny, školy, volného času a podobné otázky pokládá</w:t>
            </w:r>
          </w:p>
          <w:p w14:paraId="7FCBD27F" w14:textId="77777777" w:rsidR="00F12A8E" w:rsidRDefault="00F12A8E" w:rsidP="00F12A8E">
            <w:pPr>
              <w:rPr>
                <w:bCs/>
                <w:sz w:val="20"/>
              </w:rPr>
            </w:pPr>
            <w:r w:rsidRPr="00082E75">
              <w:rPr>
                <w:bCs/>
                <w:sz w:val="20"/>
              </w:rPr>
              <w:t xml:space="preserve">1. žák reaguje pomocí slov, jednoduchých slovních spojení a vět na otázky týkající se jeho samotného, členů jeho rodiny a kamarádů (např. sdělí jméno, věk, kde bydlí, co dělá, vlastní a umí, má rád/nerad) </w:t>
            </w:r>
          </w:p>
          <w:p w14:paraId="495758C8" w14:textId="77777777" w:rsidR="00F12A8E" w:rsidRDefault="00F12A8E" w:rsidP="00F12A8E">
            <w:pPr>
              <w:rPr>
                <w:bCs/>
                <w:sz w:val="20"/>
              </w:rPr>
            </w:pPr>
            <w:r w:rsidRPr="00082E75">
              <w:rPr>
                <w:bCs/>
                <w:sz w:val="20"/>
              </w:rPr>
              <w:t xml:space="preserve">2. žák odpoví na otázky a poskytne konkrétní informace (např. o předmětech, zvířatech, činnostech nebo číselných a časových údajích), které se vztahují k osvojovaným tématům, za použití slov, jednoduchých slovních spojení a vět </w:t>
            </w:r>
          </w:p>
          <w:p w14:paraId="36F5DA3B" w14:textId="77777777" w:rsidR="00F12A8E" w:rsidRPr="00082E75" w:rsidRDefault="00F12A8E" w:rsidP="00F12A8E">
            <w:pPr>
              <w:rPr>
                <w:bCs/>
                <w:sz w:val="20"/>
              </w:rPr>
            </w:pPr>
            <w:r w:rsidRPr="00082E75">
              <w:rPr>
                <w:bCs/>
                <w:sz w:val="20"/>
              </w:rPr>
              <w:t>3. žák se zeptá na konkrétní informace (např. o předmětech, zvířatech, činnostech nebo číselných a časových údajích), které se vztahují k osvojovaným tématům, za použití slov, jednoduchých slovních spojení a vět</w:t>
            </w:r>
          </w:p>
          <w:p w14:paraId="10C1E0A7" w14:textId="77777777" w:rsidR="00F12A8E" w:rsidRDefault="00F12A8E" w:rsidP="00F12A8E">
            <w:pPr>
              <w:rPr>
                <w:b/>
                <w:bCs/>
                <w:sz w:val="20"/>
              </w:rPr>
            </w:pPr>
          </w:p>
          <w:p w14:paraId="78D42AA0" w14:textId="77777777" w:rsidR="00F12A8E" w:rsidRDefault="00F12A8E" w:rsidP="00F12A8E">
            <w:pPr>
              <w:rPr>
                <w:b/>
                <w:bCs/>
                <w:sz w:val="20"/>
              </w:rPr>
            </w:pPr>
          </w:p>
          <w:p w14:paraId="7E7432A8" w14:textId="77777777" w:rsidR="00F12A8E" w:rsidRDefault="00F12A8E" w:rsidP="00F12A8E">
            <w:pPr>
              <w:rPr>
                <w:b/>
                <w:sz w:val="28"/>
                <w:szCs w:val="28"/>
              </w:rPr>
            </w:pPr>
            <w:r w:rsidRPr="00B328CD">
              <w:rPr>
                <w:b/>
                <w:sz w:val="28"/>
                <w:szCs w:val="28"/>
              </w:rPr>
              <w:t>Čtení s</w:t>
            </w:r>
            <w:r>
              <w:rPr>
                <w:b/>
                <w:sz w:val="28"/>
                <w:szCs w:val="28"/>
              </w:rPr>
              <w:t> </w:t>
            </w:r>
            <w:r w:rsidRPr="00B328CD">
              <w:rPr>
                <w:b/>
                <w:sz w:val="28"/>
                <w:szCs w:val="28"/>
              </w:rPr>
              <w:t>porozuměním</w:t>
            </w:r>
          </w:p>
          <w:p w14:paraId="4AC86505" w14:textId="77777777" w:rsidR="00F12A8E" w:rsidRDefault="00F12A8E" w:rsidP="00F12A8E">
            <w:pPr>
              <w:rPr>
                <w:bCs/>
                <w:sz w:val="20"/>
              </w:rPr>
            </w:pPr>
          </w:p>
          <w:p w14:paraId="04D852C0" w14:textId="77777777" w:rsidR="00F12A8E" w:rsidRDefault="00F12A8E" w:rsidP="00F12A8E">
            <w:pPr>
              <w:rPr>
                <w:bCs/>
                <w:sz w:val="20"/>
              </w:rPr>
            </w:pPr>
            <w:r>
              <w:rPr>
                <w:bCs/>
                <w:sz w:val="20"/>
              </w:rPr>
              <w:t>Žák:</w:t>
            </w:r>
          </w:p>
          <w:p w14:paraId="79EB52BC" w14:textId="77777777" w:rsidR="00F12A8E" w:rsidRDefault="00F12A8E" w:rsidP="00F12A8E">
            <w:pPr>
              <w:rPr>
                <w:bCs/>
                <w:sz w:val="20"/>
              </w:rPr>
            </w:pPr>
            <w:r w:rsidRPr="002A3663">
              <w:rPr>
                <w:b/>
                <w:bCs/>
                <w:sz w:val="20"/>
              </w:rPr>
              <w:t xml:space="preserve">DCJ-9-3-01 rozumí jednoduchým informačním nápisům a orientačním pokynům </w:t>
            </w:r>
            <w:r w:rsidRPr="002A3663">
              <w:rPr>
                <w:b/>
                <w:bCs/>
                <w:sz w:val="20"/>
              </w:rPr>
              <w:br/>
            </w:r>
            <w:r w:rsidRPr="00CE1742">
              <w:rPr>
                <w:bCs/>
                <w:sz w:val="20"/>
              </w:rPr>
              <w:t xml:space="preserve">1. žák porozumí jednoduchým nápisům, popisům, </w:t>
            </w:r>
            <w:r w:rsidRPr="00CE1742">
              <w:rPr>
                <w:bCs/>
                <w:sz w:val="20"/>
              </w:rPr>
              <w:lastRenderedPageBreak/>
              <w:t>instrukcím, pokynům, příkazům, zákazům na informativních tabulích, s nimiž se setkává v každodenním životě (např. vybere, přiřadí, seřadí, ukáže znak nebo obrázek, doplní odpověď, vykoná činnost)</w:t>
            </w:r>
          </w:p>
          <w:p w14:paraId="53D1DEF9" w14:textId="77777777" w:rsidR="00F12A8E" w:rsidRPr="00CE1742" w:rsidRDefault="00F12A8E" w:rsidP="00F12A8E">
            <w:pPr>
              <w:rPr>
                <w:bCs/>
                <w:sz w:val="20"/>
              </w:rPr>
            </w:pPr>
          </w:p>
          <w:p w14:paraId="3563C6DB" w14:textId="77777777" w:rsidR="00F12A8E" w:rsidRDefault="00F12A8E" w:rsidP="00F12A8E">
            <w:pPr>
              <w:rPr>
                <w:bCs/>
                <w:sz w:val="20"/>
              </w:rPr>
            </w:pPr>
            <w:r w:rsidRPr="002A3663">
              <w:rPr>
                <w:b/>
                <w:bCs/>
                <w:sz w:val="20"/>
              </w:rPr>
              <w:t xml:space="preserve">DCJ-9-3-02 rozumí slovům a jednoduchým větám, které se vztahují k běžným tématům </w:t>
            </w:r>
            <w:r w:rsidRPr="002A3663">
              <w:rPr>
                <w:b/>
                <w:bCs/>
                <w:sz w:val="20"/>
              </w:rPr>
              <w:br/>
            </w:r>
            <w:r w:rsidRPr="00A837BF">
              <w:rPr>
                <w:bCs/>
                <w:sz w:val="20"/>
              </w:rPr>
              <w:t xml:space="preserve">1. žák rozpozná známá slova a slovní spojení (např. předměty, osoby, zvířata, činnosti nebo číselné a časové údaje) v krátkém textu z běžného života </w:t>
            </w:r>
          </w:p>
          <w:p w14:paraId="4FD09593" w14:textId="77777777" w:rsidR="00F12A8E" w:rsidRPr="00A837BF" w:rsidRDefault="00F12A8E" w:rsidP="00F12A8E">
            <w:pPr>
              <w:rPr>
                <w:bCs/>
                <w:sz w:val="20"/>
              </w:rPr>
            </w:pPr>
            <w:r w:rsidRPr="00A837BF">
              <w:rPr>
                <w:bCs/>
                <w:sz w:val="20"/>
              </w:rPr>
              <w:t>2. žák 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p>
          <w:p w14:paraId="10071653" w14:textId="77777777" w:rsidR="00F12A8E" w:rsidRDefault="00F12A8E" w:rsidP="00F12A8E">
            <w:pPr>
              <w:rPr>
                <w:b/>
                <w:bCs/>
                <w:sz w:val="20"/>
              </w:rPr>
            </w:pPr>
          </w:p>
          <w:p w14:paraId="7AF03388" w14:textId="77777777" w:rsidR="00F12A8E" w:rsidRDefault="00F12A8E" w:rsidP="00F12A8E">
            <w:pPr>
              <w:rPr>
                <w:b/>
                <w:sz w:val="28"/>
                <w:szCs w:val="28"/>
              </w:rPr>
            </w:pPr>
            <w:r w:rsidRPr="002A3663">
              <w:rPr>
                <w:b/>
                <w:bCs/>
                <w:sz w:val="20"/>
              </w:rPr>
              <w:t>DCJ-9-3-03 rozumí krátkému jednoduchému textu zejména, pokud má k dispozici vizuální oporu, a vyhledá v něm požadovanou informaci</w:t>
            </w:r>
          </w:p>
          <w:p w14:paraId="6BF5F040" w14:textId="77777777" w:rsidR="00F12A8E" w:rsidRDefault="00F12A8E" w:rsidP="00F12A8E">
            <w:pPr>
              <w:rPr>
                <w:sz w:val="20"/>
              </w:rPr>
            </w:pPr>
            <w:r w:rsidRPr="00A837BF">
              <w:rPr>
                <w:sz w:val="20"/>
              </w:rPr>
              <w:t xml:space="preserve">1. žák porozumí tématu/obsahu krátkého textu, který se vztahuje k tématům z každodenního života a je podpořen obrazem (např. vybere, přiřadí, ukáže, doplní znak, obrázek nebo text znázorňující téma nebo obsah daného textu) </w:t>
            </w:r>
          </w:p>
          <w:p w14:paraId="550EAD3A" w14:textId="77777777" w:rsidR="00F12A8E" w:rsidRDefault="00F12A8E" w:rsidP="00F12A8E">
            <w:pPr>
              <w:rPr>
                <w:sz w:val="20"/>
              </w:rPr>
            </w:pPr>
            <w:r w:rsidRPr="00A837BF">
              <w:rPr>
                <w:sz w:val="20"/>
              </w:rPr>
              <w:t>2. žák najde konkrétní informace (např. o předmětech, osobách, zvířatech, činnostech nebo číselných a časových údajích) v krátkém jednoduchém textu, který se vztahuje k tématům z každodenního života a je podpořen obrazem</w:t>
            </w:r>
          </w:p>
          <w:p w14:paraId="2F186C27" w14:textId="77777777" w:rsidR="00F12A8E" w:rsidRPr="00B328CD" w:rsidRDefault="00F12A8E" w:rsidP="00F12A8E">
            <w:pPr>
              <w:rPr>
                <w:b/>
                <w:sz w:val="20"/>
              </w:rPr>
            </w:pPr>
            <w:r w:rsidRPr="00B328CD">
              <w:rPr>
                <w:b/>
                <w:sz w:val="28"/>
                <w:szCs w:val="28"/>
              </w:rPr>
              <w:t>Psaní</w:t>
            </w:r>
          </w:p>
          <w:p w14:paraId="56F9E517" w14:textId="77777777" w:rsidR="00F12A8E" w:rsidRDefault="00F12A8E" w:rsidP="00F12A8E">
            <w:pPr>
              <w:rPr>
                <w:b/>
                <w:sz w:val="20"/>
              </w:rPr>
            </w:pPr>
          </w:p>
          <w:p w14:paraId="4BD683CA" w14:textId="77777777" w:rsidR="00F12A8E" w:rsidRDefault="00F12A8E" w:rsidP="00F12A8E">
            <w:pPr>
              <w:rPr>
                <w:bCs/>
                <w:sz w:val="20"/>
              </w:rPr>
            </w:pPr>
            <w:r>
              <w:rPr>
                <w:bCs/>
                <w:sz w:val="20"/>
              </w:rPr>
              <w:t>Žák:</w:t>
            </w:r>
          </w:p>
          <w:p w14:paraId="7F8AAD74" w14:textId="77777777" w:rsidR="00F12A8E" w:rsidRDefault="00F12A8E" w:rsidP="00F12A8E">
            <w:pPr>
              <w:rPr>
                <w:b/>
                <w:bCs/>
                <w:sz w:val="20"/>
              </w:rPr>
            </w:pPr>
            <w:r w:rsidRPr="002A3663">
              <w:rPr>
                <w:b/>
                <w:bCs/>
                <w:sz w:val="20"/>
              </w:rPr>
              <w:t xml:space="preserve">DCJ-9-4-01 vyplní základní údaje o sobě ve formuláři </w:t>
            </w:r>
          </w:p>
          <w:p w14:paraId="062D2984" w14:textId="77777777" w:rsidR="00F12A8E" w:rsidRPr="00A57FC7" w:rsidRDefault="00F12A8E" w:rsidP="00F12A8E">
            <w:pPr>
              <w:rPr>
                <w:bCs/>
                <w:sz w:val="20"/>
              </w:rPr>
            </w:pPr>
            <w:r w:rsidRPr="00A57FC7">
              <w:rPr>
                <w:bCs/>
                <w:sz w:val="20"/>
              </w:rPr>
              <w:t xml:space="preserve">1. žák zapíše/doplní slova nebo slovní spojení číselné i nečíselné povahy týkající se jeho osoby, rodiny a kamarádů, zvířat, předmětů, které ho bezprostředně obklopují, a činností, které běžně </w:t>
            </w:r>
            <w:r w:rsidRPr="00A57FC7">
              <w:rPr>
                <w:bCs/>
                <w:sz w:val="20"/>
              </w:rPr>
              <w:lastRenderedPageBreak/>
              <w:t>vykonává</w:t>
            </w:r>
            <w:r w:rsidRPr="00A57FC7">
              <w:rPr>
                <w:bCs/>
                <w:sz w:val="20"/>
              </w:rPr>
              <w:br/>
            </w:r>
          </w:p>
          <w:p w14:paraId="0D9E4F80" w14:textId="77777777" w:rsidR="00F12A8E" w:rsidRDefault="00F12A8E" w:rsidP="00F12A8E">
            <w:pPr>
              <w:rPr>
                <w:b/>
                <w:bCs/>
                <w:sz w:val="20"/>
              </w:rPr>
            </w:pPr>
            <w:r w:rsidRPr="002A3663">
              <w:rPr>
                <w:b/>
                <w:bCs/>
                <w:sz w:val="20"/>
              </w:rPr>
              <w:t>DCJ-9-4-02 napíše jednoduché texty týkající se jeho samotného, rodiny, školy, volného času a dalších osvojovaných témat</w:t>
            </w:r>
          </w:p>
          <w:p w14:paraId="0D5C8ADD" w14:textId="77777777" w:rsidR="00F12A8E" w:rsidRDefault="00F12A8E" w:rsidP="00F12A8E">
            <w:pPr>
              <w:rPr>
                <w:bCs/>
                <w:sz w:val="20"/>
              </w:rPr>
            </w:pPr>
            <w:r w:rsidRPr="001976B2">
              <w:rPr>
                <w:bCs/>
                <w:sz w:val="20"/>
              </w:rPr>
              <w:t xml:space="preserve">1. žák napíše slova, jednoduchá slovní spojení a věty, ve kterých se představí, uvede svůj věk, sdělí, kde bydlí, co dělá, vlastní a umí </w:t>
            </w:r>
          </w:p>
          <w:p w14:paraId="3247FDF4" w14:textId="77777777" w:rsidR="00F12A8E" w:rsidRDefault="00F12A8E" w:rsidP="00F12A8E">
            <w:pPr>
              <w:rPr>
                <w:bCs/>
                <w:sz w:val="20"/>
              </w:rPr>
            </w:pPr>
            <w:r w:rsidRPr="001976B2">
              <w:rPr>
                <w:bCs/>
                <w:sz w:val="20"/>
              </w:rPr>
              <w:t xml:space="preserve">2. žák napíše slova, jednoduchá slovní spojení a věty, ve kterých např. představí členy své rodiny a kamarády, uvede jejich věk a povolání, sdělí, kde bydlí, co dělají, co vlastní a umí </w:t>
            </w:r>
          </w:p>
          <w:p w14:paraId="0EE63FED" w14:textId="77777777" w:rsidR="00F12A8E" w:rsidRPr="001976B2" w:rsidRDefault="00F12A8E" w:rsidP="00F12A8E">
            <w:pPr>
              <w:rPr>
                <w:bCs/>
                <w:sz w:val="20"/>
              </w:rPr>
            </w:pPr>
            <w:r w:rsidRPr="001976B2">
              <w:rPr>
                <w:bCs/>
                <w:sz w:val="20"/>
              </w:rPr>
              <w:t>3. žák sestaví s použitím slov, jednoduchých slovních spojení a vět krátký pozdrav, dotaz nebo vzkaz, ve kterém sdělí konkrétní informaci nebo se na ni zeptá (např. jak se má, kde je, co dělá, zda souhlasí, či nesouhlasí), za použití základních zdvořilostních obratů (např. oslovení, pozdrav, rozloučení, poděkování)</w:t>
            </w:r>
            <w:r w:rsidRPr="001976B2">
              <w:rPr>
                <w:bCs/>
                <w:sz w:val="20"/>
              </w:rPr>
              <w:br/>
            </w:r>
          </w:p>
          <w:p w14:paraId="322F291C" w14:textId="77777777" w:rsidR="00F12A8E" w:rsidRDefault="00F12A8E" w:rsidP="00F12A8E">
            <w:pPr>
              <w:rPr>
                <w:b/>
                <w:sz w:val="20"/>
              </w:rPr>
            </w:pPr>
            <w:r w:rsidRPr="002A3663">
              <w:rPr>
                <w:b/>
                <w:bCs/>
                <w:sz w:val="20"/>
              </w:rPr>
              <w:t>DCJ-9-4-03 stručně reaguje na jednoduché písemné sdělení</w:t>
            </w:r>
          </w:p>
          <w:p w14:paraId="5648F1FC" w14:textId="77777777" w:rsidR="00F12A8E" w:rsidRDefault="00F12A8E" w:rsidP="00F12A8E">
            <w:pPr>
              <w:rPr>
                <w:sz w:val="20"/>
              </w:rPr>
            </w:pPr>
            <w:r w:rsidRPr="002610C8">
              <w:rPr>
                <w:sz w:val="20"/>
              </w:rPr>
              <w:t>1. žák odpoví písemně s použitím jednoduchých slovních spojení a vět na krátká sdělení či otázky týkající se jeho osoby, rodiny a kamarádů, zvířat nebo předmětů z jeho okolí a činností, které běžně vykonává</w:t>
            </w:r>
          </w:p>
          <w:p w14:paraId="47783015" w14:textId="77777777" w:rsidR="00F12A8E" w:rsidRPr="002610C8" w:rsidRDefault="00F12A8E" w:rsidP="00F12A8E">
            <w:pPr>
              <w:rPr>
                <w:sz w:val="20"/>
              </w:rPr>
            </w:pPr>
          </w:p>
        </w:tc>
        <w:tc>
          <w:tcPr>
            <w:tcW w:w="4395" w:type="dxa"/>
          </w:tcPr>
          <w:p w14:paraId="68D95FCE" w14:textId="77777777" w:rsidR="00F12A8E" w:rsidRPr="000A0F1E" w:rsidRDefault="00F12A8E" w:rsidP="00F12A8E">
            <w:pPr>
              <w:jc w:val="center"/>
              <w:rPr>
                <w:sz w:val="20"/>
              </w:rPr>
            </w:pPr>
          </w:p>
          <w:p w14:paraId="763D5B4B" w14:textId="77777777" w:rsidR="00F12A8E" w:rsidRPr="003D17B7" w:rsidRDefault="00F12A8E" w:rsidP="00F12A8E">
            <w:pPr>
              <w:rPr>
                <w:b/>
                <w:sz w:val="28"/>
                <w:szCs w:val="28"/>
              </w:rPr>
            </w:pPr>
            <w:r w:rsidRPr="003D17B7">
              <w:rPr>
                <w:b/>
                <w:sz w:val="28"/>
                <w:szCs w:val="28"/>
              </w:rPr>
              <w:t>Zvuková a grafická podoba jazyka</w:t>
            </w:r>
          </w:p>
          <w:p w14:paraId="2AE436F2" w14:textId="77777777" w:rsidR="00F12A8E" w:rsidRDefault="00F12A8E" w:rsidP="00F12A8E">
            <w:pPr>
              <w:rPr>
                <w:rFonts w:eastAsia="Calibri"/>
                <w:b/>
                <w:bCs/>
                <w:sz w:val="20"/>
              </w:rPr>
            </w:pPr>
          </w:p>
          <w:p w14:paraId="101CAE92" w14:textId="77777777" w:rsidR="00F12A8E" w:rsidRDefault="00F12A8E" w:rsidP="00F12A8E">
            <w:pPr>
              <w:rPr>
                <w:rFonts w:eastAsia="Calibri"/>
                <w:sz w:val="20"/>
              </w:rPr>
            </w:pPr>
            <w:r>
              <w:rPr>
                <w:rFonts w:eastAsia="Calibri"/>
                <w:b/>
                <w:bCs/>
                <w:sz w:val="20"/>
              </w:rPr>
              <w:t>Úvod do jazyka jako systému</w:t>
            </w:r>
            <w:r>
              <w:rPr>
                <w:sz w:val="20"/>
              </w:rPr>
              <w:t xml:space="preserve"> (8–14 hodin;  poslech, ú</w:t>
            </w:r>
            <w:r w:rsidRPr="00F71BFD">
              <w:rPr>
                <w:rFonts w:eastAsia="Calibri"/>
                <w:sz w:val="20"/>
              </w:rPr>
              <w:t>stní projev</w:t>
            </w:r>
            <w:r>
              <w:rPr>
                <w:sz w:val="20"/>
              </w:rPr>
              <w:t>)</w:t>
            </w:r>
            <w:r w:rsidRPr="00F71BFD">
              <w:rPr>
                <w:rFonts w:eastAsia="Calibri"/>
                <w:sz w:val="20"/>
              </w:rPr>
              <w:t xml:space="preserve"> </w:t>
            </w:r>
          </w:p>
          <w:p w14:paraId="3761C38C" w14:textId="77777777" w:rsidR="00F12A8E" w:rsidRPr="007245F8" w:rsidRDefault="00F12A8E" w:rsidP="00F12A8E">
            <w:pPr>
              <w:rPr>
                <w:sz w:val="20"/>
              </w:rPr>
            </w:pPr>
            <w:r w:rsidRPr="007245F8">
              <w:rPr>
                <w:sz w:val="20"/>
              </w:rPr>
              <w:t>–</w:t>
            </w:r>
            <w:r>
              <w:rPr>
                <w:sz w:val="20"/>
              </w:rPr>
              <w:t xml:space="preserve"> </w:t>
            </w:r>
            <w:r w:rsidRPr="007245F8">
              <w:rPr>
                <w:sz w:val="20"/>
              </w:rPr>
              <w:t>fonetické znaky, základní výslovnostní návyky, vztah mezi zvukovou a grafickou podobou slov</w:t>
            </w:r>
          </w:p>
          <w:p w14:paraId="3C97A7A7" w14:textId="77777777" w:rsidR="00F12A8E" w:rsidRPr="00F71BFD" w:rsidRDefault="00F12A8E" w:rsidP="00F12A8E">
            <w:pPr>
              <w:rPr>
                <w:rFonts w:eastAsia="Calibri"/>
                <w:sz w:val="20"/>
              </w:rPr>
            </w:pPr>
          </w:p>
          <w:p w14:paraId="21078AAF" w14:textId="77777777" w:rsidR="00F12A8E" w:rsidRPr="00F71BFD" w:rsidRDefault="00F12A8E" w:rsidP="00F12A8E">
            <w:pPr>
              <w:rPr>
                <w:sz w:val="20"/>
              </w:rPr>
            </w:pPr>
            <w:r w:rsidRPr="00F71BFD">
              <w:rPr>
                <w:sz w:val="20"/>
              </w:rPr>
              <w:t>–</w:t>
            </w:r>
            <w:r>
              <w:rPr>
                <w:sz w:val="20"/>
              </w:rPr>
              <w:t xml:space="preserve"> </w:t>
            </w:r>
            <w:r w:rsidRPr="00F71BFD">
              <w:rPr>
                <w:sz w:val="20"/>
              </w:rPr>
              <w:t>nácvik jednotlivých písmen</w:t>
            </w:r>
            <w:r>
              <w:rPr>
                <w:sz w:val="20"/>
              </w:rPr>
              <w:t xml:space="preserve">, zvuková a grafická stránka jazyka </w:t>
            </w:r>
          </w:p>
          <w:p w14:paraId="39602D52" w14:textId="77777777" w:rsidR="00F12A8E" w:rsidRDefault="00F12A8E" w:rsidP="00F12A8E">
            <w:pPr>
              <w:rPr>
                <w:sz w:val="20"/>
              </w:rPr>
            </w:pPr>
          </w:p>
          <w:p w14:paraId="39B78326" w14:textId="77777777" w:rsidR="00F12A8E" w:rsidRDefault="00F12A8E" w:rsidP="00F12A8E">
            <w:pPr>
              <w:rPr>
                <w:sz w:val="20"/>
              </w:rPr>
            </w:pPr>
          </w:p>
          <w:p w14:paraId="502F12E8" w14:textId="77777777" w:rsidR="00F12A8E" w:rsidRDefault="00F12A8E" w:rsidP="00F12A8E">
            <w:pPr>
              <w:rPr>
                <w:sz w:val="20"/>
              </w:rPr>
            </w:pPr>
          </w:p>
          <w:p w14:paraId="38F540C6" w14:textId="77777777" w:rsidR="00F12A8E" w:rsidRDefault="00F12A8E" w:rsidP="00F12A8E">
            <w:pPr>
              <w:rPr>
                <w:rFonts w:eastAsia="Calibri"/>
                <w:sz w:val="28"/>
                <w:szCs w:val="28"/>
              </w:rPr>
            </w:pPr>
            <w:r w:rsidRPr="003D17B7">
              <w:rPr>
                <w:rFonts w:eastAsia="Calibri"/>
                <w:b/>
                <w:bCs/>
                <w:sz w:val="28"/>
                <w:szCs w:val="28"/>
              </w:rPr>
              <w:t>Slovní zásoba</w:t>
            </w:r>
            <w:r w:rsidRPr="003D17B7">
              <w:rPr>
                <w:rFonts w:eastAsia="Calibri"/>
                <w:sz w:val="28"/>
                <w:szCs w:val="28"/>
              </w:rPr>
              <w:t xml:space="preserve"> </w:t>
            </w:r>
          </w:p>
          <w:p w14:paraId="33C2B463" w14:textId="77777777" w:rsidR="00F12A8E" w:rsidRDefault="00F12A8E" w:rsidP="00F12A8E">
            <w:pPr>
              <w:rPr>
                <w:rFonts w:eastAsia="Calibri"/>
                <w:sz w:val="20"/>
              </w:rPr>
            </w:pPr>
          </w:p>
          <w:p w14:paraId="4F8F063E" w14:textId="77777777" w:rsidR="00F12A8E" w:rsidRPr="00F71BFD" w:rsidRDefault="00F12A8E" w:rsidP="00F12A8E">
            <w:pPr>
              <w:rPr>
                <w:rFonts w:eastAsia="Calibri"/>
                <w:sz w:val="20"/>
              </w:rPr>
            </w:pPr>
            <w:r w:rsidRPr="00F71BFD">
              <w:rPr>
                <w:rFonts w:eastAsia="Calibri"/>
                <w:sz w:val="20"/>
              </w:rPr>
              <w:t xml:space="preserve">– </w:t>
            </w:r>
            <w:r>
              <w:rPr>
                <w:rFonts w:eastAsia="Calibri"/>
                <w:sz w:val="20"/>
              </w:rPr>
              <w:t xml:space="preserve">osvojení přibližně </w:t>
            </w:r>
            <w:r w:rsidRPr="00F71BFD">
              <w:rPr>
                <w:rFonts w:eastAsia="Calibri"/>
                <w:sz w:val="20"/>
              </w:rPr>
              <w:t xml:space="preserve">150 slov </w:t>
            </w:r>
          </w:p>
          <w:p w14:paraId="3CEF4EEB" w14:textId="77777777" w:rsidR="00F12A8E" w:rsidRPr="009936DD" w:rsidRDefault="00F12A8E" w:rsidP="00F12A8E">
            <w:pPr>
              <w:rPr>
                <w:rFonts w:eastAsia="Calibri"/>
                <w:sz w:val="20"/>
              </w:rPr>
            </w:pPr>
            <w:r w:rsidRPr="009936DD">
              <w:rPr>
                <w:rFonts w:eastAsia="Calibri"/>
                <w:sz w:val="20"/>
              </w:rPr>
              <w:t>–</w:t>
            </w:r>
            <w:r>
              <w:rPr>
                <w:rFonts w:eastAsia="Calibri"/>
                <w:sz w:val="20"/>
              </w:rPr>
              <w:t xml:space="preserve"> </w:t>
            </w:r>
            <w:r w:rsidRPr="009936DD">
              <w:rPr>
                <w:rFonts w:eastAsia="Calibri"/>
                <w:sz w:val="20"/>
              </w:rPr>
              <w:t>použív</w:t>
            </w:r>
            <w:r>
              <w:rPr>
                <w:rFonts w:eastAsia="Calibri"/>
                <w:sz w:val="20"/>
              </w:rPr>
              <w:t xml:space="preserve">ání </w:t>
            </w:r>
            <w:r w:rsidRPr="009936DD">
              <w:rPr>
                <w:rFonts w:eastAsia="Calibri"/>
                <w:sz w:val="20"/>
              </w:rPr>
              <w:t>v komunikačních situacích probíraných tematických okruhů, práce se slovníkem</w:t>
            </w:r>
          </w:p>
          <w:p w14:paraId="43B35168" w14:textId="77777777" w:rsidR="00F12A8E" w:rsidRDefault="00F12A8E" w:rsidP="00F12A8E">
            <w:pPr>
              <w:rPr>
                <w:rFonts w:eastAsia="Calibri"/>
                <w:b/>
                <w:sz w:val="20"/>
              </w:rPr>
            </w:pPr>
          </w:p>
          <w:p w14:paraId="5146D9EC" w14:textId="77777777" w:rsidR="00F12A8E" w:rsidRDefault="00F12A8E" w:rsidP="00F12A8E">
            <w:pPr>
              <w:rPr>
                <w:rFonts w:eastAsia="Calibri"/>
                <w:b/>
                <w:sz w:val="20"/>
              </w:rPr>
            </w:pPr>
            <w:r w:rsidRPr="00F71BFD">
              <w:rPr>
                <w:rFonts w:eastAsia="Calibri"/>
                <w:b/>
                <w:sz w:val="20"/>
              </w:rPr>
              <w:t>Základní pravidla komunikace</w:t>
            </w:r>
          </w:p>
          <w:p w14:paraId="26231617" w14:textId="77777777" w:rsidR="00F12A8E" w:rsidRPr="00F71BFD" w:rsidRDefault="00F12A8E" w:rsidP="00F12A8E">
            <w:pPr>
              <w:rPr>
                <w:rFonts w:eastAsia="Calibri"/>
                <w:b/>
                <w:sz w:val="20"/>
              </w:rPr>
            </w:pPr>
            <w:r w:rsidRPr="00F71BFD">
              <w:rPr>
                <w:rFonts w:eastAsia="Calibri"/>
                <w:b/>
                <w:sz w:val="20"/>
              </w:rPr>
              <w:t>–</w:t>
            </w:r>
            <w:r>
              <w:rPr>
                <w:rFonts w:eastAsia="Calibri"/>
                <w:sz w:val="20"/>
              </w:rPr>
              <w:t xml:space="preserve"> p</w:t>
            </w:r>
            <w:r w:rsidRPr="00F71BFD">
              <w:rPr>
                <w:rFonts w:eastAsia="Calibri"/>
                <w:sz w:val="20"/>
              </w:rPr>
              <w:t>ozdrav</w:t>
            </w:r>
            <w:r>
              <w:rPr>
                <w:rFonts w:eastAsia="Calibri"/>
                <w:sz w:val="20"/>
              </w:rPr>
              <w:t>y</w:t>
            </w:r>
            <w:r w:rsidRPr="00F71BFD">
              <w:rPr>
                <w:rFonts w:eastAsia="Calibri"/>
                <w:sz w:val="20"/>
              </w:rPr>
              <w:t xml:space="preserve">, poděkování, představování, </w:t>
            </w:r>
            <w:r>
              <w:rPr>
                <w:rFonts w:eastAsia="Calibri"/>
                <w:sz w:val="20"/>
              </w:rPr>
              <w:t>s</w:t>
            </w:r>
            <w:r w:rsidRPr="00F71BFD">
              <w:rPr>
                <w:rFonts w:eastAsia="Calibri"/>
                <w:sz w:val="20"/>
              </w:rPr>
              <w:t xml:space="preserve">eznamování </w:t>
            </w:r>
          </w:p>
          <w:p w14:paraId="2B1344A7" w14:textId="77777777" w:rsidR="00F12A8E" w:rsidRDefault="00F12A8E" w:rsidP="00F12A8E">
            <w:pPr>
              <w:rPr>
                <w:rFonts w:eastAsia="Calibri"/>
                <w:sz w:val="20"/>
              </w:rPr>
            </w:pPr>
          </w:p>
          <w:p w14:paraId="1D3D7B69" w14:textId="77777777" w:rsidR="00F12A8E" w:rsidRPr="00F71BFD" w:rsidRDefault="00F12A8E" w:rsidP="00F12A8E">
            <w:pPr>
              <w:rPr>
                <w:rFonts w:eastAsia="Calibri"/>
                <w:b/>
                <w:bCs/>
                <w:iCs/>
                <w:sz w:val="20"/>
              </w:rPr>
            </w:pPr>
            <w:r w:rsidRPr="00F71BFD">
              <w:rPr>
                <w:rFonts w:eastAsia="Calibri"/>
                <w:b/>
                <w:bCs/>
                <w:iCs/>
                <w:sz w:val="20"/>
              </w:rPr>
              <w:t>Jednoduchá sdělení</w:t>
            </w:r>
          </w:p>
          <w:p w14:paraId="5AB41C39" w14:textId="77777777" w:rsidR="00F12A8E" w:rsidRPr="00F71BFD" w:rsidRDefault="00F12A8E" w:rsidP="00F12A8E">
            <w:pPr>
              <w:rPr>
                <w:rFonts w:eastAsia="Calibri"/>
                <w:sz w:val="20"/>
              </w:rPr>
            </w:pPr>
            <w:r w:rsidRPr="00F71BFD">
              <w:rPr>
                <w:rFonts w:eastAsia="Calibri"/>
                <w:b/>
                <w:sz w:val="20"/>
              </w:rPr>
              <w:t>–</w:t>
            </w:r>
            <w:r>
              <w:rPr>
                <w:rFonts w:eastAsia="Calibri"/>
                <w:sz w:val="20"/>
              </w:rPr>
              <w:t xml:space="preserve"> o</w:t>
            </w:r>
            <w:r w:rsidRPr="00F71BFD">
              <w:rPr>
                <w:rFonts w:eastAsia="Calibri"/>
                <w:sz w:val="20"/>
              </w:rPr>
              <w:t>mluva, adresa,</w:t>
            </w:r>
            <w:r>
              <w:rPr>
                <w:rFonts w:eastAsia="Calibri"/>
                <w:sz w:val="20"/>
              </w:rPr>
              <w:t xml:space="preserve"> </w:t>
            </w:r>
            <w:r w:rsidRPr="00F71BFD">
              <w:rPr>
                <w:rFonts w:eastAsia="Calibri"/>
                <w:sz w:val="20"/>
              </w:rPr>
              <w:t>žádost</w:t>
            </w:r>
          </w:p>
          <w:p w14:paraId="4AAB8F92" w14:textId="77777777" w:rsidR="00F12A8E" w:rsidRDefault="00F12A8E" w:rsidP="00F12A8E">
            <w:pPr>
              <w:rPr>
                <w:rFonts w:eastAsia="Calibri"/>
                <w:sz w:val="20"/>
              </w:rPr>
            </w:pPr>
          </w:p>
          <w:p w14:paraId="32AFBE37" w14:textId="77777777" w:rsidR="00F12A8E" w:rsidRPr="00F71BFD" w:rsidRDefault="00F12A8E" w:rsidP="00F12A8E">
            <w:pPr>
              <w:rPr>
                <w:rFonts w:eastAsia="Calibri"/>
                <w:sz w:val="20"/>
              </w:rPr>
            </w:pPr>
          </w:p>
          <w:p w14:paraId="1B210638" w14:textId="77777777" w:rsidR="00F12A8E" w:rsidRDefault="00F12A8E" w:rsidP="00F12A8E">
            <w:pPr>
              <w:rPr>
                <w:rFonts w:eastAsia="Calibri"/>
                <w:b/>
                <w:sz w:val="28"/>
                <w:szCs w:val="28"/>
              </w:rPr>
            </w:pPr>
          </w:p>
          <w:p w14:paraId="5CF85BB2" w14:textId="77777777" w:rsidR="00F12A8E" w:rsidRDefault="00F12A8E" w:rsidP="00F12A8E">
            <w:pPr>
              <w:rPr>
                <w:rFonts w:eastAsia="Calibri"/>
                <w:b/>
                <w:sz w:val="28"/>
                <w:szCs w:val="28"/>
              </w:rPr>
            </w:pPr>
            <w:r w:rsidRPr="003D17B7">
              <w:rPr>
                <w:rFonts w:eastAsia="Calibri"/>
                <w:b/>
                <w:sz w:val="28"/>
                <w:szCs w:val="28"/>
              </w:rPr>
              <w:t>Tematické okruhy</w:t>
            </w:r>
          </w:p>
          <w:p w14:paraId="3EE2B533" w14:textId="77777777" w:rsidR="00F12A8E" w:rsidRDefault="00F12A8E" w:rsidP="00F12A8E">
            <w:pPr>
              <w:rPr>
                <w:rFonts w:eastAsia="Calibri"/>
                <w:sz w:val="20"/>
              </w:rPr>
            </w:pPr>
            <w:r>
              <w:rPr>
                <w:rFonts w:eastAsia="Calibri"/>
                <w:sz w:val="20"/>
              </w:rPr>
              <w:t xml:space="preserve"> </w:t>
            </w:r>
          </w:p>
          <w:p w14:paraId="1A4E30D5" w14:textId="77777777" w:rsidR="00F12A8E" w:rsidRDefault="00F12A8E" w:rsidP="00F12A8E">
            <w:pPr>
              <w:rPr>
                <w:rFonts w:eastAsia="Calibri"/>
                <w:sz w:val="20"/>
              </w:rPr>
            </w:pPr>
            <w:r>
              <w:rPr>
                <w:rFonts w:eastAsia="Calibri"/>
                <w:sz w:val="20"/>
              </w:rPr>
              <w:t>– seznámení se, představení se</w:t>
            </w:r>
          </w:p>
          <w:p w14:paraId="44B423E9" w14:textId="77777777" w:rsidR="00F12A8E" w:rsidRPr="00944DB0" w:rsidRDefault="00F12A8E" w:rsidP="00F12A8E">
            <w:pPr>
              <w:rPr>
                <w:rFonts w:eastAsia="Calibri"/>
                <w:b/>
                <w:sz w:val="28"/>
                <w:szCs w:val="28"/>
              </w:rPr>
            </w:pPr>
            <w:r>
              <w:rPr>
                <w:rFonts w:eastAsia="Calibri"/>
                <w:sz w:val="20"/>
              </w:rPr>
              <w:t xml:space="preserve">– </w:t>
            </w:r>
            <w:r w:rsidRPr="009936DD">
              <w:rPr>
                <w:rFonts w:eastAsia="Calibri"/>
                <w:sz w:val="20"/>
              </w:rPr>
              <w:t>domov</w:t>
            </w:r>
          </w:p>
          <w:p w14:paraId="4DD274E4" w14:textId="77777777" w:rsidR="00F12A8E" w:rsidRDefault="00F12A8E" w:rsidP="00F12A8E">
            <w:pPr>
              <w:rPr>
                <w:rFonts w:eastAsia="Calibri"/>
                <w:sz w:val="20"/>
              </w:rPr>
            </w:pPr>
            <w:r w:rsidRPr="002C457A">
              <w:rPr>
                <w:rFonts w:eastAsia="Calibri"/>
                <w:sz w:val="20"/>
              </w:rPr>
              <w:t>–</w:t>
            </w:r>
            <w:r>
              <w:rPr>
                <w:rFonts w:eastAsia="Calibri"/>
                <w:sz w:val="20"/>
              </w:rPr>
              <w:t xml:space="preserve"> </w:t>
            </w:r>
            <w:r w:rsidRPr="002C457A">
              <w:rPr>
                <w:rFonts w:eastAsia="Calibri"/>
                <w:sz w:val="20"/>
              </w:rPr>
              <w:t>rodina</w:t>
            </w:r>
          </w:p>
          <w:p w14:paraId="1DDB211A" w14:textId="77777777" w:rsidR="00F12A8E" w:rsidRDefault="00F12A8E" w:rsidP="00F12A8E">
            <w:pPr>
              <w:rPr>
                <w:rFonts w:eastAsia="Calibri"/>
                <w:sz w:val="20"/>
              </w:rPr>
            </w:pPr>
            <w:r>
              <w:rPr>
                <w:rFonts w:eastAsia="Calibri"/>
                <w:sz w:val="20"/>
              </w:rPr>
              <w:t xml:space="preserve">– </w:t>
            </w:r>
            <w:r w:rsidRPr="002C457A">
              <w:rPr>
                <w:rFonts w:eastAsia="Calibri"/>
                <w:sz w:val="20"/>
              </w:rPr>
              <w:t>škola</w:t>
            </w:r>
          </w:p>
          <w:p w14:paraId="7A91A6DA" w14:textId="77777777" w:rsidR="00F12A8E" w:rsidRDefault="00F12A8E" w:rsidP="00F12A8E">
            <w:pPr>
              <w:rPr>
                <w:rFonts w:eastAsia="Calibri"/>
                <w:sz w:val="20"/>
              </w:rPr>
            </w:pPr>
            <w:r>
              <w:rPr>
                <w:rFonts w:eastAsia="Calibri"/>
                <w:sz w:val="20"/>
              </w:rPr>
              <w:t xml:space="preserve">– </w:t>
            </w:r>
            <w:r w:rsidRPr="002C457A">
              <w:rPr>
                <w:rFonts w:eastAsia="Calibri"/>
                <w:sz w:val="20"/>
              </w:rPr>
              <w:t>volný čas</w:t>
            </w:r>
          </w:p>
          <w:p w14:paraId="40BAF32E" w14:textId="77777777" w:rsidR="00F12A8E" w:rsidRDefault="00F12A8E" w:rsidP="00F12A8E">
            <w:pPr>
              <w:rPr>
                <w:rFonts w:eastAsia="Calibri"/>
                <w:sz w:val="20"/>
              </w:rPr>
            </w:pPr>
            <w:r>
              <w:rPr>
                <w:rFonts w:eastAsia="Calibri"/>
                <w:sz w:val="20"/>
              </w:rPr>
              <w:t xml:space="preserve">– </w:t>
            </w:r>
            <w:r w:rsidRPr="002C457A">
              <w:rPr>
                <w:rFonts w:eastAsia="Calibri"/>
                <w:sz w:val="20"/>
              </w:rPr>
              <w:t>povolání</w:t>
            </w:r>
          </w:p>
          <w:p w14:paraId="5F0FFA76" w14:textId="77777777" w:rsidR="00F12A8E" w:rsidRDefault="00F12A8E" w:rsidP="00F12A8E">
            <w:pPr>
              <w:rPr>
                <w:rFonts w:eastAsia="Calibri"/>
                <w:sz w:val="20"/>
              </w:rPr>
            </w:pPr>
            <w:r>
              <w:rPr>
                <w:rFonts w:eastAsia="Calibri"/>
                <w:sz w:val="20"/>
              </w:rPr>
              <w:t>– lidské tělo</w:t>
            </w:r>
          </w:p>
          <w:p w14:paraId="0308570A" w14:textId="77777777" w:rsidR="00F12A8E" w:rsidRDefault="00F12A8E" w:rsidP="00F12A8E">
            <w:pPr>
              <w:rPr>
                <w:rFonts w:eastAsia="Calibri"/>
                <w:sz w:val="20"/>
              </w:rPr>
            </w:pPr>
            <w:r>
              <w:rPr>
                <w:rFonts w:eastAsia="Calibri"/>
                <w:sz w:val="20"/>
              </w:rPr>
              <w:t xml:space="preserve">– </w:t>
            </w:r>
            <w:r w:rsidRPr="002C457A">
              <w:rPr>
                <w:rFonts w:eastAsia="Calibri"/>
                <w:sz w:val="20"/>
              </w:rPr>
              <w:t>zdraví</w:t>
            </w:r>
          </w:p>
          <w:p w14:paraId="71FFC9C3" w14:textId="77777777" w:rsidR="00F12A8E" w:rsidRDefault="00F12A8E" w:rsidP="00F12A8E">
            <w:pPr>
              <w:rPr>
                <w:rFonts w:eastAsia="Calibri"/>
                <w:sz w:val="20"/>
              </w:rPr>
            </w:pPr>
            <w:r>
              <w:rPr>
                <w:rFonts w:eastAsia="Calibri"/>
                <w:sz w:val="20"/>
              </w:rPr>
              <w:t xml:space="preserve">– </w:t>
            </w:r>
            <w:r w:rsidRPr="002C457A">
              <w:rPr>
                <w:rFonts w:eastAsia="Calibri"/>
                <w:sz w:val="20"/>
              </w:rPr>
              <w:t>jídlo</w:t>
            </w:r>
          </w:p>
          <w:p w14:paraId="7CEC2158" w14:textId="77777777" w:rsidR="00F12A8E" w:rsidRDefault="00F12A8E" w:rsidP="00F12A8E">
            <w:pPr>
              <w:rPr>
                <w:rFonts w:eastAsia="Calibri"/>
                <w:sz w:val="20"/>
              </w:rPr>
            </w:pPr>
            <w:r>
              <w:rPr>
                <w:rFonts w:eastAsia="Calibri"/>
                <w:sz w:val="20"/>
              </w:rPr>
              <w:t xml:space="preserve">– </w:t>
            </w:r>
            <w:r w:rsidRPr="002C457A">
              <w:rPr>
                <w:rFonts w:eastAsia="Calibri"/>
                <w:sz w:val="20"/>
              </w:rPr>
              <w:t>oblékání</w:t>
            </w:r>
          </w:p>
          <w:p w14:paraId="09C82648" w14:textId="77777777" w:rsidR="00F12A8E" w:rsidRDefault="00F12A8E" w:rsidP="00F12A8E">
            <w:pPr>
              <w:rPr>
                <w:rFonts w:eastAsia="Calibri"/>
                <w:sz w:val="20"/>
              </w:rPr>
            </w:pPr>
            <w:r>
              <w:rPr>
                <w:rFonts w:eastAsia="Calibri"/>
                <w:sz w:val="20"/>
              </w:rPr>
              <w:t>– nákupy</w:t>
            </w:r>
          </w:p>
          <w:p w14:paraId="5E714EA1" w14:textId="77777777" w:rsidR="00F12A8E" w:rsidRDefault="00F12A8E" w:rsidP="00F12A8E">
            <w:pPr>
              <w:rPr>
                <w:rFonts w:eastAsia="Calibri"/>
                <w:sz w:val="20"/>
              </w:rPr>
            </w:pPr>
            <w:r>
              <w:rPr>
                <w:rFonts w:eastAsia="Calibri"/>
                <w:sz w:val="20"/>
              </w:rPr>
              <w:t xml:space="preserve">– </w:t>
            </w:r>
            <w:r w:rsidRPr="002C457A">
              <w:rPr>
                <w:rFonts w:eastAsia="Calibri"/>
                <w:sz w:val="20"/>
              </w:rPr>
              <w:t>obec</w:t>
            </w:r>
          </w:p>
          <w:p w14:paraId="3BE2525A" w14:textId="77777777" w:rsidR="00F12A8E" w:rsidRDefault="00F12A8E" w:rsidP="00F12A8E">
            <w:pPr>
              <w:rPr>
                <w:rFonts w:eastAsia="Calibri"/>
                <w:sz w:val="20"/>
              </w:rPr>
            </w:pPr>
            <w:r>
              <w:rPr>
                <w:rFonts w:eastAsia="Calibri"/>
                <w:sz w:val="20"/>
              </w:rPr>
              <w:t>– dopravní prostředky</w:t>
            </w:r>
          </w:p>
          <w:p w14:paraId="747E14B1" w14:textId="77777777" w:rsidR="00F12A8E" w:rsidRDefault="00F12A8E" w:rsidP="00F12A8E">
            <w:pPr>
              <w:rPr>
                <w:rFonts w:eastAsia="Calibri"/>
                <w:sz w:val="20"/>
              </w:rPr>
            </w:pPr>
            <w:r>
              <w:rPr>
                <w:rFonts w:eastAsia="Calibri"/>
                <w:sz w:val="20"/>
              </w:rPr>
              <w:t xml:space="preserve">– </w:t>
            </w:r>
            <w:r w:rsidRPr="002C457A">
              <w:rPr>
                <w:rFonts w:eastAsia="Calibri"/>
                <w:sz w:val="20"/>
              </w:rPr>
              <w:t xml:space="preserve">kalendářní rok (svátky, roční období, měsíce, </w:t>
            </w:r>
          </w:p>
          <w:p w14:paraId="23ECCDE0" w14:textId="77777777" w:rsidR="00F12A8E" w:rsidRDefault="00F12A8E" w:rsidP="00F12A8E">
            <w:pPr>
              <w:rPr>
                <w:rFonts w:eastAsia="Calibri"/>
                <w:sz w:val="20"/>
              </w:rPr>
            </w:pPr>
            <w:r>
              <w:rPr>
                <w:rFonts w:eastAsia="Calibri"/>
                <w:sz w:val="20"/>
              </w:rPr>
              <w:t xml:space="preserve">   </w:t>
            </w:r>
            <w:r w:rsidRPr="002C457A">
              <w:rPr>
                <w:rFonts w:eastAsia="Calibri"/>
                <w:sz w:val="20"/>
              </w:rPr>
              <w:t>dny v týdnu, hodiny)</w:t>
            </w:r>
          </w:p>
          <w:p w14:paraId="4EA2E2B7" w14:textId="77777777" w:rsidR="00F12A8E" w:rsidRDefault="00F12A8E" w:rsidP="00F12A8E">
            <w:pPr>
              <w:rPr>
                <w:rFonts w:eastAsia="Calibri"/>
                <w:sz w:val="20"/>
              </w:rPr>
            </w:pPr>
            <w:r>
              <w:rPr>
                <w:rFonts w:eastAsia="Calibri"/>
                <w:sz w:val="20"/>
              </w:rPr>
              <w:t>–zvířata</w:t>
            </w:r>
          </w:p>
          <w:p w14:paraId="59E0663D" w14:textId="77777777" w:rsidR="00F12A8E" w:rsidRDefault="00F12A8E" w:rsidP="00F12A8E">
            <w:pPr>
              <w:rPr>
                <w:rFonts w:eastAsia="Calibri"/>
                <w:sz w:val="20"/>
              </w:rPr>
            </w:pPr>
            <w:r>
              <w:rPr>
                <w:rFonts w:eastAsia="Calibri"/>
                <w:sz w:val="20"/>
              </w:rPr>
              <w:t xml:space="preserve">– </w:t>
            </w:r>
            <w:r w:rsidRPr="002C457A">
              <w:rPr>
                <w:rFonts w:eastAsia="Calibri"/>
                <w:sz w:val="20"/>
              </w:rPr>
              <w:t>příroda</w:t>
            </w:r>
          </w:p>
          <w:p w14:paraId="10BF113F" w14:textId="77777777" w:rsidR="00F12A8E" w:rsidRDefault="00F12A8E" w:rsidP="00F12A8E">
            <w:pPr>
              <w:rPr>
                <w:rFonts w:eastAsia="Calibri"/>
                <w:sz w:val="20"/>
              </w:rPr>
            </w:pPr>
            <w:r>
              <w:rPr>
                <w:rFonts w:eastAsia="Calibri"/>
                <w:sz w:val="20"/>
              </w:rPr>
              <w:t xml:space="preserve">– </w:t>
            </w:r>
            <w:r w:rsidRPr="002C457A">
              <w:rPr>
                <w:rFonts w:eastAsia="Calibri"/>
                <w:sz w:val="20"/>
              </w:rPr>
              <w:t>počasí</w:t>
            </w:r>
          </w:p>
          <w:p w14:paraId="0D05649F" w14:textId="77777777" w:rsidR="00F12A8E" w:rsidRPr="002C457A" w:rsidRDefault="00F12A8E" w:rsidP="00F12A8E">
            <w:pPr>
              <w:rPr>
                <w:rFonts w:eastAsia="Calibri"/>
                <w:sz w:val="20"/>
              </w:rPr>
            </w:pPr>
            <w:r>
              <w:rPr>
                <w:rFonts w:eastAsia="Calibri"/>
                <w:sz w:val="20"/>
              </w:rPr>
              <w:t xml:space="preserve">– </w:t>
            </w:r>
            <w:r w:rsidRPr="002C457A">
              <w:rPr>
                <w:rFonts w:eastAsia="Calibri"/>
                <w:sz w:val="20"/>
              </w:rPr>
              <w:t>reálie</w:t>
            </w:r>
            <w:r>
              <w:rPr>
                <w:rFonts w:eastAsia="Calibri"/>
                <w:sz w:val="20"/>
              </w:rPr>
              <w:t xml:space="preserve"> – Spolková republika Německo</w:t>
            </w:r>
          </w:p>
          <w:p w14:paraId="22F1ED39" w14:textId="77777777" w:rsidR="00F12A8E" w:rsidRDefault="00F12A8E" w:rsidP="00F12A8E">
            <w:pPr>
              <w:rPr>
                <w:rFonts w:eastAsia="Calibri"/>
                <w:sz w:val="20"/>
              </w:rPr>
            </w:pPr>
          </w:p>
          <w:p w14:paraId="362665CB" w14:textId="77777777" w:rsidR="00F12A8E" w:rsidRDefault="00F12A8E" w:rsidP="00F12A8E">
            <w:pPr>
              <w:rPr>
                <w:rFonts w:eastAsia="Calibri"/>
                <w:sz w:val="20"/>
              </w:rPr>
            </w:pPr>
          </w:p>
          <w:p w14:paraId="7A1BFE86" w14:textId="77777777" w:rsidR="00F12A8E" w:rsidRPr="00F71BFD" w:rsidRDefault="00F12A8E" w:rsidP="00F12A8E">
            <w:pPr>
              <w:rPr>
                <w:rFonts w:eastAsia="Calibri"/>
                <w:sz w:val="20"/>
              </w:rPr>
            </w:pPr>
          </w:p>
          <w:p w14:paraId="1F005C75" w14:textId="77777777" w:rsidR="00F12A8E" w:rsidRPr="009936DD" w:rsidRDefault="00F12A8E" w:rsidP="00F12A8E">
            <w:pPr>
              <w:rPr>
                <w:rFonts w:eastAsia="Calibri"/>
                <w:b/>
                <w:sz w:val="28"/>
                <w:szCs w:val="28"/>
              </w:rPr>
            </w:pPr>
            <w:r w:rsidRPr="009936DD">
              <w:rPr>
                <w:rFonts w:eastAsia="Calibri"/>
                <w:b/>
                <w:sz w:val="28"/>
                <w:szCs w:val="28"/>
              </w:rPr>
              <w:t>Mluvnice</w:t>
            </w:r>
          </w:p>
          <w:p w14:paraId="6BE7BF0E" w14:textId="77777777" w:rsidR="00F12A8E" w:rsidRPr="003D17B7" w:rsidRDefault="00F12A8E" w:rsidP="00F12A8E">
            <w:pPr>
              <w:rPr>
                <w:rFonts w:eastAsia="Calibri"/>
                <w:sz w:val="20"/>
              </w:rPr>
            </w:pPr>
            <w:r>
              <w:rPr>
                <w:rFonts w:eastAsia="Calibri"/>
                <w:sz w:val="20"/>
              </w:rPr>
              <w:t>–</w:t>
            </w:r>
            <w:r w:rsidRPr="003D17B7">
              <w:rPr>
                <w:rFonts w:eastAsia="Calibri"/>
                <w:sz w:val="20"/>
              </w:rPr>
              <w:t xml:space="preserve"> </w:t>
            </w:r>
            <w:r>
              <w:rPr>
                <w:rFonts w:eastAsia="Calibri"/>
                <w:sz w:val="20"/>
              </w:rPr>
              <w:t>z</w:t>
            </w:r>
            <w:r w:rsidRPr="003D17B7">
              <w:rPr>
                <w:rFonts w:eastAsia="Calibri"/>
                <w:sz w:val="20"/>
              </w:rPr>
              <w:t>ákladní gramatické struktury a typy vět</w:t>
            </w:r>
            <w:r>
              <w:rPr>
                <w:rFonts w:eastAsia="Calibri"/>
                <w:sz w:val="20"/>
              </w:rPr>
              <w:t xml:space="preserve"> </w:t>
            </w:r>
            <w:r w:rsidRPr="007245F8">
              <w:rPr>
                <w:rFonts w:eastAsia="Calibri"/>
                <w:sz w:val="20"/>
              </w:rPr>
              <w:t>(</w:t>
            </w:r>
            <w:r>
              <w:rPr>
                <w:rFonts w:eastAsia="Calibri"/>
                <w:sz w:val="20"/>
              </w:rPr>
              <w:t>s tolerancí</w:t>
            </w:r>
            <w:r w:rsidRPr="007245F8">
              <w:rPr>
                <w:rFonts w:eastAsia="Calibri"/>
                <w:sz w:val="20"/>
              </w:rPr>
              <w:t xml:space="preserve"> elementární</w:t>
            </w:r>
            <w:r>
              <w:rPr>
                <w:rFonts w:eastAsia="Calibri"/>
                <w:sz w:val="20"/>
              </w:rPr>
              <w:t>ch</w:t>
            </w:r>
            <w:r w:rsidRPr="007245F8">
              <w:rPr>
                <w:rFonts w:eastAsia="Calibri"/>
                <w:sz w:val="20"/>
              </w:rPr>
              <w:t xml:space="preserve"> chyb, které nenarušují smysl sdělení a porozumění)   </w:t>
            </w:r>
          </w:p>
          <w:p w14:paraId="34997206" w14:textId="77777777" w:rsidR="00F12A8E" w:rsidRPr="000A0F1E" w:rsidRDefault="00F12A8E" w:rsidP="00F12A8E">
            <w:pPr>
              <w:rPr>
                <w:sz w:val="20"/>
              </w:rPr>
            </w:pPr>
            <w:r>
              <w:rPr>
                <w:rFonts w:eastAsia="Calibri"/>
                <w:b/>
                <w:sz w:val="20"/>
              </w:rPr>
              <w:t xml:space="preserve">     </w:t>
            </w:r>
          </w:p>
        </w:tc>
        <w:tc>
          <w:tcPr>
            <w:tcW w:w="2976" w:type="dxa"/>
          </w:tcPr>
          <w:p w14:paraId="7DB8266B" w14:textId="77777777" w:rsidR="00F12A8E" w:rsidRPr="000A0F1E" w:rsidRDefault="00F12A8E" w:rsidP="00F12A8E">
            <w:pPr>
              <w:rPr>
                <w:sz w:val="20"/>
                <w:u w:val="single"/>
              </w:rPr>
            </w:pPr>
          </w:p>
          <w:p w14:paraId="1CA6D9B3" w14:textId="77777777" w:rsidR="00F12A8E" w:rsidRDefault="00F12A8E" w:rsidP="00F12A8E">
            <w:pPr>
              <w:rPr>
                <w:sz w:val="20"/>
              </w:rPr>
            </w:pPr>
            <w:r>
              <w:rPr>
                <w:sz w:val="20"/>
              </w:rPr>
              <w:t>Multikulturní výchova, výchova k myšlení v evropských a globálních souvislostech, mediální výchova, osobnostní a sociální výchova, environmentální výchova</w:t>
            </w:r>
          </w:p>
          <w:p w14:paraId="47FA6133" w14:textId="77777777" w:rsidR="00F12A8E" w:rsidRDefault="00F12A8E" w:rsidP="00F12A8E">
            <w:pPr>
              <w:rPr>
                <w:sz w:val="20"/>
              </w:rPr>
            </w:pPr>
          </w:p>
          <w:p w14:paraId="6B6FABB4" w14:textId="77777777" w:rsidR="00F12A8E" w:rsidRDefault="00F12A8E" w:rsidP="00F12A8E">
            <w:pPr>
              <w:rPr>
                <w:sz w:val="20"/>
              </w:rPr>
            </w:pPr>
          </w:p>
          <w:p w14:paraId="361B11DA" w14:textId="77777777" w:rsidR="00F12A8E" w:rsidRDefault="00F12A8E" w:rsidP="00F12A8E">
            <w:pPr>
              <w:rPr>
                <w:sz w:val="20"/>
              </w:rPr>
            </w:pPr>
            <w:r>
              <w:rPr>
                <w:sz w:val="20"/>
              </w:rPr>
              <w:t>Český jazyk, zeměpis, dějepis, výchova k občanství, informatika</w:t>
            </w:r>
          </w:p>
          <w:p w14:paraId="47889C9B" w14:textId="77777777" w:rsidR="00F12A8E" w:rsidRPr="000A0F1E" w:rsidRDefault="00F12A8E" w:rsidP="00F12A8E">
            <w:pPr>
              <w:rPr>
                <w:sz w:val="20"/>
              </w:rPr>
            </w:pPr>
          </w:p>
        </w:tc>
        <w:tc>
          <w:tcPr>
            <w:tcW w:w="1985" w:type="dxa"/>
          </w:tcPr>
          <w:p w14:paraId="5EECB9ED" w14:textId="77777777" w:rsidR="00F12A8E" w:rsidRPr="000A0F1E" w:rsidRDefault="00F12A8E" w:rsidP="00F12A8E">
            <w:pPr>
              <w:jc w:val="center"/>
              <w:rPr>
                <w:sz w:val="28"/>
                <w:szCs w:val="28"/>
              </w:rPr>
            </w:pPr>
          </w:p>
        </w:tc>
      </w:tr>
    </w:tbl>
    <w:p w14:paraId="011923CA" w14:textId="77777777" w:rsidR="005D2CDD" w:rsidRDefault="005D2CDD"/>
    <w:p w14:paraId="3C7EAB83" w14:textId="77777777" w:rsidR="00EB0E09" w:rsidRDefault="00EB0E09"/>
    <w:p w14:paraId="6286A418" w14:textId="77777777" w:rsidR="00C37AE3" w:rsidRDefault="00C37AE3"/>
    <w:p w14:paraId="62521A69" w14:textId="77777777" w:rsidR="00C37AE3" w:rsidRDefault="00C37AE3"/>
    <w:p w14:paraId="02CC2B5B" w14:textId="77777777" w:rsidR="00C37AE3" w:rsidRDefault="00C37AE3"/>
    <w:p w14:paraId="6DA7E32D" w14:textId="77777777" w:rsidR="00C37AE3" w:rsidRDefault="00C37AE3"/>
    <w:p w14:paraId="5CC31A21" w14:textId="77777777" w:rsidR="00C37AE3" w:rsidRDefault="00C37AE3"/>
    <w:p w14:paraId="43CE3A3B" w14:textId="77777777" w:rsidR="00C37AE3" w:rsidRDefault="00C37AE3"/>
    <w:p w14:paraId="599CC5E5" w14:textId="77777777" w:rsidR="005D2CDD" w:rsidRDefault="005D2CDD"/>
    <w:p w14:paraId="6E60C193" w14:textId="77777777" w:rsidR="00671E4E" w:rsidRDefault="00671E4E"/>
    <w:p w14:paraId="10EF0703" w14:textId="77777777" w:rsidR="009D0520" w:rsidRDefault="009D0520">
      <w:pPr>
        <w:sectPr w:rsidR="009D0520" w:rsidSect="009D0520">
          <w:footnotePr>
            <w:pos w:val="beneathText"/>
          </w:footnotePr>
          <w:pgSz w:w="15840" w:h="12240" w:orient="landscape"/>
          <w:pgMar w:top="1418" w:right="1418" w:bottom="1418" w:left="1134" w:header="709" w:footer="709" w:gutter="0"/>
          <w:cols w:space="708"/>
          <w:titlePg/>
          <w:docGrid w:linePitch="360"/>
        </w:sectPr>
      </w:pPr>
    </w:p>
    <w:p w14:paraId="3CECB311" w14:textId="77777777" w:rsidR="00671E4E" w:rsidRDefault="00671E4E"/>
    <w:p w14:paraId="5F9E56C2" w14:textId="77777777" w:rsidR="00931344" w:rsidRPr="0062313A" w:rsidRDefault="00494067" w:rsidP="00931344">
      <w:pPr>
        <w:jc w:val="center"/>
        <w:rPr>
          <w:b/>
          <w:bCs/>
          <w:sz w:val="28"/>
          <w:szCs w:val="28"/>
          <w:u w:val="single"/>
        </w:rPr>
      </w:pPr>
      <w:r>
        <w:rPr>
          <w:b/>
          <w:bCs/>
          <w:sz w:val="28"/>
          <w:szCs w:val="28"/>
          <w:u w:val="single"/>
        </w:rPr>
        <w:t>Charakteristika</w:t>
      </w:r>
      <w:r w:rsidR="00931344" w:rsidRPr="0062313A">
        <w:rPr>
          <w:b/>
          <w:bCs/>
          <w:sz w:val="28"/>
          <w:szCs w:val="28"/>
          <w:u w:val="single"/>
        </w:rPr>
        <w:t xml:space="preserve"> vyučovacího předmětu</w:t>
      </w:r>
    </w:p>
    <w:p w14:paraId="58734A89" w14:textId="77777777" w:rsidR="00F9195E" w:rsidRDefault="00F9195E" w:rsidP="00931344">
      <w:pPr>
        <w:jc w:val="center"/>
        <w:rPr>
          <w:b/>
          <w:bCs/>
          <w:sz w:val="28"/>
          <w:szCs w:val="28"/>
          <w:u w:val="single"/>
        </w:rPr>
      </w:pPr>
    </w:p>
    <w:p w14:paraId="59FF3F7C" w14:textId="77777777" w:rsidR="00931344" w:rsidRDefault="00931344" w:rsidP="00931344">
      <w:pPr>
        <w:jc w:val="center"/>
        <w:rPr>
          <w:b/>
          <w:bCs/>
          <w:sz w:val="28"/>
          <w:szCs w:val="28"/>
          <w:u w:val="single"/>
        </w:rPr>
      </w:pPr>
      <w:r w:rsidRPr="0062313A">
        <w:rPr>
          <w:b/>
          <w:bCs/>
          <w:sz w:val="28"/>
          <w:szCs w:val="28"/>
          <w:u w:val="single"/>
        </w:rPr>
        <w:t xml:space="preserve">DALŠÍ CIZÍ JAZYK – RUSKÝ – 2. </w:t>
      </w:r>
      <w:r w:rsidR="00781EA3">
        <w:rPr>
          <w:b/>
          <w:bCs/>
          <w:sz w:val="28"/>
          <w:szCs w:val="28"/>
          <w:u w:val="single"/>
        </w:rPr>
        <w:t>s</w:t>
      </w:r>
      <w:r w:rsidRPr="0062313A">
        <w:rPr>
          <w:b/>
          <w:bCs/>
          <w:sz w:val="28"/>
          <w:szCs w:val="28"/>
          <w:u w:val="single"/>
        </w:rPr>
        <w:t>tupeň</w:t>
      </w:r>
    </w:p>
    <w:p w14:paraId="30337075" w14:textId="77777777" w:rsidR="00931344" w:rsidRPr="0062313A" w:rsidRDefault="00931344" w:rsidP="00931344">
      <w:pPr>
        <w:jc w:val="center"/>
        <w:rPr>
          <w:b/>
          <w:bCs/>
          <w:sz w:val="28"/>
          <w:szCs w:val="28"/>
          <w:u w:val="single"/>
        </w:rPr>
      </w:pPr>
    </w:p>
    <w:p w14:paraId="406E0E5F" w14:textId="77777777" w:rsidR="00931344" w:rsidRDefault="00931344" w:rsidP="00931344">
      <w:pPr>
        <w:autoSpaceDE w:val="0"/>
        <w:autoSpaceDN w:val="0"/>
        <w:adjustRightInd w:val="0"/>
        <w:rPr>
          <w:sz w:val="22"/>
        </w:rPr>
      </w:pPr>
      <w:r>
        <w:rPr>
          <w:sz w:val="22"/>
        </w:rPr>
        <w:t xml:space="preserve">Vyučovací předmět Další cizí jazyk -  ruský jazyk je součástí vzdělávací oblasti </w:t>
      </w:r>
      <w:r>
        <w:rPr>
          <w:b/>
          <w:sz w:val="22"/>
        </w:rPr>
        <w:t xml:space="preserve">Jazyk a jazyková výchova </w:t>
      </w:r>
      <w:r w:rsidR="00494067">
        <w:rPr>
          <w:sz w:val="22"/>
        </w:rPr>
        <w:t>a  vyučuje se v ročnících podle zájmu žáků.</w:t>
      </w:r>
    </w:p>
    <w:p w14:paraId="592A327E" w14:textId="77777777" w:rsidR="00931344" w:rsidRDefault="00931344" w:rsidP="00931344">
      <w:pPr>
        <w:autoSpaceDE w:val="0"/>
        <w:autoSpaceDN w:val="0"/>
        <w:adjustRightInd w:val="0"/>
        <w:rPr>
          <w:sz w:val="22"/>
        </w:rPr>
      </w:pPr>
    </w:p>
    <w:p w14:paraId="42DFFFC3" w14:textId="77777777" w:rsidR="00931344" w:rsidRPr="0062313A" w:rsidRDefault="00931344" w:rsidP="00931344">
      <w:pPr>
        <w:autoSpaceDE w:val="0"/>
        <w:autoSpaceDN w:val="0"/>
        <w:adjustRightInd w:val="0"/>
        <w:ind w:left="720"/>
        <w:jc w:val="center"/>
        <w:rPr>
          <w:b/>
          <w:sz w:val="28"/>
          <w:szCs w:val="28"/>
          <w:u w:val="single"/>
        </w:rPr>
      </w:pPr>
      <w:r w:rsidRPr="009D0520">
        <w:rPr>
          <w:b/>
          <w:sz w:val="28"/>
          <w:szCs w:val="28"/>
        </w:rPr>
        <w:t>1.</w:t>
      </w:r>
      <w:r w:rsidR="009D0520" w:rsidRPr="009D0520">
        <w:rPr>
          <w:b/>
          <w:sz w:val="28"/>
          <w:szCs w:val="28"/>
        </w:rPr>
        <w:t xml:space="preserve"> </w:t>
      </w:r>
      <w:r>
        <w:rPr>
          <w:b/>
          <w:sz w:val="28"/>
          <w:szCs w:val="28"/>
          <w:u w:val="single"/>
        </w:rPr>
        <w:t>Obsahové, časové a organizační vymezení vyučovacího předmětu</w:t>
      </w:r>
    </w:p>
    <w:p w14:paraId="2663BC93" w14:textId="77777777" w:rsidR="00931344" w:rsidRDefault="00931344" w:rsidP="00931344">
      <w:pPr>
        <w:rPr>
          <w:sz w:val="22"/>
        </w:rPr>
      </w:pPr>
    </w:p>
    <w:p w14:paraId="5B4619FC" w14:textId="77777777" w:rsidR="00424B19" w:rsidRDefault="00424B19" w:rsidP="00424B19">
      <w:r>
        <w:rPr>
          <w:u w:val="single"/>
        </w:rPr>
        <w:t xml:space="preserve">Obsahové, časové a organizační vymezení : </w:t>
      </w:r>
      <w:r>
        <w:t xml:space="preserve">Vyučovací předmět druhý cizí jazyk se vyučuje jako samostatný předmět v 6. – 9. ročníku </w:t>
      </w:r>
      <w:r w:rsidR="00E67A0D">
        <w:t>s časovou dotací 2 hodiny týdně.</w:t>
      </w:r>
      <w:r>
        <w:t xml:space="preserve"> Výuka probíhá v odborné jazykové učebně s využitím audiovizuální techniky a informačních technologií. Vzdělávání ve vyučovacím předmětu druhý cizí jazyk směřuje k rozvoji :</w:t>
      </w:r>
    </w:p>
    <w:p w14:paraId="2B5FB66F" w14:textId="77777777" w:rsidR="00424B19" w:rsidRDefault="00424B19" w:rsidP="00927A3B">
      <w:pPr>
        <w:numPr>
          <w:ilvl w:val="0"/>
          <w:numId w:val="75"/>
        </w:numPr>
      </w:pPr>
      <w:r>
        <w:t xml:space="preserve"> poslechu s porozuměním  </w:t>
      </w:r>
    </w:p>
    <w:p w14:paraId="11E68AA8" w14:textId="77777777" w:rsidR="00424B19" w:rsidRDefault="00424B19" w:rsidP="00927A3B">
      <w:pPr>
        <w:numPr>
          <w:ilvl w:val="0"/>
          <w:numId w:val="75"/>
        </w:numPr>
      </w:pPr>
      <w:r>
        <w:t xml:space="preserve"> mluvení</w:t>
      </w:r>
    </w:p>
    <w:p w14:paraId="546209B3" w14:textId="77777777" w:rsidR="00424B19" w:rsidRDefault="00424B19" w:rsidP="00927A3B">
      <w:pPr>
        <w:numPr>
          <w:ilvl w:val="0"/>
          <w:numId w:val="75"/>
        </w:numPr>
      </w:pPr>
      <w:r>
        <w:t xml:space="preserve"> čtení s porozuměním</w:t>
      </w:r>
    </w:p>
    <w:p w14:paraId="501AFA7C" w14:textId="77777777" w:rsidR="00424B19" w:rsidRDefault="00424B19" w:rsidP="00927A3B">
      <w:pPr>
        <w:numPr>
          <w:ilvl w:val="0"/>
          <w:numId w:val="75"/>
        </w:numPr>
      </w:pPr>
      <w:r>
        <w:t xml:space="preserve"> psaní</w:t>
      </w:r>
    </w:p>
    <w:p w14:paraId="36083473" w14:textId="77777777" w:rsidR="00931344" w:rsidRDefault="00424B19" w:rsidP="00424B19">
      <w:pPr>
        <w:rPr>
          <w:sz w:val="22"/>
        </w:rPr>
      </w:pPr>
      <w:r>
        <w:t>Vyučovací předmět druhý cizí jazyk je úzce spjat s vyučovacím předmětem zeměpis ( život v jiných zemích, přírodopis ( odlišné přírodní podmínky, ), výtvarná výchova ( významné umělecké osobnosti, ), hudební výchova ( národní písně ), český jazyk ( srovnání jazyků ).</w:t>
      </w:r>
    </w:p>
    <w:p w14:paraId="73D0EB9A" w14:textId="77777777" w:rsidR="00931344" w:rsidRDefault="00931344" w:rsidP="00931344">
      <w:pPr>
        <w:rPr>
          <w:sz w:val="22"/>
        </w:rPr>
      </w:pPr>
    </w:p>
    <w:p w14:paraId="30EB6C41" w14:textId="77777777" w:rsidR="00F9195E" w:rsidRDefault="00F9195E" w:rsidP="00F9195E">
      <w:pPr>
        <w:ind w:left="360"/>
        <w:rPr>
          <w:b/>
          <w:sz w:val="28"/>
          <w:u w:val="single"/>
        </w:rPr>
      </w:pPr>
      <w:r w:rsidRPr="009D0520">
        <w:rPr>
          <w:b/>
          <w:sz w:val="28"/>
        </w:rPr>
        <w:t>2.</w:t>
      </w:r>
      <w:r w:rsidR="009D0520" w:rsidRPr="009D0520">
        <w:rPr>
          <w:b/>
          <w:sz w:val="28"/>
        </w:rPr>
        <w:t xml:space="preserve"> </w:t>
      </w:r>
      <w:r>
        <w:rPr>
          <w:b/>
          <w:sz w:val="28"/>
          <w:u w:val="single"/>
        </w:rPr>
        <w:t>Průřezová témata</w:t>
      </w:r>
    </w:p>
    <w:p w14:paraId="52A4D673" w14:textId="77777777" w:rsidR="00F9195E" w:rsidRDefault="00F9195E" w:rsidP="00F9195E">
      <w:pPr>
        <w:rPr>
          <w:b/>
          <w:sz w:val="28"/>
          <w:u w:val="single"/>
        </w:rPr>
      </w:pPr>
    </w:p>
    <w:p w14:paraId="18C3D5A4" w14:textId="77777777" w:rsidR="00F9195E" w:rsidRDefault="00F9195E" w:rsidP="00F9195E">
      <w:r>
        <w:t>Vyučovacím předmětem druhý cizí jazyk prolínají průřezová témata :</w:t>
      </w:r>
    </w:p>
    <w:p w14:paraId="2BE7C294" w14:textId="77777777" w:rsidR="00F9195E" w:rsidRDefault="00F9195E" w:rsidP="00927A3B">
      <w:pPr>
        <w:numPr>
          <w:ilvl w:val="0"/>
          <w:numId w:val="76"/>
        </w:numPr>
      </w:pPr>
      <w:r>
        <w:t>osobnostní a sociální výchova</w:t>
      </w:r>
    </w:p>
    <w:p w14:paraId="752084F9" w14:textId="77777777" w:rsidR="00F9195E" w:rsidRDefault="00F9195E" w:rsidP="00927A3B">
      <w:pPr>
        <w:numPr>
          <w:ilvl w:val="0"/>
          <w:numId w:val="76"/>
        </w:numPr>
      </w:pPr>
      <w:r>
        <w:t>výchova demokratického občana</w:t>
      </w:r>
    </w:p>
    <w:p w14:paraId="7B9A4328" w14:textId="77777777" w:rsidR="00F9195E" w:rsidRDefault="00F9195E" w:rsidP="00927A3B">
      <w:pPr>
        <w:numPr>
          <w:ilvl w:val="0"/>
          <w:numId w:val="76"/>
        </w:numPr>
      </w:pPr>
      <w:r>
        <w:t>výchova k myšlení v evropských a globálních souvislostech</w:t>
      </w:r>
    </w:p>
    <w:p w14:paraId="680F5BBA" w14:textId="77777777" w:rsidR="00F9195E" w:rsidRDefault="00F9195E" w:rsidP="00927A3B">
      <w:pPr>
        <w:numPr>
          <w:ilvl w:val="0"/>
          <w:numId w:val="76"/>
        </w:numPr>
      </w:pPr>
      <w:r>
        <w:t xml:space="preserve">multikulturní výchova </w:t>
      </w:r>
    </w:p>
    <w:p w14:paraId="303ED4B3" w14:textId="77777777" w:rsidR="00F9195E" w:rsidRDefault="00F9195E" w:rsidP="00927A3B">
      <w:pPr>
        <w:numPr>
          <w:ilvl w:val="0"/>
          <w:numId w:val="76"/>
        </w:numPr>
      </w:pPr>
      <w:r>
        <w:t>environmentální výchova</w:t>
      </w:r>
    </w:p>
    <w:p w14:paraId="7572A09B" w14:textId="77777777" w:rsidR="00F9195E" w:rsidRDefault="00F9195E" w:rsidP="00927A3B">
      <w:pPr>
        <w:numPr>
          <w:ilvl w:val="0"/>
          <w:numId w:val="76"/>
        </w:numPr>
      </w:pPr>
      <w:r>
        <w:t>mediální výchova</w:t>
      </w:r>
    </w:p>
    <w:p w14:paraId="49884262" w14:textId="77777777" w:rsidR="00931344" w:rsidRDefault="00931344" w:rsidP="00931344">
      <w:pPr>
        <w:rPr>
          <w:sz w:val="22"/>
        </w:rPr>
      </w:pPr>
    </w:p>
    <w:p w14:paraId="0B678EFC" w14:textId="77777777" w:rsidR="00F9195E" w:rsidRDefault="00F9195E" w:rsidP="00F9195E"/>
    <w:p w14:paraId="1EE503CF" w14:textId="77777777" w:rsidR="00F9195E" w:rsidRDefault="00F9195E" w:rsidP="00F9195E">
      <w:pPr>
        <w:ind w:left="360"/>
        <w:rPr>
          <w:b/>
          <w:sz w:val="28"/>
          <w:u w:val="single"/>
        </w:rPr>
      </w:pPr>
      <w:r w:rsidRPr="009D0520">
        <w:rPr>
          <w:b/>
          <w:sz w:val="28"/>
        </w:rPr>
        <w:t>3.</w:t>
      </w:r>
      <w:r w:rsidR="009D0520" w:rsidRPr="009D0520">
        <w:rPr>
          <w:b/>
          <w:sz w:val="28"/>
        </w:rPr>
        <w:t xml:space="preserve"> </w:t>
      </w:r>
      <w:r>
        <w:rPr>
          <w:b/>
          <w:sz w:val="28"/>
          <w:u w:val="single"/>
        </w:rPr>
        <w:t>Výchovné a vzdělávací strategie pro rozvoj klíčových kompetencí žáků</w:t>
      </w:r>
    </w:p>
    <w:p w14:paraId="52CFE0C2" w14:textId="77777777" w:rsidR="00F9195E" w:rsidRDefault="00F9195E" w:rsidP="00F9195E">
      <w:pPr>
        <w:rPr>
          <w:b/>
          <w:u w:val="single"/>
        </w:rPr>
      </w:pPr>
    </w:p>
    <w:p w14:paraId="0BEE5409" w14:textId="77777777" w:rsidR="00F9195E" w:rsidRDefault="00F9195E" w:rsidP="00F9195E">
      <w:pPr>
        <w:rPr>
          <w:b/>
          <w:u w:val="single"/>
        </w:rPr>
      </w:pPr>
      <w:r>
        <w:rPr>
          <w:b/>
          <w:u w:val="single"/>
        </w:rPr>
        <w:t>Kompetence k učení</w:t>
      </w:r>
    </w:p>
    <w:p w14:paraId="511AA3C7" w14:textId="77777777" w:rsidR="00F9195E" w:rsidRDefault="00F9195E" w:rsidP="00F9195E">
      <w:pPr>
        <w:rPr>
          <w:b/>
        </w:rPr>
      </w:pPr>
      <w:r>
        <w:rPr>
          <w:b/>
        </w:rPr>
        <w:t xml:space="preserve">Učitel </w:t>
      </w:r>
    </w:p>
    <w:p w14:paraId="0609E037" w14:textId="77777777" w:rsidR="00F9195E" w:rsidRDefault="00F9195E" w:rsidP="00F9195E">
      <w:r>
        <w:rPr>
          <w:b/>
        </w:rPr>
        <w:t xml:space="preserve"> - </w:t>
      </w:r>
      <w:r>
        <w:t>vede k výběru vhodných metod pro efektivní učení cizího jazyka.</w:t>
      </w:r>
    </w:p>
    <w:p w14:paraId="43EB4611" w14:textId="77777777" w:rsidR="00F9195E" w:rsidRDefault="00F9195E" w:rsidP="00F9195E"/>
    <w:p w14:paraId="33EBDAD6" w14:textId="77777777" w:rsidR="00F9195E" w:rsidRDefault="00F9195E" w:rsidP="00F9195E"/>
    <w:p w14:paraId="7A37035A" w14:textId="77777777" w:rsidR="00F9195E" w:rsidRDefault="00F9195E" w:rsidP="00F9195E"/>
    <w:p w14:paraId="2B889C11" w14:textId="77777777" w:rsidR="00F9195E" w:rsidRDefault="00F9195E" w:rsidP="00F9195E">
      <w:pPr>
        <w:rPr>
          <w:b/>
          <w:u w:val="single"/>
        </w:rPr>
      </w:pPr>
      <w:r>
        <w:rPr>
          <w:b/>
          <w:u w:val="single"/>
        </w:rPr>
        <w:t>Kompetence k řešení problémů</w:t>
      </w:r>
    </w:p>
    <w:p w14:paraId="32D80222" w14:textId="77777777" w:rsidR="00F9195E" w:rsidRDefault="00F9195E" w:rsidP="00F9195E">
      <w:pPr>
        <w:rPr>
          <w:b/>
        </w:rPr>
      </w:pPr>
      <w:r>
        <w:rPr>
          <w:b/>
        </w:rPr>
        <w:t>Učitel</w:t>
      </w:r>
    </w:p>
    <w:p w14:paraId="23D6908B" w14:textId="77777777" w:rsidR="00F9195E" w:rsidRDefault="00F9195E" w:rsidP="00F9195E">
      <w:r>
        <w:rPr>
          <w:b/>
        </w:rPr>
        <w:t xml:space="preserve"> –</w:t>
      </w:r>
      <w:r>
        <w:t xml:space="preserve"> vede žáky k nalézání rozdílných a podobných znaků u našeho a cizích jazyků, porovnávání, vyvozování.</w:t>
      </w:r>
    </w:p>
    <w:p w14:paraId="7973F531" w14:textId="77777777" w:rsidR="00F9195E" w:rsidRDefault="00F9195E" w:rsidP="00F9195E">
      <w:pPr>
        <w:rPr>
          <w:b/>
        </w:rPr>
      </w:pPr>
    </w:p>
    <w:p w14:paraId="70924AB0" w14:textId="77777777" w:rsidR="00F9195E" w:rsidRDefault="00F9195E" w:rsidP="00F9195E">
      <w:pPr>
        <w:rPr>
          <w:b/>
          <w:u w:val="single"/>
        </w:rPr>
      </w:pPr>
      <w:r>
        <w:rPr>
          <w:b/>
          <w:u w:val="single"/>
        </w:rPr>
        <w:lastRenderedPageBreak/>
        <w:t>Kompetence komunikativní</w:t>
      </w:r>
    </w:p>
    <w:p w14:paraId="374845BD" w14:textId="77777777" w:rsidR="00F9195E" w:rsidRDefault="00F9195E" w:rsidP="00F9195E">
      <w:pPr>
        <w:rPr>
          <w:b/>
        </w:rPr>
      </w:pPr>
      <w:r>
        <w:rPr>
          <w:b/>
        </w:rPr>
        <w:t>Učitel</w:t>
      </w:r>
    </w:p>
    <w:p w14:paraId="6AA82A9D" w14:textId="77777777" w:rsidR="00F9195E" w:rsidRDefault="00F9195E" w:rsidP="00F9195E">
      <w:r>
        <w:rPr>
          <w:b/>
        </w:rPr>
        <w:t xml:space="preserve"> – </w:t>
      </w:r>
      <w:r>
        <w:t>podporuje konverzaci s pečlivou výslovností a použitím běžných výrazů, blahopřání, pozdravy, omluvy, poděkování, představování</w:t>
      </w:r>
    </w:p>
    <w:p w14:paraId="5077C9C3" w14:textId="77777777" w:rsidR="00F9195E" w:rsidRDefault="00F9195E" w:rsidP="00F9195E"/>
    <w:p w14:paraId="1E8419EE" w14:textId="77777777" w:rsidR="00F9195E" w:rsidRDefault="00F9195E" w:rsidP="00F9195E"/>
    <w:p w14:paraId="4CE37C01" w14:textId="77777777" w:rsidR="00F9195E" w:rsidRDefault="00F9195E" w:rsidP="00F9195E">
      <w:pPr>
        <w:rPr>
          <w:b/>
          <w:u w:val="single"/>
        </w:rPr>
      </w:pPr>
      <w:r>
        <w:rPr>
          <w:b/>
          <w:u w:val="single"/>
        </w:rPr>
        <w:t>Kompetence sociální a personální</w:t>
      </w:r>
    </w:p>
    <w:p w14:paraId="4E190336" w14:textId="77777777" w:rsidR="00F9195E" w:rsidRDefault="00F9195E" w:rsidP="00F9195E">
      <w:pPr>
        <w:rPr>
          <w:b/>
        </w:rPr>
      </w:pPr>
      <w:r>
        <w:rPr>
          <w:b/>
        </w:rPr>
        <w:t xml:space="preserve">Učitel </w:t>
      </w:r>
    </w:p>
    <w:p w14:paraId="309D0815" w14:textId="77777777" w:rsidR="00F9195E" w:rsidRDefault="00F9195E" w:rsidP="00F9195E">
      <w:r>
        <w:t>-</w:t>
      </w:r>
      <w:r w:rsidR="009D0520">
        <w:t xml:space="preserve"> </w:t>
      </w:r>
      <w:r>
        <w:t>vytváří příznivé klima ve třídě, dodává žákům sebedůvěru k mluvenému projevu bez obavy z chyby</w:t>
      </w:r>
    </w:p>
    <w:p w14:paraId="134BE2D3" w14:textId="77777777" w:rsidR="00F9195E" w:rsidRDefault="00F9195E" w:rsidP="00F9195E">
      <w:r>
        <w:t>-</w:t>
      </w:r>
      <w:r w:rsidR="009D0520">
        <w:t xml:space="preserve"> </w:t>
      </w:r>
      <w:r>
        <w:t>učí spolupráci ve skupině a větším i menším týmu</w:t>
      </w:r>
    </w:p>
    <w:p w14:paraId="61498048" w14:textId="77777777" w:rsidR="00F9195E" w:rsidRDefault="00F9195E" w:rsidP="00F9195E">
      <w:r>
        <w:t>-</w:t>
      </w:r>
      <w:r w:rsidR="009D0520">
        <w:t xml:space="preserve"> </w:t>
      </w:r>
      <w:r>
        <w:t>přispívá k sebeprosazování a k obhájení vlastního názoru</w:t>
      </w:r>
    </w:p>
    <w:p w14:paraId="5BCB3CDF" w14:textId="77777777" w:rsidR="00F9195E" w:rsidRDefault="00F9195E" w:rsidP="00F9195E">
      <w:r>
        <w:t>-</w:t>
      </w:r>
      <w:r w:rsidR="009D0520">
        <w:t xml:space="preserve"> </w:t>
      </w:r>
      <w:r>
        <w:t>učí žáky hodnotit práci svou i ostatních.</w:t>
      </w:r>
    </w:p>
    <w:p w14:paraId="1EEB1460" w14:textId="77777777" w:rsidR="00F9195E" w:rsidRDefault="00F9195E" w:rsidP="00F9195E">
      <w:pPr>
        <w:rPr>
          <w:b/>
          <w:u w:val="single"/>
        </w:rPr>
      </w:pPr>
    </w:p>
    <w:p w14:paraId="3B7966CA" w14:textId="77777777" w:rsidR="00F9195E" w:rsidRDefault="00F9195E" w:rsidP="00F9195E">
      <w:pPr>
        <w:rPr>
          <w:b/>
          <w:u w:val="single"/>
        </w:rPr>
      </w:pPr>
      <w:r>
        <w:rPr>
          <w:b/>
          <w:u w:val="single"/>
        </w:rPr>
        <w:t>Kompetence občanské</w:t>
      </w:r>
    </w:p>
    <w:p w14:paraId="3B692AE6" w14:textId="77777777" w:rsidR="00F9195E" w:rsidRDefault="00F9195E" w:rsidP="00F9195E">
      <w:pPr>
        <w:rPr>
          <w:b/>
        </w:rPr>
      </w:pPr>
      <w:r>
        <w:rPr>
          <w:b/>
        </w:rPr>
        <w:t>Učitel</w:t>
      </w:r>
    </w:p>
    <w:p w14:paraId="4C9F9963" w14:textId="77777777" w:rsidR="00F9195E" w:rsidRDefault="00F9195E" w:rsidP="00F9195E">
      <w:r>
        <w:rPr>
          <w:b/>
        </w:rPr>
        <w:t xml:space="preserve"> – </w:t>
      </w:r>
      <w:r>
        <w:t>seznamuje žáky s životem v cizích zemích, srovnává společenské systémy a životní podmínky.</w:t>
      </w:r>
    </w:p>
    <w:p w14:paraId="21CC5105" w14:textId="77777777" w:rsidR="00F9195E" w:rsidRDefault="00F9195E" w:rsidP="00F9195E"/>
    <w:p w14:paraId="364CEF6E" w14:textId="77777777" w:rsidR="00F9195E" w:rsidRDefault="00F9195E" w:rsidP="00F9195E">
      <w:pPr>
        <w:rPr>
          <w:b/>
          <w:u w:val="single"/>
        </w:rPr>
      </w:pPr>
      <w:r>
        <w:rPr>
          <w:b/>
          <w:u w:val="single"/>
        </w:rPr>
        <w:t>Kompetence pracovní</w:t>
      </w:r>
    </w:p>
    <w:p w14:paraId="408A14CB" w14:textId="77777777" w:rsidR="00F9195E" w:rsidRDefault="00F9195E" w:rsidP="00F9195E">
      <w:pPr>
        <w:rPr>
          <w:b/>
        </w:rPr>
      </w:pPr>
      <w:r>
        <w:rPr>
          <w:b/>
        </w:rPr>
        <w:t>Učitel</w:t>
      </w:r>
    </w:p>
    <w:p w14:paraId="0C4C94AE" w14:textId="77777777" w:rsidR="00F9195E" w:rsidRDefault="00F9195E" w:rsidP="00F9195E">
      <w:r>
        <w:t>-</w:t>
      </w:r>
      <w:r w:rsidR="009D0520">
        <w:t xml:space="preserve"> </w:t>
      </w:r>
      <w:r>
        <w:t>vede žáky k dodržování stanovených pravidel, k plnění povinností, k pečlivosti</w:t>
      </w:r>
    </w:p>
    <w:p w14:paraId="70F07E05" w14:textId="77777777" w:rsidR="00F9195E" w:rsidRDefault="00F9195E" w:rsidP="00F9195E">
      <w:r>
        <w:t>-</w:t>
      </w:r>
      <w:r w:rsidR="009D0520">
        <w:t xml:space="preserve"> </w:t>
      </w:r>
      <w:r>
        <w:t>umožňuje vzájemnou radu a pomoc</w:t>
      </w:r>
    </w:p>
    <w:p w14:paraId="551F8977" w14:textId="77777777" w:rsidR="00F9195E" w:rsidRDefault="00F9195E" w:rsidP="00F9195E">
      <w:r>
        <w:t>-</w:t>
      </w:r>
      <w:r w:rsidR="009D0520">
        <w:t xml:space="preserve"> </w:t>
      </w:r>
      <w:r>
        <w:t>spojuje teoretické vědomosti s praktickou zkušeností</w:t>
      </w:r>
    </w:p>
    <w:p w14:paraId="35E9799D" w14:textId="77777777" w:rsidR="00F9195E" w:rsidRDefault="00F9195E" w:rsidP="00F9195E">
      <w:r>
        <w:t>-</w:t>
      </w:r>
      <w:r w:rsidR="009D0520">
        <w:t xml:space="preserve"> </w:t>
      </w:r>
      <w:r>
        <w:t>vede k efektivitě při organizování vlastní práce.</w:t>
      </w:r>
    </w:p>
    <w:p w14:paraId="58EB5EA4" w14:textId="77777777" w:rsidR="00931344" w:rsidRDefault="00931344" w:rsidP="00931344">
      <w:pPr>
        <w:rPr>
          <w:sz w:val="22"/>
        </w:rPr>
      </w:pPr>
      <w:r>
        <w:rPr>
          <w:sz w:val="22"/>
        </w:rPr>
        <w:t xml:space="preserve">- požadujeme důsledně dodržování termínů pro splnění daného úkolu </w:t>
      </w:r>
    </w:p>
    <w:p w14:paraId="589A94EA" w14:textId="77777777" w:rsidR="009D0520" w:rsidRDefault="009D0520" w:rsidP="00931344">
      <w:pPr>
        <w:rPr>
          <w:sz w:val="22"/>
        </w:rPr>
      </w:pPr>
    </w:p>
    <w:p w14:paraId="3D4FBEF5" w14:textId="77777777" w:rsidR="009D0520" w:rsidRDefault="009D0520" w:rsidP="00931344">
      <w:pPr>
        <w:sectPr w:rsidR="009D0520" w:rsidSect="009D0520">
          <w:footnotePr>
            <w:pos w:val="beneathText"/>
          </w:footnotePr>
          <w:pgSz w:w="12240" w:h="15840"/>
          <w:pgMar w:top="1134" w:right="1418" w:bottom="1418" w:left="1418" w:header="709" w:footer="709" w:gutter="0"/>
          <w:cols w:space="708"/>
          <w:titlePg/>
          <w:docGrid w:linePitch="360"/>
        </w:sectPr>
      </w:pPr>
    </w:p>
    <w:p w14:paraId="375D90B3" w14:textId="77777777" w:rsidR="00931344" w:rsidRDefault="00494067" w:rsidP="00931344">
      <w:pPr>
        <w:jc w:val="center"/>
        <w:rPr>
          <w:b/>
          <w:sz w:val="28"/>
          <w:szCs w:val="28"/>
          <w:u w:val="single"/>
        </w:rPr>
      </w:pPr>
      <w:r>
        <w:rPr>
          <w:b/>
          <w:sz w:val="28"/>
          <w:szCs w:val="28"/>
          <w:u w:val="single"/>
        </w:rPr>
        <w:lastRenderedPageBreak/>
        <w:t xml:space="preserve">Vzdělávací obsah </w:t>
      </w:r>
      <w:r w:rsidR="00931344">
        <w:rPr>
          <w:b/>
          <w:sz w:val="28"/>
          <w:szCs w:val="28"/>
          <w:u w:val="single"/>
        </w:rPr>
        <w:t>vyučovacího předmětu</w:t>
      </w:r>
    </w:p>
    <w:p w14:paraId="1B84F8BF" w14:textId="77777777" w:rsidR="00931344" w:rsidRDefault="00931344" w:rsidP="00931344">
      <w:pPr>
        <w:jc w:val="center"/>
        <w:rPr>
          <w:b/>
          <w:sz w:val="28"/>
          <w:szCs w:val="28"/>
          <w:u w:val="single"/>
        </w:rPr>
      </w:pPr>
      <w:r>
        <w:rPr>
          <w:b/>
          <w:sz w:val="28"/>
          <w:szCs w:val="28"/>
          <w:u w:val="single"/>
        </w:rPr>
        <w:t>Další cizí jazyk – ruský</w:t>
      </w:r>
    </w:p>
    <w:p w14:paraId="5747896F" w14:textId="77777777" w:rsidR="00931344" w:rsidRPr="00134645" w:rsidRDefault="00931344" w:rsidP="00931344">
      <w:pPr>
        <w:jc w:val="center"/>
        <w:rPr>
          <w:b/>
          <w:sz w:val="28"/>
          <w:szCs w:val="28"/>
        </w:rPr>
      </w:pPr>
      <w:r w:rsidRPr="00134645">
        <w:rPr>
          <w:b/>
          <w:sz w:val="28"/>
          <w:szCs w:val="28"/>
        </w:rPr>
        <w:t>Ročník: 6</w:t>
      </w:r>
      <w:r w:rsidR="00EA7303">
        <w:rPr>
          <w:b/>
          <w:sz w:val="28"/>
          <w:szCs w:val="28"/>
        </w:rPr>
        <w:t>. až 9</w:t>
      </w:r>
      <w:r w:rsidRPr="00134645">
        <w:rPr>
          <w:b/>
          <w:sz w:val="28"/>
          <w:szCs w:val="28"/>
        </w:rPr>
        <w:t>.</w:t>
      </w:r>
    </w:p>
    <w:p w14:paraId="6E703D31" w14:textId="77777777" w:rsidR="00931344" w:rsidRPr="00134645" w:rsidRDefault="00931344" w:rsidP="00931344">
      <w:pPr>
        <w:jc w:val="center"/>
        <w:rPr>
          <w:b/>
          <w:sz w:val="28"/>
          <w:szCs w:val="28"/>
          <w:u w:val="single"/>
        </w:rPr>
      </w:pPr>
    </w:p>
    <w:tbl>
      <w:tblPr>
        <w:tblStyle w:val="Mkatabulky"/>
        <w:tblW w:w="0" w:type="auto"/>
        <w:tblLook w:val="04A0" w:firstRow="1" w:lastRow="0" w:firstColumn="1" w:lastColumn="0" w:noHBand="0" w:noVBand="1"/>
      </w:tblPr>
      <w:tblGrid>
        <w:gridCol w:w="4386"/>
        <w:gridCol w:w="4104"/>
        <w:gridCol w:w="2872"/>
        <w:gridCol w:w="1916"/>
      </w:tblGrid>
      <w:tr w:rsidR="00F12A8E" w:rsidRPr="000A0F1E" w14:paraId="07E29489" w14:textId="77777777" w:rsidTr="00F12A8E">
        <w:tc>
          <w:tcPr>
            <w:tcW w:w="4644" w:type="dxa"/>
          </w:tcPr>
          <w:p w14:paraId="62E860C8" w14:textId="77777777" w:rsidR="00F12A8E" w:rsidRPr="000A0F1E" w:rsidRDefault="00F12A8E" w:rsidP="00F12A8E">
            <w:pPr>
              <w:jc w:val="center"/>
              <w:rPr>
                <w:sz w:val="28"/>
                <w:szCs w:val="28"/>
              </w:rPr>
            </w:pPr>
            <w:r w:rsidRPr="000A0F1E">
              <w:rPr>
                <w:rStyle w:val="Siln"/>
                <w:szCs w:val="24"/>
              </w:rPr>
              <w:t>Očekávané výstupy </w:t>
            </w:r>
          </w:p>
        </w:tc>
        <w:tc>
          <w:tcPr>
            <w:tcW w:w="4395" w:type="dxa"/>
          </w:tcPr>
          <w:p w14:paraId="07D5CCB9" w14:textId="77777777" w:rsidR="00F12A8E" w:rsidRPr="000A0F1E" w:rsidRDefault="00F12A8E" w:rsidP="00F12A8E">
            <w:pPr>
              <w:jc w:val="center"/>
              <w:rPr>
                <w:b/>
                <w:szCs w:val="24"/>
              </w:rPr>
            </w:pPr>
            <w:r w:rsidRPr="000A0F1E">
              <w:rPr>
                <w:b/>
                <w:szCs w:val="24"/>
              </w:rPr>
              <w:t>Učivo</w:t>
            </w:r>
          </w:p>
        </w:tc>
        <w:tc>
          <w:tcPr>
            <w:tcW w:w="2976" w:type="dxa"/>
          </w:tcPr>
          <w:p w14:paraId="301B968C" w14:textId="77777777" w:rsidR="00F12A8E" w:rsidRPr="000A0F1E" w:rsidRDefault="00F12A8E" w:rsidP="00F12A8E">
            <w:pPr>
              <w:jc w:val="center"/>
              <w:rPr>
                <w:b/>
                <w:szCs w:val="24"/>
              </w:rPr>
            </w:pPr>
            <w:r w:rsidRPr="000A0F1E">
              <w:rPr>
                <w:b/>
                <w:szCs w:val="24"/>
              </w:rPr>
              <w:t>Průřezová témata</w:t>
            </w:r>
          </w:p>
          <w:p w14:paraId="2D6B3B52" w14:textId="77777777" w:rsidR="00F12A8E" w:rsidRPr="000A0F1E" w:rsidRDefault="00F12A8E" w:rsidP="00F12A8E">
            <w:pPr>
              <w:jc w:val="center"/>
              <w:rPr>
                <w:b/>
                <w:szCs w:val="24"/>
              </w:rPr>
            </w:pPr>
            <w:r w:rsidRPr="000A0F1E">
              <w:rPr>
                <w:b/>
                <w:szCs w:val="24"/>
              </w:rPr>
              <w:t>Mezipředmětové vztahy</w:t>
            </w:r>
          </w:p>
        </w:tc>
        <w:tc>
          <w:tcPr>
            <w:tcW w:w="1985" w:type="dxa"/>
          </w:tcPr>
          <w:p w14:paraId="05CF970D" w14:textId="77777777" w:rsidR="00F12A8E" w:rsidRPr="000A0F1E" w:rsidRDefault="00F12A8E" w:rsidP="00F12A8E">
            <w:pPr>
              <w:jc w:val="center"/>
              <w:rPr>
                <w:b/>
                <w:szCs w:val="24"/>
              </w:rPr>
            </w:pPr>
            <w:r w:rsidRPr="000A0F1E">
              <w:rPr>
                <w:b/>
                <w:szCs w:val="24"/>
              </w:rPr>
              <w:t>Poznámka</w:t>
            </w:r>
          </w:p>
        </w:tc>
      </w:tr>
      <w:tr w:rsidR="00F12A8E" w:rsidRPr="000A0F1E" w14:paraId="17763280" w14:textId="77777777" w:rsidTr="00F12A8E">
        <w:tc>
          <w:tcPr>
            <w:tcW w:w="4644" w:type="dxa"/>
          </w:tcPr>
          <w:p w14:paraId="1A68F1D6" w14:textId="77777777" w:rsidR="00F12A8E" w:rsidRPr="004C1216" w:rsidRDefault="00F12A8E" w:rsidP="00F12A8E">
            <w:pPr>
              <w:rPr>
                <w:b/>
                <w:sz w:val="28"/>
                <w:szCs w:val="28"/>
              </w:rPr>
            </w:pPr>
            <w:r w:rsidRPr="004C1216">
              <w:rPr>
                <w:b/>
                <w:sz w:val="28"/>
                <w:szCs w:val="28"/>
              </w:rPr>
              <w:t>Poslech s porozuměním</w:t>
            </w:r>
          </w:p>
          <w:p w14:paraId="47125CB5" w14:textId="77777777" w:rsidR="00F12A8E" w:rsidRDefault="00F12A8E" w:rsidP="00F12A8E">
            <w:pPr>
              <w:rPr>
                <w:bCs/>
                <w:sz w:val="20"/>
              </w:rPr>
            </w:pPr>
          </w:p>
          <w:p w14:paraId="267B6DE9" w14:textId="77777777" w:rsidR="00F12A8E" w:rsidRPr="000A0F1E" w:rsidRDefault="00F12A8E" w:rsidP="00F12A8E">
            <w:pPr>
              <w:rPr>
                <w:bCs/>
                <w:sz w:val="20"/>
              </w:rPr>
            </w:pPr>
            <w:r w:rsidRPr="000A0F1E">
              <w:rPr>
                <w:bCs/>
                <w:sz w:val="20"/>
              </w:rPr>
              <w:t>Žák:</w:t>
            </w:r>
          </w:p>
          <w:p w14:paraId="68345B89" w14:textId="77777777" w:rsidR="00F12A8E" w:rsidRDefault="00F12A8E" w:rsidP="00F12A8E">
            <w:pPr>
              <w:rPr>
                <w:bCs/>
                <w:sz w:val="20"/>
              </w:rPr>
            </w:pPr>
            <w:r w:rsidRPr="004F3F7A">
              <w:rPr>
                <w:b/>
                <w:bCs/>
                <w:sz w:val="20"/>
              </w:rPr>
              <w:t>DCJ-9-1-01 rozumí jednoduchým pokynům a otázkám učitele, které jsou pronášeny pomalu a s pečlivou výslovností</w:t>
            </w:r>
            <w:r>
              <w:rPr>
                <w:b/>
                <w:bCs/>
                <w:sz w:val="20"/>
              </w:rPr>
              <w:t>,</w:t>
            </w:r>
            <w:r w:rsidRPr="004F3F7A">
              <w:rPr>
                <w:b/>
                <w:bCs/>
                <w:sz w:val="20"/>
              </w:rPr>
              <w:t xml:space="preserve"> a reaguje na ně </w:t>
            </w:r>
            <w:r w:rsidRPr="004F3F7A">
              <w:rPr>
                <w:sz w:val="20"/>
              </w:rPr>
              <w:br/>
            </w:r>
            <w:r w:rsidRPr="00E1415B">
              <w:rPr>
                <w:bCs/>
                <w:sz w:val="20"/>
              </w:rPr>
              <w:t xml:space="preserve">1. žák se řídí jednoduchými verbálními pokyny učitele (např. při práci s učebnicí, pohybu ve třídě, řešení jazykových úkolů) </w:t>
            </w:r>
          </w:p>
          <w:p w14:paraId="3BA87315" w14:textId="77777777" w:rsidR="00F12A8E" w:rsidRPr="00E1415B" w:rsidRDefault="00F12A8E" w:rsidP="00F12A8E">
            <w:pPr>
              <w:rPr>
                <w:bCs/>
                <w:sz w:val="20"/>
              </w:rPr>
            </w:pPr>
            <w:r w:rsidRPr="00E1415B">
              <w:rPr>
                <w:bCs/>
                <w:sz w:val="20"/>
              </w:rPr>
              <w:t>2. žák porozumí jednoduchým otázkám souvisejícím s osvojovanými tématy, jsou-li mu pokládány pomalu a s pečlivou výslovností (např. vybere, přiřadí, seřadí, ukáže znak nebo obrázek, doplní odpověď, vykoná činnost)</w:t>
            </w:r>
          </w:p>
          <w:p w14:paraId="4853BE13" w14:textId="77777777" w:rsidR="00F12A8E" w:rsidRDefault="00F12A8E" w:rsidP="00F12A8E">
            <w:pPr>
              <w:rPr>
                <w:b/>
                <w:bCs/>
                <w:sz w:val="20"/>
              </w:rPr>
            </w:pPr>
          </w:p>
          <w:p w14:paraId="4FAFC9C0" w14:textId="77777777" w:rsidR="00F12A8E" w:rsidRDefault="00F12A8E" w:rsidP="00F12A8E">
            <w:pPr>
              <w:rPr>
                <w:b/>
                <w:bCs/>
                <w:sz w:val="20"/>
              </w:rPr>
            </w:pPr>
            <w:r w:rsidRPr="004F3F7A">
              <w:rPr>
                <w:b/>
                <w:bCs/>
                <w:sz w:val="20"/>
              </w:rPr>
              <w:t>DCJ-9-1-02 rozumí slovům a jednoduchým větám, které jsou pronášeny pomalu a zřetelně a týkají se osvojovaných témat, zejména pokud má k dispozici vizuální oporu</w:t>
            </w:r>
          </w:p>
          <w:p w14:paraId="25DBA557" w14:textId="77777777" w:rsidR="00F12A8E" w:rsidRDefault="00F12A8E" w:rsidP="00F12A8E">
            <w:pPr>
              <w:rPr>
                <w:sz w:val="20"/>
              </w:rPr>
            </w:pPr>
            <w:r w:rsidRPr="005840F7">
              <w:rPr>
                <w:sz w:val="20"/>
              </w:rPr>
              <w:t xml:space="preserve">1. žák rozpozná známá slova a slovní spojení (např. předměty, osoby, zvířata, činnosti nebo číselné a časové údaje) v pomalém a zřetelném projevu, který se vztahuje k osvojovaným tématům </w:t>
            </w:r>
          </w:p>
          <w:p w14:paraId="7662C53B" w14:textId="77777777" w:rsidR="00F12A8E" w:rsidRDefault="00F12A8E" w:rsidP="00F12A8E">
            <w:pPr>
              <w:rPr>
                <w:b/>
                <w:bCs/>
                <w:sz w:val="20"/>
              </w:rPr>
            </w:pPr>
            <w:r w:rsidRPr="005840F7">
              <w:rPr>
                <w:sz w:val="20"/>
              </w:rPr>
              <w:t xml:space="preserve">2. žák porozumí významu slov a slovních spojení vztahujících se k osvojovaným tématům v projevu, který je pronášen pomalu a zřetelně, má-li k dispozici vizuální oporu (např. vybere, přiřadí, seřadí, ukáže, doplní znak, obrázek nebo text znázorňující význam daného slova nebo slovního spojení, vykoná činnost) 3. žák porozumí smyslu jednoduchých vět vztahujících se k osvojovaným tématům v projevu, který je pronášen pomalu a </w:t>
            </w:r>
            <w:r w:rsidRPr="005840F7">
              <w:rPr>
                <w:sz w:val="20"/>
              </w:rPr>
              <w:lastRenderedPageBreak/>
              <w:t>zřetelně, má-li k dispozici vizuální oporu (např. vybere, přiřadí, seřadí, ukáže, doplní znak, obrázek nebo text znázorňující význam daného slova nebo slovního spojení, vykoná činnost)</w:t>
            </w:r>
            <w:r w:rsidRPr="004F3F7A">
              <w:rPr>
                <w:sz w:val="20"/>
              </w:rPr>
              <w:br/>
            </w:r>
          </w:p>
          <w:p w14:paraId="46356557" w14:textId="77777777" w:rsidR="00F12A8E" w:rsidRDefault="00F12A8E" w:rsidP="00F12A8E">
            <w:pPr>
              <w:rPr>
                <w:b/>
                <w:bCs/>
                <w:sz w:val="20"/>
              </w:rPr>
            </w:pPr>
            <w:r w:rsidRPr="004F3F7A">
              <w:rPr>
                <w:b/>
                <w:bCs/>
                <w:sz w:val="20"/>
              </w:rPr>
              <w:t>DCJ-9-1-03 rozumí základním informacím v krátkých poslechových textech týkajících se každodenních témat</w:t>
            </w:r>
          </w:p>
          <w:p w14:paraId="097D8CA8" w14:textId="77777777" w:rsidR="00F12A8E" w:rsidRPr="005840F7" w:rsidRDefault="00F12A8E" w:rsidP="00F12A8E">
            <w:pPr>
              <w:rPr>
                <w:bCs/>
                <w:sz w:val="20"/>
              </w:rPr>
            </w:pPr>
            <w:r w:rsidRPr="005840F7">
              <w:rPr>
                <w:bCs/>
                <w:sz w:val="20"/>
              </w:rPr>
              <w:t xml:space="preserve">1. žák zachytí konkrétní informace (např. o předmětech, osobách, zvířatech, činnostech nebo číselných a časových údajích) v krátkém jednoduchém poslechovém textu, který se vztahuje ke každodenním tématům </w:t>
            </w:r>
          </w:p>
          <w:p w14:paraId="3089B889" w14:textId="77777777" w:rsidR="00F12A8E" w:rsidRPr="005840F7" w:rsidRDefault="00F12A8E" w:rsidP="00F12A8E">
            <w:pPr>
              <w:rPr>
                <w:bCs/>
                <w:sz w:val="20"/>
              </w:rPr>
            </w:pPr>
            <w:r w:rsidRPr="005840F7">
              <w:rPr>
                <w:bCs/>
                <w:sz w:val="20"/>
              </w:rPr>
              <w:t>2. žák porozumí tomu, o čem pojednává velmi krátký a jednoduchý poslechový text, který se vztahuje ke každodenním tématům (např. vybere, přiřadí, ukáže, doplní znak, obrázek nebo text znázorňující téma nebo obsah daného textu)</w:t>
            </w:r>
          </w:p>
          <w:p w14:paraId="2E793FC1" w14:textId="77777777" w:rsidR="00F12A8E" w:rsidRDefault="00F12A8E" w:rsidP="00F12A8E">
            <w:pPr>
              <w:rPr>
                <w:sz w:val="20"/>
              </w:rPr>
            </w:pPr>
          </w:p>
          <w:p w14:paraId="7C8F9CBC" w14:textId="77777777" w:rsidR="00F12A8E" w:rsidRDefault="00F12A8E" w:rsidP="00F12A8E">
            <w:pPr>
              <w:rPr>
                <w:sz w:val="20"/>
              </w:rPr>
            </w:pPr>
          </w:p>
          <w:p w14:paraId="2C7CDF65" w14:textId="77777777" w:rsidR="00F12A8E" w:rsidRPr="004C1216" w:rsidRDefault="00F12A8E" w:rsidP="00F12A8E">
            <w:pPr>
              <w:rPr>
                <w:b/>
                <w:bCs/>
                <w:sz w:val="20"/>
              </w:rPr>
            </w:pPr>
            <w:r w:rsidRPr="004C1216">
              <w:rPr>
                <w:b/>
                <w:sz w:val="28"/>
                <w:szCs w:val="28"/>
              </w:rPr>
              <w:t>Mluvení</w:t>
            </w:r>
          </w:p>
          <w:p w14:paraId="4D92EC59" w14:textId="77777777" w:rsidR="00F12A8E" w:rsidRDefault="00F12A8E" w:rsidP="00F12A8E">
            <w:pPr>
              <w:rPr>
                <w:bCs/>
                <w:sz w:val="20"/>
              </w:rPr>
            </w:pPr>
          </w:p>
          <w:p w14:paraId="1881F730" w14:textId="77777777" w:rsidR="00F12A8E" w:rsidRDefault="00F12A8E" w:rsidP="00F12A8E">
            <w:pPr>
              <w:rPr>
                <w:bCs/>
                <w:sz w:val="20"/>
              </w:rPr>
            </w:pPr>
            <w:r>
              <w:rPr>
                <w:bCs/>
                <w:sz w:val="20"/>
              </w:rPr>
              <w:t>Žák:</w:t>
            </w:r>
          </w:p>
          <w:p w14:paraId="4CF4B2A5" w14:textId="77777777" w:rsidR="00F12A8E" w:rsidRPr="00B241E7" w:rsidRDefault="00F12A8E" w:rsidP="00F12A8E">
            <w:pPr>
              <w:rPr>
                <w:bCs/>
                <w:sz w:val="20"/>
              </w:rPr>
            </w:pPr>
            <w:r w:rsidRPr="004F3F7A">
              <w:rPr>
                <w:b/>
                <w:bCs/>
                <w:sz w:val="20"/>
              </w:rPr>
              <w:t xml:space="preserve">DCJ-9-2-01 se zapojí do jednoduchých rozhovorů </w:t>
            </w:r>
            <w:r w:rsidRPr="004F3F7A">
              <w:rPr>
                <w:b/>
                <w:bCs/>
                <w:sz w:val="20"/>
              </w:rPr>
              <w:br/>
            </w:r>
            <w:r w:rsidRPr="00B241E7">
              <w:rPr>
                <w:bCs/>
                <w:sz w:val="20"/>
              </w:rPr>
              <w:t xml:space="preserve">1. žák použije základní zdvořilostní obraty (např. oslovení, pozdrav, rozloučení, poděkování) ve velmi krátkých a pomalu vedených rozhovorech </w:t>
            </w:r>
          </w:p>
          <w:p w14:paraId="62764559" w14:textId="77777777" w:rsidR="00F12A8E" w:rsidRDefault="00F12A8E" w:rsidP="00F12A8E">
            <w:pPr>
              <w:rPr>
                <w:bCs/>
                <w:sz w:val="20"/>
              </w:rPr>
            </w:pPr>
            <w:r w:rsidRPr="00B241E7">
              <w:rPr>
                <w:bCs/>
                <w:sz w:val="20"/>
              </w:rPr>
              <w:t xml:space="preserve">2. žák se účastní jednoduchých a pomalu vedených rozhovorů, ve kterých poskytne konkrétní informace o sobě, dalších osobách, zvířatech, předmětech, činnostech nebo se na podobné informace zeptá (např. představí sebe či druhé, sdělí věk, kde bydlí, co dělá, vlastní, umí a má rád/nerad, nebo se na totéž zeptá) za použití jednoduchých slovních spojení a otázek  </w:t>
            </w:r>
          </w:p>
          <w:p w14:paraId="6E4F4644" w14:textId="77777777" w:rsidR="00F12A8E" w:rsidRPr="00B241E7" w:rsidRDefault="00F12A8E" w:rsidP="00F12A8E">
            <w:pPr>
              <w:rPr>
                <w:bCs/>
                <w:sz w:val="20"/>
              </w:rPr>
            </w:pPr>
          </w:p>
          <w:p w14:paraId="72477DDC" w14:textId="77777777" w:rsidR="00F12A8E" w:rsidRDefault="00F12A8E" w:rsidP="00F12A8E">
            <w:pPr>
              <w:rPr>
                <w:bCs/>
                <w:sz w:val="20"/>
              </w:rPr>
            </w:pPr>
            <w:r w:rsidRPr="004F3F7A">
              <w:rPr>
                <w:b/>
                <w:bCs/>
                <w:sz w:val="20"/>
              </w:rPr>
              <w:t xml:space="preserve">DCJ-9-2-02 sdělí jednoduchým způsobem základní informace týkající se jeho samotného, rodiny, školy, volného času a dalších </w:t>
            </w:r>
            <w:r w:rsidRPr="004F3F7A">
              <w:rPr>
                <w:b/>
                <w:bCs/>
                <w:sz w:val="20"/>
              </w:rPr>
              <w:lastRenderedPageBreak/>
              <w:t>osvojovaných témat</w:t>
            </w:r>
            <w:r w:rsidRPr="004F3F7A">
              <w:rPr>
                <w:b/>
                <w:bCs/>
                <w:sz w:val="20"/>
              </w:rPr>
              <w:br/>
            </w:r>
            <w:r w:rsidRPr="005E6DA3">
              <w:rPr>
                <w:bCs/>
                <w:sz w:val="20"/>
              </w:rPr>
              <w:t xml:space="preserve">1. žák se představí, sdělí svůj věk, kde bydlí, co dělá, vlastní, umí, má rád/nerad, za použití jednoduchých slovních spojení a vět </w:t>
            </w:r>
          </w:p>
          <w:p w14:paraId="3BB45523" w14:textId="77777777" w:rsidR="00F12A8E" w:rsidRDefault="00F12A8E" w:rsidP="00F12A8E">
            <w:pPr>
              <w:rPr>
                <w:bCs/>
                <w:sz w:val="20"/>
              </w:rPr>
            </w:pPr>
            <w:r w:rsidRPr="005E6DA3">
              <w:rPr>
                <w:bCs/>
                <w:sz w:val="20"/>
              </w:rPr>
              <w:t xml:space="preserve">2. žák sdělí informace o členech své rodiny, kamarádech a spolužácích (např. jméno, věk, kde bydlí, co dělají, vlastní, umí, mají rádi/neradi) za použití jednoduchých slovních spojení a vět </w:t>
            </w:r>
          </w:p>
          <w:p w14:paraId="1032EF11" w14:textId="77777777" w:rsidR="00F12A8E" w:rsidRDefault="00F12A8E" w:rsidP="00F12A8E">
            <w:pPr>
              <w:rPr>
                <w:bCs/>
                <w:sz w:val="20"/>
              </w:rPr>
            </w:pPr>
            <w:r w:rsidRPr="005E6DA3">
              <w:rPr>
                <w:bCs/>
                <w:sz w:val="20"/>
              </w:rPr>
              <w:t>3. žák popíše skutečnosti (např. předměty, zvířata, činnosti), se kterými se běžně setkává, za použití jednoduchých slovních spojení a vět</w:t>
            </w:r>
          </w:p>
          <w:p w14:paraId="0D0A205E" w14:textId="77777777" w:rsidR="00F12A8E" w:rsidRPr="005E6DA3" w:rsidRDefault="00F12A8E" w:rsidP="00F12A8E">
            <w:pPr>
              <w:rPr>
                <w:bCs/>
                <w:sz w:val="20"/>
              </w:rPr>
            </w:pPr>
          </w:p>
          <w:p w14:paraId="58886AAC" w14:textId="77777777" w:rsidR="00F12A8E" w:rsidRDefault="00F12A8E" w:rsidP="00F12A8E">
            <w:pPr>
              <w:rPr>
                <w:b/>
                <w:bCs/>
                <w:sz w:val="20"/>
              </w:rPr>
            </w:pPr>
            <w:r w:rsidRPr="004F3F7A">
              <w:rPr>
                <w:b/>
                <w:bCs/>
                <w:sz w:val="20"/>
              </w:rPr>
              <w:t>DCJ-9-2-03 odpovídá na jednoduché otázky týkající se jeho samotného, rodiny, školy, volného času a podobné otázky pokládá</w:t>
            </w:r>
          </w:p>
          <w:p w14:paraId="04712EFE" w14:textId="77777777" w:rsidR="00F12A8E" w:rsidRDefault="00F12A8E" w:rsidP="00F12A8E">
            <w:pPr>
              <w:rPr>
                <w:bCs/>
                <w:sz w:val="20"/>
              </w:rPr>
            </w:pPr>
            <w:r w:rsidRPr="00082E75">
              <w:rPr>
                <w:bCs/>
                <w:sz w:val="20"/>
              </w:rPr>
              <w:t xml:space="preserve">1. žák reaguje pomocí slov, jednoduchých slovních spojení a vět na otázky týkající se jeho samotného, členů jeho rodiny a kamarádů (např. sdělí jméno, věk, kde bydlí, co dělá, vlastní a umí, má rád/nerad) </w:t>
            </w:r>
          </w:p>
          <w:p w14:paraId="052465F9" w14:textId="77777777" w:rsidR="00F12A8E" w:rsidRDefault="00F12A8E" w:rsidP="00F12A8E">
            <w:pPr>
              <w:rPr>
                <w:bCs/>
                <w:sz w:val="20"/>
              </w:rPr>
            </w:pPr>
            <w:r w:rsidRPr="00082E75">
              <w:rPr>
                <w:bCs/>
                <w:sz w:val="20"/>
              </w:rPr>
              <w:t xml:space="preserve">2. žák odpoví na otázky a poskytne konkrétní informace (např. o předmětech, zvířatech, činnostech nebo číselných a časových údajích), které se vztahují k osvojovaným tématům, za použití slov, jednoduchých slovních spojení a vět </w:t>
            </w:r>
          </w:p>
          <w:p w14:paraId="6068AE90" w14:textId="77777777" w:rsidR="00F12A8E" w:rsidRPr="00082E75" w:rsidRDefault="00F12A8E" w:rsidP="00F12A8E">
            <w:pPr>
              <w:rPr>
                <w:bCs/>
                <w:sz w:val="20"/>
              </w:rPr>
            </w:pPr>
            <w:r w:rsidRPr="00082E75">
              <w:rPr>
                <w:bCs/>
                <w:sz w:val="20"/>
              </w:rPr>
              <w:t>3. žák se zeptá na konkrétní informace (např. o předmětech, zvířatech, činnostech nebo číselných a časových údajích), které se vztahují k osvojovaným tématům, za použití slov, jednoduchých slovních spojení a vět</w:t>
            </w:r>
          </w:p>
          <w:p w14:paraId="2AFDB17E" w14:textId="77777777" w:rsidR="00F12A8E" w:rsidRDefault="00F12A8E" w:rsidP="00F12A8E">
            <w:pPr>
              <w:rPr>
                <w:b/>
                <w:bCs/>
                <w:sz w:val="20"/>
              </w:rPr>
            </w:pPr>
          </w:p>
          <w:p w14:paraId="618EE6D1" w14:textId="77777777" w:rsidR="00F12A8E" w:rsidRDefault="00F12A8E" w:rsidP="00F12A8E">
            <w:pPr>
              <w:rPr>
                <w:b/>
                <w:bCs/>
                <w:sz w:val="20"/>
              </w:rPr>
            </w:pPr>
          </w:p>
          <w:p w14:paraId="4239DB08" w14:textId="77777777" w:rsidR="00F12A8E" w:rsidRDefault="00F12A8E" w:rsidP="00F12A8E">
            <w:pPr>
              <w:rPr>
                <w:b/>
                <w:sz w:val="28"/>
                <w:szCs w:val="28"/>
              </w:rPr>
            </w:pPr>
            <w:r w:rsidRPr="00B328CD">
              <w:rPr>
                <w:b/>
                <w:sz w:val="28"/>
                <w:szCs w:val="28"/>
              </w:rPr>
              <w:t>Čtení s</w:t>
            </w:r>
            <w:r>
              <w:rPr>
                <w:b/>
                <w:sz w:val="28"/>
                <w:szCs w:val="28"/>
              </w:rPr>
              <w:t> </w:t>
            </w:r>
            <w:r w:rsidRPr="00B328CD">
              <w:rPr>
                <w:b/>
                <w:sz w:val="28"/>
                <w:szCs w:val="28"/>
              </w:rPr>
              <w:t>porozuměním</w:t>
            </w:r>
          </w:p>
          <w:p w14:paraId="4094AC74" w14:textId="77777777" w:rsidR="00F12A8E" w:rsidRDefault="00F12A8E" w:rsidP="00F12A8E">
            <w:pPr>
              <w:rPr>
                <w:bCs/>
                <w:sz w:val="20"/>
              </w:rPr>
            </w:pPr>
          </w:p>
          <w:p w14:paraId="22A8C339" w14:textId="77777777" w:rsidR="00F12A8E" w:rsidRDefault="00F12A8E" w:rsidP="00F12A8E">
            <w:pPr>
              <w:rPr>
                <w:bCs/>
                <w:sz w:val="20"/>
              </w:rPr>
            </w:pPr>
            <w:r>
              <w:rPr>
                <w:bCs/>
                <w:sz w:val="20"/>
              </w:rPr>
              <w:t>Žák:</w:t>
            </w:r>
          </w:p>
          <w:p w14:paraId="3F561675" w14:textId="77777777" w:rsidR="00F12A8E" w:rsidRDefault="00F12A8E" w:rsidP="00F12A8E">
            <w:pPr>
              <w:rPr>
                <w:bCs/>
                <w:sz w:val="20"/>
              </w:rPr>
            </w:pPr>
            <w:r w:rsidRPr="002A3663">
              <w:rPr>
                <w:b/>
                <w:bCs/>
                <w:sz w:val="20"/>
              </w:rPr>
              <w:t xml:space="preserve">DCJ-9-3-01 rozumí jednoduchým informačním nápisům a orientačním pokynům </w:t>
            </w:r>
            <w:r w:rsidRPr="002A3663">
              <w:rPr>
                <w:b/>
                <w:bCs/>
                <w:sz w:val="20"/>
              </w:rPr>
              <w:br/>
            </w:r>
            <w:r w:rsidRPr="00CE1742">
              <w:rPr>
                <w:bCs/>
                <w:sz w:val="20"/>
              </w:rPr>
              <w:t xml:space="preserve">1. žák porozumí jednoduchým nápisům, popisům, instrukcím, pokynům, příkazům, zákazům na informativních tabulích, s nimiž se setkává v každodenním životě (např. vybere, přiřadí, seřadí, </w:t>
            </w:r>
            <w:r w:rsidRPr="00CE1742">
              <w:rPr>
                <w:bCs/>
                <w:sz w:val="20"/>
              </w:rPr>
              <w:lastRenderedPageBreak/>
              <w:t>ukáže znak nebo obrázek, doplní odpověď, vykoná činnost)</w:t>
            </w:r>
          </w:p>
          <w:p w14:paraId="64A85B8C" w14:textId="77777777" w:rsidR="00F12A8E" w:rsidRPr="00CE1742" w:rsidRDefault="00F12A8E" w:rsidP="00F12A8E">
            <w:pPr>
              <w:rPr>
                <w:bCs/>
                <w:sz w:val="20"/>
              </w:rPr>
            </w:pPr>
          </w:p>
          <w:p w14:paraId="29CCE9EB" w14:textId="77777777" w:rsidR="00F12A8E" w:rsidRDefault="00F12A8E" w:rsidP="00F12A8E">
            <w:pPr>
              <w:rPr>
                <w:bCs/>
                <w:sz w:val="20"/>
              </w:rPr>
            </w:pPr>
            <w:r w:rsidRPr="002A3663">
              <w:rPr>
                <w:b/>
                <w:bCs/>
                <w:sz w:val="20"/>
              </w:rPr>
              <w:t xml:space="preserve">DCJ-9-3-02 rozumí slovům a jednoduchým větám, které se vztahují k běžným tématům </w:t>
            </w:r>
            <w:r w:rsidRPr="002A3663">
              <w:rPr>
                <w:b/>
                <w:bCs/>
                <w:sz w:val="20"/>
              </w:rPr>
              <w:br/>
            </w:r>
            <w:r w:rsidRPr="00A837BF">
              <w:rPr>
                <w:bCs/>
                <w:sz w:val="20"/>
              </w:rPr>
              <w:t xml:space="preserve">1. žák rozpozná známá slova a slovní spojení (např. předměty, osoby, zvířata, činnosti nebo číselné a časové údaje) v krátkém textu z běžného života </w:t>
            </w:r>
          </w:p>
          <w:p w14:paraId="3536B0F7" w14:textId="77777777" w:rsidR="00F12A8E" w:rsidRPr="00A837BF" w:rsidRDefault="00F12A8E" w:rsidP="00F12A8E">
            <w:pPr>
              <w:rPr>
                <w:bCs/>
                <w:sz w:val="20"/>
              </w:rPr>
            </w:pPr>
            <w:r w:rsidRPr="00A837BF">
              <w:rPr>
                <w:bCs/>
                <w:sz w:val="20"/>
              </w:rPr>
              <w:t>2. žák 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p>
          <w:p w14:paraId="0E2FD058" w14:textId="77777777" w:rsidR="00F12A8E" w:rsidRDefault="00F12A8E" w:rsidP="00F12A8E">
            <w:pPr>
              <w:rPr>
                <w:b/>
                <w:bCs/>
                <w:sz w:val="20"/>
              </w:rPr>
            </w:pPr>
          </w:p>
          <w:p w14:paraId="5B5886ED" w14:textId="77777777" w:rsidR="00F12A8E" w:rsidRDefault="00F12A8E" w:rsidP="00F12A8E">
            <w:pPr>
              <w:rPr>
                <w:b/>
                <w:sz w:val="28"/>
                <w:szCs w:val="28"/>
              </w:rPr>
            </w:pPr>
            <w:r w:rsidRPr="002A3663">
              <w:rPr>
                <w:b/>
                <w:bCs/>
                <w:sz w:val="20"/>
              </w:rPr>
              <w:t>DCJ-9-3-03 rozumí krátkému jednoduchému textu zejména, pokud má k dispozici vizuální oporu, a vyhledá v něm požadovanou informaci</w:t>
            </w:r>
          </w:p>
          <w:p w14:paraId="6E3D0C75" w14:textId="77777777" w:rsidR="00F12A8E" w:rsidRDefault="00F12A8E" w:rsidP="00F12A8E">
            <w:pPr>
              <w:rPr>
                <w:sz w:val="20"/>
              </w:rPr>
            </w:pPr>
            <w:r w:rsidRPr="00A837BF">
              <w:rPr>
                <w:sz w:val="20"/>
              </w:rPr>
              <w:t xml:space="preserve">1. žák porozumí tématu/obsahu krátkého textu, který se vztahuje k tématům z každodenního života a je podpořen obrazem (např. vybere, přiřadí, ukáže, doplní znak, obrázek nebo text znázorňující téma nebo obsah daného textu) </w:t>
            </w:r>
          </w:p>
          <w:p w14:paraId="3713E6F4" w14:textId="77777777" w:rsidR="00F12A8E" w:rsidRPr="00A837BF" w:rsidRDefault="00F12A8E" w:rsidP="00F12A8E">
            <w:pPr>
              <w:rPr>
                <w:sz w:val="20"/>
              </w:rPr>
            </w:pPr>
            <w:r w:rsidRPr="00A837BF">
              <w:rPr>
                <w:sz w:val="20"/>
              </w:rPr>
              <w:t>2. žák najde konkrétní informace (např. o předmětech, osobách, zvířatech, činnostech nebo číselných a časových údajích) v krátkém jednoduchém textu, který se vztahuje k tématům z každodenního života a je podpořen obrazem</w:t>
            </w:r>
          </w:p>
          <w:p w14:paraId="119001A0" w14:textId="77777777" w:rsidR="00F12A8E" w:rsidRDefault="00F12A8E" w:rsidP="00F12A8E">
            <w:pPr>
              <w:rPr>
                <w:b/>
                <w:sz w:val="20"/>
              </w:rPr>
            </w:pPr>
          </w:p>
          <w:p w14:paraId="5C9B0894" w14:textId="77777777" w:rsidR="00F12A8E" w:rsidRDefault="00F12A8E" w:rsidP="00F12A8E">
            <w:pPr>
              <w:rPr>
                <w:b/>
                <w:sz w:val="20"/>
              </w:rPr>
            </w:pPr>
          </w:p>
          <w:p w14:paraId="42A4EB1C" w14:textId="77777777" w:rsidR="00F12A8E" w:rsidRPr="00B328CD" w:rsidRDefault="00F12A8E" w:rsidP="00F12A8E">
            <w:pPr>
              <w:rPr>
                <w:b/>
                <w:sz w:val="20"/>
              </w:rPr>
            </w:pPr>
            <w:r w:rsidRPr="00B328CD">
              <w:rPr>
                <w:b/>
                <w:sz w:val="28"/>
                <w:szCs w:val="28"/>
              </w:rPr>
              <w:t>Psaní</w:t>
            </w:r>
          </w:p>
          <w:p w14:paraId="4BDC66BD" w14:textId="77777777" w:rsidR="00F12A8E" w:rsidRDefault="00F12A8E" w:rsidP="00F12A8E">
            <w:pPr>
              <w:rPr>
                <w:b/>
                <w:sz w:val="20"/>
              </w:rPr>
            </w:pPr>
          </w:p>
          <w:p w14:paraId="615E4B22" w14:textId="77777777" w:rsidR="00F12A8E" w:rsidRDefault="00F12A8E" w:rsidP="00F12A8E">
            <w:pPr>
              <w:rPr>
                <w:bCs/>
                <w:sz w:val="20"/>
              </w:rPr>
            </w:pPr>
            <w:r>
              <w:rPr>
                <w:bCs/>
                <w:sz w:val="20"/>
              </w:rPr>
              <w:t>Žák:</w:t>
            </w:r>
          </w:p>
          <w:p w14:paraId="79753575" w14:textId="77777777" w:rsidR="00F12A8E" w:rsidRDefault="00F12A8E" w:rsidP="00F12A8E">
            <w:pPr>
              <w:rPr>
                <w:b/>
                <w:bCs/>
                <w:sz w:val="20"/>
              </w:rPr>
            </w:pPr>
            <w:r w:rsidRPr="002A3663">
              <w:rPr>
                <w:b/>
                <w:bCs/>
                <w:sz w:val="20"/>
              </w:rPr>
              <w:t xml:space="preserve">DCJ-9-4-01 vyplní základní údaje o sobě ve formuláři </w:t>
            </w:r>
          </w:p>
          <w:p w14:paraId="2090CF1A" w14:textId="77777777" w:rsidR="00F12A8E" w:rsidRPr="00A57FC7" w:rsidRDefault="00F12A8E" w:rsidP="00F12A8E">
            <w:pPr>
              <w:rPr>
                <w:bCs/>
                <w:sz w:val="20"/>
              </w:rPr>
            </w:pPr>
            <w:r w:rsidRPr="00A57FC7">
              <w:rPr>
                <w:bCs/>
                <w:sz w:val="20"/>
              </w:rPr>
              <w:t xml:space="preserve">1. žák zapíše/doplní slova nebo slovní spojení číselné i nečíselné povahy týkající se jeho osoby, rodiny a kamarádů, zvířat, předmětů, které ho bezprostředně obklopují, a činností, které běžně </w:t>
            </w:r>
            <w:r w:rsidRPr="00A57FC7">
              <w:rPr>
                <w:bCs/>
                <w:sz w:val="20"/>
              </w:rPr>
              <w:lastRenderedPageBreak/>
              <w:t>vykonává</w:t>
            </w:r>
            <w:r w:rsidRPr="00A57FC7">
              <w:rPr>
                <w:bCs/>
                <w:sz w:val="20"/>
              </w:rPr>
              <w:br/>
            </w:r>
          </w:p>
          <w:p w14:paraId="6E65ED30" w14:textId="77777777" w:rsidR="00F12A8E" w:rsidRDefault="00F12A8E" w:rsidP="00F12A8E">
            <w:pPr>
              <w:rPr>
                <w:b/>
                <w:bCs/>
                <w:sz w:val="20"/>
              </w:rPr>
            </w:pPr>
            <w:r w:rsidRPr="002A3663">
              <w:rPr>
                <w:b/>
                <w:bCs/>
                <w:sz w:val="20"/>
              </w:rPr>
              <w:t>DCJ-9-4-02 napíše jednoduché texty týkající se jeho samotného, rodiny, školy, volného času a dalších osvojovaných témat</w:t>
            </w:r>
          </w:p>
          <w:p w14:paraId="574934FC" w14:textId="77777777" w:rsidR="00F12A8E" w:rsidRDefault="00F12A8E" w:rsidP="00F12A8E">
            <w:pPr>
              <w:rPr>
                <w:bCs/>
                <w:sz w:val="20"/>
              </w:rPr>
            </w:pPr>
            <w:r w:rsidRPr="001976B2">
              <w:rPr>
                <w:bCs/>
                <w:sz w:val="20"/>
              </w:rPr>
              <w:t xml:space="preserve">1. žák napíše slova, jednoduchá slovní spojení a věty, ve kterých se představí, uvede svůj věk, sdělí, kde bydlí, co dělá, vlastní a umí </w:t>
            </w:r>
          </w:p>
          <w:p w14:paraId="2E828CC7" w14:textId="77777777" w:rsidR="00F12A8E" w:rsidRDefault="00F12A8E" w:rsidP="00F12A8E">
            <w:pPr>
              <w:rPr>
                <w:bCs/>
                <w:sz w:val="20"/>
              </w:rPr>
            </w:pPr>
            <w:r w:rsidRPr="001976B2">
              <w:rPr>
                <w:bCs/>
                <w:sz w:val="20"/>
              </w:rPr>
              <w:t xml:space="preserve">2. žák napíše slova, jednoduchá slovní spojení a věty, ve kterých např. představí členy své rodiny a kamarády, uvede jejich věk a povolání, sdělí, kde bydlí, co dělají, co vlastní a umí </w:t>
            </w:r>
          </w:p>
          <w:p w14:paraId="615F70FA" w14:textId="77777777" w:rsidR="00F12A8E" w:rsidRPr="001976B2" w:rsidRDefault="00F12A8E" w:rsidP="00F12A8E">
            <w:pPr>
              <w:rPr>
                <w:bCs/>
                <w:sz w:val="20"/>
              </w:rPr>
            </w:pPr>
            <w:r w:rsidRPr="001976B2">
              <w:rPr>
                <w:bCs/>
                <w:sz w:val="20"/>
              </w:rPr>
              <w:t>3. žák sestaví s použitím slov, jednoduchých slovních spojení a vět krátký pozdrav, dotaz nebo vzkaz, ve kterém sdělí konkrétní informaci nebo se na ni zeptá (např. jak se má, kde je, co dělá, zda souhlasí, či nesouhlasí), za použití základních zdvořilostních obratů (např. oslovení, pozdrav, rozloučení, poděkování)</w:t>
            </w:r>
            <w:r w:rsidRPr="001976B2">
              <w:rPr>
                <w:bCs/>
                <w:sz w:val="20"/>
              </w:rPr>
              <w:br/>
            </w:r>
          </w:p>
          <w:p w14:paraId="257E19FD" w14:textId="77777777" w:rsidR="00F12A8E" w:rsidRDefault="00F12A8E" w:rsidP="00F12A8E">
            <w:pPr>
              <w:rPr>
                <w:b/>
                <w:sz w:val="20"/>
              </w:rPr>
            </w:pPr>
            <w:r w:rsidRPr="002A3663">
              <w:rPr>
                <w:b/>
                <w:bCs/>
                <w:sz w:val="20"/>
              </w:rPr>
              <w:t>DCJ-9-4-03 stručně reaguje na jednoduché písemné sdělení</w:t>
            </w:r>
          </w:p>
          <w:p w14:paraId="71B7B95A" w14:textId="77777777" w:rsidR="00F12A8E" w:rsidRDefault="00F12A8E" w:rsidP="00F12A8E">
            <w:pPr>
              <w:rPr>
                <w:sz w:val="20"/>
              </w:rPr>
            </w:pPr>
            <w:r w:rsidRPr="002610C8">
              <w:rPr>
                <w:sz w:val="20"/>
              </w:rPr>
              <w:t>1. žák odpoví písemně s použitím jednoduchých slovních spojení a vět na krátká sdělení či otázky týkající se jeho osoby, rodiny a kamarádů, zvířat nebo předmětů z jeho okolí a činností, které běžně vykonává</w:t>
            </w:r>
          </w:p>
          <w:p w14:paraId="304EA59C" w14:textId="77777777" w:rsidR="00F12A8E" w:rsidRPr="002610C8" w:rsidRDefault="00F12A8E" w:rsidP="00F12A8E">
            <w:pPr>
              <w:rPr>
                <w:sz w:val="20"/>
              </w:rPr>
            </w:pPr>
          </w:p>
        </w:tc>
        <w:tc>
          <w:tcPr>
            <w:tcW w:w="4395" w:type="dxa"/>
          </w:tcPr>
          <w:p w14:paraId="54342B83" w14:textId="77777777" w:rsidR="00F12A8E" w:rsidRPr="000A0F1E" w:rsidRDefault="00F12A8E" w:rsidP="00F12A8E">
            <w:pPr>
              <w:jc w:val="center"/>
              <w:rPr>
                <w:sz w:val="20"/>
              </w:rPr>
            </w:pPr>
          </w:p>
          <w:p w14:paraId="70761242" w14:textId="77777777" w:rsidR="00F12A8E" w:rsidRPr="003D17B7" w:rsidRDefault="00F12A8E" w:rsidP="00F12A8E">
            <w:pPr>
              <w:rPr>
                <w:b/>
                <w:sz w:val="28"/>
                <w:szCs w:val="28"/>
              </w:rPr>
            </w:pPr>
            <w:r w:rsidRPr="003D17B7">
              <w:rPr>
                <w:b/>
                <w:sz w:val="28"/>
                <w:szCs w:val="28"/>
              </w:rPr>
              <w:t>Zvuková a grafická podoba jazyka</w:t>
            </w:r>
          </w:p>
          <w:p w14:paraId="7CA76DBA" w14:textId="77777777" w:rsidR="00F12A8E" w:rsidRDefault="00F12A8E" w:rsidP="00F12A8E">
            <w:pPr>
              <w:rPr>
                <w:rFonts w:eastAsia="Calibri"/>
                <w:b/>
                <w:bCs/>
                <w:sz w:val="20"/>
              </w:rPr>
            </w:pPr>
          </w:p>
          <w:p w14:paraId="3E296D3C" w14:textId="77777777" w:rsidR="00F12A8E" w:rsidRDefault="00F12A8E" w:rsidP="00F12A8E">
            <w:pPr>
              <w:rPr>
                <w:rFonts w:eastAsia="Calibri"/>
                <w:sz w:val="20"/>
              </w:rPr>
            </w:pPr>
            <w:r w:rsidRPr="00F71BFD">
              <w:rPr>
                <w:rFonts w:eastAsia="Calibri"/>
                <w:b/>
                <w:bCs/>
                <w:sz w:val="20"/>
              </w:rPr>
              <w:t>Předazbukové období</w:t>
            </w:r>
            <w:r>
              <w:rPr>
                <w:sz w:val="20"/>
              </w:rPr>
              <w:t xml:space="preserve"> (8–14 hodin;  poslech, ú</w:t>
            </w:r>
            <w:r w:rsidRPr="00F71BFD">
              <w:rPr>
                <w:rFonts w:eastAsia="Calibri"/>
                <w:sz w:val="20"/>
              </w:rPr>
              <w:t>stní projev</w:t>
            </w:r>
            <w:r>
              <w:rPr>
                <w:sz w:val="20"/>
              </w:rPr>
              <w:t>)</w:t>
            </w:r>
            <w:r w:rsidRPr="00F71BFD">
              <w:rPr>
                <w:rFonts w:eastAsia="Calibri"/>
                <w:sz w:val="20"/>
              </w:rPr>
              <w:t xml:space="preserve"> </w:t>
            </w:r>
          </w:p>
          <w:p w14:paraId="56506997" w14:textId="77777777" w:rsidR="00F12A8E" w:rsidRPr="007245F8" w:rsidRDefault="00F12A8E" w:rsidP="00F12A8E">
            <w:pPr>
              <w:rPr>
                <w:sz w:val="20"/>
              </w:rPr>
            </w:pPr>
            <w:r w:rsidRPr="007245F8">
              <w:rPr>
                <w:sz w:val="20"/>
              </w:rPr>
              <w:t>–</w:t>
            </w:r>
            <w:r>
              <w:rPr>
                <w:sz w:val="20"/>
              </w:rPr>
              <w:t xml:space="preserve"> </w:t>
            </w:r>
            <w:r w:rsidRPr="007245F8">
              <w:rPr>
                <w:sz w:val="20"/>
              </w:rPr>
              <w:t>fonetické znaky, základní výslovnostní návyky, vztah mezi zvukovou a grafickou podobou slov</w:t>
            </w:r>
          </w:p>
          <w:p w14:paraId="65EFBB0B" w14:textId="77777777" w:rsidR="00F12A8E" w:rsidRPr="00F71BFD" w:rsidRDefault="00F12A8E" w:rsidP="00F12A8E">
            <w:pPr>
              <w:rPr>
                <w:rFonts w:eastAsia="Calibri"/>
                <w:sz w:val="20"/>
              </w:rPr>
            </w:pPr>
          </w:p>
          <w:p w14:paraId="38E77222" w14:textId="77777777" w:rsidR="00F12A8E" w:rsidRDefault="00F12A8E" w:rsidP="00F12A8E">
            <w:pPr>
              <w:rPr>
                <w:sz w:val="20"/>
              </w:rPr>
            </w:pPr>
            <w:r w:rsidRPr="00F71BFD">
              <w:rPr>
                <w:rFonts w:eastAsia="Calibri"/>
                <w:b/>
                <w:bCs/>
                <w:sz w:val="20"/>
              </w:rPr>
              <w:t>Azbukové období</w:t>
            </w:r>
            <w:r>
              <w:rPr>
                <w:sz w:val="20"/>
              </w:rPr>
              <w:t xml:space="preserve"> (čtení, psaní, poslech, mluvení)</w:t>
            </w:r>
          </w:p>
          <w:p w14:paraId="221253BA" w14:textId="77777777" w:rsidR="00F12A8E" w:rsidRPr="00F71BFD" w:rsidRDefault="00F12A8E" w:rsidP="00F12A8E">
            <w:pPr>
              <w:rPr>
                <w:sz w:val="20"/>
              </w:rPr>
            </w:pPr>
            <w:r w:rsidRPr="00F71BFD">
              <w:rPr>
                <w:sz w:val="20"/>
              </w:rPr>
              <w:t>–</w:t>
            </w:r>
            <w:r>
              <w:rPr>
                <w:sz w:val="20"/>
              </w:rPr>
              <w:t xml:space="preserve"> </w:t>
            </w:r>
            <w:r w:rsidRPr="00F71BFD">
              <w:rPr>
                <w:sz w:val="20"/>
              </w:rPr>
              <w:t>nácvik jednotlivých písmen</w:t>
            </w:r>
            <w:r>
              <w:rPr>
                <w:sz w:val="20"/>
              </w:rPr>
              <w:t xml:space="preserve">, zvuková a grafická stránka jazyka </w:t>
            </w:r>
          </w:p>
          <w:p w14:paraId="3422C416" w14:textId="77777777" w:rsidR="00F12A8E" w:rsidRDefault="00F12A8E" w:rsidP="00F12A8E">
            <w:pPr>
              <w:rPr>
                <w:sz w:val="20"/>
              </w:rPr>
            </w:pPr>
          </w:p>
          <w:p w14:paraId="34C95EB4" w14:textId="77777777" w:rsidR="00F12A8E" w:rsidRDefault="00F12A8E" w:rsidP="00F12A8E">
            <w:pPr>
              <w:rPr>
                <w:sz w:val="20"/>
              </w:rPr>
            </w:pPr>
          </w:p>
          <w:p w14:paraId="2C42E9A5" w14:textId="77777777" w:rsidR="00F12A8E" w:rsidRDefault="00F12A8E" w:rsidP="00F12A8E">
            <w:pPr>
              <w:rPr>
                <w:sz w:val="20"/>
              </w:rPr>
            </w:pPr>
          </w:p>
          <w:p w14:paraId="1E0A3902" w14:textId="77777777" w:rsidR="00F12A8E" w:rsidRDefault="00F12A8E" w:rsidP="00F12A8E">
            <w:pPr>
              <w:rPr>
                <w:rFonts w:eastAsia="Calibri"/>
                <w:sz w:val="28"/>
                <w:szCs w:val="28"/>
              </w:rPr>
            </w:pPr>
            <w:r w:rsidRPr="003D17B7">
              <w:rPr>
                <w:rFonts w:eastAsia="Calibri"/>
                <w:b/>
                <w:bCs/>
                <w:sz w:val="28"/>
                <w:szCs w:val="28"/>
              </w:rPr>
              <w:t>Slovní zásoba</w:t>
            </w:r>
            <w:r w:rsidRPr="003D17B7">
              <w:rPr>
                <w:rFonts w:eastAsia="Calibri"/>
                <w:sz w:val="28"/>
                <w:szCs w:val="28"/>
              </w:rPr>
              <w:t xml:space="preserve"> </w:t>
            </w:r>
          </w:p>
          <w:p w14:paraId="0939C1F2" w14:textId="77777777" w:rsidR="00F12A8E" w:rsidRDefault="00F12A8E" w:rsidP="00F12A8E">
            <w:pPr>
              <w:rPr>
                <w:rFonts w:eastAsia="Calibri"/>
                <w:sz w:val="20"/>
              </w:rPr>
            </w:pPr>
          </w:p>
          <w:p w14:paraId="07D20795" w14:textId="77777777" w:rsidR="00F12A8E" w:rsidRPr="00F71BFD" w:rsidRDefault="00F12A8E" w:rsidP="00F12A8E">
            <w:pPr>
              <w:rPr>
                <w:rFonts w:eastAsia="Calibri"/>
                <w:sz w:val="20"/>
              </w:rPr>
            </w:pPr>
            <w:r w:rsidRPr="00F71BFD">
              <w:rPr>
                <w:rFonts w:eastAsia="Calibri"/>
                <w:sz w:val="20"/>
              </w:rPr>
              <w:t xml:space="preserve">– </w:t>
            </w:r>
            <w:r>
              <w:rPr>
                <w:rFonts w:eastAsia="Calibri"/>
                <w:sz w:val="20"/>
              </w:rPr>
              <w:t xml:space="preserve">osvojení přibližně </w:t>
            </w:r>
            <w:r w:rsidRPr="00F71BFD">
              <w:rPr>
                <w:rFonts w:eastAsia="Calibri"/>
                <w:sz w:val="20"/>
              </w:rPr>
              <w:t xml:space="preserve">150 slov </w:t>
            </w:r>
          </w:p>
          <w:p w14:paraId="1F79881E" w14:textId="77777777" w:rsidR="00F12A8E" w:rsidRPr="009936DD" w:rsidRDefault="00F12A8E" w:rsidP="00F12A8E">
            <w:pPr>
              <w:rPr>
                <w:rFonts w:eastAsia="Calibri"/>
                <w:sz w:val="20"/>
              </w:rPr>
            </w:pPr>
            <w:r w:rsidRPr="009936DD">
              <w:rPr>
                <w:rFonts w:eastAsia="Calibri"/>
                <w:sz w:val="20"/>
              </w:rPr>
              <w:t>–</w:t>
            </w:r>
            <w:r>
              <w:rPr>
                <w:rFonts w:eastAsia="Calibri"/>
                <w:sz w:val="20"/>
              </w:rPr>
              <w:t xml:space="preserve"> </w:t>
            </w:r>
            <w:r w:rsidRPr="009936DD">
              <w:rPr>
                <w:rFonts w:eastAsia="Calibri"/>
                <w:sz w:val="20"/>
              </w:rPr>
              <w:t>použív</w:t>
            </w:r>
            <w:r>
              <w:rPr>
                <w:rFonts w:eastAsia="Calibri"/>
                <w:sz w:val="20"/>
              </w:rPr>
              <w:t xml:space="preserve">ání </w:t>
            </w:r>
            <w:r w:rsidRPr="009936DD">
              <w:rPr>
                <w:rFonts w:eastAsia="Calibri"/>
                <w:sz w:val="20"/>
              </w:rPr>
              <w:t>v komunikačních situacích probíraných tematických okruhů, práce se slovníkem</w:t>
            </w:r>
          </w:p>
          <w:p w14:paraId="1467A817" w14:textId="77777777" w:rsidR="00F12A8E" w:rsidRDefault="00F12A8E" w:rsidP="00F12A8E">
            <w:pPr>
              <w:rPr>
                <w:rFonts w:eastAsia="Calibri"/>
                <w:b/>
                <w:sz w:val="20"/>
              </w:rPr>
            </w:pPr>
          </w:p>
          <w:p w14:paraId="67A82EE1" w14:textId="77777777" w:rsidR="00F12A8E" w:rsidRDefault="00F12A8E" w:rsidP="00F12A8E">
            <w:pPr>
              <w:rPr>
                <w:rFonts w:eastAsia="Calibri"/>
                <w:b/>
                <w:sz w:val="20"/>
              </w:rPr>
            </w:pPr>
            <w:r w:rsidRPr="00F71BFD">
              <w:rPr>
                <w:rFonts w:eastAsia="Calibri"/>
                <w:b/>
                <w:sz w:val="20"/>
              </w:rPr>
              <w:t>Základní pravidla komunikace</w:t>
            </w:r>
          </w:p>
          <w:p w14:paraId="3A1B543E" w14:textId="77777777" w:rsidR="00F12A8E" w:rsidRPr="00F71BFD" w:rsidRDefault="00F12A8E" w:rsidP="00F12A8E">
            <w:pPr>
              <w:rPr>
                <w:rFonts w:eastAsia="Calibri"/>
                <w:b/>
                <w:sz w:val="20"/>
              </w:rPr>
            </w:pPr>
            <w:r w:rsidRPr="00F71BFD">
              <w:rPr>
                <w:rFonts w:eastAsia="Calibri"/>
                <w:b/>
                <w:sz w:val="20"/>
              </w:rPr>
              <w:t>–</w:t>
            </w:r>
            <w:r>
              <w:rPr>
                <w:rFonts w:eastAsia="Calibri"/>
                <w:sz w:val="20"/>
              </w:rPr>
              <w:t xml:space="preserve"> p</w:t>
            </w:r>
            <w:r w:rsidRPr="00F71BFD">
              <w:rPr>
                <w:rFonts w:eastAsia="Calibri"/>
                <w:sz w:val="20"/>
              </w:rPr>
              <w:t>ozdrav</w:t>
            </w:r>
            <w:r>
              <w:rPr>
                <w:rFonts w:eastAsia="Calibri"/>
                <w:sz w:val="20"/>
              </w:rPr>
              <w:t>y</w:t>
            </w:r>
            <w:r w:rsidRPr="00F71BFD">
              <w:rPr>
                <w:rFonts w:eastAsia="Calibri"/>
                <w:sz w:val="20"/>
              </w:rPr>
              <w:t xml:space="preserve">, poděkování, představování, </w:t>
            </w:r>
            <w:r>
              <w:rPr>
                <w:rFonts w:eastAsia="Calibri"/>
                <w:sz w:val="20"/>
              </w:rPr>
              <w:t>s</w:t>
            </w:r>
            <w:r w:rsidRPr="00F71BFD">
              <w:rPr>
                <w:rFonts w:eastAsia="Calibri"/>
                <w:sz w:val="20"/>
              </w:rPr>
              <w:t xml:space="preserve">eznamování </w:t>
            </w:r>
          </w:p>
          <w:p w14:paraId="457B9495" w14:textId="77777777" w:rsidR="00F12A8E" w:rsidRDefault="00F12A8E" w:rsidP="00F12A8E">
            <w:pPr>
              <w:rPr>
                <w:rFonts w:eastAsia="Calibri"/>
                <w:sz w:val="20"/>
              </w:rPr>
            </w:pPr>
          </w:p>
          <w:p w14:paraId="30FFEB9A" w14:textId="77777777" w:rsidR="00F12A8E" w:rsidRPr="00F71BFD" w:rsidRDefault="00F12A8E" w:rsidP="00F12A8E">
            <w:pPr>
              <w:rPr>
                <w:rFonts w:eastAsia="Calibri"/>
                <w:b/>
                <w:bCs/>
                <w:iCs/>
                <w:sz w:val="20"/>
              </w:rPr>
            </w:pPr>
            <w:r w:rsidRPr="00F71BFD">
              <w:rPr>
                <w:rFonts w:eastAsia="Calibri"/>
                <w:b/>
                <w:bCs/>
                <w:iCs/>
                <w:sz w:val="20"/>
              </w:rPr>
              <w:t>Jednoduchá sdělení</w:t>
            </w:r>
          </w:p>
          <w:p w14:paraId="64FE33C2" w14:textId="77777777" w:rsidR="00F12A8E" w:rsidRPr="00F71BFD" w:rsidRDefault="00F12A8E" w:rsidP="00F12A8E">
            <w:pPr>
              <w:rPr>
                <w:rFonts w:eastAsia="Calibri"/>
                <w:sz w:val="20"/>
              </w:rPr>
            </w:pPr>
            <w:r w:rsidRPr="00F71BFD">
              <w:rPr>
                <w:rFonts w:eastAsia="Calibri"/>
                <w:b/>
                <w:sz w:val="20"/>
              </w:rPr>
              <w:t>–</w:t>
            </w:r>
            <w:r>
              <w:rPr>
                <w:rFonts w:eastAsia="Calibri"/>
                <w:sz w:val="20"/>
              </w:rPr>
              <w:t xml:space="preserve"> o</w:t>
            </w:r>
            <w:r w:rsidRPr="00F71BFD">
              <w:rPr>
                <w:rFonts w:eastAsia="Calibri"/>
                <w:sz w:val="20"/>
              </w:rPr>
              <w:t>mluva, adresa,</w:t>
            </w:r>
            <w:r>
              <w:rPr>
                <w:rFonts w:eastAsia="Calibri"/>
                <w:sz w:val="20"/>
              </w:rPr>
              <w:t xml:space="preserve"> </w:t>
            </w:r>
            <w:r w:rsidRPr="00F71BFD">
              <w:rPr>
                <w:rFonts w:eastAsia="Calibri"/>
                <w:sz w:val="20"/>
              </w:rPr>
              <w:t>žádost</w:t>
            </w:r>
          </w:p>
          <w:p w14:paraId="071477E4" w14:textId="77777777" w:rsidR="00F12A8E" w:rsidRDefault="00F12A8E" w:rsidP="00F12A8E">
            <w:pPr>
              <w:rPr>
                <w:rFonts w:eastAsia="Calibri"/>
                <w:sz w:val="20"/>
              </w:rPr>
            </w:pPr>
          </w:p>
          <w:p w14:paraId="37481436" w14:textId="77777777" w:rsidR="00F12A8E" w:rsidRPr="00F71BFD" w:rsidRDefault="00F12A8E" w:rsidP="00F12A8E">
            <w:pPr>
              <w:rPr>
                <w:rFonts w:eastAsia="Calibri"/>
                <w:sz w:val="20"/>
              </w:rPr>
            </w:pPr>
          </w:p>
          <w:p w14:paraId="633C1FCD" w14:textId="77777777" w:rsidR="00F12A8E" w:rsidRDefault="00F12A8E" w:rsidP="00F12A8E">
            <w:pPr>
              <w:rPr>
                <w:rFonts w:eastAsia="Calibri"/>
                <w:b/>
                <w:sz w:val="28"/>
                <w:szCs w:val="28"/>
              </w:rPr>
            </w:pPr>
          </w:p>
          <w:p w14:paraId="149CE08E" w14:textId="77777777" w:rsidR="00F12A8E" w:rsidRDefault="00F12A8E" w:rsidP="00F12A8E">
            <w:pPr>
              <w:rPr>
                <w:rFonts w:eastAsia="Calibri"/>
                <w:b/>
                <w:sz w:val="28"/>
                <w:szCs w:val="28"/>
              </w:rPr>
            </w:pPr>
            <w:r w:rsidRPr="003D17B7">
              <w:rPr>
                <w:rFonts w:eastAsia="Calibri"/>
                <w:b/>
                <w:sz w:val="28"/>
                <w:szCs w:val="28"/>
              </w:rPr>
              <w:t>Tematické okruhy</w:t>
            </w:r>
          </w:p>
          <w:p w14:paraId="615F5C55" w14:textId="77777777" w:rsidR="00F12A8E" w:rsidRDefault="00F12A8E" w:rsidP="00F12A8E">
            <w:pPr>
              <w:rPr>
                <w:rFonts w:eastAsia="Calibri"/>
                <w:sz w:val="20"/>
              </w:rPr>
            </w:pPr>
            <w:r>
              <w:rPr>
                <w:rFonts w:eastAsia="Calibri"/>
                <w:sz w:val="20"/>
              </w:rPr>
              <w:t xml:space="preserve"> </w:t>
            </w:r>
          </w:p>
          <w:p w14:paraId="2266244A" w14:textId="77777777" w:rsidR="00F12A8E" w:rsidRPr="00944DB0" w:rsidRDefault="00F12A8E" w:rsidP="00F12A8E">
            <w:pPr>
              <w:rPr>
                <w:rFonts w:eastAsia="Calibri"/>
                <w:b/>
                <w:sz w:val="28"/>
                <w:szCs w:val="28"/>
              </w:rPr>
            </w:pPr>
            <w:r>
              <w:rPr>
                <w:rFonts w:eastAsia="Calibri"/>
                <w:sz w:val="20"/>
              </w:rPr>
              <w:t xml:space="preserve">– </w:t>
            </w:r>
            <w:r w:rsidRPr="009936DD">
              <w:rPr>
                <w:rFonts w:eastAsia="Calibri"/>
                <w:sz w:val="20"/>
              </w:rPr>
              <w:t>domov</w:t>
            </w:r>
          </w:p>
          <w:p w14:paraId="438AE494" w14:textId="77777777" w:rsidR="00F12A8E" w:rsidRDefault="00F12A8E" w:rsidP="00F12A8E">
            <w:pPr>
              <w:rPr>
                <w:rFonts w:eastAsia="Calibri"/>
                <w:sz w:val="20"/>
              </w:rPr>
            </w:pPr>
            <w:r w:rsidRPr="002C457A">
              <w:rPr>
                <w:rFonts w:eastAsia="Calibri"/>
                <w:sz w:val="20"/>
              </w:rPr>
              <w:t>–</w:t>
            </w:r>
            <w:r>
              <w:rPr>
                <w:rFonts w:eastAsia="Calibri"/>
                <w:sz w:val="20"/>
              </w:rPr>
              <w:t xml:space="preserve"> </w:t>
            </w:r>
            <w:r w:rsidRPr="002C457A">
              <w:rPr>
                <w:rFonts w:eastAsia="Calibri"/>
                <w:sz w:val="20"/>
              </w:rPr>
              <w:t>rodina</w:t>
            </w:r>
          </w:p>
          <w:p w14:paraId="426FD65C" w14:textId="77777777" w:rsidR="00F12A8E" w:rsidRDefault="00F12A8E" w:rsidP="00F12A8E">
            <w:pPr>
              <w:rPr>
                <w:rFonts w:eastAsia="Calibri"/>
                <w:sz w:val="20"/>
              </w:rPr>
            </w:pPr>
            <w:r>
              <w:rPr>
                <w:rFonts w:eastAsia="Calibri"/>
                <w:sz w:val="20"/>
              </w:rPr>
              <w:t xml:space="preserve">– </w:t>
            </w:r>
            <w:r w:rsidRPr="002C457A">
              <w:rPr>
                <w:rFonts w:eastAsia="Calibri"/>
                <w:sz w:val="20"/>
              </w:rPr>
              <w:t>škola</w:t>
            </w:r>
          </w:p>
          <w:p w14:paraId="577F6408" w14:textId="77777777" w:rsidR="00F12A8E" w:rsidRDefault="00F12A8E" w:rsidP="00F12A8E">
            <w:pPr>
              <w:rPr>
                <w:rFonts w:eastAsia="Calibri"/>
                <w:sz w:val="20"/>
              </w:rPr>
            </w:pPr>
            <w:r>
              <w:rPr>
                <w:rFonts w:eastAsia="Calibri"/>
                <w:sz w:val="20"/>
              </w:rPr>
              <w:t xml:space="preserve">– </w:t>
            </w:r>
            <w:r w:rsidRPr="002C457A">
              <w:rPr>
                <w:rFonts w:eastAsia="Calibri"/>
                <w:sz w:val="20"/>
              </w:rPr>
              <w:t>volný čas</w:t>
            </w:r>
          </w:p>
          <w:p w14:paraId="4D2D743A" w14:textId="77777777" w:rsidR="00F12A8E" w:rsidRDefault="00F12A8E" w:rsidP="00F12A8E">
            <w:pPr>
              <w:rPr>
                <w:rFonts w:eastAsia="Calibri"/>
                <w:sz w:val="20"/>
              </w:rPr>
            </w:pPr>
            <w:r>
              <w:rPr>
                <w:rFonts w:eastAsia="Calibri"/>
                <w:sz w:val="20"/>
              </w:rPr>
              <w:t xml:space="preserve">– </w:t>
            </w:r>
            <w:r w:rsidRPr="002C457A">
              <w:rPr>
                <w:rFonts w:eastAsia="Calibri"/>
                <w:sz w:val="20"/>
              </w:rPr>
              <w:t>povolání</w:t>
            </w:r>
          </w:p>
          <w:p w14:paraId="63D0AF6F" w14:textId="77777777" w:rsidR="00F12A8E" w:rsidRDefault="00F12A8E" w:rsidP="00F12A8E">
            <w:pPr>
              <w:rPr>
                <w:rFonts w:eastAsia="Calibri"/>
                <w:sz w:val="20"/>
              </w:rPr>
            </w:pPr>
            <w:r>
              <w:rPr>
                <w:rFonts w:eastAsia="Calibri"/>
                <w:sz w:val="20"/>
              </w:rPr>
              <w:t>– lidské tělo</w:t>
            </w:r>
          </w:p>
          <w:p w14:paraId="57E71169" w14:textId="77777777" w:rsidR="00F12A8E" w:rsidRDefault="00F12A8E" w:rsidP="00F12A8E">
            <w:pPr>
              <w:rPr>
                <w:rFonts w:eastAsia="Calibri"/>
                <w:sz w:val="20"/>
              </w:rPr>
            </w:pPr>
            <w:r>
              <w:rPr>
                <w:rFonts w:eastAsia="Calibri"/>
                <w:sz w:val="20"/>
              </w:rPr>
              <w:t xml:space="preserve">– </w:t>
            </w:r>
            <w:r w:rsidRPr="002C457A">
              <w:rPr>
                <w:rFonts w:eastAsia="Calibri"/>
                <w:sz w:val="20"/>
              </w:rPr>
              <w:t>zdraví</w:t>
            </w:r>
          </w:p>
          <w:p w14:paraId="5693CC0C" w14:textId="77777777" w:rsidR="00F12A8E" w:rsidRDefault="00F12A8E" w:rsidP="00F12A8E">
            <w:pPr>
              <w:rPr>
                <w:rFonts w:eastAsia="Calibri"/>
                <w:sz w:val="20"/>
              </w:rPr>
            </w:pPr>
            <w:r>
              <w:rPr>
                <w:rFonts w:eastAsia="Calibri"/>
                <w:sz w:val="20"/>
              </w:rPr>
              <w:t xml:space="preserve">– </w:t>
            </w:r>
            <w:r w:rsidRPr="002C457A">
              <w:rPr>
                <w:rFonts w:eastAsia="Calibri"/>
                <w:sz w:val="20"/>
              </w:rPr>
              <w:t>jídlo</w:t>
            </w:r>
          </w:p>
          <w:p w14:paraId="7F07DF91" w14:textId="77777777" w:rsidR="00F12A8E" w:rsidRDefault="00F12A8E" w:rsidP="00F12A8E">
            <w:pPr>
              <w:rPr>
                <w:rFonts w:eastAsia="Calibri"/>
                <w:sz w:val="20"/>
              </w:rPr>
            </w:pPr>
            <w:r>
              <w:rPr>
                <w:rFonts w:eastAsia="Calibri"/>
                <w:sz w:val="20"/>
              </w:rPr>
              <w:t xml:space="preserve">– </w:t>
            </w:r>
            <w:r w:rsidRPr="002C457A">
              <w:rPr>
                <w:rFonts w:eastAsia="Calibri"/>
                <w:sz w:val="20"/>
              </w:rPr>
              <w:t>oblékání</w:t>
            </w:r>
          </w:p>
          <w:p w14:paraId="6C18BD80" w14:textId="77777777" w:rsidR="00F12A8E" w:rsidRDefault="00F12A8E" w:rsidP="00F12A8E">
            <w:pPr>
              <w:rPr>
                <w:rFonts w:eastAsia="Calibri"/>
                <w:sz w:val="20"/>
              </w:rPr>
            </w:pPr>
            <w:r>
              <w:rPr>
                <w:rFonts w:eastAsia="Calibri"/>
                <w:sz w:val="20"/>
              </w:rPr>
              <w:t>– nákupy</w:t>
            </w:r>
          </w:p>
          <w:p w14:paraId="0C2AD336" w14:textId="77777777" w:rsidR="00F12A8E" w:rsidRDefault="00F12A8E" w:rsidP="00F12A8E">
            <w:pPr>
              <w:rPr>
                <w:rFonts w:eastAsia="Calibri"/>
                <w:sz w:val="20"/>
              </w:rPr>
            </w:pPr>
            <w:r>
              <w:rPr>
                <w:rFonts w:eastAsia="Calibri"/>
                <w:sz w:val="20"/>
              </w:rPr>
              <w:t xml:space="preserve">– </w:t>
            </w:r>
            <w:r w:rsidRPr="002C457A">
              <w:rPr>
                <w:rFonts w:eastAsia="Calibri"/>
                <w:sz w:val="20"/>
              </w:rPr>
              <w:t>obec</w:t>
            </w:r>
          </w:p>
          <w:p w14:paraId="61F56DE5" w14:textId="77777777" w:rsidR="00F12A8E" w:rsidRDefault="00F12A8E" w:rsidP="00F12A8E">
            <w:pPr>
              <w:rPr>
                <w:rFonts w:eastAsia="Calibri"/>
                <w:sz w:val="20"/>
              </w:rPr>
            </w:pPr>
            <w:r>
              <w:rPr>
                <w:rFonts w:eastAsia="Calibri"/>
                <w:sz w:val="20"/>
              </w:rPr>
              <w:t>– dopravní prostředky</w:t>
            </w:r>
          </w:p>
          <w:p w14:paraId="1F85DBA3" w14:textId="77777777" w:rsidR="00F12A8E" w:rsidRDefault="00F12A8E" w:rsidP="00F12A8E">
            <w:pPr>
              <w:rPr>
                <w:rFonts w:eastAsia="Calibri"/>
                <w:sz w:val="20"/>
              </w:rPr>
            </w:pPr>
            <w:r>
              <w:rPr>
                <w:rFonts w:eastAsia="Calibri"/>
                <w:sz w:val="20"/>
              </w:rPr>
              <w:t xml:space="preserve">– </w:t>
            </w:r>
            <w:r w:rsidRPr="002C457A">
              <w:rPr>
                <w:rFonts w:eastAsia="Calibri"/>
                <w:sz w:val="20"/>
              </w:rPr>
              <w:t xml:space="preserve">kalendářní rok (svátky, roční období, měsíce, dny </w:t>
            </w:r>
            <w:r>
              <w:rPr>
                <w:rFonts w:eastAsia="Calibri"/>
                <w:sz w:val="20"/>
              </w:rPr>
              <w:t xml:space="preserve"> </w:t>
            </w:r>
            <w:r w:rsidRPr="002C457A">
              <w:rPr>
                <w:rFonts w:eastAsia="Calibri"/>
                <w:sz w:val="20"/>
              </w:rPr>
              <w:t>v týdnu, hodiny)</w:t>
            </w:r>
          </w:p>
          <w:p w14:paraId="6D47AFD7" w14:textId="77777777" w:rsidR="00F12A8E" w:rsidRDefault="00F12A8E" w:rsidP="00F12A8E">
            <w:pPr>
              <w:rPr>
                <w:rFonts w:eastAsia="Calibri"/>
                <w:sz w:val="20"/>
              </w:rPr>
            </w:pPr>
            <w:r>
              <w:rPr>
                <w:rFonts w:eastAsia="Calibri"/>
                <w:sz w:val="20"/>
              </w:rPr>
              <w:t>–zvířata</w:t>
            </w:r>
          </w:p>
          <w:p w14:paraId="7231AAB6" w14:textId="77777777" w:rsidR="00F12A8E" w:rsidRDefault="00F12A8E" w:rsidP="00F12A8E">
            <w:pPr>
              <w:rPr>
                <w:rFonts w:eastAsia="Calibri"/>
                <w:sz w:val="20"/>
              </w:rPr>
            </w:pPr>
            <w:r>
              <w:rPr>
                <w:rFonts w:eastAsia="Calibri"/>
                <w:sz w:val="20"/>
              </w:rPr>
              <w:t xml:space="preserve">– </w:t>
            </w:r>
            <w:r w:rsidRPr="002C457A">
              <w:rPr>
                <w:rFonts w:eastAsia="Calibri"/>
                <w:sz w:val="20"/>
              </w:rPr>
              <w:t>příroda</w:t>
            </w:r>
          </w:p>
          <w:p w14:paraId="766EFFA0" w14:textId="77777777" w:rsidR="00F12A8E" w:rsidRDefault="00F12A8E" w:rsidP="00F12A8E">
            <w:pPr>
              <w:rPr>
                <w:rFonts w:eastAsia="Calibri"/>
                <w:sz w:val="20"/>
              </w:rPr>
            </w:pPr>
            <w:r>
              <w:rPr>
                <w:rFonts w:eastAsia="Calibri"/>
                <w:sz w:val="20"/>
              </w:rPr>
              <w:t xml:space="preserve">– </w:t>
            </w:r>
            <w:r w:rsidRPr="002C457A">
              <w:rPr>
                <w:rFonts w:eastAsia="Calibri"/>
                <w:sz w:val="20"/>
              </w:rPr>
              <w:t>počasí</w:t>
            </w:r>
          </w:p>
          <w:p w14:paraId="1B51928A" w14:textId="77777777" w:rsidR="00F12A8E" w:rsidRPr="002C457A" w:rsidRDefault="00F12A8E" w:rsidP="00F12A8E">
            <w:pPr>
              <w:rPr>
                <w:rFonts w:eastAsia="Calibri"/>
                <w:sz w:val="20"/>
              </w:rPr>
            </w:pPr>
            <w:r>
              <w:rPr>
                <w:rFonts w:eastAsia="Calibri"/>
                <w:sz w:val="20"/>
              </w:rPr>
              <w:t xml:space="preserve">– </w:t>
            </w:r>
            <w:r w:rsidRPr="002C457A">
              <w:rPr>
                <w:rFonts w:eastAsia="Calibri"/>
                <w:sz w:val="20"/>
              </w:rPr>
              <w:t xml:space="preserve">reálie – Ruská federace  </w:t>
            </w:r>
          </w:p>
          <w:p w14:paraId="236F83E3" w14:textId="77777777" w:rsidR="00F12A8E" w:rsidRDefault="00F12A8E" w:rsidP="00F12A8E">
            <w:pPr>
              <w:rPr>
                <w:rFonts w:eastAsia="Calibri"/>
                <w:sz w:val="20"/>
              </w:rPr>
            </w:pPr>
          </w:p>
          <w:p w14:paraId="08236772" w14:textId="77777777" w:rsidR="00F12A8E" w:rsidRDefault="00F12A8E" w:rsidP="00F12A8E">
            <w:pPr>
              <w:rPr>
                <w:rFonts w:eastAsia="Calibri"/>
                <w:sz w:val="20"/>
              </w:rPr>
            </w:pPr>
          </w:p>
          <w:p w14:paraId="51443AEF" w14:textId="77777777" w:rsidR="00F12A8E" w:rsidRPr="00F71BFD" w:rsidRDefault="00F12A8E" w:rsidP="00F12A8E">
            <w:pPr>
              <w:rPr>
                <w:rFonts w:eastAsia="Calibri"/>
                <w:sz w:val="20"/>
              </w:rPr>
            </w:pPr>
          </w:p>
          <w:p w14:paraId="4195B758" w14:textId="77777777" w:rsidR="00F12A8E" w:rsidRPr="009936DD" w:rsidRDefault="00F12A8E" w:rsidP="00F12A8E">
            <w:pPr>
              <w:rPr>
                <w:rFonts w:eastAsia="Calibri"/>
                <w:b/>
                <w:sz w:val="28"/>
                <w:szCs w:val="28"/>
              </w:rPr>
            </w:pPr>
            <w:r w:rsidRPr="009936DD">
              <w:rPr>
                <w:rFonts w:eastAsia="Calibri"/>
                <w:b/>
                <w:sz w:val="28"/>
                <w:szCs w:val="28"/>
              </w:rPr>
              <w:t>Mluvnice</w:t>
            </w:r>
          </w:p>
          <w:p w14:paraId="27A7809D" w14:textId="77777777" w:rsidR="00F12A8E" w:rsidRPr="003D17B7" w:rsidRDefault="00F12A8E" w:rsidP="00F12A8E">
            <w:pPr>
              <w:rPr>
                <w:rFonts w:eastAsia="Calibri"/>
                <w:sz w:val="20"/>
              </w:rPr>
            </w:pPr>
            <w:r>
              <w:rPr>
                <w:rFonts w:eastAsia="Calibri"/>
                <w:sz w:val="20"/>
              </w:rPr>
              <w:t>–</w:t>
            </w:r>
            <w:r w:rsidRPr="003D17B7">
              <w:rPr>
                <w:rFonts w:eastAsia="Calibri"/>
                <w:sz w:val="20"/>
              </w:rPr>
              <w:t xml:space="preserve"> </w:t>
            </w:r>
            <w:r>
              <w:rPr>
                <w:rFonts w:eastAsia="Calibri"/>
                <w:sz w:val="20"/>
              </w:rPr>
              <w:t>z</w:t>
            </w:r>
            <w:r w:rsidRPr="003D17B7">
              <w:rPr>
                <w:rFonts w:eastAsia="Calibri"/>
                <w:sz w:val="20"/>
              </w:rPr>
              <w:t>ákladní gramatické struktury a typy vět</w:t>
            </w:r>
            <w:r>
              <w:rPr>
                <w:rFonts w:eastAsia="Calibri"/>
                <w:sz w:val="20"/>
              </w:rPr>
              <w:t xml:space="preserve"> </w:t>
            </w:r>
            <w:r w:rsidRPr="007245F8">
              <w:rPr>
                <w:rFonts w:eastAsia="Calibri"/>
                <w:sz w:val="20"/>
              </w:rPr>
              <w:t>(</w:t>
            </w:r>
            <w:r>
              <w:rPr>
                <w:rFonts w:eastAsia="Calibri"/>
                <w:sz w:val="20"/>
              </w:rPr>
              <w:t>s tolerancí</w:t>
            </w:r>
            <w:r w:rsidRPr="007245F8">
              <w:rPr>
                <w:rFonts w:eastAsia="Calibri"/>
                <w:sz w:val="20"/>
              </w:rPr>
              <w:t xml:space="preserve"> elementární</w:t>
            </w:r>
            <w:r>
              <w:rPr>
                <w:rFonts w:eastAsia="Calibri"/>
                <w:sz w:val="20"/>
              </w:rPr>
              <w:t>ch</w:t>
            </w:r>
            <w:r w:rsidRPr="007245F8">
              <w:rPr>
                <w:rFonts w:eastAsia="Calibri"/>
                <w:sz w:val="20"/>
              </w:rPr>
              <w:t xml:space="preserve"> chyb, které nenarušují smysl sdělení a porozumění)   </w:t>
            </w:r>
          </w:p>
          <w:p w14:paraId="5FFDD21D" w14:textId="77777777" w:rsidR="00F12A8E" w:rsidRPr="000A0F1E" w:rsidRDefault="00F12A8E" w:rsidP="00F12A8E">
            <w:pPr>
              <w:rPr>
                <w:sz w:val="20"/>
              </w:rPr>
            </w:pPr>
            <w:r>
              <w:rPr>
                <w:rFonts w:eastAsia="Calibri"/>
                <w:b/>
                <w:sz w:val="20"/>
              </w:rPr>
              <w:t xml:space="preserve">     </w:t>
            </w:r>
          </w:p>
        </w:tc>
        <w:tc>
          <w:tcPr>
            <w:tcW w:w="2976" w:type="dxa"/>
          </w:tcPr>
          <w:p w14:paraId="27727C87" w14:textId="77777777" w:rsidR="00F12A8E" w:rsidRPr="000A0F1E" w:rsidRDefault="00F12A8E" w:rsidP="00F12A8E">
            <w:pPr>
              <w:rPr>
                <w:sz w:val="20"/>
                <w:u w:val="single"/>
              </w:rPr>
            </w:pPr>
          </w:p>
          <w:p w14:paraId="6E200049" w14:textId="77777777" w:rsidR="00F12A8E" w:rsidRDefault="00F12A8E" w:rsidP="00F12A8E">
            <w:pPr>
              <w:rPr>
                <w:sz w:val="20"/>
              </w:rPr>
            </w:pPr>
            <w:r>
              <w:rPr>
                <w:sz w:val="20"/>
              </w:rPr>
              <w:t>Multikulturní výchova, výchova k myšlení v evropských a globálních souvislostech, mediální výchova, osobnostní a sociální výchova, environmentální výchova</w:t>
            </w:r>
          </w:p>
          <w:p w14:paraId="5CB7E807" w14:textId="77777777" w:rsidR="00F12A8E" w:rsidRDefault="00F12A8E" w:rsidP="00F12A8E">
            <w:pPr>
              <w:rPr>
                <w:sz w:val="20"/>
              </w:rPr>
            </w:pPr>
          </w:p>
          <w:p w14:paraId="164D49F5" w14:textId="77777777" w:rsidR="00F12A8E" w:rsidRDefault="00F12A8E" w:rsidP="00F12A8E">
            <w:pPr>
              <w:rPr>
                <w:sz w:val="20"/>
              </w:rPr>
            </w:pPr>
          </w:p>
          <w:p w14:paraId="2E1B07AF" w14:textId="77777777" w:rsidR="00F12A8E" w:rsidRDefault="00F12A8E" w:rsidP="00F12A8E">
            <w:pPr>
              <w:rPr>
                <w:sz w:val="20"/>
              </w:rPr>
            </w:pPr>
            <w:r>
              <w:rPr>
                <w:sz w:val="20"/>
              </w:rPr>
              <w:t>Český jazyk, zeměpis, výchova k občanství, informatika</w:t>
            </w:r>
          </w:p>
          <w:p w14:paraId="5E028995" w14:textId="77777777" w:rsidR="00F12A8E" w:rsidRPr="000A0F1E" w:rsidRDefault="00F12A8E" w:rsidP="00F12A8E">
            <w:pPr>
              <w:rPr>
                <w:sz w:val="20"/>
              </w:rPr>
            </w:pPr>
          </w:p>
        </w:tc>
        <w:tc>
          <w:tcPr>
            <w:tcW w:w="1985" w:type="dxa"/>
          </w:tcPr>
          <w:p w14:paraId="2264FE22" w14:textId="77777777" w:rsidR="00F12A8E" w:rsidRPr="000A0F1E" w:rsidRDefault="00F12A8E" w:rsidP="00F12A8E">
            <w:pPr>
              <w:jc w:val="center"/>
              <w:rPr>
                <w:sz w:val="28"/>
                <w:szCs w:val="28"/>
              </w:rPr>
            </w:pPr>
          </w:p>
        </w:tc>
      </w:tr>
    </w:tbl>
    <w:p w14:paraId="2C7C0B4E" w14:textId="77777777" w:rsidR="00931344" w:rsidRDefault="00931344" w:rsidP="00931344"/>
    <w:p w14:paraId="2DCA68A8" w14:textId="77777777" w:rsidR="00FB283C" w:rsidRDefault="00FB283C"/>
    <w:p w14:paraId="491DCD26" w14:textId="77777777" w:rsidR="00931344" w:rsidRDefault="00931344"/>
    <w:p w14:paraId="1753F5A9" w14:textId="77777777" w:rsidR="00931344" w:rsidRDefault="00931344"/>
    <w:p w14:paraId="0B04197B" w14:textId="77777777" w:rsidR="00931344" w:rsidRDefault="00931344"/>
    <w:p w14:paraId="3752494B" w14:textId="77777777" w:rsidR="00931344" w:rsidRDefault="00931344"/>
    <w:p w14:paraId="6AD29244" w14:textId="77777777" w:rsidR="00494067" w:rsidRDefault="00494067"/>
    <w:p w14:paraId="2B423A9B" w14:textId="77777777" w:rsidR="00494067" w:rsidRDefault="00494067"/>
    <w:p w14:paraId="26CF288C" w14:textId="77777777" w:rsidR="00494067" w:rsidRDefault="00494067"/>
    <w:p w14:paraId="74534D56" w14:textId="77777777" w:rsidR="00494067" w:rsidRDefault="00494067"/>
    <w:p w14:paraId="3ACACB36" w14:textId="77777777" w:rsidR="009D0520" w:rsidRDefault="009D0520">
      <w:pPr>
        <w:sectPr w:rsidR="009D0520" w:rsidSect="009D0520">
          <w:footnotePr>
            <w:pos w:val="beneathText"/>
          </w:footnotePr>
          <w:pgSz w:w="15840" w:h="12240" w:orient="landscape"/>
          <w:pgMar w:top="1418" w:right="1418" w:bottom="1418" w:left="1134" w:header="709" w:footer="709" w:gutter="0"/>
          <w:cols w:space="708"/>
          <w:titlePg/>
          <w:docGrid w:linePitch="360"/>
        </w:sectPr>
      </w:pPr>
    </w:p>
    <w:p w14:paraId="10E2B0E9" w14:textId="77777777" w:rsidR="00494067" w:rsidRDefault="00494067"/>
    <w:p w14:paraId="63A98966" w14:textId="77777777" w:rsidR="00EB0E09" w:rsidRDefault="00EB0E09">
      <w:pPr>
        <w:jc w:val="center"/>
        <w:rPr>
          <w:b/>
          <w:sz w:val="28"/>
          <w:u w:val="single"/>
        </w:rPr>
      </w:pPr>
      <w:r>
        <w:rPr>
          <w:b/>
          <w:sz w:val="28"/>
          <w:u w:val="single"/>
        </w:rPr>
        <w:t>Charakteristika vyučovacího předmětu</w:t>
      </w:r>
    </w:p>
    <w:p w14:paraId="7A08F514" w14:textId="77777777" w:rsidR="00EB0E09" w:rsidRDefault="00EB0E09">
      <w:pPr>
        <w:jc w:val="center"/>
        <w:rPr>
          <w:b/>
          <w:sz w:val="28"/>
          <w:u w:val="single"/>
        </w:rPr>
      </w:pPr>
      <w:r>
        <w:rPr>
          <w:b/>
          <w:sz w:val="28"/>
          <w:u w:val="single"/>
        </w:rPr>
        <w:t xml:space="preserve"> MATEMATIKA  – 2. stupeň</w:t>
      </w:r>
    </w:p>
    <w:p w14:paraId="44AEF71A" w14:textId="77777777" w:rsidR="00EB0E09" w:rsidRDefault="00EB0E09">
      <w:pPr>
        <w:jc w:val="center"/>
        <w:rPr>
          <w:sz w:val="28"/>
        </w:rPr>
      </w:pPr>
    </w:p>
    <w:p w14:paraId="074A7D96" w14:textId="77777777" w:rsidR="00EB0E09" w:rsidRDefault="00EB0E09">
      <w:pPr>
        <w:rPr>
          <w:sz w:val="28"/>
        </w:rPr>
      </w:pPr>
    </w:p>
    <w:p w14:paraId="4FC08E80" w14:textId="77777777" w:rsidR="00EB0E09" w:rsidRDefault="00EB0E09">
      <w:pPr>
        <w:rPr>
          <w:b/>
        </w:rPr>
      </w:pPr>
      <w:r>
        <w:t xml:space="preserve">Vyučovací předmět Matematika patří do vzdělávací oblasti </w:t>
      </w:r>
      <w:r>
        <w:rPr>
          <w:b/>
        </w:rPr>
        <w:t>Matematika a její aplikace.</w:t>
      </w:r>
    </w:p>
    <w:p w14:paraId="2927A862" w14:textId="77777777" w:rsidR="00EB0E09" w:rsidRDefault="00EB0E09">
      <w:pPr>
        <w:rPr>
          <w:b/>
        </w:rPr>
      </w:pPr>
    </w:p>
    <w:p w14:paraId="71736FF2" w14:textId="77777777" w:rsidR="00EB0E09" w:rsidRDefault="00EB0E09">
      <w:pPr>
        <w:ind w:left="708"/>
        <w:rPr>
          <w:b/>
          <w:sz w:val="28"/>
          <w:u w:val="single"/>
        </w:rPr>
      </w:pPr>
      <w:r>
        <w:rPr>
          <w:b/>
          <w:sz w:val="28"/>
        </w:rPr>
        <w:t>1.</w:t>
      </w:r>
      <w:r w:rsidR="009D0520">
        <w:rPr>
          <w:b/>
          <w:sz w:val="28"/>
        </w:rPr>
        <w:t xml:space="preserve"> </w:t>
      </w:r>
      <w:r>
        <w:rPr>
          <w:b/>
          <w:sz w:val="28"/>
          <w:u w:val="single"/>
        </w:rPr>
        <w:t>Obsahové, časové a organizační vymezení vyučovacího předmětu</w:t>
      </w:r>
    </w:p>
    <w:p w14:paraId="749A8787" w14:textId="77777777" w:rsidR="00EB0E09" w:rsidRDefault="00EB0E09">
      <w:pPr>
        <w:rPr>
          <w:sz w:val="28"/>
        </w:rPr>
      </w:pPr>
    </w:p>
    <w:p w14:paraId="674E468B" w14:textId="77777777" w:rsidR="00EB0E09" w:rsidRDefault="00EB0E09">
      <w:pPr>
        <w:rPr>
          <w:sz w:val="28"/>
        </w:rPr>
      </w:pPr>
    </w:p>
    <w:p w14:paraId="40F5301E" w14:textId="77777777" w:rsidR="00EB0E09" w:rsidRDefault="00EB0E09">
      <w:r>
        <w:rPr>
          <w:b/>
          <w:u w:val="single"/>
        </w:rPr>
        <w:t>Obsahové, časové a organizační vymezení</w:t>
      </w:r>
      <w:r>
        <w:t xml:space="preserve"> :</w:t>
      </w:r>
    </w:p>
    <w:p w14:paraId="1943BEC6" w14:textId="77777777" w:rsidR="00EB0E09" w:rsidRDefault="00EB0E09"/>
    <w:p w14:paraId="56FA7D88" w14:textId="77777777" w:rsidR="00EB0E09" w:rsidRDefault="00EB0E09">
      <w:r>
        <w:t>Matematika je předmět, který by měl být chápán jako odraz reálných vztahů v hmotném světě. Žáci v něm mají získat početní dovednosti, aby si uměli poradit s praktickými úlohami denní potřeby, ve všech oblastech bez problémů rozpoznat příčiny a důsledky, odvodit nové skutečnosti, vyhledávat informace, ověřovat pravdivost svých tvrzení.</w:t>
      </w:r>
    </w:p>
    <w:p w14:paraId="62AEAECF" w14:textId="77777777" w:rsidR="00EB0E09" w:rsidRDefault="00EB0E09">
      <w:r>
        <w:t>Matematické vzdělání by mělo být postaveno na rozvíjení vlastních zkušeností žáků.Cílem je vybavit žáky dovedností nahlížet na svět, ve kterém žijí, z hlediska kvantity, rozvoje abstraktního myšlení a logických operací, umět využívat získaných vědomostí v praxi.</w:t>
      </w:r>
    </w:p>
    <w:p w14:paraId="62752452" w14:textId="77777777" w:rsidR="00EB0E09" w:rsidRDefault="00EB0E09">
      <w:r>
        <w:t>Pro tuto svoji nezastupitelnou roli prolíná matematika celým základním vzděláváním a vytváří předpoklady pro další úspěšné studium.</w:t>
      </w:r>
    </w:p>
    <w:p w14:paraId="42FF57EC" w14:textId="77777777" w:rsidR="00EB0E09" w:rsidRDefault="00EB0E09">
      <w:pPr>
        <w:ind w:left="750"/>
      </w:pPr>
    </w:p>
    <w:p w14:paraId="58DCD56B" w14:textId="77777777" w:rsidR="00EB0E09" w:rsidRDefault="00EB0E09">
      <w:r>
        <w:t>Vzdělávací obsah vzdělávacího oboru Matematika a její aplikace je rozdělen na čtyři tématické okruhy.</w:t>
      </w:r>
    </w:p>
    <w:p w14:paraId="2AF45E29" w14:textId="77777777" w:rsidR="00EB0E09" w:rsidRDefault="00EB0E09">
      <w:pPr>
        <w:ind w:left="750"/>
      </w:pPr>
    </w:p>
    <w:p w14:paraId="7BCD2122" w14:textId="77777777" w:rsidR="00EB0E09" w:rsidRDefault="009D0520">
      <w:pPr>
        <w:numPr>
          <w:ilvl w:val="0"/>
          <w:numId w:val="1"/>
        </w:numPr>
        <w:ind w:left="1110"/>
      </w:pPr>
      <w:r>
        <w:rPr>
          <w:u w:val="single"/>
        </w:rPr>
        <w:t xml:space="preserve"> </w:t>
      </w:r>
      <w:r w:rsidR="00EB0E09">
        <w:rPr>
          <w:u w:val="single"/>
        </w:rPr>
        <w:t>Číslo a proměnná</w:t>
      </w:r>
    </w:p>
    <w:p w14:paraId="077D182E" w14:textId="77777777" w:rsidR="008E6E58" w:rsidRDefault="009D0520" w:rsidP="008E6E58">
      <w:pPr>
        <w:numPr>
          <w:ilvl w:val="0"/>
          <w:numId w:val="1"/>
        </w:numPr>
      </w:pPr>
      <w:r>
        <w:t xml:space="preserve"> </w:t>
      </w:r>
      <w:r w:rsidR="008E6E58">
        <w:t>žák si osvojuje početní operace v oboru celých a racionálních čísel</w:t>
      </w:r>
    </w:p>
    <w:p w14:paraId="651555E1" w14:textId="77777777" w:rsidR="008E6E58" w:rsidRDefault="009D0520" w:rsidP="008E6E58">
      <w:pPr>
        <w:numPr>
          <w:ilvl w:val="0"/>
          <w:numId w:val="1"/>
        </w:numPr>
      </w:pPr>
      <w:r>
        <w:t xml:space="preserve"> </w:t>
      </w:r>
      <w:r w:rsidR="008E6E58">
        <w:t>zaokrouhluje a provádí odhady s danou přesností</w:t>
      </w:r>
    </w:p>
    <w:p w14:paraId="7E8C8947" w14:textId="77777777" w:rsidR="008E6E58" w:rsidRDefault="009D0520" w:rsidP="008E6E58">
      <w:pPr>
        <w:numPr>
          <w:ilvl w:val="0"/>
          <w:numId w:val="1"/>
        </w:numPr>
      </w:pPr>
      <w:r>
        <w:t xml:space="preserve"> </w:t>
      </w:r>
      <w:r w:rsidR="008E6E58">
        <w:t>modeluje a řeší situace s využitím dělitelnosti v oboru přirozených čísel</w:t>
      </w:r>
    </w:p>
    <w:p w14:paraId="707B6240" w14:textId="77777777" w:rsidR="008E6E58" w:rsidRDefault="009D0520" w:rsidP="008E6E58">
      <w:pPr>
        <w:numPr>
          <w:ilvl w:val="0"/>
          <w:numId w:val="1"/>
        </w:numPr>
      </w:pPr>
      <w:r>
        <w:t xml:space="preserve"> </w:t>
      </w:r>
      <w:r w:rsidR="008E6E58">
        <w:t>užívá různé způsoby kvantitativního vyjádření vztahu celek-část</w:t>
      </w:r>
    </w:p>
    <w:p w14:paraId="48751C06" w14:textId="77777777" w:rsidR="008E6E58" w:rsidRDefault="009D0520" w:rsidP="008E6E58">
      <w:pPr>
        <w:numPr>
          <w:ilvl w:val="0"/>
          <w:numId w:val="1"/>
        </w:numPr>
      </w:pPr>
      <w:r>
        <w:t xml:space="preserve"> </w:t>
      </w:r>
      <w:r w:rsidR="008E6E58">
        <w:t>řeší výpočtem situace vyjádřené poměrem, pracuje s měřítky map</w:t>
      </w:r>
    </w:p>
    <w:p w14:paraId="4FC0E5E0" w14:textId="77777777" w:rsidR="008E6E58" w:rsidRDefault="009D0520" w:rsidP="008E6E58">
      <w:pPr>
        <w:numPr>
          <w:ilvl w:val="0"/>
          <w:numId w:val="1"/>
        </w:numPr>
      </w:pPr>
      <w:r>
        <w:t xml:space="preserve"> </w:t>
      </w:r>
      <w:r w:rsidR="008E6E58">
        <w:t>řeší aplikační úlohy na procenta</w:t>
      </w:r>
    </w:p>
    <w:p w14:paraId="363F9818" w14:textId="77777777" w:rsidR="008E6E58" w:rsidRDefault="009D0520" w:rsidP="008E6E58">
      <w:pPr>
        <w:numPr>
          <w:ilvl w:val="0"/>
          <w:numId w:val="1"/>
        </w:numPr>
      </w:pPr>
      <w:r>
        <w:t xml:space="preserve"> </w:t>
      </w:r>
      <w:r w:rsidR="008E6E58">
        <w:t>matematizuje jednoduché reálné situace s využitím proměnných, urší hodnotu výrazu, počítá s mnohočleny</w:t>
      </w:r>
    </w:p>
    <w:p w14:paraId="40BAA2C4" w14:textId="77777777" w:rsidR="008E6E58" w:rsidRDefault="009D0520" w:rsidP="008E6E58">
      <w:pPr>
        <w:numPr>
          <w:ilvl w:val="0"/>
          <w:numId w:val="1"/>
        </w:numPr>
      </w:pPr>
      <w:r>
        <w:t xml:space="preserve"> </w:t>
      </w:r>
      <w:r w:rsidR="008E6E58">
        <w:t>řeší reálné situace pomocí rovnic a jejich soustav</w:t>
      </w:r>
    </w:p>
    <w:p w14:paraId="53030F12" w14:textId="77777777" w:rsidR="00EB0E09" w:rsidRDefault="009D0520">
      <w:pPr>
        <w:numPr>
          <w:ilvl w:val="0"/>
          <w:numId w:val="1"/>
        </w:numPr>
        <w:ind w:left="1110"/>
        <w:rPr>
          <w:u w:val="single"/>
        </w:rPr>
      </w:pPr>
      <w:r>
        <w:rPr>
          <w:u w:val="single"/>
        </w:rPr>
        <w:t xml:space="preserve"> </w:t>
      </w:r>
      <w:r w:rsidR="00EB0E09">
        <w:rPr>
          <w:u w:val="single"/>
        </w:rPr>
        <w:t xml:space="preserve">Závislosti, vztahy a práce s daty            </w:t>
      </w:r>
    </w:p>
    <w:p w14:paraId="37660586" w14:textId="77777777" w:rsidR="00EB0E09" w:rsidRDefault="008E6E58" w:rsidP="008E6E58">
      <w:pPr>
        <w:ind w:left="1800"/>
      </w:pPr>
      <w:r>
        <w:t>-</w:t>
      </w:r>
      <w:r w:rsidR="009D0520">
        <w:t xml:space="preserve"> </w:t>
      </w:r>
      <w:r w:rsidR="00EB0E09">
        <w:t>žák vyhledává, porovnává, vyhodnocuje a zpracovává soubory dat</w:t>
      </w:r>
    </w:p>
    <w:p w14:paraId="5FEEB34E" w14:textId="77777777" w:rsidR="00EB0E09" w:rsidRDefault="008E6E58" w:rsidP="008E6E58">
      <w:pPr>
        <w:ind w:left="1800"/>
      </w:pPr>
      <w:r>
        <w:t>-</w:t>
      </w:r>
      <w:r w:rsidR="009D0520">
        <w:t xml:space="preserve"> </w:t>
      </w:r>
      <w:r w:rsidR="00EB0E09">
        <w:t>určuje vztah přímé a nepřímé úměrnosti</w:t>
      </w:r>
    </w:p>
    <w:p w14:paraId="63619811" w14:textId="77777777" w:rsidR="00EB0E09" w:rsidRDefault="008E6E58" w:rsidP="008E6E58">
      <w:pPr>
        <w:ind w:left="1800"/>
      </w:pPr>
      <w:r>
        <w:t>-</w:t>
      </w:r>
      <w:r w:rsidR="009D0520">
        <w:t xml:space="preserve"> </w:t>
      </w:r>
      <w:r w:rsidR="00EB0E09">
        <w:t>funkční vztah vyjádří tabulkou, rovnicí a grafem</w:t>
      </w:r>
    </w:p>
    <w:p w14:paraId="3213B11F" w14:textId="77777777" w:rsidR="00187108" w:rsidRDefault="00187108" w:rsidP="008E6E58">
      <w:pPr>
        <w:ind w:left="1800"/>
      </w:pPr>
      <w:r>
        <w:t>-</w:t>
      </w:r>
      <w:r w:rsidR="009D0520">
        <w:t xml:space="preserve"> </w:t>
      </w:r>
      <w:r w:rsidR="00B7266D">
        <w:t>matematizuje jednoduché reálné situace s využitím funkčních vztahů</w:t>
      </w:r>
    </w:p>
    <w:p w14:paraId="387ED026" w14:textId="77777777" w:rsidR="00EB0E09" w:rsidRDefault="00EB0E09"/>
    <w:p w14:paraId="74040C21" w14:textId="77777777" w:rsidR="00EB0E09" w:rsidRDefault="009D0520">
      <w:pPr>
        <w:numPr>
          <w:ilvl w:val="0"/>
          <w:numId w:val="1"/>
        </w:numPr>
        <w:ind w:left="1110"/>
      </w:pPr>
      <w:r>
        <w:rPr>
          <w:u w:val="single"/>
        </w:rPr>
        <w:t xml:space="preserve"> </w:t>
      </w:r>
      <w:r w:rsidR="00EB0E09">
        <w:rPr>
          <w:u w:val="single"/>
        </w:rPr>
        <w:t>Geometrie v rovině a v</w:t>
      </w:r>
      <w:r>
        <w:rPr>
          <w:u w:val="single"/>
        </w:rPr>
        <w:t> </w:t>
      </w:r>
      <w:r w:rsidR="00EB0E09">
        <w:rPr>
          <w:u w:val="single"/>
        </w:rPr>
        <w:t>prostoru</w:t>
      </w:r>
    </w:p>
    <w:p w14:paraId="5A525562" w14:textId="77777777" w:rsidR="00EB0E09" w:rsidRDefault="009D0520" w:rsidP="009D0520">
      <w:pPr>
        <w:ind w:left="1800"/>
      </w:pPr>
      <w:r>
        <w:t xml:space="preserve">- </w:t>
      </w:r>
      <w:r w:rsidR="00EB0E09">
        <w:t xml:space="preserve">žák zdůvodňuje a využívá polohové a metrické vlastnosti základních </w:t>
      </w:r>
    </w:p>
    <w:p w14:paraId="23A27322" w14:textId="77777777" w:rsidR="00EB0E09" w:rsidRDefault="00EB0E09" w:rsidP="009D0520">
      <w:pPr>
        <w:ind w:left="1800"/>
      </w:pPr>
      <w:r>
        <w:t>rovinných útvarů, využívá matematickou symboliku</w:t>
      </w:r>
    </w:p>
    <w:p w14:paraId="2A27B3B9" w14:textId="77777777" w:rsidR="00EB0E09" w:rsidRDefault="008E6E58" w:rsidP="009D0520">
      <w:pPr>
        <w:ind w:left="1800"/>
      </w:pPr>
      <w:r>
        <w:t>-</w:t>
      </w:r>
      <w:r w:rsidR="009D0520">
        <w:t xml:space="preserve"> </w:t>
      </w:r>
      <w:r>
        <w:t>charakterizuje</w:t>
      </w:r>
      <w:r w:rsidR="00EB0E09">
        <w:t xml:space="preserve"> základní rovinné útvary a vypočítá jejich obsah a obvod</w:t>
      </w:r>
    </w:p>
    <w:p w14:paraId="502687EA" w14:textId="77777777" w:rsidR="00EB0E09" w:rsidRDefault="008E6E58" w:rsidP="009D0520">
      <w:pPr>
        <w:ind w:left="1800"/>
      </w:pPr>
      <w:r>
        <w:t>-</w:t>
      </w:r>
      <w:r w:rsidR="009D0520">
        <w:t xml:space="preserve"> </w:t>
      </w:r>
      <w:r w:rsidR="00EB0E09">
        <w:t>načrtne a sestrojí rovinné útvary</w:t>
      </w:r>
    </w:p>
    <w:p w14:paraId="7138EF53" w14:textId="77777777" w:rsidR="00EB0E09" w:rsidRDefault="008E6E58" w:rsidP="008E6E58">
      <w:pPr>
        <w:ind w:left="1470"/>
      </w:pPr>
      <w:r>
        <w:lastRenderedPageBreak/>
        <w:t>-</w:t>
      </w:r>
      <w:r w:rsidR="00250752">
        <w:t xml:space="preserve"> </w:t>
      </w:r>
      <w:r w:rsidR="00EB0E09">
        <w:t>sestrojí obraz rovinného útvaru ve středové a osové souměrnosti</w:t>
      </w:r>
    </w:p>
    <w:p w14:paraId="304242C2" w14:textId="77777777" w:rsidR="00555B02" w:rsidRDefault="008E6E58" w:rsidP="008E6E58">
      <w:pPr>
        <w:ind w:left="1470"/>
      </w:pPr>
      <w:r>
        <w:t>-</w:t>
      </w:r>
      <w:r w:rsidR="00250752">
        <w:t xml:space="preserve"> </w:t>
      </w:r>
      <w:r w:rsidR="00EB0E09">
        <w:t>charakterizuje základní tělesa a analyzuje jejich vlastnosti</w:t>
      </w:r>
    </w:p>
    <w:p w14:paraId="7907CCD6" w14:textId="77777777" w:rsidR="00EB0E09" w:rsidRDefault="008E6E58" w:rsidP="008E6E58">
      <w:pPr>
        <w:ind w:left="1470"/>
      </w:pPr>
      <w:r>
        <w:t>-</w:t>
      </w:r>
      <w:r w:rsidR="00250752">
        <w:t xml:space="preserve"> </w:t>
      </w:r>
      <w:r w:rsidR="00EB0E09">
        <w:t>vypočítá objem a povrch těles</w:t>
      </w:r>
    </w:p>
    <w:p w14:paraId="3B4A2F12" w14:textId="77777777" w:rsidR="00EB0E09" w:rsidRDefault="00EB0E09"/>
    <w:p w14:paraId="27FC8CCC" w14:textId="77777777" w:rsidR="00EB0E09" w:rsidRDefault="00250752">
      <w:pPr>
        <w:numPr>
          <w:ilvl w:val="0"/>
          <w:numId w:val="1"/>
        </w:numPr>
        <w:ind w:left="1110"/>
        <w:rPr>
          <w:u w:val="single"/>
        </w:rPr>
      </w:pPr>
      <w:r>
        <w:rPr>
          <w:u w:val="single"/>
        </w:rPr>
        <w:t xml:space="preserve"> </w:t>
      </w:r>
      <w:r w:rsidR="00EB0E09">
        <w:rPr>
          <w:u w:val="single"/>
        </w:rPr>
        <w:t>Nestandardní aplikační úlohy a problémy</w:t>
      </w:r>
    </w:p>
    <w:p w14:paraId="1EB23DFC" w14:textId="77777777" w:rsidR="00EB0E09" w:rsidRDefault="008E6E58" w:rsidP="008E6E58">
      <w:pPr>
        <w:ind w:left="1470"/>
      </w:pPr>
      <w:r>
        <w:t>-</w:t>
      </w:r>
      <w:r w:rsidR="00250752">
        <w:t xml:space="preserve"> </w:t>
      </w:r>
      <w:r w:rsidR="00EB0E09">
        <w:t>žák užívá logickou úvahu a kombinační úsudek při řešení problémů</w:t>
      </w:r>
    </w:p>
    <w:p w14:paraId="3700B827" w14:textId="77777777" w:rsidR="00EB0E09" w:rsidRDefault="008E6E58" w:rsidP="008E6E58">
      <w:pPr>
        <w:ind w:left="1470"/>
      </w:pPr>
      <w:r>
        <w:t>-</w:t>
      </w:r>
      <w:r w:rsidR="00250752">
        <w:t xml:space="preserve"> </w:t>
      </w:r>
      <w:r w:rsidR="00EB0E09">
        <w:t>řeší úlohy na prostorovou představivost, aplikuje poznatky z různých vzdělávacích oblastí</w:t>
      </w:r>
    </w:p>
    <w:p w14:paraId="31A56E36" w14:textId="77777777" w:rsidR="00EB0E09" w:rsidRDefault="00EB0E09"/>
    <w:p w14:paraId="3281D061" w14:textId="77777777" w:rsidR="00EB0E09" w:rsidRDefault="00EB0E09"/>
    <w:p w14:paraId="3923ED02" w14:textId="77777777" w:rsidR="00EB0E09" w:rsidRDefault="00EB0E09">
      <w:r>
        <w:t>Předmět matematika se vyučuje ja</w:t>
      </w:r>
      <w:r w:rsidR="00883ED9">
        <w:t>ko samostatný předmět v 6.a 7</w:t>
      </w:r>
      <w:r>
        <w:t>. ročníku 4 ho</w:t>
      </w:r>
      <w:r w:rsidR="00883ED9">
        <w:t>diny týdně, v</w:t>
      </w:r>
      <w:r w:rsidR="00250752">
        <w:t> </w:t>
      </w:r>
      <w:r w:rsidR="00883ED9">
        <w:t>8</w:t>
      </w:r>
      <w:r>
        <w:t>.</w:t>
      </w:r>
      <w:r w:rsidR="00250752">
        <w:t> </w:t>
      </w:r>
      <w:r w:rsidR="00883ED9">
        <w:t>ročníku 4 hodiny týdně, z toho 1 hodina je z disponibilní časové dotace, v 9.</w:t>
      </w:r>
      <w:r>
        <w:t xml:space="preserve"> ročníku 5 hodin týdně, z čehož 1 hodina je disponibilní.</w:t>
      </w:r>
    </w:p>
    <w:p w14:paraId="3248426A" w14:textId="77777777" w:rsidR="00EB0E09" w:rsidRDefault="00EB0E09"/>
    <w:p w14:paraId="1928AA70" w14:textId="77777777" w:rsidR="00EB0E09" w:rsidRDefault="00EB0E09">
      <w:pPr>
        <w:rPr>
          <w:b/>
          <w:sz w:val="28"/>
          <w:u w:val="single"/>
        </w:rPr>
      </w:pPr>
      <w:r>
        <w:rPr>
          <w:b/>
          <w:sz w:val="28"/>
        </w:rPr>
        <w:t xml:space="preserve">2. </w:t>
      </w:r>
      <w:r>
        <w:rPr>
          <w:b/>
          <w:sz w:val="28"/>
          <w:u w:val="single"/>
        </w:rPr>
        <w:t>Průřezová témata</w:t>
      </w:r>
    </w:p>
    <w:p w14:paraId="481F3A91" w14:textId="77777777" w:rsidR="00EB0E09" w:rsidRDefault="00EB0E09"/>
    <w:p w14:paraId="7116A922" w14:textId="77777777" w:rsidR="00EB0E09" w:rsidRDefault="00EB0E09">
      <w:r>
        <w:t>Předmětem prolínají tato průřezová témata : osobnostní a sociální výchova, výchova demokratického občana, výchova k myšlení v evropských a globálních souvislostech a</w:t>
      </w:r>
      <w:r w:rsidR="00250752">
        <w:t> </w:t>
      </w:r>
      <w:r>
        <w:t>environmentální vých</w:t>
      </w:r>
      <w:r w:rsidR="003B4C13">
        <w:t>o</w:t>
      </w:r>
      <w:r>
        <w:t>va.</w:t>
      </w:r>
    </w:p>
    <w:p w14:paraId="0D63831A" w14:textId="77777777" w:rsidR="00EB0E09" w:rsidRDefault="00EB0E09"/>
    <w:p w14:paraId="3DA938C3" w14:textId="77777777" w:rsidR="00EB0E09" w:rsidRDefault="00EB0E09"/>
    <w:p w14:paraId="1FF37326" w14:textId="77777777" w:rsidR="00EB0E09" w:rsidRDefault="00EB0E09">
      <w:pPr>
        <w:ind w:left="750"/>
        <w:rPr>
          <w:b/>
          <w:sz w:val="28"/>
          <w:u w:val="single"/>
        </w:rPr>
      </w:pPr>
      <w:r>
        <w:rPr>
          <w:b/>
          <w:sz w:val="28"/>
        </w:rPr>
        <w:t xml:space="preserve">3. </w:t>
      </w:r>
      <w:r>
        <w:rPr>
          <w:b/>
          <w:sz w:val="28"/>
          <w:u w:val="single"/>
        </w:rPr>
        <w:t>Výchovné a vzdělávací strategie pro rozvoj klíčových kompetencí</w:t>
      </w:r>
    </w:p>
    <w:p w14:paraId="59953845" w14:textId="77777777" w:rsidR="00EB0E09" w:rsidRDefault="00EB0E09">
      <w:pPr>
        <w:ind w:left="750"/>
        <w:rPr>
          <w:b/>
          <w:sz w:val="28"/>
          <w:u w:val="single"/>
        </w:rPr>
      </w:pPr>
      <w:r w:rsidRPr="00250752">
        <w:rPr>
          <w:b/>
          <w:sz w:val="28"/>
          <w:u w:val="single"/>
        </w:rPr>
        <w:t>ž</w:t>
      </w:r>
      <w:r>
        <w:rPr>
          <w:b/>
          <w:sz w:val="28"/>
          <w:u w:val="single"/>
        </w:rPr>
        <w:t>áků</w:t>
      </w:r>
    </w:p>
    <w:p w14:paraId="4C9C8323" w14:textId="77777777" w:rsidR="00EB0E09" w:rsidRDefault="00EB0E09"/>
    <w:p w14:paraId="2B5FA7EA" w14:textId="77777777" w:rsidR="00EB0E09" w:rsidRDefault="00EB0E09">
      <w:pPr>
        <w:rPr>
          <w:b/>
          <w:u w:val="single"/>
        </w:rPr>
      </w:pPr>
      <w:r>
        <w:rPr>
          <w:b/>
          <w:u w:val="single"/>
        </w:rPr>
        <w:t>Kompetence k učení</w:t>
      </w:r>
    </w:p>
    <w:p w14:paraId="0FB97974" w14:textId="77777777" w:rsidR="00EB0E09" w:rsidRDefault="00EB0E09">
      <w:pPr>
        <w:rPr>
          <w:b/>
        </w:rPr>
      </w:pPr>
      <w:r>
        <w:rPr>
          <w:b/>
        </w:rPr>
        <w:t xml:space="preserve">Učitel     </w:t>
      </w:r>
    </w:p>
    <w:p w14:paraId="59750884" w14:textId="77777777" w:rsidR="00EB0E09" w:rsidRDefault="00EB0E09">
      <w:pPr>
        <w:ind w:left="360"/>
      </w:pPr>
      <w:r>
        <w:t>-</w:t>
      </w:r>
      <w:r w:rsidR="00250752">
        <w:t xml:space="preserve"> </w:t>
      </w:r>
      <w:r>
        <w:t>využívá pro učení vhodné způsoby, metody a strategie</w:t>
      </w:r>
    </w:p>
    <w:p w14:paraId="79D4A4B0" w14:textId="77777777" w:rsidR="00EB0E09" w:rsidRDefault="00EB0E09" w:rsidP="00250752">
      <w:pPr>
        <w:ind w:left="360"/>
      </w:pPr>
      <w:r>
        <w:t>-</w:t>
      </w:r>
      <w:r w:rsidR="00250752">
        <w:t xml:space="preserve"> </w:t>
      </w:r>
      <w:r>
        <w:t>klade důraz na pozitivní motivaci žáků</w:t>
      </w:r>
    </w:p>
    <w:p w14:paraId="6DBEF3FD" w14:textId="77777777" w:rsidR="00EB0E09" w:rsidRDefault="00EB0E09" w:rsidP="00250752">
      <w:pPr>
        <w:ind w:left="360"/>
      </w:pPr>
      <w:r>
        <w:t>-</w:t>
      </w:r>
      <w:r w:rsidR="00250752">
        <w:t xml:space="preserve"> </w:t>
      </w:r>
      <w:r>
        <w:t>motivuje žáky k učení účastí v různých soutěžích</w:t>
      </w:r>
    </w:p>
    <w:p w14:paraId="51A31B15" w14:textId="77777777" w:rsidR="00EB0E09" w:rsidRDefault="00EB0E09" w:rsidP="00250752">
      <w:pPr>
        <w:ind w:left="360"/>
      </w:pPr>
      <w:r>
        <w:t>-</w:t>
      </w:r>
      <w:r w:rsidR="00250752">
        <w:t xml:space="preserve"> </w:t>
      </w:r>
      <w:r>
        <w:t>rozvíjí u žáků dovednosti potřebné k osvojování učiva</w:t>
      </w:r>
    </w:p>
    <w:p w14:paraId="7952DD4D" w14:textId="77777777" w:rsidR="00EB0E09" w:rsidRDefault="00EB0E09" w:rsidP="00250752">
      <w:pPr>
        <w:ind w:left="360"/>
      </w:pPr>
      <w:r>
        <w:t>-</w:t>
      </w:r>
      <w:r w:rsidR="00250752">
        <w:t xml:space="preserve"> </w:t>
      </w:r>
      <w:r>
        <w:t>vede žáky k systematickému ukládání informací</w:t>
      </w:r>
    </w:p>
    <w:p w14:paraId="7B00C9A8" w14:textId="77777777" w:rsidR="00EB0E09" w:rsidRDefault="00EB0E09" w:rsidP="00250752">
      <w:pPr>
        <w:ind w:left="360"/>
      </w:pPr>
      <w:r>
        <w:t>-</w:t>
      </w:r>
      <w:r w:rsidR="00250752">
        <w:t xml:space="preserve"> </w:t>
      </w:r>
      <w:r>
        <w:t>zadává úkoly způsobem, který umožňuje volbu různých postupů a tím vede žáky k</w:t>
      </w:r>
      <w:r w:rsidR="00250752">
        <w:t> </w:t>
      </w:r>
      <w:r>
        <w:t>uvědomování si skutečnosti, že k výsledku lze dospět různými cestami</w:t>
      </w:r>
    </w:p>
    <w:p w14:paraId="68452771" w14:textId="77777777" w:rsidR="00EB0E09" w:rsidRDefault="00EB0E09" w:rsidP="00250752">
      <w:pPr>
        <w:ind w:left="360"/>
      </w:pPr>
      <w:r>
        <w:t>-</w:t>
      </w:r>
      <w:r w:rsidR="00250752">
        <w:t xml:space="preserve"> </w:t>
      </w:r>
      <w:r>
        <w:t>vede žáky k aplikaci znalostí v ostatních vyučovacích předmětech a v reálném životě</w:t>
      </w:r>
    </w:p>
    <w:p w14:paraId="40070C2B" w14:textId="77777777" w:rsidR="00EB0E09" w:rsidRDefault="00EB0E09">
      <w:pPr>
        <w:ind w:left="1470"/>
      </w:pPr>
    </w:p>
    <w:p w14:paraId="696A9999" w14:textId="77777777" w:rsidR="00EB0E09" w:rsidRDefault="00EB0E09"/>
    <w:p w14:paraId="39936377" w14:textId="77777777" w:rsidR="00EB0E09" w:rsidRDefault="00EB0E09">
      <w:pPr>
        <w:rPr>
          <w:b/>
          <w:u w:val="single"/>
        </w:rPr>
      </w:pPr>
      <w:r>
        <w:rPr>
          <w:b/>
          <w:u w:val="single"/>
        </w:rPr>
        <w:t>Kompetence k řešení problému</w:t>
      </w:r>
    </w:p>
    <w:p w14:paraId="665BA0BF" w14:textId="77777777" w:rsidR="00EB0E09" w:rsidRDefault="00EB0E09">
      <w:r>
        <w:rPr>
          <w:b/>
        </w:rPr>
        <w:t>Učitel</w:t>
      </w:r>
    </w:p>
    <w:p w14:paraId="6432BB64" w14:textId="77777777" w:rsidR="00EB0E09" w:rsidRDefault="00EB0E09" w:rsidP="00250752">
      <w:pPr>
        <w:ind w:left="360"/>
      </w:pPr>
      <w:r>
        <w:t>-</w:t>
      </w:r>
      <w:r w:rsidR="00250752">
        <w:t xml:space="preserve"> </w:t>
      </w:r>
      <w:r>
        <w:t>vede žáky k tomu, aby ověřovali výsledky, uměli nalézt chyby a odůvodnili správné řešení</w:t>
      </w:r>
    </w:p>
    <w:p w14:paraId="094BDCC6" w14:textId="77777777" w:rsidR="00EB0E09" w:rsidRDefault="00EB0E09" w:rsidP="00250752">
      <w:pPr>
        <w:ind w:left="360"/>
      </w:pPr>
      <w:r>
        <w:t>-</w:t>
      </w:r>
      <w:r w:rsidR="00250752">
        <w:t xml:space="preserve"> </w:t>
      </w:r>
      <w:r>
        <w:t>vybírá úlohy a příklady, které vych</w:t>
      </w:r>
      <w:r w:rsidR="00250752">
        <w:t xml:space="preserve">ází z reálného života a vedou </w:t>
      </w:r>
      <w:r>
        <w:t>k samostatnému uvažování žáků</w:t>
      </w:r>
    </w:p>
    <w:p w14:paraId="3E614B8E" w14:textId="77777777" w:rsidR="00EB0E09" w:rsidRDefault="003B4C13" w:rsidP="00250752">
      <w:pPr>
        <w:ind w:left="360"/>
      </w:pPr>
      <w:r>
        <w:t>-</w:t>
      </w:r>
      <w:r w:rsidR="00250752">
        <w:t xml:space="preserve"> </w:t>
      </w:r>
      <w:r>
        <w:t>nabízí nové úlohy</w:t>
      </w:r>
      <w:r w:rsidR="00EB0E09">
        <w:t xml:space="preserve"> u kterých mohou žáci apl</w:t>
      </w:r>
      <w:r w:rsidR="00250752">
        <w:t>ikovat známé a osvědčené</w:t>
      </w:r>
      <w:r w:rsidR="00EB0E09">
        <w:t>postupy řešení</w:t>
      </w:r>
    </w:p>
    <w:p w14:paraId="359C6632" w14:textId="77777777" w:rsidR="00EB0E09" w:rsidRDefault="00EB0E09" w:rsidP="00250752">
      <w:pPr>
        <w:ind w:left="360"/>
      </w:pPr>
      <w:r>
        <w:t>-</w:t>
      </w:r>
      <w:r w:rsidR="00250752">
        <w:t xml:space="preserve"> </w:t>
      </w:r>
      <w:r>
        <w:t>vede žáky k tomu, aby činili uvážlivá rozhodnutí a byli schopni je obhájit</w:t>
      </w:r>
    </w:p>
    <w:p w14:paraId="4C095D50" w14:textId="77777777" w:rsidR="00EB0E09" w:rsidRDefault="00EB0E09">
      <w:pPr>
        <w:rPr>
          <w:b/>
        </w:rPr>
      </w:pPr>
    </w:p>
    <w:p w14:paraId="1E4D950A" w14:textId="77777777" w:rsidR="00EB0E09" w:rsidRDefault="00EB0E09">
      <w:pPr>
        <w:rPr>
          <w:b/>
          <w:u w:val="single"/>
        </w:rPr>
      </w:pPr>
      <w:r>
        <w:rPr>
          <w:b/>
          <w:u w:val="single"/>
        </w:rPr>
        <w:t>Kompetence komunikativní</w:t>
      </w:r>
    </w:p>
    <w:p w14:paraId="215B6558" w14:textId="77777777" w:rsidR="00EB0E09" w:rsidRDefault="00EB0E09">
      <w:r>
        <w:rPr>
          <w:b/>
        </w:rPr>
        <w:t>Učitel</w:t>
      </w:r>
    </w:p>
    <w:p w14:paraId="4A4BAA19" w14:textId="77777777" w:rsidR="00EB0E09" w:rsidRDefault="00EB0E09" w:rsidP="00250752">
      <w:pPr>
        <w:ind w:left="360"/>
      </w:pPr>
      <w:r>
        <w:lastRenderedPageBreak/>
        <w:t>-</w:t>
      </w:r>
      <w:r w:rsidR="00250752">
        <w:t xml:space="preserve"> </w:t>
      </w:r>
      <w:r>
        <w:t>vede žáka k tomu, aby dokázal formulovat a vyjadřovat své myšlenky a názory v logickém sledu požaduje od žáků, aby užívali správnou matematickou terminologii a</w:t>
      </w:r>
      <w:r w:rsidR="00250752">
        <w:t> </w:t>
      </w:r>
      <w:r>
        <w:t>symboliku</w:t>
      </w:r>
    </w:p>
    <w:p w14:paraId="53C965B6" w14:textId="77777777" w:rsidR="00EB0E09" w:rsidRDefault="00EB0E09" w:rsidP="00250752">
      <w:pPr>
        <w:ind w:left="360"/>
      </w:pPr>
      <w:r>
        <w:t>-</w:t>
      </w:r>
      <w:r w:rsidR="00250752">
        <w:t xml:space="preserve"> </w:t>
      </w:r>
      <w:r>
        <w:t>navozuje atmosféru přátelské komunikace s žáky i mezi žáky navzájem</w:t>
      </w:r>
    </w:p>
    <w:p w14:paraId="704FCEC8" w14:textId="77777777" w:rsidR="00EB0E09" w:rsidRDefault="00EB0E09" w:rsidP="00250752">
      <w:pPr>
        <w:ind w:left="360"/>
      </w:pPr>
      <w:r>
        <w:t>-</w:t>
      </w:r>
      <w:r w:rsidR="00250752">
        <w:t xml:space="preserve"> </w:t>
      </w:r>
      <w:r>
        <w:t>společně se žáky respektuje pravidla slušného soužití</w:t>
      </w:r>
    </w:p>
    <w:p w14:paraId="40BCBC6D" w14:textId="77777777" w:rsidR="00EB0E09" w:rsidRDefault="00EB0E09" w:rsidP="00250752">
      <w:pPr>
        <w:ind w:left="360"/>
      </w:pPr>
      <w:r>
        <w:t>-</w:t>
      </w:r>
      <w:r w:rsidR="00250752">
        <w:t xml:space="preserve"> </w:t>
      </w:r>
      <w:r>
        <w:t>je-li potřeba, pomáhá žákům</w:t>
      </w:r>
    </w:p>
    <w:p w14:paraId="23957F7C" w14:textId="77777777" w:rsidR="00EB0E09" w:rsidRDefault="00EB0E09"/>
    <w:p w14:paraId="39488260" w14:textId="77777777" w:rsidR="00EB0E09" w:rsidRDefault="00EB0E09">
      <w:pPr>
        <w:rPr>
          <w:b/>
          <w:u w:val="single"/>
        </w:rPr>
      </w:pPr>
      <w:r>
        <w:rPr>
          <w:b/>
          <w:u w:val="single"/>
        </w:rPr>
        <w:t>Kompetence sociální a personální</w:t>
      </w:r>
    </w:p>
    <w:p w14:paraId="2DBE7DE9" w14:textId="77777777" w:rsidR="00EB0E09" w:rsidRDefault="00EB0E09">
      <w:pPr>
        <w:rPr>
          <w:b/>
        </w:rPr>
      </w:pPr>
      <w:r>
        <w:rPr>
          <w:b/>
        </w:rPr>
        <w:t>Učitel</w:t>
      </w:r>
    </w:p>
    <w:p w14:paraId="7FF10FBC" w14:textId="77777777" w:rsidR="00EB0E09" w:rsidRDefault="00EB0E09" w:rsidP="00250752">
      <w:pPr>
        <w:ind w:left="360"/>
      </w:pPr>
      <w:r>
        <w:t>-</w:t>
      </w:r>
      <w:r w:rsidR="00250752">
        <w:t xml:space="preserve"> </w:t>
      </w:r>
      <w:r>
        <w:t>dává svým vlastním jednáním návod na napodobování</w:t>
      </w:r>
    </w:p>
    <w:p w14:paraId="5DF5930F" w14:textId="77777777" w:rsidR="00EB0E09" w:rsidRDefault="00EB0E09" w:rsidP="00250752">
      <w:pPr>
        <w:ind w:left="360"/>
      </w:pPr>
      <w:r>
        <w:t>-</w:t>
      </w:r>
      <w:r w:rsidR="00250752">
        <w:t xml:space="preserve"> </w:t>
      </w:r>
      <w:r>
        <w:t>vytváří příležitosti k tomu, aby žáci mohli spolupracovat</w:t>
      </w:r>
    </w:p>
    <w:p w14:paraId="311798B7" w14:textId="77777777" w:rsidR="00EB0E09" w:rsidRDefault="00EB0E09" w:rsidP="00250752">
      <w:pPr>
        <w:ind w:left="360"/>
      </w:pPr>
      <w:r>
        <w:t>-</w:t>
      </w:r>
      <w:r w:rsidR="00250752">
        <w:t xml:space="preserve"> </w:t>
      </w:r>
      <w:r>
        <w:t>vede žáky k prezentaci svých myšlenek a vzájemnému respektu</w:t>
      </w:r>
    </w:p>
    <w:p w14:paraId="714A7E64" w14:textId="77777777" w:rsidR="00EB0E09" w:rsidRDefault="00EB0E09" w:rsidP="00250752">
      <w:pPr>
        <w:ind w:left="360"/>
      </w:pPr>
      <w:r>
        <w:t>-</w:t>
      </w:r>
      <w:r w:rsidR="00250752">
        <w:t xml:space="preserve"> </w:t>
      </w:r>
      <w:r>
        <w:t>vytváří modelové situace, vyhledává příklady ze života a zařazuje je do výuky</w:t>
      </w:r>
    </w:p>
    <w:p w14:paraId="51DFC155" w14:textId="77777777" w:rsidR="00EB0E09" w:rsidRDefault="00EB0E09" w:rsidP="00250752">
      <w:pPr>
        <w:ind w:left="360"/>
      </w:pPr>
      <w:r>
        <w:t>-</w:t>
      </w:r>
      <w:r w:rsidR="00250752">
        <w:t xml:space="preserve"> </w:t>
      </w:r>
      <w:r>
        <w:t>vede žáky k tomu, aby v případě potřeby poskytli pomoc nebo o ni požádali</w:t>
      </w:r>
    </w:p>
    <w:p w14:paraId="1008AF3A" w14:textId="77777777" w:rsidR="00EB0E09" w:rsidRDefault="00EB0E09" w:rsidP="00250752">
      <w:pPr>
        <w:ind w:left="360"/>
      </w:pPr>
      <w:r>
        <w:t>-</w:t>
      </w:r>
      <w:r w:rsidR="00250752">
        <w:t xml:space="preserve"> </w:t>
      </w:r>
      <w:r>
        <w:t>posiluje sebedůvěru žáka</w:t>
      </w:r>
      <w:r w:rsidR="003B4C13">
        <w:t>,</w:t>
      </w:r>
      <w:r>
        <w:t xml:space="preserve"> jeho samostatný rozvoj</w:t>
      </w:r>
    </w:p>
    <w:p w14:paraId="3836F347" w14:textId="77777777" w:rsidR="00EB0E09" w:rsidRDefault="00EB0E09">
      <w:pPr>
        <w:jc w:val="both"/>
        <w:rPr>
          <w:b/>
        </w:rPr>
      </w:pPr>
    </w:p>
    <w:p w14:paraId="2F1FAEE7" w14:textId="77777777" w:rsidR="00EB0E09" w:rsidRDefault="00EB0E09">
      <w:pPr>
        <w:rPr>
          <w:b/>
          <w:u w:val="single"/>
        </w:rPr>
      </w:pPr>
      <w:r>
        <w:rPr>
          <w:b/>
          <w:u w:val="single"/>
        </w:rPr>
        <w:t>Kompetence občanské</w:t>
      </w:r>
    </w:p>
    <w:p w14:paraId="6D85B207" w14:textId="77777777" w:rsidR="00EB0E09" w:rsidRDefault="00EB0E09">
      <w:r>
        <w:rPr>
          <w:b/>
        </w:rPr>
        <w:t>Učitel</w:t>
      </w:r>
    </w:p>
    <w:p w14:paraId="3D0B95C7" w14:textId="77777777" w:rsidR="00EB0E09" w:rsidRDefault="00EB0E09" w:rsidP="00250752">
      <w:pPr>
        <w:ind w:left="360"/>
      </w:pPr>
      <w:r>
        <w:t>-</w:t>
      </w:r>
      <w:r w:rsidR="00250752">
        <w:t xml:space="preserve"> </w:t>
      </w:r>
      <w:r>
        <w:t>vede žáky k tomu, aby respektovali přesvědčení druhých lidí</w:t>
      </w:r>
      <w:r w:rsidR="003B4C13">
        <w:t>,</w:t>
      </w:r>
      <w:r>
        <w:t xml:space="preserve"> dokázali se vcítit do jejich situace</w:t>
      </w:r>
    </w:p>
    <w:p w14:paraId="007DC80B" w14:textId="77777777" w:rsidR="00EB0E09" w:rsidRDefault="00EB0E09" w:rsidP="00250752">
      <w:pPr>
        <w:ind w:left="360"/>
      </w:pPr>
      <w:r>
        <w:t>-</w:t>
      </w:r>
      <w:r w:rsidR="00250752">
        <w:t xml:space="preserve"> </w:t>
      </w:r>
      <w:r>
        <w:t>respektuje věkové, intelektové, sociální a etnické zvláštnosti žáků</w:t>
      </w:r>
    </w:p>
    <w:p w14:paraId="746FEBD1" w14:textId="77777777" w:rsidR="00EB0E09" w:rsidRDefault="00EB0E09" w:rsidP="00250752">
      <w:pPr>
        <w:ind w:left="360"/>
      </w:pPr>
      <w:r>
        <w:t>-</w:t>
      </w:r>
      <w:r w:rsidR="00250752">
        <w:t xml:space="preserve"> </w:t>
      </w:r>
      <w:r>
        <w:t>aktivně zapojuje žáky do různých soutěží</w:t>
      </w:r>
    </w:p>
    <w:p w14:paraId="04B69602" w14:textId="77777777" w:rsidR="00EB0E09" w:rsidRDefault="00EB0E09"/>
    <w:p w14:paraId="6BA58B16" w14:textId="77777777" w:rsidR="00EB0E09" w:rsidRDefault="00EB0E09">
      <w:pPr>
        <w:rPr>
          <w:b/>
          <w:u w:val="single"/>
        </w:rPr>
      </w:pPr>
      <w:r>
        <w:rPr>
          <w:b/>
          <w:u w:val="single"/>
        </w:rPr>
        <w:t>Kompetence pracovní</w:t>
      </w:r>
    </w:p>
    <w:p w14:paraId="48D5CC51" w14:textId="77777777" w:rsidR="00EB0E09" w:rsidRDefault="00EB0E09">
      <w:pPr>
        <w:rPr>
          <w:b/>
        </w:rPr>
      </w:pPr>
      <w:r>
        <w:rPr>
          <w:b/>
        </w:rPr>
        <w:t>Učitel</w:t>
      </w:r>
    </w:p>
    <w:p w14:paraId="4D0C2D0C" w14:textId="77777777" w:rsidR="00EB0E09" w:rsidRDefault="00EB0E09" w:rsidP="00250752">
      <w:pPr>
        <w:ind w:left="360"/>
      </w:pPr>
      <w:r>
        <w:t>-</w:t>
      </w:r>
      <w:r w:rsidR="00250752">
        <w:t xml:space="preserve"> </w:t>
      </w:r>
      <w:r>
        <w:t>vede žáka k vlastní zodpovědnosti a efektivitě při organizaci vlastní práce</w:t>
      </w:r>
    </w:p>
    <w:p w14:paraId="6728F53B" w14:textId="77777777" w:rsidR="00EB0E09" w:rsidRDefault="00EB0E09" w:rsidP="00250752">
      <w:pPr>
        <w:ind w:left="360"/>
      </w:pPr>
      <w:r>
        <w:t>-</w:t>
      </w:r>
      <w:r w:rsidR="00250752">
        <w:t xml:space="preserve"> </w:t>
      </w:r>
      <w:r>
        <w:t>vede žáky k vyrábění různých pomůcek ( např. modelů těles )</w:t>
      </w:r>
    </w:p>
    <w:p w14:paraId="2954CA67" w14:textId="77777777" w:rsidR="00EB0E09" w:rsidRDefault="00EB0E09" w:rsidP="00250752">
      <w:pPr>
        <w:ind w:left="360"/>
      </w:pPr>
      <w:r>
        <w:t>-</w:t>
      </w:r>
      <w:r w:rsidR="00250752">
        <w:t xml:space="preserve"> </w:t>
      </w:r>
      <w:r>
        <w:t>využívá při výuce pozorování, experimentování a práci na počítači</w:t>
      </w:r>
    </w:p>
    <w:p w14:paraId="34E58F76" w14:textId="77777777" w:rsidR="00EB0E09" w:rsidRDefault="00EB0E09" w:rsidP="00250752">
      <w:pPr>
        <w:ind w:left="360"/>
      </w:pPr>
      <w:r>
        <w:t>-</w:t>
      </w:r>
      <w:r w:rsidR="00250752">
        <w:t xml:space="preserve"> </w:t>
      </w:r>
      <w:r>
        <w:t>rozvíjí u žáka smysl pro povinnost vyžadováním přípravy na výuku</w:t>
      </w:r>
    </w:p>
    <w:p w14:paraId="65BD64A0" w14:textId="77777777" w:rsidR="00EB0E09" w:rsidRDefault="00EB0E09"/>
    <w:p w14:paraId="2DCA4842" w14:textId="77777777" w:rsidR="00EB0E09" w:rsidRDefault="00EB0E09"/>
    <w:p w14:paraId="4442E8AA" w14:textId="77777777" w:rsidR="00EB0E09" w:rsidRDefault="00EB0E09"/>
    <w:p w14:paraId="55E48FAF" w14:textId="77777777" w:rsidR="00EB0E09" w:rsidRDefault="00EB0E09"/>
    <w:p w14:paraId="3C6902D1" w14:textId="77777777" w:rsidR="00EB0E09" w:rsidRDefault="00EB0E09"/>
    <w:p w14:paraId="239DE864" w14:textId="77777777" w:rsidR="00EB0E09" w:rsidRDefault="00EB0E09"/>
    <w:p w14:paraId="7BE8FD58" w14:textId="77777777" w:rsidR="00F12A8E" w:rsidRDefault="00F12A8E"/>
    <w:p w14:paraId="344C21F0" w14:textId="77777777" w:rsidR="00F12A8E" w:rsidRDefault="00F12A8E"/>
    <w:p w14:paraId="67BECF86" w14:textId="77777777" w:rsidR="00F12A8E" w:rsidRDefault="00F12A8E"/>
    <w:p w14:paraId="1E2C31A1" w14:textId="77777777" w:rsidR="00F12A8E" w:rsidRDefault="00F12A8E"/>
    <w:p w14:paraId="2078C12F" w14:textId="77777777" w:rsidR="00F12A8E" w:rsidRDefault="00F12A8E"/>
    <w:p w14:paraId="5397FDCB" w14:textId="77777777" w:rsidR="00F12A8E" w:rsidRDefault="00F12A8E"/>
    <w:p w14:paraId="08F026CC" w14:textId="77777777" w:rsidR="00F12A8E" w:rsidRDefault="00F12A8E"/>
    <w:p w14:paraId="000D0F9E" w14:textId="77777777" w:rsidR="00EB0E09" w:rsidRDefault="00EB0E09"/>
    <w:p w14:paraId="101CDA06" w14:textId="77777777" w:rsidR="00C63688" w:rsidRDefault="00C63688"/>
    <w:p w14:paraId="3DE4BF72" w14:textId="77777777" w:rsidR="00250752" w:rsidRDefault="00250752">
      <w:pPr>
        <w:sectPr w:rsidR="00250752" w:rsidSect="009D0520">
          <w:footnotePr>
            <w:pos w:val="beneathText"/>
          </w:footnotePr>
          <w:pgSz w:w="12240" w:h="15840"/>
          <w:pgMar w:top="1134" w:right="1418" w:bottom="1418" w:left="1418" w:header="709" w:footer="709" w:gutter="0"/>
          <w:cols w:space="708"/>
          <w:titlePg/>
          <w:docGrid w:linePitch="360"/>
        </w:sectPr>
      </w:pPr>
    </w:p>
    <w:p w14:paraId="0B914071" w14:textId="77777777" w:rsidR="00C63688" w:rsidRPr="009071AB" w:rsidRDefault="00C63688" w:rsidP="00C63688">
      <w:pPr>
        <w:jc w:val="center"/>
        <w:outlineLvl w:val="0"/>
      </w:pPr>
      <w:r>
        <w:rPr>
          <w:b/>
          <w:sz w:val="28"/>
          <w:szCs w:val="28"/>
          <w:u w:val="single"/>
        </w:rPr>
        <w:lastRenderedPageBreak/>
        <w:t>Vzdělávací obsah vyučovacího předmětu</w:t>
      </w:r>
    </w:p>
    <w:p w14:paraId="5E61F003" w14:textId="77777777" w:rsidR="00C63688" w:rsidRDefault="00C63688" w:rsidP="00C63688">
      <w:pPr>
        <w:jc w:val="center"/>
        <w:outlineLvl w:val="0"/>
        <w:rPr>
          <w:b/>
          <w:sz w:val="28"/>
          <w:szCs w:val="28"/>
          <w:u w:val="single"/>
        </w:rPr>
      </w:pPr>
      <w:r>
        <w:rPr>
          <w:b/>
          <w:sz w:val="28"/>
          <w:szCs w:val="28"/>
          <w:u w:val="single"/>
        </w:rPr>
        <w:t>Matematika</w:t>
      </w:r>
    </w:p>
    <w:p w14:paraId="6E418F6F" w14:textId="77777777" w:rsidR="00C63688" w:rsidRPr="007B0D42" w:rsidRDefault="00C63688" w:rsidP="00C63688">
      <w:pPr>
        <w:jc w:val="center"/>
        <w:outlineLvl w:val="0"/>
        <w:rPr>
          <w:b/>
          <w:sz w:val="28"/>
          <w:szCs w:val="28"/>
        </w:rPr>
      </w:pPr>
      <w:r>
        <w:rPr>
          <w:b/>
          <w:sz w:val="28"/>
          <w:szCs w:val="28"/>
        </w:rPr>
        <w:t>Ročník: 6.</w:t>
      </w:r>
    </w:p>
    <w:p w14:paraId="64288830" w14:textId="77777777" w:rsidR="00C63688" w:rsidRDefault="00C63688" w:rsidP="00C63688">
      <w:pPr>
        <w:rPr>
          <w:b/>
          <w:sz w:val="28"/>
          <w:szCs w:val="28"/>
          <w:u w:val="single"/>
        </w:rPr>
      </w:pPr>
    </w:p>
    <w:tbl>
      <w:tblPr>
        <w:tblStyle w:val="Mkatabulky"/>
        <w:tblW w:w="0" w:type="auto"/>
        <w:tblLook w:val="04A0" w:firstRow="1" w:lastRow="0" w:firstColumn="1" w:lastColumn="0" w:noHBand="0" w:noVBand="1"/>
      </w:tblPr>
      <w:tblGrid>
        <w:gridCol w:w="4369"/>
        <w:gridCol w:w="4114"/>
        <w:gridCol w:w="2876"/>
        <w:gridCol w:w="1919"/>
      </w:tblGrid>
      <w:tr w:rsidR="00F12A8E" w14:paraId="22D3F647" w14:textId="77777777" w:rsidTr="00F12A8E">
        <w:tc>
          <w:tcPr>
            <w:tcW w:w="4644" w:type="dxa"/>
          </w:tcPr>
          <w:p w14:paraId="01FD84D0" w14:textId="77777777" w:rsidR="00F12A8E" w:rsidRDefault="00F12A8E" w:rsidP="00F12A8E">
            <w:pPr>
              <w:jc w:val="center"/>
              <w:rPr>
                <w:sz w:val="28"/>
                <w:szCs w:val="28"/>
              </w:rPr>
            </w:pPr>
            <w:r w:rsidRPr="007924DB">
              <w:rPr>
                <w:rStyle w:val="Siln"/>
                <w:szCs w:val="24"/>
              </w:rPr>
              <w:t>Očekávané výstupy </w:t>
            </w:r>
          </w:p>
        </w:tc>
        <w:tc>
          <w:tcPr>
            <w:tcW w:w="4395" w:type="dxa"/>
          </w:tcPr>
          <w:p w14:paraId="75DCDE33" w14:textId="77777777" w:rsidR="00F12A8E" w:rsidRPr="00F973A5" w:rsidRDefault="00F12A8E" w:rsidP="00F12A8E">
            <w:pPr>
              <w:jc w:val="center"/>
              <w:rPr>
                <w:b/>
                <w:szCs w:val="24"/>
              </w:rPr>
            </w:pPr>
            <w:r w:rsidRPr="00F973A5">
              <w:rPr>
                <w:b/>
                <w:szCs w:val="24"/>
              </w:rPr>
              <w:t>Učivo</w:t>
            </w:r>
          </w:p>
        </w:tc>
        <w:tc>
          <w:tcPr>
            <w:tcW w:w="2976" w:type="dxa"/>
          </w:tcPr>
          <w:p w14:paraId="3545450A" w14:textId="77777777" w:rsidR="00F12A8E" w:rsidRDefault="00F12A8E" w:rsidP="00F12A8E">
            <w:pPr>
              <w:jc w:val="center"/>
              <w:rPr>
                <w:b/>
                <w:szCs w:val="24"/>
              </w:rPr>
            </w:pPr>
            <w:r>
              <w:rPr>
                <w:b/>
                <w:szCs w:val="24"/>
              </w:rPr>
              <w:t>Průřezová témata</w:t>
            </w:r>
          </w:p>
          <w:p w14:paraId="3D765A70" w14:textId="77777777" w:rsidR="00F12A8E" w:rsidRPr="00F973A5" w:rsidRDefault="00F12A8E" w:rsidP="00F12A8E">
            <w:pPr>
              <w:jc w:val="center"/>
              <w:rPr>
                <w:b/>
                <w:szCs w:val="24"/>
              </w:rPr>
            </w:pPr>
            <w:r>
              <w:rPr>
                <w:b/>
                <w:szCs w:val="24"/>
              </w:rPr>
              <w:t>Mezipředmětové vztahy</w:t>
            </w:r>
          </w:p>
        </w:tc>
        <w:tc>
          <w:tcPr>
            <w:tcW w:w="1985" w:type="dxa"/>
          </w:tcPr>
          <w:p w14:paraId="0078514F" w14:textId="77777777" w:rsidR="00F12A8E" w:rsidRPr="00F973A5" w:rsidRDefault="00F12A8E" w:rsidP="00F12A8E">
            <w:pPr>
              <w:jc w:val="center"/>
              <w:rPr>
                <w:b/>
                <w:szCs w:val="24"/>
              </w:rPr>
            </w:pPr>
            <w:r>
              <w:rPr>
                <w:b/>
                <w:szCs w:val="24"/>
              </w:rPr>
              <w:t>Poznámka</w:t>
            </w:r>
          </w:p>
        </w:tc>
      </w:tr>
      <w:tr w:rsidR="00F12A8E" w14:paraId="4C03ED05" w14:textId="77777777" w:rsidTr="00F12A8E">
        <w:tc>
          <w:tcPr>
            <w:tcW w:w="14000" w:type="dxa"/>
            <w:gridSpan w:val="4"/>
          </w:tcPr>
          <w:p w14:paraId="389BCC93" w14:textId="77777777" w:rsidR="00F12A8E" w:rsidRDefault="00F12A8E" w:rsidP="00F12A8E">
            <w:pPr>
              <w:jc w:val="center"/>
              <w:rPr>
                <w:sz w:val="28"/>
                <w:szCs w:val="28"/>
              </w:rPr>
            </w:pPr>
            <w:r>
              <w:rPr>
                <w:sz w:val="28"/>
                <w:szCs w:val="28"/>
              </w:rPr>
              <w:t>Číslo a početní operace</w:t>
            </w:r>
          </w:p>
        </w:tc>
      </w:tr>
      <w:tr w:rsidR="00F12A8E" w14:paraId="437F2C83" w14:textId="77777777" w:rsidTr="00F12A8E">
        <w:tc>
          <w:tcPr>
            <w:tcW w:w="4644" w:type="dxa"/>
          </w:tcPr>
          <w:p w14:paraId="4DA8B13B" w14:textId="77777777" w:rsidR="00F12A8E" w:rsidRPr="00C37AE3" w:rsidRDefault="00F12A8E" w:rsidP="00F12A8E">
            <w:pPr>
              <w:pStyle w:val="Default"/>
              <w:rPr>
                <w:b/>
                <w:sz w:val="20"/>
                <w:szCs w:val="20"/>
              </w:rPr>
            </w:pPr>
            <w:r w:rsidRPr="00C37AE3">
              <w:rPr>
                <w:b/>
                <w:bCs/>
                <w:sz w:val="20"/>
                <w:szCs w:val="20"/>
              </w:rPr>
              <w:t xml:space="preserve">M-9-1-01 </w:t>
            </w:r>
          </w:p>
          <w:p w14:paraId="5BA40B29" w14:textId="77777777" w:rsidR="00F12A8E" w:rsidRPr="00C37AE3" w:rsidRDefault="00F12A8E" w:rsidP="00F12A8E">
            <w:pPr>
              <w:rPr>
                <w:b/>
                <w:sz w:val="20"/>
              </w:rPr>
            </w:pPr>
            <w:r w:rsidRPr="00C37AE3">
              <w:rPr>
                <w:b/>
                <w:sz w:val="20"/>
              </w:rPr>
              <w:t xml:space="preserve">Žák provádí početní operace v oboru celých a racionálních čísel </w:t>
            </w:r>
          </w:p>
          <w:p w14:paraId="3F4CFEDC" w14:textId="77777777" w:rsidR="00F12A8E" w:rsidRPr="00C37AE3" w:rsidRDefault="00F12A8E" w:rsidP="00F12A8E">
            <w:pPr>
              <w:rPr>
                <w:b/>
                <w:sz w:val="20"/>
              </w:rPr>
            </w:pPr>
          </w:p>
          <w:p w14:paraId="07DA0508" w14:textId="77777777" w:rsidR="00F12A8E" w:rsidRPr="00C37AE3" w:rsidRDefault="00F12A8E" w:rsidP="00F12A8E">
            <w:pPr>
              <w:rPr>
                <w:b/>
                <w:sz w:val="20"/>
              </w:rPr>
            </w:pPr>
          </w:p>
          <w:p w14:paraId="51FFC5D8" w14:textId="77777777" w:rsidR="00F12A8E" w:rsidRPr="00C37AE3" w:rsidRDefault="00F12A8E" w:rsidP="00F12A8E">
            <w:pPr>
              <w:rPr>
                <w:b/>
                <w:sz w:val="20"/>
              </w:rPr>
            </w:pPr>
          </w:p>
          <w:p w14:paraId="5C55C350" w14:textId="77777777" w:rsidR="00F12A8E" w:rsidRPr="00C37AE3" w:rsidRDefault="00F12A8E" w:rsidP="00F12A8E">
            <w:pPr>
              <w:rPr>
                <w:b/>
                <w:sz w:val="20"/>
              </w:rPr>
            </w:pPr>
          </w:p>
          <w:p w14:paraId="6132B7B7" w14:textId="77777777" w:rsidR="00F12A8E" w:rsidRPr="00C37AE3" w:rsidRDefault="00F12A8E" w:rsidP="00F12A8E">
            <w:pPr>
              <w:pStyle w:val="Default"/>
              <w:rPr>
                <w:b/>
                <w:sz w:val="20"/>
                <w:szCs w:val="20"/>
              </w:rPr>
            </w:pPr>
            <w:r w:rsidRPr="00C37AE3">
              <w:rPr>
                <w:b/>
                <w:bCs/>
                <w:sz w:val="20"/>
                <w:szCs w:val="20"/>
              </w:rPr>
              <w:t xml:space="preserve">M-9-1-02 </w:t>
            </w:r>
          </w:p>
          <w:p w14:paraId="71BED7A5" w14:textId="77777777" w:rsidR="00F12A8E" w:rsidRPr="00C37AE3" w:rsidRDefault="00F12A8E" w:rsidP="00F12A8E">
            <w:pPr>
              <w:rPr>
                <w:b/>
                <w:sz w:val="20"/>
              </w:rPr>
            </w:pPr>
            <w:r w:rsidRPr="00C37AE3">
              <w:rPr>
                <w:b/>
                <w:sz w:val="20"/>
              </w:rPr>
              <w:t xml:space="preserve">Žák zaokrouhluje a provádí odhady s danou přesností, účelně využívá kalkulátor </w:t>
            </w:r>
          </w:p>
          <w:p w14:paraId="4163D1EC" w14:textId="77777777" w:rsidR="00F12A8E" w:rsidRPr="00C37AE3" w:rsidRDefault="00F12A8E" w:rsidP="00F12A8E">
            <w:pPr>
              <w:rPr>
                <w:rStyle w:val="Siln"/>
                <w:color w:val="474220"/>
                <w:sz w:val="20"/>
              </w:rPr>
            </w:pPr>
          </w:p>
          <w:p w14:paraId="2D7923AD" w14:textId="77777777" w:rsidR="00F12A8E" w:rsidRPr="00C37AE3" w:rsidRDefault="00F12A8E" w:rsidP="00F12A8E">
            <w:pPr>
              <w:rPr>
                <w:b/>
                <w:sz w:val="20"/>
              </w:rPr>
            </w:pPr>
          </w:p>
          <w:p w14:paraId="1B5A6EA1" w14:textId="77777777" w:rsidR="00F12A8E" w:rsidRPr="00C37AE3" w:rsidRDefault="00F12A8E" w:rsidP="00F12A8E">
            <w:pPr>
              <w:rPr>
                <w:b/>
                <w:sz w:val="20"/>
              </w:rPr>
            </w:pPr>
          </w:p>
          <w:p w14:paraId="7752D49A" w14:textId="77777777" w:rsidR="00F12A8E" w:rsidRPr="00C37AE3" w:rsidRDefault="00F12A8E" w:rsidP="00F12A8E">
            <w:pPr>
              <w:pStyle w:val="Default"/>
              <w:rPr>
                <w:b/>
                <w:sz w:val="20"/>
                <w:szCs w:val="20"/>
              </w:rPr>
            </w:pPr>
            <w:r w:rsidRPr="00C37AE3">
              <w:rPr>
                <w:b/>
                <w:bCs/>
                <w:sz w:val="20"/>
                <w:szCs w:val="20"/>
              </w:rPr>
              <w:t xml:space="preserve">M-9-1-03 </w:t>
            </w:r>
          </w:p>
          <w:p w14:paraId="3FB3080A" w14:textId="77777777" w:rsidR="00F12A8E" w:rsidRPr="00C37AE3" w:rsidRDefault="00F12A8E" w:rsidP="00F12A8E">
            <w:pPr>
              <w:rPr>
                <w:b/>
                <w:sz w:val="20"/>
              </w:rPr>
            </w:pPr>
            <w:r w:rsidRPr="00C37AE3">
              <w:rPr>
                <w:b/>
                <w:sz w:val="20"/>
              </w:rPr>
              <w:t xml:space="preserve">Žák modeluje a řeší situace s využitím dělitelnosti v oboru přirozených čísel </w:t>
            </w:r>
          </w:p>
          <w:p w14:paraId="52483748" w14:textId="77777777" w:rsidR="00F12A8E" w:rsidRPr="00C37AE3" w:rsidRDefault="00F12A8E" w:rsidP="00F12A8E">
            <w:pPr>
              <w:rPr>
                <w:b/>
                <w:sz w:val="20"/>
              </w:rPr>
            </w:pPr>
          </w:p>
          <w:p w14:paraId="377DA238" w14:textId="77777777" w:rsidR="00F12A8E" w:rsidRPr="00C37AE3" w:rsidRDefault="00F12A8E" w:rsidP="00F12A8E">
            <w:pPr>
              <w:rPr>
                <w:b/>
                <w:sz w:val="20"/>
              </w:rPr>
            </w:pPr>
          </w:p>
          <w:p w14:paraId="69C508BF" w14:textId="77777777" w:rsidR="00F12A8E" w:rsidRPr="00C37AE3" w:rsidRDefault="00F12A8E" w:rsidP="00F12A8E">
            <w:pPr>
              <w:rPr>
                <w:b/>
                <w:sz w:val="20"/>
              </w:rPr>
            </w:pPr>
          </w:p>
          <w:p w14:paraId="46ED6F63" w14:textId="77777777" w:rsidR="00F12A8E" w:rsidRPr="00C37AE3" w:rsidRDefault="00F12A8E" w:rsidP="00F12A8E">
            <w:pPr>
              <w:rPr>
                <w:b/>
                <w:sz w:val="20"/>
              </w:rPr>
            </w:pPr>
          </w:p>
          <w:p w14:paraId="1DD7074D" w14:textId="77777777" w:rsidR="00F12A8E" w:rsidRPr="00C37AE3" w:rsidRDefault="00F12A8E" w:rsidP="00F12A8E">
            <w:pPr>
              <w:rPr>
                <w:b/>
                <w:sz w:val="20"/>
              </w:rPr>
            </w:pPr>
          </w:p>
          <w:p w14:paraId="5D3FE2BF" w14:textId="77777777" w:rsidR="00F12A8E" w:rsidRPr="00C37AE3" w:rsidRDefault="00F12A8E" w:rsidP="00F12A8E">
            <w:pPr>
              <w:rPr>
                <w:b/>
                <w:sz w:val="20"/>
              </w:rPr>
            </w:pPr>
          </w:p>
          <w:p w14:paraId="76EAA80E" w14:textId="77777777" w:rsidR="00F12A8E" w:rsidRPr="00C37AE3" w:rsidRDefault="00F12A8E" w:rsidP="00F12A8E">
            <w:pPr>
              <w:rPr>
                <w:b/>
                <w:sz w:val="20"/>
              </w:rPr>
            </w:pPr>
          </w:p>
          <w:p w14:paraId="233E05CB" w14:textId="77777777" w:rsidR="00F12A8E" w:rsidRPr="00C37AE3" w:rsidRDefault="00F12A8E" w:rsidP="00F12A8E">
            <w:pPr>
              <w:rPr>
                <w:b/>
                <w:sz w:val="20"/>
              </w:rPr>
            </w:pPr>
          </w:p>
          <w:p w14:paraId="1D70F505" w14:textId="77777777" w:rsidR="00F12A8E" w:rsidRPr="00C37AE3" w:rsidRDefault="00F12A8E" w:rsidP="00F12A8E">
            <w:pPr>
              <w:pStyle w:val="Default"/>
              <w:rPr>
                <w:b/>
                <w:sz w:val="20"/>
                <w:szCs w:val="20"/>
              </w:rPr>
            </w:pPr>
            <w:r w:rsidRPr="00C37AE3">
              <w:rPr>
                <w:b/>
                <w:bCs/>
                <w:sz w:val="20"/>
                <w:szCs w:val="20"/>
              </w:rPr>
              <w:t xml:space="preserve">M-9-1-04 </w:t>
            </w:r>
          </w:p>
          <w:p w14:paraId="1174841B" w14:textId="77777777" w:rsidR="00F12A8E" w:rsidRPr="00C37AE3" w:rsidRDefault="00F12A8E" w:rsidP="00F12A8E">
            <w:pPr>
              <w:rPr>
                <w:b/>
                <w:sz w:val="20"/>
              </w:rPr>
            </w:pPr>
            <w:r w:rsidRPr="00C37AE3">
              <w:rPr>
                <w:b/>
                <w:sz w:val="20"/>
              </w:rPr>
              <w:t xml:space="preserve">Žák užívá různé způsoby kvantitativního vyjádření vztahu celek – část (přirozeným číslem, zlomkem, desetinným číslem) </w:t>
            </w:r>
          </w:p>
          <w:p w14:paraId="3DFCB7A1" w14:textId="77777777" w:rsidR="00F12A8E" w:rsidRPr="00C37AE3" w:rsidRDefault="00F12A8E" w:rsidP="00F12A8E">
            <w:pPr>
              <w:rPr>
                <w:b/>
                <w:sz w:val="20"/>
              </w:rPr>
            </w:pPr>
          </w:p>
          <w:p w14:paraId="231D81B1" w14:textId="77777777" w:rsidR="00F12A8E" w:rsidRPr="00C37AE3" w:rsidRDefault="00F12A8E" w:rsidP="00F12A8E">
            <w:pPr>
              <w:pStyle w:val="Default"/>
              <w:rPr>
                <w:b/>
                <w:sz w:val="22"/>
                <w:szCs w:val="22"/>
              </w:rPr>
            </w:pPr>
            <w:r w:rsidRPr="00C37AE3">
              <w:rPr>
                <w:b/>
                <w:bCs/>
                <w:sz w:val="22"/>
                <w:szCs w:val="22"/>
              </w:rPr>
              <w:t xml:space="preserve">M-9-1-09 </w:t>
            </w:r>
          </w:p>
          <w:p w14:paraId="3E0533D9" w14:textId="77777777" w:rsidR="00F12A8E" w:rsidRPr="00C37AE3" w:rsidRDefault="00F12A8E" w:rsidP="00F12A8E">
            <w:pPr>
              <w:rPr>
                <w:rStyle w:val="Siln"/>
                <w:color w:val="474220"/>
                <w:sz w:val="20"/>
              </w:rPr>
            </w:pPr>
            <w:r w:rsidRPr="00C37AE3">
              <w:rPr>
                <w:b/>
              </w:rPr>
              <w:lastRenderedPageBreak/>
              <w:t xml:space="preserve">Žák analyzuje a řeší jednoduché problémy, modeluje konkrétní situace, v nichž využívá matematický aparát v oboru celých a racionálních čísel </w:t>
            </w:r>
          </w:p>
          <w:p w14:paraId="68A2EFC9" w14:textId="77777777" w:rsidR="00F12A8E" w:rsidRPr="00C37AE3" w:rsidRDefault="00F12A8E" w:rsidP="00F12A8E">
            <w:pPr>
              <w:rPr>
                <w:b/>
                <w:sz w:val="20"/>
              </w:rPr>
            </w:pPr>
          </w:p>
        </w:tc>
        <w:tc>
          <w:tcPr>
            <w:tcW w:w="4395" w:type="dxa"/>
          </w:tcPr>
          <w:p w14:paraId="4DD5D7B2" w14:textId="77777777" w:rsidR="00F12A8E" w:rsidRPr="000B6B41" w:rsidRDefault="00F12A8E" w:rsidP="00F12A8E">
            <w:pPr>
              <w:rPr>
                <w:b/>
                <w:sz w:val="20"/>
              </w:rPr>
            </w:pPr>
          </w:p>
          <w:p w14:paraId="1FC0B42A" w14:textId="77777777" w:rsidR="00F12A8E" w:rsidRPr="000B6B41" w:rsidRDefault="00F12A8E" w:rsidP="00F12A8E">
            <w:pPr>
              <w:rPr>
                <w:sz w:val="20"/>
              </w:rPr>
            </w:pPr>
            <w:r w:rsidRPr="000B6B41">
              <w:rPr>
                <w:sz w:val="20"/>
              </w:rPr>
              <w:t>- přirozená čísla</w:t>
            </w:r>
          </w:p>
          <w:p w14:paraId="3ECC6355" w14:textId="77777777" w:rsidR="00F12A8E" w:rsidRPr="000B6B41" w:rsidRDefault="00F12A8E" w:rsidP="00F12A8E">
            <w:pPr>
              <w:rPr>
                <w:sz w:val="20"/>
              </w:rPr>
            </w:pPr>
            <w:r w:rsidRPr="000B6B41">
              <w:rPr>
                <w:sz w:val="20"/>
              </w:rPr>
              <w:t>-desetinná čísla</w:t>
            </w:r>
          </w:p>
          <w:p w14:paraId="420B96EF" w14:textId="77777777" w:rsidR="00F12A8E" w:rsidRPr="000B6B41" w:rsidRDefault="00F12A8E" w:rsidP="00F12A8E">
            <w:pPr>
              <w:pStyle w:val="Default"/>
              <w:rPr>
                <w:sz w:val="20"/>
                <w:szCs w:val="20"/>
              </w:rPr>
            </w:pPr>
            <w:r w:rsidRPr="000B6B41">
              <w:rPr>
                <w:sz w:val="20"/>
                <w:szCs w:val="20"/>
              </w:rPr>
              <w:t xml:space="preserve">-pravidla pro pořadí početních operací </w:t>
            </w:r>
          </w:p>
          <w:p w14:paraId="51AA2D9C" w14:textId="77777777" w:rsidR="00F12A8E" w:rsidRDefault="00F12A8E" w:rsidP="00F12A8E">
            <w:pPr>
              <w:rPr>
                <w:sz w:val="20"/>
              </w:rPr>
            </w:pPr>
            <w:r w:rsidRPr="000B6B41">
              <w:rPr>
                <w:sz w:val="20"/>
              </w:rPr>
              <w:t>- zlomky</w:t>
            </w:r>
            <w:r>
              <w:rPr>
                <w:sz w:val="20"/>
              </w:rPr>
              <w:t>: polovina, čtvrtina, třetina, pětina</w:t>
            </w:r>
          </w:p>
          <w:p w14:paraId="08A48AE6" w14:textId="77777777" w:rsidR="00F12A8E" w:rsidRPr="000B6B41" w:rsidRDefault="00F12A8E" w:rsidP="00F12A8E">
            <w:pPr>
              <w:rPr>
                <w:sz w:val="20"/>
              </w:rPr>
            </w:pPr>
            <w:r>
              <w:rPr>
                <w:sz w:val="20"/>
              </w:rPr>
              <w:t>-zlomky se jmenovatelem 10, 100 (desetinné zlomky)</w:t>
            </w:r>
          </w:p>
          <w:p w14:paraId="2B714923" w14:textId="77777777" w:rsidR="00F12A8E" w:rsidRPr="000B6B41" w:rsidRDefault="00F12A8E" w:rsidP="00F12A8E">
            <w:pPr>
              <w:rPr>
                <w:sz w:val="20"/>
              </w:rPr>
            </w:pPr>
          </w:p>
          <w:p w14:paraId="340F844E" w14:textId="77777777" w:rsidR="00F12A8E" w:rsidRPr="000B6B41" w:rsidRDefault="00F12A8E" w:rsidP="00F12A8E">
            <w:pPr>
              <w:rPr>
                <w:sz w:val="20"/>
              </w:rPr>
            </w:pPr>
            <w:r>
              <w:rPr>
                <w:sz w:val="20"/>
              </w:rPr>
              <w:t>-zaokrouhlování desetinných čísel</w:t>
            </w:r>
          </w:p>
          <w:p w14:paraId="52536DD7" w14:textId="77777777" w:rsidR="00F12A8E" w:rsidRPr="000B6B41" w:rsidRDefault="00F12A8E" w:rsidP="00F12A8E">
            <w:pPr>
              <w:rPr>
                <w:sz w:val="20"/>
              </w:rPr>
            </w:pPr>
          </w:p>
          <w:p w14:paraId="65A9B236" w14:textId="77777777" w:rsidR="00F12A8E" w:rsidRDefault="00F12A8E" w:rsidP="00F12A8E">
            <w:pPr>
              <w:rPr>
                <w:sz w:val="20"/>
              </w:rPr>
            </w:pPr>
          </w:p>
          <w:p w14:paraId="3A26AB0B" w14:textId="77777777" w:rsidR="00F12A8E" w:rsidRDefault="00F12A8E" w:rsidP="00F12A8E">
            <w:pPr>
              <w:rPr>
                <w:sz w:val="20"/>
              </w:rPr>
            </w:pPr>
          </w:p>
          <w:p w14:paraId="787C8E46" w14:textId="77777777" w:rsidR="00F12A8E" w:rsidRPr="000B6B41" w:rsidRDefault="00F12A8E" w:rsidP="00F12A8E">
            <w:pPr>
              <w:rPr>
                <w:sz w:val="20"/>
              </w:rPr>
            </w:pPr>
          </w:p>
          <w:p w14:paraId="5D6B05FE" w14:textId="77777777" w:rsidR="00F12A8E" w:rsidRPr="000B6B41" w:rsidRDefault="00F12A8E" w:rsidP="00F12A8E">
            <w:pPr>
              <w:rPr>
                <w:sz w:val="20"/>
              </w:rPr>
            </w:pPr>
          </w:p>
          <w:p w14:paraId="6DD1D722" w14:textId="77777777" w:rsidR="00F12A8E" w:rsidRPr="000B6B41" w:rsidRDefault="00F12A8E" w:rsidP="00F12A8E">
            <w:pPr>
              <w:rPr>
                <w:sz w:val="20"/>
              </w:rPr>
            </w:pPr>
            <w:r>
              <w:rPr>
                <w:sz w:val="20"/>
              </w:rPr>
              <w:t>-d</w:t>
            </w:r>
            <w:r w:rsidRPr="000B6B41">
              <w:rPr>
                <w:sz w:val="20"/>
              </w:rPr>
              <w:t>ělitelnost přirozených čísel</w:t>
            </w:r>
          </w:p>
          <w:p w14:paraId="263728D7" w14:textId="77777777" w:rsidR="00F12A8E" w:rsidRPr="000B6B41" w:rsidRDefault="00F12A8E" w:rsidP="00F12A8E">
            <w:pPr>
              <w:rPr>
                <w:sz w:val="20"/>
              </w:rPr>
            </w:pPr>
            <w:r w:rsidRPr="000B6B41">
              <w:rPr>
                <w:sz w:val="20"/>
              </w:rPr>
              <w:t>- pojem dělitel a násobek</w:t>
            </w:r>
          </w:p>
          <w:p w14:paraId="2D2692C1" w14:textId="77777777" w:rsidR="00F12A8E" w:rsidRPr="000B6B41" w:rsidRDefault="00F12A8E" w:rsidP="00F12A8E">
            <w:pPr>
              <w:rPr>
                <w:sz w:val="20"/>
              </w:rPr>
            </w:pPr>
            <w:r w:rsidRPr="000B6B41">
              <w:rPr>
                <w:sz w:val="20"/>
              </w:rPr>
              <w:t>- prvočísla a čísla složená</w:t>
            </w:r>
          </w:p>
          <w:p w14:paraId="3BD8B700" w14:textId="77777777" w:rsidR="00F12A8E" w:rsidRPr="000B6B41" w:rsidRDefault="00F12A8E" w:rsidP="00F12A8E">
            <w:pPr>
              <w:rPr>
                <w:sz w:val="20"/>
              </w:rPr>
            </w:pPr>
            <w:r w:rsidRPr="000B6B41">
              <w:rPr>
                <w:sz w:val="20"/>
              </w:rPr>
              <w:t>- rozklad složených čísel na</w:t>
            </w:r>
          </w:p>
          <w:p w14:paraId="03F16062" w14:textId="77777777" w:rsidR="00F12A8E" w:rsidRDefault="00F12A8E" w:rsidP="00F12A8E">
            <w:pPr>
              <w:rPr>
                <w:sz w:val="20"/>
              </w:rPr>
            </w:pPr>
            <w:r w:rsidRPr="000B6B41">
              <w:rPr>
                <w:sz w:val="20"/>
              </w:rPr>
              <w:t xml:space="preserve">  </w:t>
            </w:r>
            <w:r>
              <w:rPr>
                <w:sz w:val="20"/>
              </w:rPr>
              <w:t>p</w:t>
            </w:r>
            <w:r w:rsidRPr="000B6B41">
              <w:rPr>
                <w:sz w:val="20"/>
              </w:rPr>
              <w:t>rvočinitele</w:t>
            </w:r>
          </w:p>
          <w:p w14:paraId="5E0B39DC" w14:textId="77777777" w:rsidR="00F12A8E" w:rsidRPr="000B6B41" w:rsidRDefault="00F12A8E" w:rsidP="00F12A8E">
            <w:pPr>
              <w:rPr>
                <w:sz w:val="20"/>
              </w:rPr>
            </w:pPr>
            <w:r>
              <w:rPr>
                <w:sz w:val="20"/>
              </w:rPr>
              <w:t>-</w:t>
            </w:r>
            <w:r w:rsidRPr="000B6B41">
              <w:rPr>
                <w:sz w:val="20"/>
              </w:rPr>
              <w:t xml:space="preserve"> znaky dělitelnosti</w:t>
            </w:r>
          </w:p>
          <w:p w14:paraId="6FB797D8" w14:textId="77777777" w:rsidR="00F12A8E" w:rsidRPr="000B6B41" w:rsidRDefault="00F12A8E" w:rsidP="00F12A8E">
            <w:pPr>
              <w:rPr>
                <w:sz w:val="20"/>
              </w:rPr>
            </w:pPr>
            <w:r w:rsidRPr="000B6B41">
              <w:rPr>
                <w:sz w:val="20"/>
              </w:rPr>
              <w:t>- společný dělitel</w:t>
            </w:r>
          </w:p>
          <w:p w14:paraId="71491B06" w14:textId="77777777" w:rsidR="00F12A8E" w:rsidRDefault="00F12A8E" w:rsidP="00F12A8E">
            <w:pPr>
              <w:rPr>
                <w:sz w:val="20"/>
              </w:rPr>
            </w:pPr>
            <w:r w:rsidRPr="000B6B41">
              <w:rPr>
                <w:sz w:val="20"/>
              </w:rPr>
              <w:t>- nejmenší společný násobek</w:t>
            </w:r>
          </w:p>
          <w:p w14:paraId="1C9EA234" w14:textId="77777777" w:rsidR="00F12A8E" w:rsidRPr="000B6B41" w:rsidRDefault="00F12A8E" w:rsidP="00F12A8E">
            <w:pPr>
              <w:rPr>
                <w:sz w:val="20"/>
              </w:rPr>
            </w:pPr>
            <w:r>
              <w:rPr>
                <w:sz w:val="20"/>
              </w:rPr>
              <w:t>-soudělná a nesoudělná čísla</w:t>
            </w:r>
          </w:p>
          <w:p w14:paraId="0CC16376" w14:textId="77777777" w:rsidR="00F12A8E" w:rsidRPr="000B6B41" w:rsidRDefault="00F12A8E" w:rsidP="00F12A8E">
            <w:pPr>
              <w:rPr>
                <w:sz w:val="20"/>
              </w:rPr>
            </w:pPr>
          </w:p>
          <w:p w14:paraId="72114CAD" w14:textId="77777777" w:rsidR="00F12A8E" w:rsidRPr="000B6B41" w:rsidRDefault="00F12A8E" w:rsidP="00F12A8E">
            <w:pPr>
              <w:rPr>
                <w:sz w:val="20"/>
              </w:rPr>
            </w:pPr>
          </w:p>
          <w:p w14:paraId="1CB78C80" w14:textId="77777777" w:rsidR="00F12A8E" w:rsidRPr="000B6B41" w:rsidRDefault="00F12A8E" w:rsidP="00F12A8E">
            <w:pPr>
              <w:rPr>
                <w:sz w:val="20"/>
              </w:rPr>
            </w:pPr>
          </w:p>
          <w:p w14:paraId="4895C385" w14:textId="77777777" w:rsidR="00F12A8E" w:rsidRPr="000B6B41" w:rsidRDefault="00F12A8E" w:rsidP="00F12A8E">
            <w:pPr>
              <w:rPr>
                <w:sz w:val="20"/>
              </w:rPr>
            </w:pPr>
            <w:r>
              <w:rPr>
                <w:sz w:val="20"/>
              </w:rPr>
              <w:t>-převod desetinných čísel a desetinných zlomků</w:t>
            </w:r>
          </w:p>
          <w:p w14:paraId="347AA7EC" w14:textId="77777777" w:rsidR="00F12A8E" w:rsidRPr="000B6B41" w:rsidRDefault="00F12A8E" w:rsidP="00F12A8E">
            <w:pPr>
              <w:rPr>
                <w:sz w:val="20"/>
              </w:rPr>
            </w:pPr>
            <w:r w:rsidRPr="000B6B41">
              <w:rPr>
                <w:sz w:val="20"/>
              </w:rPr>
              <w:t xml:space="preserve">  </w:t>
            </w:r>
          </w:p>
          <w:p w14:paraId="6088E412" w14:textId="77777777" w:rsidR="00F12A8E" w:rsidRDefault="00F12A8E" w:rsidP="00F12A8E">
            <w:pPr>
              <w:rPr>
                <w:sz w:val="20"/>
              </w:rPr>
            </w:pPr>
          </w:p>
          <w:p w14:paraId="7EA2707C" w14:textId="77777777" w:rsidR="00F12A8E" w:rsidRPr="000B6B41" w:rsidRDefault="00F12A8E" w:rsidP="00F12A8E">
            <w:pPr>
              <w:rPr>
                <w:sz w:val="20"/>
              </w:rPr>
            </w:pPr>
            <w:r w:rsidRPr="000B6B41">
              <w:rPr>
                <w:sz w:val="20"/>
              </w:rPr>
              <w:t xml:space="preserve"> </w:t>
            </w:r>
            <w:r>
              <w:rPr>
                <w:sz w:val="20"/>
              </w:rPr>
              <w:t>-slovní úlohy</w:t>
            </w:r>
          </w:p>
        </w:tc>
        <w:tc>
          <w:tcPr>
            <w:tcW w:w="2976" w:type="dxa"/>
          </w:tcPr>
          <w:p w14:paraId="38C23F1B" w14:textId="77777777" w:rsidR="00F12A8E" w:rsidRPr="00A10ACA" w:rsidRDefault="00F12A8E" w:rsidP="00F12A8E">
            <w:pPr>
              <w:rPr>
                <w:sz w:val="20"/>
              </w:rPr>
            </w:pPr>
          </w:p>
          <w:p w14:paraId="0EFBC49B" w14:textId="77777777" w:rsidR="00F12A8E" w:rsidRPr="00A10ACA" w:rsidRDefault="00F12A8E" w:rsidP="00F12A8E">
            <w:pPr>
              <w:rPr>
                <w:sz w:val="20"/>
              </w:rPr>
            </w:pPr>
          </w:p>
          <w:p w14:paraId="6BB220F5" w14:textId="77777777" w:rsidR="00F12A8E" w:rsidRPr="00A10ACA" w:rsidRDefault="00F12A8E" w:rsidP="00F12A8E">
            <w:pPr>
              <w:rPr>
                <w:sz w:val="20"/>
              </w:rPr>
            </w:pPr>
          </w:p>
          <w:p w14:paraId="2BA74F1E" w14:textId="77777777" w:rsidR="00F12A8E" w:rsidRPr="00A10ACA" w:rsidRDefault="00F12A8E" w:rsidP="00F12A8E">
            <w:pPr>
              <w:rPr>
                <w:sz w:val="20"/>
              </w:rPr>
            </w:pPr>
            <w:r w:rsidRPr="00A10ACA">
              <w:rPr>
                <w:sz w:val="20"/>
              </w:rPr>
              <w:t xml:space="preserve">OSV – rozvoj schopností </w:t>
            </w:r>
          </w:p>
          <w:p w14:paraId="4C92EBF8" w14:textId="77777777" w:rsidR="00F12A8E" w:rsidRPr="00A10ACA" w:rsidRDefault="00F12A8E" w:rsidP="00F12A8E">
            <w:pPr>
              <w:rPr>
                <w:sz w:val="20"/>
              </w:rPr>
            </w:pPr>
            <w:r w:rsidRPr="00A10ACA">
              <w:rPr>
                <w:sz w:val="20"/>
              </w:rPr>
              <w:t xml:space="preserve">            poznávání, kreativita,</w:t>
            </w:r>
          </w:p>
          <w:p w14:paraId="3B735A2B" w14:textId="77777777" w:rsidR="00F12A8E" w:rsidRPr="00A10ACA" w:rsidRDefault="00F12A8E" w:rsidP="00F12A8E">
            <w:pPr>
              <w:rPr>
                <w:sz w:val="20"/>
              </w:rPr>
            </w:pPr>
            <w:r w:rsidRPr="00A10ACA">
              <w:rPr>
                <w:sz w:val="20"/>
              </w:rPr>
              <w:t xml:space="preserve">            komunikace</w:t>
            </w:r>
          </w:p>
          <w:p w14:paraId="5356EBA0" w14:textId="77777777" w:rsidR="00F12A8E" w:rsidRPr="00A10ACA" w:rsidRDefault="00F12A8E" w:rsidP="00F12A8E">
            <w:pPr>
              <w:rPr>
                <w:sz w:val="20"/>
              </w:rPr>
            </w:pPr>
          </w:p>
          <w:p w14:paraId="489A4852" w14:textId="77777777" w:rsidR="00F12A8E" w:rsidRPr="00A10ACA" w:rsidRDefault="00F12A8E" w:rsidP="00F12A8E">
            <w:pPr>
              <w:rPr>
                <w:sz w:val="20"/>
              </w:rPr>
            </w:pPr>
          </w:p>
          <w:p w14:paraId="61D53A8B" w14:textId="77777777" w:rsidR="00F12A8E" w:rsidRPr="00A10ACA" w:rsidRDefault="00F12A8E" w:rsidP="00F12A8E">
            <w:pPr>
              <w:rPr>
                <w:sz w:val="20"/>
              </w:rPr>
            </w:pPr>
          </w:p>
          <w:p w14:paraId="4C33CEA5" w14:textId="77777777" w:rsidR="00F12A8E" w:rsidRPr="00A10ACA" w:rsidRDefault="00F12A8E" w:rsidP="00F12A8E">
            <w:pPr>
              <w:rPr>
                <w:sz w:val="20"/>
              </w:rPr>
            </w:pPr>
          </w:p>
          <w:p w14:paraId="7A8B7C36" w14:textId="77777777" w:rsidR="00F12A8E" w:rsidRPr="00A10ACA" w:rsidRDefault="00F12A8E" w:rsidP="00F12A8E">
            <w:pPr>
              <w:rPr>
                <w:sz w:val="20"/>
              </w:rPr>
            </w:pPr>
          </w:p>
          <w:p w14:paraId="54290F83" w14:textId="77777777" w:rsidR="00F12A8E" w:rsidRPr="00A10ACA" w:rsidRDefault="00F12A8E" w:rsidP="00F12A8E">
            <w:pPr>
              <w:rPr>
                <w:sz w:val="20"/>
              </w:rPr>
            </w:pPr>
          </w:p>
          <w:p w14:paraId="46450402" w14:textId="77777777" w:rsidR="00F12A8E" w:rsidRPr="00A10ACA" w:rsidRDefault="00F12A8E" w:rsidP="00F12A8E">
            <w:pPr>
              <w:rPr>
                <w:sz w:val="20"/>
              </w:rPr>
            </w:pPr>
          </w:p>
          <w:p w14:paraId="60B79E63" w14:textId="77777777" w:rsidR="00F12A8E" w:rsidRPr="00A10ACA" w:rsidRDefault="00F12A8E" w:rsidP="00F12A8E">
            <w:pPr>
              <w:rPr>
                <w:sz w:val="20"/>
              </w:rPr>
            </w:pPr>
          </w:p>
          <w:p w14:paraId="7F4417C0" w14:textId="77777777" w:rsidR="00F12A8E" w:rsidRPr="00A10ACA" w:rsidRDefault="00F12A8E" w:rsidP="00F12A8E">
            <w:pPr>
              <w:rPr>
                <w:sz w:val="20"/>
              </w:rPr>
            </w:pPr>
          </w:p>
          <w:p w14:paraId="72500E24" w14:textId="77777777" w:rsidR="00F12A8E" w:rsidRPr="00A10ACA" w:rsidRDefault="00F12A8E" w:rsidP="00F12A8E">
            <w:pPr>
              <w:rPr>
                <w:sz w:val="20"/>
              </w:rPr>
            </w:pPr>
          </w:p>
          <w:p w14:paraId="043B82C7" w14:textId="77777777" w:rsidR="00F12A8E" w:rsidRDefault="00F12A8E" w:rsidP="00F12A8E">
            <w:pPr>
              <w:rPr>
                <w:sz w:val="20"/>
              </w:rPr>
            </w:pPr>
          </w:p>
          <w:p w14:paraId="7A14BDF8" w14:textId="77777777" w:rsidR="00F12A8E" w:rsidRDefault="00F12A8E" w:rsidP="00F12A8E">
            <w:pPr>
              <w:rPr>
                <w:sz w:val="20"/>
              </w:rPr>
            </w:pPr>
          </w:p>
          <w:p w14:paraId="08C8BD59" w14:textId="77777777" w:rsidR="00F12A8E" w:rsidRDefault="00F12A8E" w:rsidP="00F12A8E">
            <w:pPr>
              <w:rPr>
                <w:sz w:val="20"/>
              </w:rPr>
            </w:pPr>
          </w:p>
          <w:p w14:paraId="1814A254" w14:textId="77777777" w:rsidR="00F12A8E" w:rsidRDefault="00F12A8E" w:rsidP="00F12A8E">
            <w:pPr>
              <w:rPr>
                <w:sz w:val="20"/>
              </w:rPr>
            </w:pPr>
          </w:p>
          <w:p w14:paraId="6AA41D52" w14:textId="77777777" w:rsidR="00F12A8E" w:rsidRPr="00A10ACA" w:rsidRDefault="00F12A8E" w:rsidP="00F12A8E">
            <w:pPr>
              <w:rPr>
                <w:sz w:val="20"/>
              </w:rPr>
            </w:pPr>
          </w:p>
          <w:p w14:paraId="3505C475" w14:textId="77777777" w:rsidR="00F12A8E" w:rsidRDefault="00F12A8E" w:rsidP="00F12A8E">
            <w:pPr>
              <w:jc w:val="center"/>
              <w:rPr>
                <w:sz w:val="20"/>
              </w:rPr>
            </w:pPr>
          </w:p>
          <w:p w14:paraId="394E8509" w14:textId="77777777" w:rsidR="00F12A8E" w:rsidRDefault="00F12A8E" w:rsidP="00F12A8E">
            <w:pPr>
              <w:jc w:val="center"/>
              <w:rPr>
                <w:sz w:val="20"/>
              </w:rPr>
            </w:pPr>
          </w:p>
          <w:p w14:paraId="14527D85" w14:textId="77777777" w:rsidR="00F12A8E" w:rsidRDefault="00F12A8E" w:rsidP="00F12A8E">
            <w:pPr>
              <w:jc w:val="center"/>
              <w:rPr>
                <w:sz w:val="20"/>
              </w:rPr>
            </w:pPr>
          </w:p>
          <w:p w14:paraId="3BA6033A" w14:textId="77777777" w:rsidR="00F12A8E" w:rsidRDefault="00F12A8E" w:rsidP="00F12A8E">
            <w:pPr>
              <w:jc w:val="center"/>
              <w:rPr>
                <w:sz w:val="20"/>
              </w:rPr>
            </w:pPr>
          </w:p>
          <w:p w14:paraId="6AD68C7A" w14:textId="77777777" w:rsidR="00F12A8E" w:rsidRDefault="00F12A8E" w:rsidP="00F12A8E">
            <w:pPr>
              <w:jc w:val="center"/>
              <w:rPr>
                <w:sz w:val="20"/>
              </w:rPr>
            </w:pPr>
          </w:p>
          <w:p w14:paraId="43D81E4E" w14:textId="77777777" w:rsidR="00F12A8E" w:rsidRDefault="00F12A8E" w:rsidP="00F12A8E">
            <w:pPr>
              <w:jc w:val="center"/>
              <w:rPr>
                <w:sz w:val="20"/>
              </w:rPr>
            </w:pPr>
          </w:p>
          <w:p w14:paraId="550F6516" w14:textId="77777777" w:rsidR="00F12A8E" w:rsidRDefault="00F12A8E" w:rsidP="00F12A8E">
            <w:pPr>
              <w:jc w:val="center"/>
              <w:rPr>
                <w:sz w:val="20"/>
              </w:rPr>
            </w:pPr>
          </w:p>
          <w:p w14:paraId="4AA5D329" w14:textId="77777777" w:rsidR="00F12A8E" w:rsidRDefault="00F12A8E" w:rsidP="00F12A8E">
            <w:pPr>
              <w:jc w:val="center"/>
              <w:rPr>
                <w:sz w:val="20"/>
              </w:rPr>
            </w:pPr>
            <w:r>
              <w:rPr>
                <w:sz w:val="20"/>
              </w:rPr>
              <w:t xml:space="preserve">EV-Základní podmínky života (energie, využívání energie, možnosti a způsoby šetření, </w:t>
            </w:r>
            <w:r>
              <w:rPr>
                <w:sz w:val="20"/>
              </w:rPr>
              <w:lastRenderedPageBreak/>
              <w:t>přírodní zdroje a jejich vyčerpatelnost-využití statistických údajů při tvorbě úloh)</w:t>
            </w:r>
          </w:p>
          <w:p w14:paraId="56A2A163" w14:textId="77777777" w:rsidR="00F12A8E" w:rsidRDefault="00F12A8E" w:rsidP="00F12A8E">
            <w:pPr>
              <w:jc w:val="center"/>
              <w:rPr>
                <w:sz w:val="20"/>
              </w:rPr>
            </w:pPr>
          </w:p>
          <w:p w14:paraId="38163678" w14:textId="77777777" w:rsidR="00F12A8E" w:rsidRPr="00A10ACA" w:rsidRDefault="00F12A8E" w:rsidP="00F12A8E">
            <w:pPr>
              <w:rPr>
                <w:sz w:val="20"/>
              </w:rPr>
            </w:pPr>
          </w:p>
        </w:tc>
        <w:tc>
          <w:tcPr>
            <w:tcW w:w="1985" w:type="dxa"/>
          </w:tcPr>
          <w:p w14:paraId="47347BD3" w14:textId="77777777" w:rsidR="00F12A8E" w:rsidRDefault="00F12A8E" w:rsidP="00F12A8E">
            <w:pPr>
              <w:jc w:val="center"/>
              <w:rPr>
                <w:sz w:val="28"/>
                <w:szCs w:val="28"/>
              </w:rPr>
            </w:pPr>
          </w:p>
        </w:tc>
      </w:tr>
      <w:tr w:rsidR="00F12A8E" w14:paraId="50566EA6" w14:textId="77777777" w:rsidTr="00F12A8E">
        <w:tc>
          <w:tcPr>
            <w:tcW w:w="14000" w:type="dxa"/>
            <w:gridSpan w:val="4"/>
          </w:tcPr>
          <w:p w14:paraId="00DB75C9" w14:textId="77777777" w:rsidR="00F12A8E" w:rsidRPr="00C37AE3" w:rsidRDefault="00F12A8E" w:rsidP="00F12A8E">
            <w:pPr>
              <w:pStyle w:val="Default"/>
              <w:jc w:val="center"/>
              <w:rPr>
                <w:b/>
                <w:sz w:val="28"/>
                <w:szCs w:val="28"/>
              </w:rPr>
            </w:pPr>
            <w:r w:rsidRPr="00C37AE3">
              <w:rPr>
                <w:b/>
                <w:sz w:val="28"/>
                <w:szCs w:val="28"/>
              </w:rPr>
              <w:t>Závislosti, vztahy a práce s daty</w:t>
            </w:r>
          </w:p>
          <w:p w14:paraId="7E424B79" w14:textId="77777777" w:rsidR="00F12A8E" w:rsidRPr="00C37AE3" w:rsidRDefault="00F12A8E" w:rsidP="00F12A8E">
            <w:pPr>
              <w:jc w:val="center"/>
              <w:rPr>
                <w:b/>
                <w:sz w:val="28"/>
                <w:szCs w:val="28"/>
              </w:rPr>
            </w:pPr>
          </w:p>
        </w:tc>
      </w:tr>
      <w:tr w:rsidR="00F12A8E" w14:paraId="2F015E4E" w14:textId="77777777" w:rsidTr="00F12A8E">
        <w:tc>
          <w:tcPr>
            <w:tcW w:w="4644" w:type="dxa"/>
          </w:tcPr>
          <w:p w14:paraId="1EDFA7E7" w14:textId="77777777" w:rsidR="00F12A8E" w:rsidRPr="00C37AE3" w:rsidRDefault="00F12A8E" w:rsidP="00F12A8E">
            <w:pPr>
              <w:pStyle w:val="Default"/>
              <w:rPr>
                <w:b/>
                <w:sz w:val="22"/>
                <w:szCs w:val="22"/>
              </w:rPr>
            </w:pPr>
            <w:r w:rsidRPr="00C37AE3">
              <w:rPr>
                <w:b/>
                <w:bCs/>
                <w:sz w:val="22"/>
                <w:szCs w:val="22"/>
              </w:rPr>
              <w:t xml:space="preserve">M-9-2-01 </w:t>
            </w:r>
          </w:p>
          <w:p w14:paraId="05391B58" w14:textId="77777777" w:rsidR="00F12A8E" w:rsidRPr="00C37AE3" w:rsidRDefault="00F12A8E" w:rsidP="00F12A8E">
            <w:pPr>
              <w:pStyle w:val="Default"/>
              <w:rPr>
                <w:b/>
                <w:bCs/>
                <w:sz w:val="20"/>
                <w:szCs w:val="20"/>
              </w:rPr>
            </w:pPr>
            <w:r w:rsidRPr="00C37AE3">
              <w:rPr>
                <w:b/>
                <w:sz w:val="22"/>
                <w:szCs w:val="22"/>
              </w:rPr>
              <w:t xml:space="preserve">Žák vyhledává, vyhodnocuje a zpracovává data </w:t>
            </w:r>
          </w:p>
        </w:tc>
        <w:tc>
          <w:tcPr>
            <w:tcW w:w="4395" w:type="dxa"/>
          </w:tcPr>
          <w:p w14:paraId="7ADAAAF3" w14:textId="77777777" w:rsidR="00F12A8E" w:rsidRPr="00D23713" w:rsidRDefault="00F12A8E" w:rsidP="00F12A8E">
            <w:pPr>
              <w:rPr>
                <w:sz w:val="20"/>
              </w:rPr>
            </w:pPr>
            <w:r w:rsidRPr="00D23713">
              <w:rPr>
                <w:sz w:val="20"/>
              </w:rPr>
              <w:t>-pravoúhlá soustava souřadnic</w:t>
            </w:r>
          </w:p>
          <w:p w14:paraId="31DD1E05" w14:textId="77777777" w:rsidR="00F12A8E" w:rsidRPr="000B6B41" w:rsidRDefault="00F12A8E" w:rsidP="00F12A8E">
            <w:pPr>
              <w:rPr>
                <w:b/>
                <w:sz w:val="20"/>
              </w:rPr>
            </w:pPr>
            <w:r w:rsidRPr="00D23713">
              <w:rPr>
                <w:sz w:val="20"/>
              </w:rPr>
              <w:t>-aritmetický průměr</w:t>
            </w:r>
          </w:p>
        </w:tc>
        <w:tc>
          <w:tcPr>
            <w:tcW w:w="2976" w:type="dxa"/>
          </w:tcPr>
          <w:p w14:paraId="0AD57578" w14:textId="77777777" w:rsidR="00F12A8E" w:rsidRDefault="00F12A8E" w:rsidP="00F12A8E">
            <w:pPr>
              <w:jc w:val="center"/>
              <w:rPr>
                <w:sz w:val="20"/>
              </w:rPr>
            </w:pPr>
            <w:r>
              <w:rPr>
                <w:sz w:val="20"/>
              </w:rPr>
              <w:t>MV-kritické čtení a vnímání mediálních sdělení (pěstování kritického přístupu ke zpravodajství a reklamě-porovnávání a třídění údajů)</w:t>
            </w:r>
          </w:p>
          <w:p w14:paraId="3A08334B" w14:textId="77777777" w:rsidR="00F12A8E" w:rsidRPr="00A10ACA" w:rsidRDefault="00F12A8E" w:rsidP="00F12A8E">
            <w:pPr>
              <w:rPr>
                <w:sz w:val="20"/>
              </w:rPr>
            </w:pPr>
          </w:p>
        </w:tc>
        <w:tc>
          <w:tcPr>
            <w:tcW w:w="1985" w:type="dxa"/>
          </w:tcPr>
          <w:p w14:paraId="67A48EA6" w14:textId="77777777" w:rsidR="00F12A8E" w:rsidRDefault="00F12A8E" w:rsidP="00F12A8E">
            <w:pPr>
              <w:jc w:val="center"/>
              <w:rPr>
                <w:sz w:val="28"/>
                <w:szCs w:val="28"/>
              </w:rPr>
            </w:pPr>
          </w:p>
        </w:tc>
      </w:tr>
      <w:tr w:rsidR="00F12A8E" w14:paraId="249EF843" w14:textId="77777777" w:rsidTr="00F12A8E">
        <w:tc>
          <w:tcPr>
            <w:tcW w:w="14000" w:type="dxa"/>
            <w:gridSpan w:val="4"/>
          </w:tcPr>
          <w:p w14:paraId="628BB4AB" w14:textId="77777777" w:rsidR="00F12A8E" w:rsidRPr="00C37AE3" w:rsidRDefault="00F12A8E" w:rsidP="00F12A8E">
            <w:pPr>
              <w:jc w:val="center"/>
              <w:rPr>
                <w:b/>
                <w:sz w:val="28"/>
                <w:szCs w:val="28"/>
              </w:rPr>
            </w:pPr>
            <w:r w:rsidRPr="00C37AE3">
              <w:rPr>
                <w:b/>
                <w:sz w:val="28"/>
                <w:szCs w:val="28"/>
              </w:rPr>
              <w:t>Geometrie v rovině a prostoru</w:t>
            </w:r>
          </w:p>
        </w:tc>
      </w:tr>
      <w:tr w:rsidR="00F12A8E" w14:paraId="04715FE3" w14:textId="77777777" w:rsidTr="00F12A8E">
        <w:tc>
          <w:tcPr>
            <w:tcW w:w="4644" w:type="dxa"/>
          </w:tcPr>
          <w:p w14:paraId="01A6EAA6" w14:textId="77777777" w:rsidR="00F12A8E" w:rsidRPr="00C37AE3" w:rsidRDefault="00F12A8E" w:rsidP="00F12A8E">
            <w:pPr>
              <w:rPr>
                <w:rStyle w:val="Siln"/>
                <w:color w:val="474220"/>
                <w:sz w:val="20"/>
              </w:rPr>
            </w:pPr>
          </w:p>
          <w:p w14:paraId="7B84A0A4" w14:textId="77777777" w:rsidR="00F12A8E" w:rsidRPr="00C37AE3" w:rsidRDefault="00F12A8E" w:rsidP="00F12A8E">
            <w:pPr>
              <w:pStyle w:val="Default"/>
              <w:rPr>
                <w:b/>
                <w:sz w:val="22"/>
                <w:szCs w:val="22"/>
              </w:rPr>
            </w:pPr>
            <w:r w:rsidRPr="00C37AE3">
              <w:rPr>
                <w:b/>
                <w:bCs/>
                <w:sz w:val="22"/>
                <w:szCs w:val="22"/>
              </w:rPr>
              <w:t xml:space="preserve">M-9-3-01 </w:t>
            </w:r>
          </w:p>
          <w:p w14:paraId="2A13B894" w14:textId="77777777" w:rsidR="00F12A8E" w:rsidRPr="00C37AE3" w:rsidRDefault="00F12A8E" w:rsidP="00F12A8E">
            <w:pPr>
              <w:pStyle w:val="Default"/>
              <w:rPr>
                <w:b/>
                <w:bCs/>
                <w:sz w:val="20"/>
                <w:szCs w:val="20"/>
              </w:rPr>
            </w:pPr>
            <w:r w:rsidRPr="00C37AE3">
              <w:rPr>
                <w:b/>
                <w:sz w:val="22"/>
                <w:szCs w:val="22"/>
              </w:rPr>
              <w:t xml:space="preserve">Žák zdůvodňuje a využívá polohové a metrické vlastnosti základních rovinných útvarů při řešení úloh a jednoduchých praktických problémů; využívá potřebnou matematickou symboliku </w:t>
            </w:r>
          </w:p>
          <w:p w14:paraId="519CD4AA" w14:textId="77777777" w:rsidR="00F12A8E" w:rsidRPr="00C37AE3" w:rsidRDefault="00F12A8E" w:rsidP="00F12A8E">
            <w:pPr>
              <w:pStyle w:val="Default"/>
              <w:rPr>
                <w:b/>
                <w:sz w:val="20"/>
                <w:szCs w:val="20"/>
              </w:rPr>
            </w:pPr>
            <w:r w:rsidRPr="00C37AE3">
              <w:rPr>
                <w:b/>
                <w:bCs/>
                <w:sz w:val="20"/>
                <w:szCs w:val="20"/>
              </w:rPr>
              <w:t xml:space="preserve">M-9-3-02 </w:t>
            </w:r>
          </w:p>
          <w:p w14:paraId="089761DE" w14:textId="77777777" w:rsidR="00F12A8E" w:rsidRPr="00C37AE3" w:rsidRDefault="00F12A8E" w:rsidP="00F12A8E">
            <w:pPr>
              <w:rPr>
                <w:b/>
                <w:sz w:val="20"/>
              </w:rPr>
            </w:pPr>
            <w:r w:rsidRPr="00C37AE3">
              <w:rPr>
                <w:b/>
                <w:sz w:val="20"/>
              </w:rPr>
              <w:t xml:space="preserve">Žák charakterizuje a třídí základní rovinné útvary </w:t>
            </w:r>
          </w:p>
          <w:p w14:paraId="3292288A" w14:textId="77777777" w:rsidR="00F12A8E" w:rsidRPr="00C37AE3" w:rsidRDefault="00F12A8E" w:rsidP="00F12A8E">
            <w:pPr>
              <w:rPr>
                <w:b/>
                <w:sz w:val="20"/>
              </w:rPr>
            </w:pPr>
          </w:p>
          <w:p w14:paraId="2C29F406" w14:textId="77777777" w:rsidR="00F12A8E" w:rsidRPr="00C37AE3" w:rsidRDefault="00F12A8E" w:rsidP="00F12A8E">
            <w:pPr>
              <w:rPr>
                <w:b/>
                <w:sz w:val="20"/>
              </w:rPr>
            </w:pPr>
          </w:p>
          <w:p w14:paraId="6083655E" w14:textId="77777777" w:rsidR="00F12A8E" w:rsidRPr="00C37AE3" w:rsidRDefault="00F12A8E" w:rsidP="00F12A8E">
            <w:pPr>
              <w:rPr>
                <w:b/>
                <w:sz w:val="20"/>
              </w:rPr>
            </w:pPr>
          </w:p>
          <w:p w14:paraId="2BD4A329" w14:textId="77777777" w:rsidR="00F12A8E" w:rsidRPr="00C37AE3" w:rsidRDefault="00F12A8E" w:rsidP="00F12A8E">
            <w:pPr>
              <w:rPr>
                <w:b/>
                <w:sz w:val="20"/>
              </w:rPr>
            </w:pPr>
          </w:p>
          <w:p w14:paraId="178437D6" w14:textId="77777777" w:rsidR="00F12A8E" w:rsidRPr="00C37AE3" w:rsidRDefault="00F12A8E" w:rsidP="00F12A8E">
            <w:pPr>
              <w:rPr>
                <w:b/>
                <w:sz w:val="20"/>
              </w:rPr>
            </w:pPr>
          </w:p>
          <w:p w14:paraId="465EBB59" w14:textId="77777777" w:rsidR="00F12A8E" w:rsidRPr="00C37AE3" w:rsidRDefault="00F12A8E" w:rsidP="00F12A8E">
            <w:pPr>
              <w:rPr>
                <w:b/>
                <w:sz w:val="20"/>
              </w:rPr>
            </w:pPr>
          </w:p>
          <w:p w14:paraId="3B461E6C" w14:textId="77777777" w:rsidR="00F12A8E" w:rsidRPr="00C37AE3" w:rsidRDefault="00F12A8E" w:rsidP="00F12A8E">
            <w:pPr>
              <w:rPr>
                <w:b/>
                <w:sz w:val="20"/>
              </w:rPr>
            </w:pPr>
          </w:p>
          <w:p w14:paraId="0C09EDF4" w14:textId="77777777" w:rsidR="00F12A8E" w:rsidRPr="00C37AE3" w:rsidRDefault="00F12A8E" w:rsidP="00F12A8E">
            <w:pPr>
              <w:pStyle w:val="Default"/>
              <w:rPr>
                <w:b/>
                <w:sz w:val="20"/>
                <w:szCs w:val="20"/>
              </w:rPr>
            </w:pPr>
            <w:r w:rsidRPr="00C37AE3">
              <w:rPr>
                <w:b/>
                <w:bCs/>
                <w:sz w:val="20"/>
                <w:szCs w:val="20"/>
              </w:rPr>
              <w:t xml:space="preserve">M-9-3-03 </w:t>
            </w:r>
          </w:p>
          <w:p w14:paraId="73FA5F83" w14:textId="77777777" w:rsidR="00F12A8E" w:rsidRPr="00C37AE3" w:rsidRDefault="00F12A8E" w:rsidP="00F12A8E">
            <w:pPr>
              <w:rPr>
                <w:b/>
                <w:sz w:val="20"/>
              </w:rPr>
            </w:pPr>
            <w:r w:rsidRPr="00C37AE3">
              <w:rPr>
                <w:b/>
                <w:sz w:val="20"/>
              </w:rPr>
              <w:t xml:space="preserve">Žák určuje velikost úhlu měřením a výpočtem </w:t>
            </w:r>
          </w:p>
          <w:p w14:paraId="672F156E" w14:textId="77777777" w:rsidR="00F12A8E" w:rsidRPr="00C37AE3" w:rsidRDefault="00F12A8E" w:rsidP="00F12A8E">
            <w:pPr>
              <w:rPr>
                <w:b/>
                <w:sz w:val="20"/>
              </w:rPr>
            </w:pPr>
          </w:p>
          <w:p w14:paraId="14560C15" w14:textId="77777777" w:rsidR="00F12A8E" w:rsidRPr="00C37AE3" w:rsidRDefault="00F12A8E" w:rsidP="00F12A8E">
            <w:pPr>
              <w:rPr>
                <w:b/>
                <w:sz w:val="20"/>
              </w:rPr>
            </w:pPr>
          </w:p>
          <w:p w14:paraId="441A436B" w14:textId="77777777" w:rsidR="00F12A8E" w:rsidRPr="00C37AE3" w:rsidRDefault="00F12A8E" w:rsidP="00F12A8E">
            <w:pPr>
              <w:pStyle w:val="Default"/>
              <w:rPr>
                <w:b/>
                <w:sz w:val="20"/>
                <w:szCs w:val="20"/>
              </w:rPr>
            </w:pPr>
            <w:r w:rsidRPr="00C37AE3">
              <w:rPr>
                <w:b/>
                <w:bCs/>
                <w:sz w:val="20"/>
                <w:szCs w:val="20"/>
              </w:rPr>
              <w:t xml:space="preserve">M-9-3-04 </w:t>
            </w:r>
          </w:p>
          <w:p w14:paraId="3E9925C8" w14:textId="77777777" w:rsidR="00F12A8E" w:rsidRPr="00C37AE3" w:rsidRDefault="00F12A8E" w:rsidP="00F12A8E">
            <w:pPr>
              <w:rPr>
                <w:b/>
                <w:sz w:val="20"/>
              </w:rPr>
            </w:pPr>
            <w:r w:rsidRPr="00C37AE3">
              <w:rPr>
                <w:b/>
                <w:sz w:val="20"/>
              </w:rPr>
              <w:lastRenderedPageBreak/>
              <w:t xml:space="preserve">Žák odhaduje a vypočítá obsah a obvod základních rovinných útvarů </w:t>
            </w:r>
          </w:p>
          <w:p w14:paraId="144B2F31" w14:textId="77777777" w:rsidR="00F12A8E" w:rsidRPr="00C37AE3" w:rsidRDefault="00F12A8E" w:rsidP="00F12A8E">
            <w:pPr>
              <w:rPr>
                <w:b/>
                <w:sz w:val="20"/>
              </w:rPr>
            </w:pPr>
          </w:p>
          <w:p w14:paraId="235E33DC" w14:textId="77777777" w:rsidR="00F12A8E" w:rsidRPr="00C37AE3" w:rsidRDefault="00F12A8E" w:rsidP="00F12A8E">
            <w:pPr>
              <w:pStyle w:val="Default"/>
              <w:rPr>
                <w:b/>
                <w:sz w:val="20"/>
                <w:szCs w:val="20"/>
              </w:rPr>
            </w:pPr>
            <w:r w:rsidRPr="00C37AE3">
              <w:rPr>
                <w:b/>
                <w:bCs/>
                <w:sz w:val="20"/>
                <w:szCs w:val="20"/>
              </w:rPr>
              <w:t xml:space="preserve">M-9-3-06 </w:t>
            </w:r>
          </w:p>
          <w:p w14:paraId="6FF83637" w14:textId="77777777" w:rsidR="00F12A8E" w:rsidRPr="00C37AE3" w:rsidRDefault="00F12A8E" w:rsidP="00F12A8E">
            <w:pPr>
              <w:rPr>
                <w:b/>
                <w:sz w:val="20"/>
              </w:rPr>
            </w:pPr>
            <w:r w:rsidRPr="00C37AE3">
              <w:rPr>
                <w:b/>
                <w:sz w:val="20"/>
              </w:rPr>
              <w:t xml:space="preserve">Žák načrtne a sestrojí rovinné útvary </w:t>
            </w:r>
          </w:p>
          <w:p w14:paraId="2044DE22" w14:textId="77777777" w:rsidR="00F12A8E" w:rsidRPr="00C37AE3" w:rsidRDefault="00F12A8E" w:rsidP="00F12A8E">
            <w:pPr>
              <w:pStyle w:val="Default"/>
              <w:rPr>
                <w:b/>
                <w:sz w:val="20"/>
                <w:szCs w:val="20"/>
              </w:rPr>
            </w:pPr>
          </w:p>
          <w:p w14:paraId="0D0A8576" w14:textId="77777777" w:rsidR="00F12A8E" w:rsidRPr="00C37AE3" w:rsidRDefault="00F12A8E" w:rsidP="00F12A8E">
            <w:pPr>
              <w:rPr>
                <w:b/>
                <w:sz w:val="20"/>
              </w:rPr>
            </w:pPr>
          </w:p>
          <w:p w14:paraId="67AEC1CD" w14:textId="77777777" w:rsidR="00F12A8E" w:rsidRPr="00C37AE3" w:rsidRDefault="00F12A8E" w:rsidP="00F12A8E">
            <w:pPr>
              <w:pStyle w:val="Default"/>
              <w:rPr>
                <w:b/>
                <w:sz w:val="20"/>
                <w:szCs w:val="20"/>
              </w:rPr>
            </w:pPr>
            <w:r w:rsidRPr="00C37AE3">
              <w:rPr>
                <w:b/>
                <w:bCs/>
                <w:sz w:val="20"/>
                <w:szCs w:val="20"/>
              </w:rPr>
              <w:t xml:space="preserve">M-9-3-08 </w:t>
            </w:r>
          </w:p>
          <w:p w14:paraId="364DCFAE" w14:textId="77777777" w:rsidR="00F12A8E" w:rsidRPr="00C37AE3" w:rsidRDefault="00F12A8E" w:rsidP="00F12A8E">
            <w:pPr>
              <w:rPr>
                <w:b/>
                <w:sz w:val="20"/>
              </w:rPr>
            </w:pPr>
            <w:r w:rsidRPr="00C37AE3">
              <w:rPr>
                <w:b/>
                <w:sz w:val="20"/>
              </w:rPr>
              <w:t xml:space="preserve">Žák načrtne a sestrojí obraz rovinného útvaru v osové souměrnosti, určí osově  souměrný útvar </w:t>
            </w:r>
          </w:p>
          <w:p w14:paraId="622529DD" w14:textId="77777777" w:rsidR="00F12A8E" w:rsidRPr="00C37AE3" w:rsidRDefault="00F12A8E" w:rsidP="00F12A8E">
            <w:pPr>
              <w:rPr>
                <w:rStyle w:val="Siln"/>
                <w:color w:val="474220"/>
                <w:sz w:val="20"/>
              </w:rPr>
            </w:pPr>
          </w:p>
          <w:p w14:paraId="46C3F374" w14:textId="77777777" w:rsidR="00F12A8E" w:rsidRPr="00C37AE3" w:rsidRDefault="00F12A8E" w:rsidP="00F12A8E">
            <w:pPr>
              <w:pStyle w:val="Default"/>
              <w:rPr>
                <w:b/>
                <w:sz w:val="20"/>
                <w:szCs w:val="20"/>
              </w:rPr>
            </w:pPr>
            <w:r w:rsidRPr="00C37AE3">
              <w:rPr>
                <w:b/>
                <w:bCs/>
                <w:sz w:val="20"/>
                <w:szCs w:val="20"/>
              </w:rPr>
              <w:t xml:space="preserve">M-9-3-09 </w:t>
            </w:r>
          </w:p>
          <w:p w14:paraId="665F7FC1" w14:textId="77777777" w:rsidR="00F12A8E" w:rsidRPr="00C37AE3" w:rsidRDefault="00F12A8E" w:rsidP="00F12A8E">
            <w:pPr>
              <w:rPr>
                <w:b/>
                <w:sz w:val="20"/>
              </w:rPr>
            </w:pPr>
            <w:r w:rsidRPr="00C37AE3">
              <w:rPr>
                <w:b/>
                <w:sz w:val="20"/>
              </w:rPr>
              <w:t xml:space="preserve">Žák určuje a charakterizuje základní prostorové útvary (tělesa), analyzuje jejich vlastnosti </w:t>
            </w:r>
          </w:p>
          <w:p w14:paraId="78B50E6A" w14:textId="77777777" w:rsidR="00F12A8E" w:rsidRPr="00C37AE3" w:rsidRDefault="00F12A8E" w:rsidP="00F12A8E">
            <w:pPr>
              <w:rPr>
                <w:b/>
                <w:sz w:val="20"/>
              </w:rPr>
            </w:pPr>
          </w:p>
          <w:p w14:paraId="54F6E9A6" w14:textId="77777777" w:rsidR="00F12A8E" w:rsidRPr="00C37AE3" w:rsidRDefault="00F12A8E" w:rsidP="00F12A8E">
            <w:pPr>
              <w:pStyle w:val="Default"/>
              <w:rPr>
                <w:b/>
                <w:sz w:val="20"/>
                <w:szCs w:val="20"/>
              </w:rPr>
            </w:pPr>
            <w:r w:rsidRPr="00C37AE3">
              <w:rPr>
                <w:b/>
                <w:bCs/>
                <w:sz w:val="20"/>
                <w:szCs w:val="20"/>
              </w:rPr>
              <w:t xml:space="preserve">M-9-3-10 </w:t>
            </w:r>
          </w:p>
          <w:p w14:paraId="1F6E69F0" w14:textId="77777777" w:rsidR="00F12A8E" w:rsidRPr="00C37AE3" w:rsidRDefault="00F12A8E" w:rsidP="00F12A8E">
            <w:pPr>
              <w:rPr>
                <w:b/>
                <w:sz w:val="20"/>
              </w:rPr>
            </w:pPr>
            <w:r w:rsidRPr="00C37AE3">
              <w:rPr>
                <w:b/>
                <w:sz w:val="20"/>
              </w:rPr>
              <w:t xml:space="preserve">Žák odhaduje a vypočítá objem a povrch těles </w:t>
            </w:r>
          </w:p>
          <w:p w14:paraId="69E2CD7D" w14:textId="77777777" w:rsidR="00F12A8E" w:rsidRPr="00C37AE3" w:rsidRDefault="00F12A8E" w:rsidP="00F12A8E">
            <w:pPr>
              <w:rPr>
                <w:b/>
                <w:sz w:val="20"/>
              </w:rPr>
            </w:pPr>
          </w:p>
          <w:p w14:paraId="3CF2222E" w14:textId="77777777" w:rsidR="00F12A8E" w:rsidRPr="00C37AE3" w:rsidRDefault="00F12A8E" w:rsidP="00F12A8E">
            <w:pPr>
              <w:pStyle w:val="Default"/>
              <w:rPr>
                <w:b/>
                <w:sz w:val="20"/>
                <w:szCs w:val="20"/>
              </w:rPr>
            </w:pPr>
            <w:r w:rsidRPr="00C37AE3">
              <w:rPr>
                <w:b/>
                <w:bCs/>
                <w:sz w:val="20"/>
                <w:szCs w:val="20"/>
              </w:rPr>
              <w:t xml:space="preserve">M-9-3-11 </w:t>
            </w:r>
          </w:p>
          <w:p w14:paraId="30161C86" w14:textId="77777777" w:rsidR="00F12A8E" w:rsidRPr="00C37AE3" w:rsidRDefault="00F12A8E" w:rsidP="00F12A8E">
            <w:pPr>
              <w:rPr>
                <w:b/>
                <w:sz w:val="20"/>
              </w:rPr>
            </w:pPr>
            <w:r w:rsidRPr="00C37AE3">
              <w:rPr>
                <w:b/>
                <w:sz w:val="20"/>
              </w:rPr>
              <w:t xml:space="preserve">Žák načrtne a sestrojí sítě základních těles </w:t>
            </w:r>
          </w:p>
          <w:p w14:paraId="5B51040A" w14:textId="77777777" w:rsidR="00F12A8E" w:rsidRPr="00C37AE3" w:rsidRDefault="00F12A8E" w:rsidP="00F12A8E">
            <w:pPr>
              <w:rPr>
                <w:b/>
                <w:sz w:val="20"/>
              </w:rPr>
            </w:pPr>
          </w:p>
          <w:p w14:paraId="4E14D8C9" w14:textId="77777777" w:rsidR="00F12A8E" w:rsidRPr="00C37AE3" w:rsidRDefault="00F12A8E" w:rsidP="00F12A8E">
            <w:pPr>
              <w:pStyle w:val="Default"/>
              <w:rPr>
                <w:b/>
                <w:sz w:val="20"/>
                <w:szCs w:val="20"/>
              </w:rPr>
            </w:pPr>
            <w:r w:rsidRPr="00C37AE3">
              <w:rPr>
                <w:b/>
                <w:bCs/>
                <w:sz w:val="20"/>
                <w:szCs w:val="20"/>
              </w:rPr>
              <w:t xml:space="preserve">M-9-3-12 </w:t>
            </w:r>
          </w:p>
          <w:p w14:paraId="10CD791B" w14:textId="77777777" w:rsidR="00F12A8E" w:rsidRPr="00C37AE3" w:rsidRDefault="00F12A8E" w:rsidP="00F12A8E">
            <w:pPr>
              <w:rPr>
                <w:b/>
                <w:sz w:val="20"/>
              </w:rPr>
            </w:pPr>
            <w:r w:rsidRPr="00C37AE3">
              <w:rPr>
                <w:b/>
                <w:sz w:val="20"/>
              </w:rPr>
              <w:t>Žák načrtne a sestrojí obraz jednoduchých těles v rovině</w:t>
            </w:r>
          </w:p>
          <w:p w14:paraId="35ABAB5E" w14:textId="77777777" w:rsidR="00F12A8E" w:rsidRPr="00C37AE3" w:rsidRDefault="00F12A8E" w:rsidP="00F12A8E">
            <w:pPr>
              <w:rPr>
                <w:b/>
                <w:sz w:val="20"/>
              </w:rPr>
            </w:pPr>
          </w:p>
          <w:p w14:paraId="15DA1596" w14:textId="77777777" w:rsidR="00F12A8E" w:rsidRPr="00C37AE3" w:rsidRDefault="00F12A8E" w:rsidP="00F12A8E">
            <w:pPr>
              <w:pStyle w:val="Default"/>
              <w:rPr>
                <w:b/>
                <w:sz w:val="22"/>
                <w:szCs w:val="22"/>
              </w:rPr>
            </w:pPr>
            <w:r w:rsidRPr="00C37AE3">
              <w:rPr>
                <w:b/>
                <w:bCs/>
                <w:sz w:val="22"/>
                <w:szCs w:val="22"/>
              </w:rPr>
              <w:t xml:space="preserve">M-9-3-13 </w:t>
            </w:r>
          </w:p>
          <w:p w14:paraId="6A7AC633" w14:textId="77777777" w:rsidR="00F12A8E" w:rsidRPr="00C37AE3" w:rsidRDefault="00F12A8E" w:rsidP="00F12A8E">
            <w:pPr>
              <w:rPr>
                <w:rStyle w:val="Siln"/>
                <w:color w:val="474220"/>
                <w:sz w:val="20"/>
              </w:rPr>
            </w:pPr>
            <w:r w:rsidRPr="00C37AE3">
              <w:rPr>
                <w:b/>
              </w:rPr>
              <w:t xml:space="preserve">Žák analyzuje a řeší aplikační geometrické úlohy s využitím osvojeného matematického aparátu </w:t>
            </w:r>
          </w:p>
        </w:tc>
        <w:tc>
          <w:tcPr>
            <w:tcW w:w="4395" w:type="dxa"/>
          </w:tcPr>
          <w:p w14:paraId="031280E7" w14:textId="77777777" w:rsidR="00F12A8E" w:rsidRPr="00A10ACA" w:rsidRDefault="00F12A8E" w:rsidP="00F12A8E">
            <w:pPr>
              <w:rPr>
                <w:sz w:val="20"/>
              </w:rPr>
            </w:pPr>
          </w:p>
          <w:p w14:paraId="77E7C062" w14:textId="77777777" w:rsidR="00F12A8E" w:rsidRPr="00E53CDF" w:rsidRDefault="00F12A8E" w:rsidP="00F12A8E">
            <w:pPr>
              <w:rPr>
                <w:sz w:val="20"/>
              </w:rPr>
            </w:pPr>
            <w:r w:rsidRPr="00E53CDF">
              <w:rPr>
                <w:sz w:val="20"/>
              </w:rPr>
              <w:t>-vzájemná poloha dvou přímek v rovině</w:t>
            </w:r>
          </w:p>
          <w:p w14:paraId="10CC5EBA" w14:textId="77777777" w:rsidR="00F12A8E" w:rsidRPr="00E53CDF" w:rsidRDefault="00F12A8E" w:rsidP="00F12A8E">
            <w:pPr>
              <w:rPr>
                <w:sz w:val="20"/>
              </w:rPr>
            </w:pPr>
            <w:r w:rsidRPr="00E53CDF">
              <w:rPr>
                <w:sz w:val="20"/>
              </w:rPr>
              <w:t>-trojúhelníková nerovnost</w:t>
            </w:r>
          </w:p>
          <w:p w14:paraId="0B5AB800" w14:textId="77777777" w:rsidR="00F12A8E" w:rsidRDefault="00F12A8E" w:rsidP="00F12A8E">
            <w:pPr>
              <w:rPr>
                <w:sz w:val="20"/>
              </w:rPr>
            </w:pPr>
            <w:r w:rsidRPr="00E53CDF">
              <w:rPr>
                <w:sz w:val="20"/>
              </w:rPr>
              <w:t>-shodnost geometrických útvarů</w:t>
            </w:r>
          </w:p>
          <w:p w14:paraId="325194D8" w14:textId="77777777" w:rsidR="00F12A8E" w:rsidRPr="00E53CDF" w:rsidRDefault="00F12A8E" w:rsidP="00F12A8E">
            <w:pPr>
              <w:rPr>
                <w:sz w:val="20"/>
              </w:rPr>
            </w:pPr>
          </w:p>
          <w:p w14:paraId="7EC7E8D3" w14:textId="77777777" w:rsidR="00F12A8E" w:rsidRDefault="00F12A8E" w:rsidP="00F12A8E">
            <w:pPr>
              <w:rPr>
                <w:sz w:val="20"/>
              </w:rPr>
            </w:pPr>
          </w:p>
          <w:p w14:paraId="563BD5FF" w14:textId="77777777" w:rsidR="00F12A8E" w:rsidRDefault="00F12A8E" w:rsidP="00F12A8E">
            <w:pPr>
              <w:rPr>
                <w:sz w:val="20"/>
              </w:rPr>
            </w:pPr>
          </w:p>
          <w:p w14:paraId="508D6E7A" w14:textId="77777777" w:rsidR="00F12A8E" w:rsidRDefault="00F12A8E" w:rsidP="00F12A8E">
            <w:pPr>
              <w:rPr>
                <w:sz w:val="20"/>
              </w:rPr>
            </w:pPr>
            <w:r>
              <w:rPr>
                <w:sz w:val="20"/>
              </w:rPr>
              <w:t>-základní rovinné útvary: bod, přímka, polopřímka, úsečka, trojúhelník, čtyřúhelník, kruh, kružnice, polorovina</w:t>
            </w:r>
          </w:p>
          <w:p w14:paraId="5CD42C2A" w14:textId="77777777" w:rsidR="00F12A8E" w:rsidRDefault="00F12A8E" w:rsidP="00F12A8E">
            <w:pPr>
              <w:rPr>
                <w:sz w:val="20"/>
              </w:rPr>
            </w:pPr>
            <w:r>
              <w:rPr>
                <w:sz w:val="20"/>
              </w:rPr>
              <w:t>-úhel a jeho velikost</w:t>
            </w:r>
          </w:p>
          <w:p w14:paraId="52AF2C09" w14:textId="77777777" w:rsidR="00F12A8E" w:rsidRDefault="00F12A8E" w:rsidP="00F12A8E">
            <w:pPr>
              <w:rPr>
                <w:sz w:val="20"/>
              </w:rPr>
            </w:pPr>
            <w:r>
              <w:rPr>
                <w:sz w:val="20"/>
              </w:rPr>
              <w:t>-druhy trojúhelníků</w:t>
            </w:r>
          </w:p>
          <w:p w14:paraId="25393AE0" w14:textId="77777777" w:rsidR="00F12A8E" w:rsidRDefault="00F12A8E" w:rsidP="00F12A8E">
            <w:pPr>
              <w:rPr>
                <w:sz w:val="20"/>
              </w:rPr>
            </w:pPr>
            <w:r>
              <w:rPr>
                <w:sz w:val="20"/>
              </w:rPr>
              <w:t>-vnitřní a vnější úhly trojúhelníku</w:t>
            </w:r>
          </w:p>
          <w:p w14:paraId="1F94628B" w14:textId="77777777" w:rsidR="00F12A8E" w:rsidRDefault="00F12A8E" w:rsidP="00F12A8E">
            <w:pPr>
              <w:rPr>
                <w:sz w:val="20"/>
              </w:rPr>
            </w:pPr>
            <w:r>
              <w:rPr>
                <w:sz w:val="20"/>
              </w:rPr>
              <w:t>-výšky, těžnice, těžíště trojúhelníku</w:t>
            </w:r>
          </w:p>
          <w:p w14:paraId="1A9526B2" w14:textId="77777777" w:rsidR="00F12A8E" w:rsidRDefault="00F12A8E" w:rsidP="00F12A8E">
            <w:pPr>
              <w:rPr>
                <w:sz w:val="20"/>
              </w:rPr>
            </w:pPr>
            <w:r>
              <w:rPr>
                <w:sz w:val="20"/>
              </w:rPr>
              <w:t>-pravidelný mnohoúhelník</w:t>
            </w:r>
          </w:p>
          <w:p w14:paraId="66FA36FB" w14:textId="77777777" w:rsidR="00F12A8E" w:rsidRDefault="00F12A8E" w:rsidP="00F12A8E">
            <w:pPr>
              <w:rPr>
                <w:sz w:val="20"/>
              </w:rPr>
            </w:pPr>
          </w:p>
          <w:p w14:paraId="281C1D7E" w14:textId="77777777" w:rsidR="00F12A8E" w:rsidRDefault="00F12A8E" w:rsidP="00F12A8E">
            <w:pPr>
              <w:rPr>
                <w:sz w:val="20"/>
              </w:rPr>
            </w:pPr>
          </w:p>
          <w:p w14:paraId="59A42A3D" w14:textId="77777777" w:rsidR="00F12A8E" w:rsidRDefault="00F12A8E" w:rsidP="00F12A8E">
            <w:pPr>
              <w:rPr>
                <w:sz w:val="20"/>
              </w:rPr>
            </w:pPr>
            <w:r>
              <w:rPr>
                <w:sz w:val="20"/>
              </w:rPr>
              <w:t>-jednotky velikosti úhlu</w:t>
            </w:r>
          </w:p>
          <w:p w14:paraId="09F53A3C" w14:textId="77777777" w:rsidR="00F12A8E" w:rsidRDefault="00F12A8E" w:rsidP="00F12A8E">
            <w:pPr>
              <w:rPr>
                <w:sz w:val="20"/>
              </w:rPr>
            </w:pPr>
            <w:r>
              <w:rPr>
                <w:sz w:val="20"/>
              </w:rPr>
              <w:t>-operace s úhly</w:t>
            </w:r>
          </w:p>
          <w:p w14:paraId="1FC7BBA2" w14:textId="77777777" w:rsidR="00F12A8E" w:rsidRDefault="00F12A8E" w:rsidP="00F12A8E">
            <w:pPr>
              <w:rPr>
                <w:sz w:val="20"/>
              </w:rPr>
            </w:pPr>
            <w:r>
              <w:rPr>
                <w:sz w:val="20"/>
              </w:rPr>
              <w:t>-obvod a obsah čtverce, obdélníku, trojúhelníku, mnohoúhelníku</w:t>
            </w:r>
          </w:p>
          <w:p w14:paraId="4C75F34B" w14:textId="77777777" w:rsidR="00F12A8E" w:rsidRDefault="00F12A8E" w:rsidP="00F12A8E">
            <w:pPr>
              <w:rPr>
                <w:sz w:val="20"/>
              </w:rPr>
            </w:pPr>
          </w:p>
          <w:p w14:paraId="64035BFC" w14:textId="77777777" w:rsidR="00F12A8E" w:rsidRDefault="00F12A8E" w:rsidP="00F12A8E">
            <w:pPr>
              <w:rPr>
                <w:sz w:val="20"/>
              </w:rPr>
            </w:pPr>
          </w:p>
          <w:p w14:paraId="6FECC748" w14:textId="77777777" w:rsidR="00F12A8E" w:rsidRDefault="00F12A8E" w:rsidP="00F12A8E">
            <w:pPr>
              <w:rPr>
                <w:sz w:val="20"/>
              </w:rPr>
            </w:pPr>
          </w:p>
          <w:p w14:paraId="69A61535" w14:textId="77777777" w:rsidR="00F12A8E" w:rsidRDefault="00F12A8E" w:rsidP="00F12A8E">
            <w:pPr>
              <w:rPr>
                <w:sz w:val="20"/>
              </w:rPr>
            </w:pPr>
            <w:r>
              <w:rPr>
                <w:sz w:val="20"/>
              </w:rPr>
              <w:lastRenderedPageBreak/>
              <w:t>-konstrukce úhlu, trojúhelníku, čtyřúhelníku</w:t>
            </w:r>
          </w:p>
          <w:p w14:paraId="23887C6E" w14:textId="77777777" w:rsidR="00F12A8E" w:rsidRDefault="00F12A8E" w:rsidP="00F12A8E">
            <w:pPr>
              <w:rPr>
                <w:sz w:val="20"/>
              </w:rPr>
            </w:pPr>
            <w:r>
              <w:rPr>
                <w:sz w:val="20"/>
              </w:rPr>
              <w:t>-výšky, těžnice, těžiště trojúhelníku</w:t>
            </w:r>
          </w:p>
          <w:p w14:paraId="461A4A33" w14:textId="77777777" w:rsidR="00F12A8E" w:rsidRDefault="00F12A8E" w:rsidP="00F12A8E">
            <w:pPr>
              <w:rPr>
                <w:sz w:val="20"/>
              </w:rPr>
            </w:pPr>
            <w:r>
              <w:rPr>
                <w:sz w:val="20"/>
              </w:rPr>
              <w:t>-pravidelný šestiúhelník, osmiúhelník</w:t>
            </w:r>
          </w:p>
          <w:p w14:paraId="799D4FE1" w14:textId="77777777" w:rsidR="00F12A8E" w:rsidRDefault="00F12A8E" w:rsidP="00F12A8E">
            <w:pPr>
              <w:rPr>
                <w:sz w:val="20"/>
              </w:rPr>
            </w:pPr>
          </w:p>
          <w:p w14:paraId="230E6446" w14:textId="77777777" w:rsidR="00F12A8E" w:rsidRDefault="00F12A8E" w:rsidP="00F12A8E">
            <w:pPr>
              <w:rPr>
                <w:sz w:val="20"/>
              </w:rPr>
            </w:pPr>
            <w:r>
              <w:rPr>
                <w:sz w:val="20"/>
              </w:rPr>
              <w:t>-osová souměrnost</w:t>
            </w:r>
          </w:p>
          <w:p w14:paraId="7A299CE1" w14:textId="77777777" w:rsidR="00F12A8E" w:rsidRDefault="00F12A8E" w:rsidP="00F12A8E">
            <w:pPr>
              <w:rPr>
                <w:sz w:val="20"/>
              </w:rPr>
            </w:pPr>
          </w:p>
          <w:p w14:paraId="29746092" w14:textId="77777777" w:rsidR="00F12A8E" w:rsidRDefault="00F12A8E" w:rsidP="00F12A8E">
            <w:pPr>
              <w:rPr>
                <w:sz w:val="20"/>
              </w:rPr>
            </w:pPr>
          </w:p>
          <w:p w14:paraId="70A98C31" w14:textId="77777777" w:rsidR="00F12A8E" w:rsidRDefault="00F12A8E" w:rsidP="00F12A8E">
            <w:pPr>
              <w:rPr>
                <w:sz w:val="20"/>
              </w:rPr>
            </w:pPr>
          </w:p>
          <w:p w14:paraId="337414C2" w14:textId="77777777" w:rsidR="00F12A8E" w:rsidRDefault="00F12A8E" w:rsidP="00F12A8E">
            <w:pPr>
              <w:rPr>
                <w:sz w:val="20"/>
              </w:rPr>
            </w:pPr>
            <w:r>
              <w:rPr>
                <w:sz w:val="20"/>
              </w:rPr>
              <w:t>-krychle a kvádr</w:t>
            </w:r>
          </w:p>
          <w:p w14:paraId="074D321E" w14:textId="77777777" w:rsidR="00F12A8E" w:rsidRDefault="00F12A8E" w:rsidP="00F12A8E">
            <w:pPr>
              <w:rPr>
                <w:sz w:val="20"/>
              </w:rPr>
            </w:pPr>
          </w:p>
          <w:p w14:paraId="378861FF" w14:textId="77777777" w:rsidR="00F12A8E" w:rsidRDefault="00F12A8E" w:rsidP="00F12A8E">
            <w:pPr>
              <w:rPr>
                <w:sz w:val="20"/>
              </w:rPr>
            </w:pPr>
          </w:p>
          <w:p w14:paraId="062436DA" w14:textId="77777777" w:rsidR="00F12A8E" w:rsidRDefault="00F12A8E" w:rsidP="00F12A8E">
            <w:pPr>
              <w:rPr>
                <w:sz w:val="20"/>
              </w:rPr>
            </w:pPr>
          </w:p>
          <w:p w14:paraId="3658FA0D" w14:textId="77777777" w:rsidR="00F12A8E" w:rsidRDefault="00F12A8E" w:rsidP="00F12A8E">
            <w:pPr>
              <w:rPr>
                <w:sz w:val="20"/>
              </w:rPr>
            </w:pPr>
            <w:r>
              <w:rPr>
                <w:sz w:val="20"/>
              </w:rPr>
              <w:t>-objem a povrch krychle a kvádru</w:t>
            </w:r>
          </w:p>
          <w:p w14:paraId="0E7D88B0" w14:textId="77777777" w:rsidR="00F12A8E" w:rsidRDefault="00F12A8E" w:rsidP="00F12A8E">
            <w:pPr>
              <w:rPr>
                <w:sz w:val="20"/>
              </w:rPr>
            </w:pPr>
          </w:p>
          <w:p w14:paraId="00F171C0" w14:textId="77777777" w:rsidR="00F12A8E" w:rsidRDefault="00F12A8E" w:rsidP="00F12A8E">
            <w:pPr>
              <w:rPr>
                <w:sz w:val="20"/>
              </w:rPr>
            </w:pPr>
          </w:p>
          <w:p w14:paraId="49A593DD" w14:textId="77777777" w:rsidR="00F12A8E" w:rsidRDefault="00F12A8E" w:rsidP="00F12A8E">
            <w:pPr>
              <w:rPr>
                <w:sz w:val="20"/>
              </w:rPr>
            </w:pPr>
            <w:r>
              <w:rPr>
                <w:sz w:val="20"/>
              </w:rPr>
              <w:t>-síť krychle a kvádru</w:t>
            </w:r>
          </w:p>
          <w:p w14:paraId="70265934" w14:textId="77777777" w:rsidR="00F12A8E" w:rsidRDefault="00F12A8E" w:rsidP="00F12A8E">
            <w:pPr>
              <w:rPr>
                <w:sz w:val="20"/>
              </w:rPr>
            </w:pPr>
          </w:p>
          <w:p w14:paraId="0A3915FB" w14:textId="77777777" w:rsidR="00F12A8E" w:rsidRDefault="00F12A8E" w:rsidP="00F12A8E">
            <w:pPr>
              <w:rPr>
                <w:sz w:val="20"/>
              </w:rPr>
            </w:pPr>
          </w:p>
          <w:p w14:paraId="4B0CFBD9" w14:textId="77777777" w:rsidR="00F12A8E" w:rsidRDefault="00F12A8E" w:rsidP="00F12A8E">
            <w:pPr>
              <w:rPr>
                <w:sz w:val="20"/>
              </w:rPr>
            </w:pPr>
            <w:r>
              <w:rPr>
                <w:sz w:val="20"/>
              </w:rPr>
              <w:t>-volné rovnoběžné promítání</w:t>
            </w:r>
          </w:p>
          <w:p w14:paraId="4C26A07A" w14:textId="77777777" w:rsidR="00F12A8E" w:rsidRDefault="00F12A8E" w:rsidP="00F12A8E">
            <w:pPr>
              <w:rPr>
                <w:sz w:val="20"/>
              </w:rPr>
            </w:pPr>
          </w:p>
          <w:p w14:paraId="00E750B3" w14:textId="77777777" w:rsidR="00F12A8E" w:rsidRDefault="00F12A8E" w:rsidP="00F12A8E">
            <w:pPr>
              <w:rPr>
                <w:sz w:val="20"/>
              </w:rPr>
            </w:pPr>
          </w:p>
          <w:p w14:paraId="450F977A" w14:textId="77777777" w:rsidR="00F12A8E" w:rsidRDefault="00F12A8E" w:rsidP="00F12A8E">
            <w:pPr>
              <w:rPr>
                <w:sz w:val="20"/>
              </w:rPr>
            </w:pPr>
          </w:p>
          <w:p w14:paraId="023302DC" w14:textId="77777777" w:rsidR="00F12A8E" w:rsidRPr="00A10ACA" w:rsidRDefault="00F12A8E" w:rsidP="00F12A8E">
            <w:pPr>
              <w:rPr>
                <w:sz w:val="20"/>
              </w:rPr>
            </w:pPr>
            <w:r>
              <w:rPr>
                <w:sz w:val="20"/>
              </w:rPr>
              <w:t>-postup při řešení slovní úlohy</w:t>
            </w:r>
          </w:p>
        </w:tc>
        <w:tc>
          <w:tcPr>
            <w:tcW w:w="2976" w:type="dxa"/>
          </w:tcPr>
          <w:p w14:paraId="7A016133" w14:textId="77777777" w:rsidR="00F12A8E" w:rsidRDefault="00F12A8E" w:rsidP="00F12A8E">
            <w:pPr>
              <w:rPr>
                <w:sz w:val="20"/>
              </w:rPr>
            </w:pPr>
          </w:p>
          <w:p w14:paraId="21FAD2F9" w14:textId="77777777" w:rsidR="00F12A8E" w:rsidRDefault="00F12A8E" w:rsidP="00F12A8E">
            <w:pPr>
              <w:rPr>
                <w:sz w:val="20"/>
              </w:rPr>
            </w:pPr>
          </w:p>
          <w:p w14:paraId="2E7C6529" w14:textId="77777777" w:rsidR="00F12A8E" w:rsidRDefault="00F12A8E" w:rsidP="00F12A8E">
            <w:pPr>
              <w:rPr>
                <w:sz w:val="20"/>
              </w:rPr>
            </w:pPr>
          </w:p>
          <w:p w14:paraId="7541B367" w14:textId="77777777" w:rsidR="00F12A8E" w:rsidRDefault="00F12A8E" w:rsidP="00F12A8E">
            <w:pPr>
              <w:rPr>
                <w:sz w:val="20"/>
              </w:rPr>
            </w:pPr>
          </w:p>
          <w:p w14:paraId="748C6AA1" w14:textId="77777777" w:rsidR="00F12A8E" w:rsidRDefault="00F12A8E" w:rsidP="00F12A8E">
            <w:pPr>
              <w:rPr>
                <w:sz w:val="20"/>
              </w:rPr>
            </w:pPr>
          </w:p>
          <w:p w14:paraId="49E39833" w14:textId="77777777" w:rsidR="00F12A8E" w:rsidRDefault="00F12A8E" w:rsidP="00F12A8E">
            <w:pPr>
              <w:rPr>
                <w:sz w:val="20"/>
              </w:rPr>
            </w:pPr>
          </w:p>
          <w:p w14:paraId="3B52C427" w14:textId="77777777" w:rsidR="00F12A8E" w:rsidRDefault="00F12A8E" w:rsidP="00F12A8E">
            <w:pPr>
              <w:rPr>
                <w:sz w:val="20"/>
              </w:rPr>
            </w:pPr>
          </w:p>
          <w:p w14:paraId="713BEE06" w14:textId="77777777" w:rsidR="00F12A8E" w:rsidRDefault="00F12A8E" w:rsidP="00F12A8E">
            <w:pPr>
              <w:rPr>
                <w:sz w:val="20"/>
              </w:rPr>
            </w:pPr>
          </w:p>
          <w:p w14:paraId="23273E90" w14:textId="77777777" w:rsidR="00F12A8E" w:rsidRDefault="00F12A8E" w:rsidP="00F12A8E">
            <w:pPr>
              <w:rPr>
                <w:sz w:val="20"/>
              </w:rPr>
            </w:pPr>
          </w:p>
          <w:p w14:paraId="3397E0D2" w14:textId="77777777" w:rsidR="00F12A8E" w:rsidRDefault="00F12A8E" w:rsidP="00F12A8E">
            <w:pPr>
              <w:rPr>
                <w:sz w:val="20"/>
              </w:rPr>
            </w:pPr>
          </w:p>
          <w:p w14:paraId="6498AF34" w14:textId="77777777" w:rsidR="00F12A8E" w:rsidRDefault="00F12A8E" w:rsidP="00F12A8E">
            <w:pPr>
              <w:rPr>
                <w:sz w:val="20"/>
              </w:rPr>
            </w:pPr>
          </w:p>
          <w:p w14:paraId="508652B4" w14:textId="77777777" w:rsidR="00F12A8E" w:rsidRDefault="00F12A8E" w:rsidP="00F12A8E">
            <w:pPr>
              <w:rPr>
                <w:sz w:val="20"/>
              </w:rPr>
            </w:pPr>
          </w:p>
          <w:p w14:paraId="4C1FA40C" w14:textId="77777777" w:rsidR="00F12A8E" w:rsidRDefault="00F12A8E" w:rsidP="00F12A8E">
            <w:pPr>
              <w:rPr>
                <w:sz w:val="20"/>
              </w:rPr>
            </w:pPr>
          </w:p>
          <w:p w14:paraId="74E54655" w14:textId="77777777" w:rsidR="00F12A8E" w:rsidRDefault="00F12A8E" w:rsidP="00F12A8E">
            <w:pPr>
              <w:rPr>
                <w:sz w:val="20"/>
              </w:rPr>
            </w:pPr>
          </w:p>
          <w:p w14:paraId="1AC83340" w14:textId="77777777" w:rsidR="00F12A8E" w:rsidRDefault="00F12A8E" w:rsidP="00F12A8E">
            <w:pPr>
              <w:rPr>
                <w:sz w:val="20"/>
              </w:rPr>
            </w:pPr>
          </w:p>
          <w:p w14:paraId="0D62E835" w14:textId="77777777" w:rsidR="00F12A8E" w:rsidRDefault="00F12A8E" w:rsidP="00F12A8E">
            <w:pPr>
              <w:rPr>
                <w:sz w:val="20"/>
              </w:rPr>
            </w:pPr>
          </w:p>
          <w:p w14:paraId="2672F772" w14:textId="77777777" w:rsidR="00F12A8E" w:rsidRDefault="00F12A8E" w:rsidP="00F12A8E">
            <w:pPr>
              <w:rPr>
                <w:sz w:val="20"/>
              </w:rPr>
            </w:pPr>
          </w:p>
          <w:p w14:paraId="238BA11D" w14:textId="77777777" w:rsidR="00F12A8E" w:rsidRDefault="00F12A8E" w:rsidP="00F12A8E">
            <w:pPr>
              <w:rPr>
                <w:sz w:val="20"/>
              </w:rPr>
            </w:pPr>
          </w:p>
          <w:p w14:paraId="3EB0A110" w14:textId="77777777" w:rsidR="00F12A8E" w:rsidRDefault="00F12A8E" w:rsidP="00F12A8E">
            <w:pPr>
              <w:rPr>
                <w:sz w:val="20"/>
              </w:rPr>
            </w:pPr>
          </w:p>
          <w:p w14:paraId="191FC040" w14:textId="77777777" w:rsidR="00F12A8E" w:rsidRDefault="00F12A8E" w:rsidP="00F12A8E">
            <w:pPr>
              <w:rPr>
                <w:sz w:val="20"/>
              </w:rPr>
            </w:pPr>
          </w:p>
          <w:p w14:paraId="721F1E21" w14:textId="77777777" w:rsidR="00F12A8E" w:rsidRDefault="00F12A8E" w:rsidP="00F12A8E">
            <w:pPr>
              <w:rPr>
                <w:sz w:val="20"/>
              </w:rPr>
            </w:pPr>
          </w:p>
          <w:p w14:paraId="2ED3D1C0" w14:textId="77777777" w:rsidR="00F12A8E" w:rsidRDefault="00F12A8E" w:rsidP="00F12A8E">
            <w:pPr>
              <w:rPr>
                <w:sz w:val="20"/>
              </w:rPr>
            </w:pPr>
          </w:p>
          <w:p w14:paraId="0F226CAC" w14:textId="77777777" w:rsidR="00F12A8E" w:rsidRDefault="00F12A8E" w:rsidP="00F12A8E">
            <w:pPr>
              <w:rPr>
                <w:sz w:val="20"/>
              </w:rPr>
            </w:pPr>
          </w:p>
          <w:p w14:paraId="36AFC59F" w14:textId="77777777" w:rsidR="00F12A8E" w:rsidRDefault="00F12A8E" w:rsidP="00F12A8E">
            <w:pPr>
              <w:rPr>
                <w:sz w:val="20"/>
              </w:rPr>
            </w:pPr>
          </w:p>
          <w:p w14:paraId="103D3503" w14:textId="77777777" w:rsidR="00F12A8E" w:rsidRDefault="00F12A8E" w:rsidP="00F12A8E">
            <w:pPr>
              <w:rPr>
                <w:sz w:val="20"/>
              </w:rPr>
            </w:pPr>
          </w:p>
          <w:p w14:paraId="17277C2C" w14:textId="77777777" w:rsidR="00F12A8E" w:rsidRDefault="00F12A8E" w:rsidP="00F12A8E">
            <w:pPr>
              <w:rPr>
                <w:sz w:val="20"/>
              </w:rPr>
            </w:pPr>
          </w:p>
          <w:p w14:paraId="60D373C8" w14:textId="77777777" w:rsidR="00F12A8E" w:rsidRDefault="00F12A8E" w:rsidP="00F12A8E">
            <w:pPr>
              <w:rPr>
                <w:sz w:val="20"/>
              </w:rPr>
            </w:pPr>
          </w:p>
          <w:p w14:paraId="2B0DAAA8" w14:textId="77777777" w:rsidR="00F12A8E" w:rsidRDefault="00F12A8E" w:rsidP="00F12A8E">
            <w:pPr>
              <w:rPr>
                <w:sz w:val="20"/>
              </w:rPr>
            </w:pPr>
          </w:p>
          <w:p w14:paraId="4658B131" w14:textId="77777777" w:rsidR="00F12A8E" w:rsidRDefault="00F12A8E" w:rsidP="00F12A8E">
            <w:pPr>
              <w:rPr>
                <w:sz w:val="20"/>
              </w:rPr>
            </w:pPr>
            <w:r>
              <w:rPr>
                <w:sz w:val="20"/>
              </w:rPr>
              <w:t>VMEGS-Evropa a svět nás zajímá (zážitky a zkušenosti z Evropy a světa-osová souměrnost v architektuře a v přírodě)</w:t>
            </w:r>
          </w:p>
          <w:p w14:paraId="53928D8D" w14:textId="77777777" w:rsidR="00F12A8E" w:rsidRPr="00A10ACA" w:rsidRDefault="00F12A8E" w:rsidP="00F12A8E">
            <w:pPr>
              <w:rPr>
                <w:sz w:val="20"/>
              </w:rPr>
            </w:pPr>
            <w:r>
              <w:rPr>
                <w:sz w:val="20"/>
              </w:rPr>
              <w:t>VMEGS-Evropa a svět nás zajímá (zážitky a zkušenosti z Evropy a světa-tělesa v architektuře a přírodě)</w:t>
            </w:r>
          </w:p>
        </w:tc>
        <w:tc>
          <w:tcPr>
            <w:tcW w:w="1985" w:type="dxa"/>
          </w:tcPr>
          <w:p w14:paraId="384D3184" w14:textId="77777777" w:rsidR="00F12A8E" w:rsidRDefault="00F12A8E" w:rsidP="00F12A8E">
            <w:pPr>
              <w:jc w:val="center"/>
              <w:rPr>
                <w:sz w:val="28"/>
                <w:szCs w:val="28"/>
              </w:rPr>
            </w:pPr>
          </w:p>
        </w:tc>
      </w:tr>
      <w:tr w:rsidR="00F12A8E" w14:paraId="4FF1A537" w14:textId="77777777" w:rsidTr="00F12A8E">
        <w:tc>
          <w:tcPr>
            <w:tcW w:w="14000" w:type="dxa"/>
            <w:gridSpan w:val="4"/>
          </w:tcPr>
          <w:p w14:paraId="0C782D28" w14:textId="77777777" w:rsidR="00F12A8E" w:rsidRPr="00C37AE3" w:rsidRDefault="00F12A8E" w:rsidP="00F12A8E">
            <w:pPr>
              <w:pStyle w:val="Default"/>
              <w:jc w:val="center"/>
              <w:rPr>
                <w:b/>
                <w:sz w:val="28"/>
                <w:szCs w:val="28"/>
              </w:rPr>
            </w:pPr>
            <w:r w:rsidRPr="00C37AE3">
              <w:rPr>
                <w:b/>
                <w:sz w:val="28"/>
                <w:szCs w:val="28"/>
              </w:rPr>
              <w:t xml:space="preserve">Nestandardní aplikační úlohy a problémy </w:t>
            </w:r>
          </w:p>
          <w:p w14:paraId="79691904" w14:textId="77777777" w:rsidR="00F12A8E" w:rsidRPr="00C37AE3" w:rsidRDefault="00F12A8E" w:rsidP="00F12A8E">
            <w:pPr>
              <w:jc w:val="center"/>
              <w:rPr>
                <w:b/>
                <w:sz w:val="28"/>
                <w:szCs w:val="28"/>
              </w:rPr>
            </w:pPr>
          </w:p>
        </w:tc>
      </w:tr>
      <w:tr w:rsidR="00F12A8E" w14:paraId="3996E5E5" w14:textId="77777777" w:rsidTr="00F12A8E">
        <w:tc>
          <w:tcPr>
            <w:tcW w:w="4644" w:type="dxa"/>
          </w:tcPr>
          <w:p w14:paraId="045C0514" w14:textId="77777777" w:rsidR="00F12A8E" w:rsidRPr="00C37AE3" w:rsidRDefault="00F12A8E" w:rsidP="00F12A8E">
            <w:pPr>
              <w:rPr>
                <w:b/>
                <w:sz w:val="20"/>
              </w:rPr>
            </w:pPr>
          </w:p>
          <w:p w14:paraId="593B786D" w14:textId="77777777" w:rsidR="00F12A8E" w:rsidRPr="00C37AE3" w:rsidRDefault="00F12A8E" w:rsidP="00F12A8E">
            <w:pPr>
              <w:pStyle w:val="Default"/>
              <w:rPr>
                <w:b/>
                <w:sz w:val="20"/>
                <w:szCs w:val="20"/>
              </w:rPr>
            </w:pPr>
            <w:r w:rsidRPr="00C37AE3">
              <w:rPr>
                <w:b/>
                <w:bCs/>
                <w:sz w:val="20"/>
                <w:szCs w:val="20"/>
              </w:rPr>
              <w:t xml:space="preserve">M-9-4-01 </w:t>
            </w:r>
          </w:p>
          <w:p w14:paraId="5987D539" w14:textId="77777777" w:rsidR="00F12A8E" w:rsidRPr="00C37AE3" w:rsidRDefault="00F12A8E" w:rsidP="00F12A8E">
            <w:pPr>
              <w:rPr>
                <w:b/>
                <w:sz w:val="20"/>
              </w:rPr>
            </w:pPr>
            <w:r w:rsidRPr="00C37AE3">
              <w:rPr>
                <w:b/>
                <w:sz w:val="20"/>
              </w:rPr>
              <w:t xml:space="preserve">Žák užívá logickou úvahu a kombinační úsudek při řešení úloh a problémů, nalézá různá řešení předkládaných nebo zkoumaných situací </w:t>
            </w:r>
          </w:p>
          <w:p w14:paraId="4B0BCD90" w14:textId="77777777" w:rsidR="00F12A8E" w:rsidRPr="00C37AE3" w:rsidRDefault="00F12A8E" w:rsidP="00F12A8E">
            <w:pPr>
              <w:rPr>
                <w:b/>
                <w:sz w:val="20"/>
              </w:rPr>
            </w:pPr>
          </w:p>
          <w:p w14:paraId="1ED9EFB2" w14:textId="77777777" w:rsidR="00F12A8E" w:rsidRPr="00C37AE3" w:rsidRDefault="00F12A8E" w:rsidP="00F12A8E">
            <w:pPr>
              <w:rPr>
                <w:b/>
                <w:sz w:val="20"/>
              </w:rPr>
            </w:pPr>
          </w:p>
          <w:p w14:paraId="29CD4619" w14:textId="77777777" w:rsidR="00F12A8E" w:rsidRPr="00C37AE3" w:rsidRDefault="00F12A8E" w:rsidP="00F12A8E">
            <w:pPr>
              <w:pStyle w:val="Default"/>
              <w:rPr>
                <w:b/>
                <w:sz w:val="20"/>
                <w:szCs w:val="20"/>
              </w:rPr>
            </w:pPr>
            <w:r w:rsidRPr="00C37AE3">
              <w:rPr>
                <w:b/>
                <w:bCs/>
                <w:sz w:val="20"/>
                <w:szCs w:val="20"/>
              </w:rPr>
              <w:lastRenderedPageBreak/>
              <w:t xml:space="preserve">M-9-4-02 </w:t>
            </w:r>
          </w:p>
          <w:p w14:paraId="4306FD08" w14:textId="77777777" w:rsidR="00F12A8E" w:rsidRPr="00C37AE3" w:rsidRDefault="00F12A8E" w:rsidP="00F12A8E">
            <w:pPr>
              <w:rPr>
                <w:b/>
                <w:sz w:val="20"/>
              </w:rPr>
            </w:pPr>
            <w:r w:rsidRPr="00C37AE3">
              <w:rPr>
                <w:b/>
                <w:sz w:val="20"/>
              </w:rPr>
              <w:t xml:space="preserve">Žák řeší úlohy na prostorovou představivost, aplikuje a kombinuje poznatky a dovednosti z různých tematických a vzdělávacích oblastí </w:t>
            </w:r>
          </w:p>
          <w:p w14:paraId="7E25EE79" w14:textId="77777777" w:rsidR="00F12A8E" w:rsidRPr="00C37AE3" w:rsidRDefault="00F12A8E" w:rsidP="00F12A8E">
            <w:pPr>
              <w:rPr>
                <w:rStyle w:val="Siln"/>
                <w:color w:val="474220"/>
                <w:sz w:val="20"/>
              </w:rPr>
            </w:pPr>
          </w:p>
          <w:p w14:paraId="103A9E9B" w14:textId="77777777" w:rsidR="00F12A8E" w:rsidRPr="00C37AE3" w:rsidRDefault="00F12A8E" w:rsidP="00F12A8E">
            <w:pPr>
              <w:rPr>
                <w:b/>
                <w:sz w:val="20"/>
              </w:rPr>
            </w:pPr>
          </w:p>
        </w:tc>
        <w:tc>
          <w:tcPr>
            <w:tcW w:w="4395" w:type="dxa"/>
          </w:tcPr>
          <w:p w14:paraId="33E36385" w14:textId="77777777" w:rsidR="00F12A8E" w:rsidRDefault="00F12A8E" w:rsidP="00F12A8E">
            <w:pPr>
              <w:rPr>
                <w:sz w:val="20"/>
              </w:rPr>
            </w:pPr>
          </w:p>
          <w:p w14:paraId="356DBC89" w14:textId="77777777" w:rsidR="00F12A8E" w:rsidRDefault="00F12A8E" w:rsidP="00F12A8E">
            <w:pPr>
              <w:rPr>
                <w:sz w:val="20"/>
              </w:rPr>
            </w:pPr>
          </w:p>
          <w:p w14:paraId="4DE697BB" w14:textId="77777777" w:rsidR="00F12A8E" w:rsidRDefault="00F12A8E" w:rsidP="00F12A8E">
            <w:pPr>
              <w:rPr>
                <w:sz w:val="20"/>
              </w:rPr>
            </w:pPr>
            <w:r>
              <w:rPr>
                <w:sz w:val="20"/>
              </w:rPr>
              <w:t>-číselné a obrázkové řady</w:t>
            </w:r>
          </w:p>
          <w:p w14:paraId="2257B11C" w14:textId="77777777" w:rsidR="00F12A8E" w:rsidRDefault="00F12A8E" w:rsidP="00F12A8E">
            <w:pPr>
              <w:rPr>
                <w:sz w:val="20"/>
              </w:rPr>
            </w:pPr>
            <w:r>
              <w:rPr>
                <w:sz w:val="20"/>
              </w:rPr>
              <w:t>-početní obrazce</w:t>
            </w:r>
          </w:p>
          <w:p w14:paraId="1932404A" w14:textId="77777777" w:rsidR="00F12A8E" w:rsidRDefault="00F12A8E" w:rsidP="00F12A8E">
            <w:pPr>
              <w:rPr>
                <w:sz w:val="20"/>
              </w:rPr>
            </w:pPr>
          </w:p>
          <w:p w14:paraId="37D90471" w14:textId="77777777" w:rsidR="00F12A8E" w:rsidRDefault="00F12A8E" w:rsidP="00F12A8E">
            <w:pPr>
              <w:rPr>
                <w:sz w:val="20"/>
              </w:rPr>
            </w:pPr>
          </w:p>
          <w:p w14:paraId="1B8C2750" w14:textId="77777777" w:rsidR="00F12A8E" w:rsidRDefault="00F12A8E" w:rsidP="00F12A8E">
            <w:pPr>
              <w:rPr>
                <w:sz w:val="20"/>
              </w:rPr>
            </w:pPr>
          </w:p>
          <w:p w14:paraId="6ACCEDBE" w14:textId="77777777" w:rsidR="00F12A8E" w:rsidRDefault="00F12A8E" w:rsidP="00F12A8E">
            <w:pPr>
              <w:rPr>
                <w:sz w:val="20"/>
              </w:rPr>
            </w:pPr>
          </w:p>
          <w:p w14:paraId="52C98F61" w14:textId="77777777" w:rsidR="00F12A8E" w:rsidRDefault="00F12A8E" w:rsidP="00F12A8E">
            <w:pPr>
              <w:rPr>
                <w:sz w:val="20"/>
              </w:rPr>
            </w:pPr>
            <w:r>
              <w:rPr>
                <w:sz w:val="20"/>
              </w:rPr>
              <w:t>-vlastnosti rovinných a prostorových geometrických útvarů</w:t>
            </w:r>
          </w:p>
          <w:p w14:paraId="198E51BC" w14:textId="77777777" w:rsidR="00F12A8E" w:rsidRPr="00A10ACA" w:rsidRDefault="00F12A8E" w:rsidP="00F12A8E">
            <w:pPr>
              <w:rPr>
                <w:sz w:val="20"/>
              </w:rPr>
            </w:pPr>
          </w:p>
          <w:p w14:paraId="03E25671" w14:textId="77777777" w:rsidR="00F12A8E" w:rsidRPr="00A10ACA" w:rsidRDefault="00F12A8E" w:rsidP="00F12A8E">
            <w:pPr>
              <w:rPr>
                <w:sz w:val="20"/>
              </w:rPr>
            </w:pPr>
          </w:p>
          <w:p w14:paraId="1D1AE8EC" w14:textId="77777777" w:rsidR="00F12A8E" w:rsidRPr="00A10ACA" w:rsidRDefault="00F12A8E" w:rsidP="00F12A8E">
            <w:pPr>
              <w:rPr>
                <w:sz w:val="20"/>
              </w:rPr>
            </w:pPr>
          </w:p>
        </w:tc>
        <w:tc>
          <w:tcPr>
            <w:tcW w:w="2976" w:type="dxa"/>
          </w:tcPr>
          <w:p w14:paraId="2C665E3B" w14:textId="77777777" w:rsidR="00F12A8E" w:rsidRPr="00A10ACA" w:rsidRDefault="00F12A8E" w:rsidP="00F12A8E">
            <w:pPr>
              <w:jc w:val="center"/>
              <w:rPr>
                <w:sz w:val="20"/>
              </w:rPr>
            </w:pPr>
          </w:p>
          <w:p w14:paraId="6E39D59F" w14:textId="77777777" w:rsidR="00F12A8E" w:rsidRPr="00A10ACA" w:rsidRDefault="00F12A8E" w:rsidP="00F12A8E">
            <w:pPr>
              <w:jc w:val="center"/>
              <w:rPr>
                <w:sz w:val="20"/>
              </w:rPr>
            </w:pPr>
          </w:p>
          <w:p w14:paraId="3BC52CF3" w14:textId="77777777" w:rsidR="00F12A8E" w:rsidRPr="00A10ACA" w:rsidRDefault="00F12A8E" w:rsidP="00F12A8E">
            <w:pPr>
              <w:jc w:val="center"/>
              <w:rPr>
                <w:sz w:val="20"/>
              </w:rPr>
            </w:pPr>
          </w:p>
          <w:p w14:paraId="165A273E" w14:textId="77777777" w:rsidR="00F12A8E" w:rsidRPr="00A10ACA" w:rsidRDefault="00F12A8E" w:rsidP="00F12A8E">
            <w:pPr>
              <w:jc w:val="center"/>
              <w:rPr>
                <w:sz w:val="20"/>
              </w:rPr>
            </w:pPr>
          </w:p>
          <w:p w14:paraId="1BA03B82" w14:textId="77777777" w:rsidR="00F12A8E" w:rsidRPr="00A10ACA" w:rsidRDefault="00F12A8E" w:rsidP="00F12A8E">
            <w:pPr>
              <w:jc w:val="center"/>
              <w:rPr>
                <w:sz w:val="20"/>
              </w:rPr>
            </w:pPr>
          </w:p>
          <w:p w14:paraId="6D17B6BA" w14:textId="77777777" w:rsidR="00F12A8E" w:rsidRDefault="00F12A8E" w:rsidP="00F12A8E">
            <w:pPr>
              <w:jc w:val="center"/>
              <w:rPr>
                <w:sz w:val="20"/>
              </w:rPr>
            </w:pPr>
          </w:p>
          <w:p w14:paraId="41C9E8DE" w14:textId="77777777" w:rsidR="00F12A8E" w:rsidRDefault="00F12A8E" w:rsidP="00F12A8E">
            <w:pPr>
              <w:jc w:val="center"/>
              <w:rPr>
                <w:sz w:val="20"/>
              </w:rPr>
            </w:pPr>
          </w:p>
          <w:p w14:paraId="79F76AAE" w14:textId="77777777" w:rsidR="00F12A8E" w:rsidRDefault="00F12A8E" w:rsidP="00F12A8E">
            <w:pPr>
              <w:jc w:val="center"/>
              <w:rPr>
                <w:sz w:val="20"/>
              </w:rPr>
            </w:pPr>
          </w:p>
          <w:p w14:paraId="23C493D8" w14:textId="77777777" w:rsidR="00F12A8E" w:rsidRDefault="00F12A8E" w:rsidP="00F12A8E">
            <w:pPr>
              <w:rPr>
                <w:sz w:val="20"/>
              </w:rPr>
            </w:pPr>
            <w:r>
              <w:rPr>
                <w:sz w:val="20"/>
              </w:rPr>
              <w:t>OSV-osobnostní rozvoj-rozvoj schopností poznávání (cvičení dovedností zapamatování, řešení problémů)</w:t>
            </w:r>
          </w:p>
          <w:p w14:paraId="4768780C" w14:textId="77777777" w:rsidR="00F12A8E" w:rsidRDefault="00F12A8E" w:rsidP="00F12A8E">
            <w:pPr>
              <w:rPr>
                <w:sz w:val="20"/>
              </w:rPr>
            </w:pPr>
            <w:r>
              <w:rPr>
                <w:sz w:val="20"/>
              </w:rPr>
              <w:t>Kreativita (cvičení pro rozvoj kreativity)</w:t>
            </w:r>
          </w:p>
          <w:p w14:paraId="0DD22F24" w14:textId="77777777" w:rsidR="00F12A8E" w:rsidRPr="00A10ACA" w:rsidRDefault="00F12A8E" w:rsidP="00F12A8E">
            <w:pPr>
              <w:rPr>
                <w:sz w:val="20"/>
              </w:rPr>
            </w:pPr>
          </w:p>
        </w:tc>
        <w:tc>
          <w:tcPr>
            <w:tcW w:w="1985" w:type="dxa"/>
          </w:tcPr>
          <w:p w14:paraId="53673631" w14:textId="77777777" w:rsidR="00F12A8E" w:rsidRDefault="00F12A8E" w:rsidP="00F12A8E">
            <w:pPr>
              <w:jc w:val="center"/>
              <w:rPr>
                <w:sz w:val="28"/>
                <w:szCs w:val="28"/>
              </w:rPr>
            </w:pPr>
          </w:p>
        </w:tc>
      </w:tr>
    </w:tbl>
    <w:p w14:paraId="6CFE51D6" w14:textId="77777777" w:rsidR="00C63688" w:rsidRDefault="00C63688" w:rsidP="00C63688">
      <w:pPr>
        <w:rPr>
          <w:szCs w:val="24"/>
        </w:rPr>
      </w:pPr>
    </w:p>
    <w:p w14:paraId="7396822A" w14:textId="77777777" w:rsidR="00C63688" w:rsidRDefault="00C63688" w:rsidP="00C63688">
      <w:pPr>
        <w:rPr>
          <w:szCs w:val="24"/>
        </w:rPr>
      </w:pPr>
    </w:p>
    <w:p w14:paraId="700C762C" w14:textId="77777777" w:rsidR="00C63688" w:rsidRDefault="00C63688" w:rsidP="00C63688">
      <w:pPr>
        <w:rPr>
          <w:szCs w:val="24"/>
        </w:rPr>
      </w:pPr>
    </w:p>
    <w:p w14:paraId="291E6C00" w14:textId="77777777" w:rsidR="00C63688" w:rsidRDefault="00C63688" w:rsidP="00C63688">
      <w:pPr>
        <w:rPr>
          <w:szCs w:val="24"/>
        </w:rPr>
      </w:pPr>
    </w:p>
    <w:p w14:paraId="0F21F2C7" w14:textId="77777777" w:rsidR="00B7266D" w:rsidRDefault="00B7266D">
      <w:pPr>
        <w:rPr>
          <w:szCs w:val="24"/>
        </w:rPr>
      </w:pPr>
      <w:r>
        <w:rPr>
          <w:szCs w:val="24"/>
        </w:rPr>
        <w:br w:type="page"/>
      </w:r>
    </w:p>
    <w:p w14:paraId="246B674E" w14:textId="77777777" w:rsidR="00C63688" w:rsidRDefault="00C63688" w:rsidP="00C63688">
      <w:pPr>
        <w:rPr>
          <w:szCs w:val="24"/>
        </w:rPr>
      </w:pPr>
    </w:p>
    <w:p w14:paraId="4766D8DA" w14:textId="77777777" w:rsidR="00C63688" w:rsidRDefault="00C63688" w:rsidP="00C63688">
      <w:pPr>
        <w:jc w:val="center"/>
        <w:rPr>
          <w:sz w:val="28"/>
          <w:szCs w:val="28"/>
        </w:rPr>
      </w:pPr>
      <w:r>
        <w:rPr>
          <w:b/>
          <w:sz w:val="28"/>
          <w:szCs w:val="28"/>
          <w:u w:val="single"/>
        </w:rPr>
        <w:t>Vzdělávací obsah vyučovacího předmětu</w:t>
      </w:r>
    </w:p>
    <w:p w14:paraId="4F9A01E7" w14:textId="77777777" w:rsidR="00C63688" w:rsidRDefault="00C63688" w:rsidP="00C63688">
      <w:pPr>
        <w:jc w:val="center"/>
        <w:rPr>
          <w:b/>
          <w:sz w:val="28"/>
          <w:szCs w:val="28"/>
          <w:u w:val="single"/>
        </w:rPr>
      </w:pPr>
      <w:r>
        <w:rPr>
          <w:b/>
          <w:sz w:val="28"/>
          <w:szCs w:val="28"/>
          <w:u w:val="single"/>
        </w:rPr>
        <w:t>Matematika</w:t>
      </w:r>
    </w:p>
    <w:p w14:paraId="6247EB89" w14:textId="77777777" w:rsidR="00C63688" w:rsidRPr="007B0D42" w:rsidRDefault="00C63688" w:rsidP="00C63688">
      <w:pPr>
        <w:jc w:val="center"/>
        <w:rPr>
          <w:b/>
          <w:sz w:val="28"/>
          <w:szCs w:val="28"/>
        </w:rPr>
      </w:pPr>
      <w:r>
        <w:rPr>
          <w:b/>
          <w:sz w:val="28"/>
          <w:szCs w:val="28"/>
        </w:rPr>
        <w:t>Ročník: 7.</w:t>
      </w:r>
    </w:p>
    <w:p w14:paraId="7C23C0D4" w14:textId="77777777" w:rsidR="00C63688" w:rsidRDefault="00C63688" w:rsidP="00C63688">
      <w:pPr>
        <w:rPr>
          <w:b/>
          <w:sz w:val="28"/>
          <w:szCs w:val="28"/>
          <w:u w:val="single"/>
        </w:rPr>
      </w:pPr>
    </w:p>
    <w:tbl>
      <w:tblPr>
        <w:tblStyle w:val="Mkatabulky"/>
        <w:tblW w:w="0" w:type="auto"/>
        <w:tblLayout w:type="fixed"/>
        <w:tblLook w:val="04A0" w:firstRow="1" w:lastRow="0" w:firstColumn="1" w:lastColumn="0" w:noHBand="0" w:noVBand="1"/>
      </w:tblPr>
      <w:tblGrid>
        <w:gridCol w:w="4644"/>
        <w:gridCol w:w="4395"/>
        <w:gridCol w:w="2976"/>
        <w:gridCol w:w="1985"/>
      </w:tblGrid>
      <w:tr w:rsidR="00F12A8E" w14:paraId="6F2BABBE" w14:textId="77777777" w:rsidTr="00F12A8E">
        <w:tc>
          <w:tcPr>
            <w:tcW w:w="4644" w:type="dxa"/>
          </w:tcPr>
          <w:p w14:paraId="02A991F6" w14:textId="77777777" w:rsidR="00F12A8E" w:rsidRDefault="00F12A8E" w:rsidP="00F12A8E">
            <w:pPr>
              <w:jc w:val="center"/>
              <w:rPr>
                <w:sz w:val="28"/>
                <w:szCs w:val="28"/>
              </w:rPr>
            </w:pPr>
            <w:r w:rsidRPr="007924DB">
              <w:rPr>
                <w:rStyle w:val="Siln"/>
                <w:szCs w:val="24"/>
              </w:rPr>
              <w:t>Očekávané výstupy </w:t>
            </w:r>
          </w:p>
        </w:tc>
        <w:tc>
          <w:tcPr>
            <w:tcW w:w="4395" w:type="dxa"/>
          </w:tcPr>
          <w:p w14:paraId="3E51311B" w14:textId="77777777" w:rsidR="00F12A8E" w:rsidRPr="00F973A5" w:rsidRDefault="00F12A8E" w:rsidP="00F12A8E">
            <w:pPr>
              <w:jc w:val="center"/>
              <w:rPr>
                <w:b/>
                <w:szCs w:val="24"/>
              </w:rPr>
            </w:pPr>
            <w:r w:rsidRPr="00F973A5">
              <w:rPr>
                <w:b/>
                <w:szCs w:val="24"/>
              </w:rPr>
              <w:t>Učivo</w:t>
            </w:r>
          </w:p>
        </w:tc>
        <w:tc>
          <w:tcPr>
            <w:tcW w:w="2976" w:type="dxa"/>
          </w:tcPr>
          <w:p w14:paraId="4BD5AF21" w14:textId="77777777" w:rsidR="00F12A8E" w:rsidRDefault="00F12A8E" w:rsidP="00F12A8E">
            <w:pPr>
              <w:jc w:val="center"/>
              <w:rPr>
                <w:b/>
                <w:szCs w:val="24"/>
              </w:rPr>
            </w:pPr>
            <w:r>
              <w:rPr>
                <w:b/>
                <w:szCs w:val="24"/>
              </w:rPr>
              <w:t>Průřezová témata</w:t>
            </w:r>
          </w:p>
          <w:p w14:paraId="5FAC590E" w14:textId="77777777" w:rsidR="00F12A8E" w:rsidRPr="00F973A5" w:rsidRDefault="00F12A8E" w:rsidP="00F12A8E">
            <w:pPr>
              <w:jc w:val="center"/>
              <w:rPr>
                <w:b/>
                <w:szCs w:val="24"/>
              </w:rPr>
            </w:pPr>
            <w:r>
              <w:rPr>
                <w:b/>
                <w:szCs w:val="24"/>
              </w:rPr>
              <w:t>Mezipředmětové vztahy</w:t>
            </w:r>
          </w:p>
        </w:tc>
        <w:tc>
          <w:tcPr>
            <w:tcW w:w="1985" w:type="dxa"/>
          </w:tcPr>
          <w:p w14:paraId="71E166A5" w14:textId="77777777" w:rsidR="00F12A8E" w:rsidRPr="00F973A5" w:rsidRDefault="00F12A8E" w:rsidP="00F12A8E">
            <w:pPr>
              <w:jc w:val="center"/>
              <w:rPr>
                <w:b/>
                <w:szCs w:val="24"/>
              </w:rPr>
            </w:pPr>
            <w:r>
              <w:rPr>
                <w:b/>
                <w:szCs w:val="24"/>
              </w:rPr>
              <w:t>Poznámka</w:t>
            </w:r>
          </w:p>
        </w:tc>
      </w:tr>
      <w:tr w:rsidR="00F12A8E" w14:paraId="3C543E70" w14:textId="77777777" w:rsidTr="00F12A8E">
        <w:tc>
          <w:tcPr>
            <w:tcW w:w="14000" w:type="dxa"/>
            <w:gridSpan w:val="4"/>
          </w:tcPr>
          <w:p w14:paraId="79689620" w14:textId="77777777" w:rsidR="00F12A8E" w:rsidRDefault="00F12A8E" w:rsidP="00F12A8E">
            <w:pPr>
              <w:jc w:val="center"/>
              <w:rPr>
                <w:sz w:val="28"/>
                <w:szCs w:val="28"/>
              </w:rPr>
            </w:pPr>
            <w:r>
              <w:rPr>
                <w:sz w:val="28"/>
                <w:szCs w:val="28"/>
              </w:rPr>
              <w:t>Číslo a početní operace</w:t>
            </w:r>
          </w:p>
        </w:tc>
      </w:tr>
      <w:tr w:rsidR="00F12A8E" w14:paraId="7995E97B" w14:textId="77777777" w:rsidTr="00F12A8E">
        <w:tc>
          <w:tcPr>
            <w:tcW w:w="4644" w:type="dxa"/>
            <w:vMerge w:val="restart"/>
          </w:tcPr>
          <w:p w14:paraId="06EC2F6C" w14:textId="77777777" w:rsidR="00F12A8E" w:rsidRPr="00C37AE3" w:rsidRDefault="00F12A8E" w:rsidP="00F12A8E">
            <w:pPr>
              <w:pStyle w:val="Default"/>
              <w:rPr>
                <w:b/>
                <w:color w:val="000000" w:themeColor="text1"/>
                <w:sz w:val="20"/>
                <w:szCs w:val="20"/>
              </w:rPr>
            </w:pPr>
            <w:r w:rsidRPr="00C37AE3">
              <w:rPr>
                <w:b/>
                <w:bCs/>
                <w:color w:val="000000" w:themeColor="text1"/>
                <w:sz w:val="20"/>
                <w:szCs w:val="20"/>
              </w:rPr>
              <w:t xml:space="preserve">M-9-1-01 </w:t>
            </w:r>
          </w:p>
          <w:p w14:paraId="2DE408D1" w14:textId="77777777" w:rsidR="00F12A8E" w:rsidRPr="00C37AE3" w:rsidRDefault="00F12A8E" w:rsidP="00F12A8E">
            <w:pPr>
              <w:rPr>
                <w:b/>
                <w:color w:val="000000" w:themeColor="text1"/>
                <w:sz w:val="20"/>
              </w:rPr>
            </w:pPr>
            <w:r w:rsidRPr="00C37AE3">
              <w:rPr>
                <w:b/>
                <w:color w:val="000000" w:themeColor="text1"/>
                <w:sz w:val="20"/>
              </w:rPr>
              <w:t xml:space="preserve">Žák provádí početní operace v oboru celých a racionálních čísel </w:t>
            </w:r>
          </w:p>
          <w:p w14:paraId="203317D0" w14:textId="77777777" w:rsidR="00F12A8E" w:rsidRPr="00C37AE3" w:rsidRDefault="00F12A8E" w:rsidP="00F12A8E">
            <w:pPr>
              <w:rPr>
                <w:b/>
                <w:color w:val="000000" w:themeColor="text1"/>
                <w:sz w:val="20"/>
              </w:rPr>
            </w:pPr>
          </w:p>
          <w:p w14:paraId="632550E4" w14:textId="77777777" w:rsidR="00F12A8E" w:rsidRPr="00C37AE3" w:rsidRDefault="00F12A8E" w:rsidP="00F12A8E">
            <w:pPr>
              <w:pStyle w:val="Default"/>
              <w:rPr>
                <w:b/>
                <w:color w:val="000000" w:themeColor="text1"/>
                <w:sz w:val="22"/>
                <w:szCs w:val="22"/>
              </w:rPr>
            </w:pPr>
            <w:r w:rsidRPr="00C37AE3">
              <w:rPr>
                <w:b/>
                <w:bCs/>
                <w:color w:val="000000" w:themeColor="text1"/>
                <w:sz w:val="22"/>
                <w:szCs w:val="22"/>
              </w:rPr>
              <w:t xml:space="preserve">M-9-1-02 </w:t>
            </w:r>
          </w:p>
          <w:p w14:paraId="299D1BDD" w14:textId="77777777" w:rsidR="00F12A8E" w:rsidRPr="00C37AE3" w:rsidRDefault="00F12A8E" w:rsidP="00F12A8E">
            <w:pPr>
              <w:rPr>
                <w:b/>
                <w:color w:val="000000" w:themeColor="text1"/>
                <w:sz w:val="20"/>
              </w:rPr>
            </w:pPr>
            <w:r w:rsidRPr="00C37AE3">
              <w:rPr>
                <w:b/>
                <w:color w:val="000000" w:themeColor="text1"/>
              </w:rPr>
              <w:t xml:space="preserve">Žák zaokrouhluje a provádí odhady s danou přesností, účelně využívá kalkulátor </w:t>
            </w:r>
          </w:p>
          <w:p w14:paraId="0B42A962" w14:textId="77777777" w:rsidR="00F12A8E" w:rsidRPr="00C37AE3" w:rsidRDefault="00F12A8E" w:rsidP="00F12A8E">
            <w:pPr>
              <w:rPr>
                <w:b/>
                <w:color w:val="000000" w:themeColor="text1"/>
                <w:sz w:val="20"/>
              </w:rPr>
            </w:pPr>
          </w:p>
          <w:p w14:paraId="1768BBA4" w14:textId="77777777" w:rsidR="00F12A8E" w:rsidRPr="00C37AE3" w:rsidRDefault="00F12A8E" w:rsidP="00F12A8E">
            <w:pPr>
              <w:pStyle w:val="Default"/>
              <w:rPr>
                <w:b/>
                <w:color w:val="000000" w:themeColor="text1"/>
                <w:sz w:val="20"/>
                <w:szCs w:val="20"/>
              </w:rPr>
            </w:pPr>
            <w:r w:rsidRPr="00C37AE3">
              <w:rPr>
                <w:b/>
                <w:bCs/>
                <w:color w:val="000000" w:themeColor="text1"/>
                <w:sz w:val="20"/>
                <w:szCs w:val="20"/>
              </w:rPr>
              <w:t xml:space="preserve">M-9-1-03 </w:t>
            </w:r>
          </w:p>
          <w:p w14:paraId="27F34E68" w14:textId="77777777" w:rsidR="00F12A8E" w:rsidRPr="00C37AE3" w:rsidRDefault="00F12A8E" w:rsidP="00F12A8E">
            <w:pPr>
              <w:rPr>
                <w:b/>
                <w:color w:val="000000" w:themeColor="text1"/>
                <w:sz w:val="20"/>
              </w:rPr>
            </w:pPr>
            <w:r w:rsidRPr="00C37AE3">
              <w:rPr>
                <w:b/>
                <w:color w:val="000000" w:themeColor="text1"/>
                <w:sz w:val="20"/>
              </w:rPr>
              <w:t xml:space="preserve">Žák modeluje a řeší situace s využitím dělitelnosti v oboru přirozených čísel </w:t>
            </w:r>
          </w:p>
          <w:p w14:paraId="3C13BEBA" w14:textId="77777777" w:rsidR="00F12A8E" w:rsidRPr="00C37AE3" w:rsidRDefault="00F12A8E" w:rsidP="00F12A8E">
            <w:pPr>
              <w:pStyle w:val="Default"/>
              <w:rPr>
                <w:b/>
                <w:color w:val="000000" w:themeColor="text1"/>
                <w:sz w:val="22"/>
                <w:szCs w:val="22"/>
              </w:rPr>
            </w:pPr>
            <w:r w:rsidRPr="00C37AE3">
              <w:rPr>
                <w:b/>
                <w:bCs/>
                <w:color w:val="000000" w:themeColor="text1"/>
                <w:sz w:val="22"/>
                <w:szCs w:val="22"/>
              </w:rPr>
              <w:t xml:space="preserve">M-9-1-04 </w:t>
            </w:r>
          </w:p>
          <w:p w14:paraId="5C88C255" w14:textId="77777777" w:rsidR="00F12A8E" w:rsidRPr="00C37AE3" w:rsidRDefault="00F12A8E" w:rsidP="00F12A8E">
            <w:pPr>
              <w:rPr>
                <w:b/>
                <w:color w:val="000000" w:themeColor="text1"/>
                <w:sz w:val="20"/>
              </w:rPr>
            </w:pPr>
            <w:r w:rsidRPr="00C37AE3">
              <w:rPr>
                <w:b/>
                <w:color w:val="000000" w:themeColor="text1"/>
              </w:rPr>
              <w:t xml:space="preserve">Žák užívá různé způsoby kvantitativního vyjádření vztahu celek – část (přirozeným číslem, poměrem, zlomkem, desetinným číslem, procentem) </w:t>
            </w:r>
          </w:p>
          <w:p w14:paraId="05940BC7" w14:textId="77777777" w:rsidR="00F12A8E" w:rsidRPr="00C37AE3" w:rsidRDefault="00F12A8E" w:rsidP="00F12A8E">
            <w:pPr>
              <w:pStyle w:val="Default"/>
              <w:rPr>
                <w:b/>
                <w:color w:val="000000" w:themeColor="text1"/>
                <w:sz w:val="22"/>
                <w:szCs w:val="22"/>
              </w:rPr>
            </w:pPr>
            <w:r w:rsidRPr="00C37AE3">
              <w:rPr>
                <w:b/>
                <w:bCs/>
                <w:color w:val="000000" w:themeColor="text1"/>
                <w:sz w:val="22"/>
                <w:szCs w:val="22"/>
              </w:rPr>
              <w:t xml:space="preserve">M-9-1-05 </w:t>
            </w:r>
          </w:p>
          <w:p w14:paraId="1B947D0E" w14:textId="77777777" w:rsidR="00F12A8E" w:rsidRPr="00C37AE3" w:rsidRDefault="00F12A8E" w:rsidP="00F12A8E">
            <w:pPr>
              <w:rPr>
                <w:b/>
                <w:color w:val="000000" w:themeColor="text1"/>
              </w:rPr>
            </w:pPr>
            <w:r w:rsidRPr="00C37AE3">
              <w:rPr>
                <w:b/>
                <w:color w:val="000000" w:themeColor="text1"/>
              </w:rPr>
              <w:t xml:space="preserve">Žák řeší modelováním a výpočtem situace vyjádřené poměrem; pracuje s měřítky map a plánů </w:t>
            </w:r>
          </w:p>
          <w:p w14:paraId="2A8E388F" w14:textId="77777777" w:rsidR="00F12A8E" w:rsidRPr="00C37AE3" w:rsidRDefault="00F12A8E" w:rsidP="00F12A8E">
            <w:pPr>
              <w:pStyle w:val="Default"/>
              <w:rPr>
                <w:b/>
                <w:color w:val="000000" w:themeColor="text1"/>
                <w:sz w:val="22"/>
                <w:szCs w:val="22"/>
              </w:rPr>
            </w:pPr>
            <w:r w:rsidRPr="00C37AE3">
              <w:rPr>
                <w:b/>
                <w:bCs/>
                <w:color w:val="000000" w:themeColor="text1"/>
                <w:sz w:val="22"/>
                <w:szCs w:val="22"/>
              </w:rPr>
              <w:t xml:space="preserve">M-9-1-06 </w:t>
            </w:r>
          </w:p>
          <w:p w14:paraId="2D1CA1D0" w14:textId="77777777" w:rsidR="00F12A8E" w:rsidRPr="00C37AE3" w:rsidRDefault="00F12A8E" w:rsidP="00F12A8E">
            <w:pPr>
              <w:rPr>
                <w:b/>
                <w:color w:val="000000" w:themeColor="text1"/>
              </w:rPr>
            </w:pPr>
            <w:r w:rsidRPr="00C37AE3">
              <w:rPr>
                <w:b/>
                <w:color w:val="000000" w:themeColor="text1"/>
              </w:rPr>
              <w:t xml:space="preserve">Žák řeší aplikační úlohy na procenta (i pro případ, že procentová část je větší než celek </w:t>
            </w:r>
          </w:p>
          <w:p w14:paraId="3E787690" w14:textId="77777777" w:rsidR="00F12A8E" w:rsidRPr="00C37AE3" w:rsidRDefault="00F12A8E" w:rsidP="00F12A8E">
            <w:pPr>
              <w:rPr>
                <w:b/>
                <w:color w:val="000000" w:themeColor="text1"/>
              </w:rPr>
            </w:pPr>
          </w:p>
          <w:p w14:paraId="2E694F86" w14:textId="77777777" w:rsidR="00F12A8E" w:rsidRPr="00C37AE3" w:rsidRDefault="00F12A8E" w:rsidP="00F12A8E">
            <w:pPr>
              <w:pStyle w:val="Default"/>
              <w:pBdr>
                <w:bottom w:val="single" w:sz="4" w:space="1" w:color="auto"/>
              </w:pBdr>
              <w:rPr>
                <w:b/>
                <w:color w:val="000000" w:themeColor="text1"/>
                <w:sz w:val="22"/>
                <w:szCs w:val="22"/>
              </w:rPr>
            </w:pPr>
            <w:r w:rsidRPr="00C37AE3">
              <w:rPr>
                <w:b/>
                <w:bCs/>
                <w:color w:val="000000" w:themeColor="text1"/>
                <w:sz w:val="22"/>
                <w:szCs w:val="22"/>
              </w:rPr>
              <w:t xml:space="preserve">M-9-1-09 </w:t>
            </w:r>
          </w:p>
          <w:p w14:paraId="191CA006" w14:textId="77777777" w:rsidR="00F12A8E" w:rsidRPr="00C37AE3" w:rsidRDefault="00F12A8E" w:rsidP="00F12A8E">
            <w:pPr>
              <w:pBdr>
                <w:bottom w:val="single" w:sz="4" w:space="1" w:color="auto"/>
              </w:pBdr>
              <w:rPr>
                <w:b/>
                <w:color w:val="000000" w:themeColor="text1"/>
              </w:rPr>
            </w:pPr>
            <w:r w:rsidRPr="00C37AE3">
              <w:rPr>
                <w:b/>
                <w:color w:val="000000" w:themeColor="text1"/>
              </w:rPr>
              <w:lastRenderedPageBreak/>
              <w:t xml:space="preserve">Žák analyzuje a řeší jednoduché problémy, modeluje konkrétní situace, v nichž využívá matematický aparát v oboru celých a racionálních čísel </w:t>
            </w:r>
          </w:p>
          <w:p w14:paraId="7A33BF92" w14:textId="77777777" w:rsidR="00F12A8E" w:rsidRPr="00C37AE3" w:rsidRDefault="00F12A8E" w:rsidP="00F12A8E">
            <w:pPr>
              <w:rPr>
                <w:b/>
                <w:color w:val="000000" w:themeColor="text1"/>
                <w:sz w:val="20"/>
              </w:rPr>
            </w:pPr>
          </w:p>
        </w:tc>
        <w:tc>
          <w:tcPr>
            <w:tcW w:w="4395" w:type="dxa"/>
          </w:tcPr>
          <w:p w14:paraId="2E49497D" w14:textId="77777777" w:rsidR="00F12A8E" w:rsidRPr="00E73187" w:rsidRDefault="00F12A8E" w:rsidP="00F12A8E">
            <w:pPr>
              <w:rPr>
                <w:b/>
                <w:color w:val="000000" w:themeColor="text1"/>
                <w:sz w:val="20"/>
              </w:rPr>
            </w:pPr>
            <w:r w:rsidRPr="00E73187">
              <w:rPr>
                <w:color w:val="000000" w:themeColor="text1"/>
                <w:sz w:val="20"/>
              </w:rPr>
              <w:lastRenderedPageBreak/>
              <w:t>-celá čísla</w:t>
            </w:r>
          </w:p>
          <w:p w14:paraId="4C950738" w14:textId="77777777" w:rsidR="00F12A8E" w:rsidRPr="00E73187" w:rsidRDefault="00F12A8E" w:rsidP="00F12A8E">
            <w:pPr>
              <w:rPr>
                <w:color w:val="000000" w:themeColor="text1"/>
                <w:sz w:val="20"/>
              </w:rPr>
            </w:pPr>
            <w:r w:rsidRPr="00E73187">
              <w:rPr>
                <w:color w:val="000000" w:themeColor="text1"/>
                <w:sz w:val="20"/>
              </w:rPr>
              <w:t>-absolutní hodnota</w:t>
            </w:r>
          </w:p>
          <w:p w14:paraId="0C42BBC6" w14:textId="77777777" w:rsidR="00F12A8E" w:rsidRPr="00E73187" w:rsidRDefault="00F12A8E" w:rsidP="00F12A8E">
            <w:pPr>
              <w:rPr>
                <w:color w:val="000000" w:themeColor="text1"/>
                <w:sz w:val="20"/>
              </w:rPr>
            </w:pPr>
            <w:r w:rsidRPr="00E73187">
              <w:rPr>
                <w:color w:val="000000" w:themeColor="text1"/>
                <w:sz w:val="20"/>
              </w:rPr>
              <w:t>-zlomky</w:t>
            </w:r>
          </w:p>
          <w:p w14:paraId="772A58E4" w14:textId="77777777" w:rsidR="00F12A8E" w:rsidRPr="00E73187" w:rsidRDefault="00F12A8E" w:rsidP="00F12A8E">
            <w:pPr>
              <w:rPr>
                <w:color w:val="000000" w:themeColor="text1"/>
                <w:sz w:val="20"/>
              </w:rPr>
            </w:pPr>
            <w:r w:rsidRPr="00E73187">
              <w:rPr>
                <w:color w:val="000000" w:themeColor="text1"/>
                <w:sz w:val="20"/>
              </w:rPr>
              <w:t>-racionální čísla</w:t>
            </w:r>
          </w:p>
          <w:p w14:paraId="2EA12B59" w14:textId="77777777" w:rsidR="00F12A8E" w:rsidRPr="00E73187" w:rsidRDefault="00F12A8E" w:rsidP="00F12A8E">
            <w:pPr>
              <w:rPr>
                <w:color w:val="000000" w:themeColor="text1"/>
                <w:sz w:val="20"/>
              </w:rPr>
            </w:pPr>
          </w:p>
          <w:p w14:paraId="7808CD5F" w14:textId="77777777" w:rsidR="00F12A8E" w:rsidRPr="00E73187" w:rsidRDefault="00F12A8E" w:rsidP="00F12A8E">
            <w:pPr>
              <w:rPr>
                <w:color w:val="000000" w:themeColor="text1"/>
                <w:sz w:val="20"/>
              </w:rPr>
            </w:pPr>
            <w:r w:rsidRPr="00E73187">
              <w:rPr>
                <w:color w:val="000000" w:themeColor="text1"/>
                <w:sz w:val="20"/>
              </w:rPr>
              <w:t>-zaokrouhlování racionálních čísel</w:t>
            </w:r>
          </w:p>
          <w:p w14:paraId="04BB9FC4" w14:textId="77777777" w:rsidR="00F12A8E" w:rsidRPr="00E73187" w:rsidRDefault="00F12A8E" w:rsidP="00F12A8E">
            <w:pPr>
              <w:rPr>
                <w:color w:val="000000" w:themeColor="text1"/>
                <w:sz w:val="20"/>
              </w:rPr>
            </w:pPr>
          </w:p>
          <w:p w14:paraId="2CECC532" w14:textId="77777777" w:rsidR="00F12A8E" w:rsidRPr="00E73187" w:rsidRDefault="00F12A8E" w:rsidP="00F12A8E">
            <w:pPr>
              <w:rPr>
                <w:color w:val="000000" w:themeColor="text1"/>
                <w:sz w:val="20"/>
              </w:rPr>
            </w:pPr>
          </w:p>
          <w:p w14:paraId="1255E256" w14:textId="77777777" w:rsidR="00F12A8E" w:rsidRPr="00E73187" w:rsidRDefault="00F12A8E" w:rsidP="00F12A8E">
            <w:pPr>
              <w:rPr>
                <w:color w:val="000000" w:themeColor="text1"/>
                <w:sz w:val="20"/>
              </w:rPr>
            </w:pPr>
          </w:p>
          <w:p w14:paraId="03D8C88D" w14:textId="77777777" w:rsidR="00F12A8E" w:rsidRPr="00E73187" w:rsidRDefault="00F12A8E" w:rsidP="00F12A8E">
            <w:pPr>
              <w:rPr>
                <w:color w:val="000000" w:themeColor="text1"/>
                <w:sz w:val="20"/>
              </w:rPr>
            </w:pPr>
          </w:p>
          <w:p w14:paraId="2E926B64" w14:textId="77777777" w:rsidR="00F12A8E" w:rsidRPr="00E73187" w:rsidRDefault="00F12A8E" w:rsidP="00F12A8E">
            <w:pPr>
              <w:rPr>
                <w:color w:val="000000" w:themeColor="text1"/>
                <w:sz w:val="20"/>
              </w:rPr>
            </w:pPr>
            <w:r w:rsidRPr="00E73187">
              <w:rPr>
                <w:color w:val="000000" w:themeColor="text1"/>
                <w:sz w:val="20"/>
              </w:rPr>
              <w:t>-společný jmenovatel zlomků</w:t>
            </w:r>
          </w:p>
          <w:p w14:paraId="422EAE93" w14:textId="77777777" w:rsidR="00F12A8E" w:rsidRPr="00E73187" w:rsidRDefault="00F12A8E" w:rsidP="00F12A8E">
            <w:pPr>
              <w:rPr>
                <w:color w:val="000000" w:themeColor="text1"/>
                <w:sz w:val="20"/>
              </w:rPr>
            </w:pPr>
          </w:p>
          <w:p w14:paraId="13EC0FAD" w14:textId="77777777" w:rsidR="00F12A8E" w:rsidRPr="00E73187" w:rsidRDefault="00F12A8E" w:rsidP="00F12A8E">
            <w:pPr>
              <w:rPr>
                <w:color w:val="000000" w:themeColor="text1"/>
                <w:sz w:val="20"/>
              </w:rPr>
            </w:pPr>
          </w:p>
          <w:p w14:paraId="62222441" w14:textId="77777777" w:rsidR="00F12A8E" w:rsidRPr="00E73187" w:rsidRDefault="00F12A8E" w:rsidP="00F12A8E">
            <w:pPr>
              <w:rPr>
                <w:color w:val="000000" w:themeColor="text1"/>
                <w:sz w:val="20"/>
              </w:rPr>
            </w:pPr>
            <w:r w:rsidRPr="00E73187">
              <w:rPr>
                <w:color w:val="000000" w:themeColor="text1"/>
                <w:sz w:val="20"/>
              </w:rPr>
              <w:t>-poměr</w:t>
            </w:r>
          </w:p>
          <w:p w14:paraId="52D5CB99" w14:textId="77777777" w:rsidR="00F12A8E" w:rsidRPr="00E73187" w:rsidRDefault="00F12A8E" w:rsidP="00F12A8E">
            <w:pPr>
              <w:rPr>
                <w:color w:val="000000" w:themeColor="text1"/>
                <w:sz w:val="20"/>
              </w:rPr>
            </w:pPr>
            <w:r w:rsidRPr="00E73187">
              <w:rPr>
                <w:color w:val="000000" w:themeColor="text1"/>
                <w:sz w:val="20"/>
              </w:rPr>
              <w:t>-procenta</w:t>
            </w:r>
          </w:p>
          <w:p w14:paraId="6EF07B54" w14:textId="77777777" w:rsidR="00F12A8E" w:rsidRPr="00E73187" w:rsidRDefault="00F12A8E" w:rsidP="00F12A8E">
            <w:pPr>
              <w:rPr>
                <w:color w:val="000000" w:themeColor="text1"/>
                <w:sz w:val="20"/>
              </w:rPr>
            </w:pPr>
          </w:p>
          <w:p w14:paraId="1AB8420D" w14:textId="77777777" w:rsidR="00F12A8E" w:rsidRPr="00E73187" w:rsidRDefault="00F12A8E" w:rsidP="00F12A8E">
            <w:pPr>
              <w:rPr>
                <w:color w:val="000000" w:themeColor="text1"/>
                <w:sz w:val="20"/>
              </w:rPr>
            </w:pPr>
          </w:p>
          <w:p w14:paraId="29CA9C01" w14:textId="77777777" w:rsidR="00F12A8E" w:rsidRPr="00E73187" w:rsidRDefault="00F12A8E" w:rsidP="00F12A8E">
            <w:pPr>
              <w:rPr>
                <w:color w:val="000000" w:themeColor="text1"/>
                <w:sz w:val="20"/>
              </w:rPr>
            </w:pPr>
          </w:p>
          <w:p w14:paraId="5CCF9D71" w14:textId="77777777" w:rsidR="00F12A8E" w:rsidRPr="00E73187" w:rsidRDefault="00F12A8E" w:rsidP="00F12A8E">
            <w:pPr>
              <w:rPr>
                <w:color w:val="000000" w:themeColor="text1"/>
                <w:sz w:val="20"/>
              </w:rPr>
            </w:pPr>
            <w:r w:rsidRPr="00E73187">
              <w:rPr>
                <w:color w:val="000000" w:themeColor="text1"/>
                <w:sz w:val="20"/>
              </w:rPr>
              <w:t>-poměr</w:t>
            </w:r>
          </w:p>
          <w:p w14:paraId="23D7D20B" w14:textId="77777777" w:rsidR="00F12A8E" w:rsidRPr="00E73187" w:rsidRDefault="00F12A8E" w:rsidP="00F12A8E">
            <w:pPr>
              <w:rPr>
                <w:color w:val="000000" w:themeColor="text1"/>
                <w:sz w:val="20"/>
              </w:rPr>
            </w:pPr>
            <w:r w:rsidRPr="00E73187">
              <w:rPr>
                <w:color w:val="000000" w:themeColor="text1"/>
                <w:sz w:val="20"/>
              </w:rPr>
              <w:t>-měřítko plánu a mapy</w:t>
            </w:r>
          </w:p>
          <w:p w14:paraId="29A1A93E" w14:textId="77777777" w:rsidR="00F12A8E" w:rsidRPr="00E73187" w:rsidRDefault="00F12A8E" w:rsidP="00F12A8E">
            <w:pPr>
              <w:rPr>
                <w:color w:val="000000" w:themeColor="text1"/>
                <w:sz w:val="20"/>
              </w:rPr>
            </w:pPr>
            <w:r w:rsidRPr="00E73187">
              <w:rPr>
                <w:color w:val="000000" w:themeColor="text1"/>
                <w:sz w:val="20"/>
              </w:rPr>
              <w:t>-trojčlenka</w:t>
            </w:r>
          </w:p>
          <w:p w14:paraId="39E680AC" w14:textId="77777777" w:rsidR="00F12A8E" w:rsidRPr="00E73187" w:rsidRDefault="00F12A8E" w:rsidP="00F12A8E">
            <w:pPr>
              <w:rPr>
                <w:color w:val="000000" w:themeColor="text1"/>
                <w:sz w:val="20"/>
              </w:rPr>
            </w:pPr>
          </w:p>
          <w:p w14:paraId="5AE31575" w14:textId="77777777" w:rsidR="00F12A8E" w:rsidRPr="00E73187" w:rsidRDefault="00F12A8E" w:rsidP="00F12A8E">
            <w:pPr>
              <w:rPr>
                <w:color w:val="000000" w:themeColor="text1"/>
                <w:sz w:val="20"/>
              </w:rPr>
            </w:pPr>
          </w:p>
          <w:p w14:paraId="54BB1493" w14:textId="77777777" w:rsidR="00F12A8E" w:rsidRPr="00E73187" w:rsidRDefault="00F12A8E" w:rsidP="00F12A8E">
            <w:pPr>
              <w:rPr>
                <w:color w:val="000000" w:themeColor="text1"/>
                <w:sz w:val="20"/>
              </w:rPr>
            </w:pPr>
            <w:r w:rsidRPr="00E73187">
              <w:rPr>
                <w:color w:val="000000" w:themeColor="text1"/>
                <w:sz w:val="20"/>
              </w:rPr>
              <w:t>-finanční matematika</w:t>
            </w:r>
          </w:p>
          <w:p w14:paraId="28113AE6" w14:textId="77777777" w:rsidR="00F12A8E" w:rsidRPr="00E73187" w:rsidRDefault="00F12A8E" w:rsidP="00F12A8E">
            <w:pPr>
              <w:rPr>
                <w:color w:val="000000" w:themeColor="text1"/>
                <w:sz w:val="20"/>
              </w:rPr>
            </w:pPr>
          </w:p>
          <w:p w14:paraId="380D47D2" w14:textId="77777777" w:rsidR="00F12A8E" w:rsidRPr="00E73187" w:rsidRDefault="00F12A8E" w:rsidP="00F12A8E">
            <w:pPr>
              <w:rPr>
                <w:color w:val="000000" w:themeColor="text1"/>
                <w:sz w:val="20"/>
              </w:rPr>
            </w:pPr>
          </w:p>
          <w:p w14:paraId="70891AF4" w14:textId="77777777" w:rsidR="00F12A8E" w:rsidRPr="00E73187" w:rsidRDefault="00F12A8E" w:rsidP="00F12A8E">
            <w:pPr>
              <w:rPr>
                <w:color w:val="000000" w:themeColor="text1"/>
                <w:sz w:val="20"/>
              </w:rPr>
            </w:pPr>
          </w:p>
          <w:p w14:paraId="56DBF069" w14:textId="77777777" w:rsidR="00F12A8E" w:rsidRPr="00E73187" w:rsidRDefault="00F12A8E" w:rsidP="00F12A8E">
            <w:pPr>
              <w:rPr>
                <w:color w:val="000000" w:themeColor="text1"/>
                <w:sz w:val="20"/>
              </w:rPr>
            </w:pPr>
          </w:p>
          <w:p w14:paraId="4EA2CA07" w14:textId="77777777" w:rsidR="00F12A8E" w:rsidRPr="00E73187" w:rsidRDefault="00F12A8E" w:rsidP="00F12A8E">
            <w:pPr>
              <w:rPr>
                <w:color w:val="000000" w:themeColor="text1"/>
                <w:sz w:val="20"/>
              </w:rPr>
            </w:pPr>
          </w:p>
          <w:p w14:paraId="562D5F3C" w14:textId="77777777" w:rsidR="00F12A8E" w:rsidRPr="00E73187" w:rsidRDefault="00F12A8E" w:rsidP="00F12A8E">
            <w:pPr>
              <w:rPr>
                <w:color w:val="000000" w:themeColor="text1"/>
                <w:sz w:val="20"/>
              </w:rPr>
            </w:pPr>
            <w:r w:rsidRPr="00E73187">
              <w:rPr>
                <w:color w:val="000000" w:themeColor="text1"/>
                <w:sz w:val="20"/>
              </w:rPr>
              <w:t>-slovní úlohy</w:t>
            </w:r>
          </w:p>
          <w:p w14:paraId="25AB61D5" w14:textId="77777777" w:rsidR="00F12A8E" w:rsidRPr="00E73187" w:rsidRDefault="00F12A8E" w:rsidP="00F12A8E">
            <w:pPr>
              <w:ind w:firstLine="708"/>
              <w:rPr>
                <w:color w:val="000000" w:themeColor="text1"/>
                <w:sz w:val="20"/>
              </w:rPr>
            </w:pPr>
          </w:p>
          <w:p w14:paraId="3AD4E479" w14:textId="77777777" w:rsidR="00F12A8E" w:rsidRPr="00E73187" w:rsidRDefault="00F12A8E" w:rsidP="00F12A8E">
            <w:pPr>
              <w:rPr>
                <w:color w:val="000000" w:themeColor="text1"/>
                <w:sz w:val="20"/>
              </w:rPr>
            </w:pPr>
          </w:p>
        </w:tc>
        <w:tc>
          <w:tcPr>
            <w:tcW w:w="2976" w:type="dxa"/>
          </w:tcPr>
          <w:p w14:paraId="144DC35C" w14:textId="77777777" w:rsidR="00F12A8E" w:rsidRPr="00E73187" w:rsidRDefault="00F12A8E" w:rsidP="00F12A8E">
            <w:pPr>
              <w:rPr>
                <w:color w:val="000000" w:themeColor="text1"/>
                <w:sz w:val="20"/>
                <w:u w:val="single"/>
              </w:rPr>
            </w:pPr>
          </w:p>
          <w:p w14:paraId="064C6C41" w14:textId="77777777" w:rsidR="00F12A8E" w:rsidRPr="00E73187" w:rsidRDefault="00F12A8E" w:rsidP="00F12A8E">
            <w:pPr>
              <w:rPr>
                <w:color w:val="000000" w:themeColor="text1"/>
                <w:sz w:val="20"/>
                <w:u w:val="single"/>
              </w:rPr>
            </w:pPr>
          </w:p>
          <w:p w14:paraId="3CE1A632" w14:textId="77777777" w:rsidR="00F12A8E" w:rsidRPr="00E73187" w:rsidRDefault="00F12A8E" w:rsidP="00F12A8E">
            <w:pPr>
              <w:rPr>
                <w:color w:val="000000" w:themeColor="text1"/>
                <w:sz w:val="20"/>
                <w:u w:val="single"/>
              </w:rPr>
            </w:pPr>
          </w:p>
          <w:p w14:paraId="37B1A8ED" w14:textId="77777777" w:rsidR="00F12A8E" w:rsidRPr="00E73187" w:rsidRDefault="00F12A8E" w:rsidP="00F12A8E">
            <w:pPr>
              <w:rPr>
                <w:color w:val="000000" w:themeColor="text1"/>
                <w:sz w:val="20"/>
                <w:u w:val="single"/>
              </w:rPr>
            </w:pPr>
          </w:p>
          <w:p w14:paraId="35AA60FE" w14:textId="77777777" w:rsidR="00F12A8E" w:rsidRPr="00E73187" w:rsidRDefault="00F12A8E" w:rsidP="00F12A8E">
            <w:pPr>
              <w:rPr>
                <w:color w:val="000000" w:themeColor="text1"/>
                <w:sz w:val="20"/>
                <w:u w:val="single"/>
              </w:rPr>
            </w:pPr>
          </w:p>
          <w:p w14:paraId="6457C265" w14:textId="77777777" w:rsidR="00F12A8E" w:rsidRPr="00E73187" w:rsidRDefault="00F12A8E" w:rsidP="00F12A8E">
            <w:pPr>
              <w:rPr>
                <w:color w:val="000000" w:themeColor="text1"/>
                <w:sz w:val="20"/>
                <w:u w:val="single"/>
              </w:rPr>
            </w:pPr>
          </w:p>
          <w:p w14:paraId="15C97988" w14:textId="77777777" w:rsidR="00F12A8E" w:rsidRPr="00E73187" w:rsidRDefault="00F12A8E" w:rsidP="00F12A8E">
            <w:pPr>
              <w:rPr>
                <w:color w:val="000000" w:themeColor="text1"/>
                <w:sz w:val="20"/>
                <w:u w:val="single"/>
              </w:rPr>
            </w:pPr>
          </w:p>
          <w:p w14:paraId="6D480BE7" w14:textId="77777777" w:rsidR="00F12A8E" w:rsidRPr="00E73187" w:rsidRDefault="00F12A8E" w:rsidP="00F12A8E">
            <w:pPr>
              <w:rPr>
                <w:color w:val="000000" w:themeColor="text1"/>
                <w:sz w:val="20"/>
                <w:u w:val="single"/>
              </w:rPr>
            </w:pPr>
          </w:p>
          <w:p w14:paraId="7FFD9147" w14:textId="77777777" w:rsidR="00F12A8E" w:rsidRPr="00E73187" w:rsidRDefault="00F12A8E" w:rsidP="00F12A8E">
            <w:pPr>
              <w:rPr>
                <w:color w:val="000000" w:themeColor="text1"/>
                <w:sz w:val="20"/>
                <w:u w:val="single"/>
              </w:rPr>
            </w:pPr>
          </w:p>
          <w:p w14:paraId="3DBB5471" w14:textId="77777777" w:rsidR="00F12A8E" w:rsidRPr="00E73187" w:rsidRDefault="00F12A8E" w:rsidP="00F12A8E">
            <w:pPr>
              <w:rPr>
                <w:color w:val="000000" w:themeColor="text1"/>
                <w:sz w:val="20"/>
                <w:u w:val="single"/>
              </w:rPr>
            </w:pPr>
          </w:p>
          <w:p w14:paraId="56A3526F" w14:textId="77777777" w:rsidR="00F12A8E" w:rsidRPr="00E73187" w:rsidRDefault="00F12A8E" w:rsidP="00F12A8E">
            <w:pPr>
              <w:rPr>
                <w:color w:val="000000" w:themeColor="text1"/>
                <w:sz w:val="20"/>
                <w:u w:val="single"/>
              </w:rPr>
            </w:pPr>
          </w:p>
          <w:p w14:paraId="529E4EEE" w14:textId="77777777" w:rsidR="00F12A8E" w:rsidRPr="00E73187" w:rsidRDefault="00F12A8E" w:rsidP="00F12A8E">
            <w:pPr>
              <w:rPr>
                <w:color w:val="000000" w:themeColor="text1"/>
                <w:sz w:val="20"/>
                <w:u w:val="single"/>
              </w:rPr>
            </w:pPr>
          </w:p>
          <w:p w14:paraId="1E46DBCD" w14:textId="77777777" w:rsidR="00F12A8E" w:rsidRPr="00E73187" w:rsidRDefault="00F12A8E" w:rsidP="00F12A8E">
            <w:pPr>
              <w:rPr>
                <w:color w:val="000000" w:themeColor="text1"/>
                <w:sz w:val="20"/>
                <w:u w:val="single"/>
              </w:rPr>
            </w:pPr>
          </w:p>
          <w:p w14:paraId="1F6B0B0F" w14:textId="77777777" w:rsidR="00F12A8E" w:rsidRPr="00E73187" w:rsidRDefault="00F12A8E" w:rsidP="00F12A8E">
            <w:pPr>
              <w:rPr>
                <w:color w:val="000000" w:themeColor="text1"/>
                <w:sz w:val="20"/>
                <w:u w:val="single"/>
              </w:rPr>
            </w:pPr>
          </w:p>
          <w:p w14:paraId="68941224" w14:textId="77777777" w:rsidR="00F12A8E" w:rsidRPr="00E73187" w:rsidRDefault="00F12A8E" w:rsidP="00F12A8E">
            <w:pPr>
              <w:rPr>
                <w:color w:val="000000" w:themeColor="text1"/>
                <w:sz w:val="20"/>
                <w:u w:val="single"/>
              </w:rPr>
            </w:pPr>
          </w:p>
          <w:p w14:paraId="1388EB2A" w14:textId="77777777" w:rsidR="00F12A8E" w:rsidRPr="00E73187" w:rsidRDefault="00F12A8E" w:rsidP="00F12A8E">
            <w:pPr>
              <w:rPr>
                <w:color w:val="000000" w:themeColor="text1"/>
                <w:sz w:val="20"/>
                <w:u w:val="single"/>
              </w:rPr>
            </w:pPr>
          </w:p>
          <w:p w14:paraId="06B255F2" w14:textId="77777777" w:rsidR="00F12A8E" w:rsidRPr="00E73187" w:rsidRDefault="00F12A8E" w:rsidP="00F12A8E">
            <w:pPr>
              <w:rPr>
                <w:color w:val="000000" w:themeColor="text1"/>
                <w:sz w:val="20"/>
                <w:u w:val="single"/>
              </w:rPr>
            </w:pPr>
          </w:p>
          <w:p w14:paraId="0297D46C" w14:textId="77777777" w:rsidR="00F12A8E" w:rsidRPr="00E73187" w:rsidRDefault="00F12A8E" w:rsidP="00F12A8E">
            <w:pPr>
              <w:rPr>
                <w:color w:val="000000" w:themeColor="text1"/>
                <w:sz w:val="20"/>
                <w:u w:val="single"/>
              </w:rPr>
            </w:pPr>
          </w:p>
          <w:p w14:paraId="15BCECDB" w14:textId="77777777" w:rsidR="00F12A8E" w:rsidRPr="00E73187" w:rsidRDefault="00F12A8E" w:rsidP="00F12A8E">
            <w:pPr>
              <w:rPr>
                <w:color w:val="000000" w:themeColor="text1"/>
                <w:sz w:val="20"/>
              </w:rPr>
            </w:pPr>
          </w:p>
          <w:p w14:paraId="0BD75B31" w14:textId="77777777" w:rsidR="00F12A8E" w:rsidRPr="00E73187" w:rsidRDefault="00F12A8E" w:rsidP="00F12A8E">
            <w:pPr>
              <w:ind w:left="720"/>
              <w:rPr>
                <w:color w:val="000000" w:themeColor="text1"/>
                <w:sz w:val="20"/>
              </w:rPr>
            </w:pPr>
            <w:r w:rsidRPr="00E73187">
              <w:rPr>
                <w:color w:val="000000" w:themeColor="text1"/>
                <w:sz w:val="20"/>
              </w:rPr>
              <w:t>VMEGS-Evropa a svět nás zajímá (zážitky a zkušenosti z Evropy a světa-použití map, navigace, GPS)</w:t>
            </w:r>
          </w:p>
          <w:p w14:paraId="5FD211CF" w14:textId="77777777" w:rsidR="00F12A8E" w:rsidRPr="00E73187" w:rsidRDefault="00F12A8E" w:rsidP="00F12A8E">
            <w:pPr>
              <w:pStyle w:val="Odstavecseseznamem"/>
              <w:rPr>
                <w:color w:val="000000" w:themeColor="text1"/>
                <w:sz w:val="20"/>
              </w:rPr>
            </w:pPr>
          </w:p>
          <w:p w14:paraId="19021615" w14:textId="77777777" w:rsidR="00F12A8E" w:rsidRPr="00E73187" w:rsidRDefault="00F12A8E" w:rsidP="00F12A8E">
            <w:pPr>
              <w:ind w:left="720"/>
              <w:rPr>
                <w:color w:val="000000" w:themeColor="text1"/>
                <w:sz w:val="20"/>
              </w:rPr>
            </w:pPr>
          </w:p>
          <w:p w14:paraId="0015DBFB" w14:textId="77777777" w:rsidR="00F12A8E" w:rsidRPr="00E73187" w:rsidRDefault="00F12A8E" w:rsidP="00F12A8E">
            <w:pPr>
              <w:ind w:left="720"/>
              <w:rPr>
                <w:color w:val="000000" w:themeColor="text1"/>
                <w:sz w:val="20"/>
              </w:rPr>
            </w:pPr>
          </w:p>
          <w:p w14:paraId="61A4D013" w14:textId="77777777" w:rsidR="00F12A8E" w:rsidRPr="00E73187" w:rsidRDefault="00F12A8E" w:rsidP="00F12A8E">
            <w:pPr>
              <w:ind w:left="720"/>
              <w:rPr>
                <w:color w:val="000000" w:themeColor="text1"/>
                <w:sz w:val="20"/>
              </w:rPr>
            </w:pPr>
          </w:p>
          <w:p w14:paraId="0ACF42F9" w14:textId="77777777" w:rsidR="00F12A8E" w:rsidRPr="00E73187" w:rsidRDefault="00F12A8E" w:rsidP="00F12A8E">
            <w:pPr>
              <w:ind w:left="720"/>
              <w:rPr>
                <w:color w:val="000000" w:themeColor="text1"/>
                <w:sz w:val="20"/>
              </w:rPr>
            </w:pPr>
          </w:p>
          <w:p w14:paraId="4C48F1F2" w14:textId="77777777" w:rsidR="00F12A8E" w:rsidRPr="00E73187" w:rsidRDefault="00F12A8E" w:rsidP="00F12A8E">
            <w:pPr>
              <w:ind w:left="720"/>
              <w:rPr>
                <w:color w:val="000000" w:themeColor="text1"/>
                <w:sz w:val="20"/>
              </w:rPr>
            </w:pPr>
            <w:r w:rsidRPr="00E73187">
              <w:rPr>
                <w:color w:val="000000" w:themeColor="text1"/>
                <w:sz w:val="20"/>
              </w:rPr>
              <w:lastRenderedPageBreak/>
              <w:t>OSV – popis a užití myšlenkových postupů řešení problémů</w:t>
            </w:r>
          </w:p>
          <w:p w14:paraId="2576A031" w14:textId="77777777" w:rsidR="00F12A8E" w:rsidRPr="00E73187" w:rsidRDefault="00F12A8E" w:rsidP="00F12A8E">
            <w:pPr>
              <w:jc w:val="center"/>
              <w:rPr>
                <w:color w:val="000000" w:themeColor="text1"/>
                <w:sz w:val="20"/>
              </w:rPr>
            </w:pPr>
          </w:p>
        </w:tc>
        <w:tc>
          <w:tcPr>
            <w:tcW w:w="1985" w:type="dxa"/>
          </w:tcPr>
          <w:p w14:paraId="52EC3205" w14:textId="77777777" w:rsidR="00F12A8E" w:rsidRPr="00E73187" w:rsidRDefault="00F12A8E" w:rsidP="00F12A8E">
            <w:pPr>
              <w:jc w:val="center"/>
              <w:rPr>
                <w:color w:val="000000" w:themeColor="text1"/>
                <w:sz w:val="28"/>
                <w:szCs w:val="28"/>
              </w:rPr>
            </w:pPr>
          </w:p>
          <w:p w14:paraId="4A47C8D3" w14:textId="77777777" w:rsidR="00F12A8E" w:rsidRPr="00E73187" w:rsidRDefault="00F12A8E" w:rsidP="00F12A8E">
            <w:pPr>
              <w:jc w:val="center"/>
              <w:rPr>
                <w:color w:val="000000" w:themeColor="text1"/>
                <w:sz w:val="28"/>
                <w:szCs w:val="28"/>
              </w:rPr>
            </w:pPr>
          </w:p>
          <w:p w14:paraId="3EF02CC8" w14:textId="77777777" w:rsidR="00F12A8E" w:rsidRPr="00E73187" w:rsidRDefault="00F12A8E" w:rsidP="00F12A8E">
            <w:pPr>
              <w:jc w:val="center"/>
              <w:rPr>
                <w:color w:val="000000" w:themeColor="text1"/>
                <w:sz w:val="28"/>
                <w:szCs w:val="28"/>
              </w:rPr>
            </w:pPr>
          </w:p>
          <w:p w14:paraId="1EF2BE3D" w14:textId="77777777" w:rsidR="00F12A8E" w:rsidRPr="00E73187" w:rsidRDefault="00F12A8E" w:rsidP="00F12A8E">
            <w:pPr>
              <w:jc w:val="center"/>
              <w:rPr>
                <w:color w:val="000000" w:themeColor="text1"/>
                <w:sz w:val="28"/>
                <w:szCs w:val="28"/>
              </w:rPr>
            </w:pPr>
          </w:p>
          <w:p w14:paraId="6178EBDF" w14:textId="77777777" w:rsidR="00F12A8E" w:rsidRPr="00E73187" w:rsidRDefault="00F12A8E" w:rsidP="00F12A8E">
            <w:pPr>
              <w:jc w:val="center"/>
              <w:rPr>
                <w:color w:val="000000" w:themeColor="text1"/>
                <w:sz w:val="28"/>
                <w:szCs w:val="28"/>
              </w:rPr>
            </w:pPr>
          </w:p>
          <w:p w14:paraId="76FDAF50" w14:textId="77777777" w:rsidR="00F12A8E" w:rsidRPr="00E73187" w:rsidRDefault="00F12A8E" w:rsidP="00F12A8E">
            <w:pPr>
              <w:jc w:val="center"/>
              <w:rPr>
                <w:color w:val="000000" w:themeColor="text1"/>
                <w:sz w:val="28"/>
                <w:szCs w:val="28"/>
              </w:rPr>
            </w:pPr>
          </w:p>
          <w:p w14:paraId="7D3B8014" w14:textId="77777777" w:rsidR="00F12A8E" w:rsidRPr="00E73187" w:rsidRDefault="00F12A8E" w:rsidP="00F12A8E">
            <w:pPr>
              <w:jc w:val="center"/>
              <w:rPr>
                <w:color w:val="000000" w:themeColor="text1"/>
                <w:sz w:val="28"/>
                <w:szCs w:val="28"/>
              </w:rPr>
            </w:pPr>
          </w:p>
          <w:p w14:paraId="6EAD6E62" w14:textId="77777777" w:rsidR="00F12A8E" w:rsidRPr="00E73187" w:rsidRDefault="00F12A8E" w:rsidP="00F12A8E">
            <w:pPr>
              <w:jc w:val="center"/>
              <w:rPr>
                <w:color w:val="000000" w:themeColor="text1"/>
                <w:sz w:val="28"/>
                <w:szCs w:val="28"/>
              </w:rPr>
            </w:pPr>
          </w:p>
          <w:p w14:paraId="0E708DD5" w14:textId="77777777" w:rsidR="00F12A8E" w:rsidRPr="00E73187" w:rsidRDefault="00F12A8E" w:rsidP="00F12A8E">
            <w:pPr>
              <w:jc w:val="center"/>
              <w:rPr>
                <w:color w:val="000000" w:themeColor="text1"/>
                <w:sz w:val="28"/>
                <w:szCs w:val="28"/>
              </w:rPr>
            </w:pPr>
          </w:p>
          <w:p w14:paraId="0EFDCAF8" w14:textId="77777777" w:rsidR="00F12A8E" w:rsidRPr="00E73187" w:rsidRDefault="00F12A8E" w:rsidP="00F12A8E">
            <w:pPr>
              <w:jc w:val="center"/>
              <w:rPr>
                <w:color w:val="000000" w:themeColor="text1"/>
                <w:sz w:val="28"/>
                <w:szCs w:val="28"/>
              </w:rPr>
            </w:pPr>
          </w:p>
          <w:p w14:paraId="3960547A" w14:textId="77777777" w:rsidR="00F12A8E" w:rsidRPr="00E73187" w:rsidRDefault="00F12A8E" w:rsidP="00F12A8E">
            <w:pPr>
              <w:jc w:val="center"/>
              <w:rPr>
                <w:color w:val="000000" w:themeColor="text1"/>
                <w:sz w:val="28"/>
                <w:szCs w:val="28"/>
              </w:rPr>
            </w:pPr>
          </w:p>
          <w:p w14:paraId="3F9591A1" w14:textId="77777777" w:rsidR="00F12A8E" w:rsidRPr="00E73187" w:rsidRDefault="00F12A8E" w:rsidP="00F12A8E">
            <w:pPr>
              <w:jc w:val="center"/>
              <w:rPr>
                <w:color w:val="000000" w:themeColor="text1"/>
                <w:sz w:val="28"/>
                <w:szCs w:val="28"/>
              </w:rPr>
            </w:pPr>
          </w:p>
          <w:p w14:paraId="6800A800" w14:textId="77777777" w:rsidR="00F12A8E" w:rsidRPr="00E73187" w:rsidRDefault="00F12A8E" w:rsidP="00F12A8E">
            <w:pPr>
              <w:jc w:val="center"/>
              <w:rPr>
                <w:color w:val="000000" w:themeColor="text1"/>
                <w:sz w:val="28"/>
                <w:szCs w:val="28"/>
              </w:rPr>
            </w:pPr>
          </w:p>
          <w:p w14:paraId="7C39F205" w14:textId="77777777" w:rsidR="00F12A8E" w:rsidRPr="00E73187" w:rsidRDefault="00F12A8E" w:rsidP="00F12A8E">
            <w:pPr>
              <w:jc w:val="center"/>
              <w:rPr>
                <w:color w:val="000000" w:themeColor="text1"/>
                <w:sz w:val="28"/>
                <w:szCs w:val="28"/>
              </w:rPr>
            </w:pPr>
          </w:p>
          <w:p w14:paraId="5606AAD8" w14:textId="77777777" w:rsidR="00F12A8E" w:rsidRPr="00E73187" w:rsidRDefault="00F12A8E" w:rsidP="00F12A8E">
            <w:pPr>
              <w:rPr>
                <w:color w:val="000000" w:themeColor="text1"/>
                <w:sz w:val="20"/>
              </w:rPr>
            </w:pPr>
          </w:p>
          <w:p w14:paraId="58D4F237" w14:textId="77777777" w:rsidR="00F12A8E" w:rsidRPr="00E73187" w:rsidRDefault="00F12A8E" w:rsidP="00F12A8E">
            <w:pPr>
              <w:jc w:val="center"/>
              <w:rPr>
                <w:color w:val="000000" w:themeColor="text1"/>
                <w:sz w:val="20"/>
              </w:rPr>
            </w:pPr>
          </w:p>
          <w:p w14:paraId="7C5D0856" w14:textId="77777777" w:rsidR="00F12A8E" w:rsidRPr="00E73187" w:rsidRDefault="00F12A8E" w:rsidP="00F12A8E">
            <w:pPr>
              <w:jc w:val="center"/>
              <w:rPr>
                <w:color w:val="000000" w:themeColor="text1"/>
                <w:sz w:val="20"/>
              </w:rPr>
            </w:pPr>
          </w:p>
          <w:p w14:paraId="1815BBB6" w14:textId="77777777" w:rsidR="00F12A8E" w:rsidRPr="00E73187" w:rsidRDefault="00F12A8E" w:rsidP="00F12A8E">
            <w:pPr>
              <w:jc w:val="center"/>
              <w:rPr>
                <w:color w:val="000000" w:themeColor="text1"/>
                <w:sz w:val="20"/>
              </w:rPr>
            </w:pPr>
          </w:p>
          <w:p w14:paraId="14CF0152" w14:textId="77777777" w:rsidR="00F12A8E" w:rsidRPr="00E73187" w:rsidRDefault="00F12A8E" w:rsidP="00F12A8E">
            <w:pPr>
              <w:jc w:val="center"/>
              <w:rPr>
                <w:color w:val="000000" w:themeColor="text1"/>
                <w:sz w:val="20"/>
              </w:rPr>
            </w:pPr>
            <w:r w:rsidRPr="00E73187">
              <w:rPr>
                <w:color w:val="000000" w:themeColor="text1"/>
                <w:sz w:val="20"/>
              </w:rPr>
              <w:t>OSV – kreativita, kooperace</w:t>
            </w:r>
          </w:p>
          <w:p w14:paraId="64727636" w14:textId="77777777" w:rsidR="00F12A8E" w:rsidRPr="00E73187" w:rsidRDefault="00F12A8E" w:rsidP="00F12A8E">
            <w:pPr>
              <w:jc w:val="center"/>
              <w:rPr>
                <w:color w:val="000000" w:themeColor="text1"/>
                <w:sz w:val="20"/>
              </w:rPr>
            </w:pPr>
          </w:p>
          <w:p w14:paraId="162DE424" w14:textId="77777777" w:rsidR="00F12A8E" w:rsidRPr="00E73187" w:rsidRDefault="00F12A8E" w:rsidP="00F12A8E">
            <w:pPr>
              <w:jc w:val="center"/>
              <w:rPr>
                <w:color w:val="000000" w:themeColor="text1"/>
                <w:sz w:val="20"/>
              </w:rPr>
            </w:pPr>
          </w:p>
        </w:tc>
      </w:tr>
      <w:tr w:rsidR="00F12A8E" w14:paraId="484FD594" w14:textId="77777777" w:rsidTr="00F12A8E">
        <w:tc>
          <w:tcPr>
            <w:tcW w:w="4644" w:type="dxa"/>
            <w:vMerge/>
          </w:tcPr>
          <w:p w14:paraId="072AFA90" w14:textId="77777777" w:rsidR="00F12A8E" w:rsidRPr="00C37AE3" w:rsidRDefault="00F12A8E" w:rsidP="00F12A8E">
            <w:pPr>
              <w:pStyle w:val="Default"/>
              <w:rPr>
                <w:b/>
                <w:bCs/>
                <w:color w:val="000000" w:themeColor="text1"/>
                <w:sz w:val="20"/>
                <w:szCs w:val="20"/>
              </w:rPr>
            </w:pPr>
          </w:p>
        </w:tc>
        <w:tc>
          <w:tcPr>
            <w:tcW w:w="4395" w:type="dxa"/>
          </w:tcPr>
          <w:p w14:paraId="16DB28ED" w14:textId="77777777" w:rsidR="00F12A8E" w:rsidRPr="00E73187" w:rsidRDefault="00F12A8E" w:rsidP="00F12A8E">
            <w:pPr>
              <w:rPr>
                <w:color w:val="000000" w:themeColor="text1"/>
                <w:sz w:val="20"/>
              </w:rPr>
            </w:pPr>
          </w:p>
        </w:tc>
        <w:tc>
          <w:tcPr>
            <w:tcW w:w="2976" w:type="dxa"/>
          </w:tcPr>
          <w:p w14:paraId="70BDD1EE" w14:textId="77777777" w:rsidR="00F12A8E" w:rsidRPr="00E73187" w:rsidRDefault="00F12A8E" w:rsidP="00F12A8E">
            <w:pPr>
              <w:rPr>
                <w:color w:val="000000" w:themeColor="text1"/>
                <w:sz w:val="20"/>
                <w:u w:val="single"/>
              </w:rPr>
            </w:pPr>
          </w:p>
        </w:tc>
        <w:tc>
          <w:tcPr>
            <w:tcW w:w="1985" w:type="dxa"/>
          </w:tcPr>
          <w:p w14:paraId="3D2B7C64" w14:textId="77777777" w:rsidR="00F12A8E" w:rsidRPr="00E73187" w:rsidRDefault="00F12A8E" w:rsidP="00F12A8E">
            <w:pPr>
              <w:jc w:val="center"/>
              <w:rPr>
                <w:color w:val="000000" w:themeColor="text1"/>
                <w:sz w:val="28"/>
                <w:szCs w:val="28"/>
              </w:rPr>
            </w:pPr>
          </w:p>
        </w:tc>
      </w:tr>
      <w:tr w:rsidR="00F12A8E" w14:paraId="4D666201" w14:textId="77777777" w:rsidTr="00F12A8E">
        <w:tc>
          <w:tcPr>
            <w:tcW w:w="14000" w:type="dxa"/>
            <w:gridSpan w:val="4"/>
          </w:tcPr>
          <w:p w14:paraId="39C17305" w14:textId="77777777" w:rsidR="00F12A8E" w:rsidRPr="00C37AE3" w:rsidRDefault="00F12A8E" w:rsidP="00F12A8E">
            <w:pPr>
              <w:jc w:val="center"/>
              <w:rPr>
                <w:b/>
                <w:sz w:val="28"/>
                <w:szCs w:val="28"/>
              </w:rPr>
            </w:pPr>
            <w:r w:rsidRPr="00C37AE3">
              <w:rPr>
                <w:b/>
                <w:sz w:val="28"/>
                <w:szCs w:val="28"/>
              </w:rPr>
              <w:t>Závislosti, vztahy a práce s daty</w:t>
            </w:r>
          </w:p>
        </w:tc>
      </w:tr>
      <w:tr w:rsidR="00F12A8E" w:rsidRPr="00324AEC" w14:paraId="57EA8C01" w14:textId="77777777" w:rsidTr="00F12A8E">
        <w:tc>
          <w:tcPr>
            <w:tcW w:w="4644" w:type="dxa"/>
          </w:tcPr>
          <w:p w14:paraId="6BCA9C5F" w14:textId="77777777" w:rsidR="00F12A8E" w:rsidRPr="00C37AE3" w:rsidRDefault="00F12A8E" w:rsidP="00F12A8E">
            <w:pPr>
              <w:pStyle w:val="Default"/>
              <w:rPr>
                <w:b/>
                <w:sz w:val="22"/>
                <w:szCs w:val="22"/>
              </w:rPr>
            </w:pPr>
            <w:r w:rsidRPr="00C37AE3">
              <w:rPr>
                <w:b/>
                <w:bCs/>
                <w:sz w:val="22"/>
                <w:szCs w:val="22"/>
              </w:rPr>
              <w:t xml:space="preserve">M-9-2-01 </w:t>
            </w:r>
          </w:p>
          <w:p w14:paraId="56DDEAD0" w14:textId="77777777" w:rsidR="00F12A8E" w:rsidRPr="00C37AE3" w:rsidRDefault="00F12A8E" w:rsidP="00F12A8E">
            <w:pPr>
              <w:rPr>
                <w:b/>
              </w:rPr>
            </w:pPr>
            <w:r w:rsidRPr="00C37AE3">
              <w:rPr>
                <w:b/>
              </w:rPr>
              <w:t xml:space="preserve">Žák vyhledává, vyhodnocuje a zpracovává data </w:t>
            </w:r>
          </w:p>
          <w:p w14:paraId="1A86029C" w14:textId="77777777" w:rsidR="00F12A8E" w:rsidRPr="00C37AE3" w:rsidRDefault="00F12A8E" w:rsidP="00F12A8E">
            <w:pPr>
              <w:rPr>
                <w:b/>
              </w:rPr>
            </w:pPr>
          </w:p>
          <w:p w14:paraId="221ED45E" w14:textId="77777777" w:rsidR="00F12A8E" w:rsidRPr="00C37AE3" w:rsidRDefault="00F12A8E" w:rsidP="00F12A8E">
            <w:pPr>
              <w:rPr>
                <w:b/>
              </w:rPr>
            </w:pPr>
          </w:p>
          <w:p w14:paraId="13C5EEBF" w14:textId="77777777" w:rsidR="00F12A8E" w:rsidRPr="00C37AE3" w:rsidRDefault="00F12A8E" w:rsidP="00F12A8E">
            <w:pPr>
              <w:rPr>
                <w:b/>
              </w:rPr>
            </w:pPr>
          </w:p>
          <w:p w14:paraId="2B64CBA3" w14:textId="77777777" w:rsidR="00F12A8E" w:rsidRPr="00C37AE3" w:rsidRDefault="00F12A8E" w:rsidP="00F12A8E">
            <w:pPr>
              <w:rPr>
                <w:b/>
              </w:rPr>
            </w:pPr>
          </w:p>
          <w:p w14:paraId="54E4F32C" w14:textId="77777777" w:rsidR="00F12A8E" w:rsidRPr="00C37AE3" w:rsidRDefault="00F12A8E" w:rsidP="00F12A8E">
            <w:pPr>
              <w:rPr>
                <w:b/>
              </w:rPr>
            </w:pPr>
          </w:p>
          <w:p w14:paraId="6E51B958" w14:textId="77777777" w:rsidR="00F12A8E" w:rsidRPr="00C37AE3" w:rsidRDefault="00F12A8E" w:rsidP="00F12A8E">
            <w:pPr>
              <w:rPr>
                <w:b/>
              </w:rPr>
            </w:pPr>
          </w:p>
          <w:p w14:paraId="5040676B" w14:textId="77777777" w:rsidR="00F12A8E" w:rsidRPr="00C37AE3" w:rsidRDefault="00F12A8E" w:rsidP="00F12A8E">
            <w:pPr>
              <w:pStyle w:val="Default"/>
              <w:rPr>
                <w:b/>
                <w:sz w:val="22"/>
                <w:szCs w:val="22"/>
              </w:rPr>
            </w:pPr>
            <w:r w:rsidRPr="00C37AE3">
              <w:rPr>
                <w:b/>
                <w:bCs/>
                <w:sz w:val="22"/>
                <w:szCs w:val="22"/>
              </w:rPr>
              <w:t xml:space="preserve">M-9-2-02 </w:t>
            </w:r>
          </w:p>
          <w:p w14:paraId="51CC56DA" w14:textId="77777777" w:rsidR="00F12A8E" w:rsidRPr="00C37AE3" w:rsidRDefault="00F12A8E" w:rsidP="00F12A8E">
            <w:pPr>
              <w:rPr>
                <w:b/>
              </w:rPr>
            </w:pPr>
            <w:r w:rsidRPr="00C37AE3">
              <w:rPr>
                <w:b/>
              </w:rPr>
              <w:t xml:space="preserve">Žák porovnává soubory dat </w:t>
            </w:r>
          </w:p>
          <w:p w14:paraId="272CC103" w14:textId="77777777" w:rsidR="00F12A8E" w:rsidRPr="00C37AE3" w:rsidRDefault="00F12A8E" w:rsidP="00F12A8E">
            <w:pPr>
              <w:rPr>
                <w:b/>
              </w:rPr>
            </w:pPr>
          </w:p>
          <w:p w14:paraId="7AF5656E" w14:textId="77777777" w:rsidR="00F12A8E" w:rsidRPr="00C37AE3" w:rsidRDefault="00F12A8E" w:rsidP="00F12A8E">
            <w:pPr>
              <w:pStyle w:val="Default"/>
              <w:rPr>
                <w:b/>
                <w:sz w:val="22"/>
                <w:szCs w:val="22"/>
              </w:rPr>
            </w:pPr>
            <w:r w:rsidRPr="00C37AE3">
              <w:rPr>
                <w:b/>
                <w:bCs/>
                <w:sz w:val="22"/>
                <w:szCs w:val="22"/>
              </w:rPr>
              <w:t xml:space="preserve">M-9-2-03 </w:t>
            </w:r>
          </w:p>
          <w:p w14:paraId="334128E5" w14:textId="77777777" w:rsidR="00F12A8E" w:rsidRPr="00C37AE3" w:rsidRDefault="00F12A8E" w:rsidP="00F12A8E">
            <w:pPr>
              <w:rPr>
                <w:rStyle w:val="Siln"/>
                <w:b w:val="0"/>
                <w:color w:val="474220"/>
                <w:sz w:val="20"/>
              </w:rPr>
            </w:pPr>
            <w:r w:rsidRPr="00C37AE3">
              <w:rPr>
                <w:b/>
              </w:rPr>
              <w:t xml:space="preserve">Žák určuje vztah přímé anebo nepřímé úměrnosti </w:t>
            </w:r>
          </w:p>
        </w:tc>
        <w:tc>
          <w:tcPr>
            <w:tcW w:w="4395" w:type="dxa"/>
          </w:tcPr>
          <w:p w14:paraId="65CA9D73" w14:textId="77777777" w:rsidR="00F12A8E" w:rsidRDefault="00F12A8E" w:rsidP="00F12A8E">
            <w:pPr>
              <w:rPr>
                <w:sz w:val="20"/>
              </w:rPr>
            </w:pPr>
            <w:r>
              <w:rPr>
                <w:sz w:val="20"/>
              </w:rPr>
              <w:t>-tabulky, grafy, diagramy</w:t>
            </w:r>
          </w:p>
          <w:p w14:paraId="290730D3" w14:textId="77777777" w:rsidR="00F12A8E" w:rsidRDefault="00F12A8E" w:rsidP="00F12A8E">
            <w:pPr>
              <w:rPr>
                <w:sz w:val="20"/>
              </w:rPr>
            </w:pPr>
            <w:r>
              <w:rPr>
                <w:sz w:val="20"/>
              </w:rPr>
              <w:t>-přímá a nepřímá úměrnost</w:t>
            </w:r>
          </w:p>
          <w:p w14:paraId="13E8E5A6" w14:textId="77777777" w:rsidR="00F12A8E" w:rsidRDefault="00F12A8E" w:rsidP="00F12A8E">
            <w:pPr>
              <w:rPr>
                <w:sz w:val="20"/>
              </w:rPr>
            </w:pPr>
            <w:r>
              <w:rPr>
                <w:sz w:val="20"/>
              </w:rPr>
              <w:t>-hospodaření domácnosti</w:t>
            </w:r>
          </w:p>
          <w:p w14:paraId="68BEC05C" w14:textId="77777777" w:rsidR="00F12A8E" w:rsidRDefault="00F12A8E" w:rsidP="00F12A8E">
            <w:pPr>
              <w:rPr>
                <w:sz w:val="20"/>
              </w:rPr>
            </w:pPr>
          </w:p>
          <w:p w14:paraId="78E665F5" w14:textId="77777777" w:rsidR="00F12A8E" w:rsidRDefault="00F12A8E" w:rsidP="00F12A8E">
            <w:pPr>
              <w:rPr>
                <w:sz w:val="20"/>
              </w:rPr>
            </w:pPr>
          </w:p>
          <w:p w14:paraId="39E24E5B" w14:textId="77777777" w:rsidR="00F12A8E" w:rsidRDefault="00F12A8E" w:rsidP="00F12A8E">
            <w:pPr>
              <w:rPr>
                <w:sz w:val="20"/>
              </w:rPr>
            </w:pPr>
          </w:p>
          <w:p w14:paraId="39E4D7B2" w14:textId="77777777" w:rsidR="00F12A8E" w:rsidRDefault="00F12A8E" w:rsidP="00F12A8E">
            <w:pPr>
              <w:rPr>
                <w:sz w:val="20"/>
              </w:rPr>
            </w:pPr>
          </w:p>
          <w:p w14:paraId="1B338AF4" w14:textId="77777777" w:rsidR="00F12A8E" w:rsidRDefault="00F12A8E" w:rsidP="00F12A8E">
            <w:pPr>
              <w:rPr>
                <w:sz w:val="20"/>
              </w:rPr>
            </w:pPr>
          </w:p>
          <w:p w14:paraId="23666A77" w14:textId="77777777" w:rsidR="00F12A8E" w:rsidRDefault="00F12A8E" w:rsidP="00F12A8E">
            <w:pPr>
              <w:rPr>
                <w:sz w:val="20"/>
              </w:rPr>
            </w:pPr>
          </w:p>
          <w:p w14:paraId="2B0F1712" w14:textId="77777777" w:rsidR="00F12A8E" w:rsidRDefault="00F12A8E" w:rsidP="00F12A8E">
            <w:pPr>
              <w:rPr>
                <w:sz w:val="20"/>
              </w:rPr>
            </w:pPr>
          </w:p>
          <w:p w14:paraId="7CF4DE15" w14:textId="77777777" w:rsidR="00F12A8E" w:rsidRDefault="00F12A8E" w:rsidP="00F12A8E">
            <w:pPr>
              <w:rPr>
                <w:sz w:val="20"/>
              </w:rPr>
            </w:pPr>
            <w:r>
              <w:rPr>
                <w:sz w:val="20"/>
              </w:rPr>
              <w:t>-tabulky, grafy, diagramy</w:t>
            </w:r>
          </w:p>
          <w:p w14:paraId="58F8D5F2" w14:textId="77777777" w:rsidR="00F12A8E" w:rsidRDefault="00F12A8E" w:rsidP="00F12A8E">
            <w:pPr>
              <w:rPr>
                <w:sz w:val="20"/>
              </w:rPr>
            </w:pPr>
            <w:r>
              <w:rPr>
                <w:sz w:val="20"/>
              </w:rPr>
              <w:t>-třídění dat</w:t>
            </w:r>
          </w:p>
          <w:p w14:paraId="5D348ABD" w14:textId="77777777" w:rsidR="00F12A8E" w:rsidRDefault="00F12A8E" w:rsidP="00F12A8E">
            <w:pPr>
              <w:rPr>
                <w:sz w:val="20"/>
              </w:rPr>
            </w:pPr>
          </w:p>
          <w:p w14:paraId="43BB6F18" w14:textId="77777777" w:rsidR="00F12A8E" w:rsidRDefault="00F12A8E" w:rsidP="00F12A8E">
            <w:pPr>
              <w:rPr>
                <w:sz w:val="20"/>
              </w:rPr>
            </w:pPr>
          </w:p>
          <w:p w14:paraId="08A1BDEB" w14:textId="77777777" w:rsidR="00F12A8E" w:rsidRPr="00324AEC" w:rsidRDefault="00F12A8E" w:rsidP="00F12A8E">
            <w:pPr>
              <w:rPr>
                <w:sz w:val="20"/>
              </w:rPr>
            </w:pPr>
            <w:r>
              <w:rPr>
                <w:sz w:val="20"/>
              </w:rPr>
              <w:t>-přímá a nepřímá úměrnost</w:t>
            </w:r>
          </w:p>
        </w:tc>
        <w:tc>
          <w:tcPr>
            <w:tcW w:w="2976" w:type="dxa"/>
          </w:tcPr>
          <w:p w14:paraId="3FFF9DD0" w14:textId="77777777" w:rsidR="00F12A8E" w:rsidRDefault="00F12A8E" w:rsidP="00F12A8E">
            <w:pPr>
              <w:jc w:val="center"/>
              <w:rPr>
                <w:color w:val="000000" w:themeColor="text1"/>
                <w:sz w:val="20"/>
              </w:rPr>
            </w:pPr>
            <w:r>
              <w:rPr>
                <w:color w:val="000000" w:themeColor="text1"/>
                <w:sz w:val="20"/>
              </w:rPr>
              <w:t>VMEGS-objevujeme Evropu a svět (naše vlast a Evropa, Evropa a svět-práce se statistickými údaji při porovnávání životní úrovně v různých částech světa)</w:t>
            </w:r>
          </w:p>
          <w:p w14:paraId="4C560C4E" w14:textId="77777777" w:rsidR="00F12A8E" w:rsidRDefault="00F12A8E" w:rsidP="00F12A8E">
            <w:pPr>
              <w:jc w:val="center"/>
              <w:rPr>
                <w:color w:val="000000" w:themeColor="text1"/>
                <w:sz w:val="20"/>
              </w:rPr>
            </w:pPr>
            <w:r>
              <w:rPr>
                <w:color w:val="000000" w:themeColor="text1"/>
                <w:sz w:val="20"/>
              </w:rPr>
              <w:t>MV-Kritické čtení a vnímání mediálních sdělení (kritický přístup ke zpravodajství a reklamě-vhodné použití typu diagramů v mediálním sdělení)</w:t>
            </w:r>
          </w:p>
          <w:p w14:paraId="1C22DAB7" w14:textId="77777777" w:rsidR="00F12A8E" w:rsidRDefault="00F12A8E" w:rsidP="00F12A8E">
            <w:pPr>
              <w:jc w:val="center"/>
              <w:rPr>
                <w:color w:val="000000" w:themeColor="text1"/>
                <w:sz w:val="20"/>
              </w:rPr>
            </w:pPr>
          </w:p>
          <w:p w14:paraId="002D51D0" w14:textId="77777777" w:rsidR="00F12A8E" w:rsidRDefault="00F12A8E" w:rsidP="00F12A8E">
            <w:pPr>
              <w:jc w:val="center"/>
              <w:rPr>
                <w:color w:val="000000" w:themeColor="text1"/>
                <w:sz w:val="20"/>
              </w:rPr>
            </w:pPr>
          </w:p>
          <w:p w14:paraId="65A835EF" w14:textId="77777777" w:rsidR="00F12A8E" w:rsidRDefault="00F12A8E" w:rsidP="00F12A8E">
            <w:pPr>
              <w:jc w:val="center"/>
              <w:rPr>
                <w:color w:val="000000" w:themeColor="text1"/>
                <w:sz w:val="20"/>
              </w:rPr>
            </w:pPr>
          </w:p>
          <w:p w14:paraId="0129F376" w14:textId="77777777" w:rsidR="00F12A8E" w:rsidRDefault="00F12A8E" w:rsidP="00F12A8E">
            <w:pPr>
              <w:jc w:val="center"/>
              <w:rPr>
                <w:color w:val="000000" w:themeColor="text1"/>
                <w:sz w:val="20"/>
              </w:rPr>
            </w:pPr>
          </w:p>
          <w:p w14:paraId="416DAB5E" w14:textId="77777777" w:rsidR="00F12A8E" w:rsidRDefault="00F12A8E" w:rsidP="00F12A8E">
            <w:pPr>
              <w:jc w:val="center"/>
              <w:rPr>
                <w:color w:val="000000" w:themeColor="text1"/>
                <w:sz w:val="20"/>
              </w:rPr>
            </w:pPr>
          </w:p>
          <w:p w14:paraId="27540327" w14:textId="77777777" w:rsidR="00F12A8E" w:rsidRPr="00324AEC" w:rsidRDefault="00F12A8E" w:rsidP="00F12A8E">
            <w:pPr>
              <w:jc w:val="center"/>
              <w:rPr>
                <w:sz w:val="20"/>
              </w:rPr>
            </w:pPr>
          </w:p>
        </w:tc>
        <w:tc>
          <w:tcPr>
            <w:tcW w:w="1985" w:type="dxa"/>
          </w:tcPr>
          <w:p w14:paraId="5D09B17A" w14:textId="77777777" w:rsidR="00F12A8E" w:rsidRPr="00324AEC" w:rsidRDefault="00F12A8E" w:rsidP="00F12A8E">
            <w:pPr>
              <w:jc w:val="center"/>
              <w:rPr>
                <w:sz w:val="20"/>
              </w:rPr>
            </w:pPr>
          </w:p>
        </w:tc>
      </w:tr>
      <w:tr w:rsidR="00F12A8E" w14:paraId="057358F9" w14:textId="77777777" w:rsidTr="00F12A8E">
        <w:tc>
          <w:tcPr>
            <w:tcW w:w="14000" w:type="dxa"/>
            <w:gridSpan w:val="4"/>
          </w:tcPr>
          <w:p w14:paraId="5C09F7C6" w14:textId="77777777" w:rsidR="00F12A8E" w:rsidRPr="00C37AE3" w:rsidRDefault="00F12A8E" w:rsidP="00F12A8E">
            <w:pPr>
              <w:jc w:val="center"/>
              <w:rPr>
                <w:b/>
                <w:sz w:val="28"/>
                <w:szCs w:val="28"/>
              </w:rPr>
            </w:pPr>
            <w:r w:rsidRPr="00C37AE3">
              <w:rPr>
                <w:b/>
                <w:sz w:val="28"/>
                <w:szCs w:val="28"/>
              </w:rPr>
              <w:t>Geometrie v rovině a v prostoru</w:t>
            </w:r>
          </w:p>
        </w:tc>
      </w:tr>
      <w:tr w:rsidR="00F12A8E" w14:paraId="47224C20" w14:textId="77777777" w:rsidTr="00F12A8E">
        <w:tc>
          <w:tcPr>
            <w:tcW w:w="4644" w:type="dxa"/>
          </w:tcPr>
          <w:p w14:paraId="35290D78" w14:textId="77777777" w:rsidR="00F12A8E" w:rsidRPr="00C37AE3" w:rsidRDefault="00F12A8E" w:rsidP="00F12A8E">
            <w:pPr>
              <w:pStyle w:val="Default"/>
              <w:rPr>
                <w:b/>
                <w:sz w:val="20"/>
                <w:szCs w:val="20"/>
              </w:rPr>
            </w:pPr>
            <w:r w:rsidRPr="00C37AE3">
              <w:rPr>
                <w:b/>
                <w:bCs/>
                <w:sz w:val="20"/>
                <w:szCs w:val="20"/>
              </w:rPr>
              <w:t xml:space="preserve">M-9-3-02 </w:t>
            </w:r>
          </w:p>
          <w:p w14:paraId="02F6733D" w14:textId="77777777" w:rsidR="00F12A8E" w:rsidRPr="00C37AE3" w:rsidRDefault="00F12A8E" w:rsidP="00F12A8E">
            <w:pPr>
              <w:rPr>
                <w:b/>
                <w:sz w:val="20"/>
              </w:rPr>
            </w:pPr>
            <w:r w:rsidRPr="00C37AE3">
              <w:rPr>
                <w:b/>
                <w:sz w:val="20"/>
              </w:rPr>
              <w:t xml:space="preserve">Žák charakterizuje a třídí základní rovinné útvary </w:t>
            </w:r>
          </w:p>
          <w:p w14:paraId="43AF98F1" w14:textId="77777777" w:rsidR="00F12A8E" w:rsidRPr="00C37AE3" w:rsidRDefault="00F12A8E" w:rsidP="00F12A8E">
            <w:pPr>
              <w:rPr>
                <w:b/>
                <w:sz w:val="20"/>
              </w:rPr>
            </w:pPr>
          </w:p>
          <w:p w14:paraId="428B2EB8" w14:textId="77777777" w:rsidR="00F12A8E" w:rsidRPr="00C37AE3" w:rsidRDefault="00F12A8E" w:rsidP="00F12A8E">
            <w:pPr>
              <w:pStyle w:val="Default"/>
              <w:rPr>
                <w:b/>
                <w:sz w:val="20"/>
                <w:szCs w:val="20"/>
              </w:rPr>
            </w:pPr>
            <w:r w:rsidRPr="00C37AE3">
              <w:rPr>
                <w:b/>
                <w:bCs/>
                <w:sz w:val="20"/>
                <w:szCs w:val="20"/>
              </w:rPr>
              <w:t xml:space="preserve">M-9-3-04 </w:t>
            </w:r>
          </w:p>
          <w:p w14:paraId="708C192A" w14:textId="77777777" w:rsidR="00F12A8E" w:rsidRPr="00C37AE3" w:rsidRDefault="00F12A8E" w:rsidP="00F12A8E">
            <w:pPr>
              <w:rPr>
                <w:b/>
                <w:sz w:val="20"/>
              </w:rPr>
            </w:pPr>
            <w:r w:rsidRPr="00C37AE3">
              <w:rPr>
                <w:b/>
                <w:sz w:val="20"/>
              </w:rPr>
              <w:t xml:space="preserve">Žák odhaduje a vypočítá obsah a obvod základních rovinných útvarů </w:t>
            </w:r>
          </w:p>
          <w:p w14:paraId="49AE55AC" w14:textId="77777777" w:rsidR="00F12A8E" w:rsidRPr="00C37AE3" w:rsidRDefault="00F12A8E" w:rsidP="00F12A8E">
            <w:pPr>
              <w:rPr>
                <w:b/>
                <w:sz w:val="20"/>
              </w:rPr>
            </w:pPr>
          </w:p>
          <w:p w14:paraId="4019733D" w14:textId="77777777" w:rsidR="00F12A8E" w:rsidRPr="00C37AE3" w:rsidRDefault="00F12A8E" w:rsidP="00F12A8E">
            <w:pPr>
              <w:pStyle w:val="Default"/>
              <w:rPr>
                <w:b/>
                <w:sz w:val="20"/>
                <w:szCs w:val="20"/>
              </w:rPr>
            </w:pPr>
            <w:r w:rsidRPr="00C37AE3">
              <w:rPr>
                <w:b/>
                <w:bCs/>
                <w:sz w:val="20"/>
                <w:szCs w:val="20"/>
              </w:rPr>
              <w:t xml:space="preserve">M-9-3-06 </w:t>
            </w:r>
          </w:p>
          <w:p w14:paraId="2B66B724" w14:textId="77777777" w:rsidR="00F12A8E" w:rsidRPr="00C37AE3" w:rsidRDefault="00F12A8E" w:rsidP="00F12A8E">
            <w:pPr>
              <w:rPr>
                <w:b/>
                <w:sz w:val="20"/>
              </w:rPr>
            </w:pPr>
            <w:r w:rsidRPr="00C37AE3">
              <w:rPr>
                <w:b/>
                <w:sz w:val="20"/>
              </w:rPr>
              <w:t xml:space="preserve">Žák načrtne a sestrojí rovinné útvary </w:t>
            </w:r>
          </w:p>
          <w:p w14:paraId="1E8C9A99" w14:textId="77777777" w:rsidR="00F12A8E" w:rsidRPr="00C37AE3" w:rsidRDefault="00F12A8E" w:rsidP="00F12A8E">
            <w:pPr>
              <w:rPr>
                <w:b/>
                <w:sz w:val="20"/>
              </w:rPr>
            </w:pPr>
          </w:p>
          <w:p w14:paraId="1313B41B" w14:textId="77777777" w:rsidR="00F12A8E" w:rsidRPr="00C37AE3" w:rsidRDefault="00F12A8E" w:rsidP="00F12A8E">
            <w:pPr>
              <w:pStyle w:val="Default"/>
              <w:rPr>
                <w:b/>
                <w:sz w:val="20"/>
                <w:szCs w:val="20"/>
              </w:rPr>
            </w:pPr>
            <w:r w:rsidRPr="00C37AE3">
              <w:rPr>
                <w:b/>
                <w:bCs/>
                <w:sz w:val="20"/>
                <w:szCs w:val="20"/>
              </w:rPr>
              <w:t xml:space="preserve">M-9-3-07 </w:t>
            </w:r>
          </w:p>
          <w:p w14:paraId="75F11F16" w14:textId="77777777" w:rsidR="00F12A8E" w:rsidRPr="00C37AE3" w:rsidRDefault="00F12A8E" w:rsidP="00F12A8E">
            <w:pPr>
              <w:rPr>
                <w:b/>
                <w:sz w:val="20"/>
              </w:rPr>
            </w:pPr>
            <w:r w:rsidRPr="00C37AE3">
              <w:rPr>
                <w:b/>
                <w:sz w:val="20"/>
              </w:rPr>
              <w:t xml:space="preserve">Žák užívá k argumentaci a při výpočtech věty o shodnosti  trojúhelníků </w:t>
            </w:r>
          </w:p>
          <w:p w14:paraId="3E42806F" w14:textId="77777777" w:rsidR="00F12A8E" w:rsidRPr="00C37AE3" w:rsidRDefault="00F12A8E" w:rsidP="00F12A8E">
            <w:pPr>
              <w:rPr>
                <w:b/>
                <w:sz w:val="20"/>
              </w:rPr>
            </w:pPr>
          </w:p>
          <w:p w14:paraId="1845FC77" w14:textId="77777777" w:rsidR="00F12A8E" w:rsidRPr="00C37AE3" w:rsidRDefault="00F12A8E" w:rsidP="00F12A8E">
            <w:pPr>
              <w:pStyle w:val="Default"/>
              <w:rPr>
                <w:b/>
                <w:sz w:val="20"/>
                <w:szCs w:val="20"/>
              </w:rPr>
            </w:pPr>
            <w:r w:rsidRPr="00C37AE3">
              <w:rPr>
                <w:b/>
                <w:bCs/>
                <w:sz w:val="20"/>
                <w:szCs w:val="20"/>
              </w:rPr>
              <w:lastRenderedPageBreak/>
              <w:t xml:space="preserve">M-9-3-08 </w:t>
            </w:r>
          </w:p>
          <w:p w14:paraId="4FF32869" w14:textId="77777777" w:rsidR="00F12A8E" w:rsidRPr="00C37AE3" w:rsidRDefault="00F12A8E" w:rsidP="00F12A8E">
            <w:pPr>
              <w:rPr>
                <w:b/>
                <w:sz w:val="20"/>
              </w:rPr>
            </w:pPr>
            <w:r w:rsidRPr="00C37AE3">
              <w:rPr>
                <w:b/>
                <w:sz w:val="20"/>
              </w:rPr>
              <w:t xml:space="preserve">Žák načrtne a sestrojí obraz rovinného útvaru ve středové souměrnosti, určí  středově souměrný útvar </w:t>
            </w:r>
          </w:p>
          <w:p w14:paraId="3E62336A" w14:textId="77777777" w:rsidR="00F12A8E" w:rsidRPr="00C37AE3" w:rsidRDefault="00F12A8E" w:rsidP="00F12A8E">
            <w:pPr>
              <w:rPr>
                <w:b/>
                <w:sz w:val="20"/>
              </w:rPr>
            </w:pPr>
          </w:p>
          <w:p w14:paraId="585B393B" w14:textId="77777777" w:rsidR="00F12A8E" w:rsidRPr="00C37AE3" w:rsidRDefault="00F12A8E" w:rsidP="00F12A8E">
            <w:pPr>
              <w:pStyle w:val="Default"/>
              <w:rPr>
                <w:b/>
                <w:sz w:val="20"/>
                <w:szCs w:val="20"/>
              </w:rPr>
            </w:pPr>
            <w:r w:rsidRPr="00C37AE3">
              <w:rPr>
                <w:b/>
                <w:bCs/>
                <w:sz w:val="20"/>
                <w:szCs w:val="20"/>
              </w:rPr>
              <w:t xml:space="preserve">M-9-3-09 </w:t>
            </w:r>
          </w:p>
          <w:p w14:paraId="3EAF7077" w14:textId="77777777" w:rsidR="00F12A8E" w:rsidRPr="00C37AE3" w:rsidRDefault="00F12A8E" w:rsidP="00F12A8E">
            <w:pPr>
              <w:rPr>
                <w:b/>
                <w:sz w:val="20"/>
              </w:rPr>
            </w:pPr>
            <w:r w:rsidRPr="00C37AE3">
              <w:rPr>
                <w:b/>
                <w:sz w:val="20"/>
              </w:rPr>
              <w:t xml:space="preserve">Žák určuje a charakterizuje základní prostorové útvary (tělesa), analyzuje jejich vlastnosti </w:t>
            </w:r>
          </w:p>
          <w:p w14:paraId="6B7A4B83" w14:textId="77777777" w:rsidR="00F12A8E" w:rsidRPr="00C37AE3" w:rsidRDefault="00F12A8E" w:rsidP="00F12A8E">
            <w:pPr>
              <w:rPr>
                <w:b/>
                <w:sz w:val="20"/>
              </w:rPr>
            </w:pPr>
          </w:p>
          <w:p w14:paraId="4DAFC8F7" w14:textId="77777777" w:rsidR="00F12A8E" w:rsidRPr="00C37AE3" w:rsidRDefault="00F12A8E" w:rsidP="00F12A8E">
            <w:pPr>
              <w:pStyle w:val="Default"/>
              <w:rPr>
                <w:b/>
                <w:sz w:val="20"/>
                <w:szCs w:val="20"/>
              </w:rPr>
            </w:pPr>
            <w:r w:rsidRPr="00C37AE3">
              <w:rPr>
                <w:b/>
                <w:bCs/>
                <w:sz w:val="20"/>
                <w:szCs w:val="20"/>
              </w:rPr>
              <w:t xml:space="preserve">M-9-3-10 </w:t>
            </w:r>
          </w:p>
          <w:p w14:paraId="6BBD869E" w14:textId="77777777" w:rsidR="00F12A8E" w:rsidRPr="00C37AE3" w:rsidRDefault="00F12A8E" w:rsidP="00F12A8E">
            <w:pPr>
              <w:rPr>
                <w:b/>
                <w:sz w:val="20"/>
              </w:rPr>
            </w:pPr>
            <w:r w:rsidRPr="00C37AE3">
              <w:rPr>
                <w:b/>
                <w:sz w:val="20"/>
              </w:rPr>
              <w:t xml:space="preserve">Žák odhaduje a vypočítá objem a povrch těles </w:t>
            </w:r>
          </w:p>
          <w:p w14:paraId="60E241E6" w14:textId="77777777" w:rsidR="00F12A8E" w:rsidRPr="00C37AE3" w:rsidRDefault="00F12A8E" w:rsidP="00F12A8E">
            <w:pPr>
              <w:rPr>
                <w:b/>
                <w:sz w:val="20"/>
              </w:rPr>
            </w:pPr>
          </w:p>
          <w:p w14:paraId="630700F9" w14:textId="77777777" w:rsidR="00F12A8E" w:rsidRPr="00C37AE3" w:rsidRDefault="00F12A8E" w:rsidP="00F12A8E">
            <w:pPr>
              <w:pStyle w:val="Default"/>
              <w:rPr>
                <w:b/>
                <w:sz w:val="20"/>
                <w:szCs w:val="20"/>
              </w:rPr>
            </w:pPr>
            <w:r w:rsidRPr="00C37AE3">
              <w:rPr>
                <w:b/>
                <w:bCs/>
                <w:sz w:val="20"/>
                <w:szCs w:val="20"/>
              </w:rPr>
              <w:t xml:space="preserve">M-9-3-11 </w:t>
            </w:r>
          </w:p>
          <w:p w14:paraId="1EBD4A4B" w14:textId="77777777" w:rsidR="00F12A8E" w:rsidRPr="00C37AE3" w:rsidRDefault="00F12A8E" w:rsidP="00F12A8E">
            <w:pPr>
              <w:rPr>
                <w:b/>
                <w:sz w:val="20"/>
              </w:rPr>
            </w:pPr>
            <w:r w:rsidRPr="00C37AE3">
              <w:rPr>
                <w:b/>
                <w:sz w:val="20"/>
              </w:rPr>
              <w:t xml:space="preserve">Žák načrtne a sestrojí sítě základních těles </w:t>
            </w:r>
          </w:p>
          <w:p w14:paraId="5ED7E00F" w14:textId="77777777" w:rsidR="00F12A8E" w:rsidRPr="00C37AE3" w:rsidRDefault="00F12A8E" w:rsidP="00F12A8E">
            <w:pPr>
              <w:rPr>
                <w:b/>
                <w:sz w:val="20"/>
              </w:rPr>
            </w:pPr>
          </w:p>
          <w:p w14:paraId="1ABB7DDD" w14:textId="77777777" w:rsidR="00F12A8E" w:rsidRPr="00C37AE3" w:rsidRDefault="00F12A8E" w:rsidP="00F12A8E">
            <w:pPr>
              <w:pStyle w:val="Default"/>
              <w:rPr>
                <w:b/>
                <w:sz w:val="20"/>
                <w:szCs w:val="20"/>
              </w:rPr>
            </w:pPr>
            <w:r w:rsidRPr="00C37AE3">
              <w:rPr>
                <w:b/>
                <w:bCs/>
                <w:sz w:val="20"/>
                <w:szCs w:val="20"/>
              </w:rPr>
              <w:t xml:space="preserve">M-9-3-12 </w:t>
            </w:r>
          </w:p>
          <w:p w14:paraId="25D835AB" w14:textId="77777777" w:rsidR="00F12A8E" w:rsidRPr="00C37AE3" w:rsidRDefault="00F12A8E" w:rsidP="00F12A8E">
            <w:pPr>
              <w:rPr>
                <w:b/>
                <w:sz w:val="20"/>
              </w:rPr>
            </w:pPr>
            <w:r w:rsidRPr="00C37AE3">
              <w:rPr>
                <w:b/>
                <w:sz w:val="20"/>
              </w:rPr>
              <w:t xml:space="preserve">Žák načrtne a sestrojí obraz jednoduchých těles v rovině </w:t>
            </w:r>
          </w:p>
          <w:p w14:paraId="728FA54E" w14:textId="77777777" w:rsidR="00F12A8E" w:rsidRPr="00C37AE3" w:rsidRDefault="00F12A8E" w:rsidP="00F12A8E">
            <w:pPr>
              <w:rPr>
                <w:b/>
                <w:sz w:val="20"/>
              </w:rPr>
            </w:pPr>
          </w:p>
          <w:p w14:paraId="0BC5866B" w14:textId="77777777" w:rsidR="00F12A8E" w:rsidRPr="00C37AE3" w:rsidRDefault="00F12A8E" w:rsidP="00F12A8E">
            <w:pPr>
              <w:pStyle w:val="Default"/>
              <w:rPr>
                <w:b/>
                <w:sz w:val="20"/>
                <w:szCs w:val="20"/>
              </w:rPr>
            </w:pPr>
            <w:r w:rsidRPr="00C37AE3">
              <w:rPr>
                <w:b/>
                <w:bCs/>
                <w:sz w:val="20"/>
                <w:szCs w:val="20"/>
              </w:rPr>
              <w:t xml:space="preserve">M-9-3-13 </w:t>
            </w:r>
          </w:p>
          <w:p w14:paraId="33C26BB2" w14:textId="77777777" w:rsidR="00F12A8E" w:rsidRPr="00C37AE3" w:rsidRDefault="00F12A8E" w:rsidP="00F12A8E">
            <w:pPr>
              <w:rPr>
                <w:rStyle w:val="Siln"/>
                <w:color w:val="474220"/>
                <w:sz w:val="20"/>
              </w:rPr>
            </w:pPr>
            <w:r w:rsidRPr="00C37AE3">
              <w:rPr>
                <w:b/>
                <w:sz w:val="20"/>
              </w:rPr>
              <w:t xml:space="preserve">Žák analyzuje a řeší aplikační geometrické úlohy s využitím osvojeného matematického aparátu </w:t>
            </w:r>
          </w:p>
        </w:tc>
        <w:tc>
          <w:tcPr>
            <w:tcW w:w="4395" w:type="dxa"/>
          </w:tcPr>
          <w:p w14:paraId="44AA67AD" w14:textId="77777777" w:rsidR="00F12A8E" w:rsidRDefault="00F12A8E" w:rsidP="00F12A8E">
            <w:pPr>
              <w:rPr>
                <w:sz w:val="20"/>
              </w:rPr>
            </w:pPr>
            <w:r>
              <w:rPr>
                <w:sz w:val="20"/>
              </w:rPr>
              <w:lastRenderedPageBreak/>
              <w:t>-čtyřúhelníky-rovnoběžníky a lichoběžníky</w:t>
            </w:r>
          </w:p>
          <w:p w14:paraId="585833C9" w14:textId="77777777" w:rsidR="00F12A8E" w:rsidRDefault="00F12A8E" w:rsidP="00F12A8E">
            <w:pPr>
              <w:rPr>
                <w:sz w:val="20"/>
              </w:rPr>
            </w:pPr>
          </w:p>
          <w:p w14:paraId="4AC77AFD" w14:textId="77777777" w:rsidR="00F12A8E" w:rsidRDefault="00F12A8E" w:rsidP="00F12A8E">
            <w:pPr>
              <w:rPr>
                <w:sz w:val="20"/>
              </w:rPr>
            </w:pPr>
          </w:p>
          <w:p w14:paraId="61C61500" w14:textId="77777777" w:rsidR="00F12A8E" w:rsidRDefault="00F12A8E" w:rsidP="00F12A8E">
            <w:pPr>
              <w:rPr>
                <w:sz w:val="20"/>
              </w:rPr>
            </w:pPr>
          </w:p>
          <w:p w14:paraId="072079B8" w14:textId="77777777" w:rsidR="00F12A8E" w:rsidRDefault="00F12A8E" w:rsidP="00F12A8E">
            <w:pPr>
              <w:rPr>
                <w:sz w:val="20"/>
              </w:rPr>
            </w:pPr>
          </w:p>
          <w:p w14:paraId="03EA3DB9" w14:textId="77777777" w:rsidR="00F12A8E" w:rsidRDefault="00F12A8E" w:rsidP="00F12A8E">
            <w:pPr>
              <w:rPr>
                <w:sz w:val="20"/>
              </w:rPr>
            </w:pPr>
            <w:r>
              <w:rPr>
                <w:sz w:val="20"/>
              </w:rPr>
              <w:t>-obvod a obsah čtyřúhelníku</w:t>
            </w:r>
          </w:p>
          <w:p w14:paraId="4C4E8652" w14:textId="77777777" w:rsidR="00F12A8E" w:rsidRDefault="00F12A8E" w:rsidP="00F12A8E">
            <w:pPr>
              <w:rPr>
                <w:sz w:val="20"/>
              </w:rPr>
            </w:pPr>
          </w:p>
          <w:p w14:paraId="7B83E6C1" w14:textId="77777777" w:rsidR="00F12A8E" w:rsidRDefault="00F12A8E" w:rsidP="00F12A8E">
            <w:pPr>
              <w:rPr>
                <w:sz w:val="20"/>
              </w:rPr>
            </w:pPr>
          </w:p>
          <w:p w14:paraId="0E387AB2" w14:textId="77777777" w:rsidR="00F12A8E" w:rsidRDefault="00F12A8E" w:rsidP="00F12A8E">
            <w:pPr>
              <w:rPr>
                <w:sz w:val="20"/>
              </w:rPr>
            </w:pPr>
          </w:p>
          <w:p w14:paraId="27C7A674" w14:textId="77777777" w:rsidR="00F12A8E" w:rsidRDefault="00F12A8E" w:rsidP="00F12A8E">
            <w:pPr>
              <w:rPr>
                <w:sz w:val="20"/>
              </w:rPr>
            </w:pPr>
            <w:r>
              <w:rPr>
                <w:sz w:val="20"/>
              </w:rPr>
              <w:t>-konstrukce čtyřúhelníku</w:t>
            </w:r>
          </w:p>
          <w:p w14:paraId="314974ED" w14:textId="77777777" w:rsidR="00F12A8E" w:rsidRDefault="00F12A8E" w:rsidP="00F12A8E">
            <w:pPr>
              <w:rPr>
                <w:sz w:val="20"/>
              </w:rPr>
            </w:pPr>
          </w:p>
          <w:p w14:paraId="6A177832" w14:textId="77777777" w:rsidR="00F12A8E" w:rsidRDefault="00F12A8E" w:rsidP="00F12A8E">
            <w:pPr>
              <w:rPr>
                <w:sz w:val="20"/>
              </w:rPr>
            </w:pPr>
          </w:p>
          <w:p w14:paraId="216AF6AD" w14:textId="77777777" w:rsidR="00F12A8E" w:rsidRDefault="00F12A8E" w:rsidP="00F12A8E">
            <w:pPr>
              <w:rPr>
                <w:sz w:val="20"/>
              </w:rPr>
            </w:pPr>
            <w:r>
              <w:rPr>
                <w:sz w:val="20"/>
              </w:rPr>
              <w:t>-věty o shodnosti trojúhelníků</w:t>
            </w:r>
          </w:p>
          <w:p w14:paraId="1F85FC87" w14:textId="77777777" w:rsidR="00F12A8E" w:rsidRDefault="00F12A8E" w:rsidP="00F12A8E">
            <w:pPr>
              <w:rPr>
                <w:sz w:val="20"/>
              </w:rPr>
            </w:pPr>
          </w:p>
          <w:p w14:paraId="72358AED" w14:textId="77777777" w:rsidR="00F12A8E" w:rsidRDefault="00F12A8E" w:rsidP="00F12A8E">
            <w:pPr>
              <w:rPr>
                <w:sz w:val="20"/>
              </w:rPr>
            </w:pPr>
            <w:r>
              <w:rPr>
                <w:sz w:val="20"/>
              </w:rPr>
              <w:lastRenderedPageBreak/>
              <w:t>-středová souměrnost</w:t>
            </w:r>
          </w:p>
          <w:p w14:paraId="0B1F95AB" w14:textId="77777777" w:rsidR="00F12A8E" w:rsidRDefault="00F12A8E" w:rsidP="00F12A8E">
            <w:pPr>
              <w:rPr>
                <w:sz w:val="20"/>
              </w:rPr>
            </w:pPr>
          </w:p>
          <w:p w14:paraId="55BD866E" w14:textId="77777777" w:rsidR="00F12A8E" w:rsidRDefault="00F12A8E" w:rsidP="00F12A8E">
            <w:pPr>
              <w:rPr>
                <w:sz w:val="20"/>
              </w:rPr>
            </w:pPr>
          </w:p>
          <w:p w14:paraId="62DB0479" w14:textId="77777777" w:rsidR="00F12A8E" w:rsidRDefault="00F12A8E" w:rsidP="00F12A8E">
            <w:pPr>
              <w:rPr>
                <w:sz w:val="20"/>
              </w:rPr>
            </w:pPr>
          </w:p>
          <w:p w14:paraId="07477FFC" w14:textId="77777777" w:rsidR="00F12A8E" w:rsidRDefault="00F12A8E" w:rsidP="00F12A8E">
            <w:pPr>
              <w:rPr>
                <w:sz w:val="20"/>
              </w:rPr>
            </w:pPr>
          </w:p>
          <w:p w14:paraId="5D059AD8" w14:textId="77777777" w:rsidR="00F12A8E" w:rsidRDefault="00F12A8E" w:rsidP="00F12A8E">
            <w:pPr>
              <w:rPr>
                <w:sz w:val="20"/>
              </w:rPr>
            </w:pPr>
            <w:r>
              <w:rPr>
                <w:sz w:val="20"/>
              </w:rPr>
              <w:t>-hranoly</w:t>
            </w:r>
          </w:p>
          <w:p w14:paraId="3B12486E" w14:textId="77777777" w:rsidR="00F12A8E" w:rsidRDefault="00F12A8E" w:rsidP="00F12A8E">
            <w:pPr>
              <w:rPr>
                <w:sz w:val="20"/>
              </w:rPr>
            </w:pPr>
          </w:p>
          <w:p w14:paraId="47717662" w14:textId="77777777" w:rsidR="00F12A8E" w:rsidRDefault="00F12A8E" w:rsidP="00F12A8E">
            <w:pPr>
              <w:rPr>
                <w:sz w:val="20"/>
              </w:rPr>
            </w:pPr>
          </w:p>
          <w:p w14:paraId="66D75FF2" w14:textId="77777777" w:rsidR="00F12A8E" w:rsidRDefault="00F12A8E" w:rsidP="00F12A8E">
            <w:pPr>
              <w:rPr>
                <w:sz w:val="20"/>
              </w:rPr>
            </w:pPr>
          </w:p>
          <w:p w14:paraId="6F88B8A7" w14:textId="77777777" w:rsidR="00F12A8E" w:rsidRDefault="00F12A8E" w:rsidP="00F12A8E">
            <w:pPr>
              <w:rPr>
                <w:sz w:val="20"/>
              </w:rPr>
            </w:pPr>
            <w:r>
              <w:rPr>
                <w:sz w:val="20"/>
              </w:rPr>
              <w:t>-objem a povrch hranolu</w:t>
            </w:r>
          </w:p>
          <w:p w14:paraId="6B20D487" w14:textId="77777777" w:rsidR="00F12A8E" w:rsidRDefault="00F12A8E" w:rsidP="00F12A8E">
            <w:pPr>
              <w:rPr>
                <w:sz w:val="20"/>
              </w:rPr>
            </w:pPr>
          </w:p>
          <w:p w14:paraId="6586349A" w14:textId="77777777" w:rsidR="00F12A8E" w:rsidRDefault="00F12A8E" w:rsidP="00F12A8E">
            <w:pPr>
              <w:rPr>
                <w:sz w:val="20"/>
              </w:rPr>
            </w:pPr>
          </w:p>
          <w:p w14:paraId="689CF7FF" w14:textId="77777777" w:rsidR="00F12A8E" w:rsidRDefault="00F12A8E" w:rsidP="00F12A8E">
            <w:pPr>
              <w:rPr>
                <w:sz w:val="20"/>
              </w:rPr>
            </w:pPr>
            <w:r>
              <w:rPr>
                <w:sz w:val="20"/>
              </w:rPr>
              <w:t>-síť kolmého hranolu</w:t>
            </w:r>
          </w:p>
          <w:p w14:paraId="68E2DBBC" w14:textId="77777777" w:rsidR="00F12A8E" w:rsidRDefault="00F12A8E" w:rsidP="00F12A8E">
            <w:pPr>
              <w:rPr>
                <w:sz w:val="20"/>
              </w:rPr>
            </w:pPr>
          </w:p>
          <w:p w14:paraId="62149CED" w14:textId="77777777" w:rsidR="00F12A8E" w:rsidRDefault="00F12A8E" w:rsidP="00F12A8E">
            <w:pPr>
              <w:rPr>
                <w:sz w:val="20"/>
              </w:rPr>
            </w:pPr>
          </w:p>
          <w:p w14:paraId="4BD523F0" w14:textId="77777777" w:rsidR="00F12A8E" w:rsidRDefault="00F12A8E" w:rsidP="00F12A8E">
            <w:pPr>
              <w:rPr>
                <w:sz w:val="20"/>
              </w:rPr>
            </w:pPr>
            <w:r>
              <w:rPr>
                <w:sz w:val="20"/>
              </w:rPr>
              <w:t>-volné rovnoběžné promítání</w:t>
            </w:r>
          </w:p>
          <w:p w14:paraId="4AD080FC" w14:textId="77777777" w:rsidR="00F12A8E" w:rsidRDefault="00F12A8E" w:rsidP="00F12A8E">
            <w:pPr>
              <w:rPr>
                <w:sz w:val="20"/>
              </w:rPr>
            </w:pPr>
          </w:p>
          <w:p w14:paraId="3BF1125F" w14:textId="77777777" w:rsidR="00F12A8E" w:rsidRDefault="00F12A8E" w:rsidP="00F12A8E">
            <w:pPr>
              <w:rPr>
                <w:sz w:val="20"/>
              </w:rPr>
            </w:pPr>
          </w:p>
          <w:p w14:paraId="2A5AA3A6" w14:textId="77777777" w:rsidR="00F12A8E" w:rsidRDefault="00F12A8E" w:rsidP="00F12A8E">
            <w:pPr>
              <w:rPr>
                <w:sz w:val="20"/>
              </w:rPr>
            </w:pPr>
          </w:p>
          <w:p w14:paraId="7244E8AD" w14:textId="77777777" w:rsidR="00F12A8E" w:rsidRDefault="00F12A8E" w:rsidP="00F12A8E">
            <w:pPr>
              <w:rPr>
                <w:sz w:val="20"/>
              </w:rPr>
            </w:pPr>
            <w:r>
              <w:rPr>
                <w:sz w:val="20"/>
              </w:rPr>
              <w:t>-postup při řešení aplikační slovní úlohy s využitím znalostí geometrie v rovině a prostoru</w:t>
            </w:r>
          </w:p>
          <w:p w14:paraId="589F18BA" w14:textId="77777777" w:rsidR="00F12A8E" w:rsidRPr="00560EBA" w:rsidRDefault="00F12A8E" w:rsidP="00F12A8E">
            <w:pPr>
              <w:rPr>
                <w:sz w:val="20"/>
              </w:rPr>
            </w:pPr>
          </w:p>
        </w:tc>
        <w:tc>
          <w:tcPr>
            <w:tcW w:w="2976" w:type="dxa"/>
          </w:tcPr>
          <w:p w14:paraId="6A84765A" w14:textId="77777777" w:rsidR="00F12A8E" w:rsidRDefault="00F12A8E" w:rsidP="00F12A8E">
            <w:pPr>
              <w:jc w:val="center"/>
              <w:rPr>
                <w:sz w:val="28"/>
                <w:szCs w:val="28"/>
              </w:rPr>
            </w:pPr>
          </w:p>
          <w:p w14:paraId="76BD5247" w14:textId="77777777" w:rsidR="00F12A8E" w:rsidRDefault="00F12A8E" w:rsidP="00F12A8E">
            <w:pPr>
              <w:jc w:val="center"/>
              <w:rPr>
                <w:sz w:val="28"/>
                <w:szCs w:val="28"/>
              </w:rPr>
            </w:pPr>
          </w:p>
          <w:p w14:paraId="580A6A19" w14:textId="77777777" w:rsidR="00F12A8E" w:rsidRDefault="00F12A8E" w:rsidP="00F12A8E">
            <w:pPr>
              <w:jc w:val="center"/>
              <w:rPr>
                <w:sz w:val="28"/>
                <w:szCs w:val="28"/>
              </w:rPr>
            </w:pPr>
          </w:p>
          <w:p w14:paraId="2295281C" w14:textId="77777777" w:rsidR="00F12A8E" w:rsidRDefault="00F12A8E" w:rsidP="00F12A8E">
            <w:pPr>
              <w:jc w:val="center"/>
              <w:rPr>
                <w:sz w:val="28"/>
                <w:szCs w:val="28"/>
              </w:rPr>
            </w:pPr>
          </w:p>
          <w:p w14:paraId="4F308AA5" w14:textId="77777777" w:rsidR="00F12A8E" w:rsidRDefault="00F12A8E" w:rsidP="00F12A8E">
            <w:pPr>
              <w:jc w:val="center"/>
              <w:rPr>
                <w:sz w:val="28"/>
                <w:szCs w:val="28"/>
              </w:rPr>
            </w:pPr>
          </w:p>
          <w:p w14:paraId="1443B8EE" w14:textId="77777777" w:rsidR="00F12A8E" w:rsidRDefault="00F12A8E" w:rsidP="00F12A8E">
            <w:pPr>
              <w:jc w:val="center"/>
              <w:rPr>
                <w:sz w:val="28"/>
                <w:szCs w:val="28"/>
              </w:rPr>
            </w:pPr>
          </w:p>
          <w:p w14:paraId="051A45E6" w14:textId="77777777" w:rsidR="00F12A8E" w:rsidRDefault="00F12A8E" w:rsidP="00F12A8E">
            <w:pPr>
              <w:jc w:val="center"/>
              <w:rPr>
                <w:sz w:val="28"/>
                <w:szCs w:val="28"/>
              </w:rPr>
            </w:pPr>
          </w:p>
          <w:p w14:paraId="5BF84E50" w14:textId="77777777" w:rsidR="00F12A8E" w:rsidRDefault="00F12A8E" w:rsidP="00F12A8E">
            <w:pPr>
              <w:jc w:val="center"/>
              <w:rPr>
                <w:sz w:val="28"/>
                <w:szCs w:val="28"/>
              </w:rPr>
            </w:pPr>
          </w:p>
          <w:p w14:paraId="5FE13105" w14:textId="77777777" w:rsidR="00F12A8E" w:rsidRDefault="00F12A8E" w:rsidP="00F12A8E">
            <w:pPr>
              <w:jc w:val="center"/>
              <w:rPr>
                <w:sz w:val="28"/>
                <w:szCs w:val="28"/>
              </w:rPr>
            </w:pPr>
          </w:p>
          <w:p w14:paraId="5D22847A" w14:textId="77777777" w:rsidR="00F12A8E" w:rsidRDefault="00F12A8E" w:rsidP="00F12A8E">
            <w:pPr>
              <w:jc w:val="center"/>
              <w:rPr>
                <w:sz w:val="28"/>
                <w:szCs w:val="28"/>
              </w:rPr>
            </w:pPr>
          </w:p>
          <w:p w14:paraId="1041193C" w14:textId="77777777" w:rsidR="00F12A8E" w:rsidRDefault="00F12A8E" w:rsidP="00F12A8E">
            <w:pPr>
              <w:jc w:val="center"/>
              <w:rPr>
                <w:sz w:val="28"/>
                <w:szCs w:val="28"/>
              </w:rPr>
            </w:pPr>
          </w:p>
          <w:p w14:paraId="2C71CF44" w14:textId="77777777" w:rsidR="00F12A8E" w:rsidRDefault="00F12A8E" w:rsidP="00F12A8E">
            <w:pPr>
              <w:jc w:val="center"/>
              <w:rPr>
                <w:sz w:val="28"/>
                <w:szCs w:val="28"/>
              </w:rPr>
            </w:pPr>
          </w:p>
          <w:p w14:paraId="25292D96" w14:textId="77777777" w:rsidR="00F12A8E" w:rsidRDefault="00F12A8E" w:rsidP="00F12A8E">
            <w:pPr>
              <w:jc w:val="center"/>
              <w:rPr>
                <w:sz w:val="28"/>
                <w:szCs w:val="28"/>
              </w:rPr>
            </w:pPr>
          </w:p>
          <w:p w14:paraId="37C68AB7" w14:textId="77777777" w:rsidR="00F12A8E" w:rsidRDefault="00F12A8E" w:rsidP="00F12A8E">
            <w:pPr>
              <w:rPr>
                <w:sz w:val="28"/>
                <w:szCs w:val="28"/>
              </w:rPr>
            </w:pPr>
            <w:r w:rsidRPr="00D50FE0">
              <w:rPr>
                <w:sz w:val="20"/>
              </w:rPr>
              <w:t>VMEGS-Evropa a svět nás zajímá (zážitky a zkušenosti z Evropy a světa-středová souměrnost v architektuře</w:t>
            </w:r>
            <w:r>
              <w:rPr>
                <w:sz w:val="28"/>
                <w:szCs w:val="28"/>
              </w:rPr>
              <w:t>)</w:t>
            </w:r>
          </w:p>
        </w:tc>
        <w:tc>
          <w:tcPr>
            <w:tcW w:w="1985" w:type="dxa"/>
          </w:tcPr>
          <w:p w14:paraId="56C4634C" w14:textId="77777777" w:rsidR="00F12A8E" w:rsidRDefault="00F12A8E" w:rsidP="00F12A8E">
            <w:pPr>
              <w:jc w:val="center"/>
              <w:rPr>
                <w:sz w:val="28"/>
                <w:szCs w:val="28"/>
              </w:rPr>
            </w:pPr>
          </w:p>
        </w:tc>
      </w:tr>
      <w:tr w:rsidR="00F12A8E" w14:paraId="23CE19EC" w14:textId="77777777" w:rsidTr="00F12A8E">
        <w:tc>
          <w:tcPr>
            <w:tcW w:w="14000" w:type="dxa"/>
            <w:gridSpan w:val="4"/>
          </w:tcPr>
          <w:p w14:paraId="09CF4896" w14:textId="77777777" w:rsidR="00F12A8E" w:rsidRPr="00E52017" w:rsidRDefault="00F12A8E" w:rsidP="00F12A8E">
            <w:pPr>
              <w:pStyle w:val="Default"/>
              <w:jc w:val="center"/>
              <w:rPr>
                <w:sz w:val="28"/>
                <w:szCs w:val="28"/>
              </w:rPr>
            </w:pPr>
            <w:r w:rsidRPr="00E52017">
              <w:rPr>
                <w:sz w:val="28"/>
                <w:szCs w:val="28"/>
              </w:rPr>
              <w:t xml:space="preserve">Nestandardní aplikační úlohy a problémy </w:t>
            </w:r>
          </w:p>
          <w:p w14:paraId="7020579D" w14:textId="77777777" w:rsidR="00F12A8E" w:rsidRDefault="00F12A8E" w:rsidP="00F12A8E">
            <w:pPr>
              <w:jc w:val="center"/>
              <w:rPr>
                <w:sz w:val="28"/>
                <w:szCs w:val="28"/>
              </w:rPr>
            </w:pPr>
          </w:p>
        </w:tc>
      </w:tr>
      <w:tr w:rsidR="00F12A8E" w14:paraId="2C088E4B" w14:textId="77777777" w:rsidTr="00F12A8E">
        <w:tc>
          <w:tcPr>
            <w:tcW w:w="4644" w:type="dxa"/>
          </w:tcPr>
          <w:p w14:paraId="34C53E30" w14:textId="77777777" w:rsidR="00F12A8E" w:rsidRPr="00C37AE3" w:rsidRDefault="00F12A8E" w:rsidP="00F12A8E">
            <w:pPr>
              <w:pStyle w:val="Default"/>
              <w:rPr>
                <w:b/>
                <w:sz w:val="22"/>
                <w:szCs w:val="22"/>
              </w:rPr>
            </w:pPr>
            <w:r w:rsidRPr="00C37AE3">
              <w:rPr>
                <w:b/>
                <w:bCs/>
                <w:sz w:val="22"/>
                <w:szCs w:val="22"/>
              </w:rPr>
              <w:t xml:space="preserve">M-9-4-01 </w:t>
            </w:r>
          </w:p>
          <w:p w14:paraId="0DEF8DE8" w14:textId="77777777" w:rsidR="00F12A8E" w:rsidRPr="00C37AE3" w:rsidRDefault="00F12A8E" w:rsidP="00F12A8E">
            <w:pPr>
              <w:rPr>
                <w:b/>
              </w:rPr>
            </w:pPr>
            <w:r w:rsidRPr="00C37AE3">
              <w:rPr>
                <w:b/>
              </w:rPr>
              <w:t xml:space="preserve">Žák užívá logickou úvahu a kombinační úsudek při řešení úloh a problémů, nalézá různá řešení předkládaných nebo zkoumaných situací </w:t>
            </w:r>
          </w:p>
          <w:p w14:paraId="3A23C849" w14:textId="77777777" w:rsidR="00F12A8E" w:rsidRPr="00C37AE3" w:rsidRDefault="00F12A8E" w:rsidP="00F12A8E">
            <w:pPr>
              <w:rPr>
                <w:b/>
              </w:rPr>
            </w:pPr>
          </w:p>
          <w:p w14:paraId="09C76B8B" w14:textId="77777777" w:rsidR="00F12A8E" w:rsidRPr="00C37AE3" w:rsidRDefault="00F12A8E" w:rsidP="00F12A8E">
            <w:pPr>
              <w:pStyle w:val="Default"/>
              <w:rPr>
                <w:b/>
                <w:sz w:val="22"/>
                <w:szCs w:val="22"/>
              </w:rPr>
            </w:pPr>
            <w:r w:rsidRPr="00C37AE3">
              <w:rPr>
                <w:b/>
                <w:bCs/>
                <w:sz w:val="22"/>
                <w:szCs w:val="22"/>
              </w:rPr>
              <w:t xml:space="preserve">M-9-4-02 </w:t>
            </w:r>
          </w:p>
          <w:p w14:paraId="427570DD" w14:textId="77777777" w:rsidR="00F12A8E" w:rsidRPr="00C61797" w:rsidRDefault="00F12A8E" w:rsidP="00F12A8E">
            <w:pPr>
              <w:rPr>
                <w:rStyle w:val="Siln"/>
                <w:color w:val="474220"/>
                <w:sz w:val="20"/>
              </w:rPr>
            </w:pPr>
            <w:r w:rsidRPr="00C37AE3">
              <w:rPr>
                <w:b/>
              </w:rPr>
              <w:t>Žák řeší úlohy na prostorovou představivost, aplikuje a kombinuje poznatky a dovednosti z různých tematických a vzdělávacích oblastí</w:t>
            </w:r>
            <w:r>
              <w:t xml:space="preserve"> </w:t>
            </w:r>
          </w:p>
        </w:tc>
        <w:tc>
          <w:tcPr>
            <w:tcW w:w="4395" w:type="dxa"/>
          </w:tcPr>
          <w:p w14:paraId="2E779F0F" w14:textId="77777777" w:rsidR="00F12A8E" w:rsidRDefault="00F12A8E" w:rsidP="00F12A8E">
            <w:pPr>
              <w:rPr>
                <w:sz w:val="20"/>
              </w:rPr>
            </w:pPr>
            <w:r>
              <w:rPr>
                <w:sz w:val="20"/>
              </w:rPr>
              <w:t>-číselné řady v oboru celých a racionálních čísel, obrázkové řady</w:t>
            </w:r>
          </w:p>
          <w:p w14:paraId="3E1DD4F2" w14:textId="77777777" w:rsidR="00F12A8E" w:rsidRDefault="00F12A8E" w:rsidP="00F12A8E">
            <w:pPr>
              <w:rPr>
                <w:sz w:val="20"/>
              </w:rPr>
            </w:pPr>
            <w:r>
              <w:rPr>
                <w:sz w:val="20"/>
              </w:rPr>
              <w:t>-početní obrazce</w:t>
            </w:r>
          </w:p>
          <w:p w14:paraId="197F213B" w14:textId="77777777" w:rsidR="00F12A8E" w:rsidRDefault="00F12A8E" w:rsidP="00F12A8E">
            <w:pPr>
              <w:rPr>
                <w:sz w:val="20"/>
              </w:rPr>
            </w:pPr>
          </w:p>
          <w:p w14:paraId="3D2A9BB1" w14:textId="77777777" w:rsidR="00F12A8E" w:rsidRDefault="00F12A8E" w:rsidP="00F12A8E">
            <w:pPr>
              <w:rPr>
                <w:sz w:val="20"/>
              </w:rPr>
            </w:pPr>
          </w:p>
          <w:p w14:paraId="26A3A52D" w14:textId="77777777" w:rsidR="00F12A8E" w:rsidRDefault="00F12A8E" w:rsidP="00F12A8E">
            <w:pPr>
              <w:rPr>
                <w:sz w:val="20"/>
              </w:rPr>
            </w:pPr>
          </w:p>
          <w:p w14:paraId="6F047AF3" w14:textId="77777777" w:rsidR="00F12A8E" w:rsidRDefault="00F12A8E" w:rsidP="00F12A8E">
            <w:pPr>
              <w:rPr>
                <w:sz w:val="20"/>
              </w:rPr>
            </w:pPr>
            <w:r>
              <w:rPr>
                <w:sz w:val="20"/>
              </w:rPr>
              <w:t>-postupy při řešení netradičních geometrických úloh</w:t>
            </w:r>
          </w:p>
          <w:p w14:paraId="19EDA0AF" w14:textId="77777777" w:rsidR="00F12A8E" w:rsidRPr="0084508F" w:rsidRDefault="00F12A8E" w:rsidP="00F12A8E">
            <w:pPr>
              <w:rPr>
                <w:sz w:val="20"/>
              </w:rPr>
            </w:pPr>
          </w:p>
        </w:tc>
        <w:tc>
          <w:tcPr>
            <w:tcW w:w="2976" w:type="dxa"/>
          </w:tcPr>
          <w:p w14:paraId="4C3A1C56" w14:textId="77777777" w:rsidR="00F12A8E" w:rsidRDefault="00F12A8E" w:rsidP="00F12A8E">
            <w:pPr>
              <w:rPr>
                <w:sz w:val="20"/>
              </w:rPr>
            </w:pPr>
            <w:r>
              <w:rPr>
                <w:sz w:val="20"/>
              </w:rPr>
              <w:t>OSV-osobnostní rozvoj-rozvoj schopností poznávání (cvičení dovednosti zapamatování, řešení problémů)</w:t>
            </w:r>
          </w:p>
          <w:p w14:paraId="6C5DE302" w14:textId="77777777" w:rsidR="00F12A8E" w:rsidRPr="0084508F" w:rsidRDefault="00F12A8E" w:rsidP="00F12A8E">
            <w:pPr>
              <w:rPr>
                <w:sz w:val="20"/>
              </w:rPr>
            </w:pPr>
            <w:r>
              <w:rPr>
                <w:sz w:val="20"/>
              </w:rPr>
              <w:t>Kreativita</w:t>
            </w:r>
          </w:p>
        </w:tc>
        <w:tc>
          <w:tcPr>
            <w:tcW w:w="1985" w:type="dxa"/>
          </w:tcPr>
          <w:p w14:paraId="68DAC6C6" w14:textId="77777777" w:rsidR="00F12A8E" w:rsidRDefault="00F12A8E" w:rsidP="00F12A8E">
            <w:pPr>
              <w:jc w:val="center"/>
              <w:rPr>
                <w:sz w:val="28"/>
                <w:szCs w:val="28"/>
              </w:rPr>
            </w:pPr>
          </w:p>
        </w:tc>
      </w:tr>
      <w:tr w:rsidR="00F12A8E" w14:paraId="28825344" w14:textId="77777777" w:rsidTr="00F12A8E">
        <w:tc>
          <w:tcPr>
            <w:tcW w:w="4644" w:type="dxa"/>
          </w:tcPr>
          <w:p w14:paraId="5F47B075" w14:textId="77777777" w:rsidR="00F12A8E" w:rsidRPr="00C61797" w:rsidRDefault="00F12A8E" w:rsidP="00F12A8E">
            <w:pPr>
              <w:rPr>
                <w:rStyle w:val="Siln"/>
                <w:color w:val="474220"/>
                <w:sz w:val="20"/>
              </w:rPr>
            </w:pPr>
          </w:p>
        </w:tc>
        <w:tc>
          <w:tcPr>
            <w:tcW w:w="4395" w:type="dxa"/>
          </w:tcPr>
          <w:p w14:paraId="5C4950D8" w14:textId="77777777" w:rsidR="00F12A8E" w:rsidRDefault="00F12A8E" w:rsidP="00F12A8E">
            <w:pPr>
              <w:jc w:val="center"/>
              <w:rPr>
                <w:sz w:val="28"/>
                <w:szCs w:val="28"/>
              </w:rPr>
            </w:pPr>
          </w:p>
        </w:tc>
        <w:tc>
          <w:tcPr>
            <w:tcW w:w="2976" w:type="dxa"/>
          </w:tcPr>
          <w:p w14:paraId="03AF4E3B" w14:textId="77777777" w:rsidR="00F12A8E" w:rsidRDefault="00F12A8E" w:rsidP="00F12A8E">
            <w:pPr>
              <w:jc w:val="center"/>
              <w:rPr>
                <w:sz w:val="28"/>
                <w:szCs w:val="28"/>
              </w:rPr>
            </w:pPr>
          </w:p>
        </w:tc>
        <w:tc>
          <w:tcPr>
            <w:tcW w:w="1985" w:type="dxa"/>
          </w:tcPr>
          <w:p w14:paraId="7758E627" w14:textId="77777777" w:rsidR="00F12A8E" w:rsidRDefault="00F12A8E" w:rsidP="00F12A8E">
            <w:pPr>
              <w:jc w:val="center"/>
              <w:rPr>
                <w:sz w:val="28"/>
                <w:szCs w:val="28"/>
              </w:rPr>
            </w:pPr>
          </w:p>
        </w:tc>
      </w:tr>
    </w:tbl>
    <w:p w14:paraId="2AC11D2A" w14:textId="77777777" w:rsidR="00C63688" w:rsidRDefault="00C63688" w:rsidP="00C63688">
      <w:pPr>
        <w:rPr>
          <w:szCs w:val="24"/>
        </w:rPr>
      </w:pPr>
    </w:p>
    <w:p w14:paraId="4D889658" w14:textId="77777777" w:rsidR="00C63688" w:rsidRDefault="00C63688" w:rsidP="00C63688">
      <w:pPr>
        <w:rPr>
          <w:szCs w:val="24"/>
        </w:rPr>
      </w:pPr>
    </w:p>
    <w:p w14:paraId="0BFC8FC1" w14:textId="77777777" w:rsidR="00C63688" w:rsidRDefault="00C63688" w:rsidP="00C63688">
      <w:pPr>
        <w:rPr>
          <w:szCs w:val="24"/>
        </w:rPr>
      </w:pPr>
    </w:p>
    <w:p w14:paraId="73239429" w14:textId="77777777" w:rsidR="00C63688" w:rsidRDefault="00C63688" w:rsidP="00C63688">
      <w:pPr>
        <w:jc w:val="center"/>
        <w:rPr>
          <w:sz w:val="28"/>
          <w:szCs w:val="28"/>
        </w:rPr>
      </w:pPr>
      <w:r>
        <w:rPr>
          <w:b/>
          <w:sz w:val="28"/>
          <w:szCs w:val="28"/>
          <w:u w:val="single"/>
        </w:rPr>
        <w:t>Vzdělávací obsah vyučovacího předmětu</w:t>
      </w:r>
    </w:p>
    <w:p w14:paraId="36F7D9D0" w14:textId="77777777" w:rsidR="00C63688" w:rsidRDefault="00C63688" w:rsidP="00C63688">
      <w:pPr>
        <w:jc w:val="center"/>
        <w:rPr>
          <w:b/>
          <w:sz w:val="28"/>
          <w:szCs w:val="28"/>
          <w:u w:val="single"/>
        </w:rPr>
      </w:pPr>
      <w:r>
        <w:rPr>
          <w:b/>
          <w:sz w:val="28"/>
          <w:szCs w:val="28"/>
          <w:u w:val="single"/>
        </w:rPr>
        <w:t>Matematika</w:t>
      </w:r>
    </w:p>
    <w:p w14:paraId="5D6BD036" w14:textId="77777777" w:rsidR="00C63688" w:rsidRPr="007B0D42" w:rsidRDefault="00C63688" w:rsidP="00C63688">
      <w:pPr>
        <w:jc w:val="center"/>
        <w:rPr>
          <w:b/>
          <w:sz w:val="28"/>
          <w:szCs w:val="28"/>
        </w:rPr>
      </w:pPr>
      <w:r>
        <w:rPr>
          <w:b/>
          <w:sz w:val="28"/>
          <w:szCs w:val="28"/>
        </w:rPr>
        <w:t>Ročník: 8.</w:t>
      </w:r>
    </w:p>
    <w:p w14:paraId="0C1F84AE" w14:textId="77777777" w:rsidR="00C63688" w:rsidRDefault="00C63688" w:rsidP="00C63688">
      <w:pPr>
        <w:rPr>
          <w:b/>
          <w:sz w:val="28"/>
          <w:szCs w:val="28"/>
          <w:u w:val="single"/>
        </w:rPr>
      </w:pPr>
    </w:p>
    <w:p w14:paraId="3031D19E" w14:textId="77777777" w:rsidR="00C63688" w:rsidRDefault="00C63688" w:rsidP="00C63688">
      <w:pPr>
        <w:rPr>
          <w:b/>
          <w:sz w:val="28"/>
          <w:szCs w:val="28"/>
          <w:u w:val="single"/>
        </w:rPr>
      </w:pPr>
    </w:p>
    <w:tbl>
      <w:tblPr>
        <w:tblStyle w:val="Mkatabulky"/>
        <w:tblW w:w="0" w:type="auto"/>
        <w:tblLook w:val="04A0" w:firstRow="1" w:lastRow="0" w:firstColumn="1" w:lastColumn="0" w:noHBand="0" w:noVBand="1"/>
      </w:tblPr>
      <w:tblGrid>
        <w:gridCol w:w="4371"/>
        <w:gridCol w:w="4107"/>
        <w:gridCol w:w="2879"/>
        <w:gridCol w:w="1921"/>
      </w:tblGrid>
      <w:tr w:rsidR="00F12A8E" w14:paraId="51525905" w14:textId="77777777" w:rsidTr="00F12A8E">
        <w:tc>
          <w:tcPr>
            <w:tcW w:w="4644" w:type="dxa"/>
          </w:tcPr>
          <w:p w14:paraId="02435C0A" w14:textId="77777777" w:rsidR="00F12A8E" w:rsidRDefault="00F12A8E" w:rsidP="00F12A8E">
            <w:pPr>
              <w:jc w:val="center"/>
              <w:rPr>
                <w:sz w:val="28"/>
                <w:szCs w:val="28"/>
              </w:rPr>
            </w:pPr>
            <w:r w:rsidRPr="007924DB">
              <w:rPr>
                <w:rStyle w:val="Siln"/>
                <w:szCs w:val="24"/>
              </w:rPr>
              <w:t>Očekávané výstupy </w:t>
            </w:r>
          </w:p>
        </w:tc>
        <w:tc>
          <w:tcPr>
            <w:tcW w:w="4395" w:type="dxa"/>
          </w:tcPr>
          <w:p w14:paraId="6D2EA39A" w14:textId="77777777" w:rsidR="00F12A8E" w:rsidRPr="00F973A5" w:rsidRDefault="00F12A8E" w:rsidP="00F12A8E">
            <w:pPr>
              <w:jc w:val="center"/>
              <w:rPr>
                <w:b/>
                <w:szCs w:val="24"/>
              </w:rPr>
            </w:pPr>
            <w:r w:rsidRPr="00F973A5">
              <w:rPr>
                <w:b/>
                <w:szCs w:val="24"/>
              </w:rPr>
              <w:t>Učivo</w:t>
            </w:r>
          </w:p>
        </w:tc>
        <w:tc>
          <w:tcPr>
            <w:tcW w:w="2976" w:type="dxa"/>
          </w:tcPr>
          <w:p w14:paraId="31473F16" w14:textId="77777777" w:rsidR="00F12A8E" w:rsidRDefault="00F12A8E" w:rsidP="00F12A8E">
            <w:pPr>
              <w:jc w:val="center"/>
              <w:rPr>
                <w:b/>
                <w:szCs w:val="24"/>
              </w:rPr>
            </w:pPr>
            <w:r>
              <w:rPr>
                <w:b/>
                <w:szCs w:val="24"/>
              </w:rPr>
              <w:t>Průřezová témata</w:t>
            </w:r>
          </w:p>
          <w:p w14:paraId="154C0E61" w14:textId="77777777" w:rsidR="00F12A8E" w:rsidRPr="00F973A5" w:rsidRDefault="00F12A8E" w:rsidP="00F12A8E">
            <w:pPr>
              <w:jc w:val="center"/>
              <w:rPr>
                <w:b/>
                <w:szCs w:val="24"/>
              </w:rPr>
            </w:pPr>
            <w:r>
              <w:rPr>
                <w:b/>
                <w:szCs w:val="24"/>
              </w:rPr>
              <w:t>Mezipředmětové vztahy</w:t>
            </w:r>
          </w:p>
        </w:tc>
        <w:tc>
          <w:tcPr>
            <w:tcW w:w="1985" w:type="dxa"/>
          </w:tcPr>
          <w:p w14:paraId="21D05B7C" w14:textId="77777777" w:rsidR="00F12A8E" w:rsidRPr="00F973A5" w:rsidRDefault="00F12A8E" w:rsidP="00F12A8E">
            <w:pPr>
              <w:jc w:val="center"/>
              <w:rPr>
                <w:b/>
                <w:szCs w:val="24"/>
              </w:rPr>
            </w:pPr>
            <w:r>
              <w:rPr>
                <w:b/>
                <w:szCs w:val="24"/>
              </w:rPr>
              <w:t>Poznámka</w:t>
            </w:r>
          </w:p>
        </w:tc>
      </w:tr>
      <w:tr w:rsidR="00F12A8E" w14:paraId="6E91E545" w14:textId="77777777" w:rsidTr="00F12A8E">
        <w:tc>
          <w:tcPr>
            <w:tcW w:w="14000" w:type="dxa"/>
            <w:gridSpan w:val="4"/>
          </w:tcPr>
          <w:p w14:paraId="5F2DFEC3" w14:textId="77777777" w:rsidR="00F12A8E" w:rsidRPr="00A20BF7" w:rsidRDefault="00F12A8E" w:rsidP="00F12A8E">
            <w:pPr>
              <w:pStyle w:val="Default"/>
              <w:jc w:val="center"/>
              <w:rPr>
                <w:sz w:val="28"/>
                <w:szCs w:val="28"/>
              </w:rPr>
            </w:pPr>
            <w:r w:rsidRPr="00A20BF7">
              <w:rPr>
                <w:sz w:val="28"/>
                <w:szCs w:val="28"/>
              </w:rPr>
              <w:t xml:space="preserve">Číslo a početní operace </w:t>
            </w:r>
          </w:p>
          <w:p w14:paraId="029378E7" w14:textId="77777777" w:rsidR="00F12A8E" w:rsidRDefault="00F12A8E" w:rsidP="00F12A8E">
            <w:pPr>
              <w:jc w:val="center"/>
              <w:rPr>
                <w:sz w:val="28"/>
                <w:szCs w:val="28"/>
              </w:rPr>
            </w:pPr>
          </w:p>
        </w:tc>
      </w:tr>
      <w:tr w:rsidR="00F12A8E" w14:paraId="73EFE6C6" w14:textId="77777777" w:rsidTr="00F12A8E">
        <w:tc>
          <w:tcPr>
            <w:tcW w:w="4644" w:type="dxa"/>
          </w:tcPr>
          <w:p w14:paraId="6E15807A" w14:textId="77777777" w:rsidR="00F12A8E" w:rsidRPr="00C37AE3" w:rsidRDefault="00F12A8E" w:rsidP="00F12A8E">
            <w:pPr>
              <w:pStyle w:val="Default"/>
              <w:rPr>
                <w:b/>
                <w:sz w:val="20"/>
                <w:szCs w:val="20"/>
              </w:rPr>
            </w:pPr>
            <w:r w:rsidRPr="00C37AE3">
              <w:rPr>
                <w:b/>
                <w:bCs/>
                <w:sz w:val="20"/>
                <w:szCs w:val="20"/>
              </w:rPr>
              <w:t xml:space="preserve">M-9-1-01 </w:t>
            </w:r>
          </w:p>
          <w:p w14:paraId="49EEB531" w14:textId="77777777" w:rsidR="00F12A8E" w:rsidRPr="00C37AE3" w:rsidRDefault="00F12A8E" w:rsidP="00F12A8E">
            <w:pPr>
              <w:rPr>
                <w:b/>
                <w:sz w:val="20"/>
              </w:rPr>
            </w:pPr>
            <w:r w:rsidRPr="00C37AE3">
              <w:rPr>
                <w:b/>
                <w:sz w:val="20"/>
              </w:rPr>
              <w:t xml:space="preserve">Žák provádí početní operace v oboru celých a racionálních čísel </w:t>
            </w:r>
          </w:p>
          <w:p w14:paraId="65A9EFCA" w14:textId="77777777" w:rsidR="00F12A8E" w:rsidRPr="00C37AE3" w:rsidRDefault="00F12A8E" w:rsidP="00F12A8E">
            <w:pPr>
              <w:rPr>
                <w:b/>
                <w:sz w:val="20"/>
              </w:rPr>
            </w:pPr>
          </w:p>
          <w:p w14:paraId="4361142A" w14:textId="77777777" w:rsidR="00F12A8E" w:rsidRPr="00C37AE3" w:rsidRDefault="00F12A8E" w:rsidP="00F12A8E">
            <w:pPr>
              <w:pStyle w:val="Default"/>
              <w:rPr>
                <w:b/>
                <w:sz w:val="20"/>
                <w:szCs w:val="20"/>
              </w:rPr>
            </w:pPr>
            <w:r w:rsidRPr="00C37AE3">
              <w:rPr>
                <w:b/>
                <w:bCs/>
                <w:sz w:val="20"/>
                <w:szCs w:val="20"/>
              </w:rPr>
              <w:t xml:space="preserve">M-9-1-07 </w:t>
            </w:r>
          </w:p>
          <w:p w14:paraId="7E4F6BCA" w14:textId="77777777" w:rsidR="00F12A8E" w:rsidRPr="00C37AE3" w:rsidRDefault="00F12A8E" w:rsidP="00F12A8E">
            <w:pPr>
              <w:pStyle w:val="Default"/>
              <w:rPr>
                <w:b/>
                <w:sz w:val="20"/>
                <w:szCs w:val="20"/>
              </w:rPr>
            </w:pPr>
            <w:r w:rsidRPr="00C37AE3">
              <w:rPr>
                <w:b/>
                <w:sz w:val="20"/>
                <w:szCs w:val="20"/>
              </w:rPr>
              <w:t xml:space="preserve">Žák matematizuje jednoduché reálné situace s využitím proměnných; určí hodnotu výrazu, sčítá a násobí mnohočleny, provádí rozklad mnohočlenu na součin pomocí vzorců a vytýkáním </w:t>
            </w:r>
          </w:p>
          <w:p w14:paraId="47E73119" w14:textId="77777777" w:rsidR="00F12A8E" w:rsidRPr="00C37AE3" w:rsidRDefault="00F12A8E" w:rsidP="00F12A8E">
            <w:pPr>
              <w:pStyle w:val="Default"/>
              <w:rPr>
                <w:b/>
                <w:sz w:val="20"/>
                <w:szCs w:val="20"/>
              </w:rPr>
            </w:pPr>
          </w:p>
          <w:p w14:paraId="0B536AB8" w14:textId="77777777" w:rsidR="00F12A8E" w:rsidRPr="00C37AE3" w:rsidRDefault="00F12A8E" w:rsidP="00F12A8E">
            <w:pPr>
              <w:pStyle w:val="Default"/>
              <w:rPr>
                <w:b/>
                <w:sz w:val="20"/>
                <w:szCs w:val="20"/>
              </w:rPr>
            </w:pPr>
          </w:p>
          <w:p w14:paraId="1A31D822" w14:textId="77777777" w:rsidR="00F12A8E" w:rsidRPr="00C37AE3" w:rsidRDefault="00F12A8E" w:rsidP="00F12A8E">
            <w:pPr>
              <w:pStyle w:val="Default"/>
              <w:rPr>
                <w:b/>
                <w:sz w:val="20"/>
                <w:szCs w:val="20"/>
              </w:rPr>
            </w:pPr>
            <w:r w:rsidRPr="00C37AE3">
              <w:rPr>
                <w:b/>
                <w:bCs/>
                <w:sz w:val="20"/>
                <w:szCs w:val="20"/>
              </w:rPr>
              <w:t xml:space="preserve">M-9-1-08 </w:t>
            </w:r>
          </w:p>
          <w:p w14:paraId="053D482D" w14:textId="77777777" w:rsidR="00F12A8E" w:rsidRPr="00C37AE3" w:rsidRDefault="00F12A8E" w:rsidP="00F12A8E">
            <w:pPr>
              <w:pStyle w:val="Default"/>
              <w:rPr>
                <w:b/>
                <w:sz w:val="20"/>
                <w:szCs w:val="20"/>
              </w:rPr>
            </w:pPr>
            <w:r w:rsidRPr="00C37AE3">
              <w:rPr>
                <w:b/>
                <w:sz w:val="20"/>
                <w:szCs w:val="20"/>
              </w:rPr>
              <w:t xml:space="preserve">Žák formuluje a řeší reálnou situaci pomocí rovnic </w:t>
            </w:r>
          </w:p>
          <w:p w14:paraId="1B06A630" w14:textId="77777777" w:rsidR="00F12A8E" w:rsidRPr="00C37AE3" w:rsidRDefault="00F12A8E" w:rsidP="00F12A8E">
            <w:pPr>
              <w:pStyle w:val="Default"/>
              <w:rPr>
                <w:b/>
                <w:sz w:val="20"/>
                <w:szCs w:val="20"/>
              </w:rPr>
            </w:pPr>
          </w:p>
          <w:p w14:paraId="69224FFC" w14:textId="77777777" w:rsidR="00F12A8E" w:rsidRPr="00C37AE3" w:rsidRDefault="00F12A8E" w:rsidP="00F12A8E">
            <w:pPr>
              <w:pStyle w:val="Default"/>
              <w:rPr>
                <w:b/>
                <w:sz w:val="20"/>
                <w:szCs w:val="20"/>
              </w:rPr>
            </w:pPr>
          </w:p>
          <w:p w14:paraId="64635A80" w14:textId="77777777" w:rsidR="00F12A8E" w:rsidRPr="00C37AE3" w:rsidRDefault="00F12A8E" w:rsidP="00F12A8E">
            <w:pPr>
              <w:pStyle w:val="Default"/>
              <w:rPr>
                <w:b/>
                <w:sz w:val="20"/>
                <w:szCs w:val="20"/>
              </w:rPr>
            </w:pPr>
            <w:r w:rsidRPr="00C37AE3">
              <w:rPr>
                <w:b/>
                <w:bCs/>
                <w:sz w:val="20"/>
                <w:szCs w:val="20"/>
              </w:rPr>
              <w:t xml:space="preserve">M-9-1-09 </w:t>
            </w:r>
          </w:p>
          <w:p w14:paraId="5293C62D" w14:textId="77777777" w:rsidR="00F12A8E" w:rsidRPr="00C37AE3" w:rsidRDefault="00F12A8E" w:rsidP="00F12A8E">
            <w:pPr>
              <w:pStyle w:val="Default"/>
              <w:rPr>
                <w:b/>
                <w:sz w:val="20"/>
                <w:szCs w:val="20"/>
              </w:rPr>
            </w:pPr>
            <w:r w:rsidRPr="00C37AE3">
              <w:rPr>
                <w:b/>
                <w:sz w:val="20"/>
                <w:szCs w:val="20"/>
              </w:rPr>
              <w:t xml:space="preserve">Žák analyzuje a řeší jednoduché problémy, modeluje konkrétní situace, v nichž využívá matematický aparát v oboru celých a racionálních čísel </w:t>
            </w:r>
          </w:p>
          <w:p w14:paraId="0A2698D9" w14:textId="77777777" w:rsidR="00F12A8E" w:rsidRPr="00C37AE3" w:rsidRDefault="00F12A8E" w:rsidP="00F12A8E">
            <w:pPr>
              <w:pStyle w:val="Default"/>
              <w:rPr>
                <w:b/>
                <w:bCs/>
                <w:sz w:val="20"/>
                <w:szCs w:val="20"/>
              </w:rPr>
            </w:pPr>
          </w:p>
          <w:p w14:paraId="05C270E9" w14:textId="77777777" w:rsidR="00F12A8E" w:rsidRPr="00C37AE3" w:rsidRDefault="00F12A8E" w:rsidP="00F12A8E">
            <w:pPr>
              <w:rPr>
                <w:b/>
                <w:sz w:val="20"/>
              </w:rPr>
            </w:pPr>
          </w:p>
          <w:p w14:paraId="0F725757" w14:textId="77777777" w:rsidR="00F12A8E" w:rsidRPr="00C37AE3" w:rsidRDefault="00F12A8E" w:rsidP="00F12A8E">
            <w:pPr>
              <w:rPr>
                <w:b/>
                <w:sz w:val="20"/>
              </w:rPr>
            </w:pPr>
          </w:p>
          <w:p w14:paraId="308D5D07" w14:textId="77777777" w:rsidR="00F12A8E" w:rsidRPr="00C37AE3" w:rsidRDefault="00F12A8E" w:rsidP="00F12A8E">
            <w:pPr>
              <w:rPr>
                <w:b/>
                <w:sz w:val="20"/>
              </w:rPr>
            </w:pPr>
          </w:p>
          <w:p w14:paraId="3A36A6C4" w14:textId="77777777" w:rsidR="00F12A8E" w:rsidRPr="00C37AE3" w:rsidRDefault="00F12A8E" w:rsidP="00F12A8E">
            <w:pPr>
              <w:rPr>
                <w:b/>
                <w:sz w:val="20"/>
              </w:rPr>
            </w:pPr>
          </w:p>
          <w:p w14:paraId="5DA88325" w14:textId="77777777" w:rsidR="00F12A8E" w:rsidRPr="00C37AE3" w:rsidRDefault="00F12A8E" w:rsidP="00F12A8E">
            <w:pPr>
              <w:rPr>
                <w:b/>
                <w:sz w:val="20"/>
              </w:rPr>
            </w:pPr>
          </w:p>
          <w:p w14:paraId="24BC0965" w14:textId="77777777" w:rsidR="00F12A8E" w:rsidRPr="00C37AE3" w:rsidRDefault="00F12A8E" w:rsidP="00F12A8E">
            <w:pPr>
              <w:rPr>
                <w:b/>
                <w:sz w:val="20"/>
              </w:rPr>
            </w:pPr>
          </w:p>
          <w:p w14:paraId="5CC13132" w14:textId="77777777" w:rsidR="00F12A8E" w:rsidRPr="00C37AE3" w:rsidRDefault="00F12A8E" w:rsidP="00F12A8E">
            <w:pPr>
              <w:rPr>
                <w:b/>
                <w:sz w:val="20"/>
              </w:rPr>
            </w:pPr>
          </w:p>
        </w:tc>
        <w:tc>
          <w:tcPr>
            <w:tcW w:w="4395" w:type="dxa"/>
          </w:tcPr>
          <w:p w14:paraId="7A892C45" w14:textId="77777777" w:rsidR="00F12A8E" w:rsidRPr="00692665" w:rsidRDefault="00F12A8E" w:rsidP="00F12A8E">
            <w:pPr>
              <w:jc w:val="center"/>
              <w:rPr>
                <w:sz w:val="20"/>
              </w:rPr>
            </w:pPr>
          </w:p>
          <w:p w14:paraId="7B743C7D" w14:textId="77777777" w:rsidR="00F12A8E" w:rsidRPr="00A20BF7" w:rsidRDefault="00F12A8E" w:rsidP="00F12A8E">
            <w:pPr>
              <w:rPr>
                <w:sz w:val="20"/>
              </w:rPr>
            </w:pPr>
            <w:r>
              <w:rPr>
                <w:sz w:val="20"/>
              </w:rPr>
              <w:t>-druhá mocnina a odmocnina</w:t>
            </w:r>
          </w:p>
          <w:p w14:paraId="35417721" w14:textId="77777777" w:rsidR="00F12A8E" w:rsidRPr="00692665" w:rsidRDefault="00F12A8E" w:rsidP="00F12A8E">
            <w:pPr>
              <w:rPr>
                <w:sz w:val="20"/>
              </w:rPr>
            </w:pPr>
          </w:p>
          <w:p w14:paraId="2B84003C" w14:textId="77777777" w:rsidR="00F12A8E" w:rsidRPr="00692665" w:rsidRDefault="00F12A8E" w:rsidP="00F12A8E">
            <w:pPr>
              <w:rPr>
                <w:sz w:val="20"/>
              </w:rPr>
            </w:pPr>
          </w:p>
          <w:p w14:paraId="0209D012" w14:textId="77777777" w:rsidR="00F12A8E" w:rsidRDefault="00F12A8E" w:rsidP="00F12A8E">
            <w:pPr>
              <w:rPr>
                <w:sz w:val="20"/>
              </w:rPr>
            </w:pPr>
          </w:p>
          <w:p w14:paraId="4D8006F3" w14:textId="77777777" w:rsidR="00F12A8E" w:rsidRDefault="00F12A8E" w:rsidP="00F12A8E">
            <w:pPr>
              <w:rPr>
                <w:sz w:val="20"/>
              </w:rPr>
            </w:pPr>
            <w:r>
              <w:rPr>
                <w:sz w:val="20"/>
              </w:rPr>
              <w:t>-výrazy s proměnnou</w:t>
            </w:r>
          </w:p>
          <w:p w14:paraId="43976BE6" w14:textId="77777777" w:rsidR="00F12A8E" w:rsidRDefault="00F12A8E" w:rsidP="00F12A8E">
            <w:pPr>
              <w:rPr>
                <w:sz w:val="20"/>
              </w:rPr>
            </w:pPr>
            <w:r>
              <w:rPr>
                <w:sz w:val="20"/>
              </w:rPr>
              <w:t>-mnohočleny</w:t>
            </w:r>
          </w:p>
          <w:p w14:paraId="23133C4F" w14:textId="77777777" w:rsidR="00F12A8E" w:rsidRPr="00692665" w:rsidRDefault="00F12A8E" w:rsidP="00F12A8E">
            <w:pPr>
              <w:rPr>
                <w:sz w:val="20"/>
              </w:rPr>
            </w:pPr>
            <w:r>
              <w:rPr>
                <w:sz w:val="20"/>
              </w:rPr>
              <w:t>-vzorce</w:t>
            </w:r>
          </w:p>
          <w:p w14:paraId="33FD6FCD" w14:textId="77777777" w:rsidR="00F12A8E" w:rsidRPr="00692665" w:rsidRDefault="00F12A8E" w:rsidP="00F12A8E">
            <w:pPr>
              <w:rPr>
                <w:sz w:val="20"/>
              </w:rPr>
            </w:pPr>
          </w:p>
          <w:p w14:paraId="1CB6E1CB" w14:textId="77777777" w:rsidR="00F12A8E" w:rsidRPr="00692665" w:rsidRDefault="00F12A8E" w:rsidP="00F12A8E">
            <w:pPr>
              <w:rPr>
                <w:sz w:val="20"/>
              </w:rPr>
            </w:pPr>
          </w:p>
          <w:p w14:paraId="2F00E5D0" w14:textId="77777777" w:rsidR="00F12A8E" w:rsidRPr="00692665" w:rsidRDefault="00F12A8E" w:rsidP="00F12A8E">
            <w:pPr>
              <w:rPr>
                <w:sz w:val="20"/>
              </w:rPr>
            </w:pPr>
          </w:p>
          <w:p w14:paraId="507D37D3" w14:textId="77777777" w:rsidR="00F12A8E" w:rsidRPr="00692665" w:rsidRDefault="00F12A8E" w:rsidP="00F12A8E">
            <w:pPr>
              <w:rPr>
                <w:sz w:val="20"/>
              </w:rPr>
            </w:pPr>
          </w:p>
          <w:p w14:paraId="6ED37CA1" w14:textId="77777777" w:rsidR="00F12A8E" w:rsidRDefault="00F12A8E" w:rsidP="00F12A8E">
            <w:pPr>
              <w:rPr>
                <w:sz w:val="20"/>
              </w:rPr>
            </w:pPr>
            <w:r>
              <w:rPr>
                <w:sz w:val="20"/>
              </w:rPr>
              <w:t>-lineární rovnice</w:t>
            </w:r>
          </w:p>
          <w:p w14:paraId="42612AAB" w14:textId="77777777" w:rsidR="00F12A8E" w:rsidRPr="00692665" w:rsidRDefault="00F12A8E" w:rsidP="00F12A8E">
            <w:pPr>
              <w:rPr>
                <w:sz w:val="20"/>
              </w:rPr>
            </w:pPr>
            <w:r>
              <w:rPr>
                <w:sz w:val="20"/>
              </w:rPr>
              <w:t>-výpočet neznámé ze vzorce</w:t>
            </w:r>
          </w:p>
          <w:p w14:paraId="24AEB777" w14:textId="77777777" w:rsidR="00F12A8E" w:rsidRPr="00692665" w:rsidRDefault="00F12A8E" w:rsidP="00F12A8E">
            <w:pPr>
              <w:rPr>
                <w:sz w:val="20"/>
              </w:rPr>
            </w:pPr>
          </w:p>
          <w:p w14:paraId="5DC125CC" w14:textId="77777777" w:rsidR="00F12A8E" w:rsidRPr="00692665" w:rsidRDefault="00F12A8E" w:rsidP="00F12A8E">
            <w:pPr>
              <w:rPr>
                <w:sz w:val="20"/>
              </w:rPr>
            </w:pPr>
          </w:p>
          <w:p w14:paraId="55D3ED95" w14:textId="77777777" w:rsidR="00F12A8E" w:rsidRDefault="00F12A8E" w:rsidP="00F12A8E">
            <w:pPr>
              <w:rPr>
                <w:sz w:val="20"/>
              </w:rPr>
            </w:pPr>
            <w:r>
              <w:rPr>
                <w:sz w:val="20"/>
              </w:rPr>
              <w:t>-matematizace reálné situace s použitím proměnné</w:t>
            </w:r>
          </w:p>
          <w:p w14:paraId="3E4E4B3D" w14:textId="77777777" w:rsidR="00F12A8E" w:rsidRDefault="00F12A8E" w:rsidP="00F12A8E">
            <w:pPr>
              <w:rPr>
                <w:sz w:val="20"/>
              </w:rPr>
            </w:pPr>
          </w:p>
          <w:p w14:paraId="5CA94265" w14:textId="77777777" w:rsidR="00F12A8E" w:rsidRDefault="00F12A8E" w:rsidP="00F12A8E">
            <w:pPr>
              <w:rPr>
                <w:sz w:val="20"/>
              </w:rPr>
            </w:pPr>
          </w:p>
          <w:p w14:paraId="6464F15C" w14:textId="77777777" w:rsidR="00F12A8E" w:rsidRPr="00692665" w:rsidRDefault="00F12A8E" w:rsidP="00F12A8E">
            <w:pPr>
              <w:rPr>
                <w:sz w:val="20"/>
              </w:rPr>
            </w:pPr>
          </w:p>
          <w:p w14:paraId="0F8C3A01" w14:textId="77777777" w:rsidR="00F12A8E" w:rsidRPr="00692665" w:rsidRDefault="00F12A8E" w:rsidP="00F12A8E">
            <w:pPr>
              <w:rPr>
                <w:sz w:val="20"/>
              </w:rPr>
            </w:pPr>
            <w:r w:rsidRPr="00692665">
              <w:rPr>
                <w:sz w:val="20"/>
              </w:rPr>
              <w:t xml:space="preserve">  </w:t>
            </w:r>
          </w:p>
          <w:p w14:paraId="1199FB34" w14:textId="77777777" w:rsidR="00F12A8E" w:rsidRPr="00692665" w:rsidRDefault="00F12A8E" w:rsidP="00F12A8E">
            <w:pPr>
              <w:jc w:val="center"/>
              <w:rPr>
                <w:b/>
                <w:sz w:val="20"/>
              </w:rPr>
            </w:pPr>
          </w:p>
          <w:p w14:paraId="5B46AE44" w14:textId="77777777" w:rsidR="00F12A8E" w:rsidRPr="00692665" w:rsidRDefault="00F12A8E" w:rsidP="00F12A8E">
            <w:pPr>
              <w:jc w:val="center"/>
              <w:rPr>
                <w:b/>
                <w:sz w:val="20"/>
              </w:rPr>
            </w:pPr>
          </w:p>
          <w:p w14:paraId="41983F45" w14:textId="77777777" w:rsidR="00F12A8E" w:rsidRDefault="00F12A8E" w:rsidP="00F12A8E">
            <w:pPr>
              <w:jc w:val="center"/>
              <w:rPr>
                <w:b/>
                <w:sz w:val="20"/>
              </w:rPr>
            </w:pPr>
          </w:p>
          <w:p w14:paraId="08C0085F" w14:textId="77777777" w:rsidR="00F12A8E" w:rsidRPr="00692665" w:rsidRDefault="00F12A8E" w:rsidP="00F12A8E">
            <w:pPr>
              <w:jc w:val="center"/>
              <w:rPr>
                <w:b/>
                <w:sz w:val="20"/>
              </w:rPr>
            </w:pPr>
          </w:p>
          <w:p w14:paraId="4A0DD0DE" w14:textId="77777777" w:rsidR="00F12A8E" w:rsidRPr="00692665" w:rsidRDefault="00F12A8E" w:rsidP="00F12A8E">
            <w:pPr>
              <w:jc w:val="center"/>
              <w:rPr>
                <w:b/>
                <w:sz w:val="20"/>
              </w:rPr>
            </w:pPr>
          </w:p>
          <w:p w14:paraId="0F12C2DF" w14:textId="77777777" w:rsidR="00F12A8E" w:rsidRPr="00692665" w:rsidRDefault="00F12A8E" w:rsidP="00F12A8E">
            <w:pPr>
              <w:rPr>
                <w:sz w:val="20"/>
              </w:rPr>
            </w:pPr>
          </w:p>
        </w:tc>
        <w:tc>
          <w:tcPr>
            <w:tcW w:w="2976" w:type="dxa"/>
          </w:tcPr>
          <w:p w14:paraId="5DCA9FE7" w14:textId="77777777" w:rsidR="00F12A8E" w:rsidRPr="00692665" w:rsidRDefault="00F12A8E" w:rsidP="00F12A8E">
            <w:pPr>
              <w:rPr>
                <w:sz w:val="20"/>
                <w:u w:val="single"/>
              </w:rPr>
            </w:pPr>
          </w:p>
          <w:p w14:paraId="41655847" w14:textId="77777777" w:rsidR="00F12A8E" w:rsidRPr="00692665" w:rsidRDefault="00F12A8E" w:rsidP="00F12A8E">
            <w:pPr>
              <w:rPr>
                <w:sz w:val="20"/>
              </w:rPr>
            </w:pPr>
          </w:p>
          <w:p w14:paraId="67F88331" w14:textId="77777777" w:rsidR="00F12A8E" w:rsidRDefault="00F12A8E" w:rsidP="00F12A8E">
            <w:pPr>
              <w:rPr>
                <w:sz w:val="20"/>
              </w:rPr>
            </w:pPr>
          </w:p>
          <w:p w14:paraId="43CDE21E" w14:textId="77777777" w:rsidR="00F12A8E" w:rsidRDefault="00F12A8E" w:rsidP="00F12A8E">
            <w:pPr>
              <w:rPr>
                <w:sz w:val="20"/>
              </w:rPr>
            </w:pPr>
          </w:p>
          <w:p w14:paraId="4C686147" w14:textId="77777777" w:rsidR="00F12A8E" w:rsidRDefault="00F12A8E" w:rsidP="00F12A8E">
            <w:pPr>
              <w:rPr>
                <w:sz w:val="20"/>
              </w:rPr>
            </w:pPr>
          </w:p>
          <w:p w14:paraId="5B68CC77" w14:textId="77777777" w:rsidR="00F12A8E" w:rsidRDefault="00F12A8E" w:rsidP="00F12A8E">
            <w:pPr>
              <w:rPr>
                <w:sz w:val="20"/>
              </w:rPr>
            </w:pPr>
          </w:p>
          <w:p w14:paraId="5E78CBBE" w14:textId="77777777" w:rsidR="00F12A8E" w:rsidRDefault="00F12A8E" w:rsidP="00F12A8E">
            <w:pPr>
              <w:rPr>
                <w:sz w:val="20"/>
              </w:rPr>
            </w:pPr>
          </w:p>
          <w:p w14:paraId="5B2D220C" w14:textId="77777777" w:rsidR="00F12A8E" w:rsidRDefault="00F12A8E" w:rsidP="00F12A8E">
            <w:pPr>
              <w:rPr>
                <w:sz w:val="20"/>
              </w:rPr>
            </w:pPr>
          </w:p>
          <w:p w14:paraId="6D800105" w14:textId="77777777" w:rsidR="00F12A8E" w:rsidRDefault="00F12A8E" w:rsidP="00F12A8E">
            <w:pPr>
              <w:rPr>
                <w:sz w:val="20"/>
              </w:rPr>
            </w:pPr>
          </w:p>
          <w:p w14:paraId="62B414C6" w14:textId="77777777" w:rsidR="00F12A8E" w:rsidRDefault="00F12A8E" w:rsidP="00F12A8E">
            <w:pPr>
              <w:rPr>
                <w:sz w:val="20"/>
              </w:rPr>
            </w:pPr>
          </w:p>
          <w:p w14:paraId="318DE8CA" w14:textId="77777777" w:rsidR="00F12A8E" w:rsidRDefault="00F12A8E" w:rsidP="00F12A8E">
            <w:pPr>
              <w:rPr>
                <w:sz w:val="20"/>
              </w:rPr>
            </w:pPr>
          </w:p>
          <w:p w14:paraId="2C2866B3" w14:textId="77777777" w:rsidR="00F12A8E" w:rsidRDefault="00F12A8E" w:rsidP="00F12A8E">
            <w:pPr>
              <w:rPr>
                <w:sz w:val="20"/>
              </w:rPr>
            </w:pPr>
          </w:p>
          <w:p w14:paraId="24F8A849" w14:textId="77777777" w:rsidR="00F12A8E" w:rsidRDefault="00F12A8E" w:rsidP="00F12A8E">
            <w:pPr>
              <w:rPr>
                <w:sz w:val="20"/>
              </w:rPr>
            </w:pPr>
          </w:p>
          <w:p w14:paraId="725CC864" w14:textId="77777777" w:rsidR="00F12A8E" w:rsidRDefault="00F12A8E" w:rsidP="00F12A8E">
            <w:pPr>
              <w:rPr>
                <w:sz w:val="20"/>
              </w:rPr>
            </w:pPr>
          </w:p>
          <w:p w14:paraId="6C80964B" w14:textId="77777777" w:rsidR="00F12A8E" w:rsidRDefault="00F12A8E" w:rsidP="00F12A8E">
            <w:pPr>
              <w:rPr>
                <w:sz w:val="20"/>
              </w:rPr>
            </w:pPr>
          </w:p>
          <w:p w14:paraId="1C129FBA" w14:textId="77777777" w:rsidR="00F12A8E" w:rsidRDefault="00F12A8E" w:rsidP="00F12A8E">
            <w:pPr>
              <w:rPr>
                <w:sz w:val="20"/>
              </w:rPr>
            </w:pPr>
          </w:p>
          <w:p w14:paraId="11866C61" w14:textId="77777777" w:rsidR="00F12A8E" w:rsidRDefault="00F12A8E" w:rsidP="00F12A8E">
            <w:pPr>
              <w:rPr>
                <w:sz w:val="20"/>
              </w:rPr>
            </w:pPr>
            <w:r>
              <w:rPr>
                <w:sz w:val="20"/>
              </w:rPr>
              <w:t>EV-lidské aktivity a problémy životního prostředí (doprava a ekologická zátěž, doprava a globalizace)</w:t>
            </w:r>
          </w:p>
          <w:p w14:paraId="6CF8757D" w14:textId="77777777" w:rsidR="00F12A8E" w:rsidRPr="00692665" w:rsidRDefault="00F12A8E" w:rsidP="00F12A8E">
            <w:pPr>
              <w:rPr>
                <w:sz w:val="20"/>
              </w:rPr>
            </w:pPr>
            <w:r>
              <w:rPr>
                <w:sz w:val="20"/>
              </w:rPr>
              <w:t>Základní podmínky života(energie, možnosti šetření, zdroje a jejich vyčerpatelnost)</w:t>
            </w:r>
          </w:p>
          <w:p w14:paraId="12C03BB7" w14:textId="77777777" w:rsidR="00F12A8E" w:rsidRPr="00692665" w:rsidRDefault="00F12A8E" w:rsidP="00F12A8E">
            <w:pPr>
              <w:rPr>
                <w:sz w:val="20"/>
              </w:rPr>
            </w:pPr>
          </w:p>
          <w:p w14:paraId="73BFA655" w14:textId="77777777" w:rsidR="00F12A8E" w:rsidRPr="00692665" w:rsidRDefault="00F12A8E" w:rsidP="00F12A8E">
            <w:pPr>
              <w:rPr>
                <w:sz w:val="20"/>
              </w:rPr>
            </w:pPr>
          </w:p>
          <w:p w14:paraId="1A5CF654" w14:textId="77777777" w:rsidR="00F12A8E" w:rsidRPr="00692665" w:rsidRDefault="00F12A8E" w:rsidP="00F12A8E">
            <w:pPr>
              <w:rPr>
                <w:sz w:val="20"/>
                <w:u w:val="single"/>
              </w:rPr>
            </w:pPr>
          </w:p>
          <w:p w14:paraId="7B62BA45" w14:textId="77777777" w:rsidR="00F12A8E" w:rsidRPr="00692665" w:rsidRDefault="00F12A8E" w:rsidP="00F12A8E">
            <w:pPr>
              <w:jc w:val="center"/>
              <w:rPr>
                <w:sz w:val="20"/>
              </w:rPr>
            </w:pPr>
          </w:p>
        </w:tc>
        <w:tc>
          <w:tcPr>
            <w:tcW w:w="1985" w:type="dxa"/>
          </w:tcPr>
          <w:p w14:paraId="1590ED65" w14:textId="77777777" w:rsidR="00F12A8E" w:rsidRDefault="00F12A8E" w:rsidP="00F12A8E">
            <w:pPr>
              <w:jc w:val="center"/>
              <w:rPr>
                <w:sz w:val="28"/>
                <w:szCs w:val="28"/>
              </w:rPr>
            </w:pPr>
          </w:p>
        </w:tc>
      </w:tr>
      <w:tr w:rsidR="00F12A8E" w14:paraId="0A10C109" w14:textId="77777777" w:rsidTr="00F12A8E">
        <w:tc>
          <w:tcPr>
            <w:tcW w:w="14000" w:type="dxa"/>
            <w:gridSpan w:val="4"/>
          </w:tcPr>
          <w:p w14:paraId="557524C7" w14:textId="77777777" w:rsidR="00F12A8E" w:rsidRPr="00C37AE3" w:rsidRDefault="00F12A8E" w:rsidP="00F12A8E">
            <w:pPr>
              <w:jc w:val="center"/>
              <w:rPr>
                <w:sz w:val="28"/>
                <w:szCs w:val="28"/>
              </w:rPr>
            </w:pPr>
            <w:r w:rsidRPr="00C37AE3">
              <w:rPr>
                <w:sz w:val="28"/>
                <w:szCs w:val="28"/>
              </w:rPr>
              <w:t>Geometrie v rovině a v prostoru</w:t>
            </w:r>
          </w:p>
        </w:tc>
      </w:tr>
      <w:tr w:rsidR="00F12A8E" w14:paraId="7B4C1DC5" w14:textId="77777777" w:rsidTr="00F12A8E">
        <w:tc>
          <w:tcPr>
            <w:tcW w:w="4644" w:type="dxa"/>
          </w:tcPr>
          <w:p w14:paraId="3FCA2879" w14:textId="77777777" w:rsidR="00F12A8E" w:rsidRPr="00C37AE3" w:rsidRDefault="00F12A8E" w:rsidP="00F12A8E">
            <w:pPr>
              <w:pStyle w:val="Default"/>
              <w:rPr>
                <w:b/>
                <w:sz w:val="20"/>
                <w:szCs w:val="20"/>
              </w:rPr>
            </w:pPr>
            <w:r w:rsidRPr="00C37AE3">
              <w:rPr>
                <w:b/>
                <w:bCs/>
                <w:sz w:val="20"/>
                <w:szCs w:val="20"/>
              </w:rPr>
              <w:t xml:space="preserve">M-9-3-01 </w:t>
            </w:r>
          </w:p>
          <w:p w14:paraId="497F7842" w14:textId="77777777" w:rsidR="00F12A8E" w:rsidRPr="00C37AE3" w:rsidRDefault="00F12A8E" w:rsidP="00F12A8E">
            <w:pPr>
              <w:rPr>
                <w:b/>
                <w:sz w:val="20"/>
              </w:rPr>
            </w:pPr>
            <w:r w:rsidRPr="00C37AE3">
              <w:rPr>
                <w:b/>
                <w:sz w:val="20"/>
              </w:rPr>
              <w:t>Žák zdůvodňuje a využívá polohové a metrické vlastnosti základních rovinných útvarů při řešení úloh a jednoduchých praktických problémů; využívá potřebnou matematickou symboliku</w:t>
            </w:r>
          </w:p>
          <w:p w14:paraId="3A354EB3" w14:textId="77777777" w:rsidR="00F12A8E" w:rsidRPr="00C37AE3" w:rsidRDefault="00F12A8E" w:rsidP="00F12A8E">
            <w:pPr>
              <w:rPr>
                <w:b/>
                <w:sz w:val="20"/>
              </w:rPr>
            </w:pPr>
          </w:p>
          <w:p w14:paraId="2A18F0E3" w14:textId="77777777" w:rsidR="00F12A8E" w:rsidRPr="00C37AE3" w:rsidRDefault="00F12A8E" w:rsidP="00F12A8E">
            <w:pPr>
              <w:pStyle w:val="Default"/>
              <w:rPr>
                <w:b/>
                <w:sz w:val="22"/>
                <w:szCs w:val="22"/>
              </w:rPr>
            </w:pPr>
            <w:r w:rsidRPr="00C37AE3">
              <w:rPr>
                <w:b/>
                <w:bCs/>
                <w:sz w:val="22"/>
                <w:szCs w:val="22"/>
              </w:rPr>
              <w:t xml:space="preserve">M-9-3-02 </w:t>
            </w:r>
          </w:p>
          <w:p w14:paraId="19DDEF5C" w14:textId="77777777" w:rsidR="00F12A8E" w:rsidRPr="00C37AE3" w:rsidRDefault="00F12A8E" w:rsidP="00F12A8E">
            <w:pPr>
              <w:rPr>
                <w:b/>
              </w:rPr>
            </w:pPr>
            <w:r w:rsidRPr="00C37AE3">
              <w:rPr>
                <w:b/>
              </w:rPr>
              <w:t>Žák charakterizuje a třídí základní rovinné útvary</w:t>
            </w:r>
          </w:p>
          <w:p w14:paraId="72346D6B" w14:textId="77777777" w:rsidR="00F12A8E" w:rsidRPr="00C37AE3" w:rsidRDefault="00F12A8E" w:rsidP="00F12A8E">
            <w:pPr>
              <w:rPr>
                <w:b/>
                <w:sz w:val="20"/>
              </w:rPr>
            </w:pPr>
            <w:r w:rsidRPr="00C37AE3">
              <w:rPr>
                <w:b/>
              </w:rPr>
              <w:t xml:space="preserve"> </w:t>
            </w:r>
          </w:p>
          <w:p w14:paraId="60568945" w14:textId="77777777" w:rsidR="00F12A8E" w:rsidRPr="00C37AE3" w:rsidRDefault="00F12A8E" w:rsidP="00F12A8E">
            <w:pPr>
              <w:pStyle w:val="Default"/>
              <w:rPr>
                <w:b/>
                <w:sz w:val="20"/>
                <w:szCs w:val="20"/>
              </w:rPr>
            </w:pPr>
            <w:r w:rsidRPr="00C37AE3">
              <w:rPr>
                <w:b/>
                <w:bCs/>
                <w:sz w:val="20"/>
                <w:szCs w:val="20"/>
              </w:rPr>
              <w:t xml:space="preserve">M-9-3-04 </w:t>
            </w:r>
          </w:p>
          <w:p w14:paraId="72DD0F61" w14:textId="77777777" w:rsidR="00F12A8E" w:rsidRPr="00C37AE3" w:rsidRDefault="00F12A8E" w:rsidP="00F12A8E">
            <w:pPr>
              <w:rPr>
                <w:b/>
                <w:sz w:val="20"/>
              </w:rPr>
            </w:pPr>
            <w:r w:rsidRPr="00C37AE3">
              <w:rPr>
                <w:b/>
                <w:sz w:val="20"/>
              </w:rPr>
              <w:t xml:space="preserve">Žák odhaduje a vypočítá obsah a obvod základních rovinných útvarů </w:t>
            </w:r>
          </w:p>
          <w:p w14:paraId="25A3EAFC" w14:textId="77777777" w:rsidR="00F12A8E" w:rsidRPr="00C37AE3" w:rsidRDefault="00F12A8E" w:rsidP="00F12A8E">
            <w:pPr>
              <w:rPr>
                <w:b/>
                <w:sz w:val="20"/>
              </w:rPr>
            </w:pPr>
          </w:p>
          <w:p w14:paraId="1C7A8B02" w14:textId="77777777" w:rsidR="00F12A8E" w:rsidRPr="00C37AE3" w:rsidRDefault="00F12A8E" w:rsidP="00F12A8E">
            <w:pPr>
              <w:pStyle w:val="Default"/>
              <w:rPr>
                <w:b/>
                <w:sz w:val="20"/>
                <w:szCs w:val="20"/>
              </w:rPr>
            </w:pPr>
            <w:r w:rsidRPr="00C37AE3">
              <w:rPr>
                <w:b/>
                <w:bCs/>
                <w:sz w:val="20"/>
                <w:szCs w:val="20"/>
              </w:rPr>
              <w:t xml:space="preserve">M-9-3-05 </w:t>
            </w:r>
          </w:p>
          <w:p w14:paraId="24338DD1" w14:textId="77777777" w:rsidR="00F12A8E" w:rsidRPr="00C37AE3" w:rsidRDefault="00F12A8E" w:rsidP="00F12A8E">
            <w:pPr>
              <w:rPr>
                <w:b/>
                <w:sz w:val="20"/>
              </w:rPr>
            </w:pPr>
            <w:r w:rsidRPr="00C37AE3">
              <w:rPr>
                <w:b/>
                <w:sz w:val="20"/>
              </w:rPr>
              <w:t xml:space="preserve">Žák využívá pojem množina všech bodů dané vlastnosti k charakteristice útvaru a k řešení polohových a nepolohových konstrukčních úloh </w:t>
            </w:r>
          </w:p>
          <w:p w14:paraId="68D44657" w14:textId="77777777" w:rsidR="00F12A8E" w:rsidRPr="00C37AE3" w:rsidRDefault="00F12A8E" w:rsidP="00F12A8E">
            <w:pPr>
              <w:rPr>
                <w:b/>
                <w:sz w:val="20"/>
              </w:rPr>
            </w:pPr>
          </w:p>
          <w:p w14:paraId="329B7962" w14:textId="77777777" w:rsidR="00F12A8E" w:rsidRPr="00C37AE3" w:rsidRDefault="00F12A8E" w:rsidP="00F12A8E">
            <w:pPr>
              <w:pStyle w:val="Default"/>
              <w:rPr>
                <w:b/>
                <w:sz w:val="20"/>
                <w:szCs w:val="20"/>
              </w:rPr>
            </w:pPr>
            <w:r w:rsidRPr="00C37AE3">
              <w:rPr>
                <w:b/>
                <w:bCs/>
                <w:sz w:val="20"/>
                <w:szCs w:val="20"/>
              </w:rPr>
              <w:t xml:space="preserve">M-9-3-06 </w:t>
            </w:r>
          </w:p>
          <w:p w14:paraId="118C6F29" w14:textId="77777777" w:rsidR="00F12A8E" w:rsidRPr="00C37AE3" w:rsidRDefault="00F12A8E" w:rsidP="00F12A8E">
            <w:pPr>
              <w:rPr>
                <w:b/>
                <w:sz w:val="20"/>
              </w:rPr>
            </w:pPr>
            <w:r w:rsidRPr="00C37AE3">
              <w:rPr>
                <w:b/>
                <w:sz w:val="20"/>
              </w:rPr>
              <w:t xml:space="preserve">Žák načrtne a sestrojí rovinné útvary </w:t>
            </w:r>
          </w:p>
          <w:p w14:paraId="5391211B" w14:textId="77777777" w:rsidR="00F12A8E" w:rsidRPr="00C37AE3" w:rsidRDefault="00F12A8E" w:rsidP="00F12A8E">
            <w:pPr>
              <w:rPr>
                <w:b/>
                <w:sz w:val="20"/>
              </w:rPr>
            </w:pPr>
          </w:p>
          <w:p w14:paraId="01AFDEE8" w14:textId="77777777" w:rsidR="00F12A8E" w:rsidRPr="00C37AE3" w:rsidRDefault="00F12A8E" w:rsidP="00F12A8E">
            <w:pPr>
              <w:pStyle w:val="Default"/>
              <w:rPr>
                <w:b/>
                <w:sz w:val="20"/>
                <w:szCs w:val="20"/>
              </w:rPr>
            </w:pPr>
            <w:r w:rsidRPr="00C37AE3">
              <w:rPr>
                <w:b/>
                <w:bCs/>
                <w:sz w:val="20"/>
                <w:szCs w:val="20"/>
              </w:rPr>
              <w:t xml:space="preserve">M-9-3-09 </w:t>
            </w:r>
          </w:p>
          <w:p w14:paraId="53071271" w14:textId="77777777" w:rsidR="00F12A8E" w:rsidRPr="00C37AE3" w:rsidRDefault="00F12A8E" w:rsidP="00F12A8E">
            <w:pPr>
              <w:rPr>
                <w:b/>
                <w:sz w:val="20"/>
              </w:rPr>
            </w:pPr>
            <w:r w:rsidRPr="00C37AE3">
              <w:rPr>
                <w:b/>
                <w:sz w:val="20"/>
              </w:rPr>
              <w:t xml:space="preserve">Žák určuje a charakterizuje základní prostorové útvary (tělesa), analyzuje jejich vlastnosti </w:t>
            </w:r>
          </w:p>
          <w:p w14:paraId="515B60AE" w14:textId="77777777" w:rsidR="00F12A8E" w:rsidRPr="00C37AE3" w:rsidRDefault="00F12A8E" w:rsidP="00F12A8E">
            <w:pPr>
              <w:rPr>
                <w:b/>
                <w:sz w:val="20"/>
              </w:rPr>
            </w:pPr>
          </w:p>
          <w:p w14:paraId="3998C5B5" w14:textId="77777777" w:rsidR="00F12A8E" w:rsidRPr="00C37AE3" w:rsidRDefault="00F12A8E" w:rsidP="00F12A8E">
            <w:pPr>
              <w:pStyle w:val="Default"/>
              <w:rPr>
                <w:b/>
                <w:sz w:val="20"/>
                <w:szCs w:val="20"/>
              </w:rPr>
            </w:pPr>
            <w:r w:rsidRPr="00C37AE3">
              <w:rPr>
                <w:b/>
                <w:bCs/>
                <w:sz w:val="20"/>
                <w:szCs w:val="20"/>
              </w:rPr>
              <w:t xml:space="preserve">M-9-3-10 </w:t>
            </w:r>
          </w:p>
          <w:p w14:paraId="34E58A12" w14:textId="77777777" w:rsidR="00F12A8E" w:rsidRPr="00C37AE3" w:rsidRDefault="00F12A8E" w:rsidP="00F12A8E">
            <w:pPr>
              <w:rPr>
                <w:b/>
                <w:sz w:val="20"/>
              </w:rPr>
            </w:pPr>
            <w:r w:rsidRPr="00C37AE3">
              <w:rPr>
                <w:b/>
                <w:sz w:val="20"/>
              </w:rPr>
              <w:t xml:space="preserve">Žák odhaduje a vypočítá objem a povrch těles </w:t>
            </w:r>
          </w:p>
          <w:p w14:paraId="64EE9BCB" w14:textId="77777777" w:rsidR="00F12A8E" w:rsidRPr="00C37AE3" w:rsidRDefault="00F12A8E" w:rsidP="00F12A8E">
            <w:pPr>
              <w:rPr>
                <w:b/>
                <w:sz w:val="20"/>
              </w:rPr>
            </w:pPr>
          </w:p>
          <w:p w14:paraId="30DBB0FC" w14:textId="77777777" w:rsidR="00F12A8E" w:rsidRPr="00C37AE3" w:rsidRDefault="00F12A8E" w:rsidP="00F12A8E">
            <w:pPr>
              <w:pStyle w:val="Default"/>
              <w:rPr>
                <w:b/>
                <w:sz w:val="20"/>
                <w:szCs w:val="20"/>
              </w:rPr>
            </w:pPr>
            <w:r w:rsidRPr="00C37AE3">
              <w:rPr>
                <w:b/>
                <w:bCs/>
                <w:sz w:val="20"/>
                <w:szCs w:val="20"/>
              </w:rPr>
              <w:t xml:space="preserve">M-9-3-11 </w:t>
            </w:r>
          </w:p>
          <w:p w14:paraId="77217F25" w14:textId="77777777" w:rsidR="00F12A8E" w:rsidRPr="00C37AE3" w:rsidRDefault="00F12A8E" w:rsidP="00F12A8E">
            <w:pPr>
              <w:rPr>
                <w:b/>
                <w:sz w:val="20"/>
              </w:rPr>
            </w:pPr>
            <w:r w:rsidRPr="00C37AE3">
              <w:rPr>
                <w:b/>
                <w:sz w:val="20"/>
              </w:rPr>
              <w:t xml:space="preserve">Žák načrtne a sestrojí sítě základních těles </w:t>
            </w:r>
          </w:p>
          <w:p w14:paraId="5B17B935" w14:textId="77777777" w:rsidR="00F12A8E" w:rsidRPr="00C37AE3" w:rsidRDefault="00F12A8E" w:rsidP="00F12A8E">
            <w:pPr>
              <w:rPr>
                <w:b/>
                <w:sz w:val="20"/>
              </w:rPr>
            </w:pPr>
          </w:p>
          <w:p w14:paraId="38290F61" w14:textId="77777777" w:rsidR="00F12A8E" w:rsidRPr="00C37AE3" w:rsidRDefault="00F12A8E" w:rsidP="00F12A8E">
            <w:pPr>
              <w:pStyle w:val="Default"/>
              <w:rPr>
                <w:b/>
                <w:sz w:val="20"/>
                <w:szCs w:val="20"/>
              </w:rPr>
            </w:pPr>
            <w:r w:rsidRPr="00C37AE3">
              <w:rPr>
                <w:b/>
                <w:bCs/>
                <w:sz w:val="20"/>
                <w:szCs w:val="20"/>
              </w:rPr>
              <w:lastRenderedPageBreak/>
              <w:t xml:space="preserve">M-9-3-12 </w:t>
            </w:r>
          </w:p>
          <w:p w14:paraId="1A3FD003" w14:textId="77777777" w:rsidR="00F12A8E" w:rsidRPr="00C37AE3" w:rsidRDefault="00F12A8E" w:rsidP="00F12A8E">
            <w:pPr>
              <w:rPr>
                <w:b/>
                <w:sz w:val="20"/>
              </w:rPr>
            </w:pPr>
            <w:r w:rsidRPr="00C37AE3">
              <w:rPr>
                <w:b/>
                <w:sz w:val="20"/>
              </w:rPr>
              <w:t xml:space="preserve">Žák načrtne a sestrojí obraz jednoduchých těles v rovině </w:t>
            </w:r>
          </w:p>
          <w:p w14:paraId="1D1BB96A" w14:textId="77777777" w:rsidR="00F12A8E" w:rsidRPr="00C37AE3" w:rsidRDefault="00F12A8E" w:rsidP="00F12A8E">
            <w:pPr>
              <w:rPr>
                <w:b/>
                <w:sz w:val="20"/>
              </w:rPr>
            </w:pPr>
          </w:p>
          <w:p w14:paraId="4BA4E56F" w14:textId="77777777" w:rsidR="00F12A8E" w:rsidRPr="00C37AE3" w:rsidRDefault="00F12A8E" w:rsidP="00F12A8E">
            <w:pPr>
              <w:rPr>
                <w:b/>
                <w:sz w:val="20"/>
              </w:rPr>
            </w:pPr>
          </w:p>
          <w:p w14:paraId="1002A992" w14:textId="77777777" w:rsidR="00F12A8E" w:rsidRPr="00C37AE3" w:rsidRDefault="00F12A8E" w:rsidP="00F12A8E">
            <w:pPr>
              <w:rPr>
                <w:b/>
                <w:sz w:val="20"/>
              </w:rPr>
            </w:pPr>
            <w:r w:rsidRPr="00C37AE3">
              <w:rPr>
                <w:b/>
                <w:sz w:val="20"/>
              </w:rPr>
              <w:t xml:space="preserve"> </w:t>
            </w:r>
            <w:r w:rsidRPr="00C37AE3">
              <w:rPr>
                <w:b/>
                <w:bCs/>
                <w:sz w:val="20"/>
              </w:rPr>
              <w:t xml:space="preserve">M-9-3-13 </w:t>
            </w:r>
          </w:p>
          <w:p w14:paraId="512FFC23" w14:textId="77777777" w:rsidR="00F12A8E" w:rsidRPr="00C37AE3" w:rsidRDefault="00F12A8E" w:rsidP="00F12A8E">
            <w:pPr>
              <w:rPr>
                <w:b/>
                <w:sz w:val="20"/>
              </w:rPr>
            </w:pPr>
            <w:r w:rsidRPr="00C37AE3">
              <w:rPr>
                <w:b/>
                <w:sz w:val="20"/>
              </w:rPr>
              <w:t>Žák analyzuje a řeší aplikační geometrické úlohy s využitím osvojeného matematického aparátu</w:t>
            </w:r>
          </w:p>
          <w:p w14:paraId="38E8AA19" w14:textId="77777777" w:rsidR="00F12A8E" w:rsidRPr="00C37AE3" w:rsidRDefault="00F12A8E" w:rsidP="00F12A8E">
            <w:pPr>
              <w:rPr>
                <w:b/>
                <w:sz w:val="20"/>
              </w:rPr>
            </w:pPr>
          </w:p>
          <w:p w14:paraId="50D263B0" w14:textId="77777777" w:rsidR="00F12A8E" w:rsidRPr="00C37AE3" w:rsidRDefault="00F12A8E" w:rsidP="00F12A8E">
            <w:pPr>
              <w:rPr>
                <w:b/>
                <w:sz w:val="20"/>
              </w:rPr>
            </w:pPr>
          </w:p>
          <w:p w14:paraId="32473247" w14:textId="77777777" w:rsidR="00F12A8E" w:rsidRPr="00C37AE3" w:rsidRDefault="00F12A8E" w:rsidP="00F12A8E">
            <w:pPr>
              <w:rPr>
                <w:rStyle w:val="Siln"/>
                <w:color w:val="474220"/>
                <w:sz w:val="20"/>
              </w:rPr>
            </w:pPr>
          </w:p>
        </w:tc>
        <w:tc>
          <w:tcPr>
            <w:tcW w:w="4395" w:type="dxa"/>
          </w:tcPr>
          <w:p w14:paraId="70609160" w14:textId="77777777" w:rsidR="00F12A8E" w:rsidRDefault="00F12A8E" w:rsidP="00F12A8E">
            <w:pPr>
              <w:jc w:val="center"/>
              <w:rPr>
                <w:sz w:val="28"/>
                <w:szCs w:val="28"/>
              </w:rPr>
            </w:pPr>
          </w:p>
          <w:p w14:paraId="43B609EF" w14:textId="77777777" w:rsidR="00F12A8E" w:rsidRDefault="00F12A8E" w:rsidP="00F12A8E">
            <w:pPr>
              <w:rPr>
                <w:sz w:val="20"/>
              </w:rPr>
            </w:pPr>
            <w:r>
              <w:rPr>
                <w:sz w:val="20"/>
              </w:rPr>
              <w:t>-pravoúhlý trojúhelník</w:t>
            </w:r>
          </w:p>
          <w:p w14:paraId="39A7EB9E" w14:textId="77777777" w:rsidR="00F12A8E" w:rsidRPr="009B413F" w:rsidRDefault="00F12A8E" w:rsidP="00F12A8E">
            <w:pPr>
              <w:rPr>
                <w:sz w:val="20"/>
              </w:rPr>
            </w:pPr>
            <w:r>
              <w:rPr>
                <w:sz w:val="20"/>
              </w:rPr>
              <w:t>-Pythagorova věta</w:t>
            </w:r>
          </w:p>
          <w:p w14:paraId="7A06E569" w14:textId="77777777" w:rsidR="00F12A8E" w:rsidRDefault="00F12A8E" w:rsidP="00F12A8E">
            <w:pPr>
              <w:rPr>
                <w:sz w:val="20"/>
              </w:rPr>
            </w:pPr>
          </w:p>
          <w:p w14:paraId="759BE540" w14:textId="77777777" w:rsidR="00F12A8E" w:rsidRDefault="00F12A8E" w:rsidP="00F12A8E">
            <w:pPr>
              <w:rPr>
                <w:sz w:val="20"/>
              </w:rPr>
            </w:pPr>
          </w:p>
          <w:p w14:paraId="78B6CF0B" w14:textId="77777777" w:rsidR="00F12A8E" w:rsidRDefault="00F12A8E" w:rsidP="00F12A8E">
            <w:pPr>
              <w:rPr>
                <w:sz w:val="20"/>
              </w:rPr>
            </w:pPr>
          </w:p>
          <w:p w14:paraId="1831D082" w14:textId="77777777" w:rsidR="00F12A8E" w:rsidRDefault="00F12A8E" w:rsidP="00F12A8E">
            <w:pPr>
              <w:rPr>
                <w:sz w:val="20"/>
              </w:rPr>
            </w:pPr>
            <w:r>
              <w:rPr>
                <w:sz w:val="20"/>
              </w:rPr>
              <w:t>-kružnice, kruh</w:t>
            </w:r>
          </w:p>
          <w:p w14:paraId="4A18DA47" w14:textId="77777777" w:rsidR="00F12A8E" w:rsidRDefault="00F12A8E" w:rsidP="00F12A8E">
            <w:pPr>
              <w:rPr>
                <w:sz w:val="20"/>
              </w:rPr>
            </w:pPr>
          </w:p>
          <w:p w14:paraId="367AA179" w14:textId="77777777" w:rsidR="00F12A8E" w:rsidRDefault="00F12A8E" w:rsidP="00F12A8E">
            <w:pPr>
              <w:rPr>
                <w:sz w:val="20"/>
              </w:rPr>
            </w:pPr>
          </w:p>
          <w:p w14:paraId="199163F8" w14:textId="77777777" w:rsidR="00F12A8E" w:rsidRDefault="00F12A8E" w:rsidP="00F12A8E">
            <w:pPr>
              <w:rPr>
                <w:sz w:val="20"/>
              </w:rPr>
            </w:pPr>
          </w:p>
          <w:p w14:paraId="79B4DFBB" w14:textId="77777777" w:rsidR="00F12A8E" w:rsidRDefault="00F12A8E" w:rsidP="00F12A8E">
            <w:pPr>
              <w:rPr>
                <w:sz w:val="20"/>
              </w:rPr>
            </w:pPr>
            <w:r>
              <w:rPr>
                <w:sz w:val="20"/>
              </w:rPr>
              <w:t>-délka kružnice</w:t>
            </w:r>
          </w:p>
          <w:p w14:paraId="2AF80371" w14:textId="77777777" w:rsidR="00F12A8E" w:rsidRDefault="00F12A8E" w:rsidP="00F12A8E">
            <w:pPr>
              <w:rPr>
                <w:sz w:val="20"/>
              </w:rPr>
            </w:pPr>
            <w:r>
              <w:rPr>
                <w:sz w:val="20"/>
              </w:rPr>
              <w:t>-obvod a obsah kruhu</w:t>
            </w:r>
          </w:p>
          <w:p w14:paraId="07A8DF4B" w14:textId="77777777" w:rsidR="00F12A8E" w:rsidRDefault="00F12A8E" w:rsidP="00F12A8E">
            <w:pPr>
              <w:rPr>
                <w:sz w:val="20"/>
              </w:rPr>
            </w:pPr>
          </w:p>
          <w:p w14:paraId="748B0088" w14:textId="77777777" w:rsidR="00F12A8E" w:rsidRDefault="00F12A8E" w:rsidP="00F12A8E">
            <w:pPr>
              <w:rPr>
                <w:sz w:val="20"/>
              </w:rPr>
            </w:pPr>
          </w:p>
          <w:p w14:paraId="13A05BC4" w14:textId="77777777" w:rsidR="00F12A8E" w:rsidRDefault="00F12A8E" w:rsidP="00F12A8E">
            <w:pPr>
              <w:rPr>
                <w:sz w:val="20"/>
              </w:rPr>
            </w:pPr>
            <w:r>
              <w:rPr>
                <w:sz w:val="20"/>
              </w:rPr>
              <w:t>-množiny bodů dané vlastnosti</w:t>
            </w:r>
          </w:p>
          <w:p w14:paraId="09ED3982" w14:textId="77777777" w:rsidR="00F12A8E" w:rsidRDefault="00F12A8E" w:rsidP="00F12A8E">
            <w:pPr>
              <w:rPr>
                <w:sz w:val="20"/>
              </w:rPr>
            </w:pPr>
            <w:r>
              <w:rPr>
                <w:sz w:val="20"/>
              </w:rPr>
              <w:t>-Thaletova kružnice a věta</w:t>
            </w:r>
          </w:p>
          <w:p w14:paraId="6CC3F8C1" w14:textId="77777777" w:rsidR="00F12A8E" w:rsidRDefault="00F12A8E" w:rsidP="00F12A8E">
            <w:pPr>
              <w:rPr>
                <w:sz w:val="20"/>
              </w:rPr>
            </w:pPr>
          </w:p>
          <w:p w14:paraId="352AFDB9" w14:textId="77777777" w:rsidR="00F12A8E" w:rsidRDefault="00F12A8E" w:rsidP="00F12A8E">
            <w:pPr>
              <w:rPr>
                <w:sz w:val="20"/>
              </w:rPr>
            </w:pPr>
          </w:p>
          <w:p w14:paraId="4D54748E" w14:textId="77777777" w:rsidR="00F12A8E" w:rsidRDefault="00F12A8E" w:rsidP="00F12A8E">
            <w:pPr>
              <w:rPr>
                <w:sz w:val="20"/>
              </w:rPr>
            </w:pPr>
          </w:p>
          <w:p w14:paraId="3C0836F7" w14:textId="77777777" w:rsidR="00F12A8E" w:rsidRDefault="00F12A8E" w:rsidP="00F12A8E">
            <w:pPr>
              <w:rPr>
                <w:sz w:val="20"/>
              </w:rPr>
            </w:pPr>
            <w:r>
              <w:rPr>
                <w:sz w:val="20"/>
              </w:rPr>
              <w:t>-konstrukce trojúhelníku, čtyřúhelníku, kružnice</w:t>
            </w:r>
          </w:p>
          <w:p w14:paraId="2231713B" w14:textId="77777777" w:rsidR="00F12A8E" w:rsidRDefault="00F12A8E" w:rsidP="00F12A8E">
            <w:pPr>
              <w:rPr>
                <w:sz w:val="20"/>
              </w:rPr>
            </w:pPr>
          </w:p>
          <w:p w14:paraId="5DD1B38E" w14:textId="77777777" w:rsidR="00F12A8E" w:rsidRDefault="00F12A8E" w:rsidP="00F12A8E">
            <w:pPr>
              <w:rPr>
                <w:sz w:val="20"/>
              </w:rPr>
            </w:pPr>
          </w:p>
          <w:p w14:paraId="50E24798" w14:textId="77777777" w:rsidR="00F12A8E" w:rsidRDefault="00F12A8E" w:rsidP="00F12A8E">
            <w:pPr>
              <w:rPr>
                <w:sz w:val="20"/>
              </w:rPr>
            </w:pPr>
            <w:r>
              <w:rPr>
                <w:sz w:val="20"/>
              </w:rPr>
              <w:t>-válec</w:t>
            </w:r>
          </w:p>
          <w:p w14:paraId="13E17979" w14:textId="77777777" w:rsidR="00F12A8E" w:rsidRDefault="00F12A8E" w:rsidP="00F12A8E">
            <w:pPr>
              <w:rPr>
                <w:sz w:val="20"/>
              </w:rPr>
            </w:pPr>
          </w:p>
          <w:p w14:paraId="4BFDD5F9" w14:textId="77777777" w:rsidR="00F12A8E" w:rsidRDefault="00F12A8E" w:rsidP="00F12A8E">
            <w:pPr>
              <w:rPr>
                <w:sz w:val="20"/>
              </w:rPr>
            </w:pPr>
          </w:p>
          <w:p w14:paraId="64068214" w14:textId="77777777" w:rsidR="00F12A8E" w:rsidRDefault="00F12A8E" w:rsidP="00F12A8E">
            <w:pPr>
              <w:rPr>
                <w:sz w:val="20"/>
              </w:rPr>
            </w:pPr>
          </w:p>
          <w:p w14:paraId="68B92430" w14:textId="77777777" w:rsidR="00F12A8E" w:rsidRDefault="00F12A8E" w:rsidP="00F12A8E">
            <w:pPr>
              <w:rPr>
                <w:sz w:val="20"/>
              </w:rPr>
            </w:pPr>
            <w:r>
              <w:rPr>
                <w:sz w:val="20"/>
              </w:rPr>
              <w:t xml:space="preserve">-objem a povrch válce </w:t>
            </w:r>
          </w:p>
          <w:p w14:paraId="21AE26FF" w14:textId="77777777" w:rsidR="00F12A8E" w:rsidRDefault="00F12A8E" w:rsidP="00F12A8E">
            <w:pPr>
              <w:rPr>
                <w:sz w:val="20"/>
              </w:rPr>
            </w:pPr>
          </w:p>
          <w:p w14:paraId="311ACB25" w14:textId="77777777" w:rsidR="00F12A8E" w:rsidRDefault="00F12A8E" w:rsidP="00F12A8E">
            <w:pPr>
              <w:rPr>
                <w:sz w:val="20"/>
              </w:rPr>
            </w:pPr>
          </w:p>
          <w:p w14:paraId="6BF0215B" w14:textId="77777777" w:rsidR="00F12A8E" w:rsidRDefault="00F12A8E" w:rsidP="00F12A8E">
            <w:pPr>
              <w:rPr>
                <w:sz w:val="20"/>
              </w:rPr>
            </w:pPr>
            <w:r>
              <w:rPr>
                <w:sz w:val="20"/>
              </w:rPr>
              <w:t>-síť válce</w:t>
            </w:r>
          </w:p>
          <w:p w14:paraId="763C94DE" w14:textId="77777777" w:rsidR="00F12A8E" w:rsidRDefault="00F12A8E" w:rsidP="00F12A8E">
            <w:pPr>
              <w:rPr>
                <w:sz w:val="20"/>
              </w:rPr>
            </w:pPr>
          </w:p>
          <w:p w14:paraId="0D280FBF" w14:textId="77777777" w:rsidR="00F12A8E" w:rsidRDefault="00F12A8E" w:rsidP="00F12A8E">
            <w:pPr>
              <w:rPr>
                <w:sz w:val="20"/>
              </w:rPr>
            </w:pPr>
          </w:p>
          <w:p w14:paraId="54F0D90B" w14:textId="77777777" w:rsidR="00F12A8E" w:rsidRDefault="00F12A8E" w:rsidP="00F12A8E">
            <w:pPr>
              <w:rPr>
                <w:sz w:val="20"/>
              </w:rPr>
            </w:pPr>
            <w:r>
              <w:rPr>
                <w:sz w:val="20"/>
              </w:rPr>
              <w:t>-volné rovnoběžné promítání</w:t>
            </w:r>
          </w:p>
          <w:p w14:paraId="36C35FDA" w14:textId="77777777" w:rsidR="00F12A8E" w:rsidRDefault="00F12A8E" w:rsidP="00F12A8E">
            <w:pPr>
              <w:rPr>
                <w:sz w:val="20"/>
              </w:rPr>
            </w:pPr>
          </w:p>
          <w:p w14:paraId="0040F468" w14:textId="77777777" w:rsidR="00F12A8E" w:rsidRDefault="00F12A8E" w:rsidP="00F12A8E">
            <w:pPr>
              <w:rPr>
                <w:sz w:val="20"/>
              </w:rPr>
            </w:pPr>
          </w:p>
          <w:p w14:paraId="56ECF4D3" w14:textId="77777777" w:rsidR="00F12A8E" w:rsidRDefault="00F12A8E" w:rsidP="00F12A8E">
            <w:pPr>
              <w:rPr>
                <w:sz w:val="20"/>
              </w:rPr>
            </w:pPr>
          </w:p>
          <w:p w14:paraId="5B792196" w14:textId="77777777" w:rsidR="00F12A8E" w:rsidRDefault="00F12A8E" w:rsidP="00F12A8E">
            <w:pPr>
              <w:rPr>
                <w:sz w:val="20"/>
              </w:rPr>
            </w:pPr>
          </w:p>
          <w:p w14:paraId="510A6509" w14:textId="77777777" w:rsidR="00F12A8E" w:rsidRPr="00FC6899" w:rsidRDefault="00F12A8E" w:rsidP="00F12A8E">
            <w:pPr>
              <w:rPr>
                <w:sz w:val="20"/>
              </w:rPr>
            </w:pPr>
            <w:r>
              <w:rPr>
                <w:sz w:val="20"/>
              </w:rPr>
              <w:t>-postup při řešení aplikační slovní úlohy</w:t>
            </w:r>
          </w:p>
        </w:tc>
        <w:tc>
          <w:tcPr>
            <w:tcW w:w="2976" w:type="dxa"/>
          </w:tcPr>
          <w:p w14:paraId="16D2F98A" w14:textId="77777777" w:rsidR="00F12A8E" w:rsidRDefault="00F12A8E" w:rsidP="00F12A8E">
            <w:pPr>
              <w:jc w:val="center"/>
              <w:rPr>
                <w:sz w:val="28"/>
                <w:szCs w:val="28"/>
              </w:rPr>
            </w:pPr>
          </w:p>
          <w:p w14:paraId="36BBF2DB" w14:textId="77777777" w:rsidR="00F12A8E" w:rsidRDefault="00F12A8E" w:rsidP="00F12A8E">
            <w:pPr>
              <w:jc w:val="center"/>
              <w:rPr>
                <w:sz w:val="28"/>
                <w:szCs w:val="28"/>
              </w:rPr>
            </w:pPr>
          </w:p>
          <w:p w14:paraId="63609F96" w14:textId="77777777" w:rsidR="00F12A8E" w:rsidRDefault="00F12A8E" w:rsidP="00F12A8E">
            <w:pPr>
              <w:jc w:val="center"/>
              <w:rPr>
                <w:sz w:val="28"/>
                <w:szCs w:val="28"/>
              </w:rPr>
            </w:pPr>
          </w:p>
          <w:p w14:paraId="0CD72A24" w14:textId="77777777" w:rsidR="00F12A8E" w:rsidRDefault="00F12A8E" w:rsidP="00F12A8E">
            <w:pPr>
              <w:jc w:val="center"/>
              <w:rPr>
                <w:sz w:val="28"/>
                <w:szCs w:val="28"/>
              </w:rPr>
            </w:pPr>
          </w:p>
          <w:p w14:paraId="35786917" w14:textId="77777777" w:rsidR="00F12A8E" w:rsidRDefault="00F12A8E" w:rsidP="00F12A8E">
            <w:pPr>
              <w:jc w:val="center"/>
              <w:rPr>
                <w:sz w:val="28"/>
                <w:szCs w:val="28"/>
              </w:rPr>
            </w:pPr>
          </w:p>
          <w:p w14:paraId="6764722B" w14:textId="77777777" w:rsidR="00F12A8E" w:rsidRDefault="00F12A8E" w:rsidP="00F12A8E">
            <w:pPr>
              <w:jc w:val="center"/>
              <w:rPr>
                <w:sz w:val="28"/>
                <w:szCs w:val="28"/>
              </w:rPr>
            </w:pPr>
          </w:p>
          <w:p w14:paraId="137CBB28" w14:textId="77777777" w:rsidR="00F12A8E" w:rsidRDefault="00F12A8E" w:rsidP="00F12A8E">
            <w:pPr>
              <w:jc w:val="center"/>
              <w:rPr>
                <w:sz w:val="28"/>
                <w:szCs w:val="28"/>
              </w:rPr>
            </w:pPr>
          </w:p>
          <w:p w14:paraId="3324B7B6" w14:textId="77777777" w:rsidR="00F12A8E" w:rsidRDefault="00F12A8E" w:rsidP="00F12A8E">
            <w:pPr>
              <w:jc w:val="center"/>
              <w:rPr>
                <w:sz w:val="28"/>
                <w:szCs w:val="28"/>
              </w:rPr>
            </w:pPr>
          </w:p>
          <w:p w14:paraId="22A89437" w14:textId="77777777" w:rsidR="00F12A8E" w:rsidRDefault="00F12A8E" w:rsidP="00F12A8E">
            <w:pPr>
              <w:jc w:val="center"/>
              <w:rPr>
                <w:sz w:val="28"/>
                <w:szCs w:val="28"/>
              </w:rPr>
            </w:pPr>
          </w:p>
          <w:p w14:paraId="384AC651" w14:textId="77777777" w:rsidR="00F12A8E" w:rsidRDefault="00F12A8E" w:rsidP="00F12A8E">
            <w:pPr>
              <w:jc w:val="center"/>
              <w:rPr>
                <w:sz w:val="28"/>
                <w:szCs w:val="28"/>
              </w:rPr>
            </w:pPr>
          </w:p>
          <w:p w14:paraId="27A6DE14" w14:textId="77777777" w:rsidR="00F12A8E" w:rsidRDefault="00F12A8E" w:rsidP="00F12A8E">
            <w:pPr>
              <w:jc w:val="center"/>
              <w:rPr>
                <w:sz w:val="28"/>
                <w:szCs w:val="28"/>
              </w:rPr>
            </w:pPr>
          </w:p>
          <w:p w14:paraId="47A27823" w14:textId="77777777" w:rsidR="00F12A8E" w:rsidRDefault="00F12A8E" w:rsidP="00F12A8E">
            <w:pPr>
              <w:jc w:val="center"/>
              <w:rPr>
                <w:sz w:val="28"/>
                <w:szCs w:val="28"/>
              </w:rPr>
            </w:pPr>
          </w:p>
          <w:p w14:paraId="3EE7AC82" w14:textId="77777777" w:rsidR="00F12A8E" w:rsidRDefault="00F12A8E" w:rsidP="00F12A8E">
            <w:pPr>
              <w:jc w:val="center"/>
              <w:rPr>
                <w:sz w:val="28"/>
                <w:szCs w:val="28"/>
              </w:rPr>
            </w:pPr>
          </w:p>
          <w:p w14:paraId="58D1D03D" w14:textId="77777777" w:rsidR="00F12A8E" w:rsidRDefault="00F12A8E" w:rsidP="00F12A8E">
            <w:pPr>
              <w:jc w:val="center"/>
              <w:rPr>
                <w:sz w:val="28"/>
                <w:szCs w:val="28"/>
              </w:rPr>
            </w:pPr>
          </w:p>
          <w:p w14:paraId="042EAC46" w14:textId="77777777" w:rsidR="00F12A8E" w:rsidRDefault="00F12A8E" w:rsidP="00F12A8E">
            <w:pPr>
              <w:jc w:val="center"/>
              <w:rPr>
                <w:sz w:val="28"/>
                <w:szCs w:val="28"/>
              </w:rPr>
            </w:pPr>
          </w:p>
          <w:p w14:paraId="0D93B36D" w14:textId="77777777" w:rsidR="00F12A8E" w:rsidRDefault="00F12A8E" w:rsidP="00F12A8E">
            <w:pPr>
              <w:jc w:val="center"/>
              <w:rPr>
                <w:sz w:val="28"/>
                <w:szCs w:val="28"/>
              </w:rPr>
            </w:pPr>
          </w:p>
          <w:p w14:paraId="765726B3" w14:textId="77777777" w:rsidR="00F12A8E" w:rsidRPr="00631CBC" w:rsidRDefault="00F12A8E" w:rsidP="00F12A8E">
            <w:pPr>
              <w:rPr>
                <w:sz w:val="20"/>
              </w:rPr>
            </w:pPr>
            <w:r>
              <w:rPr>
                <w:sz w:val="20"/>
              </w:rPr>
              <w:t>VMEGS-Evropa a svět nás zajímá (zážitky a zkušenosti z Evropy a světa-tělesa v architektuře a přírodě)</w:t>
            </w:r>
          </w:p>
        </w:tc>
        <w:tc>
          <w:tcPr>
            <w:tcW w:w="1985" w:type="dxa"/>
          </w:tcPr>
          <w:p w14:paraId="08749386" w14:textId="77777777" w:rsidR="00F12A8E" w:rsidRDefault="00F12A8E" w:rsidP="00F12A8E">
            <w:pPr>
              <w:jc w:val="center"/>
              <w:rPr>
                <w:sz w:val="28"/>
                <w:szCs w:val="28"/>
              </w:rPr>
            </w:pPr>
          </w:p>
        </w:tc>
      </w:tr>
      <w:tr w:rsidR="00F12A8E" w14:paraId="04567816" w14:textId="77777777" w:rsidTr="00F12A8E">
        <w:tc>
          <w:tcPr>
            <w:tcW w:w="14000" w:type="dxa"/>
            <w:gridSpan w:val="4"/>
          </w:tcPr>
          <w:p w14:paraId="321F0135" w14:textId="77777777" w:rsidR="00F12A8E" w:rsidRPr="00E760F4" w:rsidRDefault="00F12A8E" w:rsidP="00F12A8E">
            <w:pPr>
              <w:pStyle w:val="Default"/>
              <w:jc w:val="center"/>
              <w:rPr>
                <w:sz w:val="28"/>
                <w:szCs w:val="28"/>
              </w:rPr>
            </w:pPr>
            <w:r w:rsidRPr="00E760F4">
              <w:rPr>
                <w:sz w:val="28"/>
                <w:szCs w:val="28"/>
              </w:rPr>
              <w:t xml:space="preserve">Nestandardní aplikační úlohy a problémy </w:t>
            </w:r>
          </w:p>
          <w:p w14:paraId="6A7E24CB" w14:textId="77777777" w:rsidR="00F12A8E" w:rsidRPr="00F973A5" w:rsidRDefault="00F12A8E" w:rsidP="00F12A8E">
            <w:pPr>
              <w:jc w:val="center"/>
              <w:rPr>
                <w:sz w:val="28"/>
                <w:szCs w:val="28"/>
              </w:rPr>
            </w:pPr>
          </w:p>
        </w:tc>
      </w:tr>
      <w:tr w:rsidR="00F12A8E" w14:paraId="75B5072A" w14:textId="77777777" w:rsidTr="00F12A8E">
        <w:tc>
          <w:tcPr>
            <w:tcW w:w="4644" w:type="dxa"/>
          </w:tcPr>
          <w:p w14:paraId="04498C88" w14:textId="77777777" w:rsidR="00F12A8E" w:rsidRPr="005B5E8A" w:rsidRDefault="00F12A8E" w:rsidP="00F12A8E">
            <w:pPr>
              <w:pStyle w:val="Default"/>
              <w:rPr>
                <w:sz w:val="20"/>
                <w:szCs w:val="20"/>
              </w:rPr>
            </w:pPr>
            <w:r w:rsidRPr="005B5E8A">
              <w:rPr>
                <w:b/>
                <w:bCs/>
                <w:sz w:val="20"/>
                <w:szCs w:val="20"/>
              </w:rPr>
              <w:t xml:space="preserve">M-9-4-01 </w:t>
            </w:r>
          </w:p>
          <w:p w14:paraId="14A0FB26" w14:textId="77777777" w:rsidR="00F12A8E" w:rsidRPr="005B5E8A" w:rsidRDefault="00F12A8E" w:rsidP="00F12A8E">
            <w:pPr>
              <w:rPr>
                <w:sz w:val="20"/>
              </w:rPr>
            </w:pPr>
            <w:r w:rsidRPr="005B5E8A">
              <w:rPr>
                <w:sz w:val="20"/>
              </w:rPr>
              <w:t xml:space="preserve">Žák užívá logickou úvahu a kombinační úsudek při řešení úloh a problémů, nalézá různá řešení předkládaných nebo zkoumaných situací </w:t>
            </w:r>
          </w:p>
          <w:p w14:paraId="7ECFAE0D" w14:textId="77777777" w:rsidR="00F12A8E" w:rsidRPr="005B5E8A" w:rsidRDefault="00F12A8E" w:rsidP="00F12A8E">
            <w:pPr>
              <w:rPr>
                <w:sz w:val="20"/>
              </w:rPr>
            </w:pPr>
          </w:p>
          <w:p w14:paraId="00553358" w14:textId="77777777" w:rsidR="00F12A8E" w:rsidRPr="005B5E8A" w:rsidRDefault="00F12A8E" w:rsidP="00F12A8E">
            <w:pPr>
              <w:pStyle w:val="Default"/>
              <w:rPr>
                <w:sz w:val="20"/>
                <w:szCs w:val="20"/>
              </w:rPr>
            </w:pPr>
            <w:r w:rsidRPr="005B5E8A">
              <w:rPr>
                <w:b/>
                <w:bCs/>
                <w:sz w:val="20"/>
                <w:szCs w:val="20"/>
              </w:rPr>
              <w:t xml:space="preserve">M-9-4-02 </w:t>
            </w:r>
          </w:p>
          <w:p w14:paraId="5F9F6BF1" w14:textId="77777777" w:rsidR="00F12A8E" w:rsidRPr="005B5E8A" w:rsidRDefault="00F12A8E" w:rsidP="00F12A8E">
            <w:pPr>
              <w:rPr>
                <w:rStyle w:val="Siln"/>
                <w:color w:val="474220"/>
                <w:sz w:val="20"/>
              </w:rPr>
            </w:pPr>
            <w:r w:rsidRPr="005B5E8A">
              <w:rPr>
                <w:sz w:val="20"/>
              </w:rPr>
              <w:t xml:space="preserve">Žák řeší úlohy na prostorovou představivost, aplikuje a kombinuje poznatky a dovednosti z různých tematických a vzdělávacích oblastí </w:t>
            </w:r>
          </w:p>
        </w:tc>
        <w:tc>
          <w:tcPr>
            <w:tcW w:w="4395" w:type="dxa"/>
          </w:tcPr>
          <w:p w14:paraId="01FCE681" w14:textId="77777777" w:rsidR="00F12A8E" w:rsidRDefault="00F12A8E" w:rsidP="00F12A8E">
            <w:pPr>
              <w:rPr>
                <w:sz w:val="20"/>
              </w:rPr>
            </w:pPr>
          </w:p>
          <w:p w14:paraId="5E239E94" w14:textId="77777777" w:rsidR="00F12A8E" w:rsidRDefault="00F12A8E" w:rsidP="00F12A8E">
            <w:pPr>
              <w:rPr>
                <w:sz w:val="20"/>
              </w:rPr>
            </w:pPr>
            <w:r>
              <w:rPr>
                <w:sz w:val="20"/>
              </w:rPr>
              <w:t>-kombinační úsudek v úlohách</w:t>
            </w:r>
          </w:p>
          <w:p w14:paraId="17878B0E" w14:textId="77777777" w:rsidR="00F12A8E" w:rsidRDefault="00F12A8E" w:rsidP="00F12A8E">
            <w:pPr>
              <w:rPr>
                <w:sz w:val="20"/>
              </w:rPr>
            </w:pPr>
          </w:p>
          <w:p w14:paraId="45EE6929" w14:textId="77777777" w:rsidR="00F12A8E" w:rsidRDefault="00F12A8E" w:rsidP="00F12A8E">
            <w:pPr>
              <w:rPr>
                <w:sz w:val="20"/>
              </w:rPr>
            </w:pPr>
          </w:p>
          <w:p w14:paraId="664511E6" w14:textId="77777777" w:rsidR="00F12A8E" w:rsidRDefault="00F12A8E" w:rsidP="00F12A8E">
            <w:pPr>
              <w:rPr>
                <w:sz w:val="20"/>
              </w:rPr>
            </w:pPr>
          </w:p>
          <w:p w14:paraId="02CC93C1" w14:textId="77777777" w:rsidR="00F12A8E" w:rsidRDefault="00F12A8E" w:rsidP="00F12A8E">
            <w:pPr>
              <w:rPr>
                <w:sz w:val="20"/>
              </w:rPr>
            </w:pPr>
          </w:p>
          <w:p w14:paraId="7D4CF581" w14:textId="77777777" w:rsidR="00F12A8E" w:rsidRPr="005B5E8A" w:rsidRDefault="00F12A8E" w:rsidP="00F12A8E">
            <w:pPr>
              <w:rPr>
                <w:sz w:val="20"/>
              </w:rPr>
            </w:pPr>
            <w:r>
              <w:rPr>
                <w:sz w:val="20"/>
              </w:rPr>
              <w:t>-prostorová představivost</w:t>
            </w:r>
          </w:p>
        </w:tc>
        <w:tc>
          <w:tcPr>
            <w:tcW w:w="2976" w:type="dxa"/>
          </w:tcPr>
          <w:p w14:paraId="0C733E05" w14:textId="77777777" w:rsidR="00F12A8E" w:rsidRDefault="00F12A8E" w:rsidP="00F12A8E">
            <w:pPr>
              <w:rPr>
                <w:sz w:val="20"/>
              </w:rPr>
            </w:pPr>
            <w:r>
              <w:rPr>
                <w:sz w:val="20"/>
              </w:rPr>
              <w:t>OSV–osobnostní rozvoj-rozvoj schopností poznávání</w:t>
            </w:r>
          </w:p>
          <w:p w14:paraId="3C1EFC71" w14:textId="77777777" w:rsidR="00F12A8E" w:rsidRPr="005B5E8A" w:rsidRDefault="00F12A8E" w:rsidP="00F12A8E">
            <w:pPr>
              <w:rPr>
                <w:sz w:val="20"/>
              </w:rPr>
            </w:pPr>
            <w:r>
              <w:rPr>
                <w:sz w:val="20"/>
              </w:rPr>
              <w:t>Kreativita</w:t>
            </w:r>
          </w:p>
        </w:tc>
        <w:tc>
          <w:tcPr>
            <w:tcW w:w="1985" w:type="dxa"/>
          </w:tcPr>
          <w:p w14:paraId="0BC73E7D" w14:textId="77777777" w:rsidR="00F12A8E" w:rsidRDefault="00F12A8E" w:rsidP="00F12A8E">
            <w:pPr>
              <w:jc w:val="center"/>
              <w:rPr>
                <w:sz w:val="28"/>
                <w:szCs w:val="28"/>
              </w:rPr>
            </w:pPr>
          </w:p>
        </w:tc>
      </w:tr>
    </w:tbl>
    <w:p w14:paraId="3CE0DA95" w14:textId="77777777" w:rsidR="00C63688" w:rsidRPr="007B0D42" w:rsidRDefault="00C63688" w:rsidP="00C63688">
      <w:pPr>
        <w:rPr>
          <w:sz w:val="28"/>
          <w:szCs w:val="28"/>
        </w:rPr>
      </w:pPr>
    </w:p>
    <w:p w14:paraId="192E5794" w14:textId="77777777" w:rsidR="00C63688" w:rsidRDefault="00C63688" w:rsidP="00C63688">
      <w:pPr>
        <w:rPr>
          <w:szCs w:val="24"/>
        </w:rPr>
      </w:pPr>
    </w:p>
    <w:p w14:paraId="21E28D41" w14:textId="77777777" w:rsidR="00C63688" w:rsidRDefault="00C63688" w:rsidP="00C63688">
      <w:pPr>
        <w:rPr>
          <w:szCs w:val="24"/>
        </w:rPr>
      </w:pPr>
    </w:p>
    <w:p w14:paraId="0B51AAD8" w14:textId="77777777" w:rsidR="003E5205" w:rsidRDefault="003E5205" w:rsidP="00C63688">
      <w:pPr>
        <w:rPr>
          <w:szCs w:val="24"/>
        </w:rPr>
      </w:pPr>
    </w:p>
    <w:p w14:paraId="5713C4BC" w14:textId="77777777" w:rsidR="003E5205" w:rsidRDefault="003E5205" w:rsidP="00C63688">
      <w:pPr>
        <w:rPr>
          <w:szCs w:val="24"/>
        </w:rPr>
      </w:pPr>
    </w:p>
    <w:p w14:paraId="2C6F36D7" w14:textId="77777777" w:rsidR="003E5205" w:rsidRDefault="003E5205" w:rsidP="00C63688">
      <w:pPr>
        <w:rPr>
          <w:szCs w:val="24"/>
        </w:rPr>
      </w:pPr>
    </w:p>
    <w:p w14:paraId="4197A814" w14:textId="77777777" w:rsidR="003E5205" w:rsidRDefault="003E5205" w:rsidP="00C63688">
      <w:pPr>
        <w:rPr>
          <w:szCs w:val="24"/>
        </w:rPr>
      </w:pPr>
    </w:p>
    <w:p w14:paraId="7217D62A" w14:textId="77777777" w:rsidR="003E5205" w:rsidRDefault="003E5205" w:rsidP="00C63688">
      <w:pPr>
        <w:rPr>
          <w:szCs w:val="24"/>
        </w:rPr>
      </w:pPr>
    </w:p>
    <w:p w14:paraId="177FED5D" w14:textId="77777777" w:rsidR="003E5205" w:rsidRDefault="003E5205" w:rsidP="00C63688">
      <w:pPr>
        <w:rPr>
          <w:szCs w:val="24"/>
        </w:rPr>
      </w:pPr>
    </w:p>
    <w:p w14:paraId="21C1D60A" w14:textId="77777777" w:rsidR="003E5205" w:rsidRDefault="003E5205" w:rsidP="00C63688">
      <w:pPr>
        <w:rPr>
          <w:szCs w:val="24"/>
        </w:rPr>
      </w:pPr>
    </w:p>
    <w:p w14:paraId="243CFB87" w14:textId="77777777" w:rsidR="003E5205" w:rsidRDefault="003E5205" w:rsidP="00C63688">
      <w:pPr>
        <w:rPr>
          <w:szCs w:val="24"/>
        </w:rPr>
      </w:pPr>
    </w:p>
    <w:p w14:paraId="528A1EDE" w14:textId="77777777" w:rsidR="003E5205" w:rsidRDefault="003E5205" w:rsidP="00C63688">
      <w:pPr>
        <w:rPr>
          <w:szCs w:val="24"/>
        </w:rPr>
      </w:pPr>
    </w:p>
    <w:p w14:paraId="17CF06AA" w14:textId="77777777" w:rsidR="003E5205" w:rsidRDefault="003E5205" w:rsidP="00C63688">
      <w:pPr>
        <w:rPr>
          <w:szCs w:val="24"/>
        </w:rPr>
      </w:pPr>
    </w:p>
    <w:p w14:paraId="7C3F5D54" w14:textId="77777777" w:rsidR="003E5205" w:rsidRDefault="003E5205" w:rsidP="00C63688">
      <w:pPr>
        <w:rPr>
          <w:szCs w:val="24"/>
        </w:rPr>
      </w:pPr>
    </w:p>
    <w:p w14:paraId="25EC5AD9" w14:textId="77777777" w:rsidR="003E5205" w:rsidRDefault="003E5205" w:rsidP="00C63688">
      <w:pPr>
        <w:rPr>
          <w:szCs w:val="24"/>
        </w:rPr>
      </w:pPr>
    </w:p>
    <w:p w14:paraId="77661012" w14:textId="77777777" w:rsidR="003E5205" w:rsidRDefault="003E5205" w:rsidP="00C63688">
      <w:pPr>
        <w:rPr>
          <w:szCs w:val="24"/>
        </w:rPr>
      </w:pPr>
    </w:p>
    <w:p w14:paraId="21836931" w14:textId="77777777" w:rsidR="003E5205" w:rsidRDefault="003E5205" w:rsidP="003E5205">
      <w:pPr>
        <w:jc w:val="center"/>
        <w:rPr>
          <w:sz w:val="28"/>
          <w:szCs w:val="28"/>
        </w:rPr>
      </w:pPr>
      <w:r>
        <w:rPr>
          <w:b/>
          <w:sz w:val="28"/>
          <w:szCs w:val="28"/>
          <w:u w:val="single"/>
        </w:rPr>
        <w:t>Vzdělávací obsah vyučovacího předmětu</w:t>
      </w:r>
    </w:p>
    <w:p w14:paraId="496750F2" w14:textId="77777777" w:rsidR="003E5205" w:rsidRDefault="003E5205" w:rsidP="003E5205">
      <w:pPr>
        <w:jc w:val="center"/>
        <w:rPr>
          <w:b/>
          <w:sz w:val="28"/>
          <w:szCs w:val="28"/>
          <w:u w:val="single"/>
        </w:rPr>
      </w:pPr>
      <w:r>
        <w:rPr>
          <w:b/>
          <w:sz w:val="28"/>
          <w:szCs w:val="28"/>
          <w:u w:val="single"/>
        </w:rPr>
        <w:t>Matematika</w:t>
      </w:r>
    </w:p>
    <w:p w14:paraId="1B992D15" w14:textId="77777777" w:rsidR="003E5205" w:rsidRPr="007B0D42" w:rsidRDefault="003E5205" w:rsidP="003E5205">
      <w:pPr>
        <w:jc w:val="center"/>
        <w:rPr>
          <w:b/>
          <w:sz w:val="28"/>
          <w:szCs w:val="28"/>
        </w:rPr>
      </w:pPr>
      <w:r>
        <w:rPr>
          <w:b/>
          <w:sz w:val="28"/>
          <w:szCs w:val="28"/>
        </w:rPr>
        <w:t>Ročník: 9.</w:t>
      </w:r>
    </w:p>
    <w:p w14:paraId="5E6337F3" w14:textId="77777777" w:rsidR="003E5205" w:rsidRDefault="003E5205" w:rsidP="003E5205">
      <w:pPr>
        <w:rPr>
          <w:b/>
          <w:sz w:val="28"/>
          <w:szCs w:val="28"/>
          <w:u w:val="single"/>
        </w:rPr>
      </w:pPr>
    </w:p>
    <w:tbl>
      <w:tblPr>
        <w:tblStyle w:val="Mkatabulky"/>
        <w:tblW w:w="0" w:type="auto"/>
        <w:tblLook w:val="04A0" w:firstRow="1" w:lastRow="0" w:firstColumn="1" w:lastColumn="0" w:noHBand="0" w:noVBand="1"/>
      </w:tblPr>
      <w:tblGrid>
        <w:gridCol w:w="4363"/>
        <w:gridCol w:w="4110"/>
        <w:gridCol w:w="2882"/>
        <w:gridCol w:w="1923"/>
      </w:tblGrid>
      <w:tr w:rsidR="00F12A8E" w14:paraId="089268EF" w14:textId="77777777" w:rsidTr="00F12A8E">
        <w:tc>
          <w:tcPr>
            <w:tcW w:w="4644" w:type="dxa"/>
          </w:tcPr>
          <w:p w14:paraId="1F663D65" w14:textId="77777777" w:rsidR="00F12A8E" w:rsidRDefault="00F12A8E" w:rsidP="00F12A8E">
            <w:pPr>
              <w:jc w:val="center"/>
              <w:rPr>
                <w:sz w:val="28"/>
                <w:szCs w:val="28"/>
              </w:rPr>
            </w:pPr>
            <w:r w:rsidRPr="007924DB">
              <w:rPr>
                <w:rStyle w:val="Siln"/>
                <w:szCs w:val="24"/>
              </w:rPr>
              <w:t>Očekávané výstupy </w:t>
            </w:r>
          </w:p>
        </w:tc>
        <w:tc>
          <w:tcPr>
            <w:tcW w:w="4395" w:type="dxa"/>
          </w:tcPr>
          <w:p w14:paraId="304E168C" w14:textId="77777777" w:rsidR="00F12A8E" w:rsidRPr="00F973A5" w:rsidRDefault="00F12A8E" w:rsidP="00F12A8E">
            <w:pPr>
              <w:jc w:val="center"/>
              <w:rPr>
                <w:b/>
                <w:szCs w:val="24"/>
              </w:rPr>
            </w:pPr>
            <w:r w:rsidRPr="00F973A5">
              <w:rPr>
                <w:b/>
                <w:szCs w:val="24"/>
              </w:rPr>
              <w:t>Učivo</w:t>
            </w:r>
          </w:p>
        </w:tc>
        <w:tc>
          <w:tcPr>
            <w:tcW w:w="2976" w:type="dxa"/>
          </w:tcPr>
          <w:p w14:paraId="3EC3BDF2" w14:textId="77777777" w:rsidR="00F12A8E" w:rsidRDefault="00F12A8E" w:rsidP="00F12A8E">
            <w:pPr>
              <w:jc w:val="center"/>
              <w:rPr>
                <w:b/>
                <w:szCs w:val="24"/>
              </w:rPr>
            </w:pPr>
            <w:r>
              <w:rPr>
                <w:b/>
                <w:szCs w:val="24"/>
              </w:rPr>
              <w:t>Průřezová témata</w:t>
            </w:r>
          </w:p>
          <w:p w14:paraId="765AB285" w14:textId="77777777" w:rsidR="00F12A8E" w:rsidRPr="00F973A5" w:rsidRDefault="00F12A8E" w:rsidP="00F12A8E">
            <w:pPr>
              <w:jc w:val="center"/>
              <w:rPr>
                <w:b/>
                <w:szCs w:val="24"/>
              </w:rPr>
            </w:pPr>
            <w:r>
              <w:rPr>
                <w:b/>
                <w:szCs w:val="24"/>
              </w:rPr>
              <w:t>Mezipředmětové vztahy</w:t>
            </w:r>
          </w:p>
        </w:tc>
        <w:tc>
          <w:tcPr>
            <w:tcW w:w="1985" w:type="dxa"/>
          </w:tcPr>
          <w:p w14:paraId="107F8EB5" w14:textId="77777777" w:rsidR="00F12A8E" w:rsidRPr="00F973A5" w:rsidRDefault="00F12A8E" w:rsidP="00F12A8E">
            <w:pPr>
              <w:jc w:val="center"/>
              <w:rPr>
                <w:b/>
                <w:szCs w:val="24"/>
              </w:rPr>
            </w:pPr>
            <w:r>
              <w:rPr>
                <w:b/>
                <w:szCs w:val="24"/>
              </w:rPr>
              <w:t>Poznámka</w:t>
            </w:r>
          </w:p>
        </w:tc>
      </w:tr>
      <w:tr w:rsidR="00F12A8E" w14:paraId="196513A3" w14:textId="77777777" w:rsidTr="00F12A8E">
        <w:tc>
          <w:tcPr>
            <w:tcW w:w="14000" w:type="dxa"/>
            <w:gridSpan w:val="4"/>
          </w:tcPr>
          <w:p w14:paraId="73D04E9F" w14:textId="77777777" w:rsidR="00F12A8E" w:rsidRDefault="00F12A8E" w:rsidP="00F12A8E">
            <w:pPr>
              <w:pStyle w:val="Default"/>
              <w:jc w:val="center"/>
              <w:rPr>
                <w:sz w:val="28"/>
                <w:szCs w:val="28"/>
              </w:rPr>
            </w:pPr>
            <w:r w:rsidRPr="00F41216">
              <w:rPr>
                <w:sz w:val="28"/>
                <w:szCs w:val="28"/>
              </w:rPr>
              <w:t xml:space="preserve">Číslo a početní operace </w:t>
            </w:r>
          </w:p>
        </w:tc>
      </w:tr>
      <w:tr w:rsidR="00F12A8E" w14:paraId="2485E4F5" w14:textId="77777777" w:rsidTr="00F12A8E">
        <w:tc>
          <w:tcPr>
            <w:tcW w:w="4644" w:type="dxa"/>
          </w:tcPr>
          <w:p w14:paraId="55AF2104" w14:textId="77777777" w:rsidR="00F12A8E" w:rsidRPr="00C37AE3" w:rsidRDefault="00F12A8E" w:rsidP="00F12A8E">
            <w:pPr>
              <w:pStyle w:val="Default"/>
              <w:rPr>
                <w:b/>
                <w:sz w:val="20"/>
                <w:szCs w:val="20"/>
              </w:rPr>
            </w:pPr>
            <w:r w:rsidRPr="00C37AE3">
              <w:rPr>
                <w:b/>
                <w:bCs/>
                <w:sz w:val="20"/>
                <w:szCs w:val="20"/>
              </w:rPr>
              <w:t xml:space="preserve">M-9-1-06 </w:t>
            </w:r>
          </w:p>
          <w:p w14:paraId="3A927743" w14:textId="77777777" w:rsidR="00F12A8E" w:rsidRPr="00C37AE3" w:rsidRDefault="00F12A8E" w:rsidP="00F12A8E">
            <w:pPr>
              <w:rPr>
                <w:b/>
                <w:sz w:val="20"/>
              </w:rPr>
            </w:pPr>
            <w:r w:rsidRPr="00C37AE3">
              <w:rPr>
                <w:b/>
                <w:sz w:val="20"/>
              </w:rPr>
              <w:t xml:space="preserve">Žák řeší aplikační úlohy na procenta (i pro případ, že procentová část je větší než celek </w:t>
            </w:r>
          </w:p>
          <w:p w14:paraId="1FF612E5" w14:textId="77777777" w:rsidR="00F12A8E" w:rsidRPr="002F08D4" w:rsidRDefault="00F12A8E" w:rsidP="00F12A8E">
            <w:pPr>
              <w:pStyle w:val="Default"/>
              <w:rPr>
                <w:sz w:val="20"/>
                <w:szCs w:val="20"/>
              </w:rPr>
            </w:pPr>
            <w:r w:rsidRPr="002F08D4">
              <w:rPr>
                <w:sz w:val="20"/>
                <w:szCs w:val="20"/>
              </w:rPr>
              <w:t xml:space="preserve">1. žák určí počet procent, je-li dána procentová část a základ </w:t>
            </w:r>
          </w:p>
          <w:p w14:paraId="3E3F8E98" w14:textId="77777777" w:rsidR="00F12A8E" w:rsidRPr="002F08D4" w:rsidRDefault="00F12A8E" w:rsidP="00F12A8E">
            <w:pPr>
              <w:pStyle w:val="Default"/>
              <w:rPr>
                <w:sz w:val="20"/>
                <w:szCs w:val="20"/>
              </w:rPr>
            </w:pPr>
            <w:r w:rsidRPr="002F08D4">
              <w:rPr>
                <w:sz w:val="20"/>
                <w:szCs w:val="20"/>
              </w:rPr>
              <w:t xml:space="preserve">2. žák určí procentovou část, je-li dán procentový počet a základ </w:t>
            </w:r>
          </w:p>
          <w:p w14:paraId="274E27ED" w14:textId="77777777" w:rsidR="00F12A8E" w:rsidRPr="002F08D4" w:rsidRDefault="00F12A8E" w:rsidP="00F12A8E">
            <w:pPr>
              <w:rPr>
                <w:sz w:val="20"/>
              </w:rPr>
            </w:pPr>
            <w:r w:rsidRPr="002F08D4">
              <w:rPr>
                <w:sz w:val="20"/>
              </w:rPr>
              <w:t xml:space="preserve">3. žák určí základ, je-li dán procentový počet a procentová část </w:t>
            </w:r>
          </w:p>
          <w:p w14:paraId="7C5E663E" w14:textId="77777777" w:rsidR="00F12A8E" w:rsidRPr="00C37AE3" w:rsidRDefault="00F12A8E" w:rsidP="00F12A8E">
            <w:pPr>
              <w:rPr>
                <w:b/>
                <w:sz w:val="20"/>
              </w:rPr>
            </w:pPr>
          </w:p>
          <w:p w14:paraId="4C854CBD" w14:textId="77777777" w:rsidR="00F12A8E" w:rsidRPr="00C37AE3" w:rsidRDefault="00F12A8E" w:rsidP="00F12A8E">
            <w:pPr>
              <w:pStyle w:val="Default"/>
              <w:rPr>
                <w:b/>
                <w:sz w:val="20"/>
                <w:szCs w:val="20"/>
              </w:rPr>
            </w:pPr>
            <w:r w:rsidRPr="00C37AE3">
              <w:rPr>
                <w:b/>
                <w:bCs/>
                <w:sz w:val="20"/>
                <w:szCs w:val="20"/>
              </w:rPr>
              <w:t xml:space="preserve">M-9-1-07 </w:t>
            </w:r>
          </w:p>
          <w:p w14:paraId="30DDBE03" w14:textId="77777777" w:rsidR="00F12A8E" w:rsidRPr="00C37AE3" w:rsidRDefault="00F12A8E" w:rsidP="00F12A8E">
            <w:pPr>
              <w:rPr>
                <w:b/>
                <w:sz w:val="20"/>
              </w:rPr>
            </w:pPr>
            <w:r w:rsidRPr="00C37AE3">
              <w:rPr>
                <w:b/>
                <w:sz w:val="20"/>
              </w:rPr>
              <w:t xml:space="preserve">Žák matematizuje jednoduché reálné situace s využitím proměnných; určí hodnotu výrazu, sčítá a násobí mnohočleny, provádí rozklad mnohočlenu na součin pomocí vzorců a vytýkáním </w:t>
            </w:r>
          </w:p>
          <w:p w14:paraId="45CF3A47" w14:textId="77777777" w:rsidR="00F12A8E" w:rsidRPr="002F08D4" w:rsidRDefault="00F12A8E" w:rsidP="00F12A8E">
            <w:pPr>
              <w:pStyle w:val="Default"/>
              <w:rPr>
                <w:sz w:val="20"/>
                <w:szCs w:val="20"/>
              </w:rPr>
            </w:pPr>
            <w:r w:rsidRPr="002F08D4">
              <w:rPr>
                <w:sz w:val="20"/>
                <w:szCs w:val="20"/>
              </w:rPr>
              <w:t xml:space="preserve">1. žák vypočte hodnotu výrazu pro dané hodnoty proměnných </w:t>
            </w:r>
          </w:p>
          <w:p w14:paraId="39FB90AF" w14:textId="77777777" w:rsidR="00F12A8E" w:rsidRPr="002F08D4" w:rsidRDefault="00F12A8E" w:rsidP="00F12A8E">
            <w:pPr>
              <w:pStyle w:val="Default"/>
              <w:rPr>
                <w:sz w:val="20"/>
                <w:szCs w:val="20"/>
              </w:rPr>
            </w:pPr>
            <w:r w:rsidRPr="002F08D4">
              <w:rPr>
                <w:sz w:val="20"/>
                <w:szCs w:val="20"/>
              </w:rPr>
              <w:t>2. žák využívá při úpravě výrazů vytýkání a vzorce (</w:t>
            </w:r>
            <w:r w:rsidRPr="002F08D4">
              <w:rPr>
                <w:i/>
                <w:iCs/>
                <w:sz w:val="20"/>
                <w:szCs w:val="20"/>
              </w:rPr>
              <w:t xml:space="preserve">a </w:t>
            </w:r>
            <w:r w:rsidRPr="002F08D4">
              <w:rPr>
                <w:sz w:val="20"/>
                <w:szCs w:val="20"/>
              </w:rPr>
              <w:t xml:space="preserve">+ </w:t>
            </w:r>
            <w:r w:rsidRPr="002F08D4">
              <w:rPr>
                <w:i/>
                <w:iCs/>
                <w:sz w:val="20"/>
                <w:szCs w:val="20"/>
              </w:rPr>
              <w:t>b</w:t>
            </w:r>
            <w:r w:rsidRPr="002F08D4">
              <w:rPr>
                <w:sz w:val="20"/>
                <w:szCs w:val="20"/>
              </w:rPr>
              <w:t>)2, (</w:t>
            </w:r>
            <w:r w:rsidRPr="002F08D4">
              <w:rPr>
                <w:i/>
                <w:iCs/>
                <w:sz w:val="20"/>
                <w:szCs w:val="20"/>
              </w:rPr>
              <w:t xml:space="preserve">a </w:t>
            </w:r>
            <w:r w:rsidRPr="002F08D4">
              <w:rPr>
                <w:sz w:val="20"/>
                <w:szCs w:val="20"/>
              </w:rPr>
              <w:t xml:space="preserve">– </w:t>
            </w:r>
            <w:r w:rsidRPr="002F08D4">
              <w:rPr>
                <w:i/>
                <w:iCs/>
                <w:sz w:val="20"/>
                <w:szCs w:val="20"/>
              </w:rPr>
              <w:t>b</w:t>
            </w:r>
            <w:r w:rsidRPr="002F08D4">
              <w:rPr>
                <w:sz w:val="20"/>
                <w:szCs w:val="20"/>
              </w:rPr>
              <w:t xml:space="preserve">)2, </w:t>
            </w:r>
            <w:r w:rsidRPr="002F08D4">
              <w:rPr>
                <w:i/>
                <w:iCs/>
                <w:sz w:val="20"/>
                <w:szCs w:val="20"/>
              </w:rPr>
              <w:t>a</w:t>
            </w:r>
            <w:r w:rsidRPr="002F08D4">
              <w:rPr>
                <w:sz w:val="20"/>
                <w:szCs w:val="20"/>
              </w:rPr>
              <w:t xml:space="preserve">2 – </w:t>
            </w:r>
            <w:r w:rsidRPr="002F08D4">
              <w:rPr>
                <w:i/>
                <w:iCs/>
                <w:sz w:val="20"/>
                <w:szCs w:val="20"/>
              </w:rPr>
              <w:t>b</w:t>
            </w:r>
            <w:r w:rsidRPr="002F08D4">
              <w:rPr>
                <w:sz w:val="20"/>
                <w:szCs w:val="20"/>
              </w:rPr>
              <w:t xml:space="preserve">2 </w:t>
            </w:r>
          </w:p>
          <w:p w14:paraId="02EA49B8" w14:textId="77777777" w:rsidR="00F12A8E" w:rsidRPr="002F08D4" w:rsidRDefault="00F12A8E" w:rsidP="00F12A8E">
            <w:pPr>
              <w:rPr>
                <w:sz w:val="20"/>
              </w:rPr>
            </w:pPr>
            <w:r w:rsidRPr="002F08D4">
              <w:rPr>
                <w:sz w:val="20"/>
              </w:rPr>
              <w:t xml:space="preserve">3. žák vybere odpovídající výraz, který popisuje jednoduchou reálnou situaci </w:t>
            </w:r>
          </w:p>
          <w:p w14:paraId="711AB789" w14:textId="77777777" w:rsidR="00F12A8E" w:rsidRPr="00C37AE3" w:rsidRDefault="00F12A8E" w:rsidP="00F12A8E">
            <w:pPr>
              <w:rPr>
                <w:b/>
                <w:sz w:val="20"/>
              </w:rPr>
            </w:pPr>
          </w:p>
          <w:p w14:paraId="28FFFC9B" w14:textId="77777777" w:rsidR="00F12A8E" w:rsidRPr="00C37AE3" w:rsidRDefault="00F12A8E" w:rsidP="00F12A8E">
            <w:pPr>
              <w:pStyle w:val="Default"/>
              <w:rPr>
                <w:b/>
                <w:sz w:val="20"/>
                <w:szCs w:val="20"/>
              </w:rPr>
            </w:pPr>
            <w:r w:rsidRPr="00C37AE3">
              <w:rPr>
                <w:b/>
                <w:bCs/>
                <w:sz w:val="20"/>
                <w:szCs w:val="20"/>
              </w:rPr>
              <w:t xml:space="preserve">M-9-1-08 </w:t>
            </w:r>
          </w:p>
          <w:p w14:paraId="7F8A9E32" w14:textId="77777777" w:rsidR="00F12A8E" w:rsidRPr="00C37AE3" w:rsidRDefault="00F12A8E" w:rsidP="00F12A8E">
            <w:pPr>
              <w:pStyle w:val="Default"/>
              <w:rPr>
                <w:b/>
                <w:sz w:val="20"/>
                <w:szCs w:val="20"/>
              </w:rPr>
            </w:pPr>
            <w:r w:rsidRPr="00C37AE3">
              <w:rPr>
                <w:b/>
                <w:sz w:val="20"/>
                <w:szCs w:val="20"/>
              </w:rPr>
              <w:t xml:space="preserve">Žák formuluje a řeší reálnou situaci pomocí rovnic a jejich soustav </w:t>
            </w:r>
          </w:p>
          <w:p w14:paraId="03E3E6D8" w14:textId="77777777" w:rsidR="00F12A8E" w:rsidRPr="002F08D4" w:rsidRDefault="00F12A8E" w:rsidP="00F12A8E">
            <w:pPr>
              <w:pStyle w:val="Default"/>
              <w:rPr>
                <w:sz w:val="20"/>
                <w:szCs w:val="20"/>
              </w:rPr>
            </w:pPr>
            <w:r w:rsidRPr="002F08D4">
              <w:rPr>
                <w:sz w:val="20"/>
                <w:szCs w:val="20"/>
              </w:rPr>
              <w:lastRenderedPageBreak/>
              <w:t xml:space="preserve">1. žák vyřeší rovnici a soustavu dvou jednoduchých lineárních rovnic pomocí ekvivalentních úprav </w:t>
            </w:r>
          </w:p>
          <w:p w14:paraId="591B978D" w14:textId="77777777" w:rsidR="00F12A8E" w:rsidRPr="002F08D4" w:rsidRDefault="00F12A8E" w:rsidP="00F12A8E">
            <w:pPr>
              <w:pStyle w:val="Default"/>
              <w:rPr>
                <w:sz w:val="20"/>
                <w:szCs w:val="20"/>
              </w:rPr>
            </w:pPr>
            <w:r w:rsidRPr="002F08D4">
              <w:rPr>
                <w:sz w:val="20"/>
                <w:szCs w:val="20"/>
              </w:rPr>
              <w:t xml:space="preserve">2. žák ověří správnost řešení slovní úlohy </w:t>
            </w:r>
          </w:p>
          <w:p w14:paraId="1291E713" w14:textId="77777777" w:rsidR="00F12A8E" w:rsidRPr="00284FA2" w:rsidRDefault="00F12A8E" w:rsidP="00F12A8E">
            <w:pPr>
              <w:rPr>
                <w:sz w:val="20"/>
              </w:rPr>
            </w:pPr>
            <w:r w:rsidRPr="00284FA2">
              <w:rPr>
                <w:sz w:val="20"/>
              </w:rPr>
              <w:t xml:space="preserve"> </w:t>
            </w:r>
          </w:p>
        </w:tc>
        <w:tc>
          <w:tcPr>
            <w:tcW w:w="4395" w:type="dxa"/>
            <w:tcBorders>
              <w:bottom w:val="single" w:sz="4" w:space="0" w:color="auto"/>
            </w:tcBorders>
          </w:tcPr>
          <w:p w14:paraId="025A7822" w14:textId="77777777" w:rsidR="00F12A8E" w:rsidRDefault="00F12A8E" w:rsidP="00F12A8E">
            <w:pPr>
              <w:jc w:val="center"/>
              <w:rPr>
                <w:sz w:val="20"/>
              </w:rPr>
            </w:pPr>
          </w:p>
          <w:p w14:paraId="63BF549D" w14:textId="77777777" w:rsidR="00F12A8E" w:rsidRDefault="00F12A8E" w:rsidP="00F12A8E">
            <w:pPr>
              <w:rPr>
                <w:sz w:val="20"/>
              </w:rPr>
            </w:pPr>
            <w:r>
              <w:rPr>
                <w:sz w:val="20"/>
              </w:rPr>
              <w:t>-základy finanční matematiky</w:t>
            </w:r>
          </w:p>
          <w:p w14:paraId="3E1E07F2" w14:textId="77777777" w:rsidR="00F12A8E" w:rsidRDefault="00F12A8E" w:rsidP="00F12A8E">
            <w:pPr>
              <w:rPr>
                <w:sz w:val="20"/>
              </w:rPr>
            </w:pPr>
            <w:r>
              <w:rPr>
                <w:sz w:val="20"/>
              </w:rPr>
              <w:t>-peníze, inflace</w:t>
            </w:r>
          </w:p>
          <w:p w14:paraId="21239187" w14:textId="77777777" w:rsidR="00F12A8E" w:rsidRDefault="00F12A8E" w:rsidP="00F12A8E">
            <w:pPr>
              <w:rPr>
                <w:sz w:val="20"/>
              </w:rPr>
            </w:pPr>
            <w:r>
              <w:rPr>
                <w:sz w:val="20"/>
              </w:rPr>
              <w:t>-finanční produkty</w:t>
            </w:r>
          </w:p>
          <w:p w14:paraId="6C92ADE0" w14:textId="77777777" w:rsidR="00F12A8E" w:rsidRDefault="00F12A8E" w:rsidP="00F12A8E">
            <w:pPr>
              <w:rPr>
                <w:sz w:val="20"/>
              </w:rPr>
            </w:pPr>
            <w:r>
              <w:rPr>
                <w:sz w:val="20"/>
              </w:rPr>
              <w:t>-úročení</w:t>
            </w:r>
          </w:p>
          <w:p w14:paraId="52254F4D" w14:textId="77777777" w:rsidR="00F12A8E" w:rsidRDefault="00F12A8E" w:rsidP="00F12A8E">
            <w:pPr>
              <w:rPr>
                <w:sz w:val="20"/>
              </w:rPr>
            </w:pPr>
          </w:p>
          <w:p w14:paraId="7C603095" w14:textId="77777777" w:rsidR="00F12A8E" w:rsidRDefault="00F12A8E" w:rsidP="00F12A8E">
            <w:pPr>
              <w:rPr>
                <w:sz w:val="20"/>
              </w:rPr>
            </w:pPr>
          </w:p>
          <w:p w14:paraId="1134CEC0" w14:textId="77777777" w:rsidR="00F12A8E" w:rsidRDefault="00F12A8E" w:rsidP="00F12A8E">
            <w:pPr>
              <w:rPr>
                <w:sz w:val="20"/>
              </w:rPr>
            </w:pPr>
          </w:p>
          <w:p w14:paraId="31EC50BA" w14:textId="77777777" w:rsidR="00F12A8E" w:rsidRDefault="00F12A8E" w:rsidP="00F12A8E">
            <w:pPr>
              <w:rPr>
                <w:sz w:val="20"/>
              </w:rPr>
            </w:pPr>
          </w:p>
          <w:p w14:paraId="51E1B328" w14:textId="77777777" w:rsidR="00F12A8E" w:rsidRDefault="00F12A8E" w:rsidP="00F12A8E">
            <w:pPr>
              <w:rPr>
                <w:sz w:val="20"/>
              </w:rPr>
            </w:pPr>
          </w:p>
          <w:p w14:paraId="5AA2D93A" w14:textId="77777777" w:rsidR="00F12A8E" w:rsidRDefault="00F12A8E" w:rsidP="00F12A8E">
            <w:pPr>
              <w:rPr>
                <w:sz w:val="20"/>
              </w:rPr>
            </w:pPr>
          </w:p>
          <w:p w14:paraId="34745BCA" w14:textId="77777777" w:rsidR="00F12A8E" w:rsidRDefault="00F12A8E" w:rsidP="00F12A8E">
            <w:pPr>
              <w:rPr>
                <w:sz w:val="20"/>
              </w:rPr>
            </w:pPr>
          </w:p>
          <w:p w14:paraId="6EF2266D" w14:textId="77777777" w:rsidR="00F12A8E" w:rsidRDefault="00F12A8E" w:rsidP="00F12A8E">
            <w:pPr>
              <w:rPr>
                <w:sz w:val="20"/>
              </w:rPr>
            </w:pPr>
          </w:p>
          <w:p w14:paraId="5AB91FD4" w14:textId="77777777" w:rsidR="00F12A8E" w:rsidRDefault="00F12A8E" w:rsidP="00F12A8E">
            <w:pPr>
              <w:rPr>
                <w:sz w:val="20"/>
              </w:rPr>
            </w:pPr>
          </w:p>
          <w:p w14:paraId="0B06E827" w14:textId="77777777" w:rsidR="00F12A8E" w:rsidRDefault="00F12A8E" w:rsidP="00F12A8E">
            <w:pPr>
              <w:rPr>
                <w:sz w:val="20"/>
              </w:rPr>
            </w:pPr>
          </w:p>
          <w:p w14:paraId="2304D55F" w14:textId="77777777" w:rsidR="00F12A8E" w:rsidRDefault="00F12A8E" w:rsidP="00F12A8E">
            <w:pPr>
              <w:rPr>
                <w:sz w:val="20"/>
              </w:rPr>
            </w:pPr>
          </w:p>
          <w:p w14:paraId="0B7A4FA4" w14:textId="77777777" w:rsidR="00F12A8E" w:rsidRDefault="00F12A8E" w:rsidP="00F12A8E">
            <w:pPr>
              <w:rPr>
                <w:sz w:val="20"/>
              </w:rPr>
            </w:pPr>
          </w:p>
          <w:p w14:paraId="6E4E0DE8" w14:textId="77777777" w:rsidR="00F12A8E" w:rsidRDefault="00F12A8E" w:rsidP="00F12A8E">
            <w:pPr>
              <w:rPr>
                <w:sz w:val="20"/>
              </w:rPr>
            </w:pPr>
          </w:p>
          <w:p w14:paraId="43787A7D" w14:textId="77777777" w:rsidR="00F12A8E" w:rsidRDefault="00F12A8E" w:rsidP="00F12A8E">
            <w:pPr>
              <w:rPr>
                <w:sz w:val="20"/>
              </w:rPr>
            </w:pPr>
          </w:p>
          <w:p w14:paraId="7FFFD4F7" w14:textId="77777777" w:rsidR="00F12A8E" w:rsidRDefault="00F12A8E" w:rsidP="00F12A8E">
            <w:pPr>
              <w:rPr>
                <w:sz w:val="20"/>
              </w:rPr>
            </w:pPr>
          </w:p>
          <w:p w14:paraId="1499F37B" w14:textId="77777777" w:rsidR="00F12A8E" w:rsidRDefault="00F12A8E" w:rsidP="00F12A8E">
            <w:pPr>
              <w:rPr>
                <w:sz w:val="20"/>
              </w:rPr>
            </w:pPr>
          </w:p>
          <w:p w14:paraId="711E70F3" w14:textId="77777777" w:rsidR="00F12A8E" w:rsidRDefault="00F12A8E" w:rsidP="00F12A8E">
            <w:pPr>
              <w:rPr>
                <w:sz w:val="20"/>
              </w:rPr>
            </w:pPr>
          </w:p>
          <w:p w14:paraId="37E00E1E" w14:textId="77777777" w:rsidR="00F12A8E" w:rsidRDefault="00F12A8E" w:rsidP="00F12A8E">
            <w:pPr>
              <w:rPr>
                <w:sz w:val="20"/>
              </w:rPr>
            </w:pPr>
          </w:p>
          <w:p w14:paraId="298A67D9" w14:textId="77777777" w:rsidR="00F12A8E" w:rsidRDefault="00F12A8E" w:rsidP="00F12A8E">
            <w:pPr>
              <w:rPr>
                <w:sz w:val="20"/>
              </w:rPr>
            </w:pPr>
            <w:r>
              <w:rPr>
                <w:sz w:val="20"/>
              </w:rPr>
              <w:t>-soustavy lineárních rovnic o dvou neznámých</w:t>
            </w:r>
          </w:p>
          <w:p w14:paraId="3DBEA63B" w14:textId="77777777" w:rsidR="00F12A8E" w:rsidRDefault="00F12A8E" w:rsidP="00F12A8E">
            <w:pPr>
              <w:rPr>
                <w:sz w:val="20"/>
              </w:rPr>
            </w:pPr>
          </w:p>
          <w:p w14:paraId="55FBFA54" w14:textId="77777777" w:rsidR="00F12A8E" w:rsidRDefault="00F12A8E" w:rsidP="00F12A8E">
            <w:pPr>
              <w:rPr>
                <w:sz w:val="20"/>
              </w:rPr>
            </w:pPr>
          </w:p>
          <w:p w14:paraId="3EBF3AA3" w14:textId="77777777" w:rsidR="00F12A8E" w:rsidRDefault="00F12A8E" w:rsidP="00F12A8E">
            <w:pPr>
              <w:rPr>
                <w:sz w:val="20"/>
              </w:rPr>
            </w:pPr>
          </w:p>
          <w:p w14:paraId="49395C0D" w14:textId="77777777" w:rsidR="00F12A8E" w:rsidRDefault="00F12A8E" w:rsidP="00F12A8E">
            <w:pPr>
              <w:rPr>
                <w:sz w:val="20"/>
              </w:rPr>
            </w:pPr>
          </w:p>
          <w:p w14:paraId="388D3A96" w14:textId="77777777" w:rsidR="00F12A8E" w:rsidRPr="003D44D0" w:rsidRDefault="00F12A8E" w:rsidP="00F12A8E">
            <w:pPr>
              <w:rPr>
                <w:sz w:val="20"/>
              </w:rPr>
            </w:pPr>
          </w:p>
        </w:tc>
        <w:tc>
          <w:tcPr>
            <w:tcW w:w="2976" w:type="dxa"/>
          </w:tcPr>
          <w:p w14:paraId="1D0D5A7F" w14:textId="77777777" w:rsidR="00F12A8E" w:rsidRPr="00F973A5" w:rsidRDefault="00F12A8E" w:rsidP="00F12A8E">
            <w:pPr>
              <w:rPr>
                <w:sz w:val="20"/>
                <w:u w:val="single"/>
              </w:rPr>
            </w:pPr>
          </w:p>
          <w:p w14:paraId="245570FC" w14:textId="77777777" w:rsidR="00F12A8E" w:rsidRDefault="00F12A8E" w:rsidP="00F12A8E">
            <w:pPr>
              <w:rPr>
                <w:sz w:val="20"/>
              </w:rPr>
            </w:pPr>
            <w:r>
              <w:rPr>
                <w:sz w:val="20"/>
              </w:rPr>
              <w:t>OSV-Morální rozvoj-Řešení problémů a rozhodovací dovednosti</w:t>
            </w:r>
          </w:p>
          <w:p w14:paraId="7CDC4BE2" w14:textId="77777777" w:rsidR="00F12A8E" w:rsidRPr="00F973A5" w:rsidRDefault="00F12A8E" w:rsidP="00F12A8E">
            <w:pPr>
              <w:rPr>
                <w:sz w:val="20"/>
              </w:rPr>
            </w:pPr>
            <w:r>
              <w:rPr>
                <w:sz w:val="20"/>
              </w:rPr>
              <w:t>Hodnoty, postoje, praktická etika(odpovědnost, spolehlivost, spravedlivost, respektování)</w:t>
            </w:r>
          </w:p>
          <w:p w14:paraId="2A58233A" w14:textId="77777777" w:rsidR="00F12A8E" w:rsidRPr="00F973A5" w:rsidRDefault="00F12A8E" w:rsidP="00F12A8E">
            <w:pPr>
              <w:rPr>
                <w:sz w:val="20"/>
              </w:rPr>
            </w:pPr>
          </w:p>
          <w:p w14:paraId="124C20F2" w14:textId="77777777" w:rsidR="00F12A8E" w:rsidRPr="00F973A5" w:rsidRDefault="00F12A8E" w:rsidP="00F12A8E">
            <w:pPr>
              <w:rPr>
                <w:sz w:val="20"/>
              </w:rPr>
            </w:pPr>
          </w:p>
          <w:p w14:paraId="0D989239" w14:textId="77777777" w:rsidR="00F12A8E" w:rsidRPr="00F973A5" w:rsidRDefault="00F12A8E" w:rsidP="00F12A8E">
            <w:pPr>
              <w:rPr>
                <w:sz w:val="20"/>
              </w:rPr>
            </w:pPr>
          </w:p>
          <w:p w14:paraId="312E51ED" w14:textId="77777777" w:rsidR="00F12A8E" w:rsidRPr="00F973A5" w:rsidRDefault="00F12A8E" w:rsidP="00F12A8E">
            <w:pPr>
              <w:rPr>
                <w:sz w:val="20"/>
              </w:rPr>
            </w:pPr>
          </w:p>
          <w:p w14:paraId="5909B3EF" w14:textId="77777777" w:rsidR="00F12A8E" w:rsidRPr="00F973A5" w:rsidRDefault="00F12A8E" w:rsidP="00F12A8E">
            <w:pPr>
              <w:rPr>
                <w:sz w:val="20"/>
                <w:u w:val="single"/>
              </w:rPr>
            </w:pPr>
          </w:p>
          <w:p w14:paraId="6448B28F" w14:textId="77777777" w:rsidR="00F12A8E" w:rsidRPr="00F973A5" w:rsidRDefault="00F12A8E" w:rsidP="00F12A8E">
            <w:pPr>
              <w:rPr>
                <w:sz w:val="20"/>
                <w:u w:val="single"/>
              </w:rPr>
            </w:pPr>
          </w:p>
          <w:p w14:paraId="53F716E0" w14:textId="77777777" w:rsidR="00F12A8E" w:rsidRPr="00F973A5" w:rsidRDefault="00F12A8E" w:rsidP="00F12A8E">
            <w:pPr>
              <w:rPr>
                <w:sz w:val="20"/>
              </w:rPr>
            </w:pPr>
          </w:p>
          <w:p w14:paraId="4935840A" w14:textId="77777777" w:rsidR="00F12A8E" w:rsidRPr="00F973A5" w:rsidRDefault="00F12A8E" w:rsidP="00F12A8E">
            <w:pPr>
              <w:rPr>
                <w:sz w:val="20"/>
              </w:rPr>
            </w:pPr>
          </w:p>
          <w:p w14:paraId="2517465B" w14:textId="77777777" w:rsidR="00F12A8E" w:rsidRPr="00F973A5" w:rsidRDefault="00F12A8E" w:rsidP="00F12A8E">
            <w:pPr>
              <w:rPr>
                <w:sz w:val="20"/>
              </w:rPr>
            </w:pPr>
          </w:p>
          <w:p w14:paraId="08F2D8EB" w14:textId="77777777" w:rsidR="00F12A8E" w:rsidRPr="00F973A5" w:rsidRDefault="00F12A8E" w:rsidP="00F12A8E">
            <w:pPr>
              <w:rPr>
                <w:sz w:val="20"/>
              </w:rPr>
            </w:pPr>
          </w:p>
          <w:p w14:paraId="67786A43" w14:textId="77777777" w:rsidR="00F12A8E" w:rsidRDefault="00F12A8E" w:rsidP="00F12A8E">
            <w:pPr>
              <w:jc w:val="center"/>
              <w:rPr>
                <w:sz w:val="20"/>
              </w:rPr>
            </w:pPr>
          </w:p>
          <w:p w14:paraId="119183B4" w14:textId="77777777" w:rsidR="00F12A8E" w:rsidRDefault="00F12A8E" w:rsidP="00F12A8E">
            <w:pPr>
              <w:jc w:val="center"/>
              <w:rPr>
                <w:sz w:val="20"/>
              </w:rPr>
            </w:pPr>
          </w:p>
          <w:p w14:paraId="1676516E" w14:textId="77777777" w:rsidR="00F12A8E" w:rsidRDefault="00F12A8E" w:rsidP="00F12A8E">
            <w:pPr>
              <w:jc w:val="center"/>
              <w:rPr>
                <w:sz w:val="20"/>
              </w:rPr>
            </w:pPr>
          </w:p>
          <w:p w14:paraId="541EB5E9" w14:textId="77777777" w:rsidR="00F12A8E" w:rsidRDefault="00F12A8E" w:rsidP="00F12A8E">
            <w:pPr>
              <w:jc w:val="center"/>
              <w:rPr>
                <w:sz w:val="20"/>
              </w:rPr>
            </w:pPr>
          </w:p>
          <w:p w14:paraId="39359A64" w14:textId="77777777" w:rsidR="00F12A8E" w:rsidRDefault="00F12A8E" w:rsidP="00F12A8E">
            <w:pPr>
              <w:jc w:val="center"/>
              <w:rPr>
                <w:sz w:val="20"/>
              </w:rPr>
            </w:pPr>
          </w:p>
          <w:p w14:paraId="5870B3A3" w14:textId="77777777" w:rsidR="00F12A8E" w:rsidRDefault="00F12A8E" w:rsidP="00F12A8E">
            <w:pPr>
              <w:jc w:val="center"/>
              <w:rPr>
                <w:sz w:val="20"/>
              </w:rPr>
            </w:pPr>
          </w:p>
          <w:p w14:paraId="76A84EBA" w14:textId="77777777" w:rsidR="00F12A8E" w:rsidRPr="00F973A5" w:rsidRDefault="00F12A8E" w:rsidP="00F12A8E">
            <w:pPr>
              <w:rPr>
                <w:sz w:val="20"/>
              </w:rPr>
            </w:pPr>
            <w:r>
              <w:rPr>
                <w:sz w:val="20"/>
              </w:rPr>
              <w:t>EV-Lidské aktivity a problémy životního prostředí (energetické zdroje dopravy a její vlivy na prostředí, ekologická zátěž)</w:t>
            </w:r>
          </w:p>
        </w:tc>
        <w:tc>
          <w:tcPr>
            <w:tcW w:w="1985" w:type="dxa"/>
          </w:tcPr>
          <w:p w14:paraId="31E11F98" w14:textId="77777777" w:rsidR="00F12A8E" w:rsidRDefault="00F12A8E" w:rsidP="00F12A8E">
            <w:pPr>
              <w:jc w:val="center"/>
              <w:rPr>
                <w:sz w:val="28"/>
                <w:szCs w:val="28"/>
              </w:rPr>
            </w:pPr>
          </w:p>
        </w:tc>
      </w:tr>
      <w:tr w:rsidR="00F12A8E" w14:paraId="114FA060" w14:textId="77777777" w:rsidTr="00F12A8E">
        <w:tc>
          <w:tcPr>
            <w:tcW w:w="14000" w:type="dxa"/>
            <w:gridSpan w:val="4"/>
          </w:tcPr>
          <w:p w14:paraId="3FAD6392" w14:textId="77777777" w:rsidR="00F12A8E" w:rsidRDefault="00F12A8E" w:rsidP="00F12A8E">
            <w:pPr>
              <w:pStyle w:val="Default"/>
              <w:jc w:val="center"/>
            </w:pPr>
          </w:p>
          <w:p w14:paraId="79D1A656" w14:textId="77777777" w:rsidR="00F12A8E" w:rsidRDefault="00F12A8E" w:rsidP="00F12A8E">
            <w:pPr>
              <w:pStyle w:val="Default"/>
              <w:jc w:val="center"/>
            </w:pPr>
            <w:r>
              <w:t xml:space="preserve">Závislosti, vztahy a práce s daty </w:t>
            </w:r>
          </w:p>
          <w:p w14:paraId="7AE72A53" w14:textId="77777777" w:rsidR="00F12A8E" w:rsidRDefault="00F12A8E" w:rsidP="00F12A8E">
            <w:pPr>
              <w:jc w:val="center"/>
              <w:rPr>
                <w:sz w:val="28"/>
                <w:szCs w:val="28"/>
              </w:rPr>
            </w:pPr>
          </w:p>
        </w:tc>
      </w:tr>
      <w:tr w:rsidR="00F12A8E" w14:paraId="4A7CF11B" w14:textId="77777777" w:rsidTr="00F12A8E">
        <w:tc>
          <w:tcPr>
            <w:tcW w:w="4644" w:type="dxa"/>
          </w:tcPr>
          <w:p w14:paraId="36C83DD8" w14:textId="77777777" w:rsidR="00F12A8E" w:rsidRPr="00C37AE3" w:rsidRDefault="00F12A8E" w:rsidP="00F12A8E">
            <w:pPr>
              <w:pStyle w:val="Default"/>
              <w:rPr>
                <w:b/>
                <w:bCs/>
                <w:sz w:val="20"/>
                <w:szCs w:val="20"/>
              </w:rPr>
            </w:pPr>
          </w:p>
          <w:p w14:paraId="3AF95F6F" w14:textId="77777777" w:rsidR="00F12A8E" w:rsidRPr="00C37AE3" w:rsidRDefault="00F12A8E" w:rsidP="00F12A8E">
            <w:pPr>
              <w:pStyle w:val="Default"/>
              <w:rPr>
                <w:b/>
                <w:sz w:val="20"/>
                <w:szCs w:val="20"/>
              </w:rPr>
            </w:pPr>
            <w:r w:rsidRPr="00C37AE3">
              <w:rPr>
                <w:b/>
                <w:bCs/>
                <w:sz w:val="20"/>
                <w:szCs w:val="20"/>
              </w:rPr>
              <w:t xml:space="preserve">M-9-2-01 </w:t>
            </w:r>
          </w:p>
          <w:p w14:paraId="0BCF089C" w14:textId="77777777" w:rsidR="00F12A8E" w:rsidRPr="00C37AE3" w:rsidRDefault="00F12A8E" w:rsidP="00F12A8E">
            <w:pPr>
              <w:rPr>
                <w:b/>
                <w:sz w:val="20"/>
              </w:rPr>
            </w:pPr>
            <w:r w:rsidRPr="00C37AE3">
              <w:rPr>
                <w:b/>
                <w:sz w:val="20"/>
              </w:rPr>
              <w:t xml:space="preserve">Žák vyhledává, vyhodnocuje a zpracovává data </w:t>
            </w:r>
          </w:p>
          <w:p w14:paraId="2089EFA3" w14:textId="77777777" w:rsidR="00F12A8E" w:rsidRPr="002F08D4" w:rsidRDefault="00F12A8E" w:rsidP="00F12A8E">
            <w:pPr>
              <w:pStyle w:val="Default"/>
              <w:rPr>
                <w:sz w:val="20"/>
                <w:szCs w:val="20"/>
              </w:rPr>
            </w:pPr>
            <w:r w:rsidRPr="002F08D4">
              <w:rPr>
                <w:sz w:val="20"/>
                <w:szCs w:val="20"/>
              </w:rPr>
              <w:t xml:space="preserve">1. žák vyhledá potřebné údaje v tabulce, diagramu a grafu </w:t>
            </w:r>
          </w:p>
          <w:p w14:paraId="66BB0512" w14:textId="77777777" w:rsidR="00F12A8E" w:rsidRPr="002F08D4" w:rsidRDefault="00F12A8E" w:rsidP="00F12A8E">
            <w:pPr>
              <w:pStyle w:val="Default"/>
              <w:rPr>
                <w:sz w:val="20"/>
                <w:szCs w:val="20"/>
              </w:rPr>
            </w:pPr>
            <w:r w:rsidRPr="002F08D4">
              <w:rPr>
                <w:sz w:val="20"/>
                <w:szCs w:val="20"/>
              </w:rPr>
              <w:t xml:space="preserve">2. žák vyhledá a vyjádří vztahy mezi uvedenými údaji v tabulce, diagramu a grafu (četnost, aritmetický průměr, nejmenší a největší hodnota) </w:t>
            </w:r>
          </w:p>
          <w:p w14:paraId="2FBE80F8" w14:textId="77777777" w:rsidR="00F12A8E" w:rsidRPr="002F08D4" w:rsidRDefault="00F12A8E" w:rsidP="00F12A8E">
            <w:pPr>
              <w:pStyle w:val="Default"/>
              <w:rPr>
                <w:sz w:val="20"/>
                <w:szCs w:val="20"/>
              </w:rPr>
            </w:pPr>
            <w:r w:rsidRPr="002F08D4">
              <w:rPr>
                <w:sz w:val="20"/>
                <w:szCs w:val="20"/>
              </w:rPr>
              <w:t xml:space="preserve">3. žák pracuje s časovou osou </w:t>
            </w:r>
          </w:p>
          <w:p w14:paraId="3A66867B" w14:textId="77777777" w:rsidR="00F12A8E" w:rsidRPr="002F08D4" w:rsidRDefault="00F12A8E" w:rsidP="00F12A8E">
            <w:pPr>
              <w:pStyle w:val="Default"/>
              <w:rPr>
                <w:sz w:val="20"/>
                <w:szCs w:val="20"/>
              </w:rPr>
            </w:pPr>
            <w:r w:rsidRPr="002F08D4">
              <w:rPr>
                <w:sz w:val="20"/>
                <w:szCs w:val="20"/>
              </w:rPr>
              <w:t xml:space="preserve">4. žák převádí údaje z textu do tabulky, diagramu a grafu a naopak </w:t>
            </w:r>
          </w:p>
          <w:p w14:paraId="0A41F51A" w14:textId="77777777" w:rsidR="00F12A8E" w:rsidRPr="002F08D4" w:rsidRDefault="00F12A8E" w:rsidP="00F12A8E">
            <w:pPr>
              <w:rPr>
                <w:sz w:val="20"/>
              </w:rPr>
            </w:pPr>
            <w:r w:rsidRPr="002F08D4">
              <w:rPr>
                <w:sz w:val="20"/>
              </w:rPr>
              <w:t xml:space="preserve">5. žák samostatně vyhledává data v literatuře, denním tisku a na internetu </w:t>
            </w:r>
          </w:p>
          <w:p w14:paraId="1F64A6D0" w14:textId="77777777" w:rsidR="00F12A8E" w:rsidRPr="00C37AE3" w:rsidRDefault="00F12A8E" w:rsidP="00F12A8E">
            <w:pPr>
              <w:pStyle w:val="Default"/>
              <w:rPr>
                <w:b/>
                <w:bCs/>
                <w:sz w:val="20"/>
                <w:szCs w:val="20"/>
              </w:rPr>
            </w:pPr>
          </w:p>
          <w:p w14:paraId="73602E29" w14:textId="77777777" w:rsidR="00F12A8E" w:rsidRPr="00C37AE3" w:rsidRDefault="00F12A8E" w:rsidP="00F12A8E">
            <w:pPr>
              <w:pStyle w:val="Default"/>
              <w:rPr>
                <w:b/>
                <w:sz w:val="20"/>
                <w:szCs w:val="20"/>
              </w:rPr>
            </w:pPr>
            <w:r w:rsidRPr="00C37AE3">
              <w:rPr>
                <w:b/>
                <w:bCs/>
                <w:sz w:val="20"/>
                <w:szCs w:val="20"/>
              </w:rPr>
              <w:t xml:space="preserve">M-9-2-04 </w:t>
            </w:r>
          </w:p>
          <w:p w14:paraId="4BD7C85D" w14:textId="77777777" w:rsidR="00F12A8E" w:rsidRPr="00C37AE3" w:rsidRDefault="00F12A8E" w:rsidP="00F12A8E">
            <w:pPr>
              <w:pStyle w:val="Default"/>
              <w:rPr>
                <w:b/>
                <w:bCs/>
                <w:sz w:val="20"/>
                <w:szCs w:val="20"/>
              </w:rPr>
            </w:pPr>
            <w:r w:rsidRPr="00C37AE3">
              <w:rPr>
                <w:b/>
                <w:sz w:val="20"/>
                <w:szCs w:val="20"/>
              </w:rPr>
              <w:t xml:space="preserve">Žák vyjádří funkční vztah tabulkou, rovnicí, grafem </w:t>
            </w:r>
          </w:p>
          <w:p w14:paraId="302E8029" w14:textId="77777777" w:rsidR="00F12A8E" w:rsidRPr="002F08D4" w:rsidRDefault="00F12A8E" w:rsidP="00F12A8E">
            <w:pPr>
              <w:pStyle w:val="Default"/>
              <w:rPr>
                <w:sz w:val="20"/>
                <w:szCs w:val="20"/>
              </w:rPr>
            </w:pPr>
            <w:r w:rsidRPr="002F08D4">
              <w:rPr>
                <w:sz w:val="20"/>
                <w:szCs w:val="20"/>
              </w:rPr>
              <w:t xml:space="preserve">1. žák pozná funkční závislost z textu úlohy, z tabulky, z grafu a z rovnice </w:t>
            </w:r>
          </w:p>
          <w:p w14:paraId="02F77FB6" w14:textId="77777777" w:rsidR="00F12A8E" w:rsidRPr="002F08D4" w:rsidRDefault="00F12A8E" w:rsidP="00F12A8E">
            <w:pPr>
              <w:pStyle w:val="Default"/>
              <w:rPr>
                <w:sz w:val="20"/>
                <w:szCs w:val="20"/>
              </w:rPr>
            </w:pPr>
            <w:r w:rsidRPr="002F08D4">
              <w:rPr>
                <w:sz w:val="20"/>
                <w:szCs w:val="20"/>
              </w:rPr>
              <w:t xml:space="preserve">2. žák přiřadí funkční vztah vyjádřený tabulkou k příslušnému grafu a naopak </w:t>
            </w:r>
          </w:p>
          <w:p w14:paraId="6BEB2249" w14:textId="77777777" w:rsidR="00F12A8E" w:rsidRPr="002F08D4" w:rsidRDefault="00F12A8E" w:rsidP="00F12A8E">
            <w:pPr>
              <w:pStyle w:val="Default"/>
              <w:rPr>
                <w:bCs/>
                <w:sz w:val="20"/>
                <w:szCs w:val="20"/>
              </w:rPr>
            </w:pPr>
            <w:r w:rsidRPr="002F08D4">
              <w:rPr>
                <w:sz w:val="20"/>
                <w:szCs w:val="20"/>
              </w:rPr>
              <w:t xml:space="preserve">3. žák vyčte z grafu podstatné informace (např. nejmenší a největší hodnota, růst, pokles) </w:t>
            </w:r>
          </w:p>
          <w:p w14:paraId="368F3B11" w14:textId="77777777" w:rsidR="00F12A8E" w:rsidRPr="00C37AE3" w:rsidRDefault="00F12A8E" w:rsidP="00F12A8E">
            <w:pPr>
              <w:rPr>
                <w:rStyle w:val="Siln"/>
                <w:color w:val="474220"/>
                <w:sz w:val="20"/>
              </w:rPr>
            </w:pPr>
          </w:p>
          <w:p w14:paraId="2FD9BEFD" w14:textId="77777777" w:rsidR="00F12A8E" w:rsidRPr="00C37AE3" w:rsidRDefault="00F12A8E" w:rsidP="00F12A8E">
            <w:pPr>
              <w:pStyle w:val="Default"/>
              <w:rPr>
                <w:b/>
                <w:sz w:val="20"/>
                <w:szCs w:val="20"/>
              </w:rPr>
            </w:pPr>
            <w:r w:rsidRPr="00C37AE3">
              <w:rPr>
                <w:b/>
                <w:bCs/>
                <w:sz w:val="20"/>
                <w:szCs w:val="20"/>
              </w:rPr>
              <w:t xml:space="preserve">M-9-2-05 </w:t>
            </w:r>
          </w:p>
          <w:p w14:paraId="4F80B225" w14:textId="77777777" w:rsidR="00F12A8E" w:rsidRPr="002F08D4" w:rsidRDefault="00F12A8E" w:rsidP="00F12A8E">
            <w:pPr>
              <w:rPr>
                <w:rStyle w:val="Siln"/>
                <w:color w:val="474220"/>
                <w:sz w:val="20"/>
              </w:rPr>
            </w:pPr>
            <w:r w:rsidRPr="002F08D4">
              <w:rPr>
                <w:sz w:val="20"/>
              </w:rPr>
              <w:t xml:space="preserve">Žák matematizuje jednoduché reálné situace s využitím funkčních vztahů </w:t>
            </w:r>
          </w:p>
          <w:p w14:paraId="173F252A" w14:textId="77777777" w:rsidR="00F12A8E" w:rsidRPr="002F08D4" w:rsidRDefault="00F12A8E" w:rsidP="00F12A8E">
            <w:pPr>
              <w:pStyle w:val="Default"/>
              <w:rPr>
                <w:sz w:val="20"/>
                <w:szCs w:val="20"/>
              </w:rPr>
            </w:pPr>
            <w:r w:rsidRPr="002F08D4">
              <w:rPr>
                <w:sz w:val="20"/>
                <w:szCs w:val="20"/>
              </w:rPr>
              <w:t xml:space="preserve">1. žák vybere odpovídající funkční vztah, který popisuje jednoduchou reálnou situaci </w:t>
            </w:r>
          </w:p>
          <w:p w14:paraId="6C816910" w14:textId="77777777" w:rsidR="00F12A8E" w:rsidRPr="00C37AE3" w:rsidRDefault="00F12A8E" w:rsidP="00F12A8E">
            <w:pPr>
              <w:rPr>
                <w:rStyle w:val="Siln"/>
                <w:color w:val="474220"/>
                <w:sz w:val="20"/>
              </w:rPr>
            </w:pPr>
          </w:p>
        </w:tc>
        <w:tc>
          <w:tcPr>
            <w:tcW w:w="4395" w:type="dxa"/>
          </w:tcPr>
          <w:p w14:paraId="3BA87C7B" w14:textId="77777777" w:rsidR="00F12A8E" w:rsidRPr="00284FA2" w:rsidRDefault="00F12A8E" w:rsidP="00F12A8E">
            <w:pPr>
              <w:rPr>
                <w:sz w:val="20"/>
              </w:rPr>
            </w:pPr>
          </w:p>
          <w:p w14:paraId="49BC434A" w14:textId="77777777" w:rsidR="00F12A8E" w:rsidRPr="00284FA2" w:rsidRDefault="00F12A8E" w:rsidP="00F12A8E">
            <w:pPr>
              <w:rPr>
                <w:sz w:val="20"/>
              </w:rPr>
            </w:pPr>
            <w:r w:rsidRPr="00284FA2">
              <w:rPr>
                <w:sz w:val="20"/>
              </w:rPr>
              <w:t>-základy statistiky</w:t>
            </w:r>
          </w:p>
          <w:p w14:paraId="566E4818" w14:textId="77777777" w:rsidR="00F12A8E" w:rsidRPr="00284FA2" w:rsidRDefault="00F12A8E" w:rsidP="00F12A8E">
            <w:pPr>
              <w:rPr>
                <w:sz w:val="20"/>
              </w:rPr>
            </w:pPr>
            <w:r w:rsidRPr="00284FA2">
              <w:rPr>
                <w:sz w:val="20"/>
              </w:rPr>
              <w:t>-typy diagramů</w:t>
            </w:r>
          </w:p>
          <w:p w14:paraId="5FD0B53B" w14:textId="77777777" w:rsidR="00F12A8E" w:rsidRPr="00284FA2" w:rsidRDefault="00F12A8E" w:rsidP="00F12A8E">
            <w:pPr>
              <w:rPr>
                <w:sz w:val="20"/>
              </w:rPr>
            </w:pPr>
          </w:p>
          <w:p w14:paraId="64C58394" w14:textId="77777777" w:rsidR="00F12A8E" w:rsidRPr="00284FA2" w:rsidRDefault="00F12A8E" w:rsidP="00F12A8E">
            <w:pPr>
              <w:rPr>
                <w:sz w:val="20"/>
              </w:rPr>
            </w:pPr>
          </w:p>
          <w:p w14:paraId="0855BB3B" w14:textId="77777777" w:rsidR="00F12A8E" w:rsidRPr="00284FA2" w:rsidRDefault="00F12A8E" w:rsidP="00F12A8E">
            <w:pPr>
              <w:rPr>
                <w:sz w:val="20"/>
              </w:rPr>
            </w:pPr>
          </w:p>
          <w:p w14:paraId="5BFC8094" w14:textId="77777777" w:rsidR="00F12A8E" w:rsidRPr="00284FA2" w:rsidRDefault="00F12A8E" w:rsidP="00F12A8E">
            <w:pPr>
              <w:rPr>
                <w:sz w:val="20"/>
              </w:rPr>
            </w:pPr>
          </w:p>
          <w:p w14:paraId="00DD85D0" w14:textId="77777777" w:rsidR="00F12A8E" w:rsidRPr="00284FA2" w:rsidRDefault="00F12A8E" w:rsidP="00F12A8E">
            <w:pPr>
              <w:rPr>
                <w:sz w:val="20"/>
              </w:rPr>
            </w:pPr>
          </w:p>
          <w:p w14:paraId="4D631A15" w14:textId="77777777" w:rsidR="00F12A8E" w:rsidRPr="00284FA2" w:rsidRDefault="00F12A8E" w:rsidP="00F12A8E">
            <w:pPr>
              <w:rPr>
                <w:sz w:val="20"/>
              </w:rPr>
            </w:pPr>
          </w:p>
          <w:p w14:paraId="6DEC8732" w14:textId="77777777" w:rsidR="00F12A8E" w:rsidRPr="00284FA2" w:rsidRDefault="00F12A8E" w:rsidP="00F12A8E">
            <w:pPr>
              <w:rPr>
                <w:sz w:val="20"/>
              </w:rPr>
            </w:pPr>
          </w:p>
          <w:p w14:paraId="260B803A" w14:textId="77777777" w:rsidR="00F12A8E" w:rsidRPr="00284FA2" w:rsidRDefault="00F12A8E" w:rsidP="00F12A8E">
            <w:pPr>
              <w:rPr>
                <w:sz w:val="20"/>
              </w:rPr>
            </w:pPr>
          </w:p>
          <w:p w14:paraId="2242FCAD" w14:textId="77777777" w:rsidR="00F12A8E" w:rsidRDefault="00F12A8E" w:rsidP="00F12A8E">
            <w:pPr>
              <w:rPr>
                <w:sz w:val="20"/>
              </w:rPr>
            </w:pPr>
          </w:p>
          <w:p w14:paraId="7EE436E3" w14:textId="77777777" w:rsidR="00F12A8E" w:rsidRDefault="00F12A8E" w:rsidP="00F12A8E">
            <w:pPr>
              <w:rPr>
                <w:sz w:val="20"/>
              </w:rPr>
            </w:pPr>
          </w:p>
          <w:p w14:paraId="141A8B98" w14:textId="77777777" w:rsidR="00F12A8E" w:rsidRDefault="00F12A8E" w:rsidP="00F12A8E">
            <w:pPr>
              <w:rPr>
                <w:sz w:val="20"/>
              </w:rPr>
            </w:pPr>
          </w:p>
          <w:p w14:paraId="5969F3B3" w14:textId="77777777" w:rsidR="00F12A8E" w:rsidRPr="00284FA2" w:rsidRDefault="00F12A8E" w:rsidP="00F12A8E">
            <w:pPr>
              <w:rPr>
                <w:sz w:val="20"/>
              </w:rPr>
            </w:pPr>
          </w:p>
          <w:p w14:paraId="50B6FDAE" w14:textId="77777777" w:rsidR="00F12A8E" w:rsidRPr="00284FA2" w:rsidRDefault="00F12A8E" w:rsidP="00F12A8E">
            <w:pPr>
              <w:rPr>
                <w:sz w:val="20"/>
              </w:rPr>
            </w:pPr>
            <w:r w:rsidRPr="00284FA2">
              <w:rPr>
                <w:sz w:val="20"/>
              </w:rPr>
              <w:t>- funkce</w:t>
            </w:r>
          </w:p>
          <w:p w14:paraId="172EEC62" w14:textId="77777777" w:rsidR="00F12A8E" w:rsidRPr="00284FA2" w:rsidRDefault="00F12A8E" w:rsidP="00F12A8E">
            <w:pPr>
              <w:rPr>
                <w:sz w:val="20"/>
              </w:rPr>
            </w:pPr>
            <w:r w:rsidRPr="00284FA2">
              <w:rPr>
                <w:sz w:val="20"/>
              </w:rPr>
              <w:t>-grafy funkcí</w:t>
            </w:r>
          </w:p>
          <w:p w14:paraId="7E2F1BDA" w14:textId="77777777" w:rsidR="00F12A8E" w:rsidRPr="00284FA2" w:rsidRDefault="00F12A8E" w:rsidP="00F12A8E">
            <w:pPr>
              <w:rPr>
                <w:sz w:val="20"/>
              </w:rPr>
            </w:pPr>
          </w:p>
          <w:p w14:paraId="704C797F" w14:textId="77777777" w:rsidR="00F12A8E" w:rsidRPr="00284FA2" w:rsidRDefault="00F12A8E" w:rsidP="00F12A8E">
            <w:pPr>
              <w:rPr>
                <w:sz w:val="20"/>
              </w:rPr>
            </w:pPr>
          </w:p>
          <w:p w14:paraId="40DDEE5B" w14:textId="77777777" w:rsidR="00F12A8E" w:rsidRPr="00284FA2" w:rsidRDefault="00F12A8E" w:rsidP="00F12A8E">
            <w:pPr>
              <w:rPr>
                <w:sz w:val="20"/>
              </w:rPr>
            </w:pPr>
          </w:p>
          <w:p w14:paraId="1D0DDE38" w14:textId="77777777" w:rsidR="00F12A8E" w:rsidRDefault="00F12A8E" w:rsidP="00F12A8E">
            <w:pPr>
              <w:rPr>
                <w:sz w:val="20"/>
              </w:rPr>
            </w:pPr>
          </w:p>
          <w:p w14:paraId="3812D6EC" w14:textId="77777777" w:rsidR="00F12A8E" w:rsidRPr="00284FA2" w:rsidRDefault="00F12A8E" w:rsidP="00F12A8E">
            <w:pPr>
              <w:rPr>
                <w:sz w:val="20"/>
              </w:rPr>
            </w:pPr>
          </w:p>
          <w:p w14:paraId="45CBE7A3" w14:textId="77777777" w:rsidR="00F12A8E" w:rsidRPr="00284FA2" w:rsidRDefault="00F12A8E" w:rsidP="00F12A8E">
            <w:pPr>
              <w:rPr>
                <w:sz w:val="20"/>
              </w:rPr>
            </w:pPr>
          </w:p>
          <w:p w14:paraId="3A823221" w14:textId="77777777" w:rsidR="00F12A8E" w:rsidRPr="00284FA2" w:rsidRDefault="00F12A8E" w:rsidP="00F12A8E">
            <w:pPr>
              <w:rPr>
                <w:sz w:val="20"/>
              </w:rPr>
            </w:pPr>
          </w:p>
          <w:p w14:paraId="2FC9F4A1" w14:textId="77777777" w:rsidR="00F12A8E" w:rsidRPr="00284FA2" w:rsidRDefault="00F12A8E" w:rsidP="00F12A8E">
            <w:pPr>
              <w:rPr>
                <w:sz w:val="20"/>
              </w:rPr>
            </w:pPr>
            <w:r w:rsidRPr="00284FA2">
              <w:rPr>
                <w:sz w:val="20"/>
              </w:rPr>
              <w:t>-funkční vztah</w:t>
            </w:r>
          </w:p>
          <w:p w14:paraId="71BA99C1" w14:textId="77777777" w:rsidR="00F12A8E" w:rsidRPr="00284FA2" w:rsidRDefault="00F12A8E" w:rsidP="00F12A8E">
            <w:pPr>
              <w:rPr>
                <w:sz w:val="20"/>
              </w:rPr>
            </w:pPr>
          </w:p>
          <w:p w14:paraId="1EA97614" w14:textId="77777777" w:rsidR="00F12A8E" w:rsidRPr="00284FA2" w:rsidRDefault="00F12A8E" w:rsidP="00F12A8E">
            <w:pPr>
              <w:rPr>
                <w:sz w:val="20"/>
              </w:rPr>
            </w:pPr>
          </w:p>
          <w:p w14:paraId="6623A592" w14:textId="77777777" w:rsidR="00F12A8E" w:rsidRPr="00284FA2" w:rsidRDefault="00F12A8E" w:rsidP="00F12A8E">
            <w:pPr>
              <w:rPr>
                <w:sz w:val="20"/>
              </w:rPr>
            </w:pPr>
          </w:p>
          <w:p w14:paraId="0093B6BF" w14:textId="77777777" w:rsidR="00F12A8E" w:rsidRPr="00284FA2" w:rsidRDefault="00F12A8E" w:rsidP="00F12A8E">
            <w:pPr>
              <w:rPr>
                <w:sz w:val="20"/>
              </w:rPr>
            </w:pPr>
          </w:p>
        </w:tc>
        <w:tc>
          <w:tcPr>
            <w:tcW w:w="2976" w:type="dxa"/>
          </w:tcPr>
          <w:p w14:paraId="3DD675A9" w14:textId="77777777" w:rsidR="00F12A8E" w:rsidRDefault="00F12A8E" w:rsidP="00F12A8E">
            <w:pPr>
              <w:rPr>
                <w:sz w:val="20"/>
              </w:rPr>
            </w:pPr>
          </w:p>
          <w:p w14:paraId="676C97AE" w14:textId="77777777" w:rsidR="00F12A8E" w:rsidRPr="00AC0F12" w:rsidRDefault="00F12A8E" w:rsidP="00F12A8E">
            <w:pPr>
              <w:rPr>
                <w:sz w:val="20"/>
              </w:rPr>
            </w:pPr>
            <w:r>
              <w:rPr>
                <w:sz w:val="20"/>
              </w:rPr>
              <w:t>VMEGS-Objevujeme Evropu a svět(porovnávání statistických údajů)</w:t>
            </w:r>
          </w:p>
        </w:tc>
        <w:tc>
          <w:tcPr>
            <w:tcW w:w="1985" w:type="dxa"/>
          </w:tcPr>
          <w:p w14:paraId="4C03D7DC" w14:textId="77777777" w:rsidR="00F12A8E" w:rsidRDefault="00F12A8E" w:rsidP="00F12A8E">
            <w:pPr>
              <w:jc w:val="center"/>
              <w:rPr>
                <w:sz w:val="28"/>
                <w:szCs w:val="28"/>
              </w:rPr>
            </w:pPr>
          </w:p>
        </w:tc>
      </w:tr>
      <w:tr w:rsidR="00F12A8E" w14:paraId="679D41EB" w14:textId="77777777" w:rsidTr="00F12A8E">
        <w:tc>
          <w:tcPr>
            <w:tcW w:w="14000" w:type="dxa"/>
            <w:gridSpan w:val="4"/>
          </w:tcPr>
          <w:p w14:paraId="363A7F03" w14:textId="77777777" w:rsidR="00F12A8E" w:rsidRPr="00C37AE3" w:rsidRDefault="00F12A8E" w:rsidP="00F12A8E">
            <w:pPr>
              <w:pStyle w:val="Default"/>
              <w:jc w:val="center"/>
              <w:rPr>
                <w:b/>
                <w:sz w:val="22"/>
                <w:szCs w:val="22"/>
              </w:rPr>
            </w:pPr>
          </w:p>
          <w:p w14:paraId="7D2766A2" w14:textId="77777777" w:rsidR="00F12A8E" w:rsidRPr="00C37AE3" w:rsidRDefault="00F12A8E" w:rsidP="00F12A8E">
            <w:pPr>
              <w:pStyle w:val="Default"/>
              <w:jc w:val="center"/>
              <w:rPr>
                <w:b/>
                <w:sz w:val="22"/>
                <w:szCs w:val="22"/>
              </w:rPr>
            </w:pPr>
          </w:p>
          <w:p w14:paraId="6B995F2B" w14:textId="77777777" w:rsidR="00F12A8E" w:rsidRPr="00C37AE3" w:rsidRDefault="00F12A8E" w:rsidP="00F12A8E">
            <w:pPr>
              <w:pStyle w:val="Default"/>
              <w:jc w:val="center"/>
              <w:rPr>
                <w:sz w:val="28"/>
                <w:szCs w:val="28"/>
              </w:rPr>
            </w:pPr>
            <w:r w:rsidRPr="00C37AE3">
              <w:rPr>
                <w:sz w:val="28"/>
                <w:szCs w:val="28"/>
              </w:rPr>
              <w:lastRenderedPageBreak/>
              <w:t xml:space="preserve">Geometrie v rovině a prostoru </w:t>
            </w:r>
          </w:p>
          <w:p w14:paraId="75E4DA72" w14:textId="77777777" w:rsidR="00F12A8E" w:rsidRPr="00C37AE3" w:rsidRDefault="00F12A8E" w:rsidP="00F12A8E">
            <w:pPr>
              <w:jc w:val="center"/>
              <w:rPr>
                <w:b/>
                <w:sz w:val="28"/>
                <w:szCs w:val="28"/>
              </w:rPr>
            </w:pPr>
          </w:p>
        </w:tc>
      </w:tr>
      <w:tr w:rsidR="00F12A8E" w14:paraId="57C499D6" w14:textId="77777777" w:rsidTr="00F12A8E">
        <w:tc>
          <w:tcPr>
            <w:tcW w:w="4644" w:type="dxa"/>
          </w:tcPr>
          <w:p w14:paraId="16F6D3FA" w14:textId="77777777" w:rsidR="00F12A8E" w:rsidRPr="00C37AE3" w:rsidRDefault="00F12A8E" w:rsidP="00F12A8E">
            <w:pPr>
              <w:pStyle w:val="Default"/>
              <w:rPr>
                <w:b/>
                <w:sz w:val="20"/>
                <w:szCs w:val="20"/>
              </w:rPr>
            </w:pPr>
            <w:r w:rsidRPr="00C37AE3">
              <w:rPr>
                <w:b/>
                <w:bCs/>
                <w:sz w:val="20"/>
                <w:szCs w:val="20"/>
              </w:rPr>
              <w:lastRenderedPageBreak/>
              <w:t xml:space="preserve">M-9-3-07 </w:t>
            </w:r>
          </w:p>
          <w:p w14:paraId="162EDE1D" w14:textId="77777777" w:rsidR="00F12A8E" w:rsidRPr="00C37AE3" w:rsidRDefault="00F12A8E" w:rsidP="00F12A8E">
            <w:pPr>
              <w:rPr>
                <w:rStyle w:val="Siln"/>
                <w:color w:val="474220"/>
                <w:sz w:val="20"/>
              </w:rPr>
            </w:pPr>
            <w:r w:rsidRPr="00C37AE3">
              <w:rPr>
                <w:b/>
                <w:sz w:val="20"/>
              </w:rPr>
              <w:t xml:space="preserve">Žák užívá k argumentaci a při výpočtech věty o shodnosti a podobnosti trojúhelníků </w:t>
            </w:r>
          </w:p>
          <w:p w14:paraId="1F0BAC2B" w14:textId="77777777" w:rsidR="00F12A8E" w:rsidRPr="002F08D4" w:rsidRDefault="00F12A8E" w:rsidP="00F12A8E">
            <w:pPr>
              <w:pStyle w:val="Default"/>
              <w:rPr>
                <w:sz w:val="20"/>
                <w:szCs w:val="20"/>
              </w:rPr>
            </w:pPr>
            <w:r w:rsidRPr="002F08D4">
              <w:rPr>
                <w:sz w:val="20"/>
                <w:szCs w:val="20"/>
              </w:rPr>
              <w:t xml:space="preserve">1. žák vyhledá z nabídky trojúhelníků dvojice shodných trojúhelníků </w:t>
            </w:r>
          </w:p>
          <w:p w14:paraId="1DD8B8DA" w14:textId="77777777" w:rsidR="00F12A8E" w:rsidRPr="002F08D4" w:rsidRDefault="00F12A8E" w:rsidP="00F12A8E">
            <w:pPr>
              <w:rPr>
                <w:rStyle w:val="Siln"/>
                <w:b w:val="0"/>
                <w:color w:val="474220"/>
                <w:sz w:val="20"/>
              </w:rPr>
            </w:pPr>
            <w:r w:rsidRPr="002F08D4">
              <w:rPr>
                <w:sz w:val="20"/>
              </w:rPr>
              <w:t xml:space="preserve">2. žák vyhledá z nabídky trojúhelníků dvojice podobných trojúhelníků </w:t>
            </w:r>
          </w:p>
          <w:p w14:paraId="1E3844C3" w14:textId="77777777" w:rsidR="00F12A8E" w:rsidRPr="002F08D4" w:rsidRDefault="00F12A8E" w:rsidP="00F12A8E">
            <w:pPr>
              <w:rPr>
                <w:rStyle w:val="Siln"/>
                <w:b w:val="0"/>
                <w:color w:val="474220"/>
                <w:sz w:val="20"/>
              </w:rPr>
            </w:pPr>
          </w:p>
          <w:p w14:paraId="6FB29DD7" w14:textId="77777777" w:rsidR="00F12A8E" w:rsidRPr="00C37AE3" w:rsidRDefault="00F12A8E" w:rsidP="00F12A8E">
            <w:pPr>
              <w:pStyle w:val="Default"/>
              <w:rPr>
                <w:b/>
                <w:sz w:val="20"/>
                <w:szCs w:val="20"/>
              </w:rPr>
            </w:pPr>
            <w:r w:rsidRPr="00C37AE3">
              <w:rPr>
                <w:b/>
                <w:bCs/>
                <w:sz w:val="20"/>
                <w:szCs w:val="20"/>
              </w:rPr>
              <w:t xml:space="preserve">M-9-3-09 </w:t>
            </w:r>
          </w:p>
          <w:p w14:paraId="325E395E" w14:textId="77777777" w:rsidR="00F12A8E" w:rsidRPr="00C37AE3" w:rsidRDefault="00F12A8E" w:rsidP="00F12A8E">
            <w:pPr>
              <w:pStyle w:val="Default"/>
              <w:rPr>
                <w:b/>
                <w:sz w:val="20"/>
                <w:szCs w:val="20"/>
              </w:rPr>
            </w:pPr>
            <w:r w:rsidRPr="00C37AE3">
              <w:rPr>
                <w:b/>
                <w:sz w:val="20"/>
                <w:szCs w:val="20"/>
              </w:rPr>
              <w:t xml:space="preserve">Žák určuje a charakterizuje základní prostorové útvary (tělesa), analyzuje jejich vlastnosti </w:t>
            </w:r>
          </w:p>
          <w:p w14:paraId="63CB9327" w14:textId="77777777" w:rsidR="00F12A8E" w:rsidRPr="002F08D4" w:rsidRDefault="00F12A8E" w:rsidP="00F12A8E">
            <w:pPr>
              <w:pStyle w:val="Default"/>
              <w:rPr>
                <w:sz w:val="20"/>
                <w:szCs w:val="20"/>
              </w:rPr>
            </w:pPr>
            <w:r w:rsidRPr="002F08D4">
              <w:rPr>
                <w:sz w:val="20"/>
                <w:szCs w:val="20"/>
              </w:rPr>
              <w:t xml:space="preserve">1. žák rozpozná mnohostěny (krychle, kvádr, kolmý hranol, jehlan) a rotační tělesa (válec, kužel, koule) </w:t>
            </w:r>
          </w:p>
          <w:p w14:paraId="13D92E5D" w14:textId="77777777" w:rsidR="00F12A8E" w:rsidRPr="002F08D4" w:rsidRDefault="00F12A8E" w:rsidP="00F12A8E">
            <w:pPr>
              <w:pStyle w:val="Default"/>
              <w:rPr>
                <w:sz w:val="20"/>
                <w:szCs w:val="20"/>
              </w:rPr>
            </w:pPr>
            <w:r w:rsidRPr="002F08D4">
              <w:rPr>
                <w:sz w:val="20"/>
                <w:szCs w:val="20"/>
              </w:rPr>
              <w:t xml:space="preserve">2. žák používá pojmy podstava, hrana, stěna, vrchol, tělesová a stěnová úhlopříčka </w:t>
            </w:r>
          </w:p>
          <w:p w14:paraId="0DD46E8B" w14:textId="77777777" w:rsidR="00F12A8E" w:rsidRPr="00C37AE3" w:rsidRDefault="00F12A8E" w:rsidP="00F12A8E">
            <w:pPr>
              <w:rPr>
                <w:b/>
                <w:sz w:val="20"/>
              </w:rPr>
            </w:pPr>
          </w:p>
          <w:p w14:paraId="29A18C49" w14:textId="77777777" w:rsidR="00F12A8E" w:rsidRPr="00C37AE3" w:rsidRDefault="00F12A8E" w:rsidP="00F12A8E">
            <w:pPr>
              <w:pStyle w:val="Default"/>
              <w:rPr>
                <w:b/>
                <w:sz w:val="20"/>
                <w:szCs w:val="20"/>
              </w:rPr>
            </w:pPr>
            <w:r w:rsidRPr="00C37AE3">
              <w:rPr>
                <w:b/>
                <w:bCs/>
                <w:sz w:val="20"/>
                <w:szCs w:val="20"/>
              </w:rPr>
              <w:t xml:space="preserve">M-9-3-10 </w:t>
            </w:r>
          </w:p>
          <w:p w14:paraId="358F926E" w14:textId="77777777" w:rsidR="00F12A8E" w:rsidRPr="00C37AE3" w:rsidRDefault="00F12A8E" w:rsidP="00F12A8E">
            <w:pPr>
              <w:rPr>
                <w:b/>
                <w:sz w:val="20"/>
              </w:rPr>
            </w:pPr>
            <w:r w:rsidRPr="00C37AE3">
              <w:rPr>
                <w:b/>
                <w:sz w:val="20"/>
              </w:rPr>
              <w:t xml:space="preserve">Žák odhaduje a vypočítá objem a povrch těles </w:t>
            </w:r>
          </w:p>
          <w:p w14:paraId="5FF14B7E" w14:textId="77777777" w:rsidR="00F12A8E" w:rsidRPr="002F08D4" w:rsidRDefault="00F12A8E" w:rsidP="00F12A8E">
            <w:pPr>
              <w:pStyle w:val="Default"/>
              <w:rPr>
                <w:sz w:val="20"/>
                <w:szCs w:val="20"/>
              </w:rPr>
            </w:pPr>
            <w:r w:rsidRPr="002F08D4">
              <w:rPr>
                <w:sz w:val="20"/>
                <w:szCs w:val="20"/>
              </w:rPr>
              <w:t xml:space="preserve">1. žák odhaduje a vypočítá povrch krychle, kvádru a válce </w:t>
            </w:r>
          </w:p>
          <w:p w14:paraId="46EA1031" w14:textId="77777777" w:rsidR="00F12A8E" w:rsidRPr="002F08D4" w:rsidRDefault="00F12A8E" w:rsidP="00F12A8E">
            <w:pPr>
              <w:pStyle w:val="Default"/>
              <w:rPr>
                <w:sz w:val="20"/>
                <w:szCs w:val="20"/>
              </w:rPr>
            </w:pPr>
            <w:r w:rsidRPr="002F08D4">
              <w:rPr>
                <w:sz w:val="20"/>
                <w:szCs w:val="20"/>
              </w:rPr>
              <w:t xml:space="preserve">2. žák odhaduje a vypočítá objem krychle, kvádru a válce </w:t>
            </w:r>
          </w:p>
          <w:p w14:paraId="1C7C0577" w14:textId="77777777" w:rsidR="00F12A8E" w:rsidRPr="002F08D4" w:rsidRDefault="00F12A8E" w:rsidP="00F12A8E">
            <w:pPr>
              <w:rPr>
                <w:sz w:val="20"/>
              </w:rPr>
            </w:pPr>
            <w:r w:rsidRPr="002F08D4">
              <w:rPr>
                <w:sz w:val="20"/>
              </w:rPr>
              <w:t xml:space="preserve">3. žák používá a převádí jednotky objemu </w:t>
            </w:r>
          </w:p>
          <w:p w14:paraId="5CEA5BA7" w14:textId="77777777" w:rsidR="00F12A8E" w:rsidRPr="002F08D4" w:rsidRDefault="00F12A8E" w:rsidP="00F12A8E">
            <w:pPr>
              <w:rPr>
                <w:sz w:val="20"/>
              </w:rPr>
            </w:pPr>
          </w:p>
          <w:p w14:paraId="25CB0311" w14:textId="77777777" w:rsidR="00F12A8E" w:rsidRPr="00C37AE3" w:rsidRDefault="00F12A8E" w:rsidP="00F12A8E">
            <w:pPr>
              <w:pStyle w:val="Default"/>
              <w:rPr>
                <w:b/>
                <w:sz w:val="20"/>
                <w:szCs w:val="20"/>
              </w:rPr>
            </w:pPr>
            <w:r w:rsidRPr="00C37AE3">
              <w:rPr>
                <w:b/>
                <w:bCs/>
                <w:sz w:val="20"/>
                <w:szCs w:val="20"/>
              </w:rPr>
              <w:t xml:space="preserve">M-9-3-11 </w:t>
            </w:r>
          </w:p>
          <w:p w14:paraId="78415E24" w14:textId="77777777" w:rsidR="00F12A8E" w:rsidRPr="00C37AE3" w:rsidRDefault="00F12A8E" w:rsidP="00F12A8E">
            <w:pPr>
              <w:rPr>
                <w:b/>
                <w:sz w:val="20"/>
              </w:rPr>
            </w:pPr>
            <w:r w:rsidRPr="00C37AE3">
              <w:rPr>
                <w:b/>
                <w:sz w:val="20"/>
              </w:rPr>
              <w:t xml:space="preserve">Žák načrtne a sestrojí sítě základních těles </w:t>
            </w:r>
          </w:p>
          <w:p w14:paraId="7EC58967" w14:textId="77777777" w:rsidR="00F12A8E" w:rsidRPr="002F08D4" w:rsidRDefault="00F12A8E" w:rsidP="00F12A8E">
            <w:pPr>
              <w:pStyle w:val="Default"/>
              <w:rPr>
                <w:sz w:val="20"/>
                <w:szCs w:val="20"/>
              </w:rPr>
            </w:pPr>
            <w:r w:rsidRPr="002F08D4">
              <w:rPr>
                <w:sz w:val="20"/>
                <w:szCs w:val="20"/>
              </w:rPr>
              <w:t xml:space="preserve">1. žák používá pojmy síť tělesa, plášť, podstava </w:t>
            </w:r>
          </w:p>
          <w:p w14:paraId="7B353E35" w14:textId="77777777" w:rsidR="00F12A8E" w:rsidRPr="002F08D4" w:rsidRDefault="00F12A8E" w:rsidP="00F12A8E">
            <w:pPr>
              <w:pStyle w:val="Default"/>
              <w:rPr>
                <w:sz w:val="20"/>
                <w:szCs w:val="20"/>
              </w:rPr>
            </w:pPr>
            <w:r w:rsidRPr="002F08D4">
              <w:rPr>
                <w:sz w:val="20"/>
                <w:szCs w:val="20"/>
              </w:rPr>
              <w:t xml:space="preserve">2. žák rozpozná sítě základních těles (krychle, kvádr, kolmý hranol, jehlan, válec, kužel) </w:t>
            </w:r>
          </w:p>
          <w:p w14:paraId="44A078F4" w14:textId="77777777" w:rsidR="00F12A8E" w:rsidRPr="00C37AE3" w:rsidRDefault="00F12A8E" w:rsidP="00F12A8E">
            <w:pPr>
              <w:rPr>
                <w:b/>
                <w:sz w:val="20"/>
              </w:rPr>
            </w:pPr>
            <w:r w:rsidRPr="002F08D4">
              <w:rPr>
                <w:sz w:val="20"/>
              </w:rPr>
              <w:t>3. žák načrtne a sestrojí síť krychle</w:t>
            </w:r>
            <w:r w:rsidRPr="00C37AE3">
              <w:rPr>
                <w:b/>
                <w:sz w:val="20"/>
              </w:rPr>
              <w:t xml:space="preserve"> </w:t>
            </w:r>
          </w:p>
          <w:p w14:paraId="5B4D12AA" w14:textId="77777777" w:rsidR="00F12A8E" w:rsidRPr="00C37AE3" w:rsidRDefault="00F12A8E" w:rsidP="00F12A8E">
            <w:pPr>
              <w:rPr>
                <w:b/>
                <w:sz w:val="20"/>
              </w:rPr>
            </w:pPr>
          </w:p>
          <w:p w14:paraId="36D1DE6C" w14:textId="77777777" w:rsidR="00F12A8E" w:rsidRPr="00C37AE3" w:rsidRDefault="00F12A8E" w:rsidP="00F12A8E">
            <w:pPr>
              <w:pStyle w:val="Default"/>
              <w:rPr>
                <w:b/>
                <w:sz w:val="20"/>
                <w:szCs w:val="20"/>
              </w:rPr>
            </w:pPr>
            <w:r w:rsidRPr="00C37AE3">
              <w:rPr>
                <w:b/>
                <w:bCs/>
                <w:sz w:val="20"/>
                <w:szCs w:val="20"/>
              </w:rPr>
              <w:t xml:space="preserve">M-9-3-12 </w:t>
            </w:r>
          </w:p>
          <w:p w14:paraId="2C4EA6D5" w14:textId="77777777" w:rsidR="00F12A8E" w:rsidRPr="00C37AE3" w:rsidRDefault="00F12A8E" w:rsidP="00F12A8E">
            <w:pPr>
              <w:rPr>
                <w:b/>
                <w:sz w:val="20"/>
              </w:rPr>
            </w:pPr>
            <w:r w:rsidRPr="00C37AE3">
              <w:rPr>
                <w:b/>
                <w:sz w:val="20"/>
              </w:rPr>
              <w:t xml:space="preserve">Žák načrtne a sestrojí obraz jednoduchých těles v rovině </w:t>
            </w:r>
          </w:p>
          <w:p w14:paraId="60630BCC" w14:textId="77777777" w:rsidR="00F12A8E" w:rsidRPr="002F08D4" w:rsidRDefault="00F12A8E" w:rsidP="00F12A8E">
            <w:pPr>
              <w:pStyle w:val="Default"/>
              <w:rPr>
                <w:sz w:val="20"/>
                <w:szCs w:val="20"/>
              </w:rPr>
            </w:pPr>
            <w:r w:rsidRPr="002F08D4">
              <w:rPr>
                <w:sz w:val="20"/>
                <w:szCs w:val="20"/>
              </w:rPr>
              <w:lastRenderedPageBreak/>
              <w:t xml:space="preserve">1. žák rozpozná, z jakých základních těles je zobrazené těleso složeno </w:t>
            </w:r>
          </w:p>
          <w:p w14:paraId="52C889D1" w14:textId="77777777" w:rsidR="00F12A8E" w:rsidRPr="002F08D4" w:rsidRDefault="00F12A8E" w:rsidP="00F12A8E">
            <w:pPr>
              <w:pStyle w:val="Default"/>
              <w:rPr>
                <w:sz w:val="20"/>
                <w:szCs w:val="20"/>
              </w:rPr>
            </w:pPr>
            <w:r w:rsidRPr="002F08D4">
              <w:rPr>
                <w:sz w:val="20"/>
                <w:szCs w:val="20"/>
              </w:rPr>
              <w:t xml:space="preserve">2. žák načrtne krychli a kvádr ve volném rovnoběžném promítání </w:t>
            </w:r>
          </w:p>
          <w:p w14:paraId="725C08AA" w14:textId="77777777" w:rsidR="00F12A8E" w:rsidRPr="002F08D4" w:rsidRDefault="00F12A8E" w:rsidP="00F12A8E">
            <w:pPr>
              <w:rPr>
                <w:sz w:val="20"/>
              </w:rPr>
            </w:pPr>
            <w:r w:rsidRPr="002F08D4">
              <w:rPr>
                <w:sz w:val="20"/>
              </w:rPr>
              <w:t xml:space="preserve">3. žák sestrojí krychli ve volném rovnoběžném promítání </w:t>
            </w:r>
          </w:p>
          <w:p w14:paraId="4FC5579F" w14:textId="77777777" w:rsidR="00F12A8E" w:rsidRPr="00C37AE3" w:rsidRDefault="00F12A8E" w:rsidP="00F12A8E">
            <w:pPr>
              <w:rPr>
                <w:b/>
                <w:sz w:val="20"/>
              </w:rPr>
            </w:pPr>
          </w:p>
          <w:p w14:paraId="60BF3DF6" w14:textId="77777777" w:rsidR="00F12A8E" w:rsidRPr="00C37AE3" w:rsidRDefault="00F12A8E" w:rsidP="00F12A8E">
            <w:pPr>
              <w:pStyle w:val="Default"/>
              <w:rPr>
                <w:b/>
                <w:sz w:val="20"/>
                <w:szCs w:val="20"/>
              </w:rPr>
            </w:pPr>
            <w:r w:rsidRPr="00C37AE3">
              <w:rPr>
                <w:b/>
                <w:bCs/>
                <w:sz w:val="20"/>
                <w:szCs w:val="20"/>
              </w:rPr>
              <w:t xml:space="preserve">M-9-3-13 </w:t>
            </w:r>
          </w:p>
          <w:p w14:paraId="23B8DFFC" w14:textId="77777777" w:rsidR="00F12A8E" w:rsidRPr="00C37AE3" w:rsidRDefault="00F12A8E" w:rsidP="00F12A8E">
            <w:pPr>
              <w:rPr>
                <w:b/>
                <w:sz w:val="20"/>
              </w:rPr>
            </w:pPr>
            <w:r w:rsidRPr="00C37AE3">
              <w:rPr>
                <w:b/>
                <w:sz w:val="20"/>
              </w:rPr>
              <w:t xml:space="preserve">Žák analyzuje a řeší aplikační geometrické úlohy s využitím osvojeného matematického aparátu </w:t>
            </w:r>
          </w:p>
          <w:p w14:paraId="06758351" w14:textId="77777777" w:rsidR="00F12A8E" w:rsidRPr="002F08D4" w:rsidRDefault="00F12A8E" w:rsidP="00F12A8E">
            <w:pPr>
              <w:pStyle w:val="Default"/>
              <w:rPr>
                <w:sz w:val="20"/>
                <w:szCs w:val="20"/>
              </w:rPr>
            </w:pPr>
            <w:r w:rsidRPr="002F08D4">
              <w:rPr>
                <w:sz w:val="20"/>
                <w:szCs w:val="20"/>
              </w:rPr>
              <w:t xml:space="preserve">1. žák vyhledá v textu úlohy potřebné údaje a vztahy </w:t>
            </w:r>
          </w:p>
          <w:p w14:paraId="653B79D0" w14:textId="77777777" w:rsidR="00F12A8E" w:rsidRPr="002F08D4" w:rsidRDefault="00F12A8E" w:rsidP="00F12A8E">
            <w:pPr>
              <w:pStyle w:val="Default"/>
              <w:rPr>
                <w:sz w:val="20"/>
                <w:szCs w:val="20"/>
              </w:rPr>
            </w:pPr>
            <w:r w:rsidRPr="002F08D4">
              <w:rPr>
                <w:sz w:val="20"/>
                <w:szCs w:val="20"/>
              </w:rPr>
              <w:t xml:space="preserve">2. žák řeší jednoduchou úlohu </w:t>
            </w:r>
          </w:p>
          <w:p w14:paraId="35BD1407" w14:textId="77777777" w:rsidR="00F12A8E" w:rsidRPr="002F08D4" w:rsidRDefault="00F12A8E" w:rsidP="00F12A8E">
            <w:pPr>
              <w:rPr>
                <w:sz w:val="20"/>
              </w:rPr>
            </w:pPr>
            <w:r w:rsidRPr="002F08D4">
              <w:rPr>
                <w:sz w:val="20"/>
              </w:rPr>
              <w:t xml:space="preserve">3. žák ověří výsledek úlohy </w:t>
            </w:r>
          </w:p>
          <w:p w14:paraId="31B626DD" w14:textId="77777777" w:rsidR="00F12A8E" w:rsidRPr="00C37AE3" w:rsidRDefault="00F12A8E" w:rsidP="00F12A8E">
            <w:pPr>
              <w:rPr>
                <w:rStyle w:val="Siln"/>
                <w:color w:val="474220"/>
                <w:sz w:val="20"/>
              </w:rPr>
            </w:pPr>
          </w:p>
          <w:p w14:paraId="33FDA95A" w14:textId="77777777" w:rsidR="00F12A8E" w:rsidRPr="00C37AE3" w:rsidRDefault="00F12A8E" w:rsidP="00F12A8E">
            <w:pPr>
              <w:rPr>
                <w:rStyle w:val="Siln"/>
                <w:color w:val="474220"/>
                <w:sz w:val="20"/>
              </w:rPr>
            </w:pPr>
          </w:p>
        </w:tc>
        <w:tc>
          <w:tcPr>
            <w:tcW w:w="4395" w:type="dxa"/>
          </w:tcPr>
          <w:p w14:paraId="2556BCF6" w14:textId="77777777" w:rsidR="00F12A8E" w:rsidRDefault="00F12A8E" w:rsidP="00F12A8E">
            <w:pPr>
              <w:jc w:val="center"/>
              <w:rPr>
                <w:sz w:val="28"/>
                <w:szCs w:val="28"/>
              </w:rPr>
            </w:pPr>
          </w:p>
          <w:p w14:paraId="0B9BE5FD" w14:textId="77777777" w:rsidR="00F12A8E" w:rsidRDefault="00F12A8E" w:rsidP="00F12A8E">
            <w:pPr>
              <w:rPr>
                <w:sz w:val="20"/>
              </w:rPr>
            </w:pPr>
            <w:r>
              <w:rPr>
                <w:sz w:val="20"/>
              </w:rPr>
              <w:t>-podobnost</w:t>
            </w:r>
          </w:p>
          <w:p w14:paraId="76D2CC5C" w14:textId="77777777" w:rsidR="00F12A8E" w:rsidRPr="00120574" w:rsidRDefault="00F12A8E" w:rsidP="00F12A8E">
            <w:pPr>
              <w:rPr>
                <w:sz w:val="20"/>
              </w:rPr>
            </w:pPr>
            <w:r>
              <w:rPr>
                <w:sz w:val="20"/>
              </w:rPr>
              <w:t>-věty o podobnosti trojúhelníků</w:t>
            </w:r>
          </w:p>
          <w:p w14:paraId="0FF6E122" w14:textId="77777777" w:rsidR="00F12A8E" w:rsidRDefault="00F12A8E" w:rsidP="00F12A8E">
            <w:pPr>
              <w:jc w:val="center"/>
              <w:rPr>
                <w:sz w:val="28"/>
                <w:szCs w:val="28"/>
              </w:rPr>
            </w:pPr>
          </w:p>
          <w:p w14:paraId="0D2784A2" w14:textId="77777777" w:rsidR="00F12A8E" w:rsidRDefault="00F12A8E" w:rsidP="00F12A8E">
            <w:pPr>
              <w:jc w:val="center"/>
              <w:rPr>
                <w:sz w:val="28"/>
                <w:szCs w:val="28"/>
              </w:rPr>
            </w:pPr>
          </w:p>
          <w:p w14:paraId="401805EE" w14:textId="77777777" w:rsidR="00F12A8E" w:rsidRDefault="00F12A8E" w:rsidP="00F12A8E">
            <w:pPr>
              <w:jc w:val="center"/>
              <w:rPr>
                <w:sz w:val="28"/>
                <w:szCs w:val="28"/>
              </w:rPr>
            </w:pPr>
          </w:p>
          <w:p w14:paraId="74A85572" w14:textId="77777777" w:rsidR="00F12A8E" w:rsidRDefault="00F12A8E" w:rsidP="00F12A8E">
            <w:pPr>
              <w:jc w:val="center"/>
              <w:rPr>
                <w:sz w:val="28"/>
                <w:szCs w:val="28"/>
              </w:rPr>
            </w:pPr>
          </w:p>
          <w:p w14:paraId="78E2FC62" w14:textId="77777777" w:rsidR="00F12A8E" w:rsidRPr="00284FA2" w:rsidRDefault="00F12A8E" w:rsidP="00F12A8E">
            <w:pPr>
              <w:rPr>
                <w:sz w:val="20"/>
              </w:rPr>
            </w:pPr>
            <w:r>
              <w:rPr>
                <w:b/>
                <w:sz w:val="20"/>
              </w:rPr>
              <w:t>-</w:t>
            </w:r>
            <w:r w:rsidRPr="00284FA2">
              <w:rPr>
                <w:sz w:val="20"/>
              </w:rPr>
              <w:t>jehlan</w:t>
            </w:r>
          </w:p>
          <w:p w14:paraId="36F9331D" w14:textId="77777777" w:rsidR="00F12A8E" w:rsidRPr="00284FA2" w:rsidRDefault="00F12A8E" w:rsidP="00F12A8E">
            <w:pPr>
              <w:rPr>
                <w:sz w:val="20"/>
              </w:rPr>
            </w:pPr>
            <w:r w:rsidRPr="00284FA2">
              <w:rPr>
                <w:sz w:val="20"/>
              </w:rPr>
              <w:t>-rotační kužel</w:t>
            </w:r>
          </w:p>
          <w:p w14:paraId="112AAE96" w14:textId="77777777" w:rsidR="00F12A8E" w:rsidRPr="00284FA2" w:rsidRDefault="00F12A8E" w:rsidP="00F12A8E">
            <w:pPr>
              <w:rPr>
                <w:sz w:val="20"/>
              </w:rPr>
            </w:pPr>
            <w:r w:rsidRPr="00284FA2">
              <w:rPr>
                <w:sz w:val="20"/>
              </w:rPr>
              <w:t>-koule</w:t>
            </w:r>
          </w:p>
          <w:p w14:paraId="2D787C2C" w14:textId="77777777" w:rsidR="00F12A8E" w:rsidRPr="00284FA2" w:rsidRDefault="00F12A8E" w:rsidP="00F12A8E">
            <w:pPr>
              <w:rPr>
                <w:sz w:val="20"/>
              </w:rPr>
            </w:pPr>
          </w:p>
          <w:p w14:paraId="024068FF" w14:textId="77777777" w:rsidR="00F12A8E" w:rsidRDefault="00F12A8E" w:rsidP="00F12A8E">
            <w:pPr>
              <w:jc w:val="center"/>
              <w:rPr>
                <w:sz w:val="28"/>
                <w:szCs w:val="28"/>
              </w:rPr>
            </w:pPr>
          </w:p>
          <w:p w14:paraId="7C08BD46" w14:textId="77777777" w:rsidR="00F12A8E" w:rsidRPr="000B722D" w:rsidRDefault="00F12A8E" w:rsidP="00F12A8E">
            <w:pPr>
              <w:rPr>
                <w:sz w:val="28"/>
                <w:szCs w:val="28"/>
              </w:rPr>
            </w:pPr>
          </w:p>
          <w:p w14:paraId="765220F0" w14:textId="77777777" w:rsidR="00F12A8E" w:rsidRDefault="00F12A8E" w:rsidP="00F12A8E">
            <w:pPr>
              <w:rPr>
                <w:sz w:val="28"/>
                <w:szCs w:val="28"/>
              </w:rPr>
            </w:pPr>
          </w:p>
          <w:p w14:paraId="47C6875B" w14:textId="77777777" w:rsidR="00F12A8E" w:rsidRDefault="00F12A8E" w:rsidP="00F12A8E">
            <w:pPr>
              <w:rPr>
                <w:sz w:val="20"/>
              </w:rPr>
            </w:pPr>
            <w:r>
              <w:rPr>
                <w:sz w:val="20"/>
              </w:rPr>
              <w:t>-objem a povrch jehlanu, kužele a koule</w:t>
            </w:r>
          </w:p>
          <w:p w14:paraId="264384C1" w14:textId="77777777" w:rsidR="00F12A8E" w:rsidRDefault="00F12A8E" w:rsidP="00F12A8E">
            <w:pPr>
              <w:rPr>
                <w:sz w:val="20"/>
              </w:rPr>
            </w:pPr>
          </w:p>
          <w:p w14:paraId="074899A9" w14:textId="77777777" w:rsidR="00F12A8E" w:rsidRDefault="00F12A8E" w:rsidP="00F12A8E">
            <w:pPr>
              <w:rPr>
                <w:sz w:val="20"/>
              </w:rPr>
            </w:pPr>
          </w:p>
          <w:p w14:paraId="073BAF0E" w14:textId="77777777" w:rsidR="00F12A8E" w:rsidRDefault="00F12A8E" w:rsidP="00F12A8E">
            <w:pPr>
              <w:rPr>
                <w:sz w:val="20"/>
              </w:rPr>
            </w:pPr>
          </w:p>
          <w:p w14:paraId="17B76A94" w14:textId="77777777" w:rsidR="00F12A8E" w:rsidRDefault="00F12A8E" w:rsidP="00F12A8E">
            <w:pPr>
              <w:rPr>
                <w:sz w:val="20"/>
              </w:rPr>
            </w:pPr>
          </w:p>
          <w:p w14:paraId="728075F8" w14:textId="77777777" w:rsidR="00F12A8E" w:rsidRDefault="00F12A8E" w:rsidP="00F12A8E">
            <w:pPr>
              <w:rPr>
                <w:sz w:val="20"/>
              </w:rPr>
            </w:pPr>
          </w:p>
          <w:p w14:paraId="453AB2DD" w14:textId="77777777" w:rsidR="00F12A8E" w:rsidRDefault="00F12A8E" w:rsidP="00F12A8E">
            <w:pPr>
              <w:rPr>
                <w:sz w:val="20"/>
              </w:rPr>
            </w:pPr>
          </w:p>
          <w:p w14:paraId="77ECA737" w14:textId="77777777" w:rsidR="00F12A8E" w:rsidRDefault="00F12A8E" w:rsidP="00F12A8E">
            <w:pPr>
              <w:rPr>
                <w:sz w:val="20"/>
              </w:rPr>
            </w:pPr>
          </w:p>
          <w:p w14:paraId="4CD7EE81" w14:textId="77777777" w:rsidR="00F12A8E" w:rsidRDefault="00F12A8E" w:rsidP="00F12A8E">
            <w:pPr>
              <w:rPr>
                <w:sz w:val="20"/>
              </w:rPr>
            </w:pPr>
            <w:r>
              <w:rPr>
                <w:sz w:val="20"/>
              </w:rPr>
              <w:t>-sítě jehlanu a kužele</w:t>
            </w:r>
          </w:p>
          <w:p w14:paraId="12E598B8" w14:textId="77777777" w:rsidR="00F12A8E" w:rsidRDefault="00F12A8E" w:rsidP="00F12A8E">
            <w:pPr>
              <w:rPr>
                <w:sz w:val="20"/>
              </w:rPr>
            </w:pPr>
          </w:p>
          <w:p w14:paraId="0D2073C2" w14:textId="77777777" w:rsidR="00F12A8E" w:rsidRDefault="00F12A8E" w:rsidP="00F12A8E">
            <w:pPr>
              <w:rPr>
                <w:sz w:val="20"/>
              </w:rPr>
            </w:pPr>
          </w:p>
          <w:p w14:paraId="310593B2" w14:textId="77777777" w:rsidR="00F12A8E" w:rsidRDefault="00F12A8E" w:rsidP="00F12A8E">
            <w:pPr>
              <w:rPr>
                <w:sz w:val="20"/>
              </w:rPr>
            </w:pPr>
          </w:p>
          <w:p w14:paraId="3DFFF2AC" w14:textId="77777777" w:rsidR="00F12A8E" w:rsidRDefault="00F12A8E" w:rsidP="00F12A8E">
            <w:pPr>
              <w:rPr>
                <w:sz w:val="20"/>
              </w:rPr>
            </w:pPr>
          </w:p>
          <w:p w14:paraId="1F0D969D" w14:textId="77777777" w:rsidR="00F12A8E" w:rsidRDefault="00F12A8E" w:rsidP="00F12A8E">
            <w:pPr>
              <w:rPr>
                <w:sz w:val="20"/>
              </w:rPr>
            </w:pPr>
          </w:p>
          <w:p w14:paraId="6757CE9D" w14:textId="77777777" w:rsidR="00F12A8E" w:rsidRDefault="00F12A8E" w:rsidP="00F12A8E">
            <w:pPr>
              <w:rPr>
                <w:sz w:val="20"/>
              </w:rPr>
            </w:pPr>
          </w:p>
          <w:p w14:paraId="2E9E451D" w14:textId="77777777" w:rsidR="00F12A8E" w:rsidRDefault="00F12A8E" w:rsidP="00F12A8E">
            <w:pPr>
              <w:rPr>
                <w:sz w:val="20"/>
              </w:rPr>
            </w:pPr>
            <w:r>
              <w:rPr>
                <w:sz w:val="20"/>
              </w:rPr>
              <w:t>-volné rovnoběžné promítání</w:t>
            </w:r>
          </w:p>
          <w:p w14:paraId="08CE287B" w14:textId="77777777" w:rsidR="00F12A8E" w:rsidRDefault="00F12A8E" w:rsidP="00F12A8E">
            <w:pPr>
              <w:rPr>
                <w:sz w:val="20"/>
              </w:rPr>
            </w:pPr>
          </w:p>
          <w:p w14:paraId="67F399F9" w14:textId="77777777" w:rsidR="00F12A8E" w:rsidRDefault="00F12A8E" w:rsidP="00F12A8E">
            <w:pPr>
              <w:rPr>
                <w:sz w:val="20"/>
              </w:rPr>
            </w:pPr>
          </w:p>
          <w:p w14:paraId="0766D481" w14:textId="77777777" w:rsidR="00F12A8E" w:rsidRDefault="00F12A8E" w:rsidP="00F12A8E">
            <w:pPr>
              <w:rPr>
                <w:sz w:val="20"/>
              </w:rPr>
            </w:pPr>
          </w:p>
          <w:p w14:paraId="0EF313AF" w14:textId="77777777" w:rsidR="00F12A8E" w:rsidRDefault="00F12A8E" w:rsidP="00F12A8E">
            <w:pPr>
              <w:rPr>
                <w:sz w:val="20"/>
              </w:rPr>
            </w:pPr>
          </w:p>
          <w:p w14:paraId="1E46EA9B" w14:textId="77777777" w:rsidR="00F12A8E" w:rsidRDefault="00F12A8E" w:rsidP="00F12A8E">
            <w:pPr>
              <w:rPr>
                <w:sz w:val="20"/>
              </w:rPr>
            </w:pPr>
          </w:p>
          <w:p w14:paraId="21A30178" w14:textId="77777777" w:rsidR="00F12A8E" w:rsidRDefault="00F12A8E" w:rsidP="00F12A8E">
            <w:pPr>
              <w:rPr>
                <w:sz w:val="20"/>
              </w:rPr>
            </w:pPr>
          </w:p>
          <w:p w14:paraId="057C252D" w14:textId="77777777" w:rsidR="00F12A8E" w:rsidRDefault="00F12A8E" w:rsidP="00F12A8E">
            <w:pPr>
              <w:rPr>
                <w:sz w:val="20"/>
              </w:rPr>
            </w:pPr>
          </w:p>
          <w:p w14:paraId="06AAD4E4" w14:textId="77777777" w:rsidR="00F12A8E" w:rsidRDefault="00F12A8E" w:rsidP="00F12A8E">
            <w:pPr>
              <w:rPr>
                <w:sz w:val="20"/>
              </w:rPr>
            </w:pPr>
          </w:p>
          <w:p w14:paraId="62B5E261" w14:textId="77777777" w:rsidR="00F12A8E" w:rsidRDefault="00F12A8E" w:rsidP="00F12A8E">
            <w:pPr>
              <w:rPr>
                <w:sz w:val="20"/>
              </w:rPr>
            </w:pPr>
          </w:p>
          <w:p w14:paraId="76BA7BE0" w14:textId="77777777" w:rsidR="00F12A8E" w:rsidRPr="000B722D" w:rsidRDefault="00F12A8E" w:rsidP="00F12A8E">
            <w:pPr>
              <w:rPr>
                <w:sz w:val="20"/>
              </w:rPr>
            </w:pPr>
            <w:r>
              <w:rPr>
                <w:sz w:val="20"/>
              </w:rPr>
              <w:t>-podobnost v úlohách z praxe</w:t>
            </w:r>
          </w:p>
        </w:tc>
        <w:tc>
          <w:tcPr>
            <w:tcW w:w="2976" w:type="dxa"/>
          </w:tcPr>
          <w:p w14:paraId="6B2F3C01" w14:textId="77777777" w:rsidR="00F12A8E" w:rsidRPr="007A7087" w:rsidRDefault="00F12A8E" w:rsidP="00F12A8E">
            <w:pPr>
              <w:rPr>
                <w:sz w:val="20"/>
              </w:rPr>
            </w:pPr>
            <w:r>
              <w:rPr>
                <w:sz w:val="20"/>
              </w:rPr>
              <w:lastRenderedPageBreak/>
              <w:t>Mezipředmětové vztahy: F</w:t>
            </w:r>
          </w:p>
          <w:p w14:paraId="0E1DE77B" w14:textId="77777777" w:rsidR="00F12A8E" w:rsidRDefault="00F12A8E" w:rsidP="00F12A8E">
            <w:pPr>
              <w:jc w:val="center"/>
              <w:rPr>
                <w:sz w:val="28"/>
                <w:szCs w:val="28"/>
              </w:rPr>
            </w:pPr>
          </w:p>
          <w:p w14:paraId="2C460990" w14:textId="77777777" w:rsidR="00F12A8E" w:rsidRDefault="00F12A8E" w:rsidP="00F12A8E">
            <w:pPr>
              <w:jc w:val="center"/>
              <w:rPr>
                <w:sz w:val="28"/>
                <w:szCs w:val="28"/>
              </w:rPr>
            </w:pPr>
          </w:p>
          <w:p w14:paraId="15E9B5C7" w14:textId="77777777" w:rsidR="00F12A8E" w:rsidRDefault="00F12A8E" w:rsidP="00F12A8E">
            <w:pPr>
              <w:jc w:val="center"/>
              <w:rPr>
                <w:sz w:val="28"/>
                <w:szCs w:val="28"/>
              </w:rPr>
            </w:pPr>
          </w:p>
          <w:p w14:paraId="41EF4C50" w14:textId="77777777" w:rsidR="00F12A8E" w:rsidRDefault="00F12A8E" w:rsidP="00F12A8E">
            <w:pPr>
              <w:jc w:val="center"/>
              <w:rPr>
                <w:sz w:val="28"/>
                <w:szCs w:val="28"/>
              </w:rPr>
            </w:pPr>
          </w:p>
          <w:p w14:paraId="144F7BAC" w14:textId="77777777" w:rsidR="00F12A8E" w:rsidRDefault="00F12A8E" w:rsidP="00F12A8E">
            <w:pPr>
              <w:jc w:val="center"/>
              <w:rPr>
                <w:sz w:val="28"/>
                <w:szCs w:val="28"/>
              </w:rPr>
            </w:pPr>
          </w:p>
          <w:p w14:paraId="48482A75" w14:textId="77777777" w:rsidR="00F12A8E" w:rsidRPr="00855E44" w:rsidRDefault="00F12A8E" w:rsidP="00F12A8E">
            <w:pPr>
              <w:jc w:val="center"/>
              <w:rPr>
                <w:sz w:val="20"/>
              </w:rPr>
            </w:pPr>
            <w:r>
              <w:rPr>
                <w:sz w:val="20"/>
              </w:rPr>
              <w:t>VMEGS-Evropa a svět nás zajímá (tělesa v architektuře a přírodě)</w:t>
            </w:r>
          </w:p>
        </w:tc>
        <w:tc>
          <w:tcPr>
            <w:tcW w:w="1985" w:type="dxa"/>
          </w:tcPr>
          <w:p w14:paraId="1391B475" w14:textId="77777777" w:rsidR="00F12A8E" w:rsidRDefault="00F12A8E" w:rsidP="00F12A8E">
            <w:pPr>
              <w:jc w:val="center"/>
              <w:rPr>
                <w:sz w:val="28"/>
                <w:szCs w:val="28"/>
              </w:rPr>
            </w:pPr>
          </w:p>
        </w:tc>
      </w:tr>
      <w:tr w:rsidR="00F12A8E" w14:paraId="3B6FC2E0" w14:textId="77777777" w:rsidTr="00F12A8E">
        <w:tc>
          <w:tcPr>
            <w:tcW w:w="14000" w:type="dxa"/>
            <w:gridSpan w:val="4"/>
          </w:tcPr>
          <w:p w14:paraId="2C4E7C76" w14:textId="77777777" w:rsidR="00F12A8E" w:rsidRPr="00284FA2" w:rsidRDefault="00F12A8E" w:rsidP="00F12A8E">
            <w:pPr>
              <w:pStyle w:val="Default"/>
              <w:jc w:val="center"/>
              <w:rPr>
                <w:sz w:val="28"/>
                <w:szCs w:val="28"/>
              </w:rPr>
            </w:pPr>
            <w:r w:rsidRPr="00284FA2">
              <w:rPr>
                <w:sz w:val="28"/>
                <w:szCs w:val="28"/>
              </w:rPr>
              <w:t xml:space="preserve">Nestandardní aplikační úlohy a problémy </w:t>
            </w:r>
          </w:p>
          <w:p w14:paraId="5A098CEA" w14:textId="77777777" w:rsidR="00F12A8E" w:rsidRDefault="00F12A8E" w:rsidP="00F12A8E">
            <w:pPr>
              <w:jc w:val="center"/>
              <w:rPr>
                <w:sz w:val="28"/>
                <w:szCs w:val="28"/>
              </w:rPr>
            </w:pPr>
          </w:p>
        </w:tc>
      </w:tr>
      <w:tr w:rsidR="00F12A8E" w14:paraId="1C95F478" w14:textId="77777777" w:rsidTr="00F12A8E">
        <w:tc>
          <w:tcPr>
            <w:tcW w:w="4644" w:type="dxa"/>
          </w:tcPr>
          <w:p w14:paraId="4993EB5C" w14:textId="77777777" w:rsidR="00F12A8E" w:rsidRPr="00B67DBD" w:rsidRDefault="00F12A8E" w:rsidP="00F12A8E">
            <w:pPr>
              <w:pStyle w:val="Default"/>
              <w:rPr>
                <w:sz w:val="20"/>
                <w:szCs w:val="20"/>
              </w:rPr>
            </w:pPr>
            <w:r w:rsidRPr="00B67DBD">
              <w:rPr>
                <w:b/>
                <w:bCs/>
                <w:sz w:val="20"/>
                <w:szCs w:val="20"/>
              </w:rPr>
              <w:t xml:space="preserve">M-9-4-01 </w:t>
            </w:r>
          </w:p>
          <w:p w14:paraId="4AB8F60C" w14:textId="77777777" w:rsidR="00F12A8E" w:rsidRPr="00B67DBD" w:rsidRDefault="00F12A8E" w:rsidP="00F12A8E">
            <w:pPr>
              <w:rPr>
                <w:rStyle w:val="Siln"/>
                <w:color w:val="474220"/>
                <w:sz w:val="20"/>
              </w:rPr>
            </w:pPr>
            <w:r w:rsidRPr="00B67DBD">
              <w:rPr>
                <w:sz w:val="20"/>
              </w:rPr>
              <w:t xml:space="preserve">Žák užívá logickou úvahu a kombinační úsudek při řešení úloh a problémů, nalézá různá řešení předkládaných nebo zkoumaných situací </w:t>
            </w:r>
          </w:p>
          <w:p w14:paraId="34C40B18" w14:textId="77777777" w:rsidR="00F12A8E" w:rsidRPr="00B67DBD" w:rsidRDefault="00F12A8E" w:rsidP="00F12A8E">
            <w:pPr>
              <w:pStyle w:val="Default"/>
              <w:rPr>
                <w:sz w:val="20"/>
                <w:szCs w:val="20"/>
              </w:rPr>
            </w:pPr>
            <w:r w:rsidRPr="00B67DBD">
              <w:rPr>
                <w:sz w:val="20"/>
                <w:szCs w:val="20"/>
              </w:rPr>
              <w:t xml:space="preserve">1. žák vyhledá v textu úlohy potřebné údaje a vztahy </w:t>
            </w:r>
          </w:p>
          <w:p w14:paraId="5FEA5E4D" w14:textId="77777777" w:rsidR="00F12A8E" w:rsidRPr="00B67DBD" w:rsidRDefault="00F12A8E" w:rsidP="00F12A8E">
            <w:pPr>
              <w:pStyle w:val="Default"/>
              <w:rPr>
                <w:sz w:val="20"/>
                <w:szCs w:val="20"/>
              </w:rPr>
            </w:pPr>
            <w:r w:rsidRPr="00B67DBD">
              <w:rPr>
                <w:sz w:val="20"/>
                <w:szCs w:val="20"/>
              </w:rPr>
              <w:t xml:space="preserve">2. žák řeší jednoduchou úlohu </w:t>
            </w:r>
          </w:p>
          <w:p w14:paraId="3D308DDC" w14:textId="77777777" w:rsidR="00F12A8E" w:rsidRPr="00B67DBD" w:rsidRDefault="00F12A8E" w:rsidP="00F12A8E">
            <w:pPr>
              <w:rPr>
                <w:sz w:val="20"/>
              </w:rPr>
            </w:pPr>
            <w:r w:rsidRPr="00B67DBD">
              <w:rPr>
                <w:sz w:val="20"/>
              </w:rPr>
              <w:t xml:space="preserve">3. žák ověří výsledek úlohy </w:t>
            </w:r>
          </w:p>
          <w:p w14:paraId="0ABEFB41" w14:textId="77777777" w:rsidR="00F12A8E" w:rsidRPr="00B67DBD" w:rsidRDefault="00F12A8E" w:rsidP="00F12A8E">
            <w:pPr>
              <w:rPr>
                <w:sz w:val="20"/>
              </w:rPr>
            </w:pPr>
          </w:p>
          <w:p w14:paraId="5BB9A748" w14:textId="77777777" w:rsidR="00F12A8E" w:rsidRPr="00B67DBD" w:rsidRDefault="00F12A8E" w:rsidP="00F12A8E">
            <w:pPr>
              <w:pStyle w:val="Default"/>
              <w:rPr>
                <w:sz w:val="20"/>
                <w:szCs w:val="20"/>
              </w:rPr>
            </w:pPr>
            <w:r w:rsidRPr="00B67DBD">
              <w:rPr>
                <w:b/>
                <w:bCs/>
                <w:sz w:val="20"/>
                <w:szCs w:val="20"/>
              </w:rPr>
              <w:t xml:space="preserve">M-9-4-02 </w:t>
            </w:r>
          </w:p>
          <w:p w14:paraId="7C53579C" w14:textId="77777777" w:rsidR="00F12A8E" w:rsidRPr="00B67DBD" w:rsidRDefault="00F12A8E" w:rsidP="00F12A8E">
            <w:pPr>
              <w:rPr>
                <w:rStyle w:val="Siln"/>
                <w:color w:val="474220"/>
                <w:sz w:val="20"/>
              </w:rPr>
            </w:pPr>
            <w:r w:rsidRPr="00B67DBD">
              <w:rPr>
                <w:sz w:val="20"/>
              </w:rPr>
              <w:t xml:space="preserve">Žák řeší úlohy na prostorovou představivost, aplikuje a kombinuje poznatky a dovednosti z různých tematických a vzdělávacích oblastí </w:t>
            </w:r>
          </w:p>
          <w:p w14:paraId="2454EF70" w14:textId="77777777" w:rsidR="00F12A8E" w:rsidRPr="00B67DBD" w:rsidRDefault="00F12A8E" w:rsidP="00F12A8E">
            <w:pPr>
              <w:pStyle w:val="Default"/>
              <w:rPr>
                <w:sz w:val="20"/>
                <w:szCs w:val="20"/>
              </w:rPr>
            </w:pPr>
            <w:r w:rsidRPr="00B67DBD">
              <w:rPr>
                <w:sz w:val="20"/>
                <w:szCs w:val="20"/>
              </w:rPr>
              <w:t xml:space="preserve">1. žák určí reálnou podobu jednoduchého trojrozměrného útvaru z jeho obrazu v rovině </w:t>
            </w:r>
          </w:p>
          <w:p w14:paraId="69726796" w14:textId="77777777" w:rsidR="00F12A8E" w:rsidRPr="00B67DBD" w:rsidRDefault="00F12A8E" w:rsidP="00F12A8E">
            <w:pPr>
              <w:rPr>
                <w:rStyle w:val="Siln"/>
                <w:color w:val="474220"/>
                <w:sz w:val="20"/>
              </w:rPr>
            </w:pPr>
            <w:r w:rsidRPr="00B67DBD">
              <w:rPr>
                <w:sz w:val="20"/>
              </w:rPr>
              <w:t xml:space="preserve">2. žák využívá představu o podobě trojrozměrného útvaru při řešení jednoduchých úloh z běžného života </w:t>
            </w:r>
          </w:p>
        </w:tc>
        <w:tc>
          <w:tcPr>
            <w:tcW w:w="4395" w:type="dxa"/>
          </w:tcPr>
          <w:p w14:paraId="64FCE5C4" w14:textId="77777777" w:rsidR="00F12A8E" w:rsidRDefault="00F12A8E" w:rsidP="00F12A8E">
            <w:pPr>
              <w:rPr>
                <w:sz w:val="20"/>
              </w:rPr>
            </w:pPr>
            <w:r>
              <w:rPr>
                <w:sz w:val="20"/>
              </w:rPr>
              <w:t>-optimalizace řešení úloh</w:t>
            </w:r>
          </w:p>
          <w:p w14:paraId="55078F35" w14:textId="77777777" w:rsidR="00F12A8E" w:rsidRDefault="00F12A8E" w:rsidP="00F12A8E">
            <w:pPr>
              <w:rPr>
                <w:sz w:val="20"/>
              </w:rPr>
            </w:pPr>
          </w:p>
          <w:p w14:paraId="1E0DB986" w14:textId="77777777" w:rsidR="00F12A8E" w:rsidRDefault="00F12A8E" w:rsidP="00F12A8E">
            <w:pPr>
              <w:rPr>
                <w:sz w:val="20"/>
              </w:rPr>
            </w:pPr>
          </w:p>
          <w:p w14:paraId="0F931848" w14:textId="77777777" w:rsidR="00F12A8E" w:rsidRDefault="00F12A8E" w:rsidP="00F12A8E">
            <w:pPr>
              <w:rPr>
                <w:sz w:val="20"/>
              </w:rPr>
            </w:pPr>
          </w:p>
          <w:p w14:paraId="19174A64" w14:textId="77777777" w:rsidR="00F12A8E" w:rsidRDefault="00F12A8E" w:rsidP="00F12A8E">
            <w:pPr>
              <w:rPr>
                <w:sz w:val="20"/>
              </w:rPr>
            </w:pPr>
          </w:p>
          <w:p w14:paraId="2D8D95B4" w14:textId="77777777" w:rsidR="00F12A8E" w:rsidRDefault="00F12A8E" w:rsidP="00F12A8E">
            <w:pPr>
              <w:rPr>
                <w:sz w:val="20"/>
              </w:rPr>
            </w:pPr>
          </w:p>
          <w:p w14:paraId="2BB4D6C9" w14:textId="77777777" w:rsidR="00F12A8E" w:rsidRDefault="00F12A8E" w:rsidP="00F12A8E">
            <w:pPr>
              <w:rPr>
                <w:sz w:val="20"/>
              </w:rPr>
            </w:pPr>
          </w:p>
          <w:p w14:paraId="53A09FEE" w14:textId="77777777" w:rsidR="00F12A8E" w:rsidRDefault="00F12A8E" w:rsidP="00F12A8E">
            <w:pPr>
              <w:rPr>
                <w:sz w:val="20"/>
              </w:rPr>
            </w:pPr>
          </w:p>
          <w:p w14:paraId="54244F2B" w14:textId="77777777" w:rsidR="00F12A8E" w:rsidRDefault="00F12A8E" w:rsidP="00F12A8E">
            <w:pPr>
              <w:rPr>
                <w:sz w:val="20"/>
              </w:rPr>
            </w:pPr>
          </w:p>
          <w:p w14:paraId="0FFDF912" w14:textId="77777777" w:rsidR="00F12A8E" w:rsidRPr="00B67DBD" w:rsidRDefault="00F12A8E" w:rsidP="00F12A8E">
            <w:pPr>
              <w:rPr>
                <w:sz w:val="20"/>
              </w:rPr>
            </w:pPr>
            <w:r>
              <w:rPr>
                <w:sz w:val="20"/>
              </w:rPr>
              <w:t>-aplikovaná matematika</w:t>
            </w:r>
          </w:p>
        </w:tc>
        <w:tc>
          <w:tcPr>
            <w:tcW w:w="2976" w:type="dxa"/>
          </w:tcPr>
          <w:p w14:paraId="1D48CFDA" w14:textId="77777777" w:rsidR="00F12A8E" w:rsidRDefault="00F12A8E" w:rsidP="00F12A8E">
            <w:pPr>
              <w:rPr>
                <w:sz w:val="20"/>
              </w:rPr>
            </w:pPr>
            <w:r>
              <w:rPr>
                <w:sz w:val="20"/>
              </w:rPr>
              <w:t>OSV-Osobnostní rozvoj-rozvoj schopnosti poznávání</w:t>
            </w:r>
          </w:p>
          <w:p w14:paraId="0D5AAD66" w14:textId="77777777" w:rsidR="00F12A8E" w:rsidRPr="00B67DBD" w:rsidRDefault="00F12A8E" w:rsidP="00F12A8E">
            <w:pPr>
              <w:rPr>
                <w:sz w:val="20"/>
              </w:rPr>
            </w:pPr>
            <w:r>
              <w:rPr>
                <w:sz w:val="20"/>
              </w:rPr>
              <w:t>Kreativita-rozdíl mezi skupinovou prací a prací jednotlivce</w:t>
            </w:r>
          </w:p>
        </w:tc>
        <w:tc>
          <w:tcPr>
            <w:tcW w:w="1985" w:type="dxa"/>
          </w:tcPr>
          <w:p w14:paraId="6ABAD54E" w14:textId="77777777" w:rsidR="00F12A8E" w:rsidRDefault="00F12A8E" w:rsidP="00F12A8E">
            <w:pPr>
              <w:jc w:val="center"/>
              <w:rPr>
                <w:sz w:val="28"/>
                <w:szCs w:val="28"/>
              </w:rPr>
            </w:pPr>
          </w:p>
        </w:tc>
      </w:tr>
    </w:tbl>
    <w:p w14:paraId="3FD05EFC" w14:textId="77777777" w:rsidR="003E5205" w:rsidRDefault="003E5205" w:rsidP="00C63688">
      <w:pPr>
        <w:rPr>
          <w:szCs w:val="24"/>
        </w:rPr>
      </w:pPr>
    </w:p>
    <w:p w14:paraId="37D8B6A6" w14:textId="77777777" w:rsidR="003E5205" w:rsidRDefault="003E5205" w:rsidP="00C63688">
      <w:pPr>
        <w:rPr>
          <w:szCs w:val="24"/>
        </w:rPr>
      </w:pPr>
    </w:p>
    <w:p w14:paraId="0FE3D4A0" w14:textId="77777777" w:rsidR="00250752" w:rsidRDefault="00250752" w:rsidP="00FB1B9C">
      <w:pPr>
        <w:jc w:val="center"/>
        <w:rPr>
          <w:b/>
          <w:sz w:val="28"/>
          <w:szCs w:val="28"/>
          <w:u w:val="single"/>
        </w:rPr>
        <w:sectPr w:rsidR="00250752" w:rsidSect="00250752">
          <w:footnotePr>
            <w:pos w:val="beneathText"/>
          </w:footnotePr>
          <w:pgSz w:w="15840" w:h="12240" w:orient="landscape"/>
          <w:pgMar w:top="1418" w:right="1418" w:bottom="1418" w:left="1134" w:header="709" w:footer="709" w:gutter="0"/>
          <w:cols w:space="708"/>
          <w:titlePg/>
          <w:docGrid w:linePitch="360"/>
        </w:sectPr>
      </w:pPr>
    </w:p>
    <w:p w14:paraId="3260BB31" w14:textId="77777777" w:rsidR="00FB1B9C" w:rsidRPr="00D966F1" w:rsidRDefault="002F08D4" w:rsidP="00FB1B9C">
      <w:pPr>
        <w:jc w:val="center"/>
        <w:rPr>
          <w:b/>
          <w:sz w:val="28"/>
          <w:szCs w:val="28"/>
          <w:u w:val="single"/>
        </w:rPr>
      </w:pPr>
      <w:r>
        <w:rPr>
          <w:b/>
          <w:sz w:val="28"/>
          <w:szCs w:val="28"/>
          <w:u w:val="single"/>
        </w:rPr>
        <w:lastRenderedPageBreak/>
        <w:t>Charakteristika</w:t>
      </w:r>
      <w:r w:rsidR="00883ED9">
        <w:rPr>
          <w:b/>
          <w:sz w:val="28"/>
          <w:szCs w:val="28"/>
          <w:u w:val="single"/>
        </w:rPr>
        <w:t xml:space="preserve"> - </w:t>
      </w:r>
      <w:r w:rsidR="00FB1B9C" w:rsidRPr="00D966F1">
        <w:rPr>
          <w:b/>
          <w:sz w:val="28"/>
          <w:szCs w:val="28"/>
          <w:u w:val="single"/>
        </w:rPr>
        <w:t>vyučovacího předmětu</w:t>
      </w:r>
    </w:p>
    <w:p w14:paraId="43FA2210" w14:textId="77777777" w:rsidR="00FB1B9C" w:rsidRDefault="00FB1B9C" w:rsidP="00FB1B9C">
      <w:pPr>
        <w:jc w:val="center"/>
        <w:rPr>
          <w:b/>
          <w:sz w:val="28"/>
          <w:szCs w:val="28"/>
          <w:u w:val="single"/>
        </w:rPr>
      </w:pPr>
      <w:r>
        <w:rPr>
          <w:b/>
          <w:sz w:val="28"/>
          <w:szCs w:val="28"/>
          <w:u w:val="single"/>
        </w:rPr>
        <w:t>INFORMATIKA – 2</w:t>
      </w:r>
      <w:r w:rsidRPr="00D966F1">
        <w:rPr>
          <w:b/>
          <w:sz w:val="28"/>
          <w:szCs w:val="28"/>
          <w:u w:val="single"/>
        </w:rPr>
        <w:t>. stupeň</w:t>
      </w:r>
    </w:p>
    <w:p w14:paraId="6DF9A2CA" w14:textId="77777777" w:rsidR="00FB1B9C" w:rsidRDefault="00FB1B9C" w:rsidP="00FB1B9C">
      <w:pPr>
        <w:jc w:val="center"/>
        <w:rPr>
          <w:b/>
          <w:sz w:val="28"/>
          <w:szCs w:val="28"/>
          <w:u w:val="single"/>
        </w:rPr>
      </w:pPr>
    </w:p>
    <w:p w14:paraId="1CE71D91" w14:textId="77777777" w:rsidR="00FB1B9C" w:rsidRPr="00883ED9" w:rsidRDefault="00FB1B9C" w:rsidP="00FB1B9C">
      <w:r>
        <w:t xml:space="preserve">Vyučovací předmět Informatika je součástí vzdělávacího oboru </w:t>
      </w:r>
      <w:r>
        <w:rPr>
          <w:b/>
        </w:rPr>
        <w:t>Infor</w:t>
      </w:r>
      <w:r w:rsidR="00883ED9">
        <w:rPr>
          <w:b/>
        </w:rPr>
        <w:t xml:space="preserve">mační a komunikační technologie </w:t>
      </w:r>
      <w:r w:rsidR="00883ED9">
        <w:t>je pro 7. – 9. ročník volitelným předmětem.</w:t>
      </w:r>
    </w:p>
    <w:p w14:paraId="6965F2A7" w14:textId="77777777" w:rsidR="00FB1B9C" w:rsidRPr="00D966F1" w:rsidRDefault="00FB1B9C" w:rsidP="00FB1B9C">
      <w:pPr>
        <w:jc w:val="center"/>
        <w:rPr>
          <w:sz w:val="28"/>
          <w:szCs w:val="28"/>
        </w:rPr>
      </w:pPr>
    </w:p>
    <w:p w14:paraId="071AEC9A" w14:textId="77777777" w:rsidR="00FB1B9C" w:rsidRPr="009143D5" w:rsidRDefault="00FB1B9C" w:rsidP="00927A3B">
      <w:pPr>
        <w:numPr>
          <w:ilvl w:val="0"/>
          <w:numId w:val="107"/>
        </w:numPr>
        <w:rPr>
          <w:b/>
          <w:sz w:val="28"/>
          <w:szCs w:val="28"/>
          <w:u w:val="single"/>
        </w:rPr>
      </w:pPr>
      <w:r w:rsidRPr="009143D5">
        <w:rPr>
          <w:b/>
          <w:sz w:val="28"/>
          <w:szCs w:val="28"/>
          <w:u w:val="single"/>
        </w:rPr>
        <w:t>Obsahové, časové a organizační vymezení vyučovacího předmětu</w:t>
      </w:r>
    </w:p>
    <w:p w14:paraId="2EF3940E" w14:textId="77777777" w:rsidR="00FB1B9C" w:rsidRPr="0043153A" w:rsidRDefault="00FB1B9C" w:rsidP="00FB1B9C">
      <w:pPr>
        <w:rPr>
          <w:b/>
          <w:u w:val="single"/>
        </w:rPr>
      </w:pPr>
    </w:p>
    <w:p w14:paraId="5183BB32" w14:textId="77777777" w:rsidR="00FB1B9C" w:rsidRDefault="00FB1B9C" w:rsidP="00FB1B9C">
      <w:pPr>
        <w:ind w:firstLine="708"/>
        <w:jc w:val="both"/>
      </w:pPr>
      <w:r>
        <w:t>Vzdělávací oblast Informační a komunikační technologie umožňuje všem žákům získat základní dovednosti v ovládání výpočetní techniky, orientovat se ve světě informací, zpracovat získané informace a využít je v dalším vzdělávání i v praktickém životě. Vzhledem k narůstající potřebě osvojení byla vzdělávací oblast Informační a komunikační technologie zařazena jako součást základního vzdělávání.</w:t>
      </w:r>
    </w:p>
    <w:p w14:paraId="45B14C66" w14:textId="77777777" w:rsidR="00FB1B9C" w:rsidRDefault="00FB1B9C" w:rsidP="00FB1B9C">
      <w:pPr>
        <w:ind w:firstLine="708"/>
        <w:jc w:val="both"/>
      </w:pPr>
      <w:r>
        <w:t xml:space="preserve"> Získané dovednosti jsou nezbytným předpokladem uplatnění na trhu práce i podmínkou k efektivnímu rozvíjení profesní i zájmové činnosti.</w:t>
      </w:r>
    </w:p>
    <w:p w14:paraId="3DCCB9B9" w14:textId="77777777" w:rsidR="00FB1B9C" w:rsidRDefault="00FB1B9C" w:rsidP="00FB1B9C">
      <w:pPr>
        <w:ind w:firstLine="708"/>
        <w:jc w:val="both"/>
      </w:pPr>
      <w:r>
        <w:t>Zvládnutí výpočetní techniky, vyhledávání informací na internetu a jejich zpracování umožňuje realizovat metodu „učení kdekoliv a kdykoliv“, umožňuje využití mnohonásobně většího počtu dat a informací bez zatížení paměti a vhodně doplňuje běžné učební texty a pomůcky.</w:t>
      </w:r>
    </w:p>
    <w:p w14:paraId="71FDD1C9" w14:textId="77777777" w:rsidR="00FB1B9C" w:rsidRDefault="00FB1B9C" w:rsidP="00FB1B9C">
      <w:pPr>
        <w:ind w:firstLine="708"/>
        <w:jc w:val="both"/>
      </w:pPr>
    </w:p>
    <w:p w14:paraId="3165F538" w14:textId="77777777" w:rsidR="00FB1B9C" w:rsidRPr="00630B21" w:rsidRDefault="00FB1B9C" w:rsidP="00FB1B9C">
      <w:pPr>
        <w:rPr>
          <w:u w:val="single"/>
        </w:rPr>
      </w:pPr>
      <w:r w:rsidRPr="00630B21">
        <w:rPr>
          <w:u w:val="single"/>
        </w:rPr>
        <w:t>Organizace výuky</w:t>
      </w:r>
    </w:p>
    <w:p w14:paraId="2F7D4015" w14:textId="77777777" w:rsidR="00FB1B9C" w:rsidRDefault="00FB1B9C" w:rsidP="00FB1B9C">
      <w:pPr>
        <w:ind w:firstLine="708"/>
        <w:rPr>
          <w:b/>
        </w:rPr>
      </w:pPr>
      <w:r>
        <w:t xml:space="preserve">Vzdělávací oblast Informační a komunikační technologie je na 2. stupni ZŠ realizován v hodinách </w:t>
      </w:r>
      <w:r w:rsidRPr="00FA5623">
        <w:rPr>
          <w:b/>
        </w:rPr>
        <w:t>informatiky.</w:t>
      </w:r>
    </w:p>
    <w:p w14:paraId="73103E31" w14:textId="77777777" w:rsidR="00FB1B9C" w:rsidRDefault="00FB1B9C" w:rsidP="00FB1B9C">
      <w:pPr>
        <w:ind w:firstLine="708"/>
      </w:pPr>
      <w:r>
        <w:t>Informatika je reali</w:t>
      </w:r>
      <w:r w:rsidR="00883ED9">
        <w:t xml:space="preserve">zována v 6. ročníku 1 hodinu týdně – povinný předmět </w:t>
      </w:r>
    </w:p>
    <w:p w14:paraId="512ED277" w14:textId="77777777" w:rsidR="00FB1B9C" w:rsidRDefault="00883ED9" w:rsidP="00927A3B">
      <w:pPr>
        <w:numPr>
          <w:ilvl w:val="0"/>
          <w:numId w:val="109"/>
        </w:numPr>
      </w:pPr>
      <w:r>
        <w:t>v 7.- 9</w:t>
      </w:r>
      <w:r w:rsidR="00FB1B9C">
        <w:t>. ročníku 2 hodiny týdně z disponibilní časové dotace</w:t>
      </w:r>
      <w:r>
        <w:t xml:space="preserve"> – volitelný předmět</w:t>
      </w:r>
    </w:p>
    <w:p w14:paraId="0C4CF208" w14:textId="77777777" w:rsidR="00FB1B9C" w:rsidRDefault="00FB1B9C" w:rsidP="00FB1B9C">
      <w:pPr>
        <w:ind w:firstLine="708"/>
      </w:pPr>
      <w:r>
        <w:t>Výuka probíhá ve specializované učebně výpočetní techniky.</w:t>
      </w:r>
    </w:p>
    <w:p w14:paraId="7EEDC55D" w14:textId="77777777" w:rsidR="00FB1B9C" w:rsidRDefault="00FB1B9C" w:rsidP="00FB1B9C"/>
    <w:p w14:paraId="02B9844A" w14:textId="77777777" w:rsidR="00FB1B9C" w:rsidRPr="00DB675E" w:rsidRDefault="00FB1B9C" w:rsidP="00FB1B9C">
      <w:pPr>
        <w:rPr>
          <w:u w:val="single"/>
        </w:rPr>
      </w:pPr>
      <w:r w:rsidRPr="00DB675E">
        <w:rPr>
          <w:u w:val="single"/>
        </w:rPr>
        <w:t>V</w:t>
      </w:r>
      <w:r>
        <w:rPr>
          <w:u w:val="single"/>
        </w:rPr>
        <w:t>zdělávací obsah je rozdělena dva</w:t>
      </w:r>
      <w:r w:rsidRPr="00DB675E">
        <w:rPr>
          <w:u w:val="single"/>
        </w:rPr>
        <w:t xml:space="preserve"> tematické okruhy:</w:t>
      </w:r>
    </w:p>
    <w:p w14:paraId="2214B5F8" w14:textId="77777777" w:rsidR="00FB1B9C" w:rsidRDefault="00FB1B9C" w:rsidP="00927A3B">
      <w:pPr>
        <w:numPr>
          <w:ilvl w:val="0"/>
          <w:numId w:val="110"/>
        </w:numPr>
      </w:pPr>
      <w:r>
        <w:t>Vyhledávání informací a komunikace</w:t>
      </w:r>
    </w:p>
    <w:p w14:paraId="0F95AF95" w14:textId="77777777" w:rsidR="00FB1B9C" w:rsidRDefault="00FB1B9C" w:rsidP="00927A3B">
      <w:pPr>
        <w:numPr>
          <w:ilvl w:val="0"/>
          <w:numId w:val="110"/>
        </w:numPr>
      </w:pPr>
      <w:r>
        <w:t>Zpracování a využití informací</w:t>
      </w:r>
    </w:p>
    <w:p w14:paraId="7C7DB25B" w14:textId="77777777" w:rsidR="00FB1B9C" w:rsidRDefault="00FB1B9C" w:rsidP="00FB1B9C"/>
    <w:p w14:paraId="7D3034FB" w14:textId="77777777" w:rsidR="00FB1B9C" w:rsidRDefault="00FB1B9C" w:rsidP="00927A3B">
      <w:pPr>
        <w:numPr>
          <w:ilvl w:val="0"/>
          <w:numId w:val="107"/>
        </w:numPr>
        <w:rPr>
          <w:b/>
          <w:sz w:val="28"/>
          <w:szCs w:val="28"/>
          <w:u w:val="single"/>
        </w:rPr>
      </w:pPr>
      <w:r w:rsidRPr="009143D5">
        <w:rPr>
          <w:b/>
          <w:sz w:val="28"/>
          <w:szCs w:val="28"/>
          <w:u w:val="single"/>
        </w:rPr>
        <w:t>Průřezová témata</w:t>
      </w:r>
    </w:p>
    <w:p w14:paraId="3D6D7EFD" w14:textId="77777777" w:rsidR="00FB1B9C" w:rsidRPr="009143D5" w:rsidRDefault="00FB1B9C" w:rsidP="00FB1B9C">
      <w:pPr>
        <w:ind w:left="360"/>
        <w:rPr>
          <w:b/>
          <w:sz w:val="28"/>
          <w:szCs w:val="28"/>
          <w:u w:val="single"/>
        </w:rPr>
      </w:pPr>
    </w:p>
    <w:p w14:paraId="2CAD88DA" w14:textId="77777777" w:rsidR="00FB1B9C" w:rsidRDefault="00FB1B9C" w:rsidP="00927A3B">
      <w:pPr>
        <w:numPr>
          <w:ilvl w:val="0"/>
          <w:numId w:val="108"/>
        </w:numPr>
      </w:pPr>
      <w:r w:rsidRPr="009143D5">
        <w:rPr>
          <w:u w:val="single"/>
        </w:rPr>
        <w:t xml:space="preserve">Osobnostní a sociální výchova </w:t>
      </w:r>
      <w:r>
        <w:t xml:space="preserve">– osobnostní rozvoj ( rozvoj schopností vzdělávání,   </w:t>
      </w:r>
    </w:p>
    <w:p w14:paraId="1867DDFA" w14:textId="77777777" w:rsidR="00FB1B9C" w:rsidRDefault="00FB1B9C" w:rsidP="00FB1B9C">
      <w:r>
        <w:t xml:space="preserve">                                                                                                psychohygiena, kreativita) </w:t>
      </w:r>
    </w:p>
    <w:p w14:paraId="63BB7DEF" w14:textId="77777777" w:rsidR="00FB1B9C" w:rsidRDefault="00FB1B9C" w:rsidP="00FB1B9C">
      <w:r>
        <w:t xml:space="preserve">                                                                - sociální rozvoj ( komunikace)</w:t>
      </w:r>
    </w:p>
    <w:p w14:paraId="2ADB29EB" w14:textId="77777777" w:rsidR="00FB1B9C" w:rsidRDefault="00FB1B9C" w:rsidP="00FB1B9C">
      <w:r>
        <w:t xml:space="preserve">                                                                - morální rozvoj ( řešení problémů a rozhodovací </w:t>
      </w:r>
    </w:p>
    <w:p w14:paraId="34E3EC05" w14:textId="77777777" w:rsidR="00FB1B9C" w:rsidRDefault="00FB1B9C" w:rsidP="00FB1B9C">
      <w:r>
        <w:t xml:space="preserve">                                                                                         dovednosti, hodnoty, postoje,</w:t>
      </w:r>
    </w:p>
    <w:p w14:paraId="26E258E1" w14:textId="77777777" w:rsidR="00FB1B9C" w:rsidRDefault="00FB1B9C" w:rsidP="00FB1B9C">
      <w:r>
        <w:t xml:space="preserve">                                                                                          praktická etika)</w:t>
      </w:r>
    </w:p>
    <w:p w14:paraId="54787A24" w14:textId="77777777" w:rsidR="00FB1B9C" w:rsidRDefault="00FB1B9C" w:rsidP="00FB1B9C">
      <w:r>
        <w:t xml:space="preserve">     -  </w:t>
      </w:r>
      <w:r w:rsidRPr="009143D5">
        <w:rPr>
          <w:u w:val="single"/>
        </w:rPr>
        <w:t>Mediální výchova</w:t>
      </w:r>
      <w:r>
        <w:t xml:space="preserve"> – kritické čtení a vnímání mediálních sdělení</w:t>
      </w:r>
    </w:p>
    <w:p w14:paraId="2CF29F15" w14:textId="77777777" w:rsidR="00FB1B9C" w:rsidRDefault="00FB1B9C" w:rsidP="00FB1B9C"/>
    <w:p w14:paraId="72CDA099" w14:textId="77777777" w:rsidR="00FB1B9C" w:rsidRDefault="00FB1B9C" w:rsidP="00FB1B9C"/>
    <w:p w14:paraId="559701B8" w14:textId="77777777" w:rsidR="00FB1B9C" w:rsidRDefault="00FB1B9C" w:rsidP="00FB1B9C"/>
    <w:p w14:paraId="1D29DEAA" w14:textId="77777777" w:rsidR="00FB1B9C" w:rsidRDefault="00FB1B9C" w:rsidP="00FB1B9C"/>
    <w:p w14:paraId="6A4FEC08" w14:textId="77777777" w:rsidR="00FB1B9C" w:rsidRDefault="00FB1B9C" w:rsidP="00FB1B9C"/>
    <w:p w14:paraId="171EEBAA" w14:textId="77777777" w:rsidR="00250752" w:rsidRDefault="00250752" w:rsidP="00FB1B9C"/>
    <w:p w14:paraId="18439CCC" w14:textId="77777777" w:rsidR="00FB1B9C" w:rsidRDefault="00FB1B9C" w:rsidP="00FB1B9C"/>
    <w:p w14:paraId="74E2EEE3" w14:textId="77777777" w:rsidR="00FB1B9C" w:rsidRPr="00FB1B9C" w:rsidRDefault="00FB1B9C" w:rsidP="00250752">
      <w:pPr>
        <w:numPr>
          <w:ilvl w:val="0"/>
          <w:numId w:val="107"/>
        </w:numPr>
        <w:rPr>
          <w:b/>
          <w:sz w:val="28"/>
          <w:szCs w:val="28"/>
          <w:u w:val="single"/>
        </w:rPr>
      </w:pPr>
      <w:r w:rsidRPr="00FB1B9C">
        <w:rPr>
          <w:b/>
          <w:sz w:val="28"/>
          <w:szCs w:val="28"/>
          <w:u w:val="single"/>
        </w:rPr>
        <w:lastRenderedPageBreak/>
        <w:t>Výchovné a vzdělávací strategie pro rozvoj klíčových kompetencí žáků</w:t>
      </w:r>
    </w:p>
    <w:p w14:paraId="40F35DD2" w14:textId="77777777" w:rsidR="00FB1B9C" w:rsidRDefault="00FB1B9C" w:rsidP="00FB1B9C">
      <w:pPr>
        <w:rPr>
          <w:b/>
          <w:u w:val="single"/>
        </w:rPr>
      </w:pPr>
    </w:p>
    <w:p w14:paraId="536315BB" w14:textId="77777777" w:rsidR="00FB1B9C" w:rsidRPr="005E2A76" w:rsidRDefault="00FB1B9C" w:rsidP="00FB1B9C">
      <w:pPr>
        <w:rPr>
          <w:b/>
          <w:u w:val="single"/>
        </w:rPr>
      </w:pPr>
      <w:r w:rsidRPr="005E2A76">
        <w:rPr>
          <w:b/>
          <w:u w:val="single"/>
        </w:rPr>
        <w:t>Kompetence k učení</w:t>
      </w:r>
    </w:p>
    <w:p w14:paraId="1B459BF9" w14:textId="77777777" w:rsidR="00FB1B9C" w:rsidRPr="005E2A76" w:rsidRDefault="00FB1B9C" w:rsidP="00FB1B9C">
      <w:pPr>
        <w:rPr>
          <w:b/>
        </w:rPr>
      </w:pPr>
      <w:r w:rsidRPr="005E2A76">
        <w:rPr>
          <w:b/>
        </w:rPr>
        <w:t>Učitel</w:t>
      </w:r>
    </w:p>
    <w:p w14:paraId="587D6EA8" w14:textId="77777777" w:rsidR="00FB1B9C" w:rsidRDefault="00FB1B9C" w:rsidP="00927A3B">
      <w:pPr>
        <w:numPr>
          <w:ilvl w:val="0"/>
          <w:numId w:val="106"/>
        </w:numPr>
      </w:pPr>
      <w:r>
        <w:t>učí žáky vyhledávat,  získávat a zpracovávat informace získané pomocí  internetu nebo výukových programů na počítači</w:t>
      </w:r>
    </w:p>
    <w:p w14:paraId="5F0AFCA5" w14:textId="77777777" w:rsidR="00FB1B9C" w:rsidRDefault="00FB1B9C" w:rsidP="00927A3B">
      <w:pPr>
        <w:numPr>
          <w:ilvl w:val="0"/>
          <w:numId w:val="106"/>
        </w:numPr>
      </w:pPr>
      <w:r>
        <w:t>žákům ukazuje, jakým způsobem daný problém vyřeší</w:t>
      </w:r>
    </w:p>
    <w:p w14:paraId="438B2912" w14:textId="77777777" w:rsidR="00FB1B9C" w:rsidRDefault="00FB1B9C" w:rsidP="00927A3B">
      <w:pPr>
        <w:numPr>
          <w:ilvl w:val="0"/>
          <w:numId w:val="106"/>
        </w:numPr>
      </w:pPr>
      <w:r>
        <w:t>učí žáky pořizovat si poznámky, které využijí v jiných vzdělávacích oblastech</w:t>
      </w:r>
    </w:p>
    <w:p w14:paraId="4CB37D4B" w14:textId="77777777" w:rsidR="00FB1B9C" w:rsidRDefault="00FB1B9C" w:rsidP="00927A3B">
      <w:pPr>
        <w:numPr>
          <w:ilvl w:val="0"/>
          <w:numId w:val="106"/>
        </w:numPr>
      </w:pPr>
      <w:r>
        <w:t>vytváří u žáků pozitivní vztah k informačním a komunikačním technologiím</w:t>
      </w:r>
    </w:p>
    <w:p w14:paraId="1CDA735A" w14:textId="77777777" w:rsidR="00FB1B9C" w:rsidRPr="00D47281" w:rsidRDefault="00FB1B9C" w:rsidP="00FB1B9C"/>
    <w:p w14:paraId="0387F3A7" w14:textId="77777777" w:rsidR="00FB1B9C" w:rsidRPr="005E2A76" w:rsidRDefault="00FB1B9C" w:rsidP="00FB1B9C">
      <w:pPr>
        <w:rPr>
          <w:b/>
          <w:u w:val="single"/>
        </w:rPr>
      </w:pPr>
      <w:r w:rsidRPr="005E2A76">
        <w:rPr>
          <w:b/>
          <w:u w:val="single"/>
        </w:rPr>
        <w:t>Kompetence k řešení problémů</w:t>
      </w:r>
    </w:p>
    <w:p w14:paraId="119B0ABD" w14:textId="77777777" w:rsidR="00FB1B9C" w:rsidRPr="005E2A76" w:rsidRDefault="00FB1B9C" w:rsidP="00FB1B9C">
      <w:pPr>
        <w:rPr>
          <w:b/>
        </w:rPr>
      </w:pPr>
      <w:r w:rsidRPr="005E2A76">
        <w:rPr>
          <w:b/>
        </w:rPr>
        <w:t>Učitel</w:t>
      </w:r>
    </w:p>
    <w:p w14:paraId="03F7A990" w14:textId="77777777" w:rsidR="00FB1B9C" w:rsidRDefault="00FB1B9C" w:rsidP="00927A3B">
      <w:pPr>
        <w:numPr>
          <w:ilvl w:val="0"/>
          <w:numId w:val="106"/>
        </w:numPr>
      </w:pPr>
      <w:r>
        <w:t>podporuje žáky  v objevování , pátrání, hledání řešení</w:t>
      </w:r>
    </w:p>
    <w:p w14:paraId="4F30B5EE" w14:textId="77777777" w:rsidR="00FB1B9C" w:rsidRDefault="00FB1B9C" w:rsidP="00927A3B">
      <w:pPr>
        <w:numPr>
          <w:ilvl w:val="0"/>
          <w:numId w:val="106"/>
        </w:numPr>
      </w:pPr>
      <w:r>
        <w:t>seznamuje žáky  s více způsoby řešení problému</w:t>
      </w:r>
    </w:p>
    <w:p w14:paraId="1AC04348" w14:textId="77777777" w:rsidR="00FB1B9C" w:rsidRDefault="00FB1B9C" w:rsidP="00927A3B">
      <w:pPr>
        <w:numPr>
          <w:ilvl w:val="0"/>
          <w:numId w:val="106"/>
        </w:numPr>
      </w:pPr>
      <w:r>
        <w:t>vede žáky k nalézání řešení problému , k jeho praktickému vyřešení a dokončení</w:t>
      </w:r>
    </w:p>
    <w:p w14:paraId="5CE1D023" w14:textId="77777777" w:rsidR="00FB1B9C" w:rsidRDefault="00FB1B9C" w:rsidP="00927A3B">
      <w:pPr>
        <w:numPr>
          <w:ilvl w:val="0"/>
          <w:numId w:val="106"/>
        </w:numPr>
      </w:pPr>
      <w:r>
        <w:t>odbourává u žáků  strach z chyby</w:t>
      </w:r>
    </w:p>
    <w:p w14:paraId="5DFAA448" w14:textId="77777777" w:rsidR="00FB1B9C" w:rsidRDefault="00FB1B9C" w:rsidP="00927A3B">
      <w:pPr>
        <w:numPr>
          <w:ilvl w:val="0"/>
          <w:numId w:val="106"/>
        </w:numPr>
      </w:pPr>
      <w:r>
        <w:t>učí žáky pracovat s chybou</w:t>
      </w:r>
    </w:p>
    <w:p w14:paraId="737D48A0" w14:textId="77777777" w:rsidR="00FB1B9C" w:rsidRDefault="00FB1B9C" w:rsidP="00927A3B">
      <w:pPr>
        <w:numPr>
          <w:ilvl w:val="0"/>
          <w:numId w:val="106"/>
        </w:numPr>
      </w:pPr>
      <w:r>
        <w:t>podporuje  žáky v řešení úkolů formou pokus - omyl</w:t>
      </w:r>
    </w:p>
    <w:p w14:paraId="2858269A" w14:textId="77777777" w:rsidR="00FB1B9C" w:rsidRPr="00E55222" w:rsidRDefault="00FB1B9C" w:rsidP="00FB1B9C"/>
    <w:p w14:paraId="58CD9AD1" w14:textId="77777777" w:rsidR="00FB1B9C" w:rsidRPr="005E2A76" w:rsidRDefault="00FB1B9C" w:rsidP="00FB1B9C">
      <w:pPr>
        <w:rPr>
          <w:b/>
          <w:u w:val="single"/>
        </w:rPr>
      </w:pPr>
      <w:r w:rsidRPr="005E2A76">
        <w:rPr>
          <w:b/>
          <w:u w:val="single"/>
        </w:rPr>
        <w:t>Kompetence komunikativní</w:t>
      </w:r>
    </w:p>
    <w:p w14:paraId="62B91898" w14:textId="77777777" w:rsidR="00FB1B9C" w:rsidRPr="005E2A76" w:rsidRDefault="00FB1B9C" w:rsidP="00FB1B9C">
      <w:pPr>
        <w:rPr>
          <w:b/>
        </w:rPr>
      </w:pPr>
      <w:r w:rsidRPr="005E2A76">
        <w:rPr>
          <w:b/>
        </w:rPr>
        <w:t>Učitel</w:t>
      </w:r>
    </w:p>
    <w:p w14:paraId="71F162CC" w14:textId="77777777" w:rsidR="00FB1B9C" w:rsidRDefault="00FB1B9C" w:rsidP="00927A3B">
      <w:pPr>
        <w:numPr>
          <w:ilvl w:val="0"/>
          <w:numId w:val="106"/>
        </w:numPr>
      </w:pPr>
      <w:r>
        <w:t>učí žáky využívat informační a komunikační prostředky a technologie pro kvalitní a účinnou komunikaci s okolním světem</w:t>
      </w:r>
    </w:p>
    <w:p w14:paraId="5468154F" w14:textId="77777777" w:rsidR="00FB1B9C" w:rsidRDefault="00FB1B9C" w:rsidP="00927A3B">
      <w:pPr>
        <w:numPr>
          <w:ilvl w:val="0"/>
          <w:numId w:val="106"/>
        </w:numPr>
      </w:pPr>
      <w:r>
        <w:t>respektuje pravidla slušné komunikace</w:t>
      </w:r>
    </w:p>
    <w:p w14:paraId="38065270" w14:textId="77777777" w:rsidR="00FB1B9C" w:rsidRPr="009574D1" w:rsidRDefault="00FB1B9C" w:rsidP="00927A3B">
      <w:pPr>
        <w:numPr>
          <w:ilvl w:val="0"/>
          <w:numId w:val="106"/>
        </w:numPr>
      </w:pPr>
      <w:r>
        <w:t>hodnotí výkony žáků</w:t>
      </w:r>
    </w:p>
    <w:p w14:paraId="65956B40" w14:textId="77777777" w:rsidR="00FB1B9C" w:rsidRDefault="00FB1B9C" w:rsidP="00FB1B9C">
      <w:pPr>
        <w:rPr>
          <w:u w:val="single"/>
        </w:rPr>
      </w:pPr>
    </w:p>
    <w:p w14:paraId="30406AEA" w14:textId="77777777" w:rsidR="00FB1B9C" w:rsidRPr="005E2A76" w:rsidRDefault="00FB1B9C" w:rsidP="00FB1B9C">
      <w:pPr>
        <w:rPr>
          <w:b/>
          <w:u w:val="single"/>
        </w:rPr>
      </w:pPr>
      <w:r w:rsidRPr="005E2A76">
        <w:rPr>
          <w:b/>
          <w:u w:val="single"/>
        </w:rPr>
        <w:t>Kompetence sociální a personální</w:t>
      </w:r>
    </w:p>
    <w:p w14:paraId="325265BB" w14:textId="77777777" w:rsidR="00FB1B9C" w:rsidRPr="005E2A76" w:rsidRDefault="00FB1B9C" w:rsidP="00FB1B9C">
      <w:pPr>
        <w:rPr>
          <w:b/>
        </w:rPr>
      </w:pPr>
      <w:r w:rsidRPr="005E2A76">
        <w:rPr>
          <w:b/>
        </w:rPr>
        <w:t>Učitel</w:t>
      </w:r>
    </w:p>
    <w:p w14:paraId="1E157ECB" w14:textId="77777777" w:rsidR="00FB1B9C" w:rsidRDefault="00FB1B9C" w:rsidP="00927A3B">
      <w:pPr>
        <w:numPr>
          <w:ilvl w:val="0"/>
          <w:numId w:val="106"/>
        </w:numPr>
      </w:pPr>
      <w:r>
        <w:t>žákům pomáhá</w:t>
      </w:r>
    </w:p>
    <w:p w14:paraId="39ADECA4" w14:textId="77777777" w:rsidR="00FB1B9C" w:rsidRDefault="00FB1B9C" w:rsidP="00927A3B">
      <w:pPr>
        <w:numPr>
          <w:ilvl w:val="0"/>
          <w:numId w:val="106"/>
        </w:numPr>
      </w:pPr>
      <w:r>
        <w:t xml:space="preserve">vede žáky ke spolupráci  mezi sebou při plnění úkolů </w:t>
      </w:r>
    </w:p>
    <w:p w14:paraId="605C2093" w14:textId="77777777" w:rsidR="00FB1B9C" w:rsidRDefault="00FB1B9C" w:rsidP="00927A3B">
      <w:pPr>
        <w:numPr>
          <w:ilvl w:val="0"/>
          <w:numId w:val="106"/>
        </w:numPr>
      </w:pPr>
      <w:r>
        <w:t>vede žáky při hodnocení prací k ohleduplnosti a taktu, učí žáky chápat, že každý člověk je různě chápavý a zručný</w:t>
      </w:r>
    </w:p>
    <w:p w14:paraId="495A8ECE" w14:textId="77777777" w:rsidR="00FB1B9C" w:rsidRDefault="00FB1B9C" w:rsidP="00FB1B9C"/>
    <w:p w14:paraId="322541CA" w14:textId="77777777" w:rsidR="00FB1B9C" w:rsidRPr="005E2A76" w:rsidRDefault="00FB1B9C" w:rsidP="00FB1B9C">
      <w:pPr>
        <w:rPr>
          <w:b/>
          <w:u w:val="single"/>
        </w:rPr>
      </w:pPr>
      <w:r w:rsidRPr="005E2A76">
        <w:rPr>
          <w:b/>
          <w:u w:val="single"/>
        </w:rPr>
        <w:t>Kompetence občanské</w:t>
      </w:r>
    </w:p>
    <w:p w14:paraId="5A59AAC3" w14:textId="77777777" w:rsidR="00FB1B9C" w:rsidRPr="005E2A76" w:rsidRDefault="00FB1B9C" w:rsidP="00FB1B9C">
      <w:pPr>
        <w:rPr>
          <w:b/>
        </w:rPr>
      </w:pPr>
      <w:r w:rsidRPr="005E2A76">
        <w:rPr>
          <w:b/>
        </w:rPr>
        <w:t>Učitel</w:t>
      </w:r>
    </w:p>
    <w:p w14:paraId="3CF8E683" w14:textId="77777777" w:rsidR="00FB1B9C" w:rsidRDefault="00FB1B9C" w:rsidP="00927A3B">
      <w:pPr>
        <w:numPr>
          <w:ilvl w:val="0"/>
          <w:numId w:val="106"/>
        </w:numPr>
      </w:pPr>
      <w:r>
        <w:t>vysvětluje žákům nutnost dodržovat  obecné morální zásady ( ochrana souborů, neprozrazování hesel)</w:t>
      </w:r>
    </w:p>
    <w:p w14:paraId="33B00A1B" w14:textId="77777777" w:rsidR="00FB1B9C" w:rsidRDefault="00FB1B9C" w:rsidP="00927A3B">
      <w:pPr>
        <w:numPr>
          <w:ilvl w:val="0"/>
          <w:numId w:val="106"/>
        </w:numPr>
      </w:pPr>
      <w:r>
        <w:t>seznamuje žáky s legislativou ( ve škole není žádný nelegální software)</w:t>
      </w:r>
    </w:p>
    <w:p w14:paraId="03807179" w14:textId="77777777" w:rsidR="00FB1B9C" w:rsidRDefault="00FB1B9C" w:rsidP="00927A3B">
      <w:pPr>
        <w:numPr>
          <w:ilvl w:val="0"/>
          <w:numId w:val="106"/>
        </w:numPr>
      </w:pPr>
      <w:r>
        <w:t>vede žáky k zamýšlení se  nad obsahy sdělení, ke kterým se mohou dostat prostřednictvím internetu</w:t>
      </w:r>
    </w:p>
    <w:p w14:paraId="718DE341" w14:textId="77777777" w:rsidR="00FB1B9C" w:rsidRDefault="00FB1B9C" w:rsidP="00FB1B9C"/>
    <w:p w14:paraId="6B542C92" w14:textId="77777777" w:rsidR="00FB1B9C" w:rsidRPr="005E2A76" w:rsidRDefault="00FB1B9C" w:rsidP="00FB1B9C">
      <w:pPr>
        <w:rPr>
          <w:b/>
          <w:u w:val="single"/>
        </w:rPr>
      </w:pPr>
      <w:r w:rsidRPr="005E2A76">
        <w:rPr>
          <w:b/>
          <w:u w:val="single"/>
        </w:rPr>
        <w:t>Kompetence pracovní</w:t>
      </w:r>
    </w:p>
    <w:p w14:paraId="173ED5E7" w14:textId="77777777" w:rsidR="00FB1B9C" w:rsidRPr="005E2A76" w:rsidRDefault="00FB1B9C" w:rsidP="00FB1B9C">
      <w:pPr>
        <w:rPr>
          <w:b/>
        </w:rPr>
      </w:pPr>
      <w:r w:rsidRPr="005E2A76">
        <w:rPr>
          <w:b/>
        </w:rPr>
        <w:t>Učitel</w:t>
      </w:r>
    </w:p>
    <w:p w14:paraId="60A0B1F1" w14:textId="77777777" w:rsidR="00FB1B9C" w:rsidRDefault="00FB1B9C" w:rsidP="00927A3B">
      <w:pPr>
        <w:numPr>
          <w:ilvl w:val="0"/>
          <w:numId w:val="106"/>
        </w:numPr>
      </w:pPr>
      <w:r>
        <w:t>dbá, aby žáci dodržovali bezpečnostní a hygienická pravidla pro práci s výpočetní technikou</w:t>
      </w:r>
    </w:p>
    <w:p w14:paraId="0FD75F24" w14:textId="77777777" w:rsidR="00FB1B9C" w:rsidRDefault="00FB1B9C" w:rsidP="00927A3B">
      <w:pPr>
        <w:numPr>
          <w:ilvl w:val="0"/>
          <w:numId w:val="106"/>
        </w:numPr>
      </w:pPr>
      <w:r>
        <w:t>učí žáky využívat  výpočetní techniku pro hledání informací důležitých pro svůj další profesní růst</w:t>
      </w:r>
    </w:p>
    <w:p w14:paraId="5469B3D4" w14:textId="77777777" w:rsidR="00FB1B9C" w:rsidRDefault="00FB1B9C" w:rsidP="00927A3B">
      <w:pPr>
        <w:numPr>
          <w:ilvl w:val="0"/>
          <w:numId w:val="106"/>
        </w:numPr>
      </w:pPr>
      <w:r>
        <w:lastRenderedPageBreak/>
        <w:t>vede žáky   k bezpečnému a šetrnému zacházení s vybavením v počítačové učebně</w:t>
      </w:r>
    </w:p>
    <w:p w14:paraId="7624BE5A" w14:textId="77777777" w:rsidR="00FB1B9C" w:rsidRDefault="00FB1B9C" w:rsidP="00927A3B">
      <w:pPr>
        <w:numPr>
          <w:ilvl w:val="0"/>
          <w:numId w:val="106"/>
        </w:numPr>
      </w:pPr>
      <w:r>
        <w:t>vede žáky k vlastní zodpovědnosti</w:t>
      </w:r>
    </w:p>
    <w:p w14:paraId="7AA789F0" w14:textId="77777777" w:rsidR="00FB1B9C" w:rsidRDefault="00FB1B9C" w:rsidP="00FB1B9C"/>
    <w:p w14:paraId="0863B726" w14:textId="77777777" w:rsidR="003E5205" w:rsidRDefault="003E5205" w:rsidP="00C63688">
      <w:pPr>
        <w:rPr>
          <w:szCs w:val="24"/>
        </w:rPr>
      </w:pPr>
    </w:p>
    <w:p w14:paraId="7475E320" w14:textId="77777777" w:rsidR="00FB1B9C" w:rsidRDefault="00FB1B9C" w:rsidP="00C63688">
      <w:pPr>
        <w:rPr>
          <w:szCs w:val="24"/>
        </w:rPr>
      </w:pPr>
    </w:p>
    <w:p w14:paraId="699736E9" w14:textId="77777777" w:rsidR="00FB1B9C" w:rsidRDefault="00FB1B9C" w:rsidP="00C63688">
      <w:pPr>
        <w:rPr>
          <w:szCs w:val="24"/>
        </w:rPr>
      </w:pPr>
    </w:p>
    <w:p w14:paraId="69228540" w14:textId="77777777" w:rsidR="00FB1B9C" w:rsidRDefault="00FB1B9C" w:rsidP="00C63688">
      <w:pPr>
        <w:rPr>
          <w:szCs w:val="24"/>
        </w:rPr>
      </w:pPr>
    </w:p>
    <w:p w14:paraId="6C5EC4B6" w14:textId="77777777" w:rsidR="00FB1B9C" w:rsidRDefault="00FB1B9C" w:rsidP="00C63688">
      <w:pPr>
        <w:rPr>
          <w:szCs w:val="24"/>
        </w:rPr>
      </w:pPr>
    </w:p>
    <w:p w14:paraId="0AAD5981" w14:textId="77777777" w:rsidR="00FB1B9C" w:rsidRDefault="00FB1B9C" w:rsidP="00C63688">
      <w:pPr>
        <w:rPr>
          <w:szCs w:val="24"/>
        </w:rPr>
      </w:pPr>
    </w:p>
    <w:p w14:paraId="374F662E" w14:textId="77777777" w:rsidR="00FB1B9C" w:rsidRDefault="00FB1B9C" w:rsidP="00C63688">
      <w:pPr>
        <w:rPr>
          <w:szCs w:val="24"/>
        </w:rPr>
      </w:pPr>
    </w:p>
    <w:p w14:paraId="7C0FD503" w14:textId="77777777" w:rsidR="00FB1B9C" w:rsidRDefault="00FB1B9C" w:rsidP="00C63688">
      <w:pPr>
        <w:rPr>
          <w:szCs w:val="24"/>
        </w:rPr>
      </w:pPr>
    </w:p>
    <w:p w14:paraId="066BE049" w14:textId="77777777" w:rsidR="00FB1B9C" w:rsidRDefault="00FB1B9C" w:rsidP="00C63688">
      <w:pPr>
        <w:rPr>
          <w:szCs w:val="24"/>
        </w:rPr>
      </w:pPr>
    </w:p>
    <w:p w14:paraId="7387FE4C" w14:textId="77777777" w:rsidR="00FB1B9C" w:rsidRDefault="00FB1B9C" w:rsidP="00C63688">
      <w:pPr>
        <w:rPr>
          <w:szCs w:val="24"/>
        </w:rPr>
      </w:pPr>
    </w:p>
    <w:p w14:paraId="4333A923" w14:textId="77777777" w:rsidR="00FB1B9C" w:rsidRDefault="00FB1B9C" w:rsidP="00C63688">
      <w:pPr>
        <w:rPr>
          <w:szCs w:val="24"/>
        </w:rPr>
      </w:pPr>
    </w:p>
    <w:p w14:paraId="2FEC838D" w14:textId="77777777" w:rsidR="00FB1B9C" w:rsidRDefault="00FB1B9C" w:rsidP="00C63688">
      <w:pPr>
        <w:rPr>
          <w:szCs w:val="24"/>
        </w:rPr>
      </w:pPr>
    </w:p>
    <w:p w14:paraId="1F7F77EA" w14:textId="77777777" w:rsidR="00FB1B9C" w:rsidRDefault="00FB1B9C" w:rsidP="00C63688">
      <w:pPr>
        <w:rPr>
          <w:szCs w:val="24"/>
        </w:rPr>
      </w:pPr>
    </w:p>
    <w:p w14:paraId="78280E9E" w14:textId="77777777" w:rsidR="00FB1B9C" w:rsidRDefault="00FB1B9C" w:rsidP="00C63688">
      <w:pPr>
        <w:rPr>
          <w:szCs w:val="24"/>
        </w:rPr>
      </w:pPr>
    </w:p>
    <w:p w14:paraId="33C5AF99" w14:textId="77777777" w:rsidR="00250752" w:rsidRDefault="00250752" w:rsidP="00FB1B9C">
      <w:pPr>
        <w:jc w:val="center"/>
        <w:rPr>
          <w:b/>
          <w:sz w:val="28"/>
          <w:szCs w:val="28"/>
          <w:u w:val="single"/>
        </w:rPr>
        <w:sectPr w:rsidR="00250752" w:rsidSect="00250752">
          <w:footnotePr>
            <w:pos w:val="beneathText"/>
          </w:footnotePr>
          <w:pgSz w:w="12240" w:h="15840"/>
          <w:pgMar w:top="1134" w:right="1418" w:bottom="1418" w:left="1418" w:header="709" w:footer="709" w:gutter="0"/>
          <w:cols w:space="708"/>
          <w:titlePg/>
          <w:docGrid w:linePitch="360"/>
        </w:sectPr>
      </w:pPr>
    </w:p>
    <w:p w14:paraId="41EE3F26" w14:textId="77777777" w:rsidR="00FB1B9C" w:rsidRDefault="00FB1B9C" w:rsidP="00FB1B9C">
      <w:pPr>
        <w:jc w:val="center"/>
        <w:rPr>
          <w:sz w:val="28"/>
          <w:szCs w:val="28"/>
        </w:rPr>
      </w:pPr>
      <w:r>
        <w:rPr>
          <w:b/>
          <w:sz w:val="28"/>
          <w:szCs w:val="28"/>
          <w:u w:val="single"/>
        </w:rPr>
        <w:lastRenderedPageBreak/>
        <w:t xml:space="preserve">Vzdělávací obsah </w:t>
      </w:r>
      <w:r w:rsidR="00883ED9">
        <w:rPr>
          <w:b/>
          <w:sz w:val="28"/>
          <w:szCs w:val="28"/>
          <w:u w:val="single"/>
        </w:rPr>
        <w:t xml:space="preserve">volitelného </w:t>
      </w:r>
      <w:r>
        <w:rPr>
          <w:b/>
          <w:sz w:val="28"/>
          <w:szCs w:val="28"/>
          <w:u w:val="single"/>
        </w:rPr>
        <w:t>vyučovacího předmětu</w:t>
      </w:r>
    </w:p>
    <w:p w14:paraId="6BF961FA" w14:textId="77777777" w:rsidR="00FB1B9C" w:rsidRPr="002900A3" w:rsidRDefault="00FB1B9C" w:rsidP="00FB1B9C">
      <w:pPr>
        <w:jc w:val="center"/>
        <w:rPr>
          <w:b/>
          <w:sz w:val="28"/>
          <w:szCs w:val="28"/>
          <w:u w:val="single"/>
        </w:rPr>
      </w:pPr>
      <w:r>
        <w:rPr>
          <w:b/>
          <w:sz w:val="28"/>
          <w:szCs w:val="28"/>
          <w:u w:val="single"/>
        </w:rPr>
        <w:t>INFORMATIKA</w:t>
      </w:r>
    </w:p>
    <w:p w14:paraId="5930B778" w14:textId="77777777" w:rsidR="00FB1B9C" w:rsidRPr="007B0D42" w:rsidRDefault="00250752" w:rsidP="00FB1B9C">
      <w:pPr>
        <w:jc w:val="center"/>
        <w:rPr>
          <w:b/>
          <w:sz w:val="28"/>
          <w:szCs w:val="28"/>
        </w:rPr>
      </w:pPr>
      <w:r>
        <w:rPr>
          <w:b/>
          <w:sz w:val="28"/>
          <w:szCs w:val="28"/>
        </w:rPr>
        <w:t>Ročník</w:t>
      </w:r>
      <w:r w:rsidR="004B61EF">
        <w:rPr>
          <w:b/>
          <w:sz w:val="28"/>
          <w:szCs w:val="28"/>
        </w:rPr>
        <w:t>: 6.</w:t>
      </w:r>
    </w:p>
    <w:p w14:paraId="3CFB55FA" w14:textId="77777777" w:rsidR="00FB1B9C" w:rsidRDefault="00FB1B9C" w:rsidP="00FB1B9C">
      <w:pPr>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3375"/>
        <w:gridCol w:w="3375"/>
        <w:gridCol w:w="2018"/>
      </w:tblGrid>
      <w:tr w:rsidR="00C128D9" w:rsidRPr="0008569E" w14:paraId="23629E84" w14:textId="77777777" w:rsidTr="003E476E">
        <w:tc>
          <w:tcPr>
            <w:tcW w:w="1693" w:type="pct"/>
            <w:tcBorders>
              <w:top w:val="single" w:sz="12" w:space="0" w:color="auto"/>
              <w:left w:val="single" w:sz="12" w:space="0" w:color="auto"/>
              <w:bottom w:val="single" w:sz="12" w:space="0" w:color="auto"/>
              <w:right w:val="single" w:sz="6" w:space="0" w:color="auto"/>
            </w:tcBorders>
            <w:shd w:val="clear" w:color="auto" w:fill="auto"/>
          </w:tcPr>
          <w:p w14:paraId="111E3A6E" w14:textId="77777777" w:rsidR="00C128D9" w:rsidRPr="00E97D13" w:rsidRDefault="00C128D9" w:rsidP="003E476E">
            <w:pPr>
              <w:jc w:val="center"/>
              <w:rPr>
                <w:b/>
                <w:sz w:val="20"/>
              </w:rPr>
            </w:pPr>
            <w:r w:rsidRPr="00E97D13">
              <w:rPr>
                <w:rStyle w:val="Siln"/>
                <w:sz w:val="20"/>
              </w:rPr>
              <w:t>Očekávané výstupy </w:t>
            </w:r>
          </w:p>
        </w:tc>
        <w:tc>
          <w:tcPr>
            <w:tcW w:w="1273" w:type="pct"/>
            <w:tcBorders>
              <w:top w:val="single" w:sz="12" w:space="0" w:color="auto"/>
              <w:left w:val="single" w:sz="6" w:space="0" w:color="auto"/>
              <w:bottom w:val="single" w:sz="12" w:space="0" w:color="auto"/>
              <w:right w:val="single" w:sz="6" w:space="0" w:color="auto"/>
            </w:tcBorders>
            <w:shd w:val="clear" w:color="auto" w:fill="auto"/>
          </w:tcPr>
          <w:p w14:paraId="4FB442EF" w14:textId="77777777" w:rsidR="00C128D9" w:rsidRPr="00E97D13" w:rsidRDefault="00C128D9" w:rsidP="003E476E">
            <w:pPr>
              <w:jc w:val="center"/>
              <w:rPr>
                <w:b/>
                <w:sz w:val="20"/>
              </w:rPr>
            </w:pPr>
            <w:r w:rsidRPr="00E97D13">
              <w:rPr>
                <w:b/>
                <w:sz w:val="20"/>
              </w:rPr>
              <w:t>Učivo</w:t>
            </w:r>
          </w:p>
        </w:tc>
        <w:tc>
          <w:tcPr>
            <w:tcW w:w="1273" w:type="pct"/>
            <w:tcBorders>
              <w:top w:val="single" w:sz="12" w:space="0" w:color="auto"/>
              <w:left w:val="single" w:sz="6" w:space="0" w:color="auto"/>
              <w:bottom w:val="single" w:sz="12" w:space="0" w:color="auto"/>
              <w:right w:val="single" w:sz="6" w:space="0" w:color="auto"/>
            </w:tcBorders>
            <w:shd w:val="clear" w:color="auto" w:fill="auto"/>
          </w:tcPr>
          <w:p w14:paraId="5178B4C6" w14:textId="77777777" w:rsidR="00C128D9" w:rsidRPr="00E97D13" w:rsidRDefault="00C128D9" w:rsidP="003E476E">
            <w:pPr>
              <w:jc w:val="center"/>
              <w:rPr>
                <w:b/>
                <w:sz w:val="20"/>
              </w:rPr>
            </w:pPr>
            <w:r w:rsidRPr="00E97D13">
              <w:rPr>
                <w:b/>
                <w:sz w:val="20"/>
              </w:rPr>
              <w:t>Průřezová témata</w:t>
            </w:r>
          </w:p>
          <w:p w14:paraId="1EBBE3A0" w14:textId="77777777" w:rsidR="00C128D9" w:rsidRPr="00E97D13" w:rsidRDefault="00C128D9" w:rsidP="003E476E">
            <w:pPr>
              <w:jc w:val="center"/>
              <w:rPr>
                <w:b/>
                <w:sz w:val="20"/>
              </w:rPr>
            </w:pPr>
            <w:r w:rsidRPr="00E97D13">
              <w:rPr>
                <w:b/>
                <w:sz w:val="20"/>
              </w:rPr>
              <w:t>Mezipředmětové vztahy</w:t>
            </w:r>
          </w:p>
        </w:tc>
        <w:tc>
          <w:tcPr>
            <w:tcW w:w="762" w:type="pct"/>
            <w:tcBorders>
              <w:top w:val="single" w:sz="12" w:space="0" w:color="auto"/>
              <w:left w:val="single" w:sz="6" w:space="0" w:color="auto"/>
              <w:bottom w:val="single" w:sz="12" w:space="0" w:color="auto"/>
              <w:right w:val="single" w:sz="12" w:space="0" w:color="auto"/>
            </w:tcBorders>
            <w:shd w:val="clear" w:color="auto" w:fill="auto"/>
          </w:tcPr>
          <w:p w14:paraId="291846D8" w14:textId="77777777" w:rsidR="00C128D9" w:rsidRPr="00E97D13" w:rsidRDefault="00C128D9" w:rsidP="003E476E">
            <w:pPr>
              <w:jc w:val="center"/>
              <w:rPr>
                <w:b/>
                <w:sz w:val="20"/>
              </w:rPr>
            </w:pPr>
            <w:r w:rsidRPr="00E97D13">
              <w:rPr>
                <w:b/>
                <w:sz w:val="20"/>
              </w:rPr>
              <w:t>Poznámka</w:t>
            </w:r>
          </w:p>
        </w:tc>
      </w:tr>
      <w:tr w:rsidR="00C128D9" w:rsidRPr="002900A3" w14:paraId="16DD7A3A" w14:textId="77777777" w:rsidTr="003E476E">
        <w:tc>
          <w:tcPr>
            <w:tcW w:w="1693" w:type="pct"/>
            <w:shd w:val="clear" w:color="auto" w:fill="auto"/>
          </w:tcPr>
          <w:p w14:paraId="196803D3" w14:textId="77777777" w:rsidR="00C128D9" w:rsidRDefault="00C128D9" w:rsidP="003E476E">
            <w:pPr>
              <w:rPr>
                <w:sz w:val="20"/>
              </w:rPr>
            </w:pPr>
            <w:r w:rsidRPr="00800ABC">
              <w:rPr>
                <w:sz w:val="20"/>
              </w:rPr>
              <w:t>Žák:</w:t>
            </w:r>
          </w:p>
          <w:p w14:paraId="46676F46" w14:textId="77777777" w:rsidR="00C128D9" w:rsidRDefault="00C128D9" w:rsidP="003E476E">
            <w:pPr>
              <w:rPr>
                <w:sz w:val="20"/>
              </w:rPr>
            </w:pPr>
          </w:p>
          <w:p w14:paraId="09249E0F" w14:textId="77777777" w:rsidR="00C128D9" w:rsidRPr="00800ABC" w:rsidRDefault="00C128D9" w:rsidP="00927A3B">
            <w:pPr>
              <w:numPr>
                <w:ilvl w:val="0"/>
                <w:numId w:val="111"/>
              </w:numPr>
              <w:rPr>
                <w:sz w:val="20"/>
              </w:rPr>
            </w:pPr>
            <w:r w:rsidRPr="00800ABC">
              <w:rPr>
                <w:sz w:val="20"/>
              </w:rPr>
              <w:t>vysvětlí rozdíl mezi Hardware a Software</w:t>
            </w:r>
          </w:p>
          <w:p w14:paraId="5CD05FD1" w14:textId="77777777" w:rsidR="00C128D9" w:rsidRPr="00800ABC" w:rsidRDefault="00C128D9" w:rsidP="003E476E">
            <w:pPr>
              <w:rPr>
                <w:sz w:val="20"/>
              </w:rPr>
            </w:pPr>
          </w:p>
          <w:p w14:paraId="40F8C1DF" w14:textId="77777777" w:rsidR="00C128D9" w:rsidRPr="00800ABC" w:rsidRDefault="00C128D9" w:rsidP="00927A3B">
            <w:pPr>
              <w:numPr>
                <w:ilvl w:val="0"/>
                <w:numId w:val="111"/>
              </w:numPr>
              <w:rPr>
                <w:sz w:val="20"/>
              </w:rPr>
            </w:pPr>
            <w:r w:rsidRPr="00800ABC">
              <w:rPr>
                <w:sz w:val="20"/>
              </w:rPr>
              <w:t>popíše základní hardwarové komponenty PC</w:t>
            </w:r>
          </w:p>
          <w:p w14:paraId="223265E6" w14:textId="77777777" w:rsidR="00C128D9" w:rsidRPr="00800ABC" w:rsidRDefault="00C128D9" w:rsidP="003E476E">
            <w:pPr>
              <w:rPr>
                <w:sz w:val="20"/>
              </w:rPr>
            </w:pPr>
          </w:p>
          <w:p w14:paraId="027BF2E3" w14:textId="77777777" w:rsidR="00C128D9" w:rsidRPr="00800ABC" w:rsidRDefault="00C128D9" w:rsidP="003E476E">
            <w:pPr>
              <w:rPr>
                <w:sz w:val="20"/>
              </w:rPr>
            </w:pPr>
          </w:p>
          <w:p w14:paraId="6821A922" w14:textId="77777777" w:rsidR="00C128D9" w:rsidRPr="00800ABC" w:rsidRDefault="00C128D9" w:rsidP="00927A3B">
            <w:pPr>
              <w:numPr>
                <w:ilvl w:val="0"/>
                <w:numId w:val="111"/>
              </w:numPr>
              <w:rPr>
                <w:sz w:val="20"/>
              </w:rPr>
            </w:pPr>
            <w:r w:rsidRPr="00800ABC">
              <w:rPr>
                <w:sz w:val="20"/>
              </w:rPr>
              <w:t>pracuje s  CD-ROMem</w:t>
            </w:r>
          </w:p>
          <w:p w14:paraId="6E625FCF" w14:textId="77777777" w:rsidR="00C128D9" w:rsidRPr="00800ABC" w:rsidRDefault="00C128D9" w:rsidP="003E476E">
            <w:pPr>
              <w:rPr>
                <w:sz w:val="20"/>
              </w:rPr>
            </w:pPr>
          </w:p>
          <w:p w14:paraId="4F026C9A" w14:textId="77777777" w:rsidR="00C128D9" w:rsidRPr="00800ABC" w:rsidRDefault="00C128D9" w:rsidP="003E476E">
            <w:pPr>
              <w:rPr>
                <w:sz w:val="20"/>
              </w:rPr>
            </w:pPr>
          </w:p>
          <w:p w14:paraId="2B0D3912" w14:textId="77777777" w:rsidR="00C128D9" w:rsidRPr="00800ABC" w:rsidRDefault="00C128D9" w:rsidP="00927A3B">
            <w:pPr>
              <w:numPr>
                <w:ilvl w:val="0"/>
                <w:numId w:val="111"/>
              </w:numPr>
              <w:rPr>
                <w:sz w:val="20"/>
              </w:rPr>
            </w:pPr>
            <w:r w:rsidRPr="00800ABC">
              <w:rPr>
                <w:sz w:val="20"/>
              </w:rPr>
              <w:t>dodržuje základní pravidla pro ochranu dat, používá základní antivirové programy</w:t>
            </w:r>
          </w:p>
          <w:p w14:paraId="35533B4F" w14:textId="77777777" w:rsidR="00C128D9" w:rsidRPr="00800ABC" w:rsidRDefault="00C128D9" w:rsidP="003E476E">
            <w:pPr>
              <w:rPr>
                <w:sz w:val="20"/>
              </w:rPr>
            </w:pPr>
          </w:p>
          <w:p w14:paraId="55172262" w14:textId="77777777" w:rsidR="00C128D9" w:rsidRPr="00800ABC" w:rsidRDefault="00C128D9" w:rsidP="00927A3B">
            <w:pPr>
              <w:numPr>
                <w:ilvl w:val="0"/>
                <w:numId w:val="111"/>
              </w:numPr>
              <w:rPr>
                <w:sz w:val="20"/>
              </w:rPr>
            </w:pPr>
            <w:r w:rsidRPr="00800ABC">
              <w:rPr>
                <w:sz w:val="20"/>
              </w:rPr>
              <w:t>popíše základní uspořádání PC (složky, soubory)</w:t>
            </w:r>
          </w:p>
          <w:p w14:paraId="738EFDE3" w14:textId="77777777" w:rsidR="00C128D9" w:rsidRPr="00800ABC" w:rsidRDefault="00C128D9" w:rsidP="003E476E">
            <w:pPr>
              <w:rPr>
                <w:sz w:val="20"/>
              </w:rPr>
            </w:pPr>
          </w:p>
          <w:p w14:paraId="4FAEEA12" w14:textId="77777777" w:rsidR="00C128D9" w:rsidRPr="00800ABC" w:rsidRDefault="00C128D9" w:rsidP="003E476E">
            <w:pPr>
              <w:rPr>
                <w:sz w:val="20"/>
              </w:rPr>
            </w:pPr>
          </w:p>
          <w:p w14:paraId="04569114" w14:textId="77777777" w:rsidR="00C128D9" w:rsidRPr="00800ABC" w:rsidRDefault="00C128D9" w:rsidP="00927A3B">
            <w:pPr>
              <w:numPr>
                <w:ilvl w:val="0"/>
                <w:numId w:val="111"/>
              </w:numPr>
              <w:rPr>
                <w:sz w:val="20"/>
              </w:rPr>
            </w:pPr>
            <w:r w:rsidRPr="00800ABC">
              <w:rPr>
                <w:sz w:val="20"/>
              </w:rPr>
              <w:t>vyhledává soubory či složky podle průzkumníka</w:t>
            </w:r>
          </w:p>
          <w:p w14:paraId="08086C42" w14:textId="77777777" w:rsidR="00C128D9" w:rsidRPr="00800ABC" w:rsidRDefault="00C128D9" w:rsidP="003E476E">
            <w:pPr>
              <w:rPr>
                <w:sz w:val="20"/>
              </w:rPr>
            </w:pPr>
          </w:p>
          <w:p w14:paraId="462DD819" w14:textId="77777777" w:rsidR="00C128D9" w:rsidRPr="00800ABC" w:rsidRDefault="00C128D9" w:rsidP="003E476E">
            <w:pPr>
              <w:rPr>
                <w:sz w:val="20"/>
              </w:rPr>
            </w:pPr>
          </w:p>
          <w:p w14:paraId="67C812CB" w14:textId="77777777" w:rsidR="00C128D9" w:rsidRDefault="00C128D9" w:rsidP="003E476E">
            <w:pPr>
              <w:rPr>
                <w:sz w:val="20"/>
              </w:rPr>
            </w:pPr>
          </w:p>
          <w:p w14:paraId="0185DC2D" w14:textId="77777777" w:rsidR="00C128D9" w:rsidRDefault="00C128D9" w:rsidP="003E476E">
            <w:pPr>
              <w:rPr>
                <w:sz w:val="20"/>
              </w:rPr>
            </w:pPr>
          </w:p>
          <w:p w14:paraId="075C6971" w14:textId="77777777" w:rsidR="00C128D9" w:rsidRDefault="00C128D9" w:rsidP="003E476E">
            <w:pPr>
              <w:rPr>
                <w:rStyle w:val="Siln"/>
                <w:color w:val="auto"/>
                <w:sz w:val="20"/>
              </w:rPr>
            </w:pPr>
            <w:r w:rsidRPr="00894730">
              <w:rPr>
                <w:rStyle w:val="Siln"/>
                <w:color w:val="auto"/>
                <w:sz w:val="20"/>
              </w:rPr>
              <w:t>ICT-9-2-01 ovládá práci s textovými a grafickými editory i tabulkovými editory a využívá vhodných aplikací</w:t>
            </w:r>
          </w:p>
          <w:p w14:paraId="7F45C547" w14:textId="77777777" w:rsidR="00C128D9" w:rsidRDefault="00C128D9" w:rsidP="003E476E">
            <w:pPr>
              <w:rPr>
                <w:rStyle w:val="Siln"/>
                <w:color w:val="auto"/>
                <w:sz w:val="20"/>
              </w:rPr>
            </w:pPr>
          </w:p>
          <w:p w14:paraId="32AE2719" w14:textId="77777777" w:rsidR="00C128D9" w:rsidRPr="00894730" w:rsidRDefault="00C128D9" w:rsidP="003E476E">
            <w:pPr>
              <w:spacing w:before="150" w:after="150"/>
              <w:rPr>
                <w:rFonts w:ascii="Arial" w:eastAsia="Times New Roman" w:hAnsi="Arial" w:cs="Arial"/>
                <w:color w:val="auto"/>
                <w:sz w:val="20"/>
              </w:rPr>
            </w:pPr>
            <w:r w:rsidRPr="00894730">
              <w:rPr>
                <w:rFonts w:eastAsia="Times New Roman"/>
                <w:color w:val="auto"/>
                <w:sz w:val="20"/>
              </w:rPr>
              <w:t xml:space="preserve">1. zpracuje textový dokument ve zvoleném editoru, ve kterém informace prezentuje přehledně, </w:t>
            </w:r>
            <w:r w:rsidRPr="00894730">
              <w:rPr>
                <w:rFonts w:eastAsia="Times New Roman"/>
                <w:color w:val="auto"/>
                <w:sz w:val="20"/>
              </w:rPr>
              <w:lastRenderedPageBreak/>
              <w:t>strukturovaně a srozumitelně s ohledem na zamýšlený účel dokumentu</w:t>
            </w:r>
          </w:p>
          <w:p w14:paraId="5E1EB456" w14:textId="77777777" w:rsidR="00C128D9" w:rsidRPr="00894730" w:rsidRDefault="00C128D9" w:rsidP="003E476E">
            <w:pPr>
              <w:spacing w:before="150" w:after="150"/>
              <w:rPr>
                <w:rFonts w:ascii="Arial" w:eastAsia="Times New Roman" w:hAnsi="Arial" w:cs="Arial"/>
                <w:color w:val="auto"/>
                <w:sz w:val="20"/>
              </w:rPr>
            </w:pPr>
            <w:r w:rsidRPr="00894730">
              <w:rPr>
                <w:rFonts w:eastAsia="Times New Roman"/>
                <w:color w:val="auto"/>
                <w:sz w:val="20"/>
              </w:rPr>
              <w:t>2. využívá nástroje pro úpravu textu</w:t>
            </w:r>
          </w:p>
          <w:p w14:paraId="5AF9214E" w14:textId="77777777" w:rsidR="00C128D9" w:rsidRDefault="00C128D9" w:rsidP="003E476E">
            <w:pPr>
              <w:rPr>
                <w:rFonts w:eastAsia="Times New Roman"/>
                <w:color w:val="auto"/>
                <w:sz w:val="20"/>
              </w:rPr>
            </w:pPr>
            <w:r w:rsidRPr="00894730">
              <w:rPr>
                <w:rFonts w:eastAsia="Times New Roman"/>
                <w:color w:val="auto"/>
                <w:sz w:val="20"/>
              </w:rPr>
              <w:t>3. doplní textovou informaci obrázky, grafy a tabulkami tam, kde je jejich zařazení v dokumentu názorné a účelné</w:t>
            </w:r>
          </w:p>
          <w:p w14:paraId="227F93EA" w14:textId="77777777" w:rsidR="00C128D9" w:rsidRDefault="00C128D9" w:rsidP="003E476E">
            <w:pPr>
              <w:rPr>
                <w:rFonts w:eastAsia="Times New Roman"/>
                <w:color w:val="auto"/>
                <w:sz w:val="20"/>
              </w:rPr>
            </w:pPr>
          </w:p>
          <w:p w14:paraId="135A450A" w14:textId="77777777" w:rsidR="00C128D9" w:rsidRPr="00894730" w:rsidRDefault="00C128D9" w:rsidP="003E476E">
            <w:pPr>
              <w:rPr>
                <w:rFonts w:eastAsia="Times New Roman"/>
                <w:color w:val="auto"/>
                <w:sz w:val="20"/>
              </w:rPr>
            </w:pPr>
            <w:r>
              <w:rPr>
                <w:color w:val="auto"/>
                <w:sz w:val="20"/>
              </w:rPr>
              <w:t>4</w:t>
            </w:r>
            <w:r w:rsidRPr="00894730">
              <w:rPr>
                <w:color w:val="auto"/>
                <w:sz w:val="20"/>
              </w:rPr>
              <w:t>. za využití grafického editoru na základě porozumění rozdílu mezi bitmapovou a vektorovou grafikou vytvoří či upraví bitmapový nebo vektorový obrázek; upraví základní vlastnosti grafických dat podle účelu, k jakému bude využit, bere zřetel na omezení a výhody obou typů grafických formátů</w:t>
            </w:r>
          </w:p>
        </w:tc>
        <w:tc>
          <w:tcPr>
            <w:tcW w:w="1273" w:type="pct"/>
            <w:shd w:val="clear" w:color="auto" w:fill="auto"/>
          </w:tcPr>
          <w:p w14:paraId="0917399F" w14:textId="77777777" w:rsidR="00C128D9" w:rsidRDefault="00C128D9" w:rsidP="003E476E">
            <w:pPr>
              <w:rPr>
                <w:sz w:val="20"/>
              </w:rPr>
            </w:pPr>
          </w:p>
          <w:p w14:paraId="5B0A49F3" w14:textId="77777777" w:rsidR="00C128D9" w:rsidRPr="00800ABC" w:rsidRDefault="00C128D9" w:rsidP="003E476E">
            <w:pPr>
              <w:rPr>
                <w:sz w:val="20"/>
              </w:rPr>
            </w:pPr>
          </w:p>
          <w:p w14:paraId="34C3CA2B" w14:textId="77777777" w:rsidR="00C128D9" w:rsidRPr="00800ABC" w:rsidRDefault="00C128D9" w:rsidP="00927A3B">
            <w:pPr>
              <w:numPr>
                <w:ilvl w:val="0"/>
                <w:numId w:val="111"/>
              </w:numPr>
              <w:rPr>
                <w:sz w:val="20"/>
              </w:rPr>
            </w:pPr>
            <w:r w:rsidRPr="00800ABC">
              <w:rPr>
                <w:sz w:val="20"/>
              </w:rPr>
              <w:t>Hardware – vstupní, výstupní zařízení PC, komunikační zařízení</w:t>
            </w:r>
          </w:p>
          <w:p w14:paraId="562F93C2" w14:textId="77777777" w:rsidR="00C128D9" w:rsidRPr="00800ABC" w:rsidRDefault="00C128D9" w:rsidP="00927A3B">
            <w:pPr>
              <w:numPr>
                <w:ilvl w:val="0"/>
                <w:numId w:val="111"/>
              </w:numPr>
              <w:rPr>
                <w:sz w:val="20"/>
              </w:rPr>
            </w:pPr>
            <w:r w:rsidRPr="00800ABC">
              <w:rPr>
                <w:sz w:val="20"/>
              </w:rPr>
              <w:t>PC skříň, paměť, mikroprocesor, pevný disk, CD-ROM</w:t>
            </w:r>
          </w:p>
          <w:p w14:paraId="7A4465E5" w14:textId="77777777" w:rsidR="00C128D9" w:rsidRPr="00800ABC" w:rsidRDefault="00C128D9" w:rsidP="00927A3B">
            <w:pPr>
              <w:numPr>
                <w:ilvl w:val="0"/>
                <w:numId w:val="111"/>
              </w:numPr>
              <w:rPr>
                <w:sz w:val="20"/>
              </w:rPr>
            </w:pPr>
            <w:r w:rsidRPr="00800ABC">
              <w:rPr>
                <w:sz w:val="20"/>
              </w:rPr>
              <w:t>Hygiena na počítači, zásady údržby PC</w:t>
            </w:r>
          </w:p>
          <w:p w14:paraId="2D05FC07" w14:textId="77777777" w:rsidR="00C128D9" w:rsidRPr="00800ABC" w:rsidRDefault="00C128D9" w:rsidP="00927A3B">
            <w:pPr>
              <w:numPr>
                <w:ilvl w:val="0"/>
                <w:numId w:val="111"/>
              </w:numPr>
              <w:rPr>
                <w:sz w:val="20"/>
              </w:rPr>
            </w:pPr>
            <w:r w:rsidRPr="00800ABC">
              <w:rPr>
                <w:sz w:val="20"/>
              </w:rPr>
              <w:t>Pracovní prostředí MW, plocha obrazovky – struktura a popis nejdůležitějších částí (panel, ikony, tlačítka, lišty), nastavení pracovní plochy, spořiče obrazovky</w:t>
            </w:r>
          </w:p>
          <w:p w14:paraId="59A25981" w14:textId="77777777" w:rsidR="00C128D9" w:rsidRPr="00800ABC" w:rsidRDefault="00C128D9" w:rsidP="00927A3B">
            <w:pPr>
              <w:numPr>
                <w:ilvl w:val="0"/>
                <w:numId w:val="111"/>
              </w:numPr>
              <w:rPr>
                <w:sz w:val="20"/>
              </w:rPr>
            </w:pPr>
            <w:r w:rsidRPr="00800ABC">
              <w:rPr>
                <w:sz w:val="20"/>
              </w:rPr>
              <w:t>Organizace dat v počítači – soubory, adresáře, adresářová struktura</w:t>
            </w:r>
          </w:p>
          <w:p w14:paraId="44509636" w14:textId="77777777" w:rsidR="00C128D9" w:rsidRDefault="00C128D9" w:rsidP="00927A3B">
            <w:pPr>
              <w:numPr>
                <w:ilvl w:val="0"/>
                <w:numId w:val="111"/>
              </w:numPr>
              <w:rPr>
                <w:sz w:val="20"/>
              </w:rPr>
            </w:pPr>
            <w:r w:rsidRPr="00800ABC">
              <w:rPr>
                <w:sz w:val="20"/>
              </w:rPr>
              <w:t>Práce s</w:t>
            </w:r>
            <w:r>
              <w:rPr>
                <w:sz w:val="20"/>
              </w:rPr>
              <w:t> </w:t>
            </w:r>
            <w:r w:rsidRPr="00800ABC">
              <w:rPr>
                <w:sz w:val="20"/>
              </w:rPr>
              <w:t>nápovědou</w:t>
            </w:r>
          </w:p>
          <w:p w14:paraId="629F621E" w14:textId="77777777" w:rsidR="00C128D9" w:rsidRDefault="00C128D9" w:rsidP="003E476E">
            <w:pPr>
              <w:ind w:left="720"/>
              <w:rPr>
                <w:sz w:val="20"/>
              </w:rPr>
            </w:pPr>
          </w:p>
          <w:p w14:paraId="17840433" w14:textId="77777777" w:rsidR="00C128D9" w:rsidRDefault="00C128D9" w:rsidP="003E476E">
            <w:pPr>
              <w:ind w:left="720"/>
              <w:rPr>
                <w:sz w:val="20"/>
              </w:rPr>
            </w:pPr>
          </w:p>
          <w:p w14:paraId="3EA1D033" w14:textId="77777777" w:rsidR="00C128D9" w:rsidRDefault="00C128D9" w:rsidP="003E476E">
            <w:pPr>
              <w:ind w:left="720"/>
              <w:rPr>
                <w:sz w:val="20"/>
              </w:rPr>
            </w:pPr>
          </w:p>
          <w:p w14:paraId="60BD0CCB" w14:textId="77777777" w:rsidR="00C128D9" w:rsidRDefault="00C128D9" w:rsidP="003E476E">
            <w:pPr>
              <w:ind w:left="720"/>
              <w:rPr>
                <w:sz w:val="20"/>
              </w:rPr>
            </w:pPr>
          </w:p>
          <w:p w14:paraId="4FA0A089" w14:textId="77777777" w:rsidR="00C128D9" w:rsidRDefault="00C128D9" w:rsidP="003E476E">
            <w:pPr>
              <w:ind w:left="720"/>
              <w:rPr>
                <w:sz w:val="20"/>
              </w:rPr>
            </w:pPr>
          </w:p>
          <w:p w14:paraId="603B8AF9" w14:textId="77777777" w:rsidR="00C128D9" w:rsidRPr="00800ABC" w:rsidRDefault="00C128D9" w:rsidP="003E476E">
            <w:pPr>
              <w:ind w:left="720"/>
              <w:rPr>
                <w:sz w:val="20"/>
              </w:rPr>
            </w:pPr>
          </w:p>
          <w:p w14:paraId="674F5F2D" w14:textId="77777777" w:rsidR="00C128D9" w:rsidRPr="00800ABC" w:rsidRDefault="00C128D9" w:rsidP="00927A3B">
            <w:pPr>
              <w:numPr>
                <w:ilvl w:val="0"/>
                <w:numId w:val="111"/>
              </w:numPr>
              <w:rPr>
                <w:sz w:val="20"/>
              </w:rPr>
            </w:pPr>
            <w:r w:rsidRPr="00800ABC">
              <w:rPr>
                <w:sz w:val="20"/>
              </w:rPr>
              <w:t>WordPad – prohloubení a zdokonalení práce s textem v rámci textového editoru (Formátování textu, odstavce, vkládání obrázku do textu)</w:t>
            </w:r>
          </w:p>
          <w:p w14:paraId="6B0330B0" w14:textId="77777777" w:rsidR="00C128D9" w:rsidRDefault="00C128D9" w:rsidP="00927A3B">
            <w:pPr>
              <w:numPr>
                <w:ilvl w:val="0"/>
                <w:numId w:val="111"/>
              </w:numPr>
              <w:rPr>
                <w:sz w:val="20"/>
              </w:rPr>
            </w:pPr>
            <w:r w:rsidRPr="00800ABC">
              <w:rPr>
                <w:sz w:val="20"/>
              </w:rPr>
              <w:lastRenderedPageBreak/>
              <w:t>Práce s profesionálními textovými editory (Word)</w:t>
            </w:r>
          </w:p>
          <w:p w14:paraId="746FCCFD" w14:textId="77777777" w:rsidR="00C128D9" w:rsidRDefault="00C128D9" w:rsidP="003E476E">
            <w:pPr>
              <w:rPr>
                <w:sz w:val="20"/>
              </w:rPr>
            </w:pPr>
          </w:p>
          <w:p w14:paraId="00180C43" w14:textId="77777777" w:rsidR="00C128D9" w:rsidRPr="00800ABC" w:rsidRDefault="00C128D9" w:rsidP="003E476E">
            <w:pPr>
              <w:rPr>
                <w:sz w:val="20"/>
              </w:rPr>
            </w:pPr>
          </w:p>
          <w:p w14:paraId="359B0DAE" w14:textId="77777777" w:rsidR="00C128D9" w:rsidRPr="00800ABC" w:rsidRDefault="00C128D9" w:rsidP="00927A3B">
            <w:pPr>
              <w:numPr>
                <w:ilvl w:val="0"/>
                <w:numId w:val="111"/>
              </w:numPr>
              <w:rPr>
                <w:sz w:val="20"/>
              </w:rPr>
            </w:pPr>
            <w:r w:rsidRPr="00800ABC">
              <w:rPr>
                <w:sz w:val="20"/>
              </w:rPr>
              <w:t>Malování – vytváření vlastních obrázků užití obrázků v rámci textového editoru</w:t>
            </w:r>
          </w:p>
          <w:p w14:paraId="18688D8D" w14:textId="77777777" w:rsidR="00C128D9" w:rsidRPr="00800ABC" w:rsidRDefault="00C128D9" w:rsidP="003E476E">
            <w:pPr>
              <w:ind w:left="360"/>
              <w:rPr>
                <w:sz w:val="20"/>
              </w:rPr>
            </w:pPr>
          </w:p>
          <w:p w14:paraId="7E0B2A51" w14:textId="77777777" w:rsidR="00C128D9" w:rsidRPr="00800ABC" w:rsidRDefault="00C128D9" w:rsidP="003E476E">
            <w:pPr>
              <w:ind w:left="360"/>
              <w:rPr>
                <w:sz w:val="20"/>
              </w:rPr>
            </w:pPr>
          </w:p>
        </w:tc>
        <w:tc>
          <w:tcPr>
            <w:tcW w:w="1273" w:type="pct"/>
            <w:shd w:val="clear" w:color="auto" w:fill="auto"/>
          </w:tcPr>
          <w:p w14:paraId="0D636C4D" w14:textId="77777777" w:rsidR="00C128D9" w:rsidRDefault="00C128D9" w:rsidP="003E476E">
            <w:pPr>
              <w:rPr>
                <w:sz w:val="20"/>
              </w:rPr>
            </w:pPr>
          </w:p>
          <w:p w14:paraId="3A3E77A7" w14:textId="77777777" w:rsidR="00C128D9" w:rsidRPr="00800ABC" w:rsidRDefault="00C128D9" w:rsidP="003E476E">
            <w:pPr>
              <w:rPr>
                <w:sz w:val="20"/>
              </w:rPr>
            </w:pPr>
          </w:p>
          <w:p w14:paraId="0981058F" w14:textId="77777777" w:rsidR="00C128D9" w:rsidRPr="00800ABC" w:rsidRDefault="00C128D9" w:rsidP="00927A3B">
            <w:pPr>
              <w:numPr>
                <w:ilvl w:val="0"/>
                <w:numId w:val="111"/>
              </w:numPr>
              <w:rPr>
                <w:sz w:val="20"/>
              </w:rPr>
            </w:pPr>
            <w:r>
              <w:rPr>
                <w:sz w:val="20"/>
              </w:rPr>
              <w:t xml:space="preserve">Enviromentální výchova </w:t>
            </w:r>
          </w:p>
          <w:p w14:paraId="35BEE1CB" w14:textId="77777777" w:rsidR="00C128D9" w:rsidRPr="00800ABC" w:rsidRDefault="00C128D9" w:rsidP="00927A3B">
            <w:pPr>
              <w:numPr>
                <w:ilvl w:val="1"/>
                <w:numId w:val="111"/>
              </w:numPr>
              <w:rPr>
                <w:sz w:val="20"/>
              </w:rPr>
            </w:pPr>
            <w:r w:rsidRPr="00800ABC">
              <w:rPr>
                <w:sz w:val="20"/>
              </w:rPr>
              <w:t>Vztah člověka k prostředí</w:t>
            </w:r>
          </w:p>
          <w:p w14:paraId="76E8EDFA" w14:textId="77777777" w:rsidR="00C128D9" w:rsidRPr="00800ABC" w:rsidRDefault="00C128D9" w:rsidP="00927A3B">
            <w:pPr>
              <w:numPr>
                <w:ilvl w:val="1"/>
                <w:numId w:val="111"/>
              </w:numPr>
              <w:rPr>
                <w:sz w:val="20"/>
              </w:rPr>
            </w:pPr>
            <w:r w:rsidRPr="00800ABC">
              <w:rPr>
                <w:sz w:val="20"/>
              </w:rPr>
              <w:t>Člověk a zdraví</w:t>
            </w:r>
          </w:p>
          <w:p w14:paraId="60FE89BA" w14:textId="77777777" w:rsidR="00C128D9" w:rsidRPr="00800ABC" w:rsidRDefault="00C128D9" w:rsidP="003E476E">
            <w:pPr>
              <w:rPr>
                <w:sz w:val="20"/>
              </w:rPr>
            </w:pPr>
          </w:p>
          <w:p w14:paraId="1FF692CB" w14:textId="77777777" w:rsidR="00C128D9" w:rsidRPr="00800ABC" w:rsidRDefault="00C128D9" w:rsidP="003E476E">
            <w:pPr>
              <w:rPr>
                <w:sz w:val="20"/>
              </w:rPr>
            </w:pPr>
          </w:p>
          <w:p w14:paraId="516A30A4" w14:textId="77777777" w:rsidR="00C128D9" w:rsidRPr="00800ABC" w:rsidRDefault="00C128D9" w:rsidP="00927A3B">
            <w:pPr>
              <w:numPr>
                <w:ilvl w:val="0"/>
                <w:numId w:val="112"/>
              </w:numPr>
              <w:rPr>
                <w:sz w:val="20"/>
              </w:rPr>
            </w:pPr>
            <w:r>
              <w:rPr>
                <w:sz w:val="20"/>
              </w:rPr>
              <w:t>Mediální výchova</w:t>
            </w:r>
            <w:r w:rsidRPr="00800ABC">
              <w:rPr>
                <w:sz w:val="20"/>
              </w:rPr>
              <w:t>:</w:t>
            </w:r>
          </w:p>
          <w:p w14:paraId="71D8D493" w14:textId="77777777" w:rsidR="00C128D9" w:rsidRPr="00800ABC" w:rsidRDefault="00C128D9" w:rsidP="00927A3B">
            <w:pPr>
              <w:numPr>
                <w:ilvl w:val="1"/>
                <w:numId w:val="111"/>
              </w:numPr>
              <w:rPr>
                <w:sz w:val="20"/>
              </w:rPr>
            </w:pPr>
            <w:r w:rsidRPr="00800ABC">
              <w:rPr>
                <w:sz w:val="20"/>
              </w:rPr>
              <w:t>Kritické čtení a vnímání mediálních sdělení</w:t>
            </w:r>
          </w:p>
          <w:p w14:paraId="265FF2CE" w14:textId="77777777" w:rsidR="00C128D9" w:rsidRPr="00800ABC" w:rsidRDefault="00C128D9" w:rsidP="00927A3B">
            <w:pPr>
              <w:numPr>
                <w:ilvl w:val="1"/>
                <w:numId w:val="111"/>
              </w:numPr>
              <w:rPr>
                <w:sz w:val="20"/>
              </w:rPr>
            </w:pPr>
            <w:r w:rsidRPr="00800ABC">
              <w:rPr>
                <w:sz w:val="20"/>
              </w:rPr>
              <w:t>Vnímání autora mediálních sdělení</w:t>
            </w:r>
          </w:p>
          <w:p w14:paraId="49F295C9" w14:textId="77777777" w:rsidR="00C128D9" w:rsidRPr="00800ABC" w:rsidRDefault="00C128D9" w:rsidP="003E476E">
            <w:pPr>
              <w:rPr>
                <w:sz w:val="20"/>
              </w:rPr>
            </w:pPr>
          </w:p>
          <w:p w14:paraId="7A692EC3" w14:textId="77777777" w:rsidR="00C128D9" w:rsidRPr="00800ABC" w:rsidRDefault="00C128D9" w:rsidP="003E476E">
            <w:pPr>
              <w:rPr>
                <w:sz w:val="20"/>
              </w:rPr>
            </w:pPr>
          </w:p>
          <w:p w14:paraId="3033DA83" w14:textId="77777777" w:rsidR="00C128D9" w:rsidRPr="00800ABC" w:rsidRDefault="00C128D9" w:rsidP="00927A3B">
            <w:pPr>
              <w:numPr>
                <w:ilvl w:val="0"/>
                <w:numId w:val="112"/>
              </w:numPr>
              <w:rPr>
                <w:sz w:val="20"/>
              </w:rPr>
            </w:pPr>
            <w:r>
              <w:rPr>
                <w:sz w:val="20"/>
              </w:rPr>
              <w:t>Osobnostní a asociální výchova</w:t>
            </w:r>
            <w:r w:rsidRPr="00800ABC">
              <w:rPr>
                <w:sz w:val="20"/>
              </w:rPr>
              <w:t>:</w:t>
            </w:r>
          </w:p>
          <w:p w14:paraId="5052AE2D" w14:textId="77777777" w:rsidR="00C128D9" w:rsidRPr="00800ABC" w:rsidRDefault="00C128D9" w:rsidP="00927A3B">
            <w:pPr>
              <w:numPr>
                <w:ilvl w:val="1"/>
                <w:numId w:val="111"/>
              </w:numPr>
              <w:rPr>
                <w:sz w:val="20"/>
              </w:rPr>
            </w:pPr>
            <w:r w:rsidRPr="00800ABC">
              <w:rPr>
                <w:sz w:val="20"/>
              </w:rPr>
              <w:t>Osobnostní rozvoj</w:t>
            </w:r>
          </w:p>
          <w:p w14:paraId="0EF0E558" w14:textId="77777777" w:rsidR="00C128D9" w:rsidRPr="00800ABC" w:rsidRDefault="00C128D9" w:rsidP="003E476E">
            <w:pPr>
              <w:ind w:left="720" w:hanging="720"/>
              <w:rPr>
                <w:sz w:val="20"/>
              </w:rPr>
            </w:pPr>
            <w:r w:rsidRPr="00800ABC">
              <w:rPr>
                <w:sz w:val="20"/>
              </w:rPr>
              <w:t xml:space="preserve">            (Sebepoznání a sebepojetí)</w:t>
            </w:r>
          </w:p>
          <w:p w14:paraId="4A9B1126" w14:textId="77777777" w:rsidR="00C128D9" w:rsidRPr="00800ABC" w:rsidRDefault="00C128D9" w:rsidP="00927A3B">
            <w:pPr>
              <w:numPr>
                <w:ilvl w:val="1"/>
                <w:numId w:val="111"/>
              </w:numPr>
              <w:rPr>
                <w:sz w:val="20"/>
              </w:rPr>
            </w:pPr>
            <w:r w:rsidRPr="00800ABC">
              <w:rPr>
                <w:sz w:val="20"/>
              </w:rPr>
              <w:t>Sociální rozvoj</w:t>
            </w:r>
          </w:p>
          <w:p w14:paraId="39EDB0C7" w14:textId="77777777" w:rsidR="00C128D9" w:rsidRPr="00800ABC" w:rsidRDefault="00C128D9" w:rsidP="003E476E">
            <w:pPr>
              <w:rPr>
                <w:sz w:val="20"/>
              </w:rPr>
            </w:pPr>
            <w:r w:rsidRPr="00800ABC">
              <w:rPr>
                <w:sz w:val="20"/>
              </w:rPr>
              <w:t xml:space="preserve">              (Mezilidské vztahy)</w:t>
            </w:r>
          </w:p>
          <w:p w14:paraId="6EA39131" w14:textId="77777777" w:rsidR="00C128D9" w:rsidRPr="00800ABC" w:rsidRDefault="00C128D9" w:rsidP="003E476E">
            <w:pPr>
              <w:rPr>
                <w:sz w:val="20"/>
              </w:rPr>
            </w:pPr>
          </w:p>
          <w:p w14:paraId="1405E8E8" w14:textId="77777777" w:rsidR="00C128D9" w:rsidRPr="00800ABC" w:rsidRDefault="00C128D9" w:rsidP="003E476E">
            <w:pPr>
              <w:rPr>
                <w:sz w:val="20"/>
              </w:rPr>
            </w:pPr>
          </w:p>
          <w:p w14:paraId="41C4D988" w14:textId="77777777" w:rsidR="00C128D9" w:rsidRPr="00800ABC" w:rsidRDefault="00C128D9" w:rsidP="003E476E">
            <w:pPr>
              <w:rPr>
                <w:sz w:val="20"/>
              </w:rPr>
            </w:pPr>
          </w:p>
          <w:p w14:paraId="37DA1AA9" w14:textId="77777777" w:rsidR="00C128D9" w:rsidRPr="00800ABC" w:rsidRDefault="00C128D9" w:rsidP="00927A3B">
            <w:pPr>
              <w:numPr>
                <w:ilvl w:val="0"/>
                <w:numId w:val="112"/>
              </w:numPr>
              <w:rPr>
                <w:sz w:val="20"/>
              </w:rPr>
            </w:pPr>
            <w:r w:rsidRPr="00800ABC">
              <w:rPr>
                <w:sz w:val="20"/>
              </w:rPr>
              <w:t xml:space="preserve">Multikulturní výchova </w:t>
            </w:r>
          </w:p>
          <w:p w14:paraId="453DA095" w14:textId="77777777" w:rsidR="00C128D9" w:rsidRPr="00800ABC" w:rsidRDefault="00C128D9" w:rsidP="00927A3B">
            <w:pPr>
              <w:numPr>
                <w:ilvl w:val="1"/>
                <w:numId w:val="111"/>
              </w:numPr>
              <w:rPr>
                <w:sz w:val="20"/>
              </w:rPr>
            </w:pPr>
            <w:r w:rsidRPr="00800ABC">
              <w:rPr>
                <w:sz w:val="20"/>
              </w:rPr>
              <w:t>Lidské vztahy</w:t>
            </w:r>
          </w:p>
          <w:p w14:paraId="68465024" w14:textId="77777777" w:rsidR="00C128D9" w:rsidRPr="00800ABC" w:rsidRDefault="00C128D9" w:rsidP="00927A3B">
            <w:pPr>
              <w:numPr>
                <w:ilvl w:val="1"/>
                <w:numId w:val="111"/>
              </w:numPr>
              <w:rPr>
                <w:sz w:val="20"/>
              </w:rPr>
            </w:pPr>
            <w:r w:rsidRPr="00800ABC">
              <w:rPr>
                <w:sz w:val="20"/>
              </w:rPr>
              <w:t>Multikulturalita</w:t>
            </w:r>
          </w:p>
          <w:p w14:paraId="6C7D5103" w14:textId="77777777" w:rsidR="00C128D9" w:rsidRPr="00800ABC" w:rsidRDefault="00C128D9" w:rsidP="003E476E">
            <w:pPr>
              <w:rPr>
                <w:sz w:val="20"/>
              </w:rPr>
            </w:pPr>
          </w:p>
          <w:p w14:paraId="1E99DB6D" w14:textId="77777777" w:rsidR="00C128D9" w:rsidRPr="00800ABC" w:rsidRDefault="00C128D9" w:rsidP="003E476E">
            <w:pPr>
              <w:rPr>
                <w:sz w:val="20"/>
              </w:rPr>
            </w:pPr>
          </w:p>
          <w:p w14:paraId="0F83977A" w14:textId="77777777" w:rsidR="00C128D9" w:rsidRPr="00800ABC" w:rsidRDefault="00C128D9" w:rsidP="00927A3B">
            <w:pPr>
              <w:numPr>
                <w:ilvl w:val="0"/>
                <w:numId w:val="112"/>
              </w:numPr>
              <w:rPr>
                <w:sz w:val="20"/>
              </w:rPr>
            </w:pPr>
            <w:r w:rsidRPr="00800ABC">
              <w:rPr>
                <w:sz w:val="20"/>
              </w:rPr>
              <w:lastRenderedPageBreak/>
              <w:t>Výchova k myšlení v evropsk</w:t>
            </w:r>
            <w:r>
              <w:rPr>
                <w:sz w:val="20"/>
              </w:rPr>
              <w:t xml:space="preserve">ých a globálních souvislostech </w:t>
            </w:r>
          </w:p>
          <w:p w14:paraId="4656E39C" w14:textId="77777777" w:rsidR="00C128D9" w:rsidRPr="00800ABC" w:rsidRDefault="00C128D9" w:rsidP="00927A3B">
            <w:pPr>
              <w:numPr>
                <w:ilvl w:val="1"/>
                <w:numId w:val="111"/>
              </w:numPr>
              <w:rPr>
                <w:sz w:val="20"/>
              </w:rPr>
            </w:pPr>
            <w:r w:rsidRPr="00800ABC">
              <w:rPr>
                <w:sz w:val="20"/>
              </w:rPr>
              <w:t>Objevujeme Evropu a svět</w:t>
            </w:r>
          </w:p>
          <w:p w14:paraId="0E66ABAB" w14:textId="77777777" w:rsidR="00C128D9" w:rsidRPr="00800ABC" w:rsidRDefault="00C128D9" w:rsidP="003E476E">
            <w:pPr>
              <w:rPr>
                <w:sz w:val="20"/>
              </w:rPr>
            </w:pPr>
          </w:p>
          <w:p w14:paraId="13D48A5A" w14:textId="77777777" w:rsidR="00C128D9" w:rsidRPr="00800ABC" w:rsidRDefault="00C128D9" w:rsidP="003E476E">
            <w:pPr>
              <w:rPr>
                <w:sz w:val="20"/>
              </w:rPr>
            </w:pPr>
          </w:p>
          <w:p w14:paraId="5BCC6042" w14:textId="77777777" w:rsidR="00C128D9" w:rsidRPr="00800ABC" w:rsidRDefault="00C128D9" w:rsidP="003E476E">
            <w:pPr>
              <w:rPr>
                <w:sz w:val="20"/>
              </w:rPr>
            </w:pPr>
          </w:p>
          <w:p w14:paraId="4A959B58" w14:textId="77777777" w:rsidR="00C128D9" w:rsidRPr="00800ABC" w:rsidRDefault="00C128D9" w:rsidP="003E476E">
            <w:pPr>
              <w:jc w:val="center"/>
              <w:rPr>
                <w:sz w:val="20"/>
                <w:u w:val="single"/>
              </w:rPr>
            </w:pPr>
            <w:r w:rsidRPr="00800ABC">
              <w:rPr>
                <w:sz w:val="20"/>
                <w:u w:val="single"/>
              </w:rPr>
              <w:t>Mezipředmětové vztahy :</w:t>
            </w:r>
          </w:p>
          <w:p w14:paraId="687550DD" w14:textId="77777777" w:rsidR="00C128D9" w:rsidRPr="00800ABC" w:rsidRDefault="00C128D9" w:rsidP="003E476E">
            <w:pPr>
              <w:jc w:val="center"/>
              <w:rPr>
                <w:sz w:val="20"/>
              </w:rPr>
            </w:pPr>
            <w:r w:rsidRPr="00800ABC">
              <w:rPr>
                <w:sz w:val="20"/>
              </w:rPr>
              <w:t>Tv, Čj, M, Vv, Cj</w:t>
            </w:r>
          </w:p>
          <w:p w14:paraId="77AC1C94" w14:textId="77777777" w:rsidR="00C128D9" w:rsidRPr="00800ABC" w:rsidRDefault="00C128D9" w:rsidP="003E476E">
            <w:pPr>
              <w:rPr>
                <w:sz w:val="20"/>
              </w:rPr>
            </w:pPr>
          </w:p>
        </w:tc>
        <w:tc>
          <w:tcPr>
            <w:tcW w:w="762" w:type="pct"/>
            <w:shd w:val="clear" w:color="auto" w:fill="auto"/>
          </w:tcPr>
          <w:p w14:paraId="20D141FE" w14:textId="77777777" w:rsidR="00C128D9" w:rsidRPr="00800ABC" w:rsidRDefault="00C128D9" w:rsidP="003E476E">
            <w:pPr>
              <w:rPr>
                <w:sz w:val="20"/>
              </w:rPr>
            </w:pPr>
          </w:p>
        </w:tc>
      </w:tr>
    </w:tbl>
    <w:p w14:paraId="49A6CB73" w14:textId="77777777" w:rsidR="00FB1B9C" w:rsidRDefault="00FB1B9C" w:rsidP="00C63688">
      <w:pPr>
        <w:rPr>
          <w:szCs w:val="24"/>
        </w:rPr>
      </w:pPr>
    </w:p>
    <w:p w14:paraId="1ED7E674" w14:textId="77777777" w:rsidR="00FB1B9C" w:rsidRDefault="00FB1B9C" w:rsidP="00C63688">
      <w:pPr>
        <w:rPr>
          <w:szCs w:val="24"/>
        </w:rPr>
      </w:pPr>
    </w:p>
    <w:p w14:paraId="5BB0A44A" w14:textId="77777777" w:rsidR="00FB1B9C" w:rsidRDefault="00FB1B9C" w:rsidP="00C63688">
      <w:pPr>
        <w:rPr>
          <w:szCs w:val="24"/>
        </w:rPr>
      </w:pPr>
    </w:p>
    <w:p w14:paraId="229B94E9" w14:textId="77777777" w:rsidR="00FB1B9C" w:rsidRDefault="00FB1B9C" w:rsidP="00C63688">
      <w:pPr>
        <w:rPr>
          <w:szCs w:val="24"/>
        </w:rPr>
      </w:pPr>
    </w:p>
    <w:p w14:paraId="45AC62F2" w14:textId="77777777" w:rsidR="00FB1B9C" w:rsidRDefault="00FB1B9C" w:rsidP="00C63688">
      <w:pPr>
        <w:rPr>
          <w:szCs w:val="24"/>
        </w:rPr>
      </w:pPr>
    </w:p>
    <w:p w14:paraId="015CAF84" w14:textId="77777777" w:rsidR="00FB1B9C" w:rsidRDefault="00FB1B9C" w:rsidP="00C63688">
      <w:pPr>
        <w:rPr>
          <w:szCs w:val="24"/>
        </w:rPr>
      </w:pPr>
    </w:p>
    <w:p w14:paraId="5BC60702" w14:textId="77777777" w:rsidR="00FB1B9C" w:rsidRDefault="00FB1B9C" w:rsidP="00C63688">
      <w:pPr>
        <w:rPr>
          <w:szCs w:val="24"/>
        </w:rPr>
      </w:pPr>
    </w:p>
    <w:p w14:paraId="5707D070" w14:textId="77777777" w:rsidR="00FB1B9C" w:rsidRDefault="00FB1B9C" w:rsidP="00C63688">
      <w:pPr>
        <w:rPr>
          <w:szCs w:val="24"/>
        </w:rPr>
      </w:pPr>
    </w:p>
    <w:p w14:paraId="61D42F87" w14:textId="77777777" w:rsidR="00555B02" w:rsidRDefault="00555B02" w:rsidP="00C63688">
      <w:pPr>
        <w:rPr>
          <w:szCs w:val="24"/>
        </w:rPr>
      </w:pPr>
    </w:p>
    <w:p w14:paraId="24303BE4" w14:textId="77777777" w:rsidR="00555B02" w:rsidRDefault="00555B02" w:rsidP="00C63688">
      <w:pPr>
        <w:rPr>
          <w:szCs w:val="24"/>
        </w:rPr>
      </w:pPr>
    </w:p>
    <w:p w14:paraId="6976583E" w14:textId="77777777" w:rsidR="00555B02" w:rsidRDefault="00555B02" w:rsidP="00C63688">
      <w:pPr>
        <w:rPr>
          <w:szCs w:val="24"/>
        </w:rPr>
      </w:pPr>
    </w:p>
    <w:p w14:paraId="7C24281F" w14:textId="77777777" w:rsidR="00C128D9" w:rsidRDefault="00C128D9" w:rsidP="00C63688">
      <w:pPr>
        <w:rPr>
          <w:szCs w:val="24"/>
        </w:rPr>
      </w:pPr>
    </w:p>
    <w:p w14:paraId="12243928" w14:textId="77777777" w:rsidR="00C128D9" w:rsidRDefault="00C128D9" w:rsidP="00C63688">
      <w:pPr>
        <w:rPr>
          <w:szCs w:val="24"/>
        </w:rPr>
      </w:pPr>
    </w:p>
    <w:p w14:paraId="12B16BCE" w14:textId="77777777" w:rsidR="00C128D9" w:rsidRDefault="00C128D9" w:rsidP="00C63688">
      <w:pPr>
        <w:rPr>
          <w:szCs w:val="24"/>
        </w:rPr>
      </w:pPr>
    </w:p>
    <w:p w14:paraId="3B81811F" w14:textId="77777777" w:rsidR="00C128D9" w:rsidRDefault="00C128D9" w:rsidP="00C63688">
      <w:pPr>
        <w:rPr>
          <w:szCs w:val="24"/>
        </w:rPr>
      </w:pPr>
    </w:p>
    <w:p w14:paraId="72436072" w14:textId="77777777" w:rsidR="00C128D9" w:rsidRDefault="00C128D9" w:rsidP="00C63688">
      <w:pPr>
        <w:rPr>
          <w:szCs w:val="24"/>
        </w:rPr>
      </w:pPr>
    </w:p>
    <w:p w14:paraId="1DD7DB9E" w14:textId="77777777" w:rsidR="00C128D9" w:rsidRDefault="00C128D9" w:rsidP="00C63688">
      <w:pPr>
        <w:rPr>
          <w:szCs w:val="24"/>
        </w:rPr>
      </w:pPr>
    </w:p>
    <w:p w14:paraId="7D110CF1" w14:textId="77777777" w:rsidR="00C128D9" w:rsidRDefault="00C128D9" w:rsidP="00C63688">
      <w:pPr>
        <w:rPr>
          <w:szCs w:val="24"/>
        </w:rPr>
      </w:pPr>
    </w:p>
    <w:p w14:paraId="122A83DF" w14:textId="77777777" w:rsidR="00555B02" w:rsidRDefault="00555B02" w:rsidP="00C63688">
      <w:pPr>
        <w:rPr>
          <w:szCs w:val="24"/>
        </w:rPr>
      </w:pPr>
    </w:p>
    <w:p w14:paraId="0411C17B" w14:textId="77777777" w:rsidR="00555B02" w:rsidRDefault="00555B02" w:rsidP="00C63688">
      <w:pPr>
        <w:rPr>
          <w:szCs w:val="24"/>
        </w:rPr>
      </w:pPr>
    </w:p>
    <w:p w14:paraId="38383964" w14:textId="77777777" w:rsidR="00555B02" w:rsidRDefault="00555B02" w:rsidP="00C63688">
      <w:pPr>
        <w:rPr>
          <w:szCs w:val="24"/>
        </w:rPr>
      </w:pPr>
    </w:p>
    <w:p w14:paraId="5FFE8386" w14:textId="77777777" w:rsidR="000F56C8" w:rsidRPr="001C5CE2" w:rsidRDefault="000F56C8" w:rsidP="000F56C8">
      <w:pPr>
        <w:jc w:val="center"/>
        <w:rPr>
          <w:sz w:val="28"/>
          <w:szCs w:val="28"/>
        </w:rPr>
      </w:pPr>
      <w:r w:rsidRPr="001C5CE2">
        <w:rPr>
          <w:b/>
          <w:sz w:val="28"/>
          <w:szCs w:val="28"/>
          <w:u w:val="single"/>
        </w:rPr>
        <w:lastRenderedPageBreak/>
        <w:t>Vzdělávací obsah vyučovacího předmětu</w:t>
      </w:r>
    </w:p>
    <w:p w14:paraId="42088F7C" w14:textId="77777777" w:rsidR="000F56C8" w:rsidRPr="001C5CE2" w:rsidRDefault="000F56C8" w:rsidP="000F56C8">
      <w:pPr>
        <w:jc w:val="center"/>
        <w:rPr>
          <w:b/>
          <w:sz w:val="28"/>
          <w:szCs w:val="28"/>
          <w:u w:val="single"/>
        </w:rPr>
      </w:pPr>
      <w:r w:rsidRPr="001C5CE2">
        <w:rPr>
          <w:b/>
          <w:sz w:val="28"/>
          <w:szCs w:val="28"/>
          <w:u w:val="single"/>
        </w:rPr>
        <w:t>INFORMATIKA</w:t>
      </w:r>
    </w:p>
    <w:p w14:paraId="5D755FC9" w14:textId="77777777" w:rsidR="000F56C8" w:rsidRPr="001C5CE2" w:rsidRDefault="000F56C8" w:rsidP="000F56C8">
      <w:pPr>
        <w:jc w:val="center"/>
        <w:rPr>
          <w:b/>
          <w:sz w:val="28"/>
          <w:szCs w:val="28"/>
        </w:rPr>
      </w:pPr>
      <w:r w:rsidRPr="001C5CE2">
        <w:rPr>
          <w:b/>
          <w:sz w:val="28"/>
          <w:szCs w:val="28"/>
        </w:rPr>
        <w:t>Ročník: 7.</w:t>
      </w:r>
    </w:p>
    <w:p w14:paraId="7AE896C1" w14:textId="77777777" w:rsidR="000F56C8" w:rsidRPr="001C5CE2" w:rsidRDefault="000F56C8" w:rsidP="000F56C8">
      <w:pPr>
        <w:rPr>
          <w:b/>
          <w:sz w:val="28"/>
          <w:szCs w:val="28"/>
          <w:u w:val="single"/>
        </w:rPr>
      </w:pPr>
    </w:p>
    <w:tbl>
      <w:tblPr>
        <w:tblW w:w="570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3"/>
        <w:gridCol w:w="4793"/>
        <w:gridCol w:w="4299"/>
        <w:gridCol w:w="1853"/>
      </w:tblGrid>
      <w:tr w:rsidR="00C128D9" w:rsidRPr="001C5CE2" w14:paraId="5B302F8C" w14:textId="77777777" w:rsidTr="003E476E">
        <w:tc>
          <w:tcPr>
            <w:tcW w:w="1385" w:type="pct"/>
            <w:tcBorders>
              <w:top w:val="single" w:sz="12" w:space="0" w:color="auto"/>
              <w:left w:val="single" w:sz="12" w:space="0" w:color="auto"/>
              <w:bottom w:val="single" w:sz="12" w:space="0" w:color="auto"/>
              <w:right w:val="single" w:sz="6" w:space="0" w:color="auto"/>
            </w:tcBorders>
          </w:tcPr>
          <w:p w14:paraId="47EC6A2A" w14:textId="77777777" w:rsidR="00C128D9" w:rsidRPr="00FF1785" w:rsidRDefault="00C128D9" w:rsidP="003E476E">
            <w:pPr>
              <w:jc w:val="center"/>
              <w:rPr>
                <w:b/>
                <w:sz w:val="20"/>
              </w:rPr>
            </w:pPr>
            <w:r w:rsidRPr="00FF1785">
              <w:rPr>
                <w:b/>
                <w:sz w:val="20"/>
              </w:rPr>
              <w:t>Výstup ŠVP</w:t>
            </w:r>
          </w:p>
        </w:tc>
        <w:tc>
          <w:tcPr>
            <w:tcW w:w="1583" w:type="pct"/>
            <w:tcBorders>
              <w:top w:val="single" w:sz="12" w:space="0" w:color="auto"/>
              <w:left w:val="single" w:sz="6" w:space="0" w:color="auto"/>
              <w:bottom w:val="single" w:sz="12" w:space="0" w:color="auto"/>
              <w:right w:val="single" w:sz="6" w:space="0" w:color="auto"/>
            </w:tcBorders>
          </w:tcPr>
          <w:p w14:paraId="53B1B76E" w14:textId="77777777" w:rsidR="00C128D9" w:rsidRPr="00FF1785" w:rsidRDefault="00C128D9" w:rsidP="003E476E">
            <w:pPr>
              <w:jc w:val="center"/>
              <w:rPr>
                <w:b/>
                <w:sz w:val="20"/>
              </w:rPr>
            </w:pPr>
            <w:r w:rsidRPr="00FF1785">
              <w:rPr>
                <w:b/>
                <w:sz w:val="20"/>
              </w:rPr>
              <w:t>Učivo</w:t>
            </w:r>
          </w:p>
        </w:tc>
        <w:tc>
          <w:tcPr>
            <w:tcW w:w="1420" w:type="pct"/>
            <w:tcBorders>
              <w:top w:val="single" w:sz="12" w:space="0" w:color="auto"/>
              <w:left w:val="single" w:sz="6" w:space="0" w:color="auto"/>
              <w:bottom w:val="single" w:sz="12" w:space="0" w:color="auto"/>
              <w:right w:val="single" w:sz="6" w:space="0" w:color="auto"/>
            </w:tcBorders>
          </w:tcPr>
          <w:p w14:paraId="63D6DF8F" w14:textId="77777777" w:rsidR="00C128D9" w:rsidRPr="00FF1785" w:rsidRDefault="00C128D9" w:rsidP="003E476E">
            <w:pPr>
              <w:jc w:val="center"/>
              <w:rPr>
                <w:b/>
                <w:sz w:val="20"/>
              </w:rPr>
            </w:pPr>
            <w:r w:rsidRPr="00FF1785">
              <w:rPr>
                <w:b/>
                <w:sz w:val="20"/>
              </w:rPr>
              <w:t>Průřezová témata</w:t>
            </w:r>
          </w:p>
          <w:p w14:paraId="454B60AB" w14:textId="77777777" w:rsidR="00C128D9" w:rsidRPr="00FF1785" w:rsidRDefault="00C128D9" w:rsidP="003E476E">
            <w:pPr>
              <w:jc w:val="center"/>
              <w:rPr>
                <w:b/>
                <w:sz w:val="20"/>
              </w:rPr>
            </w:pPr>
            <w:r w:rsidRPr="00FF1785">
              <w:rPr>
                <w:b/>
                <w:sz w:val="20"/>
              </w:rPr>
              <w:t>Mezipředmětové vztahy</w:t>
            </w:r>
          </w:p>
        </w:tc>
        <w:tc>
          <w:tcPr>
            <w:tcW w:w="612" w:type="pct"/>
            <w:tcBorders>
              <w:top w:val="single" w:sz="12" w:space="0" w:color="auto"/>
              <w:left w:val="single" w:sz="6" w:space="0" w:color="auto"/>
              <w:bottom w:val="single" w:sz="12" w:space="0" w:color="auto"/>
              <w:right w:val="single" w:sz="12" w:space="0" w:color="auto"/>
            </w:tcBorders>
          </w:tcPr>
          <w:p w14:paraId="77C8534A" w14:textId="77777777" w:rsidR="00C128D9" w:rsidRPr="00FF1785" w:rsidRDefault="00C128D9" w:rsidP="003E476E">
            <w:pPr>
              <w:jc w:val="center"/>
              <w:rPr>
                <w:b/>
                <w:sz w:val="20"/>
              </w:rPr>
            </w:pPr>
            <w:r w:rsidRPr="00FF1785">
              <w:rPr>
                <w:b/>
                <w:sz w:val="20"/>
              </w:rPr>
              <w:t>Poznámka</w:t>
            </w:r>
          </w:p>
        </w:tc>
      </w:tr>
      <w:tr w:rsidR="00C128D9" w:rsidRPr="001C5CE2" w14:paraId="0ABF87B9" w14:textId="77777777" w:rsidTr="003E476E">
        <w:tc>
          <w:tcPr>
            <w:tcW w:w="1385" w:type="pct"/>
          </w:tcPr>
          <w:p w14:paraId="629CFCD4" w14:textId="77777777" w:rsidR="00C128D9" w:rsidRPr="00760C05" w:rsidRDefault="00C128D9" w:rsidP="003E476E">
            <w:pPr>
              <w:rPr>
                <w:szCs w:val="24"/>
              </w:rPr>
            </w:pPr>
            <w:r>
              <w:rPr>
                <w:szCs w:val="24"/>
              </w:rPr>
              <w:t>Žák</w:t>
            </w:r>
            <w:r w:rsidRPr="00760C05">
              <w:rPr>
                <w:szCs w:val="24"/>
              </w:rPr>
              <w:t>:</w:t>
            </w:r>
          </w:p>
          <w:p w14:paraId="3B9C2B3B" w14:textId="77777777" w:rsidR="00C128D9" w:rsidRPr="00760C05" w:rsidRDefault="00C128D9" w:rsidP="00927A3B">
            <w:pPr>
              <w:numPr>
                <w:ilvl w:val="0"/>
                <w:numId w:val="111"/>
              </w:numPr>
              <w:rPr>
                <w:szCs w:val="24"/>
              </w:rPr>
            </w:pPr>
            <w:r w:rsidRPr="00760C05">
              <w:rPr>
                <w:szCs w:val="24"/>
              </w:rPr>
              <w:t>popíše základní hardwarové komponenty PC, rozdělení softwaru na OS, aplikační software</w:t>
            </w:r>
          </w:p>
          <w:p w14:paraId="71334495" w14:textId="77777777" w:rsidR="00C128D9" w:rsidRPr="00760C05" w:rsidRDefault="00C128D9" w:rsidP="003E476E">
            <w:pPr>
              <w:rPr>
                <w:szCs w:val="24"/>
              </w:rPr>
            </w:pPr>
          </w:p>
          <w:p w14:paraId="56DAF346" w14:textId="77777777" w:rsidR="00C128D9" w:rsidRPr="00760C05" w:rsidRDefault="00C128D9" w:rsidP="003E476E">
            <w:pPr>
              <w:rPr>
                <w:szCs w:val="24"/>
              </w:rPr>
            </w:pPr>
          </w:p>
          <w:p w14:paraId="28B3BB0B" w14:textId="77777777" w:rsidR="00C128D9" w:rsidRPr="00760C05" w:rsidRDefault="00C128D9" w:rsidP="003E476E">
            <w:pPr>
              <w:rPr>
                <w:szCs w:val="24"/>
              </w:rPr>
            </w:pPr>
          </w:p>
          <w:p w14:paraId="121B5D15" w14:textId="77777777" w:rsidR="00C128D9" w:rsidRPr="00760C05" w:rsidRDefault="00C128D9" w:rsidP="00927A3B">
            <w:pPr>
              <w:numPr>
                <w:ilvl w:val="0"/>
                <w:numId w:val="111"/>
              </w:numPr>
              <w:rPr>
                <w:szCs w:val="24"/>
              </w:rPr>
            </w:pPr>
            <w:r w:rsidRPr="00760C05">
              <w:rPr>
                <w:szCs w:val="24"/>
              </w:rPr>
              <w:t>dodržuje základní pravidla pro ochranu dat</w:t>
            </w:r>
          </w:p>
          <w:p w14:paraId="3ECE9811" w14:textId="77777777" w:rsidR="00C128D9" w:rsidRPr="00760C05" w:rsidRDefault="00C128D9" w:rsidP="003E476E">
            <w:pPr>
              <w:rPr>
                <w:szCs w:val="24"/>
              </w:rPr>
            </w:pPr>
          </w:p>
          <w:p w14:paraId="16AC88D0" w14:textId="77777777" w:rsidR="00C128D9" w:rsidRPr="00760C05" w:rsidRDefault="00C128D9" w:rsidP="00927A3B">
            <w:pPr>
              <w:numPr>
                <w:ilvl w:val="0"/>
                <w:numId w:val="111"/>
              </w:numPr>
              <w:rPr>
                <w:szCs w:val="24"/>
              </w:rPr>
            </w:pPr>
            <w:r w:rsidRPr="00760C05">
              <w:rPr>
                <w:szCs w:val="24"/>
              </w:rPr>
              <w:t>popíše základní uspořádání PC (složky, soubory), aktivně pracuje se složkami i soubory</w:t>
            </w:r>
          </w:p>
          <w:p w14:paraId="740955B9" w14:textId="77777777" w:rsidR="00C128D9" w:rsidRPr="00760C05" w:rsidRDefault="00C128D9" w:rsidP="003E476E">
            <w:pPr>
              <w:pStyle w:val="Odstavecseseznamem"/>
              <w:rPr>
                <w:szCs w:val="24"/>
              </w:rPr>
            </w:pPr>
          </w:p>
          <w:p w14:paraId="252A82F5" w14:textId="77777777" w:rsidR="00C128D9" w:rsidRPr="00760C05" w:rsidRDefault="00C128D9" w:rsidP="003E476E">
            <w:pPr>
              <w:ind w:left="720"/>
              <w:rPr>
                <w:szCs w:val="24"/>
              </w:rPr>
            </w:pPr>
          </w:p>
          <w:p w14:paraId="6AEEC871" w14:textId="77777777" w:rsidR="00C128D9" w:rsidRPr="00760C05" w:rsidRDefault="00C128D9" w:rsidP="00927A3B">
            <w:pPr>
              <w:numPr>
                <w:ilvl w:val="0"/>
                <w:numId w:val="111"/>
              </w:numPr>
              <w:rPr>
                <w:szCs w:val="24"/>
              </w:rPr>
            </w:pPr>
            <w:r w:rsidRPr="00760C05">
              <w:rPr>
                <w:szCs w:val="24"/>
              </w:rPr>
              <w:t>rozlišuje základní typy souborů a programů podle koncovek</w:t>
            </w:r>
          </w:p>
          <w:p w14:paraId="658C9647" w14:textId="77777777" w:rsidR="00C128D9" w:rsidRPr="00760C05" w:rsidRDefault="00C128D9" w:rsidP="003E476E">
            <w:pPr>
              <w:rPr>
                <w:szCs w:val="24"/>
              </w:rPr>
            </w:pPr>
          </w:p>
          <w:p w14:paraId="5D6E0C1D" w14:textId="77777777" w:rsidR="00C128D9" w:rsidRPr="00760C05" w:rsidRDefault="00C128D9" w:rsidP="003E476E">
            <w:pPr>
              <w:rPr>
                <w:szCs w:val="24"/>
              </w:rPr>
            </w:pPr>
          </w:p>
          <w:p w14:paraId="61D3AB12" w14:textId="77777777" w:rsidR="00C128D9" w:rsidRPr="00760C05" w:rsidRDefault="00C128D9" w:rsidP="00927A3B">
            <w:pPr>
              <w:numPr>
                <w:ilvl w:val="0"/>
                <w:numId w:val="111"/>
              </w:numPr>
              <w:rPr>
                <w:szCs w:val="24"/>
              </w:rPr>
            </w:pPr>
            <w:r w:rsidRPr="00760C05">
              <w:rPr>
                <w:szCs w:val="24"/>
              </w:rPr>
              <w:t>orientuje se v adresářové struktuře PC</w:t>
            </w:r>
          </w:p>
          <w:p w14:paraId="1056B905" w14:textId="77777777" w:rsidR="00C128D9" w:rsidRPr="00760C05" w:rsidRDefault="00C128D9" w:rsidP="00927A3B">
            <w:pPr>
              <w:numPr>
                <w:ilvl w:val="0"/>
                <w:numId w:val="111"/>
              </w:numPr>
              <w:rPr>
                <w:szCs w:val="24"/>
              </w:rPr>
            </w:pPr>
            <w:r w:rsidRPr="00760C05">
              <w:rPr>
                <w:szCs w:val="24"/>
              </w:rPr>
              <w:t>vyhledává soubory či složky podle průzkumníka</w:t>
            </w:r>
          </w:p>
          <w:p w14:paraId="6A04A25F" w14:textId="77777777" w:rsidR="00C128D9" w:rsidRPr="00760C05" w:rsidRDefault="00C128D9" w:rsidP="003E476E">
            <w:pPr>
              <w:rPr>
                <w:szCs w:val="24"/>
              </w:rPr>
            </w:pPr>
          </w:p>
          <w:p w14:paraId="4ED60122" w14:textId="77777777" w:rsidR="00C128D9" w:rsidRPr="00760C05" w:rsidRDefault="00C128D9" w:rsidP="003E476E">
            <w:pPr>
              <w:rPr>
                <w:szCs w:val="24"/>
              </w:rPr>
            </w:pPr>
          </w:p>
          <w:p w14:paraId="02F66167" w14:textId="77777777" w:rsidR="00C128D9" w:rsidRPr="00760C05" w:rsidRDefault="00C128D9" w:rsidP="003E476E">
            <w:pPr>
              <w:rPr>
                <w:szCs w:val="24"/>
              </w:rPr>
            </w:pPr>
          </w:p>
          <w:p w14:paraId="41035D0C" w14:textId="77777777" w:rsidR="00C128D9" w:rsidRPr="00760C05" w:rsidRDefault="00C128D9" w:rsidP="00927A3B">
            <w:pPr>
              <w:numPr>
                <w:ilvl w:val="0"/>
                <w:numId w:val="111"/>
              </w:numPr>
              <w:rPr>
                <w:szCs w:val="24"/>
              </w:rPr>
            </w:pPr>
            <w:r w:rsidRPr="00760C05">
              <w:rPr>
                <w:szCs w:val="24"/>
              </w:rPr>
              <w:lastRenderedPageBreak/>
              <w:t>pracuje s textovými editory, upravuje texty v rámci stylu, typu písma, prohlubuje své dosavadní znalosti týkající se úprav textu</w:t>
            </w:r>
          </w:p>
          <w:p w14:paraId="39156AC8" w14:textId="77777777" w:rsidR="00C128D9" w:rsidRPr="00760C05" w:rsidRDefault="00C128D9" w:rsidP="003E476E">
            <w:pPr>
              <w:rPr>
                <w:szCs w:val="24"/>
              </w:rPr>
            </w:pPr>
          </w:p>
          <w:p w14:paraId="05AE47D6" w14:textId="77777777" w:rsidR="00C128D9" w:rsidRPr="00760C05" w:rsidRDefault="00C128D9" w:rsidP="00927A3B">
            <w:pPr>
              <w:numPr>
                <w:ilvl w:val="0"/>
                <w:numId w:val="111"/>
              </w:numPr>
              <w:rPr>
                <w:szCs w:val="24"/>
              </w:rPr>
            </w:pPr>
            <w:r w:rsidRPr="00760C05">
              <w:rPr>
                <w:szCs w:val="24"/>
              </w:rPr>
              <w:t>do textu vkládá kliparty i stažené z internetu, pracuje s WordArtem</w:t>
            </w:r>
          </w:p>
          <w:p w14:paraId="0A0693AB" w14:textId="77777777" w:rsidR="00C128D9" w:rsidRPr="00760C05" w:rsidRDefault="00C128D9" w:rsidP="003E476E">
            <w:pPr>
              <w:rPr>
                <w:szCs w:val="24"/>
              </w:rPr>
            </w:pPr>
          </w:p>
          <w:p w14:paraId="395BC011" w14:textId="77777777" w:rsidR="00C128D9" w:rsidRPr="00760C05" w:rsidRDefault="00C128D9" w:rsidP="003E476E">
            <w:pPr>
              <w:rPr>
                <w:rStyle w:val="Siln"/>
                <w:color w:val="auto"/>
                <w:szCs w:val="24"/>
              </w:rPr>
            </w:pPr>
            <w:r w:rsidRPr="00760C05">
              <w:rPr>
                <w:rStyle w:val="Siln"/>
                <w:color w:val="auto"/>
                <w:szCs w:val="24"/>
              </w:rPr>
              <w:t>ICT-9-1-01 ověřuje věrohodnost informací a informačních zdrojů, posuzuje jejich závažnost a vzájemnou návaznost</w:t>
            </w:r>
          </w:p>
          <w:p w14:paraId="0FE427D1" w14:textId="77777777" w:rsidR="00C128D9" w:rsidRPr="00760C05" w:rsidRDefault="00C128D9" w:rsidP="003E476E">
            <w:pPr>
              <w:rPr>
                <w:rStyle w:val="Siln"/>
                <w:color w:val="auto"/>
                <w:szCs w:val="24"/>
              </w:rPr>
            </w:pPr>
          </w:p>
          <w:p w14:paraId="3ED83606"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1. formuluje konkrétní otázky a pomocí nástrojů internetového vyhledávače na ně vyhledá odpovědi</w:t>
            </w:r>
          </w:p>
          <w:p w14:paraId="079D4765"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2. při vyhledávání informací využívá výstižná klíčová slova, podle výsledku vyhledávání zpřesňuje dotaz</w:t>
            </w:r>
          </w:p>
          <w:p w14:paraId="37C89E8C"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3. posuzuje věrohodnost informačního zdroje, ověřuje informace ve více informačních zdrojích a kontroluje, zda tyto zdroje tytéž informace navzájem nepřebraly</w:t>
            </w:r>
          </w:p>
          <w:p w14:paraId="267724D2"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4. při uveřejňování informací o sobě a o druhých kriticky zváží účel a rizika jejich zveřejnění a své rozhodnutí je schopen vysvětlit.</w:t>
            </w:r>
          </w:p>
          <w:p w14:paraId="43CC5C76"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 xml:space="preserve">5. přijme, odešle, předá, nasdílí a publikuje textové, obrazové, zvukové </w:t>
            </w:r>
            <w:r w:rsidRPr="00760C05">
              <w:rPr>
                <w:rFonts w:eastAsia="Times New Roman"/>
                <w:color w:val="auto"/>
                <w:szCs w:val="24"/>
              </w:rPr>
              <w:lastRenderedPageBreak/>
              <w:t>nebo video informace, využije hlasové nebo audiovizuální služby</w:t>
            </w:r>
          </w:p>
          <w:p w14:paraId="12040259" w14:textId="77777777" w:rsidR="00C128D9" w:rsidRPr="00760C05" w:rsidRDefault="00C128D9" w:rsidP="003E476E">
            <w:pPr>
              <w:spacing w:before="150" w:after="150"/>
              <w:rPr>
                <w:rFonts w:ascii="Arial" w:eastAsia="Times New Roman" w:hAnsi="Arial" w:cs="Arial"/>
                <w:color w:val="auto"/>
                <w:szCs w:val="24"/>
              </w:rPr>
            </w:pPr>
            <w:r w:rsidRPr="00760C05">
              <w:rPr>
                <w:rFonts w:eastAsia="Times New Roman"/>
                <w:color w:val="auto"/>
                <w:szCs w:val="24"/>
              </w:rPr>
              <w:t>6. využije online spojení s jinými lidmi k týmové práci, učení a osobnímu růstu</w:t>
            </w:r>
          </w:p>
          <w:p w14:paraId="3EDABDE4" w14:textId="77777777" w:rsidR="00C128D9" w:rsidRPr="00760C05" w:rsidRDefault="00C128D9" w:rsidP="003E476E">
            <w:pPr>
              <w:rPr>
                <w:b/>
                <w:bCs/>
                <w:color w:val="auto"/>
                <w:szCs w:val="24"/>
              </w:rPr>
            </w:pPr>
            <w:r w:rsidRPr="00760C05">
              <w:rPr>
                <w:rFonts w:eastAsia="Times New Roman"/>
                <w:color w:val="auto"/>
                <w:szCs w:val="24"/>
              </w:rPr>
              <w:t>7. při spolupráci, komunikaci a sdíle</w:t>
            </w:r>
            <w:r>
              <w:rPr>
                <w:rFonts w:eastAsia="Times New Roman"/>
                <w:color w:val="auto"/>
                <w:szCs w:val="24"/>
              </w:rPr>
              <w:t xml:space="preserve">ní informací dodržuje pravidla </w:t>
            </w:r>
            <w:r w:rsidRPr="00760C05">
              <w:rPr>
                <w:rFonts w:eastAsia="Times New Roman"/>
                <w:color w:val="auto"/>
                <w:szCs w:val="24"/>
              </w:rPr>
              <w:t>etikety</w:t>
            </w:r>
          </w:p>
        </w:tc>
        <w:tc>
          <w:tcPr>
            <w:tcW w:w="1583" w:type="pct"/>
          </w:tcPr>
          <w:p w14:paraId="68B39816" w14:textId="77777777" w:rsidR="00C128D9" w:rsidRPr="00760C05" w:rsidRDefault="00C128D9" w:rsidP="003E476E">
            <w:pPr>
              <w:rPr>
                <w:szCs w:val="24"/>
              </w:rPr>
            </w:pPr>
          </w:p>
          <w:p w14:paraId="4CDE700A" w14:textId="77777777" w:rsidR="00C128D9" w:rsidRPr="00760C05" w:rsidRDefault="00C128D9" w:rsidP="00927A3B">
            <w:pPr>
              <w:numPr>
                <w:ilvl w:val="0"/>
                <w:numId w:val="111"/>
              </w:numPr>
              <w:rPr>
                <w:szCs w:val="24"/>
              </w:rPr>
            </w:pPr>
            <w:r w:rsidRPr="00760C05">
              <w:rPr>
                <w:szCs w:val="24"/>
              </w:rPr>
              <w:t>PC skříň, paměť, mikroprocesor, pevný disk, CD-ROM</w:t>
            </w:r>
          </w:p>
          <w:p w14:paraId="0C7D06A1" w14:textId="77777777" w:rsidR="00C128D9" w:rsidRPr="00760C05" w:rsidRDefault="00C128D9" w:rsidP="00927A3B">
            <w:pPr>
              <w:numPr>
                <w:ilvl w:val="0"/>
                <w:numId w:val="111"/>
              </w:numPr>
              <w:rPr>
                <w:szCs w:val="24"/>
              </w:rPr>
            </w:pPr>
            <w:r w:rsidRPr="00760C05">
              <w:rPr>
                <w:szCs w:val="24"/>
              </w:rPr>
              <w:t>Software – základní přehled a charakteristiky, jejich základní funkce</w:t>
            </w:r>
          </w:p>
          <w:p w14:paraId="3373FD8B" w14:textId="77777777" w:rsidR="00C128D9" w:rsidRPr="00760C05" w:rsidRDefault="00C128D9" w:rsidP="00927A3B">
            <w:pPr>
              <w:numPr>
                <w:ilvl w:val="0"/>
                <w:numId w:val="111"/>
              </w:numPr>
              <w:rPr>
                <w:szCs w:val="24"/>
              </w:rPr>
            </w:pPr>
            <w:r w:rsidRPr="00760C05">
              <w:rPr>
                <w:szCs w:val="24"/>
              </w:rPr>
              <w:t>Operační systémy – historie a současnost (MS-DOS, Windows)</w:t>
            </w:r>
          </w:p>
          <w:p w14:paraId="03D29A09" w14:textId="77777777" w:rsidR="00C128D9" w:rsidRPr="00760C05" w:rsidRDefault="00C128D9" w:rsidP="00927A3B">
            <w:pPr>
              <w:numPr>
                <w:ilvl w:val="0"/>
                <w:numId w:val="111"/>
              </w:numPr>
              <w:rPr>
                <w:szCs w:val="24"/>
              </w:rPr>
            </w:pPr>
            <w:r w:rsidRPr="00760C05">
              <w:rPr>
                <w:szCs w:val="24"/>
              </w:rPr>
              <w:t>Hygiena na počítači, zásady údržby PC, postupy při běžných problémech s hardware, software</w:t>
            </w:r>
          </w:p>
          <w:p w14:paraId="416C0B42" w14:textId="77777777" w:rsidR="00C128D9" w:rsidRPr="00760C05" w:rsidRDefault="00C128D9" w:rsidP="00927A3B">
            <w:pPr>
              <w:numPr>
                <w:ilvl w:val="0"/>
                <w:numId w:val="111"/>
              </w:numPr>
              <w:rPr>
                <w:szCs w:val="24"/>
              </w:rPr>
            </w:pPr>
            <w:r w:rsidRPr="00760C05">
              <w:rPr>
                <w:szCs w:val="24"/>
              </w:rPr>
              <w:t>Pracovní prostředí MW, plocha obrazovky – struktura a popis nejdůležitějších částí (panel, ikony, tlačítka, lišty), nastavení pracovní plochy, spořiče obrazovky</w:t>
            </w:r>
          </w:p>
          <w:p w14:paraId="68F8C175" w14:textId="77777777" w:rsidR="00C128D9" w:rsidRPr="00760C05" w:rsidRDefault="00C128D9" w:rsidP="00927A3B">
            <w:pPr>
              <w:numPr>
                <w:ilvl w:val="0"/>
                <w:numId w:val="111"/>
              </w:numPr>
              <w:rPr>
                <w:szCs w:val="24"/>
              </w:rPr>
            </w:pPr>
            <w:r w:rsidRPr="00760C05">
              <w:rPr>
                <w:szCs w:val="24"/>
              </w:rPr>
              <w:t>Organizace dat v počítači – soubory, adresáře, adresářová struktura, cesta k souborům, složkám, hledání souborů, složek – podle různých klíčů</w:t>
            </w:r>
          </w:p>
          <w:p w14:paraId="2A22A795" w14:textId="77777777" w:rsidR="00C128D9" w:rsidRPr="00760C05" w:rsidRDefault="00C128D9" w:rsidP="00927A3B">
            <w:pPr>
              <w:numPr>
                <w:ilvl w:val="0"/>
                <w:numId w:val="111"/>
              </w:numPr>
              <w:rPr>
                <w:color w:val="auto"/>
                <w:szCs w:val="24"/>
              </w:rPr>
            </w:pPr>
            <w:r w:rsidRPr="00760C05">
              <w:rPr>
                <w:color w:val="auto"/>
                <w:szCs w:val="24"/>
              </w:rPr>
              <w:t>přípony souborů (doc. gif, …)</w:t>
            </w:r>
          </w:p>
          <w:p w14:paraId="0E83BF32" w14:textId="77777777" w:rsidR="00C128D9" w:rsidRPr="00760C05" w:rsidRDefault="00C128D9" w:rsidP="00927A3B">
            <w:pPr>
              <w:numPr>
                <w:ilvl w:val="0"/>
                <w:numId w:val="111"/>
              </w:numPr>
              <w:rPr>
                <w:szCs w:val="24"/>
              </w:rPr>
            </w:pPr>
            <w:r w:rsidRPr="00760C05">
              <w:rPr>
                <w:szCs w:val="24"/>
              </w:rPr>
              <w:t>Okna – panely nabídek a nástrojů, adresy, pracovní část okna, funkce jednotlivých tlačítek, organizace oken na pracovní ploše</w:t>
            </w:r>
          </w:p>
          <w:p w14:paraId="6F4AA040" w14:textId="77777777" w:rsidR="00C128D9" w:rsidRPr="00760C05" w:rsidRDefault="00C128D9" w:rsidP="00927A3B">
            <w:pPr>
              <w:numPr>
                <w:ilvl w:val="0"/>
                <w:numId w:val="111"/>
              </w:numPr>
              <w:rPr>
                <w:szCs w:val="24"/>
              </w:rPr>
            </w:pPr>
            <w:r w:rsidRPr="00760C05">
              <w:rPr>
                <w:szCs w:val="24"/>
              </w:rPr>
              <w:t>Práce s nápovědou</w:t>
            </w:r>
          </w:p>
          <w:p w14:paraId="1CF2B535" w14:textId="77777777" w:rsidR="00C128D9" w:rsidRPr="00760C05" w:rsidRDefault="00C128D9" w:rsidP="00927A3B">
            <w:pPr>
              <w:numPr>
                <w:ilvl w:val="0"/>
                <w:numId w:val="111"/>
              </w:numPr>
              <w:rPr>
                <w:szCs w:val="24"/>
              </w:rPr>
            </w:pPr>
            <w:r w:rsidRPr="00760C05">
              <w:rPr>
                <w:szCs w:val="24"/>
              </w:rPr>
              <w:lastRenderedPageBreak/>
              <w:t>Práce s profesionálními textovými editory (Word)</w:t>
            </w:r>
          </w:p>
          <w:p w14:paraId="261E72C5" w14:textId="77777777" w:rsidR="00C128D9" w:rsidRPr="00760C05" w:rsidRDefault="00C128D9" w:rsidP="003E476E">
            <w:pPr>
              <w:ind w:left="360"/>
              <w:rPr>
                <w:szCs w:val="24"/>
              </w:rPr>
            </w:pPr>
          </w:p>
          <w:p w14:paraId="7925B219" w14:textId="77777777" w:rsidR="00C128D9" w:rsidRPr="00760C05" w:rsidRDefault="00C128D9" w:rsidP="003E476E">
            <w:pPr>
              <w:ind w:left="360"/>
              <w:rPr>
                <w:szCs w:val="24"/>
              </w:rPr>
            </w:pPr>
          </w:p>
          <w:p w14:paraId="362E74AD" w14:textId="77777777" w:rsidR="00C128D9" w:rsidRPr="00760C05" w:rsidRDefault="00C128D9" w:rsidP="003E476E">
            <w:pPr>
              <w:ind w:left="360"/>
              <w:rPr>
                <w:szCs w:val="24"/>
              </w:rPr>
            </w:pPr>
          </w:p>
          <w:p w14:paraId="2F3ED39C" w14:textId="77777777" w:rsidR="00C128D9" w:rsidRPr="00760C05" w:rsidRDefault="00C128D9" w:rsidP="003E476E">
            <w:pPr>
              <w:ind w:left="360"/>
              <w:rPr>
                <w:szCs w:val="24"/>
              </w:rPr>
            </w:pPr>
          </w:p>
          <w:p w14:paraId="1848DB72" w14:textId="77777777" w:rsidR="00C128D9" w:rsidRPr="00760C05" w:rsidRDefault="00C128D9" w:rsidP="003E476E">
            <w:pPr>
              <w:ind w:left="360"/>
              <w:rPr>
                <w:szCs w:val="24"/>
              </w:rPr>
            </w:pPr>
          </w:p>
          <w:p w14:paraId="3E175ABD" w14:textId="77777777" w:rsidR="00C128D9" w:rsidRPr="00760C05" w:rsidRDefault="00C128D9" w:rsidP="003E476E">
            <w:pPr>
              <w:ind w:left="360"/>
              <w:rPr>
                <w:szCs w:val="24"/>
              </w:rPr>
            </w:pPr>
          </w:p>
          <w:p w14:paraId="2100D296" w14:textId="77777777" w:rsidR="00C128D9" w:rsidRPr="00760C05" w:rsidRDefault="00C128D9" w:rsidP="003E476E">
            <w:pPr>
              <w:ind w:left="360"/>
              <w:rPr>
                <w:szCs w:val="24"/>
              </w:rPr>
            </w:pPr>
          </w:p>
          <w:p w14:paraId="379B9ABC" w14:textId="77777777" w:rsidR="00C128D9" w:rsidRPr="00760C05" w:rsidRDefault="00C128D9" w:rsidP="003E476E">
            <w:pPr>
              <w:ind w:left="360"/>
              <w:rPr>
                <w:szCs w:val="24"/>
              </w:rPr>
            </w:pPr>
          </w:p>
          <w:p w14:paraId="678BFAC2" w14:textId="77777777" w:rsidR="00C128D9" w:rsidRPr="00760C05" w:rsidRDefault="00C128D9" w:rsidP="003E476E">
            <w:pPr>
              <w:ind w:left="360"/>
              <w:rPr>
                <w:b/>
                <w:caps/>
                <w:szCs w:val="24"/>
              </w:rPr>
            </w:pPr>
            <w:r w:rsidRPr="00760C05">
              <w:rPr>
                <w:b/>
                <w:caps/>
                <w:szCs w:val="24"/>
              </w:rPr>
              <w:t>Internetové vyhledavače, jejich vlastnosti</w:t>
            </w:r>
          </w:p>
          <w:p w14:paraId="001FC3DD" w14:textId="77777777" w:rsidR="00C128D9" w:rsidRPr="00760C05" w:rsidRDefault="00C128D9" w:rsidP="003E476E">
            <w:pPr>
              <w:ind w:left="360"/>
              <w:rPr>
                <w:b/>
                <w:szCs w:val="24"/>
              </w:rPr>
            </w:pPr>
          </w:p>
          <w:p w14:paraId="5DA9B187" w14:textId="77777777" w:rsidR="00C128D9" w:rsidRPr="00760C05" w:rsidRDefault="00C128D9" w:rsidP="003E476E">
            <w:pPr>
              <w:ind w:left="360"/>
              <w:rPr>
                <w:szCs w:val="24"/>
              </w:rPr>
            </w:pPr>
          </w:p>
          <w:p w14:paraId="520C6362" w14:textId="77777777" w:rsidR="00C128D9" w:rsidRPr="00760C05" w:rsidRDefault="00C128D9" w:rsidP="003E476E">
            <w:pPr>
              <w:ind w:left="360"/>
              <w:rPr>
                <w:szCs w:val="24"/>
              </w:rPr>
            </w:pPr>
          </w:p>
          <w:p w14:paraId="404D7893" w14:textId="77777777" w:rsidR="00C128D9" w:rsidRPr="00760C05" w:rsidRDefault="00C128D9" w:rsidP="003E476E">
            <w:pPr>
              <w:ind w:left="360"/>
              <w:rPr>
                <w:szCs w:val="24"/>
              </w:rPr>
            </w:pPr>
          </w:p>
          <w:p w14:paraId="77176E4C" w14:textId="77777777" w:rsidR="00C128D9" w:rsidRPr="00760C05" w:rsidRDefault="00C128D9" w:rsidP="003E476E">
            <w:pPr>
              <w:ind w:left="360"/>
              <w:rPr>
                <w:szCs w:val="24"/>
              </w:rPr>
            </w:pPr>
          </w:p>
          <w:p w14:paraId="58EF6413" w14:textId="77777777" w:rsidR="00C128D9" w:rsidRPr="00760C05" w:rsidRDefault="00C128D9" w:rsidP="00927A3B">
            <w:pPr>
              <w:numPr>
                <w:ilvl w:val="0"/>
                <w:numId w:val="111"/>
              </w:numPr>
              <w:rPr>
                <w:szCs w:val="24"/>
              </w:rPr>
            </w:pPr>
            <w:r w:rsidRPr="00760C05">
              <w:rPr>
                <w:szCs w:val="24"/>
              </w:rPr>
              <w:t xml:space="preserve">Internet – historie a vývoj, přenos, transformace, využití </w:t>
            </w:r>
          </w:p>
          <w:p w14:paraId="72DF2084" w14:textId="77777777" w:rsidR="00C128D9" w:rsidRPr="00760C05" w:rsidRDefault="00C128D9" w:rsidP="00927A3B">
            <w:pPr>
              <w:numPr>
                <w:ilvl w:val="0"/>
                <w:numId w:val="111"/>
              </w:numPr>
              <w:rPr>
                <w:szCs w:val="24"/>
              </w:rPr>
            </w:pPr>
            <w:r w:rsidRPr="00760C05">
              <w:rPr>
                <w:szCs w:val="24"/>
              </w:rPr>
              <w:t>Pojmy – adresa, doména, základní možnosti připojení, poplatky</w:t>
            </w:r>
          </w:p>
          <w:p w14:paraId="74EF4C34" w14:textId="77777777" w:rsidR="00C128D9" w:rsidRPr="00760C05" w:rsidRDefault="00C128D9" w:rsidP="00927A3B">
            <w:pPr>
              <w:numPr>
                <w:ilvl w:val="0"/>
                <w:numId w:val="111"/>
              </w:numPr>
              <w:rPr>
                <w:szCs w:val="24"/>
              </w:rPr>
            </w:pPr>
            <w:r w:rsidRPr="00760C05">
              <w:rPr>
                <w:szCs w:val="24"/>
              </w:rPr>
              <w:t>E-mail – vytváření vlastního adresáře kontaktů, prohloubení práce s e-mailovou schránkou</w:t>
            </w:r>
          </w:p>
          <w:p w14:paraId="1B4B6898" w14:textId="77777777" w:rsidR="00C128D9" w:rsidRPr="00760C05" w:rsidRDefault="00C128D9" w:rsidP="00927A3B">
            <w:pPr>
              <w:numPr>
                <w:ilvl w:val="0"/>
                <w:numId w:val="111"/>
              </w:numPr>
              <w:rPr>
                <w:szCs w:val="24"/>
              </w:rPr>
            </w:pPr>
            <w:r w:rsidRPr="00760C05">
              <w:rPr>
                <w:szCs w:val="24"/>
              </w:rPr>
              <w:t>Outlook Expres – základní charakteristika</w:t>
            </w:r>
          </w:p>
          <w:p w14:paraId="36F852E1" w14:textId="77777777" w:rsidR="00C128D9" w:rsidRPr="00760C05" w:rsidRDefault="00C128D9" w:rsidP="003E476E">
            <w:pPr>
              <w:ind w:left="720"/>
              <w:rPr>
                <w:szCs w:val="24"/>
              </w:rPr>
            </w:pPr>
          </w:p>
          <w:p w14:paraId="6F905C66" w14:textId="77777777" w:rsidR="00C128D9" w:rsidRPr="00760C05" w:rsidRDefault="00C128D9" w:rsidP="00927A3B">
            <w:pPr>
              <w:numPr>
                <w:ilvl w:val="0"/>
                <w:numId w:val="111"/>
              </w:numPr>
              <w:rPr>
                <w:szCs w:val="24"/>
              </w:rPr>
            </w:pPr>
            <w:r w:rsidRPr="00760C05">
              <w:rPr>
                <w:szCs w:val="24"/>
              </w:rPr>
              <w:t>charakteristika internetu</w:t>
            </w:r>
          </w:p>
          <w:p w14:paraId="1035AD05" w14:textId="77777777" w:rsidR="00C128D9" w:rsidRPr="00760C05" w:rsidRDefault="00C128D9" w:rsidP="00927A3B">
            <w:pPr>
              <w:numPr>
                <w:ilvl w:val="0"/>
                <w:numId w:val="111"/>
              </w:numPr>
              <w:rPr>
                <w:szCs w:val="24"/>
              </w:rPr>
            </w:pPr>
            <w:r w:rsidRPr="00760C05">
              <w:rPr>
                <w:szCs w:val="24"/>
              </w:rPr>
              <w:t>internetové sítě</w:t>
            </w:r>
          </w:p>
          <w:p w14:paraId="763B44F2" w14:textId="77777777" w:rsidR="00C128D9" w:rsidRPr="00760C05" w:rsidRDefault="00C128D9" w:rsidP="003E476E">
            <w:pPr>
              <w:rPr>
                <w:szCs w:val="24"/>
              </w:rPr>
            </w:pPr>
          </w:p>
          <w:p w14:paraId="5AD0F797" w14:textId="77777777" w:rsidR="00C128D9" w:rsidRPr="00760C05" w:rsidRDefault="00C128D9" w:rsidP="00927A3B">
            <w:pPr>
              <w:numPr>
                <w:ilvl w:val="0"/>
                <w:numId w:val="111"/>
              </w:numPr>
              <w:rPr>
                <w:szCs w:val="24"/>
              </w:rPr>
            </w:pPr>
            <w:r w:rsidRPr="00760C05">
              <w:rPr>
                <w:szCs w:val="24"/>
              </w:rPr>
              <w:t>e-mail</w:t>
            </w:r>
          </w:p>
          <w:p w14:paraId="1DB7497A" w14:textId="77777777" w:rsidR="00C128D9" w:rsidRPr="00760C05" w:rsidRDefault="00C128D9" w:rsidP="003E476E">
            <w:pPr>
              <w:rPr>
                <w:szCs w:val="24"/>
              </w:rPr>
            </w:pPr>
          </w:p>
          <w:p w14:paraId="1B8A9D32" w14:textId="77777777" w:rsidR="00C128D9" w:rsidRPr="00760C05" w:rsidRDefault="00C128D9" w:rsidP="003E476E">
            <w:pPr>
              <w:rPr>
                <w:szCs w:val="24"/>
              </w:rPr>
            </w:pPr>
          </w:p>
          <w:p w14:paraId="2FBD52C5" w14:textId="77777777" w:rsidR="00C128D9" w:rsidRPr="00760C05" w:rsidRDefault="00C128D9" w:rsidP="00927A3B">
            <w:pPr>
              <w:numPr>
                <w:ilvl w:val="0"/>
                <w:numId w:val="111"/>
              </w:numPr>
              <w:rPr>
                <w:szCs w:val="24"/>
              </w:rPr>
            </w:pPr>
            <w:r w:rsidRPr="00760C05">
              <w:rPr>
                <w:szCs w:val="24"/>
              </w:rPr>
              <w:lastRenderedPageBreak/>
              <w:t>vyhledávání informace na internetu, třídění, ukládání vyhledané informace do PC</w:t>
            </w:r>
          </w:p>
          <w:p w14:paraId="0D1D0D9C" w14:textId="77777777" w:rsidR="00C128D9" w:rsidRPr="00760C05" w:rsidRDefault="00C128D9" w:rsidP="003E476E">
            <w:pPr>
              <w:rPr>
                <w:szCs w:val="24"/>
              </w:rPr>
            </w:pPr>
          </w:p>
          <w:p w14:paraId="2E9FDC6F" w14:textId="77777777" w:rsidR="00C128D9" w:rsidRPr="00760C05" w:rsidRDefault="00C128D9" w:rsidP="00927A3B">
            <w:pPr>
              <w:numPr>
                <w:ilvl w:val="0"/>
                <w:numId w:val="111"/>
              </w:numPr>
              <w:rPr>
                <w:szCs w:val="24"/>
              </w:rPr>
            </w:pPr>
            <w:r w:rsidRPr="00760C05">
              <w:rPr>
                <w:szCs w:val="24"/>
              </w:rPr>
              <w:t>využití na internetu mapy, slovníky</w:t>
            </w:r>
          </w:p>
          <w:p w14:paraId="45D86218" w14:textId="77777777" w:rsidR="00C128D9" w:rsidRPr="00760C05" w:rsidRDefault="00C128D9" w:rsidP="003E476E">
            <w:pPr>
              <w:ind w:left="720"/>
              <w:rPr>
                <w:szCs w:val="24"/>
              </w:rPr>
            </w:pPr>
          </w:p>
        </w:tc>
        <w:tc>
          <w:tcPr>
            <w:tcW w:w="1420" w:type="pct"/>
          </w:tcPr>
          <w:p w14:paraId="19380F68" w14:textId="77777777" w:rsidR="00C128D9" w:rsidRPr="00760C05" w:rsidRDefault="00C128D9" w:rsidP="003E476E">
            <w:pPr>
              <w:rPr>
                <w:szCs w:val="24"/>
              </w:rPr>
            </w:pPr>
          </w:p>
          <w:p w14:paraId="16B3D6B6" w14:textId="77777777" w:rsidR="00C128D9" w:rsidRPr="00760C05" w:rsidRDefault="00C128D9" w:rsidP="00927A3B">
            <w:pPr>
              <w:numPr>
                <w:ilvl w:val="0"/>
                <w:numId w:val="111"/>
              </w:numPr>
              <w:rPr>
                <w:szCs w:val="24"/>
              </w:rPr>
            </w:pPr>
            <w:r>
              <w:rPr>
                <w:szCs w:val="24"/>
              </w:rPr>
              <w:t>Enviromentální výchova</w:t>
            </w:r>
            <w:r w:rsidRPr="00760C05">
              <w:rPr>
                <w:szCs w:val="24"/>
              </w:rPr>
              <w:t>:</w:t>
            </w:r>
          </w:p>
          <w:p w14:paraId="0C40B400" w14:textId="77777777" w:rsidR="00C128D9" w:rsidRPr="00760C05" w:rsidRDefault="00C128D9" w:rsidP="00927A3B">
            <w:pPr>
              <w:numPr>
                <w:ilvl w:val="1"/>
                <w:numId w:val="111"/>
              </w:numPr>
              <w:rPr>
                <w:szCs w:val="24"/>
              </w:rPr>
            </w:pPr>
            <w:r w:rsidRPr="00760C05">
              <w:rPr>
                <w:szCs w:val="24"/>
              </w:rPr>
              <w:t>Vztah člověka k prostředí</w:t>
            </w:r>
          </w:p>
          <w:p w14:paraId="29461A1A" w14:textId="77777777" w:rsidR="00C128D9" w:rsidRPr="00760C05" w:rsidRDefault="00C128D9" w:rsidP="00927A3B">
            <w:pPr>
              <w:numPr>
                <w:ilvl w:val="1"/>
                <w:numId w:val="111"/>
              </w:numPr>
              <w:rPr>
                <w:szCs w:val="24"/>
              </w:rPr>
            </w:pPr>
            <w:r w:rsidRPr="00760C05">
              <w:rPr>
                <w:szCs w:val="24"/>
              </w:rPr>
              <w:t>Člověk a zdraví</w:t>
            </w:r>
          </w:p>
          <w:p w14:paraId="01641078" w14:textId="77777777" w:rsidR="00C128D9" w:rsidRPr="00760C05" w:rsidRDefault="00C128D9" w:rsidP="003E476E">
            <w:pPr>
              <w:rPr>
                <w:szCs w:val="24"/>
              </w:rPr>
            </w:pPr>
          </w:p>
          <w:p w14:paraId="76D887D5" w14:textId="77777777" w:rsidR="00C128D9" w:rsidRPr="00760C05" w:rsidRDefault="00C128D9" w:rsidP="003E476E">
            <w:pPr>
              <w:rPr>
                <w:szCs w:val="24"/>
              </w:rPr>
            </w:pPr>
          </w:p>
          <w:p w14:paraId="6BDFF814" w14:textId="77777777" w:rsidR="00C128D9" w:rsidRPr="00760C05" w:rsidRDefault="00C128D9" w:rsidP="00927A3B">
            <w:pPr>
              <w:numPr>
                <w:ilvl w:val="0"/>
                <w:numId w:val="112"/>
              </w:numPr>
              <w:rPr>
                <w:szCs w:val="24"/>
              </w:rPr>
            </w:pPr>
            <w:r>
              <w:rPr>
                <w:szCs w:val="24"/>
              </w:rPr>
              <w:t>Mediální výchova</w:t>
            </w:r>
            <w:r w:rsidRPr="00760C05">
              <w:rPr>
                <w:szCs w:val="24"/>
              </w:rPr>
              <w:t>:</w:t>
            </w:r>
          </w:p>
          <w:p w14:paraId="0A3D0CD5" w14:textId="77777777" w:rsidR="00C128D9" w:rsidRPr="00760C05" w:rsidRDefault="00C128D9" w:rsidP="00927A3B">
            <w:pPr>
              <w:numPr>
                <w:ilvl w:val="1"/>
                <w:numId w:val="111"/>
              </w:numPr>
              <w:rPr>
                <w:szCs w:val="24"/>
              </w:rPr>
            </w:pPr>
            <w:r w:rsidRPr="00760C05">
              <w:rPr>
                <w:szCs w:val="24"/>
              </w:rPr>
              <w:t>Kritické čtení a vnímání mediálních sdělení</w:t>
            </w:r>
          </w:p>
          <w:p w14:paraId="6321FAB4" w14:textId="77777777" w:rsidR="00C128D9" w:rsidRPr="00760C05" w:rsidRDefault="00C128D9" w:rsidP="00927A3B">
            <w:pPr>
              <w:numPr>
                <w:ilvl w:val="1"/>
                <w:numId w:val="111"/>
              </w:numPr>
              <w:rPr>
                <w:szCs w:val="24"/>
              </w:rPr>
            </w:pPr>
            <w:r w:rsidRPr="00760C05">
              <w:rPr>
                <w:szCs w:val="24"/>
              </w:rPr>
              <w:t>Vnímání autora mediálních sdělení</w:t>
            </w:r>
          </w:p>
          <w:p w14:paraId="299BB57E" w14:textId="77777777" w:rsidR="00C128D9" w:rsidRPr="00760C05" w:rsidRDefault="00C128D9" w:rsidP="003E476E">
            <w:pPr>
              <w:rPr>
                <w:szCs w:val="24"/>
              </w:rPr>
            </w:pPr>
          </w:p>
          <w:p w14:paraId="558E5E0A" w14:textId="77777777" w:rsidR="00C128D9" w:rsidRPr="00760C05" w:rsidRDefault="00C128D9" w:rsidP="003E476E">
            <w:pPr>
              <w:rPr>
                <w:szCs w:val="24"/>
              </w:rPr>
            </w:pPr>
          </w:p>
          <w:p w14:paraId="51BA9979" w14:textId="77777777" w:rsidR="00C128D9" w:rsidRPr="00760C05" w:rsidRDefault="00C128D9" w:rsidP="00927A3B">
            <w:pPr>
              <w:numPr>
                <w:ilvl w:val="0"/>
                <w:numId w:val="112"/>
              </w:numPr>
              <w:rPr>
                <w:szCs w:val="24"/>
              </w:rPr>
            </w:pPr>
            <w:r>
              <w:rPr>
                <w:szCs w:val="24"/>
              </w:rPr>
              <w:t>Osobnostní a asociální výchova</w:t>
            </w:r>
            <w:r w:rsidRPr="00760C05">
              <w:rPr>
                <w:szCs w:val="24"/>
              </w:rPr>
              <w:t>:</w:t>
            </w:r>
          </w:p>
          <w:p w14:paraId="7E9E89C0" w14:textId="77777777" w:rsidR="00C128D9" w:rsidRPr="00760C05" w:rsidRDefault="00C128D9" w:rsidP="00927A3B">
            <w:pPr>
              <w:numPr>
                <w:ilvl w:val="1"/>
                <w:numId w:val="111"/>
              </w:numPr>
              <w:rPr>
                <w:szCs w:val="24"/>
              </w:rPr>
            </w:pPr>
            <w:r w:rsidRPr="00760C05">
              <w:rPr>
                <w:szCs w:val="24"/>
              </w:rPr>
              <w:t>Osobnostní rozvoj</w:t>
            </w:r>
          </w:p>
          <w:p w14:paraId="23177FF1" w14:textId="77777777" w:rsidR="00C128D9" w:rsidRPr="00760C05" w:rsidRDefault="00C128D9" w:rsidP="003E476E">
            <w:pPr>
              <w:rPr>
                <w:szCs w:val="24"/>
              </w:rPr>
            </w:pPr>
            <w:r w:rsidRPr="00760C05">
              <w:rPr>
                <w:szCs w:val="24"/>
              </w:rPr>
              <w:t xml:space="preserve">            (Sebepoznání a sebepojetí)</w:t>
            </w:r>
          </w:p>
          <w:p w14:paraId="5793F752" w14:textId="77777777" w:rsidR="00C128D9" w:rsidRPr="00760C05" w:rsidRDefault="00C128D9" w:rsidP="00927A3B">
            <w:pPr>
              <w:numPr>
                <w:ilvl w:val="1"/>
                <w:numId w:val="111"/>
              </w:numPr>
              <w:rPr>
                <w:szCs w:val="24"/>
              </w:rPr>
            </w:pPr>
            <w:r w:rsidRPr="00760C05">
              <w:rPr>
                <w:szCs w:val="24"/>
              </w:rPr>
              <w:t>Sociální rozvoj</w:t>
            </w:r>
          </w:p>
          <w:p w14:paraId="6283FC86" w14:textId="77777777" w:rsidR="00C128D9" w:rsidRPr="00760C05" w:rsidRDefault="00C128D9" w:rsidP="003E476E">
            <w:pPr>
              <w:rPr>
                <w:szCs w:val="24"/>
              </w:rPr>
            </w:pPr>
            <w:r w:rsidRPr="00760C05">
              <w:rPr>
                <w:szCs w:val="24"/>
              </w:rPr>
              <w:t xml:space="preserve">              (Mezilidské vztahy)</w:t>
            </w:r>
          </w:p>
          <w:p w14:paraId="7C7B848E" w14:textId="77777777" w:rsidR="00C128D9" w:rsidRPr="00760C05" w:rsidRDefault="00C128D9" w:rsidP="003E476E">
            <w:pPr>
              <w:rPr>
                <w:szCs w:val="24"/>
              </w:rPr>
            </w:pPr>
          </w:p>
          <w:p w14:paraId="299940A9" w14:textId="77777777" w:rsidR="00C128D9" w:rsidRPr="00760C05" w:rsidRDefault="00C128D9" w:rsidP="003E476E">
            <w:pPr>
              <w:rPr>
                <w:szCs w:val="24"/>
              </w:rPr>
            </w:pPr>
          </w:p>
          <w:p w14:paraId="77525DA5" w14:textId="77777777" w:rsidR="00C128D9" w:rsidRPr="00760C05" w:rsidRDefault="00C128D9" w:rsidP="003E476E">
            <w:pPr>
              <w:rPr>
                <w:szCs w:val="24"/>
              </w:rPr>
            </w:pPr>
          </w:p>
          <w:p w14:paraId="2DDF835F" w14:textId="77777777" w:rsidR="00C128D9" w:rsidRPr="00760C05" w:rsidRDefault="00C128D9" w:rsidP="00927A3B">
            <w:pPr>
              <w:numPr>
                <w:ilvl w:val="0"/>
                <w:numId w:val="112"/>
              </w:numPr>
              <w:rPr>
                <w:szCs w:val="24"/>
              </w:rPr>
            </w:pPr>
            <w:r w:rsidRPr="00760C05">
              <w:rPr>
                <w:szCs w:val="24"/>
              </w:rPr>
              <w:t xml:space="preserve">Multikulturní výchova </w:t>
            </w:r>
          </w:p>
          <w:p w14:paraId="72BF93DF" w14:textId="77777777" w:rsidR="00C128D9" w:rsidRPr="00760C05" w:rsidRDefault="00C128D9" w:rsidP="00927A3B">
            <w:pPr>
              <w:numPr>
                <w:ilvl w:val="1"/>
                <w:numId w:val="111"/>
              </w:numPr>
              <w:rPr>
                <w:szCs w:val="24"/>
              </w:rPr>
            </w:pPr>
            <w:r w:rsidRPr="00760C05">
              <w:rPr>
                <w:szCs w:val="24"/>
              </w:rPr>
              <w:t>Lidské vztahy</w:t>
            </w:r>
          </w:p>
          <w:p w14:paraId="3A98D357" w14:textId="77777777" w:rsidR="00C128D9" w:rsidRPr="00760C05" w:rsidRDefault="00C128D9" w:rsidP="00927A3B">
            <w:pPr>
              <w:numPr>
                <w:ilvl w:val="1"/>
                <w:numId w:val="111"/>
              </w:numPr>
              <w:rPr>
                <w:szCs w:val="24"/>
              </w:rPr>
            </w:pPr>
            <w:r w:rsidRPr="00760C05">
              <w:rPr>
                <w:szCs w:val="24"/>
              </w:rPr>
              <w:t>Multikulturalita</w:t>
            </w:r>
          </w:p>
          <w:p w14:paraId="13F077DE" w14:textId="77777777" w:rsidR="00C128D9" w:rsidRPr="00760C05" w:rsidRDefault="00C128D9" w:rsidP="003E476E">
            <w:pPr>
              <w:rPr>
                <w:szCs w:val="24"/>
              </w:rPr>
            </w:pPr>
          </w:p>
          <w:p w14:paraId="0B33292A" w14:textId="77777777" w:rsidR="00C128D9" w:rsidRPr="00760C05" w:rsidRDefault="00C128D9" w:rsidP="003E476E">
            <w:pPr>
              <w:rPr>
                <w:szCs w:val="24"/>
              </w:rPr>
            </w:pPr>
          </w:p>
          <w:p w14:paraId="44BED57F" w14:textId="77777777" w:rsidR="00C128D9" w:rsidRPr="00760C05" w:rsidRDefault="00C128D9" w:rsidP="003E476E">
            <w:pPr>
              <w:rPr>
                <w:szCs w:val="24"/>
              </w:rPr>
            </w:pPr>
          </w:p>
          <w:p w14:paraId="68114D8A" w14:textId="77777777" w:rsidR="00C128D9" w:rsidRPr="00760C05" w:rsidRDefault="00C128D9" w:rsidP="003E476E">
            <w:pPr>
              <w:rPr>
                <w:szCs w:val="24"/>
              </w:rPr>
            </w:pPr>
          </w:p>
          <w:p w14:paraId="7AD89041" w14:textId="77777777" w:rsidR="00C128D9" w:rsidRPr="00760C05" w:rsidRDefault="00C128D9" w:rsidP="003E476E">
            <w:pPr>
              <w:rPr>
                <w:szCs w:val="24"/>
              </w:rPr>
            </w:pPr>
          </w:p>
          <w:p w14:paraId="612307BF" w14:textId="77777777" w:rsidR="00C128D9" w:rsidRPr="00760C05" w:rsidRDefault="00C128D9" w:rsidP="00927A3B">
            <w:pPr>
              <w:numPr>
                <w:ilvl w:val="0"/>
                <w:numId w:val="112"/>
              </w:numPr>
              <w:rPr>
                <w:szCs w:val="24"/>
              </w:rPr>
            </w:pPr>
            <w:r w:rsidRPr="00760C05">
              <w:rPr>
                <w:szCs w:val="24"/>
              </w:rPr>
              <w:t>Výchova k myšlení v evropských a</w:t>
            </w:r>
            <w:r>
              <w:rPr>
                <w:szCs w:val="24"/>
              </w:rPr>
              <w:t xml:space="preserve"> globálních souvislostech</w:t>
            </w:r>
            <w:r w:rsidRPr="00760C05">
              <w:rPr>
                <w:szCs w:val="24"/>
              </w:rPr>
              <w:t>:</w:t>
            </w:r>
          </w:p>
          <w:p w14:paraId="17ED073A" w14:textId="77777777" w:rsidR="00C128D9" w:rsidRPr="00760C05" w:rsidRDefault="00C128D9" w:rsidP="00927A3B">
            <w:pPr>
              <w:numPr>
                <w:ilvl w:val="1"/>
                <w:numId w:val="111"/>
              </w:numPr>
              <w:rPr>
                <w:szCs w:val="24"/>
              </w:rPr>
            </w:pPr>
            <w:r w:rsidRPr="00760C05">
              <w:rPr>
                <w:szCs w:val="24"/>
              </w:rPr>
              <w:t>Objevujeme Evropu a svět</w:t>
            </w:r>
          </w:p>
          <w:p w14:paraId="7B3AF191" w14:textId="77777777" w:rsidR="00C128D9" w:rsidRPr="00760C05" w:rsidRDefault="00C128D9" w:rsidP="003E476E">
            <w:pPr>
              <w:rPr>
                <w:szCs w:val="24"/>
              </w:rPr>
            </w:pPr>
          </w:p>
          <w:p w14:paraId="1F523C0B" w14:textId="77777777" w:rsidR="00C128D9" w:rsidRPr="00760C05" w:rsidRDefault="00C128D9" w:rsidP="003E476E">
            <w:pPr>
              <w:rPr>
                <w:szCs w:val="24"/>
              </w:rPr>
            </w:pPr>
          </w:p>
          <w:p w14:paraId="30D628EB" w14:textId="77777777" w:rsidR="00C128D9" w:rsidRPr="00760C05" w:rsidRDefault="00C128D9" w:rsidP="003E476E">
            <w:pPr>
              <w:rPr>
                <w:szCs w:val="24"/>
              </w:rPr>
            </w:pPr>
          </w:p>
          <w:p w14:paraId="22EC9EAF" w14:textId="77777777" w:rsidR="00C128D9" w:rsidRPr="00760C05" w:rsidRDefault="00C128D9" w:rsidP="003E476E">
            <w:pPr>
              <w:jc w:val="center"/>
              <w:rPr>
                <w:szCs w:val="24"/>
                <w:u w:val="single"/>
              </w:rPr>
            </w:pPr>
            <w:r>
              <w:rPr>
                <w:szCs w:val="24"/>
                <w:u w:val="single"/>
              </w:rPr>
              <w:t>Mezipředmětové vztahy</w:t>
            </w:r>
            <w:r w:rsidRPr="00760C05">
              <w:rPr>
                <w:szCs w:val="24"/>
                <w:u w:val="single"/>
              </w:rPr>
              <w:t>:</w:t>
            </w:r>
          </w:p>
          <w:p w14:paraId="6A9054D9" w14:textId="77777777" w:rsidR="00C128D9" w:rsidRPr="00760C05" w:rsidRDefault="00C128D9" w:rsidP="003E476E">
            <w:pPr>
              <w:jc w:val="center"/>
              <w:rPr>
                <w:szCs w:val="24"/>
              </w:rPr>
            </w:pPr>
            <w:r w:rsidRPr="00760C05">
              <w:rPr>
                <w:szCs w:val="24"/>
              </w:rPr>
              <w:t>Tv, Čj, M, Vv, Cj</w:t>
            </w:r>
          </w:p>
          <w:p w14:paraId="3E13E84B" w14:textId="77777777" w:rsidR="00C128D9" w:rsidRPr="00760C05" w:rsidRDefault="00C128D9" w:rsidP="003E476E">
            <w:pPr>
              <w:rPr>
                <w:szCs w:val="24"/>
              </w:rPr>
            </w:pPr>
          </w:p>
        </w:tc>
        <w:tc>
          <w:tcPr>
            <w:tcW w:w="612" w:type="pct"/>
          </w:tcPr>
          <w:p w14:paraId="1CC34876" w14:textId="77777777" w:rsidR="00C128D9" w:rsidRPr="00760C05" w:rsidRDefault="00C128D9" w:rsidP="003E476E">
            <w:pPr>
              <w:rPr>
                <w:szCs w:val="24"/>
              </w:rPr>
            </w:pPr>
          </w:p>
        </w:tc>
      </w:tr>
    </w:tbl>
    <w:p w14:paraId="70C6882A" w14:textId="77777777" w:rsidR="00555B02" w:rsidRDefault="00555B02" w:rsidP="000F56C8">
      <w:pPr>
        <w:rPr>
          <w:szCs w:val="24"/>
        </w:rPr>
      </w:pPr>
    </w:p>
    <w:p w14:paraId="0B62A9CC" w14:textId="77777777" w:rsidR="00555B02" w:rsidRDefault="00555B02" w:rsidP="000F56C8">
      <w:pPr>
        <w:rPr>
          <w:szCs w:val="24"/>
        </w:rPr>
      </w:pPr>
    </w:p>
    <w:p w14:paraId="6318B85F" w14:textId="77777777" w:rsidR="00E34411" w:rsidRDefault="00E34411" w:rsidP="000F56C8">
      <w:pPr>
        <w:jc w:val="center"/>
        <w:rPr>
          <w:b/>
          <w:sz w:val="28"/>
          <w:szCs w:val="28"/>
          <w:u w:val="single"/>
        </w:rPr>
      </w:pPr>
    </w:p>
    <w:p w14:paraId="4665F65E" w14:textId="77777777" w:rsidR="00E34411" w:rsidRDefault="00E34411" w:rsidP="000F56C8">
      <w:pPr>
        <w:jc w:val="center"/>
        <w:rPr>
          <w:b/>
          <w:sz w:val="28"/>
          <w:szCs w:val="28"/>
          <w:u w:val="single"/>
        </w:rPr>
      </w:pPr>
    </w:p>
    <w:p w14:paraId="50A95687" w14:textId="77777777" w:rsidR="00E34411" w:rsidRDefault="00E34411" w:rsidP="000F56C8">
      <w:pPr>
        <w:jc w:val="center"/>
        <w:rPr>
          <w:b/>
          <w:sz w:val="28"/>
          <w:szCs w:val="28"/>
          <w:u w:val="single"/>
        </w:rPr>
      </w:pPr>
    </w:p>
    <w:p w14:paraId="0B6965D8" w14:textId="77777777" w:rsidR="00E34411" w:rsidRDefault="00E34411" w:rsidP="000F56C8">
      <w:pPr>
        <w:jc w:val="center"/>
        <w:rPr>
          <w:b/>
          <w:sz w:val="28"/>
          <w:szCs w:val="28"/>
          <w:u w:val="single"/>
        </w:rPr>
      </w:pPr>
    </w:p>
    <w:p w14:paraId="6574B90D" w14:textId="77777777" w:rsidR="00E34411" w:rsidRDefault="00E34411" w:rsidP="000F56C8">
      <w:pPr>
        <w:jc w:val="center"/>
        <w:rPr>
          <w:b/>
          <w:sz w:val="28"/>
          <w:szCs w:val="28"/>
          <w:u w:val="single"/>
        </w:rPr>
      </w:pPr>
    </w:p>
    <w:p w14:paraId="49EC20A8" w14:textId="77777777" w:rsidR="00C128D9" w:rsidRDefault="00C128D9" w:rsidP="000F56C8">
      <w:pPr>
        <w:jc w:val="center"/>
        <w:rPr>
          <w:b/>
          <w:sz w:val="28"/>
          <w:szCs w:val="28"/>
          <w:u w:val="single"/>
        </w:rPr>
      </w:pPr>
    </w:p>
    <w:p w14:paraId="02ADAD51" w14:textId="77777777" w:rsidR="00C128D9" w:rsidRDefault="00C128D9" w:rsidP="000F56C8">
      <w:pPr>
        <w:jc w:val="center"/>
        <w:rPr>
          <w:b/>
          <w:sz w:val="28"/>
          <w:szCs w:val="28"/>
          <w:u w:val="single"/>
        </w:rPr>
      </w:pPr>
    </w:p>
    <w:p w14:paraId="5BDEBF8F" w14:textId="77777777" w:rsidR="00C128D9" w:rsidRDefault="00C128D9" w:rsidP="000F56C8">
      <w:pPr>
        <w:jc w:val="center"/>
        <w:rPr>
          <w:b/>
          <w:sz w:val="28"/>
          <w:szCs w:val="28"/>
          <w:u w:val="single"/>
        </w:rPr>
      </w:pPr>
    </w:p>
    <w:p w14:paraId="0B67C791" w14:textId="77777777" w:rsidR="00C128D9" w:rsidRDefault="00C128D9" w:rsidP="000F56C8">
      <w:pPr>
        <w:jc w:val="center"/>
        <w:rPr>
          <w:b/>
          <w:sz w:val="28"/>
          <w:szCs w:val="28"/>
          <w:u w:val="single"/>
        </w:rPr>
      </w:pPr>
    </w:p>
    <w:p w14:paraId="275FBE66" w14:textId="77777777" w:rsidR="00C128D9" w:rsidRDefault="00C128D9" w:rsidP="000F56C8">
      <w:pPr>
        <w:jc w:val="center"/>
        <w:rPr>
          <w:b/>
          <w:sz w:val="28"/>
          <w:szCs w:val="28"/>
          <w:u w:val="single"/>
        </w:rPr>
      </w:pPr>
    </w:p>
    <w:p w14:paraId="1F1815CA" w14:textId="77777777" w:rsidR="00C128D9" w:rsidRDefault="00C128D9" w:rsidP="000F56C8">
      <w:pPr>
        <w:jc w:val="center"/>
        <w:rPr>
          <w:b/>
          <w:sz w:val="28"/>
          <w:szCs w:val="28"/>
          <w:u w:val="single"/>
        </w:rPr>
      </w:pPr>
    </w:p>
    <w:p w14:paraId="7A08ABD7" w14:textId="77777777" w:rsidR="00C128D9" w:rsidRDefault="00C128D9" w:rsidP="000F56C8">
      <w:pPr>
        <w:jc w:val="center"/>
        <w:rPr>
          <w:b/>
          <w:sz w:val="28"/>
          <w:szCs w:val="28"/>
          <w:u w:val="single"/>
        </w:rPr>
      </w:pPr>
    </w:p>
    <w:p w14:paraId="39B53F8E" w14:textId="77777777" w:rsidR="00C128D9" w:rsidRDefault="00C128D9" w:rsidP="000F56C8">
      <w:pPr>
        <w:jc w:val="center"/>
        <w:rPr>
          <w:b/>
          <w:sz w:val="28"/>
          <w:szCs w:val="28"/>
          <w:u w:val="single"/>
        </w:rPr>
      </w:pPr>
    </w:p>
    <w:p w14:paraId="79540C84" w14:textId="77777777" w:rsidR="00C128D9" w:rsidRDefault="00C128D9" w:rsidP="000F56C8">
      <w:pPr>
        <w:jc w:val="center"/>
        <w:rPr>
          <w:b/>
          <w:sz w:val="28"/>
          <w:szCs w:val="28"/>
          <w:u w:val="single"/>
        </w:rPr>
      </w:pPr>
    </w:p>
    <w:p w14:paraId="28710D4E" w14:textId="77777777" w:rsidR="00C128D9" w:rsidRDefault="00C128D9" w:rsidP="000F56C8">
      <w:pPr>
        <w:jc w:val="center"/>
        <w:rPr>
          <w:b/>
          <w:sz w:val="28"/>
          <w:szCs w:val="28"/>
          <w:u w:val="single"/>
        </w:rPr>
      </w:pPr>
    </w:p>
    <w:p w14:paraId="14182BCD" w14:textId="77777777" w:rsidR="00C128D9" w:rsidRDefault="00C128D9" w:rsidP="000F56C8">
      <w:pPr>
        <w:jc w:val="center"/>
        <w:rPr>
          <w:b/>
          <w:sz w:val="28"/>
          <w:szCs w:val="28"/>
          <w:u w:val="single"/>
        </w:rPr>
      </w:pPr>
    </w:p>
    <w:p w14:paraId="7E550F5E" w14:textId="77777777" w:rsidR="00C128D9" w:rsidRDefault="00C128D9" w:rsidP="000F56C8">
      <w:pPr>
        <w:jc w:val="center"/>
        <w:rPr>
          <w:b/>
          <w:sz w:val="28"/>
          <w:szCs w:val="28"/>
          <w:u w:val="single"/>
        </w:rPr>
      </w:pPr>
    </w:p>
    <w:p w14:paraId="203B7652" w14:textId="77777777" w:rsidR="00C128D9" w:rsidRDefault="00C128D9" w:rsidP="000F56C8">
      <w:pPr>
        <w:jc w:val="center"/>
        <w:rPr>
          <w:b/>
          <w:sz w:val="28"/>
          <w:szCs w:val="28"/>
          <w:u w:val="single"/>
        </w:rPr>
      </w:pPr>
    </w:p>
    <w:p w14:paraId="2436F44B" w14:textId="77777777" w:rsidR="00E34411" w:rsidRDefault="00E34411" w:rsidP="000F56C8">
      <w:pPr>
        <w:jc w:val="center"/>
        <w:rPr>
          <w:b/>
          <w:sz w:val="28"/>
          <w:szCs w:val="28"/>
          <w:u w:val="single"/>
        </w:rPr>
      </w:pPr>
    </w:p>
    <w:p w14:paraId="6B46A62E" w14:textId="77777777" w:rsidR="00E34411" w:rsidRDefault="00E34411" w:rsidP="000F56C8">
      <w:pPr>
        <w:jc w:val="center"/>
        <w:rPr>
          <w:b/>
          <w:sz w:val="28"/>
          <w:szCs w:val="28"/>
          <w:u w:val="single"/>
        </w:rPr>
      </w:pPr>
    </w:p>
    <w:p w14:paraId="106210C0" w14:textId="77777777" w:rsidR="00E34411" w:rsidRDefault="00E34411" w:rsidP="000F56C8">
      <w:pPr>
        <w:jc w:val="center"/>
        <w:rPr>
          <w:b/>
          <w:sz w:val="28"/>
          <w:szCs w:val="28"/>
          <w:u w:val="single"/>
        </w:rPr>
      </w:pPr>
    </w:p>
    <w:p w14:paraId="1D2947BB" w14:textId="77777777" w:rsidR="00E34411" w:rsidRDefault="00E34411" w:rsidP="000F56C8">
      <w:pPr>
        <w:jc w:val="center"/>
        <w:rPr>
          <w:b/>
          <w:sz w:val="28"/>
          <w:szCs w:val="28"/>
          <w:u w:val="single"/>
        </w:rPr>
      </w:pPr>
    </w:p>
    <w:p w14:paraId="53B18A54" w14:textId="77777777" w:rsidR="000F56C8" w:rsidRPr="001C5CE2" w:rsidRDefault="000F56C8" w:rsidP="000F56C8">
      <w:pPr>
        <w:jc w:val="center"/>
        <w:rPr>
          <w:sz w:val="28"/>
          <w:szCs w:val="28"/>
        </w:rPr>
      </w:pPr>
      <w:r w:rsidRPr="001C5CE2">
        <w:rPr>
          <w:b/>
          <w:sz w:val="28"/>
          <w:szCs w:val="28"/>
          <w:u w:val="single"/>
        </w:rPr>
        <w:t>Vzdělávací obsah vyučovacího předmětu</w:t>
      </w:r>
    </w:p>
    <w:p w14:paraId="5D149799" w14:textId="77777777" w:rsidR="000F56C8" w:rsidRPr="001C5CE2" w:rsidRDefault="000F56C8" w:rsidP="000F56C8">
      <w:pPr>
        <w:jc w:val="center"/>
        <w:rPr>
          <w:b/>
          <w:sz w:val="28"/>
          <w:szCs w:val="28"/>
          <w:u w:val="single"/>
        </w:rPr>
      </w:pPr>
      <w:r w:rsidRPr="001C5CE2">
        <w:rPr>
          <w:b/>
          <w:sz w:val="28"/>
          <w:szCs w:val="28"/>
          <w:u w:val="single"/>
        </w:rPr>
        <w:t>INFORMATIKA</w:t>
      </w:r>
    </w:p>
    <w:p w14:paraId="7A08B5AD" w14:textId="77777777" w:rsidR="000F56C8" w:rsidRPr="001C5CE2" w:rsidRDefault="000F56C8" w:rsidP="000F56C8">
      <w:pPr>
        <w:jc w:val="center"/>
        <w:rPr>
          <w:b/>
          <w:sz w:val="28"/>
          <w:szCs w:val="28"/>
        </w:rPr>
      </w:pPr>
      <w:r w:rsidRPr="001C5CE2">
        <w:rPr>
          <w:b/>
          <w:sz w:val="28"/>
          <w:szCs w:val="28"/>
        </w:rPr>
        <w:t>Ročník: 8.</w:t>
      </w:r>
    </w:p>
    <w:p w14:paraId="3B2E99AC" w14:textId="77777777" w:rsidR="000F56C8" w:rsidRPr="001C5CE2" w:rsidRDefault="000F56C8" w:rsidP="000F56C8">
      <w:pPr>
        <w:rPr>
          <w:b/>
          <w:sz w:val="28"/>
          <w:szCs w:val="28"/>
          <w:u w:val="single"/>
        </w:rPr>
      </w:pPr>
    </w:p>
    <w:tbl>
      <w:tblPr>
        <w:tblW w:w="570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3"/>
        <w:gridCol w:w="4793"/>
        <w:gridCol w:w="4299"/>
        <w:gridCol w:w="1853"/>
      </w:tblGrid>
      <w:tr w:rsidR="00C128D9" w:rsidRPr="001C5CE2" w14:paraId="2BE7B069" w14:textId="77777777" w:rsidTr="003E476E">
        <w:tc>
          <w:tcPr>
            <w:tcW w:w="1385" w:type="pct"/>
            <w:tcBorders>
              <w:top w:val="single" w:sz="12" w:space="0" w:color="auto"/>
              <w:left w:val="single" w:sz="12" w:space="0" w:color="auto"/>
              <w:bottom w:val="single" w:sz="12" w:space="0" w:color="auto"/>
              <w:right w:val="single" w:sz="6" w:space="0" w:color="auto"/>
            </w:tcBorders>
          </w:tcPr>
          <w:p w14:paraId="05CA1DA6" w14:textId="77777777" w:rsidR="00C128D9" w:rsidRPr="00C124D7" w:rsidRDefault="00C128D9" w:rsidP="003E476E">
            <w:pPr>
              <w:jc w:val="center"/>
              <w:rPr>
                <w:b/>
                <w:sz w:val="20"/>
              </w:rPr>
            </w:pPr>
            <w:r w:rsidRPr="00C124D7">
              <w:rPr>
                <w:b/>
                <w:sz w:val="20"/>
              </w:rPr>
              <w:t>Výstup ŠVP</w:t>
            </w:r>
          </w:p>
        </w:tc>
        <w:tc>
          <w:tcPr>
            <w:tcW w:w="1583" w:type="pct"/>
            <w:tcBorders>
              <w:top w:val="single" w:sz="12" w:space="0" w:color="auto"/>
              <w:left w:val="single" w:sz="6" w:space="0" w:color="auto"/>
              <w:bottom w:val="single" w:sz="12" w:space="0" w:color="auto"/>
              <w:right w:val="single" w:sz="6" w:space="0" w:color="auto"/>
            </w:tcBorders>
          </w:tcPr>
          <w:p w14:paraId="35E02BB1" w14:textId="77777777" w:rsidR="00C128D9" w:rsidRPr="00C124D7" w:rsidRDefault="00C128D9" w:rsidP="003E476E">
            <w:pPr>
              <w:jc w:val="center"/>
              <w:rPr>
                <w:b/>
                <w:sz w:val="20"/>
              </w:rPr>
            </w:pPr>
            <w:r w:rsidRPr="00C124D7">
              <w:rPr>
                <w:b/>
                <w:sz w:val="20"/>
              </w:rPr>
              <w:t>Učivo</w:t>
            </w:r>
          </w:p>
        </w:tc>
        <w:tc>
          <w:tcPr>
            <w:tcW w:w="1420" w:type="pct"/>
            <w:tcBorders>
              <w:top w:val="single" w:sz="12" w:space="0" w:color="auto"/>
              <w:left w:val="single" w:sz="6" w:space="0" w:color="auto"/>
              <w:bottom w:val="single" w:sz="12" w:space="0" w:color="auto"/>
              <w:right w:val="single" w:sz="6" w:space="0" w:color="auto"/>
            </w:tcBorders>
          </w:tcPr>
          <w:p w14:paraId="73F8FC97" w14:textId="77777777" w:rsidR="00C128D9" w:rsidRPr="00C124D7" w:rsidRDefault="00C128D9" w:rsidP="003E476E">
            <w:pPr>
              <w:jc w:val="center"/>
              <w:rPr>
                <w:b/>
                <w:sz w:val="20"/>
              </w:rPr>
            </w:pPr>
            <w:r w:rsidRPr="00C124D7">
              <w:rPr>
                <w:b/>
                <w:sz w:val="20"/>
              </w:rPr>
              <w:t>Průřezová témata</w:t>
            </w:r>
          </w:p>
          <w:p w14:paraId="31FF1E26" w14:textId="77777777" w:rsidR="00C128D9" w:rsidRPr="00C124D7" w:rsidRDefault="00C128D9" w:rsidP="003E476E">
            <w:pPr>
              <w:jc w:val="center"/>
              <w:rPr>
                <w:b/>
                <w:sz w:val="20"/>
              </w:rPr>
            </w:pPr>
            <w:r w:rsidRPr="00C124D7">
              <w:rPr>
                <w:b/>
                <w:sz w:val="20"/>
              </w:rPr>
              <w:t>Mezipředmětové vztahy</w:t>
            </w:r>
          </w:p>
        </w:tc>
        <w:tc>
          <w:tcPr>
            <w:tcW w:w="612" w:type="pct"/>
            <w:tcBorders>
              <w:top w:val="single" w:sz="12" w:space="0" w:color="auto"/>
              <w:left w:val="single" w:sz="6" w:space="0" w:color="auto"/>
              <w:bottom w:val="single" w:sz="12" w:space="0" w:color="auto"/>
              <w:right w:val="single" w:sz="12" w:space="0" w:color="auto"/>
            </w:tcBorders>
          </w:tcPr>
          <w:p w14:paraId="233463DC" w14:textId="77777777" w:rsidR="00C128D9" w:rsidRPr="00C124D7" w:rsidRDefault="00C128D9" w:rsidP="003E476E">
            <w:pPr>
              <w:jc w:val="center"/>
              <w:rPr>
                <w:b/>
                <w:sz w:val="20"/>
              </w:rPr>
            </w:pPr>
            <w:r w:rsidRPr="00C124D7">
              <w:rPr>
                <w:b/>
                <w:sz w:val="20"/>
              </w:rPr>
              <w:t>Poznámka</w:t>
            </w:r>
          </w:p>
        </w:tc>
      </w:tr>
      <w:tr w:rsidR="00C128D9" w:rsidRPr="001C5CE2" w14:paraId="0B1F8E58" w14:textId="77777777" w:rsidTr="003E476E">
        <w:tc>
          <w:tcPr>
            <w:tcW w:w="1385" w:type="pct"/>
          </w:tcPr>
          <w:p w14:paraId="72677C8A" w14:textId="77777777" w:rsidR="00C128D9" w:rsidRPr="00C124D7" w:rsidRDefault="00C128D9" w:rsidP="003E476E">
            <w:pPr>
              <w:rPr>
                <w:sz w:val="20"/>
              </w:rPr>
            </w:pPr>
            <w:r w:rsidRPr="00C124D7">
              <w:rPr>
                <w:sz w:val="20"/>
              </w:rPr>
              <w:t>Žák:</w:t>
            </w:r>
          </w:p>
          <w:p w14:paraId="0721B684" w14:textId="77777777" w:rsidR="00C128D9" w:rsidRPr="00C124D7" w:rsidRDefault="00C128D9" w:rsidP="00927A3B">
            <w:pPr>
              <w:numPr>
                <w:ilvl w:val="0"/>
                <w:numId w:val="111"/>
              </w:numPr>
              <w:rPr>
                <w:sz w:val="20"/>
              </w:rPr>
            </w:pPr>
            <w:r w:rsidRPr="00C124D7">
              <w:rPr>
                <w:sz w:val="20"/>
              </w:rPr>
              <w:t>rozezná druhy počítačové grafiky a rozumí rozdílům mezi nimi</w:t>
            </w:r>
          </w:p>
          <w:p w14:paraId="3363AD83" w14:textId="77777777" w:rsidR="00C128D9" w:rsidRPr="00C124D7" w:rsidRDefault="00C128D9" w:rsidP="003E476E">
            <w:pPr>
              <w:rPr>
                <w:sz w:val="20"/>
              </w:rPr>
            </w:pPr>
          </w:p>
          <w:p w14:paraId="12043FFA" w14:textId="77777777" w:rsidR="00C128D9" w:rsidRPr="00C124D7" w:rsidRDefault="00C128D9" w:rsidP="00927A3B">
            <w:pPr>
              <w:numPr>
                <w:ilvl w:val="0"/>
                <w:numId w:val="111"/>
              </w:numPr>
              <w:rPr>
                <w:sz w:val="20"/>
              </w:rPr>
            </w:pPr>
            <w:r w:rsidRPr="00C124D7">
              <w:rPr>
                <w:sz w:val="20"/>
              </w:rPr>
              <w:t>ovládá základní i pokročilé nástroje pro vytváření obrázků</w:t>
            </w:r>
          </w:p>
          <w:p w14:paraId="481714F0" w14:textId="77777777" w:rsidR="00C128D9" w:rsidRPr="00C124D7" w:rsidRDefault="00C128D9" w:rsidP="003E476E">
            <w:pPr>
              <w:pStyle w:val="Odstavecseseznamem"/>
              <w:rPr>
                <w:sz w:val="20"/>
              </w:rPr>
            </w:pPr>
          </w:p>
          <w:p w14:paraId="388B2117" w14:textId="77777777" w:rsidR="00C128D9" w:rsidRPr="00C124D7" w:rsidRDefault="00C128D9" w:rsidP="00927A3B">
            <w:pPr>
              <w:numPr>
                <w:ilvl w:val="0"/>
                <w:numId w:val="111"/>
              </w:numPr>
              <w:rPr>
                <w:sz w:val="20"/>
              </w:rPr>
            </w:pPr>
            <w:r w:rsidRPr="00C124D7">
              <w:rPr>
                <w:sz w:val="20"/>
              </w:rPr>
              <w:t>prohlubuje znalosti pro práci s textovým editorem, ovládá členění do odstavců, používá styly</w:t>
            </w:r>
          </w:p>
          <w:p w14:paraId="4C814A65" w14:textId="77777777" w:rsidR="00C128D9" w:rsidRPr="00C124D7" w:rsidRDefault="00C128D9" w:rsidP="003E476E">
            <w:pPr>
              <w:pStyle w:val="Odstavecseseznamem"/>
              <w:rPr>
                <w:sz w:val="20"/>
              </w:rPr>
            </w:pPr>
          </w:p>
          <w:p w14:paraId="170FD2C5" w14:textId="77777777" w:rsidR="00C128D9" w:rsidRPr="00C124D7" w:rsidRDefault="00C128D9" w:rsidP="003E476E">
            <w:pPr>
              <w:rPr>
                <w:rStyle w:val="Siln"/>
                <w:color w:val="auto"/>
                <w:sz w:val="20"/>
              </w:rPr>
            </w:pPr>
            <w:r w:rsidRPr="00C124D7">
              <w:rPr>
                <w:rStyle w:val="Siln"/>
                <w:color w:val="auto"/>
                <w:sz w:val="20"/>
              </w:rPr>
              <w:t>ICT-9-2-01 ovládá práci s textovými a grafickými editory i tabulkovými editory a využívá vhodných aplikací</w:t>
            </w:r>
          </w:p>
          <w:p w14:paraId="55158D62" w14:textId="77777777" w:rsidR="00C128D9" w:rsidRPr="00C124D7" w:rsidRDefault="00C128D9" w:rsidP="003E476E">
            <w:pPr>
              <w:rPr>
                <w:rStyle w:val="Siln"/>
                <w:color w:val="auto"/>
                <w:sz w:val="20"/>
              </w:rPr>
            </w:pPr>
          </w:p>
          <w:p w14:paraId="36DDBCD2" w14:textId="77777777" w:rsidR="00C128D9" w:rsidRPr="00C124D7" w:rsidRDefault="00C128D9" w:rsidP="003E476E">
            <w:pPr>
              <w:rPr>
                <w:color w:val="auto"/>
                <w:sz w:val="20"/>
              </w:rPr>
            </w:pPr>
            <w:r w:rsidRPr="00C124D7">
              <w:rPr>
                <w:color w:val="auto"/>
                <w:sz w:val="20"/>
              </w:rPr>
              <w:t>1. vytvoří i upraví strukturovaný vícestránkový textový dokument</w:t>
            </w:r>
          </w:p>
          <w:p w14:paraId="73A1A46B" w14:textId="77777777" w:rsidR="00C128D9" w:rsidRPr="00C124D7" w:rsidRDefault="00C128D9" w:rsidP="003E476E">
            <w:pPr>
              <w:rPr>
                <w:color w:val="auto"/>
                <w:sz w:val="20"/>
              </w:rPr>
            </w:pPr>
          </w:p>
          <w:p w14:paraId="1B2D9ECD" w14:textId="77777777" w:rsidR="00C128D9" w:rsidRPr="00C124D7" w:rsidRDefault="00C128D9" w:rsidP="003E476E">
            <w:pPr>
              <w:rPr>
                <w:color w:val="auto"/>
                <w:sz w:val="20"/>
              </w:rPr>
            </w:pPr>
          </w:p>
          <w:p w14:paraId="4031D0C0" w14:textId="77777777" w:rsidR="00C128D9" w:rsidRPr="00C124D7" w:rsidRDefault="00C128D9" w:rsidP="003E476E">
            <w:pPr>
              <w:rPr>
                <w:color w:val="auto"/>
                <w:sz w:val="20"/>
              </w:rPr>
            </w:pPr>
          </w:p>
          <w:p w14:paraId="52222B05" w14:textId="77777777" w:rsidR="00C128D9" w:rsidRPr="00C124D7" w:rsidRDefault="00C128D9" w:rsidP="003E476E">
            <w:pPr>
              <w:rPr>
                <w:rStyle w:val="Siln"/>
                <w:color w:val="auto"/>
                <w:sz w:val="20"/>
              </w:rPr>
            </w:pPr>
            <w:r w:rsidRPr="00C124D7">
              <w:rPr>
                <w:rStyle w:val="Siln"/>
                <w:color w:val="auto"/>
                <w:sz w:val="20"/>
              </w:rPr>
              <w:t>ICT-9-2-05 zpracuje a prezentuje na uživatelské úrovni informace v textové, grafické a multimediální formě</w:t>
            </w:r>
          </w:p>
          <w:p w14:paraId="03D92D6C" w14:textId="77777777" w:rsidR="00C128D9" w:rsidRPr="00C124D7" w:rsidRDefault="00C128D9" w:rsidP="003E476E">
            <w:pPr>
              <w:rPr>
                <w:rStyle w:val="Siln"/>
                <w:color w:val="auto"/>
                <w:sz w:val="20"/>
              </w:rPr>
            </w:pPr>
          </w:p>
          <w:p w14:paraId="3DB02A1A" w14:textId="77777777" w:rsidR="00C128D9" w:rsidRPr="00C124D7" w:rsidRDefault="00C128D9" w:rsidP="003E476E">
            <w:pPr>
              <w:rPr>
                <w:color w:val="auto"/>
                <w:sz w:val="20"/>
              </w:rPr>
            </w:pPr>
            <w:r w:rsidRPr="00C124D7">
              <w:rPr>
                <w:color w:val="auto"/>
                <w:sz w:val="20"/>
              </w:rPr>
              <w:t>1. vybere a zkombinuje textové, obrazové, zvukové nebo video informace v odpovídajícím nástroji s cílem přehledně, strukturovaně a srozumitelně prezentovat s ohledem k cílové skupině a s ohledem na zamýšlený účel</w:t>
            </w:r>
          </w:p>
          <w:p w14:paraId="2A4C052F" w14:textId="77777777" w:rsidR="00C128D9" w:rsidRPr="00C124D7" w:rsidRDefault="00C128D9" w:rsidP="003E476E">
            <w:pPr>
              <w:pStyle w:val="Odstavecseseznamem"/>
              <w:rPr>
                <w:sz w:val="20"/>
              </w:rPr>
            </w:pPr>
          </w:p>
          <w:p w14:paraId="416F9877" w14:textId="77777777" w:rsidR="00C128D9" w:rsidRPr="00C124D7" w:rsidRDefault="00C128D9" w:rsidP="003E476E">
            <w:pPr>
              <w:rPr>
                <w:rStyle w:val="Siln"/>
                <w:color w:val="auto"/>
                <w:sz w:val="20"/>
              </w:rPr>
            </w:pPr>
            <w:r w:rsidRPr="00C124D7">
              <w:rPr>
                <w:rStyle w:val="Siln"/>
                <w:color w:val="auto"/>
                <w:sz w:val="20"/>
              </w:rPr>
              <w:lastRenderedPageBreak/>
              <w:t>ICT-9-2-03 pracuje s informacemi v souladu se zákony o duševním vlastnictví</w:t>
            </w:r>
          </w:p>
          <w:p w14:paraId="7138F681" w14:textId="77777777" w:rsidR="00C128D9" w:rsidRPr="00C124D7" w:rsidRDefault="00C128D9" w:rsidP="003E476E">
            <w:pPr>
              <w:spacing w:before="150" w:after="150"/>
              <w:rPr>
                <w:rFonts w:ascii="Arial" w:eastAsia="Times New Roman" w:hAnsi="Arial" w:cs="Arial"/>
                <w:color w:val="474220"/>
                <w:sz w:val="20"/>
              </w:rPr>
            </w:pPr>
            <w:r>
              <w:rPr>
                <w:rFonts w:eastAsia="Times New Roman"/>
                <w:sz w:val="20"/>
              </w:rPr>
              <w:t>1</w:t>
            </w:r>
            <w:r w:rsidRPr="00C124D7">
              <w:rPr>
                <w:rFonts w:eastAsia="Times New Roman"/>
                <w:sz w:val="20"/>
              </w:rPr>
              <w:t>. popíše rozdíl mezi vlastním dílem a plagiátem</w:t>
            </w:r>
          </w:p>
          <w:p w14:paraId="31559492" w14:textId="77777777" w:rsidR="00C128D9" w:rsidRPr="00C124D7" w:rsidRDefault="00C128D9" w:rsidP="003E476E">
            <w:pPr>
              <w:spacing w:before="150" w:after="150"/>
              <w:rPr>
                <w:rFonts w:ascii="Arial" w:eastAsia="Times New Roman" w:hAnsi="Arial" w:cs="Arial"/>
                <w:color w:val="474220"/>
                <w:sz w:val="20"/>
              </w:rPr>
            </w:pPr>
            <w:r w:rsidRPr="00C124D7">
              <w:rPr>
                <w:rFonts w:eastAsia="Times New Roman"/>
                <w:sz w:val="20"/>
              </w:rPr>
              <w:t>2. si je při vlastní tvorbě vědom svých autorských práv a zároveň nezasahuje do práv jiných</w:t>
            </w:r>
          </w:p>
          <w:p w14:paraId="3B31797C" w14:textId="77777777" w:rsidR="00C128D9" w:rsidRPr="00C124D7" w:rsidRDefault="00C128D9" w:rsidP="003E476E">
            <w:pPr>
              <w:rPr>
                <w:color w:val="auto"/>
                <w:sz w:val="20"/>
              </w:rPr>
            </w:pPr>
            <w:r w:rsidRPr="00C124D7">
              <w:rPr>
                <w:rFonts w:eastAsia="Times New Roman"/>
                <w:sz w:val="20"/>
              </w:rPr>
              <w:t>3. respektuje různé formy autorských licencí, podle situace je uplatňuje</w:t>
            </w:r>
          </w:p>
        </w:tc>
        <w:tc>
          <w:tcPr>
            <w:tcW w:w="1583" w:type="pct"/>
          </w:tcPr>
          <w:p w14:paraId="740E58B8" w14:textId="77777777" w:rsidR="00C128D9" w:rsidRPr="00C124D7" w:rsidRDefault="00C128D9" w:rsidP="003E476E">
            <w:pPr>
              <w:rPr>
                <w:sz w:val="20"/>
              </w:rPr>
            </w:pPr>
          </w:p>
          <w:p w14:paraId="656E8067" w14:textId="77777777" w:rsidR="00C128D9" w:rsidRPr="00C124D7" w:rsidRDefault="00C128D9" w:rsidP="00927A3B">
            <w:pPr>
              <w:numPr>
                <w:ilvl w:val="0"/>
                <w:numId w:val="111"/>
              </w:numPr>
              <w:rPr>
                <w:sz w:val="20"/>
              </w:rPr>
            </w:pPr>
            <w:r w:rsidRPr="00C124D7">
              <w:rPr>
                <w:sz w:val="20"/>
              </w:rPr>
              <w:t>Práce s nápovědou</w:t>
            </w:r>
          </w:p>
          <w:p w14:paraId="5B40EF78" w14:textId="77777777" w:rsidR="00C128D9" w:rsidRPr="00C124D7" w:rsidRDefault="00C128D9" w:rsidP="00927A3B">
            <w:pPr>
              <w:numPr>
                <w:ilvl w:val="0"/>
                <w:numId w:val="111"/>
              </w:numPr>
              <w:rPr>
                <w:sz w:val="20"/>
              </w:rPr>
            </w:pPr>
            <w:r w:rsidRPr="00C124D7">
              <w:rPr>
                <w:sz w:val="20"/>
              </w:rPr>
              <w:t>Počítačová grafika – druhy PC grafiky (bitmapové a vektorové obrázky, kliparty)</w:t>
            </w:r>
          </w:p>
          <w:p w14:paraId="652FB8B1" w14:textId="77777777" w:rsidR="00C128D9" w:rsidRPr="00C124D7" w:rsidRDefault="00C128D9" w:rsidP="00927A3B">
            <w:pPr>
              <w:numPr>
                <w:ilvl w:val="0"/>
                <w:numId w:val="111"/>
              </w:numPr>
              <w:rPr>
                <w:sz w:val="20"/>
              </w:rPr>
            </w:pPr>
            <w:r w:rsidRPr="00C124D7">
              <w:rPr>
                <w:sz w:val="20"/>
              </w:rPr>
              <w:t>Malování – vytváření vlastních obrázků, užití obrázků v rámci textového editoru</w:t>
            </w:r>
          </w:p>
          <w:p w14:paraId="72CD3FEE" w14:textId="77777777" w:rsidR="00C128D9" w:rsidRPr="00C124D7" w:rsidRDefault="00C128D9" w:rsidP="00927A3B">
            <w:pPr>
              <w:numPr>
                <w:ilvl w:val="0"/>
                <w:numId w:val="111"/>
              </w:numPr>
              <w:rPr>
                <w:sz w:val="20"/>
              </w:rPr>
            </w:pPr>
            <w:r w:rsidRPr="00C124D7">
              <w:rPr>
                <w:sz w:val="20"/>
              </w:rPr>
              <w:t>Základy práce s grafickým editorem</w:t>
            </w:r>
          </w:p>
          <w:p w14:paraId="471A814D" w14:textId="77777777" w:rsidR="00C128D9" w:rsidRPr="00C124D7" w:rsidRDefault="00C128D9" w:rsidP="00927A3B">
            <w:pPr>
              <w:numPr>
                <w:ilvl w:val="0"/>
                <w:numId w:val="111"/>
              </w:numPr>
              <w:rPr>
                <w:sz w:val="20"/>
              </w:rPr>
            </w:pPr>
            <w:r w:rsidRPr="00C124D7">
              <w:rPr>
                <w:sz w:val="20"/>
              </w:rPr>
              <w:t>Seznámení s profesionálními grafickými editory – možnosti, funkce</w:t>
            </w:r>
          </w:p>
          <w:p w14:paraId="5EDF39EB" w14:textId="77777777" w:rsidR="00C128D9" w:rsidRPr="00C124D7" w:rsidRDefault="00C128D9" w:rsidP="003E476E">
            <w:pPr>
              <w:ind w:left="360"/>
              <w:rPr>
                <w:sz w:val="20"/>
              </w:rPr>
            </w:pPr>
          </w:p>
          <w:p w14:paraId="34BDC922" w14:textId="77777777" w:rsidR="00C128D9" w:rsidRPr="00C124D7" w:rsidRDefault="00C128D9" w:rsidP="003E476E">
            <w:pPr>
              <w:rPr>
                <w:sz w:val="20"/>
              </w:rPr>
            </w:pPr>
          </w:p>
          <w:p w14:paraId="6FD9F23E" w14:textId="77777777" w:rsidR="00C128D9" w:rsidRPr="00C124D7" w:rsidRDefault="00C128D9" w:rsidP="00927A3B">
            <w:pPr>
              <w:numPr>
                <w:ilvl w:val="0"/>
                <w:numId w:val="111"/>
              </w:numPr>
              <w:rPr>
                <w:sz w:val="20"/>
              </w:rPr>
            </w:pPr>
            <w:r w:rsidRPr="00C124D7">
              <w:rPr>
                <w:sz w:val="20"/>
              </w:rPr>
              <w:t>Textový editor MS Word – možnosti úpravy a vkládání obrázků, vytváření a úprava tabulek, malování v textovém editoru</w:t>
            </w:r>
          </w:p>
          <w:p w14:paraId="172F2D03" w14:textId="77777777" w:rsidR="00C128D9" w:rsidRPr="00C124D7" w:rsidRDefault="00C128D9" w:rsidP="003E476E">
            <w:pPr>
              <w:pStyle w:val="Odstavecseseznamem"/>
              <w:rPr>
                <w:sz w:val="20"/>
              </w:rPr>
            </w:pPr>
          </w:p>
          <w:p w14:paraId="07DE8291" w14:textId="77777777" w:rsidR="00C128D9" w:rsidRPr="00C124D7" w:rsidRDefault="00C128D9" w:rsidP="00927A3B">
            <w:pPr>
              <w:numPr>
                <w:ilvl w:val="0"/>
                <w:numId w:val="111"/>
              </w:numPr>
              <w:rPr>
                <w:sz w:val="20"/>
              </w:rPr>
            </w:pPr>
            <w:r w:rsidRPr="00C124D7">
              <w:rPr>
                <w:sz w:val="20"/>
              </w:rPr>
              <w:t>Nástroje pro tvorbu prezentace MS Powerpoint i další</w:t>
            </w:r>
          </w:p>
          <w:p w14:paraId="7E43AA2C" w14:textId="77777777" w:rsidR="00C128D9" w:rsidRPr="00C124D7" w:rsidRDefault="00C128D9" w:rsidP="003E476E">
            <w:pPr>
              <w:pStyle w:val="Odstavecseseznamem"/>
              <w:rPr>
                <w:sz w:val="20"/>
              </w:rPr>
            </w:pPr>
          </w:p>
          <w:p w14:paraId="04E44E5A" w14:textId="77777777" w:rsidR="00C128D9" w:rsidRPr="00C124D7" w:rsidRDefault="00C128D9" w:rsidP="00927A3B">
            <w:pPr>
              <w:numPr>
                <w:ilvl w:val="0"/>
                <w:numId w:val="111"/>
              </w:numPr>
              <w:rPr>
                <w:sz w:val="20"/>
              </w:rPr>
            </w:pPr>
            <w:r w:rsidRPr="00C124D7">
              <w:rPr>
                <w:sz w:val="20"/>
              </w:rPr>
              <w:t>Seznámení s prostředím MS Powerpoint, vkládání snímků, efekty, možnosti prezentace, smysl a význam prezentace</w:t>
            </w:r>
          </w:p>
          <w:p w14:paraId="459E899E" w14:textId="77777777" w:rsidR="00C128D9" w:rsidRPr="00C124D7" w:rsidRDefault="00C128D9" w:rsidP="003E476E">
            <w:pPr>
              <w:pStyle w:val="Odstavecseseznamem"/>
              <w:rPr>
                <w:sz w:val="20"/>
              </w:rPr>
            </w:pPr>
          </w:p>
          <w:p w14:paraId="6E1251B4" w14:textId="77777777" w:rsidR="00C128D9" w:rsidRPr="00C124D7" w:rsidRDefault="00C128D9" w:rsidP="00927A3B">
            <w:pPr>
              <w:numPr>
                <w:ilvl w:val="0"/>
                <w:numId w:val="111"/>
              </w:numPr>
              <w:rPr>
                <w:sz w:val="20"/>
              </w:rPr>
            </w:pPr>
            <w:r w:rsidRPr="00C124D7">
              <w:rPr>
                <w:sz w:val="20"/>
              </w:rPr>
              <w:t>Závěrečná práce – vytvořit a předvést vlastní prezentaci s důrazem na poutavost a zajímavost</w:t>
            </w:r>
          </w:p>
          <w:p w14:paraId="4FD56864" w14:textId="77777777" w:rsidR="00C128D9" w:rsidRPr="00C124D7" w:rsidRDefault="00C128D9" w:rsidP="003E476E">
            <w:pPr>
              <w:pStyle w:val="Odstavecseseznamem"/>
              <w:rPr>
                <w:sz w:val="20"/>
              </w:rPr>
            </w:pPr>
          </w:p>
          <w:p w14:paraId="4912A3DD" w14:textId="77777777" w:rsidR="00C128D9" w:rsidRPr="00C124D7" w:rsidRDefault="00C128D9" w:rsidP="003E476E">
            <w:pPr>
              <w:pStyle w:val="Odstavecseseznamem"/>
              <w:rPr>
                <w:sz w:val="20"/>
              </w:rPr>
            </w:pPr>
          </w:p>
          <w:p w14:paraId="6B251F76" w14:textId="77777777" w:rsidR="00C128D9" w:rsidRPr="00C124D7" w:rsidRDefault="00C128D9" w:rsidP="003E476E">
            <w:pPr>
              <w:pStyle w:val="Odstavecseseznamem"/>
              <w:rPr>
                <w:sz w:val="20"/>
              </w:rPr>
            </w:pPr>
          </w:p>
          <w:p w14:paraId="0A34EB54" w14:textId="77777777" w:rsidR="00C128D9" w:rsidRPr="00C124D7" w:rsidRDefault="00C128D9" w:rsidP="003E476E">
            <w:pPr>
              <w:pStyle w:val="Odstavecseseznamem"/>
              <w:rPr>
                <w:sz w:val="20"/>
              </w:rPr>
            </w:pPr>
          </w:p>
          <w:p w14:paraId="2B34B9ED" w14:textId="77777777" w:rsidR="00C128D9" w:rsidRPr="00C124D7" w:rsidRDefault="00C128D9" w:rsidP="003E476E">
            <w:pPr>
              <w:rPr>
                <w:sz w:val="20"/>
              </w:rPr>
            </w:pPr>
          </w:p>
          <w:p w14:paraId="20CD8CB8" w14:textId="77777777" w:rsidR="00C128D9" w:rsidRPr="00C124D7" w:rsidRDefault="00C128D9" w:rsidP="00927A3B">
            <w:pPr>
              <w:numPr>
                <w:ilvl w:val="0"/>
                <w:numId w:val="111"/>
              </w:numPr>
              <w:rPr>
                <w:sz w:val="20"/>
              </w:rPr>
            </w:pPr>
            <w:r w:rsidRPr="00C124D7">
              <w:rPr>
                <w:sz w:val="20"/>
              </w:rPr>
              <w:lastRenderedPageBreak/>
              <w:t>Seznámení s autorským zákonem a z něj vyplývajícími pravidly pro stahování/sdílení autorsky chráněných děl</w:t>
            </w:r>
          </w:p>
          <w:p w14:paraId="089C3D99" w14:textId="77777777" w:rsidR="00C128D9" w:rsidRPr="00C124D7" w:rsidRDefault="00C128D9" w:rsidP="003E476E">
            <w:pPr>
              <w:rPr>
                <w:sz w:val="20"/>
              </w:rPr>
            </w:pPr>
          </w:p>
        </w:tc>
        <w:tc>
          <w:tcPr>
            <w:tcW w:w="1420" w:type="pct"/>
          </w:tcPr>
          <w:p w14:paraId="6CF3C662" w14:textId="77777777" w:rsidR="00C128D9" w:rsidRPr="00C124D7" w:rsidRDefault="00C128D9" w:rsidP="003E476E">
            <w:pPr>
              <w:rPr>
                <w:sz w:val="20"/>
              </w:rPr>
            </w:pPr>
          </w:p>
          <w:p w14:paraId="5F0E9975" w14:textId="77777777" w:rsidR="00C128D9" w:rsidRPr="00C124D7" w:rsidRDefault="00C128D9" w:rsidP="00927A3B">
            <w:pPr>
              <w:numPr>
                <w:ilvl w:val="0"/>
                <w:numId w:val="111"/>
              </w:numPr>
              <w:rPr>
                <w:sz w:val="20"/>
              </w:rPr>
            </w:pPr>
            <w:r w:rsidRPr="00C124D7">
              <w:rPr>
                <w:sz w:val="20"/>
              </w:rPr>
              <w:t>Enviromentální výchova:</w:t>
            </w:r>
          </w:p>
          <w:p w14:paraId="4E220115" w14:textId="77777777" w:rsidR="00C128D9" w:rsidRPr="00C124D7" w:rsidRDefault="00C128D9" w:rsidP="00927A3B">
            <w:pPr>
              <w:numPr>
                <w:ilvl w:val="1"/>
                <w:numId w:val="111"/>
              </w:numPr>
              <w:rPr>
                <w:sz w:val="20"/>
              </w:rPr>
            </w:pPr>
            <w:r w:rsidRPr="00C124D7">
              <w:rPr>
                <w:sz w:val="20"/>
              </w:rPr>
              <w:t>Vztah člověka k prostředí</w:t>
            </w:r>
          </w:p>
          <w:p w14:paraId="09906BD5" w14:textId="77777777" w:rsidR="00C128D9" w:rsidRPr="00C124D7" w:rsidRDefault="00C128D9" w:rsidP="00927A3B">
            <w:pPr>
              <w:numPr>
                <w:ilvl w:val="1"/>
                <w:numId w:val="111"/>
              </w:numPr>
              <w:rPr>
                <w:sz w:val="20"/>
              </w:rPr>
            </w:pPr>
            <w:r w:rsidRPr="00C124D7">
              <w:rPr>
                <w:sz w:val="20"/>
              </w:rPr>
              <w:t>Člověk a zdraví</w:t>
            </w:r>
          </w:p>
          <w:p w14:paraId="04857EC2" w14:textId="77777777" w:rsidR="00C128D9" w:rsidRPr="00C124D7" w:rsidRDefault="00C128D9" w:rsidP="003E476E">
            <w:pPr>
              <w:rPr>
                <w:sz w:val="20"/>
              </w:rPr>
            </w:pPr>
          </w:p>
          <w:p w14:paraId="105C8AAF" w14:textId="77777777" w:rsidR="00C128D9" w:rsidRPr="00C124D7" w:rsidRDefault="00C128D9" w:rsidP="003E476E">
            <w:pPr>
              <w:rPr>
                <w:sz w:val="20"/>
              </w:rPr>
            </w:pPr>
          </w:p>
          <w:p w14:paraId="49410383" w14:textId="77777777" w:rsidR="00C128D9" w:rsidRPr="00C124D7" w:rsidRDefault="00C128D9" w:rsidP="00927A3B">
            <w:pPr>
              <w:numPr>
                <w:ilvl w:val="0"/>
                <w:numId w:val="112"/>
              </w:numPr>
              <w:rPr>
                <w:sz w:val="20"/>
              </w:rPr>
            </w:pPr>
            <w:r w:rsidRPr="00C124D7">
              <w:rPr>
                <w:sz w:val="20"/>
              </w:rPr>
              <w:t>Mediální výchova:</w:t>
            </w:r>
          </w:p>
          <w:p w14:paraId="5E308B4F" w14:textId="77777777" w:rsidR="00C128D9" w:rsidRPr="00C124D7" w:rsidRDefault="00C128D9" w:rsidP="00927A3B">
            <w:pPr>
              <w:numPr>
                <w:ilvl w:val="1"/>
                <w:numId w:val="111"/>
              </w:numPr>
              <w:rPr>
                <w:sz w:val="20"/>
              </w:rPr>
            </w:pPr>
            <w:r w:rsidRPr="00C124D7">
              <w:rPr>
                <w:sz w:val="20"/>
              </w:rPr>
              <w:t>Kritické čtení a vnímání mediálních sdělení</w:t>
            </w:r>
          </w:p>
          <w:p w14:paraId="075D43EC" w14:textId="77777777" w:rsidR="00C128D9" w:rsidRPr="00C124D7" w:rsidRDefault="00C128D9" w:rsidP="00927A3B">
            <w:pPr>
              <w:numPr>
                <w:ilvl w:val="1"/>
                <w:numId w:val="111"/>
              </w:numPr>
              <w:rPr>
                <w:sz w:val="20"/>
              </w:rPr>
            </w:pPr>
            <w:r w:rsidRPr="00C124D7">
              <w:rPr>
                <w:sz w:val="20"/>
              </w:rPr>
              <w:t>Vnímání autora mediálních sdělení</w:t>
            </w:r>
          </w:p>
          <w:p w14:paraId="20036FA1" w14:textId="77777777" w:rsidR="00C128D9" w:rsidRPr="00C124D7" w:rsidRDefault="00C128D9" w:rsidP="003E476E">
            <w:pPr>
              <w:rPr>
                <w:sz w:val="20"/>
              </w:rPr>
            </w:pPr>
          </w:p>
          <w:p w14:paraId="3EDE447C" w14:textId="77777777" w:rsidR="00C128D9" w:rsidRPr="00C124D7" w:rsidRDefault="00C128D9" w:rsidP="003E476E">
            <w:pPr>
              <w:rPr>
                <w:sz w:val="20"/>
              </w:rPr>
            </w:pPr>
          </w:p>
          <w:p w14:paraId="6FF63072" w14:textId="77777777" w:rsidR="00C128D9" w:rsidRPr="00C124D7" w:rsidRDefault="00C128D9" w:rsidP="00927A3B">
            <w:pPr>
              <w:numPr>
                <w:ilvl w:val="0"/>
                <w:numId w:val="112"/>
              </w:numPr>
              <w:rPr>
                <w:sz w:val="20"/>
              </w:rPr>
            </w:pPr>
            <w:r w:rsidRPr="00C124D7">
              <w:rPr>
                <w:sz w:val="20"/>
              </w:rPr>
              <w:t>Osobnostní a asociální výchova:</w:t>
            </w:r>
          </w:p>
          <w:p w14:paraId="52AD78BA" w14:textId="77777777" w:rsidR="00C128D9" w:rsidRPr="00C124D7" w:rsidRDefault="00C128D9" w:rsidP="00927A3B">
            <w:pPr>
              <w:numPr>
                <w:ilvl w:val="1"/>
                <w:numId w:val="111"/>
              </w:numPr>
              <w:rPr>
                <w:sz w:val="20"/>
              </w:rPr>
            </w:pPr>
            <w:r w:rsidRPr="00C124D7">
              <w:rPr>
                <w:sz w:val="20"/>
              </w:rPr>
              <w:t>Osobnostní rozvoj</w:t>
            </w:r>
          </w:p>
          <w:p w14:paraId="63FD6663" w14:textId="77777777" w:rsidR="00C128D9" w:rsidRPr="00C124D7" w:rsidRDefault="00C128D9" w:rsidP="003E476E">
            <w:pPr>
              <w:rPr>
                <w:sz w:val="20"/>
              </w:rPr>
            </w:pPr>
            <w:r w:rsidRPr="00C124D7">
              <w:rPr>
                <w:sz w:val="20"/>
              </w:rPr>
              <w:t xml:space="preserve">            (Sebepoznání a sebepojetí)</w:t>
            </w:r>
          </w:p>
          <w:p w14:paraId="0B4DD69C" w14:textId="77777777" w:rsidR="00C128D9" w:rsidRPr="00C124D7" w:rsidRDefault="00C128D9" w:rsidP="00927A3B">
            <w:pPr>
              <w:numPr>
                <w:ilvl w:val="1"/>
                <w:numId w:val="111"/>
              </w:numPr>
              <w:rPr>
                <w:sz w:val="20"/>
              </w:rPr>
            </w:pPr>
            <w:r w:rsidRPr="00C124D7">
              <w:rPr>
                <w:sz w:val="20"/>
              </w:rPr>
              <w:t>Sociální rozvoj</w:t>
            </w:r>
          </w:p>
          <w:p w14:paraId="442ECEB3" w14:textId="77777777" w:rsidR="00C128D9" w:rsidRPr="00C124D7" w:rsidRDefault="00C128D9" w:rsidP="003E476E">
            <w:pPr>
              <w:rPr>
                <w:sz w:val="20"/>
              </w:rPr>
            </w:pPr>
            <w:r w:rsidRPr="00C124D7">
              <w:rPr>
                <w:sz w:val="20"/>
              </w:rPr>
              <w:t xml:space="preserve">              (Mezilidské vztahy)</w:t>
            </w:r>
          </w:p>
          <w:p w14:paraId="52BC936D" w14:textId="77777777" w:rsidR="00C128D9" w:rsidRPr="00C124D7" w:rsidRDefault="00C128D9" w:rsidP="003E476E">
            <w:pPr>
              <w:rPr>
                <w:sz w:val="20"/>
              </w:rPr>
            </w:pPr>
          </w:p>
          <w:p w14:paraId="277093BE" w14:textId="77777777" w:rsidR="00C128D9" w:rsidRPr="00C124D7" w:rsidRDefault="00C128D9" w:rsidP="003E476E">
            <w:pPr>
              <w:rPr>
                <w:sz w:val="20"/>
              </w:rPr>
            </w:pPr>
          </w:p>
          <w:p w14:paraId="24E09D04" w14:textId="77777777" w:rsidR="00C128D9" w:rsidRPr="00C124D7" w:rsidRDefault="00C128D9" w:rsidP="003E476E">
            <w:pPr>
              <w:rPr>
                <w:sz w:val="20"/>
              </w:rPr>
            </w:pPr>
          </w:p>
          <w:p w14:paraId="57F476BF" w14:textId="77777777" w:rsidR="00C128D9" w:rsidRPr="00C124D7" w:rsidRDefault="00C128D9" w:rsidP="00927A3B">
            <w:pPr>
              <w:numPr>
                <w:ilvl w:val="0"/>
                <w:numId w:val="112"/>
              </w:numPr>
              <w:rPr>
                <w:sz w:val="20"/>
              </w:rPr>
            </w:pPr>
            <w:r w:rsidRPr="00C124D7">
              <w:rPr>
                <w:sz w:val="20"/>
              </w:rPr>
              <w:t xml:space="preserve">Multikulturní výchova </w:t>
            </w:r>
          </w:p>
          <w:p w14:paraId="587C647D" w14:textId="77777777" w:rsidR="00C128D9" w:rsidRPr="00C124D7" w:rsidRDefault="00C128D9" w:rsidP="00927A3B">
            <w:pPr>
              <w:numPr>
                <w:ilvl w:val="1"/>
                <w:numId w:val="111"/>
              </w:numPr>
              <w:rPr>
                <w:sz w:val="20"/>
              </w:rPr>
            </w:pPr>
            <w:r w:rsidRPr="00C124D7">
              <w:rPr>
                <w:sz w:val="20"/>
              </w:rPr>
              <w:t>Lidské vztahy</w:t>
            </w:r>
          </w:p>
          <w:p w14:paraId="3727E6DA" w14:textId="77777777" w:rsidR="00C128D9" w:rsidRPr="00C124D7" w:rsidRDefault="00C128D9" w:rsidP="00927A3B">
            <w:pPr>
              <w:numPr>
                <w:ilvl w:val="1"/>
                <w:numId w:val="111"/>
              </w:numPr>
              <w:rPr>
                <w:sz w:val="20"/>
              </w:rPr>
            </w:pPr>
            <w:r w:rsidRPr="00C124D7">
              <w:rPr>
                <w:sz w:val="20"/>
              </w:rPr>
              <w:t>Multikulturalita</w:t>
            </w:r>
          </w:p>
          <w:p w14:paraId="10D01210" w14:textId="77777777" w:rsidR="00C128D9" w:rsidRPr="00C124D7" w:rsidRDefault="00C128D9" w:rsidP="003E476E">
            <w:pPr>
              <w:rPr>
                <w:sz w:val="20"/>
              </w:rPr>
            </w:pPr>
          </w:p>
          <w:p w14:paraId="1951B3A0" w14:textId="77777777" w:rsidR="00C128D9" w:rsidRPr="00C124D7" w:rsidRDefault="00C128D9" w:rsidP="003E476E">
            <w:pPr>
              <w:rPr>
                <w:sz w:val="20"/>
              </w:rPr>
            </w:pPr>
          </w:p>
          <w:p w14:paraId="6E64C35C" w14:textId="77777777" w:rsidR="00C128D9" w:rsidRPr="00C124D7" w:rsidRDefault="00C128D9" w:rsidP="003E476E">
            <w:pPr>
              <w:rPr>
                <w:sz w:val="20"/>
              </w:rPr>
            </w:pPr>
          </w:p>
          <w:p w14:paraId="2AA79024" w14:textId="77777777" w:rsidR="00C128D9" w:rsidRPr="00C124D7" w:rsidRDefault="00C128D9" w:rsidP="00927A3B">
            <w:pPr>
              <w:numPr>
                <w:ilvl w:val="0"/>
                <w:numId w:val="112"/>
              </w:numPr>
              <w:rPr>
                <w:sz w:val="20"/>
              </w:rPr>
            </w:pPr>
            <w:r w:rsidRPr="00C124D7">
              <w:rPr>
                <w:sz w:val="20"/>
              </w:rPr>
              <w:t>Výchova k myšlení v evropských a globálních souvislostech :</w:t>
            </w:r>
          </w:p>
          <w:p w14:paraId="79518852" w14:textId="77777777" w:rsidR="00C128D9" w:rsidRPr="00C124D7" w:rsidRDefault="00C128D9" w:rsidP="00927A3B">
            <w:pPr>
              <w:numPr>
                <w:ilvl w:val="1"/>
                <w:numId w:val="111"/>
              </w:numPr>
              <w:rPr>
                <w:sz w:val="20"/>
              </w:rPr>
            </w:pPr>
            <w:r w:rsidRPr="00C124D7">
              <w:rPr>
                <w:sz w:val="20"/>
              </w:rPr>
              <w:t>Objevujeme Evropu a svět</w:t>
            </w:r>
          </w:p>
          <w:p w14:paraId="47E7AA6C" w14:textId="77777777" w:rsidR="00C128D9" w:rsidRPr="00C124D7" w:rsidRDefault="00C128D9" w:rsidP="003E476E">
            <w:pPr>
              <w:rPr>
                <w:sz w:val="20"/>
              </w:rPr>
            </w:pPr>
          </w:p>
          <w:p w14:paraId="1D81DC29" w14:textId="77777777" w:rsidR="00C128D9" w:rsidRPr="00C124D7" w:rsidRDefault="00C128D9" w:rsidP="003E476E">
            <w:pPr>
              <w:rPr>
                <w:sz w:val="20"/>
                <w:u w:val="single"/>
              </w:rPr>
            </w:pPr>
            <w:r>
              <w:rPr>
                <w:sz w:val="20"/>
                <w:u w:val="single"/>
              </w:rPr>
              <w:lastRenderedPageBreak/>
              <w:t>Mezipředmětové vztahy</w:t>
            </w:r>
            <w:r w:rsidRPr="00C124D7">
              <w:rPr>
                <w:sz w:val="20"/>
                <w:u w:val="single"/>
              </w:rPr>
              <w:t>:</w:t>
            </w:r>
          </w:p>
          <w:p w14:paraId="19E7CC17" w14:textId="77777777" w:rsidR="00C128D9" w:rsidRPr="00C124D7" w:rsidRDefault="00C128D9" w:rsidP="003E476E">
            <w:pPr>
              <w:jc w:val="center"/>
              <w:rPr>
                <w:sz w:val="20"/>
              </w:rPr>
            </w:pPr>
            <w:r w:rsidRPr="00C124D7">
              <w:rPr>
                <w:sz w:val="20"/>
              </w:rPr>
              <w:t>Tv, Čj, M, Vv, Cj</w:t>
            </w:r>
          </w:p>
          <w:p w14:paraId="6C8D54DC" w14:textId="77777777" w:rsidR="00C128D9" w:rsidRPr="00C124D7" w:rsidRDefault="00C128D9" w:rsidP="003E476E">
            <w:pPr>
              <w:rPr>
                <w:sz w:val="20"/>
              </w:rPr>
            </w:pPr>
          </w:p>
        </w:tc>
        <w:tc>
          <w:tcPr>
            <w:tcW w:w="612" w:type="pct"/>
          </w:tcPr>
          <w:p w14:paraId="04FD7935" w14:textId="77777777" w:rsidR="00C128D9" w:rsidRPr="00C124D7" w:rsidRDefault="00C128D9" w:rsidP="003E476E">
            <w:pPr>
              <w:rPr>
                <w:szCs w:val="24"/>
              </w:rPr>
            </w:pPr>
          </w:p>
        </w:tc>
      </w:tr>
    </w:tbl>
    <w:p w14:paraId="54A48043" w14:textId="77777777" w:rsidR="000F56C8" w:rsidRPr="001C5CE2" w:rsidRDefault="000F56C8" w:rsidP="000F56C8">
      <w:pPr>
        <w:rPr>
          <w:szCs w:val="24"/>
        </w:rPr>
      </w:pPr>
    </w:p>
    <w:p w14:paraId="45D97051" w14:textId="77777777" w:rsidR="000F56C8" w:rsidRPr="001C5CE2" w:rsidRDefault="000F56C8" w:rsidP="000F56C8">
      <w:pPr>
        <w:rPr>
          <w:szCs w:val="24"/>
        </w:rPr>
      </w:pPr>
    </w:p>
    <w:p w14:paraId="41B6B56F" w14:textId="77777777" w:rsidR="000F56C8" w:rsidRPr="001C5CE2" w:rsidRDefault="000F56C8" w:rsidP="000F56C8">
      <w:pPr>
        <w:rPr>
          <w:szCs w:val="24"/>
        </w:rPr>
      </w:pPr>
      <w:r w:rsidRPr="001C5CE2">
        <w:rPr>
          <w:szCs w:val="24"/>
        </w:rPr>
        <w:br w:type="page"/>
      </w:r>
    </w:p>
    <w:p w14:paraId="195B2D48" w14:textId="77777777" w:rsidR="000F56C8" w:rsidRPr="001C5CE2" w:rsidRDefault="000F56C8" w:rsidP="000F56C8">
      <w:pPr>
        <w:jc w:val="center"/>
        <w:rPr>
          <w:sz w:val="28"/>
          <w:szCs w:val="28"/>
        </w:rPr>
      </w:pPr>
      <w:r>
        <w:rPr>
          <w:b/>
          <w:sz w:val="28"/>
          <w:szCs w:val="28"/>
          <w:u w:val="single"/>
        </w:rPr>
        <w:lastRenderedPageBreak/>
        <w:t>Vzdělávací obsah</w:t>
      </w:r>
      <w:r w:rsidRPr="001C5CE2">
        <w:rPr>
          <w:b/>
          <w:sz w:val="28"/>
          <w:szCs w:val="28"/>
          <w:u w:val="single"/>
        </w:rPr>
        <w:t xml:space="preserve"> vyučovacího předmětu</w:t>
      </w:r>
    </w:p>
    <w:p w14:paraId="59E4E158" w14:textId="77777777" w:rsidR="000F56C8" w:rsidRPr="001C5CE2" w:rsidRDefault="000F56C8" w:rsidP="000F56C8">
      <w:pPr>
        <w:jc w:val="center"/>
        <w:rPr>
          <w:b/>
          <w:sz w:val="28"/>
          <w:szCs w:val="28"/>
          <w:u w:val="single"/>
        </w:rPr>
      </w:pPr>
      <w:r w:rsidRPr="001C5CE2">
        <w:rPr>
          <w:b/>
          <w:sz w:val="28"/>
          <w:szCs w:val="28"/>
          <w:u w:val="single"/>
        </w:rPr>
        <w:t>INFORMATIKA</w:t>
      </w:r>
    </w:p>
    <w:p w14:paraId="3CA5E408" w14:textId="77777777" w:rsidR="000F56C8" w:rsidRPr="001C5CE2" w:rsidRDefault="000F56C8" w:rsidP="000F56C8">
      <w:pPr>
        <w:jc w:val="center"/>
        <w:rPr>
          <w:b/>
          <w:sz w:val="28"/>
          <w:szCs w:val="28"/>
        </w:rPr>
      </w:pPr>
      <w:r>
        <w:rPr>
          <w:b/>
          <w:sz w:val="28"/>
          <w:szCs w:val="28"/>
        </w:rPr>
        <w:t>Ročník: 9</w:t>
      </w:r>
      <w:r w:rsidRPr="001C5CE2">
        <w:rPr>
          <w:b/>
          <w:sz w:val="28"/>
          <w:szCs w:val="28"/>
        </w:rPr>
        <w:t>.</w:t>
      </w:r>
    </w:p>
    <w:p w14:paraId="4329D26F" w14:textId="77777777" w:rsidR="000F56C8" w:rsidRPr="001C5CE2" w:rsidRDefault="000F56C8" w:rsidP="000F56C8">
      <w:pPr>
        <w:rPr>
          <w:b/>
          <w:sz w:val="28"/>
          <w:szCs w:val="28"/>
          <w:u w:val="single"/>
        </w:rPr>
      </w:pPr>
    </w:p>
    <w:tbl>
      <w:tblPr>
        <w:tblW w:w="570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3"/>
        <w:gridCol w:w="4793"/>
        <w:gridCol w:w="4299"/>
        <w:gridCol w:w="1853"/>
      </w:tblGrid>
      <w:tr w:rsidR="00C128D9" w:rsidRPr="001C5CE2" w14:paraId="6444CD65" w14:textId="77777777" w:rsidTr="003E476E">
        <w:tc>
          <w:tcPr>
            <w:tcW w:w="1385" w:type="pct"/>
            <w:tcBorders>
              <w:top w:val="single" w:sz="12" w:space="0" w:color="auto"/>
              <w:left w:val="single" w:sz="12" w:space="0" w:color="auto"/>
              <w:bottom w:val="single" w:sz="12" w:space="0" w:color="auto"/>
              <w:right w:val="single" w:sz="6" w:space="0" w:color="auto"/>
            </w:tcBorders>
          </w:tcPr>
          <w:p w14:paraId="367AC9C3" w14:textId="77777777" w:rsidR="00C128D9" w:rsidRPr="00583B47" w:rsidRDefault="00C128D9" w:rsidP="003E476E">
            <w:pPr>
              <w:jc w:val="center"/>
              <w:rPr>
                <w:b/>
                <w:sz w:val="20"/>
              </w:rPr>
            </w:pPr>
            <w:r w:rsidRPr="00583B47">
              <w:rPr>
                <w:b/>
                <w:sz w:val="20"/>
              </w:rPr>
              <w:t>Výstup ŠVP</w:t>
            </w:r>
          </w:p>
        </w:tc>
        <w:tc>
          <w:tcPr>
            <w:tcW w:w="1583" w:type="pct"/>
            <w:tcBorders>
              <w:top w:val="single" w:sz="12" w:space="0" w:color="auto"/>
              <w:left w:val="single" w:sz="6" w:space="0" w:color="auto"/>
              <w:bottom w:val="single" w:sz="12" w:space="0" w:color="auto"/>
              <w:right w:val="single" w:sz="6" w:space="0" w:color="auto"/>
            </w:tcBorders>
          </w:tcPr>
          <w:p w14:paraId="1F9B04B9" w14:textId="77777777" w:rsidR="00C128D9" w:rsidRPr="00583B47" w:rsidRDefault="00C128D9" w:rsidP="003E476E">
            <w:pPr>
              <w:jc w:val="center"/>
              <w:rPr>
                <w:b/>
                <w:sz w:val="20"/>
              </w:rPr>
            </w:pPr>
            <w:r w:rsidRPr="00583B47">
              <w:rPr>
                <w:b/>
                <w:sz w:val="20"/>
              </w:rPr>
              <w:t>Učivo</w:t>
            </w:r>
          </w:p>
        </w:tc>
        <w:tc>
          <w:tcPr>
            <w:tcW w:w="1420" w:type="pct"/>
            <w:tcBorders>
              <w:top w:val="single" w:sz="12" w:space="0" w:color="auto"/>
              <w:left w:val="single" w:sz="6" w:space="0" w:color="auto"/>
              <w:bottom w:val="single" w:sz="12" w:space="0" w:color="auto"/>
              <w:right w:val="single" w:sz="6" w:space="0" w:color="auto"/>
            </w:tcBorders>
          </w:tcPr>
          <w:p w14:paraId="1911009B" w14:textId="77777777" w:rsidR="00C128D9" w:rsidRPr="00583B47" w:rsidRDefault="00C128D9" w:rsidP="003E476E">
            <w:pPr>
              <w:jc w:val="center"/>
              <w:rPr>
                <w:b/>
                <w:sz w:val="20"/>
              </w:rPr>
            </w:pPr>
            <w:r w:rsidRPr="00583B47">
              <w:rPr>
                <w:b/>
                <w:sz w:val="20"/>
              </w:rPr>
              <w:t>Průřezová témata</w:t>
            </w:r>
          </w:p>
          <w:p w14:paraId="3C50F427" w14:textId="77777777" w:rsidR="00C128D9" w:rsidRPr="00583B47" w:rsidRDefault="00C128D9" w:rsidP="003E476E">
            <w:pPr>
              <w:jc w:val="center"/>
              <w:rPr>
                <w:b/>
                <w:sz w:val="20"/>
              </w:rPr>
            </w:pPr>
            <w:r w:rsidRPr="00583B47">
              <w:rPr>
                <w:b/>
                <w:sz w:val="20"/>
              </w:rPr>
              <w:t>Mezipředmětové vztahy</w:t>
            </w:r>
          </w:p>
        </w:tc>
        <w:tc>
          <w:tcPr>
            <w:tcW w:w="612" w:type="pct"/>
            <w:tcBorders>
              <w:top w:val="single" w:sz="12" w:space="0" w:color="auto"/>
              <w:left w:val="single" w:sz="6" w:space="0" w:color="auto"/>
              <w:bottom w:val="single" w:sz="12" w:space="0" w:color="auto"/>
              <w:right w:val="single" w:sz="12" w:space="0" w:color="auto"/>
            </w:tcBorders>
          </w:tcPr>
          <w:p w14:paraId="08B35EB4" w14:textId="77777777" w:rsidR="00C128D9" w:rsidRPr="00583B47" w:rsidRDefault="00C128D9" w:rsidP="003E476E">
            <w:pPr>
              <w:jc w:val="center"/>
              <w:rPr>
                <w:b/>
                <w:sz w:val="20"/>
              </w:rPr>
            </w:pPr>
            <w:r w:rsidRPr="00583B47">
              <w:rPr>
                <w:b/>
                <w:sz w:val="20"/>
              </w:rPr>
              <w:t>Poznámka</w:t>
            </w:r>
          </w:p>
        </w:tc>
      </w:tr>
      <w:tr w:rsidR="00C128D9" w:rsidRPr="001C5CE2" w14:paraId="2CB51379" w14:textId="77777777" w:rsidTr="003E476E">
        <w:tc>
          <w:tcPr>
            <w:tcW w:w="1385" w:type="pct"/>
          </w:tcPr>
          <w:p w14:paraId="3E8889C3" w14:textId="77777777" w:rsidR="00C128D9" w:rsidRPr="007D34BB" w:rsidRDefault="00C128D9" w:rsidP="003E476E">
            <w:pPr>
              <w:rPr>
                <w:sz w:val="20"/>
              </w:rPr>
            </w:pPr>
            <w:r w:rsidRPr="007D34BB">
              <w:rPr>
                <w:sz w:val="20"/>
              </w:rPr>
              <w:t>Žák:</w:t>
            </w:r>
          </w:p>
          <w:p w14:paraId="1719D12A" w14:textId="77777777" w:rsidR="00C128D9" w:rsidRDefault="00C128D9" w:rsidP="00927A3B">
            <w:pPr>
              <w:numPr>
                <w:ilvl w:val="0"/>
                <w:numId w:val="111"/>
              </w:numPr>
              <w:rPr>
                <w:sz w:val="20"/>
              </w:rPr>
            </w:pPr>
            <w:r w:rsidRPr="007D34BB">
              <w:rPr>
                <w:sz w:val="20"/>
              </w:rPr>
              <w:t>Prohlubuje znalosti v oblasti hardware</w:t>
            </w:r>
          </w:p>
          <w:p w14:paraId="5479EB22" w14:textId="77777777" w:rsidR="00C128D9" w:rsidRDefault="00C128D9" w:rsidP="003E476E">
            <w:pPr>
              <w:rPr>
                <w:sz w:val="20"/>
              </w:rPr>
            </w:pPr>
          </w:p>
          <w:p w14:paraId="643E5E00" w14:textId="77777777" w:rsidR="00C128D9" w:rsidRDefault="00C128D9" w:rsidP="003E476E">
            <w:pPr>
              <w:rPr>
                <w:rStyle w:val="Siln"/>
                <w:color w:val="auto"/>
                <w:sz w:val="20"/>
              </w:rPr>
            </w:pPr>
            <w:r w:rsidRPr="007D34BB">
              <w:rPr>
                <w:rStyle w:val="Siln"/>
                <w:color w:val="auto"/>
                <w:sz w:val="20"/>
              </w:rPr>
              <w:t>ICT-9-2-02 uplatňuje základní estetická a typografická pravidla pro práci s textem a obrazem</w:t>
            </w:r>
          </w:p>
          <w:p w14:paraId="47A9205C" w14:textId="77777777" w:rsidR="00C128D9" w:rsidRDefault="00C128D9" w:rsidP="003E476E">
            <w:pPr>
              <w:rPr>
                <w:rStyle w:val="Siln"/>
                <w:color w:val="auto"/>
                <w:sz w:val="20"/>
              </w:rPr>
            </w:pPr>
          </w:p>
          <w:p w14:paraId="3E4B34A6" w14:textId="77777777" w:rsidR="00C128D9" w:rsidRPr="007D34BB" w:rsidRDefault="00C128D9" w:rsidP="003E476E">
            <w:pPr>
              <w:spacing w:before="150" w:after="150"/>
              <w:rPr>
                <w:rFonts w:ascii="Arial" w:eastAsia="Times New Roman" w:hAnsi="Arial" w:cs="Arial"/>
                <w:color w:val="auto"/>
                <w:sz w:val="20"/>
              </w:rPr>
            </w:pPr>
            <w:r w:rsidRPr="007D34BB">
              <w:rPr>
                <w:rFonts w:eastAsia="Times New Roman"/>
                <w:color w:val="auto"/>
                <w:sz w:val="20"/>
              </w:rPr>
              <w:t>1. rozliší na ukázkách textu a obrazu míru dodržování estetických pravidel a pravidel kompozice, navrhne úpravu</w:t>
            </w:r>
          </w:p>
          <w:p w14:paraId="662FAC3A" w14:textId="77777777" w:rsidR="00C128D9" w:rsidRPr="007D34BB" w:rsidRDefault="00C128D9" w:rsidP="003E476E">
            <w:pPr>
              <w:spacing w:before="150" w:after="150"/>
              <w:rPr>
                <w:rFonts w:ascii="Arial" w:eastAsia="Times New Roman" w:hAnsi="Arial" w:cs="Arial"/>
                <w:color w:val="auto"/>
                <w:sz w:val="20"/>
              </w:rPr>
            </w:pPr>
            <w:r w:rsidRPr="007D34BB">
              <w:rPr>
                <w:rFonts w:eastAsia="Times New Roman"/>
                <w:color w:val="auto"/>
                <w:sz w:val="20"/>
              </w:rPr>
              <w:t>2. použije základní estetická pravidla – členění dokumentu, používání a kombinování písem, barev, umístění titulků a obrázků na stránce</w:t>
            </w:r>
          </w:p>
          <w:p w14:paraId="4DEF2ACD" w14:textId="77777777" w:rsidR="00C128D9" w:rsidRPr="007D34BB" w:rsidRDefault="00C128D9" w:rsidP="003E476E">
            <w:pPr>
              <w:rPr>
                <w:color w:val="auto"/>
                <w:sz w:val="20"/>
              </w:rPr>
            </w:pPr>
            <w:r w:rsidRPr="007D34BB">
              <w:rPr>
                <w:rFonts w:eastAsia="Times New Roman"/>
                <w:color w:val="auto"/>
                <w:sz w:val="20"/>
              </w:rPr>
              <w:t>3. vytváří texty v souladu se základními typografickými pravidly, využívá styly a šablony</w:t>
            </w:r>
          </w:p>
          <w:p w14:paraId="6B49CC5E" w14:textId="77777777" w:rsidR="00C128D9" w:rsidRDefault="00C128D9" w:rsidP="003E476E">
            <w:pPr>
              <w:rPr>
                <w:sz w:val="20"/>
              </w:rPr>
            </w:pPr>
          </w:p>
          <w:p w14:paraId="09322072" w14:textId="77777777" w:rsidR="00C128D9" w:rsidRDefault="00C128D9" w:rsidP="003E476E">
            <w:pPr>
              <w:rPr>
                <w:rStyle w:val="Siln"/>
                <w:color w:val="auto"/>
                <w:sz w:val="20"/>
              </w:rPr>
            </w:pPr>
            <w:r w:rsidRPr="007D34BB">
              <w:rPr>
                <w:rStyle w:val="Siln"/>
                <w:color w:val="auto"/>
                <w:sz w:val="20"/>
              </w:rPr>
              <w:t>ICT-9-2-01 ovládá práci s textovými a grafickými editory i tabulkovými editory a využívá vhodných aplikací</w:t>
            </w:r>
          </w:p>
          <w:p w14:paraId="63137746" w14:textId="77777777" w:rsidR="00C128D9" w:rsidRDefault="00C128D9" w:rsidP="003E476E">
            <w:pPr>
              <w:rPr>
                <w:rStyle w:val="Siln"/>
                <w:color w:val="auto"/>
                <w:sz w:val="20"/>
              </w:rPr>
            </w:pPr>
          </w:p>
          <w:p w14:paraId="7CD3ABAA" w14:textId="77777777" w:rsidR="00C128D9" w:rsidRPr="007D34BB" w:rsidRDefault="00C128D9" w:rsidP="003E476E">
            <w:pPr>
              <w:spacing w:before="150" w:after="150"/>
              <w:rPr>
                <w:rFonts w:ascii="Arial" w:eastAsia="Times New Roman" w:hAnsi="Arial" w:cs="Arial"/>
                <w:color w:val="auto"/>
                <w:sz w:val="20"/>
              </w:rPr>
            </w:pPr>
            <w:r>
              <w:rPr>
                <w:rFonts w:eastAsia="Times New Roman"/>
                <w:color w:val="auto"/>
                <w:sz w:val="20"/>
              </w:rPr>
              <w:t>1</w:t>
            </w:r>
            <w:r w:rsidRPr="007D34BB">
              <w:rPr>
                <w:rFonts w:eastAsia="Times New Roman"/>
                <w:color w:val="auto"/>
                <w:sz w:val="20"/>
              </w:rPr>
              <w:t>. za využití tabulkového editoru účelně uspořádá data do tabulky</w:t>
            </w:r>
          </w:p>
          <w:p w14:paraId="5F6DA6E5" w14:textId="77777777" w:rsidR="00C128D9" w:rsidRPr="007D34BB" w:rsidRDefault="00C128D9" w:rsidP="003E476E">
            <w:pPr>
              <w:spacing w:before="150" w:after="150"/>
              <w:rPr>
                <w:rFonts w:ascii="Arial" w:eastAsia="Times New Roman" w:hAnsi="Arial" w:cs="Arial"/>
                <w:color w:val="auto"/>
                <w:sz w:val="20"/>
              </w:rPr>
            </w:pPr>
            <w:r>
              <w:rPr>
                <w:rFonts w:eastAsia="Times New Roman"/>
                <w:color w:val="auto"/>
                <w:sz w:val="20"/>
              </w:rPr>
              <w:t>2</w:t>
            </w:r>
            <w:r w:rsidRPr="007D34BB">
              <w:rPr>
                <w:rFonts w:eastAsia="Times New Roman"/>
                <w:color w:val="auto"/>
                <w:sz w:val="20"/>
              </w:rPr>
              <w:t>. provádí s daty výpočty, data filtruje a řadí</w:t>
            </w:r>
          </w:p>
          <w:p w14:paraId="0CA88F10" w14:textId="77777777" w:rsidR="00C128D9" w:rsidRPr="007D34BB" w:rsidRDefault="00C128D9" w:rsidP="003E476E">
            <w:pPr>
              <w:rPr>
                <w:color w:val="auto"/>
                <w:sz w:val="20"/>
              </w:rPr>
            </w:pPr>
            <w:r>
              <w:rPr>
                <w:rFonts w:eastAsia="Times New Roman"/>
                <w:color w:val="auto"/>
                <w:sz w:val="20"/>
              </w:rPr>
              <w:t>3</w:t>
            </w:r>
            <w:r w:rsidRPr="007D34BB">
              <w:rPr>
                <w:rFonts w:eastAsia="Times New Roman"/>
                <w:color w:val="auto"/>
                <w:sz w:val="20"/>
              </w:rPr>
              <w:t>. znázorní data vhodným typem grafu, graf popíše a interpretuje</w:t>
            </w:r>
          </w:p>
          <w:p w14:paraId="3985138F" w14:textId="77777777" w:rsidR="00C128D9" w:rsidRPr="007D34BB" w:rsidRDefault="00C128D9" w:rsidP="003E476E">
            <w:pPr>
              <w:rPr>
                <w:sz w:val="20"/>
              </w:rPr>
            </w:pPr>
          </w:p>
          <w:p w14:paraId="414C1803" w14:textId="77777777" w:rsidR="00C128D9" w:rsidRPr="007D34BB" w:rsidRDefault="00C128D9" w:rsidP="00927A3B">
            <w:pPr>
              <w:numPr>
                <w:ilvl w:val="0"/>
                <w:numId w:val="111"/>
              </w:numPr>
              <w:rPr>
                <w:sz w:val="20"/>
              </w:rPr>
            </w:pPr>
            <w:r w:rsidRPr="007D34BB">
              <w:rPr>
                <w:sz w:val="20"/>
              </w:rPr>
              <w:lastRenderedPageBreak/>
              <w:t>Uvědomuje si rizika a možnosti napadení počítače a zná možnosti obrany</w:t>
            </w:r>
          </w:p>
          <w:p w14:paraId="1F41F45F" w14:textId="77777777" w:rsidR="00C128D9" w:rsidRPr="007D34BB" w:rsidRDefault="00C128D9" w:rsidP="003E476E">
            <w:pPr>
              <w:pStyle w:val="Odstavecseseznamem"/>
              <w:rPr>
                <w:sz w:val="20"/>
              </w:rPr>
            </w:pPr>
          </w:p>
          <w:p w14:paraId="4048ACB7" w14:textId="77777777" w:rsidR="00C128D9" w:rsidRDefault="00C128D9" w:rsidP="00927A3B">
            <w:pPr>
              <w:numPr>
                <w:ilvl w:val="0"/>
                <w:numId w:val="111"/>
              </w:numPr>
              <w:rPr>
                <w:sz w:val="20"/>
              </w:rPr>
            </w:pPr>
            <w:r w:rsidRPr="007D34BB">
              <w:rPr>
                <w:sz w:val="20"/>
              </w:rPr>
              <w:t>Chápe nebezpečí při pohybu na internetu, zná zásady prevence, ovládá pravidla chování v diskuzních fórech (netiketa)</w:t>
            </w:r>
          </w:p>
          <w:p w14:paraId="3F16B7E8" w14:textId="77777777" w:rsidR="00C128D9" w:rsidRDefault="00C128D9" w:rsidP="003E476E">
            <w:pPr>
              <w:pStyle w:val="Odstavecseseznamem"/>
              <w:rPr>
                <w:sz w:val="20"/>
              </w:rPr>
            </w:pPr>
          </w:p>
          <w:p w14:paraId="659A076F" w14:textId="77777777" w:rsidR="00C128D9" w:rsidRPr="007D34BB" w:rsidRDefault="00C128D9" w:rsidP="003E476E">
            <w:pPr>
              <w:rPr>
                <w:sz w:val="20"/>
              </w:rPr>
            </w:pPr>
          </w:p>
          <w:p w14:paraId="611C2A74" w14:textId="77777777" w:rsidR="00C128D9" w:rsidRDefault="00C128D9" w:rsidP="003E476E">
            <w:pPr>
              <w:pStyle w:val="Odstavecseseznamem"/>
              <w:rPr>
                <w:sz w:val="20"/>
              </w:rPr>
            </w:pPr>
          </w:p>
          <w:p w14:paraId="10958B05" w14:textId="77777777" w:rsidR="00C128D9" w:rsidRDefault="00C128D9" w:rsidP="003E476E">
            <w:pPr>
              <w:rPr>
                <w:rStyle w:val="Siln"/>
                <w:color w:val="auto"/>
                <w:sz w:val="20"/>
              </w:rPr>
            </w:pPr>
            <w:r w:rsidRPr="00447487">
              <w:rPr>
                <w:rStyle w:val="Siln"/>
                <w:color w:val="auto"/>
                <w:sz w:val="20"/>
              </w:rPr>
              <w:t>ICT-9-2-05 zpracuje a prezentuje na uživatelské úrovni informace v textové, grafické a multimediální formě</w:t>
            </w:r>
          </w:p>
          <w:p w14:paraId="5403015A" w14:textId="77777777" w:rsidR="00C128D9" w:rsidRDefault="00C128D9" w:rsidP="003E476E">
            <w:pPr>
              <w:rPr>
                <w:rStyle w:val="Siln"/>
                <w:color w:val="auto"/>
                <w:sz w:val="20"/>
              </w:rPr>
            </w:pPr>
          </w:p>
          <w:p w14:paraId="1257BEED" w14:textId="77777777" w:rsidR="00C128D9" w:rsidRPr="00447487" w:rsidRDefault="00C128D9" w:rsidP="003E476E">
            <w:pPr>
              <w:rPr>
                <w:color w:val="auto"/>
                <w:sz w:val="20"/>
              </w:rPr>
            </w:pPr>
            <w:r>
              <w:rPr>
                <w:sz w:val="20"/>
              </w:rPr>
              <w:t>1</w:t>
            </w:r>
            <w:r w:rsidRPr="00447487">
              <w:rPr>
                <w:sz w:val="20"/>
              </w:rPr>
              <w:t>. zvolí způsob a odpovídající formu prezentace informací, s ohledem na zamýšlený účel zvýšení názornosti váží celkový čas prezentování</w:t>
            </w:r>
          </w:p>
          <w:p w14:paraId="4B444CC9" w14:textId="77777777" w:rsidR="00C128D9" w:rsidRPr="007D34BB" w:rsidRDefault="00C128D9" w:rsidP="003E476E">
            <w:pPr>
              <w:pStyle w:val="Odstavecseseznamem"/>
              <w:rPr>
                <w:sz w:val="20"/>
              </w:rPr>
            </w:pPr>
          </w:p>
          <w:p w14:paraId="164287D3" w14:textId="77777777" w:rsidR="00C128D9" w:rsidRPr="007D34BB" w:rsidRDefault="00C128D9" w:rsidP="00927A3B">
            <w:pPr>
              <w:numPr>
                <w:ilvl w:val="0"/>
                <w:numId w:val="111"/>
              </w:numPr>
              <w:rPr>
                <w:sz w:val="20"/>
              </w:rPr>
            </w:pPr>
            <w:r w:rsidRPr="007D34BB">
              <w:rPr>
                <w:sz w:val="20"/>
              </w:rPr>
              <w:t>Chápe strukturu HTML kódu a ovládá základní prvky jazyka HTML</w:t>
            </w:r>
          </w:p>
          <w:p w14:paraId="11616419" w14:textId="77777777" w:rsidR="00C128D9" w:rsidRPr="007D34BB" w:rsidRDefault="00C128D9" w:rsidP="003E476E">
            <w:pPr>
              <w:pStyle w:val="Odstavecseseznamem"/>
              <w:rPr>
                <w:sz w:val="20"/>
              </w:rPr>
            </w:pPr>
          </w:p>
          <w:p w14:paraId="6049E0A2" w14:textId="77777777" w:rsidR="00C128D9" w:rsidRPr="007D34BB" w:rsidRDefault="00C128D9" w:rsidP="00927A3B">
            <w:pPr>
              <w:numPr>
                <w:ilvl w:val="0"/>
                <w:numId w:val="111"/>
              </w:numPr>
              <w:rPr>
                <w:sz w:val="20"/>
              </w:rPr>
            </w:pPr>
            <w:r w:rsidRPr="007D34BB">
              <w:rPr>
                <w:sz w:val="20"/>
              </w:rPr>
              <w:t>vytvoří jednoduchou webovou stránku a umístí ji na web školy</w:t>
            </w:r>
          </w:p>
          <w:p w14:paraId="0D3B809E" w14:textId="77777777" w:rsidR="00C128D9" w:rsidRPr="007D34BB" w:rsidRDefault="00C128D9" w:rsidP="003E476E">
            <w:pPr>
              <w:pStyle w:val="Odstavecseseznamem"/>
              <w:rPr>
                <w:sz w:val="20"/>
              </w:rPr>
            </w:pPr>
          </w:p>
          <w:p w14:paraId="3EC1F81A" w14:textId="77777777" w:rsidR="00C128D9" w:rsidRPr="007D34BB" w:rsidRDefault="00C128D9" w:rsidP="00927A3B">
            <w:pPr>
              <w:numPr>
                <w:ilvl w:val="0"/>
                <w:numId w:val="111"/>
              </w:numPr>
              <w:rPr>
                <w:sz w:val="20"/>
              </w:rPr>
            </w:pPr>
            <w:r w:rsidRPr="007D34BB">
              <w:rPr>
                <w:sz w:val="20"/>
              </w:rPr>
              <w:t>vyhledává řešení situací  pomocí internetu</w:t>
            </w:r>
          </w:p>
          <w:p w14:paraId="3257DAF5" w14:textId="77777777" w:rsidR="00C128D9" w:rsidRPr="007D34BB" w:rsidRDefault="00C128D9" w:rsidP="003E476E">
            <w:pPr>
              <w:pStyle w:val="Odstavecseseznamem"/>
              <w:rPr>
                <w:sz w:val="20"/>
              </w:rPr>
            </w:pPr>
          </w:p>
          <w:p w14:paraId="6F77B6DA" w14:textId="77777777" w:rsidR="00C128D9" w:rsidRPr="007D34BB" w:rsidRDefault="00C128D9" w:rsidP="00927A3B">
            <w:pPr>
              <w:numPr>
                <w:ilvl w:val="0"/>
                <w:numId w:val="111"/>
              </w:numPr>
              <w:rPr>
                <w:sz w:val="20"/>
              </w:rPr>
            </w:pPr>
            <w:r w:rsidRPr="007D34BB">
              <w:rPr>
                <w:sz w:val="20"/>
              </w:rPr>
              <w:t>Vyjmenuje alternativní operační systémy</w:t>
            </w:r>
          </w:p>
          <w:p w14:paraId="5EAEBED5" w14:textId="77777777" w:rsidR="00C128D9" w:rsidRPr="007D34BB" w:rsidRDefault="00C128D9" w:rsidP="003E476E">
            <w:pPr>
              <w:rPr>
                <w:sz w:val="20"/>
              </w:rPr>
            </w:pPr>
          </w:p>
        </w:tc>
        <w:tc>
          <w:tcPr>
            <w:tcW w:w="1583" w:type="pct"/>
          </w:tcPr>
          <w:p w14:paraId="70DBD21C" w14:textId="77777777" w:rsidR="00C128D9" w:rsidRPr="007D34BB" w:rsidRDefault="00C128D9" w:rsidP="003E476E">
            <w:pPr>
              <w:rPr>
                <w:sz w:val="20"/>
              </w:rPr>
            </w:pPr>
          </w:p>
          <w:p w14:paraId="3C18691E" w14:textId="77777777" w:rsidR="00C128D9" w:rsidRPr="007D34BB" w:rsidRDefault="00C128D9" w:rsidP="00927A3B">
            <w:pPr>
              <w:numPr>
                <w:ilvl w:val="0"/>
                <w:numId w:val="111"/>
              </w:numPr>
              <w:rPr>
                <w:sz w:val="20"/>
              </w:rPr>
            </w:pPr>
            <w:r w:rsidRPr="007D34BB">
              <w:rPr>
                <w:sz w:val="20"/>
              </w:rPr>
              <w:t>Parametry jednotlivých částí počítače</w:t>
            </w:r>
          </w:p>
          <w:p w14:paraId="0F8581F0" w14:textId="77777777" w:rsidR="00C128D9" w:rsidRDefault="00C128D9" w:rsidP="003E476E">
            <w:pPr>
              <w:rPr>
                <w:sz w:val="20"/>
              </w:rPr>
            </w:pPr>
          </w:p>
          <w:p w14:paraId="0FD68618" w14:textId="77777777" w:rsidR="00C128D9" w:rsidRDefault="00C128D9" w:rsidP="003E476E">
            <w:pPr>
              <w:rPr>
                <w:sz w:val="20"/>
              </w:rPr>
            </w:pPr>
          </w:p>
          <w:p w14:paraId="33E2F926" w14:textId="77777777" w:rsidR="00C128D9" w:rsidRDefault="00C128D9" w:rsidP="003E476E">
            <w:pPr>
              <w:rPr>
                <w:sz w:val="20"/>
              </w:rPr>
            </w:pPr>
          </w:p>
          <w:p w14:paraId="257CE3A6" w14:textId="77777777" w:rsidR="00C128D9" w:rsidRDefault="00C128D9" w:rsidP="003E476E">
            <w:pPr>
              <w:rPr>
                <w:sz w:val="20"/>
              </w:rPr>
            </w:pPr>
          </w:p>
          <w:p w14:paraId="43361DAA" w14:textId="77777777" w:rsidR="00C128D9" w:rsidRDefault="00C128D9" w:rsidP="003E476E">
            <w:pPr>
              <w:rPr>
                <w:sz w:val="20"/>
              </w:rPr>
            </w:pPr>
          </w:p>
          <w:p w14:paraId="0E1CCBBE" w14:textId="77777777" w:rsidR="00C128D9" w:rsidRDefault="00C128D9" w:rsidP="003E476E">
            <w:pPr>
              <w:rPr>
                <w:sz w:val="20"/>
              </w:rPr>
            </w:pPr>
          </w:p>
          <w:p w14:paraId="01C0E85B" w14:textId="77777777" w:rsidR="00C128D9" w:rsidRPr="007D34BB" w:rsidRDefault="00C128D9" w:rsidP="003E476E">
            <w:pPr>
              <w:rPr>
                <w:sz w:val="20"/>
              </w:rPr>
            </w:pPr>
          </w:p>
          <w:p w14:paraId="609EA49A" w14:textId="77777777" w:rsidR="00C128D9" w:rsidRDefault="00C128D9" w:rsidP="00927A3B">
            <w:pPr>
              <w:numPr>
                <w:ilvl w:val="0"/>
                <w:numId w:val="111"/>
              </w:numPr>
              <w:rPr>
                <w:sz w:val="20"/>
              </w:rPr>
            </w:pPr>
            <w:r w:rsidRPr="00447487">
              <w:rPr>
                <w:b/>
                <w:sz w:val="20"/>
              </w:rPr>
              <w:t>MS Word</w:t>
            </w:r>
            <w:r w:rsidRPr="007D34BB">
              <w:rPr>
                <w:sz w:val="20"/>
              </w:rPr>
              <w:t xml:space="preserve"> – vzhled stránky, okraje, číslování, záhlaví a zápatí</w:t>
            </w:r>
          </w:p>
          <w:p w14:paraId="411D94F8" w14:textId="77777777" w:rsidR="00C128D9" w:rsidRDefault="00C128D9" w:rsidP="003E476E">
            <w:pPr>
              <w:ind w:left="720"/>
              <w:rPr>
                <w:sz w:val="20"/>
              </w:rPr>
            </w:pPr>
          </w:p>
          <w:p w14:paraId="26E8C397" w14:textId="77777777" w:rsidR="00C128D9" w:rsidRDefault="00C128D9" w:rsidP="003E476E">
            <w:pPr>
              <w:ind w:left="720"/>
              <w:rPr>
                <w:sz w:val="20"/>
              </w:rPr>
            </w:pPr>
          </w:p>
          <w:p w14:paraId="4AA434FF" w14:textId="77777777" w:rsidR="00C128D9" w:rsidRDefault="00C128D9" w:rsidP="003E476E">
            <w:pPr>
              <w:ind w:left="720"/>
              <w:rPr>
                <w:sz w:val="20"/>
              </w:rPr>
            </w:pPr>
          </w:p>
          <w:p w14:paraId="1891FCDF" w14:textId="77777777" w:rsidR="00C128D9" w:rsidRDefault="00C128D9" w:rsidP="003E476E">
            <w:pPr>
              <w:ind w:left="720"/>
              <w:rPr>
                <w:sz w:val="20"/>
              </w:rPr>
            </w:pPr>
          </w:p>
          <w:p w14:paraId="339EAF82" w14:textId="77777777" w:rsidR="00C128D9" w:rsidRDefault="00C128D9" w:rsidP="003E476E">
            <w:pPr>
              <w:ind w:left="720"/>
              <w:rPr>
                <w:sz w:val="20"/>
              </w:rPr>
            </w:pPr>
          </w:p>
          <w:p w14:paraId="69BFE66A" w14:textId="77777777" w:rsidR="00C128D9" w:rsidRDefault="00C128D9" w:rsidP="003E476E">
            <w:pPr>
              <w:ind w:left="720"/>
              <w:rPr>
                <w:sz w:val="20"/>
              </w:rPr>
            </w:pPr>
          </w:p>
          <w:p w14:paraId="01F768B2" w14:textId="77777777" w:rsidR="00C128D9" w:rsidRDefault="00C128D9" w:rsidP="003E476E">
            <w:pPr>
              <w:ind w:left="720"/>
              <w:rPr>
                <w:sz w:val="20"/>
              </w:rPr>
            </w:pPr>
          </w:p>
          <w:p w14:paraId="0B7835A1" w14:textId="77777777" w:rsidR="00C128D9" w:rsidRDefault="00C128D9" w:rsidP="003E476E">
            <w:pPr>
              <w:ind w:left="720"/>
              <w:rPr>
                <w:sz w:val="20"/>
              </w:rPr>
            </w:pPr>
          </w:p>
          <w:p w14:paraId="1DAE277A" w14:textId="77777777" w:rsidR="00C128D9" w:rsidRDefault="00C128D9" w:rsidP="003E476E">
            <w:pPr>
              <w:ind w:left="720"/>
              <w:rPr>
                <w:sz w:val="20"/>
              </w:rPr>
            </w:pPr>
          </w:p>
          <w:p w14:paraId="3D2D3074" w14:textId="77777777" w:rsidR="00C128D9" w:rsidRDefault="00C128D9" w:rsidP="003E476E">
            <w:pPr>
              <w:ind w:left="720"/>
              <w:rPr>
                <w:sz w:val="20"/>
              </w:rPr>
            </w:pPr>
          </w:p>
          <w:p w14:paraId="09A8A521" w14:textId="77777777" w:rsidR="00C128D9" w:rsidRDefault="00C128D9" w:rsidP="003E476E">
            <w:pPr>
              <w:ind w:left="720"/>
              <w:rPr>
                <w:sz w:val="20"/>
              </w:rPr>
            </w:pPr>
          </w:p>
          <w:p w14:paraId="25D389A7" w14:textId="77777777" w:rsidR="00C128D9" w:rsidRPr="007D34BB" w:rsidRDefault="00C128D9" w:rsidP="00927A3B">
            <w:pPr>
              <w:numPr>
                <w:ilvl w:val="0"/>
                <w:numId w:val="111"/>
              </w:numPr>
              <w:rPr>
                <w:sz w:val="20"/>
              </w:rPr>
            </w:pPr>
            <w:r w:rsidRPr="00447487">
              <w:rPr>
                <w:b/>
                <w:sz w:val="20"/>
              </w:rPr>
              <w:t>Tabulkový procesor MS</w:t>
            </w:r>
            <w:r w:rsidRPr="007D34BB">
              <w:rPr>
                <w:sz w:val="20"/>
              </w:rPr>
              <w:t xml:space="preserve"> Excel – rozložení prvků, základní operace, tvorba grafu</w:t>
            </w:r>
          </w:p>
          <w:p w14:paraId="3F549B04" w14:textId="77777777" w:rsidR="00C128D9" w:rsidRDefault="00C128D9" w:rsidP="003E476E">
            <w:pPr>
              <w:ind w:left="720"/>
              <w:rPr>
                <w:sz w:val="20"/>
              </w:rPr>
            </w:pPr>
          </w:p>
          <w:p w14:paraId="2BCBD001" w14:textId="77777777" w:rsidR="00C128D9" w:rsidRPr="007D34BB" w:rsidRDefault="00C128D9" w:rsidP="003E476E">
            <w:pPr>
              <w:ind w:left="720"/>
              <w:rPr>
                <w:sz w:val="20"/>
              </w:rPr>
            </w:pPr>
          </w:p>
          <w:p w14:paraId="44F79140" w14:textId="77777777" w:rsidR="00C128D9" w:rsidRDefault="00C128D9" w:rsidP="003E476E">
            <w:pPr>
              <w:rPr>
                <w:sz w:val="20"/>
              </w:rPr>
            </w:pPr>
          </w:p>
          <w:p w14:paraId="688C2AC0" w14:textId="77777777" w:rsidR="00C128D9" w:rsidRDefault="00C128D9" w:rsidP="003E476E">
            <w:pPr>
              <w:rPr>
                <w:sz w:val="20"/>
              </w:rPr>
            </w:pPr>
          </w:p>
          <w:p w14:paraId="6450F42B" w14:textId="77777777" w:rsidR="00C128D9" w:rsidRDefault="00C128D9" w:rsidP="003E476E">
            <w:pPr>
              <w:rPr>
                <w:sz w:val="20"/>
              </w:rPr>
            </w:pPr>
          </w:p>
          <w:p w14:paraId="10B40F75" w14:textId="77777777" w:rsidR="00C128D9" w:rsidRDefault="00C128D9" w:rsidP="003E476E">
            <w:pPr>
              <w:rPr>
                <w:sz w:val="20"/>
              </w:rPr>
            </w:pPr>
          </w:p>
          <w:p w14:paraId="66C1BC51" w14:textId="77777777" w:rsidR="00C128D9" w:rsidRDefault="00C128D9" w:rsidP="003E476E">
            <w:pPr>
              <w:rPr>
                <w:sz w:val="20"/>
              </w:rPr>
            </w:pPr>
          </w:p>
          <w:p w14:paraId="31624DD6" w14:textId="77777777" w:rsidR="00C128D9" w:rsidRDefault="00C128D9" w:rsidP="003E476E">
            <w:pPr>
              <w:rPr>
                <w:sz w:val="20"/>
              </w:rPr>
            </w:pPr>
          </w:p>
          <w:p w14:paraId="2350DF7D" w14:textId="77777777" w:rsidR="00C128D9" w:rsidRDefault="00C128D9" w:rsidP="003E476E">
            <w:pPr>
              <w:rPr>
                <w:sz w:val="20"/>
              </w:rPr>
            </w:pPr>
          </w:p>
          <w:p w14:paraId="709A8298" w14:textId="77777777" w:rsidR="00C128D9" w:rsidRPr="007D34BB" w:rsidRDefault="00C128D9" w:rsidP="003E476E">
            <w:pPr>
              <w:rPr>
                <w:sz w:val="20"/>
              </w:rPr>
            </w:pPr>
          </w:p>
          <w:p w14:paraId="7290E64B" w14:textId="77777777" w:rsidR="00C128D9" w:rsidRPr="007D34BB" w:rsidRDefault="00C128D9" w:rsidP="00927A3B">
            <w:pPr>
              <w:numPr>
                <w:ilvl w:val="0"/>
                <w:numId w:val="111"/>
              </w:numPr>
              <w:rPr>
                <w:sz w:val="20"/>
              </w:rPr>
            </w:pPr>
            <w:r w:rsidRPr="007D34BB">
              <w:rPr>
                <w:sz w:val="20"/>
              </w:rPr>
              <w:t>počítačové viry – šíření, rizika, druhy, antivirové programy, firewally</w:t>
            </w:r>
          </w:p>
          <w:p w14:paraId="3BDFCCCC" w14:textId="77777777" w:rsidR="00C128D9" w:rsidRPr="007D34BB" w:rsidRDefault="00C128D9" w:rsidP="00927A3B">
            <w:pPr>
              <w:numPr>
                <w:ilvl w:val="0"/>
                <w:numId w:val="111"/>
              </w:numPr>
              <w:rPr>
                <w:sz w:val="20"/>
              </w:rPr>
            </w:pPr>
            <w:r w:rsidRPr="007D34BB">
              <w:rPr>
                <w:sz w:val="20"/>
              </w:rPr>
              <w:t>bezpečné chování na internetu, „anonymita“ na internetu, pravidla chování a vyjadřování na diskuzních fórech</w:t>
            </w:r>
          </w:p>
          <w:p w14:paraId="13C08A33" w14:textId="77777777" w:rsidR="00C128D9" w:rsidRDefault="00C128D9" w:rsidP="003E476E">
            <w:pPr>
              <w:rPr>
                <w:sz w:val="20"/>
              </w:rPr>
            </w:pPr>
          </w:p>
          <w:p w14:paraId="5C828311" w14:textId="77777777" w:rsidR="00C128D9" w:rsidRDefault="00C128D9" w:rsidP="003E476E">
            <w:pPr>
              <w:rPr>
                <w:sz w:val="20"/>
              </w:rPr>
            </w:pPr>
          </w:p>
          <w:p w14:paraId="15EB1A64" w14:textId="77777777" w:rsidR="00C128D9" w:rsidRDefault="00C128D9" w:rsidP="003E476E">
            <w:pPr>
              <w:rPr>
                <w:sz w:val="20"/>
              </w:rPr>
            </w:pPr>
          </w:p>
          <w:p w14:paraId="7760216D" w14:textId="77777777" w:rsidR="00C128D9" w:rsidRDefault="00C128D9" w:rsidP="003E476E">
            <w:pPr>
              <w:rPr>
                <w:sz w:val="20"/>
              </w:rPr>
            </w:pPr>
          </w:p>
          <w:p w14:paraId="3DEF4E28" w14:textId="77777777" w:rsidR="00C128D9" w:rsidRDefault="00C128D9" w:rsidP="003E476E">
            <w:pPr>
              <w:rPr>
                <w:sz w:val="20"/>
              </w:rPr>
            </w:pPr>
          </w:p>
          <w:p w14:paraId="20961C3D" w14:textId="77777777" w:rsidR="00C128D9" w:rsidRPr="007D34BB" w:rsidRDefault="00C128D9" w:rsidP="003E476E">
            <w:pPr>
              <w:rPr>
                <w:sz w:val="20"/>
              </w:rPr>
            </w:pPr>
          </w:p>
          <w:p w14:paraId="39C6237B" w14:textId="77777777" w:rsidR="00C128D9" w:rsidRDefault="00C128D9" w:rsidP="003E476E">
            <w:pPr>
              <w:pStyle w:val="Odstavecseseznamem"/>
              <w:rPr>
                <w:sz w:val="20"/>
              </w:rPr>
            </w:pPr>
          </w:p>
          <w:p w14:paraId="014BFEED" w14:textId="77777777" w:rsidR="00C128D9" w:rsidRPr="00447487" w:rsidRDefault="00C128D9" w:rsidP="003E476E">
            <w:pPr>
              <w:rPr>
                <w:b/>
                <w:sz w:val="20"/>
              </w:rPr>
            </w:pPr>
            <w:r>
              <w:rPr>
                <w:b/>
                <w:sz w:val="20"/>
              </w:rPr>
              <w:t>Kód HTML</w:t>
            </w:r>
          </w:p>
          <w:p w14:paraId="5B7F8A63" w14:textId="77777777" w:rsidR="00C128D9" w:rsidRDefault="00C128D9" w:rsidP="003E476E">
            <w:pPr>
              <w:pStyle w:val="Odstavecseseznamem"/>
              <w:rPr>
                <w:sz w:val="20"/>
              </w:rPr>
            </w:pPr>
          </w:p>
          <w:p w14:paraId="46ECCBF6" w14:textId="77777777" w:rsidR="00C128D9" w:rsidRDefault="00C128D9" w:rsidP="003E476E">
            <w:pPr>
              <w:pStyle w:val="Odstavecseseznamem"/>
              <w:rPr>
                <w:sz w:val="20"/>
              </w:rPr>
            </w:pPr>
          </w:p>
          <w:p w14:paraId="05597310" w14:textId="77777777" w:rsidR="00C128D9" w:rsidRPr="007D34BB" w:rsidRDefault="00C128D9" w:rsidP="003E476E">
            <w:pPr>
              <w:pStyle w:val="Odstavecseseznamem"/>
              <w:rPr>
                <w:sz w:val="20"/>
              </w:rPr>
            </w:pPr>
          </w:p>
          <w:p w14:paraId="539FE65B" w14:textId="77777777" w:rsidR="00C128D9" w:rsidRPr="007D34BB" w:rsidRDefault="00C128D9" w:rsidP="00927A3B">
            <w:pPr>
              <w:numPr>
                <w:ilvl w:val="0"/>
                <w:numId w:val="111"/>
              </w:numPr>
              <w:rPr>
                <w:sz w:val="20"/>
              </w:rPr>
            </w:pPr>
            <w:r w:rsidRPr="007D34BB">
              <w:rPr>
                <w:sz w:val="20"/>
              </w:rPr>
              <w:t>Struktura webových stránek, HTML kód, základní tagy</w:t>
            </w:r>
          </w:p>
          <w:p w14:paraId="38551E14" w14:textId="77777777" w:rsidR="00C128D9" w:rsidRPr="007D34BB" w:rsidRDefault="00C128D9" w:rsidP="003E476E">
            <w:pPr>
              <w:pStyle w:val="Odstavecseseznamem"/>
              <w:rPr>
                <w:sz w:val="20"/>
              </w:rPr>
            </w:pPr>
          </w:p>
          <w:p w14:paraId="346FCA1F" w14:textId="77777777" w:rsidR="00C128D9" w:rsidRPr="007D34BB" w:rsidRDefault="00C128D9" w:rsidP="00927A3B">
            <w:pPr>
              <w:numPr>
                <w:ilvl w:val="0"/>
                <w:numId w:val="111"/>
              </w:numPr>
              <w:rPr>
                <w:sz w:val="20"/>
              </w:rPr>
            </w:pPr>
            <w:r w:rsidRPr="007D34BB">
              <w:rPr>
                <w:sz w:val="20"/>
              </w:rPr>
              <w:t>tvorba vlastní webové stránky s využitím základních příkazů</w:t>
            </w:r>
          </w:p>
          <w:p w14:paraId="3FA9CD78" w14:textId="77777777" w:rsidR="00C128D9" w:rsidRPr="007D34BB" w:rsidRDefault="00C128D9" w:rsidP="003E476E">
            <w:pPr>
              <w:pStyle w:val="Odstavecseseznamem"/>
              <w:rPr>
                <w:sz w:val="20"/>
              </w:rPr>
            </w:pPr>
          </w:p>
          <w:p w14:paraId="703C55FF" w14:textId="77777777" w:rsidR="00C128D9" w:rsidRPr="007D34BB" w:rsidRDefault="00C128D9" w:rsidP="00927A3B">
            <w:pPr>
              <w:numPr>
                <w:ilvl w:val="0"/>
                <w:numId w:val="111"/>
              </w:numPr>
              <w:rPr>
                <w:sz w:val="20"/>
              </w:rPr>
            </w:pPr>
            <w:r w:rsidRPr="007D34BB">
              <w:rPr>
                <w:sz w:val="20"/>
              </w:rPr>
              <w:t>web 2.0</w:t>
            </w:r>
          </w:p>
          <w:p w14:paraId="55BC1CEF" w14:textId="77777777" w:rsidR="00C128D9" w:rsidRPr="007D34BB" w:rsidRDefault="00C128D9" w:rsidP="003E476E">
            <w:pPr>
              <w:pStyle w:val="Odstavecseseznamem"/>
              <w:rPr>
                <w:sz w:val="20"/>
              </w:rPr>
            </w:pPr>
          </w:p>
          <w:p w14:paraId="2CAEDC0F" w14:textId="77777777" w:rsidR="00C128D9" w:rsidRPr="007D34BB" w:rsidRDefault="00C128D9" w:rsidP="00927A3B">
            <w:pPr>
              <w:numPr>
                <w:ilvl w:val="0"/>
                <w:numId w:val="111"/>
              </w:numPr>
              <w:rPr>
                <w:sz w:val="20"/>
              </w:rPr>
            </w:pPr>
            <w:r w:rsidRPr="007D34BB">
              <w:rPr>
                <w:sz w:val="20"/>
              </w:rPr>
              <w:t>hledání zaměstnání pomocí internetu, řešení krizových situací</w:t>
            </w:r>
          </w:p>
          <w:p w14:paraId="4B3D001E" w14:textId="77777777" w:rsidR="00C128D9" w:rsidRPr="007D34BB" w:rsidRDefault="00C128D9" w:rsidP="003E476E">
            <w:pPr>
              <w:pStyle w:val="Odstavecseseznamem"/>
              <w:rPr>
                <w:sz w:val="20"/>
              </w:rPr>
            </w:pPr>
          </w:p>
          <w:p w14:paraId="7E3A627A" w14:textId="77777777" w:rsidR="00C128D9" w:rsidRPr="007D34BB" w:rsidRDefault="00C128D9" w:rsidP="00927A3B">
            <w:pPr>
              <w:numPr>
                <w:ilvl w:val="0"/>
                <w:numId w:val="111"/>
              </w:numPr>
              <w:rPr>
                <w:sz w:val="20"/>
              </w:rPr>
            </w:pPr>
            <w:r w:rsidRPr="007D34BB">
              <w:rPr>
                <w:sz w:val="20"/>
              </w:rPr>
              <w:t>internetové stránky s ekologickou tématikou</w:t>
            </w:r>
          </w:p>
          <w:p w14:paraId="20E0CB86" w14:textId="77777777" w:rsidR="00C128D9" w:rsidRPr="007D34BB" w:rsidRDefault="00C128D9" w:rsidP="003E476E">
            <w:pPr>
              <w:pStyle w:val="Odstavecseseznamem"/>
              <w:rPr>
                <w:sz w:val="20"/>
              </w:rPr>
            </w:pPr>
          </w:p>
          <w:p w14:paraId="6AEC880D" w14:textId="77777777" w:rsidR="00C128D9" w:rsidRPr="007D34BB" w:rsidRDefault="00C128D9" w:rsidP="00927A3B">
            <w:pPr>
              <w:numPr>
                <w:ilvl w:val="0"/>
                <w:numId w:val="111"/>
              </w:numPr>
              <w:rPr>
                <w:sz w:val="20"/>
              </w:rPr>
            </w:pPr>
            <w:r w:rsidRPr="007D34BB">
              <w:rPr>
                <w:sz w:val="20"/>
              </w:rPr>
              <w:t>Alternativy k OS MS Windows – Linux a jeho distribuce, Mac OS</w:t>
            </w:r>
          </w:p>
        </w:tc>
        <w:tc>
          <w:tcPr>
            <w:tcW w:w="1420" w:type="pct"/>
          </w:tcPr>
          <w:p w14:paraId="0F2C59A8" w14:textId="77777777" w:rsidR="00C128D9" w:rsidRPr="007D34BB" w:rsidRDefault="00C128D9" w:rsidP="003E476E">
            <w:pPr>
              <w:rPr>
                <w:sz w:val="20"/>
              </w:rPr>
            </w:pPr>
          </w:p>
          <w:p w14:paraId="33782A1E" w14:textId="77777777" w:rsidR="00C128D9" w:rsidRPr="007D34BB" w:rsidRDefault="00C128D9" w:rsidP="00927A3B">
            <w:pPr>
              <w:numPr>
                <w:ilvl w:val="0"/>
                <w:numId w:val="111"/>
              </w:numPr>
              <w:rPr>
                <w:sz w:val="20"/>
              </w:rPr>
            </w:pPr>
            <w:r>
              <w:rPr>
                <w:sz w:val="20"/>
              </w:rPr>
              <w:t xml:space="preserve">Enviromentální výchova </w:t>
            </w:r>
          </w:p>
          <w:p w14:paraId="23F4A18F" w14:textId="77777777" w:rsidR="00C128D9" w:rsidRPr="007D34BB" w:rsidRDefault="00C128D9" w:rsidP="00927A3B">
            <w:pPr>
              <w:numPr>
                <w:ilvl w:val="1"/>
                <w:numId w:val="111"/>
              </w:numPr>
              <w:rPr>
                <w:sz w:val="20"/>
              </w:rPr>
            </w:pPr>
            <w:r w:rsidRPr="007D34BB">
              <w:rPr>
                <w:sz w:val="20"/>
              </w:rPr>
              <w:t>Vztah člověka k prostředí</w:t>
            </w:r>
          </w:p>
          <w:p w14:paraId="7AE6AA8F" w14:textId="77777777" w:rsidR="00C128D9" w:rsidRPr="007D34BB" w:rsidRDefault="00C128D9" w:rsidP="00927A3B">
            <w:pPr>
              <w:numPr>
                <w:ilvl w:val="1"/>
                <w:numId w:val="111"/>
              </w:numPr>
              <w:rPr>
                <w:sz w:val="20"/>
              </w:rPr>
            </w:pPr>
            <w:r w:rsidRPr="007D34BB">
              <w:rPr>
                <w:sz w:val="20"/>
              </w:rPr>
              <w:t>Člověk a zdraví</w:t>
            </w:r>
          </w:p>
          <w:p w14:paraId="7E2A3851" w14:textId="77777777" w:rsidR="00C128D9" w:rsidRPr="007D34BB" w:rsidRDefault="00C128D9" w:rsidP="003E476E">
            <w:pPr>
              <w:rPr>
                <w:sz w:val="20"/>
              </w:rPr>
            </w:pPr>
          </w:p>
          <w:p w14:paraId="34BF6BBF" w14:textId="77777777" w:rsidR="00C128D9" w:rsidRPr="007D34BB" w:rsidRDefault="00C128D9" w:rsidP="003E476E">
            <w:pPr>
              <w:rPr>
                <w:sz w:val="20"/>
              </w:rPr>
            </w:pPr>
          </w:p>
          <w:p w14:paraId="2E953CA7" w14:textId="77777777" w:rsidR="00C128D9" w:rsidRPr="007D34BB" w:rsidRDefault="00C128D9" w:rsidP="00927A3B">
            <w:pPr>
              <w:numPr>
                <w:ilvl w:val="0"/>
                <w:numId w:val="112"/>
              </w:numPr>
              <w:rPr>
                <w:sz w:val="20"/>
              </w:rPr>
            </w:pPr>
            <w:r>
              <w:rPr>
                <w:sz w:val="20"/>
              </w:rPr>
              <w:t>Mediální výchova</w:t>
            </w:r>
            <w:r w:rsidRPr="007D34BB">
              <w:rPr>
                <w:sz w:val="20"/>
              </w:rPr>
              <w:t>:</w:t>
            </w:r>
          </w:p>
          <w:p w14:paraId="2E44AA56" w14:textId="77777777" w:rsidR="00C128D9" w:rsidRPr="007D34BB" w:rsidRDefault="00C128D9" w:rsidP="00927A3B">
            <w:pPr>
              <w:numPr>
                <w:ilvl w:val="1"/>
                <w:numId w:val="111"/>
              </w:numPr>
              <w:rPr>
                <w:sz w:val="20"/>
              </w:rPr>
            </w:pPr>
            <w:r w:rsidRPr="007D34BB">
              <w:rPr>
                <w:sz w:val="20"/>
              </w:rPr>
              <w:t>Kritické čtení a vnímání mediálních sdělení</w:t>
            </w:r>
          </w:p>
          <w:p w14:paraId="1B476CA7" w14:textId="77777777" w:rsidR="00C128D9" w:rsidRPr="007D34BB" w:rsidRDefault="00C128D9" w:rsidP="00927A3B">
            <w:pPr>
              <w:numPr>
                <w:ilvl w:val="1"/>
                <w:numId w:val="111"/>
              </w:numPr>
              <w:rPr>
                <w:sz w:val="20"/>
              </w:rPr>
            </w:pPr>
            <w:r w:rsidRPr="007D34BB">
              <w:rPr>
                <w:sz w:val="20"/>
              </w:rPr>
              <w:t>Vnímání autora mediálních sdělení</w:t>
            </w:r>
          </w:p>
          <w:p w14:paraId="1E1FFA1E" w14:textId="77777777" w:rsidR="00C128D9" w:rsidRPr="007D34BB" w:rsidRDefault="00C128D9" w:rsidP="003E476E">
            <w:pPr>
              <w:rPr>
                <w:sz w:val="20"/>
              </w:rPr>
            </w:pPr>
          </w:p>
          <w:p w14:paraId="4BCB1442" w14:textId="77777777" w:rsidR="00C128D9" w:rsidRPr="007D34BB" w:rsidRDefault="00C128D9" w:rsidP="003E476E">
            <w:pPr>
              <w:rPr>
                <w:sz w:val="20"/>
              </w:rPr>
            </w:pPr>
          </w:p>
          <w:p w14:paraId="48D50D21" w14:textId="77777777" w:rsidR="00C128D9" w:rsidRPr="007D34BB" w:rsidRDefault="00C128D9" w:rsidP="00927A3B">
            <w:pPr>
              <w:numPr>
                <w:ilvl w:val="0"/>
                <w:numId w:val="112"/>
              </w:numPr>
              <w:rPr>
                <w:sz w:val="20"/>
              </w:rPr>
            </w:pPr>
            <w:r w:rsidRPr="007D34BB">
              <w:rPr>
                <w:sz w:val="20"/>
              </w:rPr>
              <w:t>Osobnostní a asociální výchova :</w:t>
            </w:r>
          </w:p>
          <w:p w14:paraId="30658D12" w14:textId="77777777" w:rsidR="00C128D9" w:rsidRPr="007D34BB" w:rsidRDefault="00C128D9" w:rsidP="00927A3B">
            <w:pPr>
              <w:numPr>
                <w:ilvl w:val="1"/>
                <w:numId w:val="111"/>
              </w:numPr>
              <w:rPr>
                <w:sz w:val="20"/>
              </w:rPr>
            </w:pPr>
            <w:r w:rsidRPr="007D34BB">
              <w:rPr>
                <w:sz w:val="20"/>
              </w:rPr>
              <w:t>Osobnostní rozvoj</w:t>
            </w:r>
          </w:p>
          <w:p w14:paraId="42E1BC76" w14:textId="77777777" w:rsidR="00C128D9" w:rsidRPr="007D34BB" w:rsidRDefault="00C128D9" w:rsidP="003E476E">
            <w:pPr>
              <w:rPr>
                <w:sz w:val="20"/>
              </w:rPr>
            </w:pPr>
            <w:r w:rsidRPr="007D34BB">
              <w:rPr>
                <w:sz w:val="20"/>
              </w:rPr>
              <w:t xml:space="preserve">            (Sebepoznání a sebepojetí)</w:t>
            </w:r>
          </w:p>
          <w:p w14:paraId="6907DB4C" w14:textId="77777777" w:rsidR="00C128D9" w:rsidRPr="007D34BB" w:rsidRDefault="00C128D9" w:rsidP="00927A3B">
            <w:pPr>
              <w:numPr>
                <w:ilvl w:val="1"/>
                <w:numId w:val="111"/>
              </w:numPr>
              <w:rPr>
                <w:sz w:val="20"/>
              </w:rPr>
            </w:pPr>
            <w:r w:rsidRPr="007D34BB">
              <w:rPr>
                <w:sz w:val="20"/>
              </w:rPr>
              <w:t>Sociální rozvoj</w:t>
            </w:r>
          </w:p>
          <w:p w14:paraId="6D74EA0B" w14:textId="77777777" w:rsidR="00C128D9" w:rsidRPr="007D34BB" w:rsidRDefault="00C128D9" w:rsidP="003E476E">
            <w:pPr>
              <w:rPr>
                <w:sz w:val="20"/>
              </w:rPr>
            </w:pPr>
            <w:r w:rsidRPr="007D34BB">
              <w:rPr>
                <w:sz w:val="20"/>
              </w:rPr>
              <w:t xml:space="preserve">              (Mezilidské vztahy)</w:t>
            </w:r>
          </w:p>
          <w:p w14:paraId="3943965E" w14:textId="77777777" w:rsidR="00C128D9" w:rsidRPr="007D34BB" w:rsidRDefault="00C128D9" w:rsidP="003E476E">
            <w:pPr>
              <w:rPr>
                <w:sz w:val="20"/>
              </w:rPr>
            </w:pPr>
          </w:p>
          <w:p w14:paraId="70EC5D0D" w14:textId="77777777" w:rsidR="00C128D9" w:rsidRPr="007D34BB" w:rsidRDefault="00C128D9" w:rsidP="003E476E">
            <w:pPr>
              <w:rPr>
                <w:sz w:val="20"/>
              </w:rPr>
            </w:pPr>
          </w:p>
          <w:p w14:paraId="36BAB1CF" w14:textId="77777777" w:rsidR="00C128D9" w:rsidRPr="007D34BB" w:rsidRDefault="00C128D9" w:rsidP="003E476E">
            <w:pPr>
              <w:rPr>
                <w:sz w:val="20"/>
              </w:rPr>
            </w:pPr>
          </w:p>
          <w:p w14:paraId="3344363B" w14:textId="77777777" w:rsidR="00C128D9" w:rsidRPr="007D34BB" w:rsidRDefault="00C128D9" w:rsidP="00927A3B">
            <w:pPr>
              <w:numPr>
                <w:ilvl w:val="0"/>
                <w:numId w:val="112"/>
              </w:numPr>
              <w:rPr>
                <w:sz w:val="20"/>
              </w:rPr>
            </w:pPr>
            <w:r w:rsidRPr="007D34BB">
              <w:rPr>
                <w:sz w:val="20"/>
              </w:rPr>
              <w:t xml:space="preserve">Multikulturní výchova </w:t>
            </w:r>
          </w:p>
          <w:p w14:paraId="5AE13BB7" w14:textId="77777777" w:rsidR="00C128D9" w:rsidRPr="007D34BB" w:rsidRDefault="00C128D9" w:rsidP="00927A3B">
            <w:pPr>
              <w:numPr>
                <w:ilvl w:val="1"/>
                <w:numId w:val="111"/>
              </w:numPr>
              <w:rPr>
                <w:sz w:val="20"/>
              </w:rPr>
            </w:pPr>
            <w:r w:rsidRPr="007D34BB">
              <w:rPr>
                <w:sz w:val="20"/>
              </w:rPr>
              <w:t>Lidské vztahy</w:t>
            </w:r>
          </w:p>
          <w:p w14:paraId="0DBCC3DC" w14:textId="77777777" w:rsidR="00C128D9" w:rsidRPr="007D34BB" w:rsidRDefault="00C128D9" w:rsidP="00927A3B">
            <w:pPr>
              <w:numPr>
                <w:ilvl w:val="1"/>
                <w:numId w:val="111"/>
              </w:numPr>
              <w:rPr>
                <w:sz w:val="20"/>
              </w:rPr>
            </w:pPr>
            <w:r w:rsidRPr="007D34BB">
              <w:rPr>
                <w:sz w:val="20"/>
              </w:rPr>
              <w:t>Multikulturalita</w:t>
            </w:r>
          </w:p>
          <w:p w14:paraId="1DB28360" w14:textId="77777777" w:rsidR="00C128D9" w:rsidRPr="007D34BB" w:rsidRDefault="00C128D9" w:rsidP="003E476E">
            <w:pPr>
              <w:rPr>
                <w:sz w:val="20"/>
              </w:rPr>
            </w:pPr>
          </w:p>
          <w:p w14:paraId="6466B30B" w14:textId="77777777" w:rsidR="00C128D9" w:rsidRPr="007D34BB" w:rsidRDefault="00C128D9" w:rsidP="003E476E">
            <w:pPr>
              <w:rPr>
                <w:sz w:val="20"/>
              </w:rPr>
            </w:pPr>
          </w:p>
          <w:p w14:paraId="52EF9D8A" w14:textId="77777777" w:rsidR="00C128D9" w:rsidRPr="007D34BB" w:rsidRDefault="00C128D9" w:rsidP="003E476E">
            <w:pPr>
              <w:rPr>
                <w:sz w:val="20"/>
              </w:rPr>
            </w:pPr>
          </w:p>
          <w:p w14:paraId="4D7B8A3A" w14:textId="77777777" w:rsidR="00C128D9" w:rsidRPr="007D34BB" w:rsidRDefault="00C128D9" w:rsidP="00927A3B">
            <w:pPr>
              <w:numPr>
                <w:ilvl w:val="0"/>
                <w:numId w:val="112"/>
              </w:numPr>
              <w:rPr>
                <w:sz w:val="20"/>
              </w:rPr>
            </w:pPr>
            <w:r w:rsidRPr="007D34BB">
              <w:rPr>
                <w:sz w:val="20"/>
              </w:rPr>
              <w:t xml:space="preserve">Výchova k myšlení v evropských a globálních souvislostech </w:t>
            </w:r>
            <w:r w:rsidRPr="007D34BB">
              <w:rPr>
                <w:color w:val="FFFFFF" w:themeColor="background1"/>
                <w:sz w:val="20"/>
              </w:rPr>
              <w:t>:</w:t>
            </w:r>
          </w:p>
          <w:p w14:paraId="1772BDC5" w14:textId="77777777" w:rsidR="00C128D9" w:rsidRPr="007D34BB" w:rsidRDefault="00C128D9" w:rsidP="00927A3B">
            <w:pPr>
              <w:numPr>
                <w:ilvl w:val="1"/>
                <w:numId w:val="111"/>
              </w:numPr>
              <w:rPr>
                <w:sz w:val="20"/>
              </w:rPr>
            </w:pPr>
            <w:r w:rsidRPr="007D34BB">
              <w:rPr>
                <w:sz w:val="20"/>
              </w:rPr>
              <w:t>Objevujeme Evropu a svět</w:t>
            </w:r>
          </w:p>
          <w:p w14:paraId="27E6FB38" w14:textId="77777777" w:rsidR="00C128D9" w:rsidRPr="007D34BB" w:rsidRDefault="00C128D9" w:rsidP="003E476E">
            <w:pPr>
              <w:rPr>
                <w:sz w:val="20"/>
              </w:rPr>
            </w:pPr>
          </w:p>
          <w:p w14:paraId="63406636" w14:textId="77777777" w:rsidR="00C128D9" w:rsidRPr="007D34BB" w:rsidRDefault="00C128D9" w:rsidP="003E476E">
            <w:pPr>
              <w:rPr>
                <w:sz w:val="20"/>
              </w:rPr>
            </w:pPr>
          </w:p>
          <w:p w14:paraId="389E21C6" w14:textId="77777777" w:rsidR="00C128D9" w:rsidRPr="007D34BB" w:rsidRDefault="00C128D9" w:rsidP="003E476E">
            <w:pPr>
              <w:rPr>
                <w:sz w:val="20"/>
              </w:rPr>
            </w:pPr>
          </w:p>
          <w:p w14:paraId="258281F2" w14:textId="77777777" w:rsidR="00C128D9" w:rsidRPr="007D34BB" w:rsidRDefault="00C128D9" w:rsidP="003E476E">
            <w:pPr>
              <w:jc w:val="center"/>
              <w:rPr>
                <w:sz w:val="20"/>
                <w:u w:val="single"/>
              </w:rPr>
            </w:pPr>
            <w:r w:rsidRPr="007D34BB">
              <w:rPr>
                <w:sz w:val="20"/>
                <w:u w:val="single"/>
              </w:rPr>
              <w:t>Mezipředmětové vztahy :</w:t>
            </w:r>
          </w:p>
          <w:p w14:paraId="1ABFF2AA" w14:textId="77777777" w:rsidR="00C128D9" w:rsidRPr="007D34BB" w:rsidRDefault="00C128D9" w:rsidP="003E476E">
            <w:pPr>
              <w:jc w:val="center"/>
              <w:rPr>
                <w:sz w:val="20"/>
              </w:rPr>
            </w:pPr>
            <w:r w:rsidRPr="007D34BB">
              <w:rPr>
                <w:sz w:val="20"/>
              </w:rPr>
              <w:t>Tv, Čj, M, Vv, Cj</w:t>
            </w:r>
          </w:p>
          <w:p w14:paraId="50CD1DC0" w14:textId="77777777" w:rsidR="00C128D9" w:rsidRPr="007D34BB" w:rsidRDefault="00C128D9" w:rsidP="003E476E">
            <w:pPr>
              <w:rPr>
                <w:sz w:val="20"/>
              </w:rPr>
            </w:pPr>
          </w:p>
        </w:tc>
        <w:tc>
          <w:tcPr>
            <w:tcW w:w="612" w:type="pct"/>
          </w:tcPr>
          <w:p w14:paraId="67FB3F37" w14:textId="77777777" w:rsidR="00C128D9" w:rsidRPr="001C5CE2" w:rsidRDefault="00C128D9" w:rsidP="003E476E"/>
        </w:tc>
      </w:tr>
    </w:tbl>
    <w:p w14:paraId="39B8D16A" w14:textId="77777777" w:rsidR="00FB1B9C" w:rsidRDefault="00FB1B9C" w:rsidP="00C63688">
      <w:pPr>
        <w:rPr>
          <w:szCs w:val="24"/>
        </w:rPr>
      </w:pPr>
    </w:p>
    <w:p w14:paraId="02469BCA" w14:textId="77777777" w:rsidR="00FB1B9C" w:rsidRDefault="00FB1B9C" w:rsidP="00C63688">
      <w:pPr>
        <w:rPr>
          <w:szCs w:val="24"/>
        </w:rPr>
      </w:pPr>
    </w:p>
    <w:p w14:paraId="69D34469" w14:textId="77777777" w:rsidR="00FB1B9C" w:rsidRDefault="00FB1B9C" w:rsidP="00C63688">
      <w:pPr>
        <w:rPr>
          <w:szCs w:val="24"/>
        </w:rPr>
      </w:pPr>
    </w:p>
    <w:p w14:paraId="68F45A8B" w14:textId="77777777" w:rsidR="00FB1B9C" w:rsidRDefault="00FB1B9C" w:rsidP="00C63688">
      <w:pPr>
        <w:rPr>
          <w:szCs w:val="24"/>
        </w:rPr>
      </w:pPr>
    </w:p>
    <w:p w14:paraId="014274A5" w14:textId="77777777" w:rsidR="00FB1B9C" w:rsidRDefault="00FB1B9C" w:rsidP="00C63688">
      <w:pPr>
        <w:rPr>
          <w:szCs w:val="24"/>
        </w:rPr>
      </w:pPr>
    </w:p>
    <w:p w14:paraId="6D8191DD" w14:textId="77777777" w:rsidR="000F56C8" w:rsidRDefault="000F56C8" w:rsidP="00C63688">
      <w:pPr>
        <w:rPr>
          <w:szCs w:val="24"/>
        </w:rPr>
      </w:pPr>
    </w:p>
    <w:p w14:paraId="1EC5C6C5" w14:textId="77777777" w:rsidR="00250752" w:rsidRDefault="00250752">
      <w:pPr>
        <w:jc w:val="center"/>
        <w:rPr>
          <w:b/>
          <w:sz w:val="28"/>
          <w:u w:val="single"/>
        </w:rPr>
        <w:sectPr w:rsidR="00250752" w:rsidSect="00250752">
          <w:footnotePr>
            <w:pos w:val="beneathText"/>
          </w:footnotePr>
          <w:pgSz w:w="15840" w:h="12240" w:orient="landscape"/>
          <w:pgMar w:top="1418" w:right="1418" w:bottom="1418" w:left="1134" w:header="709" w:footer="709" w:gutter="0"/>
          <w:cols w:space="708"/>
          <w:titlePg/>
          <w:docGrid w:linePitch="360"/>
        </w:sectPr>
      </w:pPr>
    </w:p>
    <w:p w14:paraId="24673FC5" w14:textId="77777777" w:rsidR="00EB0E09" w:rsidRDefault="00C63688">
      <w:pPr>
        <w:jc w:val="center"/>
        <w:rPr>
          <w:b/>
          <w:sz w:val="28"/>
          <w:u w:val="single"/>
        </w:rPr>
      </w:pPr>
      <w:r>
        <w:rPr>
          <w:b/>
          <w:sz w:val="28"/>
          <w:u w:val="single"/>
        </w:rPr>
        <w:lastRenderedPageBreak/>
        <w:t>Ch</w:t>
      </w:r>
      <w:r w:rsidR="00EB0E09">
        <w:rPr>
          <w:b/>
          <w:sz w:val="28"/>
          <w:u w:val="single"/>
        </w:rPr>
        <w:t>arakteristika vyučovacího předmětu</w:t>
      </w:r>
    </w:p>
    <w:p w14:paraId="280637FE" w14:textId="77777777" w:rsidR="00EB0E09" w:rsidRDefault="00EB0E09">
      <w:pPr>
        <w:jc w:val="center"/>
        <w:rPr>
          <w:b/>
          <w:sz w:val="28"/>
          <w:u w:val="single"/>
        </w:rPr>
      </w:pPr>
      <w:r>
        <w:rPr>
          <w:b/>
          <w:sz w:val="28"/>
          <w:u w:val="single"/>
        </w:rPr>
        <w:t>DĚJEPIS</w:t>
      </w:r>
      <w:r w:rsidR="008049A6">
        <w:rPr>
          <w:b/>
          <w:sz w:val="28"/>
          <w:u w:val="single"/>
        </w:rPr>
        <w:t xml:space="preserve"> – 2. stupeň</w:t>
      </w:r>
    </w:p>
    <w:p w14:paraId="119ED36F" w14:textId="77777777" w:rsidR="00EB0E09" w:rsidRDefault="00EB0E09">
      <w:pPr>
        <w:rPr>
          <w:b/>
          <w:sz w:val="28"/>
          <w:u w:val="single"/>
        </w:rPr>
      </w:pPr>
    </w:p>
    <w:p w14:paraId="1521F9BB" w14:textId="77777777" w:rsidR="00EB0E09" w:rsidRDefault="00EB0E09">
      <w:pPr>
        <w:rPr>
          <w:b/>
        </w:rPr>
      </w:pPr>
      <w:r>
        <w:t xml:space="preserve">Vyučovací předmět Dějepis je součástí vzdělávací oblasti </w:t>
      </w:r>
      <w:r>
        <w:rPr>
          <w:b/>
        </w:rPr>
        <w:t>Člověk a společnost.</w:t>
      </w:r>
    </w:p>
    <w:p w14:paraId="53763B72" w14:textId="77777777" w:rsidR="00EB0E09" w:rsidRDefault="00EB0E09">
      <w:pPr>
        <w:rPr>
          <w:sz w:val="28"/>
        </w:rPr>
      </w:pPr>
    </w:p>
    <w:p w14:paraId="79D36D4F" w14:textId="77777777" w:rsidR="00EB0E09" w:rsidRDefault="00EB0E09">
      <w:pPr>
        <w:ind w:left="360"/>
        <w:rPr>
          <w:b/>
          <w:sz w:val="28"/>
          <w:u w:val="single"/>
        </w:rPr>
      </w:pPr>
      <w:r>
        <w:rPr>
          <w:b/>
          <w:sz w:val="28"/>
          <w:u w:val="single"/>
        </w:rPr>
        <w:t>1.Obsahové, časové a organizační vymezení vyučovacího předmětu</w:t>
      </w:r>
    </w:p>
    <w:p w14:paraId="3F157B4A" w14:textId="77777777" w:rsidR="00EB0E09" w:rsidRDefault="00EB0E09">
      <w:pPr>
        <w:rPr>
          <w:b/>
          <w:u w:val="single"/>
        </w:rPr>
      </w:pPr>
    </w:p>
    <w:p w14:paraId="3627AF02" w14:textId="77777777" w:rsidR="00EB0E09" w:rsidRDefault="00EB0E09">
      <w:r>
        <w:rPr>
          <w:u w:val="single"/>
        </w:rPr>
        <w:t xml:space="preserve">Obsahové, časové a organizační vymezení : </w:t>
      </w:r>
      <w:r>
        <w:t xml:space="preserve">Vyučovací předmět dějepis se vyučuje jako samostatný předmět v 6. – 9. ročníku </w:t>
      </w:r>
      <w:r w:rsidR="00883ED9">
        <w:t>s časovou dotací 2 hodiny týdně v 9. ročníku je 1 hodina z disponibilní časové dotace.</w:t>
      </w:r>
      <w:r>
        <w:t xml:space="preserve"> Vzdělávání ve vyučovacím předmětu dějepis směřuje k :</w:t>
      </w:r>
    </w:p>
    <w:p w14:paraId="2B71B37F" w14:textId="77777777" w:rsidR="00EB0E09" w:rsidRDefault="00250752" w:rsidP="006466FF">
      <w:pPr>
        <w:numPr>
          <w:ilvl w:val="0"/>
          <w:numId w:val="26"/>
        </w:numPr>
      </w:pPr>
      <w:r>
        <w:t xml:space="preserve"> </w:t>
      </w:r>
      <w:r w:rsidR="00EB0E09">
        <w:t>rozvíjení vlastního historického vědomí</w:t>
      </w:r>
    </w:p>
    <w:p w14:paraId="43FFEBD3" w14:textId="77777777" w:rsidR="00EB0E09" w:rsidRDefault="00250752" w:rsidP="006466FF">
      <w:pPr>
        <w:numPr>
          <w:ilvl w:val="0"/>
          <w:numId w:val="26"/>
        </w:numPr>
      </w:pPr>
      <w:r>
        <w:t xml:space="preserve"> </w:t>
      </w:r>
      <w:r w:rsidR="00EB0E09">
        <w:t>získávání orientace v historickém čase</w:t>
      </w:r>
    </w:p>
    <w:p w14:paraId="4C06CB94" w14:textId="77777777" w:rsidR="00EB0E09" w:rsidRDefault="00250752" w:rsidP="006466FF">
      <w:pPr>
        <w:numPr>
          <w:ilvl w:val="0"/>
          <w:numId w:val="26"/>
        </w:numPr>
      </w:pPr>
      <w:r>
        <w:t xml:space="preserve"> </w:t>
      </w:r>
      <w:r w:rsidR="00EB0E09">
        <w:t>pochopení souvislostí dějinných událostí a procesů</w:t>
      </w:r>
    </w:p>
    <w:p w14:paraId="3BBCC302" w14:textId="77777777" w:rsidR="00EB0E09" w:rsidRDefault="00250752" w:rsidP="006466FF">
      <w:pPr>
        <w:numPr>
          <w:ilvl w:val="0"/>
          <w:numId w:val="26"/>
        </w:numPr>
      </w:pPr>
      <w:r>
        <w:t xml:space="preserve"> </w:t>
      </w:r>
      <w:r w:rsidR="00EB0E09">
        <w:t>chápání kulturní rozmanitosti světa.</w:t>
      </w:r>
    </w:p>
    <w:p w14:paraId="53920030" w14:textId="77777777" w:rsidR="00EB0E09" w:rsidRDefault="00EB0E09">
      <w:r>
        <w:t xml:space="preserve">Vyučovací předmět dějepis je úzce spjat s vyučovacím předmětem zeměpis ( orientace v prostoru, studium map ), matematika, fyzika, přírodopis a chemie ( vědecké poznatky, rozvoj vědy a techniky ), výtvarná výchova ( stavební slohy, umělecká díla, umělci ), hudební výchova ( skladatelé ), </w:t>
      </w:r>
      <w:r w:rsidR="00697B72">
        <w:t>cizí jazyky, občanská výchova (</w:t>
      </w:r>
      <w:r>
        <w:t>stát a státní zřízení, lid</w:t>
      </w:r>
      <w:r w:rsidR="00697B72">
        <w:t xml:space="preserve">ská práva, volební systémy) </w:t>
      </w:r>
      <w:r>
        <w:t>, český jazyk ( vznik a vývoj jazyka ), tělesná výchova ( olympijské hry ).</w:t>
      </w:r>
    </w:p>
    <w:p w14:paraId="231E10D3" w14:textId="77777777" w:rsidR="00EB0E09" w:rsidRDefault="00EB0E09">
      <w:pPr>
        <w:rPr>
          <w:b/>
        </w:rPr>
      </w:pPr>
    </w:p>
    <w:p w14:paraId="53782AE5" w14:textId="77777777" w:rsidR="00EB0E09" w:rsidRDefault="00EB0E09">
      <w:pPr>
        <w:rPr>
          <w:u w:val="single"/>
        </w:rPr>
      </w:pPr>
    </w:p>
    <w:p w14:paraId="44126E87" w14:textId="77777777" w:rsidR="00EB0E09" w:rsidRDefault="00EB0E09">
      <w:pPr>
        <w:ind w:left="360"/>
        <w:rPr>
          <w:b/>
          <w:sz w:val="28"/>
          <w:u w:val="single"/>
        </w:rPr>
      </w:pPr>
      <w:r>
        <w:rPr>
          <w:b/>
          <w:sz w:val="28"/>
          <w:u w:val="single"/>
        </w:rPr>
        <w:t>2.Průřezová témata</w:t>
      </w:r>
    </w:p>
    <w:p w14:paraId="12271AFF" w14:textId="77777777" w:rsidR="00EB0E09" w:rsidRDefault="00EB0E09">
      <w:pPr>
        <w:rPr>
          <w:b/>
          <w:sz w:val="28"/>
          <w:u w:val="single"/>
        </w:rPr>
      </w:pPr>
    </w:p>
    <w:p w14:paraId="014355F9" w14:textId="77777777" w:rsidR="00EB0E09" w:rsidRDefault="00EB0E09">
      <w:r>
        <w:t>Vyučovacím předmětem dějepis prolínají průřezová témata :</w:t>
      </w:r>
    </w:p>
    <w:p w14:paraId="0F45E0D1" w14:textId="77777777" w:rsidR="00EB0E09" w:rsidRDefault="00250752" w:rsidP="006466FF">
      <w:pPr>
        <w:numPr>
          <w:ilvl w:val="0"/>
          <w:numId w:val="19"/>
        </w:numPr>
      </w:pPr>
      <w:r>
        <w:t xml:space="preserve"> </w:t>
      </w:r>
      <w:r w:rsidR="00EB0E09">
        <w:t>osobnostní a sociální výchova</w:t>
      </w:r>
    </w:p>
    <w:p w14:paraId="06CE5D9D" w14:textId="77777777" w:rsidR="00EB0E09" w:rsidRDefault="00250752" w:rsidP="006466FF">
      <w:pPr>
        <w:numPr>
          <w:ilvl w:val="0"/>
          <w:numId w:val="19"/>
        </w:numPr>
      </w:pPr>
      <w:r>
        <w:t xml:space="preserve"> </w:t>
      </w:r>
      <w:r w:rsidR="00EB0E09">
        <w:t>výchova demokratického občana</w:t>
      </w:r>
    </w:p>
    <w:p w14:paraId="35EA0B0B" w14:textId="77777777" w:rsidR="00EB0E09" w:rsidRDefault="00250752" w:rsidP="006466FF">
      <w:pPr>
        <w:numPr>
          <w:ilvl w:val="0"/>
          <w:numId w:val="19"/>
        </w:numPr>
      </w:pPr>
      <w:r>
        <w:t xml:space="preserve"> </w:t>
      </w:r>
      <w:r w:rsidR="00EB0E09">
        <w:t>výchova k myšlení v evropských a globálních souvislostech</w:t>
      </w:r>
    </w:p>
    <w:p w14:paraId="6EB66D43" w14:textId="77777777" w:rsidR="00EB0E09" w:rsidRDefault="00250752" w:rsidP="006466FF">
      <w:pPr>
        <w:numPr>
          <w:ilvl w:val="0"/>
          <w:numId w:val="19"/>
        </w:numPr>
      </w:pPr>
      <w:r>
        <w:t xml:space="preserve"> </w:t>
      </w:r>
      <w:r w:rsidR="00EB0E09">
        <w:t xml:space="preserve">multikulturní výchova </w:t>
      </w:r>
    </w:p>
    <w:p w14:paraId="678A97C7" w14:textId="77777777" w:rsidR="00EB0E09" w:rsidRDefault="00250752" w:rsidP="006466FF">
      <w:pPr>
        <w:numPr>
          <w:ilvl w:val="0"/>
          <w:numId w:val="19"/>
        </w:numPr>
      </w:pPr>
      <w:r>
        <w:t xml:space="preserve"> </w:t>
      </w:r>
      <w:r w:rsidR="00EB0E09">
        <w:t>environmentální výchova</w:t>
      </w:r>
    </w:p>
    <w:p w14:paraId="4AED919F" w14:textId="77777777" w:rsidR="00EB0E09" w:rsidRDefault="00250752" w:rsidP="006466FF">
      <w:pPr>
        <w:numPr>
          <w:ilvl w:val="0"/>
          <w:numId w:val="19"/>
        </w:numPr>
      </w:pPr>
      <w:r>
        <w:t xml:space="preserve"> </w:t>
      </w:r>
      <w:r w:rsidR="00EB0E09">
        <w:t>mediální výchova</w:t>
      </w:r>
    </w:p>
    <w:p w14:paraId="16F862EC" w14:textId="77777777" w:rsidR="00EB0E09" w:rsidRDefault="00EB0E09">
      <w:pPr>
        <w:rPr>
          <w:b/>
          <w:u w:val="single"/>
        </w:rPr>
      </w:pPr>
    </w:p>
    <w:p w14:paraId="51F7A943" w14:textId="77777777" w:rsidR="00EB0E09" w:rsidRDefault="00EB0E09">
      <w:pPr>
        <w:rPr>
          <w:b/>
          <w:u w:val="single"/>
        </w:rPr>
      </w:pPr>
    </w:p>
    <w:p w14:paraId="25254BA7" w14:textId="77777777" w:rsidR="00EB0E09" w:rsidRDefault="00EB0E09">
      <w:pPr>
        <w:rPr>
          <w:b/>
          <w:u w:val="single"/>
        </w:rPr>
      </w:pPr>
    </w:p>
    <w:p w14:paraId="22D4171E" w14:textId="77777777" w:rsidR="00EB0E09" w:rsidRDefault="00EB0E09">
      <w:pPr>
        <w:ind w:left="360"/>
        <w:rPr>
          <w:b/>
          <w:sz w:val="28"/>
          <w:u w:val="single"/>
        </w:rPr>
      </w:pPr>
      <w:r>
        <w:rPr>
          <w:b/>
          <w:sz w:val="28"/>
          <w:u w:val="single"/>
        </w:rPr>
        <w:t>3.Výchovné a vzdělávací strategie pro rozvoj klíčových kompetencí žáků</w:t>
      </w:r>
    </w:p>
    <w:p w14:paraId="3D879E62" w14:textId="77777777" w:rsidR="00EB0E09" w:rsidRDefault="00EB0E09">
      <w:pPr>
        <w:rPr>
          <w:b/>
          <w:u w:val="single"/>
        </w:rPr>
      </w:pPr>
    </w:p>
    <w:p w14:paraId="16D3F031" w14:textId="77777777" w:rsidR="00EB0E09" w:rsidRDefault="00EB0E09">
      <w:pPr>
        <w:rPr>
          <w:b/>
          <w:u w:val="single"/>
        </w:rPr>
      </w:pPr>
      <w:r>
        <w:rPr>
          <w:b/>
          <w:u w:val="single"/>
        </w:rPr>
        <w:t>Kompetence k učení</w:t>
      </w:r>
    </w:p>
    <w:p w14:paraId="5BB2526E" w14:textId="77777777" w:rsidR="00EB0E09" w:rsidRDefault="00EB0E09">
      <w:pPr>
        <w:rPr>
          <w:b/>
        </w:rPr>
      </w:pPr>
      <w:r>
        <w:rPr>
          <w:b/>
        </w:rPr>
        <w:t>Učitel</w:t>
      </w:r>
    </w:p>
    <w:p w14:paraId="63111C80" w14:textId="77777777" w:rsidR="00EB0E09" w:rsidRDefault="00EB0E09">
      <w:r>
        <w:t>-</w:t>
      </w:r>
      <w:r w:rsidR="00250752">
        <w:t xml:space="preserve"> </w:t>
      </w:r>
      <w:r>
        <w:t>vede žáky k zamyšlení nad historickým vývojem</w:t>
      </w:r>
    </w:p>
    <w:p w14:paraId="227F52D6" w14:textId="77777777" w:rsidR="00EB0E09" w:rsidRDefault="00EB0E09">
      <w:r>
        <w:t>k užívání správné terminologie, chápání symboliky</w:t>
      </w:r>
    </w:p>
    <w:p w14:paraId="0999AAA5" w14:textId="77777777" w:rsidR="00EB0E09" w:rsidRDefault="00EB0E09">
      <w:r>
        <w:t>-</w:t>
      </w:r>
      <w:r w:rsidR="00250752">
        <w:t xml:space="preserve"> </w:t>
      </w:r>
      <w:r>
        <w:t>zadává úkoly k vyhledávání a kombinaci informací z více zdrojů a využívání poznatků z jiných vyučovacích předmětů</w:t>
      </w:r>
    </w:p>
    <w:p w14:paraId="673439AE" w14:textId="77777777" w:rsidR="00EB0E09" w:rsidRDefault="00EB0E09"/>
    <w:p w14:paraId="5995BBD3" w14:textId="77777777" w:rsidR="00EB0E09" w:rsidRDefault="00EB0E09"/>
    <w:p w14:paraId="605371E8" w14:textId="77777777" w:rsidR="00EB0E09" w:rsidRDefault="00EB0E09">
      <w:pPr>
        <w:rPr>
          <w:b/>
          <w:u w:val="single"/>
        </w:rPr>
      </w:pPr>
      <w:r>
        <w:rPr>
          <w:b/>
          <w:u w:val="single"/>
        </w:rPr>
        <w:t>Kompetence k řešení problémů</w:t>
      </w:r>
    </w:p>
    <w:p w14:paraId="7C45AC77" w14:textId="77777777" w:rsidR="00EB0E09" w:rsidRDefault="00EB0E09">
      <w:pPr>
        <w:rPr>
          <w:b/>
        </w:rPr>
      </w:pPr>
      <w:r>
        <w:rPr>
          <w:b/>
        </w:rPr>
        <w:t>Učitel</w:t>
      </w:r>
    </w:p>
    <w:p w14:paraId="17F6539C" w14:textId="77777777" w:rsidR="00EB0E09" w:rsidRDefault="00EB0E09">
      <w:r>
        <w:lastRenderedPageBreak/>
        <w:t>-</w:t>
      </w:r>
      <w:r w:rsidR="00250752">
        <w:t xml:space="preserve"> </w:t>
      </w:r>
      <w:r>
        <w:t>zařazuje metody, které vedou k rozvoji kritického myšlení a logické úvahy, k zaujímání a obhajování vlastních postojů, k nacházení shodných, podobných a odlišných znaků</w:t>
      </w:r>
    </w:p>
    <w:p w14:paraId="5FF23D3E" w14:textId="77777777" w:rsidR="00EB0E09" w:rsidRPr="00E9101A" w:rsidRDefault="00EB0E09">
      <w:pPr>
        <w:rPr>
          <w:lang w:val="de-DE"/>
        </w:rPr>
      </w:pPr>
      <w:r w:rsidRPr="00E9101A">
        <w:rPr>
          <w:lang w:val="de-DE"/>
        </w:rPr>
        <w:t>-</w:t>
      </w:r>
      <w:r w:rsidR="00250752">
        <w:rPr>
          <w:lang w:val="de-DE"/>
        </w:rPr>
        <w:t xml:space="preserve"> </w:t>
      </w:r>
      <w:r w:rsidRPr="00E9101A">
        <w:rPr>
          <w:lang w:val="de-DE"/>
        </w:rPr>
        <w:t>zařazuje rozmanité aktivity</w:t>
      </w:r>
    </w:p>
    <w:p w14:paraId="6B246EDA" w14:textId="77777777" w:rsidR="00EB0E09" w:rsidRPr="00E9101A" w:rsidRDefault="00EB0E09">
      <w:pPr>
        <w:rPr>
          <w:b/>
          <w:lang w:val="de-DE"/>
        </w:rPr>
      </w:pPr>
    </w:p>
    <w:p w14:paraId="6FBDA0A5" w14:textId="77777777" w:rsidR="00EB0E09" w:rsidRPr="00E9101A" w:rsidRDefault="00EB0E09">
      <w:pPr>
        <w:rPr>
          <w:b/>
          <w:u w:val="single"/>
          <w:lang w:val="de-DE"/>
        </w:rPr>
      </w:pPr>
      <w:r w:rsidRPr="00E9101A">
        <w:rPr>
          <w:b/>
          <w:u w:val="single"/>
          <w:lang w:val="de-DE"/>
        </w:rPr>
        <w:t>Kompetence komunikativní</w:t>
      </w:r>
    </w:p>
    <w:p w14:paraId="58C8D918" w14:textId="77777777" w:rsidR="00EB0E09" w:rsidRPr="00E9101A" w:rsidRDefault="00EB0E09">
      <w:pPr>
        <w:rPr>
          <w:b/>
          <w:lang w:val="de-DE"/>
        </w:rPr>
      </w:pPr>
      <w:r w:rsidRPr="00E9101A">
        <w:rPr>
          <w:b/>
          <w:lang w:val="de-DE"/>
        </w:rPr>
        <w:t>Učitel</w:t>
      </w:r>
    </w:p>
    <w:p w14:paraId="2C3D5100" w14:textId="77777777" w:rsidR="00EB0E09" w:rsidRPr="00E9101A" w:rsidRDefault="00EB0E09">
      <w:pPr>
        <w:rPr>
          <w:lang w:val="de-DE"/>
        </w:rPr>
      </w:pPr>
      <w:r w:rsidRPr="00E9101A">
        <w:rPr>
          <w:lang w:val="de-DE"/>
        </w:rPr>
        <w:t>-</w:t>
      </w:r>
      <w:r w:rsidR="00250752">
        <w:rPr>
          <w:lang w:val="de-DE"/>
        </w:rPr>
        <w:t xml:space="preserve"> </w:t>
      </w:r>
      <w:r w:rsidRPr="00E9101A">
        <w:rPr>
          <w:lang w:val="de-DE"/>
        </w:rPr>
        <w:t>vede žáky k přesnému a výstižnému vyjadřování</w:t>
      </w:r>
    </w:p>
    <w:p w14:paraId="47593A53" w14:textId="77777777" w:rsidR="00EB0E09" w:rsidRDefault="00EB0E09">
      <w:r>
        <w:t>-</w:t>
      </w:r>
      <w:r w:rsidR="00250752">
        <w:t xml:space="preserve"> </w:t>
      </w:r>
      <w:r>
        <w:t>učí žáky pracovat s různými druhy textů</w:t>
      </w:r>
    </w:p>
    <w:p w14:paraId="451F6D60" w14:textId="77777777" w:rsidR="00EB0E09" w:rsidRDefault="00EB0E09">
      <w:r>
        <w:t>-</w:t>
      </w:r>
      <w:r w:rsidR="00250752">
        <w:t xml:space="preserve"> </w:t>
      </w:r>
      <w:r>
        <w:t>vede žáky k věcné argumentaci</w:t>
      </w:r>
    </w:p>
    <w:p w14:paraId="61B3D2F1" w14:textId="77777777" w:rsidR="00EB0E09" w:rsidRDefault="00EB0E09">
      <w:r>
        <w:t>-</w:t>
      </w:r>
      <w:r w:rsidR="00250752">
        <w:t xml:space="preserve"> </w:t>
      </w:r>
      <w:r>
        <w:t>učí je diskutovat, formulovat myšlenky a názory v logickém sledu, využívat informační    technologie</w:t>
      </w:r>
    </w:p>
    <w:p w14:paraId="4AB043F0" w14:textId="77777777" w:rsidR="00EB0E09" w:rsidRDefault="00EB0E09"/>
    <w:p w14:paraId="672B269A" w14:textId="77777777" w:rsidR="00EB0E09" w:rsidRDefault="00EB0E09">
      <w:pPr>
        <w:rPr>
          <w:b/>
          <w:u w:val="single"/>
        </w:rPr>
      </w:pPr>
      <w:r>
        <w:rPr>
          <w:b/>
          <w:u w:val="single"/>
        </w:rPr>
        <w:t>Kompetence sociální a personální</w:t>
      </w:r>
    </w:p>
    <w:p w14:paraId="7D74C8AB" w14:textId="77777777" w:rsidR="00EB0E09" w:rsidRDefault="00EB0E09">
      <w:pPr>
        <w:rPr>
          <w:b/>
        </w:rPr>
      </w:pPr>
      <w:r>
        <w:rPr>
          <w:b/>
        </w:rPr>
        <w:t>Učitel</w:t>
      </w:r>
    </w:p>
    <w:p w14:paraId="04434974" w14:textId="77777777" w:rsidR="00EB0E09" w:rsidRDefault="00EB0E09">
      <w:r>
        <w:t>-</w:t>
      </w:r>
      <w:r w:rsidR="00250752">
        <w:t xml:space="preserve"> </w:t>
      </w:r>
      <w:r>
        <w:t>vytváří příznivé klima ve třídě</w:t>
      </w:r>
    </w:p>
    <w:p w14:paraId="24658809" w14:textId="77777777" w:rsidR="00EB0E09" w:rsidRDefault="00EB0E09">
      <w:r>
        <w:t>-</w:t>
      </w:r>
      <w:r w:rsidR="00250752">
        <w:t xml:space="preserve"> </w:t>
      </w:r>
      <w:r>
        <w:t>dodává žákům sebedůvěru</w:t>
      </w:r>
    </w:p>
    <w:p w14:paraId="66209124" w14:textId="77777777" w:rsidR="00EB0E09" w:rsidRDefault="00EB0E09">
      <w:r>
        <w:t>-</w:t>
      </w:r>
      <w:r w:rsidR="00250752">
        <w:t xml:space="preserve"> </w:t>
      </w:r>
      <w:r>
        <w:t>učí spolupráci ve skupině a větším i menším týmu, přispívá k sebeprosazování a k obhájení vlastního názoru.</w:t>
      </w:r>
    </w:p>
    <w:p w14:paraId="0A6D040C" w14:textId="77777777" w:rsidR="00EB0E09" w:rsidRDefault="00EB0E09">
      <w:pPr>
        <w:rPr>
          <w:b/>
          <w:u w:val="single"/>
        </w:rPr>
      </w:pPr>
    </w:p>
    <w:p w14:paraId="1340FE67" w14:textId="77777777" w:rsidR="00EB0E09" w:rsidRDefault="00EB0E09">
      <w:pPr>
        <w:rPr>
          <w:b/>
          <w:u w:val="single"/>
        </w:rPr>
      </w:pPr>
      <w:r>
        <w:rPr>
          <w:b/>
          <w:u w:val="single"/>
        </w:rPr>
        <w:t>Kompetence občanské</w:t>
      </w:r>
    </w:p>
    <w:p w14:paraId="3F6C782E" w14:textId="77777777" w:rsidR="00EB0E09" w:rsidRDefault="00EB0E09">
      <w:pPr>
        <w:rPr>
          <w:b/>
        </w:rPr>
      </w:pPr>
      <w:r>
        <w:rPr>
          <w:b/>
        </w:rPr>
        <w:t>Učitel</w:t>
      </w:r>
    </w:p>
    <w:p w14:paraId="3F4B507B" w14:textId="77777777" w:rsidR="00EB0E09" w:rsidRDefault="00EB0E09">
      <w:r>
        <w:t>-</w:t>
      </w:r>
      <w:r w:rsidR="00250752">
        <w:t xml:space="preserve"> </w:t>
      </w:r>
      <w:r>
        <w:t>motivuje žáky k poznávání změn ve společnosti, ke zkoumání názorů jiných</w:t>
      </w:r>
    </w:p>
    <w:p w14:paraId="475B5B5F" w14:textId="77777777" w:rsidR="00EB0E09" w:rsidRDefault="00EB0E09">
      <w:r>
        <w:t>-</w:t>
      </w:r>
      <w:r w:rsidR="00250752">
        <w:t xml:space="preserve"> </w:t>
      </w:r>
      <w:r>
        <w:t>pěstuje u žáků vztah k tradicím, národnímu, historickému a kulturnímu dědictví</w:t>
      </w:r>
    </w:p>
    <w:p w14:paraId="16CD1971" w14:textId="77777777" w:rsidR="00EB0E09" w:rsidRDefault="00EB0E09">
      <w:r>
        <w:t>-</w:t>
      </w:r>
      <w:r w:rsidR="00250752">
        <w:t xml:space="preserve"> </w:t>
      </w:r>
      <w:r>
        <w:t>vede k pochopení existence společenských norem a zákonů a jejich dodržování</w:t>
      </w:r>
    </w:p>
    <w:p w14:paraId="5555B3EE" w14:textId="77777777" w:rsidR="00EB0E09" w:rsidRDefault="00EB0E09">
      <w:r>
        <w:t>-</w:t>
      </w:r>
      <w:r w:rsidR="00250752">
        <w:t xml:space="preserve"> </w:t>
      </w:r>
      <w:r>
        <w:t>učí žáky respektovat vnitřní přesvědčení jiných lidí</w:t>
      </w:r>
    </w:p>
    <w:p w14:paraId="53E48DEC" w14:textId="77777777" w:rsidR="00EB0E09" w:rsidRDefault="00EB0E09">
      <w:r>
        <w:t>-</w:t>
      </w:r>
      <w:r w:rsidR="00250752">
        <w:t xml:space="preserve"> </w:t>
      </w:r>
      <w:r>
        <w:t>vede žáky k aktivnímu zapojení do života společnosti.</w:t>
      </w:r>
    </w:p>
    <w:p w14:paraId="0225761F" w14:textId="77777777" w:rsidR="00EB0E09" w:rsidRDefault="00EB0E09"/>
    <w:p w14:paraId="72313F80" w14:textId="77777777" w:rsidR="00EB0E09" w:rsidRDefault="00EB0E09">
      <w:pPr>
        <w:rPr>
          <w:b/>
          <w:u w:val="single"/>
        </w:rPr>
      </w:pPr>
      <w:r>
        <w:rPr>
          <w:b/>
          <w:u w:val="single"/>
        </w:rPr>
        <w:t>Kompetence pracovní</w:t>
      </w:r>
    </w:p>
    <w:p w14:paraId="665E1334" w14:textId="77777777" w:rsidR="00EB0E09" w:rsidRDefault="00EB0E09">
      <w:pPr>
        <w:rPr>
          <w:b/>
        </w:rPr>
      </w:pPr>
      <w:r>
        <w:rPr>
          <w:b/>
        </w:rPr>
        <w:t>Učitel</w:t>
      </w:r>
    </w:p>
    <w:p w14:paraId="42138C7B" w14:textId="77777777" w:rsidR="00EB0E09" w:rsidRDefault="00EB0E09">
      <w:r>
        <w:t>-</w:t>
      </w:r>
      <w:r w:rsidR="00250752">
        <w:t xml:space="preserve"> </w:t>
      </w:r>
      <w:r>
        <w:t>vede žáky k dodržování stanovených pravidel, k plnění povinností, k pečlivosti</w:t>
      </w:r>
    </w:p>
    <w:p w14:paraId="03011551" w14:textId="77777777" w:rsidR="00EB0E09" w:rsidRDefault="00EB0E09">
      <w:r>
        <w:t>-</w:t>
      </w:r>
      <w:r w:rsidR="00250752">
        <w:t xml:space="preserve"> </w:t>
      </w:r>
      <w:r>
        <w:t>umožňuje vzájemnou radu a pomoc</w:t>
      </w:r>
    </w:p>
    <w:p w14:paraId="5B9B749A" w14:textId="77777777" w:rsidR="00EB0E09" w:rsidRDefault="00EB0E09">
      <w:r>
        <w:t>-</w:t>
      </w:r>
      <w:r w:rsidR="00250752">
        <w:t xml:space="preserve"> </w:t>
      </w:r>
      <w:r>
        <w:t>spojuje teoretické vě</w:t>
      </w:r>
      <w:r w:rsidR="003B4C13">
        <w:t>domosti s praktickou zkušeností</w:t>
      </w:r>
    </w:p>
    <w:p w14:paraId="75D53048" w14:textId="77777777" w:rsidR="00EB0E09" w:rsidRDefault="00EB0E09">
      <w:pPr>
        <w:ind w:left="360"/>
        <w:rPr>
          <w:u w:val="single"/>
        </w:rPr>
      </w:pPr>
    </w:p>
    <w:p w14:paraId="0EAA2010" w14:textId="77777777" w:rsidR="00EB0E09" w:rsidRDefault="00EB0E09" w:rsidP="00555B02">
      <w:pPr>
        <w:rPr>
          <w:u w:val="single"/>
        </w:rPr>
      </w:pPr>
    </w:p>
    <w:p w14:paraId="2F9CBA7D" w14:textId="77777777" w:rsidR="00C128D9" w:rsidRDefault="00C128D9" w:rsidP="00555B02">
      <w:pPr>
        <w:rPr>
          <w:u w:val="single"/>
        </w:rPr>
      </w:pPr>
    </w:p>
    <w:p w14:paraId="2AAB1B7D" w14:textId="77777777" w:rsidR="00C128D9" w:rsidRDefault="00C128D9" w:rsidP="00555B02">
      <w:pPr>
        <w:rPr>
          <w:u w:val="single"/>
        </w:rPr>
      </w:pPr>
    </w:p>
    <w:p w14:paraId="014A483B" w14:textId="77777777" w:rsidR="00C128D9" w:rsidRDefault="00C128D9" w:rsidP="00555B02">
      <w:pPr>
        <w:rPr>
          <w:u w:val="single"/>
        </w:rPr>
      </w:pPr>
    </w:p>
    <w:p w14:paraId="19C1AD4B" w14:textId="77777777" w:rsidR="00C128D9" w:rsidRDefault="00C128D9" w:rsidP="00555B02">
      <w:pPr>
        <w:rPr>
          <w:u w:val="single"/>
        </w:rPr>
      </w:pPr>
    </w:p>
    <w:p w14:paraId="3621D005" w14:textId="77777777" w:rsidR="00C128D9" w:rsidRDefault="00C128D9" w:rsidP="00555B02">
      <w:pPr>
        <w:rPr>
          <w:u w:val="single"/>
        </w:rPr>
      </w:pPr>
    </w:p>
    <w:p w14:paraId="4A361084" w14:textId="77777777" w:rsidR="00C128D9" w:rsidRDefault="00C128D9" w:rsidP="00555B02">
      <w:pPr>
        <w:rPr>
          <w:u w:val="single"/>
        </w:rPr>
      </w:pPr>
    </w:p>
    <w:p w14:paraId="17247F0F" w14:textId="77777777" w:rsidR="00C128D9" w:rsidRDefault="00C128D9" w:rsidP="00555B02">
      <w:pPr>
        <w:rPr>
          <w:u w:val="single"/>
        </w:rPr>
      </w:pPr>
    </w:p>
    <w:p w14:paraId="6E2B1386" w14:textId="77777777" w:rsidR="00C128D9" w:rsidRDefault="00C128D9" w:rsidP="00555B02">
      <w:pPr>
        <w:rPr>
          <w:u w:val="single"/>
        </w:rPr>
      </w:pPr>
    </w:p>
    <w:p w14:paraId="0598FAE9" w14:textId="77777777" w:rsidR="00C128D9" w:rsidRDefault="00C128D9" w:rsidP="00555B02">
      <w:pPr>
        <w:rPr>
          <w:u w:val="single"/>
        </w:rPr>
      </w:pPr>
    </w:p>
    <w:p w14:paraId="58DE809A" w14:textId="77777777" w:rsidR="00C128D9" w:rsidRDefault="00C128D9" w:rsidP="00555B02">
      <w:pPr>
        <w:rPr>
          <w:u w:val="single"/>
        </w:rPr>
      </w:pPr>
    </w:p>
    <w:p w14:paraId="6AF88A7B" w14:textId="77777777" w:rsidR="00C128D9" w:rsidRDefault="00C128D9" w:rsidP="00555B02">
      <w:pPr>
        <w:rPr>
          <w:u w:val="single"/>
        </w:rPr>
      </w:pPr>
    </w:p>
    <w:p w14:paraId="5BE57828" w14:textId="77777777" w:rsidR="00C128D9" w:rsidRDefault="00C128D9" w:rsidP="00555B02">
      <w:pPr>
        <w:rPr>
          <w:u w:val="single"/>
        </w:rPr>
      </w:pPr>
    </w:p>
    <w:p w14:paraId="0D3F90E4" w14:textId="77777777" w:rsidR="00C128D9" w:rsidRDefault="00C128D9" w:rsidP="00555B02">
      <w:pPr>
        <w:rPr>
          <w:u w:val="single"/>
        </w:rPr>
      </w:pPr>
    </w:p>
    <w:p w14:paraId="5AA6460E" w14:textId="77777777" w:rsidR="00C128D9" w:rsidRDefault="00C128D9" w:rsidP="00555B02">
      <w:pPr>
        <w:rPr>
          <w:u w:val="single"/>
        </w:rPr>
      </w:pPr>
    </w:p>
    <w:p w14:paraId="37DA6F03" w14:textId="77777777" w:rsidR="00250752" w:rsidRDefault="00250752" w:rsidP="00671E4E">
      <w:pPr>
        <w:jc w:val="center"/>
        <w:rPr>
          <w:b/>
          <w:sz w:val="28"/>
          <w:szCs w:val="28"/>
          <w:u w:val="single"/>
        </w:rPr>
        <w:sectPr w:rsidR="00250752" w:rsidSect="00250752">
          <w:footnotePr>
            <w:pos w:val="beneathText"/>
          </w:footnotePr>
          <w:pgSz w:w="12240" w:h="15840"/>
          <w:pgMar w:top="1134" w:right="1418" w:bottom="1418" w:left="1418" w:header="709" w:footer="709" w:gutter="0"/>
          <w:cols w:space="708"/>
          <w:titlePg/>
          <w:docGrid w:linePitch="360"/>
        </w:sectPr>
      </w:pPr>
    </w:p>
    <w:p w14:paraId="51E19D75" w14:textId="77777777" w:rsidR="00671E4E" w:rsidRDefault="00671E4E" w:rsidP="00671E4E">
      <w:pPr>
        <w:jc w:val="center"/>
        <w:rPr>
          <w:sz w:val="28"/>
          <w:szCs w:val="28"/>
        </w:rPr>
      </w:pPr>
      <w:r>
        <w:rPr>
          <w:b/>
          <w:sz w:val="28"/>
          <w:szCs w:val="28"/>
          <w:u w:val="single"/>
        </w:rPr>
        <w:lastRenderedPageBreak/>
        <w:t>Vzdělávací obsah vyučovacího předmětu</w:t>
      </w:r>
    </w:p>
    <w:p w14:paraId="57626366" w14:textId="77777777" w:rsidR="00671E4E" w:rsidRDefault="00671E4E" w:rsidP="00671E4E">
      <w:pPr>
        <w:jc w:val="center"/>
        <w:rPr>
          <w:b/>
          <w:sz w:val="28"/>
          <w:szCs w:val="28"/>
          <w:u w:val="single"/>
        </w:rPr>
      </w:pPr>
      <w:r>
        <w:rPr>
          <w:b/>
          <w:sz w:val="28"/>
          <w:szCs w:val="28"/>
          <w:u w:val="single"/>
        </w:rPr>
        <w:t>Dějepis</w:t>
      </w:r>
    </w:p>
    <w:p w14:paraId="748C2E59" w14:textId="77777777" w:rsidR="00671E4E" w:rsidRPr="007B0D42" w:rsidRDefault="00671E4E" w:rsidP="00671E4E">
      <w:pPr>
        <w:jc w:val="center"/>
        <w:rPr>
          <w:b/>
          <w:sz w:val="28"/>
          <w:szCs w:val="28"/>
        </w:rPr>
      </w:pPr>
      <w:r>
        <w:rPr>
          <w:b/>
          <w:sz w:val="28"/>
          <w:szCs w:val="28"/>
        </w:rPr>
        <w:t>Ročník: 6.</w:t>
      </w:r>
    </w:p>
    <w:p w14:paraId="40DAF48F" w14:textId="77777777" w:rsidR="00671E4E" w:rsidRDefault="00671E4E" w:rsidP="00671E4E">
      <w:pPr>
        <w:rPr>
          <w:b/>
          <w:sz w:val="28"/>
          <w:szCs w:val="28"/>
          <w:u w:val="single"/>
        </w:rPr>
      </w:pPr>
    </w:p>
    <w:tbl>
      <w:tblPr>
        <w:tblStyle w:val="Mkatabulky"/>
        <w:tblW w:w="0" w:type="auto"/>
        <w:tblLook w:val="04A0" w:firstRow="1" w:lastRow="0" w:firstColumn="1" w:lastColumn="0" w:noHBand="0" w:noVBand="1"/>
      </w:tblPr>
      <w:tblGrid>
        <w:gridCol w:w="4334"/>
        <w:gridCol w:w="4155"/>
        <w:gridCol w:w="2874"/>
        <w:gridCol w:w="1915"/>
      </w:tblGrid>
      <w:tr w:rsidR="003E476E" w14:paraId="1909A31B" w14:textId="77777777" w:rsidTr="003E476E">
        <w:tc>
          <w:tcPr>
            <w:tcW w:w="4644" w:type="dxa"/>
          </w:tcPr>
          <w:p w14:paraId="2AE4DEE7" w14:textId="77777777" w:rsidR="003E476E" w:rsidRDefault="003E476E" w:rsidP="003E476E">
            <w:pPr>
              <w:jc w:val="center"/>
              <w:rPr>
                <w:sz w:val="28"/>
                <w:szCs w:val="28"/>
              </w:rPr>
            </w:pPr>
            <w:r w:rsidRPr="007924DB">
              <w:rPr>
                <w:rStyle w:val="Siln"/>
                <w:szCs w:val="24"/>
              </w:rPr>
              <w:t>Očekávané výstupy </w:t>
            </w:r>
          </w:p>
        </w:tc>
        <w:tc>
          <w:tcPr>
            <w:tcW w:w="4395" w:type="dxa"/>
          </w:tcPr>
          <w:p w14:paraId="29480C4D" w14:textId="77777777" w:rsidR="003E476E" w:rsidRPr="00F973A5" w:rsidRDefault="003E476E" w:rsidP="003E476E">
            <w:pPr>
              <w:jc w:val="center"/>
              <w:rPr>
                <w:b/>
                <w:szCs w:val="24"/>
              </w:rPr>
            </w:pPr>
            <w:r w:rsidRPr="00F973A5">
              <w:rPr>
                <w:b/>
                <w:szCs w:val="24"/>
              </w:rPr>
              <w:t>Učivo</w:t>
            </w:r>
          </w:p>
        </w:tc>
        <w:tc>
          <w:tcPr>
            <w:tcW w:w="2976" w:type="dxa"/>
          </w:tcPr>
          <w:p w14:paraId="4C0CAB48" w14:textId="77777777" w:rsidR="003E476E" w:rsidRDefault="003E476E" w:rsidP="003E476E">
            <w:pPr>
              <w:jc w:val="center"/>
              <w:rPr>
                <w:b/>
                <w:szCs w:val="24"/>
              </w:rPr>
            </w:pPr>
            <w:r>
              <w:rPr>
                <w:b/>
                <w:szCs w:val="24"/>
              </w:rPr>
              <w:t>Průřezová témata</w:t>
            </w:r>
          </w:p>
          <w:p w14:paraId="1D13C3AC" w14:textId="77777777" w:rsidR="003E476E" w:rsidRPr="00F973A5" w:rsidRDefault="003E476E" w:rsidP="003E476E">
            <w:pPr>
              <w:jc w:val="center"/>
              <w:rPr>
                <w:b/>
                <w:szCs w:val="24"/>
              </w:rPr>
            </w:pPr>
            <w:r>
              <w:rPr>
                <w:b/>
                <w:szCs w:val="24"/>
              </w:rPr>
              <w:t>Mezipředmětové vztahy</w:t>
            </w:r>
          </w:p>
        </w:tc>
        <w:tc>
          <w:tcPr>
            <w:tcW w:w="1985" w:type="dxa"/>
          </w:tcPr>
          <w:p w14:paraId="1A466126" w14:textId="77777777" w:rsidR="003E476E" w:rsidRPr="00F973A5" w:rsidRDefault="003E476E" w:rsidP="003E476E">
            <w:pPr>
              <w:jc w:val="center"/>
              <w:rPr>
                <w:b/>
                <w:szCs w:val="24"/>
              </w:rPr>
            </w:pPr>
            <w:r>
              <w:rPr>
                <w:b/>
                <w:szCs w:val="24"/>
              </w:rPr>
              <w:t>Poznámka</w:t>
            </w:r>
          </w:p>
        </w:tc>
      </w:tr>
      <w:tr w:rsidR="003E476E" w14:paraId="53F2AC34" w14:textId="77777777" w:rsidTr="003E476E">
        <w:tc>
          <w:tcPr>
            <w:tcW w:w="14000" w:type="dxa"/>
            <w:gridSpan w:val="4"/>
          </w:tcPr>
          <w:p w14:paraId="21C31468" w14:textId="77777777" w:rsidR="003E476E" w:rsidRDefault="003E476E" w:rsidP="003E476E">
            <w:pPr>
              <w:jc w:val="center"/>
              <w:rPr>
                <w:sz w:val="28"/>
                <w:szCs w:val="28"/>
              </w:rPr>
            </w:pPr>
            <w:r>
              <w:rPr>
                <w:sz w:val="28"/>
                <w:szCs w:val="28"/>
              </w:rPr>
              <w:t>Člověk v dějinách</w:t>
            </w:r>
          </w:p>
        </w:tc>
      </w:tr>
      <w:tr w:rsidR="003E476E" w14:paraId="396CEEF7" w14:textId="77777777" w:rsidTr="003E476E">
        <w:tc>
          <w:tcPr>
            <w:tcW w:w="4644" w:type="dxa"/>
          </w:tcPr>
          <w:p w14:paraId="1FC5193D" w14:textId="77777777" w:rsidR="003E476E" w:rsidRPr="00F973A5" w:rsidRDefault="003E476E" w:rsidP="003E476E">
            <w:pPr>
              <w:rPr>
                <w:rStyle w:val="Siln"/>
                <w:b w:val="0"/>
                <w:color w:val="474220"/>
                <w:sz w:val="20"/>
              </w:rPr>
            </w:pPr>
            <w:r w:rsidRPr="00F973A5">
              <w:rPr>
                <w:rStyle w:val="Siln"/>
                <w:sz w:val="20"/>
              </w:rPr>
              <w:t>Žák:</w:t>
            </w:r>
          </w:p>
          <w:p w14:paraId="67660489" w14:textId="77777777" w:rsidR="003E476E" w:rsidRDefault="003E476E" w:rsidP="003E476E">
            <w:pPr>
              <w:tabs>
                <w:tab w:val="left" w:pos="1290"/>
              </w:tabs>
              <w:rPr>
                <w:b/>
                <w:bCs/>
                <w:sz w:val="20"/>
              </w:rPr>
            </w:pPr>
            <w:r w:rsidRPr="00414DE2">
              <w:rPr>
                <w:b/>
                <w:bCs/>
                <w:sz w:val="20"/>
              </w:rPr>
              <w:t>D-9-1-01 uvede konkrétní příklady důležitosti a potřebnosti dějepisných poznatků</w:t>
            </w:r>
          </w:p>
          <w:p w14:paraId="4FC8F1A2" w14:textId="77777777" w:rsidR="003E476E" w:rsidRDefault="003E476E" w:rsidP="003E476E">
            <w:pPr>
              <w:tabs>
                <w:tab w:val="left" w:pos="1290"/>
              </w:tabs>
              <w:rPr>
                <w:b/>
                <w:bCs/>
                <w:sz w:val="20"/>
              </w:rPr>
            </w:pPr>
            <w:r w:rsidRPr="00414DE2">
              <w:rPr>
                <w:sz w:val="20"/>
              </w:rPr>
              <w:br/>
            </w:r>
            <w:r w:rsidRPr="00414DE2">
              <w:rPr>
                <w:b/>
                <w:bCs/>
                <w:sz w:val="20"/>
              </w:rPr>
              <w:t>D-9-1-02 uvede příklady zdrojů informací o minulosti; pojmenuje instituce, kde jsou tyto zdroje shromažďovány</w:t>
            </w:r>
          </w:p>
          <w:p w14:paraId="6AEAA2F9" w14:textId="77777777" w:rsidR="003E476E" w:rsidRPr="00F973A5" w:rsidRDefault="003E476E" w:rsidP="003E476E">
            <w:pPr>
              <w:tabs>
                <w:tab w:val="left" w:pos="1290"/>
              </w:tabs>
              <w:rPr>
                <w:sz w:val="20"/>
              </w:rPr>
            </w:pPr>
            <w:r w:rsidRPr="00414DE2">
              <w:rPr>
                <w:sz w:val="20"/>
              </w:rPr>
              <w:br/>
            </w:r>
            <w:r w:rsidRPr="00414DE2">
              <w:rPr>
                <w:b/>
                <w:bCs/>
                <w:sz w:val="20"/>
              </w:rPr>
              <w:t>D-9-1-03 orientuje se na časové ose a v historické mapě, řadí hlavní historické epochy v chronologickém sledu</w:t>
            </w:r>
          </w:p>
        </w:tc>
        <w:tc>
          <w:tcPr>
            <w:tcW w:w="4395" w:type="dxa"/>
          </w:tcPr>
          <w:p w14:paraId="467B2377" w14:textId="77777777" w:rsidR="003E476E" w:rsidRDefault="003E476E" w:rsidP="003E476E">
            <w:pPr>
              <w:jc w:val="center"/>
              <w:rPr>
                <w:sz w:val="20"/>
              </w:rPr>
            </w:pPr>
          </w:p>
          <w:p w14:paraId="7D0C738E" w14:textId="77777777" w:rsidR="003E476E" w:rsidRDefault="003E476E" w:rsidP="003E476E">
            <w:pPr>
              <w:rPr>
                <w:sz w:val="20"/>
              </w:rPr>
            </w:pPr>
            <w:r>
              <w:rPr>
                <w:sz w:val="20"/>
              </w:rPr>
              <w:t>Úvod do učiva dějepisu</w:t>
            </w:r>
          </w:p>
          <w:p w14:paraId="61B9FAEE" w14:textId="77777777" w:rsidR="003E476E" w:rsidRDefault="003E476E" w:rsidP="003E476E">
            <w:pPr>
              <w:rPr>
                <w:sz w:val="20"/>
              </w:rPr>
            </w:pPr>
            <w:r>
              <w:rPr>
                <w:sz w:val="20"/>
              </w:rPr>
              <w:t>O vzniku Země a života na ní</w:t>
            </w:r>
          </w:p>
          <w:p w14:paraId="36DC6F7A" w14:textId="77777777" w:rsidR="003E476E" w:rsidRDefault="003E476E" w:rsidP="003E476E">
            <w:pPr>
              <w:rPr>
                <w:sz w:val="20"/>
              </w:rPr>
            </w:pPr>
          </w:p>
          <w:p w14:paraId="41AD6E31" w14:textId="77777777" w:rsidR="003E476E" w:rsidRDefault="003E476E" w:rsidP="00927A3B">
            <w:pPr>
              <w:pStyle w:val="Odstavecseseznamem"/>
              <w:numPr>
                <w:ilvl w:val="0"/>
                <w:numId w:val="238"/>
              </w:numPr>
              <w:contextualSpacing/>
              <w:rPr>
                <w:sz w:val="20"/>
              </w:rPr>
            </w:pPr>
            <w:r>
              <w:rPr>
                <w:sz w:val="20"/>
              </w:rPr>
              <w:t>historické prameny</w:t>
            </w:r>
          </w:p>
          <w:p w14:paraId="35692398" w14:textId="77777777" w:rsidR="003E476E" w:rsidRDefault="003E476E" w:rsidP="00927A3B">
            <w:pPr>
              <w:pStyle w:val="Odstavecseseznamem"/>
              <w:numPr>
                <w:ilvl w:val="0"/>
                <w:numId w:val="238"/>
              </w:numPr>
              <w:contextualSpacing/>
              <w:rPr>
                <w:sz w:val="20"/>
              </w:rPr>
            </w:pPr>
            <w:r>
              <w:rPr>
                <w:sz w:val="20"/>
              </w:rPr>
              <w:t>archeologie</w:t>
            </w:r>
          </w:p>
          <w:p w14:paraId="1D87573C" w14:textId="77777777" w:rsidR="003E476E" w:rsidRDefault="003E476E" w:rsidP="003E476E">
            <w:pPr>
              <w:pStyle w:val="Odstavecseseznamem"/>
              <w:rPr>
                <w:sz w:val="20"/>
              </w:rPr>
            </w:pPr>
          </w:p>
          <w:p w14:paraId="6C2A6A8B" w14:textId="77777777" w:rsidR="003E476E" w:rsidRDefault="003E476E" w:rsidP="003E476E">
            <w:pPr>
              <w:pStyle w:val="Odstavecseseznamem"/>
              <w:rPr>
                <w:sz w:val="20"/>
              </w:rPr>
            </w:pPr>
          </w:p>
          <w:p w14:paraId="324636DB" w14:textId="77777777" w:rsidR="003E476E" w:rsidRDefault="003E476E" w:rsidP="00927A3B">
            <w:pPr>
              <w:pStyle w:val="Odstavecseseznamem"/>
              <w:numPr>
                <w:ilvl w:val="0"/>
                <w:numId w:val="238"/>
              </w:numPr>
              <w:contextualSpacing/>
              <w:rPr>
                <w:sz w:val="20"/>
              </w:rPr>
            </w:pPr>
            <w:r>
              <w:rPr>
                <w:sz w:val="20"/>
              </w:rPr>
              <w:t>datování</w:t>
            </w:r>
          </w:p>
          <w:p w14:paraId="4AB339D0" w14:textId="77777777" w:rsidR="003E476E" w:rsidRPr="00097F8C" w:rsidRDefault="003E476E" w:rsidP="00927A3B">
            <w:pPr>
              <w:pStyle w:val="Odstavecseseznamem"/>
              <w:numPr>
                <w:ilvl w:val="0"/>
                <w:numId w:val="238"/>
              </w:numPr>
              <w:contextualSpacing/>
              <w:rPr>
                <w:sz w:val="20"/>
              </w:rPr>
            </w:pPr>
            <w:r>
              <w:rPr>
                <w:sz w:val="20"/>
              </w:rPr>
              <w:t>časová osa</w:t>
            </w:r>
          </w:p>
          <w:p w14:paraId="58BDBAA0" w14:textId="77777777" w:rsidR="003E476E" w:rsidRDefault="003E476E" w:rsidP="003E476E">
            <w:pPr>
              <w:rPr>
                <w:sz w:val="20"/>
              </w:rPr>
            </w:pPr>
          </w:p>
          <w:p w14:paraId="01AD72B5" w14:textId="77777777" w:rsidR="003E476E" w:rsidRDefault="003E476E" w:rsidP="003E476E">
            <w:pPr>
              <w:rPr>
                <w:sz w:val="20"/>
              </w:rPr>
            </w:pPr>
          </w:p>
          <w:p w14:paraId="7616306A" w14:textId="77777777" w:rsidR="003E476E" w:rsidRDefault="003E476E" w:rsidP="003E476E">
            <w:pPr>
              <w:rPr>
                <w:sz w:val="20"/>
              </w:rPr>
            </w:pPr>
          </w:p>
          <w:p w14:paraId="4C4C4839" w14:textId="77777777" w:rsidR="003E476E" w:rsidRDefault="003E476E" w:rsidP="003E476E">
            <w:pPr>
              <w:rPr>
                <w:sz w:val="20"/>
              </w:rPr>
            </w:pPr>
          </w:p>
          <w:p w14:paraId="257B8AE6" w14:textId="77777777" w:rsidR="003E476E" w:rsidRDefault="003E476E" w:rsidP="003E476E">
            <w:pPr>
              <w:rPr>
                <w:sz w:val="20"/>
              </w:rPr>
            </w:pPr>
          </w:p>
          <w:p w14:paraId="0F8C6B61" w14:textId="77777777" w:rsidR="003E476E" w:rsidRDefault="003E476E" w:rsidP="003E476E">
            <w:pPr>
              <w:rPr>
                <w:sz w:val="20"/>
              </w:rPr>
            </w:pPr>
          </w:p>
          <w:p w14:paraId="19002934" w14:textId="77777777" w:rsidR="003E476E" w:rsidRPr="003D44D0" w:rsidRDefault="003E476E" w:rsidP="003E476E">
            <w:pPr>
              <w:rPr>
                <w:sz w:val="20"/>
              </w:rPr>
            </w:pPr>
          </w:p>
        </w:tc>
        <w:tc>
          <w:tcPr>
            <w:tcW w:w="2976" w:type="dxa"/>
          </w:tcPr>
          <w:p w14:paraId="363975E0" w14:textId="77777777" w:rsidR="003E476E" w:rsidRPr="00FB7D58" w:rsidRDefault="003E476E" w:rsidP="003E476E">
            <w:pPr>
              <w:rPr>
                <w:sz w:val="20"/>
              </w:rPr>
            </w:pPr>
            <w:r w:rsidRPr="00FB7D58">
              <w:rPr>
                <w:sz w:val="20"/>
              </w:rPr>
              <w:t>MkV</w:t>
            </w:r>
          </w:p>
          <w:p w14:paraId="556BDEE0" w14:textId="77777777" w:rsidR="003E476E" w:rsidRPr="00FB7D58" w:rsidRDefault="003E476E" w:rsidP="003E476E">
            <w:pPr>
              <w:rPr>
                <w:sz w:val="20"/>
              </w:rPr>
            </w:pPr>
            <w:r w:rsidRPr="00FB7D58">
              <w:rPr>
                <w:sz w:val="20"/>
              </w:rPr>
              <w:t>-</w:t>
            </w:r>
            <w:r w:rsidRPr="00FB7D58">
              <w:rPr>
                <w:sz w:val="20"/>
              </w:rPr>
              <w:tab/>
              <w:t>Lidské vztahy</w:t>
            </w:r>
          </w:p>
          <w:p w14:paraId="265222AD" w14:textId="77777777" w:rsidR="003E476E" w:rsidRPr="00FB7D58" w:rsidRDefault="003E476E" w:rsidP="003E476E">
            <w:pPr>
              <w:rPr>
                <w:sz w:val="20"/>
              </w:rPr>
            </w:pPr>
            <w:r w:rsidRPr="00FB7D58">
              <w:rPr>
                <w:sz w:val="20"/>
              </w:rPr>
              <w:t>MV</w:t>
            </w:r>
          </w:p>
          <w:p w14:paraId="3808FE85" w14:textId="77777777" w:rsidR="003E476E" w:rsidRPr="00FB7D58" w:rsidRDefault="003E476E" w:rsidP="003E476E">
            <w:pPr>
              <w:rPr>
                <w:sz w:val="20"/>
              </w:rPr>
            </w:pPr>
            <w:r w:rsidRPr="00FB7D58">
              <w:rPr>
                <w:sz w:val="20"/>
              </w:rPr>
              <w:t>OSV</w:t>
            </w:r>
          </w:p>
          <w:p w14:paraId="4C190C95" w14:textId="77777777" w:rsidR="003E476E" w:rsidRPr="00FB7D58" w:rsidRDefault="003E476E" w:rsidP="003E476E">
            <w:pPr>
              <w:rPr>
                <w:sz w:val="20"/>
              </w:rPr>
            </w:pPr>
            <w:r w:rsidRPr="00FB7D58">
              <w:rPr>
                <w:sz w:val="20"/>
              </w:rPr>
              <w:t>VDO</w:t>
            </w:r>
          </w:p>
          <w:p w14:paraId="780488EA" w14:textId="77777777" w:rsidR="003E476E" w:rsidRPr="00FB7D58" w:rsidRDefault="003E476E" w:rsidP="003E476E">
            <w:pPr>
              <w:rPr>
                <w:sz w:val="20"/>
              </w:rPr>
            </w:pPr>
            <w:r w:rsidRPr="00FB7D58">
              <w:rPr>
                <w:sz w:val="20"/>
              </w:rPr>
              <w:t>VMEGS</w:t>
            </w:r>
          </w:p>
          <w:p w14:paraId="61058293" w14:textId="77777777" w:rsidR="003E476E" w:rsidRPr="00FB7D58" w:rsidRDefault="003E476E" w:rsidP="003E476E">
            <w:pPr>
              <w:rPr>
                <w:sz w:val="20"/>
              </w:rPr>
            </w:pPr>
            <w:r w:rsidRPr="00FB7D58">
              <w:rPr>
                <w:sz w:val="20"/>
              </w:rPr>
              <w:t>-</w:t>
            </w:r>
            <w:r w:rsidRPr="00FB7D58">
              <w:rPr>
                <w:sz w:val="20"/>
              </w:rPr>
              <w:tab/>
              <w:t>Evropa a svět nás zajímá</w:t>
            </w:r>
          </w:p>
          <w:p w14:paraId="2B6F2E20" w14:textId="77777777" w:rsidR="003E476E" w:rsidRPr="00FB7D58" w:rsidRDefault="003E476E" w:rsidP="003E476E">
            <w:pPr>
              <w:rPr>
                <w:sz w:val="20"/>
              </w:rPr>
            </w:pPr>
            <w:r w:rsidRPr="00FB7D58">
              <w:rPr>
                <w:sz w:val="20"/>
              </w:rPr>
              <w:t>EV</w:t>
            </w:r>
          </w:p>
          <w:p w14:paraId="63494A9A" w14:textId="77777777" w:rsidR="003E476E" w:rsidRDefault="003E476E" w:rsidP="003E476E">
            <w:pPr>
              <w:rPr>
                <w:sz w:val="20"/>
              </w:rPr>
            </w:pPr>
          </w:p>
          <w:p w14:paraId="0DBFF301" w14:textId="77777777" w:rsidR="003E476E" w:rsidRDefault="003E476E" w:rsidP="003E476E">
            <w:pPr>
              <w:rPr>
                <w:sz w:val="20"/>
              </w:rPr>
            </w:pPr>
          </w:p>
          <w:p w14:paraId="17DA26E9" w14:textId="77777777" w:rsidR="003E476E" w:rsidRDefault="003E476E" w:rsidP="003E476E">
            <w:pPr>
              <w:rPr>
                <w:sz w:val="20"/>
              </w:rPr>
            </w:pPr>
          </w:p>
          <w:p w14:paraId="27137F4E" w14:textId="77777777" w:rsidR="003E476E" w:rsidRDefault="003E476E" w:rsidP="003E476E">
            <w:pPr>
              <w:rPr>
                <w:sz w:val="20"/>
              </w:rPr>
            </w:pPr>
          </w:p>
          <w:p w14:paraId="320791D4" w14:textId="77777777" w:rsidR="003E476E" w:rsidRDefault="003E476E" w:rsidP="003E476E">
            <w:pPr>
              <w:rPr>
                <w:sz w:val="20"/>
              </w:rPr>
            </w:pPr>
          </w:p>
          <w:p w14:paraId="67723839" w14:textId="77777777" w:rsidR="003E476E" w:rsidRPr="00FB7D58" w:rsidRDefault="003E476E" w:rsidP="003E476E">
            <w:pPr>
              <w:rPr>
                <w:sz w:val="20"/>
              </w:rPr>
            </w:pPr>
          </w:p>
          <w:p w14:paraId="23E3C41E" w14:textId="77777777" w:rsidR="003E476E" w:rsidRPr="00FB7D58" w:rsidRDefault="003E476E" w:rsidP="003E476E">
            <w:pPr>
              <w:rPr>
                <w:sz w:val="20"/>
              </w:rPr>
            </w:pPr>
            <w:r w:rsidRPr="00FB7D58">
              <w:rPr>
                <w:sz w:val="20"/>
              </w:rPr>
              <w:t>Mezipředmětové vztahy</w:t>
            </w:r>
          </w:p>
          <w:p w14:paraId="73E76B77" w14:textId="77777777" w:rsidR="003E476E" w:rsidRPr="00414DE2" w:rsidRDefault="003E476E" w:rsidP="003E476E">
            <w:pPr>
              <w:rPr>
                <w:sz w:val="20"/>
                <w:u w:val="single"/>
              </w:rPr>
            </w:pPr>
            <w:r w:rsidRPr="00FB7D58">
              <w:rPr>
                <w:sz w:val="20"/>
              </w:rPr>
              <w:t>Vl, Z, Př, Vv</w:t>
            </w:r>
          </w:p>
        </w:tc>
        <w:tc>
          <w:tcPr>
            <w:tcW w:w="1985" w:type="dxa"/>
          </w:tcPr>
          <w:p w14:paraId="1012B9C2" w14:textId="77777777" w:rsidR="003E476E" w:rsidRDefault="003E476E" w:rsidP="003E476E">
            <w:pPr>
              <w:jc w:val="center"/>
              <w:rPr>
                <w:sz w:val="28"/>
                <w:szCs w:val="28"/>
              </w:rPr>
            </w:pPr>
          </w:p>
        </w:tc>
      </w:tr>
      <w:tr w:rsidR="003E476E" w14:paraId="75B58BF1" w14:textId="77777777" w:rsidTr="003E476E">
        <w:tc>
          <w:tcPr>
            <w:tcW w:w="14000" w:type="dxa"/>
            <w:gridSpan w:val="4"/>
          </w:tcPr>
          <w:p w14:paraId="23184902" w14:textId="77777777" w:rsidR="003E476E" w:rsidRDefault="003E476E" w:rsidP="003E476E">
            <w:pPr>
              <w:jc w:val="center"/>
              <w:rPr>
                <w:sz w:val="28"/>
                <w:szCs w:val="28"/>
              </w:rPr>
            </w:pPr>
            <w:r>
              <w:rPr>
                <w:sz w:val="28"/>
                <w:szCs w:val="28"/>
              </w:rPr>
              <w:t>Počátky lidské společnosti</w:t>
            </w:r>
          </w:p>
        </w:tc>
      </w:tr>
      <w:tr w:rsidR="003E476E" w14:paraId="3C74EFAF" w14:textId="77777777" w:rsidTr="003E476E">
        <w:tc>
          <w:tcPr>
            <w:tcW w:w="4644" w:type="dxa"/>
          </w:tcPr>
          <w:p w14:paraId="50C6A1EC" w14:textId="77777777" w:rsidR="003E476E" w:rsidRDefault="003E476E" w:rsidP="003E476E">
            <w:pPr>
              <w:rPr>
                <w:rStyle w:val="Siln"/>
              </w:rPr>
            </w:pPr>
          </w:p>
          <w:p w14:paraId="6F3EC0DC" w14:textId="77777777" w:rsidR="003E476E" w:rsidRDefault="003E476E" w:rsidP="003E476E">
            <w:pPr>
              <w:rPr>
                <w:b/>
                <w:bCs/>
                <w:sz w:val="20"/>
              </w:rPr>
            </w:pPr>
            <w:r w:rsidRPr="00414DE2">
              <w:rPr>
                <w:b/>
                <w:bCs/>
                <w:sz w:val="20"/>
              </w:rPr>
              <w:t>D-9-2-01 charakterizuje život pravěkých sběračů a lovců, jejich materiální a duchovní kulturu</w:t>
            </w:r>
          </w:p>
          <w:p w14:paraId="5579A7DD" w14:textId="77777777" w:rsidR="003E476E" w:rsidRDefault="003E476E" w:rsidP="003E476E">
            <w:pPr>
              <w:rPr>
                <w:b/>
                <w:bCs/>
                <w:sz w:val="20"/>
              </w:rPr>
            </w:pPr>
            <w:r w:rsidRPr="00414DE2">
              <w:rPr>
                <w:b/>
                <w:bCs/>
                <w:sz w:val="20"/>
              </w:rPr>
              <w:br/>
              <w:t>D-9-2-02 objasní význam zemědělství, dobytkářství a zpracování kovů pro lidskou společnost</w:t>
            </w:r>
          </w:p>
          <w:p w14:paraId="3729B183" w14:textId="77777777" w:rsidR="003E476E" w:rsidRPr="00414DE2" w:rsidRDefault="003E476E" w:rsidP="003E476E">
            <w:pPr>
              <w:rPr>
                <w:b/>
                <w:bCs/>
              </w:rPr>
            </w:pPr>
            <w:r w:rsidRPr="00414DE2">
              <w:rPr>
                <w:b/>
                <w:bCs/>
                <w:sz w:val="20"/>
              </w:rPr>
              <w:br/>
              <w:t>D-9-2-03 uvede příklady archeologických kultur na našem území</w:t>
            </w:r>
          </w:p>
          <w:p w14:paraId="558BBB77" w14:textId="77777777" w:rsidR="003E476E" w:rsidRPr="00414DE2" w:rsidRDefault="003E476E" w:rsidP="003E476E">
            <w:pPr>
              <w:rPr>
                <w:b/>
                <w:bCs/>
              </w:rPr>
            </w:pPr>
            <w:r w:rsidRPr="00414DE2">
              <w:rPr>
                <w:b/>
                <w:bCs/>
              </w:rPr>
              <w:t> </w:t>
            </w:r>
          </w:p>
          <w:p w14:paraId="6CA3AC01" w14:textId="77777777" w:rsidR="003E476E" w:rsidRDefault="003E476E" w:rsidP="003E476E">
            <w:pPr>
              <w:rPr>
                <w:rStyle w:val="Siln"/>
              </w:rPr>
            </w:pPr>
          </w:p>
          <w:p w14:paraId="5E0A9228" w14:textId="77777777" w:rsidR="003E476E" w:rsidRDefault="003E476E" w:rsidP="003E476E">
            <w:pPr>
              <w:rPr>
                <w:rStyle w:val="Siln"/>
              </w:rPr>
            </w:pPr>
          </w:p>
          <w:p w14:paraId="5695E2AB" w14:textId="77777777" w:rsidR="003E476E" w:rsidRPr="00C61797" w:rsidRDefault="003E476E" w:rsidP="003E476E">
            <w:pPr>
              <w:rPr>
                <w:rStyle w:val="Siln"/>
                <w:color w:val="474220"/>
                <w:sz w:val="20"/>
              </w:rPr>
            </w:pPr>
          </w:p>
        </w:tc>
        <w:tc>
          <w:tcPr>
            <w:tcW w:w="4395" w:type="dxa"/>
          </w:tcPr>
          <w:p w14:paraId="4F25A7AA" w14:textId="77777777" w:rsidR="003E476E" w:rsidRDefault="003E476E" w:rsidP="003E476E">
            <w:pPr>
              <w:jc w:val="center"/>
              <w:rPr>
                <w:sz w:val="28"/>
                <w:szCs w:val="28"/>
              </w:rPr>
            </w:pPr>
          </w:p>
          <w:p w14:paraId="729E1406" w14:textId="77777777" w:rsidR="003E476E" w:rsidRDefault="003E476E" w:rsidP="003E476E">
            <w:pPr>
              <w:rPr>
                <w:sz w:val="20"/>
              </w:rPr>
            </w:pPr>
            <w:r>
              <w:rPr>
                <w:sz w:val="20"/>
              </w:rPr>
              <w:t>Doba kamenná</w:t>
            </w:r>
          </w:p>
          <w:p w14:paraId="35732045" w14:textId="77777777" w:rsidR="003E476E" w:rsidRDefault="003E476E" w:rsidP="00927A3B">
            <w:pPr>
              <w:pStyle w:val="Odstavecseseznamem"/>
              <w:numPr>
                <w:ilvl w:val="0"/>
                <w:numId w:val="238"/>
              </w:numPr>
              <w:contextualSpacing/>
              <w:rPr>
                <w:sz w:val="20"/>
              </w:rPr>
            </w:pPr>
            <w:r>
              <w:rPr>
                <w:sz w:val="20"/>
              </w:rPr>
              <w:t>starší a mladší</w:t>
            </w:r>
          </w:p>
          <w:p w14:paraId="1CA9B4BC" w14:textId="77777777" w:rsidR="003E476E" w:rsidRDefault="003E476E" w:rsidP="003E476E">
            <w:pPr>
              <w:rPr>
                <w:sz w:val="20"/>
              </w:rPr>
            </w:pPr>
          </w:p>
          <w:p w14:paraId="35875695" w14:textId="77777777" w:rsidR="003E476E" w:rsidRDefault="003E476E" w:rsidP="003E476E">
            <w:pPr>
              <w:rPr>
                <w:sz w:val="20"/>
              </w:rPr>
            </w:pPr>
            <w:r>
              <w:rPr>
                <w:sz w:val="20"/>
              </w:rPr>
              <w:t>Doba bronzová a železná</w:t>
            </w:r>
          </w:p>
          <w:p w14:paraId="24115425" w14:textId="77777777" w:rsidR="003E476E" w:rsidRPr="00097F8C" w:rsidRDefault="003E476E" w:rsidP="00927A3B">
            <w:pPr>
              <w:pStyle w:val="Odstavecseseznamem"/>
              <w:numPr>
                <w:ilvl w:val="0"/>
                <w:numId w:val="238"/>
              </w:numPr>
              <w:contextualSpacing/>
              <w:rPr>
                <w:sz w:val="20"/>
              </w:rPr>
            </w:pPr>
            <w:r>
              <w:rPr>
                <w:sz w:val="20"/>
              </w:rPr>
              <w:t>keltská civilizace</w:t>
            </w:r>
          </w:p>
          <w:p w14:paraId="47D5C3E4" w14:textId="77777777" w:rsidR="003E476E" w:rsidRDefault="003E476E" w:rsidP="003E476E">
            <w:pPr>
              <w:rPr>
                <w:sz w:val="20"/>
              </w:rPr>
            </w:pPr>
          </w:p>
          <w:p w14:paraId="6EC8E15C" w14:textId="77777777" w:rsidR="003E476E" w:rsidRDefault="003E476E" w:rsidP="003E476E">
            <w:pPr>
              <w:rPr>
                <w:sz w:val="20"/>
              </w:rPr>
            </w:pPr>
            <w:r>
              <w:rPr>
                <w:sz w:val="20"/>
              </w:rPr>
              <w:t xml:space="preserve">Archeologická naleziště </w:t>
            </w:r>
          </w:p>
          <w:p w14:paraId="2B7A76F7" w14:textId="77777777" w:rsidR="003E476E" w:rsidRPr="00FB7D58" w:rsidRDefault="003E476E" w:rsidP="00927A3B">
            <w:pPr>
              <w:pStyle w:val="Odstavecseseznamem"/>
              <w:numPr>
                <w:ilvl w:val="0"/>
                <w:numId w:val="238"/>
              </w:numPr>
              <w:contextualSpacing/>
              <w:rPr>
                <w:sz w:val="20"/>
              </w:rPr>
            </w:pPr>
            <w:r>
              <w:rPr>
                <w:sz w:val="20"/>
              </w:rPr>
              <w:t>práce s mapou</w:t>
            </w:r>
          </w:p>
        </w:tc>
        <w:tc>
          <w:tcPr>
            <w:tcW w:w="2976" w:type="dxa"/>
          </w:tcPr>
          <w:p w14:paraId="1432B4FB" w14:textId="77777777" w:rsidR="003E476E" w:rsidRDefault="003E476E" w:rsidP="003E476E">
            <w:pPr>
              <w:jc w:val="center"/>
              <w:rPr>
                <w:sz w:val="28"/>
                <w:szCs w:val="28"/>
              </w:rPr>
            </w:pPr>
          </w:p>
          <w:p w14:paraId="7855AD17" w14:textId="77777777" w:rsidR="003E476E" w:rsidRDefault="003E476E" w:rsidP="003E476E">
            <w:pPr>
              <w:jc w:val="center"/>
              <w:rPr>
                <w:sz w:val="28"/>
                <w:szCs w:val="28"/>
              </w:rPr>
            </w:pPr>
          </w:p>
          <w:p w14:paraId="09DE3622" w14:textId="77777777" w:rsidR="003E476E" w:rsidRDefault="003E476E" w:rsidP="003E476E">
            <w:pPr>
              <w:jc w:val="center"/>
              <w:rPr>
                <w:sz w:val="28"/>
                <w:szCs w:val="28"/>
              </w:rPr>
            </w:pPr>
          </w:p>
          <w:p w14:paraId="2CCF63AF" w14:textId="77777777" w:rsidR="003E476E" w:rsidRDefault="003E476E" w:rsidP="003E476E">
            <w:pPr>
              <w:jc w:val="center"/>
              <w:rPr>
                <w:sz w:val="28"/>
                <w:szCs w:val="28"/>
              </w:rPr>
            </w:pPr>
          </w:p>
          <w:p w14:paraId="2B30064B" w14:textId="77777777" w:rsidR="003E476E" w:rsidRDefault="003E476E" w:rsidP="003E476E">
            <w:pPr>
              <w:jc w:val="center"/>
              <w:rPr>
                <w:sz w:val="28"/>
                <w:szCs w:val="28"/>
              </w:rPr>
            </w:pPr>
          </w:p>
          <w:p w14:paraId="6C6E3D4A" w14:textId="77777777" w:rsidR="003E476E" w:rsidRPr="00FB7D58" w:rsidRDefault="003E476E" w:rsidP="003E476E">
            <w:pPr>
              <w:rPr>
                <w:sz w:val="20"/>
              </w:rPr>
            </w:pPr>
            <w:r w:rsidRPr="00FB7D58">
              <w:rPr>
                <w:b/>
                <w:sz w:val="20"/>
              </w:rPr>
              <w:t>Z</w:t>
            </w:r>
            <w:r w:rsidRPr="00FB7D58">
              <w:rPr>
                <w:sz w:val="20"/>
              </w:rPr>
              <w:t xml:space="preserve"> – Orientace na mapě</w:t>
            </w:r>
          </w:p>
          <w:p w14:paraId="5C323C1D" w14:textId="77777777" w:rsidR="003E476E" w:rsidRPr="00FB7D58" w:rsidRDefault="003E476E" w:rsidP="003E476E">
            <w:pPr>
              <w:rPr>
                <w:sz w:val="20"/>
              </w:rPr>
            </w:pPr>
          </w:p>
        </w:tc>
        <w:tc>
          <w:tcPr>
            <w:tcW w:w="1985" w:type="dxa"/>
          </w:tcPr>
          <w:p w14:paraId="0E3904AC" w14:textId="77777777" w:rsidR="003E476E" w:rsidRDefault="003E476E" w:rsidP="003E476E">
            <w:pPr>
              <w:jc w:val="center"/>
              <w:rPr>
                <w:sz w:val="28"/>
                <w:szCs w:val="28"/>
              </w:rPr>
            </w:pPr>
          </w:p>
        </w:tc>
      </w:tr>
      <w:tr w:rsidR="003E476E" w14:paraId="622F8481" w14:textId="77777777" w:rsidTr="003E476E">
        <w:tc>
          <w:tcPr>
            <w:tcW w:w="14000" w:type="dxa"/>
            <w:gridSpan w:val="4"/>
          </w:tcPr>
          <w:p w14:paraId="6D1BE510" w14:textId="77777777" w:rsidR="003E476E" w:rsidRPr="00F973A5" w:rsidRDefault="003E476E" w:rsidP="003E476E">
            <w:pPr>
              <w:jc w:val="center"/>
              <w:rPr>
                <w:sz w:val="28"/>
                <w:szCs w:val="28"/>
              </w:rPr>
            </w:pPr>
            <w:r>
              <w:rPr>
                <w:sz w:val="28"/>
                <w:szCs w:val="28"/>
              </w:rPr>
              <w:t>Nejstarší civilizace. Kořeny evropské kultury</w:t>
            </w:r>
          </w:p>
        </w:tc>
      </w:tr>
      <w:tr w:rsidR="003E476E" w14:paraId="123EDCFD" w14:textId="77777777" w:rsidTr="003E476E">
        <w:tc>
          <w:tcPr>
            <w:tcW w:w="4644" w:type="dxa"/>
          </w:tcPr>
          <w:p w14:paraId="53FB4611" w14:textId="77777777" w:rsidR="003E476E" w:rsidRDefault="003E476E" w:rsidP="003E476E">
            <w:pPr>
              <w:rPr>
                <w:b/>
                <w:bCs/>
                <w:color w:val="474220"/>
                <w:sz w:val="20"/>
              </w:rPr>
            </w:pPr>
            <w:r w:rsidRPr="00097F8C">
              <w:rPr>
                <w:b/>
                <w:bCs/>
                <w:color w:val="474220"/>
                <w:sz w:val="20"/>
              </w:rPr>
              <w:t>D-9-3-01 rozpozná souvislost mezi přírodními podmínkami a vznikem prvních velkých zemědělských civilizací</w:t>
            </w:r>
          </w:p>
          <w:p w14:paraId="69BBE805" w14:textId="77777777" w:rsidR="003E476E" w:rsidRDefault="003E476E" w:rsidP="003E476E">
            <w:pPr>
              <w:rPr>
                <w:b/>
                <w:bCs/>
                <w:color w:val="474220"/>
                <w:sz w:val="20"/>
              </w:rPr>
            </w:pPr>
            <w:r w:rsidRPr="00097F8C">
              <w:rPr>
                <w:b/>
                <w:bCs/>
                <w:color w:val="474220"/>
                <w:sz w:val="20"/>
              </w:rPr>
              <w:br/>
              <w:t xml:space="preserve">D-9-3-02 uvede nejvýznamnější typy památek, které se staly součástí světového kulturního dědictví </w:t>
            </w:r>
          </w:p>
          <w:p w14:paraId="68C0EC98" w14:textId="77777777" w:rsidR="003E476E" w:rsidRDefault="003E476E" w:rsidP="003E476E">
            <w:pPr>
              <w:rPr>
                <w:b/>
                <w:bCs/>
                <w:color w:val="474220"/>
                <w:sz w:val="20"/>
              </w:rPr>
            </w:pPr>
            <w:r w:rsidRPr="00097F8C">
              <w:rPr>
                <w:b/>
                <w:bCs/>
                <w:color w:val="474220"/>
                <w:sz w:val="20"/>
              </w:rPr>
              <w:br/>
              <w:t>D-9-3-03 demonstruje na konkrétních příkladech přínos antické kultury a uvede osobnosti antiky důležité pro evropskou civilizaci, zrod křesťanství a souvislost s</w:t>
            </w:r>
            <w:r>
              <w:rPr>
                <w:b/>
                <w:bCs/>
                <w:color w:val="474220"/>
                <w:sz w:val="20"/>
              </w:rPr>
              <w:t> </w:t>
            </w:r>
            <w:r w:rsidRPr="00097F8C">
              <w:rPr>
                <w:b/>
                <w:bCs/>
                <w:color w:val="474220"/>
                <w:sz w:val="20"/>
              </w:rPr>
              <w:t>judaismem</w:t>
            </w:r>
          </w:p>
          <w:p w14:paraId="4C4168D2" w14:textId="77777777" w:rsidR="003E476E" w:rsidRPr="00C61797" w:rsidRDefault="003E476E" w:rsidP="003E476E">
            <w:pPr>
              <w:rPr>
                <w:rStyle w:val="Siln"/>
                <w:color w:val="474220"/>
                <w:sz w:val="20"/>
              </w:rPr>
            </w:pPr>
            <w:r w:rsidRPr="00097F8C">
              <w:rPr>
                <w:b/>
                <w:bCs/>
                <w:color w:val="474220"/>
                <w:sz w:val="20"/>
              </w:rPr>
              <w:br/>
              <w:t>D-9-3-04 porovná formy vlády a postavení společenských skupin v jednotlivých státech a vysvětlí podstatu antické demokracie</w:t>
            </w:r>
          </w:p>
        </w:tc>
        <w:tc>
          <w:tcPr>
            <w:tcW w:w="4395" w:type="dxa"/>
          </w:tcPr>
          <w:p w14:paraId="045F25D2" w14:textId="77777777" w:rsidR="003E476E" w:rsidRDefault="003E476E" w:rsidP="003E476E">
            <w:pPr>
              <w:rPr>
                <w:sz w:val="20"/>
              </w:rPr>
            </w:pPr>
            <w:r>
              <w:rPr>
                <w:sz w:val="20"/>
              </w:rPr>
              <w:t>První zemědělci</w:t>
            </w:r>
          </w:p>
          <w:p w14:paraId="513AA17C" w14:textId="77777777" w:rsidR="003E476E" w:rsidRDefault="003E476E" w:rsidP="00927A3B">
            <w:pPr>
              <w:pStyle w:val="Odstavecseseznamem"/>
              <w:numPr>
                <w:ilvl w:val="0"/>
                <w:numId w:val="238"/>
              </w:numPr>
              <w:contextualSpacing/>
              <w:rPr>
                <w:sz w:val="20"/>
              </w:rPr>
            </w:pPr>
            <w:r>
              <w:rPr>
                <w:sz w:val="20"/>
              </w:rPr>
              <w:t>neolit</w:t>
            </w:r>
          </w:p>
          <w:p w14:paraId="5151F4BA" w14:textId="77777777" w:rsidR="003E476E" w:rsidRDefault="003E476E" w:rsidP="00927A3B">
            <w:pPr>
              <w:pStyle w:val="Odstavecseseznamem"/>
              <w:numPr>
                <w:ilvl w:val="0"/>
                <w:numId w:val="238"/>
              </w:numPr>
              <w:contextualSpacing/>
              <w:rPr>
                <w:sz w:val="20"/>
              </w:rPr>
            </w:pPr>
            <w:r>
              <w:rPr>
                <w:sz w:val="20"/>
              </w:rPr>
              <w:t>eneolit</w:t>
            </w:r>
          </w:p>
          <w:p w14:paraId="502665E0" w14:textId="77777777" w:rsidR="003E476E" w:rsidRDefault="003E476E" w:rsidP="003E476E">
            <w:pPr>
              <w:rPr>
                <w:sz w:val="20"/>
              </w:rPr>
            </w:pPr>
          </w:p>
          <w:p w14:paraId="6C1F2833" w14:textId="77777777" w:rsidR="003E476E" w:rsidRDefault="003E476E" w:rsidP="003E476E">
            <w:pPr>
              <w:rPr>
                <w:sz w:val="20"/>
              </w:rPr>
            </w:pPr>
            <w:r>
              <w:rPr>
                <w:sz w:val="20"/>
              </w:rPr>
              <w:t>7 divů světa</w:t>
            </w:r>
          </w:p>
          <w:p w14:paraId="025626F7" w14:textId="77777777" w:rsidR="003E476E" w:rsidRDefault="003E476E" w:rsidP="003E476E">
            <w:pPr>
              <w:rPr>
                <w:sz w:val="20"/>
              </w:rPr>
            </w:pPr>
            <w:r>
              <w:rPr>
                <w:sz w:val="20"/>
              </w:rPr>
              <w:t>Hlavní rysy starověku</w:t>
            </w:r>
          </w:p>
          <w:p w14:paraId="3E217DB7" w14:textId="77777777" w:rsidR="003E476E" w:rsidRDefault="003E476E" w:rsidP="00927A3B">
            <w:pPr>
              <w:pStyle w:val="Odstavecseseznamem"/>
              <w:numPr>
                <w:ilvl w:val="0"/>
                <w:numId w:val="238"/>
              </w:numPr>
              <w:contextualSpacing/>
              <w:rPr>
                <w:sz w:val="20"/>
              </w:rPr>
            </w:pPr>
            <w:r>
              <w:rPr>
                <w:sz w:val="20"/>
              </w:rPr>
              <w:t>Mezopotámie</w:t>
            </w:r>
          </w:p>
          <w:p w14:paraId="25E0A0DD" w14:textId="77777777" w:rsidR="003E476E" w:rsidRDefault="003E476E" w:rsidP="00927A3B">
            <w:pPr>
              <w:pStyle w:val="Odstavecseseznamem"/>
              <w:numPr>
                <w:ilvl w:val="0"/>
                <w:numId w:val="238"/>
              </w:numPr>
              <w:contextualSpacing/>
              <w:rPr>
                <w:sz w:val="20"/>
              </w:rPr>
            </w:pPr>
            <w:r>
              <w:rPr>
                <w:sz w:val="20"/>
              </w:rPr>
              <w:t>Egypt</w:t>
            </w:r>
          </w:p>
          <w:p w14:paraId="3587FE6D" w14:textId="77777777" w:rsidR="003E476E" w:rsidRDefault="003E476E" w:rsidP="00927A3B">
            <w:pPr>
              <w:pStyle w:val="Odstavecseseznamem"/>
              <w:numPr>
                <w:ilvl w:val="0"/>
                <w:numId w:val="238"/>
              </w:numPr>
              <w:contextualSpacing/>
              <w:rPr>
                <w:sz w:val="20"/>
              </w:rPr>
            </w:pPr>
            <w:r>
              <w:rPr>
                <w:sz w:val="20"/>
              </w:rPr>
              <w:t>Palestina</w:t>
            </w:r>
          </w:p>
          <w:p w14:paraId="3D3861A8" w14:textId="77777777" w:rsidR="003E476E" w:rsidRDefault="003E476E" w:rsidP="00927A3B">
            <w:pPr>
              <w:pStyle w:val="Odstavecseseznamem"/>
              <w:numPr>
                <w:ilvl w:val="0"/>
                <w:numId w:val="238"/>
              </w:numPr>
              <w:contextualSpacing/>
              <w:rPr>
                <w:sz w:val="20"/>
              </w:rPr>
            </w:pPr>
            <w:r>
              <w:rPr>
                <w:sz w:val="20"/>
              </w:rPr>
              <w:t>Indie</w:t>
            </w:r>
          </w:p>
          <w:p w14:paraId="37073D81" w14:textId="77777777" w:rsidR="003E476E" w:rsidRDefault="003E476E" w:rsidP="00927A3B">
            <w:pPr>
              <w:pStyle w:val="Odstavecseseznamem"/>
              <w:numPr>
                <w:ilvl w:val="0"/>
                <w:numId w:val="238"/>
              </w:numPr>
              <w:contextualSpacing/>
              <w:rPr>
                <w:sz w:val="20"/>
              </w:rPr>
            </w:pPr>
            <w:r>
              <w:rPr>
                <w:sz w:val="20"/>
              </w:rPr>
              <w:t>Čína</w:t>
            </w:r>
          </w:p>
          <w:p w14:paraId="2BCF3EAE" w14:textId="77777777" w:rsidR="003E476E" w:rsidRDefault="003E476E" w:rsidP="003E476E">
            <w:pPr>
              <w:rPr>
                <w:sz w:val="20"/>
              </w:rPr>
            </w:pPr>
            <w:r>
              <w:rPr>
                <w:sz w:val="20"/>
              </w:rPr>
              <w:t>Antické státy</w:t>
            </w:r>
          </w:p>
          <w:p w14:paraId="48A45142" w14:textId="77777777" w:rsidR="003E476E" w:rsidRDefault="003E476E" w:rsidP="00927A3B">
            <w:pPr>
              <w:pStyle w:val="Odstavecseseznamem"/>
              <w:numPr>
                <w:ilvl w:val="0"/>
                <w:numId w:val="238"/>
              </w:numPr>
              <w:contextualSpacing/>
              <w:rPr>
                <w:sz w:val="20"/>
              </w:rPr>
            </w:pPr>
            <w:r>
              <w:rPr>
                <w:sz w:val="20"/>
              </w:rPr>
              <w:t>Kréta</w:t>
            </w:r>
          </w:p>
          <w:p w14:paraId="62CE25B8" w14:textId="77777777" w:rsidR="003E476E" w:rsidRDefault="003E476E" w:rsidP="00927A3B">
            <w:pPr>
              <w:pStyle w:val="Odstavecseseznamem"/>
              <w:numPr>
                <w:ilvl w:val="0"/>
                <w:numId w:val="238"/>
              </w:numPr>
              <w:contextualSpacing/>
              <w:rPr>
                <w:sz w:val="20"/>
              </w:rPr>
            </w:pPr>
            <w:r>
              <w:rPr>
                <w:sz w:val="20"/>
              </w:rPr>
              <w:t>Řecko</w:t>
            </w:r>
          </w:p>
          <w:p w14:paraId="1989EE65" w14:textId="77777777" w:rsidR="003E476E" w:rsidRDefault="003E476E" w:rsidP="00927A3B">
            <w:pPr>
              <w:pStyle w:val="Odstavecseseznamem"/>
              <w:numPr>
                <w:ilvl w:val="0"/>
                <w:numId w:val="238"/>
              </w:numPr>
              <w:contextualSpacing/>
              <w:rPr>
                <w:sz w:val="20"/>
              </w:rPr>
            </w:pPr>
            <w:r>
              <w:rPr>
                <w:sz w:val="20"/>
              </w:rPr>
              <w:t>Řím</w:t>
            </w:r>
          </w:p>
          <w:p w14:paraId="5B8B5768" w14:textId="77777777" w:rsidR="003E476E" w:rsidRDefault="003E476E" w:rsidP="003E476E">
            <w:pPr>
              <w:rPr>
                <w:sz w:val="20"/>
              </w:rPr>
            </w:pPr>
          </w:p>
          <w:p w14:paraId="0BA50BE6" w14:textId="77777777" w:rsidR="003E476E" w:rsidRPr="00FB7D58" w:rsidRDefault="003E476E" w:rsidP="003E476E">
            <w:pPr>
              <w:rPr>
                <w:sz w:val="20"/>
              </w:rPr>
            </w:pPr>
            <w:r>
              <w:rPr>
                <w:sz w:val="20"/>
              </w:rPr>
              <w:t>Opakování</w:t>
            </w:r>
          </w:p>
          <w:p w14:paraId="55C6253C" w14:textId="77777777" w:rsidR="003E476E" w:rsidRDefault="003E476E" w:rsidP="003E476E">
            <w:pPr>
              <w:rPr>
                <w:sz w:val="20"/>
              </w:rPr>
            </w:pPr>
          </w:p>
          <w:p w14:paraId="2D8F4EDB" w14:textId="77777777" w:rsidR="003E476E" w:rsidRPr="00097F8C" w:rsidRDefault="003E476E" w:rsidP="003E476E">
            <w:pPr>
              <w:rPr>
                <w:sz w:val="20"/>
              </w:rPr>
            </w:pPr>
          </w:p>
        </w:tc>
        <w:tc>
          <w:tcPr>
            <w:tcW w:w="2976" w:type="dxa"/>
          </w:tcPr>
          <w:p w14:paraId="6DD0FC26" w14:textId="77777777" w:rsidR="003E476E" w:rsidRDefault="003E476E" w:rsidP="003E476E">
            <w:pPr>
              <w:rPr>
                <w:sz w:val="20"/>
              </w:rPr>
            </w:pPr>
            <w:r w:rsidRPr="00FB7D58">
              <w:rPr>
                <w:b/>
                <w:sz w:val="20"/>
              </w:rPr>
              <w:t>VV</w:t>
            </w:r>
            <w:r w:rsidRPr="00FB7D58">
              <w:rPr>
                <w:sz w:val="20"/>
              </w:rPr>
              <w:t xml:space="preserve"> – architektura, sochařství, malířství</w:t>
            </w:r>
          </w:p>
          <w:p w14:paraId="056640C9" w14:textId="77777777" w:rsidR="003E476E" w:rsidRDefault="003E476E" w:rsidP="003E476E">
            <w:pPr>
              <w:rPr>
                <w:sz w:val="20"/>
              </w:rPr>
            </w:pPr>
          </w:p>
          <w:p w14:paraId="3ECFFF9D" w14:textId="77777777" w:rsidR="003E476E" w:rsidRPr="00FB7D58" w:rsidRDefault="003E476E" w:rsidP="003E476E">
            <w:pPr>
              <w:rPr>
                <w:sz w:val="20"/>
              </w:rPr>
            </w:pPr>
            <w:r w:rsidRPr="00FB7D58">
              <w:rPr>
                <w:b/>
                <w:sz w:val="20"/>
              </w:rPr>
              <w:t>OSV</w:t>
            </w:r>
            <w:r w:rsidRPr="00FB7D58">
              <w:rPr>
                <w:sz w:val="20"/>
              </w:rPr>
              <w:t xml:space="preserve"> – tolerance k náboženství</w:t>
            </w:r>
          </w:p>
          <w:p w14:paraId="4C8E0466" w14:textId="77777777" w:rsidR="003E476E" w:rsidRPr="00FB7D58" w:rsidRDefault="003E476E" w:rsidP="003E476E">
            <w:pPr>
              <w:rPr>
                <w:sz w:val="20"/>
              </w:rPr>
            </w:pPr>
          </w:p>
        </w:tc>
        <w:tc>
          <w:tcPr>
            <w:tcW w:w="1985" w:type="dxa"/>
          </w:tcPr>
          <w:p w14:paraId="7F4B9923" w14:textId="77777777" w:rsidR="003E476E" w:rsidRDefault="003E476E" w:rsidP="003E476E">
            <w:pPr>
              <w:jc w:val="center"/>
              <w:rPr>
                <w:sz w:val="28"/>
                <w:szCs w:val="28"/>
              </w:rPr>
            </w:pPr>
          </w:p>
        </w:tc>
      </w:tr>
    </w:tbl>
    <w:p w14:paraId="10B08066" w14:textId="77777777" w:rsidR="003E476E" w:rsidRDefault="003E476E" w:rsidP="00671E4E">
      <w:pPr>
        <w:rPr>
          <w:b/>
        </w:rPr>
      </w:pPr>
    </w:p>
    <w:p w14:paraId="5E3A7C27" w14:textId="77777777" w:rsidR="00671E4E" w:rsidRPr="0025415D" w:rsidRDefault="00671E4E" w:rsidP="00671E4E">
      <w:r w:rsidRPr="007522FF">
        <w:rPr>
          <w:b/>
        </w:rPr>
        <w:t>Pomůcky</w:t>
      </w:r>
      <w:r>
        <w:t>: učebnice, mapy, dějepisné atlasy, nástěnné tabule, obrazové encyklopedie, videokazety, soubory modelů archeologických nálezů, doplňkový obrazový materiál</w:t>
      </w:r>
    </w:p>
    <w:p w14:paraId="04B9DFBB" w14:textId="77777777" w:rsidR="00671E4E" w:rsidRDefault="00671E4E">
      <w:pPr>
        <w:ind w:left="360"/>
        <w:rPr>
          <w:u w:val="single"/>
        </w:rPr>
      </w:pPr>
    </w:p>
    <w:p w14:paraId="69C8AA33" w14:textId="77777777" w:rsidR="00697B72" w:rsidRDefault="00EB0E09" w:rsidP="00671E4E">
      <w:pPr>
        <w:jc w:val="both"/>
        <w:rPr>
          <w:b/>
          <w:sz w:val="28"/>
        </w:rPr>
      </w:pPr>
      <w:r>
        <w:rPr>
          <w:b/>
          <w:sz w:val="28"/>
        </w:rPr>
        <w:tab/>
      </w:r>
      <w:r>
        <w:rPr>
          <w:b/>
          <w:sz w:val="28"/>
        </w:rPr>
        <w:tab/>
      </w:r>
    </w:p>
    <w:p w14:paraId="5236593E" w14:textId="77777777" w:rsidR="00E34411" w:rsidRDefault="00E34411" w:rsidP="00671E4E">
      <w:pPr>
        <w:jc w:val="both"/>
        <w:rPr>
          <w:b/>
          <w:sz w:val="28"/>
        </w:rPr>
      </w:pPr>
    </w:p>
    <w:p w14:paraId="0A0A7CE3" w14:textId="77777777" w:rsidR="00E34411" w:rsidRDefault="00E34411" w:rsidP="00671E4E">
      <w:pPr>
        <w:jc w:val="both"/>
        <w:rPr>
          <w:b/>
          <w:sz w:val="28"/>
        </w:rPr>
      </w:pPr>
    </w:p>
    <w:p w14:paraId="4F65D061" w14:textId="77777777" w:rsidR="00E34411" w:rsidRDefault="00E34411" w:rsidP="00671E4E">
      <w:pPr>
        <w:jc w:val="both"/>
        <w:rPr>
          <w:b/>
          <w:sz w:val="28"/>
        </w:rPr>
      </w:pPr>
    </w:p>
    <w:p w14:paraId="0FF7F0C2" w14:textId="77777777" w:rsidR="00E34411" w:rsidRDefault="00E34411" w:rsidP="00671E4E">
      <w:pPr>
        <w:jc w:val="both"/>
        <w:rPr>
          <w:b/>
          <w:sz w:val="28"/>
        </w:rPr>
      </w:pPr>
    </w:p>
    <w:p w14:paraId="35DBFBF3" w14:textId="77777777" w:rsidR="00E34411" w:rsidRDefault="00E34411" w:rsidP="00671E4E">
      <w:pPr>
        <w:jc w:val="both"/>
        <w:rPr>
          <w:b/>
          <w:sz w:val="28"/>
        </w:rPr>
      </w:pPr>
    </w:p>
    <w:p w14:paraId="535D58F7" w14:textId="77777777" w:rsidR="00E34411" w:rsidRDefault="00E34411" w:rsidP="00671E4E">
      <w:pPr>
        <w:jc w:val="both"/>
        <w:rPr>
          <w:b/>
          <w:sz w:val="28"/>
        </w:rPr>
      </w:pPr>
    </w:p>
    <w:p w14:paraId="3F2AE4B5" w14:textId="77777777" w:rsidR="00E34411" w:rsidRDefault="00E34411" w:rsidP="00671E4E">
      <w:pPr>
        <w:jc w:val="both"/>
        <w:rPr>
          <w:b/>
          <w:sz w:val="28"/>
        </w:rPr>
      </w:pPr>
    </w:p>
    <w:p w14:paraId="6B94B996" w14:textId="77777777" w:rsidR="00E34411" w:rsidRDefault="00E34411" w:rsidP="00671E4E">
      <w:pPr>
        <w:jc w:val="both"/>
        <w:rPr>
          <w:b/>
          <w:sz w:val="28"/>
        </w:rPr>
      </w:pPr>
    </w:p>
    <w:p w14:paraId="43A0946C" w14:textId="77777777" w:rsidR="00671E4E" w:rsidRDefault="00671E4E" w:rsidP="00671E4E">
      <w:pPr>
        <w:jc w:val="center"/>
        <w:rPr>
          <w:sz w:val="28"/>
          <w:szCs w:val="28"/>
        </w:rPr>
      </w:pPr>
      <w:r>
        <w:rPr>
          <w:b/>
          <w:sz w:val="28"/>
          <w:szCs w:val="28"/>
          <w:u w:val="single"/>
        </w:rPr>
        <w:t>Vzdělávací obsah vyučovacího předmětu</w:t>
      </w:r>
    </w:p>
    <w:p w14:paraId="026AC07D" w14:textId="77777777" w:rsidR="00671E4E" w:rsidRDefault="00671E4E" w:rsidP="00671E4E">
      <w:pPr>
        <w:jc w:val="center"/>
        <w:rPr>
          <w:b/>
          <w:sz w:val="28"/>
          <w:szCs w:val="28"/>
          <w:u w:val="single"/>
        </w:rPr>
      </w:pPr>
      <w:r>
        <w:rPr>
          <w:b/>
          <w:sz w:val="28"/>
          <w:szCs w:val="28"/>
          <w:u w:val="single"/>
        </w:rPr>
        <w:t>Dějepis</w:t>
      </w:r>
    </w:p>
    <w:p w14:paraId="5467394D" w14:textId="77777777" w:rsidR="00671E4E" w:rsidRPr="007B0D42" w:rsidRDefault="00671E4E" w:rsidP="00671E4E">
      <w:pPr>
        <w:jc w:val="center"/>
        <w:rPr>
          <w:b/>
          <w:sz w:val="28"/>
          <w:szCs w:val="28"/>
        </w:rPr>
      </w:pPr>
      <w:r>
        <w:rPr>
          <w:b/>
          <w:sz w:val="28"/>
          <w:szCs w:val="28"/>
        </w:rPr>
        <w:t>Ročník: 7.</w:t>
      </w:r>
    </w:p>
    <w:p w14:paraId="170E1A2A" w14:textId="77777777" w:rsidR="00671E4E" w:rsidRDefault="00671E4E" w:rsidP="00671E4E">
      <w:pPr>
        <w:rPr>
          <w:b/>
          <w:sz w:val="28"/>
          <w:szCs w:val="28"/>
          <w:u w:val="single"/>
        </w:rPr>
      </w:pPr>
    </w:p>
    <w:tbl>
      <w:tblPr>
        <w:tblStyle w:val="Mkatabulky"/>
        <w:tblW w:w="0" w:type="auto"/>
        <w:tblLook w:val="04A0" w:firstRow="1" w:lastRow="0" w:firstColumn="1" w:lastColumn="0" w:noHBand="0" w:noVBand="1"/>
      </w:tblPr>
      <w:tblGrid>
        <w:gridCol w:w="4359"/>
        <w:gridCol w:w="4131"/>
        <w:gridCol w:w="2872"/>
        <w:gridCol w:w="1916"/>
      </w:tblGrid>
      <w:tr w:rsidR="003E476E" w14:paraId="7E84339D" w14:textId="77777777" w:rsidTr="003E476E">
        <w:tc>
          <w:tcPr>
            <w:tcW w:w="4642" w:type="dxa"/>
          </w:tcPr>
          <w:p w14:paraId="130E89EA" w14:textId="77777777" w:rsidR="003E476E" w:rsidRDefault="003E476E" w:rsidP="003E476E">
            <w:pPr>
              <w:jc w:val="center"/>
              <w:rPr>
                <w:sz w:val="28"/>
                <w:szCs w:val="28"/>
              </w:rPr>
            </w:pPr>
            <w:r w:rsidRPr="007924DB">
              <w:rPr>
                <w:rStyle w:val="Siln"/>
                <w:szCs w:val="24"/>
              </w:rPr>
              <w:t>Očekávané výstupy </w:t>
            </w:r>
          </w:p>
        </w:tc>
        <w:tc>
          <w:tcPr>
            <w:tcW w:w="4393" w:type="dxa"/>
          </w:tcPr>
          <w:p w14:paraId="2FCD8284" w14:textId="77777777" w:rsidR="003E476E" w:rsidRPr="00F973A5" w:rsidRDefault="003E476E" w:rsidP="003E476E">
            <w:pPr>
              <w:jc w:val="center"/>
              <w:rPr>
                <w:b/>
                <w:szCs w:val="24"/>
              </w:rPr>
            </w:pPr>
            <w:r w:rsidRPr="00F973A5">
              <w:rPr>
                <w:b/>
                <w:szCs w:val="24"/>
              </w:rPr>
              <w:t>Učivo</w:t>
            </w:r>
          </w:p>
        </w:tc>
        <w:tc>
          <w:tcPr>
            <w:tcW w:w="2975" w:type="dxa"/>
          </w:tcPr>
          <w:p w14:paraId="7A14D7BE" w14:textId="77777777" w:rsidR="003E476E" w:rsidRDefault="003E476E" w:rsidP="003E476E">
            <w:pPr>
              <w:jc w:val="center"/>
              <w:rPr>
                <w:b/>
                <w:szCs w:val="24"/>
              </w:rPr>
            </w:pPr>
            <w:r>
              <w:rPr>
                <w:b/>
                <w:szCs w:val="24"/>
              </w:rPr>
              <w:t>Průřezová témata</w:t>
            </w:r>
          </w:p>
          <w:p w14:paraId="0CA59368" w14:textId="77777777" w:rsidR="003E476E" w:rsidRPr="00F973A5" w:rsidRDefault="003E476E" w:rsidP="003E476E">
            <w:pPr>
              <w:jc w:val="center"/>
              <w:rPr>
                <w:b/>
                <w:szCs w:val="24"/>
              </w:rPr>
            </w:pPr>
            <w:r>
              <w:rPr>
                <w:b/>
                <w:szCs w:val="24"/>
              </w:rPr>
              <w:t>Mezipředmětové vztahy</w:t>
            </w:r>
          </w:p>
        </w:tc>
        <w:tc>
          <w:tcPr>
            <w:tcW w:w="1984" w:type="dxa"/>
          </w:tcPr>
          <w:p w14:paraId="4714A82A" w14:textId="77777777" w:rsidR="003E476E" w:rsidRPr="00F973A5" w:rsidRDefault="003E476E" w:rsidP="003E476E">
            <w:pPr>
              <w:jc w:val="center"/>
              <w:rPr>
                <w:b/>
                <w:szCs w:val="24"/>
              </w:rPr>
            </w:pPr>
            <w:r>
              <w:rPr>
                <w:b/>
                <w:szCs w:val="24"/>
              </w:rPr>
              <w:t>Poznámka</w:t>
            </w:r>
          </w:p>
        </w:tc>
      </w:tr>
      <w:tr w:rsidR="003E476E" w14:paraId="5D7C6710" w14:textId="77777777" w:rsidTr="003E476E">
        <w:tc>
          <w:tcPr>
            <w:tcW w:w="13994" w:type="dxa"/>
            <w:gridSpan w:val="4"/>
          </w:tcPr>
          <w:p w14:paraId="30BCFE81" w14:textId="77777777" w:rsidR="003E476E" w:rsidRDefault="003E476E" w:rsidP="003E476E">
            <w:pPr>
              <w:jc w:val="center"/>
              <w:rPr>
                <w:sz w:val="28"/>
                <w:szCs w:val="28"/>
              </w:rPr>
            </w:pPr>
            <w:r>
              <w:rPr>
                <w:sz w:val="28"/>
                <w:szCs w:val="28"/>
              </w:rPr>
              <w:t>Člověk v dějinách</w:t>
            </w:r>
          </w:p>
        </w:tc>
      </w:tr>
      <w:tr w:rsidR="003E476E" w14:paraId="0C654553" w14:textId="77777777" w:rsidTr="003E476E">
        <w:tc>
          <w:tcPr>
            <w:tcW w:w="4642" w:type="dxa"/>
          </w:tcPr>
          <w:p w14:paraId="088AC69A" w14:textId="77777777" w:rsidR="003E476E" w:rsidRPr="00F973A5" w:rsidRDefault="003E476E" w:rsidP="003E476E">
            <w:pPr>
              <w:rPr>
                <w:rStyle w:val="Siln"/>
                <w:b w:val="0"/>
                <w:color w:val="474220"/>
                <w:sz w:val="20"/>
              </w:rPr>
            </w:pPr>
            <w:r w:rsidRPr="00F973A5">
              <w:rPr>
                <w:rStyle w:val="Siln"/>
                <w:sz w:val="20"/>
              </w:rPr>
              <w:t>Žák:</w:t>
            </w:r>
          </w:p>
          <w:p w14:paraId="4EF1CA1A" w14:textId="77777777" w:rsidR="003E476E" w:rsidRPr="00CC7769" w:rsidRDefault="003E476E" w:rsidP="003E476E">
            <w:pPr>
              <w:rPr>
                <w:rStyle w:val="Siln"/>
                <w:b w:val="0"/>
                <w:color w:val="474220"/>
                <w:sz w:val="20"/>
              </w:rPr>
            </w:pPr>
            <w:r w:rsidRPr="00CC7769">
              <w:rPr>
                <w:rStyle w:val="Siln"/>
                <w:color w:val="474220"/>
                <w:sz w:val="20"/>
              </w:rPr>
              <w:t>D-9-1-01 uvede konkrétní příklady důležitosti a potřebnosti dějepisných poznatků</w:t>
            </w:r>
          </w:p>
          <w:p w14:paraId="2CE31E37" w14:textId="77777777" w:rsidR="003E476E" w:rsidRDefault="003E476E" w:rsidP="003E476E">
            <w:pPr>
              <w:rPr>
                <w:rStyle w:val="Siln"/>
                <w:b w:val="0"/>
                <w:color w:val="474220"/>
                <w:sz w:val="20"/>
              </w:rPr>
            </w:pPr>
          </w:p>
          <w:p w14:paraId="200AE47F" w14:textId="77777777" w:rsidR="003E476E" w:rsidRDefault="003E476E" w:rsidP="003E476E">
            <w:pPr>
              <w:rPr>
                <w:rStyle w:val="Siln"/>
                <w:color w:val="474220"/>
                <w:sz w:val="20"/>
              </w:rPr>
            </w:pPr>
            <w:r w:rsidRPr="00CC7769">
              <w:rPr>
                <w:rStyle w:val="Siln"/>
                <w:color w:val="474220"/>
                <w:sz w:val="20"/>
              </w:rPr>
              <w:t>D-9-1-02 uvede příklady zdrojů informací o minulosti; pojmenuje instituce, kde jsou tyto zdroje shromažďovány</w:t>
            </w:r>
          </w:p>
          <w:p w14:paraId="5CEC9EAC" w14:textId="77777777" w:rsidR="003E476E" w:rsidRDefault="003E476E" w:rsidP="003E476E"/>
          <w:p w14:paraId="7C9011B6" w14:textId="77777777" w:rsidR="003E476E" w:rsidRPr="001D29F4" w:rsidRDefault="003E476E" w:rsidP="003E476E">
            <w:pPr>
              <w:rPr>
                <w:b/>
                <w:bCs/>
                <w:color w:val="474220"/>
                <w:sz w:val="20"/>
              </w:rPr>
            </w:pPr>
            <w:r w:rsidRPr="00CC7769">
              <w:rPr>
                <w:rStyle w:val="Siln"/>
                <w:color w:val="474220"/>
                <w:sz w:val="20"/>
              </w:rPr>
              <w:t>D-9-1-03 orientuje se na časové ose a v historické mapě, řadí hlavní historické epochy v chronologickém sledu</w:t>
            </w:r>
          </w:p>
        </w:tc>
        <w:tc>
          <w:tcPr>
            <w:tcW w:w="4393" w:type="dxa"/>
          </w:tcPr>
          <w:p w14:paraId="3E045C2B" w14:textId="77777777" w:rsidR="003E476E" w:rsidRDefault="003E476E" w:rsidP="003E476E">
            <w:pPr>
              <w:jc w:val="center"/>
              <w:rPr>
                <w:sz w:val="20"/>
              </w:rPr>
            </w:pPr>
          </w:p>
          <w:p w14:paraId="4850AA93" w14:textId="77777777" w:rsidR="003E476E" w:rsidRDefault="003E476E" w:rsidP="003E476E">
            <w:pPr>
              <w:rPr>
                <w:sz w:val="20"/>
              </w:rPr>
            </w:pPr>
            <w:r>
              <w:rPr>
                <w:sz w:val="20"/>
              </w:rPr>
              <w:t>Opakování učiva 6. ročníku</w:t>
            </w:r>
          </w:p>
          <w:p w14:paraId="59AC91C8" w14:textId="77777777" w:rsidR="003E476E" w:rsidRDefault="003E476E" w:rsidP="003E476E">
            <w:pPr>
              <w:jc w:val="center"/>
              <w:rPr>
                <w:sz w:val="20"/>
              </w:rPr>
            </w:pPr>
          </w:p>
          <w:p w14:paraId="4C619154" w14:textId="77777777" w:rsidR="003E476E" w:rsidRDefault="003E476E" w:rsidP="003E476E">
            <w:pPr>
              <w:jc w:val="center"/>
              <w:rPr>
                <w:sz w:val="20"/>
              </w:rPr>
            </w:pPr>
          </w:p>
          <w:p w14:paraId="56111E07" w14:textId="77777777" w:rsidR="003E476E" w:rsidRDefault="003E476E" w:rsidP="003E476E">
            <w:pPr>
              <w:rPr>
                <w:sz w:val="20"/>
              </w:rPr>
            </w:pPr>
          </w:p>
          <w:p w14:paraId="69B9DC90" w14:textId="77777777" w:rsidR="003E476E" w:rsidRDefault="003E476E" w:rsidP="003E476E">
            <w:pPr>
              <w:rPr>
                <w:sz w:val="20"/>
              </w:rPr>
            </w:pPr>
            <w:r>
              <w:rPr>
                <w:sz w:val="20"/>
              </w:rPr>
              <w:t>Projektová výuka</w:t>
            </w:r>
          </w:p>
          <w:p w14:paraId="1A4F8157" w14:textId="77777777" w:rsidR="003E476E" w:rsidRDefault="003E476E" w:rsidP="003E476E">
            <w:pPr>
              <w:rPr>
                <w:sz w:val="20"/>
              </w:rPr>
            </w:pPr>
          </w:p>
          <w:p w14:paraId="7721B833" w14:textId="77777777" w:rsidR="003E476E" w:rsidRDefault="003E476E" w:rsidP="003E476E">
            <w:pPr>
              <w:rPr>
                <w:sz w:val="20"/>
              </w:rPr>
            </w:pPr>
          </w:p>
          <w:p w14:paraId="63A4754F" w14:textId="77777777" w:rsidR="003E476E" w:rsidRDefault="003E476E" w:rsidP="003E476E">
            <w:pPr>
              <w:rPr>
                <w:sz w:val="20"/>
              </w:rPr>
            </w:pPr>
          </w:p>
          <w:p w14:paraId="37355069" w14:textId="77777777" w:rsidR="003E476E" w:rsidRDefault="003E476E" w:rsidP="003E476E">
            <w:pPr>
              <w:rPr>
                <w:sz w:val="20"/>
              </w:rPr>
            </w:pPr>
            <w:r>
              <w:rPr>
                <w:sz w:val="20"/>
              </w:rPr>
              <w:t>Opakování učiva</w:t>
            </w:r>
          </w:p>
          <w:p w14:paraId="135A9787" w14:textId="77777777" w:rsidR="003E476E" w:rsidRDefault="003E476E" w:rsidP="003E476E">
            <w:pPr>
              <w:rPr>
                <w:sz w:val="20"/>
              </w:rPr>
            </w:pPr>
          </w:p>
          <w:p w14:paraId="1573BF2E" w14:textId="77777777" w:rsidR="003E476E" w:rsidRDefault="003E476E" w:rsidP="003E476E">
            <w:pPr>
              <w:rPr>
                <w:sz w:val="20"/>
              </w:rPr>
            </w:pPr>
          </w:p>
          <w:p w14:paraId="147A16D7" w14:textId="77777777" w:rsidR="003E476E" w:rsidRPr="003D44D0" w:rsidRDefault="003E476E" w:rsidP="003E476E">
            <w:pPr>
              <w:rPr>
                <w:sz w:val="20"/>
              </w:rPr>
            </w:pPr>
          </w:p>
        </w:tc>
        <w:tc>
          <w:tcPr>
            <w:tcW w:w="2975" w:type="dxa"/>
          </w:tcPr>
          <w:p w14:paraId="2ACAE264" w14:textId="77777777" w:rsidR="003E476E" w:rsidRPr="00F973A5" w:rsidRDefault="003E476E" w:rsidP="003E476E">
            <w:pPr>
              <w:rPr>
                <w:sz w:val="20"/>
                <w:u w:val="single"/>
              </w:rPr>
            </w:pPr>
            <w:r w:rsidRPr="00F973A5">
              <w:rPr>
                <w:sz w:val="20"/>
                <w:u w:val="single"/>
              </w:rPr>
              <w:t>MkV</w:t>
            </w:r>
          </w:p>
          <w:p w14:paraId="445BD737" w14:textId="77777777" w:rsidR="003E476E" w:rsidRPr="00F24432" w:rsidRDefault="003E476E" w:rsidP="003E476E">
            <w:pPr>
              <w:numPr>
                <w:ilvl w:val="0"/>
                <w:numId w:val="63"/>
              </w:numPr>
              <w:rPr>
                <w:sz w:val="20"/>
              </w:rPr>
            </w:pPr>
            <w:r w:rsidRPr="00F973A5">
              <w:rPr>
                <w:sz w:val="20"/>
              </w:rPr>
              <w:t>Lidské vztahy</w:t>
            </w:r>
          </w:p>
          <w:p w14:paraId="125C3E5D" w14:textId="77777777" w:rsidR="003E476E" w:rsidRPr="00F973A5" w:rsidRDefault="003E476E" w:rsidP="003E476E">
            <w:pPr>
              <w:rPr>
                <w:sz w:val="20"/>
                <w:u w:val="single"/>
              </w:rPr>
            </w:pPr>
            <w:r w:rsidRPr="00F973A5">
              <w:rPr>
                <w:sz w:val="20"/>
                <w:u w:val="single"/>
              </w:rPr>
              <w:t>VMEGS</w:t>
            </w:r>
          </w:p>
          <w:p w14:paraId="77D1200B" w14:textId="77777777" w:rsidR="003E476E" w:rsidRPr="00F24432" w:rsidRDefault="003E476E" w:rsidP="003E476E">
            <w:pPr>
              <w:numPr>
                <w:ilvl w:val="0"/>
                <w:numId w:val="63"/>
              </w:numPr>
              <w:rPr>
                <w:sz w:val="20"/>
              </w:rPr>
            </w:pPr>
            <w:r w:rsidRPr="00F973A5">
              <w:rPr>
                <w:sz w:val="20"/>
              </w:rPr>
              <w:t>Evropa a svět nás zajímá</w:t>
            </w:r>
          </w:p>
          <w:p w14:paraId="2CC730EC" w14:textId="77777777" w:rsidR="003E476E" w:rsidRPr="00F973A5" w:rsidRDefault="003E476E" w:rsidP="003E476E">
            <w:pPr>
              <w:rPr>
                <w:sz w:val="20"/>
              </w:rPr>
            </w:pPr>
          </w:p>
          <w:p w14:paraId="70AC8900" w14:textId="77777777" w:rsidR="003E476E" w:rsidRPr="00F973A5" w:rsidRDefault="003E476E" w:rsidP="003E476E">
            <w:pPr>
              <w:rPr>
                <w:sz w:val="20"/>
                <w:u w:val="single"/>
              </w:rPr>
            </w:pPr>
            <w:r w:rsidRPr="00F973A5">
              <w:rPr>
                <w:sz w:val="20"/>
                <w:u w:val="single"/>
              </w:rPr>
              <w:t>MkV</w:t>
            </w:r>
          </w:p>
          <w:p w14:paraId="2610B8D7" w14:textId="77777777" w:rsidR="003E476E" w:rsidRPr="00F973A5" w:rsidRDefault="003E476E" w:rsidP="003E476E">
            <w:pPr>
              <w:rPr>
                <w:sz w:val="20"/>
              </w:rPr>
            </w:pPr>
            <w:r w:rsidRPr="00F973A5">
              <w:rPr>
                <w:sz w:val="20"/>
              </w:rPr>
              <w:t>- Lidské vztahy</w:t>
            </w:r>
          </w:p>
          <w:p w14:paraId="6A8FE30C" w14:textId="77777777" w:rsidR="003E476E" w:rsidRPr="00F973A5" w:rsidRDefault="003E476E" w:rsidP="003E476E">
            <w:pPr>
              <w:rPr>
                <w:sz w:val="20"/>
              </w:rPr>
            </w:pPr>
          </w:p>
          <w:p w14:paraId="2D06467C" w14:textId="77777777" w:rsidR="003E476E" w:rsidRDefault="003E476E" w:rsidP="003E476E">
            <w:pPr>
              <w:jc w:val="center"/>
              <w:rPr>
                <w:sz w:val="20"/>
                <w:u w:val="single"/>
              </w:rPr>
            </w:pPr>
            <w:r w:rsidRPr="00F973A5">
              <w:rPr>
                <w:sz w:val="20"/>
                <w:u w:val="single"/>
              </w:rPr>
              <w:t>Mezipředmětové vztahy</w:t>
            </w:r>
          </w:p>
          <w:p w14:paraId="64CAD7F0" w14:textId="77777777" w:rsidR="003E476E" w:rsidRPr="00F973A5" w:rsidRDefault="003E476E" w:rsidP="003E476E">
            <w:pPr>
              <w:jc w:val="center"/>
              <w:rPr>
                <w:sz w:val="20"/>
              </w:rPr>
            </w:pPr>
            <w:r>
              <w:rPr>
                <w:sz w:val="20"/>
              </w:rPr>
              <w:t>Vl, Př, Vv</w:t>
            </w:r>
          </w:p>
        </w:tc>
        <w:tc>
          <w:tcPr>
            <w:tcW w:w="1984" w:type="dxa"/>
          </w:tcPr>
          <w:p w14:paraId="54CB0AAC" w14:textId="77777777" w:rsidR="003E476E" w:rsidRDefault="003E476E" w:rsidP="003E476E">
            <w:pPr>
              <w:jc w:val="center"/>
              <w:rPr>
                <w:sz w:val="28"/>
                <w:szCs w:val="28"/>
              </w:rPr>
            </w:pPr>
          </w:p>
        </w:tc>
      </w:tr>
      <w:tr w:rsidR="003E476E" w:rsidRPr="00F973A5" w14:paraId="293A72AC" w14:textId="77777777" w:rsidTr="003E476E">
        <w:tc>
          <w:tcPr>
            <w:tcW w:w="13994" w:type="dxa"/>
            <w:gridSpan w:val="4"/>
          </w:tcPr>
          <w:p w14:paraId="242136A7" w14:textId="77777777" w:rsidR="003E476E" w:rsidRPr="00F973A5" w:rsidRDefault="003E476E" w:rsidP="003E476E">
            <w:pPr>
              <w:jc w:val="center"/>
              <w:rPr>
                <w:sz w:val="28"/>
                <w:szCs w:val="28"/>
              </w:rPr>
            </w:pPr>
            <w:r>
              <w:rPr>
                <w:sz w:val="28"/>
                <w:szCs w:val="28"/>
              </w:rPr>
              <w:t>Křesťanství a středověká Evropa</w:t>
            </w:r>
          </w:p>
        </w:tc>
      </w:tr>
      <w:tr w:rsidR="003E476E" w14:paraId="325FB1F5" w14:textId="77777777" w:rsidTr="003E476E">
        <w:tc>
          <w:tcPr>
            <w:tcW w:w="4642" w:type="dxa"/>
          </w:tcPr>
          <w:p w14:paraId="424DE755" w14:textId="77777777" w:rsidR="003E476E" w:rsidRDefault="003E476E" w:rsidP="003E476E">
            <w:pPr>
              <w:rPr>
                <w:rStyle w:val="Siln"/>
                <w:color w:val="474220"/>
                <w:sz w:val="20"/>
              </w:rPr>
            </w:pPr>
            <w:r w:rsidRPr="0022752F">
              <w:rPr>
                <w:rStyle w:val="Siln"/>
                <w:color w:val="474220"/>
                <w:sz w:val="20"/>
              </w:rPr>
              <w:t xml:space="preserve">D-9-4-01 popíše podstatnou změnu evropské situace, která nastala v důsledku příchodu nových etnik, christianizace a vzniku států </w:t>
            </w:r>
          </w:p>
          <w:p w14:paraId="41B08038" w14:textId="77777777" w:rsidR="003E476E" w:rsidRPr="00466FDA" w:rsidRDefault="003E476E" w:rsidP="003E476E">
            <w:pPr>
              <w:rPr>
                <w:rStyle w:val="Siln"/>
                <w:b w:val="0"/>
                <w:color w:val="474220"/>
                <w:sz w:val="20"/>
              </w:rPr>
            </w:pPr>
          </w:p>
          <w:p w14:paraId="2B33C41B" w14:textId="77777777" w:rsidR="003E476E" w:rsidRDefault="003E476E" w:rsidP="003E476E">
            <w:pPr>
              <w:rPr>
                <w:rStyle w:val="Siln"/>
                <w:color w:val="474220"/>
                <w:sz w:val="20"/>
              </w:rPr>
            </w:pPr>
            <w:r w:rsidRPr="00466FDA">
              <w:rPr>
                <w:rStyle w:val="Siln"/>
                <w:color w:val="474220"/>
                <w:sz w:val="20"/>
              </w:rPr>
              <w:t>D-9-4-02 porovná základní rysy západoevropské, byzantsko-slovanské a islámské kulturní oblasti</w:t>
            </w:r>
          </w:p>
          <w:p w14:paraId="7BF6F887" w14:textId="77777777" w:rsidR="003E476E" w:rsidRDefault="003E476E" w:rsidP="003E476E">
            <w:pPr>
              <w:rPr>
                <w:rStyle w:val="Siln"/>
                <w:b w:val="0"/>
                <w:color w:val="474220"/>
                <w:sz w:val="20"/>
              </w:rPr>
            </w:pPr>
          </w:p>
          <w:p w14:paraId="4CA94023" w14:textId="77777777" w:rsidR="003E476E" w:rsidRDefault="003E476E" w:rsidP="003E476E">
            <w:pPr>
              <w:rPr>
                <w:rStyle w:val="Siln"/>
                <w:b w:val="0"/>
                <w:color w:val="474220"/>
                <w:sz w:val="20"/>
              </w:rPr>
            </w:pPr>
          </w:p>
          <w:p w14:paraId="140E6A8A" w14:textId="77777777" w:rsidR="003E476E" w:rsidRDefault="003E476E" w:rsidP="003E476E">
            <w:pPr>
              <w:rPr>
                <w:rStyle w:val="Siln"/>
                <w:b w:val="0"/>
                <w:color w:val="474220"/>
                <w:sz w:val="20"/>
              </w:rPr>
            </w:pPr>
          </w:p>
          <w:p w14:paraId="0819F239" w14:textId="77777777" w:rsidR="003E476E" w:rsidRDefault="003E476E" w:rsidP="003E476E">
            <w:pPr>
              <w:rPr>
                <w:rStyle w:val="Siln"/>
                <w:b w:val="0"/>
                <w:color w:val="474220"/>
                <w:sz w:val="20"/>
              </w:rPr>
            </w:pPr>
          </w:p>
          <w:p w14:paraId="666E3020" w14:textId="77777777" w:rsidR="003E476E" w:rsidRDefault="003E476E" w:rsidP="003E476E">
            <w:pPr>
              <w:rPr>
                <w:rStyle w:val="Siln"/>
                <w:b w:val="0"/>
                <w:color w:val="474220"/>
                <w:sz w:val="20"/>
              </w:rPr>
            </w:pPr>
          </w:p>
          <w:p w14:paraId="2C39170A" w14:textId="77777777" w:rsidR="003E476E" w:rsidRDefault="003E476E" w:rsidP="003E476E">
            <w:pPr>
              <w:rPr>
                <w:rStyle w:val="Siln"/>
                <w:color w:val="474220"/>
                <w:sz w:val="20"/>
              </w:rPr>
            </w:pPr>
            <w:r w:rsidRPr="0022752F">
              <w:rPr>
                <w:rStyle w:val="Siln"/>
                <w:color w:val="474220"/>
                <w:sz w:val="20"/>
              </w:rPr>
              <w:t>D-9-4-03 objasní situaci Velkomoravské říše a vnitřní vývoj českého státu a postavení těchto státních útvarů v evropských souvislostech</w:t>
            </w:r>
          </w:p>
          <w:p w14:paraId="2535A530" w14:textId="77777777" w:rsidR="003E476E" w:rsidRDefault="003E476E" w:rsidP="003E476E">
            <w:pPr>
              <w:rPr>
                <w:rStyle w:val="Siln"/>
                <w:b w:val="0"/>
                <w:color w:val="474220"/>
                <w:sz w:val="20"/>
              </w:rPr>
            </w:pPr>
          </w:p>
          <w:p w14:paraId="160EF204" w14:textId="77777777" w:rsidR="003E476E" w:rsidRDefault="003E476E" w:rsidP="003E476E">
            <w:pPr>
              <w:rPr>
                <w:rStyle w:val="Siln"/>
                <w:color w:val="474220"/>
                <w:sz w:val="20"/>
              </w:rPr>
            </w:pPr>
          </w:p>
          <w:p w14:paraId="5667332E" w14:textId="77777777" w:rsidR="003E476E" w:rsidRDefault="003E476E" w:rsidP="003E476E">
            <w:pPr>
              <w:rPr>
                <w:rStyle w:val="Siln"/>
                <w:color w:val="474220"/>
                <w:sz w:val="20"/>
              </w:rPr>
            </w:pPr>
          </w:p>
          <w:p w14:paraId="50236099" w14:textId="77777777" w:rsidR="003E476E" w:rsidRDefault="003E476E" w:rsidP="003E476E">
            <w:pPr>
              <w:rPr>
                <w:rStyle w:val="Siln"/>
                <w:color w:val="474220"/>
                <w:sz w:val="20"/>
              </w:rPr>
            </w:pPr>
          </w:p>
          <w:p w14:paraId="783DB534" w14:textId="77777777" w:rsidR="003E476E" w:rsidRPr="003841B1" w:rsidRDefault="003E476E" w:rsidP="003E476E">
            <w:pPr>
              <w:rPr>
                <w:rStyle w:val="Siln"/>
                <w:b w:val="0"/>
                <w:color w:val="474220"/>
                <w:sz w:val="20"/>
              </w:rPr>
            </w:pPr>
            <w:r w:rsidRPr="0022752F">
              <w:rPr>
                <w:rStyle w:val="Siln"/>
                <w:color w:val="474220"/>
                <w:sz w:val="20"/>
              </w:rPr>
              <w:t>D-9-4-04 vymezí úlohu křesťanství a víry v životě středověkého člověka, konflikty mezi světskou a církevní mocí, vztah křesťanství ke kacířství a jiným věroukám</w:t>
            </w:r>
          </w:p>
          <w:p w14:paraId="725D941C" w14:textId="77777777" w:rsidR="003E476E" w:rsidRDefault="003E476E" w:rsidP="003E476E">
            <w:pPr>
              <w:rPr>
                <w:rStyle w:val="Siln"/>
                <w:b w:val="0"/>
                <w:color w:val="474220"/>
                <w:sz w:val="20"/>
              </w:rPr>
            </w:pPr>
          </w:p>
          <w:p w14:paraId="0B07D8B5" w14:textId="77777777" w:rsidR="003E476E" w:rsidRDefault="003E476E" w:rsidP="003E476E">
            <w:pPr>
              <w:rPr>
                <w:rStyle w:val="Siln"/>
                <w:color w:val="474220"/>
                <w:sz w:val="20"/>
              </w:rPr>
            </w:pPr>
          </w:p>
          <w:p w14:paraId="471145D6" w14:textId="77777777" w:rsidR="003E476E" w:rsidRPr="003841B1" w:rsidRDefault="003E476E" w:rsidP="003E476E">
            <w:pPr>
              <w:rPr>
                <w:rStyle w:val="Siln"/>
                <w:b w:val="0"/>
                <w:color w:val="474220"/>
                <w:sz w:val="20"/>
              </w:rPr>
            </w:pPr>
            <w:r w:rsidRPr="0022752F">
              <w:rPr>
                <w:rStyle w:val="Siln"/>
                <w:color w:val="474220"/>
                <w:sz w:val="20"/>
              </w:rPr>
              <w:t>D-9-4-05 ilustruje postavení jednotlivých vrstev středověké společnosti, uvede příklady románské a gotické kultury</w:t>
            </w:r>
          </w:p>
          <w:p w14:paraId="7CB0F16A" w14:textId="77777777" w:rsidR="003E476E" w:rsidRPr="00C61797" w:rsidRDefault="003E476E" w:rsidP="003E476E">
            <w:pPr>
              <w:rPr>
                <w:rStyle w:val="Siln"/>
                <w:color w:val="474220"/>
                <w:sz w:val="20"/>
              </w:rPr>
            </w:pPr>
          </w:p>
        </w:tc>
        <w:tc>
          <w:tcPr>
            <w:tcW w:w="4393" w:type="dxa"/>
          </w:tcPr>
          <w:p w14:paraId="2B2A6512" w14:textId="77777777" w:rsidR="003E476E" w:rsidRPr="00BB0018" w:rsidRDefault="003E476E" w:rsidP="003E476E">
            <w:pPr>
              <w:rPr>
                <w:sz w:val="20"/>
              </w:rPr>
            </w:pPr>
            <w:r w:rsidRPr="00BB0018">
              <w:rPr>
                <w:sz w:val="20"/>
              </w:rPr>
              <w:lastRenderedPageBreak/>
              <w:t>Křesťanství a středověká Evropa</w:t>
            </w:r>
          </w:p>
          <w:p w14:paraId="14743D3B" w14:textId="77777777" w:rsidR="003E476E" w:rsidRPr="00BB0018" w:rsidRDefault="003E476E" w:rsidP="003E476E">
            <w:pPr>
              <w:rPr>
                <w:sz w:val="20"/>
              </w:rPr>
            </w:pPr>
            <w:r w:rsidRPr="00BB0018">
              <w:rPr>
                <w:sz w:val="20"/>
              </w:rPr>
              <w:t>Raný středověk</w:t>
            </w:r>
          </w:p>
          <w:p w14:paraId="4A5DC42B" w14:textId="77777777" w:rsidR="003E476E" w:rsidRPr="00BB0018" w:rsidRDefault="003E476E" w:rsidP="00927A3B">
            <w:pPr>
              <w:numPr>
                <w:ilvl w:val="0"/>
                <w:numId w:val="77"/>
              </w:numPr>
              <w:rPr>
                <w:sz w:val="20"/>
              </w:rPr>
            </w:pPr>
            <w:r w:rsidRPr="00BB0018">
              <w:rPr>
                <w:sz w:val="20"/>
              </w:rPr>
              <w:t>Nový etnický obraz Evropy – stěhování národů</w:t>
            </w:r>
          </w:p>
          <w:p w14:paraId="0A3B8742" w14:textId="77777777" w:rsidR="003E476E" w:rsidRPr="00BB0018" w:rsidRDefault="003E476E" w:rsidP="00927A3B">
            <w:pPr>
              <w:numPr>
                <w:ilvl w:val="0"/>
                <w:numId w:val="77"/>
              </w:numPr>
              <w:rPr>
                <w:sz w:val="20"/>
              </w:rPr>
            </w:pPr>
            <w:r w:rsidRPr="00BB0018">
              <w:rPr>
                <w:sz w:val="20"/>
              </w:rPr>
              <w:t>Franská říše</w:t>
            </w:r>
          </w:p>
          <w:p w14:paraId="28C09617" w14:textId="77777777" w:rsidR="003E476E" w:rsidRPr="00BB0018" w:rsidRDefault="003E476E" w:rsidP="00927A3B">
            <w:pPr>
              <w:numPr>
                <w:ilvl w:val="0"/>
                <w:numId w:val="77"/>
              </w:numPr>
              <w:rPr>
                <w:sz w:val="20"/>
              </w:rPr>
            </w:pPr>
            <w:r w:rsidRPr="00BB0018">
              <w:rPr>
                <w:sz w:val="20"/>
              </w:rPr>
              <w:t>Byzantská říše</w:t>
            </w:r>
          </w:p>
          <w:p w14:paraId="7F4AC326" w14:textId="77777777" w:rsidR="003E476E" w:rsidRPr="00BB0018" w:rsidRDefault="003E476E" w:rsidP="00927A3B">
            <w:pPr>
              <w:numPr>
                <w:ilvl w:val="0"/>
                <w:numId w:val="77"/>
              </w:numPr>
              <w:rPr>
                <w:sz w:val="20"/>
              </w:rPr>
            </w:pPr>
            <w:r w:rsidRPr="00BB0018">
              <w:rPr>
                <w:sz w:val="20"/>
              </w:rPr>
              <w:t>Islámské říše ovlivňující Evropu ( Arabové, Turci )</w:t>
            </w:r>
          </w:p>
          <w:p w14:paraId="722D7DFD" w14:textId="77777777" w:rsidR="003E476E" w:rsidRPr="00BB0018" w:rsidRDefault="003E476E" w:rsidP="00927A3B">
            <w:pPr>
              <w:numPr>
                <w:ilvl w:val="0"/>
                <w:numId w:val="77"/>
              </w:numPr>
              <w:rPr>
                <w:sz w:val="20"/>
              </w:rPr>
            </w:pPr>
            <w:r w:rsidRPr="00BB0018">
              <w:rPr>
                <w:sz w:val="20"/>
              </w:rPr>
              <w:t>Šíření křesťanství</w:t>
            </w:r>
          </w:p>
          <w:p w14:paraId="56475669" w14:textId="77777777" w:rsidR="003E476E" w:rsidRPr="00BB0018" w:rsidRDefault="003E476E" w:rsidP="00927A3B">
            <w:pPr>
              <w:numPr>
                <w:ilvl w:val="0"/>
                <w:numId w:val="77"/>
              </w:numPr>
              <w:rPr>
                <w:sz w:val="20"/>
              </w:rPr>
            </w:pPr>
            <w:r w:rsidRPr="00BB0018">
              <w:rPr>
                <w:sz w:val="20"/>
              </w:rPr>
              <w:t>Arabská říše, islám</w:t>
            </w:r>
          </w:p>
          <w:p w14:paraId="09CACB98" w14:textId="77777777" w:rsidR="003E476E" w:rsidRPr="00BB0018" w:rsidRDefault="003E476E" w:rsidP="00927A3B">
            <w:pPr>
              <w:numPr>
                <w:ilvl w:val="0"/>
                <w:numId w:val="77"/>
              </w:numPr>
              <w:rPr>
                <w:sz w:val="20"/>
              </w:rPr>
            </w:pPr>
            <w:r w:rsidRPr="00BB0018">
              <w:rPr>
                <w:sz w:val="20"/>
              </w:rPr>
              <w:t>Vikingové</w:t>
            </w:r>
          </w:p>
          <w:p w14:paraId="43F14AB4" w14:textId="77777777" w:rsidR="003E476E" w:rsidRPr="00BB0018" w:rsidRDefault="003E476E" w:rsidP="00927A3B">
            <w:pPr>
              <w:numPr>
                <w:ilvl w:val="0"/>
                <w:numId w:val="77"/>
              </w:numPr>
              <w:rPr>
                <w:sz w:val="20"/>
              </w:rPr>
            </w:pPr>
            <w:r w:rsidRPr="00BB0018">
              <w:rPr>
                <w:sz w:val="20"/>
              </w:rPr>
              <w:t>Sámova říše</w:t>
            </w:r>
          </w:p>
          <w:p w14:paraId="1ACBB5FB" w14:textId="77777777" w:rsidR="003E476E" w:rsidRPr="00BB0018" w:rsidRDefault="003E476E" w:rsidP="00927A3B">
            <w:pPr>
              <w:numPr>
                <w:ilvl w:val="0"/>
                <w:numId w:val="77"/>
              </w:numPr>
              <w:rPr>
                <w:sz w:val="20"/>
              </w:rPr>
            </w:pPr>
            <w:r w:rsidRPr="00BB0018">
              <w:rPr>
                <w:sz w:val="20"/>
              </w:rPr>
              <w:t>Velká Morava a český stát v době knížecí</w:t>
            </w:r>
          </w:p>
          <w:p w14:paraId="141128D1" w14:textId="77777777" w:rsidR="003E476E" w:rsidRPr="00BB0018" w:rsidRDefault="003E476E" w:rsidP="00927A3B">
            <w:pPr>
              <w:numPr>
                <w:ilvl w:val="0"/>
                <w:numId w:val="77"/>
              </w:numPr>
              <w:rPr>
                <w:sz w:val="20"/>
              </w:rPr>
            </w:pPr>
            <w:r w:rsidRPr="00BB0018">
              <w:rPr>
                <w:sz w:val="20"/>
              </w:rPr>
              <w:t>1. Přemyslovci, český stát</w:t>
            </w:r>
          </w:p>
          <w:p w14:paraId="71578A1A" w14:textId="77777777" w:rsidR="003E476E" w:rsidRDefault="003E476E" w:rsidP="00927A3B">
            <w:pPr>
              <w:numPr>
                <w:ilvl w:val="0"/>
                <w:numId w:val="77"/>
              </w:numPr>
              <w:rPr>
                <w:sz w:val="20"/>
              </w:rPr>
            </w:pPr>
            <w:r w:rsidRPr="00BB0018">
              <w:rPr>
                <w:sz w:val="20"/>
              </w:rPr>
              <w:lastRenderedPageBreak/>
              <w:t>Románská kultura a životní styl raného středověku</w:t>
            </w:r>
          </w:p>
          <w:p w14:paraId="4659FFC8" w14:textId="77777777" w:rsidR="003E476E" w:rsidRPr="00BB0018" w:rsidRDefault="003E476E" w:rsidP="003E476E">
            <w:pPr>
              <w:ind w:left="420"/>
              <w:rPr>
                <w:sz w:val="20"/>
              </w:rPr>
            </w:pPr>
          </w:p>
          <w:p w14:paraId="05B66AB6" w14:textId="77777777" w:rsidR="003E476E" w:rsidRPr="00BB0018" w:rsidRDefault="003E476E" w:rsidP="003E476E">
            <w:pPr>
              <w:rPr>
                <w:b/>
                <w:i/>
                <w:sz w:val="20"/>
              </w:rPr>
            </w:pPr>
            <w:r w:rsidRPr="00BB0018">
              <w:rPr>
                <w:b/>
                <w:i/>
                <w:sz w:val="20"/>
              </w:rPr>
              <w:t>Vrcholný středověk</w:t>
            </w:r>
          </w:p>
          <w:p w14:paraId="42286D6F" w14:textId="77777777" w:rsidR="003E476E" w:rsidRPr="00BB0018" w:rsidRDefault="003E476E" w:rsidP="00927A3B">
            <w:pPr>
              <w:numPr>
                <w:ilvl w:val="0"/>
                <w:numId w:val="78"/>
              </w:numPr>
              <w:rPr>
                <w:sz w:val="20"/>
              </w:rPr>
            </w:pPr>
            <w:r w:rsidRPr="00BB0018">
              <w:rPr>
                <w:sz w:val="20"/>
              </w:rPr>
              <w:t>Křesťanství, papežství, císařství</w:t>
            </w:r>
          </w:p>
          <w:p w14:paraId="23FB0056" w14:textId="77777777" w:rsidR="003E476E" w:rsidRPr="00BB0018" w:rsidRDefault="003E476E" w:rsidP="00927A3B">
            <w:pPr>
              <w:numPr>
                <w:ilvl w:val="0"/>
                <w:numId w:val="78"/>
              </w:numPr>
              <w:rPr>
                <w:sz w:val="20"/>
              </w:rPr>
            </w:pPr>
            <w:r w:rsidRPr="00BB0018">
              <w:rPr>
                <w:sz w:val="20"/>
              </w:rPr>
              <w:t>Boj mezi mocí světskou a církevní, kláštery</w:t>
            </w:r>
          </w:p>
          <w:p w14:paraId="6F48A1E1" w14:textId="77777777" w:rsidR="003E476E" w:rsidRPr="00BB0018" w:rsidRDefault="003E476E" w:rsidP="00927A3B">
            <w:pPr>
              <w:numPr>
                <w:ilvl w:val="0"/>
                <w:numId w:val="78"/>
              </w:numPr>
              <w:rPr>
                <w:sz w:val="20"/>
              </w:rPr>
            </w:pPr>
            <w:r w:rsidRPr="00BB0018">
              <w:rPr>
                <w:sz w:val="20"/>
              </w:rPr>
              <w:t>Rozvoj řemesel a obchodu</w:t>
            </w:r>
          </w:p>
          <w:p w14:paraId="50772F3F" w14:textId="77777777" w:rsidR="003E476E" w:rsidRPr="00BB0018" w:rsidRDefault="003E476E" w:rsidP="00927A3B">
            <w:pPr>
              <w:numPr>
                <w:ilvl w:val="0"/>
                <w:numId w:val="78"/>
              </w:numPr>
              <w:rPr>
                <w:sz w:val="20"/>
              </w:rPr>
            </w:pPr>
            <w:r w:rsidRPr="00BB0018">
              <w:rPr>
                <w:sz w:val="20"/>
              </w:rPr>
              <w:t>Křížové výpravy</w:t>
            </w:r>
          </w:p>
          <w:p w14:paraId="075C5D21" w14:textId="77777777" w:rsidR="003E476E" w:rsidRPr="00BB0018" w:rsidRDefault="003E476E" w:rsidP="00927A3B">
            <w:pPr>
              <w:numPr>
                <w:ilvl w:val="0"/>
                <w:numId w:val="78"/>
              </w:numPr>
              <w:rPr>
                <w:sz w:val="20"/>
              </w:rPr>
            </w:pPr>
            <w:r w:rsidRPr="00BB0018">
              <w:rPr>
                <w:sz w:val="20"/>
              </w:rPr>
              <w:t>Vznik měst a jejich význam</w:t>
            </w:r>
          </w:p>
          <w:p w14:paraId="7D6D7B46" w14:textId="77777777" w:rsidR="003E476E" w:rsidRPr="00BB0018" w:rsidRDefault="003E476E" w:rsidP="00927A3B">
            <w:pPr>
              <w:numPr>
                <w:ilvl w:val="0"/>
                <w:numId w:val="78"/>
              </w:numPr>
              <w:rPr>
                <w:sz w:val="20"/>
              </w:rPr>
            </w:pPr>
            <w:r w:rsidRPr="00BB0018">
              <w:rPr>
                <w:sz w:val="20"/>
              </w:rPr>
              <w:t>Struktura středověké společnosti, funkce jednotlivých vrstev</w:t>
            </w:r>
          </w:p>
          <w:p w14:paraId="6C1F26C9" w14:textId="77777777" w:rsidR="003E476E" w:rsidRPr="00BB0018" w:rsidRDefault="003E476E" w:rsidP="00927A3B">
            <w:pPr>
              <w:numPr>
                <w:ilvl w:val="0"/>
                <w:numId w:val="78"/>
              </w:numPr>
              <w:rPr>
                <w:sz w:val="20"/>
              </w:rPr>
            </w:pPr>
            <w:r w:rsidRPr="00BB0018">
              <w:rPr>
                <w:sz w:val="20"/>
              </w:rPr>
              <w:t>Konflikt mezi Anglií a Francií</w:t>
            </w:r>
          </w:p>
          <w:p w14:paraId="021FDEB1" w14:textId="77777777" w:rsidR="003E476E" w:rsidRPr="001D29F4" w:rsidRDefault="003E476E" w:rsidP="00927A3B">
            <w:pPr>
              <w:numPr>
                <w:ilvl w:val="0"/>
                <w:numId w:val="78"/>
              </w:numPr>
              <w:rPr>
                <w:sz w:val="20"/>
              </w:rPr>
            </w:pPr>
            <w:r w:rsidRPr="00BB0018">
              <w:rPr>
                <w:sz w:val="20"/>
              </w:rPr>
              <w:t>Český stát za vlády posledních Přemyslovců</w:t>
            </w:r>
          </w:p>
        </w:tc>
        <w:tc>
          <w:tcPr>
            <w:tcW w:w="2975" w:type="dxa"/>
          </w:tcPr>
          <w:p w14:paraId="1BAECE8C" w14:textId="77777777" w:rsidR="003E476E" w:rsidRPr="001D29F4" w:rsidRDefault="003E476E" w:rsidP="003E476E">
            <w:pPr>
              <w:rPr>
                <w:sz w:val="20"/>
              </w:rPr>
            </w:pPr>
            <w:r w:rsidRPr="001D29F4">
              <w:rPr>
                <w:b/>
                <w:sz w:val="20"/>
              </w:rPr>
              <w:lastRenderedPageBreak/>
              <w:t>EGS</w:t>
            </w:r>
            <w:r w:rsidRPr="001D29F4">
              <w:rPr>
                <w:sz w:val="20"/>
              </w:rPr>
              <w:t xml:space="preserve"> – formování evropských států</w:t>
            </w:r>
          </w:p>
          <w:p w14:paraId="1C3684B7" w14:textId="77777777" w:rsidR="003E476E" w:rsidRPr="001D29F4" w:rsidRDefault="003E476E" w:rsidP="003E476E">
            <w:pPr>
              <w:rPr>
                <w:sz w:val="20"/>
              </w:rPr>
            </w:pPr>
            <w:r w:rsidRPr="001D29F4">
              <w:rPr>
                <w:b/>
                <w:sz w:val="20"/>
              </w:rPr>
              <w:t>MKV</w:t>
            </w:r>
            <w:r w:rsidRPr="001D29F4">
              <w:rPr>
                <w:sz w:val="20"/>
              </w:rPr>
              <w:t xml:space="preserve"> – etnický původ</w:t>
            </w:r>
          </w:p>
          <w:p w14:paraId="728E1F45" w14:textId="77777777" w:rsidR="003E476E" w:rsidRPr="001D29F4" w:rsidRDefault="003E476E" w:rsidP="003E476E">
            <w:pPr>
              <w:rPr>
                <w:sz w:val="20"/>
              </w:rPr>
            </w:pPr>
            <w:r w:rsidRPr="001D29F4">
              <w:rPr>
                <w:b/>
                <w:sz w:val="20"/>
              </w:rPr>
              <w:t>OSV</w:t>
            </w:r>
            <w:r w:rsidRPr="001D29F4">
              <w:rPr>
                <w:sz w:val="20"/>
              </w:rPr>
              <w:t xml:space="preserve"> – tolerance k náboženství</w:t>
            </w:r>
          </w:p>
          <w:p w14:paraId="51527C26" w14:textId="77777777" w:rsidR="003E476E" w:rsidRPr="001D29F4" w:rsidRDefault="003E476E" w:rsidP="003E476E">
            <w:pPr>
              <w:rPr>
                <w:sz w:val="20"/>
              </w:rPr>
            </w:pPr>
            <w:r w:rsidRPr="001D29F4">
              <w:rPr>
                <w:b/>
                <w:sz w:val="20"/>
              </w:rPr>
              <w:t>ČJ</w:t>
            </w:r>
            <w:r w:rsidRPr="001D29F4">
              <w:rPr>
                <w:sz w:val="20"/>
              </w:rPr>
              <w:t xml:space="preserve"> – první písemné památky, pověsti, kroniky</w:t>
            </w:r>
          </w:p>
          <w:p w14:paraId="64718ECD" w14:textId="77777777" w:rsidR="003E476E" w:rsidRPr="001D29F4" w:rsidRDefault="003E476E" w:rsidP="003E476E">
            <w:pPr>
              <w:rPr>
                <w:sz w:val="20"/>
              </w:rPr>
            </w:pPr>
            <w:r w:rsidRPr="001D29F4">
              <w:rPr>
                <w:b/>
                <w:sz w:val="20"/>
              </w:rPr>
              <w:t>VV</w:t>
            </w:r>
            <w:r w:rsidRPr="001D29F4">
              <w:rPr>
                <w:sz w:val="20"/>
              </w:rPr>
              <w:t xml:space="preserve"> – architektura, sochařství, malířství – románský sloh</w:t>
            </w:r>
          </w:p>
          <w:p w14:paraId="738035DF" w14:textId="77777777" w:rsidR="003E476E" w:rsidRPr="001D29F4" w:rsidRDefault="003E476E" w:rsidP="003E476E">
            <w:pPr>
              <w:jc w:val="center"/>
              <w:rPr>
                <w:sz w:val="20"/>
              </w:rPr>
            </w:pPr>
            <w:r w:rsidRPr="001D29F4">
              <w:rPr>
                <w:b/>
                <w:sz w:val="20"/>
              </w:rPr>
              <w:t>VkO</w:t>
            </w:r>
            <w:r w:rsidRPr="001D29F4">
              <w:rPr>
                <w:sz w:val="20"/>
              </w:rPr>
              <w:t xml:space="preserve"> – čeští patroni, národ a vlast</w:t>
            </w:r>
          </w:p>
          <w:p w14:paraId="189F9F54" w14:textId="77777777" w:rsidR="003E476E" w:rsidRDefault="003E476E" w:rsidP="003E476E">
            <w:pPr>
              <w:jc w:val="center"/>
            </w:pPr>
          </w:p>
          <w:p w14:paraId="3EB021F9" w14:textId="77777777" w:rsidR="003E476E" w:rsidRDefault="003E476E" w:rsidP="003E476E">
            <w:pPr>
              <w:jc w:val="center"/>
            </w:pPr>
          </w:p>
          <w:p w14:paraId="061419BD" w14:textId="77777777" w:rsidR="003E476E" w:rsidRPr="004B47BF" w:rsidRDefault="003E476E" w:rsidP="003E476E">
            <w:pPr>
              <w:rPr>
                <w:sz w:val="20"/>
                <w:lang w:val="de-DE"/>
              </w:rPr>
            </w:pPr>
            <w:r w:rsidRPr="004B47BF">
              <w:rPr>
                <w:b/>
                <w:sz w:val="20"/>
                <w:lang w:val="de-DE"/>
              </w:rPr>
              <w:t>VDO</w:t>
            </w:r>
            <w:r w:rsidRPr="004B47BF">
              <w:rPr>
                <w:sz w:val="20"/>
                <w:lang w:val="de-DE"/>
              </w:rPr>
              <w:t xml:space="preserve"> – Magna charta libertatum – 1215 – problematika lidských práv</w:t>
            </w:r>
          </w:p>
          <w:p w14:paraId="4C2C17B0" w14:textId="77777777" w:rsidR="003E476E" w:rsidRPr="004B47BF" w:rsidRDefault="003E476E" w:rsidP="003E476E">
            <w:pPr>
              <w:rPr>
                <w:sz w:val="20"/>
                <w:lang w:val="de-DE"/>
              </w:rPr>
            </w:pPr>
          </w:p>
          <w:p w14:paraId="5295A556" w14:textId="77777777" w:rsidR="003E476E" w:rsidRDefault="003E476E" w:rsidP="003E476E">
            <w:pPr>
              <w:jc w:val="center"/>
              <w:rPr>
                <w:sz w:val="28"/>
                <w:szCs w:val="28"/>
              </w:rPr>
            </w:pPr>
          </w:p>
        </w:tc>
        <w:tc>
          <w:tcPr>
            <w:tcW w:w="1984" w:type="dxa"/>
          </w:tcPr>
          <w:p w14:paraId="51F4AB62" w14:textId="77777777" w:rsidR="003E476E" w:rsidRDefault="003E476E" w:rsidP="003E476E">
            <w:pPr>
              <w:jc w:val="center"/>
              <w:rPr>
                <w:sz w:val="28"/>
                <w:szCs w:val="28"/>
              </w:rPr>
            </w:pPr>
          </w:p>
        </w:tc>
      </w:tr>
      <w:tr w:rsidR="003E476E" w:rsidRPr="00F973A5" w14:paraId="1888C2B7" w14:textId="77777777" w:rsidTr="003E476E">
        <w:tc>
          <w:tcPr>
            <w:tcW w:w="13994" w:type="dxa"/>
            <w:gridSpan w:val="4"/>
          </w:tcPr>
          <w:p w14:paraId="1C3AD84D" w14:textId="77777777" w:rsidR="003E476E" w:rsidRPr="00F973A5" w:rsidRDefault="003E476E" w:rsidP="003E476E">
            <w:pPr>
              <w:jc w:val="center"/>
              <w:rPr>
                <w:sz w:val="28"/>
                <w:szCs w:val="28"/>
              </w:rPr>
            </w:pPr>
            <w:r>
              <w:rPr>
                <w:sz w:val="28"/>
                <w:szCs w:val="28"/>
              </w:rPr>
              <w:t>Objevy a dobývání. Počátky nové doby.</w:t>
            </w:r>
          </w:p>
        </w:tc>
      </w:tr>
      <w:tr w:rsidR="003E476E" w14:paraId="5456D2F1" w14:textId="77777777" w:rsidTr="003E476E">
        <w:tc>
          <w:tcPr>
            <w:tcW w:w="4642" w:type="dxa"/>
          </w:tcPr>
          <w:p w14:paraId="51A2978F" w14:textId="77777777" w:rsidR="003E476E" w:rsidRDefault="003E476E" w:rsidP="003E476E">
            <w:pPr>
              <w:rPr>
                <w:rStyle w:val="Siln"/>
                <w:color w:val="474220"/>
                <w:sz w:val="20"/>
              </w:rPr>
            </w:pPr>
            <w:r w:rsidRPr="003E733D">
              <w:rPr>
                <w:rStyle w:val="Siln"/>
                <w:color w:val="474220"/>
                <w:sz w:val="20"/>
              </w:rPr>
              <w:t>D-9-5-01 vysvětlí znovuobjevení antického ideálu člověka, nové myšlenky žádající reformu církve včetně reakce církve na tyto požadavky</w:t>
            </w:r>
          </w:p>
          <w:p w14:paraId="659D21D0" w14:textId="77777777" w:rsidR="003E476E" w:rsidRDefault="003E476E" w:rsidP="003E476E">
            <w:pPr>
              <w:rPr>
                <w:rStyle w:val="Siln"/>
                <w:b w:val="0"/>
                <w:color w:val="474220"/>
                <w:sz w:val="20"/>
              </w:rPr>
            </w:pPr>
          </w:p>
          <w:p w14:paraId="582712BC" w14:textId="77777777" w:rsidR="003E476E" w:rsidRDefault="003E476E" w:rsidP="003E476E">
            <w:pPr>
              <w:rPr>
                <w:rStyle w:val="Siln"/>
                <w:color w:val="474220"/>
                <w:sz w:val="20"/>
              </w:rPr>
            </w:pPr>
            <w:r w:rsidRPr="003E733D">
              <w:rPr>
                <w:rStyle w:val="Siln"/>
                <w:color w:val="474220"/>
                <w:sz w:val="20"/>
              </w:rPr>
              <w:t>D-9-5-02 vymezí význam husitské tradice pro český politický a kulturní život</w:t>
            </w:r>
          </w:p>
          <w:p w14:paraId="6E069EE5" w14:textId="77777777" w:rsidR="003E476E" w:rsidRDefault="003E476E" w:rsidP="003E476E">
            <w:pPr>
              <w:rPr>
                <w:rStyle w:val="Siln"/>
                <w:b w:val="0"/>
                <w:color w:val="474220"/>
                <w:sz w:val="20"/>
              </w:rPr>
            </w:pPr>
          </w:p>
          <w:p w14:paraId="0F0AA6EA" w14:textId="77777777" w:rsidR="003E476E" w:rsidRPr="00A373DE" w:rsidRDefault="003E476E" w:rsidP="003E476E">
            <w:pPr>
              <w:rPr>
                <w:rStyle w:val="Siln"/>
                <w:b w:val="0"/>
                <w:color w:val="474220"/>
                <w:sz w:val="20"/>
              </w:rPr>
            </w:pPr>
          </w:p>
          <w:p w14:paraId="26B20BE4" w14:textId="77777777" w:rsidR="003E476E" w:rsidRDefault="003E476E" w:rsidP="003E476E">
            <w:pPr>
              <w:rPr>
                <w:rStyle w:val="Siln"/>
                <w:color w:val="474220"/>
                <w:sz w:val="20"/>
              </w:rPr>
            </w:pPr>
          </w:p>
          <w:p w14:paraId="177EFC1A" w14:textId="77777777" w:rsidR="003E476E" w:rsidRDefault="003E476E" w:rsidP="003E476E">
            <w:pPr>
              <w:rPr>
                <w:rStyle w:val="Siln"/>
                <w:color w:val="474220"/>
                <w:sz w:val="20"/>
              </w:rPr>
            </w:pPr>
            <w:r w:rsidRPr="003E733D">
              <w:rPr>
                <w:rStyle w:val="Siln"/>
                <w:color w:val="474220"/>
                <w:sz w:val="20"/>
              </w:rPr>
              <w:t>D-9-5-03 popíše a demonstruje průběh zámořských objevů, jejich příčiny a důsledky</w:t>
            </w:r>
          </w:p>
          <w:p w14:paraId="7D9A35DA" w14:textId="77777777" w:rsidR="003E476E" w:rsidRDefault="003E476E" w:rsidP="003E476E">
            <w:pPr>
              <w:rPr>
                <w:rStyle w:val="Siln"/>
                <w:b w:val="0"/>
                <w:color w:val="474220"/>
                <w:sz w:val="20"/>
              </w:rPr>
            </w:pPr>
          </w:p>
          <w:p w14:paraId="2010E62E" w14:textId="77777777" w:rsidR="003E476E" w:rsidRDefault="003E476E" w:rsidP="003E476E">
            <w:pPr>
              <w:rPr>
                <w:rStyle w:val="Siln"/>
                <w:b w:val="0"/>
                <w:color w:val="474220"/>
                <w:sz w:val="20"/>
              </w:rPr>
            </w:pPr>
          </w:p>
          <w:p w14:paraId="435B4176" w14:textId="77777777" w:rsidR="003E476E" w:rsidRDefault="003E476E" w:rsidP="003E476E">
            <w:pPr>
              <w:rPr>
                <w:rStyle w:val="Siln"/>
                <w:color w:val="474220"/>
                <w:sz w:val="20"/>
              </w:rPr>
            </w:pPr>
            <w:r w:rsidRPr="003E733D">
              <w:rPr>
                <w:rStyle w:val="Siln"/>
                <w:color w:val="474220"/>
                <w:sz w:val="20"/>
              </w:rPr>
              <w:t>D-9-5-04 objasní postavení českého státu v podmínkách Evropy rozdělené do řady mocenských a náboženských center a jeho postavení uvnitř habsburské monarchie</w:t>
            </w:r>
          </w:p>
          <w:p w14:paraId="1EEB2209" w14:textId="77777777" w:rsidR="003E476E" w:rsidRDefault="003E476E" w:rsidP="003E476E">
            <w:pPr>
              <w:rPr>
                <w:rStyle w:val="Siln"/>
                <w:b w:val="0"/>
                <w:color w:val="474220"/>
                <w:sz w:val="20"/>
              </w:rPr>
            </w:pPr>
          </w:p>
          <w:p w14:paraId="3D8588C3" w14:textId="77777777" w:rsidR="003E476E" w:rsidRPr="004B47BF" w:rsidRDefault="003E476E" w:rsidP="003E476E">
            <w:pPr>
              <w:rPr>
                <w:rStyle w:val="Siln"/>
                <w:color w:val="474220"/>
                <w:sz w:val="20"/>
              </w:rPr>
            </w:pPr>
            <w:r w:rsidRPr="003E733D">
              <w:rPr>
                <w:rStyle w:val="Siln"/>
                <w:color w:val="474220"/>
                <w:sz w:val="20"/>
              </w:rPr>
              <w:t>D-9-5-05 objasní příčiny a důsledky vzniku třicetileté války a posoudí její důsledky</w:t>
            </w:r>
          </w:p>
          <w:p w14:paraId="46DC8458" w14:textId="77777777" w:rsidR="003E476E" w:rsidRDefault="003E476E" w:rsidP="003E476E">
            <w:pPr>
              <w:rPr>
                <w:rStyle w:val="Siln"/>
                <w:color w:val="474220"/>
                <w:sz w:val="20"/>
              </w:rPr>
            </w:pPr>
            <w:r w:rsidRPr="003E733D">
              <w:rPr>
                <w:rStyle w:val="Siln"/>
                <w:color w:val="474220"/>
                <w:sz w:val="20"/>
              </w:rPr>
              <w:t>D-9-5-06 na příkladech evropských dějin konkretizuje absolutismus, konstituční monarchie, parlamentarismus</w:t>
            </w:r>
          </w:p>
          <w:p w14:paraId="14CE0634" w14:textId="77777777" w:rsidR="003E476E" w:rsidRDefault="003E476E" w:rsidP="003E476E">
            <w:pPr>
              <w:rPr>
                <w:rStyle w:val="Siln"/>
                <w:b w:val="0"/>
                <w:color w:val="474220"/>
                <w:sz w:val="20"/>
              </w:rPr>
            </w:pPr>
          </w:p>
          <w:p w14:paraId="3ED0B163" w14:textId="77777777" w:rsidR="003E476E" w:rsidRPr="00C61797" w:rsidRDefault="003E476E" w:rsidP="003E476E">
            <w:pPr>
              <w:rPr>
                <w:rStyle w:val="Siln"/>
                <w:color w:val="474220"/>
                <w:sz w:val="20"/>
              </w:rPr>
            </w:pPr>
            <w:r w:rsidRPr="003E733D">
              <w:rPr>
                <w:rStyle w:val="Siln"/>
                <w:color w:val="474220"/>
                <w:sz w:val="20"/>
              </w:rPr>
              <w:t>D-9-5-07 rozpozná základní znaky jednotlivých kulturních stylů a uvede jejich představitele a příkla</w:t>
            </w:r>
            <w:r>
              <w:rPr>
                <w:rStyle w:val="Siln"/>
                <w:color w:val="474220"/>
                <w:sz w:val="20"/>
              </w:rPr>
              <w:t>dy významných kulturních památek</w:t>
            </w:r>
          </w:p>
        </w:tc>
        <w:tc>
          <w:tcPr>
            <w:tcW w:w="4393" w:type="dxa"/>
          </w:tcPr>
          <w:p w14:paraId="6731FB27" w14:textId="77777777" w:rsidR="003E476E" w:rsidRDefault="003E476E" w:rsidP="00927A3B">
            <w:pPr>
              <w:numPr>
                <w:ilvl w:val="0"/>
                <w:numId w:val="78"/>
              </w:numPr>
              <w:rPr>
                <w:sz w:val="20"/>
              </w:rPr>
            </w:pPr>
            <w:r w:rsidRPr="00BB0018">
              <w:rPr>
                <w:sz w:val="20"/>
              </w:rPr>
              <w:lastRenderedPageBreak/>
              <w:t>Čeští králové z rodu Lucemburků a vláda Karla IV.</w:t>
            </w:r>
          </w:p>
          <w:p w14:paraId="037CFF5B" w14:textId="77777777" w:rsidR="003E476E" w:rsidRPr="00BB0018" w:rsidRDefault="003E476E" w:rsidP="003E476E">
            <w:pPr>
              <w:ind w:left="420"/>
              <w:rPr>
                <w:sz w:val="20"/>
              </w:rPr>
            </w:pPr>
          </w:p>
          <w:p w14:paraId="6D5D0705" w14:textId="77777777" w:rsidR="003E476E" w:rsidRPr="004B47BF" w:rsidRDefault="003E476E" w:rsidP="00927A3B">
            <w:pPr>
              <w:numPr>
                <w:ilvl w:val="0"/>
                <w:numId w:val="78"/>
              </w:numPr>
              <w:rPr>
                <w:sz w:val="20"/>
              </w:rPr>
            </w:pPr>
            <w:r w:rsidRPr="00BB0018">
              <w:rPr>
                <w:sz w:val="20"/>
              </w:rPr>
              <w:t>Kultura středověké společnosti – vzdělanost a gotická kultura</w:t>
            </w:r>
          </w:p>
          <w:p w14:paraId="24E3372A" w14:textId="77777777" w:rsidR="003E476E" w:rsidRPr="004B47BF" w:rsidRDefault="003E476E" w:rsidP="00927A3B">
            <w:pPr>
              <w:numPr>
                <w:ilvl w:val="0"/>
                <w:numId w:val="78"/>
              </w:numPr>
              <w:rPr>
                <w:sz w:val="20"/>
              </w:rPr>
            </w:pPr>
            <w:r w:rsidRPr="00BB0018">
              <w:rPr>
                <w:sz w:val="20"/>
              </w:rPr>
              <w:t xml:space="preserve">Husitství </w:t>
            </w:r>
          </w:p>
          <w:p w14:paraId="3BC812E9" w14:textId="77777777" w:rsidR="003E476E" w:rsidRPr="004B47BF" w:rsidRDefault="003E476E" w:rsidP="00927A3B">
            <w:pPr>
              <w:numPr>
                <w:ilvl w:val="0"/>
                <w:numId w:val="78"/>
              </w:numPr>
              <w:rPr>
                <w:sz w:val="20"/>
              </w:rPr>
            </w:pPr>
            <w:r w:rsidRPr="00BB0018">
              <w:rPr>
                <w:sz w:val="20"/>
              </w:rPr>
              <w:t>Čechy po husitské revoluci</w:t>
            </w:r>
          </w:p>
          <w:p w14:paraId="058A4785" w14:textId="77777777" w:rsidR="003E476E" w:rsidRDefault="003E476E" w:rsidP="00927A3B">
            <w:pPr>
              <w:numPr>
                <w:ilvl w:val="0"/>
                <w:numId w:val="78"/>
              </w:numPr>
              <w:rPr>
                <w:sz w:val="20"/>
              </w:rPr>
            </w:pPr>
            <w:r w:rsidRPr="00BB0018">
              <w:rPr>
                <w:sz w:val="20"/>
              </w:rPr>
              <w:t>Doba Jagellonská</w:t>
            </w:r>
          </w:p>
          <w:p w14:paraId="24E668BF" w14:textId="77777777" w:rsidR="003E476E" w:rsidRPr="00BB0018" w:rsidRDefault="003E476E" w:rsidP="003E476E">
            <w:pPr>
              <w:ind w:left="420"/>
              <w:rPr>
                <w:sz w:val="20"/>
              </w:rPr>
            </w:pPr>
          </w:p>
          <w:p w14:paraId="364D4067" w14:textId="77777777" w:rsidR="003E476E" w:rsidRPr="00BB0018" w:rsidRDefault="003E476E" w:rsidP="00927A3B">
            <w:pPr>
              <w:numPr>
                <w:ilvl w:val="0"/>
                <w:numId w:val="79"/>
              </w:numPr>
              <w:rPr>
                <w:sz w:val="20"/>
              </w:rPr>
            </w:pPr>
            <w:r w:rsidRPr="00BB0018">
              <w:rPr>
                <w:sz w:val="20"/>
              </w:rPr>
              <w:t>Objevné plavby</w:t>
            </w:r>
          </w:p>
          <w:p w14:paraId="4CAC812A" w14:textId="77777777" w:rsidR="003E476E" w:rsidRPr="00BB0018" w:rsidRDefault="003E476E" w:rsidP="003E476E">
            <w:pPr>
              <w:ind w:left="420"/>
              <w:rPr>
                <w:sz w:val="20"/>
              </w:rPr>
            </w:pPr>
          </w:p>
          <w:p w14:paraId="10E4089E" w14:textId="77777777" w:rsidR="003E476E" w:rsidRPr="00BB0018" w:rsidRDefault="003E476E" w:rsidP="00927A3B">
            <w:pPr>
              <w:numPr>
                <w:ilvl w:val="0"/>
                <w:numId w:val="79"/>
              </w:numPr>
              <w:rPr>
                <w:sz w:val="20"/>
              </w:rPr>
            </w:pPr>
            <w:r w:rsidRPr="00BB0018">
              <w:rPr>
                <w:sz w:val="20"/>
              </w:rPr>
              <w:t>Městská společnost na konci středověku</w:t>
            </w:r>
          </w:p>
          <w:p w14:paraId="172B5F81" w14:textId="77777777" w:rsidR="003E476E" w:rsidRPr="00BB0018" w:rsidRDefault="003E476E" w:rsidP="003E476E">
            <w:pPr>
              <w:ind w:left="420"/>
              <w:rPr>
                <w:sz w:val="20"/>
              </w:rPr>
            </w:pPr>
          </w:p>
          <w:p w14:paraId="75FBA3FD" w14:textId="77777777" w:rsidR="003E476E" w:rsidRPr="00BB0018" w:rsidRDefault="003E476E" w:rsidP="003E476E">
            <w:pPr>
              <w:ind w:left="420"/>
              <w:rPr>
                <w:sz w:val="20"/>
              </w:rPr>
            </w:pPr>
          </w:p>
          <w:p w14:paraId="51CF0FBA" w14:textId="77777777" w:rsidR="003E476E" w:rsidRPr="00BB0018" w:rsidRDefault="003E476E" w:rsidP="00927A3B">
            <w:pPr>
              <w:numPr>
                <w:ilvl w:val="0"/>
                <w:numId w:val="79"/>
              </w:numPr>
              <w:rPr>
                <w:sz w:val="20"/>
              </w:rPr>
            </w:pPr>
            <w:r w:rsidRPr="00BB0018">
              <w:rPr>
                <w:sz w:val="20"/>
              </w:rPr>
              <w:t>Habsburkové na českém trůně</w:t>
            </w:r>
          </w:p>
          <w:p w14:paraId="0F9B454A" w14:textId="77777777" w:rsidR="003E476E" w:rsidRPr="00BB0018" w:rsidRDefault="003E476E" w:rsidP="003E476E">
            <w:pPr>
              <w:ind w:left="420"/>
              <w:rPr>
                <w:sz w:val="20"/>
              </w:rPr>
            </w:pPr>
          </w:p>
          <w:p w14:paraId="52BDDEE1" w14:textId="77777777" w:rsidR="003E476E" w:rsidRPr="004B47BF" w:rsidRDefault="003E476E" w:rsidP="00927A3B">
            <w:pPr>
              <w:numPr>
                <w:ilvl w:val="0"/>
                <w:numId w:val="79"/>
              </w:numPr>
              <w:rPr>
                <w:sz w:val="20"/>
              </w:rPr>
            </w:pPr>
            <w:r w:rsidRPr="00BB0018">
              <w:rPr>
                <w:sz w:val="20"/>
              </w:rPr>
              <w:t>Stavovské povstání</w:t>
            </w:r>
          </w:p>
          <w:p w14:paraId="591C4404" w14:textId="77777777" w:rsidR="003E476E" w:rsidRPr="00BB0018" w:rsidRDefault="003E476E" w:rsidP="00927A3B">
            <w:pPr>
              <w:numPr>
                <w:ilvl w:val="0"/>
                <w:numId w:val="79"/>
              </w:numPr>
              <w:rPr>
                <w:sz w:val="20"/>
              </w:rPr>
            </w:pPr>
            <w:r w:rsidRPr="00BB0018">
              <w:rPr>
                <w:sz w:val="20"/>
              </w:rPr>
              <w:t>Třicetiletá válka</w:t>
            </w:r>
          </w:p>
          <w:p w14:paraId="2C6A24F9" w14:textId="77777777" w:rsidR="003E476E" w:rsidRDefault="003E476E" w:rsidP="003E476E">
            <w:pPr>
              <w:ind w:left="420"/>
              <w:rPr>
                <w:sz w:val="20"/>
              </w:rPr>
            </w:pPr>
          </w:p>
          <w:p w14:paraId="7F191DEC" w14:textId="77777777" w:rsidR="003E476E" w:rsidRPr="00BB0018" w:rsidRDefault="003E476E" w:rsidP="003E476E">
            <w:pPr>
              <w:ind w:left="420"/>
              <w:rPr>
                <w:sz w:val="20"/>
              </w:rPr>
            </w:pPr>
          </w:p>
          <w:p w14:paraId="019DF327" w14:textId="77777777" w:rsidR="003E476E" w:rsidRPr="00BB0018" w:rsidRDefault="003E476E" w:rsidP="00927A3B">
            <w:pPr>
              <w:numPr>
                <w:ilvl w:val="0"/>
                <w:numId w:val="79"/>
              </w:numPr>
              <w:rPr>
                <w:sz w:val="20"/>
              </w:rPr>
            </w:pPr>
            <w:r w:rsidRPr="00BB0018">
              <w:rPr>
                <w:sz w:val="20"/>
              </w:rPr>
              <w:t>Evropa na počátku novověku</w:t>
            </w:r>
          </w:p>
          <w:p w14:paraId="2385E1EE" w14:textId="77777777" w:rsidR="003E476E" w:rsidRPr="00BB0018" w:rsidRDefault="003E476E" w:rsidP="003E476E">
            <w:pPr>
              <w:ind w:left="420"/>
              <w:rPr>
                <w:sz w:val="20"/>
              </w:rPr>
            </w:pPr>
          </w:p>
          <w:p w14:paraId="62393B3B" w14:textId="77777777" w:rsidR="003E476E" w:rsidRDefault="003E476E" w:rsidP="00927A3B">
            <w:pPr>
              <w:numPr>
                <w:ilvl w:val="0"/>
                <w:numId w:val="79"/>
              </w:numPr>
              <w:rPr>
                <w:sz w:val="20"/>
              </w:rPr>
            </w:pPr>
            <w:r w:rsidRPr="00BB0018">
              <w:rPr>
                <w:sz w:val="20"/>
              </w:rPr>
              <w:lastRenderedPageBreak/>
              <w:t>Život v našich zemích na počátku novověku</w:t>
            </w:r>
          </w:p>
          <w:p w14:paraId="48A22E9F" w14:textId="77777777" w:rsidR="003E476E" w:rsidRPr="001D29F4" w:rsidRDefault="003E476E" w:rsidP="00927A3B">
            <w:pPr>
              <w:numPr>
                <w:ilvl w:val="0"/>
                <w:numId w:val="79"/>
              </w:numPr>
              <w:rPr>
                <w:sz w:val="20"/>
              </w:rPr>
            </w:pPr>
            <w:r w:rsidRPr="00BB0018">
              <w:rPr>
                <w:sz w:val="20"/>
              </w:rPr>
              <w:t>Česká kultura na počátku novověku</w:t>
            </w:r>
          </w:p>
          <w:p w14:paraId="10E36660" w14:textId="77777777" w:rsidR="003E476E" w:rsidRPr="001D29F4" w:rsidRDefault="003E476E" w:rsidP="00927A3B">
            <w:pPr>
              <w:numPr>
                <w:ilvl w:val="0"/>
                <w:numId w:val="79"/>
              </w:numPr>
              <w:rPr>
                <w:sz w:val="20"/>
              </w:rPr>
            </w:pPr>
            <w:r w:rsidRPr="00BB0018">
              <w:rPr>
                <w:sz w:val="20"/>
              </w:rPr>
              <w:t>Humanismus,</w:t>
            </w:r>
            <w:r>
              <w:rPr>
                <w:sz w:val="20"/>
              </w:rPr>
              <w:t xml:space="preserve"> renesance, náboženská reformace</w:t>
            </w:r>
          </w:p>
        </w:tc>
        <w:tc>
          <w:tcPr>
            <w:tcW w:w="2975" w:type="dxa"/>
          </w:tcPr>
          <w:p w14:paraId="7EDB37D4" w14:textId="77777777" w:rsidR="003E476E" w:rsidRPr="004B47BF" w:rsidRDefault="003E476E" w:rsidP="003E476E">
            <w:pPr>
              <w:rPr>
                <w:sz w:val="20"/>
                <w:lang w:val="de-DE"/>
              </w:rPr>
            </w:pPr>
            <w:r w:rsidRPr="004B47BF">
              <w:rPr>
                <w:b/>
                <w:sz w:val="20"/>
                <w:lang w:val="de-DE"/>
              </w:rPr>
              <w:lastRenderedPageBreak/>
              <w:t>MKV</w:t>
            </w:r>
            <w:r w:rsidRPr="004B47BF">
              <w:rPr>
                <w:sz w:val="20"/>
                <w:lang w:val="de-DE"/>
              </w:rPr>
              <w:t xml:space="preserve"> – předsudky, náboženská tolerance</w:t>
            </w:r>
          </w:p>
          <w:p w14:paraId="3AF9C0BE" w14:textId="77777777" w:rsidR="003E476E" w:rsidRPr="004B47BF" w:rsidRDefault="003E476E" w:rsidP="003E476E">
            <w:pPr>
              <w:rPr>
                <w:sz w:val="20"/>
                <w:lang w:val="de-DE"/>
              </w:rPr>
            </w:pPr>
            <w:r w:rsidRPr="004B47BF">
              <w:rPr>
                <w:b/>
                <w:sz w:val="20"/>
                <w:lang w:val="de-DE"/>
              </w:rPr>
              <w:t>EGS</w:t>
            </w:r>
            <w:r w:rsidRPr="004B47BF">
              <w:rPr>
                <w:sz w:val="20"/>
                <w:lang w:val="de-DE"/>
              </w:rPr>
              <w:t xml:space="preserve"> – postavení českého státu – v evropských souvislostech</w:t>
            </w:r>
          </w:p>
          <w:p w14:paraId="1A641543" w14:textId="77777777" w:rsidR="003E476E" w:rsidRPr="004B47BF" w:rsidRDefault="003E476E" w:rsidP="003E476E">
            <w:pPr>
              <w:rPr>
                <w:sz w:val="20"/>
                <w:lang w:val="de-DE"/>
              </w:rPr>
            </w:pPr>
            <w:r w:rsidRPr="004B47BF">
              <w:rPr>
                <w:b/>
                <w:sz w:val="20"/>
                <w:lang w:val="de-DE"/>
              </w:rPr>
              <w:t>ČJ</w:t>
            </w:r>
            <w:r w:rsidRPr="004B47BF">
              <w:rPr>
                <w:sz w:val="20"/>
                <w:lang w:val="de-DE"/>
              </w:rPr>
              <w:t xml:space="preserve"> – kroniky, Jan Hus – univerzitní vzdělání, rozvoj češtiny</w:t>
            </w:r>
          </w:p>
          <w:p w14:paraId="0C9075D2" w14:textId="77777777" w:rsidR="003E476E" w:rsidRPr="004B47BF" w:rsidRDefault="003E476E" w:rsidP="003E476E">
            <w:pPr>
              <w:rPr>
                <w:sz w:val="20"/>
                <w:lang w:val="de-DE"/>
              </w:rPr>
            </w:pPr>
            <w:r w:rsidRPr="004B47BF">
              <w:rPr>
                <w:b/>
                <w:sz w:val="20"/>
                <w:lang w:val="de-DE"/>
              </w:rPr>
              <w:t>VV</w:t>
            </w:r>
            <w:r w:rsidRPr="004B47BF">
              <w:rPr>
                <w:sz w:val="20"/>
                <w:lang w:val="de-DE"/>
              </w:rPr>
              <w:t xml:space="preserve"> – gotické umění</w:t>
            </w:r>
          </w:p>
          <w:p w14:paraId="1D04C1E6" w14:textId="77777777" w:rsidR="003E476E" w:rsidRDefault="003E476E" w:rsidP="003E476E">
            <w:pPr>
              <w:rPr>
                <w:b/>
              </w:rPr>
            </w:pPr>
            <w:r w:rsidRPr="004B47BF">
              <w:rPr>
                <w:b/>
                <w:sz w:val="20"/>
                <w:lang w:val="de-DE"/>
              </w:rPr>
              <w:t>HV</w:t>
            </w:r>
            <w:r w:rsidRPr="004B47BF">
              <w:rPr>
                <w:sz w:val="20"/>
                <w:lang w:val="de-DE"/>
              </w:rPr>
              <w:t xml:space="preserve"> – gotická hudba, husitské písně</w:t>
            </w:r>
          </w:p>
          <w:p w14:paraId="5A8F4867" w14:textId="77777777" w:rsidR="003E476E" w:rsidRPr="004B47BF" w:rsidRDefault="003E476E" w:rsidP="003E476E">
            <w:pPr>
              <w:rPr>
                <w:sz w:val="20"/>
              </w:rPr>
            </w:pPr>
            <w:r w:rsidRPr="004B47BF">
              <w:rPr>
                <w:b/>
                <w:sz w:val="20"/>
              </w:rPr>
              <w:t>EGS</w:t>
            </w:r>
            <w:r w:rsidRPr="004B47BF">
              <w:rPr>
                <w:sz w:val="20"/>
              </w:rPr>
              <w:t xml:space="preserve"> – mírové poselství Jiřího z Poděbrad</w:t>
            </w:r>
          </w:p>
          <w:p w14:paraId="45D98BEE" w14:textId="77777777" w:rsidR="003E476E" w:rsidRPr="004B47BF" w:rsidRDefault="003E476E" w:rsidP="003E476E">
            <w:pPr>
              <w:rPr>
                <w:sz w:val="20"/>
              </w:rPr>
            </w:pPr>
            <w:r w:rsidRPr="004B47BF">
              <w:rPr>
                <w:b/>
                <w:sz w:val="20"/>
              </w:rPr>
              <w:t>Z</w:t>
            </w:r>
            <w:r w:rsidRPr="004B47BF">
              <w:rPr>
                <w:sz w:val="20"/>
              </w:rPr>
              <w:t xml:space="preserve"> – Orientace na mapě, objevné plavby</w:t>
            </w:r>
          </w:p>
          <w:p w14:paraId="45DA149C" w14:textId="77777777" w:rsidR="003E476E" w:rsidRPr="004B47BF" w:rsidRDefault="003E476E" w:rsidP="003E476E">
            <w:pPr>
              <w:rPr>
                <w:sz w:val="20"/>
              </w:rPr>
            </w:pPr>
          </w:p>
          <w:p w14:paraId="5A5574C5" w14:textId="77777777" w:rsidR="003E476E" w:rsidRDefault="003E476E" w:rsidP="003E476E">
            <w:pPr>
              <w:jc w:val="center"/>
              <w:rPr>
                <w:sz w:val="28"/>
                <w:szCs w:val="28"/>
              </w:rPr>
            </w:pPr>
            <w:r w:rsidRPr="004B47BF">
              <w:rPr>
                <w:sz w:val="20"/>
              </w:rPr>
              <w:t>Projekt: Osobnosti středověku</w:t>
            </w:r>
          </w:p>
        </w:tc>
        <w:tc>
          <w:tcPr>
            <w:tcW w:w="1984" w:type="dxa"/>
          </w:tcPr>
          <w:p w14:paraId="1B6D8A14" w14:textId="77777777" w:rsidR="003E476E" w:rsidRDefault="003E476E" w:rsidP="003E476E">
            <w:pPr>
              <w:jc w:val="center"/>
              <w:rPr>
                <w:sz w:val="28"/>
                <w:szCs w:val="28"/>
              </w:rPr>
            </w:pPr>
          </w:p>
        </w:tc>
      </w:tr>
    </w:tbl>
    <w:p w14:paraId="21E751CD" w14:textId="77777777" w:rsidR="00250752" w:rsidRDefault="00250752" w:rsidP="00671E4E">
      <w:pPr>
        <w:jc w:val="center"/>
        <w:rPr>
          <w:b/>
          <w:sz w:val="28"/>
          <w:u w:val="single"/>
        </w:rPr>
      </w:pPr>
    </w:p>
    <w:p w14:paraId="4239EEAE" w14:textId="77777777" w:rsidR="00671E4E" w:rsidRDefault="00854CA5" w:rsidP="00854CA5">
      <w:pPr>
        <w:ind w:left="2494" w:firstLine="1247"/>
        <w:rPr>
          <w:b/>
          <w:sz w:val="28"/>
          <w:u w:val="single"/>
        </w:rPr>
      </w:pPr>
      <w:r>
        <w:rPr>
          <w:b/>
          <w:sz w:val="28"/>
          <w:u w:val="single"/>
        </w:rPr>
        <w:t>V</w:t>
      </w:r>
      <w:r w:rsidR="00671E4E">
        <w:rPr>
          <w:b/>
          <w:sz w:val="28"/>
          <w:u w:val="single"/>
        </w:rPr>
        <w:t>zdělávací obsah vyučovacího předmětu</w:t>
      </w:r>
    </w:p>
    <w:p w14:paraId="43864E72" w14:textId="77777777" w:rsidR="00671E4E" w:rsidRDefault="00671E4E" w:rsidP="00671E4E">
      <w:pPr>
        <w:jc w:val="center"/>
        <w:rPr>
          <w:b/>
          <w:sz w:val="28"/>
          <w:u w:val="single"/>
        </w:rPr>
      </w:pPr>
      <w:r>
        <w:rPr>
          <w:b/>
          <w:sz w:val="28"/>
          <w:u w:val="single"/>
        </w:rPr>
        <w:t>DĚJEPIS</w:t>
      </w:r>
    </w:p>
    <w:p w14:paraId="127C3EF6" w14:textId="77777777" w:rsidR="00671E4E" w:rsidRDefault="00671E4E" w:rsidP="00671E4E">
      <w:pPr>
        <w:jc w:val="center"/>
        <w:rPr>
          <w:b/>
          <w:sz w:val="28"/>
        </w:rPr>
      </w:pPr>
      <w:r>
        <w:rPr>
          <w:b/>
          <w:sz w:val="28"/>
        </w:rPr>
        <w:t>Ročník: 8. třída</w:t>
      </w:r>
    </w:p>
    <w:p w14:paraId="43882B26" w14:textId="77777777" w:rsidR="00671E4E" w:rsidRDefault="00671E4E" w:rsidP="00671E4E">
      <w:pPr>
        <w:rPr>
          <w:b/>
          <w:sz w:val="28"/>
          <w:u w:val="single"/>
        </w:rPr>
      </w:pPr>
    </w:p>
    <w:tbl>
      <w:tblPr>
        <w:tblStyle w:val="Mkatabulky"/>
        <w:tblW w:w="0" w:type="auto"/>
        <w:tblLook w:val="04A0" w:firstRow="1" w:lastRow="0" w:firstColumn="1" w:lastColumn="0" w:noHBand="0" w:noVBand="1"/>
      </w:tblPr>
      <w:tblGrid>
        <w:gridCol w:w="4372"/>
        <w:gridCol w:w="4105"/>
        <w:gridCol w:w="2880"/>
        <w:gridCol w:w="1921"/>
      </w:tblGrid>
      <w:tr w:rsidR="003E476E" w14:paraId="1FE1ECF1" w14:textId="77777777" w:rsidTr="003E476E">
        <w:tc>
          <w:tcPr>
            <w:tcW w:w="4642" w:type="dxa"/>
          </w:tcPr>
          <w:p w14:paraId="59EC2B18" w14:textId="77777777" w:rsidR="003E476E" w:rsidRDefault="003E476E" w:rsidP="003E476E">
            <w:pPr>
              <w:jc w:val="center"/>
              <w:rPr>
                <w:sz w:val="28"/>
                <w:szCs w:val="28"/>
              </w:rPr>
            </w:pPr>
            <w:r w:rsidRPr="007924DB">
              <w:rPr>
                <w:rStyle w:val="Siln"/>
                <w:szCs w:val="24"/>
              </w:rPr>
              <w:t>Očekávané výstupy </w:t>
            </w:r>
          </w:p>
        </w:tc>
        <w:tc>
          <w:tcPr>
            <w:tcW w:w="4393" w:type="dxa"/>
          </w:tcPr>
          <w:p w14:paraId="543E0CD6" w14:textId="77777777" w:rsidR="003E476E" w:rsidRPr="00F973A5" w:rsidRDefault="003E476E" w:rsidP="003E476E">
            <w:pPr>
              <w:jc w:val="center"/>
              <w:rPr>
                <w:b/>
                <w:szCs w:val="24"/>
              </w:rPr>
            </w:pPr>
            <w:r w:rsidRPr="00F973A5">
              <w:rPr>
                <w:b/>
                <w:szCs w:val="24"/>
              </w:rPr>
              <w:t>Učivo</w:t>
            </w:r>
          </w:p>
        </w:tc>
        <w:tc>
          <w:tcPr>
            <w:tcW w:w="2975" w:type="dxa"/>
          </w:tcPr>
          <w:p w14:paraId="6B7F54C4" w14:textId="77777777" w:rsidR="003E476E" w:rsidRDefault="003E476E" w:rsidP="003E476E">
            <w:pPr>
              <w:jc w:val="center"/>
              <w:rPr>
                <w:b/>
                <w:szCs w:val="24"/>
              </w:rPr>
            </w:pPr>
            <w:r>
              <w:rPr>
                <w:b/>
                <w:szCs w:val="24"/>
              </w:rPr>
              <w:t>Průřezová témata</w:t>
            </w:r>
          </w:p>
          <w:p w14:paraId="0EE3DA0B" w14:textId="77777777" w:rsidR="003E476E" w:rsidRPr="00F973A5" w:rsidRDefault="003E476E" w:rsidP="003E476E">
            <w:pPr>
              <w:jc w:val="center"/>
              <w:rPr>
                <w:b/>
                <w:szCs w:val="24"/>
              </w:rPr>
            </w:pPr>
            <w:r>
              <w:rPr>
                <w:b/>
                <w:szCs w:val="24"/>
              </w:rPr>
              <w:t>Mezipředmětové vztahy</w:t>
            </w:r>
          </w:p>
        </w:tc>
        <w:tc>
          <w:tcPr>
            <w:tcW w:w="1984" w:type="dxa"/>
          </w:tcPr>
          <w:p w14:paraId="56308EC5" w14:textId="77777777" w:rsidR="003E476E" w:rsidRPr="00F973A5" w:rsidRDefault="003E476E" w:rsidP="003E476E">
            <w:pPr>
              <w:jc w:val="center"/>
              <w:rPr>
                <w:b/>
                <w:szCs w:val="24"/>
              </w:rPr>
            </w:pPr>
            <w:r>
              <w:rPr>
                <w:b/>
                <w:szCs w:val="24"/>
              </w:rPr>
              <w:t>Poznámka</w:t>
            </w:r>
          </w:p>
        </w:tc>
      </w:tr>
      <w:tr w:rsidR="003E476E" w14:paraId="23EF45E3" w14:textId="77777777" w:rsidTr="003E476E">
        <w:tc>
          <w:tcPr>
            <w:tcW w:w="13994" w:type="dxa"/>
            <w:gridSpan w:val="4"/>
          </w:tcPr>
          <w:p w14:paraId="394B9711" w14:textId="77777777" w:rsidR="003E476E" w:rsidRDefault="003E476E" w:rsidP="003E476E">
            <w:pPr>
              <w:jc w:val="center"/>
              <w:rPr>
                <w:sz w:val="28"/>
                <w:szCs w:val="28"/>
              </w:rPr>
            </w:pPr>
            <w:r>
              <w:rPr>
                <w:sz w:val="28"/>
                <w:szCs w:val="28"/>
              </w:rPr>
              <w:t>Člověk v dějinách</w:t>
            </w:r>
          </w:p>
        </w:tc>
      </w:tr>
      <w:tr w:rsidR="003E476E" w14:paraId="0B507931" w14:textId="77777777" w:rsidTr="003E476E">
        <w:tc>
          <w:tcPr>
            <w:tcW w:w="4642" w:type="dxa"/>
          </w:tcPr>
          <w:p w14:paraId="2D58DFB8" w14:textId="77777777" w:rsidR="003E476E" w:rsidRPr="00F973A5" w:rsidRDefault="003E476E" w:rsidP="003E476E">
            <w:pPr>
              <w:rPr>
                <w:rStyle w:val="Siln"/>
                <w:b w:val="0"/>
                <w:color w:val="474220"/>
                <w:sz w:val="20"/>
              </w:rPr>
            </w:pPr>
            <w:r w:rsidRPr="00F973A5">
              <w:rPr>
                <w:rStyle w:val="Siln"/>
                <w:sz w:val="20"/>
              </w:rPr>
              <w:t>Žák:</w:t>
            </w:r>
          </w:p>
          <w:p w14:paraId="458B6FE8" w14:textId="77777777" w:rsidR="003E476E" w:rsidRPr="00CC7769" w:rsidRDefault="003E476E" w:rsidP="003E476E">
            <w:pPr>
              <w:rPr>
                <w:rStyle w:val="Siln"/>
                <w:b w:val="0"/>
                <w:color w:val="474220"/>
                <w:sz w:val="20"/>
              </w:rPr>
            </w:pPr>
            <w:r w:rsidRPr="00CC7769">
              <w:rPr>
                <w:rStyle w:val="Siln"/>
                <w:color w:val="474220"/>
                <w:sz w:val="20"/>
              </w:rPr>
              <w:t>D-9-1-01 uvede konkrétní příklady důležitosti a potřebnosti dějepisných poznatků</w:t>
            </w:r>
          </w:p>
          <w:p w14:paraId="1150FDDC" w14:textId="77777777" w:rsidR="003E476E" w:rsidRDefault="003E476E" w:rsidP="003E476E">
            <w:pPr>
              <w:rPr>
                <w:rStyle w:val="Siln"/>
                <w:b w:val="0"/>
                <w:color w:val="474220"/>
                <w:sz w:val="20"/>
              </w:rPr>
            </w:pPr>
          </w:p>
          <w:p w14:paraId="6B27ADF2" w14:textId="77777777" w:rsidR="003E476E" w:rsidRDefault="003E476E" w:rsidP="003E476E">
            <w:pPr>
              <w:rPr>
                <w:rStyle w:val="Siln"/>
                <w:color w:val="474220"/>
                <w:sz w:val="20"/>
              </w:rPr>
            </w:pPr>
            <w:r w:rsidRPr="00CC7769">
              <w:rPr>
                <w:rStyle w:val="Siln"/>
                <w:color w:val="474220"/>
                <w:sz w:val="20"/>
              </w:rPr>
              <w:t>D-9-1-02 uvede příklady zdrojů informací o minulosti; pojmenuje instituce, kde jsou tyto zdroje shromažďovány</w:t>
            </w:r>
          </w:p>
          <w:p w14:paraId="6C4912A0" w14:textId="77777777" w:rsidR="003E476E" w:rsidRDefault="003E476E" w:rsidP="003E476E"/>
          <w:p w14:paraId="4A5C6BC0" w14:textId="77777777" w:rsidR="003E476E" w:rsidRDefault="003E476E" w:rsidP="003E476E">
            <w:pPr>
              <w:rPr>
                <w:rStyle w:val="Siln"/>
                <w:color w:val="474220"/>
                <w:sz w:val="20"/>
              </w:rPr>
            </w:pPr>
            <w:r w:rsidRPr="00CC7769">
              <w:rPr>
                <w:rStyle w:val="Siln"/>
                <w:color w:val="474220"/>
                <w:sz w:val="20"/>
              </w:rPr>
              <w:t>D-9-1-03 orientuje se na časové ose a v historické mapě, řadí hlavní historické epochy v chronologickém sledu</w:t>
            </w:r>
          </w:p>
          <w:p w14:paraId="569E86AE" w14:textId="77777777" w:rsidR="003E476E" w:rsidRPr="00F973A5" w:rsidRDefault="003E476E" w:rsidP="003E476E">
            <w:pPr>
              <w:rPr>
                <w:sz w:val="20"/>
              </w:rPr>
            </w:pPr>
          </w:p>
        </w:tc>
        <w:tc>
          <w:tcPr>
            <w:tcW w:w="4393" w:type="dxa"/>
          </w:tcPr>
          <w:p w14:paraId="1AA1AA90" w14:textId="77777777" w:rsidR="003E476E" w:rsidRDefault="003E476E" w:rsidP="003E476E">
            <w:pPr>
              <w:jc w:val="center"/>
              <w:rPr>
                <w:sz w:val="20"/>
              </w:rPr>
            </w:pPr>
          </w:p>
          <w:p w14:paraId="471918A0" w14:textId="77777777" w:rsidR="003E476E" w:rsidRDefault="003E476E" w:rsidP="003E476E">
            <w:pPr>
              <w:jc w:val="center"/>
              <w:rPr>
                <w:sz w:val="20"/>
              </w:rPr>
            </w:pPr>
            <w:r>
              <w:rPr>
                <w:sz w:val="20"/>
              </w:rPr>
              <w:t>Opakování učiva 7. ročníku</w:t>
            </w:r>
          </w:p>
          <w:p w14:paraId="28D28273" w14:textId="77777777" w:rsidR="003E476E" w:rsidRDefault="003E476E" w:rsidP="003E476E">
            <w:pPr>
              <w:rPr>
                <w:sz w:val="20"/>
              </w:rPr>
            </w:pPr>
          </w:p>
          <w:p w14:paraId="2EE344D4" w14:textId="77777777" w:rsidR="003E476E" w:rsidRDefault="003E476E" w:rsidP="003E476E">
            <w:pPr>
              <w:rPr>
                <w:sz w:val="20"/>
              </w:rPr>
            </w:pPr>
          </w:p>
          <w:p w14:paraId="5FD444B1" w14:textId="77777777" w:rsidR="003E476E" w:rsidRDefault="003E476E" w:rsidP="003E476E">
            <w:pPr>
              <w:rPr>
                <w:sz w:val="20"/>
              </w:rPr>
            </w:pPr>
            <w:r>
              <w:rPr>
                <w:sz w:val="20"/>
              </w:rPr>
              <w:t>Projektová výuka</w:t>
            </w:r>
          </w:p>
          <w:p w14:paraId="6D5C25AC" w14:textId="77777777" w:rsidR="003E476E" w:rsidRDefault="003E476E" w:rsidP="003E476E">
            <w:pPr>
              <w:rPr>
                <w:sz w:val="20"/>
              </w:rPr>
            </w:pPr>
          </w:p>
          <w:p w14:paraId="031E1C7E" w14:textId="77777777" w:rsidR="003E476E" w:rsidRDefault="003E476E" w:rsidP="003E476E">
            <w:pPr>
              <w:rPr>
                <w:sz w:val="20"/>
              </w:rPr>
            </w:pPr>
          </w:p>
          <w:p w14:paraId="3537BB8E" w14:textId="77777777" w:rsidR="003E476E" w:rsidRDefault="003E476E" w:rsidP="003E476E">
            <w:pPr>
              <w:rPr>
                <w:sz w:val="20"/>
              </w:rPr>
            </w:pPr>
          </w:p>
          <w:p w14:paraId="36230FC1" w14:textId="77777777" w:rsidR="003E476E" w:rsidRDefault="003E476E" w:rsidP="003E476E">
            <w:pPr>
              <w:rPr>
                <w:sz w:val="20"/>
              </w:rPr>
            </w:pPr>
          </w:p>
          <w:p w14:paraId="7A202F6F" w14:textId="77777777" w:rsidR="003E476E" w:rsidRPr="003D44D0" w:rsidRDefault="003E476E" w:rsidP="003E476E">
            <w:pPr>
              <w:rPr>
                <w:sz w:val="20"/>
              </w:rPr>
            </w:pPr>
            <w:r>
              <w:rPr>
                <w:sz w:val="20"/>
              </w:rPr>
              <w:t>Opakování učiva</w:t>
            </w:r>
          </w:p>
        </w:tc>
        <w:tc>
          <w:tcPr>
            <w:tcW w:w="2975" w:type="dxa"/>
          </w:tcPr>
          <w:p w14:paraId="3FC8AABD" w14:textId="77777777" w:rsidR="003E476E" w:rsidRPr="00F973A5" w:rsidRDefault="003E476E" w:rsidP="003E476E">
            <w:pPr>
              <w:rPr>
                <w:sz w:val="20"/>
                <w:u w:val="single"/>
              </w:rPr>
            </w:pPr>
            <w:r w:rsidRPr="00F973A5">
              <w:rPr>
                <w:sz w:val="20"/>
                <w:u w:val="single"/>
              </w:rPr>
              <w:t>MkV</w:t>
            </w:r>
          </w:p>
          <w:p w14:paraId="104AE06A" w14:textId="77777777" w:rsidR="003E476E" w:rsidRPr="00F24432" w:rsidRDefault="003E476E" w:rsidP="003E476E">
            <w:pPr>
              <w:numPr>
                <w:ilvl w:val="0"/>
                <w:numId w:val="63"/>
              </w:numPr>
              <w:rPr>
                <w:sz w:val="20"/>
              </w:rPr>
            </w:pPr>
            <w:r w:rsidRPr="00F973A5">
              <w:rPr>
                <w:sz w:val="20"/>
              </w:rPr>
              <w:t>Lidské vztahy</w:t>
            </w:r>
          </w:p>
          <w:p w14:paraId="23900E7D" w14:textId="77777777" w:rsidR="003E476E" w:rsidRPr="00F973A5" w:rsidRDefault="003E476E" w:rsidP="003E476E">
            <w:pPr>
              <w:rPr>
                <w:sz w:val="20"/>
                <w:u w:val="single"/>
              </w:rPr>
            </w:pPr>
            <w:r w:rsidRPr="00F973A5">
              <w:rPr>
                <w:sz w:val="20"/>
                <w:u w:val="single"/>
              </w:rPr>
              <w:t>MV</w:t>
            </w:r>
          </w:p>
          <w:p w14:paraId="68888BED" w14:textId="77777777" w:rsidR="003E476E" w:rsidRPr="00F973A5" w:rsidRDefault="003E476E" w:rsidP="003E476E">
            <w:pPr>
              <w:rPr>
                <w:sz w:val="20"/>
                <w:u w:val="single"/>
              </w:rPr>
            </w:pPr>
            <w:r w:rsidRPr="00F973A5">
              <w:rPr>
                <w:sz w:val="20"/>
                <w:u w:val="single"/>
              </w:rPr>
              <w:t>OSV</w:t>
            </w:r>
          </w:p>
          <w:p w14:paraId="596CFDFB" w14:textId="77777777" w:rsidR="003E476E" w:rsidRPr="00F973A5" w:rsidRDefault="003E476E" w:rsidP="003E476E">
            <w:pPr>
              <w:rPr>
                <w:sz w:val="20"/>
                <w:u w:val="single"/>
              </w:rPr>
            </w:pPr>
            <w:r w:rsidRPr="00F973A5">
              <w:rPr>
                <w:sz w:val="20"/>
                <w:u w:val="single"/>
              </w:rPr>
              <w:t>VDO</w:t>
            </w:r>
          </w:p>
          <w:p w14:paraId="45585BD4" w14:textId="77777777" w:rsidR="003E476E" w:rsidRPr="00F973A5" w:rsidRDefault="003E476E" w:rsidP="003E476E">
            <w:pPr>
              <w:rPr>
                <w:sz w:val="20"/>
                <w:u w:val="single"/>
              </w:rPr>
            </w:pPr>
            <w:r w:rsidRPr="00F973A5">
              <w:rPr>
                <w:sz w:val="20"/>
                <w:u w:val="single"/>
              </w:rPr>
              <w:t>VMEGS</w:t>
            </w:r>
          </w:p>
          <w:p w14:paraId="69C79F17" w14:textId="77777777" w:rsidR="003E476E" w:rsidRPr="00F24432" w:rsidRDefault="003E476E" w:rsidP="003E476E">
            <w:pPr>
              <w:numPr>
                <w:ilvl w:val="0"/>
                <w:numId w:val="63"/>
              </w:numPr>
              <w:rPr>
                <w:sz w:val="20"/>
              </w:rPr>
            </w:pPr>
            <w:r w:rsidRPr="00F973A5">
              <w:rPr>
                <w:sz w:val="20"/>
              </w:rPr>
              <w:t>Evropa a svět nás zajímá</w:t>
            </w:r>
          </w:p>
          <w:p w14:paraId="2A2F35B6" w14:textId="77777777" w:rsidR="003E476E" w:rsidRPr="00F973A5" w:rsidRDefault="003E476E" w:rsidP="003E476E">
            <w:pPr>
              <w:rPr>
                <w:sz w:val="20"/>
                <w:u w:val="single"/>
              </w:rPr>
            </w:pPr>
            <w:r w:rsidRPr="00F973A5">
              <w:rPr>
                <w:sz w:val="20"/>
                <w:u w:val="single"/>
              </w:rPr>
              <w:t>EV</w:t>
            </w:r>
          </w:p>
          <w:p w14:paraId="702C405C" w14:textId="77777777" w:rsidR="003E476E" w:rsidRPr="00F973A5" w:rsidRDefault="003E476E" w:rsidP="003E476E">
            <w:pPr>
              <w:rPr>
                <w:sz w:val="20"/>
                <w:u w:val="single"/>
              </w:rPr>
            </w:pPr>
            <w:r w:rsidRPr="00F973A5">
              <w:rPr>
                <w:sz w:val="20"/>
                <w:u w:val="single"/>
              </w:rPr>
              <w:t>MV</w:t>
            </w:r>
          </w:p>
          <w:p w14:paraId="6CAE00EE" w14:textId="77777777" w:rsidR="003E476E" w:rsidRPr="00F973A5" w:rsidRDefault="003E476E" w:rsidP="003E476E">
            <w:pPr>
              <w:rPr>
                <w:sz w:val="20"/>
                <w:u w:val="single"/>
              </w:rPr>
            </w:pPr>
            <w:r w:rsidRPr="00F973A5">
              <w:rPr>
                <w:sz w:val="20"/>
                <w:u w:val="single"/>
              </w:rPr>
              <w:t>OSV</w:t>
            </w:r>
          </w:p>
          <w:p w14:paraId="6A669FDF" w14:textId="77777777" w:rsidR="003E476E" w:rsidRPr="00F973A5" w:rsidRDefault="003E476E" w:rsidP="003E476E">
            <w:pPr>
              <w:rPr>
                <w:sz w:val="20"/>
              </w:rPr>
            </w:pPr>
          </w:p>
          <w:p w14:paraId="7E102020" w14:textId="77777777" w:rsidR="003E476E" w:rsidRPr="00F973A5" w:rsidRDefault="003E476E" w:rsidP="003E476E">
            <w:pPr>
              <w:rPr>
                <w:sz w:val="20"/>
                <w:u w:val="single"/>
              </w:rPr>
            </w:pPr>
            <w:r w:rsidRPr="00F973A5">
              <w:rPr>
                <w:sz w:val="20"/>
                <w:u w:val="single"/>
              </w:rPr>
              <w:t>MkV</w:t>
            </w:r>
          </w:p>
          <w:p w14:paraId="4BAD5DF7" w14:textId="77777777" w:rsidR="003E476E" w:rsidRPr="00F973A5" w:rsidRDefault="003E476E" w:rsidP="003E476E">
            <w:pPr>
              <w:rPr>
                <w:sz w:val="20"/>
              </w:rPr>
            </w:pPr>
            <w:r w:rsidRPr="00F973A5">
              <w:rPr>
                <w:sz w:val="20"/>
              </w:rPr>
              <w:t>- Lidské vztahy</w:t>
            </w:r>
          </w:p>
          <w:p w14:paraId="54FAADC3" w14:textId="77777777" w:rsidR="003E476E" w:rsidRPr="00F973A5" w:rsidRDefault="003E476E" w:rsidP="003E476E">
            <w:pPr>
              <w:rPr>
                <w:sz w:val="20"/>
              </w:rPr>
            </w:pPr>
          </w:p>
          <w:p w14:paraId="2FE8F44C" w14:textId="77777777" w:rsidR="003E476E" w:rsidRPr="00F973A5" w:rsidRDefault="003E476E" w:rsidP="003E476E">
            <w:pPr>
              <w:rPr>
                <w:sz w:val="20"/>
              </w:rPr>
            </w:pPr>
          </w:p>
          <w:p w14:paraId="16F0D503" w14:textId="77777777" w:rsidR="003E476E" w:rsidRDefault="003E476E" w:rsidP="003E476E">
            <w:pPr>
              <w:jc w:val="center"/>
              <w:rPr>
                <w:sz w:val="20"/>
                <w:u w:val="single"/>
              </w:rPr>
            </w:pPr>
            <w:r w:rsidRPr="00F973A5">
              <w:rPr>
                <w:sz w:val="20"/>
                <w:u w:val="single"/>
              </w:rPr>
              <w:t>Mezipředmětové vztahy</w:t>
            </w:r>
          </w:p>
          <w:p w14:paraId="30289FEB" w14:textId="77777777" w:rsidR="003E476E" w:rsidRPr="00F973A5" w:rsidRDefault="003E476E" w:rsidP="003E476E">
            <w:pPr>
              <w:jc w:val="center"/>
              <w:rPr>
                <w:sz w:val="20"/>
              </w:rPr>
            </w:pPr>
            <w:r>
              <w:rPr>
                <w:sz w:val="20"/>
              </w:rPr>
              <w:t>Vl, Př, Vv</w:t>
            </w:r>
          </w:p>
        </w:tc>
        <w:tc>
          <w:tcPr>
            <w:tcW w:w="1984" w:type="dxa"/>
          </w:tcPr>
          <w:p w14:paraId="218BCD52" w14:textId="77777777" w:rsidR="003E476E" w:rsidRDefault="003E476E" w:rsidP="003E476E">
            <w:pPr>
              <w:jc w:val="center"/>
              <w:rPr>
                <w:sz w:val="28"/>
                <w:szCs w:val="28"/>
              </w:rPr>
            </w:pPr>
          </w:p>
        </w:tc>
      </w:tr>
      <w:tr w:rsidR="003E476E" w:rsidRPr="00F973A5" w14:paraId="7CC7BDFF" w14:textId="77777777" w:rsidTr="003E476E">
        <w:tc>
          <w:tcPr>
            <w:tcW w:w="13994" w:type="dxa"/>
            <w:gridSpan w:val="4"/>
          </w:tcPr>
          <w:p w14:paraId="2945FB55" w14:textId="77777777" w:rsidR="003E476E" w:rsidRPr="00F973A5" w:rsidRDefault="003E476E" w:rsidP="003E476E">
            <w:pPr>
              <w:jc w:val="center"/>
              <w:rPr>
                <w:sz w:val="28"/>
                <w:szCs w:val="28"/>
              </w:rPr>
            </w:pPr>
            <w:r>
              <w:rPr>
                <w:sz w:val="28"/>
                <w:szCs w:val="28"/>
              </w:rPr>
              <w:t>Modernizace společnosti</w:t>
            </w:r>
          </w:p>
        </w:tc>
      </w:tr>
      <w:tr w:rsidR="003E476E" w14:paraId="64E0AE21" w14:textId="77777777" w:rsidTr="003E476E">
        <w:tc>
          <w:tcPr>
            <w:tcW w:w="4642" w:type="dxa"/>
          </w:tcPr>
          <w:p w14:paraId="15D0E2D7" w14:textId="77777777" w:rsidR="003E476E" w:rsidRDefault="003E476E" w:rsidP="003E476E">
            <w:pPr>
              <w:rPr>
                <w:rStyle w:val="Siln"/>
                <w:color w:val="474220"/>
                <w:sz w:val="20"/>
              </w:rPr>
            </w:pPr>
            <w:r w:rsidRPr="003E733D">
              <w:rPr>
                <w:rStyle w:val="Siln"/>
                <w:color w:val="474220"/>
                <w:sz w:val="20"/>
              </w:rPr>
              <w:t>D-9-6-01 vysvětlí podstatné ekonomické, sociální, politické a kulturní změny ve vybraných zemích a u nás, které charakterizují modernizaci společnosti</w:t>
            </w:r>
          </w:p>
          <w:p w14:paraId="099B07AF" w14:textId="77777777" w:rsidR="003E476E" w:rsidRDefault="003E476E" w:rsidP="003E476E">
            <w:pPr>
              <w:rPr>
                <w:rStyle w:val="Siln"/>
                <w:b w:val="0"/>
                <w:color w:val="474220"/>
                <w:sz w:val="20"/>
              </w:rPr>
            </w:pPr>
          </w:p>
          <w:p w14:paraId="1B82732F" w14:textId="77777777" w:rsidR="003E476E" w:rsidRDefault="003E476E" w:rsidP="003E476E">
            <w:pPr>
              <w:rPr>
                <w:rStyle w:val="Siln"/>
                <w:b w:val="0"/>
                <w:color w:val="474220"/>
                <w:sz w:val="20"/>
              </w:rPr>
            </w:pPr>
          </w:p>
          <w:p w14:paraId="768984CC" w14:textId="77777777" w:rsidR="003E476E" w:rsidRDefault="003E476E" w:rsidP="003E476E">
            <w:pPr>
              <w:rPr>
                <w:rStyle w:val="Siln"/>
                <w:b w:val="0"/>
                <w:color w:val="474220"/>
                <w:sz w:val="20"/>
              </w:rPr>
            </w:pPr>
          </w:p>
          <w:p w14:paraId="14B88531" w14:textId="77777777" w:rsidR="003E476E" w:rsidRDefault="003E476E" w:rsidP="003E476E">
            <w:pPr>
              <w:rPr>
                <w:rStyle w:val="Siln"/>
                <w:b w:val="0"/>
                <w:color w:val="474220"/>
                <w:sz w:val="20"/>
              </w:rPr>
            </w:pPr>
          </w:p>
          <w:p w14:paraId="05DA5EAE" w14:textId="77777777" w:rsidR="003E476E" w:rsidRDefault="003E476E" w:rsidP="003E476E">
            <w:pPr>
              <w:rPr>
                <w:rStyle w:val="Siln"/>
                <w:b w:val="0"/>
                <w:color w:val="474220"/>
                <w:sz w:val="20"/>
              </w:rPr>
            </w:pPr>
          </w:p>
          <w:p w14:paraId="256EDD54" w14:textId="77777777" w:rsidR="003E476E" w:rsidRDefault="003E476E" w:rsidP="003E476E">
            <w:pPr>
              <w:rPr>
                <w:rStyle w:val="Siln"/>
                <w:color w:val="474220"/>
                <w:sz w:val="20"/>
              </w:rPr>
            </w:pPr>
            <w:r w:rsidRPr="003E733D">
              <w:rPr>
                <w:rStyle w:val="Siln"/>
                <w:color w:val="474220"/>
                <w:sz w:val="20"/>
              </w:rPr>
              <w:t>D-9-6-02 objasní souvislost mezi událostmi francouzské revoluce a napoleonských válek na jedné straně a rozbitím starých společenských struktur v Evropě na straně druhé</w:t>
            </w:r>
          </w:p>
          <w:p w14:paraId="292DA81F" w14:textId="77777777" w:rsidR="003E476E" w:rsidRDefault="003E476E" w:rsidP="003E476E">
            <w:pPr>
              <w:rPr>
                <w:rStyle w:val="Siln"/>
                <w:color w:val="474220"/>
                <w:sz w:val="20"/>
              </w:rPr>
            </w:pPr>
            <w:r w:rsidRPr="003E733D">
              <w:rPr>
                <w:rStyle w:val="Siln"/>
                <w:color w:val="474220"/>
                <w:sz w:val="20"/>
              </w:rPr>
              <w:t>D-9-6-03 porovná jednotlivé fáze utváření novodobého českého národa v souvislosti s národními hnutími vybraných evropských národů</w:t>
            </w:r>
          </w:p>
          <w:p w14:paraId="57978779" w14:textId="77777777" w:rsidR="003E476E" w:rsidRDefault="003E476E" w:rsidP="003E476E">
            <w:pPr>
              <w:rPr>
                <w:rStyle w:val="Siln"/>
                <w:b w:val="0"/>
                <w:color w:val="474220"/>
                <w:sz w:val="20"/>
              </w:rPr>
            </w:pPr>
          </w:p>
          <w:p w14:paraId="6B352178" w14:textId="77777777" w:rsidR="003E476E" w:rsidRDefault="003E476E" w:rsidP="003E476E">
            <w:pPr>
              <w:rPr>
                <w:rStyle w:val="Siln"/>
                <w:color w:val="474220"/>
                <w:sz w:val="20"/>
              </w:rPr>
            </w:pPr>
            <w:r w:rsidRPr="003E733D">
              <w:rPr>
                <w:rStyle w:val="Siln"/>
                <w:color w:val="474220"/>
                <w:sz w:val="20"/>
              </w:rPr>
              <w:t>D-9-6-04 charakterizuje emancipační úsilí významných sociálních skupin; uvede požadavky formulované ve vybraných evropských revolucích</w:t>
            </w:r>
          </w:p>
          <w:p w14:paraId="7051E3BD" w14:textId="77777777" w:rsidR="003E476E" w:rsidRPr="00024F98" w:rsidRDefault="003E476E" w:rsidP="003E476E">
            <w:pPr>
              <w:rPr>
                <w:rStyle w:val="Siln"/>
                <w:b w:val="0"/>
                <w:color w:val="474220"/>
                <w:sz w:val="20"/>
              </w:rPr>
            </w:pPr>
            <w:r w:rsidRPr="00024F98">
              <w:rPr>
                <w:rStyle w:val="Siln"/>
                <w:color w:val="474220"/>
                <w:sz w:val="20"/>
              </w:rPr>
              <w:t>1. popíše sociální strukturu evropské společnosti před rokem 1848</w:t>
            </w:r>
          </w:p>
          <w:p w14:paraId="109AC046" w14:textId="77777777" w:rsidR="003E476E" w:rsidRPr="00024F98" w:rsidRDefault="003E476E" w:rsidP="003E476E">
            <w:pPr>
              <w:rPr>
                <w:rStyle w:val="Siln"/>
                <w:b w:val="0"/>
                <w:color w:val="474220"/>
                <w:sz w:val="20"/>
              </w:rPr>
            </w:pPr>
            <w:r w:rsidRPr="00024F98">
              <w:rPr>
                <w:rStyle w:val="Siln"/>
                <w:color w:val="474220"/>
                <w:sz w:val="20"/>
              </w:rPr>
              <w:t>2. uvede cíle evropských revolucí 1848–1849 a jejich výsledky</w:t>
            </w:r>
          </w:p>
          <w:p w14:paraId="1BCF0597" w14:textId="77777777" w:rsidR="003E476E" w:rsidRPr="00024F98" w:rsidRDefault="003E476E" w:rsidP="003E476E">
            <w:pPr>
              <w:rPr>
                <w:rStyle w:val="Siln"/>
                <w:b w:val="0"/>
                <w:color w:val="474220"/>
                <w:sz w:val="20"/>
              </w:rPr>
            </w:pPr>
            <w:r w:rsidRPr="00024F98">
              <w:rPr>
                <w:rStyle w:val="Siln"/>
                <w:color w:val="474220"/>
                <w:sz w:val="20"/>
              </w:rPr>
              <w:t>3. popíše úsilí o samostatný politický a hospodářský národní vývoj v českých zemích v 19. století, uvede jeho hlavní znaky</w:t>
            </w:r>
          </w:p>
          <w:p w14:paraId="70162242" w14:textId="77777777" w:rsidR="003E476E" w:rsidRDefault="003E476E" w:rsidP="003E476E">
            <w:pPr>
              <w:rPr>
                <w:rStyle w:val="Siln"/>
                <w:color w:val="474220"/>
                <w:sz w:val="20"/>
              </w:rPr>
            </w:pPr>
          </w:p>
          <w:p w14:paraId="1C2D24DB" w14:textId="77777777" w:rsidR="003E476E" w:rsidRPr="00024F98" w:rsidRDefault="003E476E" w:rsidP="003E476E">
            <w:pPr>
              <w:rPr>
                <w:rStyle w:val="Siln"/>
                <w:b w:val="0"/>
                <w:color w:val="474220"/>
                <w:sz w:val="20"/>
              </w:rPr>
            </w:pPr>
            <w:r w:rsidRPr="003E733D">
              <w:rPr>
                <w:rStyle w:val="Siln"/>
                <w:color w:val="474220"/>
                <w:sz w:val="20"/>
              </w:rPr>
              <w:t>D-9-6-05 na vybraných příkladech demonstruje základní politické proudy</w:t>
            </w:r>
          </w:p>
          <w:p w14:paraId="0AEBA82C" w14:textId="77777777" w:rsidR="003E476E" w:rsidRPr="00024F98" w:rsidRDefault="003E476E" w:rsidP="003E476E">
            <w:pPr>
              <w:rPr>
                <w:rStyle w:val="Siln"/>
                <w:b w:val="0"/>
                <w:color w:val="474220"/>
                <w:sz w:val="20"/>
              </w:rPr>
            </w:pPr>
            <w:r w:rsidRPr="00024F98">
              <w:rPr>
                <w:rStyle w:val="Siln"/>
                <w:color w:val="474220"/>
                <w:sz w:val="20"/>
              </w:rPr>
              <w:t>1. uvede nejdůležitější znaky konzervatismu, liberalismu, socialismu</w:t>
            </w:r>
          </w:p>
          <w:p w14:paraId="0D9F65D2" w14:textId="77777777" w:rsidR="003E476E" w:rsidRDefault="003E476E" w:rsidP="003E476E">
            <w:pPr>
              <w:rPr>
                <w:rStyle w:val="Siln"/>
                <w:b w:val="0"/>
                <w:color w:val="474220"/>
                <w:sz w:val="20"/>
              </w:rPr>
            </w:pPr>
            <w:r w:rsidRPr="00024F98">
              <w:rPr>
                <w:rStyle w:val="Siln"/>
                <w:color w:val="474220"/>
                <w:sz w:val="20"/>
              </w:rPr>
              <w:t>2. porovná uvedené ideové směry mezi sebou</w:t>
            </w:r>
          </w:p>
          <w:p w14:paraId="3711E7DB" w14:textId="77777777" w:rsidR="003E476E" w:rsidRPr="00024F98" w:rsidRDefault="003E476E" w:rsidP="003E476E">
            <w:pPr>
              <w:rPr>
                <w:rStyle w:val="Siln"/>
                <w:b w:val="0"/>
                <w:color w:val="474220"/>
                <w:sz w:val="20"/>
              </w:rPr>
            </w:pPr>
          </w:p>
          <w:p w14:paraId="44F889BC" w14:textId="77777777" w:rsidR="003E476E" w:rsidRDefault="003E476E" w:rsidP="003E476E">
            <w:pPr>
              <w:rPr>
                <w:rStyle w:val="Siln"/>
                <w:color w:val="474220"/>
                <w:sz w:val="20"/>
              </w:rPr>
            </w:pPr>
            <w:r w:rsidRPr="003E733D">
              <w:rPr>
                <w:rStyle w:val="Siln"/>
                <w:color w:val="474220"/>
                <w:sz w:val="20"/>
              </w:rPr>
              <w:t>D-9-6-06 vysvětlí rozdílné tempo modernizace a prohloubení nerovnoměrnosti vývoje jednotlivých částí Evropy a světa včetně důsledků, ke kterým tato nerovnoměrnost vedla; charakterizuje soupeření mezi velmocemi a vymezí význam kolonií</w:t>
            </w:r>
          </w:p>
          <w:p w14:paraId="0DC8CE96" w14:textId="77777777" w:rsidR="003E476E" w:rsidRPr="00024F98" w:rsidRDefault="003E476E" w:rsidP="003E476E">
            <w:pPr>
              <w:rPr>
                <w:rStyle w:val="Siln"/>
                <w:b w:val="0"/>
                <w:color w:val="474220"/>
                <w:sz w:val="20"/>
              </w:rPr>
            </w:pPr>
            <w:r w:rsidRPr="00024F98">
              <w:rPr>
                <w:rStyle w:val="Siln"/>
                <w:color w:val="474220"/>
                <w:sz w:val="20"/>
              </w:rPr>
              <w:t>1. popíše cíle a důsledky politiky světových mocností na přelomu 19. a 20. století</w:t>
            </w:r>
          </w:p>
          <w:p w14:paraId="6BAA096F" w14:textId="77777777" w:rsidR="003E476E" w:rsidRPr="00024F98" w:rsidRDefault="003E476E" w:rsidP="003E476E">
            <w:pPr>
              <w:rPr>
                <w:rStyle w:val="Siln"/>
                <w:b w:val="0"/>
                <w:color w:val="474220"/>
                <w:sz w:val="20"/>
              </w:rPr>
            </w:pPr>
            <w:r w:rsidRPr="00024F98">
              <w:rPr>
                <w:rStyle w:val="Siln"/>
                <w:color w:val="474220"/>
                <w:sz w:val="20"/>
              </w:rPr>
              <w:t>2. vysvětlí kolonialismus a jeho projevy</w:t>
            </w:r>
          </w:p>
          <w:p w14:paraId="7538E952" w14:textId="77777777" w:rsidR="003E476E" w:rsidRPr="00C61797" w:rsidRDefault="003E476E" w:rsidP="003E476E">
            <w:pPr>
              <w:rPr>
                <w:rStyle w:val="Siln"/>
                <w:color w:val="474220"/>
                <w:sz w:val="20"/>
              </w:rPr>
            </w:pPr>
            <w:r w:rsidRPr="00024F98">
              <w:rPr>
                <w:rStyle w:val="Siln"/>
                <w:color w:val="474220"/>
                <w:sz w:val="20"/>
              </w:rPr>
              <w:lastRenderedPageBreak/>
              <w:t>3. vyjmenuje hlavní koloniální mocnosti a lokalizuje geografické oblasti jejich zájmů</w:t>
            </w:r>
          </w:p>
        </w:tc>
        <w:tc>
          <w:tcPr>
            <w:tcW w:w="4393" w:type="dxa"/>
          </w:tcPr>
          <w:p w14:paraId="235BF4B0" w14:textId="77777777" w:rsidR="003E476E" w:rsidRPr="00991877" w:rsidRDefault="003E476E" w:rsidP="003E476E">
            <w:pPr>
              <w:rPr>
                <w:b/>
                <w:sz w:val="20"/>
              </w:rPr>
            </w:pPr>
            <w:r w:rsidRPr="00991877">
              <w:rPr>
                <w:b/>
                <w:sz w:val="20"/>
              </w:rPr>
              <w:lastRenderedPageBreak/>
              <w:t>Evropa po třicetileté válce</w:t>
            </w:r>
          </w:p>
          <w:p w14:paraId="19C6CE32" w14:textId="77777777" w:rsidR="003E476E" w:rsidRDefault="003E476E" w:rsidP="003E476E">
            <w:pPr>
              <w:rPr>
                <w:sz w:val="20"/>
              </w:rPr>
            </w:pPr>
            <w:r>
              <w:rPr>
                <w:sz w:val="20"/>
              </w:rPr>
              <w:t>Proměny evropských států</w:t>
            </w:r>
          </w:p>
          <w:p w14:paraId="7AE107DC" w14:textId="77777777" w:rsidR="003E476E" w:rsidRDefault="003E476E" w:rsidP="003E476E">
            <w:pPr>
              <w:rPr>
                <w:sz w:val="20"/>
              </w:rPr>
            </w:pPr>
            <w:r>
              <w:rPr>
                <w:sz w:val="20"/>
              </w:rPr>
              <w:t>Habsburská monarchie v 2. pol. 17. – 1. pol 18.stl</w:t>
            </w:r>
          </w:p>
          <w:p w14:paraId="25F78FDD" w14:textId="77777777" w:rsidR="003E476E" w:rsidRDefault="003E476E" w:rsidP="003E476E">
            <w:pPr>
              <w:rPr>
                <w:sz w:val="20"/>
              </w:rPr>
            </w:pPr>
            <w:r>
              <w:rPr>
                <w:sz w:val="20"/>
              </w:rPr>
              <w:t>Baroko</w:t>
            </w:r>
          </w:p>
          <w:p w14:paraId="2556DE63" w14:textId="77777777" w:rsidR="003E476E" w:rsidRDefault="003E476E" w:rsidP="003E476E">
            <w:pPr>
              <w:rPr>
                <w:sz w:val="20"/>
              </w:rPr>
            </w:pPr>
            <w:r>
              <w:rPr>
                <w:sz w:val="20"/>
              </w:rPr>
              <w:lastRenderedPageBreak/>
              <w:t>Barokní hudba a umění</w:t>
            </w:r>
          </w:p>
          <w:p w14:paraId="109E5249" w14:textId="77777777" w:rsidR="003E476E" w:rsidRDefault="003E476E" w:rsidP="003E476E">
            <w:pPr>
              <w:rPr>
                <w:sz w:val="20"/>
              </w:rPr>
            </w:pPr>
            <w:r>
              <w:rPr>
                <w:sz w:val="20"/>
              </w:rPr>
              <w:t>Habsburská monarchie v době osvícenství</w:t>
            </w:r>
          </w:p>
          <w:p w14:paraId="24C77797" w14:textId="77777777" w:rsidR="003E476E" w:rsidRDefault="003E476E" w:rsidP="003E476E">
            <w:pPr>
              <w:rPr>
                <w:sz w:val="20"/>
              </w:rPr>
            </w:pPr>
            <w:r>
              <w:rPr>
                <w:sz w:val="20"/>
              </w:rPr>
              <w:t>Východní Evropa v 18. století</w:t>
            </w:r>
          </w:p>
          <w:p w14:paraId="134390C2" w14:textId="77777777" w:rsidR="003E476E" w:rsidRDefault="003E476E" w:rsidP="003E476E">
            <w:pPr>
              <w:rPr>
                <w:sz w:val="20"/>
              </w:rPr>
            </w:pPr>
          </w:p>
          <w:p w14:paraId="22151F19" w14:textId="77777777" w:rsidR="003E476E" w:rsidRPr="00991877" w:rsidRDefault="003E476E" w:rsidP="003E476E">
            <w:pPr>
              <w:rPr>
                <w:b/>
                <w:sz w:val="20"/>
              </w:rPr>
            </w:pPr>
            <w:r w:rsidRPr="00991877">
              <w:rPr>
                <w:b/>
                <w:sz w:val="20"/>
              </w:rPr>
              <w:t>Čas revolučních změn</w:t>
            </w:r>
          </w:p>
          <w:p w14:paraId="1F56B389" w14:textId="77777777" w:rsidR="003E476E" w:rsidRDefault="003E476E" w:rsidP="003E476E">
            <w:pPr>
              <w:rPr>
                <w:sz w:val="20"/>
              </w:rPr>
            </w:pPr>
            <w:r>
              <w:rPr>
                <w:sz w:val="20"/>
              </w:rPr>
              <w:t>Vznik Spojených států amerických</w:t>
            </w:r>
          </w:p>
          <w:p w14:paraId="5C32641D" w14:textId="77777777" w:rsidR="003E476E" w:rsidRDefault="003E476E" w:rsidP="003E476E">
            <w:pPr>
              <w:rPr>
                <w:sz w:val="20"/>
              </w:rPr>
            </w:pPr>
            <w:r>
              <w:rPr>
                <w:sz w:val="20"/>
              </w:rPr>
              <w:t>Velká francouzská revoluce</w:t>
            </w:r>
          </w:p>
          <w:p w14:paraId="1437821B" w14:textId="77777777" w:rsidR="003E476E" w:rsidRDefault="003E476E" w:rsidP="003E476E">
            <w:pPr>
              <w:rPr>
                <w:sz w:val="20"/>
              </w:rPr>
            </w:pPr>
            <w:r>
              <w:rPr>
                <w:sz w:val="20"/>
              </w:rPr>
              <w:t>Císařská Francie a napoleonské války</w:t>
            </w:r>
          </w:p>
          <w:p w14:paraId="308709EB" w14:textId="77777777" w:rsidR="003E476E" w:rsidRDefault="003E476E" w:rsidP="003E476E">
            <w:pPr>
              <w:rPr>
                <w:sz w:val="20"/>
              </w:rPr>
            </w:pPr>
            <w:r>
              <w:rPr>
                <w:sz w:val="20"/>
              </w:rPr>
              <w:t>České země na počátku převratných změn (2. pol. 18. – poč. 19. stl.)</w:t>
            </w:r>
          </w:p>
          <w:p w14:paraId="47945A7B" w14:textId="77777777" w:rsidR="003E476E" w:rsidRDefault="003E476E" w:rsidP="003E476E">
            <w:pPr>
              <w:rPr>
                <w:sz w:val="20"/>
              </w:rPr>
            </w:pPr>
          </w:p>
          <w:p w14:paraId="215FFFEB" w14:textId="77777777" w:rsidR="003E476E" w:rsidRDefault="003E476E" w:rsidP="003E476E">
            <w:pPr>
              <w:rPr>
                <w:sz w:val="20"/>
              </w:rPr>
            </w:pPr>
          </w:p>
          <w:p w14:paraId="7AE9AF09" w14:textId="77777777" w:rsidR="003E476E" w:rsidRDefault="003E476E" w:rsidP="003E476E">
            <w:pPr>
              <w:rPr>
                <w:sz w:val="20"/>
              </w:rPr>
            </w:pPr>
            <w:r>
              <w:rPr>
                <w:sz w:val="20"/>
              </w:rPr>
              <w:t>Společnost na přelomu 18. a 19. stl.</w:t>
            </w:r>
          </w:p>
          <w:p w14:paraId="71ECF636" w14:textId="77777777" w:rsidR="003E476E" w:rsidRDefault="003E476E" w:rsidP="003E476E">
            <w:pPr>
              <w:rPr>
                <w:sz w:val="20"/>
              </w:rPr>
            </w:pPr>
            <w:r>
              <w:rPr>
                <w:sz w:val="20"/>
              </w:rPr>
              <w:t>Kultura na přelomu 18. a 19. stl.</w:t>
            </w:r>
          </w:p>
          <w:p w14:paraId="2AAE5EE5" w14:textId="77777777" w:rsidR="003E476E" w:rsidRDefault="003E476E" w:rsidP="003E476E">
            <w:pPr>
              <w:rPr>
                <w:sz w:val="20"/>
              </w:rPr>
            </w:pPr>
            <w:r>
              <w:rPr>
                <w:sz w:val="20"/>
              </w:rPr>
              <w:t>První fáze průmyslové revoluce</w:t>
            </w:r>
          </w:p>
          <w:p w14:paraId="7E7B329B" w14:textId="77777777" w:rsidR="003E476E" w:rsidRDefault="003E476E" w:rsidP="003E476E">
            <w:pPr>
              <w:rPr>
                <w:sz w:val="20"/>
              </w:rPr>
            </w:pPr>
            <w:r>
              <w:rPr>
                <w:sz w:val="20"/>
              </w:rPr>
              <w:t>Habsburská monarchie do roku 1848</w:t>
            </w:r>
          </w:p>
          <w:p w14:paraId="57516615" w14:textId="77777777" w:rsidR="003E476E" w:rsidRDefault="003E476E" w:rsidP="003E476E">
            <w:pPr>
              <w:rPr>
                <w:sz w:val="20"/>
              </w:rPr>
            </w:pPr>
            <w:r>
              <w:rPr>
                <w:sz w:val="20"/>
              </w:rPr>
              <w:t>Bouřlivý rok 1848</w:t>
            </w:r>
          </w:p>
          <w:p w14:paraId="68C6248B" w14:textId="77777777" w:rsidR="003E476E" w:rsidRDefault="003E476E" w:rsidP="003E476E">
            <w:pPr>
              <w:rPr>
                <w:sz w:val="20"/>
              </w:rPr>
            </w:pPr>
          </w:p>
          <w:p w14:paraId="1474DE70" w14:textId="77777777" w:rsidR="003E476E" w:rsidRDefault="003E476E" w:rsidP="003E476E">
            <w:pPr>
              <w:rPr>
                <w:sz w:val="20"/>
              </w:rPr>
            </w:pPr>
          </w:p>
          <w:p w14:paraId="62861E6A" w14:textId="77777777" w:rsidR="003E476E" w:rsidRDefault="003E476E" w:rsidP="003E476E">
            <w:pPr>
              <w:rPr>
                <w:sz w:val="20"/>
              </w:rPr>
            </w:pPr>
          </w:p>
          <w:p w14:paraId="4E49BD65" w14:textId="77777777" w:rsidR="003E476E" w:rsidRDefault="003E476E" w:rsidP="003E476E">
            <w:pPr>
              <w:rPr>
                <w:sz w:val="20"/>
              </w:rPr>
            </w:pPr>
          </w:p>
          <w:p w14:paraId="7DF3B350" w14:textId="77777777" w:rsidR="003E476E" w:rsidRDefault="003E476E" w:rsidP="003E476E">
            <w:pPr>
              <w:rPr>
                <w:sz w:val="20"/>
              </w:rPr>
            </w:pPr>
          </w:p>
          <w:p w14:paraId="09330C49" w14:textId="77777777" w:rsidR="003E476E" w:rsidRDefault="003E476E" w:rsidP="003E476E">
            <w:pPr>
              <w:rPr>
                <w:sz w:val="20"/>
              </w:rPr>
            </w:pPr>
          </w:p>
          <w:p w14:paraId="066B08B1" w14:textId="77777777" w:rsidR="003E476E" w:rsidRDefault="003E476E" w:rsidP="003E476E">
            <w:pPr>
              <w:rPr>
                <w:sz w:val="20"/>
              </w:rPr>
            </w:pPr>
          </w:p>
          <w:p w14:paraId="53391C4E" w14:textId="77777777" w:rsidR="003E476E" w:rsidRDefault="003E476E" w:rsidP="003E476E">
            <w:pPr>
              <w:rPr>
                <w:sz w:val="20"/>
              </w:rPr>
            </w:pPr>
          </w:p>
          <w:p w14:paraId="50FFCA68" w14:textId="77777777" w:rsidR="003E476E" w:rsidRDefault="003E476E" w:rsidP="003E476E">
            <w:pPr>
              <w:rPr>
                <w:sz w:val="20"/>
              </w:rPr>
            </w:pPr>
          </w:p>
          <w:p w14:paraId="0004CB1B" w14:textId="77777777" w:rsidR="003E476E" w:rsidRPr="008976B6" w:rsidRDefault="003E476E" w:rsidP="003E476E">
            <w:pPr>
              <w:rPr>
                <w:b/>
                <w:sz w:val="20"/>
              </w:rPr>
            </w:pPr>
            <w:r w:rsidRPr="008976B6">
              <w:rPr>
                <w:b/>
                <w:sz w:val="20"/>
              </w:rPr>
              <w:t>Svět v 2. polovině 19. století</w:t>
            </w:r>
          </w:p>
          <w:p w14:paraId="52F07DAF" w14:textId="77777777" w:rsidR="003E476E" w:rsidRDefault="003E476E" w:rsidP="003E476E">
            <w:pPr>
              <w:rPr>
                <w:sz w:val="20"/>
              </w:rPr>
            </w:pPr>
          </w:p>
          <w:p w14:paraId="6F12893A" w14:textId="77777777" w:rsidR="003E476E" w:rsidRDefault="003E476E" w:rsidP="003E476E">
            <w:pPr>
              <w:rPr>
                <w:sz w:val="20"/>
              </w:rPr>
            </w:pPr>
            <w:r>
              <w:rPr>
                <w:sz w:val="20"/>
              </w:rPr>
              <w:t>Změny v evropské a světové společnosti ve 2. pol. 19. stl.</w:t>
            </w:r>
          </w:p>
          <w:p w14:paraId="352757ED" w14:textId="77777777" w:rsidR="003E476E" w:rsidRDefault="003E476E" w:rsidP="003E476E">
            <w:pPr>
              <w:rPr>
                <w:sz w:val="20"/>
              </w:rPr>
            </w:pPr>
            <w:r>
              <w:rPr>
                <w:sz w:val="20"/>
              </w:rPr>
              <w:t>Druhá fáze průmyslové revoluce, světové vynálezy a objevy</w:t>
            </w:r>
          </w:p>
          <w:p w14:paraId="416501A1" w14:textId="77777777" w:rsidR="003E476E" w:rsidRDefault="003E476E" w:rsidP="003E476E">
            <w:pPr>
              <w:rPr>
                <w:sz w:val="20"/>
              </w:rPr>
            </w:pPr>
            <w:r>
              <w:rPr>
                <w:sz w:val="20"/>
              </w:rPr>
              <w:t>Proměna rakouské říše</w:t>
            </w:r>
          </w:p>
          <w:p w14:paraId="5AFC51DB" w14:textId="77777777" w:rsidR="003E476E" w:rsidRDefault="003E476E" w:rsidP="003E476E">
            <w:pPr>
              <w:rPr>
                <w:sz w:val="20"/>
              </w:rPr>
            </w:pPr>
            <w:r>
              <w:rPr>
                <w:sz w:val="20"/>
              </w:rPr>
              <w:t>Rozvoj hospodářství v českých zemích</w:t>
            </w:r>
          </w:p>
          <w:p w14:paraId="1CDD2CA1" w14:textId="77777777" w:rsidR="003E476E" w:rsidRDefault="003E476E" w:rsidP="003E476E">
            <w:pPr>
              <w:rPr>
                <w:sz w:val="20"/>
              </w:rPr>
            </w:pPr>
            <w:r>
              <w:rPr>
                <w:sz w:val="20"/>
              </w:rPr>
              <w:t>Umělecký život v českých zemích</w:t>
            </w:r>
          </w:p>
          <w:p w14:paraId="6C05EFCE" w14:textId="77777777" w:rsidR="003E476E" w:rsidRDefault="003E476E" w:rsidP="003E476E">
            <w:pPr>
              <w:rPr>
                <w:sz w:val="20"/>
              </w:rPr>
            </w:pPr>
            <w:r>
              <w:rPr>
                <w:sz w:val="20"/>
              </w:rPr>
              <w:t>Každodenní život v českých zemích na přelomu 19. a 20. stl.</w:t>
            </w:r>
          </w:p>
          <w:p w14:paraId="3ACDB171" w14:textId="77777777" w:rsidR="003E476E" w:rsidRDefault="003E476E" w:rsidP="003E476E">
            <w:pPr>
              <w:rPr>
                <w:sz w:val="20"/>
              </w:rPr>
            </w:pPr>
          </w:p>
          <w:p w14:paraId="001CFC6B" w14:textId="77777777" w:rsidR="003E476E" w:rsidRPr="008976B6" w:rsidRDefault="003E476E" w:rsidP="003E476E">
            <w:pPr>
              <w:rPr>
                <w:b/>
                <w:sz w:val="20"/>
              </w:rPr>
            </w:pPr>
            <w:r w:rsidRPr="008976B6">
              <w:rPr>
                <w:b/>
                <w:sz w:val="20"/>
              </w:rPr>
              <w:t>Svět spěje ke Světové válce</w:t>
            </w:r>
          </w:p>
          <w:p w14:paraId="730C4978" w14:textId="77777777" w:rsidR="003E476E" w:rsidRDefault="003E476E" w:rsidP="003E476E">
            <w:pPr>
              <w:rPr>
                <w:sz w:val="20"/>
              </w:rPr>
            </w:pPr>
            <w:r>
              <w:rPr>
                <w:sz w:val="20"/>
              </w:rPr>
              <w:t>Nové rozpory a spojenectví</w:t>
            </w:r>
          </w:p>
          <w:p w14:paraId="396B6E11" w14:textId="77777777" w:rsidR="003E476E" w:rsidRDefault="003E476E" w:rsidP="003E476E">
            <w:pPr>
              <w:rPr>
                <w:sz w:val="20"/>
              </w:rPr>
            </w:pPr>
            <w:r>
              <w:rPr>
                <w:sz w:val="20"/>
              </w:rPr>
              <w:lastRenderedPageBreak/>
              <w:t>První světová válka (1914 – 1918)</w:t>
            </w:r>
          </w:p>
          <w:p w14:paraId="696A5292" w14:textId="77777777" w:rsidR="003E476E" w:rsidRPr="00991877" w:rsidRDefault="003E476E" w:rsidP="003E476E">
            <w:pPr>
              <w:rPr>
                <w:sz w:val="20"/>
              </w:rPr>
            </w:pPr>
            <w:r>
              <w:rPr>
                <w:sz w:val="20"/>
              </w:rPr>
              <w:t>České země za první světové války</w:t>
            </w:r>
          </w:p>
        </w:tc>
        <w:tc>
          <w:tcPr>
            <w:tcW w:w="2975" w:type="dxa"/>
          </w:tcPr>
          <w:p w14:paraId="2EEEA76C" w14:textId="77777777" w:rsidR="003E476E" w:rsidRDefault="003E476E" w:rsidP="003E476E">
            <w:pPr>
              <w:jc w:val="center"/>
              <w:rPr>
                <w:sz w:val="28"/>
                <w:szCs w:val="28"/>
              </w:rPr>
            </w:pPr>
          </w:p>
        </w:tc>
        <w:tc>
          <w:tcPr>
            <w:tcW w:w="1984" w:type="dxa"/>
          </w:tcPr>
          <w:p w14:paraId="1499A1CB" w14:textId="77777777" w:rsidR="003E476E" w:rsidRDefault="003E476E" w:rsidP="003E476E">
            <w:pPr>
              <w:jc w:val="center"/>
              <w:rPr>
                <w:sz w:val="28"/>
                <w:szCs w:val="28"/>
              </w:rPr>
            </w:pPr>
          </w:p>
        </w:tc>
      </w:tr>
    </w:tbl>
    <w:p w14:paraId="1A850979" w14:textId="77777777" w:rsidR="003E476E" w:rsidRDefault="003E476E" w:rsidP="00DE4411">
      <w:pPr>
        <w:rPr>
          <w:b/>
        </w:rPr>
      </w:pPr>
    </w:p>
    <w:p w14:paraId="7CC9267E" w14:textId="77777777" w:rsidR="00671E4E" w:rsidRDefault="00671E4E" w:rsidP="00671E4E">
      <w:pPr>
        <w:rPr>
          <w:sz w:val="28"/>
        </w:rPr>
      </w:pPr>
    </w:p>
    <w:p w14:paraId="4BD6B12D" w14:textId="77777777" w:rsidR="00671E4E" w:rsidRDefault="00671E4E" w:rsidP="00671E4E">
      <w:pPr>
        <w:jc w:val="center"/>
        <w:rPr>
          <w:b/>
          <w:sz w:val="28"/>
          <w:u w:val="single"/>
        </w:rPr>
      </w:pPr>
      <w:r>
        <w:rPr>
          <w:b/>
          <w:sz w:val="28"/>
          <w:u w:val="single"/>
        </w:rPr>
        <w:t>Vzdělávací obsah vyučovacího předmětu</w:t>
      </w:r>
    </w:p>
    <w:p w14:paraId="0657D980" w14:textId="77777777" w:rsidR="00671E4E" w:rsidRDefault="00671E4E" w:rsidP="00671E4E">
      <w:pPr>
        <w:jc w:val="center"/>
        <w:rPr>
          <w:b/>
          <w:sz w:val="28"/>
          <w:u w:val="single"/>
        </w:rPr>
      </w:pPr>
      <w:r>
        <w:rPr>
          <w:b/>
          <w:sz w:val="28"/>
          <w:u w:val="single"/>
        </w:rPr>
        <w:t>DĚJEPIS</w:t>
      </w:r>
    </w:p>
    <w:p w14:paraId="733FC848" w14:textId="77777777" w:rsidR="00671E4E" w:rsidRDefault="00671E4E" w:rsidP="00671E4E">
      <w:pPr>
        <w:jc w:val="center"/>
        <w:rPr>
          <w:b/>
          <w:sz w:val="28"/>
        </w:rPr>
      </w:pPr>
      <w:r>
        <w:rPr>
          <w:b/>
          <w:sz w:val="28"/>
        </w:rPr>
        <w:t>Ročník: 9. třída</w:t>
      </w:r>
    </w:p>
    <w:p w14:paraId="70F3689D" w14:textId="77777777" w:rsidR="00671E4E" w:rsidRDefault="00671E4E" w:rsidP="00671E4E">
      <w:pPr>
        <w:rPr>
          <w:b/>
          <w:sz w:val="28"/>
          <w:u w:val="single"/>
        </w:rPr>
      </w:pPr>
    </w:p>
    <w:tbl>
      <w:tblPr>
        <w:tblStyle w:val="Mkatabulky"/>
        <w:tblW w:w="0" w:type="auto"/>
        <w:tblLook w:val="04A0" w:firstRow="1" w:lastRow="0" w:firstColumn="1" w:lastColumn="0" w:noHBand="0" w:noVBand="1"/>
      </w:tblPr>
      <w:tblGrid>
        <w:gridCol w:w="4348"/>
        <w:gridCol w:w="4152"/>
        <w:gridCol w:w="2866"/>
        <w:gridCol w:w="1912"/>
      </w:tblGrid>
      <w:tr w:rsidR="003E476E" w14:paraId="08CD7994" w14:textId="77777777" w:rsidTr="003E476E">
        <w:tc>
          <w:tcPr>
            <w:tcW w:w="4644" w:type="dxa"/>
          </w:tcPr>
          <w:p w14:paraId="450155FB" w14:textId="77777777" w:rsidR="003E476E" w:rsidRDefault="003E476E" w:rsidP="003E476E">
            <w:pPr>
              <w:jc w:val="center"/>
              <w:rPr>
                <w:sz w:val="28"/>
                <w:szCs w:val="28"/>
              </w:rPr>
            </w:pPr>
            <w:r w:rsidRPr="007924DB">
              <w:rPr>
                <w:rStyle w:val="Siln"/>
                <w:szCs w:val="24"/>
              </w:rPr>
              <w:t>Očekávané výstupy </w:t>
            </w:r>
          </w:p>
        </w:tc>
        <w:tc>
          <w:tcPr>
            <w:tcW w:w="4395" w:type="dxa"/>
          </w:tcPr>
          <w:p w14:paraId="5F4C5D44" w14:textId="77777777" w:rsidR="003E476E" w:rsidRPr="00F973A5" w:rsidRDefault="003E476E" w:rsidP="003E476E">
            <w:pPr>
              <w:jc w:val="center"/>
              <w:rPr>
                <w:b/>
                <w:szCs w:val="24"/>
              </w:rPr>
            </w:pPr>
            <w:r w:rsidRPr="00F973A5">
              <w:rPr>
                <w:b/>
                <w:szCs w:val="24"/>
              </w:rPr>
              <w:t>Učivo</w:t>
            </w:r>
          </w:p>
        </w:tc>
        <w:tc>
          <w:tcPr>
            <w:tcW w:w="2976" w:type="dxa"/>
          </w:tcPr>
          <w:p w14:paraId="0FA2E6CD" w14:textId="77777777" w:rsidR="003E476E" w:rsidRDefault="003E476E" w:rsidP="003E476E">
            <w:pPr>
              <w:jc w:val="center"/>
              <w:rPr>
                <w:b/>
                <w:szCs w:val="24"/>
              </w:rPr>
            </w:pPr>
            <w:r>
              <w:rPr>
                <w:b/>
                <w:szCs w:val="24"/>
              </w:rPr>
              <w:t>Průřezová témata</w:t>
            </w:r>
          </w:p>
          <w:p w14:paraId="777D0BEE" w14:textId="77777777" w:rsidR="003E476E" w:rsidRPr="00F973A5" w:rsidRDefault="003E476E" w:rsidP="003E476E">
            <w:pPr>
              <w:jc w:val="center"/>
              <w:rPr>
                <w:b/>
                <w:szCs w:val="24"/>
              </w:rPr>
            </w:pPr>
            <w:r>
              <w:rPr>
                <w:b/>
                <w:szCs w:val="24"/>
              </w:rPr>
              <w:t>Mezipředmětové vztahy</w:t>
            </w:r>
          </w:p>
        </w:tc>
        <w:tc>
          <w:tcPr>
            <w:tcW w:w="1985" w:type="dxa"/>
          </w:tcPr>
          <w:p w14:paraId="133F91EA" w14:textId="77777777" w:rsidR="003E476E" w:rsidRPr="00F973A5" w:rsidRDefault="003E476E" w:rsidP="003E476E">
            <w:pPr>
              <w:jc w:val="center"/>
              <w:rPr>
                <w:b/>
                <w:szCs w:val="24"/>
              </w:rPr>
            </w:pPr>
            <w:r>
              <w:rPr>
                <w:b/>
                <w:szCs w:val="24"/>
              </w:rPr>
              <w:t>Poznámka</w:t>
            </w:r>
          </w:p>
        </w:tc>
      </w:tr>
      <w:tr w:rsidR="003E476E" w14:paraId="0923DF6E" w14:textId="77777777" w:rsidTr="003E476E">
        <w:tc>
          <w:tcPr>
            <w:tcW w:w="14000" w:type="dxa"/>
            <w:gridSpan w:val="4"/>
          </w:tcPr>
          <w:p w14:paraId="4DBDE5C0" w14:textId="77777777" w:rsidR="003E476E" w:rsidRDefault="003E476E" w:rsidP="003E476E">
            <w:pPr>
              <w:jc w:val="center"/>
              <w:rPr>
                <w:sz w:val="28"/>
                <w:szCs w:val="28"/>
              </w:rPr>
            </w:pPr>
            <w:r>
              <w:rPr>
                <w:sz w:val="28"/>
                <w:szCs w:val="28"/>
              </w:rPr>
              <w:t>Člověk v dějinách</w:t>
            </w:r>
          </w:p>
        </w:tc>
      </w:tr>
      <w:tr w:rsidR="003E476E" w14:paraId="499DF0A1" w14:textId="77777777" w:rsidTr="003E476E">
        <w:tc>
          <w:tcPr>
            <w:tcW w:w="4644" w:type="dxa"/>
          </w:tcPr>
          <w:p w14:paraId="403F28EC" w14:textId="77777777" w:rsidR="003E476E" w:rsidRPr="00F973A5" w:rsidRDefault="003E476E" w:rsidP="003E476E">
            <w:pPr>
              <w:rPr>
                <w:rStyle w:val="Siln"/>
                <w:b w:val="0"/>
                <w:color w:val="474220"/>
                <w:sz w:val="20"/>
              </w:rPr>
            </w:pPr>
            <w:r w:rsidRPr="00F973A5">
              <w:rPr>
                <w:rStyle w:val="Siln"/>
                <w:sz w:val="20"/>
              </w:rPr>
              <w:t>Žák:</w:t>
            </w:r>
          </w:p>
          <w:p w14:paraId="5211B4C8" w14:textId="77777777" w:rsidR="003E476E" w:rsidRPr="00CC7769" w:rsidRDefault="003E476E" w:rsidP="003E476E">
            <w:pPr>
              <w:rPr>
                <w:rStyle w:val="Siln"/>
                <w:b w:val="0"/>
                <w:color w:val="474220"/>
                <w:sz w:val="20"/>
              </w:rPr>
            </w:pPr>
            <w:r w:rsidRPr="00CC7769">
              <w:rPr>
                <w:rStyle w:val="Siln"/>
                <w:color w:val="474220"/>
                <w:sz w:val="20"/>
              </w:rPr>
              <w:t>D-9-1-01 uvede konkrétní příklady důležitosti a potřebnosti dějepisných poznatků</w:t>
            </w:r>
          </w:p>
          <w:p w14:paraId="0C514EB3" w14:textId="77777777" w:rsidR="003E476E" w:rsidRPr="00CC7769" w:rsidRDefault="003E476E" w:rsidP="003E476E">
            <w:pPr>
              <w:rPr>
                <w:rStyle w:val="Siln"/>
                <w:b w:val="0"/>
                <w:color w:val="474220"/>
                <w:sz w:val="20"/>
              </w:rPr>
            </w:pPr>
            <w:r w:rsidRPr="00CC7769">
              <w:rPr>
                <w:rStyle w:val="Siln"/>
                <w:color w:val="474220"/>
                <w:sz w:val="20"/>
              </w:rPr>
              <w:t>1. uvede na konkrétní události obecných dějin její dopad na současnost</w:t>
            </w:r>
          </w:p>
          <w:p w14:paraId="2644EE0A" w14:textId="77777777" w:rsidR="003E476E" w:rsidRPr="00CC7769" w:rsidRDefault="003E476E" w:rsidP="003E476E">
            <w:pPr>
              <w:rPr>
                <w:rStyle w:val="Siln"/>
                <w:b w:val="0"/>
                <w:color w:val="474220"/>
                <w:sz w:val="20"/>
              </w:rPr>
            </w:pPr>
            <w:r w:rsidRPr="00CC7769">
              <w:rPr>
                <w:rStyle w:val="Siln"/>
                <w:color w:val="474220"/>
                <w:sz w:val="20"/>
              </w:rPr>
              <w:t>2. popíše na konkrétní události českých a regionálních dějin její dopad na současnost</w:t>
            </w:r>
          </w:p>
          <w:p w14:paraId="3D6CB446" w14:textId="77777777" w:rsidR="003E476E" w:rsidRDefault="003E476E" w:rsidP="003E476E">
            <w:pPr>
              <w:rPr>
                <w:rStyle w:val="Siln"/>
                <w:color w:val="474220"/>
                <w:sz w:val="20"/>
              </w:rPr>
            </w:pPr>
            <w:r w:rsidRPr="00CC7769">
              <w:rPr>
                <w:rStyle w:val="Siln"/>
                <w:color w:val="474220"/>
                <w:sz w:val="20"/>
              </w:rPr>
              <w:t>D-9-1-02 uvede příklady zdrojů informací o minulosti; pojmenuje instituce, kde jsou tyto zdroje shromažďovány</w:t>
            </w:r>
          </w:p>
          <w:p w14:paraId="0E4CB594" w14:textId="77777777" w:rsidR="003E476E" w:rsidRPr="00CC7769" w:rsidRDefault="003E476E" w:rsidP="003E476E">
            <w:pPr>
              <w:rPr>
                <w:rStyle w:val="Siln"/>
                <w:color w:val="474220"/>
                <w:sz w:val="20"/>
              </w:rPr>
            </w:pPr>
            <w:r w:rsidRPr="00CC7769">
              <w:rPr>
                <w:bCs/>
                <w:color w:val="474220"/>
                <w:sz w:val="20"/>
              </w:rPr>
              <w:t>1. uvede příklady zdrojů informací o minulosti</w:t>
            </w:r>
            <w:r w:rsidRPr="00CC7769">
              <w:rPr>
                <w:bCs/>
                <w:color w:val="474220"/>
                <w:sz w:val="20"/>
              </w:rPr>
              <w:br/>
              <w:t>2. pojmenuje významné instituce, kde se shromažďují informace o minulosti</w:t>
            </w:r>
          </w:p>
          <w:p w14:paraId="2FDEA191" w14:textId="77777777" w:rsidR="003E476E" w:rsidRDefault="003E476E" w:rsidP="003E476E">
            <w:pPr>
              <w:rPr>
                <w:rStyle w:val="Siln"/>
                <w:color w:val="474220"/>
                <w:sz w:val="20"/>
              </w:rPr>
            </w:pPr>
            <w:r w:rsidRPr="00CC7769">
              <w:rPr>
                <w:rStyle w:val="Siln"/>
                <w:color w:val="474220"/>
                <w:sz w:val="20"/>
              </w:rPr>
              <w:t>D-9-1-03 orientuje se na časové ose a v historické mapě, řadí hlavní historické epochy v chronologickém sledu</w:t>
            </w:r>
          </w:p>
          <w:p w14:paraId="0AE9175D" w14:textId="77777777" w:rsidR="003E476E" w:rsidRPr="00CC7769" w:rsidRDefault="003E476E" w:rsidP="003E476E">
            <w:pPr>
              <w:rPr>
                <w:rStyle w:val="Siln"/>
                <w:color w:val="474220"/>
                <w:sz w:val="20"/>
              </w:rPr>
            </w:pPr>
            <w:r w:rsidRPr="00CC7769">
              <w:rPr>
                <w:bCs/>
                <w:color w:val="474220"/>
                <w:sz w:val="20"/>
              </w:rPr>
              <w:t>1. orientuje se na časové ose</w:t>
            </w:r>
            <w:r w:rsidRPr="00CC7769">
              <w:rPr>
                <w:bCs/>
                <w:color w:val="474220"/>
                <w:sz w:val="20"/>
              </w:rPr>
              <w:br/>
              <w:t>2. lokalizuje místo významné dějinné události v současném světě</w:t>
            </w:r>
            <w:r w:rsidRPr="00CC7769">
              <w:rPr>
                <w:bCs/>
                <w:color w:val="474220"/>
                <w:sz w:val="20"/>
              </w:rPr>
              <w:br/>
              <w:t>3. chronologicky seřadí klíčové události českých a světových dějin</w:t>
            </w:r>
          </w:p>
          <w:p w14:paraId="2B31FC8A" w14:textId="77777777" w:rsidR="003E476E" w:rsidRPr="00F973A5" w:rsidRDefault="003E476E" w:rsidP="003E476E">
            <w:pPr>
              <w:rPr>
                <w:sz w:val="20"/>
              </w:rPr>
            </w:pPr>
          </w:p>
        </w:tc>
        <w:tc>
          <w:tcPr>
            <w:tcW w:w="4395" w:type="dxa"/>
          </w:tcPr>
          <w:p w14:paraId="37B204FD" w14:textId="77777777" w:rsidR="003E476E" w:rsidRDefault="003E476E" w:rsidP="003E476E">
            <w:pPr>
              <w:jc w:val="center"/>
              <w:rPr>
                <w:sz w:val="20"/>
              </w:rPr>
            </w:pPr>
          </w:p>
          <w:p w14:paraId="437622FF" w14:textId="77777777" w:rsidR="003E476E" w:rsidRDefault="003E476E" w:rsidP="003E476E">
            <w:pPr>
              <w:jc w:val="center"/>
              <w:rPr>
                <w:sz w:val="20"/>
              </w:rPr>
            </w:pPr>
          </w:p>
          <w:p w14:paraId="2629563F" w14:textId="77777777" w:rsidR="003E476E" w:rsidRDefault="003E476E" w:rsidP="003E476E">
            <w:pPr>
              <w:rPr>
                <w:sz w:val="20"/>
              </w:rPr>
            </w:pPr>
            <w:r>
              <w:rPr>
                <w:sz w:val="20"/>
              </w:rPr>
              <w:t>Opakování učiva 8. ročníku</w:t>
            </w:r>
          </w:p>
          <w:p w14:paraId="1ADE7EEA" w14:textId="77777777" w:rsidR="003E476E" w:rsidRDefault="003E476E" w:rsidP="003E476E">
            <w:pPr>
              <w:rPr>
                <w:sz w:val="20"/>
              </w:rPr>
            </w:pPr>
          </w:p>
          <w:p w14:paraId="64B78A2F" w14:textId="77777777" w:rsidR="003E476E" w:rsidRDefault="003E476E" w:rsidP="003E476E">
            <w:pPr>
              <w:rPr>
                <w:sz w:val="20"/>
              </w:rPr>
            </w:pPr>
          </w:p>
          <w:p w14:paraId="703D093C" w14:textId="77777777" w:rsidR="003E476E" w:rsidRDefault="003E476E" w:rsidP="003E476E">
            <w:pPr>
              <w:rPr>
                <w:sz w:val="20"/>
              </w:rPr>
            </w:pPr>
          </w:p>
          <w:p w14:paraId="70982CAB" w14:textId="77777777" w:rsidR="003E476E" w:rsidRDefault="003E476E" w:rsidP="003E476E">
            <w:pPr>
              <w:rPr>
                <w:sz w:val="20"/>
              </w:rPr>
            </w:pPr>
          </w:p>
          <w:p w14:paraId="18F68F4A" w14:textId="77777777" w:rsidR="003E476E" w:rsidRDefault="003E476E" w:rsidP="003E476E">
            <w:pPr>
              <w:rPr>
                <w:sz w:val="20"/>
              </w:rPr>
            </w:pPr>
            <w:r>
              <w:rPr>
                <w:sz w:val="20"/>
              </w:rPr>
              <w:t>Projektová výuka</w:t>
            </w:r>
          </w:p>
          <w:p w14:paraId="45E3C467" w14:textId="77777777" w:rsidR="003E476E" w:rsidRDefault="003E476E" w:rsidP="003E476E">
            <w:pPr>
              <w:rPr>
                <w:sz w:val="20"/>
              </w:rPr>
            </w:pPr>
          </w:p>
          <w:p w14:paraId="4DF277F0" w14:textId="77777777" w:rsidR="003E476E" w:rsidRDefault="003E476E" w:rsidP="003E476E">
            <w:pPr>
              <w:rPr>
                <w:sz w:val="20"/>
              </w:rPr>
            </w:pPr>
          </w:p>
          <w:p w14:paraId="69F007D4" w14:textId="77777777" w:rsidR="003E476E" w:rsidRDefault="003E476E" w:rsidP="003E476E">
            <w:pPr>
              <w:rPr>
                <w:sz w:val="20"/>
              </w:rPr>
            </w:pPr>
          </w:p>
          <w:p w14:paraId="38694175" w14:textId="77777777" w:rsidR="003E476E" w:rsidRDefault="003E476E" w:rsidP="003E476E">
            <w:pPr>
              <w:rPr>
                <w:sz w:val="20"/>
              </w:rPr>
            </w:pPr>
          </w:p>
          <w:p w14:paraId="3900FF7E" w14:textId="77777777" w:rsidR="003E476E" w:rsidRDefault="003E476E" w:rsidP="003E476E">
            <w:pPr>
              <w:rPr>
                <w:sz w:val="20"/>
              </w:rPr>
            </w:pPr>
          </w:p>
          <w:p w14:paraId="76566461" w14:textId="77777777" w:rsidR="003E476E" w:rsidRDefault="003E476E" w:rsidP="003E476E">
            <w:pPr>
              <w:rPr>
                <w:sz w:val="20"/>
              </w:rPr>
            </w:pPr>
            <w:r>
              <w:rPr>
                <w:sz w:val="20"/>
              </w:rPr>
              <w:t>Opakování učiva</w:t>
            </w:r>
          </w:p>
          <w:p w14:paraId="6B55D4BF" w14:textId="77777777" w:rsidR="003E476E" w:rsidRDefault="003E476E" w:rsidP="003E476E">
            <w:pPr>
              <w:rPr>
                <w:sz w:val="20"/>
              </w:rPr>
            </w:pPr>
          </w:p>
          <w:p w14:paraId="56CF98CC" w14:textId="77777777" w:rsidR="003E476E" w:rsidRDefault="003E476E" w:rsidP="003E476E">
            <w:pPr>
              <w:rPr>
                <w:sz w:val="20"/>
              </w:rPr>
            </w:pPr>
          </w:p>
          <w:p w14:paraId="7525BC39" w14:textId="77777777" w:rsidR="003E476E" w:rsidRDefault="003E476E" w:rsidP="003E476E">
            <w:pPr>
              <w:rPr>
                <w:sz w:val="20"/>
              </w:rPr>
            </w:pPr>
          </w:p>
          <w:p w14:paraId="43B2C90C" w14:textId="77777777" w:rsidR="003E476E" w:rsidRDefault="003E476E" w:rsidP="003E476E">
            <w:pPr>
              <w:rPr>
                <w:sz w:val="20"/>
              </w:rPr>
            </w:pPr>
          </w:p>
          <w:p w14:paraId="3CD7B264" w14:textId="77777777" w:rsidR="003E476E" w:rsidRDefault="003E476E" w:rsidP="003E476E">
            <w:pPr>
              <w:rPr>
                <w:sz w:val="20"/>
              </w:rPr>
            </w:pPr>
          </w:p>
          <w:p w14:paraId="39E388C9" w14:textId="77777777" w:rsidR="003E476E" w:rsidRDefault="003E476E" w:rsidP="003E476E">
            <w:pPr>
              <w:rPr>
                <w:sz w:val="20"/>
              </w:rPr>
            </w:pPr>
          </w:p>
          <w:p w14:paraId="6903546B" w14:textId="77777777" w:rsidR="003E476E" w:rsidRDefault="003E476E" w:rsidP="003E476E">
            <w:pPr>
              <w:rPr>
                <w:sz w:val="20"/>
              </w:rPr>
            </w:pPr>
          </w:p>
          <w:p w14:paraId="3FCA7F10" w14:textId="77777777" w:rsidR="003E476E" w:rsidRPr="003D44D0" w:rsidRDefault="003E476E" w:rsidP="003E476E">
            <w:pPr>
              <w:rPr>
                <w:sz w:val="20"/>
              </w:rPr>
            </w:pPr>
          </w:p>
        </w:tc>
        <w:tc>
          <w:tcPr>
            <w:tcW w:w="2976" w:type="dxa"/>
          </w:tcPr>
          <w:p w14:paraId="56795BC2" w14:textId="77777777" w:rsidR="003E476E" w:rsidRPr="00F973A5" w:rsidRDefault="003E476E" w:rsidP="003E476E">
            <w:pPr>
              <w:rPr>
                <w:sz w:val="20"/>
                <w:u w:val="single"/>
              </w:rPr>
            </w:pPr>
            <w:r w:rsidRPr="00F973A5">
              <w:rPr>
                <w:sz w:val="20"/>
                <w:u w:val="single"/>
              </w:rPr>
              <w:t>MkV</w:t>
            </w:r>
          </w:p>
          <w:p w14:paraId="08C1FE3E" w14:textId="77777777" w:rsidR="003E476E" w:rsidRPr="00F24432" w:rsidRDefault="003E476E" w:rsidP="003E476E">
            <w:pPr>
              <w:numPr>
                <w:ilvl w:val="0"/>
                <w:numId w:val="63"/>
              </w:numPr>
              <w:rPr>
                <w:sz w:val="20"/>
              </w:rPr>
            </w:pPr>
            <w:r w:rsidRPr="00F973A5">
              <w:rPr>
                <w:sz w:val="20"/>
              </w:rPr>
              <w:t>Lidské vztahy</w:t>
            </w:r>
          </w:p>
          <w:p w14:paraId="15433F0F" w14:textId="77777777" w:rsidR="003E476E" w:rsidRPr="00F973A5" w:rsidRDefault="003E476E" w:rsidP="003E476E">
            <w:pPr>
              <w:rPr>
                <w:sz w:val="20"/>
                <w:u w:val="single"/>
              </w:rPr>
            </w:pPr>
            <w:r w:rsidRPr="00F973A5">
              <w:rPr>
                <w:sz w:val="20"/>
                <w:u w:val="single"/>
              </w:rPr>
              <w:t>MV</w:t>
            </w:r>
          </w:p>
          <w:p w14:paraId="4FD6CE35" w14:textId="77777777" w:rsidR="003E476E" w:rsidRPr="00F973A5" w:rsidRDefault="003E476E" w:rsidP="003E476E">
            <w:pPr>
              <w:rPr>
                <w:sz w:val="20"/>
                <w:u w:val="single"/>
              </w:rPr>
            </w:pPr>
            <w:r w:rsidRPr="00F973A5">
              <w:rPr>
                <w:sz w:val="20"/>
                <w:u w:val="single"/>
              </w:rPr>
              <w:t>OSV</w:t>
            </w:r>
          </w:p>
          <w:p w14:paraId="7EB1A416" w14:textId="77777777" w:rsidR="003E476E" w:rsidRPr="00F973A5" w:rsidRDefault="003E476E" w:rsidP="003E476E">
            <w:pPr>
              <w:rPr>
                <w:sz w:val="20"/>
                <w:u w:val="single"/>
              </w:rPr>
            </w:pPr>
            <w:r w:rsidRPr="00F973A5">
              <w:rPr>
                <w:sz w:val="20"/>
                <w:u w:val="single"/>
              </w:rPr>
              <w:t>VDO</w:t>
            </w:r>
          </w:p>
          <w:p w14:paraId="7FF0E237" w14:textId="77777777" w:rsidR="003E476E" w:rsidRPr="00F973A5" w:rsidRDefault="003E476E" w:rsidP="003E476E">
            <w:pPr>
              <w:rPr>
                <w:sz w:val="20"/>
                <w:u w:val="single"/>
              </w:rPr>
            </w:pPr>
            <w:r w:rsidRPr="00F973A5">
              <w:rPr>
                <w:sz w:val="20"/>
                <w:u w:val="single"/>
              </w:rPr>
              <w:t>VMEGS</w:t>
            </w:r>
          </w:p>
          <w:p w14:paraId="57234C7E" w14:textId="77777777" w:rsidR="003E476E" w:rsidRPr="00F24432" w:rsidRDefault="003E476E" w:rsidP="003E476E">
            <w:pPr>
              <w:numPr>
                <w:ilvl w:val="0"/>
                <w:numId w:val="63"/>
              </w:numPr>
              <w:rPr>
                <w:sz w:val="20"/>
              </w:rPr>
            </w:pPr>
            <w:r w:rsidRPr="00F973A5">
              <w:rPr>
                <w:sz w:val="20"/>
              </w:rPr>
              <w:t>Evropa a svět nás zajímá</w:t>
            </w:r>
          </w:p>
          <w:p w14:paraId="003A6900" w14:textId="77777777" w:rsidR="003E476E" w:rsidRPr="00F973A5" w:rsidRDefault="003E476E" w:rsidP="003E476E">
            <w:pPr>
              <w:rPr>
                <w:sz w:val="20"/>
                <w:u w:val="single"/>
              </w:rPr>
            </w:pPr>
            <w:r w:rsidRPr="00F973A5">
              <w:rPr>
                <w:sz w:val="20"/>
                <w:u w:val="single"/>
              </w:rPr>
              <w:t>EV</w:t>
            </w:r>
          </w:p>
          <w:p w14:paraId="5BDAD5B4" w14:textId="77777777" w:rsidR="003E476E" w:rsidRPr="00F973A5" w:rsidRDefault="003E476E" w:rsidP="003E476E">
            <w:pPr>
              <w:rPr>
                <w:sz w:val="20"/>
                <w:u w:val="single"/>
              </w:rPr>
            </w:pPr>
            <w:r w:rsidRPr="00F973A5">
              <w:rPr>
                <w:sz w:val="20"/>
                <w:u w:val="single"/>
              </w:rPr>
              <w:t>MV</w:t>
            </w:r>
          </w:p>
          <w:p w14:paraId="754536C7" w14:textId="77777777" w:rsidR="003E476E" w:rsidRPr="00F973A5" w:rsidRDefault="003E476E" w:rsidP="003E476E">
            <w:pPr>
              <w:rPr>
                <w:sz w:val="20"/>
                <w:u w:val="single"/>
              </w:rPr>
            </w:pPr>
            <w:r w:rsidRPr="00F973A5">
              <w:rPr>
                <w:sz w:val="20"/>
                <w:u w:val="single"/>
              </w:rPr>
              <w:t>OSV</w:t>
            </w:r>
          </w:p>
          <w:p w14:paraId="7B535717" w14:textId="77777777" w:rsidR="003E476E" w:rsidRPr="00F973A5" w:rsidRDefault="003E476E" w:rsidP="003E476E">
            <w:pPr>
              <w:rPr>
                <w:sz w:val="20"/>
              </w:rPr>
            </w:pPr>
          </w:p>
          <w:p w14:paraId="474115A6" w14:textId="77777777" w:rsidR="003E476E" w:rsidRPr="00F973A5" w:rsidRDefault="003E476E" w:rsidP="003E476E">
            <w:pPr>
              <w:rPr>
                <w:sz w:val="20"/>
                <w:u w:val="single"/>
              </w:rPr>
            </w:pPr>
            <w:r w:rsidRPr="00F973A5">
              <w:rPr>
                <w:sz w:val="20"/>
                <w:u w:val="single"/>
              </w:rPr>
              <w:t>MkV</w:t>
            </w:r>
          </w:p>
          <w:p w14:paraId="26E86ABB" w14:textId="77777777" w:rsidR="003E476E" w:rsidRPr="00F973A5" w:rsidRDefault="003E476E" w:rsidP="003E476E">
            <w:pPr>
              <w:rPr>
                <w:sz w:val="20"/>
              </w:rPr>
            </w:pPr>
            <w:r w:rsidRPr="00F973A5">
              <w:rPr>
                <w:sz w:val="20"/>
              </w:rPr>
              <w:t>- Lidské vztahy</w:t>
            </w:r>
          </w:p>
          <w:p w14:paraId="3D535137" w14:textId="77777777" w:rsidR="003E476E" w:rsidRPr="00F973A5" w:rsidRDefault="003E476E" w:rsidP="003E476E">
            <w:pPr>
              <w:rPr>
                <w:sz w:val="20"/>
              </w:rPr>
            </w:pPr>
          </w:p>
          <w:p w14:paraId="405F772F" w14:textId="77777777" w:rsidR="003E476E" w:rsidRPr="00F973A5" w:rsidRDefault="003E476E" w:rsidP="003E476E">
            <w:pPr>
              <w:rPr>
                <w:sz w:val="20"/>
              </w:rPr>
            </w:pPr>
          </w:p>
          <w:p w14:paraId="296C1580" w14:textId="77777777" w:rsidR="003E476E" w:rsidRDefault="003E476E" w:rsidP="003E476E">
            <w:pPr>
              <w:jc w:val="center"/>
              <w:rPr>
                <w:sz w:val="20"/>
                <w:u w:val="single"/>
              </w:rPr>
            </w:pPr>
            <w:r w:rsidRPr="00F973A5">
              <w:rPr>
                <w:sz w:val="20"/>
                <w:u w:val="single"/>
              </w:rPr>
              <w:t>Mezipředmětové vztahy</w:t>
            </w:r>
          </w:p>
          <w:p w14:paraId="328197A8" w14:textId="77777777" w:rsidR="003E476E" w:rsidRPr="00FC6899" w:rsidRDefault="003E476E" w:rsidP="003E476E">
            <w:pPr>
              <w:jc w:val="center"/>
              <w:rPr>
                <w:sz w:val="20"/>
              </w:rPr>
            </w:pPr>
            <w:r>
              <w:rPr>
                <w:sz w:val="20"/>
              </w:rPr>
              <w:t>Vl, Př, Vv</w:t>
            </w:r>
          </w:p>
          <w:p w14:paraId="30A3DECD" w14:textId="77777777" w:rsidR="003E476E" w:rsidRPr="00F973A5" w:rsidRDefault="003E476E" w:rsidP="003E476E">
            <w:pPr>
              <w:rPr>
                <w:sz w:val="20"/>
              </w:rPr>
            </w:pPr>
          </w:p>
          <w:p w14:paraId="19A71EFD" w14:textId="77777777" w:rsidR="003E476E" w:rsidRPr="00F973A5" w:rsidRDefault="003E476E" w:rsidP="003E476E">
            <w:pPr>
              <w:rPr>
                <w:sz w:val="20"/>
              </w:rPr>
            </w:pPr>
          </w:p>
          <w:p w14:paraId="3B5C9272" w14:textId="77777777" w:rsidR="003E476E" w:rsidRPr="00F973A5" w:rsidRDefault="003E476E" w:rsidP="003E476E">
            <w:pPr>
              <w:jc w:val="center"/>
              <w:rPr>
                <w:sz w:val="20"/>
              </w:rPr>
            </w:pPr>
          </w:p>
        </w:tc>
        <w:tc>
          <w:tcPr>
            <w:tcW w:w="1985" w:type="dxa"/>
          </w:tcPr>
          <w:p w14:paraId="696B04A4" w14:textId="77777777" w:rsidR="003E476E" w:rsidRDefault="003E476E" w:rsidP="003E476E">
            <w:pPr>
              <w:jc w:val="center"/>
              <w:rPr>
                <w:sz w:val="28"/>
                <w:szCs w:val="28"/>
              </w:rPr>
            </w:pPr>
          </w:p>
        </w:tc>
      </w:tr>
      <w:tr w:rsidR="003E476E" w:rsidRPr="00F973A5" w14:paraId="69E180B0" w14:textId="77777777" w:rsidTr="003E476E">
        <w:tc>
          <w:tcPr>
            <w:tcW w:w="14000" w:type="dxa"/>
            <w:gridSpan w:val="4"/>
          </w:tcPr>
          <w:p w14:paraId="4B251D4A" w14:textId="77777777" w:rsidR="003E476E" w:rsidRPr="00F973A5" w:rsidRDefault="003E476E" w:rsidP="003E476E">
            <w:pPr>
              <w:jc w:val="center"/>
              <w:rPr>
                <w:sz w:val="28"/>
                <w:szCs w:val="28"/>
              </w:rPr>
            </w:pPr>
            <w:r>
              <w:rPr>
                <w:sz w:val="28"/>
                <w:szCs w:val="28"/>
              </w:rPr>
              <w:t>Moderní doba</w:t>
            </w:r>
          </w:p>
        </w:tc>
      </w:tr>
      <w:tr w:rsidR="003E476E" w14:paraId="3505AB91" w14:textId="77777777" w:rsidTr="003E476E">
        <w:tc>
          <w:tcPr>
            <w:tcW w:w="4644" w:type="dxa"/>
          </w:tcPr>
          <w:p w14:paraId="0B12D3DB" w14:textId="77777777" w:rsidR="003E476E" w:rsidRDefault="003E476E" w:rsidP="003E476E">
            <w:pPr>
              <w:rPr>
                <w:rStyle w:val="Siln"/>
                <w:color w:val="474220"/>
                <w:sz w:val="20"/>
              </w:rPr>
            </w:pPr>
            <w:r w:rsidRPr="003E733D">
              <w:rPr>
                <w:rStyle w:val="Siln"/>
                <w:color w:val="474220"/>
                <w:sz w:val="20"/>
              </w:rPr>
              <w:t>D-9-7-01 na příkladech demonstruje zneužití techniky ve světových válkách a jeho důsledky</w:t>
            </w:r>
          </w:p>
          <w:p w14:paraId="6C562BF5" w14:textId="77777777" w:rsidR="003E476E" w:rsidRPr="00FA40A2" w:rsidRDefault="003E476E" w:rsidP="003E476E">
            <w:pPr>
              <w:rPr>
                <w:rStyle w:val="Siln"/>
                <w:b w:val="0"/>
                <w:color w:val="474220"/>
                <w:sz w:val="20"/>
              </w:rPr>
            </w:pPr>
            <w:r w:rsidRPr="00FA40A2">
              <w:rPr>
                <w:rStyle w:val="Siln"/>
                <w:color w:val="474220"/>
                <w:sz w:val="20"/>
              </w:rPr>
              <w:lastRenderedPageBreak/>
              <w:t>1. pojmenuje hlavní mocenské bloky a státy, které proti sobě stály v první a ve druhé světové válce</w:t>
            </w:r>
          </w:p>
          <w:p w14:paraId="40E14712" w14:textId="77777777" w:rsidR="003E476E" w:rsidRPr="00FA40A2" w:rsidRDefault="003E476E" w:rsidP="003E476E">
            <w:pPr>
              <w:rPr>
                <w:rStyle w:val="Siln"/>
                <w:b w:val="0"/>
                <w:color w:val="474220"/>
                <w:sz w:val="20"/>
              </w:rPr>
            </w:pPr>
            <w:r w:rsidRPr="00FA40A2">
              <w:rPr>
                <w:rStyle w:val="Siln"/>
                <w:color w:val="474220"/>
                <w:sz w:val="20"/>
              </w:rPr>
              <w:t>2. popíše příčiny, průběh a důsledky první a druhé světové války</w:t>
            </w:r>
          </w:p>
          <w:p w14:paraId="1D705B20" w14:textId="77777777" w:rsidR="003E476E" w:rsidRPr="00FA40A2" w:rsidRDefault="003E476E" w:rsidP="003E476E">
            <w:pPr>
              <w:rPr>
                <w:rStyle w:val="Siln"/>
                <w:b w:val="0"/>
                <w:color w:val="474220"/>
                <w:sz w:val="20"/>
              </w:rPr>
            </w:pPr>
            <w:r w:rsidRPr="00FA40A2">
              <w:rPr>
                <w:rStyle w:val="Siln"/>
                <w:color w:val="474220"/>
                <w:sz w:val="20"/>
              </w:rPr>
              <w:t>3. uvede příklady zneužití vynálezů a objevů ve válkách</w:t>
            </w:r>
          </w:p>
          <w:p w14:paraId="7A64AF71" w14:textId="77777777" w:rsidR="003E476E" w:rsidRDefault="003E476E" w:rsidP="003E476E">
            <w:pPr>
              <w:rPr>
                <w:rStyle w:val="Siln"/>
                <w:color w:val="474220"/>
                <w:sz w:val="20"/>
              </w:rPr>
            </w:pPr>
            <w:r w:rsidRPr="003E733D">
              <w:rPr>
                <w:rStyle w:val="Siln"/>
                <w:color w:val="474220"/>
                <w:sz w:val="20"/>
              </w:rPr>
              <w:t>D-9-7-02 rozpozná klady a nedostatky demokratických systémů</w:t>
            </w:r>
          </w:p>
          <w:p w14:paraId="03AB7392" w14:textId="77777777" w:rsidR="003E476E" w:rsidRPr="00FA40A2" w:rsidRDefault="003E476E" w:rsidP="003E476E">
            <w:pPr>
              <w:rPr>
                <w:rStyle w:val="Siln"/>
                <w:b w:val="0"/>
                <w:color w:val="474220"/>
                <w:sz w:val="20"/>
              </w:rPr>
            </w:pPr>
            <w:r w:rsidRPr="00FA40A2">
              <w:rPr>
                <w:rStyle w:val="Siln"/>
                <w:color w:val="474220"/>
                <w:sz w:val="20"/>
              </w:rPr>
              <w:t>1. vysvětlí podstatné znaky demokratických systémů, jejich přednosti a slabiny</w:t>
            </w:r>
          </w:p>
          <w:p w14:paraId="637D62B5" w14:textId="77777777" w:rsidR="003E476E" w:rsidRPr="00FA40A2" w:rsidRDefault="003E476E" w:rsidP="003E476E">
            <w:pPr>
              <w:rPr>
                <w:rStyle w:val="Siln"/>
                <w:b w:val="0"/>
                <w:color w:val="474220"/>
                <w:sz w:val="20"/>
              </w:rPr>
            </w:pPr>
            <w:r w:rsidRPr="00FA40A2">
              <w:rPr>
                <w:rStyle w:val="Siln"/>
                <w:color w:val="474220"/>
                <w:sz w:val="20"/>
              </w:rPr>
              <w:t>2. pojmenuje základní znaky a formy přímé a nepřímé (zastupitelské) demokracie vzhledem k současným politickým debatám</w:t>
            </w:r>
          </w:p>
          <w:p w14:paraId="5C409C35" w14:textId="77777777" w:rsidR="003E476E" w:rsidRDefault="003E476E" w:rsidP="003E476E">
            <w:pPr>
              <w:rPr>
                <w:rStyle w:val="Siln"/>
                <w:color w:val="474220"/>
                <w:sz w:val="20"/>
              </w:rPr>
            </w:pPr>
            <w:r w:rsidRPr="003E733D">
              <w:rPr>
                <w:rStyle w:val="Siln"/>
                <w:color w:val="474220"/>
                <w:sz w:val="20"/>
              </w:rPr>
              <w:t>D-9-7-03 charakterizuje jednotlivé totalitní systémy, příčiny jejich nastolení v širších ekonomických a politických souvislostech a důsledky jejich existence pro svět; rozpozná destruktivní sílu totalitarismu a vypjatého nacionalismu</w:t>
            </w:r>
          </w:p>
          <w:p w14:paraId="35B59105" w14:textId="77777777" w:rsidR="003E476E" w:rsidRPr="00FA40A2" w:rsidRDefault="003E476E" w:rsidP="003E476E">
            <w:pPr>
              <w:rPr>
                <w:rStyle w:val="Siln"/>
                <w:b w:val="0"/>
                <w:color w:val="474220"/>
                <w:sz w:val="20"/>
              </w:rPr>
            </w:pPr>
            <w:r w:rsidRPr="00FA40A2">
              <w:rPr>
                <w:rStyle w:val="Siln"/>
                <w:color w:val="474220"/>
                <w:sz w:val="20"/>
              </w:rPr>
              <w:t>1. rozliší společné základní znaky totalitních režimů – komunismu, fašismu a nacismu</w:t>
            </w:r>
          </w:p>
          <w:p w14:paraId="118938A6" w14:textId="77777777" w:rsidR="003E476E" w:rsidRPr="00FA40A2" w:rsidRDefault="003E476E" w:rsidP="003E476E">
            <w:pPr>
              <w:rPr>
                <w:rStyle w:val="Siln"/>
                <w:b w:val="0"/>
                <w:color w:val="474220"/>
                <w:sz w:val="20"/>
              </w:rPr>
            </w:pPr>
            <w:r w:rsidRPr="00FA40A2">
              <w:rPr>
                <w:rStyle w:val="Siln"/>
                <w:color w:val="474220"/>
                <w:sz w:val="20"/>
              </w:rPr>
              <w:t>2. na příkladech vysvětlí příčiny vzniku totalitních politických systémů</w:t>
            </w:r>
          </w:p>
          <w:p w14:paraId="584EE4E3" w14:textId="77777777" w:rsidR="003E476E" w:rsidRPr="00FA40A2" w:rsidRDefault="003E476E" w:rsidP="003E476E">
            <w:pPr>
              <w:rPr>
                <w:rStyle w:val="Siln"/>
                <w:b w:val="0"/>
                <w:color w:val="474220"/>
                <w:sz w:val="20"/>
              </w:rPr>
            </w:pPr>
            <w:r w:rsidRPr="00FA40A2">
              <w:rPr>
                <w:rStyle w:val="Siln"/>
                <w:color w:val="474220"/>
                <w:sz w:val="20"/>
              </w:rPr>
              <w:t>3. ukáže na konkrétních příkladech důsledky existence těchto systémů</w:t>
            </w:r>
          </w:p>
          <w:p w14:paraId="65AFB539" w14:textId="77777777" w:rsidR="003E476E" w:rsidRPr="00FA40A2" w:rsidRDefault="003E476E" w:rsidP="003E476E">
            <w:pPr>
              <w:rPr>
                <w:rStyle w:val="Siln"/>
                <w:b w:val="0"/>
                <w:color w:val="474220"/>
                <w:sz w:val="20"/>
              </w:rPr>
            </w:pPr>
            <w:r w:rsidRPr="00FA40A2">
              <w:rPr>
                <w:rStyle w:val="Siln"/>
                <w:color w:val="474220"/>
                <w:sz w:val="20"/>
              </w:rPr>
              <w:t>4. vyjmenuje zločiny proti lidskosti jmenovaných systémů</w:t>
            </w:r>
          </w:p>
          <w:p w14:paraId="20C846F7" w14:textId="77777777" w:rsidR="003E476E" w:rsidRDefault="003E476E" w:rsidP="003E476E">
            <w:pPr>
              <w:rPr>
                <w:rStyle w:val="Siln"/>
                <w:color w:val="474220"/>
                <w:sz w:val="20"/>
              </w:rPr>
            </w:pPr>
            <w:r w:rsidRPr="003E733D">
              <w:rPr>
                <w:rStyle w:val="Siln"/>
                <w:color w:val="474220"/>
                <w:sz w:val="20"/>
              </w:rPr>
              <w:t>D-9-7-04 na příkladech vyloží antisemitismus, rasismus a jejich nepřijatelnost z hlediska lidských práv</w:t>
            </w:r>
          </w:p>
          <w:p w14:paraId="3E5743DA" w14:textId="77777777" w:rsidR="003E476E" w:rsidRPr="00FA40A2" w:rsidRDefault="003E476E" w:rsidP="003E476E">
            <w:pPr>
              <w:rPr>
                <w:rStyle w:val="Siln"/>
                <w:b w:val="0"/>
                <w:color w:val="474220"/>
                <w:sz w:val="20"/>
              </w:rPr>
            </w:pPr>
            <w:r w:rsidRPr="00FA40A2">
              <w:rPr>
                <w:rStyle w:val="Siln"/>
                <w:color w:val="474220"/>
                <w:sz w:val="20"/>
              </w:rPr>
              <w:t>1. vysvětlí základní znaky rasismu a jeho projevy v dějinách</w:t>
            </w:r>
          </w:p>
          <w:p w14:paraId="34D2DF08" w14:textId="77777777" w:rsidR="003E476E" w:rsidRPr="00FA40A2" w:rsidRDefault="003E476E" w:rsidP="003E476E">
            <w:pPr>
              <w:rPr>
                <w:rStyle w:val="Siln"/>
                <w:b w:val="0"/>
                <w:color w:val="474220"/>
                <w:sz w:val="20"/>
              </w:rPr>
            </w:pPr>
            <w:r w:rsidRPr="00FA40A2">
              <w:rPr>
                <w:rStyle w:val="Siln"/>
                <w:color w:val="474220"/>
                <w:sz w:val="20"/>
              </w:rPr>
              <w:t>2. vysvětlí základní znaky antisemitismu a jeho projevy v dějinách</w:t>
            </w:r>
          </w:p>
          <w:p w14:paraId="18C311C5" w14:textId="77777777" w:rsidR="003E476E" w:rsidRPr="00FA40A2" w:rsidRDefault="003E476E" w:rsidP="003E476E">
            <w:pPr>
              <w:rPr>
                <w:rStyle w:val="Siln"/>
                <w:b w:val="0"/>
                <w:color w:val="474220"/>
                <w:sz w:val="20"/>
              </w:rPr>
            </w:pPr>
            <w:r w:rsidRPr="00FA40A2">
              <w:rPr>
                <w:rStyle w:val="Siln"/>
                <w:color w:val="474220"/>
                <w:sz w:val="20"/>
              </w:rPr>
              <w:t>3. uvede příklady pamětních míst (objektů) v České republice a v Evropě spjatých s projevy židovského a romského holokaustu</w:t>
            </w:r>
          </w:p>
          <w:p w14:paraId="0E8D8092" w14:textId="77777777" w:rsidR="003E476E" w:rsidRDefault="003E476E" w:rsidP="003E476E">
            <w:pPr>
              <w:rPr>
                <w:rStyle w:val="Siln"/>
                <w:color w:val="474220"/>
                <w:sz w:val="20"/>
              </w:rPr>
            </w:pPr>
            <w:r w:rsidRPr="003E733D">
              <w:rPr>
                <w:rStyle w:val="Siln"/>
                <w:color w:val="474220"/>
                <w:sz w:val="20"/>
              </w:rPr>
              <w:lastRenderedPageBreak/>
              <w:t>D-9-7-05 zhodnotí postavení Československa v evropských souvislostech a jeho vnitřní sociální, politické, hospodářské a kulturní prostředí</w:t>
            </w:r>
          </w:p>
          <w:p w14:paraId="658A17E2" w14:textId="77777777" w:rsidR="003E476E" w:rsidRPr="00FA40A2" w:rsidRDefault="003E476E" w:rsidP="003E476E">
            <w:pPr>
              <w:rPr>
                <w:rStyle w:val="Siln"/>
                <w:b w:val="0"/>
                <w:color w:val="474220"/>
                <w:sz w:val="20"/>
              </w:rPr>
            </w:pPr>
            <w:r w:rsidRPr="00FA40A2">
              <w:rPr>
                <w:rStyle w:val="Siln"/>
                <w:color w:val="474220"/>
                <w:sz w:val="20"/>
              </w:rPr>
              <w:t>1. popíše vnitřní politické, hospodářské, společenské a kulturní poměry v Československu v období mezi dvěma světovými válkami</w:t>
            </w:r>
          </w:p>
          <w:p w14:paraId="7DC337CD" w14:textId="77777777" w:rsidR="003E476E" w:rsidRPr="00FA40A2" w:rsidRDefault="003E476E" w:rsidP="003E476E">
            <w:pPr>
              <w:rPr>
                <w:rStyle w:val="Siln"/>
                <w:b w:val="0"/>
                <w:color w:val="474220"/>
                <w:sz w:val="20"/>
              </w:rPr>
            </w:pPr>
            <w:r w:rsidRPr="00FA40A2">
              <w:rPr>
                <w:rStyle w:val="Siln"/>
                <w:color w:val="474220"/>
                <w:sz w:val="20"/>
              </w:rPr>
              <w:t>2. objasní mezinárodní postavení Československé republiky a cíle její zahraniční politiky</w:t>
            </w:r>
          </w:p>
          <w:p w14:paraId="4540B998" w14:textId="77777777" w:rsidR="003E476E" w:rsidRPr="00FA40A2" w:rsidRDefault="003E476E" w:rsidP="003E476E">
            <w:pPr>
              <w:rPr>
                <w:rStyle w:val="Siln"/>
                <w:b w:val="0"/>
                <w:color w:val="474220"/>
                <w:sz w:val="20"/>
              </w:rPr>
            </w:pPr>
            <w:r w:rsidRPr="00FA40A2">
              <w:rPr>
                <w:rStyle w:val="Siln"/>
                <w:color w:val="474220"/>
                <w:sz w:val="20"/>
              </w:rPr>
              <w:t>3. uvede národnostní složení v meziválečném období Československa a příklady problémů s tím spojených</w:t>
            </w:r>
          </w:p>
          <w:p w14:paraId="5F1CDB73" w14:textId="77777777" w:rsidR="003E476E" w:rsidRPr="00C61797" w:rsidRDefault="003E476E" w:rsidP="003E476E">
            <w:pPr>
              <w:rPr>
                <w:rStyle w:val="Siln"/>
                <w:color w:val="474220"/>
                <w:sz w:val="20"/>
              </w:rPr>
            </w:pPr>
            <w:r w:rsidRPr="00FA40A2">
              <w:rPr>
                <w:rStyle w:val="Siln"/>
                <w:color w:val="474220"/>
                <w:sz w:val="20"/>
              </w:rPr>
              <w:t>4. pojmenuje důvody oslabení, krize a nakonec pádu československé demokracie v roce 1938 a státní samostatnosti v roce 1939</w:t>
            </w:r>
          </w:p>
        </w:tc>
        <w:tc>
          <w:tcPr>
            <w:tcW w:w="4395" w:type="dxa"/>
          </w:tcPr>
          <w:p w14:paraId="711BC5CF" w14:textId="77777777" w:rsidR="003E476E" w:rsidRDefault="003E476E" w:rsidP="003E476E">
            <w:pPr>
              <w:jc w:val="center"/>
              <w:rPr>
                <w:b/>
                <w:i/>
                <w:sz w:val="20"/>
              </w:rPr>
            </w:pPr>
            <w:r w:rsidRPr="009C2CAC">
              <w:rPr>
                <w:b/>
                <w:i/>
                <w:sz w:val="20"/>
              </w:rPr>
              <w:lastRenderedPageBreak/>
              <w:t>Svět a Československo po 1. světové válce</w:t>
            </w:r>
          </w:p>
          <w:p w14:paraId="518079C7" w14:textId="77777777" w:rsidR="003E476E" w:rsidRPr="009C2CAC" w:rsidRDefault="003E476E" w:rsidP="003E476E">
            <w:pPr>
              <w:jc w:val="center"/>
              <w:rPr>
                <w:b/>
                <w:i/>
                <w:sz w:val="20"/>
              </w:rPr>
            </w:pPr>
          </w:p>
          <w:p w14:paraId="48CCB091" w14:textId="77777777" w:rsidR="003E476E" w:rsidRDefault="003E476E" w:rsidP="00927A3B">
            <w:pPr>
              <w:numPr>
                <w:ilvl w:val="0"/>
                <w:numId w:val="79"/>
              </w:numPr>
              <w:rPr>
                <w:sz w:val="20"/>
              </w:rPr>
            </w:pPr>
            <w:r w:rsidRPr="009C2CAC">
              <w:rPr>
                <w:sz w:val="20"/>
              </w:rPr>
              <w:lastRenderedPageBreak/>
              <w:t>Poválečné změny a jejich odraz na mapě světa</w:t>
            </w:r>
          </w:p>
          <w:p w14:paraId="6F9E8C61" w14:textId="77777777" w:rsidR="003E476E" w:rsidRPr="009C2CAC" w:rsidRDefault="003E476E" w:rsidP="003E476E">
            <w:pPr>
              <w:ind w:left="420"/>
              <w:rPr>
                <w:sz w:val="20"/>
              </w:rPr>
            </w:pPr>
          </w:p>
          <w:p w14:paraId="307C600C" w14:textId="77777777" w:rsidR="003E476E" w:rsidRDefault="003E476E" w:rsidP="00927A3B">
            <w:pPr>
              <w:numPr>
                <w:ilvl w:val="0"/>
                <w:numId w:val="79"/>
              </w:numPr>
              <w:rPr>
                <w:sz w:val="20"/>
              </w:rPr>
            </w:pPr>
            <w:r w:rsidRPr="009C2CAC">
              <w:rPr>
                <w:sz w:val="20"/>
              </w:rPr>
              <w:t>Charakteristika nového státu ve střední Evropě – Československé republiky</w:t>
            </w:r>
          </w:p>
          <w:p w14:paraId="2E7D7B1C" w14:textId="77777777" w:rsidR="003E476E" w:rsidRDefault="003E476E" w:rsidP="003E476E">
            <w:pPr>
              <w:ind w:left="420"/>
              <w:rPr>
                <w:sz w:val="20"/>
              </w:rPr>
            </w:pPr>
          </w:p>
          <w:p w14:paraId="1EE8B757" w14:textId="77777777" w:rsidR="003E476E" w:rsidRPr="009C2CAC" w:rsidRDefault="003E476E" w:rsidP="003E476E">
            <w:pPr>
              <w:ind w:left="420"/>
              <w:rPr>
                <w:sz w:val="20"/>
              </w:rPr>
            </w:pPr>
          </w:p>
          <w:p w14:paraId="60CE5A19" w14:textId="77777777" w:rsidR="003E476E" w:rsidRPr="009C2CAC" w:rsidRDefault="003E476E" w:rsidP="00927A3B">
            <w:pPr>
              <w:numPr>
                <w:ilvl w:val="0"/>
                <w:numId w:val="79"/>
              </w:numPr>
              <w:rPr>
                <w:sz w:val="20"/>
              </w:rPr>
            </w:pPr>
            <w:r w:rsidRPr="009C2CAC">
              <w:rPr>
                <w:sz w:val="20"/>
              </w:rPr>
              <w:t>Československo – politický systém, hospodářství, hranice státu, demokratické uspořádání</w:t>
            </w:r>
          </w:p>
          <w:p w14:paraId="67635496" w14:textId="77777777" w:rsidR="003E476E" w:rsidRDefault="003E476E" w:rsidP="00927A3B">
            <w:pPr>
              <w:numPr>
                <w:ilvl w:val="0"/>
                <w:numId w:val="79"/>
              </w:numPr>
              <w:rPr>
                <w:sz w:val="20"/>
              </w:rPr>
            </w:pPr>
            <w:r w:rsidRPr="009C2CAC">
              <w:rPr>
                <w:sz w:val="20"/>
              </w:rPr>
              <w:t>Od versailleského systému k totalitnímu režimu</w:t>
            </w:r>
          </w:p>
          <w:p w14:paraId="68B0E0B9" w14:textId="77777777" w:rsidR="003E476E" w:rsidRDefault="003E476E" w:rsidP="003E476E">
            <w:pPr>
              <w:ind w:left="420"/>
              <w:rPr>
                <w:sz w:val="20"/>
              </w:rPr>
            </w:pPr>
          </w:p>
          <w:p w14:paraId="64A9F810" w14:textId="77777777" w:rsidR="003E476E" w:rsidRPr="009C2CAC" w:rsidRDefault="003E476E" w:rsidP="003E476E">
            <w:pPr>
              <w:ind w:left="420"/>
              <w:rPr>
                <w:sz w:val="20"/>
              </w:rPr>
            </w:pPr>
          </w:p>
          <w:p w14:paraId="679E7C5D" w14:textId="77777777" w:rsidR="003E476E" w:rsidRPr="009C2CAC" w:rsidRDefault="003E476E" w:rsidP="00927A3B">
            <w:pPr>
              <w:numPr>
                <w:ilvl w:val="0"/>
                <w:numId w:val="79"/>
              </w:numPr>
              <w:rPr>
                <w:sz w:val="20"/>
              </w:rPr>
            </w:pPr>
            <w:r w:rsidRPr="009C2CAC">
              <w:rPr>
                <w:sz w:val="20"/>
              </w:rPr>
              <w:t>Jednotlivé totalitní státy, válečná ohniska</w:t>
            </w:r>
          </w:p>
          <w:p w14:paraId="4615F3F8" w14:textId="77777777" w:rsidR="003E476E" w:rsidRPr="009C2CAC" w:rsidRDefault="003E476E" w:rsidP="00927A3B">
            <w:pPr>
              <w:numPr>
                <w:ilvl w:val="0"/>
                <w:numId w:val="79"/>
              </w:numPr>
              <w:rPr>
                <w:sz w:val="20"/>
              </w:rPr>
            </w:pPr>
            <w:r w:rsidRPr="009C2CAC">
              <w:rPr>
                <w:sz w:val="20"/>
              </w:rPr>
              <w:t>Boj s hospodářskou krizí</w:t>
            </w:r>
          </w:p>
          <w:p w14:paraId="533D586B" w14:textId="77777777" w:rsidR="003E476E" w:rsidRPr="009C2CAC" w:rsidRDefault="003E476E" w:rsidP="00927A3B">
            <w:pPr>
              <w:numPr>
                <w:ilvl w:val="0"/>
                <w:numId w:val="79"/>
              </w:numPr>
              <w:rPr>
                <w:sz w:val="20"/>
              </w:rPr>
            </w:pPr>
            <w:r w:rsidRPr="009C2CAC">
              <w:rPr>
                <w:sz w:val="20"/>
              </w:rPr>
              <w:t>Ohrožení demokracie v Československu a cesta k světové válce</w:t>
            </w:r>
          </w:p>
          <w:p w14:paraId="7375ED37" w14:textId="77777777" w:rsidR="003E476E" w:rsidRPr="009C2CAC" w:rsidRDefault="003E476E" w:rsidP="00927A3B">
            <w:pPr>
              <w:numPr>
                <w:ilvl w:val="0"/>
                <w:numId w:val="79"/>
              </w:numPr>
              <w:rPr>
                <w:sz w:val="20"/>
              </w:rPr>
            </w:pPr>
            <w:r w:rsidRPr="009C2CAC">
              <w:rPr>
                <w:sz w:val="20"/>
              </w:rPr>
              <w:t>Mnichovská krize a zánik demokracie v Československu</w:t>
            </w:r>
          </w:p>
          <w:p w14:paraId="0E1A49D9" w14:textId="77777777" w:rsidR="003E476E" w:rsidRPr="009C2CAC" w:rsidRDefault="003E476E" w:rsidP="00927A3B">
            <w:pPr>
              <w:numPr>
                <w:ilvl w:val="0"/>
                <w:numId w:val="79"/>
              </w:numPr>
              <w:rPr>
                <w:sz w:val="20"/>
              </w:rPr>
            </w:pPr>
            <w:r w:rsidRPr="009C2CAC">
              <w:rPr>
                <w:sz w:val="20"/>
              </w:rPr>
              <w:t>Meziválečná léta, umění a věda</w:t>
            </w:r>
          </w:p>
          <w:p w14:paraId="218FCED8" w14:textId="77777777" w:rsidR="003E476E" w:rsidRDefault="003E476E" w:rsidP="003E476E">
            <w:pPr>
              <w:jc w:val="center"/>
              <w:rPr>
                <w:b/>
                <w:i/>
                <w:sz w:val="20"/>
              </w:rPr>
            </w:pPr>
          </w:p>
          <w:p w14:paraId="24FEF31C" w14:textId="77777777" w:rsidR="003E476E" w:rsidRPr="009C2CAC" w:rsidRDefault="003E476E" w:rsidP="003E476E">
            <w:pPr>
              <w:jc w:val="center"/>
              <w:rPr>
                <w:b/>
                <w:i/>
                <w:sz w:val="20"/>
              </w:rPr>
            </w:pPr>
            <w:r w:rsidRPr="009C2CAC">
              <w:rPr>
                <w:b/>
                <w:i/>
                <w:sz w:val="20"/>
              </w:rPr>
              <w:t>Druhá světová válka</w:t>
            </w:r>
          </w:p>
          <w:p w14:paraId="63C14D51" w14:textId="77777777" w:rsidR="003E476E" w:rsidRPr="009C2CAC" w:rsidRDefault="003E476E" w:rsidP="00927A3B">
            <w:pPr>
              <w:numPr>
                <w:ilvl w:val="0"/>
                <w:numId w:val="79"/>
              </w:numPr>
              <w:rPr>
                <w:sz w:val="20"/>
              </w:rPr>
            </w:pPr>
            <w:r w:rsidRPr="009C2CAC">
              <w:rPr>
                <w:sz w:val="20"/>
              </w:rPr>
              <w:t>Globální charakter války</w:t>
            </w:r>
          </w:p>
          <w:p w14:paraId="09BFF598" w14:textId="77777777" w:rsidR="003E476E" w:rsidRPr="009C2CAC" w:rsidRDefault="003E476E" w:rsidP="00927A3B">
            <w:pPr>
              <w:numPr>
                <w:ilvl w:val="0"/>
                <w:numId w:val="79"/>
              </w:numPr>
              <w:rPr>
                <w:sz w:val="20"/>
              </w:rPr>
            </w:pPr>
            <w:r w:rsidRPr="009C2CAC">
              <w:rPr>
                <w:sz w:val="20"/>
              </w:rPr>
              <w:t>Průběh války v Evropě a mimo ní</w:t>
            </w:r>
          </w:p>
          <w:p w14:paraId="243D818A" w14:textId="77777777" w:rsidR="003E476E" w:rsidRDefault="003E476E" w:rsidP="00927A3B">
            <w:pPr>
              <w:numPr>
                <w:ilvl w:val="0"/>
                <w:numId w:val="79"/>
              </w:numPr>
              <w:rPr>
                <w:sz w:val="20"/>
              </w:rPr>
            </w:pPr>
            <w:r w:rsidRPr="009C2CAC">
              <w:rPr>
                <w:sz w:val="20"/>
              </w:rPr>
              <w:t>Protektorát Čechy a Morava</w:t>
            </w:r>
          </w:p>
          <w:p w14:paraId="669F633F" w14:textId="77777777" w:rsidR="003E476E" w:rsidRDefault="003E476E" w:rsidP="003E476E">
            <w:pPr>
              <w:ind w:left="420"/>
              <w:rPr>
                <w:sz w:val="20"/>
              </w:rPr>
            </w:pPr>
          </w:p>
          <w:p w14:paraId="0BAF591B" w14:textId="77777777" w:rsidR="003E476E" w:rsidRDefault="003E476E" w:rsidP="003E476E">
            <w:pPr>
              <w:ind w:left="420"/>
              <w:rPr>
                <w:sz w:val="20"/>
              </w:rPr>
            </w:pPr>
          </w:p>
          <w:p w14:paraId="60FA25E4" w14:textId="77777777" w:rsidR="003E476E" w:rsidRPr="009C2CAC" w:rsidRDefault="003E476E" w:rsidP="00927A3B">
            <w:pPr>
              <w:numPr>
                <w:ilvl w:val="0"/>
                <w:numId w:val="79"/>
              </w:numPr>
              <w:rPr>
                <w:sz w:val="20"/>
              </w:rPr>
            </w:pPr>
            <w:r>
              <w:rPr>
                <w:sz w:val="20"/>
              </w:rPr>
              <w:t>Pronásledování Židů a Romů během 2. světové války</w:t>
            </w:r>
          </w:p>
          <w:p w14:paraId="778C87CC" w14:textId="77777777" w:rsidR="003E476E" w:rsidRPr="009C2CAC" w:rsidRDefault="003E476E" w:rsidP="00927A3B">
            <w:pPr>
              <w:numPr>
                <w:ilvl w:val="0"/>
                <w:numId w:val="79"/>
              </w:numPr>
              <w:rPr>
                <w:sz w:val="20"/>
              </w:rPr>
            </w:pPr>
            <w:r w:rsidRPr="009C2CAC">
              <w:rPr>
                <w:sz w:val="20"/>
              </w:rPr>
              <w:t>Protifašistická koalice</w:t>
            </w:r>
          </w:p>
          <w:p w14:paraId="6542937E" w14:textId="77777777" w:rsidR="003E476E" w:rsidRDefault="003E476E" w:rsidP="00927A3B">
            <w:pPr>
              <w:numPr>
                <w:ilvl w:val="0"/>
                <w:numId w:val="79"/>
              </w:numPr>
              <w:rPr>
                <w:sz w:val="20"/>
              </w:rPr>
            </w:pPr>
            <w:r w:rsidRPr="009C2CAC">
              <w:rPr>
                <w:sz w:val="20"/>
              </w:rPr>
              <w:t>Svět se ubránil zločineckým režimům</w:t>
            </w:r>
          </w:p>
          <w:p w14:paraId="462148AD" w14:textId="77777777" w:rsidR="003E476E" w:rsidRDefault="003E476E" w:rsidP="003E476E">
            <w:pPr>
              <w:rPr>
                <w:sz w:val="20"/>
              </w:rPr>
            </w:pPr>
          </w:p>
          <w:p w14:paraId="05EDF103" w14:textId="77777777" w:rsidR="003E476E" w:rsidRDefault="003E476E" w:rsidP="003E476E">
            <w:pPr>
              <w:rPr>
                <w:sz w:val="20"/>
              </w:rPr>
            </w:pPr>
          </w:p>
          <w:p w14:paraId="1443C39A" w14:textId="77777777" w:rsidR="003E476E" w:rsidRDefault="003E476E" w:rsidP="003E476E">
            <w:pPr>
              <w:rPr>
                <w:sz w:val="20"/>
              </w:rPr>
            </w:pPr>
          </w:p>
          <w:p w14:paraId="06B3B7AD" w14:textId="77777777" w:rsidR="003E476E" w:rsidRDefault="003E476E" w:rsidP="003E476E">
            <w:pPr>
              <w:rPr>
                <w:sz w:val="20"/>
              </w:rPr>
            </w:pPr>
          </w:p>
          <w:p w14:paraId="379A1B53" w14:textId="77777777" w:rsidR="003E476E" w:rsidRDefault="003E476E" w:rsidP="003E476E">
            <w:pPr>
              <w:rPr>
                <w:sz w:val="20"/>
              </w:rPr>
            </w:pPr>
          </w:p>
          <w:p w14:paraId="2E1710D3" w14:textId="77777777" w:rsidR="003E476E" w:rsidRDefault="003E476E" w:rsidP="00927A3B">
            <w:pPr>
              <w:numPr>
                <w:ilvl w:val="0"/>
                <w:numId w:val="79"/>
              </w:numPr>
              <w:rPr>
                <w:sz w:val="20"/>
              </w:rPr>
            </w:pPr>
            <w:r>
              <w:rPr>
                <w:sz w:val="20"/>
              </w:rPr>
              <w:t>druhá světová válka</w:t>
            </w:r>
          </w:p>
          <w:p w14:paraId="45ED480B" w14:textId="77777777" w:rsidR="003E476E" w:rsidRDefault="003E476E" w:rsidP="00927A3B">
            <w:pPr>
              <w:numPr>
                <w:ilvl w:val="0"/>
                <w:numId w:val="79"/>
              </w:numPr>
              <w:rPr>
                <w:sz w:val="20"/>
              </w:rPr>
            </w:pPr>
            <w:r>
              <w:rPr>
                <w:sz w:val="20"/>
              </w:rPr>
              <w:t>Důsledky války</w:t>
            </w:r>
          </w:p>
          <w:p w14:paraId="3AF19C39" w14:textId="77777777" w:rsidR="003E476E" w:rsidRDefault="003E476E" w:rsidP="00927A3B">
            <w:pPr>
              <w:numPr>
                <w:ilvl w:val="0"/>
                <w:numId w:val="79"/>
              </w:numPr>
              <w:rPr>
                <w:sz w:val="20"/>
              </w:rPr>
            </w:pPr>
            <w:r w:rsidRPr="009C2CAC">
              <w:rPr>
                <w:sz w:val="20"/>
              </w:rPr>
              <w:lastRenderedPageBreak/>
              <w:t>Složitá cesta Čechů a Slováků ke svobodě</w:t>
            </w:r>
          </w:p>
          <w:p w14:paraId="62030275" w14:textId="77777777" w:rsidR="003E476E" w:rsidRDefault="003E476E" w:rsidP="00927A3B">
            <w:pPr>
              <w:numPr>
                <w:ilvl w:val="0"/>
                <w:numId w:val="79"/>
              </w:numPr>
              <w:rPr>
                <w:sz w:val="20"/>
              </w:rPr>
            </w:pPr>
            <w:r>
              <w:rPr>
                <w:sz w:val="20"/>
              </w:rPr>
              <w:t>Od „pražského jara“ po „sametovou revoluci“</w:t>
            </w:r>
          </w:p>
          <w:p w14:paraId="288234D9" w14:textId="77777777" w:rsidR="003E476E" w:rsidRPr="009C2CAC" w:rsidRDefault="003E476E" w:rsidP="003E476E">
            <w:pPr>
              <w:rPr>
                <w:sz w:val="20"/>
              </w:rPr>
            </w:pPr>
          </w:p>
        </w:tc>
        <w:tc>
          <w:tcPr>
            <w:tcW w:w="2976" w:type="dxa"/>
          </w:tcPr>
          <w:p w14:paraId="2632235A" w14:textId="77777777" w:rsidR="003E476E" w:rsidRDefault="003E476E" w:rsidP="003E476E">
            <w:r>
              <w:lastRenderedPageBreak/>
              <w:t>VMS</w:t>
            </w:r>
          </w:p>
          <w:p w14:paraId="6C830836" w14:textId="77777777" w:rsidR="003E476E" w:rsidRDefault="003E476E" w:rsidP="003E476E">
            <w:r>
              <w:t>Z – zeměpis Evropy</w:t>
            </w:r>
          </w:p>
          <w:p w14:paraId="79DEFB9F" w14:textId="77777777" w:rsidR="003E476E" w:rsidRDefault="003E476E" w:rsidP="003E476E">
            <w:r>
              <w:lastRenderedPageBreak/>
              <w:t>VDO – problémy lidské nesnášenlivosti</w:t>
            </w:r>
          </w:p>
          <w:p w14:paraId="7A67F446" w14:textId="77777777" w:rsidR="003E476E" w:rsidRDefault="003E476E" w:rsidP="003E476E">
            <w:r>
              <w:t>VkO – formování naší státnosti</w:t>
            </w:r>
          </w:p>
          <w:p w14:paraId="011328D4" w14:textId="77777777" w:rsidR="003E476E" w:rsidRDefault="003E476E" w:rsidP="003E476E">
            <w:r>
              <w:t xml:space="preserve">Čj – literatura </w:t>
            </w:r>
          </w:p>
          <w:p w14:paraId="5712092F" w14:textId="77777777" w:rsidR="003E476E" w:rsidRDefault="003E476E" w:rsidP="003E476E">
            <w:r>
              <w:t>1. poloviny 20. století</w:t>
            </w:r>
          </w:p>
          <w:p w14:paraId="69F72471" w14:textId="77777777" w:rsidR="003E476E" w:rsidRDefault="003E476E" w:rsidP="003E476E">
            <w:r>
              <w:t xml:space="preserve">Vv, Hv – umění </w:t>
            </w:r>
          </w:p>
          <w:p w14:paraId="493DFC96" w14:textId="77777777" w:rsidR="003E476E" w:rsidRDefault="003E476E" w:rsidP="003E476E">
            <w:pPr>
              <w:jc w:val="center"/>
            </w:pPr>
            <w:r>
              <w:t>1. poloviny 20. století</w:t>
            </w:r>
          </w:p>
          <w:p w14:paraId="6A0FD1CB" w14:textId="77777777" w:rsidR="003E476E" w:rsidRDefault="003E476E" w:rsidP="003E476E">
            <w:pPr>
              <w:jc w:val="center"/>
            </w:pPr>
          </w:p>
          <w:p w14:paraId="7BF047A3" w14:textId="77777777" w:rsidR="003E476E" w:rsidRDefault="003E476E" w:rsidP="003E476E">
            <w:pPr>
              <w:jc w:val="center"/>
            </w:pPr>
          </w:p>
          <w:p w14:paraId="4BF931D3" w14:textId="77777777" w:rsidR="003E476E" w:rsidRDefault="003E476E" w:rsidP="003E476E">
            <w:pPr>
              <w:jc w:val="center"/>
            </w:pPr>
          </w:p>
          <w:p w14:paraId="31F93E00" w14:textId="77777777" w:rsidR="003E476E" w:rsidRDefault="003E476E" w:rsidP="003E476E">
            <w:pPr>
              <w:jc w:val="center"/>
            </w:pPr>
          </w:p>
          <w:p w14:paraId="41CC5161" w14:textId="77777777" w:rsidR="003E476E" w:rsidRDefault="003E476E" w:rsidP="003E476E">
            <w:pPr>
              <w:jc w:val="center"/>
            </w:pPr>
          </w:p>
          <w:p w14:paraId="565AC5BC" w14:textId="77777777" w:rsidR="003E476E" w:rsidRDefault="003E476E" w:rsidP="003E476E">
            <w:pPr>
              <w:jc w:val="center"/>
            </w:pPr>
          </w:p>
          <w:p w14:paraId="7360B2C8" w14:textId="77777777" w:rsidR="003E476E" w:rsidRDefault="003E476E" w:rsidP="003E476E">
            <w:pPr>
              <w:jc w:val="center"/>
            </w:pPr>
          </w:p>
          <w:p w14:paraId="5FB79BAA" w14:textId="77777777" w:rsidR="003E476E" w:rsidRDefault="003E476E" w:rsidP="003E476E">
            <w:pPr>
              <w:jc w:val="center"/>
            </w:pPr>
          </w:p>
          <w:p w14:paraId="21DBB016" w14:textId="77777777" w:rsidR="003E476E" w:rsidRDefault="003E476E" w:rsidP="003E476E">
            <w:pPr>
              <w:jc w:val="center"/>
            </w:pPr>
          </w:p>
          <w:p w14:paraId="03FF01FB" w14:textId="77777777" w:rsidR="003E476E" w:rsidRPr="009C2CAC" w:rsidRDefault="003E476E" w:rsidP="003E476E">
            <w:pPr>
              <w:rPr>
                <w:sz w:val="20"/>
              </w:rPr>
            </w:pPr>
            <w:r w:rsidRPr="009C2CAC">
              <w:rPr>
                <w:sz w:val="20"/>
              </w:rPr>
              <w:t>EGS – válka a mír</w:t>
            </w:r>
          </w:p>
          <w:p w14:paraId="68FBA052" w14:textId="77777777" w:rsidR="003E476E" w:rsidRPr="009C2CAC" w:rsidRDefault="003E476E" w:rsidP="003E476E">
            <w:pPr>
              <w:rPr>
                <w:sz w:val="20"/>
              </w:rPr>
            </w:pPr>
            <w:r w:rsidRPr="009C2CAC">
              <w:rPr>
                <w:sz w:val="20"/>
              </w:rPr>
              <w:t>Z – orientace na mapě</w:t>
            </w:r>
          </w:p>
          <w:p w14:paraId="18425517" w14:textId="77777777" w:rsidR="003E476E" w:rsidRPr="009C2CAC" w:rsidRDefault="003E476E" w:rsidP="003E476E">
            <w:pPr>
              <w:rPr>
                <w:sz w:val="20"/>
              </w:rPr>
            </w:pPr>
            <w:r w:rsidRPr="009C2CAC">
              <w:rPr>
                <w:sz w:val="20"/>
              </w:rPr>
              <w:t>MV</w:t>
            </w:r>
          </w:p>
          <w:p w14:paraId="43C70B07" w14:textId="77777777" w:rsidR="003E476E" w:rsidRPr="009C2CAC" w:rsidRDefault="003E476E" w:rsidP="003E476E">
            <w:pPr>
              <w:rPr>
                <w:sz w:val="20"/>
              </w:rPr>
            </w:pPr>
            <w:r w:rsidRPr="009C2CAC">
              <w:rPr>
                <w:sz w:val="20"/>
              </w:rPr>
              <w:t>EV</w:t>
            </w:r>
          </w:p>
          <w:p w14:paraId="45FEE3CF" w14:textId="77777777" w:rsidR="003E476E" w:rsidRPr="009C2CAC" w:rsidRDefault="003E476E" w:rsidP="003E476E">
            <w:pPr>
              <w:rPr>
                <w:sz w:val="20"/>
              </w:rPr>
            </w:pPr>
            <w:r w:rsidRPr="009C2CAC">
              <w:rPr>
                <w:sz w:val="20"/>
              </w:rPr>
              <w:t>VDO – demokracie a totalita</w:t>
            </w:r>
          </w:p>
          <w:p w14:paraId="5E7654FD" w14:textId="77777777" w:rsidR="003E476E" w:rsidRPr="009C2CAC" w:rsidRDefault="003E476E" w:rsidP="003E476E">
            <w:pPr>
              <w:rPr>
                <w:sz w:val="20"/>
              </w:rPr>
            </w:pPr>
            <w:r w:rsidRPr="009C2CAC">
              <w:rPr>
                <w:sz w:val="20"/>
              </w:rPr>
              <w:t>Čj</w:t>
            </w:r>
          </w:p>
          <w:p w14:paraId="7CA7511D" w14:textId="77777777" w:rsidR="003E476E" w:rsidRPr="009C2CAC" w:rsidRDefault="003E476E" w:rsidP="003E476E">
            <w:pPr>
              <w:rPr>
                <w:sz w:val="20"/>
              </w:rPr>
            </w:pPr>
            <w:r w:rsidRPr="009C2CAC">
              <w:rPr>
                <w:sz w:val="20"/>
              </w:rPr>
              <w:t>Vv, Hv – umění a válka</w:t>
            </w:r>
          </w:p>
          <w:p w14:paraId="39DFB242" w14:textId="77777777" w:rsidR="003E476E" w:rsidRDefault="003E476E" w:rsidP="003E476E">
            <w:pPr>
              <w:jc w:val="center"/>
              <w:rPr>
                <w:sz w:val="28"/>
                <w:szCs w:val="28"/>
              </w:rPr>
            </w:pPr>
            <w:r w:rsidRPr="009C2CAC">
              <w:rPr>
                <w:sz w:val="20"/>
              </w:rPr>
              <w:t>VkO</w:t>
            </w:r>
          </w:p>
        </w:tc>
        <w:tc>
          <w:tcPr>
            <w:tcW w:w="1985" w:type="dxa"/>
          </w:tcPr>
          <w:p w14:paraId="55C65708" w14:textId="77777777" w:rsidR="003E476E" w:rsidRDefault="003E476E" w:rsidP="003E476E">
            <w:pPr>
              <w:jc w:val="center"/>
              <w:rPr>
                <w:sz w:val="28"/>
                <w:szCs w:val="28"/>
              </w:rPr>
            </w:pPr>
          </w:p>
        </w:tc>
      </w:tr>
      <w:tr w:rsidR="003E476E" w:rsidRPr="00F973A5" w14:paraId="7EA55D42" w14:textId="77777777" w:rsidTr="003E476E">
        <w:tc>
          <w:tcPr>
            <w:tcW w:w="14000" w:type="dxa"/>
            <w:gridSpan w:val="4"/>
          </w:tcPr>
          <w:p w14:paraId="3593B577" w14:textId="77777777" w:rsidR="003E476E" w:rsidRPr="00F973A5" w:rsidRDefault="003E476E" w:rsidP="003E476E">
            <w:pPr>
              <w:jc w:val="center"/>
              <w:rPr>
                <w:sz w:val="28"/>
                <w:szCs w:val="28"/>
              </w:rPr>
            </w:pPr>
            <w:r>
              <w:rPr>
                <w:sz w:val="28"/>
                <w:szCs w:val="28"/>
              </w:rPr>
              <w:lastRenderedPageBreak/>
              <w:t>Rozdělený a integrující se svět</w:t>
            </w:r>
          </w:p>
        </w:tc>
      </w:tr>
      <w:tr w:rsidR="003E476E" w14:paraId="6AC550EF" w14:textId="77777777" w:rsidTr="003E476E">
        <w:tc>
          <w:tcPr>
            <w:tcW w:w="4644" w:type="dxa"/>
          </w:tcPr>
          <w:p w14:paraId="28F7B4AC" w14:textId="77777777" w:rsidR="003E476E" w:rsidRDefault="003E476E" w:rsidP="003E476E">
            <w:pPr>
              <w:rPr>
                <w:rStyle w:val="Siln"/>
                <w:color w:val="474220"/>
                <w:sz w:val="20"/>
              </w:rPr>
            </w:pPr>
            <w:r w:rsidRPr="003E733D">
              <w:rPr>
                <w:rStyle w:val="Siln"/>
                <w:color w:val="474220"/>
                <w:sz w:val="20"/>
              </w:rPr>
              <w:t>D-9-8-01 vysvětlí příčiny a důsledky vzniku bipolárního světa; uvede příklady střetávání obou bloků</w:t>
            </w:r>
          </w:p>
          <w:p w14:paraId="41DB0286" w14:textId="77777777" w:rsidR="003E476E" w:rsidRPr="00FA40A2" w:rsidRDefault="003E476E" w:rsidP="003E476E">
            <w:pPr>
              <w:rPr>
                <w:rStyle w:val="Siln"/>
                <w:b w:val="0"/>
                <w:color w:val="474220"/>
                <w:sz w:val="20"/>
              </w:rPr>
            </w:pPr>
            <w:r w:rsidRPr="00FA40A2">
              <w:rPr>
                <w:rStyle w:val="Siln"/>
                <w:color w:val="474220"/>
                <w:sz w:val="20"/>
              </w:rPr>
              <w:t>1. uvede důvody masové politické a společenské radikalizace obyvatelstva ve střední a východní Evropě v období po druhé světové válce</w:t>
            </w:r>
          </w:p>
          <w:p w14:paraId="09FCB8EE" w14:textId="77777777" w:rsidR="003E476E" w:rsidRPr="00FA40A2" w:rsidRDefault="003E476E" w:rsidP="003E476E">
            <w:pPr>
              <w:rPr>
                <w:rStyle w:val="Siln"/>
                <w:b w:val="0"/>
                <w:color w:val="474220"/>
                <w:sz w:val="20"/>
              </w:rPr>
            </w:pPr>
            <w:r w:rsidRPr="00FA40A2">
              <w:rPr>
                <w:rStyle w:val="Siln"/>
                <w:color w:val="474220"/>
                <w:sz w:val="20"/>
              </w:rPr>
              <w:t>2. pojmenuje vnitřní a vnější důvody vedoucí ke vzniku komunistického bloku ve střední a východní Evropě</w:t>
            </w:r>
          </w:p>
          <w:p w14:paraId="3F4F4BAB" w14:textId="77777777" w:rsidR="003E476E" w:rsidRPr="00FA40A2" w:rsidRDefault="003E476E" w:rsidP="003E476E">
            <w:pPr>
              <w:rPr>
                <w:rStyle w:val="Siln"/>
                <w:b w:val="0"/>
                <w:color w:val="474220"/>
                <w:sz w:val="20"/>
              </w:rPr>
            </w:pPr>
            <w:r w:rsidRPr="00FA40A2">
              <w:rPr>
                <w:rStyle w:val="Siln"/>
                <w:color w:val="474220"/>
                <w:sz w:val="20"/>
              </w:rPr>
              <w:t>3. popíše příčiny vzniku vojensko-politických bloků po druhé světové válce</w:t>
            </w:r>
          </w:p>
          <w:p w14:paraId="6016A45A" w14:textId="77777777" w:rsidR="003E476E" w:rsidRPr="00FA40A2" w:rsidRDefault="003E476E" w:rsidP="003E476E">
            <w:pPr>
              <w:rPr>
                <w:rStyle w:val="Siln"/>
                <w:b w:val="0"/>
                <w:color w:val="474220"/>
                <w:sz w:val="20"/>
              </w:rPr>
            </w:pPr>
            <w:r w:rsidRPr="00FA40A2">
              <w:rPr>
                <w:rStyle w:val="Siln"/>
                <w:color w:val="474220"/>
                <w:sz w:val="20"/>
              </w:rPr>
              <w:t>4. uvede hlavní konflikty z období studené války</w:t>
            </w:r>
          </w:p>
          <w:p w14:paraId="5FAC0A9A" w14:textId="77777777" w:rsidR="003E476E" w:rsidRPr="00FA40A2" w:rsidRDefault="003E476E" w:rsidP="003E476E">
            <w:pPr>
              <w:rPr>
                <w:rStyle w:val="Siln"/>
                <w:b w:val="0"/>
                <w:color w:val="474220"/>
                <w:sz w:val="20"/>
              </w:rPr>
            </w:pPr>
            <w:r w:rsidRPr="00FA40A2">
              <w:rPr>
                <w:rStyle w:val="Siln"/>
                <w:color w:val="474220"/>
                <w:sz w:val="20"/>
              </w:rPr>
              <w:t>5. popíše politiku Československa v období studené války</w:t>
            </w:r>
          </w:p>
          <w:p w14:paraId="661FA417" w14:textId="77777777" w:rsidR="003E476E" w:rsidRDefault="003E476E" w:rsidP="003E476E">
            <w:pPr>
              <w:rPr>
                <w:rStyle w:val="Siln"/>
                <w:color w:val="474220"/>
                <w:sz w:val="20"/>
              </w:rPr>
            </w:pPr>
            <w:r w:rsidRPr="003E733D">
              <w:rPr>
                <w:rStyle w:val="Siln"/>
                <w:color w:val="474220"/>
                <w:sz w:val="20"/>
              </w:rPr>
              <w:t xml:space="preserve">D-9-8-02 vysvětlí a na příkladech doloží mocenské a politické důvody euroatlantické hospodářské a vojenské spolupráce </w:t>
            </w:r>
          </w:p>
          <w:p w14:paraId="66E6E0A4" w14:textId="77777777" w:rsidR="003E476E" w:rsidRPr="00FA40A2" w:rsidRDefault="003E476E" w:rsidP="003E476E">
            <w:pPr>
              <w:rPr>
                <w:rStyle w:val="Siln"/>
                <w:b w:val="0"/>
                <w:color w:val="474220"/>
                <w:sz w:val="20"/>
              </w:rPr>
            </w:pPr>
            <w:r w:rsidRPr="00FA40A2">
              <w:rPr>
                <w:rStyle w:val="Siln"/>
                <w:color w:val="474220"/>
                <w:sz w:val="20"/>
              </w:rPr>
              <w:t>1. uvede základní důvody, znaky a projevy euroatlantické vojenské a hospodářské spolupráce</w:t>
            </w:r>
          </w:p>
          <w:p w14:paraId="4244EF0F" w14:textId="77777777" w:rsidR="003E476E" w:rsidRPr="00FA40A2" w:rsidRDefault="003E476E" w:rsidP="003E476E">
            <w:pPr>
              <w:rPr>
                <w:rStyle w:val="Siln"/>
                <w:b w:val="0"/>
                <w:color w:val="474220"/>
                <w:sz w:val="20"/>
              </w:rPr>
            </w:pPr>
            <w:r w:rsidRPr="00FA40A2">
              <w:rPr>
                <w:rStyle w:val="Siln"/>
                <w:color w:val="474220"/>
                <w:sz w:val="20"/>
              </w:rPr>
              <w:t>2. uvede cíle Severoatlantické aliance (NATO)</w:t>
            </w:r>
          </w:p>
          <w:p w14:paraId="6993F979" w14:textId="77777777" w:rsidR="003E476E" w:rsidRPr="00FA40A2" w:rsidRDefault="003E476E" w:rsidP="003E476E">
            <w:pPr>
              <w:rPr>
                <w:rStyle w:val="Siln"/>
                <w:b w:val="0"/>
                <w:color w:val="474220"/>
                <w:sz w:val="20"/>
              </w:rPr>
            </w:pPr>
            <w:r w:rsidRPr="00FA40A2">
              <w:rPr>
                <w:rStyle w:val="Siln"/>
                <w:color w:val="474220"/>
                <w:sz w:val="20"/>
              </w:rPr>
              <w:t>3. pojmenuje přední členské státy Severoatlantské aliance</w:t>
            </w:r>
          </w:p>
          <w:p w14:paraId="6CD68DCA" w14:textId="77777777" w:rsidR="003E476E" w:rsidRPr="00FA40A2" w:rsidRDefault="003E476E" w:rsidP="003E476E">
            <w:pPr>
              <w:rPr>
                <w:rStyle w:val="Siln"/>
                <w:b w:val="0"/>
                <w:color w:val="474220"/>
                <w:sz w:val="20"/>
              </w:rPr>
            </w:pPr>
            <w:r w:rsidRPr="00FA40A2">
              <w:rPr>
                <w:rStyle w:val="Siln"/>
                <w:color w:val="474220"/>
                <w:sz w:val="20"/>
              </w:rPr>
              <w:lastRenderedPageBreak/>
              <w:t>4. pojmenuje hlavní události, které vedly ke vzniku Evropské unie</w:t>
            </w:r>
          </w:p>
          <w:p w14:paraId="7E0A81BB" w14:textId="77777777" w:rsidR="003E476E" w:rsidRDefault="003E476E" w:rsidP="003E476E">
            <w:pPr>
              <w:rPr>
                <w:rStyle w:val="Siln"/>
                <w:color w:val="474220"/>
                <w:sz w:val="20"/>
              </w:rPr>
            </w:pPr>
            <w:r w:rsidRPr="003E733D">
              <w:rPr>
                <w:rStyle w:val="Siln"/>
                <w:color w:val="474220"/>
                <w:sz w:val="20"/>
              </w:rPr>
              <w:t>D-9-8-03 posoudí postavení rozvojových zemí</w:t>
            </w:r>
          </w:p>
          <w:p w14:paraId="741FCCCE" w14:textId="77777777" w:rsidR="003E476E" w:rsidRPr="00FA40A2" w:rsidRDefault="003E476E" w:rsidP="003E476E">
            <w:pPr>
              <w:rPr>
                <w:rStyle w:val="Siln"/>
                <w:b w:val="0"/>
                <w:color w:val="474220"/>
                <w:sz w:val="20"/>
              </w:rPr>
            </w:pPr>
            <w:r w:rsidRPr="00FA40A2">
              <w:rPr>
                <w:rStyle w:val="Siln"/>
                <w:color w:val="474220"/>
                <w:sz w:val="20"/>
              </w:rPr>
              <w:t>1. objasní pojem rozvojová (hospodářsky méně vyspělá) země</w:t>
            </w:r>
          </w:p>
          <w:p w14:paraId="0300EE01" w14:textId="77777777" w:rsidR="003E476E" w:rsidRPr="00FA40A2" w:rsidRDefault="003E476E" w:rsidP="003E476E">
            <w:pPr>
              <w:rPr>
                <w:rStyle w:val="Siln"/>
                <w:b w:val="0"/>
                <w:color w:val="474220"/>
                <w:sz w:val="20"/>
              </w:rPr>
            </w:pPr>
            <w:r w:rsidRPr="00FA40A2">
              <w:rPr>
                <w:rStyle w:val="Siln"/>
                <w:color w:val="474220"/>
                <w:sz w:val="20"/>
              </w:rPr>
              <w:t>2. uvede na příkladech politické, společenské a hospodářské změny, ke kterým došlo v zemích tzv. třetího světa po druhé světové válce</w:t>
            </w:r>
          </w:p>
          <w:p w14:paraId="55B756E2" w14:textId="77777777" w:rsidR="003E476E" w:rsidRPr="00FA40A2" w:rsidRDefault="003E476E" w:rsidP="003E476E">
            <w:pPr>
              <w:rPr>
                <w:rStyle w:val="Siln"/>
                <w:b w:val="0"/>
                <w:color w:val="474220"/>
                <w:sz w:val="20"/>
              </w:rPr>
            </w:pPr>
            <w:r w:rsidRPr="00FA40A2">
              <w:rPr>
                <w:rStyle w:val="Siln"/>
                <w:color w:val="474220"/>
                <w:sz w:val="20"/>
              </w:rPr>
              <w:t>3. porovná postavení rozvojových a rozvinutých zemí z hospodářského, sociálního a politického hlediska v minulosti a v současnosti</w:t>
            </w:r>
          </w:p>
          <w:p w14:paraId="758CF09F" w14:textId="77777777" w:rsidR="003E476E" w:rsidRDefault="003E476E" w:rsidP="003E476E">
            <w:pPr>
              <w:rPr>
                <w:rStyle w:val="Siln"/>
                <w:color w:val="474220"/>
                <w:sz w:val="20"/>
              </w:rPr>
            </w:pPr>
            <w:r w:rsidRPr="003E733D">
              <w:rPr>
                <w:rStyle w:val="Siln"/>
                <w:color w:val="474220"/>
                <w:sz w:val="20"/>
              </w:rPr>
              <w:t>D-9-8-04 prokáže základní orientaci v problémech současného světa</w:t>
            </w:r>
          </w:p>
          <w:p w14:paraId="3AF7F069" w14:textId="77777777" w:rsidR="003E476E" w:rsidRPr="00FA40A2" w:rsidRDefault="003E476E" w:rsidP="003E476E">
            <w:pPr>
              <w:rPr>
                <w:rStyle w:val="Siln"/>
                <w:b w:val="0"/>
                <w:color w:val="474220"/>
                <w:sz w:val="20"/>
              </w:rPr>
            </w:pPr>
            <w:r w:rsidRPr="00FA40A2">
              <w:rPr>
                <w:rStyle w:val="Siln"/>
                <w:color w:val="474220"/>
                <w:sz w:val="20"/>
              </w:rPr>
              <w:t>1. uvede příklady politických, hospodářských, společenských a environmentálních problémů současného světa na globální, kontinentální a regionální úrovni</w:t>
            </w:r>
          </w:p>
        </w:tc>
        <w:tc>
          <w:tcPr>
            <w:tcW w:w="4395" w:type="dxa"/>
          </w:tcPr>
          <w:p w14:paraId="54CEAE4E" w14:textId="77777777" w:rsidR="003E476E" w:rsidRPr="009C2CAC" w:rsidRDefault="003E476E" w:rsidP="003E476E">
            <w:pPr>
              <w:jc w:val="center"/>
              <w:rPr>
                <w:b/>
                <w:i/>
                <w:sz w:val="20"/>
              </w:rPr>
            </w:pPr>
            <w:r w:rsidRPr="009C2CAC">
              <w:rPr>
                <w:b/>
                <w:i/>
                <w:sz w:val="20"/>
              </w:rPr>
              <w:lastRenderedPageBreak/>
              <w:t>Od rozdělení ke sbližování</w:t>
            </w:r>
          </w:p>
          <w:p w14:paraId="1801CF17" w14:textId="77777777" w:rsidR="003E476E" w:rsidRPr="009C2CAC" w:rsidRDefault="003E476E" w:rsidP="00927A3B">
            <w:pPr>
              <w:numPr>
                <w:ilvl w:val="0"/>
                <w:numId w:val="79"/>
              </w:numPr>
              <w:rPr>
                <w:sz w:val="20"/>
              </w:rPr>
            </w:pPr>
            <w:r w:rsidRPr="009C2CAC">
              <w:rPr>
                <w:sz w:val="20"/>
              </w:rPr>
              <w:t>Evropa svět po válce</w:t>
            </w:r>
          </w:p>
          <w:p w14:paraId="18725649" w14:textId="77777777" w:rsidR="003E476E" w:rsidRPr="009C2CAC" w:rsidRDefault="003E476E" w:rsidP="00927A3B">
            <w:pPr>
              <w:numPr>
                <w:ilvl w:val="0"/>
                <w:numId w:val="79"/>
              </w:numPr>
              <w:rPr>
                <w:sz w:val="20"/>
              </w:rPr>
            </w:pPr>
            <w:r w:rsidRPr="009C2CAC">
              <w:rPr>
                <w:sz w:val="20"/>
              </w:rPr>
              <w:t>Východní blok a jeho politický, hospodářský a sociální vývoj</w:t>
            </w:r>
          </w:p>
          <w:p w14:paraId="7564F972" w14:textId="77777777" w:rsidR="003E476E" w:rsidRPr="009C2CAC" w:rsidRDefault="003E476E" w:rsidP="00927A3B">
            <w:pPr>
              <w:numPr>
                <w:ilvl w:val="0"/>
                <w:numId w:val="79"/>
              </w:numPr>
              <w:rPr>
                <w:sz w:val="20"/>
              </w:rPr>
            </w:pPr>
            <w:r w:rsidRPr="009C2CAC">
              <w:rPr>
                <w:sz w:val="20"/>
              </w:rPr>
              <w:t>„Železná opona“, studená válka</w:t>
            </w:r>
          </w:p>
          <w:p w14:paraId="3DC27CD4" w14:textId="77777777" w:rsidR="003E476E" w:rsidRPr="009C2CAC" w:rsidRDefault="003E476E" w:rsidP="00927A3B">
            <w:pPr>
              <w:numPr>
                <w:ilvl w:val="0"/>
                <w:numId w:val="79"/>
              </w:numPr>
              <w:rPr>
                <w:sz w:val="20"/>
              </w:rPr>
            </w:pPr>
            <w:r w:rsidRPr="009C2CAC">
              <w:rPr>
                <w:sz w:val="20"/>
              </w:rPr>
              <w:t>Dekolonizace, „Třetí svět“</w:t>
            </w:r>
          </w:p>
          <w:p w14:paraId="693BB8F0" w14:textId="77777777" w:rsidR="003E476E" w:rsidRPr="009C2CAC" w:rsidRDefault="003E476E" w:rsidP="00927A3B">
            <w:pPr>
              <w:numPr>
                <w:ilvl w:val="0"/>
                <w:numId w:val="79"/>
              </w:numPr>
              <w:rPr>
                <w:sz w:val="20"/>
              </w:rPr>
            </w:pPr>
            <w:r w:rsidRPr="009C2CAC">
              <w:rPr>
                <w:sz w:val="20"/>
              </w:rPr>
              <w:t>Československo na rozcestí</w:t>
            </w:r>
          </w:p>
          <w:p w14:paraId="3332CCEB" w14:textId="77777777" w:rsidR="003E476E" w:rsidRPr="009C2CAC" w:rsidRDefault="003E476E" w:rsidP="00927A3B">
            <w:pPr>
              <w:numPr>
                <w:ilvl w:val="0"/>
                <w:numId w:val="79"/>
              </w:numPr>
              <w:rPr>
                <w:sz w:val="20"/>
              </w:rPr>
            </w:pPr>
            <w:r w:rsidRPr="009C2CAC">
              <w:rPr>
                <w:sz w:val="20"/>
              </w:rPr>
              <w:t>Budování socialismu</w:t>
            </w:r>
          </w:p>
          <w:p w14:paraId="3EEC2545" w14:textId="77777777" w:rsidR="003E476E" w:rsidRPr="009C2CAC" w:rsidRDefault="003E476E" w:rsidP="00927A3B">
            <w:pPr>
              <w:numPr>
                <w:ilvl w:val="0"/>
                <w:numId w:val="79"/>
              </w:numPr>
              <w:rPr>
                <w:sz w:val="20"/>
              </w:rPr>
            </w:pPr>
            <w:r w:rsidRPr="009C2CAC">
              <w:rPr>
                <w:sz w:val="20"/>
              </w:rPr>
              <w:t>Hlavní ohniska válečných konfliktů ve světě</w:t>
            </w:r>
          </w:p>
          <w:p w14:paraId="045E9000" w14:textId="77777777" w:rsidR="003E476E" w:rsidRPr="009C2CAC" w:rsidRDefault="003E476E" w:rsidP="00927A3B">
            <w:pPr>
              <w:numPr>
                <w:ilvl w:val="0"/>
                <w:numId w:val="79"/>
              </w:numPr>
              <w:rPr>
                <w:sz w:val="20"/>
              </w:rPr>
            </w:pPr>
            <w:r w:rsidRPr="009C2CAC">
              <w:rPr>
                <w:sz w:val="20"/>
              </w:rPr>
              <w:t>Euroatlantická spolupráce a vývoj demokracie</w:t>
            </w:r>
          </w:p>
          <w:p w14:paraId="3AC711DD" w14:textId="77777777" w:rsidR="003E476E" w:rsidRPr="009C2CAC" w:rsidRDefault="003E476E" w:rsidP="00927A3B">
            <w:pPr>
              <w:numPr>
                <w:ilvl w:val="0"/>
                <w:numId w:val="79"/>
              </w:numPr>
              <w:rPr>
                <w:sz w:val="20"/>
              </w:rPr>
            </w:pPr>
            <w:r w:rsidRPr="009C2CAC">
              <w:rPr>
                <w:sz w:val="20"/>
              </w:rPr>
              <w:t>USA jako světová velmoc</w:t>
            </w:r>
          </w:p>
          <w:p w14:paraId="0205182A" w14:textId="77777777" w:rsidR="003E476E" w:rsidRPr="00741A54" w:rsidRDefault="003E476E" w:rsidP="00927A3B">
            <w:pPr>
              <w:numPr>
                <w:ilvl w:val="0"/>
                <w:numId w:val="79"/>
              </w:numPr>
              <w:rPr>
                <w:sz w:val="20"/>
              </w:rPr>
            </w:pPr>
            <w:r w:rsidRPr="009C2CAC">
              <w:rPr>
                <w:sz w:val="20"/>
              </w:rPr>
              <w:t>Životní podmínky na obou stranách železné opony</w:t>
            </w:r>
          </w:p>
          <w:p w14:paraId="187CC4AC" w14:textId="77777777" w:rsidR="003E476E" w:rsidRDefault="003E476E" w:rsidP="003E476E">
            <w:pPr>
              <w:ind w:left="420"/>
              <w:rPr>
                <w:sz w:val="20"/>
              </w:rPr>
            </w:pPr>
          </w:p>
          <w:p w14:paraId="0591C3EC" w14:textId="77777777" w:rsidR="003E476E" w:rsidRPr="009C2CAC" w:rsidRDefault="003E476E" w:rsidP="003E476E">
            <w:pPr>
              <w:ind w:left="420"/>
              <w:rPr>
                <w:sz w:val="20"/>
              </w:rPr>
            </w:pPr>
          </w:p>
          <w:p w14:paraId="4415D926" w14:textId="77777777" w:rsidR="003E476E" w:rsidRPr="009C2CAC" w:rsidRDefault="003E476E" w:rsidP="003E476E">
            <w:pPr>
              <w:jc w:val="center"/>
              <w:rPr>
                <w:b/>
                <w:i/>
                <w:sz w:val="20"/>
              </w:rPr>
            </w:pPr>
            <w:r w:rsidRPr="009C2CAC">
              <w:rPr>
                <w:b/>
                <w:i/>
                <w:sz w:val="20"/>
              </w:rPr>
              <w:t>Rozdělený a integrující se svět</w:t>
            </w:r>
          </w:p>
          <w:p w14:paraId="15386B49" w14:textId="77777777" w:rsidR="003E476E" w:rsidRPr="009C2CAC" w:rsidRDefault="003E476E" w:rsidP="00927A3B">
            <w:pPr>
              <w:numPr>
                <w:ilvl w:val="0"/>
                <w:numId w:val="79"/>
              </w:numPr>
              <w:rPr>
                <w:sz w:val="20"/>
              </w:rPr>
            </w:pPr>
            <w:r w:rsidRPr="009C2CAC">
              <w:rPr>
                <w:sz w:val="20"/>
              </w:rPr>
              <w:t>Integrace na Západě, nepokoje na Východě</w:t>
            </w:r>
          </w:p>
          <w:p w14:paraId="30789940" w14:textId="77777777" w:rsidR="003E476E" w:rsidRPr="009C2CAC" w:rsidRDefault="003E476E" w:rsidP="00927A3B">
            <w:pPr>
              <w:numPr>
                <w:ilvl w:val="0"/>
                <w:numId w:val="79"/>
              </w:numPr>
              <w:rPr>
                <w:sz w:val="20"/>
              </w:rPr>
            </w:pPr>
            <w:r w:rsidRPr="009C2CAC">
              <w:rPr>
                <w:sz w:val="20"/>
              </w:rPr>
              <w:t>Místo sjednocené Evropy v globálním</w:t>
            </w:r>
            <w:r>
              <w:t xml:space="preserve"> </w:t>
            </w:r>
            <w:r w:rsidRPr="009C2CAC">
              <w:rPr>
                <w:sz w:val="20"/>
              </w:rPr>
              <w:t>světě</w:t>
            </w:r>
          </w:p>
          <w:p w14:paraId="1D9BFBE7" w14:textId="77777777" w:rsidR="003E476E" w:rsidRPr="009C2CAC" w:rsidRDefault="003E476E" w:rsidP="00927A3B">
            <w:pPr>
              <w:numPr>
                <w:ilvl w:val="0"/>
                <w:numId w:val="79"/>
              </w:numPr>
              <w:rPr>
                <w:sz w:val="20"/>
              </w:rPr>
            </w:pPr>
            <w:r w:rsidRPr="009C2CAC">
              <w:rPr>
                <w:sz w:val="20"/>
              </w:rPr>
              <w:lastRenderedPageBreak/>
              <w:t>Pád komunistických režimů a jeho důsledky</w:t>
            </w:r>
          </w:p>
          <w:p w14:paraId="041B839F" w14:textId="77777777" w:rsidR="003E476E" w:rsidRPr="00741A54" w:rsidRDefault="003E476E" w:rsidP="00927A3B">
            <w:pPr>
              <w:numPr>
                <w:ilvl w:val="0"/>
                <w:numId w:val="79"/>
              </w:numPr>
              <w:rPr>
                <w:sz w:val="20"/>
              </w:rPr>
            </w:pPr>
            <w:r w:rsidRPr="009C2CAC">
              <w:rPr>
                <w:sz w:val="20"/>
              </w:rPr>
              <w:t>Vývoj Československa od roku 1945 do 1989</w:t>
            </w:r>
          </w:p>
          <w:p w14:paraId="2E950ECE" w14:textId="77777777" w:rsidR="003E476E" w:rsidRPr="009C2CAC" w:rsidRDefault="003E476E" w:rsidP="003E476E">
            <w:pPr>
              <w:ind w:left="420"/>
              <w:rPr>
                <w:sz w:val="20"/>
              </w:rPr>
            </w:pPr>
          </w:p>
          <w:p w14:paraId="2765B67A" w14:textId="77777777" w:rsidR="003E476E" w:rsidRDefault="003E476E" w:rsidP="00927A3B">
            <w:pPr>
              <w:numPr>
                <w:ilvl w:val="0"/>
                <w:numId w:val="79"/>
              </w:numPr>
              <w:rPr>
                <w:sz w:val="20"/>
              </w:rPr>
            </w:pPr>
            <w:r w:rsidRPr="009C2CAC">
              <w:rPr>
                <w:sz w:val="20"/>
              </w:rPr>
              <w:t>Vznik České republiky</w:t>
            </w:r>
          </w:p>
          <w:p w14:paraId="04161E4C" w14:textId="77777777" w:rsidR="003E476E" w:rsidRDefault="003E476E" w:rsidP="003E476E">
            <w:pPr>
              <w:ind w:left="420"/>
              <w:rPr>
                <w:sz w:val="20"/>
              </w:rPr>
            </w:pPr>
          </w:p>
          <w:p w14:paraId="5F94F105" w14:textId="77777777" w:rsidR="003E476E" w:rsidRDefault="003E476E" w:rsidP="003E476E">
            <w:pPr>
              <w:ind w:left="420"/>
              <w:rPr>
                <w:sz w:val="20"/>
              </w:rPr>
            </w:pPr>
          </w:p>
          <w:p w14:paraId="6FEF3B7C" w14:textId="77777777" w:rsidR="003E476E" w:rsidRDefault="003E476E" w:rsidP="003E476E">
            <w:pPr>
              <w:ind w:left="420"/>
              <w:rPr>
                <w:sz w:val="20"/>
              </w:rPr>
            </w:pPr>
          </w:p>
          <w:p w14:paraId="47C9E8C0" w14:textId="77777777" w:rsidR="003E476E" w:rsidRDefault="003E476E" w:rsidP="003E476E">
            <w:pPr>
              <w:ind w:left="420"/>
              <w:rPr>
                <w:sz w:val="20"/>
              </w:rPr>
            </w:pPr>
          </w:p>
          <w:p w14:paraId="27F2EC63" w14:textId="77777777" w:rsidR="003E476E" w:rsidRDefault="003E476E" w:rsidP="003E476E">
            <w:pPr>
              <w:ind w:left="420"/>
              <w:rPr>
                <w:sz w:val="20"/>
              </w:rPr>
            </w:pPr>
            <w:r>
              <w:rPr>
                <w:sz w:val="20"/>
              </w:rPr>
              <w:t>Zánik koloniálních říší</w:t>
            </w:r>
          </w:p>
          <w:p w14:paraId="2D635540" w14:textId="77777777" w:rsidR="003E476E" w:rsidRDefault="003E476E" w:rsidP="003E476E">
            <w:pPr>
              <w:ind w:left="420"/>
              <w:rPr>
                <w:sz w:val="20"/>
              </w:rPr>
            </w:pPr>
            <w:r>
              <w:rPr>
                <w:sz w:val="20"/>
              </w:rPr>
              <w:t>Hlavní místa konfliktů</w:t>
            </w:r>
          </w:p>
          <w:p w14:paraId="56CA566F" w14:textId="77777777" w:rsidR="003E476E" w:rsidRDefault="003E476E" w:rsidP="003E476E">
            <w:pPr>
              <w:ind w:left="420"/>
              <w:rPr>
                <w:sz w:val="20"/>
              </w:rPr>
            </w:pPr>
          </w:p>
          <w:p w14:paraId="2B62C687" w14:textId="77777777" w:rsidR="003E476E" w:rsidRDefault="003E476E" w:rsidP="003E476E">
            <w:pPr>
              <w:ind w:left="420"/>
              <w:rPr>
                <w:sz w:val="20"/>
              </w:rPr>
            </w:pPr>
          </w:p>
          <w:p w14:paraId="0766F998" w14:textId="77777777" w:rsidR="003E476E" w:rsidRDefault="003E476E" w:rsidP="003E476E">
            <w:pPr>
              <w:ind w:left="420"/>
              <w:rPr>
                <w:sz w:val="20"/>
              </w:rPr>
            </w:pPr>
          </w:p>
          <w:p w14:paraId="1481F9D0" w14:textId="77777777" w:rsidR="003E476E" w:rsidRDefault="003E476E" w:rsidP="003E476E">
            <w:pPr>
              <w:ind w:left="420"/>
              <w:rPr>
                <w:sz w:val="20"/>
              </w:rPr>
            </w:pPr>
          </w:p>
          <w:p w14:paraId="59595FE0" w14:textId="77777777" w:rsidR="003E476E" w:rsidRDefault="003E476E" w:rsidP="003E476E">
            <w:pPr>
              <w:ind w:left="420"/>
              <w:rPr>
                <w:sz w:val="20"/>
              </w:rPr>
            </w:pPr>
          </w:p>
          <w:p w14:paraId="54C000DF" w14:textId="77777777" w:rsidR="003E476E" w:rsidRPr="009C2CAC" w:rsidRDefault="003E476E" w:rsidP="003E476E">
            <w:pPr>
              <w:ind w:left="420"/>
              <w:rPr>
                <w:sz w:val="20"/>
              </w:rPr>
            </w:pPr>
          </w:p>
          <w:p w14:paraId="64EE4573" w14:textId="77777777" w:rsidR="003E476E" w:rsidRPr="009C2CAC" w:rsidRDefault="003E476E" w:rsidP="00927A3B">
            <w:pPr>
              <w:numPr>
                <w:ilvl w:val="0"/>
                <w:numId w:val="79"/>
              </w:numPr>
              <w:rPr>
                <w:sz w:val="20"/>
              </w:rPr>
            </w:pPr>
            <w:r w:rsidRPr="009C2CAC">
              <w:rPr>
                <w:sz w:val="20"/>
              </w:rPr>
              <w:t>Globální problémy moderní společnosti</w:t>
            </w:r>
          </w:p>
          <w:p w14:paraId="23EB2FD6" w14:textId="77777777" w:rsidR="003E476E" w:rsidRDefault="003E476E" w:rsidP="003E476E">
            <w:pPr>
              <w:jc w:val="center"/>
              <w:rPr>
                <w:sz w:val="28"/>
                <w:szCs w:val="28"/>
              </w:rPr>
            </w:pPr>
          </w:p>
        </w:tc>
        <w:tc>
          <w:tcPr>
            <w:tcW w:w="2976" w:type="dxa"/>
          </w:tcPr>
          <w:p w14:paraId="1096DD2B" w14:textId="77777777" w:rsidR="003E476E" w:rsidRDefault="003E476E" w:rsidP="003E476E">
            <w:r>
              <w:lastRenderedPageBreak/>
              <w:t>EGS</w:t>
            </w:r>
          </w:p>
          <w:p w14:paraId="06AF657C" w14:textId="77777777" w:rsidR="003E476E" w:rsidRDefault="003E476E" w:rsidP="003E476E">
            <w:r>
              <w:t>VDO</w:t>
            </w:r>
          </w:p>
          <w:p w14:paraId="11D4F5A1" w14:textId="77777777" w:rsidR="003E476E" w:rsidRDefault="003E476E" w:rsidP="003E476E">
            <w:r>
              <w:t>MkV</w:t>
            </w:r>
          </w:p>
          <w:p w14:paraId="31DFE214" w14:textId="77777777" w:rsidR="003E476E" w:rsidRDefault="003E476E" w:rsidP="003E476E">
            <w:r>
              <w:t>OSV</w:t>
            </w:r>
          </w:p>
          <w:p w14:paraId="74F0E2C4" w14:textId="77777777" w:rsidR="003E476E" w:rsidRDefault="003E476E" w:rsidP="003E476E"/>
          <w:p w14:paraId="583880AC" w14:textId="77777777" w:rsidR="003E476E" w:rsidRDefault="003E476E" w:rsidP="003E476E"/>
          <w:p w14:paraId="0AAD2FE9" w14:textId="77777777" w:rsidR="003E476E" w:rsidRDefault="003E476E" w:rsidP="003E476E"/>
          <w:p w14:paraId="3113C6ED" w14:textId="77777777" w:rsidR="003E476E" w:rsidRDefault="003E476E" w:rsidP="003E476E"/>
          <w:p w14:paraId="5EC33E4C" w14:textId="77777777" w:rsidR="003E476E" w:rsidRDefault="003E476E" w:rsidP="003E476E"/>
          <w:p w14:paraId="0339DF67" w14:textId="77777777" w:rsidR="003E476E" w:rsidRDefault="003E476E" w:rsidP="003E476E"/>
          <w:p w14:paraId="5E3C1436" w14:textId="77777777" w:rsidR="003E476E" w:rsidRDefault="003E476E" w:rsidP="003E476E"/>
          <w:p w14:paraId="41E03263" w14:textId="77777777" w:rsidR="003E476E" w:rsidRDefault="003E476E" w:rsidP="003E476E"/>
          <w:p w14:paraId="50F9D77B" w14:textId="77777777" w:rsidR="003E476E" w:rsidRDefault="003E476E" w:rsidP="003E476E"/>
          <w:p w14:paraId="1BCC6985" w14:textId="77777777" w:rsidR="003E476E" w:rsidRDefault="003E476E" w:rsidP="003E476E"/>
          <w:p w14:paraId="0BF8D302" w14:textId="77777777" w:rsidR="003E476E" w:rsidRDefault="003E476E" w:rsidP="003E476E"/>
          <w:p w14:paraId="63C3B656" w14:textId="77777777" w:rsidR="003E476E" w:rsidRDefault="003E476E" w:rsidP="003E476E">
            <w:r>
              <w:t>MV</w:t>
            </w:r>
          </w:p>
          <w:p w14:paraId="6636ED70" w14:textId="77777777" w:rsidR="003E476E" w:rsidRDefault="003E476E" w:rsidP="003E476E">
            <w:r>
              <w:t>EV</w:t>
            </w:r>
          </w:p>
          <w:p w14:paraId="643FC69D" w14:textId="77777777" w:rsidR="003E476E" w:rsidRDefault="003E476E" w:rsidP="003E476E">
            <w:r>
              <w:t>VDO</w:t>
            </w:r>
          </w:p>
          <w:p w14:paraId="7DB36892" w14:textId="77777777" w:rsidR="003E476E" w:rsidRDefault="003E476E" w:rsidP="003E476E">
            <w:r>
              <w:t>MkV</w:t>
            </w:r>
          </w:p>
          <w:p w14:paraId="66BFACB0" w14:textId="77777777" w:rsidR="003E476E" w:rsidRDefault="003E476E" w:rsidP="003E476E">
            <w:r>
              <w:lastRenderedPageBreak/>
              <w:t>Čj, Vv, Hv</w:t>
            </w:r>
          </w:p>
          <w:p w14:paraId="6250BB52" w14:textId="77777777" w:rsidR="003E476E" w:rsidRDefault="003E476E" w:rsidP="003E476E">
            <w:r>
              <w:t>VkO</w:t>
            </w:r>
          </w:p>
          <w:p w14:paraId="4E2F1B65" w14:textId="77777777" w:rsidR="003E476E" w:rsidRDefault="003E476E" w:rsidP="003E476E">
            <w:r>
              <w:t>Z</w:t>
            </w:r>
          </w:p>
          <w:p w14:paraId="003ACD09" w14:textId="77777777" w:rsidR="003E476E" w:rsidRDefault="003E476E" w:rsidP="003E476E">
            <w:r>
              <w:t>OSV</w:t>
            </w:r>
          </w:p>
          <w:p w14:paraId="6AD86F7D" w14:textId="77777777" w:rsidR="003E476E" w:rsidRDefault="003E476E" w:rsidP="003E476E"/>
          <w:p w14:paraId="0C3A0879" w14:textId="77777777" w:rsidR="003E476E" w:rsidRDefault="003E476E" w:rsidP="003E476E"/>
          <w:p w14:paraId="2963C7C6" w14:textId="77777777" w:rsidR="003E476E" w:rsidRDefault="003E476E" w:rsidP="003E476E">
            <w:pPr>
              <w:rPr>
                <w:sz w:val="28"/>
                <w:szCs w:val="28"/>
              </w:rPr>
            </w:pPr>
          </w:p>
        </w:tc>
        <w:tc>
          <w:tcPr>
            <w:tcW w:w="1985" w:type="dxa"/>
          </w:tcPr>
          <w:p w14:paraId="73F3CB25" w14:textId="77777777" w:rsidR="003E476E" w:rsidRDefault="003E476E" w:rsidP="003E476E">
            <w:pPr>
              <w:jc w:val="center"/>
              <w:rPr>
                <w:sz w:val="28"/>
                <w:szCs w:val="28"/>
              </w:rPr>
            </w:pPr>
          </w:p>
        </w:tc>
      </w:tr>
    </w:tbl>
    <w:p w14:paraId="2EBEE2D4" w14:textId="77777777" w:rsidR="0008569E" w:rsidRDefault="0008569E" w:rsidP="0008569E"/>
    <w:p w14:paraId="6C10982F" w14:textId="77777777" w:rsidR="00250752" w:rsidRDefault="00250752">
      <w:pPr>
        <w:rPr>
          <w:b/>
          <w:sz w:val="28"/>
          <w:u w:val="single"/>
        </w:rPr>
      </w:pPr>
    </w:p>
    <w:p w14:paraId="53AB339E" w14:textId="77777777" w:rsidR="00250752" w:rsidRDefault="00250752">
      <w:pPr>
        <w:jc w:val="center"/>
        <w:rPr>
          <w:b/>
          <w:sz w:val="28"/>
          <w:u w:val="single"/>
        </w:rPr>
        <w:sectPr w:rsidR="00250752" w:rsidSect="00250752">
          <w:footnotePr>
            <w:pos w:val="beneathText"/>
          </w:footnotePr>
          <w:pgSz w:w="15840" w:h="12240" w:orient="landscape"/>
          <w:pgMar w:top="1418" w:right="1418" w:bottom="1418" w:left="1134" w:header="709" w:footer="709" w:gutter="0"/>
          <w:cols w:space="708"/>
          <w:titlePg/>
          <w:docGrid w:linePitch="360"/>
        </w:sectPr>
      </w:pPr>
    </w:p>
    <w:p w14:paraId="69E807A4" w14:textId="77777777" w:rsidR="00EB0E09" w:rsidRDefault="00EB0E09">
      <w:pPr>
        <w:jc w:val="center"/>
        <w:rPr>
          <w:b/>
          <w:sz w:val="28"/>
          <w:u w:val="single"/>
        </w:rPr>
      </w:pPr>
      <w:r>
        <w:rPr>
          <w:b/>
          <w:sz w:val="28"/>
          <w:u w:val="single"/>
        </w:rPr>
        <w:lastRenderedPageBreak/>
        <w:t>Charakteristika vyučovacího předmětu</w:t>
      </w:r>
    </w:p>
    <w:p w14:paraId="057A1737" w14:textId="77777777" w:rsidR="00EB0E09" w:rsidRDefault="00EB0E09">
      <w:pPr>
        <w:jc w:val="center"/>
        <w:rPr>
          <w:b/>
          <w:sz w:val="28"/>
          <w:u w:val="single"/>
        </w:rPr>
      </w:pPr>
      <w:r>
        <w:rPr>
          <w:b/>
          <w:sz w:val="28"/>
          <w:u w:val="single"/>
        </w:rPr>
        <w:t>VÝCHOVA K OBČANSTVÍ</w:t>
      </w:r>
      <w:r w:rsidR="008049A6">
        <w:rPr>
          <w:b/>
          <w:sz w:val="28"/>
          <w:u w:val="single"/>
        </w:rPr>
        <w:t xml:space="preserve"> – 2. stupeň</w:t>
      </w:r>
    </w:p>
    <w:p w14:paraId="37D95D64" w14:textId="77777777" w:rsidR="00EB0E09" w:rsidRDefault="00EB0E09">
      <w:pPr>
        <w:jc w:val="center"/>
        <w:rPr>
          <w:b/>
          <w:sz w:val="28"/>
          <w:u w:val="single"/>
        </w:rPr>
      </w:pPr>
    </w:p>
    <w:p w14:paraId="28E098F3" w14:textId="77777777" w:rsidR="00EB0E09" w:rsidRDefault="00EB0E09">
      <w:pPr>
        <w:rPr>
          <w:b/>
        </w:rPr>
      </w:pPr>
      <w:r>
        <w:t xml:space="preserve">Vyučovací předmět Výchova k občanství je součástí vzdělávací oblasti </w:t>
      </w:r>
      <w:r>
        <w:rPr>
          <w:b/>
        </w:rPr>
        <w:t>Člověk a společnost.</w:t>
      </w:r>
    </w:p>
    <w:p w14:paraId="4B587107" w14:textId="77777777" w:rsidR="00EB0E09" w:rsidRDefault="00EB0E09">
      <w:pPr>
        <w:rPr>
          <w:sz w:val="28"/>
        </w:rPr>
      </w:pPr>
    </w:p>
    <w:p w14:paraId="1AF4EFB7" w14:textId="77777777" w:rsidR="00EB0E09" w:rsidRDefault="00EB0E09">
      <w:pPr>
        <w:ind w:left="360"/>
        <w:rPr>
          <w:b/>
          <w:sz w:val="28"/>
          <w:u w:val="single"/>
        </w:rPr>
      </w:pPr>
      <w:r w:rsidRPr="00250752">
        <w:rPr>
          <w:b/>
          <w:sz w:val="28"/>
        </w:rPr>
        <w:t>1.</w:t>
      </w:r>
      <w:r w:rsidR="00250752" w:rsidRPr="00250752">
        <w:rPr>
          <w:b/>
          <w:sz w:val="28"/>
        </w:rPr>
        <w:t xml:space="preserve"> </w:t>
      </w:r>
      <w:r>
        <w:rPr>
          <w:b/>
          <w:sz w:val="28"/>
          <w:u w:val="single"/>
        </w:rPr>
        <w:t>Obsahové, časové a organizační vymezení vyučovacího předmětu</w:t>
      </w:r>
    </w:p>
    <w:p w14:paraId="419CEE9C" w14:textId="77777777" w:rsidR="00EB0E09" w:rsidRDefault="00EB0E09">
      <w:pPr>
        <w:rPr>
          <w:b/>
          <w:u w:val="single"/>
        </w:rPr>
      </w:pPr>
    </w:p>
    <w:p w14:paraId="3C7ABA2D" w14:textId="77777777" w:rsidR="00EB0E09" w:rsidRDefault="00EB0E09">
      <w:r>
        <w:rPr>
          <w:u w:val="single"/>
        </w:rPr>
        <w:t xml:space="preserve">Obsahové, časové a organizační vymezení : </w:t>
      </w:r>
      <w:r>
        <w:t xml:space="preserve">Vyučovací předmět </w:t>
      </w:r>
      <w:r w:rsidR="00A52F1A">
        <w:t>výchova k občanství</w:t>
      </w:r>
      <w:r>
        <w:t xml:space="preserve"> se vyučuje jako samostatný předmět v 6. – 9. ročníku s časovou dotací 1 hodina týdně. Vzdělávání ve vyučovacím předmětu </w:t>
      </w:r>
      <w:r w:rsidR="00A52F1A">
        <w:t>výchova k občanství</w:t>
      </w:r>
      <w:r>
        <w:t xml:space="preserve"> směřuje k :</w:t>
      </w:r>
    </w:p>
    <w:p w14:paraId="4B453294" w14:textId="77777777" w:rsidR="00EB0E09" w:rsidRDefault="00250752" w:rsidP="006466FF">
      <w:pPr>
        <w:numPr>
          <w:ilvl w:val="0"/>
          <w:numId w:val="28"/>
        </w:numPr>
      </w:pPr>
      <w:r>
        <w:t xml:space="preserve"> </w:t>
      </w:r>
      <w:r w:rsidR="00EB0E09">
        <w:t xml:space="preserve">postupnému formování a rozvíjení vnitřních postojů žáků </w:t>
      </w:r>
    </w:p>
    <w:p w14:paraId="38B236A0" w14:textId="77777777" w:rsidR="00EB0E09" w:rsidRDefault="00250752" w:rsidP="006466FF">
      <w:pPr>
        <w:numPr>
          <w:ilvl w:val="0"/>
          <w:numId w:val="28"/>
        </w:numPr>
      </w:pPr>
      <w:r>
        <w:t xml:space="preserve"> </w:t>
      </w:r>
      <w:r w:rsidR="00EB0E09">
        <w:t>formování vědomí odpovědnosti za svůj život</w:t>
      </w:r>
    </w:p>
    <w:p w14:paraId="27E67051" w14:textId="77777777" w:rsidR="00EB0E09" w:rsidRDefault="00250752" w:rsidP="006466FF">
      <w:pPr>
        <w:numPr>
          <w:ilvl w:val="0"/>
          <w:numId w:val="28"/>
        </w:numPr>
      </w:pPr>
      <w:r>
        <w:t xml:space="preserve"> </w:t>
      </w:r>
      <w:r w:rsidR="00EB0E09">
        <w:t>orientaci v současném životě společnosti</w:t>
      </w:r>
      <w:r w:rsidR="00E43042">
        <w:t xml:space="preserve"> a k začle</w:t>
      </w:r>
      <w:r>
        <w:t xml:space="preserve">ňování do různých společenských </w:t>
      </w:r>
      <w:r w:rsidR="00E43042">
        <w:t>vztahů a vazeb</w:t>
      </w:r>
    </w:p>
    <w:p w14:paraId="4E6FA53F" w14:textId="77777777" w:rsidR="00EB0E09" w:rsidRDefault="00250752" w:rsidP="006466FF">
      <w:pPr>
        <w:numPr>
          <w:ilvl w:val="0"/>
          <w:numId w:val="28"/>
        </w:numPr>
      </w:pPr>
      <w:r>
        <w:t xml:space="preserve"> </w:t>
      </w:r>
      <w:r w:rsidR="00E43042">
        <w:t xml:space="preserve">realistickému </w:t>
      </w:r>
      <w:r w:rsidR="00EB0E09">
        <w:t xml:space="preserve">sebepoznávání </w:t>
      </w:r>
    </w:p>
    <w:p w14:paraId="2C234937" w14:textId="77777777" w:rsidR="00EB0E09" w:rsidRDefault="00250752" w:rsidP="006466FF">
      <w:pPr>
        <w:numPr>
          <w:ilvl w:val="0"/>
          <w:numId w:val="28"/>
        </w:numPr>
      </w:pPr>
      <w:r>
        <w:t xml:space="preserve"> </w:t>
      </w:r>
      <w:r w:rsidR="00EB0E09">
        <w:t xml:space="preserve">rozlišování projevů vlastenectví a nacionalismu, odmítání </w:t>
      </w:r>
      <w:r w:rsidR="00F15613">
        <w:t>rasismu, extremismu a</w:t>
      </w:r>
      <w:r>
        <w:t> </w:t>
      </w:r>
      <w:r w:rsidR="00F15613">
        <w:t>xenofobie, rozpoznávání názorů a postojů ohrožujících lidskou důstojnost a principy demokratického soužití</w:t>
      </w:r>
    </w:p>
    <w:p w14:paraId="60BC88F6" w14:textId="77777777" w:rsidR="00F15613" w:rsidRDefault="00250752" w:rsidP="006466FF">
      <w:pPr>
        <w:numPr>
          <w:ilvl w:val="0"/>
          <w:numId w:val="28"/>
        </w:numPr>
      </w:pPr>
      <w:r>
        <w:t xml:space="preserve"> </w:t>
      </w:r>
      <w:r w:rsidR="00F15613">
        <w:t>zvyšování odolnosti vůči myšlenkové manipulaci</w:t>
      </w:r>
    </w:p>
    <w:p w14:paraId="3BDF383C" w14:textId="77777777" w:rsidR="00E43042" w:rsidRDefault="00250752" w:rsidP="006466FF">
      <w:pPr>
        <w:numPr>
          <w:ilvl w:val="0"/>
          <w:numId w:val="28"/>
        </w:numPr>
      </w:pPr>
      <w:r>
        <w:t xml:space="preserve"> </w:t>
      </w:r>
      <w:r w:rsidR="00E43042">
        <w:t xml:space="preserve">rozvoji orientace ve světě financí, </w:t>
      </w:r>
    </w:p>
    <w:p w14:paraId="7D7D1ABA" w14:textId="77777777" w:rsidR="00E43042" w:rsidRDefault="00250752" w:rsidP="006466FF">
      <w:pPr>
        <w:numPr>
          <w:ilvl w:val="0"/>
          <w:numId w:val="28"/>
        </w:numPr>
      </w:pPr>
      <w:r>
        <w:t xml:space="preserve"> </w:t>
      </w:r>
      <w:r w:rsidR="00E43042">
        <w:t>orientaci v problematice peněz a cen a k odpovědnému spravování osobního (rodinného) rozpočtu s ohledem na měnící se životní situaci</w:t>
      </w:r>
    </w:p>
    <w:p w14:paraId="437755F8" w14:textId="77777777" w:rsidR="00E43042" w:rsidRDefault="00250752" w:rsidP="006466FF">
      <w:pPr>
        <w:numPr>
          <w:ilvl w:val="0"/>
          <w:numId w:val="28"/>
        </w:numPr>
      </w:pPr>
      <w:r>
        <w:t xml:space="preserve"> </w:t>
      </w:r>
      <w:r w:rsidR="00513865">
        <w:t>uplatňování aktivného přístupu k ochraně zdraví, života a majetku při běžných, rizikových i mimořádných událostech</w:t>
      </w:r>
    </w:p>
    <w:p w14:paraId="5429E36F" w14:textId="77777777" w:rsidR="009401B8" w:rsidRDefault="00250752" w:rsidP="006466FF">
      <w:pPr>
        <w:numPr>
          <w:ilvl w:val="0"/>
          <w:numId w:val="28"/>
        </w:numPr>
      </w:pPr>
      <w:r>
        <w:t xml:space="preserve"> </w:t>
      </w:r>
      <w:r w:rsidR="009401B8">
        <w:t>přiblížení úkolů důležitých politických institucí a orgánů, včetně činnosti armády</w:t>
      </w:r>
    </w:p>
    <w:p w14:paraId="6606F915" w14:textId="77777777" w:rsidR="00513865" w:rsidRDefault="00250752" w:rsidP="006466FF">
      <w:pPr>
        <w:numPr>
          <w:ilvl w:val="0"/>
          <w:numId w:val="28"/>
        </w:numPr>
      </w:pPr>
      <w:r>
        <w:t xml:space="preserve"> </w:t>
      </w:r>
      <w:r w:rsidR="00513865">
        <w:t>poznávání otázek obrany státu</w:t>
      </w:r>
    </w:p>
    <w:p w14:paraId="348E79B7" w14:textId="77777777" w:rsidR="00513865" w:rsidRDefault="00250752" w:rsidP="006466FF">
      <w:pPr>
        <w:numPr>
          <w:ilvl w:val="0"/>
          <w:numId w:val="28"/>
        </w:numPr>
      </w:pPr>
      <w:r>
        <w:t xml:space="preserve"> </w:t>
      </w:r>
      <w:r w:rsidR="00513865">
        <w:t>orientaci v aktuálním dění v ČR, EU, NATO a ve světě</w:t>
      </w:r>
    </w:p>
    <w:p w14:paraId="58E02836" w14:textId="77777777" w:rsidR="00513865" w:rsidRDefault="00250752" w:rsidP="006466FF">
      <w:pPr>
        <w:numPr>
          <w:ilvl w:val="0"/>
          <w:numId w:val="28"/>
        </w:numPr>
      </w:pPr>
      <w:r>
        <w:t xml:space="preserve"> </w:t>
      </w:r>
      <w:r w:rsidR="00513865">
        <w:t>utváření pozitivních vztahů k opačnému pohlaví v prostředí školy i mimo ni</w:t>
      </w:r>
    </w:p>
    <w:p w14:paraId="2A738B71" w14:textId="77777777" w:rsidR="00513865" w:rsidRDefault="00250752" w:rsidP="006466FF">
      <w:pPr>
        <w:numPr>
          <w:ilvl w:val="0"/>
          <w:numId w:val="28"/>
        </w:numPr>
      </w:pPr>
      <w:r>
        <w:t xml:space="preserve"> </w:t>
      </w:r>
      <w:r w:rsidR="00513865">
        <w:t>rozpoznávání stereot</w:t>
      </w:r>
      <w:r w:rsidR="006978BA">
        <w:t>y</w:t>
      </w:r>
      <w:r w:rsidR="00513865">
        <w:t>pů při nahlížení na postavení muže a ženy v rodině, v zaměstnání i v politickém žitvotě</w:t>
      </w:r>
    </w:p>
    <w:p w14:paraId="2DB93024" w14:textId="77777777" w:rsidR="00513865" w:rsidRDefault="00513865" w:rsidP="006466FF">
      <w:pPr>
        <w:numPr>
          <w:ilvl w:val="0"/>
          <w:numId w:val="28"/>
        </w:numPr>
      </w:pPr>
      <w:r>
        <w:t>vnímání předsudků v nazírání roli žen ve společnosti</w:t>
      </w:r>
    </w:p>
    <w:p w14:paraId="3478907F" w14:textId="77777777" w:rsidR="00F15613" w:rsidRDefault="00F15613" w:rsidP="009401B8">
      <w:pPr>
        <w:ind w:left="1080"/>
      </w:pPr>
    </w:p>
    <w:p w14:paraId="104C338D" w14:textId="77777777" w:rsidR="00EB0E09" w:rsidRDefault="00EB0E09">
      <w:r>
        <w:t xml:space="preserve">Vyučovací předmět </w:t>
      </w:r>
      <w:r w:rsidR="00A52F1A">
        <w:t>výchova k občanství</w:t>
      </w:r>
      <w:r>
        <w:t xml:space="preserve"> je úzce spjat s vyučovacím předmětem</w:t>
      </w:r>
      <w:r w:rsidR="00A52F1A">
        <w:t xml:space="preserve"> dějepis,</w:t>
      </w:r>
      <w:r w:rsidR="0050474A">
        <w:t xml:space="preserve"> výchova ke zdraví, </w:t>
      </w:r>
      <w:r>
        <w:t xml:space="preserve"> zeměpis ( život v jiných zemích a společenských systémech ), matematika, fyzika ( logické myšlení, vyvozování souvislostí ), přírodopis ( odlišné přírodní podmínky, vliv na život člověka ), výtvarná výchova ( významné umělecké osobnosti, estetika ), hudební výchova ( skladatelé ), cizí jazyky ( život jiných národů a národností, společenské a státní systémy ),  český jazyk ( národní hrdost, pověsti, báje, dobro a zlo, vztahy mezi lidmi ).</w:t>
      </w:r>
    </w:p>
    <w:p w14:paraId="566272C6" w14:textId="77777777" w:rsidR="00EB0E09" w:rsidRDefault="00EB0E09">
      <w:pPr>
        <w:rPr>
          <w:b/>
        </w:rPr>
      </w:pPr>
    </w:p>
    <w:p w14:paraId="19DA0BDF" w14:textId="77777777" w:rsidR="00EB0E09" w:rsidRDefault="00EB0E09">
      <w:pPr>
        <w:rPr>
          <w:u w:val="single"/>
        </w:rPr>
      </w:pPr>
    </w:p>
    <w:p w14:paraId="5D0619BD" w14:textId="77777777" w:rsidR="00EB0E09" w:rsidRDefault="00EB0E09">
      <w:pPr>
        <w:ind w:left="360"/>
        <w:rPr>
          <w:b/>
          <w:sz w:val="28"/>
          <w:u w:val="single"/>
        </w:rPr>
      </w:pPr>
      <w:r w:rsidRPr="00250752">
        <w:rPr>
          <w:b/>
          <w:sz w:val="28"/>
        </w:rPr>
        <w:t>2.</w:t>
      </w:r>
      <w:r w:rsidR="00250752" w:rsidRPr="00250752">
        <w:rPr>
          <w:b/>
          <w:sz w:val="28"/>
        </w:rPr>
        <w:t xml:space="preserve"> </w:t>
      </w:r>
      <w:r>
        <w:rPr>
          <w:b/>
          <w:sz w:val="28"/>
          <w:u w:val="single"/>
        </w:rPr>
        <w:t>Průřezová témata</w:t>
      </w:r>
    </w:p>
    <w:p w14:paraId="4E165C8C" w14:textId="77777777" w:rsidR="00EB0E09" w:rsidRDefault="00EB0E09">
      <w:pPr>
        <w:rPr>
          <w:b/>
          <w:sz w:val="28"/>
          <w:u w:val="single"/>
        </w:rPr>
      </w:pPr>
    </w:p>
    <w:p w14:paraId="4AE94E7C" w14:textId="77777777" w:rsidR="00EB0E09" w:rsidRDefault="00EB0E09">
      <w:r>
        <w:t xml:space="preserve">Vyučovacím předmětem </w:t>
      </w:r>
      <w:r w:rsidR="00A52F1A">
        <w:t>výchova k občanství</w:t>
      </w:r>
      <w:r>
        <w:t xml:space="preserve"> prolínají průřezová témata :</w:t>
      </w:r>
    </w:p>
    <w:p w14:paraId="7374CCE7" w14:textId="77777777" w:rsidR="00EB0E09" w:rsidRDefault="00250752" w:rsidP="006466FF">
      <w:pPr>
        <w:numPr>
          <w:ilvl w:val="0"/>
          <w:numId w:val="53"/>
        </w:numPr>
      </w:pPr>
      <w:r>
        <w:t xml:space="preserve"> </w:t>
      </w:r>
      <w:r w:rsidR="00EB0E09">
        <w:t>osobnostní a sociální výchova</w:t>
      </w:r>
    </w:p>
    <w:p w14:paraId="62E59C4C" w14:textId="77777777" w:rsidR="00EB0E09" w:rsidRDefault="00250752" w:rsidP="006466FF">
      <w:pPr>
        <w:numPr>
          <w:ilvl w:val="0"/>
          <w:numId w:val="53"/>
        </w:numPr>
      </w:pPr>
      <w:r>
        <w:t xml:space="preserve"> </w:t>
      </w:r>
      <w:r w:rsidR="00EB0E09">
        <w:t>výchova demokratického občana</w:t>
      </w:r>
    </w:p>
    <w:p w14:paraId="1DA9FC7C" w14:textId="77777777" w:rsidR="00EB0E09" w:rsidRDefault="00250752" w:rsidP="006466FF">
      <w:pPr>
        <w:numPr>
          <w:ilvl w:val="0"/>
          <w:numId w:val="53"/>
        </w:numPr>
      </w:pPr>
      <w:r>
        <w:lastRenderedPageBreak/>
        <w:t xml:space="preserve"> </w:t>
      </w:r>
      <w:r w:rsidR="00EB0E09">
        <w:t>výchova k myšlení v evropských a globálních souvislostech</w:t>
      </w:r>
    </w:p>
    <w:p w14:paraId="1D47D19A" w14:textId="77777777" w:rsidR="00EB0E09" w:rsidRDefault="00250752" w:rsidP="006466FF">
      <w:pPr>
        <w:numPr>
          <w:ilvl w:val="0"/>
          <w:numId w:val="53"/>
        </w:numPr>
      </w:pPr>
      <w:r>
        <w:t xml:space="preserve"> </w:t>
      </w:r>
      <w:r w:rsidR="00EB0E09">
        <w:t xml:space="preserve">multikulturní výchova </w:t>
      </w:r>
    </w:p>
    <w:p w14:paraId="6740CF65" w14:textId="77777777" w:rsidR="00EB0E09" w:rsidRDefault="00250752" w:rsidP="006466FF">
      <w:pPr>
        <w:numPr>
          <w:ilvl w:val="0"/>
          <w:numId w:val="53"/>
        </w:numPr>
      </w:pPr>
      <w:r>
        <w:t xml:space="preserve"> </w:t>
      </w:r>
      <w:r w:rsidR="00EB0E09">
        <w:t>environmentální výchova</w:t>
      </w:r>
    </w:p>
    <w:p w14:paraId="3C613659" w14:textId="77777777" w:rsidR="00EB0E09" w:rsidRDefault="00250752" w:rsidP="006466FF">
      <w:pPr>
        <w:numPr>
          <w:ilvl w:val="0"/>
          <w:numId w:val="53"/>
        </w:numPr>
      </w:pPr>
      <w:r>
        <w:t xml:space="preserve"> </w:t>
      </w:r>
      <w:r w:rsidR="00EB0E09">
        <w:t>mediální výchova</w:t>
      </w:r>
    </w:p>
    <w:p w14:paraId="786EDA4E" w14:textId="77777777" w:rsidR="00EB0E09" w:rsidRDefault="00EB0E09">
      <w:pPr>
        <w:rPr>
          <w:b/>
          <w:u w:val="single"/>
        </w:rPr>
      </w:pPr>
    </w:p>
    <w:p w14:paraId="4FB9EAB4" w14:textId="77777777" w:rsidR="00EB0E09" w:rsidRDefault="00EB0E09">
      <w:pPr>
        <w:ind w:left="360"/>
        <w:rPr>
          <w:b/>
          <w:sz w:val="28"/>
          <w:u w:val="single"/>
        </w:rPr>
      </w:pPr>
      <w:r w:rsidRPr="00250752">
        <w:rPr>
          <w:b/>
          <w:sz w:val="28"/>
        </w:rPr>
        <w:t>3.</w:t>
      </w:r>
      <w:r w:rsidR="00250752" w:rsidRPr="00250752">
        <w:rPr>
          <w:b/>
          <w:sz w:val="28"/>
        </w:rPr>
        <w:t xml:space="preserve"> </w:t>
      </w:r>
      <w:r>
        <w:rPr>
          <w:b/>
          <w:sz w:val="28"/>
          <w:u w:val="single"/>
        </w:rPr>
        <w:t>Výchovné a vzdělávací strategie pro rozvoj klíčových kompetencí žáků</w:t>
      </w:r>
    </w:p>
    <w:p w14:paraId="2A6DEBB6" w14:textId="77777777" w:rsidR="00EB0E09" w:rsidRDefault="00EB0E09">
      <w:pPr>
        <w:rPr>
          <w:b/>
          <w:u w:val="single"/>
        </w:rPr>
      </w:pPr>
    </w:p>
    <w:p w14:paraId="55F8634F" w14:textId="77777777" w:rsidR="00EB0E09" w:rsidRDefault="00EB0E09">
      <w:pPr>
        <w:rPr>
          <w:b/>
          <w:u w:val="single"/>
        </w:rPr>
      </w:pPr>
      <w:r>
        <w:rPr>
          <w:b/>
          <w:u w:val="single"/>
        </w:rPr>
        <w:t>Kompetence k učení</w:t>
      </w:r>
    </w:p>
    <w:p w14:paraId="35069E66" w14:textId="77777777" w:rsidR="00EB0E09" w:rsidRDefault="00EB0E09">
      <w:pPr>
        <w:rPr>
          <w:b/>
        </w:rPr>
      </w:pPr>
      <w:r>
        <w:rPr>
          <w:b/>
        </w:rPr>
        <w:t>Učitel</w:t>
      </w:r>
    </w:p>
    <w:p w14:paraId="59F77A95" w14:textId="77777777" w:rsidR="00EB0E09" w:rsidRDefault="00EB0E09">
      <w:r>
        <w:rPr>
          <w:b/>
        </w:rPr>
        <w:t xml:space="preserve">  - </w:t>
      </w:r>
      <w:r>
        <w:t>vede žáky k výběru vhodných metod pro efektivní učení, spojování poznatků do širších celků, nalézání souvislostí, hodnocení, třídění a vyvozování závěrů.</w:t>
      </w:r>
    </w:p>
    <w:p w14:paraId="06268391" w14:textId="77777777" w:rsidR="00EB0E09" w:rsidRDefault="00EB0E09"/>
    <w:p w14:paraId="0E921890" w14:textId="77777777" w:rsidR="00EB0E09" w:rsidRDefault="00EB0E09">
      <w:pPr>
        <w:rPr>
          <w:b/>
          <w:u w:val="single"/>
        </w:rPr>
      </w:pPr>
      <w:r>
        <w:rPr>
          <w:b/>
          <w:u w:val="single"/>
        </w:rPr>
        <w:t>Kompetence k řešení problémů</w:t>
      </w:r>
    </w:p>
    <w:p w14:paraId="15C4F959" w14:textId="77777777" w:rsidR="00EB0E09" w:rsidRDefault="00EB0E09">
      <w:pPr>
        <w:rPr>
          <w:b/>
        </w:rPr>
      </w:pPr>
      <w:r>
        <w:rPr>
          <w:b/>
        </w:rPr>
        <w:t>Učitel</w:t>
      </w:r>
    </w:p>
    <w:p w14:paraId="409E852D" w14:textId="77777777" w:rsidR="00EB0E09" w:rsidRDefault="00EB0E09">
      <w:r>
        <w:t>-</w:t>
      </w:r>
      <w:r w:rsidR="00250752">
        <w:t xml:space="preserve"> </w:t>
      </w:r>
      <w:r>
        <w:t>vede žáky ke kritickému myšlení, obhajobě rozhodnutí</w:t>
      </w:r>
    </w:p>
    <w:p w14:paraId="1C67F1E1" w14:textId="77777777" w:rsidR="00EB0E09" w:rsidRDefault="00EB0E09">
      <w:r>
        <w:t>-</w:t>
      </w:r>
      <w:r w:rsidR="00250752">
        <w:t xml:space="preserve"> </w:t>
      </w:r>
      <w:r>
        <w:t>poskytuje dostatek informací a materiálů k samostatnému studiu.</w:t>
      </w:r>
    </w:p>
    <w:p w14:paraId="5AB7191B" w14:textId="77777777" w:rsidR="00EB0E09" w:rsidRDefault="00EB0E09">
      <w:pPr>
        <w:rPr>
          <w:b/>
        </w:rPr>
      </w:pPr>
    </w:p>
    <w:p w14:paraId="3D4B0EE1" w14:textId="77777777" w:rsidR="00EB0E09" w:rsidRDefault="00EB0E09">
      <w:pPr>
        <w:rPr>
          <w:b/>
          <w:u w:val="single"/>
        </w:rPr>
      </w:pPr>
      <w:r>
        <w:rPr>
          <w:b/>
          <w:u w:val="single"/>
        </w:rPr>
        <w:t>Kompetence komunikativní</w:t>
      </w:r>
    </w:p>
    <w:p w14:paraId="0386A110" w14:textId="77777777" w:rsidR="00EB0E09" w:rsidRDefault="00EB0E09">
      <w:pPr>
        <w:rPr>
          <w:b/>
        </w:rPr>
      </w:pPr>
      <w:r>
        <w:rPr>
          <w:b/>
        </w:rPr>
        <w:t>Učitel</w:t>
      </w:r>
    </w:p>
    <w:p w14:paraId="5EDD95B0" w14:textId="77777777" w:rsidR="00EB0E09" w:rsidRDefault="00EB0E09">
      <w:r>
        <w:t>-</w:t>
      </w:r>
      <w:r w:rsidR="00250752">
        <w:t xml:space="preserve"> </w:t>
      </w:r>
      <w:r>
        <w:t>zajímá se o názory a zkušenosti žáků, které vyjadřují v diskusi</w:t>
      </w:r>
    </w:p>
    <w:p w14:paraId="75C46796" w14:textId="77777777" w:rsidR="00EB0E09" w:rsidRDefault="00EB0E09">
      <w:r>
        <w:t>-</w:t>
      </w:r>
      <w:r w:rsidR="00250752">
        <w:t xml:space="preserve"> </w:t>
      </w:r>
      <w:r>
        <w:t>učí je naslouchat druhým</w:t>
      </w:r>
    </w:p>
    <w:p w14:paraId="0AC6DFDB" w14:textId="77777777" w:rsidR="00EB0E09" w:rsidRDefault="00EB0E09">
      <w:r>
        <w:t>-</w:t>
      </w:r>
      <w:r w:rsidR="00250752">
        <w:t xml:space="preserve"> </w:t>
      </w:r>
      <w:r>
        <w:t>komunikovat na úrovni odpovídající věku</w:t>
      </w:r>
    </w:p>
    <w:p w14:paraId="0A867980" w14:textId="77777777" w:rsidR="00EB0E09" w:rsidRDefault="00EB0E09">
      <w:r>
        <w:t>-</w:t>
      </w:r>
      <w:r w:rsidR="00250752">
        <w:t xml:space="preserve"> </w:t>
      </w:r>
      <w:r>
        <w:t>formulovat myšlenky a názory srozumitelně</w:t>
      </w:r>
    </w:p>
    <w:p w14:paraId="63EFEC07" w14:textId="77777777" w:rsidR="00EB0E09" w:rsidRDefault="00EB0E09">
      <w:r>
        <w:t>-</w:t>
      </w:r>
      <w:r w:rsidR="00250752">
        <w:t xml:space="preserve"> </w:t>
      </w:r>
      <w:r>
        <w:t>vznášet argumenty a obhajovat je</w:t>
      </w:r>
    </w:p>
    <w:p w14:paraId="063EC228" w14:textId="77777777" w:rsidR="00EB0E09" w:rsidRDefault="00EB0E09">
      <w:r>
        <w:t>.</w:t>
      </w:r>
    </w:p>
    <w:p w14:paraId="30AB2471" w14:textId="77777777" w:rsidR="00EB0E09" w:rsidRDefault="00EB0E09">
      <w:pPr>
        <w:rPr>
          <w:b/>
          <w:u w:val="single"/>
        </w:rPr>
      </w:pPr>
      <w:r>
        <w:rPr>
          <w:b/>
          <w:u w:val="single"/>
        </w:rPr>
        <w:t>Kompetence sociální a personální</w:t>
      </w:r>
    </w:p>
    <w:p w14:paraId="30A1C776" w14:textId="77777777" w:rsidR="00EB0E09" w:rsidRDefault="00EB0E09">
      <w:pPr>
        <w:rPr>
          <w:b/>
        </w:rPr>
      </w:pPr>
      <w:r>
        <w:rPr>
          <w:b/>
        </w:rPr>
        <w:t>Učitel</w:t>
      </w:r>
    </w:p>
    <w:p w14:paraId="496DCD7D" w14:textId="77777777" w:rsidR="00EB0E09" w:rsidRDefault="00EB0E09">
      <w:r>
        <w:t>-</w:t>
      </w:r>
      <w:r w:rsidR="00250752">
        <w:t xml:space="preserve"> </w:t>
      </w:r>
      <w:r>
        <w:t>vytváří příznivé klima ve třídě</w:t>
      </w:r>
    </w:p>
    <w:p w14:paraId="1471032A" w14:textId="77777777" w:rsidR="00EB0E09" w:rsidRDefault="00EB0E09">
      <w:r>
        <w:t>-</w:t>
      </w:r>
      <w:r w:rsidR="00250752">
        <w:t xml:space="preserve"> </w:t>
      </w:r>
      <w:r>
        <w:t>dodává žákům sebedůvěru</w:t>
      </w:r>
    </w:p>
    <w:p w14:paraId="4E931210" w14:textId="77777777" w:rsidR="00EB0E09" w:rsidRDefault="00EB0E09">
      <w:r>
        <w:t>-</w:t>
      </w:r>
      <w:r w:rsidR="00250752">
        <w:t xml:space="preserve"> </w:t>
      </w:r>
      <w:r>
        <w:t>učí spolupráci ve skupině a větším i menším týmu</w:t>
      </w:r>
    </w:p>
    <w:p w14:paraId="7B28C54D" w14:textId="77777777" w:rsidR="00EB0E09" w:rsidRDefault="00EB0E09">
      <w:r>
        <w:t>-</w:t>
      </w:r>
      <w:r w:rsidR="00250752">
        <w:t xml:space="preserve"> </w:t>
      </w:r>
      <w:r>
        <w:t>přispívá k sebeprosazování a k obhájení vlastního názoru</w:t>
      </w:r>
    </w:p>
    <w:p w14:paraId="662624D7" w14:textId="77777777" w:rsidR="00EB0E09" w:rsidRDefault="00EB0E09">
      <w:r>
        <w:t>-</w:t>
      </w:r>
      <w:r w:rsidR="00250752">
        <w:t xml:space="preserve"> </w:t>
      </w:r>
      <w:r>
        <w:t>učí žáky hodnotit práci svou i ostatních.</w:t>
      </w:r>
    </w:p>
    <w:p w14:paraId="60602E56" w14:textId="77777777" w:rsidR="00EB0E09" w:rsidRDefault="00EB0E09">
      <w:pPr>
        <w:rPr>
          <w:b/>
          <w:u w:val="single"/>
        </w:rPr>
      </w:pPr>
    </w:p>
    <w:p w14:paraId="64DE7819" w14:textId="77777777" w:rsidR="00EB0E09" w:rsidRDefault="00EB0E09">
      <w:pPr>
        <w:rPr>
          <w:b/>
          <w:u w:val="single"/>
        </w:rPr>
      </w:pPr>
      <w:r>
        <w:rPr>
          <w:b/>
          <w:u w:val="single"/>
        </w:rPr>
        <w:t>Kompetence občanské</w:t>
      </w:r>
    </w:p>
    <w:p w14:paraId="45B255A3" w14:textId="77777777" w:rsidR="00EB0E09" w:rsidRDefault="00EB0E09">
      <w:pPr>
        <w:rPr>
          <w:b/>
        </w:rPr>
      </w:pPr>
      <w:r>
        <w:rPr>
          <w:b/>
        </w:rPr>
        <w:t>Učitel</w:t>
      </w:r>
    </w:p>
    <w:p w14:paraId="658C2009" w14:textId="77777777" w:rsidR="00EB0E09" w:rsidRDefault="00EB0E09">
      <w:r>
        <w:t>-</w:t>
      </w:r>
      <w:r w:rsidR="00250752">
        <w:t xml:space="preserve"> </w:t>
      </w:r>
      <w:r>
        <w:t>seznamuje žáky s morálkou a právem</w:t>
      </w:r>
    </w:p>
    <w:p w14:paraId="4BB5E098" w14:textId="77777777" w:rsidR="00EB0E09" w:rsidRDefault="00EB0E09">
      <w:r>
        <w:t>-</w:t>
      </w:r>
      <w:r w:rsidR="00250752">
        <w:t xml:space="preserve"> </w:t>
      </w:r>
      <w:r>
        <w:t>vede k formování hodnotového sytému, dodržování stanovených pravidel, zapojování do života obce, státu.</w:t>
      </w:r>
    </w:p>
    <w:p w14:paraId="1B761391" w14:textId="77777777" w:rsidR="00EB0E09" w:rsidRDefault="00EB0E09"/>
    <w:p w14:paraId="1BD96E2E" w14:textId="77777777" w:rsidR="00EB0E09" w:rsidRDefault="00EB0E09">
      <w:pPr>
        <w:rPr>
          <w:b/>
          <w:u w:val="single"/>
        </w:rPr>
      </w:pPr>
      <w:r>
        <w:rPr>
          <w:b/>
          <w:u w:val="single"/>
        </w:rPr>
        <w:t>Kompetence pracovní</w:t>
      </w:r>
    </w:p>
    <w:p w14:paraId="7F649FA4" w14:textId="77777777" w:rsidR="00EB0E09" w:rsidRDefault="00EB0E09">
      <w:pPr>
        <w:rPr>
          <w:b/>
        </w:rPr>
      </w:pPr>
      <w:r>
        <w:rPr>
          <w:b/>
        </w:rPr>
        <w:t>Učitel</w:t>
      </w:r>
    </w:p>
    <w:p w14:paraId="524D5AFA" w14:textId="77777777" w:rsidR="00EB0E09" w:rsidRDefault="00EB0E09">
      <w:r>
        <w:t>-</w:t>
      </w:r>
      <w:r w:rsidR="00250752">
        <w:t xml:space="preserve"> </w:t>
      </w:r>
      <w:r>
        <w:t>vede žáky k dodržování stanovených pravidel, k plnění povinností, k pečlivosti</w:t>
      </w:r>
    </w:p>
    <w:p w14:paraId="7CA80128" w14:textId="77777777" w:rsidR="00EB0E09" w:rsidRDefault="00EB0E09">
      <w:r>
        <w:t>-</w:t>
      </w:r>
      <w:r w:rsidR="00250752">
        <w:t xml:space="preserve"> </w:t>
      </w:r>
      <w:r>
        <w:t>umožňuje vzájemnou radu a pomoc</w:t>
      </w:r>
    </w:p>
    <w:p w14:paraId="544161A7" w14:textId="77777777" w:rsidR="00EB0E09" w:rsidRDefault="00EB0E09">
      <w:r>
        <w:t>-</w:t>
      </w:r>
      <w:r w:rsidR="00250752">
        <w:t xml:space="preserve"> </w:t>
      </w:r>
      <w:r>
        <w:t>spojuje teoretické vědomosti s praktickou zkušeností</w:t>
      </w:r>
    </w:p>
    <w:p w14:paraId="6B4C22E6" w14:textId="77777777" w:rsidR="00EB0E09" w:rsidRDefault="00EB0E09">
      <w:r>
        <w:t>-</w:t>
      </w:r>
      <w:r w:rsidR="00250752">
        <w:t xml:space="preserve"> </w:t>
      </w:r>
      <w:r>
        <w:t>vede k efektivitě při organizování vlastní práce.</w:t>
      </w:r>
    </w:p>
    <w:p w14:paraId="62E3CC96" w14:textId="77777777" w:rsidR="00EB0E09" w:rsidRDefault="00EB0E09"/>
    <w:p w14:paraId="582C7A38" w14:textId="77777777" w:rsidR="003E476E" w:rsidRDefault="003E476E"/>
    <w:p w14:paraId="3D59AD7B" w14:textId="77777777" w:rsidR="00250752" w:rsidRDefault="00250752" w:rsidP="00E74DAA">
      <w:pPr>
        <w:jc w:val="center"/>
        <w:rPr>
          <w:b/>
          <w:sz w:val="28"/>
          <w:szCs w:val="28"/>
          <w:u w:val="single"/>
        </w:rPr>
        <w:sectPr w:rsidR="00250752" w:rsidSect="00250752">
          <w:footnotePr>
            <w:pos w:val="beneathText"/>
          </w:footnotePr>
          <w:pgSz w:w="12240" w:h="15840"/>
          <w:pgMar w:top="1134" w:right="1418" w:bottom="1418" w:left="1418" w:header="709" w:footer="709" w:gutter="0"/>
          <w:cols w:space="708"/>
          <w:titlePg/>
          <w:docGrid w:linePitch="360"/>
        </w:sectPr>
      </w:pPr>
    </w:p>
    <w:p w14:paraId="34611A2E" w14:textId="77777777" w:rsidR="00E74DAA" w:rsidRDefault="00E74DAA" w:rsidP="00E74DAA">
      <w:pPr>
        <w:jc w:val="center"/>
        <w:rPr>
          <w:sz w:val="28"/>
          <w:szCs w:val="28"/>
        </w:rPr>
      </w:pPr>
      <w:r>
        <w:rPr>
          <w:b/>
          <w:sz w:val="28"/>
          <w:szCs w:val="28"/>
          <w:u w:val="single"/>
        </w:rPr>
        <w:lastRenderedPageBreak/>
        <w:t>Vzdělávací obsah vyučovacího předmětu</w:t>
      </w:r>
    </w:p>
    <w:p w14:paraId="0C363007" w14:textId="77777777" w:rsidR="00E74DAA" w:rsidRDefault="00E74DAA" w:rsidP="00E74DAA">
      <w:pPr>
        <w:jc w:val="center"/>
        <w:rPr>
          <w:b/>
          <w:sz w:val="28"/>
          <w:szCs w:val="28"/>
          <w:u w:val="single"/>
        </w:rPr>
      </w:pPr>
      <w:r>
        <w:rPr>
          <w:b/>
          <w:sz w:val="28"/>
          <w:szCs w:val="28"/>
          <w:u w:val="single"/>
        </w:rPr>
        <w:t>Výchova k občanství</w:t>
      </w:r>
    </w:p>
    <w:p w14:paraId="15DD43CD" w14:textId="77777777" w:rsidR="00E74DAA" w:rsidRPr="007B0D42" w:rsidRDefault="00E74DAA" w:rsidP="00E74DAA">
      <w:pPr>
        <w:jc w:val="center"/>
        <w:rPr>
          <w:b/>
          <w:sz w:val="28"/>
          <w:szCs w:val="28"/>
        </w:rPr>
      </w:pPr>
      <w:r>
        <w:rPr>
          <w:b/>
          <w:sz w:val="28"/>
          <w:szCs w:val="28"/>
        </w:rPr>
        <w:t>Ročník: 6.</w:t>
      </w:r>
    </w:p>
    <w:p w14:paraId="647EDF58" w14:textId="77777777" w:rsidR="00F01429" w:rsidRDefault="00F01429" w:rsidP="00671E4E">
      <w:pPr>
        <w:jc w:val="center"/>
        <w:rPr>
          <w:b/>
          <w:sz w:val="28"/>
          <w:u w:val="single"/>
          <w:lang w:val="de-DE"/>
        </w:rPr>
      </w:pPr>
    </w:p>
    <w:tbl>
      <w:tblPr>
        <w:tblStyle w:val="Mkatabulky"/>
        <w:tblW w:w="0" w:type="auto"/>
        <w:tblLook w:val="04A0" w:firstRow="1" w:lastRow="0" w:firstColumn="1" w:lastColumn="0" w:noHBand="0" w:noVBand="1"/>
      </w:tblPr>
      <w:tblGrid>
        <w:gridCol w:w="4348"/>
        <w:gridCol w:w="4137"/>
        <w:gridCol w:w="2875"/>
        <w:gridCol w:w="1918"/>
      </w:tblGrid>
      <w:tr w:rsidR="00477B01" w14:paraId="1E90FC85" w14:textId="77777777" w:rsidTr="00D216D7">
        <w:tc>
          <w:tcPr>
            <w:tcW w:w="4642" w:type="dxa"/>
          </w:tcPr>
          <w:p w14:paraId="724B24EF" w14:textId="77777777" w:rsidR="00477B01" w:rsidRDefault="00477B01" w:rsidP="00D216D7">
            <w:pPr>
              <w:jc w:val="center"/>
              <w:rPr>
                <w:sz w:val="28"/>
                <w:szCs w:val="28"/>
              </w:rPr>
            </w:pPr>
            <w:r w:rsidRPr="007924DB">
              <w:rPr>
                <w:rStyle w:val="Siln"/>
                <w:szCs w:val="24"/>
              </w:rPr>
              <w:t>Očekávané výstupy </w:t>
            </w:r>
          </w:p>
        </w:tc>
        <w:tc>
          <w:tcPr>
            <w:tcW w:w="4393" w:type="dxa"/>
          </w:tcPr>
          <w:p w14:paraId="47D4C93A" w14:textId="77777777" w:rsidR="00477B01" w:rsidRPr="00F973A5" w:rsidRDefault="00477B01" w:rsidP="00D216D7">
            <w:pPr>
              <w:jc w:val="center"/>
              <w:rPr>
                <w:b/>
                <w:szCs w:val="24"/>
              </w:rPr>
            </w:pPr>
            <w:r w:rsidRPr="00F973A5">
              <w:rPr>
                <w:b/>
                <w:szCs w:val="24"/>
              </w:rPr>
              <w:t>Učivo</w:t>
            </w:r>
          </w:p>
        </w:tc>
        <w:tc>
          <w:tcPr>
            <w:tcW w:w="2975" w:type="dxa"/>
          </w:tcPr>
          <w:p w14:paraId="49389F32" w14:textId="77777777" w:rsidR="00477B01" w:rsidRDefault="00477B01" w:rsidP="00D216D7">
            <w:pPr>
              <w:jc w:val="center"/>
              <w:rPr>
                <w:b/>
                <w:szCs w:val="24"/>
              </w:rPr>
            </w:pPr>
            <w:r>
              <w:rPr>
                <w:b/>
                <w:szCs w:val="24"/>
              </w:rPr>
              <w:t>Průřezová témata</w:t>
            </w:r>
          </w:p>
          <w:p w14:paraId="1C4014F0" w14:textId="77777777" w:rsidR="00477B01" w:rsidRPr="00F973A5" w:rsidRDefault="00477B01" w:rsidP="00D216D7">
            <w:pPr>
              <w:jc w:val="center"/>
              <w:rPr>
                <w:b/>
                <w:szCs w:val="24"/>
              </w:rPr>
            </w:pPr>
            <w:r>
              <w:rPr>
                <w:b/>
                <w:szCs w:val="24"/>
              </w:rPr>
              <w:t>Mezipředmětové vztahy</w:t>
            </w:r>
          </w:p>
        </w:tc>
        <w:tc>
          <w:tcPr>
            <w:tcW w:w="1984" w:type="dxa"/>
          </w:tcPr>
          <w:p w14:paraId="616FF182" w14:textId="77777777" w:rsidR="00477B01" w:rsidRPr="00F973A5" w:rsidRDefault="00477B01" w:rsidP="00D216D7">
            <w:pPr>
              <w:jc w:val="center"/>
              <w:rPr>
                <w:b/>
                <w:szCs w:val="24"/>
              </w:rPr>
            </w:pPr>
            <w:r>
              <w:rPr>
                <w:b/>
                <w:szCs w:val="24"/>
              </w:rPr>
              <w:t>Poznámka</w:t>
            </w:r>
          </w:p>
        </w:tc>
      </w:tr>
      <w:tr w:rsidR="00477B01" w14:paraId="5B439CA0" w14:textId="77777777" w:rsidTr="00D216D7">
        <w:tc>
          <w:tcPr>
            <w:tcW w:w="13994" w:type="dxa"/>
            <w:gridSpan w:val="4"/>
          </w:tcPr>
          <w:p w14:paraId="3B342A32" w14:textId="77777777" w:rsidR="00477B01" w:rsidRDefault="00477B01" w:rsidP="00D216D7">
            <w:pPr>
              <w:jc w:val="center"/>
              <w:rPr>
                <w:sz w:val="28"/>
                <w:szCs w:val="28"/>
              </w:rPr>
            </w:pPr>
            <w:r>
              <w:rPr>
                <w:sz w:val="28"/>
                <w:szCs w:val="28"/>
              </w:rPr>
              <w:t>ČLOVĚK VE SPOLEČNOSTI</w:t>
            </w:r>
          </w:p>
        </w:tc>
      </w:tr>
      <w:tr w:rsidR="00477B01" w14:paraId="08528A6A" w14:textId="77777777" w:rsidTr="00D216D7">
        <w:tc>
          <w:tcPr>
            <w:tcW w:w="4642" w:type="dxa"/>
          </w:tcPr>
          <w:p w14:paraId="4BDC8582" w14:textId="77777777" w:rsidR="00477B01" w:rsidRDefault="00477B01" w:rsidP="00D216D7">
            <w:pPr>
              <w:rPr>
                <w:rStyle w:val="Siln"/>
                <w:b w:val="0"/>
                <w:sz w:val="20"/>
              </w:rPr>
            </w:pPr>
            <w:r w:rsidRPr="00F973A5">
              <w:rPr>
                <w:rStyle w:val="Siln"/>
                <w:sz w:val="20"/>
              </w:rPr>
              <w:t>Žák:</w:t>
            </w:r>
          </w:p>
          <w:p w14:paraId="65FAAED5" w14:textId="77777777" w:rsidR="00477B01" w:rsidRDefault="00477B01" w:rsidP="00D216D7">
            <w:pPr>
              <w:rPr>
                <w:rStyle w:val="Siln"/>
                <w:b w:val="0"/>
                <w:sz w:val="20"/>
              </w:rPr>
            </w:pPr>
          </w:p>
          <w:p w14:paraId="5D11FCB7" w14:textId="77777777" w:rsidR="00477B01" w:rsidRDefault="00477B01" w:rsidP="00D216D7">
            <w:pPr>
              <w:rPr>
                <w:b/>
                <w:sz w:val="20"/>
              </w:rPr>
            </w:pPr>
            <w:r w:rsidRPr="00D84B2F">
              <w:rPr>
                <w:b/>
                <w:sz w:val="20"/>
              </w:rPr>
              <w:t>VO-9-1-01 objasní účel důležitých symbolů našeho státu a způsoby jejich používání</w:t>
            </w:r>
            <w:r>
              <w:rPr>
                <w:b/>
                <w:sz w:val="20"/>
              </w:rPr>
              <w:t xml:space="preserve"> </w:t>
            </w:r>
          </w:p>
          <w:p w14:paraId="1618E26F" w14:textId="77777777" w:rsidR="00477B01" w:rsidRDefault="00477B01" w:rsidP="00D216D7">
            <w:pPr>
              <w:rPr>
                <w:sz w:val="20"/>
              </w:rPr>
            </w:pPr>
          </w:p>
          <w:p w14:paraId="53B369A8" w14:textId="77777777" w:rsidR="00477B01" w:rsidRDefault="00477B01" w:rsidP="00D216D7">
            <w:pPr>
              <w:rPr>
                <w:b/>
                <w:sz w:val="20"/>
              </w:rPr>
            </w:pPr>
          </w:p>
          <w:p w14:paraId="24E927C0" w14:textId="77777777" w:rsidR="00477B01" w:rsidRDefault="00477B01" w:rsidP="00D216D7">
            <w:pPr>
              <w:rPr>
                <w:b/>
                <w:sz w:val="20"/>
              </w:rPr>
            </w:pPr>
            <w:r w:rsidRPr="00D84B2F">
              <w:rPr>
                <w:b/>
                <w:sz w:val="20"/>
              </w:rPr>
              <w:t>VO-9-1-03 zdůvodní nepřijatelnost vandalského chování a aktivně proti němu vystupuje</w:t>
            </w:r>
          </w:p>
          <w:p w14:paraId="1FA6C2CC" w14:textId="77777777" w:rsidR="00477B01" w:rsidRDefault="00477B01" w:rsidP="00D216D7">
            <w:pPr>
              <w:rPr>
                <w:sz w:val="20"/>
              </w:rPr>
            </w:pPr>
          </w:p>
          <w:p w14:paraId="5B8BE1FA" w14:textId="77777777" w:rsidR="00477B01" w:rsidRDefault="00477B01" w:rsidP="00D216D7">
            <w:pPr>
              <w:rPr>
                <w:b/>
                <w:sz w:val="20"/>
              </w:rPr>
            </w:pPr>
          </w:p>
          <w:p w14:paraId="206913CE" w14:textId="77777777" w:rsidR="00477B01" w:rsidRDefault="00477B01" w:rsidP="00D216D7">
            <w:pPr>
              <w:rPr>
                <w:b/>
                <w:sz w:val="20"/>
              </w:rPr>
            </w:pPr>
            <w:r w:rsidRPr="00D84B2F">
              <w:rPr>
                <w:b/>
                <w:sz w:val="20"/>
              </w:rPr>
              <w:t>VO-9-1-04 zhodnotí nabídku kulturních institucí a cíleně z ní vybírá akce, které ho zajímají</w:t>
            </w:r>
          </w:p>
          <w:p w14:paraId="7A299375" w14:textId="77777777" w:rsidR="00477B01" w:rsidRPr="00D84B2F" w:rsidRDefault="00477B01" w:rsidP="00D216D7">
            <w:pPr>
              <w:rPr>
                <w:sz w:val="20"/>
              </w:rPr>
            </w:pPr>
          </w:p>
          <w:p w14:paraId="280AF69A" w14:textId="77777777" w:rsidR="00477B01" w:rsidRDefault="00477B01" w:rsidP="00D216D7">
            <w:pPr>
              <w:rPr>
                <w:sz w:val="20"/>
              </w:rPr>
            </w:pPr>
          </w:p>
          <w:p w14:paraId="47A3389A" w14:textId="77777777" w:rsidR="00477B01" w:rsidRPr="00D84B2F" w:rsidRDefault="00477B01" w:rsidP="00D216D7">
            <w:pPr>
              <w:rPr>
                <w:sz w:val="20"/>
              </w:rPr>
            </w:pPr>
            <w:r w:rsidRPr="00D84B2F">
              <w:rPr>
                <w:b/>
                <w:sz w:val="20"/>
              </w:rPr>
              <w:t>VO-9-1-06 zhodnotí a na příkladech doloží význam vzájemné solidarity mezi lidmi, vyjádří své možnosti, jak může v případě potřeby pomáhat lidem v nouzi a jak pomoci v situacích ohrožení a obrany státu</w:t>
            </w:r>
          </w:p>
          <w:p w14:paraId="5BBF50CC" w14:textId="77777777" w:rsidR="00477B01" w:rsidRDefault="00477B01" w:rsidP="00D216D7">
            <w:pPr>
              <w:rPr>
                <w:b/>
                <w:sz w:val="20"/>
              </w:rPr>
            </w:pPr>
          </w:p>
          <w:p w14:paraId="558B8EAE" w14:textId="77777777" w:rsidR="00477B01" w:rsidRDefault="00477B01" w:rsidP="00D216D7">
            <w:pPr>
              <w:rPr>
                <w:b/>
                <w:sz w:val="20"/>
              </w:rPr>
            </w:pPr>
          </w:p>
          <w:p w14:paraId="65ED8A9E" w14:textId="77777777" w:rsidR="00477B01" w:rsidRDefault="00477B01" w:rsidP="00D216D7">
            <w:pPr>
              <w:rPr>
                <w:b/>
                <w:sz w:val="20"/>
              </w:rPr>
            </w:pPr>
            <w:r w:rsidRPr="00D84B2F">
              <w:rPr>
                <w:b/>
                <w:sz w:val="20"/>
              </w:rPr>
              <w:t>VO-9-1-07 uplatňuje vhodné způsoby chování a komunikace v různých životních situacích, případné neshody či konflikty s druhými lidmi řeší nenásilným způsobem</w:t>
            </w:r>
          </w:p>
          <w:p w14:paraId="64EBAE55" w14:textId="77777777" w:rsidR="00477B01" w:rsidRDefault="00477B01" w:rsidP="00D216D7">
            <w:pPr>
              <w:rPr>
                <w:sz w:val="20"/>
              </w:rPr>
            </w:pPr>
          </w:p>
          <w:p w14:paraId="408BD20A" w14:textId="77777777" w:rsidR="00477B01" w:rsidRDefault="00477B01" w:rsidP="00D216D7">
            <w:pPr>
              <w:rPr>
                <w:b/>
                <w:sz w:val="20"/>
              </w:rPr>
            </w:pPr>
            <w:r w:rsidRPr="00D84B2F">
              <w:rPr>
                <w:b/>
                <w:sz w:val="20"/>
              </w:rPr>
              <w:t xml:space="preserve">VO-9-1-08 objasní potřebu tolerance ve společnosti, respektuje kulturní zvláštnosti i odlišné názory, zájmy, způsoby chování a </w:t>
            </w:r>
            <w:r w:rsidRPr="00D84B2F">
              <w:rPr>
                <w:b/>
                <w:sz w:val="20"/>
              </w:rPr>
              <w:lastRenderedPageBreak/>
              <w:t>myšlení lidí, zaujímá tolerantní postoje k</w:t>
            </w:r>
            <w:r>
              <w:rPr>
                <w:b/>
                <w:sz w:val="20"/>
              </w:rPr>
              <w:t> </w:t>
            </w:r>
            <w:r w:rsidRPr="00D84B2F">
              <w:rPr>
                <w:b/>
                <w:sz w:val="20"/>
              </w:rPr>
              <w:t>menšinám</w:t>
            </w:r>
          </w:p>
          <w:p w14:paraId="4F059755" w14:textId="77777777" w:rsidR="00477B01" w:rsidRDefault="00477B01" w:rsidP="00D216D7">
            <w:pPr>
              <w:rPr>
                <w:sz w:val="20"/>
              </w:rPr>
            </w:pPr>
          </w:p>
          <w:p w14:paraId="248B7F95" w14:textId="77777777" w:rsidR="00477B01" w:rsidRDefault="00477B01" w:rsidP="00D216D7">
            <w:pPr>
              <w:rPr>
                <w:sz w:val="20"/>
              </w:rPr>
            </w:pPr>
          </w:p>
          <w:p w14:paraId="16AA3998" w14:textId="77777777" w:rsidR="00477B01" w:rsidRDefault="00477B01" w:rsidP="00D216D7">
            <w:pPr>
              <w:rPr>
                <w:b/>
                <w:sz w:val="20"/>
              </w:rPr>
            </w:pPr>
            <w:r w:rsidRPr="00D84B2F">
              <w:rPr>
                <w:b/>
                <w:sz w:val="20"/>
              </w:rPr>
              <w:t>VO-9-1-10 posoudí a na příkladech doloží přínos spolupráce lidí při řešení konkrétních úkolů a dosahování některých cílů v rodině, ve škole, v</w:t>
            </w:r>
            <w:r>
              <w:rPr>
                <w:b/>
                <w:sz w:val="20"/>
              </w:rPr>
              <w:t> </w:t>
            </w:r>
            <w:r w:rsidRPr="00D84B2F">
              <w:rPr>
                <w:b/>
                <w:sz w:val="20"/>
              </w:rPr>
              <w:t>obci</w:t>
            </w:r>
          </w:p>
          <w:p w14:paraId="1B70341E" w14:textId="77777777" w:rsidR="00477B01" w:rsidRPr="00F973A5" w:rsidRDefault="00477B01" w:rsidP="00D216D7">
            <w:pPr>
              <w:rPr>
                <w:sz w:val="20"/>
              </w:rPr>
            </w:pPr>
          </w:p>
          <w:p w14:paraId="3A8C29B5" w14:textId="77777777" w:rsidR="00477B01" w:rsidRPr="00F973A5" w:rsidRDefault="00477B01" w:rsidP="00D216D7">
            <w:pPr>
              <w:rPr>
                <w:sz w:val="20"/>
              </w:rPr>
            </w:pPr>
          </w:p>
        </w:tc>
        <w:tc>
          <w:tcPr>
            <w:tcW w:w="4393" w:type="dxa"/>
          </w:tcPr>
          <w:p w14:paraId="2E28D12F" w14:textId="77777777" w:rsidR="00477B01" w:rsidRDefault="00477B01" w:rsidP="00D216D7">
            <w:pPr>
              <w:rPr>
                <w:sz w:val="20"/>
              </w:rPr>
            </w:pPr>
          </w:p>
          <w:p w14:paraId="6EEDB60A" w14:textId="77777777" w:rsidR="00477B01" w:rsidRDefault="00477B01" w:rsidP="00D216D7">
            <w:pPr>
              <w:rPr>
                <w:sz w:val="20"/>
              </w:rPr>
            </w:pPr>
          </w:p>
          <w:p w14:paraId="306D7FCA" w14:textId="77777777" w:rsidR="00477B01" w:rsidRDefault="00477B01" w:rsidP="00D216D7">
            <w:pPr>
              <w:rPr>
                <w:sz w:val="20"/>
              </w:rPr>
            </w:pPr>
            <w:r>
              <w:rPr>
                <w:sz w:val="20"/>
              </w:rPr>
              <w:t>Má vlast</w:t>
            </w:r>
          </w:p>
          <w:p w14:paraId="73CC406C" w14:textId="77777777" w:rsidR="00477B01" w:rsidRDefault="00477B01" w:rsidP="00D216D7">
            <w:pPr>
              <w:rPr>
                <w:sz w:val="20"/>
              </w:rPr>
            </w:pPr>
            <w:r>
              <w:rPr>
                <w:sz w:val="20"/>
              </w:rPr>
              <w:t>- státní symboly</w:t>
            </w:r>
          </w:p>
          <w:p w14:paraId="7DD0597B" w14:textId="77777777" w:rsidR="00477B01" w:rsidRDefault="00477B01" w:rsidP="00D216D7">
            <w:pPr>
              <w:rPr>
                <w:sz w:val="20"/>
              </w:rPr>
            </w:pPr>
          </w:p>
          <w:p w14:paraId="3D05B367" w14:textId="77777777" w:rsidR="00477B01" w:rsidRDefault="00477B01" w:rsidP="00D216D7">
            <w:pPr>
              <w:rPr>
                <w:sz w:val="20"/>
              </w:rPr>
            </w:pPr>
          </w:p>
          <w:p w14:paraId="1EC049AA" w14:textId="77777777" w:rsidR="00477B01" w:rsidRDefault="00477B01" w:rsidP="00D216D7">
            <w:pPr>
              <w:rPr>
                <w:sz w:val="20"/>
              </w:rPr>
            </w:pPr>
            <w:r>
              <w:rPr>
                <w:sz w:val="20"/>
              </w:rPr>
              <w:t>Domov je tam kde…</w:t>
            </w:r>
          </w:p>
          <w:p w14:paraId="51D6D107" w14:textId="77777777" w:rsidR="00477B01" w:rsidRDefault="00477B01" w:rsidP="00D216D7">
            <w:pPr>
              <w:rPr>
                <w:sz w:val="20"/>
              </w:rPr>
            </w:pPr>
            <w:r>
              <w:rPr>
                <w:sz w:val="20"/>
              </w:rPr>
              <w:t>- Obec</w:t>
            </w:r>
          </w:p>
          <w:p w14:paraId="391DE451" w14:textId="77777777" w:rsidR="00477B01" w:rsidRDefault="00477B01" w:rsidP="00D216D7">
            <w:pPr>
              <w:rPr>
                <w:sz w:val="20"/>
              </w:rPr>
            </w:pPr>
            <w:r>
              <w:rPr>
                <w:sz w:val="20"/>
              </w:rPr>
              <w:t>- Životní prostředí</w:t>
            </w:r>
          </w:p>
          <w:p w14:paraId="4ACCCB0C" w14:textId="77777777" w:rsidR="00477B01" w:rsidRDefault="00477B01" w:rsidP="00D216D7">
            <w:pPr>
              <w:rPr>
                <w:sz w:val="20"/>
              </w:rPr>
            </w:pPr>
          </w:p>
          <w:p w14:paraId="2D965A1C" w14:textId="77777777" w:rsidR="00477B01" w:rsidRDefault="00477B01" w:rsidP="00D216D7">
            <w:pPr>
              <w:rPr>
                <w:sz w:val="20"/>
              </w:rPr>
            </w:pPr>
            <w:r>
              <w:rPr>
                <w:sz w:val="20"/>
              </w:rPr>
              <w:t>Místo kde žijeme</w:t>
            </w:r>
          </w:p>
          <w:p w14:paraId="7C0BBA56" w14:textId="77777777" w:rsidR="00477B01" w:rsidRDefault="00477B01" w:rsidP="00D216D7">
            <w:pPr>
              <w:rPr>
                <w:sz w:val="20"/>
              </w:rPr>
            </w:pPr>
            <w:r>
              <w:rPr>
                <w:sz w:val="20"/>
              </w:rPr>
              <w:t>Záznamy o čase stráveném u televize a na počítači</w:t>
            </w:r>
          </w:p>
          <w:p w14:paraId="68F87119" w14:textId="77777777" w:rsidR="00477B01" w:rsidRDefault="00477B01" w:rsidP="00D216D7">
            <w:pPr>
              <w:rPr>
                <w:sz w:val="20"/>
              </w:rPr>
            </w:pPr>
          </w:p>
          <w:p w14:paraId="1E17AFAA" w14:textId="77777777" w:rsidR="00477B01" w:rsidRDefault="00477B01" w:rsidP="00D216D7">
            <w:pPr>
              <w:rPr>
                <w:sz w:val="20"/>
              </w:rPr>
            </w:pPr>
          </w:p>
          <w:p w14:paraId="0DBACF99" w14:textId="77777777" w:rsidR="00477B01" w:rsidRDefault="00477B01" w:rsidP="00D216D7">
            <w:pPr>
              <w:rPr>
                <w:sz w:val="20"/>
              </w:rPr>
            </w:pPr>
            <w:r>
              <w:rPr>
                <w:sz w:val="20"/>
              </w:rPr>
              <w:t>Rodinný život</w:t>
            </w:r>
          </w:p>
          <w:p w14:paraId="52BAD4F5" w14:textId="77777777" w:rsidR="00477B01" w:rsidRDefault="00477B01" w:rsidP="00D216D7">
            <w:pPr>
              <w:rPr>
                <w:sz w:val="20"/>
              </w:rPr>
            </w:pPr>
            <w:r>
              <w:rPr>
                <w:sz w:val="20"/>
              </w:rPr>
              <w:t>- rodina – ostrov bezpečí</w:t>
            </w:r>
          </w:p>
          <w:p w14:paraId="64889391" w14:textId="77777777" w:rsidR="00477B01" w:rsidRDefault="00477B01" w:rsidP="00D216D7">
            <w:pPr>
              <w:rPr>
                <w:sz w:val="20"/>
              </w:rPr>
            </w:pPr>
            <w:r>
              <w:rPr>
                <w:sz w:val="20"/>
              </w:rPr>
              <w:t>- když vlastní rodina chybí</w:t>
            </w:r>
          </w:p>
          <w:p w14:paraId="66921656" w14:textId="77777777" w:rsidR="00477B01" w:rsidRDefault="00477B01" w:rsidP="00D216D7">
            <w:pPr>
              <w:rPr>
                <w:sz w:val="20"/>
              </w:rPr>
            </w:pPr>
            <w:r>
              <w:rPr>
                <w:sz w:val="20"/>
              </w:rPr>
              <w:t>- pomoc na dálku</w:t>
            </w:r>
          </w:p>
          <w:p w14:paraId="0D6FDA54" w14:textId="77777777" w:rsidR="00477B01" w:rsidRDefault="00477B01" w:rsidP="00D216D7">
            <w:pPr>
              <w:rPr>
                <w:sz w:val="20"/>
              </w:rPr>
            </w:pPr>
          </w:p>
          <w:p w14:paraId="17179060" w14:textId="77777777" w:rsidR="00477B01" w:rsidRDefault="00477B01" w:rsidP="00D216D7">
            <w:pPr>
              <w:rPr>
                <w:sz w:val="20"/>
              </w:rPr>
            </w:pPr>
          </w:p>
          <w:p w14:paraId="7E0A6DC4" w14:textId="77777777" w:rsidR="00477B01" w:rsidRDefault="00477B01" w:rsidP="00D216D7">
            <w:pPr>
              <w:rPr>
                <w:sz w:val="20"/>
              </w:rPr>
            </w:pPr>
          </w:p>
          <w:p w14:paraId="7121EF90" w14:textId="77777777" w:rsidR="00477B01" w:rsidRDefault="00477B01" w:rsidP="00D216D7">
            <w:pPr>
              <w:rPr>
                <w:sz w:val="20"/>
              </w:rPr>
            </w:pPr>
            <w:r>
              <w:rPr>
                <w:sz w:val="20"/>
              </w:rPr>
              <w:t>Komunikace</w:t>
            </w:r>
          </w:p>
          <w:p w14:paraId="3DF04ECA" w14:textId="77777777" w:rsidR="00477B01" w:rsidRDefault="00477B01" w:rsidP="00D216D7">
            <w:pPr>
              <w:rPr>
                <w:sz w:val="20"/>
              </w:rPr>
            </w:pPr>
            <w:r>
              <w:rPr>
                <w:sz w:val="20"/>
              </w:rPr>
              <w:t>- komunikace v rodině</w:t>
            </w:r>
          </w:p>
          <w:p w14:paraId="470B6F61" w14:textId="77777777" w:rsidR="00477B01" w:rsidRDefault="00477B01" w:rsidP="00D216D7">
            <w:pPr>
              <w:rPr>
                <w:sz w:val="20"/>
              </w:rPr>
            </w:pPr>
            <w:r>
              <w:rPr>
                <w:sz w:val="20"/>
              </w:rPr>
              <w:t>- Modelové situace a hry</w:t>
            </w:r>
          </w:p>
          <w:p w14:paraId="1CBCA778" w14:textId="77777777" w:rsidR="00477B01" w:rsidRDefault="00477B01" w:rsidP="00D216D7">
            <w:pPr>
              <w:rPr>
                <w:sz w:val="20"/>
              </w:rPr>
            </w:pPr>
            <w:r>
              <w:rPr>
                <w:sz w:val="20"/>
              </w:rPr>
              <w:t>Vyrovnávání se s problémy</w:t>
            </w:r>
          </w:p>
          <w:p w14:paraId="0C716829" w14:textId="77777777" w:rsidR="00477B01" w:rsidRDefault="00477B01" w:rsidP="00D216D7">
            <w:pPr>
              <w:rPr>
                <w:sz w:val="20"/>
              </w:rPr>
            </w:pPr>
          </w:p>
          <w:p w14:paraId="75B59DE5" w14:textId="77777777" w:rsidR="00477B01" w:rsidRDefault="00477B01" w:rsidP="00D216D7">
            <w:pPr>
              <w:rPr>
                <w:sz w:val="20"/>
              </w:rPr>
            </w:pPr>
            <w:r>
              <w:rPr>
                <w:sz w:val="20"/>
              </w:rPr>
              <w:t>Život v regionech</w:t>
            </w:r>
          </w:p>
          <w:p w14:paraId="53775273" w14:textId="77777777" w:rsidR="00477B01" w:rsidRDefault="00477B01" w:rsidP="00D216D7">
            <w:pPr>
              <w:rPr>
                <w:sz w:val="20"/>
              </w:rPr>
            </w:pPr>
            <w:r>
              <w:rPr>
                <w:sz w:val="20"/>
              </w:rPr>
              <w:t>Všichni jsme lidé</w:t>
            </w:r>
          </w:p>
          <w:p w14:paraId="23A2F426" w14:textId="77777777" w:rsidR="00477B01" w:rsidRDefault="00477B01" w:rsidP="00D216D7">
            <w:pPr>
              <w:rPr>
                <w:sz w:val="20"/>
              </w:rPr>
            </w:pPr>
            <w:r>
              <w:rPr>
                <w:sz w:val="20"/>
              </w:rPr>
              <w:t>První krok k lidským právům</w:t>
            </w:r>
          </w:p>
          <w:p w14:paraId="3D7D1EA3" w14:textId="77777777" w:rsidR="00477B01" w:rsidRDefault="00477B01" w:rsidP="00D216D7">
            <w:pPr>
              <w:rPr>
                <w:sz w:val="20"/>
              </w:rPr>
            </w:pPr>
          </w:p>
          <w:p w14:paraId="040D1BF9" w14:textId="77777777" w:rsidR="00477B01" w:rsidRDefault="00477B01" w:rsidP="00D216D7">
            <w:pPr>
              <w:rPr>
                <w:sz w:val="20"/>
              </w:rPr>
            </w:pPr>
          </w:p>
          <w:p w14:paraId="05F6E13F" w14:textId="77777777" w:rsidR="00477B01" w:rsidRDefault="00477B01" w:rsidP="00D216D7">
            <w:pPr>
              <w:rPr>
                <w:sz w:val="20"/>
              </w:rPr>
            </w:pPr>
          </w:p>
          <w:p w14:paraId="6B2BF3CB" w14:textId="77777777" w:rsidR="00477B01" w:rsidRDefault="00477B01" w:rsidP="00D216D7">
            <w:pPr>
              <w:rPr>
                <w:sz w:val="20"/>
              </w:rPr>
            </w:pPr>
            <w:r>
              <w:rPr>
                <w:sz w:val="20"/>
              </w:rPr>
              <w:t>Rodina jako vzor a příklad</w:t>
            </w:r>
          </w:p>
          <w:p w14:paraId="10349EA5" w14:textId="77777777" w:rsidR="00477B01" w:rsidRDefault="00477B01" w:rsidP="00D216D7">
            <w:pPr>
              <w:rPr>
                <w:sz w:val="20"/>
              </w:rPr>
            </w:pPr>
            <w:r>
              <w:rPr>
                <w:sz w:val="20"/>
              </w:rPr>
              <w:t>I ve škole s pravidly</w:t>
            </w:r>
          </w:p>
          <w:p w14:paraId="4DB6E8FF" w14:textId="77777777" w:rsidR="00477B01" w:rsidRDefault="00477B01" w:rsidP="00D216D7">
            <w:pPr>
              <w:rPr>
                <w:sz w:val="20"/>
              </w:rPr>
            </w:pPr>
            <w:r>
              <w:rPr>
                <w:sz w:val="20"/>
              </w:rPr>
              <w:t>Kamarádství, přátelství, láska</w:t>
            </w:r>
          </w:p>
          <w:p w14:paraId="7D155C4B" w14:textId="77777777" w:rsidR="00477B01" w:rsidRPr="003D44D0" w:rsidRDefault="00477B01" w:rsidP="00D216D7">
            <w:pPr>
              <w:rPr>
                <w:sz w:val="20"/>
              </w:rPr>
            </w:pPr>
          </w:p>
        </w:tc>
        <w:tc>
          <w:tcPr>
            <w:tcW w:w="2975" w:type="dxa"/>
          </w:tcPr>
          <w:p w14:paraId="3782AB66" w14:textId="77777777" w:rsidR="00477B01" w:rsidRPr="00F973A5" w:rsidRDefault="00477B01" w:rsidP="00D216D7">
            <w:pPr>
              <w:rPr>
                <w:sz w:val="20"/>
              </w:rPr>
            </w:pPr>
          </w:p>
          <w:p w14:paraId="2AF62F2A" w14:textId="77777777" w:rsidR="00477B01" w:rsidRPr="00B336A9" w:rsidRDefault="00477B01" w:rsidP="00D216D7">
            <w:pPr>
              <w:rPr>
                <w:sz w:val="20"/>
              </w:rPr>
            </w:pPr>
            <w:r w:rsidRPr="00B336A9">
              <w:rPr>
                <w:b/>
                <w:sz w:val="20"/>
              </w:rPr>
              <w:t>OSV</w:t>
            </w:r>
            <w:r w:rsidRPr="00B336A9">
              <w:rPr>
                <w:sz w:val="20"/>
              </w:rPr>
              <w:t xml:space="preserve"> – seberegualce a sebeorganizace, psychohygiena</w:t>
            </w:r>
          </w:p>
          <w:p w14:paraId="417C2032" w14:textId="77777777" w:rsidR="00477B01" w:rsidRPr="00B336A9" w:rsidRDefault="00477B01" w:rsidP="00D216D7">
            <w:pPr>
              <w:rPr>
                <w:sz w:val="20"/>
              </w:rPr>
            </w:pPr>
            <w:r w:rsidRPr="00B336A9">
              <w:rPr>
                <w:b/>
                <w:sz w:val="20"/>
              </w:rPr>
              <w:t>VDO</w:t>
            </w:r>
            <w:r w:rsidRPr="00B336A9">
              <w:rPr>
                <w:sz w:val="20"/>
              </w:rPr>
              <w:t xml:space="preserve"> – občanská společnost a škola</w:t>
            </w:r>
          </w:p>
          <w:p w14:paraId="51EBF202" w14:textId="77777777" w:rsidR="00477B01" w:rsidRPr="00B336A9" w:rsidRDefault="00477B01" w:rsidP="00D216D7">
            <w:pPr>
              <w:rPr>
                <w:sz w:val="20"/>
              </w:rPr>
            </w:pPr>
            <w:r w:rsidRPr="00B336A9">
              <w:rPr>
                <w:b/>
                <w:sz w:val="20"/>
              </w:rPr>
              <w:t>Z</w:t>
            </w:r>
            <w:r w:rsidRPr="00B336A9">
              <w:rPr>
                <w:sz w:val="20"/>
              </w:rPr>
              <w:t xml:space="preserve"> – planeta Země, vesmír</w:t>
            </w:r>
          </w:p>
          <w:p w14:paraId="63B01A61" w14:textId="77777777" w:rsidR="00477B01" w:rsidRPr="00B336A9" w:rsidRDefault="00477B01" w:rsidP="00D216D7">
            <w:pPr>
              <w:rPr>
                <w:sz w:val="20"/>
              </w:rPr>
            </w:pPr>
          </w:p>
          <w:p w14:paraId="75F0EB67" w14:textId="77777777" w:rsidR="00477B01" w:rsidRPr="00B336A9" w:rsidRDefault="00477B01" w:rsidP="00D216D7">
            <w:pPr>
              <w:rPr>
                <w:sz w:val="20"/>
              </w:rPr>
            </w:pPr>
            <w:r w:rsidRPr="00B336A9">
              <w:rPr>
                <w:b/>
                <w:sz w:val="20"/>
              </w:rPr>
              <w:t>MKV</w:t>
            </w:r>
            <w:r w:rsidRPr="00B336A9">
              <w:rPr>
                <w:sz w:val="20"/>
              </w:rPr>
              <w:t xml:space="preserve"> – sociální smír a solidarita, lidské vztahy</w:t>
            </w:r>
          </w:p>
          <w:p w14:paraId="3683CB66" w14:textId="77777777" w:rsidR="00477B01" w:rsidRPr="00B336A9" w:rsidRDefault="00477B01" w:rsidP="00D216D7">
            <w:pPr>
              <w:rPr>
                <w:sz w:val="20"/>
              </w:rPr>
            </w:pPr>
            <w:r w:rsidRPr="00B336A9">
              <w:rPr>
                <w:b/>
                <w:sz w:val="20"/>
              </w:rPr>
              <w:t>OSV</w:t>
            </w:r>
            <w:r w:rsidRPr="00B336A9">
              <w:rPr>
                <w:sz w:val="20"/>
              </w:rPr>
              <w:t xml:space="preserve"> – komunikace, hodnoty, postoje, praktická etika</w:t>
            </w:r>
          </w:p>
          <w:p w14:paraId="791EE0FE" w14:textId="77777777" w:rsidR="00477B01" w:rsidRPr="00B336A9" w:rsidRDefault="00477B01" w:rsidP="00D216D7">
            <w:pPr>
              <w:rPr>
                <w:sz w:val="20"/>
              </w:rPr>
            </w:pPr>
            <w:r w:rsidRPr="00B336A9">
              <w:rPr>
                <w:b/>
                <w:sz w:val="20"/>
              </w:rPr>
              <w:t>D</w:t>
            </w:r>
            <w:r w:rsidRPr="00B336A9">
              <w:rPr>
                <w:sz w:val="20"/>
              </w:rPr>
              <w:t xml:space="preserve"> – patriarchát, matriarchát</w:t>
            </w:r>
          </w:p>
          <w:p w14:paraId="30AA616B" w14:textId="77777777" w:rsidR="00477B01" w:rsidRDefault="00477B01" w:rsidP="00D216D7"/>
          <w:p w14:paraId="13680424" w14:textId="77777777" w:rsidR="00477B01" w:rsidRDefault="00477B01" w:rsidP="00D216D7"/>
          <w:p w14:paraId="18738A62" w14:textId="77777777" w:rsidR="00477B01" w:rsidRDefault="00477B01" w:rsidP="00D216D7"/>
          <w:p w14:paraId="23909903" w14:textId="77777777" w:rsidR="00477B01" w:rsidRDefault="00477B01" w:rsidP="00D216D7"/>
          <w:p w14:paraId="7D4ABF89" w14:textId="77777777" w:rsidR="00477B01" w:rsidRPr="00C62608" w:rsidRDefault="00477B01" w:rsidP="00D216D7">
            <w:r w:rsidRPr="00C62608">
              <w:rPr>
                <w:b/>
              </w:rPr>
              <w:t>EGS</w:t>
            </w:r>
            <w:r w:rsidRPr="00C62608">
              <w:t xml:space="preserve"> – jsme Evropané</w:t>
            </w:r>
          </w:p>
          <w:p w14:paraId="37A2D47F" w14:textId="77777777" w:rsidR="00477B01" w:rsidRPr="00C62608" w:rsidRDefault="00477B01" w:rsidP="00D216D7">
            <w:r w:rsidRPr="00C62608">
              <w:rPr>
                <w:b/>
              </w:rPr>
              <w:t>MKV</w:t>
            </w:r>
            <w:r w:rsidRPr="00C62608">
              <w:t xml:space="preserve"> – etnický původ</w:t>
            </w:r>
          </w:p>
          <w:p w14:paraId="7CBECB00" w14:textId="77777777" w:rsidR="00477B01" w:rsidRPr="00C62608" w:rsidRDefault="00477B01" w:rsidP="00D216D7">
            <w:pPr>
              <w:rPr>
                <w:sz w:val="20"/>
              </w:rPr>
            </w:pPr>
            <w:r w:rsidRPr="00C62608">
              <w:rPr>
                <w:b/>
                <w:sz w:val="20"/>
              </w:rPr>
              <w:t>EV</w:t>
            </w:r>
            <w:r w:rsidRPr="00C62608">
              <w:rPr>
                <w:sz w:val="20"/>
              </w:rPr>
              <w:t xml:space="preserve"> – vztah člověka k prostředí</w:t>
            </w:r>
          </w:p>
          <w:p w14:paraId="3E7EA80D" w14:textId="77777777" w:rsidR="00477B01" w:rsidRPr="00C62608" w:rsidRDefault="00477B01" w:rsidP="00D216D7">
            <w:pPr>
              <w:rPr>
                <w:sz w:val="20"/>
              </w:rPr>
            </w:pPr>
            <w:r w:rsidRPr="00C62608">
              <w:rPr>
                <w:b/>
                <w:sz w:val="20"/>
              </w:rPr>
              <w:t>D</w:t>
            </w:r>
            <w:r w:rsidRPr="00C62608">
              <w:rPr>
                <w:sz w:val="20"/>
              </w:rPr>
              <w:t xml:space="preserve"> – vznik českého státu</w:t>
            </w:r>
          </w:p>
          <w:p w14:paraId="1C01C7AD" w14:textId="77777777" w:rsidR="00477B01" w:rsidRPr="00C62608" w:rsidRDefault="00477B01" w:rsidP="00D216D7">
            <w:pPr>
              <w:rPr>
                <w:sz w:val="20"/>
              </w:rPr>
            </w:pPr>
            <w:r w:rsidRPr="00C62608">
              <w:rPr>
                <w:b/>
                <w:sz w:val="20"/>
              </w:rPr>
              <w:t>MV</w:t>
            </w:r>
            <w:r w:rsidRPr="00C62608">
              <w:rPr>
                <w:sz w:val="20"/>
              </w:rPr>
              <w:t xml:space="preserve"> – práce v realizačním týmu</w:t>
            </w:r>
          </w:p>
          <w:p w14:paraId="0B56003B" w14:textId="77777777" w:rsidR="00477B01" w:rsidRPr="00C62608" w:rsidRDefault="00477B01" w:rsidP="00D216D7">
            <w:pPr>
              <w:rPr>
                <w:sz w:val="20"/>
              </w:rPr>
            </w:pPr>
            <w:r w:rsidRPr="00C62608">
              <w:rPr>
                <w:b/>
                <w:sz w:val="20"/>
              </w:rPr>
              <w:t>EV</w:t>
            </w:r>
            <w:r w:rsidRPr="00C62608">
              <w:rPr>
                <w:sz w:val="20"/>
              </w:rPr>
              <w:t xml:space="preserve"> – vztah člověka k prostředí</w:t>
            </w:r>
          </w:p>
          <w:p w14:paraId="7D539CBD" w14:textId="77777777" w:rsidR="00477B01" w:rsidRPr="00C62608" w:rsidRDefault="00477B01" w:rsidP="00D216D7">
            <w:pPr>
              <w:rPr>
                <w:sz w:val="20"/>
                <w:lang w:val="de-DE"/>
              </w:rPr>
            </w:pPr>
            <w:r w:rsidRPr="00C62608">
              <w:rPr>
                <w:b/>
                <w:sz w:val="20"/>
                <w:lang w:val="de-DE"/>
              </w:rPr>
              <w:t>Projekt:</w:t>
            </w:r>
            <w:r w:rsidRPr="00C62608">
              <w:rPr>
                <w:sz w:val="20"/>
                <w:lang w:val="de-DE"/>
              </w:rPr>
              <w:t xml:space="preserve"> Naše vlast</w:t>
            </w:r>
          </w:p>
          <w:p w14:paraId="0BB0FF8A" w14:textId="77777777" w:rsidR="00477B01" w:rsidRPr="00F973A5" w:rsidRDefault="00477B01" w:rsidP="00D216D7">
            <w:pPr>
              <w:jc w:val="center"/>
              <w:rPr>
                <w:sz w:val="20"/>
              </w:rPr>
            </w:pPr>
            <w:r w:rsidRPr="00C62608">
              <w:rPr>
                <w:b/>
                <w:sz w:val="20"/>
                <w:lang w:val="de-DE"/>
              </w:rPr>
              <w:t>D</w:t>
            </w:r>
            <w:r w:rsidRPr="00C62608">
              <w:rPr>
                <w:sz w:val="20"/>
                <w:lang w:val="de-DE"/>
              </w:rPr>
              <w:t xml:space="preserve"> – kroniky, naše obec, region, kraj - historie</w:t>
            </w:r>
          </w:p>
        </w:tc>
        <w:tc>
          <w:tcPr>
            <w:tcW w:w="1984" w:type="dxa"/>
          </w:tcPr>
          <w:p w14:paraId="204814CC" w14:textId="77777777" w:rsidR="00477B01" w:rsidRDefault="00477B01" w:rsidP="00D216D7">
            <w:pPr>
              <w:jc w:val="center"/>
              <w:rPr>
                <w:sz w:val="28"/>
                <w:szCs w:val="28"/>
              </w:rPr>
            </w:pPr>
          </w:p>
        </w:tc>
      </w:tr>
      <w:tr w:rsidR="00477B01" w14:paraId="2026DE72" w14:textId="77777777" w:rsidTr="00D216D7">
        <w:tc>
          <w:tcPr>
            <w:tcW w:w="13994" w:type="dxa"/>
            <w:gridSpan w:val="4"/>
          </w:tcPr>
          <w:p w14:paraId="6194AFBD" w14:textId="77777777" w:rsidR="00477B01" w:rsidRDefault="00477B01" w:rsidP="00D216D7">
            <w:pPr>
              <w:jc w:val="center"/>
              <w:rPr>
                <w:sz w:val="28"/>
                <w:szCs w:val="28"/>
              </w:rPr>
            </w:pPr>
            <w:r>
              <w:rPr>
                <w:sz w:val="28"/>
                <w:szCs w:val="28"/>
              </w:rPr>
              <w:t>ČLOVĚK JAKO JEDINEC</w:t>
            </w:r>
          </w:p>
        </w:tc>
      </w:tr>
      <w:tr w:rsidR="00477B01" w14:paraId="10A2C325" w14:textId="77777777" w:rsidTr="00D216D7">
        <w:tc>
          <w:tcPr>
            <w:tcW w:w="4642" w:type="dxa"/>
          </w:tcPr>
          <w:p w14:paraId="0E308DC3" w14:textId="77777777" w:rsidR="00477B01" w:rsidRDefault="00477B01" w:rsidP="00D216D7">
            <w:pPr>
              <w:rPr>
                <w:rStyle w:val="Siln"/>
                <w:color w:val="474220"/>
                <w:sz w:val="20"/>
              </w:rPr>
            </w:pPr>
            <w:r>
              <w:rPr>
                <w:rStyle w:val="Siln"/>
                <w:color w:val="474220"/>
                <w:sz w:val="20"/>
              </w:rPr>
              <w:t>Žák:</w:t>
            </w:r>
          </w:p>
          <w:p w14:paraId="77BB3D37" w14:textId="77777777" w:rsidR="00477B01" w:rsidRPr="00D84B2F" w:rsidRDefault="00477B01" w:rsidP="00D216D7">
            <w:pPr>
              <w:rPr>
                <w:rStyle w:val="Siln"/>
                <w:b w:val="0"/>
                <w:color w:val="474220"/>
                <w:sz w:val="20"/>
              </w:rPr>
            </w:pPr>
            <w:r w:rsidRPr="00D84B2F">
              <w:rPr>
                <w:rStyle w:val="Siln"/>
                <w:color w:val="474220"/>
                <w:sz w:val="20"/>
              </w:rPr>
              <w:t>VO-9-2-01 objasní, jak může realističtější poznání a hodnocení vlastní osobnosti a potenciálu pozitivně ovlivnit jeho rozhodování, vztahy s druhými lidmi i kvalitu života</w:t>
            </w:r>
          </w:p>
          <w:p w14:paraId="65285CD7" w14:textId="77777777" w:rsidR="00477B01" w:rsidRDefault="00477B01" w:rsidP="00D216D7">
            <w:pPr>
              <w:rPr>
                <w:rStyle w:val="Siln"/>
                <w:b w:val="0"/>
                <w:color w:val="474220"/>
                <w:sz w:val="20"/>
              </w:rPr>
            </w:pPr>
          </w:p>
          <w:p w14:paraId="587E99AB" w14:textId="77777777" w:rsidR="00477B01" w:rsidRPr="00D84B2F" w:rsidRDefault="00477B01" w:rsidP="00D216D7">
            <w:pPr>
              <w:rPr>
                <w:rStyle w:val="Siln"/>
                <w:b w:val="0"/>
                <w:color w:val="474220"/>
                <w:sz w:val="20"/>
              </w:rPr>
            </w:pPr>
            <w:r w:rsidRPr="00D84B2F">
              <w:rPr>
                <w:rStyle w:val="Siln"/>
                <w:color w:val="474220"/>
                <w:sz w:val="20"/>
              </w:rPr>
              <w:t>VO-9-2-02 posoudí vliv osobních vlastností na dosahování individuálních i společných cílů, objasní význam vůle při dosahování cílů a překonávání překážek</w:t>
            </w:r>
          </w:p>
          <w:p w14:paraId="0BDA0EBD" w14:textId="77777777" w:rsidR="00477B01" w:rsidRDefault="00477B01" w:rsidP="00D216D7">
            <w:pPr>
              <w:rPr>
                <w:rStyle w:val="Siln"/>
                <w:b w:val="0"/>
                <w:color w:val="474220"/>
                <w:sz w:val="20"/>
              </w:rPr>
            </w:pPr>
          </w:p>
          <w:p w14:paraId="4774256D" w14:textId="77777777" w:rsidR="00477B01" w:rsidRPr="00D84B2F" w:rsidRDefault="00477B01" w:rsidP="00D216D7">
            <w:pPr>
              <w:rPr>
                <w:rStyle w:val="Siln"/>
                <w:b w:val="0"/>
                <w:color w:val="474220"/>
                <w:sz w:val="20"/>
              </w:rPr>
            </w:pPr>
            <w:r w:rsidRPr="00D84B2F">
              <w:rPr>
                <w:rStyle w:val="Siln"/>
                <w:color w:val="474220"/>
                <w:sz w:val="20"/>
              </w:rPr>
              <w:t>VO-9-2-03 rozpoznává projevy záporných charakterových vlastností u sebe i u druhých lidí, kriticky hodnotí a vhodně koriguje své chování a jednání</w:t>
            </w:r>
          </w:p>
          <w:p w14:paraId="4DCCAC5A" w14:textId="77777777" w:rsidR="00477B01" w:rsidRDefault="00477B01" w:rsidP="00D216D7">
            <w:pPr>
              <w:rPr>
                <w:rStyle w:val="Siln"/>
                <w:b w:val="0"/>
                <w:color w:val="474220"/>
                <w:sz w:val="20"/>
              </w:rPr>
            </w:pPr>
          </w:p>
          <w:p w14:paraId="3FFCC5CC" w14:textId="77777777" w:rsidR="00477B01" w:rsidRDefault="00477B01" w:rsidP="00D216D7">
            <w:pPr>
              <w:rPr>
                <w:rStyle w:val="Siln"/>
                <w:color w:val="474220"/>
                <w:sz w:val="20"/>
              </w:rPr>
            </w:pPr>
            <w:r w:rsidRPr="00D84B2F">
              <w:rPr>
                <w:rStyle w:val="Siln"/>
                <w:color w:val="474220"/>
                <w:sz w:val="20"/>
              </w:rPr>
              <w:t>VO-9-2-04 popíše, jak lze usměrňovat a kultivovat charakterové a volní vlastnosti, rozvíjet osobní přednosti, překonávat osobní nedostatky a pěstovat zdravou sebedůvěru</w:t>
            </w:r>
          </w:p>
          <w:p w14:paraId="5F3CF96D" w14:textId="77777777" w:rsidR="00477B01" w:rsidRPr="00D84B2F" w:rsidRDefault="00477B01" w:rsidP="00D216D7">
            <w:pPr>
              <w:rPr>
                <w:rStyle w:val="Siln"/>
                <w:b w:val="0"/>
                <w:color w:val="474220"/>
                <w:sz w:val="20"/>
              </w:rPr>
            </w:pPr>
          </w:p>
        </w:tc>
        <w:tc>
          <w:tcPr>
            <w:tcW w:w="4393" w:type="dxa"/>
          </w:tcPr>
          <w:p w14:paraId="4139AE07" w14:textId="77777777" w:rsidR="00477B01" w:rsidRDefault="00477B01" w:rsidP="00D216D7">
            <w:pPr>
              <w:jc w:val="center"/>
              <w:rPr>
                <w:sz w:val="28"/>
                <w:szCs w:val="28"/>
              </w:rPr>
            </w:pPr>
          </w:p>
          <w:p w14:paraId="5CD61DCE" w14:textId="77777777" w:rsidR="00477B01" w:rsidRDefault="00477B01" w:rsidP="00D216D7">
            <w:pPr>
              <w:rPr>
                <w:sz w:val="20"/>
              </w:rPr>
            </w:pPr>
            <w:r>
              <w:rPr>
                <w:sz w:val="20"/>
              </w:rPr>
              <w:t>Život ve škole</w:t>
            </w:r>
          </w:p>
          <w:p w14:paraId="1D424AD2" w14:textId="77777777" w:rsidR="00477B01" w:rsidRPr="00C62608" w:rsidRDefault="00477B01" w:rsidP="00D216D7">
            <w:pPr>
              <w:rPr>
                <w:sz w:val="20"/>
              </w:rPr>
            </w:pPr>
            <w:r>
              <w:rPr>
                <w:sz w:val="20"/>
              </w:rPr>
              <w:t>- umění učit se</w:t>
            </w:r>
          </w:p>
          <w:p w14:paraId="133D0BBF" w14:textId="77777777" w:rsidR="00477B01" w:rsidRDefault="00477B01" w:rsidP="00D216D7">
            <w:pPr>
              <w:rPr>
                <w:sz w:val="20"/>
              </w:rPr>
            </w:pPr>
            <w:r>
              <w:rPr>
                <w:sz w:val="20"/>
              </w:rPr>
              <w:t>Vliv rodiny na rozvoj osobnosti dítěte</w:t>
            </w:r>
          </w:p>
          <w:p w14:paraId="27F84D5E" w14:textId="77777777" w:rsidR="00477B01" w:rsidRDefault="00477B01" w:rsidP="00D216D7">
            <w:pPr>
              <w:rPr>
                <w:sz w:val="20"/>
              </w:rPr>
            </w:pPr>
          </w:p>
          <w:p w14:paraId="7BBCE4B7" w14:textId="77777777" w:rsidR="00477B01" w:rsidRDefault="00477B01" w:rsidP="00D216D7">
            <w:pPr>
              <w:rPr>
                <w:sz w:val="20"/>
              </w:rPr>
            </w:pPr>
          </w:p>
          <w:p w14:paraId="189F2AF5" w14:textId="77777777" w:rsidR="00477B01" w:rsidRDefault="00477B01" w:rsidP="00D216D7">
            <w:pPr>
              <w:rPr>
                <w:sz w:val="20"/>
              </w:rPr>
            </w:pPr>
            <w:r>
              <w:rPr>
                <w:sz w:val="20"/>
              </w:rPr>
              <w:t>Komunikace v rodině</w:t>
            </w:r>
          </w:p>
          <w:p w14:paraId="2D3FB0D4" w14:textId="77777777" w:rsidR="00477B01" w:rsidRDefault="00477B01" w:rsidP="00D216D7">
            <w:pPr>
              <w:rPr>
                <w:sz w:val="20"/>
              </w:rPr>
            </w:pPr>
            <w:r>
              <w:rPr>
                <w:sz w:val="20"/>
              </w:rPr>
              <w:t>Místo, kde žijeme</w:t>
            </w:r>
          </w:p>
          <w:p w14:paraId="7F6F74DA" w14:textId="77777777" w:rsidR="00477B01" w:rsidRDefault="00477B01" w:rsidP="00D216D7">
            <w:pPr>
              <w:rPr>
                <w:sz w:val="20"/>
              </w:rPr>
            </w:pPr>
            <w:r>
              <w:rPr>
                <w:sz w:val="20"/>
              </w:rPr>
              <w:t>Vyrovnávání se s problémy</w:t>
            </w:r>
          </w:p>
          <w:p w14:paraId="71E2C61B" w14:textId="77777777" w:rsidR="00477B01" w:rsidRDefault="00477B01" w:rsidP="00D216D7">
            <w:pPr>
              <w:rPr>
                <w:sz w:val="20"/>
              </w:rPr>
            </w:pPr>
          </w:p>
          <w:p w14:paraId="23D6DDD7" w14:textId="77777777" w:rsidR="00477B01" w:rsidRDefault="00477B01" w:rsidP="00D216D7">
            <w:pPr>
              <w:rPr>
                <w:sz w:val="20"/>
              </w:rPr>
            </w:pPr>
          </w:p>
          <w:p w14:paraId="05094778" w14:textId="77777777" w:rsidR="00477B01" w:rsidRDefault="00477B01" w:rsidP="00D216D7">
            <w:pPr>
              <w:rPr>
                <w:sz w:val="20"/>
              </w:rPr>
            </w:pPr>
            <w:r>
              <w:rPr>
                <w:sz w:val="20"/>
              </w:rPr>
              <w:t>Šikana</w:t>
            </w:r>
          </w:p>
          <w:p w14:paraId="50076936" w14:textId="77777777" w:rsidR="00477B01" w:rsidRDefault="00477B01" w:rsidP="00D216D7">
            <w:pPr>
              <w:rPr>
                <w:sz w:val="20"/>
              </w:rPr>
            </w:pPr>
            <w:r>
              <w:rPr>
                <w:sz w:val="20"/>
              </w:rPr>
              <w:t>Dětská krizová centra a linky důvěry</w:t>
            </w:r>
          </w:p>
          <w:p w14:paraId="475C134F" w14:textId="77777777" w:rsidR="00477B01" w:rsidRDefault="00477B01" w:rsidP="00D216D7">
            <w:pPr>
              <w:rPr>
                <w:sz w:val="20"/>
              </w:rPr>
            </w:pPr>
          </w:p>
          <w:p w14:paraId="325D9D9C" w14:textId="77777777" w:rsidR="00477B01" w:rsidRDefault="00477B01" w:rsidP="00D216D7">
            <w:pPr>
              <w:rPr>
                <w:sz w:val="20"/>
              </w:rPr>
            </w:pPr>
          </w:p>
          <w:p w14:paraId="4C743054" w14:textId="77777777" w:rsidR="00477B01" w:rsidRDefault="00477B01" w:rsidP="00D216D7">
            <w:pPr>
              <w:rPr>
                <w:sz w:val="20"/>
              </w:rPr>
            </w:pPr>
          </w:p>
          <w:p w14:paraId="206EEB5F" w14:textId="77777777" w:rsidR="00477B01" w:rsidRDefault="00477B01" w:rsidP="00D216D7">
            <w:pPr>
              <w:rPr>
                <w:sz w:val="20"/>
              </w:rPr>
            </w:pPr>
            <w:r>
              <w:rPr>
                <w:sz w:val="20"/>
              </w:rPr>
              <w:t>Umění učit se</w:t>
            </w:r>
          </w:p>
          <w:p w14:paraId="5A4861B8" w14:textId="77777777" w:rsidR="00477B01" w:rsidRDefault="00477B01" w:rsidP="00D216D7">
            <w:pPr>
              <w:rPr>
                <w:sz w:val="20"/>
              </w:rPr>
            </w:pPr>
          </w:p>
          <w:p w14:paraId="25D9B141" w14:textId="77777777" w:rsidR="00477B01" w:rsidRDefault="00477B01" w:rsidP="00D216D7">
            <w:pPr>
              <w:rPr>
                <w:sz w:val="20"/>
              </w:rPr>
            </w:pPr>
          </w:p>
          <w:p w14:paraId="2B71C330" w14:textId="77777777" w:rsidR="00477B01" w:rsidRDefault="00477B01" w:rsidP="00D216D7">
            <w:pPr>
              <w:rPr>
                <w:sz w:val="20"/>
              </w:rPr>
            </w:pPr>
          </w:p>
          <w:p w14:paraId="4659C13C" w14:textId="77777777" w:rsidR="00477B01" w:rsidRDefault="00477B01" w:rsidP="00D216D7">
            <w:pPr>
              <w:rPr>
                <w:sz w:val="20"/>
              </w:rPr>
            </w:pPr>
          </w:p>
          <w:p w14:paraId="7C56E87F" w14:textId="77777777" w:rsidR="00477B01" w:rsidRDefault="00477B01" w:rsidP="00D216D7">
            <w:pPr>
              <w:rPr>
                <w:sz w:val="20"/>
              </w:rPr>
            </w:pPr>
          </w:p>
          <w:p w14:paraId="2D2237D7" w14:textId="77777777" w:rsidR="00477B01" w:rsidRDefault="00477B01" w:rsidP="00D216D7">
            <w:pPr>
              <w:rPr>
                <w:sz w:val="20"/>
              </w:rPr>
            </w:pPr>
          </w:p>
          <w:p w14:paraId="14C4F592" w14:textId="77777777" w:rsidR="00477B01" w:rsidRDefault="00477B01" w:rsidP="00D216D7">
            <w:pPr>
              <w:rPr>
                <w:sz w:val="20"/>
              </w:rPr>
            </w:pPr>
          </w:p>
          <w:p w14:paraId="630D99EF" w14:textId="77777777" w:rsidR="00477B01" w:rsidRPr="00FC6899" w:rsidRDefault="00477B01" w:rsidP="00D216D7">
            <w:pPr>
              <w:rPr>
                <w:sz w:val="20"/>
              </w:rPr>
            </w:pPr>
          </w:p>
        </w:tc>
        <w:tc>
          <w:tcPr>
            <w:tcW w:w="2975" w:type="dxa"/>
          </w:tcPr>
          <w:p w14:paraId="1BD752FF" w14:textId="77777777" w:rsidR="00477B01" w:rsidRPr="00872A56" w:rsidRDefault="00477B01" w:rsidP="00D216D7">
            <w:pPr>
              <w:jc w:val="center"/>
              <w:rPr>
                <w:sz w:val="20"/>
              </w:rPr>
            </w:pPr>
            <w:r>
              <w:rPr>
                <w:sz w:val="20"/>
              </w:rPr>
              <w:t>Osobnostní a sociální výchova</w:t>
            </w:r>
          </w:p>
        </w:tc>
        <w:tc>
          <w:tcPr>
            <w:tcW w:w="1984" w:type="dxa"/>
          </w:tcPr>
          <w:p w14:paraId="2E97CD11" w14:textId="77777777" w:rsidR="00477B01" w:rsidRDefault="00477B01" w:rsidP="00D216D7">
            <w:pPr>
              <w:jc w:val="center"/>
              <w:rPr>
                <w:sz w:val="28"/>
                <w:szCs w:val="28"/>
              </w:rPr>
            </w:pPr>
          </w:p>
        </w:tc>
      </w:tr>
      <w:tr w:rsidR="00477B01" w:rsidRPr="00F973A5" w14:paraId="5E05BBB0" w14:textId="77777777" w:rsidTr="00D216D7">
        <w:tc>
          <w:tcPr>
            <w:tcW w:w="13994" w:type="dxa"/>
            <w:gridSpan w:val="4"/>
          </w:tcPr>
          <w:p w14:paraId="4F251E3C" w14:textId="77777777" w:rsidR="00477B01" w:rsidRPr="00F973A5" w:rsidRDefault="00477B01" w:rsidP="00D216D7">
            <w:pPr>
              <w:jc w:val="center"/>
              <w:rPr>
                <w:sz w:val="28"/>
                <w:szCs w:val="28"/>
              </w:rPr>
            </w:pPr>
            <w:r>
              <w:rPr>
                <w:sz w:val="28"/>
                <w:szCs w:val="28"/>
              </w:rPr>
              <w:t>ČLOVĚK, STÁT A PRÁVO</w:t>
            </w:r>
          </w:p>
        </w:tc>
      </w:tr>
      <w:tr w:rsidR="00477B01" w14:paraId="3FEC27C7" w14:textId="77777777" w:rsidTr="00D216D7">
        <w:tc>
          <w:tcPr>
            <w:tcW w:w="4642" w:type="dxa"/>
          </w:tcPr>
          <w:p w14:paraId="1CFE2B40" w14:textId="77777777" w:rsidR="00477B01" w:rsidRPr="00AB293C" w:rsidRDefault="00477B01" w:rsidP="00D216D7">
            <w:pPr>
              <w:rPr>
                <w:rStyle w:val="Siln"/>
                <w:color w:val="474220"/>
                <w:sz w:val="20"/>
              </w:rPr>
            </w:pPr>
            <w:r w:rsidRPr="00AB293C">
              <w:rPr>
                <w:rStyle w:val="Siln"/>
                <w:color w:val="474220"/>
                <w:sz w:val="20"/>
              </w:rPr>
              <w:t>Žák:</w:t>
            </w:r>
          </w:p>
          <w:p w14:paraId="5DCE07B2" w14:textId="77777777" w:rsidR="00477B01" w:rsidRDefault="00477B01" w:rsidP="00D216D7">
            <w:pPr>
              <w:rPr>
                <w:rStyle w:val="Siln"/>
                <w:color w:val="474220"/>
                <w:sz w:val="20"/>
              </w:rPr>
            </w:pPr>
            <w:r w:rsidRPr="00AB293C">
              <w:rPr>
                <w:rStyle w:val="Siln"/>
                <w:color w:val="474220"/>
                <w:sz w:val="20"/>
              </w:rPr>
              <w:lastRenderedPageBreak/>
              <w:t>VO-9-4-01 rozlišuje nejčastější typy a formy států a na příkladech porovná jejich znaky</w:t>
            </w:r>
          </w:p>
          <w:p w14:paraId="440A2283" w14:textId="77777777" w:rsidR="00477B01" w:rsidRDefault="00477B01" w:rsidP="00D216D7"/>
          <w:p w14:paraId="53DAD62D" w14:textId="77777777" w:rsidR="00477B01" w:rsidRDefault="00477B01" w:rsidP="00D216D7">
            <w:pPr>
              <w:rPr>
                <w:rStyle w:val="Siln"/>
                <w:color w:val="474220"/>
                <w:sz w:val="20"/>
              </w:rPr>
            </w:pPr>
            <w:r w:rsidRPr="00AB293C">
              <w:rPr>
                <w:rStyle w:val="Siln"/>
                <w:color w:val="474220"/>
                <w:sz w:val="20"/>
              </w:rPr>
              <w:t>VO-9-4-02 rozlišuje a porovnává úkoly jednotlivých složek státní moci ČR i jejich orgánů a institucí, uvede příklady institucí a orgánů, které se podílejí na správě obcí, krajů a státu</w:t>
            </w:r>
          </w:p>
          <w:p w14:paraId="0D576D58" w14:textId="77777777" w:rsidR="00477B01" w:rsidRDefault="00477B01" w:rsidP="00D216D7"/>
          <w:p w14:paraId="6E0A7925" w14:textId="77777777" w:rsidR="00477B01" w:rsidRDefault="00477B01" w:rsidP="00D216D7">
            <w:pPr>
              <w:rPr>
                <w:rStyle w:val="Siln"/>
                <w:color w:val="474220"/>
                <w:sz w:val="20"/>
              </w:rPr>
            </w:pPr>
            <w:r w:rsidRPr="00AB293C">
              <w:rPr>
                <w:rStyle w:val="Siln"/>
                <w:color w:val="474220"/>
                <w:sz w:val="20"/>
              </w:rPr>
              <w:t>VO-9-4-03 objasní výhody demokratického způsobu řízení státu pro každodenní život občanů</w:t>
            </w:r>
          </w:p>
          <w:p w14:paraId="22D678C7" w14:textId="77777777" w:rsidR="00477B01" w:rsidRDefault="00477B01" w:rsidP="00D216D7"/>
          <w:p w14:paraId="18E43958" w14:textId="77777777" w:rsidR="00477B01" w:rsidRDefault="00477B01" w:rsidP="00D216D7">
            <w:pPr>
              <w:rPr>
                <w:rStyle w:val="Siln"/>
                <w:color w:val="474220"/>
                <w:sz w:val="20"/>
              </w:rPr>
            </w:pPr>
            <w:r w:rsidRPr="00AB293C">
              <w:rPr>
                <w:rStyle w:val="Siln"/>
                <w:color w:val="474220"/>
                <w:sz w:val="20"/>
              </w:rPr>
              <w:t xml:space="preserve">VO-9-4-05 přiměřeně uplatňuje svá práva včetně práv spotřebitele a respektuje práva a oprávněné zájmy druhých lidí, posoudí význam ochrany lidských práv a svobod, rozumí povinnostem </w:t>
            </w:r>
          </w:p>
          <w:p w14:paraId="0678B0A6" w14:textId="77777777" w:rsidR="00477B01" w:rsidRDefault="00477B01" w:rsidP="00D216D7">
            <w:pPr>
              <w:rPr>
                <w:rStyle w:val="Siln"/>
                <w:color w:val="474220"/>
                <w:sz w:val="20"/>
              </w:rPr>
            </w:pPr>
            <w:r w:rsidRPr="00AB293C">
              <w:rPr>
                <w:rStyle w:val="Siln"/>
                <w:color w:val="474220"/>
                <w:sz w:val="20"/>
              </w:rPr>
              <w:t>občana při zajišťováni obrany státu</w:t>
            </w:r>
          </w:p>
          <w:p w14:paraId="5F1D9550" w14:textId="77777777" w:rsidR="00477B01" w:rsidRDefault="00477B01" w:rsidP="00D216D7"/>
          <w:p w14:paraId="0CF60312" w14:textId="77777777" w:rsidR="00477B01" w:rsidRPr="00C61797" w:rsidRDefault="00477B01" w:rsidP="00D216D7">
            <w:pPr>
              <w:rPr>
                <w:rStyle w:val="Siln"/>
                <w:color w:val="474220"/>
                <w:sz w:val="20"/>
              </w:rPr>
            </w:pPr>
          </w:p>
        </w:tc>
        <w:tc>
          <w:tcPr>
            <w:tcW w:w="4393" w:type="dxa"/>
          </w:tcPr>
          <w:p w14:paraId="54E07752" w14:textId="77777777" w:rsidR="00477B01" w:rsidRDefault="00477B01" w:rsidP="00D216D7">
            <w:pPr>
              <w:ind w:left="360"/>
              <w:rPr>
                <w:sz w:val="20"/>
              </w:rPr>
            </w:pPr>
          </w:p>
          <w:p w14:paraId="424E5DF4" w14:textId="77777777" w:rsidR="00477B01" w:rsidRDefault="00477B01" w:rsidP="00D216D7">
            <w:pPr>
              <w:ind w:left="360"/>
              <w:rPr>
                <w:sz w:val="20"/>
              </w:rPr>
            </w:pPr>
            <w:r>
              <w:rPr>
                <w:sz w:val="20"/>
              </w:rPr>
              <w:t>Česká republika – demokratický právní stát</w:t>
            </w:r>
          </w:p>
          <w:p w14:paraId="53773953" w14:textId="77777777" w:rsidR="00477B01" w:rsidRDefault="00477B01" w:rsidP="00D216D7">
            <w:pPr>
              <w:ind w:left="360"/>
              <w:rPr>
                <w:sz w:val="20"/>
              </w:rPr>
            </w:pPr>
          </w:p>
          <w:p w14:paraId="1FDEFD45" w14:textId="77777777" w:rsidR="00477B01" w:rsidRDefault="00477B01" w:rsidP="00D216D7">
            <w:pPr>
              <w:ind w:left="360"/>
              <w:rPr>
                <w:sz w:val="20"/>
              </w:rPr>
            </w:pPr>
          </w:p>
          <w:p w14:paraId="48A70AEB" w14:textId="77777777" w:rsidR="00477B01" w:rsidRDefault="00477B01" w:rsidP="00D216D7">
            <w:pPr>
              <w:ind w:left="360"/>
              <w:rPr>
                <w:sz w:val="20"/>
              </w:rPr>
            </w:pPr>
          </w:p>
          <w:p w14:paraId="4B5AC4D1" w14:textId="77777777" w:rsidR="00477B01" w:rsidRPr="001A40C0" w:rsidRDefault="00477B01" w:rsidP="00D216D7">
            <w:pPr>
              <w:ind w:left="360"/>
              <w:rPr>
                <w:sz w:val="20"/>
              </w:rPr>
            </w:pPr>
            <w:r>
              <w:rPr>
                <w:sz w:val="20"/>
              </w:rPr>
              <w:t>Obec – obecní zřízení</w:t>
            </w:r>
          </w:p>
          <w:p w14:paraId="743D71E5" w14:textId="77777777" w:rsidR="00477B01" w:rsidRPr="00A4314F" w:rsidRDefault="00477B01" w:rsidP="00D216D7"/>
          <w:p w14:paraId="74475493" w14:textId="77777777" w:rsidR="00477B01" w:rsidRDefault="00477B01" w:rsidP="00D216D7">
            <w:pPr>
              <w:ind w:left="420"/>
            </w:pPr>
          </w:p>
          <w:p w14:paraId="6F848B4D" w14:textId="77777777" w:rsidR="00477B01" w:rsidRDefault="00477B01" w:rsidP="00D216D7">
            <w:pPr>
              <w:ind w:left="420"/>
            </w:pPr>
          </w:p>
          <w:p w14:paraId="4AE10B93" w14:textId="77777777" w:rsidR="00477B01" w:rsidRDefault="00477B01" w:rsidP="00D216D7">
            <w:pPr>
              <w:ind w:left="420"/>
              <w:rPr>
                <w:sz w:val="20"/>
              </w:rPr>
            </w:pPr>
            <w:r w:rsidRPr="00FB6CFE">
              <w:rPr>
                <w:sz w:val="20"/>
              </w:rPr>
              <w:t>Česká republika – demokratický právní stát</w:t>
            </w:r>
          </w:p>
          <w:p w14:paraId="3685D0F5" w14:textId="77777777" w:rsidR="00477B01" w:rsidRDefault="00477B01" w:rsidP="00D216D7">
            <w:pPr>
              <w:ind w:left="420"/>
              <w:rPr>
                <w:sz w:val="20"/>
              </w:rPr>
            </w:pPr>
          </w:p>
          <w:p w14:paraId="46AE1694" w14:textId="77777777" w:rsidR="00477B01" w:rsidRDefault="00477B01" w:rsidP="00D216D7">
            <w:pPr>
              <w:ind w:left="420"/>
              <w:rPr>
                <w:sz w:val="20"/>
              </w:rPr>
            </w:pPr>
          </w:p>
          <w:p w14:paraId="1FA501DC" w14:textId="77777777" w:rsidR="00477B01" w:rsidRDefault="00477B01" w:rsidP="00D216D7">
            <w:pPr>
              <w:ind w:left="420"/>
              <w:rPr>
                <w:sz w:val="20"/>
              </w:rPr>
            </w:pPr>
            <w:r>
              <w:rPr>
                <w:sz w:val="20"/>
              </w:rPr>
              <w:t>Miniúvod do lidských práv</w:t>
            </w:r>
          </w:p>
          <w:p w14:paraId="18452373" w14:textId="77777777" w:rsidR="00477B01" w:rsidRDefault="00477B01" w:rsidP="00D216D7">
            <w:pPr>
              <w:ind w:left="420"/>
              <w:rPr>
                <w:sz w:val="20"/>
              </w:rPr>
            </w:pPr>
            <w:r>
              <w:rPr>
                <w:sz w:val="20"/>
              </w:rPr>
              <w:t>- moje práva – tvoje práva</w:t>
            </w:r>
          </w:p>
          <w:p w14:paraId="2F6DB40B" w14:textId="77777777" w:rsidR="00477B01" w:rsidRDefault="00477B01" w:rsidP="00D216D7">
            <w:pPr>
              <w:ind w:left="420"/>
              <w:rPr>
                <w:sz w:val="20"/>
              </w:rPr>
            </w:pPr>
          </w:p>
          <w:p w14:paraId="1EA0C57E" w14:textId="77777777" w:rsidR="00477B01" w:rsidRPr="00FB6CFE" w:rsidRDefault="00477B01" w:rsidP="00D216D7">
            <w:pPr>
              <w:ind w:left="420"/>
              <w:rPr>
                <w:sz w:val="20"/>
              </w:rPr>
            </w:pPr>
            <w:r>
              <w:rPr>
                <w:sz w:val="20"/>
              </w:rPr>
              <w:t>Způsoby chování v krizových situacích</w:t>
            </w:r>
          </w:p>
          <w:p w14:paraId="18C52ECB" w14:textId="77777777" w:rsidR="00477B01" w:rsidRDefault="00477B01" w:rsidP="00D216D7">
            <w:pPr>
              <w:ind w:left="420"/>
            </w:pPr>
          </w:p>
          <w:p w14:paraId="5FA0E82D" w14:textId="77777777" w:rsidR="00477B01" w:rsidRDefault="00477B01" w:rsidP="00D216D7">
            <w:pPr>
              <w:ind w:left="420"/>
            </w:pPr>
          </w:p>
          <w:p w14:paraId="3AF7FCA9" w14:textId="77777777" w:rsidR="00477B01" w:rsidRPr="00A4314F" w:rsidRDefault="00477B01" w:rsidP="00D216D7">
            <w:pPr>
              <w:ind w:left="420"/>
            </w:pPr>
          </w:p>
        </w:tc>
        <w:tc>
          <w:tcPr>
            <w:tcW w:w="2975" w:type="dxa"/>
          </w:tcPr>
          <w:p w14:paraId="56A4B1F7" w14:textId="77777777" w:rsidR="00477B01" w:rsidRDefault="00477B01" w:rsidP="00D216D7">
            <w:pPr>
              <w:jc w:val="center"/>
              <w:rPr>
                <w:sz w:val="28"/>
                <w:szCs w:val="28"/>
              </w:rPr>
            </w:pPr>
          </w:p>
          <w:p w14:paraId="074C3104" w14:textId="77777777" w:rsidR="00477B01" w:rsidRDefault="00477B01" w:rsidP="00D216D7">
            <w:pPr>
              <w:jc w:val="center"/>
              <w:rPr>
                <w:sz w:val="20"/>
              </w:rPr>
            </w:pPr>
            <w:r>
              <w:rPr>
                <w:sz w:val="20"/>
              </w:rPr>
              <w:lastRenderedPageBreak/>
              <w:t>Výchova demokratického občana</w:t>
            </w:r>
          </w:p>
          <w:p w14:paraId="11012998" w14:textId="77777777" w:rsidR="00477B01" w:rsidRDefault="00477B01" w:rsidP="00D216D7">
            <w:pPr>
              <w:jc w:val="center"/>
              <w:rPr>
                <w:sz w:val="20"/>
              </w:rPr>
            </w:pPr>
          </w:p>
          <w:p w14:paraId="74A5561A" w14:textId="77777777" w:rsidR="00477B01" w:rsidRPr="00872A56" w:rsidRDefault="00477B01" w:rsidP="00D216D7">
            <w:pPr>
              <w:jc w:val="center"/>
              <w:rPr>
                <w:sz w:val="20"/>
              </w:rPr>
            </w:pPr>
            <w:r>
              <w:rPr>
                <w:sz w:val="20"/>
              </w:rPr>
              <w:t>Osobností a sociální výchova</w:t>
            </w:r>
          </w:p>
        </w:tc>
        <w:tc>
          <w:tcPr>
            <w:tcW w:w="1984" w:type="dxa"/>
          </w:tcPr>
          <w:p w14:paraId="05E511E5" w14:textId="77777777" w:rsidR="00477B01" w:rsidRDefault="00477B01" w:rsidP="00D216D7">
            <w:pPr>
              <w:jc w:val="center"/>
              <w:rPr>
                <w:sz w:val="28"/>
                <w:szCs w:val="28"/>
              </w:rPr>
            </w:pPr>
          </w:p>
        </w:tc>
      </w:tr>
    </w:tbl>
    <w:p w14:paraId="61BECFDD" w14:textId="77777777" w:rsidR="00471102" w:rsidRDefault="00471102" w:rsidP="00671E4E">
      <w:pPr>
        <w:jc w:val="center"/>
        <w:rPr>
          <w:b/>
          <w:sz w:val="28"/>
          <w:u w:val="single"/>
          <w:lang w:val="de-DE"/>
        </w:rPr>
      </w:pPr>
    </w:p>
    <w:p w14:paraId="70393191" w14:textId="77777777" w:rsidR="00471102" w:rsidRDefault="00471102" w:rsidP="00671E4E">
      <w:pPr>
        <w:jc w:val="center"/>
        <w:rPr>
          <w:b/>
          <w:sz w:val="28"/>
          <w:u w:val="single"/>
          <w:lang w:val="de-DE"/>
        </w:rPr>
      </w:pPr>
    </w:p>
    <w:p w14:paraId="5D2F712C" w14:textId="77777777" w:rsidR="00471102" w:rsidRDefault="00471102" w:rsidP="00671E4E">
      <w:pPr>
        <w:jc w:val="center"/>
        <w:rPr>
          <w:b/>
          <w:sz w:val="28"/>
          <w:u w:val="single"/>
          <w:lang w:val="de-DE"/>
        </w:rPr>
      </w:pPr>
    </w:p>
    <w:p w14:paraId="00159B9A" w14:textId="77777777" w:rsidR="00471102" w:rsidRDefault="00471102" w:rsidP="00671E4E">
      <w:pPr>
        <w:jc w:val="center"/>
        <w:rPr>
          <w:b/>
          <w:sz w:val="28"/>
          <w:u w:val="single"/>
          <w:lang w:val="de-DE"/>
        </w:rPr>
      </w:pPr>
    </w:p>
    <w:p w14:paraId="57FF04A9" w14:textId="77777777" w:rsidR="00471102" w:rsidRDefault="00471102" w:rsidP="00671E4E">
      <w:pPr>
        <w:jc w:val="center"/>
        <w:rPr>
          <w:b/>
          <w:sz w:val="28"/>
          <w:u w:val="single"/>
          <w:lang w:val="de-DE"/>
        </w:rPr>
      </w:pPr>
    </w:p>
    <w:p w14:paraId="6D62BD8E" w14:textId="77777777" w:rsidR="00471102" w:rsidRDefault="00471102" w:rsidP="00671E4E">
      <w:pPr>
        <w:jc w:val="center"/>
        <w:rPr>
          <w:b/>
          <w:sz w:val="28"/>
          <w:u w:val="single"/>
          <w:lang w:val="de-DE"/>
        </w:rPr>
      </w:pPr>
    </w:p>
    <w:p w14:paraId="000EE93A" w14:textId="77777777" w:rsidR="00471102" w:rsidRDefault="00471102" w:rsidP="00671E4E">
      <w:pPr>
        <w:jc w:val="center"/>
        <w:rPr>
          <w:b/>
          <w:sz w:val="28"/>
          <w:u w:val="single"/>
          <w:lang w:val="de-DE"/>
        </w:rPr>
      </w:pPr>
    </w:p>
    <w:p w14:paraId="5715F444" w14:textId="77777777" w:rsidR="00471102" w:rsidRDefault="00471102" w:rsidP="00671E4E">
      <w:pPr>
        <w:jc w:val="center"/>
        <w:rPr>
          <w:b/>
          <w:sz w:val="28"/>
          <w:u w:val="single"/>
          <w:lang w:val="de-DE"/>
        </w:rPr>
      </w:pPr>
    </w:p>
    <w:p w14:paraId="0048B644" w14:textId="77777777" w:rsidR="00471102" w:rsidRDefault="00471102" w:rsidP="00671E4E">
      <w:pPr>
        <w:jc w:val="center"/>
        <w:rPr>
          <w:b/>
          <w:sz w:val="28"/>
          <w:u w:val="single"/>
          <w:lang w:val="de-DE"/>
        </w:rPr>
      </w:pPr>
    </w:p>
    <w:p w14:paraId="0084FC7D" w14:textId="77777777" w:rsidR="00471102" w:rsidRDefault="00471102" w:rsidP="00671E4E">
      <w:pPr>
        <w:jc w:val="center"/>
        <w:rPr>
          <w:b/>
          <w:sz w:val="28"/>
          <w:u w:val="single"/>
          <w:lang w:val="de-DE"/>
        </w:rPr>
      </w:pPr>
    </w:p>
    <w:p w14:paraId="08D6FA37" w14:textId="77777777" w:rsidR="00471102" w:rsidRDefault="00471102" w:rsidP="00671E4E">
      <w:pPr>
        <w:jc w:val="center"/>
        <w:rPr>
          <w:b/>
          <w:sz w:val="28"/>
          <w:u w:val="single"/>
          <w:lang w:val="de-DE"/>
        </w:rPr>
      </w:pPr>
    </w:p>
    <w:p w14:paraId="3A49D7AD" w14:textId="77777777" w:rsidR="00471102" w:rsidRDefault="00471102" w:rsidP="00671E4E">
      <w:pPr>
        <w:jc w:val="center"/>
        <w:rPr>
          <w:b/>
          <w:sz w:val="28"/>
          <w:u w:val="single"/>
          <w:lang w:val="de-DE"/>
        </w:rPr>
      </w:pPr>
    </w:p>
    <w:p w14:paraId="3DE3CFC7" w14:textId="77777777" w:rsidR="00471102" w:rsidRDefault="00471102" w:rsidP="00671E4E">
      <w:pPr>
        <w:jc w:val="center"/>
        <w:rPr>
          <w:b/>
          <w:sz w:val="28"/>
          <w:u w:val="single"/>
          <w:lang w:val="de-DE"/>
        </w:rPr>
      </w:pPr>
    </w:p>
    <w:p w14:paraId="67A6ED84" w14:textId="77777777" w:rsidR="00471102" w:rsidRDefault="00471102" w:rsidP="00671E4E">
      <w:pPr>
        <w:jc w:val="center"/>
        <w:rPr>
          <w:b/>
          <w:sz w:val="28"/>
          <w:u w:val="single"/>
          <w:lang w:val="de-DE"/>
        </w:rPr>
      </w:pPr>
    </w:p>
    <w:p w14:paraId="09F2D432" w14:textId="77777777" w:rsidR="00471102" w:rsidRDefault="00471102" w:rsidP="00671E4E">
      <w:pPr>
        <w:jc w:val="center"/>
        <w:rPr>
          <w:b/>
          <w:sz w:val="28"/>
          <w:u w:val="single"/>
          <w:lang w:val="de-DE"/>
        </w:rPr>
      </w:pPr>
    </w:p>
    <w:p w14:paraId="43C34394" w14:textId="77777777" w:rsidR="00471102" w:rsidRDefault="00471102" w:rsidP="00671E4E">
      <w:pPr>
        <w:jc w:val="center"/>
        <w:rPr>
          <w:b/>
          <w:sz w:val="28"/>
          <w:u w:val="single"/>
          <w:lang w:val="de-DE"/>
        </w:rPr>
      </w:pPr>
    </w:p>
    <w:p w14:paraId="35044E32" w14:textId="77777777" w:rsidR="00671E4E" w:rsidRPr="00DE420C" w:rsidRDefault="00671E4E" w:rsidP="00671E4E">
      <w:pPr>
        <w:jc w:val="center"/>
        <w:rPr>
          <w:b/>
          <w:sz w:val="28"/>
          <w:u w:val="single"/>
          <w:lang w:val="de-DE"/>
        </w:rPr>
      </w:pPr>
      <w:r w:rsidRPr="00DE420C">
        <w:rPr>
          <w:b/>
          <w:sz w:val="28"/>
          <w:u w:val="single"/>
          <w:lang w:val="de-DE"/>
        </w:rPr>
        <w:t>Vzdělávací obsah vyučovacího předmětu</w:t>
      </w:r>
    </w:p>
    <w:p w14:paraId="0138AE4F" w14:textId="77777777" w:rsidR="00671E4E" w:rsidRPr="00DE420C" w:rsidRDefault="00671E4E" w:rsidP="00671E4E">
      <w:pPr>
        <w:jc w:val="center"/>
        <w:rPr>
          <w:b/>
          <w:sz w:val="28"/>
          <w:u w:val="single"/>
          <w:lang w:val="de-DE"/>
        </w:rPr>
      </w:pPr>
      <w:r w:rsidRPr="00DE420C">
        <w:rPr>
          <w:b/>
          <w:sz w:val="28"/>
          <w:u w:val="single"/>
          <w:lang w:val="de-DE"/>
        </w:rPr>
        <w:t>VÝCHOVA K OBČANSTVÍ</w:t>
      </w:r>
    </w:p>
    <w:p w14:paraId="7683AD84" w14:textId="77777777" w:rsidR="00671E4E" w:rsidRDefault="00BE2D40" w:rsidP="00671E4E">
      <w:pPr>
        <w:jc w:val="center"/>
        <w:rPr>
          <w:b/>
          <w:sz w:val="28"/>
        </w:rPr>
      </w:pPr>
      <w:r>
        <w:rPr>
          <w:b/>
          <w:sz w:val="28"/>
        </w:rPr>
        <w:t xml:space="preserve">Ročník: 7. </w:t>
      </w:r>
    </w:p>
    <w:tbl>
      <w:tblPr>
        <w:tblStyle w:val="Mkatabulky"/>
        <w:tblW w:w="0" w:type="auto"/>
        <w:tblLook w:val="04A0" w:firstRow="1" w:lastRow="0" w:firstColumn="1" w:lastColumn="0" w:noHBand="0" w:noVBand="1"/>
      </w:tblPr>
      <w:tblGrid>
        <w:gridCol w:w="4343"/>
        <w:gridCol w:w="4144"/>
        <w:gridCol w:w="2874"/>
        <w:gridCol w:w="1917"/>
      </w:tblGrid>
      <w:tr w:rsidR="00D669FF" w14:paraId="4A69DC60" w14:textId="77777777" w:rsidTr="00D216D7">
        <w:tc>
          <w:tcPr>
            <w:tcW w:w="4642" w:type="dxa"/>
          </w:tcPr>
          <w:p w14:paraId="34A49039" w14:textId="77777777" w:rsidR="00D669FF" w:rsidRDefault="00D669FF" w:rsidP="00D216D7">
            <w:pPr>
              <w:jc w:val="center"/>
              <w:rPr>
                <w:sz w:val="28"/>
                <w:szCs w:val="28"/>
              </w:rPr>
            </w:pPr>
            <w:r w:rsidRPr="007924DB">
              <w:rPr>
                <w:rStyle w:val="Siln"/>
                <w:szCs w:val="24"/>
              </w:rPr>
              <w:t>Očekávané výstupy </w:t>
            </w:r>
          </w:p>
        </w:tc>
        <w:tc>
          <w:tcPr>
            <w:tcW w:w="4393" w:type="dxa"/>
          </w:tcPr>
          <w:p w14:paraId="283DB60C" w14:textId="77777777" w:rsidR="00D669FF" w:rsidRPr="00F973A5" w:rsidRDefault="00D669FF" w:rsidP="00D216D7">
            <w:pPr>
              <w:jc w:val="center"/>
              <w:rPr>
                <w:b/>
                <w:szCs w:val="24"/>
              </w:rPr>
            </w:pPr>
            <w:r w:rsidRPr="00F973A5">
              <w:rPr>
                <w:b/>
                <w:szCs w:val="24"/>
              </w:rPr>
              <w:t>Učivo</w:t>
            </w:r>
          </w:p>
        </w:tc>
        <w:tc>
          <w:tcPr>
            <w:tcW w:w="2975" w:type="dxa"/>
          </w:tcPr>
          <w:p w14:paraId="627DADF1" w14:textId="77777777" w:rsidR="00D669FF" w:rsidRDefault="00D669FF" w:rsidP="00D216D7">
            <w:pPr>
              <w:jc w:val="center"/>
              <w:rPr>
                <w:b/>
                <w:szCs w:val="24"/>
              </w:rPr>
            </w:pPr>
            <w:r>
              <w:rPr>
                <w:b/>
                <w:szCs w:val="24"/>
              </w:rPr>
              <w:t>Průřezová témata</w:t>
            </w:r>
          </w:p>
          <w:p w14:paraId="0A86F09D" w14:textId="77777777" w:rsidR="00D669FF" w:rsidRPr="00F973A5" w:rsidRDefault="00D669FF" w:rsidP="00D216D7">
            <w:pPr>
              <w:jc w:val="center"/>
              <w:rPr>
                <w:b/>
                <w:szCs w:val="24"/>
              </w:rPr>
            </w:pPr>
            <w:r>
              <w:rPr>
                <w:b/>
                <w:szCs w:val="24"/>
              </w:rPr>
              <w:t>Mezipředmětové vztahy</w:t>
            </w:r>
          </w:p>
        </w:tc>
        <w:tc>
          <w:tcPr>
            <w:tcW w:w="1984" w:type="dxa"/>
          </w:tcPr>
          <w:p w14:paraId="75C96663" w14:textId="77777777" w:rsidR="00D669FF" w:rsidRPr="00F973A5" w:rsidRDefault="00D669FF" w:rsidP="00D216D7">
            <w:pPr>
              <w:jc w:val="center"/>
              <w:rPr>
                <w:b/>
                <w:szCs w:val="24"/>
              </w:rPr>
            </w:pPr>
            <w:r>
              <w:rPr>
                <w:b/>
                <w:szCs w:val="24"/>
              </w:rPr>
              <w:t>Poznámka</w:t>
            </w:r>
          </w:p>
        </w:tc>
      </w:tr>
      <w:tr w:rsidR="00D669FF" w14:paraId="36E94CE1" w14:textId="77777777" w:rsidTr="00D216D7">
        <w:tc>
          <w:tcPr>
            <w:tcW w:w="13994" w:type="dxa"/>
            <w:gridSpan w:val="4"/>
          </w:tcPr>
          <w:p w14:paraId="5A3824D1" w14:textId="77777777" w:rsidR="00D669FF" w:rsidRDefault="00D669FF" w:rsidP="00D216D7">
            <w:pPr>
              <w:jc w:val="center"/>
              <w:rPr>
                <w:sz w:val="28"/>
                <w:szCs w:val="28"/>
              </w:rPr>
            </w:pPr>
            <w:r>
              <w:rPr>
                <w:sz w:val="28"/>
                <w:szCs w:val="28"/>
              </w:rPr>
              <w:t>ČLOVĚK VE SPOLEČNOSTI</w:t>
            </w:r>
          </w:p>
        </w:tc>
      </w:tr>
      <w:tr w:rsidR="00D669FF" w14:paraId="3A02D512" w14:textId="77777777" w:rsidTr="00D216D7">
        <w:tc>
          <w:tcPr>
            <w:tcW w:w="4642" w:type="dxa"/>
          </w:tcPr>
          <w:p w14:paraId="2F371D3F" w14:textId="77777777" w:rsidR="00D669FF" w:rsidRPr="00F973A5" w:rsidRDefault="00D669FF" w:rsidP="00D216D7">
            <w:pPr>
              <w:rPr>
                <w:rStyle w:val="Siln"/>
                <w:b w:val="0"/>
                <w:color w:val="474220"/>
                <w:sz w:val="20"/>
              </w:rPr>
            </w:pPr>
            <w:r w:rsidRPr="00F973A5">
              <w:rPr>
                <w:rStyle w:val="Siln"/>
                <w:sz w:val="20"/>
              </w:rPr>
              <w:t>Žák:</w:t>
            </w:r>
          </w:p>
          <w:p w14:paraId="7069B4A1" w14:textId="77777777" w:rsidR="00D669FF" w:rsidRDefault="00D669FF" w:rsidP="00D216D7">
            <w:pPr>
              <w:rPr>
                <w:b/>
                <w:sz w:val="20"/>
              </w:rPr>
            </w:pPr>
          </w:p>
          <w:p w14:paraId="22436DEA" w14:textId="77777777" w:rsidR="00D669FF" w:rsidRDefault="00D669FF" w:rsidP="00D216D7">
            <w:pPr>
              <w:rPr>
                <w:b/>
                <w:sz w:val="20"/>
              </w:rPr>
            </w:pPr>
          </w:p>
          <w:p w14:paraId="0FDC735E" w14:textId="77777777" w:rsidR="00D669FF" w:rsidRDefault="00D669FF" w:rsidP="00D216D7">
            <w:pPr>
              <w:rPr>
                <w:b/>
                <w:sz w:val="20"/>
              </w:rPr>
            </w:pPr>
            <w:r w:rsidRPr="00D84B2F">
              <w:rPr>
                <w:b/>
                <w:sz w:val="20"/>
              </w:rPr>
              <w:t>VO-9-1-03 zdůvodní nepřijatelnost vandalského chování a aktivně proti němu vystupuje</w:t>
            </w:r>
          </w:p>
          <w:p w14:paraId="174289F5" w14:textId="77777777" w:rsidR="00D669FF" w:rsidRDefault="00D669FF" w:rsidP="00D216D7">
            <w:pPr>
              <w:rPr>
                <w:sz w:val="20"/>
              </w:rPr>
            </w:pPr>
          </w:p>
          <w:p w14:paraId="6EB3474E" w14:textId="77777777" w:rsidR="00D669FF" w:rsidRDefault="00D669FF" w:rsidP="00D216D7">
            <w:pPr>
              <w:rPr>
                <w:b/>
                <w:sz w:val="20"/>
              </w:rPr>
            </w:pPr>
            <w:r w:rsidRPr="00D84B2F">
              <w:rPr>
                <w:b/>
                <w:sz w:val="20"/>
              </w:rPr>
              <w:t>VO-9-1-04 zhodnotí nabídku kulturních institucí a cíleně z ní vybírá akce, které ho zajímají</w:t>
            </w:r>
          </w:p>
          <w:p w14:paraId="6EC36A3A" w14:textId="77777777" w:rsidR="00D669FF" w:rsidRDefault="00D669FF" w:rsidP="00D216D7">
            <w:pPr>
              <w:rPr>
                <w:sz w:val="20"/>
              </w:rPr>
            </w:pPr>
          </w:p>
          <w:p w14:paraId="59CF2CAD" w14:textId="77777777" w:rsidR="00D669FF" w:rsidRPr="00D84B2F" w:rsidRDefault="00D669FF" w:rsidP="00D216D7">
            <w:pPr>
              <w:rPr>
                <w:sz w:val="20"/>
              </w:rPr>
            </w:pPr>
            <w:r w:rsidRPr="00D84B2F">
              <w:rPr>
                <w:b/>
                <w:sz w:val="20"/>
              </w:rPr>
              <w:t>VO-9-1-05 kriticky přistupuje k mediálním informacím, vyjádří svůj postoj k působení propagandy a reklamy na veřejné mínění a chování lidí</w:t>
            </w:r>
          </w:p>
          <w:p w14:paraId="7BF1E18E" w14:textId="77777777" w:rsidR="00D669FF" w:rsidRDefault="00D669FF" w:rsidP="00D216D7">
            <w:pPr>
              <w:rPr>
                <w:b/>
                <w:sz w:val="20"/>
              </w:rPr>
            </w:pPr>
          </w:p>
          <w:p w14:paraId="0966F655" w14:textId="77777777" w:rsidR="00D669FF" w:rsidRPr="00D84B2F" w:rsidRDefault="00D669FF" w:rsidP="00D216D7">
            <w:pPr>
              <w:rPr>
                <w:sz w:val="20"/>
              </w:rPr>
            </w:pPr>
            <w:r w:rsidRPr="00D84B2F">
              <w:rPr>
                <w:b/>
                <w:sz w:val="20"/>
              </w:rPr>
              <w:t>VO-9-1-06 zhodnotí a na příkladech doloží význam vzájemné solidarity mezi lidmi, vyjádří své možnosti, jak může v případě potřeby pomáhat lidem v nouzi a jak pomoci v situacích ohrožení a obrany státu</w:t>
            </w:r>
          </w:p>
          <w:p w14:paraId="4E04C42A" w14:textId="77777777" w:rsidR="00D669FF" w:rsidRDefault="00D669FF" w:rsidP="00D216D7">
            <w:pPr>
              <w:rPr>
                <w:sz w:val="20"/>
              </w:rPr>
            </w:pPr>
          </w:p>
          <w:p w14:paraId="27E65C52" w14:textId="77777777" w:rsidR="00D669FF" w:rsidRDefault="00D669FF" w:rsidP="00D216D7">
            <w:pPr>
              <w:rPr>
                <w:b/>
                <w:sz w:val="20"/>
              </w:rPr>
            </w:pPr>
            <w:r w:rsidRPr="00D84B2F">
              <w:rPr>
                <w:b/>
                <w:sz w:val="20"/>
              </w:rPr>
              <w:t>VO-9-1-07 uplatňuje vhodné způsoby chování a komunikace v různých životních situacích, případné neshody či konflikty s druhými lidmi řeší nenásilným způsobem</w:t>
            </w:r>
          </w:p>
          <w:p w14:paraId="4B708031" w14:textId="77777777" w:rsidR="00D669FF" w:rsidRDefault="00D669FF" w:rsidP="00D216D7">
            <w:pPr>
              <w:rPr>
                <w:sz w:val="20"/>
              </w:rPr>
            </w:pPr>
          </w:p>
          <w:p w14:paraId="35F2BFCD" w14:textId="77777777" w:rsidR="00D669FF" w:rsidRDefault="00D669FF" w:rsidP="00D216D7">
            <w:pPr>
              <w:rPr>
                <w:b/>
                <w:sz w:val="20"/>
              </w:rPr>
            </w:pPr>
            <w:r w:rsidRPr="00D84B2F">
              <w:rPr>
                <w:b/>
                <w:sz w:val="20"/>
              </w:rPr>
              <w:t xml:space="preserve">VO-9-1-08 objasní potřebu tolerance ve společnosti, respektuje kulturní zvláštnosti i </w:t>
            </w:r>
            <w:r w:rsidRPr="00D84B2F">
              <w:rPr>
                <w:b/>
                <w:sz w:val="20"/>
              </w:rPr>
              <w:lastRenderedPageBreak/>
              <w:t>odlišné názory, zájmy, způsoby chování a myšlení lidí, zaujímá tolerantní postoje k</w:t>
            </w:r>
            <w:r>
              <w:rPr>
                <w:b/>
                <w:sz w:val="20"/>
              </w:rPr>
              <w:t> </w:t>
            </w:r>
            <w:r w:rsidRPr="00D84B2F">
              <w:rPr>
                <w:b/>
                <w:sz w:val="20"/>
              </w:rPr>
              <w:t>menšinám</w:t>
            </w:r>
          </w:p>
          <w:p w14:paraId="3CB4F9CF" w14:textId="77777777" w:rsidR="00D669FF" w:rsidRDefault="00D669FF" w:rsidP="00D216D7">
            <w:pPr>
              <w:rPr>
                <w:sz w:val="20"/>
              </w:rPr>
            </w:pPr>
          </w:p>
          <w:p w14:paraId="05E047FB" w14:textId="77777777" w:rsidR="00D669FF" w:rsidRPr="00D84B2F" w:rsidRDefault="00D669FF" w:rsidP="00D216D7">
            <w:pPr>
              <w:rPr>
                <w:sz w:val="20"/>
              </w:rPr>
            </w:pPr>
            <w:r w:rsidRPr="00D84B2F">
              <w:rPr>
                <w:b/>
                <w:sz w:val="20"/>
              </w:rPr>
              <w:t>VO-9-1-09 rozpoznává netolerantní, rasistické, xenofobní a extremistické projevy v chování lidí a zaujímá aktivní postoj proti všem projevům lidské nesnášenlivosti</w:t>
            </w:r>
          </w:p>
          <w:p w14:paraId="08360A21" w14:textId="77777777" w:rsidR="00D669FF" w:rsidRDefault="00D669FF" w:rsidP="00D216D7">
            <w:pPr>
              <w:rPr>
                <w:sz w:val="20"/>
              </w:rPr>
            </w:pPr>
            <w:r>
              <w:rPr>
                <w:sz w:val="20"/>
              </w:rPr>
              <w:t>¨</w:t>
            </w:r>
          </w:p>
          <w:p w14:paraId="1C2F5255" w14:textId="77777777" w:rsidR="00D669FF" w:rsidRDefault="00D669FF" w:rsidP="00D216D7">
            <w:pPr>
              <w:rPr>
                <w:sz w:val="20"/>
              </w:rPr>
            </w:pPr>
          </w:p>
          <w:p w14:paraId="5E763F26" w14:textId="77777777" w:rsidR="00D669FF" w:rsidRDefault="00D669FF" w:rsidP="00D216D7">
            <w:pPr>
              <w:rPr>
                <w:sz w:val="20"/>
              </w:rPr>
            </w:pPr>
          </w:p>
          <w:p w14:paraId="79617E73" w14:textId="77777777" w:rsidR="00D669FF" w:rsidRDefault="00D669FF" w:rsidP="00D216D7">
            <w:pPr>
              <w:rPr>
                <w:b/>
                <w:sz w:val="20"/>
              </w:rPr>
            </w:pPr>
            <w:r w:rsidRPr="00D84B2F">
              <w:rPr>
                <w:b/>
                <w:sz w:val="20"/>
              </w:rPr>
              <w:t>VO-9-1-10 posoudí a na příkladech doloží přínos spolupráce lidí při řešení konkrétních úkolů a dosahování některých cílů v rodině, ve škole, v</w:t>
            </w:r>
            <w:r>
              <w:rPr>
                <w:b/>
                <w:sz w:val="20"/>
              </w:rPr>
              <w:t> </w:t>
            </w:r>
            <w:r w:rsidRPr="00D84B2F">
              <w:rPr>
                <w:b/>
                <w:sz w:val="20"/>
              </w:rPr>
              <w:t>obci</w:t>
            </w:r>
          </w:p>
          <w:p w14:paraId="2C3D0654" w14:textId="77777777" w:rsidR="00D669FF" w:rsidRPr="00F973A5" w:rsidRDefault="00D669FF" w:rsidP="00D216D7">
            <w:pPr>
              <w:rPr>
                <w:sz w:val="20"/>
              </w:rPr>
            </w:pPr>
          </w:p>
        </w:tc>
        <w:tc>
          <w:tcPr>
            <w:tcW w:w="4393" w:type="dxa"/>
          </w:tcPr>
          <w:p w14:paraId="3C28846E" w14:textId="77777777" w:rsidR="00D669FF" w:rsidRDefault="00D669FF" w:rsidP="00D216D7">
            <w:pPr>
              <w:jc w:val="center"/>
              <w:rPr>
                <w:sz w:val="20"/>
              </w:rPr>
            </w:pPr>
          </w:p>
          <w:p w14:paraId="796D4779" w14:textId="77777777" w:rsidR="00D669FF" w:rsidRDefault="00D669FF" w:rsidP="00D216D7">
            <w:pPr>
              <w:rPr>
                <w:sz w:val="20"/>
              </w:rPr>
            </w:pPr>
          </w:p>
          <w:p w14:paraId="705BF327" w14:textId="77777777" w:rsidR="00D669FF" w:rsidRPr="00EA5598" w:rsidRDefault="00D669FF" w:rsidP="00D216D7">
            <w:pPr>
              <w:rPr>
                <w:b/>
                <w:sz w:val="20"/>
              </w:rPr>
            </w:pPr>
            <w:r w:rsidRPr="00EA5598">
              <w:rPr>
                <w:b/>
                <w:sz w:val="20"/>
              </w:rPr>
              <w:t>Člověk, kultura, příroda</w:t>
            </w:r>
          </w:p>
          <w:p w14:paraId="128C054C" w14:textId="77777777" w:rsidR="00D669FF" w:rsidRDefault="00D669FF" w:rsidP="00D216D7">
            <w:pPr>
              <w:rPr>
                <w:sz w:val="20"/>
              </w:rPr>
            </w:pPr>
          </w:p>
          <w:p w14:paraId="20B3FE44" w14:textId="77777777" w:rsidR="00D669FF" w:rsidRDefault="00D669FF" w:rsidP="00D216D7">
            <w:pPr>
              <w:rPr>
                <w:sz w:val="20"/>
              </w:rPr>
            </w:pPr>
            <w:r>
              <w:rPr>
                <w:sz w:val="20"/>
              </w:rPr>
              <w:t>- kultura, umění</w:t>
            </w:r>
          </w:p>
          <w:p w14:paraId="342E3F62" w14:textId="77777777" w:rsidR="00D669FF" w:rsidRDefault="00D669FF" w:rsidP="00D216D7">
            <w:pPr>
              <w:rPr>
                <w:sz w:val="20"/>
              </w:rPr>
            </w:pPr>
            <w:r>
              <w:rPr>
                <w:sz w:val="20"/>
              </w:rPr>
              <w:t>- víra a náboženství</w:t>
            </w:r>
          </w:p>
          <w:p w14:paraId="6D4273C8" w14:textId="77777777" w:rsidR="00D669FF" w:rsidRDefault="00D669FF" w:rsidP="00D216D7">
            <w:pPr>
              <w:rPr>
                <w:sz w:val="20"/>
              </w:rPr>
            </w:pPr>
            <w:r>
              <w:rPr>
                <w:sz w:val="20"/>
              </w:rPr>
              <w:t>- pravidla slušného chování</w:t>
            </w:r>
          </w:p>
          <w:p w14:paraId="2960B00D" w14:textId="77777777" w:rsidR="00D669FF" w:rsidRDefault="00D669FF" w:rsidP="00D216D7">
            <w:pPr>
              <w:rPr>
                <w:sz w:val="20"/>
              </w:rPr>
            </w:pPr>
          </w:p>
          <w:p w14:paraId="7D4EA7E1" w14:textId="77777777" w:rsidR="00D669FF" w:rsidRDefault="00D669FF" w:rsidP="00D216D7">
            <w:pPr>
              <w:rPr>
                <w:sz w:val="20"/>
              </w:rPr>
            </w:pPr>
            <w:r>
              <w:rPr>
                <w:sz w:val="20"/>
              </w:rPr>
              <w:t>- ochrana přírodního a kulturního bohatství</w:t>
            </w:r>
          </w:p>
          <w:p w14:paraId="4D8B55AE" w14:textId="77777777" w:rsidR="00D669FF" w:rsidRDefault="00D669FF" w:rsidP="00D216D7">
            <w:pPr>
              <w:rPr>
                <w:sz w:val="20"/>
              </w:rPr>
            </w:pPr>
            <w:r>
              <w:rPr>
                <w:sz w:val="20"/>
              </w:rPr>
              <w:t>- životní prostředí</w:t>
            </w:r>
          </w:p>
          <w:p w14:paraId="7562C043" w14:textId="77777777" w:rsidR="00D669FF" w:rsidRDefault="00D669FF" w:rsidP="00D216D7">
            <w:pPr>
              <w:rPr>
                <w:sz w:val="20"/>
              </w:rPr>
            </w:pPr>
            <w:r>
              <w:rPr>
                <w:sz w:val="20"/>
              </w:rPr>
              <w:t>- komunikace</w:t>
            </w:r>
          </w:p>
          <w:p w14:paraId="6876B230" w14:textId="77777777" w:rsidR="00D669FF" w:rsidRDefault="00D669FF" w:rsidP="00D216D7">
            <w:pPr>
              <w:rPr>
                <w:sz w:val="20"/>
              </w:rPr>
            </w:pPr>
            <w:r>
              <w:rPr>
                <w:sz w:val="20"/>
              </w:rPr>
              <w:t>- hromadné sdělovací prostředky</w:t>
            </w:r>
          </w:p>
          <w:p w14:paraId="2C9ED25A" w14:textId="77777777" w:rsidR="00D669FF" w:rsidRDefault="00D669FF" w:rsidP="00D216D7">
            <w:pPr>
              <w:rPr>
                <w:sz w:val="20"/>
              </w:rPr>
            </w:pPr>
          </w:p>
          <w:p w14:paraId="63F88449" w14:textId="77777777" w:rsidR="00D669FF" w:rsidRDefault="00D669FF" w:rsidP="00D216D7">
            <w:pPr>
              <w:rPr>
                <w:sz w:val="20"/>
              </w:rPr>
            </w:pPr>
          </w:p>
          <w:p w14:paraId="4FF7CA32" w14:textId="77777777" w:rsidR="00D669FF" w:rsidRDefault="00D669FF" w:rsidP="00D216D7">
            <w:pPr>
              <w:rPr>
                <w:sz w:val="20"/>
              </w:rPr>
            </w:pPr>
          </w:p>
          <w:p w14:paraId="7014CCA8" w14:textId="77777777" w:rsidR="00D669FF" w:rsidRPr="003A2A6F" w:rsidRDefault="00D669FF" w:rsidP="00D216D7">
            <w:pPr>
              <w:rPr>
                <w:b/>
                <w:sz w:val="20"/>
              </w:rPr>
            </w:pPr>
            <w:r w:rsidRPr="003A2A6F">
              <w:rPr>
                <w:b/>
                <w:sz w:val="20"/>
              </w:rPr>
              <w:t>Život mezi lidmi</w:t>
            </w:r>
          </w:p>
          <w:p w14:paraId="68FC49D5" w14:textId="77777777" w:rsidR="00D669FF" w:rsidRDefault="00D669FF" w:rsidP="00D216D7">
            <w:pPr>
              <w:rPr>
                <w:sz w:val="20"/>
              </w:rPr>
            </w:pPr>
            <w:r>
              <w:rPr>
                <w:sz w:val="20"/>
              </w:rPr>
              <w:t>- patříme k lidem</w:t>
            </w:r>
          </w:p>
          <w:p w14:paraId="31A95383" w14:textId="77777777" w:rsidR="00D669FF" w:rsidRDefault="00D669FF" w:rsidP="00D216D7">
            <w:pPr>
              <w:rPr>
                <w:sz w:val="20"/>
              </w:rPr>
            </w:pPr>
            <w:r>
              <w:rPr>
                <w:sz w:val="20"/>
              </w:rPr>
              <w:t>-vliv rodiny a školy – socializace</w:t>
            </w:r>
          </w:p>
          <w:p w14:paraId="47F587FB" w14:textId="77777777" w:rsidR="00D669FF" w:rsidRDefault="00D669FF" w:rsidP="00D216D7">
            <w:pPr>
              <w:rPr>
                <w:sz w:val="20"/>
              </w:rPr>
            </w:pPr>
            <w:r>
              <w:rPr>
                <w:sz w:val="20"/>
              </w:rPr>
              <w:t>- záměrné a nezáměrné působení</w:t>
            </w:r>
          </w:p>
          <w:p w14:paraId="316E7549" w14:textId="77777777" w:rsidR="00D669FF" w:rsidRDefault="00D669FF" w:rsidP="00D216D7">
            <w:pPr>
              <w:rPr>
                <w:sz w:val="20"/>
              </w:rPr>
            </w:pPr>
          </w:p>
          <w:p w14:paraId="759647D5" w14:textId="77777777" w:rsidR="00D669FF" w:rsidRDefault="00D669FF" w:rsidP="00D216D7">
            <w:pPr>
              <w:rPr>
                <w:sz w:val="20"/>
              </w:rPr>
            </w:pPr>
          </w:p>
          <w:p w14:paraId="214EC02D" w14:textId="77777777" w:rsidR="00D669FF" w:rsidRDefault="00D669FF" w:rsidP="00D216D7">
            <w:pPr>
              <w:rPr>
                <w:sz w:val="20"/>
              </w:rPr>
            </w:pPr>
            <w:r>
              <w:rPr>
                <w:sz w:val="20"/>
              </w:rPr>
              <w:t>- vrstevnické skupiny</w:t>
            </w:r>
          </w:p>
          <w:p w14:paraId="652F3352" w14:textId="77777777" w:rsidR="00D669FF" w:rsidRDefault="00D669FF" w:rsidP="00D216D7">
            <w:pPr>
              <w:rPr>
                <w:sz w:val="20"/>
              </w:rPr>
            </w:pPr>
          </w:p>
          <w:p w14:paraId="5ED0BABC" w14:textId="77777777" w:rsidR="00D669FF" w:rsidRDefault="00D669FF" w:rsidP="00D216D7">
            <w:pPr>
              <w:rPr>
                <w:sz w:val="20"/>
              </w:rPr>
            </w:pPr>
          </w:p>
          <w:p w14:paraId="0898B85C" w14:textId="77777777" w:rsidR="00D669FF" w:rsidRDefault="00D669FF" w:rsidP="00D216D7">
            <w:pPr>
              <w:rPr>
                <w:sz w:val="20"/>
              </w:rPr>
            </w:pPr>
          </w:p>
          <w:p w14:paraId="65E550C6" w14:textId="77777777" w:rsidR="00D669FF" w:rsidRPr="007824FB" w:rsidRDefault="00D669FF" w:rsidP="00D216D7">
            <w:pPr>
              <w:rPr>
                <w:b/>
                <w:sz w:val="20"/>
              </w:rPr>
            </w:pPr>
            <w:r w:rsidRPr="007824FB">
              <w:rPr>
                <w:b/>
                <w:sz w:val="20"/>
              </w:rPr>
              <w:t>Svět kolem nás</w:t>
            </w:r>
          </w:p>
          <w:p w14:paraId="2958B457" w14:textId="77777777" w:rsidR="00D669FF" w:rsidRDefault="00D669FF" w:rsidP="00D216D7">
            <w:pPr>
              <w:rPr>
                <w:sz w:val="20"/>
              </w:rPr>
            </w:pPr>
            <w:r>
              <w:rPr>
                <w:sz w:val="20"/>
              </w:rPr>
              <w:t>- tolerance k národnostním menšinám</w:t>
            </w:r>
          </w:p>
          <w:p w14:paraId="4B0B4379" w14:textId="77777777" w:rsidR="00D669FF" w:rsidRDefault="00D669FF" w:rsidP="00D216D7">
            <w:pPr>
              <w:rPr>
                <w:sz w:val="20"/>
              </w:rPr>
            </w:pPr>
          </w:p>
          <w:p w14:paraId="0A2858F2" w14:textId="77777777" w:rsidR="00D669FF" w:rsidRDefault="00D669FF" w:rsidP="00D216D7">
            <w:pPr>
              <w:rPr>
                <w:sz w:val="20"/>
              </w:rPr>
            </w:pPr>
          </w:p>
          <w:p w14:paraId="48E8E32D" w14:textId="77777777" w:rsidR="00D669FF" w:rsidRDefault="00D669FF" w:rsidP="00D216D7">
            <w:pPr>
              <w:rPr>
                <w:sz w:val="20"/>
              </w:rPr>
            </w:pPr>
            <w:r>
              <w:rPr>
                <w:sz w:val="20"/>
              </w:rPr>
              <w:t>- lidská práva v dokumentech</w:t>
            </w:r>
          </w:p>
          <w:p w14:paraId="29601615" w14:textId="77777777" w:rsidR="00D669FF" w:rsidRDefault="00D669FF" w:rsidP="00D216D7">
            <w:pPr>
              <w:rPr>
                <w:sz w:val="20"/>
              </w:rPr>
            </w:pPr>
          </w:p>
          <w:p w14:paraId="663BEA36" w14:textId="77777777" w:rsidR="00D669FF" w:rsidRDefault="00D669FF" w:rsidP="00D216D7">
            <w:pPr>
              <w:rPr>
                <w:sz w:val="20"/>
              </w:rPr>
            </w:pPr>
            <w:r>
              <w:rPr>
                <w:sz w:val="20"/>
              </w:rPr>
              <w:t>- rovnost a nerovnost</w:t>
            </w:r>
          </w:p>
          <w:p w14:paraId="2394F781" w14:textId="77777777" w:rsidR="00D669FF" w:rsidRDefault="00D669FF" w:rsidP="00D216D7">
            <w:pPr>
              <w:rPr>
                <w:sz w:val="20"/>
              </w:rPr>
            </w:pPr>
            <w:r>
              <w:rPr>
                <w:sz w:val="20"/>
              </w:rPr>
              <w:t>- svoboda a autorita</w:t>
            </w:r>
          </w:p>
          <w:p w14:paraId="24E7DA32" w14:textId="77777777" w:rsidR="00D669FF" w:rsidRDefault="00D669FF" w:rsidP="00D216D7">
            <w:pPr>
              <w:rPr>
                <w:sz w:val="20"/>
              </w:rPr>
            </w:pPr>
            <w:r>
              <w:rPr>
                <w:sz w:val="20"/>
              </w:rPr>
              <w:t>- morálka a mravnost</w:t>
            </w:r>
          </w:p>
          <w:p w14:paraId="6DAA6AD5" w14:textId="77777777" w:rsidR="00D669FF" w:rsidRDefault="00D669FF" w:rsidP="00D216D7">
            <w:pPr>
              <w:rPr>
                <w:sz w:val="20"/>
              </w:rPr>
            </w:pPr>
            <w:r>
              <w:rPr>
                <w:sz w:val="20"/>
              </w:rPr>
              <w:t>- Všeobecná deklarace lidských práv</w:t>
            </w:r>
          </w:p>
          <w:p w14:paraId="3DD14FD6" w14:textId="77777777" w:rsidR="00D669FF" w:rsidRDefault="00D669FF" w:rsidP="00D216D7">
            <w:pPr>
              <w:rPr>
                <w:sz w:val="20"/>
              </w:rPr>
            </w:pPr>
          </w:p>
          <w:p w14:paraId="21F0924C" w14:textId="77777777" w:rsidR="00D669FF" w:rsidRDefault="00D669FF" w:rsidP="00D216D7">
            <w:pPr>
              <w:rPr>
                <w:sz w:val="20"/>
              </w:rPr>
            </w:pPr>
          </w:p>
          <w:p w14:paraId="25292103" w14:textId="77777777" w:rsidR="00D669FF" w:rsidRDefault="00D669FF" w:rsidP="00D216D7">
            <w:pPr>
              <w:rPr>
                <w:sz w:val="20"/>
              </w:rPr>
            </w:pPr>
            <w:r>
              <w:rPr>
                <w:sz w:val="20"/>
              </w:rPr>
              <w:t>- komunikace, mimoslovní komunikace</w:t>
            </w:r>
          </w:p>
          <w:p w14:paraId="35E43ACB" w14:textId="77777777" w:rsidR="00D669FF" w:rsidRDefault="00D669FF" w:rsidP="00D216D7">
            <w:pPr>
              <w:rPr>
                <w:sz w:val="20"/>
              </w:rPr>
            </w:pPr>
            <w:r>
              <w:rPr>
                <w:sz w:val="20"/>
              </w:rPr>
              <w:t>- spolupráce mezi zeměmi Evropy</w:t>
            </w:r>
          </w:p>
          <w:p w14:paraId="0FB05B43" w14:textId="77777777" w:rsidR="00D669FF" w:rsidRPr="003D44D0" w:rsidRDefault="00D669FF" w:rsidP="00D216D7">
            <w:pPr>
              <w:rPr>
                <w:sz w:val="20"/>
              </w:rPr>
            </w:pPr>
            <w:r>
              <w:rPr>
                <w:sz w:val="20"/>
              </w:rPr>
              <w:t>- ochrana přírodního a kulturního bohatství</w:t>
            </w:r>
          </w:p>
        </w:tc>
        <w:tc>
          <w:tcPr>
            <w:tcW w:w="2975" w:type="dxa"/>
          </w:tcPr>
          <w:p w14:paraId="7BA9C0D3" w14:textId="77777777" w:rsidR="00D669FF" w:rsidRPr="00F973A5" w:rsidRDefault="00D669FF" w:rsidP="00D216D7">
            <w:pPr>
              <w:rPr>
                <w:sz w:val="20"/>
              </w:rPr>
            </w:pPr>
          </w:p>
          <w:p w14:paraId="3A57544A" w14:textId="77777777" w:rsidR="00D669FF" w:rsidRDefault="00D669FF" w:rsidP="00D216D7">
            <w:pPr>
              <w:jc w:val="center"/>
              <w:rPr>
                <w:sz w:val="20"/>
              </w:rPr>
            </w:pPr>
          </w:p>
          <w:p w14:paraId="43497B9E" w14:textId="77777777" w:rsidR="00D669FF" w:rsidRPr="00F973A5" w:rsidRDefault="00D669FF" w:rsidP="00D216D7">
            <w:pPr>
              <w:jc w:val="center"/>
              <w:rPr>
                <w:sz w:val="20"/>
              </w:rPr>
            </w:pPr>
          </w:p>
        </w:tc>
        <w:tc>
          <w:tcPr>
            <w:tcW w:w="1984" w:type="dxa"/>
          </w:tcPr>
          <w:p w14:paraId="751822FA" w14:textId="77777777" w:rsidR="00D669FF" w:rsidRDefault="00D669FF" w:rsidP="00D216D7">
            <w:pPr>
              <w:jc w:val="center"/>
              <w:rPr>
                <w:sz w:val="28"/>
                <w:szCs w:val="28"/>
              </w:rPr>
            </w:pPr>
          </w:p>
        </w:tc>
      </w:tr>
      <w:tr w:rsidR="00D669FF" w14:paraId="4AB34E8D" w14:textId="77777777" w:rsidTr="00D216D7">
        <w:tc>
          <w:tcPr>
            <w:tcW w:w="13994" w:type="dxa"/>
            <w:gridSpan w:val="4"/>
          </w:tcPr>
          <w:p w14:paraId="19B4DDF2" w14:textId="77777777" w:rsidR="00D669FF" w:rsidRDefault="00D669FF" w:rsidP="00D216D7">
            <w:pPr>
              <w:jc w:val="center"/>
              <w:rPr>
                <w:sz w:val="28"/>
                <w:szCs w:val="28"/>
              </w:rPr>
            </w:pPr>
            <w:r>
              <w:rPr>
                <w:sz w:val="28"/>
                <w:szCs w:val="28"/>
              </w:rPr>
              <w:t>ČLOVĚK JAKO JEDINEC</w:t>
            </w:r>
          </w:p>
        </w:tc>
      </w:tr>
      <w:tr w:rsidR="00D669FF" w14:paraId="3CAE8175" w14:textId="77777777" w:rsidTr="00D216D7">
        <w:tc>
          <w:tcPr>
            <w:tcW w:w="4642" w:type="dxa"/>
          </w:tcPr>
          <w:p w14:paraId="5BD9558E" w14:textId="77777777" w:rsidR="00D669FF" w:rsidRDefault="00D669FF" w:rsidP="00D216D7">
            <w:pPr>
              <w:rPr>
                <w:rStyle w:val="Siln"/>
                <w:color w:val="474220"/>
                <w:sz w:val="20"/>
              </w:rPr>
            </w:pPr>
            <w:r>
              <w:rPr>
                <w:rStyle w:val="Siln"/>
                <w:color w:val="474220"/>
                <w:sz w:val="20"/>
              </w:rPr>
              <w:t>Žák:</w:t>
            </w:r>
          </w:p>
          <w:p w14:paraId="3BB41CBA" w14:textId="77777777" w:rsidR="00D669FF" w:rsidRDefault="00D669FF" w:rsidP="00D216D7">
            <w:pPr>
              <w:rPr>
                <w:rStyle w:val="Siln"/>
                <w:b w:val="0"/>
                <w:color w:val="474220"/>
                <w:sz w:val="20"/>
              </w:rPr>
            </w:pPr>
            <w:r w:rsidRPr="00D84B2F">
              <w:rPr>
                <w:rStyle w:val="Siln"/>
                <w:color w:val="474220"/>
                <w:sz w:val="20"/>
              </w:rPr>
              <w:t>VO-9-2-01 objasní, jak může realističtější poznání a hodnocení vlastní osobnosti a potenciálu pozitivně ovlivnit jeho rozhodování, vztahy s druhými lidmi i kvalitu života</w:t>
            </w:r>
          </w:p>
          <w:p w14:paraId="07BED3E1" w14:textId="77777777" w:rsidR="00D669FF" w:rsidRPr="00D84B2F" w:rsidRDefault="00D669FF" w:rsidP="00D216D7">
            <w:pPr>
              <w:rPr>
                <w:rStyle w:val="Siln"/>
                <w:b w:val="0"/>
                <w:color w:val="474220"/>
                <w:sz w:val="20"/>
              </w:rPr>
            </w:pPr>
          </w:p>
          <w:p w14:paraId="3ED31D14" w14:textId="77777777" w:rsidR="00D669FF" w:rsidRPr="00D84B2F" w:rsidRDefault="00D669FF" w:rsidP="00D216D7">
            <w:pPr>
              <w:rPr>
                <w:rStyle w:val="Siln"/>
                <w:b w:val="0"/>
                <w:color w:val="474220"/>
                <w:sz w:val="20"/>
              </w:rPr>
            </w:pPr>
            <w:r w:rsidRPr="00D84B2F">
              <w:rPr>
                <w:rStyle w:val="Siln"/>
                <w:color w:val="474220"/>
                <w:sz w:val="20"/>
              </w:rPr>
              <w:t>VO-9-2-02 posoudí vliv osobních vlastností na dosahování individuálních i společných cílů, objasní význam vůle při dosahování cílů a překonávání překážek</w:t>
            </w:r>
          </w:p>
          <w:p w14:paraId="440F66E6" w14:textId="77777777" w:rsidR="00D669FF" w:rsidRDefault="00D669FF" w:rsidP="00D216D7">
            <w:pPr>
              <w:rPr>
                <w:rStyle w:val="Siln"/>
                <w:color w:val="474220"/>
                <w:sz w:val="20"/>
              </w:rPr>
            </w:pPr>
          </w:p>
          <w:p w14:paraId="1DEB6F35" w14:textId="77777777" w:rsidR="00D669FF" w:rsidRPr="00D84B2F" w:rsidRDefault="00D669FF" w:rsidP="00D216D7">
            <w:pPr>
              <w:rPr>
                <w:rStyle w:val="Siln"/>
                <w:b w:val="0"/>
                <w:color w:val="474220"/>
                <w:sz w:val="20"/>
              </w:rPr>
            </w:pPr>
            <w:r w:rsidRPr="00D84B2F">
              <w:rPr>
                <w:rStyle w:val="Siln"/>
                <w:color w:val="474220"/>
                <w:sz w:val="20"/>
              </w:rPr>
              <w:t>VO-9-2-03 rozpoznává projevy záporných charakterových vlastností u sebe i u druhých lidí, kriticky hodnotí a vhodně koriguje své chování a jednání</w:t>
            </w:r>
          </w:p>
          <w:p w14:paraId="6C15FC13" w14:textId="77777777" w:rsidR="00D669FF" w:rsidRPr="00D84B2F" w:rsidRDefault="00D669FF" w:rsidP="00D216D7">
            <w:pPr>
              <w:rPr>
                <w:rStyle w:val="Siln"/>
                <w:b w:val="0"/>
                <w:color w:val="474220"/>
                <w:sz w:val="20"/>
              </w:rPr>
            </w:pPr>
          </w:p>
          <w:p w14:paraId="22744B1B" w14:textId="77777777" w:rsidR="00D669FF" w:rsidRDefault="00D669FF" w:rsidP="00D216D7">
            <w:pPr>
              <w:rPr>
                <w:rStyle w:val="Siln"/>
                <w:color w:val="474220"/>
                <w:sz w:val="20"/>
              </w:rPr>
            </w:pPr>
            <w:r w:rsidRPr="00D84B2F">
              <w:rPr>
                <w:rStyle w:val="Siln"/>
                <w:color w:val="474220"/>
                <w:sz w:val="20"/>
              </w:rPr>
              <w:t>VO-9-2-04 popíše, jak lze usměrňovat a kultivovat charakterové a volní vlastnosti, rozvíjet osobní přednosti, překonávat osobní nedostatky a pěstovat zdravou sebedůvěru</w:t>
            </w:r>
          </w:p>
          <w:p w14:paraId="62721B5B" w14:textId="77777777" w:rsidR="00D669FF" w:rsidRPr="00D84B2F" w:rsidRDefault="00D669FF" w:rsidP="00D216D7">
            <w:pPr>
              <w:rPr>
                <w:rStyle w:val="Siln"/>
                <w:b w:val="0"/>
                <w:color w:val="474220"/>
                <w:sz w:val="20"/>
              </w:rPr>
            </w:pPr>
          </w:p>
        </w:tc>
        <w:tc>
          <w:tcPr>
            <w:tcW w:w="4393" w:type="dxa"/>
          </w:tcPr>
          <w:p w14:paraId="4E905603" w14:textId="77777777" w:rsidR="00D669FF" w:rsidRDefault="00D669FF" w:rsidP="00D216D7">
            <w:pPr>
              <w:rPr>
                <w:sz w:val="20"/>
              </w:rPr>
            </w:pPr>
          </w:p>
          <w:p w14:paraId="124096C5" w14:textId="77777777" w:rsidR="00D669FF" w:rsidRDefault="00D669FF" w:rsidP="00D216D7">
            <w:pPr>
              <w:rPr>
                <w:sz w:val="20"/>
              </w:rPr>
            </w:pPr>
          </w:p>
          <w:p w14:paraId="52E4C9B3" w14:textId="77777777" w:rsidR="00D669FF" w:rsidRDefault="00D669FF" w:rsidP="00D216D7">
            <w:pPr>
              <w:rPr>
                <w:sz w:val="20"/>
              </w:rPr>
            </w:pPr>
          </w:p>
          <w:p w14:paraId="2E1AB278" w14:textId="77777777" w:rsidR="00D669FF" w:rsidRDefault="00D669FF" w:rsidP="00D216D7">
            <w:pPr>
              <w:rPr>
                <w:sz w:val="20"/>
              </w:rPr>
            </w:pPr>
            <w:r>
              <w:rPr>
                <w:sz w:val="20"/>
              </w:rPr>
              <w:t>Patříme k lidem – vliv rodiny a školy</w:t>
            </w:r>
          </w:p>
          <w:p w14:paraId="513D6249" w14:textId="77777777" w:rsidR="00D669FF" w:rsidRDefault="00D669FF" w:rsidP="00D216D7">
            <w:pPr>
              <w:rPr>
                <w:sz w:val="20"/>
              </w:rPr>
            </w:pPr>
          </w:p>
          <w:p w14:paraId="3AF0694E" w14:textId="77777777" w:rsidR="00D669FF" w:rsidRDefault="00D669FF" w:rsidP="00D216D7">
            <w:pPr>
              <w:rPr>
                <w:sz w:val="20"/>
              </w:rPr>
            </w:pPr>
          </w:p>
          <w:p w14:paraId="3404A68F" w14:textId="77777777" w:rsidR="00D669FF" w:rsidRDefault="00D669FF" w:rsidP="00D216D7">
            <w:pPr>
              <w:rPr>
                <w:sz w:val="20"/>
              </w:rPr>
            </w:pPr>
          </w:p>
          <w:p w14:paraId="317691E5" w14:textId="77777777" w:rsidR="00D669FF" w:rsidRDefault="00D669FF" w:rsidP="00D216D7">
            <w:pPr>
              <w:rPr>
                <w:sz w:val="20"/>
              </w:rPr>
            </w:pPr>
            <w:r>
              <w:rPr>
                <w:sz w:val="20"/>
              </w:rPr>
              <w:t>Patříme k lidem – socializace</w:t>
            </w:r>
          </w:p>
          <w:p w14:paraId="2CC7BEC8" w14:textId="77777777" w:rsidR="00D669FF" w:rsidRDefault="00D669FF" w:rsidP="00D216D7">
            <w:pPr>
              <w:rPr>
                <w:sz w:val="20"/>
              </w:rPr>
            </w:pPr>
          </w:p>
          <w:p w14:paraId="05EEC82A" w14:textId="77777777" w:rsidR="00D669FF" w:rsidRDefault="00D669FF" w:rsidP="00D216D7">
            <w:pPr>
              <w:rPr>
                <w:sz w:val="20"/>
              </w:rPr>
            </w:pPr>
          </w:p>
          <w:p w14:paraId="3481AE01" w14:textId="77777777" w:rsidR="00D669FF" w:rsidRDefault="00D669FF" w:rsidP="00D216D7">
            <w:pPr>
              <w:rPr>
                <w:sz w:val="20"/>
              </w:rPr>
            </w:pPr>
          </w:p>
          <w:p w14:paraId="6DFD1F6C" w14:textId="77777777" w:rsidR="00D669FF" w:rsidRDefault="00D669FF" w:rsidP="00D216D7">
            <w:pPr>
              <w:rPr>
                <w:sz w:val="20"/>
              </w:rPr>
            </w:pPr>
            <w:r>
              <w:rPr>
                <w:sz w:val="20"/>
              </w:rPr>
              <w:t>Komunikace slovní a mimoslovní</w:t>
            </w:r>
          </w:p>
          <w:p w14:paraId="22AB61E1" w14:textId="77777777" w:rsidR="00D669FF" w:rsidRDefault="00D669FF" w:rsidP="00D216D7">
            <w:pPr>
              <w:rPr>
                <w:sz w:val="20"/>
              </w:rPr>
            </w:pPr>
            <w:r>
              <w:rPr>
                <w:sz w:val="20"/>
              </w:rPr>
              <w:t>Slušnost pro každý den – pravidla slušného chování</w:t>
            </w:r>
          </w:p>
          <w:p w14:paraId="23D6C118" w14:textId="77777777" w:rsidR="00D669FF" w:rsidRDefault="00D669FF" w:rsidP="00D216D7">
            <w:pPr>
              <w:rPr>
                <w:sz w:val="20"/>
              </w:rPr>
            </w:pPr>
          </w:p>
          <w:p w14:paraId="00BA6CB8" w14:textId="77777777" w:rsidR="00D669FF" w:rsidRDefault="00D669FF" w:rsidP="00D216D7">
            <w:pPr>
              <w:rPr>
                <w:sz w:val="20"/>
              </w:rPr>
            </w:pPr>
          </w:p>
          <w:p w14:paraId="0AE98EC3" w14:textId="77777777" w:rsidR="00D669FF" w:rsidRDefault="00D669FF" w:rsidP="00D216D7">
            <w:pPr>
              <w:rPr>
                <w:sz w:val="20"/>
              </w:rPr>
            </w:pPr>
          </w:p>
          <w:p w14:paraId="3D167FFF" w14:textId="77777777" w:rsidR="00D669FF" w:rsidRDefault="00D669FF" w:rsidP="00D216D7">
            <w:pPr>
              <w:rPr>
                <w:sz w:val="20"/>
              </w:rPr>
            </w:pPr>
          </w:p>
          <w:p w14:paraId="23391E9C" w14:textId="77777777" w:rsidR="00D669FF" w:rsidRPr="00FC6899" w:rsidRDefault="00D669FF" w:rsidP="00D216D7">
            <w:pPr>
              <w:rPr>
                <w:sz w:val="20"/>
              </w:rPr>
            </w:pPr>
            <w:r>
              <w:rPr>
                <w:sz w:val="20"/>
              </w:rPr>
              <w:t>Pravidla slušného chování.</w:t>
            </w:r>
          </w:p>
        </w:tc>
        <w:tc>
          <w:tcPr>
            <w:tcW w:w="2975" w:type="dxa"/>
          </w:tcPr>
          <w:p w14:paraId="6158150C" w14:textId="77777777" w:rsidR="00D669FF" w:rsidRDefault="00D669FF" w:rsidP="00D216D7">
            <w:pPr>
              <w:jc w:val="center"/>
              <w:rPr>
                <w:sz w:val="28"/>
                <w:szCs w:val="28"/>
              </w:rPr>
            </w:pPr>
          </w:p>
        </w:tc>
        <w:tc>
          <w:tcPr>
            <w:tcW w:w="1984" w:type="dxa"/>
          </w:tcPr>
          <w:p w14:paraId="0B2C470D" w14:textId="77777777" w:rsidR="00D669FF" w:rsidRDefault="00D669FF" w:rsidP="00D216D7">
            <w:pPr>
              <w:jc w:val="center"/>
              <w:rPr>
                <w:sz w:val="28"/>
                <w:szCs w:val="28"/>
              </w:rPr>
            </w:pPr>
          </w:p>
        </w:tc>
      </w:tr>
      <w:tr w:rsidR="00D669FF" w14:paraId="321AD731" w14:textId="77777777" w:rsidTr="00D216D7">
        <w:tc>
          <w:tcPr>
            <w:tcW w:w="13994" w:type="dxa"/>
            <w:gridSpan w:val="4"/>
          </w:tcPr>
          <w:p w14:paraId="0DA94724" w14:textId="77777777" w:rsidR="00D669FF" w:rsidRPr="00F973A5" w:rsidRDefault="00D669FF" w:rsidP="00D216D7">
            <w:pPr>
              <w:jc w:val="center"/>
              <w:rPr>
                <w:sz w:val="28"/>
                <w:szCs w:val="28"/>
              </w:rPr>
            </w:pPr>
            <w:r>
              <w:rPr>
                <w:sz w:val="28"/>
                <w:szCs w:val="28"/>
              </w:rPr>
              <w:t>ČLOVĚK, STÁT A HOSPODÁŘSTVÍ</w:t>
            </w:r>
          </w:p>
        </w:tc>
      </w:tr>
      <w:tr w:rsidR="00D669FF" w14:paraId="694779FC" w14:textId="77777777" w:rsidTr="00D216D7">
        <w:tc>
          <w:tcPr>
            <w:tcW w:w="4642" w:type="dxa"/>
          </w:tcPr>
          <w:p w14:paraId="4ABE4599" w14:textId="77777777" w:rsidR="00D669FF" w:rsidRDefault="00D669FF" w:rsidP="00D216D7">
            <w:pPr>
              <w:rPr>
                <w:rStyle w:val="Siln"/>
                <w:color w:val="474220"/>
                <w:sz w:val="20"/>
              </w:rPr>
            </w:pPr>
            <w:r>
              <w:rPr>
                <w:rStyle w:val="Siln"/>
                <w:color w:val="474220"/>
                <w:sz w:val="20"/>
              </w:rPr>
              <w:lastRenderedPageBreak/>
              <w:t>Žák:</w:t>
            </w:r>
          </w:p>
          <w:p w14:paraId="0080CD69" w14:textId="77777777" w:rsidR="00D669FF" w:rsidRDefault="00D669FF" w:rsidP="00D216D7">
            <w:pPr>
              <w:rPr>
                <w:rStyle w:val="Siln"/>
                <w:color w:val="474220"/>
                <w:sz w:val="20"/>
              </w:rPr>
            </w:pPr>
            <w:r w:rsidRPr="00AB293C">
              <w:rPr>
                <w:rStyle w:val="Siln"/>
                <w:color w:val="474220"/>
                <w:sz w:val="20"/>
              </w:rPr>
              <w:t>VO-9-3-01 rozlišuje a porovnává různé formy vlastnictví, včetně duševního vlastnictví, a způsoby jejich ochrany, uvede příklady</w:t>
            </w:r>
          </w:p>
          <w:p w14:paraId="6854EBEA" w14:textId="77777777" w:rsidR="00D669FF" w:rsidRPr="00AB293C" w:rsidRDefault="00D669FF" w:rsidP="00D216D7">
            <w:pPr>
              <w:rPr>
                <w:rStyle w:val="Siln"/>
                <w:b w:val="0"/>
                <w:color w:val="474220"/>
                <w:sz w:val="20"/>
              </w:rPr>
            </w:pPr>
          </w:p>
        </w:tc>
        <w:tc>
          <w:tcPr>
            <w:tcW w:w="4393" w:type="dxa"/>
          </w:tcPr>
          <w:p w14:paraId="1CEB67BF" w14:textId="77777777" w:rsidR="00D669FF" w:rsidRDefault="00D669FF" w:rsidP="00D216D7">
            <w:pPr>
              <w:rPr>
                <w:sz w:val="20"/>
              </w:rPr>
            </w:pPr>
            <w:r>
              <w:rPr>
                <w:sz w:val="20"/>
              </w:rPr>
              <w:t>Majetek v našem životě</w:t>
            </w:r>
          </w:p>
          <w:p w14:paraId="0DF7D35F" w14:textId="77777777" w:rsidR="00D669FF" w:rsidRDefault="00D669FF" w:rsidP="00D216D7">
            <w:pPr>
              <w:rPr>
                <w:sz w:val="20"/>
              </w:rPr>
            </w:pPr>
          </w:p>
          <w:p w14:paraId="777493D6" w14:textId="77777777" w:rsidR="00D669FF" w:rsidRDefault="00D669FF" w:rsidP="00D216D7">
            <w:pPr>
              <w:rPr>
                <w:sz w:val="20"/>
              </w:rPr>
            </w:pPr>
            <w:r>
              <w:rPr>
                <w:sz w:val="20"/>
              </w:rPr>
              <w:t>- potřeby, statky, služby</w:t>
            </w:r>
          </w:p>
          <w:p w14:paraId="4E587F03" w14:textId="77777777" w:rsidR="00D669FF" w:rsidRDefault="00D669FF" w:rsidP="00D216D7">
            <w:pPr>
              <w:rPr>
                <w:sz w:val="20"/>
              </w:rPr>
            </w:pPr>
          </w:p>
          <w:p w14:paraId="340D831D" w14:textId="77777777" w:rsidR="00D669FF" w:rsidRDefault="00D669FF" w:rsidP="00D216D7">
            <w:pPr>
              <w:rPr>
                <w:sz w:val="20"/>
              </w:rPr>
            </w:pPr>
            <w:r>
              <w:rPr>
                <w:sz w:val="20"/>
              </w:rPr>
              <w:t>- peníze</w:t>
            </w:r>
          </w:p>
          <w:p w14:paraId="056BAE07" w14:textId="77777777" w:rsidR="00D669FF" w:rsidRDefault="00D669FF" w:rsidP="00D216D7">
            <w:pPr>
              <w:rPr>
                <w:sz w:val="20"/>
              </w:rPr>
            </w:pPr>
          </w:p>
          <w:p w14:paraId="0F0008C1" w14:textId="77777777" w:rsidR="00D669FF" w:rsidRDefault="00D669FF" w:rsidP="00D216D7">
            <w:pPr>
              <w:rPr>
                <w:sz w:val="20"/>
              </w:rPr>
            </w:pPr>
            <w:r>
              <w:rPr>
                <w:sz w:val="20"/>
              </w:rPr>
              <w:t>- majetek a vlastnictví</w:t>
            </w:r>
          </w:p>
          <w:p w14:paraId="0F5C8F29" w14:textId="77777777" w:rsidR="00D669FF" w:rsidRDefault="00D669FF" w:rsidP="00D216D7">
            <w:pPr>
              <w:rPr>
                <w:sz w:val="20"/>
              </w:rPr>
            </w:pPr>
          </w:p>
          <w:p w14:paraId="6CECD077" w14:textId="77777777" w:rsidR="00D669FF" w:rsidRPr="00605FAF" w:rsidRDefault="00D669FF" w:rsidP="00D216D7">
            <w:pPr>
              <w:rPr>
                <w:sz w:val="20"/>
              </w:rPr>
            </w:pPr>
            <w:r>
              <w:rPr>
                <w:sz w:val="20"/>
              </w:rPr>
              <w:t>- konzumní společnost, životní úroveň</w:t>
            </w:r>
          </w:p>
        </w:tc>
        <w:tc>
          <w:tcPr>
            <w:tcW w:w="2975" w:type="dxa"/>
          </w:tcPr>
          <w:p w14:paraId="54064463" w14:textId="77777777" w:rsidR="00D669FF" w:rsidRDefault="00D669FF" w:rsidP="00D216D7">
            <w:pPr>
              <w:jc w:val="center"/>
              <w:rPr>
                <w:sz w:val="28"/>
                <w:szCs w:val="28"/>
              </w:rPr>
            </w:pPr>
          </w:p>
        </w:tc>
        <w:tc>
          <w:tcPr>
            <w:tcW w:w="1984" w:type="dxa"/>
          </w:tcPr>
          <w:p w14:paraId="0F7A7E2F" w14:textId="77777777" w:rsidR="00D669FF" w:rsidRDefault="00D669FF" w:rsidP="00D216D7">
            <w:pPr>
              <w:jc w:val="center"/>
              <w:rPr>
                <w:sz w:val="28"/>
                <w:szCs w:val="28"/>
              </w:rPr>
            </w:pPr>
          </w:p>
        </w:tc>
      </w:tr>
      <w:tr w:rsidR="00D669FF" w:rsidRPr="00F973A5" w14:paraId="35426600" w14:textId="77777777" w:rsidTr="00D216D7">
        <w:tc>
          <w:tcPr>
            <w:tcW w:w="13994" w:type="dxa"/>
            <w:gridSpan w:val="4"/>
          </w:tcPr>
          <w:p w14:paraId="761F9920" w14:textId="77777777" w:rsidR="00D669FF" w:rsidRPr="00F973A5" w:rsidRDefault="00D669FF" w:rsidP="00D216D7">
            <w:pPr>
              <w:jc w:val="center"/>
              <w:rPr>
                <w:sz w:val="28"/>
                <w:szCs w:val="28"/>
              </w:rPr>
            </w:pPr>
            <w:r>
              <w:rPr>
                <w:sz w:val="28"/>
                <w:szCs w:val="28"/>
              </w:rPr>
              <w:t>ČLOVĚK, STÁT A PRÁVO</w:t>
            </w:r>
          </w:p>
        </w:tc>
      </w:tr>
      <w:tr w:rsidR="00D669FF" w14:paraId="469221B3" w14:textId="77777777" w:rsidTr="00D216D7">
        <w:tc>
          <w:tcPr>
            <w:tcW w:w="4642" w:type="dxa"/>
          </w:tcPr>
          <w:p w14:paraId="4F4FCDC3" w14:textId="77777777" w:rsidR="00D669FF" w:rsidRPr="00AB293C" w:rsidRDefault="00D669FF" w:rsidP="00D216D7">
            <w:pPr>
              <w:rPr>
                <w:rStyle w:val="Siln"/>
                <w:color w:val="474220"/>
                <w:sz w:val="20"/>
              </w:rPr>
            </w:pPr>
            <w:r w:rsidRPr="00AB293C">
              <w:rPr>
                <w:rStyle w:val="Siln"/>
                <w:color w:val="474220"/>
                <w:sz w:val="20"/>
              </w:rPr>
              <w:t>Žák:</w:t>
            </w:r>
          </w:p>
          <w:p w14:paraId="4395A1C8" w14:textId="77777777" w:rsidR="00D669FF" w:rsidRDefault="00D669FF" w:rsidP="00D216D7">
            <w:pPr>
              <w:rPr>
                <w:rStyle w:val="Siln"/>
                <w:color w:val="474220"/>
                <w:sz w:val="20"/>
              </w:rPr>
            </w:pPr>
            <w:r w:rsidRPr="00AB293C">
              <w:rPr>
                <w:rStyle w:val="Siln"/>
                <w:color w:val="474220"/>
                <w:sz w:val="20"/>
              </w:rPr>
              <w:t>VO-9-4-01 rozlišuje nejčastější typy a formy států a na příkladech porovná jejich znaky</w:t>
            </w:r>
          </w:p>
          <w:p w14:paraId="5E6C5DBB" w14:textId="77777777" w:rsidR="00D669FF" w:rsidRPr="00AB293C" w:rsidRDefault="00D669FF" w:rsidP="00D216D7">
            <w:pPr>
              <w:tabs>
                <w:tab w:val="left" w:pos="2972"/>
              </w:tabs>
              <w:rPr>
                <w:rStyle w:val="Siln"/>
                <w:b w:val="0"/>
                <w:color w:val="474220"/>
                <w:sz w:val="20"/>
              </w:rPr>
            </w:pPr>
            <w:r w:rsidRPr="00AB293C">
              <w:rPr>
                <w:bCs/>
                <w:color w:val="474220"/>
                <w:sz w:val="20"/>
              </w:rPr>
              <w:t>1. uvede příklad unitárního státu a federace, popíše a porovná jejich základní znaky </w:t>
            </w:r>
            <w:r w:rsidRPr="00AB293C">
              <w:rPr>
                <w:bCs/>
                <w:color w:val="474220"/>
                <w:sz w:val="20"/>
              </w:rPr>
              <w:br/>
              <w:t>2. vlastními slovy vyjádří rozdíl mezi monarchií a republikou</w:t>
            </w:r>
          </w:p>
          <w:p w14:paraId="7E54B43C" w14:textId="77777777" w:rsidR="00D669FF" w:rsidRPr="008D2013" w:rsidRDefault="00D669FF" w:rsidP="00D216D7">
            <w:pPr>
              <w:rPr>
                <w:b/>
                <w:bCs/>
                <w:color w:val="474220"/>
                <w:sz w:val="20"/>
              </w:rPr>
            </w:pPr>
            <w:r w:rsidRPr="00AB293C">
              <w:rPr>
                <w:rStyle w:val="Siln"/>
                <w:color w:val="474220"/>
                <w:sz w:val="20"/>
              </w:rPr>
              <w:t>VO-9-4-02 rozlišuje a porovnává úkoly jednotlivých složek státní moci ČR i jejich orgánů a institucí, uvede příklady institucí a orgánů, které se podílejí na správě obcí, krajů a státu</w:t>
            </w:r>
          </w:p>
          <w:p w14:paraId="129351D1" w14:textId="77777777" w:rsidR="00D669FF" w:rsidRPr="00C61797" w:rsidRDefault="00D669FF" w:rsidP="00D216D7">
            <w:pPr>
              <w:rPr>
                <w:rStyle w:val="Siln"/>
                <w:color w:val="474220"/>
                <w:sz w:val="20"/>
              </w:rPr>
            </w:pPr>
          </w:p>
        </w:tc>
        <w:tc>
          <w:tcPr>
            <w:tcW w:w="4393" w:type="dxa"/>
          </w:tcPr>
          <w:p w14:paraId="38B687AF" w14:textId="77777777" w:rsidR="00D669FF" w:rsidRPr="00A4314F" w:rsidRDefault="00D669FF" w:rsidP="00D216D7"/>
          <w:p w14:paraId="4D80065C" w14:textId="77777777" w:rsidR="00D669FF" w:rsidRPr="007824FB" w:rsidRDefault="00D669FF" w:rsidP="00D216D7">
            <w:pPr>
              <w:ind w:left="420"/>
              <w:rPr>
                <w:b/>
                <w:sz w:val="20"/>
              </w:rPr>
            </w:pPr>
            <w:r w:rsidRPr="007824FB">
              <w:rPr>
                <w:b/>
                <w:sz w:val="20"/>
              </w:rPr>
              <w:t>Řízení společnosti</w:t>
            </w:r>
          </w:p>
          <w:p w14:paraId="4380E3B2" w14:textId="77777777" w:rsidR="00D669FF" w:rsidRDefault="00D669FF" w:rsidP="00D216D7">
            <w:pPr>
              <w:ind w:left="420"/>
              <w:rPr>
                <w:sz w:val="20"/>
              </w:rPr>
            </w:pPr>
          </w:p>
          <w:p w14:paraId="42ABE933" w14:textId="77777777" w:rsidR="00D669FF" w:rsidRDefault="00D669FF" w:rsidP="00D216D7">
            <w:pPr>
              <w:ind w:left="420"/>
              <w:rPr>
                <w:sz w:val="20"/>
              </w:rPr>
            </w:pPr>
            <w:r>
              <w:rPr>
                <w:sz w:val="20"/>
              </w:rPr>
              <w:t>- stát, formy, znaky, demokracie</w:t>
            </w:r>
          </w:p>
          <w:p w14:paraId="581E1295" w14:textId="77777777" w:rsidR="00D669FF" w:rsidRDefault="00D669FF" w:rsidP="00D216D7">
            <w:pPr>
              <w:ind w:left="420"/>
              <w:rPr>
                <w:sz w:val="20"/>
              </w:rPr>
            </w:pPr>
          </w:p>
          <w:p w14:paraId="14BBBBCB" w14:textId="77777777" w:rsidR="00D669FF" w:rsidRDefault="00D669FF" w:rsidP="00D216D7">
            <w:pPr>
              <w:ind w:left="420"/>
              <w:rPr>
                <w:sz w:val="20"/>
              </w:rPr>
            </w:pPr>
            <w:r>
              <w:rPr>
                <w:sz w:val="20"/>
              </w:rPr>
              <w:t>- zapojení do veřejného života</w:t>
            </w:r>
          </w:p>
          <w:p w14:paraId="0120102D" w14:textId="77777777" w:rsidR="00D669FF" w:rsidRDefault="00D669FF" w:rsidP="00D216D7">
            <w:pPr>
              <w:ind w:left="420"/>
              <w:rPr>
                <w:sz w:val="20"/>
              </w:rPr>
            </w:pPr>
          </w:p>
          <w:p w14:paraId="46192F04" w14:textId="77777777" w:rsidR="00D669FF" w:rsidRDefault="00D669FF" w:rsidP="00D216D7">
            <w:pPr>
              <w:ind w:left="420"/>
              <w:rPr>
                <w:sz w:val="20"/>
              </w:rPr>
            </w:pPr>
            <w:r>
              <w:rPr>
                <w:sz w:val="20"/>
              </w:rPr>
              <w:t>- státní správa a samospráva</w:t>
            </w:r>
          </w:p>
          <w:p w14:paraId="4F2D8DC9" w14:textId="77777777" w:rsidR="00D669FF" w:rsidRDefault="00D669FF" w:rsidP="00D216D7">
            <w:pPr>
              <w:ind w:left="420"/>
              <w:rPr>
                <w:sz w:val="20"/>
              </w:rPr>
            </w:pPr>
          </w:p>
          <w:p w14:paraId="21A53B74" w14:textId="77777777" w:rsidR="00D669FF" w:rsidRDefault="00D669FF" w:rsidP="00D216D7">
            <w:pPr>
              <w:ind w:left="420"/>
              <w:rPr>
                <w:sz w:val="20"/>
              </w:rPr>
            </w:pPr>
          </w:p>
          <w:p w14:paraId="5AE6860A" w14:textId="77777777" w:rsidR="00D669FF" w:rsidRPr="00605FAF" w:rsidRDefault="00D669FF" w:rsidP="00D216D7">
            <w:pPr>
              <w:ind w:left="420"/>
              <w:rPr>
                <w:sz w:val="20"/>
              </w:rPr>
            </w:pPr>
          </w:p>
        </w:tc>
        <w:tc>
          <w:tcPr>
            <w:tcW w:w="2975" w:type="dxa"/>
          </w:tcPr>
          <w:p w14:paraId="58B1109D" w14:textId="77777777" w:rsidR="00D669FF" w:rsidRDefault="00D669FF" w:rsidP="00D216D7">
            <w:pPr>
              <w:jc w:val="center"/>
              <w:rPr>
                <w:sz w:val="28"/>
                <w:szCs w:val="28"/>
              </w:rPr>
            </w:pPr>
          </w:p>
          <w:p w14:paraId="1BD72EDB" w14:textId="77777777" w:rsidR="00D669FF" w:rsidRDefault="00D669FF" w:rsidP="00D216D7">
            <w:pPr>
              <w:jc w:val="center"/>
              <w:rPr>
                <w:sz w:val="28"/>
                <w:szCs w:val="28"/>
              </w:rPr>
            </w:pPr>
          </w:p>
        </w:tc>
        <w:tc>
          <w:tcPr>
            <w:tcW w:w="1984" w:type="dxa"/>
          </w:tcPr>
          <w:p w14:paraId="292D368A" w14:textId="77777777" w:rsidR="00D669FF" w:rsidRDefault="00D669FF" w:rsidP="00D216D7">
            <w:pPr>
              <w:jc w:val="center"/>
              <w:rPr>
                <w:sz w:val="28"/>
                <w:szCs w:val="28"/>
              </w:rPr>
            </w:pPr>
          </w:p>
        </w:tc>
      </w:tr>
      <w:tr w:rsidR="00D669FF" w:rsidRPr="00F973A5" w14:paraId="48B69E9C" w14:textId="77777777" w:rsidTr="00D216D7">
        <w:tc>
          <w:tcPr>
            <w:tcW w:w="13994" w:type="dxa"/>
            <w:gridSpan w:val="4"/>
          </w:tcPr>
          <w:p w14:paraId="6F23BA7F" w14:textId="77777777" w:rsidR="00D669FF" w:rsidRPr="00F973A5" w:rsidRDefault="00D669FF" w:rsidP="00D216D7">
            <w:pPr>
              <w:jc w:val="center"/>
              <w:rPr>
                <w:sz w:val="28"/>
                <w:szCs w:val="28"/>
              </w:rPr>
            </w:pPr>
            <w:r>
              <w:rPr>
                <w:sz w:val="28"/>
                <w:szCs w:val="28"/>
              </w:rPr>
              <w:t>MEZINÁRODNÍ VZTAHY, GLOBÁLNÍ SVĚT</w:t>
            </w:r>
          </w:p>
        </w:tc>
      </w:tr>
      <w:tr w:rsidR="00D669FF" w14:paraId="6DC88553" w14:textId="77777777" w:rsidTr="00D216D7">
        <w:tc>
          <w:tcPr>
            <w:tcW w:w="4642" w:type="dxa"/>
          </w:tcPr>
          <w:p w14:paraId="20EFA5E8" w14:textId="77777777" w:rsidR="00D669FF" w:rsidRDefault="00D669FF" w:rsidP="00D216D7">
            <w:pPr>
              <w:rPr>
                <w:rStyle w:val="Siln"/>
                <w:b w:val="0"/>
                <w:color w:val="474220"/>
                <w:sz w:val="20"/>
              </w:rPr>
            </w:pPr>
            <w:r>
              <w:rPr>
                <w:rStyle w:val="Siln"/>
                <w:color w:val="474220"/>
                <w:sz w:val="20"/>
              </w:rPr>
              <w:t>Žák:</w:t>
            </w:r>
          </w:p>
          <w:p w14:paraId="24BC89F4" w14:textId="77777777" w:rsidR="00D669FF" w:rsidRDefault="00D669FF" w:rsidP="00D216D7">
            <w:pPr>
              <w:rPr>
                <w:b/>
                <w:bCs/>
                <w:color w:val="474220"/>
                <w:sz w:val="20"/>
              </w:rPr>
            </w:pPr>
            <w:r w:rsidRPr="00117AB5">
              <w:rPr>
                <w:b/>
                <w:bCs/>
                <w:color w:val="474220"/>
                <w:sz w:val="20"/>
              </w:rPr>
              <w:t>VO-9-5-01 popíše vliv začlenění ČR do EU na každodenní život občanů, uvede příklady práv občanů ČR v rámci EU i možných způsobů jejich uplatňování</w:t>
            </w:r>
          </w:p>
          <w:p w14:paraId="700512DB" w14:textId="77777777" w:rsidR="00D669FF" w:rsidRDefault="00D669FF" w:rsidP="00D216D7">
            <w:pPr>
              <w:rPr>
                <w:b/>
                <w:bCs/>
                <w:color w:val="474220"/>
                <w:sz w:val="20"/>
              </w:rPr>
            </w:pPr>
            <w:r w:rsidRPr="00117AB5">
              <w:rPr>
                <w:bCs/>
                <w:color w:val="474220"/>
                <w:sz w:val="20"/>
              </w:rPr>
              <w:br/>
            </w:r>
            <w:r w:rsidRPr="00117AB5">
              <w:rPr>
                <w:b/>
                <w:bCs/>
                <w:color w:val="474220"/>
                <w:sz w:val="20"/>
              </w:rPr>
              <w:t>VO-9-5-02 uvede některé významné mezinárodní organizace a společenství, k nimž má vztah ČR, posoudí jejich význam ve světovém dění a popíše výhody spolupráce mezi státy, včetně zajišťování obrany státu a účasti v zahraničních misích</w:t>
            </w:r>
          </w:p>
          <w:p w14:paraId="0DB144C3" w14:textId="77777777" w:rsidR="00D669FF" w:rsidRDefault="00D669FF" w:rsidP="00D216D7">
            <w:pPr>
              <w:rPr>
                <w:rStyle w:val="Siln"/>
                <w:b w:val="0"/>
                <w:color w:val="474220"/>
                <w:sz w:val="20"/>
              </w:rPr>
            </w:pPr>
          </w:p>
          <w:p w14:paraId="64A7A136" w14:textId="77777777" w:rsidR="00D669FF" w:rsidRPr="00A373DE" w:rsidRDefault="00D669FF" w:rsidP="00D216D7">
            <w:pPr>
              <w:rPr>
                <w:rStyle w:val="Siln"/>
                <w:b w:val="0"/>
                <w:color w:val="474220"/>
                <w:sz w:val="20"/>
              </w:rPr>
            </w:pPr>
            <w:r w:rsidRPr="00117AB5">
              <w:rPr>
                <w:b/>
                <w:bCs/>
                <w:color w:val="474220"/>
                <w:sz w:val="20"/>
              </w:rPr>
              <w:t xml:space="preserve">VO-9-5-06 uvede příklady mezinárodního terorismu a zaujme vlastní postoj ke způsobům </w:t>
            </w:r>
            <w:r w:rsidRPr="00117AB5">
              <w:rPr>
                <w:b/>
                <w:bCs/>
                <w:color w:val="474220"/>
                <w:sz w:val="20"/>
              </w:rPr>
              <w:lastRenderedPageBreak/>
              <w:t>jeho potírání, objasní roli ozbrojených sil ČR při zajišťování obrany státu a při řešení krizí nevojenského charakteru</w:t>
            </w:r>
          </w:p>
          <w:p w14:paraId="0DE0938D" w14:textId="77777777" w:rsidR="00D669FF" w:rsidRPr="00117AB5" w:rsidRDefault="00D669FF" w:rsidP="00D216D7">
            <w:pPr>
              <w:rPr>
                <w:rStyle w:val="Siln"/>
                <w:b w:val="0"/>
                <w:color w:val="474220"/>
                <w:sz w:val="20"/>
              </w:rPr>
            </w:pPr>
          </w:p>
        </w:tc>
        <w:tc>
          <w:tcPr>
            <w:tcW w:w="4393" w:type="dxa"/>
          </w:tcPr>
          <w:p w14:paraId="7B893028" w14:textId="77777777" w:rsidR="00D669FF" w:rsidRDefault="00D669FF" w:rsidP="00D216D7">
            <w:pPr>
              <w:ind w:firstLine="708"/>
              <w:rPr>
                <w:sz w:val="20"/>
              </w:rPr>
            </w:pPr>
          </w:p>
          <w:p w14:paraId="5909679D" w14:textId="77777777" w:rsidR="00D669FF" w:rsidRPr="004A3F21" w:rsidRDefault="00D669FF" w:rsidP="00D216D7">
            <w:pPr>
              <w:ind w:left="420"/>
              <w:rPr>
                <w:b/>
                <w:sz w:val="20"/>
              </w:rPr>
            </w:pPr>
            <w:r w:rsidRPr="004A3F21">
              <w:rPr>
                <w:b/>
                <w:sz w:val="20"/>
              </w:rPr>
              <w:t>Spolupráce mezi zeměmi Evropy</w:t>
            </w:r>
          </w:p>
          <w:p w14:paraId="58D8E041" w14:textId="77777777" w:rsidR="00D669FF" w:rsidRDefault="00D669FF" w:rsidP="00D216D7">
            <w:pPr>
              <w:ind w:left="420"/>
              <w:rPr>
                <w:sz w:val="20"/>
              </w:rPr>
            </w:pPr>
            <w:r>
              <w:rPr>
                <w:sz w:val="20"/>
              </w:rPr>
              <w:t>- Evropská unie, její úkoly</w:t>
            </w:r>
          </w:p>
          <w:p w14:paraId="131FFEE0" w14:textId="77777777" w:rsidR="00D669FF" w:rsidRDefault="00D669FF" w:rsidP="00D216D7">
            <w:pPr>
              <w:ind w:left="420"/>
              <w:rPr>
                <w:sz w:val="20"/>
              </w:rPr>
            </w:pPr>
            <w:r>
              <w:rPr>
                <w:sz w:val="20"/>
              </w:rPr>
              <w:t>- členské země EU</w:t>
            </w:r>
          </w:p>
          <w:p w14:paraId="4D818202" w14:textId="77777777" w:rsidR="00D669FF" w:rsidRDefault="00D669FF" w:rsidP="00D216D7">
            <w:pPr>
              <w:ind w:left="420"/>
              <w:rPr>
                <w:sz w:val="20"/>
              </w:rPr>
            </w:pPr>
          </w:p>
          <w:p w14:paraId="7C656E20" w14:textId="77777777" w:rsidR="00D669FF" w:rsidRDefault="00D669FF" w:rsidP="00D216D7">
            <w:pPr>
              <w:ind w:left="420"/>
              <w:rPr>
                <w:sz w:val="20"/>
              </w:rPr>
            </w:pPr>
          </w:p>
          <w:p w14:paraId="5A3EB4F0" w14:textId="77777777" w:rsidR="00D669FF" w:rsidRDefault="00D669FF" w:rsidP="00D216D7">
            <w:pPr>
              <w:ind w:left="420"/>
              <w:rPr>
                <w:sz w:val="20"/>
              </w:rPr>
            </w:pPr>
          </w:p>
          <w:p w14:paraId="32B04A02" w14:textId="77777777" w:rsidR="00D669FF" w:rsidRPr="004A3F21" w:rsidRDefault="00D669FF" w:rsidP="00D216D7">
            <w:pPr>
              <w:ind w:left="420"/>
              <w:rPr>
                <w:b/>
                <w:sz w:val="20"/>
              </w:rPr>
            </w:pPr>
            <w:r w:rsidRPr="004A3F21">
              <w:rPr>
                <w:b/>
                <w:sz w:val="20"/>
              </w:rPr>
              <w:t>Nadnárodní organizace a aliance</w:t>
            </w:r>
          </w:p>
          <w:p w14:paraId="3013FB01" w14:textId="77777777" w:rsidR="00D669FF" w:rsidRDefault="00D669FF" w:rsidP="00D216D7">
            <w:pPr>
              <w:ind w:left="420"/>
              <w:rPr>
                <w:sz w:val="20"/>
              </w:rPr>
            </w:pPr>
            <w:r>
              <w:rPr>
                <w:sz w:val="20"/>
              </w:rPr>
              <w:t>- OSN, NATO, konsensus</w:t>
            </w:r>
          </w:p>
          <w:p w14:paraId="09912BC2" w14:textId="77777777" w:rsidR="00D669FF" w:rsidRDefault="00D669FF" w:rsidP="00D216D7">
            <w:pPr>
              <w:ind w:left="420"/>
              <w:rPr>
                <w:sz w:val="20"/>
              </w:rPr>
            </w:pPr>
          </w:p>
          <w:p w14:paraId="21487583" w14:textId="77777777" w:rsidR="00D669FF" w:rsidRDefault="00D669FF" w:rsidP="00D216D7">
            <w:pPr>
              <w:ind w:left="420"/>
              <w:rPr>
                <w:sz w:val="20"/>
              </w:rPr>
            </w:pPr>
          </w:p>
          <w:p w14:paraId="73D0F9BB" w14:textId="77777777" w:rsidR="00D669FF" w:rsidRDefault="00D669FF" w:rsidP="00D216D7">
            <w:pPr>
              <w:ind w:left="420"/>
              <w:rPr>
                <w:sz w:val="20"/>
              </w:rPr>
            </w:pPr>
          </w:p>
          <w:p w14:paraId="33095E4A" w14:textId="77777777" w:rsidR="00D669FF" w:rsidRPr="008D2013" w:rsidRDefault="00D669FF" w:rsidP="00D216D7">
            <w:pPr>
              <w:ind w:left="420"/>
              <w:rPr>
                <w:b/>
                <w:sz w:val="20"/>
              </w:rPr>
            </w:pPr>
            <w:r w:rsidRPr="008D2013">
              <w:rPr>
                <w:b/>
                <w:sz w:val="20"/>
              </w:rPr>
              <w:t>Ochrana obyvatel za mimořádných událostí</w:t>
            </w:r>
          </w:p>
          <w:p w14:paraId="09731155" w14:textId="77777777" w:rsidR="00D669FF" w:rsidRDefault="00D669FF" w:rsidP="00D216D7">
            <w:pPr>
              <w:rPr>
                <w:sz w:val="20"/>
              </w:rPr>
            </w:pPr>
          </w:p>
          <w:p w14:paraId="1E6C9231" w14:textId="77777777" w:rsidR="00D669FF" w:rsidRDefault="00D669FF" w:rsidP="00D216D7">
            <w:pPr>
              <w:rPr>
                <w:sz w:val="20"/>
              </w:rPr>
            </w:pPr>
          </w:p>
          <w:p w14:paraId="46313100" w14:textId="77777777" w:rsidR="00D669FF" w:rsidRDefault="00D669FF" w:rsidP="00D216D7">
            <w:pPr>
              <w:rPr>
                <w:sz w:val="20"/>
              </w:rPr>
            </w:pPr>
          </w:p>
          <w:p w14:paraId="6831A69D" w14:textId="77777777" w:rsidR="00D669FF" w:rsidRDefault="00D669FF" w:rsidP="00D216D7">
            <w:pPr>
              <w:rPr>
                <w:sz w:val="20"/>
              </w:rPr>
            </w:pPr>
          </w:p>
          <w:p w14:paraId="53D1B82A" w14:textId="77777777" w:rsidR="00D669FF" w:rsidRDefault="00D669FF" w:rsidP="00D216D7">
            <w:pPr>
              <w:ind w:left="420"/>
              <w:rPr>
                <w:sz w:val="28"/>
                <w:szCs w:val="28"/>
              </w:rPr>
            </w:pPr>
          </w:p>
          <w:p w14:paraId="2F930903" w14:textId="77777777" w:rsidR="00D669FF" w:rsidRDefault="00D669FF" w:rsidP="00D216D7">
            <w:pPr>
              <w:ind w:left="420"/>
              <w:rPr>
                <w:sz w:val="28"/>
                <w:szCs w:val="28"/>
              </w:rPr>
            </w:pPr>
          </w:p>
        </w:tc>
        <w:tc>
          <w:tcPr>
            <w:tcW w:w="2975" w:type="dxa"/>
          </w:tcPr>
          <w:p w14:paraId="36CD8531" w14:textId="77777777" w:rsidR="00D669FF" w:rsidRPr="00161D0C" w:rsidRDefault="00D669FF" w:rsidP="00D216D7">
            <w:pPr>
              <w:rPr>
                <w:sz w:val="20"/>
              </w:rPr>
            </w:pPr>
            <w:r>
              <w:rPr>
                <w:sz w:val="20"/>
              </w:rPr>
              <w:lastRenderedPageBreak/>
              <w:t>Ekologická výchova</w:t>
            </w:r>
          </w:p>
        </w:tc>
        <w:tc>
          <w:tcPr>
            <w:tcW w:w="1984" w:type="dxa"/>
          </w:tcPr>
          <w:p w14:paraId="057B7F1F" w14:textId="77777777" w:rsidR="00D669FF" w:rsidRDefault="00D669FF" w:rsidP="00D216D7">
            <w:pPr>
              <w:jc w:val="center"/>
              <w:rPr>
                <w:sz w:val="28"/>
                <w:szCs w:val="28"/>
              </w:rPr>
            </w:pPr>
          </w:p>
        </w:tc>
      </w:tr>
    </w:tbl>
    <w:p w14:paraId="40AFC2C7" w14:textId="77777777" w:rsidR="0008569E" w:rsidRPr="0008569E" w:rsidRDefault="0008569E" w:rsidP="0008569E">
      <w:pPr>
        <w:rPr>
          <w:vanish/>
        </w:rPr>
      </w:pPr>
    </w:p>
    <w:p w14:paraId="31D02F6D" w14:textId="77777777" w:rsidR="0008569E" w:rsidRPr="0008569E" w:rsidRDefault="0008569E" w:rsidP="0008569E">
      <w:pPr>
        <w:rPr>
          <w:vanish/>
        </w:rPr>
      </w:pPr>
    </w:p>
    <w:p w14:paraId="1AB827FD" w14:textId="77777777" w:rsidR="00671E4E" w:rsidRDefault="00671E4E" w:rsidP="00671E4E"/>
    <w:p w14:paraId="25E2E203" w14:textId="77777777" w:rsidR="00671E4E" w:rsidRDefault="00671E4E" w:rsidP="00671E4E">
      <w:pPr>
        <w:jc w:val="center"/>
        <w:rPr>
          <w:sz w:val="28"/>
          <w:szCs w:val="28"/>
        </w:rPr>
      </w:pPr>
      <w:r>
        <w:rPr>
          <w:b/>
          <w:sz w:val="28"/>
          <w:szCs w:val="28"/>
          <w:u w:val="single"/>
        </w:rPr>
        <w:t>Vzdělávací obsah vyučovacího předmětu</w:t>
      </w:r>
    </w:p>
    <w:p w14:paraId="0C056369" w14:textId="77777777" w:rsidR="00671E4E" w:rsidRDefault="00671E4E" w:rsidP="00671E4E">
      <w:pPr>
        <w:jc w:val="center"/>
        <w:rPr>
          <w:b/>
          <w:sz w:val="28"/>
          <w:szCs w:val="28"/>
          <w:u w:val="single"/>
        </w:rPr>
      </w:pPr>
      <w:r>
        <w:rPr>
          <w:b/>
          <w:sz w:val="28"/>
          <w:szCs w:val="28"/>
          <w:u w:val="single"/>
        </w:rPr>
        <w:t>Výchova k občanství</w:t>
      </w:r>
    </w:p>
    <w:p w14:paraId="45C37036" w14:textId="77777777" w:rsidR="00671E4E" w:rsidRPr="007B0D42" w:rsidRDefault="00671E4E" w:rsidP="00671E4E">
      <w:pPr>
        <w:jc w:val="center"/>
        <w:rPr>
          <w:b/>
          <w:sz w:val="28"/>
          <w:szCs w:val="28"/>
        </w:rPr>
      </w:pPr>
      <w:r>
        <w:rPr>
          <w:b/>
          <w:sz w:val="28"/>
          <w:szCs w:val="28"/>
        </w:rPr>
        <w:t>Ročník: 8.</w:t>
      </w:r>
    </w:p>
    <w:p w14:paraId="75B4A2E0" w14:textId="77777777" w:rsidR="00671E4E" w:rsidRDefault="00671E4E" w:rsidP="00671E4E">
      <w:pPr>
        <w:rPr>
          <w:b/>
          <w:sz w:val="28"/>
          <w:szCs w:val="28"/>
          <w:u w:val="single"/>
        </w:rPr>
      </w:pPr>
    </w:p>
    <w:tbl>
      <w:tblPr>
        <w:tblStyle w:val="Mkatabulky"/>
        <w:tblW w:w="0" w:type="auto"/>
        <w:tblLook w:val="04A0" w:firstRow="1" w:lastRow="0" w:firstColumn="1" w:lastColumn="0" w:noHBand="0" w:noVBand="1"/>
      </w:tblPr>
      <w:tblGrid>
        <w:gridCol w:w="4353"/>
        <w:gridCol w:w="4131"/>
        <w:gridCol w:w="2876"/>
        <w:gridCol w:w="1918"/>
      </w:tblGrid>
      <w:tr w:rsidR="00D669FF" w14:paraId="3499F6FA" w14:textId="77777777" w:rsidTr="00D216D7">
        <w:tc>
          <w:tcPr>
            <w:tcW w:w="4642" w:type="dxa"/>
          </w:tcPr>
          <w:p w14:paraId="2DD974B8" w14:textId="77777777" w:rsidR="00D669FF" w:rsidRDefault="00D669FF" w:rsidP="00D216D7">
            <w:pPr>
              <w:jc w:val="center"/>
              <w:rPr>
                <w:sz w:val="28"/>
                <w:szCs w:val="28"/>
              </w:rPr>
            </w:pPr>
            <w:r w:rsidRPr="007924DB">
              <w:rPr>
                <w:rStyle w:val="Siln"/>
                <w:szCs w:val="24"/>
              </w:rPr>
              <w:t>Očekávané výstupy </w:t>
            </w:r>
          </w:p>
        </w:tc>
        <w:tc>
          <w:tcPr>
            <w:tcW w:w="4393" w:type="dxa"/>
          </w:tcPr>
          <w:p w14:paraId="0A5F8EBD" w14:textId="77777777" w:rsidR="00D669FF" w:rsidRPr="00F973A5" w:rsidRDefault="00D669FF" w:rsidP="00D216D7">
            <w:pPr>
              <w:jc w:val="center"/>
              <w:rPr>
                <w:b/>
                <w:szCs w:val="24"/>
              </w:rPr>
            </w:pPr>
            <w:r w:rsidRPr="00F973A5">
              <w:rPr>
                <w:b/>
                <w:szCs w:val="24"/>
              </w:rPr>
              <w:t>Učivo</w:t>
            </w:r>
          </w:p>
        </w:tc>
        <w:tc>
          <w:tcPr>
            <w:tcW w:w="2975" w:type="dxa"/>
          </w:tcPr>
          <w:p w14:paraId="0EF39E9D" w14:textId="77777777" w:rsidR="00D669FF" w:rsidRDefault="00D669FF" w:rsidP="00D216D7">
            <w:pPr>
              <w:jc w:val="center"/>
              <w:rPr>
                <w:b/>
                <w:szCs w:val="24"/>
              </w:rPr>
            </w:pPr>
            <w:r>
              <w:rPr>
                <w:b/>
                <w:szCs w:val="24"/>
              </w:rPr>
              <w:t>Průřezová témata</w:t>
            </w:r>
          </w:p>
          <w:p w14:paraId="3318981F" w14:textId="77777777" w:rsidR="00D669FF" w:rsidRPr="00F973A5" w:rsidRDefault="00D669FF" w:rsidP="00D216D7">
            <w:pPr>
              <w:jc w:val="center"/>
              <w:rPr>
                <w:b/>
                <w:szCs w:val="24"/>
              </w:rPr>
            </w:pPr>
            <w:r>
              <w:rPr>
                <w:b/>
                <w:szCs w:val="24"/>
              </w:rPr>
              <w:t>Mezipředmětové vztahy</w:t>
            </w:r>
          </w:p>
        </w:tc>
        <w:tc>
          <w:tcPr>
            <w:tcW w:w="1984" w:type="dxa"/>
          </w:tcPr>
          <w:p w14:paraId="5190A1BF" w14:textId="77777777" w:rsidR="00D669FF" w:rsidRPr="00F973A5" w:rsidRDefault="00D669FF" w:rsidP="00D216D7">
            <w:pPr>
              <w:jc w:val="center"/>
              <w:rPr>
                <w:b/>
                <w:szCs w:val="24"/>
              </w:rPr>
            </w:pPr>
            <w:r>
              <w:rPr>
                <w:b/>
                <w:szCs w:val="24"/>
              </w:rPr>
              <w:t>Poznámka</w:t>
            </w:r>
          </w:p>
        </w:tc>
      </w:tr>
      <w:tr w:rsidR="00D669FF" w14:paraId="7385D551" w14:textId="77777777" w:rsidTr="00D216D7">
        <w:tc>
          <w:tcPr>
            <w:tcW w:w="13994" w:type="dxa"/>
            <w:gridSpan w:val="4"/>
          </w:tcPr>
          <w:p w14:paraId="11A49F74" w14:textId="77777777" w:rsidR="00D669FF" w:rsidRDefault="00D669FF" w:rsidP="00D216D7">
            <w:pPr>
              <w:jc w:val="center"/>
              <w:rPr>
                <w:sz w:val="28"/>
                <w:szCs w:val="28"/>
              </w:rPr>
            </w:pPr>
            <w:r>
              <w:rPr>
                <w:sz w:val="28"/>
                <w:szCs w:val="28"/>
              </w:rPr>
              <w:t>ČLOVĚK VE SPOLEČNOSTI</w:t>
            </w:r>
          </w:p>
        </w:tc>
      </w:tr>
      <w:tr w:rsidR="00D669FF" w14:paraId="7441E439" w14:textId="77777777" w:rsidTr="00D216D7">
        <w:tc>
          <w:tcPr>
            <w:tcW w:w="4642" w:type="dxa"/>
          </w:tcPr>
          <w:p w14:paraId="70557CC2" w14:textId="77777777" w:rsidR="00D669FF" w:rsidRPr="00F973A5" w:rsidRDefault="00D669FF" w:rsidP="00D216D7">
            <w:pPr>
              <w:rPr>
                <w:rStyle w:val="Siln"/>
                <w:b w:val="0"/>
                <w:color w:val="474220"/>
                <w:sz w:val="20"/>
              </w:rPr>
            </w:pPr>
            <w:r w:rsidRPr="00F973A5">
              <w:rPr>
                <w:rStyle w:val="Siln"/>
                <w:sz w:val="20"/>
              </w:rPr>
              <w:t>Žák:</w:t>
            </w:r>
          </w:p>
          <w:p w14:paraId="1AA013E4" w14:textId="77777777" w:rsidR="00D669FF" w:rsidRDefault="00D669FF" w:rsidP="00D216D7">
            <w:pPr>
              <w:rPr>
                <w:b/>
                <w:sz w:val="20"/>
              </w:rPr>
            </w:pPr>
            <w:r w:rsidRPr="00D84B2F">
              <w:rPr>
                <w:b/>
                <w:sz w:val="20"/>
              </w:rPr>
              <w:t>VO-9-1-01 objasní účel důležitých symbolů našeho státu a způsoby jejich používání</w:t>
            </w:r>
          </w:p>
          <w:p w14:paraId="0A27DD96" w14:textId="77777777" w:rsidR="00D669FF" w:rsidRDefault="00D669FF" w:rsidP="00D216D7">
            <w:pPr>
              <w:rPr>
                <w:b/>
                <w:sz w:val="20"/>
              </w:rPr>
            </w:pPr>
          </w:p>
          <w:p w14:paraId="366C691B" w14:textId="77777777" w:rsidR="00D669FF" w:rsidRDefault="00D669FF" w:rsidP="00D216D7">
            <w:pPr>
              <w:rPr>
                <w:b/>
                <w:sz w:val="20"/>
              </w:rPr>
            </w:pPr>
            <w:r w:rsidRPr="00D84B2F">
              <w:rPr>
                <w:b/>
                <w:sz w:val="20"/>
              </w:rPr>
              <w:t>VO-9-1-07 uplatňuje vhodné způsoby chování a komunikace v různých životních situacích, případné neshody či konflikty s druhými lidmi řeší nenásilným způsobem</w:t>
            </w:r>
          </w:p>
          <w:p w14:paraId="780911B0" w14:textId="77777777" w:rsidR="00D669FF" w:rsidRDefault="00D669FF" w:rsidP="00D216D7">
            <w:pPr>
              <w:rPr>
                <w:sz w:val="20"/>
              </w:rPr>
            </w:pPr>
          </w:p>
          <w:p w14:paraId="0EF887D3" w14:textId="77777777" w:rsidR="00D669FF" w:rsidRDefault="00D669FF" w:rsidP="00D216D7">
            <w:pPr>
              <w:rPr>
                <w:b/>
                <w:sz w:val="20"/>
              </w:rPr>
            </w:pPr>
            <w:r w:rsidRPr="00D84B2F">
              <w:rPr>
                <w:b/>
                <w:sz w:val="20"/>
              </w:rPr>
              <w:t>VO-9-1-10 posoudí a na příkladech doloží přínos spolupráce lidí při řešení konkrétních úkolů a dosahování některých cílů v rodině, ve škole, v</w:t>
            </w:r>
            <w:r>
              <w:rPr>
                <w:b/>
                <w:sz w:val="20"/>
              </w:rPr>
              <w:t> </w:t>
            </w:r>
            <w:r w:rsidRPr="00D84B2F">
              <w:rPr>
                <w:b/>
                <w:sz w:val="20"/>
              </w:rPr>
              <w:t>obci</w:t>
            </w:r>
          </w:p>
          <w:p w14:paraId="6F7F58EE" w14:textId="77777777" w:rsidR="00D669FF" w:rsidRPr="00F973A5" w:rsidRDefault="00D669FF" w:rsidP="00D216D7">
            <w:pPr>
              <w:rPr>
                <w:sz w:val="20"/>
              </w:rPr>
            </w:pPr>
          </w:p>
        </w:tc>
        <w:tc>
          <w:tcPr>
            <w:tcW w:w="4393" w:type="dxa"/>
          </w:tcPr>
          <w:p w14:paraId="038393E8" w14:textId="77777777" w:rsidR="00D669FF" w:rsidRDefault="00D669FF" w:rsidP="00D216D7">
            <w:pPr>
              <w:jc w:val="center"/>
              <w:rPr>
                <w:sz w:val="20"/>
              </w:rPr>
            </w:pPr>
          </w:p>
          <w:p w14:paraId="69CDDF0E" w14:textId="77777777" w:rsidR="00D669FF" w:rsidRPr="005B3BD6" w:rsidRDefault="00D669FF" w:rsidP="00D216D7">
            <w:pPr>
              <w:rPr>
                <w:b/>
                <w:sz w:val="20"/>
              </w:rPr>
            </w:pPr>
            <w:r w:rsidRPr="005B3BD6">
              <w:rPr>
                <w:b/>
                <w:sz w:val="20"/>
              </w:rPr>
              <w:t>Základy práva v ČR</w:t>
            </w:r>
          </w:p>
          <w:p w14:paraId="19F309A2" w14:textId="77777777" w:rsidR="00D669FF" w:rsidRDefault="00D669FF" w:rsidP="00D216D7">
            <w:pPr>
              <w:rPr>
                <w:sz w:val="20"/>
              </w:rPr>
            </w:pPr>
            <w:r>
              <w:rPr>
                <w:sz w:val="20"/>
              </w:rPr>
              <w:t>- použití státních symbolů</w:t>
            </w:r>
          </w:p>
          <w:p w14:paraId="1BC554C2" w14:textId="77777777" w:rsidR="00D669FF" w:rsidRDefault="00D669FF" w:rsidP="00D216D7">
            <w:pPr>
              <w:rPr>
                <w:sz w:val="20"/>
              </w:rPr>
            </w:pPr>
          </w:p>
          <w:p w14:paraId="7C516632" w14:textId="77777777" w:rsidR="00D669FF" w:rsidRPr="005B3BD6" w:rsidRDefault="00D669FF" w:rsidP="00D216D7">
            <w:pPr>
              <w:rPr>
                <w:b/>
                <w:sz w:val="20"/>
              </w:rPr>
            </w:pPr>
            <w:r w:rsidRPr="005B3BD6">
              <w:rPr>
                <w:b/>
                <w:sz w:val="20"/>
              </w:rPr>
              <w:t>Člověk v sociálních vztazích</w:t>
            </w:r>
          </w:p>
          <w:p w14:paraId="59CA968E" w14:textId="77777777" w:rsidR="00D669FF" w:rsidRDefault="00D669FF" w:rsidP="00D216D7">
            <w:pPr>
              <w:rPr>
                <w:sz w:val="20"/>
              </w:rPr>
            </w:pPr>
            <w:r>
              <w:rPr>
                <w:sz w:val="20"/>
              </w:rPr>
              <w:t>- asertivní, pasivní a agresivní jednání</w:t>
            </w:r>
          </w:p>
          <w:p w14:paraId="4BFEB24E" w14:textId="77777777" w:rsidR="00D669FF" w:rsidRDefault="00D669FF" w:rsidP="00D216D7">
            <w:pPr>
              <w:rPr>
                <w:sz w:val="20"/>
              </w:rPr>
            </w:pPr>
            <w:r>
              <w:rPr>
                <w:sz w:val="20"/>
              </w:rPr>
              <w:t>-konflikt a jeho řešení</w:t>
            </w:r>
          </w:p>
          <w:p w14:paraId="050B49AF" w14:textId="77777777" w:rsidR="00D669FF" w:rsidRDefault="00D669FF" w:rsidP="00D216D7">
            <w:pPr>
              <w:rPr>
                <w:sz w:val="20"/>
              </w:rPr>
            </w:pPr>
          </w:p>
          <w:p w14:paraId="1D166EE8" w14:textId="77777777" w:rsidR="00D669FF" w:rsidRPr="005B3BD6" w:rsidRDefault="00D669FF" w:rsidP="00D216D7">
            <w:pPr>
              <w:rPr>
                <w:b/>
                <w:sz w:val="20"/>
              </w:rPr>
            </w:pPr>
            <w:r w:rsidRPr="005B3BD6">
              <w:rPr>
                <w:b/>
                <w:sz w:val="20"/>
              </w:rPr>
              <w:t>Ten umí to a ten zas tohle</w:t>
            </w:r>
          </w:p>
          <w:p w14:paraId="00A973D5" w14:textId="77777777" w:rsidR="00D669FF" w:rsidRDefault="00D669FF" w:rsidP="00D216D7">
            <w:pPr>
              <w:rPr>
                <w:sz w:val="20"/>
              </w:rPr>
            </w:pPr>
            <w:r>
              <w:rPr>
                <w:sz w:val="20"/>
              </w:rPr>
              <w:t>- dělba práce, specializace, technický rozvoj</w:t>
            </w:r>
          </w:p>
          <w:p w14:paraId="7FCD52AB" w14:textId="77777777" w:rsidR="00D669FF" w:rsidRPr="003D44D0" w:rsidRDefault="00D669FF" w:rsidP="00D216D7">
            <w:pPr>
              <w:rPr>
                <w:sz w:val="20"/>
              </w:rPr>
            </w:pPr>
          </w:p>
        </w:tc>
        <w:tc>
          <w:tcPr>
            <w:tcW w:w="2975" w:type="dxa"/>
          </w:tcPr>
          <w:p w14:paraId="02E97558" w14:textId="77777777" w:rsidR="00D669FF" w:rsidRPr="00F973A5" w:rsidRDefault="00D669FF" w:rsidP="00D216D7">
            <w:pPr>
              <w:rPr>
                <w:sz w:val="20"/>
              </w:rPr>
            </w:pPr>
          </w:p>
          <w:p w14:paraId="51475C5A" w14:textId="77777777" w:rsidR="00D669FF" w:rsidRDefault="00D669FF" w:rsidP="00D216D7">
            <w:pPr>
              <w:jc w:val="center"/>
              <w:rPr>
                <w:sz w:val="20"/>
              </w:rPr>
            </w:pPr>
          </w:p>
          <w:p w14:paraId="39AEC90E" w14:textId="77777777" w:rsidR="00D669FF" w:rsidRPr="00F973A5" w:rsidRDefault="00D669FF" w:rsidP="00D216D7">
            <w:pPr>
              <w:jc w:val="center"/>
              <w:rPr>
                <w:sz w:val="20"/>
              </w:rPr>
            </w:pPr>
          </w:p>
        </w:tc>
        <w:tc>
          <w:tcPr>
            <w:tcW w:w="1984" w:type="dxa"/>
          </w:tcPr>
          <w:p w14:paraId="0163FF32" w14:textId="77777777" w:rsidR="00D669FF" w:rsidRDefault="00D669FF" w:rsidP="00D216D7">
            <w:pPr>
              <w:jc w:val="center"/>
              <w:rPr>
                <w:sz w:val="28"/>
                <w:szCs w:val="28"/>
              </w:rPr>
            </w:pPr>
          </w:p>
        </w:tc>
      </w:tr>
      <w:tr w:rsidR="00D669FF" w14:paraId="2B13AA70" w14:textId="77777777" w:rsidTr="00D216D7">
        <w:tc>
          <w:tcPr>
            <w:tcW w:w="13994" w:type="dxa"/>
            <w:gridSpan w:val="4"/>
          </w:tcPr>
          <w:p w14:paraId="1EDD4E5B" w14:textId="77777777" w:rsidR="00D669FF" w:rsidRDefault="00D669FF" w:rsidP="00D216D7">
            <w:pPr>
              <w:jc w:val="center"/>
              <w:rPr>
                <w:sz w:val="28"/>
                <w:szCs w:val="28"/>
              </w:rPr>
            </w:pPr>
            <w:r>
              <w:rPr>
                <w:sz w:val="28"/>
                <w:szCs w:val="28"/>
              </w:rPr>
              <w:t>ČLOVĚK JAKO JEDINEC</w:t>
            </w:r>
          </w:p>
        </w:tc>
      </w:tr>
      <w:tr w:rsidR="00D669FF" w14:paraId="2F1F48F9" w14:textId="77777777" w:rsidTr="00D216D7">
        <w:tc>
          <w:tcPr>
            <w:tcW w:w="4642" w:type="dxa"/>
          </w:tcPr>
          <w:p w14:paraId="2C7E5910" w14:textId="77777777" w:rsidR="00D669FF" w:rsidRDefault="00D669FF" w:rsidP="00D216D7">
            <w:pPr>
              <w:rPr>
                <w:rStyle w:val="Siln"/>
                <w:color w:val="474220"/>
                <w:sz w:val="20"/>
              </w:rPr>
            </w:pPr>
            <w:r>
              <w:rPr>
                <w:rStyle w:val="Siln"/>
                <w:color w:val="474220"/>
                <w:sz w:val="20"/>
              </w:rPr>
              <w:t>Žák:</w:t>
            </w:r>
          </w:p>
          <w:p w14:paraId="062B9481" w14:textId="77777777" w:rsidR="00D669FF" w:rsidRPr="00D84B2F" w:rsidRDefault="00D669FF" w:rsidP="00D216D7">
            <w:pPr>
              <w:rPr>
                <w:rStyle w:val="Siln"/>
                <w:b w:val="0"/>
                <w:color w:val="474220"/>
                <w:sz w:val="20"/>
              </w:rPr>
            </w:pPr>
            <w:r w:rsidRPr="00D84B2F">
              <w:rPr>
                <w:rStyle w:val="Siln"/>
                <w:color w:val="474220"/>
                <w:sz w:val="20"/>
              </w:rPr>
              <w:t>VO-9-2-01 objasní, jak může realističtější poznání a hodnocení vlastní osobnosti a potenciálu pozitivně ovlivnit jeho rozhodování, vztahy s druhými lidmi i kvalitu života</w:t>
            </w:r>
          </w:p>
          <w:p w14:paraId="50ECDC99" w14:textId="77777777" w:rsidR="00D669FF" w:rsidRDefault="00D669FF" w:rsidP="00D216D7">
            <w:pPr>
              <w:rPr>
                <w:rStyle w:val="Siln"/>
                <w:b w:val="0"/>
                <w:color w:val="474220"/>
                <w:sz w:val="20"/>
              </w:rPr>
            </w:pPr>
          </w:p>
          <w:p w14:paraId="29D7BB37" w14:textId="77777777" w:rsidR="00D669FF" w:rsidRPr="00D84B2F" w:rsidRDefault="00D669FF" w:rsidP="00D216D7">
            <w:pPr>
              <w:rPr>
                <w:rStyle w:val="Siln"/>
                <w:b w:val="0"/>
                <w:color w:val="474220"/>
                <w:sz w:val="20"/>
              </w:rPr>
            </w:pPr>
            <w:r w:rsidRPr="00D84B2F">
              <w:rPr>
                <w:rStyle w:val="Siln"/>
                <w:color w:val="474220"/>
                <w:sz w:val="20"/>
              </w:rPr>
              <w:t xml:space="preserve">VO-9-2-02 posoudí vliv osobních vlastností na dosahování individuálních i společných cílů, </w:t>
            </w:r>
            <w:r w:rsidRPr="00D84B2F">
              <w:rPr>
                <w:rStyle w:val="Siln"/>
                <w:color w:val="474220"/>
                <w:sz w:val="20"/>
              </w:rPr>
              <w:lastRenderedPageBreak/>
              <w:t>objasní význam vůle při dosahování cílů a překonávání překážek</w:t>
            </w:r>
          </w:p>
          <w:p w14:paraId="5435FA75" w14:textId="77777777" w:rsidR="00D669FF" w:rsidRDefault="00D669FF" w:rsidP="00D216D7">
            <w:pPr>
              <w:rPr>
                <w:rStyle w:val="Siln"/>
                <w:b w:val="0"/>
                <w:color w:val="474220"/>
                <w:sz w:val="20"/>
              </w:rPr>
            </w:pPr>
          </w:p>
          <w:p w14:paraId="35D62D4D" w14:textId="77777777" w:rsidR="00D669FF" w:rsidRPr="00D84B2F" w:rsidRDefault="00D669FF" w:rsidP="00D216D7">
            <w:pPr>
              <w:rPr>
                <w:rStyle w:val="Siln"/>
                <w:b w:val="0"/>
                <w:color w:val="474220"/>
                <w:sz w:val="20"/>
              </w:rPr>
            </w:pPr>
            <w:r w:rsidRPr="00D84B2F">
              <w:rPr>
                <w:rStyle w:val="Siln"/>
                <w:color w:val="474220"/>
                <w:sz w:val="20"/>
              </w:rPr>
              <w:t>VO-9-2-03 rozpoznává projevy záporných charakterových vlastností u sebe i u druhých lidí, kriticky hodnotí a vhodně koriguje své chování a jednání</w:t>
            </w:r>
          </w:p>
          <w:p w14:paraId="7494B1CB" w14:textId="77777777" w:rsidR="00D669FF" w:rsidRDefault="00D669FF" w:rsidP="00D216D7">
            <w:pPr>
              <w:rPr>
                <w:rStyle w:val="Siln"/>
                <w:b w:val="0"/>
                <w:color w:val="474220"/>
                <w:sz w:val="20"/>
              </w:rPr>
            </w:pPr>
          </w:p>
          <w:p w14:paraId="0775BC40" w14:textId="77777777" w:rsidR="00D669FF" w:rsidRDefault="00D669FF" w:rsidP="00D216D7">
            <w:pPr>
              <w:rPr>
                <w:rStyle w:val="Siln"/>
                <w:color w:val="474220"/>
                <w:sz w:val="20"/>
              </w:rPr>
            </w:pPr>
            <w:r w:rsidRPr="00D84B2F">
              <w:rPr>
                <w:rStyle w:val="Siln"/>
                <w:color w:val="474220"/>
                <w:sz w:val="20"/>
              </w:rPr>
              <w:t>VO-9-2-04 popíše, jak lze usměrňovat a kultivovat charakterové a volní vlastnosti, rozvíjet osobní přednosti, překonávat osobní nedostatky a pěstovat zdravou sebedůvěru</w:t>
            </w:r>
          </w:p>
          <w:p w14:paraId="4AC38E55" w14:textId="77777777" w:rsidR="00D669FF" w:rsidRPr="00D84B2F" w:rsidRDefault="00D669FF" w:rsidP="00D216D7">
            <w:pPr>
              <w:rPr>
                <w:rStyle w:val="Siln"/>
                <w:b w:val="0"/>
                <w:color w:val="474220"/>
                <w:sz w:val="20"/>
              </w:rPr>
            </w:pPr>
          </w:p>
        </w:tc>
        <w:tc>
          <w:tcPr>
            <w:tcW w:w="4393" w:type="dxa"/>
          </w:tcPr>
          <w:p w14:paraId="4B383DBA" w14:textId="77777777" w:rsidR="00D669FF" w:rsidRPr="00A06D32" w:rsidRDefault="00D669FF" w:rsidP="00D216D7">
            <w:pPr>
              <w:rPr>
                <w:b/>
                <w:i/>
                <w:sz w:val="20"/>
              </w:rPr>
            </w:pPr>
            <w:r w:rsidRPr="00A06D32">
              <w:rPr>
                <w:b/>
                <w:i/>
                <w:sz w:val="20"/>
              </w:rPr>
              <w:lastRenderedPageBreak/>
              <w:t>Osobnost – Já a moje Já, jaký jsem člověk</w:t>
            </w:r>
          </w:p>
          <w:p w14:paraId="47A4E329" w14:textId="77777777" w:rsidR="00D669FF" w:rsidRPr="00A06D32" w:rsidRDefault="00D669FF" w:rsidP="00D216D7">
            <w:pPr>
              <w:rPr>
                <w:sz w:val="20"/>
              </w:rPr>
            </w:pPr>
            <w:r w:rsidRPr="00A06D32">
              <w:rPr>
                <w:sz w:val="20"/>
              </w:rPr>
              <w:t>- rozdíly mezi lidmi</w:t>
            </w:r>
          </w:p>
          <w:p w14:paraId="1BAB6687" w14:textId="77777777" w:rsidR="00D669FF" w:rsidRPr="00A06D32" w:rsidRDefault="00D669FF" w:rsidP="00D216D7">
            <w:pPr>
              <w:rPr>
                <w:sz w:val="20"/>
              </w:rPr>
            </w:pPr>
            <w:r w:rsidRPr="00A06D32">
              <w:rPr>
                <w:sz w:val="20"/>
              </w:rPr>
              <w:t>- osobnost, puberta, adolescence</w:t>
            </w:r>
          </w:p>
          <w:p w14:paraId="1988F939" w14:textId="77777777" w:rsidR="00D669FF" w:rsidRDefault="00D669FF" w:rsidP="00D216D7">
            <w:pPr>
              <w:rPr>
                <w:sz w:val="20"/>
              </w:rPr>
            </w:pPr>
            <w:r w:rsidRPr="00A06D32">
              <w:rPr>
                <w:sz w:val="20"/>
              </w:rPr>
              <w:t>- představy o budoucnosti, dospělost, stáří</w:t>
            </w:r>
          </w:p>
          <w:p w14:paraId="36CDD1AE" w14:textId="77777777" w:rsidR="00D669FF" w:rsidRPr="00A06D32" w:rsidRDefault="00D669FF" w:rsidP="00D216D7">
            <w:pPr>
              <w:rPr>
                <w:sz w:val="20"/>
              </w:rPr>
            </w:pPr>
          </w:p>
          <w:p w14:paraId="10F1CF1D" w14:textId="77777777" w:rsidR="00D669FF" w:rsidRPr="00A06D32" w:rsidRDefault="00D669FF" w:rsidP="00D216D7">
            <w:pPr>
              <w:rPr>
                <w:sz w:val="20"/>
              </w:rPr>
            </w:pPr>
            <w:r>
              <w:rPr>
                <w:sz w:val="20"/>
              </w:rPr>
              <w:t xml:space="preserve">- </w:t>
            </w:r>
            <w:r w:rsidRPr="00A06D32">
              <w:rPr>
                <w:sz w:val="20"/>
              </w:rPr>
              <w:t>sebepojetí, sebepoznání, sebevědomí, vůle</w:t>
            </w:r>
          </w:p>
          <w:p w14:paraId="27A34947" w14:textId="77777777" w:rsidR="00D669FF" w:rsidRPr="00A06D32" w:rsidRDefault="00D669FF" w:rsidP="00D216D7">
            <w:pPr>
              <w:rPr>
                <w:sz w:val="20"/>
              </w:rPr>
            </w:pPr>
            <w:r w:rsidRPr="00A06D32">
              <w:rPr>
                <w:sz w:val="20"/>
              </w:rPr>
              <w:t>- motivy, zájmy, potřeby, hodnoty</w:t>
            </w:r>
          </w:p>
          <w:p w14:paraId="3E3EF60B" w14:textId="77777777" w:rsidR="00D669FF" w:rsidRPr="00A06D32" w:rsidRDefault="00D669FF" w:rsidP="00D216D7">
            <w:pPr>
              <w:rPr>
                <w:sz w:val="20"/>
              </w:rPr>
            </w:pPr>
            <w:r w:rsidRPr="00A06D32">
              <w:rPr>
                <w:sz w:val="20"/>
              </w:rPr>
              <w:t>- temperament, jeho typy, charakter</w:t>
            </w:r>
          </w:p>
          <w:p w14:paraId="1071E841" w14:textId="77777777" w:rsidR="00D669FF" w:rsidRPr="00A06D32" w:rsidRDefault="00D669FF" w:rsidP="00D216D7">
            <w:pPr>
              <w:rPr>
                <w:sz w:val="20"/>
              </w:rPr>
            </w:pPr>
            <w:r w:rsidRPr="00A06D32">
              <w:rPr>
                <w:sz w:val="20"/>
              </w:rPr>
              <w:lastRenderedPageBreak/>
              <w:t>- vlohy, schopnosti, dovednosti, nadání, talent</w:t>
            </w:r>
          </w:p>
          <w:p w14:paraId="7CE7BA6F" w14:textId="77777777" w:rsidR="00D669FF" w:rsidRDefault="00D669FF" w:rsidP="00D216D7">
            <w:pPr>
              <w:rPr>
                <w:sz w:val="20"/>
              </w:rPr>
            </w:pPr>
          </w:p>
          <w:p w14:paraId="60E836B3" w14:textId="77777777" w:rsidR="00D669FF" w:rsidRPr="00A06D32" w:rsidRDefault="00D669FF" w:rsidP="00D216D7">
            <w:pPr>
              <w:rPr>
                <w:b/>
                <w:i/>
                <w:sz w:val="20"/>
              </w:rPr>
            </w:pPr>
            <w:r w:rsidRPr="00A06D32">
              <w:rPr>
                <w:b/>
                <w:i/>
                <w:sz w:val="20"/>
              </w:rPr>
              <w:t>Psychické procesy a stavy</w:t>
            </w:r>
          </w:p>
          <w:p w14:paraId="47874CF7" w14:textId="77777777" w:rsidR="00D669FF" w:rsidRPr="00A06D32" w:rsidRDefault="00D669FF" w:rsidP="00D216D7">
            <w:pPr>
              <w:rPr>
                <w:sz w:val="20"/>
              </w:rPr>
            </w:pPr>
            <w:r w:rsidRPr="00A06D32">
              <w:rPr>
                <w:sz w:val="20"/>
              </w:rPr>
              <w:t>- smyslové poznávání skutečnosti</w:t>
            </w:r>
          </w:p>
          <w:p w14:paraId="2CA074B3" w14:textId="77777777" w:rsidR="00D669FF" w:rsidRPr="00A06D32" w:rsidRDefault="00D669FF" w:rsidP="00D216D7">
            <w:pPr>
              <w:rPr>
                <w:sz w:val="20"/>
              </w:rPr>
            </w:pPr>
            <w:r w:rsidRPr="00A06D32">
              <w:rPr>
                <w:sz w:val="20"/>
              </w:rPr>
              <w:t>- rozumové poznávání skutečnosti</w:t>
            </w:r>
          </w:p>
          <w:p w14:paraId="22A9D01F" w14:textId="77777777" w:rsidR="00D669FF" w:rsidRPr="00A06D32" w:rsidRDefault="00D669FF" w:rsidP="00D216D7">
            <w:pPr>
              <w:rPr>
                <w:sz w:val="20"/>
              </w:rPr>
            </w:pPr>
            <w:r w:rsidRPr="00A06D32">
              <w:rPr>
                <w:sz w:val="20"/>
              </w:rPr>
              <w:t>- paměť, zapomínání, pozornost</w:t>
            </w:r>
          </w:p>
          <w:p w14:paraId="67A1E79D" w14:textId="77777777" w:rsidR="00D669FF" w:rsidRDefault="00D669FF" w:rsidP="00D216D7">
            <w:pPr>
              <w:rPr>
                <w:sz w:val="20"/>
              </w:rPr>
            </w:pPr>
          </w:p>
          <w:p w14:paraId="493F4E46" w14:textId="77777777" w:rsidR="00D669FF" w:rsidRDefault="00D669FF" w:rsidP="00D216D7">
            <w:pPr>
              <w:rPr>
                <w:sz w:val="20"/>
              </w:rPr>
            </w:pPr>
          </w:p>
          <w:p w14:paraId="1CAA9DE9" w14:textId="77777777" w:rsidR="00D669FF" w:rsidRPr="00A06D32" w:rsidRDefault="00D669FF" w:rsidP="00D216D7">
            <w:pPr>
              <w:rPr>
                <w:b/>
                <w:i/>
                <w:sz w:val="20"/>
              </w:rPr>
            </w:pPr>
            <w:r w:rsidRPr="00A06D32">
              <w:rPr>
                <w:b/>
                <w:i/>
                <w:sz w:val="20"/>
              </w:rPr>
              <w:t>Člověk v sociálních vztazích</w:t>
            </w:r>
          </w:p>
          <w:p w14:paraId="5878BC40" w14:textId="77777777" w:rsidR="00D669FF" w:rsidRDefault="00D669FF" w:rsidP="00D216D7">
            <w:pPr>
              <w:rPr>
                <w:sz w:val="20"/>
              </w:rPr>
            </w:pPr>
            <w:r>
              <w:rPr>
                <w:sz w:val="20"/>
              </w:rPr>
              <w:t>- asertivní, pasivní a agresivní jednání</w:t>
            </w:r>
          </w:p>
          <w:p w14:paraId="2ADABD77" w14:textId="77777777" w:rsidR="00D669FF" w:rsidRDefault="00D669FF" w:rsidP="00D216D7">
            <w:pPr>
              <w:rPr>
                <w:sz w:val="20"/>
              </w:rPr>
            </w:pPr>
            <w:r>
              <w:rPr>
                <w:sz w:val="20"/>
              </w:rPr>
              <w:t>- asertivní práva a povinnosti</w:t>
            </w:r>
          </w:p>
          <w:p w14:paraId="24A34C62" w14:textId="77777777" w:rsidR="00D669FF" w:rsidRDefault="00D669FF" w:rsidP="00D216D7">
            <w:pPr>
              <w:rPr>
                <w:sz w:val="20"/>
              </w:rPr>
            </w:pPr>
            <w:r>
              <w:rPr>
                <w:sz w:val="20"/>
              </w:rPr>
              <w:t>- stres a jeho příčiny</w:t>
            </w:r>
          </w:p>
          <w:p w14:paraId="27B61063" w14:textId="77777777" w:rsidR="00D669FF" w:rsidRDefault="00D669FF" w:rsidP="00D216D7">
            <w:pPr>
              <w:rPr>
                <w:sz w:val="20"/>
              </w:rPr>
            </w:pPr>
            <w:r>
              <w:rPr>
                <w:sz w:val="20"/>
              </w:rPr>
              <w:t>- tělesné a duševní zdraví, relaxace</w:t>
            </w:r>
          </w:p>
          <w:p w14:paraId="0E9F7611" w14:textId="77777777" w:rsidR="00D669FF" w:rsidRDefault="00D669FF" w:rsidP="00D216D7">
            <w:pPr>
              <w:rPr>
                <w:sz w:val="20"/>
              </w:rPr>
            </w:pPr>
            <w:r>
              <w:rPr>
                <w:sz w:val="20"/>
              </w:rPr>
              <w:t>- konflikt, způsoby řešení náročných situací</w:t>
            </w:r>
          </w:p>
          <w:p w14:paraId="16812453" w14:textId="77777777" w:rsidR="00D669FF" w:rsidRPr="00FC6899" w:rsidRDefault="00D669FF" w:rsidP="00D216D7">
            <w:pPr>
              <w:rPr>
                <w:sz w:val="20"/>
              </w:rPr>
            </w:pPr>
          </w:p>
        </w:tc>
        <w:tc>
          <w:tcPr>
            <w:tcW w:w="2975" w:type="dxa"/>
          </w:tcPr>
          <w:p w14:paraId="735B35D4" w14:textId="77777777" w:rsidR="00D669FF" w:rsidRDefault="00D669FF" w:rsidP="00D216D7">
            <w:r w:rsidRPr="0008569E">
              <w:rPr>
                <w:b/>
              </w:rPr>
              <w:lastRenderedPageBreak/>
              <w:t>OSV</w:t>
            </w:r>
            <w:r>
              <w:t xml:space="preserve"> – sebepoznání, sebepojetí</w:t>
            </w:r>
          </w:p>
          <w:p w14:paraId="0D2CF044" w14:textId="77777777" w:rsidR="00D669FF" w:rsidRDefault="00D669FF" w:rsidP="00D216D7">
            <w:pPr>
              <w:jc w:val="center"/>
              <w:rPr>
                <w:sz w:val="28"/>
                <w:szCs w:val="28"/>
              </w:rPr>
            </w:pPr>
          </w:p>
          <w:p w14:paraId="100A2A10" w14:textId="77777777" w:rsidR="00D669FF" w:rsidRDefault="00D669FF" w:rsidP="00D216D7">
            <w:pPr>
              <w:jc w:val="center"/>
              <w:rPr>
                <w:sz w:val="28"/>
                <w:szCs w:val="28"/>
              </w:rPr>
            </w:pPr>
          </w:p>
          <w:p w14:paraId="70FC549E" w14:textId="77777777" w:rsidR="00D669FF" w:rsidRDefault="00D669FF" w:rsidP="00D216D7">
            <w:pPr>
              <w:jc w:val="center"/>
              <w:rPr>
                <w:sz w:val="28"/>
                <w:szCs w:val="28"/>
              </w:rPr>
            </w:pPr>
          </w:p>
          <w:p w14:paraId="1B472311" w14:textId="77777777" w:rsidR="00D669FF" w:rsidRDefault="00D669FF" w:rsidP="00D216D7">
            <w:pPr>
              <w:jc w:val="center"/>
              <w:rPr>
                <w:sz w:val="28"/>
                <w:szCs w:val="28"/>
              </w:rPr>
            </w:pPr>
          </w:p>
          <w:p w14:paraId="13190BC9" w14:textId="77777777" w:rsidR="00D669FF" w:rsidRDefault="00D669FF" w:rsidP="00D216D7">
            <w:pPr>
              <w:jc w:val="center"/>
              <w:rPr>
                <w:sz w:val="28"/>
                <w:szCs w:val="28"/>
              </w:rPr>
            </w:pPr>
          </w:p>
          <w:p w14:paraId="42E5D1DF" w14:textId="77777777" w:rsidR="00D669FF" w:rsidRDefault="00D669FF" w:rsidP="00D216D7">
            <w:pPr>
              <w:jc w:val="center"/>
            </w:pPr>
            <w:r w:rsidRPr="0008569E">
              <w:rPr>
                <w:b/>
              </w:rPr>
              <w:t>OSV</w:t>
            </w:r>
            <w:r>
              <w:t xml:space="preserve"> – mezilidské vztahy, komunikace, kooperace</w:t>
            </w:r>
          </w:p>
          <w:p w14:paraId="05B1262A" w14:textId="77777777" w:rsidR="00D669FF" w:rsidRDefault="00D669FF" w:rsidP="00D216D7">
            <w:pPr>
              <w:jc w:val="center"/>
            </w:pPr>
          </w:p>
          <w:p w14:paraId="7811DE0A" w14:textId="77777777" w:rsidR="00D669FF" w:rsidRDefault="00D669FF" w:rsidP="00D216D7">
            <w:pPr>
              <w:jc w:val="center"/>
            </w:pPr>
          </w:p>
          <w:p w14:paraId="60801C18" w14:textId="77777777" w:rsidR="00D669FF" w:rsidRDefault="00D669FF" w:rsidP="00D216D7">
            <w:pPr>
              <w:jc w:val="center"/>
            </w:pPr>
          </w:p>
          <w:p w14:paraId="2DC2A54E" w14:textId="77777777" w:rsidR="00D669FF" w:rsidRDefault="00D669FF" w:rsidP="00D216D7">
            <w:pPr>
              <w:jc w:val="center"/>
            </w:pPr>
          </w:p>
          <w:p w14:paraId="1F4C59FC" w14:textId="77777777" w:rsidR="00D669FF" w:rsidRDefault="00D669FF" w:rsidP="00D216D7">
            <w:pPr>
              <w:jc w:val="center"/>
            </w:pPr>
          </w:p>
          <w:p w14:paraId="4F24D84F" w14:textId="77777777" w:rsidR="00D669FF" w:rsidRPr="005B3BD6" w:rsidRDefault="00D669FF" w:rsidP="00D216D7">
            <w:pPr>
              <w:rPr>
                <w:sz w:val="20"/>
                <w:lang w:val="de-DE"/>
              </w:rPr>
            </w:pPr>
            <w:r w:rsidRPr="005B3BD6">
              <w:rPr>
                <w:b/>
                <w:sz w:val="20"/>
                <w:lang w:val="de-DE"/>
              </w:rPr>
              <w:t>OSV</w:t>
            </w:r>
            <w:r w:rsidRPr="005B3BD6">
              <w:rPr>
                <w:sz w:val="20"/>
                <w:lang w:val="de-DE"/>
              </w:rPr>
              <w:t xml:space="preserve"> – hodnoty, postoje, praktická etika, psychohygiena</w:t>
            </w:r>
          </w:p>
          <w:p w14:paraId="538B3EA4" w14:textId="77777777" w:rsidR="00D669FF" w:rsidRPr="00A06D32" w:rsidRDefault="00D669FF" w:rsidP="00D216D7">
            <w:pPr>
              <w:jc w:val="center"/>
            </w:pPr>
          </w:p>
        </w:tc>
        <w:tc>
          <w:tcPr>
            <w:tcW w:w="1984" w:type="dxa"/>
          </w:tcPr>
          <w:p w14:paraId="1FEF01A8" w14:textId="77777777" w:rsidR="00D669FF" w:rsidRDefault="00D669FF" w:rsidP="00D216D7">
            <w:pPr>
              <w:jc w:val="center"/>
              <w:rPr>
                <w:sz w:val="28"/>
                <w:szCs w:val="28"/>
              </w:rPr>
            </w:pPr>
          </w:p>
        </w:tc>
      </w:tr>
      <w:tr w:rsidR="00D669FF" w14:paraId="3BD81B37" w14:textId="77777777" w:rsidTr="00D216D7">
        <w:tc>
          <w:tcPr>
            <w:tcW w:w="13994" w:type="dxa"/>
            <w:gridSpan w:val="4"/>
          </w:tcPr>
          <w:p w14:paraId="5E3F421C" w14:textId="77777777" w:rsidR="00D669FF" w:rsidRPr="00F973A5" w:rsidRDefault="00D669FF" w:rsidP="00D216D7">
            <w:pPr>
              <w:jc w:val="center"/>
              <w:rPr>
                <w:sz w:val="28"/>
                <w:szCs w:val="28"/>
              </w:rPr>
            </w:pPr>
            <w:r>
              <w:rPr>
                <w:sz w:val="28"/>
                <w:szCs w:val="28"/>
              </w:rPr>
              <w:t>ČLOVĚK, STÁT A HOSPODÁŘSTVÍ</w:t>
            </w:r>
          </w:p>
        </w:tc>
      </w:tr>
      <w:tr w:rsidR="00D669FF" w14:paraId="0AB764C5" w14:textId="77777777" w:rsidTr="00D216D7">
        <w:tc>
          <w:tcPr>
            <w:tcW w:w="4642" w:type="dxa"/>
          </w:tcPr>
          <w:p w14:paraId="6C98EE29" w14:textId="77777777" w:rsidR="00D669FF" w:rsidRDefault="00D669FF" w:rsidP="00D216D7">
            <w:pPr>
              <w:rPr>
                <w:rStyle w:val="Siln"/>
                <w:color w:val="474220"/>
                <w:sz w:val="20"/>
              </w:rPr>
            </w:pPr>
            <w:r>
              <w:rPr>
                <w:rStyle w:val="Siln"/>
                <w:color w:val="474220"/>
                <w:sz w:val="20"/>
              </w:rPr>
              <w:t>Žák:</w:t>
            </w:r>
          </w:p>
          <w:p w14:paraId="41F58B4A" w14:textId="77777777" w:rsidR="00D669FF" w:rsidRDefault="00D669FF" w:rsidP="00D216D7">
            <w:pPr>
              <w:rPr>
                <w:rStyle w:val="Siln"/>
                <w:color w:val="474220"/>
                <w:sz w:val="20"/>
              </w:rPr>
            </w:pPr>
          </w:p>
          <w:p w14:paraId="03ED5B0C" w14:textId="77777777" w:rsidR="00D669FF" w:rsidRDefault="00D669FF" w:rsidP="00D216D7">
            <w:pPr>
              <w:rPr>
                <w:rStyle w:val="Siln"/>
                <w:color w:val="474220"/>
                <w:sz w:val="20"/>
              </w:rPr>
            </w:pPr>
            <w:r w:rsidRPr="00AB293C">
              <w:rPr>
                <w:rStyle w:val="Siln"/>
                <w:color w:val="474220"/>
                <w:sz w:val="20"/>
              </w:rPr>
              <w:t>VO-9-3-03 na příkladech ukáže vhodné využití různých nástrojů hotovostního a bezhotovostního placení, uvede příklady použití debetní a kreditní platební karty, vysvětlí jejich omezení</w:t>
            </w:r>
          </w:p>
          <w:p w14:paraId="43CA8193" w14:textId="77777777" w:rsidR="00D669FF" w:rsidRDefault="00D669FF" w:rsidP="00D216D7">
            <w:pPr>
              <w:rPr>
                <w:rStyle w:val="Siln"/>
                <w:color w:val="474220"/>
                <w:sz w:val="20"/>
              </w:rPr>
            </w:pPr>
          </w:p>
          <w:p w14:paraId="4AD9B04E" w14:textId="77777777" w:rsidR="00D669FF" w:rsidRDefault="00D669FF" w:rsidP="00D216D7">
            <w:pPr>
              <w:rPr>
                <w:rStyle w:val="Siln"/>
                <w:color w:val="474220"/>
                <w:sz w:val="20"/>
              </w:rPr>
            </w:pPr>
            <w:r w:rsidRPr="00AB293C">
              <w:rPr>
                <w:rStyle w:val="Siln"/>
                <w:color w:val="474220"/>
                <w:sz w:val="2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1C4D7A41" w14:textId="77777777" w:rsidR="00D669FF" w:rsidRDefault="00D669FF" w:rsidP="00D216D7">
            <w:pPr>
              <w:rPr>
                <w:rStyle w:val="Siln"/>
                <w:b w:val="0"/>
                <w:color w:val="474220"/>
                <w:sz w:val="20"/>
              </w:rPr>
            </w:pPr>
          </w:p>
          <w:p w14:paraId="6357C1E3" w14:textId="77777777" w:rsidR="00D669FF" w:rsidRDefault="00D669FF" w:rsidP="00D216D7">
            <w:pPr>
              <w:rPr>
                <w:rStyle w:val="Siln"/>
                <w:color w:val="474220"/>
                <w:sz w:val="20"/>
              </w:rPr>
            </w:pPr>
            <w:r w:rsidRPr="00AB293C">
              <w:rPr>
                <w:rStyle w:val="Siln"/>
                <w:color w:val="474220"/>
                <w:sz w:val="20"/>
              </w:rPr>
              <w:t>VO-9-3-08 rozlišuje a porovnává úlohu výroby, obchodu a služeb, uvede příklady jejich součinnosti</w:t>
            </w:r>
          </w:p>
          <w:p w14:paraId="38B61D19" w14:textId="77777777" w:rsidR="00D669FF" w:rsidRPr="00AB293C" w:rsidRDefault="00D669FF" w:rsidP="00D216D7">
            <w:pPr>
              <w:rPr>
                <w:rStyle w:val="Siln"/>
                <w:b w:val="0"/>
                <w:color w:val="474220"/>
                <w:sz w:val="20"/>
              </w:rPr>
            </w:pPr>
          </w:p>
        </w:tc>
        <w:tc>
          <w:tcPr>
            <w:tcW w:w="4393" w:type="dxa"/>
          </w:tcPr>
          <w:p w14:paraId="3D8716AF" w14:textId="77777777" w:rsidR="00D669FF" w:rsidRDefault="00D669FF" w:rsidP="00D216D7">
            <w:pPr>
              <w:rPr>
                <w:sz w:val="20"/>
              </w:rPr>
            </w:pPr>
          </w:p>
          <w:p w14:paraId="027DFFCF" w14:textId="77777777" w:rsidR="00D669FF" w:rsidRDefault="00D669FF" w:rsidP="00D216D7">
            <w:pPr>
              <w:rPr>
                <w:sz w:val="20"/>
              </w:rPr>
            </w:pPr>
          </w:p>
          <w:p w14:paraId="36CB5F92" w14:textId="77777777" w:rsidR="00D669FF" w:rsidRDefault="00D669FF" w:rsidP="00D216D7">
            <w:pPr>
              <w:rPr>
                <w:sz w:val="20"/>
              </w:rPr>
            </w:pPr>
            <w:r>
              <w:rPr>
                <w:sz w:val="20"/>
              </w:rPr>
              <w:t>Hospodaření</w:t>
            </w:r>
          </w:p>
          <w:p w14:paraId="331E46CC" w14:textId="77777777" w:rsidR="00D669FF" w:rsidRDefault="00D669FF" w:rsidP="00D216D7">
            <w:pPr>
              <w:rPr>
                <w:sz w:val="20"/>
              </w:rPr>
            </w:pPr>
          </w:p>
          <w:p w14:paraId="2B8EDA06" w14:textId="77777777" w:rsidR="00D669FF" w:rsidRDefault="00D669FF" w:rsidP="00D216D7">
            <w:pPr>
              <w:rPr>
                <w:sz w:val="20"/>
              </w:rPr>
            </w:pPr>
            <w:r>
              <w:rPr>
                <w:sz w:val="20"/>
              </w:rPr>
              <w:t>- peníze, platební karty, banka</w:t>
            </w:r>
          </w:p>
          <w:p w14:paraId="224EF0D2" w14:textId="77777777" w:rsidR="00D669FF" w:rsidRDefault="00D669FF" w:rsidP="00D216D7">
            <w:pPr>
              <w:rPr>
                <w:sz w:val="20"/>
              </w:rPr>
            </w:pPr>
          </w:p>
          <w:p w14:paraId="49797D8F" w14:textId="77777777" w:rsidR="00D669FF" w:rsidRDefault="00D669FF" w:rsidP="00D216D7">
            <w:pPr>
              <w:rPr>
                <w:sz w:val="20"/>
              </w:rPr>
            </w:pPr>
          </w:p>
          <w:p w14:paraId="54D2A58C" w14:textId="77777777" w:rsidR="00D669FF" w:rsidRDefault="00D669FF" w:rsidP="00D216D7">
            <w:pPr>
              <w:rPr>
                <w:sz w:val="20"/>
              </w:rPr>
            </w:pPr>
          </w:p>
          <w:p w14:paraId="3025DA74" w14:textId="77777777" w:rsidR="00D669FF" w:rsidRDefault="00D669FF" w:rsidP="00D216D7">
            <w:pPr>
              <w:rPr>
                <w:sz w:val="20"/>
              </w:rPr>
            </w:pPr>
            <w:r>
              <w:rPr>
                <w:sz w:val="20"/>
              </w:rPr>
              <w:t>- dělba práce, specializace, technický rozvoj</w:t>
            </w:r>
          </w:p>
          <w:p w14:paraId="373A71E0" w14:textId="77777777" w:rsidR="00D669FF" w:rsidRDefault="00D669FF" w:rsidP="00D216D7">
            <w:pPr>
              <w:rPr>
                <w:sz w:val="20"/>
              </w:rPr>
            </w:pPr>
          </w:p>
          <w:p w14:paraId="582F8121" w14:textId="77777777" w:rsidR="00D669FF" w:rsidRDefault="00D669FF" w:rsidP="00D216D7">
            <w:pPr>
              <w:rPr>
                <w:sz w:val="20"/>
              </w:rPr>
            </w:pPr>
            <w:r>
              <w:rPr>
                <w:sz w:val="20"/>
              </w:rPr>
              <w:t>- tvorba ceny – nákup statků a služeb, nabídka, poptávka</w:t>
            </w:r>
          </w:p>
          <w:p w14:paraId="3179B844" w14:textId="77777777" w:rsidR="00D669FF" w:rsidRDefault="00D669FF" w:rsidP="00D216D7">
            <w:pPr>
              <w:rPr>
                <w:sz w:val="20"/>
              </w:rPr>
            </w:pPr>
          </w:p>
          <w:p w14:paraId="259EC40C" w14:textId="77777777" w:rsidR="00D669FF" w:rsidRDefault="00D669FF" w:rsidP="00D216D7">
            <w:pPr>
              <w:rPr>
                <w:sz w:val="20"/>
              </w:rPr>
            </w:pPr>
            <w:r>
              <w:rPr>
                <w:sz w:val="20"/>
              </w:rPr>
              <w:t>- trh, fungování trhu, ekonomie</w:t>
            </w:r>
          </w:p>
          <w:p w14:paraId="56D3D4CD" w14:textId="77777777" w:rsidR="00D669FF" w:rsidRDefault="00D669FF" w:rsidP="00D216D7">
            <w:pPr>
              <w:rPr>
                <w:sz w:val="20"/>
              </w:rPr>
            </w:pPr>
          </w:p>
          <w:p w14:paraId="1797B183" w14:textId="77777777" w:rsidR="00D669FF" w:rsidRPr="00A06D32" w:rsidRDefault="00D669FF" w:rsidP="00D216D7">
            <w:pPr>
              <w:rPr>
                <w:sz w:val="20"/>
              </w:rPr>
            </w:pPr>
            <w:r>
              <w:rPr>
                <w:sz w:val="20"/>
              </w:rPr>
              <w:t>- výrobní a nevýrobní odvětví, výrobní faktory</w:t>
            </w:r>
          </w:p>
        </w:tc>
        <w:tc>
          <w:tcPr>
            <w:tcW w:w="2975" w:type="dxa"/>
          </w:tcPr>
          <w:p w14:paraId="3181BDCA" w14:textId="77777777" w:rsidR="00D669FF" w:rsidRDefault="00D669FF" w:rsidP="00D216D7">
            <w:pPr>
              <w:jc w:val="center"/>
              <w:rPr>
                <w:sz w:val="28"/>
                <w:szCs w:val="28"/>
              </w:rPr>
            </w:pPr>
          </w:p>
        </w:tc>
        <w:tc>
          <w:tcPr>
            <w:tcW w:w="1984" w:type="dxa"/>
          </w:tcPr>
          <w:p w14:paraId="595AC7FF" w14:textId="77777777" w:rsidR="00D669FF" w:rsidRDefault="00D669FF" w:rsidP="00D216D7">
            <w:pPr>
              <w:jc w:val="center"/>
              <w:rPr>
                <w:sz w:val="28"/>
                <w:szCs w:val="28"/>
              </w:rPr>
            </w:pPr>
          </w:p>
        </w:tc>
      </w:tr>
      <w:tr w:rsidR="00D669FF" w:rsidRPr="00F973A5" w14:paraId="2A75BC1B" w14:textId="77777777" w:rsidTr="00D216D7">
        <w:tc>
          <w:tcPr>
            <w:tcW w:w="13994" w:type="dxa"/>
            <w:gridSpan w:val="4"/>
          </w:tcPr>
          <w:p w14:paraId="38A198F5" w14:textId="77777777" w:rsidR="00D669FF" w:rsidRPr="00F973A5" w:rsidRDefault="00D669FF" w:rsidP="00D216D7">
            <w:pPr>
              <w:jc w:val="center"/>
              <w:rPr>
                <w:sz w:val="28"/>
                <w:szCs w:val="28"/>
              </w:rPr>
            </w:pPr>
            <w:r>
              <w:rPr>
                <w:sz w:val="28"/>
                <w:szCs w:val="28"/>
              </w:rPr>
              <w:t>ČLOVĚK, STÁT A PRÁVO</w:t>
            </w:r>
          </w:p>
        </w:tc>
      </w:tr>
      <w:tr w:rsidR="00D669FF" w14:paraId="2F0132E8" w14:textId="77777777" w:rsidTr="00D216D7">
        <w:tc>
          <w:tcPr>
            <w:tcW w:w="4642" w:type="dxa"/>
          </w:tcPr>
          <w:p w14:paraId="01BE2E21" w14:textId="77777777" w:rsidR="00D669FF" w:rsidRPr="00AB293C" w:rsidRDefault="00D669FF" w:rsidP="00D216D7">
            <w:pPr>
              <w:rPr>
                <w:rStyle w:val="Siln"/>
                <w:color w:val="474220"/>
                <w:sz w:val="20"/>
              </w:rPr>
            </w:pPr>
            <w:r w:rsidRPr="00AB293C">
              <w:rPr>
                <w:rStyle w:val="Siln"/>
                <w:color w:val="474220"/>
                <w:sz w:val="20"/>
              </w:rPr>
              <w:t>Žák:</w:t>
            </w:r>
          </w:p>
          <w:p w14:paraId="77FC650D" w14:textId="77777777" w:rsidR="00D669FF" w:rsidRDefault="00D669FF" w:rsidP="00D216D7">
            <w:pPr>
              <w:rPr>
                <w:rStyle w:val="Siln"/>
                <w:color w:val="474220"/>
                <w:sz w:val="20"/>
              </w:rPr>
            </w:pPr>
            <w:r w:rsidRPr="00AB293C">
              <w:rPr>
                <w:rStyle w:val="Siln"/>
                <w:color w:val="474220"/>
                <w:sz w:val="20"/>
              </w:rPr>
              <w:t xml:space="preserve">VO-9-4-02 rozlišuje a porovnává úkoly jednotlivých složek státní moci ČR i jejich </w:t>
            </w:r>
            <w:r w:rsidRPr="00AB293C">
              <w:rPr>
                <w:rStyle w:val="Siln"/>
                <w:color w:val="474220"/>
                <w:sz w:val="20"/>
              </w:rPr>
              <w:lastRenderedPageBreak/>
              <w:t>orgánů a institucí, uvede příklady institucí a orgánů, které se podílejí na správě obcí, krajů a státu</w:t>
            </w:r>
          </w:p>
          <w:p w14:paraId="28BDA55A" w14:textId="77777777" w:rsidR="00D669FF" w:rsidRDefault="00D669FF" w:rsidP="00D216D7">
            <w:pPr>
              <w:rPr>
                <w:rStyle w:val="Siln"/>
                <w:color w:val="474220"/>
                <w:sz w:val="20"/>
              </w:rPr>
            </w:pPr>
          </w:p>
          <w:p w14:paraId="0E7D4165" w14:textId="77777777" w:rsidR="00D669FF" w:rsidRDefault="00D669FF" w:rsidP="00D216D7">
            <w:pPr>
              <w:rPr>
                <w:rStyle w:val="Siln"/>
                <w:color w:val="474220"/>
                <w:sz w:val="20"/>
              </w:rPr>
            </w:pPr>
          </w:p>
          <w:p w14:paraId="76426F0B" w14:textId="77777777" w:rsidR="00D669FF" w:rsidRDefault="00D669FF" w:rsidP="00D216D7">
            <w:pPr>
              <w:rPr>
                <w:rStyle w:val="Siln"/>
                <w:color w:val="474220"/>
                <w:sz w:val="20"/>
              </w:rPr>
            </w:pPr>
          </w:p>
          <w:p w14:paraId="6DAAF167" w14:textId="77777777" w:rsidR="00D669FF" w:rsidRDefault="00D669FF" w:rsidP="00D216D7">
            <w:pPr>
              <w:rPr>
                <w:rStyle w:val="Siln"/>
                <w:color w:val="474220"/>
                <w:sz w:val="20"/>
              </w:rPr>
            </w:pPr>
            <w:r w:rsidRPr="00AB293C">
              <w:rPr>
                <w:rStyle w:val="Siln"/>
                <w:color w:val="474220"/>
                <w:sz w:val="20"/>
              </w:rPr>
              <w:t>VO-9-4-04 vyloží smysl voleb do zastupitelstev v demokratických státech a uvede příklady, jak mohou výsledky voleb ovlivňovat každodenní život občanů</w:t>
            </w:r>
          </w:p>
          <w:p w14:paraId="51FBF8B9" w14:textId="77777777" w:rsidR="00D669FF" w:rsidRDefault="00D669FF" w:rsidP="00D216D7">
            <w:pPr>
              <w:rPr>
                <w:rStyle w:val="Siln"/>
                <w:color w:val="474220"/>
                <w:sz w:val="20"/>
              </w:rPr>
            </w:pPr>
          </w:p>
          <w:p w14:paraId="4A81B83C" w14:textId="77777777" w:rsidR="00D669FF" w:rsidRDefault="00D669FF" w:rsidP="00D216D7">
            <w:pPr>
              <w:rPr>
                <w:rStyle w:val="Siln"/>
                <w:color w:val="474220"/>
                <w:sz w:val="20"/>
              </w:rPr>
            </w:pPr>
          </w:p>
          <w:p w14:paraId="6D85A644" w14:textId="77777777" w:rsidR="00D669FF" w:rsidRDefault="00D669FF" w:rsidP="00D216D7">
            <w:pPr>
              <w:rPr>
                <w:rStyle w:val="Siln"/>
                <w:color w:val="474220"/>
                <w:sz w:val="20"/>
              </w:rPr>
            </w:pPr>
            <w:r w:rsidRPr="00AB293C">
              <w:rPr>
                <w:rStyle w:val="Siln"/>
                <w:color w:val="474220"/>
                <w:sz w:val="20"/>
              </w:rPr>
              <w:t>VO-9-4-06 objasní význam právní úpravy důležitých vztahů – vlastnictví, pracovní poměr, manželství</w:t>
            </w:r>
          </w:p>
          <w:p w14:paraId="3B48820E" w14:textId="77777777" w:rsidR="00D669FF" w:rsidRDefault="00D669FF" w:rsidP="00D216D7">
            <w:pPr>
              <w:rPr>
                <w:rStyle w:val="Siln"/>
                <w:color w:val="474220"/>
                <w:sz w:val="20"/>
              </w:rPr>
            </w:pPr>
          </w:p>
          <w:p w14:paraId="67B21698" w14:textId="77777777" w:rsidR="00D669FF" w:rsidRDefault="00D669FF" w:rsidP="00D216D7">
            <w:pPr>
              <w:rPr>
                <w:rStyle w:val="Siln"/>
                <w:color w:val="474220"/>
                <w:sz w:val="20"/>
              </w:rPr>
            </w:pPr>
          </w:p>
          <w:p w14:paraId="3619B84F" w14:textId="77777777" w:rsidR="00D669FF" w:rsidRDefault="00D669FF" w:rsidP="00D216D7">
            <w:pPr>
              <w:rPr>
                <w:rStyle w:val="Siln"/>
                <w:color w:val="474220"/>
                <w:sz w:val="20"/>
              </w:rPr>
            </w:pPr>
          </w:p>
          <w:p w14:paraId="13C0888B" w14:textId="77777777" w:rsidR="00D669FF" w:rsidRDefault="00D669FF" w:rsidP="00D216D7">
            <w:pPr>
              <w:rPr>
                <w:rStyle w:val="Siln"/>
                <w:color w:val="474220"/>
                <w:sz w:val="20"/>
              </w:rPr>
            </w:pPr>
          </w:p>
          <w:p w14:paraId="5C42E7CE" w14:textId="77777777" w:rsidR="00D669FF" w:rsidRDefault="00D669FF" w:rsidP="00D216D7">
            <w:pPr>
              <w:rPr>
                <w:rStyle w:val="Siln"/>
                <w:color w:val="474220"/>
                <w:sz w:val="20"/>
              </w:rPr>
            </w:pPr>
          </w:p>
          <w:p w14:paraId="0DC3A33B" w14:textId="77777777" w:rsidR="00D669FF" w:rsidRDefault="00D669FF" w:rsidP="00D216D7">
            <w:pPr>
              <w:rPr>
                <w:rStyle w:val="Siln"/>
                <w:color w:val="474220"/>
                <w:sz w:val="20"/>
              </w:rPr>
            </w:pPr>
          </w:p>
          <w:p w14:paraId="2559B64C" w14:textId="77777777" w:rsidR="00D669FF" w:rsidRDefault="00D669FF" w:rsidP="00D216D7">
            <w:pPr>
              <w:rPr>
                <w:rStyle w:val="Siln"/>
                <w:color w:val="474220"/>
                <w:sz w:val="20"/>
              </w:rPr>
            </w:pPr>
          </w:p>
          <w:p w14:paraId="7DB34D5C" w14:textId="77777777" w:rsidR="00D669FF" w:rsidRDefault="00D669FF" w:rsidP="00D216D7">
            <w:pPr>
              <w:rPr>
                <w:rStyle w:val="Siln"/>
                <w:color w:val="474220"/>
                <w:sz w:val="20"/>
              </w:rPr>
            </w:pPr>
          </w:p>
          <w:p w14:paraId="62ABB4C3" w14:textId="77777777" w:rsidR="00D669FF" w:rsidRDefault="00D669FF" w:rsidP="00D216D7">
            <w:pPr>
              <w:rPr>
                <w:rStyle w:val="Siln"/>
                <w:color w:val="474220"/>
                <w:sz w:val="20"/>
              </w:rPr>
            </w:pPr>
          </w:p>
          <w:p w14:paraId="70427DDF" w14:textId="77777777" w:rsidR="00D669FF" w:rsidRDefault="00D669FF" w:rsidP="00D216D7">
            <w:pPr>
              <w:rPr>
                <w:rStyle w:val="Siln"/>
                <w:color w:val="474220"/>
                <w:sz w:val="20"/>
              </w:rPr>
            </w:pPr>
          </w:p>
          <w:p w14:paraId="41E3B678" w14:textId="77777777" w:rsidR="00D669FF" w:rsidRDefault="00D669FF" w:rsidP="00D216D7">
            <w:pPr>
              <w:rPr>
                <w:rStyle w:val="Siln"/>
                <w:color w:val="474220"/>
                <w:sz w:val="20"/>
              </w:rPr>
            </w:pPr>
          </w:p>
          <w:p w14:paraId="57DBE725" w14:textId="77777777" w:rsidR="00D669FF" w:rsidRDefault="00D669FF" w:rsidP="00D216D7">
            <w:pPr>
              <w:rPr>
                <w:rStyle w:val="Siln"/>
                <w:color w:val="474220"/>
                <w:sz w:val="20"/>
              </w:rPr>
            </w:pPr>
            <w:r w:rsidRPr="00AB293C">
              <w:rPr>
                <w:rStyle w:val="Siln"/>
                <w:color w:val="474220"/>
                <w:sz w:val="20"/>
              </w:rPr>
              <w:t xml:space="preserve">VO-9-4-08 dodržuje právní ustanovení, která se na něj vztahují, a uvědomuje si rizika jejich porušování </w:t>
            </w:r>
          </w:p>
          <w:p w14:paraId="2A3F5035" w14:textId="77777777" w:rsidR="00D669FF" w:rsidRDefault="00D669FF" w:rsidP="00D216D7">
            <w:pPr>
              <w:rPr>
                <w:rStyle w:val="Siln"/>
                <w:b w:val="0"/>
                <w:color w:val="474220"/>
                <w:sz w:val="20"/>
              </w:rPr>
            </w:pPr>
          </w:p>
          <w:p w14:paraId="59F4CBF5" w14:textId="77777777" w:rsidR="00D669FF" w:rsidRDefault="00D669FF" w:rsidP="00D216D7">
            <w:pPr>
              <w:rPr>
                <w:rStyle w:val="Siln"/>
                <w:b w:val="0"/>
                <w:color w:val="474220"/>
                <w:sz w:val="20"/>
              </w:rPr>
            </w:pPr>
          </w:p>
          <w:p w14:paraId="1F415384" w14:textId="77777777" w:rsidR="00D669FF" w:rsidRDefault="00D669FF" w:rsidP="00D216D7">
            <w:pPr>
              <w:rPr>
                <w:rStyle w:val="Siln"/>
                <w:b w:val="0"/>
                <w:color w:val="474220"/>
                <w:sz w:val="20"/>
              </w:rPr>
            </w:pPr>
          </w:p>
          <w:p w14:paraId="282DBCCE" w14:textId="77777777" w:rsidR="00D669FF" w:rsidRPr="001A40C0" w:rsidRDefault="00D669FF" w:rsidP="00D216D7">
            <w:pPr>
              <w:rPr>
                <w:rStyle w:val="Siln"/>
                <w:b w:val="0"/>
                <w:color w:val="474220"/>
                <w:sz w:val="20"/>
              </w:rPr>
            </w:pPr>
          </w:p>
        </w:tc>
        <w:tc>
          <w:tcPr>
            <w:tcW w:w="4393" w:type="dxa"/>
          </w:tcPr>
          <w:p w14:paraId="7DB0FA1B" w14:textId="77777777" w:rsidR="00D669FF" w:rsidRDefault="00D669FF" w:rsidP="00D216D7">
            <w:pPr>
              <w:ind w:left="360"/>
              <w:rPr>
                <w:sz w:val="20"/>
              </w:rPr>
            </w:pPr>
          </w:p>
          <w:p w14:paraId="0977E4C2" w14:textId="77777777" w:rsidR="00D669FF" w:rsidRPr="001D370E" w:rsidRDefault="00D669FF" w:rsidP="00D216D7">
            <w:pPr>
              <w:ind w:left="360"/>
              <w:rPr>
                <w:b/>
                <w:sz w:val="20"/>
              </w:rPr>
            </w:pPr>
            <w:r w:rsidRPr="001D370E">
              <w:rPr>
                <w:b/>
                <w:sz w:val="20"/>
              </w:rPr>
              <w:t>Základy práva v ČR</w:t>
            </w:r>
          </w:p>
          <w:p w14:paraId="578F9F32" w14:textId="77777777" w:rsidR="00D669FF" w:rsidRDefault="00D669FF" w:rsidP="00D216D7">
            <w:pPr>
              <w:ind w:left="360"/>
              <w:rPr>
                <w:sz w:val="20"/>
              </w:rPr>
            </w:pPr>
            <w:r>
              <w:rPr>
                <w:sz w:val="20"/>
              </w:rPr>
              <w:t>- Ústavní zákony, státní symboly</w:t>
            </w:r>
          </w:p>
          <w:p w14:paraId="3BDB2E43" w14:textId="77777777" w:rsidR="00D669FF" w:rsidRDefault="00D669FF" w:rsidP="00D216D7">
            <w:pPr>
              <w:ind w:left="360"/>
              <w:rPr>
                <w:sz w:val="20"/>
              </w:rPr>
            </w:pPr>
            <w:r>
              <w:rPr>
                <w:sz w:val="20"/>
              </w:rPr>
              <w:lastRenderedPageBreak/>
              <w:t>- moc zákonodárná, výkonná, soudní</w:t>
            </w:r>
          </w:p>
          <w:p w14:paraId="628A85CC" w14:textId="77777777" w:rsidR="00D669FF" w:rsidRDefault="00D669FF" w:rsidP="00D216D7">
            <w:pPr>
              <w:ind w:left="360"/>
              <w:rPr>
                <w:sz w:val="20"/>
              </w:rPr>
            </w:pPr>
          </w:p>
          <w:p w14:paraId="773BCB8E" w14:textId="77777777" w:rsidR="00D669FF" w:rsidRDefault="00D669FF" w:rsidP="00D216D7">
            <w:pPr>
              <w:ind w:left="360"/>
              <w:rPr>
                <w:sz w:val="20"/>
              </w:rPr>
            </w:pPr>
            <w:r>
              <w:rPr>
                <w:sz w:val="20"/>
              </w:rPr>
              <w:t>Listina základních práv a svobod</w:t>
            </w:r>
          </w:p>
          <w:p w14:paraId="4BFD0EBB" w14:textId="77777777" w:rsidR="00D669FF" w:rsidRDefault="00D669FF" w:rsidP="00D216D7">
            <w:pPr>
              <w:ind w:left="360"/>
              <w:rPr>
                <w:sz w:val="20"/>
              </w:rPr>
            </w:pPr>
            <w:r>
              <w:rPr>
                <w:sz w:val="20"/>
              </w:rPr>
              <w:t>Politika</w:t>
            </w:r>
          </w:p>
          <w:p w14:paraId="462AF76C" w14:textId="77777777" w:rsidR="00D669FF" w:rsidRDefault="00D669FF" w:rsidP="00D216D7">
            <w:pPr>
              <w:ind w:left="360"/>
              <w:rPr>
                <w:sz w:val="20"/>
              </w:rPr>
            </w:pPr>
            <w:r>
              <w:rPr>
                <w:sz w:val="20"/>
              </w:rPr>
              <w:t>Evropská unie a právo</w:t>
            </w:r>
          </w:p>
          <w:p w14:paraId="7962BBC1" w14:textId="77777777" w:rsidR="00D669FF" w:rsidRDefault="00D669FF" w:rsidP="00D216D7">
            <w:pPr>
              <w:ind w:left="360"/>
              <w:rPr>
                <w:sz w:val="20"/>
              </w:rPr>
            </w:pPr>
          </w:p>
          <w:p w14:paraId="5BC9CCEE" w14:textId="77777777" w:rsidR="00D669FF" w:rsidRPr="005B3BD6" w:rsidRDefault="00D669FF" w:rsidP="00D216D7">
            <w:pPr>
              <w:ind w:left="360"/>
              <w:rPr>
                <w:b/>
                <w:sz w:val="20"/>
              </w:rPr>
            </w:pPr>
            <w:r w:rsidRPr="005B3BD6">
              <w:rPr>
                <w:b/>
                <w:sz w:val="20"/>
              </w:rPr>
              <w:t>Politika</w:t>
            </w:r>
          </w:p>
          <w:p w14:paraId="67C79D00" w14:textId="77777777" w:rsidR="00D669FF" w:rsidRDefault="00D669FF" w:rsidP="00D216D7">
            <w:pPr>
              <w:ind w:left="360"/>
              <w:rPr>
                <w:sz w:val="20"/>
              </w:rPr>
            </w:pPr>
            <w:r>
              <w:rPr>
                <w:sz w:val="20"/>
              </w:rPr>
              <w:t>- politické spektrum v ČR</w:t>
            </w:r>
          </w:p>
          <w:p w14:paraId="6FDF0155" w14:textId="77777777" w:rsidR="00D669FF" w:rsidRDefault="00D669FF" w:rsidP="00D216D7">
            <w:pPr>
              <w:ind w:left="360"/>
              <w:rPr>
                <w:sz w:val="20"/>
              </w:rPr>
            </w:pPr>
            <w:r>
              <w:rPr>
                <w:sz w:val="20"/>
              </w:rPr>
              <w:t xml:space="preserve">- politické strany, pravice, levice </w:t>
            </w:r>
          </w:p>
          <w:p w14:paraId="59430F24" w14:textId="77777777" w:rsidR="00D669FF" w:rsidRDefault="00D669FF" w:rsidP="00D216D7">
            <w:pPr>
              <w:ind w:left="360"/>
              <w:rPr>
                <w:sz w:val="20"/>
              </w:rPr>
            </w:pPr>
            <w:r>
              <w:rPr>
                <w:sz w:val="20"/>
              </w:rPr>
              <w:t>- pluralita, volební kampaň</w:t>
            </w:r>
          </w:p>
          <w:p w14:paraId="7CA8BC41" w14:textId="77777777" w:rsidR="00D669FF" w:rsidRDefault="00D669FF" w:rsidP="00D216D7">
            <w:pPr>
              <w:ind w:left="360"/>
              <w:rPr>
                <w:sz w:val="20"/>
              </w:rPr>
            </w:pPr>
            <w:r>
              <w:rPr>
                <w:sz w:val="20"/>
              </w:rPr>
              <w:t>- politická komunikace</w:t>
            </w:r>
          </w:p>
          <w:p w14:paraId="704B0431" w14:textId="77777777" w:rsidR="00D669FF" w:rsidRDefault="00D669FF" w:rsidP="00D216D7">
            <w:pPr>
              <w:ind w:left="360"/>
              <w:rPr>
                <w:sz w:val="20"/>
              </w:rPr>
            </w:pPr>
          </w:p>
          <w:p w14:paraId="08ECD24D" w14:textId="77777777" w:rsidR="00D669FF" w:rsidRDefault="00D669FF" w:rsidP="00D216D7">
            <w:pPr>
              <w:ind w:left="360"/>
              <w:rPr>
                <w:sz w:val="20"/>
              </w:rPr>
            </w:pPr>
            <w:r w:rsidRPr="005B3BD6">
              <w:rPr>
                <w:b/>
                <w:sz w:val="20"/>
              </w:rPr>
              <w:t>Právní vztahy</w:t>
            </w:r>
            <w:r>
              <w:rPr>
                <w:sz w:val="20"/>
              </w:rPr>
              <w:t xml:space="preserve"> – jejich účastníci, obsah, předmět</w:t>
            </w:r>
          </w:p>
          <w:p w14:paraId="004C8940" w14:textId="77777777" w:rsidR="00D669FF" w:rsidRDefault="00D669FF" w:rsidP="00D216D7">
            <w:pPr>
              <w:ind w:left="360"/>
              <w:rPr>
                <w:sz w:val="20"/>
              </w:rPr>
            </w:pPr>
            <w:r>
              <w:rPr>
                <w:sz w:val="20"/>
              </w:rPr>
              <w:t>- způsobilost k právním úkonům</w:t>
            </w:r>
          </w:p>
          <w:p w14:paraId="133A1559" w14:textId="77777777" w:rsidR="00D669FF" w:rsidRDefault="00D669FF" w:rsidP="00D216D7">
            <w:pPr>
              <w:ind w:left="360"/>
              <w:rPr>
                <w:sz w:val="20"/>
              </w:rPr>
            </w:pPr>
            <w:r>
              <w:rPr>
                <w:sz w:val="20"/>
              </w:rPr>
              <w:t>- způsobilost k právům a povinnostem</w:t>
            </w:r>
          </w:p>
          <w:p w14:paraId="3651BA8C" w14:textId="77777777" w:rsidR="00D669FF" w:rsidRPr="004B6071" w:rsidRDefault="00D669FF" w:rsidP="00D216D7">
            <w:pPr>
              <w:ind w:left="360"/>
              <w:rPr>
                <w:b/>
                <w:i/>
                <w:sz w:val="20"/>
              </w:rPr>
            </w:pPr>
            <w:r w:rsidRPr="004B6071">
              <w:rPr>
                <w:b/>
                <w:i/>
                <w:sz w:val="20"/>
              </w:rPr>
              <w:t>Právní minimum – systém práva, právní vztahy</w:t>
            </w:r>
          </w:p>
          <w:p w14:paraId="786E4C14" w14:textId="77777777" w:rsidR="00D669FF" w:rsidRDefault="00D669FF" w:rsidP="00D216D7">
            <w:pPr>
              <w:ind w:left="360"/>
              <w:rPr>
                <w:sz w:val="20"/>
              </w:rPr>
            </w:pPr>
            <w:r>
              <w:rPr>
                <w:sz w:val="20"/>
              </w:rPr>
              <w:t>- morální a právní normy, následky porušování norem</w:t>
            </w:r>
          </w:p>
          <w:p w14:paraId="3A6988A9" w14:textId="77777777" w:rsidR="00D669FF" w:rsidRDefault="00D669FF" w:rsidP="00D216D7">
            <w:pPr>
              <w:ind w:left="360"/>
              <w:rPr>
                <w:sz w:val="20"/>
              </w:rPr>
            </w:pPr>
            <w:r>
              <w:rPr>
                <w:sz w:val="20"/>
              </w:rPr>
              <w:t>- právní norma, právní předpis, právní odvětví, právo soukromé a veřejné</w:t>
            </w:r>
          </w:p>
          <w:p w14:paraId="7DAC9CB9" w14:textId="77777777" w:rsidR="00D669FF" w:rsidRDefault="00D669FF" w:rsidP="00D216D7">
            <w:pPr>
              <w:ind w:left="360"/>
              <w:rPr>
                <w:sz w:val="20"/>
              </w:rPr>
            </w:pPr>
            <w:r>
              <w:rPr>
                <w:sz w:val="20"/>
              </w:rPr>
              <w:t>- právní vztah – jeho účastníci, obsah, předmět, způsobilost k právním úkonům, způsobilost k právům a povinnostem</w:t>
            </w:r>
          </w:p>
          <w:p w14:paraId="62056389" w14:textId="77777777" w:rsidR="00D669FF" w:rsidRDefault="00D669FF" w:rsidP="00D216D7">
            <w:pPr>
              <w:ind w:left="360"/>
              <w:rPr>
                <w:sz w:val="20"/>
              </w:rPr>
            </w:pPr>
          </w:p>
          <w:p w14:paraId="03C86234" w14:textId="77777777" w:rsidR="00D669FF" w:rsidRDefault="00D669FF" w:rsidP="00D216D7">
            <w:pPr>
              <w:ind w:left="360"/>
              <w:rPr>
                <w:sz w:val="20"/>
              </w:rPr>
            </w:pPr>
          </w:p>
          <w:p w14:paraId="396C19CA" w14:textId="77777777" w:rsidR="00D669FF" w:rsidRPr="005B3BD6" w:rsidRDefault="00D669FF" w:rsidP="00D216D7">
            <w:pPr>
              <w:ind w:left="360"/>
              <w:rPr>
                <w:b/>
                <w:sz w:val="20"/>
              </w:rPr>
            </w:pPr>
            <w:r w:rsidRPr="005B3BD6">
              <w:rPr>
                <w:b/>
                <w:sz w:val="20"/>
              </w:rPr>
              <w:t>Pravidla jsou všude okolo nás</w:t>
            </w:r>
          </w:p>
          <w:p w14:paraId="03263D5E" w14:textId="77777777" w:rsidR="00D669FF" w:rsidRDefault="00D669FF" w:rsidP="00D216D7">
            <w:pPr>
              <w:ind w:left="360"/>
              <w:rPr>
                <w:sz w:val="20"/>
              </w:rPr>
            </w:pPr>
            <w:r>
              <w:rPr>
                <w:sz w:val="20"/>
              </w:rPr>
              <w:t>- morální a právní normy</w:t>
            </w:r>
          </w:p>
          <w:p w14:paraId="6D0CF099" w14:textId="77777777" w:rsidR="00D669FF" w:rsidRDefault="00D669FF" w:rsidP="00D216D7">
            <w:pPr>
              <w:ind w:left="360"/>
              <w:rPr>
                <w:sz w:val="20"/>
              </w:rPr>
            </w:pPr>
            <w:r>
              <w:rPr>
                <w:sz w:val="20"/>
              </w:rPr>
              <w:t>- následky porušování norem</w:t>
            </w:r>
          </w:p>
          <w:p w14:paraId="2477194B" w14:textId="77777777" w:rsidR="00D669FF" w:rsidRPr="004B6071" w:rsidRDefault="00D669FF" w:rsidP="00D216D7">
            <w:pPr>
              <w:ind w:left="360"/>
              <w:rPr>
                <w:sz w:val="20"/>
              </w:rPr>
            </w:pPr>
          </w:p>
        </w:tc>
        <w:tc>
          <w:tcPr>
            <w:tcW w:w="2975" w:type="dxa"/>
          </w:tcPr>
          <w:p w14:paraId="08121875" w14:textId="77777777" w:rsidR="00D669FF" w:rsidRDefault="00D669FF" w:rsidP="00D216D7">
            <w:pPr>
              <w:jc w:val="center"/>
              <w:rPr>
                <w:sz w:val="28"/>
                <w:szCs w:val="28"/>
              </w:rPr>
            </w:pPr>
          </w:p>
          <w:p w14:paraId="3940FB8C" w14:textId="77777777" w:rsidR="00D669FF" w:rsidRDefault="00D669FF" w:rsidP="00D216D7">
            <w:pPr>
              <w:jc w:val="center"/>
              <w:rPr>
                <w:sz w:val="28"/>
                <w:szCs w:val="28"/>
              </w:rPr>
            </w:pPr>
          </w:p>
        </w:tc>
        <w:tc>
          <w:tcPr>
            <w:tcW w:w="1984" w:type="dxa"/>
          </w:tcPr>
          <w:p w14:paraId="0CFF08CC" w14:textId="77777777" w:rsidR="00D669FF" w:rsidRDefault="00D669FF" w:rsidP="00D216D7">
            <w:pPr>
              <w:jc w:val="center"/>
              <w:rPr>
                <w:sz w:val="28"/>
                <w:szCs w:val="28"/>
              </w:rPr>
            </w:pPr>
          </w:p>
        </w:tc>
      </w:tr>
      <w:tr w:rsidR="00D669FF" w:rsidRPr="00F973A5" w14:paraId="22DA73E3" w14:textId="77777777" w:rsidTr="00D216D7">
        <w:tc>
          <w:tcPr>
            <w:tcW w:w="13994" w:type="dxa"/>
            <w:gridSpan w:val="4"/>
          </w:tcPr>
          <w:p w14:paraId="5C0ABBFB" w14:textId="77777777" w:rsidR="00D669FF" w:rsidRPr="00F973A5" w:rsidRDefault="00D669FF" w:rsidP="00D216D7">
            <w:pPr>
              <w:jc w:val="center"/>
              <w:rPr>
                <w:sz w:val="28"/>
                <w:szCs w:val="28"/>
              </w:rPr>
            </w:pPr>
            <w:r>
              <w:rPr>
                <w:sz w:val="28"/>
                <w:szCs w:val="28"/>
              </w:rPr>
              <w:t>MEZINÁRODNÍ VZTAHY, GLOBÁLNÍ SVĚT</w:t>
            </w:r>
          </w:p>
        </w:tc>
      </w:tr>
      <w:tr w:rsidR="00D669FF" w14:paraId="0B7D1C4C" w14:textId="77777777" w:rsidTr="00D216D7">
        <w:tc>
          <w:tcPr>
            <w:tcW w:w="4642" w:type="dxa"/>
          </w:tcPr>
          <w:p w14:paraId="319C8DED" w14:textId="77777777" w:rsidR="00D669FF" w:rsidRDefault="00D669FF" w:rsidP="00D216D7">
            <w:pPr>
              <w:rPr>
                <w:rStyle w:val="Siln"/>
                <w:b w:val="0"/>
                <w:color w:val="474220"/>
                <w:sz w:val="20"/>
              </w:rPr>
            </w:pPr>
            <w:r>
              <w:rPr>
                <w:rStyle w:val="Siln"/>
                <w:color w:val="474220"/>
                <w:sz w:val="20"/>
              </w:rPr>
              <w:t>Žák:</w:t>
            </w:r>
          </w:p>
          <w:p w14:paraId="5DFD9B5B" w14:textId="77777777" w:rsidR="00D669FF" w:rsidRDefault="00D669FF" w:rsidP="00D216D7">
            <w:pPr>
              <w:rPr>
                <w:b/>
                <w:bCs/>
                <w:color w:val="474220"/>
                <w:sz w:val="20"/>
              </w:rPr>
            </w:pPr>
            <w:r w:rsidRPr="00117AB5">
              <w:rPr>
                <w:b/>
                <w:bCs/>
                <w:color w:val="474220"/>
                <w:sz w:val="20"/>
              </w:rPr>
              <w:t>VO-9-5-01 popíše vliv začlenění ČR do EU na každodenní život občanů, uvede příklady práv občanů ČR v rámci EU i možných způsobů jejich uplatňování</w:t>
            </w:r>
          </w:p>
          <w:p w14:paraId="653DDF3A" w14:textId="77777777" w:rsidR="00D669FF" w:rsidRDefault="00D669FF" w:rsidP="00D216D7">
            <w:pPr>
              <w:rPr>
                <w:b/>
                <w:bCs/>
                <w:color w:val="474220"/>
                <w:sz w:val="20"/>
              </w:rPr>
            </w:pPr>
          </w:p>
          <w:p w14:paraId="11A9A6DD" w14:textId="77777777" w:rsidR="00D669FF" w:rsidRPr="00117AB5" w:rsidRDefault="00D669FF" w:rsidP="00D216D7">
            <w:pPr>
              <w:rPr>
                <w:b/>
                <w:bCs/>
                <w:color w:val="474220"/>
                <w:sz w:val="20"/>
              </w:rPr>
            </w:pPr>
            <w:r w:rsidRPr="00117AB5">
              <w:rPr>
                <w:bCs/>
                <w:color w:val="474220"/>
                <w:sz w:val="20"/>
              </w:rPr>
              <w:lastRenderedPageBreak/>
              <w:br/>
            </w:r>
          </w:p>
          <w:p w14:paraId="34732A40" w14:textId="77777777" w:rsidR="00D669FF" w:rsidRPr="00A373DE" w:rsidRDefault="00D669FF" w:rsidP="00D216D7">
            <w:pPr>
              <w:rPr>
                <w:rStyle w:val="Siln"/>
                <w:b w:val="0"/>
                <w:color w:val="474220"/>
                <w:sz w:val="20"/>
              </w:rPr>
            </w:pPr>
            <w:r w:rsidRPr="00117AB5">
              <w:rPr>
                <w:b/>
                <w:bCs/>
                <w:color w:val="474220"/>
                <w:sz w:val="20"/>
              </w:rPr>
              <w:t>VO-9-5-06 uvede příklady mezinárodního terorismu a zaujme vlastní postoj ke způsobům jeho potírání, objasní roli ozbrojených sil ČR při zajišťování obrany státu a při řešení krizí nevojenského charakteru</w:t>
            </w:r>
          </w:p>
          <w:p w14:paraId="4128BB68" w14:textId="77777777" w:rsidR="00D669FF" w:rsidRPr="00117AB5" w:rsidRDefault="00D669FF" w:rsidP="00D216D7">
            <w:pPr>
              <w:rPr>
                <w:rStyle w:val="Siln"/>
                <w:b w:val="0"/>
                <w:color w:val="474220"/>
                <w:sz w:val="20"/>
              </w:rPr>
            </w:pPr>
          </w:p>
        </w:tc>
        <w:tc>
          <w:tcPr>
            <w:tcW w:w="4393" w:type="dxa"/>
          </w:tcPr>
          <w:p w14:paraId="52AA5CAC" w14:textId="77777777" w:rsidR="00D669FF" w:rsidRDefault="00D669FF" w:rsidP="00D216D7">
            <w:pPr>
              <w:ind w:left="420"/>
              <w:rPr>
                <w:sz w:val="20"/>
              </w:rPr>
            </w:pPr>
          </w:p>
          <w:p w14:paraId="6CB20ECB" w14:textId="77777777" w:rsidR="00D669FF" w:rsidRDefault="00D669FF" w:rsidP="00D216D7">
            <w:pPr>
              <w:ind w:left="420"/>
              <w:rPr>
                <w:sz w:val="20"/>
              </w:rPr>
            </w:pPr>
            <w:r>
              <w:rPr>
                <w:sz w:val="20"/>
              </w:rPr>
              <w:t>Evropská unie a právo</w:t>
            </w:r>
          </w:p>
          <w:p w14:paraId="05EE798F" w14:textId="77777777" w:rsidR="00D669FF" w:rsidRDefault="00D669FF" w:rsidP="00D216D7">
            <w:pPr>
              <w:ind w:left="420"/>
              <w:rPr>
                <w:sz w:val="20"/>
              </w:rPr>
            </w:pPr>
            <w:r>
              <w:rPr>
                <w:sz w:val="20"/>
              </w:rPr>
              <w:t>- orgány EU a jejich funkce</w:t>
            </w:r>
          </w:p>
          <w:p w14:paraId="28BA2783" w14:textId="77777777" w:rsidR="00D669FF" w:rsidRDefault="00D669FF" w:rsidP="00D216D7">
            <w:pPr>
              <w:ind w:left="420"/>
              <w:rPr>
                <w:sz w:val="20"/>
              </w:rPr>
            </w:pPr>
          </w:p>
          <w:p w14:paraId="088A87C9" w14:textId="77777777" w:rsidR="00D669FF" w:rsidRDefault="00D669FF" w:rsidP="00D216D7">
            <w:pPr>
              <w:ind w:left="420"/>
              <w:rPr>
                <w:sz w:val="20"/>
              </w:rPr>
            </w:pPr>
          </w:p>
          <w:p w14:paraId="4587F087" w14:textId="77777777" w:rsidR="00D669FF" w:rsidRDefault="00D669FF" w:rsidP="00D216D7">
            <w:pPr>
              <w:ind w:left="420"/>
              <w:rPr>
                <w:sz w:val="20"/>
              </w:rPr>
            </w:pPr>
          </w:p>
          <w:p w14:paraId="0B2341F7" w14:textId="77777777" w:rsidR="00D669FF" w:rsidRDefault="00D669FF" w:rsidP="00D216D7">
            <w:pPr>
              <w:ind w:left="420"/>
              <w:rPr>
                <w:sz w:val="20"/>
              </w:rPr>
            </w:pPr>
          </w:p>
          <w:p w14:paraId="62A648D1" w14:textId="77777777" w:rsidR="00D669FF" w:rsidRDefault="00D669FF" w:rsidP="00D216D7">
            <w:pPr>
              <w:ind w:left="420"/>
              <w:rPr>
                <w:sz w:val="20"/>
              </w:rPr>
            </w:pPr>
          </w:p>
          <w:p w14:paraId="20445A96" w14:textId="77777777" w:rsidR="00D669FF" w:rsidRDefault="00D669FF" w:rsidP="00D216D7">
            <w:pPr>
              <w:ind w:left="420"/>
              <w:rPr>
                <w:sz w:val="20"/>
              </w:rPr>
            </w:pPr>
            <w:r>
              <w:rPr>
                <w:sz w:val="20"/>
              </w:rPr>
              <w:t>Pravidla okolo nás – morální a právní normy, následky porušování norem</w:t>
            </w:r>
          </w:p>
          <w:p w14:paraId="7953EC1A" w14:textId="77777777" w:rsidR="00D669FF" w:rsidRPr="004B6071" w:rsidRDefault="00D669FF" w:rsidP="00D216D7">
            <w:pPr>
              <w:ind w:left="420"/>
              <w:rPr>
                <w:sz w:val="20"/>
              </w:rPr>
            </w:pPr>
            <w:r>
              <w:rPr>
                <w:sz w:val="20"/>
              </w:rPr>
              <w:t>Konflikt a jeho řešení – způsoby řešení náročných životních situací</w:t>
            </w:r>
          </w:p>
        </w:tc>
        <w:tc>
          <w:tcPr>
            <w:tcW w:w="2975" w:type="dxa"/>
          </w:tcPr>
          <w:p w14:paraId="2395A9D1" w14:textId="77777777" w:rsidR="00D669FF" w:rsidRDefault="00D669FF" w:rsidP="00D216D7">
            <w:pPr>
              <w:jc w:val="center"/>
              <w:rPr>
                <w:sz w:val="28"/>
                <w:szCs w:val="28"/>
              </w:rPr>
            </w:pPr>
          </w:p>
        </w:tc>
        <w:tc>
          <w:tcPr>
            <w:tcW w:w="1984" w:type="dxa"/>
          </w:tcPr>
          <w:p w14:paraId="3FA080E1" w14:textId="77777777" w:rsidR="00D669FF" w:rsidRDefault="00D669FF" w:rsidP="00D216D7">
            <w:pPr>
              <w:jc w:val="center"/>
              <w:rPr>
                <w:sz w:val="28"/>
                <w:szCs w:val="28"/>
              </w:rPr>
            </w:pPr>
          </w:p>
        </w:tc>
      </w:tr>
    </w:tbl>
    <w:p w14:paraId="59B339F1" w14:textId="77777777" w:rsidR="00671E4E" w:rsidRPr="007B0D42" w:rsidRDefault="00671E4E" w:rsidP="00671E4E">
      <w:pPr>
        <w:rPr>
          <w:sz w:val="28"/>
          <w:szCs w:val="28"/>
        </w:rPr>
      </w:pPr>
    </w:p>
    <w:p w14:paraId="4BC2C471" w14:textId="77777777" w:rsidR="00250752" w:rsidRDefault="00250752">
      <w:pPr>
        <w:rPr>
          <w:b/>
          <w:sz w:val="28"/>
          <w:u w:val="single"/>
        </w:rPr>
      </w:pPr>
    </w:p>
    <w:p w14:paraId="09F7007D" w14:textId="77777777" w:rsidR="00DB7E27" w:rsidRDefault="00DB7E27" w:rsidP="00DB7E27">
      <w:pPr>
        <w:jc w:val="center"/>
        <w:rPr>
          <w:b/>
          <w:sz w:val="28"/>
          <w:u w:val="single"/>
        </w:rPr>
      </w:pPr>
      <w:r>
        <w:rPr>
          <w:b/>
          <w:sz w:val="28"/>
          <w:u w:val="single"/>
        </w:rPr>
        <w:t>Vzdělávací obsah vyučovacího předmětu</w:t>
      </w:r>
    </w:p>
    <w:p w14:paraId="63DA824A" w14:textId="77777777" w:rsidR="00DB7E27" w:rsidRDefault="00DB7E27" w:rsidP="00DB7E27">
      <w:pPr>
        <w:jc w:val="center"/>
        <w:rPr>
          <w:b/>
          <w:sz w:val="28"/>
          <w:u w:val="single"/>
        </w:rPr>
      </w:pPr>
      <w:r>
        <w:rPr>
          <w:b/>
          <w:sz w:val="28"/>
          <w:u w:val="single"/>
        </w:rPr>
        <w:t>VÝCHOVA K OBČANSTVÍ</w:t>
      </w:r>
    </w:p>
    <w:p w14:paraId="50C54AA4" w14:textId="77777777" w:rsidR="00DB7E27" w:rsidRDefault="00CF3E44" w:rsidP="00DB7E27">
      <w:pPr>
        <w:jc w:val="center"/>
        <w:rPr>
          <w:b/>
          <w:sz w:val="28"/>
        </w:rPr>
      </w:pPr>
      <w:r>
        <w:rPr>
          <w:b/>
          <w:sz w:val="28"/>
        </w:rPr>
        <w:t xml:space="preserve">Ročník: 9. </w:t>
      </w:r>
    </w:p>
    <w:tbl>
      <w:tblPr>
        <w:tblStyle w:val="Mkatabulky"/>
        <w:tblW w:w="0" w:type="auto"/>
        <w:tblLook w:val="04A0" w:firstRow="1" w:lastRow="0" w:firstColumn="1" w:lastColumn="0" w:noHBand="0" w:noVBand="1"/>
      </w:tblPr>
      <w:tblGrid>
        <w:gridCol w:w="4410"/>
        <w:gridCol w:w="4268"/>
        <w:gridCol w:w="2895"/>
        <w:gridCol w:w="1931"/>
      </w:tblGrid>
      <w:tr w:rsidR="00D669FF" w14:paraId="306F461D" w14:textId="77777777" w:rsidTr="00D216D7">
        <w:tc>
          <w:tcPr>
            <w:tcW w:w="4642" w:type="dxa"/>
          </w:tcPr>
          <w:p w14:paraId="3BCD55C9" w14:textId="77777777" w:rsidR="00D669FF" w:rsidRDefault="00D669FF" w:rsidP="00D216D7">
            <w:pPr>
              <w:jc w:val="center"/>
              <w:rPr>
                <w:sz w:val="28"/>
                <w:szCs w:val="28"/>
              </w:rPr>
            </w:pPr>
            <w:r w:rsidRPr="007924DB">
              <w:rPr>
                <w:rStyle w:val="Siln"/>
                <w:szCs w:val="24"/>
              </w:rPr>
              <w:t>Očekávané výstupy </w:t>
            </w:r>
          </w:p>
        </w:tc>
        <w:tc>
          <w:tcPr>
            <w:tcW w:w="4393" w:type="dxa"/>
          </w:tcPr>
          <w:p w14:paraId="4F60E28D" w14:textId="77777777" w:rsidR="00D669FF" w:rsidRPr="00F973A5" w:rsidRDefault="00D669FF" w:rsidP="00D216D7">
            <w:pPr>
              <w:jc w:val="center"/>
              <w:rPr>
                <w:b/>
                <w:szCs w:val="24"/>
              </w:rPr>
            </w:pPr>
            <w:r w:rsidRPr="00F973A5">
              <w:rPr>
                <w:b/>
                <w:szCs w:val="24"/>
              </w:rPr>
              <w:t>Učivo</w:t>
            </w:r>
          </w:p>
        </w:tc>
        <w:tc>
          <w:tcPr>
            <w:tcW w:w="2975" w:type="dxa"/>
          </w:tcPr>
          <w:p w14:paraId="52E00F97" w14:textId="77777777" w:rsidR="00D669FF" w:rsidRDefault="00D669FF" w:rsidP="00D216D7">
            <w:pPr>
              <w:jc w:val="center"/>
              <w:rPr>
                <w:b/>
                <w:szCs w:val="24"/>
              </w:rPr>
            </w:pPr>
            <w:r>
              <w:rPr>
                <w:b/>
                <w:szCs w:val="24"/>
              </w:rPr>
              <w:t>Průřezová témata</w:t>
            </w:r>
          </w:p>
          <w:p w14:paraId="78C301EC" w14:textId="77777777" w:rsidR="00D669FF" w:rsidRPr="00F973A5" w:rsidRDefault="00D669FF" w:rsidP="00D216D7">
            <w:pPr>
              <w:jc w:val="center"/>
              <w:rPr>
                <w:b/>
                <w:szCs w:val="24"/>
              </w:rPr>
            </w:pPr>
            <w:r>
              <w:rPr>
                <w:b/>
                <w:szCs w:val="24"/>
              </w:rPr>
              <w:t>Mezipředmětové vztahy</w:t>
            </w:r>
          </w:p>
        </w:tc>
        <w:tc>
          <w:tcPr>
            <w:tcW w:w="1984" w:type="dxa"/>
          </w:tcPr>
          <w:p w14:paraId="6C2DB46A" w14:textId="77777777" w:rsidR="00D669FF" w:rsidRPr="00F973A5" w:rsidRDefault="00D669FF" w:rsidP="00D216D7">
            <w:pPr>
              <w:jc w:val="center"/>
              <w:rPr>
                <w:b/>
                <w:szCs w:val="24"/>
              </w:rPr>
            </w:pPr>
            <w:r>
              <w:rPr>
                <w:b/>
                <w:szCs w:val="24"/>
              </w:rPr>
              <w:t>Poznámka</w:t>
            </w:r>
          </w:p>
        </w:tc>
      </w:tr>
      <w:tr w:rsidR="00D669FF" w14:paraId="62010084" w14:textId="77777777" w:rsidTr="00D216D7">
        <w:tc>
          <w:tcPr>
            <w:tcW w:w="13994" w:type="dxa"/>
            <w:gridSpan w:val="4"/>
          </w:tcPr>
          <w:p w14:paraId="37E186E6" w14:textId="77777777" w:rsidR="00D669FF" w:rsidRDefault="00D669FF" w:rsidP="00D216D7">
            <w:pPr>
              <w:jc w:val="center"/>
              <w:rPr>
                <w:sz w:val="28"/>
                <w:szCs w:val="28"/>
              </w:rPr>
            </w:pPr>
            <w:r>
              <w:rPr>
                <w:sz w:val="28"/>
                <w:szCs w:val="28"/>
              </w:rPr>
              <w:t>ČLOVĚK VE SPOLEČNOSTI</w:t>
            </w:r>
          </w:p>
        </w:tc>
      </w:tr>
      <w:tr w:rsidR="00D669FF" w14:paraId="50FA0526" w14:textId="77777777" w:rsidTr="00D216D7">
        <w:tc>
          <w:tcPr>
            <w:tcW w:w="4642" w:type="dxa"/>
          </w:tcPr>
          <w:p w14:paraId="5B7DB56C" w14:textId="77777777" w:rsidR="00D669FF" w:rsidRPr="00F973A5" w:rsidRDefault="00D669FF" w:rsidP="00D216D7">
            <w:pPr>
              <w:rPr>
                <w:rStyle w:val="Siln"/>
                <w:b w:val="0"/>
                <w:color w:val="474220"/>
                <w:sz w:val="20"/>
              </w:rPr>
            </w:pPr>
            <w:r w:rsidRPr="00F973A5">
              <w:rPr>
                <w:rStyle w:val="Siln"/>
                <w:sz w:val="20"/>
              </w:rPr>
              <w:t>Žák:</w:t>
            </w:r>
          </w:p>
          <w:p w14:paraId="00A5D88A" w14:textId="77777777" w:rsidR="00D669FF" w:rsidRPr="00D84B2F" w:rsidRDefault="00D669FF" w:rsidP="00D216D7">
            <w:pPr>
              <w:rPr>
                <w:sz w:val="20"/>
              </w:rPr>
            </w:pPr>
            <w:r w:rsidRPr="00D84B2F">
              <w:rPr>
                <w:b/>
                <w:sz w:val="20"/>
              </w:rPr>
              <w:t>VO-9-1-06 zhodnotí a na příkladech doloží význam vzájemné solidarity mezi lidmi, vyjádří své možnosti, jak může v případě potřeby pomáhat lidem v nouzi a jak pomoci v situacích ohrožení a obrany státu</w:t>
            </w:r>
          </w:p>
          <w:p w14:paraId="7570D39D" w14:textId="77777777" w:rsidR="00D669FF" w:rsidRPr="00D84B2F" w:rsidRDefault="00D669FF" w:rsidP="00D216D7">
            <w:pPr>
              <w:rPr>
                <w:sz w:val="20"/>
              </w:rPr>
            </w:pPr>
            <w:r w:rsidRPr="00D84B2F">
              <w:rPr>
                <w:sz w:val="20"/>
              </w:rPr>
              <w:t>1. objasní, které skupiny lidí potřebují zvýšenou ochranu a pomoc</w:t>
            </w:r>
          </w:p>
          <w:p w14:paraId="047311B2" w14:textId="77777777" w:rsidR="00D669FF" w:rsidRPr="00D84B2F" w:rsidRDefault="00D669FF" w:rsidP="00D216D7">
            <w:pPr>
              <w:rPr>
                <w:sz w:val="20"/>
              </w:rPr>
            </w:pPr>
            <w:r w:rsidRPr="00D84B2F">
              <w:rPr>
                <w:sz w:val="20"/>
              </w:rPr>
              <w:t>2. popíše situace ohrožení a nouze, kdy je potřeba pomáhat druhým</w:t>
            </w:r>
          </w:p>
          <w:p w14:paraId="4D7A88A5" w14:textId="77777777" w:rsidR="00D669FF" w:rsidRPr="00D84B2F" w:rsidRDefault="00D669FF" w:rsidP="00D216D7">
            <w:pPr>
              <w:rPr>
                <w:sz w:val="20"/>
              </w:rPr>
            </w:pPr>
            <w:r w:rsidRPr="00D84B2F">
              <w:rPr>
                <w:sz w:val="20"/>
              </w:rPr>
              <w:t>3. popíše projevy lidské solidarity</w:t>
            </w:r>
          </w:p>
          <w:p w14:paraId="70D8F782" w14:textId="77777777" w:rsidR="00D669FF" w:rsidRPr="00D84B2F" w:rsidRDefault="00D669FF" w:rsidP="00D216D7">
            <w:pPr>
              <w:rPr>
                <w:sz w:val="20"/>
              </w:rPr>
            </w:pPr>
            <w:r w:rsidRPr="00D84B2F">
              <w:rPr>
                <w:sz w:val="20"/>
              </w:rPr>
              <w:t>4. navrhne, jak může konkrétně pomoci lidem v nouzi, v případě ohrožení nebo při obraně státu</w:t>
            </w:r>
          </w:p>
          <w:p w14:paraId="4E9C20B3" w14:textId="77777777" w:rsidR="00D669FF" w:rsidRDefault="00D669FF" w:rsidP="00D216D7">
            <w:pPr>
              <w:rPr>
                <w:b/>
                <w:sz w:val="20"/>
              </w:rPr>
            </w:pPr>
          </w:p>
          <w:p w14:paraId="569F5136" w14:textId="77777777" w:rsidR="00D669FF" w:rsidRDefault="00D669FF" w:rsidP="00D216D7">
            <w:pPr>
              <w:rPr>
                <w:b/>
                <w:sz w:val="20"/>
              </w:rPr>
            </w:pPr>
            <w:r w:rsidRPr="00D84B2F">
              <w:rPr>
                <w:b/>
                <w:sz w:val="20"/>
              </w:rPr>
              <w:t>VO-9-1-07 uplatňuje vhodné způsoby chování a komunikace v různých životních situacích, případné neshody či konflikty s druhými lidmi řeší nenásilným způsobem</w:t>
            </w:r>
          </w:p>
          <w:p w14:paraId="38FB6AD2" w14:textId="77777777" w:rsidR="00D669FF" w:rsidRPr="00D84B2F" w:rsidRDefault="00D669FF" w:rsidP="00D216D7">
            <w:pPr>
              <w:rPr>
                <w:sz w:val="20"/>
              </w:rPr>
            </w:pPr>
            <w:r w:rsidRPr="00D84B2F">
              <w:rPr>
                <w:sz w:val="20"/>
              </w:rPr>
              <w:t>1. uplatňuje zásady společenského chování v různých životních situacích</w:t>
            </w:r>
          </w:p>
          <w:p w14:paraId="203DCAD7" w14:textId="77777777" w:rsidR="00D669FF" w:rsidRPr="00D84B2F" w:rsidRDefault="00D669FF" w:rsidP="00D216D7">
            <w:pPr>
              <w:rPr>
                <w:sz w:val="20"/>
              </w:rPr>
            </w:pPr>
            <w:r w:rsidRPr="00D84B2F">
              <w:rPr>
                <w:sz w:val="20"/>
              </w:rPr>
              <w:lastRenderedPageBreak/>
              <w:t>2. v různých životních situacích používá vhodnou komunikaci</w:t>
            </w:r>
          </w:p>
          <w:p w14:paraId="7D9B57B1" w14:textId="77777777" w:rsidR="00D669FF" w:rsidRPr="00D84B2F" w:rsidRDefault="00D669FF" w:rsidP="00D216D7">
            <w:pPr>
              <w:rPr>
                <w:sz w:val="20"/>
              </w:rPr>
            </w:pPr>
            <w:r w:rsidRPr="00D84B2F">
              <w:rPr>
                <w:sz w:val="20"/>
              </w:rPr>
              <w:t>3. na příkladech objasní asertivní, pasivní a agresivní chování</w:t>
            </w:r>
          </w:p>
          <w:p w14:paraId="4B802D57" w14:textId="77777777" w:rsidR="00D669FF" w:rsidRPr="00D84B2F" w:rsidRDefault="00D669FF" w:rsidP="00D216D7">
            <w:pPr>
              <w:rPr>
                <w:sz w:val="20"/>
              </w:rPr>
            </w:pPr>
            <w:r w:rsidRPr="00D84B2F">
              <w:rPr>
                <w:sz w:val="20"/>
              </w:rPr>
              <w:t>4. navrhne, jak efektivně a nenásilně řešit neshody nebo konflikty</w:t>
            </w:r>
          </w:p>
          <w:p w14:paraId="0F584F2E" w14:textId="77777777" w:rsidR="00D669FF" w:rsidRDefault="00D669FF" w:rsidP="00D216D7">
            <w:pPr>
              <w:rPr>
                <w:b/>
                <w:sz w:val="20"/>
              </w:rPr>
            </w:pPr>
          </w:p>
          <w:p w14:paraId="49E252C1" w14:textId="77777777" w:rsidR="00D669FF" w:rsidRDefault="00D669FF" w:rsidP="00D216D7">
            <w:pPr>
              <w:rPr>
                <w:b/>
                <w:sz w:val="20"/>
              </w:rPr>
            </w:pPr>
            <w:r w:rsidRPr="00D84B2F">
              <w:rPr>
                <w:b/>
                <w:sz w:val="20"/>
              </w:rPr>
              <w:t>VO-9-1-10 posoudí a na příkladech doloží přínos spolupráce lidí při řešení konkrétních úkolů a dosahování některých cílů v rodině, ve škole, v</w:t>
            </w:r>
            <w:r>
              <w:rPr>
                <w:b/>
                <w:sz w:val="20"/>
              </w:rPr>
              <w:t> </w:t>
            </w:r>
            <w:r w:rsidRPr="00D84B2F">
              <w:rPr>
                <w:b/>
                <w:sz w:val="20"/>
              </w:rPr>
              <w:t>obci</w:t>
            </w:r>
          </w:p>
          <w:p w14:paraId="0A8D950D" w14:textId="77777777" w:rsidR="00D669FF" w:rsidRPr="00D84B2F" w:rsidRDefault="00D669FF" w:rsidP="00D216D7">
            <w:pPr>
              <w:rPr>
                <w:sz w:val="20"/>
              </w:rPr>
            </w:pPr>
            <w:r w:rsidRPr="00D84B2F">
              <w:rPr>
                <w:sz w:val="20"/>
              </w:rPr>
              <w:t>1. na příkladech objasní výhody spolupráce v rodině, ve škole, v obci</w:t>
            </w:r>
          </w:p>
          <w:p w14:paraId="749BCC84" w14:textId="77777777" w:rsidR="00D669FF" w:rsidRPr="00F973A5" w:rsidRDefault="00D669FF" w:rsidP="00D216D7">
            <w:pPr>
              <w:rPr>
                <w:sz w:val="20"/>
              </w:rPr>
            </w:pPr>
            <w:r>
              <w:rPr>
                <w:sz w:val="20"/>
              </w:rPr>
              <w:t>2. r</w:t>
            </w:r>
            <w:r w:rsidRPr="00D84B2F">
              <w:rPr>
                <w:sz w:val="20"/>
              </w:rPr>
              <w:t>ozliší individuální práci, spolupráci a soutěživost</w:t>
            </w:r>
          </w:p>
        </w:tc>
        <w:tc>
          <w:tcPr>
            <w:tcW w:w="4393" w:type="dxa"/>
          </w:tcPr>
          <w:p w14:paraId="1801D805" w14:textId="77777777" w:rsidR="00D669FF" w:rsidRDefault="00D669FF" w:rsidP="00D216D7">
            <w:pPr>
              <w:jc w:val="center"/>
              <w:rPr>
                <w:sz w:val="20"/>
              </w:rPr>
            </w:pPr>
          </w:p>
          <w:p w14:paraId="19C8F93B" w14:textId="77777777" w:rsidR="00D669FF" w:rsidRDefault="00D669FF" w:rsidP="00D216D7">
            <w:pPr>
              <w:rPr>
                <w:sz w:val="20"/>
              </w:rPr>
            </w:pPr>
          </w:p>
          <w:p w14:paraId="4E0E15DD" w14:textId="77777777" w:rsidR="00D669FF" w:rsidRDefault="00D669FF" w:rsidP="00D216D7">
            <w:pPr>
              <w:rPr>
                <w:sz w:val="20"/>
              </w:rPr>
            </w:pPr>
            <w:r>
              <w:rPr>
                <w:sz w:val="20"/>
              </w:rPr>
              <w:t>Záchytná sociální síť, kterou nám stát pomáhá</w:t>
            </w:r>
          </w:p>
          <w:p w14:paraId="0D69996D" w14:textId="77777777" w:rsidR="00D669FF" w:rsidRDefault="00D669FF" w:rsidP="00D216D7">
            <w:pPr>
              <w:rPr>
                <w:sz w:val="20"/>
              </w:rPr>
            </w:pPr>
          </w:p>
          <w:p w14:paraId="272FB1C8" w14:textId="77777777" w:rsidR="00D669FF" w:rsidRDefault="00D669FF" w:rsidP="00D216D7">
            <w:pPr>
              <w:rPr>
                <w:sz w:val="20"/>
              </w:rPr>
            </w:pPr>
            <w:r>
              <w:rPr>
                <w:sz w:val="20"/>
              </w:rPr>
              <w:t>Formy pomoci státu rodinám</w:t>
            </w:r>
          </w:p>
          <w:p w14:paraId="6BC40E8F" w14:textId="77777777" w:rsidR="00D669FF" w:rsidRDefault="00D669FF" w:rsidP="00D216D7">
            <w:pPr>
              <w:rPr>
                <w:sz w:val="20"/>
              </w:rPr>
            </w:pPr>
          </w:p>
          <w:p w14:paraId="5B6F7A09" w14:textId="77777777" w:rsidR="00D669FF" w:rsidRDefault="00D669FF" w:rsidP="00D216D7">
            <w:pPr>
              <w:rPr>
                <w:sz w:val="20"/>
              </w:rPr>
            </w:pPr>
          </w:p>
          <w:p w14:paraId="5EA98F4C" w14:textId="77777777" w:rsidR="00D669FF" w:rsidRDefault="00D669FF" w:rsidP="00D216D7">
            <w:pPr>
              <w:rPr>
                <w:sz w:val="20"/>
              </w:rPr>
            </w:pPr>
          </w:p>
          <w:p w14:paraId="29EB4342" w14:textId="77777777" w:rsidR="00D669FF" w:rsidRDefault="00D669FF" w:rsidP="00D216D7">
            <w:pPr>
              <w:rPr>
                <w:sz w:val="20"/>
              </w:rPr>
            </w:pPr>
          </w:p>
          <w:p w14:paraId="417FFCFD" w14:textId="77777777" w:rsidR="00D669FF" w:rsidRDefault="00D669FF" w:rsidP="00D216D7">
            <w:pPr>
              <w:rPr>
                <w:sz w:val="20"/>
              </w:rPr>
            </w:pPr>
          </w:p>
          <w:p w14:paraId="661950B9" w14:textId="77777777" w:rsidR="00D669FF" w:rsidRDefault="00D669FF" w:rsidP="00D216D7">
            <w:pPr>
              <w:rPr>
                <w:sz w:val="20"/>
              </w:rPr>
            </w:pPr>
          </w:p>
          <w:p w14:paraId="743AA8BD" w14:textId="77777777" w:rsidR="00D669FF" w:rsidRDefault="00D669FF" w:rsidP="00D216D7">
            <w:pPr>
              <w:rPr>
                <w:sz w:val="20"/>
              </w:rPr>
            </w:pPr>
            <w:r>
              <w:rPr>
                <w:sz w:val="20"/>
              </w:rPr>
              <w:t>Co můžeš udělat ty?</w:t>
            </w:r>
          </w:p>
          <w:p w14:paraId="09684B35" w14:textId="77777777" w:rsidR="00D669FF" w:rsidRDefault="00D669FF" w:rsidP="00D216D7">
            <w:pPr>
              <w:rPr>
                <w:sz w:val="20"/>
              </w:rPr>
            </w:pPr>
          </w:p>
          <w:p w14:paraId="0119DD24" w14:textId="77777777" w:rsidR="00D669FF" w:rsidRDefault="00D669FF" w:rsidP="00D216D7">
            <w:pPr>
              <w:rPr>
                <w:sz w:val="20"/>
              </w:rPr>
            </w:pPr>
          </w:p>
          <w:p w14:paraId="584559FC" w14:textId="77777777" w:rsidR="00D669FF" w:rsidRDefault="00D669FF" w:rsidP="00D216D7">
            <w:pPr>
              <w:rPr>
                <w:sz w:val="20"/>
              </w:rPr>
            </w:pPr>
          </w:p>
          <w:p w14:paraId="779A0351" w14:textId="77777777" w:rsidR="00D669FF" w:rsidRDefault="00D669FF" w:rsidP="00D216D7">
            <w:pPr>
              <w:rPr>
                <w:sz w:val="20"/>
              </w:rPr>
            </w:pPr>
          </w:p>
          <w:p w14:paraId="6A7E3FDF" w14:textId="77777777" w:rsidR="00D669FF" w:rsidRDefault="00D669FF" w:rsidP="00D216D7">
            <w:pPr>
              <w:rPr>
                <w:sz w:val="20"/>
              </w:rPr>
            </w:pPr>
            <w:r>
              <w:rPr>
                <w:sz w:val="20"/>
              </w:rPr>
              <w:t>Náš úředník- náš pán?</w:t>
            </w:r>
          </w:p>
          <w:p w14:paraId="08653B30" w14:textId="77777777" w:rsidR="00D669FF" w:rsidRDefault="00D669FF" w:rsidP="00D216D7">
            <w:pPr>
              <w:rPr>
                <w:sz w:val="20"/>
              </w:rPr>
            </w:pPr>
          </w:p>
          <w:p w14:paraId="2E9C4681" w14:textId="77777777" w:rsidR="00D669FF" w:rsidRDefault="00D669FF" w:rsidP="00D216D7">
            <w:pPr>
              <w:rPr>
                <w:sz w:val="20"/>
              </w:rPr>
            </w:pPr>
            <w:r>
              <w:rPr>
                <w:sz w:val="20"/>
              </w:rPr>
              <w:t>- jednání s úřady, zásady slušného chování</w:t>
            </w:r>
          </w:p>
          <w:p w14:paraId="3C4980D4" w14:textId="77777777" w:rsidR="00D669FF" w:rsidRDefault="00D669FF" w:rsidP="00D216D7">
            <w:pPr>
              <w:rPr>
                <w:sz w:val="20"/>
              </w:rPr>
            </w:pPr>
          </w:p>
          <w:p w14:paraId="6AE0272B" w14:textId="77777777" w:rsidR="00D669FF" w:rsidRDefault="00D669FF" w:rsidP="00D216D7">
            <w:pPr>
              <w:rPr>
                <w:sz w:val="20"/>
              </w:rPr>
            </w:pPr>
          </w:p>
          <w:p w14:paraId="344B9AE0" w14:textId="77777777" w:rsidR="00D669FF" w:rsidRDefault="00D669FF" w:rsidP="00D216D7">
            <w:pPr>
              <w:rPr>
                <w:sz w:val="20"/>
              </w:rPr>
            </w:pPr>
          </w:p>
          <w:p w14:paraId="53815FC3" w14:textId="77777777" w:rsidR="00D669FF" w:rsidRDefault="00D669FF" w:rsidP="00D216D7">
            <w:pPr>
              <w:rPr>
                <w:sz w:val="20"/>
              </w:rPr>
            </w:pPr>
          </w:p>
          <w:p w14:paraId="25439442" w14:textId="77777777" w:rsidR="00D669FF" w:rsidRDefault="00D669FF" w:rsidP="00D216D7">
            <w:pPr>
              <w:rPr>
                <w:sz w:val="20"/>
              </w:rPr>
            </w:pPr>
          </w:p>
          <w:p w14:paraId="2C9B6857" w14:textId="77777777" w:rsidR="00D669FF" w:rsidRDefault="00D669FF" w:rsidP="00D216D7">
            <w:pPr>
              <w:rPr>
                <w:sz w:val="20"/>
              </w:rPr>
            </w:pPr>
          </w:p>
          <w:p w14:paraId="60FEAC91" w14:textId="77777777" w:rsidR="00D669FF" w:rsidRDefault="00D669FF" w:rsidP="00D216D7">
            <w:pPr>
              <w:rPr>
                <w:sz w:val="20"/>
              </w:rPr>
            </w:pPr>
          </w:p>
          <w:p w14:paraId="252F2426" w14:textId="77777777" w:rsidR="00D669FF" w:rsidRDefault="00D669FF" w:rsidP="00D216D7">
            <w:pPr>
              <w:rPr>
                <w:sz w:val="20"/>
              </w:rPr>
            </w:pPr>
          </w:p>
          <w:p w14:paraId="1C8A87BE" w14:textId="77777777" w:rsidR="00D669FF" w:rsidRDefault="00D669FF" w:rsidP="00D216D7">
            <w:pPr>
              <w:rPr>
                <w:sz w:val="20"/>
              </w:rPr>
            </w:pPr>
          </w:p>
          <w:p w14:paraId="098657DF" w14:textId="77777777" w:rsidR="00D669FF" w:rsidRDefault="00D669FF" w:rsidP="00D216D7">
            <w:pPr>
              <w:rPr>
                <w:sz w:val="20"/>
              </w:rPr>
            </w:pPr>
            <w:r>
              <w:rPr>
                <w:sz w:val="20"/>
              </w:rPr>
              <w:t>Občanem své obce</w:t>
            </w:r>
          </w:p>
          <w:p w14:paraId="01E5C34F" w14:textId="77777777" w:rsidR="00D669FF" w:rsidRDefault="00D669FF" w:rsidP="00D216D7">
            <w:pPr>
              <w:rPr>
                <w:sz w:val="20"/>
              </w:rPr>
            </w:pPr>
            <w:r>
              <w:rPr>
                <w:sz w:val="20"/>
              </w:rPr>
              <w:t>Občanem svého státu</w:t>
            </w:r>
          </w:p>
          <w:p w14:paraId="66825123" w14:textId="77777777" w:rsidR="00D669FF" w:rsidRDefault="00D669FF" w:rsidP="00D216D7">
            <w:pPr>
              <w:rPr>
                <w:sz w:val="20"/>
              </w:rPr>
            </w:pPr>
          </w:p>
          <w:p w14:paraId="306FA8B3" w14:textId="77777777" w:rsidR="00D669FF" w:rsidRDefault="00D669FF" w:rsidP="00D216D7">
            <w:pPr>
              <w:rPr>
                <w:sz w:val="20"/>
              </w:rPr>
            </w:pPr>
          </w:p>
          <w:p w14:paraId="46A7A49B" w14:textId="77777777" w:rsidR="00D669FF" w:rsidRDefault="00D669FF" w:rsidP="00D216D7">
            <w:pPr>
              <w:rPr>
                <w:sz w:val="20"/>
              </w:rPr>
            </w:pPr>
          </w:p>
          <w:p w14:paraId="2862B663" w14:textId="77777777" w:rsidR="00D669FF" w:rsidRDefault="00D669FF" w:rsidP="00D216D7">
            <w:pPr>
              <w:rPr>
                <w:sz w:val="20"/>
              </w:rPr>
            </w:pPr>
          </w:p>
          <w:p w14:paraId="6DFBB2E7" w14:textId="77777777" w:rsidR="00D669FF" w:rsidRDefault="00D669FF" w:rsidP="00D216D7">
            <w:pPr>
              <w:rPr>
                <w:sz w:val="20"/>
              </w:rPr>
            </w:pPr>
          </w:p>
          <w:p w14:paraId="6C0B37EF" w14:textId="77777777" w:rsidR="00D669FF" w:rsidRDefault="00D669FF" w:rsidP="00D216D7">
            <w:pPr>
              <w:rPr>
                <w:sz w:val="20"/>
              </w:rPr>
            </w:pPr>
          </w:p>
          <w:p w14:paraId="056DBAF2" w14:textId="77777777" w:rsidR="00D669FF" w:rsidRPr="003D44D0" w:rsidRDefault="00D669FF" w:rsidP="00D216D7">
            <w:pPr>
              <w:rPr>
                <w:sz w:val="20"/>
              </w:rPr>
            </w:pPr>
          </w:p>
        </w:tc>
        <w:tc>
          <w:tcPr>
            <w:tcW w:w="2975" w:type="dxa"/>
          </w:tcPr>
          <w:p w14:paraId="5DA997C6" w14:textId="77777777" w:rsidR="00D669FF" w:rsidRPr="00F973A5" w:rsidRDefault="00D669FF" w:rsidP="00D216D7">
            <w:pPr>
              <w:rPr>
                <w:sz w:val="20"/>
              </w:rPr>
            </w:pPr>
          </w:p>
          <w:p w14:paraId="4E307A2B" w14:textId="77777777" w:rsidR="00D669FF" w:rsidRDefault="00D669FF" w:rsidP="00D216D7">
            <w:pPr>
              <w:jc w:val="center"/>
              <w:rPr>
                <w:sz w:val="20"/>
              </w:rPr>
            </w:pPr>
            <w:r>
              <w:rPr>
                <w:sz w:val="20"/>
              </w:rPr>
              <w:t>Osobnostní a sociální výchova</w:t>
            </w:r>
          </w:p>
          <w:p w14:paraId="34CBAB66" w14:textId="77777777" w:rsidR="00D669FF" w:rsidRDefault="00D669FF" w:rsidP="00D216D7">
            <w:pPr>
              <w:jc w:val="center"/>
              <w:rPr>
                <w:sz w:val="20"/>
              </w:rPr>
            </w:pPr>
          </w:p>
          <w:p w14:paraId="047B317D" w14:textId="77777777" w:rsidR="00D669FF" w:rsidRDefault="00D669FF" w:rsidP="00D216D7">
            <w:pPr>
              <w:jc w:val="center"/>
              <w:rPr>
                <w:sz w:val="20"/>
              </w:rPr>
            </w:pPr>
            <w:r>
              <w:rPr>
                <w:sz w:val="20"/>
              </w:rPr>
              <w:t>Výchova demokratického občana</w:t>
            </w:r>
          </w:p>
          <w:p w14:paraId="05263C31" w14:textId="77777777" w:rsidR="00D669FF" w:rsidRDefault="00D669FF" w:rsidP="00D216D7">
            <w:pPr>
              <w:jc w:val="center"/>
              <w:rPr>
                <w:sz w:val="20"/>
              </w:rPr>
            </w:pPr>
          </w:p>
          <w:p w14:paraId="26DFC49F" w14:textId="77777777" w:rsidR="00D669FF" w:rsidRDefault="00D669FF" w:rsidP="00D216D7">
            <w:pPr>
              <w:jc w:val="center"/>
              <w:rPr>
                <w:sz w:val="20"/>
              </w:rPr>
            </w:pPr>
          </w:p>
          <w:p w14:paraId="7186D0AA" w14:textId="77777777" w:rsidR="00D669FF" w:rsidRDefault="00D669FF" w:rsidP="00D216D7">
            <w:pPr>
              <w:jc w:val="center"/>
              <w:rPr>
                <w:sz w:val="20"/>
              </w:rPr>
            </w:pPr>
          </w:p>
          <w:p w14:paraId="5BFFFFD8" w14:textId="77777777" w:rsidR="00D669FF" w:rsidRDefault="00D669FF" w:rsidP="00D216D7">
            <w:pPr>
              <w:jc w:val="center"/>
              <w:rPr>
                <w:sz w:val="20"/>
              </w:rPr>
            </w:pPr>
          </w:p>
          <w:p w14:paraId="0706E580" w14:textId="77777777" w:rsidR="00D669FF" w:rsidRDefault="00D669FF" w:rsidP="00D216D7">
            <w:pPr>
              <w:jc w:val="center"/>
              <w:rPr>
                <w:sz w:val="20"/>
              </w:rPr>
            </w:pPr>
          </w:p>
          <w:p w14:paraId="2E9F25C9" w14:textId="77777777" w:rsidR="00D669FF" w:rsidRDefault="00D669FF" w:rsidP="00D216D7">
            <w:pPr>
              <w:jc w:val="center"/>
              <w:rPr>
                <w:sz w:val="20"/>
              </w:rPr>
            </w:pPr>
          </w:p>
          <w:p w14:paraId="2A795208" w14:textId="77777777" w:rsidR="00D669FF" w:rsidRDefault="00D669FF" w:rsidP="00D216D7">
            <w:pPr>
              <w:jc w:val="center"/>
              <w:rPr>
                <w:sz w:val="20"/>
              </w:rPr>
            </w:pPr>
          </w:p>
          <w:p w14:paraId="0B4CD7B9" w14:textId="77777777" w:rsidR="00D669FF" w:rsidRDefault="00D669FF" w:rsidP="00D216D7">
            <w:pPr>
              <w:jc w:val="center"/>
              <w:rPr>
                <w:sz w:val="20"/>
              </w:rPr>
            </w:pPr>
          </w:p>
          <w:p w14:paraId="1DFC8D61" w14:textId="77777777" w:rsidR="00D669FF" w:rsidRDefault="00D669FF" w:rsidP="00D216D7">
            <w:pPr>
              <w:jc w:val="center"/>
              <w:rPr>
                <w:sz w:val="20"/>
              </w:rPr>
            </w:pPr>
          </w:p>
          <w:p w14:paraId="7CC88C6A" w14:textId="77777777" w:rsidR="00D669FF" w:rsidRDefault="00D669FF" w:rsidP="00D216D7">
            <w:pPr>
              <w:jc w:val="center"/>
              <w:rPr>
                <w:sz w:val="20"/>
              </w:rPr>
            </w:pPr>
          </w:p>
          <w:p w14:paraId="34BFB7F8" w14:textId="77777777" w:rsidR="00D669FF" w:rsidRDefault="00D669FF" w:rsidP="00D216D7">
            <w:pPr>
              <w:jc w:val="center"/>
              <w:rPr>
                <w:sz w:val="20"/>
              </w:rPr>
            </w:pPr>
            <w:r>
              <w:rPr>
                <w:sz w:val="20"/>
              </w:rPr>
              <w:t>Osobnostní a sociální výchova</w:t>
            </w:r>
          </w:p>
          <w:p w14:paraId="3A016981" w14:textId="77777777" w:rsidR="00D669FF" w:rsidRDefault="00D669FF" w:rsidP="00D216D7">
            <w:pPr>
              <w:jc w:val="center"/>
              <w:rPr>
                <w:sz w:val="20"/>
              </w:rPr>
            </w:pPr>
          </w:p>
          <w:p w14:paraId="63394D7B" w14:textId="77777777" w:rsidR="00D669FF" w:rsidRDefault="00D669FF" w:rsidP="00D216D7">
            <w:pPr>
              <w:jc w:val="center"/>
              <w:rPr>
                <w:sz w:val="20"/>
              </w:rPr>
            </w:pPr>
          </w:p>
          <w:p w14:paraId="285E5CCC" w14:textId="77777777" w:rsidR="00D669FF" w:rsidRDefault="00D669FF" w:rsidP="00D216D7">
            <w:pPr>
              <w:jc w:val="center"/>
              <w:rPr>
                <w:sz w:val="20"/>
              </w:rPr>
            </w:pPr>
          </w:p>
          <w:p w14:paraId="471AD447" w14:textId="77777777" w:rsidR="00D669FF" w:rsidRDefault="00D669FF" w:rsidP="00D216D7">
            <w:pPr>
              <w:jc w:val="center"/>
              <w:rPr>
                <w:sz w:val="20"/>
              </w:rPr>
            </w:pPr>
          </w:p>
          <w:p w14:paraId="6B4E7D49" w14:textId="77777777" w:rsidR="00D669FF" w:rsidRDefault="00D669FF" w:rsidP="00D216D7">
            <w:pPr>
              <w:jc w:val="center"/>
              <w:rPr>
                <w:sz w:val="20"/>
              </w:rPr>
            </w:pPr>
          </w:p>
          <w:p w14:paraId="3D293D06" w14:textId="77777777" w:rsidR="00D669FF" w:rsidRDefault="00D669FF" w:rsidP="00D216D7">
            <w:pPr>
              <w:jc w:val="center"/>
              <w:rPr>
                <w:sz w:val="20"/>
              </w:rPr>
            </w:pPr>
          </w:p>
          <w:p w14:paraId="7216F168" w14:textId="77777777" w:rsidR="00D669FF" w:rsidRDefault="00D669FF" w:rsidP="00D216D7">
            <w:pPr>
              <w:jc w:val="center"/>
              <w:rPr>
                <w:sz w:val="20"/>
              </w:rPr>
            </w:pPr>
          </w:p>
          <w:p w14:paraId="75382800" w14:textId="77777777" w:rsidR="00D669FF" w:rsidRDefault="00D669FF" w:rsidP="00D216D7">
            <w:pPr>
              <w:jc w:val="center"/>
              <w:rPr>
                <w:sz w:val="20"/>
              </w:rPr>
            </w:pPr>
          </w:p>
          <w:p w14:paraId="066386B5" w14:textId="77777777" w:rsidR="00D669FF" w:rsidRDefault="00D669FF" w:rsidP="00D216D7">
            <w:pPr>
              <w:jc w:val="center"/>
              <w:rPr>
                <w:sz w:val="20"/>
              </w:rPr>
            </w:pPr>
          </w:p>
          <w:p w14:paraId="3333873A" w14:textId="77777777" w:rsidR="00D669FF" w:rsidRDefault="00D669FF" w:rsidP="00D216D7">
            <w:pPr>
              <w:jc w:val="center"/>
              <w:rPr>
                <w:sz w:val="20"/>
              </w:rPr>
            </w:pPr>
          </w:p>
          <w:p w14:paraId="5AD77BC2" w14:textId="77777777" w:rsidR="00D669FF" w:rsidRDefault="00D669FF" w:rsidP="00D216D7">
            <w:pPr>
              <w:jc w:val="center"/>
              <w:rPr>
                <w:sz w:val="20"/>
              </w:rPr>
            </w:pPr>
          </w:p>
          <w:p w14:paraId="17B3AA74" w14:textId="77777777" w:rsidR="00D669FF" w:rsidRDefault="00D669FF" w:rsidP="00D216D7">
            <w:pPr>
              <w:jc w:val="center"/>
              <w:rPr>
                <w:sz w:val="20"/>
              </w:rPr>
            </w:pPr>
          </w:p>
          <w:p w14:paraId="629EE9F9" w14:textId="77777777" w:rsidR="00D669FF" w:rsidRDefault="00D669FF" w:rsidP="00D216D7">
            <w:pPr>
              <w:jc w:val="center"/>
              <w:rPr>
                <w:sz w:val="20"/>
              </w:rPr>
            </w:pPr>
          </w:p>
          <w:p w14:paraId="0582DA64" w14:textId="77777777" w:rsidR="00D669FF" w:rsidRDefault="00D669FF" w:rsidP="00D216D7">
            <w:pPr>
              <w:jc w:val="center"/>
              <w:rPr>
                <w:sz w:val="20"/>
              </w:rPr>
            </w:pPr>
            <w:r>
              <w:rPr>
                <w:sz w:val="20"/>
              </w:rPr>
              <w:t>Výchova demokratického občana</w:t>
            </w:r>
          </w:p>
          <w:p w14:paraId="0800D525" w14:textId="77777777" w:rsidR="00D669FF" w:rsidRDefault="00D669FF" w:rsidP="00D216D7">
            <w:pPr>
              <w:jc w:val="center"/>
              <w:rPr>
                <w:sz w:val="20"/>
              </w:rPr>
            </w:pPr>
            <w:r>
              <w:rPr>
                <w:sz w:val="20"/>
              </w:rPr>
              <w:t>Osobnostní a sociální výchova</w:t>
            </w:r>
          </w:p>
          <w:p w14:paraId="22FDA35E" w14:textId="77777777" w:rsidR="00D669FF" w:rsidRDefault="00D669FF" w:rsidP="00D216D7">
            <w:pPr>
              <w:jc w:val="center"/>
              <w:rPr>
                <w:sz w:val="20"/>
              </w:rPr>
            </w:pPr>
          </w:p>
          <w:p w14:paraId="77710617" w14:textId="77777777" w:rsidR="00D669FF" w:rsidRDefault="00D669FF" w:rsidP="00D216D7">
            <w:pPr>
              <w:jc w:val="center"/>
              <w:rPr>
                <w:sz w:val="20"/>
              </w:rPr>
            </w:pPr>
          </w:p>
          <w:p w14:paraId="4603A25B" w14:textId="77777777" w:rsidR="00D669FF" w:rsidRDefault="00D669FF" w:rsidP="00D216D7">
            <w:pPr>
              <w:jc w:val="center"/>
              <w:rPr>
                <w:sz w:val="20"/>
              </w:rPr>
            </w:pPr>
          </w:p>
          <w:p w14:paraId="14785C98" w14:textId="77777777" w:rsidR="00D669FF" w:rsidRPr="00F973A5" w:rsidRDefault="00D669FF" w:rsidP="00D216D7">
            <w:pPr>
              <w:jc w:val="center"/>
              <w:rPr>
                <w:sz w:val="20"/>
              </w:rPr>
            </w:pPr>
          </w:p>
        </w:tc>
        <w:tc>
          <w:tcPr>
            <w:tcW w:w="1984" w:type="dxa"/>
          </w:tcPr>
          <w:p w14:paraId="6884FD65" w14:textId="77777777" w:rsidR="00D669FF" w:rsidRDefault="00D669FF" w:rsidP="00D216D7">
            <w:pPr>
              <w:jc w:val="center"/>
              <w:rPr>
                <w:sz w:val="28"/>
                <w:szCs w:val="28"/>
              </w:rPr>
            </w:pPr>
          </w:p>
        </w:tc>
      </w:tr>
      <w:tr w:rsidR="00D669FF" w14:paraId="1909BA85" w14:textId="77777777" w:rsidTr="00D216D7">
        <w:tc>
          <w:tcPr>
            <w:tcW w:w="13994" w:type="dxa"/>
            <w:gridSpan w:val="4"/>
          </w:tcPr>
          <w:p w14:paraId="22A46D81" w14:textId="77777777" w:rsidR="00D669FF" w:rsidRDefault="00D669FF" w:rsidP="00D216D7">
            <w:pPr>
              <w:jc w:val="center"/>
              <w:rPr>
                <w:sz w:val="28"/>
                <w:szCs w:val="28"/>
              </w:rPr>
            </w:pPr>
            <w:r>
              <w:rPr>
                <w:sz w:val="28"/>
                <w:szCs w:val="28"/>
              </w:rPr>
              <w:t>ČLOVĚK JAKO JEDINEC</w:t>
            </w:r>
          </w:p>
        </w:tc>
      </w:tr>
      <w:tr w:rsidR="00D669FF" w14:paraId="4238C508" w14:textId="77777777" w:rsidTr="00D216D7">
        <w:tc>
          <w:tcPr>
            <w:tcW w:w="4642" w:type="dxa"/>
          </w:tcPr>
          <w:p w14:paraId="25452CD3" w14:textId="77777777" w:rsidR="00D669FF" w:rsidRDefault="00D669FF" w:rsidP="00D216D7">
            <w:pPr>
              <w:rPr>
                <w:rStyle w:val="Siln"/>
                <w:color w:val="474220"/>
                <w:sz w:val="20"/>
              </w:rPr>
            </w:pPr>
            <w:r>
              <w:rPr>
                <w:rStyle w:val="Siln"/>
                <w:color w:val="474220"/>
                <w:sz w:val="20"/>
              </w:rPr>
              <w:t>Žák:</w:t>
            </w:r>
          </w:p>
          <w:p w14:paraId="69D57071" w14:textId="77777777" w:rsidR="00D669FF" w:rsidRPr="00D84B2F" w:rsidRDefault="00D669FF" w:rsidP="00D216D7">
            <w:pPr>
              <w:rPr>
                <w:rStyle w:val="Siln"/>
                <w:b w:val="0"/>
                <w:color w:val="474220"/>
                <w:sz w:val="20"/>
              </w:rPr>
            </w:pPr>
            <w:r w:rsidRPr="00D84B2F">
              <w:rPr>
                <w:rStyle w:val="Siln"/>
                <w:color w:val="474220"/>
                <w:sz w:val="20"/>
              </w:rPr>
              <w:t>VO-9-2-01 objasní, jak může realističtější poznání a hodnocení vlastní osobnosti a potenciálu pozitivně ovlivnit jeho rozhodování, vztahy s druhými lidmi i kvalitu života</w:t>
            </w:r>
          </w:p>
          <w:p w14:paraId="3C479E6E" w14:textId="77777777" w:rsidR="00D669FF" w:rsidRPr="00CC1416" w:rsidRDefault="00D669FF" w:rsidP="00D216D7">
            <w:pPr>
              <w:rPr>
                <w:rStyle w:val="Siln"/>
                <w:b w:val="0"/>
                <w:color w:val="474220"/>
                <w:sz w:val="20"/>
              </w:rPr>
            </w:pPr>
            <w:r w:rsidRPr="00CC1416">
              <w:rPr>
                <w:rStyle w:val="Siln"/>
                <w:b w:val="0"/>
                <w:color w:val="474220"/>
                <w:sz w:val="20"/>
              </w:rPr>
              <w:t>1. uvede složky osobnosti, které ji charakterizují</w:t>
            </w:r>
          </w:p>
          <w:p w14:paraId="2295B3B6" w14:textId="77777777" w:rsidR="00D669FF" w:rsidRPr="00CC1416" w:rsidRDefault="00D669FF" w:rsidP="00D216D7">
            <w:pPr>
              <w:rPr>
                <w:rStyle w:val="Siln"/>
                <w:b w:val="0"/>
                <w:color w:val="474220"/>
                <w:sz w:val="20"/>
              </w:rPr>
            </w:pPr>
            <w:r w:rsidRPr="00CC1416">
              <w:rPr>
                <w:rStyle w:val="Siln"/>
                <w:b w:val="0"/>
                <w:color w:val="474220"/>
                <w:sz w:val="20"/>
              </w:rPr>
              <w:t>2. vysvětlí, jak se projevuje zdravé a nepřiměřené sebevědomí</w:t>
            </w:r>
          </w:p>
          <w:p w14:paraId="641C071C" w14:textId="77777777" w:rsidR="00D669FF" w:rsidRPr="00CC1416" w:rsidRDefault="00D669FF" w:rsidP="00D216D7">
            <w:pPr>
              <w:rPr>
                <w:rStyle w:val="Siln"/>
                <w:b w:val="0"/>
                <w:color w:val="474220"/>
                <w:sz w:val="20"/>
              </w:rPr>
            </w:pPr>
            <w:r w:rsidRPr="00CC1416">
              <w:rPr>
                <w:rStyle w:val="Siln"/>
                <w:b w:val="0"/>
                <w:color w:val="474220"/>
                <w:sz w:val="20"/>
              </w:rPr>
              <w:t>3. popíše chování osob s různým temperamentem</w:t>
            </w:r>
          </w:p>
          <w:p w14:paraId="2249ADA4" w14:textId="77777777" w:rsidR="00D669FF" w:rsidRPr="00CC1416" w:rsidRDefault="00D669FF" w:rsidP="00D216D7">
            <w:pPr>
              <w:rPr>
                <w:rStyle w:val="Siln"/>
                <w:b w:val="0"/>
                <w:color w:val="474220"/>
                <w:sz w:val="20"/>
              </w:rPr>
            </w:pPr>
            <w:r w:rsidRPr="00CC1416">
              <w:rPr>
                <w:rStyle w:val="Siln"/>
                <w:b w:val="0"/>
                <w:color w:val="474220"/>
                <w:sz w:val="20"/>
              </w:rPr>
              <w:t>4. objasní, jak se projevují vlohy a schopnosti</w:t>
            </w:r>
          </w:p>
          <w:p w14:paraId="7F9738B4" w14:textId="77777777" w:rsidR="00D669FF" w:rsidRPr="00CC1416" w:rsidRDefault="00D669FF" w:rsidP="00D216D7">
            <w:pPr>
              <w:rPr>
                <w:rStyle w:val="Siln"/>
                <w:b w:val="0"/>
                <w:color w:val="474220"/>
                <w:sz w:val="20"/>
              </w:rPr>
            </w:pPr>
            <w:r w:rsidRPr="00CC1416">
              <w:rPr>
                <w:rStyle w:val="Siln"/>
                <w:b w:val="0"/>
                <w:color w:val="474220"/>
                <w:sz w:val="20"/>
              </w:rPr>
              <w:t>5. objasní, jak osobní vzory ovlivňují život jedince</w:t>
            </w:r>
          </w:p>
          <w:p w14:paraId="67674035" w14:textId="77777777" w:rsidR="00D669FF" w:rsidRPr="00CC1416" w:rsidRDefault="00D669FF" w:rsidP="00D216D7">
            <w:pPr>
              <w:rPr>
                <w:rStyle w:val="Siln"/>
                <w:b w:val="0"/>
                <w:color w:val="474220"/>
                <w:sz w:val="20"/>
              </w:rPr>
            </w:pPr>
            <w:r w:rsidRPr="00CC1416">
              <w:rPr>
                <w:rStyle w:val="Siln"/>
                <w:b w:val="0"/>
                <w:color w:val="474220"/>
                <w:sz w:val="20"/>
              </w:rPr>
              <w:t>6. sestaví svůj žebříček hodnot</w:t>
            </w:r>
          </w:p>
          <w:p w14:paraId="7F1723F7" w14:textId="77777777" w:rsidR="00D669FF" w:rsidRPr="00D84B2F" w:rsidRDefault="00D669FF" w:rsidP="00D216D7">
            <w:pPr>
              <w:rPr>
                <w:rStyle w:val="Siln"/>
                <w:b w:val="0"/>
                <w:color w:val="474220"/>
                <w:sz w:val="20"/>
              </w:rPr>
            </w:pPr>
            <w:r w:rsidRPr="00D84B2F">
              <w:rPr>
                <w:rStyle w:val="Siln"/>
                <w:color w:val="474220"/>
                <w:sz w:val="20"/>
              </w:rPr>
              <w:t>VO-9-2-02 posoudí vliv osobních vlastností na dosahování individuálních i společných cílů, objasní význam vůle při dosahování cílů a překonávání překážek</w:t>
            </w:r>
          </w:p>
          <w:p w14:paraId="35CBBE75" w14:textId="77777777" w:rsidR="00D669FF" w:rsidRPr="00CC1416" w:rsidRDefault="00D669FF" w:rsidP="00D216D7">
            <w:pPr>
              <w:rPr>
                <w:rStyle w:val="Siln"/>
                <w:b w:val="0"/>
                <w:color w:val="474220"/>
                <w:sz w:val="20"/>
              </w:rPr>
            </w:pPr>
            <w:r w:rsidRPr="00CC1416">
              <w:rPr>
                <w:rStyle w:val="Siln"/>
                <w:b w:val="0"/>
                <w:color w:val="474220"/>
                <w:sz w:val="20"/>
              </w:rPr>
              <w:t>1. uvede příklady osobnostních vlastností, které se projevují při spolupráci a vlastní práci</w:t>
            </w:r>
          </w:p>
          <w:p w14:paraId="64564E91" w14:textId="77777777" w:rsidR="00D669FF" w:rsidRPr="00CC1416" w:rsidRDefault="00D669FF" w:rsidP="00D216D7">
            <w:pPr>
              <w:rPr>
                <w:rStyle w:val="Siln"/>
                <w:b w:val="0"/>
                <w:color w:val="474220"/>
                <w:sz w:val="20"/>
              </w:rPr>
            </w:pPr>
            <w:r w:rsidRPr="00CC1416">
              <w:rPr>
                <w:rStyle w:val="Siln"/>
                <w:b w:val="0"/>
                <w:color w:val="474220"/>
                <w:sz w:val="20"/>
              </w:rPr>
              <w:t>2. objasní vliv svých osobních vlastností na spolupráci a vlastní práci</w:t>
            </w:r>
          </w:p>
          <w:p w14:paraId="5E10F621" w14:textId="77777777" w:rsidR="00D669FF" w:rsidRPr="00CC1416" w:rsidRDefault="00D669FF" w:rsidP="00D216D7">
            <w:pPr>
              <w:rPr>
                <w:rStyle w:val="Siln"/>
                <w:b w:val="0"/>
                <w:color w:val="474220"/>
                <w:sz w:val="20"/>
              </w:rPr>
            </w:pPr>
            <w:r w:rsidRPr="00CC1416">
              <w:rPr>
                <w:rStyle w:val="Siln"/>
                <w:b w:val="0"/>
                <w:color w:val="474220"/>
                <w:sz w:val="20"/>
              </w:rPr>
              <w:t>3. rozpozná roli vůle při dosahování cílů a překonávání překážek</w:t>
            </w:r>
          </w:p>
          <w:p w14:paraId="4BBF2794" w14:textId="77777777" w:rsidR="00D669FF" w:rsidRPr="00CC1416" w:rsidRDefault="00D669FF" w:rsidP="00D216D7">
            <w:pPr>
              <w:rPr>
                <w:rStyle w:val="Siln"/>
                <w:b w:val="0"/>
                <w:color w:val="474220"/>
                <w:sz w:val="20"/>
              </w:rPr>
            </w:pPr>
            <w:r w:rsidRPr="00CC1416">
              <w:rPr>
                <w:rStyle w:val="Siln"/>
                <w:b w:val="0"/>
                <w:color w:val="474220"/>
                <w:sz w:val="20"/>
              </w:rPr>
              <w:t>4. vysvětlí, kdy je třeba mít pevnou vůli</w:t>
            </w:r>
          </w:p>
          <w:p w14:paraId="7F5E3F90" w14:textId="77777777" w:rsidR="00D669FF" w:rsidRPr="00D84B2F" w:rsidRDefault="00D669FF" w:rsidP="00D216D7">
            <w:pPr>
              <w:rPr>
                <w:rStyle w:val="Siln"/>
                <w:b w:val="0"/>
                <w:color w:val="474220"/>
                <w:sz w:val="20"/>
              </w:rPr>
            </w:pPr>
            <w:r w:rsidRPr="00D84B2F">
              <w:rPr>
                <w:rStyle w:val="Siln"/>
                <w:color w:val="474220"/>
                <w:sz w:val="20"/>
              </w:rPr>
              <w:lastRenderedPageBreak/>
              <w:t>VO-9-2-03 rozpoznává projevy záporných charakterových vlastností u sebe i u druhých lidí, kriticky hodnotí a vhodně koriguje své chování a jednání</w:t>
            </w:r>
          </w:p>
          <w:p w14:paraId="5DB97F9B" w14:textId="77777777" w:rsidR="00D669FF" w:rsidRPr="00CC1416" w:rsidRDefault="00D669FF" w:rsidP="00D216D7">
            <w:pPr>
              <w:rPr>
                <w:rStyle w:val="Siln"/>
                <w:b w:val="0"/>
                <w:color w:val="474220"/>
                <w:sz w:val="20"/>
              </w:rPr>
            </w:pPr>
            <w:r w:rsidRPr="00CC1416">
              <w:rPr>
                <w:rStyle w:val="Siln"/>
                <w:b w:val="0"/>
                <w:color w:val="474220"/>
                <w:sz w:val="20"/>
              </w:rPr>
              <w:t>1. v modelových situacích určuje charakterové vlastnosti a popíše jejich projevy</w:t>
            </w:r>
          </w:p>
          <w:p w14:paraId="306146BC" w14:textId="77777777" w:rsidR="00D669FF" w:rsidRPr="00CC1416" w:rsidRDefault="00D669FF" w:rsidP="00D216D7">
            <w:pPr>
              <w:rPr>
                <w:rStyle w:val="Siln"/>
                <w:b w:val="0"/>
                <w:color w:val="474220"/>
                <w:sz w:val="20"/>
              </w:rPr>
            </w:pPr>
            <w:r w:rsidRPr="00CC1416">
              <w:rPr>
                <w:rStyle w:val="Siln"/>
                <w:b w:val="0"/>
                <w:color w:val="474220"/>
                <w:sz w:val="20"/>
              </w:rPr>
              <w:t>2. navrhne, jak může usměrňovat své chování a jednání</w:t>
            </w:r>
          </w:p>
          <w:p w14:paraId="1EE36394" w14:textId="77777777" w:rsidR="00D669FF" w:rsidRDefault="00D669FF" w:rsidP="00D216D7">
            <w:pPr>
              <w:rPr>
                <w:rStyle w:val="Siln"/>
                <w:color w:val="474220"/>
                <w:sz w:val="20"/>
              </w:rPr>
            </w:pPr>
            <w:r w:rsidRPr="00D84B2F">
              <w:rPr>
                <w:rStyle w:val="Siln"/>
                <w:color w:val="474220"/>
                <w:sz w:val="20"/>
              </w:rPr>
              <w:t>VO-9-2-04 popíše, jak lze usměrňovat a kultivovat charakterové a volní vlastnosti, rozvíjet osobní přednosti, překonávat osobní nedostatky a pěstovat zdravou sebedůvěru</w:t>
            </w:r>
          </w:p>
          <w:p w14:paraId="146FF0F8" w14:textId="77777777" w:rsidR="00D669FF" w:rsidRPr="00CC1416" w:rsidRDefault="00D669FF" w:rsidP="00D216D7">
            <w:pPr>
              <w:rPr>
                <w:rStyle w:val="Siln"/>
                <w:b w:val="0"/>
                <w:color w:val="474220"/>
                <w:sz w:val="20"/>
              </w:rPr>
            </w:pPr>
            <w:r w:rsidRPr="00CC1416">
              <w:rPr>
                <w:rStyle w:val="Siln"/>
                <w:b w:val="0"/>
                <w:color w:val="474220"/>
                <w:sz w:val="20"/>
              </w:rPr>
              <w:t>1. na příkladu popíše potřebu sebeovládání</w:t>
            </w:r>
          </w:p>
          <w:p w14:paraId="257C2985" w14:textId="77777777" w:rsidR="00D669FF" w:rsidRPr="00CC1416" w:rsidRDefault="00D669FF" w:rsidP="00D216D7">
            <w:pPr>
              <w:rPr>
                <w:rStyle w:val="Siln"/>
                <w:b w:val="0"/>
                <w:color w:val="474220"/>
                <w:sz w:val="20"/>
              </w:rPr>
            </w:pPr>
            <w:r w:rsidRPr="00CC1416">
              <w:rPr>
                <w:rStyle w:val="Siln"/>
                <w:b w:val="0"/>
                <w:color w:val="474220"/>
                <w:sz w:val="20"/>
              </w:rPr>
              <w:t>2. objasní potřebu motivace pro rozvoj osobních předností</w:t>
            </w:r>
          </w:p>
          <w:p w14:paraId="27519B79" w14:textId="77777777" w:rsidR="00D669FF" w:rsidRPr="00CC1416" w:rsidRDefault="00D669FF" w:rsidP="00D216D7">
            <w:pPr>
              <w:rPr>
                <w:rStyle w:val="Siln"/>
                <w:b w:val="0"/>
                <w:color w:val="474220"/>
                <w:sz w:val="20"/>
              </w:rPr>
            </w:pPr>
            <w:r w:rsidRPr="00CC1416">
              <w:rPr>
                <w:rStyle w:val="Siln"/>
                <w:b w:val="0"/>
                <w:color w:val="474220"/>
                <w:sz w:val="20"/>
              </w:rPr>
              <w:t>3. objasní, jak lze překonávat osobní nedostatky a rozvíjet zdravou sebedůvěru</w:t>
            </w:r>
          </w:p>
          <w:p w14:paraId="00C647BA" w14:textId="77777777" w:rsidR="00D669FF" w:rsidRPr="00D84B2F" w:rsidRDefault="00D669FF" w:rsidP="00D216D7">
            <w:pPr>
              <w:rPr>
                <w:rStyle w:val="Siln"/>
                <w:b w:val="0"/>
                <w:color w:val="474220"/>
                <w:sz w:val="20"/>
              </w:rPr>
            </w:pPr>
            <w:r w:rsidRPr="00CC1416">
              <w:rPr>
                <w:rStyle w:val="Siln"/>
                <w:b w:val="0"/>
                <w:color w:val="474220"/>
                <w:sz w:val="20"/>
              </w:rPr>
              <w:t>4. popíše své životní cíle a plány</w:t>
            </w:r>
          </w:p>
        </w:tc>
        <w:tc>
          <w:tcPr>
            <w:tcW w:w="4393" w:type="dxa"/>
          </w:tcPr>
          <w:p w14:paraId="51BA6B15" w14:textId="77777777" w:rsidR="00D669FF" w:rsidRDefault="00D669FF" w:rsidP="00D216D7">
            <w:pPr>
              <w:rPr>
                <w:b/>
                <w:i/>
                <w:sz w:val="20"/>
              </w:rPr>
            </w:pPr>
            <w:r w:rsidRPr="00BD4156">
              <w:rPr>
                <w:b/>
                <w:i/>
                <w:sz w:val="20"/>
              </w:rPr>
              <w:lastRenderedPageBreak/>
              <w:t>Volba povolání</w:t>
            </w:r>
          </w:p>
          <w:p w14:paraId="77AAED87" w14:textId="77777777" w:rsidR="00D669FF" w:rsidRDefault="00D669FF" w:rsidP="00D216D7">
            <w:pPr>
              <w:rPr>
                <w:sz w:val="20"/>
              </w:rPr>
            </w:pPr>
          </w:p>
          <w:p w14:paraId="736744BB" w14:textId="77777777" w:rsidR="00D669FF" w:rsidRDefault="00D669FF" w:rsidP="00D216D7">
            <w:pPr>
              <w:rPr>
                <w:sz w:val="20"/>
              </w:rPr>
            </w:pPr>
            <w:r>
              <w:rPr>
                <w:sz w:val="20"/>
              </w:rPr>
              <w:t>- profesní a personální poradenství</w:t>
            </w:r>
          </w:p>
          <w:p w14:paraId="5BC4C154" w14:textId="77777777" w:rsidR="00D669FF" w:rsidRDefault="00D669FF" w:rsidP="00D216D7">
            <w:pPr>
              <w:rPr>
                <w:sz w:val="20"/>
              </w:rPr>
            </w:pPr>
            <w:r>
              <w:rPr>
                <w:sz w:val="20"/>
              </w:rPr>
              <w:t>- pracovní činnost, prostředí, prostředky</w:t>
            </w:r>
          </w:p>
          <w:p w14:paraId="2639960C" w14:textId="77777777" w:rsidR="00D669FF" w:rsidRDefault="00D669FF" w:rsidP="00D216D7">
            <w:pPr>
              <w:rPr>
                <w:sz w:val="20"/>
              </w:rPr>
            </w:pPr>
            <w:r>
              <w:rPr>
                <w:sz w:val="20"/>
              </w:rPr>
              <w:t>- význam volby pro další život</w:t>
            </w:r>
          </w:p>
          <w:p w14:paraId="0A3E1EBB" w14:textId="77777777" w:rsidR="00D669FF" w:rsidRDefault="00D669FF" w:rsidP="00D216D7">
            <w:pPr>
              <w:rPr>
                <w:sz w:val="20"/>
              </w:rPr>
            </w:pPr>
          </w:p>
          <w:p w14:paraId="0C2DB3A5" w14:textId="77777777" w:rsidR="00D669FF" w:rsidRDefault="00D669FF" w:rsidP="00D216D7">
            <w:pPr>
              <w:rPr>
                <w:sz w:val="20"/>
              </w:rPr>
            </w:pPr>
          </w:p>
          <w:p w14:paraId="50516DE6" w14:textId="77777777" w:rsidR="00D669FF" w:rsidRDefault="00D669FF" w:rsidP="00D216D7">
            <w:pPr>
              <w:rPr>
                <w:sz w:val="20"/>
              </w:rPr>
            </w:pPr>
          </w:p>
          <w:p w14:paraId="5EF1E9CB" w14:textId="77777777" w:rsidR="00D669FF" w:rsidRDefault="00D669FF" w:rsidP="00D216D7">
            <w:pPr>
              <w:rPr>
                <w:sz w:val="20"/>
              </w:rPr>
            </w:pPr>
          </w:p>
          <w:p w14:paraId="01A2F767" w14:textId="77777777" w:rsidR="00D669FF" w:rsidRDefault="00D669FF" w:rsidP="00D216D7">
            <w:pPr>
              <w:rPr>
                <w:sz w:val="20"/>
              </w:rPr>
            </w:pPr>
          </w:p>
          <w:p w14:paraId="63F9D80C" w14:textId="77777777" w:rsidR="00D669FF" w:rsidRDefault="00D669FF" w:rsidP="00D216D7">
            <w:pPr>
              <w:rPr>
                <w:sz w:val="20"/>
              </w:rPr>
            </w:pPr>
          </w:p>
          <w:p w14:paraId="02E235F5" w14:textId="77777777" w:rsidR="00D669FF" w:rsidRDefault="00D669FF" w:rsidP="00D216D7">
            <w:pPr>
              <w:rPr>
                <w:sz w:val="20"/>
              </w:rPr>
            </w:pPr>
            <w:r>
              <w:rPr>
                <w:sz w:val="20"/>
              </w:rPr>
              <w:t>- sebepoznávání – vlastnosti, schopnosti a dovednosti</w:t>
            </w:r>
          </w:p>
          <w:p w14:paraId="3B3C9EAB" w14:textId="77777777" w:rsidR="00D669FF" w:rsidRDefault="00D669FF" w:rsidP="00D216D7">
            <w:pPr>
              <w:rPr>
                <w:sz w:val="20"/>
              </w:rPr>
            </w:pPr>
          </w:p>
          <w:p w14:paraId="1F9FD57A" w14:textId="77777777" w:rsidR="00D669FF" w:rsidRDefault="00D669FF" w:rsidP="00D216D7">
            <w:pPr>
              <w:rPr>
                <w:sz w:val="20"/>
              </w:rPr>
            </w:pPr>
            <w:r>
              <w:rPr>
                <w:sz w:val="20"/>
              </w:rPr>
              <w:t>- studijní a jiné předpoklady pro výkon povolání</w:t>
            </w:r>
          </w:p>
          <w:p w14:paraId="51CD5B26" w14:textId="77777777" w:rsidR="00D669FF" w:rsidRDefault="00D669FF" w:rsidP="00D216D7">
            <w:pPr>
              <w:rPr>
                <w:sz w:val="20"/>
              </w:rPr>
            </w:pPr>
            <w:r>
              <w:rPr>
                <w:sz w:val="20"/>
              </w:rPr>
              <w:t>- plánování budoucnosti</w:t>
            </w:r>
          </w:p>
          <w:p w14:paraId="4E2E92A0" w14:textId="77777777" w:rsidR="00D669FF" w:rsidRDefault="00D669FF" w:rsidP="00D216D7">
            <w:pPr>
              <w:rPr>
                <w:sz w:val="20"/>
              </w:rPr>
            </w:pPr>
          </w:p>
          <w:p w14:paraId="6BBBEB73" w14:textId="77777777" w:rsidR="00D669FF" w:rsidRDefault="00D669FF" w:rsidP="00D216D7">
            <w:pPr>
              <w:rPr>
                <w:sz w:val="20"/>
              </w:rPr>
            </w:pPr>
          </w:p>
          <w:p w14:paraId="23448720" w14:textId="77777777" w:rsidR="00D669FF" w:rsidRDefault="00D669FF" w:rsidP="00D216D7">
            <w:pPr>
              <w:rPr>
                <w:sz w:val="20"/>
              </w:rPr>
            </w:pPr>
          </w:p>
          <w:p w14:paraId="1700A348" w14:textId="77777777" w:rsidR="00D669FF" w:rsidRDefault="00D669FF" w:rsidP="00D216D7">
            <w:pPr>
              <w:rPr>
                <w:sz w:val="20"/>
              </w:rPr>
            </w:pPr>
          </w:p>
          <w:p w14:paraId="0E84ADAB" w14:textId="77777777" w:rsidR="00D669FF" w:rsidRDefault="00D669FF" w:rsidP="00D216D7">
            <w:pPr>
              <w:rPr>
                <w:sz w:val="20"/>
              </w:rPr>
            </w:pPr>
          </w:p>
          <w:p w14:paraId="1307288E" w14:textId="77777777" w:rsidR="00D669FF" w:rsidRDefault="00D669FF" w:rsidP="00D216D7">
            <w:pPr>
              <w:rPr>
                <w:sz w:val="20"/>
              </w:rPr>
            </w:pPr>
          </w:p>
          <w:p w14:paraId="14AB823E" w14:textId="77777777" w:rsidR="00D669FF" w:rsidRDefault="00D669FF" w:rsidP="00D216D7">
            <w:pPr>
              <w:rPr>
                <w:sz w:val="20"/>
              </w:rPr>
            </w:pPr>
          </w:p>
          <w:p w14:paraId="12B02FE9" w14:textId="77777777" w:rsidR="00D669FF" w:rsidRDefault="00D669FF" w:rsidP="00D216D7">
            <w:pPr>
              <w:rPr>
                <w:sz w:val="20"/>
              </w:rPr>
            </w:pPr>
            <w:r>
              <w:rPr>
                <w:sz w:val="20"/>
              </w:rPr>
              <w:lastRenderedPageBreak/>
              <w:t>- etika a sebereflexe</w:t>
            </w:r>
          </w:p>
          <w:p w14:paraId="0C2AB7A4" w14:textId="77777777" w:rsidR="00D669FF" w:rsidRDefault="00D669FF" w:rsidP="00D216D7">
            <w:pPr>
              <w:rPr>
                <w:sz w:val="20"/>
              </w:rPr>
            </w:pPr>
          </w:p>
          <w:p w14:paraId="5DD3D8AE" w14:textId="77777777" w:rsidR="00D669FF" w:rsidRDefault="00D669FF" w:rsidP="00D216D7">
            <w:pPr>
              <w:rPr>
                <w:sz w:val="20"/>
              </w:rPr>
            </w:pPr>
          </w:p>
          <w:p w14:paraId="232C7DB4" w14:textId="77777777" w:rsidR="00D669FF" w:rsidRDefault="00D669FF" w:rsidP="00D216D7">
            <w:pPr>
              <w:rPr>
                <w:sz w:val="20"/>
              </w:rPr>
            </w:pPr>
          </w:p>
          <w:p w14:paraId="7CDF2AD8" w14:textId="77777777" w:rsidR="00D669FF" w:rsidRDefault="00D669FF" w:rsidP="00D216D7">
            <w:pPr>
              <w:rPr>
                <w:sz w:val="20"/>
              </w:rPr>
            </w:pPr>
          </w:p>
          <w:p w14:paraId="187B931D" w14:textId="77777777" w:rsidR="00D669FF" w:rsidRDefault="00D669FF" w:rsidP="00D216D7">
            <w:pPr>
              <w:rPr>
                <w:sz w:val="20"/>
              </w:rPr>
            </w:pPr>
          </w:p>
          <w:p w14:paraId="57C76FB7" w14:textId="77777777" w:rsidR="00D669FF" w:rsidRDefault="00D669FF" w:rsidP="00D216D7">
            <w:pPr>
              <w:rPr>
                <w:sz w:val="20"/>
              </w:rPr>
            </w:pPr>
          </w:p>
          <w:p w14:paraId="19159174" w14:textId="77777777" w:rsidR="00D669FF" w:rsidRDefault="00D669FF" w:rsidP="00D216D7">
            <w:pPr>
              <w:rPr>
                <w:sz w:val="20"/>
              </w:rPr>
            </w:pPr>
          </w:p>
          <w:p w14:paraId="6B79DE0A" w14:textId="77777777" w:rsidR="00D669FF" w:rsidRPr="00BD4156" w:rsidRDefault="00D669FF" w:rsidP="00D216D7">
            <w:pPr>
              <w:rPr>
                <w:b/>
                <w:i/>
                <w:sz w:val="20"/>
              </w:rPr>
            </w:pPr>
            <w:r w:rsidRPr="00BD4156">
              <w:rPr>
                <w:b/>
                <w:i/>
                <w:sz w:val="20"/>
              </w:rPr>
              <w:t>Životní perspektivy</w:t>
            </w:r>
          </w:p>
          <w:p w14:paraId="3D4809BD" w14:textId="77777777" w:rsidR="00D669FF" w:rsidRDefault="00D669FF" w:rsidP="00D216D7">
            <w:pPr>
              <w:rPr>
                <w:sz w:val="20"/>
              </w:rPr>
            </w:pPr>
            <w:r>
              <w:rPr>
                <w:sz w:val="20"/>
              </w:rPr>
              <w:t>- vlastní talent, hodnoty, smysluplné směrování energie, seberozvoj</w:t>
            </w:r>
          </w:p>
          <w:p w14:paraId="0FAA64EA" w14:textId="77777777" w:rsidR="00D669FF" w:rsidRDefault="00D669FF" w:rsidP="00D216D7">
            <w:pPr>
              <w:rPr>
                <w:sz w:val="20"/>
              </w:rPr>
            </w:pPr>
          </w:p>
          <w:p w14:paraId="16EE22E7" w14:textId="77777777" w:rsidR="00D669FF" w:rsidRDefault="00D669FF" w:rsidP="00D216D7">
            <w:pPr>
              <w:rPr>
                <w:sz w:val="20"/>
              </w:rPr>
            </w:pPr>
            <w:r>
              <w:rPr>
                <w:sz w:val="20"/>
              </w:rPr>
              <w:t>- osobní vize, boj s prokrastinací</w:t>
            </w:r>
          </w:p>
          <w:p w14:paraId="48BDACBE" w14:textId="77777777" w:rsidR="00D669FF" w:rsidRPr="00FC6899" w:rsidRDefault="00D669FF" w:rsidP="00D216D7">
            <w:pPr>
              <w:rPr>
                <w:sz w:val="20"/>
              </w:rPr>
            </w:pPr>
          </w:p>
        </w:tc>
        <w:tc>
          <w:tcPr>
            <w:tcW w:w="2975" w:type="dxa"/>
          </w:tcPr>
          <w:p w14:paraId="2F98D109" w14:textId="77777777" w:rsidR="00D669FF" w:rsidRDefault="00D669FF" w:rsidP="00D216D7">
            <w:pPr>
              <w:jc w:val="center"/>
              <w:rPr>
                <w:sz w:val="20"/>
              </w:rPr>
            </w:pPr>
          </w:p>
          <w:p w14:paraId="14982236" w14:textId="77777777" w:rsidR="00D669FF" w:rsidRDefault="00D669FF" w:rsidP="00D216D7">
            <w:pPr>
              <w:jc w:val="center"/>
              <w:rPr>
                <w:sz w:val="20"/>
              </w:rPr>
            </w:pPr>
            <w:r>
              <w:rPr>
                <w:sz w:val="20"/>
              </w:rPr>
              <w:t>Osobnostní a sociální výchova</w:t>
            </w:r>
          </w:p>
          <w:p w14:paraId="2B652039" w14:textId="77777777" w:rsidR="00D669FF" w:rsidRDefault="00D669FF" w:rsidP="00D216D7">
            <w:pPr>
              <w:jc w:val="center"/>
              <w:rPr>
                <w:sz w:val="20"/>
              </w:rPr>
            </w:pPr>
          </w:p>
          <w:p w14:paraId="619203CC" w14:textId="77777777" w:rsidR="00D669FF" w:rsidRDefault="00D669FF" w:rsidP="00D216D7">
            <w:pPr>
              <w:jc w:val="center"/>
              <w:rPr>
                <w:sz w:val="20"/>
              </w:rPr>
            </w:pPr>
          </w:p>
          <w:p w14:paraId="39A881D3" w14:textId="77777777" w:rsidR="00D669FF" w:rsidRDefault="00D669FF" w:rsidP="00D216D7">
            <w:pPr>
              <w:jc w:val="center"/>
              <w:rPr>
                <w:sz w:val="20"/>
              </w:rPr>
            </w:pPr>
          </w:p>
          <w:p w14:paraId="108957E4" w14:textId="77777777" w:rsidR="00D669FF" w:rsidRDefault="00D669FF" w:rsidP="00D216D7">
            <w:pPr>
              <w:jc w:val="center"/>
              <w:rPr>
                <w:sz w:val="20"/>
              </w:rPr>
            </w:pPr>
          </w:p>
          <w:p w14:paraId="7FFD904E" w14:textId="77777777" w:rsidR="00D669FF" w:rsidRDefault="00D669FF" w:rsidP="00D216D7">
            <w:pPr>
              <w:jc w:val="center"/>
              <w:rPr>
                <w:sz w:val="20"/>
              </w:rPr>
            </w:pPr>
          </w:p>
          <w:p w14:paraId="3D95EF4E" w14:textId="77777777" w:rsidR="00D669FF" w:rsidRDefault="00D669FF" w:rsidP="00D216D7">
            <w:pPr>
              <w:jc w:val="center"/>
              <w:rPr>
                <w:sz w:val="20"/>
              </w:rPr>
            </w:pPr>
          </w:p>
          <w:p w14:paraId="3C0A5DA0" w14:textId="77777777" w:rsidR="00D669FF" w:rsidRDefault="00D669FF" w:rsidP="00D216D7">
            <w:pPr>
              <w:jc w:val="center"/>
              <w:rPr>
                <w:sz w:val="20"/>
              </w:rPr>
            </w:pPr>
          </w:p>
          <w:p w14:paraId="74B6983E" w14:textId="77777777" w:rsidR="00D669FF" w:rsidRDefault="00D669FF" w:rsidP="00D216D7">
            <w:pPr>
              <w:jc w:val="center"/>
              <w:rPr>
                <w:sz w:val="20"/>
              </w:rPr>
            </w:pPr>
          </w:p>
          <w:p w14:paraId="1BFB698D" w14:textId="77777777" w:rsidR="00D669FF" w:rsidRDefault="00D669FF" w:rsidP="00D216D7">
            <w:pPr>
              <w:jc w:val="center"/>
              <w:rPr>
                <w:sz w:val="20"/>
              </w:rPr>
            </w:pPr>
          </w:p>
          <w:p w14:paraId="170D16C6" w14:textId="77777777" w:rsidR="00D669FF" w:rsidRDefault="00D669FF" w:rsidP="00D216D7">
            <w:pPr>
              <w:jc w:val="center"/>
              <w:rPr>
                <w:sz w:val="20"/>
              </w:rPr>
            </w:pPr>
          </w:p>
          <w:p w14:paraId="6C2F6785" w14:textId="77777777" w:rsidR="00D669FF" w:rsidRDefault="00D669FF" w:rsidP="00D216D7">
            <w:pPr>
              <w:jc w:val="center"/>
              <w:rPr>
                <w:sz w:val="20"/>
              </w:rPr>
            </w:pPr>
            <w:r>
              <w:rPr>
                <w:sz w:val="20"/>
              </w:rPr>
              <w:t>Osobnostní a sociální výchova</w:t>
            </w:r>
          </w:p>
          <w:p w14:paraId="71A33EFE" w14:textId="77777777" w:rsidR="00D669FF" w:rsidRDefault="00D669FF" w:rsidP="00D216D7">
            <w:pPr>
              <w:jc w:val="center"/>
              <w:rPr>
                <w:sz w:val="20"/>
              </w:rPr>
            </w:pPr>
          </w:p>
          <w:p w14:paraId="1EB482D9" w14:textId="77777777" w:rsidR="00D669FF" w:rsidRDefault="00D669FF" w:rsidP="00D216D7">
            <w:pPr>
              <w:jc w:val="center"/>
              <w:rPr>
                <w:sz w:val="20"/>
              </w:rPr>
            </w:pPr>
          </w:p>
          <w:p w14:paraId="0E0C79F4" w14:textId="77777777" w:rsidR="00D669FF" w:rsidRDefault="00D669FF" w:rsidP="00D216D7">
            <w:pPr>
              <w:jc w:val="center"/>
              <w:rPr>
                <w:sz w:val="20"/>
              </w:rPr>
            </w:pPr>
          </w:p>
          <w:p w14:paraId="0FAF452F" w14:textId="77777777" w:rsidR="00D669FF" w:rsidRDefault="00D669FF" w:rsidP="00D216D7">
            <w:pPr>
              <w:jc w:val="center"/>
              <w:rPr>
                <w:sz w:val="20"/>
              </w:rPr>
            </w:pPr>
          </w:p>
          <w:p w14:paraId="51FDD0BF" w14:textId="77777777" w:rsidR="00D669FF" w:rsidRDefault="00D669FF" w:rsidP="00D216D7">
            <w:pPr>
              <w:jc w:val="center"/>
              <w:rPr>
                <w:sz w:val="20"/>
              </w:rPr>
            </w:pPr>
          </w:p>
          <w:p w14:paraId="113E23D4" w14:textId="77777777" w:rsidR="00D669FF" w:rsidRDefault="00D669FF" w:rsidP="00D216D7">
            <w:pPr>
              <w:jc w:val="center"/>
              <w:rPr>
                <w:sz w:val="20"/>
              </w:rPr>
            </w:pPr>
          </w:p>
          <w:p w14:paraId="17F139D6" w14:textId="77777777" w:rsidR="00D669FF" w:rsidRDefault="00D669FF" w:rsidP="00D216D7">
            <w:pPr>
              <w:jc w:val="center"/>
              <w:rPr>
                <w:sz w:val="20"/>
              </w:rPr>
            </w:pPr>
          </w:p>
          <w:p w14:paraId="1C44749A" w14:textId="77777777" w:rsidR="00D669FF" w:rsidRDefault="00D669FF" w:rsidP="00D216D7">
            <w:pPr>
              <w:jc w:val="center"/>
              <w:rPr>
                <w:sz w:val="20"/>
              </w:rPr>
            </w:pPr>
          </w:p>
          <w:p w14:paraId="0939F1B8" w14:textId="77777777" w:rsidR="00D669FF" w:rsidRDefault="00D669FF" w:rsidP="00D216D7">
            <w:pPr>
              <w:jc w:val="center"/>
              <w:rPr>
                <w:sz w:val="20"/>
              </w:rPr>
            </w:pPr>
          </w:p>
          <w:p w14:paraId="0EFAD50C" w14:textId="77777777" w:rsidR="00D669FF" w:rsidRDefault="00D669FF" w:rsidP="00D216D7">
            <w:pPr>
              <w:jc w:val="center"/>
              <w:rPr>
                <w:sz w:val="20"/>
              </w:rPr>
            </w:pPr>
          </w:p>
          <w:p w14:paraId="47CBDF7C" w14:textId="77777777" w:rsidR="00D669FF" w:rsidRDefault="00D669FF" w:rsidP="00D216D7">
            <w:pPr>
              <w:jc w:val="center"/>
              <w:rPr>
                <w:sz w:val="20"/>
              </w:rPr>
            </w:pPr>
          </w:p>
          <w:p w14:paraId="734985BD" w14:textId="77777777" w:rsidR="00D669FF" w:rsidRDefault="00D669FF" w:rsidP="00D216D7">
            <w:pPr>
              <w:jc w:val="center"/>
              <w:rPr>
                <w:sz w:val="20"/>
              </w:rPr>
            </w:pPr>
            <w:r>
              <w:rPr>
                <w:sz w:val="20"/>
              </w:rPr>
              <w:t>Osobnostní a sociální výchova</w:t>
            </w:r>
          </w:p>
          <w:p w14:paraId="669CA0DD" w14:textId="77777777" w:rsidR="00D669FF" w:rsidRDefault="00D669FF" w:rsidP="00D216D7">
            <w:pPr>
              <w:jc w:val="center"/>
              <w:rPr>
                <w:sz w:val="20"/>
              </w:rPr>
            </w:pPr>
          </w:p>
          <w:p w14:paraId="21D42C35" w14:textId="77777777" w:rsidR="00D669FF" w:rsidRDefault="00D669FF" w:rsidP="00D216D7">
            <w:pPr>
              <w:jc w:val="center"/>
              <w:rPr>
                <w:sz w:val="20"/>
              </w:rPr>
            </w:pPr>
          </w:p>
          <w:p w14:paraId="63B0B2A3" w14:textId="77777777" w:rsidR="00D669FF" w:rsidRDefault="00D669FF" w:rsidP="00D216D7">
            <w:pPr>
              <w:jc w:val="center"/>
              <w:rPr>
                <w:sz w:val="20"/>
              </w:rPr>
            </w:pPr>
          </w:p>
          <w:p w14:paraId="0CC1F8B3" w14:textId="77777777" w:rsidR="00D669FF" w:rsidRDefault="00D669FF" w:rsidP="00D216D7">
            <w:pPr>
              <w:jc w:val="center"/>
              <w:rPr>
                <w:sz w:val="20"/>
              </w:rPr>
            </w:pPr>
          </w:p>
          <w:p w14:paraId="086EAA92" w14:textId="77777777" w:rsidR="00D669FF" w:rsidRDefault="00D669FF" w:rsidP="00D216D7">
            <w:pPr>
              <w:jc w:val="center"/>
              <w:rPr>
                <w:sz w:val="20"/>
              </w:rPr>
            </w:pPr>
          </w:p>
          <w:p w14:paraId="189257B7" w14:textId="77777777" w:rsidR="00D669FF" w:rsidRDefault="00D669FF" w:rsidP="00D216D7">
            <w:pPr>
              <w:jc w:val="center"/>
              <w:rPr>
                <w:sz w:val="20"/>
              </w:rPr>
            </w:pPr>
          </w:p>
          <w:p w14:paraId="413BD58E" w14:textId="77777777" w:rsidR="00D669FF" w:rsidRDefault="00D669FF" w:rsidP="00D216D7">
            <w:pPr>
              <w:jc w:val="center"/>
              <w:rPr>
                <w:sz w:val="20"/>
              </w:rPr>
            </w:pPr>
          </w:p>
          <w:p w14:paraId="2F7C8CC4" w14:textId="77777777" w:rsidR="00D669FF" w:rsidRDefault="00D669FF" w:rsidP="00D216D7">
            <w:pPr>
              <w:jc w:val="center"/>
              <w:rPr>
                <w:sz w:val="20"/>
              </w:rPr>
            </w:pPr>
            <w:r>
              <w:rPr>
                <w:sz w:val="20"/>
              </w:rPr>
              <w:t>Osobnostní a sociální výchova</w:t>
            </w:r>
          </w:p>
          <w:p w14:paraId="58310F6C" w14:textId="77777777" w:rsidR="00D669FF" w:rsidRDefault="00D669FF" w:rsidP="00D216D7">
            <w:pPr>
              <w:jc w:val="center"/>
              <w:rPr>
                <w:sz w:val="20"/>
              </w:rPr>
            </w:pPr>
            <w:r>
              <w:rPr>
                <w:sz w:val="20"/>
              </w:rPr>
              <w:t>Výchova demokratického občana</w:t>
            </w:r>
          </w:p>
          <w:p w14:paraId="6D29825D" w14:textId="77777777" w:rsidR="00D669FF" w:rsidRDefault="00D669FF" w:rsidP="00D216D7">
            <w:pPr>
              <w:jc w:val="center"/>
              <w:rPr>
                <w:sz w:val="20"/>
              </w:rPr>
            </w:pPr>
          </w:p>
          <w:p w14:paraId="6C7B2BB5" w14:textId="77777777" w:rsidR="00D669FF" w:rsidRDefault="00D669FF" w:rsidP="00D216D7">
            <w:pPr>
              <w:jc w:val="center"/>
              <w:rPr>
                <w:sz w:val="20"/>
              </w:rPr>
            </w:pPr>
          </w:p>
          <w:p w14:paraId="4C48BDC2" w14:textId="77777777" w:rsidR="00D669FF" w:rsidRDefault="00D669FF" w:rsidP="00D216D7">
            <w:pPr>
              <w:jc w:val="center"/>
              <w:rPr>
                <w:sz w:val="20"/>
              </w:rPr>
            </w:pPr>
          </w:p>
          <w:p w14:paraId="1DA490D3" w14:textId="77777777" w:rsidR="00D669FF" w:rsidRPr="00D551F0" w:rsidRDefault="00D669FF" w:rsidP="00D216D7">
            <w:pPr>
              <w:jc w:val="center"/>
              <w:rPr>
                <w:sz w:val="20"/>
              </w:rPr>
            </w:pPr>
          </w:p>
        </w:tc>
        <w:tc>
          <w:tcPr>
            <w:tcW w:w="1984" w:type="dxa"/>
          </w:tcPr>
          <w:p w14:paraId="4D549DDB" w14:textId="77777777" w:rsidR="00D669FF" w:rsidRDefault="00D669FF" w:rsidP="00D216D7">
            <w:pPr>
              <w:jc w:val="center"/>
              <w:rPr>
                <w:sz w:val="28"/>
                <w:szCs w:val="28"/>
              </w:rPr>
            </w:pPr>
          </w:p>
        </w:tc>
      </w:tr>
      <w:tr w:rsidR="00D669FF" w14:paraId="68B352AF" w14:textId="77777777" w:rsidTr="00D216D7">
        <w:tc>
          <w:tcPr>
            <w:tcW w:w="13994" w:type="dxa"/>
            <w:gridSpan w:val="4"/>
          </w:tcPr>
          <w:p w14:paraId="16EBA205" w14:textId="77777777" w:rsidR="00D669FF" w:rsidRPr="00F973A5" w:rsidRDefault="00D669FF" w:rsidP="00D216D7">
            <w:pPr>
              <w:jc w:val="center"/>
              <w:rPr>
                <w:sz w:val="28"/>
                <w:szCs w:val="28"/>
              </w:rPr>
            </w:pPr>
            <w:r>
              <w:rPr>
                <w:sz w:val="28"/>
                <w:szCs w:val="28"/>
              </w:rPr>
              <w:t>ČLOVĚK, STÁT A HOSPODÁŘSTVÍ</w:t>
            </w:r>
          </w:p>
        </w:tc>
      </w:tr>
      <w:tr w:rsidR="00D669FF" w14:paraId="3E8F1E33" w14:textId="77777777" w:rsidTr="00D216D7">
        <w:tc>
          <w:tcPr>
            <w:tcW w:w="4642" w:type="dxa"/>
          </w:tcPr>
          <w:p w14:paraId="4277FE9B" w14:textId="77777777" w:rsidR="00D669FF" w:rsidRDefault="00D669FF" w:rsidP="00D216D7">
            <w:pPr>
              <w:rPr>
                <w:rStyle w:val="Siln"/>
                <w:color w:val="474220"/>
                <w:sz w:val="20"/>
              </w:rPr>
            </w:pPr>
            <w:r>
              <w:rPr>
                <w:rStyle w:val="Siln"/>
                <w:color w:val="474220"/>
                <w:sz w:val="20"/>
              </w:rPr>
              <w:t>Žák:</w:t>
            </w:r>
          </w:p>
          <w:p w14:paraId="106F63E4" w14:textId="77777777" w:rsidR="00D669FF" w:rsidRDefault="00D669FF" w:rsidP="00D216D7">
            <w:pPr>
              <w:rPr>
                <w:rStyle w:val="Siln"/>
                <w:color w:val="474220"/>
                <w:sz w:val="20"/>
              </w:rPr>
            </w:pPr>
          </w:p>
          <w:p w14:paraId="1C57E4AB" w14:textId="77777777" w:rsidR="00D669FF" w:rsidRDefault="00D669FF" w:rsidP="00D216D7">
            <w:pPr>
              <w:rPr>
                <w:rStyle w:val="Siln"/>
                <w:color w:val="474220"/>
                <w:sz w:val="20"/>
              </w:rPr>
            </w:pPr>
            <w:r w:rsidRPr="00AB293C">
              <w:rPr>
                <w:rStyle w:val="Siln"/>
                <w:color w:val="474220"/>
                <w:sz w:val="20"/>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w:t>
            </w:r>
            <w:r>
              <w:rPr>
                <w:rStyle w:val="Siln"/>
                <w:color w:val="474220"/>
                <w:sz w:val="20"/>
              </w:rPr>
              <w:t>yhýbá se rizikům při hospodaření</w:t>
            </w:r>
            <w:r w:rsidRPr="00AB293C">
              <w:rPr>
                <w:rStyle w:val="Siln"/>
                <w:color w:val="474220"/>
                <w:sz w:val="20"/>
              </w:rPr>
              <w:t xml:space="preserve"> s</w:t>
            </w:r>
            <w:r>
              <w:rPr>
                <w:rStyle w:val="Siln"/>
                <w:color w:val="474220"/>
                <w:sz w:val="20"/>
              </w:rPr>
              <w:t> </w:t>
            </w:r>
            <w:r w:rsidRPr="00AB293C">
              <w:rPr>
                <w:rStyle w:val="Siln"/>
                <w:color w:val="474220"/>
                <w:sz w:val="20"/>
              </w:rPr>
              <w:t>penězi</w:t>
            </w:r>
          </w:p>
          <w:p w14:paraId="72EC287E" w14:textId="77777777" w:rsidR="00D669FF" w:rsidRPr="00CC1416" w:rsidRDefault="00D669FF" w:rsidP="00D216D7">
            <w:pPr>
              <w:rPr>
                <w:rStyle w:val="Siln"/>
                <w:b w:val="0"/>
                <w:color w:val="474220"/>
                <w:sz w:val="20"/>
              </w:rPr>
            </w:pPr>
            <w:r w:rsidRPr="00CC1416">
              <w:rPr>
                <w:rStyle w:val="Siln"/>
                <w:b w:val="0"/>
                <w:color w:val="474220"/>
                <w:sz w:val="20"/>
              </w:rPr>
              <w:t>1. uvede příklady příjmů a výdajů domácnosti</w:t>
            </w:r>
          </w:p>
          <w:p w14:paraId="68DA68B3" w14:textId="77777777" w:rsidR="00D669FF" w:rsidRPr="00CC1416" w:rsidRDefault="00D669FF" w:rsidP="00D216D7">
            <w:pPr>
              <w:rPr>
                <w:rStyle w:val="Siln"/>
                <w:b w:val="0"/>
                <w:color w:val="474220"/>
                <w:sz w:val="20"/>
              </w:rPr>
            </w:pPr>
            <w:r w:rsidRPr="00CC1416">
              <w:rPr>
                <w:rStyle w:val="Siln"/>
                <w:b w:val="0"/>
                <w:color w:val="474220"/>
                <w:sz w:val="20"/>
              </w:rPr>
              <w:t>2. objasní rozdíl mezi vyrovnaným, schodkovým a přebytkovým rozpočtem domácnosti</w:t>
            </w:r>
          </w:p>
          <w:p w14:paraId="1DEF8FD8" w14:textId="77777777" w:rsidR="00D669FF" w:rsidRPr="00CC1416" w:rsidRDefault="00D669FF" w:rsidP="00D216D7">
            <w:pPr>
              <w:rPr>
                <w:rStyle w:val="Siln"/>
                <w:b w:val="0"/>
                <w:color w:val="474220"/>
                <w:sz w:val="20"/>
              </w:rPr>
            </w:pPr>
            <w:r w:rsidRPr="00CC1416">
              <w:rPr>
                <w:rStyle w:val="Siln"/>
                <w:b w:val="0"/>
                <w:color w:val="474220"/>
                <w:sz w:val="20"/>
              </w:rPr>
              <w:t>3. vysvětlí rozdíl mezi pravidelnými a jednorázovými příjmy a výdaji</w:t>
            </w:r>
          </w:p>
          <w:p w14:paraId="0A6E0BC4" w14:textId="77777777" w:rsidR="00D669FF" w:rsidRPr="00CC1416" w:rsidRDefault="00D669FF" w:rsidP="00D216D7">
            <w:pPr>
              <w:rPr>
                <w:rStyle w:val="Siln"/>
                <w:b w:val="0"/>
                <w:color w:val="474220"/>
                <w:sz w:val="20"/>
              </w:rPr>
            </w:pPr>
            <w:r w:rsidRPr="00CC1416">
              <w:rPr>
                <w:rStyle w:val="Siln"/>
                <w:b w:val="0"/>
                <w:color w:val="474220"/>
                <w:sz w:val="20"/>
              </w:rPr>
              <w:t>4. rozliší zbytné a nezbytné výdaje domácnosti</w:t>
            </w:r>
          </w:p>
          <w:p w14:paraId="3AC61DD1" w14:textId="77777777" w:rsidR="00D669FF" w:rsidRPr="00AB293C" w:rsidRDefault="00D669FF" w:rsidP="00D216D7">
            <w:pPr>
              <w:rPr>
                <w:rStyle w:val="Siln"/>
                <w:b w:val="0"/>
                <w:color w:val="474220"/>
                <w:sz w:val="20"/>
              </w:rPr>
            </w:pPr>
            <w:r w:rsidRPr="00CC1416">
              <w:rPr>
                <w:rStyle w:val="Siln"/>
                <w:b w:val="0"/>
                <w:color w:val="474220"/>
                <w:sz w:val="20"/>
              </w:rPr>
              <w:t>5. vysvětlí zásady hospodárnosti na jednoduchém rozpočtu domácnosti</w:t>
            </w:r>
          </w:p>
          <w:p w14:paraId="5D72BCEE" w14:textId="77777777" w:rsidR="00D669FF" w:rsidRDefault="00D669FF" w:rsidP="00D216D7">
            <w:pPr>
              <w:rPr>
                <w:rStyle w:val="Siln"/>
                <w:color w:val="474220"/>
                <w:sz w:val="20"/>
              </w:rPr>
            </w:pPr>
            <w:r w:rsidRPr="00AB293C">
              <w:rPr>
                <w:rStyle w:val="Siln"/>
                <w:color w:val="474220"/>
                <w:sz w:val="20"/>
              </w:rPr>
              <w:t xml:space="preserve">VO-9-3-04 vysvětlí, jakou funkci plní banky a jaké služby občanům nabízejí, vysvětlí význam </w:t>
            </w:r>
            <w:r w:rsidRPr="00AB293C">
              <w:rPr>
                <w:rStyle w:val="Siln"/>
                <w:color w:val="474220"/>
                <w:sz w:val="20"/>
              </w:rPr>
              <w:lastRenderedPageBreak/>
              <w:t>úroku placeného a přijatého, uvede nejčastější druhy pojištění a navrhne, kdy je využít</w:t>
            </w:r>
          </w:p>
          <w:p w14:paraId="15C6E6C8" w14:textId="77777777" w:rsidR="00D669FF" w:rsidRPr="00CC1416" w:rsidRDefault="00D669FF" w:rsidP="00D216D7">
            <w:pPr>
              <w:rPr>
                <w:rStyle w:val="Siln"/>
                <w:b w:val="0"/>
                <w:color w:val="474220"/>
                <w:sz w:val="20"/>
              </w:rPr>
            </w:pPr>
            <w:r w:rsidRPr="00CC1416">
              <w:rPr>
                <w:rStyle w:val="Siln"/>
                <w:b w:val="0"/>
                <w:color w:val="474220"/>
                <w:sz w:val="20"/>
              </w:rPr>
              <w:t>1. popíše funkce banky a uvede příklady jejich služeb</w:t>
            </w:r>
          </w:p>
          <w:p w14:paraId="0A9044DA" w14:textId="77777777" w:rsidR="00D669FF" w:rsidRPr="00CC1416" w:rsidRDefault="00D669FF" w:rsidP="00D216D7">
            <w:pPr>
              <w:rPr>
                <w:rStyle w:val="Siln"/>
                <w:b w:val="0"/>
                <w:color w:val="474220"/>
                <w:sz w:val="20"/>
              </w:rPr>
            </w:pPr>
            <w:r w:rsidRPr="00CC1416">
              <w:rPr>
                <w:rStyle w:val="Siln"/>
                <w:b w:val="0"/>
                <w:color w:val="474220"/>
                <w:sz w:val="20"/>
              </w:rPr>
              <w:t>2. na příkladu vysvětlí rozdíl mezi úrokem placeným a přijatým</w:t>
            </w:r>
          </w:p>
          <w:p w14:paraId="5BAE0987" w14:textId="77777777" w:rsidR="00D669FF" w:rsidRPr="00CC1416" w:rsidRDefault="00D669FF" w:rsidP="00D216D7">
            <w:pPr>
              <w:rPr>
                <w:rStyle w:val="Siln"/>
                <w:b w:val="0"/>
                <w:color w:val="474220"/>
                <w:sz w:val="20"/>
              </w:rPr>
            </w:pPr>
            <w:r w:rsidRPr="00CC1416">
              <w:rPr>
                <w:rStyle w:val="Siln"/>
                <w:b w:val="0"/>
                <w:color w:val="474220"/>
                <w:sz w:val="20"/>
              </w:rPr>
              <w:t>3. uvede příklady pojištění pro konkrétní rizikové situace</w:t>
            </w:r>
          </w:p>
          <w:p w14:paraId="3EB071EF" w14:textId="77777777" w:rsidR="00D669FF" w:rsidRDefault="00D669FF" w:rsidP="00D216D7">
            <w:pPr>
              <w:rPr>
                <w:rStyle w:val="Siln"/>
                <w:color w:val="474220"/>
                <w:sz w:val="20"/>
              </w:rPr>
            </w:pPr>
            <w:r w:rsidRPr="00AB293C">
              <w:rPr>
                <w:rStyle w:val="Siln"/>
                <w:color w:val="474220"/>
                <w:sz w:val="20"/>
              </w:rPr>
              <w:t>VO-9-3-05 uvede a porovná nejobvyklejší způsoby nakládání s volnými prostředky a způsoby krytí deficitu</w:t>
            </w:r>
          </w:p>
          <w:p w14:paraId="120FBB43" w14:textId="77777777" w:rsidR="00D669FF" w:rsidRPr="00CC1416" w:rsidRDefault="00D669FF" w:rsidP="00D216D7">
            <w:pPr>
              <w:rPr>
                <w:rStyle w:val="Siln"/>
                <w:b w:val="0"/>
                <w:color w:val="474220"/>
                <w:sz w:val="20"/>
              </w:rPr>
            </w:pPr>
            <w:r w:rsidRPr="00CC1416">
              <w:rPr>
                <w:rStyle w:val="Siln"/>
                <w:b w:val="0"/>
                <w:color w:val="474220"/>
                <w:sz w:val="20"/>
              </w:rPr>
              <w:t>1. na příkladech objasní téma úspor, investic či spotřeby při nakládání s volnými finančními prostředky</w:t>
            </w:r>
          </w:p>
          <w:p w14:paraId="008FC03A" w14:textId="77777777" w:rsidR="00D669FF" w:rsidRPr="00CC1416" w:rsidRDefault="00D669FF" w:rsidP="00D216D7">
            <w:pPr>
              <w:rPr>
                <w:rStyle w:val="Siln"/>
                <w:b w:val="0"/>
                <w:color w:val="474220"/>
                <w:sz w:val="20"/>
              </w:rPr>
            </w:pPr>
            <w:r w:rsidRPr="00CC1416">
              <w:rPr>
                <w:rStyle w:val="Siln"/>
                <w:b w:val="0"/>
                <w:color w:val="474220"/>
                <w:sz w:val="20"/>
              </w:rPr>
              <w:t>2. na příkladech objasní, jak lze krýt deficit rozpočtu domácnosti v různých situacích opatřeními na straně příjmů či výdajů</w:t>
            </w:r>
          </w:p>
          <w:p w14:paraId="25CE1E1B" w14:textId="77777777" w:rsidR="00D669FF" w:rsidRDefault="00D669FF" w:rsidP="00D216D7">
            <w:pPr>
              <w:rPr>
                <w:rStyle w:val="Siln"/>
                <w:color w:val="474220"/>
                <w:sz w:val="20"/>
              </w:rPr>
            </w:pPr>
            <w:r w:rsidRPr="00AB293C">
              <w:rPr>
                <w:rStyle w:val="Siln"/>
                <w:color w:val="474220"/>
                <w:sz w:val="2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6F65ABA7" w14:textId="77777777" w:rsidR="00D669FF" w:rsidRPr="00CC1416" w:rsidRDefault="00D669FF" w:rsidP="00D216D7">
            <w:pPr>
              <w:rPr>
                <w:rStyle w:val="Siln"/>
                <w:b w:val="0"/>
                <w:color w:val="474220"/>
                <w:sz w:val="20"/>
              </w:rPr>
            </w:pPr>
            <w:r w:rsidRPr="00CC1416">
              <w:rPr>
                <w:rStyle w:val="Siln"/>
                <w:b w:val="0"/>
                <w:color w:val="474220"/>
                <w:sz w:val="20"/>
              </w:rPr>
              <w:t>1. objasní princip nabídky a poptávky</w:t>
            </w:r>
          </w:p>
          <w:p w14:paraId="2A7713B4" w14:textId="77777777" w:rsidR="00D669FF" w:rsidRPr="00CC1416" w:rsidRDefault="00D669FF" w:rsidP="00D216D7">
            <w:pPr>
              <w:rPr>
                <w:rStyle w:val="Siln"/>
                <w:b w:val="0"/>
                <w:color w:val="474220"/>
                <w:sz w:val="20"/>
              </w:rPr>
            </w:pPr>
            <w:r w:rsidRPr="00CC1416">
              <w:rPr>
                <w:rStyle w:val="Siln"/>
                <w:b w:val="0"/>
                <w:color w:val="474220"/>
                <w:sz w:val="20"/>
              </w:rPr>
              <w:t>2. na příkladu vysvětlí, jak nabídka a poptávka ovlivňuje cenu</w:t>
            </w:r>
          </w:p>
          <w:p w14:paraId="353B9D29" w14:textId="77777777" w:rsidR="00D669FF" w:rsidRPr="00CC1416" w:rsidRDefault="00D669FF" w:rsidP="00D216D7">
            <w:pPr>
              <w:rPr>
                <w:rStyle w:val="Siln"/>
                <w:b w:val="0"/>
                <w:color w:val="474220"/>
                <w:sz w:val="20"/>
              </w:rPr>
            </w:pPr>
            <w:r w:rsidRPr="00CC1416">
              <w:rPr>
                <w:rStyle w:val="Siln"/>
                <w:b w:val="0"/>
                <w:color w:val="474220"/>
                <w:sz w:val="20"/>
              </w:rPr>
              <w:t>3. na příkladu vysvětlí, jak se stanovuje cena na základě nákladů a z čeho se skládá</w:t>
            </w:r>
          </w:p>
          <w:p w14:paraId="4B08ED49" w14:textId="77777777" w:rsidR="00D669FF" w:rsidRPr="00CC1416" w:rsidRDefault="00D669FF" w:rsidP="00D216D7">
            <w:pPr>
              <w:rPr>
                <w:rStyle w:val="Siln"/>
                <w:b w:val="0"/>
                <w:color w:val="474220"/>
                <w:sz w:val="20"/>
              </w:rPr>
            </w:pPr>
            <w:r w:rsidRPr="00CC1416">
              <w:rPr>
                <w:rStyle w:val="Siln"/>
                <w:b w:val="0"/>
                <w:color w:val="474220"/>
                <w:sz w:val="20"/>
              </w:rPr>
              <w:t>4. vysvětlí, co je inflace a jaký je její vliv na reálnou hodnotu peněz</w:t>
            </w:r>
          </w:p>
          <w:p w14:paraId="3083D69F" w14:textId="77777777" w:rsidR="00D669FF" w:rsidRDefault="00D669FF" w:rsidP="00D216D7">
            <w:pPr>
              <w:rPr>
                <w:rStyle w:val="Siln"/>
                <w:color w:val="474220"/>
                <w:sz w:val="20"/>
              </w:rPr>
            </w:pPr>
            <w:r w:rsidRPr="00AB293C">
              <w:rPr>
                <w:rStyle w:val="Siln"/>
                <w:color w:val="474220"/>
                <w:sz w:val="20"/>
              </w:rPr>
              <w:t>VO-9-3-07 rozlišuje, ze kterých zdrojů pocházejí příjmy státu a do kterých oblastí stát směruje své výdaje, uvede příklady dávek a příspěvků, které ze státního rozpočtu získávají občané</w:t>
            </w:r>
          </w:p>
          <w:p w14:paraId="4CCD6814" w14:textId="77777777" w:rsidR="00D669FF" w:rsidRPr="00AB293C" w:rsidRDefault="00D669FF" w:rsidP="00D216D7">
            <w:pPr>
              <w:rPr>
                <w:rStyle w:val="Siln"/>
                <w:b w:val="0"/>
                <w:color w:val="474220"/>
                <w:sz w:val="20"/>
              </w:rPr>
            </w:pPr>
            <w:r w:rsidRPr="00AB293C">
              <w:rPr>
                <w:bCs/>
                <w:color w:val="474220"/>
                <w:sz w:val="20"/>
              </w:rPr>
              <w:t>1. uvede příklady příjmů a výdajů státního rozpočtu</w:t>
            </w:r>
            <w:r w:rsidRPr="00AB293C">
              <w:rPr>
                <w:bCs/>
                <w:color w:val="474220"/>
                <w:sz w:val="20"/>
              </w:rPr>
              <w:br/>
              <w:t>2. uvede příklady situací, ve kterých mohou občané žádat o dávky a příspěvky ze státního rozpočtu</w:t>
            </w:r>
          </w:p>
          <w:p w14:paraId="7F1EAAB1" w14:textId="77777777" w:rsidR="00D669FF" w:rsidRDefault="00D669FF" w:rsidP="00D216D7">
            <w:pPr>
              <w:rPr>
                <w:bCs/>
                <w:color w:val="474220"/>
                <w:sz w:val="20"/>
              </w:rPr>
            </w:pPr>
          </w:p>
          <w:p w14:paraId="568749ED" w14:textId="77777777" w:rsidR="00D669FF" w:rsidRPr="00AB293C" w:rsidRDefault="00D669FF" w:rsidP="00D216D7">
            <w:pPr>
              <w:rPr>
                <w:rStyle w:val="Siln"/>
                <w:b w:val="0"/>
                <w:color w:val="474220"/>
                <w:sz w:val="20"/>
              </w:rPr>
            </w:pPr>
          </w:p>
        </w:tc>
        <w:tc>
          <w:tcPr>
            <w:tcW w:w="4393" w:type="dxa"/>
          </w:tcPr>
          <w:p w14:paraId="1F2BEC3B" w14:textId="77777777" w:rsidR="00D669FF" w:rsidRPr="00FA66B1" w:rsidRDefault="00D669FF" w:rsidP="00D216D7">
            <w:pPr>
              <w:rPr>
                <w:b/>
                <w:sz w:val="20"/>
              </w:rPr>
            </w:pPr>
          </w:p>
          <w:p w14:paraId="731252D2" w14:textId="77777777" w:rsidR="00D669FF" w:rsidRPr="00FA66B1" w:rsidRDefault="00D669FF" w:rsidP="00D216D7">
            <w:pPr>
              <w:rPr>
                <w:b/>
                <w:sz w:val="20"/>
              </w:rPr>
            </w:pPr>
          </w:p>
          <w:p w14:paraId="210035C1" w14:textId="77777777" w:rsidR="00D669FF" w:rsidRPr="00FA66B1" w:rsidRDefault="00D669FF" w:rsidP="00D216D7">
            <w:pPr>
              <w:rPr>
                <w:b/>
                <w:sz w:val="20"/>
              </w:rPr>
            </w:pPr>
            <w:r w:rsidRPr="00FA66B1">
              <w:rPr>
                <w:b/>
                <w:sz w:val="20"/>
              </w:rPr>
              <w:t>Hospodaření:</w:t>
            </w:r>
          </w:p>
          <w:p w14:paraId="201B0382" w14:textId="77777777" w:rsidR="00D669FF" w:rsidRPr="00FA66B1" w:rsidRDefault="00D669FF" w:rsidP="00D216D7">
            <w:pPr>
              <w:rPr>
                <w:sz w:val="20"/>
              </w:rPr>
            </w:pPr>
            <w:r w:rsidRPr="00FA66B1">
              <w:rPr>
                <w:sz w:val="20"/>
              </w:rPr>
              <w:t>- Rodinný rozpočet, hospodárné chování, půjčky</w:t>
            </w:r>
          </w:p>
          <w:p w14:paraId="47625643" w14:textId="77777777" w:rsidR="00D669FF" w:rsidRPr="00FA66B1" w:rsidRDefault="00D669FF" w:rsidP="00D216D7">
            <w:pPr>
              <w:rPr>
                <w:b/>
                <w:sz w:val="20"/>
              </w:rPr>
            </w:pPr>
          </w:p>
          <w:p w14:paraId="22941F7C" w14:textId="77777777" w:rsidR="00D669FF" w:rsidRPr="00FA66B1" w:rsidRDefault="00D669FF" w:rsidP="00D216D7">
            <w:pPr>
              <w:rPr>
                <w:b/>
                <w:sz w:val="20"/>
              </w:rPr>
            </w:pPr>
          </w:p>
          <w:p w14:paraId="2788950A" w14:textId="77777777" w:rsidR="00D669FF" w:rsidRPr="00FA66B1" w:rsidRDefault="00D669FF" w:rsidP="00D216D7">
            <w:pPr>
              <w:rPr>
                <w:sz w:val="20"/>
              </w:rPr>
            </w:pPr>
            <w:r w:rsidRPr="00FA66B1">
              <w:rPr>
                <w:sz w:val="20"/>
              </w:rPr>
              <w:t>-</w:t>
            </w:r>
          </w:p>
          <w:p w14:paraId="3DCA74ED" w14:textId="77777777" w:rsidR="00D669FF" w:rsidRPr="00FA66B1" w:rsidRDefault="00D669FF" w:rsidP="00D216D7">
            <w:pPr>
              <w:rPr>
                <w:sz w:val="20"/>
              </w:rPr>
            </w:pPr>
          </w:p>
          <w:p w14:paraId="1AF48F34" w14:textId="77777777" w:rsidR="00D669FF" w:rsidRPr="00FA66B1" w:rsidRDefault="00D669FF" w:rsidP="00D216D7">
            <w:pPr>
              <w:rPr>
                <w:sz w:val="20"/>
              </w:rPr>
            </w:pPr>
            <w:r w:rsidRPr="00FA66B1">
              <w:rPr>
                <w:sz w:val="20"/>
              </w:rPr>
              <w:t>- Záchytná sociální síť státu – sociální politika státu, druhy pojištění, sociální dávky</w:t>
            </w:r>
          </w:p>
          <w:p w14:paraId="33266EF8" w14:textId="77777777" w:rsidR="00D669FF" w:rsidRPr="00FA66B1" w:rsidRDefault="00D669FF" w:rsidP="00D216D7">
            <w:pPr>
              <w:rPr>
                <w:sz w:val="20"/>
              </w:rPr>
            </w:pPr>
          </w:p>
          <w:p w14:paraId="647BF8F5" w14:textId="77777777" w:rsidR="00D669FF" w:rsidRPr="00FA66B1" w:rsidRDefault="00D669FF" w:rsidP="00D216D7">
            <w:pPr>
              <w:rPr>
                <w:sz w:val="20"/>
              </w:rPr>
            </w:pPr>
          </w:p>
          <w:p w14:paraId="030AB92E" w14:textId="77777777" w:rsidR="00D669FF" w:rsidRPr="00FA66B1" w:rsidRDefault="00D669FF" w:rsidP="00D216D7">
            <w:pPr>
              <w:rPr>
                <w:sz w:val="20"/>
              </w:rPr>
            </w:pPr>
          </w:p>
          <w:p w14:paraId="4D6EDBF2" w14:textId="77777777" w:rsidR="00D669FF" w:rsidRPr="00FA66B1" w:rsidRDefault="00D669FF" w:rsidP="00D216D7">
            <w:pPr>
              <w:rPr>
                <w:sz w:val="20"/>
              </w:rPr>
            </w:pPr>
          </w:p>
          <w:p w14:paraId="30F8C2A3" w14:textId="77777777" w:rsidR="00D669FF" w:rsidRPr="00FA66B1" w:rsidRDefault="00D669FF" w:rsidP="00D216D7">
            <w:pPr>
              <w:rPr>
                <w:sz w:val="20"/>
              </w:rPr>
            </w:pPr>
          </w:p>
          <w:p w14:paraId="524FAB06" w14:textId="77777777" w:rsidR="00D669FF" w:rsidRPr="00FA66B1" w:rsidRDefault="00D669FF" w:rsidP="00D216D7">
            <w:pPr>
              <w:rPr>
                <w:sz w:val="20"/>
              </w:rPr>
            </w:pPr>
          </w:p>
          <w:p w14:paraId="5560EDC7" w14:textId="77777777" w:rsidR="00D669FF" w:rsidRPr="00FA66B1" w:rsidRDefault="00D669FF" w:rsidP="00D216D7">
            <w:pPr>
              <w:rPr>
                <w:sz w:val="20"/>
              </w:rPr>
            </w:pPr>
            <w:r w:rsidRPr="00FA66B1">
              <w:rPr>
                <w:sz w:val="20"/>
              </w:rPr>
              <w:t>Banky a bankovnictví</w:t>
            </w:r>
          </w:p>
          <w:p w14:paraId="028EDB04" w14:textId="77777777" w:rsidR="00D669FF" w:rsidRPr="00FA66B1" w:rsidRDefault="00D669FF" w:rsidP="00D216D7">
            <w:pPr>
              <w:rPr>
                <w:sz w:val="20"/>
              </w:rPr>
            </w:pPr>
            <w:r w:rsidRPr="00FA66B1">
              <w:rPr>
                <w:sz w:val="20"/>
              </w:rPr>
              <w:t>- peněžní ústavy, ČNB, bankovní služby, úrok, úvěr</w:t>
            </w:r>
          </w:p>
          <w:p w14:paraId="3D74D543" w14:textId="77777777" w:rsidR="00D669FF" w:rsidRPr="00FA66B1" w:rsidRDefault="00D669FF" w:rsidP="00D216D7">
            <w:pPr>
              <w:rPr>
                <w:sz w:val="20"/>
              </w:rPr>
            </w:pPr>
            <w:r w:rsidRPr="00FA66B1">
              <w:rPr>
                <w:sz w:val="20"/>
              </w:rPr>
              <w:t>- elektronické bankovnictví</w:t>
            </w:r>
          </w:p>
          <w:p w14:paraId="462636A5" w14:textId="77777777" w:rsidR="00D669FF" w:rsidRPr="00FA66B1" w:rsidRDefault="00D669FF" w:rsidP="00D216D7">
            <w:pPr>
              <w:rPr>
                <w:sz w:val="20"/>
              </w:rPr>
            </w:pPr>
          </w:p>
          <w:p w14:paraId="430B377A" w14:textId="77777777" w:rsidR="00D669FF" w:rsidRPr="00FA66B1" w:rsidRDefault="00D669FF" w:rsidP="00D216D7">
            <w:pPr>
              <w:rPr>
                <w:sz w:val="20"/>
              </w:rPr>
            </w:pPr>
            <w:r w:rsidRPr="00FA66B1">
              <w:rPr>
                <w:sz w:val="20"/>
              </w:rPr>
              <w:lastRenderedPageBreak/>
              <w:t>- Právní subjekty podnikání – možnosti podnikání</w:t>
            </w:r>
          </w:p>
          <w:p w14:paraId="205C0D80" w14:textId="77777777" w:rsidR="00D669FF" w:rsidRPr="00FA66B1" w:rsidRDefault="00D669FF" w:rsidP="00D216D7">
            <w:pPr>
              <w:rPr>
                <w:sz w:val="20"/>
              </w:rPr>
            </w:pPr>
            <w:r w:rsidRPr="00FA66B1">
              <w:rPr>
                <w:sz w:val="20"/>
              </w:rPr>
              <w:t>- výhody a nevýhody podnikání a zaměstnání</w:t>
            </w:r>
          </w:p>
          <w:p w14:paraId="067EBA99" w14:textId="77777777" w:rsidR="00D669FF" w:rsidRPr="00FA66B1" w:rsidRDefault="00D669FF" w:rsidP="00D216D7">
            <w:pPr>
              <w:rPr>
                <w:sz w:val="20"/>
              </w:rPr>
            </w:pPr>
          </w:p>
          <w:p w14:paraId="46C943EB" w14:textId="77777777" w:rsidR="00D669FF" w:rsidRPr="00FA66B1" w:rsidRDefault="00D669FF" w:rsidP="00D216D7">
            <w:pPr>
              <w:rPr>
                <w:sz w:val="20"/>
              </w:rPr>
            </w:pPr>
          </w:p>
          <w:p w14:paraId="323F5B06" w14:textId="77777777" w:rsidR="00D669FF" w:rsidRPr="00FA66B1" w:rsidRDefault="00D669FF" w:rsidP="00D216D7">
            <w:pPr>
              <w:rPr>
                <w:sz w:val="20"/>
              </w:rPr>
            </w:pPr>
          </w:p>
          <w:p w14:paraId="4393C80D" w14:textId="77777777" w:rsidR="00D669FF" w:rsidRPr="00FA66B1" w:rsidRDefault="00D669FF" w:rsidP="00D216D7">
            <w:pPr>
              <w:rPr>
                <w:sz w:val="20"/>
              </w:rPr>
            </w:pPr>
          </w:p>
          <w:p w14:paraId="176E7085" w14:textId="77777777" w:rsidR="00D669FF" w:rsidRPr="00FA66B1" w:rsidRDefault="00D669FF" w:rsidP="00D216D7">
            <w:pPr>
              <w:rPr>
                <w:sz w:val="20"/>
              </w:rPr>
            </w:pPr>
          </w:p>
          <w:p w14:paraId="02DF50F9" w14:textId="77777777" w:rsidR="00D669FF" w:rsidRPr="00FA66B1" w:rsidRDefault="00D669FF" w:rsidP="00D216D7">
            <w:pPr>
              <w:rPr>
                <w:sz w:val="20"/>
              </w:rPr>
            </w:pPr>
          </w:p>
          <w:p w14:paraId="4C320BD7" w14:textId="77777777" w:rsidR="00D669FF" w:rsidRDefault="00D669FF" w:rsidP="00D216D7">
            <w:pPr>
              <w:rPr>
                <w:sz w:val="20"/>
              </w:rPr>
            </w:pPr>
            <w:r>
              <w:rPr>
                <w:sz w:val="20"/>
              </w:rPr>
              <w:t>- rodinný rozpočet</w:t>
            </w:r>
          </w:p>
          <w:p w14:paraId="36FD1777" w14:textId="77777777" w:rsidR="00D669FF" w:rsidRDefault="00D669FF" w:rsidP="00D216D7">
            <w:pPr>
              <w:rPr>
                <w:sz w:val="20"/>
              </w:rPr>
            </w:pPr>
            <w:r>
              <w:rPr>
                <w:sz w:val="20"/>
              </w:rPr>
              <w:t>- hospodárné chování</w:t>
            </w:r>
          </w:p>
          <w:p w14:paraId="267A1157" w14:textId="77777777" w:rsidR="00D669FF" w:rsidRPr="00FA66B1" w:rsidRDefault="00D669FF" w:rsidP="00D216D7">
            <w:pPr>
              <w:rPr>
                <w:sz w:val="20"/>
              </w:rPr>
            </w:pPr>
            <w:r>
              <w:rPr>
                <w:sz w:val="20"/>
              </w:rPr>
              <w:t>- půjčky a jejich splácení</w:t>
            </w:r>
          </w:p>
          <w:p w14:paraId="33F7F9AB" w14:textId="77777777" w:rsidR="00D669FF" w:rsidRPr="00FA66B1" w:rsidRDefault="00D669FF" w:rsidP="00D216D7">
            <w:pPr>
              <w:rPr>
                <w:sz w:val="20"/>
              </w:rPr>
            </w:pPr>
          </w:p>
          <w:p w14:paraId="4B31DE67" w14:textId="77777777" w:rsidR="00D669FF" w:rsidRPr="00FA66B1" w:rsidRDefault="00D669FF" w:rsidP="00D216D7">
            <w:pPr>
              <w:rPr>
                <w:sz w:val="20"/>
              </w:rPr>
            </w:pPr>
          </w:p>
          <w:p w14:paraId="532DE19F" w14:textId="77777777" w:rsidR="00D669FF" w:rsidRPr="00FA66B1" w:rsidRDefault="00D669FF" w:rsidP="00D216D7">
            <w:pPr>
              <w:rPr>
                <w:sz w:val="20"/>
              </w:rPr>
            </w:pPr>
          </w:p>
          <w:p w14:paraId="22356030" w14:textId="77777777" w:rsidR="00D669FF" w:rsidRPr="00FA66B1" w:rsidRDefault="00D669FF" w:rsidP="00D216D7">
            <w:pPr>
              <w:rPr>
                <w:sz w:val="20"/>
              </w:rPr>
            </w:pPr>
          </w:p>
          <w:p w14:paraId="74B7D997" w14:textId="77777777" w:rsidR="00D669FF" w:rsidRPr="00FA66B1" w:rsidRDefault="00D669FF" w:rsidP="00D216D7">
            <w:pPr>
              <w:rPr>
                <w:sz w:val="20"/>
              </w:rPr>
            </w:pPr>
          </w:p>
          <w:p w14:paraId="4C2372FC" w14:textId="77777777" w:rsidR="00D669FF" w:rsidRPr="00FA66B1" w:rsidRDefault="00D669FF" w:rsidP="00D216D7">
            <w:pPr>
              <w:rPr>
                <w:sz w:val="20"/>
              </w:rPr>
            </w:pPr>
          </w:p>
          <w:p w14:paraId="06FF1494" w14:textId="77777777" w:rsidR="00D669FF" w:rsidRPr="00FA66B1" w:rsidRDefault="00D669FF" w:rsidP="00D216D7">
            <w:pPr>
              <w:rPr>
                <w:sz w:val="20"/>
              </w:rPr>
            </w:pPr>
          </w:p>
          <w:p w14:paraId="02C51BE1" w14:textId="77777777" w:rsidR="00D669FF" w:rsidRPr="00FA66B1" w:rsidRDefault="00D669FF" w:rsidP="00D216D7">
            <w:pPr>
              <w:rPr>
                <w:sz w:val="20"/>
              </w:rPr>
            </w:pPr>
          </w:p>
          <w:p w14:paraId="5ECB3D5C" w14:textId="77777777" w:rsidR="00D669FF" w:rsidRPr="00FA66B1" w:rsidRDefault="00D669FF" w:rsidP="00D216D7">
            <w:pPr>
              <w:rPr>
                <w:b/>
                <w:sz w:val="20"/>
              </w:rPr>
            </w:pPr>
            <w:r w:rsidRPr="00FA66B1">
              <w:rPr>
                <w:b/>
                <w:sz w:val="20"/>
              </w:rPr>
              <w:t>Stát a národní hospodářství</w:t>
            </w:r>
          </w:p>
          <w:p w14:paraId="35FDDC39" w14:textId="77777777" w:rsidR="00D669FF" w:rsidRPr="00FA66B1" w:rsidRDefault="00D669FF" w:rsidP="00D216D7">
            <w:pPr>
              <w:rPr>
                <w:sz w:val="20"/>
              </w:rPr>
            </w:pPr>
            <w:r w:rsidRPr="00FA66B1">
              <w:rPr>
                <w:sz w:val="20"/>
              </w:rPr>
              <w:t>- hospodářství a ekonomika státu</w:t>
            </w:r>
          </w:p>
          <w:p w14:paraId="66F65377" w14:textId="77777777" w:rsidR="00D669FF" w:rsidRPr="00FA66B1" w:rsidRDefault="00D669FF" w:rsidP="00D216D7">
            <w:pPr>
              <w:rPr>
                <w:sz w:val="20"/>
              </w:rPr>
            </w:pPr>
            <w:r w:rsidRPr="00FA66B1">
              <w:rPr>
                <w:sz w:val="20"/>
              </w:rPr>
              <w:t>- zásahy státu do ekonomiky</w:t>
            </w:r>
          </w:p>
          <w:p w14:paraId="12ECF77E" w14:textId="77777777" w:rsidR="00D669FF" w:rsidRPr="00FA66B1" w:rsidRDefault="00D669FF" w:rsidP="00D216D7">
            <w:pPr>
              <w:rPr>
                <w:sz w:val="20"/>
              </w:rPr>
            </w:pPr>
            <w:r w:rsidRPr="00FA66B1">
              <w:rPr>
                <w:sz w:val="20"/>
              </w:rPr>
              <w:t>- fungování trhu</w:t>
            </w:r>
          </w:p>
          <w:p w14:paraId="27DF4889" w14:textId="77777777" w:rsidR="00D669FF" w:rsidRPr="00FA66B1" w:rsidRDefault="00D669FF" w:rsidP="00D216D7">
            <w:pPr>
              <w:rPr>
                <w:sz w:val="20"/>
              </w:rPr>
            </w:pPr>
          </w:p>
          <w:p w14:paraId="3BEE663E" w14:textId="77777777" w:rsidR="00D669FF" w:rsidRDefault="00D669FF" w:rsidP="00D216D7">
            <w:pPr>
              <w:rPr>
                <w:sz w:val="20"/>
              </w:rPr>
            </w:pPr>
          </w:p>
          <w:p w14:paraId="43D53463" w14:textId="77777777" w:rsidR="00D669FF" w:rsidRDefault="00D669FF" w:rsidP="00D216D7">
            <w:pPr>
              <w:rPr>
                <w:sz w:val="20"/>
              </w:rPr>
            </w:pPr>
          </w:p>
          <w:p w14:paraId="654787F7" w14:textId="77777777" w:rsidR="00D669FF" w:rsidRDefault="00D669FF" w:rsidP="00D216D7">
            <w:pPr>
              <w:rPr>
                <w:sz w:val="20"/>
              </w:rPr>
            </w:pPr>
          </w:p>
          <w:p w14:paraId="0437EBF2" w14:textId="77777777" w:rsidR="00D669FF" w:rsidRDefault="00D669FF" w:rsidP="00D216D7">
            <w:pPr>
              <w:rPr>
                <w:sz w:val="20"/>
              </w:rPr>
            </w:pPr>
          </w:p>
          <w:p w14:paraId="706354E3" w14:textId="77777777" w:rsidR="00D669FF" w:rsidRDefault="00D669FF" w:rsidP="00D216D7">
            <w:pPr>
              <w:rPr>
                <w:sz w:val="20"/>
              </w:rPr>
            </w:pPr>
          </w:p>
          <w:p w14:paraId="2DBC8E97" w14:textId="77777777" w:rsidR="00D669FF" w:rsidRPr="00FA66B1" w:rsidRDefault="00D669FF" w:rsidP="00D216D7">
            <w:pPr>
              <w:rPr>
                <w:sz w:val="20"/>
              </w:rPr>
            </w:pPr>
          </w:p>
          <w:p w14:paraId="35B6EFBA" w14:textId="77777777" w:rsidR="00D669FF" w:rsidRPr="00FA66B1" w:rsidRDefault="00D669FF" w:rsidP="00D216D7">
            <w:pPr>
              <w:rPr>
                <w:sz w:val="20"/>
              </w:rPr>
            </w:pPr>
            <w:r w:rsidRPr="00FA66B1">
              <w:rPr>
                <w:b/>
                <w:sz w:val="20"/>
              </w:rPr>
              <w:t>Státní rozpočet</w:t>
            </w:r>
            <w:r w:rsidRPr="00FA66B1">
              <w:rPr>
                <w:sz w:val="20"/>
              </w:rPr>
              <w:t xml:space="preserve"> – daně a daňová soustava</w:t>
            </w:r>
          </w:p>
          <w:p w14:paraId="4617873D" w14:textId="77777777" w:rsidR="00D669FF" w:rsidRPr="00FA66B1" w:rsidRDefault="00D669FF" w:rsidP="00D216D7">
            <w:pPr>
              <w:rPr>
                <w:sz w:val="20"/>
              </w:rPr>
            </w:pPr>
            <w:r w:rsidRPr="00FA66B1">
              <w:rPr>
                <w:sz w:val="20"/>
              </w:rPr>
              <w:t>- státní rozpočet – zdroje příjmů a výdaje</w:t>
            </w:r>
          </w:p>
          <w:p w14:paraId="0FAC12BE" w14:textId="77777777" w:rsidR="00D669FF" w:rsidRPr="00FA66B1" w:rsidRDefault="00D669FF" w:rsidP="00D216D7">
            <w:pPr>
              <w:rPr>
                <w:sz w:val="20"/>
              </w:rPr>
            </w:pPr>
            <w:r w:rsidRPr="00FA66B1">
              <w:rPr>
                <w:sz w:val="20"/>
              </w:rPr>
              <w:t>- daně v daňové soustavě ČR</w:t>
            </w:r>
          </w:p>
          <w:p w14:paraId="5757C5DC" w14:textId="77777777" w:rsidR="00D669FF" w:rsidRPr="00FA66B1" w:rsidRDefault="00D669FF" w:rsidP="00D216D7">
            <w:pPr>
              <w:rPr>
                <w:sz w:val="20"/>
              </w:rPr>
            </w:pPr>
            <w:r w:rsidRPr="00FA66B1">
              <w:rPr>
                <w:sz w:val="20"/>
              </w:rPr>
              <w:t>- poplatník a plátce daně</w:t>
            </w:r>
          </w:p>
          <w:p w14:paraId="5D4E63A9" w14:textId="77777777" w:rsidR="00D669FF" w:rsidRPr="00FA66B1" w:rsidRDefault="00D669FF" w:rsidP="00D216D7">
            <w:pPr>
              <w:rPr>
                <w:sz w:val="20"/>
              </w:rPr>
            </w:pPr>
          </w:p>
          <w:p w14:paraId="235222F6" w14:textId="77777777" w:rsidR="00D669FF" w:rsidRPr="00FA66B1" w:rsidRDefault="00D669FF" w:rsidP="00D216D7">
            <w:pPr>
              <w:rPr>
                <w:sz w:val="20"/>
              </w:rPr>
            </w:pPr>
          </w:p>
          <w:p w14:paraId="211405AB" w14:textId="77777777" w:rsidR="00D669FF" w:rsidRPr="00FA66B1" w:rsidRDefault="00D669FF" w:rsidP="00D216D7">
            <w:pPr>
              <w:rPr>
                <w:sz w:val="20"/>
              </w:rPr>
            </w:pPr>
          </w:p>
          <w:p w14:paraId="182A43D8" w14:textId="77777777" w:rsidR="00D669FF" w:rsidRPr="00FA66B1" w:rsidRDefault="00D669FF" w:rsidP="00D216D7">
            <w:pPr>
              <w:rPr>
                <w:sz w:val="20"/>
              </w:rPr>
            </w:pPr>
          </w:p>
        </w:tc>
        <w:tc>
          <w:tcPr>
            <w:tcW w:w="2975" w:type="dxa"/>
          </w:tcPr>
          <w:p w14:paraId="28797D54" w14:textId="77777777" w:rsidR="00D669FF" w:rsidRDefault="00D669FF" w:rsidP="00D216D7">
            <w:pPr>
              <w:jc w:val="center"/>
              <w:rPr>
                <w:sz w:val="20"/>
              </w:rPr>
            </w:pPr>
          </w:p>
          <w:p w14:paraId="57C9BA68" w14:textId="77777777" w:rsidR="00D669FF" w:rsidRDefault="00D669FF" w:rsidP="00D216D7">
            <w:pPr>
              <w:jc w:val="center"/>
              <w:rPr>
                <w:sz w:val="20"/>
              </w:rPr>
            </w:pPr>
            <w:r>
              <w:rPr>
                <w:sz w:val="20"/>
              </w:rPr>
              <w:t>Osobnostní a sociální výchova</w:t>
            </w:r>
          </w:p>
          <w:p w14:paraId="71011F24" w14:textId="77777777" w:rsidR="00D669FF" w:rsidRDefault="00D669FF" w:rsidP="00D216D7">
            <w:pPr>
              <w:jc w:val="center"/>
              <w:rPr>
                <w:sz w:val="20"/>
              </w:rPr>
            </w:pPr>
          </w:p>
          <w:p w14:paraId="53148F7A" w14:textId="77777777" w:rsidR="00D669FF" w:rsidRDefault="00D669FF" w:rsidP="00D216D7">
            <w:pPr>
              <w:jc w:val="center"/>
              <w:rPr>
                <w:sz w:val="20"/>
              </w:rPr>
            </w:pPr>
          </w:p>
          <w:p w14:paraId="56D12EA2" w14:textId="77777777" w:rsidR="00D669FF" w:rsidRDefault="00D669FF" w:rsidP="00D216D7">
            <w:pPr>
              <w:jc w:val="center"/>
              <w:rPr>
                <w:sz w:val="20"/>
              </w:rPr>
            </w:pPr>
          </w:p>
          <w:p w14:paraId="31F6EB99" w14:textId="77777777" w:rsidR="00D669FF" w:rsidRDefault="00D669FF" w:rsidP="00D216D7">
            <w:pPr>
              <w:jc w:val="center"/>
              <w:rPr>
                <w:sz w:val="20"/>
              </w:rPr>
            </w:pPr>
          </w:p>
          <w:p w14:paraId="68B911E3" w14:textId="77777777" w:rsidR="00D669FF" w:rsidRDefault="00D669FF" w:rsidP="00D216D7">
            <w:pPr>
              <w:jc w:val="center"/>
              <w:rPr>
                <w:sz w:val="20"/>
              </w:rPr>
            </w:pPr>
            <w:r>
              <w:rPr>
                <w:sz w:val="20"/>
              </w:rPr>
              <w:t>Výchova demokratického občana</w:t>
            </w:r>
          </w:p>
          <w:p w14:paraId="1EF03258" w14:textId="77777777" w:rsidR="00D669FF" w:rsidRDefault="00D669FF" w:rsidP="00D216D7">
            <w:pPr>
              <w:jc w:val="center"/>
              <w:rPr>
                <w:sz w:val="20"/>
              </w:rPr>
            </w:pPr>
          </w:p>
          <w:p w14:paraId="7FC81DA0" w14:textId="77777777" w:rsidR="00D669FF" w:rsidRDefault="00D669FF" w:rsidP="00D216D7">
            <w:pPr>
              <w:jc w:val="center"/>
              <w:rPr>
                <w:sz w:val="20"/>
              </w:rPr>
            </w:pPr>
          </w:p>
          <w:p w14:paraId="3B258427" w14:textId="77777777" w:rsidR="00D669FF" w:rsidRDefault="00D669FF" w:rsidP="00D216D7">
            <w:pPr>
              <w:jc w:val="center"/>
              <w:rPr>
                <w:sz w:val="20"/>
              </w:rPr>
            </w:pPr>
          </w:p>
          <w:p w14:paraId="294B9DEB" w14:textId="77777777" w:rsidR="00D669FF" w:rsidRDefault="00D669FF" w:rsidP="00D216D7">
            <w:pPr>
              <w:jc w:val="center"/>
              <w:rPr>
                <w:sz w:val="20"/>
              </w:rPr>
            </w:pPr>
          </w:p>
          <w:p w14:paraId="54F5FA5D" w14:textId="77777777" w:rsidR="00D669FF" w:rsidRDefault="00D669FF" w:rsidP="00D216D7">
            <w:pPr>
              <w:jc w:val="center"/>
              <w:rPr>
                <w:sz w:val="20"/>
              </w:rPr>
            </w:pPr>
          </w:p>
          <w:p w14:paraId="7B92B240" w14:textId="77777777" w:rsidR="00D669FF" w:rsidRDefault="00D669FF" w:rsidP="00D216D7">
            <w:pPr>
              <w:jc w:val="center"/>
              <w:rPr>
                <w:sz w:val="20"/>
              </w:rPr>
            </w:pPr>
          </w:p>
          <w:p w14:paraId="45CD33BE" w14:textId="77777777" w:rsidR="00D669FF" w:rsidRDefault="00D669FF" w:rsidP="00D216D7">
            <w:pPr>
              <w:jc w:val="center"/>
              <w:rPr>
                <w:sz w:val="20"/>
              </w:rPr>
            </w:pPr>
          </w:p>
          <w:p w14:paraId="6C46C87A" w14:textId="77777777" w:rsidR="00D669FF" w:rsidRDefault="00D669FF" w:rsidP="00D216D7">
            <w:pPr>
              <w:jc w:val="center"/>
              <w:rPr>
                <w:sz w:val="20"/>
              </w:rPr>
            </w:pPr>
          </w:p>
          <w:p w14:paraId="7285E2F5" w14:textId="77777777" w:rsidR="00D669FF" w:rsidRDefault="00D669FF" w:rsidP="00D216D7">
            <w:pPr>
              <w:jc w:val="center"/>
              <w:rPr>
                <w:sz w:val="20"/>
              </w:rPr>
            </w:pPr>
          </w:p>
          <w:p w14:paraId="1560CDEA" w14:textId="77777777" w:rsidR="00D669FF" w:rsidRDefault="00D669FF" w:rsidP="00D216D7">
            <w:pPr>
              <w:jc w:val="center"/>
              <w:rPr>
                <w:sz w:val="20"/>
              </w:rPr>
            </w:pPr>
          </w:p>
          <w:p w14:paraId="3DC835B1" w14:textId="77777777" w:rsidR="00D669FF" w:rsidRDefault="00D669FF" w:rsidP="00D216D7">
            <w:pPr>
              <w:jc w:val="center"/>
              <w:rPr>
                <w:sz w:val="20"/>
              </w:rPr>
            </w:pPr>
            <w:r>
              <w:rPr>
                <w:sz w:val="20"/>
              </w:rPr>
              <w:t>Mediální výchova</w:t>
            </w:r>
          </w:p>
          <w:p w14:paraId="44C09D2B" w14:textId="77777777" w:rsidR="00D669FF" w:rsidRDefault="00D669FF" w:rsidP="00D216D7">
            <w:pPr>
              <w:jc w:val="center"/>
              <w:rPr>
                <w:sz w:val="20"/>
              </w:rPr>
            </w:pPr>
          </w:p>
          <w:p w14:paraId="2C5A5A9B" w14:textId="77777777" w:rsidR="00D669FF" w:rsidRDefault="00D669FF" w:rsidP="00D216D7">
            <w:pPr>
              <w:jc w:val="center"/>
              <w:rPr>
                <w:sz w:val="20"/>
              </w:rPr>
            </w:pPr>
          </w:p>
          <w:p w14:paraId="2152B9F0" w14:textId="77777777" w:rsidR="00D669FF" w:rsidRDefault="00D669FF" w:rsidP="00D216D7">
            <w:pPr>
              <w:jc w:val="center"/>
              <w:rPr>
                <w:sz w:val="20"/>
              </w:rPr>
            </w:pPr>
          </w:p>
          <w:p w14:paraId="7DB3E68E" w14:textId="77777777" w:rsidR="00D669FF" w:rsidRDefault="00D669FF" w:rsidP="00D216D7">
            <w:pPr>
              <w:jc w:val="center"/>
              <w:rPr>
                <w:sz w:val="20"/>
              </w:rPr>
            </w:pPr>
          </w:p>
          <w:p w14:paraId="79A0C287" w14:textId="77777777" w:rsidR="00D669FF" w:rsidRDefault="00D669FF" w:rsidP="00D216D7">
            <w:pPr>
              <w:jc w:val="center"/>
              <w:rPr>
                <w:sz w:val="20"/>
              </w:rPr>
            </w:pPr>
          </w:p>
          <w:p w14:paraId="2753B971" w14:textId="77777777" w:rsidR="00D669FF" w:rsidRDefault="00D669FF" w:rsidP="00D216D7">
            <w:pPr>
              <w:jc w:val="center"/>
              <w:rPr>
                <w:sz w:val="20"/>
              </w:rPr>
            </w:pPr>
          </w:p>
          <w:p w14:paraId="51FDFC64" w14:textId="77777777" w:rsidR="00D669FF" w:rsidRDefault="00D669FF" w:rsidP="00D216D7">
            <w:pPr>
              <w:jc w:val="center"/>
              <w:rPr>
                <w:sz w:val="20"/>
              </w:rPr>
            </w:pPr>
          </w:p>
          <w:p w14:paraId="17C86817" w14:textId="77777777" w:rsidR="00D669FF" w:rsidRDefault="00D669FF" w:rsidP="00D216D7">
            <w:pPr>
              <w:jc w:val="center"/>
              <w:rPr>
                <w:sz w:val="20"/>
              </w:rPr>
            </w:pPr>
          </w:p>
          <w:p w14:paraId="7E4DF313" w14:textId="77777777" w:rsidR="00D669FF" w:rsidRDefault="00D669FF" w:rsidP="00D216D7">
            <w:pPr>
              <w:jc w:val="center"/>
              <w:rPr>
                <w:sz w:val="20"/>
              </w:rPr>
            </w:pPr>
          </w:p>
          <w:p w14:paraId="0F730D00" w14:textId="77777777" w:rsidR="00D669FF" w:rsidRDefault="00D669FF" w:rsidP="00D216D7">
            <w:pPr>
              <w:jc w:val="center"/>
              <w:rPr>
                <w:sz w:val="20"/>
              </w:rPr>
            </w:pPr>
          </w:p>
          <w:p w14:paraId="4BC67E75" w14:textId="77777777" w:rsidR="00D669FF" w:rsidRDefault="00D669FF" w:rsidP="00D216D7">
            <w:pPr>
              <w:jc w:val="center"/>
              <w:rPr>
                <w:sz w:val="20"/>
              </w:rPr>
            </w:pPr>
            <w:r>
              <w:rPr>
                <w:sz w:val="20"/>
              </w:rPr>
              <w:t>Osobnostní a sociální výchova</w:t>
            </w:r>
          </w:p>
          <w:p w14:paraId="18EE36F5" w14:textId="77777777" w:rsidR="00D669FF" w:rsidRDefault="00D669FF" w:rsidP="00D216D7">
            <w:pPr>
              <w:jc w:val="center"/>
              <w:rPr>
                <w:sz w:val="20"/>
              </w:rPr>
            </w:pPr>
          </w:p>
          <w:p w14:paraId="05BF106D" w14:textId="77777777" w:rsidR="00D669FF" w:rsidRDefault="00D669FF" w:rsidP="00D216D7">
            <w:pPr>
              <w:jc w:val="center"/>
              <w:rPr>
                <w:sz w:val="20"/>
              </w:rPr>
            </w:pPr>
          </w:p>
          <w:p w14:paraId="0DE5DAA6" w14:textId="77777777" w:rsidR="00D669FF" w:rsidRDefault="00D669FF" w:rsidP="00D216D7">
            <w:pPr>
              <w:jc w:val="center"/>
              <w:rPr>
                <w:sz w:val="20"/>
              </w:rPr>
            </w:pPr>
          </w:p>
          <w:p w14:paraId="4601DCDC" w14:textId="77777777" w:rsidR="00D669FF" w:rsidRDefault="00D669FF" w:rsidP="00D216D7">
            <w:pPr>
              <w:jc w:val="center"/>
              <w:rPr>
                <w:sz w:val="20"/>
              </w:rPr>
            </w:pPr>
          </w:p>
          <w:p w14:paraId="5082B37F" w14:textId="77777777" w:rsidR="00D669FF" w:rsidRDefault="00D669FF" w:rsidP="00D216D7">
            <w:pPr>
              <w:jc w:val="center"/>
              <w:rPr>
                <w:sz w:val="20"/>
              </w:rPr>
            </w:pPr>
          </w:p>
          <w:p w14:paraId="412CE53B" w14:textId="77777777" w:rsidR="00D669FF" w:rsidRDefault="00D669FF" w:rsidP="00D216D7">
            <w:pPr>
              <w:jc w:val="center"/>
              <w:rPr>
                <w:sz w:val="20"/>
              </w:rPr>
            </w:pPr>
          </w:p>
          <w:p w14:paraId="7262D6F5" w14:textId="77777777" w:rsidR="00D669FF" w:rsidRDefault="00D669FF" w:rsidP="00D216D7">
            <w:pPr>
              <w:jc w:val="center"/>
              <w:rPr>
                <w:sz w:val="20"/>
              </w:rPr>
            </w:pPr>
          </w:p>
          <w:p w14:paraId="54DD5CA1" w14:textId="77777777" w:rsidR="00D669FF" w:rsidRDefault="00D669FF" w:rsidP="00D216D7">
            <w:pPr>
              <w:jc w:val="center"/>
              <w:rPr>
                <w:sz w:val="20"/>
              </w:rPr>
            </w:pPr>
          </w:p>
          <w:p w14:paraId="4B376E6B" w14:textId="77777777" w:rsidR="00D669FF" w:rsidRDefault="00D669FF" w:rsidP="00D216D7">
            <w:pPr>
              <w:jc w:val="center"/>
              <w:rPr>
                <w:sz w:val="20"/>
              </w:rPr>
            </w:pPr>
          </w:p>
          <w:p w14:paraId="2893E839" w14:textId="77777777" w:rsidR="00D669FF" w:rsidRDefault="00D669FF" w:rsidP="00D216D7">
            <w:pPr>
              <w:jc w:val="center"/>
              <w:rPr>
                <w:sz w:val="20"/>
              </w:rPr>
            </w:pPr>
            <w:r>
              <w:rPr>
                <w:sz w:val="20"/>
              </w:rPr>
              <w:t>Výchova k myšlení v evropských a globálních souvislostech</w:t>
            </w:r>
          </w:p>
          <w:p w14:paraId="4D409505" w14:textId="77777777" w:rsidR="00D669FF" w:rsidRDefault="00D669FF" w:rsidP="00D216D7">
            <w:pPr>
              <w:jc w:val="center"/>
              <w:rPr>
                <w:sz w:val="20"/>
              </w:rPr>
            </w:pPr>
          </w:p>
          <w:p w14:paraId="41A1B124" w14:textId="77777777" w:rsidR="00D669FF" w:rsidRDefault="00D669FF" w:rsidP="00D216D7">
            <w:pPr>
              <w:jc w:val="center"/>
              <w:rPr>
                <w:sz w:val="20"/>
              </w:rPr>
            </w:pPr>
          </w:p>
          <w:p w14:paraId="73158120" w14:textId="77777777" w:rsidR="00D669FF" w:rsidRDefault="00D669FF" w:rsidP="00D216D7">
            <w:pPr>
              <w:jc w:val="center"/>
              <w:rPr>
                <w:sz w:val="20"/>
              </w:rPr>
            </w:pPr>
          </w:p>
          <w:p w14:paraId="1B079AAB" w14:textId="77777777" w:rsidR="00D669FF" w:rsidRDefault="00D669FF" w:rsidP="00D216D7">
            <w:pPr>
              <w:jc w:val="center"/>
              <w:rPr>
                <w:sz w:val="20"/>
              </w:rPr>
            </w:pPr>
          </w:p>
          <w:p w14:paraId="0DC55749" w14:textId="77777777" w:rsidR="00D669FF" w:rsidRDefault="00D669FF" w:rsidP="00D216D7">
            <w:pPr>
              <w:jc w:val="center"/>
              <w:rPr>
                <w:sz w:val="20"/>
              </w:rPr>
            </w:pPr>
          </w:p>
          <w:p w14:paraId="66B231BB" w14:textId="77777777" w:rsidR="00D669FF" w:rsidRDefault="00D669FF" w:rsidP="00D216D7">
            <w:pPr>
              <w:jc w:val="center"/>
              <w:rPr>
                <w:sz w:val="20"/>
              </w:rPr>
            </w:pPr>
          </w:p>
          <w:p w14:paraId="5D2AC533" w14:textId="77777777" w:rsidR="00D669FF" w:rsidRDefault="00D669FF" w:rsidP="00D216D7">
            <w:pPr>
              <w:jc w:val="center"/>
              <w:rPr>
                <w:sz w:val="20"/>
              </w:rPr>
            </w:pPr>
          </w:p>
          <w:p w14:paraId="4CDC0F71" w14:textId="77777777" w:rsidR="00D669FF" w:rsidRDefault="00D669FF" w:rsidP="00D216D7">
            <w:pPr>
              <w:jc w:val="center"/>
              <w:rPr>
                <w:sz w:val="20"/>
              </w:rPr>
            </w:pPr>
          </w:p>
          <w:p w14:paraId="31493AB1" w14:textId="77777777" w:rsidR="00D669FF" w:rsidRDefault="00D669FF" w:rsidP="00D216D7">
            <w:pPr>
              <w:jc w:val="center"/>
              <w:rPr>
                <w:sz w:val="20"/>
              </w:rPr>
            </w:pPr>
          </w:p>
          <w:p w14:paraId="615D6D91" w14:textId="77777777" w:rsidR="00D669FF" w:rsidRDefault="00D669FF" w:rsidP="00D216D7">
            <w:pPr>
              <w:jc w:val="center"/>
              <w:rPr>
                <w:sz w:val="20"/>
              </w:rPr>
            </w:pPr>
            <w:r>
              <w:rPr>
                <w:sz w:val="20"/>
              </w:rPr>
              <w:t>Výchova demokratického občana</w:t>
            </w:r>
          </w:p>
          <w:p w14:paraId="584148A3" w14:textId="77777777" w:rsidR="00D669FF" w:rsidRDefault="00D669FF" w:rsidP="00D216D7">
            <w:pPr>
              <w:jc w:val="center"/>
              <w:rPr>
                <w:sz w:val="20"/>
              </w:rPr>
            </w:pPr>
          </w:p>
          <w:p w14:paraId="5B8C83CF" w14:textId="77777777" w:rsidR="00D669FF" w:rsidRDefault="00D669FF" w:rsidP="00D216D7">
            <w:pPr>
              <w:jc w:val="center"/>
              <w:rPr>
                <w:sz w:val="20"/>
              </w:rPr>
            </w:pPr>
          </w:p>
          <w:p w14:paraId="38A979EF" w14:textId="77777777" w:rsidR="00D669FF" w:rsidRDefault="00D669FF" w:rsidP="00D216D7">
            <w:pPr>
              <w:jc w:val="center"/>
              <w:rPr>
                <w:sz w:val="20"/>
              </w:rPr>
            </w:pPr>
          </w:p>
          <w:p w14:paraId="58B7A894" w14:textId="77777777" w:rsidR="00D669FF" w:rsidRDefault="00D669FF" w:rsidP="00D216D7">
            <w:pPr>
              <w:jc w:val="center"/>
              <w:rPr>
                <w:sz w:val="20"/>
              </w:rPr>
            </w:pPr>
          </w:p>
          <w:p w14:paraId="18CB1F0B" w14:textId="77777777" w:rsidR="00D669FF" w:rsidRDefault="00D669FF" w:rsidP="00D216D7">
            <w:pPr>
              <w:jc w:val="center"/>
              <w:rPr>
                <w:sz w:val="20"/>
              </w:rPr>
            </w:pPr>
          </w:p>
          <w:p w14:paraId="4372A457" w14:textId="77777777" w:rsidR="00D669FF" w:rsidRDefault="00D669FF" w:rsidP="00D216D7">
            <w:pPr>
              <w:jc w:val="center"/>
              <w:rPr>
                <w:sz w:val="20"/>
              </w:rPr>
            </w:pPr>
          </w:p>
          <w:p w14:paraId="2017720D" w14:textId="77777777" w:rsidR="00D669FF" w:rsidRDefault="00D669FF" w:rsidP="00D216D7">
            <w:pPr>
              <w:jc w:val="center"/>
              <w:rPr>
                <w:sz w:val="20"/>
              </w:rPr>
            </w:pPr>
          </w:p>
          <w:p w14:paraId="3E7F2B66" w14:textId="77777777" w:rsidR="00D669FF" w:rsidRDefault="00D669FF" w:rsidP="00D216D7">
            <w:pPr>
              <w:jc w:val="center"/>
              <w:rPr>
                <w:sz w:val="20"/>
              </w:rPr>
            </w:pPr>
          </w:p>
          <w:p w14:paraId="2FB0B741" w14:textId="77777777" w:rsidR="00D669FF" w:rsidRPr="00D551F0" w:rsidRDefault="00D669FF" w:rsidP="00D216D7">
            <w:pPr>
              <w:jc w:val="center"/>
              <w:rPr>
                <w:sz w:val="20"/>
              </w:rPr>
            </w:pPr>
          </w:p>
        </w:tc>
        <w:tc>
          <w:tcPr>
            <w:tcW w:w="1984" w:type="dxa"/>
          </w:tcPr>
          <w:p w14:paraId="2973123B" w14:textId="77777777" w:rsidR="00D669FF" w:rsidRDefault="00D669FF" w:rsidP="00D216D7">
            <w:pPr>
              <w:jc w:val="center"/>
              <w:rPr>
                <w:sz w:val="28"/>
                <w:szCs w:val="28"/>
              </w:rPr>
            </w:pPr>
          </w:p>
        </w:tc>
      </w:tr>
      <w:tr w:rsidR="00D669FF" w:rsidRPr="00F973A5" w14:paraId="278E4742" w14:textId="77777777" w:rsidTr="00D216D7">
        <w:tc>
          <w:tcPr>
            <w:tcW w:w="13994" w:type="dxa"/>
            <w:gridSpan w:val="4"/>
          </w:tcPr>
          <w:p w14:paraId="13867048" w14:textId="77777777" w:rsidR="00D669FF" w:rsidRPr="00F973A5" w:rsidRDefault="00D669FF" w:rsidP="00D216D7">
            <w:pPr>
              <w:jc w:val="center"/>
              <w:rPr>
                <w:sz w:val="28"/>
                <w:szCs w:val="28"/>
              </w:rPr>
            </w:pPr>
            <w:r>
              <w:rPr>
                <w:sz w:val="28"/>
                <w:szCs w:val="28"/>
              </w:rPr>
              <w:t>ČLOVĚK, STÁT A PRÁVO</w:t>
            </w:r>
          </w:p>
        </w:tc>
      </w:tr>
      <w:tr w:rsidR="00D669FF" w14:paraId="2C0F8222" w14:textId="77777777" w:rsidTr="00D216D7">
        <w:tc>
          <w:tcPr>
            <w:tcW w:w="4642" w:type="dxa"/>
          </w:tcPr>
          <w:p w14:paraId="1850854C" w14:textId="77777777" w:rsidR="00D669FF" w:rsidRPr="00AB293C" w:rsidRDefault="00D669FF" w:rsidP="00D216D7">
            <w:pPr>
              <w:rPr>
                <w:rStyle w:val="Siln"/>
                <w:color w:val="474220"/>
                <w:sz w:val="20"/>
              </w:rPr>
            </w:pPr>
            <w:r w:rsidRPr="00AB293C">
              <w:rPr>
                <w:rStyle w:val="Siln"/>
                <w:color w:val="474220"/>
                <w:sz w:val="20"/>
              </w:rPr>
              <w:lastRenderedPageBreak/>
              <w:t>Žák:</w:t>
            </w:r>
          </w:p>
          <w:p w14:paraId="641671AD" w14:textId="77777777" w:rsidR="00D669FF" w:rsidRDefault="00D669FF" w:rsidP="00D216D7">
            <w:pPr>
              <w:rPr>
                <w:rStyle w:val="Siln"/>
                <w:color w:val="474220"/>
                <w:sz w:val="20"/>
              </w:rPr>
            </w:pPr>
            <w:r w:rsidRPr="00AB293C">
              <w:rPr>
                <w:rStyle w:val="Siln"/>
                <w:color w:val="474220"/>
                <w:sz w:val="20"/>
              </w:rPr>
              <w:t>VO-9-4-02 rozlišuje a porovnává úkoly jednotlivých složek státní moci ČR i jejich orgánů a institucí, uvede příklady institucí a orgánů, které se podílejí na správě obcí, krajů a státu</w:t>
            </w:r>
          </w:p>
          <w:p w14:paraId="4C13D51C" w14:textId="77777777" w:rsidR="00D669FF" w:rsidRPr="00AB293C" w:rsidRDefault="00D669FF" w:rsidP="00D216D7">
            <w:pPr>
              <w:rPr>
                <w:rStyle w:val="Siln"/>
                <w:b w:val="0"/>
                <w:color w:val="474220"/>
                <w:sz w:val="20"/>
              </w:rPr>
            </w:pPr>
            <w:r w:rsidRPr="00117AB5">
              <w:rPr>
                <w:bCs/>
                <w:color w:val="474220"/>
                <w:sz w:val="20"/>
              </w:rPr>
              <w:t>1. vyjmenuje orgány zákonodárné moci ČR a popíše jejich činnost</w:t>
            </w:r>
            <w:r w:rsidRPr="00117AB5">
              <w:rPr>
                <w:bCs/>
                <w:color w:val="474220"/>
                <w:sz w:val="20"/>
              </w:rPr>
              <w:br/>
              <w:t>2. vyjmenuje orgány výkonné moci ČR a popíše jejich činnost</w:t>
            </w:r>
            <w:r w:rsidRPr="00117AB5">
              <w:rPr>
                <w:bCs/>
                <w:color w:val="474220"/>
                <w:sz w:val="20"/>
              </w:rPr>
              <w:br/>
              <w:t>3. vyjmenuje orgány soudní moci ČR a popíše jejich činnost</w:t>
            </w:r>
            <w:r w:rsidRPr="00117AB5">
              <w:rPr>
                <w:bCs/>
                <w:color w:val="474220"/>
                <w:sz w:val="20"/>
              </w:rPr>
              <w:br/>
              <w:t>4. uvede příklady činnosti státní správy a samosprávy na úrovni obce</w:t>
            </w:r>
            <w:r w:rsidRPr="00117AB5">
              <w:rPr>
                <w:bCs/>
                <w:color w:val="474220"/>
                <w:sz w:val="20"/>
              </w:rPr>
              <w:br/>
              <w:t>5. objasní rozdíl mezi hejtmanem, primátorem a starostou</w:t>
            </w:r>
          </w:p>
          <w:p w14:paraId="2FE37627" w14:textId="77777777" w:rsidR="00D669FF" w:rsidRDefault="00D669FF" w:rsidP="00D216D7">
            <w:pPr>
              <w:rPr>
                <w:rStyle w:val="Siln"/>
                <w:color w:val="474220"/>
                <w:sz w:val="20"/>
              </w:rPr>
            </w:pPr>
            <w:r w:rsidRPr="00AB293C">
              <w:rPr>
                <w:rStyle w:val="Siln"/>
                <w:color w:val="474220"/>
                <w:sz w:val="20"/>
              </w:rPr>
              <w:t>VO-9-4-03 objasní výhody demokratického způsobu řízení státu pro každodenní život občanů</w:t>
            </w:r>
          </w:p>
          <w:p w14:paraId="44388DFC" w14:textId="77777777" w:rsidR="00D669FF" w:rsidRPr="00AB293C" w:rsidRDefault="00D669FF" w:rsidP="00D216D7">
            <w:pPr>
              <w:rPr>
                <w:rStyle w:val="Siln"/>
                <w:b w:val="0"/>
                <w:color w:val="474220"/>
                <w:sz w:val="20"/>
              </w:rPr>
            </w:pPr>
            <w:r w:rsidRPr="00117AB5">
              <w:rPr>
                <w:bCs/>
                <w:color w:val="474220"/>
                <w:sz w:val="20"/>
              </w:rPr>
              <w:t>1. uvede příklady základních principů demokratického řízení státu</w:t>
            </w:r>
            <w:r w:rsidRPr="00117AB5">
              <w:rPr>
                <w:bCs/>
                <w:color w:val="474220"/>
                <w:sz w:val="20"/>
              </w:rPr>
              <w:br/>
              <w:t>2. diskutuje o výhodách a nevýhodách demokratického způsobu řízení státu</w:t>
            </w:r>
            <w:r w:rsidRPr="00117AB5">
              <w:rPr>
                <w:bCs/>
                <w:color w:val="474220"/>
                <w:sz w:val="20"/>
              </w:rPr>
              <w:br/>
              <w:t>3. uvede příklady demokratického způsobu řízení státu v každodenním životě</w:t>
            </w:r>
          </w:p>
          <w:p w14:paraId="48ABD1E4" w14:textId="77777777" w:rsidR="00D669FF" w:rsidRDefault="00D669FF" w:rsidP="00D216D7">
            <w:pPr>
              <w:rPr>
                <w:rStyle w:val="Siln"/>
                <w:color w:val="474220"/>
                <w:sz w:val="20"/>
              </w:rPr>
            </w:pPr>
          </w:p>
          <w:p w14:paraId="029FED66" w14:textId="77777777" w:rsidR="00D669FF" w:rsidRDefault="00D669FF" w:rsidP="00D216D7">
            <w:pPr>
              <w:rPr>
                <w:rStyle w:val="Siln"/>
                <w:color w:val="474220"/>
                <w:sz w:val="20"/>
              </w:rPr>
            </w:pPr>
            <w:r w:rsidRPr="00AB293C">
              <w:rPr>
                <w:rStyle w:val="Siln"/>
                <w:color w:val="474220"/>
                <w:sz w:val="20"/>
              </w:rPr>
              <w:t xml:space="preserve">VO-9-4-05 přiměřeně uplatňuje svá práva včetně práv spotřebitele a respektuje práva a oprávněné zájmy druhých lidí, posoudí význam ochrany lidských práv a svobod, rozumí povinnostem </w:t>
            </w:r>
          </w:p>
          <w:p w14:paraId="4C63262A" w14:textId="77777777" w:rsidR="00D669FF" w:rsidRDefault="00D669FF" w:rsidP="00D216D7">
            <w:pPr>
              <w:rPr>
                <w:rStyle w:val="Siln"/>
                <w:color w:val="474220"/>
                <w:sz w:val="20"/>
              </w:rPr>
            </w:pPr>
            <w:r w:rsidRPr="00AB293C">
              <w:rPr>
                <w:rStyle w:val="Siln"/>
                <w:color w:val="474220"/>
                <w:sz w:val="20"/>
              </w:rPr>
              <w:t>občana při zajišťováni obrany státu</w:t>
            </w:r>
          </w:p>
          <w:p w14:paraId="12BBF760" w14:textId="77777777" w:rsidR="00D669FF" w:rsidRPr="00AB293C" w:rsidRDefault="00D669FF" w:rsidP="00D216D7">
            <w:pPr>
              <w:rPr>
                <w:rStyle w:val="Siln"/>
                <w:b w:val="0"/>
                <w:color w:val="474220"/>
                <w:sz w:val="20"/>
              </w:rPr>
            </w:pPr>
            <w:r w:rsidRPr="00117AB5">
              <w:rPr>
                <w:bCs/>
                <w:color w:val="474220"/>
                <w:sz w:val="20"/>
              </w:rPr>
              <w:t>1. na příkladu objasní, jak se bránit v případě porušení práv spotřebitele</w:t>
            </w:r>
            <w:r w:rsidRPr="00117AB5">
              <w:rPr>
                <w:bCs/>
                <w:color w:val="474220"/>
                <w:sz w:val="20"/>
              </w:rPr>
              <w:br/>
              <w:t>2. popíše postup při reklamaci výrobku nebo služby</w:t>
            </w:r>
            <w:r w:rsidRPr="00117AB5">
              <w:rPr>
                <w:bCs/>
                <w:color w:val="474220"/>
                <w:sz w:val="20"/>
              </w:rPr>
              <w:br/>
              <w:t>3. uvede příklady základních lidských práv</w:t>
            </w:r>
            <w:r w:rsidRPr="00117AB5">
              <w:rPr>
                <w:bCs/>
                <w:color w:val="474220"/>
                <w:sz w:val="20"/>
              </w:rPr>
              <w:br/>
              <w:t>4. diskutuje o ochraně základních práv a svobod</w:t>
            </w:r>
            <w:r w:rsidRPr="00117AB5">
              <w:rPr>
                <w:bCs/>
                <w:color w:val="474220"/>
                <w:sz w:val="20"/>
              </w:rPr>
              <w:br/>
              <w:t>5. na příkladu uvede povinnosti občana při obraně státu</w:t>
            </w:r>
          </w:p>
          <w:p w14:paraId="500DC762" w14:textId="77777777" w:rsidR="00D669FF" w:rsidRDefault="00D669FF" w:rsidP="00D216D7">
            <w:pPr>
              <w:rPr>
                <w:rStyle w:val="Siln"/>
                <w:color w:val="474220"/>
                <w:sz w:val="20"/>
              </w:rPr>
            </w:pPr>
            <w:r w:rsidRPr="00AB293C">
              <w:rPr>
                <w:rStyle w:val="Siln"/>
                <w:color w:val="474220"/>
                <w:sz w:val="20"/>
              </w:rPr>
              <w:lastRenderedPageBreak/>
              <w:t>VO-9-4-06 objasní význam právní úpravy důležitých vztahů – vlastnictví, pracovní poměr, manželství</w:t>
            </w:r>
          </w:p>
          <w:p w14:paraId="3BA6EC91" w14:textId="77777777" w:rsidR="00D669FF" w:rsidRPr="00AB293C" w:rsidRDefault="00D669FF" w:rsidP="00D216D7">
            <w:pPr>
              <w:rPr>
                <w:rStyle w:val="Siln"/>
                <w:b w:val="0"/>
                <w:color w:val="474220"/>
                <w:sz w:val="20"/>
              </w:rPr>
            </w:pPr>
            <w:r w:rsidRPr="00117AB5">
              <w:rPr>
                <w:bCs/>
                <w:color w:val="474220"/>
                <w:sz w:val="20"/>
              </w:rPr>
              <w:t>1. vysvětlí, proč je důležitá právní úprava společenských vztahů</w:t>
            </w:r>
            <w:r w:rsidRPr="00117AB5">
              <w:rPr>
                <w:bCs/>
                <w:color w:val="474220"/>
                <w:sz w:val="20"/>
              </w:rPr>
              <w:br/>
              <w:t>2. popíše způsoby vzniku a zániku vlastnictví</w:t>
            </w:r>
            <w:r w:rsidRPr="00117AB5">
              <w:rPr>
                <w:bCs/>
                <w:color w:val="474220"/>
                <w:sz w:val="20"/>
              </w:rPr>
              <w:br/>
              <w:t>3. popíše vznik a zánik pracovního poměru</w:t>
            </w:r>
            <w:r w:rsidRPr="00117AB5">
              <w:rPr>
                <w:bCs/>
                <w:color w:val="474220"/>
                <w:sz w:val="20"/>
              </w:rPr>
              <w:br/>
              <w:t>4. pojmenuje podstatné náležitosti pracovní smlouvy</w:t>
            </w:r>
            <w:r w:rsidRPr="00117AB5">
              <w:rPr>
                <w:bCs/>
                <w:color w:val="474220"/>
                <w:sz w:val="20"/>
              </w:rPr>
              <w:br/>
              <w:t>5. vlastními slovy objasní právní a společenskou roli instituce manželství</w:t>
            </w:r>
          </w:p>
          <w:p w14:paraId="0DCE5B15" w14:textId="77777777" w:rsidR="00D669FF" w:rsidRDefault="00D669FF" w:rsidP="00D216D7">
            <w:pPr>
              <w:rPr>
                <w:rStyle w:val="Siln"/>
                <w:color w:val="474220"/>
                <w:sz w:val="20"/>
              </w:rPr>
            </w:pPr>
            <w:r w:rsidRPr="00AB293C">
              <w:rPr>
                <w:rStyle w:val="Siln"/>
                <w:color w:val="474220"/>
                <w:sz w:val="20"/>
              </w:rPr>
              <w:t>VO-9-4-07 provádí jednoduché právní úkony a chápe jejich důsledky, uvede příklady některých smluv upravujících občanskoprávní vztahy – osobní přeprava; koupě, oprava či pronájem věci</w:t>
            </w:r>
          </w:p>
          <w:p w14:paraId="4088F764" w14:textId="77777777" w:rsidR="00D669FF" w:rsidRPr="00AB293C" w:rsidRDefault="00D669FF" w:rsidP="00D216D7">
            <w:pPr>
              <w:rPr>
                <w:rStyle w:val="Siln"/>
                <w:b w:val="0"/>
                <w:color w:val="474220"/>
                <w:sz w:val="20"/>
              </w:rPr>
            </w:pPr>
            <w:r w:rsidRPr="00117AB5">
              <w:rPr>
                <w:bCs/>
                <w:color w:val="474220"/>
                <w:sz w:val="20"/>
              </w:rPr>
              <w:t>1. na příkladu objasní práva a povinnosti při osobní přepravě</w:t>
            </w:r>
            <w:r w:rsidRPr="00117AB5">
              <w:rPr>
                <w:bCs/>
                <w:color w:val="474220"/>
                <w:sz w:val="20"/>
              </w:rPr>
              <w:br/>
              <w:t>2. na příkladu objasní práva a povinnosti při nákupu</w:t>
            </w:r>
            <w:r w:rsidRPr="00117AB5">
              <w:rPr>
                <w:bCs/>
                <w:color w:val="474220"/>
                <w:sz w:val="20"/>
              </w:rPr>
              <w:br/>
              <w:t>3. na příkladu objasní práva a povinnosti při opravě či pronájmu věci</w:t>
            </w:r>
            <w:r w:rsidRPr="00117AB5">
              <w:rPr>
                <w:bCs/>
                <w:color w:val="474220"/>
                <w:sz w:val="20"/>
              </w:rPr>
              <w:br/>
              <w:t>4. na příkladu objasní důsledky jednoduchých právních úkonů</w:t>
            </w:r>
          </w:p>
          <w:p w14:paraId="61878B19" w14:textId="77777777" w:rsidR="00D669FF" w:rsidRDefault="00D669FF" w:rsidP="00D216D7">
            <w:pPr>
              <w:rPr>
                <w:rStyle w:val="Siln"/>
                <w:color w:val="474220"/>
                <w:sz w:val="20"/>
              </w:rPr>
            </w:pPr>
            <w:r w:rsidRPr="00AB293C">
              <w:rPr>
                <w:rStyle w:val="Siln"/>
                <w:color w:val="474220"/>
                <w:sz w:val="20"/>
              </w:rPr>
              <w:t xml:space="preserve">VO-9-4-08 dodržuje právní ustanovení, která se na něj vztahují, a uvědomuje si rizika jejich porušování </w:t>
            </w:r>
          </w:p>
          <w:p w14:paraId="27F01AC5" w14:textId="77777777" w:rsidR="00D669FF" w:rsidRPr="00AB293C" w:rsidRDefault="00D669FF" w:rsidP="00D216D7">
            <w:pPr>
              <w:rPr>
                <w:rStyle w:val="Siln"/>
                <w:b w:val="0"/>
                <w:color w:val="474220"/>
                <w:sz w:val="20"/>
              </w:rPr>
            </w:pPr>
            <w:r w:rsidRPr="00117AB5">
              <w:rPr>
                <w:bCs/>
                <w:color w:val="474220"/>
                <w:sz w:val="20"/>
              </w:rPr>
              <w:t>1. uvede příklady právních ustanovení, která se na něj vztahují</w:t>
            </w:r>
            <w:r w:rsidRPr="00117AB5">
              <w:rPr>
                <w:bCs/>
                <w:color w:val="474220"/>
                <w:sz w:val="20"/>
              </w:rPr>
              <w:br/>
              <w:t>2. uvede příklady jednání, která jsou porušením právních ustanovení</w:t>
            </w:r>
            <w:r w:rsidRPr="00117AB5">
              <w:rPr>
                <w:bCs/>
                <w:color w:val="474220"/>
                <w:sz w:val="20"/>
              </w:rPr>
              <w:br/>
              <w:t>3. diskutuje o důsledcích porušování právních ustanovení</w:t>
            </w:r>
          </w:p>
          <w:p w14:paraId="413FC57E" w14:textId="77777777" w:rsidR="00D669FF" w:rsidRDefault="00D669FF" w:rsidP="00D216D7">
            <w:pPr>
              <w:rPr>
                <w:rStyle w:val="Siln"/>
                <w:color w:val="474220"/>
                <w:sz w:val="20"/>
              </w:rPr>
            </w:pPr>
            <w:r w:rsidRPr="00AB293C">
              <w:rPr>
                <w:rStyle w:val="Siln"/>
                <w:color w:val="474220"/>
                <w:sz w:val="20"/>
              </w:rPr>
              <w:t>VO-9-4-09 rozlišuje a porovnává úkoly orgánů právní ochrany občanů, uvede příklady jejich činnosti a spolupráce při postihování trestných činů</w:t>
            </w:r>
          </w:p>
          <w:p w14:paraId="46884904" w14:textId="77777777" w:rsidR="00D669FF" w:rsidRPr="00AB293C" w:rsidRDefault="00D669FF" w:rsidP="00D216D7">
            <w:pPr>
              <w:rPr>
                <w:rStyle w:val="Siln"/>
                <w:b w:val="0"/>
                <w:color w:val="474220"/>
                <w:sz w:val="20"/>
              </w:rPr>
            </w:pPr>
            <w:r w:rsidRPr="00117AB5">
              <w:rPr>
                <w:bCs/>
                <w:color w:val="474220"/>
                <w:sz w:val="20"/>
              </w:rPr>
              <w:t>1. vyjmenuje orgány právní ochrany občanů</w:t>
            </w:r>
            <w:r w:rsidRPr="00117AB5">
              <w:rPr>
                <w:bCs/>
                <w:color w:val="474220"/>
                <w:sz w:val="20"/>
              </w:rPr>
              <w:br/>
              <w:t>2. na příkladu popíše činnost konkrétního orgánu právní ochrany občanů</w:t>
            </w:r>
            <w:r w:rsidRPr="00117AB5">
              <w:rPr>
                <w:bCs/>
                <w:color w:val="474220"/>
                <w:sz w:val="20"/>
              </w:rPr>
              <w:br/>
              <w:t>3. uvede příklad spolupráce orgánů právní ochrany</w:t>
            </w:r>
          </w:p>
          <w:p w14:paraId="7565FAE9" w14:textId="77777777" w:rsidR="00D669FF" w:rsidRDefault="00D669FF" w:rsidP="00D216D7">
            <w:pPr>
              <w:rPr>
                <w:rStyle w:val="Siln"/>
                <w:color w:val="474220"/>
                <w:sz w:val="20"/>
              </w:rPr>
            </w:pPr>
          </w:p>
          <w:p w14:paraId="6457C264" w14:textId="77777777" w:rsidR="00D669FF" w:rsidRDefault="00D669FF" w:rsidP="00D216D7">
            <w:pPr>
              <w:rPr>
                <w:rStyle w:val="Siln"/>
                <w:color w:val="474220"/>
                <w:sz w:val="20"/>
              </w:rPr>
            </w:pPr>
            <w:r w:rsidRPr="00AB293C">
              <w:rPr>
                <w:rStyle w:val="Siln"/>
                <w:color w:val="474220"/>
                <w:sz w:val="20"/>
              </w:rPr>
              <w:t>VO-9-4-10 rozpozná protiprávní jednání, rozliší přestupek a trestný čin, uvede jejich příklady</w:t>
            </w:r>
          </w:p>
          <w:p w14:paraId="15C95903" w14:textId="77777777" w:rsidR="00D669FF" w:rsidRPr="00AB293C" w:rsidRDefault="00D669FF" w:rsidP="00D216D7">
            <w:pPr>
              <w:rPr>
                <w:rStyle w:val="Siln"/>
                <w:b w:val="0"/>
                <w:color w:val="474220"/>
                <w:sz w:val="20"/>
              </w:rPr>
            </w:pPr>
            <w:r w:rsidRPr="00117AB5">
              <w:rPr>
                <w:bCs/>
                <w:color w:val="474220"/>
                <w:sz w:val="20"/>
              </w:rPr>
              <w:t>1. vysvětlí, co je protiprávní jednání, co je přestupek a co je trestný čin</w:t>
            </w:r>
            <w:r w:rsidRPr="00117AB5">
              <w:rPr>
                <w:bCs/>
                <w:color w:val="474220"/>
                <w:sz w:val="20"/>
              </w:rPr>
              <w:br/>
              <w:t>2. uvede příklady protiprávního jednání v podobě přestupků</w:t>
            </w:r>
            <w:r w:rsidRPr="00117AB5">
              <w:rPr>
                <w:bCs/>
                <w:color w:val="474220"/>
                <w:sz w:val="20"/>
              </w:rPr>
              <w:br/>
              <w:t>3. uvede příklady protiprávního jednání v podobě trestných činů</w:t>
            </w:r>
          </w:p>
          <w:p w14:paraId="68688408" w14:textId="77777777" w:rsidR="00D669FF" w:rsidRPr="001B5419" w:rsidRDefault="00D669FF" w:rsidP="00D216D7">
            <w:pPr>
              <w:rPr>
                <w:rStyle w:val="Siln"/>
                <w:sz w:val="20"/>
              </w:rPr>
            </w:pPr>
            <w:r w:rsidRPr="001B5419">
              <w:rPr>
                <w:rStyle w:val="Siln"/>
                <w:sz w:val="20"/>
              </w:rPr>
              <w:t>VO-9-4-11 diskutuje o příčinách a důsledcích korupčního jednání</w:t>
            </w:r>
          </w:p>
          <w:p w14:paraId="0C9E0CBD" w14:textId="77777777" w:rsidR="00D669FF" w:rsidRPr="001B5419" w:rsidRDefault="00D669FF" w:rsidP="00D216D7">
            <w:pPr>
              <w:rPr>
                <w:rStyle w:val="Siln"/>
                <w:b w:val="0"/>
                <w:sz w:val="20"/>
              </w:rPr>
            </w:pPr>
            <w:r w:rsidRPr="001B5419">
              <w:rPr>
                <w:bCs/>
                <w:sz w:val="20"/>
              </w:rPr>
              <w:t>1. uvede příklady korupčního jednání</w:t>
            </w:r>
            <w:r w:rsidRPr="001B5419">
              <w:rPr>
                <w:bCs/>
                <w:sz w:val="20"/>
              </w:rPr>
              <w:br/>
              <w:t>2. diskutuje o příčinách, které vedou osoby ke korupčnímu jednání, a o důsledcích, které z tohoto jednání plynou pro všechny zúčastněné</w:t>
            </w:r>
          </w:p>
          <w:p w14:paraId="265B5C5E" w14:textId="77777777" w:rsidR="00D669FF" w:rsidRPr="00C61797" w:rsidRDefault="00D669FF" w:rsidP="00D216D7">
            <w:pPr>
              <w:rPr>
                <w:rStyle w:val="Siln"/>
                <w:color w:val="474220"/>
                <w:sz w:val="20"/>
              </w:rPr>
            </w:pPr>
          </w:p>
        </w:tc>
        <w:tc>
          <w:tcPr>
            <w:tcW w:w="4393" w:type="dxa"/>
          </w:tcPr>
          <w:p w14:paraId="19F35459" w14:textId="77777777" w:rsidR="00D669FF" w:rsidRPr="00A4314F" w:rsidRDefault="00D669FF" w:rsidP="00D216D7"/>
          <w:p w14:paraId="26F797C6" w14:textId="77777777" w:rsidR="00D669FF" w:rsidRDefault="00D669FF" w:rsidP="00D216D7">
            <w:pPr>
              <w:ind w:left="420"/>
              <w:rPr>
                <w:sz w:val="20"/>
              </w:rPr>
            </w:pPr>
          </w:p>
          <w:p w14:paraId="03865EAD" w14:textId="77777777" w:rsidR="00D669FF" w:rsidRDefault="00D669FF" w:rsidP="00D216D7">
            <w:pPr>
              <w:ind w:left="420"/>
              <w:rPr>
                <w:sz w:val="20"/>
              </w:rPr>
            </w:pPr>
          </w:p>
          <w:p w14:paraId="54EABADC" w14:textId="77777777" w:rsidR="00D669FF" w:rsidRDefault="00D669FF" w:rsidP="00D216D7">
            <w:pPr>
              <w:ind w:left="420"/>
              <w:rPr>
                <w:sz w:val="20"/>
              </w:rPr>
            </w:pPr>
          </w:p>
          <w:p w14:paraId="4C0F639C" w14:textId="77777777" w:rsidR="00D669FF" w:rsidRDefault="00D669FF" w:rsidP="00D216D7">
            <w:pPr>
              <w:ind w:left="420"/>
              <w:rPr>
                <w:sz w:val="20"/>
              </w:rPr>
            </w:pPr>
          </w:p>
          <w:p w14:paraId="056D41C6" w14:textId="77777777" w:rsidR="00D669FF" w:rsidRPr="00605FAF" w:rsidRDefault="00D669FF" w:rsidP="00D216D7">
            <w:pPr>
              <w:rPr>
                <w:b/>
                <w:i/>
                <w:sz w:val="20"/>
              </w:rPr>
            </w:pPr>
            <w:r w:rsidRPr="00605FAF">
              <w:rPr>
                <w:b/>
                <w:i/>
                <w:sz w:val="20"/>
              </w:rPr>
              <w:t>Občanství</w:t>
            </w:r>
          </w:p>
          <w:p w14:paraId="4B810433" w14:textId="77777777" w:rsidR="00D669FF" w:rsidRDefault="00D669FF" w:rsidP="00D216D7">
            <w:pPr>
              <w:rPr>
                <w:sz w:val="20"/>
              </w:rPr>
            </w:pPr>
            <w:r>
              <w:rPr>
                <w:sz w:val="20"/>
              </w:rPr>
              <w:t>- život v obci, účast občanů na správě a řízení obce</w:t>
            </w:r>
          </w:p>
          <w:p w14:paraId="2F8AE601" w14:textId="77777777" w:rsidR="00D669FF" w:rsidRDefault="00D669FF" w:rsidP="00D216D7">
            <w:pPr>
              <w:rPr>
                <w:sz w:val="20"/>
              </w:rPr>
            </w:pPr>
            <w:r>
              <w:rPr>
                <w:sz w:val="20"/>
              </w:rPr>
              <w:t>- jednání s úřady, povinnosti úředníků</w:t>
            </w:r>
          </w:p>
          <w:p w14:paraId="7EA68728" w14:textId="77777777" w:rsidR="00D669FF" w:rsidRDefault="00D669FF" w:rsidP="00D216D7">
            <w:pPr>
              <w:rPr>
                <w:sz w:val="20"/>
              </w:rPr>
            </w:pPr>
            <w:r>
              <w:rPr>
                <w:sz w:val="20"/>
              </w:rPr>
              <w:t>- státní občanství, občanský průkaz</w:t>
            </w:r>
          </w:p>
          <w:p w14:paraId="559BFEB8" w14:textId="77777777" w:rsidR="00D669FF" w:rsidRDefault="00D669FF" w:rsidP="00D216D7">
            <w:pPr>
              <w:rPr>
                <w:sz w:val="20"/>
              </w:rPr>
            </w:pPr>
            <w:r>
              <w:rPr>
                <w:sz w:val="20"/>
              </w:rPr>
              <w:t>- postavení cizinců v ČR, imigrace, integrace</w:t>
            </w:r>
          </w:p>
          <w:p w14:paraId="5C87B5FA" w14:textId="77777777" w:rsidR="00D669FF" w:rsidRDefault="00D669FF" w:rsidP="00D216D7">
            <w:pPr>
              <w:rPr>
                <w:sz w:val="20"/>
              </w:rPr>
            </w:pPr>
          </w:p>
          <w:p w14:paraId="5D5D2F8E" w14:textId="77777777" w:rsidR="00D669FF" w:rsidRDefault="00D669FF" w:rsidP="00D216D7">
            <w:pPr>
              <w:rPr>
                <w:sz w:val="20"/>
              </w:rPr>
            </w:pPr>
            <w:r>
              <w:rPr>
                <w:sz w:val="20"/>
              </w:rPr>
              <w:t>- ovlivňování věcí veřejných v demokratické společnosti</w:t>
            </w:r>
          </w:p>
          <w:p w14:paraId="5AF63E77" w14:textId="77777777" w:rsidR="00D669FF" w:rsidRDefault="00D669FF" w:rsidP="00D216D7">
            <w:pPr>
              <w:rPr>
                <w:sz w:val="20"/>
              </w:rPr>
            </w:pPr>
            <w:r>
              <w:rPr>
                <w:sz w:val="20"/>
              </w:rPr>
              <w:t>- způsoby protestu</w:t>
            </w:r>
          </w:p>
          <w:p w14:paraId="33C739F1" w14:textId="77777777" w:rsidR="00D669FF" w:rsidRDefault="00D669FF" w:rsidP="00D216D7">
            <w:pPr>
              <w:rPr>
                <w:sz w:val="20"/>
              </w:rPr>
            </w:pPr>
            <w:r>
              <w:rPr>
                <w:sz w:val="20"/>
              </w:rPr>
              <w:t>- žákovské parlamenty</w:t>
            </w:r>
          </w:p>
          <w:p w14:paraId="7D069CCD" w14:textId="77777777" w:rsidR="00D669FF" w:rsidRDefault="00D669FF" w:rsidP="00D216D7">
            <w:pPr>
              <w:ind w:firstLine="708"/>
              <w:rPr>
                <w:sz w:val="20"/>
              </w:rPr>
            </w:pPr>
          </w:p>
          <w:p w14:paraId="01BA64E7" w14:textId="77777777" w:rsidR="00D669FF" w:rsidRDefault="00D669FF" w:rsidP="00D216D7">
            <w:pPr>
              <w:rPr>
                <w:sz w:val="20"/>
              </w:rPr>
            </w:pPr>
            <w:r>
              <w:rPr>
                <w:sz w:val="20"/>
              </w:rPr>
              <w:t>- ČR jako součást EU</w:t>
            </w:r>
          </w:p>
          <w:p w14:paraId="66BDB248" w14:textId="77777777" w:rsidR="00D669FF" w:rsidRDefault="00D669FF" w:rsidP="00D216D7">
            <w:pPr>
              <w:rPr>
                <w:sz w:val="20"/>
              </w:rPr>
            </w:pPr>
            <w:r>
              <w:rPr>
                <w:sz w:val="20"/>
              </w:rPr>
              <w:t>- výhody a nevýhody členství v EU</w:t>
            </w:r>
          </w:p>
          <w:p w14:paraId="166D4F20" w14:textId="77777777" w:rsidR="00D669FF" w:rsidRDefault="00D669FF" w:rsidP="00D216D7">
            <w:pPr>
              <w:ind w:left="420"/>
              <w:rPr>
                <w:sz w:val="20"/>
              </w:rPr>
            </w:pPr>
          </w:p>
          <w:p w14:paraId="7A81365E" w14:textId="77777777" w:rsidR="00D669FF" w:rsidRDefault="00D669FF" w:rsidP="00D216D7">
            <w:pPr>
              <w:ind w:left="420"/>
              <w:rPr>
                <w:sz w:val="20"/>
              </w:rPr>
            </w:pPr>
          </w:p>
          <w:p w14:paraId="4A0FB9BF" w14:textId="77777777" w:rsidR="00D669FF" w:rsidRDefault="00D669FF" w:rsidP="00D216D7">
            <w:pPr>
              <w:ind w:left="420"/>
              <w:rPr>
                <w:sz w:val="20"/>
              </w:rPr>
            </w:pPr>
            <w:r>
              <w:rPr>
                <w:sz w:val="20"/>
              </w:rPr>
              <w:t>Občan nebo ovčan</w:t>
            </w:r>
          </w:p>
          <w:p w14:paraId="5855A921" w14:textId="77777777" w:rsidR="00D669FF" w:rsidRDefault="00D669FF" w:rsidP="00D216D7">
            <w:pPr>
              <w:ind w:left="420"/>
              <w:rPr>
                <w:sz w:val="20"/>
              </w:rPr>
            </w:pPr>
            <w:r>
              <w:rPr>
                <w:sz w:val="20"/>
              </w:rPr>
              <w:t>- ovlivňování věcí veřejných v demokratické společnosti, aktivní a pasivní občané</w:t>
            </w:r>
          </w:p>
          <w:p w14:paraId="69464189" w14:textId="77777777" w:rsidR="00D669FF" w:rsidRDefault="00D669FF" w:rsidP="00D216D7">
            <w:pPr>
              <w:ind w:left="420"/>
              <w:rPr>
                <w:sz w:val="20"/>
              </w:rPr>
            </w:pPr>
          </w:p>
          <w:p w14:paraId="474D09D9" w14:textId="77777777" w:rsidR="00D669FF" w:rsidRDefault="00D669FF" w:rsidP="00D216D7">
            <w:pPr>
              <w:ind w:left="420"/>
              <w:rPr>
                <w:sz w:val="20"/>
              </w:rPr>
            </w:pPr>
          </w:p>
          <w:p w14:paraId="717FA4F1" w14:textId="77777777" w:rsidR="00D669FF" w:rsidRDefault="00D669FF" w:rsidP="00D216D7">
            <w:pPr>
              <w:ind w:left="420"/>
              <w:rPr>
                <w:sz w:val="20"/>
              </w:rPr>
            </w:pPr>
          </w:p>
          <w:p w14:paraId="48E7ACF5" w14:textId="77777777" w:rsidR="00D669FF" w:rsidRPr="00BD4156" w:rsidRDefault="00D669FF" w:rsidP="00D216D7">
            <w:pPr>
              <w:ind w:left="420"/>
              <w:rPr>
                <w:b/>
                <w:i/>
                <w:sz w:val="20"/>
              </w:rPr>
            </w:pPr>
            <w:r w:rsidRPr="00BD4156">
              <w:rPr>
                <w:b/>
                <w:i/>
                <w:sz w:val="20"/>
              </w:rPr>
              <w:t>Občan a právo</w:t>
            </w:r>
          </w:p>
          <w:p w14:paraId="7AE31322" w14:textId="77777777" w:rsidR="00D669FF" w:rsidRDefault="00D669FF" w:rsidP="00D216D7">
            <w:pPr>
              <w:ind w:left="420"/>
              <w:rPr>
                <w:sz w:val="20"/>
              </w:rPr>
            </w:pPr>
          </w:p>
          <w:p w14:paraId="74620146" w14:textId="77777777" w:rsidR="00D669FF" w:rsidRDefault="00D669FF" w:rsidP="00D216D7">
            <w:pPr>
              <w:ind w:left="420"/>
              <w:rPr>
                <w:sz w:val="20"/>
              </w:rPr>
            </w:pPr>
            <w:r>
              <w:rPr>
                <w:sz w:val="20"/>
              </w:rPr>
              <w:t>- odvětví práva v ČR</w:t>
            </w:r>
          </w:p>
          <w:p w14:paraId="6ED7D96E" w14:textId="77777777" w:rsidR="00D669FF" w:rsidRDefault="00D669FF" w:rsidP="00D216D7">
            <w:pPr>
              <w:ind w:left="420"/>
              <w:rPr>
                <w:sz w:val="20"/>
              </w:rPr>
            </w:pPr>
          </w:p>
          <w:p w14:paraId="69BD4CAA" w14:textId="77777777" w:rsidR="00D669FF" w:rsidRDefault="00D669FF" w:rsidP="00D216D7">
            <w:pPr>
              <w:ind w:left="420"/>
              <w:rPr>
                <w:sz w:val="20"/>
              </w:rPr>
            </w:pPr>
            <w:r>
              <w:rPr>
                <w:sz w:val="20"/>
              </w:rPr>
              <w:t>- občanské právo: právní osobnost, svéprávnost</w:t>
            </w:r>
          </w:p>
          <w:p w14:paraId="1E3311C4" w14:textId="77777777" w:rsidR="00D669FF" w:rsidRDefault="00D669FF" w:rsidP="00D216D7">
            <w:pPr>
              <w:ind w:left="420"/>
              <w:rPr>
                <w:sz w:val="20"/>
              </w:rPr>
            </w:pPr>
            <w:r>
              <w:rPr>
                <w:sz w:val="20"/>
              </w:rPr>
              <w:t>- právní vztahy, právnická a fyzická osoba</w:t>
            </w:r>
          </w:p>
          <w:p w14:paraId="283D5748" w14:textId="77777777" w:rsidR="00D669FF" w:rsidRDefault="00D669FF" w:rsidP="00D216D7">
            <w:pPr>
              <w:ind w:left="420"/>
              <w:rPr>
                <w:sz w:val="20"/>
              </w:rPr>
            </w:pPr>
            <w:r>
              <w:rPr>
                <w:sz w:val="20"/>
              </w:rPr>
              <w:t>- základní občanská práva a svobody, Ústava ČR a Listina základních práv a svobod</w:t>
            </w:r>
          </w:p>
          <w:p w14:paraId="544A3F25" w14:textId="77777777" w:rsidR="00D669FF" w:rsidRDefault="00D669FF" w:rsidP="00D216D7">
            <w:pPr>
              <w:ind w:left="420"/>
              <w:rPr>
                <w:sz w:val="20"/>
              </w:rPr>
            </w:pPr>
          </w:p>
          <w:p w14:paraId="3F654E0D" w14:textId="77777777" w:rsidR="00D669FF" w:rsidRDefault="00D669FF" w:rsidP="00D216D7">
            <w:pPr>
              <w:ind w:left="420"/>
              <w:rPr>
                <w:sz w:val="20"/>
              </w:rPr>
            </w:pPr>
          </w:p>
          <w:p w14:paraId="2C7019DF" w14:textId="77777777" w:rsidR="00D669FF" w:rsidRDefault="00D669FF" w:rsidP="00D216D7">
            <w:pPr>
              <w:ind w:left="420"/>
              <w:rPr>
                <w:sz w:val="20"/>
              </w:rPr>
            </w:pPr>
          </w:p>
          <w:p w14:paraId="639D4EFC" w14:textId="77777777" w:rsidR="00D669FF" w:rsidRDefault="00D669FF" w:rsidP="00D216D7">
            <w:pPr>
              <w:ind w:left="420"/>
              <w:rPr>
                <w:sz w:val="20"/>
              </w:rPr>
            </w:pPr>
          </w:p>
          <w:p w14:paraId="24EC049F" w14:textId="77777777" w:rsidR="00D669FF" w:rsidRDefault="00D669FF" w:rsidP="00D216D7">
            <w:pPr>
              <w:ind w:left="420"/>
              <w:rPr>
                <w:sz w:val="20"/>
              </w:rPr>
            </w:pPr>
          </w:p>
          <w:p w14:paraId="0D7A10E5" w14:textId="77777777" w:rsidR="00D669FF" w:rsidRDefault="00D669FF" w:rsidP="00D216D7">
            <w:pPr>
              <w:ind w:left="420"/>
              <w:rPr>
                <w:sz w:val="20"/>
              </w:rPr>
            </w:pPr>
            <w:r>
              <w:rPr>
                <w:sz w:val="20"/>
              </w:rPr>
              <w:t>- vlastnické právo</w:t>
            </w:r>
          </w:p>
          <w:p w14:paraId="1EE6DF76" w14:textId="77777777" w:rsidR="00D669FF" w:rsidRDefault="00D669FF" w:rsidP="00D216D7">
            <w:pPr>
              <w:ind w:left="420"/>
              <w:rPr>
                <w:sz w:val="20"/>
              </w:rPr>
            </w:pPr>
            <w:r>
              <w:rPr>
                <w:sz w:val="20"/>
              </w:rPr>
              <w:t>- majetek a bohatství v žebříčku hodnot</w:t>
            </w:r>
          </w:p>
          <w:p w14:paraId="1A17632C" w14:textId="77777777" w:rsidR="00D669FF" w:rsidRDefault="00D669FF" w:rsidP="00D216D7">
            <w:pPr>
              <w:ind w:left="420"/>
              <w:rPr>
                <w:sz w:val="20"/>
              </w:rPr>
            </w:pPr>
            <w:r>
              <w:rPr>
                <w:sz w:val="20"/>
              </w:rPr>
              <w:t>- ochrana majetku – pojištění, autorská práva</w:t>
            </w:r>
          </w:p>
          <w:p w14:paraId="0E445665" w14:textId="77777777" w:rsidR="00D669FF" w:rsidRDefault="00D669FF" w:rsidP="00D216D7">
            <w:pPr>
              <w:ind w:left="420"/>
              <w:rPr>
                <w:sz w:val="20"/>
              </w:rPr>
            </w:pPr>
          </w:p>
          <w:p w14:paraId="6EB31823" w14:textId="77777777" w:rsidR="00D669FF" w:rsidRPr="00BD4156" w:rsidRDefault="00D669FF" w:rsidP="00D216D7">
            <w:pPr>
              <w:ind w:left="420"/>
              <w:rPr>
                <w:b/>
                <w:i/>
                <w:sz w:val="20"/>
              </w:rPr>
            </w:pPr>
            <w:r w:rsidRPr="00BD4156">
              <w:rPr>
                <w:b/>
                <w:i/>
                <w:sz w:val="20"/>
              </w:rPr>
              <w:t>Rodina a zákony</w:t>
            </w:r>
          </w:p>
          <w:p w14:paraId="67B1E070" w14:textId="77777777" w:rsidR="00D669FF" w:rsidRDefault="00D669FF" w:rsidP="00D216D7">
            <w:pPr>
              <w:ind w:left="420"/>
              <w:rPr>
                <w:sz w:val="20"/>
              </w:rPr>
            </w:pPr>
            <w:r>
              <w:rPr>
                <w:sz w:val="20"/>
              </w:rPr>
              <w:t>- základní práva a povinnosti manželů</w:t>
            </w:r>
          </w:p>
          <w:p w14:paraId="2DFC0DEB" w14:textId="77777777" w:rsidR="00D669FF" w:rsidRDefault="00D669FF" w:rsidP="00D216D7">
            <w:pPr>
              <w:ind w:left="420"/>
              <w:rPr>
                <w:sz w:val="20"/>
              </w:rPr>
            </w:pPr>
            <w:r>
              <w:rPr>
                <w:sz w:val="20"/>
              </w:rPr>
              <w:t>- manželství a partnerství</w:t>
            </w:r>
          </w:p>
          <w:p w14:paraId="39AEB30F" w14:textId="77777777" w:rsidR="00D669FF" w:rsidRDefault="00D669FF" w:rsidP="00D216D7">
            <w:pPr>
              <w:ind w:left="420"/>
              <w:rPr>
                <w:sz w:val="20"/>
              </w:rPr>
            </w:pPr>
            <w:r>
              <w:rPr>
                <w:sz w:val="20"/>
              </w:rPr>
              <w:t>- formy pomoci státu rodinám.</w:t>
            </w:r>
          </w:p>
          <w:p w14:paraId="7E18133F" w14:textId="77777777" w:rsidR="00D669FF" w:rsidRDefault="00D669FF" w:rsidP="00D216D7">
            <w:pPr>
              <w:ind w:left="420"/>
              <w:rPr>
                <w:sz w:val="20"/>
              </w:rPr>
            </w:pPr>
          </w:p>
          <w:p w14:paraId="7CA75F0E" w14:textId="77777777" w:rsidR="00D669FF" w:rsidRDefault="00D669FF" w:rsidP="00D216D7">
            <w:pPr>
              <w:ind w:left="420"/>
              <w:rPr>
                <w:sz w:val="20"/>
              </w:rPr>
            </w:pPr>
            <w:r>
              <w:rPr>
                <w:sz w:val="20"/>
              </w:rPr>
              <w:t>- občanskoprávní smlouvy, uzavírání smluv</w:t>
            </w:r>
          </w:p>
          <w:p w14:paraId="3BF69000" w14:textId="77777777" w:rsidR="00D669FF" w:rsidRDefault="00D669FF" w:rsidP="00D216D7">
            <w:pPr>
              <w:ind w:left="420"/>
              <w:rPr>
                <w:sz w:val="20"/>
              </w:rPr>
            </w:pPr>
            <w:r>
              <w:rPr>
                <w:sz w:val="20"/>
              </w:rPr>
              <w:t>- odpovědnost za škodu</w:t>
            </w:r>
          </w:p>
          <w:p w14:paraId="7CFF29D6" w14:textId="77777777" w:rsidR="00D669FF" w:rsidRDefault="00D669FF" w:rsidP="00D216D7">
            <w:pPr>
              <w:ind w:left="420"/>
              <w:rPr>
                <w:sz w:val="20"/>
              </w:rPr>
            </w:pPr>
          </w:p>
          <w:p w14:paraId="63F4EEC7" w14:textId="77777777" w:rsidR="00D669FF" w:rsidRDefault="00D669FF" w:rsidP="00D216D7">
            <w:pPr>
              <w:ind w:left="420"/>
              <w:rPr>
                <w:sz w:val="20"/>
              </w:rPr>
            </w:pPr>
          </w:p>
          <w:p w14:paraId="467921D5" w14:textId="77777777" w:rsidR="00D669FF" w:rsidRDefault="00D669FF" w:rsidP="00D216D7">
            <w:pPr>
              <w:ind w:left="420"/>
              <w:rPr>
                <w:sz w:val="20"/>
              </w:rPr>
            </w:pPr>
          </w:p>
          <w:p w14:paraId="3013C48B" w14:textId="77777777" w:rsidR="00D669FF" w:rsidRDefault="00D669FF" w:rsidP="00D216D7">
            <w:pPr>
              <w:ind w:left="420"/>
              <w:rPr>
                <w:b/>
                <w:i/>
                <w:sz w:val="20"/>
              </w:rPr>
            </w:pPr>
          </w:p>
          <w:p w14:paraId="0167CC03" w14:textId="77777777" w:rsidR="00D669FF" w:rsidRDefault="00D669FF" w:rsidP="00D216D7">
            <w:pPr>
              <w:ind w:left="420"/>
              <w:rPr>
                <w:sz w:val="20"/>
              </w:rPr>
            </w:pPr>
          </w:p>
          <w:p w14:paraId="060A3575" w14:textId="77777777" w:rsidR="00D669FF" w:rsidRPr="00BD4156" w:rsidRDefault="00D669FF" w:rsidP="00D216D7">
            <w:pPr>
              <w:ind w:left="420"/>
              <w:rPr>
                <w:b/>
                <w:i/>
                <w:sz w:val="20"/>
              </w:rPr>
            </w:pPr>
            <w:r w:rsidRPr="00BD4156">
              <w:rPr>
                <w:b/>
                <w:i/>
                <w:sz w:val="20"/>
              </w:rPr>
              <w:t>Rodiče a děti</w:t>
            </w:r>
          </w:p>
          <w:p w14:paraId="50B17CFB" w14:textId="77777777" w:rsidR="00D669FF" w:rsidRDefault="00D669FF" w:rsidP="00D216D7">
            <w:pPr>
              <w:ind w:left="420"/>
              <w:rPr>
                <w:sz w:val="20"/>
              </w:rPr>
            </w:pPr>
            <w:r>
              <w:rPr>
                <w:sz w:val="20"/>
              </w:rPr>
              <w:t>- výchova, právní zodpovědnost rodičů</w:t>
            </w:r>
          </w:p>
          <w:p w14:paraId="4414865A" w14:textId="77777777" w:rsidR="00D669FF" w:rsidRDefault="00D669FF" w:rsidP="00D216D7">
            <w:pPr>
              <w:ind w:left="420"/>
              <w:rPr>
                <w:sz w:val="20"/>
              </w:rPr>
            </w:pPr>
            <w:r>
              <w:rPr>
                <w:sz w:val="20"/>
              </w:rPr>
              <w:t xml:space="preserve"> - mravní a právní důsledky rozvodu</w:t>
            </w:r>
          </w:p>
          <w:p w14:paraId="62730B20" w14:textId="77777777" w:rsidR="00D669FF" w:rsidRDefault="00D669FF" w:rsidP="00D216D7">
            <w:pPr>
              <w:ind w:left="420"/>
              <w:rPr>
                <w:sz w:val="20"/>
              </w:rPr>
            </w:pPr>
            <w:r>
              <w:rPr>
                <w:sz w:val="20"/>
              </w:rPr>
              <w:t>- náhradní rodinná péče</w:t>
            </w:r>
          </w:p>
          <w:p w14:paraId="727EC20F" w14:textId="77777777" w:rsidR="00D669FF" w:rsidRDefault="00D669FF" w:rsidP="00D216D7">
            <w:pPr>
              <w:ind w:left="420"/>
              <w:rPr>
                <w:sz w:val="20"/>
              </w:rPr>
            </w:pPr>
          </w:p>
          <w:p w14:paraId="03E7A7D3" w14:textId="77777777" w:rsidR="00D669FF" w:rsidRDefault="00D669FF" w:rsidP="00D216D7">
            <w:pPr>
              <w:ind w:left="420"/>
              <w:rPr>
                <w:sz w:val="20"/>
              </w:rPr>
            </w:pPr>
            <w:r>
              <w:rPr>
                <w:sz w:val="20"/>
              </w:rPr>
              <w:t>Trestní právo – mladiství a děti mladší 15 let</w:t>
            </w:r>
          </w:p>
          <w:p w14:paraId="691DEC31" w14:textId="77777777" w:rsidR="00D669FF" w:rsidRDefault="00D669FF" w:rsidP="00D216D7">
            <w:pPr>
              <w:ind w:left="420"/>
              <w:rPr>
                <w:sz w:val="20"/>
              </w:rPr>
            </w:pPr>
            <w:r>
              <w:rPr>
                <w:sz w:val="20"/>
              </w:rPr>
              <w:t>Pracovní právo – pracovní poměr, smlouva</w:t>
            </w:r>
          </w:p>
          <w:p w14:paraId="3BFB09E3" w14:textId="77777777" w:rsidR="00D669FF" w:rsidRDefault="00D669FF" w:rsidP="00D216D7">
            <w:pPr>
              <w:ind w:left="420"/>
              <w:rPr>
                <w:sz w:val="20"/>
              </w:rPr>
            </w:pPr>
          </w:p>
          <w:p w14:paraId="28B72D7F" w14:textId="77777777" w:rsidR="00D669FF" w:rsidRDefault="00D669FF" w:rsidP="00D216D7">
            <w:pPr>
              <w:rPr>
                <w:sz w:val="20"/>
              </w:rPr>
            </w:pPr>
          </w:p>
          <w:p w14:paraId="1659276C" w14:textId="77777777" w:rsidR="00D669FF" w:rsidRDefault="00D669FF" w:rsidP="00D216D7">
            <w:pPr>
              <w:rPr>
                <w:sz w:val="20"/>
              </w:rPr>
            </w:pPr>
            <w:r>
              <w:rPr>
                <w:sz w:val="20"/>
              </w:rPr>
              <w:t>- pracovní právo – pracovní poměr, smlouva</w:t>
            </w:r>
          </w:p>
          <w:p w14:paraId="754A1C3E" w14:textId="77777777" w:rsidR="00D669FF" w:rsidRDefault="00D669FF" w:rsidP="00D216D7">
            <w:pPr>
              <w:rPr>
                <w:sz w:val="20"/>
              </w:rPr>
            </w:pPr>
            <w:r>
              <w:rPr>
                <w:sz w:val="20"/>
              </w:rPr>
              <w:t>- brigády, zaměstnání</w:t>
            </w:r>
          </w:p>
          <w:p w14:paraId="372A77B3" w14:textId="77777777" w:rsidR="00D669FF" w:rsidRPr="00BD4156" w:rsidRDefault="00D669FF" w:rsidP="00D216D7">
            <w:pPr>
              <w:rPr>
                <w:sz w:val="20"/>
              </w:rPr>
            </w:pPr>
            <w:r>
              <w:rPr>
                <w:sz w:val="20"/>
              </w:rPr>
              <w:t>- práva a povinnosti zaměstnanců a zaměstnavatelů</w:t>
            </w:r>
          </w:p>
          <w:p w14:paraId="733EED8F" w14:textId="77777777" w:rsidR="00D669FF" w:rsidRDefault="00D669FF" w:rsidP="00D216D7">
            <w:pPr>
              <w:tabs>
                <w:tab w:val="left" w:pos="2554"/>
              </w:tabs>
              <w:rPr>
                <w:sz w:val="28"/>
                <w:szCs w:val="28"/>
              </w:rPr>
            </w:pPr>
            <w:r>
              <w:rPr>
                <w:sz w:val="28"/>
                <w:szCs w:val="28"/>
              </w:rPr>
              <w:tab/>
            </w:r>
          </w:p>
          <w:p w14:paraId="502C777E" w14:textId="77777777" w:rsidR="00D669FF" w:rsidRDefault="00D669FF" w:rsidP="00D216D7">
            <w:pPr>
              <w:ind w:left="420"/>
              <w:rPr>
                <w:sz w:val="20"/>
              </w:rPr>
            </w:pPr>
          </w:p>
          <w:p w14:paraId="54F0F005" w14:textId="77777777" w:rsidR="00D669FF" w:rsidRDefault="00D669FF" w:rsidP="00D216D7">
            <w:pPr>
              <w:ind w:left="420"/>
              <w:rPr>
                <w:sz w:val="20"/>
              </w:rPr>
            </w:pPr>
          </w:p>
          <w:p w14:paraId="3A34C217" w14:textId="77777777" w:rsidR="00D669FF" w:rsidRPr="00BD4156" w:rsidRDefault="00D669FF" w:rsidP="00D216D7">
            <w:pPr>
              <w:ind w:left="420"/>
              <w:rPr>
                <w:b/>
                <w:i/>
                <w:sz w:val="20"/>
              </w:rPr>
            </w:pPr>
            <w:r w:rsidRPr="00BD4156">
              <w:rPr>
                <w:b/>
                <w:i/>
                <w:sz w:val="20"/>
              </w:rPr>
              <w:t>Právní ochrana</w:t>
            </w:r>
          </w:p>
          <w:p w14:paraId="1506B0C5" w14:textId="77777777" w:rsidR="00D669FF" w:rsidRDefault="00D669FF" w:rsidP="00D216D7">
            <w:pPr>
              <w:ind w:left="420"/>
              <w:rPr>
                <w:sz w:val="20"/>
              </w:rPr>
            </w:pPr>
            <w:r>
              <w:rPr>
                <w:sz w:val="20"/>
              </w:rPr>
              <w:t>- orgány právní ochrany a sankce, které ukládají</w:t>
            </w:r>
          </w:p>
          <w:p w14:paraId="3CB822D3" w14:textId="77777777" w:rsidR="00D669FF" w:rsidRDefault="00D669FF" w:rsidP="00D216D7">
            <w:pPr>
              <w:ind w:left="420"/>
              <w:rPr>
                <w:sz w:val="20"/>
              </w:rPr>
            </w:pPr>
          </w:p>
          <w:p w14:paraId="7F1CC766" w14:textId="77777777" w:rsidR="00D669FF" w:rsidRDefault="00D669FF" w:rsidP="00D216D7">
            <w:pPr>
              <w:ind w:left="420"/>
              <w:rPr>
                <w:sz w:val="20"/>
              </w:rPr>
            </w:pPr>
          </w:p>
          <w:p w14:paraId="0E1A9097" w14:textId="77777777" w:rsidR="00D669FF" w:rsidRDefault="00D669FF" w:rsidP="00D216D7">
            <w:pPr>
              <w:ind w:left="420"/>
              <w:rPr>
                <w:sz w:val="20"/>
              </w:rPr>
            </w:pPr>
          </w:p>
          <w:p w14:paraId="2C29A023" w14:textId="77777777" w:rsidR="00D669FF" w:rsidRDefault="00D669FF" w:rsidP="00D216D7">
            <w:pPr>
              <w:ind w:left="420"/>
              <w:rPr>
                <w:sz w:val="20"/>
              </w:rPr>
            </w:pPr>
          </w:p>
          <w:p w14:paraId="53F129CB" w14:textId="77777777" w:rsidR="00D669FF" w:rsidRDefault="00D669FF" w:rsidP="00D216D7">
            <w:pPr>
              <w:ind w:left="420"/>
              <w:rPr>
                <w:sz w:val="20"/>
              </w:rPr>
            </w:pPr>
            <w:r>
              <w:rPr>
                <w:sz w:val="20"/>
              </w:rPr>
              <w:lastRenderedPageBreak/>
              <w:t>- správní řízení</w:t>
            </w:r>
          </w:p>
          <w:p w14:paraId="65DD2ABC" w14:textId="77777777" w:rsidR="00D669FF" w:rsidRDefault="00D669FF" w:rsidP="00D216D7">
            <w:pPr>
              <w:ind w:left="420"/>
              <w:rPr>
                <w:sz w:val="20"/>
              </w:rPr>
            </w:pPr>
            <w:r>
              <w:rPr>
                <w:sz w:val="20"/>
              </w:rPr>
              <w:t>- přestupky</w:t>
            </w:r>
          </w:p>
          <w:p w14:paraId="70BD4DE7" w14:textId="77777777" w:rsidR="00D669FF" w:rsidRDefault="00D669FF" w:rsidP="00D216D7">
            <w:pPr>
              <w:ind w:left="420"/>
              <w:rPr>
                <w:sz w:val="20"/>
              </w:rPr>
            </w:pPr>
            <w:r>
              <w:rPr>
                <w:sz w:val="20"/>
              </w:rPr>
              <w:t>- Trestní právo – trestné činy, TP a mladiství</w:t>
            </w:r>
          </w:p>
          <w:p w14:paraId="29628E6E" w14:textId="77777777" w:rsidR="00D669FF" w:rsidRDefault="00D669FF" w:rsidP="00D216D7">
            <w:pPr>
              <w:ind w:left="420"/>
              <w:rPr>
                <w:sz w:val="20"/>
              </w:rPr>
            </w:pPr>
            <w:r>
              <w:rPr>
                <w:sz w:val="20"/>
              </w:rPr>
              <w:t>- občanské soudní řízení</w:t>
            </w:r>
          </w:p>
          <w:p w14:paraId="44FEE103" w14:textId="77777777" w:rsidR="00D669FF" w:rsidRDefault="00D669FF" w:rsidP="00D216D7">
            <w:pPr>
              <w:ind w:left="420"/>
              <w:rPr>
                <w:sz w:val="20"/>
              </w:rPr>
            </w:pPr>
          </w:p>
          <w:p w14:paraId="010AFBC6" w14:textId="77777777" w:rsidR="00D669FF" w:rsidRDefault="00D669FF" w:rsidP="00D216D7">
            <w:pPr>
              <w:ind w:left="420"/>
              <w:rPr>
                <w:sz w:val="20"/>
              </w:rPr>
            </w:pPr>
            <w:r>
              <w:rPr>
                <w:sz w:val="20"/>
              </w:rPr>
              <w:t>Právní subjekty podnikání</w:t>
            </w:r>
          </w:p>
          <w:p w14:paraId="1D697994" w14:textId="77777777" w:rsidR="00D669FF" w:rsidRDefault="00D669FF" w:rsidP="00D216D7">
            <w:pPr>
              <w:ind w:left="420"/>
              <w:rPr>
                <w:sz w:val="20"/>
              </w:rPr>
            </w:pPr>
            <w:r>
              <w:rPr>
                <w:sz w:val="20"/>
              </w:rPr>
              <w:t>Občanem svého státu</w:t>
            </w:r>
          </w:p>
          <w:p w14:paraId="7269E167" w14:textId="77777777" w:rsidR="00D669FF" w:rsidRDefault="00D669FF" w:rsidP="00D216D7">
            <w:pPr>
              <w:ind w:left="420"/>
              <w:rPr>
                <w:sz w:val="20"/>
              </w:rPr>
            </w:pPr>
            <w:r>
              <w:rPr>
                <w:sz w:val="20"/>
              </w:rPr>
              <w:t>- práva a povinnosti úředníků</w:t>
            </w:r>
          </w:p>
          <w:p w14:paraId="62F9326D" w14:textId="77777777" w:rsidR="00D669FF" w:rsidRDefault="00D669FF" w:rsidP="00D216D7">
            <w:pPr>
              <w:ind w:left="420"/>
              <w:rPr>
                <w:sz w:val="20"/>
              </w:rPr>
            </w:pPr>
            <w:r>
              <w:rPr>
                <w:sz w:val="20"/>
              </w:rPr>
              <w:t>- principy dobré správy</w:t>
            </w:r>
          </w:p>
          <w:p w14:paraId="0D106787" w14:textId="77777777" w:rsidR="00D669FF" w:rsidRDefault="00D669FF" w:rsidP="00D216D7">
            <w:pPr>
              <w:ind w:left="420"/>
              <w:rPr>
                <w:sz w:val="20"/>
              </w:rPr>
            </w:pPr>
            <w:r>
              <w:rPr>
                <w:sz w:val="20"/>
              </w:rPr>
              <w:t>- jak podat stížnost</w:t>
            </w:r>
          </w:p>
          <w:p w14:paraId="4960570C" w14:textId="77777777" w:rsidR="00D669FF" w:rsidRPr="00605FAF" w:rsidRDefault="00D669FF" w:rsidP="00D216D7">
            <w:pPr>
              <w:ind w:left="420"/>
              <w:rPr>
                <w:sz w:val="20"/>
              </w:rPr>
            </w:pPr>
            <w:r>
              <w:rPr>
                <w:sz w:val="20"/>
              </w:rPr>
              <w:t>- naše povinnosti a práva</w:t>
            </w:r>
          </w:p>
        </w:tc>
        <w:tc>
          <w:tcPr>
            <w:tcW w:w="2975" w:type="dxa"/>
          </w:tcPr>
          <w:p w14:paraId="0FF83942" w14:textId="77777777" w:rsidR="00D669FF" w:rsidRDefault="00D669FF" w:rsidP="00D216D7">
            <w:pPr>
              <w:jc w:val="center"/>
              <w:rPr>
                <w:sz w:val="28"/>
                <w:szCs w:val="28"/>
              </w:rPr>
            </w:pPr>
          </w:p>
          <w:p w14:paraId="40B960E8" w14:textId="77777777" w:rsidR="00D669FF" w:rsidRDefault="00D669FF" w:rsidP="00D216D7">
            <w:pPr>
              <w:jc w:val="center"/>
              <w:rPr>
                <w:sz w:val="20"/>
              </w:rPr>
            </w:pPr>
            <w:r>
              <w:rPr>
                <w:sz w:val="20"/>
              </w:rPr>
              <w:t>Výchova demokratického občana</w:t>
            </w:r>
          </w:p>
          <w:p w14:paraId="22C78C82" w14:textId="77777777" w:rsidR="00D669FF" w:rsidRDefault="00D669FF" w:rsidP="00D216D7">
            <w:pPr>
              <w:jc w:val="center"/>
              <w:rPr>
                <w:sz w:val="20"/>
              </w:rPr>
            </w:pPr>
          </w:p>
          <w:p w14:paraId="5C66241A" w14:textId="77777777" w:rsidR="00D669FF" w:rsidRDefault="00D669FF" w:rsidP="00D216D7">
            <w:pPr>
              <w:jc w:val="center"/>
              <w:rPr>
                <w:sz w:val="20"/>
              </w:rPr>
            </w:pPr>
          </w:p>
          <w:p w14:paraId="5583E138" w14:textId="77777777" w:rsidR="00D669FF" w:rsidRDefault="00D669FF" w:rsidP="00D216D7">
            <w:pPr>
              <w:jc w:val="center"/>
              <w:rPr>
                <w:sz w:val="20"/>
              </w:rPr>
            </w:pPr>
          </w:p>
          <w:p w14:paraId="3F641123" w14:textId="77777777" w:rsidR="00D669FF" w:rsidRDefault="00D669FF" w:rsidP="00D216D7">
            <w:pPr>
              <w:jc w:val="center"/>
              <w:rPr>
                <w:sz w:val="20"/>
              </w:rPr>
            </w:pPr>
          </w:p>
          <w:p w14:paraId="7CF245DA" w14:textId="77777777" w:rsidR="00D669FF" w:rsidRDefault="00D669FF" w:rsidP="00D216D7">
            <w:pPr>
              <w:jc w:val="center"/>
              <w:rPr>
                <w:sz w:val="20"/>
              </w:rPr>
            </w:pPr>
          </w:p>
          <w:p w14:paraId="756EA9BD" w14:textId="77777777" w:rsidR="00D669FF" w:rsidRDefault="00D669FF" w:rsidP="00D216D7">
            <w:pPr>
              <w:jc w:val="center"/>
              <w:rPr>
                <w:sz w:val="20"/>
              </w:rPr>
            </w:pPr>
          </w:p>
          <w:p w14:paraId="3172A714" w14:textId="77777777" w:rsidR="00D669FF" w:rsidRDefault="00D669FF" w:rsidP="00D216D7">
            <w:pPr>
              <w:jc w:val="center"/>
              <w:rPr>
                <w:sz w:val="20"/>
              </w:rPr>
            </w:pPr>
          </w:p>
          <w:p w14:paraId="16808801" w14:textId="77777777" w:rsidR="00D669FF" w:rsidRDefault="00D669FF" w:rsidP="00D216D7">
            <w:pPr>
              <w:jc w:val="center"/>
              <w:rPr>
                <w:sz w:val="20"/>
              </w:rPr>
            </w:pPr>
          </w:p>
          <w:p w14:paraId="5BEE4AC1" w14:textId="77777777" w:rsidR="00D669FF" w:rsidRDefault="00D669FF" w:rsidP="00D216D7">
            <w:pPr>
              <w:jc w:val="center"/>
              <w:rPr>
                <w:sz w:val="20"/>
              </w:rPr>
            </w:pPr>
          </w:p>
          <w:p w14:paraId="5FB6B763" w14:textId="77777777" w:rsidR="00D669FF" w:rsidRDefault="00D669FF" w:rsidP="00D216D7">
            <w:pPr>
              <w:jc w:val="center"/>
              <w:rPr>
                <w:sz w:val="20"/>
              </w:rPr>
            </w:pPr>
          </w:p>
          <w:p w14:paraId="7FA632AB" w14:textId="77777777" w:rsidR="00D669FF" w:rsidRDefault="00D669FF" w:rsidP="00D216D7">
            <w:pPr>
              <w:jc w:val="center"/>
              <w:rPr>
                <w:sz w:val="20"/>
              </w:rPr>
            </w:pPr>
          </w:p>
          <w:p w14:paraId="25F2C4EE" w14:textId="77777777" w:rsidR="00D669FF" w:rsidRDefault="00D669FF" w:rsidP="00D216D7">
            <w:pPr>
              <w:jc w:val="center"/>
              <w:rPr>
                <w:sz w:val="20"/>
              </w:rPr>
            </w:pPr>
            <w:r>
              <w:rPr>
                <w:sz w:val="20"/>
              </w:rPr>
              <w:t>Výchova demokratického občana</w:t>
            </w:r>
          </w:p>
          <w:p w14:paraId="6D79AD35" w14:textId="77777777" w:rsidR="00D669FF" w:rsidRDefault="00D669FF" w:rsidP="00D216D7">
            <w:pPr>
              <w:jc w:val="center"/>
              <w:rPr>
                <w:sz w:val="20"/>
              </w:rPr>
            </w:pPr>
            <w:r>
              <w:rPr>
                <w:sz w:val="20"/>
              </w:rPr>
              <w:t>Výchova k myšlení v evropských a globálních souvislostech</w:t>
            </w:r>
          </w:p>
          <w:p w14:paraId="6FF6C6C8" w14:textId="77777777" w:rsidR="00D669FF" w:rsidRDefault="00D669FF" w:rsidP="00D216D7">
            <w:pPr>
              <w:jc w:val="center"/>
              <w:rPr>
                <w:sz w:val="20"/>
              </w:rPr>
            </w:pPr>
          </w:p>
          <w:p w14:paraId="6934E2A9" w14:textId="77777777" w:rsidR="00D669FF" w:rsidRDefault="00D669FF" w:rsidP="00D216D7">
            <w:pPr>
              <w:jc w:val="center"/>
              <w:rPr>
                <w:sz w:val="20"/>
              </w:rPr>
            </w:pPr>
          </w:p>
          <w:p w14:paraId="2CE85EEA" w14:textId="77777777" w:rsidR="00D669FF" w:rsidRDefault="00D669FF" w:rsidP="00D216D7">
            <w:pPr>
              <w:jc w:val="center"/>
              <w:rPr>
                <w:sz w:val="20"/>
              </w:rPr>
            </w:pPr>
          </w:p>
          <w:p w14:paraId="698DF199" w14:textId="77777777" w:rsidR="00D669FF" w:rsidRDefault="00D669FF" w:rsidP="00D216D7">
            <w:pPr>
              <w:jc w:val="center"/>
              <w:rPr>
                <w:sz w:val="20"/>
              </w:rPr>
            </w:pPr>
          </w:p>
          <w:p w14:paraId="057A7C70" w14:textId="77777777" w:rsidR="00D669FF" w:rsidRDefault="00D669FF" w:rsidP="00D216D7">
            <w:pPr>
              <w:jc w:val="center"/>
              <w:rPr>
                <w:sz w:val="20"/>
              </w:rPr>
            </w:pPr>
          </w:p>
          <w:p w14:paraId="47047FD9" w14:textId="77777777" w:rsidR="00D669FF" w:rsidRDefault="00D669FF" w:rsidP="00D216D7">
            <w:pPr>
              <w:jc w:val="center"/>
              <w:rPr>
                <w:sz w:val="20"/>
              </w:rPr>
            </w:pPr>
          </w:p>
          <w:p w14:paraId="12A9734A" w14:textId="77777777" w:rsidR="00D669FF" w:rsidRDefault="00D669FF" w:rsidP="00D216D7">
            <w:pPr>
              <w:jc w:val="center"/>
              <w:rPr>
                <w:sz w:val="20"/>
              </w:rPr>
            </w:pPr>
          </w:p>
          <w:p w14:paraId="09B88DFE" w14:textId="77777777" w:rsidR="00D669FF" w:rsidRDefault="00D669FF" w:rsidP="00D216D7">
            <w:pPr>
              <w:jc w:val="center"/>
              <w:rPr>
                <w:sz w:val="20"/>
              </w:rPr>
            </w:pPr>
          </w:p>
          <w:p w14:paraId="082BEDEB" w14:textId="77777777" w:rsidR="00D669FF" w:rsidRDefault="00D669FF" w:rsidP="00D216D7">
            <w:pPr>
              <w:jc w:val="center"/>
              <w:rPr>
                <w:sz w:val="20"/>
              </w:rPr>
            </w:pPr>
          </w:p>
          <w:p w14:paraId="1852FD08" w14:textId="77777777" w:rsidR="00D669FF" w:rsidRDefault="00D669FF" w:rsidP="00D216D7">
            <w:pPr>
              <w:jc w:val="center"/>
              <w:rPr>
                <w:sz w:val="20"/>
              </w:rPr>
            </w:pPr>
          </w:p>
          <w:p w14:paraId="42C1D946" w14:textId="77777777" w:rsidR="00D669FF" w:rsidRDefault="00D669FF" w:rsidP="00D216D7">
            <w:pPr>
              <w:jc w:val="center"/>
              <w:rPr>
                <w:sz w:val="20"/>
              </w:rPr>
            </w:pPr>
          </w:p>
          <w:p w14:paraId="21B92334" w14:textId="77777777" w:rsidR="00D669FF" w:rsidRDefault="00D669FF" w:rsidP="00D216D7">
            <w:pPr>
              <w:jc w:val="center"/>
              <w:rPr>
                <w:sz w:val="20"/>
              </w:rPr>
            </w:pPr>
            <w:r>
              <w:rPr>
                <w:sz w:val="20"/>
              </w:rPr>
              <w:t>Osobnostní a sociální výchova</w:t>
            </w:r>
          </w:p>
          <w:p w14:paraId="56885463" w14:textId="77777777" w:rsidR="00D669FF" w:rsidRDefault="00D669FF" w:rsidP="00D216D7">
            <w:pPr>
              <w:jc w:val="center"/>
              <w:rPr>
                <w:sz w:val="20"/>
              </w:rPr>
            </w:pPr>
          </w:p>
          <w:p w14:paraId="471A3347" w14:textId="77777777" w:rsidR="00D669FF" w:rsidRDefault="00D669FF" w:rsidP="00D216D7">
            <w:pPr>
              <w:jc w:val="center"/>
              <w:rPr>
                <w:sz w:val="20"/>
              </w:rPr>
            </w:pPr>
          </w:p>
          <w:p w14:paraId="532E186A" w14:textId="77777777" w:rsidR="00D669FF" w:rsidRDefault="00D669FF" w:rsidP="00D216D7">
            <w:pPr>
              <w:jc w:val="center"/>
              <w:rPr>
                <w:sz w:val="20"/>
              </w:rPr>
            </w:pPr>
          </w:p>
          <w:p w14:paraId="2A6B6A62" w14:textId="77777777" w:rsidR="00D669FF" w:rsidRDefault="00D669FF" w:rsidP="00D216D7">
            <w:pPr>
              <w:jc w:val="center"/>
              <w:rPr>
                <w:sz w:val="20"/>
              </w:rPr>
            </w:pPr>
          </w:p>
          <w:p w14:paraId="75DCFD34" w14:textId="77777777" w:rsidR="00D669FF" w:rsidRDefault="00D669FF" w:rsidP="00D216D7">
            <w:pPr>
              <w:jc w:val="center"/>
              <w:rPr>
                <w:sz w:val="20"/>
              </w:rPr>
            </w:pPr>
          </w:p>
          <w:p w14:paraId="39EA984C" w14:textId="77777777" w:rsidR="00D669FF" w:rsidRDefault="00D669FF" w:rsidP="00D216D7">
            <w:pPr>
              <w:jc w:val="center"/>
              <w:rPr>
                <w:sz w:val="20"/>
              </w:rPr>
            </w:pPr>
          </w:p>
          <w:p w14:paraId="77E15E5E" w14:textId="77777777" w:rsidR="00D669FF" w:rsidRDefault="00D669FF" w:rsidP="00D216D7">
            <w:pPr>
              <w:jc w:val="center"/>
              <w:rPr>
                <w:sz w:val="20"/>
              </w:rPr>
            </w:pPr>
          </w:p>
          <w:p w14:paraId="1BEE3649" w14:textId="77777777" w:rsidR="00D669FF" w:rsidRDefault="00D669FF" w:rsidP="00D216D7">
            <w:pPr>
              <w:jc w:val="center"/>
              <w:rPr>
                <w:sz w:val="20"/>
              </w:rPr>
            </w:pPr>
          </w:p>
          <w:p w14:paraId="1CA544FF" w14:textId="77777777" w:rsidR="00D669FF" w:rsidRDefault="00D669FF" w:rsidP="00D216D7">
            <w:pPr>
              <w:jc w:val="center"/>
              <w:rPr>
                <w:sz w:val="20"/>
              </w:rPr>
            </w:pPr>
          </w:p>
          <w:p w14:paraId="0B54A024" w14:textId="77777777" w:rsidR="00D669FF" w:rsidRDefault="00D669FF" w:rsidP="00D216D7">
            <w:pPr>
              <w:jc w:val="center"/>
              <w:rPr>
                <w:sz w:val="20"/>
              </w:rPr>
            </w:pPr>
          </w:p>
          <w:p w14:paraId="48902CB7" w14:textId="77777777" w:rsidR="00D669FF" w:rsidRDefault="00D669FF" w:rsidP="00D216D7">
            <w:pPr>
              <w:jc w:val="center"/>
              <w:rPr>
                <w:sz w:val="20"/>
              </w:rPr>
            </w:pPr>
          </w:p>
          <w:p w14:paraId="5E1045B1" w14:textId="77777777" w:rsidR="00D669FF" w:rsidRDefault="00D669FF" w:rsidP="00D216D7">
            <w:pPr>
              <w:jc w:val="center"/>
              <w:rPr>
                <w:sz w:val="20"/>
              </w:rPr>
            </w:pPr>
          </w:p>
          <w:p w14:paraId="314E6FA4" w14:textId="77777777" w:rsidR="00D669FF" w:rsidRDefault="00D669FF" w:rsidP="00D216D7">
            <w:pPr>
              <w:jc w:val="center"/>
              <w:rPr>
                <w:sz w:val="20"/>
              </w:rPr>
            </w:pPr>
          </w:p>
          <w:p w14:paraId="291DC657" w14:textId="77777777" w:rsidR="00D669FF" w:rsidRDefault="00D669FF" w:rsidP="00D216D7">
            <w:pPr>
              <w:jc w:val="center"/>
              <w:rPr>
                <w:sz w:val="20"/>
              </w:rPr>
            </w:pPr>
          </w:p>
          <w:p w14:paraId="764EB053" w14:textId="77777777" w:rsidR="00D669FF" w:rsidRDefault="00D669FF" w:rsidP="00D216D7">
            <w:pPr>
              <w:jc w:val="center"/>
              <w:rPr>
                <w:sz w:val="20"/>
              </w:rPr>
            </w:pPr>
          </w:p>
          <w:p w14:paraId="43CF4D3F" w14:textId="77777777" w:rsidR="00D669FF" w:rsidRDefault="00D669FF" w:rsidP="00D216D7">
            <w:pPr>
              <w:jc w:val="center"/>
              <w:rPr>
                <w:sz w:val="20"/>
              </w:rPr>
            </w:pPr>
          </w:p>
          <w:p w14:paraId="02D355B6" w14:textId="77777777" w:rsidR="00D669FF" w:rsidRDefault="00D669FF" w:rsidP="00D216D7">
            <w:pPr>
              <w:jc w:val="center"/>
              <w:rPr>
                <w:sz w:val="20"/>
              </w:rPr>
            </w:pPr>
          </w:p>
          <w:p w14:paraId="008BE935" w14:textId="77777777" w:rsidR="00D669FF" w:rsidRDefault="00D669FF" w:rsidP="00D216D7">
            <w:pPr>
              <w:jc w:val="center"/>
              <w:rPr>
                <w:sz w:val="20"/>
              </w:rPr>
            </w:pPr>
          </w:p>
          <w:p w14:paraId="127E51AD" w14:textId="77777777" w:rsidR="00D669FF" w:rsidRDefault="00D669FF" w:rsidP="00D216D7">
            <w:pPr>
              <w:jc w:val="center"/>
              <w:rPr>
                <w:sz w:val="20"/>
              </w:rPr>
            </w:pPr>
          </w:p>
          <w:p w14:paraId="131025E6" w14:textId="77777777" w:rsidR="00D669FF" w:rsidRDefault="00D669FF" w:rsidP="00D216D7">
            <w:pPr>
              <w:jc w:val="center"/>
              <w:rPr>
                <w:sz w:val="20"/>
              </w:rPr>
            </w:pPr>
          </w:p>
          <w:p w14:paraId="6D8A96EA" w14:textId="77777777" w:rsidR="00D669FF" w:rsidRDefault="00D669FF" w:rsidP="00D216D7">
            <w:pPr>
              <w:jc w:val="center"/>
              <w:rPr>
                <w:sz w:val="20"/>
              </w:rPr>
            </w:pPr>
            <w:r>
              <w:rPr>
                <w:sz w:val="20"/>
              </w:rPr>
              <w:t>Osobnostní a sociální výchova</w:t>
            </w:r>
          </w:p>
          <w:p w14:paraId="78CC8167" w14:textId="77777777" w:rsidR="00D669FF" w:rsidRDefault="00D669FF" w:rsidP="00D216D7">
            <w:pPr>
              <w:jc w:val="center"/>
              <w:rPr>
                <w:sz w:val="20"/>
              </w:rPr>
            </w:pPr>
          </w:p>
          <w:p w14:paraId="588D3C23" w14:textId="77777777" w:rsidR="00D669FF" w:rsidRDefault="00D669FF" w:rsidP="00D216D7">
            <w:pPr>
              <w:jc w:val="center"/>
              <w:rPr>
                <w:sz w:val="20"/>
              </w:rPr>
            </w:pPr>
          </w:p>
          <w:p w14:paraId="3D48DDF6" w14:textId="77777777" w:rsidR="00D669FF" w:rsidRDefault="00D669FF" w:rsidP="00D216D7">
            <w:pPr>
              <w:jc w:val="center"/>
              <w:rPr>
                <w:sz w:val="20"/>
              </w:rPr>
            </w:pPr>
          </w:p>
          <w:p w14:paraId="2F77F8A4" w14:textId="77777777" w:rsidR="00D669FF" w:rsidRDefault="00D669FF" w:rsidP="00D216D7">
            <w:pPr>
              <w:jc w:val="center"/>
              <w:rPr>
                <w:sz w:val="20"/>
              </w:rPr>
            </w:pPr>
          </w:p>
          <w:p w14:paraId="288A6FFD" w14:textId="77777777" w:rsidR="00D669FF" w:rsidRDefault="00D669FF" w:rsidP="00D216D7">
            <w:pPr>
              <w:jc w:val="center"/>
              <w:rPr>
                <w:sz w:val="20"/>
              </w:rPr>
            </w:pPr>
          </w:p>
          <w:p w14:paraId="61F71087" w14:textId="77777777" w:rsidR="00D669FF" w:rsidRDefault="00D669FF" w:rsidP="00D216D7">
            <w:pPr>
              <w:jc w:val="center"/>
              <w:rPr>
                <w:sz w:val="20"/>
              </w:rPr>
            </w:pPr>
          </w:p>
          <w:p w14:paraId="5E420028" w14:textId="77777777" w:rsidR="00D669FF" w:rsidRDefault="00D669FF" w:rsidP="00D216D7">
            <w:pPr>
              <w:jc w:val="center"/>
              <w:rPr>
                <w:sz w:val="20"/>
              </w:rPr>
            </w:pPr>
          </w:p>
          <w:p w14:paraId="250CD4B3" w14:textId="77777777" w:rsidR="00D669FF" w:rsidRDefault="00D669FF" w:rsidP="00D216D7">
            <w:pPr>
              <w:jc w:val="center"/>
              <w:rPr>
                <w:sz w:val="20"/>
              </w:rPr>
            </w:pPr>
          </w:p>
          <w:p w14:paraId="7848AC84" w14:textId="77777777" w:rsidR="00D669FF" w:rsidRDefault="00D669FF" w:rsidP="00D216D7">
            <w:pPr>
              <w:jc w:val="center"/>
              <w:rPr>
                <w:sz w:val="20"/>
              </w:rPr>
            </w:pPr>
          </w:p>
          <w:p w14:paraId="170F4DD3" w14:textId="77777777" w:rsidR="00D669FF" w:rsidRDefault="00D669FF" w:rsidP="00D216D7">
            <w:pPr>
              <w:jc w:val="center"/>
              <w:rPr>
                <w:sz w:val="20"/>
              </w:rPr>
            </w:pPr>
          </w:p>
          <w:p w14:paraId="41295385" w14:textId="77777777" w:rsidR="00D669FF" w:rsidRDefault="00D669FF" w:rsidP="00D216D7">
            <w:pPr>
              <w:jc w:val="center"/>
              <w:rPr>
                <w:sz w:val="20"/>
              </w:rPr>
            </w:pPr>
          </w:p>
          <w:p w14:paraId="6975F42C" w14:textId="77777777" w:rsidR="00D669FF" w:rsidRDefault="00D669FF" w:rsidP="00D216D7">
            <w:pPr>
              <w:jc w:val="center"/>
              <w:rPr>
                <w:sz w:val="20"/>
              </w:rPr>
            </w:pPr>
          </w:p>
          <w:p w14:paraId="6D253A89" w14:textId="77777777" w:rsidR="00D669FF" w:rsidRDefault="00D669FF" w:rsidP="00D216D7">
            <w:pPr>
              <w:jc w:val="center"/>
              <w:rPr>
                <w:sz w:val="20"/>
              </w:rPr>
            </w:pPr>
          </w:p>
          <w:p w14:paraId="484391F4" w14:textId="77777777" w:rsidR="00D669FF" w:rsidRDefault="00D669FF" w:rsidP="00D216D7">
            <w:pPr>
              <w:jc w:val="center"/>
              <w:rPr>
                <w:sz w:val="20"/>
              </w:rPr>
            </w:pPr>
            <w:r>
              <w:rPr>
                <w:sz w:val="20"/>
              </w:rPr>
              <w:t>Osobnostní a sociální výchova</w:t>
            </w:r>
          </w:p>
          <w:p w14:paraId="634324F7" w14:textId="77777777" w:rsidR="00D669FF" w:rsidRDefault="00D669FF" w:rsidP="00D216D7">
            <w:pPr>
              <w:jc w:val="center"/>
              <w:rPr>
                <w:sz w:val="20"/>
              </w:rPr>
            </w:pPr>
          </w:p>
          <w:p w14:paraId="21EE0414" w14:textId="77777777" w:rsidR="00D669FF" w:rsidRDefault="00D669FF" w:rsidP="00D216D7">
            <w:pPr>
              <w:jc w:val="center"/>
              <w:rPr>
                <w:sz w:val="20"/>
              </w:rPr>
            </w:pPr>
          </w:p>
          <w:p w14:paraId="431F3FC4" w14:textId="77777777" w:rsidR="00D669FF" w:rsidRDefault="00D669FF" w:rsidP="00D216D7">
            <w:pPr>
              <w:jc w:val="center"/>
              <w:rPr>
                <w:sz w:val="20"/>
              </w:rPr>
            </w:pPr>
          </w:p>
          <w:p w14:paraId="20DE2D81" w14:textId="77777777" w:rsidR="00D669FF" w:rsidRDefault="00D669FF" w:rsidP="00D216D7">
            <w:pPr>
              <w:jc w:val="center"/>
              <w:rPr>
                <w:sz w:val="20"/>
              </w:rPr>
            </w:pPr>
          </w:p>
          <w:p w14:paraId="0684658A" w14:textId="77777777" w:rsidR="00D669FF" w:rsidRDefault="00D669FF" w:rsidP="00D216D7">
            <w:pPr>
              <w:jc w:val="center"/>
              <w:rPr>
                <w:sz w:val="20"/>
              </w:rPr>
            </w:pPr>
          </w:p>
          <w:p w14:paraId="2038110A" w14:textId="77777777" w:rsidR="00D669FF" w:rsidRDefault="00D669FF" w:rsidP="00D216D7">
            <w:pPr>
              <w:jc w:val="center"/>
              <w:rPr>
                <w:sz w:val="20"/>
              </w:rPr>
            </w:pPr>
          </w:p>
          <w:p w14:paraId="21F25F10" w14:textId="77777777" w:rsidR="00D669FF" w:rsidRDefault="00D669FF" w:rsidP="00D216D7">
            <w:pPr>
              <w:jc w:val="center"/>
              <w:rPr>
                <w:sz w:val="20"/>
              </w:rPr>
            </w:pPr>
          </w:p>
          <w:p w14:paraId="6A35A5A7" w14:textId="77777777" w:rsidR="00D669FF" w:rsidRDefault="00D669FF" w:rsidP="00D216D7">
            <w:pPr>
              <w:jc w:val="center"/>
              <w:rPr>
                <w:sz w:val="20"/>
              </w:rPr>
            </w:pPr>
          </w:p>
          <w:p w14:paraId="2720E464" w14:textId="77777777" w:rsidR="00D669FF" w:rsidRDefault="00D669FF" w:rsidP="00D216D7">
            <w:pPr>
              <w:jc w:val="center"/>
              <w:rPr>
                <w:sz w:val="20"/>
              </w:rPr>
            </w:pPr>
          </w:p>
          <w:p w14:paraId="33E6994F" w14:textId="77777777" w:rsidR="00D669FF" w:rsidRDefault="00D669FF" w:rsidP="00D216D7">
            <w:pPr>
              <w:jc w:val="center"/>
              <w:rPr>
                <w:sz w:val="20"/>
              </w:rPr>
            </w:pPr>
          </w:p>
          <w:p w14:paraId="30944264" w14:textId="77777777" w:rsidR="00D669FF" w:rsidRDefault="00D669FF" w:rsidP="00D216D7">
            <w:pPr>
              <w:jc w:val="center"/>
              <w:rPr>
                <w:sz w:val="20"/>
              </w:rPr>
            </w:pPr>
          </w:p>
          <w:p w14:paraId="42C3D63D" w14:textId="77777777" w:rsidR="00D669FF" w:rsidRDefault="00D669FF" w:rsidP="00D216D7">
            <w:pPr>
              <w:jc w:val="center"/>
              <w:rPr>
                <w:sz w:val="20"/>
              </w:rPr>
            </w:pPr>
          </w:p>
          <w:p w14:paraId="6DFEA8D1" w14:textId="77777777" w:rsidR="00D669FF" w:rsidRDefault="00D669FF" w:rsidP="00D216D7">
            <w:pPr>
              <w:jc w:val="center"/>
              <w:rPr>
                <w:sz w:val="20"/>
              </w:rPr>
            </w:pPr>
          </w:p>
          <w:p w14:paraId="5D9F3EC7" w14:textId="77777777" w:rsidR="00D669FF" w:rsidRDefault="00D669FF" w:rsidP="00D216D7">
            <w:pPr>
              <w:jc w:val="center"/>
              <w:rPr>
                <w:sz w:val="20"/>
              </w:rPr>
            </w:pPr>
          </w:p>
          <w:p w14:paraId="41384504" w14:textId="77777777" w:rsidR="00D669FF" w:rsidRDefault="00D669FF" w:rsidP="00D216D7">
            <w:pPr>
              <w:jc w:val="center"/>
              <w:rPr>
                <w:sz w:val="20"/>
              </w:rPr>
            </w:pPr>
            <w:r>
              <w:rPr>
                <w:sz w:val="20"/>
              </w:rPr>
              <w:t>Osobnostní a sociální výchova</w:t>
            </w:r>
          </w:p>
          <w:p w14:paraId="26BC736F" w14:textId="77777777" w:rsidR="00D669FF" w:rsidRDefault="00D669FF" w:rsidP="00D216D7">
            <w:pPr>
              <w:jc w:val="center"/>
              <w:rPr>
                <w:sz w:val="20"/>
              </w:rPr>
            </w:pPr>
          </w:p>
          <w:p w14:paraId="26A54005" w14:textId="77777777" w:rsidR="00D669FF" w:rsidRDefault="00D669FF" w:rsidP="00D216D7">
            <w:pPr>
              <w:jc w:val="center"/>
              <w:rPr>
                <w:sz w:val="20"/>
              </w:rPr>
            </w:pPr>
          </w:p>
          <w:p w14:paraId="2C95B95D" w14:textId="77777777" w:rsidR="00D669FF" w:rsidRDefault="00D669FF" w:rsidP="00D216D7">
            <w:pPr>
              <w:jc w:val="center"/>
              <w:rPr>
                <w:sz w:val="20"/>
              </w:rPr>
            </w:pPr>
          </w:p>
          <w:p w14:paraId="06F4EB72" w14:textId="77777777" w:rsidR="00D669FF" w:rsidRDefault="00D669FF" w:rsidP="00D216D7">
            <w:pPr>
              <w:jc w:val="center"/>
              <w:rPr>
                <w:sz w:val="20"/>
              </w:rPr>
            </w:pPr>
          </w:p>
          <w:p w14:paraId="7CF932E7" w14:textId="77777777" w:rsidR="00D669FF" w:rsidRDefault="00D669FF" w:rsidP="00D216D7">
            <w:pPr>
              <w:jc w:val="center"/>
              <w:rPr>
                <w:sz w:val="20"/>
              </w:rPr>
            </w:pPr>
          </w:p>
          <w:p w14:paraId="7F22B47C" w14:textId="77777777" w:rsidR="00D669FF" w:rsidRDefault="00D669FF" w:rsidP="00D216D7">
            <w:pPr>
              <w:jc w:val="center"/>
              <w:rPr>
                <w:sz w:val="20"/>
              </w:rPr>
            </w:pPr>
          </w:p>
          <w:p w14:paraId="717300E4" w14:textId="77777777" w:rsidR="00D669FF" w:rsidRDefault="00D669FF" w:rsidP="00D216D7">
            <w:pPr>
              <w:jc w:val="center"/>
              <w:rPr>
                <w:sz w:val="20"/>
              </w:rPr>
            </w:pPr>
          </w:p>
          <w:p w14:paraId="63F610CE" w14:textId="77777777" w:rsidR="00D669FF" w:rsidRDefault="00D669FF" w:rsidP="00D216D7">
            <w:pPr>
              <w:jc w:val="center"/>
              <w:rPr>
                <w:sz w:val="20"/>
              </w:rPr>
            </w:pPr>
            <w:r>
              <w:rPr>
                <w:sz w:val="20"/>
              </w:rPr>
              <w:t>Osobnostní a sociální výchova</w:t>
            </w:r>
          </w:p>
          <w:p w14:paraId="71EF90EA" w14:textId="77777777" w:rsidR="00D669FF" w:rsidRDefault="00D669FF" w:rsidP="00D216D7">
            <w:pPr>
              <w:jc w:val="center"/>
              <w:rPr>
                <w:sz w:val="20"/>
              </w:rPr>
            </w:pPr>
          </w:p>
          <w:p w14:paraId="0E97584C" w14:textId="77777777" w:rsidR="00D669FF" w:rsidRDefault="00D669FF" w:rsidP="00D216D7">
            <w:pPr>
              <w:jc w:val="center"/>
              <w:rPr>
                <w:sz w:val="20"/>
              </w:rPr>
            </w:pPr>
          </w:p>
          <w:p w14:paraId="5F2315AD" w14:textId="77777777" w:rsidR="00D669FF" w:rsidRDefault="00D669FF" w:rsidP="00D216D7">
            <w:pPr>
              <w:jc w:val="center"/>
              <w:rPr>
                <w:sz w:val="20"/>
              </w:rPr>
            </w:pPr>
          </w:p>
          <w:p w14:paraId="60038548" w14:textId="77777777" w:rsidR="00D669FF" w:rsidRDefault="00D669FF" w:rsidP="00D216D7">
            <w:pPr>
              <w:jc w:val="center"/>
              <w:rPr>
                <w:sz w:val="20"/>
              </w:rPr>
            </w:pPr>
          </w:p>
          <w:p w14:paraId="021D0988" w14:textId="77777777" w:rsidR="00D669FF" w:rsidRPr="006E23DB" w:rsidRDefault="00D669FF" w:rsidP="00D216D7">
            <w:pPr>
              <w:jc w:val="center"/>
              <w:rPr>
                <w:sz w:val="20"/>
              </w:rPr>
            </w:pPr>
          </w:p>
        </w:tc>
        <w:tc>
          <w:tcPr>
            <w:tcW w:w="1984" w:type="dxa"/>
          </w:tcPr>
          <w:p w14:paraId="2F0348E0" w14:textId="77777777" w:rsidR="00D669FF" w:rsidRDefault="00D669FF" w:rsidP="00D216D7">
            <w:pPr>
              <w:jc w:val="center"/>
              <w:rPr>
                <w:sz w:val="28"/>
                <w:szCs w:val="28"/>
              </w:rPr>
            </w:pPr>
          </w:p>
        </w:tc>
      </w:tr>
      <w:tr w:rsidR="00D669FF" w:rsidRPr="00F973A5" w14:paraId="2383E749" w14:textId="77777777" w:rsidTr="00D216D7">
        <w:tc>
          <w:tcPr>
            <w:tcW w:w="13994" w:type="dxa"/>
            <w:gridSpan w:val="4"/>
          </w:tcPr>
          <w:p w14:paraId="6A002B24" w14:textId="77777777" w:rsidR="00D669FF" w:rsidRPr="00F973A5" w:rsidRDefault="00D669FF" w:rsidP="00D216D7">
            <w:pPr>
              <w:jc w:val="center"/>
              <w:rPr>
                <w:sz w:val="28"/>
                <w:szCs w:val="28"/>
              </w:rPr>
            </w:pPr>
            <w:r>
              <w:rPr>
                <w:sz w:val="28"/>
                <w:szCs w:val="28"/>
              </w:rPr>
              <w:lastRenderedPageBreak/>
              <w:t>MEZINÁRODNÍ VZTAHY, GLOBÁLNÍ SVĚT</w:t>
            </w:r>
          </w:p>
        </w:tc>
      </w:tr>
      <w:tr w:rsidR="00D669FF" w14:paraId="7BC90D9E" w14:textId="77777777" w:rsidTr="00D216D7">
        <w:tc>
          <w:tcPr>
            <w:tcW w:w="4642" w:type="dxa"/>
          </w:tcPr>
          <w:p w14:paraId="164CA1E1" w14:textId="77777777" w:rsidR="00D669FF" w:rsidRDefault="00D669FF" w:rsidP="00D216D7">
            <w:pPr>
              <w:rPr>
                <w:rStyle w:val="Siln"/>
                <w:b w:val="0"/>
                <w:color w:val="474220"/>
                <w:sz w:val="20"/>
              </w:rPr>
            </w:pPr>
            <w:r>
              <w:rPr>
                <w:rStyle w:val="Siln"/>
                <w:color w:val="474220"/>
                <w:sz w:val="20"/>
              </w:rPr>
              <w:t>Žák:</w:t>
            </w:r>
          </w:p>
          <w:p w14:paraId="14EAFDB9" w14:textId="77777777" w:rsidR="00D669FF" w:rsidRDefault="00D669FF" w:rsidP="00D216D7">
            <w:pPr>
              <w:rPr>
                <w:b/>
                <w:bCs/>
                <w:color w:val="474220"/>
                <w:sz w:val="20"/>
              </w:rPr>
            </w:pPr>
            <w:r w:rsidRPr="00117AB5">
              <w:rPr>
                <w:b/>
                <w:bCs/>
                <w:color w:val="474220"/>
                <w:sz w:val="20"/>
              </w:rPr>
              <w:t>VO-9-5-01 popíše vliv začlenění ČR do EU na každodenní život občanů, uvede příklady práv občanů ČR v rámci EU i možných způsobů jejich uplatňování</w:t>
            </w:r>
          </w:p>
          <w:p w14:paraId="1614528A" w14:textId="77777777" w:rsidR="00D669FF" w:rsidRDefault="00D669FF" w:rsidP="00D216D7">
            <w:pPr>
              <w:rPr>
                <w:b/>
                <w:bCs/>
                <w:color w:val="474220"/>
                <w:sz w:val="20"/>
              </w:rPr>
            </w:pPr>
            <w:r w:rsidRPr="00117AB5">
              <w:rPr>
                <w:bCs/>
                <w:color w:val="474220"/>
                <w:sz w:val="20"/>
              </w:rPr>
              <w:t>1. uvede příklady svobody pohybu osob, zboží, práce, kapitálu v EU</w:t>
            </w:r>
            <w:r w:rsidRPr="00117AB5">
              <w:rPr>
                <w:bCs/>
                <w:color w:val="474220"/>
                <w:sz w:val="20"/>
              </w:rPr>
              <w:br/>
              <w:t>2. uvede příklady situací, ve kterých může občan EU uplatňovat svá práva</w:t>
            </w:r>
            <w:r w:rsidRPr="00117AB5">
              <w:rPr>
                <w:bCs/>
                <w:color w:val="474220"/>
                <w:sz w:val="20"/>
              </w:rPr>
              <w:br/>
            </w:r>
            <w:r w:rsidRPr="00117AB5">
              <w:rPr>
                <w:b/>
                <w:bCs/>
                <w:color w:val="474220"/>
                <w:sz w:val="20"/>
              </w:rPr>
              <w:t>VO-9-5-02 uvede některé významné mezinárodní organizace a společenství, k nimž má vztah ČR, posoudí jejich význam ve světovém dění a popíše výhody spolupráce mezi státy, včetně zajišťování obrany státu a účasti v zahraničních misích</w:t>
            </w:r>
          </w:p>
          <w:p w14:paraId="24AF31AE" w14:textId="77777777" w:rsidR="00D669FF" w:rsidRDefault="00D669FF" w:rsidP="00D216D7">
            <w:pPr>
              <w:rPr>
                <w:b/>
                <w:bCs/>
                <w:color w:val="474220"/>
                <w:sz w:val="20"/>
              </w:rPr>
            </w:pPr>
            <w:r w:rsidRPr="00117AB5">
              <w:rPr>
                <w:bCs/>
                <w:color w:val="474220"/>
                <w:sz w:val="20"/>
              </w:rPr>
              <w:t>1. uvede významné mezinárodní organizace, jichž je ČR členem</w:t>
            </w:r>
            <w:r w:rsidRPr="00117AB5">
              <w:rPr>
                <w:bCs/>
                <w:color w:val="474220"/>
                <w:sz w:val="20"/>
              </w:rPr>
              <w:br/>
              <w:t>2. vysvětlí, proč jsou mezinárodní organizace a společenství důležité</w:t>
            </w:r>
            <w:r w:rsidRPr="00117AB5">
              <w:rPr>
                <w:bCs/>
                <w:color w:val="474220"/>
                <w:sz w:val="20"/>
              </w:rPr>
              <w:br/>
              <w:t>3. objasní rozdíly mezi OSN, EU a NATO</w:t>
            </w:r>
            <w:r w:rsidRPr="00117AB5">
              <w:rPr>
                <w:bCs/>
                <w:color w:val="474220"/>
                <w:sz w:val="20"/>
              </w:rPr>
              <w:br/>
              <w:t>4. popíše mezinárodní spolupráci při zajišťování obrany a bezpečnosti státu a uvede příklady zahraničních misí Armády ČR</w:t>
            </w:r>
            <w:r w:rsidRPr="00117AB5">
              <w:rPr>
                <w:bCs/>
                <w:color w:val="474220"/>
                <w:sz w:val="20"/>
              </w:rPr>
              <w:br/>
            </w:r>
            <w:r w:rsidRPr="00117AB5">
              <w:rPr>
                <w:b/>
                <w:bCs/>
                <w:color w:val="474220"/>
                <w:sz w:val="20"/>
              </w:rPr>
              <w:t xml:space="preserve">VO-9-5-03 uvede příklady některých projevů </w:t>
            </w:r>
            <w:r w:rsidRPr="00117AB5">
              <w:rPr>
                <w:b/>
                <w:bCs/>
                <w:color w:val="474220"/>
                <w:sz w:val="20"/>
              </w:rPr>
              <w:lastRenderedPageBreak/>
              <w:t>globalizace, porovná jejich klady a zápory</w:t>
            </w:r>
            <w:r w:rsidRPr="00117AB5">
              <w:rPr>
                <w:bCs/>
                <w:color w:val="474220"/>
                <w:sz w:val="20"/>
              </w:rPr>
              <w:br/>
            </w:r>
          </w:p>
          <w:p w14:paraId="7011A6DE" w14:textId="77777777" w:rsidR="00D669FF" w:rsidRDefault="00D669FF" w:rsidP="00D216D7">
            <w:pPr>
              <w:rPr>
                <w:b/>
                <w:bCs/>
                <w:color w:val="474220"/>
                <w:sz w:val="20"/>
              </w:rPr>
            </w:pPr>
            <w:r w:rsidRPr="00117AB5">
              <w:rPr>
                <w:b/>
                <w:bCs/>
                <w:color w:val="474220"/>
                <w:sz w:val="20"/>
              </w:rPr>
              <w:t>VO-9-5-04 uvede některé globální problémy současnosti, vyjádří na ně svůj osobní názor a popíše jejich hlavní příčiny i možné důsledky pro život lidstva</w:t>
            </w:r>
          </w:p>
          <w:p w14:paraId="703B7780" w14:textId="77777777" w:rsidR="00D669FF" w:rsidRDefault="00D669FF" w:rsidP="00D216D7">
            <w:pPr>
              <w:rPr>
                <w:b/>
                <w:bCs/>
                <w:color w:val="474220"/>
                <w:sz w:val="20"/>
              </w:rPr>
            </w:pPr>
            <w:r w:rsidRPr="00117AB5">
              <w:rPr>
                <w:bCs/>
                <w:color w:val="474220"/>
                <w:sz w:val="20"/>
              </w:rPr>
              <w:t>1. popíše některé globální problémy</w:t>
            </w:r>
            <w:r w:rsidRPr="00117AB5">
              <w:rPr>
                <w:bCs/>
                <w:color w:val="474220"/>
                <w:sz w:val="20"/>
              </w:rPr>
              <w:br/>
              <w:t>2. zformuluje osobní názor na některé globální problémy</w:t>
            </w:r>
            <w:r w:rsidRPr="00117AB5">
              <w:rPr>
                <w:bCs/>
                <w:color w:val="474220"/>
                <w:sz w:val="20"/>
              </w:rPr>
              <w:br/>
              <w:t>3. diskutuje o hlavních příčinách a možných důsledcích globálních problémů</w:t>
            </w:r>
            <w:r w:rsidRPr="00117AB5">
              <w:rPr>
                <w:bCs/>
                <w:color w:val="474220"/>
                <w:sz w:val="20"/>
              </w:rPr>
              <w:br/>
            </w:r>
            <w:r w:rsidRPr="00117AB5">
              <w:rPr>
                <w:b/>
                <w:bCs/>
                <w:color w:val="474220"/>
                <w:sz w:val="20"/>
              </w:rPr>
              <w:t>VO-9-5-05 objasní souvislosti globálních a lokálních problémů, uvede příklady možných projevů a způsobů řešení globálních problémů na lokální úrovni – v obci, regionu</w:t>
            </w:r>
          </w:p>
          <w:p w14:paraId="34645639" w14:textId="77777777" w:rsidR="00D669FF" w:rsidRPr="00117AB5" w:rsidRDefault="00D669FF" w:rsidP="00D216D7">
            <w:pPr>
              <w:rPr>
                <w:rStyle w:val="Siln"/>
                <w:b w:val="0"/>
                <w:color w:val="474220"/>
                <w:sz w:val="20"/>
              </w:rPr>
            </w:pPr>
            <w:r w:rsidRPr="00117AB5">
              <w:rPr>
                <w:bCs/>
                <w:color w:val="474220"/>
                <w:sz w:val="20"/>
              </w:rPr>
              <w:t>1. popíše, jak se některé globální problémy projevují v jeho okolí</w:t>
            </w:r>
            <w:r w:rsidRPr="00117AB5">
              <w:rPr>
                <w:bCs/>
                <w:color w:val="474220"/>
                <w:sz w:val="20"/>
              </w:rPr>
              <w:br/>
              <w:t>2. diskutuje o možnostech řešení globálních problémů na lokální úrovni</w:t>
            </w:r>
            <w:r w:rsidRPr="00117AB5">
              <w:rPr>
                <w:bCs/>
                <w:color w:val="474220"/>
                <w:sz w:val="20"/>
              </w:rPr>
              <w:br/>
            </w:r>
          </w:p>
          <w:p w14:paraId="084C91C4" w14:textId="77777777" w:rsidR="00D669FF" w:rsidRPr="00117AB5" w:rsidRDefault="00D669FF" w:rsidP="00D216D7">
            <w:pPr>
              <w:rPr>
                <w:rStyle w:val="Siln"/>
                <w:b w:val="0"/>
                <w:color w:val="474220"/>
                <w:sz w:val="20"/>
              </w:rPr>
            </w:pPr>
          </w:p>
        </w:tc>
        <w:tc>
          <w:tcPr>
            <w:tcW w:w="4393" w:type="dxa"/>
          </w:tcPr>
          <w:p w14:paraId="7C80C37F" w14:textId="77777777" w:rsidR="00D669FF" w:rsidRDefault="00D669FF" w:rsidP="00D216D7">
            <w:pPr>
              <w:ind w:firstLine="708"/>
              <w:rPr>
                <w:sz w:val="20"/>
              </w:rPr>
            </w:pPr>
          </w:p>
          <w:p w14:paraId="72D8E149" w14:textId="77777777" w:rsidR="00D669FF" w:rsidRDefault="00D669FF" w:rsidP="00D216D7">
            <w:pPr>
              <w:rPr>
                <w:sz w:val="20"/>
              </w:rPr>
            </w:pPr>
            <w:r>
              <w:rPr>
                <w:sz w:val="20"/>
              </w:rPr>
              <w:t>- ČR jako součást EU</w:t>
            </w:r>
          </w:p>
          <w:p w14:paraId="05479AFE" w14:textId="77777777" w:rsidR="00D669FF" w:rsidRDefault="00D669FF" w:rsidP="00D216D7">
            <w:pPr>
              <w:rPr>
                <w:sz w:val="20"/>
              </w:rPr>
            </w:pPr>
            <w:r>
              <w:rPr>
                <w:sz w:val="20"/>
              </w:rPr>
              <w:t>- výhody a nevýhody členství v EU</w:t>
            </w:r>
          </w:p>
          <w:p w14:paraId="2711C44A" w14:textId="77777777" w:rsidR="00D669FF" w:rsidRDefault="00D669FF" w:rsidP="00D216D7">
            <w:pPr>
              <w:rPr>
                <w:sz w:val="20"/>
              </w:rPr>
            </w:pPr>
          </w:p>
          <w:p w14:paraId="6FA3FF54" w14:textId="77777777" w:rsidR="00D669FF" w:rsidRDefault="00D669FF" w:rsidP="00D216D7">
            <w:pPr>
              <w:rPr>
                <w:sz w:val="20"/>
              </w:rPr>
            </w:pPr>
            <w:r>
              <w:rPr>
                <w:sz w:val="20"/>
              </w:rPr>
              <w:t>Globální svět</w:t>
            </w:r>
          </w:p>
          <w:p w14:paraId="01873F6B" w14:textId="77777777" w:rsidR="00D669FF" w:rsidRDefault="00D669FF" w:rsidP="00D216D7">
            <w:pPr>
              <w:rPr>
                <w:sz w:val="20"/>
              </w:rPr>
            </w:pPr>
            <w:r>
              <w:rPr>
                <w:sz w:val="20"/>
              </w:rPr>
              <w:t>- globální problémy</w:t>
            </w:r>
          </w:p>
          <w:p w14:paraId="3C988FC3" w14:textId="77777777" w:rsidR="00D669FF" w:rsidRDefault="00D669FF" w:rsidP="00D216D7">
            <w:pPr>
              <w:rPr>
                <w:sz w:val="20"/>
              </w:rPr>
            </w:pPr>
            <w:r>
              <w:rPr>
                <w:sz w:val="20"/>
              </w:rPr>
              <w:t>- zodpovědnost člověka za osud planety</w:t>
            </w:r>
          </w:p>
          <w:p w14:paraId="43D005E8" w14:textId="77777777" w:rsidR="00D669FF" w:rsidRDefault="00D669FF" w:rsidP="00D216D7">
            <w:pPr>
              <w:rPr>
                <w:sz w:val="20"/>
              </w:rPr>
            </w:pPr>
            <w:r>
              <w:rPr>
                <w:sz w:val="20"/>
              </w:rPr>
              <w:t>- globální, lokální a individuální problémy a jejich řešení</w:t>
            </w:r>
          </w:p>
          <w:p w14:paraId="1E7F60F6" w14:textId="77777777" w:rsidR="00D669FF" w:rsidRDefault="00D669FF" w:rsidP="00D216D7">
            <w:pPr>
              <w:rPr>
                <w:sz w:val="20"/>
              </w:rPr>
            </w:pPr>
            <w:r>
              <w:rPr>
                <w:sz w:val="20"/>
              </w:rPr>
              <w:t>- rozvojové cíle tisíciletí</w:t>
            </w:r>
          </w:p>
          <w:p w14:paraId="17B78261" w14:textId="77777777" w:rsidR="00D669FF" w:rsidRDefault="00D669FF" w:rsidP="00D216D7">
            <w:pPr>
              <w:rPr>
                <w:sz w:val="20"/>
              </w:rPr>
            </w:pPr>
          </w:p>
          <w:p w14:paraId="761181E0" w14:textId="77777777" w:rsidR="00D669FF" w:rsidRDefault="00D669FF" w:rsidP="00D216D7">
            <w:pPr>
              <w:rPr>
                <w:sz w:val="20"/>
              </w:rPr>
            </w:pPr>
          </w:p>
          <w:p w14:paraId="18B068E3" w14:textId="77777777" w:rsidR="00D669FF" w:rsidRDefault="00D669FF" w:rsidP="00D216D7">
            <w:pPr>
              <w:rPr>
                <w:sz w:val="20"/>
              </w:rPr>
            </w:pPr>
          </w:p>
          <w:p w14:paraId="42B47F57" w14:textId="77777777" w:rsidR="00D669FF" w:rsidRDefault="00D669FF" w:rsidP="00D216D7">
            <w:pPr>
              <w:rPr>
                <w:sz w:val="20"/>
              </w:rPr>
            </w:pPr>
          </w:p>
          <w:p w14:paraId="21861342" w14:textId="77777777" w:rsidR="00D669FF" w:rsidRDefault="00D669FF" w:rsidP="00D216D7">
            <w:pPr>
              <w:rPr>
                <w:sz w:val="20"/>
              </w:rPr>
            </w:pPr>
            <w:r>
              <w:rPr>
                <w:sz w:val="20"/>
              </w:rPr>
              <w:t>Role České republiky</w:t>
            </w:r>
          </w:p>
          <w:p w14:paraId="2F9D9EF9" w14:textId="77777777" w:rsidR="00D669FF" w:rsidRDefault="00D669FF" w:rsidP="00D216D7">
            <w:pPr>
              <w:rPr>
                <w:sz w:val="20"/>
              </w:rPr>
            </w:pPr>
            <w:r>
              <w:rPr>
                <w:sz w:val="20"/>
              </w:rPr>
              <w:t>- role ČR a neziskových organizací v zahraniční pomoci</w:t>
            </w:r>
          </w:p>
          <w:p w14:paraId="4CE881AF" w14:textId="77777777" w:rsidR="00D669FF" w:rsidRDefault="00D669FF" w:rsidP="00D216D7">
            <w:pPr>
              <w:rPr>
                <w:sz w:val="20"/>
              </w:rPr>
            </w:pPr>
          </w:p>
          <w:p w14:paraId="0EC3FE81" w14:textId="77777777" w:rsidR="00D669FF" w:rsidRDefault="00D669FF" w:rsidP="00D216D7">
            <w:pPr>
              <w:rPr>
                <w:sz w:val="20"/>
              </w:rPr>
            </w:pPr>
          </w:p>
          <w:p w14:paraId="10074BDF" w14:textId="77777777" w:rsidR="00D669FF" w:rsidRDefault="00D669FF" w:rsidP="00D216D7">
            <w:pPr>
              <w:rPr>
                <w:sz w:val="20"/>
              </w:rPr>
            </w:pPr>
          </w:p>
          <w:p w14:paraId="02F6558D" w14:textId="77777777" w:rsidR="00D669FF" w:rsidRDefault="00D669FF" w:rsidP="00D216D7">
            <w:pPr>
              <w:rPr>
                <w:sz w:val="20"/>
              </w:rPr>
            </w:pPr>
          </w:p>
          <w:p w14:paraId="3F3CA3CA" w14:textId="77777777" w:rsidR="00D669FF" w:rsidRDefault="00D669FF" w:rsidP="00D216D7">
            <w:pPr>
              <w:rPr>
                <w:sz w:val="20"/>
              </w:rPr>
            </w:pPr>
          </w:p>
          <w:p w14:paraId="1464649D" w14:textId="77777777" w:rsidR="00D669FF" w:rsidRDefault="00D669FF" w:rsidP="00D216D7">
            <w:pPr>
              <w:rPr>
                <w:sz w:val="20"/>
              </w:rPr>
            </w:pPr>
          </w:p>
          <w:p w14:paraId="6A74988D" w14:textId="77777777" w:rsidR="00D669FF" w:rsidRDefault="00D669FF" w:rsidP="00D216D7">
            <w:pPr>
              <w:rPr>
                <w:sz w:val="20"/>
              </w:rPr>
            </w:pPr>
            <w:r>
              <w:rPr>
                <w:sz w:val="20"/>
              </w:rPr>
              <w:lastRenderedPageBreak/>
              <w:t xml:space="preserve">Globální problémy: </w:t>
            </w:r>
          </w:p>
          <w:p w14:paraId="160D37EF" w14:textId="77777777" w:rsidR="00D669FF" w:rsidRDefault="00D669FF" w:rsidP="00D216D7">
            <w:pPr>
              <w:rPr>
                <w:sz w:val="20"/>
              </w:rPr>
            </w:pPr>
            <w:r>
              <w:rPr>
                <w:sz w:val="20"/>
              </w:rPr>
              <w:t>- chudoba, vzdělání, demografický vývoj</w:t>
            </w:r>
          </w:p>
          <w:p w14:paraId="14279615" w14:textId="77777777" w:rsidR="00D669FF" w:rsidRDefault="00D669FF" w:rsidP="00D216D7">
            <w:pPr>
              <w:rPr>
                <w:sz w:val="20"/>
              </w:rPr>
            </w:pPr>
          </w:p>
          <w:p w14:paraId="4DB55754" w14:textId="77777777" w:rsidR="00D669FF" w:rsidRDefault="00D669FF" w:rsidP="00D216D7">
            <w:pPr>
              <w:rPr>
                <w:sz w:val="20"/>
              </w:rPr>
            </w:pPr>
            <w:r>
              <w:rPr>
                <w:sz w:val="20"/>
              </w:rPr>
              <w:t>- dětská práce, životní prostředí, zdraví</w:t>
            </w:r>
          </w:p>
          <w:p w14:paraId="40E41818" w14:textId="77777777" w:rsidR="00D669FF" w:rsidRDefault="00D669FF" w:rsidP="00D216D7">
            <w:pPr>
              <w:rPr>
                <w:sz w:val="20"/>
              </w:rPr>
            </w:pPr>
          </w:p>
          <w:p w14:paraId="097D1DC0" w14:textId="77777777" w:rsidR="00D669FF" w:rsidRDefault="00D669FF" w:rsidP="00D216D7">
            <w:pPr>
              <w:rPr>
                <w:sz w:val="20"/>
              </w:rPr>
            </w:pPr>
            <w:r>
              <w:rPr>
                <w:sz w:val="20"/>
              </w:rPr>
              <w:t>- světový obchod, globální bezpečnost a rozvoj</w:t>
            </w:r>
          </w:p>
          <w:p w14:paraId="1FEAF7BD" w14:textId="77777777" w:rsidR="00D669FF" w:rsidRDefault="00D669FF" w:rsidP="00D216D7">
            <w:pPr>
              <w:rPr>
                <w:sz w:val="20"/>
              </w:rPr>
            </w:pPr>
          </w:p>
          <w:p w14:paraId="142ECEDA" w14:textId="77777777" w:rsidR="00D669FF" w:rsidRDefault="00D669FF" w:rsidP="00D216D7">
            <w:pPr>
              <w:rPr>
                <w:sz w:val="20"/>
              </w:rPr>
            </w:pPr>
          </w:p>
          <w:p w14:paraId="62C235B8" w14:textId="77777777" w:rsidR="00D669FF" w:rsidRDefault="00D669FF" w:rsidP="00D216D7">
            <w:pPr>
              <w:rPr>
                <w:sz w:val="20"/>
              </w:rPr>
            </w:pPr>
          </w:p>
          <w:p w14:paraId="4F93BA58" w14:textId="77777777" w:rsidR="00D669FF" w:rsidRDefault="00D669FF" w:rsidP="00D216D7">
            <w:pPr>
              <w:rPr>
                <w:sz w:val="20"/>
              </w:rPr>
            </w:pPr>
          </w:p>
          <w:p w14:paraId="7160AE63" w14:textId="77777777" w:rsidR="00D669FF" w:rsidRDefault="00D669FF" w:rsidP="00D216D7">
            <w:pPr>
              <w:rPr>
                <w:sz w:val="20"/>
              </w:rPr>
            </w:pPr>
          </w:p>
          <w:p w14:paraId="250F05CD" w14:textId="77777777" w:rsidR="00D669FF" w:rsidRDefault="00D669FF" w:rsidP="00D216D7">
            <w:pPr>
              <w:rPr>
                <w:sz w:val="20"/>
              </w:rPr>
            </w:pPr>
          </w:p>
          <w:p w14:paraId="4C5E4A6F" w14:textId="77777777" w:rsidR="00D669FF" w:rsidRDefault="00D669FF" w:rsidP="00D216D7">
            <w:pPr>
              <w:rPr>
                <w:sz w:val="20"/>
              </w:rPr>
            </w:pPr>
          </w:p>
          <w:p w14:paraId="585A70AB" w14:textId="77777777" w:rsidR="00D669FF" w:rsidRDefault="00D669FF" w:rsidP="00D216D7">
            <w:pPr>
              <w:rPr>
                <w:sz w:val="20"/>
              </w:rPr>
            </w:pPr>
          </w:p>
          <w:p w14:paraId="20A142FD" w14:textId="77777777" w:rsidR="00D669FF" w:rsidRDefault="00D669FF" w:rsidP="00D216D7">
            <w:pPr>
              <w:rPr>
                <w:sz w:val="20"/>
              </w:rPr>
            </w:pPr>
          </w:p>
          <w:p w14:paraId="6593A8D8" w14:textId="77777777" w:rsidR="00D669FF" w:rsidRDefault="00D669FF" w:rsidP="00D216D7">
            <w:pPr>
              <w:rPr>
                <w:sz w:val="20"/>
              </w:rPr>
            </w:pPr>
            <w:r>
              <w:rPr>
                <w:sz w:val="20"/>
              </w:rPr>
              <w:t>Ekologie – co můžeš udělat ty?</w:t>
            </w:r>
          </w:p>
          <w:p w14:paraId="6CC14480" w14:textId="77777777" w:rsidR="00D669FF" w:rsidRDefault="00D669FF" w:rsidP="00D216D7">
            <w:pPr>
              <w:rPr>
                <w:sz w:val="20"/>
              </w:rPr>
            </w:pPr>
          </w:p>
          <w:p w14:paraId="4D6DE121" w14:textId="77777777" w:rsidR="00D669FF" w:rsidRDefault="00D669FF" w:rsidP="00D216D7">
            <w:pPr>
              <w:ind w:left="420"/>
              <w:rPr>
                <w:sz w:val="28"/>
                <w:szCs w:val="28"/>
              </w:rPr>
            </w:pPr>
          </w:p>
          <w:p w14:paraId="0B6287EF" w14:textId="77777777" w:rsidR="00D669FF" w:rsidRDefault="00D669FF" w:rsidP="00D216D7">
            <w:pPr>
              <w:ind w:left="420"/>
              <w:rPr>
                <w:sz w:val="28"/>
                <w:szCs w:val="28"/>
              </w:rPr>
            </w:pPr>
          </w:p>
        </w:tc>
        <w:tc>
          <w:tcPr>
            <w:tcW w:w="2975" w:type="dxa"/>
          </w:tcPr>
          <w:p w14:paraId="5E05803D" w14:textId="77777777" w:rsidR="00D669FF" w:rsidRDefault="00D669FF" w:rsidP="00D216D7">
            <w:pPr>
              <w:rPr>
                <w:sz w:val="20"/>
              </w:rPr>
            </w:pPr>
            <w:r>
              <w:rPr>
                <w:sz w:val="20"/>
              </w:rPr>
              <w:lastRenderedPageBreak/>
              <w:t>Environmentální výchova</w:t>
            </w:r>
          </w:p>
          <w:p w14:paraId="141588A4" w14:textId="77777777" w:rsidR="00D669FF" w:rsidRDefault="00D669FF" w:rsidP="00D216D7">
            <w:pPr>
              <w:rPr>
                <w:sz w:val="20"/>
              </w:rPr>
            </w:pPr>
          </w:p>
          <w:p w14:paraId="1927C54F" w14:textId="77777777" w:rsidR="00D669FF" w:rsidRDefault="00D669FF" w:rsidP="00D216D7">
            <w:pPr>
              <w:rPr>
                <w:sz w:val="20"/>
              </w:rPr>
            </w:pPr>
            <w:r>
              <w:rPr>
                <w:sz w:val="20"/>
              </w:rPr>
              <w:t>Výchova k myšlení v evropských a globálních souvislostech</w:t>
            </w:r>
          </w:p>
          <w:p w14:paraId="25C9375A" w14:textId="77777777" w:rsidR="00D669FF" w:rsidRDefault="00D669FF" w:rsidP="00D216D7">
            <w:pPr>
              <w:rPr>
                <w:sz w:val="20"/>
              </w:rPr>
            </w:pPr>
          </w:p>
          <w:p w14:paraId="335D2E65" w14:textId="77777777" w:rsidR="00D669FF" w:rsidRDefault="00D669FF" w:rsidP="00D216D7">
            <w:pPr>
              <w:rPr>
                <w:sz w:val="20"/>
              </w:rPr>
            </w:pPr>
            <w:r>
              <w:rPr>
                <w:sz w:val="20"/>
              </w:rPr>
              <w:t>Multikulturní výchova</w:t>
            </w:r>
          </w:p>
          <w:p w14:paraId="18C9A319" w14:textId="77777777" w:rsidR="00D669FF" w:rsidRDefault="00D669FF" w:rsidP="00D216D7">
            <w:pPr>
              <w:rPr>
                <w:sz w:val="20"/>
              </w:rPr>
            </w:pPr>
          </w:p>
          <w:p w14:paraId="0A82B7B9" w14:textId="77777777" w:rsidR="00D669FF" w:rsidRDefault="00D669FF" w:rsidP="00D216D7">
            <w:pPr>
              <w:rPr>
                <w:sz w:val="20"/>
              </w:rPr>
            </w:pPr>
            <w:r>
              <w:rPr>
                <w:sz w:val="20"/>
              </w:rPr>
              <w:t>Výchova demokratického občana</w:t>
            </w:r>
          </w:p>
          <w:p w14:paraId="53CEEC2D" w14:textId="77777777" w:rsidR="00D669FF" w:rsidRDefault="00D669FF" w:rsidP="00D216D7">
            <w:pPr>
              <w:rPr>
                <w:sz w:val="20"/>
              </w:rPr>
            </w:pPr>
          </w:p>
          <w:p w14:paraId="44476E7D" w14:textId="77777777" w:rsidR="00D669FF" w:rsidRDefault="00D669FF" w:rsidP="00D216D7">
            <w:pPr>
              <w:rPr>
                <w:sz w:val="20"/>
              </w:rPr>
            </w:pPr>
          </w:p>
          <w:p w14:paraId="036679B8" w14:textId="77777777" w:rsidR="00D669FF" w:rsidRDefault="00D669FF" w:rsidP="00D216D7">
            <w:pPr>
              <w:rPr>
                <w:sz w:val="20"/>
              </w:rPr>
            </w:pPr>
          </w:p>
          <w:p w14:paraId="0D584630" w14:textId="77777777" w:rsidR="00D669FF" w:rsidRDefault="00D669FF" w:rsidP="00D216D7">
            <w:pPr>
              <w:rPr>
                <w:sz w:val="20"/>
              </w:rPr>
            </w:pPr>
          </w:p>
          <w:p w14:paraId="0E8957B6" w14:textId="77777777" w:rsidR="00D669FF" w:rsidRDefault="00D669FF" w:rsidP="00D216D7">
            <w:pPr>
              <w:rPr>
                <w:sz w:val="20"/>
              </w:rPr>
            </w:pPr>
          </w:p>
          <w:p w14:paraId="45F6A467" w14:textId="77777777" w:rsidR="00D669FF" w:rsidRDefault="00D669FF" w:rsidP="00D216D7">
            <w:pPr>
              <w:rPr>
                <w:sz w:val="20"/>
              </w:rPr>
            </w:pPr>
          </w:p>
          <w:p w14:paraId="220DE19B" w14:textId="77777777" w:rsidR="00D669FF" w:rsidRDefault="00D669FF" w:rsidP="00D216D7">
            <w:pPr>
              <w:rPr>
                <w:sz w:val="20"/>
              </w:rPr>
            </w:pPr>
            <w:r>
              <w:rPr>
                <w:sz w:val="20"/>
              </w:rPr>
              <w:t>Výchova k myšlení v evropských a kulturních souvislostech</w:t>
            </w:r>
          </w:p>
          <w:p w14:paraId="0994B727" w14:textId="77777777" w:rsidR="00D669FF" w:rsidRDefault="00D669FF" w:rsidP="00D216D7">
            <w:pPr>
              <w:rPr>
                <w:sz w:val="20"/>
              </w:rPr>
            </w:pPr>
          </w:p>
          <w:p w14:paraId="2942FD5B" w14:textId="77777777" w:rsidR="00D669FF" w:rsidRDefault="00D669FF" w:rsidP="00D216D7">
            <w:pPr>
              <w:rPr>
                <w:sz w:val="20"/>
              </w:rPr>
            </w:pPr>
          </w:p>
          <w:p w14:paraId="09FE49A7" w14:textId="77777777" w:rsidR="00D669FF" w:rsidRDefault="00D669FF" w:rsidP="00D216D7">
            <w:pPr>
              <w:rPr>
                <w:sz w:val="20"/>
              </w:rPr>
            </w:pPr>
          </w:p>
          <w:p w14:paraId="7B5C4AFB" w14:textId="77777777" w:rsidR="00D669FF" w:rsidRDefault="00D669FF" w:rsidP="00D216D7">
            <w:pPr>
              <w:rPr>
                <w:sz w:val="20"/>
              </w:rPr>
            </w:pPr>
          </w:p>
          <w:p w14:paraId="1EB56BAF" w14:textId="77777777" w:rsidR="00D669FF" w:rsidRDefault="00D669FF" w:rsidP="00D216D7">
            <w:pPr>
              <w:rPr>
                <w:sz w:val="20"/>
              </w:rPr>
            </w:pPr>
          </w:p>
          <w:p w14:paraId="30F0CCA7" w14:textId="77777777" w:rsidR="00D669FF" w:rsidRDefault="00D669FF" w:rsidP="00D216D7">
            <w:pPr>
              <w:rPr>
                <w:sz w:val="20"/>
              </w:rPr>
            </w:pPr>
          </w:p>
          <w:p w14:paraId="20E7DF5D" w14:textId="77777777" w:rsidR="00D669FF" w:rsidRDefault="00D669FF" w:rsidP="00D216D7">
            <w:pPr>
              <w:rPr>
                <w:sz w:val="20"/>
              </w:rPr>
            </w:pPr>
          </w:p>
          <w:p w14:paraId="7A70AB34" w14:textId="77777777" w:rsidR="00D669FF" w:rsidRDefault="00D669FF" w:rsidP="00D216D7">
            <w:pPr>
              <w:rPr>
                <w:sz w:val="20"/>
              </w:rPr>
            </w:pPr>
          </w:p>
          <w:p w14:paraId="4F64E17A" w14:textId="77777777" w:rsidR="00D669FF" w:rsidRDefault="00D669FF" w:rsidP="00D216D7">
            <w:pPr>
              <w:rPr>
                <w:sz w:val="20"/>
              </w:rPr>
            </w:pPr>
          </w:p>
          <w:p w14:paraId="6C2ADB43" w14:textId="77777777" w:rsidR="00D669FF" w:rsidRDefault="00D669FF" w:rsidP="00D216D7">
            <w:pPr>
              <w:rPr>
                <w:sz w:val="20"/>
              </w:rPr>
            </w:pPr>
          </w:p>
          <w:p w14:paraId="432A804B" w14:textId="77777777" w:rsidR="00D669FF" w:rsidRDefault="00D669FF" w:rsidP="00D216D7">
            <w:pPr>
              <w:rPr>
                <w:sz w:val="20"/>
              </w:rPr>
            </w:pPr>
          </w:p>
          <w:p w14:paraId="508886E6" w14:textId="77777777" w:rsidR="00D669FF" w:rsidRDefault="00D669FF" w:rsidP="00D216D7">
            <w:pPr>
              <w:rPr>
                <w:sz w:val="20"/>
              </w:rPr>
            </w:pPr>
          </w:p>
          <w:p w14:paraId="20AC149A" w14:textId="77777777" w:rsidR="00D669FF" w:rsidRDefault="00D669FF" w:rsidP="00D216D7">
            <w:pPr>
              <w:rPr>
                <w:sz w:val="20"/>
              </w:rPr>
            </w:pPr>
          </w:p>
          <w:p w14:paraId="049F12C5" w14:textId="77777777" w:rsidR="00D669FF" w:rsidRDefault="00D669FF" w:rsidP="00D216D7">
            <w:pPr>
              <w:rPr>
                <w:sz w:val="20"/>
              </w:rPr>
            </w:pPr>
          </w:p>
          <w:p w14:paraId="659FB33B" w14:textId="77777777" w:rsidR="00D669FF" w:rsidRDefault="00D669FF" w:rsidP="00D216D7">
            <w:pPr>
              <w:rPr>
                <w:sz w:val="20"/>
              </w:rPr>
            </w:pPr>
          </w:p>
          <w:p w14:paraId="3AABC9F5" w14:textId="77777777" w:rsidR="00D669FF" w:rsidRDefault="00D669FF" w:rsidP="00D216D7">
            <w:pPr>
              <w:rPr>
                <w:sz w:val="20"/>
              </w:rPr>
            </w:pPr>
          </w:p>
          <w:p w14:paraId="6B6F8894" w14:textId="77777777" w:rsidR="00D669FF" w:rsidRDefault="00D669FF" w:rsidP="00D216D7">
            <w:pPr>
              <w:rPr>
                <w:sz w:val="20"/>
              </w:rPr>
            </w:pPr>
          </w:p>
          <w:p w14:paraId="30D78808" w14:textId="77777777" w:rsidR="00D669FF" w:rsidRDefault="00D669FF" w:rsidP="00D216D7">
            <w:pPr>
              <w:rPr>
                <w:sz w:val="20"/>
              </w:rPr>
            </w:pPr>
          </w:p>
          <w:p w14:paraId="578A74E5" w14:textId="77777777" w:rsidR="00D669FF" w:rsidRPr="00161D0C" w:rsidRDefault="00D669FF" w:rsidP="00D216D7">
            <w:pPr>
              <w:rPr>
                <w:sz w:val="20"/>
              </w:rPr>
            </w:pPr>
            <w:r>
              <w:rPr>
                <w:sz w:val="20"/>
              </w:rPr>
              <w:t>Environmentální výchova</w:t>
            </w:r>
          </w:p>
        </w:tc>
        <w:tc>
          <w:tcPr>
            <w:tcW w:w="1984" w:type="dxa"/>
          </w:tcPr>
          <w:p w14:paraId="75B354CC" w14:textId="77777777" w:rsidR="00D669FF" w:rsidRDefault="00D669FF" w:rsidP="00D216D7">
            <w:pPr>
              <w:jc w:val="center"/>
              <w:rPr>
                <w:sz w:val="28"/>
                <w:szCs w:val="28"/>
              </w:rPr>
            </w:pPr>
          </w:p>
        </w:tc>
      </w:tr>
    </w:tbl>
    <w:p w14:paraId="6B1C5BCF" w14:textId="77777777" w:rsidR="0008569E" w:rsidRPr="0008569E" w:rsidRDefault="0008569E" w:rsidP="0008569E">
      <w:pPr>
        <w:rPr>
          <w:vanish/>
        </w:rPr>
      </w:pPr>
    </w:p>
    <w:p w14:paraId="39FB0651" w14:textId="77777777" w:rsidR="00EE2E5C" w:rsidRDefault="00EE2E5C" w:rsidP="00DB7E27">
      <w:pPr>
        <w:rPr>
          <w:sz w:val="28"/>
        </w:rPr>
      </w:pPr>
    </w:p>
    <w:p w14:paraId="6E2E1D7A" w14:textId="77777777" w:rsidR="00EE2E5C" w:rsidRDefault="00EE2E5C" w:rsidP="00DB7E27">
      <w:pPr>
        <w:rPr>
          <w:sz w:val="28"/>
        </w:rPr>
      </w:pPr>
    </w:p>
    <w:p w14:paraId="7A2DB92B" w14:textId="77777777" w:rsidR="00EE2E5C" w:rsidRDefault="00EE2E5C" w:rsidP="00DB7E27">
      <w:pPr>
        <w:rPr>
          <w:sz w:val="28"/>
        </w:rPr>
      </w:pPr>
    </w:p>
    <w:p w14:paraId="47259D88" w14:textId="77777777" w:rsidR="00EE2E5C" w:rsidRDefault="00EE2E5C" w:rsidP="00DB7E27">
      <w:pPr>
        <w:rPr>
          <w:sz w:val="28"/>
        </w:rPr>
      </w:pPr>
    </w:p>
    <w:p w14:paraId="09194E70" w14:textId="77777777" w:rsidR="00671E4E" w:rsidRDefault="00671E4E" w:rsidP="00E74DAA">
      <w:pPr>
        <w:rPr>
          <w:b/>
          <w:sz w:val="28"/>
          <w:u w:val="single"/>
        </w:rPr>
      </w:pPr>
    </w:p>
    <w:p w14:paraId="2AE2E4F9" w14:textId="77777777" w:rsidR="00D201B9" w:rsidRDefault="00D201B9" w:rsidP="00E74DAA">
      <w:pPr>
        <w:rPr>
          <w:b/>
          <w:sz w:val="28"/>
          <w:u w:val="single"/>
        </w:rPr>
      </w:pPr>
    </w:p>
    <w:p w14:paraId="5D76E678" w14:textId="77777777" w:rsidR="00D201B9" w:rsidRDefault="00D201B9" w:rsidP="00E74DAA">
      <w:pPr>
        <w:rPr>
          <w:b/>
          <w:sz w:val="28"/>
          <w:u w:val="single"/>
        </w:rPr>
      </w:pPr>
    </w:p>
    <w:p w14:paraId="35746468" w14:textId="77777777" w:rsidR="00D201B9" w:rsidRDefault="00D201B9" w:rsidP="00E74DAA">
      <w:pPr>
        <w:rPr>
          <w:b/>
          <w:sz w:val="28"/>
          <w:u w:val="single"/>
        </w:rPr>
      </w:pPr>
    </w:p>
    <w:p w14:paraId="4D3CC950" w14:textId="77777777" w:rsidR="00D201B9" w:rsidRDefault="00D201B9" w:rsidP="00E74DAA">
      <w:pPr>
        <w:rPr>
          <w:b/>
          <w:sz w:val="28"/>
          <w:u w:val="single"/>
        </w:rPr>
      </w:pPr>
    </w:p>
    <w:p w14:paraId="3003F29B" w14:textId="77777777" w:rsidR="00D201B9" w:rsidRDefault="00D201B9" w:rsidP="00E74DAA">
      <w:pPr>
        <w:rPr>
          <w:b/>
          <w:sz w:val="28"/>
          <w:u w:val="single"/>
        </w:rPr>
      </w:pPr>
    </w:p>
    <w:p w14:paraId="227EF768" w14:textId="77777777" w:rsidR="00D201B9" w:rsidRDefault="00D201B9" w:rsidP="00E74DAA">
      <w:pPr>
        <w:rPr>
          <w:b/>
          <w:sz w:val="28"/>
          <w:u w:val="single"/>
        </w:rPr>
      </w:pPr>
    </w:p>
    <w:p w14:paraId="7BE6151D" w14:textId="77777777" w:rsidR="00D201B9" w:rsidRDefault="00D201B9" w:rsidP="00E74DAA">
      <w:pPr>
        <w:rPr>
          <w:b/>
          <w:sz w:val="28"/>
          <w:u w:val="single"/>
        </w:rPr>
      </w:pPr>
    </w:p>
    <w:p w14:paraId="44C4EC8D" w14:textId="77777777" w:rsidR="00D201B9" w:rsidRDefault="00D201B9" w:rsidP="00E74DAA">
      <w:pPr>
        <w:rPr>
          <w:b/>
          <w:sz w:val="28"/>
          <w:u w:val="single"/>
        </w:rPr>
      </w:pPr>
    </w:p>
    <w:p w14:paraId="51B3B02B" w14:textId="77777777" w:rsidR="00250752" w:rsidRDefault="00250752">
      <w:pPr>
        <w:jc w:val="center"/>
        <w:rPr>
          <w:b/>
          <w:sz w:val="28"/>
          <w:u w:val="single"/>
        </w:rPr>
        <w:sectPr w:rsidR="00250752" w:rsidSect="00250752">
          <w:footnotePr>
            <w:pos w:val="beneathText"/>
          </w:footnotePr>
          <w:pgSz w:w="15840" w:h="12240" w:orient="landscape"/>
          <w:pgMar w:top="1418" w:right="1418" w:bottom="1418" w:left="1134" w:header="709" w:footer="709" w:gutter="0"/>
          <w:cols w:space="708"/>
          <w:titlePg/>
          <w:docGrid w:linePitch="360"/>
        </w:sectPr>
      </w:pPr>
    </w:p>
    <w:p w14:paraId="757A3E61" w14:textId="77777777" w:rsidR="00EB0E09" w:rsidRDefault="00EB0E09">
      <w:pPr>
        <w:jc w:val="center"/>
        <w:rPr>
          <w:b/>
          <w:sz w:val="28"/>
          <w:u w:val="single"/>
        </w:rPr>
      </w:pPr>
      <w:r>
        <w:rPr>
          <w:b/>
          <w:sz w:val="28"/>
          <w:u w:val="single"/>
        </w:rPr>
        <w:lastRenderedPageBreak/>
        <w:t>Charakteristika vyučovacího předmětu</w:t>
      </w:r>
    </w:p>
    <w:p w14:paraId="6DB80A7E" w14:textId="77777777" w:rsidR="00EB0E09" w:rsidRDefault="00EB0E09">
      <w:pPr>
        <w:jc w:val="center"/>
        <w:rPr>
          <w:b/>
          <w:sz w:val="28"/>
          <w:u w:val="single"/>
        </w:rPr>
      </w:pPr>
      <w:r>
        <w:rPr>
          <w:b/>
          <w:sz w:val="28"/>
          <w:u w:val="single"/>
        </w:rPr>
        <w:t>FYZIKA</w:t>
      </w:r>
      <w:r w:rsidR="008049A6">
        <w:rPr>
          <w:b/>
          <w:sz w:val="28"/>
          <w:u w:val="single"/>
        </w:rPr>
        <w:t xml:space="preserve"> – 2. stupeň</w:t>
      </w:r>
    </w:p>
    <w:p w14:paraId="48777C55" w14:textId="77777777" w:rsidR="00EB0E09" w:rsidRDefault="00EB0E09">
      <w:pPr>
        <w:rPr>
          <w:sz w:val="28"/>
        </w:rPr>
      </w:pPr>
    </w:p>
    <w:p w14:paraId="2AE9ACC3" w14:textId="77777777" w:rsidR="00EB0E09" w:rsidRDefault="00EB0E09">
      <w:pPr>
        <w:rPr>
          <w:b/>
        </w:rPr>
      </w:pPr>
      <w:r>
        <w:t xml:space="preserve">Vyučovací předmět Fyzika je součástí vzdělávacího oboru </w:t>
      </w:r>
      <w:r>
        <w:rPr>
          <w:b/>
        </w:rPr>
        <w:t>Člověk a příroda.</w:t>
      </w:r>
    </w:p>
    <w:p w14:paraId="61956D2F" w14:textId="77777777" w:rsidR="00EB0E09" w:rsidRDefault="00EB0E09">
      <w:pPr>
        <w:rPr>
          <w:b/>
        </w:rPr>
      </w:pPr>
    </w:p>
    <w:p w14:paraId="3C8A94B1" w14:textId="77777777" w:rsidR="00EB0E09" w:rsidRDefault="00EB0E09">
      <w:pPr>
        <w:ind w:left="360"/>
        <w:rPr>
          <w:b/>
          <w:sz w:val="28"/>
          <w:u w:val="single"/>
        </w:rPr>
      </w:pPr>
      <w:r w:rsidRPr="00250752">
        <w:rPr>
          <w:b/>
          <w:sz w:val="28"/>
        </w:rPr>
        <w:t>1.</w:t>
      </w:r>
      <w:r w:rsidR="00250752" w:rsidRPr="00250752">
        <w:rPr>
          <w:b/>
          <w:sz w:val="28"/>
        </w:rPr>
        <w:t xml:space="preserve"> </w:t>
      </w:r>
      <w:r>
        <w:rPr>
          <w:b/>
          <w:sz w:val="28"/>
          <w:u w:val="single"/>
        </w:rPr>
        <w:t>Obsahové, časové a organizační vymezení vyučovacího předmětu</w:t>
      </w:r>
    </w:p>
    <w:p w14:paraId="2B77245E" w14:textId="77777777" w:rsidR="00EB0E09" w:rsidRDefault="00EB0E09">
      <w:pPr>
        <w:tabs>
          <w:tab w:val="left" w:pos="709"/>
        </w:tabs>
        <w:rPr>
          <w:b/>
          <w:u w:val="single"/>
        </w:rPr>
      </w:pPr>
    </w:p>
    <w:p w14:paraId="14BAEA5D" w14:textId="77777777" w:rsidR="00EB0E09" w:rsidRDefault="00D201B9">
      <w:pPr>
        <w:tabs>
          <w:tab w:val="left" w:pos="709"/>
        </w:tabs>
      </w:pPr>
      <w:r>
        <w:tab/>
      </w:r>
      <w:r w:rsidR="00EB0E09">
        <w:t>Předmět fyzika je vyučován jako samos</w:t>
      </w:r>
      <w:r w:rsidR="00883ED9">
        <w:t>tatný předmět v 6.</w:t>
      </w:r>
      <w:r w:rsidR="005D5069">
        <w:t xml:space="preserve"> a 7.</w:t>
      </w:r>
      <w:r w:rsidR="00883ED9">
        <w:t xml:space="preserve"> ročníku 2 hodiny </w:t>
      </w:r>
      <w:r w:rsidR="00EB0E09">
        <w:t>týdně,</w:t>
      </w:r>
      <w:r w:rsidR="005D5069">
        <w:t xml:space="preserve"> v 8. a 9. ročníku 1 hodinu týdně.</w:t>
      </w:r>
    </w:p>
    <w:p w14:paraId="61BDBECF" w14:textId="77777777" w:rsidR="00EB0E09" w:rsidRDefault="00EB0E09">
      <w:pPr>
        <w:tabs>
          <w:tab w:val="left" w:pos="709"/>
        </w:tabs>
      </w:pPr>
    </w:p>
    <w:p w14:paraId="474E00E9" w14:textId="77777777" w:rsidR="00EB0E09" w:rsidRDefault="00EB0E09">
      <w:pPr>
        <w:tabs>
          <w:tab w:val="left" w:pos="709"/>
        </w:tabs>
        <w:rPr>
          <w:b/>
        </w:rPr>
      </w:pPr>
      <w:r>
        <w:rPr>
          <w:b/>
        </w:rPr>
        <w:tab/>
        <w:t>Vzdělávání  v předmětu fyzika :</w:t>
      </w:r>
      <w:r>
        <w:rPr>
          <w:b/>
        </w:rPr>
        <w:tab/>
      </w:r>
      <w:r>
        <w:rPr>
          <w:b/>
        </w:rPr>
        <w:tab/>
      </w:r>
    </w:p>
    <w:p w14:paraId="1685D233" w14:textId="77777777" w:rsidR="00EB0E09" w:rsidRDefault="00250752" w:rsidP="006466FF">
      <w:pPr>
        <w:numPr>
          <w:ilvl w:val="0"/>
          <w:numId w:val="49"/>
        </w:numPr>
      </w:pPr>
      <w:r>
        <w:t xml:space="preserve"> </w:t>
      </w:r>
      <w:r w:rsidR="00EB0E09">
        <w:t>vede k rozvíjení a upevňování dovedností objektivně pozorovat a měřit fyzikální  veličiny, rozvíjí  samostatnost a obhajování svých názorů</w:t>
      </w:r>
    </w:p>
    <w:p w14:paraId="26DDA30E" w14:textId="77777777" w:rsidR="00EB0E09" w:rsidRDefault="00250752" w:rsidP="006466FF">
      <w:pPr>
        <w:numPr>
          <w:ilvl w:val="0"/>
          <w:numId w:val="49"/>
        </w:numPr>
      </w:pPr>
      <w:r>
        <w:t xml:space="preserve"> </w:t>
      </w:r>
      <w:r w:rsidR="00EB0E09">
        <w:t>učí žáky zkoumat  příčiny přírodních procesů, souvislosti a vztahy mezi nimi</w:t>
      </w:r>
    </w:p>
    <w:p w14:paraId="1FC5103A" w14:textId="77777777" w:rsidR="00EB0E09" w:rsidRDefault="00250752" w:rsidP="006466FF">
      <w:pPr>
        <w:numPr>
          <w:ilvl w:val="0"/>
          <w:numId w:val="49"/>
        </w:numPr>
      </w:pPr>
      <w:r>
        <w:t xml:space="preserve"> </w:t>
      </w:r>
      <w:r w:rsidR="00EB0E09">
        <w:t>směřuje k podpoře hledání a poznávání fyzikálních faktů a jejich vzájemných souvislostí</w:t>
      </w:r>
    </w:p>
    <w:p w14:paraId="660C4720" w14:textId="77777777" w:rsidR="00EB0E09" w:rsidRDefault="00250752" w:rsidP="006466FF">
      <w:pPr>
        <w:numPr>
          <w:ilvl w:val="0"/>
          <w:numId w:val="49"/>
        </w:numPr>
      </w:pPr>
      <w:r>
        <w:t xml:space="preserve"> </w:t>
      </w:r>
      <w:r w:rsidR="00EB0E09">
        <w:t>směřuje k osvojení základních fyzikálních pojmů a odborné terminologie</w:t>
      </w:r>
    </w:p>
    <w:p w14:paraId="00119076" w14:textId="77777777" w:rsidR="00EB0E09" w:rsidRDefault="00250752" w:rsidP="006466FF">
      <w:pPr>
        <w:numPr>
          <w:ilvl w:val="0"/>
          <w:numId w:val="49"/>
        </w:numPr>
      </w:pPr>
      <w:r>
        <w:t xml:space="preserve"> </w:t>
      </w:r>
      <w:r w:rsidR="00EB0E09">
        <w:t>podporuje vytváření  otevřeného myšlení, kritického myšlení a logického uvažování</w:t>
      </w:r>
    </w:p>
    <w:p w14:paraId="3CDFBFAE" w14:textId="77777777" w:rsidR="00EB0E09" w:rsidRDefault="00250752" w:rsidP="006466FF">
      <w:pPr>
        <w:numPr>
          <w:ilvl w:val="0"/>
          <w:numId w:val="49"/>
        </w:numPr>
      </w:pPr>
      <w:r>
        <w:t xml:space="preserve"> </w:t>
      </w:r>
      <w:r w:rsidR="00EB0E09">
        <w:t>vede k vytváření a ověřování hypotéz</w:t>
      </w:r>
    </w:p>
    <w:p w14:paraId="6EC9549F" w14:textId="77777777" w:rsidR="00EB0E09" w:rsidRDefault="00EB0E09">
      <w:pPr>
        <w:tabs>
          <w:tab w:val="left" w:pos="709"/>
        </w:tabs>
      </w:pPr>
    </w:p>
    <w:p w14:paraId="3CC03A25" w14:textId="77777777" w:rsidR="00EB0E09" w:rsidRDefault="00EB0E09">
      <w:pPr>
        <w:tabs>
          <w:tab w:val="left" w:pos="709"/>
        </w:tabs>
      </w:pPr>
      <w:r>
        <w:tab/>
      </w:r>
      <w:r>
        <w:rPr>
          <w:b/>
        </w:rPr>
        <w:t>Formy a metody práce</w:t>
      </w:r>
      <w:r>
        <w:t xml:space="preserve"> se užívají podle </w:t>
      </w:r>
      <w:r>
        <w:rPr>
          <w:b/>
        </w:rPr>
        <w:t>charakteru</w:t>
      </w:r>
      <w:r>
        <w:t xml:space="preserve"> učiva a </w:t>
      </w:r>
      <w:r>
        <w:rPr>
          <w:b/>
        </w:rPr>
        <w:t>cílů</w:t>
      </w:r>
      <w:r>
        <w:t xml:space="preserve"> vzdělávání :</w:t>
      </w:r>
    </w:p>
    <w:p w14:paraId="358363F3" w14:textId="77777777" w:rsidR="00EB0E09" w:rsidRDefault="00250752" w:rsidP="006466FF">
      <w:pPr>
        <w:numPr>
          <w:ilvl w:val="0"/>
          <w:numId w:val="57"/>
        </w:numPr>
      </w:pPr>
      <w:r>
        <w:t xml:space="preserve"> </w:t>
      </w:r>
      <w:r w:rsidR="00EB0E09">
        <w:t>využívání reálných situací</w:t>
      </w:r>
    </w:p>
    <w:p w14:paraId="0C9E3833" w14:textId="77777777" w:rsidR="00EB0E09" w:rsidRDefault="00250752" w:rsidP="006466FF">
      <w:pPr>
        <w:numPr>
          <w:ilvl w:val="0"/>
          <w:numId w:val="57"/>
        </w:numPr>
      </w:pPr>
      <w:r>
        <w:t xml:space="preserve"> </w:t>
      </w:r>
      <w:r w:rsidR="00EB0E09">
        <w:t>frontální výuka s demonstračními pomůckami</w:t>
      </w:r>
    </w:p>
    <w:p w14:paraId="2CDEA49E" w14:textId="77777777" w:rsidR="00EB0E09" w:rsidRDefault="00250752" w:rsidP="006466FF">
      <w:pPr>
        <w:numPr>
          <w:ilvl w:val="0"/>
          <w:numId w:val="57"/>
        </w:numPr>
      </w:pPr>
      <w:r>
        <w:t xml:space="preserve"> </w:t>
      </w:r>
      <w:r w:rsidR="00EB0E09">
        <w:t>skupinová práce (s využitím pomůcek, přístrojů a měřidel pracovních listů, odborné literatury, práce na PC)</w:t>
      </w:r>
    </w:p>
    <w:p w14:paraId="745DFBB1" w14:textId="77777777" w:rsidR="00EB0E09" w:rsidRDefault="00250752" w:rsidP="006466FF">
      <w:pPr>
        <w:numPr>
          <w:ilvl w:val="0"/>
          <w:numId w:val="57"/>
        </w:numPr>
      </w:pPr>
      <w:r>
        <w:t xml:space="preserve"> </w:t>
      </w:r>
      <w:r w:rsidR="00EB0E09">
        <w:t>samostatná pozorování</w:t>
      </w:r>
    </w:p>
    <w:p w14:paraId="548D9B47" w14:textId="77777777" w:rsidR="00EB0E09" w:rsidRDefault="00250752" w:rsidP="006466FF">
      <w:pPr>
        <w:numPr>
          <w:ilvl w:val="0"/>
          <w:numId w:val="57"/>
        </w:numPr>
      </w:pPr>
      <w:r>
        <w:t xml:space="preserve"> </w:t>
      </w:r>
      <w:r w:rsidR="00EB0E09">
        <w:t>krátkodobé projekty</w:t>
      </w:r>
    </w:p>
    <w:p w14:paraId="578AD4DF" w14:textId="77777777" w:rsidR="00EB0E09" w:rsidRDefault="00EB0E09">
      <w:pPr>
        <w:tabs>
          <w:tab w:val="left" w:pos="709"/>
        </w:tabs>
      </w:pPr>
    </w:p>
    <w:p w14:paraId="0415664D" w14:textId="77777777" w:rsidR="00EB0E09" w:rsidRDefault="00EB0E09">
      <w:pPr>
        <w:tabs>
          <w:tab w:val="left" w:pos="709"/>
        </w:tabs>
      </w:pPr>
      <w:r>
        <w:tab/>
        <w:t xml:space="preserve">Předmět  </w:t>
      </w:r>
      <w:r>
        <w:rPr>
          <w:b/>
        </w:rPr>
        <w:t>f y z i k a</w:t>
      </w:r>
      <w:r>
        <w:t xml:space="preserve">  úzce souvisí s ostatními předměty vzdělávací oblasti  </w:t>
      </w:r>
      <w:r>
        <w:rPr>
          <w:b/>
        </w:rPr>
        <w:t>Člověk</w:t>
      </w:r>
    </w:p>
    <w:p w14:paraId="4402520B" w14:textId="77777777" w:rsidR="00EB0E09" w:rsidRDefault="00EB0E09">
      <w:pPr>
        <w:tabs>
          <w:tab w:val="left" w:pos="709"/>
        </w:tabs>
      </w:pPr>
      <w:r>
        <w:tab/>
      </w:r>
      <w:r>
        <w:rPr>
          <w:b/>
        </w:rPr>
        <w:t>a příroda</w:t>
      </w:r>
      <w:r>
        <w:t xml:space="preserve"> :</w:t>
      </w:r>
    </w:p>
    <w:p w14:paraId="28124112" w14:textId="77777777" w:rsidR="00EB0E09" w:rsidRDefault="00EB0E09">
      <w:r>
        <w:rPr>
          <w:b/>
          <w:i/>
        </w:rPr>
        <w:tab/>
        <w:t>Chemie:</w:t>
      </w:r>
      <w:r>
        <w:t xml:space="preserve">  jaderné reakce,  radioaktivita, skupenství a vlastnosti látek, atomy</w:t>
      </w:r>
    </w:p>
    <w:p w14:paraId="5F57178B" w14:textId="77777777" w:rsidR="00EB0E09" w:rsidRDefault="00EB0E09">
      <w:r>
        <w:rPr>
          <w:b/>
          <w:i/>
        </w:rPr>
        <w:tab/>
        <w:t>Přírodopis:</w:t>
      </w:r>
      <w:r>
        <w:t xml:space="preserve"> světelná energie (fotosyntéza), optika (zrak), zvuk (sluch), přenos elmg.</w:t>
      </w:r>
    </w:p>
    <w:p w14:paraId="2B2F1EB1" w14:textId="77777777" w:rsidR="00EB0E09" w:rsidRDefault="00EB0E09">
      <w:r>
        <w:tab/>
        <w:t xml:space="preserve">                     signálů, srdce - kardiostimulátor</w:t>
      </w:r>
    </w:p>
    <w:p w14:paraId="49B9350E" w14:textId="77777777" w:rsidR="00EB0E09" w:rsidRDefault="00EB0E09">
      <w:r>
        <w:rPr>
          <w:b/>
          <w:i/>
        </w:rPr>
        <w:tab/>
        <w:t>Zeměpis:</w:t>
      </w:r>
      <w:r>
        <w:t xml:space="preserve"> magnetické póly Země, kompas, atmosféra, sluneční soustava</w:t>
      </w:r>
    </w:p>
    <w:p w14:paraId="6135423C" w14:textId="77777777" w:rsidR="00EB0E09" w:rsidRDefault="00EB0E09"/>
    <w:p w14:paraId="533AE411" w14:textId="77777777" w:rsidR="00EB0E09" w:rsidRDefault="00EB0E09">
      <w:pPr>
        <w:ind w:left="360"/>
        <w:rPr>
          <w:b/>
          <w:sz w:val="28"/>
          <w:u w:val="single"/>
        </w:rPr>
      </w:pPr>
      <w:r w:rsidRPr="00250752">
        <w:rPr>
          <w:b/>
          <w:sz w:val="28"/>
        </w:rPr>
        <w:t>2.</w:t>
      </w:r>
      <w:r w:rsidR="00250752" w:rsidRPr="00250752">
        <w:rPr>
          <w:b/>
          <w:sz w:val="28"/>
        </w:rPr>
        <w:t xml:space="preserve"> </w:t>
      </w:r>
      <w:r>
        <w:rPr>
          <w:b/>
          <w:sz w:val="28"/>
          <w:u w:val="single"/>
        </w:rPr>
        <w:t>Průřezová témata</w:t>
      </w:r>
    </w:p>
    <w:p w14:paraId="154C4C13" w14:textId="77777777" w:rsidR="00D201B9" w:rsidRDefault="00D201B9">
      <w:pPr>
        <w:ind w:left="360"/>
        <w:rPr>
          <w:b/>
          <w:sz w:val="28"/>
          <w:u w:val="single"/>
        </w:rPr>
      </w:pPr>
    </w:p>
    <w:p w14:paraId="2B0F3DF6" w14:textId="77777777" w:rsidR="00EB0E09" w:rsidRDefault="00AC660A" w:rsidP="00AC660A">
      <w:r>
        <w:rPr>
          <w:sz w:val="28"/>
        </w:rPr>
        <w:t xml:space="preserve">-  </w:t>
      </w:r>
      <w:r w:rsidR="00EB0E09">
        <w:t>rozvíjení dovedností a schopností  (</w:t>
      </w:r>
      <w:r w:rsidR="00EB0E09">
        <w:rPr>
          <w:b/>
        </w:rPr>
        <w:t>OSV</w:t>
      </w:r>
      <w:r w:rsidR="00EB0E09">
        <w:t>)</w:t>
      </w:r>
    </w:p>
    <w:p w14:paraId="02C8BDAB" w14:textId="77777777" w:rsidR="00EB0E09" w:rsidRDefault="00AC660A" w:rsidP="00AC660A">
      <w:r>
        <w:rPr>
          <w:sz w:val="28"/>
        </w:rPr>
        <w:t xml:space="preserve">-  </w:t>
      </w:r>
      <w:r w:rsidR="00EB0E09">
        <w:t>rozvíjení kritického myšlení , navrhování způsobů řešení problémů, ochota pomoci</w:t>
      </w:r>
    </w:p>
    <w:p w14:paraId="6A20FE8B" w14:textId="77777777" w:rsidR="00EB0E09" w:rsidRDefault="00EB0E09">
      <w:r>
        <w:t>a spolupráce (</w:t>
      </w:r>
      <w:r>
        <w:rPr>
          <w:b/>
        </w:rPr>
        <w:t>VDO</w:t>
      </w:r>
      <w:r>
        <w:t>)</w:t>
      </w:r>
    </w:p>
    <w:p w14:paraId="0ED207E6" w14:textId="77777777" w:rsidR="00EB0E09" w:rsidRDefault="00EB0E09">
      <w:r>
        <w:rPr>
          <w:b/>
        </w:rPr>
        <w:t>-</w:t>
      </w:r>
      <w:r>
        <w:t xml:space="preserve">   evropská a globální dimenze v efektivním využívání zdrojů energie v praxi, výroba</w:t>
      </w:r>
    </w:p>
    <w:p w14:paraId="2A85AE2A" w14:textId="77777777" w:rsidR="00EB0E09" w:rsidRDefault="00EB0E09">
      <w:r>
        <w:t>a spotřeba energie v globálním měřítku, udržitelný rozvoj (</w:t>
      </w:r>
      <w:r>
        <w:rPr>
          <w:b/>
        </w:rPr>
        <w:t>EGS</w:t>
      </w:r>
      <w:r>
        <w:t>)</w:t>
      </w:r>
    </w:p>
    <w:p w14:paraId="65775028" w14:textId="77777777" w:rsidR="00EB0E09" w:rsidRDefault="00EB0E09">
      <w:r>
        <w:t>-   vzájemné respektování (</w:t>
      </w:r>
      <w:r>
        <w:rPr>
          <w:b/>
        </w:rPr>
        <w:t>MKV</w:t>
      </w:r>
      <w:r>
        <w:t>)</w:t>
      </w:r>
    </w:p>
    <w:p w14:paraId="2D4AF2A3" w14:textId="77777777" w:rsidR="00EB0E09" w:rsidRDefault="00EB0E09">
      <w:r>
        <w:t>-   posuzování obnovitelných a neobnovitelných zdrojů energie, princip výroby elektrické energie, klady a zápory jaderné energetiky (</w:t>
      </w:r>
      <w:r>
        <w:rPr>
          <w:b/>
        </w:rPr>
        <w:t>EV</w:t>
      </w:r>
      <w:r>
        <w:t>)</w:t>
      </w:r>
    </w:p>
    <w:p w14:paraId="2F4B2478" w14:textId="77777777" w:rsidR="00EB0E09" w:rsidRDefault="00EB0E09">
      <w:r>
        <w:lastRenderedPageBreak/>
        <w:t>-   komunikace a kooperace, kritické čtení (</w:t>
      </w:r>
      <w:r>
        <w:rPr>
          <w:b/>
        </w:rPr>
        <w:t>MDV</w:t>
      </w:r>
      <w:r>
        <w:t>)</w:t>
      </w:r>
    </w:p>
    <w:p w14:paraId="70C2CD7B" w14:textId="77777777" w:rsidR="00EB0E09" w:rsidRDefault="00EB0E09">
      <w:pPr>
        <w:rPr>
          <w:b/>
          <w:u w:val="single"/>
        </w:rPr>
      </w:pPr>
    </w:p>
    <w:p w14:paraId="7C51E93B" w14:textId="77777777" w:rsidR="00EB0E09" w:rsidRDefault="00EB0E09">
      <w:pPr>
        <w:ind w:left="360"/>
        <w:rPr>
          <w:b/>
          <w:sz w:val="28"/>
          <w:u w:val="single"/>
        </w:rPr>
      </w:pPr>
      <w:r w:rsidRPr="00250752">
        <w:rPr>
          <w:b/>
          <w:sz w:val="28"/>
        </w:rPr>
        <w:t>3.</w:t>
      </w:r>
      <w:r w:rsidR="00250752" w:rsidRPr="00250752">
        <w:rPr>
          <w:b/>
          <w:sz w:val="28"/>
        </w:rPr>
        <w:t xml:space="preserve"> </w:t>
      </w:r>
      <w:r>
        <w:rPr>
          <w:b/>
          <w:sz w:val="28"/>
          <w:u w:val="single"/>
        </w:rPr>
        <w:t>Výchovné a vzdělávací strategie pro rozvoj klíčových kompetencí žáků</w:t>
      </w:r>
    </w:p>
    <w:p w14:paraId="6D6D7EE2" w14:textId="77777777" w:rsidR="00EB0E09" w:rsidRDefault="00EB0E09">
      <w:pPr>
        <w:rPr>
          <w:b/>
          <w:u w:val="single"/>
        </w:rPr>
      </w:pPr>
    </w:p>
    <w:p w14:paraId="1CA98716" w14:textId="77777777" w:rsidR="00EB0E09" w:rsidRDefault="00EB0E09">
      <w:pPr>
        <w:rPr>
          <w:b/>
          <w:u w:val="single"/>
        </w:rPr>
      </w:pPr>
      <w:r>
        <w:rPr>
          <w:b/>
          <w:u w:val="single"/>
        </w:rPr>
        <w:t>Kompetence k učení</w:t>
      </w:r>
    </w:p>
    <w:p w14:paraId="2EB00885" w14:textId="77777777" w:rsidR="00EB0E09" w:rsidRDefault="00EB0E09">
      <w:pPr>
        <w:rPr>
          <w:b/>
        </w:rPr>
      </w:pPr>
      <w:r>
        <w:rPr>
          <w:b/>
        </w:rPr>
        <w:t xml:space="preserve">Učitel </w:t>
      </w:r>
    </w:p>
    <w:p w14:paraId="3243B2A1" w14:textId="77777777" w:rsidR="00EB0E09" w:rsidRDefault="00EB0E09">
      <w:r>
        <w:t>- vede žáky k vyhledávání, třídění a propojování informací</w:t>
      </w:r>
    </w:p>
    <w:p w14:paraId="6A289BEF" w14:textId="77777777" w:rsidR="00EB0E09" w:rsidRDefault="00EB0E09">
      <w:pPr>
        <w:tabs>
          <w:tab w:val="left" w:pos="709"/>
        </w:tabs>
      </w:pPr>
      <w:r>
        <w:t>- k používání odborné terminologie</w:t>
      </w:r>
    </w:p>
    <w:p w14:paraId="32F30AAC" w14:textId="77777777" w:rsidR="00EB0E09" w:rsidRDefault="00EB0E09">
      <w:pPr>
        <w:tabs>
          <w:tab w:val="left" w:pos="709"/>
        </w:tabs>
      </w:pPr>
      <w:r>
        <w:rPr>
          <w:b/>
        </w:rPr>
        <w:t xml:space="preserve">- </w:t>
      </w:r>
      <w:r>
        <w:t>k samostatnému měření, experimentování a porovnávání získaných informací</w:t>
      </w:r>
    </w:p>
    <w:p w14:paraId="30ED4313" w14:textId="77777777" w:rsidR="00EB0E09" w:rsidRDefault="00EB0E09">
      <w:r>
        <w:t>- k nalézání souvislostí mezi získanými daty</w:t>
      </w:r>
    </w:p>
    <w:p w14:paraId="1932FA89" w14:textId="77777777" w:rsidR="00EB0E09" w:rsidRDefault="00EB0E09"/>
    <w:p w14:paraId="53C209F3" w14:textId="77777777" w:rsidR="00EB0E09" w:rsidRDefault="00EB0E09">
      <w:pPr>
        <w:rPr>
          <w:b/>
          <w:u w:val="single"/>
        </w:rPr>
      </w:pPr>
      <w:r>
        <w:rPr>
          <w:b/>
          <w:u w:val="single"/>
        </w:rPr>
        <w:t>Kompetence k řešení problémů</w:t>
      </w:r>
    </w:p>
    <w:p w14:paraId="5604813F" w14:textId="77777777" w:rsidR="00EB0E09" w:rsidRDefault="00EB0E09">
      <w:pPr>
        <w:rPr>
          <w:b/>
        </w:rPr>
      </w:pPr>
      <w:r>
        <w:rPr>
          <w:b/>
        </w:rPr>
        <w:t>Učitel</w:t>
      </w:r>
    </w:p>
    <w:p w14:paraId="05DF4327" w14:textId="77777777" w:rsidR="00EB0E09" w:rsidRDefault="00EB0E09">
      <w:r>
        <w:rPr>
          <w:b/>
        </w:rPr>
        <w:t xml:space="preserve"> – </w:t>
      </w:r>
      <w:r>
        <w:t>zadává takové úkoly, při kterých se žáci učí využívat základní postupy badatelské</w:t>
      </w:r>
    </w:p>
    <w:p w14:paraId="611FECE8" w14:textId="77777777" w:rsidR="00EB0E09" w:rsidRDefault="00EB0E09">
      <w:r>
        <w:t>práce, tj. nalezení problému, formulace, hledání a zvolení postupu jeho řešení, vy-</w:t>
      </w:r>
    </w:p>
    <w:p w14:paraId="20D073E6" w14:textId="77777777" w:rsidR="00EB0E09" w:rsidRDefault="00EB0E09">
      <w:r>
        <w:t>hodnocení získaných dat</w:t>
      </w:r>
    </w:p>
    <w:p w14:paraId="77FAFC71" w14:textId="77777777" w:rsidR="00EB0E09" w:rsidRDefault="00EB0E09">
      <w:r>
        <w:t>- odbourává strach z chyby, učí pracovat žáky s chybou</w:t>
      </w:r>
    </w:p>
    <w:p w14:paraId="72B37C99" w14:textId="77777777" w:rsidR="00EB0E09" w:rsidRDefault="00EB0E09">
      <w:pPr>
        <w:ind w:left="1005"/>
      </w:pPr>
    </w:p>
    <w:p w14:paraId="6ABFFC08" w14:textId="77777777" w:rsidR="00EB0E09" w:rsidRDefault="00EB0E09">
      <w:pPr>
        <w:rPr>
          <w:b/>
          <w:u w:val="single"/>
        </w:rPr>
      </w:pPr>
      <w:r>
        <w:rPr>
          <w:b/>
          <w:u w:val="single"/>
        </w:rPr>
        <w:t>Kompetence komunikativní</w:t>
      </w:r>
    </w:p>
    <w:p w14:paraId="6234A1E2" w14:textId="77777777" w:rsidR="00EB0E09" w:rsidRDefault="00EB0E09">
      <w:pPr>
        <w:rPr>
          <w:b/>
        </w:rPr>
      </w:pPr>
      <w:r>
        <w:rPr>
          <w:b/>
        </w:rPr>
        <w:t>Učitel</w:t>
      </w:r>
    </w:p>
    <w:p w14:paraId="18335949" w14:textId="77777777" w:rsidR="00EB0E09" w:rsidRDefault="00250752">
      <w:r>
        <w:rPr>
          <w:b/>
        </w:rPr>
        <w:t xml:space="preserve">- </w:t>
      </w:r>
      <w:r w:rsidR="00EB0E09">
        <w:t>vede žáky k formulování svých myšlenek v písemné i mluvené formě</w:t>
      </w:r>
    </w:p>
    <w:p w14:paraId="04F4F481" w14:textId="77777777" w:rsidR="00EB0E09" w:rsidRDefault="00EB0E09">
      <w:r>
        <w:t>- práce ve skupinách je založena na komunikaci mezi žáky, respektování názorů dru-</w:t>
      </w:r>
    </w:p>
    <w:p w14:paraId="4454A811" w14:textId="77777777" w:rsidR="00EB0E09" w:rsidRDefault="00EB0E09">
      <w:r>
        <w:t>hých, na diskusi</w:t>
      </w:r>
    </w:p>
    <w:p w14:paraId="7EC07EA5" w14:textId="77777777" w:rsidR="00EB0E09" w:rsidRDefault="00EB0E09">
      <w:r>
        <w:t>- společně se žáky respektuje pravidla slušného chování, komunikace, hodnocení</w:t>
      </w:r>
    </w:p>
    <w:p w14:paraId="39C7846A" w14:textId="77777777" w:rsidR="00EB0E09" w:rsidRDefault="00EB0E09">
      <w:r>
        <w:t>svých výkonů i výkonů ostatních</w:t>
      </w:r>
    </w:p>
    <w:p w14:paraId="362FB5BE" w14:textId="77777777" w:rsidR="00EB0E09" w:rsidRDefault="00EB0E09"/>
    <w:p w14:paraId="5F5C0EB1" w14:textId="77777777" w:rsidR="00EB0E09" w:rsidRDefault="00EB0E09">
      <w:pPr>
        <w:rPr>
          <w:b/>
          <w:u w:val="single"/>
        </w:rPr>
      </w:pPr>
      <w:r>
        <w:rPr>
          <w:b/>
          <w:u w:val="single"/>
        </w:rPr>
        <w:t>Kompetence sociální a personální</w:t>
      </w:r>
    </w:p>
    <w:p w14:paraId="69AC7FE1" w14:textId="77777777" w:rsidR="00EB0E09" w:rsidRDefault="00EB0E09">
      <w:pPr>
        <w:rPr>
          <w:b/>
        </w:rPr>
      </w:pPr>
      <w:r>
        <w:rPr>
          <w:b/>
        </w:rPr>
        <w:t>Učitel</w:t>
      </w:r>
    </w:p>
    <w:p w14:paraId="19B2C3F1" w14:textId="77777777" w:rsidR="00EB0E09" w:rsidRDefault="00250752">
      <w:r>
        <w:rPr>
          <w:b/>
        </w:rPr>
        <w:t>-</w:t>
      </w:r>
      <w:r w:rsidR="00EB0E09">
        <w:t xml:space="preserve"> navozuje situace vedoucí k posílení sebedůvěry žáků, pocitu zodpovědnosti</w:t>
      </w:r>
    </w:p>
    <w:p w14:paraId="7A13A8EC" w14:textId="77777777" w:rsidR="00EB0E09" w:rsidRDefault="00EB0E09">
      <w:r>
        <w:t>- vede žáky ke spolupráci při řešení problémů využíváním skupinového a inklu-</w:t>
      </w:r>
    </w:p>
    <w:p w14:paraId="5F4464A9" w14:textId="77777777" w:rsidR="00EB0E09" w:rsidRDefault="00EB0E09">
      <w:r>
        <w:t>zivního vyučování</w:t>
      </w:r>
    </w:p>
    <w:p w14:paraId="5DD69C35" w14:textId="77777777" w:rsidR="00EB0E09" w:rsidRDefault="00EB0E09">
      <w:r>
        <w:t>- vede žáky k ochotě pomoci</w:t>
      </w:r>
    </w:p>
    <w:p w14:paraId="0D337DEA" w14:textId="77777777" w:rsidR="00EB0E09" w:rsidRDefault="00EB0E09">
      <w:r>
        <w:t>- vytváří modelové situace, vyhledává příklady ze života a zařazuje je do výuky</w:t>
      </w:r>
    </w:p>
    <w:p w14:paraId="0B7239A0" w14:textId="77777777" w:rsidR="00AC660A" w:rsidRDefault="00AC660A">
      <w:pPr>
        <w:rPr>
          <w:b/>
        </w:rPr>
      </w:pPr>
    </w:p>
    <w:p w14:paraId="38196AC5" w14:textId="77777777" w:rsidR="00EB0E09" w:rsidRDefault="00EB0E09">
      <w:pPr>
        <w:rPr>
          <w:b/>
          <w:u w:val="single"/>
        </w:rPr>
      </w:pPr>
      <w:r>
        <w:rPr>
          <w:b/>
          <w:u w:val="single"/>
        </w:rPr>
        <w:t>Kompetence občanské</w:t>
      </w:r>
    </w:p>
    <w:p w14:paraId="4221D185" w14:textId="77777777" w:rsidR="00EB0E09" w:rsidRDefault="00EB0E09">
      <w:pPr>
        <w:rPr>
          <w:b/>
        </w:rPr>
      </w:pPr>
      <w:r>
        <w:rPr>
          <w:b/>
        </w:rPr>
        <w:t>Učitel</w:t>
      </w:r>
    </w:p>
    <w:p w14:paraId="266FBFDF" w14:textId="77777777" w:rsidR="00EB0E09" w:rsidRDefault="00EB0E09">
      <w:r>
        <w:rPr>
          <w:b/>
        </w:rPr>
        <w:t>–</w:t>
      </w:r>
      <w:r>
        <w:t xml:space="preserve"> vede žáky k šetrnému využívání elektrické energie, k posuzování efektivity jedno-</w:t>
      </w:r>
    </w:p>
    <w:p w14:paraId="28209EB6" w14:textId="77777777" w:rsidR="00EB0E09" w:rsidRDefault="00EB0E09">
      <w:r>
        <w:t>tlivých energetických zdrojů</w:t>
      </w:r>
    </w:p>
    <w:p w14:paraId="067577A6" w14:textId="77777777" w:rsidR="00EB0E09" w:rsidRDefault="00EB0E09">
      <w:r>
        <w:rPr>
          <w:b/>
        </w:rPr>
        <w:t xml:space="preserve">- </w:t>
      </w:r>
      <w:r>
        <w:t>podněcuje žáky k upřednostňování obnovitelných zdrojů ve svém budoucím životě</w:t>
      </w:r>
    </w:p>
    <w:p w14:paraId="637BD260" w14:textId="77777777" w:rsidR="00EB0E09" w:rsidRDefault="00EB0E09">
      <w:r>
        <w:t>(např. tepelná čerpadla jako vytápění novostaveb)</w:t>
      </w:r>
    </w:p>
    <w:p w14:paraId="20429A1F" w14:textId="77777777" w:rsidR="00EB0E09" w:rsidRDefault="00EB0E09"/>
    <w:p w14:paraId="361F6AA8" w14:textId="77777777" w:rsidR="00EB0E09" w:rsidRDefault="00EB0E09">
      <w:pPr>
        <w:rPr>
          <w:b/>
          <w:u w:val="single"/>
        </w:rPr>
      </w:pPr>
      <w:r>
        <w:rPr>
          <w:b/>
          <w:u w:val="single"/>
        </w:rPr>
        <w:t>Kompetence pracovní</w:t>
      </w:r>
    </w:p>
    <w:p w14:paraId="6E4B8F3D" w14:textId="77777777" w:rsidR="00EB0E09" w:rsidRDefault="00EB0E09">
      <w:pPr>
        <w:rPr>
          <w:b/>
        </w:rPr>
      </w:pPr>
      <w:r>
        <w:rPr>
          <w:b/>
        </w:rPr>
        <w:t>Učitel</w:t>
      </w:r>
    </w:p>
    <w:p w14:paraId="63C2F9B0" w14:textId="77777777" w:rsidR="00EB0E09" w:rsidRDefault="00EB0E09">
      <w:r>
        <w:rPr>
          <w:b/>
        </w:rPr>
        <w:t xml:space="preserve">– </w:t>
      </w:r>
      <w:r>
        <w:t>vede žáky k dodržování a upevňování bezpečného chování při práci s fyzikálními</w:t>
      </w:r>
    </w:p>
    <w:p w14:paraId="49F1CFBF" w14:textId="77777777" w:rsidR="00EB0E09" w:rsidRDefault="00EB0E09">
      <w:r>
        <w:t>přístroji a zařízeními</w:t>
      </w:r>
    </w:p>
    <w:p w14:paraId="5CBBA10F" w14:textId="77777777" w:rsidR="00EB0E09" w:rsidRDefault="00EB0E09">
      <w:r>
        <w:t>- vede žáky k vlastní zodpovědnosti a respektování bezpečnostních pravidel a kázně</w:t>
      </w:r>
    </w:p>
    <w:p w14:paraId="251EB204" w14:textId="77777777" w:rsidR="00EB0E09" w:rsidRDefault="00EB0E09"/>
    <w:p w14:paraId="259FF6B5" w14:textId="77777777" w:rsidR="00250752" w:rsidRDefault="00250752" w:rsidP="00250752">
      <w:pPr>
        <w:pStyle w:val="Normlnweb"/>
        <w:spacing w:after="0" w:afterAutospacing="0"/>
        <w:ind w:left="1250" w:firstLine="1250"/>
        <w:rPr>
          <w:b/>
          <w:bCs/>
          <w:sz w:val="28"/>
          <w:szCs w:val="28"/>
          <w:u w:val="single"/>
        </w:rPr>
        <w:sectPr w:rsidR="00250752" w:rsidSect="00250752">
          <w:footnotePr>
            <w:pos w:val="beneathText"/>
          </w:footnotePr>
          <w:pgSz w:w="12240" w:h="15840"/>
          <w:pgMar w:top="1134" w:right="1418" w:bottom="1418" w:left="1418" w:header="709" w:footer="709" w:gutter="0"/>
          <w:cols w:space="708"/>
          <w:titlePg/>
          <w:docGrid w:linePitch="360"/>
        </w:sectPr>
      </w:pPr>
    </w:p>
    <w:p w14:paraId="04C83A86" w14:textId="77777777" w:rsidR="00857E16" w:rsidRPr="00CA657F" w:rsidRDefault="00857E16" w:rsidP="00250752">
      <w:pPr>
        <w:pStyle w:val="Normlnweb"/>
        <w:spacing w:after="0" w:afterAutospacing="0"/>
        <w:ind w:left="1250" w:firstLine="1250"/>
        <w:rPr>
          <w:sz w:val="28"/>
          <w:szCs w:val="28"/>
        </w:rPr>
      </w:pPr>
      <w:r w:rsidRPr="00CA657F">
        <w:rPr>
          <w:b/>
          <w:bCs/>
          <w:sz w:val="28"/>
          <w:szCs w:val="28"/>
          <w:u w:val="single"/>
        </w:rPr>
        <w:lastRenderedPageBreak/>
        <w:t>Vzdělávací obsah vyučovacího předmětu</w:t>
      </w:r>
    </w:p>
    <w:p w14:paraId="1079E612" w14:textId="77777777" w:rsidR="00857E16" w:rsidRPr="00CA657F" w:rsidRDefault="00857E16" w:rsidP="00857E16">
      <w:pPr>
        <w:pStyle w:val="Normlnweb"/>
        <w:spacing w:after="0" w:afterAutospacing="0"/>
        <w:ind w:left="2500" w:firstLine="1250"/>
        <w:rPr>
          <w:sz w:val="28"/>
          <w:szCs w:val="28"/>
        </w:rPr>
      </w:pPr>
      <w:r w:rsidRPr="00CA657F">
        <w:rPr>
          <w:b/>
          <w:bCs/>
          <w:sz w:val="28"/>
          <w:szCs w:val="28"/>
          <w:u w:val="single"/>
        </w:rPr>
        <w:t>F Y Z I K A</w:t>
      </w:r>
    </w:p>
    <w:p w14:paraId="2F7C0DA4" w14:textId="77777777" w:rsidR="00857E16" w:rsidRDefault="00857E16" w:rsidP="00857E16">
      <w:pPr>
        <w:pStyle w:val="Normlnweb"/>
        <w:spacing w:after="0" w:afterAutospacing="0"/>
        <w:ind w:left="2500" w:firstLine="1250"/>
        <w:rPr>
          <w:b/>
          <w:bCs/>
          <w:sz w:val="28"/>
          <w:szCs w:val="28"/>
        </w:rPr>
      </w:pPr>
      <w:r w:rsidRPr="00CA657F">
        <w:rPr>
          <w:sz w:val="28"/>
          <w:szCs w:val="28"/>
        </w:rPr>
        <w:t xml:space="preserve">Ročník: </w:t>
      </w:r>
      <w:r w:rsidRPr="00CA657F">
        <w:rPr>
          <w:b/>
          <w:bCs/>
          <w:sz w:val="28"/>
          <w:szCs w:val="28"/>
        </w:rPr>
        <w:t>6.</w:t>
      </w:r>
    </w:p>
    <w:p w14:paraId="452422E5" w14:textId="77777777" w:rsidR="00857E16" w:rsidRPr="00CA657F" w:rsidRDefault="00857E16" w:rsidP="00857E16">
      <w:pPr>
        <w:pStyle w:val="Normlnweb"/>
        <w:spacing w:after="0" w:afterAutospacing="0"/>
        <w:ind w:left="6372"/>
        <w:rPr>
          <w:sz w:val="28"/>
          <w:szCs w:val="28"/>
        </w:rPr>
      </w:pPr>
    </w:p>
    <w:tbl>
      <w:tblPr>
        <w:tblW w:w="922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057"/>
        <w:gridCol w:w="1949"/>
        <w:gridCol w:w="2140"/>
        <w:gridCol w:w="1080"/>
      </w:tblGrid>
      <w:tr w:rsidR="00D216D7" w:rsidRPr="00D201B9" w14:paraId="6C597D0C" w14:textId="77777777" w:rsidTr="00D216D7">
        <w:trPr>
          <w:tblCellSpacing w:w="0" w:type="dxa"/>
        </w:trPr>
        <w:tc>
          <w:tcPr>
            <w:tcW w:w="4057" w:type="dxa"/>
            <w:tcBorders>
              <w:top w:val="outset" w:sz="6" w:space="0" w:color="000000"/>
              <w:left w:val="outset" w:sz="6" w:space="0" w:color="000000"/>
              <w:bottom w:val="outset" w:sz="6" w:space="0" w:color="000000"/>
              <w:right w:val="outset" w:sz="6" w:space="0" w:color="000000"/>
            </w:tcBorders>
          </w:tcPr>
          <w:p w14:paraId="165B8EA0" w14:textId="77777777" w:rsidR="00D216D7" w:rsidRPr="00484E78" w:rsidRDefault="00D216D7" w:rsidP="00D216D7">
            <w:pPr>
              <w:jc w:val="center"/>
              <w:rPr>
                <w:b/>
                <w:sz w:val="20"/>
              </w:rPr>
            </w:pPr>
            <w:r w:rsidRPr="00484E78">
              <w:rPr>
                <w:rStyle w:val="Siln"/>
                <w:sz w:val="20"/>
              </w:rPr>
              <w:t>Očekávané výstupy </w:t>
            </w:r>
          </w:p>
        </w:tc>
        <w:tc>
          <w:tcPr>
            <w:tcW w:w="0" w:type="auto"/>
            <w:tcBorders>
              <w:top w:val="outset" w:sz="6" w:space="0" w:color="000000"/>
              <w:left w:val="outset" w:sz="6" w:space="0" w:color="000000"/>
              <w:bottom w:val="outset" w:sz="6" w:space="0" w:color="000000"/>
              <w:right w:val="outset" w:sz="6" w:space="0" w:color="000000"/>
            </w:tcBorders>
          </w:tcPr>
          <w:p w14:paraId="517B4506" w14:textId="77777777" w:rsidR="00D216D7" w:rsidRPr="00484E78" w:rsidRDefault="00D216D7" w:rsidP="00D216D7">
            <w:pPr>
              <w:jc w:val="center"/>
              <w:rPr>
                <w:b/>
                <w:sz w:val="20"/>
              </w:rPr>
            </w:pPr>
            <w:r w:rsidRPr="00484E78">
              <w:rPr>
                <w:b/>
                <w:sz w:val="20"/>
              </w:rPr>
              <w:t>Učivo</w:t>
            </w:r>
          </w:p>
        </w:tc>
        <w:tc>
          <w:tcPr>
            <w:tcW w:w="2140" w:type="dxa"/>
            <w:tcBorders>
              <w:top w:val="outset" w:sz="6" w:space="0" w:color="000000"/>
              <w:left w:val="outset" w:sz="6" w:space="0" w:color="000000"/>
              <w:bottom w:val="outset" w:sz="6" w:space="0" w:color="000000"/>
              <w:right w:val="outset" w:sz="6" w:space="0" w:color="000000"/>
            </w:tcBorders>
          </w:tcPr>
          <w:p w14:paraId="0113DA2A" w14:textId="77777777" w:rsidR="00D216D7" w:rsidRPr="00484E78" w:rsidRDefault="00D216D7" w:rsidP="00D216D7">
            <w:pPr>
              <w:jc w:val="center"/>
              <w:rPr>
                <w:b/>
                <w:sz w:val="20"/>
              </w:rPr>
            </w:pPr>
            <w:r w:rsidRPr="00484E78">
              <w:rPr>
                <w:b/>
                <w:sz w:val="20"/>
              </w:rPr>
              <w:t>Průřezová témata</w:t>
            </w:r>
          </w:p>
          <w:p w14:paraId="71A52EB5" w14:textId="77777777" w:rsidR="00D216D7" w:rsidRPr="00484E78" w:rsidRDefault="00D216D7" w:rsidP="00D216D7">
            <w:pPr>
              <w:jc w:val="center"/>
              <w:rPr>
                <w:b/>
                <w:sz w:val="20"/>
              </w:rPr>
            </w:pPr>
            <w:r w:rsidRPr="00484E78">
              <w:rPr>
                <w:b/>
                <w:sz w:val="20"/>
              </w:rPr>
              <w:t>Mezipředmětové vztahy</w:t>
            </w:r>
          </w:p>
        </w:tc>
        <w:tc>
          <w:tcPr>
            <w:tcW w:w="0" w:type="auto"/>
            <w:tcBorders>
              <w:top w:val="outset" w:sz="6" w:space="0" w:color="000000"/>
              <w:left w:val="outset" w:sz="6" w:space="0" w:color="000000"/>
              <w:bottom w:val="outset" w:sz="6" w:space="0" w:color="000000"/>
              <w:right w:val="outset" w:sz="6" w:space="0" w:color="000000"/>
            </w:tcBorders>
          </w:tcPr>
          <w:p w14:paraId="68FDD176" w14:textId="77777777" w:rsidR="00D216D7" w:rsidRPr="00484E78" w:rsidRDefault="00D216D7" w:rsidP="00D216D7">
            <w:pPr>
              <w:jc w:val="center"/>
              <w:rPr>
                <w:b/>
                <w:sz w:val="20"/>
              </w:rPr>
            </w:pPr>
            <w:r w:rsidRPr="00484E78">
              <w:rPr>
                <w:b/>
                <w:sz w:val="20"/>
              </w:rPr>
              <w:t>Poznámka</w:t>
            </w:r>
          </w:p>
        </w:tc>
      </w:tr>
      <w:tr w:rsidR="00D216D7" w:rsidRPr="00CA657F" w14:paraId="5F826854" w14:textId="77777777" w:rsidTr="00D216D7">
        <w:trPr>
          <w:trHeight w:val="6400"/>
          <w:tblCellSpacing w:w="0" w:type="dxa"/>
        </w:trPr>
        <w:tc>
          <w:tcPr>
            <w:tcW w:w="4057" w:type="dxa"/>
            <w:tcBorders>
              <w:top w:val="outset" w:sz="6" w:space="0" w:color="000000"/>
              <w:left w:val="outset" w:sz="6" w:space="0" w:color="000000"/>
              <w:bottom w:val="outset" w:sz="6" w:space="0" w:color="auto"/>
              <w:right w:val="outset" w:sz="6" w:space="0" w:color="000000"/>
            </w:tcBorders>
          </w:tcPr>
          <w:p w14:paraId="401F25C1" w14:textId="77777777" w:rsidR="00D216D7" w:rsidRDefault="00D216D7" w:rsidP="00D216D7">
            <w:pPr>
              <w:pStyle w:val="Normlnweb"/>
              <w:spacing w:after="0" w:afterAutospacing="0"/>
              <w:rPr>
                <w:sz w:val="20"/>
                <w:szCs w:val="20"/>
              </w:rPr>
            </w:pPr>
            <w:r>
              <w:rPr>
                <w:sz w:val="20"/>
                <w:szCs w:val="20"/>
              </w:rPr>
              <w:t>Žák</w:t>
            </w:r>
            <w:r w:rsidRPr="003D1B83">
              <w:rPr>
                <w:sz w:val="20"/>
                <w:szCs w:val="20"/>
              </w:rPr>
              <w:t>:</w:t>
            </w:r>
          </w:p>
          <w:p w14:paraId="05F82247" w14:textId="77777777" w:rsidR="00D216D7" w:rsidRPr="0058187D" w:rsidRDefault="00D216D7" w:rsidP="00250752">
            <w:pPr>
              <w:pStyle w:val="Normlnweb"/>
              <w:spacing w:after="0" w:afterAutospacing="0"/>
              <w:rPr>
                <w:rStyle w:val="Siln"/>
                <w:sz w:val="20"/>
                <w:szCs w:val="20"/>
              </w:rPr>
            </w:pPr>
            <w:r w:rsidRPr="0058187D">
              <w:rPr>
                <w:rStyle w:val="Siln"/>
                <w:sz w:val="20"/>
                <w:szCs w:val="20"/>
              </w:rPr>
              <w:t>F-9-1-01 změří vhodně zvolenými měřidly některé důležité fyzikální veličiny charakterizující látky a tělesa</w:t>
            </w:r>
          </w:p>
          <w:p w14:paraId="1B47A402" w14:textId="77777777" w:rsidR="00D216D7" w:rsidRPr="0058187D" w:rsidRDefault="00D216D7" w:rsidP="00D216D7">
            <w:pPr>
              <w:spacing w:before="150" w:after="150"/>
              <w:rPr>
                <w:rFonts w:eastAsiaTheme="minorHAnsi"/>
                <w:bCs/>
                <w:color w:val="auto"/>
                <w:sz w:val="20"/>
                <w:lang w:eastAsia="en-US"/>
              </w:rPr>
            </w:pPr>
            <w:r w:rsidRPr="0058187D">
              <w:rPr>
                <w:rFonts w:eastAsiaTheme="minorHAnsi"/>
                <w:bCs/>
                <w:color w:val="auto"/>
                <w:sz w:val="20"/>
                <w:lang w:eastAsia="en-US"/>
              </w:rPr>
              <w:t>1. prakticky změří vhodně vybranými měřidly fyzikální veličiny – délku, objem, hmotnost, teplotu, čas, sílu, tlak vzduchu a elektrické napětí a určí jejich změny</w:t>
            </w:r>
          </w:p>
          <w:p w14:paraId="266BACA1" w14:textId="77777777" w:rsidR="00D216D7" w:rsidRPr="0058187D" w:rsidRDefault="00D216D7" w:rsidP="00D216D7">
            <w:pPr>
              <w:spacing w:before="150" w:after="150"/>
              <w:rPr>
                <w:rFonts w:eastAsiaTheme="minorHAnsi"/>
                <w:bCs/>
                <w:color w:val="auto"/>
                <w:sz w:val="20"/>
                <w:lang w:eastAsia="en-US"/>
              </w:rPr>
            </w:pPr>
            <w:r w:rsidRPr="0058187D">
              <w:rPr>
                <w:rFonts w:eastAsiaTheme="minorHAnsi"/>
                <w:bCs/>
                <w:color w:val="auto"/>
                <w:sz w:val="20"/>
                <w:lang w:eastAsia="en-US"/>
              </w:rPr>
              <w:br/>
              <w:t>2. převádí jednotky délky (mm, cm, dm, m, km), obsahu (m2, ar, ha, km2), objemu (dm3, m3, l), hmotnosti (g, kg, t) a času (s, min, h)</w:t>
            </w:r>
          </w:p>
          <w:p w14:paraId="0BCA7668" w14:textId="77777777" w:rsidR="00D216D7" w:rsidRPr="00025743" w:rsidRDefault="00D216D7" w:rsidP="00D216D7">
            <w:pPr>
              <w:spacing w:before="150" w:after="150"/>
              <w:rPr>
                <w:rFonts w:eastAsiaTheme="minorHAnsi"/>
                <w:bCs/>
                <w:color w:val="auto"/>
                <w:sz w:val="20"/>
                <w:lang w:eastAsia="en-US"/>
              </w:rPr>
            </w:pPr>
            <w:r w:rsidRPr="0058187D">
              <w:rPr>
                <w:rFonts w:eastAsiaTheme="minorHAnsi"/>
                <w:bCs/>
                <w:color w:val="auto"/>
                <w:sz w:val="20"/>
                <w:lang w:eastAsia="en-US"/>
              </w:rPr>
              <w:br/>
              <w:t>3. uvede s použitím tabulek pro základní školu značky a jednotky následujících fyzikálních veličin – délka, dráha, plošný obsah, objem, hmotnost, čas, rychlost, síla, hustota, tlak, práce, energie, výkon, teplo, teplota, elektrický proud, elektrické napětí a elektrický odpor</w:t>
            </w:r>
          </w:p>
        </w:tc>
        <w:tc>
          <w:tcPr>
            <w:tcW w:w="0" w:type="auto"/>
            <w:tcBorders>
              <w:top w:val="outset" w:sz="6" w:space="0" w:color="000000"/>
              <w:left w:val="outset" w:sz="6" w:space="0" w:color="000000"/>
              <w:bottom w:val="outset" w:sz="6" w:space="0" w:color="auto"/>
              <w:right w:val="outset" w:sz="6" w:space="0" w:color="000000"/>
            </w:tcBorders>
          </w:tcPr>
          <w:p w14:paraId="712D260E" w14:textId="77777777" w:rsidR="00D216D7" w:rsidRPr="00AA3F60" w:rsidRDefault="00D216D7" w:rsidP="00D216D7">
            <w:pPr>
              <w:pStyle w:val="Normlnweb"/>
              <w:spacing w:after="0" w:afterAutospacing="0"/>
              <w:rPr>
                <w:caps/>
                <w:sz w:val="20"/>
                <w:szCs w:val="20"/>
              </w:rPr>
            </w:pPr>
            <w:r w:rsidRPr="00AA3F60">
              <w:rPr>
                <w:b/>
                <w:bCs/>
                <w:caps/>
                <w:sz w:val="20"/>
                <w:szCs w:val="20"/>
              </w:rPr>
              <w:t>Veličiny a jejich měření</w:t>
            </w:r>
          </w:p>
          <w:p w14:paraId="6C19E2B7" w14:textId="77777777" w:rsidR="00D216D7" w:rsidRDefault="00D216D7" w:rsidP="00D216D7">
            <w:pPr>
              <w:pStyle w:val="Normlnweb"/>
              <w:spacing w:before="0" w:beforeAutospacing="0" w:after="0" w:afterAutospacing="0"/>
              <w:rPr>
                <w:sz w:val="20"/>
                <w:szCs w:val="20"/>
              </w:rPr>
            </w:pPr>
          </w:p>
          <w:p w14:paraId="381B7B98" w14:textId="77777777" w:rsidR="00D216D7" w:rsidRDefault="00D216D7" w:rsidP="00D216D7">
            <w:pPr>
              <w:pStyle w:val="Normlnweb"/>
              <w:spacing w:before="0" w:beforeAutospacing="0" w:after="0" w:afterAutospacing="0"/>
              <w:rPr>
                <w:sz w:val="20"/>
                <w:szCs w:val="20"/>
              </w:rPr>
            </w:pPr>
          </w:p>
          <w:p w14:paraId="11614C77" w14:textId="77777777" w:rsidR="00D216D7" w:rsidRDefault="00D216D7" w:rsidP="00D216D7">
            <w:pPr>
              <w:pStyle w:val="Normlnweb"/>
              <w:spacing w:before="0" w:beforeAutospacing="0" w:after="0" w:afterAutospacing="0"/>
              <w:rPr>
                <w:sz w:val="20"/>
                <w:szCs w:val="20"/>
              </w:rPr>
            </w:pPr>
            <w:r w:rsidRPr="003D1B83">
              <w:rPr>
                <w:sz w:val="20"/>
                <w:szCs w:val="20"/>
              </w:rPr>
              <w:t>Fyzikální veličiny</w:t>
            </w:r>
          </w:p>
          <w:p w14:paraId="5CBF2754" w14:textId="77777777" w:rsidR="00D216D7" w:rsidRDefault="00D216D7" w:rsidP="00D216D7">
            <w:pPr>
              <w:pStyle w:val="Normlnweb"/>
              <w:spacing w:before="0" w:beforeAutospacing="0" w:after="0" w:afterAutospacing="0"/>
              <w:rPr>
                <w:sz w:val="20"/>
                <w:szCs w:val="20"/>
              </w:rPr>
            </w:pPr>
          </w:p>
          <w:p w14:paraId="2C54A0E7" w14:textId="77777777" w:rsidR="00D216D7" w:rsidRDefault="00D216D7" w:rsidP="00D216D7">
            <w:pPr>
              <w:pStyle w:val="Normlnweb"/>
              <w:spacing w:before="0" w:beforeAutospacing="0" w:after="0" w:afterAutospacing="0"/>
              <w:rPr>
                <w:sz w:val="20"/>
                <w:szCs w:val="20"/>
              </w:rPr>
            </w:pPr>
          </w:p>
          <w:p w14:paraId="45AD7A29" w14:textId="77777777" w:rsidR="00D216D7" w:rsidRDefault="00D216D7" w:rsidP="00D216D7">
            <w:pPr>
              <w:pStyle w:val="Normlnweb"/>
              <w:spacing w:before="0" w:beforeAutospacing="0" w:after="0" w:afterAutospacing="0"/>
              <w:rPr>
                <w:sz w:val="20"/>
                <w:szCs w:val="20"/>
              </w:rPr>
            </w:pPr>
          </w:p>
          <w:p w14:paraId="2B34523C" w14:textId="77777777" w:rsidR="00D216D7" w:rsidRDefault="00D216D7" w:rsidP="00D216D7">
            <w:pPr>
              <w:pStyle w:val="Normlnweb"/>
              <w:spacing w:before="0" w:beforeAutospacing="0" w:after="0" w:afterAutospacing="0"/>
              <w:rPr>
                <w:sz w:val="20"/>
                <w:szCs w:val="20"/>
              </w:rPr>
            </w:pPr>
            <w:r>
              <w:rPr>
                <w:sz w:val="20"/>
                <w:szCs w:val="20"/>
              </w:rPr>
              <w:t>Měření</w:t>
            </w:r>
          </w:p>
          <w:p w14:paraId="11438B63" w14:textId="77777777" w:rsidR="00D216D7" w:rsidRDefault="00D216D7" w:rsidP="00D216D7">
            <w:pPr>
              <w:pStyle w:val="Normlnweb"/>
              <w:spacing w:before="0" w:beforeAutospacing="0" w:after="0" w:afterAutospacing="0"/>
              <w:rPr>
                <w:sz w:val="20"/>
                <w:szCs w:val="20"/>
              </w:rPr>
            </w:pPr>
            <w:r>
              <w:rPr>
                <w:sz w:val="20"/>
                <w:szCs w:val="20"/>
              </w:rPr>
              <w:t>Přesnost a chyby měření</w:t>
            </w:r>
          </w:p>
          <w:p w14:paraId="6747024B" w14:textId="77777777" w:rsidR="00D216D7" w:rsidRDefault="00D216D7" w:rsidP="00D216D7">
            <w:pPr>
              <w:pStyle w:val="Normlnweb"/>
              <w:spacing w:before="0" w:beforeAutospacing="0" w:after="0" w:afterAutospacing="0"/>
              <w:rPr>
                <w:sz w:val="20"/>
                <w:szCs w:val="20"/>
              </w:rPr>
            </w:pPr>
            <w:r>
              <w:rPr>
                <w:sz w:val="20"/>
                <w:szCs w:val="20"/>
              </w:rPr>
              <w:t>Hmotnost</w:t>
            </w:r>
          </w:p>
          <w:p w14:paraId="2A2FF354" w14:textId="77777777" w:rsidR="00D216D7" w:rsidRDefault="00D216D7" w:rsidP="00D216D7">
            <w:pPr>
              <w:pStyle w:val="Normlnweb"/>
              <w:spacing w:before="0" w:beforeAutospacing="0" w:after="0" w:afterAutospacing="0"/>
              <w:rPr>
                <w:sz w:val="20"/>
                <w:szCs w:val="20"/>
              </w:rPr>
            </w:pPr>
            <w:r>
              <w:rPr>
                <w:sz w:val="20"/>
                <w:szCs w:val="20"/>
              </w:rPr>
              <w:t>Čas, síla</w:t>
            </w:r>
          </w:p>
          <w:p w14:paraId="0C96AF91" w14:textId="77777777" w:rsidR="00D216D7" w:rsidRDefault="00D216D7" w:rsidP="00D216D7">
            <w:pPr>
              <w:pStyle w:val="Normlnweb"/>
              <w:spacing w:before="0" w:beforeAutospacing="0" w:after="0" w:afterAutospacing="0"/>
              <w:rPr>
                <w:sz w:val="20"/>
                <w:szCs w:val="20"/>
              </w:rPr>
            </w:pPr>
            <w:r>
              <w:rPr>
                <w:sz w:val="20"/>
                <w:szCs w:val="20"/>
              </w:rPr>
              <w:t>Objem</w:t>
            </w:r>
          </w:p>
          <w:p w14:paraId="0BD9FD2F" w14:textId="77777777" w:rsidR="00D216D7" w:rsidRPr="003D1B83" w:rsidRDefault="00D216D7" w:rsidP="00D216D7">
            <w:pPr>
              <w:pStyle w:val="Normlnweb"/>
              <w:spacing w:after="0" w:afterAutospacing="0"/>
              <w:rPr>
                <w:sz w:val="20"/>
                <w:szCs w:val="20"/>
              </w:rPr>
            </w:pPr>
            <w:r>
              <w:rPr>
                <w:sz w:val="20"/>
                <w:szCs w:val="20"/>
              </w:rPr>
              <w:t>Převody jednotek</w:t>
            </w:r>
          </w:p>
          <w:p w14:paraId="44D2ADB2" w14:textId="77777777" w:rsidR="00D216D7" w:rsidRPr="006624B3" w:rsidRDefault="00D216D7" w:rsidP="00D216D7">
            <w:pPr>
              <w:pStyle w:val="Normlnweb"/>
              <w:spacing w:before="0" w:beforeAutospacing="0" w:after="0" w:afterAutospacing="0"/>
              <w:rPr>
                <w:sz w:val="20"/>
                <w:szCs w:val="20"/>
              </w:rPr>
            </w:pPr>
          </w:p>
          <w:p w14:paraId="615E534A" w14:textId="77777777" w:rsidR="00D216D7" w:rsidRPr="006624B3" w:rsidRDefault="00D216D7" w:rsidP="00D216D7">
            <w:pPr>
              <w:pStyle w:val="Normlnweb"/>
              <w:spacing w:before="0" w:beforeAutospacing="0" w:after="0" w:afterAutospacing="0"/>
              <w:rPr>
                <w:sz w:val="20"/>
                <w:szCs w:val="20"/>
              </w:rPr>
            </w:pPr>
          </w:p>
          <w:p w14:paraId="7AAE1E9D" w14:textId="77777777" w:rsidR="00D216D7" w:rsidRDefault="00D216D7" w:rsidP="00D216D7">
            <w:pPr>
              <w:pStyle w:val="Normlnweb"/>
              <w:spacing w:before="0" w:beforeAutospacing="0" w:after="0" w:afterAutospacing="0"/>
              <w:rPr>
                <w:sz w:val="20"/>
                <w:szCs w:val="20"/>
              </w:rPr>
            </w:pPr>
            <w:r>
              <w:rPr>
                <w:sz w:val="20"/>
                <w:szCs w:val="20"/>
              </w:rPr>
              <w:t>Tabulky pro základní školu</w:t>
            </w:r>
          </w:p>
          <w:p w14:paraId="04D959FC" w14:textId="77777777" w:rsidR="00D216D7" w:rsidRPr="006C0278" w:rsidRDefault="00D216D7" w:rsidP="00D216D7">
            <w:pPr>
              <w:pStyle w:val="Normlnweb"/>
              <w:spacing w:before="0" w:beforeAutospacing="0" w:after="0" w:afterAutospacing="0"/>
              <w:rPr>
                <w:sz w:val="20"/>
                <w:szCs w:val="20"/>
              </w:rPr>
            </w:pPr>
            <w:r>
              <w:rPr>
                <w:sz w:val="20"/>
                <w:szCs w:val="20"/>
              </w:rPr>
              <w:t>orientace</w:t>
            </w:r>
          </w:p>
        </w:tc>
        <w:tc>
          <w:tcPr>
            <w:tcW w:w="2140" w:type="dxa"/>
            <w:tcBorders>
              <w:top w:val="outset" w:sz="6" w:space="0" w:color="000000"/>
              <w:left w:val="outset" w:sz="6" w:space="0" w:color="000000"/>
              <w:bottom w:val="outset" w:sz="6" w:space="0" w:color="auto"/>
              <w:right w:val="outset" w:sz="6" w:space="0" w:color="000000"/>
            </w:tcBorders>
          </w:tcPr>
          <w:p w14:paraId="215DD039" w14:textId="77777777" w:rsidR="00D216D7" w:rsidRPr="006624B3" w:rsidRDefault="00D216D7" w:rsidP="00D216D7">
            <w:pPr>
              <w:pStyle w:val="Normlnweb"/>
              <w:spacing w:after="0" w:afterAutospacing="0"/>
              <w:rPr>
                <w:sz w:val="20"/>
                <w:szCs w:val="20"/>
                <w:u w:val="single"/>
              </w:rPr>
            </w:pPr>
            <w:r w:rsidRPr="006624B3">
              <w:rPr>
                <w:sz w:val="20"/>
                <w:szCs w:val="20"/>
                <w:u w:val="single"/>
              </w:rPr>
              <w:t>OSV</w:t>
            </w:r>
          </w:p>
          <w:p w14:paraId="2709CC9C" w14:textId="77777777" w:rsidR="00D216D7" w:rsidRPr="00CA657F" w:rsidRDefault="00D216D7" w:rsidP="00D216D7">
            <w:pPr>
              <w:pStyle w:val="Normlnweb"/>
              <w:spacing w:after="0" w:afterAutospacing="0"/>
            </w:pPr>
          </w:p>
          <w:p w14:paraId="3DFB5576" w14:textId="77777777" w:rsidR="00D216D7" w:rsidRPr="00CA657F" w:rsidRDefault="00D216D7" w:rsidP="00D216D7">
            <w:pPr>
              <w:pStyle w:val="Normlnweb"/>
              <w:spacing w:after="0" w:afterAutospacing="0"/>
            </w:pPr>
          </w:p>
          <w:p w14:paraId="6E0A7312" w14:textId="77777777" w:rsidR="00D216D7" w:rsidRPr="006624B3" w:rsidRDefault="00D216D7" w:rsidP="00D216D7">
            <w:pPr>
              <w:pStyle w:val="Normlnweb"/>
              <w:spacing w:after="0" w:afterAutospacing="0"/>
            </w:pPr>
            <w:r w:rsidRPr="006624B3">
              <w:rPr>
                <w:sz w:val="20"/>
                <w:szCs w:val="20"/>
                <w:u w:val="single"/>
              </w:rPr>
              <w:t>M</w:t>
            </w:r>
            <w:r w:rsidRPr="00CA657F">
              <w:t xml:space="preserve"> </w:t>
            </w:r>
            <w:r w:rsidRPr="006624B3">
              <w:rPr>
                <w:sz w:val="20"/>
                <w:szCs w:val="20"/>
              </w:rPr>
              <w:t>– aritmetický průměr</w:t>
            </w:r>
          </w:p>
          <w:p w14:paraId="21ED6643" w14:textId="77777777" w:rsidR="00D216D7" w:rsidRPr="00CA657F" w:rsidRDefault="00D216D7" w:rsidP="00D216D7">
            <w:pPr>
              <w:pStyle w:val="Normlnweb"/>
              <w:spacing w:after="0" w:afterAutospacing="0"/>
            </w:pPr>
            <w:r w:rsidRPr="006624B3">
              <w:rPr>
                <w:sz w:val="20"/>
                <w:szCs w:val="20"/>
                <w:u w:val="single"/>
              </w:rPr>
              <w:t>M</w:t>
            </w:r>
            <w:r w:rsidRPr="00CA657F">
              <w:t xml:space="preserve"> – </w:t>
            </w:r>
            <w:r w:rsidRPr="006624B3">
              <w:rPr>
                <w:sz w:val="20"/>
                <w:szCs w:val="20"/>
              </w:rPr>
              <w:t>práce s grafy</w:t>
            </w:r>
          </w:p>
          <w:p w14:paraId="2B78E166" w14:textId="77777777" w:rsidR="00D216D7" w:rsidRPr="006624B3" w:rsidRDefault="00D216D7" w:rsidP="00D216D7">
            <w:pPr>
              <w:pStyle w:val="Normlnweb"/>
              <w:spacing w:after="0" w:afterAutospacing="0"/>
              <w:rPr>
                <w:sz w:val="20"/>
                <w:szCs w:val="20"/>
              </w:rPr>
            </w:pPr>
            <w:r w:rsidRPr="006624B3">
              <w:rPr>
                <w:sz w:val="20"/>
                <w:szCs w:val="20"/>
                <w:u w:val="single"/>
              </w:rPr>
              <w:t>M</w:t>
            </w:r>
            <w:r w:rsidRPr="00CA657F">
              <w:t xml:space="preserve"> </w:t>
            </w:r>
            <w:r w:rsidRPr="006624B3">
              <w:rPr>
                <w:sz w:val="20"/>
                <w:szCs w:val="20"/>
              </w:rPr>
              <w:t>– převody jednotek, převodní vztahy</w:t>
            </w:r>
          </w:p>
          <w:p w14:paraId="576BBD5A" w14:textId="77777777" w:rsidR="00D216D7" w:rsidRDefault="00D216D7" w:rsidP="00D216D7">
            <w:pPr>
              <w:pStyle w:val="Normlnweb"/>
              <w:spacing w:before="0" w:beforeAutospacing="0" w:after="0" w:afterAutospacing="0"/>
            </w:pPr>
          </w:p>
          <w:p w14:paraId="5B4C017B" w14:textId="77777777" w:rsidR="00D216D7" w:rsidRDefault="00D216D7" w:rsidP="00D216D7">
            <w:pPr>
              <w:pStyle w:val="Normlnweb"/>
              <w:spacing w:before="0" w:beforeAutospacing="0" w:after="0" w:afterAutospacing="0"/>
            </w:pPr>
          </w:p>
          <w:p w14:paraId="0DE1B915" w14:textId="77777777" w:rsidR="00D216D7" w:rsidRDefault="00D216D7" w:rsidP="00D216D7">
            <w:pPr>
              <w:pStyle w:val="Normlnweb"/>
              <w:spacing w:before="0" w:beforeAutospacing="0" w:after="0" w:afterAutospacing="0"/>
            </w:pPr>
          </w:p>
          <w:p w14:paraId="27861599" w14:textId="77777777" w:rsidR="00D216D7" w:rsidRDefault="00D216D7" w:rsidP="00D216D7">
            <w:pPr>
              <w:pStyle w:val="Normlnweb"/>
              <w:spacing w:before="0" w:beforeAutospacing="0" w:after="0" w:afterAutospacing="0"/>
            </w:pPr>
          </w:p>
          <w:p w14:paraId="5DF7668C" w14:textId="77777777" w:rsidR="00D216D7" w:rsidRDefault="00D216D7" w:rsidP="00D216D7">
            <w:pPr>
              <w:pStyle w:val="Normlnweb"/>
              <w:spacing w:before="0" w:beforeAutospacing="0" w:after="0" w:afterAutospacing="0"/>
            </w:pPr>
          </w:p>
          <w:p w14:paraId="7725EC23" w14:textId="77777777" w:rsidR="00D216D7" w:rsidRDefault="00D216D7" w:rsidP="00D216D7">
            <w:pPr>
              <w:pStyle w:val="Normlnweb"/>
              <w:spacing w:before="0" w:beforeAutospacing="0" w:after="0" w:afterAutospacing="0"/>
            </w:pPr>
          </w:p>
          <w:p w14:paraId="04E0EE68" w14:textId="77777777" w:rsidR="00D216D7" w:rsidRDefault="00D216D7" w:rsidP="00D216D7">
            <w:pPr>
              <w:pStyle w:val="Normlnweb"/>
              <w:spacing w:before="0" w:beforeAutospacing="0" w:after="0" w:afterAutospacing="0"/>
            </w:pPr>
          </w:p>
          <w:p w14:paraId="4426D0A4" w14:textId="77777777" w:rsidR="00D216D7" w:rsidRPr="009A0D14" w:rsidRDefault="00D216D7" w:rsidP="00D216D7">
            <w:pPr>
              <w:pStyle w:val="Normlnweb"/>
              <w:spacing w:before="0" w:beforeAutospacing="0" w:after="0" w:afterAutospacing="0"/>
              <w:rPr>
                <w:sz w:val="20"/>
                <w:szCs w:val="20"/>
              </w:rPr>
            </w:pPr>
          </w:p>
        </w:tc>
        <w:tc>
          <w:tcPr>
            <w:tcW w:w="0" w:type="auto"/>
            <w:tcBorders>
              <w:top w:val="outset" w:sz="6" w:space="0" w:color="000000"/>
              <w:left w:val="outset" w:sz="6" w:space="0" w:color="000000"/>
              <w:bottom w:val="outset" w:sz="6" w:space="0" w:color="auto"/>
              <w:right w:val="outset" w:sz="6" w:space="0" w:color="000000"/>
            </w:tcBorders>
          </w:tcPr>
          <w:p w14:paraId="201EFAA6" w14:textId="77777777" w:rsidR="00D216D7" w:rsidRPr="00CA657F" w:rsidRDefault="00D216D7" w:rsidP="00D216D7">
            <w:pPr>
              <w:pStyle w:val="Normlnweb"/>
            </w:pPr>
          </w:p>
        </w:tc>
      </w:tr>
      <w:tr w:rsidR="00D216D7" w:rsidRPr="00CA657F" w14:paraId="58D70176" w14:textId="77777777" w:rsidTr="00D216D7">
        <w:trPr>
          <w:trHeight w:val="1323"/>
          <w:tblCellSpacing w:w="0" w:type="dxa"/>
        </w:trPr>
        <w:tc>
          <w:tcPr>
            <w:tcW w:w="4057" w:type="dxa"/>
            <w:tcBorders>
              <w:top w:val="outset" w:sz="6" w:space="0" w:color="auto"/>
              <w:left w:val="outset" w:sz="6" w:space="0" w:color="000000"/>
              <w:bottom w:val="outset" w:sz="6" w:space="0" w:color="auto"/>
              <w:right w:val="outset" w:sz="6" w:space="0" w:color="000000"/>
            </w:tcBorders>
          </w:tcPr>
          <w:p w14:paraId="28E936EF" w14:textId="77777777" w:rsidR="00D216D7" w:rsidRPr="0058187D" w:rsidRDefault="00D216D7" w:rsidP="00D216D7">
            <w:pPr>
              <w:spacing w:before="150" w:after="150"/>
              <w:rPr>
                <w:rStyle w:val="Siln"/>
                <w:color w:val="auto"/>
                <w:sz w:val="20"/>
              </w:rPr>
            </w:pPr>
            <w:r w:rsidRPr="0058187D">
              <w:rPr>
                <w:rStyle w:val="Siln"/>
                <w:color w:val="auto"/>
                <w:sz w:val="20"/>
              </w:rPr>
              <w:t>F-9-1-02 uvede konkrétní příklady jevů dokazujících, že se částice látek neustále pohybují a vzájemně na sebe působí</w:t>
            </w:r>
          </w:p>
          <w:p w14:paraId="15ED2F31" w14:textId="77777777" w:rsidR="00D216D7" w:rsidRPr="0058187D" w:rsidRDefault="00D216D7" w:rsidP="00D216D7">
            <w:pPr>
              <w:spacing w:before="150" w:after="150"/>
              <w:rPr>
                <w:color w:val="auto"/>
                <w:sz w:val="20"/>
              </w:rPr>
            </w:pPr>
            <w:r w:rsidRPr="0058187D">
              <w:rPr>
                <w:color w:val="auto"/>
                <w:sz w:val="20"/>
              </w:rPr>
              <w:t>1. vysvětlí na základě porozumění částicovému složení látek následující procesy – rozpouštění pevných látek v kapalině (i v závislosti na teplotě) a šíření zápachu v uzavřené místnosti</w:t>
            </w:r>
          </w:p>
          <w:p w14:paraId="47381F66" w14:textId="77777777" w:rsidR="00D216D7" w:rsidRPr="0058187D" w:rsidRDefault="00D216D7" w:rsidP="00D216D7">
            <w:pPr>
              <w:spacing w:before="150" w:after="150"/>
              <w:rPr>
                <w:rStyle w:val="Siln"/>
                <w:color w:val="auto"/>
                <w:sz w:val="20"/>
              </w:rPr>
            </w:pPr>
            <w:r w:rsidRPr="0058187D">
              <w:rPr>
                <w:rStyle w:val="Siln"/>
                <w:color w:val="auto"/>
                <w:sz w:val="20"/>
              </w:rPr>
              <w:t>F-9-1-03 předpoví, jak se změní délka či objem tělesa při dané změně jeho teploty</w:t>
            </w:r>
          </w:p>
          <w:p w14:paraId="4F197986" w14:textId="77777777" w:rsidR="00D216D7" w:rsidRPr="0058187D" w:rsidRDefault="00D216D7" w:rsidP="00D216D7">
            <w:pPr>
              <w:spacing w:before="150" w:after="150"/>
              <w:rPr>
                <w:color w:val="auto"/>
                <w:sz w:val="20"/>
              </w:rPr>
            </w:pPr>
            <w:r w:rsidRPr="0058187D">
              <w:rPr>
                <w:color w:val="auto"/>
                <w:sz w:val="20"/>
              </w:rPr>
              <w:lastRenderedPageBreak/>
              <w:t>1. objasní pojmy délková teplotní roztažnost a objemová teplotní roztažnost</w:t>
            </w:r>
          </w:p>
          <w:p w14:paraId="1F57F1FB" w14:textId="77777777" w:rsidR="00D216D7" w:rsidRPr="0058187D" w:rsidRDefault="00D216D7" w:rsidP="00D216D7">
            <w:pPr>
              <w:spacing w:before="150" w:after="150"/>
              <w:rPr>
                <w:color w:val="auto"/>
                <w:sz w:val="20"/>
              </w:rPr>
            </w:pPr>
            <w:r w:rsidRPr="0058187D">
              <w:rPr>
                <w:color w:val="auto"/>
                <w:sz w:val="20"/>
              </w:rPr>
              <w:t xml:space="preserve"> </w:t>
            </w:r>
            <w:r w:rsidRPr="0058187D">
              <w:rPr>
                <w:rFonts w:ascii="Arial" w:hAnsi="Arial" w:cs="Arial"/>
                <w:color w:val="auto"/>
                <w:sz w:val="20"/>
              </w:rPr>
              <w:br/>
            </w:r>
            <w:r w:rsidRPr="0058187D">
              <w:rPr>
                <w:color w:val="auto"/>
                <w:sz w:val="20"/>
              </w:rPr>
              <w:t>2. na základě pochopení zákonitostí pro délkovou a objemovou teplotní roztažnost uvede praktické příklady jevů a vysvětlí je (včetně anomálie vody)</w:t>
            </w:r>
          </w:p>
        </w:tc>
        <w:tc>
          <w:tcPr>
            <w:tcW w:w="0" w:type="auto"/>
            <w:tcBorders>
              <w:top w:val="outset" w:sz="6" w:space="0" w:color="auto"/>
              <w:left w:val="outset" w:sz="6" w:space="0" w:color="000000"/>
              <w:bottom w:val="outset" w:sz="6" w:space="0" w:color="auto"/>
              <w:right w:val="outset" w:sz="6" w:space="0" w:color="000000"/>
            </w:tcBorders>
          </w:tcPr>
          <w:p w14:paraId="0BEAFE08" w14:textId="77777777" w:rsidR="00D216D7" w:rsidRPr="00AA3F60" w:rsidRDefault="00D216D7" w:rsidP="00D216D7">
            <w:pPr>
              <w:pStyle w:val="Normlnweb"/>
              <w:spacing w:before="0" w:after="0"/>
              <w:rPr>
                <w:b/>
                <w:bCs/>
                <w:caps/>
                <w:sz w:val="20"/>
                <w:szCs w:val="20"/>
              </w:rPr>
            </w:pPr>
            <w:r w:rsidRPr="00AA3F60">
              <w:rPr>
                <w:b/>
                <w:bCs/>
                <w:caps/>
                <w:sz w:val="20"/>
                <w:szCs w:val="20"/>
              </w:rPr>
              <w:lastRenderedPageBreak/>
              <w:t>Těleso a látka</w:t>
            </w:r>
          </w:p>
          <w:p w14:paraId="51203632" w14:textId="77777777" w:rsidR="00D216D7" w:rsidRDefault="00D216D7" w:rsidP="00D216D7">
            <w:pPr>
              <w:pStyle w:val="Normlnweb"/>
              <w:spacing w:before="0" w:beforeAutospacing="0" w:after="0" w:afterAutospacing="0"/>
              <w:rPr>
                <w:sz w:val="20"/>
                <w:szCs w:val="20"/>
              </w:rPr>
            </w:pPr>
          </w:p>
          <w:p w14:paraId="5BCC0C55" w14:textId="77777777" w:rsidR="00D216D7" w:rsidRDefault="00D216D7" w:rsidP="00D216D7">
            <w:pPr>
              <w:pStyle w:val="Normlnweb"/>
              <w:spacing w:before="0" w:beforeAutospacing="0" w:after="0" w:afterAutospacing="0"/>
              <w:rPr>
                <w:sz w:val="20"/>
                <w:szCs w:val="20"/>
              </w:rPr>
            </w:pPr>
            <w:r w:rsidRPr="009A0D14">
              <w:rPr>
                <w:sz w:val="20"/>
                <w:szCs w:val="20"/>
              </w:rPr>
              <w:t>Stavba látek</w:t>
            </w:r>
          </w:p>
          <w:p w14:paraId="3E01EF7F" w14:textId="77777777" w:rsidR="00D216D7" w:rsidRDefault="00D216D7" w:rsidP="00D216D7">
            <w:pPr>
              <w:pStyle w:val="Normlnweb"/>
              <w:spacing w:before="0" w:beforeAutospacing="0" w:after="0" w:afterAutospacing="0"/>
              <w:rPr>
                <w:sz w:val="20"/>
                <w:szCs w:val="20"/>
              </w:rPr>
            </w:pPr>
          </w:p>
          <w:p w14:paraId="6B4DB413" w14:textId="77777777" w:rsidR="00D216D7" w:rsidRPr="009A0D14" w:rsidRDefault="00D216D7" w:rsidP="00D216D7">
            <w:pPr>
              <w:pStyle w:val="Normlnweb"/>
              <w:spacing w:before="0" w:beforeAutospacing="0" w:after="0" w:afterAutospacing="0"/>
              <w:rPr>
                <w:sz w:val="20"/>
                <w:szCs w:val="20"/>
              </w:rPr>
            </w:pPr>
            <w:r w:rsidRPr="009A0D14">
              <w:rPr>
                <w:sz w:val="20"/>
                <w:szCs w:val="20"/>
              </w:rPr>
              <w:t>Skupenství látek</w:t>
            </w:r>
          </w:p>
          <w:p w14:paraId="1F022E0C" w14:textId="77777777" w:rsidR="00D216D7" w:rsidRPr="009A0D14" w:rsidRDefault="00D216D7" w:rsidP="00D216D7">
            <w:pPr>
              <w:pStyle w:val="Normlnweb"/>
              <w:spacing w:before="0" w:beforeAutospacing="0" w:after="0" w:afterAutospacing="0"/>
              <w:rPr>
                <w:sz w:val="20"/>
                <w:szCs w:val="20"/>
              </w:rPr>
            </w:pPr>
          </w:p>
          <w:p w14:paraId="31AD40A0" w14:textId="77777777" w:rsidR="00D216D7" w:rsidRDefault="00D216D7" w:rsidP="00D216D7">
            <w:pPr>
              <w:pStyle w:val="Normlnweb"/>
              <w:spacing w:before="0" w:beforeAutospacing="0" w:after="0" w:afterAutospacing="0"/>
              <w:rPr>
                <w:sz w:val="20"/>
                <w:szCs w:val="20"/>
              </w:rPr>
            </w:pPr>
            <w:r w:rsidRPr="009A0D14">
              <w:rPr>
                <w:sz w:val="20"/>
                <w:szCs w:val="20"/>
              </w:rPr>
              <w:t>Atomy a molekuly</w:t>
            </w:r>
          </w:p>
          <w:p w14:paraId="5E9511CA" w14:textId="77777777" w:rsidR="00D216D7" w:rsidRDefault="00D216D7" w:rsidP="00D216D7">
            <w:pPr>
              <w:pStyle w:val="Normlnweb"/>
              <w:spacing w:before="0" w:beforeAutospacing="0" w:after="0" w:afterAutospacing="0"/>
              <w:rPr>
                <w:sz w:val="20"/>
                <w:szCs w:val="20"/>
              </w:rPr>
            </w:pPr>
          </w:p>
          <w:p w14:paraId="17D86028" w14:textId="77777777" w:rsidR="00D216D7" w:rsidRDefault="00D216D7" w:rsidP="00D216D7">
            <w:pPr>
              <w:pStyle w:val="Normlnweb"/>
              <w:spacing w:before="0" w:beforeAutospacing="0" w:after="0" w:afterAutospacing="0"/>
              <w:rPr>
                <w:sz w:val="20"/>
                <w:szCs w:val="20"/>
              </w:rPr>
            </w:pPr>
          </w:p>
          <w:p w14:paraId="62ED95FA" w14:textId="77777777" w:rsidR="00D216D7" w:rsidRDefault="00D216D7" w:rsidP="00D216D7">
            <w:pPr>
              <w:pStyle w:val="Normlnweb"/>
              <w:spacing w:before="0" w:beforeAutospacing="0" w:after="0" w:afterAutospacing="0"/>
              <w:rPr>
                <w:sz w:val="20"/>
                <w:szCs w:val="20"/>
              </w:rPr>
            </w:pPr>
          </w:p>
          <w:p w14:paraId="4F9F818B" w14:textId="77777777" w:rsidR="00D216D7" w:rsidRDefault="00D216D7" w:rsidP="00D216D7">
            <w:pPr>
              <w:pStyle w:val="Normlnweb"/>
              <w:spacing w:before="0" w:beforeAutospacing="0" w:after="0" w:afterAutospacing="0"/>
              <w:rPr>
                <w:sz w:val="20"/>
                <w:szCs w:val="20"/>
              </w:rPr>
            </w:pPr>
            <w:r>
              <w:rPr>
                <w:sz w:val="20"/>
                <w:szCs w:val="20"/>
              </w:rPr>
              <w:t xml:space="preserve">Teplotní stupnice </w:t>
            </w:r>
          </w:p>
          <w:p w14:paraId="353996A6" w14:textId="77777777" w:rsidR="00D216D7" w:rsidRDefault="00D216D7" w:rsidP="00D216D7">
            <w:pPr>
              <w:pStyle w:val="Normlnweb"/>
              <w:spacing w:before="0" w:beforeAutospacing="0" w:after="0" w:afterAutospacing="0"/>
              <w:rPr>
                <w:sz w:val="20"/>
                <w:szCs w:val="20"/>
              </w:rPr>
            </w:pPr>
          </w:p>
          <w:p w14:paraId="7D554062" w14:textId="77777777" w:rsidR="00D216D7" w:rsidRDefault="00D216D7" w:rsidP="00D216D7">
            <w:pPr>
              <w:pStyle w:val="Normlnweb"/>
              <w:spacing w:before="0" w:beforeAutospacing="0" w:after="0" w:afterAutospacing="0"/>
              <w:rPr>
                <w:sz w:val="20"/>
                <w:szCs w:val="20"/>
              </w:rPr>
            </w:pPr>
            <w:r>
              <w:rPr>
                <w:sz w:val="20"/>
                <w:szCs w:val="20"/>
              </w:rPr>
              <w:lastRenderedPageBreak/>
              <w:t>Roztažnost těles a látek</w:t>
            </w:r>
          </w:p>
          <w:p w14:paraId="4A93E6E3" w14:textId="77777777" w:rsidR="00D216D7" w:rsidRDefault="00D216D7" w:rsidP="00D216D7">
            <w:pPr>
              <w:pStyle w:val="Normlnweb"/>
              <w:spacing w:before="0" w:beforeAutospacing="0" w:after="0" w:afterAutospacing="0"/>
              <w:rPr>
                <w:sz w:val="20"/>
                <w:szCs w:val="20"/>
              </w:rPr>
            </w:pPr>
          </w:p>
          <w:p w14:paraId="270D72E6" w14:textId="77777777" w:rsidR="00D216D7" w:rsidRDefault="00D216D7" w:rsidP="00D216D7">
            <w:pPr>
              <w:pStyle w:val="Normlnweb"/>
              <w:spacing w:before="0" w:beforeAutospacing="0" w:after="0" w:afterAutospacing="0"/>
            </w:pPr>
            <w:r w:rsidRPr="00025743">
              <w:rPr>
                <w:sz w:val="20"/>
                <w:szCs w:val="20"/>
              </w:rPr>
              <w:t>Příklady z praxe</w:t>
            </w:r>
          </w:p>
          <w:p w14:paraId="49FDB2A0" w14:textId="77777777" w:rsidR="00D216D7" w:rsidRDefault="00D216D7" w:rsidP="00D216D7">
            <w:pPr>
              <w:pStyle w:val="Normlnweb"/>
              <w:spacing w:before="0" w:after="0"/>
              <w:rPr>
                <w:b/>
                <w:bCs/>
                <w:sz w:val="20"/>
                <w:szCs w:val="20"/>
              </w:rPr>
            </w:pPr>
          </w:p>
        </w:tc>
        <w:tc>
          <w:tcPr>
            <w:tcW w:w="2140" w:type="dxa"/>
            <w:tcBorders>
              <w:top w:val="outset" w:sz="6" w:space="0" w:color="auto"/>
              <w:left w:val="outset" w:sz="6" w:space="0" w:color="000000"/>
              <w:bottom w:val="outset" w:sz="6" w:space="0" w:color="auto"/>
              <w:right w:val="outset" w:sz="6" w:space="0" w:color="000000"/>
            </w:tcBorders>
          </w:tcPr>
          <w:p w14:paraId="24BA927F" w14:textId="77777777" w:rsidR="00D216D7" w:rsidRDefault="00D216D7" w:rsidP="00D216D7">
            <w:pPr>
              <w:pStyle w:val="Normlnweb"/>
              <w:spacing w:before="0" w:after="0"/>
              <w:rPr>
                <w:sz w:val="20"/>
                <w:szCs w:val="20"/>
                <w:u w:val="single"/>
              </w:rPr>
            </w:pPr>
          </w:p>
          <w:p w14:paraId="2492DAF8" w14:textId="77777777" w:rsidR="00D216D7" w:rsidRDefault="00D216D7" w:rsidP="00D216D7">
            <w:pPr>
              <w:pStyle w:val="Normlnweb"/>
              <w:spacing w:before="0" w:after="0"/>
              <w:rPr>
                <w:sz w:val="20"/>
                <w:szCs w:val="20"/>
                <w:u w:val="single"/>
              </w:rPr>
            </w:pPr>
          </w:p>
          <w:p w14:paraId="30E724DA" w14:textId="77777777" w:rsidR="00D216D7" w:rsidRDefault="00D216D7" w:rsidP="00D216D7">
            <w:pPr>
              <w:pStyle w:val="Normlnweb"/>
              <w:spacing w:before="0" w:after="0"/>
              <w:rPr>
                <w:sz w:val="20"/>
                <w:szCs w:val="20"/>
                <w:u w:val="single"/>
              </w:rPr>
            </w:pPr>
          </w:p>
          <w:p w14:paraId="2E7D80FC" w14:textId="77777777" w:rsidR="00D216D7" w:rsidRDefault="00D216D7" w:rsidP="00D216D7">
            <w:pPr>
              <w:pStyle w:val="Normlnweb"/>
              <w:spacing w:before="0" w:after="0"/>
              <w:rPr>
                <w:sz w:val="20"/>
                <w:szCs w:val="20"/>
                <w:u w:val="single"/>
              </w:rPr>
            </w:pPr>
          </w:p>
          <w:p w14:paraId="1FCA0975" w14:textId="77777777" w:rsidR="00D216D7" w:rsidRDefault="00D216D7" w:rsidP="00D216D7">
            <w:pPr>
              <w:pStyle w:val="Normlnweb"/>
              <w:spacing w:before="0" w:after="0"/>
              <w:rPr>
                <w:sz w:val="20"/>
                <w:szCs w:val="20"/>
                <w:u w:val="single"/>
              </w:rPr>
            </w:pPr>
          </w:p>
          <w:p w14:paraId="24D9930A" w14:textId="77777777" w:rsidR="00D216D7" w:rsidRDefault="00D216D7" w:rsidP="00D216D7">
            <w:pPr>
              <w:pStyle w:val="Normlnweb"/>
              <w:spacing w:before="0" w:after="0"/>
              <w:rPr>
                <w:sz w:val="20"/>
                <w:szCs w:val="20"/>
                <w:u w:val="single"/>
              </w:rPr>
            </w:pPr>
          </w:p>
          <w:p w14:paraId="49EAAFB0" w14:textId="77777777" w:rsidR="00D216D7" w:rsidRDefault="00D216D7" w:rsidP="00D216D7">
            <w:pPr>
              <w:pStyle w:val="Normlnweb"/>
              <w:spacing w:before="0" w:after="0"/>
              <w:rPr>
                <w:sz w:val="20"/>
                <w:szCs w:val="20"/>
                <w:u w:val="single"/>
              </w:rPr>
            </w:pPr>
          </w:p>
          <w:p w14:paraId="4B62D099" w14:textId="77777777" w:rsidR="00D216D7" w:rsidRDefault="00D216D7" w:rsidP="00D216D7">
            <w:pPr>
              <w:pStyle w:val="Normlnweb"/>
              <w:spacing w:before="0" w:beforeAutospacing="0" w:after="0" w:afterAutospacing="0"/>
              <w:rPr>
                <w:sz w:val="20"/>
                <w:szCs w:val="20"/>
                <w:u w:val="single"/>
              </w:rPr>
            </w:pPr>
          </w:p>
          <w:p w14:paraId="28E9595F" w14:textId="77777777" w:rsidR="00D216D7" w:rsidRDefault="00D216D7" w:rsidP="00D216D7">
            <w:pPr>
              <w:pStyle w:val="Normlnweb"/>
              <w:spacing w:before="0" w:beforeAutospacing="0" w:after="0" w:afterAutospacing="0"/>
              <w:rPr>
                <w:sz w:val="20"/>
                <w:szCs w:val="20"/>
                <w:u w:val="single"/>
              </w:rPr>
            </w:pPr>
          </w:p>
          <w:p w14:paraId="1B16588C" w14:textId="77777777" w:rsidR="00D216D7" w:rsidRDefault="00D216D7" w:rsidP="00D216D7">
            <w:pPr>
              <w:pStyle w:val="Normlnweb"/>
              <w:spacing w:before="0" w:beforeAutospacing="0" w:after="0" w:afterAutospacing="0"/>
            </w:pPr>
            <w:r w:rsidRPr="009A0D14">
              <w:rPr>
                <w:sz w:val="20"/>
                <w:szCs w:val="20"/>
                <w:u w:val="single"/>
              </w:rPr>
              <w:t>CH</w:t>
            </w:r>
          </w:p>
          <w:p w14:paraId="434FADD4" w14:textId="77777777" w:rsidR="00D216D7" w:rsidRPr="006624B3" w:rsidRDefault="00D216D7" w:rsidP="00D216D7">
            <w:pPr>
              <w:pStyle w:val="Normlnweb"/>
              <w:spacing w:before="0" w:after="0"/>
              <w:rPr>
                <w:sz w:val="20"/>
                <w:szCs w:val="20"/>
                <w:u w:val="single"/>
              </w:rPr>
            </w:pPr>
            <w:r w:rsidRPr="009A0D14">
              <w:rPr>
                <w:sz w:val="20"/>
                <w:szCs w:val="20"/>
              </w:rPr>
              <w:t>-návaznost v 8. roč.-prvky, chem. vazby</w:t>
            </w:r>
          </w:p>
        </w:tc>
        <w:tc>
          <w:tcPr>
            <w:tcW w:w="0" w:type="auto"/>
            <w:tcBorders>
              <w:top w:val="outset" w:sz="6" w:space="0" w:color="auto"/>
              <w:left w:val="outset" w:sz="6" w:space="0" w:color="000000"/>
              <w:bottom w:val="outset" w:sz="6" w:space="0" w:color="auto"/>
              <w:right w:val="outset" w:sz="6" w:space="0" w:color="000000"/>
            </w:tcBorders>
          </w:tcPr>
          <w:p w14:paraId="62CC75FB" w14:textId="77777777" w:rsidR="00D216D7" w:rsidRPr="00CA657F" w:rsidRDefault="00D216D7" w:rsidP="00D216D7">
            <w:pPr>
              <w:pStyle w:val="Normlnweb"/>
            </w:pPr>
          </w:p>
        </w:tc>
      </w:tr>
      <w:tr w:rsidR="00D216D7" w:rsidRPr="00CA657F" w14:paraId="1682B5AA" w14:textId="77777777" w:rsidTr="00D216D7">
        <w:trPr>
          <w:trHeight w:val="1350"/>
          <w:tblCellSpacing w:w="0" w:type="dxa"/>
        </w:trPr>
        <w:tc>
          <w:tcPr>
            <w:tcW w:w="4057" w:type="dxa"/>
            <w:tcBorders>
              <w:top w:val="outset" w:sz="6" w:space="0" w:color="auto"/>
              <w:left w:val="outset" w:sz="6" w:space="0" w:color="000000"/>
              <w:bottom w:val="outset" w:sz="6" w:space="0" w:color="auto"/>
              <w:right w:val="outset" w:sz="6" w:space="0" w:color="000000"/>
            </w:tcBorders>
          </w:tcPr>
          <w:p w14:paraId="4B5FFF8E" w14:textId="77777777" w:rsidR="00D216D7" w:rsidRPr="0058187D" w:rsidRDefault="00D216D7" w:rsidP="00D216D7">
            <w:pPr>
              <w:spacing w:before="150" w:after="150"/>
              <w:rPr>
                <w:rStyle w:val="Siln"/>
                <w:color w:val="auto"/>
                <w:sz w:val="20"/>
              </w:rPr>
            </w:pPr>
            <w:r w:rsidRPr="0058187D">
              <w:rPr>
                <w:rStyle w:val="Siln"/>
                <w:color w:val="auto"/>
                <w:sz w:val="20"/>
              </w:rPr>
              <w:t>F-9-1-04 využívá s porozuměním vztah mezi hustotou, hmotností a objemem při řešení praktických problémů</w:t>
            </w:r>
          </w:p>
          <w:p w14:paraId="3CDBD5CF" w14:textId="77777777" w:rsidR="00D216D7" w:rsidRPr="0058187D" w:rsidRDefault="00D216D7" w:rsidP="00D216D7">
            <w:pPr>
              <w:spacing w:before="150" w:after="150"/>
              <w:rPr>
                <w:color w:val="auto"/>
                <w:sz w:val="20"/>
              </w:rPr>
            </w:pPr>
            <w:r w:rsidRPr="0058187D">
              <w:rPr>
                <w:color w:val="auto"/>
                <w:sz w:val="20"/>
              </w:rPr>
              <w:t>1. objasní praktický význam veličiny hustota jako charakteristiky látky a veličin hmotnost a objem jako charakteristik konkrétního tělesa</w:t>
            </w:r>
          </w:p>
          <w:p w14:paraId="58A63D44" w14:textId="77777777" w:rsidR="00D216D7" w:rsidRPr="0058187D" w:rsidRDefault="00D216D7" w:rsidP="00D216D7">
            <w:pPr>
              <w:spacing w:before="150" w:after="150"/>
              <w:rPr>
                <w:rStyle w:val="Siln"/>
                <w:color w:val="auto"/>
                <w:sz w:val="20"/>
              </w:rPr>
            </w:pPr>
            <w:r w:rsidRPr="0058187D">
              <w:rPr>
                <w:color w:val="auto"/>
                <w:sz w:val="20"/>
              </w:rPr>
              <w:t xml:space="preserve"> </w:t>
            </w:r>
            <w:r w:rsidRPr="0058187D">
              <w:rPr>
                <w:rFonts w:ascii="Arial" w:hAnsi="Arial" w:cs="Arial"/>
                <w:color w:val="auto"/>
                <w:sz w:val="20"/>
              </w:rPr>
              <w:br/>
            </w:r>
            <w:r w:rsidRPr="0058187D">
              <w:rPr>
                <w:color w:val="auto"/>
                <w:sz w:val="20"/>
              </w:rPr>
              <w:t>2. vypočítá ze vztahu pro hustotu látky i hmotnost, resp. objem tělesa (s použitím tabulek pro základní školu)</w:t>
            </w:r>
          </w:p>
        </w:tc>
        <w:tc>
          <w:tcPr>
            <w:tcW w:w="0" w:type="auto"/>
            <w:tcBorders>
              <w:top w:val="outset" w:sz="6" w:space="0" w:color="auto"/>
              <w:left w:val="outset" w:sz="6" w:space="0" w:color="000000"/>
              <w:bottom w:val="outset" w:sz="6" w:space="0" w:color="auto"/>
              <w:right w:val="outset" w:sz="6" w:space="0" w:color="000000"/>
            </w:tcBorders>
          </w:tcPr>
          <w:p w14:paraId="7C893616" w14:textId="77777777" w:rsidR="00D216D7" w:rsidRDefault="00D216D7" w:rsidP="00D216D7">
            <w:pPr>
              <w:pStyle w:val="Normlnweb"/>
              <w:spacing w:before="0" w:beforeAutospacing="0" w:after="0" w:afterAutospacing="0"/>
              <w:rPr>
                <w:sz w:val="20"/>
                <w:szCs w:val="20"/>
              </w:rPr>
            </w:pPr>
          </w:p>
          <w:p w14:paraId="36ECE8C6" w14:textId="77777777" w:rsidR="00D216D7" w:rsidRDefault="00D216D7" w:rsidP="00D216D7">
            <w:pPr>
              <w:pStyle w:val="Normlnweb"/>
              <w:spacing w:before="0" w:beforeAutospacing="0" w:after="0" w:afterAutospacing="0"/>
              <w:rPr>
                <w:sz w:val="20"/>
                <w:szCs w:val="20"/>
              </w:rPr>
            </w:pPr>
          </w:p>
          <w:p w14:paraId="39AAB44B" w14:textId="77777777" w:rsidR="00D216D7" w:rsidRDefault="00D216D7" w:rsidP="00D216D7">
            <w:pPr>
              <w:pStyle w:val="Normlnweb"/>
              <w:spacing w:before="0" w:after="0"/>
              <w:rPr>
                <w:sz w:val="20"/>
                <w:szCs w:val="20"/>
              </w:rPr>
            </w:pPr>
            <w:r>
              <w:rPr>
                <w:sz w:val="20"/>
                <w:szCs w:val="20"/>
              </w:rPr>
              <w:t>Hustota a její měření</w:t>
            </w:r>
          </w:p>
          <w:p w14:paraId="64D37C35" w14:textId="77777777" w:rsidR="00D216D7" w:rsidRDefault="00D216D7" w:rsidP="00D216D7">
            <w:pPr>
              <w:pStyle w:val="Normlnweb"/>
              <w:spacing w:before="0" w:after="0"/>
              <w:rPr>
                <w:sz w:val="20"/>
                <w:szCs w:val="20"/>
              </w:rPr>
            </w:pPr>
          </w:p>
          <w:p w14:paraId="2050EABA" w14:textId="77777777" w:rsidR="00D216D7" w:rsidRDefault="00D216D7" w:rsidP="00D216D7">
            <w:pPr>
              <w:pStyle w:val="Normlnweb"/>
              <w:spacing w:before="0" w:after="0"/>
              <w:rPr>
                <w:sz w:val="20"/>
                <w:szCs w:val="20"/>
              </w:rPr>
            </w:pPr>
            <w:r>
              <w:rPr>
                <w:sz w:val="20"/>
                <w:szCs w:val="20"/>
              </w:rPr>
              <w:t>Vztah pro výpočet hustoty</w:t>
            </w:r>
          </w:p>
        </w:tc>
        <w:tc>
          <w:tcPr>
            <w:tcW w:w="2140" w:type="dxa"/>
            <w:tcBorders>
              <w:top w:val="outset" w:sz="6" w:space="0" w:color="auto"/>
              <w:left w:val="outset" w:sz="6" w:space="0" w:color="000000"/>
              <w:bottom w:val="outset" w:sz="6" w:space="0" w:color="auto"/>
              <w:right w:val="outset" w:sz="6" w:space="0" w:color="000000"/>
            </w:tcBorders>
          </w:tcPr>
          <w:p w14:paraId="5B49A382" w14:textId="77777777" w:rsidR="00D216D7" w:rsidRDefault="00D216D7" w:rsidP="00D216D7">
            <w:pPr>
              <w:pStyle w:val="Normlnweb"/>
              <w:spacing w:before="0" w:beforeAutospacing="0" w:after="0" w:afterAutospacing="0"/>
              <w:rPr>
                <w:sz w:val="20"/>
                <w:szCs w:val="20"/>
                <w:u w:val="single"/>
              </w:rPr>
            </w:pPr>
          </w:p>
          <w:p w14:paraId="33128613" w14:textId="77777777" w:rsidR="00D216D7" w:rsidRDefault="00D216D7" w:rsidP="00D216D7">
            <w:pPr>
              <w:pStyle w:val="Normlnweb"/>
              <w:spacing w:before="0" w:beforeAutospacing="0" w:after="0" w:afterAutospacing="0"/>
              <w:rPr>
                <w:sz w:val="20"/>
                <w:szCs w:val="20"/>
                <w:u w:val="single"/>
              </w:rPr>
            </w:pPr>
          </w:p>
          <w:p w14:paraId="68AE4431" w14:textId="77777777" w:rsidR="00D216D7" w:rsidRDefault="00D216D7" w:rsidP="00D216D7">
            <w:pPr>
              <w:pStyle w:val="Normlnweb"/>
              <w:spacing w:before="0" w:beforeAutospacing="0" w:after="0" w:afterAutospacing="0"/>
              <w:rPr>
                <w:sz w:val="20"/>
                <w:szCs w:val="20"/>
                <w:u w:val="single"/>
              </w:rPr>
            </w:pPr>
          </w:p>
          <w:p w14:paraId="007AFBF9" w14:textId="77777777" w:rsidR="00D216D7" w:rsidRDefault="00D216D7" w:rsidP="00D216D7">
            <w:pPr>
              <w:pStyle w:val="Normlnweb"/>
              <w:spacing w:before="0" w:after="0"/>
              <w:rPr>
                <w:sz w:val="20"/>
                <w:szCs w:val="20"/>
                <w:u w:val="single"/>
              </w:rPr>
            </w:pPr>
          </w:p>
          <w:p w14:paraId="09212FB7" w14:textId="77777777" w:rsidR="00D216D7" w:rsidRDefault="00D216D7" w:rsidP="00D216D7">
            <w:pPr>
              <w:pStyle w:val="Normlnweb"/>
              <w:spacing w:before="0" w:beforeAutospacing="0" w:after="0" w:afterAutospacing="0"/>
            </w:pPr>
            <w:r w:rsidRPr="009A0D14">
              <w:rPr>
                <w:sz w:val="20"/>
                <w:szCs w:val="20"/>
                <w:u w:val="single"/>
              </w:rPr>
              <w:t>CH</w:t>
            </w:r>
          </w:p>
          <w:p w14:paraId="5930320F" w14:textId="77777777" w:rsidR="00D216D7" w:rsidRDefault="00D216D7" w:rsidP="00D216D7">
            <w:pPr>
              <w:pStyle w:val="Normlnweb"/>
              <w:spacing w:before="0" w:after="0"/>
              <w:rPr>
                <w:sz w:val="20"/>
                <w:szCs w:val="20"/>
                <w:u w:val="single"/>
              </w:rPr>
            </w:pPr>
            <w:r w:rsidRPr="009A0D14">
              <w:rPr>
                <w:sz w:val="20"/>
                <w:szCs w:val="20"/>
              </w:rPr>
              <w:t>-návaznost v 8. roč.-prvky, chem. vazby</w:t>
            </w:r>
          </w:p>
        </w:tc>
        <w:tc>
          <w:tcPr>
            <w:tcW w:w="0" w:type="auto"/>
            <w:tcBorders>
              <w:top w:val="outset" w:sz="6" w:space="0" w:color="auto"/>
              <w:left w:val="outset" w:sz="6" w:space="0" w:color="000000"/>
              <w:bottom w:val="outset" w:sz="6" w:space="0" w:color="auto"/>
              <w:right w:val="outset" w:sz="6" w:space="0" w:color="000000"/>
            </w:tcBorders>
          </w:tcPr>
          <w:p w14:paraId="28FD3FBB" w14:textId="77777777" w:rsidR="00D216D7" w:rsidRPr="00CA657F" w:rsidRDefault="00D216D7" w:rsidP="00D216D7">
            <w:pPr>
              <w:pStyle w:val="Normlnweb"/>
            </w:pPr>
          </w:p>
        </w:tc>
      </w:tr>
      <w:tr w:rsidR="00D216D7" w:rsidRPr="00CA657F" w14:paraId="5CBA47F9" w14:textId="77777777" w:rsidTr="00D216D7">
        <w:trPr>
          <w:trHeight w:val="2411"/>
          <w:tblCellSpacing w:w="0" w:type="dxa"/>
        </w:trPr>
        <w:tc>
          <w:tcPr>
            <w:tcW w:w="4057" w:type="dxa"/>
            <w:tcBorders>
              <w:top w:val="outset" w:sz="6" w:space="0" w:color="auto"/>
              <w:left w:val="outset" w:sz="6" w:space="0" w:color="000000"/>
              <w:bottom w:val="outset" w:sz="6" w:space="0" w:color="auto"/>
              <w:right w:val="outset" w:sz="6" w:space="0" w:color="000000"/>
            </w:tcBorders>
          </w:tcPr>
          <w:p w14:paraId="2F7FEE3C" w14:textId="77777777" w:rsidR="00D216D7" w:rsidRPr="0058187D" w:rsidRDefault="00D216D7" w:rsidP="00D216D7">
            <w:pPr>
              <w:spacing w:before="150" w:after="150"/>
              <w:rPr>
                <w:rStyle w:val="Siln"/>
                <w:color w:val="auto"/>
                <w:sz w:val="20"/>
              </w:rPr>
            </w:pPr>
            <w:r w:rsidRPr="0058187D">
              <w:rPr>
                <w:rStyle w:val="Siln"/>
                <w:color w:val="auto"/>
                <w:sz w:val="20"/>
              </w:rPr>
              <w:t xml:space="preserve">F-9-2-03 změří velikost působící síly </w:t>
            </w:r>
          </w:p>
          <w:p w14:paraId="59E34578" w14:textId="77777777" w:rsidR="00D216D7" w:rsidRPr="0058187D" w:rsidRDefault="00D216D7" w:rsidP="00D216D7">
            <w:pPr>
              <w:spacing w:before="150" w:after="150"/>
              <w:rPr>
                <w:rStyle w:val="Siln"/>
                <w:color w:val="auto"/>
                <w:sz w:val="20"/>
              </w:rPr>
            </w:pPr>
            <w:r w:rsidRPr="0058187D">
              <w:rPr>
                <w:color w:val="auto"/>
                <w:sz w:val="20"/>
              </w:rPr>
              <w:t>1. prakticky změří velikost působící síly siloměrem</w:t>
            </w:r>
          </w:p>
        </w:tc>
        <w:tc>
          <w:tcPr>
            <w:tcW w:w="0" w:type="auto"/>
            <w:tcBorders>
              <w:top w:val="outset" w:sz="6" w:space="0" w:color="auto"/>
              <w:left w:val="outset" w:sz="6" w:space="0" w:color="000000"/>
              <w:bottom w:val="outset" w:sz="6" w:space="0" w:color="auto"/>
              <w:right w:val="outset" w:sz="6" w:space="0" w:color="000000"/>
            </w:tcBorders>
          </w:tcPr>
          <w:p w14:paraId="7EECE5FB" w14:textId="77777777" w:rsidR="00D216D7" w:rsidRDefault="00D216D7" w:rsidP="00D216D7">
            <w:pPr>
              <w:pStyle w:val="Normlnweb"/>
              <w:spacing w:before="0" w:beforeAutospacing="0" w:after="0" w:afterAutospacing="0"/>
            </w:pPr>
          </w:p>
          <w:p w14:paraId="613FC2C5" w14:textId="77777777" w:rsidR="00D216D7" w:rsidRDefault="00D216D7" w:rsidP="00D216D7">
            <w:pPr>
              <w:pStyle w:val="Normlnweb"/>
              <w:spacing w:before="0" w:beforeAutospacing="0" w:after="0" w:afterAutospacing="0"/>
            </w:pPr>
          </w:p>
          <w:p w14:paraId="661FF1AE" w14:textId="77777777" w:rsidR="00D216D7" w:rsidRDefault="00D216D7" w:rsidP="00D216D7">
            <w:pPr>
              <w:pStyle w:val="Normlnweb"/>
              <w:spacing w:before="0" w:beforeAutospacing="0" w:after="0" w:afterAutospacing="0"/>
            </w:pPr>
          </w:p>
          <w:p w14:paraId="7287928C" w14:textId="77777777" w:rsidR="00D216D7" w:rsidRPr="006C6DC3" w:rsidRDefault="00D216D7" w:rsidP="00D216D7">
            <w:pPr>
              <w:rPr>
                <w:sz w:val="20"/>
              </w:rPr>
            </w:pPr>
            <w:r w:rsidRPr="006C6DC3">
              <w:rPr>
                <w:sz w:val="20"/>
              </w:rPr>
              <w:t>Síla a její měření</w:t>
            </w:r>
          </w:p>
          <w:p w14:paraId="560E0C1B" w14:textId="77777777" w:rsidR="00D216D7" w:rsidRDefault="00D216D7" w:rsidP="00D216D7"/>
          <w:p w14:paraId="73F33C66" w14:textId="77777777" w:rsidR="00D216D7" w:rsidRPr="006C6DC3" w:rsidRDefault="00D216D7" w:rsidP="00D216D7">
            <w:pPr>
              <w:rPr>
                <w:sz w:val="20"/>
              </w:rPr>
            </w:pPr>
            <w:r w:rsidRPr="006C6DC3">
              <w:rPr>
                <w:sz w:val="20"/>
              </w:rPr>
              <w:t>Gravitační síla</w:t>
            </w:r>
          </w:p>
          <w:p w14:paraId="55611807" w14:textId="77777777" w:rsidR="00D216D7" w:rsidRDefault="00D216D7" w:rsidP="00D216D7">
            <w:pPr>
              <w:jc w:val="center"/>
              <w:rPr>
                <w:sz w:val="20"/>
              </w:rPr>
            </w:pPr>
          </w:p>
          <w:p w14:paraId="08E3B1DE" w14:textId="77777777" w:rsidR="00D216D7" w:rsidRDefault="00D216D7" w:rsidP="00D216D7">
            <w:pPr>
              <w:rPr>
                <w:sz w:val="20"/>
              </w:rPr>
            </w:pPr>
          </w:p>
        </w:tc>
        <w:tc>
          <w:tcPr>
            <w:tcW w:w="2140" w:type="dxa"/>
            <w:tcBorders>
              <w:top w:val="outset" w:sz="6" w:space="0" w:color="auto"/>
              <w:left w:val="outset" w:sz="6" w:space="0" w:color="000000"/>
              <w:bottom w:val="outset" w:sz="6" w:space="0" w:color="auto"/>
              <w:right w:val="outset" w:sz="6" w:space="0" w:color="000000"/>
            </w:tcBorders>
          </w:tcPr>
          <w:p w14:paraId="222B45A7" w14:textId="77777777" w:rsidR="00D216D7" w:rsidRDefault="00D216D7" w:rsidP="00D216D7">
            <w:pPr>
              <w:pStyle w:val="Normlnweb"/>
              <w:spacing w:before="0" w:after="0"/>
              <w:rPr>
                <w:sz w:val="20"/>
                <w:szCs w:val="20"/>
                <w:u w:val="single"/>
              </w:rPr>
            </w:pPr>
          </w:p>
          <w:p w14:paraId="711BCD64" w14:textId="77777777" w:rsidR="00D216D7" w:rsidRDefault="00D216D7" w:rsidP="00D216D7">
            <w:pPr>
              <w:pStyle w:val="Normlnweb"/>
              <w:spacing w:before="0" w:after="0"/>
              <w:rPr>
                <w:sz w:val="20"/>
                <w:szCs w:val="20"/>
                <w:u w:val="single"/>
              </w:rPr>
            </w:pPr>
          </w:p>
          <w:p w14:paraId="52A3583C" w14:textId="77777777" w:rsidR="00D216D7" w:rsidRDefault="00D216D7" w:rsidP="00D216D7">
            <w:pPr>
              <w:pStyle w:val="Normlnweb"/>
              <w:spacing w:before="0" w:after="0"/>
              <w:rPr>
                <w:sz w:val="20"/>
                <w:szCs w:val="20"/>
                <w:u w:val="single"/>
              </w:rPr>
            </w:pPr>
          </w:p>
          <w:p w14:paraId="5F7CC6A5" w14:textId="77777777" w:rsidR="00D216D7" w:rsidRPr="00A34A47" w:rsidRDefault="00D216D7" w:rsidP="00D216D7">
            <w:pPr>
              <w:pStyle w:val="Normlnweb"/>
              <w:spacing w:after="0" w:afterAutospacing="0"/>
              <w:rPr>
                <w:sz w:val="20"/>
                <w:szCs w:val="20"/>
              </w:rPr>
            </w:pPr>
            <w:r w:rsidRPr="00804EA0">
              <w:rPr>
                <w:sz w:val="20"/>
                <w:szCs w:val="20"/>
                <w:u w:val="single"/>
              </w:rPr>
              <w:t xml:space="preserve">Z </w:t>
            </w:r>
            <w:r w:rsidRPr="00804EA0">
              <w:rPr>
                <w:sz w:val="20"/>
                <w:szCs w:val="20"/>
              </w:rPr>
              <w:t>–</w:t>
            </w:r>
            <w:r>
              <w:rPr>
                <w:sz w:val="20"/>
                <w:szCs w:val="20"/>
              </w:rPr>
              <w:t xml:space="preserve"> sluneční soustava, vliv Měsíce</w:t>
            </w:r>
          </w:p>
        </w:tc>
        <w:tc>
          <w:tcPr>
            <w:tcW w:w="0" w:type="auto"/>
            <w:tcBorders>
              <w:top w:val="outset" w:sz="6" w:space="0" w:color="auto"/>
              <w:left w:val="outset" w:sz="6" w:space="0" w:color="000000"/>
              <w:bottom w:val="outset" w:sz="6" w:space="0" w:color="auto"/>
              <w:right w:val="outset" w:sz="6" w:space="0" w:color="000000"/>
            </w:tcBorders>
          </w:tcPr>
          <w:p w14:paraId="50DD8168" w14:textId="77777777" w:rsidR="00D216D7" w:rsidRPr="00CA657F" w:rsidRDefault="00D216D7" w:rsidP="00D216D7">
            <w:pPr>
              <w:pStyle w:val="Normlnweb"/>
            </w:pPr>
          </w:p>
        </w:tc>
      </w:tr>
      <w:tr w:rsidR="00D216D7" w:rsidRPr="00CA657F" w14:paraId="5E9BF5C1" w14:textId="77777777" w:rsidTr="00D216D7">
        <w:trPr>
          <w:trHeight w:val="4872"/>
          <w:tblCellSpacing w:w="0" w:type="dxa"/>
        </w:trPr>
        <w:tc>
          <w:tcPr>
            <w:tcW w:w="4057" w:type="dxa"/>
            <w:tcBorders>
              <w:top w:val="outset" w:sz="6" w:space="0" w:color="000000"/>
              <w:left w:val="outset" w:sz="6" w:space="0" w:color="000000"/>
              <w:bottom w:val="outset" w:sz="6" w:space="0" w:color="auto"/>
              <w:right w:val="outset" w:sz="6" w:space="0" w:color="000000"/>
            </w:tcBorders>
          </w:tcPr>
          <w:p w14:paraId="71680973" w14:textId="77777777" w:rsidR="00D216D7" w:rsidRPr="0058187D" w:rsidRDefault="00D216D7" w:rsidP="00D216D7">
            <w:pPr>
              <w:pStyle w:val="Normlnweb"/>
              <w:spacing w:after="0" w:afterAutospacing="0"/>
              <w:rPr>
                <w:rStyle w:val="Siln"/>
                <w:sz w:val="20"/>
                <w:szCs w:val="20"/>
              </w:rPr>
            </w:pPr>
            <w:r w:rsidRPr="0058187D">
              <w:rPr>
                <w:rStyle w:val="Siln"/>
                <w:sz w:val="20"/>
                <w:szCs w:val="20"/>
              </w:rPr>
              <w:t>F-9-6-01 sestaví správně podle schématu elektrický obvod a analyzuje správně schéma reálného obvodu</w:t>
            </w:r>
          </w:p>
          <w:p w14:paraId="3F3F737E" w14:textId="77777777" w:rsidR="00D216D7" w:rsidRPr="0058187D" w:rsidRDefault="00D216D7" w:rsidP="00D216D7">
            <w:pPr>
              <w:pStyle w:val="Normlnweb"/>
              <w:spacing w:after="0" w:afterAutospacing="0"/>
              <w:rPr>
                <w:sz w:val="20"/>
                <w:szCs w:val="20"/>
              </w:rPr>
            </w:pPr>
            <w:r w:rsidRPr="0058187D">
              <w:rPr>
                <w:sz w:val="20"/>
                <w:szCs w:val="20"/>
              </w:rPr>
              <w:t>1. identifikuje schematické značky součástí elektrického obvodu (např. žárovka, zdroj, vypínač, rezistor, voltmetr, ampérmetr) a pojmenuje jednotlivé součásti elektrického obvodu</w:t>
            </w:r>
          </w:p>
          <w:p w14:paraId="003E8637" w14:textId="77777777" w:rsidR="00D216D7" w:rsidRPr="0058187D" w:rsidRDefault="00D216D7" w:rsidP="00D216D7">
            <w:pPr>
              <w:pStyle w:val="Normlnweb"/>
              <w:spacing w:after="0" w:afterAutospacing="0"/>
              <w:rPr>
                <w:sz w:val="20"/>
                <w:szCs w:val="20"/>
              </w:rPr>
            </w:pPr>
            <w:r w:rsidRPr="0058187D">
              <w:rPr>
                <w:sz w:val="20"/>
                <w:szCs w:val="20"/>
              </w:rPr>
              <w:t xml:space="preserve"> </w:t>
            </w:r>
            <w:r w:rsidRPr="0058187D">
              <w:rPr>
                <w:rFonts w:ascii="Arial" w:hAnsi="Arial" w:cs="Arial"/>
                <w:sz w:val="20"/>
                <w:szCs w:val="20"/>
              </w:rPr>
              <w:br/>
            </w:r>
            <w:r w:rsidRPr="0058187D">
              <w:rPr>
                <w:sz w:val="20"/>
                <w:szCs w:val="20"/>
              </w:rPr>
              <w:t xml:space="preserve">2. zapojí podle schématu jednoduchý elektrický obvod včetně zapojení voltmetru a ampérmetru pro měření elektrického napětí a proudu </w:t>
            </w:r>
          </w:p>
          <w:p w14:paraId="79AF8C7F" w14:textId="77777777" w:rsidR="00D216D7" w:rsidRPr="0058187D" w:rsidRDefault="00D216D7" w:rsidP="00D216D7">
            <w:pPr>
              <w:pStyle w:val="Normlnweb"/>
              <w:spacing w:after="0" w:afterAutospacing="0"/>
              <w:rPr>
                <w:sz w:val="20"/>
                <w:szCs w:val="20"/>
              </w:rPr>
            </w:pPr>
            <w:r w:rsidRPr="0058187D">
              <w:rPr>
                <w:rFonts w:ascii="Arial" w:hAnsi="Arial" w:cs="Arial"/>
                <w:sz w:val="20"/>
                <w:szCs w:val="20"/>
              </w:rPr>
              <w:br/>
            </w:r>
            <w:r w:rsidRPr="0058187D">
              <w:rPr>
                <w:sz w:val="20"/>
                <w:szCs w:val="20"/>
              </w:rPr>
              <w:t>3. ovládá pravidla bezpečné práce a manipulace s elektrickými zařízeními a ovládá základy první pomoci při úrazu elektrickým proudem</w:t>
            </w:r>
          </w:p>
          <w:p w14:paraId="5EADDDE5" w14:textId="77777777" w:rsidR="00D216D7" w:rsidRPr="00CA657F" w:rsidRDefault="00D216D7" w:rsidP="00D216D7">
            <w:pPr>
              <w:pStyle w:val="Normlnweb"/>
              <w:spacing w:after="0"/>
            </w:pPr>
          </w:p>
        </w:tc>
        <w:tc>
          <w:tcPr>
            <w:tcW w:w="0" w:type="auto"/>
            <w:tcBorders>
              <w:top w:val="outset" w:sz="6" w:space="0" w:color="000000"/>
              <w:left w:val="outset" w:sz="6" w:space="0" w:color="000000"/>
              <w:bottom w:val="outset" w:sz="6" w:space="0" w:color="auto"/>
              <w:right w:val="outset" w:sz="6" w:space="0" w:color="000000"/>
            </w:tcBorders>
          </w:tcPr>
          <w:p w14:paraId="4F2688DC" w14:textId="77777777" w:rsidR="00D216D7" w:rsidRPr="00AA3F60" w:rsidRDefault="00D216D7" w:rsidP="00D216D7">
            <w:pPr>
              <w:pStyle w:val="Normlnweb"/>
              <w:spacing w:after="0" w:afterAutospacing="0"/>
              <w:rPr>
                <w:caps/>
                <w:sz w:val="20"/>
                <w:szCs w:val="20"/>
              </w:rPr>
            </w:pPr>
            <w:r w:rsidRPr="00AA3F60">
              <w:rPr>
                <w:b/>
                <w:bCs/>
                <w:caps/>
                <w:sz w:val="20"/>
                <w:szCs w:val="20"/>
              </w:rPr>
              <w:t>Elektrické vlastnosti látek</w:t>
            </w:r>
          </w:p>
          <w:p w14:paraId="145D44A1" w14:textId="77777777" w:rsidR="00D216D7" w:rsidRDefault="00D216D7" w:rsidP="00D216D7">
            <w:pPr>
              <w:pStyle w:val="Normlnweb"/>
              <w:spacing w:after="0" w:afterAutospacing="0"/>
              <w:rPr>
                <w:sz w:val="20"/>
                <w:szCs w:val="20"/>
              </w:rPr>
            </w:pPr>
            <w:r>
              <w:rPr>
                <w:sz w:val="20"/>
                <w:szCs w:val="20"/>
              </w:rPr>
              <w:t>Elektrický obvod, značky</w:t>
            </w:r>
          </w:p>
          <w:p w14:paraId="591E8CC2" w14:textId="77777777" w:rsidR="00D216D7" w:rsidRDefault="00D216D7" w:rsidP="00D216D7">
            <w:pPr>
              <w:pStyle w:val="Normlnweb"/>
              <w:spacing w:after="0" w:afterAutospacing="0"/>
              <w:rPr>
                <w:sz w:val="20"/>
                <w:szCs w:val="20"/>
              </w:rPr>
            </w:pPr>
          </w:p>
          <w:p w14:paraId="040AD821" w14:textId="77777777" w:rsidR="00D216D7" w:rsidRDefault="00D216D7" w:rsidP="00D216D7">
            <w:pPr>
              <w:pStyle w:val="Normlnweb"/>
              <w:spacing w:after="0" w:afterAutospacing="0"/>
              <w:rPr>
                <w:sz w:val="20"/>
                <w:szCs w:val="20"/>
              </w:rPr>
            </w:pPr>
          </w:p>
          <w:p w14:paraId="2F1221D0" w14:textId="77777777" w:rsidR="00D216D7" w:rsidRPr="000B671B" w:rsidRDefault="00D216D7" w:rsidP="00D216D7">
            <w:pPr>
              <w:pStyle w:val="Normlnweb"/>
              <w:spacing w:after="0" w:afterAutospacing="0"/>
              <w:rPr>
                <w:sz w:val="20"/>
                <w:szCs w:val="20"/>
              </w:rPr>
            </w:pPr>
            <w:r>
              <w:rPr>
                <w:sz w:val="20"/>
                <w:szCs w:val="20"/>
              </w:rPr>
              <w:t>S</w:t>
            </w:r>
            <w:r w:rsidRPr="000B671B">
              <w:rPr>
                <w:sz w:val="20"/>
                <w:szCs w:val="20"/>
              </w:rPr>
              <w:t>chéma zapojení</w:t>
            </w:r>
          </w:p>
          <w:p w14:paraId="65A7E866" w14:textId="77777777" w:rsidR="00D216D7" w:rsidRPr="00CA657F" w:rsidRDefault="00D216D7" w:rsidP="00D216D7">
            <w:pPr>
              <w:pStyle w:val="Normlnweb"/>
              <w:spacing w:after="0" w:afterAutospacing="0"/>
            </w:pPr>
          </w:p>
          <w:p w14:paraId="758B87F7" w14:textId="77777777" w:rsidR="00D216D7" w:rsidRPr="00A34A47" w:rsidRDefault="00D216D7" w:rsidP="00D216D7">
            <w:pPr>
              <w:pStyle w:val="Normlnweb"/>
              <w:spacing w:after="0" w:afterAutospacing="0"/>
              <w:rPr>
                <w:sz w:val="20"/>
                <w:szCs w:val="20"/>
              </w:rPr>
            </w:pPr>
            <w:r w:rsidRPr="000B671B">
              <w:rPr>
                <w:sz w:val="20"/>
                <w:szCs w:val="20"/>
              </w:rPr>
              <w:t>Zkrat, pojistky, jističe</w:t>
            </w:r>
          </w:p>
          <w:p w14:paraId="04EBF2B0" w14:textId="77777777" w:rsidR="00D216D7" w:rsidRPr="00CA657F" w:rsidRDefault="00D216D7" w:rsidP="00D216D7">
            <w:pPr>
              <w:pStyle w:val="Normlnweb"/>
            </w:pPr>
          </w:p>
        </w:tc>
        <w:tc>
          <w:tcPr>
            <w:tcW w:w="2140" w:type="dxa"/>
            <w:tcBorders>
              <w:top w:val="outset" w:sz="6" w:space="0" w:color="000000"/>
              <w:left w:val="outset" w:sz="6" w:space="0" w:color="000000"/>
              <w:bottom w:val="outset" w:sz="6" w:space="0" w:color="auto"/>
              <w:right w:val="outset" w:sz="6" w:space="0" w:color="000000"/>
            </w:tcBorders>
          </w:tcPr>
          <w:p w14:paraId="6ACA0966" w14:textId="77777777" w:rsidR="00D216D7" w:rsidRPr="00CA657F" w:rsidRDefault="00D216D7" w:rsidP="00D216D7">
            <w:pPr>
              <w:pStyle w:val="Normlnweb"/>
              <w:spacing w:after="0" w:afterAutospacing="0"/>
            </w:pPr>
          </w:p>
        </w:tc>
        <w:tc>
          <w:tcPr>
            <w:tcW w:w="0" w:type="auto"/>
            <w:tcBorders>
              <w:top w:val="outset" w:sz="6" w:space="0" w:color="000000"/>
              <w:left w:val="outset" w:sz="6" w:space="0" w:color="000000"/>
              <w:bottom w:val="outset" w:sz="6" w:space="0" w:color="auto"/>
              <w:right w:val="outset" w:sz="6" w:space="0" w:color="000000"/>
            </w:tcBorders>
          </w:tcPr>
          <w:p w14:paraId="63D7887C" w14:textId="77777777" w:rsidR="00D216D7" w:rsidRPr="00CA657F" w:rsidRDefault="00D216D7" w:rsidP="00D216D7">
            <w:pPr>
              <w:pStyle w:val="Normlnweb"/>
            </w:pPr>
          </w:p>
        </w:tc>
      </w:tr>
      <w:tr w:rsidR="00D216D7" w:rsidRPr="00CA657F" w14:paraId="0BE16D20" w14:textId="77777777" w:rsidTr="00D216D7">
        <w:trPr>
          <w:trHeight w:val="4300"/>
          <w:tblCellSpacing w:w="0" w:type="dxa"/>
        </w:trPr>
        <w:tc>
          <w:tcPr>
            <w:tcW w:w="4057" w:type="dxa"/>
            <w:tcBorders>
              <w:top w:val="outset" w:sz="6" w:space="0" w:color="auto"/>
              <w:left w:val="outset" w:sz="6" w:space="0" w:color="000000"/>
              <w:bottom w:val="outset" w:sz="6" w:space="0" w:color="auto"/>
              <w:right w:val="outset" w:sz="6" w:space="0" w:color="000000"/>
            </w:tcBorders>
          </w:tcPr>
          <w:p w14:paraId="202FDEDB" w14:textId="77777777" w:rsidR="00D216D7" w:rsidRPr="0058187D" w:rsidRDefault="00D216D7" w:rsidP="00D216D7">
            <w:pPr>
              <w:pStyle w:val="Normlnweb"/>
              <w:spacing w:after="0" w:afterAutospacing="0"/>
              <w:rPr>
                <w:rStyle w:val="Siln"/>
                <w:sz w:val="20"/>
                <w:szCs w:val="20"/>
              </w:rPr>
            </w:pPr>
            <w:r w:rsidRPr="0058187D">
              <w:rPr>
                <w:rStyle w:val="Siln"/>
                <w:sz w:val="20"/>
                <w:szCs w:val="20"/>
              </w:rPr>
              <w:lastRenderedPageBreak/>
              <w:t>F-9-6-03 rozliší vodič, izolant a polovodič na základě analýzy jejich vlastností</w:t>
            </w:r>
          </w:p>
          <w:p w14:paraId="6785470E" w14:textId="77777777" w:rsidR="00D216D7" w:rsidRPr="0058187D" w:rsidRDefault="00D216D7" w:rsidP="00D216D7">
            <w:pPr>
              <w:pStyle w:val="Normlnweb"/>
              <w:spacing w:after="0" w:afterAutospacing="0"/>
              <w:rPr>
                <w:sz w:val="20"/>
                <w:szCs w:val="20"/>
              </w:rPr>
            </w:pPr>
            <w:r w:rsidRPr="0058187D">
              <w:rPr>
                <w:sz w:val="20"/>
                <w:szCs w:val="20"/>
              </w:rPr>
              <w:t>1. na základě experimentu (zapojením do elektrického obvodu) nebo osobních zkušeností či charakteristik látek uvedených v literatuře, uvede příklady látek, které jsou vodiči, izolanty</w:t>
            </w:r>
          </w:p>
          <w:p w14:paraId="7F03D992" w14:textId="77777777" w:rsidR="00D216D7" w:rsidRPr="0058187D" w:rsidRDefault="00D216D7" w:rsidP="00D216D7">
            <w:pPr>
              <w:pStyle w:val="Normlnweb"/>
              <w:spacing w:after="0" w:afterAutospacing="0"/>
              <w:rPr>
                <w:sz w:val="20"/>
                <w:szCs w:val="20"/>
              </w:rPr>
            </w:pPr>
            <w:r w:rsidRPr="0058187D">
              <w:rPr>
                <w:sz w:val="20"/>
                <w:szCs w:val="20"/>
              </w:rPr>
              <w:t xml:space="preserve"> </w:t>
            </w:r>
            <w:r w:rsidRPr="0058187D">
              <w:rPr>
                <w:rFonts w:ascii="Arial" w:hAnsi="Arial" w:cs="Arial"/>
                <w:sz w:val="20"/>
                <w:szCs w:val="20"/>
              </w:rPr>
              <w:br/>
            </w:r>
            <w:r w:rsidRPr="0058187D">
              <w:rPr>
                <w:sz w:val="20"/>
                <w:szCs w:val="20"/>
              </w:rPr>
              <w:t xml:space="preserve">2. vysvětlí rozdíl mezi vodičem, polovodičem a izolantem </w:t>
            </w:r>
          </w:p>
          <w:p w14:paraId="51BEAF0C" w14:textId="77777777" w:rsidR="00D216D7" w:rsidRPr="00C22E3B" w:rsidRDefault="00D216D7" w:rsidP="00D216D7">
            <w:pPr>
              <w:pStyle w:val="Normlnweb"/>
              <w:spacing w:after="0" w:afterAutospacing="0"/>
              <w:rPr>
                <w:rStyle w:val="Siln"/>
                <w:b w:val="0"/>
                <w:bCs w:val="0"/>
                <w:sz w:val="20"/>
                <w:szCs w:val="20"/>
              </w:rPr>
            </w:pPr>
            <w:r w:rsidRPr="0058187D">
              <w:rPr>
                <w:rFonts w:ascii="Arial" w:hAnsi="Arial" w:cs="Arial"/>
                <w:sz w:val="20"/>
                <w:szCs w:val="20"/>
              </w:rPr>
              <w:br/>
            </w:r>
            <w:r w:rsidRPr="0058187D">
              <w:rPr>
                <w:sz w:val="20"/>
                <w:szCs w:val="20"/>
              </w:rPr>
              <w:t>3. uvede příklady použití vodičů a izolantů v technické praxi</w:t>
            </w:r>
          </w:p>
        </w:tc>
        <w:tc>
          <w:tcPr>
            <w:tcW w:w="0" w:type="auto"/>
            <w:tcBorders>
              <w:top w:val="outset" w:sz="6" w:space="0" w:color="auto"/>
              <w:left w:val="outset" w:sz="6" w:space="0" w:color="000000"/>
              <w:bottom w:val="outset" w:sz="6" w:space="0" w:color="auto"/>
              <w:right w:val="outset" w:sz="6" w:space="0" w:color="000000"/>
            </w:tcBorders>
          </w:tcPr>
          <w:p w14:paraId="1B4E46B0" w14:textId="77777777" w:rsidR="00D216D7" w:rsidRPr="00AA3F60" w:rsidRDefault="00D216D7" w:rsidP="00D216D7">
            <w:pPr>
              <w:pStyle w:val="Normlnweb"/>
              <w:spacing w:after="0" w:afterAutospacing="0"/>
              <w:rPr>
                <w:b/>
                <w:caps/>
                <w:sz w:val="20"/>
                <w:szCs w:val="20"/>
              </w:rPr>
            </w:pPr>
            <w:r w:rsidRPr="00AA3F60">
              <w:rPr>
                <w:b/>
                <w:caps/>
                <w:sz w:val="20"/>
                <w:szCs w:val="20"/>
              </w:rPr>
              <w:t>Elektrický proud, napětí</w:t>
            </w:r>
          </w:p>
          <w:p w14:paraId="24FA93EC" w14:textId="77777777" w:rsidR="00D216D7" w:rsidRPr="0080535E" w:rsidRDefault="00D216D7" w:rsidP="00D216D7">
            <w:pPr>
              <w:pStyle w:val="Normlnweb"/>
              <w:spacing w:after="0" w:afterAutospacing="0"/>
              <w:rPr>
                <w:sz w:val="20"/>
                <w:szCs w:val="20"/>
              </w:rPr>
            </w:pPr>
            <w:r>
              <w:rPr>
                <w:sz w:val="20"/>
                <w:szCs w:val="20"/>
              </w:rPr>
              <w:t>Sestavení obvodu s vodiči, izolanty</w:t>
            </w:r>
          </w:p>
          <w:p w14:paraId="3C09913D" w14:textId="77777777" w:rsidR="00D216D7" w:rsidRPr="0080535E" w:rsidRDefault="00D216D7" w:rsidP="00D216D7">
            <w:pPr>
              <w:pStyle w:val="Normlnweb"/>
              <w:rPr>
                <w:sz w:val="20"/>
                <w:szCs w:val="20"/>
              </w:rPr>
            </w:pPr>
          </w:p>
          <w:p w14:paraId="56159618" w14:textId="77777777" w:rsidR="00D216D7" w:rsidRPr="0080535E" w:rsidRDefault="00D216D7" w:rsidP="00D216D7">
            <w:pPr>
              <w:pStyle w:val="Normlnweb"/>
              <w:spacing w:after="0" w:afterAutospacing="0"/>
              <w:rPr>
                <w:sz w:val="20"/>
                <w:szCs w:val="20"/>
              </w:rPr>
            </w:pPr>
            <w:r w:rsidRPr="0080535E">
              <w:rPr>
                <w:sz w:val="20"/>
                <w:szCs w:val="20"/>
              </w:rPr>
              <w:t>Vodič - izolant</w:t>
            </w:r>
          </w:p>
          <w:p w14:paraId="152BF4C2" w14:textId="77777777" w:rsidR="00D216D7" w:rsidRPr="0080535E" w:rsidRDefault="00D216D7" w:rsidP="00D216D7">
            <w:pPr>
              <w:pStyle w:val="Normlnweb"/>
              <w:rPr>
                <w:sz w:val="20"/>
                <w:szCs w:val="20"/>
              </w:rPr>
            </w:pPr>
          </w:p>
          <w:p w14:paraId="52596861" w14:textId="77777777" w:rsidR="00D216D7" w:rsidRPr="0080535E" w:rsidRDefault="00D216D7" w:rsidP="00D216D7">
            <w:pPr>
              <w:pStyle w:val="Normlnweb"/>
              <w:rPr>
                <w:sz w:val="20"/>
                <w:szCs w:val="20"/>
              </w:rPr>
            </w:pPr>
            <w:r w:rsidRPr="0080535E">
              <w:rPr>
                <w:sz w:val="20"/>
                <w:szCs w:val="20"/>
              </w:rPr>
              <w:t>Příklady</w:t>
            </w:r>
          </w:p>
        </w:tc>
        <w:tc>
          <w:tcPr>
            <w:tcW w:w="2140" w:type="dxa"/>
            <w:tcBorders>
              <w:top w:val="outset" w:sz="6" w:space="0" w:color="auto"/>
              <w:left w:val="outset" w:sz="6" w:space="0" w:color="000000"/>
              <w:bottom w:val="outset" w:sz="6" w:space="0" w:color="auto"/>
              <w:right w:val="outset" w:sz="6" w:space="0" w:color="000000"/>
            </w:tcBorders>
          </w:tcPr>
          <w:p w14:paraId="4B062A07" w14:textId="77777777" w:rsidR="00D216D7" w:rsidRPr="00CA657F" w:rsidRDefault="00D216D7" w:rsidP="00D216D7">
            <w:pPr>
              <w:pStyle w:val="Normlnweb"/>
              <w:spacing w:after="0" w:afterAutospacing="0"/>
            </w:pPr>
          </w:p>
          <w:p w14:paraId="468731BF" w14:textId="77777777" w:rsidR="00D216D7" w:rsidRPr="00CA657F" w:rsidRDefault="00D216D7" w:rsidP="00D216D7">
            <w:pPr>
              <w:pStyle w:val="Normlnweb"/>
              <w:spacing w:after="0" w:afterAutospacing="0"/>
            </w:pPr>
          </w:p>
          <w:p w14:paraId="4B8C591B" w14:textId="77777777" w:rsidR="00D216D7" w:rsidRPr="00CA657F" w:rsidRDefault="00D216D7" w:rsidP="00D216D7">
            <w:pPr>
              <w:pStyle w:val="Normlnweb"/>
              <w:spacing w:after="0" w:afterAutospacing="0"/>
            </w:pPr>
          </w:p>
          <w:p w14:paraId="62435026" w14:textId="77777777" w:rsidR="00D216D7" w:rsidRPr="00CA657F" w:rsidRDefault="00D216D7" w:rsidP="00D216D7">
            <w:pPr>
              <w:pStyle w:val="Normlnweb"/>
              <w:spacing w:after="0" w:afterAutospacing="0"/>
            </w:pPr>
          </w:p>
          <w:p w14:paraId="4B66BEDC" w14:textId="77777777" w:rsidR="00D216D7" w:rsidRPr="00CA657F" w:rsidRDefault="00D216D7" w:rsidP="00D216D7">
            <w:pPr>
              <w:pStyle w:val="Normlnweb"/>
              <w:spacing w:after="0" w:afterAutospacing="0"/>
            </w:pPr>
          </w:p>
          <w:p w14:paraId="3FB4DDD5" w14:textId="77777777" w:rsidR="00D216D7" w:rsidRPr="00CA657F" w:rsidRDefault="00D216D7" w:rsidP="00D216D7">
            <w:pPr>
              <w:pStyle w:val="Normlnweb"/>
              <w:spacing w:after="0" w:afterAutospacing="0"/>
            </w:pPr>
          </w:p>
        </w:tc>
        <w:tc>
          <w:tcPr>
            <w:tcW w:w="0" w:type="auto"/>
            <w:tcBorders>
              <w:top w:val="outset" w:sz="6" w:space="0" w:color="auto"/>
              <w:left w:val="outset" w:sz="6" w:space="0" w:color="000000"/>
              <w:bottom w:val="outset" w:sz="6" w:space="0" w:color="auto"/>
              <w:right w:val="outset" w:sz="6" w:space="0" w:color="000000"/>
            </w:tcBorders>
          </w:tcPr>
          <w:p w14:paraId="18AEFB0A" w14:textId="77777777" w:rsidR="00D216D7" w:rsidRPr="00CA657F" w:rsidRDefault="00D216D7" w:rsidP="00D216D7">
            <w:pPr>
              <w:pStyle w:val="Normlnweb"/>
            </w:pPr>
          </w:p>
        </w:tc>
      </w:tr>
      <w:tr w:rsidR="00D216D7" w:rsidRPr="00DE420C" w14:paraId="66775360" w14:textId="77777777" w:rsidTr="00D216D7">
        <w:trPr>
          <w:trHeight w:val="4016"/>
          <w:tblCellSpacing w:w="0" w:type="dxa"/>
        </w:trPr>
        <w:tc>
          <w:tcPr>
            <w:tcW w:w="4057" w:type="dxa"/>
            <w:tcBorders>
              <w:top w:val="outset" w:sz="6" w:space="0" w:color="000000"/>
              <w:left w:val="outset" w:sz="6" w:space="0" w:color="000000"/>
              <w:bottom w:val="outset" w:sz="6" w:space="0" w:color="000000"/>
              <w:right w:val="outset" w:sz="6" w:space="0" w:color="000000"/>
            </w:tcBorders>
          </w:tcPr>
          <w:p w14:paraId="62242AD5" w14:textId="77777777" w:rsidR="00D216D7" w:rsidRPr="008B0466" w:rsidRDefault="00D216D7" w:rsidP="00D216D7">
            <w:pPr>
              <w:pStyle w:val="Normlnweb"/>
              <w:spacing w:after="0" w:afterAutospacing="0"/>
              <w:rPr>
                <w:sz w:val="20"/>
                <w:szCs w:val="20"/>
              </w:rPr>
            </w:pPr>
            <w:r w:rsidRPr="008B0466">
              <w:rPr>
                <w:b/>
                <w:bCs/>
                <w:sz w:val="20"/>
                <w:szCs w:val="20"/>
              </w:rPr>
              <w:t>- na</w:t>
            </w:r>
            <w:r w:rsidRPr="008B0466">
              <w:rPr>
                <w:sz w:val="20"/>
                <w:szCs w:val="20"/>
              </w:rPr>
              <w:t xml:space="preserve"> základě znalosti druhu náboje rozhodne,</w:t>
            </w:r>
            <w:r>
              <w:rPr>
                <w:sz w:val="20"/>
                <w:szCs w:val="20"/>
              </w:rPr>
              <w:t xml:space="preserve"> </w:t>
            </w:r>
            <w:r w:rsidRPr="008B0466">
              <w:rPr>
                <w:sz w:val="20"/>
                <w:szCs w:val="20"/>
              </w:rPr>
              <w:t>zda se budou dvě tělesa elektricky přitahovat</w:t>
            </w:r>
            <w:r>
              <w:rPr>
                <w:sz w:val="20"/>
                <w:szCs w:val="20"/>
              </w:rPr>
              <w:t xml:space="preserve"> </w:t>
            </w:r>
            <w:r w:rsidRPr="008B0466">
              <w:rPr>
                <w:sz w:val="20"/>
                <w:szCs w:val="20"/>
              </w:rPr>
              <w:t>nebo odpuzovat</w:t>
            </w:r>
          </w:p>
          <w:p w14:paraId="208C0ECA" w14:textId="77777777" w:rsidR="00D216D7" w:rsidRPr="008B0466" w:rsidRDefault="00D216D7" w:rsidP="00D216D7">
            <w:pPr>
              <w:pStyle w:val="Normlnweb"/>
              <w:spacing w:after="0" w:afterAutospacing="0"/>
              <w:rPr>
                <w:sz w:val="20"/>
                <w:szCs w:val="20"/>
              </w:rPr>
            </w:pPr>
            <w:r w:rsidRPr="008B0466">
              <w:rPr>
                <w:b/>
                <w:bCs/>
                <w:sz w:val="20"/>
                <w:szCs w:val="20"/>
              </w:rPr>
              <w:t>- porozumí</w:t>
            </w:r>
            <w:r w:rsidRPr="008B0466">
              <w:rPr>
                <w:sz w:val="20"/>
                <w:szCs w:val="20"/>
              </w:rPr>
              <w:t xml:space="preserve"> základním pojmům (atom a jeho</w:t>
            </w:r>
            <w:r>
              <w:rPr>
                <w:sz w:val="20"/>
                <w:szCs w:val="20"/>
              </w:rPr>
              <w:t xml:space="preserve"> </w:t>
            </w:r>
            <w:r w:rsidRPr="008B0466">
              <w:rPr>
                <w:sz w:val="20"/>
                <w:szCs w:val="20"/>
              </w:rPr>
              <w:t>složení, molekula, iont)</w:t>
            </w:r>
          </w:p>
          <w:p w14:paraId="382013F4" w14:textId="77777777" w:rsidR="00D216D7" w:rsidRPr="008B0466" w:rsidRDefault="00D216D7" w:rsidP="00D216D7">
            <w:pPr>
              <w:pStyle w:val="Normlnweb"/>
              <w:spacing w:after="0" w:afterAutospacing="0"/>
              <w:rPr>
                <w:sz w:val="20"/>
                <w:szCs w:val="20"/>
              </w:rPr>
            </w:pPr>
            <w:r w:rsidRPr="008B0466">
              <w:rPr>
                <w:sz w:val="20"/>
                <w:szCs w:val="20"/>
              </w:rPr>
              <w:t>- podle počtu protonů a elektronů v částici pozná, zda jde o kladný či záporný iont</w:t>
            </w:r>
          </w:p>
          <w:p w14:paraId="41AA56CD" w14:textId="77777777" w:rsidR="00D216D7" w:rsidRPr="008B0466" w:rsidRDefault="00D216D7" w:rsidP="00D216D7">
            <w:pPr>
              <w:pStyle w:val="Normlnweb"/>
              <w:spacing w:after="0" w:afterAutospacing="0"/>
              <w:rPr>
                <w:sz w:val="20"/>
                <w:szCs w:val="20"/>
              </w:rPr>
            </w:pPr>
            <w:r w:rsidRPr="008B0466">
              <w:rPr>
                <w:b/>
                <w:bCs/>
                <w:sz w:val="20"/>
                <w:szCs w:val="20"/>
              </w:rPr>
              <w:t>- má</w:t>
            </w:r>
            <w:r w:rsidRPr="008B0466">
              <w:rPr>
                <w:sz w:val="20"/>
                <w:szCs w:val="20"/>
              </w:rPr>
              <w:t xml:space="preserve"> představu o tom, že o schopnosti vést</w:t>
            </w:r>
            <w:r>
              <w:rPr>
                <w:sz w:val="20"/>
                <w:szCs w:val="20"/>
              </w:rPr>
              <w:t xml:space="preserve"> </w:t>
            </w:r>
            <w:r w:rsidRPr="008B0466">
              <w:rPr>
                <w:sz w:val="20"/>
                <w:szCs w:val="20"/>
              </w:rPr>
              <w:t>elektrický náboj rozhoduje u pevných látek především množství volných elektronů</w:t>
            </w:r>
          </w:p>
          <w:p w14:paraId="3ED0C42C" w14:textId="77777777" w:rsidR="00D216D7" w:rsidRPr="008B0466" w:rsidRDefault="00D216D7" w:rsidP="00D216D7">
            <w:pPr>
              <w:pStyle w:val="Normlnweb"/>
              <w:spacing w:after="0" w:afterAutospacing="0"/>
              <w:rPr>
                <w:sz w:val="20"/>
                <w:szCs w:val="20"/>
              </w:rPr>
            </w:pPr>
            <w:r w:rsidRPr="008B0466">
              <w:rPr>
                <w:b/>
                <w:bCs/>
                <w:sz w:val="20"/>
                <w:szCs w:val="20"/>
              </w:rPr>
              <w:t>- ověří</w:t>
            </w:r>
            <w:r w:rsidRPr="008B0466">
              <w:rPr>
                <w:sz w:val="20"/>
                <w:szCs w:val="20"/>
              </w:rPr>
              <w:t>, jestli na těleso působí elektrická síla</w:t>
            </w:r>
            <w:r>
              <w:rPr>
                <w:sz w:val="20"/>
                <w:szCs w:val="20"/>
              </w:rPr>
              <w:t xml:space="preserve"> </w:t>
            </w:r>
            <w:r w:rsidRPr="008B0466">
              <w:rPr>
                <w:sz w:val="20"/>
                <w:szCs w:val="20"/>
              </w:rPr>
              <w:t>a zda v jeho okolí existuje elektrické pole</w:t>
            </w:r>
          </w:p>
          <w:p w14:paraId="6A02B3AF" w14:textId="77777777" w:rsidR="00D216D7" w:rsidRPr="008B0466" w:rsidRDefault="00D216D7" w:rsidP="00D216D7">
            <w:pPr>
              <w:pStyle w:val="Normlnweb"/>
              <w:spacing w:after="0" w:afterAutospacing="0"/>
              <w:rPr>
                <w:sz w:val="20"/>
                <w:szCs w:val="20"/>
              </w:rPr>
            </w:pPr>
            <w:r w:rsidRPr="008B0466">
              <w:rPr>
                <w:b/>
                <w:bCs/>
                <w:sz w:val="20"/>
                <w:szCs w:val="20"/>
              </w:rPr>
              <w:t>- pochopí</w:t>
            </w:r>
            <w:r w:rsidRPr="008B0466">
              <w:rPr>
                <w:sz w:val="20"/>
                <w:szCs w:val="20"/>
              </w:rPr>
              <w:t>, že při nahromadění velkého množství opačných nábojů mezi mraky, nebo mrakem a zemí, dojde k vybití nábojů jiskrovým</w:t>
            </w:r>
            <w:r>
              <w:rPr>
                <w:sz w:val="20"/>
                <w:szCs w:val="20"/>
              </w:rPr>
              <w:t xml:space="preserve"> </w:t>
            </w:r>
            <w:r w:rsidRPr="008B0466">
              <w:rPr>
                <w:sz w:val="20"/>
                <w:szCs w:val="20"/>
              </w:rPr>
              <w:t>výbojem – bleskem</w:t>
            </w:r>
          </w:p>
          <w:p w14:paraId="04B42967" w14:textId="77777777" w:rsidR="00D216D7" w:rsidRPr="008B0466" w:rsidRDefault="00D216D7" w:rsidP="00D216D7">
            <w:pPr>
              <w:pStyle w:val="Normlnweb"/>
              <w:rPr>
                <w:sz w:val="20"/>
                <w:szCs w:val="20"/>
              </w:rPr>
            </w:pPr>
            <w:r w:rsidRPr="008B0466">
              <w:rPr>
                <w:sz w:val="20"/>
                <w:szCs w:val="20"/>
              </w:rPr>
              <w:t>- dodržuje pravidla a zásady ochrany proti zásahu bleskem.</w:t>
            </w:r>
          </w:p>
        </w:tc>
        <w:tc>
          <w:tcPr>
            <w:tcW w:w="0" w:type="auto"/>
            <w:tcBorders>
              <w:top w:val="outset" w:sz="6" w:space="0" w:color="000000"/>
              <w:left w:val="outset" w:sz="6" w:space="0" w:color="000000"/>
              <w:bottom w:val="outset" w:sz="6" w:space="0" w:color="000000"/>
              <w:right w:val="outset" w:sz="6" w:space="0" w:color="000000"/>
            </w:tcBorders>
          </w:tcPr>
          <w:p w14:paraId="0EA50C51" w14:textId="77777777" w:rsidR="00D216D7" w:rsidRPr="00AA3F60" w:rsidRDefault="00D216D7" w:rsidP="00D216D7">
            <w:pPr>
              <w:pStyle w:val="Normlnweb"/>
              <w:spacing w:after="0" w:afterAutospacing="0"/>
              <w:rPr>
                <w:caps/>
                <w:sz w:val="20"/>
                <w:szCs w:val="20"/>
              </w:rPr>
            </w:pPr>
            <w:r w:rsidRPr="00AA3F60">
              <w:rPr>
                <w:b/>
                <w:bCs/>
                <w:caps/>
                <w:sz w:val="20"/>
                <w:szCs w:val="20"/>
              </w:rPr>
              <w:t>Elektrické vlastnosti látek</w:t>
            </w:r>
          </w:p>
          <w:p w14:paraId="6CD6463B" w14:textId="77777777" w:rsidR="00D216D7" w:rsidRPr="008B0466" w:rsidRDefault="00D216D7" w:rsidP="00D216D7">
            <w:pPr>
              <w:pStyle w:val="Normlnweb"/>
              <w:spacing w:after="0" w:afterAutospacing="0"/>
              <w:rPr>
                <w:sz w:val="20"/>
                <w:szCs w:val="20"/>
              </w:rPr>
            </w:pPr>
          </w:p>
          <w:p w14:paraId="73513839" w14:textId="77777777" w:rsidR="00D216D7" w:rsidRPr="008B0466" w:rsidRDefault="00D216D7" w:rsidP="00D216D7">
            <w:pPr>
              <w:pStyle w:val="Normlnweb"/>
              <w:spacing w:after="0" w:afterAutospacing="0"/>
              <w:rPr>
                <w:sz w:val="20"/>
                <w:szCs w:val="20"/>
              </w:rPr>
            </w:pPr>
            <w:r w:rsidRPr="008B0466">
              <w:rPr>
                <w:sz w:val="20"/>
                <w:szCs w:val="20"/>
              </w:rPr>
              <w:t>Elektrický náboj</w:t>
            </w:r>
          </w:p>
          <w:p w14:paraId="0DE6C70A" w14:textId="77777777" w:rsidR="00D216D7" w:rsidRPr="008B0466" w:rsidRDefault="00D216D7" w:rsidP="00D216D7">
            <w:pPr>
              <w:pStyle w:val="Normlnweb"/>
              <w:spacing w:after="0" w:afterAutospacing="0"/>
              <w:rPr>
                <w:sz w:val="20"/>
                <w:szCs w:val="20"/>
              </w:rPr>
            </w:pPr>
          </w:p>
          <w:p w14:paraId="696E8680" w14:textId="77777777" w:rsidR="00D216D7" w:rsidRPr="008B0466" w:rsidRDefault="00D216D7" w:rsidP="00D216D7">
            <w:pPr>
              <w:pStyle w:val="Normlnweb"/>
              <w:spacing w:after="0" w:afterAutospacing="0"/>
              <w:rPr>
                <w:sz w:val="20"/>
                <w:szCs w:val="20"/>
              </w:rPr>
            </w:pPr>
          </w:p>
          <w:p w14:paraId="502ABB5C" w14:textId="77777777" w:rsidR="00D216D7" w:rsidRPr="008B0466" w:rsidRDefault="00D216D7" w:rsidP="00D216D7">
            <w:pPr>
              <w:pStyle w:val="Normlnweb"/>
              <w:spacing w:after="0" w:afterAutospacing="0"/>
              <w:rPr>
                <w:sz w:val="20"/>
                <w:szCs w:val="20"/>
              </w:rPr>
            </w:pPr>
            <w:r w:rsidRPr="008B0466">
              <w:rPr>
                <w:sz w:val="20"/>
                <w:szCs w:val="20"/>
              </w:rPr>
              <w:t>Model atomu</w:t>
            </w:r>
          </w:p>
          <w:p w14:paraId="1262909E" w14:textId="77777777" w:rsidR="00D216D7" w:rsidRPr="008B0466" w:rsidRDefault="00D216D7" w:rsidP="00D216D7">
            <w:pPr>
              <w:pStyle w:val="Normlnweb"/>
              <w:spacing w:after="0" w:afterAutospacing="0"/>
              <w:rPr>
                <w:sz w:val="20"/>
                <w:szCs w:val="20"/>
              </w:rPr>
            </w:pPr>
            <w:r w:rsidRPr="008B0466">
              <w:rPr>
                <w:sz w:val="20"/>
                <w:szCs w:val="20"/>
              </w:rPr>
              <w:t>Elektrické vodiče a nevodiče</w:t>
            </w:r>
          </w:p>
          <w:p w14:paraId="6A52A8DB" w14:textId="77777777" w:rsidR="00D216D7" w:rsidRPr="008B0466" w:rsidRDefault="00D216D7" w:rsidP="00D216D7">
            <w:pPr>
              <w:pStyle w:val="Normlnweb"/>
              <w:spacing w:after="0" w:afterAutospacing="0"/>
              <w:rPr>
                <w:sz w:val="20"/>
                <w:szCs w:val="20"/>
              </w:rPr>
            </w:pPr>
            <w:r w:rsidRPr="008B0466">
              <w:rPr>
                <w:sz w:val="20"/>
                <w:szCs w:val="20"/>
              </w:rPr>
              <w:t>Elektrické pole</w:t>
            </w:r>
          </w:p>
          <w:p w14:paraId="0024C0E4" w14:textId="77777777" w:rsidR="00D216D7" w:rsidRPr="008B0466" w:rsidRDefault="00D216D7" w:rsidP="00D216D7">
            <w:pPr>
              <w:pStyle w:val="Normlnweb"/>
              <w:spacing w:after="0" w:afterAutospacing="0"/>
              <w:rPr>
                <w:sz w:val="20"/>
                <w:szCs w:val="20"/>
              </w:rPr>
            </w:pPr>
          </w:p>
          <w:p w14:paraId="1D088A73" w14:textId="77777777" w:rsidR="00D216D7" w:rsidRPr="008B0466" w:rsidRDefault="00D216D7" w:rsidP="00D216D7">
            <w:pPr>
              <w:pStyle w:val="Normlnweb"/>
              <w:rPr>
                <w:sz w:val="20"/>
                <w:szCs w:val="20"/>
              </w:rPr>
            </w:pPr>
            <w:r w:rsidRPr="008B0466">
              <w:rPr>
                <w:sz w:val="20"/>
                <w:szCs w:val="20"/>
              </w:rPr>
              <w:t>Elektrický výboj</w:t>
            </w:r>
          </w:p>
        </w:tc>
        <w:tc>
          <w:tcPr>
            <w:tcW w:w="2140" w:type="dxa"/>
            <w:tcBorders>
              <w:top w:val="outset" w:sz="6" w:space="0" w:color="000000"/>
              <w:left w:val="outset" w:sz="6" w:space="0" w:color="000000"/>
              <w:bottom w:val="outset" w:sz="6" w:space="0" w:color="000000"/>
              <w:right w:val="outset" w:sz="6" w:space="0" w:color="000000"/>
            </w:tcBorders>
          </w:tcPr>
          <w:p w14:paraId="6BB42A47" w14:textId="77777777" w:rsidR="00D216D7" w:rsidRPr="008B0466" w:rsidRDefault="00D216D7" w:rsidP="00D216D7">
            <w:pPr>
              <w:pStyle w:val="Normlnweb"/>
              <w:spacing w:after="0" w:afterAutospacing="0"/>
              <w:rPr>
                <w:sz w:val="20"/>
                <w:szCs w:val="20"/>
              </w:rPr>
            </w:pPr>
          </w:p>
          <w:p w14:paraId="79C6DF79" w14:textId="77777777" w:rsidR="00D216D7" w:rsidRPr="008B0466" w:rsidRDefault="00D216D7" w:rsidP="00D216D7">
            <w:pPr>
              <w:pStyle w:val="Normlnweb"/>
              <w:spacing w:after="0" w:afterAutospacing="0"/>
              <w:rPr>
                <w:sz w:val="20"/>
                <w:szCs w:val="20"/>
              </w:rPr>
            </w:pPr>
          </w:p>
          <w:p w14:paraId="5D78248F" w14:textId="77777777" w:rsidR="00D216D7" w:rsidRPr="008B0466" w:rsidRDefault="00D216D7" w:rsidP="00D216D7">
            <w:pPr>
              <w:pStyle w:val="Normlnweb"/>
              <w:spacing w:after="0" w:afterAutospacing="0"/>
              <w:rPr>
                <w:sz w:val="20"/>
                <w:szCs w:val="20"/>
              </w:rPr>
            </w:pPr>
          </w:p>
          <w:p w14:paraId="651F68AD" w14:textId="77777777" w:rsidR="00D216D7" w:rsidRPr="008B0466" w:rsidRDefault="00D216D7" w:rsidP="00D216D7">
            <w:pPr>
              <w:pStyle w:val="Normlnweb"/>
              <w:spacing w:after="0" w:afterAutospacing="0"/>
              <w:rPr>
                <w:sz w:val="20"/>
                <w:szCs w:val="20"/>
              </w:rPr>
            </w:pPr>
          </w:p>
          <w:p w14:paraId="00FF8FD1" w14:textId="77777777" w:rsidR="00D216D7" w:rsidRPr="008B0466" w:rsidRDefault="00D216D7" w:rsidP="00D216D7">
            <w:pPr>
              <w:pStyle w:val="Normlnweb"/>
              <w:spacing w:after="0" w:afterAutospacing="0"/>
              <w:rPr>
                <w:sz w:val="20"/>
                <w:szCs w:val="20"/>
              </w:rPr>
            </w:pPr>
          </w:p>
          <w:p w14:paraId="673CE5AB" w14:textId="77777777" w:rsidR="00D216D7" w:rsidRPr="008B0466" w:rsidRDefault="00D216D7" w:rsidP="00D216D7">
            <w:pPr>
              <w:pStyle w:val="Normlnweb"/>
              <w:spacing w:after="0" w:afterAutospacing="0"/>
              <w:rPr>
                <w:sz w:val="20"/>
                <w:szCs w:val="20"/>
              </w:rPr>
            </w:pPr>
          </w:p>
          <w:p w14:paraId="2643B96D" w14:textId="77777777" w:rsidR="00D216D7" w:rsidRPr="008B0466" w:rsidRDefault="00D216D7" w:rsidP="00D216D7">
            <w:pPr>
              <w:pStyle w:val="Normlnweb"/>
              <w:spacing w:after="0" w:afterAutospacing="0"/>
              <w:rPr>
                <w:sz w:val="20"/>
                <w:szCs w:val="20"/>
              </w:rPr>
            </w:pPr>
            <w:r w:rsidRPr="0058187D">
              <w:rPr>
                <w:sz w:val="20"/>
                <w:szCs w:val="20"/>
                <w:u w:val="single"/>
              </w:rPr>
              <w:t>CH</w:t>
            </w:r>
            <w:r w:rsidRPr="008B0466">
              <w:rPr>
                <w:sz w:val="20"/>
                <w:szCs w:val="20"/>
              </w:rPr>
              <w:t xml:space="preserve"> – 8. roč. – atom, molekula</w:t>
            </w:r>
          </w:p>
          <w:p w14:paraId="0F2D438C" w14:textId="77777777" w:rsidR="00D216D7" w:rsidRPr="0058187D" w:rsidRDefault="00D216D7" w:rsidP="00D216D7">
            <w:pPr>
              <w:pStyle w:val="Normlnweb"/>
              <w:spacing w:after="0" w:afterAutospacing="0"/>
              <w:rPr>
                <w:sz w:val="20"/>
                <w:szCs w:val="20"/>
                <w:u w:val="single"/>
              </w:rPr>
            </w:pPr>
            <w:r w:rsidRPr="0058187D">
              <w:rPr>
                <w:sz w:val="20"/>
                <w:szCs w:val="20"/>
                <w:u w:val="single"/>
              </w:rPr>
              <w:t>OSV</w:t>
            </w:r>
          </w:p>
          <w:p w14:paraId="56850722" w14:textId="77777777" w:rsidR="00D216D7" w:rsidRPr="008B0466" w:rsidRDefault="00D216D7" w:rsidP="00D216D7">
            <w:pPr>
              <w:pStyle w:val="Normlnweb"/>
              <w:spacing w:after="0" w:afterAutospacing="0"/>
              <w:rPr>
                <w:sz w:val="20"/>
                <w:szCs w:val="20"/>
              </w:rPr>
            </w:pPr>
          </w:p>
          <w:p w14:paraId="486F82CF" w14:textId="77777777" w:rsidR="00D216D7" w:rsidRPr="0058187D" w:rsidRDefault="00D216D7" w:rsidP="00D216D7">
            <w:pPr>
              <w:pStyle w:val="Normlnweb"/>
              <w:spacing w:after="0" w:afterAutospacing="0"/>
              <w:rPr>
                <w:sz w:val="20"/>
                <w:szCs w:val="20"/>
                <w:u w:val="single"/>
              </w:rPr>
            </w:pPr>
            <w:r w:rsidRPr="0058187D">
              <w:rPr>
                <w:sz w:val="20"/>
                <w:szCs w:val="20"/>
                <w:u w:val="single"/>
              </w:rPr>
              <w:t>EV</w:t>
            </w:r>
          </w:p>
          <w:p w14:paraId="78FA28C5" w14:textId="77777777" w:rsidR="00D216D7" w:rsidRPr="008B0466" w:rsidRDefault="00D216D7" w:rsidP="00D216D7">
            <w:pPr>
              <w:pStyle w:val="Normlnweb"/>
              <w:spacing w:after="0" w:afterAutospacing="0"/>
              <w:rPr>
                <w:sz w:val="20"/>
                <w:szCs w:val="20"/>
              </w:rPr>
            </w:pPr>
          </w:p>
          <w:p w14:paraId="2FFB0B26" w14:textId="77777777" w:rsidR="00D216D7" w:rsidRPr="008B0466" w:rsidRDefault="00D216D7" w:rsidP="00D216D7">
            <w:pPr>
              <w:pStyle w:val="Normlnweb"/>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4CE774C4" w14:textId="77777777" w:rsidR="00D216D7" w:rsidRPr="00CA657F" w:rsidRDefault="00D216D7" w:rsidP="00D216D7">
            <w:pPr>
              <w:pStyle w:val="Normlnweb"/>
            </w:pPr>
          </w:p>
        </w:tc>
      </w:tr>
      <w:tr w:rsidR="00D216D7" w:rsidRPr="00CA657F" w14:paraId="46404A3B" w14:textId="77777777" w:rsidTr="00D216D7">
        <w:trPr>
          <w:tblCellSpacing w:w="0" w:type="dxa"/>
        </w:trPr>
        <w:tc>
          <w:tcPr>
            <w:tcW w:w="4057" w:type="dxa"/>
            <w:tcBorders>
              <w:top w:val="outset" w:sz="6" w:space="0" w:color="000000"/>
              <w:left w:val="outset" w:sz="6" w:space="0" w:color="000000"/>
              <w:bottom w:val="outset" w:sz="6" w:space="0" w:color="000000"/>
              <w:right w:val="outset" w:sz="6" w:space="0" w:color="000000"/>
            </w:tcBorders>
          </w:tcPr>
          <w:p w14:paraId="0AC6715B" w14:textId="77777777" w:rsidR="00D216D7" w:rsidRPr="00A34A47" w:rsidRDefault="00D216D7" w:rsidP="00D216D7">
            <w:pPr>
              <w:pStyle w:val="Normlnweb"/>
              <w:spacing w:after="0" w:afterAutospacing="0"/>
              <w:rPr>
                <w:sz w:val="20"/>
                <w:szCs w:val="20"/>
              </w:rPr>
            </w:pPr>
            <w:r w:rsidRPr="00A34A47">
              <w:rPr>
                <w:b/>
                <w:bCs/>
                <w:sz w:val="20"/>
                <w:szCs w:val="20"/>
              </w:rPr>
              <w:t>- vysvětlí</w:t>
            </w:r>
            <w:r w:rsidRPr="00A34A47">
              <w:rPr>
                <w:sz w:val="20"/>
                <w:szCs w:val="20"/>
              </w:rPr>
              <w:t>, z jakých látek jsou magnety vyrobeny, rozliší přírodní a umělé. Vysvětlí pojem</w:t>
            </w:r>
            <w:r>
              <w:rPr>
                <w:sz w:val="20"/>
                <w:szCs w:val="20"/>
              </w:rPr>
              <w:t xml:space="preserve"> </w:t>
            </w:r>
            <w:r w:rsidRPr="00A34A47">
              <w:rPr>
                <w:sz w:val="20"/>
                <w:szCs w:val="20"/>
              </w:rPr>
              <w:t>feromagnetické látky</w:t>
            </w:r>
          </w:p>
          <w:p w14:paraId="79F75D9D" w14:textId="77777777" w:rsidR="00D216D7" w:rsidRPr="00A34A47" w:rsidRDefault="00D216D7" w:rsidP="00D216D7">
            <w:pPr>
              <w:pStyle w:val="Normlnweb"/>
              <w:spacing w:after="0" w:afterAutospacing="0"/>
              <w:rPr>
                <w:sz w:val="20"/>
                <w:szCs w:val="20"/>
              </w:rPr>
            </w:pPr>
            <w:r w:rsidRPr="00A34A47">
              <w:rPr>
                <w:b/>
                <w:bCs/>
                <w:sz w:val="20"/>
                <w:szCs w:val="20"/>
              </w:rPr>
              <w:t>- vyjmenuje</w:t>
            </w:r>
            <w:r w:rsidRPr="00A34A47">
              <w:rPr>
                <w:sz w:val="20"/>
                <w:szCs w:val="20"/>
              </w:rPr>
              <w:t xml:space="preserve"> části magnetu, popíše jejich vlastnosti</w:t>
            </w:r>
          </w:p>
          <w:p w14:paraId="21CF3AA9" w14:textId="77777777" w:rsidR="00D216D7" w:rsidRPr="00A34A47" w:rsidRDefault="00D216D7" w:rsidP="00D216D7">
            <w:pPr>
              <w:pStyle w:val="Normlnweb"/>
              <w:spacing w:after="0" w:afterAutospacing="0"/>
              <w:rPr>
                <w:sz w:val="20"/>
                <w:szCs w:val="20"/>
              </w:rPr>
            </w:pPr>
            <w:r w:rsidRPr="00A34A47">
              <w:rPr>
                <w:sz w:val="20"/>
                <w:szCs w:val="20"/>
              </w:rPr>
              <w:lastRenderedPageBreak/>
              <w:t>- na jednoduchých pokusech vysvětlí pojem</w:t>
            </w:r>
            <w:r>
              <w:rPr>
                <w:sz w:val="20"/>
                <w:szCs w:val="20"/>
              </w:rPr>
              <w:t xml:space="preserve"> </w:t>
            </w:r>
            <w:r w:rsidRPr="00A34A47">
              <w:rPr>
                <w:sz w:val="20"/>
                <w:szCs w:val="20"/>
              </w:rPr>
              <w:t>magnetické pole i vzájemné působení magnetů</w:t>
            </w:r>
            <w:r>
              <w:rPr>
                <w:sz w:val="20"/>
                <w:szCs w:val="20"/>
              </w:rPr>
              <w:t xml:space="preserve"> </w:t>
            </w:r>
            <w:r w:rsidRPr="00A34A47">
              <w:rPr>
                <w:sz w:val="20"/>
                <w:szCs w:val="20"/>
              </w:rPr>
              <w:t>a magnetu a tělesa z feromagnetické látky</w:t>
            </w:r>
          </w:p>
          <w:p w14:paraId="260A2B28" w14:textId="77777777" w:rsidR="00D216D7" w:rsidRPr="00A34A47" w:rsidRDefault="00D216D7" w:rsidP="00D216D7">
            <w:pPr>
              <w:pStyle w:val="Normlnweb"/>
              <w:spacing w:after="0" w:afterAutospacing="0"/>
              <w:rPr>
                <w:sz w:val="20"/>
                <w:szCs w:val="20"/>
              </w:rPr>
            </w:pPr>
            <w:r w:rsidRPr="00A34A47">
              <w:rPr>
                <w:b/>
                <w:bCs/>
                <w:sz w:val="20"/>
                <w:szCs w:val="20"/>
              </w:rPr>
              <w:t>- na jednoduchých</w:t>
            </w:r>
            <w:r w:rsidRPr="00A34A47">
              <w:rPr>
                <w:sz w:val="20"/>
                <w:szCs w:val="20"/>
              </w:rPr>
              <w:t xml:space="preserve"> pokusech ukáže magnetizaci látky, rozliší magneticky měkkou ocel od</w:t>
            </w:r>
            <w:r>
              <w:rPr>
                <w:sz w:val="20"/>
                <w:szCs w:val="20"/>
              </w:rPr>
              <w:t xml:space="preserve"> </w:t>
            </w:r>
            <w:r w:rsidRPr="00A34A47">
              <w:rPr>
                <w:sz w:val="20"/>
                <w:szCs w:val="20"/>
              </w:rPr>
              <w:t>magneticky tvrdé. Vysvětlí jejich vlastnosti.</w:t>
            </w:r>
          </w:p>
          <w:p w14:paraId="6F265520" w14:textId="77777777" w:rsidR="00D216D7" w:rsidRPr="00A34A47" w:rsidRDefault="00D216D7" w:rsidP="00D216D7">
            <w:pPr>
              <w:pStyle w:val="Normlnweb"/>
              <w:spacing w:after="0" w:afterAutospacing="0"/>
              <w:rPr>
                <w:sz w:val="20"/>
                <w:szCs w:val="20"/>
              </w:rPr>
            </w:pPr>
            <w:r w:rsidRPr="00A34A47">
              <w:rPr>
                <w:b/>
                <w:bCs/>
                <w:sz w:val="20"/>
                <w:szCs w:val="20"/>
              </w:rPr>
              <w:t>- na pokusech</w:t>
            </w:r>
            <w:r w:rsidRPr="00A34A47">
              <w:rPr>
                <w:sz w:val="20"/>
                <w:szCs w:val="20"/>
              </w:rPr>
              <w:t xml:space="preserve"> s</w:t>
            </w:r>
            <w:r>
              <w:rPr>
                <w:sz w:val="20"/>
                <w:szCs w:val="20"/>
              </w:rPr>
              <w:t> pilinami ukáže magnetické pole</w:t>
            </w:r>
            <w:r w:rsidRPr="00A34A47">
              <w:rPr>
                <w:sz w:val="20"/>
                <w:szCs w:val="20"/>
              </w:rPr>
              <w:t>, vysvětlí rozdíly mezi elektrickým, magnetickým a gravitačním polem</w:t>
            </w:r>
          </w:p>
          <w:p w14:paraId="2C9CA449" w14:textId="77777777" w:rsidR="00D216D7" w:rsidRPr="00A34A47" w:rsidRDefault="00D216D7" w:rsidP="00D216D7">
            <w:pPr>
              <w:pStyle w:val="Normlnweb"/>
              <w:spacing w:after="0" w:afterAutospacing="0"/>
              <w:rPr>
                <w:sz w:val="20"/>
                <w:szCs w:val="20"/>
              </w:rPr>
            </w:pPr>
            <w:r w:rsidRPr="00A34A47">
              <w:rPr>
                <w:b/>
                <w:bCs/>
                <w:sz w:val="20"/>
                <w:szCs w:val="20"/>
              </w:rPr>
              <w:t>- popíše</w:t>
            </w:r>
            <w:r w:rsidRPr="00A34A47">
              <w:rPr>
                <w:sz w:val="20"/>
                <w:szCs w:val="20"/>
              </w:rPr>
              <w:t xml:space="preserve"> magnetické vlastnosti Země, orientuje se v pojmech severní a jižní magnetický</w:t>
            </w:r>
            <w:r>
              <w:rPr>
                <w:sz w:val="20"/>
                <w:szCs w:val="20"/>
              </w:rPr>
              <w:t xml:space="preserve"> </w:t>
            </w:r>
            <w:r w:rsidRPr="00A34A47">
              <w:rPr>
                <w:sz w:val="20"/>
                <w:szCs w:val="20"/>
              </w:rPr>
              <w:t>pól, i v pojmech severní a jižní zeměpisný pól</w:t>
            </w:r>
          </w:p>
          <w:p w14:paraId="10576182" w14:textId="77777777" w:rsidR="00D216D7" w:rsidRPr="00A34A47" w:rsidRDefault="00D216D7" w:rsidP="00D216D7">
            <w:pPr>
              <w:pStyle w:val="Normlnweb"/>
              <w:rPr>
                <w:sz w:val="20"/>
                <w:szCs w:val="20"/>
              </w:rPr>
            </w:pPr>
            <w:r w:rsidRPr="00A34A47">
              <w:rPr>
                <w:sz w:val="20"/>
                <w:szCs w:val="20"/>
              </w:rPr>
              <w:t>- popíše kompas a buzolu, vysvětlí jejich použití</w:t>
            </w:r>
          </w:p>
        </w:tc>
        <w:tc>
          <w:tcPr>
            <w:tcW w:w="0" w:type="auto"/>
            <w:tcBorders>
              <w:top w:val="outset" w:sz="6" w:space="0" w:color="000000"/>
              <w:left w:val="outset" w:sz="6" w:space="0" w:color="000000"/>
              <w:bottom w:val="outset" w:sz="6" w:space="0" w:color="000000"/>
              <w:right w:val="outset" w:sz="6" w:space="0" w:color="000000"/>
            </w:tcBorders>
          </w:tcPr>
          <w:p w14:paraId="03447BAB" w14:textId="77777777" w:rsidR="00D216D7" w:rsidRPr="00AA3F60" w:rsidRDefault="00D216D7" w:rsidP="00D216D7">
            <w:pPr>
              <w:pStyle w:val="Normlnweb"/>
              <w:spacing w:after="0" w:afterAutospacing="0"/>
              <w:rPr>
                <w:caps/>
                <w:sz w:val="20"/>
                <w:szCs w:val="20"/>
              </w:rPr>
            </w:pPr>
            <w:r w:rsidRPr="00AA3F60">
              <w:rPr>
                <w:b/>
                <w:bCs/>
                <w:caps/>
                <w:sz w:val="20"/>
                <w:szCs w:val="20"/>
              </w:rPr>
              <w:lastRenderedPageBreak/>
              <w:t>Magnetismus</w:t>
            </w:r>
          </w:p>
          <w:p w14:paraId="7548EE83" w14:textId="77777777" w:rsidR="00D216D7" w:rsidRPr="00A34A47" w:rsidRDefault="00D216D7" w:rsidP="00D216D7">
            <w:pPr>
              <w:pStyle w:val="Normlnweb"/>
              <w:spacing w:after="0" w:afterAutospacing="0"/>
              <w:rPr>
                <w:sz w:val="20"/>
                <w:szCs w:val="20"/>
              </w:rPr>
            </w:pPr>
            <w:r w:rsidRPr="00A34A47">
              <w:rPr>
                <w:sz w:val="20"/>
                <w:szCs w:val="20"/>
              </w:rPr>
              <w:t>Magnet</w:t>
            </w:r>
          </w:p>
          <w:p w14:paraId="09F31BEB" w14:textId="77777777" w:rsidR="00D216D7" w:rsidRPr="00A34A47" w:rsidRDefault="00D216D7" w:rsidP="00D216D7">
            <w:pPr>
              <w:pStyle w:val="Normlnweb"/>
              <w:spacing w:after="0" w:afterAutospacing="0"/>
              <w:rPr>
                <w:sz w:val="20"/>
                <w:szCs w:val="20"/>
              </w:rPr>
            </w:pPr>
            <w:r w:rsidRPr="00A34A47">
              <w:rPr>
                <w:sz w:val="20"/>
                <w:szCs w:val="20"/>
              </w:rPr>
              <w:t>Působení magnetu na tělesa</w:t>
            </w:r>
          </w:p>
          <w:p w14:paraId="4E82C862" w14:textId="77777777" w:rsidR="00D216D7" w:rsidRPr="00A34A47" w:rsidRDefault="00D216D7" w:rsidP="00D216D7">
            <w:pPr>
              <w:pStyle w:val="Normlnweb"/>
              <w:spacing w:after="0" w:afterAutospacing="0"/>
              <w:rPr>
                <w:sz w:val="20"/>
                <w:szCs w:val="20"/>
              </w:rPr>
            </w:pPr>
          </w:p>
          <w:p w14:paraId="0A4E326B" w14:textId="77777777" w:rsidR="00D216D7" w:rsidRPr="00A34A47" w:rsidRDefault="00D216D7" w:rsidP="00D216D7">
            <w:pPr>
              <w:pStyle w:val="Normlnweb"/>
              <w:spacing w:after="0" w:afterAutospacing="0"/>
              <w:rPr>
                <w:sz w:val="20"/>
                <w:szCs w:val="20"/>
              </w:rPr>
            </w:pPr>
          </w:p>
          <w:p w14:paraId="74F0EC0A" w14:textId="77777777" w:rsidR="00D216D7" w:rsidRPr="00A34A47" w:rsidRDefault="00D216D7" w:rsidP="00D216D7">
            <w:pPr>
              <w:pStyle w:val="Normlnweb"/>
              <w:spacing w:after="0" w:afterAutospacing="0"/>
              <w:rPr>
                <w:sz w:val="20"/>
                <w:szCs w:val="20"/>
              </w:rPr>
            </w:pPr>
          </w:p>
          <w:p w14:paraId="599C2C2D" w14:textId="77777777" w:rsidR="00D216D7" w:rsidRPr="00A34A47" w:rsidRDefault="00D216D7" w:rsidP="00D216D7">
            <w:pPr>
              <w:pStyle w:val="Normlnweb"/>
              <w:spacing w:after="0" w:afterAutospacing="0"/>
              <w:rPr>
                <w:sz w:val="20"/>
                <w:szCs w:val="20"/>
              </w:rPr>
            </w:pPr>
          </w:p>
          <w:p w14:paraId="57578D98" w14:textId="77777777" w:rsidR="00D216D7" w:rsidRPr="00A34A47" w:rsidRDefault="00D216D7" w:rsidP="00D216D7">
            <w:pPr>
              <w:pStyle w:val="Normlnweb"/>
              <w:spacing w:after="0" w:afterAutospacing="0"/>
              <w:rPr>
                <w:sz w:val="20"/>
                <w:szCs w:val="20"/>
              </w:rPr>
            </w:pPr>
            <w:r w:rsidRPr="00A34A47">
              <w:rPr>
                <w:sz w:val="20"/>
                <w:szCs w:val="20"/>
              </w:rPr>
              <w:t>Magnetická indukce a magnetování</w:t>
            </w:r>
          </w:p>
          <w:p w14:paraId="54DFD27D" w14:textId="77777777" w:rsidR="00D216D7" w:rsidRPr="00A34A47" w:rsidRDefault="00D216D7" w:rsidP="00D216D7">
            <w:pPr>
              <w:pStyle w:val="Normlnweb"/>
              <w:spacing w:after="0" w:afterAutospacing="0"/>
              <w:rPr>
                <w:sz w:val="20"/>
                <w:szCs w:val="20"/>
              </w:rPr>
            </w:pPr>
            <w:r w:rsidRPr="00A34A47">
              <w:rPr>
                <w:sz w:val="20"/>
                <w:szCs w:val="20"/>
              </w:rPr>
              <w:t>Magnetické pole</w:t>
            </w:r>
          </w:p>
          <w:p w14:paraId="299AF02F" w14:textId="77777777" w:rsidR="00D216D7" w:rsidRPr="00A34A47" w:rsidRDefault="00D216D7" w:rsidP="00D216D7">
            <w:pPr>
              <w:pStyle w:val="Normlnweb"/>
              <w:spacing w:after="0" w:afterAutospacing="0"/>
              <w:rPr>
                <w:sz w:val="20"/>
                <w:szCs w:val="20"/>
              </w:rPr>
            </w:pPr>
            <w:r w:rsidRPr="00A34A47">
              <w:rPr>
                <w:sz w:val="20"/>
                <w:szCs w:val="20"/>
              </w:rPr>
              <w:t>Magnetické pole Země</w:t>
            </w:r>
          </w:p>
          <w:p w14:paraId="37FD0EB2" w14:textId="77777777" w:rsidR="00D216D7" w:rsidRPr="00A34A47" w:rsidRDefault="00D216D7" w:rsidP="00D216D7">
            <w:pPr>
              <w:pStyle w:val="Normlnweb"/>
              <w:rPr>
                <w:sz w:val="20"/>
                <w:szCs w:val="20"/>
              </w:rPr>
            </w:pPr>
          </w:p>
        </w:tc>
        <w:tc>
          <w:tcPr>
            <w:tcW w:w="2140" w:type="dxa"/>
            <w:tcBorders>
              <w:top w:val="outset" w:sz="6" w:space="0" w:color="000000"/>
              <w:left w:val="outset" w:sz="6" w:space="0" w:color="000000"/>
              <w:bottom w:val="outset" w:sz="6" w:space="0" w:color="000000"/>
              <w:right w:val="outset" w:sz="6" w:space="0" w:color="000000"/>
            </w:tcBorders>
          </w:tcPr>
          <w:p w14:paraId="0229916B" w14:textId="77777777" w:rsidR="00D216D7" w:rsidRPr="00A34A47" w:rsidRDefault="00D216D7" w:rsidP="00D216D7">
            <w:pPr>
              <w:pStyle w:val="Normlnweb"/>
              <w:spacing w:after="0" w:afterAutospacing="0"/>
              <w:rPr>
                <w:sz w:val="20"/>
                <w:szCs w:val="20"/>
              </w:rPr>
            </w:pPr>
          </w:p>
          <w:p w14:paraId="0FBC65AE" w14:textId="77777777" w:rsidR="00D216D7" w:rsidRPr="00A34A47" w:rsidRDefault="00D216D7" w:rsidP="00D216D7">
            <w:pPr>
              <w:pStyle w:val="Normlnweb"/>
              <w:spacing w:after="0" w:afterAutospacing="0"/>
              <w:rPr>
                <w:sz w:val="20"/>
                <w:szCs w:val="20"/>
              </w:rPr>
            </w:pPr>
          </w:p>
          <w:p w14:paraId="49957358" w14:textId="77777777" w:rsidR="00D216D7" w:rsidRPr="00A34A47" w:rsidRDefault="00D216D7" w:rsidP="00D216D7">
            <w:pPr>
              <w:pStyle w:val="Normlnweb"/>
              <w:spacing w:after="0" w:afterAutospacing="0"/>
              <w:rPr>
                <w:sz w:val="20"/>
                <w:szCs w:val="20"/>
              </w:rPr>
            </w:pPr>
          </w:p>
          <w:p w14:paraId="0576CB1E" w14:textId="77777777" w:rsidR="00D216D7" w:rsidRPr="00A34A47" w:rsidRDefault="00D216D7" w:rsidP="00D216D7">
            <w:pPr>
              <w:pStyle w:val="Normlnweb"/>
              <w:spacing w:after="0" w:afterAutospacing="0"/>
              <w:rPr>
                <w:sz w:val="20"/>
                <w:szCs w:val="20"/>
              </w:rPr>
            </w:pPr>
          </w:p>
          <w:p w14:paraId="395AF0B3" w14:textId="77777777" w:rsidR="00D216D7" w:rsidRPr="00A34A47" w:rsidRDefault="00D216D7" w:rsidP="00D216D7">
            <w:pPr>
              <w:pStyle w:val="Normlnweb"/>
              <w:spacing w:after="0" w:afterAutospacing="0"/>
              <w:rPr>
                <w:sz w:val="20"/>
                <w:szCs w:val="20"/>
              </w:rPr>
            </w:pPr>
          </w:p>
          <w:p w14:paraId="70D0E2B5" w14:textId="77777777" w:rsidR="00D216D7" w:rsidRPr="00A34A47" w:rsidRDefault="00D216D7" w:rsidP="00D216D7">
            <w:pPr>
              <w:pStyle w:val="Normlnweb"/>
              <w:spacing w:after="0" w:afterAutospacing="0"/>
              <w:rPr>
                <w:sz w:val="20"/>
                <w:szCs w:val="20"/>
              </w:rPr>
            </w:pPr>
          </w:p>
          <w:p w14:paraId="1896383C" w14:textId="77777777" w:rsidR="00D216D7" w:rsidRPr="00A34A47" w:rsidRDefault="00D216D7" w:rsidP="00D216D7">
            <w:pPr>
              <w:pStyle w:val="Normlnweb"/>
              <w:spacing w:after="0" w:afterAutospacing="0"/>
              <w:rPr>
                <w:sz w:val="20"/>
                <w:szCs w:val="20"/>
              </w:rPr>
            </w:pPr>
          </w:p>
          <w:p w14:paraId="55F820A6" w14:textId="77777777" w:rsidR="00D216D7" w:rsidRPr="00A34A47" w:rsidRDefault="00D216D7" w:rsidP="00D216D7">
            <w:pPr>
              <w:pStyle w:val="Normlnweb"/>
              <w:spacing w:after="0" w:afterAutospacing="0"/>
              <w:rPr>
                <w:sz w:val="20"/>
                <w:szCs w:val="20"/>
              </w:rPr>
            </w:pPr>
          </w:p>
          <w:p w14:paraId="2B096BC1" w14:textId="77777777" w:rsidR="00D216D7" w:rsidRPr="00A34A47" w:rsidRDefault="00D216D7" w:rsidP="00D216D7">
            <w:pPr>
              <w:pStyle w:val="Normlnweb"/>
              <w:spacing w:after="0" w:afterAutospacing="0"/>
              <w:rPr>
                <w:sz w:val="20"/>
                <w:szCs w:val="20"/>
              </w:rPr>
            </w:pPr>
          </w:p>
          <w:p w14:paraId="237790B9" w14:textId="77777777" w:rsidR="00D216D7" w:rsidRPr="00A34A47" w:rsidRDefault="00D216D7" w:rsidP="00D216D7">
            <w:pPr>
              <w:pStyle w:val="Normlnweb"/>
              <w:spacing w:after="0" w:afterAutospacing="0"/>
              <w:rPr>
                <w:sz w:val="20"/>
                <w:szCs w:val="20"/>
              </w:rPr>
            </w:pPr>
          </w:p>
          <w:p w14:paraId="3CF7D93B" w14:textId="77777777" w:rsidR="00D216D7" w:rsidRPr="00A34A47" w:rsidRDefault="00D216D7" w:rsidP="00D216D7">
            <w:pPr>
              <w:pStyle w:val="Normlnweb"/>
              <w:spacing w:after="0" w:afterAutospacing="0"/>
              <w:rPr>
                <w:sz w:val="20"/>
                <w:szCs w:val="20"/>
              </w:rPr>
            </w:pPr>
          </w:p>
          <w:p w14:paraId="0B5585FA" w14:textId="77777777" w:rsidR="00D216D7" w:rsidRPr="00A34A47" w:rsidRDefault="00D216D7" w:rsidP="00D216D7">
            <w:pPr>
              <w:pStyle w:val="Normlnweb"/>
              <w:spacing w:after="0" w:afterAutospacing="0"/>
              <w:rPr>
                <w:sz w:val="20"/>
                <w:szCs w:val="20"/>
              </w:rPr>
            </w:pPr>
            <w:r w:rsidRPr="0058187D">
              <w:rPr>
                <w:sz w:val="20"/>
                <w:szCs w:val="20"/>
                <w:u w:val="single"/>
              </w:rPr>
              <w:t>Z</w:t>
            </w:r>
            <w:r w:rsidRPr="00A34A47">
              <w:rPr>
                <w:sz w:val="20"/>
                <w:szCs w:val="20"/>
              </w:rPr>
              <w:t xml:space="preserve"> – orientace na mapě i v přírodě</w:t>
            </w:r>
          </w:p>
          <w:p w14:paraId="6B017D9E" w14:textId="77777777" w:rsidR="00D216D7" w:rsidRPr="00A34A47" w:rsidRDefault="00D216D7" w:rsidP="00D216D7">
            <w:pPr>
              <w:pStyle w:val="Normlnweb"/>
              <w:rPr>
                <w:sz w:val="20"/>
                <w:szCs w:val="20"/>
              </w:rPr>
            </w:pPr>
          </w:p>
        </w:tc>
        <w:tc>
          <w:tcPr>
            <w:tcW w:w="0" w:type="auto"/>
            <w:tcBorders>
              <w:top w:val="outset" w:sz="6" w:space="0" w:color="000000"/>
              <w:left w:val="outset" w:sz="6" w:space="0" w:color="000000"/>
              <w:bottom w:val="outset" w:sz="6" w:space="0" w:color="000000"/>
              <w:right w:val="outset" w:sz="6" w:space="0" w:color="000000"/>
            </w:tcBorders>
          </w:tcPr>
          <w:p w14:paraId="333D0046" w14:textId="77777777" w:rsidR="00D216D7" w:rsidRPr="00A34A47" w:rsidRDefault="00D216D7" w:rsidP="00D216D7">
            <w:pPr>
              <w:pStyle w:val="Normlnweb"/>
              <w:rPr>
                <w:sz w:val="20"/>
                <w:szCs w:val="20"/>
              </w:rPr>
            </w:pPr>
          </w:p>
        </w:tc>
      </w:tr>
    </w:tbl>
    <w:p w14:paraId="2B6C9A3E" w14:textId="77777777" w:rsidR="00F12A52" w:rsidRDefault="00F12A52" w:rsidP="00857E16">
      <w:pPr>
        <w:pStyle w:val="Normlnweb"/>
        <w:spacing w:after="0" w:afterAutospacing="0"/>
        <w:ind w:firstLine="1250"/>
        <w:rPr>
          <w:b/>
          <w:bCs/>
          <w:sz w:val="28"/>
          <w:szCs w:val="28"/>
          <w:u w:val="single"/>
        </w:rPr>
      </w:pPr>
    </w:p>
    <w:p w14:paraId="00660A14" w14:textId="77777777" w:rsidR="00D216D7" w:rsidRDefault="00D216D7" w:rsidP="00857E16">
      <w:pPr>
        <w:pStyle w:val="Normlnweb"/>
        <w:spacing w:after="0" w:afterAutospacing="0"/>
        <w:ind w:firstLine="1250"/>
        <w:rPr>
          <w:b/>
          <w:bCs/>
          <w:sz w:val="28"/>
          <w:szCs w:val="28"/>
          <w:u w:val="single"/>
        </w:rPr>
      </w:pPr>
    </w:p>
    <w:p w14:paraId="659D54AA" w14:textId="77777777" w:rsidR="00D216D7" w:rsidRDefault="00D216D7" w:rsidP="00857E16">
      <w:pPr>
        <w:pStyle w:val="Normlnweb"/>
        <w:spacing w:after="0" w:afterAutospacing="0"/>
        <w:ind w:firstLine="1250"/>
        <w:rPr>
          <w:b/>
          <w:bCs/>
          <w:sz w:val="28"/>
          <w:szCs w:val="28"/>
          <w:u w:val="single"/>
        </w:rPr>
      </w:pPr>
    </w:p>
    <w:p w14:paraId="5FC5EED3" w14:textId="77777777" w:rsidR="00D216D7" w:rsidRDefault="00D216D7" w:rsidP="00857E16">
      <w:pPr>
        <w:pStyle w:val="Normlnweb"/>
        <w:spacing w:after="0" w:afterAutospacing="0"/>
        <w:ind w:firstLine="1250"/>
        <w:rPr>
          <w:b/>
          <w:bCs/>
          <w:sz w:val="28"/>
          <w:szCs w:val="28"/>
          <w:u w:val="single"/>
        </w:rPr>
      </w:pPr>
    </w:p>
    <w:p w14:paraId="4768008D" w14:textId="77777777" w:rsidR="00D216D7" w:rsidRDefault="00D216D7" w:rsidP="00857E16">
      <w:pPr>
        <w:pStyle w:val="Normlnweb"/>
        <w:spacing w:after="0" w:afterAutospacing="0"/>
        <w:ind w:firstLine="1250"/>
        <w:rPr>
          <w:b/>
          <w:bCs/>
          <w:sz w:val="28"/>
          <w:szCs w:val="28"/>
          <w:u w:val="single"/>
        </w:rPr>
      </w:pPr>
    </w:p>
    <w:p w14:paraId="7BE9EA46" w14:textId="77777777" w:rsidR="00D216D7" w:rsidRDefault="00D216D7" w:rsidP="00857E16">
      <w:pPr>
        <w:pStyle w:val="Normlnweb"/>
        <w:spacing w:after="0" w:afterAutospacing="0"/>
        <w:ind w:firstLine="1250"/>
        <w:rPr>
          <w:b/>
          <w:bCs/>
          <w:sz w:val="28"/>
          <w:szCs w:val="28"/>
          <w:u w:val="single"/>
        </w:rPr>
      </w:pPr>
    </w:p>
    <w:p w14:paraId="57CD8374" w14:textId="77777777" w:rsidR="00D216D7" w:rsidRDefault="00D216D7" w:rsidP="00857E16">
      <w:pPr>
        <w:pStyle w:val="Normlnweb"/>
        <w:spacing w:after="0" w:afterAutospacing="0"/>
        <w:ind w:firstLine="1250"/>
        <w:rPr>
          <w:b/>
          <w:bCs/>
          <w:sz w:val="28"/>
          <w:szCs w:val="28"/>
          <w:u w:val="single"/>
        </w:rPr>
      </w:pPr>
    </w:p>
    <w:p w14:paraId="0238D515" w14:textId="77777777" w:rsidR="00D216D7" w:rsidRDefault="00D216D7" w:rsidP="00857E16">
      <w:pPr>
        <w:pStyle w:val="Normlnweb"/>
        <w:spacing w:after="0" w:afterAutospacing="0"/>
        <w:ind w:firstLine="1250"/>
        <w:rPr>
          <w:b/>
          <w:bCs/>
          <w:sz w:val="28"/>
          <w:szCs w:val="28"/>
          <w:u w:val="single"/>
        </w:rPr>
      </w:pPr>
    </w:p>
    <w:p w14:paraId="5953353C" w14:textId="77777777" w:rsidR="00D216D7" w:rsidRDefault="00D216D7" w:rsidP="00857E16">
      <w:pPr>
        <w:pStyle w:val="Normlnweb"/>
        <w:spacing w:after="0" w:afterAutospacing="0"/>
        <w:ind w:firstLine="1250"/>
        <w:rPr>
          <w:b/>
          <w:bCs/>
          <w:sz w:val="28"/>
          <w:szCs w:val="28"/>
          <w:u w:val="single"/>
        </w:rPr>
      </w:pPr>
    </w:p>
    <w:p w14:paraId="682E17E3" w14:textId="77777777" w:rsidR="00D216D7" w:rsidRDefault="00D216D7" w:rsidP="00857E16">
      <w:pPr>
        <w:pStyle w:val="Normlnweb"/>
        <w:spacing w:after="0" w:afterAutospacing="0"/>
        <w:ind w:firstLine="1250"/>
        <w:rPr>
          <w:b/>
          <w:bCs/>
          <w:sz w:val="28"/>
          <w:szCs w:val="28"/>
          <w:u w:val="single"/>
        </w:rPr>
      </w:pPr>
    </w:p>
    <w:p w14:paraId="4B574F2F" w14:textId="77777777" w:rsidR="00D216D7" w:rsidRDefault="00D216D7" w:rsidP="00857E16">
      <w:pPr>
        <w:pStyle w:val="Normlnweb"/>
        <w:spacing w:after="0" w:afterAutospacing="0"/>
        <w:ind w:firstLine="1250"/>
        <w:rPr>
          <w:b/>
          <w:bCs/>
          <w:sz w:val="28"/>
          <w:szCs w:val="28"/>
          <w:u w:val="single"/>
        </w:rPr>
      </w:pPr>
    </w:p>
    <w:p w14:paraId="6F85913E" w14:textId="77777777" w:rsidR="00D216D7" w:rsidRDefault="00D216D7" w:rsidP="00857E16">
      <w:pPr>
        <w:pStyle w:val="Normlnweb"/>
        <w:spacing w:after="0" w:afterAutospacing="0"/>
        <w:ind w:firstLine="1250"/>
        <w:rPr>
          <w:b/>
          <w:bCs/>
          <w:sz w:val="28"/>
          <w:szCs w:val="28"/>
          <w:u w:val="single"/>
        </w:rPr>
      </w:pPr>
    </w:p>
    <w:p w14:paraId="7221E930" w14:textId="77777777" w:rsidR="00250752" w:rsidRDefault="00250752">
      <w:pPr>
        <w:rPr>
          <w:rFonts w:eastAsia="Times New Roman"/>
          <w:b/>
          <w:bCs/>
          <w:color w:val="auto"/>
          <w:sz w:val="28"/>
          <w:szCs w:val="28"/>
          <w:u w:val="single"/>
        </w:rPr>
      </w:pPr>
      <w:r>
        <w:rPr>
          <w:b/>
          <w:bCs/>
          <w:sz w:val="28"/>
          <w:szCs w:val="28"/>
          <w:u w:val="single"/>
        </w:rPr>
        <w:br w:type="page"/>
      </w:r>
    </w:p>
    <w:p w14:paraId="19FBC569" w14:textId="77777777" w:rsidR="00857E16" w:rsidRPr="006535A9" w:rsidRDefault="00857E16" w:rsidP="00857E16">
      <w:pPr>
        <w:pStyle w:val="Normlnweb"/>
        <w:spacing w:after="0" w:afterAutospacing="0"/>
        <w:ind w:firstLine="1250"/>
        <w:rPr>
          <w:sz w:val="28"/>
          <w:szCs w:val="28"/>
        </w:rPr>
      </w:pPr>
      <w:r w:rsidRPr="006535A9">
        <w:rPr>
          <w:b/>
          <w:bCs/>
          <w:sz w:val="28"/>
          <w:szCs w:val="28"/>
          <w:u w:val="single"/>
        </w:rPr>
        <w:lastRenderedPageBreak/>
        <w:t>Vzdělávací obsah vyučovacího předmětu</w:t>
      </w:r>
    </w:p>
    <w:p w14:paraId="6AD10111" w14:textId="77777777" w:rsidR="00857E16" w:rsidRPr="006535A9" w:rsidRDefault="00857E16" w:rsidP="00857E16">
      <w:pPr>
        <w:pStyle w:val="Normlnweb"/>
        <w:spacing w:after="0" w:afterAutospacing="0"/>
        <w:ind w:left="2500" w:firstLine="1250"/>
        <w:rPr>
          <w:sz w:val="28"/>
          <w:szCs w:val="28"/>
        </w:rPr>
      </w:pPr>
      <w:r w:rsidRPr="006535A9">
        <w:rPr>
          <w:b/>
          <w:bCs/>
          <w:sz w:val="28"/>
          <w:szCs w:val="28"/>
          <w:u w:val="single"/>
        </w:rPr>
        <w:t>FYZIKA</w:t>
      </w:r>
    </w:p>
    <w:p w14:paraId="6F22E4A8" w14:textId="77777777" w:rsidR="00857E16" w:rsidRPr="006535A9" w:rsidRDefault="00857E16" w:rsidP="00857E16">
      <w:pPr>
        <w:pStyle w:val="Normlnweb"/>
        <w:spacing w:after="0" w:afterAutospacing="0"/>
        <w:ind w:left="2500" w:firstLine="1250"/>
        <w:rPr>
          <w:sz w:val="28"/>
          <w:szCs w:val="28"/>
        </w:rPr>
      </w:pPr>
      <w:r w:rsidRPr="006535A9">
        <w:rPr>
          <w:sz w:val="28"/>
          <w:szCs w:val="28"/>
        </w:rPr>
        <w:t>Ročník</w:t>
      </w:r>
      <w:r w:rsidRPr="006535A9">
        <w:rPr>
          <w:b/>
          <w:bCs/>
          <w:sz w:val="28"/>
          <w:szCs w:val="28"/>
        </w:rPr>
        <w:t>: 7.</w:t>
      </w:r>
    </w:p>
    <w:p w14:paraId="28AAE80F" w14:textId="77777777" w:rsidR="00857E16" w:rsidRPr="00567024" w:rsidRDefault="00857E16"/>
    <w:p w14:paraId="3F9557FF" w14:textId="77777777" w:rsidR="00857E16" w:rsidRPr="00567024" w:rsidRDefault="00857E16"/>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977"/>
        <w:gridCol w:w="2434"/>
        <w:gridCol w:w="2675"/>
        <w:gridCol w:w="1305"/>
      </w:tblGrid>
      <w:tr w:rsidR="00D216D7" w:rsidRPr="003C30F7" w14:paraId="25DA9552" w14:textId="77777777" w:rsidTr="00D216D7">
        <w:trPr>
          <w:tblCellSpacing w:w="0" w:type="dxa"/>
        </w:trPr>
        <w:tc>
          <w:tcPr>
            <w:tcW w:w="1585" w:type="pct"/>
            <w:tcBorders>
              <w:top w:val="outset" w:sz="6" w:space="0" w:color="000000"/>
              <w:left w:val="outset" w:sz="6" w:space="0" w:color="000000"/>
              <w:bottom w:val="outset" w:sz="6" w:space="0" w:color="000000"/>
              <w:right w:val="outset" w:sz="6" w:space="0" w:color="000000"/>
            </w:tcBorders>
          </w:tcPr>
          <w:p w14:paraId="5F5DB597" w14:textId="77777777" w:rsidR="00D216D7" w:rsidRPr="00006C02" w:rsidRDefault="00D216D7" w:rsidP="00D216D7">
            <w:pPr>
              <w:jc w:val="center"/>
              <w:rPr>
                <w:b/>
                <w:sz w:val="20"/>
              </w:rPr>
            </w:pPr>
            <w:r w:rsidRPr="00006C02">
              <w:rPr>
                <w:rStyle w:val="Siln"/>
                <w:sz w:val="20"/>
              </w:rPr>
              <w:t>Očekávané výstupy </w:t>
            </w:r>
          </w:p>
        </w:tc>
        <w:tc>
          <w:tcPr>
            <w:tcW w:w="1296" w:type="pct"/>
            <w:tcBorders>
              <w:top w:val="outset" w:sz="6" w:space="0" w:color="000000"/>
              <w:left w:val="outset" w:sz="6" w:space="0" w:color="000000"/>
              <w:bottom w:val="outset" w:sz="6" w:space="0" w:color="000000"/>
              <w:right w:val="outset" w:sz="6" w:space="0" w:color="000000"/>
            </w:tcBorders>
          </w:tcPr>
          <w:p w14:paraId="290C4789" w14:textId="77777777" w:rsidR="00D216D7" w:rsidRPr="00006C02" w:rsidRDefault="00D216D7" w:rsidP="00D216D7">
            <w:pPr>
              <w:jc w:val="center"/>
              <w:rPr>
                <w:b/>
                <w:sz w:val="20"/>
              </w:rPr>
            </w:pPr>
            <w:r w:rsidRPr="00006C02">
              <w:rPr>
                <w:b/>
                <w:sz w:val="20"/>
              </w:rPr>
              <w:t>Učivo</w:t>
            </w:r>
          </w:p>
        </w:tc>
        <w:tc>
          <w:tcPr>
            <w:tcW w:w="1424" w:type="pct"/>
            <w:tcBorders>
              <w:top w:val="outset" w:sz="6" w:space="0" w:color="000000"/>
              <w:left w:val="outset" w:sz="6" w:space="0" w:color="000000"/>
              <w:bottom w:val="outset" w:sz="6" w:space="0" w:color="000000"/>
              <w:right w:val="outset" w:sz="6" w:space="0" w:color="000000"/>
            </w:tcBorders>
          </w:tcPr>
          <w:p w14:paraId="572118E7" w14:textId="77777777" w:rsidR="00D216D7" w:rsidRPr="00006C02" w:rsidRDefault="00D216D7" w:rsidP="00D216D7">
            <w:pPr>
              <w:jc w:val="center"/>
              <w:rPr>
                <w:b/>
                <w:sz w:val="20"/>
              </w:rPr>
            </w:pPr>
            <w:r w:rsidRPr="00006C02">
              <w:rPr>
                <w:b/>
                <w:sz w:val="20"/>
              </w:rPr>
              <w:t>Průřezová témata</w:t>
            </w:r>
          </w:p>
          <w:p w14:paraId="2BC5305C" w14:textId="77777777" w:rsidR="00D216D7" w:rsidRPr="00006C02" w:rsidRDefault="00D216D7" w:rsidP="00D216D7">
            <w:pPr>
              <w:jc w:val="center"/>
              <w:rPr>
                <w:b/>
                <w:sz w:val="20"/>
              </w:rPr>
            </w:pPr>
            <w:r w:rsidRPr="00006C02">
              <w:rPr>
                <w:b/>
                <w:sz w:val="20"/>
              </w:rPr>
              <w:t>Mezipředmětové vztahy</w:t>
            </w:r>
          </w:p>
        </w:tc>
        <w:tc>
          <w:tcPr>
            <w:tcW w:w="695" w:type="pct"/>
            <w:tcBorders>
              <w:top w:val="single" w:sz="4" w:space="0" w:color="auto"/>
              <w:left w:val="single" w:sz="4" w:space="0" w:color="auto"/>
              <w:bottom w:val="single" w:sz="4" w:space="0" w:color="auto"/>
              <w:right w:val="single" w:sz="4" w:space="0" w:color="auto"/>
            </w:tcBorders>
          </w:tcPr>
          <w:p w14:paraId="46DCF61D" w14:textId="77777777" w:rsidR="00D216D7" w:rsidRPr="00006C02" w:rsidRDefault="00D216D7" w:rsidP="00D216D7">
            <w:pPr>
              <w:jc w:val="center"/>
              <w:rPr>
                <w:b/>
                <w:sz w:val="20"/>
              </w:rPr>
            </w:pPr>
            <w:r w:rsidRPr="00006C02">
              <w:rPr>
                <w:b/>
                <w:sz w:val="20"/>
              </w:rPr>
              <w:t>Poznámka</w:t>
            </w:r>
          </w:p>
        </w:tc>
      </w:tr>
      <w:tr w:rsidR="00D216D7" w14:paraId="73BBF74D" w14:textId="77777777" w:rsidTr="00D216D7">
        <w:trPr>
          <w:tblCellSpacing w:w="0" w:type="dxa"/>
        </w:trPr>
        <w:tc>
          <w:tcPr>
            <w:tcW w:w="1585" w:type="pct"/>
            <w:tcBorders>
              <w:top w:val="outset" w:sz="6" w:space="0" w:color="000000"/>
              <w:left w:val="outset" w:sz="6" w:space="0" w:color="000000"/>
              <w:bottom w:val="outset" w:sz="6" w:space="0" w:color="000000"/>
              <w:right w:val="outset" w:sz="6" w:space="0" w:color="000000"/>
            </w:tcBorders>
          </w:tcPr>
          <w:p w14:paraId="4D9F3C03" w14:textId="77777777" w:rsidR="00D216D7" w:rsidRDefault="00D216D7" w:rsidP="00D216D7">
            <w:pPr>
              <w:pStyle w:val="Normlnweb"/>
              <w:spacing w:after="0" w:afterAutospacing="0"/>
              <w:rPr>
                <w:sz w:val="20"/>
                <w:szCs w:val="20"/>
              </w:rPr>
            </w:pPr>
            <w:r>
              <w:rPr>
                <w:sz w:val="20"/>
                <w:szCs w:val="20"/>
              </w:rPr>
              <w:t>Žák</w:t>
            </w:r>
            <w:r w:rsidRPr="000B31E4">
              <w:rPr>
                <w:sz w:val="20"/>
                <w:szCs w:val="20"/>
              </w:rPr>
              <w:t>:</w:t>
            </w:r>
          </w:p>
          <w:p w14:paraId="70CE1508" w14:textId="77777777" w:rsidR="00D216D7" w:rsidRPr="007A0171" w:rsidRDefault="00D216D7" w:rsidP="00D216D7">
            <w:pPr>
              <w:pStyle w:val="Normlnweb"/>
              <w:spacing w:after="0" w:afterAutospacing="0"/>
              <w:rPr>
                <w:rStyle w:val="Siln"/>
                <w:sz w:val="20"/>
                <w:szCs w:val="20"/>
              </w:rPr>
            </w:pPr>
            <w:r w:rsidRPr="007A0171">
              <w:rPr>
                <w:rStyle w:val="Siln"/>
                <w:sz w:val="20"/>
                <w:szCs w:val="20"/>
              </w:rPr>
              <w:t>F-9-2-01 rozhodne, jaký druh pohybu těleso koná vzhledem k jinému tělesu</w:t>
            </w:r>
          </w:p>
          <w:p w14:paraId="2D09BADC" w14:textId="77777777" w:rsidR="00D216D7" w:rsidRPr="007A0171" w:rsidRDefault="00D216D7" w:rsidP="00D216D7">
            <w:pPr>
              <w:pStyle w:val="Normlnweb"/>
              <w:spacing w:after="0" w:afterAutospacing="0"/>
              <w:rPr>
                <w:sz w:val="20"/>
                <w:szCs w:val="20"/>
              </w:rPr>
            </w:pPr>
            <w:r w:rsidRPr="007A0171">
              <w:rPr>
                <w:sz w:val="20"/>
                <w:szCs w:val="20"/>
              </w:rPr>
              <w:t>1. objasní, že pohyb je relativní, a určí, zda je těleso v klidu, či v pohybu vzhledem k jiným tělesům</w:t>
            </w:r>
          </w:p>
          <w:p w14:paraId="69525393" w14:textId="77777777" w:rsidR="00D216D7" w:rsidRPr="007A0171" w:rsidRDefault="00D216D7" w:rsidP="00D216D7">
            <w:pPr>
              <w:pStyle w:val="Normlnweb"/>
              <w:spacing w:after="0" w:afterAutospacing="0"/>
              <w:rPr>
                <w:sz w:val="20"/>
                <w:szCs w:val="20"/>
              </w:rPr>
            </w:pPr>
            <w:r w:rsidRPr="007A0171">
              <w:rPr>
                <w:sz w:val="20"/>
                <w:szCs w:val="20"/>
              </w:rPr>
              <w:t xml:space="preserve"> </w:t>
            </w:r>
            <w:r w:rsidRPr="007A0171">
              <w:rPr>
                <w:rFonts w:ascii="Arial" w:hAnsi="Arial" w:cs="Arial"/>
                <w:sz w:val="20"/>
                <w:szCs w:val="20"/>
              </w:rPr>
              <w:br/>
            </w:r>
            <w:r w:rsidRPr="007A0171">
              <w:rPr>
                <w:sz w:val="20"/>
                <w:szCs w:val="20"/>
              </w:rPr>
              <w:t>2. na základě popisu pohybu tělesa nebo zkušenosti určí, zda se jedná o pohyb rovnoměrný, nebo nerovnoměrný, přímočarý nebo křivočarý, posuvný nebo otáčivý</w:t>
            </w:r>
          </w:p>
          <w:p w14:paraId="165D1D73" w14:textId="77777777" w:rsidR="00D216D7" w:rsidRPr="007A0171" w:rsidRDefault="00D216D7" w:rsidP="00D216D7">
            <w:pPr>
              <w:pStyle w:val="Normlnweb"/>
              <w:spacing w:after="0" w:afterAutospacing="0"/>
              <w:rPr>
                <w:sz w:val="20"/>
                <w:szCs w:val="20"/>
              </w:rPr>
            </w:pPr>
            <w:r w:rsidRPr="007A0171">
              <w:rPr>
                <w:sz w:val="20"/>
                <w:szCs w:val="20"/>
              </w:rPr>
              <w:t xml:space="preserve"> </w:t>
            </w:r>
            <w:r w:rsidRPr="007A0171">
              <w:rPr>
                <w:rFonts w:ascii="Arial" w:hAnsi="Arial" w:cs="Arial"/>
                <w:sz w:val="20"/>
                <w:szCs w:val="20"/>
              </w:rPr>
              <w:br/>
            </w:r>
            <w:r w:rsidRPr="007A0171">
              <w:rPr>
                <w:sz w:val="20"/>
                <w:szCs w:val="20"/>
              </w:rPr>
              <w:t>3. vysvětlí rozdíl mezi rychlostí rovnoměrného pohybu a průměrnou rychlostí nerovnoměrného pohybu</w:t>
            </w:r>
          </w:p>
          <w:p w14:paraId="0D3F7F99" w14:textId="77777777" w:rsidR="00D216D7" w:rsidRDefault="00D216D7" w:rsidP="00D216D7">
            <w:pPr>
              <w:pStyle w:val="Normlnweb"/>
              <w:spacing w:after="0" w:afterAutospacing="0"/>
              <w:rPr>
                <w:rStyle w:val="Siln"/>
                <w:sz w:val="20"/>
                <w:szCs w:val="20"/>
              </w:rPr>
            </w:pPr>
            <w:r w:rsidRPr="007A0171">
              <w:rPr>
                <w:rStyle w:val="Siln"/>
                <w:sz w:val="20"/>
                <w:szCs w:val="20"/>
              </w:rPr>
              <w:t>F-9-2-02 využívá s porozuměním při řešení problémů a úloh vztah mezi rychlostí, dráhou a časem u rovnoměrného pohybu těles</w:t>
            </w:r>
          </w:p>
          <w:p w14:paraId="580EDA9C" w14:textId="77777777" w:rsidR="00D216D7" w:rsidRDefault="00D216D7" w:rsidP="00D216D7">
            <w:pPr>
              <w:pStyle w:val="Normlnweb"/>
              <w:spacing w:after="0" w:afterAutospacing="0"/>
              <w:rPr>
                <w:sz w:val="20"/>
                <w:szCs w:val="20"/>
              </w:rPr>
            </w:pPr>
            <w:r w:rsidRPr="007A0171">
              <w:rPr>
                <w:sz w:val="20"/>
                <w:szCs w:val="20"/>
              </w:rPr>
              <w:t xml:space="preserve">1. určí na základě znalosti hodnot dvou veličin (dráha, čas nebo rychlost) hodnotu veličiny třetí (s použitím tabulek pro základní školu) </w:t>
            </w:r>
          </w:p>
          <w:p w14:paraId="4CE57E32" w14:textId="77777777" w:rsidR="00D216D7" w:rsidRDefault="00D216D7" w:rsidP="00D216D7">
            <w:pPr>
              <w:pStyle w:val="Normlnweb"/>
              <w:spacing w:after="0" w:afterAutospacing="0"/>
              <w:rPr>
                <w:sz w:val="20"/>
                <w:szCs w:val="20"/>
              </w:rPr>
            </w:pPr>
            <w:r w:rsidRPr="007A0171">
              <w:rPr>
                <w:rFonts w:ascii="Arial" w:hAnsi="Arial" w:cs="Arial"/>
                <w:sz w:val="20"/>
                <w:szCs w:val="20"/>
              </w:rPr>
              <w:br/>
            </w:r>
            <w:r w:rsidRPr="007A0171">
              <w:rPr>
                <w:sz w:val="20"/>
                <w:szCs w:val="20"/>
              </w:rPr>
              <w:t>2. rozliší klid a pohyb tělesa v grafu vyjadřujícím závislost dráhy na čase</w:t>
            </w:r>
          </w:p>
          <w:p w14:paraId="1B2710BE" w14:textId="77777777" w:rsidR="00D216D7" w:rsidRDefault="00D216D7" w:rsidP="00D216D7">
            <w:pPr>
              <w:pStyle w:val="Normlnweb"/>
              <w:spacing w:after="0" w:afterAutospacing="0"/>
              <w:rPr>
                <w:b/>
                <w:bCs/>
                <w:sz w:val="20"/>
                <w:szCs w:val="20"/>
              </w:rPr>
            </w:pPr>
          </w:p>
          <w:p w14:paraId="44BA14ED" w14:textId="77777777" w:rsidR="00D216D7" w:rsidRPr="007A0171" w:rsidRDefault="00D216D7" w:rsidP="00D216D7">
            <w:pPr>
              <w:pStyle w:val="Normlnweb"/>
              <w:spacing w:after="0" w:afterAutospacing="0"/>
              <w:rPr>
                <w:b/>
                <w:bCs/>
                <w:sz w:val="20"/>
                <w:szCs w:val="20"/>
              </w:rPr>
            </w:pPr>
          </w:p>
          <w:p w14:paraId="31C1A203" w14:textId="77777777" w:rsidR="00D216D7" w:rsidRDefault="00D216D7" w:rsidP="00D216D7">
            <w:pPr>
              <w:pStyle w:val="Normlnweb"/>
              <w:spacing w:after="0" w:afterAutospacing="0"/>
              <w:rPr>
                <w:rStyle w:val="Siln"/>
                <w:sz w:val="20"/>
                <w:szCs w:val="20"/>
              </w:rPr>
            </w:pPr>
            <w:r w:rsidRPr="001C1A5B">
              <w:rPr>
                <w:rStyle w:val="Siln"/>
                <w:sz w:val="20"/>
                <w:szCs w:val="20"/>
              </w:rPr>
              <w:lastRenderedPageBreak/>
              <w:t>F-9-2-03 změří velikost působící síly</w:t>
            </w:r>
          </w:p>
          <w:p w14:paraId="6C7125BA" w14:textId="77777777" w:rsidR="00D216D7" w:rsidRDefault="00D216D7" w:rsidP="00D216D7">
            <w:pPr>
              <w:pStyle w:val="Normlnweb"/>
              <w:spacing w:after="0" w:afterAutospacing="0"/>
              <w:rPr>
                <w:sz w:val="20"/>
                <w:szCs w:val="20"/>
              </w:rPr>
            </w:pPr>
            <w:r w:rsidRPr="001C1A5B">
              <w:rPr>
                <w:sz w:val="20"/>
                <w:szCs w:val="20"/>
              </w:rPr>
              <w:t>1. prakticky změří velikost působící síly siloměrem</w:t>
            </w:r>
          </w:p>
          <w:p w14:paraId="4BC14C34" w14:textId="77777777" w:rsidR="00D216D7" w:rsidRDefault="00D216D7" w:rsidP="00D216D7">
            <w:pPr>
              <w:pStyle w:val="Normlnweb"/>
              <w:spacing w:after="0" w:afterAutospacing="0"/>
              <w:rPr>
                <w:rStyle w:val="Siln"/>
                <w:sz w:val="20"/>
                <w:szCs w:val="20"/>
              </w:rPr>
            </w:pPr>
            <w:r w:rsidRPr="001C1A5B">
              <w:rPr>
                <w:rStyle w:val="Siln"/>
                <w:sz w:val="20"/>
                <w:szCs w:val="20"/>
              </w:rPr>
              <w:t>F-9-2-05 využívá Newtonovy zákony pro objasňování či předvídání změn pohybu těles při působení stálé výsledné síly v jednoduchých situacích</w:t>
            </w:r>
          </w:p>
          <w:p w14:paraId="519535A4" w14:textId="77777777" w:rsidR="00D216D7" w:rsidRDefault="00D216D7" w:rsidP="00D216D7">
            <w:pPr>
              <w:pStyle w:val="Normlnweb"/>
              <w:spacing w:after="0" w:afterAutospacing="0"/>
              <w:rPr>
                <w:sz w:val="20"/>
                <w:szCs w:val="20"/>
              </w:rPr>
            </w:pPr>
            <w:r w:rsidRPr="001C1A5B">
              <w:rPr>
                <w:sz w:val="20"/>
                <w:szCs w:val="20"/>
              </w:rPr>
              <w:t>1. vysvětlí princip setrvačnosti (např. chování těles v automobilu při prudkém brzdění)</w:t>
            </w:r>
          </w:p>
          <w:p w14:paraId="6437AABE" w14:textId="77777777" w:rsidR="00D216D7" w:rsidRDefault="00D216D7" w:rsidP="00D216D7">
            <w:pPr>
              <w:pStyle w:val="Normlnweb"/>
              <w:spacing w:after="0" w:afterAutospacing="0"/>
              <w:rPr>
                <w:sz w:val="20"/>
                <w:szCs w:val="20"/>
              </w:rPr>
            </w:pPr>
            <w:r w:rsidRPr="001C1A5B">
              <w:rPr>
                <w:sz w:val="20"/>
                <w:szCs w:val="20"/>
              </w:rPr>
              <w:t xml:space="preserve"> </w:t>
            </w:r>
            <w:r w:rsidRPr="001C1A5B">
              <w:rPr>
                <w:rFonts w:ascii="Arial" w:hAnsi="Arial" w:cs="Arial"/>
                <w:sz w:val="20"/>
                <w:szCs w:val="20"/>
              </w:rPr>
              <w:br/>
            </w:r>
            <w:r w:rsidRPr="001C1A5B">
              <w:rPr>
                <w:sz w:val="20"/>
                <w:szCs w:val="20"/>
              </w:rPr>
              <w:t>2. vysvětlí závislost projevů setrvačnosti na hmotnosti tělesa při uvádění těles do pohybu, resp. do klidu</w:t>
            </w:r>
          </w:p>
          <w:p w14:paraId="469E36E1" w14:textId="77777777" w:rsidR="00D216D7" w:rsidRDefault="00D216D7" w:rsidP="00D216D7">
            <w:pPr>
              <w:pStyle w:val="Normlnweb"/>
              <w:spacing w:after="0" w:afterAutospacing="0"/>
              <w:rPr>
                <w:sz w:val="20"/>
                <w:szCs w:val="20"/>
              </w:rPr>
            </w:pPr>
            <w:r w:rsidRPr="001C1A5B">
              <w:rPr>
                <w:sz w:val="20"/>
                <w:szCs w:val="20"/>
              </w:rPr>
              <w:t xml:space="preserve"> </w:t>
            </w:r>
            <w:r w:rsidRPr="001C1A5B">
              <w:rPr>
                <w:rFonts w:ascii="Arial" w:hAnsi="Arial" w:cs="Arial"/>
                <w:sz w:val="20"/>
                <w:szCs w:val="20"/>
              </w:rPr>
              <w:br/>
            </w:r>
            <w:r w:rsidRPr="001C1A5B">
              <w:rPr>
                <w:sz w:val="20"/>
                <w:szCs w:val="20"/>
              </w:rPr>
              <w:t>3. vypočítá gravitační sílu působící na těleso, pokud zná hmotnost tělesa</w:t>
            </w:r>
          </w:p>
          <w:p w14:paraId="3EAC393E" w14:textId="77777777" w:rsidR="00D216D7" w:rsidRDefault="00D216D7" w:rsidP="00D216D7">
            <w:pPr>
              <w:pStyle w:val="Normlnweb"/>
              <w:spacing w:after="0" w:afterAutospacing="0"/>
              <w:rPr>
                <w:sz w:val="20"/>
                <w:szCs w:val="20"/>
              </w:rPr>
            </w:pPr>
            <w:r w:rsidRPr="001C1A5B">
              <w:rPr>
                <w:sz w:val="20"/>
                <w:szCs w:val="20"/>
              </w:rPr>
              <w:t xml:space="preserve"> </w:t>
            </w:r>
            <w:r w:rsidRPr="001C1A5B">
              <w:rPr>
                <w:rFonts w:ascii="Arial" w:hAnsi="Arial" w:cs="Arial"/>
                <w:sz w:val="20"/>
                <w:szCs w:val="20"/>
              </w:rPr>
              <w:br/>
            </w:r>
            <w:r w:rsidRPr="001C1A5B">
              <w:rPr>
                <w:sz w:val="20"/>
                <w:szCs w:val="20"/>
              </w:rPr>
              <w:t>4. uvede konkrétní příklad sil při vzájemném působení dvou těles</w:t>
            </w:r>
          </w:p>
          <w:p w14:paraId="701CE1C0" w14:textId="77777777" w:rsidR="00D216D7" w:rsidRPr="001C1A5B" w:rsidRDefault="00D216D7" w:rsidP="00D216D7">
            <w:pPr>
              <w:pStyle w:val="Normlnweb"/>
              <w:spacing w:after="0" w:afterAutospacing="0"/>
              <w:rPr>
                <w:b/>
                <w:bCs/>
                <w:sz w:val="20"/>
                <w:szCs w:val="20"/>
              </w:rPr>
            </w:pPr>
            <w:r w:rsidRPr="001C1A5B">
              <w:rPr>
                <w:sz w:val="20"/>
                <w:szCs w:val="20"/>
              </w:rPr>
              <w:t xml:space="preserve"> </w:t>
            </w:r>
            <w:r w:rsidRPr="001C1A5B">
              <w:rPr>
                <w:rFonts w:ascii="Arial" w:hAnsi="Arial" w:cs="Arial"/>
                <w:sz w:val="20"/>
                <w:szCs w:val="20"/>
              </w:rPr>
              <w:br/>
            </w:r>
            <w:r w:rsidRPr="001C1A5B">
              <w:rPr>
                <w:sz w:val="20"/>
                <w:szCs w:val="20"/>
              </w:rPr>
              <w:t>5. vysvětlí na příkladu, jak se liší pohybové účinky síly na těleso v závislosti na jejím směru, orientaci a působišti při stejné velikosti</w:t>
            </w:r>
          </w:p>
          <w:p w14:paraId="1F0D87FA" w14:textId="77777777" w:rsidR="00D216D7" w:rsidRDefault="00D216D7" w:rsidP="00D216D7">
            <w:pPr>
              <w:pStyle w:val="Normlnweb"/>
              <w:spacing w:after="0" w:afterAutospacing="0"/>
              <w:rPr>
                <w:rStyle w:val="Siln"/>
                <w:sz w:val="20"/>
                <w:szCs w:val="20"/>
              </w:rPr>
            </w:pPr>
            <w:r w:rsidRPr="004C6C83">
              <w:rPr>
                <w:rStyle w:val="Siln"/>
                <w:sz w:val="20"/>
                <w:szCs w:val="20"/>
              </w:rPr>
              <w:t>F-9-2-06 aplikuje poznatky o otáčivých účincích síly při řešení praktických problémů</w:t>
            </w:r>
          </w:p>
          <w:p w14:paraId="652633CC" w14:textId="77777777" w:rsidR="00D216D7" w:rsidRDefault="00D216D7" w:rsidP="00D216D7">
            <w:pPr>
              <w:pStyle w:val="Normlnweb"/>
              <w:spacing w:after="0" w:afterAutospacing="0"/>
              <w:rPr>
                <w:sz w:val="20"/>
                <w:szCs w:val="20"/>
              </w:rPr>
            </w:pPr>
            <w:r w:rsidRPr="004C6C83">
              <w:rPr>
                <w:sz w:val="20"/>
                <w:szCs w:val="20"/>
              </w:rPr>
              <w:t>1. vyhledá a popíše využití jednoramenné a dvojramenné páky v každodenním životě</w:t>
            </w:r>
          </w:p>
          <w:p w14:paraId="059DF8DF" w14:textId="77777777" w:rsidR="00D216D7" w:rsidRDefault="00D216D7" w:rsidP="00D216D7">
            <w:pPr>
              <w:pStyle w:val="Normlnweb"/>
              <w:spacing w:after="0" w:afterAutospacing="0"/>
              <w:rPr>
                <w:rStyle w:val="Siln"/>
                <w:sz w:val="20"/>
                <w:szCs w:val="20"/>
              </w:rPr>
            </w:pPr>
            <w:r w:rsidRPr="00BE5124">
              <w:rPr>
                <w:rStyle w:val="Siln"/>
                <w:sz w:val="20"/>
                <w:szCs w:val="20"/>
              </w:rPr>
              <w:t>F-9-3-01 využívá poznatky o zákonitostech tlaku v klidných tekutinách pro řešení konkrétních praktických problémů</w:t>
            </w:r>
          </w:p>
          <w:p w14:paraId="18613BBC" w14:textId="77777777" w:rsidR="00D216D7" w:rsidRDefault="00D216D7" w:rsidP="00D216D7">
            <w:pPr>
              <w:pStyle w:val="Normlnweb"/>
              <w:spacing w:after="0" w:afterAutospacing="0"/>
              <w:rPr>
                <w:sz w:val="20"/>
                <w:szCs w:val="20"/>
              </w:rPr>
            </w:pPr>
            <w:r w:rsidRPr="00BE5124">
              <w:rPr>
                <w:sz w:val="20"/>
                <w:szCs w:val="20"/>
              </w:rPr>
              <w:t xml:space="preserve">1. popíše a vysvětlí princip konkrétního jednoduchého </w:t>
            </w:r>
            <w:r w:rsidRPr="00BE5124">
              <w:rPr>
                <w:sz w:val="20"/>
                <w:szCs w:val="20"/>
              </w:rPr>
              <w:lastRenderedPageBreak/>
              <w:t>zařízen</w:t>
            </w:r>
            <w:r>
              <w:rPr>
                <w:sz w:val="20"/>
                <w:szCs w:val="20"/>
              </w:rPr>
              <w:t>í, které využívá Pascalův zákon</w:t>
            </w:r>
          </w:p>
          <w:p w14:paraId="653D6207" w14:textId="77777777" w:rsidR="00D216D7" w:rsidRDefault="00D216D7" w:rsidP="00D216D7">
            <w:pPr>
              <w:pStyle w:val="Normlnweb"/>
              <w:spacing w:after="0" w:afterAutospacing="0"/>
              <w:rPr>
                <w:sz w:val="20"/>
                <w:szCs w:val="20"/>
              </w:rPr>
            </w:pPr>
            <w:r w:rsidRPr="00BE5124">
              <w:rPr>
                <w:rFonts w:ascii="Arial" w:hAnsi="Arial" w:cs="Arial"/>
                <w:sz w:val="20"/>
                <w:szCs w:val="20"/>
              </w:rPr>
              <w:br/>
            </w:r>
            <w:r w:rsidRPr="00BE5124">
              <w:rPr>
                <w:sz w:val="20"/>
                <w:szCs w:val="20"/>
              </w:rPr>
              <w:t xml:space="preserve">2. popíše změny hydrostatického, resp. atmosférického tlaku v závislosti na hloubce, resp. nadmořské výšce </w:t>
            </w:r>
          </w:p>
          <w:p w14:paraId="7EE6925C" w14:textId="77777777" w:rsidR="00D216D7" w:rsidRDefault="00D216D7" w:rsidP="00D216D7">
            <w:pPr>
              <w:pStyle w:val="Normlnweb"/>
              <w:spacing w:after="0" w:afterAutospacing="0"/>
              <w:rPr>
                <w:sz w:val="20"/>
                <w:szCs w:val="20"/>
              </w:rPr>
            </w:pPr>
            <w:r w:rsidRPr="00BE5124">
              <w:rPr>
                <w:rFonts w:ascii="Arial" w:hAnsi="Arial" w:cs="Arial"/>
                <w:sz w:val="20"/>
                <w:szCs w:val="20"/>
              </w:rPr>
              <w:br/>
            </w:r>
            <w:r w:rsidRPr="00BE5124">
              <w:rPr>
                <w:sz w:val="20"/>
                <w:szCs w:val="20"/>
              </w:rPr>
              <w:t xml:space="preserve">3. popíše příklady využití principu spojených nádob v běžném životě, resp. technické praxi </w:t>
            </w:r>
          </w:p>
          <w:p w14:paraId="6E89E23C" w14:textId="77777777" w:rsidR="00D216D7" w:rsidRDefault="00D216D7" w:rsidP="00D216D7">
            <w:pPr>
              <w:pStyle w:val="Normlnweb"/>
              <w:spacing w:after="0" w:afterAutospacing="0"/>
              <w:rPr>
                <w:sz w:val="20"/>
                <w:szCs w:val="20"/>
              </w:rPr>
            </w:pPr>
            <w:r w:rsidRPr="00BE5124">
              <w:rPr>
                <w:rFonts w:ascii="Arial" w:hAnsi="Arial" w:cs="Arial"/>
                <w:sz w:val="20"/>
                <w:szCs w:val="20"/>
              </w:rPr>
              <w:br/>
            </w:r>
            <w:r w:rsidRPr="00BE5124">
              <w:rPr>
                <w:sz w:val="20"/>
                <w:szCs w:val="20"/>
              </w:rPr>
              <w:t>4. objasní pojmy přetlak, resp. podtlak a využití těchto jevů v technické praxi</w:t>
            </w:r>
          </w:p>
          <w:p w14:paraId="3AB8F9BB" w14:textId="77777777" w:rsidR="00D216D7" w:rsidRDefault="00D216D7" w:rsidP="00D216D7">
            <w:pPr>
              <w:pStyle w:val="Normlnweb"/>
              <w:spacing w:after="0" w:afterAutospacing="0"/>
              <w:rPr>
                <w:rStyle w:val="Siln"/>
                <w:sz w:val="20"/>
                <w:szCs w:val="20"/>
              </w:rPr>
            </w:pPr>
            <w:r w:rsidRPr="00B750E2">
              <w:rPr>
                <w:rStyle w:val="Siln"/>
                <w:sz w:val="20"/>
                <w:szCs w:val="20"/>
              </w:rPr>
              <w:t>F-9-3-02 předpoví z analýzy sil působících na těleso v klidné tekutině chování tělesa v</w:t>
            </w:r>
            <w:r>
              <w:rPr>
                <w:rStyle w:val="Siln"/>
                <w:sz w:val="20"/>
                <w:szCs w:val="20"/>
              </w:rPr>
              <w:t> </w:t>
            </w:r>
            <w:r w:rsidRPr="00B750E2">
              <w:rPr>
                <w:rStyle w:val="Siln"/>
                <w:sz w:val="20"/>
                <w:szCs w:val="20"/>
              </w:rPr>
              <w:t>ní</w:t>
            </w:r>
          </w:p>
          <w:p w14:paraId="65513DFE" w14:textId="77777777" w:rsidR="00D216D7" w:rsidRDefault="00D216D7" w:rsidP="00D216D7">
            <w:pPr>
              <w:pStyle w:val="Normlnweb"/>
              <w:spacing w:after="0" w:afterAutospacing="0"/>
              <w:rPr>
                <w:color w:val="474220"/>
                <w:sz w:val="20"/>
                <w:szCs w:val="20"/>
              </w:rPr>
            </w:pPr>
            <w:r w:rsidRPr="00B750E2">
              <w:rPr>
                <w:color w:val="474220"/>
                <w:sz w:val="20"/>
                <w:szCs w:val="20"/>
              </w:rPr>
              <w:t>1. na základě experimentu určí velikost vztlakové síly působící na těleso zcela ponořené do kapaliny</w:t>
            </w:r>
          </w:p>
          <w:p w14:paraId="78C428EA" w14:textId="77777777" w:rsidR="00D216D7" w:rsidRPr="00683FF3" w:rsidRDefault="00D216D7" w:rsidP="00D216D7">
            <w:pPr>
              <w:pStyle w:val="Normlnweb"/>
              <w:spacing w:after="0" w:afterAutospacing="0"/>
              <w:rPr>
                <w:b/>
                <w:bCs/>
                <w:sz w:val="20"/>
                <w:szCs w:val="20"/>
              </w:rPr>
            </w:pPr>
            <w:r w:rsidRPr="00B750E2">
              <w:rPr>
                <w:color w:val="474220"/>
                <w:sz w:val="20"/>
                <w:szCs w:val="20"/>
              </w:rPr>
              <w:t xml:space="preserve"> </w:t>
            </w:r>
            <w:r w:rsidRPr="00B750E2">
              <w:rPr>
                <w:rFonts w:ascii="Arial" w:hAnsi="Arial" w:cs="Arial"/>
                <w:color w:val="474220"/>
                <w:sz w:val="20"/>
                <w:szCs w:val="20"/>
              </w:rPr>
              <w:br/>
            </w:r>
            <w:r w:rsidRPr="00B750E2">
              <w:rPr>
                <w:color w:val="474220"/>
                <w:sz w:val="20"/>
                <w:szCs w:val="20"/>
              </w:rPr>
              <w:t>2. na základě znalosti hustoty tělesa a tekutiny předpoví chování tělesa v této tekutině</w:t>
            </w:r>
          </w:p>
        </w:tc>
        <w:tc>
          <w:tcPr>
            <w:tcW w:w="1296" w:type="pct"/>
            <w:tcBorders>
              <w:top w:val="outset" w:sz="6" w:space="0" w:color="000000"/>
              <w:left w:val="outset" w:sz="6" w:space="0" w:color="000000"/>
              <w:bottom w:val="outset" w:sz="6" w:space="0" w:color="000000"/>
              <w:right w:val="outset" w:sz="6" w:space="0" w:color="000000"/>
            </w:tcBorders>
          </w:tcPr>
          <w:p w14:paraId="18628B93" w14:textId="77777777" w:rsidR="00D216D7" w:rsidRPr="000B31E4" w:rsidRDefault="00D216D7" w:rsidP="00D216D7">
            <w:pPr>
              <w:pStyle w:val="Normlnweb"/>
              <w:spacing w:after="0" w:afterAutospacing="0"/>
              <w:rPr>
                <w:b/>
                <w:sz w:val="20"/>
                <w:szCs w:val="20"/>
              </w:rPr>
            </w:pPr>
            <w:r w:rsidRPr="000B31E4">
              <w:rPr>
                <w:b/>
                <w:sz w:val="20"/>
                <w:szCs w:val="20"/>
              </w:rPr>
              <w:lastRenderedPageBreak/>
              <w:t>POHYB TĚLES</w:t>
            </w:r>
          </w:p>
          <w:p w14:paraId="179155E7" w14:textId="77777777" w:rsidR="00D216D7" w:rsidRPr="000B31E4" w:rsidRDefault="00D216D7" w:rsidP="00D216D7">
            <w:pPr>
              <w:pStyle w:val="Normlnweb"/>
              <w:spacing w:after="0" w:afterAutospacing="0"/>
              <w:rPr>
                <w:sz w:val="20"/>
                <w:szCs w:val="20"/>
              </w:rPr>
            </w:pPr>
            <w:r w:rsidRPr="000B31E4">
              <w:rPr>
                <w:sz w:val="20"/>
                <w:szCs w:val="20"/>
              </w:rPr>
              <w:t>Co je pohyb</w:t>
            </w:r>
          </w:p>
          <w:p w14:paraId="3D994E0B" w14:textId="77777777" w:rsidR="00D216D7" w:rsidRPr="000B31E4" w:rsidRDefault="00D216D7" w:rsidP="00D216D7">
            <w:pPr>
              <w:pStyle w:val="Normlnweb"/>
              <w:spacing w:after="0" w:afterAutospacing="0"/>
              <w:rPr>
                <w:sz w:val="20"/>
                <w:szCs w:val="20"/>
              </w:rPr>
            </w:pPr>
          </w:p>
          <w:p w14:paraId="3D53CEA4" w14:textId="77777777" w:rsidR="00D216D7" w:rsidRPr="000B31E4" w:rsidRDefault="00D216D7" w:rsidP="00D216D7">
            <w:pPr>
              <w:pStyle w:val="Normlnweb"/>
              <w:spacing w:after="0" w:afterAutospacing="0"/>
              <w:rPr>
                <w:sz w:val="20"/>
                <w:szCs w:val="20"/>
              </w:rPr>
            </w:pPr>
          </w:p>
          <w:p w14:paraId="532B50D4" w14:textId="77777777" w:rsidR="00D216D7" w:rsidRPr="000B31E4" w:rsidRDefault="00D216D7" w:rsidP="00D216D7">
            <w:pPr>
              <w:pStyle w:val="Normlnweb"/>
              <w:spacing w:after="0" w:afterAutospacing="0"/>
              <w:rPr>
                <w:sz w:val="20"/>
                <w:szCs w:val="20"/>
              </w:rPr>
            </w:pPr>
          </w:p>
          <w:p w14:paraId="3FC8BA65" w14:textId="77777777" w:rsidR="00D216D7" w:rsidRDefault="00D216D7" w:rsidP="00D216D7">
            <w:pPr>
              <w:pStyle w:val="Normlnweb"/>
              <w:spacing w:after="0" w:afterAutospacing="0"/>
              <w:rPr>
                <w:sz w:val="20"/>
                <w:szCs w:val="20"/>
              </w:rPr>
            </w:pPr>
          </w:p>
          <w:p w14:paraId="12A38551" w14:textId="77777777" w:rsidR="00D216D7" w:rsidRPr="000B31E4" w:rsidRDefault="00D216D7" w:rsidP="00D216D7">
            <w:pPr>
              <w:pStyle w:val="Normlnweb"/>
              <w:spacing w:after="0" w:afterAutospacing="0"/>
              <w:rPr>
                <w:sz w:val="20"/>
                <w:szCs w:val="20"/>
              </w:rPr>
            </w:pPr>
            <w:r w:rsidRPr="000B31E4">
              <w:rPr>
                <w:sz w:val="20"/>
                <w:szCs w:val="20"/>
              </w:rPr>
              <w:t>Posuvný a otáčivý pohyb</w:t>
            </w:r>
          </w:p>
          <w:p w14:paraId="263E38FD" w14:textId="77777777" w:rsidR="00D216D7" w:rsidRPr="000B31E4" w:rsidRDefault="00D216D7" w:rsidP="00D216D7">
            <w:pPr>
              <w:pStyle w:val="Normlnweb"/>
              <w:spacing w:after="0" w:afterAutospacing="0"/>
              <w:rPr>
                <w:sz w:val="20"/>
                <w:szCs w:val="20"/>
              </w:rPr>
            </w:pPr>
          </w:p>
          <w:p w14:paraId="3C1CFD1B" w14:textId="77777777" w:rsidR="00D216D7" w:rsidRPr="000B31E4" w:rsidRDefault="00D216D7" w:rsidP="00D216D7">
            <w:pPr>
              <w:pStyle w:val="Normlnweb"/>
              <w:spacing w:after="0" w:afterAutospacing="0"/>
              <w:rPr>
                <w:sz w:val="20"/>
                <w:szCs w:val="20"/>
              </w:rPr>
            </w:pPr>
          </w:p>
          <w:p w14:paraId="3F26BB51" w14:textId="77777777" w:rsidR="00D216D7" w:rsidRPr="000B31E4" w:rsidRDefault="00D216D7" w:rsidP="00D216D7">
            <w:pPr>
              <w:pStyle w:val="Normlnweb"/>
              <w:spacing w:after="0" w:afterAutospacing="0"/>
              <w:rPr>
                <w:sz w:val="20"/>
                <w:szCs w:val="20"/>
              </w:rPr>
            </w:pPr>
            <w:r w:rsidRPr="000B31E4">
              <w:rPr>
                <w:sz w:val="20"/>
                <w:szCs w:val="20"/>
              </w:rPr>
              <w:t>Rovnoměrný a nerovnoměrný</w:t>
            </w:r>
            <w:r>
              <w:rPr>
                <w:sz w:val="20"/>
                <w:szCs w:val="20"/>
              </w:rPr>
              <w:t xml:space="preserve"> p</w:t>
            </w:r>
            <w:r w:rsidRPr="000B31E4">
              <w:rPr>
                <w:sz w:val="20"/>
                <w:szCs w:val="20"/>
              </w:rPr>
              <w:t>ohyb</w:t>
            </w:r>
          </w:p>
          <w:p w14:paraId="4BECE958" w14:textId="77777777" w:rsidR="00D216D7" w:rsidRPr="000B31E4" w:rsidRDefault="00D216D7" w:rsidP="00D216D7">
            <w:pPr>
              <w:pStyle w:val="Normlnweb"/>
              <w:spacing w:after="0" w:afterAutospacing="0"/>
              <w:rPr>
                <w:sz w:val="20"/>
                <w:szCs w:val="20"/>
              </w:rPr>
            </w:pPr>
          </w:p>
          <w:p w14:paraId="5AC0A36B" w14:textId="77777777" w:rsidR="00D216D7" w:rsidRPr="000B31E4" w:rsidRDefault="00D216D7" w:rsidP="00D216D7">
            <w:pPr>
              <w:pStyle w:val="Normlnweb"/>
              <w:spacing w:after="0" w:afterAutospacing="0"/>
              <w:rPr>
                <w:sz w:val="20"/>
                <w:szCs w:val="20"/>
              </w:rPr>
            </w:pPr>
          </w:p>
          <w:p w14:paraId="2B4A2088" w14:textId="77777777" w:rsidR="00D216D7" w:rsidRPr="000B31E4" w:rsidRDefault="00D216D7" w:rsidP="00D216D7">
            <w:pPr>
              <w:pStyle w:val="Normlnweb"/>
              <w:spacing w:after="0" w:afterAutospacing="0"/>
              <w:rPr>
                <w:sz w:val="20"/>
                <w:szCs w:val="20"/>
              </w:rPr>
            </w:pPr>
          </w:p>
          <w:p w14:paraId="55CEC105" w14:textId="77777777" w:rsidR="00D216D7" w:rsidRPr="000B31E4" w:rsidRDefault="00D216D7" w:rsidP="00D216D7">
            <w:pPr>
              <w:pStyle w:val="Normlnweb"/>
              <w:spacing w:after="0" w:afterAutospacing="0"/>
              <w:rPr>
                <w:sz w:val="20"/>
                <w:szCs w:val="20"/>
              </w:rPr>
            </w:pPr>
          </w:p>
          <w:p w14:paraId="77CFBED2" w14:textId="77777777" w:rsidR="00D216D7" w:rsidRPr="000B31E4" w:rsidRDefault="00D216D7" w:rsidP="00D216D7">
            <w:pPr>
              <w:pStyle w:val="Normlnweb"/>
              <w:spacing w:after="0" w:afterAutospacing="0"/>
              <w:rPr>
                <w:sz w:val="20"/>
                <w:szCs w:val="20"/>
              </w:rPr>
            </w:pPr>
            <w:r>
              <w:rPr>
                <w:sz w:val="20"/>
                <w:szCs w:val="20"/>
              </w:rPr>
              <w:t>Výpočet rychlosti</w:t>
            </w:r>
          </w:p>
          <w:p w14:paraId="77D86E9A" w14:textId="77777777" w:rsidR="00D216D7" w:rsidRPr="000B31E4" w:rsidRDefault="00D216D7" w:rsidP="00D216D7">
            <w:pPr>
              <w:pStyle w:val="Normlnweb"/>
              <w:spacing w:after="0" w:afterAutospacing="0"/>
              <w:rPr>
                <w:sz w:val="20"/>
                <w:szCs w:val="20"/>
              </w:rPr>
            </w:pPr>
          </w:p>
          <w:p w14:paraId="451814F0" w14:textId="77777777" w:rsidR="00D216D7" w:rsidRDefault="00D216D7" w:rsidP="00D216D7">
            <w:pPr>
              <w:pStyle w:val="Normlnweb"/>
              <w:spacing w:after="0" w:afterAutospacing="0"/>
              <w:jc w:val="center"/>
              <w:rPr>
                <w:b/>
                <w:sz w:val="20"/>
                <w:szCs w:val="20"/>
              </w:rPr>
            </w:pPr>
          </w:p>
          <w:p w14:paraId="47E812EE" w14:textId="77777777" w:rsidR="00D216D7" w:rsidRDefault="00D216D7" w:rsidP="00D216D7">
            <w:pPr>
              <w:pStyle w:val="Normlnweb"/>
              <w:spacing w:after="0" w:afterAutospacing="0"/>
              <w:rPr>
                <w:sz w:val="20"/>
                <w:szCs w:val="20"/>
              </w:rPr>
            </w:pPr>
            <w:r>
              <w:rPr>
                <w:sz w:val="20"/>
                <w:szCs w:val="20"/>
              </w:rPr>
              <w:t>Grafické vyjádření v, s</w:t>
            </w:r>
          </w:p>
          <w:p w14:paraId="2D2B02D6" w14:textId="77777777" w:rsidR="00D216D7" w:rsidRPr="007A0171" w:rsidRDefault="00D216D7" w:rsidP="00D216D7">
            <w:pPr>
              <w:pStyle w:val="Normlnweb"/>
              <w:spacing w:after="0" w:afterAutospacing="0"/>
              <w:rPr>
                <w:sz w:val="20"/>
                <w:szCs w:val="20"/>
              </w:rPr>
            </w:pPr>
            <w:r>
              <w:rPr>
                <w:sz w:val="20"/>
                <w:szCs w:val="20"/>
              </w:rPr>
              <w:t>Kreslíme grafy</w:t>
            </w:r>
          </w:p>
          <w:p w14:paraId="6618A56E" w14:textId="77777777" w:rsidR="00D216D7" w:rsidRPr="007A0171" w:rsidRDefault="00D216D7" w:rsidP="00D216D7">
            <w:pPr>
              <w:pStyle w:val="Normlnweb"/>
              <w:spacing w:after="0" w:afterAutospacing="0"/>
              <w:rPr>
                <w:sz w:val="20"/>
                <w:szCs w:val="20"/>
              </w:rPr>
            </w:pPr>
          </w:p>
          <w:p w14:paraId="5A8F570F" w14:textId="77777777" w:rsidR="00D216D7" w:rsidRDefault="00D216D7" w:rsidP="00D216D7">
            <w:pPr>
              <w:pStyle w:val="Normlnweb"/>
              <w:spacing w:after="0" w:afterAutospacing="0"/>
              <w:jc w:val="center"/>
              <w:rPr>
                <w:b/>
                <w:sz w:val="20"/>
                <w:szCs w:val="20"/>
              </w:rPr>
            </w:pPr>
          </w:p>
          <w:p w14:paraId="480BBC15" w14:textId="77777777" w:rsidR="00D216D7" w:rsidRPr="000B31E4" w:rsidRDefault="00D216D7" w:rsidP="00D216D7">
            <w:pPr>
              <w:pStyle w:val="Normlnweb"/>
              <w:spacing w:after="0" w:afterAutospacing="0"/>
              <w:rPr>
                <w:b/>
                <w:sz w:val="20"/>
                <w:szCs w:val="20"/>
              </w:rPr>
            </w:pPr>
            <w:r w:rsidRPr="000B31E4">
              <w:rPr>
                <w:b/>
                <w:sz w:val="20"/>
                <w:szCs w:val="20"/>
              </w:rPr>
              <w:t>SÍLY A JEJICH VLASTNOSTI</w:t>
            </w:r>
          </w:p>
          <w:p w14:paraId="053B3F1C" w14:textId="77777777" w:rsidR="00D216D7" w:rsidRPr="000B31E4" w:rsidRDefault="00D216D7" w:rsidP="00D216D7">
            <w:pPr>
              <w:pStyle w:val="Normlnweb"/>
              <w:spacing w:after="0" w:afterAutospacing="0"/>
              <w:rPr>
                <w:sz w:val="20"/>
                <w:szCs w:val="20"/>
              </w:rPr>
            </w:pPr>
            <w:r w:rsidRPr="000B31E4">
              <w:rPr>
                <w:sz w:val="20"/>
                <w:szCs w:val="20"/>
              </w:rPr>
              <w:t>Síla</w:t>
            </w:r>
            <w:r>
              <w:rPr>
                <w:sz w:val="20"/>
                <w:szCs w:val="20"/>
              </w:rPr>
              <w:t xml:space="preserve"> - siloměr</w:t>
            </w:r>
          </w:p>
          <w:p w14:paraId="4CF0C19B" w14:textId="77777777" w:rsidR="00D216D7" w:rsidRPr="000B31E4" w:rsidRDefault="00D216D7" w:rsidP="00D216D7">
            <w:pPr>
              <w:pStyle w:val="Normlnweb"/>
              <w:spacing w:after="0" w:afterAutospacing="0"/>
              <w:rPr>
                <w:sz w:val="20"/>
                <w:szCs w:val="20"/>
              </w:rPr>
            </w:pPr>
            <w:r w:rsidRPr="000B31E4">
              <w:rPr>
                <w:sz w:val="20"/>
                <w:szCs w:val="20"/>
              </w:rPr>
              <w:t>Skládání sil</w:t>
            </w:r>
          </w:p>
          <w:p w14:paraId="4B402622" w14:textId="77777777" w:rsidR="00D216D7" w:rsidRPr="000B31E4" w:rsidRDefault="00D216D7" w:rsidP="00D216D7">
            <w:pPr>
              <w:pStyle w:val="Normlnweb"/>
              <w:spacing w:after="0" w:afterAutospacing="0"/>
              <w:rPr>
                <w:sz w:val="20"/>
                <w:szCs w:val="20"/>
              </w:rPr>
            </w:pPr>
          </w:p>
          <w:p w14:paraId="7703C37C" w14:textId="77777777" w:rsidR="00D216D7" w:rsidRPr="000B31E4" w:rsidRDefault="00D216D7" w:rsidP="00D216D7">
            <w:pPr>
              <w:pStyle w:val="Normlnweb"/>
              <w:spacing w:after="0" w:afterAutospacing="0"/>
              <w:rPr>
                <w:sz w:val="20"/>
                <w:szCs w:val="20"/>
              </w:rPr>
            </w:pPr>
          </w:p>
          <w:p w14:paraId="666F63C8" w14:textId="77777777" w:rsidR="00D216D7" w:rsidRDefault="00D216D7" w:rsidP="00D216D7">
            <w:pPr>
              <w:pStyle w:val="Normlnweb"/>
              <w:spacing w:after="0" w:afterAutospacing="0"/>
              <w:rPr>
                <w:sz w:val="20"/>
                <w:szCs w:val="20"/>
              </w:rPr>
            </w:pPr>
            <w:r>
              <w:rPr>
                <w:sz w:val="20"/>
                <w:szCs w:val="20"/>
              </w:rPr>
              <w:t>Setrvačnost</w:t>
            </w:r>
          </w:p>
          <w:p w14:paraId="5A53D3AF" w14:textId="77777777" w:rsidR="00D216D7" w:rsidRDefault="00D216D7" w:rsidP="00D216D7">
            <w:pPr>
              <w:pStyle w:val="Normlnweb"/>
              <w:spacing w:after="0" w:afterAutospacing="0"/>
              <w:rPr>
                <w:sz w:val="20"/>
                <w:szCs w:val="20"/>
              </w:rPr>
            </w:pPr>
          </w:p>
          <w:p w14:paraId="5CECCD38" w14:textId="77777777" w:rsidR="00D216D7" w:rsidRDefault="00D216D7" w:rsidP="00D216D7">
            <w:pPr>
              <w:pStyle w:val="Normlnweb"/>
              <w:spacing w:after="0" w:afterAutospacing="0"/>
              <w:rPr>
                <w:sz w:val="20"/>
                <w:szCs w:val="20"/>
              </w:rPr>
            </w:pPr>
          </w:p>
          <w:p w14:paraId="0389C5B9" w14:textId="77777777" w:rsidR="00D216D7" w:rsidRDefault="00D216D7" w:rsidP="00D216D7">
            <w:pPr>
              <w:pStyle w:val="Normlnweb"/>
              <w:spacing w:after="0" w:afterAutospacing="0"/>
              <w:rPr>
                <w:sz w:val="20"/>
                <w:szCs w:val="20"/>
              </w:rPr>
            </w:pPr>
            <w:r>
              <w:rPr>
                <w:sz w:val="20"/>
                <w:szCs w:val="20"/>
              </w:rPr>
              <w:t>Akce a reakce</w:t>
            </w:r>
          </w:p>
          <w:p w14:paraId="5772FEA8" w14:textId="77777777" w:rsidR="00D216D7" w:rsidRPr="000B31E4" w:rsidRDefault="00D216D7" w:rsidP="00D216D7">
            <w:pPr>
              <w:pStyle w:val="Normlnweb"/>
              <w:spacing w:after="0" w:afterAutospacing="0"/>
              <w:rPr>
                <w:sz w:val="20"/>
                <w:szCs w:val="20"/>
              </w:rPr>
            </w:pPr>
            <w:r w:rsidRPr="000B31E4">
              <w:rPr>
                <w:sz w:val="20"/>
                <w:szCs w:val="20"/>
              </w:rPr>
              <w:t>Tíhová síla a těžiště</w:t>
            </w:r>
          </w:p>
          <w:p w14:paraId="71A05290" w14:textId="77777777" w:rsidR="00D216D7" w:rsidRPr="000B31E4" w:rsidRDefault="00D216D7" w:rsidP="00D216D7">
            <w:pPr>
              <w:pStyle w:val="Normlnweb"/>
              <w:spacing w:after="0" w:afterAutospacing="0"/>
              <w:rPr>
                <w:sz w:val="20"/>
                <w:szCs w:val="20"/>
              </w:rPr>
            </w:pPr>
            <w:r w:rsidRPr="000B31E4">
              <w:rPr>
                <w:sz w:val="20"/>
                <w:szCs w:val="20"/>
              </w:rPr>
              <w:t>Posuvné a otáčivé účinky sil</w:t>
            </w:r>
          </w:p>
          <w:p w14:paraId="2E8C4EDB" w14:textId="77777777" w:rsidR="00D216D7" w:rsidRPr="000B31E4" w:rsidRDefault="00D216D7" w:rsidP="00D216D7">
            <w:pPr>
              <w:pStyle w:val="Normlnweb"/>
              <w:spacing w:after="0" w:afterAutospacing="0"/>
              <w:rPr>
                <w:sz w:val="20"/>
                <w:szCs w:val="20"/>
              </w:rPr>
            </w:pPr>
          </w:p>
          <w:p w14:paraId="57B9FACE" w14:textId="77777777" w:rsidR="00D216D7" w:rsidRPr="000B31E4" w:rsidRDefault="00D216D7" w:rsidP="00D216D7">
            <w:pPr>
              <w:pStyle w:val="Normlnweb"/>
              <w:spacing w:after="0" w:afterAutospacing="0"/>
              <w:rPr>
                <w:sz w:val="20"/>
                <w:szCs w:val="20"/>
              </w:rPr>
            </w:pPr>
          </w:p>
          <w:p w14:paraId="14D7831C" w14:textId="77777777" w:rsidR="00D216D7" w:rsidRPr="000B31E4" w:rsidRDefault="00D216D7" w:rsidP="00D216D7">
            <w:pPr>
              <w:pStyle w:val="Normlnweb"/>
              <w:spacing w:after="0" w:afterAutospacing="0"/>
              <w:rPr>
                <w:sz w:val="20"/>
                <w:szCs w:val="20"/>
              </w:rPr>
            </w:pPr>
          </w:p>
          <w:p w14:paraId="2ACD8D95" w14:textId="77777777" w:rsidR="00D216D7" w:rsidRDefault="00D216D7" w:rsidP="00D216D7">
            <w:pPr>
              <w:pStyle w:val="Normlnweb"/>
              <w:rPr>
                <w:sz w:val="20"/>
                <w:szCs w:val="20"/>
              </w:rPr>
            </w:pPr>
            <w:r w:rsidRPr="000B31E4">
              <w:rPr>
                <w:sz w:val="20"/>
                <w:szCs w:val="20"/>
              </w:rPr>
              <w:t>Deformační účinky, tření</w:t>
            </w:r>
          </w:p>
          <w:p w14:paraId="2ABD60C0" w14:textId="77777777" w:rsidR="00D216D7" w:rsidRDefault="00D216D7" w:rsidP="00D216D7">
            <w:pPr>
              <w:pStyle w:val="Normlnweb"/>
              <w:rPr>
                <w:sz w:val="20"/>
                <w:szCs w:val="20"/>
              </w:rPr>
            </w:pPr>
          </w:p>
          <w:p w14:paraId="3E357480" w14:textId="77777777" w:rsidR="00D216D7" w:rsidRDefault="00D216D7" w:rsidP="00D216D7">
            <w:pPr>
              <w:pStyle w:val="Normlnweb"/>
              <w:rPr>
                <w:sz w:val="20"/>
                <w:szCs w:val="20"/>
              </w:rPr>
            </w:pPr>
          </w:p>
          <w:p w14:paraId="23C328AB" w14:textId="77777777" w:rsidR="00D216D7" w:rsidRDefault="00D216D7" w:rsidP="00D216D7">
            <w:pPr>
              <w:pStyle w:val="Normlnweb"/>
              <w:rPr>
                <w:sz w:val="20"/>
                <w:szCs w:val="20"/>
              </w:rPr>
            </w:pPr>
            <w:r>
              <w:rPr>
                <w:sz w:val="20"/>
                <w:szCs w:val="20"/>
              </w:rPr>
              <w:t>Rovnováha na páce, kladce</w:t>
            </w:r>
          </w:p>
          <w:p w14:paraId="10FBFD9E" w14:textId="77777777" w:rsidR="00D216D7" w:rsidRDefault="00D216D7" w:rsidP="00D216D7">
            <w:pPr>
              <w:pStyle w:val="Normlnweb"/>
              <w:rPr>
                <w:sz w:val="20"/>
                <w:szCs w:val="20"/>
              </w:rPr>
            </w:pPr>
            <w:r>
              <w:rPr>
                <w:sz w:val="20"/>
                <w:szCs w:val="20"/>
              </w:rPr>
              <w:t xml:space="preserve">Moment sil </w:t>
            </w:r>
          </w:p>
          <w:p w14:paraId="2E3D538B" w14:textId="77777777" w:rsidR="00D216D7" w:rsidRDefault="00D216D7" w:rsidP="00D216D7">
            <w:pPr>
              <w:pStyle w:val="Normlnweb"/>
              <w:rPr>
                <w:sz w:val="20"/>
                <w:szCs w:val="20"/>
              </w:rPr>
            </w:pPr>
          </w:p>
          <w:p w14:paraId="01BAB75E" w14:textId="77777777" w:rsidR="00D216D7" w:rsidRDefault="00D216D7" w:rsidP="00D216D7">
            <w:pPr>
              <w:pStyle w:val="Normlnweb"/>
              <w:rPr>
                <w:sz w:val="20"/>
                <w:szCs w:val="20"/>
              </w:rPr>
            </w:pPr>
          </w:p>
          <w:p w14:paraId="731949A4" w14:textId="77777777" w:rsidR="00D216D7" w:rsidRDefault="00D216D7" w:rsidP="00D216D7">
            <w:pPr>
              <w:pStyle w:val="Normlnweb"/>
              <w:rPr>
                <w:sz w:val="20"/>
                <w:szCs w:val="20"/>
              </w:rPr>
            </w:pPr>
          </w:p>
          <w:p w14:paraId="2C2B1723" w14:textId="77777777" w:rsidR="00D216D7" w:rsidRDefault="00D216D7" w:rsidP="00D216D7">
            <w:pPr>
              <w:pStyle w:val="Normlnweb"/>
              <w:rPr>
                <w:sz w:val="20"/>
                <w:szCs w:val="20"/>
              </w:rPr>
            </w:pPr>
          </w:p>
          <w:p w14:paraId="0C235C2E" w14:textId="77777777" w:rsidR="00D216D7" w:rsidRDefault="00D216D7" w:rsidP="00D216D7">
            <w:pPr>
              <w:pStyle w:val="Normlnweb"/>
              <w:rPr>
                <w:sz w:val="20"/>
                <w:szCs w:val="20"/>
              </w:rPr>
            </w:pPr>
          </w:p>
          <w:p w14:paraId="4394089C" w14:textId="77777777" w:rsidR="00D216D7" w:rsidRDefault="00D216D7" w:rsidP="00D216D7">
            <w:pPr>
              <w:pStyle w:val="Normlnweb"/>
              <w:rPr>
                <w:sz w:val="20"/>
                <w:szCs w:val="20"/>
              </w:rPr>
            </w:pPr>
            <w:r>
              <w:rPr>
                <w:sz w:val="20"/>
                <w:szCs w:val="20"/>
              </w:rPr>
              <w:t>Pascalův zákon</w:t>
            </w:r>
          </w:p>
          <w:p w14:paraId="211B0F7B" w14:textId="77777777" w:rsidR="00D216D7" w:rsidRDefault="00D216D7" w:rsidP="00D216D7">
            <w:pPr>
              <w:pStyle w:val="Normlnweb"/>
              <w:rPr>
                <w:sz w:val="20"/>
                <w:szCs w:val="20"/>
              </w:rPr>
            </w:pPr>
          </w:p>
          <w:p w14:paraId="262DAE1D" w14:textId="77777777" w:rsidR="00D216D7" w:rsidRDefault="00D216D7" w:rsidP="00D216D7">
            <w:pPr>
              <w:pStyle w:val="Normlnweb"/>
              <w:rPr>
                <w:sz w:val="20"/>
                <w:szCs w:val="20"/>
              </w:rPr>
            </w:pPr>
            <w:r>
              <w:rPr>
                <w:sz w:val="20"/>
                <w:szCs w:val="20"/>
              </w:rPr>
              <w:t>Hydrostatický tlak</w:t>
            </w:r>
          </w:p>
          <w:p w14:paraId="417D4C80" w14:textId="77777777" w:rsidR="00D216D7" w:rsidRDefault="00D216D7" w:rsidP="00D216D7">
            <w:pPr>
              <w:pStyle w:val="Normlnweb"/>
              <w:rPr>
                <w:sz w:val="20"/>
                <w:szCs w:val="20"/>
              </w:rPr>
            </w:pPr>
          </w:p>
          <w:p w14:paraId="7EECACA7" w14:textId="77777777" w:rsidR="00D216D7" w:rsidRDefault="00D216D7" w:rsidP="00D216D7">
            <w:pPr>
              <w:pStyle w:val="Normlnweb"/>
              <w:rPr>
                <w:sz w:val="20"/>
                <w:szCs w:val="20"/>
              </w:rPr>
            </w:pPr>
          </w:p>
          <w:p w14:paraId="58A880EC" w14:textId="77777777" w:rsidR="00D216D7" w:rsidRDefault="00D216D7" w:rsidP="00D216D7">
            <w:pPr>
              <w:pStyle w:val="Normlnweb"/>
              <w:rPr>
                <w:sz w:val="20"/>
                <w:szCs w:val="20"/>
              </w:rPr>
            </w:pPr>
            <w:r>
              <w:rPr>
                <w:sz w:val="20"/>
                <w:szCs w:val="20"/>
              </w:rPr>
              <w:t>Spojené nádoby</w:t>
            </w:r>
          </w:p>
          <w:p w14:paraId="5366BA1F" w14:textId="77777777" w:rsidR="00D216D7" w:rsidRDefault="00D216D7" w:rsidP="00D216D7">
            <w:pPr>
              <w:pStyle w:val="Normlnweb"/>
              <w:rPr>
                <w:sz w:val="20"/>
                <w:szCs w:val="20"/>
              </w:rPr>
            </w:pPr>
          </w:p>
          <w:p w14:paraId="26FF0FAE" w14:textId="77777777" w:rsidR="00D216D7" w:rsidRDefault="00D216D7" w:rsidP="00D216D7">
            <w:pPr>
              <w:pStyle w:val="Normlnweb"/>
              <w:rPr>
                <w:sz w:val="20"/>
                <w:szCs w:val="20"/>
              </w:rPr>
            </w:pPr>
            <w:r>
              <w:rPr>
                <w:sz w:val="20"/>
                <w:szCs w:val="20"/>
              </w:rPr>
              <w:t>Přetlak, podtlak, atmosféra</w:t>
            </w:r>
          </w:p>
          <w:p w14:paraId="22094694" w14:textId="77777777" w:rsidR="00D216D7" w:rsidRDefault="00D216D7" w:rsidP="00D216D7">
            <w:pPr>
              <w:pStyle w:val="Normlnweb"/>
              <w:rPr>
                <w:sz w:val="20"/>
                <w:szCs w:val="20"/>
              </w:rPr>
            </w:pPr>
            <w:r>
              <w:rPr>
                <w:sz w:val="20"/>
                <w:szCs w:val="20"/>
              </w:rPr>
              <w:t>Proudění vzduchu</w:t>
            </w:r>
          </w:p>
          <w:p w14:paraId="58E5505D" w14:textId="77777777" w:rsidR="00D216D7" w:rsidRDefault="00D216D7" w:rsidP="00D216D7">
            <w:pPr>
              <w:pStyle w:val="Normlnweb"/>
              <w:rPr>
                <w:sz w:val="20"/>
                <w:szCs w:val="20"/>
              </w:rPr>
            </w:pPr>
            <w:r>
              <w:rPr>
                <w:sz w:val="20"/>
                <w:szCs w:val="20"/>
              </w:rPr>
              <w:t>Archimedův z. pro plyny</w:t>
            </w:r>
          </w:p>
          <w:p w14:paraId="7048ED41" w14:textId="77777777" w:rsidR="00D216D7" w:rsidRDefault="00D216D7" w:rsidP="00D216D7">
            <w:pPr>
              <w:pStyle w:val="Normlnweb"/>
              <w:rPr>
                <w:sz w:val="20"/>
                <w:szCs w:val="20"/>
              </w:rPr>
            </w:pPr>
          </w:p>
          <w:p w14:paraId="38C2BEEA" w14:textId="77777777" w:rsidR="00D216D7" w:rsidRDefault="00D216D7" w:rsidP="00D216D7">
            <w:pPr>
              <w:pStyle w:val="Normlnweb"/>
              <w:rPr>
                <w:sz w:val="20"/>
                <w:szCs w:val="20"/>
              </w:rPr>
            </w:pPr>
          </w:p>
          <w:p w14:paraId="2222EADB" w14:textId="77777777" w:rsidR="00D216D7" w:rsidRDefault="00D216D7" w:rsidP="00D216D7">
            <w:pPr>
              <w:pStyle w:val="Normlnweb"/>
              <w:rPr>
                <w:sz w:val="20"/>
                <w:szCs w:val="20"/>
              </w:rPr>
            </w:pPr>
          </w:p>
          <w:p w14:paraId="309890DA" w14:textId="77777777" w:rsidR="00D216D7" w:rsidRDefault="00D216D7" w:rsidP="00D216D7">
            <w:pPr>
              <w:pStyle w:val="Normlnweb"/>
              <w:rPr>
                <w:sz w:val="20"/>
                <w:szCs w:val="20"/>
              </w:rPr>
            </w:pPr>
            <w:r>
              <w:rPr>
                <w:sz w:val="20"/>
                <w:szCs w:val="20"/>
              </w:rPr>
              <w:t>Plování těles</w:t>
            </w:r>
          </w:p>
          <w:p w14:paraId="67F9C4FF" w14:textId="77777777" w:rsidR="00D216D7" w:rsidRDefault="00D216D7" w:rsidP="00D216D7">
            <w:pPr>
              <w:pStyle w:val="Normlnweb"/>
              <w:rPr>
                <w:sz w:val="20"/>
                <w:szCs w:val="20"/>
              </w:rPr>
            </w:pPr>
          </w:p>
          <w:p w14:paraId="7407679D" w14:textId="77777777" w:rsidR="00D216D7" w:rsidRPr="000B31E4" w:rsidRDefault="00D216D7" w:rsidP="00D216D7">
            <w:pPr>
              <w:pStyle w:val="Normlnweb"/>
              <w:rPr>
                <w:sz w:val="20"/>
                <w:szCs w:val="20"/>
              </w:rPr>
            </w:pPr>
            <w:r>
              <w:rPr>
                <w:sz w:val="20"/>
                <w:szCs w:val="20"/>
              </w:rPr>
              <w:t>Hydraulické zařízení</w:t>
            </w:r>
          </w:p>
        </w:tc>
        <w:tc>
          <w:tcPr>
            <w:tcW w:w="1424" w:type="pct"/>
            <w:tcBorders>
              <w:top w:val="outset" w:sz="6" w:space="0" w:color="000000"/>
              <w:left w:val="outset" w:sz="6" w:space="0" w:color="000000"/>
              <w:bottom w:val="outset" w:sz="6" w:space="0" w:color="000000"/>
              <w:right w:val="outset" w:sz="6" w:space="0" w:color="000000"/>
            </w:tcBorders>
          </w:tcPr>
          <w:p w14:paraId="5B1EF156" w14:textId="77777777" w:rsidR="00D216D7" w:rsidRPr="000B31E4" w:rsidRDefault="00D216D7" w:rsidP="00D216D7">
            <w:pPr>
              <w:pStyle w:val="Normlnweb"/>
              <w:spacing w:after="0" w:afterAutospacing="0"/>
              <w:rPr>
                <w:sz w:val="20"/>
                <w:szCs w:val="20"/>
              </w:rPr>
            </w:pPr>
          </w:p>
          <w:p w14:paraId="4D1D6175" w14:textId="77777777" w:rsidR="00D216D7" w:rsidRPr="000B31E4" w:rsidRDefault="00D216D7" w:rsidP="00D216D7">
            <w:pPr>
              <w:pStyle w:val="Normlnweb"/>
              <w:spacing w:after="0" w:afterAutospacing="0"/>
              <w:rPr>
                <w:sz w:val="20"/>
                <w:szCs w:val="20"/>
              </w:rPr>
            </w:pPr>
          </w:p>
          <w:p w14:paraId="7B30B0F3" w14:textId="77777777" w:rsidR="00D216D7" w:rsidRPr="000B31E4" w:rsidRDefault="00D216D7" w:rsidP="00D216D7">
            <w:pPr>
              <w:pStyle w:val="Normlnweb"/>
              <w:spacing w:after="0" w:afterAutospacing="0"/>
              <w:rPr>
                <w:sz w:val="20"/>
                <w:szCs w:val="20"/>
                <w:u w:val="single"/>
              </w:rPr>
            </w:pPr>
            <w:r w:rsidRPr="000B31E4">
              <w:rPr>
                <w:sz w:val="20"/>
                <w:szCs w:val="20"/>
                <w:u w:val="single"/>
              </w:rPr>
              <w:t>MV</w:t>
            </w:r>
          </w:p>
          <w:p w14:paraId="16014640" w14:textId="77777777" w:rsidR="00D216D7" w:rsidRPr="000B31E4" w:rsidRDefault="00D216D7" w:rsidP="00D216D7">
            <w:pPr>
              <w:pStyle w:val="Normlnweb"/>
              <w:spacing w:after="0" w:afterAutospacing="0"/>
              <w:rPr>
                <w:sz w:val="20"/>
                <w:szCs w:val="20"/>
              </w:rPr>
            </w:pPr>
          </w:p>
          <w:p w14:paraId="49F0D559" w14:textId="77777777" w:rsidR="00D216D7" w:rsidRPr="000B31E4" w:rsidRDefault="00D216D7" w:rsidP="00D216D7">
            <w:pPr>
              <w:pStyle w:val="Normlnweb"/>
              <w:spacing w:after="0" w:afterAutospacing="0"/>
              <w:rPr>
                <w:sz w:val="20"/>
                <w:szCs w:val="20"/>
              </w:rPr>
            </w:pPr>
          </w:p>
          <w:p w14:paraId="373597D7" w14:textId="77777777" w:rsidR="00D216D7" w:rsidRPr="000B31E4" w:rsidRDefault="00D216D7" w:rsidP="00D216D7">
            <w:pPr>
              <w:pStyle w:val="Normlnweb"/>
              <w:spacing w:after="0" w:afterAutospacing="0"/>
              <w:rPr>
                <w:sz w:val="20"/>
                <w:szCs w:val="20"/>
              </w:rPr>
            </w:pPr>
          </w:p>
          <w:p w14:paraId="1E0EEB26" w14:textId="77777777" w:rsidR="00D216D7" w:rsidRPr="000B31E4" w:rsidRDefault="00D216D7" w:rsidP="00D216D7">
            <w:pPr>
              <w:pStyle w:val="Normlnweb"/>
              <w:spacing w:after="0" w:afterAutospacing="0"/>
              <w:rPr>
                <w:sz w:val="20"/>
                <w:szCs w:val="20"/>
                <w:u w:val="single"/>
              </w:rPr>
            </w:pPr>
            <w:r w:rsidRPr="000B31E4">
              <w:rPr>
                <w:sz w:val="20"/>
                <w:szCs w:val="20"/>
                <w:u w:val="single"/>
              </w:rPr>
              <w:t>OSV</w:t>
            </w:r>
          </w:p>
          <w:p w14:paraId="3D5FD4B1" w14:textId="77777777" w:rsidR="00D216D7" w:rsidRPr="000B31E4" w:rsidRDefault="00D216D7" w:rsidP="00D216D7">
            <w:pPr>
              <w:pStyle w:val="Normlnweb"/>
              <w:spacing w:after="0" w:afterAutospacing="0"/>
              <w:rPr>
                <w:sz w:val="20"/>
                <w:szCs w:val="20"/>
              </w:rPr>
            </w:pPr>
          </w:p>
          <w:p w14:paraId="206F5382" w14:textId="77777777" w:rsidR="00D216D7" w:rsidRPr="000B31E4" w:rsidRDefault="00D216D7" w:rsidP="00D216D7">
            <w:pPr>
              <w:pStyle w:val="Normlnweb"/>
              <w:spacing w:after="0" w:afterAutospacing="0"/>
              <w:rPr>
                <w:sz w:val="20"/>
                <w:szCs w:val="20"/>
              </w:rPr>
            </w:pPr>
          </w:p>
          <w:p w14:paraId="69E36775" w14:textId="77777777" w:rsidR="00D216D7" w:rsidRPr="000B31E4" w:rsidRDefault="00D216D7" w:rsidP="00D216D7">
            <w:pPr>
              <w:pStyle w:val="Normlnweb"/>
              <w:spacing w:after="0" w:afterAutospacing="0"/>
              <w:rPr>
                <w:sz w:val="20"/>
                <w:szCs w:val="20"/>
              </w:rPr>
            </w:pPr>
            <w:r w:rsidRPr="000B31E4">
              <w:rPr>
                <w:sz w:val="20"/>
                <w:szCs w:val="20"/>
                <w:u w:val="single"/>
              </w:rPr>
              <w:t>M</w:t>
            </w:r>
            <w:r w:rsidRPr="000B31E4">
              <w:rPr>
                <w:sz w:val="20"/>
                <w:szCs w:val="20"/>
              </w:rPr>
              <w:t xml:space="preserve"> – jednoduché výpočty rovnic</w:t>
            </w:r>
          </w:p>
          <w:p w14:paraId="5404ED69" w14:textId="77777777" w:rsidR="00D216D7" w:rsidRPr="000B31E4" w:rsidRDefault="00D216D7" w:rsidP="00D216D7">
            <w:pPr>
              <w:pStyle w:val="Normlnweb"/>
              <w:spacing w:after="0" w:afterAutospacing="0"/>
              <w:rPr>
                <w:sz w:val="20"/>
                <w:szCs w:val="20"/>
              </w:rPr>
            </w:pPr>
          </w:p>
          <w:p w14:paraId="5C14C34A" w14:textId="77777777" w:rsidR="00D216D7" w:rsidRPr="00041984" w:rsidRDefault="00D216D7" w:rsidP="00D216D7">
            <w:pPr>
              <w:pStyle w:val="Normlnweb"/>
              <w:spacing w:after="0" w:afterAutospacing="0"/>
              <w:rPr>
                <w:sz w:val="20"/>
                <w:szCs w:val="20"/>
                <w:u w:val="single"/>
              </w:rPr>
            </w:pPr>
            <w:r w:rsidRPr="00041984">
              <w:rPr>
                <w:sz w:val="20"/>
                <w:szCs w:val="20"/>
                <w:u w:val="single"/>
              </w:rPr>
              <w:t>EV</w:t>
            </w:r>
          </w:p>
          <w:p w14:paraId="2394C82C" w14:textId="77777777" w:rsidR="00D216D7" w:rsidRPr="000B31E4" w:rsidRDefault="00D216D7" w:rsidP="00D216D7">
            <w:pPr>
              <w:pStyle w:val="Normlnweb"/>
              <w:spacing w:after="0" w:afterAutospacing="0"/>
              <w:rPr>
                <w:sz w:val="20"/>
                <w:szCs w:val="20"/>
              </w:rPr>
            </w:pPr>
          </w:p>
          <w:p w14:paraId="1DD0151B" w14:textId="77777777" w:rsidR="00D216D7" w:rsidRPr="000B31E4" w:rsidRDefault="00D216D7" w:rsidP="00D216D7">
            <w:pPr>
              <w:pStyle w:val="Normlnweb"/>
              <w:spacing w:after="0" w:afterAutospacing="0"/>
              <w:rPr>
                <w:sz w:val="20"/>
                <w:szCs w:val="20"/>
              </w:rPr>
            </w:pPr>
          </w:p>
          <w:p w14:paraId="52C66D79" w14:textId="77777777" w:rsidR="00D216D7" w:rsidRPr="000B31E4" w:rsidRDefault="00D216D7" w:rsidP="00D216D7">
            <w:pPr>
              <w:pStyle w:val="Normlnweb"/>
              <w:spacing w:after="0" w:afterAutospacing="0"/>
              <w:rPr>
                <w:sz w:val="20"/>
                <w:szCs w:val="20"/>
              </w:rPr>
            </w:pPr>
          </w:p>
          <w:p w14:paraId="21628B6F" w14:textId="77777777" w:rsidR="00D216D7" w:rsidRPr="000B31E4" w:rsidRDefault="00D216D7" w:rsidP="00D216D7">
            <w:pPr>
              <w:pStyle w:val="Normlnweb"/>
              <w:spacing w:after="0" w:afterAutospacing="0"/>
              <w:rPr>
                <w:sz w:val="20"/>
                <w:szCs w:val="20"/>
              </w:rPr>
            </w:pPr>
          </w:p>
          <w:p w14:paraId="5C8BD7F2" w14:textId="77777777" w:rsidR="00D216D7" w:rsidRPr="000B31E4" w:rsidRDefault="00D216D7" w:rsidP="00D216D7">
            <w:pPr>
              <w:pStyle w:val="Normlnweb"/>
              <w:spacing w:after="0" w:afterAutospacing="0"/>
              <w:rPr>
                <w:sz w:val="20"/>
                <w:szCs w:val="20"/>
              </w:rPr>
            </w:pPr>
            <w:r w:rsidRPr="007A0171">
              <w:rPr>
                <w:sz w:val="20"/>
                <w:szCs w:val="20"/>
                <w:u w:val="single"/>
              </w:rPr>
              <w:t>M</w:t>
            </w:r>
            <w:r w:rsidRPr="000B31E4">
              <w:rPr>
                <w:sz w:val="20"/>
                <w:szCs w:val="20"/>
              </w:rPr>
              <w:t xml:space="preserve"> – přímá a nepřímá úměrnost</w:t>
            </w:r>
          </w:p>
          <w:p w14:paraId="7BE848B6" w14:textId="77777777" w:rsidR="00D216D7" w:rsidRPr="000B31E4" w:rsidRDefault="00D216D7" w:rsidP="00D216D7">
            <w:pPr>
              <w:pStyle w:val="Normlnweb"/>
              <w:spacing w:after="0" w:afterAutospacing="0"/>
              <w:rPr>
                <w:sz w:val="20"/>
                <w:szCs w:val="20"/>
              </w:rPr>
            </w:pPr>
          </w:p>
          <w:p w14:paraId="193A5A3E" w14:textId="77777777" w:rsidR="00D216D7" w:rsidRPr="000B31E4" w:rsidRDefault="00D216D7" w:rsidP="00D216D7">
            <w:pPr>
              <w:pStyle w:val="Normlnweb"/>
              <w:spacing w:after="0" w:afterAutospacing="0"/>
              <w:rPr>
                <w:sz w:val="20"/>
                <w:szCs w:val="20"/>
              </w:rPr>
            </w:pPr>
          </w:p>
          <w:p w14:paraId="6EA4B431" w14:textId="77777777" w:rsidR="00D216D7" w:rsidRPr="000B31E4" w:rsidRDefault="00D216D7" w:rsidP="00D216D7">
            <w:pPr>
              <w:pStyle w:val="Normlnweb"/>
              <w:spacing w:after="0" w:afterAutospacing="0"/>
              <w:rPr>
                <w:sz w:val="20"/>
                <w:szCs w:val="20"/>
              </w:rPr>
            </w:pPr>
          </w:p>
          <w:p w14:paraId="3FA1BA6E" w14:textId="77777777" w:rsidR="00D216D7" w:rsidRPr="000B31E4" w:rsidRDefault="00D216D7" w:rsidP="00D216D7">
            <w:pPr>
              <w:pStyle w:val="Normlnweb"/>
              <w:spacing w:after="0" w:afterAutospacing="0"/>
              <w:rPr>
                <w:sz w:val="20"/>
                <w:szCs w:val="20"/>
              </w:rPr>
            </w:pPr>
          </w:p>
          <w:p w14:paraId="3A79E6E7" w14:textId="77777777" w:rsidR="00D216D7" w:rsidRPr="000B31E4" w:rsidRDefault="00D216D7" w:rsidP="00D216D7">
            <w:pPr>
              <w:pStyle w:val="Normlnweb"/>
              <w:spacing w:after="0" w:afterAutospacing="0"/>
              <w:rPr>
                <w:sz w:val="20"/>
                <w:szCs w:val="20"/>
              </w:rPr>
            </w:pPr>
            <w:r w:rsidRPr="004756F1">
              <w:rPr>
                <w:sz w:val="20"/>
                <w:szCs w:val="20"/>
                <w:u w:val="single"/>
              </w:rPr>
              <w:t xml:space="preserve">M </w:t>
            </w:r>
            <w:r w:rsidRPr="000B31E4">
              <w:rPr>
                <w:sz w:val="20"/>
                <w:szCs w:val="20"/>
              </w:rPr>
              <w:t>– grafické sčítání a odčítání úseček</w:t>
            </w:r>
          </w:p>
          <w:p w14:paraId="719BF6B2" w14:textId="77777777" w:rsidR="00D216D7" w:rsidRPr="000B31E4" w:rsidRDefault="00D216D7" w:rsidP="00D216D7">
            <w:pPr>
              <w:pStyle w:val="Normlnweb"/>
              <w:spacing w:after="0" w:afterAutospacing="0"/>
              <w:rPr>
                <w:sz w:val="20"/>
                <w:szCs w:val="20"/>
              </w:rPr>
            </w:pPr>
          </w:p>
          <w:p w14:paraId="0753EF26" w14:textId="77777777" w:rsidR="00D216D7" w:rsidRPr="000B31E4" w:rsidRDefault="00D216D7" w:rsidP="00D216D7">
            <w:pPr>
              <w:pStyle w:val="Normlnweb"/>
              <w:spacing w:after="0" w:afterAutospacing="0"/>
              <w:rPr>
                <w:sz w:val="20"/>
                <w:szCs w:val="20"/>
              </w:rPr>
            </w:pPr>
          </w:p>
          <w:p w14:paraId="3A0A283F" w14:textId="77777777" w:rsidR="00D216D7" w:rsidRPr="000B31E4" w:rsidRDefault="00D216D7" w:rsidP="00D216D7">
            <w:pPr>
              <w:pStyle w:val="Normlnweb"/>
              <w:spacing w:after="0" w:afterAutospacing="0"/>
              <w:rPr>
                <w:sz w:val="20"/>
                <w:szCs w:val="20"/>
              </w:rPr>
            </w:pPr>
          </w:p>
          <w:p w14:paraId="32B6CF81" w14:textId="77777777" w:rsidR="00D216D7" w:rsidRPr="000B31E4" w:rsidRDefault="00D216D7" w:rsidP="00D216D7">
            <w:pPr>
              <w:pStyle w:val="Normlnweb"/>
              <w:spacing w:after="0" w:afterAutospacing="0"/>
              <w:rPr>
                <w:sz w:val="20"/>
                <w:szCs w:val="20"/>
              </w:rPr>
            </w:pPr>
          </w:p>
          <w:p w14:paraId="2A4360CE" w14:textId="77777777" w:rsidR="00D216D7" w:rsidRPr="000B31E4" w:rsidRDefault="00D216D7" w:rsidP="00D216D7">
            <w:pPr>
              <w:pStyle w:val="Normlnweb"/>
              <w:spacing w:after="0" w:afterAutospacing="0"/>
              <w:rPr>
                <w:sz w:val="20"/>
                <w:szCs w:val="20"/>
              </w:rPr>
            </w:pPr>
          </w:p>
          <w:p w14:paraId="75E5899D" w14:textId="77777777" w:rsidR="00D216D7" w:rsidRPr="000B31E4" w:rsidRDefault="00D216D7" w:rsidP="00D216D7">
            <w:pPr>
              <w:pStyle w:val="Normlnweb"/>
              <w:spacing w:after="0" w:afterAutospacing="0"/>
              <w:rPr>
                <w:sz w:val="20"/>
                <w:szCs w:val="20"/>
              </w:rPr>
            </w:pPr>
          </w:p>
          <w:p w14:paraId="01DD3085" w14:textId="77777777" w:rsidR="00D216D7" w:rsidRPr="004C6C83" w:rsidRDefault="00D216D7" w:rsidP="00D216D7">
            <w:pPr>
              <w:pStyle w:val="Normlnweb"/>
              <w:spacing w:after="0" w:afterAutospacing="0"/>
              <w:rPr>
                <w:sz w:val="20"/>
                <w:szCs w:val="20"/>
                <w:u w:val="single"/>
              </w:rPr>
            </w:pPr>
            <w:r w:rsidRPr="004C6C83">
              <w:rPr>
                <w:sz w:val="20"/>
                <w:szCs w:val="20"/>
                <w:u w:val="single"/>
              </w:rPr>
              <w:t>EV</w:t>
            </w:r>
          </w:p>
          <w:p w14:paraId="1D9B01C3" w14:textId="77777777" w:rsidR="00D216D7" w:rsidRPr="000B31E4" w:rsidRDefault="00D216D7" w:rsidP="00D216D7">
            <w:pPr>
              <w:pStyle w:val="Normlnweb"/>
              <w:spacing w:after="0" w:afterAutospacing="0"/>
              <w:rPr>
                <w:sz w:val="20"/>
                <w:szCs w:val="20"/>
              </w:rPr>
            </w:pPr>
            <w:r w:rsidRPr="004C6C83">
              <w:rPr>
                <w:sz w:val="20"/>
                <w:szCs w:val="20"/>
                <w:u w:val="single"/>
              </w:rPr>
              <w:t>M</w:t>
            </w:r>
            <w:r w:rsidRPr="000B31E4">
              <w:rPr>
                <w:sz w:val="20"/>
                <w:szCs w:val="20"/>
              </w:rPr>
              <w:t xml:space="preserve"> – čtyřúhelníky – těžnice, těžiště</w:t>
            </w:r>
          </w:p>
          <w:p w14:paraId="5E9F4618" w14:textId="77777777" w:rsidR="00D216D7" w:rsidRPr="004C6C83" w:rsidRDefault="00D216D7" w:rsidP="00D216D7">
            <w:pPr>
              <w:pStyle w:val="Normlnweb"/>
              <w:spacing w:after="0" w:afterAutospacing="0"/>
              <w:rPr>
                <w:sz w:val="20"/>
                <w:szCs w:val="20"/>
                <w:u w:val="single"/>
              </w:rPr>
            </w:pPr>
            <w:r w:rsidRPr="004C6C83">
              <w:rPr>
                <w:sz w:val="20"/>
                <w:szCs w:val="20"/>
                <w:u w:val="single"/>
              </w:rPr>
              <w:t>OSV</w:t>
            </w:r>
          </w:p>
          <w:p w14:paraId="1F50F6AA" w14:textId="77777777" w:rsidR="00D216D7" w:rsidRPr="004C6C83" w:rsidRDefault="00D216D7" w:rsidP="00D216D7">
            <w:pPr>
              <w:pStyle w:val="Normlnweb"/>
              <w:spacing w:after="0" w:afterAutospacing="0"/>
              <w:rPr>
                <w:sz w:val="20"/>
                <w:szCs w:val="20"/>
                <w:u w:val="single"/>
              </w:rPr>
            </w:pPr>
            <w:r w:rsidRPr="004C6C83">
              <w:rPr>
                <w:sz w:val="20"/>
                <w:szCs w:val="20"/>
                <w:u w:val="single"/>
              </w:rPr>
              <w:t>MV</w:t>
            </w:r>
          </w:p>
          <w:p w14:paraId="00139979" w14:textId="77777777" w:rsidR="00D216D7" w:rsidRDefault="00D216D7" w:rsidP="00D216D7">
            <w:pPr>
              <w:pStyle w:val="Normlnweb"/>
              <w:rPr>
                <w:sz w:val="20"/>
                <w:szCs w:val="20"/>
                <w:u w:val="single"/>
              </w:rPr>
            </w:pPr>
            <w:r w:rsidRPr="004C6C83">
              <w:rPr>
                <w:sz w:val="20"/>
                <w:szCs w:val="20"/>
                <w:u w:val="single"/>
              </w:rPr>
              <w:t>EV</w:t>
            </w:r>
          </w:p>
          <w:p w14:paraId="0AF375E6" w14:textId="77777777" w:rsidR="00D216D7" w:rsidRDefault="00D216D7" w:rsidP="00D216D7">
            <w:pPr>
              <w:pStyle w:val="Normlnweb"/>
              <w:rPr>
                <w:sz w:val="20"/>
                <w:szCs w:val="20"/>
                <w:u w:val="single"/>
              </w:rPr>
            </w:pPr>
          </w:p>
          <w:p w14:paraId="38FEC236" w14:textId="77777777" w:rsidR="00D216D7" w:rsidRDefault="00D216D7" w:rsidP="00D216D7">
            <w:pPr>
              <w:pStyle w:val="Normlnweb"/>
              <w:rPr>
                <w:sz w:val="20"/>
                <w:szCs w:val="20"/>
                <w:u w:val="single"/>
              </w:rPr>
            </w:pPr>
          </w:p>
          <w:p w14:paraId="206D67F5" w14:textId="77777777" w:rsidR="00D216D7" w:rsidRDefault="00D216D7" w:rsidP="00D216D7">
            <w:pPr>
              <w:pStyle w:val="Normlnweb"/>
              <w:rPr>
                <w:sz w:val="20"/>
                <w:szCs w:val="20"/>
                <w:u w:val="single"/>
              </w:rPr>
            </w:pPr>
          </w:p>
          <w:p w14:paraId="2039D735" w14:textId="77777777" w:rsidR="00D216D7" w:rsidRDefault="00D216D7" w:rsidP="00D216D7">
            <w:pPr>
              <w:pStyle w:val="Normlnweb"/>
              <w:rPr>
                <w:sz w:val="20"/>
                <w:szCs w:val="20"/>
                <w:u w:val="single"/>
              </w:rPr>
            </w:pPr>
          </w:p>
          <w:p w14:paraId="6601BE61" w14:textId="77777777" w:rsidR="00D216D7" w:rsidRDefault="00D216D7" w:rsidP="00D216D7">
            <w:pPr>
              <w:pStyle w:val="Normlnweb"/>
              <w:rPr>
                <w:sz w:val="20"/>
                <w:szCs w:val="20"/>
                <w:u w:val="single"/>
              </w:rPr>
            </w:pPr>
          </w:p>
          <w:p w14:paraId="6BF17CEE" w14:textId="77777777" w:rsidR="00D216D7" w:rsidRDefault="00D216D7" w:rsidP="00D216D7">
            <w:pPr>
              <w:pStyle w:val="Normlnweb"/>
              <w:rPr>
                <w:sz w:val="20"/>
                <w:szCs w:val="20"/>
                <w:u w:val="single"/>
              </w:rPr>
            </w:pPr>
          </w:p>
          <w:p w14:paraId="2A52B3AB" w14:textId="77777777" w:rsidR="00D216D7" w:rsidRDefault="00D216D7" w:rsidP="00D216D7">
            <w:pPr>
              <w:pStyle w:val="Normlnweb"/>
              <w:rPr>
                <w:sz w:val="20"/>
                <w:szCs w:val="20"/>
                <w:u w:val="single"/>
              </w:rPr>
            </w:pPr>
          </w:p>
          <w:p w14:paraId="41C36EAE" w14:textId="77777777" w:rsidR="00D216D7" w:rsidRDefault="00D216D7" w:rsidP="00D216D7">
            <w:pPr>
              <w:pStyle w:val="Normlnweb"/>
              <w:rPr>
                <w:sz w:val="20"/>
                <w:szCs w:val="20"/>
                <w:u w:val="single"/>
              </w:rPr>
            </w:pPr>
          </w:p>
          <w:p w14:paraId="0179CE99" w14:textId="77777777" w:rsidR="00D216D7" w:rsidRDefault="00D216D7" w:rsidP="00D216D7">
            <w:pPr>
              <w:pStyle w:val="Normlnweb"/>
              <w:rPr>
                <w:sz w:val="20"/>
                <w:szCs w:val="20"/>
                <w:u w:val="single"/>
              </w:rPr>
            </w:pPr>
          </w:p>
          <w:p w14:paraId="38F77EB4" w14:textId="77777777" w:rsidR="00D216D7" w:rsidRDefault="00D216D7" w:rsidP="00D216D7">
            <w:pPr>
              <w:pStyle w:val="Normlnweb"/>
              <w:rPr>
                <w:sz w:val="20"/>
                <w:szCs w:val="20"/>
                <w:u w:val="single"/>
              </w:rPr>
            </w:pPr>
          </w:p>
          <w:p w14:paraId="09C47EEF" w14:textId="77777777" w:rsidR="00D216D7" w:rsidRDefault="00D216D7" w:rsidP="00D216D7">
            <w:pPr>
              <w:pStyle w:val="Normlnweb"/>
              <w:rPr>
                <w:sz w:val="20"/>
                <w:szCs w:val="20"/>
                <w:u w:val="single"/>
              </w:rPr>
            </w:pPr>
          </w:p>
          <w:p w14:paraId="524656F6" w14:textId="77777777" w:rsidR="00D216D7" w:rsidRPr="004C6C83" w:rsidRDefault="00D216D7" w:rsidP="00D216D7">
            <w:pPr>
              <w:pStyle w:val="Normlnweb"/>
              <w:spacing w:after="0" w:afterAutospacing="0"/>
              <w:rPr>
                <w:sz w:val="20"/>
                <w:szCs w:val="20"/>
                <w:u w:val="single"/>
              </w:rPr>
            </w:pPr>
            <w:r w:rsidRPr="004C6C83">
              <w:rPr>
                <w:sz w:val="20"/>
                <w:szCs w:val="20"/>
                <w:u w:val="single"/>
              </w:rPr>
              <w:lastRenderedPageBreak/>
              <w:t>OSV</w:t>
            </w:r>
          </w:p>
          <w:p w14:paraId="6F8307C9" w14:textId="77777777" w:rsidR="00D216D7" w:rsidRDefault="00D216D7" w:rsidP="00D216D7">
            <w:pPr>
              <w:pStyle w:val="Normlnweb"/>
              <w:rPr>
                <w:sz w:val="20"/>
                <w:szCs w:val="20"/>
                <w:u w:val="single"/>
              </w:rPr>
            </w:pPr>
          </w:p>
          <w:p w14:paraId="10CEA3DB" w14:textId="77777777" w:rsidR="00D216D7" w:rsidRDefault="00D216D7" w:rsidP="00D216D7">
            <w:pPr>
              <w:pStyle w:val="Normlnweb"/>
              <w:rPr>
                <w:sz w:val="20"/>
                <w:szCs w:val="20"/>
                <w:u w:val="single"/>
              </w:rPr>
            </w:pPr>
            <w:r>
              <w:rPr>
                <w:sz w:val="20"/>
                <w:szCs w:val="20"/>
                <w:u w:val="single"/>
              </w:rPr>
              <w:t>EV</w:t>
            </w:r>
          </w:p>
          <w:p w14:paraId="6270C985" w14:textId="77777777" w:rsidR="00D216D7" w:rsidRPr="000B31E4" w:rsidRDefault="00D216D7" w:rsidP="00D216D7">
            <w:pPr>
              <w:pStyle w:val="Normlnweb"/>
              <w:spacing w:after="0" w:afterAutospacing="0"/>
              <w:rPr>
                <w:sz w:val="20"/>
                <w:szCs w:val="20"/>
              </w:rPr>
            </w:pPr>
            <w:r w:rsidRPr="000B31E4">
              <w:rPr>
                <w:sz w:val="20"/>
                <w:szCs w:val="20"/>
              </w:rPr>
              <w:t>Základy meteorologie</w:t>
            </w:r>
          </w:p>
          <w:p w14:paraId="1BEFDFAA" w14:textId="77777777" w:rsidR="00D216D7" w:rsidRDefault="00D216D7" w:rsidP="00D216D7">
            <w:pPr>
              <w:pStyle w:val="Normlnweb"/>
              <w:rPr>
                <w:sz w:val="20"/>
                <w:szCs w:val="20"/>
                <w:u w:val="single"/>
              </w:rPr>
            </w:pPr>
          </w:p>
          <w:p w14:paraId="5C644942" w14:textId="77777777" w:rsidR="00D216D7" w:rsidRDefault="00D216D7" w:rsidP="00D216D7">
            <w:pPr>
              <w:pStyle w:val="Normlnweb"/>
              <w:rPr>
                <w:sz w:val="20"/>
                <w:szCs w:val="20"/>
                <w:u w:val="single"/>
              </w:rPr>
            </w:pPr>
          </w:p>
          <w:p w14:paraId="0E5B5447" w14:textId="77777777" w:rsidR="00D216D7" w:rsidRDefault="00D216D7" w:rsidP="00D216D7">
            <w:pPr>
              <w:pStyle w:val="Normlnweb"/>
              <w:rPr>
                <w:sz w:val="20"/>
                <w:szCs w:val="20"/>
              </w:rPr>
            </w:pPr>
          </w:p>
          <w:p w14:paraId="60BCDF77" w14:textId="77777777" w:rsidR="00D216D7" w:rsidRPr="000B31E4" w:rsidRDefault="00D216D7" w:rsidP="00D216D7">
            <w:pPr>
              <w:pStyle w:val="Normlnweb"/>
              <w:spacing w:after="0" w:afterAutospacing="0"/>
              <w:rPr>
                <w:sz w:val="20"/>
                <w:szCs w:val="20"/>
              </w:rPr>
            </w:pPr>
            <w:r w:rsidRPr="00683FF3">
              <w:rPr>
                <w:sz w:val="20"/>
                <w:szCs w:val="20"/>
                <w:u w:val="single"/>
              </w:rPr>
              <w:t>Z</w:t>
            </w:r>
            <w:r w:rsidRPr="000B31E4">
              <w:rPr>
                <w:sz w:val="20"/>
                <w:szCs w:val="20"/>
              </w:rPr>
              <w:t xml:space="preserve"> – atmosféra Země</w:t>
            </w:r>
          </w:p>
          <w:p w14:paraId="48D5B07F" w14:textId="77777777" w:rsidR="00D216D7" w:rsidRPr="000B31E4" w:rsidRDefault="00D216D7" w:rsidP="00D216D7">
            <w:pPr>
              <w:pStyle w:val="Normlnweb"/>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48E0D0ED" w14:textId="77777777" w:rsidR="00D216D7" w:rsidRDefault="00D216D7" w:rsidP="00D216D7">
            <w:pPr>
              <w:pStyle w:val="Normlnweb"/>
            </w:pPr>
          </w:p>
        </w:tc>
      </w:tr>
      <w:tr w:rsidR="00D216D7" w14:paraId="7A565B9D" w14:textId="77777777" w:rsidTr="00D216D7">
        <w:trPr>
          <w:tblCellSpacing w:w="0" w:type="dxa"/>
        </w:trPr>
        <w:tc>
          <w:tcPr>
            <w:tcW w:w="1585" w:type="pct"/>
            <w:tcBorders>
              <w:top w:val="outset" w:sz="6" w:space="0" w:color="000000"/>
              <w:left w:val="outset" w:sz="6" w:space="0" w:color="000000"/>
              <w:bottom w:val="outset" w:sz="6" w:space="0" w:color="000000"/>
              <w:right w:val="outset" w:sz="6" w:space="0" w:color="000000"/>
            </w:tcBorders>
          </w:tcPr>
          <w:p w14:paraId="0D0B31B2" w14:textId="77777777" w:rsidR="00D216D7" w:rsidRPr="004B301A" w:rsidRDefault="00D216D7" w:rsidP="00D216D7">
            <w:pPr>
              <w:pStyle w:val="Normlnweb"/>
              <w:spacing w:after="0" w:afterAutospacing="0"/>
              <w:rPr>
                <w:sz w:val="20"/>
                <w:szCs w:val="20"/>
              </w:rPr>
            </w:pPr>
            <w:r w:rsidRPr="004B301A">
              <w:rPr>
                <w:rStyle w:val="Siln"/>
                <w:sz w:val="20"/>
                <w:szCs w:val="20"/>
              </w:rPr>
              <w:lastRenderedPageBreak/>
              <w:t>F-9-6-07 využívá zákona o přímočarém šíření světla ve stejnorodém optickém prostředí a zákona odrazu světla při řešení problémů a úloh</w:t>
            </w:r>
          </w:p>
          <w:p w14:paraId="017E42B9" w14:textId="77777777" w:rsidR="00D216D7" w:rsidRDefault="00D216D7" w:rsidP="00D216D7">
            <w:pPr>
              <w:pStyle w:val="Normlnweb"/>
              <w:spacing w:after="0" w:afterAutospacing="0"/>
              <w:rPr>
                <w:sz w:val="20"/>
                <w:szCs w:val="20"/>
              </w:rPr>
            </w:pPr>
            <w:r w:rsidRPr="004B301A">
              <w:rPr>
                <w:sz w:val="20"/>
                <w:szCs w:val="20"/>
              </w:rPr>
              <w:t xml:space="preserve">1. uvede příklady stejnorodého optického prostředí a dále pak příklady průhledných, průsvitných a neprůhledných optických prostředí </w:t>
            </w:r>
          </w:p>
          <w:p w14:paraId="63D26A81" w14:textId="77777777" w:rsidR="00D216D7" w:rsidRDefault="00D216D7" w:rsidP="00D216D7">
            <w:pPr>
              <w:pStyle w:val="Normlnweb"/>
              <w:spacing w:after="0" w:afterAutospacing="0"/>
              <w:rPr>
                <w:sz w:val="20"/>
                <w:szCs w:val="20"/>
              </w:rPr>
            </w:pPr>
            <w:r w:rsidRPr="004B301A">
              <w:rPr>
                <w:rFonts w:ascii="Arial" w:hAnsi="Arial" w:cs="Arial"/>
                <w:sz w:val="20"/>
                <w:szCs w:val="20"/>
              </w:rPr>
              <w:br/>
            </w:r>
            <w:r w:rsidRPr="004B301A">
              <w:rPr>
                <w:sz w:val="20"/>
                <w:szCs w:val="20"/>
              </w:rPr>
              <w:t xml:space="preserve">2. vysvětlí zákon odrazu světla při použití pojmu kolmice dopadu </w:t>
            </w:r>
          </w:p>
          <w:p w14:paraId="1A4CB2A7" w14:textId="77777777" w:rsidR="00D216D7" w:rsidRDefault="00D216D7" w:rsidP="00D216D7">
            <w:pPr>
              <w:pStyle w:val="Normlnweb"/>
              <w:spacing w:after="0" w:afterAutospacing="0"/>
              <w:rPr>
                <w:sz w:val="20"/>
                <w:szCs w:val="20"/>
              </w:rPr>
            </w:pPr>
            <w:r w:rsidRPr="004B301A">
              <w:rPr>
                <w:rFonts w:ascii="Arial" w:hAnsi="Arial" w:cs="Arial"/>
                <w:sz w:val="20"/>
                <w:szCs w:val="20"/>
              </w:rPr>
              <w:br/>
            </w:r>
            <w:r w:rsidRPr="004B301A">
              <w:rPr>
                <w:sz w:val="20"/>
                <w:szCs w:val="20"/>
              </w:rPr>
              <w:t xml:space="preserve">3. objasní, proč pro obraz v </w:t>
            </w:r>
            <w:r w:rsidRPr="004B301A">
              <w:rPr>
                <w:sz w:val="20"/>
                <w:szCs w:val="20"/>
              </w:rPr>
              <w:lastRenderedPageBreak/>
              <w:t>rovinném zrcadle používáme pojem zdánlivý obraz a proč dochází ke stranovému převrácení obrazu</w:t>
            </w:r>
          </w:p>
          <w:p w14:paraId="0B6E832B" w14:textId="77777777" w:rsidR="00D216D7" w:rsidRPr="004B301A" w:rsidRDefault="00D216D7" w:rsidP="00D216D7">
            <w:pPr>
              <w:pStyle w:val="Normlnweb"/>
              <w:spacing w:after="0" w:afterAutospacing="0"/>
              <w:rPr>
                <w:sz w:val="20"/>
                <w:szCs w:val="20"/>
              </w:rPr>
            </w:pPr>
            <w:r w:rsidRPr="004B301A">
              <w:rPr>
                <w:sz w:val="20"/>
                <w:szCs w:val="20"/>
              </w:rPr>
              <w:t xml:space="preserve"> </w:t>
            </w:r>
            <w:r w:rsidRPr="004B301A">
              <w:rPr>
                <w:rFonts w:ascii="Arial" w:hAnsi="Arial" w:cs="Arial"/>
                <w:sz w:val="20"/>
                <w:szCs w:val="20"/>
              </w:rPr>
              <w:br/>
            </w:r>
            <w:r w:rsidRPr="004B301A">
              <w:rPr>
                <w:sz w:val="20"/>
                <w:szCs w:val="20"/>
              </w:rPr>
              <w:t>4. popíše a vysvětlí příklady, kdy v technické praxi dochází k využití zákona odrazu světla, a provádí praktické pokusy na základě tohoto zákona</w:t>
            </w:r>
          </w:p>
          <w:p w14:paraId="29AABB93" w14:textId="77777777" w:rsidR="00D216D7" w:rsidRDefault="00D216D7" w:rsidP="00D216D7">
            <w:pPr>
              <w:pStyle w:val="Normlnweb"/>
              <w:spacing w:after="0" w:afterAutospacing="0"/>
              <w:rPr>
                <w:rStyle w:val="Siln"/>
                <w:sz w:val="20"/>
                <w:szCs w:val="20"/>
              </w:rPr>
            </w:pPr>
            <w:r w:rsidRPr="00BC1680">
              <w:rPr>
                <w:rStyle w:val="Siln"/>
                <w:sz w:val="20"/>
                <w:szCs w:val="20"/>
              </w:rPr>
              <w:t>F-9-6-08 rozhodne ze znalosti rychlostí světla ve dvou různých prostředích, zda se světlo bude lámat ke kolmici či od kolmice, a využívá této skutečnosti při analýze průchodu světla čočkami</w:t>
            </w:r>
          </w:p>
          <w:p w14:paraId="15EABDA9" w14:textId="77777777" w:rsidR="00D216D7" w:rsidRDefault="00D216D7" w:rsidP="00D216D7">
            <w:pPr>
              <w:pStyle w:val="Normlnweb"/>
              <w:spacing w:after="0" w:afterAutospacing="0"/>
              <w:rPr>
                <w:sz w:val="20"/>
                <w:szCs w:val="20"/>
              </w:rPr>
            </w:pPr>
            <w:r w:rsidRPr="00BC1680">
              <w:rPr>
                <w:sz w:val="20"/>
                <w:szCs w:val="20"/>
              </w:rPr>
              <w:t xml:space="preserve">1. vysvětlí, kdy dochází k lomu světla </w:t>
            </w:r>
          </w:p>
          <w:p w14:paraId="697ACC44" w14:textId="77777777" w:rsidR="00D216D7" w:rsidRDefault="00D216D7" w:rsidP="00D216D7">
            <w:pPr>
              <w:pStyle w:val="Normlnweb"/>
              <w:spacing w:after="0" w:afterAutospacing="0"/>
              <w:rPr>
                <w:sz w:val="20"/>
                <w:szCs w:val="20"/>
              </w:rPr>
            </w:pPr>
            <w:r w:rsidRPr="00BC1680">
              <w:rPr>
                <w:rFonts w:ascii="Arial" w:hAnsi="Arial" w:cs="Arial"/>
                <w:sz w:val="20"/>
                <w:szCs w:val="20"/>
              </w:rPr>
              <w:br/>
            </w:r>
            <w:r w:rsidRPr="00BC1680">
              <w:rPr>
                <w:sz w:val="20"/>
                <w:szCs w:val="20"/>
              </w:rPr>
              <w:t xml:space="preserve">2. rozhodne, zda v konkrétním příkladě rozhraní dvou různých optických prostředí dochází k lomu světla ke kolmici, nebo k lomu světla od kolmice (součástí zadání je popis, kdy dochází k lomu ke kolmici a kdy od kolmice) </w:t>
            </w:r>
          </w:p>
          <w:p w14:paraId="26FB3EAC" w14:textId="77777777" w:rsidR="00D216D7" w:rsidRPr="000B31E4" w:rsidRDefault="00D216D7" w:rsidP="00D216D7">
            <w:pPr>
              <w:pStyle w:val="Normlnweb"/>
              <w:spacing w:after="0" w:afterAutospacing="0"/>
              <w:rPr>
                <w:sz w:val="20"/>
                <w:szCs w:val="20"/>
              </w:rPr>
            </w:pPr>
            <w:r w:rsidRPr="00BC1680">
              <w:rPr>
                <w:rFonts w:ascii="Arial" w:hAnsi="Arial" w:cs="Arial"/>
                <w:sz w:val="20"/>
                <w:szCs w:val="20"/>
              </w:rPr>
              <w:br/>
            </w:r>
            <w:r w:rsidRPr="00BC1680">
              <w:rPr>
                <w:sz w:val="20"/>
                <w:szCs w:val="20"/>
              </w:rPr>
              <w:t>3. rozliší spojku od rozptylky podle optických vlastností</w:t>
            </w:r>
          </w:p>
        </w:tc>
        <w:tc>
          <w:tcPr>
            <w:tcW w:w="1296" w:type="pct"/>
            <w:tcBorders>
              <w:top w:val="outset" w:sz="6" w:space="0" w:color="000000"/>
              <w:left w:val="outset" w:sz="6" w:space="0" w:color="000000"/>
              <w:bottom w:val="outset" w:sz="6" w:space="0" w:color="000000"/>
              <w:right w:val="outset" w:sz="6" w:space="0" w:color="000000"/>
            </w:tcBorders>
          </w:tcPr>
          <w:p w14:paraId="0FA00A87" w14:textId="77777777" w:rsidR="00D216D7" w:rsidRPr="000B31E4" w:rsidRDefault="00D216D7" w:rsidP="00D216D7">
            <w:pPr>
              <w:pStyle w:val="Normlnweb"/>
              <w:spacing w:after="0" w:afterAutospacing="0"/>
              <w:rPr>
                <w:sz w:val="20"/>
                <w:szCs w:val="20"/>
              </w:rPr>
            </w:pPr>
            <w:r w:rsidRPr="000B31E4">
              <w:rPr>
                <w:b/>
                <w:bCs/>
                <w:sz w:val="20"/>
                <w:szCs w:val="20"/>
              </w:rPr>
              <w:lastRenderedPageBreak/>
              <w:t>SVĚTELNÉ JEVY</w:t>
            </w:r>
          </w:p>
          <w:p w14:paraId="09C09FCF" w14:textId="77777777" w:rsidR="00D216D7" w:rsidRPr="000B31E4" w:rsidRDefault="00D216D7" w:rsidP="00D216D7">
            <w:pPr>
              <w:pStyle w:val="Normlnweb"/>
              <w:spacing w:after="0" w:afterAutospacing="0"/>
              <w:rPr>
                <w:sz w:val="20"/>
                <w:szCs w:val="20"/>
              </w:rPr>
            </w:pPr>
            <w:r w:rsidRPr="000B31E4">
              <w:rPr>
                <w:sz w:val="20"/>
                <w:szCs w:val="20"/>
              </w:rPr>
              <w:t>Přímočaré šíření světla</w:t>
            </w:r>
          </w:p>
          <w:p w14:paraId="3DBF759B" w14:textId="77777777" w:rsidR="00D216D7" w:rsidRPr="000B31E4" w:rsidRDefault="00D216D7" w:rsidP="00D216D7">
            <w:pPr>
              <w:pStyle w:val="Normlnweb"/>
              <w:spacing w:after="0" w:afterAutospacing="0"/>
              <w:rPr>
                <w:sz w:val="20"/>
                <w:szCs w:val="20"/>
              </w:rPr>
            </w:pPr>
          </w:p>
          <w:p w14:paraId="750F97FE" w14:textId="77777777" w:rsidR="00D216D7" w:rsidRPr="000B31E4" w:rsidRDefault="00D216D7" w:rsidP="00D216D7">
            <w:pPr>
              <w:pStyle w:val="Normlnweb"/>
              <w:spacing w:after="0" w:afterAutospacing="0"/>
              <w:rPr>
                <w:sz w:val="20"/>
                <w:szCs w:val="20"/>
              </w:rPr>
            </w:pPr>
            <w:r>
              <w:rPr>
                <w:sz w:val="20"/>
                <w:szCs w:val="20"/>
              </w:rPr>
              <w:t>Šíření světla</w:t>
            </w:r>
          </w:p>
          <w:p w14:paraId="7246DF8F" w14:textId="77777777" w:rsidR="00D216D7" w:rsidRPr="000B31E4" w:rsidRDefault="00D216D7" w:rsidP="00D216D7">
            <w:pPr>
              <w:pStyle w:val="Normlnweb"/>
              <w:spacing w:after="0" w:afterAutospacing="0"/>
              <w:rPr>
                <w:sz w:val="20"/>
                <w:szCs w:val="20"/>
              </w:rPr>
            </w:pPr>
          </w:p>
          <w:p w14:paraId="23FB6D8F" w14:textId="77777777" w:rsidR="00D216D7" w:rsidRPr="000B31E4" w:rsidRDefault="00D216D7" w:rsidP="00D216D7">
            <w:pPr>
              <w:pStyle w:val="Normlnweb"/>
              <w:spacing w:after="0" w:afterAutospacing="0"/>
              <w:rPr>
                <w:sz w:val="20"/>
                <w:szCs w:val="20"/>
              </w:rPr>
            </w:pPr>
          </w:p>
          <w:p w14:paraId="7FA6BD1E" w14:textId="77777777" w:rsidR="00D216D7" w:rsidRPr="000B31E4" w:rsidRDefault="00D216D7" w:rsidP="00D216D7">
            <w:pPr>
              <w:pStyle w:val="Normlnweb"/>
              <w:spacing w:after="0" w:afterAutospacing="0"/>
              <w:rPr>
                <w:sz w:val="20"/>
                <w:szCs w:val="20"/>
              </w:rPr>
            </w:pPr>
            <w:r w:rsidRPr="000B31E4">
              <w:rPr>
                <w:sz w:val="20"/>
                <w:szCs w:val="20"/>
              </w:rPr>
              <w:t>Odraz světla</w:t>
            </w:r>
          </w:p>
          <w:p w14:paraId="3AB2349D" w14:textId="77777777" w:rsidR="00D216D7" w:rsidRPr="000B31E4" w:rsidRDefault="00D216D7" w:rsidP="00D216D7">
            <w:pPr>
              <w:pStyle w:val="Normlnweb"/>
              <w:spacing w:after="0" w:afterAutospacing="0"/>
              <w:rPr>
                <w:sz w:val="20"/>
                <w:szCs w:val="20"/>
              </w:rPr>
            </w:pPr>
          </w:p>
          <w:p w14:paraId="619949AB" w14:textId="77777777" w:rsidR="00D216D7" w:rsidRPr="000B31E4" w:rsidRDefault="00D216D7" w:rsidP="00D216D7">
            <w:pPr>
              <w:pStyle w:val="Normlnweb"/>
              <w:spacing w:after="0" w:afterAutospacing="0"/>
              <w:rPr>
                <w:sz w:val="20"/>
                <w:szCs w:val="20"/>
              </w:rPr>
            </w:pPr>
            <w:r>
              <w:rPr>
                <w:sz w:val="20"/>
                <w:szCs w:val="20"/>
              </w:rPr>
              <w:t>Konstrukce obrazu</w:t>
            </w:r>
          </w:p>
          <w:p w14:paraId="50AC0EC5" w14:textId="77777777" w:rsidR="00D216D7" w:rsidRPr="000B31E4" w:rsidRDefault="00D216D7" w:rsidP="00D216D7">
            <w:pPr>
              <w:pStyle w:val="Normlnweb"/>
              <w:spacing w:after="0" w:afterAutospacing="0"/>
              <w:rPr>
                <w:sz w:val="20"/>
                <w:szCs w:val="20"/>
              </w:rPr>
            </w:pPr>
          </w:p>
          <w:p w14:paraId="73BF79C0" w14:textId="77777777" w:rsidR="00D216D7" w:rsidRPr="000B31E4" w:rsidRDefault="00D216D7" w:rsidP="00D216D7">
            <w:pPr>
              <w:pStyle w:val="Normlnweb"/>
              <w:spacing w:after="0" w:afterAutospacing="0"/>
              <w:rPr>
                <w:sz w:val="20"/>
                <w:szCs w:val="20"/>
              </w:rPr>
            </w:pPr>
          </w:p>
          <w:p w14:paraId="13AEA0F5" w14:textId="77777777" w:rsidR="00D216D7" w:rsidRPr="000B31E4" w:rsidRDefault="00D216D7" w:rsidP="00D216D7">
            <w:pPr>
              <w:pStyle w:val="Normlnweb"/>
              <w:spacing w:after="0" w:afterAutospacing="0"/>
              <w:rPr>
                <w:sz w:val="20"/>
                <w:szCs w:val="20"/>
              </w:rPr>
            </w:pPr>
            <w:r>
              <w:rPr>
                <w:sz w:val="20"/>
                <w:szCs w:val="20"/>
              </w:rPr>
              <w:t>Druhy zrcadel</w:t>
            </w:r>
          </w:p>
          <w:p w14:paraId="2D618131" w14:textId="77777777" w:rsidR="00D216D7" w:rsidRPr="000B31E4" w:rsidRDefault="00D216D7" w:rsidP="00D216D7">
            <w:pPr>
              <w:pStyle w:val="Normlnweb"/>
              <w:spacing w:after="0" w:afterAutospacing="0"/>
              <w:rPr>
                <w:sz w:val="20"/>
                <w:szCs w:val="20"/>
              </w:rPr>
            </w:pPr>
            <w:r w:rsidRPr="000B31E4">
              <w:rPr>
                <w:sz w:val="20"/>
                <w:szCs w:val="20"/>
              </w:rPr>
              <w:t>Odraz světla</w:t>
            </w:r>
          </w:p>
          <w:p w14:paraId="10A5F265" w14:textId="77777777" w:rsidR="00D216D7" w:rsidRPr="000B31E4" w:rsidRDefault="00D216D7" w:rsidP="00D216D7">
            <w:pPr>
              <w:pStyle w:val="Normlnweb"/>
              <w:spacing w:after="0" w:afterAutospacing="0"/>
              <w:rPr>
                <w:sz w:val="20"/>
                <w:szCs w:val="20"/>
              </w:rPr>
            </w:pPr>
          </w:p>
          <w:p w14:paraId="4950CC01" w14:textId="77777777" w:rsidR="00D216D7" w:rsidRPr="000B31E4" w:rsidRDefault="00D216D7" w:rsidP="00D216D7">
            <w:pPr>
              <w:pStyle w:val="Normlnweb"/>
              <w:spacing w:after="0" w:afterAutospacing="0"/>
              <w:rPr>
                <w:sz w:val="20"/>
                <w:szCs w:val="20"/>
              </w:rPr>
            </w:pPr>
            <w:r w:rsidRPr="000B31E4">
              <w:rPr>
                <w:sz w:val="20"/>
                <w:szCs w:val="20"/>
              </w:rPr>
              <w:t>Lom světla</w:t>
            </w:r>
          </w:p>
          <w:p w14:paraId="3BAF2EDC" w14:textId="77777777" w:rsidR="00D216D7" w:rsidRPr="000B31E4" w:rsidRDefault="00D216D7" w:rsidP="00D216D7">
            <w:pPr>
              <w:pStyle w:val="Normlnweb"/>
              <w:spacing w:after="0" w:afterAutospacing="0"/>
              <w:rPr>
                <w:sz w:val="20"/>
                <w:szCs w:val="20"/>
              </w:rPr>
            </w:pPr>
            <w:r w:rsidRPr="000B31E4">
              <w:rPr>
                <w:sz w:val="20"/>
                <w:szCs w:val="20"/>
              </w:rPr>
              <w:t>Oko</w:t>
            </w:r>
          </w:p>
          <w:p w14:paraId="4AA5885C" w14:textId="77777777" w:rsidR="00D216D7" w:rsidRPr="000B31E4" w:rsidRDefault="00D216D7" w:rsidP="00D216D7">
            <w:pPr>
              <w:pStyle w:val="Normlnweb"/>
              <w:spacing w:after="0" w:afterAutospacing="0"/>
              <w:rPr>
                <w:sz w:val="20"/>
                <w:szCs w:val="20"/>
              </w:rPr>
            </w:pPr>
            <w:r>
              <w:rPr>
                <w:sz w:val="20"/>
                <w:szCs w:val="20"/>
              </w:rPr>
              <w:t>Čočky</w:t>
            </w:r>
          </w:p>
          <w:p w14:paraId="4B6D147A" w14:textId="77777777" w:rsidR="00D216D7" w:rsidRPr="000B31E4" w:rsidRDefault="00D216D7" w:rsidP="00D216D7">
            <w:pPr>
              <w:pStyle w:val="Normlnweb"/>
              <w:spacing w:after="0" w:afterAutospacing="0"/>
              <w:rPr>
                <w:sz w:val="20"/>
                <w:szCs w:val="20"/>
              </w:rPr>
            </w:pPr>
          </w:p>
          <w:p w14:paraId="32B76B1B" w14:textId="77777777" w:rsidR="00D216D7" w:rsidRPr="000B31E4" w:rsidRDefault="00D216D7" w:rsidP="00D216D7">
            <w:pPr>
              <w:pStyle w:val="Normlnweb"/>
              <w:spacing w:after="0" w:afterAutospacing="0"/>
              <w:rPr>
                <w:sz w:val="20"/>
                <w:szCs w:val="20"/>
              </w:rPr>
            </w:pPr>
            <w:r w:rsidRPr="000B31E4">
              <w:rPr>
                <w:sz w:val="20"/>
                <w:szCs w:val="20"/>
              </w:rPr>
              <w:t>Rozklad světla</w:t>
            </w:r>
          </w:p>
          <w:p w14:paraId="4194BC08" w14:textId="77777777" w:rsidR="00D216D7" w:rsidRPr="000B31E4" w:rsidRDefault="00D216D7" w:rsidP="00D216D7">
            <w:pPr>
              <w:pStyle w:val="Normlnweb"/>
              <w:spacing w:after="0" w:afterAutospacing="0"/>
              <w:rPr>
                <w:sz w:val="20"/>
                <w:szCs w:val="20"/>
              </w:rPr>
            </w:pPr>
            <w:r>
              <w:rPr>
                <w:sz w:val="20"/>
                <w:szCs w:val="20"/>
              </w:rPr>
              <w:t>Optické klamy</w:t>
            </w:r>
          </w:p>
          <w:p w14:paraId="01FE54DA" w14:textId="77777777" w:rsidR="00D216D7" w:rsidRPr="000B31E4" w:rsidRDefault="00D216D7" w:rsidP="00D216D7">
            <w:pPr>
              <w:pStyle w:val="Normlnweb"/>
              <w:rPr>
                <w:sz w:val="20"/>
                <w:szCs w:val="20"/>
              </w:rPr>
            </w:pPr>
          </w:p>
        </w:tc>
        <w:tc>
          <w:tcPr>
            <w:tcW w:w="1424" w:type="pct"/>
            <w:tcBorders>
              <w:top w:val="outset" w:sz="6" w:space="0" w:color="000000"/>
              <w:left w:val="outset" w:sz="6" w:space="0" w:color="000000"/>
              <w:bottom w:val="outset" w:sz="6" w:space="0" w:color="000000"/>
              <w:right w:val="outset" w:sz="6" w:space="0" w:color="000000"/>
            </w:tcBorders>
          </w:tcPr>
          <w:p w14:paraId="1509EFC9" w14:textId="77777777" w:rsidR="00D216D7" w:rsidRPr="000B31E4" w:rsidRDefault="00D216D7" w:rsidP="00D216D7">
            <w:pPr>
              <w:pStyle w:val="Normlnweb"/>
              <w:spacing w:after="0" w:afterAutospacing="0"/>
              <w:rPr>
                <w:sz w:val="20"/>
                <w:szCs w:val="20"/>
              </w:rPr>
            </w:pPr>
          </w:p>
          <w:p w14:paraId="3940BB87" w14:textId="77777777" w:rsidR="00D216D7" w:rsidRPr="000B31E4" w:rsidRDefault="00D216D7" w:rsidP="00D216D7">
            <w:pPr>
              <w:pStyle w:val="Normlnweb"/>
              <w:spacing w:after="0" w:afterAutospacing="0"/>
              <w:rPr>
                <w:sz w:val="20"/>
                <w:szCs w:val="20"/>
              </w:rPr>
            </w:pPr>
          </w:p>
          <w:p w14:paraId="0366FBCB" w14:textId="77777777" w:rsidR="00D216D7" w:rsidRPr="000B31E4" w:rsidRDefault="00D216D7" w:rsidP="00D216D7">
            <w:pPr>
              <w:pStyle w:val="Normlnweb"/>
              <w:spacing w:after="0" w:afterAutospacing="0"/>
              <w:rPr>
                <w:sz w:val="20"/>
                <w:szCs w:val="20"/>
              </w:rPr>
            </w:pPr>
          </w:p>
          <w:p w14:paraId="20D654BE" w14:textId="77777777" w:rsidR="00D216D7" w:rsidRPr="000B31E4" w:rsidRDefault="00D216D7" w:rsidP="00D216D7">
            <w:pPr>
              <w:pStyle w:val="Normlnweb"/>
              <w:spacing w:after="0" w:afterAutospacing="0"/>
              <w:rPr>
                <w:sz w:val="20"/>
                <w:szCs w:val="20"/>
              </w:rPr>
            </w:pPr>
            <w:r w:rsidRPr="00CA1EFF">
              <w:rPr>
                <w:sz w:val="20"/>
                <w:szCs w:val="20"/>
                <w:u w:val="single"/>
              </w:rPr>
              <w:t>Z</w:t>
            </w:r>
            <w:r w:rsidRPr="000B31E4">
              <w:rPr>
                <w:sz w:val="20"/>
                <w:szCs w:val="20"/>
              </w:rPr>
              <w:t xml:space="preserve"> – postavení Země ve sluneční soustavě</w:t>
            </w:r>
          </w:p>
          <w:p w14:paraId="597DC720" w14:textId="77777777" w:rsidR="00D216D7" w:rsidRPr="000B31E4" w:rsidRDefault="00D216D7" w:rsidP="00D216D7">
            <w:pPr>
              <w:pStyle w:val="Normlnweb"/>
              <w:spacing w:after="0" w:afterAutospacing="0"/>
              <w:rPr>
                <w:sz w:val="20"/>
                <w:szCs w:val="20"/>
              </w:rPr>
            </w:pPr>
          </w:p>
          <w:p w14:paraId="494D091D" w14:textId="77777777" w:rsidR="00D216D7" w:rsidRPr="000B31E4" w:rsidRDefault="00D216D7" w:rsidP="00D216D7">
            <w:pPr>
              <w:pStyle w:val="Normlnweb"/>
              <w:spacing w:after="0" w:afterAutospacing="0"/>
              <w:rPr>
                <w:sz w:val="20"/>
                <w:szCs w:val="20"/>
              </w:rPr>
            </w:pPr>
          </w:p>
          <w:p w14:paraId="2B638C5B" w14:textId="77777777" w:rsidR="00D216D7" w:rsidRPr="000B31E4" w:rsidRDefault="00D216D7" w:rsidP="00D216D7">
            <w:pPr>
              <w:pStyle w:val="Normlnweb"/>
              <w:spacing w:after="0" w:afterAutospacing="0"/>
              <w:rPr>
                <w:sz w:val="20"/>
                <w:szCs w:val="20"/>
              </w:rPr>
            </w:pPr>
            <w:r w:rsidRPr="00CA1EFF">
              <w:rPr>
                <w:sz w:val="20"/>
                <w:szCs w:val="20"/>
                <w:u w:val="single"/>
              </w:rPr>
              <w:t>M</w:t>
            </w:r>
            <w:r w:rsidRPr="000B31E4">
              <w:rPr>
                <w:sz w:val="20"/>
                <w:szCs w:val="20"/>
              </w:rPr>
              <w:t xml:space="preserve"> – osová souměrnost</w:t>
            </w:r>
          </w:p>
          <w:p w14:paraId="250C4B56" w14:textId="77777777" w:rsidR="00D216D7" w:rsidRPr="000B31E4" w:rsidRDefault="00D216D7" w:rsidP="00D216D7">
            <w:pPr>
              <w:pStyle w:val="Normlnweb"/>
              <w:spacing w:after="0" w:afterAutospacing="0"/>
              <w:rPr>
                <w:sz w:val="20"/>
                <w:szCs w:val="20"/>
              </w:rPr>
            </w:pPr>
          </w:p>
          <w:p w14:paraId="63B2F8A2" w14:textId="77777777" w:rsidR="00D216D7" w:rsidRPr="00BC1680" w:rsidRDefault="00D216D7" w:rsidP="00D216D7">
            <w:pPr>
              <w:pStyle w:val="Normlnweb"/>
              <w:spacing w:after="0" w:afterAutospacing="0"/>
              <w:rPr>
                <w:sz w:val="20"/>
                <w:szCs w:val="20"/>
                <w:u w:val="single"/>
              </w:rPr>
            </w:pPr>
            <w:r w:rsidRPr="00BC1680">
              <w:rPr>
                <w:sz w:val="20"/>
                <w:szCs w:val="20"/>
                <w:u w:val="single"/>
              </w:rPr>
              <w:lastRenderedPageBreak/>
              <w:t>EV</w:t>
            </w:r>
          </w:p>
          <w:p w14:paraId="63F9493F" w14:textId="77777777" w:rsidR="00D216D7" w:rsidRPr="000B31E4" w:rsidRDefault="00D216D7" w:rsidP="00D216D7">
            <w:pPr>
              <w:pStyle w:val="Normlnweb"/>
              <w:spacing w:after="0" w:afterAutospacing="0"/>
              <w:rPr>
                <w:sz w:val="20"/>
                <w:szCs w:val="20"/>
              </w:rPr>
            </w:pPr>
          </w:p>
          <w:p w14:paraId="6D7BF364" w14:textId="77777777" w:rsidR="00D216D7" w:rsidRPr="000B31E4" w:rsidRDefault="00D216D7" w:rsidP="00D216D7">
            <w:pPr>
              <w:pStyle w:val="Normlnweb"/>
              <w:spacing w:after="0" w:afterAutospacing="0"/>
              <w:rPr>
                <w:sz w:val="20"/>
                <w:szCs w:val="20"/>
              </w:rPr>
            </w:pPr>
          </w:p>
          <w:p w14:paraId="473526AF" w14:textId="77777777" w:rsidR="00D216D7" w:rsidRPr="000B31E4" w:rsidRDefault="00D216D7" w:rsidP="00D216D7">
            <w:pPr>
              <w:pStyle w:val="Normlnweb"/>
              <w:spacing w:after="0" w:afterAutospacing="0"/>
              <w:rPr>
                <w:sz w:val="20"/>
                <w:szCs w:val="20"/>
              </w:rPr>
            </w:pPr>
          </w:p>
          <w:p w14:paraId="5D19DC04" w14:textId="77777777" w:rsidR="00D216D7" w:rsidRPr="000B31E4" w:rsidRDefault="00D216D7" w:rsidP="00D216D7">
            <w:pPr>
              <w:pStyle w:val="Normlnweb"/>
              <w:spacing w:after="0" w:afterAutospacing="0"/>
              <w:rPr>
                <w:sz w:val="20"/>
                <w:szCs w:val="20"/>
              </w:rPr>
            </w:pPr>
          </w:p>
          <w:p w14:paraId="441A7A7E" w14:textId="77777777" w:rsidR="00D216D7" w:rsidRPr="000B31E4" w:rsidRDefault="00D216D7" w:rsidP="00D216D7">
            <w:pPr>
              <w:pStyle w:val="Normlnweb"/>
              <w:spacing w:after="0" w:afterAutospacing="0"/>
              <w:rPr>
                <w:sz w:val="20"/>
                <w:szCs w:val="20"/>
              </w:rPr>
            </w:pPr>
          </w:p>
          <w:p w14:paraId="46DA02F9" w14:textId="77777777" w:rsidR="00D216D7" w:rsidRPr="000B31E4" w:rsidRDefault="00D216D7" w:rsidP="00D216D7">
            <w:pPr>
              <w:pStyle w:val="Normlnweb"/>
              <w:spacing w:after="0" w:afterAutospacing="0"/>
              <w:rPr>
                <w:sz w:val="20"/>
                <w:szCs w:val="20"/>
              </w:rPr>
            </w:pPr>
            <w:r w:rsidRPr="00BC1680">
              <w:rPr>
                <w:sz w:val="20"/>
                <w:szCs w:val="20"/>
                <w:u w:val="single"/>
              </w:rPr>
              <w:t>M</w:t>
            </w:r>
            <w:r w:rsidRPr="000B31E4">
              <w:rPr>
                <w:sz w:val="20"/>
                <w:szCs w:val="20"/>
              </w:rPr>
              <w:t xml:space="preserve"> – osová souměrnost</w:t>
            </w:r>
          </w:p>
          <w:p w14:paraId="34B0E413" w14:textId="77777777" w:rsidR="00D216D7" w:rsidRPr="000B31E4" w:rsidRDefault="00D216D7" w:rsidP="00D216D7">
            <w:pPr>
              <w:pStyle w:val="Normlnweb"/>
              <w:spacing w:after="0" w:afterAutospacing="0"/>
              <w:rPr>
                <w:sz w:val="20"/>
                <w:szCs w:val="20"/>
              </w:rPr>
            </w:pPr>
          </w:p>
          <w:p w14:paraId="012A69AC" w14:textId="77777777" w:rsidR="00D216D7" w:rsidRPr="000B31E4" w:rsidRDefault="00D216D7" w:rsidP="00D216D7">
            <w:pPr>
              <w:pStyle w:val="Normlnweb"/>
              <w:spacing w:after="0" w:afterAutospacing="0"/>
              <w:rPr>
                <w:sz w:val="20"/>
                <w:szCs w:val="20"/>
              </w:rPr>
            </w:pPr>
          </w:p>
          <w:p w14:paraId="5324AADF" w14:textId="77777777" w:rsidR="00D216D7" w:rsidRPr="00BC1680" w:rsidRDefault="00D216D7" w:rsidP="00D216D7">
            <w:pPr>
              <w:pStyle w:val="Normlnweb"/>
              <w:spacing w:after="0" w:afterAutospacing="0"/>
              <w:rPr>
                <w:sz w:val="20"/>
                <w:szCs w:val="20"/>
                <w:u w:val="single"/>
              </w:rPr>
            </w:pPr>
            <w:r w:rsidRPr="00BC1680">
              <w:rPr>
                <w:sz w:val="20"/>
                <w:szCs w:val="20"/>
                <w:u w:val="single"/>
              </w:rPr>
              <w:t>EV</w:t>
            </w:r>
          </w:p>
          <w:p w14:paraId="40BC207A" w14:textId="77777777" w:rsidR="00D216D7" w:rsidRPr="000B31E4" w:rsidRDefault="00D216D7" w:rsidP="00D216D7">
            <w:pPr>
              <w:pStyle w:val="Normlnweb"/>
              <w:spacing w:after="0" w:afterAutospacing="0"/>
              <w:rPr>
                <w:sz w:val="20"/>
                <w:szCs w:val="20"/>
              </w:rPr>
            </w:pPr>
          </w:p>
          <w:p w14:paraId="0C36CA1B" w14:textId="77777777" w:rsidR="00D216D7" w:rsidRPr="000B31E4" w:rsidRDefault="00D216D7" w:rsidP="00D216D7">
            <w:pPr>
              <w:pStyle w:val="Normlnweb"/>
              <w:spacing w:after="0" w:afterAutospacing="0"/>
              <w:rPr>
                <w:sz w:val="20"/>
                <w:szCs w:val="20"/>
              </w:rPr>
            </w:pPr>
            <w:r w:rsidRPr="00BC1680">
              <w:rPr>
                <w:sz w:val="20"/>
                <w:szCs w:val="20"/>
                <w:u w:val="single"/>
              </w:rPr>
              <w:t>M</w:t>
            </w:r>
            <w:r w:rsidRPr="000B31E4">
              <w:rPr>
                <w:sz w:val="20"/>
                <w:szCs w:val="20"/>
              </w:rPr>
              <w:t xml:space="preserve"> – úhel, dvojice úhlů</w:t>
            </w:r>
          </w:p>
          <w:p w14:paraId="2CF422DC" w14:textId="77777777" w:rsidR="00D216D7" w:rsidRPr="000B31E4" w:rsidRDefault="00D216D7" w:rsidP="00D216D7">
            <w:pPr>
              <w:pStyle w:val="Normlnweb"/>
              <w:spacing w:after="0" w:afterAutospacing="0"/>
              <w:rPr>
                <w:sz w:val="20"/>
                <w:szCs w:val="20"/>
              </w:rPr>
            </w:pPr>
            <w:r w:rsidRPr="00BC1680">
              <w:rPr>
                <w:sz w:val="20"/>
                <w:szCs w:val="20"/>
                <w:u w:val="single"/>
              </w:rPr>
              <w:t xml:space="preserve">Př </w:t>
            </w:r>
            <w:r w:rsidRPr="000B31E4">
              <w:rPr>
                <w:sz w:val="20"/>
                <w:szCs w:val="20"/>
              </w:rPr>
              <w:t>– orgán zraku</w:t>
            </w:r>
          </w:p>
          <w:p w14:paraId="2CEA1C7A" w14:textId="77777777" w:rsidR="00D216D7" w:rsidRPr="000B31E4" w:rsidRDefault="00D216D7" w:rsidP="00D216D7">
            <w:pPr>
              <w:pStyle w:val="Normlnweb"/>
              <w:spacing w:after="0" w:afterAutospacing="0"/>
              <w:rPr>
                <w:sz w:val="20"/>
                <w:szCs w:val="20"/>
              </w:rPr>
            </w:pPr>
          </w:p>
          <w:p w14:paraId="2C5343E5" w14:textId="77777777" w:rsidR="00D216D7" w:rsidRPr="000B31E4" w:rsidRDefault="00D216D7" w:rsidP="00D216D7">
            <w:pPr>
              <w:pStyle w:val="Normlnweb"/>
              <w:spacing w:after="0" w:afterAutospacing="0"/>
              <w:rPr>
                <w:sz w:val="20"/>
                <w:szCs w:val="20"/>
              </w:rPr>
            </w:pPr>
          </w:p>
          <w:p w14:paraId="11607E4A" w14:textId="77777777" w:rsidR="00D216D7" w:rsidRPr="000B31E4" w:rsidRDefault="00D216D7" w:rsidP="00D216D7">
            <w:pPr>
              <w:pStyle w:val="Normlnweb"/>
              <w:spacing w:after="0" w:afterAutospacing="0"/>
              <w:rPr>
                <w:sz w:val="20"/>
                <w:szCs w:val="20"/>
              </w:rPr>
            </w:pPr>
            <w:r w:rsidRPr="000B31E4">
              <w:rPr>
                <w:sz w:val="20"/>
                <w:szCs w:val="20"/>
              </w:rPr>
              <w:t>EV</w:t>
            </w:r>
          </w:p>
          <w:p w14:paraId="3DD9850B" w14:textId="77777777" w:rsidR="00D216D7" w:rsidRPr="000B31E4" w:rsidRDefault="00D216D7" w:rsidP="00D216D7">
            <w:pPr>
              <w:pStyle w:val="Normlnweb"/>
              <w:rPr>
                <w:sz w:val="20"/>
                <w:szCs w:val="20"/>
              </w:rPr>
            </w:pPr>
          </w:p>
        </w:tc>
        <w:tc>
          <w:tcPr>
            <w:tcW w:w="695" w:type="pct"/>
            <w:tcBorders>
              <w:top w:val="outset" w:sz="6" w:space="0" w:color="000000"/>
              <w:left w:val="outset" w:sz="6" w:space="0" w:color="000000"/>
              <w:bottom w:val="outset" w:sz="6" w:space="0" w:color="000000"/>
              <w:right w:val="outset" w:sz="6" w:space="0" w:color="000000"/>
            </w:tcBorders>
          </w:tcPr>
          <w:p w14:paraId="5CD1DE9F" w14:textId="77777777" w:rsidR="00D216D7" w:rsidRDefault="00D216D7" w:rsidP="00D216D7">
            <w:pPr>
              <w:pStyle w:val="Normlnweb"/>
            </w:pPr>
          </w:p>
        </w:tc>
      </w:tr>
    </w:tbl>
    <w:p w14:paraId="5E059EC7" w14:textId="77777777" w:rsidR="00857E16" w:rsidRPr="00DE420C" w:rsidRDefault="00857E16"/>
    <w:p w14:paraId="18A9252B" w14:textId="77777777" w:rsidR="00EB0E09" w:rsidRPr="00DE420C" w:rsidRDefault="00EB0E09"/>
    <w:p w14:paraId="2C03932D" w14:textId="77777777" w:rsidR="0059601D" w:rsidRPr="00DE420C" w:rsidRDefault="0059601D"/>
    <w:p w14:paraId="2031F3CD" w14:textId="77777777" w:rsidR="0059601D" w:rsidRDefault="0059601D"/>
    <w:p w14:paraId="3762B9C5" w14:textId="77777777" w:rsidR="00C42A04" w:rsidRDefault="00C42A04"/>
    <w:p w14:paraId="617D7A2E" w14:textId="77777777" w:rsidR="00C42A04" w:rsidRDefault="00C42A04"/>
    <w:p w14:paraId="25C518B8" w14:textId="77777777" w:rsidR="00C42A04" w:rsidRDefault="00C42A04"/>
    <w:p w14:paraId="155214CD" w14:textId="77777777" w:rsidR="00C42A04" w:rsidRDefault="00C42A04"/>
    <w:p w14:paraId="08F4BAAB" w14:textId="77777777" w:rsidR="00C42A04" w:rsidRDefault="00C42A04"/>
    <w:p w14:paraId="2FA9DC75" w14:textId="77777777" w:rsidR="00C42A04" w:rsidRDefault="00C42A04"/>
    <w:p w14:paraId="227B4009" w14:textId="77777777" w:rsidR="00C42A04" w:rsidRDefault="00C42A04"/>
    <w:p w14:paraId="6D545057" w14:textId="77777777" w:rsidR="00C42A04" w:rsidRDefault="00C42A04"/>
    <w:p w14:paraId="569B06DA" w14:textId="77777777" w:rsidR="00C42A04" w:rsidRDefault="00C42A04"/>
    <w:p w14:paraId="1462ACBE" w14:textId="77777777" w:rsidR="00C42A04" w:rsidRDefault="00C42A04"/>
    <w:p w14:paraId="2889BCCE" w14:textId="77777777" w:rsidR="00C42A04" w:rsidRDefault="00C42A04"/>
    <w:p w14:paraId="471D0520" w14:textId="77777777" w:rsidR="006205E8" w:rsidRPr="00B450DE" w:rsidRDefault="006205E8" w:rsidP="00250752">
      <w:pPr>
        <w:pStyle w:val="Normlnweb"/>
        <w:spacing w:after="0" w:afterAutospacing="0"/>
        <w:jc w:val="center"/>
        <w:rPr>
          <w:b/>
          <w:sz w:val="28"/>
          <w:szCs w:val="28"/>
        </w:rPr>
      </w:pPr>
      <w:r w:rsidRPr="00B450DE">
        <w:rPr>
          <w:b/>
          <w:bCs/>
          <w:sz w:val="28"/>
          <w:szCs w:val="28"/>
          <w:u w:val="single"/>
        </w:rPr>
        <w:lastRenderedPageBreak/>
        <w:t>Vzdělávací obsah vyučovacího předmětu</w:t>
      </w:r>
    </w:p>
    <w:p w14:paraId="3F5A71BE" w14:textId="77777777" w:rsidR="006205E8" w:rsidRPr="00B450DE" w:rsidRDefault="006205E8" w:rsidP="006205E8">
      <w:pPr>
        <w:pStyle w:val="Normlnweb"/>
        <w:spacing w:after="0" w:afterAutospacing="0"/>
        <w:jc w:val="center"/>
        <w:rPr>
          <w:b/>
          <w:sz w:val="28"/>
          <w:szCs w:val="28"/>
        </w:rPr>
      </w:pPr>
      <w:r w:rsidRPr="00B450DE">
        <w:rPr>
          <w:b/>
          <w:bCs/>
          <w:sz w:val="28"/>
          <w:szCs w:val="28"/>
          <w:u w:val="single"/>
        </w:rPr>
        <w:t>FYZIKA</w:t>
      </w:r>
    </w:p>
    <w:p w14:paraId="0BCA6D0E" w14:textId="77777777" w:rsidR="006205E8" w:rsidRPr="00B450DE" w:rsidRDefault="00250752" w:rsidP="006205E8">
      <w:pPr>
        <w:pStyle w:val="Normlnweb"/>
        <w:spacing w:after="0" w:afterAutospacing="0"/>
        <w:jc w:val="center"/>
        <w:rPr>
          <w:b/>
          <w:sz w:val="28"/>
          <w:szCs w:val="28"/>
        </w:rPr>
      </w:pPr>
      <w:r>
        <w:rPr>
          <w:b/>
          <w:sz w:val="28"/>
          <w:szCs w:val="28"/>
        </w:rPr>
        <w:t>Ročník</w:t>
      </w:r>
      <w:r w:rsidR="006205E8" w:rsidRPr="00B450DE">
        <w:rPr>
          <w:b/>
          <w:bCs/>
          <w:sz w:val="28"/>
          <w:szCs w:val="28"/>
        </w:rPr>
        <w:t>: 8.</w:t>
      </w:r>
    </w:p>
    <w:p w14:paraId="6FC65C31" w14:textId="77777777" w:rsidR="006205E8" w:rsidRDefault="006205E8" w:rsidP="006205E8">
      <w:pPr>
        <w:pStyle w:val="Normlnweb"/>
        <w:spacing w:after="0" w:afterAutospacing="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976"/>
        <w:gridCol w:w="2433"/>
        <w:gridCol w:w="2674"/>
        <w:gridCol w:w="1305"/>
      </w:tblGrid>
      <w:tr w:rsidR="00D216D7" w:rsidRPr="00C42A04" w14:paraId="3A06F75F" w14:textId="77777777" w:rsidTr="00D216D7">
        <w:trPr>
          <w:tblCellSpacing w:w="0" w:type="dxa"/>
        </w:trPr>
        <w:tc>
          <w:tcPr>
            <w:tcW w:w="1585" w:type="pct"/>
            <w:tcBorders>
              <w:top w:val="outset" w:sz="6" w:space="0" w:color="000000"/>
              <w:left w:val="outset" w:sz="6" w:space="0" w:color="000000"/>
              <w:bottom w:val="outset" w:sz="6" w:space="0" w:color="000000"/>
              <w:right w:val="outset" w:sz="6" w:space="0" w:color="000000"/>
            </w:tcBorders>
          </w:tcPr>
          <w:p w14:paraId="27CBC727" w14:textId="77777777" w:rsidR="00D216D7" w:rsidRPr="009528FD" w:rsidRDefault="00D216D7" w:rsidP="00D216D7">
            <w:pPr>
              <w:jc w:val="center"/>
              <w:rPr>
                <w:b/>
                <w:sz w:val="20"/>
              </w:rPr>
            </w:pPr>
            <w:r w:rsidRPr="009528FD">
              <w:rPr>
                <w:rStyle w:val="Siln"/>
                <w:sz w:val="20"/>
              </w:rPr>
              <w:t>Očekávané výstupy </w:t>
            </w:r>
          </w:p>
        </w:tc>
        <w:tc>
          <w:tcPr>
            <w:tcW w:w="1296" w:type="pct"/>
            <w:tcBorders>
              <w:top w:val="outset" w:sz="6" w:space="0" w:color="000000"/>
              <w:left w:val="outset" w:sz="6" w:space="0" w:color="000000"/>
              <w:bottom w:val="outset" w:sz="6" w:space="0" w:color="000000"/>
              <w:right w:val="outset" w:sz="6" w:space="0" w:color="000000"/>
            </w:tcBorders>
          </w:tcPr>
          <w:p w14:paraId="4FA3E6AD" w14:textId="77777777" w:rsidR="00D216D7" w:rsidRPr="009528FD" w:rsidRDefault="00D216D7" w:rsidP="00D216D7">
            <w:pPr>
              <w:jc w:val="center"/>
              <w:rPr>
                <w:b/>
                <w:sz w:val="20"/>
              </w:rPr>
            </w:pPr>
            <w:r w:rsidRPr="009528FD">
              <w:rPr>
                <w:b/>
                <w:sz w:val="20"/>
              </w:rPr>
              <w:t>Učivo</w:t>
            </w:r>
          </w:p>
        </w:tc>
        <w:tc>
          <w:tcPr>
            <w:tcW w:w="1424" w:type="pct"/>
            <w:tcBorders>
              <w:top w:val="outset" w:sz="6" w:space="0" w:color="000000"/>
              <w:left w:val="outset" w:sz="6" w:space="0" w:color="000000"/>
              <w:bottom w:val="outset" w:sz="6" w:space="0" w:color="000000"/>
              <w:right w:val="outset" w:sz="6" w:space="0" w:color="000000"/>
            </w:tcBorders>
          </w:tcPr>
          <w:p w14:paraId="5DD56DF0" w14:textId="77777777" w:rsidR="00D216D7" w:rsidRPr="009528FD" w:rsidRDefault="00D216D7" w:rsidP="00D216D7">
            <w:pPr>
              <w:jc w:val="center"/>
              <w:rPr>
                <w:b/>
                <w:sz w:val="20"/>
              </w:rPr>
            </w:pPr>
            <w:r w:rsidRPr="009528FD">
              <w:rPr>
                <w:b/>
                <w:sz w:val="20"/>
              </w:rPr>
              <w:t>Průřezová témata</w:t>
            </w:r>
          </w:p>
          <w:p w14:paraId="5FE76A06" w14:textId="77777777" w:rsidR="00D216D7" w:rsidRPr="009528FD" w:rsidRDefault="00D216D7" w:rsidP="00D216D7">
            <w:pPr>
              <w:jc w:val="center"/>
              <w:rPr>
                <w:b/>
                <w:sz w:val="20"/>
              </w:rPr>
            </w:pPr>
            <w:r w:rsidRPr="009528FD">
              <w:rPr>
                <w:b/>
                <w:sz w:val="20"/>
              </w:rPr>
              <w:t>Mezipředmětové vztahy</w:t>
            </w:r>
          </w:p>
        </w:tc>
        <w:tc>
          <w:tcPr>
            <w:tcW w:w="696" w:type="pct"/>
            <w:tcBorders>
              <w:top w:val="outset" w:sz="6" w:space="0" w:color="000000"/>
              <w:left w:val="outset" w:sz="6" w:space="0" w:color="000000"/>
              <w:bottom w:val="outset" w:sz="6" w:space="0" w:color="000000"/>
              <w:right w:val="outset" w:sz="6" w:space="0" w:color="000000"/>
            </w:tcBorders>
          </w:tcPr>
          <w:p w14:paraId="4BDB6037" w14:textId="77777777" w:rsidR="00D216D7" w:rsidRPr="009528FD" w:rsidRDefault="00D216D7" w:rsidP="00D216D7">
            <w:pPr>
              <w:jc w:val="center"/>
              <w:rPr>
                <w:b/>
                <w:sz w:val="20"/>
              </w:rPr>
            </w:pPr>
            <w:r w:rsidRPr="009528FD">
              <w:rPr>
                <w:b/>
                <w:sz w:val="20"/>
              </w:rPr>
              <w:t>Poznámka</w:t>
            </w:r>
          </w:p>
        </w:tc>
      </w:tr>
      <w:tr w:rsidR="00D216D7" w14:paraId="65719B19" w14:textId="77777777" w:rsidTr="00D216D7">
        <w:trPr>
          <w:trHeight w:val="2970"/>
          <w:tblCellSpacing w:w="0" w:type="dxa"/>
        </w:trPr>
        <w:tc>
          <w:tcPr>
            <w:tcW w:w="1585" w:type="pct"/>
            <w:tcBorders>
              <w:top w:val="outset" w:sz="6" w:space="0" w:color="000000"/>
              <w:left w:val="outset" w:sz="6" w:space="0" w:color="000000"/>
              <w:bottom w:val="outset" w:sz="6" w:space="0" w:color="000000"/>
              <w:right w:val="outset" w:sz="6" w:space="0" w:color="000000"/>
            </w:tcBorders>
          </w:tcPr>
          <w:p w14:paraId="384CC5BD" w14:textId="77777777" w:rsidR="00D216D7" w:rsidRDefault="00D216D7" w:rsidP="00D216D7">
            <w:pPr>
              <w:pStyle w:val="Normlnweb"/>
              <w:spacing w:after="0" w:afterAutospacing="0"/>
              <w:rPr>
                <w:sz w:val="20"/>
                <w:szCs w:val="20"/>
              </w:rPr>
            </w:pPr>
            <w:r w:rsidRPr="00D31E3E">
              <w:rPr>
                <w:sz w:val="20"/>
                <w:szCs w:val="20"/>
              </w:rPr>
              <w:t>Žák:</w:t>
            </w:r>
          </w:p>
          <w:p w14:paraId="744AAF69" w14:textId="77777777" w:rsidR="00D216D7" w:rsidRDefault="00D216D7" w:rsidP="00D216D7">
            <w:pPr>
              <w:pStyle w:val="Normlnweb"/>
              <w:spacing w:after="0" w:afterAutospacing="0"/>
              <w:rPr>
                <w:rStyle w:val="Siln"/>
                <w:sz w:val="20"/>
                <w:szCs w:val="20"/>
              </w:rPr>
            </w:pPr>
            <w:r w:rsidRPr="00D31E3E">
              <w:rPr>
                <w:rStyle w:val="Siln"/>
                <w:sz w:val="20"/>
                <w:szCs w:val="20"/>
              </w:rPr>
              <w:t>F-9-4-01 určí v jednoduchých případech práci vykonanou silou a z ní určí změnu energie tělesa</w:t>
            </w:r>
          </w:p>
          <w:p w14:paraId="7038417C" w14:textId="77777777" w:rsidR="00D216D7" w:rsidRDefault="00D216D7" w:rsidP="00D216D7">
            <w:pPr>
              <w:pStyle w:val="Normlnweb"/>
              <w:spacing w:after="0" w:afterAutospacing="0"/>
              <w:rPr>
                <w:sz w:val="20"/>
                <w:szCs w:val="20"/>
              </w:rPr>
            </w:pPr>
            <w:r w:rsidRPr="00D31E3E">
              <w:rPr>
                <w:sz w:val="20"/>
                <w:szCs w:val="20"/>
              </w:rPr>
              <w:t>1. vysvětlí definiční vztah pro mechanickou práci vykonanou konstantní silou, která působí na těleso ve směru pohybu, a provádí jednoduché výpočty vykonané práce, resp. síly nebo dráhy</w:t>
            </w:r>
          </w:p>
          <w:p w14:paraId="39351314" w14:textId="77777777" w:rsidR="00D216D7" w:rsidRDefault="00D216D7" w:rsidP="00D216D7">
            <w:pPr>
              <w:pStyle w:val="Normlnweb"/>
              <w:spacing w:after="0" w:afterAutospacing="0"/>
              <w:rPr>
                <w:sz w:val="20"/>
                <w:szCs w:val="20"/>
              </w:rPr>
            </w:pPr>
            <w:r w:rsidRPr="00D31E3E">
              <w:rPr>
                <w:sz w:val="20"/>
                <w:szCs w:val="20"/>
              </w:rPr>
              <w:t xml:space="preserve"> </w:t>
            </w:r>
            <w:r w:rsidRPr="00D31E3E">
              <w:rPr>
                <w:rFonts w:ascii="Arial" w:hAnsi="Arial" w:cs="Arial"/>
                <w:sz w:val="20"/>
                <w:szCs w:val="20"/>
              </w:rPr>
              <w:br/>
            </w:r>
            <w:r w:rsidRPr="00D31E3E">
              <w:rPr>
                <w:sz w:val="20"/>
                <w:szCs w:val="20"/>
              </w:rPr>
              <w:t>2. ze znalosti vykonané práce určí změnu energie příslušného tělesa a naopak</w:t>
            </w:r>
          </w:p>
          <w:p w14:paraId="4429C8CC" w14:textId="77777777" w:rsidR="00D216D7" w:rsidRDefault="00D216D7" w:rsidP="00D216D7">
            <w:pPr>
              <w:pStyle w:val="Normlnweb"/>
              <w:spacing w:after="0" w:afterAutospacing="0"/>
              <w:rPr>
                <w:rStyle w:val="Siln"/>
                <w:sz w:val="20"/>
                <w:szCs w:val="20"/>
              </w:rPr>
            </w:pPr>
            <w:r w:rsidRPr="00D31E3E">
              <w:rPr>
                <w:rStyle w:val="Siln"/>
                <w:sz w:val="20"/>
                <w:szCs w:val="20"/>
              </w:rPr>
              <w:t>F-9-4-02 využívá s porozuměním vztah mezi výkonem, vykonanou prací a časem</w:t>
            </w:r>
          </w:p>
          <w:p w14:paraId="12090E7B" w14:textId="77777777" w:rsidR="00D216D7" w:rsidRDefault="00D216D7" w:rsidP="00D216D7">
            <w:pPr>
              <w:pStyle w:val="Normlnweb"/>
              <w:spacing w:after="0" w:afterAutospacing="0"/>
              <w:rPr>
                <w:sz w:val="20"/>
                <w:szCs w:val="20"/>
              </w:rPr>
            </w:pPr>
            <w:r w:rsidRPr="00D31E3E">
              <w:rPr>
                <w:sz w:val="20"/>
                <w:szCs w:val="20"/>
              </w:rPr>
              <w:t xml:space="preserve">1. vypočítá výkon ze zadané práce a času </w:t>
            </w:r>
          </w:p>
          <w:p w14:paraId="007D4C65" w14:textId="77777777" w:rsidR="00D216D7" w:rsidRPr="00D31E3E" w:rsidRDefault="00D216D7" w:rsidP="00D216D7">
            <w:pPr>
              <w:pStyle w:val="Normlnweb"/>
              <w:spacing w:after="0" w:afterAutospacing="0"/>
              <w:rPr>
                <w:sz w:val="20"/>
                <w:szCs w:val="20"/>
              </w:rPr>
            </w:pPr>
            <w:r w:rsidRPr="00D31E3E">
              <w:rPr>
                <w:rFonts w:ascii="Arial" w:hAnsi="Arial" w:cs="Arial"/>
                <w:sz w:val="20"/>
                <w:szCs w:val="20"/>
              </w:rPr>
              <w:br/>
            </w:r>
            <w:r w:rsidRPr="00D31E3E">
              <w:rPr>
                <w:sz w:val="20"/>
                <w:szCs w:val="20"/>
              </w:rPr>
              <w:t>2. objasní pojem účinnost</w:t>
            </w:r>
          </w:p>
          <w:p w14:paraId="61E86BA6" w14:textId="77777777" w:rsidR="00D216D7" w:rsidRDefault="00D216D7" w:rsidP="00D216D7">
            <w:pPr>
              <w:pStyle w:val="Normlnweb"/>
              <w:spacing w:after="0" w:afterAutospacing="0"/>
              <w:rPr>
                <w:rStyle w:val="Siln"/>
                <w:sz w:val="20"/>
                <w:szCs w:val="20"/>
              </w:rPr>
            </w:pPr>
            <w:r w:rsidRPr="00062510">
              <w:rPr>
                <w:rStyle w:val="Siln"/>
                <w:sz w:val="20"/>
                <w:szCs w:val="20"/>
              </w:rPr>
              <w:t>F-9-4-03 využívá poznatky o vzájemných přeměnách různých forem energie a jejich přenosu při řešení konkrétních problémů a úloh</w:t>
            </w:r>
          </w:p>
          <w:p w14:paraId="2C76988C" w14:textId="77777777" w:rsidR="00D216D7" w:rsidRDefault="00D216D7" w:rsidP="00D216D7">
            <w:pPr>
              <w:pStyle w:val="Normlnweb"/>
              <w:spacing w:after="0" w:afterAutospacing="0"/>
              <w:rPr>
                <w:sz w:val="20"/>
                <w:szCs w:val="20"/>
              </w:rPr>
            </w:pPr>
            <w:r w:rsidRPr="00062510">
              <w:rPr>
                <w:sz w:val="20"/>
                <w:szCs w:val="20"/>
              </w:rPr>
              <w:t>1. popíše formy energie, se kterými se může setkat v přírodě</w:t>
            </w:r>
          </w:p>
          <w:p w14:paraId="5CC6FE9C" w14:textId="77777777" w:rsidR="00D216D7" w:rsidRPr="00062510" w:rsidRDefault="00D216D7" w:rsidP="00D216D7">
            <w:pPr>
              <w:pStyle w:val="Normlnweb"/>
              <w:spacing w:after="0" w:afterAutospacing="0"/>
              <w:rPr>
                <w:b/>
                <w:bCs/>
                <w:sz w:val="20"/>
                <w:szCs w:val="20"/>
              </w:rPr>
            </w:pPr>
            <w:r w:rsidRPr="00062510">
              <w:rPr>
                <w:sz w:val="20"/>
                <w:szCs w:val="20"/>
              </w:rPr>
              <w:t xml:space="preserve"> </w:t>
            </w:r>
            <w:r w:rsidRPr="00062510">
              <w:rPr>
                <w:rFonts w:ascii="Arial" w:hAnsi="Arial" w:cs="Arial"/>
                <w:sz w:val="20"/>
                <w:szCs w:val="20"/>
              </w:rPr>
              <w:br/>
            </w:r>
            <w:r w:rsidRPr="00062510">
              <w:rPr>
                <w:sz w:val="20"/>
                <w:szCs w:val="20"/>
              </w:rPr>
              <w:t>2. vysvětlí na základě zákona zachování energie jednoduché příklady přeměny forem energie a jejich přenosu</w:t>
            </w:r>
          </w:p>
          <w:p w14:paraId="59229903" w14:textId="77777777" w:rsidR="00D216D7" w:rsidRDefault="00D216D7" w:rsidP="00D216D7">
            <w:pPr>
              <w:pStyle w:val="Normlnweb"/>
              <w:spacing w:after="0" w:afterAutospacing="0"/>
              <w:rPr>
                <w:rStyle w:val="Siln"/>
                <w:sz w:val="20"/>
                <w:szCs w:val="20"/>
              </w:rPr>
            </w:pPr>
            <w:r w:rsidRPr="00402F94">
              <w:rPr>
                <w:rStyle w:val="Siln"/>
                <w:sz w:val="20"/>
                <w:szCs w:val="20"/>
              </w:rPr>
              <w:lastRenderedPageBreak/>
              <w:t>F-9-4-04 určí v jednoduchých případech teplo přijaté či odevzdané tělesem</w:t>
            </w:r>
          </w:p>
          <w:p w14:paraId="1F54E8F9" w14:textId="77777777" w:rsidR="00D216D7" w:rsidRDefault="00D216D7" w:rsidP="00D216D7">
            <w:pPr>
              <w:pStyle w:val="Normlnweb"/>
              <w:spacing w:after="0" w:afterAutospacing="0"/>
              <w:rPr>
                <w:sz w:val="20"/>
                <w:szCs w:val="20"/>
              </w:rPr>
            </w:pPr>
            <w:r w:rsidRPr="00402F94">
              <w:rPr>
                <w:sz w:val="20"/>
                <w:szCs w:val="20"/>
              </w:rPr>
              <w:t xml:space="preserve">1. vyhledá v tabulkách měrnou tepelnou kapacitu látek a vysvětlí její význam </w:t>
            </w:r>
          </w:p>
          <w:p w14:paraId="177A6CFB" w14:textId="77777777" w:rsidR="00D216D7" w:rsidRPr="00402F94" w:rsidRDefault="00D216D7" w:rsidP="00D216D7">
            <w:pPr>
              <w:pStyle w:val="Normlnweb"/>
              <w:spacing w:after="0" w:afterAutospacing="0"/>
              <w:rPr>
                <w:b/>
                <w:bCs/>
                <w:sz w:val="20"/>
                <w:szCs w:val="20"/>
              </w:rPr>
            </w:pPr>
            <w:r w:rsidRPr="00402F94">
              <w:rPr>
                <w:rFonts w:ascii="Arial" w:hAnsi="Arial" w:cs="Arial"/>
                <w:sz w:val="20"/>
                <w:szCs w:val="20"/>
              </w:rPr>
              <w:br/>
            </w:r>
            <w:r w:rsidRPr="00402F94">
              <w:rPr>
                <w:sz w:val="20"/>
                <w:szCs w:val="20"/>
              </w:rPr>
              <w:t>2. využívá vztah Q = c.m.(t2 – t1) pro určování tepla přijatého nebo odevzdaného tělesem v konkrétním příkladě</w:t>
            </w:r>
          </w:p>
          <w:p w14:paraId="4EB38876" w14:textId="77777777" w:rsidR="00D216D7" w:rsidRDefault="00D216D7" w:rsidP="00D216D7">
            <w:pPr>
              <w:pStyle w:val="Normlnweb"/>
              <w:spacing w:after="0" w:afterAutospacing="0"/>
              <w:rPr>
                <w:rStyle w:val="Siln"/>
                <w:sz w:val="20"/>
                <w:szCs w:val="20"/>
              </w:rPr>
            </w:pPr>
          </w:p>
          <w:p w14:paraId="5887084F" w14:textId="77777777" w:rsidR="00D216D7" w:rsidRDefault="00D216D7" w:rsidP="00D216D7">
            <w:pPr>
              <w:pStyle w:val="Normlnweb"/>
              <w:spacing w:after="0" w:afterAutospacing="0"/>
              <w:rPr>
                <w:rStyle w:val="Siln"/>
                <w:sz w:val="20"/>
                <w:szCs w:val="20"/>
              </w:rPr>
            </w:pPr>
            <w:r w:rsidRPr="00972304">
              <w:rPr>
                <w:rStyle w:val="Siln"/>
                <w:sz w:val="20"/>
                <w:szCs w:val="20"/>
              </w:rPr>
              <w:t>F-9-5-01 rozpozná ve svém okolí zdroje zvuku a kvalitativně analyzuje příhodnost daného prostředí pro šíření zvuku</w:t>
            </w:r>
          </w:p>
          <w:p w14:paraId="4F5698B0" w14:textId="77777777" w:rsidR="00D216D7" w:rsidRDefault="00D216D7" w:rsidP="00D216D7">
            <w:pPr>
              <w:pStyle w:val="Normlnweb"/>
              <w:spacing w:after="0" w:afterAutospacing="0"/>
              <w:rPr>
                <w:sz w:val="20"/>
                <w:szCs w:val="20"/>
              </w:rPr>
            </w:pPr>
            <w:r w:rsidRPr="005C163E">
              <w:rPr>
                <w:sz w:val="20"/>
                <w:szCs w:val="20"/>
              </w:rPr>
              <w:t xml:space="preserve">1. uvede příklady zdrojů zvuku z prostředí, ve kterém žije </w:t>
            </w:r>
          </w:p>
          <w:p w14:paraId="482C778C" w14:textId="77777777" w:rsidR="00D216D7" w:rsidRDefault="00D216D7" w:rsidP="00D216D7">
            <w:pPr>
              <w:pStyle w:val="Normlnweb"/>
              <w:spacing w:after="0" w:afterAutospacing="0"/>
              <w:rPr>
                <w:sz w:val="20"/>
                <w:szCs w:val="20"/>
              </w:rPr>
            </w:pPr>
            <w:r w:rsidRPr="005C163E">
              <w:rPr>
                <w:rFonts w:ascii="Arial" w:hAnsi="Arial" w:cs="Arial"/>
                <w:sz w:val="20"/>
                <w:szCs w:val="20"/>
              </w:rPr>
              <w:br/>
            </w:r>
            <w:r w:rsidRPr="005C163E">
              <w:rPr>
                <w:sz w:val="20"/>
                <w:szCs w:val="20"/>
              </w:rPr>
              <w:t>2. na konkrétním příkladu předvede a vysvětlí vznik zvuku</w:t>
            </w:r>
          </w:p>
          <w:p w14:paraId="6CF30701" w14:textId="77777777" w:rsidR="00D216D7" w:rsidRPr="005C163E" w:rsidRDefault="00D216D7" w:rsidP="00D216D7">
            <w:pPr>
              <w:pStyle w:val="Normlnweb"/>
              <w:spacing w:after="0" w:afterAutospacing="0"/>
              <w:rPr>
                <w:sz w:val="20"/>
                <w:szCs w:val="20"/>
              </w:rPr>
            </w:pPr>
            <w:r w:rsidRPr="005C163E">
              <w:rPr>
                <w:sz w:val="20"/>
                <w:szCs w:val="20"/>
              </w:rPr>
              <w:t xml:space="preserve"> </w:t>
            </w:r>
            <w:r w:rsidRPr="005C163E">
              <w:rPr>
                <w:rFonts w:ascii="Arial" w:hAnsi="Arial" w:cs="Arial"/>
                <w:sz w:val="20"/>
                <w:szCs w:val="20"/>
              </w:rPr>
              <w:br/>
            </w:r>
            <w:r w:rsidRPr="005C163E">
              <w:rPr>
                <w:sz w:val="20"/>
                <w:szCs w:val="20"/>
              </w:rPr>
              <w:t>3. vyhledá v tabulkách a vzájemně porovná rychlost šíření zvuku v různých prostředích</w:t>
            </w:r>
          </w:p>
          <w:p w14:paraId="4260A6B4" w14:textId="77777777" w:rsidR="00D216D7" w:rsidRDefault="00D216D7" w:rsidP="00D216D7">
            <w:pPr>
              <w:pStyle w:val="Normlnweb"/>
              <w:spacing w:after="0" w:afterAutospacing="0"/>
              <w:rPr>
                <w:rStyle w:val="Siln"/>
                <w:sz w:val="20"/>
                <w:szCs w:val="20"/>
              </w:rPr>
            </w:pPr>
            <w:r w:rsidRPr="008F6D79">
              <w:rPr>
                <w:rStyle w:val="Siln"/>
                <w:sz w:val="20"/>
                <w:szCs w:val="20"/>
              </w:rPr>
              <w:t>F-9-5-02 posoudí možnosti zmenšování vlivu nadměrného hluku na životní prostředí</w:t>
            </w:r>
          </w:p>
          <w:p w14:paraId="10E80C41" w14:textId="77777777" w:rsidR="00D216D7" w:rsidRDefault="00D216D7" w:rsidP="00D216D7">
            <w:pPr>
              <w:pStyle w:val="Normlnweb"/>
              <w:spacing w:after="0" w:afterAutospacing="0"/>
              <w:rPr>
                <w:sz w:val="20"/>
                <w:szCs w:val="20"/>
              </w:rPr>
            </w:pPr>
            <w:r w:rsidRPr="008F6D79">
              <w:rPr>
                <w:sz w:val="20"/>
                <w:szCs w:val="20"/>
              </w:rPr>
              <w:t xml:space="preserve">1. uvede příklady prostředí s nadměrným hlukem, resp. příklady zdrojů nadměrného hluku </w:t>
            </w:r>
          </w:p>
          <w:p w14:paraId="312ACA51" w14:textId="77777777" w:rsidR="00D216D7" w:rsidRDefault="00D216D7" w:rsidP="00D216D7">
            <w:pPr>
              <w:pStyle w:val="Normlnweb"/>
              <w:spacing w:after="0" w:afterAutospacing="0"/>
              <w:rPr>
                <w:sz w:val="20"/>
                <w:szCs w:val="20"/>
              </w:rPr>
            </w:pPr>
            <w:r w:rsidRPr="008F6D79">
              <w:rPr>
                <w:rFonts w:ascii="Arial" w:hAnsi="Arial" w:cs="Arial"/>
                <w:sz w:val="20"/>
                <w:szCs w:val="20"/>
              </w:rPr>
              <w:br/>
            </w:r>
            <w:r w:rsidRPr="008F6D79">
              <w:rPr>
                <w:sz w:val="20"/>
                <w:szCs w:val="20"/>
              </w:rPr>
              <w:t xml:space="preserve">2. popíše negativní vlivy nadměrného působení hluku na lidský organismus a navrhne ochranné prostředky, jež se mohou používat pro snížení či odstranění uvedených vlivů </w:t>
            </w:r>
          </w:p>
          <w:p w14:paraId="51A061D0" w14:textId="77777777" w:rsidR="00D216D7" w:rsidRPr="008F6D79" w:rsidRDefault="00D216D7" w:rsidP="00D216D7">
            <w:pPr>
              <w:pStyle w:val="Normlnweb"/>
              <w:spacing w:after="0" w:afterAutospacing="0"/>
              <w:rPr>
                <w:rStyle w:val="Siln"/>
                <w:sz w:val="20"/>
                <w:szCs w:val="20"/>
              </w:rPr>
            </w:pPr>
            <w:r w:rsidRPr="008F6D79">
              <w:rPr>
                <w:rFonts w:ascii="Arial" w:hAnsi="Arial" w:cs="Arial"/>
                <w:sz w:val="20"/>
                <w:szCs w:val="20"/>
              </w:rPr>
              <w:br/>
            </w:r>
            <w:r w:rsidRPr="008F6D79">
              <w:rPr>
                <w:sz w:val="20"/>
                <w:szCs w:val="20"/>
              </w:rPr>
              <w:t>3. uvede příklady, jak se v praxi provádí snižování nadměrné hladiny hluku v prostředí</w:t>
            </w:r>
          </w:p>
          <w:p w14:paraId="10D540FB" w14:textId="77777777" w:rsidR="00D216D7" w:rsidRDefault="00D216D7" w:rsidP="00D216D7">
            <w:pPr>
              <w:pStyle w:val="Normlnweb"/>
              <w:spacing w:after="0" w:afterAutospacing="0"/>
              <w:rPr>
                <w:rStyle w:val="Siln"/>
                <w:sz w:val="20"/>
                <w:szCs w:val="20"/>
              </w:rPr>
            </w:pPr>
            <w:r w:rsidRPr="000F4FD8">
              <w:rPr>
                <w:rStyle w:val="Siln"/>
                <w:sz w:val="20"/>
                <w:szCs w:val="20"/>
              </w:rPr>
              <w:lastRenderedPageBreak/>
              <w:t>F-9-6-01 sestaví správně podle schématu elektrický obvod a analyzuje správně schéma reálného obvodu</w:t>
            </w:r>
          </w:p>
          <w:p w14:paraId="602A9D8C" w14:textId="77777777" w:rsidR="00D216D7" w:rsidRDefault="00D216D7" w:rsidP="00D216D7">
            <w:pPr>
              <w:pStyle w:val="Normlnweb"/>
              <w:spacing w:after="0" w:afterAutospacing="0"/>
              <w:rPr>
                <w:sz w:val="20"/>
                <w:szCs w:val="20"/>
              </w:rPr>
            </w:pPr>
            <w:r w:rsidRPr="00AF0F44">
              <w:rPr>
                <w:sz w:val="20"/>
                <w:szCs w:val="20"/>
              </w:rPr>
              <w:t xml:space="preserve">1. identifikuje schematické značky součástí elektrického obvodu (např. žárovka, zdroj, vypínač, rezistor, voltmetr, ampérmetr) a pojmenuje jednotlivé součásti elektrického obvodu </w:t>
            </w:r>
          </w:p>
          <w:p w14:paraId="5DEADED2" w14:textId="77777777" w:rsidR="00D216D7" w:rsidRDefault="00D216D7" w:rsidP="00D216D7">
            <w:pPr>
              <w:pStyle w:val="Normlnweb"/>
              <w:spacing w:after="0" w:afterAutospacing="0"/>
              <w:rPr>
                <w:sz w:val="20"/>
                <w:szCs w:val="20"/>
              </w:rPr>
            </w:pPr>
            <w:r w:rsidRPr="00AF0F44">
              <w:rPr>
                <w:rFonts w:ascii="Arial" w:hAnsi="Arial" w:cs="Arial"/>
                <w:sz w:val="20"/>
                <w:szCs w:val="20"/>
              </w:rPr>
              <w:br/>
            </w:r>
            <w:r w:rsidRPr="00AF0F44">
              <w:rPr>
                <w:sz w:val="20"/>
                <w:szCs w:val="20"/>
              </w:rPr>
              <w:t>2. zapojí podle schématu jednoduchý elektrický obvod včetně zapojení voltmetru a ampérmetru pro měření elektrického napětí a proudu</w:t>
            </w:r>
          </w:p>
          <w:p w14:paraId="16730BC3" w14:textId="77777777" w:rsidR="00D216D7" w:rsidRDefault="00D216D7" w:rsidP="00D216D7">
            <w:pPr>
              <w:pStyle w:val="Normlnweb"/>
              <w:spacing w:after="0" w:afterAutospacing="0"/>
              <w:rPr>
                <w:rStyle w:val="Siln"/>
                <w:sz w:val="20"/>
                <w:szCs w:val="20"/>
              </w:rPr>
            </w:pPr>
            <w:r w:rsidRPr="00F90782">
              <w:rPr>
                <w:rStyle w:val="Siln"/>
                <w:sz w:val="20"/>
                <w:szCs w:val="20"/>
              </w:rPr>
              <w:t>F-9-6-02 rozliší stejnosměrný proud od střídavého a změří elektrický proud a napětí</w:t>
            </w:r>
          </w:p>
          <w:p w14:paraId="5696F9C7" w14:textId="77777777" w:rsidR="00D216D7" w:rsidRDefault="00D216D7" w:rsidP="00D216D7">
            <w:pPr>
              <w:pStyle w:val="Normlnweb"/>
              <w:spacing w:after="0" w:afterAutospacing="0"/>
              <w:rPr>
                <w:sz w:val="20"/>
                <w:szCs w:val="20"/>
              </w:rPr>
            </w:pPr>
            <w:r>
              <w:rPr>
                <w:sz w:val="20"/>
                <w:szCs w:val="20"/>
              </w:rPr>
              <w:t>1</w:t>
            </w:r>
            <w:r w:rsidRPr="00F90782">
              <w:rPr>
                <w:sz w:val="20"/>
                <w:szCs w:val="20"/>
              </w:rPr>
              <w:t xml:space="preserve">. změří elektrické napětí na různých součástkách elektrického obvodu </w:t>
            </w:r>
          </w:p>
          <w:p w14:paraId="78F91B22" w14:textId="77777777" w:rsidR="00D216D7" w:rsidRDefault="00D216D7" w:rsidP="00D216D7">
            <w:pPr>
              <w:pStyle w:val="Normlnweb"/>
              <w:spacing w:after="0" w:afterAutospacing="0"/>
              <w:rPr>
                <w:sz w:val="20"/>
                <w:szCs w:val="20"/>
              </w:rPr>
            </w:pPr>
            <w:r w:rsidRPr="00F90782">
              <w:rPr>
                <w:rFonts w:ascii="Arial" w:hAnsi="Arial" w:cs="Arial"/>
                <w:sz w:val="20"/>
                <w:szCs w:val="20"/>
              </w:rPr>
              <w:br/>
            </w:r>
            <w:r>
              <w:rPr>
                <w:sz w:val="20"/>
                <w:szCs w:val="20"/>
              </w:rPr>
              <w:t>2</w:t>
            </w:r>
            <w:r w:rsidRPr="00F90782">
              <w:rPr>
                <w:sz w:val="20"/>
                <w:szCs w:val="20"/>
              </w:rPr>
              <w:t>. změří elektrický proud v různých částech jednoduchého elektrického obvodu</w:t>
            </w:r>
          </w:p>
          <w:p w14:paraId="0792F160" w14:textId="77777777" w:rsidR="00D216D7" w:rsidRDefault="00D216D7" w:rsidP="00D216D7">
            <w:pPr>
              <w:pStyle w:val="Normlnweb"/>
              <w:spacing w:after="0" w:afterAutospacing="0"/>
              <w:rPr>
                <w:rStyle w:val="Siln"/>
                <w:sz w:val="20"/>
                <w:szCs w:val="20"/>
              </w:rPr>
            </w:pPr>
            <w:r w:rsidRPr="00411FF8">
              <w:rPr>
                <w:rStyle w:val="Siln"/>
                <w:sz w:val="20"/>
                <w:szCs w:val="20"/>
              </w:rPr>
              <w:t>F-9-6-04 využívá Ohmův zákon pro část obvodu při řešení praktických problémů</w:t>
            </w:r>
          </w:p>
          <w:p w14:paraId="2B429378" w14:textId="77777777" w:rsidR="00D216D7" w:rsidRDefault="00D216D7" w:rsidP="00D216D7">
            <w:pPr>
              <w:pStyle w:val="Normlnweb"/>
              <w:spacing w:after="0" w:afterAutospacing="0"/>
              <w:rPr>
                <w:sz w:val="20"/>
                <w:szCs w:val="20"/>
              </w:rPr>
            </w:pPr>
            <w:r w:rsidRPr="00411FF8">
              <w:rPr>
                <w:sz w:val="20"/>
                <w:szCs w:val="20"/>
              </w:rPr>
              <w:t xml:space="preserve">1. na základě Ohmova zákona rozumí vztahu mezi fyzikálními veličinami el. proud, el. napětí a el. odpor </w:t>
            </w:r>
          </w:p>
          <w:p w14:paraId="342020C9" w14:textId="77777777" w:rsidR="00D216D7" w:rsidRDefault="00D216D7" w:rsidP="00D216D7">
            <w:pPr>
              <w:pStyle w:val="Normlnweb"/>
              <w:spacing w:after="0" w:afterAutospacing="0"/>
              <w:rPr>
                <w:sz w:val="20"/>
                <w:szCs w:val="20"/>
              </w:rPr>
            </w:pPr>
            <w:r w:rsidRPr="00411FF8">
              <w:rPr>
                <w:rFonts w:ascii="Arial" w:hAnsi="Arial" w:cs="Arial"/>
                <w:sz w:val="20"/>
                <w:szCs w:val="20"/>
              </w:rPr>
              <w:br/>
            </w:r>
            <w:r w:rsidRPr="00411FF8">
              <w:rPr>
                <w:sz w:val="20"/>
                <w:szCs w:val="20"/>
              </w:rPr>
              <w:t xml:space="preserve">2. využívá vztah pro elektrický odpor (R = U/I) a dokáže vypočítat při znalosti dvou veličin veličinu třetí v jednoduchém elektrickém obvodu </w:t>
            </w:r>
          </w:p>
          <w:p w14:paraId="4F968FB7" w14:textId="77777777" w:rsidR="00D216D7" w:rsidRPr="00611537" w:rsidRDefault="00D216D7" w:rsidP="00D216D7">
            <w:pPr>
              <w:pStyle w:val="Normlnweb"/>
              <w:spacing w:after="0" w:afterAutospacing="0"/>
              <w:rPr>
                <w:sz w:val="20"/>
                <w:szCs w:val="20"/>
              </w:rPr>
            </w:pPr>
            <w:r w:rsidRPr="00411FF8">
              <w:rPr>
                <w:rFonts w:ascii="Arial" w:hAnsi="Arial" w:cs="Arial"/>
                <w:sz w:val="20"/>
                <w:szCs w:val="20"/>
              </w:rPr>
              <w:br/>
            </w:r>
            <w:r w:rsidRPr="00411FF8">
              <w:rPr>
                <w:sz w:val="20"/>
                <w:szCs w:val="20"/>
              </w:rPr>
              <w:t>3. umí předpovědět změnu proudu v obvodu v závislosti na změně napětí při stálém odporu</w:t>
            </w:r>
          </w:p>
          <w:p w14:paraId="5E14515F" w14:textId="77777777" w:rsidR="00D216D7" w:rsidRDefault="00D216D7" w:rsidP="00D216D7">
            <w:pPr>
              <w:pStyle w:val="Normlnweb"/>
              <w:spacing w:after="0" w:afterAutospacing="0"/>
            </w:pPr>
            <w:r>
              <w:rPr>
                <w:b/>
                <w:bCs/>
              </w:rPr>
              <w:lastRenderedPageBreak/>
              <w:t>- užívá</w:t>
            </w:r>
            <w:r>
              <w:t xml:space="preserve"> pojem páka jednozvratná a dvojzvratná, kladka pevná, volná, kladkostroj, kolo na hřídeli, nakloněná rovina a šroub</w:t>
            </w:r>
          </w:p>
          <w:p w14:paraId="4C8286F2" w14:textId="77777777" w:rsidR="00D216D7" w:rsidRDefault="00D216D7" w:rsidP="00D216D7">
            <w:pPr>
              <w:pStyle w:val="Normlnweb"/>
              <w:spacing w:after="0" w:afterAutospacing="0"/>
            </w:pPr>
            <w:r>
              <w:t>- při výpočtech uplatňuje podmínky pro rovnováhu na jednotlivých strojích. Vysvětlí jejich užití a účelnost v běžném životě, popíše jednotlivá zařízení</w:t>
            </w:r>
          </w:p>
          <w:p w14:paraId="467FDF29" w14:textId="77777777" w:rsidR="00D216D7" w:rsidRDefault="00D216D7" w:rsidP="00D216D7">
            <w:pPr>
              <w:pStyle w:val="Normlnweb"/>
              <w:spacing w:after="0" w:afterAutospacing="0"/>
            </w:pPr>
            <w:r>
              <w:t>- umí uplatnit algoritmus výpočtu rovnováhy</w:t>
            </w:r>
          </w:p>
          <w:p w14:paraId="32A0FB4A" w14:textId="77777777" w:rsidR="00D216D7" w:rsidRDefault="00D216D7" w:rsidP="00D216D7">
            <w:pPr>
              <w:pStyle w:val="Normlnweb"/>
              <w:spacing w:after="0" w:afterAutospacing="0"/>
            </w:pPr>
            <w:r>
              <w:t>na jednoduchých strojích k základním výpočtům</w:t>
            </w:r>
          </w:p>
          <w:p w14:paraId="64D52617" w14:textId="77777777" w:rsidR="00D216D7" w:rsidRDefault="00D216D7" w:rsidP="00D216D7">
            <w:pPr>
              <w:pStyle w:val="Normlnweb"/>
              <w:spacing w:after="0" w:afterAutospacing="0"/>
            </w:pPr>
          </w:p>
          <w:p w14:paraId="602322E2" w14:textId="77777777" w:rsidR="00D216D7" w:rsidRDefault="00D216D7" w:rsidP="00D216D7">
            <w:pPr>
              <w:pStyle w:val="Normlnweb"/>
              <w:spacing w:after="0" w:afterAutospacing="0"/>
            </w:pPr>
            <w:r>
              <w:t>- rozpozná v přírodě a praktickém životě některé formy tepelné výměny (vedením, prouděním, zářením)</w:t>
            </w:r>
          </w:p>
          <w:p w14:paraId="3EFE32D6" w14:textId="77777777" w:rsidR="00D216D7" w:rsidRDefault="00D216D7" w:rsidP="00D216D7">
            <w:pPr>
              <w:pStyle w:val="Normlnweb"/>
              <w:spacing w:after="0" w:afterAutospacing="0"/>
            </w:pPr>
            <w:r>
              <w:rPr>
                <w:b/>
                <w:bCs/>
              </w:rPr>
              <w:t>- dokáže</w:t>
            </w:r>
            <w:r>
              <w:t xml:space="preserve"> určit množství tepla přijatého a odevzdaného tělesem, zná-li hmotnost, měrnou tepelnou kapacitu a změnu teploty tělesa (bez změny skupenství)</w:t>
            </w:r>
          </w:p>
          <w:p w14:paraId="38F10373" w14:textId="77777777" w:rsidR="00D216D7" w:rsidRDefault="00D216D7" w:rsidP="00D216D7">
            <w:pPr>
              <w:pStyle w:val="Normlnweb"/>
              <w:spacing w:after="0" w:afterAutospacing="0"/>
            </w:pPr>
            <w:r>
              <w:t>- definuje podmínky a závislosti jevů, které nastávají při vedení tepla, šíření tepla prouděním a vedením</w:t>
            </w:r>
          </w:p>
          <w:p w14:paraId="111E261A" w14:textId="77777777" w:rsidR="00D216D7" w:rsidRDefault="00D216D7" w:rsidP="00D216D7">
            <w:pPr>
              <w:pStyle w:val="Normlnweb"/>
              <w:spacing w:after="0" w:afterAutospacing="0"/>
            </w:pPr>
            <w:r>
              <w:rPr>
                <w:b/>
                <w:bCs/>
              </w:rPr>
              <w:t>- podle</w:t>
            </w:r>
            <w:r>
              <w:t xml:space="preserve"> modelu popíše základní prvky konstrukce spalovacích motorů, objasní rozdíl mezi vznětovým a zážehovým motorem</w:t>
            </w:r>
          </w:p>
          <w:p w14:paraId="4CA86652" w14:textId="77777777" w:rsidR="00D216D7" w:rsidRDefault="00D216D7" w:rsidP="00D216D7">
            <w:pPr>
              <w:pStyle w:val="Normlnweb"/>
              <w:spacing w:after="0" w:afterAutospacing="0"/>
            </w:pPr>
            <w:r>
              <w:lastRenderedPageBreak/>
              <w:t>- používá poznatků a principu proudových motorů k rozdělení na motory tryskové a raketové</w:t>
            </w:r>
          </w:p>
          <w:p w14:paraId="736A3E70" w14:textId="77777777" w:rsidR="00D216D7" w:rsidRDefault="00D216D7" w:rsidP="00D216D7">
            <w:pPr>
              <w:pStyle w:val="Normlnweb"/>
              <w:spacing w:after="0" w:afterAutospacing="0"/>
            </w:pPr>
            <w:r>
              <w:rPr>
                <w:b/>
                <w:bCs/>
              </w:rPr>
              <w:t>- změny</w:t>
            </w:r>
            <w:r>
              <w:t xml:space="preserve"> skupenství tělesa spojuje se změnami jeho vnitřní energie</w:t>
            </w:r>
          </w:p>
          <w:p w14:paraId="4DEA490B" w14:textId="77777777" w:rsidR="00D216D7" w:rsidRDefault="00D216D7" w:rsidP="00D216D7">
            <w:pPr>
              <w:pStyle w:val="Normlnweb"/>
              <w:spacing w:after="0" w:afterAutospacing="0"/>
            </w:pPr>
            <w:r>
              <w:t>- používá veličiny teplota tání, měrné skupenské teplo tání, skupenské teplo tání, orientuje se v tabulce teploty tání</w:t>
            </w:r>
          </w:p>
          <w:p w14:paraId="30011CAA" w14:textId="77777777" w:rsidR="00D216D7" w:rsidRDefault="00D216D7" w:rsidP="00D216D7">
            <w:pPr>
              <w:pStyle w:val="Normlnweb"/>
              <w:spacing w:after="0" w:afterAutospacing="0"/>
            </w:pPr>
            <w:r>
              <w:t>- popíše rozdíl mezi vypařováním a varem</w:t>
            </w:r>
          </w:p>
          <w:p w14:paraId="35B56E4A" w14:textId="77777777" w:rsidR="00D216D7" w:rsidRDefault="00D216D7" w:rsidP="00D216D7">
            <w:pPr>
              <w:pStyle w:val="Normlnweb"/>
              <w:spacing w:after="0" w:afterAutospacing="0"/>
            </w:pPr>
            <w:r>
              <w:t>- pojmenuje různé změny skupenství</w:t>
            </w:r>
          </w:p>
          <w:p w14:paraId="0C54E022" w14:textId="77777777" w:rsidR="00D216D7" w:rsidRDefault="00D216D7" w:rsidP="00D216D7">
            <w:pPr>
              <w:pStyle w:val="Normlnweb"/>
              <w:spacing w:after="0" w:afterAutospacing="0"/>
            </w:pPr>
          </w:p>
          <w:p w14:paraId="2F272443" w14:textId="77777777" w:rsidR="00D216D7" w:rsidRDefault="00D216D7" w:rsidP="00D216D7">
            <w:pPr>
              <w:pStyle w:val="Normlnweb"/>
              <w:spacing w:after="0" w:afterAutospacing="0"/>
            </w:pPr>
            <w:r>
              <w:rPr>
                <w:b/>
                <w:bCs/>
              </w:rPr>
              <w:t>- dokáže</w:t>
            </w:r>
            <w:r>
              <w:t xml:space="preserve"> vysvětlit vlastnosti pružných těles v souvislosti s vlněním</w:t>
            </w:r>
          </w:p>
          <w:p w14:paraId="0BA6E2C1" w14:textId="77777777" w:rsidR="00D216D7" w:rsidRDefault="00D216D7" w:rsidP="00D216D7">
            <w:pPr>
              <w:pStyle w:val="Normlnweb"/>
              <w:spacing w:after="0" w:afterAutospacing="0"/>
            </w:pPr>
            <w:r>
              <w:t>- popíše vznik kmitavého pohybu, je seznámen s rozdílem tlumeného a netlumeného kmitání</w:t>
            </w:r>
          </w:p>
          <w:p w14:paraId="1C55B35F" w14:textId="77777777" w:rsidR="00D216D7" w:rsidRDefault="00D216D7" w:rsidP="00D216D7">
            <w:pPr>
              <w:pStyle w:val="Normlnweb"/>
              <w:spacing w:after="0" w:afterAutospacing="0"/>
            </w:pPr>
            <w:r>
              <w:rPr>
                <w:b/>
                <w:bCs/>
              </w:rPr>
              <w:t>- vysvětlí</w:t>
            </w:r>
            <w:r>
              <w:t xml:space="preserve"> vznik vlny, prokáže znalosti vztahů mezi délkou vlny a kmitočtem</w:t>
            </w:r>
          </w:p>
          <w:p w14:paraId="1ECF1244" w14:textId="77777777" w:rsidR="00D216D7" w:rsidRDefault="00D216D7" w:rsidP="00D216D7">
            <w:pPr>
              <w:pStyle w:val="Normlnweb"/>
              <w:spacing w:after="0" w:afterAutospacing="0"/>
            </w:pPr>
            <w:r>
              <w:t>- na jednoduchých příkladech vysvětlí vlnění příčné a podélné</w:t>
            </w:r>
          </w:p>
          <w:p w14:paraId="08FC6A83" w14:textId="77777777" w:rsidR="00D216D7" w:rsidRDefault="00D216D7" w:rsidP="00D216D7">
            <w:pPr>
              <w:pStyle w:val="Normlnweb"/>
              <w:spacing w:after="0" w:afterAutospacing="0"/>
            </w:pPr>
            <w:r>
              <w:rPr>
                <w:b/>
                <w:bCs/>
              </w:rPr>
              <w:t>- určí</w:t>
            </w:r>
            <w:r>
              <w:t>, co je v jeho okolí zdrojem zvuku, pozná</w:t>
            </w:r>
            <w:r>
              <w:rPr>
                <w:b/>
                <w:bCs/>
              </w:rPr>
              <w:t xml:space="preserve">, </w:t>
            </w:r>
            <w:r>
              <w:t>že k šíření zvuku je nezbytnou podmínkou látkové prostředí</w:t>
            </w:r>
          </w:p>
          <w:p w14:paraId="568ED2B8" w14:textId="77777777" w:rsidR="00D216D7" w:rsidRDefault="00D216D7" w:rsidP="00D216D7">
            <w:pPr>
              <w:pStyle w:val="Normlnweb"/>
              <w:spacing w:after="0" w:afterAutospacing="0"/>
            </w:pPr>
            <w:r>
              <w:lastRenderedPageBreak/>
              <w:t>- prokáže znalost přibližné rychlosti zvuku ve vzduchu, využívá s porozuměním poznatek, že rychlost zvuku závisí na prostředí, kterým se šíří</w:t>
            </w:r>
          </w:p>
          <w:p w14:paraId="4036C059" w14:textId="77777777" w:rsidR="00D216D7" w:rsidRDefault="00D216D7" w:rsidP="00D216D7">
            <w:pPr>
              <w:pStyle w:val="Normlnweb"/>
              <w:spacing w:after="0" w:afterAutospacing="0"/>
            </w:pPr>
            <w:r>
              <w:rPr>
                <w:b/>
                <w:bCs/>
              </w:rPr>
              <w:t>- zjistí</w:t>
            </w:r>
            <w:r>
              <w:t>, že výška tónu je tím větší, čím větší je jeho kmitočet</w:t>
            </w:r>
          </w:p>
          <w:p w14:paraId="0F7DF891" w14:textId="77777777" w:rsidR="00D216D7" w:rsidRDefault="00D216D7" w:rsidP="00D216D7">
            <w:pPr>
              <w:pStyle w:val="Normlnweb"/>
              <w:spacing w:after="0" w:afterAutospacing="0"/>
            </w:pPr>
            <w:r>
              <w:t>- určí hranice slyšitelnosti podle kmitočtu, používá pojmy ultrazvuk a infrazvuk</w:t>
            </w:r>
          </w:p>
          <w:p w14:paraId="6EB58B2B" w14:textId="77777777" w:rsidR="00D216D7" w:rsidRDefault="00D216D7" w:rsidP="00D216D7">
            <w:pPr>
              <w:pStyle w:val="Normlnweb"/>
              <w:spacing w:after="0" w:afterAutospacing="0"/>
            </w:pPr>
            <w:r>
              <w:t>- dokáže vysvětlit vznik ozvěny, vysvětlí pojem dozvuk</w:t>
            </w:r>
          </w:p>
          <w:p w14:paraId="45A8EF2D" w14:textId="77777777" w:rsidR="00D216D7" w:rsidRDefault="00D216D7" w:rsidP="00D216D7">
            <w:pPr>
              <w:pStyle w:val="Normlnweb"/>
              <w:spacing w:after="0" w:afterAutospacing="0"/>
            </w:pPr>
            <w:r>
              <w:t>- je seznámen s přibližnými hladinami zvuku v dB, určí práh slyšení i práh bolesti</w:t>
            </w:r>
          </w:p>
          <w:p w14:paraId="7CEC633E" w14:textId="77777777" w:rsidR="00D216D7" w:rsidRDefault="00D216D7" w:rsidP="00D216D7">
            <w:pPr>
              <w:pStyle w:val="Normlnweb"/>
              <w:spacing w:after="0" w:afterAutospacing="0"/>
            </w:pPr>
            <w:r>
              <w:t>- popíše, proč je nebezpečné pobývat dlouho a často ve velkém hluku</w:t>
            </w:r>
          </w:p>
          <w:p w14:paraId="13A82FD2" w14:textId="77777777" w:rsidR="00D216D7" w:rsidRDefault="00D216D7" w:rsidP="00D216D7">
            <w:pPr>
              <w:pStyle w:val="Normlnweb"/>
              <w:spacing w:after="0" w:afterAutospacing="0"/>
            </w:pPr>
            <w:r>
              <w:t>- chápe fyzikální podstatu záznamu a reprodukce hudby</w:t>
            </w:r>
          </w:p>
          <w:p w14:paraId="363F4D27" w14:textId="77777777" w:rsidR="00D216D7" w:rsidRDefault="00D216D7" w:rsidP="00D216D7">
            <w:pPr>
              <w:pStyle w:val="Normlnweb"/>
              <w:spacing w:after="0" w:afterAutospacing="0"/>
            </w:pPr>
            <w:r>
              <w:rPr>
                <w:b/>
                <w:bCs/>
              </w:rPr>
              <w:t>- spojuje</w:t>
            </w:r>
            <w:r>
              <w:t xml:space="preserve"> elektrický náboj s existencí částic s kladným a záporným nábojem ve stavbě atomů a s existencí volných částic s elektrickým nábojem ve stavbě látek</w:t>
            </w:r>
          </w:p>
          <w:p w14:paraId="357F9E0C" w14:textId="77777777" w:rsidR="00D216D7" w:rsidRDefault="00D216D7" w:rsidP="00D216D7">
            <w:pPr>
              <w:pStyle w:val="Normlnweb"/>
              <w:spacing w:after="0" w:afterAutospacing="0"/>
            </w:pPr>
            <w:r>
              <w:t>- používá pojem elementární náboj</w:t>
            </w:r>
          </w:p>
          <w:p w14:paraId="7BDEF3C5" w14:textId="77777777" w:rsidR="00D216D7" w:rsidRDefault="00D216D7" w:rsidP="00D216D7">
            <w:pPr>
              <w:pStyle w:val="Normlnweb"/>
              <w:spacing w:after="0" w:afterAutospacing="0"/>
            </w:pPr>
            <w:r>
              <w:t>- elektrický proud definuje jako usměrněný pohyb volných částic a to jak v kovech, tak v kapalinách</w:t>
            </w:r>
          </w:p>
          <w:p w14:paraId="333ABC5C" w14:textId="77777777" w:rsidR="00D216D7" w:rsidRDefault="00D216D7" w:rsidP="00D216D7">
            <w:pPr>
              <w:pStyle w:val="Normlnweb"/>
              <w:spacing w:after="0" w:afterAutospacing="0"/>
            </w:pPr>
            <w:r>
              <w:lastRenderedPageBreak/>
              <w:t>- popíše princip reostatu jako rezistoru s možností změny odporu v důsledku změny materiálové vlastnosti</w:t>
            </w:r>
          </w:p>
          <w:p w14:paraId="6F58EF8F" w14:textId="77777777" w:rsidR="00D216D7" w:rsidRDefault="00D216D7" w:rsidP="00D216D7">
            <w:pPr>
              <w:pStyle w:val="Normlnweb"/>
              <w:spacing w:after="0" w:afterAutospacing="0"/>
            </w:pPr>
            <w:r>
              <w:t>- dokáže určit, jak lze zapojit reostat jako dělič el. proudu nebo dělič el. napětí</w:t>
            </w:r>
          </w:p>
          <w:p w14:paraId="41EB2E7F" w14:textId="77777777" w:rsidR="00D216D7" w:rsidRDefault="00D216D7" w:rsidP="00D216D7">
            <w:pPr>
              <w:pStyle w:val="Normlnweb"/>
              <w:spacing w:after="0" w:afterAutospacing="0"/>
            </w:pPr>
            <w:r>
              <w:t>- znalost algoritmu pro výpočet elektrické práce a výkonu i jejich jednotky prokáže na výpočtech</w:t>
            </w:r>
          </w:p>
          <w:p w14:paraId="76638730" w14:textId="77777777" w:rsidR="00D216D7" w:rsidRDefault="00D216D7" w:rsidP="00D216D7">
            <w:pPr>
              <w:pStyle w:val="Normlnweb"/>
              <w:spacing w:after="0" w:afterAutospacing="0"/>
            </w:pPr>
            <w:r>
              <w:t>- objasní význam účinnosti elektrických spotřebičů užitím podílu výkonu a příkonu</w:t>
            </w:r>
          </w:p>
          <w:p w14:paraId="63464076" w14:textId="77777777" w:rsidR="00D216D7" w:rsidRDefault="00D216D7" w:rsidP="00D216D7">
            <w:pPr>
              <w:pStyle w:val="Normlnweb"/>
            </w:pPr>
            <w:r>
              <w:t>- orientuje se v problematice výroby elektrické energie</w:t>
            </w:r>
          </w:p>
        </w:tc>
        <w:tc>
          <w:tcPr>
            <w:tcW w:w="1296" w:type="pct"/>
            <w:tcBorders>
              <w:top w:val="outset" w:sz="6" w:space="0" w:color="000000"/>
              <w:left w:val="outset" w:sz="6" w:space="0" w:color="000000"/>
              <w:bottom w:val="outset" w:sz="6" w:space="0" w:color="000000"/>
              <w:right w:val="outset" w:sz="6" w:space="0" w:color="000000"/>
            </w:tcBorders>
          </w:tcPr>
          <w:p w14:paraId="1923CACF" w14:textId="77777777" w:rsidR="00D216D7" w:rsidRPr="00402F94" w:rsidRDefault="00D216D7" w:rsidP="00D216D7">
            <w:pPr>
              <w:pStyle w:val="Normlnweb"/>
              <w:spacing w:after="0" w:afterAutospacing="0"/>
              <w:rPr>
                <w:sz w:val="20"/>
                <w:szCs w:val="20"/>
              </w:rPr>
            </w:pPr>
          </w:p>
          <w:p w14:paraId="0D2815CF" w14:textId="77777777" w:rsidR="00D216D7" w:rsidRPr="00402F94" w:rsidRDefault="00D216D7" w:rsidP="00D216D7">
            <w:pPr>
              <w:pStyle w:val="Normlnweb"/>
              <w:spacing w:after="0" w:afterAutospacing="0"/>
              <w:rPr>
                <w:sz w:val="20"/>
                <w:szCs w:val="20"/>
              </w:rPr>
            </w:pPr>
            <w:r w:rsidRPr="00402F94">
              <w:rPr>
                <w:b/>
                <w:bCs/>
                <w:sz w:val="20"/>
                <w:szCs w:val="20"/>
              </w:rPr>
              <w:t>PRÁCE A ENERGIE</w:t>
            </w:r>
          </w:p>
          <w:p w14:paraId="55D958ED" w14:textId="77777777" w:rsidR="00D216D7" w:rsidRPr="00402F94" w:rsidRDefault="00D216D7" w:rsidP="00D216D7">
            <w:pPr>
              <w:pStyle w:val="Normlnweb"/>
              <w:spacing w:after="0" w:afterAutospacing="0"/>
              <w:rPr>
                <w:sz w:val="20"/>
                <w:szCs w:val="20"/>
              </w:rPr>
            </w:pPr>
          </w:p>
          <w:p w14:paraId="0E3554D1" w14:textId="77777777" w:rsidR="00D216D7" w:rsidRPr="00402F94" w:rsidRDefault="00D216D7" w:rsidP="00D216D7">
            <w:pPr>
              <w:pStyle w:val="Normlnweb"/>
              <w:spacing w:after="0" w:afterAutospacing="0"/>
              <w:rPr>
                <w:sz w:val="20"/>
                <w:szCs w:val="20"/>
              </w:rPr>
            </w:pPr>
          </w:p>
          <w:p w14:paraId="2F038BCD" w14:textId="77777777" w:rsidR="00D216D7" w:rsidRPr="00402F94" w:rsidRDefault="00D216D7" w:rsidP="00D216D7">
            <w:pPr>
              <w:pStyle w:val="Normlnweb"/>
              <w:spacing w:after="0" w:afterAutospacing="0"/>
              <w:rPr>
                <w:sz w:val="20"/>
                <w:szCs w:val="20"/>
              </w:rPr>
            </w:pPr>
            <w:r w:rsidRPr="00402F94">
              <w:rPr>
                <w:sz w:val="20"/>
                <w:szCs w:val="20"/>
              </w:rPr>
              <w:t>Práce</w:t>
            </w:r>
          </w:p>
          <w:p w14:paraId="361701F4" w14:textId="77777777" w:rsidR="00D216D7" w:rsidRPr="00402F94" w:rsidRDefault="00D216D7" w:rsidP="00D216D7">
            <w:pPr>
              <w:pStyle w:val="Normlnweb"/>
              <w:spacing w:after="0" w:afterAutospacing="0"/>
              <w:rPr>
                <w:sz w:val="20"/>
                <w:szCs w:val="20"/>
              </w:rPr>
            </w:pPr>
            <w:r w:rsidRPr="00402F94">
              <w:rPr>
                <w:sz w:val="20"/>
                <w:szCs w:val="20"/>
              </w:rPr>
              <w:t>W = F.s</w:t>
            </w:r>
          </w:p>
          <w:p w14:paraId="2BB2B63F" w14:textId="77777777" w:rsidR="00D216D7" w:rsidRPr="00402F94" w:rsidRDefault="00D216D7" w:rsidP="00D216D7">
            <w:pPr>
              <w:pStyle w:val="Normlnweb"/>
              <w:spacing w:after="0" w:afterAutospacing="0"/>
              <w:rPr>
                <w:sz w:val="20"/>
                <w:szCs w:val="20"/>
              </w:rPr>
            </w:pPr>
          </w:p>
          <w:p w14:paraId="0206691B" w14:textId="77777777" w:rsidR="00D216D7" w:rsidRPr="00402F94" w:rsidRDefault="00D216D7" w:rsidP="00D216D7">
            <w:pPr>
              <w:pStyle w:val="Normlnweb"/>
              <w:spacing w:after="0" w:afterAutospacing="0"/>
              <w:rPr>
                <w:sz w:val="20"/>
                <w:szCs w:val="20"/>
              </w:rPr>
            </w:pPr>
          </w:p>
          <w:p w14:paraId="4AFAD898" w14:textId="77777777" w:rsidR="00D216D7" w:rsidRPr="00402F94" w:rsidRDefault="00D216D7" w:rsidP="00D216D7">
            <w:pPr>
              <w:pStyle w:val="Normlnweb"/>
              <w:spacing w:after="0" w:afterAutospacing="0"/>
              <w:rPr>
                <w:sz w:val="20"/>
                <w:szCs w:val="20"/>
              </w:rPr>
            </w:pPr>
            <w:r w:rsidRPr="00402F94">
              <w:rPr>
                <w:sz w:val="20"/>
                <w:szCs w:val="20"/>
              </w:rPr>
              <w:t>Energie</w:t>
            </w:r>
          </w:p>
          <w:p w14:paraId="14542A5F" w14:textId="77777777" w:rsidR="00D216D7" w:rsidRPr="00402F94" w:rsidRDefault="00D216D7" w:rsidP="00D216D7">
            <w:pPr>
              <w:pStyle w:val="Normlnweb"/>
              <w:spacing w:after="0" w:afterAutospacing="0"/>
              <w:rPr>
                <w:sz w:val="20"/>
                <w:szCs w:val="20"/>
              </w:rPr>
            </w:pPr>
          </w:p>
          <w:p w14:paraId="7BEA3F3F" w14:textId="77777777" w:rsidR="00D216D7" w:rsidRPr="00402F94" w:rsidRDefault="00D216D7" w:rsidP="00D216D7">
            <w:pPr>
              <w:pStyle w:val="Normlnweb"/>
              <w:spacing w:after="0" w:afterAutospacing="0"/>
              <w:rPr>
                <w:sz w:val="20"/>
                <w:szCs w:val="20"/>
              </w:rPr>
            </w:pPr>
          </w:p>
          <w:p w14:paraId="648951B0" w14:textId="77777777" w:rsidR="00D216D7" w:rsidRPr="00402F94" w:rsidRDefault="00D216D7" w:rsidP="00D216D7">
            <w:pPr>
              <w:pStyle w:val="Normlnweb"/>
              <w:spacing w:after="0" w:afterAutospacing="0"/>
              <w:rPr>
                <w:sz w:val="20"/>
                <w:szCs w:val="20"/>
              </w:rPr>
            </w:pPr>
          </w:p>
          <w:p w14:paraId="030FCC3F" w14:textId="77777777" w:rsidR="00D216D7" w:rsidRPr="00402F94" w:rsidRDefault="00D216D7" w:rsidP="00D216D7">
            <w:pPr>
              <w:pStyle w:val="Normlnweb"/>
              <w:spacing w:after="0" w:afterAutospacing="0"/>
              <w:rPr>
                <w:sz w:val="20"/>
                <w:szCs w:val="20"/>
              </w:rPr>
            </w:pPr>
            <w:r w:rsidRPr="00402F94">
              <w:rPr>
                <w:sz w:val="20"/>
                <w:szCs w:val="20"/>
              </w:rPr>
              <w:t>Výkon</w:t>
            </w:r>
          </w:p>
          <w:p w14:paraId="101B314E" w14:textId="77777777" w:rsidR="00D216D7" w:rsidRPr="00402F94" w:rsidRDefault="00D216D7" w:rsidP="00D216D7">
            <w:pPr>
              <w:pStyle w:val="Normlnweb"/>
              <w:spacing w:after="0" w:afterAutospacing="0"/>
              <w:rPr>
                <w:sz w:val="20"/>
                <w:szCs w:val="20"/>
              </w:rPr>
            </w:pPr>
            <w:r w:rsidRPr="00402F94">
              <w:rPr>
                <w:sz w:val="20"/>
                <w:szCs w:val="20"/>
              </w:rPr>
              <w:t>P = W/t</w:t>
            </w:r>
          </w:p>
          <w:p w14:paraId="7E3F3B73" w14:textId="77777777" w:rsidR="00D216D7" w:rsidRPr="00402F94" w:rsidRDefault="00D216D7" w:rsidP="00D216D7">
            <w:pPr>
              <w:pStyle w:val="Normlnweb"/>
              <w:spacing w:after="0" w:afterAutospacing="0"/>
              <w:rPr>
                <w:sz w:val="20"/>
                <w:szCs w:val="20"/>
              </w:rPr>
            </w:pPr>
            <w:r w:rsidRPr="00402F94">
              <w:rPr>
                <w:sz w:val="20"/>
                <w:szCs w:val="20"/>
              </w:rPr>
              <w:t>Účinnost</w:t>
            </w:r>
          </w:p>
          <w:p w14:paraId="5AD8B1DF" w14:textId="77777777" w:rsidR="00D216D7" w:rsidRPr="00402F94" w:rsidRDefault="00D216D7" w:rsidP="00D216D7">
            <w:pPr>
              <w:pStyle w:val="Normlnweb"/>
              <w:spacing w:after="0" w:afterAutospacing="0"/>
              <w:rPr>
                <w:sz w:val="20"/>
                <w:szCs w:val="20"/>
              </w:rPr>
            </w:pPr>
          </w:p>
          <w:p w14:paraId="462CA508" w14:textId="77777777" w:rsidR="00D216D7" w:rsidRPr="00402F94" w:rsidRDefault="00D216D7" w:rsidP="00D216D7">
            <w:pPr>
              <w:pStyle w:val="Normlnweb"/>
              <w:spacing w:after="0" w:afterAutospacing="0"/>
              <w:rPr>
                <w:sz w:val="20"/>
                <w:szCs w:val="20"/>
              </w:rPr>
            </w:pPr>
          </w:p>
          <w:p w14:paraId="39C408C3" w14:textId="77777777" w:rsidR="00D216D7" w:rsidRPr="00402F94" w:rsidRDefault="00D216D7" w:rsidP="00D216D7">
            <w:pPr>
              <w:pStyle w:val="Normlnweb"/>
              <w:spacing w:after="0" w:afterAutospacing="0"/>
              <w:rPr>
                <w:sz w:val="20"/>
                <w:szCs w:val="20"/>
              </w:rPr>
            </w:pPr>
          </w:p>
          <w:p w14:paraId="3090E70D" w14:textId="77777777" w:rsidR="00D216D7" w:rsidRPr="00402F94" w:rsidRDefault="00D216D7" w:rsidP="00D216D7">
            <w:pPr>
              <w:pStyle w:val="Normlnweb"/>
              <w:spacing w:after="0" w:afterAutospacing="0"/>
              <w:rPr>
                <w:sz w:val="20"/>
                <w:szCs w:val="20"/>
              </w:rPr>
            </w:pPr>
            <w:r w:rsidRPr="00402F94">
              <w:rPr>
                <w:sz w:val="20"/>
                <w:szCs w:val="20"/>
              </w:rPr>
              <w:t>Používá vztah Ep = m.g.h</w:t>
            </w:r>
          </w:p>
          <w:p w14:paraId="41FC98C4" w14:textId="77777777" w:rsidR="00D216D7" w:rsidRPr="00402F94" w:rsidRDefault="00D216D7" w:rsidP="00D216D7">
            <w:pPr>
              <w:pStyle w:val="Normlnweb"/>
              <w:spacing w:after="0" w:afterAutospacing="0"/>
              <w:rPr>
                <w:sz w:val="20"/>
                <w:szCs w:val="20"/>
              </w:rPr>
            </w:pPr>
          </w:p>
          <w:p w14:paraId="127D7624" w14:textId="77777777" w:rsidR="00D216D7" w:rsidRPr="00402F94" w:rsidRDefault="00D216D7" w:rsidP="00D216D7">
            <w:pPr>
              <w:pStyle w:val="Normlnweb"/>
              <w:spacing w:after="0" w:afterAutospacing="0"/>
              <w:rPr>
                <w:sz w:val="20"/>
                <w:szCs w:val="20"/>
              </w:rPr>
            </w:pPr>
            <w:r w:rsidRPr="00402F94">
              <w:rPr>
                <w:sz w:val="20"/>
                <w:szCs w:val="20"/>
              </w:rPr>
              <w:lastRenderedPageBreak/>
              <w:t>Zákon zachování energie</w:t>
            </w:r>
          </w:p>
          <w:p w14:paraId="7229FBDF" w14:textId="77777777" w:rsidR="00D216D7" w:rsidRPr="00402F94" w:rsidRDefault="00D216D7" w:rsidP="00D216D7">
            <w:pPr>
              <w:pStyle w:val="Normlnweb"/>
              <w:spacing w:after="0" w:afterAutospacing="0"/>
              <w:rPr>
                <w:sz w:val="20"/>
                <w:szCs w:val="20"/>
              </w:rPr>
            </w:pPr>
            <w:r w:rsidRPr="00402F94">
              <w:rPr>
                <w:sz w:val="20"/>
                <w:szCs w:val="20"/>
              </w:rPr>
              <w:t>Příklady přeměn energie</w:t>
            </w:r>
          </w:p>
          <w:p w14:paraId="4FB08E13" w14:textId="77777777" w:rsidR="00D216D7" w:rsidRPr="00402F94" w:rsidRDefault="00D216D7" w:rsidP="00D216D7">
            <w:pPr>
              <w:pStyle w:val="Normlnweb"/>
              <w:spacing w:after="0" w:afterAutospacing="0"/>
              <w:rPr>
                <w:sz w:val="20"/>
                <w:szCs w:val="20"/>
              </w:rPr>
            </w:pPr>
          </w:p>
          <w:p w14:paraId="434756AE" w14:textId="77777777" w:rsidR="00D216D7" w:rsidRPr="00402F94" w:rsidRDefault="00D216D7" w:rsidP="00D216D7">
            <w:pPr>
              <w:pStyle w:val="Normlnweb"/>
              <w:spacing w:after="0" w:afterAutospacing="0"/>
              <w:rPr>
                <w:sz w:val="20"/>
                <w:szCs w:val="20"/>
              </w:rPr>
            </w:pPr>
            <w:r w:rsidRPr="00402F94">
              <w:rPr>
                <w:b/>
                <w:bCs/>
                <w:sz w:val="20"/>
                <w:szCs w:val="20"/>
              </w:rPr>
              <w:t>TEPELNÉ JEVY</w:t>
            </w:r>
          </w:p>
          <w:p w14:paraId="22D51AA5" w14:textId="77777777" w:rsidR="00D216D7" w:rsidRPr="00402F94" w:rsidRDefault="00D216D7" w:rsidP="00D216D7">
            <w:pPr>
              <w:pStyle w:val="Normlnweb"/>
              <w:spacing w:after="0" w:afterAutospacing="0"/>
              <w:rPr>
                <w:sz w:val="20"/>
                <w:szCs w:val="20"/>
              </w:rPr>
            </w:pPr>
          </w:p>
          <w:p w14:paraId="646BDFB7" w14:textId="77777777" w:rsidR="00D216D7" w:rsidRPr="00402F94" w:rsidRDefault="00D216D7" w:rsidP="00D216D7">
            <w:pPr>
              <w:pStyle w:val="Normlnweb"/>
              <w:spacing w:after="0" w:afterAutospacing="0"/>
              <w:rPr>
                <w:sz w:val="20"/>
                <w:szCs w:val="20"/>
              </w:rPr>
            </w:pPr>
            <w:r w:rsidRPr="00402F94">
              <w:rPr>
                <w:sz w:val="20"/>
                <w:szCs w:val="20"/>
              </w:rPr>
              <w:t>Vnitřní energie těles, teplo</w:t>
            </w:r>
          </w:p>
          <w:p w14:paraId="19725D07" w14:textId="77777777" w:rsidR="00D216D7" w:rsidRPr="00402F94" w:rsidRDefault="00D216D7" w:rsidP="00D216D7">
            <w:pPr>
              <w:pStyle w:val="Normlnweb"/>
              <w:spacing w:after="0" w:afterAutospacing="0"/>
              <w:rPr>
                <w:sz w:val="20"/>
                <w:szCs w:val="20"/>
              </w:rPr>
            </w:pPr>
          </w:p>
          <w:p w14:paraId="53679E73" w14:textId="77777777" w:rsidR="00D216D7" w:rsidRPr="00402F94" w:rsidRDefault="00D216D7" w:rsidP="00D216D7">
            <w:pPr>
              <w:pStyle w:val="Normlnweb"/>
              <w:spacing w:after="0" w:afterAutospacing="0"/>
              <w:rPr>
                <w:sz w:val="20"/>
                <w:szCs w:val="20"/>
              </w:rPr>
            </w:pPr>
            <w:r w:rsidRPr="00402F94">
              <w:rPr>
                <w:sz w:val="20"/>
                <w:szCs w:val="20"/>
              </w:rPr>
              <w:t>Kalorimetrická rovnice</w:t>
            </w:r>
          </w:p>
          <w:p w14:paraId="49367180" w14:textId="77777777" w:rsidR="00D216D7" w:rsidRPr="00402F94" w:rsidRDefault="00D216D7" w:rsidP="00D216D7">
            <w:pPr>
              <w:pStyle w:val="Normlnweb"/>
              <w:spacing w:after="0" w:afterAutospacing="0"/>
              <w:rPr>
                <w:sz w:val="20"/>
                <w:szCs w:val="20"/>
              </w:rPr>
            </w:pPr>
            <w:r w:rsidRPr="00402F94">
              <w:rPr>
                <w:sz w:val="20"/>
                <w:szCs w:val="20"/>
              </w:rPr>
              <w:t>Tepelné motory</w:t>
            </w:r>
          </w:p>
          <w:p w14:paraId="48AD1F87" w14:textId="77777777" w:rsidR="00D216D7" w:rsidRPr="00402F94" w:rsidRDefault="00D216D7" w:rsidP="00D216D7">
            <w:pPr>
              <w:pStyle w:val="Normlnweb"/>
              <w:spacing w:after="0" w:afterAutospacing="0"/>
              <w:rPr>
                <w:sz w:val="20"/>
                <w:szCs w:val="20"/>
              </w:rPr>
            </w:pPr>
            <w:r w:rsidRPr="00402F94">
              <w:rPr>
                <w:sz w:val="20"/>
                <w:szCs w:val="20"/>
              </w:rPr>
              <w:t>Skupenské přeměny</w:t>
            </w:r>
          </w:p>
          <w:p w14:paraId="349F6AB1" w14:textId="77777777" w:rsidR="00D216D7" w:rsidRDefault="00D216D7" w:rsidP="00D216D7">
            <w:pPr>
              <w:pStyle w:val="Normlnweb"/>
              <w:spacing w:after="0" w:afterAutospacing="0"/>
              <w:rPr>
                <w:b/>
                <w:sz w:val="20"/>
                <w:szCs w:val="20"/>
              </w:rPr>
            </w:pPr>
          </w:p>
          <w:p w14:paraId="62CCCA50" w14:textId="77777777" w:rsidR="00D216D7" w:rsidRDefault="00D216D7" w:rsidP="00D216D7">
            <w:pPr>
              <w:pStyle w:val="Normlnweb"/>
              <w:spacing w:after="0" w:afterAutospacing="0"/>
              <w:rPr>
                <w:b/>
                <w:sz w:val="20"/>
                <w:szCs w:val="20"/>
              </w:rPr>
            </w:pPr>
            <w:r>
              <w:rPr>
                <w:b/>
                <w:sz w:val="20"/>
                <w:szCs w:val="20"/>
              </w:rPr>
              <w:t>ZVUKOVÉ JEVY</w:t>
            </w:r>
          </w:p>
          <w:p w14:paraId="657A39E0" w14:textId="77777777" w:rsidR="00D216D7" w:rsidRDefault="00D216D7" w:rsidP="00D216D7">
            <w:pPr>
              <w:pStyle w:val="Normlnweb"/>
              <w:spacing w:after="0" w:afterAutospacing="0"/>
              <w:rPr>
                <w:b/>
                <w:sz w:val="20"/>
                <w:szCs w:val="20"/>
              </w:rPr>
            </w:pPr>
          </w:p>
          <w:p w14:paraId="1D0B25E9" w14:textId="77777777" w:rsidR="00D216D7" w:rsidRDefault="00D216D7" w:rsidP="00D216D7">
            <w:pPr>
              <w:pStyle w:val="Normlnweb"/>
              <w:spacing w:after="0" w:afterAutospacing="0"/>
              <w:rPr>
                <w:b/>
                <w:sz w:val="20"/>
                <w:szCs w:val="20"/>
              </w:rPr>
            </w:pPr>
          </w:p>
          <w:p w14:paraId="4FBA25D3" w14:textId="77777777" w:rsidR="00D216D7" w:rsidRPr="004B542F" w:rsidRDefault="00D216D7" w:rsidP="00D216D7">
            <w:pPr>
              <w:pStyle w:val="Normlnweb"/>
              <w:spacing w:after="0" w:afterAutospacing="0"/>
              <w:rPr>
                <w:sz w:val="20"/>
                <w:szCs w:val="20"/>
              </w:rPr>
            </w:pPr>
            <w:r w:rsidRPr="004B542F">
              <w:rPr>
                <w:sz w:val="20"/>
                <w:szCs w:val="20"/>
              </w:rPr>
              <w:t>Zdroje zvuku</w:t>
            </w:r>
          </w:p>
          <w:p w14:paraId="3349E2C0" w14:textId="77777777" w:rsidR="00D216D7" w:rsidRDefault="00D216D7" w:rsidP="00D216D7">
            <w:pPr>
              <w:pStyle w:val="Normlnweb"/>
              <w:spacing w:after="0" w:afterAutospacing="0"/>
              <w:rPr>
                <w:b/>
                <w:sz w:val="20"/>
                <w:szCs w:val="20"/>
              </w:rPr>
            </w:pPr>
          </w:p>
          <w:p w14:paraId="348CA416" w14:textId="77777777" w:rsidR="00D216D7" w:rsidRPr="004B542F" w:rsidRDefault="00D216D7" w:rsidP="00D216D7">
            <w:pPr>
              <w:pStyle w:val="Normlnweb"/>
              <w:spacing w:after="0" w:afterAutospacing="0"/>
              <w:rPr>
                <w:sz w:val="20"/>
                <w:szCs w:val="20"/>
              </w:rPr>
            </w:pPr>
            <w:r w:rsidRPr="004B542F">
              <w:rPr>
                <w:sz w:val="20"/>
                <w:szCs w:val="20"/>
              </w:rPr>
              <w:t>Kmitání pružných těles</w:t>
            </w:r>
          </w:p>
          <w:p w14:paraId="127FACA6" w14:textId="77777777" w:rsidR="00D216D7" w:rsidRDefault="00D216D7" w:rsidP="00D216D7">
            <w:pPr>
              <w:pStyle w:val="Normlnweb"/>
              <w:spacing w:after="0" w:afterAutospacing="0"/>
              <w:rPr>
                <w:b/>
                <w:sz w:val="20"/>
                <w:szCs w:val="20"/>
              </w:rPr>
            </w:pPr>
          </w:p>
          <w:p w14:paraId="470F08D0" w14:textId="77777777" w:rsidR="00D216D7" w:rsidRPr="004B542F" w:rsidRDefault="00D216D7" w:rsidP="00D216D7">
            <w:pPr>
              <w:pStyle w:val="Normlnweb"/>
              <w:spacing w:after="0" w:afterAutospacing="0"/>
              <w:rPr>
                <w:sz w:val="20"/>
                <w:szCs w:val="20"/>
              </w:rPr>
            </w:pPr>
            <w:r w:rsidRPr="004B542F">
              <w:rPr>
                <w:sz w:val="20"/>
                <w:szCs w:val="20"/>
              </w:rPr>
              <w:t>Rychlost zvuku</w:t>
            </w:r>
          </w:p>
          <w:p w14:paraId="26D1E95B" w14:textId="77777777" w:rsidR="00D216D7" w:rsidRDefault="00D216D7" w:rsidP="00D216D7">
            <w:pPr>
              <w:pStyle w:val="Normlnweb"/>
              <w:spacing w:after="0" w:afterAutospacing="0"/>
              <w:rPr>
                <w:b/>
                <w:sz w:val="20"/>
                <w:szCs w:val="20"/>
              </w:rPr>
            </w:pPr>
          </w:p>
          <w:p w14:paraId="5DF22112" w14:textId="77777777" w:rsidR="00D216D7" w:rsidRPr="008F6D79" w:rsidRDefault="00D216D7" w:rsidP="00D216D7">
            <w:pPr>
              <w:pStyle w:val="Normlnweb"/>
              <w:spacing w:after="0" w:afterAutospacing="0"/>
              <w:rPr>
                <w:sz w:val="20"/>
                <w:szCs w:val="20"/>
              </w:rPr>
            </w:pPr>
            <w:r w:rsidRPr="008F6D79">
              <w:rPr>
                <w:sz w:val="20"/>
                <w:szCs w:val="20"/>
              </w:rPr>
              <w:t>Vnímání zvuku, hlasitost</w:t>
            </w:r>
          </w:p>
          <w:p w14:paraId="2CEBA7A7" w14:textId="77777777" w:rsidR="00D216D7" w:rsidRDefault="00D216D7" w:rsidP="00D216D7">
            <w:pPr>
              <w:pStyle w:val="Normlnweb"/>
              <w:spacing w:after="0" w:afterAutospacing="0"/>
              <w:rPr>
                <w:b/>
                <w:sz w:val="20"/>
                <w:szCs w:val="20"/>
              </w:rPr>
            </w:pPr>
          </w:p>
          <w:p w14:paraId="678B6BA9" w14:textId="77777777" w:rsidR="00D216D7" w:rsidRDefault="00D216D7" w:rsidP="00D216D7">
            <w:pPr>
              <w:pStyle w:val="Normlnweb"/>
              <w:spacing w:after="0" w:afterAutospacing="0"/>
              <w:rPr>
                <w:b/>
                <w:sz w:val="20"/>
                <w:szCs w:val="20"/>
              </w:rPr>
            </w:pPr>
          </w:p>
          <w:p w14:paraId="6AAE22DC" w14:textId="77777777" w:rsidR="00D216D7" w:rsidRDefault="00D216D7" w:rsidP="00D216D7">
            <w:pPr>
              <w:pStyle w:val="Normlnweb"/>
              <w:spacing w:after="0" w:afterAutospacing="0"/>
              <w:rPr>
                <w:b/>
                <w:sz w:val="20"/>
                <w:szCs w:val="20"/>
              </w:rPr>
            </w:pPr>
          </w:p>
          <w:p w14:paraId="357C446A" w14:textId="77777777" w:rsidR="00D216D7" w:rsidRPr="008F6D79" w:rsidRDefault="00D216D7" w:rsidP="00D216D7">
            <w:pPr>
              <w:pStyle w:val="Normlnweb"/>
              <w:spacing w:after="0" w:afterAutospacing="0"/>
              <w:rPr>
                <w:sz w:val="20"/>
                <w:szCs w:val="20"/>
              </w:rPr>
            </w:pPr>
            <w:r w:rsidRPr="008F6D79">
              <w:rPr>
                <w:sz w:val="20"/>
                <w:szCs w:val="20"/>
              </w:rPr>
              <w:t>Hladina intenzity zvuku</w:t>
            </w:r>
          </w:p>
          <w:p w14:paraId="7B595EF6" w14:textId="77777777" w:rsidR="00D216D7" w:rsidRDefault="00D216D7" w:rsidP="00D216D7">
            <w:pPr>
              <w:pStyle w:val="Normlnweb"/>
              <w:spacing w:after="0" w:afterAutospacing="0"/>
              <w:rPr>
                <w:b/>
                <w:sz w:val="20"/>
                <w:szCs w:val="20"/>
              </w:rPr>
            </w:pPr>
          </w:p>
          <w:p w14:paraId="2E9CF602" w14:textId="77777777" w:rsidR="00D216D7" w:rsidRDefault="00D216D7" w:rsidP="00D216D7">
            <w:pPr>
              <w:pStyle w:val="Normlnweb"/>
              <w:spacing w:after="0" w:afterAutospacing="0"/>
              <w:rPr>
                <w:b/>
                <w:sz w:val="20"/>
                <w:szCs w:val="20"/>
              </w:rPr>
            </w:pPr>
          </w:p>
          <w:p w14:paraId="56968145" w14:textId="77777777" w:rsidR="00D216D7" w:rsidRDefault="00D216D7" w:rsidP="00D216D7">
            <w:pPr>
              <w:pStyle w:val="Normlnweb"/>
              <w:spacing w:after="0" w:afterAutospacing="0"/>
              <w:rPr>
                <w:b/>
                <w:sz w:val="20"/>
                <w:szCs w:val="20"/>
              </w:rPr>
            </w:pPr>
          </w:p>
          <w:p w14:paraId="66EA0609" w14:textId="77777777" w:rsidR="00D216D7" w:rsidRDefault="00D216D7" w:rsidP="00D216D7">
            <w:pPr>
              <w:pStyle w:val="Normlnweb"/>
              <w:spacing w:after="0" w:afterAutospacing="0"/>
              <w:rPr>
                <w:b/>
                <w:sz w:val="20"/>
                <w:szCs w:val="20"/>
              </w:rPr>
            </w:pPr>
          </w:p>
          <w:p w14:paraId="3AF67C88" w14:textId="77777777" w:rsidR="00D216D7" w:rsidRPr="00411FF8" w:rsidRDefault="00D216D7" w:rsidP="00D216D7">
            <w:pPr>
              <w:pStyle w:val="Normlnweb"/>
              <w:spacing w:after="0" w:afterAutospacing="0"/>
              <w:rPr>
                <w:b/>
                <w:sz w:val="20"/>
                <w:szCs w:val="20"/>
              </w:rPr>
            </w:pPr>
            <w:r w:rsidRPr="00411FF8">
              <w:rPr>
                <w:b/>
                <w:sz w:val="20"/>
                <w:szCs w:val="20"/>
              </w:rPr>
              <w:t>ELEKTRICKÝ PROUD</w:t>
            </w:r>
          </w:p>
          <w:p w14:paraId="1D145183" w14:textId="77777777" w:rsidR="00D216D7" w:rsidRDefault="00D216D7" w:rsidP="00D216D7">
            <w:pPr>
              <w:pStyle w:val="Normlnweb"/>
              <w:spacing w:after="0" w:afterAutospacing="0"/>
              <w:rPr>
                <w:sz w:val="20"/>
                <w:szCs w:val="20"/>
              </w:rPr>
            </w:pPr>
          </w:p>
          <w:p w14:paraId="2F87DBD8" w14:textId="77777777" w:rsidR="00D216D7" w:rsidRDefault="00D216D7" w:rsidP="00D216D7">
            <w:pPr>
              <w:pStyle w:val="Normlnweb"/>
              <w:spacing w:after="0" w:afterAutospacing="0"/>
              <w:rPr>
                <w:sz w:val="20"/>
                <w:szCs w:val="20"/>
              </w:rPr>
            </w:pPr>
          </w:p>
          <w:p w14:paraId="0A09AB5D" w14:textId="77777777" w:rsidR="00D216D7" w:rsidRPr="00402F94" w:rsidRDefault="00D216D7" w:rsidP="00D216D7">
            <w:pPr>
              <w:pStyle w:val="Normlnweb"/>
              <w:spacing w:after="0" w:afterAutospacing="0"/>
              <w:rPr>
                <w:sz w:val="20"/>
                <w:szCs w:val="20"/>
              </w:rPr>
            </w:pPr>
            <w:r>
              <w:rPr>
                <w:sz w:val="20"/>
                <w:szCs w:val="20"/>
              </w:rPr>
              <w:t>Elektrický proud</w:t>
            </w:r>
          </w:p>
          <w:p w14:paraId="2FFFC39C" w14:textId="77777777" w:rsidR="00D216D7" w:rsidRPr="00402F94" w:rsidRDefault="00D216D7" w:rsidP="00D216D7">
            <w:pPr>
              <w:pStyle w:val="Normlnweb"/>
              <w:spacing w:after="0" w:afterAutospacing="0"/>
              <w:rPr>
                <w:sz w:val="20"/>
                <w:szCs w:val="20"/>
              </w:rPr>
            </w:pPr>
            <w:r>
              <w:rPr>
                <w:sz w:val="20"/>
                <w:szCs w:val="20"/>
              </w:rPr>
              <w:t>Ohmův zákon</w:t>
            </w:r>
          </w:p>
          <w:p w14:paraId="020013B0" w14:textId="77777777" w:rsidR="00D216D7" w:rsidRPr="00402F94" w:rsidRDefault="00D216D7" w:rsidP="00D216D7">
            <w:pPr>
              <w:pStyle w:val="Normlnweb"/>
              <w:spacing w:after="0" w:afterAutospacing="0"/>
              <w:rPr>
                <w:sz w:val="20"/>
                <w:szCs w:val="20"/>
              </w:rPr>
            </w:pPr>
          </w:p>
          <w:p w14:paraId="57FFFC83" w14:textId="77777777" w:rsidR="00D216D7" w:rsidRDefault="00D216D7" w:rsidP="00D216D7">
            <w:pPr>
              <w:pStyle w:val="Normlnweb"/>
              <w:spacing w:after="0" w:afterAutospacing="0"/>
              <w:jc w:val="center"/>
              <w:rPr>
                <w:b/>
                <w:bCs/>
                <w:sz w:val="20"/>
                <w:szCs w:val="20"/>
              </w:rPr>
            </w:pPr>
          </w:p>
          <w:p w14:paraId="12870290" w14:textId="77777777" w:rsidR="00D216D7" w:rsidRDefault="00D216D7" w:rsidP="00D216D7">
            <w:pPr>
              <w:pStyle w:val="Normlnweb"/>
              <w:spacing w:after="0" w:afterAutospacing="0"/>
              <w:rPr>
                <w:b/>
                <w:bCs/>
                <w:sz w:val="20"/>
                <w:szCs w:val="20"/>
              </w:rPr>
            </w:pPr>
          </w:p>
          <w:p w14:paraId="607A180A" w14:textId="77777777" w:rsidR="00D216D7" w:rsidRPr="00402F94" w:rsidRDefault="00D216D7" w:rsidP="00D216D7">
            <w:pPr>
              <w:pStyle w:val="Normlnweb"/>
              <w:spacing w:after="0" w:afterAutospacing="0"/>
              <w:rPr>
                <w:sz w:val="20"/>
                <w:szCs w:val="20"/>
              </w:rPr>
            </w:pPr>
            <w:r>
              <w:rPr>
                <w:sz w:val="20"/>
                <w:szCs w:val="20"/>
              </w:rPr>
              <w:t>Měření el. proudu a napětí</w:t>
            </w:r>
          </w:p>
          <w:p w14:paraId="46F92DA5" w14:textId="77777777" w:rsidR="00D216D7" w:rsidRDefault="00D216D7" w:rsidP="00D216D7">
            <w:pPr>
              <w:pStyle w:val="Normlnweb"/>
              <w:spacing w:after="0" w:afterAutospacing="0"/>
              <w:rPr>
                <w:b/>
                <w:bCs/>
                <w:sz w:val="20"/>
                <w:szCs w:val="20"/>
              </w:rPr>
            </w:pPr>
          </w:p>
          <w:p w14:paraId="6058F000" w14:textId="77777777" w:rsidR="00D216D7" w:rsidRDefault="00D216D7" w:rsidP="00D216D7">
            <w:pPr>
              <w:pStyle w:val="Normlnweb"/>
              <w:spacing w:after="0" w:afterAutospacing="0"/>
              <w:jc w:val="center"/>
              <w:rPr>
                <w:b/>
                <w:bCs/>
                <w:sz w:val="20"/>
                <w:szCs w:val="20"/>
              </w:rPr>
            </w:pPr>
          </w:p>
          <w:p w14:paraId="4EFC20C4" w14:textId="77777777" w:rsidR="00D216D7" w:rsidRDefault="00D216D7" w:rsidP="00D216D7">
            <w:pPr>
              <w:pStyle w:val="Normlnweb"/>
              <w:spacing w:after="0" w:afterAutospacing="0"/>
              <w:jc w:val="center"/>
              <w:rPr>
                <w:b/>
                <w:bCs/>
                <w:sz w:val="20"/>
                <w:szCs w:val="20"/>
              </w:rPr>
            </w:pPr>
          </w:p>
          <w:p w14:paraId="3981E734" w14:textId="77777777" w:rsidR="00D216D7" w:rsidRDefault="00D216D7" w:rsidP="00D216D7">
            <w:pPr>
              <w:pStyle w:val="Normlnweb"/>
              <w:spacing w:after="0" w:afterAutospacing="0"/>
              <w:jc w:val="center"/>
              <w:rPr>
                <w:b/>
                <w:bCs/>
                <w:sz w:val="20"/>
                <w:szCs w:val="20"/>
              </w:rPr>
            </w:pPr>
          </w:p>
          <w:p w14:paraId="478F943A" w14:textId="77777777" w:rsidR="00D216D7" w:rsidRPr="00F90782" w:rsidRDefault="00D216D7" w:rsidP="00D216D7">
            <w:pPr>
              <w:pStyle w:val="Normlnweb"/>
              <w:spacing w:after="0" w:afterAutospacing="0"/>
              <w:rPr>
                <w:bCs/>
                <w:sz w:val="20"/>
                <w:szCs w:val="20"/>
              </w:rPr>
            </w:pPr>
            <w:r>
              <w:rPr>
                <w:bCs/>
                <w:sz w:val="20"/>
                <w:szCs w:val="20"/>
              </w:rPr>
              <w:t>Výuka na PC zapojování</w:t>
            </w:r>
          </w:p>
          <w:p w14:paraId="6A3642D8" w14:textId="77777777" w:rsidR="00D216D7" w:rsidRDefault="00D216D7" w:rsidP="00D216D7">
            <w:pPr>
              <w:pStyle w:val="Normlnweb"/>
              <w:spacing w:after="0" w:afterAutospacing="0"/>
              <w:jc w:val="center"/>
              <w:rPr>
                <w:b/>
                <w:bCs/>
                <w:sz w:val="20"/>
                <w:szCs w:val="20"/>
              </w:rPr>
            </w:pPr>
          </w:p>
          <w:p w14:paraId="3EAF4723" w14:textId="77777777" w:rsidR="00D216D7" w:rsidRPr="00F90782" w:rsidRDefault="00D216D7" w:rsidP="00D216D7">
            <w:pPr>
              <w:pStyle w:val="Normlnweb"/>
              <w:spacing w:after="0" w:afterAutospacing="0"/>
              <w:rPr>
                <w:bCs/>
                <w:sz w:val="20"/>
                <w:szCs w:val="20"/>
              </w:rPr>
            </w:pPr>
            <w:r w:rsidRPr="00F90782">
              <w:rPr>
                <w:bCs/>
                <w:sz w:val="20"/>
                <w:szCs w:val="20"/>
              </w:rPr>
              <w:t>Měření v obvodu na PC</w:t>
            </w:r>
          </w:p>
          <w:p w14:paraId="6548EE6B" w14:textId="77777777" w:rsidR="00D216D7" w:rsidRDefault="00D216D7" w:rsidP="00D216D7">
            <w:pPr>
              <w:pStyle w:val="Normlnweb"/>
              <w:spacing w:after="0" w:afterAutospacing="0"/>
              <w:jc w:val="center"/>
              <w:rPr>
                <w:b/>
                <w:bCs/>
                <w:sz w:val="20"/>
                <w:szCs w:val="20"/>
              </w:rPr>
            </w:pPr>
          </w:p>
          <w:p w14:paraId="39EF5D82" w14:textId="77777777" w:rsidR="00D216D7" w:rsidRDefault="00D216D7" w:rsidP="00D216D7">
            <w:pPr>
              <w:pStyle w:val="Normlnweb"/>
              <w:spacing w:after="0" w:afterAutospacing="0"/>
              <w:jc w:val="center"/>
              <w:rPr>
                <w:b/>
                <w:bCs/>
                <w:sz w:val="20"/>
                <w:szCs w:val="20"/>
              </w:rPr>
            </w:pPr>
          </w:p>
          <w:p w14:paraId="2EE30783" w14:textId="77777777" w:rsidR="00D216D7" w:rsidRDefault="00D216D7" w:rsidP="00D216D7">
            <w:pPr>
              <w:pStyle w:val="Normlnweb"/>
              <w:spacing w:after="0" w:afterAutospacing="0"/>
              <w:jc w:val="center"/>
              <w:rPr>
                <w:b/>
                <w:bCs/>
                <w:sz w:val="20"/>
                <w:szCs w:val="20"/>
              </w:rPr>
            </w:pPr>
          </w:p>
          <w:p w14:paraId="56A40AC6" w14:textId="77777777" w:rsidR="00D216D7" w:rsidRPr="00411FF8" w:rsidRDefault="00D216D7" w:rsidP="00D216D7">
            <w:pPr>
              <w:pStyle w:val="Normlnweb"/>
              <w:spacing w:after="0" w:afterAutospacing="0"/>
              <w:rPr>
                <w:bCs/>
                <w:sz w:val="20"/>
                <w:szCs w:val="20"/>
              </w:rPr>
            </w:pPr>
            <w:r>
              <w:rPr>
                <w:bCs/>
                <w:sz w:val="20"/>
                <w:szCs w:val="20"/>
              </w:rPr>
              <w:t>Elektrický odpor</w:t>
            </w:r>
          </w:p>
          <w:p w14:paraId="6E3E3421" w14:textId="77777777" w:rsidR="00D216D7" w:rsidRDefault="00D216D7" w:rsidP="00D216D7">
            <w:pPr>
              <w:pStyle w:val="Normlnweb"/>
              <w:spacing w:after="0" w:afterAutospacing="0"/>
              <w:jc w:val="center"/>
              <w:rPr>
                <w:b/>
                <w:bCs/>
                <w:sz w:val="20"/>
                <w:szCs w:val="20"/>
              </w:rPr>
            </w:pPr>
          </w:p>
          <w:p w14:paraId="6362CCE6" w14:textId="77777777" w:rsidR="00D216D7" w:rsidRDefault="00D216D7" w:rsidP="00D216D7">
            <w:pPr>
              <w:pStyle w:val="Normlnweb"/>
              <w:spacing w:after="0" w:afterAutospacing="0"/>
              <w:jc w:val="center"/>
              <w:rPr>
                <w:b/>
                <w:bCs/>
                <w:sz w:val="20"/>
                <w:szCs w:val="20"/>
              </w:rPr>
            </w:pPr>
          </w:p>
          <w:p w14:paraId="605B7795" w14:textId="77777777" w:rsidR="00D216D7" w:rsidRDefault="00D216D7" w:rsidP="00D216D7">
            <w:pPr>
              <w:pStyle w:val="Normlnweb"/>
              <w:spacing w:after="0" w:afterAutospacing="0"/>
              <w:jc w:val="center"/>
              <w:rPr>
                <w:b/>
                <w:bCs/>
                <w:sz w:val="20"/>
                <w:szCs w:val="20"/>
              </w:rPr>
            </w:pPr>
          </w:p>
          <w:p w14:paraId="30077BC7" w14:textId="77777777" w:rsidR="00D216D7" w:rsidRPr="00411FF8" w:rsidRDefault="00D216D7" w:rsidP="00D216D7">
            <w:pPr>
              <w:pStyle w:val="Normlnweb"/>
              <w:spacing w:after="0" w:afterAutospacing="0"/>
              <w:rPr>
                <w:bCs/>
                <w:sz w:val="20"/>
                <w:szCs w:val="20"/>
              </w:rPr>
            </w:pPr>
            <w:r>
              <w:rPr>
                <w:bCs/>
                <w:sz w:val="20"/>
                <w:szCs w:val="20"/>
              </w:rPr>
              <w:t>Příklady zapojení el. odporů</w:t>
            </w:r>
          </w:p>
          <w:p w14:paraId="2A24434E" w14:textId="77777777" w:rsidR="00D216D7" w:rsidRDefault="00D216D7" w:rsidP="00D216D7">
            <w:pPr>
              <w:pStyle w:val="Normlnweb"/>
              <w:spacing w:after="0" w:afterAutospacing="0"/>
              <w:jc w:val="center"/>
              <w:rPr>
                <w:b/>
                <w:bCs/>
                <w:sz w:val="20"/>
                <w:szCs w:val="20"/>
              </w:rPr>
            </w:pPr>
          </w:p>
          <w:p w14:paraId="4C36E226" w14:textId="77777777" w:rsidR="00D216D7" w:rsidRDefault="00D216D7" w:rsidP="00D216D7">
            <w:pPr>
              <w:pStyle w:val="Normlnweb"/>
              <w:spacing w:after="0" w:afterAutospacing="0"/>
              <w:rPr>
                <w:b/>
                <w:bCs/>
                <w:sz w:val="20"/>
                <w:szCs w:val="20"/>
              </w:rPr>
            </w:pPr>
          </w:p>
          <w:p w14:paraId="708EAB56" w14:textId="77777777" w:rsidR="00D216D7" w:rsidRPr="00411FF8" w:rsidRDefault="00D216D7" w:rsidP="00D216D7">
            <w:pPr>
              <w:pStyle w:val="Normlnweb"/>
              <w:spacing w:after="0" w:afterAutospacing="0"/>
              <w:rPr>
                <w:bCs/>
                <w:sz w:val="20"/>
                <w:szCs w:val="20"/>
              </w:rPr>
            </w:pPr>
            <w:r w:rsidRPr="00411FF8">
              <w:rPr>
                <w:bCs/>
                <w:sz w:val="20"/>
                <w:szCs w:val="20"/>
              </w:rPr>
              <w:t>Voltampérová charakteristika</w:t>
            </w:r>
          </w:p>
          <w:p w14:paraId="2C4FF2C9" w14:textId="77777777" w:rsidR="00D216D7" w:rsidRDefault="00D216D7" w:rsidP="00D216D7">
            <w:pPr>
              <w:pStyle w:val="Normlnweb"/>
              <w:spacing w:after="0" w:afterAutospacing="0"/>
              <w:jc w:val="center"/>
              <w:rPr>
                <w:b/>
                <w:bCs/>
                <w:sz w:val="20"/>
                <w:szCs w:val="20"/>
              </w:rPr>
            </w:pPr>
          </w:p>
          <w:p w14:paraId="1221DC45" w14:textId="77777777" w:rsidR="00D216D7" w:rsidRDefault="00D216D7" w:rsidP="00D216D7">
            <w:pPr>
              <w:pStyle w:val="Normlnweb"/>
              <w:spacing w:after="0" w:afterAutospacing="0"/>
              <w:rPr>
                <w:b/>
                <w:bCs/>
                <w:sz w:val="20"/>
                <w:szCs w:val="20"/>
              </w:rPr>
            </w:pPr>
            <w:r>
              <w:rPr>
                <w:b/>
                <w:bCs/>
                <w:sz w:val="20"/>
                <w:szCs w:val="20"/>
              </w:rPr>
              <w:t>PÁKA JEDNOZVRATNÁ, DVOJZVRATNÁ</w:t>
            </w:r>
          </w:p>
          <w:p w14:paraId="380BEEFA" w14:textId="77777777" w:rsidR="00D216D7" w:rsidRDefault="00D216D7" w:rsidP="00D216D7">
            <w:pPr>
              <w:pStyle w:val="Normlnweb"/>
              <w:spacing w:after="0" w:afterAutospacing="0"/>
              <w:jc w:val="center"/>
              <w:rPr>
                <w:b/>
                <w:bCs/>
                <w:sz w:val="20"/>
                <w:szCs w:val="20"/>
              </w:rPr>
            </w:pPr>
          </w:p>
          <w:p w14:paraId="3CDBB13B" w14:textId="77777777" w:rsidR="00D216D7" w:rsidRDefault="00D216D7" w:rsidP="00D216D7">
            <w:pPr>
              <w:pStyle w:val="Normlnweb"/>
              <w:spacing w:after="0" w:afterAutospacing="0"/>
              <w:jc w:val="center"/>
              <w:rPr>
                <w:b/>
                <w:bCs/>
                <w:sz w:val="20"/>
                <w:szCs w:val="20"/>
              </w:rPr>
            </w:pPr>
          </w:p>
          <w:p w14:paraId="532AF80D" w14:textId="77777777" w:rsidR="00D216D7" w:rsidRDefault="00D216D7" w:rsidP="00D216D7">
            <w:pPr>
              <w:pStyle w:val="Normlnweb"/>
              <w:spacing w:after="0" w:afterAutospacing="0"/>
              <w:jc w:val="center"/>
              <w:rPr>
                <w:b/>
                <w:bCs/>
                <w:sz w:val="20"/>
                <w:szCs w:val="20"/>
              </w:rPr>
            </w:pPr>
          </w:p>
          <w:p w14:paraId="327AFFD6" w14:textId="77777777" w:rsidR="00D216D7" w:rsidRDefault="00D216D7" w:rsidP="00D216D7">
            <w:pPr>
              <w:pStyle w:val="Normlnweb"/>
              <w:spacing w:after="0" w:afterAutospacing="0"/>
              <w:jc w:val="center"/>
              <w:rPr>
                <w:b/>
                <w:bCs/>
                <w:sz w:val="20"/>
                <w:szCs w:val="20"/>
              </w:rPr>
            </w:pPr>
          </w:p>
          <w:p w14:paraId="33B58AE9" w14:textId="77777777" w:rsidR="00D216D7" w:rsidRDefault="00D216D7" w:rsidP="00D216D7">
            <w:pPr>
              <w:pStyle w:val="Normlnweb"/>
              <w:spacing w:after="0" w:afterAutospacing="0"/>
              <w:jc w:val="center"/>
              <w:rPr>
                <w:b/>
                <w:bCs/>
                <w:sz w:val="20"/>
                <w:szCs w:val="20"/>
              </w:rPr>
            </w:pPr>
          </w:p>
          <w:p w14:paraId="569EE223" w14:textId="77777777" w:rsidR="00D216D7" w:rsidRDefault="00D216D7" w:rsidP="00D216D7">
            <w:pPr>
              <w:pStyle w:val="Normlnweb"/>
              <w:spacing w:after="0" w:afterAutospacing="0"/>
              <w:jc w:val="center"/>
              <w:rPr>
                <w:b/>
                <w:bCs/>
                <w:sz w:val="20"/>
                <w:szCs w:val="20"/>
              </w:rPr>
            </w:pPr>
          </w:p>
          <w:p w14:paraId="28563C39" w14:textId="77777777" w:rsidR="00D216D7" w:rsidRDefault="00D216D7" w:rsidP="00D216D7">
            <w:pPr>
              <w:pStyle w:val="Normlnweb"/>
              <w:spacing w:after="0" w:afterAutospacing="0"/>
              <w:jc w:val="center"/>
              <w:rPr>
                <w:b/>
                <w:bCs/>
                <w:sz w:val="20"/>
                <w:szCs w:val="20"/>
              </w:rPr>
            </w:pPr>
          </w:p>
          <w:p w14:paraId="0F511294" w14:textId="77777777" w:rsidR="00D216D7" w:rsidRDefault="00D216D7" w:rsidP="00D216D7">
            <w:pPr>
              <w:pStyle w:val="Normlnweb"/>
              <w:spacing w:after="0" w:afterAutospacing="0"/>
              <w:jc w:val="center"/>
              <w:rPr>
                <w:b/>
                <w:bCs/>
                <w:sz w:val="20"/>
                <w:szCs w:val="20"/>
              </w:rPr>
            </w:pPr>
          </w:p>
          <w:p w14:paraId="34427043" w14:textId="77777777" w:rsidR="00D216D7" w:rsidRDefault="00D216D7" w:rsidP="00D216D7">
            <w:pPr>
              <w:pStyle w:val="Normlnweb"/>
              <w:spacing w:after="0" w:afterAutospacing="0"/>
              <w:jc w:val="center"/>
              <w:rPr>
                <w:b/>
                <w:bCs/>
                <w:sz w:val="20"/>
                <w:szCs w:val="20"/>
              </w:rPr>
            </w:pPr>
          </w:p>
          <w:p w14:paraId="73D99287" w14:textId="77777777" w:rsidR="00D216D7" w:rsidRDefault="00D216D7" w:rsidP="00D216D7">
            <w:pPr>
              <w:pStyle w:val="Normlnweb"/>
              <w:spacing w:after="0" w:afterAutospacing="0"/>
              <w:jc w:val="center"/>
              <w:rPr>
                <w:b/>
                <w:bCs/>
                <w:sz w:val="20"/>
                <w:szCs w:val="20"/>
              </w:rPr>
            </w:pPr>
          </w:p>
          <w:p w14:paraId="7CD73D39" w14:textId="77777777" w:rsidR="00D216D7" w:rsidRDefault="00D216D7" w:rsidP="00D216D7">
            <w:pPr>
              <w:pStyle w:val="Normlnweb"/>
              <w:spacing w:after="0" w:afterAutospacing="0"/>
              <w:rPr>
                <w:b/>
                <w:bCs/>
                <w:sz w:val="20"/>
                <w:szCs w:val="20"/>
              </w:rPr>
            </w:pPr>
            <w:r>
              <w:rPr>
                <w:b/>
                <w:bCs/>
                <w:sz w:val="20"/>
                <w:szCs w:val="20"/>
              </w:rPr>
              <w:t>TEPALNÁ VÝMĚNA</w:t>
            </w:r>
          </w:p>
          <w:p w14:paraId="6854C165" w14:textId="77777777" w:rsidR="00D216D7" w:rsidRDefault="00D216D7" w:rsidP="00D216D7">
            <w:pPr>
              <w:pStyle w:val="Normlnweb"/>
              <w:spacing w:after="0" w:afterAutospacing="0"/>
              <w:jc w:val="center"/>
              <w:rPr>
                <w:b/>
                <w:bCs/>
                <w:sz w:val="20"/>
                <w:szCs w:val="20"/>
              </w:rPr>
            </w:pPr>
          </w:p>
          <w:p w14:paraId="168C2C1E" w14:textId="77777777" w:rsidR="00D216D7" w:rsidRDefault="00D216D7" w:rsidP="00D216D7">
            <w:pPr>
              <w:pStyle w:val="Normlnweb"/>
              <w:spacing w:after="0" w:afterAutospacing="0"/>
              <w:jc w:val="center"/>
              <w:rPr>
                <w:b/>
                <w:bCs/>
                <w:sz w:val="20"/>
                <w:szCs w:val="20"/>
              </w:rPr>
            </w:pPr>
          </w:p>
          <w:p w14:paraId="1A852802" w14:textId="77777777" w:rsidR="00D216D7" w:rsidRPr="008B4216" w:rsidRDefault="00D216D7" w:rsidP="00D216D7">
            <w:pPr>
              <w:pStyle w:val="Normlnweb"/>
              <w:spacing w:after="0" w:afterAutospacing="0"/>
              <w:rPr>
                <w:bCs/>
                <w:sz w:val="20"/>
                <w:szCs w:val="20"/>
              </w:rPr>
            </w:pPr>
            <w:r w:rsidRPr="008B4216">
              <w:rPr>
                <w:bCs/>
                <w:sz w:val="20"/>
                <w:szCs w:val="20"/>
              </w:rPr>
              <w:t>Měrná tepelná kapacita</w:t>
            </w:r>
          </w:p>
          <w:p w14:paraId="015C958B" w14:textId="77777777" w:rsidR="00D216D7" w:rsidRDefault="00D216D7" w:rsidP="00D216D7">
            <w:pPr>
              <w:pStyle w:val="Normlnweb"/>
              <w:spacing w:after="0" w:afterAutospacing="0"/>
              <w:jc w:val="center"/>
              <w:rPr>
                <w:b/>
                <w:bCs/>
                <w:sz w:val="20"/>
                <w:szCs w:val="20"/>
              </w:rPr>
            </w:pPr>
          </w:p>
          <w:p w14:paraId="57E1AD8B" w14:textId="77777777" w:rsidR="00D216D7" w:rsidRDefault="00D216D7" w:rsidP="00D216D7">
            <w:pPr>
              <w:pStyle w:val="Normlnweb"/>
              <w:spacing w:after="0" w:afterAutospacing="0"/>
              <w:jc w:val="center"/>
              <w:rPr>
                <w:b/>
                <w:bCs/>
                <w:sz w:val="20"/>
                <w:szCs w:val="20"/>
              </w:rPr>
            </w:pPr>
          </w:p>
          <w:p w14:paraId="07CB823F" w14:textId="77777777" w:rsidR="00D216D7" w:rsidRDefault="00D216D7" w:rsidP="00D216D7">
            <w:pPr>
              <w:pStyle w:val="Normlnweb"/>
              <w:spacing w:after="0" w:afterAutospacing="0"/>
              <w:jc w:val="center"/>
              <w:rPr>
                <w:b/>
                <w:bCs/>
                <w:sz w:val="20"/>
                <w:szCs w:val="20"/>
              </w:rPr>
            </w:pPr>
          </w:p>
          <w:p w14:paraId="2550542D" w14:textId="77777777" w:rsidR="00D216D7" w:rsidRDefault="00D216D7" w:rsidP="00D216D7">
            <w:pPr>
              <w:pStyle w:val="Normlnweb"/>
              <w:spacing w:after="0" w:afterAutospacing="0"/>
              <w:jc w:val="center"/>
              <w:rPr>
                <w:b/>
                <w:bCs/>
                <w:sz w:val="20"/>
                <w:szCs w:val="20"/>
              </w:rPr>
            </w:pPr>
          </w:p>
          <w:p w14:paraId="15B9F90C" w14:textId="77777777" w:rsidR="00D216D7" w:rsidRDefault="00D216D7" w:rsidP="00D216D7">
            <w:pPr>
              <w:pStyle w:val="Normlnweb"/>
              <w:spacing w:after="0" w:afterAutospacing="0"/>
              <w:jc w:val="center"/>
              <w:rPr>
                <w:b/>
                <w:bCs/>
                <w:sz w:val="20"/>
                <w:szCs w:val="20"/>
              </w:rPr>
            </w:pPr>
          </w:p>
          <w:p w14:paraId="1A940BC4" w14:textId="77777777" w:rsidR="00D216D7" w:rsidRDefault="00D216D7" w:rsidP="00D216D7">
            <w:pPr>
              <w:pStyle w:val="Normlnweb"/>
              <w:spacing w:after="0" w:afterAutospacing="0"/>
              <w:jc w:val="center"/>
              <w:rPr>
                <w:b/>
                <w:bCs/>
                <w:sz w:val="20"/>
                <w:szCs w:val="20"/>
              </w:rPr>
            </w:pPr>
          </w:p>
          <w:p w14:paraId="3C941FD7" w14:textId="77777777" w:rsidR="00D216D7" w:rsidRPr="008B4216" w:rsidRDefault="00D216D7" w:rsidP="00D216D7">
            <w:pPr>
              <w:pStyle w:val="Normlnweb"/>
              <w:spacing w:after="0" w:afterAutospacing="0"/>
              <w:rPr>
                <w:bCs/>
                <w:sz w:val="20"/>
                <w:szCs w:val="20"/>
              </w:rPr>
            </w:pPr>
            <w:r w:rsidRPr="008B4216">
              <w:rPr>
                <w:bCs/>
                <w:sz w:val="20"/>
                <w:szCs w:val="20"/>
              </w:rPr>
              <w:t>Tepelné motory</w:t>
            </w:r>
          </w:p>
          <w:p w14:paraId="19965971" w14:textId="77777777" w:rsidR="00D216D7" w:rsidRPr="008B4216" w:rsidRDefault="00D216D7" w:rsidP="00D216D7">
            <w:pPr>
              <w:pStyle w:val="Normlnweb"/>
              <w:spacing w:after="0" w:afterAutospacing="0"/>
              <w:jc w:val="center"/>
              <w:rPr>
                <w:bCs/>
                <w:sz w:val="20"/>
                <w:szCs w:val="20"/>
              </w:rPr>
            </w:pPr>
          </w:p>
          <w:p w14:paraId="37F211D4" w14:textId="77777777" w:rsidR="00D216D7" w:rsidRPr="008B4216" w:rsidRDefault="00D216D7" w:rsidP="00D216D7">
            <w:pPr>
              <w:pStyle w:val="Normlnweb"/>
              <w:spacing w:after="0" w:afterAutospacing="0"/>
              <w:jc w:val="center"/>
              <w:rPr>
                <w:bCs/>
                <w:sz w:val="20"/>
                <w:szCs w:val="20"/>
              </w:rPr>
            </w:pPr>
          </w:p>
          <w:p w14:paraId="5CA2BA52" w14:textId="77777777" w:rsidR="00D216D7" w:rsidRPr="008B4216" w:rsidRDefault="00D216D7" w:rsidP="00D216D7">
            <w:pPr>
              <w:pStyle w:val="Normlnweb"/>
              <w:spacing w:after="0" w:afterAutospacing="0"/>
              <w:jc w:val="center"/>
              <w:rPr>
                <w:bCs/>
                <w:sz w:val="20"/>
                <w:szCs w:val="20"/>
              </w:rPr>
            </w:pPr>
          </w:p>
          <w:p w14:paraId="69D2C07E" w14:textId="77777777" w:rsidR="00D216D7" w:rsidRPr="008B4216" w:rsidRDefault="00D216D7" w:rsidP="00D216D7">
            <w:pPr>
              <w:pStyle w:val="Normlnweb"/>
              <w:spacing w:after="0" w:afterAutospacing="0"/>
              <w:jc w:val="center"/>
              <w:rPr>
                <w:bCs/>
                <w:sz w:val="20"/>
                <w:szCs w:val="20"/>
              </w:rPr>
            </w:pPr>
          </w:p>
          <w:p w14:paraId="552F8068" w14:textId="77777777" w:rsidR="00D216D7" w:rsidRPr="008B4216" w:rsidRDefault="00D216D7" w:rsidP="00D216D7">
            <w:pPr>
              <w:pStyle w:val="Normlnweb"/>
              <w:spacing w:after="0" w:afterAutospacing="0"/>
              <w:jc w:val="center"/>
              <w:rPr>
                <w:bCs/>
                <w:sz w:val="20"/>
                <w:szCs w:val="20"/>
              </w:rPr>
            </w:pPr>
          </w:p>
          <w:p w14:paraId="1A5DFF6F" w14:textId="77777777" w:rsidR="00D216D7" w:rsidRDefault="00D216D7" w:rsidP="00D216D7">
            <w:pPr>
              <w:pStyle w:val="Normlnweb"/>
              <w:spacing w:after="0" w:afterAutospacing="0"/>
              <w:jc w:val="center"/>
              <w:rPr>
                <w:b/>
                <w:bCs/>
                <w:sz w:val="20"/>
                <w:szCs w:val="20"/>
              </w:rPr>
            </w:pPr>
          </w:p>
          <w:p w14:paraId="231CFD26" w14:textId="77777777" w:rsidR="00D216D7" w:rsidRPr="008B4216" w:rsidRDefault="00D216D7" w:rsidP="00D216D7">
            <w:pPr>
              <w:pStyle w:val="Normlnweb"/>
              <w:spacing w:after="0" w:afterAutospacing="0"/>
              <w:rPr>
                <w:bCs/>
                <w:sz w:val="20"/>
                <w:szCs w:val="20"/>
              </w:rPr>
            </w:pPr>
            <w:r w:rsidRPr="008B4216">
              <w:rPr>
                <w:bCs/>
                <w:sz w:val="20"/>
                <w:szCs w:val="20"/>
              </w:rPr>
              <w:t>Změny skupenství látek</w:t>
            </w:r>
          </w:p>
          <w:p w14:paraId="2A285AA5" w14:textId="77777777" w:rsidR="00D216D7" w:rsidRPr="008B4216" w:rsidRDefault="00D216D7" w:rsidP="00D216D7">
            <w:pPr>
              <w:pStyle w:val="Normlnweb"/>
              <w:spacing w:after="0" w:afterAutospacing="0"/>
              <w:jc w:val="center"/>
              <w:rPr>
                <w:bCs/>
                <w:sz w:val="20"/>
                <w:szCs w:val="20"/>
              </w:rPr>
            </w:pPr>
          </w:p>
          <w:p w14:paraId="692A3C7D" w14:textId="77777777" w:rsidR="00D216D7" w:rsidRDefault="00D216D7" w:rsidP="00D216D7">
            <w:pPr>
              <w:pStyle w:val="Normlnweb"/>
              <w:spacing w:after="0" w:afterAutospacing="0"/>
              <w:jc w:val="center"/>
              <w:rPr>
                <w:b/>
                <w:bCs/>
                <w:sz w:val="20"/>
                <w:szCs w:val="20"/>
              </w:rPr>
            </w:pPr>
          </w:p>
          <w:p w14:paraId="145F6B5E" w14:textId="77777777" w:rsidR="00D216D7" w:rsidRDefault="00D216D7" w:rsidP="00D216D7">
            <w:pPr>
              <w:pStyle w:val="Normlnweb"/>
              <w:spacing w:after="0" w:afterAutospacing="0"/>
              <w:rPr>
                <w:b/>
                <w:bCs/>
                <w:sz w:val="20"/>
                <w:szCs w:val="20"/>
              </w:rPr>
            </w:pPr>
          </w:p>
          <w:p w14:paraId="2BA6B477" w14:textId="77777777" w:rsidR="00D216D7" w:rsidRDefault="00D216D7" w:rsidP="00D216D7">
            <w:pPr>
              <w:pStyle w:val="Normlnweb"/>
              <w:spacing w:after="0" w:afterAutospacing="0"/>
              <w:jc w:val="center"/>
              <w:rPr>
                <w:b/>
                <w:bCs/>
                <w:sz w:val="20"/>
                <w:szCs w:val="20"/>
              </w:rPr>
            </w:pPr>
          </w:p>
          <w:p w14:paraId="3565FF5D" w14:textId="77777777" w:rsidR="00D216D7" w:rsidRDefault="00D216D7" w:rsidP="00D216D7">
            <w:pPr>
              <w:pStyle w:val="Normlnweb"/>
              <w:spacing w:after="0" w:afterAutospacing="0"/>
              <w:jc w:val="center"/>
              <w:rPr>
                <w:b/>
                <w:bCs/>
                <w:sz w:val="20"/>
                <w:szCs w:val="20"/>
              </w:rPr>
            </w:pPr>
          </w:p>
          <w:p w14:paraId="25026D3A" w14:textId="77777777" w:rsidR="00D216D7" w:rsidRDefault="00D216D7" w:rsidP="00D216D7">
            <w:pPr>
              <w:pStyle w:val="Normlnweb"/>
              <w:spacing w:after="0" w:afterAutospacing="0"/>
              <w:jc w:val="center"/>
              <w:rPr>
                <w:b/>
                <w:bCs/>
                <w:sz w:val="20"/>
                <w:szCs w:val="20"/>
              </w:rPr>
            </w:pPr>
          </w:p>
          <w:p w14:paraId="692506C3" w14:textId="77777777" w:rsidR="00D216D7" w:rsidRDefault="00D216D7" w:rsidP="00D216D7">
            <w:pPr>
              <w:pStyle w:val="Normlnweb"/>
              <w:spacing w:after="0" w:afterAutospacing="0"/>
              <w:jc w:val="center"/>
              <w:rPr>
                <w:b/>
                <w:bCs/>
                <w:sz w:val="20"/>
                <w:szCs w:val="20"/>
              </w:rPr>
            </w:pPr>
          </w:p>
          <w:p w14:paraId="4C8145A0" w14:textId="77777777" w:rsidR="00D216D7" w:rsidRDefault="00D216D7" w:rsidP="00D216D7">
            <w:pPr>
              <w:pStyle w:val="Normlnweb"/>
              <w:spacing w:after="0" w:afterAutospacing="0"/>
              <w:jc w:val="center"/>
              <w:rPr>
                <w:b/>
                <w:bCs/>
                <w:sz w:val="20"/>
                <w:szCs w:val="20"/>
              </w:rPr>
            </w:pPr>
          </w:p>
          <w:p w14:paraId="1658DC5A" w14:textId="77777777" w:rsidR="00D216D7" w:rsidRDefault="00D216D7" w:rsidP="00D216D7">
            <w:pPr>
              <w:pStyle w:val="Normlnweb"/>
              <w:spacing w:after="0" w:afterAutospacing="0"/>
              <w:jc w:val="center"/>
              <w:rPr>
                <w:b/>
                <w:bCs/>
                <w:sz w:val="20"/>
                <w:szCs w:val="20"/>
              </w:rPr>
            </w:pPr>
          </w:p>
          <w:p w14:paraId="6A0A1846" w14:textId="77777777" w:rsidR="00D216D7" w:rsidRPr="00402F94" w:rsidRDefault="00D216D7" w:rsidP="00D216D7">
            <w:pPr>
              <w:pStyle w:val="Normlnweb"/>
              <w:spacing w:after="0" w:afterAutospacing="0"/>
              <w:rPr>
                <w:sz w:val="20"/>
                <w:szCs w:val="20"/>
              </w:rPr>
            </w:pPr>
            <w:r w:rsidRPr="00402F94">
              <w:rPr>
                <w:b/>
                <w:bCs/>
                <w:sz w:val="20"/>
                <w:szCs w:val="20"/>
              </w:rPr>
              <w:t>ZVUKOVÉ JEVY</w:t>
            </w:r>
          </w:p>
          <w:p w14:paraId="20521C62" w14:textId="77777777" w:rsidR="00D216D7" w:rsidRPr="00402F94" w:rsidRDefault="00D216D7" w:rsidP="00D216D7">
            <w:pPr>
              <w:pStyle w:val="Normlnweb"/>
              <w:spacing w:after="0" w:afterAutospacing="0"/>
              <w:rPr>
                <w:sz w:val="20"/>
                <w:szCs w:val="20"/>
              </w:rPr>
            </w:pPr>
          </w:p>
          <w:p w14:paraId="0917A51C" w14:textId="77777777" w:rsidR="00D216D7" w:rsidRPr="00402F94" w:rsidRDefault="00D216D7" w:rsidP="00D216D7">
            <w:pPr>
              <w:pStyle w:val="Normlnweb"/>
              <w:spacing w:after="0" w:afterAutospacing="0"/>
              <w:rPr>
                <w:sz w:val="20"/>
                <w:szCs w:val="20"/>
              </w:rPr>
            </w:pPr>
            <w:r w:rsidRPr="00402F94">
              <w:rPr>
                <w:sz w:val="20"/>
                <w:szCs w:val="20"/>
              </w:rPr>
              <w:t>Vlastnosti pružných těles</w:t>
            </w:r>
          </w:p>
          <w:p w14:paraId="6B25DDEA" w14:textId="77777777" w:rsidR="00D216D7" w:rsidRPr="00402F94" w:rsidRDefault="00D216D7" w:rsidP="00D216D7">
            <w:pPr>
              <w:pStyle w:val="Normlnweb"/>
              <w:spacing w:after="0" w:afterAutospacing="0"/>
              <w:rPr>
                <w:sz w:val="20"/>
                <w:szCs w:val="20"/>
              </w:rPr>
            </w:pPr>
          </w:p>
          <w:p w14:paraId="26BF436F" w14:textId="77777777" w:rsidR="00D216D7" w:rsidRPr="00402F94" w:rsidRDefault="00D216D7" w:rsidP="00D216D7">
            <w:pPr>
              <w:pStyle w:val="Normlnweb"/>
              <w:spacing w:after="0" w:afterAutospacing="0"/>
              <w:rPr>
                <w:sz w:val="20"/>
                <w:szCs w:val="20"/>
              </w:rPr>
            </w:pPr>
          </w:p>
          <w:p w14:paraId="128AC2AF" w14:textId="77777777" w:rsidR="00D216D7" w:rsidRPr="00402F94" w:rsidRDefault="00D216D7" w:rsidP="00D216D7">
            <w:pPr>
              <w:pStyle w:val="Normlnweb"/>
              <w:spacing w:after="0" w:afterAutospacing="0"/>
              <w:rPr>
                <w:sz w:val="20"/>
                <w:szCs w:val="20"/>
              </w:rPr>
            </w:pPr>
          </w:p>
          <w:p w14:paraId="705B6061" w14:textId="77777777" w:rsidR="00D216D7" w:rsidRPr="00402F94" w:rsidRDefault="00D216D7" w:rsidP="00D216D7">
            <w:pPr>
              <w:pStyle w:val="Normlnweb"/>
              <w:spacing w:after="0" w:afterAutospacing="0"/>
              <w:rPr>
                <w:sz w:val="20"/>
                <w:szCs w:val="20"/>
              </w:rPr>
            </w:pPr>
          </w:p>
          <w:p w14:paraId="7C8D5AE7" w14:textId="77777777" w:rsidR="00D216D7" w:rsidRPr="00402F94" w:rsidRDefault="00D216D7" w:rsidP="00D216D7">
            <w:pPr>
              <w:pStyle w:val="Normlnweb"/>
              <w:spacing w:after="0" w:afterAutospacing="0"/>
              <w:rPr>
                <w:sz w:val="20"/>
                <w:szCs w:val="20"/>
              </w:rPr>
            </w:pPr>
            <w:r w:rsidRPr="00402F94">
              <w:rPr>
                <w:sz w:val="20"/>
                <w:szCs w:val="20"/>
              </w:rPr>
              <w:t>Vlnění</w:t>
            </w:r>
          </w:p>
          <w:p w14:paraId="55E53EE3" w14:textId="77777777" w:rsidR="00D216D7" w:rsidRPr="00402F94" w:rsidRDefault="00D216D7" w:rsidP="00D216D7">
            <w:pPr>
              <w:pStyle w:val="Normlnweb"/>
              <w:spacing w:after="0" w:afterAutospacing="0"/>
              <w:rPr>
                <w:sz w:val="20"/>
                <w:szCs w:val="20"/>
              </w:rPr>
            </w:pPr>
          </w:p>
          <w:p w14:paraId="56AA64C1" w14:textId="77777777" w:rsidR="00D216D7" w:rsidRPr="00402F94" w:rsidRDefault="00D216D7" w:rsidP="00D216D7">
            <w:pPr>
              <w:pStyle w:val="Normlnweb"/>
              <w:spacing w:after="0" w:afterAutospacing="0"/>
              <w:rPr>
                <w:sz w:val="20"/>
                <w:szCs w:val="20"/>
              </w:rPr>
            </w:pPr>
          </w:p>
          <w:p w14:paraId="61E8153B" w14:textId="77777777" w:rsidR="00D216D7" w:rsidRPr="00402F94" w:rsidRDefault="00D216D7" w:rsidP="00D216D7">
            <w:pPr>
              <w:pStyle w:val="Normlnweb"/>
              <w:spacing w:after="0" w:afterAutospacing="0"/>
              <w:rPr>
                <w:sz w:val="20"/>
                <w:szCs w:val="20"/>
              </w:rPr>
            </w:pPr>
          </w:p>
          <w:p w14:paraId="1F835F76" w14:textId="77777777" w:rsidR="00D216D7" w:rsidRPr="00402F94" w:rsidRDefault="00D216D7" w:rsidP="00D216D7">
            <w:pPr>
              <w:pStyle w:val="Normlnweb"/>
              <w:spacing w:after="0" w:afterAutospacing="0"/>
              <w:rPr>
                <w:sz w:val="20"/>
                <w:szCs w:val="20"/>
              </w:rPr>
            </w:pPr>
            <w:r w:rsidRPr="00402F94">
              <w:rPr>
                <w:sz w:val="20"/>
                <w:szCs w:val="20"/>
              </w:rPr>
              <w:t>Zvuk</w:t>
            </w:r>
          </w:p>
          <w:p w14:paraId="0DF20258" w14:textId="77777777" w:rsidR="00D216D7" w:rsidRPr="00402F94" w:rsidRDefault="00D216D7" w:rsidP="00D216D7">
            <w:pPr>
              <w:pStyle w:val="Normlnweb"/>
              <w:spacing w:after="0" w:afterAutospacing="0"/>
              <w:rPr>
                <w:sz w:val="20"/>
                <w:szCs w:val="20"/>
              </w:rPr>
            </w:pPr>
          </w:p>
          <w:p w14:paraId="1850A098" w14:textId="77777777" w:rsidR="00D216D7" w:rsidRPr="00402F94" w:rsidRDefault="00D216D7" w:rsidP="00D216D7">
            <w:pPr>
              <w:pStyle w:val="Normlnweb"/>
              <w:spacing w:after="0" w:afterAutospacing="0"/>
              <w:rPr>
                <w:sz w:val="20"/>
                <w:szCs w:val="20"/>
              </w:rPr>
            </w:pPr>
          </w:p>
          <w:p w14:paraId="682DAAA7" w14:textId="77777777" w:rsidR="00D216D7" w:rsidRPr="00402F94" w:rsidRDefault="00D216D7" w:rsidP="00D216D7">
            <w:pPr>
              <w:pStyle w:val="Normlnweb"/>
              <w:spacing w:after="0" w:afterAutospacing="0"/>
              <w:rPr>
                <w:sz w:val="20"/>
                <w:szCs w:val="20"/>
              </w:rPr>
            </w:pPr>
          </w:p>
          <w:p w14:paraId="3AF8B4CA" w14:textId="77777777" w:rsidR="00D216D7" w:rsidRPr="00402F94" w:rsidRDefault="00D216D7" w:rsidP="00D216D7">
            <w:pPr>
              <w:pStyle w:val="Normlnweb"/>
              <w:spacing w:after="0" w:afterAutospacing="0"/>
              <w:rPr>
                <w:sz w:val="20"/>
                <w:szCs w:val="20"/>
              </w:rPr>
            </w:pPr>
            <w:r>
              <w:rPr>
                <w:sz w:val="20"/>
                <w:szCs w:val="20"/>
              </w:rPr>
              <w:t>T</w:t>
            </w:r>
            <w:r w:rsidRPr="00402F94">
              <w:rPr>
                <w:sz w:val="20"/>
                <w:szCs w:val="20"/>
              </w:rPr>
              <w:t>ón, výška tónu</w:t>
            </w:r>
          </w:p>
          <w:p w14:paraId="723C8757" w14:textId="77777777" w:rsidR="00D216D7" w:rsidRPr="00402F94" w:rsidRDefault="00D216D7" w:rsidP="00D216D7">
            <w:pPr>
              <w:pStyle w:val="Normlnweb"/>
              <w:spacing w:after="0" w:afterAutospacing="0"/>
              <w:rPr>
                <w:sz w:val="20"/>
                <w:szCs w:val="20"/>
              </w:rPr>
            </w:pPr>
            <w:r w:rsidRPr="00402F94">
              <w:rPr>
                <w:sz w:val="20"/>
                <w:szCs w:val="20"/>
              </w:rPr>
              <w:t>Vnímání zvuku</w:t>
            </w:r>
          </w:p>
          <w:p w14:paraId="17210C45" w14:textId="77777777" w:rsidR="00D216D7" w:rsidRPr="00402F94" w:rsidRDefault="00D216D7" w:rsidP="00D216D7">
            <w:pPr>
              <w:pStyle w:val="Normlnweb"/>
              <w:spacing w:after="0" w:afterAutospacing="0"/>
              <w:jc w:val="center"/>
              <w:rPr>
                <w:sz w:val="20"/>
                <w:szCs w:val="20"/>
              </w:rPr>
            </w:pPr>
            <w:r w:rsidRPr="00402F94">
              <w:rPr>
                <w:b/>
                <w:bCs/>
                <w:sz w:val="20"/>
                <w:szCs w:val="20"/>
              </w:rPr>
              <w:t>ELEKTRICKÝ PROUD</w:t>
            </w:r>
          </w:p>
          <w:p w14:paraId="69E069B0" w14:textId="77777777" w:rsidR="00D216D7" w:rsidRPr="00402F94" w:rsidRDefault="00D216D7" w:rsidP="00D216D7">
            <w:pPr>
              <w:pStyle w:val="Normlnweb"/>
              <w:spacing w:after="0" w:afterAutospacing="0"/>
              <w:rPr>
                <w:sz w:val="20"/>
                <w:szCs w:val="20"/>
              </w:rPr>
            </w:pPr>
            <w:r w:rsidRPr="00402F94">
              <w:rPr>
                <w:sz w:val="20"/>
                <w:szCs w:val="20"/>
              </w:rPr>
              <w:t>Elektrický náboj</w:t>
            </w:r>
          </w:p>
          <w:p w14:paraId="61436EBC" w14:textId="77777777" w:rsidR="00D216D7" w:rsidRPr="00402F94" w:rsidRDefault="00D216D7" w:rsidP="00D216D7">
            <w:pPr>
              <w:pStyle w:val="Normlnweb"/>
              <w:rPr>
                <w:sz w:val="20"/>
                <w:szCs w:val="20"/>
              </w:rPr>
            </w:pPr>
          </w:p>
        </w:tc>
        <w:tc>
          <w:tcPr>
            <w:tcW w:w="1424" w:type="pct"/>
            <w:tcBorders>
              <w:top w:val="outset" w:sz="6" w:space="0" w:color="000000"/>
              <w:left w:val="outset" w:sz="6" w:space="0" w:color="000000"/>
              <w:bottom w:val="outset" w:sz="6" w:space="0" w:color="000000"/>
              <w:right w:val="outset" w:sz="6" w:space="0" w:color="000000"/>
            </w:tcBorders>
          </w:tcPr>
          <w:p w14:paraId="72FC0E6A" w14:textId="77777777" w:rsidR="00D216D7" w:rsidRDefault="00D216D7" w:rsidP="00D216D7">
            <w:pPr>
              <w:pStyle w:val="Normlnweb"/>
              <w:spacing w:after="0" w:afterAutospacing="0"/>
            </w:pPr>
          </w:p>
          <w:p w14:paraId="4AC1FCD5" w14:textId="77777777" w:rsidR="00D216D7" w:rsidRDefault="00D216D7" w:rsidP="00D216D7">
            <w:pPr>
              <w:pStyle w:val="Normlnweb"/>
              <w:spacing w:after="0" w:afterAutospacing="0"/>
            </w:pPr>
          </w:p>
          <w:p w14:paraId="0F0D48D4" w14:textId="77777777" w:rsidR="00D216D7" w:rsidRDefault="00D216D7" w:rsidP="00D216D7">
            <w:pPr>
              <w:pStyle w:val="Normlnweb"/>
              <w:spacing w:after="0" w:afterAutospacing="0"/>
            </w:pPr>
          </w:p>
          <w:p w14:paraId="0BAFB181" w14:textId="77777777" w:rsidR="00D216D7" w:rsidRPr="00D31E3E" w:rsidRDefault="00D216D7" w:rsidP="00D216D7">
            <w:pPr>
              <w:pStyle w:val="Normlnweb"/>
              <w:spacing w:after="0" w:afterAutospacing="0"/>
              <w:rPr>
                <w:sz w:val="20"/>
                <w:szCs w:val="20"/>
              </w:rPr>
            </w:pPr>
            <w:r w:rsidRPr="00D31E3E">
              <w:rPr>
                <w:sz w:val="20"/>
                <w:szCs w:val="20"/>
                <w:u w:val="single"/>
              </w:rPr>
              <w:t xml:space="preserve">M </w:t>
            </w:r>
            <w:r w:rsidRPr="00D31E3E">
              <w:rPr>
                <w:sz w:val="20"/>
                <w:szCs w:val="20"/>
              </w:rPr>
              <w:t>– procenta</w:t>
            </w:r>
          </w:p>
          <w:p w14:paraId="6E395616" w14:textId="77777777" w:rsidR="00D216D7" w:rsidRPr="00D31E3E" w:rsidRDefault="00D216D7" w:rsidP="00D216D7">
            <w:pPr>
              <w:pStyle w:val="Normlnweb"/>
              <w:spacing w:after="0" w:afterAutospacing="0"/>
              <w:rPr>
                <w:sz w:val="20"/>
                <w:szCs w:val="20"/>
              </w:rPr>
            </w:pPr>
          </w:p>
          <w:p w14:paraId="28A87AFC" w14:textId="77777777" w:rsidR="00D216D7" w:rsidRPr="00D31E3E" w:rsidRDefault="00D216D7" w:rsidP="00D216D7">
            <w:pPr>
              <w:pStyle w:val="Normlnweb"/>
              <w:spacing w:after="0" w:afterAutospacing="0"/>
              <w:rPr>
                <w:sz w:val="20"/>
                <w:szCs w:val="20"/>
              </w:rPr>
            </w:pPr>
          </w:p>
          <w:p w14:paraId="6282EC16" w14:textId="77777777" w:rsidR="00D216D7" w:rsidRPr="00D31E3E" w:rsidRDefault="00D216D7" w:rsidP="00D216D7">
            <w:pPr>
              <w:pStyle w:val="Normlnweb"/>
              <w:spacing w:after="0" w:afterAutospacing="0"/>
              <w:rPr>
                <w:sz w:val="20"/>
                <w:szCs w:val="20"/>
              </w:rPr>
            </w:pPr>
          </w:p>
          <w:p w14:paraId="53A80053" w14:textId="77777777" w:rsidR="00D216D7" w:rsidRPr="00D31E3E" w:rsidRDefault="00D216D7" w:rsidP="00D216D7">
            <w:pPr>
              <w:pStyle w:val="Normlnweb"/>
              <w:spacing w:after="0" w:afterAutospacing="0"/>
              <w:rPr>
                <w:sz w:val="20"/>
                <w:szCs w:val="20"/>
                <w:u w:val="single"/>
              </w:rPr>
            </w:pPr>
            <w:r w:rsidRPr="00D31E3E">
              <w:rPr>
                <w:sz w:val="20"/>
                <w:szCs w:val="20"/>
                <w:u w:val="single"/>
              </w:rPr>
              <w:t>EV</w:t>
            </w:r>
          </w:p>
          <w:p w14:paraId="6F21656A" w14:textId="77777777" w:rsidR="00D216D7" w:rsidRDefault="00D216D7" w:rsidP="00D216D7">
            <w:pPr>
              <w:pStyle w:val="Normlnweb"/>
              <w:spacing w:after="0" w:afterAutospacing="0"/>
            </w:pPr>
          </w:p>
          <w:p w14:paraId="6F3C779C" w14:textId="77777777" w:rsidR="00D216D7" w:rsidRDefault="00D216D7" w:rsidP="00D216D7">
            <w:pPr>
              <w:pStyle w:val="Normlnweb"/>
              <w:spacing w:after="0" w:afterAutospacing="0"/>
            </w:pPr>
          </w:p>
          <w:p w14:paraId="7DC58F48" w14:textId="77777777" w:rsidR="00D216D7" w:rsidRDefault="00D216D7" w:rsidP="00D216D7">
            <w:pPr>
              <w:pStyle w:val="Normlnweb"/>
              <w:spacing w:after="0" w:afterAutospacing="0"/>
            </w:pPr>
          </w:p>
          <w:p w14:paraId="1F16C7DA" w14:textId="77777777" w:rsidR="00D216D7" w:rsidRPr="00496863" w:rsidRDefault="00D216D7" w:rsidP="00D216D7">
            <w:pPr>
              <w:pStyle w:val="Normlnweb"/>
              <w:spacing w:after="0" w:afterAutospacing="0"/>
              <w:rPr>
                <w:sz w:val="20"/>
                <w:szCs w:val="20"/>
                <w:u w:val="single"/>
              </w:rPr>
            </w:pPr>
            <w:r w:rsidRPr="00496863">
              <w:rPr>
                <w:sz w:val="20"/>
                <w:szCs w:val="20"/>
                <w:u w:val="single"/>
              </w:rPr>
              <w:t>MV</w:t>
            </w:r>
          </w:p>
          <w:p w14:paraId="47FDB210" w14:textId="77777777" w:rsidR="00D216D7" w:rsidRPr="00496863" w:rsidRDefault="00D216D7" w:rsidP="00D216D7">
            <w:pPr>
              <w:pStyle w:val="Normlnweb"/>
              <w:spacing w:after="0" w:afterAutospacing="0"/>
              <w:rPr>
                <w:sz w:val="20"/>
                <w:szCs w:val="20"/>
                <w:u w:val="single"/>
              </w:rPr>
            </w:pPr>
          </w:p>
          <w:p w14:paraId="6AA4EEAB" w14:textId="77777777" w:rsidR="00D216D7" w:rsidRPr="00496863" w:rsidRDefault="00D216D7" w:rsidP="00D216D7">
            <w:pPr>
              <w:pStyle w:val="Normlnweb"/>
              <w:spacing w:after="0" w:afterAutospacing="0"/>
              <w:rPr>
                <w:sz w:val="20"/>
                <w:szCs w:val="20"/>
                <w:u w:val="single"/>
              </w:rPr>
            </w:pPr>
          </w:p>
          <w:p w14:paraId="546514AD" w14:textId="77777777" w:rsidR="00D216D7" w:rsidRPr="00496863" w:rsidRDefault="00D216D7" w:rsidP="00D216D7">
            <w:pPr>
              <w:pStyle w:val="Normlnweb"/>
              <w:spacing w:after="0" w:afterAutospacing="0"/>
              <w:rPr>
                <w:sz w:val="20"/>
                <w:szCs w:val="20"/>
                <w:u w:val="single"/>
              </w:rPr>
            </w:pPr>
            <w:r w:rsidRPr="00496863">
              <w:rPr>
                <w:sz w:val="20"/>
                <w:szCs w:val="20"/>
                <w:u w:val="single"/>
              </w:rPr>
              <w:t>OSV</w:t>
            </w:r>
          </w:p>
          <w:p w14:paraId="44D702AB" w14:textId="77777777" w:rsidR="00D216D7" w:rsidRDefault="00D216D7" w:rsidP="00D216D7">
            <w:pPr>
              <w:pStyle w:val="Normlnweb"/>
              <w:spacing w:after="0" w:afterAutospacing="0"/>
            </w:pPr>
          </w:p>
          <w:p w14:paraId="078E4173" w14:textId="77777777" w:rsidR="00D216D7" w:rsidRDefault="00D216D7" w:rsidP="00D216D7">
            <w:pPr>
              <w:pStyle w:val="Normlnweb"/>
              <w:spacing w:after="0" w:afterAutospacing="0"/>
            </w:pPr>
          </w:p>
          <w:p w14:paraId="77719EC2" w14:textId="77777777" w:rsidR="00D216D7" w:rsidRDefault="00D216D7" w:rsidP="00D216D7">
            <w:pPr>
              <w:pStyle w:val="Normlnweb"/>
              <w:spacing w:after="0" w:afterAutospacing="0"/>
            </w:pPr>
          </w:p>
          <w:p w14:paraId="5CE46B57" w14:textId="77777777" w:rsidR="00D216D7" w:rsidRDefault="00D216D7" w:rsidP="00D216D7">
            <w:pPr>
              <w:pStyle w:val="Normlnweb"/>
              <w:spacing w:after="0" w:afterAutospacing="0"/>
            </w:pPr>
          </w:p>
          <w:p w14:paraId="41F6D3FA" w14:textId="77777777" w:rsidR="00D216D7" w:rsidRDefault="00D216D7" w:rsidP="00D216D7">
            <w:pPr>
              <w:pStyle w:val="Normlnweb"/>
              <w:spacing w:after="0" w:afterAutospacing="0"/>
            </w:pPr>
          </w:p>
          <w:p w14:paraId="352F02D3" w14:textId="77777777" w:rsidR="00D216D7" w:rsidRDefault="00D216D7" w:rsidP="00D216D7">
            <w:pPr>
              <w:pStyle w:val="Normlnweb"/>
              <w:spacing w:after="0" w:afterAutospacing="0"/>
            </w:pPr>
          </w:p>
          <w:p w14:paraId="678C2CCB" w14:textId="77777777" w:rsidR="00D216D7" w:rsidRDefault="00D216D7" w:rsidP="00D216D7">
            <w:pPr>
              <w:pStyle w:val="Normlnweb"/>
              <w:spacing w:after="0" w:afterAutospacing="0"/>
            </w:pPr>
          </w:p>
          <w:p w14:paraId="079F6747" w14:textId="77777777" w:rsidR="00D216D7" w:rsidRDefault="00D216D7" w:rsidP="00D216D7">
            <w:pPr>
              <w:pStyle w:val="Normlnweb"/>
              <w:spacing w:after="0" w:afterAutospacing="0"/>
            </w:pPr>
          </w:p>
          <w:p w14:paraId="0949C81E" w14:textId="77777777" w:rsidR="00D216D7" w:rsidRDefault="00D216D7" w:rsidP="00D216D7">
            <w:pPr>
              <w:pStyle w:val="Normlnweb"/>
              <w:spacing w:after="0" w:afterAutospacing="0"/>
            </w:pPr>
          </w:p>
          <w:p w14:paraId="6E8ED8A6" w14:textId="77777777" w:rsidR="00D216D7" w:rsidRDefault="00D216D7" w:rsidP="00D216D7">
            <w:pPr>
              <w:pStyle w:val="Normlnweb"/>
              <w:spacing w:after="0" w:afterAutospacing="0"/>
            </w:pPr>
          </w:p>
          <w:p w14:paraId="791A4985" w14:textId="77777777" w:rsidR="00D216D7" w:rsidRDefault="00D216D7" w:rsidP="00D216D7">
            <w:pPr>
              <w:pStyle w:val="Normlnweb"/>
              <w:spacing w:after="0" w:afterAutospacing="0"/>
            </w:pPr>
          </w:p>
          <w:p w14:paraId="00835ED8" w14:textId="77777777" w:rsidR="00D216D7" w:rsidRDefault="00D216D7" w:rsidP="00D216D7">
            <w:pPr>
              <w:pStyle w:val="Normlnweb"/>
              <w:spacing w:after="0" w:afterAutospacing="0"/>
            </w:pPr>
          </w:p>
          <w:p w14:paraId="4ADA2AC2" w14:textId="77777777" w:rsidR="00D216D7" w:rsidRDefault="00D216D7" w:rsidP="00D216D7">
            <w:pPr>
              <w:pStyle w:val="Normlnweb"/>
              <w:spacing w:after="0" w:afterAutospacing="0"/>
            </w:pPr>
          </w:p>
          <w:p w14:paraId="2EA7275A" w14:textId="77777777" w:rsidR="00D216D7" w:rsidRDefault="00D216D7" w:rsidP="00D216D7">
            <w:pPr>
              <w:pStyle w:val="Normlnweb"/>
              <w:spacing w:after="0" w:afterAutospacing="0"/>
              <w:rPr>
                <w:sz w:val="20"/>
                <w:szCs w:val="20"/>
                <w:u w:val="single"/>
              </w:rPr>
            </w:pPr>
          </w:p>
          <w:p w14:paraId="5D9D6296" w14:textId="77777777" w:rsidR="00D216D7" w:rsidRDefault="00D216D7" w:rsidP="00D216D7">
            <w:pPr>
              <w:pStyle w:val="Normlnweb"/>
              <w:spacing w:after="0" w:afterAutospacing="0"/>
              <w:rPr>
                <w:sz w:val="20"/>
                <w:szCs w:val="20"/>
                <w:u w:val="single"/>
              </w:rPr>
            </w:pPr>
          </w:p>
          <w:p w14:paraId="79DC0BDA" w14:textId="77777777" w:rsidR="00D216D7" w:rsidRDefault="00D216D7" w:rsidP="00D216D7">
            <w:pPr>
              <w:pStyle w:val="Normlnweb"/>
              <w:spacing w:after="0" w:afterAutospacing="0"/>
              <w:rPr>
                <w:sz w:val="20"/>
                <w:szCs w:val="20"/>
                <w:u w:val="single"/>
              </w:rPr>
            </w:pPr>
          </w:p>
          <w:p w14:paraId="09BF919A" w14:textId="77777777" w:rsidR="00D216D7" w:rsidRDefault="00D216D7" w:rsidP="00D216D7">
            <w:pPr>
              <w:pStyle w:val="Normlnweb"/>
              <w:spacing w:after="0" w:afterAutospacing="0"/>
              <w:rPr>
                <w:sz w:val="20"/>
                <w:szCs w:val="20"/>
                <w:u w:val="single"/>
              </w:rPr>
            </w:pPr>
          </w:p>
          <w:p w14:paraId="15416789" w14:textId="77777777" w:rsidR="00D216D7" w:rsidRDefault="00D216D7" w:rsidP="00D216D7">
            <w:pPr>
              <w:pStyle w:val="Normlnweb"/>
              <w:spacing w:after="0" w:afterAutospacing="0"/>
              <w:rPr>
                <w:sz w:val="20"/>
                <w:szCs w:val="20"/>
                <w:u w:val="single"/>
              </w:rPr>
            </w:pPr>
          </w:p>
          <w:p w14:paraId="092DBB27" w14:textId="77777777" w:rsidR="00D216D7" w:rsidRDefault="00D216D7" w:rsidP="00D216D7">
            <w:pPr>
              <w:pStyle w:val="Normlnweb"/>
              <w:spacing w:after="0" w:afterAutospacing="0"/>
              <w:rPr>
                <w:sz w:val="20"/>
                <w:szCs w:val="20"/>
                <w:u w:val="single"/>
              </w:rPr>
            </w:pPr>
          </w:p>
          <w:p w14:paraId="3A718C7A" w14:textId="77777777" w:rsidR="00D216D7" w:rsidRDefault="00D216D7" w:rsidP="00D216D7">
            <w:pPr>
              <w:pStyle w:val="Normlnweb"/>
              <w:spacing w:after="0" w:afterAutospacing="0"/>
              <w:rPr>
                <w:sz w:val="20"/>
                <w:szCs w:val="20"/>
                <w:u w:val="single"/>
              </w:rPr>
            </w:pPr>
          </w:p>
          <w:p w14:paraId="3126FED6" w14:textId="77777777" w:rsidR="00D216D7" w:rsidRDefault="00D216D7" w:rsidP="00D216D7">
            <w:pPr>
              <w:pStyle w:val="Normlnweb"/>
              <w:spacing w:after="0" w:afterAutospacing="0"/>
              <w:rPr>
                <w:sz w:val="20"/>
                <w:szCs w:val="20"/>
                <w:u w:val="single"/>
              </w:rPr>
            </w:pPr>
          </w:p>
          <w:p w14:paraId="400B1B67" w14:textId="77777777" w:rsidR="00D216D7" w:rsidRDefault="00D216D7" w:rsidP="00D216D7">
            <w:pPr>
              <w:pStyle w:val="Normlnweb"/>
              <w:spacing w:after="0" w:afterAutospacing="0"/>
              <w:rPr>
                <w:sz w:val="20"/>
                <w:szCs w:val="20"/>
                <w:u w:val="single"/>
              </w:rPr>
            </w:pPr>
          </w:p>
          <w:p w14:paraId="05271916" w14:textId="77777777" w:rsidR="00D216D7" w:rsidRDefault="00D216D7" w:rsidP="00D216D7">
            <w:pPr>
              <w:pStyle w:val="Normlnweb"/>
              <w:spacing w:after="0" w:afterAutospacing="0"/>
              <w:rPr>
                <w:sz w:val="20"/>
                <w:szCs w:val="20"/>
                <w:u w:val="single"/>
              </w:rPr>
            </w:pPr>
          </w:p>
          <w:p w14:paraId="47FA0C3A" w14:textId="77777777" w:rsidR="00D216D7" w:rsidRDefault="00D216D7" w:rsidP="00D216D7">
            <w:pPr>
              <w:pStyle w:val="Normlnweb"/>
              <w:spacing w:after="0" w:afterAutospacing="0"/>
              <w:rPr>
                <w:sz w:val="20"/>
                <w:szCs w:val="20"/>
                <w:u w:val="single"/>
              </w:rPr>
            </w:pPr>
          </w:p>
          <w:p w14:paraId="5EB3DF7D" w14:textId="77777777" w:rsidR="00D216D7" w:rsidRDefault="00D216D7" w:rsidP="00D216D7">
            <w:pPr>
              <w:pStyle w:val="Normlnweb"/>
              <w:spacing w:after="0" w:afterAutospacing="0"/>
              <w:rPr>
                <w:sz w:val="20"/>
                <w:szCs w:val="20"/>
                <w:u w:val="single"/>
              </w:rPr>
            </w:pPr>
          </w:p>
          <w:p w14:paraId="3591B71F" w14:textId="77777777" w:rsidR="00D216D7" w:rsidRDefault="00D216D7" w:rsidP="00D216D7">
            <w:pPr>
              <w:pStyle w:val="Normlnweb"/>
              <w:spacing w:after="0" w:afterAutospacing="0"/>
              <w:rPr>
                <w:sz w:val="20"/>
                <w:szCs w:val="20"/>
                <w:u w:val="single"/>
              </w:rPr>
            </w:pPr>
          </w:p>
          <w:p w14:paraId="322AEBA4" w14:textId="77777777" w:rsidR="00D216D7" w:rsidRDefault="00D216D7" w:rsidP="00D216D7">
            <w:pPr>
              <w:pStyle w:val="Normlnweb"/>
              <w:spacing w:after="0" w:afterAutospacing="0"/>
              <w:rPr>
                <w:sz w:val="20"/>
                <w:szCs w:val="20"/>
                <w:u w:val="single"/>
              </w:rPr>
            </w:pPr>
          </w:p>
          <w:p w14:paraId="339EC214" w14:textId="77777777" w:rsidR="00D216D7" w:rsidRDefault="00D216D7" w:rsidP="00D216D7">
            <w:pPr>
              <w:pStyle w:val="Normlnweb"/>
              <w:spacing w:after="0" w:afterAutospacing="0"/>
              <w:rPr>
                <w:sz w:val="20"/>
                <w:szCs w:val="20"/>
                <w:u w:val="single"/>
              </w:rPr>
            </w:pPr>
          </w:p>
          <w:p w14:paraId="6C884863" w14:textId="77777777" w:rsidR="00D216D7" w:rsidRDefault="00D216D7" w:rsidP="00D216D7">
            <w:pPr>
              <w:pStyle w:val="Normlnweb"/>
              <w:spacing w:after="0" w:afterAutospacing="0"/>
              <w:rPr>
                <w:sz w:val="20"/>
                <w:szCs w:val="20"/>
                <w:u w:val="single"/>
              </w:rPr>
            </w:pPr>
          </w:p>
          <w:p w14:paraId="434DF6F9" w14:textId="77777777" w:rsidR="00D216D7" w:rsidRDefault="00D216D7" w:rsidP="00D216D7">
            <w:pPr>
              <w:pStyle w:val="Normlnweb"/>
              <w:spacing w:after="0" w:afterAutospacing="0"/>
              <w:rPr>
                <w:sz w:val="20"/>
                <w:szCs w:val="20"/>
                <w:u w:val="single"/>
              </w:rPr>
            </w:pPr>
          </w:p>
          <w:p w14:paraId="210895C9" w14:textId="77777777" w:rsidR="00D216D7" w:rsidRDefault="00D216D7" w:rsidP="00D216D7">
            <w:pPr>
              <w:pStyle w:val="Normlnweb"/>
              <w:spacing w:after="0" w:afterAutospacing="0"/>
              <w:rPr>
                <w:sz w:val="20"/>
                <w:szCs w:val="20"/>
                <w:u w:val="single"/>
              </w:rPr>
            </w:pPr>
          </w:p>
          <w:p w14:paraId="61670600" w14:textId="77777777" w:rsidR="00D216D7" w:rsidRDefault="00D216D7" w:rsidP="00D216D7">
            <w:pPr>
              <w:pStyle w:val="Normlnweb"/>
              <w:spacing w:after="0" w:afterAutospacing="0"/>
              <w:rPr>
                <w:sz w:val="20"/>
                <w:szCs w:val="20"/>
                <w:u w:val="single"/>
              </w:rPr>
            </w:pPr>
          </w:p>
          <w:p w14:paraId="485E20DD" w14:textId="77777777" w:rsidR="00D216D7" w:rsidRDefault="00D216D7" w:rsidP="00D216D7">
            <w:pPr>
              <w:pStyle w:val="Normlnweb"/>
              <w:spacing w:after="0" w:afterAutospacing="0"/>
              <w:rPr>
                <w:sz w:val="20"/>
                <w:szCs w:val="20"/>
                <w:u w:val="single"/>
              </w:rPr>
            </w:pPr>
          </w:p>
          <w:p w14:paraId="5E1FA995" w14:textId="77777777" w:rsidR="00D216D7" w:rsidRPr="00AF0F44" w:rsidRDefault="00D216D7" w:rsidP="00D216D7">
            <w:pPr>
              <w:pStyle w:val="Normlnweb"/>
              <w:spacing w:after="0" w:afterAutospacing="0"/>
              <w:rPr>
                <w:sz w:val="20"/>
                <w:szCs w:val="20"/>
              </w:rPr>
            </w:pPr>
            <w:r w:rsidRPr="00AF0F44">
              <w:rPr>
                <w:sz w:val="20"/>
                <w:szCs w:val="20"/>
                <w:u w:val="single"/>
              </w:rPr>
              <w:t>M</w:t>
            </w:r>
            <w:r w:rsidRPr="00AF0F44">
              <w:rPr>
                <w:sz w:val="20"/>
                <w:szCs w:val="20"/>
              </w:rPr>
              <w:t xml:space="preserve"> – rovnice s neznámou ve jmenovateli</w:t>
            </w:r>
          </w:p>
          <w:p w14:paraId="7FB99729" w14:textId="77777777" w:rsidR="00D216D7" w:rsidRDefault="00D216D7" w:rsidP="00D216D7">
            <w:pPr>
              <w:pStyle w:val="Normlnweb"/>
              <w:spacing w:after="0" w:afterAutospacing="0"/>
            </w:pPr>
          </w:p>
          <w:p w14:paraId="0DE8FE87" w14:textId="77777777" w:rsidR="00D216D7" w:rsidRDefault="00D216D7" w:rsidP="00D216D7">
            <w:pPr>
              <w:pStyle w:val="Normlnweb"/>
              <w:spacing w:after="0" w:afterAutospacing="0"/>
            </w:pPr>
          </w:p>
          <w:p w14:paraId="3E79339F" w14:textId="77777777" w:rsidR="00D216D7" w:rsidRDefault="00D216D7" w:rsidP="00D216D7">
            <w:pPr>
              <w:pStyle w:val="Normlnweb"/>
              <w:spacing w:after="0" w:afterAutospacing="0"/>
            </w:pPr>
          </w:p>
          <w:p w14:paraId="4ABE258A" w14:textId="77777777" w:rsidR="00D216D7" w:rsidRDefault="00D216D7" w:rsidP="00D216D7">
            <w:pPr>
              <w:pStyle w:val="Normlnweb"/>
              <w:spacing w:after="0" w:afterAutospacing="0"/>
            </w:pPr>
          </w:p>
          <w:p w14:paraId="7BB3039C" w14:textId="77777777" w:rsidR="00D216D7" w:rsidRDefault="00D216D7" w:rsidP="00D216D7">
            <w:pPr>
              <w:pStyle w:val="Normlnweb"/>
              <w:spacing w:after="0" w:afterAutospacing="0"/>
            </w:pPr>
          </w:p>
          <w:p w14:paraId="1D9E67C4" w14:textId="77777777" w:rsidR="00D216D7" w:rsidRDefault="00D216D7" w:rsidP="00D216D7">
            <w:pPr>
              <w:pStyle w:val="Normlnweb"/>
              <w:spacing w:after="0" w:afterAutospacing="0"/>
            </w:pPr>
          </w:p>
          <w:p w14:paraId="60FF99DA" w14:textId="77777777" w:rsidR="00D216D7" w:rsidRPr="008B4216" w:rsidRDefault="00D216D7" w:rsidP="00D216D7">
            <w:pPr>
              <w:pStyle w:val="Normlnweb"/>
              <w:spacing w:after="0" w:afterAutospacing="0"/>
              <w:rPr>
                <w:sz w:val="20"/>
                <w:szCs w:val="20"/>
                <w:u w:val="single"/>
              </w:rPr>
            </w:pPr>
            <w:r w:rsidRPr="008B4216">
              <w:rPr>
                <w:sz w:val="20"/>
                <w:szCs w:val="20"/>
                <w:u w:val="single"/>
              </w:rPr>
              <w:t>EV</w:t>
            </w:r>
          </w:p>
          <w:p w14:paraId="48BE1D42" w14:textId="77777777" w:rsidR="00D216D7" w:rsidRPr="008B4216" w:rsidRDefault="00D216D7" w:rsidP="00D216D7">
            <w:pPr>
              <w:pStyle w:val="Normlnweb"/>
              <w:spacing w:after="0" w:afterAutospacing="0"/>
              <w:rPr>
                <w:sz w:val="20"/>
                <w:szCs w:val="20"/>
                <w:u w:val="single"/>
              </w:rPr>
            </w:pPr>
          </w:p>
          <w:p w14:paraId="40753761" w14:textId="77777777" w:rsidR="00D216D7" w:rsidRPr="008B4216" w:rsidRDefault="00D216D7" w:rsidP="00D216D7">
            <w:pPr>
              <w:pStyle w:val="Normlnweb"/>
              <w:spacing w:after="0" w:afterAutospacing="0"/>
              <w:rPr>
                <w:sz w:val="20"/>
                <w:szCs w:val="20"/>
                <w:u w:val="single"/>
              </w:rPr>
            </w:pPr>
          </w:p>
          <w:p w14:paraId="6BDA6C3D" w14:textId="77777777" w:rsidR="00D216D7" w:rsidRPr="008B4216" w:rsidRDefault="00D216D7" w:rsidP="00D216D7">
            <w:pPr>
              <w:pStyle w:val="Normlnweb"/>
              <w:spacing w:after="0" w:afterAutospacing="0"/>
              <w:rPr>
                <w:sz w:val="20"/>
                <w:szCs w:val="20"/>
                <w:u w:val="single"/>
              </w:rPr>
            </w:pPr>
          </w:p>
          <w:p w14:paraId="35773E7F" w14:textId="77777777" w:rsidR="00D216D7" w:rsidRPr="008B4216" w:rsidRDefault="00D216D7" w:rsidP="00D216D7">
            <w:pPr>
              <w:pStyle w:val="Normlnweb"/>
              <w:spacing w:after="0" w:afterAutospacing="0"/>
              <w:rPr>
                <w:sz w:val="20"/>
                <w:szCs w:val="20"/>
                <w:u w:val="single"/>
              </w:rPr>
            </w:pPr>
            <w:r w:rsidRPr="008B4216">
              <w:rPr>
                <w:sz w:val="20"/>
                <w:szCs w:val="20"/>
                <w:u w:val="single"/>
              </w:rPr>
              <w:t>MV</w:t>
            </w:r>
          </w:p>
          <w:p w14:paraId="3AA55BFD" w14:textId="77777777" w:rsidR="00D216D7" w:rsidRPr="008B4216" w:rsidRDefault="00D216D7" w:rsidP="00D216D7">
            <w:pPr>
              <w:pStyle w:val="Normlnweb"/>
              <w:spacing w:after="0" w:afterAutospacing="0"/>
              <w:rPr>
                <w:sz w:val="20"/>
                <w:szCs w:val="20"/>
                <w:u w:val="single"/>
              </w:rPr>
            </w:pPr>
          </w:p>
          <w:p w14:paraId="74C6C82E" w14:textId="77777777" w:rsidR="00D216D7" w:rsidRPr="008B4216" w:rsidRDefault="00D216D7" w:rsidP="00D216D7">
            <w:pPr>
              <w:pStyle w:val="Normlnweb"/>
              <w:spacing w:after="0" w:afterAutospacing="0"/>
              <w:rPr>
                <w:sz w:val="20"/>
                <w:szCs w:val="20"/>
                <w:u w:val="single"/>
              </w:rPr>
            </w:pPr>
            <w:r w:rsidRPr="008B4216">
              <w:rPr>
                <w:sz w:val="20"/>
                <w:szCs w:val="20"/>
                <w:u w:val="single"/>
              </w:rPr>
              <w:t>OSV</w:t>
            </w:r>
          </w:p>
          <w:p w14:paraId="08FA93A9" w14:textId="77777777" w:rsidR="00D216D7" w:rsidRPr="008B4216" w:rsidRDefault="00D216D7" w:rsidP="00D216D7">
            <w:pPr>
              <w:pStyle w:val="Normlnweb"/>
              <w:spacing w:after="0" w:afterAutospacing="0"/>
              <w:rPr>
                <w:sz w:val="20"/>
                <w:szCs w:val="20"/>
                <w:u w:val="single"/>
              </w:rPr>
            </w:pPr>
          </w:p>
          <w:p w14:paraId="0FFF731E" w14:textId="77777777" w:rsidR="00D216D7" w:rsidRPr="008B4216" w:rsidRDefault="00D216D7" w:rsidP="00D216D7">
            <w:pPr>
              <w:pStyle w:val="Normlnweb"/>
              <w:spacing w:after="0" w:afterAutospacing="0"/>
              <w:rPr>
                <w:sz w:val="20"/>
                <w:szCs w:val="20"/>
                <w:u w:val="single"/>
              </w:rPr>
            </w:pPr>
          </w:p>
          <w:p w14:paraId="55F00CA1" w14:textId="77777777" w:rsidR="00D216D7" w:rsidRPr="008B4216" w:rsidRDefault="00D216D7" w:rsidP="00D216D7">
            <w:pPr>
              <w:pStyle w:val="Normlnweb"/>
              <w:spacing w:after="0" w:afterAutospacing="0"/>
              <w:rPr>
                <w:sz w:val="20"/>
                <w:szCs w:val="20"/>
                <w:u w:val="single"/>
              </w:rPr>
            </w:pPr>
          </w:p>
          <w:p w14:paraId="7521684F" w14:textId="77777777" w:rsidR="00D216D7" w:rsidRPr="008B4216" w:rsidRDefault="00D216D7" w:rsidP="00D216D7">
            <w:pPr>
              <w:pStyle w:val="Normlnweb"/>
              <w:spacing w:after="0" w:afterAutospacing="0"/>
              <w:rPr>
                <w:sz w:val="20"/>
                <w:szCs w:val="20"/>
                <w:u w:val="single"/>
              </w:rPr>
            </w:pPr>
          </w:p>
          <w:p w14:paraId="1DAB8727" w14:textId="77777777" w:rsidR="00D216D7" w:rsidRPr="008B4216" w:rsidRDefault="00D216D7" w:rsidP="00D216D7">
            <w:pPr>
              <w:pStyle w:val="Normlnweb"/>
              <w:spacing w:after="0" w:afterAutospacing="0"/>
              <w:rPr>
                <w:sz w:val="20"/>
                <w:szCs w:val="20"/>
                <w:u w:val="single"/>
              </w:rPr>
            </w:pPr>
          </w:p>
          <w:p w14:paraId="586C9EBC" w14:textId="77777777" w:rsidR="00D216D7" w:rsidRPr="008B4216" w:rsidRDefault="00D216D7" w:rsidP="00D216D7">
            <w:pPr>
              <w:pStyle w:val="Normlnweb"/>
              <w:spacing w:after="0" w:afterAutospacing="0"/>
              <w:rPr>
                <w:sz w:val="20"/>
                <w:szCs w:val="20"/>
                <w:u w:val="single"/>
              </w:rPr>
            </w:pPr>
            <w:r w:rsidRPr="008B4216">
              <w:rPr>
                <w:sz w:val="20"/>
                <w:szCs w:val="20"/>
                <w:u w:val="single"/>
              </w:rPr>
              <w:lastRenderedPageBreak/>
              <w:t>EV</w:t>
            </w:r>
          </w:p>
          <w:p w14:paraId="5A127BA5" w14:textId="77777777" w:rsidR="00D216D7" w:rsidRPr="008B4216" w:rsidRDefault="00D216D7" w:rsidP="00D216D7">
            <w:pPr>
              <w:pStyle w:val="Normlnweb"/>
              <w:spacing w:after="0" w:afterAutospacing="0"/>
              <w:rPr>
                <w:sz w:val="20"/>
                <w:szCs w:val="20"/>
                <w:u w:val="single"/>
              </w:rPr>
            </w:pPr>
          </w:p>
          <w:p w14:paraId="121E519F" w14:textId="77777777" w:rsidR="00D216D7" w:rsidRPr="008B4216" w:rsidRDefault="00D216D7" w:rsidP="00D216D7">
            <w:pPr>
              <w:pStyle w:val="Normlnweb"/>
              <w:spacing w:after="0" w:afterAutospacing="0"/>
              <w:rPr>
                <w:sz w:val="20"/>
                <w:szCs w:val="20"/>
                <w:u w:val="single"/>
              </w:rPr>
            </w:pPr>
          </w:p>
          <w:p w14:paraId="302DEAB9" w14:textId="77777777" w:rsidR="00D216D7" w:rsidRPr="008B4216" w:rsidRDefault="00D216D7" w:rsidP="00D216D7">
            <w:pPr>
              <w:pStyle w:val="Normlnweb"/>
              <w:spacing w:after="0" w:afterAutospacing="0"/>
              <w:rPr>
                <w:sz w:val="20"/>
                <w:szCs w:val="20"/>
                <w:u w:val="single"/>
              </w:rPr>
            </w:pPr>
          </w:p>
          <w:p w14:paraId="6C928A41" w14:textId="77777777" w:rsidR="00D216D7" w:rsidRPr="008B4216" w:rsidRDefault="00D216D7" w:rsidP="00D216D7">
            <w:pPr>
              <w:pStyle w:val="Normlnweb"/>
              <w:spacing w:after="0" w:afterAutospacing="0"/>
              <w:rPr>
                <w:sz w:val="20"/>
                <w:szCs w:val="20"/>
                <w:u w:val="single"/>
              </w:rPr>
            </w:pPr>
          </w:p>
          <w:p w14:paraId="4CCED1A7" w14:textId="77777777" w:rsidR="00D216D7" w:rsidRPr="008B4216" w:rsidRDefault="00D216D7" w:rsidP="00D216D7">
            <w:pPr>
              <w:pStyle w:val="Normlnweb"/>
              <w:spacing w:after="0" w:afterAutospacing="0"/>
              <w:rPr>
                <w:sz w:val="20"/>
                <w:szCs w:val="20"/>
                <w:u w:val="single"/>
              </w:rPr>
            </w:pPr>
          </w:p>
          <w:p w14:paraId="354DDF31" w14:textId="77777777" w:rsidR="00D216D7" w:rsidRPr="008B4216" w:rsidRDefault="00D216D7" w:rsidP="00D216D7">
            <w:pPr>
              <w:pStyle w:val="Normlnweb"/>
              <w:spacing w:after="0" w:afterAutospacing="0"/>
              <w:rPr>
                <w:sz w:val="20"/>
                <w:szCs w:val="20"/>
                <w:u w:val="single"/>
              </w:rPr>
            </w:pPr>
          </w:p>
          <w:p w14:paraId="07782762" w14:textId="77777777" w:rsidR="00D216D7" w:rsidRPr="008B4216" w:rsidRDefault="00D216D7" w:rsidP="00D216D7">
            <w:pPr>
              <w:pStyle w:val="Normlnweb"/>
              <w:spacing w:after="0" w:afterAutospacing="0"/>
              <w:rPr>
                <w:sz w:val="20"/>
                <w:szCs w:val="20"/>
                <w:u w:val="single"/>
              </w:rPr>
            </w:pPr>
          </w:p>
          <w:p w14:paraId="278B8024" w14:textId="77777777" w:rsidR="00D216D7" w:rsidRPr="008B4216" w:rsidRDefault="00D216D7" w:rsidP="00D216D7">
            <w:pPr>
              <w:pStyle w:val="Normlnweb"/>
              <w:spacing w:after="0" w:afterAutospacing="0"/>
              <w:rPr>
                <w:sz w:val="20"/>
                <w:szCs w:val="20"/>
                <w:u w:val="single"/>
              </w:rPr>
            </w:pPr>
            <w:r w:rsidRPr="008B4216">
              <w:rPr>
                <w:sz w:val="20"/>
                <w:szCs w:val="20"/>
                <w:u w:val="single"/>
              </w:rPr>
              <w:t>OSV</w:t>
            </w:r>
          </w:p>
          <w:p w14:paraId="2DBFBEFE" w14:textId="77777777" w:rsidR="00D216D7" w:rsidRPr="008B4216" w:rsidRDefault="00D216D7" w:rsidP="00D216D7">
            <w:pPr>
              <w:pStyle w:val="Normlnweb"/>
              <w:spacing w:after="0" w:afterAutospacing="0"/>
              <w:rPr>
                <w:sz w:val="20"/>
                <w:szCs w:val="20"/>
                <w:u w:val="single"/>
              </w:rPr>
            </w:pPr>
          </w:p>
          <w:p w14:paraId="300EEEEA" w14:textId="77777777" w:rsidR="00D216D7" w:rsidRPr="008B4216" w:rsidRDefault="00D216D7" w:rsidP="00D216D7">
            <w:pPr>
              <w:pStyle w:val="Normlnweb"/>
              <w:spacing w:after="0" w:afterAutospacing="0"/>
              <w:rPr>
                <w:sz w:val="20"/>
                <w:szCs w:val="20"/>
                <w:u w:val="single"/>
              </w:rPr>
            </w:pPr>
          </w:p>
          <w:p w14:paraId="47F05C47" w14:textId="77777777" w:rsidR="00D216D7" w:rsidRPr="008B4216" w:rsidRDefault="00D216D7" w:rsidP="00D216D7">
            <w:pPr>
              <w:pStyle w:val="Normlnweb"/>
              <w:spacing w:after="0" w:afterAutospacing="0"/>
              <w:rPr>
                <w:sz w:val="20"/>
                <w:szCs w:val="20"/>
                <w:u w:val="single"/>
              </w:rPr>
            </w:pPr>
          </w:p>
          <w:p w14:paraId="6B10DE64" w14:textId="77777777" w:rsidR="00D216D7" w:rsidRPr="008B4216" w:rsidRDefault="00D216D7" w:rsidP="00D216D7">
            <w:pPr>
              <w:pStyle w:val="Normlnweb"/>
              <w:spacing w:after="0" w:afterAutospacing="0"/>
              <w:rPr>
                <w:sz w:val="20"/>
                <w:szCs w:val="20"/>
                <w:u w:val="single"/>
              </w:rPr>
            </w:pPr>
          </w:p>
          <w:p w14:paraId="013090ED" w14:textId="77777777" w:rsidR="00D216D7" w:rsidRPr="008B4216" w:rsidRDefault="00D216D7" w:rsidP="00D216D7">
            <w:pPr>
              <w:pStyle w:val="Normlnweb"/>
              <w:spacing w:after="0" w:afterAutospacing="0"/>
              <w:rPr>
                <w:sz w:val="20"/>
                <w:szCs w:val="20"/>
                <w:u w:val="single"/>
              </w:rPr>
            </w:pPr>
            <w:r w:rsidRPr="008B4216">
              <w:rPr>
                <w:sz w:val="20"/>
                <w:szCs w:val="20"/>
                <w:u w:val="single"/>
              </w:rPr>
              <w:t>OSV</w:t>
            </w:r>
          </w:p>
          <w:p w14:paraId="3F348B78" w14:textId="77777777" w:rsidR="00D216D7" w:rsidRPr="008B4216" w:rsidRDefault="00D216D7" w:rsidP="00D216D7">
            <w:pPr>
              <w:pStyle w:val="Normlnweb"/>
              <w:spacing w:after="0" w:afterAutospacing="0"/>
              <w:rPr>
                <w:sz w:val="20"/>
                <w:szCs w:val="20"/>
                <w:u w:val="single"/>
              </w:rPr>
            </w:pPr>
          </w:p>
          <w:p w14:paraId="5DD75D59" w14:textId="77777777" w:rsidR="00D216D7" w:rsidRPr="008B4216" w:rsidRDefault="00D216D7" w:rsidP="00D216D7">
            <w:pPr>
              <w:pStyle w:val="Normlnweb"/>
              <w:spacing w:after="0" w:afterAutospacing="0"/>
              <w:rPr>
                <w:sz w:val="20"/>
                <w:szCs w:val="20"/>
                <w:u w:val="single"/>
              </w:rPr>
            </w:pPr>
          </w:p>
          <w:p w14:paraId="2A251412" w14:textId="77777777" w:rsidR="00D216D7" w:rsidRPr="008B4216" w:rsidRDefault="00D216D7" w:rsidP="00D216D7">
            <w:pPr>
              <w:pStyle w:val="Normlnweb"/>
              <w:spacing w:after="0" w:afterAutospacing="0"/>
              <w:rPr>
                <w:sz w:val="20"/>
                <w:szCs w:val="20"/>
                <w:u w:val="single"/>
              </w:rPr>
            </w:pPr>
          </w:p>
          <w:p w14:paraId="6B7FD03A" w14:textId="77777777" w:rsidR="00D216D7" w:rsidRPr="008B4216" w:rsidRDefault="00D216D7" w:rsidP="00D216D7">
            <w:pPr>
              <w:pStyle w:val="Normlnweb"/>
              <w:spacing w:after="0" w:afterAutospacing="0"/>
              <w:rPr>
                <w:sz w:val="20"/>
                <w:szCs w:val="20"/>
                <w:u w:val="single"/>
              </w:rPr>
            </w:pPr>
            <w:r w:rsidRPr="008B4216">
              <w:rPr>
                <w:sz w:val="20"/>
                <w:szCs w:val="20"/>
                <w:u w:val="single"/>
              </w:rPr>
              <w:t>EV</w:t>
            </w:r>
          </w:p>
          <w:p w14:paraId="21642B2C" w14:textId="77777777" w:rsidR="00D216D7" w:rsidRPr="008B4216" w:rsidRDefault="00D216D7" w:rsidP="00D216D7">
            <w:pPr>
              <w:pStyle w:val="Normlnweb"/>
              <w:spacing w:after="0" w:afterAutospacing="0"/>
              <w:rPr>
                <w:sz w:val="20"/>
                <w:szCs w:val="20"/>
                <w:u w:val="single"/>
              </w:rPr>
            </w:pPr>
          </w:p>
          <w:p w14:paraId="1AD8F241" w14:textId="77777777" w:rsidR="00D216D7" w:rsidRPr="008B4216" w:rsidRDefault="00D216D7" w:rsidP="00D216D7">
            <w:pPr>
              <w:pStyle w:val="Normlnweb"/>
              <w:spacing w:after="0" w:afterAutospacing="0"/>
              <w:rPr>
                <w:sz w:val="20"/>
                <w:szCs w:val="20"/>
                <w:u w:val="single"/>
              </w:rPr>
            </w:pPr>
          </w:p>
          <w:p w14:paraId="0FD27518" w14:textId="77777777" w:rsidR="00D216D7" w:rsidRPr="008B4216" w:rsidRDefault="00D216D7" w:rsidP="00D216D7">
            <w:pPr>
              <w:pStyle w:val="Normlnweb"/>
              <w:spacing w:after="0" w:afterAutospacing="0"/>
              <w:rPr>
                <w:sz w:val="20"/>
                <w:szCs w:val="20"/>
                <w:u w:val="single"/>
              </w:rPr>
            </w:pPr>
          </w:p>
          <w:p w14:paraId="17E2C627" w14:textId="77777777" w:rsidR="00D216D7" w:rsidRPr="008B4216" w:rsidRDefault="00D216D7" w:rsidP="00D216D7">
            <w:pPr>
              <w:pStyle w:val="Normlnweb"/>
              <w:spacing w:after="0" w:afterAutospacing="0"/>
              <w:rPr>
                <w:sz w:val="20"/>
                <w:szCs w:val="20"/>
                <w:u w:val="single"/>
              </w:rPr>
            </w:pPr>
          </w:p>
          <w:p w14:paraId="71D894FD" w14:textId="77777777" w:rsidR="00D216D7" w:rsidRPr="008B4216" w:rsidRDefault="00D216D7" w:rsidP="00D216D7">
            <w:pPr>
              <w:pStyle w:val="Normlnweb"/>
              <w:spacing w:after="0" w:afterAutospacing="0"/>
              <w:rPr>
                <w:sz w:val="20"/>
                <w:szCs w:val="20"/>
                <w:u w:val="single"/>
              </w:rPr>
            </w:pPr>
          </w:p>
          <w:p w14:paraId="1CD8B169" w14:textId="77777777" w:rsidR="00D216D7" w:rsidRPr="008B4216" w:rsidRDefault="00D216D7" w:rsidP="00D216D7">
            <w:pPr>
              <w:pStyle w:val="Normlnweb"/>
              <w:spacing w:after="0" w:afterAutospacing="0"/>
              <w:rPr>
                <w:sz w:val="20"/>
                <w:szCs w:val="20"/>
                <w:u w:val="single"/>
              </w:rPr>
            </w:pPr>
          </w:p>
          <w:p w14:paraId="401ADA98" w14:textId="77777777" w:rsidR="00D216D7" w:rsidRPr="008B4216" w:rsidRDefault="00D216D7" w:rsidP="00D216D7">
            <w:pPr>
              <w:pStyle w:val="Normlnweb"/>
              <w:spacing w:after="0" w:afterAutospacing="0"/>
              <w:rPr>
                <w:sz w:val="20"/>
                <w:szCs w:val="20"/>
                <w:u w:val="single"/>
              </w:rPr>
            </w:pPr>
          </w:p>
          <w:p w14:paraId="6140BDB4" w14:textId="77777777" w:rsidR="00D216D7" w:rsidRPr="008B4216" w:rsidRDefault="00D216D7" w:rsidP="00D216D7">
            <w:pPr>
              <w:pStyle w:val="Normlnweb"/>
              <w:spacing w:after="0" w:afterAutospacing="0"/>
              <w:rPr>
                <w:sz w:val="20"/>
                <w:szCs w:val="20"/>
                <w:u w:val="single"/>
              </w:rPr>
            </w:pPr>
          </w:p>
          <w:p w14:paraId="0BBA7CFC" w14:textId="77777777" w:rsidR="00D216D7" w:rsidRPr="008B4216" w:rsidRDefault="00D216D7" w:rsidP="00D216D7">
            <w:pPr>
              <w:pStyle w:val="Normlnweb"/>
              <w:spacing w:after="0" w:afterAutospacing="0"/>
              <w:rPr>
                <w:sz w:val="20"/>
                <w:szCs w:val="20"/>
                <w:u w:val="single"/>
              </w:rPr>
            </w:pPr>
          </w:p>
          <w:p w14:paraId="0C5973D1" w14:textId="77777777" w:rsidR="00D216D7" w:rsidRPr="008B4216" w:rsidRDefault="00D216D7" w:rsidP="00D216D7">
            <w:pPr>
              <w:pStyle w:val="Normlnweb"/>
              <w:spacing w:after="0" w:afterAutospacing="0"/>
              <w:rPr>
                <w:sz w:val="20"/>
                <w:szCs w:val="20"/>
                <w:u w:val="single"/>
              </w:rPr>
            </w:pPr>
          </w:p>
          <w:p w14:paraId="5EBCC91A" w14:textId="77777777" w:rsidR="00D216D7" w:rsidRPr="008B4216" w:rsidRDefault="00D216D7" w:rsidP="00D216D7">
            <w:pPr>
              <w:pStyle w:val="Normlnweb"/>
              <w:spacing w:after="0" w:afterAutospacing="0"/>
              <w:rPr>
                <w:sz w:val="20"/>
                <w:szCs w:val="20"/>
                <w:u w:val="single"/>
              </w:rPr>
            </w:pPr>
          </w:p>
          <w:p w14:paraId="0B7BE2C9" w14:textId="77777777" w:rsidR="00D216D7" w:rsidRPr="008B4216" w:rsidRDefault="00D216D7" w:rsidP="00D216D7">
            <w:pPr>
              <w:pStyle w:val="Normlnweb"/>
              <w:spacing w:after="0" w:afterAutospacing="0"/>
              <w:rPr>
                <w:sz w:val="20"/>
                <w:szCs w:val="20"/>
                <w:u w:val="single"/>
              </w:rPr>
            </w:pPr>
          </w:p>
          <w:p w14:paraId="2AB7E18F" w14:textId="77777777" w:rsidR="00D216D7" w:rsidRPr="008B4216" w:rsidRDefault="00D216D7" w:rsidP="00D216D7">
            <w:pPr>
              <w:pStyle w:val="Normlnweb"/>
              <w:spacing w:after="0" w:afterAutospacing="0"/>
              <w:rPr>
                <w:sz w:val="20"/>
                <w:szCs w:val="20"/>
                <w:u w:val="single"/>
              </w:rPr>
            </w:pPr>
          </w:p>
          <w:p w14:paraId="6B54E8B0" w14:textId="77777777" w:rsidR="00D216D7" w:rsidRPr="008B4216" w:rsidRDefault="00D216D7" w:rsidP="00D216D7">
            <w:pPr>
              <w:pStyle w:val="Normlnweb"/>
              <w:spacing w:after="0" w:afterAutospacing="0"/>
              <w:rPr>
                <w:sz w:val="20"/>
                <w:szCs w:val="20"/>
                <w:u w:val="single"/>
              </w:rPr>
            </w:pPr>
          </w:p>
          <w:p w14:paraId="336F9B8E" w14:textId="77777777" w:rsidR="00D216D7" w:rsidRPr="008B4216" w:rsidRDefault="00D216D7" w:rsidP="00D216D7">
            <w:pPr>
              <w:pStyle w:val="Normlnweb"/>
              <w:spacing w:after="0" w:afterAutospacing="0"/>
              <w:rPr>
                <w:sz w:val="20"/>
                <w:szCs w:val="20"/>
                <w:u w:val="single"/>
              </w:rPr>
            </w:pPr>
          </w:p>
          <w:p w14:paraId="5BAF548D" w14:textId="77777777" w:rsidR="00D216D7" w:rsidRPr="008B4216" w:rsidRDefault="00D216D7" w:rsidP="00D216D7">
            <w:pPr>
              <w:pStyle w:val="Normlnweb"/>
              <w:spacing w:after="0" w:afterAutospacing="0"/>
              <w:rPr>
                <w:sz w:val="20"/>
                <w:szCs w:val="20"/>
                <w:u w:val="single"/>
              </w:rPr>
            </w:pPr>
          </w:p>
          <w:p w14:paraId="704B8760" w14:textId="77777777" w:rsidR="00D216D7" w:rsidRPr="008B4216" w:rsidRDefault="00D216D7" w:rsidP="00D216D7">
            <w:pPr>
              <w:pStyle w:val="Normlnweb"/>
              <w:spacing w:after="0" w:afterAutospacing="0"/>
              <w:rPr>
                <w:sz w:val="20"/>
                <w:szCs w:val="20"/>
                <w:u w:val="single"/>
              </w:rPr>
            </w:pPr>
          </w:p>
          <w:p w14:paraId="1C956C22" w14:textId="77777777" w:rsidR="00D216D7" w:rsidRPr="008B4216" w:rsidRDefault="00D216D7" w:rsidP="00D216D7">
            <w:pPr>
              <w:pStyle w:val="Normlnweb"/>
              <w:spacing w:after="0" w:afterAutospacing="0"/>
              <w:rPr>
                <w:sz w:val="20"/>
                <w:szCs w:val="20"/>
                <w:u w:val="single"/>
              </w:rPr>
            </w:pPr>
          </w:p>
          <w:p w14:paraId="2B620A60" w14:textId="77777777" w:rsidR="00D216D7" w:rsidRPr="008B4216" w:rsidRDefault="00D216D7" w:rsidP="00D216D7">
            <w:pPr>
              <w:pStyle w:val="Normlnweb"/>
              <w:spacing w:after="0" w:afterAutospacing="0"/>
              <w:rPr>
                <w:sz w:val="20"/>
                <w:szCs w:val="20"/>
                <w:u w:val="single"/>
              </w:rPr>
            </w:pPr>
          </w:p>
          <w:p w14:paraId="6B34DD4A" w14:textId="77777777" w:rsidR="00D216D7" w:rsidRPr="008B4216" w:rsidRDefault="00D216D7" w:rsidP="00D216D7">
            <w:pPr>
              <w:pStyle w:val="Normlnweb"/>
              <w:spacing w:after="0" w:afterAutospacing="0"/>
              <w:rPr>
                <w:sz w:val="20"/>
                <w:szCs w:val="20"/>
                <w:u w:val="single"/>
              </w:rPr>
            </w:pPr>
          </w:p>
          <w:p w14:paraId="661A469C" w14:textId="77777777" w:rsidR="00D216D7" w:rsidRDefault="00D216D7" w:rsidP="00D216D7">
            <w:pPr>
              <w:pStyle w:val="Normlnweb"/>
              <w:spacing w:after="0" w:afterAutospacing="0"/>
              <w:rPr>
                <w:sz w:val="20"/>
                <w:szCs w:val="20"/>
                <w:u w:val="single"/>
              </w:rPr>
            </w:pPr>
          </w:p>
          <w:p w14:paraId="1913A9B6" w14:textId="77777777" w:rsidR="00D216D7" w:rsidRDefault="00D216D7" w:rsidP="00D216D7">
            <w:pPr>
              <w:pStyle w:val="Normlnweb"/>
              <w:spacing w:after="0" w:afterAutospacing="0"/>
              <w:rPr>
                <w:sz w:val="20"/>
                <w:szCs w:val="20"/>
                <w:u w:val="single"/>
              </w:rPr>
            </w:pPr>
          </w:p>
          <w:p w14:paraId="22627932" w14:textId="77777777" w:rsidR="00D216D7" w:rsidRDefault="00D216D7" w:rsidP="00D216D7">
            <w:pPr>
              <w:pStyle w:val="Normlnweb"/>
              <w:spacing w:after="0" w:afterAutospacing="0"/>
              <w:rPr>
                <w:sz w:val="20"/>
                <w:szCs w:val="20"/>
                <w:u w:val="single"/>
              </w:rPr>
            </w:pPr>
          </w:p>
          <w:p w14:paraId="36D030FB" w14:textId="77777777" w:rsidR="00D216D7" w:rsidRDefault="00D216D7" w:rsidP="00D216D7">
            <w:pPr>
              <w:pStyle w:val="Normlnweb"/>
              <w:spacing w:after="0" w:afterAutospacing="0"/>
              <w:rPr>
                <w:sz w:val="20"/>
                <w:szCs w:val="20"/>
                <w:u w:val="single"/>
              </w:rPr>
            </w:pPr>
          </w:p>
          <w:p w14:paraId="6BF3E167" w14:textId="77777777" w:rsidR="00D216D7" w:rsidRDefault="00D216D7" w:rsidP="00D216D7">
            <w:pPr>
              <w:pStyle w:val="Normlnweb"/>
              <w:spacing w:after="0" w:afterAutospacing="0"/>
              <w:rPr>
                <w:sz w:val="20"/>
                <w:szCs w:val="20"/>
                <w:u w:val="single"/>
              </w:rPr>
            </w:pPr>
          </w:p>
          <w:p w14:paraId="061B0C8E" w14:textId="77777777" w:rsidR="00D216D7" w:rsidRDefault="00D216D7" w:rsidP="00D216D7">
            <w:pPr>
              <w:pStyle w:val="Normlnweb"/>
              <w:spacing w:after="0" w:afterAutospacing="0"/>
              <w:rPr>
                <w:sz w:val="20"/>
                <w:szCs w:val="20"/>
                <w:u w:val="single"/>
              </w:rPr>
            </w:pPr>
          </w:p>
          <w:p w14:paraId="56BD58DC" w14:textId="77777777" w:rsidR="00D216D7" w:rsidRPr="008B4216" w:rsidRDefault="00D216D7" w:rsidP="00D216D7">
            <w:pPr>
              <w:pStyle w:val="Normlnweb"/>
              <w:spacing w:after="0" w:afterAutospacing="0"/>
              <w:rPr>
                <w:sz w:val="20"/>
                <w:szCs w:val="20"/>
                <w:u w:val="single"/>
              </w:rPr>
            </w:pPr>
            <w:r w:rsidRPr="008B4216">
              <w:rPr>
                <w:sz w:val="20"/>
                <w:szCs w:val="20"/>
                <w:u w:val="single"/>
              </w:rPr>
              <w:t xml:space="preserve">Hv </w:t>
            </w:r>
            <w:r w:rsidRPr="008B4216">
              <w:rPr>
                <w:sz w:val="20"/>
                <w:szCs w:val="20"/>
              </w:rPr>
              <w:t>– hudební nástroje</w:t>
            </w:r>
          </w:p>
          <w:p w14:paraId="3906CF62" w14:textId="77777777" w:rsidR="00D216D7" w:rsidRPr="008B4216" w:rsidRDefault="00D216D7" w:rsidP="00D216D7">
            <w:pPr>
              <w:pStyle w:val="Normlnweb"/>
              <w:spacing w:after="0" w:afterAutospacing="0"/>
              <w:rPr>
                <w:sz w:val="20"/>
                <w:szCs w:val="20"/>
                <w:u w:val="single"/>
              </w:rPr>
            </w:pPr>
          </w:p>
          <w:p w14:paraId="554EA5D0" w14:textId="77777777" w:rsidR="00D216D7" w:rsidRPr="008B4216" w:rsidRDefault="00D216D7" w:rsidP="00D216D7">
            <w:pPr>
              <w:pStyle w:val="Normlnweb"/>
              <w:spacing w:after="0" w:afterAutospacing="0"/>
              <w:rPr>
                <w:sz w:val="20"/>
                <w:szCs w:val="20"/>
                <w:u w:val="single"/>
              </w:rPr>
            </w:pPr>
            <w:r w:rsidRPr="008B4216">
              <w:rPr>
                <w:sz w:val="20"/>
                <w:szCs w:val="20"/>
                <w:u w:val="single"/>
              </w:rPr>
              <w:t>EV, VDO</w:t>
            </w:r>
          </w:p>
          <w:p w14:paraId="453BF3C7" w14:textId="77777777" w:rsidR="00D216D7" w:rsidRPr="008B4216" w:rsidRDefault="00D216D7" w:rsidP="00D216D7">
            <w:pPr>
              <w:pStyle w:val="Normlnweb"/>
              <w:spacing w:after="0" w:afterAutospacing="0"/>
              <w:rPr>
                <w:sz w:val="20"/>
                <w:szCs w:val="20"/>
                <w:u w:val="single"/>
              </w:rPr>
            </w:pPr>
          </w:p>
          <w:p w14:paraId="2804039E" w14:textId="77777777" w:rsidR="00D216D7" w:rsidRPr="008B4216" w:rsidRDefault="00D216D7" w:rsidP="00D216D7">
            <w:pPr>
              <w:pStyle w:val="Normlnweb"/>
              <w:spacing w:after="0" w:afterAutospacing="0"/>
              <w:rPr>
                <w:sz w:val="20"/>
                <w:szCs w:val="20"/>
                <w:u w:val="single"/>
              </w:rPr>
            </w:pPr>
          </w:p>
          <w:p w14:paraId="3D0B9492" w14:textId="77777777" w:rsidR="00D216D7" w:rsidRDefault="00D216D7" w:rsidP="00D216D7">
            <w:pPr>
              <w:pStyle w:val="Normlnweb"/>
              <w:spacing w:after="0" w:afterAutospacing="0"/>
            </w:pPr>
          </w:p>
          <w:p w14:paraId="004F8C85" w14:textId="77777777" w:rsidR="00D216D7" w:rsidRDefault="00D216D7" w:rsidP="00D216D7">
            <w:pPr>
              <w:pStyle w:val="Normlnweb"/>
              <w:spacing w:after="0" w:afterAutospacing="0"/>
            </w:pPr>
            <w:r>
              <w:lastRenderedPageBreak/>
              <w:t>Př – orgán sluchu</w:t>
            </w:r>
          </w:p>
          <w:p w14:paraId="06CE77E0" w14:textId="77777777" w:rsidR="00D216D7" w:rsidRDefault="00D216D7" w:rsidP="00D216D7">
            <w:pPr>
              <w:pStyle w:val="Normlnweb"/>
              <w:spacing w:after="0" w:afterAutospacing="0"/>
            </w:pPr>
            <w:r>
              <w:t>Ch – složení látek, atomy, chemické</w:t>
            </w:r>
          </w:p>
          <w:p w14:paraId="39D990A3" w14:textId="77777777" w:rsidR="00D216D7" w:rsidRDefault="00D216D7" w:rsidP="00D216D7">
            <w:pPr>
              <w:pStyle w:val="Normlnweb"/>
              <w:spacing w:after="0" w:afterAutospacing="0"/>
            </w:pPr>
            <w:r>
              <w:t>Prvky</w:t>
            </w:r>
          </w:p>
          <w:p w14:paraId="6A8E9146" w14:textId="77777777" w:rsidR="00D216D7" w:rsidRDefault="00D216D7" w:rsidP="00D216D7">
            <w:pPr>
              <w:pStyle w:val="Normlnweb"/>
              <w:spacing w:after="0" w:afterAutospacing="0"/>
            </w:pPr>
          </w:p>
          <w:p w14:paraId="7A6813B3" w14:textId="77777777" w:rsidR="00D216D7" w:rsidRDefault="00D216D7" w:rsidP="00D216D7">
            <w:pPr>
              <w:pStyle w:val="Normlnweb"/>
              <w:spacing w:after="0" w:afterAutospacing="0"/>
            </w:pPr>
          </w:p>
          <w:p w14:paraId="05C8C21A" w14:textId="77777777" w:rsidR="00D216D7" w:rsidRDefault="00D216D7" w:rsidP="00D216D7">
            <w:pPr>
              <w:pStyle w:val="Normlnweb"/>
              <w:spacing w:after="0" w:afterAutospacing="0"/>
            </w:pPr>
            <w:r>
              <w:t>OSV</w:t>
            </w:r>
          </w:p>
          <w:p w14:paraId="01CB0D88" w14:textId="77777777" w:rsidR="00D216D7" w:rsidRDefault="00D216D7" w:rsidP="00D216D7">
            <w:pPr>
              <w:pStyle w:val="Normlnweb"/>
              <w:spacing w:after="0" w:afterAutospacing="0"/>
            </w:pPr>
            <w:r>
              <w:t>OSV</w:t>
            </w:r>
          </w:p>
          <w:p w14:paraId="65D2C2B7" w14:textId="77777777" w:rsidR="00D216D7" w:rsidRDefault="00D216D7" w:rsidP="00D216D7">
            <w:pPr>
              <w:pStyle w:val="Normlnweb"/>
              <w:spacing w:after="0" w:afterAutospacing="0"/>
            </w:pPr>
            <w:r>
              <w:t>MV</w:t>
            </w:r>
          </w:p>
          <w:p w14:paraId="6184DC0B" w14:textId="77777777" w:rsidR="00D216D7" w:rsidRDefault="00D216D7" w:rsidP="00D216D7">
            <w:pPr>
              <w:pStyle w:val="Normlnweb"/>
            </w:pPr>
            <w:r>
              <w:t>M - procenta</w:t>
            </w:r>
          </w:p>
        </w:tc>
        <w:tc>
          <w:tcPr>
            <w:tcW w:w="696" w:type="pct"/>
            <w:tcBorders>
              <w:top w:val="outset" w:sz="6" w:space="0" w:color="000000"/>
              <w:left w:val="outset" w:sz="6" w:space="0" w:color="000000"/>
              <w:bottom w:val="outset" w:sz="6" w:space="0" w:color="000000"/>
              <w:right w:val="outset" w:sz="6" w:space="0" w:color="000000"/>
            </w:tcBorders>
          </w:tcPr>
          <w:p w14:paraId="40FA829D" w14:textId="77777777" w:rsidR="00D216D7" w:rsidRDefault="00D216D7" w:rsidP="00D216D7">
            <w:pPr>
              <w:pStyle w:val="Normlnweb"/>
            </w:pPr>
          </w:p>
        </w:tc>
      </w:tr>
    </w:tbl>
    <w:p w14:paraId="5257F4A8" w14:textId="77777777" w:rsidR="00555B02" w:rsidRDefault="00555B02" w:rsidP="006205E8">
      <w:pPr>
        <w:pStyle w:val="Normlnweb"/>
        <w:spacing w:after="0" w:afterAutospacing="0"/>
      </w:pPr>
    </w:p>
    <w:p w14:paraId="1351C46D" w14:textId="77777777" w:rsidR="006205E8" w:rsidRDefault="006205E8" w:rsidP="00555B02"/>
    <w:p w14:paraId="42E93295" w14:textId="77777777" w:rsidR="006205E8" w:rsidRDefault="006205E8" w:rsidP="006205E8">
      <w:pPr>
        <w:pStyle w:val="Normlnweb"/>
        <w:spacing w:after="0" w:afterAutospacing="0"/>
      </w:pPr>
    </w:p>
    <w:p w14:paraId="074665AF" w14:textId="77777777" w:rsidR="00250752" w:rsidRDefault="00250752">
      <w:pPr>
        <w:rPr>
          <w:rFonts w:eastAsia="Times New Roman"/>
          <w:b/>
          <w:bCs/>
          <w:color w:val="auto"/>
          <w:sz w:val="28"/>
          <w:szCs w:val="28"/>
          <w:u w:val="single"/>
        </w:rPr>
      </w:pPr>
      <w:r>
        <w:rPr>
          <w:b/>
          <w:bCs/>
          <w:sz w:val="28"/>
          <w:szCs w:val="28"/>
          <w:u w:val="single"/>
        </w:rPr>
        <w:br w:type="page"/>
      </w:r>
    </w:p>
    <w:p w14:paraId="32B79F1A" w14:textId="77777777" w:rsidR="006205E8" w:rsidRPr="00905B94" w:rsidRDefault="006205E8" w:rsidP="006205E8">
      <w:pPr>
        <w:pStyle w:val="Normlnweb"/>
        <w:spacing w:after="0" w:afterAutospacing="0"/>
        <w:jc w:val="center"/>
        <w:rPr>
          <w:b/>
          <w:sz w:val="28"/>
          <w:szCs w:val="28"/>
        </w:rPr>
      </w:pPr>
      <w:r w:rsidRPr="00905B94">
        <w:rPr>
          <w:b/>
          <w:bCs/>
          <w:sz w:val="28"/>
          <w:szCs w:val="28"/>
          <w:u w:val="single"/>
        </w:rPr>
        <w:lastRenderedPageBreak/>
        <w:t>Vzdělávací obsah vyučovacího předmětu</w:t>
      </w:r>
    </w:p>
    <w:p w14:paraId="495F6895" w14:textId="77777777" w:rsidR="006205E8" w:rsidRPr="00905B94" w:rsidRDefault="006205E8" w:rsidP="006205E8">
      <w:pPr>
        <w:pStyle w:val="Normlnweb"/>
        <w:spacing w:after="0" w:afterAutospacing="0"/>
        <w:jc w:val="center"/>
        <w:rPr>
          <w:b/>
          <w:sz w:val="28"/>
          <w:szCs w:val="28"/>
        </w:rPr>
      </w:pPr>
      <w:r w:rsidRPr="00905B94">
        <w:rPr>
          <w:b/>
          <w:bCs/>
          <w:sz w:val="28"/>
          <w:szCs w:val="28"/>
          <w:u w:val="single"/>
        </w:rPr>
        <w:t>FYZIKA</w:t>
      </w:r>
    </w:p>
    <w:p w14:paraId="6C3C088C" w14:textId="77777777" w:rsidR="006205E8" w:rsidRPr="00905B94" w:rsidRDefault="006205E8" w:rsidP="006205E8">
      <w:pPr>
        <w:pStyle w:val="Normlnweb"/>
        <w:spacing w:after="0" w:afterAutospacing="0"/>
        <w:jc w:val="center"/>
        <w:rPr>
          <w:b/>
          <w:sz w:val="28"/>
          <w:szCs w:val="28"/>
        </w:rPr>
      </w:pPr>
      <w:r w:rsidRPr="00905B94">
        <w:rPr>
          <w:b/>
          <w:sz w:val="28"/>
          <w:szCs w:val="28"/>
        </w:rPr>
        <w:t xml:space="preserve">Ročník: </w:t>
      </w:r>
      <w:r w:rsidRPr="00905B94">
        <w:rPr>
          <w:b/>
          <w:bCs/>
          <w:sz w:val="28"/>
          <w:szCs w:val="28"/>
        </w:rPr>
        <w:t>9.</w:t>
      </w:r>
    </w:p>
    <w:p w14:paraId="5620DCB1" w14:textId="77777777" w:rsidR="006205E8" w:rsidRDefault="006205E8" w:rsidP="006205E8">
      <w:pPr>
        <w:pStyle w:val="Normlnweb"/>
        <w:spacing w:after="0" w:afterAutospacing="0"/>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667"/>
        <w:gridCol w:w="2984"/>
        <w:gridCol w:w="2458"/>
        <w:gridCol w:w="1279"/>
      </w:tblGrid>
      <w:tr w:rsidR="00F71C50" w:rsidRPr="00C42A04" w14:paraId="37BEED7E" w14:textId="77777777" w:rsidTr="0013373E">
        <w:trPr>
          <w:tblCellSpacing w:w="0" w:type="dxa"/>
        </w:trPr>
        <w:tc>
          <w:tcPr>
            <w:tcW w:w="1421" w:type="pct"/>
            <w:tcBorders>
              <w:top w:val="outset" w:sz="6" w:space="0" w:color="000000"/>
              <w:left w:val="outset" w:sz="6" w:space="0" w:color="000000"/>
              <w:bottom w:val="outset" w:sz="6" w:space="0" w:color="000000"/>
              <w:right w:val="outset" w:sz="6" w:space="0" w:color="000000"/>
            </w:tcBorders>
          </w:tcPr>
          <w:p w14:paraId="45BF59A0" w14:textId="77777777" w:rsidR="00F71C50" w:rsidRPr="00AE2D19" w:rsidRDefault="00F71C50" w:rsidP="0013373E">
            <w:pPr>
              <w:pStyle w:val="Normlnweb"/>
              <w:jc w:val="center"/>
              <w:rPr>
                <w:sz w:val="20"/>
                <w:szCs w:val="20"/>
              </w:rPr>
            </w:pPr>
            <w:r w:rsidRPr="00AE2D19">
              <w:rPr>
                <w:b/>
                <w:bCs/>
                <w:sz w:val="20"/>
                <w:szCs w:val="20"/>
              </w:rPr>
              <w:t>Výstup ŠVP</w:t>
            </w:r>
          </w:p>
        </w:tc>
        <w:tc>
          <w:tcPr>
            <w:tcW w:w="1589" w:type="pct"/>
            <w:tcBorders>
              <w:top w:val="outset" w:sz="6" w:space="0" w:color="000000"/>
              <w:left w:val="outset" w:sz="6" w:space="0" w:color="000000"/>
              <w:bottom w:val="outset" w:sz="6" w:space="0" w:color="000000"/>
              <w:right w:val="outset" w:sz="6" w:space="0" w:color="000000"/>
            </w:tcBorders>
          </w:tcPr>
          <w:p w14:paraId="58DE3B78" w14:textId="77777777" w:rsidR="00F71C50" w:rsidRPr="00AE2D19" w:rsidRDefault="00F71C50" w:rsidP="0013373E">
            <w:pPr>
              <w:pStyle w:val="Normlnweb"/>
              <w:jc w:val="center"/>
              <w:rPr>
                <w:sz w:val="20"/>
                <w:szCs w:val="20"/>
              </w:rPr>
            </w:pPr>
            <w:r w:rsidRPr="00AE2D19">
              <w:rPr>
                <w:b/>
                <w:bCs/>
                <w:sz w:val="20"/>
                <w:szCs w:val="20"/>
              </w:rPr>
              <w:t>Učivo</w:t>
            </w:r>
          </w:p>
        </w:tc>
        <w:tc>
          <w:tcPr>
            <w:tcW w:w="1309" w:type="pct"/>
            <w:tcBorders>
              <w:top w:val="outset" w:sz="6" w:space="0" w:color="000000"/>
              <w:left w:val="outset" w:sz="6" w:space="0" w:color="000000"/>
              <w:bottom w:val="outset" w:sz="6" w:space="0" w:color="000000"/>
              <w:right w:val="outset" w:sz="6" w:space="0" w:color="000000"/>
            </w:tcBorders>
          </w:tcPr>
          <w:p w14:paraId="609C5D75" w14:textId="77777777" w:rsidR="00F71C50" w:rsidRDefault="00F71C50" w:rsidP="0013373E">
            <w:pPr>
              <w:jc w:val="center"/>
              <w:rPr>
                <w:b/>
                <w:sz w:val="20"/>
              </w:rPr>
            </w:pPr>
            <w:r>
              <w:rPr>
                <w:b/>
                <w:sz w:val="20"/>
              </w:rPr>
              <w:t>Průřezová témata</w:t>
            </w:r>
          </w:p>
          <w:p w14:paraId="69BA3CCD" w14:textId="77777777" w:rsidR="00F71C50" w:rsidRPr="00AE2D19" w:rsidRDefault="00F71C50" w:rsidP="0013373E">
            <w:pPr>
              <w:pStyle w:val="Normlnweb"/>
              <w:spacing w:before="0" w:beforeAutospacing="0" w:after="0" w:afterAutospacing="0"/>
              <w:jc w:val="center"/>
              <w:rPr>
                <w:sz w:val="20"/>
                <w:szCs w:val="20"/>
              </w:rPr>
            </w:pPr>
            <w:r>
              <w:rPr>
                <w:b/>
                <w:sz w:val="20"/>
              </w:rPr>
              <w:t>Mezipředmětové vztahy</w:t>
            </w:r>
          </w:p>
        </w:tc>
        <w:tc>
          <w:tcPr>
            <w:tcW w:w="681" w:type="pct"/>
            <w:tcBorders>
              <w:top w:val="outset" w:sz="6" w:space="0" w:color="000000"/>
              <w:left w:val="outset" w:sz="6" w:space="0" w:color="000000"/>
              <w:bottom w:val="outset" w:sz="6" w:space="0" w:color="000000"/>
              <w:right w:val="outset" w:sz="6" w:space="0" w:color="000000"/>
            </w:tcBorders>
          </w:tcPr>
          <w:p w14:paraId="28BB6282" w14:textId="77777777" w:rsidR="00F71C50" w:rsidRPr="00AE2D19" w:rsidRDefault="00F71C50" w:rsidP="0013373E">
            <w:pPr>
              <w:pStyle w:val="Normlnweb"/>
              <w:jc w:val="center"/>
              <w:rPr>
                <w:sz w:val="20"/>
                <w:szCs w:val="20"/>
              </w:rPr>
            </w:pPr>
            <w:r w:rsidRPr="00AE2D19">
              <w:rPr>
                <w:b/>
                <w:bCs/>
                <w:sz w:val="20"/>
                <w:szCs w:val="20"/>
              </w:rPr>
              <w:t>Poznámky</w:t>
            </w:r>
          </w:p>
        </w:tc>
      </w:tr>
      <w:tr w:rsidR="00F71C50" w14:paraId="2AD82252" w14:textId="77777777" w:rsidTr="0013373E">
        <w:trPr>
          <w:tblCellSpacing w:w="0" w:type="dxa"/>
        </w:trPr>
        <w:tc>
          <w:tcPr>
            <w:tcW w:w="1421" w:type="pct"/>
            <w:tcBorders>
              <w:top w:val="outset" w:sz="6" w:space="0" w:color="000000"/>
              <w:left w:val="outset" w:sz="6" w:space="0" w:color="000000"/>
              <w:bottom w:val="outset" w:sz="6" w:space="0" w:color="000000"/>
              <w:right w:val="outset" w:sz="6" w:space="0" w:color="000000"/>
            </w:tcBorders>
          </w:tcPr>
          <w:p w14:paraId="32A9D391" w14:textId="77777777" w:rsidR="00F71C50" w:rsidRDefault="00F71C50" w:rsidP="0013373E">
            <w:pPr>
              <w:pStyle w:val="Normlnweb"/>
              <w:spacing w:after="0" w:afterAutospacing="0"/>
              <w:rPr>
                <w:sz w:val="20"/>
                <w:szCs w:val="20"/>
              </w:rPr>
            </w:pPr>
            <w:r>
              <w:rPr>
                <w:sz w:val="20"/>
                <w:szCs w:val="20"/>
              </w:rPr>
              <w:t>Žák</w:t>
            </w:r>
            <w:r w:rsidRPr="001E4869">
              <w:rPr>
                <w:sz w:val="20"/>
                <w:szCs w:val="20"/>
              </w:rPr>
              <w:t>:</w:t>
            </w:r>
          </w:p>
          <w:p w14:paraId="38261E85" w14:textId="77777777" w:rsidR="00F71C50" w:rsidRDefault="00F71C50" w:rsidP="0013373E">
            <w:pPr>
              <w:pStyle w:val="Normlnweb"/>
              <w:spacing w:after="0" w:afterAutospacing="0"/>
              <w:rPr>
                <w:rStyle w:val="Siln"/>
                <w:sz w:val="20"/>
                <w:szCs w:val="20"/>
              </w:rPr>
            </w:pPr>
            <w:r w:rsidRPr="00972304">
              <w:rPr>
                <w:rStyle w:val="Siln"/>
                <w:sz w:val="20"/>
                <w:szCs w:val="20"/>
              </w:rPr>
              <w:t>F-9-4-05 zhodnotí výhody a nevýhody využívání různých energetických zdrojů z hlediska vlivu na životní prostředí</w:t>
            </w:r>
          </w:p>
          <w:p w14:paraId="296D9AAD" w14:textId="77777777" w:rsidR="00F71C50" w:rsidRDefault="00F71C50" w:rsidP="0013373E">
            <w:pPr>
              <w:pStyle w:val="Normlnweb"/>
              <w:spacing w:after="0" w:afterAutospacing="0"/>
              <w:rPr>
                <w:sz w:val="20"/>
                <w:szCs w:val="20"/>
              </w:rPr>
            </w:pPr>
            <w:r w:rsidRPr="00972304">
              <w:rPr>
                <w:sz w:val="20"/>
                <w:szCs w:val="20"/>
              </w:rPr>
              <w:t xml:space="preserve">1. posoudí výhody a nevýhody užití některých energetických zdrojů, jako uhlí, ropy, zemního plynu, větru, vody… (například pro výrobu elektrické energie) </w:t>
            </w:r>
          </w:p>
          <w:p w14:paraId="6CD3A7D3" w14:textId="77777777" w:rsidR="00F71C50" w:rsidRDefault="00F71C50" w:rsidP="0013373E">
            <w:pPr>
              <w:pStyle w:val="Normlnweb"/>
              <w:spacing w:after="0" w:afterAutospacing="0"/>
              <w:rPr>
                <w:sz w:val="20"/>
                <w:szCs w:val="20"/>
              </w:rPr>
            </w:pPr>
            <w:r w:rsidRPr="00972304">
              <w:rPr>
                <w:rFonts w:ascii="Arial" w:hAnsi="Arial" w:cs="Arial"/>
                <w:sz w:val="20"/>
                <w:szCs w:val="20"/>
              </w:rPr>
              <w:br/>
            </w:r>
            <w:r w:rsidRPr="00972304">
              <w:rPr>
                <w:sz w:val="20"/>
                <w:szCs w:val="20"/>
              </w:rPr>
              <w:t>2. posoudí výhody a nevýhody využití jaderné energie, resp. vliv jaderné elektrárny na životní prostředí</w:t>
            </w:r>
          </w:p>
          <w:p w14:paraId="0EDA46B6" w14:textId="77777777" w:rsidR="00F71C50" w:rsidRDefault="00F71C50" w:rsidP="0013373E">
            <w:pPr>
              <w:pStyle w:val="Normlnweb"/>
              <w:spacing w:after="0" w:afterAutospacing="0"/>
              <w:rPr>
                <w:rStyle w:val="Siln"/>
                <w:sz w:val="20"/>
                <w:szCs w:val="20"/>
              </w:rPr>
            </w:pPr>
            <w:r w:rsidRPr="00B75B0F">
              <w:rPr>
                <w:rStyle w:val="Siln"/>
                <w:sz w:val="20"/>
                <w:szCs w:val="20"/>
              </w:rPr>
              <w:t>F-9-6-05 využívá prakticky poznatky o působení magnetického pole na magnet a cívku s proudem a o vlivu změny magnetického pole v okolí cívky na vznik indukovaného napětí v</w:t>
            </w:r>
            <w:r>
              <w:rPr>
                <w:rStyle w:val="Siln"/>
                <w:sz w:val="20"/>
                <w:szCs w:val="20"/>
              </w:rPr>
              <w:t> </w:t>
            </w:r>
            <w:r w:rsidRPr="00B75B0F">
              <w:rPr>
                <w:rStyle w:val="Siln"/>
                <w:sz w:val="20"/>
                <w:szCs w:val="20"/>
              </w:rPr>
              <w:t>ní</w:t>
            </w:r>
          </w:p>
          <w:p w14:paraId="66D76DBC" w14:textId="77777777" w:rsidR="00F71C50" w:rsidRDefault="00F71C50" w:rsidP="0013373E">
            <w:pPr>
              <w:pStyle w:val="Normlnweb"/>
              <w:spacing w:after="0" w:afterAutospacing="0"/>
              <w:rPr>
                <w:sz w:val="20"/>
                <w:szCs w:val="20"/>
              </w:rPr>
            </w:pPr>
            <w:r w:rsidRPr="00B75B0F">
              <w:rPr>
                <w:sz w:val="20"/>
                <w:szCs w:val="20"/>
              </w:rPr>
              <w:t xml:space="preserve">1. uvede příklady elektrických spotřebičů, které pro svoji činnost využívají elektromagnetickou indukci </w:t>
            </w:r>
          </w:p>
          <w:p w14:paraId="7199B948" w14:textId="77777777" w:rsidR="00F71C50" w:rsidRDefault="00F71C50" w:rsidP="0013373E">
            <w:pPr>
              <w:pStyle w:val="Normlnweb"/>
              <w:spacing w:after="0" w:afterAutospacing="0"/>
              <w:rPr>
                <w:sz w:val="20"/>
                <w:szCs w:val="20"/>
              </w:rPr>
            </w:pPr>
            <w:r w:rsidRPr="00B75B0F">
              <w:rPr>
                <w:rFonts w:ascii="Arial" w:hAnsi="Arial" w:cs="Arial"/>
                <w:sz w:val="20"/>
                <w:szCs w:val="20"/>
              </w:rPr>
              <w:br/>
            </w:r>
            <w:r w:rsidRPr="00B75B0F">
              <w:rPr>
                <w:sz w:val="20"/>
                <w:szCs w:val="20"/>
              </w:rPr>
              <w:t xml:space="preserve">2. popíše jev elektromagnetické indukce </w:t>
            </w:r>
          </w:p>
          <w:p w14:paraId="31660641" w14:textId="77777777" w:rsidR="00F71C50" w:rsidRDefault="00F71C50" w:rsidP="0013373E">
            <w:pPr>
              <w:pStyle w:val="Normlnweb"/>
              <w:spacing w:after="0" w:afterAutospacing="0"/>
              <w:rPr>
                <w:sz w:val="20"/>
                <w:szCs w:val="20"/>
              </w:rPr>
            </w:pPr>
            <w:r w:rsidRPr="00B75B0F">
              <w:rPr>
                <w:rFonts w:ascii="Arial" w:hAnsi="Arial" w:cs="Arial"/>
                <w:sz w:val="20"/>
                <w:szCs w:val="20"/>
              </w:rPr>
              <w:br/>
            </w:r>
            <w:r w:rsidRPr="00B75B0F">
              <w:rPr>
                <w:sz w:val="20"/>
                <w:szCs w:val="20"/>
              </w:rPr>
              <w:t>3. uvede příklady využití transformátoru v</w:t>
            </w:r>
            <w:r>
              <w:rPr>
                <w:sz w:val="20"/>
                <w:szCs w:val="20"/>
              </w:rPr>
              <w:t> </w:t>
            </w:r>
            <w:r w:rsidRPr="00B75B0F">
              <w:rPr>
                <w:sz w:val="20"/>
                <w:szCs w:val="20"/>
              </w:rPr>
              <w:t>praxi</w:t>
            </w:r>
          </w:p>
          <w:p w14:paraId="320AB246" w14:textId="77777777" w:rsidR="00F71C50" w:rsidRDefault="00F71C50" w:rsidP="0013373E">
            <w:pPr>
              <w:pStyle w:val="Normlnweb"/>
              <w:spacing w:after="0" w:afterAutospacing="0"/>
              <w:rPr>
                <w:sz w:val="20"/>
                <w:szCs w:val="20"/>
              </w:rPr>
            </w:pPr>
          </w:p>
          <w:p w14:paraId="5F65E5EB" w14:textId="77777777" w:rsidR="00F71C50" w:rsidRPr="004B301A" w:rsidRDefault="00F71C50" w:rsidP="0013373E">
            <w:pPr>
              <w:pStyle w:val="Normlnweb"/>
              <w:spacing w:after="0" w:afterAutospacing="0"/>
              <w:rPr>
                <w:sz w:val="20"/>
                <w:szCs w:val="20"/>
              </w:rPr>
            </w:pPr>
            <w:r w:rsidRPr="004B301A">
              <w:rPr>
                <w:rStyle w:val="Siln"/>
                <w:sz w:val="20"/>
                <w:szCs w:val="20"/>
              </w:rPr>
              <w:lastRenderedPageBreak/>
              <w:t>F-9-6-06 zapojí správně polovodičovou diodu</w:t>
            </w:r>
          </w:p>
          <w:p w14:paraId="633254F1" w14:textId="77777777" w:rsidR="00F71C50" w:rsidRDefault="00F71C50" w:rsidP="0013373E">
            <w:pPr>
              <w:pStyle w:val="Normlnweb"/>
              <w:spacing w:after="0" w:afterAutospacing="0"/>
              <w:rPr>
                <w:sz w:val="20"/>
                <w:szCs w:val="20"/>
              </w:rPr>
            </w:pPr>
            <w:r w:rsidRPr="004B301A">
              <w:rPr>
                <w:sz w:val="20"/>
                <w:szCs w:val="20"/>
              </w:rPr>
              <w:t xml:space="preserve">1. zapojí polovodičovou diodu v propustném, resp. závěrném směru </w:t>
            </w:r>
          </w:p>
          <w:p w14:paraId="1CF182F6" w14:textId="77777777" w:rsidR="00F71C50" w:rsidRPr="004B301A" w:rsidRDefault="00F71C50" w:rsidP="0013373E">
            <w:pPr>
              <w:pStyle w:val="Normlnweb"/>
              <w:spacing w:after="0" w:afterAutospacing="0"/>
              <w:rPr>
                <w:sz w:val="20"/>
                <w:szCs w:val="20"/>
              </w:rPr>
            </w:pPr>
            <w:r w:rsidRPr="004B301A">
              <w:rPr>
                <w:sz w:val="20"/>
                <w:szCs w:val="20"/>
              </w:rPr>
              <w:br/>
              <w:t>2. uvede příklady využití polovodičových diod v technické praxi</w:t>
            </w:r>
          </w:p>
          <w:p w14:paraId="7839CFEF" w14:textId="77777777" w:rsidR="00F71C50" w:rsidRPr="00EC028D" w:rsidRDefault="00F71C50" w:rsidP="0013373E">
            <w:pPr>
              <w:pStyle w:val="Normlnweb"/>
              <w:spacing w:after="0" w:afterAutospacing="0"/>
              <w:rPr>
                <w:sz w:val="20"/>
                <w:szCs w:val="20"/>
              </w:rPr>
            </w:pPr>
            <w:r w:rsidRPr="00EC028D">
              <w:rPr>
                <w:rStyle w:val="Siln"/>
                <w:sz w:val="20"/>
                <w:szCs w:val="20"/>
              </w:rPr>
              <w:t>F-9-7-01 objasní (kvalitativně) pomocí poznatků o gravitačních silách pohyb planet kolem Slunce a měsíců planet kolem planet</w:t>
            </w:r>
          </w:p>
          <w:p w14:paraId="5CEB0958" w14:textId="77777777" w:rsidR="00F71C50" w:rsidRDefault="00F71C50" w:rsidP="0013373E">
            <w:pPr>
              <w:pStyle w:val="Normlnweb"/>
              <w:spacing w:after="0" w:afterAutospacing="0"/>
              <w:rPr>
                <w:sz w:val="20"/>
                <w:szCs w:val="20"/>
              </w:rPr>
            </w:pPr>
            <w:r w:rsidRPr="00EC028D">
              <w:rPr>
                <w:sz w:val="20"/>
                <w:szCs w:val="20"/>
              </w:rPr>
              <w:t xml:space="preserve">1. vysvětlí, která síla udržuje planety na oběžné dráze kolem Slunce a nedovolí, aby se od Slunce vzdálily; obdobně vysvětlí pohyb měsíců kolem planet </w:t>
            </w:r>
          </w:p>
          <w:p w14:paraId="3FD2692F" w14:textId="77777777" w:rsidR="00F71C50" w:rsidRDefault="00F71C50" w:rsidP="0013373E">
            <w:pPr>
              <w:pStyle w:val="Normlnweb"/>
              <w:spacing w:after="0" w:afterAutospacing="0"/>
              <w:rPr>
                <w:sz w:val="20"/>
                <w:szCs w:val="20"/>
              </w:rPr>
            </w:pPr>
            <w:r w:rsidRPr="00EC028D">
              <w:rPr>
                <w:rFonts w:ascii="Arial" w:hAnsi="Arial" w:cs="Arial"/>
                <w:sz w:val="20"/>
                <w:szCs w:val="20"/>
              </w:rPr>
              <w:br/>
            </w:r>
            <w:r w:rsidRPr="00EC028D">
              <w:rPr>
                <w:sz w:val="20"/>
                <w:szCs w:val="20"/>
              </w:rPr>
              <w:t xml:space="preserve">2. popíše s využitím modelu, proč dochází k zatmění Slunce a zatmění Měsíce </w:t>
            </w:r>
          </w:p>
          <w:p w14:paraId="0619FF5A" w14:textId="77777777" w:rsidR="00F71C50" w:rsidRPr="00EC028D" w:rsidRDefault="00F71C50" w:rsidP="0013373E">
            <w:pPr>
              <w:pStyle w:val="Normlnweb"/>
              <w:spacing w:after="0" w:afterAutospacing="0"/>
              <w:rPr>
                <w:b/>
                <w:bCs/>
                <w:sz w:val="20"/>
                <w:szCs w:val="20"/>
              </w:rPr>
            </w:pPr>
            <w:r w:rsidRPr="00EC028D">
              <w:rPr>
                <w:rFonts w:ascii="Arial" w:hAnsi="Arial" w:cs="Arial"/>
                <w:sz w:val="20"/>
                <w:szCs w:val="20"/>
              </w:rPr>
              <w:br/>
            </w:r>
            <w:r w:rsidRPr="00EC028D">
              <w:rPr>
                <w:sz w:val="20"/>
                <w:szCs w:val="20"/>
              </w:rPr>
              <w:t>3. jednoduše vysvětlí (s použitím modelu) podstatu střídání měsíčních fází</w:t>
            </w:r>
          </w:p>
          <w:p w14:paraId="2E65D9EA" w14:textId="77777777" w:rsidR="00F71C50" w:rsidRPr="000E3FEF" w:rsidRDefault="00F71C50" w:rsidP="0013373E">
            <w:pPr>
              <w:pStyle w:val="Normlnweb"/>
              <w:spacing w:after="0" w:afterAutospacing="0"/>
              <w:rPr>
                <w:rStyle w:val="Siln"/>
                <w:sz w:val="20"/>
                <w:szCs w:val="20"/>
              </w:rPr>
            </w:pPr>
            <w:r w:rsidRPr="000E3FEF">
              <w:rPr>
                <w:rStyle w:val="Siln"/>
                <w:sz w:val="20"/>
                <w:szCs w:val="20"/>
              </w:rPr>
              <w:t>F-9-7-02 odliší hvězdu od planety na základě jejich vlastností</w:t>
            </w:r>
          </w:p>
          <w:p w14:paraId="1465C505" w14:textId="77777777" w:rsidR="00F71C50" w:rsidRDefault="00F71C50" w:rsidP="0013373E">
            <w:pPr>
              <w:pStyle w:val="Normlnweb"/>
              <w:spacing w:after="0" w:afterAutospacing="0"/>
              <w:rPr>
                <w:sz w:val="20"/>
                <w:szCs w:val="20"/>
              </w:rPr>
            </w:pPr>
            <w:r w:rsidRPr="000E3FEF">
              <w:rPr>
                <w:sz w:val="20"/>
                <w:szCs w:val="20"/>
              </w:rPr>
              <w:t xml:space="preserve">1. vysvětlí princip uvolňování energie ve Slunci </w:t>
            </w:r>
          </w:p>
          <w:p w14:paraId="1F441095" w14:textId="77777777" w:rsidR="00F71C50" w:rsidRPr="000E3FEF" w:rsidRDefault="00F71C50" w:rsidP="0013373E">
            <w:pPr>
              <w:pStyle w:val="Normlnweb"/>
              <w:spacing w:after="0" w:afterAutospacing="0"/>
              <w:rPr>
                <w:b/>
                <w:bCs/>
                <w:sz w:val="20"/>
                <w:szCs w:val="20"/>
              </w:rPr>
            </w:pPr>
            <w:r w:rsidRPr="000E3FEF">
              <w:rPr>
                <w:rFonts w:ascii="Arial" w:hAnsi="Arial" w:cs="Arial"/>
                <w:sz w:val="20"/>
                <w:szCs w:val="20"/>
              </w:rPr>
              <w:br/>
            </w:r>
            <w:r w:rsidRPr="000E3FEF">
              <w:rPr>
                <w:sz w:val="20"/>
                <w:szCs w:val="20"/>
              </w:rPr>
              <w:t>2. popíše rozdíly mezi hvězdou a planetou</w:t>
            </w:r>
          </w:p>
          <w:p w14:paraId="113CEDB6" w14:textId="77777777" w:rsidR="00F71C50" w:rsidRDefault="00F71C50" w:rsidP="0013373E">
            <w:pPr>
              <w:pStyle w:val="Normlnweb"/>
            </w:pPr>
          </w:p>
        </w:tc>
        <w:tc>
          <w:tcPr>
            <w:tcW w:w="1589" w:type="pct"/>
            <w:tcBorders>
              <w:top w:val="outset" w:sz="6" w:space="0" w:color="000000"/>
              <w:left w:val="outset" w:sz="6" w:space="0" w:color="000000"/>
              <w:bottom w:val="outset" w:sz="6" w:space="0" w:color="000000"/>
              <w:right w:val="outset" w:sz="6" w:space="0" w:color="000000"/>
            </w:tcBorders>
          </w:tcPr>
          <w:p w14:paraId="697820D4" w14:textId="77777777" w:rsidR="00F71C50" w:rsidRDefault="00F71C50" w:rsidP="0013373E">
            <w:pPr>
              <w:pStyle w:val="Normlnweb"/>
              <w:spacing w:after="0" w:afterAutospacing="0"/>
              <w:jc w:val="center"/>
              <w:rPr>
                <w:b/>
                <w:bCs/>
              </w:rPr>
            </w:pPr>
          </w:p>
          <w:p w14:paraId="40904A52" w14:textId="77777777" w:rsidR="00F71C50" w:rsidRDefault="00F71C50" w:rsidP="0013373E">
            <w:pPr>
              <w:pStyle w:val="Normlnweb"/>
              <w:spacing w:after="0" w:afterAutospacing="0"/>
              <w:rPr>
                <w:b/>
                <w:bCs/>
              </w:rPr>
            </w:pPr>
          </w:p>
          <w:p w14:paraId="7A7FF571" w14:textId="77777777" w:rsidR="00F71C50" w:rsidRDefault="00F71C50" w:rsidP="0013373E">
            <w:pPr>
              <w:pStyle w:val="Normlnweb"/>
              <w:spacing w:after="0" w:afterAutospacing="0"/>
              <w:jc w:val="center"/>
              <w:rPr>
                <w:b/>
                <w:bCs/>
              </w:rPr>
            </w:pPr>
          </w:p>
          <w:p w14:paraId="19F7DF19" w14:textId="77777777" w:rsidR="00F71C50" w:rsidRDefault="00F71C50" w:rsidP="0013373E">
            <w:pPr>
              <w:pStyle w:val="Normlnweb"/>
              <w:spacing w:after="0" w:afterAutospacing="0"/>
              <w:jc w:val="center"/>
              <w:rPr>
                <w:b/>
                <w:bCs/>
              </w:rPr>
            </w:pPr>
          </w:p>
          <w:p w14:paraId="55367D0D" w14:textId="77777777" w:rsidR="00F71C50" w:rsidRPr="00972304" w:rsidRDefault="00F71C50" w:rsidP="0013373E">
            <w:pPr>
              <w:pStyle w:val="Normlnweb"/>
              <w:spacing w:after="0" w:afterAutospacing="0"/>
              <w:rPr>
                <w:bCs/>
                <w:sz w:val="20"/>
                <w:szCs w:val="20"/>
              </w:rPr>
            </w:pPr>
            <w:r>
              <w:rPr>
                <w:bCs/>
                <w:sz w:val="20"/>
                <w:szCs w:val="20"/>
              </w:rPr>
              <w:t>Energie životního prostředí</w:t>
            </w:r>
          </w:p>
          <w:p w14:paraId="266833B1" w14:textId="77777777" w:rsidR="00F71C50" w:rsidRDefault="00F71C50" w:rsidP="0013373E">
            <w:pPr>
              <w:pStyle w:val="Normlnweb"/>
              <w:spacing w:after="0" w:afterAutospacing="0"/>
              <w:jc w:val="center"/>
              <w:rPr>
                <w:b/>
                <w:bCs/>
              </w:rPr>
            </w:pPr>
          </w:p>
          <w:p w14:paraId="0693CA39" w14:textId="77777777" w:rsidR="00F71C50" w:rsidRDefault="00F71C50" w:rsidP="0013373E">
            <w:pPr>
              <w:pStyle w:val="Normlnweb"/>
              <w:spacing w:after="0" w:afterAutospacing="0"/>
              <w:jc w:val="center"/>
              <w:rPr>
                <w:b/>
                <w:bCs/>
              </w:rPr>
            </w:pPr>
          </w:p>
          <w:p w14:paraId="6EC193AB" w14:textId="77777777" w:rsidR="00F71C50" w:rsidRPr="005C163E" w:rsidRDefault="00F71C50" w:rsidP="0013373E">
            <w:pPr>
              <w:pStyle w:val="Normlnweb"/>
              <w:spacing w:after="0" w:afterAutospacing="0"/>
              <w:rPr>
                <w:bCs/>
                <w:sz w:val="20"/>
                <w:szCs w:val="20"/>
              </w:rPr>
            </w:pPr>
            <w:r w:rsidRPr="005C163E">
              <w:rPr>
                <w:bCs/>
                <w:sz w:val="20"/>
                <w:szCs w:val="20"/>
              </w:rPr>
              <w:t>Jaderná elektrárna</w:t>
            </w:r>
          </w:p>
          <w:p w14:paraId="134AF259" w14:textId="77777777" w:rsidR="00F71C50" w:rsidRDefault="00F71C50" w:rsidP="0013373E">
            <w:pPr>
              <w:pStyle w:val="Normlnweb"/>
              <w:spacing w:after="0" w:afterAutospacing="0"/>
              <w:jc w:val="center"/>
              <w:rPr>
                <w:b/>
                <w:bCs/>
              </w:rPr>
            </w:pPr>
          </w:p>
          <w:p w14:paraId="3D3FF11C" w14:textId="77777777" w:rsidR="00F71C50" w:rsidRPr="00B75B0F" w:rsidRDefault="00F71C50" w:rsidP="0013373E">
            <w:pPr>
              <w:pStyle w:val="Normlnweb"/>
              <w:spacing w:after="0" w:afterAutospacing="0"/>
              <w:rPr>
                <w:b/>
                <w:bCs/>
                <w:sz w:val="20"/>
                <w:szCs w:val="20"/>
              </w:rPr>
            </w:pPr>
            <w:r>
              <w:rPr>
                <w:b/>
                <w:bCs/>
                <w:sz w:val="20"/>
                <w:szCs w:val="20"/>
              </w:rPr>
              <w:t>ELEKTRODYNAMIKA</w:t>
            </w:r>
          </w:p>
          <w:p w14:paraId="5911A287" w14:textId="77777777" w:rsidR="00F71C50" w:rsidRDefault="00F71C50" w:rsidP="0013373E">
            <w:pPr>
              <w:pStyle w:val="Normlnweb"/>
              <w:spacing w:after="0" w:afterAutospacing="0"/>
              <w:jc w:val="center"/>
              <w:rPr>
                <w:b/>
                <w:bCs/>
              </w:rPr>
            </w:pPr>
          </w:p>
          <w:p w14:paraId="1494E957" w14:textId="77777777" w:rsidR="00F71C50" w:rsidRDefault="00F71C50" w:rsidP="0013373E">
            <w:pPr>
              <w:pStyle w:val="Normlnweb"/>
              <w:spacing w:after="0" w:afterAutospacing="0"/>
              <w:jc w:val="center"/>
              <w:rPr>
                <w:b/>
                <w:bCs/>
              </w:rPr>
            </w:pPr>
          </w:p>
          <w:p w14:paraId="2FC86F58" w14:textId="77777777" w:rsidR="00F71C50" w:rsidRPr="005C163E" w:rsidRDefault="00F71C50" w:rsidP="0013373E">
            <w:pPr>
              <w:pStyle w:val="Normlnweb"/>
              <w:spacing w:after="0" w:afterAutospacing="0"/>
              <w:rPr>
                <w:bCs/>
                <w:sz w:val="20"/>
                <w:szCs w:val="20"/>
              </w:rPr>
            </w:pPr>
          </w:p>
          <w:p w14:paraId="37645A69" w14:textId="77777777" w:rsidR="00F71C50" w:rsidRPr="00B75B0F" w:rsidRDefault="00F71C50" w:rsidP="0013373E">
            <w:pPr>
              <w:pStyle w:val="Normlnweb"/>
              <w:spacing w:after="0" w:afterAutospacing="0"/>
              <w:rPr>
                <w:bCs/>
                <w:sz w:val="20"/>
                <w:szCs w:val="20"/>
              </w:rPr>
            </w:pPr>
            <w:r>
              <w:rPr>
                <w:bCs/>
                <w:sz w:val="20"/>
                <w:szCs w:val="20"/>
              </w:rPr>
              <w:t>Působení mag. pole na vodič</w:t>
            </w:r>
          </w:p>
          <w:p w14:paraId="1FED4703" w14:textId="77777777" w:rsidR="00F71C50" w:rsidRDefault="00F71C50" w:rsidP="0013373E">
            <w:pPr>
              <w:pStyle w:val="Normlnweb"/>
              <w:spacing w:after="0" w:afterAutospacing="0"/>
              <w:jc w:val="center"/>
              <w:rPr>
                <w:b/>
                <w:bCs/>
              </w:rPr>
            </w:pPr>
          </w:p>
          <w:p w14:paraId="6CCA01E6" w14:textId="77777777" w:rsidR="00F71C50" w:rsidRPr="00B75B0F" w:rsidRDefault="00F71C50" w:rsidP="0013373E">
            <w:pPr>
              <w:pStyle w:val="Normlnweb"/>
              <w:spacing w:after="0" w:afterAutospacing="0"/>
              <w:rPr>
                <w:bCs/>
                <w:sz w:val="20"/>
                <w:szCs w:val="20"/>
              </w:rPr>
            </w:pPr>
            <w:r w:rsidRPr="00B75B0F">
              <w:rPr>
                <w:bCs/>
                <w:sz w:val="20"/>
                <w:szCs w:val="20"/>
              </w:rPr>
              <w:t>Magnetická indukce</w:t>
            </w:r>
          </w:p>
          <w:p w14:paraId="1CB7BD28" w14:textId="77777777" w:rsidR="00F71C50" w:rsidRDefault="00F71C50" w:rsidP="0013373E">
            <w:pPr>
              <w:pStyle w:val="Normlnweb"/>
              <w:spacing w:after="0" w:afterAutospacing="0"/>
              <w:jc w:val="center"/>
              <w:rPr>
                <w:b/>
                <w:bCs/>
              </w:rPr>
            </w:pPr>
          </w:p>
          <w:p w14:paraId="4FE070E3" w14:textId="77777777" w:rsidR="00F71C50" w:rsidRPr="00B75B0F" w:rsidRDefault="00F71C50" w:rsidP="0013373E">
            <w:pPr>
              <w:pStyle w:val="Normlnweb"/>
              <w:spacing w:after="0" w:afterAutospacing="0"/>
              <w:rPr>
                <w:bCs/>
                <w:sz w:val="20"/>
                <w:szCs w:val="20"/>
              </w:rPr>
            </w:pPr>
            <w:r w:rsidRPr="00B75B0F">
              <w:rPr>
                <w:bCs/>
                <w:sz w:val="20"/>
                <w:szCs w:val="20"/>
              </w:rPr>
              <w:t>Transformátory</w:t>
            </w:r>
          </w:p>
          <w:p w14:paraId="705787A2" w14:textId="77777777" w:rsidR="00F71C50" w:rsidRDefault="00F71C50" w:rsidP="0013373E">
            <w:pPr>
              <w:pStyle w:val="Normlnweb"/>
              <w:spacing w:after="0" w:afterAutospacing="0"/>
              <w:jc w:val="center"/>
              <w:rPr>
                <w:b/>
                <w:bCs/>
              </w:rPr>
            </w:pPr>
          </w:p>
          <w:p w14:paraId="68FB4384" w14:textId="77777777" w:rsidR="00F71C50" w:rsidRPr="004B301A" w:rsidRDefault="00F71C50" w:rsidP="0013373E">
            <w:pPr>
              <w:pStyle w:val="Normlnweb"/>
              <w:spacing w:after="0" w:afterAutospacing="0"/>
              <w:rPr>
                <w:b/>
                <w:bCs/>
                <w:sz w:val="20"/>
                <w:szCs w:val="20"/>
              </w:rPr>
            </w:pPr>
            <w:r>
              <w:rPr>
                <w:b/>
                <w:bCs/>
                <w:sz w:val="20"/>
                <w:szCs w:val="20"/>
              </w:rPr>
              <w:lastRenderedPageBreak/>
              <w:t>EL. PROUD V POLOVODIČÍCH</w:t>
            </w:r>
          </w:p>
          <w:p w14:paraId="0A5A0DED" w14:textId="77777777" w:rsidR="00F71C50" w:rsidRPr="004B301A" w:rsidRDefault="00F71C50" w:rsidP="0013373E">
            <w:pPr>
              <w:pStyle w:val="Normlnweb"/>
              <w:spacing w:after="0" w:afterAutospacing="0"/>
              <w:rPr>
                <w:bCs/>
                <w:sz w:val="20"/>
                <w:szCs w:val="20"/>
              </w:rPr>
            </w:pPr>
            <w:r>
              <w:rPr>
                <w:bCs/>
                <w:sz w:val="20"/>
                <w:szCs w:val="20"/>
              </w:rPr>
              <w:t>Zapojení PN přechodu</w:t>
            </w:r>
          </w:p>
          <w:p w14:paraId="3BD4F0F3" w14:textId="77777777" w:rsidR="00F71C50" w:rsidRDefault="00F71C50" w:rsidP="0013373E">
            <w:pPr>
              <w:pStyle w:val="Normlnweb"/>
              <w:spacing w:after="0" w:afterAutospacing="0"/>
              <w:jc w:val="center"/>
              <w:rPr>
                <w:b/>
                <w:bCs/>
              </w:rPr>
            </w:pPr>
          </w:p>
          <w:p w14:paraId="732C686D" w14:textId="77777777" w:rsidR="00F71C50" w:rsidRPr="004B301A" w:rsidRDefault="00F71C50" w:rsidP="0013373E">
            <w:pPr>
              <w:pStyle w:val="Normlnweb"/>
              <w:spacing w:after="0" w:afterAutospacing="0"/>
              <w:rPr>
                <w:bCs/>
                <w:sz w:val="20"/>
                <w:szCs w:val="20"/>
              </w:rPr>
            </w:pPr>
            <w:r>
              <w:rPr>
                <w:bCs/>
                <w:sz w:val="20"/>
                <w:szCs w:val="20"/>
              </w:rPr>
              <w:t>Dioda v praxi</w:t>
            </w:r>
          </w:p>
          <w:p w14:paraId="09AF08C0" w14:textId="77777777" w:rsidR="00F71C50" w:rsidRDefault="00F71C50" w:rsidP="0013373E">
            <w:pPr>
              <w:pStyle w:val="Normlnweb"/>
              <w:spacing w:after="0" w:afterAutospacing="0"/>
              <w:jc w:val="center"/>
              <w:rPr>
                <w:b/>
                <w:bCs/>
              </w:rPr>
            </w:pPr>
          </w:p>
          <w:p w14:paraId="1AEF57A3" w14:textId="77777777" w:rsidR="00F71C50" w:rsidRPr="004B301A" w:rsidRDefault="00F71C50" w:rsidP="0013373E">
            <w:pPr>
              <w:pStyle w:val="Normlnweb"/>
              <w:spacing w:after="0" w:afterAutospacing="0"/>
              <w:rPr>
                <w:b/>
                <w:bCs/>
                <w:sz w:val="20"/>
                <w:szCs w:val="20"/>
              </w:rPr>
            </w:pPr>
            <w:r>
              <w:rPr>
                <w:b/>
                <w:bCs/>
                <w:sz w:val="20"/>
                <w:szCs w:val="20"/>
              </w:rPr>
              <w:t>ASTRONOMIE</w:t>
            </w:r>
          </w:p>
          <w:p w14:paraId="6B01D04B" w14:textId="77777777" w:rsidR="00F71C50" w:rsidRDefault="00F71C50" w:rsidP="0013373E">
            <w:pPr>
              <w:pStyle w:val="Normlnweb"/>
              <w:spacing w:after="0" w:afterAutospacing="0"/>
              <w:jc w:val="center"/>
              <w:rPr>
                <w:b/>
                <w:bCs/>
              </w:rPr>
            </w:pPr>
          </w:p>
          <w:p w14:paraId="3FA0C369" w14:textId="77777777" w:rsidR="00F71C50" w:rsidRDefault="00F71C50" w:rsidP="0013373E">
            <w:pPr>
              <w:pStyle w:val="Normlnweb"/>
              <w:spacing w:after="0" w:afterAutospacing="0"/>
              <w:jc w:val="center"/>
              <w:rPr>
                <w:b/>
                <w:bCs/>
              </w:rPr>
            </w:pPr>
          </w:p>
          <w:p w14:paraId="157557DB" w14:textId="77777777" w:rsidR="00F71C50" w:rsidRPr="00EC028D" w:rsidRDefault="00F71C50" w:rsidP="0013373E">
            <w:pPr>
              <w:pStyle w:val="Normlnweb"/>
              <w:spacing w:after="0" w:afterAutospacing="0"/>
              <w:rPr>
                <w:bCs/>
                <w:sz w:val="20"/>
                <w:szCs w:val="20"/>
              </w:rPr>
            </w:pPr>
            <w:r w:rsidRPr="00EC028D">
              <w:rPr>
                <w:bCs/>
                <w:sz w:val="20"/>
                <w:szCs w:val="20"/>
              </w:rPr>
              <w:t>Slunce</w:t>
            </w:r>
          </w:p>
          <w:p w14:paraId="51B835B0" w14:textId="77777777" w:rsidR="00F71C50" w:rsidRPr="00EC028D" w:rsidRDefault="00F71C50" w:rsidP="0013373E">
            <w:pPr>
              <w:pStyle w:val="Normlnweb"/>
              <w:spacing w:after="0" w:afterAutospacing="0"/>
              <w:rPr>
                <w:bCs/>
                <w:sz w:val="20"/>
                <w:szCs w:val="20"/>
              </w:rPr>
            </w:pPr>
            <w:r>
              <w:rPr>
                <w:bCs/>
                <w:sz w:val="20"/>
                <w:szCs w:val="20"/>
              </w:rPr>
              <w:t>Planety</w:t>
            </w:r>
          </w:p>
          <w:p w14:paraId="22F08591" w14:textId="77777777" w:rsidR="00F71C50" w:rsidRPr="00EC028D" w:rsidRDefault="00F71C50" w:rsidP="0013373E">
            <w:pPr>
              <w:pStyle w:val="Normlnweb"/>
              <w:spacing w:after="0" w:afterAutospacing="0"/>
              <w:rPr>
                <w:bCs/>
                <w:sz w:val="20"/>
                <w:szCs w:val="20"/>
              </w:rPr>
            </w:pPr>
            <w:r>
              <w:rPr>
                <w:bCs/>
                <w:sz w:val="20"/>
                <w:szCs w:val="20"/>
              </w:rPr>
              <w:t>Keplerovy zákony</w:t>
            </w:r>
          </w:p>
          <w:p w14:paraId="0040E359" w14:textId="77777777" w:rsidR="00F71C50" w:rsidRPr="00EC028D" w:rsidRDefault="00F71C50" w:rsidP="0013373E">
            <w:pPr>
              <w:pStyle w:val="Normlnweb"/>
              <w:spacing w:after="0" w:afterAutospacing="0"/>
              <w:jc w:val="center"/>
              <w:rPr>
                <w:bCs/>
                <w:sz w:val="20"/>
                <w:szCs w:val="20"/>
              </w:rPr>
            </w:pPr>
          </w:p>
          <w:p w14:paraId="545E6E60" w14:textId="77777777" w:rsidR="00F71C50" w:rsidRPr="00EC028D" w:rsidRDefault="00F71C50" w:rsidP="0013373E">
            <w:pPr>
              <w:pStyle w:val="Normlnweb"/>
              <w:spacing w:after="0" w:afterAutospacing="0"/>
              <w:rPr>
                <w:bCs/>
                <w:sz w:val="20"/>
                <w:szCs w:val="20"/>
              </w:rPr>
            </w:pPr>
          </w:p>
          <w:p w14:paraId="45BD36B0" w14:textId="77777777" w:rsidR="00F71C50" w:rsidRPr="00EC028D" w:rsidRDefault="00F71C50" w:rsidP="0013373E">
            <w:pPr>
              <w:pStyle w:val="Normlnweb"/>
              <w:spacing w:after="0" w:afterAutospacing="0"/>
              <w:jc w:val="center"/>
              <w:rPr>
                <w:bCs/>
                <w:sz w:val="20"/>
                <w:szCs w:val="20"/>
              </w:rPr>
            </w:pPr>
          </w:p>
          <w:p w14:paraId="06E7CFB0" w14:textId="77777777" w:rsidR="00F71C50" w:rsidRPr="00EC028D" w:rsidRDefault="00F71C50" w:rsidP="0013373E">
            <w:pPr>
              <w:pStyle w:val="Normlnweb"/>
              <w:spacing w:after="0" w:afterAutospacing="0"/>
              <w:rPr>
                <w:bCs/>
                <w:sz w:val="20"/>
                <w:szCs w:val="20"/>
              </w:rPr>
            </w:pPr>
            <w:r>
              <w:rPr>
                <w:bCs/>
                <w:sz w:val="20"/>
                <w:szCs w:val="20"/>
              </w:rPr>
              <w:t>Fáze měsíce</w:t>
            </w:r>
          </w:p>
          <w:p w14:paraId="06174CF0" w14:textId="77777777" w:rsidR="00F71C50" w:rsidRDefault="00F71C50" w:rsidP="0013373E">
            <w:pPr>
              <w:pStyle w:val="Normlnweb"/>
              <w:spacing w:after="0" w:afterAutospacing="0"/>
              <w:jc w:val="center"/>
              <w:rPr>
                <w:b/>
                <w:bCs/>
              </w:rPr>
            </w:pPr>
          </w:p>
          <w:p w14:paraId="46EF36EE" w14:textId="77777777" w:rsidR="00F71C50" w:rsidRPr="00CE338D" w:rsidRDefault="00F71C50" w:rsidP="0013373E">
            <w:pPr>
              <w:pStyle w:val="Normlnweb"/>
              <w:spacing w:after="0" w:afterAutospacing="0"/>
              <w:rPr>
                <w:b/>
                <w:bCs/>
                <w:sz w:val="20"/>
                <w:szCs w:val="20"/>
              </w:rPr>
            </w:pPr>
            <w:r>
              <w:rPr>
                <w:b/>
                <w:bCs/>
                <w:sz w:val="20"/>
                <w:szCs w:val="20"/>
              </w:rPr>
              <w:t>VESMÍR</w:t>
            </w:r>
          </w:p>
          <w:p w14:paraId="621B1496" w14:textId="77777777" w:rsidR="00F71C50" w:rsidRPr="000E3FEF" w:rsidRDefault="00F71C50" w:rsidP="0013373E">
            <w:pPr>
              <w:pStyle w:val="Normlnweb"/>
              <w:spacing w:after="0" w:afterAutospacing="0"/>
              <w:rPr>
                <w:bCs/>
                <w:sz w:val="20"/>
                <w:szCs w:val="20"/>
              </w:rPr>
            </w:pPr>
            <w:r>
              <w:rPr>
                <w:bCs/>
                <w:sz w:val="20"/>
                <w:szCs w:val="20"/>
              </w:rPr>
              <w:t>Hvězdy, planety</w:t>
            </w:r>
          </w:p>
          <w:p w14:paraId="43F1AD50" w14:textId="77777777" w:rsidR="00F71C50" w:rsidRPr="000E3FEF" w:rsidRDefault="00F71C50" w:rsidP="0013373E">
            <w:pPr>
              <w:pStyle w:val="Normlnweb"/>
              <w:spacing w:after="0" w:afterAutospacing="0"/>
              <w:rPr>
                <w:bCs/>
                <w:sz w:val="20"/>
                <w:szCs w:val="20"/>
              </w:rPr>
            </w:pPr>
            <w:r>
              <w:rPr>
                <w:bCs/>
                <w:sz w:val="20"/>
                <w:szCs w:val="20"/>
              </w:rPr>
              <w:t>Termonukleární reakce</w:t>
            </w:r>
          </w:p>
          <w:p w14:paraId="2992A257" w14:textId="77777777" w:rsidR="00F71C50" w:rsidRDefault="00F71C50" w:rsidP="0013373E">
            <w:pPr>
              <w:pStyle w:val="Normlnweb"/>
              <w:spacing w:after="0" w:afterAutospacing="0"/>
              <w:rPr>
                <w:bCs/>
                <w:sz w:val="20"/>
                <w:szCs w:val="20"/>
              </w:rPr>
            </w:pPr>
          </w:p>
          <w:p w14:paraId="796AB9FF" w14:textId="77777777" w:rsidR="00F71C50" w:rsidRPr="000E3FEF" w:rsidRDefault="00F71C50" w:rsidP="0013373E">
            <w:pPr>
              <w:pStyle w:val="Normlnweb"/>
              <w:spacing w:after="0" w:afterAutospacing="0"/>
              <w:rPr>
                <w:bCs/>
                <w:sz w:val="20"/>
                <w:szCs w:val="20"/>
              </w:rPr>
            </w:pPr>
            <w:r>
              <w:rPr>
                <w:bCs/>
                <w:sz w:val="20"/>
                <w:szCs w:val="20"/>
              </w:rPr>
              <w:t>Sluneční soustavy</w:t>
            </w:r>
          </w:p>
          <w:p w14:paraId="0E6E560A" w14:textId="77777777" w:rsidR="00F71C50" w:rsidRDefault="00F71C50" w:rsidP="0013373E">
            <w:pPr>
              <w:pStyle w:val="Normlnweb"/>
              <w:spacing w:after="0" w:afterAutospacing="0"/>
            </w:pPr>
          </w:p>
        </w:tc>
        <w:tc>
          <w:tcPr>
            <w:tcW w:w="1309" w:type="pct"/>
            <w:tcBorders>
              <w:top w:val="outset" w:sz="6" w:space="0" w:color="000000"/>
              <w:left w:val="outset" w:sz="6" w:space="0" w:color="000000"/>
              <w:bottom w:val="outset" w:sz="6" w:space="0" w:color="000000"/>
              <w:right w:val="outset" w:sz="6" w:space="0" w:color="000000"/>
            </w:tcBorders>
          </w:tcPr>
          <w:p w14:paraId="39E76E69" w14:textId="77777777" w:rsidR="00F71C50" w:rsidRDefault="00F71C50" w:rsidP="0013373E">
            <w:pPr>
              <w:pStyle w:val="Normlnweb"/>
              <w:spacing w:after="0" w:afterAutospacing="0"/>
            </w:pPr>
          </w:p>
          <w:p w14:paraId="7E83957F" w14:textId="77777777" w:rsidR="00F71C50" w:rsidRDefault="00F71C50" w:rsidP="0013373E">
            <w:pPr>
              <w:pStyle w:val="Normlnweb"/>
              <w:spacing w:after="0" w:afterAutospacing="0"/>
            </w:pPr>
          </w:p>
          <w:p w14:paraId="190B23CC" w14:textId="77777777" w:rsidR="00F71C50" w:rsidRDefault="00F71C50" w:rsidP="0013373E">
            <w:pPr>
              <w:pStyle w:val="Normlnweb"/>
              <w:spacing w:after="0" w:afterAutospacing="0"/>
            </w:pPr>
          </w:p>
          <w:p w14:paraId="5B6909EC" w14:textId="77777777" w:rsidR="00F71C50" w:rsidRDefault="00F71C50" w:rsidP="0013373E">
            <w:pPr>
              <w:pStyle w:val="Normlnweb"/>
              <w:spacing w:after="0" w:afterAutospacing="0"/>
            </w:pPr>
          </w:p>
          <w:p w14:paraId="67AE8124" w14:textId="77777777" w:rsidR="00F71C50" w:rsidRDefault="00F71C50" w:rsidP="0013373E">
            <w:pPr>
              <w:pStyle w:val="Normlnweb"/>
              <w:spacing w:after="0" w:afterAutospacing="0"/>
            </w:pPr>
          </w:p>
          <w:p w14:paraId="2C9D3D30" w14:textId="77777777" w:rsidR="00F71C50" w:rsidRDefault="00F71C50" w:rsidP="0013373E">
            <w:pPr>
              <w:pStyle w:val="Normlnweb"/>
              <w:spacing w:after="0" w:afterAutospacing="0"/>
            </w:pPr>
          </w:p>
          <w:p w14:paraId="27411EA0" w14:textId="77777777" w:rsidR="00F71C50" w:rsidRDefault="00F71C50" w:rsidP="0013373E">
            <w:pPr>
              <w:pStyle w:val="Normlnweb"/>
              <w:spacing w:after="0" w:afterAutospacing="0"/>
            </w:pPr>
          </w:p>
          <w:p w14:paraId="08409ED8" w14:textId="77777777" w:rsidR="00F71C50" w:rsidRDefault="00F71C50" w:rsidP="0013373E">
            <w:pPr>
              <w:pStyle w:val="Normlnweb"/>
              <w:spacing w:after="0" w:afterAutospacing="0"/>
            </w:pPr>
          </w:p>
          <w:p w14:paraId="321A7938" w14:textId="77777777" w:rsidR="00F71C50" w:rsidRDefault="00F71C50" w:rsidP="0013373E">
            <w:pPr>
              <w:pStyle w:val="Normlnweb"/>
              <w:spacing w:after="0" w:afterAutospacing="0"/>
            </w:pPr>
          </w:p>
          <w:p w14:paraId="3CA92E63" w14:textId="77777777" w:rsidR="00F71C50" w:rsidRDefault="00F71C50" w:rsidP="0013373E">
            <w:pPr>
              <w:pStyle w:val="Normlnweb"/>
              <w:spacing w:after="0" w:afterAutospacing="0"/>
            </w:pPr>
          </w:p>
          <w:p w14:paraId="41656C06" w14:textId="77777777" w:rsidR="00F71C50" w:rsidRDefault="00F71C50" w:rsidP="0013373E">
            <w:pPr>
              <w:pStyle w:val="Normlnweb"/>
              <w:spacing w:after="0" w:afterAutospacing="0"/>
            </w:pPr>
          </w:p>
          <w:p w14:paraId="6AEDF6C5" w14:textId="77777777" w:rsidR="00F71C50" w:rsidRDefault="00F71C50" w:rsidP="0013373E">
            <w:pPr>
              <w:pStyle w:val="Normlnweb"/>
              <w:spacing w:after="0" w:afterAutospacing="0"/>
            </w:pPr>
          </w:p>
          <w:p w14:paraId="4620E68A" w14:textId="77777777" w:rsidR="00F71C50" w:rsidRDefault="00F71C50" w:rsidP="0013373E">
            <w:pPr>
              <w:pStyle w:val="Normlnweb"/>
              <w:spacing w:after="0" w:afterAutospacing="0"/>
            </w:pPr>
          </w:p>
          <w:p w14:paraId="77392973" w14:textId="77777777" w:rsidR="00F71C50" w:rsidRDefault="00F71C50" w:rsidP="0013373E">
            <w:pPr>
              <w:pStyle w:val="Normlnweb"/>
              <w:spacing w:after="0" w:afterAutospacing="0"/>
            </w:pPr>
          </w:p>
          <w:p w14:paraId="66F82181" w14:textId="77777777" w:rsidR="00F71C50" w:rsidRDefault="00F71C50" w:rsidP="0013373E">
            <w:pPr>
              <w:pStyle w:val="Normlnweb"/>
              <w:spacing w:after="0" w:afterAutospacing="0"/>
            </w:pPr>
          </w:p>
          <w:p w14:paraId="582A2E19" w14:textId="77777777" w:rsidR="00F71C50" w:rsidRDefault="00F71C50" w:rsidP="0013373E">
            <w:pPr>
              <w:pStyle w:val="Normlnweb"/>
              <w:spacing w:after="0" w:afterAutospacing="0"/>
            </w:pPr>
          </w:p>
          <w:p w14:paraId="653765EC" w14:textId="77777777" w:rsidR="00F71C50" w:rsidRDefault="00F71C50" w:rsidP="0013373E">
            <w:pPr>
              <w:pStyle w:val="Normlnweb"/>
              <w:spacing w:after="0" w:afterAutospacing="0"/>
            </w:pPr>
          </w:p>
          <w:p w14:paraId="194DFDB5" w14:textId="77777777" w:rsidR="00F71C50" w:rsidRDefault="00F71C50" w:rsidP="0013373E">
            <w:pPr>
              <w:pStyle w:val="Normlnweb"/>
              <w:spacing w:after="0" w:afterAutospacing="0"/>
            </w:pPr>
          </w:p>
          <w:p w14:paraId="600ABC9A" w14:textId="77777777" w:rsidR="00F71C50" w:rsidRDefault="00F71C50" w:rsidP="0013373E">
            <w:pPr>
              <w:pStyle w:val="Normlnweb"/>
              <w:spacing w:after="0" w:afterAutospacing="0"/>
            </w:pPr>
          </w:p>
          <w:p w14:paraId="16F25476" w14:textId="77777777" w:rsidR="00F71C50" w:rsidRDefault="00F71C50" w:rsidP="0013373E">
            <w:pPr>
              <w:pStyle w:val="Normlnweb"/>
              <w:spacing w:after="0" w:afterAutospacing="0"/>
            </w:pPr>
          </w:p>
          <w:p w14:paraId="699EF7A6" w14:textId="77777777" w:rsidR="00F71C50" w:rsidRPr="00A95A08" w:rsidRDefault="00F71C50" w:rsidP="0013373E">
            <w:pPr>
              <w:pStyle w:val="Normlnweb"/>
              <w:spacing w:after="0" w:afterAutospacing="0"/>
              <w:rPr>
                <w:sz w:val="20"/>
                <w:szCs w:val="20"/>
                <w:u w:val="single"/>
              </w:rPr>
            </w:pPr>
            <w:r w:rsidRPr="00A95A08">
              <w:rPr>
                <w:sz w:val="20"/>
                <w:szCs w:val="20"/>
                <w:u w:val="single"/>
              </w:rPr>
              <w:t>OSV</w:t>
            </w:r>
          </w:p>
          <w:p w14:paraId="128F91C5" w14:textId="77777777" w:rsidR="00F71C50" w:rsidRPr="00A95A08" w:rsidRDefault="00F71C50" w:rsidP="0013373E">
            <w:pPr>
              <w:pStyle w:val="Normlnweb"/>
              <w:spacing w:after="0" w:afterAutospacing="0"/>
            </w:pPr>
          </w:p>
          <w:p w14:paraId="28D7ECB6" w14:textId="77777777" w:rsidR="00F71C50" w:rsidRDefault="00F71C50" w:rsidP="0013373E">
            <w:pPr>
              <w:pStyle w:val="Normlnweb"/>
              <w:spacing w:after="0" w:afterAutospacing="0"/>
            </w:pPr>
          </w:p>
          <w:p w14:paraId="7EA0DA28" w14:textId="77777777" w:rsidR="00F71C50" w:rsidRDefault="00F71C50" w:rsidP="0013373E">
            <w:pPr>
              <w:pStyle w:val="Normlnweb"/>
              <w:spacing w:after="0" w:afterAutospacing="0"/>
            </w:pPr>
          </w:p>
          <w:p w14:paraId="7BDE1AC7" w14:textId="77777777" w:rsidR="00F71C50" w:rsidRDefault="00F71C50" w:rsidP="0013373E">
            <w:pPr>
              <w:pStyle w:val="Normlnweb"/>
              <w:spacing w:after="0" w:afterAutospacing="0"/>
            </w:pPr>
          </w:p>
          <w:p w14:paraId="12B63404" w14:textId="77777777" w:rsidR="00F71C50" w:rsidRDefault="00F71C50" w:rsidP="0013373E">
            <w:pPr>
              <w:pStyle w:val="Normlnweb"/>
              <w:spacing w:after="0" w:afterAutospacing="0"/>
            </w:pPr>
          </w:p>
          <w:p w14:paraId="72F62A55" w14:textId="77777777" w:rsidR="00F71C50" w:rsidRDefault="00F71C50" w:rsidP="0013373E">
            <w:pPr>
              <w:pStyle w:val="Normlnweb"/>
              <w:spacing w:after="0" w:afterAutospacing="0"/>
            </w:pPr>
          </w:p>
          <w:p w14:paraId="68C2F783" w14:textId="77777777" w:rsidR="00F71C50" w:rsidRDefault="00F71C50" w:rsidP="0013373E">
            <w:pPr>
              <w:pStyle w:val="Normlnweb"/>
              <w:spacing w:after="0" w:afterAutospacing="0"/>
            </w:pPr>
          </w:p>
          <w:p w14:paraId="1A9E4784" w14:textId="77777777" w:rsidR="00F71C50" w:rsidRDefault="00F71C50" w:rsidP="0013373E">
            <w:pPr>
              <w:pStyle w:val="Normlnweb"/>
              <w:spacing w:after="0" w:afterAutospacing="0"/>
            </w:pPr>
          </w:p>
          <w:p w14:paraId="452A4E26" w14:textId="77777777" w:rsidR="00F71C50" w:rsidRDefault="00F71C50" w:rsidP="0013373E">
            <w:pPr>
              <w:pStyle w:val="Normlnweb"/>
              <w:spacing w:after="0" w:afterAutospacing="0"/>
            </w:pPr>
          </w:p>
          <w:p w14:paraId="0304CE51" w14:textId="77777777" w:rsidR="00F71C50" w:rsidRDefault="00F71C50" w:rsidP="0013373E">
            <w:pPr>
              <w:pStyle w:val="Normlnweb"/>
              <w:spacing w:after="0" w:afterAutospacing="0"/>
            </w:pPr>
          </w:p>
          <w:p w14:paraId="6A6BA9FA" w14:textId="77777777" w:rsidR="00F71C50" w:rsidRDefault="00F71C50" w:rsidP="0013373E">
            <w:pPr>
              <w:pStyle w:val="Normlnweb"/>
              <w:spacing w:after="0" w:afterAutospacing="0"/>
            </w:pPr>
          </w:p>
          <w:p w14:paraId="3F64D0A3" w14:textId="77777777" w:rsidR="00F71C50" w:rsidRDefault="00F71C50" w:rsidP="0013373E">
            <w:pPr>
              <w:pStyle w:val="Normlnweb"/>
              <w:spacing w:after="0" w:afterAutospacing="0"/>
            </w:pPr>
          </w:p>
          <w:p w14:paraId="19A4CE84" w14:textId="77777777" w:rsidR="00F71C50" w:rsidRDefault="00F71C50" w:rsidP="0013373E">
            <w:pPr>
              <w:pStyle w:val="Normlnweb"/>
              <w:spacing w:after="0" w:afterAutospacing="0"/>
            </w:pPr>
          </w:p>
          <w:p w14:paraId="62935480" w14:textId="77777777" w:rsidR="00F71C50" w:rsidRDefault="00F71C50" w:rsidP="0013373E">
            <w:pPr>
              <w:pStyle w:val="Normlnweb"/>
              <w:spacing w:after="0" w:afterAutospacing="0"/>
            </w:pPr>
          </w:p>
          <w:p w14:paraId="491D9555" w14:textId="77777777" w:rsidR="00F71C50" w:rsidRDefault="00F71C50" w:rsidP="0013373E">
            <w:pPr>
              <w:pStyle w:val="Normlnweb"/>
              <w:spacing w:after="0" w:afterAutospacing="0"/>
            </w:pPr>
          </w:p>
          <w:p w14:paraId="0EF6A7C3" w14:textId="77777777" w:rsidR="00F71C50" w:rsidRPr="003860AB" w:rsidRDefault="00F71C50" w:rsidP="0013373E">
            <w:pPr>
              <w:pStyle w:val="Normlnweb"/>
              <w:spacing w:after="0" w:afterAutospacing="0"/>
              <w:rPr>
                <w:sz w:val="20"/>
                <w:szCs w:val="20"/>
              </w:rPr>
            </w:pPr>
            <w:r w:rsidRPr="003860AB">
              <w:rPr>
                <w:sz w:val="20"/>
                <w:szCs w:val="20"/>
                <w:u w:val="single"/>
              </w:rPr>
              <w:t>Z</w:t>
            </w:r>
            <w:r w:rsidRPr="003860AB">
              <w:rPr>
                <w:sz w:val="20"/>
                <w:szCs w:val="20"/>
              </w:rPr>
              <w:t xml:space="preserve"> – roční období</w:t>
            </w:r>
          </w:p>
          <w:p w14:paraId="278E9B10" w14:textId="77777777" w:rsidR="00F71C50" w:rsidRPr="003860AB" w:rsidRDefault="00F71C50" w:rsidP="0013373E">
            <w:pPr>
              <w:pStyle w:val="Normlnweb"/>
              <w:spacing w:after="0" w:afterAutospacing="0"/>
              <w:rPr>
                <w:sz w:val="20"/>
                <w:szCs w:val="20"/>
                <w:u w:val="single"/>
              </w:rPr>
            </w:pPr>
            <w:r w:rsidRPr="003860AB">
              <w:rPr>
                <w:sz w:val="20"/>
                <w:szCs w:val="20"/>
                <w:u w:val="single"/>
              </w:rPr>
              <w:t>MV, OSV</w:t>
            </w:r>
          </w:p>
          <w:p w14:paraId="24DF89A2" w14:textId="77777777" w:rsidR="00F71C50" w:rsidRPr="003860AB" w:rsidRDefault="00F71C50" w:rsidP="0013373E">
            <w:pPr>
              <w:pStyle w:val="Normlnweb"/>
              <w:rPr>
                <w:u w:val="single"/>
              </w:rPr>
            </w:pPr>
            <w:r w:rsidRPr="003860AB">
              <w:rPr>
                <w:sz w:val="20"/>
                <w:szCs w:val="20"/>
                <w:u w:val="single"/>
              </w:rPr>
              <w:t>MV</w:t>
            </w:r>
          </w:p>
        </w:tc>
        <w:tc>
          <w:tcPr>
            <w:tcW w:w="681" w:type="pct"/>
            <w:tcBorders>
              <w:top w:val="outset" w:sz="6" w:space="0" w:color="000000"/>
              <w:left w:val="outset" w:sz="6" w:space="0" w:color="000000"/>
              <w:bottom w:val="outset" w:sz="6" w:space="0" w:color="000000"/>
              <w:right w:val="outset" w:sz="6" w:space="0" w:color="000000"/>
            </w:tcBorders>
          </w:tcPr>
          <w:p w14:paraId="2EAFD702" w14:textId="77777777" w:rsidR="00F71C50" w:rsidRDefault="00F71C50" w:rsidP="0013373E">
            <w:pPr>
              <w:pStyle w:val="Normlnweb"/>
            </w:pPr>
          </w:p>
        </w:tc>
      </w:tr>
      <w:tr w:rsidR="00F71C50" w14:paraId="104781EC" w14:textId="77777777" w:rsidTr="0013373E">
        <w:trPr>
          <w:tblCellSpacing w:w="0" w:type="dxa"/>
        </w:trPr>
        <w:tc>
          <w:tcPr>
            <w:tcW w:w="1421" w:type="pct"/>
            <w:tcBorders>
              <w:top w:val="outset" w:sz="6" w:space="0" w:color="000000"/>
              <w:left w:val="outset" w:sz="6" w:space="0" w:color="000000"/>
              <w:bottom w:val="outset" w:sz="6" w:space="0" w:color="000000"/>
              <w:right w:val="outset" w:sz="6" w:space="0" w:color="000000"/>
            </w:tcBorders>
          </w:tcPr>
          <w:p w14:paraId="40A97F47" w14:textId="77777777" w:rsidR="00F71C50" w:rsidRPr="003860AB" w:rsidRDefault="00F71C50" w:rsidP="0013373E">
            <w:pPr>
              <w:pStyle w:val="Normlnweb"/>
              <w:spacing w:after="0" w:afterAutospacing="0"/>
              <w:rPr>
                <w:sz w:val="20"/>
                <w:szCs w:val="20"/>
              </w:rPr>
            </w:pPr>
            <w:r w:rsidRPr="003860AB">
              <w:rPr>
                <w:b/>
                <w:bCs/>
                <w:sz w:val="20"/>
                <w:szCs w:val="20"/>
              </w:rPr>
              <w:t xml:space="preserve">- popíše </w:t>
            </w:r>
            <w:r w:rsidRPr="003860AB">
              <w:rPr>
                <w:sz w:val="20"/>
                <w:szCs w:val="20"/>
              </w:rPr>
              <w:t>změnu odporu v polovodičích, pojmenuje některé druhy polovodičů – termistor, fotorezistor</w:t>
            </w:r>
          </w:p>
          <w:p w14:paraId="41849851" w14:textId="77777777" w:rsidR="00F71C50" w:rsidRPr="003860AB" w:rsidRDefault="00F71C50" w:rsidP="0013373E">
            <w:pPr>
              <w:pStyle w:val="Normlnweb"/>
              <w:spacing w:after="0" w:afterAutospacing="0"/>
              <w:rPr>
                <w:sz w:val="20"/>
                <w:szCs w:val="20"/>
              </w:rPr>
            </w:pPr>
            <w:r w:rsidRPr="003860AB">
              <w:rPr>
                <w:b/>
                <w:bCs/>
                <w:sz w:val="20"/>
                <w:szCs w:val="20"/>
              </w:rPr>
              <w:lastRenderedPageBreak/>
              <w:t>- popíše</w:t>
            </w:r>
            <w:r w:rsidRPr="003860AB">
              <w:rPr>
                <w:sz w:val="20"/>
                <w:szCs w:val="20"/>
              </w:rPr>
              <w:t xml:space="preserve"> vznik polovodiče typu P i polovodiče typu N</w:t>
            </w:r>
          </w:p>
          <w:p w14:paraId="16D426E2" w14:textId="77777777" w:rsidR="00F71C50" w:rsidRPr="003860AB" w:rsidRDefault="00F71C50" w:rsidP="0013373E">
            <w:pPr>
              <w:pStyle w:val="Normlnweb"/>
              <w:spacing w:after="0" w:afterAutospacing="0"/>
              <w:rPr>
                <w:sz w:val="20"/>
                <w:szCs w:val="20"/>
              </w:rPr>
            </w:pPr>
            <w:r w:rsidRPr="003860AB">
              <w:rPr>
                <w:b/>
                <w:bCs/>
                <w:sz w:val="20"/>
                <w:szCs w:val="20"/>
              </w:rPr>
              <w:t>- popíše</w:t>
            </w:r>
            <w:r w:rsidRPr="003860AB">
              <w:rPr>
                <w:sz w:val="20"/>
                <w:szCs w:val="20"/>
              </w:rPr>
              <w:t xml:space="preserve"> princip polovodičové diody i způsob jejího zapojení v propustném i závěrném směru</w:t>
            </w:r>
          </w:p>
          <w:p w14:paraId="63E45C34" w14:textId="77777777" w:rsidR="00F71C50" w:rsidRPr="003860AB" w:rsidRDefault="00F71C50" w:rsidP="0013373E">
            <w:pPr>
              <w:pStyle w:val="Normlnweb"/>
              <w:spacing w:after="0" w:afterAutospacing="0"/>
              <w:rPr>
                <w:sz w:val="20"/>
                <w:szCs w:val="20"/>
              </w:rPr>
            </w:pPr>
            <w:r w:rsidRPr="003860AB">
              <w:rPr>
                <w:sz w:val="20"/>
                <w:szCs w:val="20"/>
              </w:rPr>
              <w:t>- dokáže popsat užití diody jako jednoduchého usměrňovače a vznik tepavého proudu</w:t>
            </w:r>
          </w:p>
          <w:p w14:paraId="4AB22842" w14:textId="77777777" w:rsidR="00F71C50" w:rsidRPr="003860AB" w:rsidRDefault="00F71C50" w:rsidP="0013373E">
            <w:pPr>
              <w:pStyle w:val="Normlnweb"/>
              <w:spacing w:after="0" w:afterAutospacing="0"/>
              <w:rPr>
                <w:sz w:val="20"/>
                <w:szCs w:val="20"/>
              </w:rPr>
            </w:pPr>
            <w:r w:rsidRPr="003860AB">
              <w:rPr>
                <w:sz w:val="20"/>
                <w:szCs w:val="20"/>
              </w:rPr>
              <w:t>- řídí se základními bezpečnostními pravidly pro práci s elektrickým proudem</w:t>
            </w:r>
          </w:p>
          <w:p w14:paraId="2FBF3F00" w14:textId="77777777" w:rsidR="00F71C50" w:rsidRPr="003860AB" w:rsidRDefault="00F71C50" w:rsidP="0013373E">
            <w:pPr>
              <w:pStyle w:val="Normlnweb"/>
              <w:rPr>
                <w:sz w:val="20"/>
                <w:szCs w:val="20"/>
              </w:rPr>
            </w:pPr>
          </w:p>
        </w:tc>
        <w:tc>
          <w:tcPr>
            <w:tcW w:w="1589" w:type="pct"/>
            <w:tcBorders>
              <w:top w:val="outset" w:sz="6" w:space="0" w:color="000000"/>
              <w:left w:val="outset" w:sz="6" w:space="0" w:color="000000"/>
              <w:bottom w:val="outset" w:sz="6" w:space="0" w:color="000000"/>
              <w:right w:val="outset" w:sz="6" w:space="0" w:color="000000"/>
            </w:tcBorders>
          </w:tcPr>
          <w:p w14:paraId="56E0A05D" w14:textId="77777777" w:rsidR="00F71C50" w:rsidRPr="003860AB" w:rsidRDefault="00F71C50" w:rsidP="0013373E">
            <w:pPr>
              <w:pStyle w:val="Normlnweb"/>
              <w:spacing w:after="0" w:afterAutospacing="0"/>
              <w:rPr>
                <w:sz w:val="20"/>
                <w:szCs w:val="20"/>
              </w:rPr>
            </w:pPr>
            <w:r w:rsidRPr="003860AB">
              <w:rPr>
                <w:b/>
                <w:bCs/>
                <w:sz w:val="20"/>
                <w:szCs w:val="20"/>
              </w:rPr>
              <w:lastRenderedPageBreak/>
              <w:t>ELEKTRICKÝ PROUDV POLOVODIČÍCH</w:t>
            </w:r>
          </w:p>
          <w:p w14:paraId="027506ED" w14:textId="77777777" w:rsidR="00F71C50" w:rsidRPr="003860AB" w:rsidRDefault="00F71C50" w:rsidP="0013373E">
            <w:pPr>
              <w:pStyle w:val="Normlnweb"/>
              <w:spacing w:after="0" w:afterAutospacing="0"/>
              <w:rPr>
                <w:sz w:val="20"/>
                <w:szCs w:val="20"/>
              </w:rPr>
            </w:pPr>
          </w:p>
          <w:p w14:paraId="5E975E3B" w14:textId="77777777" w:rsidR="00F71C50" w:rsidRPr="003860AB" w:rsidRDefault="00F71C50" w:rsidP="0013373E">
            <w:pPr>
              <w:pStyle w:val="Normlnweb"/>
              <w:spacing w:after="0" w:afterAutospacing="0"/>
              <w:rPr>
                <w:sz w:val="20"/>
                <w:szCs w:val="20"/>
              </w:rPr>
            </w:pPr>
            <w:r w:rsidRPr="003860AB">
              <w:rPr>
                <w:sz w:val="20"/>
                <w:szCs w:val="20"/>
              </w:rPr>
              <w:lastRenderedPageBreak/>
              <w:t>Polovodič</w:t>
            </w:r>
          </w:p>
          <w:p w14:paraId="7006D6BF" w14:textId="77777777" w:rsidR="00F71C50" w:rsidRPr="003860AB" w:rsidRDefault="00F71C50" w:rsidP="0013373E">
            <w:pPr>
              <w:pStyle w:val="Normlnweb"/>
              <w:spacing w:after="0" w:afterAutospacing="0"/>
              <w:rPr>
                <w:sz w:val="20"/>
                <w:szCs w:val="20"/>
              </w:rPr>
            </w:pPr>
          </w:p>
          <w:p w14:paraId="51696202" w14:textId="77777777" w:rsidR="00F71C50" w:rsidRPr="003860AB" w:rsidRDefault="00F71C50" w:rsidP="0013373E">
            <w:pPr>
              <w:pStyle w:val="Normlnweb"/>
              <w:spacing w:after="0" w:afterAutospacing="0"/>
              <w:rPr>
                <w:sz w:val="20"/>
                <w:szCs w:val="20"/>
              </w:rPr>
            </w:pPr>
          </w:p>
          <w:p w14:paraId="52E1D40C" w14:textId="77777777" w:rsidR="00F71C50" w:rsidRPr="003860AB" w:rsidRDefault="00F71C50" w:rsidP="0013373E">
            <w:pPr>
              <w:pStyle w:val="Normlnweb"/>
              <w:spacing w:after="0" w:afterAutospacing="0"/>
              <w:rPr>
                <w:sz w:val="20"/>
                <w:szCs w:val="20"/>
              </w:rPr>
            </w:pPr>
            <w:r w:rsidRPr="003860AB">
              <w:rPr>
                <w:sz w:val="20"/>
                <w:szCs w:val="20"/>
              </w:rPr>
              <w:t>Typy polovodičů</w:t>
            </w:r>
          </w:p>
          <w:p w14:paraId="3C90AAB9" w14:textId="77777777" w:rsidR="00F71C50" w:rsidRPr="003860AB" w:rsidRDefault="00F71C50" w:rsidP="0013373E">
            <w:pPr>
              <w:pStyle w:val="Normlnweb"/>
              <w:spacing w:after="0" w:afterAutospacing="0"/>
              <w:rPr>
                <w:sz w:val="20"/>
                <w:szCs w:val="20"/>
              </w:rPr>
            </w:pPr>
          </w:p>
          <w:p w14:paraId="14F2574C" w14:textId="77777777" w:rsidR="00F71C50" w:rsidRPr="003860AB" w:rsidRDefault="00F71C50" w:rsidP="0013373E">
            <w:pPr>
              <w:pStyle w:val="Normlnweb"/>
              <w:spacing w:after="0" w:afterAutospacing="0"/>
              <w:rPr>
                <w:sz w:val="20"/>
                <w:szCs w:val="20"/>
              </w:rPr>
            </w:pPr>
            <w:r w:rsidRPr="003860AB">
              <w:rPr>
                <w:sz w:val="20"/>
                <w:szCs w:val="20"/>
              </w:rPr>
              <w:t>Polovodičová dioda</w:t>
            </w:r>
          </w:p>
          <w:p w14:paraId="300BBB27" w14:textId="77777777" w:rsidR="00F71C50" w:rsidRPr="003860AB" w:rsidRDefault="00F71C50" w:rsidP="0013373E">
            <w:pPr>
              <w:pStyle w:val="Normlnweb"/>
              <w:rPr>
                <w:sz w:val="20"/>
                <w:szCs w:val="20"/>
              </w:rPr>
            </w:pPr>
          </w:p>
        </w:tc>
        <w:tc>
          <w:tcPr>
            <w:tcW w:w="1309" w:type="pct"/>
            <w:tcBorders>
              <w:top w:val="outset" w:sz="6" w:space="0" w:color="000000"/>
              <w:left w:val="outset" w:sz="6" w:space="0" w:color="000000"/>
              <w:bottom w:val="outset" w:sz="6" w:space="0" w:color="000000"/>
              <w:right w:val="outset" w:sz="6" w:space="0" w:color="000000"/>
            </w:tcBorders>
          </w:tcPr>
          <w:p w14:paraId="4D179804" w14:textId="77777777" w:rsidR="00F71C50" w:rsidRDefault="00F71C50" w:rsidP="0013373E">
            <w:pPr>
              <w:pStyle w:val="Normlnweb"/>
              <w:spacing w:after="0" w:afterAutospacing="0"/>
            </w:pPr>
          </w:p>
          <w:p w14:paraId="1D2FAAEC" w14:textId="77777777" w:rsidR="00F71C50" w:rsidRDefault="00F71C50" w:rsidP="0013373E">
            <w:pPr>
              <w:pStyle w:val="Normlnweb"/>
              <w:spacing w:after="0" w:afterAutospacing="0"/>
            </w:pPr>
          </w:p>
          <w:p w14:paraId="48BCCE90" w14:textId="77777777" w:rsidR="00F71C50" w:rsidRDefault="00F71C50" w:rsidP="0013373E">
            <w:pPr>
              <w:pStyle w:val="Normlnweb"/>
              <w:spacing w:after="0" w:afterAutospacing="0"/>
            </w:pPr>
          </w:p>
          <w:p w14:paraId="0E4D5850" w14:textId="77777777" w:rsidR="00F71C50" w:rsidRDefault="00F71C50" w:rsidP="0013373E">
            <w:pPr>
              <w:pStyle w:val="Normlnweb"/>
              <w:spacing w:after="0" w:afterAutospacing="0"/>
            </w:pPr>
          </w:p>
          <w:p w14:paraId="48419B0D" w14:textId="77777777" w:rsidR="00F71C50" w:rsidRPr="003860AB" w:rsidRDefault="00F71C50" w:rsidP="0013373E">
            <w:pPr>
              <w:pStyle w:val="Normlnweb"/>
              <w:spacing w:after="0" w:afterAutospacing="0"/>
              <w:rPr>
                <w:sz w:val="20"/>
                <w:szCs w:val="20"/>
                <w:u w:val="single"/>
              </w:rPr>
            </w:pPr>
            <w:r w:rsidRPr="003860AB">
              <w:rPr>
                <w:sz w:val="20"/>
                <w:szCs w:val="20"/>
                <w:u w:val="single"/>
              </w:rPr>
              <w:t>OSV</w:t>
            </w:r>
          </w:p>
          <w:p w14:paraId="17E61F16" w14:textId="77777777" w:rsidR="00F71C50" w:rsidRDefault="00F71C50" w:rsidP="0013373E">
            <w:pPr>
              <w:pStyle w:val="Normlnweb"/>
              <w:spacing w:after="0" w:afterAutospacing="0"/>
            </w:pPr>
          </w:p>
          <w:p w14:paraId="72434EE7" w14:textId="77777777" w:rsidR="00F71C50" w:rsidRDefault="00F71C50" w:rsidP="0013373E">
            <w:pPr>
              <w:pStyle w:val="Normlnweb"/>
              <w:spacing w:after="0" w:afterAutospacing="0"/>
            </w:pPr>
          </w:p>
          <w:p w14:paraId="1B36F1CD" w14:textId="77777777" w:rsidR="00F71C50" w:rsidRDefault="00F71C50" w:rsidP="0013373E">
            <w:pPr>
              <w:pStyle w:val="Normlnweb"/>
              <w:spacing w:after="0" w:afterAutospacing="0"/>
            </w:pPr>
          </w:p>
          <w:p w14:paraId="25E6FEF2" w14:textId="77777777" w:rsidR="00F71C50" w:rsidRDefault="00F71C50" w:rsidP="0013373E">
            <w:pPr>
              <w:pStyle w:val="Normlnweb"/>
            </w:pPr>
            <w:r>
              <w:t>MV, OSV</w:t>
            </w:r>
          </w:p>
        </w:tc>
        <w:tc>
          <w:tcPr>
            <w:tcW w:w="681" w:type="pct"/>
            <w:tcBorders>
              <w:top w:val="outset" w:sz="6" w:space="0" w:color="000000"/>
              <w:left w:val="outset" w:sz="6" w:space="0" w:color="000000"/>
              <w:bottom w:val="outset" w:sz="6" w:space="0" w:color="000000"/>
              <w:right w:val="outset" w:sz="6" w:space="0" w:color="000000"/>
            </w:tcBorders>
          </w:tcPr>
          <w:p w14:paraId="29CF499B" w14:textId="77777777" w:rsidR="00F71C50" w:rsidRDefault="00F71C50" w:rsidP="0013373E">
            <w:pPr>
              <w:pStyle w:val="Normlnweb"/>
            </w:pPr>
          </w:p>
        </w:tc>
      </w:tr>
      <w:tr w:rsidR="00F71C50" w:rsidRPr="00DE420C" w14:paraId="6F49A8D4" w14:textId="77777777" w:rsidTr="0013373E">
        <w:trPr>
          <w:tblCellSpacing w:w="0" w:type="dxa"/>
        </w:trPr>
        <w:tc>
          <w:tcPr>
            <w:tcW w:w="1421" w:type="pct"/>
            <w:tcBorders>
              <w:top w:val="outset" w:sz="6" w:space="0" w:color="000000"/>
              <w:left w:val="outset" w:sz="6" w:space="0" w:color="000000"/>
              <w:bottom w:val="outset" w:sz="6" w:space="0" w:color="000000"/>
              <w:right w:val="outset" w:sz="6" w:space="0" w:color="000000"/>
            </w:tcBorders>
          </w:tcPr>
          <w:p w14:paraId="22500092" w14:textId="77777777" w:rsidR="00F71C50" w:rsidRPr="003860AB" w:rsidRDefault="00F71C50" w:rsidP="0013373E">
            <w:pPr>
              <w:pStyle w:val="Normlnweb"/>
              <w:spacing w:after="0" w:afterAutospacing="0"/>
              <w:rPr>
                <w:sz w:val="20"/>
                <w:szCs w:val="20"/>
              </w:rPr>
            </w:pPr>
          </w:p>
          <w:p w14:paraId="72329F9A" w14:textId="77777777" w:rsidR="00F71C50" w:rsidRPr="003860AB" w:rsidRDefault="00F71C50" w:rsidP="0013373E">
            <w:pPr>
              <w:pStyle w:val="Normlnweb"/>
              <w:spacing w:after="0" w:afterAutospacing="0"/>
              <w:rPr>
                <w:sz w:val="20"/>
                <w:szCs w:val="20"/>
              </w:rPr>
            </w:pPr>
            <w:r w:rsidRPr="003860AB">
              <w:rPr>
                <w:b/>
                <w:bCs/>
                <w:sz w:val="20"/>
                <w:szCs w:val="20"/>
              </w:rPr>
              <w:t>- podá</w:t>
            </w:r>
            <w:r w:rsidRPr="003860AB">
              <w:rPr>
                <w:sz w:val="20"/>
                <w:szCs w:val="20"/>
              </w:rPr>
              <w:t xml:space="preserve"> přehled elektromagnetických vln a jejich užití</w:t>
            </w:r>
          </w:p>
          <w:p w14:paraId="1B21CA7D" w14:textId="77777777" w:rsidR="00F71C50" w:rsidRPr="003860AB" w:rsidRDefault="00F71C50" w:rsidP="0013373E">
            <w:pPr>
              <w:pStyle w:val="Normlnweb"/>
              <w:spacing w:after="0" w:afterAutospacing="0"/>
              <w:rPr>
                <w:sz w:val="20"/>
                <w:szCs w:val="20"/>
              </w:rPr>
            </w:pPr>
            <w:r w:rsidRPr="003860AB">
              <w:rPr>
                <w:sz w:val="20"/>
                <w:szCs w:val="20"/>
              </w:rPr>
              <w:t>- vysvětlí pojem vlnová délka, zná hodnotu rychlosti světla ve vakuu</w:t>
            </w:r>
          </w:p>
          <w:p w14:paraId="7A61D47B" w14:textId="77777777" w:rsidR="00F71C50" w:rsidRPr="003860AB" w:rsidRDefault="00F71C50" w:rsidP="0013373E">
            <w:pPr>
              <w:pStyle w:val="Normlnweb"/>
              <w:spacing w:after="0" w:afterAutospacing="0"/>
              <w:rPr>
                <w:sz w:val="20"/>
                <w:szCs w:val="20"/>
              </w:rPr>
            </w:pPr>
            <w:r w:rsidRPr="003860AB">
              <w:rPr>
                <w:sz w:val="20"/>
                <w:szCs w:val="20"/>
              </w:rPr>
              <w:t>- popíše podstatu světla, prostředí, elektromagnetické vlny šíří</w:t>
            </w:r>
          </w:p>
          <w:p w14:paraId="16215FEF" w14:textId="77777777" w:rsidR="00F71C50" w:rsidRPr="003860AB" w:rsidRDefault="00F71C50" w:rsidP="0013373E">
            <w:pPr>
              <w:pStyle w:val="Normlnweb"/>
              <w:rPr>
                <w:sz w:val="20"/>
                <w:szCs w:val="20"/>
              </w:rPr>
            </w:pPr>
            <w:r w:rsidRPr="003860AB">
              <w:rPr>
                <w:sz w:val="20"/>
                <w:szCs w:val="20"/>
              </w:rPr>
              <w:t>- popíše zdroje záření i jejich způsob užití</w:t>
            </w:r>
          </w:p>
        </w:tc>
        <w:tc>
          <w:tcPr>
            <w:tcW w:w="1589" w:type="pct"/>
            <w:tcBorders>
              <w:top w:val="outset" w:sz="6" w:space="0" w:color="000000"/>
              <w:left w:val="outset" w:sz="6" w:space="0" w:color="000000"/>
              <w:bottom w:val="outset" w:sz="6" w:space="0" w:color="000000"/>
              <w:right w:val="outset" w:sz="6" w:space="0" w:color="000000"/>
            </w:tcBorders>
          </w:tcPr>
          <w:p w14:paraId="196A0102" w14:textId="77777777" w:rsidR="00F71C50" w:rsidRPr="003860AB" w:rsidRDefault="00F71C50" w:rsidP="0013373E">
            <w:pPr>
              <w:pStyle w:val="Normlnweb"/>
              <w:spacing w:after="0" w:afterAutospacing="0"/>
              <w:jc w:val="center"/>
              <w:rPr>
                <w:sz w:val="20"/>
                <w:szCs w:val="20"/>
              </w:rPr>
            </w:pPr>
            <w:r w:rsidRPr="003860AB">
              <w:rPr>
                <w:b/>
                <w:bCs/>
                <w:sz w:val="20"/>
                <w:szCs w:val="20"/>
              </w:rPr>
              <w:t>ATOMY A ZÁŘENÍ</w:t>
            </w:r>
          </w:p>
          <w:p w14:paraId="12B57183" w14:textId="77777777" w:rsidR="00F71C50" w:rsidRPr="003860AB" w:rsidRDefault="00F71C50" w:rsidP="0013373E">
            <w:pPr>
              <w:pStyle w:val="Normlnweb"/>
              <w:spacing w:after="0" w:afterAutospacing="0"/>
              <w:rPr>
                <w:sz w:val="20"/>
                <w:szCs w:val="20"/>
              </w:rPr>
            </w:pPr>
          </w:p>
          <w:p w14:paraId="55D06284" w14:textId="77777777" w:rsidR="00F71C50" w:rsidRPr="003860AB" w:rsidRDefault="00F71C50" w:rsidP="0013373E">
            <w:pPr>
              <w:pStyle w:val="Normlnweb"/>
              <w:spacing w:after="0" w:afterAutospacing="0"/>
              <w:rPr>
                <w:sz w:val="20"/>
                <w:szCs w:val="20"/>
              </w:rPr>
            </w:pPr>
            <w:r w:rsidRPr="003860AB">
              <w:rPr>
                <w:sz w:val="20"/>
                <w:szCs w:val="20"/>
              </w:rPr>
              <w:t>Elektromagnetické záření</w:t>
            </w:r>
          </w:p>
          <w:p w14:paraId="36603713" w14:textId="77777777" w:rsidR="00F71C50" w:rsidRPr="003860AB" w:rsidRDefault="00F71C50" w:rsidP="0013373E">
            <w:pPr>
              <w:pStyle w:val="Normlnweb"/>
              <w:rPr>
                <w:sz w:val="20"/>
                <w:szCs w:val="20"/>
              </w:rPr>
            </w:pPr>
          </w:p>
        </w:tc>
        <w:tc>
          <w:tcPr>
            <w:tcW w:w="1309" w:type="pct"/>
            <w:tcBorders>
              <w:top w:val="outset" w:sz="6" w:space="0" w:color="000000"/>
              <w:left w:val="outset" w:sz="6" w:space="0" w:color="000000"/>
              <w:bottom w:val="outset" w:sz="6" w:space="0" w:color="000000"/>
              <w:right w:val="outset" w:sz="6" w:space="0" w:color="000000"/>
            </w:tcBorders>
          </w:tcPr>
          <w:p w14:paraId="242D9491" w14:textId="77777777" w:rsidR="00F71C50" w:rsidRPr="003860AB" w:rsidRDefault="00F71C50" w:rsidP="0013373E">
            <w:pPr>
              <w:pStyle w:val="Normlnweb"/>
              <w:spacing w:after="0" w:afterAutospacing="0"/>
              <w:rPr>
                <w:sz w:val="20"/>
                <w:szCs w:val="20"/>
              </w:rPr>
            </w:pPr>
          </w:p>
          <w:p w14:paraId="03A94F27" w14:textId="77777777" w:rsidR="00F71C50" w:rsidRPr="003860AB" w:rsidRDefault="00F71C50" w:rsidP="0013373E">
            <w:pPr>
              <w:pStyle w:val="Normlnweb"/>
              <w:spacing w:after="0" w:afterAutospacing="0"/>
              <w:rPr>
                <w:sz w:val="20"/>
                <w:szCs w:val="20"/>
              </w:rPr>
            </w:pPr>
          </w:p>
          <w:p w14:paraId="114E41CB" w14:textId="77777777" w:rsidR="00F71C50" w:rsidRPr="003860AB" w:rsidRDefault="00F71C50" w:rsidP="0013373E">
            <w:pPr>
              <w:pStyle w:val="Normlnweb"/>
              <w:spacing w:after="0" w:afterAutospacing="0"/>
              <w:rPr>
                <w:sz w:val="20"/>
                <w:szCs w:val="20"/>
              </w:rPr>
            </w:pPr>
            <w:r w:rsidRPr="003860AB">
              <w:rPr>
                <w:sz w:val="20"/>
                <w:szCs w:val="20"/>
                <w:u w:val="single"/>
              </w:rPr>
              <w:t xml:space="preserve">Ch </w:t>
            </w:r>
            <w:r w:rsidRPr="003860AB">
              <w:rPr>
                <w:sz w:val="20"/>
                <w:szCs w:val="20"/>
              </w:rPr>
              <w:t>– jaderná energie</w:t>
            </w:r>
          </w:p>
          <w:p w14:paraId="023ECC30" w14:textId="77777777" w:rsidR="00F71C50" w:rsidRPr="003860AB" w:rsidRDefault="00F71C50" w:rsidP="0013373E">
            <w:pPr>
              <w:pStyle w:val="Normlnweb"/>
              <w:spacing w:after="0" w:afterAutospacing="0"/>
              <w:rPr>
                <w:sz w:val="20"/>
                <w:szCs w:val="20"/>
              </w:rPr>
            </w:pPr>
          </w:p>
          <w:p w14:paraId="3E2BECD5" w14:textId="77777777" w:rsidR="00F71C50" w:rsidRPr="003860AB" w:rsidRDefault="00F71C50" w:rsidP="0013373E">
            <w:pPr>
              <w:pStyle w:val="Normlnweb"/>
              <w:spacing w:after="0" w:afterAutospacing="0"/>
              <w:rPr>
                <w:sz w:val="20"/>
                <w:szCs w:val="20"/>
              </w:rPr>
            </w:pPr>
          </w:p>
          <w:p w14:paraId="36298558" w14:textId="77777777" w:rsidR="00F71C50" w:rsidRPr="003860AB" w:rsidRDefault="00F71C50" w:rsidP="0013373E">
            <w:pPr>
              <w:pStyle w:val="Normlnweb"/>
              <w:spacing w:after="0" w:afterAutospacing="0"/>
              <w:rPr>
                <w:sz w:val="20"/>
                <w:szCs w:val="20"/>
              </w:rPr>
            </w:pPr>
          </w:p>
          <w:p w14:paraId="71ED42E7" w14:textId="77777777" w:rsidR="00F71C50" w:rsidRPr="003860AB" w:rsidRDefault="00F71C50" w:rsidP="0013373E">
            <w:pPr>
              <w:pStyle w:val="Normlnweb"/>
              <w:spacing w:after="0" w:afterAutospacing="0"/>
              <w:rPr>
                <w:sz w:val="20"/>
                <w:szCs w:val="20"/>
              </w:rPr>
            </w:pPr>
          </w:p>
          <w:p w14:paraId="362C9220" w14:textId="77777777" w:rsidR="00F71C50" w:rsidRPr="003860AB" w:rsidRDefault="00F71C50" w:rsidP="0013373E">
            <w:pPr>
              <w:pStyle w:val="Normlnweb"/>
              <w:rPr>
                <w:sz w:val="20"/>
                <w:szCs w:val="20"/>
              </w:rPr>
            </w:pPr>
            <w:r w:rsidRPr="003860AB">
              <w:rPr>
                <w:sz w:val="20"/>
                <w:szCs w:val="20"/>
                <w:u w:val="single"/>
              </w:rPr>
              <w:t>Ch</w:t>
            </w:r>
            <w:r w:rsidRPr="003860AB">
              <w:rPr>
                <w:sz w:val="20"/>
                <w:szCs w:val="20"/>
              </w:rPr>
              <w:t xml:space="preserve"> – oddělování složek směsi</w:t>
            </w:r>
          </w:p>
        </w:tc>
        <w:tc>
          <w:tcPr>
            <w:tcW w:w="681" w:type="pct"/>
            <w:tcBorders>
              <w:top w:val="outset" w:sz="6" w:space="0" w:color="000000"/>
              <w:left w:val="outset" w:sz="6" w:space="0" w:color="000000"/>
              <w:bottom w:val="outset" w:sz="6" w:space="0" w:color="000000"/>
              <w:right w:val="outset" w:sz="6" w:space="0" w:color="000000"/>
            </w:tcBorders>
          </w:tcPr>
          <w:p w14:paraId="66EEB95A" w14:textId="77777777" w:rsidR="00F71C50" w:rsidRDefault="00F71C50" w:rsidP="0013373E">
            <w:pPr>
              <w:pStyle w:val="Normlnweb"/>
            </w:pPr>
          </w:p>
        </w:tc>
      </w:tr>
      <w:tr w:rsidR="00F71C50" w14:paraId="0B2DF565" w14:textId="77777777" w:rsidTr="0013373E">
        <w:trPr>
          <w:tblCellSpacing w:w="0" w:type="dxa"/>
        </w:trPr>
        <w:tc>
          <w:tcPr>
            <w:tcW w:w="1421" w:type="pct"/>
            <w:tcBorders>
              <w:top w:val="outset" w:sz="6" w:space="0" w:color="000000"/>
              <w:left w:val="outset" w:sz="6" w:space="0" w:color="000000"/>
              <w:bottom w:val="outset" w:sz="6" w:space="0" w:color="000000"/>
              <w:right w:val="outset" w:sz="6" w:space="0" w:color="000000"/>
            </w:tcBorders>
          </w:tcPr>
          <w:p w14:paraId="77DEC5DF" w14:textId="77777777" w:rsidR="00F71C50" w:rsidRPr="003860AB" w:rsidRDefault="00F71C50" w:rsidP="0013373E">
            <w:pPr>
              <w:pStyle w:val="Normlnweb"/>
              <w:spacing w:after="0" w:afterAutospacing="0"/>
              <w:rPr>
                <w:sz w:val="20"/>
                <w:szCs w:val="20"/>
              </w:rPr>
            </w:pPr>
          </w:p>
          <w:p w14:paraId="3859FBC4" w14:textId="77777777" w:rsidR="00F71C50" w:rsidRPr="003860AB" w:rsidRDefault="00F71C50" w:rsidP="0013373E">
            <w:pPr>
              <w:pStyle w:val="Normlnweb"/>
              <w:spacing w:after="0" w:afterAutospacing="0"/>
              <w:rPr>
                <w:sz w:val="20"/>
                <w:szCs w:val="20"/>
              </w:rPr>
            </w:pPr>
            <w:r w:rsidRPr="003860AB">
              <w:rPr>
                <w:b/>
                <w:bCs/>
                <w:sz w:val="20"/>
                <w:szCs w:val="20"/>
              </w:rPr>
              <w:t>- dokáže</w:t>
            </w:r>
            <w:r w:rsidRPr="003860AB">
              <w:rPr>
                <w:sz w:val="20"/>
                <w:szCs w:val="20"/>
              </w:rPr>
              <w:t xml:space="preserve"> popsat stavbu atomu, používá pojmy nukleony, nukleonová čísla, vysvětlí pojem neklid</w:t>
            </w:r>
            <w:r w:rsidRPr="003860AB">
              <w:rPr>
                <w:b/>
                <w:bCs/>
                <w:sz w:val="20"/>
                <w:szCs w:val="20"/>
              </w:rPr>
              <w:t xml:space="preserve">, </w:t>
            </w:r>
            <w:r w:rsidRPr="003860AB">
              <w:rPr>
                <w:sz w:val="20"/>
                <w:szCs w:val="20"/>
              </w:rPr>
              <w:t>izotop</w:t>
            </w:r>
          </w:p>
          <w:p w14:paraId="6F1C5C80" w14:textId="77777777" w:rsidR="00F71C50" w:rsidRPr="003860AB" w:rsidRDefault="00F71C50" w:rsidP="0013373E">
            <w:pPr>
              <w:pStyle w:val="Normlnweb"/>
              <w:spacing w:after="0" w:afterAutospacing="0"/>
              <w:rPr>
                <w:sz w:val="20"/>
                <w:szCs w:val="20"/>
              </w:rPr>
            </w:pPr>
            <w:r w:rsidRPr="003860AB">
              <w:rPr>
                <w:sz w:val="20"/>
                <w:szCs w:val="20"/>
              </w:rPr>
              <w:t>- prokáže, že zná podstatu 3 druhů záření (alfa, beta, gama), jejich nebezpečnost i způsob ochrany před nimi</w:t>
            </w:r>
          </w:p>
          <w:p w14:paraId="2E159396" w14:textId="77777777" w:rsidR="00F71C50" w:rsidRPr="003860AB" w:rsidRDefault="00F71C50" w:rsidP="0013373E">
            <w:pPr>
              <w:pStyle w:val="Normlnweb"/>
              <w:spacing w:after="0" w:afterAutospacing="0"/>
              <w:rPr>
                <w:sz w:val="20"/>
                <w:szCs w:val="20"/>
              </w:rPr>
            </w:pPr>
            <w:r w:rsidRPr="003860AB">
              <w:rPr>
                <w:b/>
                <w:bCs/>
                <w:sz w:val="20"/>
                <w:szCs w:val="20"/>
              </w:rPr>
              <w:t>- na některých</w:t>
            </w:r>
            <w:r w:rsidRPr="003860AB">
              <w:rPr>
                <w:sz w:val="20"/>
                <w:szCs w:val="20"/>
              </w:rPr>
              <w:t xml:space="preserve"> známých přirozených radionuklidech popíše proces přeměny i užití</w:t>
            </w:r>
          </w:p>
          <w:p w14:paraId="0CCBA95A" w14:textId="77777777" w:rsidR="00F71C50" w:rsidRPr="003860AB" w:rsidRDefault="00F71C50" w:rsidP="0013373E">
            <w:pPr>
              <w:pStyle w:val="Normlnweb"/>
              <w:spacing w:after="0" w:afterAutospacing="0"/>
              <w:rPr>
                <w:sz w:val="20"/>
                <w:szCs w:val="20"/>
              </w:rPr>
            </w:pPr>
            <w:r w:rsidRPr="003860AB">
              <w:rPr>
                <w:sz w:val="20"/>
                <w:szCs w:val="20"/>
              </w:rPr>
              <w:lastRenderedPageBreak/>
              <w:t>radioaktivity v různých oborech činnosti</w:t>
            </w:r>
          </w:p>
          <w:p w14:paraId="7C2C9C96" w14:textId="77777777" w:rsidR="00F71C50" w:rsidRPr="003860AB" w:rsidRDefault="00F71C50" w:rsidP="0013373E">
            <w:pPr>
              <w:pStyle w:val="Normlnweb"/>
              <w:spacing w:after="0" w:afterAutospacing="0"/>
              <w:rPr>
                <w:sz w:val="20"/>
                <w:szCs w:val="20"/>
              </w:rPr>
            </w:pPr>
            <w:r w:rsidRPr="003860AB">
              <w:rPr>
                <w:sz w:val="20"/>
                <w:szCs w:val="20"/>
              </w:rPr>
              <w:t>- popíše řetězovou reakci i uvolňování jaderné energie, vysvětlí rozdíl mezi reakcí slučování a štěpení</w:t>
            </w:r>
          </w:p>
          <w:p w14:paraId="56801DDA" w14:textId="77777777" w:rsidR="00F71C50" w:rsidRPr="003860AB" w:rsidRDefault="00F71C50" w:rsidP="0013373E">
            <w:pPr>
              <w:pStyle w:val="Normlnweb"/>
              <w:spacing w:after="0" w:afterAutospacing="0"/>
              <w:rPr>
                <w:sz w:val="20"/>
                <w:szCs w:val="20"/>
              </w:rPr>
            </w:pPr>
            <w:r w:rsidRPr="003860AB">
              <w:rPr>
                <w:b/>
                <w:bCs/>
                <w:sz w:val="20"/>
                <w:szCs w:val="20"/>
              </w:rPr>
              <w:t>- za pomoci</w:t>
            </w:r>
            <w:r w:rsidRPr="003860AB">
              <w:rPr>
                <w:sz w:val="20"/>
                <w:szCs w:val="20"/>
              </w:rPr>
              <w:t xml:space="preserve"> obrázku popíše jaderný reaktor základní členění jaderné elektrárny</w:t>
            </w:r>
          </w:p>
          <w:p w14:paraId="0C061BAD" w14:textId="77777777" w:rsidR="00F71C50" w:rsidRPr="003860AB" w:rsidRDefault="00F71C50" w:rsidP="0013373E">
            <w:pPr>
              <w:pStyle w:val="Normlnweb"/>
              <w:spacing w:after="0" w:afterAutospacing="0"/>
              <w:rPr>
                <w:sz w:val="20"/>
                <w:szCs w:val="20"/>
              </w:rPr>
            </w:pPr>
            <w:r w:rsidRPr="003860AB">
              <w:rPr>
                <w:sz w:val="20"/>
                <w:szCs w:val="20"/>
              </w:rPr>
              <w:t>- zná možná nebezpečí jaderných reakcí způsob ochrany</w:t>
            </w:r>
          </w:p>
          <w:p w14:paraId="61606967" w14:textId="77777777" w:rsidR="00F71C50" w:rsidRPr="003860AB" w:rsidRDefault="00F71C50" w:rsidP="0013373E">
            <w:pPr>
              <w:pStyle w:val="Normlnweb"/>
              <w:spacing w:after="0" w:afterAutospacing="0"/>
              <w:rPr>
                <w:sz w:val="20"/>
                <w:szCs w:val="20"/>
              </w:rPr>
            </w:pPr>
            <w:r w:rsidRPr="003860AB">
              <w:rPr>
                <w:sz w:val="20"/>
                <w:szCs w:val="20"/>
              </w:rPr>
              <w:t>- dokáže popsat zajištění bezpečného provozu v jaderné elektrárně</w:t>
            </w:r>
          </w:p>
          <w:p w14:paraId="4AB87F0A" w14:textId="77777777" w:rsidR="00F71C50" w:rsidRPr="003860AB" w:rsidRDefault="00F71C50" w:rsidP="0013373E">
            <w:pPr>
              <w:pStyle w:val="Normlnweb"/>
              <w:spacing w:after="0" w:afterAutospacing="0"/>
              <w:rPr>
                <w:sz w:val="20"/>
                <w:szCs w:val="20"/>
              </w:rPr>
            </w:pPr>
            <w:r w:rsidRPr="003860AB">
              <w:rPr>
                <w:sz w:val="20"/>
                <w:szCs w:val="20"/>
              </w:rPr>
              <w:t>- vysvětlí možné nepříznivé vlivy radioaktivního a ultrafialového záření na lidský organizmus</w:t>
            </w:r>
          </w:p>
          <w:p w14:paraId="22EE8EAE" w14:textId="77777777" w:rsidR="00F71C50" w:rsidRPr="003860AB" w:rsidRDefault="00F71C50" w:rsidP="0013373E">
            <w:pPr>
              <w:pStyle w:val="Normlnweb"/>
              <w:rPr>
                <w:sz w:val="20"/>
                <w:szCs w:val="20"/>
              </w:rPr>
            </w:pPr>
          </w:p>
        </w:tc>
        <w:tc>
          <w:tcPr>
            <w:tcW w:w="1589" w:type="pct"/>
            <w:tcBorders>
              <w:top w:val="outset" w:sz="6" w:space="0" w:color="000000"/>
              <w:left w:val="outset" w:sz="6" w:space="0" w:color="000000"/>
              <w:bottom w:val="outset" w:sz="6" w:space="0" w:color="000000"/>
              <w:right w:val="outset" w:sz="6" w:space="0" w:color="000000"/>
            </w:tcBorders>
          </w:tcPr>
          <w:p w14:paraId="34E48034" w14:textId="77777777" w:rsidR="00F71C50" w:rsidRPr="003860AB" w:rsidRDefault="00F71C50" w:rsidP="0013373E">
            <w:pPr>
              <w:pStyle w:val="Normlnweb"/>
              <w:spacing w:after="0" w:afterAutospacing="0"/>
              <w:jc w:val="center"/>
              <w:rPr>
                <w:sz w:val="20"/>
                <w:szCs w:val="20"/>
              </w:rPr>
            </w:pPr>
            <w:r w:rsidRPr="003860AB">
              <w:rPr>
                <w:b/>
                <w:bCs/>
                <w:sz w:val="20"/>
                <w:szCs w:val="20"/>
              </w:rPr>
              <w:lastRenderedPageBreak/>
              <w:t>JADERNÁ ENERGIE</w:t>
            </w:r>
          </w:p>
          <w:p w14:paraId="3D17204F" w14:textId="77777777" w:rsidR="00F71C50" w:rsidRPr="003860AB" w:rsidRDefault="00F71C50" w:rsidP="0013373E">
            <w:pPr>
              <w:pStyle w:val="Normlnweb"/>
              <w:spacing w:after="0" w:afterAutospacing="0"/>
              <w:rPr>
                <w:sz w:val="20"/>
                <w:szCs w:val="20"/>
              </w:rPr>
            </w:pPr>
          </w:p>
          <w:p w14:paraId="3B3F533C" w14:textId="77777777" w:rsidR="00F71C50" w:rsidRPr="003860AB" w:rsidRDefault="00F71C50" w:rsidP="0013373E">
            <w:pPr>
              <w:pStyle w:val="Normlnweb"/>
              <w:spacing w:after="0" w:afterAutospacing="0"/>
              <w:rPr>
                <w:sz w:val="20"/>
                <w:szCs w:val="20"/>
              </w:rPr>
            </w:pPr>
            <w:r w:rsidRPr="003860AB">
              <w:rPr>
                <w:sz w:val="20"/>
                <w:szCs w:val="20"/>
              </w:rPr>
              <w:t>Štěpení atomového jádra</w:t>
            </w:r>
          </w:p>
          <w:p w14:paraId="07690B27" w14:textId="77777777" w:rsidR="00F71C50" w:rsidRPr="003860AB" w:rsidRDefault="00F71C50" w:rsidP="0013373E">
            <w:pPr>
              <w:pStyle w:val="Normlnweb"/>
              <w:spacing w:after="0" w:afterAutospacing="0"/>
              <w:rPr>
                <w:sz w:val="20"/>
                <w:szCs w:val="20"/>
              </w:rPr>
            </w:pPr>
          </w:p>
          <w:p w14:paraId="63DD8F4A" w14:textId="77777777" w:rsidR="00F71C50" w:rsidRPr="003860AB" w:rsidRDefault="00F71C50" w:rsidP="0013373E">
            <w:pPr>
              <w:pStyle w:val="Normlnweb"/>
              <w:spacing w:after="0" w:afterAutospacing="0"/>
              <w:rPr>
                <w:sz w:val="20"/>
                <w:szCs w:val="20"/>
              </w:rPr>
            </w:pPr>
          </w:p>
          <w:p w14:paraId="45CEE598" w14:textId="77777777" w:rsidR="00F71C50" w:rsidRPr="003860AB" w:rsidRDefault="00F71C50" w:rsidP="0013373E">
            <w:pPr>
              <w:pStyle w:val="Normlnweb"/>
              <w:spacing w:after="0" w:afterAutospacing="0"/>
              <w:rPr>
                <w:sz w:val="20"/>
                <w:szCs w:val="20"/>
              </w:rPr>
            </w:pPr>
          </w:p>
          <w:p w14:paraId="2D4ADEA6" w14:textId="77777777" w:rsidR="00F71C50" w:rsidRPr="003860AB" w:rsidRDefault="00F71C50" w:rsidP="0013373E">
            <w:pPr>
              <w:pStyle w:val="Normlnweb"/>
              <w:spacing w:after="0" w:afterAutospacing="0"/>
              <w:rPr>
                <w:sz w:val="20"/>
                <w:szCs w:val="20"/>
              </w:rPr>
            </w:pPr>
          </w:p>
          <w:p w14:paraId="2C4C4565" w14:textId="77777777" w:rsidR="00F71C50" w:rsidRPr="003860AB" w:rsidRDefault="00F71C50" w:rsidP="0013373E">
            <w:pPr>
              <w:pStyle w:val="Normlnweb"/>
              <w:spacing w:after="0" w:afterAutospacing="0"/>
              <w:rPr>
                <w:sz w:val="20"/>
                <w:szCs w:val="20"/>
              </w:rPr>
            </w:pPr>
          </w:p>
          <w:p w14:paraId="050F0B49" w14:textId="77777777" w:rsidR="00F71C50" w:rsidRPr="003860AB" w:rsidRDefault="00F71C50" w:rsidP="0013373E">
            <w:pPr>
              <w:pStyle w:val="Normlnweb"/>
              <w:spacing w:after="0" w:afterAutospacing="0"/>
              <w:rPr>
                <w:sz w:val="20"/>
                <w:szCs w:val="20"/>
              </w:rPr>
            </w:pPr>
            <w:r w:rsidRPr="003860AB">
              <w:rPr>
                <w:sz w:val="20"/>
                <w:szCs w:val="20"/>
              </w:rPr>
              <w:lastRenderedPageBreak/>
              <w:t>Řetězová reakce</w:t>
            </w:r>
          </w:p>
          <w:p w14:paraId="2D30AFF6" w14:textId="77777777" w:rsidR="00F71C50" w:rsidRPr="003860AB" w:rsidRDefault="00F71C50" w:rsidP="0013373E">
            <w:pPr>
              <w:pStyle w:val="Normlnweb"/>
              <w:spacing w:after="0" w:afterAutospacing="0"/>
              <w:rPr>
                <w:sz w:val="20"/>
                <w:szCs w:val="20"/>
              </w:rPr>
            </w:pPr>
          </w:p>
          <w:p w14:paraId="3FDB2BEF" w14:textId="77777777" w:rsidR="00F71C50" w:rsidRPr="003860AB" w:rsidRDefault="00F71C50" w:rsidP="0013373E">
            <w:pPr>
              <w:pStyle w:val="Normlnweb"/>
              <w:spacing w:after="0" w:afterAutospacing="0"/>
              <w:rPr>
                <w:sz w:val="20"/>
                <w:szCs w:val="20"/>
              </w:rPr>
            </w:pPr>
          </w:p>
          <w:p w14:paraId="5631592C" w14:textId="77777777" w:rsidR="00F71C50" w:rsidRPr="003860AB" w:rsidRDefault="00F71C50" w:rsidP="0013373E">
            <w:pPr>
              <w:pStyle w:val="Normlnweb"/>
              <w:spacing w:after="0" w:afterAutospacing="0"/>
              <w:rPr>
                <w:sz w:val="20"/>
                <w:szCs w:val="20"/>
              </w:rPr>
            </w:pPr>
          </w:p>
          <w:p w14:paraId="3E36D5A9" w14:textId="77777777" w:rsidR="00F71C50" w:rsidRPr="003860AB" w:rsidRDefault="00F71C50" w:rsidP="0013373E">
            <w:pPr>
              <w:pStyle w:val="Normlnweb"/>
              <w:spacing w:after="0" w:afterAutospacing="0"/>
              <w:rPr>
                <w:sz w:val="20"/>
                <w:szCs w:val="20"/>
              </w:rPr>
            </w:pPr>
          </w:p>
          <w:p w14:paraId="58AF84B7" w14:textId="77777777" w:rsidR="00F71C50" w:rsidRPr="003860AB" w:rsidRDefault="00F71C50" w:rsidP="0013373E">
            <w:pPr>
              <w:pStyle w:val="Normlnweb"/>
              <w:rPr>
                <w:sz w:val="20"/>
                <w:szCs w:val="20"/>
              </w:rPr>
            </w:pPr>
          </w:p>
          <w:p w14:paraId="608355E4" w14:textId="77777777" w:rsidR="00F71C50" w:rsidRPr="003860AB" w:rsidRDefault="00F71C50" w:rsidP="0013373E">
            <w:pPr>
              <w:pStyle w:val="Normlnweb"/>
              <w:rPr>
                <w:sz w:val="20"/>
                <w:szCs w:val="20"/>
              </w:rPr>
            </w:pPr>
          </w:p>
          <w:p w14:paraId="2982FDDF" w14:textId="77777777" w:rsidR="00F71C50" w:rsidRPr="003860AB" w:rsidRDefault="00F71C50" w:rsidP="0013373E">
            <w:pPr>
              <w:pStyle w:val="Normlnweb"/>
              <w:rPr>
                <w:sz w:val="20"/>
                <w:szCs w:val="20"/>
              </w:rPr>
            </w:pPr>
            <w:r w:rsidRPr="003860AB">
              <w:rPr>
                <w:sz w:val="20"/>
                <w:szCs w:val="20"/>
              </w:rPr>
              <w:t>Jaderný reaktor</w:t>
            </w:r>
          </w:p>
        </w:tc>
        <w:tc>
          <w:tcPr>
            <w:tcW w:w="1309" w:type="pct"/>
            <w:tcBorders>
              <w:top w:val="outset" w:sz="6" w:space="0" w:color="000000"/>
              <w:left w:val="outset" w:sz="6" w:space="0" w:color="000000"/>
              <w:bottom w:val="outset" w:sz="6" w:space="0" w:color="000000"/>
              <w:right w:val="outset" w:sz="6" w:space="0" w:color="000000"/>
            </w:tcBorders>
          </w:tcPr>
          <w:p w14:paraId="21521906" w14:textId="77777777" w:rsidR="00F71C50" w:rsidRPr="003860AB" w:rsidRDefault="00F71C50" w:rsidP="0013373E">
            <w:pPr>
              <w:pStyle w:val="Normlnweb"/>
              <w:spacing w:after="0" w:afterAutospacing="0"/>
              <w:rPr>
                <w:sz w:val="20"/>
                <w:szCs w:val="20"/>
              </w:rPr>
            </w:pPr>
          </w:p>
          <w:p w14:paraId="6596B9D1" w14:textId="77777777" w:rsidR="00F71C50" w:rsidRPr="003860AB" w:rsidRDefault="00F71C50" w:rsidP="0013373E">
            <w:pPr>
              <w:pStyle w:val="Normlnweb"/>
              <w:spacing w:after="0" w:afterAutospacing="0"/>
              <w:rPr>
                <w:sz w:val="20"/>
                <w:szCs w:val="20"/>
              </w:rPr>
            </w:pPr>
          </w:p>
          <w:p w14:paraId="6263816F" w14:textId="77777777" w:rsidR="00F71C50" w:rsidRPr="003860AB" w:rsidRDefault="00F71C50" w:rsidP="0013373E">
            <w:pPr>
              <w:pStyle w:val="Normlnweb"/>
              <w:spacing w:after="0" w:afterAutospacing="0"/>
              <w:rPr>
                <w:sz w:val="20"/>
                <w:szCs w:val="20"/>
              </w:rPr>
            </w:pPr>
          </w:p>
          <w:p w14:paraId="1E69587E" w14:textId="77777777" w:rsidR="00F71C50" w:rsidRPr="003860AB" w:rsidRDefault="00F71C50" w:rsidP="0013373E">
            <w:pPr>
              <w:pStyle w:val="Normlnweb"/>
              <w:spacing w:after="0" w:afterAutospacing="0"/>
              <w:rPr>
                <w:sz w:val="20"/>
                <w:szCs w:val="20"/>
                <w:u w:val="single"/>
              </w:rPr>
            </w:pPr>
            <w:r w:rsidRPr="003860AB">
              <w:rPr>
                <w:sz w:val="20"/>
                <w:szCs w:val="20"/>
                <w:u w:val="single"/>
              </w:rPr>
              <w:t>MV</w:t>
            </w:r>
          </w:p>
          <w:p w14:paraId="4A749318" w14:textId="77777777" w:rsidR="00F71C50" w:rsidRPr="003860AB" w:rsidRDefault="00F71C50" w:rsidP="0013373E">
            <w:pPr>
              <w:pStyle w:val="Normlnweb"/>
              <w:spacing w:after="0" w:afterAutospacing="0"/>
              <w:rPr>
                <w:sz w:val="20"/>
                <w:szCs w:val="20"/>
              </w:rPr>
            </w:pPr>
          </w:p>
          <w:p w14:paraId="753BD7D5" w14:textId="77777777" w:rsidR="00F71C50" w:rsidRPr="003860AB" w:rsidRDefault="00F71C50" w:rsidP="0013373E">
            <w:pPr>
              <w:pStyle w:val="Normlnweb"/>
              <w:spacing w:after="0" w:afterAutospacing="0"/>
              <w:rPr>
                <w:sz w:val="20"/>
                <w:szCs w:val="20"/>
              </w:rPr>
            </w:pPr>
          </w:p>
          <w:p w14:paraId="13D3F799" w14:textId="77777777" w:rsidR="00F71C50" w:rsidRPr="003860AB" w:rsidRDefault="00F71C50" w:rsidP="0013373E">
            <w:pPr>
              <w:pStyle w:val="Normlnweb"/>
              <w:spacing w:after="0" w:afterAutospacing="0"/>
              <w:rPr>
                <w:sz w:val="20"/>
                <w:szCs w:val="20"/>
                <w:u w:val="single"/>
              </w:rPr>
            </w:pPr>
            <w:r w:rsidRPr="003860AB">
              <w:rPr>
                <w:sz w:val="20"/>
                <w:szCs w:val="20"/>
                <w:u w:val="single"/>
              </w:rPr>
              <w:t>OSV</w:t>
            </w:r>
          </w:p>
          <w:p w14:paraId="45CE6DBE" w14:textId="77777777" w:rsidR="00F71C50" w:rsidRPr="003860AB" w:rsidRDefault="00F71C50" w:rsidP="0013373E">
            <w:pPr>
              <w:pStyle w:val="Normlnweb"/>
              <w:spacing w:after="0" w:afterAutospacing="0"/>
              <w:rPr>
                <w:sz w:val="20"/>
                <w:szCs w:val="20"/>
              </w:rPr>
            </w:pPr>
          </w:p>
          <w:p w14:paraId="1B54DE9A" w14:textId="77777777" w:rsidR="00F71C50" w:rsidRPr="003860AB" w:rsidRDefault="00F71C50" w:rsidP="0013373E">
            <w:pPr>
              <w:pStyle w:val="Normlnweb"/>
              <w:spacing w:after="0" w:afterAutospacing="0"/>
              <w:rPr>
                <w:sz w:val="20"/>
                <w:szCs w:val="20"/>
              </w:rPr>
            </w:pPr>
          </w:p>
          <w:p w14:paraId="21EC85DA" w14:textId="77777777" w:rsidR="00F71C50" w:rsidRPr="003860AB" w:rsidRDefault="00F71C50" w:rsidP="0013373E">
            <w:pPr>
              <w:pStyle w:val="Normlnweb"/>
              <w:spacing w:after="0" w:afterAutospacing="0"/>
              <w:rPr>
                <w:sz w:val="20"/>
                <w:szCs w:val="20"/>
                <w:u w:val="single"/>
              </w:rPr>
            </w:pPr>
            <w:r w:rsidRPr="003860AB">
              <w:rPr>
                <w:sz w:val="20"/>
                <w:szCs w:val="20"/>
                <w:u w:val="single"/>
              </w:rPr>
              <w:t>MV</w:t>
            </w:r>
          </w:p>
          <w:p w14:paraId="09D7AFC0" w14:textId="77777777" w:rsidR="00F71C50" w:rsidRPr="003860AB" w:rsidRDefault="00F71C50" w:rsidP="0013373E">
            <w:pPr>
              <w:pStyle w:val="Normlnweb"/>
              <w:spacing w:after="0" w:afterAutospacing="0"/>
              <w:rPr>
                <w:sz w:val="20"/>
                <w:szCs w:val="20"/>
              </w:rPr>
            </w:pPr>
          </w:p>
          <w:p w14:paraId="327E0B07" w14:textId="77777777" w:rsidR="00F71C50" w:rsidRPr="003860AB" w:rsidRDefault="00F71C50" w:rsidP="0013373E">
            <w:pPr>
              <w:pStyle w:val="Normlnweb"/>
              <w:spacing w:after="0" w:afterAutospacing="0"/>
              <w:rPr>
                <w:sz w:val="20"/>
                <w:szCs w:val="20"/>
              </w:rPr>
            </w:pPr>
          </w:p>
          <w:p w14:paraId="2879E0D0" w14:textId="77777777" w:rsidR="00F71C50" w:rsidRPr="003860AB" w:rsidRDefault="00F71C50" w:rsidP="0013373E">
            <w:pPr>
              <w:pStyle w:val="Normlnweb"/>
              <w:spacing w:after="0" w:afterAutospacing="0"/>
              <w:rPr>
                <w:sz w:val="20"/>
                <w:szCs w:val="20"/>
                <w:u w:val="single"/>
              </w:rPr>
            </w:pPr>
            <w:r w:rsidRPr="003860AB">
              <w:rPr>
                <w:sz w:val="20"/>
                <w:szCs w:val="20"/>
                <w:u w:val="single"/>
              </w:rPr>
              <w:t>VDO</w:t>
            </w:r>
          </w:p>
          <w:p w14:paraId="66B25A29" w14:textId="77777777" w:rsidR="00F71C50" w:rsidRPr="003860AB" w:rsidRDefault="00F71C50" w:rsidP="0013373E">
            <w:pPr>
              <w:pStyle w:val="Normlnweb"/>
              <w:spacing w:after="0" w:afterAutospacing="0"/>
              <w:rPr>
                <w:sz w:val="20"/>
                <w:szCs w:val="20"/>
              </w:rPr>
            </w:pPr>
          </w:p>
          <w:p w14:paraId="6339C57D" w14:textId="77777777" w:rsidR="00F71C50" w:rsidRPr="003860AB" w:rsidRDefault="00F71C50" w:rsidP="0013373E">
            <w:pPr>
              <w:pStyle w:val="Normlnweb"/>
              <w:spacing w:after="0" w:afterAutospacing="0"/>
              <w:rPr>
                <w:sz w:val="20"/>
                <w:szCs w:val="20"/>
              </w:rPr>
            </w:pPr>
          </w:p>
          <w:p w14:paraId="3A5A2A25" w14:textId="77777777" w:rsidR="00F71C50" w:rsidRPr="003860AB" w:rsidRDefault="00F71C50" w:rsidP="0013373E">
            <w:pPr>
              <w:pStyle w:val="Normlnweb"/>
              <w:spacing w:after="0" w:afterAutospacing="0"/>
              <w:rPr>
                <w:sz w:val="20"/>
                <w:szCs w:val="20"/>
                <w:u w:val="single"/>
              </w:rPr>
            </w:pPr>
            <w:r w:rsidRPr="003860AB">
              <w:rPr>
                <w:sz w:val="20"/>
                <w:szCs w:val="20"/>
                <w:u w:val="single"/>
              </w:rPr>
              <w:t>OSV</w:t>
            </w:r>
          </w:p>
          <w:p w14:paraId="300FB033" w14:textId="77777777" w:rsidR="00F71C50" w:rsidRPr="003860AB" w:rsidRDefault="00F71C50" w:rsidP="0013373E">
            <w:pPr>
              <w:pStyle w:val="Normlnweb"/>
              <w:spacing w:after="0" w:afterAutospacing="0"/>
              <w:rPr>
                <w:sz w:val="20"/>
                <w:szCs w:val="20"/>
              </w:rPr>
            </w:pPr>
          </w:p>
          <w:p w14:paraId="64E75770" w14:textId="77777777" w:rsidR="00F71C50" w:rsidRPr="003860AB" w:rsidRDefault="00F71C50" w:rsidP="0013373E">
            <w:pPr>
              <w:pStyle w:val="Normlnweb"/>
              <w:spacing w:after="0" w:afterAutospacing="0"/>
              <w:rPr>
                <w:sz w:val="20"/>
                <w:szCs w:val="20"/>
                <w:u w:val="single"/>
              </w:rPr>
            </w:pPr>
            <w:r w:rsidRPr="003860AB">
              <w:rPr>
                <w:sz w:val="20"/>
                <w:szCs w:val="20"/>
                <w:u w:val="single"/>
              </w:rPr>
              <w:t>EV</w:t>
            </w:r>
          </w:p>
          <w:p w14:paraId="1A124566" w14:textId="77777777" w:rsidR="00F71C50" w:rsidRPr="003860AB" w:rsidRDefault="00F71C50" w:rsidP="0013373E">
            <w:pPr>
              <w:pStyle w:val="Normlnweb"/>
              <w:rPr>
                <w:sz w:val="20"/>
                <w:szCs w:val="20"/>
                <w:u w:val="single"/>
              </w:rPr>
            </w:pPr>
            <w:r w:rsidRPr="003860AB">
              <w:rPr>
                <w:sz w:val="20"/>
                <w:szCs w:val="20"/>
                <w:u w:val="single"/>
              </w:rPr>
              <w:t>EV, OSV</w:t>
            </w:r>
          </w:p>
        </w:tc>
        <w:tc>
          <w:tcPr>
            <w:tcW w:w="681" w:type="pct"/>
            <w:tcBorders>
              <w:top w:val="outset" w:sz="6" w:space="0" w:color="000000"/>
              <w:left w:val="outset" w:sz="6" w:space="0" w:color="000000"/>
              <w:bottom w:val="outset" w:sz="6" w:space="0" w:color="000000"/>
              <w:right w:val="outset" w:sz="6" w:space="0" w:color="000000"/>
            </w:tcBorders>
          </w:tcPr>
          <w:p w14:paraId="49FD0823" w14:textId="77777777" w:rsidR="00F71C50" w:rsidRDefault="00F71C50" w:rsidP="0013373E">
            <w:pPr>
              <w:pStyle w:val="Normlnweb"/>
            </w:pPr>
          </w:p>
        </w:tc>
      </w:tr>
    </w:tbl>
    <w:p w14:paraId="7D2BCC86" w14:textId="77777777" w:rsidR="006205E8" w:rsidRDefault="006205E8" w:rsidP="006205E8">
      <w:pPr>
        <w:pStyle w:val="Normlnweb"/>
        <w:spacing w:after="0" w:afterAutospacing="0"/>
      </w:pPr>
    </w:p>
    <w:p w14:paraId="145230A9" w14:textId="77777777" w:rsidR="006205E8" w:rsidRDefault="006205E8" w:rsidP="006205E8">
      <w:pPr>
        <w:pStyle w:val="Normlnweb"/>
        <w:spacing w:after="0" w:afterAutospacing="0"/>
      </w:pPr>
    </w:p>
    <w:p w14:paraId="3021802A" w14:textId="77777777" w:rsidR="0059601D" w:rsidRPr="00DE420C" w:rsidRDefault="0059601D"/>
    <w:p w14:paraId="103E8AA7" w14:textId="77777777" w:rsidR="006205E8" w:rsidRPr="00DE420C" w:rsidRDefault="006205E8"/>
    <w:p w14:paraId="4A59CF68" w14:textId="77777777" w:rsidR="006205E8" w:rsidRPr="00DE420C" w:rsidRDefault="006205E8"/>
    <w:p w14:paraId="72769F19" w14:textId="77777777" w:rsidR="006205E8" w:rsidRPr="00DE420C" w:rsidRDefault="006205E8"/>
    <w:p w14:paraId="4BC26583" w14:textId="77777777" w:rsidR="006205E8" w:rsidRPr="00DE420C" w:rsidRDefault="006205E8"/>
    <w:p w14:paraId="7BBD2DED" w14:textId="77777777" w:rsidR="006205E8" w:rsidRPr="00DE420C" w:rsidRDefault="006205E8"/>
    <w:p w14:paraId="2397C70C" w14:textId="77777777" w:rsidR="001D7013" w:rsidRDefault="001D7013" w:rsidP="005C198D">
      <w:pPr>
        <w:jc w:val="center"/>
        <w:rPr>
          <w:b/>
          <w:sz w:val="28"/>
          <w:u w:val="single"/>
        </w:rPr>
        <w:sectPr w:rsidR="001D7013" w:rsidSect="00250752">
          <w:footnotePr>
            <w:pos w:val="beneathText"/>
          </w:footnotePr>
          <w:pgSz w:w="12240" w:h="15840"/>
          <w:pgMar w:top="1134" w:right="1418" w:bottom="1418" w:left="1418" w:header="709" w:footer="709" w:gutter="0"/>
          <w:cols w:space="708"/>
          <w:titlePg/>
          <w:docGrid w:linePitch="360"/>
        </w:sectPr>
      </w:pPr>
    </w:p>
    <w:p w14:paraId="10BBEB35" w14:textId="77777777" w:rsidR="005C198D" w:rsidRPr="00DE420C" w:rsidRDefault="005C198D" w:rsidP="005C198D">
      <w:pPr>
        <w:jc w:val="center"/>
        <w:rPr>
          <w:b/>
          <w:sz w:val="28"/>
          <w:u w:val="single"/>
        </w:rPr>
      </w:pPr>
      <w:r w:rsidRPr="00DE420C">
        <w:rPr>
          <w:b/>
          <w:sz w:val="28"/>
          <w:u w:val="single"/>
        </w:rPr>
        <w:lastRenderedPageBreak/>
        <w:t>Charakteristika vyučovacího předmětu</w:t>
      </w:r>
    </w:p>
    <w:p w14:paraId="143B0D8C" w14:textId="77777777" w:rsidR="005C198D" w:rsidRPr="00DE420C" w:rsidRDefault="005C198D" w:rsidP="005C198D">
      <w:pPr>
        <w:jc w:val="center"/>
        <w:rPr>
          <w:b/>
          <w:sz w:val="28"/>
          <w:u w:val="single"/>
        </w:rPr>
      </w:pPr>
      <w:r w:rsidRPr="00DE420C">
        <w:rPr>
          <w:b/>
          <w:sz w:val="28"/>
          <w:u w:val="single"/>
        </w:rPr>
        <w:t>CHEMIE</w:t>
      </w:r>
      <w:r w:rsidR="008049A6">
        <w:rPr>
          <w:b/>
          <w:sz w:val="28"/>
          <w:u w:val="single"/>
        </w:rPr>
        <w:t xml:space="preserve"> – 2. stupeň</w:t>
      </w:r>
    </w:p>
    <w:p w14:paraId="38837DAA" w14:textId="77777777" w:rsidR="005C198D" w:rsidRPr="00DE420C" w:rsidRDefault="005C198D" w:rsidP="005C198D"/>
    <w:p w14:paraId="2778B960" w14:textId="77777777" w:rsidR="005C198D" w:rsidRPr="00DE420C" w:rsidRDefault="005C198D" w:rsidP="005C198D">
      <w:pPr>
        <w:rPr>
          <w:b/>
        </w:rPr>
      </w:pPr>
      <w:r w:rsidRPr="00DE420C">
        <w:t xml:space="preserve">Vyučovací předmět Chemie je součástí vzdělávací oblasti </w:t>
      </w:r>
      <w:r w:rsidRPr="00DE420C">
        <w:rPr>
          <w:b/>
        </w:rPr>
        <w:t>Člověk a příroda.</w:t>
      </w:r>
    </w:p>
    <w:p w14:paraId="5D6C70D0" w14:textId="77777777" w:rsidR="005C198D" w:rsidRPr="00DE420C" w:rsidRDefault="005C198D" w:rsidP="005C198D">
      <w:pPr>
        <w:rPr>
          <w:b/>
          <w:u w:val="single"/>
        </w:rPr>
      </w:pPr>
    </w:p>
    <w:p w14:paraId="2430CCB5" w14:textId="77777777" w:rsidR="005C198D" w:rsidRPr="00DE420C" w:rsidRDefault="005C198D" w:rsidP="005C198D">
      <w:pPr>
        <w:spacing w:line="360" w:lineRule="auto"/>
        <w:ind w:left="540" w:right="567"/>
        <w:jc w:val="both"/>
        <w:rPr>
          <w:b/>
          <w:sz w:val="28"/>
          <w:u w:val="single"/>
        </w:rPr>
      </w:pPr>
      <w:r w:rsidRPr="001D7013">
        <w:rPr>
          <w:b/>
          <w:sz w:val="28"/>
        </w:rPr>
        <w:t>1.</w:t>
      </w:r>
      <w:r w:rsidR="001D7013">
        <w:rPr>
          <w:b/>
          <w:sz w:val="28"/>
          <w:u w:val="single"/>
        </w:rPr>
        <w:t xml:space="preserve"> </w:t>
      </w:r>
      <w:r w:rsidRPr="00DE420C">
        <w:rPr>
          <w:b/>
          <w:sz w:val="28"/>
          <w:u w:val="single"/>
        </w:rPr>
        <w:t>Obsahové, časové a organizační vymezení vyučovacího předmětu</w:t>
      </w:r>
    </w:p>
    <w:p w14:paraId="7F29F9DE" w14:textId="77777777" w:rsidR="005C198D" w:rsidRPr="00DE420C" w:rsidRDefault="005C198D" w:rsidP="005C198D">
      <w:pPr>
        <w:rPr>
          <w:b/>
          <w:sz w:val="20"/>
          <w:u w:val="single"/>
        </w:rPr>
      </w:pPr>
    </w:p>
    <w:p w14:paraId="0863A9BF" w14:textId="77777777" w:rsidR="005C198D" w:rsidRDefault="005C198D" w:rsidP="005C198D">
      <w:pPr>
        <w:rPr>
          <w:u w:val="single"/>
        </w:rPr>
      </w:pPr>
      <w:r>
        <w:rPr>
          <w:u w:val="single"/>
        </w:rPr>
        <w:t>Obsahové, časové a organizační vymezení:</w:t>
      </w:r>
    </w:p>
    <w:p w14:paraId="7273ADAB" w14:textId="77777777" w:rsidR="005C198D" w:rsidRDefault="005C198D" w:rsidP="005C198D">
      <w:r>
        <w:t>Předmět tělesná výchova se vyučuje jako samostatný předmět v  8. a 9. ročníku po dvou hodinách týdně.</w:t>
      </w:r>
    </w:p>
    <w:p w14:paraId="5ADA7C8B" w14:textId="77777777" w:rsidR="005C198D" w:rsidRDefault="005C198D" w:rsidP="005C198D"/>
    <w:p w14:paraId="0AE8D16B" w14:textId="77777777" w:rsidR="005C198D" w:rsidRDefault="005C198D" w:rsidP="005C198D">
      <w:pPr>
        <w:ind w:firstLine="540"/>
      </w:pPr>
      <w:r>
        <w:t>Vzdělávání v předmětu chemie:</w:t>
      </w:r>
    </w:p>
    <w:p w14:paraId="20B69F15" w14:textId="77777777" w:rsidR="005C198D" w:rsidRDefault="005C198D" w:rsidP="005C198D">
      <w:r>
        <w:t>- směřuje k podchycení a rozvíjení zájmu o obor</w:t>
      </w:r>
    </w:p>
    <w:p w14:paraId="1901BEB9" w14:textId="77777777" w:rsidR="005C198D" w:rsidRDefault="005C198D" w:rsidP="005C198D">
      <w:r>
        <w:t>- vede k poznávání základních chemických pojmů a zákonitostí na příkladech směsí, chemických látek a jejich reakcí s využíváním jednoduchých chemických pokusů</w:t>
      </w:r>
    </w:p>
    <w:p w14:paraId="72FE8DBB" w14:textId="77777777" w:rsidR="005C198D" w:rsidRDefault="005C198D" w:rsidP="005C198D">
      <w:r>
        <w:t>- učí řešit problémy a správně jednat v praktických situacích, vysvětlovat a zdůvodňovat chemické jevy</w:t>
      </w:r>
    </w:p>
    <w:p w14:paraId="2A902690" w14:textId="77777777" w:rsidR="005C198D" w:rsidRDefault="005C198D" w:rsidP="005C198D">
      <w:r>
        <w:t>- učí poznatky využívat k rozvíjení odpovědných občanských postojů</w:t>
      </w:r>
    </w:p>
    <w:p w14:paraId="77241DE1" w14:textId="77777777" w:rsidR="005C198D" w:rsidRDefault="005C198D" w:rsidP="005C198D">
      <w:r>
        <w:t>- učí získávat a upevňovat dovednosti pracovat podle pravidel bezpečné práce s chemikáliemi a dovednosti poskytnout první pomoc při úrazech s nebezpečnými chemickými látkami a přípravky.</w:t>
      </w:r>
    </w:p>
    <w:p w14:paraId="3F9B2A16" w14:textId="77777777" w:rsidR="005C198D" w:rsidRDefault="005C198D" w:rsidP="005C198D"/>
    <w:p w14:paraId="3EAA76D1" w14:textId="77777777" w:rsidR="005C198D" w:rsidRDefault="005C198D" w:rsidP="005C198D">
      <w:r>
        <w:tab/>
        <w:t>Formy a metody práce se užívají podle charakteru učiva a cílů vzdělávání:</w:t>
      </w:r>
    </w:p>
    <w:p w14:paraId="2C9D0E30" w14:textId="77777777" w:rsidR="005C198D" w:rsidRDefault="005C198D" w:rsidP="005C198D">
      <w:r>
        <w:t>- frontální výuka je spojována s praktickými cvičeními</w:t>
      </w:r>
    </w:p>
    <w:p w14:paraId="20360E3F" w14:textId="77777777" w:rsidR="005C198D" w:rsidRDefault="005C198D" w:rsidP="005C198D">
      <w:r>
        <w:t>- nácviky jednoduchých laboratorních metod a postupů</w:t>
      </w:r>
    </w:p>
    <w:p w14:paraId="54CD5350" w14:textId="77777777" w:rsidR="005C198D" w:rsidRDefault="005C198D" w:rsidP="005C198D">
      <w:r>
        <w:t>- práce ve skupinách demonstrační pokusy</w:t>
      </w:r>
    </w:p>
    <w:p w14:paraId="64020864" w14:textId="77777777" w:rsidR="005C198D" w:rsidRDefault="005C198D" w:rsidP="005C198D"/>
    <w:p w14:paraId="3D08C67C" w14:textId="77777777" w:rsidR="005C198D" w:rsidRDefault="005C198D" w:rsidP="005C198D">
      <w:r>
        <w:t>Rozdělení žáků do skupin, počet skupin a počet žáků ve skupině je omezen vybavením školy pomůckami. Vždy je kladen důraz na dodržování zásad bezpečné práce a postupů v souladu s platnou legislativou.</w:t>
      </w:r>
    </w:p>
    <w:p w14:paraId="14B35AF1" w14:textId="77777777" w:rsidR="005C198D" w:rsidRDefault="005C198D" w:rsidP="005C198D">
      <w:pPr>
        <w:rPr>
          <w:b/>
          <w:u w:val="single"/>
        </w:rPr>
      </w:pPr>
    </w:p>
    <w:p w14:paraId="3FB48580" w14:textId="77777777" w:rsidR="005C198D" w:rsidRDefault="005C198D" w:rsidP="005C198D">
      <w:pPr>
        <w:rPr>
          <w:b/>
          <w:u w:val="single"/>
        </w:rPr>
      </w:pPr>
    </w:p>
    <w:p w14:paraId="0B7250F3" w14:textId="77777777" w:rsidR="005C198D" w:rsidRDefault="005C198D" w:rsidP="005C198D">
      <w:pPr>
        <w:spacing w:line="360" w:lineRule="auto"/>
        <w:ind w:left="540" w:right="567"/>
        <w:rPr>
          <w:b/>
          <w:sz w:val="28"/>
          <w:u w:val="single"/>
        </w:rPr>
      </w:pPr>
      <w:r w:rsidRPr="001D7013">
        <w:rPr>
          <w:b/>
          <w:sz w:val="28"/>
        </w:rPr>
        <w:t>2.</w:t>
      </w:r>
      <w:r w:rsidR="001D7013">
        <w:rPr>
          <w:b/>
          <w:sz w:val="28"/>
          <w:u w:val="single"/>
        </w:rPr>
        <w:t xml:space="preserve"> </w:t>
      </w:r>
      <w:r>
        <w:rPr>
          <w:b/>
          <w:sz w:val="28"/>
          <w:u w:val="single"/>
        </w:rPr>
        <w:t>Průřezová témata</w:t>
      </w:r>
    </w:p>
    <w:p w14:paraId="3B983EC3" w14:textId="77777777" w:rsidR="005C198D" w:rsidRDefault="005C198D" w:rsidP="005C198D">
      <w:pPr>
        <w:ind w:left="180"/>
      </w:pPr>
      <w:r>
        <w:t xml:space="preserve">Předmět prolínají </w:t>
      </w:r>
      <w:r>
        <w:rPr>
          <w:b/>
        </w:rPr>
        <w:t>průřezová témata</w:t>
      </w:r>
      <w:r>
        <w:t>. Důraz je kladen na zodpovědnost každého jedince za své zdraví (Osobnostní a sociální výchova, Výchova demokratického občana), na zodpovědnost a spoluzodpovědnost za stav životního prostředí (Enviromentální výchova, Myšlení v evropských a globálních souvislostech).</w:t>
      </w:r>
    </w:p>
    <w:p w14:paraId="5AAC996D" w14:textId="77777777" w:rsidR="005C198D" w:rsidRDefault="005C198D" w:rsidP="005C198D">
      <w:pPr>
        <w:rPr>
          <w:b/>
          <w:u w:val="single"/>
        </w:rPr>
      </w:pPr>
    </w:p>
    <w:p w14:paraId="2A86DB97" w14:textId="77777777" w:rsidR="001D7013" w:rsidRDefault="001D7013">
      <w:pPr>
        <w:rPr>
          <w:b/>
          <w:sz w:val="28"/>
        </w:rPr>
      </w:pPr>
    </w:p>
    <w:p w14:paraId="12A30667" w14:textId="77777777" w:rsidR="005C198D" w:rsidRDefault="005C198D" w:rsidP="005C198D">
      <w:pPr>
        <w:ind w:left="180"/>
        <w:rPr>
          <w:b/>
          <w:sz w:val="28"/>
          <w:u w:val="single"/>
        </w:rPr>
      </w:pPr>
      <w:r w:rsidRPr="001D7013">
        <w:rPr>
          <w:b/>
          <w:sz w:val="28"/>
        </w:rPr>
        <w:t>3.</w:t>
      </w:r>
      <w:r w:rsidR="001D7013" w:rsidRPr="001D7013">
        <w:rPr>
          <w:b/>
          <w:sz w:val="28"/>
        </w:rPr>
        <w:t xml:space="preserve"> </w:t>
      </w:r>
      <w:r>
        <w:rPr>
          <w:b/>
          <w:sz w:val="28"/>
          <w:u w:val="single"/>
        </w:rPr>
        <w:t>Výchovné a vzdělávací strategie pro rozvoj klíčových kompetencí žáků</w:t>
      </w:r>
    </w:p>
    <w:p w14:paraId="13394908" w14:textId="77777777" w:rsidR="005C198D" w:rsidRDefault="005C198D" w:rsidP="005C198D">
      <w:pPr>
        <w:rPr>
          <w:b/>
          <w:u w:val="single"/>
        </w:rPr>
      </w:pPr>
    </w:p>
    <w:p w14:paraId="17B36072" w14:textId="77777777" w:rsidR="005C198D" w:rsidRDefault="005C198D" w:rsidP="005C198D">
      <w:pPr>
        <w:rPr>
          <w:b/>
          <w:u w:val="single"/>
        </w:rPr>
      </w:pPr>
      <w:r>
        <w:rPr>
          <w:b/>
          <w:u w:val="single"/>
        </w:rPr>
        <w:t>Kompetence k učení</w:t>
      </w:r>
    </w:p>
    <w:p w14:paraId="5787B327" w14:textId="77777777" w:rsidR="005C198D" w:rsidRDefault="005C198D" w:rsidP="005C198D">
      <w:pPr>
        <w:rPr>
          <w:b/>
        </w:rPr>
      </w:pPr>
      <w:r>
        <w:rPr>
          <w:b/>
        </w:rPr>
        <w:t>Učitel</w:t>
      </w:r>
    </w:p>
    <w:p w14:paraId="0BF0D2C9" w14:textId="77777777" w:rsidR="005C198D" w:rsidRDefault="005C198D" w:rsidP="008A2AF8">
      <w:r>
        <w:t>- vede žáky k systematickému pozorování jako základní formě z</w:t>
      </w:r>
      <w:r w:rsidR="001D7013">
        <w:t xml:space="preserve">jišťování chemických vlastností </w:t>
      </w:r>
      <w:r>
        <w:t>látek, jejich přeměn a podmínek, za kterých tyto přeměny nastávají, k jejichpopisu, hledánísouvislostí mezi jevy a jejich vysvětlení</w:t>
      </w:r>
    </w:p>
    <w:p w14:paraId="30D326E9" w14:textId="77777777" w:rsidR="005C198D" w:rsidRDefault="005C198D" w:rsidP="008A2AF8">
      <w:r>
        <w:lastRenderedPageBreak/>
        <w:t>- vede žáky ke správnému používání chemických termínů, symbolů a značek</w:t>
      </w:r>
    </w:p>
    <w:p w14:paraId="2F8893D5" w14:textId="77777777" w:rsidR="005C198D" w:rsidRDefault="005C198D" w:rsidP="008A2AF8">
      <w:r>
        <w:t>- dává žákům možnost samostatně či ve skupinách formulovat závěry na základě pozorování a pokusů</w:t>
      </w:r>
    </w:p>
    <w:p w14:paraId="259C2E65" w14:textId="77777777" w:rsidR="005C198D" w:rsidRDefault="005C198D" w:rsidP="005C198D">
      <w:pPr>
        <w:rPr>
          <w:b/>
        </w:rPr>
      </w:pPr>
    </w:p>
    <w:p w14:paraId="73AC8E43" w14:textId="77777777" w:rsidR="005C198D" w:rsidRDefault="005C198D" w:rsidP="005C198D">
      <w:pPr>
        <w:rPr>
          <w:b/>
          <w:u w:val="single"/>
        </w:rPr>
      </w:pPr>
      <w:r>
        <w:rPr>
          <w:b/>
          <w:u w:val="single"/>
        </w:rPr>
        <w:t>Kompetence k řešení problémů</w:t>
      </w:r>
    </w:p>
    <w:p w14:paraId="3DDA9BAC" w14:textId="77777777" w:rsidR="005C198D" w:rsidRPr="008A2AF8" w:rsidRDefault="005C198D" w:rsidP="008A2AF8">
      <w:r w:rsidRPr="008A2AF8">
        <w:t>Učitel</w:t>
      </w:r>
    </w:p>
    <w:p w14:paraId="0692EEBA" w14:textId="77777777" w:rsidR="005C198D" w:rsidRDefault="005C198D" w:rsidP="008A2AF8">
      <w:r>
        <w:t>-</w:t>
      </w:r>
      <w:r w:rsidR="008A2AF8">
        <w:t xml:space="preserve"> </w:t>
      </w:r>
      <w:r>
        <w:t>předpokládá problémové situace související s učivem chemie</w:t>
      </w:r>
    </w:p>
    <w:p w14:paraId="4DDD15DC" w14:textId="77777777" w:rsidR="005C198D" w:rsidRDefault="005C198D" w:rsidP="008A2AF8">
      <w:r>
        <w:t>-</w:t>
      </w:r>
      <w:r w:rsidR="008A2AF8">
        <w:t xml:space="preserve"> </w:t>
      </w:r>
      <w:r>
        <w:t>dává žákům možnost volit různé způsoby řešení</w:t>
      </w:r>
    </w:p>
    <w:p w14:paraId="359C6CEB" w14:textId="77777777" w:rsidR="005C198D" w:rsidRDefault="005C198D" w:rsidP="008A2AF8">
      <w:r>
        <w:t>-</w:t>
      </w:r>
      <w:r w:rsidR="008A2AF8">
        <w:t xml:space="preserve"> </w:t>
      </w:r>
      <w:r>
        <w:t>dává možnost obhajovat svá rozhodnutí</w:t>
      </w:r>
    </w:p>
    <w:p w14:paraId="4D0B3E99" w14:textId="77777777" w:rsidR="005C198D" w:rsidRDefault="005C198D" w:rsidP="008A2AF8">
      <w:r>
        <w:t>-</w:t>
      </w:r>
      <w:r w:rsidR="008A2AF8">
        <w:t xml:space="preserve"> </w:t>
      </w:r>
      <w:r>
        <w:t>vede žáky k promýšlení pracovních postupů praktických cvičení</w:t>
      </w:r>
    </w:p>
    <w:p w14:paraId="436D5B82" w14:textId="77777777" w:rsidR="005C198D" w:rsidRDefault="005C198D" w:rsidP="008A2AF8">
      <w:r>
        <w:t>-</w:t>
      </w:r>
      <w:r w:rsidR="008A2AF8">
        <w:t xml:space="preserve"> </w:t>
      </w:r>
      <w:r>
        <w:t>vede žáky k nacházení příkladů chemických dějů a jevů z běžné praxe, k vysvětlování jejich chemické podstaty</w:t>
      </w:r>
    </w:p>
    <w:p w14:paraId="555C6198" w14:textId="77777777" w:rsidR="005C198D" w:rsidRDefault="005C198D" w:rsidP="008A2AF8">
      <w:r>
        <w:t>-</w:t>
      </w:r>
      <w:r w:rsidR="008A2AF8">
        <w:t xml:space="preserve"> </w:t>
      </w:r>
      <w:r>
        <w:t>klade důraz na aplikaci poznatků v</w:t>
      </w:r>
      <w:r w:rsidR="008A2AF8">
        <w:t> </w:t>
      </w:r>
      <w:r>
        <w:t>praxi</w:t>
      </w:r>
    </w:p>
    <w:p w14:paraId="5418D61D" w14:textId="77777777" w:rsidR="008A2AF8" w:rsidRDefault="008A2AF8" w:rsidP="008A2AF8"/>
    <w:p w14:paraId="57DB04D4" w14:textId="77777777" w:rsidR="005C198D" w:rsidRDefault="005C198D" w:rsidP="005C198D">
      <w:pPr>
        <w:rPr>
          <w:b/>
          <w:u w:val="single"/>
        </w:rPr>
      </w:pPr>
      <w:r>
        <w:rPr>
          <w:b/>
          <w:u w:val="single"/>
        </w:rPr>
        <w:t>Kompetence komunikativní</w:t>
      </w:r>
    </w:p>
    <w:p w14:paraId="0855213F" w14:textId="77777777" w:rsidR="005C198D" w:rsidRDefault="005C198D" w:rsidP="005C198D">
      <w:pPr>
        <w:rPr>
          <w:b/>
        </w:rPr>
      </w:pPr>
      <w:r>
        <w:rPr>
          <w:b/>
        </w:rPr>
        <w:t>Učitel</w:t>
      </w:r>
    </w:p>
    <w:p w14:paraId="44E91466" w14:textId="77777777" w:rsidR="005C198D" w:rsidRDefault="005C198D" w:rsidP="008A2AF8">
      <w:r>
        <w:t>-</w:t>
      </w:r>
      <w:r w:rsidR="008A2AF8">
        <w:t xml:space="preserve"> </w:t>
      </w:r>
      <w:r>
        <w:t>vede žáky ke správnému užívání chemických symbolů a značek</w:t>
      </w:r>
    </w:p>
    <w:p w14:paraId="3CC074D5" w14:textId="77777777" w:rsidR="005C198D" w:rsidRDefault="005C198D" w:rsidP="008A2AF8">
      <w:r>
        <w:t>-</w:t>
      </w:r>
      <w:r w:rsidR="008A2AF8">
        <w:t xml:space="preserve"> </w:t>
      </w:r>
      <w:r>
        <w:t>podněcuje žáky k argumentaci</w:t>
      </w:r>
    </w:p>
    <w:p w14:paraId="3E4ED8CF" w14:textId="77777777" w:rsidR="005C198D" w:rsidRDefault="005C198D" w:rsidP="008A2AF8">
      <w:r>
        <w:t>-</w:t>
      </w:r>
      <w:r w:rsidR="008A2AF8">
        <w:t xml:space="preserve"> </w:t>
      </w:r>
      <w:r>
        <w:t>zadává takové úkoly, při kterých mohou žáci navzájem komunikovat</w:t>
      </w:r>
    </w:p>
    <w:p w14:paraId="71E05756" w14:textId="77777777" w:rsidR="005C198D" w:rsidRDefault="005C198D" w:rsidP="005C198D">
      <w:pPr>
        <w:rPr>
          <w:b/>
        </w:rPr>
      </w:pPr>
    </w:p>
    <w:p w14:paraId="46836BCA" w14:textId="77777777" w:rsidR="005C198D" w:rsidRDefault="005C198D" w:rsidP="005C198D">
      <w:pPr>
        <w:rPr>
          <w:b/>
          <w:u w:val="single"/>
        </w:rPr>
      </w:pPr>
      <w:r>
        <w:rPr>
          <w:b/>
          <w:u w:val="single"/>
        </w:rPr>
        <w:t>Kompetence sociální a personální</w:t>
      </w:r>
    </w:p>
    <w:p w14:paraId="3ACAED70" w14:textId="77777777" w:rsidR="005C198D" w:rsidRDefault="005C198D" w:rsidP="005C198D">
      <w:pPr>
        <w:rPr>
          <w:b/>
        </w:rPr>
      </w:pPr>
      <w:r>
        <w:rPr>
          <w:b/>
        </w:rPr>
        <w:t>Učitel</w:t>
      </w:r>
    </w:p>
    <w:p w14:paraId="1603BF5A" w14:textId="77777777" w:rsidR="005C198D" w:rsidRDefault="005C198D" w:rsidP="008A2AF8">
      <w:r>
        <w:t>-</w:t>
      </w:r>
      <w:r w:rsidR="008A2AF8">
        <w:t xml:space="preserve"> </w:t>
      </w:r>
      <w:r>
        <w:t>zadává úkoly, při kterých mohou žáci spolupracovat</w:t>
      </w:r>
    </w:p>
    <w:p w14:paraId="28D0951F" w14:textId="77777777" w:rsidR="005C198D" w:rsidRDefault="005C198D" w:rsidP="008A2AF8">
      <w:r>
        <w:t>-</w:t>
      </w:r>
      <w:r w:rsidR="008A2AF8">
        <w:t xml:space="preserve"> </w:t>
      </w:r>
      <w:r>
        <w:t>podněcuje žáky ke smysluplné diskusi</w:t>
      </w:r>
    </w:p>
    <w:p w14:paraId="64F58D4B" w14:textId="77777777" w:rsidR="005C198D" w:rsidRDefault="005C198D" w:rsidP="008A2AF8">
      <w:r>
        <w:t>-</w:t>
      </w:r>
      <w:r w:rsidR="008A2AF8">
        <w:t xml:space="preserve"> </w:t>
      </w:r>
      <w:r>
        <w:t>vytváří situace, při kterých se žáci učí respektovat své názory</w:t>
      </w:r>
    </w:p>
    <w:p w14:paraId="3B3A5794" w14:textId="77777777" w:rsidR="005C198D" w:rsidRDefault="005C198D" w:rsidP="005C198D">
      <w:pPr>
        <w:rPr>
          <w:b/>
        </w:rPr>
      </w:pPr>
    </w:p>
    <w:p w14:paraId="483EA0BB" w14:textId="77777777" w:rsidR="005C198D" w:rsidRDefault="005C198D" w:rsidP="005C198D">
      <w:pPr>
        <w:rPr>
          <w:b/>
          <w:u w:val="single"/>
        </w:rPr>
      </w:pPr>
      <w:r>
        <w:rPr>
          <w:b/>
          <w:u w:val="single"/>
        </w:rPr>
        <w:t>Kompetence občanské</w:t>
      </w:r>
    </w:p>
    <w:p w14:paraId="25A90937" w14:textId="77777777" w:rsidR="005C198D" w:rsidRDefault="005C198D" w:rsidP="005C198D">
      <w:pPr>
        <w:rPr>
          <w:b/>
        </w:rPr>
      </w:pPr>
      <w:r>
        <w:rPr>
          <w:b/>
        </w:rPr>
        <w:t>Učitel</w:t>
      </w:r>
    </w:p>
    <w:p w14:paraId="60D3504E" w14:textId="77777777" w:rsidR="005C198D" w:rsidRDefault="005C198D" w:rsidP="008A2AF8">
      <w:r>
        <w:t>-</w:t>
      </w:r>
      <w:r w:rsidR="008A2AF8">
        <w:t xml:space="preserve"> </w:t>
      </w:r>
      <w:r>
        <w:t>společně s žáky respektuje pravidla pro práci s chemickými látkami, řád učebny a laboratorní řád</w:t>
      </w:r>
    </w:p>
    <w:p w14:paraId="25BCAB8F" w14:textId="77777777" w:rsidR="005C198D" w:rsidRDefault="005C198D" w:rsidP="008A2AF8">
      <w:r>
        <w:t>-</w:t>
      </w:r>
      <w:r w:rsidR="008A2AF8">
        <w:t xml:space="preserve"> </w:t>
      </w:r>
      <w:r>
        <w:t>vyžaduje dodržování pravidel slušného chování</w:t>
      </w:r>
    </w:p>
    <w:p w14:paraId="520E6404" w14:textId="77777777" w:rsidR="005C198D" w:rsidRDefault="005C198D" w:rsidP="008A2AF8">
      <w:r>
        <w:t>-</w:t>
      </w:r>
      <w:r w:rsidR="008A2AF8">
        <w:t xml:space="preserve"> </w:t>
      </w:r>
      <w:r>
        <w:t>předkládá situace, ve kterých se žáci učí chápat zá</w:t>
      </w:r>
      <w:r w:rsidR="008A2AF8">
        <w:t>kladní ekologické souvislosti a </w:t>
      </w:r>
      <w:r>
        <w:t>enviromentální problémy, respektovat požadavky na kvalitní životní prostředí</w:t>
      </w:r>
    </w:p>
    <w:p w14:paraId="0D1FC9D8" w14:textId="77777777" w:rsidR="005C198D" w:rsidRDefault="005C198D" w:rsidP="008A2AF8">
      <w:r>
        <w:t>-</w:t>
      </w:r>
      <w:r w:rsidR="008A2AF8">
        <w:t xml:space="preserve"> </w:t>
      </w:r>
      <w:r>
        <w:t>vede žáky k zodpovědnému chování v krizových situacích (přivolat pomoc a poskytnout první pomoc)</w:t>
      </w:r>
    </w:p>
    <w:p w14:paraId="178F1586" w14:textId="77777777" w:rsidR="005C198D" w:rsidRDefault="005C198D" w:rsidP="005C198D">
      <w:pPr>
        <w:rPr>
          <w:b/>
        </w:rPr>
      </w:pPr>
    </w:p>
    <w:p w14:paraId="6739760B" w14:textId="77777777" w:rsidR="005C198D" w:rsidRDefault="005C198D" w:rsidP="005C198D">
      <w:pPr>
        <w:rPr>
          <w:b/>
          <w:u w:val="single"/>
        </w:rPr>
      </w:pPr>
      <w:r>
        <w:rPr>
          <w:b/>
          <w:u w:val="single"/>
        </w:rPr>
        <w:t>Kompetence pracovní</w:t>
      </w:r>
    </w:p>
    <w:p w14:paraId="22725EF6" w14:textId="77777777" w:rsidR="005C198D" w:rsidRDefault="005C198D" w:rsidP="005C198D">
      <w:pPr>
        <w:rPr>
          <w:b/>
        </w:rPr>
      </w:pPr>
      <w:r>
        <w:rPr>
          <w:b/>
        </w:rPr>
        <w:t>Učitel</w:t>
      </w:r>
    </w:p>
    <w:p w14:paraId="18B1CA7A" w14:textId="77777777" w:rsidR="005C198D" w:rsidRDefault="005C198D" w:rsidP="008A2AF8">
      <w:r>
        <w:t>-</w:t>
      </w:r>
      <w:r w:rsidR="008A2AF8">
        <w:t xml:space="preserve"> </w:t>
      </w:r>
      <w:r>
        <w:t>vede žáky k bezpečnému a účinnému používání materiálů, nástrojů a vybavení</w:t>
      </w:r>
    </w:p>
    <w:p w14:paraId="77B16C41" w14:textId="77777777" w:rsidR="005C198D" w:rsidRDefault="005C198D" w:rsidP="008A2AF8">
      <w:r>
        <w:t>-</w:t>
      </w:r>
      <w:r w:rsidR="008A2AF8">
        <w:t xml:space="preserve"> </w:t>
      </w:r>
      <w:r>
        <w:t>vyžaduje dodržování vymezených pravidel/povinností z hlediska ochrany svého zdraví i zdraví druhých a ochrany životního prostředí</w:t>
      </w:r>
    </w:p>
    <w:p w14:paraId="6C92F3D2" w14:textId="77777777" w:rsidR="005C198D" w:rsidRDefault="005C198D" w:rsidP="008A2AF8">
      <w:r>
        <w:t>-</w:t>
      </w:r>
      <w:r w:rsidR="008A2AF8">
        <w:t xml:space="preserve"> </w:t>
      </w:r>
      <w:r>
        <w:t>zadává úkoly tak, aby žáci byli schopni využít poznatků a běžné praxi</w:t>
      </w:r>
    </w:p>
    <w:p w14:paraId="5CA0A304" w14:textId="77777777" w:rsidR="005C198D" w:rsidRDefault="005C198D" w:rsidP="005C198D">
      <w:pPr>
        <w:rPr>
          <w:b/>
          <w:sz w:val="20"/>
          <w:u w:val="single"/>
        </w:rPr>
      </w:pPr>
    </w:p>
    <w:p w14:paraId="199AC7AB" w14:textId="77777777" w:rsidR="005C198D" w:rsidRDefault="005C198D" w:rsidP="00BD75C9">
      <w:pPr>
        <w:pStyle w:val="Nadpis1"/>
        <w:rPr>
          <w:rFonts w:ascii="Times New Roman" w:hAnsi="Times New Roman"/>
          <w:sz w:val="28"/>
          <w:szCs w:val="28"/>
          <w:u w:val="single"/>
        </w:rPr>
      </w:pPr>
    </w:p>
    <w:p w14:paraId="61EA9E38" w14:textId="77777777" w:rsidR="005C198D" w:rsidRDefault="005C198D" w:rsidP="005C198D"/>
    <w:p w14:paraId="00C4C5E8" w14:textId="77777777" w:rsidR="005C198D" w:rsidRDefault="005C198D" w:rsidP="005C198D"/>
    <w:p w14:paraId="17E8F68D" w14:textId="77777777" w:rsidR="008A2AF8" w:rsidRDefault="008A2AF8" w:rsidP="006205E8">
      <w:pPr>
        <w:pStyle w:val="Nadpis1"/>
        <w:jc w:val="center"/>
        <w:rPr>
          <w:rFonts w:ascii="Times New Roman" w:hAnsi="Times New Roman"/>
          <w:sz w:val="28"/>
          <w:szCs w:val="28"/>
          <w:u w:val="single"/>
        </w:rPr>
        <w:sectPr w:rsidR="008A2AF8" w:rsidSect="00250752">
          <w:footnotePr>
            <w:pos w:val="beneathText"/>
          </w:footnotePr>
          <w:pgSz w:w="12240" w:h="15840"/>
          <w:pgMar w:top="1134" w:right="1418" w:bottom="1418" w:left="1418" w:header="709" w:footer="709" w:gutter="0"/>
          <w:cols w:space="708"/>
          <w:titlePg/>
          <w:docGrid w:linePitch="360"/>
        </w:sectPr>
      </w:pPr>
    </w:p>
    <w:p w14:paraId="5F474B93" w14:textId="77777777" w:rsidR="006205E8" w:rsidRPr="005C198D" w:rsidRDefault="006205E8" w:rsidP="006205E8">
      <w:pPr>
        <w:pStyle w:val="Nadpis1"/>
        <w:jc w:val="center"/>
        <w:rPr>
          <w:rFonts w:ascii="Times New Roman" w:hAnsi="Times New Roman"/>
          <w:sz w:val="28"/>
          <w:szCs w:val="28"/>
          <w:u w:val="single"/>
        </w:rPr>
      </w:pPr>
      <w:r w:rsidRPr="005C198D">
        <w:rPr>
          <w:rFonts w:ascii="Times New Roman" w:hAnsi="Times New Roman"/>
          <w:sz w:val="28"/>
          <w:szCs w:val="28"/>
          <w:u w:val="single"/>
        </w:rPr>
        <w:lastRenderedPageBreak/>
        <w:t>Vzdělávací obsah vyučovacího předmětu</w:t>
      </w:r>
    </w:p>
    <w:p w14:paraId="4D2B2F44" w14:textId="77777777" w:rsidR="006205E8" w:rsidRPr="005C198D" w:rsidRDefault="006205E8" w:rsidP="006205E8">
      <w:pPr>
        <w:pStyle w:val="Nadpis1"/>
        <w:jc w:val="center"/>
        <w:rPr>
          <w:rFonts w:ascii="Times New Roman" w:hAnsi="Times New Roman"/>
          <w:sz w:val="28"/>
          <w:szCs w:val="28"/>
          <w:u w:val="single"/>
        </w:rPr>
      </w:pPr>
      <w:r w:rsidRPr="005C198D">
        <w:rPr>
          <w:rFonts w:ascii="Times New Roman" w:hAnsi="Times New Roman"/>
          <w:sz w:val="28"/>
          <w:szCs w:val="28"/>
          <w:u w:val="single"/>
        </w:rPr>
        <w:t>Chemie</w:t>
      </w:r>
    </w:p>
    <w:p w14:paraId="0CC1123B" w14:textId="77777777" w:rsidR="006205E8" w:rsidRPr="005C198D" w:rsidRDefault="006205E8" w:rsidP="006205E8">
      <w:pPr>
        <w:jc w:val="center"/>
        <w:rPr>
          <w:sz w:val="28"/>
          <w:szCs w:val="28"/>
        </w:rPr>
      </w:pPr>
      <w:r w:rsidRPr="005C198D">
        <w:rPr>
          <w:sz w:val="28"/>
          <w:szCs w:val="28"/>
        </w:rPr>
        <w:t>Ročník: 8.</w:t>
      </w:r>
    </w:p>
    <w:tbl>
      <w:tblPr>
        <w:tblStyle w:val="Mkatabulky"/>
        <w:tblW w:w="0" w:type="auto"/>
        <w:tblLook w:val="04A0" w:firstRow="1" w:lastRow="0" w:firstColumn="1" w:lastColumn="0" w:noHBand="0" w:noVBand="1"/>
      </w:tblPr>
      <w:tblGrid>
        <w:gridCol w:w="4433"/>
        <w:gridCol w:w="4100"/>
        <w:gridCol w:w="2846"/>
        <w:gridCol w:w="1899"/>
      </w:tblGrid>
      <w:tr w:rsidR="00F71C50" w14:paraId="56A9837F" w14:textId="77777777" w:rsidTr="0013373E">
        <w:tc>
          <w:tcPr>
            <w:tcW w:w="4644" w:type="dxa"/>
          </w:tcPr>
          <w:p w14:paraId="65E522B2" w14:textId="77777777" w:rsidR="00F71C50" w:rsidRDefault="00F71C50" w:rsidP="0013373E">
            <w:pPr>
              <w:jc w:val="center"/>
              <w:rPr>
                <w:sz w:val="28"/>
                <w:szCs w:val="28"/>
              </w:rPr>
            </w:pPr>
            <w:r w:rsidRPr="007924DB">
              <w:rPr>
                <w:rStyle w:val="Siln"/>
                <w:szCs w:val="24"/>
              </w:rPr>
              <w:t>Očekávané výstupy </w:t>
            </w:r>
          </w:p>
        </w:tc>
        <w:tc>
          <w:tcPr>
            <w:tcW w:w="4395" w:type="dxa"/>
          </w:tcPr>
          <w:p w14:paraId="2270E886" w14:textId="77777777" w:rsidR="00F71C50" w:rsidRPr="00F973A5" w:rsidRDefault="00F71C50" w:rsidP="0013373E">
            <w:pPr>
              <w:jc w:val="center"/>
              <w:rPr>
                <w:b/>
                <w:szCs w:val="24"/>
              </w:rPr>
            </w:pPr>
            <w:r w:rsidRPr="00F973A5">
              <w:rPr>
                <w:b/>
                <w:szCs w:val="24"/>
              </w:rPr>
              <w:t>Učivo</w:t>
            </w:r>
          </w:p>
        </w:tc>
        <w:tc>
          <w:tcPr>
            <w:tcW w:w="2976" w:type="dxa"/>
          </w:tcPr>
          <w:p w14:paraId="609518B2" w14:textId="77777777" w:rsidR="00F71C50" w:rsidRDefault="00F71C50" w:rsidP="0013373E">
            <w:pPr>
              <w:jc w:val="center"/>
              <w:rPr>
                <w:b/>
                <w:szCs w:val="24"/>
              </w:rPr>
            </w:pPr>
            <w:r>
              <w:rPr>
                <w:b/>
                <w:szCs w:val="24"/>
              </w:rPr>
              <w:t>Průřezová témata</w:t>
            </w:r>
          </w:p>
          <w:p w14:paraId="52E15176" w14:textId="77777777" w:rsidR="00F71C50" w:rsidRPr="00F973A5" w:rsidRDefault="00F71C50" w:rsidP="0013373E">
            <w:pPr>
              <w:jc w:val="center"/>
              <w:rPr>
                <w:b/>
                <w:szCs w:val="24"/>
              </w:rPr>
            </w:pPr>
            <w:r>
              <w:rPr>
                <w:b/>
                <w:szCs w:val="24"/>
              </w:rPr>
              <w:t>Mezipředmětové vztahy</w:t>
            </w:r>
          </w:p>
        </w:tc>
        <w:tc>
          <w:tcPr>
            <w:tcW w:w="1985" w:type="dxa"/>
          </w:tcPr>
          <w:p w14:paraId="28FEEBD1" w14:textId="77777777" w:rsidR="00F71C50" w:rsidRPr="00F973A5" w:rsidRDefault="00F71C50" w:rsidP="0013373E">
            <w:pPr>
              <w:jc w:val="center"/>
              <w:rPr>
                <w:b/>
                <w:szCs w:val="24"/>
              </w:rPr>
            </w:pPr>
            <w:r>
              <w:rPr>
                <w:b/>
                <w:szCs w:val="24"/>
              </w:rPr>
              <w:t>Poznámka</w:t>
            </w:r>
          </w:p>
        </w:tc>
      </w:tr>
      <w:tr w:rsidR="00F71C50" w14:paraId="1FF3155F" w14:textId="77777777" w:rsidTr="0013373E">
        <w:tc>
          <w:tcPr>
            <w:tcW w:w="14000" w:type="dxa"/>
            <w:gridSpan w:val="4"/>
          </w:tcPr>
          <w:p w14:paraId="40267F6B" w14:textId="77777777" w:rsidR="00F71C50" w:rsidRDefault="00F71C50" w:rsidP="0013373E">
            <w:pPr>
              <w:jc w:val="center"/>
              <w:rPr>
                <w:sz w:val="28"/>
                <w:szCs w:val="28"/>
              </w:rPr>
            </w:pPr>
          </w:p>
        </w:tc>
      </w:tr>
      <w:tr w:rsidR="00F71C50" w14:paraId="32A38376" w14:textId="77777777" w:rsidTr="0013373E">
        <w:tc>
          <w:tcPr>
            <w:tcW w:w="4644" w:type="dxa"/>
          </w:tcPr>
          <w:p w14:paraId="4B87ADC2" w14:textId="77777777" w:rsidR="00F71C50" w:rsidRPr="00F973A5" w:rsidRDefault="00F71C50" w:rsidP="0013373E">
            <w:pPr>
              <w:rPr>
                <w:rStyle w:val="Siln"/>
                <w:b w:val="0"/>
                <w:color w:val="474220"/>
                <w:sz w:val="20"/>
              </w:rPr>
            </w:pPr>
            <w:r w:rsidRPr="00F973A5">
              <w:rPr>
                <w:rStyle w:val="Siln"/>
                <w:sz w:val="20"/>
              </w:rPr>
              <w:t>Žák:</w:t>
            </w:r>
          </w:p>
          <w:p w14:paraId="2F21D9EC" w14:textId="77777777" w:rsidR="00F71C50" w:rsidRDefault="00F71C50" w:rsidP="0013373E">
            <w:pPr>
              <w:rPr>
                <w:b/>
                <w:bCs/>
                <w:sz w:val="20"/>
              </w:rPr>
            </w:pPr>
            <w:r w:rsidRPr="003A7068">
              <w:rPr>
                <w:b/>
                <w:bCs/>
                <w:sz w:val="20"/>
              </w:rPr>
              <w:t>CH-9-1-01 určí společné a rozdílné vlastnosti látek</w:t>
            </w:r>
          </w:p>
          <w:p w14:paraId="40B20289" w14:textId="77777777" w:rsidR="00F71C50" w:rsidRDefault="00F71C50" w:rsidP="0013373E">
            <w:pPr>
              <w:rPr>
                <w:b/>
                <w:bCs/>
                <w:sz w:val="20"/>
              </w:rPr>
            </w:pPr>
          </w:p>
          <w:p w14:paraId="08180668" w14:textId="77777777" w:rsidR="00F71C50" w:rsidRDefault="00F71C50" w:rsidP="0013373E">
            <w:pPr>
              <w:rPr>
                <w:b/>
                <w:bCs/>
                <w:sz w:val="20"/>
              </w:rPr>
            </w:pPr>
            <w:r w:rsidRPr="003A7068">
              <w:rPr>
                <w:b/>
                <w:bCs/>
                <w:sz w:val="20"/>
              </w:rPr>
              <w:t>CH-9-1-02 pracuje bezpečně s vybranými dostupnými a běžně používanými látkami a hodnotí jejich rizikovost; posoudí nebezpečnost vybraných dostupných látek, se kterými zatím pracovat nesmí</w:t>
            </w:r>
          </w:p>
          <w:p w14:paraId="1CBA85F2" w14:textId="77777777" w:rsidR="00F71C50" w:rsidRDefault="00F71C50" w:rsidP="0013373E">
            <w:pPr>
              <w:rPr>
                <w:b/>
                <w:bCs/>
                <w:sz w:val="20"/>
              </w:rPr>
            </w:pPr>
          </w:p>
          <w:p w14:paraId="3AB1574D" w14:textId="77777777" w:rsidR="00F71C50" w:rsidRDefault="00F71C50" w:rsidP="0013373E">
            <w:pPr>
              <w:rPr>
                <w:b/>
                <w:bCs/>
                <w:sz w:val="20"/>
              </w:rPr>
            </w:pPr>
            <w:r w:rsidRPr="003A7068">
              <w:rPr>
                <w:b/>
                <w:bCs/>
                <w:sz w:val="20"/>
              </w:rPr>
              <w:t>CH-9-1-03 objasní nejefektivnější jednání v modelových příkladech havárie s únikem nebezpečných látek</w:t>
            </w:r>
          </w:p>
          <w:p w14:paraId="406EFC44" w14:textId="77777777" w:rsidR="00F71C50" w:rsidRDefault="00F71C50" w:rsidP="0013373E">
            <w:pPr>
              <w:rPr>
                <w:b/>
                <w:bCs/>
                <w:sz w:val="20"/>
              </w:rPr>
            </w:pPr>
          </w:p>
          <w:p w14:paraId="7CD087A1" w14:textId="77777777" w:rsidR="00F71C50" w:rsidRDefault="00F71C50" w:rsidP="0013373E">
            <w:pPr>
              <w:rPr>
                <w:b/>
                <w:bCs/>
                <w:sz w:val="20"/>
              </w:rPr>
            </w:pPr>
          </w:p>
          <w:p w14:paraId="66F01DE7" w14:textId="77777777" w:rsidR="00F71C50" w:rsidRDefault="00F71C50" w:rsidP="0013373E">
            <w:pPr>
              <w:rPr>
                <w:b/>
                <w:bCs/>
                <w:sz w:val="20"/>
              </w:rPr>
            </w:pPr>
            <w:r w:rsidRPr="003A7068">
              <w:rPr>
                <w:b/>
                <w:bCs/>
                <w:sz w:val="20"/>
              </w:rPr>
              <w:t>CH-9-3-01 používá pojmy atom a molekula ve správných souvislostech</w:t>
            </w:r>
          </w:p>
          <w:p w14:paraId="24B80ED8" w14:textId="77777777" w:rsidR="00F71C50" w:rsidRDefault="00F71C50" w:rsidP="0013373E">
            <w:pPr>
              <w:rPr>
                <w:b/>
                <w:bCs/>
                <w:sz w:val="20"/>
              </w:rPr>
            </w:pPr>
            <w:r w:rsidRPr="003A7068">
              <w:rPr>
                <w:sz w:val="20"/>
              </w:rPr>
              <w:br/>
            </w:r>
            <w:r w:rsidRPr="003A7068">
              <w:rPr>
                <w:b/>
                <w:bCs/>
                <w:sz w:val="20"/>
              </w:rPr>
              <w:t>CH-9-3-02 rozlišuje chemické prvky a chemické sloučeniny a pojmy užívá ve správných souvislostech</w:t>
            </w:r>
          </w:p>
          <w:p w14:paraId="441E4BD6" w14:textId="77777777" w:rsidR="00F71C50" w:rsidRDefault="00F71C50" w:rsidP="0013373E">
            <w:pPr>
              <w:rPr>
                <w:b/>
                <w:bCs/>
                <w:sz w:val="20"/>
              </w:rPr>
            </w:pPr>
            <w:r w:rsidRPr="003A7068">
              <w:rPr>
                <w:sz w:val="20"/>
              </w:rPr>
              <w:br/>
            </w:r>
            <w:r w:rsidRPr="003A7068">
              <w:rPr>
                <w:b/>
                <w:bCs/>
                <w:sz w:val="20"/>
              </w:rPr>
              <w:t>CH-9-3-03 orientuje se v periodické soustavě chemických prvků, rozpozná vybrané kovy a nekovy a usuzuje na jejich možné vlastnosti</w:t>
            </w:r>
          </w:p>
          <w:p w14:paraId="595022A3" w14:textId="77777777" w:rsidR="00F71C50" w:rsidRDefault="00F71C50" w:rsidP="0013373E">
            <w:pPr>
              <w:tabs>
                <w:tab w:val="left" w:pos="2745"/>
              </w:tabs>
              <w:rPr>
                <w:b/>
                <w:bCs/>
                <w:sz w:val="20"/>
              </w:rPr>
            </w:pPr>
            <w:r>
              <w:rPr>
                <w:b/>
                <w:bCs/>
                <w:sz w:val="20"/>
              </w:rPr>
              <w:tab/>
            </w:r>
          </w:p>
          <w:p w14:paraId="724DB582" w14:textId="77777777" w:rsidR="00F71C50" w:rsidRDefault="00F71C50" w:rsidP="0013373E">
            <w:pPr>
              <w:tabs>
                <w:tab w:val="left" w:pos="2745"/>
              </w:tabs>
              <w:rPr>
                <w:b/>
                <w:bCs/>
                <w:sz w:val="20"/>
              </w:rPr>
            </w:pPr>
          </w:p>
          <w:p w14:paraId="2A392474" w14:textId="77777777" w:rsidR="00F71C50" w:rsidRDefault="00F71C50" w:rsidP="0013373E">
            <w:pPr>
              <w:rPr>
                <w:b/>
                <w:bCs/>
                <w:sz w:val="20"/>
              </w:rPr>
            </w:pPr>
            <w:r w:rsidRPr="00D90C1D">
              <w:rPr>
                <w:b/>
                <w:bCs/>
                <w:sz w:val="20"/>
              </w:rPr>
              <w:t xml:space="preserve">CH-9-4-01 rozliší výchozí látky a produkty chemických reakcí, uvede příklady prakticky </w:t>
            </w:r>
            <w:r w:rsidRPr="00D90C1D">
              <w:rPr>
                <w:b/>
                <w:bCs/>
                <w:sz w:val="20"/>
              </w:rPr>
              <w:lastRenderedPageBreak/>
              <w:t>důležitých chemických reakcí, provede jejich klasifikaci a zhodnotí jejich využívání</w:t>
            </w:r>
          </w:p>
          <w:p w14:paraId="6D384317" w14:textId="77777777" w:rsidR="00F71C50" w:rsidRDefault="00F71C50" w:rsidP="0013373E">
            <w:pPr>
              <w:rPr>
                <w:b/>
                <w:bCs/>
                <w:sz w:val="20"/>
              </w:rPr>
            </w:pPr>
          </w:p>
          <w:p w14:paraId="2272B81A" w14:textId="77777777" w:rsidR="00F71C50" w:rsidRDefault="00F71C50" w:rsidP="0013373E">
            <w:pPr>
              <w:rPr>
                <w:b/>
                <w:bCs/>
                <w:sz w:val="20"/>
              </w:rPr>
            </w:pPr>
            <w:r w:rsidRPr="00D90C1D">
              <w:rPr>
                <w:sz w:val="20"/>
              </w:rPr>
              <w:br/>
            </w:r>
            <w:r w:rsidRPr="00D90C1D">
              <w:rPr>
                <w:b/>
                <w:bCs/>
                <w:sz w:val="20"/>
              </w:rPr>
              <w:t>CH-9-4-02 přečte chemické rovnice a s užitím zákona zachování hmotnosti vypočítá hmotnost výchozí látky nebo produktu</w:t>
            </w:r>
          </w:p>
          <w:p w14:paraId="260D82E8" w14:textId="77777777" w:rsidR="00F71C50" w:rsidRDefault="00F71C50" w:rsidP="0013373E">
            <w:pPr>
              <w:rPr>
                <w:b/>
                <w:bCs/>
                <w:sz w:val="20"/>
              </w:rPr>
            </w:pPr>
          </w:p>
          <w:p w14:paraId="6F63C05E" w14:textId="77777777" w:rsidR="00F71C50" w:rsidRDefault="00F71C50" w:rsidP="0013373E">
            <w:pPr>
              <w:rPr>
                <w:b/>
                <w:bCs/>
                <w:sz w:val="20"/>
              </w:rPr>
            </w:pPr>
            <w:r w:rsidRPr="00D90C1D">
              <w:rPr>
                <w:sz w:val="20"/>
              </w:rPr>
              <w:br/>
            </w:r>
            <w:r w:rsidRPr="00D90C1D">
              <w:rPr>
                <w:b/>
                <w:bCs/>
                <w:sz w:val="20"/>
              </w:rPr>
              <w:t>CH-9-4-03 aplikuje poznatky o faktorech ovlivňujících průběh chemických reakcí v praxi a při předcházení jejich nebezpečnému průběhu</w:t>
            </w:r>
          </w:p>
          <w:p w14:paraId="60D7B7EE" w14:textId="77777777" w:rsidR="00F71C50" w:rsidRDefault="00F71C50" w:rsidP="0013373E">
            <w:pPr>
              <w:rPr>
                <w:b/>
                <w:bCs/>
                <w:sz w:val="20"/>
              </w:rPr>
            </w:pPr>
          </w:p>
          <w:p w14:paraId="4EB800F3" w14:textId="77777777" w:rsidR="00F71C50" w:rsidRDefault="00F71C50" w:rsidP="0013373E">
            <w:pPr>
              <w:rPr>
                <w:b/>
                <w:bCs/>
                <w:sz w:val="20"/>
              </w:rPr>
            </w:pPr>
          </w:p>
          <w:p w14:paraId="04093BCE" w14:textId="77777777" w:rsidR="00F71C50" w:rsidRDefault="00F71C50" w:rsidP="0013373E">
            <w:pPr>
              <w:rPr>
                <w:b/>
                <w:bCs/>
                <w:sz w:val="20"/>
              </w:rPr>
            </w:pPr>
            <w:r w:rsidRPr="00D90C1D">
              <w:rPr>
                <w:b/>
                <w:bCs/>
                <w:sz w:val="20"/>
              </w:rPr>
              <w:t>CH-9-5-01 porovná vlastnosti a použití vybraných prakticky významných oxidů, kyselin, hydroxidů a solí a posoudí vliv významných zástupců těchto látek na životní prostředí</w:t>
            </w:r>
          </w:p>
          <w:p w14:paraId="7147F2EC" w14:textId="77777777" w:rsidR="00F71C50" w:rsidRDefault="00F71C50" w:rsidP="0013373E">
            <w:pPr>
              <w:rPr>
                <w:b/>
                <w:bCs/>
                <w:sz w:val="20"/>
              </w:rPr>
            </w:pPr>
          </w:p>
          <w:p w14:paraId="703F4490" w14:textId="77777777" w:rsidR="00F71C50" w:rsidRDefault="00F71C50" w:rsidP="0013373E">
            <w:pPr>
              <w:rPr>
                <w:b/>
                <w:bCs/>
                <w:sz w:val="20"/>
              </w:rPr>
            </w:pPr>
          </w:p>
          <w:p w14:paraId="463639D4" w14:textId="77777777" w:rsidR="00F71C50" w:rsidRDefault="00F71C50" w:rsidP="0013373E">
            <w:pPr>
              <w:rPr>
                <w:b/>
                <w:bCs/>
                <w:sz w:val="20"/>
              </w:rPr>
            </w:pPr>
          </w:p>
          <w:p w14:paraId="29555B0D" w14:textId="77777777" w:rsidR="00F71C50" w:rsidRDefault="00F71C50" w:rsidP="0013373E">
            <w:pPr>
              <w:rPr>
                <w:b/>
                <w:bCs/>
                <w:sz w:val="20"/>
              </w:rPr>
            </w:pPr>
            <w:r w:rsidRPr="00D90C1D">
              <w:rPr>
                <w:sz w:val="20"/>
              </w:rPr>
              <w:br/>
            </w:r>
            <w:r w:rsidRPr="00D90C1D">
              <w:rPr>
                <w:b/>
                <w:bCs/>
                <w:sz w:val="20"/>
              </w:rPr>
              <w:t>CH-9-5-02 vysvětlí vznik kyselých dešťů, uvede jejich vliv na životní prostředí a uvede opatření, kterými jim lze předcházet</w:t>
            </w:r>
          </w:p>
          <w:p w14:paraId="4A92BDD1" w14:textId="77777777" w:rsidR="00F71C50" w:rsidRDefault="00F71C50" w:rsidP="0013373E">
            <w:pPr>
              <w:rPr>
                <w:b/>
                <w:bCs/>
                <w:sz w:val="20"/>
              </w:rPr>
            </w:pPr>
          </w:p>
          <w:p w14:paraId="7A88C853" w14:textId="77777777" w:rsidR="00F71C50" w:rsidRDefault="00F71C50" w:rsidP="0013373E">
            <w:pPr>
              <w:rPr>
                <w:b/>
                <w:bCs/>
                <w:sz w:val="20"/>
              </w:rPr>
            </w:pPr>
          </w:p>
          <w:p w14:paraId="6C7A0A57" w14:textId="77777777" w:rsidR="00F71C50" w:rsidRDefault="00F71C50" w:rsidP="0013373E">
            <w:pPr>
              <w:rPr>
                <w:b/>
                <w:bCs/>
                <w:sz w:val="20"/>
              </w:rPr>
            </w:pPr>
          </w:p>
          <w:p w14:paraId="20EBA4EB" w14:textId="77777777" w:rsidR="00F71C50" w:rsidRPr="00F973A5" w:rsidRDefault="00F71C50" w:rsidP="0013373E">
            <w:pPr>
              <w:rPr>
                <w:sz w:val="20"/>
              </w:rPr>
            </w:pPr>
            <w:r w:rsidRPr="00D90C1D">
              <w:rPr>
                <w:sz w:val="20"/>
              </w:rPr>
              <w:br/>
            </w:r>
            <w:r w:rsidRPr="00D90C1D">
              <w:rPr>
                <w:b/>
                <w:bCs/>
                <w:sz w:val="20"/>
              </w:rPr>
              <w:t>CH-9-5-03 orientuje se na stupnici pH, změří reakci roztoku univerzálním indikátorovým papírkem a uvede příklady uplatňování neutralizace v</w:t>
            </w:r>
            <w:r>
              <w:rPr>
                <w:b/>
                <w:bCs/>
                <w:sz w:val="20"/>
              </w:rPr>
              <w:t> </w:t>
            </w:r>
            <w:r w:rsidRPr="00D90C1D">
              <w:rPr>
                <w:b/>
                <w:bCs/>
                <w:sz w:val="20"/>
              </w:rPr>
              <w:t>praxi</w:t>
            </w:r>
          </w:p>
        </w:tc>
        <w:tc>
          <w:tcPr>
            <w:tcW w:w="4395" w:type="dxa"/>
          </w:tcPr>
          <w:p w14:paraId="0B2281D9" w14:textId="77777777" w:rsidR="00F71C50" w:rsidRDefault="00F71C50" w:rsidP="0013373E">
            <w:pPr>
              <w:jc w:val="center"/>
              <w:rPr>
                <w:sz w:val="20"/>
              </w:rPr>
            </w:pPr>
          </w:p>
          <w:p w14:paraId="45DC1755" w14:textId="77777777" w:rsidR="00F71C50" w:rsidRDefault="00F71C50" w:rsidP="0013373E">
            <w:pPr>
              <w:rPr>
                <w:sz w:val="20"/>
              </w:rPr>
            </w:pPr>
            <w:r>
              <w:rPr>
                <w:sz w:val="20"/>
              </w:rPr>
              <w:t>Chemické látky a směsi</w:t>
            </w:r>
          </w:p>
          <w:p w14:paraId="2777E5E2" w14:textId="77777777" w:rsidR="00F71C50" w:rsidRDefault="00F71C50" w:rsidP="00927A3B">
            <w:pPr>
              <w:pStyle w:val="Odstavecseseznamem"/>
              <w:numPr>
                <w:ilvl w:val="0"/>
                <w:numId w:val="239"/>
              </w:numPr>
              <w:contextualSpacing/>
              <w:rPr>
                <w:sz w:val="20"/>
              </w:rPr>
            </w:pPr>
            <w:r>
              <w:rPr>
                <w:sz w:val="20"/>
              </w:rPr>
              <w:t>Složení a třídění látek</w:t>
            </w:r>
          </w:p>
          <w:p w14:paraId="3DBAC5F3" w14:textId="77777777" w:rsidR="00F71C50" w:rsidRDefault="00F71C50" w:rsidP="0013373E">
            <w:pPr>
              <w:rPr>
                <w:sz w:val="20"/>
              </w:rPr>
            </w:pPr>
          </w:p>
          <w:p w14:paraId="4148D39E" w14:textId="77777777" w:rsidR="00F71C50" w:rsidRDefault="00F71C50" w:rsidP="0013373E">
            <w:pPr>
              <w:rPr>
                <w:sz w:val="20"/>
              </w:rPr>
            </w:pPr>
          </w:p>
          <w:p w14:paraId="21EB3429" w14:textId="77777777" w:rsidR="00F71C50" w:rsidRPr="000046ED" w:rsidRDefault="00F71C50" w:rsidP="0013373E">
            <w:pPr>
              <w:rPr>
                <w:sz w:val="20"/>
              </w:rPr>
            </w:pPr>
            <w:r>
              <w:rPr>
                <w:sz w:val="20"/>
              </w:rPr>
              <w:t>Kyseliny, hydroxidy, pozorování vlastností látek</w:t>
            </w:r>
          </w:p>
          <w:p w14:paraId="573CC19D" w14:textId="77777777" w:rsidR="00F71C50" w:rsidRDefault="00F71C50" w:rsidP="0013373E">
            <w:pPr>
              <w:rPr>
                <w:sz w:val="20"/>
              </w:rPr>
            </w:pPr>
          </w:p>
          <w:p w14:paraId="50DC9121" w14:textId="77777777" w:rsidR="00F71C50" w:rsidRDefault="00F71C50" w:rsidP="0013373E">
            <w:pPr>
              <w:rPr>
                <w:sz w:val="20"/>
              </w:rPr>
            </w:pPr>
          </w:p>
          <w:p w14:paraId="38B88AD0" w14:textId="77777777" w:rsidR="00F71C50" w:rsidRDefault="00F71C50" w:rsidP="0013373E">
            <w:pPr>
              <w:rPr>
                <w:sz w:val="20"/>
              </w:rPr>
            </w:pPr>
          </w:p>
          <w:p w14:paraId="1AB20FA7" w14:textId="77777777" w:rsidR="00F71C50" w:rsidRPr="009A6052" w:rsidRDefault="00F71C50" w:rsidP="0013373E">
            <w:pPr>
              <w:rPr>
                <w:sz w:val="20"/>
              </w:rPr>
            </w:pPr>
            <w:r>
              <w:rPr>
                <w:sz w:val="20"/>
              </w:rPr>
              <w:t>Ochrana člověka za mimořádných situací – projektová výuka</w:t>
            </w:r>
          </w:p>
          <w:p w14:paraId="3C0F3516" w14:textId="77777777" w:rsidR="00F71C50" w:rsidRDefault="00F71C50" w:rsidP="0013373E">
            <w:pPr>
              <w:pStyle w:val="Odstavecseseznamem"/>
              <w:rPr>
                <w:sz w:val="20"/>
              </w:rPr>
            </w:pPr>
          </w:p>
          <w:p w14:paraId="2E746868" w14:textId="77777777" w:rsidR="00F71C50" w:rsidRDefault="00F71C50" w:rsidP="0013373E">
            <w:pPr>
              <w:rPr>
                <w:sz w:val="20"/>
              </w:rPr>
            </w:pPr>
          </w:p>
          <w:p w14:paraId="42D62856" w14:textId="77777777" w:rsidR="00F71C50" w:rsidRDefault="00F71C50" w:rsidP="0013373E">
            <w:pPr>
              <w:rPr>
                <w:sz w:val="20"/>
              </w:rPr>
            </w:pPr>
            <w:r>
              <w:rPr>
                <w:sz w:val="20"/>
              </w:rPr>
              <w:t>Poznáváme složení látek</w:t>
            </w:r>
          </w:p>
          <w:p w14:paraId="2CD63AD1" w14:textId="77777777" w:rsidR="00F71C50" w:rsidRDefault="00F71C50" w:rsidP="00927A3B">
            <w:pPr>
              <w:pStyle w:val="Odstavecseseznamem"/>
              <w:numPr>
                <w:ilvl w:val="0"/>
                <w:numId w:val="239"/>
              </w:numPr>
              <w:contextualSpacing/>
              <w:rPr>
                <w:sz w:val="20"/>
              </w:rPr>
            </w:pPr>
            <w:r>
              <w:rPr>
                <w:sz w:val="20"/>
              </w:rPr>
              <w:t>Částice látek</w:t>
            </w:r>
          </w:p>
          <w:p w14:paraId="319B3A05" w14:textId="77777777" w:rsidR="00F71C50" w:rsidRPr="00DA20FF" w:rsidRDefault="00F71C50" w:rsidP="0013373E">
            <w:pPr>
              <w:rPr>
                <w:sz w:val="20"/>
              </w:rPr>
            </w:pPr>
          </w:p>
          <w:p w14:paraId="2B0DA058" w14:textId="77777777" w:rsidR="00F71C50" w:rsidRDefault="00F71C50" w:rsidP="00927A3B">
            <w:pPr>
              <w:pStyle w:val="Odstavecseseznamem"/>
              <w:numPr>
                <w:ilvl w:val="0"/>
                <w:numId w:val="239"/>
              </w:numPr>
              <w:contextualSpacing/>
              <w:rPr>
                <w:sz w:val="20"/>
              </w:rPr>
            </w:pPr>
            <w:r>
              <w:rPr>
                <w:sz w:val="20"/>
              </w:rPr>
              <w:t>Prvky</w:t>
            </w:r>
          </w:p>
          <w:p w14:paraId="44CD113B" w14:textId="77777777" w:rsidR="00F71C50" w:rsidRPr="00DA20FF" w:rsidRDefault="00F71C50" w:rsidP="00927A3B">
            <w:pPr>
              <w:pStyle w:val="Odstavecseseznamem"/>
              <w:numPr>
                <w:ilvl w:val="0"/>
                <w:numId w:val="239"/>
              </w:numPr>
              <w:contextualSpacing/>
              <w:rPr>
                <w:sz w:val="20"/>
              </w:rPr>
            </w:pPr>
            <w:r>
              <w:rPr>
                <w:sz w:val="20"/>
              </w:rPr>
              <w:t>Chemické sloučeniny</w:t>
            </w:r>
          </w:p>
          <w:p w14:paraId="0A1AE64B" w14:textId="77777777" w:rsidR="00F71C50" w:rsidRDefault="00F71C50" w:rsidP="0013373E">
            <w:pPr>
              <w:rPr>
                <w:sz w:val="20"/>
              </w:rPr>
            </w:pPr>
          </w:p>
          <w:p w14:paraId="45018744" w14:textId="77777777" w:rsidR="00F71C50" w:rsidRDefault="00F71C50" w:rsidP="0013373E">
            <w:pPr>
              <w:rPr>
                <w:sz w:val="20"/>
              </w:rPr>
            </w:pPr>
            <w:r>
              <w:rPr>
                <w:sz w:val="20"/>
              </w:rPr>
              <w:t>Chemické prvky</w:t>
            </w:r>
          </w:p>
          <w:p w14:paraId="66AF0222" w14:textId="77777777" w:rsidR="00F71C50" w:rsidRDefault="00F71C50" w:rsidP="00927A3B">
            <w:pPr>
              <w:pStyle w:val="Odstavecseseznamem"/>
              <w:numPr>
                <w:ilvl w:val="0"/>
                <w:numId w:val="239"/>
              </w:numPr>
              <w:contextualSpacing/>
              <w:rPr>
                <w:sz w:val="20"/>
              </w:rPr>
            </w:pPr>
            <w:r>
              <w:rPr>
                <w:sz w:val="20"/>
              </w:rPr>
              <w:t>Rozdělení chemických prvků</w:t>
            </w:r>
          </w:p>
          <w:p w14:paraId="62F1C8A9" w14:textId="77777777" w:rsidR="00F71C50" w:rsidRDefault="00F71C50" w:rsidP="00927A3B">
            <w:pPr>
              <w:pStyle w:val="Odstavecseseznamem"/>
              <w:numPr>
                <w:ilvl w:val="0"/>
                <w:numId w:val="239"/>
              </w:numPr>
              <w:contextualSpacing/>
              <w:rPr>
                <w:sz w:val="20"/>
              </w:rPr>
            </w:pPr>
            <w:r>
              <w:rPr>
                <w:sz w:val="20"/>
              </w:rPr>
              <w:t>Nekovy</w:t>
            </w:r>
          </w:p>
          <w:p w14:paraId="70ABF453" w14:textId="77777777" w:rsidR="00F71C50" w:rsidRDefault="00F71C50" w:rsidP="00927A3B">
            <w:pPr>
              <w:pStyle w:val="Odstavecseseznamem"/>
              <w:numPr>
                <w:ilvl w:val="0"/>
                <w:numId w:val="239"/>
              </w:numPr>
              <w:contextualSpacing/>
              <w:rPr>
                <w:sz w:val="20"/>
              </w:rPr>
            </w:pPr>
            <w:r>
              <w:rPr>
                <w:sz w:val="20"/>
              </w:rPr>
              <w:t>Polokovy</w:t>
            </w:r>
          </w:p>
          <w:p w14:paraId="0FC91ACD" w14:textId="77777777" w:rsidR="00F71C50" w:rsidRDefault="00F71C50" w:rsidP="00927A3B">
            <w:pPr>
              <w:pStyle w:val="Odstavecseseznamem"/>
              <w:numPr>
                <w:ilvl w:val="0"/>
                <w:numId w:val="239"/>
              </w:numPr>
              <w:contextualSpacing/>
              <w:rPr>
                <w:sz w:val="20"/>
              </w:rPr>
            </w:pPr>
            <w:r>
              <w:rPr>
                <w:sz w:val="20"/>
              </w:rPr>
              <w:t>Kovy</w:t>
            </w:r>
          </w:p>
          <w:p w14:paraId="3115EDAF" w14:textId="77777777" w:rsidR="00F71C50" w:rsidRDefault="00F71C50" w:rsidP="0013373E">
            <w:pPr>
              <w:rPr>
                <w:sz w:val="20"/>
              </w:rPr>
            </w:pPr>
          </w:p>
          <w:p w14:paraId="314C29CB" w14:textId="77777777" w:rsidR="00F71C50" w:rsidRDefault="00F71C50" w:rsidP="0013373E">
            <w:pPr>
              <w:rPr>
                <w:sz w:val="20"/>
              </w:rPr>
            </w:pPr>
            <w:r>
              <w:rPr>
                <w:sz w:val="20"/>
              </w:rPr>
              <w:t xml:space="preserve">Chemické reakce </w:t>
            </w:r>
          </w:p>
          <w:p w14:paraId="51EC14B5" w14:textId="77777777" w:rsidR="00F71C50" w:rsidRDefault="00F71C50" w:rsidP="00927A3B">
            <w:pPr>
              <w:pStyle w:val="Odstavecseseznamem"/>
              <w:numPr>
                <w:ilvl w:val="0"/>
                <w:numId w:val="239"/>
              </w:numPr>
              <w:contextualSpacing/>
              <w:rPr>
                <w:sz w:val="20"/>
              </w:rPr>
            </w:pPr>
            <w:r>
              <w:rPr>
                <w:sz w:val="20"/>
              </w:rPr>
              <w:t>Co jsou chemické reakce (rozdělení chemických reakcí)</w:t>
            </w:r>
          </w:p>
          <w:p w14:paraId="68E333ED" w14:textId="77777777" w:rsidR="00F71C50" w:rsidRDefault="00F71C50" w:rsidP="0013373E">
            <w:pPr>
              <w:rPr>
                <w:sz w:val="20"/>
              </w:rPr>
            </w:pPr>
          </w:p>
          <w:p w14:paraId="6F4BF292" w14:textId="77777777" w:rsidR="00F71C50" w:rsidRPr="000046ED" w:rsidRDefault="00F71C50" w:rsidP="0013373E">
            <w:pPr>
              <w:rPr>
                <w:sz w:val="20"/>
              </w:rPr>
            </w:pPr>
          </w:p>
          <w:p w14:paraId="4FA5C552" w14:textId="77777777" w:rsidR="00F71C50" w:rsidRPr="009A6052" w:rsidRDefault="00F71C50" w:rsidP="0013373E">
            <w:pPr>
              <w:rPr>
                <w:sz w:val="20"/>
              </w:rPr>
            </w:pPr>
          </w:p>
          <w:p w14:paraId="258FC56A" w14:textId="77777777" w:rsidR="00F71C50" w:rsidRDefault="00F71C50" w:rsidP="00927A3B">
            <w:pPr>
              <w:pStyle w:val="Odstavecseseznamem"/>
              <w:numPr>
                <w:ilvl w:val="0"/>
                <w:numId w:val="239"/>
              </w:numPr>
              <w:contextualSpacing/>
              <w:rPr>
                <w:sz w:val="20"/>
              </w:rPr>
            </w:pPr>
            <w:r>
              <w:rPr>
                <w:sz w:val="20"/>
              </w:rPr>
              <w:t>Zákon zachování hmotnosti</w:t>
            </w:r>
          </w:p>
          <w:p w14:paraId="17953932" w14:textId="77777777" w:rsidR="00F71C50" w:rsidRDefault="00F71C50" w:rsidP="00927A3B">
            <w:pPr>
              <w:pStyle w:val="Odstavecseseznamem"/>
              <w:numPr>
                <w:ilvl w:val="0"/>
                <w:numId w:val="239"/>
              </w:numPr>
              <w:contextualSpacing/>
              <w:rPr>
                <w:sz w:val="20"/>
              </w:rPr>
            </w:pPr>
            <w:r w:rsidRPr="00DA20FF">
              <w:rPr>
                <w:sz w:val="20"/>
              </w:rPr>
              <w:t>Chemické výpočty</w:t>
            </w:r>
            <w:r>
              <w:rPr>
                <w:sz w:val="20"/>
              </w:rPr>
              <w:t xml:space="preserve"> </w:t>
            </w:r>
          </w:p>
          <w:p w14:paraId="52BFE3CB" w14:textId="77777777" w:rsidR="00F71C50" w:rsidRDefault="00F71C50" w:rsidP="00927A3B">
            <w:pPr>
              <w:pStyle w:val="Odstavecseseznamem"/>
              <w:numPr>
                <w:ilvl w:val="0"/>
                <w:numId w:val="239"/>
              </w:numPr>
              <w:contextualSpacing/>
              <w:rPr>
                <w:sz w:val="20"/>
              </w:rPr>
            </w:pPr>
            <w:r>
              <w:rPr>
                <w:sz w:val="20"/>
              </w:rPr>
              <w:t xml:space="preserve">Chemické rovnice </w:t>
            </w:r>
          </w:p>
          <w:p w14:paraId="2692B82B" w14:textId="77777777" w:rsidR="00F71C50" w:rsidRDefault="00F71C50" w:rsidP="0013373E">
            <w:pPr>
              <w:rPr>
                <w:sz w:val="20"/>
              </w:rPr>
            </w:pPr>
          </w:p>
          <w:p w14:paraId="65AFFFCB" w14:textId="77777777" w:rsidR="00F71C50" w:rsidRDefault="00F71C50" w:rsidP="0013373E">
            <w:pPr>
              <w:rPr>
                <w:sz w:val="20"/>
              </w:rPr>
            </w:pPr>
          </w:p>
          <w:p w14:paraId="2BF4F51A" w14:textId="77777777" w:rsidR="00F71C50" w:rsidRDefault="00F71C50" w:rsidP="00927A3B">
            <w:pPr>
              <w:pStyle w:val="Odstavecseseznamem"/>
              <w:numPr>
                <w:ilvl w:val="0"/>
                <w:numId w:val="239"/>
              </w:numPr>
              <w:contextualSpacing/>
              <w:rPr>
                <w:sz w:val="20"/>
              </w:rPr>
            </w:pPr>
            <w:r>
              <w:rPr>
                <w:sz w:val="20"/>
              </w:rPr>
              <w:t>Průběh chemických reakcí</w:t>
            </w:r>
          </w:p>
          <w:p w14:paraId="6F6B9E90" w14:textId="77777777" w:rsidR="00F71C50" w:rsidRDefault="00F71C50" w:rsidP="0013373E">
            <w:pPr>
              <w:rPr>
                <w:sz w:val="20"/>
              </w:rPr>
            </w:pPr>
          </w:p>
          <w:p w14:paraId="0EAEFC64" w14:textId="77777777" w:rsidR="00F71C50" w:rsidRDefault="00F71C50" w:rsidP="0013373E">
            <w:pPr>
              <w:rPr>
                <w:sz w:val="20"/>
              </w:rPr>
            </w:pPr>
          </w:p>
          <w:p w14:paraId="6A154864" w14:textId="77777777" w:rsidR="00F71C50" w:rsidRDefault="00F71C50" w:rsidP="0013373E">
            <w:pPr>
              <w:rPr>
                <w:sz w:val="20"/>
              </w:rPr>
            </w:pPr>
          </w:p>
          <w:p w14:paraId="4D8709C8" w14:textId="77777777" w:rsidR="00F71C50" w:rsidRDefault="00F71C50" w:rsidP="0013373E">
            <w:pPr>
              <w:rPr>
                <w:sz w:val="20"/>
              </w:rPr>
            </w:pPr>
          </w:p>
          <w:p w14:paraId="508F153F" w14:textId="77777777" w:rsidR="00F71C50" w:rsidRDefault="00F71C50" w:rsidP="0013373E">
            <w:pPr>
              <w:rPr>
                <w:sz w:val="20"/>
              </w:rPr>
            </w:pPr>
            <w:r w:rsidRPr="000046ED">
              <w:rPr>
                <w:sz w:val="20"/>
              </w:rPr>
              <w:t>Anorganické sloučeniny</w:t>
            </w:r>
          </w:p>
          <w:p w14:paraId="1C2EF8B1" w14:textId="77777777" w:rsidR="00F71C50" w:rsidRDefault="00F71C50" w:rsidP="00927A3B">
            <w:pPr>
              <w:pStyle w:val="Odstavecseseznamem"/>
              <w:numPr>
                <w:ilvl w:val="0"/>
                <w:numId w:val="239"/>
              </w:numPr>
              <w:contextualSpacing/>
              <w:rPr>
                <w:sz w:val="20"/>
              </w:rPr>
            </w:pPr>
            <w:r>
              <w:rPr>
                <w:sz w:val="20"/>
              </w:rPr>
              <w:t>Dvouprvkové sloučeniny (halogenidy, oxidy, sulfidy)</w:t>
            </w:r>
          </w:p>
          <w:p w14:paraId="510759DE" w14:textId="77777777" w:rsidR="00F71C50" w:rsidRDefault="00F71C50" w:rsidP="00927A3B">
            <w:pPr>
              <w:pStyle w:val="Odstavecseseznamem"/>
              <w:numPr>
                <w:ilvl w:val="0"/>
                <w:numId w:val="239"/>
              </w:numPr>
              <w:contextualSpacing/>
              <w:rPr>
                <w:sz w:val="20"/>
              </w:rPr>
            </w:pPr>
            <w:r>
              <w:rPr>
                <w:sz w:val="20"/>
              </w:rPr>
              <w:t>Tříprvkové sloučeniny (hydroxidy, kyseliny, soli)</w:t>
            </w:r>
          </w:p>
          <w:p w14:paraId="220F8300" w14:textId="77777777" w:rsidR="00F71C50" w:rsidRPr="000046ED" w:rsidRDefault="00F71C50" w:rsidP="0013373E">
            <w:pPr>
              <w:pStyle w:val="Odstavecseseznamem"/>
              <w:rPr>
                <w:sz w:val="20"/>
              </w:rPr>
            </w:pPr>
          </w:p>
          <w:p w14:paraId="48215950" w14:textId="77777777" w:rsidR="00F71C50" w:rsidRDefault="00F71C50" w:rsidP="0013373E">
            <w:pPr>
              <w:rPr>
                <w:sz w:val="20"/>
              </w:rPr>
            </w:pPr>
          </w:p>
          <w:p w14:paraId="426C2263" w14:textId="77777777" w:rsidR="00F71C50" w:rsidRDefault="00F71C50" w:rsidP="0013373E">
            <w:pPr>
              <w:rPr>
                <w:sz w:val="20"/>
              </w:rPr>
            </w:pPr>
          </w:p>
          <w:p w14:paraId="496FFF04" w14:textId="77777777" w:rsidR="00F71C50" w:rsidRDefault="00F71C50" w:rsidP="0013373E">
            <w:pPr>
              <w:rPr>
                <w:sz w:val="20"/>
              </w:rPr>
            </w:pPr>
            <w:r>
              <w:rPr>
                <w:sz w:val="20"/>
              </w:rPr>
              <w:t>Kyseliny</w:t>
            </w:r>
          </w:p>
          <w:p w14:paraId="68970821" w14:textId="77777777" w:rsidR="00F71C50" w:rsidRDefault="00F71C50" w:rsidP="00927A3B">
            <w:pPr>
              <w:pStyle w:val="Odstavecseseznamem"/>
              <w:numPr>
                <w:ilvl w:val="0"/>
                <w:numId w:val="239"/>
              </w:numPr>
              <w:contextualSpacing/>
              <w:rPr>
                <w:sz w:val="20"/>
              </w:rPr>
            </w:pPr>
            <w:r>
              <w:rPr>
                <w:sz w:val="20"/>
              </w:rPr>
              <w:t>Vznik kyselých dešťů</w:t>
            </w:r>
          </w:p>
          <w:p w14:paraId="051FC55D" w14:textId="77777777" w:rsidR="00F71C50" w:rsidRDefault="00F71C50" w:rsidP="0013373E">
            <w:pPr>
              <w:rPr>
                <w:sz w:val="20"/>
              </w:rPr>
            </w:pPr>
          </w:p>
          <w:p w14:paraId="2EE33F6D" w14:textId="77777777" w:rsidR="00F71C50" w:rsidRDefault="00F71C50" w:rsidP="0013373E">
            <w:pPr>
              <w:rPr>
                <w:sz w:val="20"/>
              </w:rPr>
            </w:pPr>
          </w:p>
          <w:p w14:paraId="5F050CBE" w14:textId="77777777" w:rsidR="00F71C50" w:rsidRDefault="00F71C50" w:rsidP="0013373E">
            <w:pPr>
              <w:rPr>
                <w:sz w:val="20"/>
              </w:rPr>
            </w:pPr>
          </w:p>
          <w:p w14:paraId="5FC6AE30" w14:textId="77777777" w:rsidR="00F71C50" w:rsidRDefault="00F71C50" w:rsidP="0013373E">
            <w:pPr>
              <w:rPr>
                <w:sz w:val="20"/>
              </w:rPr>
            </w:pPr>
          </w:p>
          <w:p w14:paraId="6415471E" w14:textId="77777777" w:rsidR="00F71C50" w:rsidRDefault="00F71C50" w:rsidP="0013373E">
            <w:pPr>
              <w:rPr>
                <w:sz w:val="20"/>
              </w:rPr>
            </w:pPr>
          </w:p>
          <w:p w14:paraId="1F564861" w14:textId="77777777" w:rsidR="00F71C50" w:rsidRDefault="00F71C50" w:rsidP="0013373E">
            <w:pPr>
              <w:rPr>
                <w:sz w:val="20"/>
              </w:rPr>
            </w:pPr>
            <w:r>
              <w:rPr>
                <w:sz w:val="20"/>
              </w:rPr>
              <w:t>Kyselost a zásaditost látek</w:t>
            </w:r>
          </w:p>
          <w:p w14:paraId="4C237C17" w14:textId="77777777" w:rsidR="00F71C50" w:rsidRDefault="00F71C50" w:rsidP="0013373E">
            <w:pPr>
              <w:rPr>
                <w:sz w:val="20"/>
              </w:rPr>
            </w:pPr>
          </w:p>
          <w:p w14:paraId="085C69CE" w14:textId="77777777" w:rsidR="00F71C50" w:rsidRDefault="00F71C50" w:rsidP="0013373E">
            <w:pPr>
              <w:ind w:left="360"/>
              <w:rPr>
                <w:sz w:val="20"/>
              </w:rPr>
            </w:pPr>
          </w:p>
          <w:p w14:paraId="5C53C971" w14:textId="77777777" w:rsidR="00F71C50" w:rsidRDefault="00F71C50" w:rsidP="0013373E">
            <w:pPr>
              <w:rPr>
                <w:sz w:val="20"/>
              </w:rPr>
            </w:pPr>
          </w:p>
          <w:p w14:paraId="1563EA71" w14:textId="77777777" w:rsidR="00F71C50" w:rsidRPr="00DA20FF" w:rsidRDefault="00F71C50" w:rsidP="0013373E">
            <w:pPr>
              <w:ind w:left="360"/>
              <w:jc w:val="both"/>
              <w:rPr>
                <w:sz w:val="20"/>
              </w:rPr>
            </w:pPr>
          </w:p>
        </w:tc>
        <w:tc>
          <w:tcPr>
            <w:tcW w:w="2976" w:type="dxa"/>
          </w:tcPr>
          <w:p w14:paraId="3525A43A" w14:textId="77777777" w:rsidR="00F71C50" w:rsidRPr="00F973A5" w:rsidRDefault="00F71C50" w:rsidP="0013373E">
            <w:pPr>
              <w:rPr>
                <w:sz w:val="20"/>
                <w:u w:val="single"/>
              </w:rPr>
            </w:pPr>
          </w:p>
          <w:p w14:paraId="001A213D" w14:textId="77777777" w:rsidR="00F71C50" w:rsidRPr="000D6638" w:rsidRDefault="00F71C50" w:rsidP="0013373E">
            <w:pPr>
              <w:rPr>
                <w:sz w:val="20"/>
              </w:rPr>
            </w:pPr>
            <w:r w:rsidRPr="000D6638">
              <w:rPr>
                <w:sz w:val="20"/>
              </w:rPr>
              <w:t>opak. F 6</w:t>
            </w:r>
          </w:p>
          <w:p w14:paraId="0579BE50" w14:textId="77777777" w:rsidR="00F71C50" w:rsidRDefault="00F71C50" w:rsidP="0013373E">
            <w:pPr>
              <w:rPr>
                <w:sz w:val="20"/>
              </w:rPr>
            </w:pPr>
          </w:p>
          <w:p w14:paraId="2A86A96E" w14:textId="77777777" w:rsidR="00F71C50" w:rsidRPr="00F973A5" w:rsidRDefault="00F71C50" w:rsidP="0013373E">
            <w:pPr>
              <w:rPr>
                <w:sz w:val="20"/>
              </w:rPr>
            </w:pPr>
          </w:p>
          <w:p w14:paraId="0B1EA2D0" w14:textId="77777777" w:rsidR="00F71C50" w:rsidRPr="000D6638" w:rsidRDefault="00F71C50" w:rsidP="0013373E">
            <w:pPr>
              <w:rPr>
                <w:sz w:val="20"/>
              </w:rPr>
            </w:pPr>
            <w:r w:rsidRPr="000D6638">
              <w:rPr>
                <w:sz w:val="20"/>
              </w:rPr>
              <w:t>Člověk a zdraví</w:t>
            </w:r>
          </w:p>
          <w:p w14:paraId="3158BB8D" w14:textId="77777777" w:rsidR="00F71C50" w:rsidRDefault="00F71C50" w:rsidP="0013373E">
            <w:pPr>
              <w:rPr>
                <w:b/>
                <w:bCs/>
                <w:sz w:val="20"/>
              </w:rPr>
            </w:pPr>
          </w:p>
          <w:p w14:paraId="341FD1F9" w14:textId="77777777" w:rsidR="00F71C50" w:rsidRPr="000D6638" w:rsidRDefault="00F71C50" w:rsidP="0013373E">
            <w:pPr>
              <w:rPr>
                <w:b/>
                <w:bCs/>
                <w:sz w:val="20"/>
              </w:rPr>
            </w:pPr>
            <w:r w:rsidRPr="000D6638">
              <w:rPr>
                <w:b/>
                <w:bCs/>
                <w:sz w:val="20"/>
              </w:rPr>
              <w:t>OSV – zodpovědnost za své zdraví, pomoc zraněným lidem</w:t>
            </w:r>
          </w:p>
          <w:p w14:paraId="43C71310" w14:textId="77777777" w:rsidR="00F71C50" w:rsidRPr="000D6638" w:rsidRDefault="00F71C50" w:rsidP="0013373E">
            <w:pPr>
              <w:rPr>
                <w:b/>
                <w:sz w:val="20"/>
              </w:rPr>
            </w:pPr>
          </w:p>
          <w:p w14:paraId="47332797" w14:textId="77777777" w:rsidR="00F71C50" w:rsidRPr="00A2162D" w:rsidRDefault="00F71C50" w:rsidP="0013373E">
            <w:pPr>
              <w:rPr>
                <w:sz w:val="20"/>
              </w:rPr>
            </w:pPr>
            <w:r w:rsidRPr="00A2162D">
              <w:rPr>
                <w:sz w:val="20"/>
              </w:rPr>
              <w:t>EV – likvidace úniku ropných a jiných škodlivých látek</w:t>
            </w:r>
          </w:p>
          <w:p w14:paraId="108294B0" w14:textId="77777777" w:rsidR="00F71C50" w:rsidRPr="00F973A5" w:rsidRDefault="00F71C50" w:rsidP="0013373E">
            <w:pPr>
              <w:rPr>
                <w:sz w:val="20"/>
              </w:rPr>
            </w:pPr>
          </w:p>
          <w:p w14:paraId="7C8EECB1" w14:textId="77777777" w:rsidR="00F71C50" w:rsidRDefault="00F71C50" w:rsidP="0013373E">
            <w:pPr>
              <w:rPr>
                <w:sz w:val="20"/>
              </w:rPr>
            </w:pPr>
            <w:r w:rsidRPr="00A2162D">
              <w:rPr>
                <w:sz w:val="20"/>
              </w:rPr>
              <w:t>EGS – čistota vody a vzduchu jako globální problém lidstva</w:t>
            </w:r>
          </w:p>
          <w:p w14:paraId="121B2A74" w14:textId="77777777" w:rsidR="00F71C50" w:rsidRPr="00A2162D" w:rsidRDefault="00F71C50" w:rsidP="0013373E">
            <w:pPr>
              <w:rPr>
                <w:sz w:val="20"/>
              </w:rPr>
            </w:pPr>
          </w:p>
          <w:p w14:paraId="37386A33" w14:textId="77777777" w:rsidR="00F71C50" w:rsidRPr="00A2162D" w:rsidRDefault="00F71C50" w:rsidP="0013373E">
            <w:pPr>
              <w:rPr>
                <w:sz w:val="20"/>
              </w:rPr>
            </w:pPr>
            <w:r w:rsidRPr="00A2162D">
              <w:rPr>
                <w:sz w:val="20"/>
              </w:rPr>
              <w:t>OSV – osobní zodpovědnost za stav čistoty vody a vzduchu</w:t>
            </w:r>
          </w:p>
          <w:p w14:paraId="0A4EFA00" w14:textId="77777777" w:rsidR="00F71C50" w:rsidRDefault="00F71C50" w:rsidP="0013373E">
            <w:pPr>
              <w:rPr>
                <w:sz w:val="20"/>
              </w:rPr>
            </w:pPr>
            <w:r w:rsidRPr="00A2162D">
              <w:rPr>
                <w:sz w:val="20"/>
              </w:rPr>
              <w:t>OSV – zodpovědnost jednotlivce za práci s prvky a sloučeninami ohrožujícími zdraví a živ. Prostředí</w:t>
            </w:r>
          </w:p>
          <w:p w14:paraId="12D992D1" w14:textId="77777777" w:rsidR="00F71C50" w:rsidRPr="00A2162D" w:rsidRDefault="00F71C50" w:rsidP="0013373E">
            <w:pPr>
              <w:rPr>
                <w:sz w:val="20"/>
              </w:rPr>
            </w:pPr>
          </w:p>
          <w:p w14:paraId="3FE213F9" w14:textId="77777777" w:rsidR="00F71C50" w:rsidRPr="00A2162D" w:rsidRDefault="00F71C50" w:rsidP="0013373E">
            <w:pPr>
              <w:rPr>
                <w:sz w:val="20"/>
              </w:rPr>
            </w:pPr>
            <w:r w:rsidRPr="00A2162D">
              <w:rPr>
                <w:sz w:val="20"/>
              </w:rPr>
              <w:t>EV – nebezpečí poškození živ. prostředí někt. prvky a jejich slouč. (těžké kovy, baterie z mobilních tel., součástky PC v odpadu apod.)</w:t>
            </w:r>
          </w:p>
          <w:p w14:paraId="5F250C33" w14:textId="77777777" w:rsidR="00F71C50" w:rsidRPr="00A2162D" w:rsidRDefault="00F71C50" w:rsidP="0013373E">
            <w:pPr>
              <w:rPr>
                <w:sz w:val="20"/>
              </w:rPr>
            </w:pPr>
            <w:r w:rsidRPr="00A2162D">
              <w:rPr>
                <w:sz w:val="20"/>
              </w:rPr>
              <w:lastRenderedPageBreak/>
              <w:t>EGS – znečištění životního prostředí jako globální problém lidstva</w:t>
            </w:r>
          </w:p>
          <w:p w14:paraId="2B51EB14" w14:textId="77777777" w:rsidR="00F71C50" w:rsidRPr="00A2162D" w:rsidRDefault="00F71C50" w:rsidP="0013373E">
            <w:pPr>
              <w:rPr>
                <w:b/>
                <w:sz w:val="20"/>
              </w:rPr>
            </w:pPr>
          </w:p>
          <w:p w14:paraId="00B41CFC" w14:textId="77777777" w:rsidR="00F71C50" w:rsidRDefault="00F71C50" w:rsidP="0013373E">
            <w:pPr>
              <w:rPr>
                <w:sz w:val="20"/>
              </w:rPr>
            </w:pPr>
          </w:p>
          <w:p w14:paraId="18C8A44D" w14:textId="77777777" w:rsidR="00F71C50" w:rsidRPr="00A2162D" w:rsidRDefault="00F71C50" w:rsidP="0013373E">
            <w:pPr>
              <w:rPr>
                <w:sz w:val="20"/>
              </w:rPr>
            </w:pPr>
            <w:r w:rsidRPr="00A2162D">
              <w:rPr>
                <w:sz w:val="20"/>
              </w:rPr>
              <w:t>OSV – osobní zodpovědnost jedince za své zdraví (NaCl – hypertenze)</w:t>
            </w:r>
          </w:p>
          <w:p w14:paraId="6453CCA7" w14:textId="77777777" w:rsidR="00F71C50" w:rsidRPr="00A2162D" w:rsidRDefault="00F71C50" w:rsidP="0013373E">
            <w:pPr>
              <w:rPr>
                <w:sz w:val="20"/>
              </w:rPr>
            </w:pPr>
            <w:r w:rsidRPr="00A2162D">
              <w:rPr>
                <w:sz w:val="20"/>
              </w:rPr>
              <w:t>EV – solení silnic</w:t>
            </w:r>
          </w:p>
          <w:p w14:paraId="7DDF0E39" w14:textId="77777777" w:rsidR="00F71C50" w:rsidRDefault="00F71C50" w:rsidP="0013373E">
            <w:pPr>
              <w:rPr>
                <w:sz w:val="20"/>
              </w:rPr>
            </w:pPr>
          </w:p>
          <w:p w14:paraId="7131AA46" w14:textId="77777777" w:rsidR="00F71C50" w:rsidRPr="00A2162D" w:rsidRDefault="00F71C50" w:rsidP="0013373E">
            <w:pPr>
              <w:rPr>
                <w:sz w:val="20"/>
              </w:rPr>
            </w:pPr>
            <w:r w:rsidRPr="00A2162D">
              <w:rPr>
                <w:sz w:val="20"/>
              </w:rPr>
              <w:t xml:space="preserve">OSV – zodpovědnost jedince za své zdraví (revize plyn. spotřebičů v domácnosti, </w:t>
            </w:r>
          </w:p>
          <w:p w14:paraId="195E2C27" w14:textId="77777777" w:rsidR="00F71C50" w:rsidRPr="00A2162D" w:rsidRDefault="00F71C50" w:rsidP="0013373E">
            <w:pPr>
              <w:rPr>
                <w:sz w:val="20"/>
              </w:rPr>
            </w:pPr>
            <w:r w:rsidRPr="00A2162D">
              <w:rPr>
                <w:sz w:val="20"/>
              </w:rPr>
              <w:t>význam hromadné dopravy – oxidy ve výfukových plynech</w:t>
            </w:r>
          </w:p>
          <w:p w14:paraId="4CD09D39" w14:textId="77777777" w:rsidR="00F71C50" w:rsidRPr="00A2162D" w:rsidRDefault="00F71C50" w:rsidP="0013373E">
            <w:pPr>
              <w:rPr>
                <w:sz w:val="20"/>
              </w:rPr>
            </w:pPr>
            <w:r w:rsidRPr="00A2162D">
              <w:rPr>
                <w:sz w:val="20"/>
              </w:rPr>
              <w:t xml:space="preserve"> EGS – kamiony x železnice</w:t>
            </w:r>
          </w:p>
          <w:p w14:paraId="7A2C715D" w14:textId="77777777" w:rsidR="00F71C50" w:rsidRPr="00A2162D" w:rsidRDefault="00F71C50" w:rsidP="0013373E">
            <w:pPr>
              <w:rPr>
                <w:sz w:val="20"/>
              </w:rPr>
            </w:pPr>
            <w:r w:rsidRPr="00A2162D">
              <w:rPr>
                <w:sz w:val="20"/>
              </w:rPr>
              <w:t>projekty a dotace EU na snížení emisí</w:t>
            </w:r>
          </w:p>
          <w:p w14:paraId="1605FEF0" w14:textId="77777777" w:rsidR="00F71C50" w:rsidRDefault="00F71C50" w:rsidP="0013373E">
            <w:pPr>
              <w:rPr>
                <w:sz w:val="20"/>
              </w:rPr>
            </w:pPr>
          </w:p>
          <w:p w14:paraId="7F12044A" w14:textId="77777777" w:rsidR="00F71C50" w:rsidRPr="00A2162D" w:rsidRDefault="00F71C50" w:rsidP="0013373E">
            <w:pPr>
              <w:rPr>
                <w:sz w:val="20"/>
              </w:rPr>
            </w:pPr>
            <w:r w:rsidRPr="00A2162D">
              <w:rPr>
                <w:sz w:val="20"/>
              </w:rPr>
              <w:t>EV – vliv pH na život ve vodě (mrtvá jezera v Kanadě, řeky u nás)</w:t>
            </w:r>
          </w:p>
          <w:p w14:paraId="713B998B" w14:textId="77777777" w:rsidR="00F71C50" w:rsidRPr="00A2162D" w:rsidRDefault="00F71C50" w:rsidP="0013373E">
            <w:pPr>
              <w:rPr>
                <w:sz w:val="20"/>
              </w:rPr>
            </w:pPr>
          </w:p>
          <w:p w14:paraId="167E63B5" w14:textId="77777777" w:rsidR="00F71C50" w:rsidRDefault="00F71C50" w:rsidP="0013373E">
            <w:pPr>
              <w:rPr>
                <w:sz w:val="20"/>
              </w:rPr>
            </w:pPr>
            <w:r w:rsidRPr="00A2162D">
              <w:rPr>
                <w:sz w:val="20"/>
              </w:rPr>
              <w:t>EV – reakce kyselinotvorných oxidů v atmosféře, působení kyselých dešťů, vznik smogu a jeho vliv na zdraví</w:t>
            </w:r>
          </w:p>
          <w:p w14:paraId="09C3D420" w14:textId="77777777" w:rsidR="00F71C50" w:rsidRPr="00A2162D" w:rsidRDefault="00F71C50" w:rsidP="0013373E">
            <w:pPr>
              <w:rPr>
                <w:sz w:val="20"/>
              </w:rPr>
            </w:pPr>
            <w:r w:rsidRPr="00A2162D">
              <w:rPr>
                <w:sz w:val="20"/>
              </w:rPr>
              <w:t>OSV – osobní zodpovědnost při práci se žíravými kyselinami a hydroxidy,</w:t>
            </w:r>
          </w:p>
          <w:p w14:paraId="38AD7A09" w14:textId="77777777" w:rsidR="00F71C50" w:rsidRPr="00A2162D" w:rsidRDefault="00F71C50" w:rsidP="0013373E">
            <w:pPr>
              <w:rPr>
                <w:sz w:val="20"/>
              </w:rPr>
            </w:pPr>
            <w:r w:rsidRPr="00A2162D">
              <w:rPr>
                <w:sz w:val="20"/>
              </w:rPr>
              <w:t>poskytnutí první pomoci při poleptání,</w:t>
            </w:r>
          </w:p>
          <w:p w14:paraId="722F7DC3" w14:textId="77777777" w:rsidR="00F71C50" w:rsidRPr="00A2162D" w:rsidRDefault="00F71C50" w:rsidP="0013373E">
            <w:pPr>
              <w:rPr>
                <w:sz w:val="20"/>
              </w:rPr>
            </w:pPr>
            <w:r w:rsidRPr="00A2162D">
              <w:rPr>
                <w:sz w:val="20"/>
              </w:rPr>
              <w:t>zabezpečení lékařské pomoci zraněnému</w:t>
            </w:r>
          </w:p>
          <w:p w14:paraId="22F8A185" w14:textId="77777777" w:rsidR="00F71C50" w:rsidRPr="00A2162D" w:rsidRDefault="00F71C50" w:rsidP="0013373E">
            <w:pPr>
              <w:rPr>
                <w:sz w:val="20"/>
              </w:rPr>
            </w:pPr>
            <w:r w:rsidRPr="00A2162D">
              <w:rPr>
                <w:sz w:val="20"/>
              </w:rPr>
              <w:t>EV – nebezpečí havárií při výrobě, přepravě a skladování kyselin a hydroxidů</w:t>
            </w:r>
          </w:p>
          <w:p w14:paraId="37593293" w14:textId="77777777" w:rsidR="00F71C50" w:rsidRPr="00A2162D" w:rsidRDefault="00F71C50" w:rsidP="0013373E">
            <w:pPr>
              <w:rPr>
                <w:sz w:val="20"/>
              </w:rPr>
            </w:pPr>
          </w:p>
          <w:p w14:paraId="73F60146" w14:textId="77777777" w:rsidR="00F71C50" w:rsidRPr="00F973A5" w:rsidRDefault="00F71C50" w:rsidP="0013373E">
            <w:pPr>
              <w:rPr>
                <w:sz w:val="20"/>
              </w:rPr>
            </w:pPr>
          </w:p>
        </w:tc>
        <w:tc>
          <w:tcPr>
            <w:tcW w:w="1985" w:type="dxa"/>
          </w:tcPr>
          <w:p w14:paraId="3F9BCC65" w14:textId="77777777" w:rsidR="00F71C50" w:rsidRDefault="00F71C50" w:rsidP="0013373E">
            <w:pPr>
              <w:jc w:val="center"/>
              <w:rPr>
                <w:sz w:val="28"/>
                <w:szCs w:val="28"/>
              </w:rPr>
            </w:pPr>
          </w:p>
          <w:p w14:paraId="56FD232B" w14:textId="77777777" w:rsidR="00F71C50" w:rsidRDefault="00F71C50" w:rsidP="0013373E">
            <w:pPr>
              <w:jc w:val="center"/>
              <w:rPr>
                <w:sz w:val="28"/>
                <w:szCs w:val="28"/>
              </w:rPr>
            </w:pPr>
          </w:p>
          <w:p w14:paraId="483B18B7" w14:textId="77777777" w:rsidR="00F71C50" w:rsidRDefault="00F71C50" w:rsidP="0013373E">
            <w:pPr>
              <w:jc w:val="center"/>
              <w:rPr>
                <w:sz w:val="28"/>
                <w:szCs w:val="28"/>
              </w:rPr>
            </w:pPr>
          </w:p>
          <w:p w14:paraId="1E2FF422" w14:textId="77777777" w:rsidR="00F71C50" w:rsidRDefault="00F71C50" w:rsidP="0013373E">
            <w:pPr>
              <w:jc w:val="center"/>
              <w:rPr>
                <w:sz w:val="28"/>
                <w:szCs w:val="28"/>
              </w:rPr>
            </w:pPr>
          </w:p>
          <w:p w14:paraId="30B5730D" w14:textId="77777777" w:rsidR="00F71C50" w:rsidRDefault="00F71C50" w:rsidP="0013373E">
            <w:pPr>
              <w:jc w:val="center"/>
              <w:rPr>
                <w:sz w:val="28"/>
                <w:szCs w:val="28"/>
              </w:rPr>
            </w:pPr>
          </w:p>
          <w:p w14:paraId="3C0B8421" w14:textId="77777777" w:rsidR="00F71C50" w:rsidRDefault="00F71C50" w:rsidP="0013373E">
            <w:pPr>
              <w:rPr>
                <w:sz w:val="20"/>
              </w:rPr>
            </w:pPr>
          </w:p>
          <w:p w14:paraId="20D8A7A1" w14:textId="77777777" w:rsidR="00F71C50" w:rsidRPr="00A2162D" w:rsidRDefault="00F71C50" w:rsidP="0013373E">
            <w:pPr>
              <w:rPr>
                <w:sz w:val="20"/>
              </w:rPr>
            </w:pPr>
          </w:p>
        </w:tc>
      </w:tr>
    </w:tbl>
    <w:p w14:paraId="45F713A5" w14:textId="77777777" w:rsidR="006205E8" w:rsidRDefault="006205E8" w:rsidP="006205E8">
      <w:pPr>
        <w:jc w:val="center"/>
        <w:rPr>
          <w:b/>
          <w:sz w:val="28"/>
        </w:rPr>
      </w:pPr>
    </w:p>
    <w:p w14:paraId="32B96940" w14:textId="77777777" w:rsidR="00F71C50" w:rsidRDefault="00F71C50" w:rsidP="006205E8">
      <w:pPr>
        <w:jc w:val="center"/>
        <w:rPr>
          <w:b/>
          <w:sz w:val="28"/>
        </w:rPr>
      </w:pPr>
    </w:p>
    <w:p w14:paraId="0E077A98" w14:textId="77777777" w:rsidR="006205E8" w:rsidRDefault="006205E8" w:rsidP="006205E8">
      <w:r>
        <w:t>Projekty dle aktuálních možností  např. Voda kolem nás, Zákony  a předpisy pro nakládání s chem. látkami, Zásady poskytnutí první pomoci</w:t>
      </w:r>
    </w:p>
    <w:p w14:paraId="4FF6D17D" w14:textId="77777777" w:rsidR="005C198D" w:rsidRPr="005C198D" w:rsidRDefault="005C198D" w:rsidP="005C198D">
      <w:pPr>
        <w:pStyle w:val="Nadpis1"/>
        <w:jc w:val="center"/>
        <w:rPr>
          <w:rFonts w:ascii="Times New Roman" w:hAnsi="Times New Roman"/>
          <w:sz w:val="28"/>
          <w:szCs w:val="28"/>
          <w:u w:val="single"/>
        </w:rPr>
      </w:pPr>
      <w:r w:rsidRPr="005C198D">
        <w:rPr>
          <w:rFonts w:ascii="Times New Roman" w:hAnsi="Times New Roman"/>
          <w:sz w:val="28"/>
          <w:szCs w:val="28"/>
          <w:u w:val="single"/>
        </w:rPr>
        <w:t>Vzdělávací obsah vyučovacího předmětu</w:t>
      </w:r>
    </w:p>
    <w:p w14:paraId="4ACF920F" w14:textId="77777777" w:rsidR="005C198D" w:rsidRPr="005C198D" w:rsidRDefault="005C198D" w:rsidP="005C198D">
      <w:pPr>
        <w:pStyle w:val="Nadpis1"/>
        <w:jc w:val="center"/>
        <w:rPr>
          <w:rFonts w:ascii="Times New Roman" w:hAnsi="Times New Roman"/>
          <w:sz w:val="28"/>
          <w:szCs w:val="28"/>
          <w:u w:val="single"/>
        </w:rPr>
      </w:pPr>
      <w:r w:rsidRPr="005C198D">
        <w:rPr>
          <w:rFonts w:ascii="Times New Roman" w:hAnsi="Times New Roman"/>
          <w:sz w:val="28"/>
          <w:szCs w:val="28"/>
          <w:u w:val="single"/>
        </w:rPr>
        <w:t>Chemie</w:t>
      </w:r>
    </w:p>
    <w:p w14:paraId="182327A3" w14:textId="77777777" w:rsidR="005C198D" w:rsidRPr="005C198D" w:rsidRDefault="005C198D" w:rsidP="005C198D">
      <w:pPr>
        <w:jc w:val="center"/>
        <w:rPr>
          <w:sz w:val="28"/>
          <w:szCs w:val="28"/>
        </w:rPr>
      </w:pPr>
      <w:r w:rsidRPr="005C198D">
        <w:rPr>
          <w:sz w:val="28"/>
          <w:szCs w:val="28"/>
        </w:rPr>
        <w:t>Ročník: 9.</w:t>
      </w:r>
    </w:p>
    <w:p w14:paraId="17B4580E" w14:textId="77777777" w:rsidR="005C198D" w:rsidRDefault="005C198D" w:rsidP="005C198D">
      <w:pPr>
        <w:rPr>
          <w:b/>
          <w:sz w:val="28"/>
        </w:rPr>
      </w:pPr>
    </w:p>
    <w:tbl>
      <w:tblPr>
        <w:tblStyle w:val="Mkatabulky"/>
        <w:tblW w:w="0" w:type="auto"/>
        <w:tblLook w:val="04A0" w:firstRow="1" w:lastRow="0" w:firstColumn="1" w:lastColumn="0" w:noHBand="0" w:noVBand="1"/>
      </w:tblPr>
      <w:tblGrid>
        <w:gridCol w:w="4320"/>
        <w:gridCol w:w="4175"/>
        <w:gridCol w:w="2869"/>
        <w:gridCol w:w="1914"/>
      </w:tblGrid>
      <w:tr w:rsidR="00F71C50" w14:paraId="33E1762A" w14:textId="77777777" w:rsidTr="0013373E">
        <w:tc>
          <w:tcPr>
            <w:tcW w:w="4642" w:type="dxa"/>
          </w:tcPr>
          <w:p w14:paraId="7CA2E1A1" w14:textId="77777777" w:rsidR="00F71C50" w:rsidRDefault="00F71C50" w:rsidP="0013373E">
            <w:pPr>
              <w:jc w:val="center"/>
              <w:rPr>
                <w:sz w:val="28"/>
                <w:szCs w:val="28"/>
              </w:rPr>
            </w:pPr>
            <w:r w:rsidRPr="007924DB">
              <w:rPr>
                <w:rStyle w:val="Siln"/>
                <w:szCs w:val="24"/>
              </w:rPr>
              <w:t>Očekávané výstupy </w:t>
            </w:r>
          </w:p>
        </w:tc>
        <w:tc>
          <w:tcPr>
            <w:tcW w:w="4393" w:type="dxa"/>
          </w:tcPr>
          <w:p w14:paraId="0FB6E7CF" w14:textId="77777777" w:rsidR="00F71C50" w:rsidRPr="00F973A5" w:rsidRDefault="00F71C50" w:rsidP="0013373E">
            <w:pPr>
              <w:jc w:val="center"/>
              <w:rPr>
                <w:b/>
                <w:szCs w:val="24"/>
              </w:rPr>
            </w:pPr>
            <w:r w:rsidRPr="00F973A5">
              <w:rPr>
                <w:b/>
                <w:szCs w:val="24"/>
              </w:rPr>
              <w:t>Učivo</w:t>
            </w:r>
          </w:p>
        </w:tc>
        <w:tc>
          <w:tcPr>
            <w:tcW w:w="2975" w:type="dxa"/>
          </w:tcPr>
          <w:p w14:paraId="76E7AFA9" w14:textId="77777777" w:rsidR="00F71C50" w:rsidRDefault="00F71C50" w:rsidP="0013373E">
            <w:pPr>
              <w:jc w:val="center"/>
              <w:rPr>
                <w:b/>
                <w:szCs w:val="24"/>
              </w:rPr>
            </w:pPr>
            <w:r>
              <w:rPr>
                <w:b/>
                <w:szCs w:val="24"/>
              </w:rPr>
              <w:t>Průřezová témata</w:t>
            </w:r>
          </w:p>
          <w:p w14:paraId="314AE0D4" w14:textId="77777777" w:rsidR="00F71C50" w:rsidRPr="00F973A5" w:rsidRDefault="00F71C50" w:rsidP="0013373E">
            <w:pPr>
              <w:jc w:val="center"/>
              <w:rPr>
                <w:b/>
                <w:szCs w:val="24"/>
              </w:rPr>
            </w:pPr>
            <w:r>
              <w:rPr>
                <w:b/>
                <w:szCs w:val="24"/>
              </w:rPr>
              <w:t>Mezipředmětové vztahy</w:t>
            </w:r>
          </w:p>
        </w:tc>
        <w:tc>
          <w:tcPr>
            <w:tcW w:w="1984" w:type="dxa"/>
          </w:tcPr>
          <w:p w14:paraId="209FF75D" w14:textId="77777777" w:rsidR="00F71C50" w:rsidRPr="00F973A5" w:rsidRDefault="00F71C50" w:rsidP="0013373E">
            <w:pPr>
              <w:jc w:val="center"/>
              <w:rPr>
                <w:b/>
                <w:szCs w:val="24"/>
              </w:rPr>
            </w:pPr>
            <w:r>
              <w:rPr>
                <w:b/>
                <w:szCs w:val="24"/>
              </w:rPr>
              <w:t>Poznámka</w:t>
            </w:r>
          </w:p>
        </w:tc>
      </w:tr>
      <w:tr w:rsidR="00F71C50" w14:paraId="0119F99B" w14:textId="77777777" w:rsidTr="0013373E">
        <w:tc>
          <w:tcPr>
            <w:tcW w:w="13994" w:type="dxa"/>
            <w:gridSpan w:val="4"/>
          </w:tcPr>
          <w:p w14:paraId="6B7EF8C1" w14:textId="77777777" w:rsidR="00F71C50" w:rsidRDefault="00F71C50" w:rsidP="0013373E">
            <w:pPr>
              <w:jc w:val="center"/>
              <w:rPr>
                <w:sz w:val="28"/>
                <w:szCs w:val="28"/>
              </w:rPr>
            </w:pPr>
            <w:r>
              <w:rPr>
                <w:sz w:val="28"/>
                <w:szCs w:val="28"/>
              </w:rPr>
              <w:t>Organické sloučeniny</w:t>
            </w:r>
          </w:p>
        </w:tc>
      </w:tr>
      <w:tr w:rsidR="00F71C50" w14:paraId="2F9FFE4C" w14:textId="77777777" w:rsidTr="0013373E">
        <w:tc>
          <w:tcPr>
            <w:tcW w:w="4642" w:type="dxa"/>
          </w:tcPr>
          <w:p w14:paraId="5C895B97" w14:textId="77777777" w:rsidR="00F71C50" w:rsidRDefault="00F71C50" w:rsidP="0013373E">
            <w:pPr>
              <w:rPr>
                <w:rStyle w:val="Siln"/>
                <w:b w:val="0"/>
                <w:sz w:val="20"/>
              </w:rPr>
            </w:pPr>
            <w:r w:rsidRPr="00F973A5">
              <w:rPr>
                <w:rStyle w:val="Siln"/>
                <w:sz w:val="20"/>
              </w:rPr>
              <w:t>Žák:</w:t>
            </w:r>
          </w:p>
          <w:p w14:paraId="1C8B971C" w14:textId="77777777" w:rsidR="00F71C50" w:rsidRDefault="00F71C50" w:rsidP="0013373E">
            <w:pPr>
              <w:rPr>
                <w:rStyle w:val="Siln"/>
                <w:b w:val="0"/>
                <w:sz w:val="20"/>
              </w:rPr>
            </w:pPr>
            <w:r w:rsidRPr="00DA1691">
              <w:rPr>
                <w:b/>
                <w:bCs/>
                <w:sz w:val="20"/>
              </w:rPr>
              <w:t>CH-9-6-01 rozliší nejjednodušší uhlovodíky, uvede jejich zdroje, vlastnosti a použití</w:t>
            </w:r>
          </w:p>
          <w:p w14:paraId="3230D7A7" w14:textId="77777777" w:rsidR="00F71C50" w:rsidRDefault="00F71C50" w:rsidP="0013373E">
            <w:pPr>
              <w:rPr>
                <w:rStyle w:val="Siln"/>
                <w:b w:val="0"/>
                <w:sz w:val="20"/>
              </w:rPr>
            </w:pPr>
            <w:r w:rsidRPr="009C7B0C">
              <w:rPr>
                <w:bCs/>
                <w:sz w:val="20"/>
              </w:rPr>
              <w:t xml:space="preserve">1. zařadí uhlovodíky mezi organické látky </w:t>
            </w:r>
            <w:r w:rsidRPr="009C7B0C">
              <w:rPr>
                <w:bCs/>
                <w:sz w:val="20"/>
              </w:rPr>
              <w:br/>
              <w:t xml:space="preserve">2. užívá vedle názvů i vzorce nejjednodušších uhlovodíků </w:t>
            </w:r>
            <w:r w:rsidRPr="009C7B0C">
              <w:rPr>
                <w:bCs/>
                <w:sz w:val="20"/>
              </w:rPr>
              <w:br/>
              <w:t xml:space="preserve">3. popíše vlastnosti nejjednodušších uhlovodíků </w:t>
            </w:r>
            <w:r w:rsidRPr="009C7B0C">
              <w:rPr>
                <w:bCs/>
                <w:sz w:val="20"/>
              </w:rPr>
              <w:br/>
              <w:t xml:space="preserve">4. uvede příklady použití nejjednodušších uhlovodíků </w:t>
            </w:r>
            <w:r w:rsidRPr="009C7B0C">
              <w:rPr>
                <w:bCs/>
                <w:sz w:val="20"/>
              </w:rPr>
              <w:br/>
              <w:t>5. uvede příklady zdrojů uhlovodíků</w:t>
            </w:r>
          </w:p>
          <w:p w14:paraId="16CDEA47" w14:textId="77777777" w:rsidR="00F71C50" w:rsidRDefault="00F71C50" w:rsidP="0013373E">
            <w:pPr>
              <w:rPr>
                <w:rStyle w:val="Siln"/>
                <w:b w:val="0"/>
                <w:sz w:val="20"/>
              </w:rPr>
            </w:pPr>
          </w:p>
          <w:p w14:paraId="74A159A4" w14:textId="77777777" w:rsidR="00F71C50" w:rsidRDefault="00F71C50" w:rsidP="0013373E">
            <w:pPr>
              <w:rPr>
                <w:rStyle w:val="Siln"/>
                <w:b w:val="0"/>
                <w:sz w:val="20"/>
              </w:rPr>
            </w:pPr>
          </w:p>
          <w:p w14:paraId="6CF8DD17" w14:textId="77777777" w:rsidR="00F71C50" w:rsidRDefault="00F71C50" w:rsidP="0013373E">
            <w:pPr>
              <w:rPr>
                <w:b/>
                <w:bCs/>
                <w:sz w:val="20"/>
              </w:rPr>
            </w:pPr>
            <w:r w:rsidRPr="006944E7">
              <w:rPr>
                <w:b/>
                <w:bCs/>
                <w:sz w:val="20"/>
              </w:rPr>
              <w:t>CH-9-6-02 zhodnotí užívání fosilních paliv a vyráběných paliv jako zdrojů energie a uvede příklady produktů průmyslového zpracování ropy</w:t>
            </w:r>
          </w:p>
          <w:p w14:paraId="2246A694" w14:textId="77777777" w:rsidR="00F71C50" w:rsidRPr="00B55670" w:rsidRDefault="00F71C50" w:rsidP="0013373E">
            <w:pPr>
              <w:rPr>
                <w:bCs/>
                <w:sz w:val="20"/>
              </w:rPr>
            </w:pPr>
            <w:r w:rsidRPr="00B55670">
              <w:rPr>
                <w:bCs/>
                <w:sz w:val="20"/>
              </w:rPr>
              <w:t xml:space="preserve">1. uvede příklady prvotních a druhotných surovin významných pro chemickou výrobu </w:t>
            </w:r>
            <w:r w:rsidRPr="00B55670">
              <w:rPr>
                <w:bCs/>
                <w:sz w:val="20"/>
              </w:rPr>
              <w:br/>
              <w:t xml:space="preserve">2. zhodnotí ekologický a ekonomický význam recyklace odpadů </w:t>
            </w:r>
            <w:r w:rsidRPr="00B55670">
              <w:rPr>
                <w:bCs/>
                <w:sz w:val="20"/>
              </w:rPr>
              <w:br/>
              <w:t>3. popíše význam ropy, uhlí a zemního plynu pro chemický průmysl i pro praktický život člověka</w:t>
            </w:r>
          </w:p>
          <w:p w14:paraId="0B7152E9" w14:textId="77777777" w:rsidR="00F71C50" w:rsidRDefault="00F71C50" w:rsidP="0013373E">
            <w:pPr>
              <w:rPr>
                <w:rStyle w:val="Siln"/>
                <w:sz w:val="20"/>
              </w:rPr>
            </w:pPr>
          </w:p>
          <w:p w14:paraId="158671A4" w14:textId="77777777" w:rsidR="00F71C50" w:rsidRPr="006944E7" w:rsidRDefault="00F71C50" w:rsidP="0013373E">
            <w:pPr>
              <w:rPr>
                <w:rStyle w:val="Siln"/>
                <w:sz w:val="20"/>
              </w:rPr>
            </w:pPr>
          </w:p>
          <w:p w14:paraId="61C24E82" w14:textId="77777777" w:rsidR="00F71C50" w:rsidRPr="006944E7" w:rsidRDefault="00F71C50" w:rsidP="0013373E">
            <w:pPr>
              <w:rPr>
                <w:b/>
                <w:bCs/>
                <w:color w:val="474220"/>
                <w:sz w:val="20"/>
              </w:rPr>
            </w:pPr>
            <w:r w:rsidRPr="006944E7">
              <w:rPr>
                <w:b/>
                <w:bCs/>
                <w:color w:val="474220"/>
                <w:sz w:val="20"/>
              </w:rPr>
              <w:lastRenderedPageBreak/>
              <w:t>CH-9-6-03 rozliší vybrané deriváty uhlovodíků, uvede jejich zdroje, vlastnosti a použití</w:t>
            </w:r>
          </w:p>
          <w:p w14:paraId="764AB853" w14:textId="77777777" w:rsidR="00F71C50" w:rsidRDefault="00F71C50" w:rsidP="0013373E">
            <w:pPr>
              <w:rPr>
                <w:rStyle w:val="Siln"/>
                <w:b w:val="0"/>
                <w:color w:val="474220"/>
                <w:sz w:val="20"/>
              </w:rPr>
            </w:pPr>
            <w:r w:rsidRPr="009C7B0C">
              <w:rPr>
                <w:bCs/>
                <w:color w:val="474220"/>
                <w:sz w:val="20"/>
              </w:rPr>
              <w:t xml:space="preserve">1. rozliší halogenderiváty uhlovodíků, alkoholy a organické kyseliny </w:t>
            </w:r>
            <w:r w:rsidRPr="009C7B0C">
              <w:rPr>
                <w:bCs/>
                <w:color w:val="474220"/>
                <w:sz w:val="20"/>
              </w:rPr>
              <w:br/>
              <w:t xml:space="preserve">2. popíše používání freonů v praktickém životě a jejich vliv na životní prostředí </w:t>
            </w:r>
            <w:r w:rsidRPr="009C7B0C">
              <w:rPr>
                <w:bCs/>
                <w:color w:val="474220"/>
                <w:sz w:val="20"/>
              </w:rPr>
              <w:br/>
              <w:t xml:space="preserve">3. jmenuje nejjednodušší alkoholy a popíše jejich vlastnosti </w:t>
            </w:r>
            <w:r w:rsidRPr="009C7B0C">
              <w:rPr>
                <w:bCs/>
                <w:color w:val="474220"/>
                <w:sz w:val="20"/>
              </w:rPr>
              <w:br/>
              <w:t xml:space="preserve">4. zhodnotí rizika konzumace alkoholu z hlediska zdraví člověka </w:t>
            </w:r>
            <w:r w:rsidRPr="009C7B0C">
              <w:rPr>
                <w:bCs/>
                <w:color w:val="474220"/>
                <w:sz w:val="20"/>
              </w:rPr>
              <w:br/>
              <w:t>5. uvede příklady nejznámějších organických kyselin (i triviálních názvů) a jejich výskytu</w:t>
            </w:r>
          </w:p>
          <w:p w14:paraId="2B8E45F5" w14:textId="77777777" w:rsidR="00F71C50" w:rsidRDefault="00F71C50" w:rsidP="0013373E">
            <w:pPr>
              <w:rPr>
                <w:rStyle w:val="Siln"/>
                <w:b w:val="0"/>
                <w:color w:val="474220"/>
                <w:sz w:val="20"/>
              </w:rPr>
            </w:pPr>
          </w:p>
          <w:p w14:paraId="0C1EA0F3" w14:textId="77777777" w:rsidR="00F71C50" w:rsidRPr="00F973A5" w:rsidRDefault="00F71C50" w:rsidP="0013373E">
            <w:pPr>
              <w:rPr>
                <w:rStyle w:val="Siln"/>
                <w:b w:val="0"/>
                <w:color w:val="474220"/>
                <w:sz w:val="20"/>
              </w:rPr>
            </w:pPr>
          </w:p>
          <w:p w14:paraId="0E112EB2" w14:textId="77777777" w:rsidR="00F71C50" w:rsidRDefault="00F71C50" w:rsidP="0013373E">
            <w:pPr>
              <w:rPr>
                <w:b/>
                <w:bCs/>
                <w:sz w:val="20"/>
              </w:rPr>
            </w:pPr>
            <w:r w:rsidRPr="006944E7">
              <w:rPr>
                <w:b/>
                <w:bCs/>
                <w:sz w:val="20"/>
              </w:rPr>
              <w:t>CH-9-6-04 orientuje se ve výchozích látkách a produktech fotosyntézy a koncových produktů biochemického zpracování, především bílkovin, tuků, sacharidů</w:t>
            </w:r>
          </w:p>
          <w:p w14:paraId="443920C8" w14:textId="77777777" w:rsidR="00F71C50" w:rsidRPr="003E6E7D" w:rsidRDefault="00F71C50" w:rsidP="0013373E">
            <w:pPr>
              <w:rPr>
                <w:bCs/>
                <w:sz w:val="20"/>
              </w:rPr>
            </w:pPr>
            <w:r w:rsidRPr="003E6E7D">
              <w:rPr>
                <w:bCs/>
                <w:sz w:val="20"/>
              </w:rPr>
              <w:t xml:space="preserve">1. rozliší výchozí látky a produkty fotosyntézy </w:t>
            </w:r>
            <w:r w:rsidRPr="003E6E7D">
              <w:rPr>
                <w:bCs/>
                <w:sz w:val="20"/>
              </w:rPr>
              <w:br/>
              <w:t xml:space="preserve">2. vysvětlí význam fotosyntézy pro život na Zemi </w:t>
            </w:r>
            <w:r w:rsidRPr="003E6E7D">
              <w:rPr>
                <w:bCs/>
                <w:sz w:val="20"/>
              </w:rPr>
              <w:br/>
              <w:t xml:space="preserve">3. rozliší bílkoviny, tuky, sacharidy a vitaminy z hlediska výživy </w:t>
            </w:r>
            <w:r w:rsidRPr="003E6E7D">
              <w:rPr>
                <w:bCs/>
                <w:sz w:val="20"/>
              </w:rPr>
              <w:br/>
              <w:t xml:space="preserve">4. orientuje se v rostlinných a živočišných tucích a ve způsobech jejich uchovávání </w:t>
            </w:r>
            <w:r w:rsidRPr="003E6E7D">
              <w:rPr>
                <w:bCs/>
                <w:sz w:val="20"/>
              </w:rPr>
              <w:br/>
              <w:t>5. posoudí různé typy potravin z hlediska obecně uznávaných zásad zdravé výživy</w:t>
            </w:r>
          </w:p>
          <w:p w14:paraId="5EAB6262" w14:textId="77777777" w:rsidR="00F71C50" w:rsidRDefault="00F71C50" w:rsidP="0013373E">
            <w:pPr>
              <w:rPr>
                <w:b/>
                <w:bCs/>
                <w:sz w:val="20"/>
              </w:rPr>
            </w:pPr>
          </w:p>
          <w:p w14:paraId="6FEA3F9C" w14:textId="77777777" w:rsidR="00F71C50" w:rsidRDefault="00F71C50" w:rsidP="0013373E">
            <w:pPr>
              <w:rPr>
                <w:b/>
                <w:bCs/>
                <w:sz w:val="20"/>
              </w:rPr>
            </w:pPr>
          </w:p>
          <w:p w14:paraId="0897471A" w14:textId="77777777" w:rsidR="00F71C50" w:rsidRDefault="00F71C50" w:rsidP="0013373E">
            <w:pPr>
              <w:rPr>
                <w:b/>
                <w:bCs/>
                <w:sz w:val="20"/>
              </w:rPr>
            </w:pPr>
            <w:r w:rsidRPr="006944E7">
              <w:rPr>
                <w:b/>
                <w:bCs/>
                <w:sz w:val="20"/>
              </w:rPr>
              <w:t>CH-9-6-05 určí podmínky postačující pro aktivní fotosyntézu</w:t>
            </w:r>
          </w:p>
          <w:p w14:paraId="2E8F54A3" w14:textId="77777777" w:rsidR="00F71C50" w:rsidRPr="00655E49" w:rsidRDefault="00F71C50" w:rsidP="0013373E">
            <w:pPr>
              <w:rPr>
                <w:bCs/>
                <w:sz w:val="20"/>
              </w:rPr>
            </w:pPr>
            <w:r w:rsidRPr="00655E49">
              <w:rPr>
                <w:bCs/>
                <w:sz w:val="20"/>
              </w:rPr>
              <w:t>1. určí nezbytné podmínky pro průběh fotosyntézy</w:t>
            </w:r>
          </w:p>
          <w:p w14:paraId="4BAEC0CA" w14:textId="77777777" w:rsidR="00F71C50" w:rsidRPr="00655E49" w:rsidRDefault="00F71C50" w:rsidP="0013373E">
            <w:pPr>
              <w:rPr>
                <w:bCs/>
                <w:sz w:val="20"/>
              </w:rPr>
            </w:pPr>
          </w:p>
          <w:p w14:paraId="0A26DB7B" w14:textId="77777777" w:rsidR="00F71C50" w:rsidRDefault="00F71C50" w:rsidP="0013373E">
            <w:pPr>
              <w:rPr>
                <w:b/>
                <w:bCs/>
                <w:sz w:val="20"/>
              </w:rPr>
            </w:pPr>
          </w:p>
          <w:p w14:paraId="0FBEA5D9" w14:textId="77777777" w:rsidR="00F71C50" w:rsidRDefault="00F71C50" w:rsidP="0013373E">
            <w:pPr>
              <w:rPr>
                <w:b/>
                <w:bCs/>
                <w:sz w:val="20"/>
              </w:rPr>
            </w:pPr>
            <w:r w:rsidRPr="006944E7">
              <w:rPr>
                <w:b/>
                <w:bCs/>
                <w:sz w:val="20"/>
              </w:rPr>
              <w:t>CH-9-6-06 uvede příklady zdrojů bílkovin, tuků, sacharidů a vitaminů</w:t>
            </w:r>
          </w:p>
          <w:p w14:paraId="1FED3719" w14:textId="77777777" w:rsidR="00F71C50" w:rsidRPr="00655E49" w:rsidRDefault="00F71C50" w:rsidP="0013373E">
            <w:pPr>
              <w:rPr>
                <w:bCs/>
                <w:sz w:val="20"/>
              </w:rPr>
            </w:pPr>
            <w:r w:rsidRPr="00655E49">
              <w:rPr>
                <w:bCs/>
                <w:sz w:val="20"/>
              </w:rPr>
              <w:t xml:space="preserve">1. uvede příklady zdrojů bílkovin a jejich význam pro člověka </w:t>
            </w:r>
            <w:r w:rsidRPr="00655E49">
              <w:rPr>
                <w:bCs/>
                <w:sz w:val="20"/>
              </w:rPr>
              <w:br/>
              <w:t xml:space="preserve">2. uvede příklady zdrojů tuků a jejich význam pro člověka </w:t>
            </w:r>
            <w:r w:rsidRPr="00655E49">
              <w:rPr>
                <w:bCs/>
                <w:sz w:val="20"/>
              </w:rPr>
              <w:br/>
              <w:t xml:space="preserve">3. uvede příklady zdrojů sacharidů a jejich význam </w:t>
            </w:r>
            <w:r w:rsidRPr="00655E49">
              <w:rPr>
                <w:bCs/>
                <w:sz w:val="20"/>
              </w:rPr>
              <w:lastRenderedPageBreak/>
              <w:t xml:space="preserve">pro člověka </w:t>
            </w:r>
            <w:r w:rsidRPr="00655E49">
              <w:rPr>
                <w:bCs/>
                <w:sz w:val="20"/>
              </w:rPr>
              <w:br/>
              <w:t>4. uvede příklady zdrojů vitaminů a jejich význam pro člověka</w:t>
            </w:r>
          </w:p>
          <w:p w14:paraId="6A677593" w14:textId="77777777" w:rsidR="00F71C50" w:rsidRPr="00655E49" w:rsidRDefault="00F71C50" w:rsidP="0013373E">
            <w:pPr>
              <w:rPr>
                <w:bCs/>
                <w:sz w:val="20"/>
              </w:rPr>
            </w:pPr>
          </w:p>
          <w:p w14:paraId="1E166AC9" w14:textId="77777777" w:rsidR="00F71C50" w:rsidRDefault="00F71C50" w:rsidP="0013373E">
            <w:pPr>
              <w:rPr>
                <w:b/>
                <w:bCs/>
                <w:sz w:val="20"/>
              </w:rPr>
            </w:pPr>
          </w:p>
          <w:p w14:paraId="5D0B6773" w14:textId="77777777" w:rsidR="00F71C50" w:rsidRPr="00F973A5" w:rsidRDefault="00F71C50" w:rsidP="0013373E">
            <w:pPr>
              <w:rPr>
                <w:sz w:val="20"/>
              </w:rPr>
            </w:pPr>
          </w:p>
        </w:tc>
        <w:tc>
          <w:tcPr>
            <w:tcW w:w="4393" w:type="dxa"/>
          </w:tcPr>
          <w:p w14:paraId="198C9D17" w14:textId="77777777" w:rsidR="00F71C50" w:rsidRDefault="00F71C50" w:rsidP="0013373E">
            <w:pPr>
              <w:jc w:val="center"/>
              <w:rPr>
                <w:sz w:val="20"/>
              </w:rPr>
            </w:pPr>
          </w:p>
          <w:p w14:paraId="42734DED" w14:textId="77777777" w:rsidR="00F71C50" w:rsidRDefault="00F71C50" w:rsidP="0013373E">
            <w:pPr>
              <w:jc w:val="center"/>
              <w:rPr>
                <w:sz w:val="20"/>
              </w:rPr>
            </w:pPr>
            <w:r>
              <w:rPr>
                <w:sz w:val="20"/>
              </w:rPr>
              <w:t>Opakování učiva 8. ročníku</w:t>
            </w:r>
          </w:p>
          <w:p w14:paraId="5C815D61" w14:textId="77777777" w:rsidR="00F71C50" w:rsidRDefault="00F71C50" w:rsidP="0013373E">
            <w:pPr>
              <w:rPr>
                <w:sz w:val="20"/>
              </w:rPr>
            </w:pPr>
          </w:p>
          <w:p w14:paraId="69E83BBC" w14:textId="77777777" w:rsidR="00F71C50" w:rsidRDefault="00F71C50" w:rsidP="0013373E">
            <w:pPr>
              <w:rPr>
                <w:sz w:val="20"/>
              </w:rPr>
            </w:pPr>
          </w:p>
          <w:p w14:paraId="0D4891E9" w14:textId="77777777" w:rsidR="00F71C50" w:rsidRDefault="00F71C50" w:rsidP="0013373E">
            <w:pPr>
              <w:rPr>
                <w:sz w:val="20"/>
              </w:rPr>
            </w:pPr>
            <w:r>
              <w:rPr>
                <w:sz w:val="20"/>
              </w:rPr>
              <w:t>Uhlovodíky</w:t>
            </w:r>
          </w:p>
          <w:p w14:paraId="34125FBA" w14:textId="77777777" w:rsidR="00F71C50" w:rsidRDefault="00F71C50" w:rsidP="00927A3B">
            <w:pPr>
              <w:pStyle w:val="Odstavecseseznamem"/>
              <w:numPr>
                <w:ilvl w:val="0"/>
                <w:numId w:val="240"/>
              </w:numPr>
              <w:contextualSpacing/>
              <w:rPr>
                <w:sz w:val="20"/>
              </w:rPr>
            </w:pPr>
            <w:r>
              <w:rPr>
                <w:sz w:val="20"/>
              </w:rPr>
              <w:t>Uhlovodíky nasycené</w:t>
            </w:r>
          </w:p>
          <w:p w14:paraId="3FEF325F" w14:textId="77777777" w:rsidR="00F71C50" w:rsidRDefault="00F71C50" w:rsidP="00927A3B">
            <w:pPr>
              <w:pStyle w:val="Odstavecseseznamem"/>
              <w:numPr>
                <w:ilvl w:val="0"/>
                <w:numId w:val="240"/>
              </w:numPr>
              <w:contextualSpacing/>
              <w:rPr>
                <w:sz w:val="20"/>
              </w:rPr>
            </w:pPr>
            <w:r>
              <w:rPr>
                <w:sz w:val="20"/>
              </w:rPr>
              <w:t>Uhlovodíky nenasycené</w:t>
            </w:r>
          </w:p>
          <w:p w14:paraId="566C2B25" w14:textId="77777777" w:rsidR="00F71C50" w:rsidRDefault="00F71C50" w:rsidP="00927A3B">
            <w:pPr>
              <w:pStyle w:val="Odstavecseseznamem"/>
              <w:numPr>
                <w:ilvl w:val="0"/>
                <w:numId w:val="240"/>
              </w:numPr>
              <w:contextualSpacing/>
              <w:rPr>
                <w:sz w:val="20"/>
              </w:rPr>
            </w:pPr>
            <w:r>
              <w:rPr>
                <w:sz w:val="20"/>
              </w:rPr>
              <w:t>Aromatické uhlovodíky – areny</w:t>
            </w:r>
          </w:p>
          <w:p w14:paraId="0EC012F8" w14:textId="77777777" w:rsidR="00F71C50" w:rsidRDefault="00F71C50" w:rsidP="0013373E">
            <w:pPr>
              <w:pStyle w:val="Odstavecseseznamem"/>
              <w:rPr>
                <w:sz w:val="20"/>
              </w:rPr>
            </w:pPr>
          </w:p>
          <w:p w14:paraId="79A4767A" w14:textId="77777777" w:rsidR="00F71C50" w:rsidRDefault="00F71C50" w:rsidP="0013373E">
            <w:pPr>
              <w:pStyle w:val="Odstavecseseznamem"/>
              <w:rPr>
                <w:sz w:val="20"/>
              </w:rPr>
            </w:pPr>
          </w:p>
          <w:p w14:paraId="356223FA" w14:textId="77777777" w:rsidR="00F71C50" w:rsidRPr="00A15526" w:rsidRDefault="00F71C50" w:rsidP="0013373E">
            <w:pPr>
              <w:pStyle w:val="Odstavecseseznamem"/>
              <w:rPr>
                <w:sz w:val="20"/>
              </w:rPr>
            </w:pPr>
          </w:p>
          <w:p w14:paraId="110AF8D4" w14:textId="77777777" w:rsidR="00F71C50" w:rsidRDefault="00F71C50" w:rsidP="0013373E">
            <w:pPr>
              <w:rPr>
                <w:sz w:val="20"/>
              </w:rPr>
            </w:pPr>
            <w:r>
              <w:rPr>
                <w:sz w:val="20"/>
              </w:rPr>
              <w:t>Zdroje energie</w:t>
            </w:r>
          </w:p>
          <w:p w14:paraId="6CF889AC" w14:textId="77777777" w:rsidR="00F71C50" w:rsidRDefault="00F71C50" w:rsidP="00927A3B">
            <w:pPr>
              <w:pStyle w:val="Odstavecseseznamem"/>
              <w:numPr>
                <w:ilvl w:val="0"/>
                <w:numId w:val="240"/>
              </w:numPr>
              <w:contextualSpacing/>
              <w:rPr>
                <w:sz w:val="20"/>
              </w:rPr>
            </w:pPr>
            <w:r>
              <w:rPr>
                <w:sz w:val="20"/>
              </w:rPr>
              <w:t>Neobnovitelné zdroje</w:t>
            </w:r>
          </w:p>
          <w:p w14:paraId="15C66F38" w14:textId="77777777" w:rsidR="00F71C50" w:rsidRPr="00A15526" w:rsidRDefault="00F71C50" w:rsidP="00927A3B">
            <w:pPr>
              <w:pStyle w:val="Odstavecseseznamem"/>
              <w:numPr>
                <w:ilvl w:val="0"/>
                <w:numId w:val="240"/>
              </w:numPr>
              <w:contextualSpacing/>
              <w:rPr>
                <w:sz w:val="20"/>
              </w:rPr>
            </w:pPr>
            <w:r>
              <w:rPr>
                <w:sz w:val="20"/>
              </w:rPr>
              <w:t>Obnovitelné zdroje</w:t>
            </w:r>
          </w:p>
          <w:p w14:paraId="78A561D3" w14:textId="77777777" w:rsidR="00F71C50" w:rsidRDefault="00F71C50" w:rsidP="0013373E">
            <w:pPr>
              <w:pStyle w:val="Odstavecseseznamem"/>
              <w:rPr>
                <w:sz w:val="20"/>
              </w:rPr>
            </w:pPr>
          </w:p>
          <w:p w14:paraId="7BA6DB7A" w14:textId="77777777" w:rsidR="00F71C50" w:rsidRPr="00A15526" w:rsidRDefault="00F71C50" w:rsidP="0013373E">
            <w:pPr>
              <w:pStyle w:val="Odstavecseseznamem"/>
              <w:rPr>
                <w:sz w:val="20"/>
              </w:rPr>
            </w:pPr>
          </w:p>
          <w:p w14:paraId="4B3ED307" w14:textId="77777777" w:rsidR="00F71C50" w:rsidRDefault="00F71C50" w:rsidP="0013373E">
            <w:pPr>
              <w:rPr>
                <w:sz w:val="20"/>
              </w:rPr>
            </w:pPr>
          </w:p>
          <w:p w14:paraId="44328930" w14:textId="77777777" w:rsidR="00F71C50" w:rsidRDefault="00F71C50" w:rsidP="0013373E">
            <w:pPr>
              <w:rPr>
                <w:sz w:val="20"/>
              </w:rPr>
            </w:pPr>
          </w:p>
          <w:p w14:paraId="61C5C184" w14:textId="77777777" w:rsidR="00F71C50" w:rsidRDefault="00F71C50" w:rsidP="0013373E">
            <w:pPr>
              <w:rPr>
                <w:sz w:val="20"/>
              </w:rPr>
            </w:pPr>
          </w:p>
          <w:p w14:paraId="7A9DBEF0" w14:textId="77777777" w:rsidR="00F71C50" w:rsidRDefault="00F71C50" w:rsidP="0013373E">
            <w:pPr>
              <w:rPr>
                <w:sz w:val="20"/>
              </w:rPr>
            </w:pPr>
          </w:p>
          <w:p w14:paraId="10B3032A" w14:textId="77777777" w:rsidR="00F71C50" w:rsidRDefault="00F71C50" w:rsidP="0013373E">
            <w:pPr>
              <w:rPr>
                <w:sz w:val="20"/>
              </w:rPr>
            </w:pPr>
          </w:p>
          <w:p w14:paraId="3E8D0D0B" w14:textId="77777777" w:rsidR="00F71C50" w:rsidRDefault="00F71C50" w:rsidP="0013373E">
            <w:pPr>
              <w:rPr>
                <w:sz w:val="20"/>
              </w:rPr>
            </w:pPr>
          </w:p>
          <w:p w14:paraId="443A2DF8" w14:textId="77777777" w:rsidR="00F71C50" w:rsidRDefault="00F71C50" w:rsidP="0013373E">
            <w:pPr>
              <w:rPr>
                <w:sz w:val="20"/>
              </w:rPr>
            </w:pPr>
            <w:r>
              <w:rPr>
                <w:sz w:val="20"/>
              </w:rPr>
              <w:t>Deriváty uhlovodíků</w:t>
            </w:r>
          </w:p>
          <w:p w14:paraId="07026E2C" w14:textId="77777777" w:rsidR="00F71C50" w:rsidRDefault="00F71C50" w:rsidP="00927A3B">
            <w:pPr>
              <w:pStyle w:val="Odstavecseseznamem"/>
              <w:numPr>
                <w:ilvl w:val="0"/>
                <w:numId w:val="240"/>
              </w:numPr>
              <w:contextualSpacing/>
              <w:rPr>
                <w:sz w:val="20"/>
              </w:rPr>
            </w:pPr>
            <w:r>
              <w:rPr>
                <w:sz w:val="20"/>
              </w:rPr>
              <w:t>Halogenderiváty</w:t>
            </w:r>
          </w:p>
          <w:p w14:paraId="034930C1" w14:textId="77777777" w:rsidR="00F71C50" w:rsidRDefault="00F71C50" w:rsidP="00927A3B">
            <w:pPr>
              <w:pStyle w:val="Odstavecseseznamem"/>
              <w:numPr>
                <w:ilvl w:val="0"/>
                <w:numId w:val="240"/>
              </w:numPr>
              <w:contextualSpacing/>
              <w:rPr>
                <w:sz w:val="20"/>
              </w:rPr>
            </w:pPr>
            <w:r>
              <w:rPr>
                <w:sz w:val="20"/>
              </w:rPr>
              <w:t>Dusíkaté deriváty</w:t>
            </w:r>
          </w:p>
          <w:p w14:paraId="29E01A61" w14:textId="77777777" w:rsidR="00F71C50" w:rsidRDefault="00F71C50" w:rsidP="00927A3B">
            <w:pPr>
              <w:pStyle w:val="Odstavecseseznamem"/>
              <w:numPr>
                <w:ilvl w:val="0"/>
                <w:numId w:val="240"/>
              </w:numPr>
              <w:contextualSpacing/>
              <w:rPr>
                <w:sz w:val="20"/>
              </w:rPr>
            </w:pPr>
            <w:r>
              <w:rPr>
                <w:sz w:val="20"/>
              </w:rPr>
              <w:lastRenderedPageBreak/>
              <w:t>Kyslíkaté deriváty</w:t>
            </w:r>
          </w:p>
          <w:p w14:paraId="1560D2E9" w14:textId="77777777" w:rsidR="00F71C50" w:rsidRDefault="00F71C50" w:rsidP="0013373E">
            <w:pPr>
              <w:rPr>
                <w:sz w:val="20"/>
              </w:rPr>
            </w:pPr>
          </w:p>
          <w:p w14:paraId="3E87ECB1" w14:textId="77777777" w:rsidR="00F71C50" w:rsidRDefault="00F71C50" w:rsidP="0013373E">
            <w:pPr>
              <w:rPr>
                <w:sz w:val="20"/>
              </w:rPr>
            </w:pPr>
          </w:p>
          <w:p w14:paraId="7F90170B" w14:textId="77777777" w:rsidR="00F71C50" w:rsidRDefault="00F71C50" w:rsidP="0013373E">
            <w:pPr>
              <w:rPr>
                <w:sz w:val="20"/>
              </w:rPr>
            </w:pPr>
          </w:p>
          <w:p w14:paraId="55D0EB8B" w14:textId="77777777" w:rsidR="00F71C50" w:rsidRDefault="00F71C50" w:rsidP="0013373E">
            <w:pPr>
              <w:rPr>
                <w:sz w:val="20"/>
              </w:rPr>
            </w:pPr>
          </w:p>
          <w:p w14:paraId="4AE918B9" w14:textId="77777777" w:rsidR="00F71C50" w:rsidRDefault="00F71C50" w:rsidP="0013373E">
            <w:pPr>
              <w:rPr>
                <w:sz w:val="20"/>
              </w:rPr>
            </w:pPr>
          </w:p>
          <w:p w14:paraId="6B665A41" w14:textId="77777777" w:rsidR="00F71C50" w:rsidRDefault="00F71C50" w:rsidP="0013373E">
            <w:pPr>
              <w:rPr>
                <w:sz w:val="20"/>
              </w:rPr>
            </w:pPr>
          </w:p>
          <w:p w14:paraId="50A162C7" w14:textId="77777777" w:rsidR="00F71C50" w:rsidRDefault="00F71C50" w:rsidP="0013373E">
            <w:pPr>
              <w:rPr>
                <w:sz w:val="20"/>
              </w:rPr>
            </w:pPr>
          </w:p>
          <w:p w14:paraId="5A574D2D" w14:textId="77777777" w:rsidR="00F71C50" w:rsidRDefault="00F71C50" w:rsidP="0013373E">
            <w:pPr>
              <w:rPr>
                <w:sz w:val="20"/>
              </w:rPr>
            </w:pPr>
          </w:p>
          <w:p w14:paraId="62388BDD" w14:textId="77777777" w:rsidR="00F71C50" w:rsidRDefault="00F71C50" w:rsidP="0013373E">
            <w:pPr>
              <w:rPr>
                <w:sz w:val="20"/>
              </w:rPr>
            </w:pPr>
          </w:p>
          <w:p w14:paraId="2E5A994B" w14:textId="77777777" w:rsidR="00F71C50" w:rsidRDefault="00F71C50" w:rsidP="0013373E">
            <w:pPr>
              <w:rPr>
                <w:sz w:val="20"/>
              </w:rPr>
            </w:pPr>
          </w:p>
          <w:p w14:paraId="64B79D53" w14:textId="77777777" w:rsidR="00F71C50" w:rsidRDefault="00F71C50" w:rsidP="0013373E">
            <w:pPr>
              <w:rPr>
                <w:sz w:val="20"/>
              </w:rPr>
            </w:pPr>
            <w:r>
              <w:rPr>
                <w:sz w:val="20"/>
              </w:rPr>
              <w:t>Přírodní látky</w:t>
            </w:r>
          </w:p>
          <w:p w14:paraId="731B5323" w14:textId="77777777" w:rsidR="00F71C50" w:rsidRDefault="00F71C50" w:rsidP="00927A3B">
            <w:pPr>
              <w:pStyle w:val="Odstavecseseznamem"/>
              <w:numPr>
                <w:ilvl w:val="0"/>
                <w:numId w:val="240"/>
              </w:numPr>
              <w:contextualSpacing/>
              <w:rPr>
                <w:sz w:val="20"/>
              </w:rPr>
            </w:pPr>
            <w:r>
              <w:rPr>
                <w:sz w:val="20"/>
              </w:rPr>
              <w:t>Chemické složení organizmů</w:t>
            </w:r>
          </w:p>
          <w:p w14:paraId="7A516BAF" w14:textId="77777777" w:rsidR="00F71C50" w:rsidRDefault="00F71C50" w:rsidP="00927A3B">
            <w:pPr>
              <w:pStyle w:val="Odstavecseseznamem"/>
              <w:numPr>
                <w:ilvl w:val="0"/>
                <w:numId w:val="240"/>
              </w:numPr>
              <w:contextualSpacing/>
              <w:rPr>
                <w:sz w:val="20"/>
              </w:rPr>
            </w:pPr>
            <w:r>
              <w:rPr>
                <w:sz w:val="20"/>
              </w:rPr>
              <w:t>Cukry (sacharidy)</w:t>
            </w:r>
          </w:p>
          <w:p w14:paraId="209D1016" w14:textId="77777777" w:rsidR="00F71C50" w:rsidRDefault="00F71C50" w:rsidP="00927A3B">
            <w:pPr>
              <w:pStyle w:val="Odstavecseseznamem"/>
              <w:numPr>
                <w:ilvl w:val="0"/>
                <w:numId w:val="240"/>
              </w:numPr>
              <w:contextualSpacing/>
              <w:rPr>
                <w:sz w:val="20"/>
              </w:rPr>
            </w:pPr>
            <w:r>
              <w:rPr>
                <w:sz w:val="20"/>
              </w:rPr>
              <w:t>Tuky (lipidy)</w:t>
            </w:r>
          </w:p>
          <w:p w14:paraId="447EEB0B" w14:textId="77777777" w:rsidR="00F71C50" w:rsidRDefault="00F71C50" w:rsidP="00927A3B">
            <w:pPr>
              <w:pStyle w:val="Odstavecseseznamem"/>
              <w:numPr>
                <w:ilvl w:val="0"/>
                <w:numId w:val="240"/>
              </w:numPr>
              <w:contextualSpacing/>
              <w:rPr>
                <w:sz w:val="20"/>
              </w:rPr>
            </w:pPr>
            <w:r>
              <w:rPr>
                <w:sz w:val="20"/>
              </w:rPr>
              <w:t>Bílkoviny (proteiny)</w:t>
            </w:r>
          </w:p>
          <w:p w14:paraId="540BD0AC" w14:textId="77777777" w:rsidR="00F71C50" w:rsidRDefault="00F71C50" w:rsidP="00927A3B">
            <w:pPr>
              <w:pStyle w:val="Odstavecseseznamem"/>
              <w:numPr>
                <w:ilvl w:val="0"/>
                <w:numId w:val="240"/>
              </w:numPr>
              <w:contextualSpacing/>
              <w:rPr>
                <w:sz w:val="20"/>
              </w:rPr>
            </w:pPr>
            <w:r>
              <w:rPr>
                <w:sz w:val="20"/>
              </w:rPr>
              <w:t>Nukleové kyseliny</w:t>
            </w:r>
          </w:p>
          <w:p w14:paraId="645141DB" w14:textId="77777777" w:rsidR="00F71C50" w:rsidRDefault="00F71C50" w:rsidP="0013373E">
            <w:pPr>
              <w:pStyle w:val="Odstavecseseznamem"/>
              <w:rPr>
                <w:sz w:val="20"/>
              </w:rPr>
            </w:pPr>
          </w:p>
          <w:p w14:paraId="1C585390" w14:textId="77777777" w:rsidR="00F71C50" w:rsidRDefault="00F71C50" w:rsidP="0013373E">
            <w:pPr>
              <w:pStyle w:val="Odstavecseseznamem"/>
              <w:rPr>
                <w:sz w:val="20"/>
              </w:rPr>
            </w:pPr>
          </w:p>
          <w:p w14:paraId="038A8F76" w14:textId="77777777" w:rsidR="00F71C50" w:rsidRDefault="00F71C50" w:rsidP="0013373E">
            <w:pPr>
              <w:pStyle w:val="Odstavecseseznamem"/>
              <w:rPr>
                <w:sz w:val="20"/>
              </w:rPr>
            </w:pPr>
          </w:p>
          <w:p w14:paraId="75AE54AA" w14:textId="77777777" w:rsidR="00F71C50" w:rsidRDefault="00F71C50" w:rsidP="0013373E">
            <w:pPr>
              <w:pStyle w:val="Odstavecseseznamem"/>
              <w:rPr>
                <w:sz w:val="20"/>
              </w:rPr>
            </w:pPr>
          </w:p>
          <w:p w14:paraId="3BF303CE" w14:textId="77777777" w:rsidR="00F71C50" w:rsidRDefault="00F71C50" w:rsidP="0013373E">
            <w:pPr>
              <w:pStyle w:val="Odstavecseseznamem"/>
              <w:rPr>
                <w:sz w:val="20"/>
              </w:rPr>
            </w:pPr>
          </w:p>
          <w:p w14:paraId="74E5CE06" w14:textId="77777777" w:rsidR="00F71C50" w:rsidRDefault="00F71C50" w:rsidP="0013373E">
            <w:pPr>
              <w:pStyle w:val="Odstavecseseznamem"/>
              <w:rPr>
                <w:sz w:val="20"/>
              </w:rPr>
            </w:pPr>
          </w:p>
          <w:p w14:paraId="2F1DB45E" w14:textId="77777777" w:rsidR="00F71C50" w:rsidRDefault="00F71C50" w:rsidP="0013373E">
            <w:pPr>
              <w:pStyle w:val="Odstavecseseznamem"/>
              <w:rPr>
                <w:sz w:val="20"/>
              </w:rPr>
            </w:pPr>
          </w:p>
          <w:p w14:paraId="219D3B1D" w14:textId="77777777" w:rsidR="00F71C50" w:rsidRDefault="00F71C50" w:rsidP="0013373E">
            <w:pPr>
              <w:pStyle w:val="Odstavecseseznamem"/>
              <w:rPr>
                <w:sz w:val="20"/>
              </w:rPr>
            </w:pPr>
          </w:p>
          <w:p w14:paraId="27F18D85" w14:textId="77777777" w:rsidR="00F71C50" w:rsidRPr="00B20243" w:rsidRDefault="00F71C50" w:rsidP="0013373E">
            <w:pPr>
              <w:jc w:val="both"/>
              <w:rPr>
                <w:sz w:val="20"/>
              </w:rPr>
            </w:pPr>
            <w:r w:rsidRPr="00B20243">
              <w:rPr>
                <w:sz w:val="20"/>
              </w:rPr>
              <w:t>Fotosyntéza</w:t>
            </w:r>
          </w:p>
          <w:p w14:paraId="78CEF3D1" w14:textId="77777777" w:rsidR="00F71C50" w:rsidRDefault="00F71C50" w:rsidP="0013373E">
            <w:pPr>
              <w:rPr>
                <w:sz w:val="20"/>
              </w:rPr>
            </w:pPr>
          </w:p>
          <w:p w14:paraId="366C8439" w14:textId="77777777" w:rsidR="00F71C50" w:rsidRDefault="00F71C50" w:rsidP="0013373E">
            <w:pPr>
              <w:rPr>
                <w:sz w:val="20"/>
              </w:rPr>
            </w:pPr>
          </w:p>
          <w:p w14:paraId="7C195CBD" w14:textId="77777777" w:rsidR="00F71C50" w:rsidRDefault="00F71C50" w:rsidP="0013373E">
            <w:pPr>
              <w:rPr>
                <w:sz w:val="20"/>
              </w:rPr>
            </w:pPr>
          </w:p>
          <w:p w14:paraId="7407BD49" w14:textId="77777777" w:rsidR="00F71C50" w:rsidRDefault="00F71C50" w:rsidP="0013373E">
            <w:pPr>
              <w:rPr>
                <w:sz w:val="20"/>
              </w:rPr>
            </w:pPr>
          </w:p>
          <w:p w14:paraId="67F598D2" w14:textId="77777777" w:rsidR="00F71C50" w:rsidRPr="00604868" w:rsidRDefault="00F71C50" w:rsidP="0013373E">
            <w:pPr>
              <w:rPr>
                <w:sz w:val="20"/>
              </w:rPr>
            </w:pPr>
            <w:r>
              <w:rPr>
                <w:sz w:val="20"/>
              </w:rPr>
              <w:t>Chemie a výživa</w:t>
            </w:r>
          </w:p>
          <w:p w14:paraId="53F4A181" w14:textId="77777777" w:rsidR="00F71C50" w:rsidRDefault="00F71C50" w:rsidP="0013373E">
            <w:pPr>
              <w:pStyle w:val="Odstavecseseznamem"/>
              <w:rPr>
                <w:sz w:val="20"/>
              </w:rPr>
            </w:pPr>
          </w:p>
          <w:p w14:paraId="6AE4BD4F" w14:textId="77777777" w:rsidR="00F71C50" w:rsidRDefault="00F71C50" w:rsidP="0013373E">
            <w:pPr>
              <w:pStyle w:val="Odstavecseseznamem"/>
              <w:rPr>
                <w:sz w:val="20"/>
              </w:rPr>
            </w:pPr>
          </w:p>
          <w:p w14:paraId="643F6BAB" w14:textId="77777777" w:rsidR="00F71C50" w:rsidRDefault="00F71C50" w:rsidP="0013373E">
            <w:pPr>
              <w:pStyle w:val="Odstavecseseznamem"/>
              <w:rPr>
                <w:sz w:val="20"/>
              </w:rPr>
            </w:pPr>
          </w:p>
          <w:p w14:paraId="70127595" w14:textId="77777777" w:rsidR="00F71C50" w:rsidRDefault="00F71C50" w:rsidP="0013373E">
            <w:pPr>
              <w:pStyle w:val="Odstavecseseznamem"/>
              <w:rPr>
                <w:sz w:val="20"/>
              </w:rPr>
            </w:pPr>
          </w:p>
          <w:p w14:paraId="0F35B5A4" w14:textId="77777777" w:rsidR="00F71C50" w:rsidRDefault="00F71C50" w:rsidP="0013373E">
            <w:pPr>
              <w:pStyle w:val="Odstavecseseznamem"/>
              <w:rPr>
                <w:sz w:val="20"/>
              </w:rPr>
            </w:pPr>
          </w:p>
          <w:p w14:paraId="1A860642" w14:textId="77777777" w:rsidR="00F71C50" w:rsidRDefault="00F71C50" w:rsidP="0013373E">
            <w:pPr>
              <w:pStyle w:val="Odstavecseseznamem"/>
              <w:rPr>
                <w:sz w:val="20"/>
              </w:rPr>
            </w:pPr>
          </w:p>
          <w:p w14:paraId="22AAD5DD" w14:textId="77777777" w:rsidR="00F71C50" w:rsidRDefault="00F71C50" w:rsidP="0013373E">
            <w:pPr>
              <w:pStyle w:val="Odstavecseseznamem"/>
              <w:rPr>
                <w:sz w:val="20"/>
              </w:rPr>
            </w:pPr>
          </w:p>
          <w:p w14:paraId="0EDB487E" w14:textId="77777777" w:rsidR="00F71C50" w:rsidRDefault="00F71C50" w:rsidP="0013373E">
            <w:pPr>
              <w:pStyle w:val="Odstavecseseznamem"/>
              <w:rPr>
                <w:sz w:val="20"/>
              </w:rPr>
            </w:pPr>
          </w:p>
          <w:p w14:paraId="0D78CF03" w14:textId="77777777" w:rsidR="00F71C50" w:rsidRDefault="00F71C50" w:rsidP="0013373E">
            <w:pPr>
              <w:pStyle w:val="Odstavecseseznamem"/>
              <w:rPr>
                <w:sz w:val="20"/>
              </w:rPr>
            </w:pPr>
          </w:p>
          <w:p w14:paraId="6EAA5345" w14:textId="77777777" w:rsidR="00F71C50" w:rsidRDefault="00F71C50" w:rsidP="0013373E">
            <w:pPr>
              <w:pStyle w:val="Odstavecseseznamem"/>
              <w:rPr>
                <w:sz w:val="20"/>
              </w:rPr>
            </w:pPr>
          </w:p>
          <w:p w14:paraId="17496C37" w14:textId="77777777" w:rsidR="00F71C50" w:rsidRDefault="00F71C50" w:rsidP="0013373E">
            <w:pPr>
              <w:pStyle w:val="Odstavecseseznamem"/>
              <w:rPr>
                <w:sz w:val="20"/>
              </w:rPr>
            </w:pPr>
          </w:p>
          <w:p w14:paraId="76C92E0D" w14:textId="77777777" w:rsidR="00F71C50" w:rsidRDefault="00F71C50" w:rsidP="0013373E">
            <w:pPr>
              <w:pStyle w:val="Odstavecseseznamem"/>
              <w:rPr>
                <w:sz w:val="20"/>
              </w:rPr>
            </w:pPr>
          </w:p>
          <w:p w14:paraId="1EF8B225" w14:textId="77777777" w:rsidR="00F71C50" w:rsidRDefault="00F71C50" w:rsidP="0013373E">
            <w:pPr>
              <w:rPr>
                <w:sz w:val="20"/>
              </w:rPr>
            </w:pPr>
          </w:p>
          <w:p w14:paraId="45D6EE03" w14:textId="77777777" w:rsidR="00F71C50" w:rsidRPr="003D44D0" w:rsidRDefault="00F71C50" w:rsidP="0013373E">
            <w:pPr>
              <w:rPr>
                <w:sz w:val="20"/>
              </w:rPr>
            </w:pPr>
          </w:p>
        </w:tc>
        <w:tc>
          <w:tcPr>
            <w:tcW w:w="2975" w:type="dxa"/>
          </w:tcPr>
          <w:p w14:paraId="6175C83F" w14:textId="77777777" w:rsidR="00F71C50" w:rsidRDefault="00F71C50" w:rsidP="0013373E">
            <w:pPr>
              <w:jc w:val="center"/>
              <w:rPr>
                <w:sz w:val="20"/>
              </w:rPr>
            </w:pPr>
          </w:p>
          <w:p w14:paraId="7E900CF2" w14:textId="77777777" w:rsidR="00F71C50" w:rsidRPr="00B20243" w:rsidRDefault="00F71C50" w:rsidP="0013373E">
            <w:pPr>
              <w:rPr>
                <w:sz w:val="20"/>
              </w:rPr>
            </w:pPr>
            <w:r w:rsidRPr="00B20243">
              <w:rPr>
                <w:sz w:val="20"/>
              </w:rPr>
              <w:t>EV – zneč. živ. prostředí (a odpadních vod) org. rozp. a řed.,</w:t>
            </w:r>
          </w:p>
          <w:p w14:paraId="774DADFA" w14:textId="77777777" w:rsidR="00F71C50" w:rsidRPr="00B20243" w:rsidRDefault="00F71C50" w:rsidP="0013373E">
            <w:pPr>
              <w:rPr>
                <w:sz w:val="20"/>
              </w:rPr>
            </w:pPr>
            <w:r w:rsidRPr="00B20243">
              <w:rPr>
                <w:sz w:val="20"/>
              </w:rPr>
              <w:t>znež. živ. prostř. v chem. výrobách</w:t>
            </w:r>
          </w:p>
          <w:p w14:paraId="7A1838A4" w14:textId="77777777" w:rsidR="00F71C50" w:rsidRPr="00B20243" w:rsidRDefault="00F71C50" w:rsidP="0013373E">
            <w:pPr>
              <w:rPr>
                <w:sz w:val="20"/>
              </w:rPr>
            </w:pPr>
            <w:r w:rsidRPr="00B20243">
              <w:rPr>
                <w:sz w:val="20"/>
              </w:rPr>
              <w:t xml:space="preserve"> poškození ozónové vrstvy</w:t>
            </w:r>
          </w:p>
          <w:p w14:paraId="0E41F048" w14:textId="77777777" w:rsidR="00F71C50" w:rsidRDefault="00F71C50" w:rsidP="0013373E">
            <w:pPr>
              <w:rPr>
                <w:sz w:val="20"/>
              </w:rPr>
            </w:pPr>
          </w:p>
          <w:p w14:paraId="12ABA1A6" w14:textId="77777777" w:rsidR="00F71C50" w:rsidRDefault="00F71C50" w:rsidP="0013373E">
            <w:pPr>
              <w:jc w:val="center"/>
              <w:rPr>
                <w:sz w:val="20"/>
              </w:rPr>
            </w:pPr>
          </w:p>
          <w:p w14:paraId="5D650637" w14:textId="77777777" w:rsidR="00F71C50" w:rsidRDefault="00F71C50" w:rsidP="0013373E">
            <w:pPr>
              <w:rPr>
                <w:sz w:val="20"/>
              </w:rPr>
            </w:pPr>
          </w:p>
          <w:p w14:paraId="07AC4C91" w14:textId="77777777" w:rsidR="00F71C50" w:rsidRPr="00F52083" w:rsidRDefault="00F71C50" w:rsidP="0013373E">
            <w:pPr>
              <w:rPr>
                <w:sz w:val="20"/>
              </w:rPr>
            </w:pPr>
            <w:r w:rsidRPr="00F52083">
              <w:rPr>
                <w:sz w:val="20"/>
              </w:rPr>
              <w:t>Z - těžba ropy, uhlí, plynu</w:t>
            </w:r>
          </w:p>
          <w:p w14:paraId="78020F52" w14:textId="77777777" w:rsidR="00F71C50" w:rsidRDefault="00F71C50" w:rsidP="0013373E">
            <w:pPr>
              <w:rPr>
                <w:sz w:val="20"/>
              </w:rPr>
            </w:pPr>
            <w:r w:rsidRPr="00F52083">
              <w:rPr>
                <w:sz w:val="20"/>
              </w:rPr>
              <w:t xml:space="preserve">OSV – vlastní zodpovědnost za bezp. práci s topnými plyny a </w:t>
            </w:r>
          </w:p>
          <w:p w14:paraId="0212A2EC" w14:textId="77777777" w:rsidR="00F71C50" w:rsidRPr="00F52083" w:rsidRDefault="00F71C50" w:rsidP="0013373E">
            <w:pPr>
              <w:rPr>
                <w:sz w:val="20"/>
              </w:rPr>
            </w:pPr>
            <w:r w:rsidRPr="00F52083">
              <w:rPr>
                <w:sz w:val="20"/>
              </w:rPr>
              <w:t>palivy</w:t>
            </w:r>
          </w:p>
          <w:p w14:paraId="2000DB07" w14:textId="77777777" w:rsidR="00F71C50" w:rsidRDefault="00F71C50" w:rsidP="0013373E">
            <w:pPr>
              <w:rPr>
                <w:sz w:val="20"/>
              </w:rPr>
            </w:pPr>
            <w:r w:rsidRPr="00F52083">
              <w:rPr>
                <w:sz w:val="20"/>
              </w:rPr>
              <w:t>EGS – záv. sv. hospodářství na těžbě ropy, ochrana těžebních, dopravních a zpracovatelských provozů</w:t>
            </w:r>
            <w:r>
              <w:rPr>
                <w:sz w:val="20"/>
              </w:rPr>
              <w:t xml:space="preserve"> ropy a plynu před teror. útoky</w:t>
            </w:r>
          </w:p>
          <w:p w14:paraId="5BDF6439" w14:textId="77777777" w:rsidR="00F71C50" w:rsidRPr="00F52083" w:rsidRDefault="00F71C50" w:rsidP="0013373E">
            <w:pPr>
              <w:rPr>
                <w:sz w:val="20"/>
              </w:rPr>
            </w:pPr>
            <w:r w:rsidRPr="00F52083">
              <w:rPr>
                <w:sz w:val="20"/>
              </w:rPr>
              <w:t>EV – CO</w:t>
            </w:r>
            <w:r w:rsidRPr="00F52083">
              <w:rPr>
                <w:sz w:val="20"/>
                <w:vertAlign w:val="subscript"/>
              </w:rPr>
              <w:t xml:space="preserve">2 </w:t>
            </w:r>
            <w:r w:rsidRPr="00F52083">
              <w:rPr>
                <w:sz w:val="20"/>
              </w:rPr>
              <w:t>, CH</w:t>
            </w:r>
            <w:r w:rsidRPr="00F52083">
              <w:rPr>
                <w:sz w:val="20"/>
                <w:vertAlign w:val="subscript"/>
              </w:rPr>
              <w:t>4</w:t>
            </w:r>
            <w:r w:rsidRPr="00F52083">
              <w:rPr>
                <w:sz w:val="20"/>
              </w:rPr>
              <w:t xml:space="preserve"> jako skleníkové plyny, SO</w:t>
            </w:r>
            <w:r w:rsidRPr="00F52083">
              <w:rPr>
                <w:sz w:val="20"/>
                <w:vertAlign w:val="subscript"/>
              </w:rPr>
              <w:t xml:space="preserve">2 </w:t>
            </w:r>
            <w:r w:rsidRPr="00F52083">
              <w:rPr>
                <w:sz w:val="20"/>
              </w:rPr>
              <w:t>jako vedl. produkt spalování uhlí – kyselé deště</w:t>
            </w:r>
          </w:p>
          <w:p w14:paraId="2414D6E5" w14:textId="77777777" w:rsidR="00F71C50" w:rsidRPr="00F52083" w:rsidRDefault="00F71C50" w:rsidP="0013373E">
            <w:pPr>
              <w:rPr>
                <w:sz w:val="20"/>
              </w:rPr>
            </w:pPr>
            <w:r w:rsidRPr="00F52083">
              <w:rPr>
                <w:sz w:val="20"/>
              </w:rPr>
              <w:t>význam obnovitelných zdrojů energie</w:t>
            </w:r>
          </w:p>
          <w:p w14:paraId="4E84D027" w14:textId="77777777" w:rsidR="00F71C50" w:rsidRDefault="00F71C50" w:rsidP="0013373E">
            <w:pPr>
              <w:rPr>
                <w:sz w:val="20"/>
              </w:rPr>
            </w:pPr>
            <w:r w:rsidRPr="00F52083">
              <w:rPr>
                <w:sz w:val="20"/>
              </w:rPr>
              <w:lastRenderedPageBreak/>
              <w:t>MKV – nebezpečí zneužití přírodního bohatství zemí 3. Světa</w:t>
            </w:r>
          </w:p>
          <w:p w14:paraId="58325483" w14:textId="77777777" w:rsidR="00F71C50" w:rsidRPr="00B20243" w:rsidRDefault="00F71C50" w:rsidP="0013373E">
            <w:pPr>
              <w:rPr>
                <w:sz w:val="20"/>
              </w:rPr>
            </w:pPr>
            <w:r w:rsidRPr="00B20243">
              <w:rPr>
                <w:sz w:val="20"/>
              </w:rPr>
              <w:t>OSV – osobní zodpovědnost při práci s deriváty uhlovodíků (rozpouštědla, ředidla, barvy)</w:t>
            </w:r>
          </w:p>
          <w:p w14:paraId="1DE11875" w14:textId="77777777" w:rsidR="00F71C50" w:rsidRPr="00F52083" w:rsidRDefault="00F71C50" w:rsidP="0013373E">
            <w:pPr>
              <w:rPr>
                <w:sz w:val="20"/>
              </w:rPr>
            </w:pPr>
          </w:p>
          <w:p w14:paraId="5F740570" w14:textId="77777777" w:rsidR="00F71C50" w:rsidRPr="009E4427" w:rsidRDefault="00F71C50" w:rsidP="0013373E">
            <w:pPr>
              <w:rPr>
                <w:sz w:val="20"/>
              </w:rPr>
            </w:pPr>
            <w:r w:rsidRPr="009E4427">
              <w:rPr>
                <w:sz w:val="20"/>
              </w:rPr>
              <w:t>OSV – poškození zdraví užíváním alkohol. nápojů, nebezpečí vzniku závislosti na alkoholu</w:t>
            </w:r>
          </w:p>
          <w:p w14:paraId="010177BA" w14:textId="77777777" w:rsidR="00F71C50" w:rsidRDefault="00F71C50" w:rsidP="0013373E">
            <w:pPr>
              <w:rPr>
                <w:sz w:val="20"/>
              </w:rPr>
            </w:pPr>
          </w:p>
          <w:p w14:paraId="305ACC79" w14:textId="77777777" w:rsidR="00F71C50" w:rsidRDefault="00F71C50" w:rsidP="0013373E">
            <w:pPr>
              <w:rPr>
                <w:sz w:val="20"/>
              </w:rPr>
            </w:pPr>
          </w:p>
          <w:p w14:paraId="266316C0" w14:textId="77777777" w:rsidR="00F71C50" w:rsidRDefault="00F71C50" w:rsidP="0013373E">
            <w:pPr>
              <w:rPr>
                <w:sz w:val="20"/>
              </w:rPr>
            </w:pPr>
          </w:p>
          <w:p w14:paraId="426C8C18" w14:textId="77777777" w:rsidR="00F71C50" w:rsidRDefault="00F71C50" w:rsidP="0013373E">
            <w:pPr>
              <w:rPr>
                <w:sz w:val="20"/>
              </w:rPr>
            </w:pPr>
          </w:p>
          <w:p w14:paraId="594749B9" w14:textId="77777777" w:rsidR="00F71C50" w:rsidRDefault="00F71C50" w:rsidP="0013373E">
            <w:pPr>
              <w:rPr>
                <w:sz w:val="20"/>
              </w:rPr>
            </w:pPr>
          </w:p>
          <w:p w14:paraId="1EE42E01" w14:textId="77777777" w:rsidR="00F71C50" w:rsidRPr="009E4427" w:rsidRDefault="00F71C50" w:rsidP="0013373E">
            <w:pPr>
              <w:rPr>
                <w:sz w:val="20"/>
              </w:rPr>
            </w:pPr>
            <w:r w:rsidRPr="009E4427">
              <w:rPr>
                <w:sz w:val="20"/>
              </w:rPr>
              <w:t>OSV – osobní zodpovědnost za svoji výživu, nadměrný příjem cukru</w:t>
            </w:r>
          </w:p>
          <w:p w14:paraId="32C59024" w14:textId="77777777" w:rsidR="00F71C50" w:rsidRDefault="00F71C50" w:rsidP="0013373E">
            <w:pPr>
              <w:rPr>
                <w:sz w:val="20"/>
              </w:rPr>
            </w:pPr>
          </w:p>
          <w:p w14:paraId="60377C42" w14:textId="77777777" w:rsidR="00F71C50" w:rsidRPr="00B20243" w:rsidRDefault="00F71C50" w:rsidP="0013373E">
            <w:pPr>
              <w:rPr>
                <w:sz w:val="20"/>
              </w:rPr>
            </w:pPr>
            <w:r w:rsidRPr="00B20243">
              <w:rPr>
                <w:sz w:val="20"/>
              </w:rPr>
              <w:t>EGS, EV – stav tropických deštných pralesů</w:t>
            </w:r>
          </w:p>
          <w:p w14:paraId="4BA6DF3F" w14:textId="77777777" w:rsidR="00F71C50" w:rsidRDefault="00F71C50" w:rsidP="0013373E">
            <w:pPr>
              <w:rPr>
                <w:sz w:val="20"/>
              </w:rPr>
            </w:pPr>
          </w:p>
          <w:p w14:paraId="5BCF439C" w14:textId="77777777" w:rsidR="00F71C50" w:rsidRDefault="00F71C50" w:rsidP="0013373E">
            <w:pPr>
              <w:rPr>
                <w:sz w:val="20"/>
              </w:rPr>
            </w:pPr>
          </w:p>
          <w:p w14:paraId="39619BB4" w14:textId="77777777" w:rsidR="00F71C50" w:rsidRDefault="00F71C50" w:rsidP="0013373E">
            <w:pPr>
              <w:rPr>
                <w:sz w:val="20"/>
              </w:rPr>
            </w:pPr>
          </w:p>
          <w:p w14:paraId="709F0EAC" w14:textId="77777777" w:rsidR="00F71C50" w:rsidRDefault="00F71C50" w:rsidP="0013373E">
            <w:pPr>
              <w:rPr>
                <w:sz w:val="20"/>
              </w:rPr>
            </w:pPr>
          </w:p>
          <w:p w14:paraId="2102C4DD" w14:textId="77777777" w:rsidR="00F71C50" w:rsidRDefault="00F71C50" w:rsidP="0013373E">
            <w:pPr>
              <w:rPr>
                <w:sz w:val="20"/>
              </w:rPr>
            </w:pPr>
          </w:p>
          <w:p w14:paraId="024706D0" w14:textId="77777777" w:rsidR="00F71C50" w:rsidRPr="00B20243" w:rsidRDefault="00F71C50" w:rsidP="0013373E">
            <w:pPr>
              <w:rPr>
                <w:sz w:val="20"/>
              </w:rPr>
            </w:pPr>
            <w:r w:rsidRPr="00B20243">
              <w:rPr>
                <w:sz w:val="20"/>
              </w:rPr>
              <w:t>EGS – poškození ozónové vrstvy jako globální problém lidstva</w:t>
            </w:r>
          </w:p>
          <w:p w14:paraId="79DD19B3" w14:textId="77777777" w:rsidR="00F71C50" w:rsidRDefault="00F71C50" w:rsidP="0013373E">
            <w:pPr>
              <w:rPr>
                <w:sz w:val="20"/>
              </w:rPr>
            </w:pPr>
          </w:p>
          <w:p w14:paraId="322FD474" w14:textId="77777777" w:rsidR="00F71C50" w:rsidRDefault="00F71C50" w:rsidP="0013373E">
            <w:pPr>
              <w:rPr>
                <w:sz w:val="20"/>
              </w:rPr>
            </w:pPr>
          </w:p>
          <w:p w14:paraId="6FF62A3F" w14:textId="77777777" w:rsidR="00F71C50" w:rsidRDefault="00F71C50" w:rsidP="0013373E">
            <w:pPr>
              <w:rPr>
                <w:sz w:val="20"/>
              </w:rPr>
            </w:pPr>
          </w:p>
          <w:p w14:paraId="51BFB75C" w14:textId="77777777" w:rsidR="00F71C50" w:rsidRPr="009E4427" w:rsidRDefault="00F71C50" w:rsidP="0013373E">
            <w:pPr>
              <w:rPr>
                <w:sz w:val="20"/>
              </w:rPr>
            </w:pPr>
          </w:p>
          <w:p w14:paraId="42EA23A8" w14:textId="77777777" w:rsidR="00F71C50" w:rsidRPr="009E4427" w:rsidRDefault="00F71C50" w:rsidP="0013373E">
            <w:pPr>
              <w:rPr>
                <w:sz w:val="20"/>
              </w:rPr>
            </w:pPr>
            <w:r w:rsidRPr="009E4427">
              <w:rPr>
                <w:sz w:val="20"/>
              </w:rPr>
              <w:t>OSV – osobní zodpovědnost za svoji výživu – nadměrný příjem tuků, cholesterol</w:t>
            </w:r>
          </w:p>
          <w:p w14:paraId="2B66B8B4" w14:textId="77777777" w:rsidR="00F71C50" w:rsidRPr="009E4427" w:rsidRDefault="00F71C50" w:rsidP="0013373E">
            <w:pPr>
              <w:rPr>
                <w:sz w:val="20"/>
              </w:rPr>
            </w:pPr>
          </w:p>
          <w:p w14:paraId="1EC88E9C" w14:textId="77777777" w:rsidR="00F71C50" w:rsidRDefault="00F71C50" w:rsidP="0013373E">
            <w:pPr>
              <w:rPr>
                <w:sz w:val="20"/>
              </w:rPr>
            </w:pPr>
          </w:p>
          <w:p w14:paraId="0F13B983" w14:textId="77777777" w:rsidR="00F71C50" w:rsidRPr="00F973A5" w:rsidRDefault="00F71C50" w:rsidP="0013373E">
            <w:pPr>
              <w:rPr>
                <w:sz w:val="20"/>
              </w:rPr>
            </w:pPr>
            <w:r w:rsidRPr="00B20243">
              <w:rPr>
                <w:sz w:val="20"/>
              </w:rPr>
              <w:lastRenderedPageBreak/>
              <w:t>OSV – osobní zodpovědnost za svoji výživu</w:t>
            </w:r>
          </w:p>
        </w:tc>
        <w:tc>
          <w:tcPr>
            <w:tcW w:w="1984" w:type="dxa"/>
          </w:tcPr>
          <w:p w14:paraId="02C08AF8" w14:textId="77777777" w:rsidR="00F71C50" w:rsidRPr="00B20243" w:rsidRDefault="00F71C50" w:rsidP="0013373E">
            <w:pPr>
              <w:jc w:val="both"/>
              <w:rPr>
                <w:sz w:val="20"/>
              </w:rPr>
            </w:pPr>
          </w:p>
        </w:tc>
      </w:tr>
      <w:tr w:rsidR="00F71C50" w:rsidRPr="00F973A5" w14:paraId="0F640F5F" w14:textId="77777777" w:rsidTr="0013373E">
        <w:tc>
          <w:tcPr>
            <w:tcW w:w="13994" w:type="dxa"/>
            <w:gridSpan w:val="4"/>
          </w:tcPr>
          <w:p w14:paraId="27EB77EA" w14:textId="77777777" w:rsidR="00F71C50" w:rsidRPr="00F973A5" w:rsidRDefault="00F71C50" w:rsidP="0013373E">
            <w:pPr>
              <w:jc w:val="center"/>
              <w:rPr>
                <w:sz w:val="28"/>
                <w:szCs w:val="28"/>
              </w:rPr>
            </w:pPr>
            <w:r>
              <w:rPr>
                <w:sz w:val="28"/>
                <w:szCs w:val="28"/>
              </w:rPr>
              <w:lastRenderedPageBreak/>
              <w:t>Chemie a společnost</w:t>
            </w:r>
          </w:p>
        </w:tc>
      </w:tr>
      <w:tr w:rsidR="00F71C50" w14:paraId="3729C1DA" w14:textId="77777777" w:rsidTr="0013373E">
        <w:tc>
          <w:tcPr>
            <w:tcW w:w="4642" w:type="dxa"/>
          </w:tcPr>
          <w:p w14:paraId="0CAE6E4E" w14:textId="77777777" w:rsidR="00F71C50" w:rsidRDefault="00F71C50" w:rsidP="0013373E">
            <w:pPr>
              <w:rPr>
                <w:rStyle w:val="Siln"/>
                <w:color w:val="474220"/>
                <w:sz w:val="20"/>
              </w:rPr>
            </w:pPr>
          </w:p>
          <w:p w14:paraId="1ACA620E" w14:textId="77777777" w:rsidR="00F71C50" w:rsidRDefault="00F71C50" w:rsidP="0013373E">
            <w:pPr>
              <w:rPr>
                <w:b/>
                <w:bCs/>
                <w:color w:val="474220"/>
                <w:sz w:val="20"/>
              </w:rPr>
            </w:pPr>
            <w:r w:rsidRPr="00FC6FD0">
              <w:rPr>
                <w:b/>
                <w:bCs/>
                <w:color w:val="474220"/>
                <w:sz w:val="20"/>
              </w:rPr>
              <w:t>CH-9-7-01 zhodnotí využívání prvotních a druhotných surovin z hlediska trvale udržitelného rozvoje na Zemi</w:t>
            </w:r>
          </w:p>
          <w:p w14:paraId="61208402" w14:textId="77777777" w:rsidR="00F71C50" w:rsidRPr="007C2BCC" w:rsidRDefault="00F71C50" w:rsidP="0013373E">
            <w:pPr>
              <w:rPr>
                <w:bCs/>
                <w:color w:val="474220"/>
                <w:sz w:val="20"/>
              </w:rPr>
            </w:pPr>
            <w:r w:rsidRPr="007C2BCC">
              <w:rPr>
                <w:bCs/>
                <w:color w:val="474220"/>
                <w:sz w:val="20"/>
              </w:rPr>
              <w:t xml:space="preserve">1. uvede příklady prvotních a druhotných surovin významných pro chemickou výrobu </w:t>
            </w:r>
            <w:r w:rsidRPr="007C2BCC">
              <w:rPr>
                <w:bCs/>
                <w:color w:val="474220"/>
                <w:sz w:val="20"/>
              </w:rPr>
              <w:br/>
              <w:t xml:space="preserve">2. zhodnotí ekologický a ekonomický význam recyklace odpadů </w:t>
            </w:r>
            <w:r w:rsidRPr="007C2BCC">
              <w:rPr>
                <w:bCs/>
                <w:color w:val="474220"/>
                <w:sz w:val="20"/>
              </w:rPr>
              <w:br/>
              <w:t>3. popíše význam ropy, uhlí a zemního plynu pro chemický průmysl i pro praktický život člověka</w:t>
            </w:r>
          </w:p>
          <w:p w14:paraId="37752129" w14:textId="77777777" w:rsidR="00F71C50" w:rsidRPr="007C2BCC" w:rsidRDefault="00F71C50" w:rsidP="0013373E">
            <w:pPr>
              <w:rPr>
                <w:bCs/>
                <w:color w:val="474220"/>
                <w:sz w:val="20"/>
              </w:rPr>
            </w:pPr>
          </w:p>
          <w:p w14:paraId="2385F2F8" w14:textId="77777777" w:rsidR="00F71C50" w:rsidRDefault="00F71C50" w:rsidP="0013373E">
            <w:pPr>
              <w:rPr>
                <w:b/>
                <w:bCs/>
                <w:color w:val="474220"/>
                <w:sz w:val="20"/>
              </w:rPr>
            </w:pPr>
            <w:r w:rsidRPr="00D62293">
              <w:rPr>
                <w:b/>
                <w:bCs/>
                <w:color w:val="474220"/>
                <w:sz w:val="20"/>
              </w:rPr>
              <w:t>CH-9-7-02 aplikuje znalosti o principech hašení požárů na řešení modelových situací z</w:t>
            </w:r>
            <w:r>
              <w:rPr>
                <w:b/>
                <w:bCs/>
                <w:color w:val="474220"/>
                <w:sz w:val="20"/>
              </w:rPr>
              <w:t> </w:t>
            </w:r>
            <w:r w:rsidRPr="00D62293">
              <w:rPr>
                <w:b/>
                <w:bCs/>
                <w:color w:val="474220"/>
                <w:sz w:val="20"/>
              </w:rPr>
              <w:t>praxe</w:t>
            </w:r>
          </w:p>
          <w:p w14:paraId="64C6DC19" w14:textId="77777777" w:rsidR="00F71C50" w:rsidRDefault="00F71C50" w:rsidP="0013373E">
            <w:pPr>
              <w:rPr>
                <w:rStyle w:val="Siln"/>
                <w:b w:val="0"/>
                <w:color w:val="474220"/>
                <w:sz w:val="20"/>
              </w:rPr>
            </w:pPr>
            <w:r w:rsidRPr="007C2BCC">
              <w:rPr>
                <w:bCs/>
                <w:color w:val="474220"/>
                <w:sz w:val="20"/>
              </w:rPr>
              <w:t xml:space="preserve">1. uvede telefonní čísla, na která má volat v případě vzniku požárů </w:t>
            </w:r>
            <w:r w:rsidRPr="007C2BCC">
              <w:rPr>
                <w:bCs/>
                <w:color w:val="474220"/>
                <w:sz w:val="20"/>
              </w:rPr>
              <w:br/>
              <w:t xml:space="preserve">2. popíše správné chování při požáru </w:t>
            </w:r>
            <w:r w:rsidRPr="007C2BCC">
              <w:rPr>
                <w:bCs/>
                <w:color w:val="474220"/>
                <w:sz w:val="20"/>
              </w:rPr>
              <w:br/>
              <w:t xml:space="preserve">3. rozpozná označení hořlavých, toxických a výbušných látek </w:t>
            </w:r>
            <w:r w:rsidRPr="007C2BCC">
              <w:rPr>
                <w:bCs/>
                <w:color w:val="474220"/>
                <w:sz w:val="20"/>
              </w:rPr>
              <w:br/>
              <w:t>4. rozliší základní hasební látky v hasicích přístrojích</w:t>
            </w:r>
          </w:p>
          <w:p w14:paraId="3BF69A47" w14:textId="77777777" w:rsidR="00F71C50" w:rsidRDefault="00F71C50" w:rsidP="0013373E">
            <w:pPr>
              <w:rPr>
                <w:rStyle w:val="Siln"/>
                <w:b w:val="0"/>
                <w:color w:val="474220"/>
                <w:sz w:val="20"/>
              </w:rPr>
            </w:pPr>
            <w:r w:rsidRPr="00672E86">
              <w:rPr>
                <w:b/>
                <w:bCs/>
                <w:color w:val="474220"/>
                <w:sz w:val="20"/>
              </w:rPr>
              <w:t>CH-9-7-03 orientuje se v přípravě a využívání různých látek v praxi a jejich vlivech na životní prostředí a zdraví člověka</w:t>
            </w:r>
          </w:p>
          <w:p w14:paraId="7E895E8B" w14:textId="77777777" w:rsidR="00F71C50" w:rsidRDefault="00F71C50" w:rsidP="0013373E">
            <w:pPr>
              <w:rPr>
                <w:bCs/>
                <w:color w:val="474220"/>
                <w:sz w:val="20"/>
              </w:rPr>
            </w:pPr>
            <w:r w:rsidRPr="00F42331">
              <w:rPr>
                <w:bCs/>
                <w:color w:val="474220"/>
                <w:sz w:val="20"/>
              </w:rPr>
              <w:t xml:space="preserve">1. jmenuje zástupce významných plastů a jejich vlastnosti </w:t>
            </w:r>
            <w:r w:rsidRPr="00F42331">
              <w:rPr>
                <w:bCs/>
                <w:color w:val="474220"/>
                <w:sz w:val="20"/>
              </w:rPr>
              <w:br/>
              <w:t xml:space="preserve">2. zhodnotí význam plastů z hlediska praktického využití člověkem a dopady jejich využívání na životní prostředí </w:t>
            </w:r>
            <w:r w:rsidRPr="00F42331">
              <w:rPr>
                <w:bCs/>
                <w:color w:val="474220"/>
                <w:sz w:val="20"/>
              </w:rPr>
              <w:br/>
              <w:t xml:space="preserve">3. popíše bezpečné a k životnímu prostředí šetrné zacházení s mycími a čisticími prostředky v domácnosti </w:t>
            </w:r>
            <w:r w:rsidRPr="00F42331">
              <w:rPr>
                <w:bCs/>
                <w:color w:val="474220"/>
                <w:sz w:val="20"/>
              </w:rPr>
              <w:br/>
              <w:t xml:space="preserve">4. popíše vliv mycích a čisticích prostředků na životní prostředí </w:t>
            </w:r>
            <w:r w:rsidRPr="00F42331">
              <w:rPr>
                <w:bCs/>
                <w:color w:val="474220"/>
                <w:sz w:val="20"/>
              </w:rPr>
              <w:br/>
            </w:r>
            <w:r w:rsidRPr="00F42331">
              <w:rPr>
                <w:bCs/>
                <w:color w:val="474220"/>
                <w:sz w:val="20"/>
              </w:rPr>
              <w:lastRenderedPageBreak/>
              <w:t>5. jmenuje skupiny běžně dostupných léčiv a způsoby jejich použití</w:t>
            </w:r>
          </w:p>
          <w:p w14:paraId="76FD0902" w14:textId="77777777" w:rsidR="00F71C50" w:rsidRDefault="00F71C50" w:rsidP="0013373E">
            <w:pPr>
              <w:rPr>
                <w:rStyle w:val="Siln"/>
                <w:b w:val="0"/>
                <w:color w:val="474220"/>
                <w:sz w:val="20"/>
              </w:rPr>
            </w:pPr>
            <w:r w:rsidRPr="007E4D89">
              <w:rPr>
                <w:bCs/>
                <w:color w:val="474220"/>
                <w:sz w:val="20"/>
              </w:rPr>
              <w:t xml:space="preserve">6. porozumí základním instrukcím uvedeným v příbalových letácích léčiv </w:t>
            </w:r>
            <w:r w:rsidRPr="007E4D89">
              <w:rPr>
                <w:bCs/>
                <w:color w:val="474220"/>
                <w:sz w:val="20"/>
              </w:rPr>
              <w:br/>
              <w:t xml:space="preserve">7. uvede příklady zákonně i nezákonně prodávaných omamných a návykových látek </w:t>
            </w:r>
            <w:r w:rsidRPr="007E4D89">
              <w:rPr>
                <w:bCs/>
                <w:color w:val="474220"/>
                <w:sz w:val="20"/>
              </w:rPr>
              <w:br/>
              <w:t xml:space="preserve">8. popíše příklady následků účinků nadměrné konzumace drog (včetně kouření a požívání alkoholu) na lidský organismus </w:t>
            </w:r>
            <w:r w:rsidRPr="007E4D89">
              <w:rPr>
                <w:bCs/>
                <w:color w:val="474220"/>
                <w:sz w:val="20"/>
              </w:rPr>
              <w:br/>
              <w:t xml:space="preserve">9. uvede zástupce látek, které nejčastěji znečišťují ovzduší, vodu a půdu </w:t>
            </w:r>
            <w:r w:rsidRPr="007E4D89">
              <w:rPr>
                <w:bCs/>
                <w:color w:val="474220"/>
                <w:sz w:val="20"/>
              </w:rPr>
              <w:br/>
              <w:t>10. popíše zásady chování při nadměrném znečištění ovzduší, vody a půdy</w:t>
            </w:r>
          </w:p>
          <w:p w14:paraId="644F7E25" w14:textId="77777777" w:rsidR="00F71C50" w:rsidRDefault="00F71C50" w:rsidP="0013373E">
            <w:pPr>
              <w:rPr>
                <w:rStyle w:val="Siln"/>
                <w:b w:val="0"/>
                <w:color w:val="474220"/>
                <w:sz w:val="20"/>
              </w:rPr>
            </w:pPr>
          </w:p>
          <w:p w14:paraId="58A74B59" w14:textId="77777777" w:rsidR="00F71C50" w:rsidRPr="00C61797" w:rsidRDefault="00F71C50" w:rsidP="0013373E">
            <w:pPr>
              <w:rPr>
                <w:rStyle w:val="Siln"/>
                <w:color w:val="474220"/>
                <w:sz w:val="20"/>
              </w:rPr>
            </w:pPr>
          </w:p>
        </w:tc>
        <w:tc>
          <w:tcPr>
            <w:tcW w:w="4393" w:type="dxa"/>
          </w:tcPr>
          <w:p w14:paraId="2502837B" w14:textId="77777777" w:rsidR="00F71C50" w:rsidRDefault="00F71C50" w:rsidP="0013373E">
            <w:pPr>
              <w:jc w:val="center"/>
              <w:rPr>
                <w:sz w:val="28"/>
                <w:szCs w:val="28"/>
              </w:rPr>
            </w:pPr>
          </w:p>
          <w:p w14:paraId="6C7AB99B" w14:textId="77777777" w:rsidR="00F71C50" w:rsidRDefault="00F71C50" w:rsidP="0013373E">
            <w:pPr>
              <w:rPr>
                <w:sz w:val="20"/>
              </w:rPr>
            </w:pPr>
          </w:p>
          <w:p w14:paraId="3B2F6ACB" w14:textId="77777777" w:rsidR="00F71C50" w:rsidRDefault="00F71C50" w:rsidP="0013373E">
            <w:pPr>
              <w:rPr>
                <w:sz w:val="20"/>
              </w:rPr>
            </w:pPr>
          </w:p>
          <w:p w14:paraId="2520AE69" w14:textId="77777777" w:rsidR="00F71C50" w:rsidRDefault="00F71C50" w:rsidP="0013373E">
            <w:pPr>
              <w:rPr>
                <w:sz w:val="20"/>
              </w:rPr>
            </w:pPr>
          </w:p>
          <w:p w14:paraId="71CFC29D" w14:textId="77777777" w:rsidR="00F71C50" w:rsidRDefault="00F71C50" w:rsidP="0013373E">
            <w:pPr>
              <w:jc w:val="both"/>
              <w:rPr>
                <w:sz w:val="20"/>
              </w:rPr>
            </w:pPr>
          </w:p>
          <w:p w14:paraId="4A6A0462" w14:textId="77777777" w:rsidR="00F71C50" w:rsidRDefault="00F71C50" w:rsidP="0013373E">
            <w:pPr>
              <w:rPr>
                <w:sz w:val="20"/>
              </w:rPr>
            </w:pPr>
          </w:p>
          <w:p w14:paraId="60370D79" w14:textId="77777777" w:rsidR="00F71C50" w:rsidRDefault="00F71C50" w:rsidP="0013373E">
            <w:pPr>
              <w:rPr>
                <w:sz w:val="20"/>
              </w:rPr>
            </w:pPr>
          </w:p>
          <w:p w14:paraId="3B0CCE0C" w14:textId="77777777" w:rsidR="00F71C50" w:rsidRDefault="00F71C50" w:rsidP="0013373E">
            <w:pPr>
              <w:rPr>
                <w:sz w:val="20"/>
              </w:rPr>
            </w:pPr>
          </w:p>
          <w:p w14:paraId="75497C32" w14:textId="77777777" w:rsidR="00F71C50" w:rsidRDefault="00F71C50" w:rsidP="0013373E">
            <w:pPr>
              <w:rPr>
                <w:sz w:val="20"/>
              </w:rPr>
            </w:pPr>
          </w:p>
          <w:p w14:paraId="1F2E8234" w14:textId="77777777" w:rsidR="00F71C50" w:rsidRDefault="00F71C50" w:rsidP="0013373E">
            <w:pPr>
              <w:rPr>
                <w:sz w:val="20"/>
              </w:rPr>
            </w:pPr>
          </w:p>
          <w:p w14:paraId="5645B811" w14:textId="77777777" w:rsidR="00F71C50" w:rsidRDefault="00F71C50" w:rsidP="0013373E">
            <w:pPr>
              <w:rPr>
                <w:sz w:val="20"/>
              </w:rPr>
            </w:pPr>
          </w:p>
          <w:p w14:paraId="4BB34056" w14:textId="77777777" w:rsidR="00F71C50" w:rsidRDefault="00F71C50" w:rsidP="0013373E">
            <w:pPr>
              <w:rPr>
                <w:sz w:val="20"/>
              </w:rPr>
            </w:pPr>
            <w:r>
              <w:rPr>
                <w:sz w:val="20"/>
              </w:rPr>
              <w:t>Ochrana člověka za mimořádných situací – projektová výuka</w:t>
            </w:r>
          </w:p>
          <w:p w14:paraId="36B80D1E" w14:textId="77777777" w:rsidR="00F71C50" w:rsidRDefault="00F71C50" w:rsidP="0013373E">
            <w:pPr>
              <w:rPr>
                <w:sz w:val="20"/>
              </w:rPr>
            </w:pPr>
          </w:p>
          <w:p w14:paraId="4DDC04A0" w14:textId="77777777" w:rsidR="00F71C50" w:rsidRDefault="00F71C50" w:rsidP="0013373E">
            <w:pPr>
              <w:rPr>
                <w:sz w:val="20"/>
              </w:rPr>
            </w:pPr>
          </w:p>
          <w:p w14:paraId="0CAA47F8" w14:textId="77777777" w:rsidR="00F71C50" w:rsidRDefault="00F71C50" w:rsidP="0013373E">
            <w:pPr>
              <w:rPr>
                <w:sz w:val="20"/>
              </w:rPr>
            </w:pPr>
          </w:p>
          <w:p w14:paraId="7B97A066" w14:textId="77777777" w:rsidR="00F71C50" w:rsidRDefault="00F71C50" w:rsidP="0013373E">
            <w:pPr>
              <w:rPr>
                <w:sz w:val="20"/>
              </w:rPr>
            </w:pPr>
          </w:p>
          <w:p w14:paraId="02F168D0" w14:textId="77777777" w:rsidR="00F71C50" w:rsidRDefault="00F71C50" w:rsidP="0013373E">
            <w:pPr>
              <w:rPr>
                <w:sz w:val="20"/>
              </w:rPr>
            </w:pPr>
          </w:p>
          <w:p w14:paraId="024E9B81" w14:textId="77777777" w:rsidR="00F71C50" w:rsidRDefault="00F71C50" w:rsidP="0013373E">
            <w:pPr>
              <w:rPr>
                <w:sz w:val="20"/>
              </w:rPr>
            </w:pPr>
          </w:p>
          <w:p w14:paraId="1CB0503A" w14:textId="77777777" w:rsidR="00F71C50" w:rsidRDefault="00F71C50" w:rsidP="0013373E">
            <w:pPr>
              <w:rPr>
                <w:sz w:val="20"/>
              </w:rPr>
            </w:pPr>
          </w:p>
          <w:p w14:paraId="33027990" w14:textId="77777777" w:rsidR="00F71C50" w:rsidRDefault="00F71C50" w:rsidP="0013373E">
            <w:pPr>
              <w:rPr>
                <w:sz w:val="20"/>
              </w:rPr>
            </w:pPr>
          </w:p>
          <w:p w14:paraId="00FE59DD" w14:textId="77777777" w:rsidR="00F71C50" w:rsidRDefault="00F71C50" w:rsidP="0013373E">
            <w:pPr>
              <w:rPr>
                <w:sz w:val="20"/>
              </w:rPr>
            </w:pPr>
          </w:p>
          <w:p w14:paraId="38CA30E1" w14:textId="77777777" w:rsidR="00F71C50" w:rsidRDefault="00F71C50" w:rsidP="0013373E">
            <w:pPr>
              <w:rPr>
                <w:sz w:val="20"/>
              </w:rPr>
            </w:pPr>
            <w:r>
              <w:rPr>
                <w:sz w:val="20"/>
              </w:rPr>
              <w:t>Chemie a průmysl (plasty, syntetická vlákna))</w:t>
            </w:r>
          </w:p>
          <w:p w14:paraId="3FC1E70E" w14:textId="77777777" w:rsidR="00F71C50" w:rsidRDefault="00F71C50" w:rsidP="0013373E">
            <w:pPr>
              <w:rPr>
                <w:sz w:val="20"/>
              </w:rPr>
            </w:pPr>
          </w:p>
          <w:p w14:paraId="0CC9D5B0" w14:textId="77777777" w:rsidR="00F71C50" w:rsidRDefault="00F71C50" w:rsidP="0013373E">
            <w:pPr>
              <w:rPr>
                <w:sz w:val="20"/>
              </w:rPr>
            </w:pPr>
          </w:p>
          <w:p w14:paraId="36176CFF" w14:textId="77777777" w:rsidR="00F71C50" w:rsidRDefault="00F71C50" w:rsidP="0013373E">
            <w:pPr>
              <w:rPr>
                <w:sz w:val="20"/>
              </w:rPr>
            </w:pPr>
          </w:p>
          <w:p w14:paraId="3BBD44FC" w14:textId="77777777" w:rsidR="00F71C50" w:rsidRDefault="00F71C50" w:rsidP="0013373E">
            <w:pPr>
              <w:rPr>
                <w:sz w:val="20"/>
              </w:rPr>
            </w:pPr>
          </w:p>
          <w:p w14:paraId="670C42EC" w14:textId="77777777" w:rsidR="00F71C50" w:rsidRDefault="00F71C50" w:rsidP="0013373E">
            <w:pPr>
              <w:rPr>
                <w:sz w:val="20"/>
              </w:rPr>
            </w:pPr>
            <w:r>
              <w:rPr>
                <w:sz w:val="20"/>
              </w:rPr>
              <w:t>Chemie a životní prostředí</w:t>
            </w:r>
          </w:p>
          <w:p w14:paraId="5C704D98" w14:textId="77777777" w:rsidR="00F71C50" w:rsidRDefault="00F71C50" w:rsidP="0013373E">
            <w:pPr>
              <w:rPr>
                <w:sz w:val="20"/>
              </w:rPr>
            </w:pPr>
          </w:p>
          <w:p w14:paraId="5B5DB5B4" w14:textId="77777777" w:rsidR="00F71C50" w:rsidRDefault="00F71C50" w:rsidP="0013373E">
            <w:pPr>
              <w:rPr>
                <w:sz w:val="20"/>
              </w:rPr>
            </w:pPr>
          </w:p>
          <w:p w14:paraId="3510B367" w14:textId="77777777" w:rsidR="00F71C50" w:rsidRDefault="00F71C50" w:rsidP="0013373E">
            <w:pPr>
              <w:rPr>
                <w:sz w:val="20"/>
              </w:rPr>
            </w:pPr>
          </w:p>
          <w:p w14:paraId="5CBF374E" w14:textId="77777777" w:rsidR="00F71C50" w:rsidRPr="004B3BB7" w:rsidRDefault="00F71C50" w:rsidP="0013373E">
            <w:pPr>
              <w:rPr>
                <w:sz w:val="20"/>
              </w:rPr>
            </w:pPr>
            <w:r w:rsidRPr="004B3BB7">
              <w:rPr>
                <w:sz w:val="20"/>
              </w:rPr>
              <w:t>Chemie a zdraví (léčiva)</w:t>
            </w:r>
          </w:p>
          <w:p w14:paraId="2EB990B7" w14:textId="77777777" w:rsidR="00F71C50" w:rsidRDefault="00F71C50" w:rsidP="0013373E">
            <w:pPr>
              <w:rPr>
                <w:sz w:val="20"/>
              </w:rPr>
            </w:pPr>
          </w:p>
          <w:p w14:paraId="1FF18D1B" w14:textId="77777777" w:rsidR="00F71C50" w:rsidRDefault="00F71C50" w:rsidP="0013373E">
            <w:pPr>
              <w:rPr>
                <w:sz w:val="20"/>
              </w:rPr>
            </w:pPr>
          </w:p>
          <w:p w14:paraId="10BF095F" w14:textId="77777777" w:rsidR="00F71C50" w:rsidRDefault="00F71C50" w:rsidP="0013373E">
            <w:pPr>
              <w:rPr>
                <w:sz w:val="20"/>
              </w:rPr>
            </w:pPr>
          </w:p>
          <w:p w14:paraId="0BD73CB5" w14:textId="77777777" w:rsidR="00F71C50" w:rsidRDefault="00F71C50" w:rsidP="0013373E">
            <w:pPr>
              <w:rPr>
                <w:sz w:val="20"/>
              </w:rPr>
            </w:pPr>
          </w:p>
          <w:p w14:paraId="5B40B243" w14:textId="77777777" w:rsidR="00F71C50" w:rsidRDefault="00F71C50" w:rsidP="0013373E">
            <w:pPr>
              <w:rPr>
                <w:sz w:val="20"/>
              </w:rPr>
            </w:pPr>
            <w:r>
              <w:rPr>
                <w:sz w:val="20"/>
              </w:rPr>
              <w:t>Nebezpečí chemie (drogy, dopink)</w:t>
            </w:r>
          </w:p>
          <w:p w14:paraId="5C038B41" w14:textId="77777777" w:rsidR="00F71C50" w:rsidRDefault="00F71C50" w:rsidP="0013373E">
            <w:pPr>
              <w:rPr>
                <w:sz w:val="20"/>
              </w:rPr>
            </w:pPr>
          </w:p>
          <w:p w14:paraId="0F02316E" w14:textId="77777777" w:rsidR="00F71C50" w:rsidRDefault="00F71C50" w:rsidP="0013373E">
            <w:pPr>
              <w:rPr>
                <w:sz w:val="20"/>
              </w:rPr>
            </w:pPr>
          </w:p>
          <w:p w14:paraId="622F0341" w14:textId="77777777" w:rsidR="00F71C50" w:rsidRDefault="00F71C50" w:rsidP="0013373E">
            <w:pPr>
              <w:rPr>
                <w:sz w:val="20"/>
              </w:rPr>
            </w:pPr>
          </w:p>
          <w:p w14:paraId="409CBA97" w14:textId="77777777" w:rsidR="00F71C50" w:rsidRDefault="00F71C50" w:rsidP="0013373E">
            <w:pPr>
              <w:rPr>
                <w:sz w:val="20"/>
              </w:rPr>
            </w:pPr>
          </w:p>
          <w:p w14:paraId="57AF14DC" w14:textId="77777777" w:rsidR="00F71C50" w:rsidRDefault="00F71C50" w:rsidP="0013373E">
            <w:pPr>
              <w:rPr>
                <w:sz w:val="20"/>
              </w:rPr>
            </w:pPr>
            <w:r>
              <w:rPr>
                <w:sz w:val="20"/>
              </w:rPr>
              <w:t>Opakování 9. ročníku</w:t>
            </w:r>
          </w:p>
          <w:p w14:paraId="72C02C3D" w14:textId="77777777" w:rsidR="00F71C50" w:rsidRDefault="00F71C50" w:rsidP="0013373E">
            <w:pPr>
              <w:rPr>
                <w:sz w:val="20"/>
              </w:rPr>
            </w:pPr>
          </w:p>
          <w:p w14:paraId="516E04B7" w14:textId="77777777" w:rsidR="00F71C50" w:rsidRDefault="00F71C50" w:rsidP="0013373E">
            <w:pPr>
              <w:rPr>
                <w:sz w:val="20"/>
              </w:rPr>
            </w:pPr>
          </w:p>
          <w:p w14:paraId="04B7B155" w14:textId="77777777" w:rsidR="00F71C50" w:rsidRPr="003734A9" w:rsidRDefault="00F71C50" w:rsidP="0013373E">
            <w:pPr>
              <w:rPr>
                <w:sz w:val="20"/>
              </w:rPr>
            </w:pPr>
          </w:p>
          <w:p w14:paraId="161ABCFC" w14:textId="77777777" w:rsidR="00F71C50" w:rsidRPr="00F973A5" w:rsidRDefault="00F71C50" w:rsidP="0013373E">
            <w:pPr>
              <w:rPr>
                <w:sz w:val="28"/>
                <w:szCs w:val="28"/>
              </w:rPr>
            </w:pPr>
          </w:p>
        </w:tc>
        <w:tc>
          <w:tcPr>
            <w:tcW w:w="2975" w:type="dxa"/>
          </w:tcPr>
          <w:p w14:paraId="1AD0BE61" w14:textId="77777777" w:rsidR="00F71C50" w:rsidRPr="00F52083" w:rsidRDefault="00F71C50" w:rsidP="0013373E">
            <w:pPr>
              <w:rPr>
                <w:sz w:val="20"/>
              </w:rPr>
            </w:pPr>
            <w:r w:rsidRPr="00F52083">
              <w:rPr>
                <w:sz w:val="20"/>
              </w:rPr>
              <w:lastRenderedPageBreak/>
              <w:t>Z - sv. naleziště rud</w:t>
            </w:r>
          </w:p>
          <w:p w14:paraId="552456DE" w14:textId="77777777" w:rsidR="00F71C50" w:rsidRPr="00F52083" w:rsidRDefault="00F71C50" w:rsidP="0013373E">
            <w:pPr>
              <w:rPr>
                <w:sz w:val="20"/>
              </w:rPr>
            </w:pPr>
            <w:r w:rsidRPr="00F52083">
              <w:rPr>
                <w:sz w:val="20"/>
              </w:rPr>
              <w:t>Z - ocelářský průmysl</w:t>
            </w:r>
          </w:p>
          <w:p w14:paraId="6E25755C" w14:textId="77777777" w:rsidR="00F71C50" w:rsidRPr="00F52083" w:rsidRDefault="00F71C50" w:rsidP="0013373E">
            <w:pPr>
              <w:jc w:val="center"/>
              <w:rPr>
                <w:sz w:val="20"/>
              </w:rPr>
            </w:pPr>
          </w:p>
          <w:p w14:paraId="2E144E26" w14:textId="77777777" w:rsidR="00F71C50" w:rsidRDefault="00F71C50" w:rsidP="0013373E">
            <w:pPr>
              <w:jc w:val="center"/>
              <w:rPr>
                <w:sz w:val="28"/>
                <w:szCs w:val="28"/>
              </w:rPr>
            </w:pPr>
          </w:p>
          <w:p w14:paraId="5C06C7DE" w14:textId="77777777" w:rsidR="00F71C50" w:rsidRDefault="00F71C50" w:rsidP="0013373E">
            <w:pPr>
              <w:jc w:val="center"/>
              <w:rPr>
                <w:sz w:val="28"/>
                <w:szCs w:val="28"/>
              </w:rPr>
            </w:pPr>
          </w:p>
          <w:p w14:paraId="0B2E751B" w14:textId="77777777" w:rsidR="00F71C50" w:rsidRDefault="00F71C50" w:rsidP="0013373E">
            <w:pPr>
              <w:jc w:val="center"/>
              <w:rPr>
                <w:sz w:val="28"/>
                <w:szCs w:val="28"/>
              </w:rPr>
            </w:pPr>
          </w:p>
          <w:p w14:paraId="104F3E0A" w14:textId="77777777" w:rsidR="00F71C50" w:rsidRDefault="00F71C50" w:rsidP="0013373E">
            <w:pPr>
              <w:jc w:val="center"/>
              <w:rPr>
                <w:sz w:val="28"/>
                <w:szCs w:val="28"/>
              </w:rPr>
            </w:pPr>
          </w:p>
          <w:p w14:paraId="4B0BC612" w14:textId="77777777" w:rsidR="00F71C50" w:rsidRDefault="00F71C50" w:rsidP="0013373E">
            <w:pPr>
              <w:rPr>
                <w:sz w:val="20"/>
              </w:rPr>
            </w:pPr>
          </w:p>
          <w:p w14:paraId="1DBA8279" w14:textId="77777777" w:rsidR="00F71C50" w:rsidRDefault="00F71C50" w:rsidP="0013373E">
            <w:pPr>
              <w:rPr>
                <w:sz w:val="20"/>
              </w:rPr>
            </w:pPr>
          </w:p>
          <w:p w14:paraId="172C1EF2" w14:textId="77777777" w:rsidR="00F71C50" w:rsidRDefault="00F71C50" w:rsidP="0013373E">
            <w:pPr>
              <w:rPr>
                <w:sz w:val="20"/>
              </w:rPr>
            </w:pPr>
          </w:p>
          <w:p w14:paraId="12ABEC3B" w14:textId="77777777" w:rsidR="00F71C50" w:rsidRDefault="00F71C50" w:rsidP="0013373E">
            <w:pPr>
              <w:rPr>
                <w:sz w:val="20"/>
              </w:rPr>
            </w:pPr>
          </w:p>
          <w:p w14:paraId="68923D64" w14:textId="77777777" w:rsidR="00F71C50" w:rsidRDefault="00F71C50" w:rsidP="0013373E">
            <w:pPr>
              <w:rPr>
                <w:sz w:val="20"/>
              </w:rPr>
            </w:pPr>
          </w:p>
          <w:p w14:paraId="4D4A1ABE" w14:textId="77777777" w:rsidR="00F71C50" w:rsidRDefault="00F71C50" w:rsidP="0013373E">
            <w:pPr>
              <w:rPr>
                <w:sz w:val="20"/>
              </w:rPr>
            </w:pPr>
          </w:p>
          <w:p w14:paraId="2EF0B6B4" w14:textId="77777777" w:rsidR="00F71C50" w:rsidRDefault="00F71C50" w:rsidP="0013373E">
            <w:pPr>
              <w:rPr>
                <w:sz w:val="20"/>
              </w:rPr>
            </w:pPr>
          </w:p>
          <w:p w14:paraId="639DDC66" w14:textId="77777777" w:rsidR="00F71C50" w:rsidRDefault="00F71C50" w:rsidP="0013373E">
            <w:pPr>
              <w:rPr>
                <w:sz w:val="20"/>
              </w:rPr>
            </w:pPr>
          </w:p>
          <w:p w14:paraId="3A1D1A0F" w14:textId="77777777" w:rsidR="00F71C50" w:rsidRDefault="00F71C50" w:rsidP="0013373E">
            <w:pPr>
              <w:rPr>
                <w:sz w:val="20"/>
              </w:rPr>
            </w:pPr>
          </w:p>
          <w:p w14:paraId="097D8599" w14:textId="77777777" w:rsidR="00F71C50" w:rsidRDefault="00F71C50" w:rsidP="0013373E">
            <w:pPr>
              <w:rPr>
                <w:sz w:val="20"/>
              </w:rPr>
            </w:pPr>
          </w:p>
          <w:p w14:paraId="2F7AF162" w14:textId="77777777" w:rsidR="00F71C50" w:rsidRDefault="00F71C50" w:rsidP="0013373E">
            <w:pPr>
              <w:rPr>
                <w:sz w:val="20"/>
              </w:rPr>
            </w:pPr>
          </w:p>
          <w:p w14:paraId="1A8B1C4A" w14:textId="77777777" w:rsidR="00F71C50" w:rsidRPr="009E4427" w:rsidRDefault="00F71C50" w:rsidP="0013373E">
            <w:pPr>
              <w:rPr>
                <w:sz w:val="20"/>
              </w:rPr>
            </w:pPr>
            <w:r w:rsidRPr="009E4427">
              <w:rPr>
                <w:sz w:val="20"/>
              </w:rPr>
              <w:t>EV – plasty v odpadech, význam recyklace</w:t>
            </w:r>
          </w:p>
          <w:p w14:paraId="65C8F4A2" w14:textId="77777777" w:rsidR="00F71C50" w:rsidRPr="009E4427" w:rsidRDefault="00F71C50" w:rsidP="0013373E">
            <w:pPr>
              <w:rPr>
                <w:sz w:val="20"/>
              </w:rPr>
            </w:pPr>
            <w:r w:rsidRPr="009E4427">
              <w:rPr>
                <w:sz w:val="20"/>
              </w:rPr>
              <w:t xml:space="preserve">EGS – plasty jako globální problém lidstva </w:t>
            </w:r>
          </w:p>
          <w:p w14:paraId="695DDC11" w14:textId="77777777" w:rsidR="00F71C50" w:rsidRPr="009E4427" w:rsidRDefault="00F71C50" w:rsidP="0013373E">
            <w:pPr>
              <w:rPr>
                <w:sz w:val="20"/>
              </w:rPr>
            </w:pPr>
            <w:r w:rsidRPr="009E4427">
              <w:rPr>
                <w:sz w:val="20"/>
              </w:rPr>
              <w:t>VDO – zákony a předpisy o odpadech, recyklaci plastů</w:t>
            </w:r>
          </w:p>
          <w:p w14:paraId="50D0639F" w14:textId="77777777" w:rsidR="00F71C50" w:rsidRPr="009E4427" w:rsidRDefault="00F71C50" w:rsidP="0013373E">
            <w:pPr>
              <w:rPr>
                <w:sz w:val="20"/>
              </w:rPr>
            </w:pPr>
            <w:r w:rsidRPr="009E4427">
              <w:rPr>
                <w:sz w:val="20"/>
              </w:rPr>
              <w:t>OSV – osobní zodpovědnost při nakládání s použitými plasty</w:t>
            </w:r>
          </w:p>
          <w:p w14:paraId="658AB6BB" w14:textId="77777777" w:rsidR="00F71C50" w:rsidRDefault="00F71C50" w:rsidP="0013373E">
            <w:pPr>
              <w:rPr>
                <w:sz w:val="20"/>
              </w:rPr>
            </w:pPr>
          </w:p>
          <w:p w14:paraId="15911A53" w14:textId="77777777" w:rsidR="00F71C50" w:rsidRPr="009E4427" w:rsidRDefault="00F71C50" w:rsidP="0013373E">
            <w:pPr>
              <w:rPr>
                <w:sz w:val="20"/>
              </w:rPr>
            </w:pPr>
            <w:r w:rsidRPr="009E4427">
              <w:rPr>
                <w:sz w:val="20"/>
              </w:rPr>
              <w:t>EGS – znečištění odpadních vod saponáty jako globální problém lidstva</w:t>
            </w:r>
          </w:p>
          <w:p w14:paraId="7AAB9553" w14:textId="77777777" w:rsidR="00F71C50" w:rsidRPr="009E4427" w:rsidRDefault="00F71C50" w:rsidP="0013373E">
            <w:pPr>
              <w:rPr>
                <w:sz w:val="20"/>
              </w:rPr>
            </w:pPr>
          </w:p>
          <w:p w14:paraId="238C93AE" w14:textId="77777777" w:rsidR="00F71C50" w:rsidRDefault="00F71C50" w:rsidP="0013373E">
            <w:pPr>
              <w:rPr>
                <w:sz w:val="20"/>
              </w:rPr>
            </w:pPr>
          </w:p>
          <w:p w14:paraId="630A3DDF" w14:textId="77777777" w:rsidR="00F71C50" w:rsidRDefault="00F71C50" w:rsidP="0013373E">
            <w:pPr>
              <w:rPr>
                <w:sz w:val="20"/>
              </w:rPr>
            </w:pPr>
          </w:p>
          <w:p w14:paraId="1AF46EAD" w14:textId="77777777" w:rsidR="00F71C50" w:rsidRDefault="00F71C50" w:rsidP="0013373E">
            <w:pPr>
              <w:rPr>
                <w:sz w:val="20"/>
              </w:rPr>
            </w:pPr>
          </w:p>
          <w:p w14:paraId="2E46B472" w14:textId="77777777" w:rsidR="00F71C50" w:rsidRDefault="00F71C50" w:rsidP="0013373E">
            <w:pPr>
              <w:rPr>
                <w:sz w:val="20"/>
              </w:rPr>
            </w:pPr>
          </w:p>
          <w:p w14:paraId="69854BD5" w14:textId="77777777" w:rsidR="00F71C50" w:rsidRDefault="00F71C50" w:rsidP="0013373E">
            <w:pPr>
              <w:rPr>
                <w:sz w:val="20"/>
              </w:rPr>
            </w:pPr>
          </w:p>
          <w:p w14:paraId="39BB2317" w14:textId="77777777" w:rsidR="00F71C50" w:rsidRDefault="00F71C50" w:rsidP="0013373E">
            <w:pPr>
              <w:rPr>
                <w:sz w:val="20"/>
              </w:rPr>
            </w:pPr>
          </w:p>
          <w:p w14:paraId="5B3DF4BB" w14:textId="77777777" w:rsidR="00F71C50" w:rsidRPr="009E4427" w:rsidRDefault="00F71C50" w:rsidP="0013373E">
            <w:pPr>
              <w:rPr>
                <w:sz w:val="20"/>
              </w:rPr>
            </w:pPr>
            <w:r w:rsidRPr="009E4427">
              <w:rPr>
                <w:sz w:val="20"/>
              </w:rPr>
              <w:t>OSV – osobní zodpovědnost při práci s chemickými látkami v domácnosti, zaměstnání</w:t>
            </w:r>
          </w:p>
          <w:p w14:paraId="72E29FCB" w14:textId="77777777" w:rsidR="00F71C50" w:rsidRPr="009E4427" w:rsidRDefault="00F71C50" w:rsidP="0013373E">
            <w:pPr>
              <w:rPr>
                <w:sz w:val="20"/>
              </w:rPr>
            </w:pPr>
          </w:p>
          <w:p w14:paraId="7B19243B" w14:textId="77777777" w:rsidR="00F71C50" w:rsidRPr="009E4427" w:rsidRDefault="00F71C50" w:rsidP="0013373E">
            <w:pPr>
              <w:rPr>
                <w:sz w:val="20"/>
              </w:rPr>
            </w:pPr>
          </w:p>
          <w:p w14:paraId="0E8FE472" w14:textId="77777777" w:rsidR="00F71C50" w:rsidRDefault="00F71C50" w:rsidP="0013373E">
            <w:pPr>
              <w:rPr>
                <w:sz w:val="20"/>
              </w:rPr>
            </w:pPr>
          </w:p>
          <w:p w14:paraId="413BAA61" w14:textId="77777777" w:rsidR="00F71C50" w:rsidRDefault="00F71C50" w:rsidP="0013373E">
            <w:pPr>
              <w:rPr>
                <w:sz w:val="20"/>
              </w:rPr>
            </w:pPr>
          </w:p>
          <w:p w14:paraId="29041139" w14:textId="77777777" w:rsidR="00F71C50" w:rsidRDefault="00F71C50" w:rsidP="0013373E">
            <w:pPr>
              <w:rPr>
                <w:sz w:val="20"/>
              </w:rPr>
            </w:pPr>
          </w:p>
          <w:p w14:paraId="1C158436" w14:textId="77777777" w:rsidR="00F71C50" w:rsidRDefault="00F71C50" w:rsidP="0013373E">
            <w:pPr>
              <w:rPr>
                <w:sz w:val="20"/>
              </w:rPr>
            </w:pPr>
          </w:p>
          <w:p w14:paraId="007DD08E" w14:textId="77777777" w:rsidR="00F71C50" w:rsidRDefault="00F71C50" w:rsidP="0013373E">
            <w:pPr>
              <w:rPr>
                <w:sz w:val="20"/>
              </w:rPr>
            </w:pPr>
          </w:p>
          <w:p w14:paraId="75B68F41" w14:textId="77777777" w:rsidR="00F71C50" w:rsidRPr="009E4427" w:rsidRDefault="00F71C50" w:rsidP="0013373E">
            <w:pPr>
              <w:rPr>
                <w:sz w:val="20"/>
              </w:rPr>
            </w:pPr>
          </w:p>
        </w:tc>
        <w:tc>
          <w:tcPr>
            <w:tcW w:w="1984" w:type="dxa"/>
          </w:tcPr>
          <w:p w14:paraId="77A2AF3D" w14:textId="77777777" w:rsidR="00F71C50" w:rsidRDefault="00F71C50" w:rsidP="0013373E">
            <w:pPr>
              <w:jc w:val="center"/>
              <w:rPr>
                <w:sz w:val="28"/>
                <w:szCs w:val="28"/>
              </w:rPr>
            </w:pPr>
          </w:p>
        </w:tc>
      </w:tr>
    </w:tbl>
    <w:p w14:paraId="57FEAA6D" w14:textId="77777777" w:rsidR="00F71C50" w:rsidRDefault="00F71C50" w:rsidP="005C198D"/>
    <w:p w14:paraId="5FDCF675" w14:textId="77777777" w:rsidR="005C198D" w:rsidRDefault="005C198D" w:rsidP="005C198D">
      <w:r>
        <w:t>Projekty dle aktuálních možností, např.: Světová naleziště a těžba surovin, Chemické látky užívané při výrobě potravin - aditiva, přísady ap., chemické výroby (cukr, papír, pivo, sklo, porcelán, keramika aj.)</w:t>
      </w:r>
    </w:p>
    <w:p w14:paraId="3AE7BEB2" w14:textId="77777777" w:rsidR="00EB0E09" w:rsidRDefault="00EB0E09">
      <w:pPr>
        <w:rPr>
          <w:b/>
          <w:sz w:val="20"/>
          <w:u w:val="single"/>
        </w:rPr>
      </w:pPr>
    </w:p>
    <w:p w14:paraId="678B847C" w14:textId="77777777" w:rsidR="00EB0E09" w:rsidRDefault="00EB0E09">
      <w:pPr>
        <w:rPr>
          <w:b/>
          <w:sz w:val="20"/>
          <w:u w:val="single"/>
        </w:rPr>
      </w:pPr>
    </w:p>
    <w:p w14:paraId="6E66705F" w14:textId="77777777" w:rsidR="00EB0E09" w:rsidRDefault="00EB0E09">
      <w:pPr>
        <w:rPr>
          <w:b/>
          <w:sz w:val="20"/>
          <w:u w:val="single"/>
        </w:rPr>
      </w:pPr>
    </w:p>
    <w:p w14:paraId="6AF1D8DB" w14:textId="77777777" w:rsidR="00EB0E09" w:rsidRDefault="00EB0E09">
      <w:pPr>
        <w:rPr>
          <w:b/>
          <w:sz w:val="20"/>
          <w:u w:val="single"/>
        </w:rPr>
      </w:pPr>
    </w:p>
    <w:p w14:paraId="5B193C92" w14:textId="77777777" w:rsidR="00EB0E09" w:rsidRDefault="00EB0E09">
      <w:pPr>
        <w:rPr>
          <w:b/>
          <w:sz w:val="20"/>
          <w:u w:val="single"/>
        </w:rPr>
      </w:pPr>
    </w:p>
    <w:p w14:paraId="7235A658" w14:textId="77777777" w:rsidR="00EB0E09" w:rsidRDefault="00EB0E09">
      <w:pPr>
        <w:rPr>
          <w:b/>
          <w:sz w:val="20"/>
          <w:u w:val="single"/>
        </w:rPr>
      </w:pPr>
    </w:p>
    <w:p w14:paraId="0F3B8119" w14:textId="77777777" w:rsidR="00EB0E09" w:rsidRDefault="00EB0E09">
      <w:pPr>
        <w:rPr>
          <w:b/>
          <w:sz w:val="20"/>
          <w:u w:val="single"/>
        </w:rPr>
      </w:pPr>
    </w:p>
    <w:p w14:paraId="78D44AC2" w14:textId="77777777" w:rsidR="00EB0E09" w:rsidRDefault="00EB0E09">
      <w:pPr>
        <w:rPr>
          <w:b/>
          <w:sz w:val="20"/>
          <w:u w:val="single"/>
        </w:rPr>
      </w:pPr>
    </w:p>
    <w:p w14:paraId="0344FAE7" w14:textId="77777777" w:rsidR="00EB0E09" w:rsidRDefault="00EB0E09">
      <w:pPr>
        <w:rPr>
          <w:b/>
          <w:sz w:val="20"/>
          <w:u w:val="single"/>
        </w:rPr>
      </w:pPr>
    </w:p>
    <w:p w14:paraId="085A1E4D" w14:textId="77777777" w:rsidR="00EB0E09" w:rsidRDefault="00EB0E09">
      <w:pPr>
        <w:rPr>
          <w:b/>
          <w:sz w:val="20"/>
          <w:u w:val="single"/>
        </w:rPr>
      </w:pPr>
    </w:p>
    <w:p w14:paraId="0449342A" w14:textId="77777777" w:rsidR="00EB0E09" w:rsidRDefault="00EB0E09">
      <w:pPr>
        <w:rPr>
          <w:b/>
          <w:sz w:val="20"/>
          <w:u w:val="single"/>
        </w:rPr>
      </w:pPr>
    </w:p>
    <w:p w14:paraId="0762DE9B" w14:textId="77777777" w:rsidR="00EB0E09" w:rsidRDefault="00EB0E09">
      <w:pPr>
        <w:rPr>
          <w:b/>
          <w:sz w:val="20"/>
          <w:u w:val="single"/>
        </w:rPr>
      </w:pPr>
    </w:p>
    <w:p w14:paraId="7702A318" w14:textId="77777777" w:rsidR="00EB0E09" w:rsidRDefault="00EB0E09">
      <w:pPr>
        <w:rPr>
          <w:b/>
          <w:sz w:val="20"/>
          <w:u w:val="single"/>
        </w:rPr>
      </w:pPr>
    </w:p>
    <w:p w14:paraId="3B37D143" w14:textId="77777777" w:rsidR="00EB0E09" w:rsidRDefault="00EB0E09">
      <w:pPr>
        <w:rPr>
          <w:b/>
          <w:sz w:val="20"/>
          <w:u w:val="single"/>
        </w:rPr>
      </w:pPr>
    </w:p>
    <w:p w14:paraId="6763C424" w14:textId="77777777" w:rsidR="00EB0E09" w:rsidRDefault="00EB0E09">
      <w:pPr>
        <w:rPr>
          <w:b/>
          <w:sz w:val="20"/>
          <w:u w:val="single"/>
        </w:rPr>
      </w:pPr>
    </w:p>
    <w:p w14:paraId="796879E2" w14:textId="77777777" w:rsidR="00EB0E09" w:rsidRDefault="00EB0E09">
      <w:pPr>
        <w:rPr>
          <w:b/>
          <w:sz w:val="20"/>
          <w:u w:val="single"/>
        </w:rPr>
      </w:pPr>
    </w:p>
    <w:p w14:paraId="3818C704" w14:textId="77777777" w:rsidR="00EB0E09" w:rsidRDefault="00EB0E09">
      <w:pPr>
        <w:rPr>
          <w:b/>
          <w:sz w:val="20"/>
          <w:u w:val="single"/>
        </w:rPr>
      </w:pPr>
    </w:p>
    <w:p w14:paraId="2997BE4B" w14:textId="77777777" w:rsidR="00EB0E09" w:rsidRDefault="00EB0E09">
      <w:pPr>
        <w:rPr>
          <w:b/>
          <w:sz w:val="20"/>
          <w:u w:val="single"/>
        </w:rPr>
      </w:pPr>
    </w:p>
    <w:p w14:paraId="3D6C14EB" w14:textId="77777777" w:rsidR="00EB0E09" w:rsidRDefault="00EB0E09">
      <w:pPr>
        <w:rPr>
          <w:b/>
          <w:sz w:val="20"/>
          <w:u w:val="single"/>
        </w:rPr>
      </w:pPr>
    </w:p>
    <w:p w14:paraId="766B54C2" w14:textId="77777777" w:rsidR="00EB0E09" w:rsidRDefault="00EB0E09">
      <w:pPr>
        <w:rPr>
          <w:b/>
          <w:sz w:val="20"/>
          <w:u w:val="single"/>
        </w:rPr>
      </w:pPr>
    </w:p>
    <w:p w14:paraId="0E9F8B11" w14:textId="77777777" w:rsidR="008A2AF8" w:rsidRDefault="008A2AF8">
      <w:pPr>
        <w:jc w:val="center"/>
        <w:rPr>
          <w:b/>
          <w:sz w:val="28"/>
          <w:u w:val="single"/>
        </w:rPr>
        <w:sectPr w:rsidR="008A2AF8" w:rsidSect="008A2AF8">
          <w:footnotePr>
            <w:pos w:val="beneathText"/>
          </w:footnotePr>
          <w:pgSz w:w="15840" w:h="12240" w:orient="landscape"/>
          <w:pgMar w:top="1418" w:right="1418" w:bottom="1418" w:left="1134" w:header="709" w:footer="709" w:gutter="0"/>
          <w:cols w:space="708"/>
          <w:titlePg/>
          <w:docGrid w:linePitch="360"/>
        </w:sectPr>
      </w:pPr>
    </w:p>
    <w:p w14:paraId="19A6D6EE" w14:textId="77777777" w:rsidR="00EB0E09" w:rsidRDefault="00EB0E09">
      <w:pPr>
        <w:jc w:val="center"/>
        <w:rPr>
          <w:b/>
          <w:sz w:val="28"/>
          <w:u w:val="single"/>
        </w:rPr>
      </w:pPr>
      <w:r>
        <w:rPr>
          <w:b/>
          <w:sz w:val="28"/>
          <w:u w:val="single"/>
        </w:rPr>
        <w:lastRenderedPageBreak/>
        <w:t>Charakteristika vyučovacího předmětu</w:t>
      </w:r>
    </w:p>
    <w:p w14:paraId="30903471" w14:textId="77777777" w:rsidR="00EB0E09" w:rsidRDefault="00EB0E09">
      <w:pPr>
        <w:jc w:val="center"/>
        <w:rPr>
          <w:b/>
          <w:sz w:val="28"/>
          <w:u w:val="single"/>
        </w:rPr>
      </w:pPr>
      <w:r>
        <w:rPr>
          <w:b/>
          <w:sz w:val="28"/>
          <w:u w:val="single"/>
        </w:rPr>
        <w:t>PŘÍRODOPIS</w:t>
      </w:r>
      <w:r w:rsidR="008049A6">
        <w:rPr>
          <w:b/>
          <w:sz w:val="28"/>
          <w:u w:val="single"/>
        </w:rPr>
        <w:t xml:space="preserve"> – 2. stupeň</w:t>
      </w:r>
    </w:p>
    <w:p w14:paraId="27388D92" w14:textId="77777777" w:rsidR="00EB0E09" w:rsidRDefault="00EB0E09">
      <w:pPr>
        <w:jc w:val="center"/>
        <w:rPr>
          <w:sz w:val="28"/>
        </w:rPr>
      </w:pPr>
    </w:p>
    <w:p w14:paraId="3F9BEE8F" w14:textId="77777777" w:rsidR="00EB0E09" w:rsidRDefault="00EB0E09">
      <w:pPr>
        <w:rPr>
          <w:b/>
        </w:rPr>
      </w:pPr>
      <w:r>
        <w:t xml:space="preserve">Vyučovací předmět Přírodopis je součástí vzdělávací oblasti </w:t>
      </w:r>
      <w:r>
        <w:rPr>
          <w:b/>
        </w:rPr>
        <w:t>Člověk a příroda.</w:t>
      </w:r>
    </w:p>
    <w:p w14:paraId="5C1BB997" w14:textId="77777777" w:rsidR="00EB0E09" w:rsidRDefault="00EB0E09">
      <w:pPr>
        <w:rPr>
          <w:b/>
        </w:rPr>
      </w:pPr>
    </w:p>
    <w:p w14:paraId="2EABC74C" w14:textId="77777777" w:rsidR="00EB0E09" w:rsidRDefault="00EB0E09">
      <w:pPr>
        <w:ind w:left="360"/>
        <w:rPr>
          <w:b/>
          <w:sz w:val="28"/>
          <w:u w:val="single"/>
        </w:rPr>
      </w:pPr>
      <w:r>
        <w:rPr>
          <w:b/>
          <w:sz w:val="28"/>
          <w:u w:val="single"/>
        </w:rPr>
        <w:t>1.Obsahové, časové a organizační vymezení vyučovacího předmětu</w:t>
      </w:r>
    </w:p>
    <w:p w14:paraId="0F09889A" w14:textId="77777777" w:rsidR="00EB0E09" w:rsidRDefault="00EB0E09">
      <w:pPr>
        <w:rPr>
          <w:b/>
          <w:u w:val="single"/>
        </w:rPr>
      </w:pPr>
    </w:p>
    <w:p w14:paraId="7BCA3530" w14:textId="77777777" w:rsidR="00EB0E09" w:rsidRDefault="00EB0E09">
      <w:pPr>
        <w:ind w:left="720"/>
      </w:pPr>
      <w:r>
        <w:t xml:space="preserve">Vyučovací předmět Přírodopis je vyučován jako samostatný předmět v 6. a 8. ročníku ve dvou týdenních hodinách, v 7. </w:t>
      </w:r>
      <w:r w:rsidR="005D5069">
        <w:t xml:space="preserve">ročníku jsou mu věnovány dvě hodiny týdně, z toho jedna hodina z disponibilních hodin,v </w:t>
      </w:r>
      <w:r>
        <w:t xml:space="preserve">9. </w:t>
      </w:r>
      <w:r w:rsidR="005D5069">
        <w:t>ročníku jedna vyučovací hodina</w:t>
      </w:r>
      <w:r>
        <w:t>.</w:t>
      </w:r>
    </w:p>
    <w:p w14:paraId="176769F3" w14:textId="77777777" w:rsidR="00EB0E09" w:rsidRPr="006E7093" w:rsidRDefault="00EB0E09">
      <w:pPr>
        <w:rPr>
          <w:u w:val="single"/>
        </w:rPr>
      </w:pPr>
      <w:r w:rsidRPr="006E7093">
        <w:rPr>
          <w:u w:val="single"/>
        </w:rPr>
        <w:t>Vyučovací předmět je tvořen těmito vzdělávacími obsahy:</w:t>
      </w:r>
    </w:p>
    <w:p w14:paraId="75585E53" w14:textId="77777777" w:rsidR="00EB0E09" w:rsidRPr="00E9101A" w:rsidRDefault="00EB0E09">
      <w:pPr>
        <w:rPr>
          <w:lang w:val="de-DE"/>
        </w:rPr>
      </w:pPr>
      <w:r w:rsidRPr="00E9101A">
        <w:rPr>
          <w:lang w:val="de-DE"/>
        </w:rPr>
        <w:t>-</w:t>
      </w:r>
      <w:r w:rsidR="008A2AF8">
        <w:rPr>
          <w:lang w:val="de-DE"/>
        </w:rPr>
        <w:t xml:space="preserve"> </w:t>
      </w:r>
      <w:r w:rsidRPr="00E9101A">
        <w:rPr>
          <w:lang w:val="de-DE"/>
        </w:rPr>
        <w:t xml:space="preserve">obecná biologie   </w:t>
      </w:r>
    </w:p>
    <w:p w14:paraId="5A278831" w14:textId="77777777" w:rsidR="00EB0E09" w:rsidRPr="00E9101A" w:rsidRDefault="00EB0E09">
      <w:pPr>
        <w:rPr>
          <w:lang w:val="de-DE"/>
        </w:rPr>
      </w:pPr>
      <w:r w:rsidRPr="00E9101A">
        <w:rPr>
          <w:lang w:val="de-DE"/>
        </w:rPr>
        <w:t>-</w:t>
      </w:r>
      <w:r w:rsidR="008A2AF8">
        <w:rPr>
          <w:lang w:val="de-DE"/>
        </w:rPr>
        <w:t xml:space="preserve"> </w:t>
      </w:r>
      <w:r w:rsidRPr="00E9101A">
        <w:rPr>
          <w:lang w:val="de-DE"/>
        </w:rPr>
        <w:t>genetika</w:t>
      </w:r>
    </w:p>
    <w:p w14:paraId="39A0AB53" w14:textId="77777777" w:rsidR="00EB0E09" w:rsidRPr="00E9101A" w:rsidRDefault="00EB0E09">
      <w:pPr>
        <w:rPr>
          <w:lang w:val="de-DE"/>
        </w:rPr>
      </w:pPr>
      <w:r w:rsidRPr="00E9101A">
        <w:rPr>
          <w:lang w:val="de-DE"/>
        </w:rPr>
        <w:t>-</w:t>
      </w:r>
      <w:r w:rsidR="008A2AF8">
        <w:rPr>
          <w:lang w:val="de-DE"/>
        </w:rPr>
        <w:t xml:space="preserve"> </w:t>
      </w:r>
      <w:r w:rsidRPr="00E9101A">
        <w:rPr>
          <w:lang w:val="de-DE"/>
        </w:rPr>
        <w:t>biologie hub</w:t>
      </w:r>
    </w:p>
    <w:p w14:paraId="63D95BBA" w14:textId="77777777" w:rsidR="00EB0E09" w:rsidRPr="00E9101A" w:rsidRDefault="00EB0E09">
      <w:pPr>
        <w:rPr>
          <w:lang w:val="de-DE"/>
        </w:rPr>
      </w:pPr>
      <w:r w:rsidRPr="00E9101A">
        <w:rPr>
          <w:lang w:val="de-DE"/>
        </w:rPr>
        <w:t>-</w:t>
      </w:r>
      <w:r w:rsidR="008A2AF8">
        <w:rPr>
          <w:lang w:val="de-DE"/>
        </w:rPr>
        <w:t xml:space="preserve"> </w:t>
      </w:r>
      <w:r w:rsidRPr="00E9101A">
        <w:rPr>
          <w:lang w:val="de-DE"/>
        </w:rPr>
        <w:t>biologie rostlin</w:t>
      </w:r>
    </w:p>
    <w:p w14:paraId="24A0E0D7" w14:textId="77777777" w:rsidR="00EB0E09" w:rsidRPr="00E9101A" w:rsidRDefault="00EB0E09">
      <w:pPr>
        <w:rPr>
          <w:lang w:val="de-DE"/>
        </w:rPr>
      </w:pPr>
      <w:r w:rsidRPr="00E9101A">
        <w:rPr>
          <w:lang w:val="de-DE"/>
        </w:rPr>
        <w:t>-</w:t>
      </w:r>
      <w:r w:rsidR="008A2AF8">
        <w:rPr>
          <w:lang w:val="de-DE"/>
        </w:rPr>
        <w:t xml:space="preserve"> </w:t>
      </w:r>
      <w:r w:rsidRPr="00E9101A">
        <w:rPr>
          <w:lang w:val="de-DE"/>
        </w:rPr>
        <w:t>biologie živočichů</w:t>
      </w:r>
    </w:p>
    <w:p w14:paraId="4ADE4BA8" w14:textId="77777777" w:rsidR="00EB0E09" w:rsidRPr="00E9101A" w:rsidRDefault="00EB0E09">
      <w:pPr>
        <w:rPr>
          <w:lang w:val="de-DE"/>
        </w:rPr>
      </w:pPr>
      <w:r w:rsidRPr="00E9101A">
        <w:rPr>
          <w:lang w:val="de-DE"/>
        </w:rPr>
        <w:t>-</w:t>
      </w:r>
      <w:r w:rsidR="008A2AF8">
        <w:rPr>
          <w:lang w:val="de-DE"/>
        </w:rPr>
        <w:t xml:space="preserve"> </w:t>
      </w:r>
      <w:r w:rsidRPr="00E9101A">
        <w:rPr>
          <w:lang w:val="de-DE"/>
        </w:rPr>
        <w:t>biologie člověka</w:t>
      </w:r>
    </w:p>
    <w:p w14:paraId="4D0944AC" w14:textId="77777777" w:rsidR="00EB0E09" w:rsidRPr="00E9101A" w:rsidRDefault="00EB0E09">
      <w:pPr>
        <w:rPr>
          <w:lang w:val="de-DE"/>
        </w:rPr>
      </w:pPr>
      <w:r w:rsidRPr="00E9101A">
        <w:rPr>
          <w:lang w:val="de-DE"/>
        </w:rPr>
        <w:t>-</w:t>
      </w:r>
      <w:r w:rsidR="008A2AF8">
        <w:rPr>
          <w:lang w:val="de-DE"/>
        </w:rPr>
        <w:t xml:space="preserve"> </w:t>
      </w:r>
      <w:r w:rsidRPr="00E9101A">
        <w:rPr>
          <w:lang w:val="de-DE"/>
        </w:rPr>
        <w:t>neživá příroda</w:t>
      </w:r>
    </w:p>
    <w:p w14:paraId="779C4FC0" w14:textId="77777777" w:rsidR="00EB0E09" w:rsidRPr="00E9101A" w:rsidRDefault="00EB0E09">
      <w:pPr>
        <w:rPr>
          <w:lang w:val="de-DE"/>
        </w:rPr>
      </w:pPr>
      <w:r w:rsidRPr="00E9101A">
        <w:rPr>
          <w:lang w:val="de-DE"/>
        </w:rPr>
        <w:t>-</w:t>
      </w:r>
      <w:r w:rsidR="008A2AF8">
        <w:rPr>
          <w:lang w:val="de-DE"/>
        </w:rPr>
        <w:t xml:space="preserve"> </w:t>
      </w:r>
      <w:r w:rsidRPr="00E9101A">
        <w:rPr>
          <w:lang w:val="de-DE"/>
        </w:rPr>
        <w:t>základy ekologie</w:t>
      </w:r>
    </w:p>
    <w:p w14:paraId="42AC6DB7" w14:textId="77777777" w:rsidR="00EB0E09" w:rsidRPr="00E9101A" w:rsidRDefault="00EB0E09">
      <w:pPr>
        <w:rPr>
          <w:lang w:val="de-DE"/>
        </w:rPr>
      </w:pPr>
      <w:r w:rsidRPr="00E9101A">
        <w:rPr>
          <w:lang w:val="de-DE"/>
        </w:rPr>
        <w:t>-</w:t>
      </w:r>
      <w:r w:rsidR="008A2AF8">
        <w:rPr>
          <w:lang w:val="de-DE"/>
        </w:rPr>
        <w:t xml:space="preserve"> </w:t>
      </w:r>
      <w:r w:rsidRPr="00E9101A">
        <w:rPr>
          <w:lang w:val="de-DE"/>
        </w:rPr>
        <w:t>praktické poznávání přírody.</w:t>
      </w:r>
    </w:p>
    <w:p w14:paraId="6BF9CDC9" w14:textId="77777777" w:rsidR="00EB0E09" w:rsidRDefault="00EB0E09">
      <w:r>
        <w:t>Vzdělávání v předmětu přírodopis:</w:t>
      </w:r>
    </w:p>
    <w:p w14:paraId="69587CB9" w14:textId="77777777" w:rsidR="00EB0E09" w:rsidRDefault="008A2AF8" w:rsidP="006466FF">
      <w:pPr>
        <w:numPr>
          <w:ilvl w:val="0"/>
          <w:numId w:val="45"/>
        </w:numPr>
      </w:pPr>
      <w:r>
        <w:t xml:space="preserve"> </w:t>
      </w:r>
      <w:r w:rsidR="00EB0E09">
        <w:t>rozvíjí ekologicko-systematické znalosti na základě poznávání příkladů významných společenstev naší přírody a vybraných představitelů organismů v nich žijících</w:t>
      </w:r>
    </w:p>
    <w:p w14:paraId="02B5A3D8" w14:textId="77777777" w:rsidR="00EB0E09" w:rsidRDefault="008A2AF8" w:rsidP="006466FF">
      <w:pPr>
        <w:numPr>
          <w:ilvl w:val="0"/>
          <w:numId w:val="45"/>
        </w:numPr>
      </w:pPr>
      <w:r>
        <w:t xml:space="preserve"> </w:t>
      </w:r>
      <w:r w:rsidR="00EB0E09">
        <w:t>poskytuje   žákům celistvý pohled na konkrétní přírodní celky i na jednotlivé druhy organismů v nich žijících.</w:t>
      </w:r>
    </w:p>
    <w:p w14:paraId="0D5B58C2" w14:textId="77777777" w:rsidR="00EB0E09" w:rsidRDefault="00EB0E09">
      <w:r>
        <w:t>Formy a metody práce se užívají podle charakteru učiva a vzdělávacích cílů :</w:t>
      </w:r>
    </w:p>
    <w:p w14:paraId="0468C24E" w14:textId="77777777" w:rsidR="00EB0E09" w:rsidRDefault="00EB0E09">
      <w:r>
        <w:t xml:space="preserve">   -</w:t>
      </w:r>
      <w:r w:rsidR="008A2AF8">
        <w:t xml:space="preserve"> </w:t>
      </w:r>
      <w:r>
        <w:t>frontální výuka s demonstračními pomůckami</w:t>
      </w:r>
    </w:p>
    <w:p w14:paraId="41F2DAD1" w14:textId="77777777" w:rsidR="00EB0E09" w:rsidRDefault="00EB0E09">
      <w:r>
        <w:t xml:space="preserve">   -</w:t>
      </w:r>
      <w:r w:rsidR="008A2AF8">
        <w:t xml:space="preserve"> </w:t>
      </w:r>
      <w:r>
        <w:t>skupinová práce s využitím přírodnin, pracovních listů a odborné literatury</w:t>
      </w:r>
    </w:p>
    <w:p w14:paraId="1CC14B69" w14:textId="77777777" w:rsidR="00EB0E09" w:rsidRDefault="00EB0E09">
      <w:r>
        <w:t xml:space="preserve">   -</w:t>
      </w:r>
      <w:r w:rsidR="008A2AF8">
        <w:t xml:space="preserve"> </w:t>
      </w:r>
      <w:r>
        <w:t>přírodovědné vycházky s pozorováním</w:t>
      </w:r>
    </w:p>
    <w:p w14:paraId="3E76B98F" w14:textId="77777777" w:rsidR="00EB0E09" w:rsidRDefault="00EB0E09">
      <w:r>
        <w:t xml:space="preserve">   -</w:t>
      </w:r>
      <w:r w:rsidR="008A2AF8">
        <w:t xml:space="preserve"> </w:t>
      </w:r>
      <w:r>
        <w:t>exkurse do ekosystémů.</w:t>
      </w:r>
    </w:p>
    <w:p w14:paraId="6BB9888D" w14:textId="77777777" w:rsidR="00EB0E09" w:rsidRDefault="00EB0E09"/>
    <w:p w14:paraId="47B86EC0" w14:textId="77777777" w:rsidR="00EB0E09" w:rsidRDefault="00EB0E09">
      <w:pPr>
        <w:ind w:left="360"/>
        <w:rPr>
          <w:b/>
          <w:sz w:val="28"/>
          <w:u w:val="single"/>
        </w:rPr>
      </w:pPr>
      <w:r>
        <w:rPr>
          <w:b/>
          <w:sz w:val="28"/>
          <w:u w:val="single"/>
        </w:rPr>
        <w:t>2.Průřezová témata</w:t>
      </w:r>
    </w:p>
    <w:p w14:paraId="097D9A63" w14:textId="77777777" w:rsidR="00EB0E09" w:rsidRDefault="00EB0E09">
      <w:r>
        <w:t>Vyučovacím předmětem prolínají průřezová témata : OSV, MV, EV.</w:t>
      </w:r>
    </w:p>
    <w:p w14:paraId="32988B40" w14:textId="77777777" w:rsidR="00EB0E09" w:rsidRDefault="00EB0E09">
      <w:pPr>
        <w:ind w:left="360"/>
        <w:rPr>
          <w:b/>
          <w:sz w:val="28"/>
          <w:u w:val="single"/>
        </w:rPr>
      </w:pPr>
      <w:r>
        <w:rPr>
          <w:b/>
          <w:sz w:val="28"/>
          <w:u w:val="single"/>
        </w:rPr>
        <w:t>3.Výchovné a vzdělávací strategie pro rozvoj klíčových kompetencí žáků</w:t>
      </w:r>
    </w:p>
    <w:p w14:paraId="2122F470" w14:textId="77777777" w:rsidR="00EB0E09" w:rsidRDefault="00EB0E09">
      <w:pPr>
        <w:rPr>
          <w:b/>
          <w:u w:val="single"/>
        </w:rPr>
      </w:pPr>
    </w:p>
    <w:p w14:paraId="55082C87" w14:textId="77777777" w:rsidR="00EB0E09" w:rsidRDefault="00EB0E09">
      <w:pPr>
        <w:rPr>
          <w:b/>
          <w:u w:val="single"/>
        </w:rPr>
      </w:pPr>
      <w:r>
        <w:rPr>
          <w:b/>
          <w:u w:val="single"/>
        </w:rPr>
        <w:t>Kompetence k učení</w:t>
      </w:r>
    </w:p>
    <w:p w14:paraId="35A10798" w14:textId="77777777" w:rsidR="00EB0E09" w:rsidRDefault="00EB0E09">
      <w:pPr>
        <w:rPr>
          <w:b/>
        </w:rPr>
      </w:pPr>
      <w:r>
        <w:rPr>
          <w:b/>
        </w:rPr>
        <w:t xml:space="preserve">Učitel </w:t>
      </w:r>
    </w:p>
    <w:p w14:paraId="7DAD0FCE" w14:textId="77777777" w:rsidR="00027E99" w:rsidRDefault="00EB0E09">
      <w:r>
        <w:t>vede žáky :</w:t>
      </w:r>
    </w:p>
    <w:p w14:paraId="73445DE0" w14:textId="77777777" w:rsidR="00EB0E09" w:rsidRDefault="00EB0E09">
      <w:r>
        <w:t>-</w:t>
      </w:r>
      <w:r w:rsidR="008A2AF8">
        <w:t xml:space="preserve"> </w:t>
      </w:r>
      <w:r>
        <w:t>k vyhledávání, třídění a propojování informací</w:t>
      </w:r>
    </w:p>
    <w:p w14:paraId="20D246F3" w14:textId="77777777" w:rsidR="00EB0E09" w:rsidRDefault="00EB0E09">
      <w:r>
        <w:t>-</w:t>
      </w:r>
      <w:r w:rsidR="008A2AF8">
        <w:t xml:space="preserve"> </w:t>
      </w:r>
      <w:r>
        <w:t>k správnému používání odborné terminologie</w:t>
      </w:r>
    </w:p>
    <w:p w14:paraId="3DF89365" w14:textId="77777777" w:rsidR="00027E99" w:rsidRDefault="00EB0E09">
      <w:r>
        <w:t>-</w:t>
      </w:r>
      <w:r w:rsidR="008A2AF8">
        <w:t xml:space="preserve"> </w:t>
      </w:r>
      <w:r>
        <w:t>k samostatnému pozorování přírodních jevů, porovnávání získa</w:t>
      </w:r>
      <w:r w:rsidR="00027E99">
        <w:t xml:space="preserve">ných </w:t>
      </w:r>
    </w:p>
    <w:p w14:paraId="043B6F99" w14:textId="77777777" w:rsidR="00EB0E09" w:rsidRDefault="00EB0E09" w:rsidP="00027E99">
      <w:pPr>
        <w:jc w:val="both"/>
      </w:pPr>
      <w:r>
        <w:t>informací a stanovování závěrů</w:t>
      </w:r>
    </w:p>
    <w:p w14:paraId="7734F541" w14:textId="77777777" w:rsidR="00EB0E09" w:rsidRDefault="00EB0E09">
      <w:pPr>
        <w:rPr>
          <w:b/>
        </w:rPr>
      </w:pPr>
    </w:p>
    <w:p w14:paraId="45B1B30D" w14:textId="77777777" w:rsidR="00EB0E09" w:rsidRDefault="00EB0E09">
      <w:pPr>
        <w:rPr>
          <w:b/>
        </w:rPr>
      </w:pPr>
    </w:p>
    <w:p w14:paraId="4D2EDE0D" w14:textId="77777777" w:rsidR="00EB0E09" w:rsidRDefault="00EB0E09">
      <w:pPr>
        <w:rPr>
          <w:b/>
          <w:u w:val="single"/>
        </w:rPr>
      </w:pPr>
      <w:r>
        <w:rPr>
          <w:b/>
          <w:u w:val="single"/>
        </w:rPr>
        <w:t>Kompetence k řešení problémů</w:t>
      </w:r>
    </w:p>
    <w:p w14:paraId="1A097AE2" w14:textId="77777777" w:rsidR="00EB0E09" w:rsidRDefault="00EB0E09">
      <w:pPr>
        <w:rPr>
          <w:b/>
        </w:rPr>
      </w:pPr>
      <w:r>
        <w:rPr>
          <w:b/>
        </w:rPr>
        <w:t>Učitel</w:t>
      </w:r>
    </w:p>
    <w:p w14:paraId="78BBE1A0" w14:textId="77777777" w:rsidR="00EB0E09" w:rsidRDefault="008A2AF8">
      <w:r>
        <w:rPr>
          <w:b/>
        </w:rPr>
        <w:t xml:space="preserve"> - </w:t>
      </w:r>
      <w:r w:rsidR="00EB0E09">
        <w:t>zadává úkoly způsobem, který umožňuje více postupů</w:t>
      </w:r>
    </w:p>
    <w:p w14:paraId="5ACBB9CC" w14:textId="77777777" w:rsidR="00EB0E09" w:rsidRDefault="00EB0E09">
      <w:r>
        <w:lastRenderedPageBreak/>
        <w:t>- zařazuje metody, při kterých žáci sami navrhují řešení, vyhodnocují získaná fakta a  stanovují závěry.</w:t>
      </w:r>
    </w:p>
    <w:p w14:paraId="54A3BEEB" w14:textId="77777777" w:rsidR="00EB0E09" w:rsidRDefault="00EB0E09"/>
    <w:p w14:paraId="28E02838" w14:textId="77777777" w:rsidR="00EB0E09" w:rsidRDefault="00EB0E09">
      <w:pPr>
        <w:rPr>
          <w:b/>
          <w:u w:val="single"/>
        </w:rPr>
      </w:pPr>
      <w:r>
        <w:rPr>
          <w:b/>
          <w:u w:val="single"/>
        </w:rPr>
        <w:t>Kompetence komunikativní</w:t>
      </w:r>
    </w:p>
    <w:p w14:paraId="3A73C6EF" w14:textId="77777777" w:rsidR="00EB0E09" w:rsidRDefault="00EB0E09">
      <w:pPr>
        <w:rPr>
          <w:b/>
        </w:rPr>
      </w:pPr>
      <w:r>
        <w:rPr>
          <w:b/>
        </w:rPr>
        <w:t>Učitel</w:t>
      </w:r>
    </w:p>
    <w:p w14:paraId="06A38975" w14:textId="77777777" w:rsidR="00EB0E09" w:rsidRDefault="008A2AF8">
      <w:r>
        <w:rPr>
          <w:b/>
        </w:rPr>
        <w:t xml:space="preserve">- </w:t>
      </w:r>
      <w:r w:rsidR="00EB0E09">
        <w:t>vede žáky k formulování myšlenek v mluvené i písemné podobě</w:t>
      </w:r>
    </w:p>
    <w:p w14:paraId="4ADCFDAF" w14:textId="77777777" w:rsidR="00EB0E09" w:rsidRDefault="00EB0E09">
      <w:pPr>
        <w:jc w:val="both"/>
      </w:pPr>
      <w:r>
        <w:t>- vede žáky při jejich vzájemné komunikaci při práci ve skupinkách k respektování názorů</w:t>
      </w:r>
    </w:p>
    <w:p w14:paraId="1AFCF48C" w14:textId="77777777" w:rsidR="00EB0E09" w:rsidRDefault="00EB0E09">
      <w:pPr>
        <w:jc w:val="both"/>
      </w:pPr>
      <w:r>
        <w:t>- učí je diskutovat</w:t>
      </w:r>
    </w:p>
    <w:p w14:paraId="753E6DC2" w14:textId="77777777" w:rsidR="00EB0E09" w:rsidRDefault="00EB0E09">
      <w:pPr>
        <w:jc w:val="both"/>
      </w:pPr>
      <w:r>
        <w:t>- umožňuje prezentaci práce žáků</w:t>
      </w:r>
    </w:p>
    <w:p w14:paraId="77058F94" w14:textId="77777777" w:rsidR="00EB0E09" w:rsidRDefault="00EB0E09">
      <w:pPr>
        <w:jc w:val="both"/>
      </w:pPr>
      <w:r>
        <w:t>- dává žákům možnost sebehodnocení</w:t>
      </w:r>
    </w:p>
    <w:p w14:paraId="2B621462" w14:textId="77777777" w:rsidR="00EB0E09" w:rsidRDefault="00EB0E09">
      <w:pPr>
        <w:jc w:val="both"/>
      </w:pPr>
      <w:r>
        <w:t>- umožňuje žákům reagovat na hodnocení ostatních.</w:t>
      </w:r>
    </w:p>
    <w:p w14:paraId="6CB4B191" w14:textId="77777777" w:rsidR="00EB0E09" w:rsidRDefault="00EB0E09">
      <w:pPr>
        <w:rPr>
          <w:b/>
        </w:rPr>
      </w:pPr>
    </w:p>
    <w:p w14:paraId="6B0CE9D4" w14:textId="77777777" w:rsidR="00EB0E09" w:rsidRDefault="00EB0E09">
      <w:pPr>
        <w:rPr>
          <w:b/>
          <w:u w:val="single"/>
        </w:rPr>
      </w:pPr>
      <w:r>
        <w:rPr>
          <w:b/>
          <w:u w:val="single"/>
        </w:rPr>
        <w:t>Kompetence sociální a personální</w:t>
      </w:r>
    </w:p>
    <w:p w14:paraId="6973686B" w14:textId="77777777" w:rsidR="00EB0E09" w:rsidRDefault="00EB0E09">
      <w:pPr>
        <w:rPr>
          <w:b/>
        </w:rPr>
      </w:pPr>
      <w:r>
        <w:rPr>
          <w:b/>
        </w:rPr>
        <w:t>Učitel</w:t>
      </w:r>
    </w:p>
    <w:p w14:paraId="0B79BB33" w14:textId="77777777" w:rsidR="00EB0E09" w:rsidRDefault="00EB0E09">
      <w:r>
        <w:rPr>
          <w:b/>
        </w:rPr>
        <w:t>-</w:t>
      </w:r>
      <w:r w:rsidR="008A2AF8">
        <w:rPr>
          <w:b/>
        </w:rPr>
        <w:t xml:space="preserve"> </w:t>
      </w:r>
      <w:r>
        <w:t>při skupinovém vyučování vede žáky ke spolupráci při řešení problémů</w:t>
      </w:r>
    </w:p>
    <w:p w14:paraId="580F3D56" w14:textId="77777777" w:rsidR="00EB0E09" w:rsidRDefault="00EB0E09">
      <w:r>
        <w:t>-</w:t>
      </w:r>
      <w:r w:rsidR="008A2AF8">
        <w:t xml:space="preserve"> </w:t>
      </w:r>
      <w:r>
        <w:t>zdůrazňuje pocit zodpovědnosti každého žáka za splnění stanoveného úkolu</w:t>
      </w:r>
    </w:p>
    <w:p w14:paraId="5BB0F3B7" w14:textId="77777777" w:rsidR="00EB0E09" w:rsidRDefault="00EB0E09">
      <w:r>
        <w:rPr>
          <w:b/>
        </w:rPr>
        <w:t>-</w:t>
      </w:r>
      <w:r w:rsidR="008A2AF8">
        <w:rPr>
          <w:b/>
        </w:rPr>
        <w:t xml:space="preserve"> </w:t>
      </w:r>
      <w:r>
        <w:t>navozuje u žáků pocit sounáležitosti k pracovní skupině</w:t>
      </w:r>
    </w:p>
    <w:p w14:paraId="2E82ADC4" w14:textId="77777777" w:rsidR="00EB0E09" w:rsidRDefault="00EB0E09">
      <w:r>
        <w:t>-</w:t>
      </w:r>
      <w:r w:rsidR="008A2AF8">
        <w:t xml:space="preserve"> </w:t>
      </w:r>
      <w:r>
        <w:t>iniciuje situace vedoucí k posílení se</w:t>
      </w:r>
      <w:r w:rsidR="006E7093">
        <w:t>bedůvěry žáků</w:t>
      </w:r>
    </w:p>
    <w:p w14:paraId="6650FC76" w14:textId="77777777" w:rsidR="008A2AF8" w:rsidRDefault="008A2AF8">
      <w:pPr>
        <w:rPr>
          <w:b/>
          <w:u w:val="single"/>
        </w:rPr>
      </w:pPr>
    </w:p>
    <w:p w14:paraId="4BF226EA" w14:textId="77777777" w:rsidR="00EB0E09" w:rsidRDefault="00EB0E09">
      <w:pPr>
        <w:rPr>
          <w:b/>
          <w:u w:val="single"/>
        </w:rPr>
      </w:pPr>
      <w:r>
        <w:rPr>
          <w:b/>
          <w:u w:val="single"/>
        </w:rPr>
        <w:t>Kompetence občanské</w:t>
      </w:r>
    </w:p>
    <w:p w14:paraId="23CBB600" w14:textId="77777777" w:rsidR="00EB0E09" w:rsidRDefault="00EB0E09">
      <w:pPr>
        <w:rPr>
          <w:b/>
        </w:rPr>
      </w:pPr>
      <w:r>
        <w:rPr>
          <w:b/>
        </w:rPr>
        <w:t>Učitel</w:t>
      </w:r>
    </w:p>
    <w:p w14:paraId="5911F36B" w14:textId="77777777" w:rsidR="00EB0E09" w:rsidRDefault="00EB0E09">
      <w:r>
        <w:rPr>
          <w:b/>
        </w:rPr>
        <w:t>-</w:t>
      </w:r>
      <w:r w:rsidR="008A2AF8">
        <w:rPr>
          <w:b/>
        </w:rPr>
        <w:t xml:space="preserve"> </w:t>
      </w:r>
      <w:r>
        <w:t>vede žáky k odpovědnosti za splnění úkolu</w:t>
      </w:r>
    </w:p>
    <w:p w14:paraId="20B42C69" w14:textId="77777777" w:rsidR="00EB0E09" w:rsidRDefault="00EB0E09">
      <w:r>
        <w:rPr>
          <w:b/>
        </w:rPr>
        <w:t>-</w:t>
      </w:r>
      <w:r w:rsidR="008A2AF8">
        <w:rPr>
          <w:b/>
        </w:rPr>
        <w:t xml:space="preserve"> </w:t>
      </w:r>
      <w:r>
        <w:t>vyžaduje dodržování pravidel slušného chování</w:t>
      </w:r>
    </w:p>
    <w:p w14:paraId="3B187822" w14:textId="77777777" w:rsidR="00EB0E09" w:rsidRDefault="00EB0E09">
      <w:r>
        <w:rPr>
          <w:b/>
        </w:rPr>
        <w:t>-</w:t>
      </w:r>
      <w:r w:rsidR="008A2AF8">
        <w:rPr>
          <w:b/>
        </w:rPr>
        <w:t xml:space="preserve"> </w:t>
      </w:r>
      <w:r>
        <w:t>učí žáky chápat základní ekologické souvislosti</w:t>
      </w:r>
    </w:p>
    <w:p w14:paraId="34C58ED6" w14:textId="77777777" w:rsidR="001F0E79" w:rsidRDefault="001F0E79">
      <w:r>
        <w:t>-</w:t>
      </w:r>
      <w:r w:rsidR="008A2AF8">
        <w:t xml:space="preserve"> </w:t>
      </w:r>
      <w:r>
        <w:t>učí žáky klást si otázky</w:t>
      </w:r>
      <w:r w:rsidR="00A767BE">
        <w:t xml:space="preserve"> o průběhu a příčinách různých přírodních procesů, </w:t>
      </w:r>
      <w:r w:rsidR="00A767BE" w:rsidRPr="00CF3E44">
        <w:rPr>
          <w:color w:val="auto"/>
        </w:rPr>
        <w:t>které mají vliv i na ochranu zdraví, životů, životního prostředí a majetku</w:t>
      </w:r>
      <w:r w:rsidR="00A767BE" w:rsidRPr="00A767BE">
        <w:rPr>
          <w:color w:val="FF0000"/>
        </w:rPr>
        <w:t>,</w:t>
      </w:r>
      <w:r w:rsidR="00A767BE">
        <w:t xml:space="preserve"> správně tyto otázky formulovat a hledat na ně adekvátní odpovědi</w:t>
      </w:r>
    </w:p>
    <w:p w14:paraId="1A058375" w14:textId="77777777" w:rsidR="00EB0E09" w:rsidRDefault="00EB0E09">
      <w:r>
        <w:t>-</w:t>
      </w:r>
      <w:r w:rsidR="008A2AF8">
        <w:t xml:space="preserve"> </w:t>
      </w:r>
      <w:r>
        <w:t>učí žáky komplexnímu pohledu na environmentální problémy</w:t>
      </w:r>
    </w:p>
    <w:p w14:paraId="6090DF91" w14:textId="77777777" w:rsidR="00EB0E09" w:rsidRDefault="00EB0E09">
      <w:r>
        <w:t>-</w:t>
      </w:r>
      <w:r w:rsidR="008A2AF8">
        <w:t xml:space="preserve"> </w:t>
      </w:r>
      <w:r>
        <w:t>učí žáky chránít vlastní zdraví i zdraví ostatních</w:t>
      </w:r>
    </w:p>
    <w:p w14:paraId="30DDA321" w14:textId="77777777" w:rsidR="00EB0E09" w:rsidRPr="00A767BE" w:rsidRDefault="00EB0E09">
      <w:r>
        <w:t>-</w:t>
      </w:r>
      <w:r w:rsidR="008A2AF8">
        <w:t xml:space="preserve"> </w:t>
      </w:r>
      <w:r>
        <w:t>učí žáky zodpovědném</w:t>
      </w:r>
      <w:r w:rsidR="006E7093">
        <w:t>u chování v krizových situacích</w:t>
      </w:r>
    </w:p>
    <w:p w14:paraId="41C80094" w14:textId="77777777" w:rsidR="00EB0E09" w:rsidRDefault="00EB0E09">
      <w:pPr>
        <w:rPr>
          <w:b/>
        </w:rPr>
      </w:pPr>
    </w:p>
    <w:p w14:paraId="30CB1492" w14:textId="77777777" w:rsidR="00EB0E09" w:rsidRDefault="00EB0E09">
      <w:pPr>
        <w:rPr>
          <w:b/>
          <w:u w:val="single"/>
        </w:rPr>
      </w:pPr>
      <w:r>
        <w:rPr>
          <w:b/>
          <w:u w:val="single"/>
        </w:rPr>
        <w:t>Kompetence pracovní</w:t>
      </w:r>
    </w:p>
    <w:p w14:paraId="79E0E09B" w14:textId="77777777" w:rsidR="00EB0E09" w:rsidRDefault="00EB0E09">
      <w:pPr>
        <w:rPr>
          <w:b/>
        </w:rPr>
      </w:pPr>
      <w:r>
        <w:rPr>
          <w:b/>
        </w:rPr>
        <w:t>Učitel</w:t>
      </w:r>
    </w:p>
    <w:p w14:paraId="431583A8" w14:textId="77777777" w:rsidR="00EB0E09" w:rsidRDefault="00EB0E09">
      <w:r>
        <w:t>-</w:t>
      </w:r>
      <w:r w:rsidR="008A2AF8">
        <w:t xml:space="preserve"> </w:t>
      </w:r>
      <w:r>
        <w:t>vede žáky k dodržování bezpečnostních a hygienických pravidel při práci s přírodninami,</w:t>
      </w:r>
    </w:p>
    <w:p w14:paraId="2B68ACDC" w14:textId="77777777" w:rsidR="00EB0E09" w:rsidRDefault="00EB0E09">
      <w:r>
        <w:t>mikroskopickými preparáty a při laboratorních cvičeních</w:t>
      </w:r>
    </w:p>
    <w:p w14:paraId="69BC2BD1" w14:textId="77777777" w:rsidR="00EB0E09" w:rsidRDefault="00EB0E09">
      <w:r>
        <w:rPr>
          <w:b/>
        </w:rPr>
        <w:t>-</w:t>
      </w:r>
      <w:r w:rsidR="008A2AF8">
        <w:rPr>
          <w:b/>
        </w:rPr>
        <w:t xml:space="preserve"> </w:t>
      </w:r>
      <w:r>
        <w:t>vede žáky k vyrábění různých pomůcek souborů přírodnin a sbírek</w:t>
      </w:r>
    </w:p>
    <w:p w14:paraId="72E9DE18" w14:textId="77777777" w:rsidR="00EB0E09" w:rsidRDefault="00EB0E09">
      <w:r>
        <w:t>-</w:t>
      </w:r>
      <w:r w:rsidR="008A2AF8">
        <w:t xml:space="preserve"> </w:t>
      </w:r>
      <w:r>
        <w:t>zadává úkoly tak, aby žáci sami měli možnost si práci organizovat a navrhovat postup</w:t>
      </w:r>
    </w:p>
    <w:p w14:paraId="10FA3183" w14:textId="77777777" w:rsidR="00EB0E09" w:rsidRDefault="00EB0E09">
      <w:pPr>
        <w:ind w:left="360"/>
        <w:rPr>
          <w:b/>
          <w:u w:val="single"/>
        </w:rPr>
      </w:pPr>
    </w:p>
    <w:p w14:paraId="694A2C8E" w14:textId="77777777" w:rsidR="00EB0E09" w:rsidRDefault="00EB0E09"/>
    <w:p w14:paraId="5D9C25BE" w14:textId="77777777" w:rsidR="00EB0E09" w:rsidRDefault="00EB0E09"/>
    <w:p w14:paraId="4A60C1EA" w14:textId="77777777" w:rsidR="00EB0E09" w:rsidRDefault="00EB0E09"/>
    <w:p w14:paraId="7CFC0A51" w14:textId="77777777" w:rsidR="00EB0E09" w:rsidRDefault="00EB0E09"/>
    <w:p w14:paraId="6C24BD3C" w14:textId="77777777" w:rsidR="00EB0E09" w:rsidRDefault="00EB0E09"/>
    <w:p w14:paraId="587C91B8" w14:textId="77777777" w:rsidR="00EB0E09" w:rsidRDefault="00EB0E09"/>
    <w:p w14:paraId="3DEF217A" w14:textId="77777777" w:rsidR="00EB0E09" w:rsidRDefault="00EB0E09"/>
    <w:p w14:paraId="19E412CC" w14:textId="77777777" w:rsidR="00EB0E09" w:rsidRDefault="00EB0E09"/>
    <w:p w14:paraId="5DB1EEE7" w14:textId="77777777" w:rsidR="00EB0E09" w:rsidRDefault="00EB0E09"/>
    <w:p w14:paraId="0E27091C" w14:textId="77777777" w:rsidR="00EB0E09" w:rsidRDefault="00EB0E09"/>
    <w:p w14:paraId="0A952DF3" w14:textId="77777777" w:rsidR="008A2AF8" w:rsidRDefault="008A2AF8" w:rsidP="006E7093">
      <w:pPr>
        <w:jc w:val="center"/>
        <w:rPr>
          <w:b/>
          <w:sz w:val="28"/>
          <w:u w:val="single"/>
        </w:rPr>
        <w:sectPr w:rsidR="008A2AF8" w:rsidSect="008A2AF8">
          <w:footnotePr>
            <w:pos w:val="beneathText"/>
          </w:footnotePr>
          <w:pgSz w:w="12240" w:h="15840"/>
          <w:pgMar w:top="1134" w:right="1418" w:bottom="1418" w:left="1418" w:header="709" w:footer="709" w:gutter="0"/>
          <w:cols w:space="708"/>
          <w:titlePg/>
          <w:docGrid w:linePitch="360"/>
        </w:sectPr>
      </w:pPr>
    </w:p>
    <w:p w14:paraId="18106E4A" w14:textId="77777777" w:rsidR="006E7093" w:rsidRDefault="006E7093" w:rsidP="006E7093">
      <w:pPr>
        <w:jc w:val="center"/>
        <w:rPr>
          <w:b/>
          <w:sz w:val="28"/>
          <w:u w:val="single"/>
        </w:rPr>
      </w:pPr>
      <w:r>
        <w:rPr>
          <w:b/>
          <w:sz w:val="28"/>
          <w:u w:val="single"/>
        </w:rPr>
        <w:lastRenderedPageBreak/>
        <w:t>Vzdělávací obsah vyučovacího předmětu</w:t>
      </w:r>
    </w:p>
    <w:p w14:paraId="4963CA66" w14:textId="77777777" w:rsidR="006E7093" w:rsidRDefault="006E7093" w:rsidP="006E7093">
      <w:pPr>
        <w:jc w:val="center"/>
        <w:rPr>
          <w:b/>
          <w:sz w:val="28"/>
          <w:u w:val="single"/>
        </w:rPr>
      </w:pPr>
      <w:r>
        <w:rPr>
          <w:b/>
          <w:sz w:val="28"/>
          <w:u w:val="single"/>
        </w:rPr>
        <w:t>PŘÍRODOPIS</w:t>
      </w:r>
    </w:p>
    <w:p w14:paraId="145889C4" w14:textId="77777777" w:rsidR="006E7093" w:rsidRDefault="006E7093" w:rsidP="006E7093">
      <w:pPr>
        <w:jc w:val="center"/>
        <w:rPr>
          <w:b/>
          <w:sz w:val="28"/>
        </w:rPr>
      </w:pPr>
      <w:r>
        <w:rPr>
          <w:b/>
          <w:sz w:val="28"/>
        </w:rPr>
        <w:t>Ročník: 6.</w:t>
      </w:r>
      <w:r w:rsidR="007D303C">
        <w:rPr>
          <w:b/>
          <w:sz w:val="28"/>
        </w:rPr>
        <w:t>, 7.</w:t>
      </w:r>
      <w:r>
        <w:rPr>
          <w:b/>
          <w:sz w:val="28"/>
        </w:rPr>
        <w:t xml:space="preserve"> třída</w:t>
      </w:r>
    </w:p>
    <w:p w14:paraId="23A9EE76" w14:textId="77777777" w:rsidR="006E7093" w:rsidRDefault="006E7093" w:rsidP="006E7093">
      <w:pPr>
        <w:rPr>
          <w:b/>
          <w:sz w:val="28"/>
          <w:u w:val="single"/>
        </w:rPr>
      </w:pPr>
    </w:p>
    <w:tbl>
      <w:tblPr>
        <w:tblStyle w:val="Mkatabulky"/>
        <w:tblW w:w="0" w:type="auto"/>
        <w:tblLook w:val="04A0" w:firstRow="1" w:lastRow="0" w:firstColumn="1" w:lastColumn="0" w:noHBand="0" w:noVBand="1"/>
      </w:tblPr>
      <w:tblGrid>
        <w:gridCol w:w="4349"/>
        <w:gridCol w:w="4148"/>
        <w:gridCol w:w="2868"/>
        <w:gridCol w:w="1913"/>
      </w:tblGrid>
      <w:tr w:rsidR="007D303C" w14:paraId="04B0A732" w14:textId="77777777" w:rsidTr="0013373E">
        <w:tc>
          <w:tcPr>
            <w:tcW w:w="4644" w:type="dxa"/>
          </w:tcPr>
          <w:p w14:paraId="492DD891" w14:textId="77777777" w:rsidR="007D303C" w:rsidRDefault="007D303C" w:rsidP="0013373E">
            <w:pPr>
              <w:jc w:val="center"/>
              <w:rPr>
                <w:sz w:val="28"/>
                <w:szCs w:val="28"/>
              </w:rPr>
            </w:pPr>
            <w:r w:rsidRPr="007924DB">
              <w:rPr>
                <w:rStyle w:val="Siln"/>
                <w:szCs w:val="24"/>
              </w:rPr>
              <w:t>Očekávané výstupy </w:t>
            </w:r>
          </w:p>
        </w:tc>
        <w:tc>
          <w:tcPr>
            <w:tcW w:w="4395" w:type="dxa"/>
          </w:tcPr>
          <w:p w14:paraId="7EDA1940" w14:textId="77777777" w:rsidR="007D303C" w:rsidRPr="00F973A5" w:rsidRDefault="007D303C" w:rsidP="0013373E">
            <w:pPr>
              <w:jc w:val="center"/>
              <w:rPr>
                <w:b/>
                <w:szCs w:val="24"/>
              </w:rPr>
            </w:pPr>
            <w:r w:rsidRPr="00F973A5">
              <w:rPr>
                <w:b/>
                <w:szCs w:val="24"/>
              </w:rPr>
              <w:t>Učivo</w:t>
            </w:r>
          </w:p>
        </w:tc>
        <w:tc>
          <w:tcPr>
            <w:tcW w:w="2976" w:type="dxa"/>
          </w:tcPr>
          <w:p w14:paraId="10079FA5" w14:textId="77777777" w:rsidR="007D303C" w:rsidRDefault="007D303C" w:rsidP="0013373E">
            <w:pPr>
              <w:jc w:val="center"/>
              <w:rPr>
                <w:b/>
                <w:szCs w:val="24"/>
              </w:rPr>
            </w:pPr>
            <w:r>
              <w:rPr>
                <w:b/>
                <w:szCs w:val="24"/>
              </w:rPr>
              <w:t>Průřezová témata</w:t>
            </w:r>
          </w:p>
          <w:p w14:paraId="0F8425EE" w14:textId="77777777" w:rsidR="007D303C" w:rsidRPr="00F973A5" w:rsidRDefault="007D303C" w:rsidP="0013373E">
            <w:pPr>
              <w:jc w:val="center"/>
              <w:rPr>
                <w:b/>
                <w:szCs w:val="24"/>
              </w:rPr>
            </w:pPr>
            <w:r>
              <w:rPr>
                <w:b/>
                <w:szCs w:val="24"/>
              </w:rPr>
              <w:t>Mezipředmětové vztahy</w:t>
            </w:r>
          </w:p>
        </w:tc>
        <w:tc>
          <w:tcPr>
            <w:tcW w:w="1985" w:type="dxa"/>
          </w:tcPr>
          <w:p w14:paraId="5BAFDCA6" w14:textId="77777777" w:rsidR="007D303C" w:rsidRPr="00F973A5" w:rsidRDefault="007D303C" w:rsidP="0013373E">
            <w:pPr>
              <w:jc w:val="center"/>
              <w:rPr>
                <w:b/>
                <w:szCs w:val="24"/>
              </w:rPr>
            </w:pPr>
            <w:r>
              <w:rPr>
                <w:b/>
                <w:szCs w:val="24"/>
              </w:rPr>
              <w:t>Poznámka</w:t>
            </w:r>
          </w:p>
        </w:tc>
      </w:tr>
      <w:tr w:rsidR="007D303C" w14:paraId="25A51B65" w14:textId="77777777" w:rsidTr="0013373E">
        <w:tc>
          <w:tcPr>
            <w:tcW w:w="14000" w:type="dxa"/>
            <w:gridSpan w:val="4"/>
          </w:tcPr>
          <w:p w14:paraId="080AE94E" w14:textId="77777777" w:rsidR="007D303C" w:rsidRDefault="007D303C" w:rsidP="0013373E">
            <w:pPr>
              <w:jc w:val="center"/>
              <w:rPr>
                <w:sz w:val="28"/>
                <w:szCs w:val="28"/>
              </w:rPr>
            </w:pPr>
            <w:r>
              <w:rPr>
                <w:sz w:val="28"/>
                <w:szCs w:val="28"/>
              </w:rPr>
              <w:t>Biologie živočichů</w:t>
            </w:r>
          </w:p>
        </w:tc>
      </w:tr>
      <w:tr w:rsidR="007D303C" w14:paraId="26A029AF" w14:textId="77777777" w:rsidTr="0013373E">
        <w:tc>
          <w:tcPr>
            <w:tcW w:w="4644" w:type="dxa"/>
          </w:tcPr>
          <w:p w14:paraId="4A18C529" w14:textId="77777777" w:rsidR="007D303C" w:rsidRPr="00F973A5" w:rsidRDefault="007D303C" w:rsidP="0013373E">
            <w:pPr>
              <w:rPr>
                <w:rStyle w:val="Siln"/>
                <w:b w:val="0"/>
                <w:color w:val="474220"/>
                <w:sz w:val="20"/>
              </w:rPr>
            </w:pPr>
            <w:r w:rsidRPr="00F973A5">
              <w:rPr>
                <w:rStyle w:val="Siln"/>
                <w:sz w:val="20"/>
              </w:rPr>
              <w:t>Žák:</w:t>
            </w:r>
          </w:p>
          <w:p w14:paraId="33509D12" w14:textId="77777777" w:rsidR="007D303C" w:rsidRDefault="007D303C" w:rsidP="0013373E">
            <w:pPr>
              <w:rPr>
                <w:b/>
                <w:bCs/>
                <w:sz w:val="20"/>
              </w:rPr>
            </w:pPr>
            <w:r w:rsidRPr="00877E84">
              <w:rPr>
                <w:b/>
                <w:bCs/>
                <w:sz w:val="20"/>
              </w:rPr>
              <w:t>P-9-4-01 porovná základní vnější a vnitřní stavbu vybraných živočichů a vysvětlí funkci jednotlivých orgánů</w:t>
            </w:r>
          </w:p>
          <w:p w14:paraId="36A699F3" w14:textId="77777777" w:rsidR="007D303C" w:rsidRDefault="007D303C" w:rsidP="0013373E">
            <w:pPr>
              <w:rPr>
                <w:b/>
                <w:bCs/>
                <w:sz w:val="20"/>
              </w:rPr>
            </w:pPr>
          </w:p>
          <w:p w14:paraId="306CD406" w14:textId="77777777" w:rsidR="007D303C" w:rsidRDefault="007D303C" w:rsidP="0013373E">
            <w:pPr>
              <w:rPr>
                <w:sz w:val="20"/>
              </w:rPr>
            </w:pPr>
          </w:p>
          <w:p w14:paraId="5A0EAE5D" w14:textId="77777777" w:rsidR="007D303C" w:rsidRDefault="007D303C" w:rsidP="0013373E">
            <w:pPr>
              <w:rPr>
                <w:b/>
                <w:bCs/>
                <w:sz w:val="20"/>
              </w:rPr>
            </w:pPr>
            <w:r w:rsidRPr="00877E84">
              <w:rPr>
                <w:sz w:val="20"/>
              </w:rPr>
              <w:br/>
            </w:r>
            <w:r w:rsidRPr="00877E84">
              <w:rPr>
                <w:b/>
                <w:bCs/>
                <w:sz w:val="20"/>
              </w:rPr>
              <w:t>P-9-4-02 rozlišuje a porovná jednotlivé skupiny živočichů, určuje vybrané živočichy, zařazuje je do hlavních taxonomických skupin</w:t>
            </w:r>
          </w:p>
          <w:p w14:paraId="00440ADE" w14:textId="77777777" w:rsidR="007D303C" w:rsidRDefault="007D303C" w:rsidP="0013373E">
            <w:pPr>
              <w:rPr>
                <w:b/>
                <w:bCs/>
                <w:sz w:val="20"/>
              </w:rPr>
            </w:pPr>
          </w:p>
          <w:p w14:paraId="4D619B66" w14:textId="77777777" w:rsidR="007D303C" w:rsidRDefault="007D303C" w:rsidP="0013373E">
            <w:pPr>
              <w:rPr>
                <w:b/>
                <w:bCs/>
                <w:sz w:val="20"/>
              </w:rPr>
            </w:pPr>
          </w:p>
          <w:p w14:paraId="34936D1A" w14:textId="77777777" w:rsidR="007D303C" w:rsidRDefault="007D303C" w:rsidP="0013373E">
            <w:pPr>
              <w:rPr>
                <w:b/>
                <w:bCs/>
                <w:sz w:val="20"/>
              </w:rPr>
            </w:pPr>
            <w:r w:rsidRPr="00877E84">
              <w:rPr>
                <w:sz w:val="20"/>
              </w:rPr>
              <w:br/>
            </w:r>
            <w:r w:rsidRPr="00877E84">
              <w:rPr>
                <w:b/>
                <w:bCs/>
                <w:sz w:val="20"/>
              </w:rPr>
              <w:t>P-9-4-03 odvodí na základě pozorování základní projevy chování živočichů v přírodě, na příkladech objasní jejich způsob života a přizpůsobení danému prostředí</w:t>
            </w:r>
          </w:p>
          <w:p w14:paraId="16CD4687" w14:textId="77777777" w:rsidR="007D303C" w:rsidRDefault="007D303C" w:rsidP="0013373E">
            <w:pPr>
              <w:rPr>
                <w:b/>
                <w:bCs/>
                <w:sz w:val="20"/>
              </w:rPr>
            </w:pPr>
          </w:p>
          <w:p w14:paraId="5C1778D7" w14:textId="77777777" w:rsidR="007D303C" w:rsidRDefault="007D303C" w:rsidP="0013373E">
            <w:pPr>
              <w:rPr>
                <w:b/>
                <w:bCs/>
                <w:sz w:val="20"/>
              </w:rPr>
            </w:pPr>
          </w:p>
          <w:p w14:paraId="0B83BB1B" w14:textId="77777777" w:rsidR="007D303C" w:rsidRPr="00F973A5" w:rsidRDefault="007D303C" w:rsidP="0013373E">
            <w:pPr>
              <w:rPr>
                <w:sz w:val="20"/>
              </w:rPr>
            </w:pPr>
            <w:r w:rsidRPr="00877E84">
              <w:rPr>
                <w:sz w:val="20"/>
              </w:rPr>
              <w:br/>
            </w:r>
            <w:r w:rsidRPr="00877E84">
              <w:rPr>
                <w:b/>
                <w:bCs/>
                <w:sz w:val="20"/>
              </w:rPr>
              <w:t>P-9-4-04 zhodnotí význam živočichů v přírodě i pro člověka uplatňuje zásady bezpečného chování ve styku se živočichy</w:t>
            </w:r>
          </w:p>
        </w:tc>
        <w:tc>
          <w:tcPr>
            <w:tcW w:w="4395" w:type="dxa"/>
          </w:tcPr>
          <w:p w14:paraId="57ADBCF8" w14:textId="77777777" w:rsidR="007D303C" w:rsidRDefault="007D303C" w:rsidP="0013373E">
            <w:pPr>
              <w:rPr>
                <w:sz w:val="20"/>
              </w:rPr>
            </w:pPr>
          </w:p>
          <w:p w14:paraId="3F375ED8" w14:textId="77777777" w:rsidR="007D303C" w:rsidRDefault="007D303C" w:rsidP="0013373E">
            <w:pPr>
              <w:rPr>
                <w:sz w:val="20"/>
              </w:rPr>
            </w:pPr>
            <w:r>
              <w:rPr>
                <w:sz w:val="20"/>
              </w:rPr>
              <w:t>Stavba organismů</w:t>
            </w:r>
          </w:p>
          <w:p w14:paraId="4A3E5BC3" w14:textId="77777777" w:rsidR="007D303C" w:rsidRDefault="007D303C" w:rsidP="00927A3B">
            <w:pPr>
              <w:pStyle w:val="Odstavecseseznamem"/>
              <w:numPr>
                <w:ilvl w:val="0"/>
                <w:numId w:val="243"/>
              </w:numPr>
              <w:contextualSpacing/>
              <w:rPr>
                <w:sz w:val="20"/>
              </w:rPr>
            </w:pPr>
            <w:r>
              <w:rPr>
                <w:sz w:val="20"/>
              </w:rPr>
              <w:t>živočišná buňka</w:t>
            </w:r>
          </w:p>
          <w:p w14:paraId="555312C4" w14:textId="77777777" w:rsidR="007D303C" w:rsidRDefault="007D303C" w:rsidP="0013373E">
            <w:pPr>
              <w:rPr>
                <w:sz w:val="20"/>
              </w:rPr>
            </w:pPr>
          </w:p>
          <w:p w14:paraId="6F03DB9E" w14:textId="77777777" w:rsidR="007D303C" w:rsidRDefault="007D303C" w:rsidP="0013373E">
            <w:pPr>
              <w:rPr>
                <w:sz w:val="20"/>
              </w:rPr>
            </w:pPr>
          </w:p>
          <w:p w14:paraId="020D2441" w14:textId="77777777" w:rsidR="007D303C" w:rsidRPr="00190F49" w:rsidRDefault="007D303C" w:rsidP="0013373E">
            <w:pPr>
              <w:rPr>
                <w:sz w:val="20"/>
              </w:rPr>
            </w:pPr>
            <w:r>
              <w:rPr>
                <w:sz w:val="20"/>
              </w:rPr>
              <w:t>Třídění organismů</w:t>
            </w:r>
          </w:p>
          <w:p w14:paraId="4D347BCC" w14:textId="77777777" w:rsidR="007D303C" w:rsidRDefault="007D303C" w:rsidP="0013373E">
            <w:pPr>
              <w:rPr>
                <w:sz w:val="20"/>
              </w:rPr>
            </w:pPr>
          </w:p>
          <w:p w14:paraId="717E2510" w14:textId="77777777" w:rsidR="007D303C" w:rsidRDefault="007D303C" w:rsidP="0013373E">
            <w:pPr>
              <w:rPr>
                <w:sz w:val="20"/>
              </w:rPr>
            </w:pPr>
            <w:r>
              <w:rPr>
                <w:sz w:val="20"/>
              </w:rPr>
              <w:t>Viry, bakterie</w:t>
            </w:r>
          </w:p>
          <w:p w14:paraId="0F60D37F" w14:textId="77777777" w:rsidR="007D303C" w:rsidRDefault="007D303C" w:rsidP="0013373E">
            <w:pPr>
              <w:rPr>
                <w:sz w:val="20"/>
              </w:rPr>
            </w:pPr>
            <w:r>
              <w:rPr>
                <w:sz w:val="20"/>
              </w:rPr>
              <w:t>Prvoci</w:t>
            </w:r>
          </w:p>
          <w:p w14:paraId="109E6C35" w14:textId="77777777" w:rsidR="007D303C" w:rsidRDefault="007D303C" w:rsidP="0013373E">
            <w:pPr>
              <w:rPr>
                <w:sz w:val="20"/>
              </w:rPr>
            </w:pPr>
            <w:r>
              <w:rPr>
                <w:sz w:val="20"/>
              </w:rPr>
              <w:t xml:space="preserve">Bezobratlí </w:t>
            </w:r>
          </w:p>
          <w:p w14:paraId="28A9E228" w14:textId="77777777" w:rsidR="007D303C" w:rsidRDefault="007D303C" w:rsidP="00927A3B">
            <w:pPr>
              <w:pStyle w:val="Odstavecseseznamem"/>
              <w:numPr>
                <w:ilvl w:val="0"/>
                <w:numId w:val="242"/>
              </w:numPr>
              <w:contextualSpacing/>
              <w:rPr>
                <w:sz w:val="20"/>
              </w:rPr>
            </w:pPr>
            <w:r>
              <w:rPr>
                <w:sz w:val="20"/>
              </w:rPr>
              <w:t>Žahavci</w:t>
            </w:r>
          </w:p>
          <w:p w14:paraId="1855D527" w14:textId="77777777" w:rsidR="007D303C" w:rsidRDefault="007D303C" w:rsidP="00927A3B">
            <w:pPr>
              <w:pStyle w:val="Odstavecseseznamem"/>
              <w:numPr>
                <w:ilvl w:val="0"/>
                <w:numId w:val="242"/>
              </w:numPr>
              <w:contextualSpacing/>
              <w:rPr>
                <w:sz w:val="20"/>
              </w:rPr>
            </w:pPr>
            <w:r>
              <w:rPr>
                <w:sz w:val="20"/>
              </w:rPr>
              <w:t>Ploštěnci</w:t>
            </w:r>
          </w:p>
          <w:p w14:paraId="2FDEEA9F" w14:textId="77777777" w:rsidR="007D303C" w:rsidRDefault="007D303C" w:rsidP="00927A3B">
            <w:pPr>
              <w:pStyle w:val="Odstavecseseznamem"/>
              <w:numPr>
                <w:ilvl w:val="0"/>
                <w:numId w:val="242"/>
              </w:numPr>
              <w:contextualSpacing/>
              <w:rPr>
                <w:sz w:val="20"/>
              </w:rPr>
            </w:pPr>
            <w:r>
              <w:rPr>
                <w:sz w:val="20"/>
              </w:rPr>
              <w:t>Hlístice</w:t>
            </w:r>
          </w:p>
          <w:p w14:paraId="15DBAB1C" w14:textId="77777777" w:rsidR="007D303C" w:rsidRDefault="007D303C" w:rsidP="00927A3B">
            <w:pPr>
              <w:pStyle w:val="Odstavecseseznamem"/>
              <w:numPr>
                <w:ilvl w:val="0"/>
                <w:numId w:val="242"/>
              </w:numPr>
              <w:contextualSpacing/>
              <w:rPr>
                <w:sz w:val="20"/>
              </w:rPr>
            </w:pPr>
            <w:r>
              <w:rPr>
                <w:sz w:val="20"/>
              </w:rPr>
              <w:t>Měkkýši</w:t>
            </w:r>
          </w:p>
          <w:p w14:paraId="27400061" w14:textId="77777777" w:rsidR="007D303C" w:rsidRDefault="007D303C" w:rsidP="00927A3B">
            <w:pPr>
              <w:pStyle w:val="Odstavecseseznamem"/>
              <w:numPr>
                <w:ilvl w:val="0"/>
                <w:numId w:val="242"/>
              </w:numPr>
              <w:contextualSpacing/>
              <w:rPr>
                <w:sz w:val="20"/>
              </w:rPr>
            </w:pPr>
            <w:r>
              <w:rPr>
                <w:sz w:val="20"/>
              </w:rPr>
              <w:t>Kroužkovci</w:t>
            </w:r>
          </w:p>
          <w:p w14:paraId="5D5B4D59" w14:textId="77777777" w:rsidR="007D303C" w:rsidRDefault="007D303C" w:rsidP="00927A3B">
            <w:pPr>
              <w:pStyle w:val="Odstavecseseznamem"/>
              <w:numPr>
                <w:ilvl w:val="0"/>
                <w:numId w:val="242"/>
              </w:numPr>
              <w:contextualSpacing/>
              <w:rPr>
                <w:sz w:val="20"/>
              </w:rPr>
            </w:pPr>
            <w:r>
              <w:rPr>
                <w:sz w:val="20"/>
              </w:rPr>
              <w:t>Členovci</w:t>
            </w:r>
          </w:p>
          <w:p w14:paraId="12B32D72" w14:textId="77777777" w:rsidR="007D303C" w:rsidRDefault="007D303C" w:rsidP="00927A3B">
            <w:pPr>
              <w:pStyle w:val="Odstavecseseznamem"/>
              <w:numPr>
                <w:ilvl w:val="0"/>
                <w:numId w:val="242"/>
              </w:numPr>
              <w:contextualSpacing/>
              <w:rPr>
                <w:sz w:val="20"/>
              </w:rPr>
            </w:pPr>
            <w:r>
              <w:rPr>
                <w:sz w:val="20"/>
              </w:rPr>
              <w:t>Ostnokožci</w:t>
            </w:r>
          </w:p>
          <w:p w14:paraId="7EE32748" w14:textId="77777777" w:rsidR="007D303C" w:rsidRDefault="007D303C" w:rsidP="0013373E">
            <w:pPr>
              <w:rPr>
                <w:sz w:val="20"/>
              </w:rPr>
            </w:pPr>
            <w:r>
              <w:rPr>
                <w:sz w:val="20"/>
              </w:rPr>
              <w:t>Obratlovci</w:t>
            </w:r>
          </w:p>
          <w:p w14:paraId="6B66F030" w14:textId="77777777" w:rsidR="007D303C" w:rsidRDefault="007D303C" w:rsidP="00927A3B">
            <w:pPr>
              <w:pStyle w:val="Odstavecseseznamem"/>
              <w:numPr>
                <w:ilvl w:val="0"/>
                <w:numId w:val="242"/>
              </w:numPr>
              <w:contextualSpacing/>
              <w:rPr>
                <w:sz w:val="20"/>
              </w:rPr>
            </w:pPr>
            <w:r>
              <w:rPr>
                <w:sz w:val="20"/>
              </w:rPr>
              <w:t xml:space="preserve">Ryby </w:t>
            </w:r>
          </w:p>
          <w:p w14:paraId="6719452A" w14:textId="77777777" w:rsidR="007D303C" w:rsidRDefault="007D303C" w:rsidP="00927A3B">
            <w:pPr>
              <w:pStyle w:val="Odstavecseseznamem"/>
              <w:numPr>
                <w:ilvl w:val="0"/>
                <w:numId w:val="242"/>
              </w:numPr>
              <w:contextualSpacing/>
              <w:rPr>
                <w:sz w:val="20"/>
              </w:rPr>
            </w:pPr>
            <w:r>
              <w:rPr>
                <w:sz w:val="20"/>
              </w:rPr>
              <w:t>Obojživelníci</w:t>
            </w:r>
          </w:p>
          <w:p w14:paraId="4F7F5378" w14:textId="77777777" w:rsidR="007D303C" w:rsidRDefault="007D303C" w:rsidP="00927A3B">
            <w:pPr>
              <w:pStyle w:val="Odstavecseseznamem"/>
              <w:numPr>
                <w:ilvl w:val="0"/>
                <w:numId w:val="242"/>
              </w:numPr>
              <w:contextualSpacing/>
              <w:rPr>
                <w:sz w:val="20"/>
              </w:rPr>
            </w:pPr>
            <w:r>
              <w:rPr>
                <w:sz w:val="20"/>
              </w:rPr>
              <w:t>Plazi</w:t>
            </w:r>
          </w:p>
          <w:p w14:paraId="62B1FC0E" w14:textId="77777777" w:rsidR="007D303C" w:rsidRDefault="007D303C" w:rsidP="00927A3B">
            <w:pPr>
              <w:pStyle w:val="Odstavecseseznamem"/>
              <w:numPr>
                <w:ilvl w:val="0"/>
                <w:numId w:val="242"/>
              </w:numPr>
              <w:contextualSpacing/>
              <w:rPr>
                <w:sz w:val="20"/>
              </w:rPr>
            </w:pPr>
            <w:r>
              <w:rPr>
                <w:sz w:val="20"/>
              </w:rPr>
              <w:t>Ptáci</w:t>
            </w:r>
          </w:p>
          <w:p w14:paraId="611FA0A4" w14:textId="77777777" w:rsidR="007D303C" w:rsidRDefault="007D303C" w:rsidP="00927A3B">
            <w:pPr>
              <w:pStyle w:val="Odstavecseseznamem"/>
              <w:numPr>
                <w:ilvl w:val="0"/>
                <w:numId w:val="242"/>
              </w:numPr>
              <w:contextualSpacing/>
              <w:rPr>
                <w:sz w:val="20"/>
              </w:rPr>
            </w:pPr>
            <w:r>
              <w:rPr>
                <w:sz w:val="20"/>
              </w:rPr>
              <w:t>Savci</w:t>
            </w:r>
          </w:p>
          <w:p w14:paraId="1562A193" w14:textId="77777777" w:rsidR="007D303C" w:rsidRPr="00190F49" w:rsidRDefault="007D303C" w:rsidP="0013373E">
            <w:pPr>
              <w:pStyle w:val="Odstavecseseznamem"/>
              <w:rPr>
                <w:sz w:val="20"/>
              </w:rPr>
            </w:pPr>
          </w:p>
        </w:tc>
        <w:tc>
          <w:tcPr>
            <w:tcW w:w="2976" w:type="dxa"/>
          </w:tcPr>
          <w:p w14:paraId="03DD50C2" w14:textId="77777777" w:rsidR="007D303C" w:rsidRPr="00F973A5" w:rsidRDefault="007D303C" w:rsidP="0013373E">
            <w:pPr>
              <w:rPr>
                <w:sz w:val="20"/>
              </w:rPr>
            </w:pPr>
          </w:p>
          <w:p w14:paraId="5C6FD979" w14:textId="77777777" w:rsidR="007D303C" w:rsidRPr="000D50EA" w:rsidRDefault="007D303C" w:rsidP="0013373E">
            <w:pPr>
              <w:rPr>
                <w:sz w:val="20"/>
              </w:rPr>
            </w:pPr>
            <w:r w:rsidRPr="000D50EA">
              <w:rPr>
                <w:sz w:val="20"/>
                <w:u w:val="single"/>
              </w:rPr>
              <w:t>-</w:t>
            </w:r>
            <w:r w:rsidRPr="000D50EA">
              <w:rPr>
                <w:sz w:val="20"/>
              </w:rPr>
              <w:t>EV</w:t>
            </w:r>
          </w:p>
          <w:p w14:paraId="49F6DD3C" w14:textId="77777777" w:rsidR="007D303C" w:rsidRPr="000D50EA" w:rsidRDefault="007D303C" w:rsidP="0013373E">
            <w:pPr>
              <w:rPr>
                <w:sz w:val="20"/>
              </w:rPr>
            </w:pPr>
            <w:r w:rsidRPr="000D50EA">
              <w:rPr>
                <w:sz w:val="20"/>
              </w:rPr>
              <w:t>- 6 Z (vesmír – planeta Země)</w:t>
            </w:r>
          </w:p>
          <w:p w14:paraId="1E921E51" w14:textId="77777777" w:rsidR="007D303C" w:rsidRDefault="007D303C" w:rsidP="0013373E">
            <w:pPr>
              <w:jc w:val="center"/>
              <w:rPr>
                <w:sz w:val="20"/>
              </w:rPr>
            </w:pPr>
          </w:p>
          <w:p w14:paraId="66A1C2E5" w14:textId="77777777" w:rsidR="007D303C" w:rsidRDefault="007D303C" w:rsidP="0013373E">
            <w:pPr>
              <w:jc w:val="center"/>
              <w:rPr>
                <w:sz w:val="20"/>
              </w:rPr>
            </w:pPr>
          </w:p>
          <w:p w14:paraId="66BEB13E" w14:textId="77777777" w:rsidR="007D303C" w:rsidRDefault="007D303C" w:rsidP="0013373E">
            <w:pPr>
              <w:jc w:val="center"/>
              <w:rPr>
                <w:sz w:val="20"/>
              </w:rPr>
            </w:pPr>
          </w:p>
          <w:p w14:paraId="3CA28080" w14:textId="77777777" w:rsidR="007D303C" w:rsidRDefault="007D303C" w:rsidP="0013373E">
            <w:pPr>
              <w:jc w:val="center"/>
              <w:rPr>
                <w:sz w:val="20"/>
              </w:rPr>
            </w:pPr>
          </w:p>
          <w:p w14:paraId="41287455" w14:textId="77777777" w:rsidR="007D303C" w:rsidRPr="000D50EA" w:rsidRDefault="007D303C" w:rsidP="0013373E">
            <w:pPr>
              <w:rPr>
                <w:sz w:val="20"/>
              </w:rPr>
            </w:pPr>
            <w:r w:rsidRPr="000D50EA">
              <w:rPr>
                <w:sz w:val="20"/>
              </w:rPr>
              <w:t>-EV</w:t>
            </w:r>
          </w:p>
          <w:p w14:paraId="4803C5CF" w14:textId="77777777" w:rsidR="007D303C" w:rsidRDefault="007D303C" w:rsidP="0013373E">
            <w:pPr>
              <w:rPr>
                <w:sz w:val="20"/>
              </w:rPr>
            </w:pPr>
            <w:r w:rsidRPr="000D50EA">
              <w:rPr>
                <w:sz w:val="20"/>
              </w:rPr>
              <w:t>-6.Z – biosféra</w:t>
            </w:r>
          </w:p>
          <w:p w14:paraId="53C86360" w14:textId="77777777" w:rsidR="007D303C" w:rsidRDefault="007D303C" w:rsidP="0013373E">
            <w:pPr>
              <w:rPr>
                <w:sz w:val="20"/>
              </w:rPr>
            </w:pPr>
          </w:p>
          <w:p w14:paraId="49993729" w14:textId="77777777" w:rsidR="007D303C" w:rsidRDefault="007D303C" w:rsidP="0013373E">
            <w:pPr>
              <w:rPr>
                <w:sz w:val="20"/>
              </w:rPr>
            </w:pPr>
          </w:p>
          <w:p w14:paraId="15E5FF35" w14:textId="77777777" w:rsidR="007D303C" w:rsidRDefault="007D303C" w:rsidP="0013373E">
            <w:pPr>
              <w:rPr>
                <w:sz w:val="20"/>
              </w:rPr>
            </w:pPr>
          </w:p>
          <w:p w14:paraId="337C4987" w14:textId="77777777" w:rsidR="007D303C" w:rsidRDefault="007D303C" w:rsidP="0013373E">
            <w:pPr>
              <w:rPr>
                <w:sz w:val="20"/>
              </w:rPr>
            </w:pPr>
          </w:p>
          <w:p w14:paraId="421D9F80" w14:textId="77777777" w:rsidR="007D303C" w:rsidRDefault="007D303C" w:rsidP="0013373E">
            <w:pPr>
              <w:rPr>
                <w:sz w:val="20"/>
              </w:rPr>
            </w:pPr>
          </w:p>
          <w:p w14:paraId="057CDB14" w14:textId="77777777" w:rsidR="007D303C" w:rsidRDefault="007D303C" w:rsidP="0013373E">
            <w:pPr>
              <w:rPr>
                <w:sz w:val="20"/>
              </w:rPr>
            </w:pPr>
          </w:p>
          <w:p w14:paraId="21ED3F1F" w14:textId="77777777" w:rsidR="007D303C" w:rsidRDefault="007D303C" w:rsidP="0013373E">
            <w:pPr>
              <w:rPr>
                <w:sz w:val="20"/>
              </w:rPr>
            </w:pPr>
          </w:p>
          <w:p w14:paraId="259B4C39" w14:textId="77777777" w:rsidR="007D303C" w:rsidRDefault="007D303C" w:rsidP="0013373E">
            <w:pPr>
              <w:rPr>
                <w:sz w:val="20"/>
              </w:rPr>
            </w:pPr>
          </w:p>
          <w:p w14:paraId="51C7F6E1" w14:textId="77777777" w:rsidR="007D303C" w:rsidRDefault="007D303C" w:rsidP="0013373E">
            <w:pPr>
              <w:rPr>
                <w:sz w:val="20"/>
              </w:rPr>
            </w:pPr>
          </w:p>
          <w:p w14:paraId="7F56FD36" w14:textId="77777777" w:rsidR="007D303C" w:rsidRDefault="007D303C" w:rsidP="0013373E">
            <w:pPr>
              <w:rPr>
                <w:sz w:val="20"/>
              </w:rPr>
            </w:pPr>
          </w:p>
          <w:p w14:paraId="473CFAE6" w14:textId="77777777" w:rsidR="007D303C" w:rsidRPr="000D50EA" w:rsidRDefault="007D303C" w:rsidP="0013373E">
            <w:pPr>
              <w:rPr>
                <w:sz w:val="20"/>
              </w:rPr>
            </w:pPr>
          </w:p>
          <w:p w14:paraId="0972342E" w14:textId="77777777" w:rsidR="007D303C" w:rsidRDefault="007D303C" w:rsidP="0013373E">
            <w:pPr>
              <w:rPr>
                <w:sz w:val="20"/>
              </w:rPr>
            </w:pPr>
            <w:r>
              <w:rPr>
                <w:sz w:val="20"/>
              </w:rPr>
              <w:t>-</w:t>
            </w:r>
            <w:r w:rsidRPr="000D50EA">
              <w:rPr>
                <w:sz w:val="20"/>
              </w:rPr>
              <w:t>6.Z Hydrosféra</w:t>
            </w:r>
          </w:p>
          <w:p w14:paraId="7D488E64" w14:textId="77777777" w:rsidR="007D303C" w:rsidRDefault="007D303C" w:rsidP="0013373E">
            <w:pPr>
              <w:rPr>
                <w:sz w:val="20"/>
              </w:rPr>
            </w:pPr>
          </w:p>
          <w:p w14:paraId="638B8FAE" w14:textId="77777777" w:rsidR="007D303C" w:rsidRPr="00F973A5" w:rsidRDefault="007D303C" w:rsidP="0013373E">
            <w:pPr>
              <w:rPr>
                <w:sz w:val="20"/>
              </w:rPr>
            </w:pPr>
          </w:p>
        </w:tc>
        <w:tc>
          <w:tcPr>
            <w:tcW w:w="1985" w:type="dxa"/>
          </w:tcPr>
          <w:p w14:paraId="7C140210" w14:textId="77777777" w:rsidR="007D303C" w:rsidRDefault="007D303C" w:rsidP="0013373E">
            <w:pPr>
              <w:jc w:val="center"/>
              <w:rPr>
                <w:sz w:val="28"/>
                <w:szCs w:val="28"/>
              </w:rPr>
            </w:pPr>
          </w:p>
        </w:tc>
      </w:tr>
      <w:tr w:rsidR="007D303C" w14:paraId="69A7FFE8" w14:textId="77777777" w:rsidTr="0013373E">
        <w:tc>
          <w:tcPr>
            <w:tcW w:w="14000" w:type="dxa"/>
            <w:gridSpan w:val="4"/>
          </w:tcPr>
          <w:p w14:paraId="696BDA71" w14:textId="77777777" w:rsidR="007D303C" w:rsidRDefault="007D303C" w:rsidP="0013373E">
            <w:pPr>
              <w:tabs>
                <w:tab w:val="left" w:pos="900"/>
                <w:tab w:val="center" w:pos="6892"/>
              </w:tabs>
              <w:rPr>
                <w:sz w:val="28"/>
                <w:szCs w:val="28"/>
              </w:rPr>
            </w:pPr>
            <w:r>
              <w:rPr>
                <w:sz w:val="28"/>
                <w:szCs w:val="28"/>
              </w:rPr>
              <w:tab/>
            </w:r>
            <w:r>
              <w:rPr>
                <w:sz w:val="28"/>
                <w:szCs w:val="28"/>
              </w:rPr>
              <w:tab/>
              <w:t>Biologie rostlin</w:t>
            </w:r>
          </w:p>
        </w:tc>
      </w:tr>
      <w:tr w:rsidR="007D303C" w14:paraId="262DDC3E" w14:textId="77777777" w:rsidTr="0013373E">
        <w:tc>
          <w:tcPr>
            <w:tcW w:w="4644" w:type="dxa"/>
          </w:tcPr>
          <w:p w14:paraId="6D1165D5" w14:textId="77777777" w:rsidR="007D303C" w:rsidRDefault="007D303C" w:rsidP="0013373E">
            <w:pPr>
              <w:rPr>
                <w:rStyle w:val="Siln"/>
                <w:sz w:val="20"/>
              </w:rPr>
            </w:pPr>
            <w:r w:rsidRPr="005C16EC">
              <w:rPr>
                <w:rStyle w:val="Siln"/>
                <w:sz w:val="20"/>
              </w:rPr>
              <w:t>P-9-3-01 odvodí na základě pozorování uspořádání rostlinného těla od buňky přes pletiva až k jednotlivým orgánům</w:t>
            </w:r>
          </w:p>
          <w:p w14:paraId="4F7C9490" w14:textId="77777777" w:rsidR="007D303C" w:rsidRPr="005C16EC" w:rsidRDefault="007D303C" w:rsidP="0013373E">
            <w:pPr>
              <w:rPr>
                <w:rStyle w:val="Siln"/>
                <w:sz w:val="20"/>
              </w:rPr>
            </w:pPr>
          </w:p>
          <w:p w14:paraId="795C3FA3" w14:textId="77777777" w:rsidR="007D303C" w:rsidRDefault="007D303C" w:rsidP="0013373E">
            <w:pPr>
              <w:rPr>
                <w:rStyle w:val="Siln"/>
                <w:sz w:val="20"/>
              </w:rPr>
            </w:pPr>
            <w:r w:rsidRPr="005C16EC">
              <w:rPr>
                <w:rStyle w:val="Siln"/>
                <w:sz w:val="20"/>
              </w:rPr>
              <w:lastRenderedPageBreak/>
              <w:t>P-9-3-02 porovná vnější a vnitřní stavbu jednotlivých orgánů a uvede praktické příklady jejich funkcí a vztahů v rostlině jako celku</w:t>
            </w:r>
          </w:p>
          <w:p w14:paraId="63023C8F" w14:textId="77777777" w:rsidR="007D303C" w:rsidRPr="005C16EC" w:rsidRDefault="007D303C" w:rsidP="0013373E">
            <w:pPr>
              <w:rPr>
                <w:rStyle w:val="Siln"/>
                <w:sz w:val="20"/>
              </w:rPr>
            </w:pPr>
          </w:p>
          <w:p w14:paraId="67DA2CF6" w14:textId="77777777" w:rsidR="007D303C" w:rsidRDefault="007D303C" w:rsidP="0013373E">
            <w:pPr>
              <w:rPr>
                <w:rStyle w:val="Siln"/>
                <w:sz w:val="20"/>
              </w:rPr>
            </w:pPr>
            <w:r w:rsidRPr="005C16EC">
              <w:rPr>
                <w:rStyle w:val="Siln"/>
                <w:sz w:val="20"/>
              </w:rPr>
              <w:t>P-9-3-03 vysvětlí princip základních rostlinných fyziologických procesů a jejich využití při pěstování rostlin</w:t>
            </w:r>
          </w:p>
          <w:p w14:paraId="37FBD29A" w14:textId="77777777" w:rsidR="007D303C" w:rsidRPr="005C16EC" w:rsidRDefault="007D303C" w:rsidP="0013373E">
            <w:pPr>
              <w:rPr>
                <w:rStyle w:val="Siln"/>
                <w:sz w:val="20"/>
              </w:rPr>
            </w:pPr>
          </w:p>
          <w:p w14:paraId="52CB33BD" w14:textId="77777777" w:rsidR="007D303C" w:rsidRDefault="007D303C" w:rsidP="0013373E">
            <w:pPr>
              <w:rPr>
                <w:rStyle w:val="Siln"/>
                <w:sz w:val="20"/>
              </w:rPr>
            </w:pPr>
            <w:r w:rsidRPr="005C16EC">
              <w:rPr>
                <w:rStyle w:val="Siln"/>
                <w:sz w:val="20"/>
              </w:rPr>
              <w:t>P-9-3-04 rozlišuje základní systematické skupiny rostlin a určuje jejich význačné zástupce pomocí klíčů a atlasů</w:t>
            </w:r>
          </w:p>
          <w:p w14:paraId="588CB2AC" w14:textId="77777777" w:rsidR="007D303C" w:rsidRDefault="007D303C" w:rsidP="0013373E">
            <w:pPr>
              <w:rPr>
                <w:rStyle w:val="Siln"/>
                <w:sz w:val="20"/>
              </w:rPr>
            </w:pPr>
          </w:p>
          <w:p w14:paraId="28AF6899" w14:textId="77777777" w:rsidR="007D303C" w:rsidRPr="005C16EC" w:rsidRDefault="007D303C" w:rsidP="0013373E">
            <w:pPr>
              <w:rPr>
                <w:rStyle w:val="Siln"/>
                <w:sz w:val="20"/>
              </w:rPr>
            </w:pPr>
          </w:p>
          <w:p w14:paraId="6C4C6F93" w14:textId="77777777" w:rsidR="007D303C" w:rsidRDefault="007D303C" w:rsidP="0013373E">
            <w:pPr>
              <w:rPr>
                <w:rStyle w:val="Siln"/>
                <w:sz w:val="20"/>
              </w:rPr>
            </w:pPr>
            <w:r w:rsidRPr="005C16EC">
              <w:rPr>
                <w:rStyle w:val="Siln"/>
                <w:sz w:val="20"/>
              </w:rPr>
              <w:t>P-9-3-05 odvodí na základě pozorování přírody závislost a přizpůsobení některých rostlin podmínkám prostředí</w:t>
            </w:r>
          </w:p>
          <w:p w14:paraId="4B614ADF" w14:textId="77777777" w:rsidR="007D303C" w:rsidRDefault="007D303C" w:rsidP="0013373E">
            <w:pPr>
              <w:rPr>
                <w:rStyle w:val="Siln"/>
                <w:sz w:val="20"/>
              </w:rPr>
            </w:pPr>
          </w:p>
          <w:p w14:paraId="6E821936" w14:textId="77777777" w:rsidR="007D303C" w:rsidRDefault="007D303C" w:rsidP="0013373E">
            <w:pPr>
              <w:rPr>
                <w:rStyle w:val="Siln"/>
                <w:sz w:val="20"/>
              </w:rPr>
            </w:pPr>
          </w:p>
          <w:p w14:paraId="100E2268" w14:textId="77777777" w:rsidR="007D303C" w:rsidRDefault="007D303C" w:rsidP="0013373E">
            <w:pPr>
              <w:rPr>
                <w:rStyle w:val="Siln"/>
                <w:sz w:val="20"/>
              </w:rPr>
            </w:pPr>
          </w:p>
          <w:p w14:paraId="094AB7F1" w14:textId="77777777" w:rsidR="007D303C" w:rsidRPr="005C16EC" w:rsidRDefault="007D303C" w:rsidP="0013373E">
            <w:pPr>
              <w:rPr>
                <w:rStyle w:val="Siln"/>
                <w:sz w:val="20"/>
              </w:rPr>
            </w:pPr>
          </w:p>
        </w:tc>
        <w:tc>
          <w:tcPr>
            <w:tcW w:w="4395" w:type="dxa"/>
          </w:tcPr>
          <w:p w14:paraId="127F48F5" w14:textId="77777777" w:rsidR="007D303C" w:rsidRDefault="007D303C" w:rsidP="0013373E">
            <w:pPr>
              <w:rPr>
                <w:sz w:val="20"/>
              </w:rPr>
            </w:pPr>
            <w:r>
              <w:rPr>
                <w:sz w:val="20"/>
              </w:rPr>
              <w:lastRenderedPageBreak/>
              <w:t>Stavba těla krytosemenných rostlin</w:t>
            </w:r>
          </w:p>
          <w:p w14:paraId="381E9F85" w14:textId="77777777" w:rsidR="007D303C" w:rsidRDefault="007D303C" w:rsidP="00927A3B">
            <w:pPr>
              <w:pStyle w:val="Odstavecseseznamem"/>
              <w:numPr>
                <w:ilvl w:val="0"/>
                <w:numId w:val="241"/>
              </w:numPr>
              <w:contextualSpacing/>
              <w:rPr>
                <w:sz w:val="20"/>
              </w:rPr>
            </w:pPr>
            <w:r>
              <w:rPr>
                <w:sz w:val="20"/>
              </w:rPr>
              <w:t>kořen, stonek, list, květ</w:t>
            </w:r>
          </w:p>
          <w:p w14:paraId="09DA73DB" w14:textId="77777777" w:rsidR="007D303C" w:rsidRDefault="007D303C" w:rsidP="0013373E">
            <w:pPr>
              <w:rPr>
                <w:sz w:val="20"/>
              </w:rPr>
            </w:pPr>
            <w:r>
              <w:rPr>
                <w:sz w:val="20"/>
              </w:rPr>
              <w:t>Stavba organismů</w:t>
            </w:r>
          </w:p>
          <w:p w14:paraId="1C9B576D" w14:textId="77777777" w:rsidR="007D303C" w:rsidRDefault="007D303C" w:rsidP="00927A3B">
            <w:pPr>
              <w:pStyle w:val="Odstavecseseznamem"/>
              <w:numPr>
                <w:ilvl w:val="0"/>
                <w:numId w:val="241"/>
              </w:numPr>
              <w:contextualSpacing/>
              <w:rPr>
                <w:sz w:val="20"/>
              </w:rPr>
            </w:pPr>
            <w:r>
              <w:rPr>
                <w:sz w:val="20"/>
              </w:rPr>
              <w:t>rostlinná buňka</w:t>
            </w:r>
          </w:p>
          <w:p w14:paraId="0E75B34A" w14:textId="77777777" w:rsidR="007D303C" w:rsidRDefault="007D303C" w:rsidP="0013373E">
            <w:pPr>
              <w:pStyle w:val="Odstavecseseznamem"/>
              <w:rPr>
                <w:sz w:val="20"/>
              </w:rPr>
            </w:pPr>
          </w:p>
          <w:p w14:paraId="546BC452" w14:textId="77777777" w:rsidR="007D303C" w:rsidRDefault="007D303C" w:rsidP="0013373E">
            <w:pPr>
              <w:rPr>
                <w:sz w:val="20"/>
              </w:rPr>
            </w:pPr>
            <w:r>
              <w:rPr>
                <w:sz w:val="20"/>
              </w:rPr>
              <w:lastRenderedPageBreak/>
              <w:t>Stélkaté a cévnaté rostliny</w:t>
            </w:r>
          </w:p>
          <w:p w14:paraId="45575E99" w14:textId="77777777" w:rsidR="007D303C" w:rsidRPr="00190F49" w:rsidRDefault="007D303C" w:rsidP="0013373E">
            <w:pPr>
              <w:rPr>
                <w:sz w:val="20"/>
              </w:rPr>
            </w:pPr>
            <w:r>
              <w:rPr>
                <w:sz w:val="20"/>
              </w:rPr>
              <w:t>Rostliny jednoděložné a dvouděložné</w:t>
            </w:r>
          </w:p>
          <w:p w14:paraId="43D4E122" w14:textId="77777777" w:rsidR="007D303C" w:rsidRDefault="007D303C" w:rsidP="0013373E">
            <w:pPr>
              <w:rPr>
                <w:sz w:val="20"/>
              </w:rPr>
            </w:pPr>
          </w:p>
          <w:p w14:paraId="58CDAF1D" w14:textId="77777777" w:rsidR="007D303C" w:rsidRDefault="007D303C" w:rsidP="0013373E">
            <w:pPr>
              <w:rPr>
                <w:sz w:val="20"/>
              </w:rPr>
            </w:pPr>
            <w:r>
              <w:rPr>
                <w:sz w:val="20"/>
              </w:rPr>
              <w:t>Růst rostlin</w:t>
            </w:r>
          </w:p>
          <w:p w14:paraId="65C3DC9A" w14:textId="77777777" w:rsidR="007D303C" w:rsidRDefault="007D303C" w:rsidP="0013373E">
            <w:pPr>
              <w:rPr>
                <w:sz w:val="20"/>
              </w:rPr>
            </w:pPr>
            <w:r>
              <w:rPr>
                <w:sz w:val="20"/>
              </w:rPr>
              <w:t>Život rostlin</w:t>
            </w:r>
          </w:p>
          <w:p w14:paraId="25F2DD75" w14:textId="77777777" w:rsidR="007D303C" w:rsidRDefault="007D303C" w:rsidP="0013373E">
            <w:pPr>
              <w:rPr>
                <w:sz w:val="20"/>
              </w:rPr>
            </w:pPr>
            <w:r>
              <w:rPr>
                <w:sz w:val="20"/>
              </w:rPr>
              <w:t>Nepohlavní – vegetativní rozmnožování</w:t>
            </w:r>
          </w:p>
          <w:p w14:paraId="71269F5A" w14:textId="77777777" w:rsidR="007D303C" w:rsidRDefault="007D303C" w:rsidP="0013373E">
            <w:pPr>
              <w:rPr>
                <w:sz w:val="20"/>
              </w:rPr>
            </w:pPr>
            <w:r>
              <w:rPr>
                <w:sz w:val="20"/>
              </w:rPr>
              <w:t>Pohlavní rozmnožování</w:t>
            </w:r>
          </w:p>
          <w:p w14:paraId="71BC3554" w14:textId="77777777" w:rsidR="007D303C" w:rsidRDefault="007D303C" w:rsidP="0013373E">
            <w:pPr>
              <w:rPr>
                <w:sz w:val="20"/>
              </w:rPr>
            </w:pPr>
          </w:p>
          <w:p w14:paraId="5C56DE9C" w14:textId="77777777" w:rsidR="007D303C" w:rsidRDefault="007D303C" w:rsidP="0013373E">
            <w:pPr>
              <w:rPr>
                <w:sz w:val="20"/>
              </w:rPr>
            </w:pPr>
            <w:r>
              <w:rPr>
                <w:sz w:val="20"/>
              </w:rPr>
              <w:t>Řasy</w:t>
            </w:r>
          </w:p>
          <w:p w14:paraId="0BA6F3B2" w14:textId="77777777" w:rsidR="007D303C" w:rsidRDefault="007D303C" w:rsidP="0013373E">
            <w:pPr>
              <w:rPr>
                <w:sz w:val="20"/>
              </w:rPr>
            </w:pPr>
            <w:r>
              <w:rPr>
                <w:sz w:val="20"/>
              </w:rPr>
              <w:t>Mechorosty</w:t>
            </w:r>
          </w:p>
          <w:p w14:paraId="1EDFB228" w14:textId="77777777" w:rsidR="007D303C" w:rsidRDefault="007D303C" w:rsidP="0013373E">
            <w:pPr>
              <w:rPr>
                <w:sz w:val="20"/>
              </w:rPr>
            </w:pPr>
            <w:r>
              <w:rPr>
                <w:sz w:val="20"/>
              </w:rPr>
              <w:t>Cévnaté rostliny</w:t>
            </w:r>
          </w:p>
          <w:p w14:paraId="06C26EBE" w14:textId="77777777" w:rsidR="007D303C" w:rsidRDefault="007D303C" w:rsidP="0013373E">
            <w:pPr>
              <w:rPr>
                <w:sz w:val="20"/>
              </w:rPr>
            </w:pPr>
            <w:r>
              <w:rPr>
                <w:sz w:val="20"/>
              </w:rPr>
              <w:t xml:space="preserve">Rostliny jednoděložné </w:t>
            </w:r>
          </w:p>
          <w:p w14:paraId="6C1F2A11" w14:textId="77777777" w:rsidR="007D303C" w:rsidRDefault="007D303C" w:rsidP="0013373E">
            <w:pPr>
              <w:rPr>
                <w:sz w:val="20"/>
              </w:rPr>
            </w:pPr>
            <w:r>
              <w:rPr>
                <w:sz w:val="20"/>
              </w:rPr>
              <w:t>Rostliny dvouděložné</w:t>
            </w:r>
          </w:p>
          <w:p w14:paraId="029DAD1D" w14:textId="77777777" w:rsidR="007D303C" w:rsidRDefault="007D303C" w:rsidP="0013373E">
            <w:pPr>
              <w:rPr>
                <w:sz w:val="20"/>
              </w:rPr>
            </w:pPr>
          </w:p>
          <w:p w14:paraId="7606EA67" w14:textId="77777777" w:rsidR="007D303C" w:rsidRDefault="007D303C" w:rsidP="0013373E">
            <w:pPr>
              <w:rPr>
                <w:sz w:val="20"/>
              </w:rPr>
            </w:pPr>
            <w:r>
              <w:rPr>
                <w:sz w:val="20"/>
              </w:rPr>
              <w:t>Rostliny a prostředí</w:t>
            </w:r>
          </w:p>
          <w:p w14:paraId="025B6C75" w14:textId="77777777" w:rsidR="007D303C" w:rsidRPr="00190F49" w:rsidRDefault="007D303C" w:rsidP="00927A3B">
            <w:pPr>
              <w:pStyle w:val="Odstavecseseznamem"/>
              <w:numPr>
                <w:ilvl w:val="0"/>
                <w:numId w:val="241"/>
              </w:numPr>
              <w:contextualSpacing/>
              <w:rPr>
                <w:sz w:val="20"/>
              </w:rPr>
            </w:pPr>
            <w:r>
              <w:rPr>
                <w:sz w:val="20"/>
              </w:rPr>
              <w:t>společenstva rostlin</w:t>
            </w:r>
          </w:p>
        </w:tc>
        <w:tc>
          <w:tcPr>
            <w:tcW w:w="2976" w:type="dxa"/>
          </w:tcPr>
          <w:p w14:paraId="085C7270" w14:textId="77777777" w:rsidR="007D303C" w:rsidRPr="000D50EA" w:rsidRDefault="007D303C" w:rsidP="0013373E">
            <w:pPr>
              <w:rPr>
                <w:sz w:val="20"/>
              </w:rPr>
            </w:pPr>
            <w:r>
              <w:rPr>
                <w:sz w:val="20"/>
              </w:rPr>
              <w:lastRenderedPageBreak/>
              <w:t>-EV</w:t>
            </w:r>
          </w:p>
        </w:tc>
        <w:tc>
          <w:tcPr>
            <w:tcW w:w="1985" w:type="dxa"/>
          </w:tcPr>
          <w:p w14:paraId="5D9EF36D" w14:textId="77777777" w:rsidR="007D303C" w:rsidRPr="000D50EA" w:rsidRDefault="007D303C" w:rsidP="0013373E">
            <w:pPr>
              <w:rPr>
                <w:sz w:val="20"/>
              </w:rPr>
            </w:pPr>
            <w:r>
              <w:rPr>
                <w:sz w:val="20"/>
              </w:rPr>
              <w:t>-e</w:t>
            </w:r>
            <w:r w:rsidRPr="000D50EA">
              <w:rPr>
                <w:sz w:val="20"/>
              </w:rPr>
              <w:t>xkurze do</w:t>
            </w:r>
            <w:r w:rsidRPr="000D50EA">
              <w:rPr>
                <w:b/>
                <w:sz w:val="28"/>
                <w:szCs w:val="28"/>
              </w:rPr>
              <w:t xml:space="preserve"> </w:t>
            </w:r>
            <w:r w:rsidRPr="000D50EA">
              <w:rPr>
                <w:sz w:val="20"/>
              </w:rPr>
              <w:t>lesního ekosystému</w:t>
            </w:r>
          </w:p>
          <w:p w14:paraId="35ED8B09" w14:textId="77777777" w:rsidR="007D303C" w:rsidRPr="000D50EA" w:rsidRDefault="007D303C" w:rsidP="0013373E">
            <w:pPr>
              <w:jc w:val="center"/>
              <w:rPr>
                <w:sz w:val="20"/>
              </w:rPr>
            </w:pPr>
          </w:p>
          <w:p w14:paraId="74FB98C8" w14:textId="77777777" w:rsidR="007D303C" w:rsidRPr="000D50EA" w:rsidRDefault="007D303C" w:rsidP="0013373E">
            <w:pPr>
              <w:jc w:val="center"/>
              <w:rPr>
                <w:sz w:val="20"/>
              </w:rPr>
            </w:pPr>
          </w:p>
          <w:p w14:paraId="7321198E" w14:textId="77777777" w:rsidR="007D303C" w:rsidRPr="000D50EA" w:rsidRDefault="007D303C" w:rsidP="0013373E">
            <w:pPr>
              <w:jc w:val="center"/>
              <w:rPr>
                <w:sz w:val="20"/>
              </w:rPr>
            </w:pPr>
          </w:p>
          <w:p w14:paraId="57DE41D0" w14:textId="77777777" w:rsidR="007D303C" w:rsidRPr="000D50EA" w:rsidRDefault="007D303C" w:rsidP="0013373E">
            <w:pPr>
              <w:jc w:val="center"/>
              <w:rPr>
                <w:sz w:val="20"/>
              </w:rPr>
            </w:pPr>
          </w:p>
          <w:p w14:paraId="048FB1B1" w14:textId="77777777" w:rsidR="007D303C" w:rsidRPr="000D50EA" w:rsidRDefault="007D303C" w:rsidP="0013373E">
            <w:pPr>
              <w:rPr>
                <w:sz w:val="20"/>
              </w:rPr>
            </w:pPr>
            <w:r>
              <w:rPr>
                <w:sz w:val="20"/>
              </w:rPr>
              <w:t>-</w:t>
            </w:r>
            <w:r w:rsidRPr="000D50EA">
              <w:rPr>
                <w:sz w:val="20"/>
              </w:rPr>
              <w:t>herbář listů stromů</w:t>
            </w:r>
          </w:p>
          <w:p w14:paraId="17A080B6" w14:textId="77777777" w:rsidR="007D303C" w:rsidRPr="000D50EA" w:rsidRDefault="007D303C" w:rsidP="0013373E">
            <w:pPr>
              <w:jc w:val="center"/>
              <w:rPr>
                <w:sz w:val="20"/>
              </w:rPr>
            </w:pPr>
          </w:p>
          <w:p w14:paraId="03767C72" w14:textId="77777777" w:rsidR="007D303C" w:rsidRPr="000D50EA" w:rsidRDefault="007D303C" w:rsidP="0013373E">
            <w:pPr>
              <w:jc w:val="center"/>
              <w:rPr>
                <w:sz w:val="20"/>
              </w:rPr>
            </w:pPr>
          </w:p>
          <w:p w14:paraId="7390C8F9" w14:textId="77777777" w:rsidR="007D303C" w:rsidRPr="000D50EA" w:rsidRDefault="007D303C" w:rsidP="0013373E">
            <w:pPr>
              <w:jc w:val="center"/>
              <w:rPr>
                <w:sz w:val="20"/>
              </w:rPr>
            </w:pPr>
          </w:p>
          <w:p w14:paraId="147AF511" w14:textId="77777777" w:rsidR="007D303C" w:rsidRPr="000D50EA" w:rsidRDefault="007D303C" w:rsidP="0013373E">
            <w:pPr>
              <w:jc w:val="center"/>
              <w:rPr>
                <w:sz w:val="20"/>
              </w:rPr>
            </w:pPr>
          </w:p>
          <w:p w14:paraId="4C184359" w14:textId="77777777" w:rsidR="007D303C" w:rsidRPr="000D50EA" w:rsidRDefault="007D303C" w:rsidP="0013373E">
            <w:pPr>
              <w:jc w:val="center"/>
              <w:rPr>
                <w:sz w:val="20"/>
              </w:rPr>
            </w:pPr>
          </w:p>
          <w:p w14:paraId="59DC93AF" w14:textId="77777777" w:rsidR="007D303C" w:rsidRPr="000D50EA" w:rsidRDefault="007D303C" w:rsidP="0013373E">
            <w:pPr>
              <w:rPr>
                <w:sz w:val="20"/>
              </w:rPr>
            </w:pPr>
            <w:r>
              <w:rPr>
                <w:sz w:val="20"/>
              </w:rPr>
              <w:t>-</w:t>
            </w:r>
            <w:r w:rsidRPr="000D50EA">
              <w:rPr>
                <w:sz w:val="20"/>
              </w:rPr>
              <w:t>herbář rostlin</w:t>
            </w:r>
          </w:p>
          <w:p w14:paraId="7E1A7F0E" w14:textId="77777777" w:rsidR="007D303C" w:rsidRPr="000D50EA" w:rsidRDefault="007D303C" w:rsidP="0013373E">
            <w:pPr>
              <w:jc w:val="center"/>
              <w:rPr>
                <w:sz w:val="20"/>
              </w:rPr>
            </w:pPr>
          </w:p>
          <w:p w14:paraId="59893E29" w14:textId="77777777" w:rsidR="007D303C" w:rsidRPr="000D50EA" w:rsidRDefault="007D303C" w:rsidP="0013373E">
            <w:pPr>
              <w:jc w:val="center"/>
              <w:rPr>
                <w:b/>
                <w:sz w:val="28"/>
                <w:szCs w:val="28"/>
              </w:rPr>
            </w:pPr>
          </w:p>
          <w:p w14:paraId="01229153" w14:textId="77777777" w:rsidR="007D303C" w:rsidRDefault="007D303C" w:rsidP="0013373E">
            <w:pPr>
              <w:jc w:val="center"/>
              <w:rPr>
                <w:sz w:val="28"/>
                <w:szCs w:val="28"/>
              </w:rPr>
            </w:pPr>
          </w:p>
        </w:tc>
      </w:tr>
      <w:tr w:rsidR="007D303C" w14:paraId="6273BABB" w14:textId="77777777" w:rsidTr="0013373E">
        <w:tc>
          <w:tcPr>
            <w:tcW w:w="4644" w:type="dxa"/>
          </w:tcPr>
          <w:p w14:paraId="48670E1E" w14:textId="77777777" w:rsidR="007D303C" w:rsidRPr="005C16EC" w:rsidRDefault="007D303C" w:rsidP="0013373E">
            <w:pPr>
              <w:tabs>
                <w:tab w:val="left" w:pos="1605"/>
              </w:tabs>
              <w:rPr>
                <w:rStyle w:val="Siln"/>
                <w:sz w:val="20"/>
              </w:rPr>
            </w:pPr>
            <w:r>
              <w:rPr>
                <w:rStyle w:val="Siln"/>
                <w:sz w:val="20"/>
              </w:rPr>
              <w:lastRenderedPageBreak/>
              <w:tab/>
            </w:r>
          </w:p>
        </w:tc>
        <w:tc>
          <w:tcPr>
            <w:tcW w:w="4395" w:type="dxa"/>
          </w:tcPr>
          <w:p w14:paraId="349560D7" w14:textId="77777777" w:rsidR="007D303C" w:rsidRDefault="007D303C" w:rsidP="0013373E">
            <w:pPr>
              <w:jc w:val="center"/>
              <w:rPr>
                <w:sz w:val="28"/>
                <w:szCs w:val="28"/>
              </w:rPr>
            </w:pPr>
            <w:r>
              <w:rPr>
                <w:sz w:val="28"/>
                <w:szCs w:val="28"/>
              </w:rPr>
              <w:t>Biologie hub</w:t>
            </w:r>
          </w:p>
        </w:tc>
        <w:tc>
          <w:tcPr>
            <w:tcW w:w="2976" w:type="dxa"/>
          </w:tcPr>
          <w:p w14:paraId="61B0E248" w14:textId="77777777" w:rsidR="007D303C" w:rsidRDefault="007D303C" w:rsidP="0013373E">
            <w:pPr>
              <w:jc w:val="center"/>
              <w:rPr>
                <w:sz w:val="28"/>
                <w:szCs w:val="28"/>
              </w:rPr>
            </w:pPr>
          </w:p>
        </w:tc>
        <w:tc>
          <w:tcPr>
            <w:tcW w:w="1985" w:type="dxa"/>
          </w:tcPr>
          <w:p w14:paraId="59E5DD9D" w14:textId="77777777" w:rsidR="007D303C" w:rsidRDefault="007D303C" w:rsidP="0013373E">
            <w:pPr>
              <w:jc w:val="center"/>
              <w:rPr>
                <w:sz w:val="28"/>
                <w:szCs w:val="28"/>
              </w:rPr>
            </w:pPr>
          </w:p>
        </w:tc>
      </w:tr>
      <w:tr w:rsidR="007D303C" w14:paraId="47577597" w14:textId="77777777" w:rsidTr="0013373E">
        <w:tc>
          <w:tcPr>
            <w:tcW w:w="4644" w:type="dxa"/>
          </w:tcPr>
          <w:p w14:paraId="0CCF8AF4" w14:textId="77777777" w:rsidR="007D303C" w:rsidRDefault="007D303C" w:rsidP="0013373E">
            <w:pPr>
              <w:rPr>
                <w:rStyle w:val="Siln"/>
                <w:sz w:val="20"/>
              </w:rPr>
            </w:pPr>
          </w:p>
          <w:p w14:paraId="11125F27" w14:textId="77777777" w:rsidR="007D303C" w:rsidRDefault="007D303C" w:rsidP="0013373E">
            <w:pPr>
              <w:rPr>
                <w:b/>
                <w:bCs/>
                <w:sz w:val="20"/>
              </w:rPr>
            </w:pPr>
            <w:r w:rsidRPr="003C4891">
              <w:rPr>
                <w:b/>
                <w:bCs/>
                <w:sz w:val="20"/>
              </w:rPr>
              <w:t>P-9-2-01 rozpozná naše nejznámější jedlé a jedovaté houby s plodnicemi a porovná je podle charakteristických znaků</w:t>
            </w:r>
          </w:p>
          <w:p w14:paraId="08D90A9A" w14:textId="77777777" w:rsidR="007D303C" w:rsidRDefault="007D303C" w:rsidP="0013373E">
            <w:pPr>
              <w:rPr>
                <w:b/>
                <w:bCs/>
                <w:sz w:val="20"/>
              </w:rPr>
            </w:pPr>
            <w:r w:rsidRPr="003C4891">
              <w:rPr>
                <w:b/>
                <w:bCs/>
                <w:sz w:val="20"/>
              </w:rPr>
              <w:br/>
              <w:t>P-9-2-02 vysvětlí různé způsoby výživy hub a jejich význam v ekosystémech a místo v potravních řetězcích</w:t>
            </w:r>
          </w:p>
          <w:p w14:paraId="0978689A" w14:textId="77777777" w:rsidR="007D303C" w:rsidRPr="003C4891" w:rsidRDefault="007D303C" w:rsidP="0013373E">
            <w:pPr>
              <w:rPr>
                <w:rStyle w:val="Siln"/>
                <w:sz w:val="20"/>
                <w:vertAlign w:val="superscript"/>
              </w:rPr>
            </w:pPr>
            <w:r w:rsidRPr="003C4891">
              <w:rPr>
                <w:b/>
                <w:bCs/>
                <w:sz w:val="20"/>
              </w:rPr>
              <w:br/>
              <w:t>P-9-2-03 objasní funkci dvou organismů ve stélce lišejníků</w:t>
            </w:r>
          </w:p>
          <w:p w14:paraId="6B518754" w14:textId="77777777" w:rsidR="007D303C" w:rsidRDefault="007D303C" w:rsidP="0013373E">
            <w:pPr>
              <w:rPr>
                <w:rStyle w:val="Siln"/>
                <w:sz w:val="20"/>
              </w:rPr>
            </w:pPr>
          </w:p>
          <w:p w14:paraId="31C181E0" w14:textId="77777777" w:rsidR="007D303C" w:rsidRPr="005C16EC" w:rsidRDefault="007D303C" w:rsidP="0013373E">
            <w:pPr>
              <w:rPr>
                <w:rStyle w:val="Siln"/>
                <w:sz w:val="20"/>
              </w:rPr>
            </w:pPr>
          </w:p>
        </w:tc>
        <w:tc>
          <w:tcPr>
            <w:tcW w:w="4395" w:type="dxa"/>
          </w:tcPr>
          <w:p w14:paraId="67A038A0" w14:textId="77777777" w:rsidR="007D303C" w:rsidRDefault="007D303C" w:rsidP="0013373E">
            <w:pPr>
              <w:rPr>
                <w:sz w:val="20"/>
              </w:rPr>
            </w:pPr>
            <w:r>
              <w:rPr>
                <w:sz w:val="20"/>
              </w:rPr>
              <w:t xml:space="preserve"> </w:t>
            </w:r>
          </w:p>
          <w:p w14:paraId="08A9528E" w14:textId="77777777" w:rsidR="007D303C" w:rsidRDefault="007D303C" w:rsidP="0013373E">
            <w:pPr>
              <w:rPr>
                <w:sz w:val="20"/>
              </w:rPr>
            </w:pPr>
            <w:r>
              <w:rPr>
                <w:sz w:val="20"/>
              </w:rPr>
              <w:t>Stopkovýtrusné houby</w:t>
            </w:r>
          </w:p>
          <w:p w14:paraId="62D0D1CC" w14:textId="77777777" w:rsidR="007D303C" w:rsidRDefault="007D303C" w:rsidP="0013373E">
            <w:pPr>
              <w:rPr>
                <w:sz w:val="20"/>
              </w:rPr>
            </w:pPr>
          </w:p>
          <w:p w14:paraId="000D7281" w14:textId="77777777" w:rsidR="007D303C" w:rsidRDefault="007D303C" w:rsidP="0013373E">
            <w:pPr>
              <w:rPr>
                <w:sz w:val="20"/>
              </w:rPr>
            </w:pPr>
          </w:p>
          <w:p w14:paraId="1EEE67DA" w14:textId="77777777" w:rsidR="007D303C" w:rsidRDefault="007D303C" w:rsidP="0013373E">
            <w:pPr>
              <w:rPr>
                <w:sz w:val="20"/>
              </w:rPr>
            </w:pPr>
          </w:p>
          <w:p w14:paraId="3B12D763" w14:textId="77777777" w:rsidR="007D303C" w:rsidRDefault="007D303C" w:rsidP="0013373E">
            <w:pPr>
              <w:rPr>
                <w:sz w:val="20"/>
              </w:rPr>
            </w:pPr>
            <w:r>
              <w:rPr>
                <w:sz w:val="20"/>
              </w:rPr>
              <w:t>Vřeckovýtrusné houby</w:t>
            </w:r>
          </w:p>
          <w:p w14:paraId="5CDDB320" w14:textId="77777777" w:rsidR="007D303C" w:rsidRDefault="007D303C" w:rsidP="0013373E">
            <w:pPr>
              <w:rPr>
                <w:sz w:val="20"/>
              </w:rPr>
            </w:pPr>
          </w:p>
          <w:p w14:paraId="402DBB60" w14:textId="77777777" w:rsidR="007D303C" w:rsidRDefault="007D303C" w:rsidP="0013373E">
            <w:pPr>
              <w:rPr>
                <w:sz w:val="20"/>
              </w:rPr>
            </w:pPr>
          </w:p>
          <w:p w14:paraId="357A292B" w14:textId="77777777" w:rsidR="007D303C" w:rsidRDefault="007D303C" w:rsidP="0013373E">
            <w:pPr>
              <w:rPr>
                <w:sz w:val="20"/>
              </w:rPr>
            </w:pPr>
          </w:p>
          <w:p w14:paraId="2A8A218D" w14:textId="77777777" w:rsidR="007D303C" w:rsidRDefault="007D303C" w:rsidP="0013373E">
            <w:pPr>
              <w:rPr>
                <w:sz w:val="20"/>
              </w:rPr>
            </w:pPr>
            <w:r>
              <w:rPr>
                <w:sz w:val="20"/>
              </w:rPr>
              <w:t>Lišejníky</w:t>
            </w:r>
          </w:p>
          <w:p w14:paraId="1035EA47" w14:textId="77777777" w:rsidR="007D303C" w:rsidRDefault="007D303C" w:rsidP="0013373E">
            <w:pPr>
              <w:rPr>
                <w:sz w:val="20"/>
              </w:rPr>
            </w:pPr>
          </w:p>
          <w:p w14:paraId="7F696747" w14:textId="77777777" w:rsidR="007D303C" w:rsidRDefault="007D303C" w:rsidP="0013373E">
            <w:pPr>
              <w:rPr>
                <w:sz w:val="20"/>
              </w:rPr>
            </w:pPr>
          </w:p>
          <w:p w14:paraId="09AC058F" w14:textId="77777777" w:rsidR="007D303C" w:rsidRPr="003C4891" w:rsidRDefault="007D303C" w:rsidP="0013373E">
            <w:pPr>
              <w:rPr>
                <w:sz w:val="20"/>
              </w:rPr>
            </w:pPr>
          </w:p>
        </w:tc>
        <w:tc>
          <w:tcPr>
            <w:tcW w:w="2976" w:type="dxa"/>
          </w:tcPr>
          <w:p w14:paraId="275DEEAE" w14:textId="77777777" w:rsidR="007D303C" w:rsidRPr="000D50EA" w:rsidRDefault="007D303C" w:rsidP="0013373E">
            <w:pPr>
              <w:rPr>
                <w:sz w:val="20"/>
              </w:rPr>
            </w:pPr>
            <w:r>
              <w:rPr>
                <w:sz w:val="20"/>
              </w:rPr>
              <w:t>-EV</w:t>
            </w:r>
          </w:p>
        </w:tc>
        <w:tc>
          <w:tcPr>
            <w:tcW w:w="1985" w:type="dxa"/>
          </w:tcPr>
          <w:p w14:paraId="599A57BC" w14:textId="77777777" w:rsidR="007D303C" w:rsidRDefault="007D303C" w:rsidP="0013373E">
            <w:pPr>
              <w:rPr>
                <w:sz w:val="20"/>
              </w:rPr>
            </w:pPr>
            <w:r>
              <w:rPr>
                <w:sz w:val="20"/>
              </w:rPr>
              <w:t>- výstavka hub</w:t>
            </w:r>
          </w:p>
          <w:p w14:paraId="1124AEED" w14:textId="77777777" w:rsidR="007D303C" w:rsidRPr="000D50EA" w:rsidRDefault="007D303C" w:rsidP="0013373E">
            <w:pPr>
              <w:rPr>
                <w:sz w:val="20"/>
              </w:rPr>
            </w:pPr>
            <w:r>
              <w:rPr>
                <w:sz w:val="20"/>
              </w:rPr>
              <w:t>- práce s atlasy hub</w:t>
            </w:r>
          </w:p>
        </w:tc>
      </w:tr>
      <w:tr w:rsidR="007D303C" w14:paraId="2F258D3C" w14:textId="77777777" w:rsidTr="0013373E">
        <w:tc>
          <w:tcPr>
            <w:tcW w:w="4644" w:type="dxa"/>
          </w:tcPr>
          <w:p w14:paraId="0147043E" w14:textId="77777777" w:rsidR="007D303C" w:rsidRDefault="007D303C" w:rsidP="0013373E">
            <w:pPr>
              <w:rPr>
                <w:rStyle w:val="Siln"/>
                <w:sz w:val="20"/>
              </w:rPr>
            </w:pPr>
          </w:p>
        </w:tc>
        <w:tc>
          <w:tcPr>
            <w:tcW w:w="4395" w:type="dxa"/>
          </w:tcPr>
          <w:p w14:paraId="1C7A5E98" w14:textId="77777777" w:rsidR="007D303C" w:rsidRPr="00803659" w:rsidRDefault="007D303C" w:rsidP="0013373E">
            <w:pPr>
              <w:rPr>
                <w:sz w:val="28"/>
                <w:szCs w:val="28"/>
              </w:rPr>
            </w:pPr>
            <w:r>
              <w:rPr>
                <w:sz w:val="28"/>
                <w:szCs w:val="28"/>
              </w:rPr>
              <w:t>Praktické poznávání přírody</w:t>
            </w:r>
          </w:p>
        </w:tc>
        <w:tc>
          <w:tcPr>
            <w:tcW w:w="2976" w:type="dxa"/>
          </w:tcPr>
          <w:p w14:paraId="1D8BBD2C" w14:textId="77777777" w:rsidR="007D303C" w:rsidRDefault="007D303C" w:rsidP="0013373E">
            <w:pPr>
              <w:rPr>
                <w:sz w:val="20"/>
              </w:rPr>
            </w:pPr>
          </w:p>
        </w:tc>
        <w:tc>
          <w:tcPr>
            <w:tcW w:w="1985" w:type="dxa"/>
          </w:tcPr>
          <w:p w14:paraId="14E4F8B2" w14:textId="77777777" w:rsidR="007D303C" w:rsidRDefault="007D303C" w:rsidP="0013373E">
            <w:pPr>
              <w:rPr>
                <w:sz w:val="20"/>
              </w:rPr>
            </w:pPr>
          </w:p>
        </w:tc>
      </w:tr>
      <w:tr w:rsidR="007D303C" w14:paraId="76F3C3F0" w14:textId="77777777" w:rsidTr="0013373E">
        <w:tc>
          <w:tcPr>
            <w:tcW w:w="4644" w:type="dxa"/>
          </w:tcPr>
          <w:p w14:paraId="4EA7FA58" w14:textId="77777777" w:rsidR="007D303C" w:rsidRDefault="007D303C" w:rsidP="0013373E">
            <w:pPr>
              <w:rPr>
                <w:rStyle w:val="Siln"/>
                <w:sz w:val="20"/>
              </w:rPr>
            </w:pPr>
          </w:p>
          <w:p w14:paraId="1D3BE55D" w14:textId="77777777" w:rsidR="007D303C" w:rsidRPr="00803659" w:rsidRDefault="007D303C" w:rsidP="0013373E">
            <w:pPr>
              <w:rPr>
                <w:b/>
                <w:bCs/>
                <w:sz w:val="20"/>
              </w:rPr>
            </w:pPr>
            <w:r w:rsidRPr="00803659">
              <w:rPr>
                <w:b/>
                <w:bCs/>
                <w:sz w:val="20"/>
              </w:rPr>
              <w:t>P-9-8-01 aplikuje praktické metody poznávání přírody</w:t>
            </w:r>
          </w:p>
          <w:p w14:paraId="1DDAE56C" w14:textId="77777777" w:rsidR="007D303C" w:rsidRPr="00803659" w:rsidRDefault="007D303C" w:rsidP="0013373E">
            <w:pPr>
              <w:rPr>
                <w:b/>
                <w:bCs/>
                <w:sz w:val="20"/>
              </w:rPr>
            </w:pPr>
            <w:r w:rsidRPr="00803659">
              <w:rPr>
                <w:b/>
                <w:bCs/>
                <w:sz w:val="20"/>
              </w:rPr>
              <w:lastRenderedPageBreak/>
              <w:tab/>
            </w:r>
            <w:r w:rsidRPr="00803659">
              <w:rPr>
                <w:b/>
                <w:bCs/>
                <w:sz w:val="20"/>
              </w:rPr>
              <w:br/>
              <w:t>P-9-8-02 dodržuje základní pravidla bezpečnosti práce a chování při poznávání živé a neživé přírody</w:t>
            </w:r>
          </w:p>
          <w:p w14:paraId="71A02265" w14:textId="77777777" w:rsidR="007D303C" w:rsidRPr="00803659" w:rsidRDefault="007D303C" w:rsidP="0013373E">
            <w:pPr>
              <w:rPr>
                <w:b/>
                <w:bCs/>
                <w:sz w:val="20"/>
              </w:rPr>
            </w:pPr>
          </w:p>
          <w:p w14:paraId="27546571" w14:textId="77777777" w:rsidR="007D303C" w:rsidRDefault="007D303C" w:rsidP="0013373E">
            <w:pPr>
              <w:rPr>
                <w:rStyle w:val="Siln"/>
                <w:sz w:val="20"/>
              </w:rPr>
            </w:pPr>
          </w:p>
        </w:tc>
        <w:tc>
          <w:tcPr>
            <w:tcW w:w="4395" w:type="dxa"/>
          </w:tcPr>
          <w:p w14:paraId="6BC4777D" w14:textId="77777777" w:rsidR="007D303C" w:rsidRDefault="007D303C" w:rsidP="0013373E">
            <w:pPr>
              <w:rPr>
                <w:sz w:val="20"/>
              </w:rPr>
            </w:pPr>
          </w:p>
          <w:p w14:paraId="6B28F5A3" w14:textId="77777777" w:rsidR="007D303C" w:rsidRDefault="007D303C" w:rsidP="0013373E">
            <w:pPr>
              <w:rPr>
                <w:sz w:val="20"/>
              </w:rPr>
            </w:pPr>
            <w:r>
              <w:rPr>
                <w:sz w:val="20"/>
              </w:rPr>
              <w:t xml:space="preserve">Mikroskopování </w:t>
            </w:r>
          </w:p>
          <w:p w14:paraId="1D64588A" w14:textId="77777777" w:rsidR="007D303C" w:rsidRDefault="007D303C" w:rsidP="0013373E">
            <w:pPr>
              <w:rPr>
                <w:sz w:val="20"/>
              </w:rPr>
            </w:pPr>
            <w:r>
              <w:rPr>
                <w:sz w:val="20"/>
              </w:rPr>
              <w:t>-stavba mikroskopu</w:t>
            </w:r>
          </w:p>
          <w:p w14:paraId="2DA57662" w14:textId="77777777" w:rsidR="007D303C" w:rsidRDefault="007D303C" w:rsidP="0013373E">
            <w:pPr>
              <w:rPr>
                <w:sz w:val="20"/>
              </w:rPr>
            </w:pPr>
            <w:r>
              <w:rPr>
                <w:sz w:val="20"/>
              </w:rPr>
              <w:t>-výroba preparátu</w:t>
            </w:r>
          </w:p>
          <w:p w14:paraId="3FBB55AF" w14:textId="77777777" w:rsidR="007D303C" w:rsidRDefault="007D303C" w:rsidP="0013373E">
            <w:pPr>
              <w:rPr>
                <w:sz w:val="20"/>
              </w:rPr>
            </w:pPr>
          </w:p>
          <w:p w14:paraId="10D2EA60" w14:textId="77777777" w:rsidR="007D303C" w:rsidRDefault="007D303C" w:rsidP="0013373E">
            <w:pPr>
              <w:rPr>
                <w:sz w:val="20"/>
              </w:rPr>
            </w:pPr>
            <w:r>
              <w:rPr>
                <w:sz w:val="20"/>
              </w:rPr>
              <w:t>Vycházky do přírody</w:t>
            </w:r>
          </w:p>
        </w:tc>
        <w:tc>
          <w:tcPr>
            <w:tcW w:w="2976" w:type="dxa"/>
          </w:tcPr>
          <w:p w14:paraId="06762983" w14:textId="77777777" w:rsidR="007D303C" w:rsidRPr="00803659" w:rsidRDefault="007D303C" w:rsidP="0013373E">
            <w:pPr>
              <w:rPr>
                <w:sz w:val="20"/>
              </w:rPr>
            </w:pPr>
            <w:r>
              <w:rPr>
                <w:sz w:val="20"/>
              </w:rPr>
              <w:lastRenderedPageBreak/>
              <w:t>-</w:t>
            </w:r>
            <w:r w:rsidRPr="00803659">
              <w:rPr>
                <w:sz w:val="20"/>
              </w:rPr>
              <w:t>EV</w:t>
            </w:r>
          </w:p>
        </w:tc>
        <w:tc>
          <w:tcPr>
            <w:tcW w:w="1985" w:type="dxa"/>
          </w:tcPr>
          <w:p w14:paraId="7E2348C0" w14:textId="77777777" w:rsidR="007D303C" w:rsidRDefault="007D303C" w:rsidP="0013373E">
            <w:pPr>
              <w:rPr>
                <w:sz w:val="20"/>
              </w:rPr>
            </w:pPr>
            <w:r>
              <w:rPr>
                <w:sz w:val="20"/>
              </w:rPr>
              <w:t>-práce s pracovními listy, určovacími atlasy</w:t>
            </w:r>
          </w:p>
          <w:p w14:paraId="2AAAD680" w14:textId="77777777" w:rsidR="007D303C" w:rsidRDefault="007D303C" w:rsidP="0013373E">
            <w:pPr>
              <w:rPr>
                <w:sz w:val="20"/>
              </w:rPr>
            </w:pPr>
            <w:r>
              <w:rPr>
                <w:sz w:val="20"/>
              </w:rPr>
              <w:lastRenderedPageBreak/>
              <w:t>-používání výukových pomůcek (lupy, nádoby na hmyz, síťky…)</w:t>
            </w:r>
          </w:p>
        </w:tc>
      </w:tr>
    </w:tbl>
    <w:p w14:paraId="00B0CD6C" w14:textId="77777777" w:rsidR="006E7093" w:rsidRDefault="006E7093" w:rsidP="006E7093"/>
    <w:p w14:paraId="19C545D5" w14:textId="77777777" w:rsidR="007D0EA1" w:rsidRDefault="007D0EA1" w:rsidP="006E7093"/>
    <w:p w14:paraId="4014CC8E" w14:textId="77777777" w:rsidR="007D0EA1" w:rsidRDefault="007D0EA1" w:rsidP="006E7093"/>
    <w:p w14:paraId="78F83032" w14:textId="77777777" w:rsidR="007D0EA1" w:rsidRDefault="007D0EA1" w:rsidP="006E7093"/>
    <w:p w14:paraId="645DF722" w14:textId="77777777" w:rsidR="007D0EA1" w:rsidRDefault="007D0EA1" w:rsidP="006E7093"/>
    <w:p w14:paraId="03DEAEB1" w14:textId="77777777" w:rsidR="007D0EA1" w:rsidRDefault="007D0EA1" w:rsidP="006E7093"/>
    <w:p w14:paraId="10E07FE4" w14:textId="77777777" w:rsidR="007D0EA1" w:rsidRDefault="007D0EA1" w:rsidP="006E7093"/>
    <w:p w14:paraId="0F96FB2A" w14:textId="77777777" w:rsidR="007D0EA1" w:rsidRDefault="007D0EA1" w:rsidP="006E7093"/>
    <w:p w14:paraId="2E2E299D" w14:textId="77777777" w:rsidR="007D0EA1" w:rsidRDefault="007D0EA1" w:rsidP="006E7093"/>
    <w:p w14:paraId="3BFF3E15" w14:textId="77777777" w:rsidR="007D0EA1" w:rsidRDefault="007D0EA1" w:rsidP="006E7093"/>
    <w:p w14:paraId="49FD817F" w14:textId="77777777" w:rsidR="007D0EA1" w:rsidRDefault="007D0EA1" w:rsidP="006E7093"/>
    <w:p w14:paraId="1D5DC51F" w14:textId="77777777" w:rsidR="007D0EA1" w:rsidRDefault="007D0EA1" w:rsidP="006E7093"/>
    <w:p w14:paraId="316003E3" w14:textId="77777777" w:rsidR="007D0EA1" w:rsidRDefault="007D0EA1" w:rsidP="006E7093"/>
    <w:p w14:paraId="4B81FC32" w14:textId="77777777" w:rsidR="007D0EA1" w:rsidRDefault="007D0EA1" w:rsidP="006E7093"/>
    <w:p w14:paraId="54B4F71C" w14:textId="77777777" w:rsidR="007D0EA1" w:rsidRDefault="007D0EA1" w:rsidP="006E7093"/>
    <w:p w14:paraId="3D78CB0F" w14:textId="77777777" w:rsidR="007D0EA1" w:rsidRDefault="007D0EA1" w:rsidP="006E7093"/>
    <w:p w14:paraId="5E12C8C7" w14:textId="77777777" w:rsidR="007D0EA1" w:rsidRDefault="007D0EA1" w:rsidP="006E7093"/>
    <w:p w14:paraId="11AD5B54" w14:textId="77777777" w:rsidR="006E7093" w:rsidRDefault="006E7093" w:rsidP="006E7093"/>
    <w:p w14:paraId="4295619C" w14:textId="77777777" w:rsidR="00EB0E09" w:rsidRDefault="00EB0E09"/>
    <w:p w14:paraId="77CE6B12" w14:textId="77777777" w:rsidR="006E7093" w:rsidRDefault="006E7093"/>
    <w:p w14:paraId="44EE83BB" w14:textId="77777777" w:rsidR="006E7093" w:rsidRDefault="006E7093"/>
    <w:p w14:paraId="0D406FE2" w14:textId="77777777" w:rsidR="00CF3E44" w:rsidRDefault="00CF3E44">
      <w:r>
        <w:br w:type="page"/>
      </w:r>
    </w:p>
    <w:p w14:paraId="7C10E77F" w14:textId="77777777" w:rsidR="00A767BE" w:rsidRDefault="00A767BE" w:rsidP="001F0E79">
      <w:pPr>
        <w:rPr>
          <w:b/>
          <w:sz w:val="28"/>
        </w:rPr>
      </w:pPr>
    </w:p>
    <w:p w14:paraId="2F8DEE65" w14:textId="77777777" w:rsidR="0008569E" w:rsidRPr="0008569E" w:rsidRDefault="0008569E" w:rsidP="0008569E">
      <w:pPr>
        <w:rPr>
          <w:vanish/>
        </w:rPr>
      </w:pPr>
    </w:p>
    <w:p w14:paraId="72FF6AE3" w14:textId="77777777" w:rsidR="006E7093" w:rsidRDefault="006E7093" w:rsidP="00FE498F">
      <w:pPr>
        <w:jc w:val="center"/>
        <w:rPr>
          <w:b/>
          <w:sz w:val="28"/>
          <w:u w:val="single"/>
        </w:rPr>
      </w:pPr>
      <w:r>
        <w:rPr>
          <w:b/>
          <w:sz w:val="28"/>
          <w:u w:val="single"/>
        </w:rPr>
        <w:t>Vzdělávací obsah vyučovacího předmětu</w:t>
      </w:r>
    </w:p>
    <w:p w14:paraId="4BB46A45" w14:textId="77777777" w:rsidR="006E7093" w:rsidRDefault="006E7093" w:rsidP="006E7093">
      <w:pPr>
        <w:jc w:val="center"/>
        <w:rPr>
          <w:b/>
          <w:sz w:val="28"/>
          <w:u w:val="single"/>
        </w:rPr>
      </w:pPr>
      <w:r>
        <w:rPr>
          <w:b/>
          <w:sz w:val="28"/>
          <w:u w:val="single"/>
        </w:rPr>
        <w:t>PŘÍRODOPIS</w:t>
      </w:r>
    </w:p>
    <w:p w14:paraId="635DB0CE" w14:textId="77777777" w:rsidR="006E7093" w:rsidRDefault="008A2AF8" w:rsidP="006E7093">
      <w:pPr>
        <w:jc w:val="center"/>
        <w:rPr>
          <w:b/>
          <w:sz w:val="28"/>
        </w:rPr>
      </w:pPr>
      <w:r>
        <w:rPr>
          <w:b/>
          <w:sz w:val="28"/>
        </w:rPr>
        <w:t>Ročník</w:t>
      </w:r>
      <w:r w:rsidR="008C7875">
        <w:rPr>
          <w:b/>
          <w:sz w:val="28"/>
        </w:rPr>
        <w:t xml:space="preserve">: 8. </w:t>
      </w:r>
    </w:p>
    <w:p w14:paraId="1C54C394" w14:textId="77777777" w:rsidR="006E7093" w:rsidRDefault="006E7093" w:rsidP="006E7093">
      <w:pPr>
        <w:ind w:left="-709" w:firstLine="709"/>
        <w:rPr>
          <w:b/>
          <w:sz w:val="28"/>
          <w:u w:val="single"/>
        </w:rPr>
      </w:pPr>
    </w:p>
    <w:p w14:paraId="7ADFB817" w14:textId="77777777" w:rsidR="006E7093" w:rsidRDefault="006E7093" w:rsidP="006E7093">
      <w:pPr>
        <w:rPr>
          <w:b/>
          <w:sz w:val="28"/>
          <w:u w:val="single"/>
        </w:rPr>
      </w:pPr>
    </w:p>
    <w:tbl>
      <w:tblPr>
        <w:tblStyle w:val="Mkatabulky"/>
        <w:tblW w:w="0" w:type="auto"/>
        <w:tblLook w:val="04A0" w:firstRow="1" w:lastRow="0" w:firstColumn="1" w:lastColumn="0" w:noHBand="0" w:noVBand="1"/>
      </w:tblPr>
      <w:tblGrid>
        <w:gridCol w:w="4325"/>
        <w:gridCol w:w="4163"/>
        <w:gridCol w:w="2873"/>
        <w:gridCol w:w="1917"/>
      </w:tblGrid>
      <w:tr w:rsidR="007D303C" w14:paraId="1EB73632" w14:textId="77777777" w:rsidTr="0013373E">
        <w:tc>
          <w:tcPr>
            <w:tcW w:w="4644" w:type="dxa"/>
          </w:tcPr>
          <w:p w14:paraId="73A63473" w14:textId="77777777" w:rsidR="007D303C" w:rsidRDefault="007D303C" w:rsidP="0013373E">
            <w:pPr>
              <w:jc w:val="center"/>
              <w:rPr>
                <w:sz w:val="28"/>
                <w:szCs w:val="28"/>
              </w:rPr>
            </w:pPr>
            <w:r w:rsidRPr="007924DB">
              <w:rPr>
                <w:rStyle w:val="Siln"/>
                <w:szCs w:val="24"/>
              </w:rPr>
              <w:t>Očekávané výstupy </w:t>
            </w:r>
          </w:p>
        </w:tc>
        <w:tc>
          <w:tcPr>
            <w:tcW w:w="4395" w:type="dxa"/>
          </w:tcPr>
          <w:p w14:paraId="4A3727C6" w14:textId="77777777" w:rsidR="007D303C" w:rsidRPr="00F973A5" w:rsidRDefault="007D303C" w:rsidP="0013373E">
            <w:pPr>
              <w:jc w:val="center"/>
              <w:rPr>
                <w:b/>
                <w:szCs w:val="24"/>
              </w:rPr>
            </w:pPr>
            <w:r w:rsidRPr="00F973A5">
              <w:rPr>
                <w:b/>
                <w:szCs w:val="24"/>
              </w:rPr>
              <w:t>Učivo</w:t>
            </w:r>
          </w:p>
        </w:tc>
        <w:tc>
          <w:tcPr>
            <w:tcW w:w="2976" w:type="dxa"/>
          </w:tcPr>
          <w:p w14:paraId="40FDA47B" w14:textId="77777777" w:rsidR="007D303C" w:rsidRDefault="007D303C" w:rsidP="0013373E">
            <w:pPr>
              <w:jc w:val="center"/>
              <w:rPr>
                <w:b/>
                <w:szCs w:val="24"/>
              </w:rPr>
            </w:pPr>
            <w:r>
              <w:rPr>
                <w:b/>
                <w:szCs w:val="24"/>
              </w:rPr>
              <w:t>Průřezová témata</w:t>
            </w:r>
          </w:p>
          <w:p w14:paraId="5D9BDC72" w14:textId="77777777" w:rsidR="007D303C" w:rsidRPr="00F973A5" w:rsidRDefault="007D303C" w:rsidP="0013373E">
            <w:pPr>
              <w:jc w:val="center"/>
              <w:rPr>
                <w:b/>
                <w:szCs w:val="24"/>
              </w:rPr>
            </w:pPr>
            <w:r>
              <w:rPr>
                <w:b/>
                <w:szCs w:val="24"/>
              </w:rPr>
              <w:t>Mezipředmětové vztahy</w:t>
            </w:r>
          </w:p>
        </w:tc>
        <w:tc>
          <w:tcPr>
            <w:tcW w:w="1985" w:type="dxa"/>
          </w:tcPr>
          <w:p w14:paraId="3F64F27B" w14:textId="77777777" w:rsidR="007D303C" w:rsidRPr="00F973A5" w:rsidRDefault="007D303C" w:rsidP="0013373E">
            <w:pPr>
              <w:jc w:val="center"/>
              <w:rPr>
                <w:b/>
                <w:szCs w:val="24"/>
              </w:rPr>
            </w:pPr>
            <w:r>
              <w:rPr>
                <w:b/>
                <w:szCs w:val="24"/>
              </w:rPr>
              <w:t>Poznámka</w:t>
            </w:r>
          </w:p>
        </w:tc>
      </w:tr>
      <w:tr w:rsidR="007D303C" w14:paraId="1F6C6ABB" w14:textId="77777777" w:rsidTr="0013373E">
        <w:tc>
          <w:tcPr>
            <w:tcW w:w="14000" w:type="dxa"/>
            <w:gridSpan w:val="4"/>
          </w:tcPr>
          <w:p w14:paraId="75A6EA03" w14:textId="77777777" w:rsidR="007D303C" w:rsidRDefault="007D303C" w:rsidP="0013373E">
            <w:pPr>
              <w:jc w:val="center"/>
              <w:rPr>
                <w:sz w:val="28"/>
                <w:szCs w:val="28"/>
              </w:rPr>
            </w:pPr>
            <w:r>
              <w:rPr>
                <w:sz w:val="28"/>
                <w:szCs w:val="28"/>
              </w:rPr>
              <w:t>Biologie člověka</w:t>
            </w:r>
          </w:p>
        </w:tc>
      </w:tr>
      <w:tr w:rsidR="007D303C" w14:paraId="5D98D24D" w14:textId="77777777" w:rsidTr="0013373E">
        <w:tc>
          <w:tcPr>
            <w:tcW w:w="4644" w:type="dxa"/>
          </w:tcPr>
          <w:p w14:paraId="1D47424E" w14:textId="77777777" w:rsidR="007D303C" w:rsidRPr="00F973A5" w:rsidRDefault="007D303C" w:rsidP="0013373E">
            <w:pPr>
              <w:rPr>
                <w:rStyle w:val="Siln"/>
                <w:b w:val="0"/>
                <w:color w:val="474220"/>
                <w:sz w:val="20"/>
              </w:rPr>
            </w:pPr>
            <w:r w:rsidRPr="00F973A5">
              <w:rPr>
                <w:rStyle w:val="Siln"/>
                <w:sz w:val="20"/>
              </w:rPr>
              <w:t>Žák:</w:t>
            </w:r>
          </w:p>
          <w:p w14:paraId="51C770EB" w14:textId="77777777" w:rsidR="007D303C" w:rsidRDefault="007D303C" w:rsidP="0013373E">
            <w:pPr>
              <w:rPr>
                <w:b/>
                <w:bCs/>
                <w:sz w:val="20"/>
              </w:rPr>
            </w:pPr>
            <w:r w:rsidRPr="00306B92">
              <w:rPr>
                <w:b/>
                <w:bCs/>
                <w:sz w:val="20"/>
              </w:rPr>
              <w:t>P-9-5-01 určí polohu a objasní stavbu a funkci orgánů a orgánových soustav lidského těla, vysvětlí jejich vztahy</w:t>
            </w:r>
          </w:p>
          <w:p w14:paraId="6B43C541" w14:textId="77777777" w:rsidR="007D303C" w:rsidRPr="00306B92" w:rsidRDefault="007D303C" w:rsidP="0013373E">
            <w:pPr>
              <w:rPr>
                <w:bCs/>
                <w:sz w:val="20"/>
              </w:rPr>
            </w:pPr>
            <w:r w:rsidRPr="00306B92">
              <w:rPr>
                <w:bCs/>
                <w:sz w:val="20"/>
              </w:rPr>
              <w:t xml:space="preserve">1. určí přibližné umístění hlavních orgánů orgánových soustav v těle člověka </w:t>
            </w:r>
            <w:r w:rsidRPr="00306B92">
              <w:rPr>
                <w:bCs/>
                <w:sz w:val="20"/>
              </w:rPr>
              <w:br/>
              <w:t xml:space="preserve">2. popíše stavbu a funkci orgánových soustav člověka s důrazem na propojení jejich činnosti </w:t>
            </w:r>
            <w:r w:rsidRPr="00306B92">
              <w:rPr>
                <w:bCs/>
                <w:sz w:val="20"/>
              </w:rPr>
              <w:br/>
              <w:t xml:space="preserve">3. vysvětlí, že řízení lidského organismu se uskutečňuje hormonální a nervovou soustavou </w:t>
            </w:r>
            <w:r w:rsidRPr="00306B92">
              <w:rPr>
                <w:bCs/>
                <w:sz w:val="20"/>
              </w:rPr>
              <w:br/>
              <w:t>4. objasní způsob získávání informací o okolním prostředí</w:t>
            </w:r>
          </w:p>
          <w:p w14:paraId="21F33F4F" w14:textId="77777777" w:rsidR="007D303C" w:rsidRDefault="007D303C" w:rsidP="0013373E">
            <w:pPr>
              <w:rPr>
                <w:b/>
                <w:bCs/>
                <w:sz w:val="20"/>
              </w:rPr>
            </w:pPr>
            <w:r w:rsidRPr="00306B92">
              <w:rPr>
                <w:sz w:val="20"/>
              </w:rPr>
              <w:br/>
            </w:r>
            <w:r w:rsidRPr="00306B92">
              <w:rPr>
                <w:b/>
                <w:bCs/>
                <w:sz w:val="20"/>
              </w:rPr>
              <w:t>P-9-5-02 orientuje se v základních vývojových stupních fylogeneze člověka</w:t>
            </w:r>
          </w:p>
          <w:p w14:paraId="0BD0745F" w14:textId="77777777" w:rsidR="007D303C" w:rsidRDefault="007D303C" w:rsidP="0013373E">
            <w:pPr>
              <w:rPr>
                <w:bCs/>
                <w:sz w:val="20"/>
              </w:rPr>
            </w:pPr>
            <w:r w:rsidRPr="00306B92">
              <w:rPr>
                <w:bCs/>
                <w:sz w:val="20"/>
              </w:rPr>
              <w:t>1. uvede, že podle vědeckých názorů se člověk nevyvinul z dnes žijících lidoo</w:t>
            </w:r>
            <w:r>
              <w:rPr>
                <w:bCs/>
                <w:sz w:val="20"/>
              </w:rPr>
              <w:t xml:space="preserve">pů </w:t>
            </w:r>
            <w:r>
              <w:rPr>
                <w:bCs/>
                <w:sz w:val="20"/>
              </w:rPr>
              <w:br/>
              <w:t>2. Uvede o</w:t>
            </w:r>
            <w:r w:rsidRPr="00306B92">
              <w:rPr>
                <w:bCs/>
                <w:sz w:val="20"/>
              </w:rPr>
              <w:t xml:space="preserve">dlišnosti současného člověka od předchůdců člověka podle převažujícího vědeckého názoru </w:t>
            </w:r>
          </w:p>
          <w:p w14:paraId="570D1C9A" w14:textId="77777777" w:rsidR="007D303C" w:rsidRDefault="007D303C" w:rsidP="0013373E">
            <w:pPr>
              <w:rPr>
                <w:b/>
                <w:bCs/>
                <w:sz w:val="20"/>
              </w:rPr>
            </w:pPr>
            <w:r w:rsidRPr="00306B92">
              <w:rPr>
                <w:bCs/>
                <w:sz w:val="20"/>
              </w:rPr>
              <w:br/>
            </w:r>
            <w:r w:rsidRPr="00306B92">
              <w:rPr>
                <w:b/>
                <w:bCs/>
                <w:sz w:val="20"/>
              </w:rPr>
              <w:t>3. má základní představu o délce doby vývoje člověka a existence současného člověka</w:t>
            </w:r>
          </w:p>
          <w:p w14:paraId="2D0F33B6" w14:textId="77777777" w:rsidR="007D303C" w:rsidRDefault="007D303C" w:rsidP="0013373E">
            <w:pPr>
              <w:rPr>
                <w:sz w:val="20"/>
              </w:rPr>
            </w:pPr>
            <w:r w:rsidRPr="00306B92">
              <w:rPr>
                <w:sz w:val="20"/>
              </w:rPr>
              <w:t xml:space="preserve">1. vysvětlí vznik a vyživování plodu v těle matky </w:t>
            </w:r>
            <w:r w:rsidRPr="00306B92">
              <w:rPr>
                <w:sz w:val="20"/>
              </w:rPr>
              <w:br/>
              <w:t xml:space="preserve">2. vyvodí zásady pro zdravý způsob života budoucí matky </w:t>
            </w:r>
            <w:r w:rsidRPr="00306B92">
              <w:rPr>
                <w:sz w:val="20"/>
              </w:rPr>
              <w:br/>
              <w:t xml:space="preserve">3. objasní důležitost péče o novorozeně </w:t>
            </w:r>
            <w:r w:rsidRPr="00306B92">
              <w:rPr>
                <w:sz w:val="20"/>
              </w:rPr>
              <w:br/>
            </w:r>
            <w:r w:rsidRPr="00306B92">
              <w:rPr>
                <w:sz w:val="20"/>
              </w:rPr>
              <w:lastRenderedPageBreak/>
              <w:t>4. charakterizuje hlavní znaky jednotlivých období lidského</w:t>
            </w:r>
          </w:p>
          <w:p w14:paraId="3B3F98F2" w14:textId="77777777" w:rsidR="007D303C" w:rsidRDefault="007D303C" w:rsidP="0013373E">
            <w:pPr>
              <w:rPr>
                <w:b/>
                <w:bCs/>
                <w:sz w:val="20"/>
              </w:rPr>
            </w:pPr>
            <w:r w:rsidRPr="00306B92">
              <w:rPr>
                <w:sz w:val="20"/>
              </w:rPr>
              <w:br/>
            </w:r>
            <w:r w:rsidRPr="00306B92">
              <w:rPr>
                <w:b/>
                <w:bCs/>
                <w:sz w:val="20"/>
              </w:rPr>
              <w:t>P-9-5-03 objasní vznik a vývin nového jedince od početí až do stáří</w:t>
            </w:r>
          </w:p>
          <w:p w14:paraId="11DB4EDD" w14:textId="77777777" w:rsidR="007D303C" w:rsidRDefault="007D303C" w:rsidP="0013373E">
            <w:pPr>
              <w:rPr>
                <w:sz w:val="20"/>
              </w:rPr>
            </w:pPr>
            <w:r w:rsidRPr="00306B92">
              <w:rPr>
                <w:sz w:val="20"/>
              </w:rPr>
              <w:t xml:space="preserve">1. vysvětlí vznik a vyživování plodu v těle matky </w:t>
            </w:r>
            <w:r w:rsidRPr="00306B92">
              <w:rPr>
                <w:sz w:val="20"/>
              </w:rPr>
              <w:br/>
              <w:t xml:space="preserve">2. vyvodí zásady pro zdravý způsob života budoucí matky </w:t>
            </w:r>
            <w:r w:rsidRPr="00306B92">
              <w:rPr>
                <w:sz w:val="20"/>
              </w:rPr>
              <w:br/>
              <w:t xml:space="preserve">3. objasní důležitost péče o novorozeně </w:t>
            </w:r>
            <w:r w:rsidRPr="00306B92">
              <w:rPr>
                <w:sz w:val="20"/>
              </w:rPr>
              <w:br/>
              <w:t>4. charakterizuje hlavní znaky jednotlivých období lidského života</w:t>
            </w:r>
          </w:p>
          <w:p w14:paraId="256D2AAF" w14:textId="77777777" w:rsidR="007D303C" w:rsidRDefault="007D303C" w:rsidP="0013373E">
            <w:pPr>
              <w:rPr>
                <w:b/>
                <w:bCs/>
                <w:sz w:val="20"/>
              </w:rPr>
            </w:pPr>
            <w:r w:rsidRPr="00306B92">
              <w:rPr>
                <w:sz w:val="20"/>
              </w:rPr>
              <w:br/>
            </w:r>
            <w:r w:rsidRPr="00306B92">
              <w:rPr>
                <w:b/>
                <w:bCs/>
                <w:sz w:val="20"/>
              </w:rPr>
              <w:t>P-9-5-04 rozlišuje příčiny, případně příznaky běžných nemocí a uplatňuje zásady jejich prevence a léčby, objasní význam zdravého způsobu života</w:t>
            </w:r>
          </w:p>
          <w:p w14:paraId="680B5077" w14:textId="77777777" w:rsidR="007D303C" w:rsidRPr="002376AC" w:rsidRDefault="007D303C" w:rsidP="0013373E">
            <w:pPr>
              <w:rPr>
                <w:bCs/>
                <w:sz w:val="20"/>
              </w:rPr>
            </w:pPr>
            <w:r w:rsidRPr="002376AC">
              <w:rPr>
                <w:bCs/>
                <w:sz w:val="20"/>
              </w:rPr>
              <w:t xml:space="preserve">1. uvede příklady běžných nemocí i zásady jejich prevence a léčby </w:t>
            </w:r>
            <w:r w:rsidRPr="002376AC">
              <w:rPr>
                <w:bCs/>
                <w:sz w:val="20"/>
              </w:rPr>
              <w:br/>
              <w:t>2. vysvětlí vlivy prostředí a životního stylu na zdraví člověka</w:t>
            </w:r>
          </w:p>
          <w:p w14:paraId="151ADDB8" w14:textId="77777777" w:rsidR="007D303C" w:rsidRPr="002376AC" w:rsidRDefault="007D303C" w:rsidP="0013373E">
            <w:pPr>
              <w:rPr>
                <w:bCs/>
                <w:sz w:val="20"/>
              </w:rPr>
            </w:pPr>
          </w:p>
          <w:p w14:paraId="42B89251" w14:textId="77777777" w:rsidR="007D303C" w:rsidRDefault="007D303C" w:rsidP="0013373E">
            <w:pPr>
              <w:rPr>
                <w:b/>
                <w:bCs/>
                <w:sz w:val="20"/>
              </w:rPr>
            </w:pPr>
            <w:r w:rsidRPr="00306B92">
              <w:rPr>
                <w:b/>
                <w:bCs/>
                <w:sz w:val="20"/>
              </w:rPr>
              <w:t>P-9-5-05 aplikuje první pomoc při poranění a jiném poškození těla</w:t>
            </w:r>
          </w:p>
          <w:p w14:paraId="3DD2094A" w14:textId="77777777" w:rsidR="007D303C" w:rsidRPr="00F973A5" w:rsidRDefault="007D303C" w:rsidP="0013373E">
            <w:pPr>
              <w:rPr>
                <w:sz w:val="20"/>
              </w:rPr>
            </w:pPr>
            <w:r w:rsidRPr="002376AC">
              <w:rPr>
                <w:sz w:val="20"/>
              </w:rPr>
              <w:t xml:space="preserve">1. zná postupy poskytování první pomoci </w:t>
            </w:r>
            <w:r w:rsidRPr="002376AC">
              <w:rPr>
                <w:sz w:val="20"/>
              </w:rPr>
              <w:br/>
              <w:t>2. prakticky provede ukázku poskytnutí první pomoci</w:t>
            </w:r>
          </w:p>
        </w:tc>
        <w:tc>
          <w:tcPr>
            <w:tcW w:w="4395" w:type="dxa"/>
          </w:tcPr>
          <w:p w14:paraId="3DBB29E2" w14:textId="77777777" w:rsidR="007D303C" w:rsidRDefault="007D303C" w:rsidP="0013373E">
            <w:pPr>
              <w:jc w:val="center"/>
              <w:rPr>
                <w:sz w:val="20"/>
              </w:rPr>
            </w:pPr>
          </w:p>
          <w:p w14:paraId="5042A050" w14:textId="77777777" w:rsidR="007D303C" w:rsidRDefault="007D303C" w:rsidP="0013373E">
            <w:pPr>
              <w:rPr>
                <w:sz w:val="20"/>
              </w:rPr>
            </w:pPr>
            <w:r>
              <w:rPr>
                <w:sz w:val="20"/>
              </w:rPr>
              <w:t>Tělní soustavy</w:t>
            </w:r>
          </w:p>
          <w:p w14:paraId="270CF568" w14:textId="77777777" w:rsidR="007D303C" w:rsidRDefault="007D303C" w:rsidP="00927A3B">
            <w:pPr>
              <w:pStyle w:val="Odstavecseseznamem"/>
              <w:numPr>
                <w:ilvl w:val="0"/>
                <w:numId w:val="245"/>
              </w:numPr>
              <w:contextualSpacing/>
              <w:rPr>
                <w:sz w:val="20"/>
              </w:rPr>
            </w:pPr>
            <w:r>
              <w:rPr>
                <w:sz w:val="20"/>
              </w:rPr>
              <w:t>Opěrná a pohybová soustava</w:t>
            </w:r>
          </w:p>
          <w:p w14:paraId="372F502D" w14:textId="77777777" w:rsidR="007D303C" w:rsidRDefault="007D303C" w:rsidP="00927A3B">
            <w:pPr>
              <w:pStyle w:val="Odstavecseseznamem"/>
              <w:numPr>
                <w:ilvl w:val="0"/>
                <w:numId w:val="245"/>
              </w:numPr>
              <w:contextualSpacing/>
              <w:rPr>
                <w:sz w:val="20"/>
              </w:rPr>
            </w:pPr>
            <w:r>
              <w:rPr>
                <w:sz w:val="20"/>
              </w:rPr>
              <w:t>Oběhová soustava</w:t>
            </w:r>
          </w:p>
          <w:p w14:paraId="2D23AD6F" w14:textId="77777777" w:rsidR="007D303C" w:rsidRDefault="007D303C" w:rsidP="00927A3B">
            <w:pPr>
              <w:pStyle w:val="Odstavecseseznamem"/>
              <w:numPr>
                <w:ilvl w:val="0"/>
                <w:numId w:val="245"/>
              </w:numPr>
              <w:contextualSpacing/>
              <w:rPr>
                <w:sz w:val="20"/>
              </w:rPr>
            </w:pPr>
            <w:r>
              <w:rPr>
                <w:sz w:val="20"/>
              </w:rPr>
              <w:t>Dýchací soustava</w:t>
            </w:r>
          </w:p>
          <w:p w14:paraId="4CC1420E" w14:textId="77777777" w:rsidR="007D303C" w:rsidRDefault="007D303C" w:rsidP="00927A3B">
            <w:pPr>
              <w:pStyle w:val="Odstavecseseznamem"/>
              <w:numPr>
                <w:ilvl w:val="0"/>
                <w:numId w:val="245"/>
              </w:numPr>
              <w:contextualSpacing/>
              <w:rPr>
                <w:sz w:val="20"/>
              </w:rPr>
            </w:pPr>
            <w:r>
              <w:rPr>
                <w:sz w:val="20"/>
              </w:rPr>
              <w:t>Trávící soustava</w:t>
            </w:r>
          </w:p>
          <w:p w14:paraId="2D0FFEE9" w14:textId="77777777" w:rsidR="007D303C" w:rsidRDefault="007D303C" w:rsidP="00927A3B">
            <w:pPr>
              <w:pStyle w:val="Odstavecseseznamem"/>
              <w:numPr>
                <w:ilvl w:val="0"/>
                <w:numId w:val="245"/>
              </w:numPr>
              <w:contextualSpacing/>
              <w:rPr>
                <w:sz w:val="20"/>
              </w:rPr>
            </w:pPr>
            <w:r>
              <w:rPr>
                <w:sz w:val="20"/>
              </w:rPr>
              <w:t>Vylučovací soustava</w:t>
            </w:r>
          </w:p>
          <w:p w14:paraId="59B2F2BB" w14:textId="77777777" w:rsidR="007D303C" w:rsidRDefault="007D303C" w:rsidP="00927A3B">
            <w:pPr>
              <w:pStyle w:val="Odstavecseseznamem"/>
              <w:numPr>
                <w:ilvl w:val="0"/>
                <w:numId w:val="245"/>
              </w:numPr>
              <w:contextualSpacing/>
              <w:rPr>
                <w:sz w:val="20"/>
              </w:rPr>
            </w:pPr>
            <w:r>
              <w:rPr>
                <w:sz w:val="20"/>
              </w:rPr>
              <w:t>Kožní soustava</w:t>
            </w:r>
          </w:p>
          <w:p w14:paraId="4116D1B7" w14:textId="77777777" w:rsidR="007D303C" w:rsidRDefault="007D303C" w:rsidP="00927A3B">
            <w:pPr>
              <w:pStyle w:val="Odstavecseseznamem"/>
              <w:numPr>
                <w:ilvl w:val="0"/>
                <w:numId w:val="245"/>
              </w:numPr>
              <w:contextualSpacing/>
              <w:rPr>
                <w:sz w:val="20"/>
              </w:rPr>
            </w:pPr>
            <w:r>
              <w:rPr>
                <w:sz w:val="20"/>
              </w:rPr>
              <w:t>Nervová soustava</w:t>
            </w:r>
          </w:p>
          <w:p w14:paraId="237834E5" w14:textId="77777777" w:rsidR="007D303C" w:rsidRDefault="007D303C" w:rsidP="00927A3B">
            <w:pPr>
              <w:pStyle w:val="Odstavecseseznamem"/>
              <w:numPr>
                <w:ilvl w:val="0"/>
                <w:numId w:val="245"/>
              </w:numPr>
              <w:contextualSpacing/>
              <w:rPr>
                <w:sz w:val="20"/>
              </w:rPr>
            </w:pPr>
            <w:r>
              <w:rPr>
                <w:sz w:val="20"/>
              </w:rPr>
              <w:t>Žlázy s vnitřním vyměšováním</w:t>
            </w:r>
          </w:p>
          <w:p w14:paraId="5591FFBE" w14:textId="77777777" w:rsidR="007D303C" w:rsidRPr="00B7054D" w:rsidRDefault="007D303C" w:rsidP="00927A3B">
            <w:pPr>
              <w:pStyle w:val="Odstavecseseznamem"/>
              <w:numPr>
                <w:ilvl w:val="0"/>
                <w:numId w:val="245"/>
              </w:numPr>
              <w:contextualSpacing/>
              <w:rPr>
                <w:sz w:val="20"/>
              </w:rPr>
            </w:pPr>
            <w:r>
              <w:rPr>
                <w:sz w:val="20"/>
              </w:rPr>
              <w:t>Smyslová ústrojí</w:t>
            </w:r>
          </w:p>
          <w:p w14:paraId="5D0D11F6" w14:textId="77777777" w:rsidR="007D303C" w:rsidRDefault="007D303C" w:rsidP="0013373E">
            <w:pPr>
              <w:jc w:val="center"/>
              <w:rPr>
                <w:sz w:val="20"/>
              </w:rPr>
            </w:pPr>
          </w:p>
          <w:p w14:paraId="5976E075" w14:textId="77777777" w:rsidR="007D303C" w:rsidRDefault="007D303C" w:rsidP="0013373E">
            <w:pPr>
              <w:jc w:val="center"/>
              <w:rPr>
                <w:sz w:val="20"/>
              </w:rPr>
            </w:pPr>
          </w:p>
          <w:p w14:paraId="408DDD64" w14:textId="77777777" w:rsidR="007D303C" w:rsidRDefault="007D303C" w:rsidP="0013373E">
            <w:pPr>
              <w:rPr>
                <w:sz w:val="20"/>
              </w:rPr>
            </w:pPr>
            <w:r>
              <w:rPr>
                <w:sz w:val="20"/>
              </w:rPr>
              <w:t>Původ a vývoj člověka</w:t>
            </w:r>
          </w:p>
          <w:p w14:paraId="1D732CF5" w14:textId="77777777" w:rsidR="007D303C" w:rsidRDefault="007D303C" w:rsidP="0013373E">
            <w:pPr>
              <w:rPr>
                <w:sz w:val="20"/>
              </w:rPr>
            </w:pPr>
          </w:p>
          <w:p w14:paraId="66906E7F" w14:textId="77777777" w:rsidR="007D303C" w:rsidRDefault="007D303C" w:rsidP="0013373E">
            <w:pPr>
              <w:rPr>
                <w:sz w:val="20"/>
              </w:rPr>
            </w:pPr>
          </w:p>
          <w:p w14:paraId="4DEBE084" w14:textId="77777777" w:rsidR="007D303C" w:rsidRDefault="007D303C" w:rsidP="0013373E">
            <w:pPr>
              <w:rPr>
                <w:sz w:val="20"/>
              </w:rPr>
            </w:pPr>
          </w:p>
          <w:p w14:paraId="6D1114BF" w14:textId="77777777" w:rsidR="007D303C" w:rsidRDefault="007D303C" w:rsidP="0013373E">
            <w:pPr>
              <w:rPr>
                <w:sz w:val="20"/>
              </w:rPr>
            </w:pPr>
          </w:p>
          <w:p w14:paraId="4355D9B3" w14:textId="77777777" w:rsidR="007D303C" w:rsidRDefault="007D303C" w:rsidP="0013373E">
            <w:pPr>
              <w:rPr>
                <w:sz w:val="20"/>
              </w:rPr>
            </w:pPr>
          </w:p>
          <w:p w14:paraId="4F8D7AAC" w14:textId="77777777" w:rsidR="007D303C" w:rsidRDefault="007D303C" w:rsidP="0013373E">
            <w:pPr>
              <w:rPr>
                <w:sz w:val="20"/>
              </w:rPr>
            </w:pPr>
          </w:p>
          <w:p w14:paraId="01A7FFBD" w14:textId="77777777" w:rsidR="007D303C" w:rsidRDefault="007D303C" w:rsidP="0013373E">
            <w:pPr>
              <w:rPr>
                <w:sz w:val="20"/>
              </w:rPr>
            </w:pPr>
            <w:r>
              <w:rPr>
                <w:sz w:val="20"/>
              </w:rPr>
              <w:t>Rozmnožovací soustava</w:t>
            </w:r>
          </w:p>
          <w:p w14:paraId="250AB4AD" w14:textId="77777777" w:rsidR="007D303C" w:rsidRDefault="007D303C" w:rsidP="0013373E">
            <w:pPr>
              <w:rPr>
                <w:sz w:val="20"/>
              </w:rPr>
            </w:pPr>
          </w:p>
          <w:p w14:paraId="26C22179" w14:textId="77777777" w:rsidR="007D303C" w:rsidRDefault="007D303C" w:rsidP="00927A3B">
            <w:pPr>
              <w:pStyle w:val="Odstavecseseznamem"/>
              <w:numPr>
                <w:ilvl w:val="0"/>
                <w:numId w:val="244"/>
              </w:numPr>
              <w:contextualSpacing/>
              <w:rPr>
                <w:sz w:val="20"/>
              </w:rPr>
            </w:pPr>
            <w:r>
              <w:rPr>
                <w:sz w:val="20"/>
              </w:rPr>
              <w:t>Pohlavní ústrojí</w:t>
            </w:r>
          </w:p>
          <w:p w14:paraId="008AEF06" w14:textId="77777777" w:rsidR="007D303C" w:rsidRDefault="007D303C" w:rsidP="00927A3B">
            <w:pPr>
              <w:pStyle w:val="Odstavecseseznamem"/>
              <w:numPr>
                <w:ilvl w:val="0"/>
                <w:numId w:val="244"/>
              </w:numPr>
              <w:contextualSpacing/>
              <w:rPr>
                <w:sz w:val="20"/>
              </w:rPr>
            </w:pPr>
            <w:r>
              <w:rPr>
                <w:sz w:val="20"/>
              </w:rPr>
              <w:t>Rizika sexuálního života</w:t>
            </w:r>
          </w:p>
          <w:p w14:paraId="6D005CA8" w14:textId="77777777" w:rsidR="007D303C" w:rsidRDefault="007D303C" w:rsidP="00927A3B">
            <w:pPr>
              <w:pStyle w:val="Odstavecseseznamem"/>
              <w:numPr>
                <w:ilvl w:val="0"/>
                <w:numId w:val="244"/>
              </w:numPr>
              <w:contextualSpacing/>
              <w:rPr>
                <w:sz w:val="20"/>
              </w:rPr>
            </w:pPr>
            <w:r>
              <w:rPr>
                <w:sz w:val="20"/>
              </w:rPr>
              <w:t>Pohlavní choroby</w:t>
            </w:r>
          </w:p>
          <w:p w14:paraId="41EF8651" w14:textId="77777777" w:rsidR="007D303C" w:rsidRDefault="007D303C" w:rsidP="0013373E">
            <w:pPr>
              <w:rPr>
                <w:sz w:val="20"/>
              </w:rPr>
            </w:pPr>
          </w:p>
          <w:p w14:paraId="1D00A0A1" w14:textId="77777777" w:rsidR="007D303C" w:rsidRDefault="007D303C" w:rsidP="0013373E">
            <w:pPr>
              <w:rPr>
                <w:sz w:val="20"/>
              </w:rPr>
            </w:pPr>
          </w:p>
          <w:p w14:paraId="3C1EF3BD" w14:textId="77777777" w:rsidR="007D303C" w:rsidRDefault="007D303C" w:rsidP="0013373E">
            <w:pPr>
              <w:rPr>
                <w:sz w:val="20"/>
              </w:rPr>
            </w:pPr>
          </w:p>
          <w:p w14:paraId="0A797CCB" w14:textId="77777777" w:rsidR="007D303C" w:rsidRDefault="007D303C" w:rsidP="0013373E">
            <w:pPr>
              <w:rPr>
                <w:sz w:val="20"/>
              </w:rPr>
            </w:pPr>
          </w:p>
          <w:p w14:paraId="71B53722" w14:textId="77777777" w:rsidR="007D303C" w:rsidRDefault="007D303C" w:rsidP="00927A3B">
            <w:pPr>
              <w:pStyle w:val="Odstavecseseznamem"/>
              <w:numPr>
                <w:ilvl w:val="0"/>
                <w:numId w:val="244"/>
              </w:numPr>
              <w:contextualSpacing/>
              <w:rPr>
                <w:sz w:val="20"/>
              </w:rPr>
            </w:pPr>
            <w:r>
              <w:rPr>
                <w:sz w:val="20"/>
              </w:rPr>
              <w:t>Vývin lidského jedince</w:t>
            </w:r>
          </w:p>
          <w:p w14:paraId="501106D1" w14:textId="77777777" w:rsidR="007D303C" w:rsidRPr="004A7C86" w:rsidRDefault="007D303C" w:rsidP="00927A3B">
            <w:pPr>
              <w:pStyle w:val="Odstavecseseznamem"/>
              <w:numPr>
                <w:ilvl w:val="0"/>
                <w:numId w:val="244"/>
              </w:numPr>
              <w:contextualSpacing/>
              <w:rPr>
                <w:sz w:val="20"/>
              </w:rPr>
            </w:pPr>
            <w:r>
              <w:rPr>
                <w:sz w:val="20"/>
              </w:rPr>
              <w:t>Vývin jedince po narození</w:t>
            </w:r>
          </w:p>
          <w:p w14:paraId="383F5652" w14:textId="77777777" w:rsidR="007D303C" w:rsidRDefault="007D303C" w:rsidP="0013373E">
            <w:pPr>
              <w:rPr>
                <w:sz w:val="20"/>
              </w:rPr>
            </w:pPr>
          </w:p>
          <w:p w14:paraId="70DF4BD2" w14:textId="77777777" w:rsidR="007D303C" w:rsidRDefault="007D303C" w:rsidP="0013373E">
            <w:pPr>
              <w:rPr>
                <w:sz w:val="20"/>
              </w:rPr>
            </w:pPr>
          </w:p>
          <w:p w14:paraId="416CB4CB" w14:textId="77777777" w:rsidR="007D303C" w:rsidRDefault="007D303C" w:rsidP="0013373E">
            <w:pPr>
              <w:rPr>
                <w:sz w:val="20"/>
              </w:rPr>
            </w:pPr>
          </w:p>
          <w:p w14:paraId="0260B32E" w14:textId="77777777" w:rsidR="007D303C" w:rsidRDefault="007D303C" w:rsidP="0013373E">
            <w:pPr>
              <w:rPr>
                <w:sz w:val="20"/>
              </w:rPr>
            </w:pPr>
          </w:p>
          <w:p w14:paraId="52C6A09C" w14:textId="77777777" w:rsidR="007D303C" w:rsidRDefault="007D303C" w:rsidP="0013373E">
            <w:pPr>
              <w:rPr>
                <w:sz w:val="20"/>
              </w:rPr>
            </w:pPr>
          </w:p>
          <w:p w14:paraId="290C63A8" w14:textId="77777777" w:rsidR="007D303C" w:rsidRDefault="007D303C" w:rsidP="0013373E">
            <w:pPr>
              <w:rPr>
                <w:sz w:val="20"/>
              </w:rPr>
            </w:pPr>
          </w:p>
          <w:p w14:paraId="5B57EC7C" w14:textId="77777777" w:rsidR="007D303C" w:rsidRDefault="007D303C" w:rsidP="0013373E">
            <w:pPr>
              <w:rPr>
                <w:sz w:val="20"/>
              </w:rPr>
            </w:pPr>
          </w:p>
          <w:p w14:paraId="571843B0" w14:textId="77777777" w:rsidR="007D303C" w:rsidRDefault="007D303C" w:rsidP="0013373E">
            <w:pPr>
              <w:rPr>
                <w:sz w:val="20"/>
              </w:rPr>
            </w:pPr>
            <w:r>
              <w:rPr>
                <w:sz w:val="20"/>
              </w:rPr>
              <w:t>Nakažlivé nemoci</w:t>
            </w:r>
          </w:p>
          <w:p w14:paraId="58E98D54" w14:textId="77777777" w:rsidR="007D303C" w:rsidRDefault="007D303C" w:rsidP="0013373E">
            <w:pPr>
              <w:rPr>
                <w:sz w:val="20"/>
              </w:rPr>
            </w:pPr>
            <w:r>
              <w:rPr>
                <w:sz w:val="20"/>
              </w:rPr>
              <w:t>Odolnost organismu proti infekci</w:t>
            </w:r>
          </w:p>
          <w:p w14:paraId="12DFB9EB" w14:textId="77777777" w:rsidR="007D303C" w:rsidRDefault="007D303C" w:rsidP="0013373E">
            <w:pPr>
              <w:rPr>
                <w:sz w:val="20"/>
              </w:rPr>
            </w:pPr>
            <w:r>
              <w:rPr>
                <w:sz w:val="20"/>
              </w:rPr>
              <w:t>Zdravá výživa</w:t>
            </w:r>
          </w:p>
          <w:p w14:paraId="2BEC1D27" w14:textId="77777777" w:rsidR="007D303C" w:rsidRDefault="007D303C" w:rsidP="0013373E">
            <w:pPr>
              <w:rPr>
                <w:sz w:val="20"/>
              </w:rPr>
            </w:pPr>
            <w:r>
              <w:rPr>
                <w:sz w:val="20"/>
              </w:rPr>
              <w:t>Hygiena potravy</w:t>
            </w:r>
          </w:p>
          <w:p w14:paraId="1C271E2A" w14:textId="77777777" w:rsidR="007D303C" w:rsidRDefault="007D303C" w:rsidP="0013373E">
            <w:pPr>
              <w:rPr>
                <w:sz w:val="20"/>
              </w:rPr>
            </w:pPr>
            <w:r>
              <w:rPr>
                <w:sz w:val="20"/>
              </w:rPr>
              <w:t>Nebezpečné závislosti</w:t>
            </w:r>
          </w:p>
          <w:p w14:paraId="23BCDF31" w14:textId="77777777" w:rsidR="007D303C" w:rsidRDefault="007D303C" w:rsidP="0013373E">
            <w:pPr>
              <w:rPr>
                <w:sz w:val="20"/>
              </w:rPr>
            </w:pPr>
          </w:p>
          <w:p w14:paraId="1FCB1B8B" w14:textId="77777777" w:rsidR="007D303C" w:rsidRDefault="007D303C" w:rsidP="0013373E">
            <w:pPr>
              <w:rPr>
                <w:sz w:val="20"/>
              </w:rPr>
            </w:pPr>
          </w:p>
          <w:p w14:paraId="4DEC5493" w14:textId="77777777" w:rsidR="007D303C" w:rsidRDefault="007D303C" w:rsidP="0013373E">
            <w:pPr>
              <w:rPr>
                <w:sz w:val="20"/>
              </w:rPr>
            </w:pPr>
          </w:p>
          <w:p w14:paraId="7E756444" w14:textId="77777777" w:rsidR="007D303C" w:rsidRDefault="007D303C" w:rsidP="0013373E">
            <w:pPr>
              <w:rPr>
                <w:sz w:val="20"/>
              </w:rPr>
            </w:pPr>
            <w:r>
              <w:rPr>
                <w:sz w:val="20"/>
              </w:rPr>
              <w:t>První pomoc při zlomeninách</w:t>
            </w:r>
          </w:p>
          <w:p w14:paraId="78946EE0" w14:textId="77777777" w:rsidR="007D303C" w:rsidRDefault="007D303C" w:rsidP="0013373E">
            <w:pPr>
              <w:rPr>
                <w:sz w:val="20"/>
              </w:rPr>
            </w:pPr>
            <w:r>
              <w:rPr>
                <w:sz w:val="20"/>
              </w:rPr>
              <w:t>První pomoc při krvácení</w:t>
            </w:r>
          </w:p>
          <w:p w14:paraId="716E700C" w14:textId="77777777" w:rsidR="007D303C" w:rsidRPr="003819F5" w:rsidRDefault="007D303C" w:rsidP="0013373E">
            <w:pPr>
              <w:rPr>
                <w:sz w:val="20"/>
              </w:rPr>
            </w:pPr>
          </w:p>
        </w:tc>
        <w:tc>
          <w:tcPr>
            <w:tcW w:w="2976" w:type="dxa"/>
          </w:tcPr>
          <w:p w14:paraId="34CD731F" w14:textId="77777777" w:rsidR="007D303C" w:rsidRPr="00265549" w:rsidRDefault="007D303C" w:rsidP="0013373E">
            <w:pPr>
              <w:rPr>
                <w:sz w:val="20"/>
              </w:rPr>
            </w:pPr>
            <w:r w:rsidRPr="00265549">
              <w:rPr>
                <w:sz w:val="20"/>
              </w:rPr>
              <w:lastRenderedPageBreak/>
              <w:t xml:space="preserve">-EV </w:t>
            </w:r>
          </w:p>
          <w:p w14:paraId="48C6425B" w14:textId="77777777" w:rsidR="007D303C" w:rsidRDefault="007D303C" w:rsidP="0013373E">
            <w:pPr>
              <w:rPr>
                <w:sz w:val="20"/>
              </w:rPr>
            </w:pPr>
            <w:r w:rsidRPr="00265549">
              <w:rPr>
                <w:sz w:val="20"/>
              </w:rPr>
              <w:t>-OSV</w:t>
            </w:r>
          </w:p>
          <w:p w14:paraId="78EC6B95" w14:textId="77777777" w:rsidR="007D303C" w:rsidRDefault="007D303C" w:rsidP="0013373E">
            <w:pPr>
              <w:rPr>
                <w:sz w:val="20"/>
              </w:rPr>
            </w:pPr>
          </w:p>
          <w:p w14:paraId="20E81AC2" w14:textId="77777777" w:rsidR="007D303C" w:rsidRDefault="007D303C" w:rsidP="0013373E">
            <w:pPr>
              <w:jc w:val="both"/>
              <w:rPr>
                <w:sz w:val="20"/>
              </w:rPr>
            </w:pPr>
            <w:r>
              <w:rPr>
                <w:sz w:val="20"/>
              </w:rPr>
              <w:t>-</w:t>
            </w:r>
            <w:r w:rsidRPr="00265549">
              <w:rPr>
                <w:sz w:val="20"/>
              </w:rPr>
              <w:t xml:space="preserve">EV                        </w:t>
            </w:r>
          </w:p>
          <w:p w14:paraId="0357400C" w14:textId="77777777" w:rsidR="007D303C" w:rsidRPr="00265549" w:rsidRDefault="007D303C" w:rsidP="0013373E">
            <w:pPr>
              <w:jc w:val="both"/>
              <w:rPr>
                <w:sz w:val="20"/>
              </w:rPr>
            </w:pPr>
            <w:r>
              <w:rPr>
                <w:sz w:val="20"/>
              </w:rPr>
              <w:t>-</w:t>
            </w:r>
            <w:r w:rsidRPr="00265549">
              <w:rPr>
                <w:sz w:val="20"/>
              </w:rPr>
              <w:t>VKZ 8</w:t>
            </w:r>
          </w:p>
          <w:p w14:paraId="4540CF58" w14:textId="77777777" w:rsidR="007D303C" w:rsidRPr="00265549" w:rsidRDefault="007D303C" w:rsidP="0013373E">
            <w:pPr>
              <w:rPr>
                <w:sz w:val="20"/>
              </w:rPr>
            </w:pPr>
            <w:r>
              <w:rPr>
                <w:sz w:val="20"/>
              </w:rPr>
              <w:t>-</w:t>
            </w:r>
            <w:r w:rsidRPr="00265549">
              <w:rPr>
                <w:sz w:val="20"/>
              </w:rPr>
              <w:t>OSV</w:t>
            </w:r>
          </w:p>
          <w:p w14:paraId="625F4BA4" w14:textId="77777777" w:rsidR="007D303C" w:rsidRPr="00265549" w:rsidRDefault="007D303C" w:rsidP="0013373E">
            <w:pPr>
              <w:rPr>
                <w:sz w:val="20"/>
              </w:rPr>
            </w:pPr>
            <w:r w:rsidRPr="00265549">
              <w:rPr>
                <w:sz w:val="20"/>
              </w:rPr>
              <w:t>-CH 9 – významné látky v organismech</w:t>
            </w:r>
          </w:p>
          <w:p w14:paraId="7CE5C943" w14:textId="77777777" w:rsidR="007D303C" w:rsidRPr="00265549" w:rsidRDefault="007D303C" w:rsidP="0013373E">
            <w:pPr>
              <w:rPr>
                <w:sz w:val="20"/>
              </w:rPr>
            </w:pPr>
            <w:r w:rsidRPr="00265549">
              <w:rPr>
                <w:sz w:val="20"/>
              </w:rPr>
              <w:t>-CH 9 – chemie pro člověka</w:t>
            </w:r>
          </w:p>
          <w:p w14:paraId="166704C1" w14:textId="77777777" w:rsidR="007D303C" w:rsidRPr="00265549" w:rsidRDefault="007D303C" w:rsidP="0013373E">
            <w:pPr>
              <w:rPr>
                <w:sz w:val="20"/>
              </w:rPr>
            </w:pPr>
            <w:r w:rsidRPr="00265549">
              <w:rPr>
                <w:sz w:val="20"/>
              </w:rPr>
              <w:t>-CH 9 – člověk proti sobě</w:t>
            </w:r>
          </w:p>
          <w:p w14:paraId="092E2BDF" w14:textId="77777777" w:rsidR="007D303C" w:rsidRPr="00265549" w:rsidRDefault="007D303C" w:rsidP="0013373E">
            <w:pPr>
              <w:rPr>
                <w:sz w:val="20"/>
              </w:rPr>
            </w:pPr>
          </w:p>
          <w:p w14:paraId="4B55AFA0" w14:textId="77777777" w:rsidR="007D303C" w:rsidRPr="00265549" w:rsidRDefault="007D303C" w:rsidP="0013373E">
            <w:pPr>
              <w:rPr>
                <w:sz w:val="20"/>
              </w:rPr>
            </w:pPr>
            <w:r>
              <w:rPr>
                <w:sz w:val="20"/>
              </w:rPr>
              <w:t>-</w:t>
            </w:r>
            <w:r w:rsidRPr="00265549">
              <w:rPr>
                <w:sz w:val="20"/>
              </w:rPr>
              <w:t>F 7 – světelné jevy, čočky</w:t>
            </w:r>
          </w:p>
          <w:p w14:paraId="313F6E02" w14:textId="77777777" w:rsidR="007D303C" w:rsidRPr="00265549" w:rsidRDefault="007D303C" w:rsidP="0013373E">
            <w:pPr>
              <w:rPr>
                <w:sz w:val="20"/>
              </w:rPr>
            </w:pPr>
            <w:r>
              <w:rPr>
                <w:sz w:val="20"/>
              </w:rPr>
              <w:t>-</w:t>
            </w:r>
            <w:r w:rsidRPr="00265549">
              <w:rPr>
                <w:sz w:val="20"/>
              </w:rPr>
              <w:t xml:space="preserve">F 8 – zvukové jevy, ucho jako přijímač zvuků  </w:t>
            </w:r>
          </w:p>
          <w:p w14:paraId="696C173E" w14:textId="77777777" w:rsidR="007D303C" w:rsidRPr="00265549" w:rsidRDefault="007D303C" w:rsidP="0013373E">
            <w:pPr>
              <w:rPr>
                <w:sz w:val="20"/>
              </w:rPr>
            </w:pPr>
            <w:r>
              <w:rPr>
                <w:sz w:val="20"/>
              </w:rPr>
              <w:t>-</w:t>
            </w:r>
            <w:r w:rsidRPr="00265549">
              <w:rPr>
                <w:sz w:val="20"/>
              </w:rPr>
              <w:t>VKZ 8</w:t>
            </w:r>
          </w:p>
          <w:p w14:paraId="72C4A187" w14:textId="77777777" w:rsidR="007D303C" w:rsidRDefault="007D303C" w:rsidP="0013373E">
            <w:pPr>
              <w:jc w:val="center"/>
              <w:rPr>
                <w:sz w:val="20"/>
              </w:rPr>
            </w:pPr>
          </w:p>
          <w:p w14:paraId="7C75A97B" w14:textId="77777777" w:rsidR="007D303C" w:rsidRDefault="007D303C" w:rsidP="0013373E">
            <w:pPr>
              <w:jc w:val="center"/>
              <w:rPr>
                <w:sz w:val="20"/>
              </w:rPr>
            </w:pPr>
          </w:p>
          <w:p w14:paraId="48F3D42F" w14:textId="77777777" w:rsidR="007D303C" w:rsidRDefault="007D303C" w:rsidP="0013373E">
            <w:pPr>
              <w:jc w:val="center"/>
              <w:rPr>
                <w:sz w:val="20"/>
              </w:rPr>
            </w:pPr>
          </w:p>
          <w:p w14:paraId="4D1FFCB2" w14:textId="77777777" w:rsidR="007D303C" w:rsidRDefault="007D303C" w:rsidP="0013373E">
            <w:pPr>
              <w:rPr>
                <w:sz w:val="20"/>
              </w:rPr>
            </w:pPr>
          </w:p>
          <w:p w14:paraId="5F2E0889" w14:textId="77777777" w:rsidR="007D303C" w:rsidRDefault="007D303C" w:rsidP="0013373E">
            <w:pPr>
              <w:rPr>
                <w:sz w:val="20"/>
              </w:rPr>
            </w:pPr>
          </w:p>
          <w:p w14:paraId="040A61BD" w14:textId="77777777" w:rsidR="007D303C" w:rsidRDefault="007D303C" w:rsidP="0013373E">
            <w:pPr>
              <w:rPr>
                <w:sz w:val="20"/>
              </w:rPr>
            </w:pPr>
          </w:p>
          <w:p w14:paraId="1D544DB4" w14:textId="77777777" w:rsidR="007D303C" w:rsidRPr="00265549" w:rsidRDefault="007D303C" w:rsidP="0013373E">
            <w:pPr>
              <w:rPr>
                <w:sz w:val="20"/>
              </w:rPr>
            </w:pPr>
            <w:r>
              <w:rPr>
                <w:sz w:val="20"/>
              </w:rPr>
              <w:t>-</w:t>
            </w:r>
            <w:r w:rsidRPr="00265549">
              <w:rPr>
                <w:sz w:val="20"/>
              </w:rPr>
              <w:t xml:space="preserve">OSV                      </w:t>
            </w:r>
          </w:p>
          <w:p w14:paraId="4635B527" w14:textId="77777777" w:rsidR="007D303C" w:rsidRPr="00265549" w:rsidRDefault="007D303C" w:rsidP="0013373E">
            <w:pPr>
              <w:rPr>
                <w:sz w:val="20"/>
              </w:rPr>
            </w:pPr>
            <w:r w:rsidRPr="00265549">
              <w:rPr>
                <w:sz w:val="20"/>
              </w:rPr>
              <w:t>-VKZ 8</w:t>
            </w:r>
          </w:p>
          <w:p w14:paraId="15736CF1" w14:textId="77777777" w:rsidR="007D303C" w:rsidRPr="00F973A5" w:rsidRDefault="007D303C" w:rsidP="0013373E">
            <w:pPr>
              <w:rPr>
                <w:sz w:val="20"/>
              </w:rPr>
            </w:pPr>
          </w:p>
        </w:tc>
        <w:tc>
          <w:tcPr>
            <w:tcW w:w="1985" w:type="dxa"/>
          </w:tcPr>
          <w:p w14:paraId="08270FE1" w14:textId="77777777" w:rsidR="007D303C" w:rsidRDefault="007D303C" w:rsidP="0013373E">
            <w:pPr>
              <w:jc w:val="center"/>
              <w:rPr>
                <w:sz w:val="28"/>
                <w:szCs w:val="28"/>
              </w:rPr>
            </w:pPr>
          </w:p>
        </w:tc>
      </w:tr>
      <w:tr w:rsidR="007D303C" w14:paraId="0F36DC72" w14:textId="77777777" w:rsidTr="0013373E">
        <w:tc>
          <w:tcPr>
            <w:tcW w:w="14000" w:type="dxa"/>
            <w:gridSpan w:val="4"/>
          </w:tcPr>
          <w:p w14:paraId="4AC8AA37" w14:textId="77777777" w:rsidR="007D303C" w:rsidRDefault="007D303C" w:rsidP="0013373E">
            <w:pPr>
              <w:jc w:val="center"/>
              <w:rPr>
                <w:sz w:val="28"/>
                <w:szCs w:val="28"/>
              </w:rPr>
            </w:pPr>
            <w:r>
              <w:rPr>
                <w:sz w:val="28"/>
                <w:szCs w:val="28"/>
              </w:rPr>
              <w:t>Obecná biologie a genetika</w:t>
            </w:r>
          </w:p>
        </w:tc>
      </w:tr>
      <w:tr w:rsidR="007D303C" w14:paraId="3F53DEE4" w14:textId="77777777" w:rsidTr="0013373E">
        <w:tc>
          <w:tcPr>
            <w:tcW w:w="4644" w:type="dxa"/>
          </w:tcPr>
          <w:p w14:paraId="46B3BA6F" w14:textId="77777777" w:rsidR="007D303C" w:rsidRDefault="007D303C" w:rsidP="0013373E">
            <w:pPr>
              <w:rPr>
                <w:b/>
                <w:bCs/>
                <w:color w:val="474220"/>
                <w:sz w:val="20"/>
              </w:rPr>
            </w:pPr>
            <w:r w:rsidRPr="00F00CDC">
              <w:rPr>
                <w:bCs/>
                <w:color w:val="474220"/>
                <w:sz w:val="20"/>
              </w:rPr>
              <w:t xml:space="preserve"> </w:t>
            </w:r>
            <w:r w:rsidRPr="009B6BE7">
              <w:rPr>
                <w:b/>
                <w:bCs/>
                <w:color w:val="474220"/>
                <w:sz w:val="20"/>
              </w:rPr>
              <w:t>P-9-1-03 rozpozná, porovná a objasní funkci základních orgánů (orgánových soustav) rostlin i živočichů</w:t>
            </w:r>
          </w:p>
          <w:p w14:paraId="780416ED" w14:textId="77777777" w:rsidR="007D303C" w:rsidRPr="00F00CDC" w:rsidRDefault="007D303C" w:rsidP="0013373E">
            <w:pPr>
              <w:rPr>
                <w:bCs/>
                <w:color w:val="474220"/>
                <w:sz w:val="20"/>
              </w:rPr>
            </w:pPr>
            <w:r w:rsidRPr="00F00CDC">
              <w:rPr>
                <w:bCs/>
                <w:color w:val="474220"/>
                <w:sz w:val="20"/>
              </w:rPr>
              <w:t xml:space="preserve">1. rozliší orgány zajišťující životní funkce a rozmnožování rostlin </w:t>
            </w:r>
            <w:r w:rsidRPr="00F00CDC">
              <w:rPr>
                <w:bCs/>
                <w:color w:val="474220"/>
                <w:sz w:val="20"/>
              </w:rPr>
              <w:br/>
              <w:t>2. rozliší orgánové soustavy zajišťující životní funkce a rozmnožování živočichů</w:t>
            </w:r>
          </w:p>
          <w:p w14:paraId="4FF083CC" w14:textId="77777777" w:rsidR="007D303C" w:rsidRDefault="007D303C" w:rsidP="0013373E">
            <w:pPr>
              <w:rPr>
                <w:b/>
                <w:bCs/>
                <w:color w:val="474220"/>
                <w:sz w:val="20"/>
              </w:rPr>
            </w:pPr>
            <w:r w:rsidRPr="009B6BE7">
              <w:rPr>
                <w:b/>
                <w:bCs/>
                <w:color w:val="474220"/>
                <w:sz w:val="20"/>
              </w:rPr>
              <w:br/>
              <w:t>P-9-1-05 vysvětlí podstatu pohlavního a nepohlavního rozmnožování a jeho význam z hlediska dědičnosti</w:t>
            </w:r>
          </w:p>
          <w:p w14:paraId="58FD1322" w14:textId="77777777" w:rsidR="007D303C" w:rsidRPr="00A809EA" w:rsidRDefault="007D303C" w:rsidP="0013373E">
            <w:pPr>
              <w:rPr>
                <w:bCs/>
                <w:color w:val="474220"/>
                <w:sz w:val="20"/>
              </w:rPr>
            </w:pPr>
            <w:r w:rsidRPr="00F00CDC">
              <w:rPr>
                <w:bCs/>
                <w:color w:val="474220"/>
                <w:sz w:val="20"/>
              </w:rPr>
              <w:t xml:space="preserve">1. vysvětlí podstatu nepohlavního rozmnožování a uvede příklady </w:t>
            </w:r>
            <w:r w:rsidRPr="00F00CDC">
              <w:rPr>
                <w:bCs/>
                <w:color w:val="474220"/>
                <w:sz w:val="20"/>
              </w:rPr>
              <w:br/>
            </w:r>
            <w:r w:rsidRPr="00F00CDC">
              <w:rPr>
                <w:bCs/>
                <w:color w:val="474220"/>
                <w:sz w:val="20"/>
              </w:rPr>
              <w:lastRenderedPageBreak/>
              <w:t>2. vysvětlí podstatu pohlavního rozmnožování i z hlediska přenosu dědičných informací</w:t>
            </w:r>
            <w:r w:rsidRPr="009B6BE7">
              <w:rPr>
                <w:b/>
                <w:bCs/>
                <w:color w:val="474220"/>
                <w:sz w:val="20"/>
              </w:rPr>
              <w:br/>
              <w:t>P-9-1-06 uvede příklady dědičnosti v praktickém životě a příklady vlivu prostředí na utváření organismů</w:t>
            </w:r>
          </w:p>
          <w:p w14:paraId="7FD3DA03" w14:textId="77777777" w:rsidR="007D303C" w:rsidRPr="00F00CDC" w:rsidRDefault="007D303C" w:rsidP="0013373E">
            <w:pPr>
              <w:rPr>
                <w:bCs/>
                <w:color w:val="474220"/>
                <w:sz w:val="20"/>
              </w:rPr>
            </w:pPr>
            <w:r w:rsidRPr="00F00CDC">
              <w:rPr>
                <w:bCs/>
                <w:color w:val="474220"/>
                <w:sz w:val="20"/>
              </w:rPr>
              <w:t xml:space="preserve">1. uvede konkrétní příklady využití poznatků z genetiky rostlin, živočichů a člověka v praktickém životě </w:t>
            </w:r>
            <w:r w:rsidRPr="00F00CDC">
              <w:rPr>
                <w:bCs/>
                <w:color w:val="474220"/>
                <w:sz w:val="20"/>
              </w:rPr>
              <w:br/>
              <w:t xml:space="preserve">2. uvede příklady vlivu šlechtění na vzhled rostlin a živočichů </w:t>
            </w:r>
            <w:r w:rsidRPr="00F00CDC">
              <w:rPr>
                <w:bCs/>
                <w:color w:val="474220"/>
                <w:sz w:val="20"/>
              </w:rPr>
              <w:br/>
              <w:t>3. uvede příklady vlivů prostředí na utváření organismů</w:t>
            </w:r>
          </w:p>
          <w:p w14:paraId="7D5F9D0C" w14:textId="77777777" w:rsidR="007D303C" w:rsidRPr="00C61797" w:rsidRDefault="007D303C" w:rsidP="0013373E">
            <w:pPr>
              <w:rPr>
                <w:rStyle w:val="Siln"/>
                <w:color w:val="474220"/>
                <w:sz w:val="20"/>
              </w:rPr>
            </w:pPr>
            <w:r w:rsidRPr="009B6BE7">
              <w:rPr>
                <w:b/>
                <w:bCs/>
                <w:color w:val="474220"/>
                <w:sz w:val="20"/>
              </w:rPr>
              <w:br/>
            </w:r>
          </w:p>
        </w:tc>
        <w:tc>
          <w:tcPr>
            <w:tcW w:w="4395" w:type="dxa"/>
          </w:tcPr>
          <w:p w14:paraId="5818CE38" w14:textId="77777777" w:rsidR="007D303C" w:rsidRDefault="007D303C" w:rsidP="0013373E">
            <w:pPr>
              <w:rPr>
                <w:sz w:val="28"/>
                <w:szCs w:val="28"/>
              </w:rPr>
            </w:pPr>
          </w:p>
          <w:p w14:paraId="4AAC13BC" w14:textId="77777777" w:rsidR="007D303C" w:rsidRDefault="007D303C" w:rsidP="0013373E">
            <w:pPr>
              <w:jc w:val="center"/>
              <w:rPr>
                <w:sz w:val="20"/>
              </w:rPr>
            </w:pPr>
          </w:p>
          <w:p w14:paraId="467DE186" w14:textId="77777777" w:rsidR="007D303C" w:rsidRDefault="007D303C" w:rsidP="0013373E">
            <w:pPr>
              <w:rPr>
                <w:sz w:val="20"/>
              </w:rPr>
            </w:pPr>
          </w:p>
          <w:p w14:paraId="66419D6E" w14:textId="77777777" w:rsidR="007D303C" w:rsidRDefault="007D303C" w:rsidP="0013373E">
            <w:pPr>
              <w:rPr>
                <w:sz w:val="20"/>
              </w:rPr>
            </w:pPr>
          </w:p>
          <w:p w14:paraId="7E41774C" w14:textId="77777777" w:rsidR="007D303C" w:rsidRDefault="007D303C" w:rsidP="0013373E">
            <w:pPr>
              <w:rPr>
                <w:sz w:val="20"/>
              </w:rPr>
            </w:pPr>
          </w:p>
          <w:p w14:paraId="308AA5DB" w14:textId="77777777" w:rsidR="007D303C" w:rsidRDefault="007D303C" w:rsidP="0013373E">
            <w:pPr>
              <w:rPr>
                <w:sz w:val="20"/>
              </w:rPr>
            </w:pPr>
          </w:p>
          <w:p w14:paraId="52099727" w14:textId="77777777" w:rsidR="007D303C" w:rsidRDefault="007D303C" w:rsidP="0013373E">
            <w:pPr>
              <w:rPr>
                <w:sz w:val="20"/>
              </w:rPr>
            </w:pPr>
          </w:p>
          <w:p w14:paraId="54F88FC7" w14:textId="77777777" w:rsidR="007D303C" w:rsidRDefault="007D303C" w:rsidP="0013373E">
            <w:pPr>
              <w:rPr>
                <w:sz w:val="20"/>
              </w:rPr>
            </w:pPr>
          </w:p>
          <w:p w14:paraId="5EB0B29D" w14:textId="77777777" w:rsidR="007D303C" w:rsidRDefault="007D303C" w:rsidP="0013373E">
            <w:pPr>
              <w:rPr>
                <w:sz w:val="20"/>
              </w:rPr>
            </w:pPr>
            <w:r>
              <w:rPr>
                <w:sz w:val="20"/>
              </w:rPr>
              <w:t>Člověk a dědičnost</w:t>
            </w:r>
          </w:p>
          <w:p w14:paraId="3BC10B66" w14:textId="77777777" w:rsidR="007D303C" w:rsidRDefault="007D303C" w:rsidP="007D303C">
            <w:pPr>
              <w:pStyle w:val="Odstavecseseznamem"/>
              <w:numPr>
                <w:ilvl w:val="0"/>
                <w:numId w:val="63"/>
              </w:numPr>
              <w:contextualSpacing/>
              <w:rPr>
                <w:sz w:val="20"/>
              </w:rPr>
            </w:pPr>
            <w:r>
              <w:rPr>
                <w:sz w:val="20"/>
              </w:rPr>
              <w:t>Chromozomy a DNA</w:t>
            </w:r>
          </w:p>
          <w:p w14:paraId="77DF2423" w14:textId="77777777" w:rsidR="007D303C" w:rsidRDefault="007D303C" w:rsidP="007D303C">
            <w:pPr>
              <w:pStyle w:val="Odstavecseseznamem"/>
              <w:numPr>
                <w:ilvl w:val="0"/>
                <w:numId w:val="63"/>
              </w:numPr>
              <w:contextualSpacing/>
              <w:rPr>
                <w:sz w:val="20"/>
              </w:rPr>
            </w:pPr>
            <w:r>
              <w:rPr>
                <w:sz w:val="20"/>
              </w:rPr>
              <w:t>Chromozomy a buněčné dělení</w:t>
            </w:r>
          </w:p>
          <w:p w14:paraId="467A5BFC" w14:textId="77777777" w:rsidR="007D303C" w:rsidRDefault="007D303C" w:rsidP="007D303C">
            <w:pPr>
              <w:pStyle w:val="Odstavecseseznamem"/>
              <w:numPr>
                <w:ilvl w:val="0"/>
                <w:numId w:val="63"/>
              </w:numPr>
              <w:contextualSpacing/>
              <w:rPr>
                <w:sz w:val="20"/>
              </w:rPr>
            </w:pPr>
            <w:r>
              <w:rPr>
                <w:sz w:val="20"/>
              </w:rPr>
              <w:t>Chromozomy v jádrech buněk člověka</w:t>
            </w:r>
          </w:p>
          <w:p w14:paraId="5F27A365" w14:textId="77777777" w:rsidR="007D303C" w:rsidRPr="00F56AFA" w:rsidRDefault="007D303C" w:rsidP="0013373E">
            <w:pPr>
              <w:pStyle w:val="Odstavecseseznamem"/>
              <w:rPr>
                <w:sz w:val="20"/>
              </w:rPr>
            </w:pPr>
          </w:p>
          <w:p w14:paraId="0EB43329" w14:textId="77777777" w:rsidR="007D303C" w:rsidRPr="00F56AFA" w:rsidRDefault="007D303C" w:rsidP="0013373E">
            <w:pPr>
              <w:rPr>
                <w:sz w:val="20"/>
              </w:rPr>
            </w:pPr>
          </w:p>
          <w:p w14:paraId="321B5ABA" w14:textId="77777777" w:rsidR="007D303C" w:rsidRDefault="007D303C" w:rsidP="0013373E">
            <w:pPr>
              <w:pStyle w:val="Odstavecseseznamem"/>
              <w:rPr>
                <w:sz w:val="20"/>
              </w:rPr>
            </w:pPr>
          </w:p>
          <w:p w14:paraId="5E745933" w14:textId="77777777" w:rsidR="007D303C" w:rsidRPr="00F56AFA" w:rsidRDefault="007D303C" w:rsidP="007D303C">
            <w:pPr>
              <w:pStyle w:val="Odstavecseseznamem"/>
              <w:numPr>
                <w:ilvl w:val="0"/>
                <w:numId w:val="63"/>
              </w:numPr>
              <w:contextualSpacing/>
              <w:rPr>
                <w:sz w:val="20"/>
              </w:rPr>
            </w:pPr>
            <w:r>
              <w:rPr>
                <w:sz w:val="20"/>
              </w:rPr>
              <w:t>Význam genetiky</w:t>
            </w:r>
          </w:p>
          <w:p w14:paraId="308EEC3E" w14:textId="77777777" w:rsidR="007D303C" w:rsidRDefault="007D303C" w:rsidP="0013373E">
            <w:pPr>
              <w:rPr>
                <w:sz w:val="20"/>
              </w:rPr>
            </w:pPr>
          </w:p>
          <w:p w14:paraId="7609E3E2" w14:textId="77777777" w:rsidR="007D303C" w:rsidRPr="00FC6899" w:rsidRDefault="007D303C" w:rsidP="0013373E">
            <w:pPr>
              <w:rPr>
                <w:sz w:val="20"/>
              </w:rPr>
            </w:pPr>
          </w:p>
        </w:tc>
        <w:tc>
          <w:tcPr>
            <w:tcW w:w="2976" w:type="dxa"/>
          </w:tcPr>
          <w:p w14:paraId="74783B60" w14:textId="77777777" w:rsidR="007D303C" w:rsidRPr="00265549" w:rsidRDefault="007D303C" w:rsidP="0013373E">
            <w:pPr>
              <w:rPr>
                <w:sz w:val="20"/>
              </w:rPr>
            </w:pPr>
            <w:r>
              <w:rPr>
                <w:sz w:val="20"/>
              </w:rPr>
              <w:lastRenderedPageBreak/>
              <w:t>-EV</w:t>
            </w:r>
          </w:p>
        </w:tc>
        <w:tc>
          <w:tcPr>
            <w:tcW w:w="1985" w:type="dxa"/>
          </w:tcPr>
          <w:p w14:paraId="438ACFD4" w14:textId="77777777" w:rsidR="007D303C" w:rsidRDefault="007D303C" w:rsidP="0013373E">
            <w:pPr>
              <w:jc w:val="center"/>
              <w:rPr>
                <w:sz w:val="28"/>
                <w:szCs w:val="28"/>
              </w:rPr>
            </w:pPr>
          </w:p>
        </w:tc>
      </w:tr>
    </w:tbl>
    <w:p w14:paraId="0F9AB9BB" w14:textId="77777777" w:rsidR="006E7093" w:rsidRDefault="006E7093" w:rsidP="006E7093">
      <w:pPr>
        <w:rPr>
          <w:sz w:val="28"/>
        </w:rPr>
      </w:pPr>
    </w:p>
    <w:p w14:paraId="3DD3F9CD" w14:textId="77777777" w:rsidR="007D303C" w:rsidRDefault="007D303C" w:rsidP="006E7093">
      <w:pPr>
        <w:rPr>
          <w:sz w:val="28"/>
        </w:rPr>
      </w:pPr>
    </w:p>
    <w:p w14:paraId="0822F02A" w14:textId="77777777" w:rsidR="007D303C" w:rsidRDefault="007D303C" w:rsidP="006E7093">
      <w:pPr>
        <w:rPr>
          <w:sz w:val="28"/>
        </w:rPr>
      </w:pPr>
    </w:p>
    <w:p w14:paraId="3F6421B2" w14:textId="77777777" w:rsidR="007D303C" w:rsidRDefault="007D303C" w:rsidP="006E7093">
      <w:pPr>
        <w:rPr>
          <w:sz w:val="28"/>
        </w:rPr>
      </w:pPr>
    </w:p>
    <w:p w14:paraId="7F6D8A78" w14:textId="77777777" w:rsidR="007D303C" w:rsidRDefault="007D303C" w:rsidP="006E7093">
      <w:pPr>
        <w:rPr>
          <w:sz w:val="28"/>
        </w:rPr>
      </w:pPr>
    </w:p>
    <w:p w14:paraId="28661182" w14:textId="77777777" w:rsidR="007D303C" w:rsidRDefault="007D303C" w:rsidP="006E7093">
      <w:pPr>
        <w:rPr>
          <w:sz w:val="28"/>
        </w:rPr>
      </w:pPr>
    </w:p>
    <w:p w14:paraId="6EBA8210" w14:textId="77777777" w:rsidR="007D303C" w:rsidRDefault="007D303C" w:rsidP="006E7093">
      <w:pPr>
        <w:rPr>
          <w:sz w:val="28"/>
        </w:rPr>
      </w:pPr>
    </w:p>
    <w:p w14:paraId="041C97DA" w14:textId="77777777" w:rsidR="007D303C" w:rsidRDefault="007D303C" w:rsidP="006E7093">
      <w:pPr>
        <w:rPr>
          <w:sz w:val="28"/>
        </w:rPr>
      </w:pPr>
    </w:p>
    <w:p w14:paraId="57FA395F" w14:textId="77777777" w:rsidR="007D303C" w:rsidRDefault="007D303C" w:rsidP="006E7093">
      <w:pPr>
        <w:rPr>
          <w:sz w:val="28"/>
        </w:rPr>
      </w:pPr>
    </w:p>
    <w:p w14:paraId="3577CDAD" w14:textId="77777777" w:rsidR="007D303C" w:rsidRDefault="007D303C" w:rsidP="006E7093">
      <w:pPr>
        <w:rPr>
          <w:sz w:val="28"/>
        </w:rPr>
      </w:pPr>
    </w:p>
    <w:p w14:paraId="501A295B" w14:textId="77777777" w:rsidR="007D303C" w:rsidRDefault="007D303C" w:rsidP="006E7093">
      <w:pPr>
        <w:rPr>
          <w:sz w:val="28"/>
        </w:rPr>
      </w:pPr>
    </w:p>
    <w:p w14:paraId="16B17B27" w14:textId="77777777" w:rsidR="007D303C" w:rsidRDefault="007D303C" w:rsidP="006E7093">
      <w:pPr>
        <w:rPr>
          <w:sz w:val="28"/>
        </w:rPr>
      </w:pPr>
    </w:p>
    <w:p w14:paraId="31CE3AA5" w14:textId="77777777" w:rsidR="007D303C" w:rsidRDefault="007D303C" w:rsidP="006E7093">
      <w:pPr>
        <w:rPr>
          <w:sz w:val="28"/>
        </w:rPr>
      </w:pPr>
    </w:p>
    <w:p w14:paraId="4FAC9D9D" w14:textId="77777777" w:rsidR="007D303C" w:rsidRDefault="007D303C" w:rsidP="006E7093">
      <w:pPr>
        <w:rPr>
          <w:sz w:val="28"/>
        </w:rPr>
      </w:pPr>
    </w:p>
    <w:p w14:paraId="2C27696D" w14:textId="77777777" w:rsidR="007D303C" w:rsidRDefault="007D303C" w:rsidP="006E7093">
      <w:pPr>
        <w:rPr>
          <w:sz w:val="28"/>
        </w:rPr>
      </w:pPr>
    </w:p>
    <w:p w14:paraId="7F0448D2" w14:textId="77777777" w:rsidR="007D303C" w:rsidRDefault="007D303C" w:rsidP="006E7093">
      <w:pPr>
        <w:rPr>
          <w:sz w:val="28"/>
        </w:rPr>
      </w:pPr>
    </w:p>
    <w:p w14:paraId="626A9267" w14:textId="77777777" w:rsidR="007D303C" w:rsidRDefault="007D303C" w:rsidP="006E7093">
      <w:pPr>
        <w:rPr>
          <w:sz w:val="28"/>
        </w:rPr>
      </w:pPr>
    </w:p>
    <w:p w14:paraId="2D7F6BD6" w14:textId="77777777" w:rsidR="006E7093" w:rsidRDefault="006E7093" w:rsidP="006E7093">
      <w:pPr>
        <w:rPr>
          <w:sz w:val="28"/>
        </w:rPr>
      </w:pPr>
    </w:p>
    <w:p w14:paraId="0C58B23C" w14:textId="77777777" w:rsidR="006E7093" w:rsidRDefault="006E7093" w:rsidP="006E7093">
      <w:pPr>
        <w:rPr>
          <w:sz w:val="28"/>
        </w:rPr>
      </w:pPr>
    </w:p>
    <w:p w14:paraId="41BA51D5" w14:textId="77777777" w:rsidR="006E7093" w:rsidRDefault="006E7093" w:rsidP="006E7093">
      <w:pPr>
        <w:jc w:val="center"/>
        <w:rPr>
          <w:b/>
          <w:sz w:val="28"/>
          <w:u w:val="single"/>
        </w:rPr>
      </w:pPr>
      <w:r>
        <w:rPr>
          <w:b/>
          <w:sz w:val="28"/>
          <w:u w:val="single"/>
        </w:rPr>
        <w:lastRenderedPageBreak/>
        <w:t>Vzdělávací obsah vyučovacího předmětu</w:t>
      </w:r>
    </w:p>
    <w:p w14:paraId="23E22E66" w14:textId="77777777" w:rsidR="006E7093" w:rsidRDefault="006E7093" w:rsidP="006E7093">
      <w:pPr>
        <w:jc w:val="center"/>
        <w:rPr>
          <w:b/>
          <w:sz w:val="28"/>
          <w:u w:val="single"/>
        </w:rPr>
      </w:pPr>
      <w:r>
        <w:rPr>
          <w:b/>
          <w:sz w:val="28"/>
          <w:u w:val="single"/>
        </w:rPr>
        <w:t>PŘÍRODOPIS</w:t>
      </w:r>
    </w:p>
    <w:p w14:paraId="371AC69D" w14:textId="77777777" w:rsidR="006E7093" w:rsidRDefault="006E7093" w:rsidP="006E7093">
      <w:pPr>
        <w:jc w:val="center"/>
        <w:rPr>
          <w:b/>
          <w:sz w:val="28"/>
        </w:rPr>
      </w:pPr>
      <w:r>
        <w:rPr>
          <w:b/>
          <w:sz w:val="28"/>
        </w:rPr>
        <w:t>Ročník: 9. třída</w:t>
      </w:r>
    </w:p>
    <w:p w14:paraId="19423A6C" w14:textId="77777777" w:rsidR="006E7093" w:rsidRDefault="006E7093" w:rsidP="006E7093">
      <w:pPr>
        <w:rPr>
          <w:b/>
          <w:sz w:val="28"/>
          <w:u w:val="single"/>
        </w:rPr>
      </w:pPr>
    </w:p>
    <w:tbl>
      <w:tblPr>
        <w:tblStyle w:val="Mkatabulky"/>
        <w:tblW w:w="0" w:type="auto"/>
        <w:tblLook w:val="04A0" w:firstRow="1" w:lastRow="0" w:firstColumn="1" w:lastColumn="0" w:noHBand="0" w:noVBand="1"/>
      </w:tblPr>
      <w:tblGrid>
        <w:gridCol w:w="4341"/>
        <w:gridCol w:w="4141"/>
        <w:gridCol w:w="2864"/>
        <w:gridCol w:w="1932"/>
      </w:tblGrid>
      <w:tr w:rsidR="007D303C" w14:paraId="3CA1D1F4" w14:textId="77777777" w:rsidTr="0013373E">
        <w:tc>
          <w:tcPr>
            <w:tcW w:w="4644" w:type="dxa"/>
          </w:tcPr>
          <w:p w14:paraId="1CC7FC5B" w14:textId="77777777" w:rsidR="007D303C" w:rsidRDefault="007D303C" w:rsidP="0013373E">
            <w:pPr>
              <w:jc w:val="center"/>
              <w:rPr>
                <w:sz w:val="28"/>
                <w:szCs w:val="28"/>
              </w:rPr>
            </w:pPr>
            <w:r w:rsidRPr="007924DB">
              <w:rPr>
                <w:rStyle w:val="Siln"/>
                <w:szCs w:val="24"/>
              </w:rPr>
              <w:t>Očekávané výstupy </w:t>
            </w:r>
          </w:p>
        </w:tc>
        <w:tc>
          <w:tcPr>
            <w:tcW w:w="4395" w:type="dxa"/>
          </w:tcPr>
          <w:p w14:paraId="3F28EE99" w14:textId="77777777" w:rsidR="007D303C" w:rsidRPr="00F973A5" w:rsidRDefault="007D303C" w:rsidP="0013373E">
            <w:pPr>
              <w:jc w:val="center"/>
              <w:rPr>
                <w:b/>
                <w:szCs w:val="24"/>
              </w:rPr>
            </w:pPr>
            <w:r w:rsidRPr="00F973A5">
              <w:rPr>
                <w:b/>
                <w:szCs w:val="24"/>
              </w:rPr>
              <w:t>Učivo</w:t>
            </w:r>
          </w:p>
        </w:tc>
        <w:tc>
          <w:tcPr>
            <w:tcW w:w="2976" w:type="dxa"/>
          </w:tcPr>
          <w:p w14:paraId="20563E9F" w14:textId="77777777" w:rsidR="007D303C" w:rsidRDefault="007D303C" w:rsidP="0013373E">
            <w:pPr>
              <w:jc w:val="center"/>
              <w:rPr>
                <w:b/>
                <w:szCs w:val="24"/>
              </w:rPr>
            </w:pPr>
            <w:r>
              <w:rPr>
                <w:b/>
                <w:szCs w:val="24"/>
              </w:rPr>
              <w:t>Průřezová témata</w:t>
            </w:r>
          </w:p>
          <w:p w14:paraId="27AD27D7" w14:textId="77777777" w:rsidR="007D303C" w:rsidRPr="00F973A5" w:rsidRDefault="007D303C" w:rsidP="0013373E">
            <w:pPr>
              <w:jc w:val="center"/>
              <w:rPr>
                <w:b/>
                <w:szCs w:val="24"/>
              </w:rPr>
            </w:pPr>
            <w:r>
              <w:rPr>
                <w:b/>
                <w:szCs w:val="24"/>
              </w:rPr>
              <w:t>Mezipředmětové vztahy</w:t>
            </w:r>
          </w:p>
        </w:tc>
        <w:tc>
          <w:tcPr>
            <w:tcW w:w="1985" w:type="dxa"/>
          </w:tcPr>
          <w:p w14:paraId="38DE20EC" w14:textId="77777777" w:rsidR="007D303C" w:rsidRPr="00F973A5" w:rsidRDefault="007D303C" w:rsidP="0013373E">
            <w:pPr>
              <w:jc w:val="center"/>
              <w:rPr>
                <w:b/>
                <w:szCs w:val="24"/>
              </w:rPr>
            </w:pPr>
            <w:r>
              <w:rPr>
                <w:b/>
                <w:szCs w:val="24"/>
              </w:rPr>
              <w:t>Poznámka</w:t>
            </w:r>
          </w:p>
        </w:tc>
      </w:tr>
      <w:tr w:rsidR="007D303C" w14:paraId="541A507E" w14:textId="77777777" w:rsidTr="0013373E">
        <w:tc>
          <w:tcPr>
            <w:tcW w:w="14000" w:type="dxa"/>
            <w:gridSpan w:val="4"/>
          </w:tcPr>
          <w:p w14:paraId="27005DC7" w14:textId="77777777" w:rsidR="007D303C" w:rsidRDefault="007D303C" w:rsidP="0013373E">
            <w:pPr>
              <w:jc w:val="center"/>
              <w:rPr>
                <w:sz w:val="28"/>
                <w:szCs w:val="28"/>
              </w:rPr>
            </w:pPr>
            <w:r>
              <w:rPr>
                <w:sz w:val="28"/>
                <w:szCs w:val="28"/>
              </w:rPr>
              <w:t>Neživá příroda</w:t>
            </w:r>
          </w:p>
        </w:tc>
      </w:tr>
      <w:tr w:rsidR="007D303C" w14:paraId="038A5E4B" w14:textId="77777777" w:rsidTr="0013373E">
        <w:tc>
          <w:tcPr>
            <w:tcW w:w="4644" w:type="dxa"/>
          </w:tcPr>
          <w:p w14:paraId="108ECA44" w14:textId="77777777" w:rsidR="007D303C" w:rsidRPr="00F973A5" w:rsidRDefault="007D303C" w:rsidP="0013373E">
            <w:pPr>
              <w:rPr>
                <w:rStyle w:val="Siln"/>
                <w:b w:val="0"/>
                <w:color w:val="474220"/>
                <w:sz w:val="20"/>
              </w:rPr>
            </w:pPr>
            <w:r w:rsidRPr="00F973A5">
              <w:rPr>
                <w:rStyle w:val="Siln"/>
                <w:sz w:val="20"/>
              </w:rPr>
              <w:t>Žák:</w:t>
            </w:r>
          </w:p>
          <w:p w14:paraId="50F25A09" w14:textId="77777777" w:rsidR="007D303C" w:rsidRPr="000B2349" w:rsidRDefault="007D303C" w:rsidP="0013373E">
            <w:pPr>
              <w:rPr>
                <w:sz w:val="20"/>
              </w:rPr>
            </w:pPr>
          </w:p>
          <w:p w14:paraId="7C74E21C" w14:textId="77777777" w:rsidR="007D303C" w:rsidRDefault="007D303C" w:rsidP="0013373E">
            <w:pPr>
              <w:rPr>
                <w:b/>
                <w:bCs/>
                <w:sz w:val="20"/>
              </w:rPr>
            </w:pPr>
            <w:r w:rsidRPr="000B2349">
              <w:rPr>
                <w:b/>
                <w:bCs/>
                <w:sz w:val="20"/>
              </w:rPr>
              <w:t>P-9-6-01 objasní vliv jednotlivých sfér Země na vznik a trvání života</w:t>
            </w:r>
          </w:p>
          <w:p w14:paraId="2B133A05" w14:textId="77777777" w:rsidR="007D303C" w:rsidRPr="005A44FB" w:rsidRDefault="007D303C" w:rsidP="0013373E">
            <w:pPr>
              <w:rPr>
                <w:bCs/>
                <w:sz w:val="20"/>
              </w:rPr>
            </w:pPr>
            <w:r w:rsidRPr="005A44FB">
              <w:rPr>
                <w:bCs/>
                <w:sz w:val="20"/>
              </w:rPr>
              <w:t xml:space="preserve">1. uvede význam neživých podmínek prostředí pro vznik života na Zemi </w:t>
            </w:r>
            <w:r w:rsidRPr="005A44FB">
              <w:rPr>
                <w:bCs/>
                <w:sz w:val="20"/>
              </w:rPr>
              <w:br/>
              <w:t xml:space="preserve">2. vysvětlí význam atmosféry (ozonosféry a fyzikálních a chemických vlastností ovzduší), hydrosféry (vody mořské a sladké, jejích vlastností), litosféry (zdroje minerálních látek i zemského tepla) a pedosféry (prostředí pro růst rostlin a život živočichů) pro život </w:t>
            </w:r>
            <w:r w:rsidRPr="005A44FB">
              <w:rPr>
                <w:bCs/>
                <w:sz w:val="20"/>
              </w:rPr>
              <w:br/>
              <w:t>3. objasní nebezpečí rychlých změn podmínek prostředí pro</w:t>
            </w:r>
            <w:r>
              <w:rPr>
                <w:bCs/>
                <w:sz w:val="20"/>
              </w:rPr>
              <w:t xml:space="preserve"> život</w:t>
            </w:r>
          </w:p>
          <w:p w14:paraId="1BA59062" w14:textId="77777777" w:rsidR="007D303C" w:rsidRDefault="007D303C" w:rsidP="0013373E">
            <w:pPr>
              <w:rPr>
                <w:b/>
                <w:bCs/>
                <w:sz w:val="20"/>
              </w:rPr>
            </w:pPr>
            <w:r w:rsidRPr="000B2349">
              <w:rPr>
                <w:sz w:val="20"/>
              </w:rPr>
              <w:br/>
            </w:r>
            <w:r w:rsidRPr="000B2349">
              <w:rPr>
                <w:b/>
                <w:bCs/>
                <w:sz w:val="20"/>
              </w:rPr>
              <w:t>P-9-6-02 rozpozná podle charakteristických vlastností vybrané nerosty a horniny s použitím určovacích pomůcek</w:t>
            </w:r>
          </w:p>
          <w:p w14:paraId="39A0CCC7" w14:textId="77777777" w:rsidR="007D303C" w:rsidRPr="005A44FB" w:rsidRDefault="007D303C" w:rsidP="0013373E">
            <w:pPr>
              <w:rPr>
                <w:bCs/>
                <w:sz w:val="20"/>
              </w:rPr>
            </w:pPr>
            <w:r w:rsidRPr="005A44FB">
              <w:rPr>
                <w:bCs/>
                <w:sz w:val="20"/>
              </w:rPr>
              <w:t xml:space="preserve">1. uvede příklady znaků, podle kterých může rozlišovat nerosty a horniny </w:t>
            </w:r>
            <w:r w:rsidRPr="005A44FB">
              <w:rPr>
                <w:bCs/>
                <w:sz w:val="20"/>
              </w:rPr>
              <w:br/>
              <w:t>2. rozezná nejběžnější horniny z naší přírody na základě pozorování jejich charakteristických znaků a za pomoci určovacích pomůcek</w:t>
            </w:r>
          </w:p>
          <w:p w14:paraId="68DCCB94" w14:textId="77777777" w:rsidR="007D303C" w:rsidRDefault="007D303C" w:rsidP="0013373E">
            <w:pPr>
              <w:rPr>
                <w:b/>
                <w:bCs/>
                <w:sz w:val="20"/>
              </w:rPr>
            </w:pPr>
            <w:r w:rsidRPr="000B2349">
              <w:rPr>
                <w:sz w:val="20"/>
              </w:rPr>
              <w:br/>
            </w:r>
            <w:r w:rsidRPr="000B2349">
              <w:rPr>
                <w:b/>
                <w:bCs/>
                <w:sz w:val="20"/>
              </w:rPr>
              <w:t>P-9-6-03 rozlišuje důsledky vnitřních a vnějších geologických dějů, včetně geologického oběhu hornin i oběhu vody</w:t>
            </w:r>
          </w:p>
          <w:p w14:paraId="797ACC12" w14:textId="77777777" w:rsidR="007D303C" w:rsidRPr="005A44FB" w:rsidRDefault="007D303C" w:rsidP="0013373E">
            <w:pPr>
              <w:rPr>
                <w:bCs/>
                <w:sz w:val="20"/>
              </w:rPr>
            </w:pPr>
            <w:r w:rsidRPr="005A44FB">
              <w:rPr>
                <w:bCs/>
                <w:sz w:val="20"/>
              </w:rPr>
              <w:t xml:space="preserve">1. uvede vznik a složení půdy a vysvětlí, proč je půda na rozhraní mezi přírodou neživou a živou </w:t>
            </w:r>
            <w:r w:rsidRPr="005A44FB">
              <w:rPr>
                <w:bCs/>
                <w:sz w:val="20"/>
              </w:rPr>
              <w:br/>
              <w:t>2. rozliší půdní typ a druh a uvede jejich příklady z naší přírody, především z okolí</w:t>
            </w:r>
          </w:p>
          <w:p w14:paraId="76F3D089" w14:textId="77777777" w:rsidR="007D303C" w:rsidRDefault="007D303C" w:rsidP="0013373E">
            <w:pPr>
              <w:rPr>
                <w:b/>
                <w:bCs/>
                <w:sz w:val="20"/>
              </w:rPr>
            </w:pPr>
          </w:p>
          <w:p w14:paraId="02941DAC" w14:textId="77777777" w:rsidR="007D303C" w:rsidRDefault="007D303C" w:rsidP="0013373E">
            <w:pPr>
              <w:rPr>
                <w:b/>
                <w:bCs/>
                <w:sz w:val="20"/>
              </w:rPr>
            </w:pPr>
            <w:r w:rsidRPr="000B2349">
              <w:rPr>
                <w:sz w:val="20"/>
              </w:rPr>
              <w:br/>
            </w:r>
            <w:r w:rsidRPr="000B2349">
              <w:rPr>
                <w:b/>
                <w:bCs/>
                <w:sz w:val="20"/>
              </w:rPr>
              <w:t>P-9-6-04 porovná význam půdotvorných činitelů pro vznik půdy, rozlišuje hlavní půdní typy a půdní druhy v naší přírodě</w:t>
            </w:r>
          </w:p>
          <w:p w14:paraId="0742F361" w14:textId="77777777" w:rsidR="007D303C" w:rsidRPr="005A44FB" w:rsidRDefault="007D303C" w:rsidP="0013373E">
            <w:pPr>
              <w:rPr>
                <w:bCs/>
                <w:sz w:val="20"/>
              </w:rPr>
            </w:pPr>
            <w:r w:rsidRPr="005A44FB">
              <w:rPr>
                <w:bCs/>
                <w:sz w:val="20"/>
              </w:rPr>
              <w:t xml:space="preserve">1. uvede příklady běžných nemocí i zásady jejich prevence a léčby </w:t>
            </w:r>
            <w:r w:rsidRPr="005A44FB">
              <w:rPr>
                <w:bCs/>
                <w:sz w:val="20"/>
              </w:rPr>
              <w:br/>
              <w:t>2. vysvětlí vlivy prostředí a životního stylu na zdraví člověka</w:t>
            </w:r>
          </w:p>
          <w:p w14:paraId="2E7F83F1" w14:textId="77777777" w:rsidR="007D303C" w:rsidRDefault="007D303C" w:rsidP="0013373E">
            <w:pPr>
              <w:rPr>
                <w:b/>
                <w:bCs/>
                <w:sz w:val="20"/>
              </w:rPr>
            </w:pPr>
            <w:r w:rsidRPr="000B2349">
              <w:rPr>
                <w:sz w:val="20"/>
              </w:rPr>
              <w:br/>
            </w:r>
            <w:r w:rsidRPr="000B2349">
              <w:rPr>
                <w:b/>
                <w:bCs/>
                <w:sz w:val="20"/>
              </w:rPr>
              <w:t>P-9-6-05 rozlišuje jednotlivá geologická období podle charakteristických znaků</w:t>
            </w:r>
          </w:p>
          <w:p w14:paraId="6CF58BC1" w14:textId="77777777" w:rsidR="007D303C" w:rsidRDefault="007D303C" w:rsidP="0013373E">
            <w:pPr>
              <w:rPr>
                <w:sz w:val="20"/>
              </w:rPr>
            </w:pPr>
            <w:r w:rsidRPr="005A44FB">
              <w:rPr>
                <w:sz w:val="20"/>
              </w:rPr>
              <w:t xml:space="preserve">1. porovná přibližnou délku trvání geologických období </w:t>
            </w:r>
            <w:r w:rsidRPr="005A44FB">
              <w:rPr>
                <w:sz w:val="20"/>
              </w:rPr>
              <w:br/>
              <w:t>2. uvede charakteristické znaky geologických období</w:t>
            </w:r>
          </w:p>
          <w:p w14:paraId="22FF6C8E" w14:textId="77777777" w:rsidR="007D303C" w:rsidRDefault="007D303C" w:rsidP="0013373E">
            <w:pPr>
              <w:rPr>
                <w:sz w:val="20"/>
              </w:rPr>
            </w:pPr>
          </w:p>
          <w:p w14:paraId="3BF44200" w14:textId="77777777" w:rsidR="007D303C" w:rsidRDefault="007D303C" w:rsidP="0013373E">
            <w:pPr>
              <w:rPr>
                <w:b/>
                <w:bCs/>
                <w:sz w:val="20"/>
              </w:rPr>
            </w:pPr>
            <w:r w:rsidRPr="000B2349">
              <w:rPr>
                <w:sz w:val="20"/>
              </w:rPr>
              <w:br/>
            </w:r>
            <w:r w:rsidRPr="000B2349">
              <w:rPr>
                <w:b/>
                <w:bCs/>
                <w:sz w:val="20"/>
              </w:rPr>
              <w:t>P-9-6-06 uvede význam vlivu podnebí a počasí na rozvoj různých ekosystémů a charakterizuje mimořádné události způsobené výkyvy počasí a dalšími přírodními jevy, jejich doprovodné jevy a možné dopady i ochranu před nimi</w:t>
            </w:r>
          </w:p>
          <w:p w14:paraId="2494DF9B" w14:textId="77777777" w:rsidR="007D303C" w:rsidRPr="005A44FB" w:rsidRDefault="007D303C" w:rsidP="0013373E">
            <w:pPr>
              <w:rPr>
                <w:bCs/>
                <w:sz w:val="20"/>
              </w:rPr>
            </w:pPr>
            <w:r w:rsidRPr="005A44FB">
              <w:rPr>
                <w:bCs/>
                <w:sz w:val="20"/>
              </w:rPr>
              <w:t xml:space="preserve">1. uvede rozdíl mezi počasím a podnebím </w:t>
            </w:r>
            <w:r w:rsidRPr="005A44FB">
              <w:rPr>
                <w:bCs/>
                <w:sz w:val="20"/>
              </w:rPr>
              <w:br/>
              <w:t xml:space="preserve">2. vysvětlí skleníkový jev a jeho možný vliv na klimatické změny </w:t>
            </w:r>
            <w:r w:rsidRPr="005A44FB">
              <w:rPr>
                <w:bCs/>
                <w:sz w:val="20"/>
              </w:rPr>
              <w:br/>
              <w:t xml:space="preserve">3. uvede faktory podnebí, které jsou rozhodující pro vývoj jednotlivých typů ekosystémů </w:t>
            </w:r>
            <w:r w:rsidRPr="005A44FB">
              <w:rPr>
                <w:bCs/>
                <w:sz w:val="20"/>
              </w:rPr>
              <w:br/>
              <w:t xml:space="preserve">4. charakterizuje mimořádné události způsobené výkyvy počasí a dalšími přírodními jevy i jejich doprovodné jevy </w:t>
            </w:r>
            <w:r w:rsidRPr="005A44FB">
              <w:rPr>
                <w:bCs/>
                <w:sz w:val="20"/>
              </w:rPr>
              <w:br/>
              <w:t>5. charakterizuje možné dopady mimořádných událostí a ochranu před nimi</w:t>
            </w:r>
          </w:p>
          <w:p w14:paraId="7E52FC78" w14:textId="77777777" w:rsidR="007D303C" w:rsidRDefault="007D303C" w:rsidP="0013373E">
            <w:pPr>
              <w:rPr>
                <w:sz w:val="20"/>
              </w:rPr>
            </w:pPr>
          </w:p>
          <w:p w14:paraId="50AC8C84" w14:textId="77777777" w:rsidR="007D303C" w:rsidRPr="005A44FB" w:rsidRDefault="007D303C" w:rsidP="0013373E">
            <w:pPr>
              <w:rPr>
                <w:sz w:val="20"/>
              </w:rPr>
            </w:pPr>
          </w:p>
          <w:p w14:paraId="069786CA" w14:textId="77777777" w:rsidR="007D303C" w:rsidRPr="00F973A5" w:rsidRDefault="007D303C" w:rsidP="0013373E">
            <w:pPr>
              <w:rPr>
                <w:sz w:val="20"/>
              </w:rPr>
            </w:pPr>
          </w:p>
        </w:tc>
        <w:tc>
          <w:tcPr>
            <w:tcW w:w="4395" w:type="dxa"/>
          </w:tcPr>
          <w:p w14:paraId="7E1A96E5" w14:textId="77777777" w:rsidR="007D303C" w:rsidRDefault="007D303C" w:rsidP="0013373E">
            <w:pPr>
              <w:jc w:val="center"/>
              <w:rPr>
                <w:sz w:val="20"/>
              </w:rPr>
            </w:pPr>
          </w:p>
          <w:p w14:paraId="5D1BD324" w14:textId="77777777" w:rsidR="007D303C" w:rsidRDefault="007D303C" w:rsidP="0013373E">
            <w:pPr>
              <w:rPr>
                <w:sz w:val="20"/>
              </w:rPr>
            </w:pPr>
          </w:p>
          <w:p w14:paraId="0F7FE0FA" w14:textId="77777777" w:rsidR="007D303C" w:rsidRDefault="007D303C" w:rsidP="0013373E">
            <w:pPr>
              <w:rPr>
                <w:sz w:val="20"/>
              </w:rPr>
            </w:pPr>
            <w:r>
              <w:rPr>
                <w:sz w:val="20"/>
              </w:rPr>
              <w:t>Země ve vesmíru</w:t>
            </w:r>
          </w:p>
          <w:p w14:paraId="37E68294" w14:textId="77777777" w:rsidR="007D303C" w:rsidRDefault="007D303C" w:rsidP="0013373E">
            <w:pPr>
              <w:rPr>
                <w:sz w:val="20"/>
              </w:rPr>
            </w:pPr>
            <w:r>
              <w:rPr>
                <w:sz w:val="20"/>
              </w:rPr>
              <w:t>-vznik Země</w:t>
            </w:r>
          </w:p>
          <w:p w14:paraId="212C449B" w14:textId="77777777" w:rsidR="007D303C" w:rsidRDefault="007D303C" w:rsidP="0013373E">
            <w:pPr>
              <w:rPr>
                <w:sz w:val="20"/>
              </w:rPr>
            </w:pPr>
            <w:r>
              <w:rPr>
                <w:sz w:val="20"/>
              </w:rPr>
              <w:t>-stavba Země</w:t>
            </w:r>
          </w:p>
          <w:p w14:paraId="3A50A3CF" w14:textId="77777777" w:rsidR="007D303C" w:rsidRDefault="007D303C" w:rsidP="0013373E">
            <w:pPr>
              <w:rPr>
                <w:sz w:val="20"/>
              </w:rPr>
            </w:pPr>
          </w:p>
          <w:p w14:paraId="42A90A33" w14:textId="77777777" w:rsidR="007D303C" w:rsidRDefault="007D303C" w:rsidP="0013373E">
            <w:pPr>
              <w:rPr>
                <w:sz w:val="20"/>
              </w:rPr>
            </w:pPr>
          </w:p>
          <w:p w14:paraId="69F923BC" w14:textId="77777777" w:rsidR="007D303C" w:rsidRDefault="007D303C" w:rsidP="0013373E">
            <w:pPr>
              <w:rPr>
                <w:sz w:val="20"/>
              </w:rPr>
            </w:pPr>
          </w:p>
          <w:p w14:paraId="15DCE201" w14:textId="77777777" w:rsidR="007D303C" w:rsidRDefault="007D303C" w:rsidP="0013373E">
            <w:pPr>
              <w:rPr>
                <w:sz w:val="20"/>
              </w:rPr>
            </w:pPr>
          </w:p>
          <w:p w14:paraId="55D6F9C2" w14:textId="77777777" w:rsidR="007D303C" w:rsidRDefault="007D303C" w:rsidP="0013373E">
            <w:pPr>
              <w:rPr>
                <w:sz w:val="20"/>
              </w:rPr>
            </w:pPr>
          </w:p>
          <w:p w14:paraId="33386690" w14:textId="77777777" w:rsidR="007D303C" w:rsidRDefault="007D303C" w:rsidP="0013373E">
            <w:pPr>
              <w:rPr>
                <w:sz w:val="20"/>
              </w:rPr>
            </w:pPr>
          </w:p>
          <w:p w14:paraId="15C3690C" w14:textId="77777777" w:rsidR="007D303C" w:rsidRDefault="007D303C" w:rsidP="0013373E">
            <w:pPr>
              <w:rPr>
                <w:sz w:val="20"/>
              </w:rPr>
            </w:pPr>
          </w:p>
          <w:p w14:paraId="04A1B6D2" w14:textId="77777777" w:rsidR="007D303C" w:rsidRDefault="007D303C" w:rsidP="0013373E">
            <w:pPr>
              <w:rPr>
                <w:sz w:val="20"/>
              </w:rPr>
            </w:pPr>
          </w:p>
          <w:p w14:paraId="4AEF5860" w14:textId="77777777" w:rsidR="007D303C" w:rsidRDefault="007D303C" w:rsidP="0013373E">
            <w:pPr>
              <w:rPr>
                <w:sz w:val="20"/>
              </w:rPr>
            </w:pPr>
          </w:p>
          <w:p w14:paraId="5B1E3CA8" w14:textId="77777777" w:rsidR="007D303C" w:rsidRDefault="007D303C" w:rsidP="0013373E">
            <w:pPr>
              <w:rPr>
                <w:sz w:val="20"/>
              </w:rPr>
            </w:pPr>
          </w:p>
          <w:p w14:paraId="3209D472" w14:textId="77777777" w:rsidR="007D303C" w:rsidRDefault="007D303C" w:rsidP="0013373E">
            <w:pPr>
              <w:rPr>
                <w:sz w:val="20"/>
              </w:rPr>
            </w:pPr>
            <w:r>
              <w:rPr>
                <w:sz w:val="20"/>
              </w:rPr>
              <w:t>Mineralogie</w:t>
            </w:r>
          </w:p>
          <w:p w14:paraId="3E27E3F8" w14:textId="77777777" w:rsidR="007D303C" w:rsidRDefault="007D303C" w:rsidP="00927A3B">
            <w:pPr>
              <w:pStyle w:val="Odstavecseseznamem"/>
              <w:numPr>
                <w:ilvl w:val="0"/>
                <w:numId w:val="246"/>
              </w:numPr>
              <w:contextualSpacing/>
              <w:rPr>
                <w:sz w:val="20"/>
              </w:rPr>
            </w:pPr>
            <w:r>
              <w:rPr>
                <w:sz w:val="20"/>
              </w:rPr>
              <w:t>Nerosty a horniny</w:t>
            </w:r>
          </w:p>
          <w:p w14:paraId="1B6170AC" w14:textId="77777777" w:rsidR="007D303C" w:rsidRDefault="007D303C" w:rsidP="00927A3B">
            <w:pPr>
              <w:pStyle w:val="Odstavecseseznamem"/>
              <w:numPr>
                <w:ilvl w:val="0"/>
                <w:numId w:val="246"/>
              </w:numPr>
              <w:contextualSpacing/>
              <w:rPr>
                <w:sz w:val="20"/>
              </w:rPr>
            </w:pPr>
            <w:r>
              <w:rPr>
                <w:sz w:val="20"/>
              </w:rPr>
              <w:t>Fyzikální vlastnosti nerostů</w:t>
            </w:r>
          </w:p>
          <w:p w14:paraId="042C2638" w14:textId="77777777" w:rsidR="007D303C" w:rsidRDefault="007D303C" w:rsidP="00927A3B">
            <w:pPr>
              <w:pStyle w:val="Odstavecseseznamem"/>
              <w:numPr>
                <w:ilvl w:val="0"/>
                <w:numId w:val="246"/>
              </w:numPr>
              <w:contextualSpacing/>
              <w:rPr>
                <w:sz w:val="20"/>
              </w:rPr>
            </w:pPr>
            <w:r>
              <w:rPr>
                <w:sz w:val="20"/>
              </w:rPr>
              <w:t>Chemické vlastnosti nerostů</w:t>
            </w:r>
          </w:p>
          <w:p w14:paraId="2CC2DA82" w14:textId="77777777" w:rsidR="007D303C" w:rsidRPr="00C77156" w:rsidRDefault="007D303C" w:rsidP="00927A3B">
            <w:pPr>
              <w:pStyle w:val="Odstavecseseznamem"/>
              <w:numPr>
                <w:ilvl w:val="0"/>
                <w:numId w:val="246"/>
              </w:numPr>
              <w:contextualSpacing/>
              <w:rPr>
                <w:sz w:val="20"/>
              </w:rPr>
            </w:pPr>
            <w:r>
              <w:rPr>
                <w:sz w:val="20"/>
              </w:rPr>
              <w:t>Třídění nerostů podle chemického složení</w:t>
            </w:r>
          </w:p>
          <w:p w14:paraId="4A456E7D" w14:textId="77777777" w:rsidR="007D303C" w:rsidRDefault="007D303C" w:rsidP="0013373E">
            <w:pPr>
              <w:rPr>
                <w:sz w:val="20"/>
              </w:rPr>
            </w:pPr>
          </w:p>
          <w:p w14:paraId="64AC9344" w14:textId="77777777" w:rsidR="007D303C" w:rsidRDefault="007D303C" w:rsidP="0013373E">
            <w:pPr>
              <w:rPr>
                <w:sz w:val="20"/>
              </w:rPr>
            </w:pPr>
            <w:r>
              <w:rPr>
                <w:sz w:val="20"/>
              </w:rPr>
              <w:t>Petrologie</w:t>
            </w:r>
          </w:p>
          <w:p w14:paraId="4B9A7A15" w14:textId="77777777" w:rsidR="007D303C" w:rsidRDefault="007D303C" w:rsidP="00927A3B">
            <w:pPr>
              <w:pStyle w:val="Odstavecseseznamem"/>
              <w:numPr>
                <w:ilvl w:val="0"/>
                <w:numId w:val="246"/>
              </w:numPr>
              <w:contextualSpacing/>
              <w:rPr>
                <w:sz w:val="20"/>
              </w:rPr>
            </w:pPr>
            <w:r>
              <w:rPr>
                <w:sz w:val="20"/>
              </w:rPr>
              <w:t>Vyvřelé horniny (hlubinné a povrchové)</w:t>
            </w:r>
          </w:p>
          <w:p w14:paraId="004A646E" w14:textId="77777777" w:rsidR="007D303C" w:rsidRDefault="007D303C" w:rsidP="00927A3B">
            <w:pPr>
              <w:pStyle w:val="Odstavecseseznamem"/>
              <w:numPr>
                <w:ilvl w:val="0"/>
                <w:numId w:val="246"/>
              </w:numPr>
              <w:contextualSpacing/>
              <w:rPr>
                <w:sz w:val="20"/>
              </w:rPr>
            </w:pPr>
            <w:r>
              <w:rPr>
                <w:sz w:val="20"/>
              </w:rPr>
              <w:t>Usazené horniny (úlomkovité, jemnozrnné, jílovité)</w:t>
            </w:r>
          </w:p>
          <w:p w14:paraId="40FB798C" w14:textId="77777777" w:rsidR="007D303C" w:rsidRDefault="007D303C" w:rsidP="00927A3B">
            <w:pPr>
              <w:pStyle w:val="Odstavecseseznamem"/>
              <w:numPr>
                <w:ilvl w:val="0"/>
                <w:numId w:val="246"/>
              </w:numPr>
              <w:contextualSpacing/>
              <w:rPr>
                <w:sz w:val="20"/>
              </w:rPr>
            </w:pPr>
            <w:r>
              <w:rPr>
                <w:sz w:val="20"/>
              </w:rPr>
              <w:t>Organogenní horniny</w:t>
            </w:r>
          </w:p>
          <w:p w14:paraId="0A72C26F" w14:textId="77777777" w:rsidR="007D303C" w:rsidRDefault="007D303C" w:rsidP="00927A3B">
            <w:pPr>
              <w:pStyle w:val="Odstavecseseznamem"/>
              <w:numPr>
                <w:ilvl w:val="0"/>
                <w:numId w:val="246"/>
              </w:numPr>
              <w:contextualSpacing/>
              <w:rPr>
                <w:sz w:val="20"/>
              </w:rPr>
            </w:pPr>
            <w:r>
              <w:rPr>
                <w:sz w:val="20"/>
              </w:rPr>
              <w:t>Hořlavé horniny</w:t>
            </w:r>
          </w:p>
          <w:p w14:paraId="6F99E4A1" w14:textId="77777777" w:rsidR="007D303C" w:rsidRPr="000F14C1" w:rsidRDefault="007D303C" w:rsidP="00927A3B">
            <w:pPr>
              <w:pStyle w:val="Odstavecseseznamem"/>
              <w:numPr>
                <w:ilvl w:val="0"/>
                <w:numId w:val="246"/>
              </w:numPr>
              <w:contextualSpacing/>
              <w:rPr>
                <w:sz w:val="20"/>
              </w:rPr>
            </w:pPr>
            <w:r>
              <w:rPr>
                <w:sz w:val="20"/>
              </w:rPr>
              <w:t>Chemické usazené horniny</w:t>
            </w:r>
          </w:p>
          <w:p w14:paraId="7DE4D930" w14:textId="77777777" w:rsidR="007D303C" w:rsidRDefault="007D303C" w:rsidP="0013373E">
            <w:pPr>
              <w:rPr>
                <w:sz w:val="20"/>
              </w:rPr>
            </w:pPr>
            <w:r>
              <w:rPr>
                <w:sz w:val="20"/>
              </w:rPr>
              <w:t>Půdy</w:t>
            </w:r>
          </w:p>
          <w:p w14:paraId="4F6D0B6F" w14:textId="77777777" w:rsidR="007D303C" w:rsidRDefault="007D303C" w:rsidP="00927A3B">
            <w:pPr>
              <w:pStyle w:val="Odstavecseseznamem"/>
              <w:numPr>
                <w:ilvl w:val="0"/>
                <w:numId w:val="246"/>
              </w:numPr>
              <w:contextualSpacing/>
              <w:rPr>
                <w:sz w:val="20"/>
              </w:rPr>
            </w:pPr>
            <w:r>
              <w:rPr>
                <w:sz w:val="20"/>
              </w:rPr>
              <w:lastRenderedPageBreak/>
              <w:t>Vznik půd</w:t>
            </w:r>
          </w:p>
          <w:p w14:paraId="255C8B0D" w14:textId="77777777" w:rsidR="007D303C" w:rsidRDefault="007D303C" w:rsidP="00927A3B">
            <w:pPr>
              <w:pStyle w:val="Odstavecseseznamem"/>
              <w:numPr>
                <w:ilvl w:val="0"/>
                <w:numId w:val="246"/>
              </w:numPr>
              <w:contextualSpacing/>
              <w:rPr>
                <w:sz w:val="20"/>
              </w:rPr>
            </w:pPr>
            <w:r>
              <w:rPr>
                <w:sz w:val="20"/>
              </w:rPr>
              <w:t>Půdotvorní činitelé a jejich působení</w:t>
            </w:r>
          </w:p>
          <w:p w14:paraId="6A4F3083" w14:textId="77777777" w:rsidR="007D303C" w:rsidRDefault="007D303C" w:rsidP="00927A3B">
            <w:pPr>
              <w:pStyle w:val="Odstavecseseznamem"/>
              <w:numPr>
                <w:ilvl w:val="0"/>
                <w:numId w:val="246"/>
              </w:numPr>
              <w:contextualSpacing/>
              <w:rPr>
                <w:sz w:val="20"/>
              </w:rPr>
            </w:pPr>
            <w:r>
              <w:rPr>
                <w:sz w:val="20"/>
              </w:rPr>
              <w:t>Složení a vlastnosti půd</w:t>
            </w:r>
          </w:p>
          <w:p w14:paraId="7B04F3AB" w14:textId="77777777" w:rsidR="007D303C" w:rsidRDefault="007D303C" w:rsidP="0013373E">
            <w:pPr>
              <w:pStyle w:val="Odstavecseseznamem"/>
              <w:rPr>
                <w:sz w:val="20"/>
              </w:rPr>
            </w:pPr>
          </w:p>
          <w:p w14:paraId="0804DE69" w14:textId="77777777" w:rsidR="007D303C" w:rsidRDefault="007D303C" w:rsidP="0013373E">
            <w:pPr>
              <w:pStyle w:val="Odstavecseseznamem"/>
              <w:rPr>
                <w:sz w:val="20"/>
              </w:rPr>
            </w:pPr>
          </w:p>
          <w:p w14:paraId="3DD51C37" w14:textId="77777777" w:rsidR="007D303C" w:rsidRDefault="007D303C" w:rsidP="0013373E">
            <w:pPr>
              <w:pStyle w:val="Odstavecseseznamem"/>
              <w:rPr>
                <w:sz w:val="20"/>
              </w:rPr>
            </w:pPr>
          </w:p>
          <w:p w14:paraId="33A83B0E" w14:textId="77777777" w:rsidR="007D303C" w:rsidRDefault="007D303C" w:rsidP="0013373E">
            <w:pPr>
              <w:pStyle w:val="Odstavecseseznamem"/>
              <w:rPr>
                <w:sz w:val="20"/>
              </w:rPr>
            </w:pPr>
          </w:p>
          <w:p w14:paraId="57EE5017" w14:textId="77777777" w:rsidR="007D303C" w:rsidRPr="00C77156" w:rsidRDefault="007D303C" w:rsidP="0013373E">
            <w:pPr>
              <w:pStyle w:val="Odstavecseseznamem"/>
              <w:rPr>
                <w:sz w:val="20"/>
              </w:rPr>
            </w:pPr>
          </w:p>
          <w:p w14:paraId="6C83718C" w14:textId="77777777" w:rsidR="007D303C" w:rsidRPr="00C77156" w:rsidRDefault="007D303C" w:rsidP="00927A3B">
            <w:pPr>
              <w:pStyle w:val="Odstavecseseznamem"/>
              <w:numPr>
                <w:ilvl w:val="0"/>
                <w:numId w:val="246"/>
              </w:numPr>
              <w:contextualSpacing/>
              <w:rPr>
                <w:sz w:val="20"/>
              </w:rPr>
            </w:pPr>
            <w:r>
              <w:rPr>
                <w:sz w:val="20"/>
              </w:rPr>
              <w:t>Třídění půd</w:t>
            </w:r>
          </w:p>
          <w:p w14:paraId="09A7F6FB" w14:textId="77777777" w:rsidR="007D303C" w:rsidRDefault="007D303C" w:rsidP="0013373E">
            <w:pPr>
              <w:rPr>
                <w:sz w:val="20"/>
              </w:rPr>
            </w:pPr>
          </w:p>
          <w:p w14:paraId="0BBABD0D" w14:textId="77777777" w:rsidR="007D303C" w:rsidRDefault="007D303C" w:rsidP="0013373E">
            <w:pPr>
              <w:rPr>
                <w:sz w:val="20"/>
              </w:rPr>
            </w:pPr>
          </w:p>
          <w:p w14:paraId="15F3423D" w14:textId="77777777" w:rsidR="007D303C" w:rsidRDefault="007D303C" w:rsidP="0013373E">
            <w:pPr>
              <w:rPr>
                <w:sz w:val="20"/>
              </w:rPr>
            </w:pPr>
          </w:p>
          <w:p w14:paraId="3040DF93" w14:textId="77777777" w:rsidR="007D303C" w:rsidRDefault="007D303C" w:rsidP="0013373E">
            <w:pPr>
              <w:rPr>
                <w:sz w:val="20"/>
              </w:rPr>
            </w:pPr>
          </w:p>
          <w:p w14:paraId="43CDD3D5" w14:textId="77777777" w:rsidR="007D303C" w:rsidRDefault="007D303C" w:rsidP="0013373E">
            <w:pPr>
              <w:rPr>
                <w:sz w:val="20"/>
              </w:rPr>
            </w:pPr>
          </w:p>
          <w:p w14:paraId="4A446C84" w14:textId="77777777" w:rsidR="007D303C" w:rsidRDefault="007D303C" w:rsidP="0013373E">
            <w:pPr>
              <w:rPr>
                <w:sz w:val="20"/>
              </w:rPr>
            </w:pPr>
          </w:p>
          <w:p w14:paraId="3E03F180" w14:textId="77777777" w:rsidR="007D303C" w:rsidRDefault="007D303C" w:rsidP="0013373E">
            <w:pPr>
              <w:rPr>
                <w:sz w:val="20"/>
              </w:rPr>
            </w:pPr>
            <w:r>
              <w:rPr>
                <w:sz w:val="20"/>
              </w:rPr>
              <w:t>Éry vývoje Země</w:t>
            </w:r>
          </w:p>
          <w:p w14:paraId="38548468" w14:textId="77777777" w:rsidR="007D303C" w:rsidRDefault="007D303C" w:rsidP="00927A3B">
            <w:pPr>
              <w:pStyle w:val="Odstavecseseznamem"/>
              <w:numPr>
                <w:ilvl w:val="0"/>
                <w:numId w:val="246"/>
              </w:numPr>
              <w:contextualSpacing/>
              <w:rPr>
                <w:sz w:val="20"/>
              </w:rPr>
            </w:pPr>
            <w:r w:rsidRPr="00C77156">
              <w:rPr>
                <w:sz w:val="20"/>
              </w:rPr>
              <w:t>Prekambrium</w:t>
            </w:r>
          </w:p>
          <w:p w14:paraId="1D685982" w14:textId="77777777" w:rsidR="007D303C" w:rsidRDefault="007D303C" w:rsidP="00927A3B">
            <w:pPr>
              <w:pStyle w:val="Odstavecseseznamem"/>
              <w:numPr>
                <w:ilvl w:val="0"/>
                <w:numId w:val="246"/>
              </w:numPr>
              <w:contextualSpacing/>
              <w:rPr>
                <w:sz w:val="20"/>
              </w:rPr>
            </w:pPr>
            <w:r>
              <w:rPr>
                <w:sz w:val="20"/>
              </w:rPr>
              <w:t>Prvohory</w:t>
            </w:r>
          </w:p>
          <w:p w14:paraId="473E8DE4" w14:textId="77777777" w:rsidR="007D303C" w:rsidRDefault="007D303C" w:rsidP="00927A3B">
            <w:pPr>
              <w:pStyle w:val="Odstavecseseznamem"/>
              <w:numPr>
                <w:ilvl w:val="0"/>
                <w:numId w:val="246"/>
              </w:numPr>
              <w:contextualSpacing/>
              <w:rPr>
                <w:sz w:val="20"/>
              </w:rPr>
            </w:pPr>
            <w:r>
              <w:rPr>
                <w:sz w:val="20"/>
              </w:rPr>
              <w:t>Druhohory</w:t>
            </w:r>
          </w:p>
          <w:p w14:paraId="45D65079" w14:textId="77777777" w:rsidR="007D303C" w:rsidRDefault="007D303C" w:rsidP="00927A3B">
            <w:pPr>
              <w:pStyle w:val="Odstavecseseznamem"/>
              <w:numPr>
                <w:ilvl w:val="0"/>
                <w:numId w:val="246"/>
              </w:numPr>
              <w:contextualSpacing/>
              <w:rPr>
                <w:sz w:val="20"/>
              </w:rPr>
            </w:pPr>
            <w:r>
              <w:rPr>
                <w:sz w:val="20"/>
              </w:rPr>
              <w:t>Třetihory</w:t>
            </w:r>
          </w:p>
          <w:p w14:paraId="49DA1A55" w14:textId="77777777" w:rsidR="007D303C" w:rsidRDefault="007D303C" w:rsidP="00927A3B">
            <w:pPr>
              <w:pStyle w:val="Odstavecseseznamem"/>
              <w:numPr>
                <w:ilvl w:val="0"/>
                <w:numId w:val="246"/>
              </w:numPr>
              <w:contextualSpacing/>
              <w:rPr>
                <w:sz w:val="20"/>
              </w:rPr>
            </w:pPr>
            <w:r>
              <w:rPr>
                <w:sz w:val="20"/>
              </w:rPr>
              <w:t>Čtvrtohory</w:t>
            </w:r>
          </w:p>
          <w:p w14:paraId="4F3109B1" w14:textId="77777777" w:rsidR="007D303C" w:rsidRDefault="007D303C" w:rsidP="0013373E">
            <w:pPr>
              <w:pStyle w:val="Odstavecseseznamem"/>
              <w:rPr>
                <w:sz w:val="20"/>
              </w:rPr>
            </w:pPr>
          </w:p>
          <w:p w14:paraId="274DAAD6" w14:textId="77777777" w:rsidR="007D303C" w:rsidRDefault="007D303C" w:rsidP="0013373E">
            <w:pPr>
              <w:pStyle w:val="Odstavecseseznamem"/>
              <w:rPr>
                <w:sz w:val="20"/>
              </w:rPr>
            </w:pPr>
          </w:p>
          <w:p w14:paraId="699F9DEB" w14:textId="77777777" w:rsidR="007D303C" w:rsidRDefault="007D303C" w:rsidP="0013373E">
            <w:pPr>
              <w:pStyle w:val="Odstavecseseznamem"/>
              <w:rPr>
                <w:sz w:val="20"/>
              </w:rPr>
            </w:pPr>
          </w:p>
          <w:p w14:paraId="2B7A39D5" w14:textId="77777777" w:rsidR="007D303C" w:rsidRDefault="007D303C" w:rsidP="0013373E">
            <w:pPr>
              <w:pStyle w:val="Odstavecseseznamem"/>
              <w:rPr>
                <w:sz w:val="20"/>
              </w:rPr>
            </w:pPr>
          </w:p>
          <w:p w14:paraId="0B0964B8" w14:textId="77777777" w:rsidR="007D303C" w:rsidRDefault="007D303C" w:rsidP="0013373E">
            <w:pPr>
              <w:pStyle w:val="Odstavecseseznamem"/>
              <w:rPr>
                <w:sz w:val="20"/>
              </w:rPr>
            </w:pPr>
          </w:p>
          <w:p w14:paraId="02698D23" w14:textId="77777777" w:rsidR="007D303C" w:rsidRPr="00C77156" w:rsidRDefault="007D303C" w:rsidP="0013373E">
            <w:pPr>
              <w:pStyle w:val="Odstavecseseznamem"/>
              <w:rPr>
                <w:sz w:val="20"/>
              </w:rPr>
            </w:pPr>
          </w:p>
          <w:p w14:paraId="26582439" w14:textId="77777777" w:rsidR="007D303C" w:rsidRPr="003D44D0" w:rsidRDefault="007D303C" w:rsidP="0013373E">
            <w:pPr>
              <w:rPr>
                <w:sz w:val="20"/>
              </w:rPr>
            </w:pPr>
          </w:p>
        </w:tc>
        <w:tc>
          <w:tcPr>
            <w:tcW w:w="2976" w:type="dxa"/>
          </w:tcPr>
          <w:p w14:paraId="1E727481" w14:textId="77777777" w:rsidR="007D303C" w:rsidRPr="00F973A5" w:rsidRDefault="007D303C" w:rsidP="0013373E">
            <w:pPr>
              <w:rPr>
                <w:sz w:val="20"/>
                <w:u w:val="single"/>
              </w:rPr>
            </w:pPr>
          </w:p>
          <w:p w14:paraId="27EC4285" w14:textId="77777777" w:rsidR="007D303C" w:rsidRPr="00F96298" w:rsidRDefault="007D303C" w:rsidP="0013373E">
            <w:pPr>
              <w:rPr>
                <w:sz w:val="20"/>
              </w:rPr>
            </w:pPr>
            <w:r>
              <w:rPr>
                <w:sz w:val="20"/>
              </w:rPr>
              <w:t>-</w:t>
            </w:r>
            <w:r w:rsidRPr="00F96298">
              <w:rPr>
                <w:sz w:val="20"/>
              </w:rPr>
              <w:t>F 9 Země ve vesmíru</w:t>
            </w:r>
          </w:p>
          <w:p w14:paraId="2DC0B100" w14:textId="77777777" w:rsidR="007D303C" w:rsidRDefault="007D303C" w:rsidP="0013373E">
            <w:pPr>
              <w:rPr>
                <w:sz w:val="20"/>
              </w:rPr>
            </w:pPr>
            <w:r w:rsidRPr="00F96298">
              <w:rPr>
                <w:sz w:val="20"/>
              </w:rPr>
              <w:t>-Z 6 Planeta Země</w:t>
            </w:r>
          </w:p>
          <w:p w14:paraId="545307D1" w14:textId="77777777" w:rsidR="007D303C" w:rsidRPr="00F96298" w:rsidRDefault="007D303C" w:rsidP="0013373E">
            <w:pPr>
              <w:rPr>
                <w:sz w:val="20"/>
              </w:rPr>
            </w:pPr>
            <w:r w:rsidRPr="00F96298">
              <w:rPr>
                <w:sz w:val="20"/>
              </w:rPr>
              <w:t>-Z 6 Litosféra</w:t>
            </w:r>
          </w:p>
          <w:p w14:paraId="105FCD52" w14:textId="77777777" w:rsidR="007D303C" w:rsidRPr="00F96298" w:rsidRDefault="007D303C" w:rsidP="0013373E">
            <w:pPr>
              <w:rPr>
                <w:sz w:val="20"/>
              </w:rPr>
            </w:pPr>
            <w:r w:rsidRPr="00F96298">
              <w:rPr>
                <w:sz w:val="20"/>
              </w:rPr>
              <w:t>-F 6 Stavba látek, vlastnosti látek</w:t>
            </w:r>
          </w:p>
          <w:p w14:paraId="465487F3" w14:textId="77777777" w:rsidR="007D303C" w:rsidRPr="00F96298" w:rsidRDefault="007D303C" w:rsidP="0013373E">
            <w:pPr>
              <w:rPr>
                <w:sz w:val="20"/>
              </w:rPr>
            </w:pPr>
            <w:r w:rsidRPr="00F96298">
              <w:rPr>
                <w:sz w:val="20"/>
              </w:rPr>
              <w:t>-F 7 Světelné jevy</w:t>
            </w:r>
          </w:p>
          <w:p w14:paraId="33F041DB" w14:textId="77777777" w:rsidR="007D303C" w:rsidRPr="00F96298" w:rsidRDefault="007D303C" w:rsidP="0013373E">
            <w:pPr>
              <w:rPr>
                <w:sz w:val="20"/>
              </w:rPr>
            </w:pPr>
            <w:r w:rsidRPr="00F96298">
              <w:rPr>
                <w:sz w:val="20"/>
              </w:rPr>
              <w:t>-F 8 Změny skupenství látek</w:t>
            </w:r>
          </w:p>
          <w:p w14:paraId="231B3A77" w14:textId="77777777" w:rsidR="007D303C" w:rsidRPr="00F96298" w:rsidRDefault="007D303C" w:rsidP="0013373E">
            <w:pPr>
              <w:rPr>
                <w:sz w:val="20"/>
              </w:rPr>
            </w:pPr>
            <w:r w:rsidRPr="00F96298">
              <w:rPr>
                <w:sz w:val="20"/>
              </w:rPr>
              <w:t>-F 7 Deformační účinky síly</w:t>
            </w:r>
          </w:p>
          <w:p w14:paraId="669E9AC7" w14:textId="77777777" w:rsidR="007D303C" w:rsidRPr="00F96298" w:rsidRDefault="007D303C" w:rsidP="0013373E">
            <w:pPr>
              <w:rPr>
                <w:sz w:val="20"/>
              </w:rPr>
            </w:pPr>
            <w:r w:rsidRPr="00F96298">
              <w:rPr>
                <w:sz w:val="20"/>
              </w:rPr>
              <w:t>-CH 8 Dvouprvkové sloučeniny: -sulfidy, halogenidy</w:t>
            </w:r>
          </w:p>
          <w:p w14:paraId="6DA4C34B" w14:textId="77777777" w:rsidR="007D303C" w:rsidRPr="00F96298" w:rsidRDefault="007D303C" w:rsidP="0013373E">
            <w:pPr>
              <w:rPr>
                <w:sz w:val="20"/>
              </w:rPr>
            </w:pPr>
            <w:r w:rsidRPr="00F96298">
              <w:rPr>
                <w:sz w:val="20"/>
              </w:rPr>
              <w:t>-CH 8 Hydroxidy, soli</w:t>
            </w:r>
          </w:p>
          <w:p w14:paraId="64E50FE0" w14:textId="77777777" w:rsidR="007D303C" w:rsidRDefault="007D303C" w:rsidP="0013373E">
            <w:pPr>
              <w:rPr>
                <w:sz w:val="20"/>
              </w:rPr>
            </w:pPr>
            <w:r w:rsidRPr="00F96298">
              <w:rPr>
                <w:sz w:val="20"/>
              </w:rPr>
              <w:t>-CH 8 Chemické prvky</w:t>
            </w:r>
          </w:p>
          <w:p w14:paraId="429EF97D" w14:textId="77777777" w:rsidR="007D303C" w:rsidRDefault="007D303C" w:rsidP="0013373E">
            <w:pPr>
              <w:rPr>
                <w:sz w:val="20"/>
              </w:rPr>
            </w:pPr>
          </w:p>
          <w:p w14:paraId="67D60693" w14:textId="77777777" w:rsidR="007D303C" w:rsidRDefault="007D303C" w:rsidP="0013373E">
            <w:pPr>
              <w:rPr>
                <w:sz w:val="20"/>
              </w:rPr>
            </w:pPr>
          </w:p>
          <w:p w14:paraId="18C73143" w14:textId="77777777" w:rsidR="007D303C" w:rsidRDefault="007D303C" w:rsidP="0013373E">
            <w:pPr>
              <w:rPr>
                <w:sz w:val="20"/>
              </w:rPr>
            </w:pPr>
          </w:p>
          <w:p w14:paraId="2CB9947C" w14:textId="77777777" w:rsidR="007D303C" w:rsidRPr="00F96298" w:rsidRDefault="007D303C" w:rsidP="0013373E">
            <w:pPr>
              <w:rPr>
                <w:sz w:val="20"/>
              </w:rPr>
            </w:pPr>
            <w:r w:rsidRPr="00F96298">
              <w:rPr>
                <w:sz w:val="20"/>
              </w:rPr>
              <w:t xml:space="preserve">-EV           </w:t>
            </w:r>
          </w:p>
          <w:p w14:paraId="668214EA" w14:textId="77777777" w:rsidR="007D303C" w:rsidRPr="00F96298" w:rsidRDefault="007D303C" w:rsidP="0013373E">
            <w:pPr>
              <w:rPr>
                <w:sz w:val="20"/>
              </w:rPr>
            </w:pPr>
            <w:r w:rsidRPr="00F96298">
              <w:rPr>
                <w:sz w:val="20"/>
              </w:rPr>
              <w:t>-VDO</w:t>
            </w:r>
          </w:p>
          <w:p w14:paraId="276933DE" w14:textId="77777777" w:rsidR="007D303C" w:rsidRDefault="007D303C" w:rsidP="0013373E">
            <w:pPr>
              <w:rPr>
                <w:sz w:val="20"/>
              </w:rPr>
            </w:pPr>
            <w:r w:rsidRPr="00F96298">
              <w:rPr>
                <w:sz w:val="20"/>
              </w:rPr>
              <w:t>-Z 6 Biosféra</w:t>
            </w:r>
          </w:p>
          <w:p w14:paraId="09F7A3D8" w14:textId="77777777" w:rsidR="007D303C" w:rsidRDefault="007D303C" w:rsidP="0013373E">
            <w:pPr>
              <w:rPr>
                <w:sz w:val="20"/>
              </w:rPr>
            </w:pPr>
          </w:p>
          <w:p w14:paraId="7C5540EC" w14:textId="77777777" w:rsidR="007D303C" w:rsidRDefault="007D303C" w:rsidP="0013373E">
            <w:pPr>
              <w:rPr>
                <w:sz w:val="20"/>
              </w:rPr>
            </w:pPr>
          </w:p>
          <w:p w14:paraId="6DA8AB6C" w14:textId="77777777" w:rsidR="007D303C" w:rsidRDefault="007D303C" w:rsidP="0013373E">
            <w:pPr>
              <w:rPr>
                <w:sz w:val="20"/>
              </w:rPr>
            </w:pPr>
          </w:p>
          <w:p w14:paraId="7AC53AA7" w14:textId="77777777" w:rsidR="007D303C" w:rsidRDefault="007D303C" w:rsidP="0013373E">
            <w:pPr>
              <w:rPr>
                <w:sz w:val="20"/>
              </w:rPr>
            </w:pPr>
          </w:p>
          <w:p w14:paraId="7B681293" w14:textId="77777777" w:rsidR="007D303C" w:rsidRDefault="007D303C" w:rsidP="0013373E">
            <w:pPr>
              <w:rPr>
                <w:sz w:val="20"/>
              </w:rPr>
            </w:pPr>
          </w:p>
          <w:p w14:paraId="629D7F9F" w14:textId="77777777" w:rsidR="007D303C" w:rsidRDefault="007D303C" w:rsidP="0013373E">
            <w:pPr>
              <w:rPr>
                <w:sz w:val="20"/>
              </w:rPr>
            </w:pPr>
          </w:p>
          <w:p w14:paraId="4F35D818" w14:textId="77777777" w:rsidR="007D303C" w:rsidRDefault="007D303C" w:rsidP="0013373E">
            <w:pPr>
              <w:rPr>
                <w:sz w:val="20"/>
              </w:rPr>
            </w:pPr>
          </w:p>
          <w:p w14:paraId="5FAFE8AF" w14:textId="77777777" w:rsidR="007D303C" w:rsidRDefault="007D303C" w:rsidP="0013373E">
            <w:pPr>
              <w:rPr>
                <w:sz w:val="20"/>
              </w:rPr>
            </w:pPr>
          </w:p>
          <w:p w14:paraId="7A7E64DA" w14:textId="77777777" w:rsidR="007D303C" w:rsidRDefault="007D303C" w:rsidP="0013373E">
            <w:pPr>
              <w:rPr>
                <w:sz w:val="20"/>
              </w:rPr>
            </w:pPr>
          </w:p>
          <w:p w14:paraId="5DEFF2E2" w14:textId="77777777" w:rsidR="007D303C" w:rsidRDefault="007D303C" w:rsidP="0013373E">
            <w:pPr>
              <w:rPr>
                <w:sz w:val="20"/>
              </w:rPr>
            </w:pPr>
          </w:p>
          <w:p w14:paraId="5945B353" w14:textId="77777777" w:rsidR="007D303C" w:rsidRDefault="007D303C" w:rsidP="0013373E">
            <w:pPr>
              <w:rPr>
                <w:sz w:val="20"/>
              </w:rPr>
            </w:pPr>
          </w:p>
          <w:p w14:paraId="61FD4E38" w14:textId="77777777" w:rsidR="007D303C" w:rsidRPr="00F96298" w:rsidRDefault="007D303C" w:rsidP="0013373E">
            <w:pPr>
              <w:rPr>
                <w:sz w:val="20"/>
              </w:rPr>
            </w:pPr>
            <w:r w:rsidRPr="00F96298">
              <w:rPr>
                <w:sz w:val="20"/>
              </w:rPr>
              <w:t>EV</w:t>
            </w:r>
          </w:p>
          <w:p w14:paraId="4DAE96BB" w14:textId="77777777" w:rsidR="007D303C" w:rsidRPr="00F96298" w:rsidRDefault="007D303C" w:rsidP="0013373E">
            <w:pPr>
              <w:rPr>
                <w:sz w:val="20"/>
              </w:rPr>
            </w:pPr>
            <w:r w:rsidRPr="00F96298">
              <w:rPr>
                <w:sz w:val="20"/>
              </w:rPr>
              <w:lastRenderedPageBreak/>
              <w:t>-Z 6 Pedosféra</w:t>
            </w:r>
          </w:p>
          <w:p w14:paraId="3DD95C59" w14:textId="77777777" w:rsidR="007D303C" w:rsidRDefault="007D303C" w:rsidP="0013373E">
            <w:pPr>
              <w:rPr>
                <w:sz w:val="20"/>
              </w:rPr>
            </w:pPr>
            <w:r w:rsidRPr="00F96298">
              <w:rPr>
                <w:sz w:val="20"/>
              </w:rPr>
              <w:t>-CH 8 Látky kyselé a zásadité</w:t>
            </w:r>
          </w:p>
          <w:p w14:paraId="56B8A90F" w14:textId="77777777" w:rsidR="007D303C" w:rsidRDefault="007D303C" w:rsidP="0013373E">
            <w:pPr>
              <w:rPr>
                <w:sz w:val="20"/>
              </w:rPr>
            </w:pPr>
          </w:p>
          <w:p w14:paraId="053A7F6B" w14:textId="77777777" w:rsidR="007D303C" w:rsidRDefault="007D303C" w:rsidP="0013373E">
            <w:pPr>
              <w:rPr>
                <w:sz w:val="20"/>
              </w:rPr>
            </w:pPr>
          </w:p>
          <w:p w14:paraId="3036CC9E" w14:textId="77777777" w:rsidR="007D303C" w:rsidRDefault="007D303C" w:rsidP="0013373E">
            <w:pPr>
              <w:rPr>
                <w:sz w:val="20"/>
              </w:rPr>
            </w:pPr>
          </w:p>
          <w:p w14:paraId="41548B56" w14:textId="77777777" w:rsidR="007D303C" w:rsidRDefault="007D303C" w:rsidP="0013373E">
            <w:pPr>
              <w:rPr>
                <w:sz w:val="20"/>
              </w:rPr>
            </w:pPr>
          </w:p>
          <w:p w14:paraId="63723616" w14:textId="77777777" w:rsidR="007D303C" w:rsidRDefault="007D303C" w:rsidP="0013373E">
            <w:pPr>
              <w:rPr>
                <w:sz w:val="20"/>
              </w:rPr>
            </w:pPr>
          </w:p>
          <w:p w14:paraId="2F91CDA6" w14:textId="77777777" w:rsidR="007D303C" w:rsidRDefault="007D303C" w:rsidP="0013373E">
            <w:pPr>
              <w:rPr>
                <w:sz w:val="20"/>
              </w:rPr>
            </w:pPr>
          </w:p>
          <w:p w14:paraId="078B231D" w14:textId="77777777" w:rsidR="007D303C" w:rsidRDefault="007D303C" w:rsidP="0013373E">
            <w:pPr>
              <w:rPr>
                <w:sz w:val="20"/>
              </w:rPr>
            </w:pPr>
          </w:p>
          <w:p w14:paraId="7FCEBFC9" w14:textId="77777777" w:rsidR="007D303C" w:rsidRDefault="007D303C" w:rsidP="0013373E">
            <w:pPr>
              <w:rPr>
                <w:sz w:val="20"/>
              </w:rPr>
            </w:pPr>
          </w:p>
          <w:p w14:paraId="39A08153" w14:textId="77777777" w:rsidR="007D303C" w:rsidRDefault="007D303C" w:rsidP="0013373E">
            <w:pPr>
              <w:rPr>
                <w:sz w:val="20"/>
              </w:rPr>
            </w:pPr>
          </w:p>
          <w:p w14:paraId="5D8E1801" w14:textId="77777777" w:rsidR="007D303C" w:rsidRDefault="007D303C" w:rsidP="0013373E">
            <w:pPr>
              <w:rPr>
                <w:sz w:val="20"/>
              </w:rPr>
            </w:pPr>
          </w:p>
          <w:p w14:paraId="2F3BC9D0" w14:textId="77777777" w:rsidR="007D303C" w:rsidRDefault="007D303C" w:rsidP="0013373E">
            <w:pPr>
              <w:rPr>
                <w:sz w:val="20"/>
              </w:rPr>
            </w:pPr>
          </w:p>
          <w:p w14:paraId="23B9F62C" w14:textId="77777777" w:rsidR="007D303C" w:rsidRDefault="007D303C" w:rsidP="0013373E">
            <w:pPr>
              <w:rPr>
                <w:sz w:val="20"/>
              </w:rPr>
            </w:pPr>
          </w:p>
          <w:p w14:paraId="3025C602" w14:textId="77777777" w:rsidR="007D303C" w:rsidRPr="00F96298" w:rsidRDefault="007D303C" w:rsidP="0013373E">
            <w:pPr>
              <w:rPr>
                <w:sz w:val="20"/>
              </w:rPr>
            </w:pPr>
            <w:r w:rsidRPr="00F96298">
              <w:rPr>
                <w:sz w:val="20"/>
              </w:rPr>
              <w:t>EV</w:t>
            </w:r>
          </w:p>
          <w:p w14:paraId="342A1444" w14:textId="77777777" w:rsidR="007D303C" w:rsidRPr="00F96298" w:rsidRDefault="007D303C" w:rsidP="0013373E">
            <w:pPr>
              <w:rPr>
                <w:sz w:val="20"/>
              </w:rPr>
            </w:pPr>
            <w:r w:rsidRPr="00F96298">
              <w:rPr>
                <w:sz w:val="20"/>
              </w:rPr>
              <w:t>-F 6 Měření času</w:t>
            </w:r>
          </w:p>
          <w:p w14:paraId="4D5850DD" w14:textId="77777777" w:rsidR="007D303C" w:rsidRPr="00F96298" w:rsidRDefault="007D303C" w:rsidP="0013373E">
            <w:pPr>
              <w:rPr>
                <w:sz w:val="20"/>
              </w:rPr>
            </w:pPr>
            <w:r w:rsidRPr="00F96298">
              <w:rPr>
                <w:sz w:val="20"/>
              </w:rPr>
              <w:t>-F 9 Elektromagnetické vlnění, Země a vesmír</w:t>
            </w:r>
          </w:p>
          <w:p w14:paraId="50231828" w14:textId="77777777" w:rsidR="007D303C" w:rsidRPr="00F96298" w:rsidRDefault="007D303C" w:rsidP="0013373E">
            <w:pPr>
              <w:rPr>
                <w:sz w:val="20"/>
              </w:rPr>
            </w:pPr>
            <w:r w:rsidRPr="00F96298">
              <w:rPr>
                <w:sz w:val="20"/>
              </w:rPr>
              <w:t>-Z 8 Povrch ČR</w:t>
            </w:r>
          </w:p>
          <w:p w14:paraId="6D62A99E" w14:textId="77777777" w:rsidR="007D303C" w:rsidRDefault="007D303C" w:rsidP="0013373E">
            <w:pPr>
              <w:rPr>
                <w:sz w:val="20"/>
              </w:rPr>
            </w:pPr>
            <w:r w:rsidRPr="00F96298">
              <w:rPr>
                <w:sz w:val="20"/>
              </w:rPr>
              <w:t>-CH 9 Uhlovodíky</w:t>
            </w:r>
          </w:p>
          <w:p w14:paraId="7D121299" w14:textId="77777777" w:rsidR="007D303C" w:rsidRDefault="007D303C" w:rsidP="0013373E">
            <w:pPr>
              <w:rPr>
                <w:sz w:val="20"/>
              </w:rPr>
            </w:pPr>
          </w:p>
          <w:p w14:paraId="39606FB1" w14:textId="77777777" w:rsidR="007D303C" w:rsidRDefault="007D303C" w:rsidP="0013373E">
            <w:pPr>
              <w:rPr>
                <w:sz w:val="20"/>
              </w:rPr>
            </w:pPr>
          </w:p>
          <w:p w14:paraId="43A9B9BC" w14:textId="77777777" w:rsidR="007D303C" w:rsidRDefault="007D303C" w:rsidP="0013373E">
            <w:pPr>
              <w:rPr>
                <w:sz w:val="20"/>
              </w:rPr>
            </w:pPr>
          </w:p>
          <w:p w14:paraId="6147325E" w14:textId="77777777" w:rsidR="007D303C" w:rsidRDefault="007D303C" w:rsidP="0013373E">
            <w:pPr>
              <w:rPr>
                <w:sz w:val="20"/>
              </w:rPr>
            </w:pPr>
          </w:p>
          <w:p w14:paraId="03642E86" w14:textId="77777777" w:rsidR="007D303C" w:rsidRDefault="007D303C" w:rsidP="0013373E">
            <w:pPr>
              <w:rPr>
                <w:sz w:val="20"/>
              </w:rPr>
            </w:pPr>
          </w:p>
          <w:p w14:paraId="35596D26" w14:textId="77777777" w:rsidR="007D303C" w:rsidRDefault="007D303C" w:rsidP="0013373E">
            <w:pPr>
              <w:rPr>
                <w:sz w:val="20"/>
              </w:rPr>
            </w:pPr>
          </w:p>
          <w:p w14:paraId="42BD138F" w14:textId="77777777" w:rsidR="007D303C" w:rsidRPr="00F96298" w:rsidRDefault="007D303C" w:rsidP="0013373E">
            <w:pPr>
              <w:rPr>
                <w:sz w:val="20"/>
              </w:rPr>
            </w:pPr>
          </w:p>
          <w:p w14:paraId="6AA43D19" w14:textId="77777777" w:rsidR="007D303C" w:rsidRPr="00F973A5" w:rsidRDefault="007D303C" w:rsidP="0013373E">
            <w:pPr>
              <w:rPr>
                <w:sz w:val="20"/>
              </w:rPr>
            </w:pPr>
          </w:p>
          <w:p w14:paraId="39C8D45B" w14:textId="77777777" w:rsidR="007D303C" w:rsidRDefault="007D303C" w:rsidP="0013373E">
            <w:pPr>
              <w:jc w:val="center"/>
              <w:rPr>
                <w:sz w:val="20"/>
                <w:u w:val="single"/>
              </w:rPr>
            </w:pPr>
            <w:r w:rsidRPr="00F973A5">
              <w:rPr>
                <w:sz w:val="20"/>
                <w:u w:val="single"/>
              </w:rPr>
              <w:t>Mezipředmětové vztahy</w:t>
            </w:r>
          </w:p>
          <w:p w14:paraId="68876C97" w14:textId="77777777" w:rsidR="007D303C" w:rsidRPr="00FC6899" w:rsidRDefault="007D303C" w:rsidP="0013373E">
            <w:pPr>
              <w:jc w:val="center"/>
              <w:rPr>
                <w:sz w:val="20"/>
              </w:rPr>
            </w:pPr>
            <w:r>
              <w:rPr>
                <w:sz w:val="20"/>
              </w:rPr>
              <w:t>Z, F, Vv</w:t>
            </w:r>
          </w:p>
          <w:p w14:paraId="2E5DCC46" w14:textId="77777777" w:rsidR="007D303C" w:rsidRPr="00F973A5" w:rsidRDefault="007D303C" w:rsidP="0013373E">
            <w:pPr>
              <w:rPr>
                <w:sz w:val="20"/>
              </w:rPr>
            </w:pPr>
          </w:p>
          <w:p w14:paraId="5F727717" w14:textId="77777777" w:rsidR="007D303C" w:rsidRPr="00F973A5" w:rsidRDefault="007D303C" w:rsidP="0013373E">
            <w:pPr>
              <w:rPr>
                <w:sz w:val="20"/>
              </w:rPr>
            </w:pPr>
          </w:p>
          <w:p w14:paraId="454F8925" w14:textId="77777777" w:rsidR="007D303C" w:rsidRPr="00F973A5" w:rsidRDefault="007D303C" w:rsidP="0013373E">
            <w:pPr>
              <w:jc w:val="center"/>
              <w:rPr>
                <w:sz w:val="20"/>
              </w:rPr>
            </w:pPr>
          </w:p>
        </w:tc>
        <w:tc>
          <w:tcPr>
            <w:tcW w:w="1985" w:type="dxa"/>
          </w:tcPr>
          <w:p w14:paraId="174D177A" w14:textId="77777777" w:rsidR="007D303C" w:rsidRPr="00F96298" w:rsidRDefault="007D303C" w:rsidP="0013373E">
            <w:pPr>
              <w:rPr>
                <w:sz w:val="20"/>
              </w:rPr>
            </w:pPr>
            <w:r w:rsidRPr="00F96298">
              <w:rPr>
                <w:sz w:val="20"/>
              </w:rPr>
              <w:lastRenderedPageBreak/>
              <w:t>-komplexní geologicko-paleontologická exkurze</w:t>
            </w:r>
          </w:p>
        </w:tc>
      </w:tr>
      <w:tr w:rsidR="007D303C" w14:paraId="113CAC1D" w14:textId="77777777" w:rsidTr="0013373E">
        <w:tc>
          <w:tcPr>
            <w:tcW w:w="14000" w:type="dxa"/>
            <w:gridSpan w:val="4"/>
          </w:tcPr>
          <w:p w14:paraId="6E5014D9" w14:textId="77777777" w:rsidR="007D303C" w:rsidRDefault="007D303C" w:rsidP="0013373E">
            <w:pPr>
              <w:jc w:val="center"/>
              <w:rPr>
                <w:sz w:val="28"/>
                <w:szCs w:val="28"/>
              </w:rPr>
            </w:pPr>
            <w:r>
              <w:rPr>
                <w:sz w:val="28"/>
                <w:szCs w:val="28"/>
              </w:rPr>
              <w:t>Základy ekologie</w:t>
            </w:r>
          </w:p>
        </w:tc>
      </w:tr>
      <w:tr w:rsidR="007D303C" w14:paraId="391807A8" w14:textId="77777777" w:rsidTr="0013373E">
        <w:tc>
          <w:tcPr>
            <w:tcW w:w="4644" w:type="dxa"/>
          </w:tcPr>
          <w:p w14:paraId="5FA3A1EF" w14:textId="77777777" w:rsidR="007D303C" w:rsidRDefault="007D303C" w:rsidP="0013373E">
            <w:pPr>
              <w:rPr>
                <w:b/>
                <w:bCs/>
                <w:color w:val="474220"/>
                <w:sz w:val="20"/>
              </w:rPr>
            </w:pPr>
            <w:r w:rsidRPr="005255A5">
              <w:rPr>
                <w:b/>
                <w:bCs/>
                <w:color w:val="474220"/>
                <w:sz w:val="20"/>
              </w:rPr>
              <w:t>P-9-7-01 uvede příklady výskytu organismů v určitém prostředí a vztahy mezi nimi</w:t>
            </w:r>
          </w:p>
          <w:p w14:paraId="23884004" w14:textId="77777777" w:rsidR="007D303C" w:rsidRPr="005255A5" w:rsidRDefault="007D303C" w:rsidP="0013373E">
            <w:pPr>
              <w:rPr>
                <w:bCs/>
                <w:color w:val="474220"/>
                <w:sz w:val="20"/>
              </w:rPr>
            </w:pPr>
            <w:r w:rsidRPr="005255A5">
              <w:rPr>
                <w:bCs/>
                <w:color w:val="474220"/>
                <w:sz w:val="20"/>
              </w:rPr>
              <w:lastRenderedPageBreak/>
              <w:t xml:space="preserve">1. uvede příklady organismů v přírodních i umělých ekosystémech naší přírody </w:t>
            </w:r>
            <w:r w:rsidRPr="005255A5">
              <w:rPr>
                <w:bCs/>
                <w:color w:val="474220"/>
                <w:sz w:val="20"/>
              </w:rPr>
              <w:br/>
              <w:t xml:space="preserve">2. vysvětlí význam autotrofních organismů a různých způsobů výživy heterotrofních organismů v ekosystému </w:t>
            </w:r>
            <w:r w:rsidRPr="005255A5">
              <w:rPr>
                <w:bCs/>
                <w:color w:val="474220"/>
                <w:sz w:val="20"/>
              </w:rPr>
              <w:br/>
              <w:t>3. uvede příklady různých vztahů mezi organismy</w:t>
            </w:r>
          </w:p>
          <w:p w14:paraId="3D0CAC66" w14:textId="77777777" w:rsidR="007D303C" w:rsidRDefault="007D303C" w:rsidP="0013373E">
            <w:pPr>
              <w:tabs>
                <w:tab w:val="left" w:pos="1110"/>
              </w:tabs>
              <w:rPr>
                <w:b/>
                <w:bCs/>
                <w:color w:val="474220"/>
                <w:sz w:val="20"/>
              </w:rPr>
            </w:pPr>
            <w:r>
              <w:rPr>
                <w:b/>
                <w:bCs/>
                <w:color w:val="474220"/>
                <w:sz w:val="20"/>
              </w:rPr>
              <w:tab/>
            </w:r>
            <w:r w:rsidRPr="005255A5">
              <w:rPr>
                <w:b/>
                <w:bCs/>
                <w:color w:val="474220"/>
                <w:sz w:val="20"/>
              </w:rPr>
              <w:br/>
              <w:t>P-9-7-02 rozlišuje a uvede příklady systémů organismů – populace, společenstva, ekosystémy a objasní na základě příkladu základní princip existence živých a neživých složek ekosystému</w:t>
            </w:r>
          </w:p>
          <w:p w14:paraId="2A3EA1D1" w14:textId="77777777" w:rsidR="007D303C" w:rsidRDefault="007D303C" w:rsidP="0013373E">
            <w:pPr>
              <w:tabs>
                <w:tab w:val="left" w:pos="1110"/>
              </w:tabs>
              <w:rPr>
                <w:b/>
                <w:bCs/>
                <w:color w:val="474220"/>
                <w:sz w:val="20"/>
              </w:rPr>
            </w:pPr>
          </w:p>
          <w:p w14:paraId="3FD2A3D2" w14:textId="77777777" w:rsidR="007D303C" w:rsidRPr="005255A5" w:rsidRDefault="007D303C" w:rsidP="0013373E">
            <w:pPr>
              <w:rPr>
                <w:bCs/>
                <w:color w:val="474220"/>
                <w:sz w:val="20"/>
              </w:rPr>
            </w:pPr>
            <w:r w:rsidRPr="005255A5">
              <w:rPr>
                <w:bCs/>
                <w:color w:val="474220"/>
                <w:sz w:val="20"/>
              </w:rPr>
              <w:t xml:space="preserve">1. rozliší termíny populace, společenstvo, ekosystém a uvede příklady </w:t>
            </w:r>
            <w:r w:rsidRPr="005255A5">
              <w:rPr>
                <w:bCs/>
                <w:color w:val="474220"/>
                <w:sz w:val="20"/>
              </w:rPr>
              <w:br/>
              <w:t xml:space="preserve">2. vysvětlí význam slunečního záření jako zdroje energie pro ekosystém </w:t>
            </w:r>
            <w:r w:rsidRPr="005255A5">
              <w:rPr>
                <w:bCs/>
                <w:color w:val="474220"/>
                <w:sz w:val="20"/>
              </w:rPr>
              <w:br/>
              <w:t>3. vysvětlí význam vztahů mezi organismy pro oběh látek v přírodě</w:t>
            </w:r>
          </w:p>
          <w:p w14:paraId="0EE3816A" w14:textId="77777777" w:rsidR="007D303C" w:rsidRDefault="007D303C" w:rsidP="0013373E">
            <w:pPr>
              <w:rPr>
                <w:b/>
                <w:bCs/>
                <w:color w:val="474220"/>
                <w:sz w:val="20"/>
              </w:rPr>
            </w:pPr>
            <w:r w:rsidRPr="005255A5">
              <w:rPr>
                <w:b/>
                <w:bCs/>
                <w:color w:val="474220"/>
                <w:sz w:val="20"/>
              </w:rPr>
              <w:br/>
              <w:t>P-9-7-03 vysvětlí podstatu jednoduchých potravních řetězců v různých ekosystémech a zhodnotí jejich význam</w:t>
            </w:r>
          </w:p>
          <w:p w14:paraId="48E875FB" w14:textId="77777777" w:rsidR="007D303C" w:rsidRDefault="007D303C" w:rsidP="0013373E">
            <w:pPr>
              <w:rPr>
                <w:b/>
                <w:bCs/>
                <w:color w:val="474220"/>
                <w:sz w:val="20"/>
              </w:rPr>
            </w:pPr>
          </w:p>
          <w:p w14:paraId="1902FA0C" w14:textId="77777777" w:rsidR="007D303C" w:rsidRPr="00EE6D67" w:rsidRDefault="007D303C" w:rsidP="0013373E">
            <w:pPr>
              <w:rPr>
                <w:bCs/>
                <w:color w:val="474220"/>
                <w:sz w:val="20"/>
              </w:rPr>
            </w:pPr>
            <w:r w:rsidRPr="00EE6D67">
              <w:rPr>
                <w:bCs/>
                <w:color w:val="474220"/>
                <w:sz w:val="20"/>
              </w:rPr>
              <w:t xml:space="preserve">1. vysvětlí vztahy v potravních řetězcích pastevně-kořistnických a rozkladných </w:t>
            </w:r>
            <w:r w:rsidRPr="00EE6D67">
              <w:rPr>
                <w:bCs/>
                <w:color w:val="474220"/>
                <w:sz w:val="20"/>
              </w:rPr>
              <w:br/>
              <w:t xml:space="preserve">2. vysvětlí důležitost biologické regulace a kdy se organismus může stát škůdcem </w:t>
            </w:r>
            <w:r w:rsidRPr="00EE6D67">
              <w:rPr>
                <w:bCs/>
                <w:color w:val="474220"/>
                <w:sz w:val="20"/>
              </w:rPr>
              <w:br/>
              <w:t>3. vytvoří příklady jednoduchých potravních řetězců k různým ekosystémům</w:t>
            </w:r>
          </w:p>
          <w:p w14:paraId="223F6C5D" w14:textId="77777777" w:rsidR="007D303C" w:rsidRDefault="007D303C" w:rsidP="0013373E">
            <w:pPr>
              <w:rPr>
                <w:b/>
                <w:bCs/>
                <w:color w:val="474220"/>
                <w:sz w:val="20"/>
              </w:rPr>
            </w:pPr>
            <w:r w:rsidRPr="00EE6D67">
              <w:rPr>
                <w:bCs/>
                <w:color w:val="474220"/>
                <w:sz w:val="20"/>
              </w:rPr>
              <w:br/>
            </w:r>
            <w:r w:rsidRPr="005255A5">
              <w:rPr>
                <w:b/>
                <w:bCs/>
                <w:color w:val="474220"/>
                <w:sz w:val="20"/>
              </w:rPr>
              <w:t>P-9-7-04 uvede příklady kladných i záporných vlivů člověka na životní prostředí a příklady narušení rovnováhy ekosystému</w:t>
            </w:r>
          </w:p>
          <w:p w14:paraId="762CE2A1" w14:textId="77777777" w:rsidR="007D303C" w:rsidRDefault="007D303C" w:rsidP="0013373E">
            <w:pPr>
              <w:rPr>
                <w:b/>
                <w:bCs/>
                <w:color w:val="474220"/>
                <w:sz w:val="20"/>
              </w:rPr>
            </w:pPr>
          </w:p>
          <w:p w14:paraId="32FF3931" w14:textId="77777777" w:rsidR="007D303C" w:rsidRPr="00EE6D67" w:rsidRDefault="007D303C" w:rsidP="0013373E">
            <w:pPr>
              <w:rPr>
                <w:bCs/>
                <w:color w:val="474220"/>
                <w:sz w:val="20"/>
              </w:rPr>
            </w:pPr>
            <w:r w:rsidRPr="00EE6D67">
              <w:rPr>
                <w:bCs/>
                <w:color w:val="474220"/>
                <w:sz w:val="20"/>
              </w:rPr>
              <w:t xml:space="preserve">1. posoudí, které lidské činnosti životní prostředí ohrožují a které přispívají k jeho zlepšování </w:t>
            </w:r>
            <w:r w:rsidRPr="00EE6D67">
              <w:rPr>
                <w:bCs/>
                <w:color w:val="474220"/>
                <w:sz w:val="20"/>
              </w:rPr>
              <w:br/>
              <w:t xml:space="preserve">2. uvede příklady narušení rovnováhy ekosystému </w:t>
            </w:r>
            <w:r w:rsidRPr="00EE6D67">
              <w:rPr>
                <w:bCs/>
                <w:color w:val="474220"/>
                <w:sz w:val="20"/>
              </w:rPr>
              <w:br/>
              <w:t xml:space="preserve">3. navrhne aktivity, kterými je možné stav životního prostředí zlepšovat </w:t>
            </w:r>
            <w:r w:rsidRPr="00EE6D67">
              <w:rPr>
                <w:bCs/>
                <w:color w:val="474220"/>
                <w:sz w:val="20"/>
              </w:rPr>
              <w:br/>
            </w:r>
            <w:r w:rsidRPr="00EE6D67">
              <w:rPr>
                <w:bCs/>
                <w:color w:val="474220"/>
                <w:sz w:val="20"/>
              </w:rPr>
              <w:lastRenderedPageBreak/>
              <w:t>4. vyhledá a popíše činitele ovlivňující životní prostředí v místě bydliště a blízkém okolí</w:t>
            </w:r>
          </w:p>
          <w:p w14:paraId="0441ECA3" w14:textId="77777777" w:rsidR="007D303C" w:rsidRDefault="007D303C" w:rsidP="0013373E">
            <w:pPr>
              <w:rPr>
                <w:b/>
                <w:bCs/>
                <w:color w:val="474220"/>
                <w:sz w:val="20"/>
              </w:rPr>
            </w:pPr>
          </w:p>
          <w:p w14:paraId="701FE8E7" w14:textId="77777777" w:rsidR="007D303C" w:rsidRPr="00C61797" w:rsidRDefault="007D303C" w:rsidP="0013373E">
            <w:pPr>
              <w:rPr>
                <w:rStyle w:val="Siln"/>
                <w:color w:val="474220"/>
                <w:sz w:val="20"/>
              </w:rPr>
            </w:pPr>
          </w:p>
        </w:tc>
        <w:tc>
          <w:tcPr>
            <w:tcW w:w="4395" w:type="dxa"/>
          </w:tcPr>
          <w:p w14:paraId="1336CEE5" w14:textId="77777777" w:rsidR="007D303C" w:rsidRDefault="007D303C" w:rsidP="0013373E">
            <w:pPr>
              <w:rPr>
                <w:sz w:val="20"/>
              </w:rPr>
            </w:pPr>
            <w:r>
              <w:rPr>
                <w:sz w:val="20"/>
              </w:rPr>
              <w:lastRenderedPageBreak/>
              <w:t>Ekologie a životní prostředí</w:t>
            </w:r>
          </w:p>
          <w:p w14:paraId="38ABED1A" w14:textId="77777777" w:rsidR="007D303C" w:rsidRDefault="007D303C" w:rsidP="0013373E">
            <w:pPr>
              <w:rPr>
                <w:sz w:val="20"/>
              </w:rPr>
            </w:pPr>
          </w:p>
          <w:p w14:paraId="36B3C3FB" w14:textId="77777777" w:rsidR="007D303C" w:rsidRDefault="007D303C" w:rsidP="0013373E">
            <w:pPr>
              <w:rPr>
                <w:sz w:val="20"/>
              </w:rPr>
            </w:pPr>
          </w:p>
          <w:p w14:paraId="29723D3E" w14:textId="77777777" w:rsidR="007D303C" w:rsidRDefault="007D303C" w:rsidP="0013373E">
            <w:pPr>
              <w:rPr>
                <w:sz w:val="20"/>
              </w:rPr>
            </w:pPr>
          </w:p>
          <w:p w14:paraId="1EA42AD3" w14:textId="77777777" w:rsidR="007D303C" w:rsidRDefault="007D303C" w:rsidP="0013373E">
            <w:pPr>
              <w:rPr>
                <w:sz w:val="20"/>
              </w:rPr>
            </w:pPr>
            <w:r>
              <w:rPr>
                <w:sz w:val="20"/>
              </w:rPr>
              <w:t>Podmínky života</w:t>
            </w:r>
          </w:p>
          <w:p w14:paraId="1B0B9614" w14:textId="77777777" w:rsidR="007D303C" w:rsidRDefault="007D303C" w:rsidP="0013373E">
            <w:pPr>
              <w:rPr>
                <w:sz w:val="20"/>
              </w:rPr>
            </w:pPr>
          </w:p>
          <w:p w14:paraId="2689444D" w14:textId="77777777" w:rsidR="007D303C" w:rsidRDefault="007D303C" w:rsidP="0013373E">
            <w:pPr>
              <w:rPr>
                <w:sz w:val="20"/>
              </w:rPr>
            </w:pPr>
          </w:p>
          <w:p w14:paraId="7B0DF8F0" w14:textId="77777777" w:rsidR="007D303C" w:rsidRDefault="007D303C" w:rsidP="0013373E">
            <w:pPr>
              <w:rPr>
                <w:sz w:val="20"/>
              </w:rPr>
            </w:pPr>
            <w:r>
              <w:rPr>
                <w:sz w:val="20"/>
              </w:rPr>
              <w:t>Neživé složky životního prostředí</w:t>
            </w:r>
          </w:p>
          <w:p w14:paraId="62140D84" w14:textId="77777777" w:rsidR="007D303C" w:rsidRDefault="007D303C" w:rsidP="007D303C">
            <w:pPr>
              <w:pStyle w:val="Odstavecseseznamem"/>
              <w:numPr>
                <w:ilvl w:val="0"/>
                <w:numId w:val="63"/>
              </w:numPr>
              <w:contextualSpacing/>
              <w:rPr>
                <w:sz w:val="20"/>
              </w:rPr>
            </w:pPr>
            <w:r>
              <w:rPr>
                <w:sz w:val="20"/>
              </w:rPr>
              <w:t>Světlo a teplo</w:t>
            </w:r>
          </w:p>
          <w:p w14:paraId="36576462" w14:textId="77777777" w:rsidR="007D303C" w:rsidRDefault="007D303C" w:rsidP="007D303C">
            <w:pPr>
              <w:pStyle w:val="Odstavecseseznamem"/>
              <w:numPr>
                <w:ilvl w:val="0"/>
                <w:numId w:val="63"/>
              </w:numPr>
              <w:contextualSpacing/>
              <w:rPr>
                <w:sz w:val="20"/>
              </w:rPr>
            </w:pPr>
            <w:r>
              <w:rPr>
                <w:sz w:val="20"/>
              </w:rPr>
              <w:t>Světlo a organizmy</w:t>
            </w:r>
          </w:p>
          <w:p w14:paraId="51B2DEDD" w14:textId="77777777" w:rsidR="007D303C" w:rsidRDefault="007D303C" w:rsidP="007D303C">
            <w:pPr>
              <w:pStyle w:val="Odstavecseseznamem"/>
              <w:numPr>
                <w:ilvl w:val="0"/>
                <w:numId w:val="63"/>
              </w:numPr>
              <w:contextualSpacing/>
              <w:rPr>
                <w:sz w:val="20"/>
              </w:rPr>
            </w:pPr>
            <w:r>
              <w:rPr>
                <w:sz w:val="20"/>
              </w:rPr>
              <w:t>Teplo a organizmy</w:t>
            </w:r>
          </w:p>
          <w:p w14:paraId="561CA744" w14:textId="77777777" w:rsidR="007D303C" w:rsidRDefault="007D303C" w:rsidP="007D303C">
            <w:pPr>
              <w:pStyle w:val="Odstavecseseznamem"/>
              <w:numPr>
                <w:ilvl w:val="0"/>
                <w:numId w:val="63"/>
              </w:numPr>
              <w:contextualSpacing/>
              <w:rPr>
                <w:sz w:val="20"/>
              </w:rPr>
            </w:pPr>
            <w:r>
              <w:rPr>
                <w:sz w:val="20"/>
              </w:rPr>
              <w:t>Vzduch</w:t>
            </w:r>
          </w:p>
          <w:p w14:paraId="2449B385" w14:textId="77777777" w:rsidR="007D303C" w:rsidRDefault="007D303C" w:rsidP="007D303C">
            <w:pPr>
              <w:pStyle w:val="Odstavecseseznamem"/>
              <w:numPr>
                <w:ilvl w:val="0"/>
                <w:numId w:val="63"/>
              </w:numPr>
              <w:contextualSpacing/>
              <w:rPr>
                <w:sz w:val="20"/>
              </w:rPr>
            </w:pPr>
            <w:r>
              <w:rPr>
                <w:sz w:val="20"/>
              </w:rPr>
              <w:t>Voda</w:t>
            </w:r>
          </w:p>
          <w:p w14:paraId="3A78CAA9" w14:textId="77777777" w:rsidR="007D303C" w:rsidRDefault="007D303C" w:rsidP="007D303C">
            <w:pPr>
              <w:pStyle w:val="Odstavecseseznamem"/>
              <w:numPr>
                <w:ilvl w:val="0"/>
                <w:numId w:val="63"/>
              </w:numPr>
              <w:contextualSpacing/>
              <w:rPr>
                <w:sz w:val="20"/>
              </w:rPr>
            </w:pPr>
            <w:r>
              <w:rPr>
                <w:sz w:val="20"/>
              </w:rPr>
              <w:t>Minerální látky</w:t>
            </w:r>
          </w:p>
          <w:p w14:paraId="47038AF6" w14:textId="77777777" w:rsidR="007D303C" w:rsidRDefault="007D303C" w:rsidP="0013373E">
            <w:pPr>
              <w:pStyle w:val="Odstavecseseznamem"/>
              <w:rPr>
                <w:sz w:val="20"/>
              </w:rPr>
            </w:pPr>
          </w:p>
          <w:p w14:paraId="6DF6E9D6" w14:textId="77777777" w:rsidR="007D303C" w:rsidRDefault="007D303C" w:rsidP="0013373E">
            <w:pPr>
              <w:pStyle w:val="Odstavecseseznamem"/>
              <w:rPr>
                <w:sz w:val="20"/>
              </w:rPr>
            </w:pPr>
          </w:p>
          <w:p w14:paraId="3475BB37" w14:textId="77777777" w:rsidR="007D303C" w:rsidRDefault="007D303C" w:rsidP="0013373E">
            <w:pPr>
              <w:pStyle w:val="Odstavecseseznamem"/>
              <w:rPr>
                <w:sz w:val="20"/>
              </w:rPr>
            </w:pPr>
          </w:p>
          <w:p w14:paraId="239C0C37" w14:textId="77777777" w:rsidR="007D303C" w:rsidRDefault="007D303C" w:rsidP="0013373E">
            <w:pPr>
              <w:rPr>
                <w:sz w:val="20"/>
              </w:rPr>
            </w:pPr>
            <w:r w:rsidRPr="00D5679B">
              <w:rPr>
                <w:sz w:val="20"/>
              </w:rPr>
              <w:t xml:space="preserve">Živé </w:t>
            </w:r>
            <w:r>
              <w:rPr>
                <w:sz w:val="20"/>
              </w:rPr>
              <w:t>složky životního prostředí</w:t>
            </w:r>
          </w:p>
          <w:p w14:paraId="348D6EA7" w14:textId="77777777" w:rsidR="007D303C" w:rsidRDefault="007D303C" w:rsidP="007D303C">
            <w:pPr>
              <w:pStyle w:val="Odstavecseseznamem"/>
              <w:numPr>
                <w:ilvl w:val="0"/>
                <w:numId w:val="63"/>
              </w:numPr>
              <w:contextualSpacing/>
              <w:rPr>
                <w:sz w:val="20"/>
              </w:rPr>
            </w:pPr>
            <w:r>
              <w:rPr>
                <w:sz w:val="20"/>
              </w:rPr>
              <w:t>Jedinec</w:t>
            </w:r>
          </w:p>
          <w:p w14:paraId="30DAB9E3" w14:textId="77777777" w:rsidR="007D303C" w:rsidRDefault="007D303C" w:rsidP="007D303C">
            <w:pPr>
              <w:pStyle w:val="Odstavecseseznamem"/>
              <w:numPr>
                <w:ilvl w:val="0"/>
                <w:numId w:val="63"/>
              </w:numPr>
              <w:contextualSpacing/>
              <w:rPr>
                <w:sz w:val="20"/>
              </w:rPr>
            </w:pPr>
            <w:r>
              <w:rPr>
                <w:sz w:val="20"/>
              </w:rPr>
              <w:t>Populace</w:t>
            </w:r>
          </w:p>
          <w:p w14:paraId="5219FC4D" w14:textId="77777777" w:rsidR="007D303C" w:rsidRDefault="007D303C" w:rsidP="007D303C">
            <w:pPr>
              <w:pStyle w:val="Odstavecseseznamem"/>
              <w:numPr>
                <w:ilvl w:val="0"/>
                <w:numId w:val="63"/>
              </w:numPr>
              <w:contextualSpacing/>
              <w:rPr>
                <w:sz w:val="20"/>
              </w:rPr>
            </w:pPr>
            <w:r>
              <w:rPr>
                <w:sz w:val="20"/>
              </w:rPr>
              <w:t>Společenstvo</w:t>
            </w:r>
          </w:p>
          <w:p w14:paraId="49F0F0B6" w14:textId="77777777" w:rsidR="007D303C" w:rsidRDefault="007D303C" w:rsidP="007D303C">
            <w:pPr>
              <w:pStyle w:val="Odstavecseseznamem"/>
              <w:numPr>
                <w:ilvl w:val="0"/>
                <w:numId w:val="63"/>
              </w:numPr>
              <w:contextualSpacing/>
              <w:rPr>
                <w:sz w:val="20"/>
              </w:rPr>
            </w:pPr>
            <w:r>
              <w:rPr>
                <w:sz w:val="20"/>
              </w:rPr>
              <w:t>Ekosystém</w:t>
            </w:r>
          </w:p>
          <w:p w14:paraId="3B4F4EAF" w14:textId="77777777" w:rsidR="007D303C" w:rsidRDefault="007D303C" w:rsidP="0013373E">
            <w:pPr>
              <w:rPr>
                <w:sz w:val="20"/>
              </w:rPr>
            </w:pPr>
          </w:p>
          <w:p w14:paraId="6C8A5DDF" w14:textId="77777777" w:rsidR="007D303C" w:rsidRDefault="007D303C" w:rsidP="0013373E">
            <w:pPr>
              <w:rPr>
                <w:sz w:val="20"/>
              </w:rPr>
            </w:pPr>
          </w:p>
          <w:p w14:paraId="13402D19" w14:textId="77777777" w:rsidR="007D303C" w:rsidRDefault="007D303C" w:rsidP="0013373E">
            <w:pPr>
              <w:rPr>
                <w:sz w:val="20"/>
              </w:rPr>
            </w:pPr>
          </w:p>
          <w:p w14:paraId="200EDFF1" w14:textId="77777777" w:rsidR="007D303C" w:rsidRDefault="007D303C" w:rsidP="0013373E">
            <w:pPr>
              <w:rPr>
                <w:sz w:val="20"/>
              </w:rPr>
            </w:pPr>
            <w:r>
              <w:rPr>
                <w:sz w:val="20"/>
              </w:rPr>
              <w:t>Stav životního prostředí</w:t>
            </w:r>
          </w:p>
          <w:p w14:paraId="75B1DB71" w14:textId="77777777" w:rsidR="007D303C" w:rsidRDefault="007D303C" w:rsidP="0013373E">
            <w:pPr>
              <w:rPr>
                <w:sz w:val="20"/>
              </w:rPr>
            </w:pPr>
          </w:p>
          <w:p w14:paraId="433C7569" w14:textId="77777777" w:rsidR="007D303C" w:rsidRDefault="007D303C" w:rsidP="007D303C">
            <w:pPr>
              <w:pStyle w:val="Odstavecseseznamem"/>
              <w:numPr>
                <w:ilvl w:val="0"/>
                <w:numId w:val="63"/>
              </w:numPr>
              <w:contextualSpacing/>
              <w:rPr>
                <w:sz w:val="20"/>
              </w:rPr>
            </w:pPr>
            <w:r>
              <w:rPr>
                <w:sz w:val="20"/>
              </w:rPr>
              <w:t>Ochrana přírody</w:t>
            </w:r>
          </w:p>
          <w:p w14:paraId="017124A0" w14:textId="77777777" w:rsidR="007D303C" w:rsidRDefault="007D303C" w:rsidP="007D303C">
            <w:pPr>
              <w:pStyle w:val="Odstavecseseznamem"/>
              <w:numPr>
                <w:ilvl w:val="0"/>
                <w:numId w:val="63"/>
              </w:numPr>
              <w:contextualSpacing/>
              <w:rPr>
                <w:sz w:val="20"/>
              </w:rPr>
            </w:pPr>
            <w:r>
              <w:rPr>
                <w:sz w:val="20"/>
              </w:rPr>
              <w:t>Zeleň v krajině a její význam</w:t>
            </w:r>
          </w:p>
          <w:p w14:paraId="6C96BBAE" w14:textId="77777777" w:rsidR="007D303C" w:rsidRDefault="007D303C" w:rsidP="0013373E">
            <w:pPr>
              <w:rPr>
                <w:sz w:val="20"/>
              </w:rPr>
            </w:pPr>
          </w:p>
          <w:p w14:paraId="6DAAECD5" w14:textId="77777777" w:rsidR="007D303C" w:rsidRDefault="007D303C" w:rsidP="0013373E">
            <w:pPr>
              <w:rPr>
                <w:sz w:val="20"/>
              </w:rPr>
            </w:pPr>
          </w:p>
          <w:p w14:paraId="514C9F0A" w14:textId="77777777" w:rsidR="007D303C" w:rsidRDefault="007D303C" w:rsidP="0013373E">
            <w:pPr>
              <w:rPr>
                <w:sz w:val="20"/>
              </w:rPr>
            </w:pPr>
          </w:p>
          <w:p w14:paraId="037E1F9F" w14:textId="77777777" w:rsidR="007D303C" w:rsidRDefault="007D303C" w:rsidP="0013373E">
            <w:pPr>
              <w:rPr>
                <w:sz w:val="20"/>
              </w:rPr>
            </w:pPr>
          </w:p>
          <w:p w14:paraId="188FDA33" w14:textId="77777777" w:rsidR="007D303C" w:rsidRPr="00D5679B" w:rsidRDefault="007D303C" w:rsidP="0013373E">
            <w:pPr>
              <w:rPr>
                <w:sz w:val="20"/>
              </w:rPr>
            </w:pPr>
            <w:r>
              <w:rPr>
                <w:sz w:val="20"/>
              </w:rPr>
              <w:t>Člověk a biosféra</w:t>
            </w:r>
          </w:p>
          <w:p w14:paraId="61B29C49" w14:textId="77777777" w:rsidR="007D303C" w:rsidRDefault="007D303C" w:rsidP="0013373E">
            <w:pPr>
              <w:pStyle w:val="Odstavecseseznamem"/>
              <w:rPr>
                <w:sz w:val="20"/>
              </w:rPr>
            </w:pPr>
          </w:p>
          <w:p w14:paraId="1C227A7B" w14:textId="77777777" w:rsidR="007D303C" w:rsidRDefault="007D303C" w:rsidP="0013373E">
            <w:pPr>
              <w:pStyle w:val="Odstavecseseznamem"/>
              <w:rPr>
                <w:sz w:val="20"/>
              </w:rPr>
            </w:pPr>
          </w:p>
          <w:p w14:paraId="71C191FA" w14:textId="77777777" w:rsidR="007D303C" w:rsidRDefault="007D303C" w:rsidP="0013373E">
            <w:pPr>
              <w:pStyle w:val="Odstavecseseznamem"/>
              <w:rPr>
                <w:sz w:val="20"/>
              </w:rPr>
            </w:pPr>
          </w:p>
          <w:p w14:paraId="2A0A2719" w14:textId="77777777" w:rsidR="007D303C" w:rsidRDefault="007D303C" w:rsidP="0013373E">
            <w:pPr>
              <w:rPr>
                <w:sz w:val="20"/>
              </w:rPr>
            </w:pPr>
          </w:p>
          <w:p w14:paraId="628AA68C" w14:textId="77777777" w:rsidR="007D303C" w:rsidRDefault="007D303C" w:rsidP="0013373E">
            <w:pPr>
              <w:rPr>
                <w:sz w:val="20"/>
              </w:rPr>
            </w:pPr>
          </w:p>
          <w:p w14:paraId="7C243919" w14:textId="77777777" w:rsidR="007D303C" w:rsidRDefault="007D303C" w:rsidP="0013373E">
            <w:pPr>
              <w:rPr>
                <w:sz w:val="20"/>
              </w:rPr>
            </w:pPr>
          </w:p>
          <w:p w14:paraId="14AF7809" w14:textId="77777777" w:rsidR="007D303C" w:rsidRDefault="007D303C" w:rsidP="0013373E">
            <w:pPr>
              <w:rPr>
                <w:sz w:val="20"/>
              </w:rPr>
            </w:pPr>
          </w:p>
          <w:p w14:paraId="2A9C9FCD" w14:textId="77777777" w:rsidR="007D303C" w:rsidRPr="00FC6899" w:rsidRDefault="007D303C" w:rsidP="0013373E">
            <w:pPr>
              <w:rPr>
                <w:sz w:val="20"/>
              </w:rPr>
            </w:pPr>
          </w:p>
        </w:tc>
        <w:tc>
          <w:tcPr>
            <w:tcW w:w="2976" w:type="dxa"/>
          </w:tcPr>
          <w:p w14:paraId="55AB4D98" w14:textId="77777777" w:rsidR="007D303C" w:rsidRDefault="007D303C" w:rsidP="0013373E">
            <w:pPr>
              <w:jc w:val="center"/>
              <w:rPr>
                <w:sz w:val="28"/>
                <w:szCs w:val="28"/>
              </w:rPr>
            </w:pPr>
          </w:p>
          <w:p w14:paraId="27CC9D0F" w14:textId="77777777" w:rsidR="007D303C" w:rsidRDefault="007D303C" w:rsidP="0013373E">
            <w:pPr>
              <w:jc w:val="center"/>
              <w:rPr>
                <w:sz w:val="28"/>
                <w:szCs w:val="28"/>
              </w:rPr>
            </w:pPr>
          </w:p>
          <w:p w14:paraId="6FB1FDF2" w14:textId="77777777" w:rsidR="007D303C" w:rsidRDefault="007D303C" w:rsidP="0013373E">
            <w:pPr>
              <w:rPr>
                <w:sz w:val="20"/>
              </w:rPr>
            </w:pPr>
          </w:p>
          <w:p w14:paraId="1A682148" w14:textId="77777777" w:rsidR="007D303C" w:rsidRDefault="007D303C" w:rsidP="0013373E">
            <w:pPr>
              <w:rPr>
                <w:sz w:val="20"/>
              </w:rPr>
            </w:pPr>
          </w:p>
          <w:p w14:paraId="27D17E15" w14:textId="77777777" w:rsidR="007D303C" w:rsidRDefault="007D303C" w:rsidP="0013373E">
            <w:pPr>
              <w:rPr>
                <w:sz w:val="20"/>
              </w:rPr>
            </w:pPr>
          </w:p>
          <w:p w14:paraId="2ADEA493" w14:textId="77777777" w:rsidR="007D303C" w:rsidRDefault="007D303C" w:rsidP="0013373E">
            <w:pPr>
              <w:rPr>
                <w:sz w:val="20"/>
              </w:rPr>
            </w:pPr>
          </w:p>
          <w:p w14:paraId="3A5C770A" w14:textId="77777777" w:rsidR="007D303C" w:rsidRPr="00F96298" w:rsidRDefault="007D303C" w:rsidP="0013373E">
            <w:pPr>
              <w:rPr>
                <w:sz w:val="20"/>
              </w:rPr>
            </w:pPr>
            <w:r w:rsidRPr="00F96298">
              <w:rPr>
                <w:sz w:val="20"/>
              </w:rPr>
              <w:t xml:space="preserve">EV             </w:t>
            </w:r>
          </w:p>
          <w:p w14:paraId="084F9A18" w14:textId="77777777" w:rsidR="007D303C" w:rsidRPr="00F96298" w:rsidRDefault="007D303C" w:rsidP="0013373E">
            <w:pPr>
              <w:rPr>
                <w:sz w:val="20"/>
              </w:rPr>
            </w:pPr>
            <w:r w:rsidRPr="00F96298">
              <w:rPr>
                <w:sz w:val="20"/>
              </w:rPr>
              <w:t>-Z 6 Hydrosféra</w:t>
            </w:r>
          </w:p>
          <w:p w14:paraId="70D74DED" w14:textId="77777777" w:rsidR="007D303C" w:rsidRPr="00F96298" w:rsidRDefault="007D303C" w:rsidP="0013373E">
            <w:pPr>
              <w:rPr>
                <w:sz w:val="20"/>
              </w:rPr>
            </w:pPr>
          </w:p>
          <w:p w14:paraId="0ED57AAE" w14:textId="77777777" w:rsidR="007D303C" w:rsidRDefault="007D303C" w:rsidP="0013373E">
            <w:pPr>
              <w:rPr>
                <w:sz w:val="20"/>
              </w:rPr>
            </w:pPr>
            <w:r w:rsidRPr="00F96298">
              <w:rPr>
                <w:sz w:val="20"/>
              </w:rPr>
              <w:t>-CH 8 Voda</w:t>
            </w:r>
          </w:p>
          <w:p w14:paraId="2ED0292C" w14:textId="77777777" w:rsidR="007D303C" w:rsidRDefault="007D303C" w:rsidP="0013373E">
            <w:pPr>
              <w:rPr>
                <w:sz w:val="20"/>
              </w:rPr>
            </w:pPr>
          </w:p>
          <w:p w14:paraId="02C84D29" w14:textId="77777777" w:rsidR="007D303C" w:rsidRPr="00F96298" w:rsidRDefault="007D303C" w:rsidP="0013373E">
            <w:pPr>
              <w:rPr>
                <w:sz w:val="20"/>
              </w:rPr>
            </w:pPr>
            <w:r>
              <w:rPr>
                <w:sz w:val="20"/>
              </w:rPr>
              <w:t>-</w:t>
            </w:r>
            <w:r w:rsidRPr="00F96298">
              <w:rPr>
                <w:sz w:val="20"/>
              </w:rPr>
              <w:t>Z 6 Atmosféra</w:t>
            </w:r>
          </w:p>
          <w:p w14:paraId="5944DF02" w14:textId="77777777" w:rsidR="007D303C" w:rsidRPr="00F96298" w:rsidRDefault="007D303C" w:rsidP="0013373E">
            <w:pPr>
              <w:rPr>
                <w:sz w:val="20"/>
              </w:rPr>
            </w:pPr>
          </w:p>
          <w:p w14:paraId="422C23A6" w14:textId="77777777" w:rsidR="007D303C" w:rsidRPr="00F96298" w:rsidRDefault="007D303C" w:rsidP="0013373E">
            <w:pPr>
              <w:rPr>
                <w:sz w:val="20"/>
              </w:rPr>
            </w:pPr>
            <w:r w:rsidRPr="00F96298">
              <w:rPr>
                <w:sz w:val="20"/>
              </w:rPr>
              <w:t>-CH 8 Vzduch</w:t>
            </w:r>
          </w:p>
        </w:tc>
        <w:tc>
          <w:tcPr>
            <w:tcW w:w="1985" w:type="dxa"/>
          </w:tcPr>
          <w:p w14:paraId="32607292" w14:textId="77777777" w:rsidR="007D303C" w:rsidRDefault="007D303C" w:rsidP="0013373E">
            <w:pPr>
              <w:jc w:val="center"/>
              <w:rPr>
                <w:sz w:val="28"/>
                <w:szCs w:val="28"/>
              </w:rPr>
            </w:pPr>
          </w:p>
        </w:tc>
      </w:tr>
    </w:tbl>
    <w:p w14:paraId="69EA8FD8" w14:textId="77777777" w:rsidR="006E7093" w:rsidRDefault="006E7093" w:rsidP="006E7093"/>
    <w:p w14:paraId="669D4D2C" w14:textId="77777777" w:rsidR="006E7093" w:rsidRDefault="006E7093" w:rsidP="006E7093">
      <w:pPr>
        <w:rPr>
          <w:sz w:val="28"/>
        </w:rPr>
      </w:pPr>
    </w:p>
    <w:p w14:paraId="3BA68CEB" w14:textId="77777777" w:rsidR="008A2AF8" w:rsidRDefault="008A2AF8">
      <w:pPr>
        <w:jc w:val="center"/>
        <w:rPr>
          <w:b/>
          <w:sz w:val="28"/>
          <w:u w:val="single"/>
        </w:rPr>
        <w:sectPr w:rsidR="008A2AF8" w:rsidSect="008A2AF8">
          <w:footnotePr>
            <w:pos w:val="beneathText"/>
          </w:footnotePr>
          <w:pgSz w:w="15840" w:h="12240" w:orient="landscape"/>
          <w:pgMar w:top="1418" w:right="1418" w:bottom="1418" w:left="1134" w:header="709" w:footer="709" w:gutter="0"/>
          <w:cols w:space="708"/>
          <w:titlePg/>
          <w:docGrid w:linePitch="360"/>
        </w:sectPr>
      </w:pPr>
    </w:p>
    <w:p w14:paraId="7F78D77A" w14:textId="77777777" w:rsidR="00EB0E09" w:rsidRDefault="00EB0E09">
      <w:pPr>
        <w:jc w:val="center"/>
        <w:rPr>
          <w:b/>
          <w:sz w:val="28"/>
          <w:u w:val="single"/>
        </w:rPr>
      </w:pPr>
      <w:r>
        <w:rPr>
          <w:b/>
          <w:sz w:val="28"/>
          <w:u w:val="single"/>
        </w:rPr>
        <w:lastRenderedPageBreak/>
        <w:t>Charakteristika vyučovacího předmětu</w:t>
      </w:r>
    </w:p>
    <w:p w14:paraId="59EF67CB" w14:textId="77777777" w:rsidR="00EB0E09" w:rsidRDefault="00EB0E09">
      <w:pPr>
        <w:jc w:val="center"/>
        <w:rPr>
          <w:b/>
          <w:sz w:val="28"/>
          <w:u w:val="single"/>
        </w:rPr>
      </w:pPr>
      <w:r>
        <w:rPr>
          <w:b/>
          <w:sz w:val="28"/>
          <w:u w:val="single"/>
        </w:rPr>
        <w:t>ZEMĚPIS</w:t>
      </w:r>
      <w:r w:rsidR="008049A6">
        <w:rPr>
          <w:b/>
          <w:sz w:val="28"/>
          <w:u w:val="single"/>
        </w:rPr>
        <w:t xml:space="preserve"> – 2. stupeň</w:t>
      </w:r>
    </w:p>
    <w:p w14:paraId="506DB5FB" w14:textId="77777777" w:rsidR="00EB0E09" w:rsidRDefault="00EB0E09">
      <w:pPr>
        <w:jc w:val="center"/>
        <w:rPr>
          <w:b/>
          <w:sz w:val="28"/>
          <w:u w:val="single"/>
        </w:rPr>
      </w:pPr>
    </w:p>
    <w:p w14:paraId="1BEB32DB" w14:textId="77777777" w:rsidR="00EB0E09" w:rsidRDefault="00EB0E09">
      <w:pPr>
        <w:rPr>
          <w:b/>
        </w:rPr>
      </w:pPr>
      <w:r>
        <w:t xml:space="preserve">Vyučovací předmět Zeměpis je součástí vzdělávací oblasti </w:t>
      </w:r>
      <w:r>
        <w:rPr>
          <w:b/>
        </w:rPr>
        <w:t>Člověk  a příroda.</w:t>
      </w:r>
    </w:p>
    <w:p w14:paraId="290AB8C7" w14:textId="77777777" w:rsidR="00EB0E09" w:rsidRDefault="00EB0E09">
      <w:pPr>
        <w:rPr>
          <w:sz w:val="28"/>
        </w:rPr>
      </w:pPr>
    </w:p>
    <w:p w14:paraId="1B5F6D22" w14:textId="77777777" w:rsidR="00EB0E09" w:rsidRDefault="00EB0E09">
      <w:pPr>
        <w:ind w:left="360"/>
        <w:rPr>
          <w:b/>
          <w:sz w:val="28"/>
          <w:u w:val="single"/>
        </w:rPr>
      </w:pPr>
      <w:r>
        <w:rPr>
          <w:b/>
          <w:sz w:val="28"/>
          <w:u w:val="single"/>
        </w:rPr>
        <w:t>1.Obsahové, časové a organizační vymezení vyučovacího předmětu</w:t>
      </w:r>
    </w:p>
    <w:p w14:paraId="36EA65BA" w14:textId="77777777" w:rsidR="00EB0E09" w:rsidRDefault="00EB0E09">
      <w:pPr>
        <w:rPr>
          <w:b/>
          <w:u w:val="single"/>
        </w:rPr>
      </w:pPr>
    </w:p>
    <w:p w14:paraId="594D6922" w14:textId="77777777" w:rsidR="00EB0E09" w:rsidRDefault="00EB0E09">
      <w:pPr>
        <w:rPr>
          <w:b/>
          <w:u w:val="single"/>
        </w:rPr>
      </w:pPr>
      <w:r>
        <w:rPr>
          <w:b/>
          <w:u w:val="single"/>
        </w:rPr>
        <w:t>Obsahové, časové a organizační vymezení :</w:t>
      </w:r>
    </w:p>
    <w:p w14:paraId="09C73205" w14:textId="77777777" w:rsidR="00EB0E09" w:rsidRDefault="00EB0E09">
      <w:pPr>
        <w:rPr>
          <w:u w:val="single"/>
        </w:rPr>
      </w:pPr>
    </w:p>
    <w:p w14:paraId="39D6962D" w14:textId="77777777" w:rsidR="00EB0E09" w:rsidRDefault="00EB0E09">
      <w:r>
        <w:t>Zeměpis je předmět, který obohacuje v návaznosti na prvouku a na vlastivědu celkový vzdělanostní rozhled žáků uvedením do hlavních přírodních, hospodářských a sociálních podmínek a faktorů života lidí v blízkém  regionu, na území České republiky, v Evropě i v dalších světadílech. Umožňuje žákům orientovat se v současném světě a v problémech současného lidstva, uvědomovat si civilizační rizika a perspektivy budoucnosti lidstva i vlastní spoluzodpovědnost za kvalitu života na Zemi.</w:t>
      </w:r>
    </w:p>
    <w:p w14:paraId="784C0433" w14:textId="77777777" w:rsidR="00EB0E09" w:rsidRDefault="00EB0E09"/>
    <w:p w14:paraId="174A2026" w14:textId="77777777" w:rsidR="00EB0E09" w:rsidRDefault="00EB0E09">
      <w:r>
        <w:t>Vzdělávací obsah vzdělávacího oboru zeměpis je rozdělen na sedm tématických okruhů.</w:t>
      </w:r>
    </w:p>
    <w:p w14:paraId="11C022F5" w14:textId="77777777" w:rsidR="00EB0E09" w:rsidRDefault="00EB0E09"/>
    <w:p w14:paraId="1309B99E" w14:textId="77777777" w:rsidR="00EB0E09" w:rsidRPr="00E9101A" w:rsidRDefault="00EB0E09" w:rsidP="008A2AF8">
      <w:pPr>
        <w:ind w:left="142" w:hanging="142"/>
        <w:rPr>
          <w:u w:val="single"/>
          <w:lang w:val="de-DE"/>
        </w:rPr>
      </w:pPr>
      <w:r w:rsidRPr="00E9101A">
        <w:rPr>
          <w:u w:val="single"/>
          <w:lang w:val="de-DE"/>
        </w:rPr>
        <w:t>Geografické informace, zdroje dat, kartografie a topografie</w:t>
      </w:r>
    </w:p>
    <w:p w14:paraId="7722A71B" w14:textId="77777777" w:rsidR="00EB0E09" w:rsidRPr="00E9101A" w:rsidRDefault="008A2AF8" w:rsidP="008A2AF8">
      <w:pPr>
        <w:numPr>
          <w:ilvl w:val="0"/>
          <w:numId w:val="39"/>
        </w:numPr>
        <w:ind w:left="142" w:hanging="142"/>
        <w:rPr>
          <w:lang w:val="de-DE"/>
        </w:rPr>
      </w:pPr>
      <w:r>
        <w:rPr>
          <w:lang w:val="de-DE"/>
        </w:rPr>
        <w:t xml:space="preserve"> </w:t>
      </w:r>
      <w:r w:rsidR="00EB0E09" w:rsidRPr="00E9101A">
        <w:rPr>
          <w:lang w:val="de-DE"/>
        </w:rPr>
        <w:t xml:space="preserve">žák dokáže přiměřeně zhodnotit geografické informace z dostupných      </w:t>
      </w:r>
    </w:p>
    <w:p w14:paraId="0771A64E" w14:textId="77777777" w:rsidR="00EB0E09" w:rsidRPr="00E9101A" w:rsidRDefault="008A2AF8" w:rsidP="008A2AF8">
      <w:pPr>
        <w:numPr>
          <w:ilvl w:val="0"/>
          <w:numId w:val="39"/>
        </w:numPr>
        <w:ind w:left="142" w:hanging="142"/>
        <w:rPr>
          <w:lang w:val="de-DE"/>
        </w:rPr>
      </w:pPr>
      <w:r>
        <w:rPr>
          <w:lang w:val="de-DE"/>
        </w:rPr>
        <w:t xml:space="preserve"> </w:t>
      </w:r>
      <w:r w:rsidR="00EB0E09" w:rsidRPr="00E9101A">
        <w:rPr>
          <w:lang w:val="de-DE"/>
        </w:rPr>
        <w:t>kartografických produktů, grafů, diagramů a dalších zdrojů</w:t>
      </w:r>
    </w:p>
    <w:p w14:paraId="2E05BC9A" w14:textId="77777777" w:rsidR="00EB0E09" w:rsidRPr="00E9101A" w:rsidRDefault="008A2AF8" w:rsidP="008A2AF8">
      <w:pPr>
        <w:numPr>
          <w:ilvl w:val="0"/>
          <w:numId w:val="39"/>
        </w:numPr>
        <w:ind w:left="142" w:hanging="142"/>
        <w:rPr>
          <w:lang w:val="de-DE"/>
        </w:rPr>
      </w:pPr>
      <w:r>
        <w:rPr>
          <w:lang w:val="de-DE"/>
        </w:rPr>
        <w:t xml:space="preserve"> </w:t>
      </w:r>
      <w:r w:rsidR="00EB0E09" w:rsidRPr="00E9101A">
        <w:rPr>
          <w:lang w:val="de-DE"/>
        </w:rPr>
        <w:t>používá s porozuměním základní geografickou terminologii</w:t>
      </w:r>
    </w:p>
    <w:p w14:paraId="2D21379D" w14:textId="77777777" w:rsidR="00EB0E09" w:rsidRPr="00E9101A" w:rsidRDefault="008A2AF8" w:rsidP="008A2AF8">
      <w:pPr>
        <w:numPr>
          <w:ilvl w:val="0"/>
          <w:numId w:val="39"/>
        </w:numPr>
        <w:ind w:left="142" w:hanging="142"/>
        <w:rPr>
          <w:lang w:val="de-DE"/>
        </w:rPr>
      </w:pPr>
      <w:r>
        <w:rPr>
          <w:lang w:val="de-DE"/>
        </w:rPr>
        <w:t xml:space="preserve"> </w:t>
      </w:r>
      <w:r w:rsidR="00EB0E09" w:rsidRPr="00E9101A">
        <w:rPr>
          <w:lang w:val="de-DE"/>
        </w:rPr>
        <w:t>přiměřeně hodnotí geografické objekty a procesy v krajinné sféře, jejich určité pravidelnosti a zákonitosti</w:t>
      </w:r>
    </w:p>
    <w:p w14:paraId="6E5F4970" w14:textId="77777777" w:rsidR="00EB0E09" w:rsidRPr="00E9101A" w:rsidRDefault="008A2AF8" w:rsidP="008A2AF8">
      <w:pPr>
        <w:numPr>
          <w:ilvl w:val="0"/>
          <w:numId w:val="39"/>
        </w:numPr>
        <w:ind w:left="142" w:hanging="142"/>
        <w:rPr>
          <w:lang w:val="de-DE"/>
        </w:rPr>
      </w:pPr>
      <w:r>
        <w:rPr>
          <w:lang w:val="de-DE"/>
        </w:rPr>
        <w:t xml:space="preserve"> </w:t>
      </w:r>
      <w:r w:rsidR="00EB0E09" w:rsidRPr="00E9101A">
        <w:rPr>
          <w:lang w:val="de-DE"/>
        </w:rPr>
        <w:t>využívá osobní myšlenková schémata pro orientaci v konkrétních regionech, pro prostorové vnímání a hodnocení jevů, pro vytváření postojů k okolnímu světu</w:t>
      </w:r>
    </w:p>
    <w:p w14:paraId="589151DC" w14:textId="77777777" w:rsidR="00EB0E09" w:rsidRPr="00E9101A" w:rsidRDefault="00EB0E09">
      <w:pPr>
        <w:rPr>
          <w:lang w:val="de-DE"/>
        </w:rPr>
      </w:pPr>
    </w:p>
    <w:p w14:paraId="59FE4EA5" w14:textId="77777777" w:rsidR="00EB0E09" w:rsidRPr="008A2AF8" w:rsidRDefault="00EB0E09" w:rsidP="008A2AF8">
      <w:pPr>
        <w:ind w:left="142" w:hanging="142"/>
        <w:rPr>
          <w:u w:val="single"/>
          <w:lang w:val="de-DE"/>
        </w:rPr>
      </w:pPr>
      <w:r w:rsidRPr="008A2AF8">
        <w:rPr>
          <w:u w:val="single"/>
          <w:lang w:val="de-DE"/>
        </w:rPr>
        <w:t>Přírodní obraz Země</w:t>
      </w:r>
    </w:p>
    <w:p w14:paraId="0C1BF519"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žák zhodnotí postave</w:t>
      </w:r>
      <w:r w:rsidR="00027E99" w:rsidRPr="008A2AF8">
        <w:rPr>
          <w:lang w:val="de-DE"/>
        </w:rPr>
        <w:t>ní Země ve vesmíru a srovnává ji</w:t>
      </w:r>
      <w:r w:rsidR="00EB0E09" w:rsidRPr="008A2AF8">
        <w:rPr>
          <w:lang w:val="de-DE"/>
        </w:rPr>
        <w:t xml:space="preserve"> s ostatními    </w:t>
      </w:r>
    </w:p>
    <w:p w14:paraId="27967BCD"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tělesy  Sluneční soustavy</w:t>
      </w:r>
    </w:p>
    <w:p w14:paraId="53183865"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zhodnotí důsledky pohybů Země na život lidí a organismů</w:t>
      </w:r>
    </w:p>
    <w:p w14:paraId="63385B1F"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rozlišuje a porovnává složky a prvky přírodní sféry, klasifikuje tvary zemského povrchu</w:t>
      </w:r>
    </w:p>
    <w:p w14:paraId="040CABB4"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porovnává působení vnitřních a vnějších procesů v přírodní sféře a jejich vliv na přírodu a lidskou společnost</w:t>
      </w:r>
    </w:p>
    <w:p w14:paraId="7523BA08" w14:textId="77777777" w:rsidR="00EB0E09" w:rsidRDefault="00EB0E09"/>
    <w:p w14:paraId="76A4B419" w14:textId="77777777" w:rsidR="00EB0E09" w:rsidRPr="008A2AF8" w:rsidRDefault="00EB0E09" w:rsidP="008A2AF8">
      <w:pPr>
        <w:ind w:left="142" w:hanging="142"/>
        <w:rPr>
          <w:u w:val="single"/>
          <w:lang w:val="de-DE"/>
        </w:rPr>
      </w:pPr>
      <w:r w:rsidRPr="008A2AF8">
        <w:rPr>
          <w:u w:val="single"/>
          <w:lang w:val="de-DE"/>
        </w:rPr>
        <w:t>Regiony světa</w:t>
      </w:r>
    </w:p>
    <w:p w14:paraId="279E1234"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žák rozlišuje kritéria pro vymezení, ohraničení a lokalizaci regionů </w:t>
      </w:r>
    </w:p>
    <w:p w14:paraId="762D16C0"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světa</w:t>
      </w:r>
    </w:p>
    <w:p w14:paraId="3ACEB6FE"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lokalizuje na mapách světadíly, oceány a makroregiony světa podle </w:t>
      </w:r>
    </w:p>
    <w:p w14:paraId="274EEFD6"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zvolených kritérií a srovnává jejich postavení</w:t>
      </w:r>
    </w:p>
    <w:p w14:paraId="1A53BC1C"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porovnává a přiměřeně hodnotí polohu, rozlohu, přírodní, kulturní, </w:t>
      </w:r>
    </w:p>
    <w:p w14:paraId="19645012"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společenské, politické a hospodářské poměry, zvláštnosti a podobnosti jednotlivých světadílů, oceánů, vybraných makroregionů světa a států</w:t>
      </w:r>
    </w:p>
    <w:p w14:paraId="38608A79" w14:textId="77777777" w:rsidR="00BD75C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zamýšlí se nad tím, jaké změny ve vybraných regionech mohou </w:t>
      </w:r>
    </w:p>
    <w:p w14:paraId="6AAD05D1"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nastat, a co je jejich příčinou</w:t>
      </w:r>
    </w:p>
    <w:p w14:paraId="0AC5162B" w14:textId="77777777" w:rsidR="00EB0E09" w:rsidRPr="008A2AF8" w:rsidRDefault="00EB0E09" w:rsidP="008A2AF8">
      <w:pPr>
        <w:ind w:left="142"/>
        <w:rPr>
          <w:lang w:val="de-DE"/>
        </w:rPr>
      </w:pPr>
    </w:p>
    <w:p w14:paraId="45F03109" w14:textId="77777777" w:rsidR="00EB0E09" w:rsidRPr="008A2AF8" w:rsidRDefault="00EB0E09" w:rsidP="008A2AF8">
      <w:pPr>
        <w:ind w:left="142" w:hanging="142"/>
        <w:rPr>
          <w:u w:val="single"/>
          <w:lang w:val="de-DE"/>
        </w:rPr>
      </w:pPr>
      <w:r w:rsidRPr="008A2AF8">
        <w:rPr>
          <w:u w:val="single"/>
          <w:lang w:val="de-DE"/>
        </w:rPr>
        <w:lastRenderedPageBreak/>
        <w:t>Společenské a hospodářské prostředí</w:t>
      </w:r>
    </w:p>
    <w:p w14:paraId="2A95EFB3"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žák posoudí na přiměřené úrovni prostorovou organizaci světové </w:t>
      </w:r>
    </w:p>
    <w:p w14:paraId="5519802A"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populace, její rozložení, strukturu a růst</w:t>
      </w:r>
    </w:p>
    <w:p w14:paraId="4E56B8CD"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pojmenuje obecné základní geografické znaky sídel a posoudí vliv </w:t>
      </w:r>
    </w:p>
    <w:p w14:paraId="6FFC7FBD"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přírodních podmínek na funkci lidského sídla</w:t>
      </w:r>
    </w:p>
    <w:p w14:paraId="44BD6BBF"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zhodnotí přiměřeně strukturu, složky a funkce světového </w:t>
      </w:r>
    </w:p>
    <w:p w14:paraId="31DB626B"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hospodářství, lokalizuje na mapách hlavní </w:t>
      </w:r>
      <w:r w:rsidR="00826A85" w:rsidRPr="008A2AF8">
        <w:rPr>
          <w:lang w:val="de-DE"/>
        </w:rPr>
        <w:t xml:space="preserve">aktuální </w:t>
      </w:r>
      <w:r w:rsidR="00EB0E09" w:rsidRPr="008A2AF8">
        <w:rPr>
          <w:lang w:val="de-DE"/>
        </w:rPr>
        <w:t>světové surovinové a</w:t>
      </w:r>
      <w:r>
        <w:rPr>
          <w:lang w:val="de-DE"/>
        </w:rPr>
        <w:t xml:space="preserve"> </w:t>
      </w:r>
      <w:r w:rsidR="00EB0E09" w:rsidRPr="008A2AF8">
        <w:rPr>
          <w:lang w:val="de-DE"/>
        </w:rPr>
        <w:t>energetické zdroje</w:t>
      </w:r>
    </w:p>
    <w:p w14:paraId="485B6927" w14:textId="77777777" w:rsidR="00EB0E09" w:rsidRPr="008A2AF8" w:rsidRDefault="008A2AF8" w:rsidP="000C042B">
      <w:pPr>
        <w:numPr>
          <w:ilvl w:val="0"/>
          <w:numId w:val="39"/>
        </w:numPr>
        <w:ind w:left="142" w:hanging="142"/>
        <w:rPr>
          <w:lang w:val="de-DE"/>
        </w:rPr>
      </w:pPr>
      <w:r w:rsidRPr="008A2AF8">
        <w:rPr>
          <w:lang w:val="de-DE"/>
        </w:rPr>
        <w:t xml:space="preserve"> </w:t>
      </w:r>
      <w:r w:rsidR="00EB0E09" w:rsidRPr="008A2AF8">
        <w:rPr>
          <w:lang w:val="de-DE"/>
        </w:rPr>
        <w:t>uvědomuje si hlavní faktory pro územní rozmístění hospodářských</w:t>
      </w:r>
      <w:r w:rsidRPr="008A2AF8">
        <w:rPr>
          <w:lang w:val="de-DE"/>
        </w:rPr>
        <w:t xml:space="preserve"> </w:t>
      </w:r>
      <w:r w:rsidR="00EB0E09" w:rsidRPr="008A2AF8">
        <w:rPr>
          <w:lang w:val="de-DE"/>
        </w:rPr>
        <w:t>aktivit</w:t>
      </w:r>
    </w:p>
    <w:p w14:paraId="75DDE58A"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porovnává státy světa na základě podobných a odlišných znaků</w:t>
      </w:r>
    </w:p>
    <w:p w14:paraId="5CBBE04F"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lokalizuje na mapách jednotlivých světadílů hlavní geopolitické změny a politické problémy v konkrétních světových regionech</w:t>
      </w:r>
    </w:p>
    <w:p w14:paraId="2E99163C" w14:textId="77777777" w:rsidR="00EB0E09" w:rsidRDefault="00EB0E09"/>
    <w:p w14:paraId="41F6C5FA" w14:textId="77777777" w:rsidR="00EB0E09" w:rsidRPr="008A2AF8" w:rsidRDefault="00EB0E09" w:rsidP="008A2AF8">
      <w:pPr>
        <w:ind w:left="142" w:hanging="142"/>
        <w:rPr>
          <w:u w:val="single"/>
          <w:lang w:val="de-DE"/>
        </w:rPr>
      </w:pPr>
      <w:r w:rsidRPr="008A2AF8">
        <w:rPr>
          <w:u w:val="single"/>
          <w:lang w:val="de-DE"/>
        </w:rPr>
        <w:t>Životní prostředí</w:t>
      </w:r>
    </w:p>
    <w:p w14:paraId="3315DAEB"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žák porovnává různé krajiny jako součást krajinné sféry, rozlišuje</w:t>
      </w:r>
    </w:p>
    <w:p w14:paraId="687C2DB4"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specifické znaky  funkce krajiny</w:t>
      </w:r>
    </w:p>
    <w:p w14:paraId="7EF24567"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uvádí konkrétní příklady přírodních a kulturních krajinných složek a prvků, prostorové rozmístění hlavních ekosystémů</w:t>
      </w:r>
    </w:p>
    <w:p w14:paraId="2F5D79A7"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uvádí na konkrétních příkladech závažné důsledky a rizika </w:t>
      </w:r>
    </w:p>
    <w:p w14:paraId="3010D19D"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přírodních a společenských vlivů na životní prostředí</w:t>
      </w:r>
    </w:p>
    <w:p w14:paraId="104634A0"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Česká republika</w:t>
      </w:r>
    </w:p>
    <w:p w14:paraId="705DA7A1"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žák vymezí a lokalizuje místní region podle bydliště nebo školy</w:t>
      </w:r>
    </w:p>
    <w:p w14:paraId="53F4AC98"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hodnotí na přiměřené úrovni přírodní, hospodářské a kulturní poměry místního regionu</w:t>
      </w:r>
    </w:p>
    <w:p w14:paraId="6C8E2CA4"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hodnotí na přiměřené úrovni polohu, přírodní poměry, přírodní zdroje a lidský a hospodářský potenciál České republiky v evropském a světovém kontextu</w:t>
      </w:r>
    </w:p>
    <w:p w14:paraId="25537F39"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lokalizuje na mapách jednotlivé kraje České republiky a hlavn</w:t>
      </w:r>
      <w:r>
        <w:rPr>
          <w:lang w:val="de-DE"/>
        </w:rPr>
        <w:t>í oblasti z hlediska osídlení a </w:t>
      </w:r>
      <w:r w:rsidR="00EB0E09" w:rsidRPr="008A2AF8">
        <w:rPr>
          <w:lang w:val="de-DE"/>
        </w:rPr>
        <w:t>hospodářských aktivit</w:t>
      </w:r>
    </w:p>
    <w:p w14:paraId="0F447A10"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uvádí příklady působení České republiky v mezin</w:t>
      </w:r>
      <w:r w:rsidR="00027E99" w:rsidRPr="008A2AF8">
        <w:rPr>
          <w:lang w:val="de-DE"/>
        </w:rPr>
        <w:t>árodních institucích a organizacích</w:t>
      </w:r>
      <w:r w:rsidR="00D35ACF" w:rsidRPr="008A2AF8">
        <w:rPr>
          <w:lang w:val="de-DE"/>
        </w:rPr>
        <w:t xml:space="preserve"> a </w:t>
      </w:r>
      <w:r w:rsidR="005A6247" w:rsidRPr="008A2AF8">
        <w:rPr>
          <w:lang w:val="de-DE"/>
        </w:rPr>
        <w:t>integracích států</w:t>
      </w:r>
    </w:p>
    <w:p w14:paraId="510B6ECF" w14:textId="77777777" w:rsidR="00EB0E09" w:rsidRDefault="00EB0E09"/>
    <w:p w14:paraId="3EA6E17A" w14:textId="77777777" w:rsidR="00EB0E09" w:rsidRPr="008A2AF8" w:rsidRDefault="00EB0E09" w:rsidP="008A2AF8">
      <w:pPr>
        <w:ind w:left="142" w:hanging="142"/>
        <w:rPr>
          <w:u w:val="single"/>
          <w:lang w:val="de-DE"/>
        </w:rPr>
      </w:pPr>
      <w:r w:rsidRPr="008A2AF8">
        <w:rPr>
          <w:u w:val="single"/>
          <w:lang w:val="de-DE"/>
        </w:rPr>
        <w:t>Terénní geografická výuka, praxe a aplikace</w:t>
      </w:r>
    </w:p>
    <w:p w14:paraId="2324DCD7"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žák ovládá základy praktické topografie a orientace v terénu</w:t>
      </w:r>
    </w:p>
    <w:p w14:paraId="5838DD93"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aplikuje v terénu praktické postupy při pozorování, zobrazování a hodnocení krajiny</w:t>
      </w:r>
    </w:p>
    <w:p w14:paraId="18993675" w14:textId="77777777" w:rsidR="00EB0E09" w:rsidRPr="008A2AF8" w:rsidRDefault="008A2AF8" w:rsidP="008A2AF8">
      <w:pPr>
        <w:numPr>
          <w:ilvl w:val="0"/>
          <w:numId w:val="39"/>
        </w:numPr>
        <w:ind w:left="142" w:hanging="142"/>
        <w:rPr>
          <w:lang w:val="de-DE"/>
        </w:rPr>
      </w:pPr>
      <w:r>
        <w:rPr>
          <w:lang w:val="de-DE"/>
        </w:rPr>
        <w:t xml:space="preserve"> </w:t>
      </w:r>
      <w:r w:rsidR="00EB0E09" w:rsidRPr="008A2AF8">
        <w:rPr>
          <w:lang w:val="de-DE"/>
        </w:rPr>
        <w:t xml:space="preserve">uplatňuje v praxi zásady bezpečného </w:t>
      </w:r>
      <w:r w:rsidR="005A6247" w:rsidRPr="008A2AF8">
        <w:rPr>
          <w:lang w:val="de-DE"/>
        </w:rPr>
        <w:t>pohybu a pobytu v krajině, uplatňuje v modelových situacích zásady bezpečného chování a jednání při mimořádných událostech</w:t>
      </w:r>
    </w:p>
    <w:p w14:paraId="48CAE91D" w14:textId="77777777" w:rsidR="00EB0E09" w:rsidRPr="008A2AF8" w:rsidRDefault="00EB0E09" w:rsidP="008A2AF8">
      <w:pPr>
        <w:ind w:left="142"/>
        <w:rPr>
          <w:lang w:val="de-DE"/>
        </w:rPr>
      </w:pPr>
    </w:p>
    <w:p w14:paraId="2B5DE9BC" w14:textId="77777777" w:rsidR="00EB0E09" w:rsidRDefault="00EB0E09"/>
    <w:p w14:paraId="4CDC8FDD" w14:textId="77777777" w:rsidR="00EB0E09" w:rsidRDefault="00EB0E09">
      <w:r>
        <w:t>Předmět zeměpis se vyučuje jako samostatný předmět v 6. a 7. ročníku 2 hodiny týdně a v 8. a 9. ročníku 1 hodinu týdně.</w:t>
      </w:r>
    </w:p>
    <w:p w14:paraId="4487DE76" w14:textId="77777777" w:rsidR="00EB0E09" w:rsidRDefault="00EB0E09"/>
    <w:p w14:paraId="2B6E3228" w14:textId="77777777" w:rsidR="00EB0E09" w:rsidRDefault="00EB0E09">
      <w:pPr>
        <w:rPr>
          <w:sz w:val="28"/>
        </w:rPr>
      </w:pPr>
    </w:p>
    <w:p w14:paraId="3D86E17A" w14:textId="77777777" w:rsidR="00EB0E09" w:rsidRDefault="00EB0E09">
      <w:pPr>
        <w:rPr>
          <w:b/>
          <w:sz w:val="28"/>
          <w:u w:val="single"/>
        </w:rPr>
      </w:pPr>
      <w:r>
        <w:rPr>
          <w:b/>
          <w:sz w:val="28"/>
        </w:rPr>
        <w:t>2</w:t>
      </w:r>
      <w:r>
        <w:rPr>
          <w:b/>
        </w:rPr>
        <w:t>.</w:t>
      </w:r>
      <w:r>
        <w:rPr>
          <w:b/>
          <w:sz w:val="28"/>
          <w:u w:val="single"/>
        </w:rPr>
        <w:t>Průřezová témata</w:t>
      </w:r>
    </w:p>
    <w:p w14:paraId="7A84E0F4" w14:textId="77777777" w:rsidR="00EB0E09" w:rsidRDefault="00EB0E09"/>
    <w:p w14:paraId="56B6F676" w14:textId="77777777" w:rsidR="00EB0E09" w:rsidRDefault="00EB0E09">
      <w:r>
        <w:t>Předmětem prolínají všechna průřezová témata – osobnostní a sociální výchova, výchova demokratického občana, výchova k myšlení v evropských a globálních souvislostech, multikulturní výchova, environmentální výchova a mediální výchova.</w:t>
      </w:r>
    </w:p>
    <w:p w14:paraId="4419F697" w14:textId="77777777" w:rsidR="00EB0E09" w:rsidRDefault="00EB0E09">
      <w:pPr>
        <w:rPr>
          <w:b/>
          <w:u w:val="single"/>
        </w:rPr>
      </w:pPr>
    </w:p>
    <w:p w14:paraId="3315E403" w14:textId="77777777" w:rsidR="00EB0E09" w:rsidRDefault="00EB0E09">
      <w:pPr>
        <w:rPr>
          <w:b/>
          <w:u w:val="single"/>
        </w:rPr>
      </w:pPr>
    </w:p>
    <w:p w14:paraId="69D902CE" w14:textId="77777777" w:rsidR="00EB0E09" w:rsidRDefault="00EB0E09">
      <w:pPr>
        <w:ind w:left="360"/>
        <w:rPr>
          <w:b/>
          <w:sz w:val="28"/>
          <w:u w:val="single"/>
        </w:rPr>
      </w:pPr>
      <w:r>
        <w:rPr>
          <w:b/>
          <w:sz w:val="28"/>
        </w:rPr>
        <w:t>3.</w:t>
      </w:r>
      <w:r>
        <w:rPr>
          <w:b/>
          <w:sz w:val="28"/>
          <w:u w:val="single"/>
        </w:rPr>
        <w:t>Výchovné a vzdělávací strategie pro rozvoj klíčových kompetencí žáků</w:t>
      </w:r>
    </w:p>
    <w:p w14:paraId="454D901F" w14:textId="77777777" w:rsidR="00EB0E09" w:rsidRDefault="00EB0E09">
      <w:pPr>
        <w:rPr>
          <w:b/>
          <w:u w:val="single"/>
        </w:rPr>
      </w:pPr>
    </w:p>
    <w:p w14:paraId="4B9ED5B2" w14:textId="77777777" w:rsidR="00EB0E09" w:rsidRDefault="00EB0E09">
      <w:pPr>
        <w:pStyle w:val="Nadpis1"/>
        <w:spacing w:before="0" w:after="0"/>
        <w:rPr>
          <w:rFonts w:ascii="Times New Roman" w:hAnsi="Times New Roman"/>
          <w:sz w:val="24"/>
          <w:u w:val="single"/>
        </w:rPr>
      </w:pPr>
      <w:r>
        <w:rPr>
          <w:rFonts w:ascii="Times New Roman" w:hAnsi="Times New Roman"/>
          <w:sz w:val="24"/>
          <w:u w:val="single"/>
        </w:rPr>
        <w:t>Kompetence k učení</w:t>
      </w:r>
    </w:p>
    <w:p w14:paraId="2778DEBD" w14:textId="77777777" w:rsidR="00EB0E09" w:rsidRDefault="00EB0E09">
      <w:pPr>
        <w:rPr>
          <w:b/>
        </w:rPr>
      </w:pPr>
      <w:r>
        <w:rPr>
          <w:b/>
        </w:rPr>
        <w:t xml:space="preserve">Učitel  </w:t>
      </w:r>
    </w:p>
    <w:p w14:paraId="6305C0AA" w14:textId="77777777" w:rsidR="00EB0E09" w:rsidRDefault="00EB0E09" w:rsidP="008A2AF8">
      <w:pPr>
        <w:ind w:left="426"/>
      </w:pPr>
      <w:r>
        <w:t>-</w:t>
      </w:r>
      <w:r w:rsidR="008A2AF8">
        <w:t xml:space="preserve"> </w:t>
      </w:r>
      <w:r>
        <w:t>klade důraz na pozitivní motivaci žáků</w:t>
      </w:r>
    </w:p>
    <w:p w14:paraId="6EBD28F3" w14:textId="77777777" w:rsidR="00EB0E09" w:rsidRDefault="00EB0E09" w:rsidP="008A2AF8">
      <w:pPr>
        <w:ind w:left="426"/>
      </w:pPr>
      <w:r>
        <w:t>-</w:t>
      </w:r>
      <w:r w:rsidR="008A2AF8">
        <w:t xml:space="preserve"> </w:t>
      </w:r>
      <w:r>
        <w:t>rozvíjí u žáků dovednosti potřebné k osvojování učiva</w:t>
      </w:r>
    </w:p>
    <w:p w14:paraId="69D8E165" w14:textId="77777777" w:rsidR="00EB0E09" w:rsidRDefault="00EB0E09" w:rsidP="008A2AF8">
      <w:pPr>
        <w:ind w:left="426"/>
      </w:pPr>
      <w:r>
        <w:t>-</w:t>
      </w:r>
      <w:r w:rsidR="008A2AF8">
        <w:t xml:space="preserve"> </w:t>
      </w:r>
      <w:r>
        <w:t>vede žáky k vyhledávání, shromažďování  a porovnávání informací z různých informačních zdrojů</w:t>
      </w:r>
    </w:p>
    <w:p w14:paraId="404BC7EB" w14:textId="77777777" w:rsidR="00EB0E09" w:rsidRDefault="00EB0E09" w:rsidP="008A2AF8">
      <w:pPr>
        <w:ind w:left="426"/>
      </w:pPr>
      <w:r>
        <w:t>-</w:t>
      </w:r>
      <w:r w:rsidR="000C042B">
        <w:t xml:space="preserve"> </w:t>
      </w:r>
      <w:r>
        <w:t>poukazuje na nalézání souvislostí mezi získanými poznatky a využitím v praxi</w:t>
      </w:r>
    </w:p>
    <w:p w14:paraId="36414F40" w14:textId="77777777" w:rsidR="00EB0E09" w:rsidRDefault="00EB0E09" w:rsidP="008A2AF8">
      <w:pPr>
        <w:ind w:left="426"/>
      </w:pPr>
      <w:r>
        <w:t>-</w:t>
      </w:r>
      <w:r w:rsidR="000C042B">
        <w:t xml:space="preserve"> </w:t>
      </w:r>
      <w:r>
        <w:t>vede žáky k používání odborné terminologie</w:t>
      </w:r>
    </w:p>
    <w:p w14:paraId="028A0BAB" w14:textId="77777777" w:rsidR="00EB0E09" w:rsidRDefault="00EB0E09" w:rsidP="008A2AF8">
      <w:pPr>
        <w:ind w:left="426"/>
      </w:pPr>
      <w:r>
        <w:t>-</w:t>
      </w:r>
      <w:r w:rsidR="000C042B">
        <w:t xml:space="preserve"> </w:t>
      </w:r>
      <w:r>
        <w:t>otvírá žákům možnost využívat vlastní zkušenosti a poznatky z jiných předmětů</w:t>
      </w:r>
    </w:p>
    <w:p w14:paraId="04EE4231" w14:textId="77777777" w:rsidR="00EB0E09" w:rsidRDefault="00EB0E09">
      <w:pPr>
        <w:rPr>
          <w:b/>
        </w:rPr>
      </w:pPr>
    </w:p>
    <w:p w14:paraId="436E0594" w14:textId="77777777" w:rsidR="00EB0E09" w:rsidRDefault="00EB0E09">
      <w:pPr>
        <w:rPr>
          <w:b/>
          <w:u w:val="single"/>
        </w:rPr>
      </w:pPr>
      <w:r>
        <w:rPr>
          <w:b/>
          <w:u w:val="single"/>
        </w:rPr>
        <w:t>Kompetence k řešení problémů</w:t>
      </w:r>
    </w:p>
    <w:p w14:paraId="6ED8DCF0" w14:textId="77777777" w:rsidR="00EB0E09" w:rsidRDefault="00EB0E09">
      <w:pPr>
        <w:rPr>
          <w:b/>
        </w:rPr>
      </w:pPr>
      <w:r>
        <w:rPr>
          <w:b/>
        </w:rPr>
        <w:t>Učitel</w:t>
      </w:r>
    </w:p>
    <w:p w14:paraId="10A0E079" w14:textId="77777777" w:rsidR="00EB0E09" w:rsidRDefault="00EB0E09" w:rsidP="000C042B">
      <w:pPr>
        <w:ind w:left="426"/>
      </w:pPr>
      <w:r>
        <w:t>-</w:t>
      </w:r>
      <w:r w:rsidR="000C042B">
        <w:t xml:space="preserve"> </w:t>
      </w:r>
      <w:r>
        <w:t>vede žáky k tomu, aby byli schopni sami</w:t>
      </w:r>
      <w:r w:rsidR="00027E99">
        <w:t>pochopit problem a</w:t>
      </w:r>
      <w:r>
        <w:t xml:space="preserve"> vyhledat k němu vhodné informace</w:t>
      </w:r>
      <w:r w:rsidR="00027E99">
        <w:t xml:space="preserve">, </w:t>
      </w:r>
      <w:r>
        <w:t xml:space="preserve"> diskutovat o možnostech řešení</w:t>
      </w:r>
    </w:p>
    <w:p w14:paraId="06D02A0C" w14:textId="77777777" w:rsidR="00EB0E09" w:rsidRDefault="00EB0E09" w:rsidP="000C042B">
      <w:pPr>
        <w:ind w:left="426"/>
      </w:pPr>
      <w:r>
        <w:t>-</w:t>
      </w:r>
      <w:r w:rsidR="000C042B">
        <w:t xml:space="preserve"> </w:t>
      </w:r>
      <w:r>
        <w:t>učí žáky kriticky myslet</w:t>
      </w:r>
    </w:p>
    <w:p w14:paraId="7AE9C8A6" w14:textId="77777777" w:rsidR="00EB0E09" w:rsidRDefault="00EB0E09" w:rsidP="000C042B">
      <w:pPr>
        <w:ind w:left="426"/>
      </w:pPr>
      <w:r>
        <w:t>-</w:t>
      </w:r>
      <w:r w:rsidR="000C042B">
        <w:t xml:space="preserve"> </w:t>
      </w:r>
      <w:r>
        <w:t>pracuje s chybou</w:t>
      </w:r>
    </w:p>
    <w:p w14:paraId="75C394A4" w14:textId="77777777" w:rsidR="00EB0E09" w:rsidRDefault="00EB0E09" w:rsidP="000C042B">
      <w:pPr>
        <w:ind w:left="426"/>
      </w:pPr>
      <w:r>
        <w:t>-</w:t>
      </w:r>
      <w:r w:rsidR="000C042B">
        <w:t xml:space="preserve"> </w:t>
      </w:r>
      <w:r>
        <w:t>vede žáky k tomu, aby svá rozhodnutí byli schopni obhájit</w:t>
      </w:r>
    </w:p>
    <w:p w14:paraId="6B2A6005" w14:textId="77777777" w:rsidR="00EB0E09" w:rsidRDefault="00EB0E09" w:rsidP="000C042B">
      <w:pPr>
        <w:ind w:left="426"/>
      </w:pPr>
      <w:r>
        <w:t>-</w:t>
      </w:r>
      <w:r w:rsidR="000C042B">
        <w:t xml:space="preserve"> </w:t>
      </w:r>
      <w:r>
        <w:t>podporuje u žáků objevování, pátrání a hledání originálních řešení</w:t>
      </w:r>
    </w:p>
    <w:p w14:paraId="53B2972D" w14:textId="77777777" w:rsidR="00EB0E09" w:rsidRDefault="00EB0E09" w:rsidP="000C042B">
      <w:pPr>
        <w:ind w:left="426"/>
      </w:pPr>
      <w:r>
        <w:t>-</w:t>
      </w:r>
      <w:r w:rsidR="000C042B">
        <w:t xml:space="preserve"> </w:t>
      </w:r>
      <w:r>
        <w:t>využívá při své p</w:t>
      </w:r>
      <w:r w:rsidR="00027E99">
        <w:t>ráci hry, soutěže, křížovky, kví</w:t>
      </w:r>
      <w:r>
        <w:t>zy</w:t>
      </w:r>
    </w:p>
    <w:p w14:paraId="055E80D4" w14:textId="77777777" w:rsidR="00EB0E09" w:rsidRDefault="00EB0E09">
      <w:pPr>
        <w:rPr>
          <w:b/>
        </w:rPr>
      </w:pPr>
    </w:p>
    <w:p w14:paraId="1580F293" w14:textId="77777777" w:rsidR="00EB0E09" w:rsidRDefault="00EB0E09">
      <w:pPr>
        <w:rPr>
          <w:b/>
        </w:rPr>
      </w:pPr>
    </w:p>
    <w:p w14:paraId="0EE6B5AA" w14:textId="77777777" w:rsidR="00EB0E09" w:rsidRDefault="00EB0E09">
      <w:pPr>
        <w:rPr>
          <w:b/>
          <w:u w:val="single"/>
        </w:rPr>
      </w:pPr>
      <w:r>
        <w:rPr>
          <w:b/>
          <w:u w:val="single"/>
        </w:rPr>
        <w:t>Kompetence komunikativní</w:t>
      </w:r>
    </w:p>
    <w:p w14:paraId="43D40071" w14:textId="77777777" w:rsidR="00EB0E09" w:rsidRDefault="00EB0E09">
      <w:pPr>
        <w:rPr>
          <w:b/>
        </w:rPr>
      </w:pPr>
      <w:r>
        <w:rPr>
          <w:b/>
        </w:rPr>
        <w:t xml:space="preserve">Učitel </w:t>
      </w:r>
    </w:p>
    <w:p w14:paraId="3721C60B" w14:textId="77777777" w:rsidR="00EB0E09" w:rsidRDefault="00EB0E09" w:rsidP="000C042B">
      <w:pPr>
        <w:ind w:left="426"/>
      </w:pPr>
      <w:r>
        <w:t>-</w:t>
      </w:r>
      <w:r w:rsidR="000C042B">
        <w:t xml:space="preserve"> </w:t>
      </w:r>
      <w:r>
        <w:t>vede žáky k tomu, aby vyjadřovali své myšlenky v logickém sledu, výstižně a kultivovaně</w:t>
      </w:r>
    </w:p>
    <w:p w14:paraId="25B7696B" w14:textId="77777777" w:rsidR="00EB0E09" w:rsidRDefault="00EB0E09" w:rsidP="000C042B">
      <w:pPr>
        <w:ind w:left="426"/>
      </w:pPr>
      <w:r>
        <w:t>-</w:t>
      </w:r>
      <w:r w:rsidR="000C042B">
        <w:t xml:space="preserve"> </w:t>
      </w:r>
      <w:r>
        <w:t>požaduje, aby žáci dokázali prezentovat různé texty, obrazový materiál a grafy</w:t>
      </w:r>
    </w:p>
    <w:p w14:paraId="0853E40C" w14:textId="77777777" w:rsidR="00EB0E09" w:rsidRDefault="00EB0E09" w:rsidP="000C042B">
      <w:pPr>
        <w:ind w:left="426"/>
      </w:pPr>
      <w:r>
        <w:t>-</w:t>
      </w:r>
      <w:r w:rsidR="000C042B">
        <w:t xml:space="preserve"> </w:t>
      </w:r>
      <w:r>
        <w:t>vede žáky k hlasitému hodnocení práce jednotlivců a skupin</w:t>
      </w:r>
    </w:p>
    <w:p w14:paraId="1560605A" w14:textId="77777777" w:rsidR="00EB0E09" w:rsidRPr="000C042B" w:rsidRDefault="00EB0E09" w:rsidP="000C042B">
      <w:pPr>
        <w:ind w:left="426"/>
      </w:pPr>
      <w:r w:rsidRPr="000C042B">
        <w:t>-</w:t>
      </w:r>
      <w:r w:rsidR="000C042B">
        <w:t xml:space="preserve"> </w:t>
      </w:r>
      <w:r w:rsidRPr="000C042B">
        <w:t>učí je naslouchat a respektovat názory druhých</w:t>
      </w:r>
    </w:p>
    <w:p w14:paraId="2D5D14D1" w14:textId="77777777" w:rsidR="00EB0E09" w:rsidRPr="00E9101A" w:rsidRDefault="00EB0E09">
      <w:pPr>
        <w:rPr>
          <w:b/>
          <w:lang w:val="de-DE"/>
        </w:rPr>
      </w:pPr>
    </w:p>
    <w:p w14:paraId="66F471A3" w14:textId="77777777" w:rsidR="00EB0E09" w:rsidRPr="00E9101A" w:rsidRDefault="00EB0E09">
      <w:pPr>
        <w:rPr>
          <w:b/>
          <w:u w:val="single"/>
          <w:lang w:val="de-DE"/>
        </w:rPr>
      </w:pPr>
      <w:r w:rsidRPr="00E9101A">
        <w:rPr>
          <w:b/>
          <w:u w:val="single"/>
          <w:lang w:val="de-DE"/>
        </w:rPr>
        <w:t>Kompetence sociální a personální</w:t>
      </w:r>
    </w:p>
    <w:p w14:paraId="4AB860A4" w14:textId="77777777" w:rsidR="00EB0E09" w:rsidRPr="00E9101A" w:rsidRDefault="00EB0E09">
      <w:pPr>
        <w:rPr>
          <w:b/>
          <w:lang w:val="de-DE"/>
        </w:rPr>
      </w:pPr>
      <w:r w:rsidRPr="00E9101A">
        <w:rPr>
          <w:b/>
          <w:lang w:val="de-DE"/>
        </w:rPr>
        <w:t xml:space="preserve">Učitel </w:t>
      </w:r>
    </w:p>
    <w:p w14:paraId="1E605909" w14:textId="77777777" w:rsidR="00EB0E09" w:rsidRPr="000C042B" w:rsidRDefault="00EB0E09" w:rsidP="000C042B">
      <w:pPr>
        <w:ind w:left="426"/>
      </w:pPr>
      <w:r w:rsidRPr="000C042B">
        <w:t>-</w:t>
      </w:r>
      <w:r w:rsidR="000C042B">
        <w:t xml:space="preserve"> </w:t>
      </w:r>
      <w:r w:rsidRPr="000C042B">
        <w:t>vede žáky k tomu, aby efektivně spolupracovali s druhými při řešení daného úkolu</w:t>
      </w:r>
    </w:p>
    <w:p w14:paraId="71445F7F" w14:textId="77777777" w:rsidR="00EB0E09" w:rsidRPr="000C042B" w:rsidRDefault="00EB0E09" w:rsidP="000C042B">
      <w:pPr>
        <w:ind w:left="426"/>
      </w:pPr>
      <w:r w:rsidRPr="000C042B">
        <w:t>-</w:t>
      </w:r>
      <w:r w:rsidR="000C042B">
        <w:t xml:space="preserve"> </w:t>
      </w:r>
      <w:r w:rsidRPr="000C042B">
        <w:t>snaží se v žácích utvářet pocit zodpovědnosti za své jednání</w:t>
      </w:r>
    </w:p>
    <w:p w14:paraId="671071F0" w14:textId="77777777" w:rsidR="00EB0E09" w:rsidRPr="000C042B" w:rsidRDefault="00EB0E09" w:rsidP="000C042B">
      <w:pPr>
        <w:ind w:left="426"/>
      </w:pPr>
      <w:r w:rsidRPr="000C042B">
        <w:t>-</w:t>
      </w:r>
      <w:r w:rsidR="000C042B">
        <w:t xml:space="preserve"> </w:t>
      </w:r>
      <w:r w:rsidRPr="000C042B">
        <w:t>podporuje u žáků ochotu  pomoci a o pomoc požádat</w:t>
      </w:r>
    </w:p>
    <w:p w14:paraId="7CEFE61E" w14:textId="77777777" w:rsidR="00027E99" w:rsidRDefault="00027E99">
      <w:pPr>
        <w:rPr>
          <w:b/>
          <w:lang w:val="de-DE"/>
        </w:rPr>
      </w:pPr>
    </w:p>
    <w:p w14:paraId="1A5BF640" w14:textId="77777777" w:rsidR="00277834" w:rsidRPr="00E9101A" w:rsidRDefault="00277834">
      <w:pPr>
        <w:rPr>
          <w:b/>
          <w:lang w:val="de-DE"/>
        </w:rPr>
      </w:pPr>
    </w:p>
    <w:p w14:paraId="5502B7B6" w14:textId="77777777" w:rsidR="00EB0E09" w:rsidRPr="00E9101A" w:rsidRDefault="00EB0E09">
      <w:pPr>
        <w:rPr>
          <w:b/>
          <w:u w:val="single"/>
          <w:lang w:val="de-DE"/>
        </w:rPr>
      </w:pPr>
      <w:r w:rsidRPr="00E9101A">
        <w:rPr>
          <w:b/>
          <w:u w:val="single"/>
          <w:lang w:val="de-DE"/>
        </w:rPr>
        <w:t>Kompetence občanské</w:t>
      </w:r>
    </w:p>
    <w:p w14:paraId="644E9F60" w14:textId="77777777" w:rsidR="00EB0E09" w:rsidRPr="00E9101A" w:rsidRDefault="00EB0E09">
      <w:pPr>
        <w:rPr>
          <w:b/>
          <w:lang w:val="de-DE"/>
        </w:rPr>
      </w:pPr>
      <w:r w:rsidRPr="00E9101A">
        <w:rPr>
          <w:b/>
          <w:lang w:val="de-DE"/>
        </w:rPr>
        <w:t xml:space="preserve">Učitel  </w:t>
      </w:r>
    </w:p>
    <w:p w14:paraId="3745130C" w14:textId="77777777" w:rsidR="00EB0E09" w:rsidRPr="000C042B" w:rsidRDefault="00EB0E09" w:rsidP="000C042B">
      <w:pPr>
        <w:ind w:left="426"/>
      </w:pPr>
      <w:r w:rsidRPr="000C042B">
        <w:t>-</w:t>
      </w:r>
      <w:r w:rsidR="000C042B">
        <w:t xml:space="preserve"> </w:t>
      </w:r>
      <w:r w:rsidRPr="000C042B">
        <w:t>klade důraz na dodržování pravidel slušného chování</w:t>
      </w:r>
    </w:p>
    <w:p w14:paraId="6FF87FC9" w14:textId="77777777" w:rsidR="00EB0E09" w:rsidRPr="000C042B" w:rsidRDefault="00EB0E09" w:rsidP="000C042B">
      <w:pPr>
        <w:ind w:left="426"/>
      </w:pPr>
      <w:r w:rsidRPr="000C042B">
        <w:t>-</w:t>
      </w:r>
      <w:r w:rsidR="000C042B">
        <w:t xml:space="preserve"> </w:t>
      </w:r>
      <w:r w:rsidRPr="000C042B">
        <w:t>vede žáky k tomu, aby si uvědomili svá práva i povinnosti ve škole i mimo ni</w:t>
      </w:r>
    </w:p>
    <w:p w14:paraId="2B4B265A" w14:textId="77777777" w:rsidR="00EB0E09" w:rsidRPr="000C042B" w:rsidRDefault="00EB0E09" w:rsidP="000C042B">
      <w:pPr>
        <w:ind w:left="426"/>
      </w:pPr>
      <w:r w:rsidRPr="000C042B">
        <w:t>-</w:t>
      </w:r>
      <w:r w:rsidR="000C042B">
        <w:t xml:space="preserve"> </w:t>
      </w:r>
      <w:r w:rsidRPr="000C042B">
        <w:t>podporuje u žáků pozitivní postoje k ochraně kulturního dědictví a ocenění našich tradic</w:t>
      </w:r>
    </w:p>
    <w:p w14:paraId="7D0B068F" w14:textId="77777777" w:rsidR="00EB0E09" w:rsidRDefault="00EB0E09" w:rsidP="000C042B">
      <w:pPr>
        <w:ind w:left="426"/>
      </w:pPr>
      <w:r>
        <w:t>-</w:t>
      </w:r>
      <w:r w:rsidR="000C042B">
        <w:t xml:space="preserve"> </w:t>
      </w:r>
      <w:r>
        <w:t>zapojuje žáky do organizace a účasti v soutěžích</w:t>
      </w:r>
    </w:p>
    <w:p w14:paraId="2B07A12C" w14:textId="77777777" w:rsidR="00EB0E09" w:rsidRDefault="00EB0E09" w:rsidP="000C042B">
      <w:pPr>
        <w:ind w:left="426"/>
      </w:pPr>
      <w:r>
        <w:t>-</w:t>
      </w:r>
      <w:r w:rsidR="000C042B">
        <w:t xml:space="preserve"> </w:t>
      </w:r>
      <w:r>
        <w:t>vede žáky k vytváření osobních představ o geografickém a životním prostředí</w:t>
      </w:r>
    </w:p>
    <w:p w14:paraId="5EBEED53" w14:textId="77777777" w:rsidR="00EB0E09" w:rsidRDefault="00EB0E09">
      <w:pPr>
        <w:rPr>
          <w:b/>
        </w:rPr>
      </w:pPr>
    </w:p>
    <w:p w14:paraId="5DA368E9" w14:textId="77777777" w:rsidR="000C042B" w:rsidRDefault="000C042B">
      <w:pPr>
        <w:rPr>
          <w:b/>
          <w:u w:val="single"/>
        </w:rPr>
      </w:pPr>
      <w:r>
        <w:rPr>
          <w:b/>
          <w:u w:val="single"/>
        </w:rPr>
        <w:br w:type="page"/>
      </w:r>
    </w:p>
    <w:p w14:paraId="60FC91BA" w14:textId="77777777" w:rsidR="00EB0E09" w:rsidRDefault="00EB0E09">
      <w:pPr>
        <w:rPr>
          <w:b/>
          <w:u w:val="single"/>
        </w:rPr>
      </w:pPr>
      <w:r>
        <w:rPr>
          <w:b/>
          <w:u w:val="single"/>
        </w:rPr>
        <w:lastRenderedPageBreak/>
        <w:t>Kompetence pracovní</w:t>
      </w:r>
    </w:p>
    <w:p w14:paraId="546F79AA" w14:textId="77777777" w:rsidR="00EB0E09" w:rsidRDefault="00EB0E09">
      <w:pPr>
        <w:rPr>
          <w:b/>
        </w:rPr>
      </w:pPr>
      <w:r>
        <w:rPr>
          <w:b/>
        </w:rPr>
        <w:t xml:space="preserve">Učitel </w:t>
      </w:r>
    </w:p>
    <w:p w14:paraId="539B5A94" w14:textId="77777777" w:rsidR="00EB0E09" w:rsidRDefault="00EB0E09" w:rsidP="000C042B">
      <w:pPr>
        <w:ind w:left="426"/>
      </w:pPr>
      <w:r>
        <w:t>-</w:t>
      </w:r>
      <w:r w:rsidR="000C042B">
        <w:t xml:space="preserve"> </w:t>
      </w:r>
      <w:r>
        <w:t>vede žáky k dodržování pravidel bezpečného chování v terénu</w:t>
      </w:r>
    </w:p>
    <w:p w14:paraId="09EEC838" w14:textId="77777777" w:rsidR="00EB0E09" w:rsidRDefault="00EB0E09" w:rsidP="000C042B">
      <w:pPr>
        <w:ind w:left="426"/>
      </w:pPr>
      <w:r>
        <w:t>-</w:t>
      </w:r>
      <w:r w:rsidR="000C042B">
        <w:t xml:space="preserve"> </w:t>
      </w:r>
      <w:r>
        <w:t>dbá na to, aby žáci využívali znalosti a zkušenosti získané v jednotlivých vzdělávacích oblastech v zájmu vlastního rozvoje a své přípravy na budoucnost</w:t>
      </w:r>
    </w:p>
    <w:p w14:paraId="2883C7C3" w14:textId="77777777" w:rsidR="00EB0E09" w:rsidRDefault="00EB0E09" w:rsidP="000C042B">
      <w:pPr>
        <w:ind w:left="426"/>
      </w:pPr>
      <w:r>
        <w:t>-</w:t>
      </w:r>
      <w:r w:rsidR="000C042B">
        <w:t xml:space="preserve"> </w:t>
      </w:r>
      <w:r>
        <w:t>rozvíjí u žáka smysl pro povinnost vyžadováním přípravy na výuku, shromažďováním materiálů</w:t>
      </w:r>
    </w:p>
    <w:p w14:paraId="62935F40" w14:textId="77777777" w:rsidR="00EB0E09" w:rsidRDefault="00EB0E09" w:rsidP="000C042B">
      <w:pPr>
        <w:ind w:left="426"/>
      </w:pPr>
      <w:r>
        <w:t>-</w:t>
      </w:r>
      <w:r w:rsidR="000C042B">
        <w:t xml:space="preserve"> </w:t>
      </w:r>
      <w:r>
        <w:t>zapojuje do výuky co nejvíce rozmanitých praktických činností</w:t>
      </w:r>
    </w:p>
    <w:p w14:paraId="4ABA0B2B" w14:textId="77777777" w:rsidR="00EB0E09" w:rsidRDefault="00EB0E09" w:rsidP="000C042B">
      <w:pPr>
        <w:ind w:left="426"/>
      </w:pPr>
      <w:r>
        <w:t>-</w:t>
      </w:r>
      <w:r w:rsidR="000C042B">
        <w:t xml:space="preserve"> </w:t>
      </w:r>
      <w:r>
        <w:t>využívá při výuce pozorování, experimentování, práce na počítači</w:t>
      </w:r>
    </w:p>
    <w:p w14:paraId="5E4B4032" w14:textId="77777777" w:rsidR="00EB0E09" w:rsidRDefault="00EB0E09"/>
    <w:p w14:paraId="07EA9443" w14:textId="77777777" w:rsidR="00EB0E09" w:rsidRDefault="00EB0E09"/>
    <w:p w14:paraId="4D467680" w14:textId="77777777" w:rsidR="00EB0E09" w:rsidRDefault="00EB0E09"/>
    <w:p w14:paraId="233CF421" w14:textId="77777777" w:rsidR="00EB0E09" w:rsidRDefault="00EB0E09"/>
    <w:p w14:paraId="746E517A" w14:textId="77777777" w:rsidR="00EB0E09" w:rsidRDefault="00EB0E09"/>
    <w:p w14:paraId="4738BE10" w14:textId="77777777" w:rsidR="00EB0E09" w:rsidRDefault="00EB0E09"/>
    <w:p w14:paraId="66E058AE" w14:textId="77777777" w:rsidR="00EB0E09" w:rsidRDefault="00EB0E09"/>
    <w:p w14:paraId="47B7087E" w14:textId="77777777" w:rsidR="00EB0E09" w:rsidRDefault="00EB0E09"/>
    <w:p w14:paraId="53CD9839" w14:textId="77777777" w:rsidR="00EB0E09" w:rsidRDefault="00EB0E09"/>
    <w:p w14:paraId="1155A35E" w14:textId="77777777" w:rsidR="00EB0E09" w:rsidRDefault="00EB0E09"/>
    <w:p w14:paraId="1D690CC4" w14:textId="77777777" w:rsidR="00EB0E09" w:rsidRDefault="00EB0E09"/>
    <w:p w14:paraId="621B76D8" w14:textId="77777777" w:rsidR="00EB0E09" w:rsidRDefault="00EB0E09">
      <w:pPr>
        <w:rPr>
          <w:b/>
          <w:sz w:val="20"/>
          <w:u w:val="single"/>
        </w:rPr>
      </w:pPr>
    </w:p>
    <w:p w14:paraId="52AB2CC9" w14:textId="77777777" w:rsidR="00EB0E09" w:rsidRDefault="00EB0E09">
      <w:pPr>
        <w:rPr>
          <w:b/>
          <w:sz w:val="20"/>
          <w:u w:val="single"/>
        </w:rPr>
      </w:pPr>
    </w:p>
    <w:p w14:paraId="0BE1FF94" w14:textId="77777777" w:rsidR="00EB0E09" w:rsidRDefault="00EB0E09">
      <w:pPr>
        <w:rPr>
          <w:b/>
          <w:sz w:val="20"/>
          <w:u w:val="single"/>
        </w:rPr>
      </w:pPr>
    </w:p>
    <w:p w14:paraId="78167B19" w14:textId="77777777" w:rsidR="00EB0E09" w:rsidRDefault="00EB0E09">
      <w:pPr>
        <w:rPr>
          <w:b/>
          <w:sz w:val="20"/>
          <w:u w:val="single"/>
        </w:rPr>
      </w:pPr>
    </w:p>
    <w:p w14:paraId="117D5FFA" w14:textId="77777777" w:rsidR="00EB0E09" w:rsidRDefault="00EB0E09">
      <w:pPr>
        <w:rPr>
          <w:b/>
          <w:sz w:val="20"/>
          <w:u w:val="single"/>
        </w:rPr>
      </w:pPr>
    </w:p>
    <w:p w14:paraId="11D7B0E5" w14:textId="77777777" w:rsidR="00EB0E09" w:rsidRDefault="00EB0E09">
      <w:pPr>
        <w:rPr>
          <w:b/>
          <w:sz w:val="20"/>
          <w:u w:val="single"/>
        </w:rPr>
      </w:pPr>
    </w:p>
    <w:p w14:paraId="1AAA0814" w14:textId="77777777" w:rsidR="00027E99" w:rsidRDefault="00027E99">
      <w:pPr>
        <w:rPr>
          <w:b/>
          <w:sz w:val="20"/>
          <w:u w:val="single"/>
        </w:rPr>
      </w:pPr>
    </w:p>
    <w:p w14:paraId="0804944D" w14:textId="77777777" w:rsidR="00027E99" w:rsidRDefault="00027E99">
      <w:pPr>
        <w:rPr>
          <w:b/>
          <w:sz w:val="20"/>
          <w:u w:val="single"/>
        </w:rPr>
      </w:pPr>
    </w:p>
    <w:p w14:paraId="32BA07D2" w14:textId="77777777" w:rsidR="00027E99" w:rsidRDefault="00027E99">
      <w:pPr>
        <w:rPr>
          <w:b/>
          <w:sz w:val="20"/>
          <w:u w:val="single"/>
        </w:rPr>
      </w:pPr>
    </w:p>
    <w:p w14:paraId="25CABF75" w14:textId="77777777" w:rsidR="00027E99" w:rsidRDefault="00027E99">
      <w:pPr>
        <w:rPr>
          <w:b/>
          <w:sz w:val="20"/>
          <w:u w:val="single"/>
        </w:rPr>
      </w:pPr>
    </w:p>
    <w:p w14:paraId="6E1FBFDF" w14:textId="77777777" w:rsidR="00027E99" w:rsidRDefault="00027E99">
      <w:pPr>
        <w:rPr>
          <w:b/>
          <w:sz w:val="20"/>
          <w:u w:val="single"/>
        </w:rPr>
      </w:pPr>
    </w:p>
    <w:p w14:paraId="5310BC15" w14:textId="77777777" w:rsidR="00027E99" w:rsidRDefault="00027E99">
      <w:pPr>
        <w:rPr>
          <w:b/>
          <w:sz w:val="20"/>
          <w:u w:val="single"/>
        </w:rPr>
      </w:pPr>
    </w:p>
    <w:p w14:paraId="440C4506" w14:textId="77777777" w:rsidR="00027E99" w:rsidRDefault="00027E99">
      <w:pPr>
        <w:rPr>
          <w:b/>
          <w:sz w:val="20"/>
          <w:u w:val="single"/>
        </w:rPr>
      </w:pPr>
    </w:p>
    <w:p w14:paraId="25C0D764" w14:textId="77777777" w:rsidR="00027E99" w:rsidRDefault="00027E99">
      <w:pPr>
        <w:rPr>
          <w:b/>
          <w:sz w:val="20"/>
          <w:u w:val="single"/>
        </w:rPr>
      </w:pPr>
    </w:p>
    <w:p w14:paraId="7213D37E" w14:textId="77777777" w:rsidR="000C042B" w:rsidRDefault="000C042B" w:rsidP="00E25779">
      <w:pPr>
        <w:jc w:val="center"/>
        <w:rPr>
          <w:b/>
          <w:sz w:val="28"/>
          <w:szCs w:val="28"/>
          <w:u w:val="single"/>
        </w:rPr>
        <w:sectPr w:rsidR="000C042B" w:rsidSect="008A2AF8">
          <w:footnotePr>
            <w:pos w:val="beneathText"/>
          </w:footnotePr>
          <w:pgSz w:w="12240" w:h="15840"/>
          <w:pgMar w:top="1134" w:right="1418" w:bottom="1418" w:left="1418" w:header="709" w:footer="709" w:gutter="0"/>
          <w:cols w:space="708"/>
          <w:titlePg/>
          <w:docGrid w:linePitch="360"/>
        </w:sectPr>
      </w:pPr>
    </w:p>
    <w:p w14:paraId="7DA58381" w14:textId="77777777" w:rsidR="00027E99" w:rsidRDefault="007D303C" w:rsidP="00E25779">
      <w:pPr>
        <w:jc w:val="center"/>
        <w:rPr>
          <w:sz w:val="28"/>
          <w:szCs w:val="28"/>
        </w:rPr>
      </w:pPr>
      <w:r>
        <w:rPr>
          <w:b/>
          <w:sz w:val="28"/>
          <w:szCs w:val="28"/>
          <w:u w:val="single"/>
        </w:rPr>
        <w:lastRenderedPageBreak/>
        <w:t>V</w:t>
      </w:r>
      <w:r w:rsidR="00027E99">
        <w:rPr>
          <w:b/>
          <w:sz w:val="28"/>
          <w:szCs w:val="28"/>
          <w:u w:val="single"/>
        </w:rPr>
        <w:t>zdělávací obsah vyučovacího předmětu</w:t>
      </w:r>
    </w:p>
    <w:p w14:paraId="51B2DA15" w14:textId="77777777" w:rsidR="00027E99" w:rsidRDefault="00027E99" w:rsidP="00027E99">
      <w:pPr>
        <w:jc w:val="center"/>
        <w:rPr>
          <w:b/>
          <w:sz w:val="28"/>
          <w:szCs w:val="28"/>
          <w:u w:val="single"/>
        </w:rPr>
      </w:pPr>
      <w:r>
        <w:rPr>
          <w:b/>
          <w:sz w:val="28"/>
          <w:szCs w:val="28"/>
          <w:u w:val="single"/>
        </w:rPr>
        <w:t>Zeměpis</w:t>
      </w:r>
    </w:p>
    <w:p w14:paraId="556538F6" w14:textId="77777777" w:rsidR="00027E99" w:rsidRPr="007B0D42" w:rsidRDefault="00027E99" w:rsidP="00027E99">
      <w:pPr>
        <w:jc w:val="center"/>
        <w:rPr>
          <w:b/>
          <w:sz w:val="28"/>
          <w:szCs w:val="28"/>
        </w:rPr>
      </w:pPr>
      <w:r>
        <w:rPr>
          <w:b/>
          <w:sz w:val="28"/>
          <w:szCs w:val="28"/>
        </w:rPr>
        <w:t>Ročník: 6.</w:t>
      </w:r>
    </w:p>
    <w:p w14:paraId="27470D56" w14:textId="77777777" w:rsidR="00027E99" w:rsidRDefault="00027E99" w:rsidP="00027E99">
      <w:pPr>
        <w:rPr>
          <w:b/>
          <w:sz w:val="28"/>
          <w:szCs w:val="28"/>
          <w:u w:val="single"/>
        </w:rPr>
      </w:pPr>
    </w:p>
    <w:tbl>
      <w:tblPr>
        <w:tblStyle w:val="Mkatabulky"/>
        <w:tblW w:w="0" w:type="auto"/>
        <w:tblLook w:val="04A0" w:firstRow="1" w:lastRow="0" w:firstColumn="1" w:lastColumn="0" w:noHBand="0" w:noVBand="1"/>
      </w:tblPr>
      <w:tblGrid>
        <w:gridCol w:w="4351"/>
        <w:gridCol w:w="4120"/>
        <w:gridCol w:w="2880"/>
        <w:gridCol w:w="1927"/>
      </w:tblGrid>
      <w:tr w:rsidR="00927A3B" w14:paraId="5BA0D08F" w14:textId="77777777" w:rsidTr="00927A3B">
        <w:tc>
          <w:tcPr>
            <w:tcW w:w="4443" w:type="dxa"/>
          </w:tcPr>
          <w:p w14:paraId="6BD75928" w14:textId="77777777" w:rsidR="00927A3B" w:rsidRDefault="00927A3B" w:rsidP="0013373E">
            <w:pPr>
              <w:jc w:val="center"/>
              <w:rPr>
                <w:sz w:val="28"/>
                <w:szCs w:val="28"/>
              </w:rPr>
            </w:pPr>
            <w:r w:rsidRPr="007924DB">
              <w:rPr>
                <w:rStyle w:val="Siln"/>
                <w:szCs w:val="24"/>
              </w:rPr>
              <w:t>Očekávané výstupy </w:t>
            </w:r>
          </w:p>
        </w:tc>
        <w:tc>
          <w:tcPr>
            <w:tcW w:w="4206" w:type="dxa"/>
          </w:tcPr>
          <w:p w14:paraId="3F844739" w14:textId="77777777" w:rsidR="00927A3B" w:rsidRPr="00F973A5" w:rsidRDefault="00927A3B" w:rsidP="0013373E">
            <w:pPr>
              <w:jc w:val="center"/>
              <w:rPr>
                <w:b/>
                <w:szCs w:val="24"/>
              </w:rPr>
            </w:pPr>
            <w:r w:rsidRPr="00F973A5">
              <w:rPr>
                <w:b/>
                <w:szCs w:val="24"/>
              </w:rPr>
              <w:t>Učivo</w:t>
            </w:r>
          </w:p>
        </w:tc>
        <w:tc>
          <w:tcPr>
            <w:tcW w:w="2910" w:type="dxa"/>
          </w:tcPr>
          <w:p w14:paraId="50AD1A91" w14:textId="77777777" w:rsidR="00927A3B" w:rsidRDefault="00927A3B" w:rsidP="0013373E">
            <w:pPr>
              <w:jc w:val="center"/>
              <w:rPr>
                <w:b/>
                <w:szCs w:val="24"/>
              </w:rPr>
            </w:pPr>
            <w:r>
              <w:rPr>
                <w:b/>
                <w:szCs w:val="24"/>
              </w:rPr>
              <w:t>Průřezová témata</w:t>
            </w:r>
          </w:p>
          <w:p w14:paraId="1BE103BF" w14:textId="77777777" w:rsidR="00927A3B" w:rsidRPr="00F973A5" w:rsidRDefault="00927A3B" w:rsidP="0013373E">
            <w:pPr>
              <w:jc w:val="center"/>
              <w:rPr>
                <w:b/>
                <w:szCs w:val="24"/>
              </w:rPr>
            </w:pPr>
            <w:r>
              <w:rPr>
                <w:b/>
                <w:szCs w:val="24"/>
              </w:rPr>
              <w:t>Mezipředmětové vztahy</w:t>
            </w:r>
          </w:p>
        </w:tc>
        <w:tc>
          <w:tcPr>
            <w:tcW w:w="1945" w:type="dxa"/>
          </w:tcPr>
          <w:p w14:paraId="22596C6A" w14:textId="77777777" w:rsidR="00927A3B" w:rsidRPr="00F973A5" w:rsidRDefault="00927A3B" w:rsidP="0013373E">
            <w:pPr>
              <w:jc w:val="center"/>
              <w:rPr>
                <w:b/>
                <w:szCs w:val="24"/>
              </w:rPr>
            </w:pPr>
            <w:r>
              <w:rPr>
                <w:b/>
                <w:szCs w:val="24"/>
              </w:rPr>
              <w:t>Poznámka</w:t>
            </w:r>
          </w:p>
        </w:tc>
      </w:tr>
      <w:tr w:rsidR="00927A3B" w14:paraId="69EA9BCF" w14:textId="77777777" w:rsidTr="00927A3B">
        <w:tc>
          <w:tcPr>
            <w:tcW w:w="13504" w:type="dxa"/>
            <w:gridSpan w:val="4"/>
          </w:tcPr>
          <w:p w14:paraId="436DE4AD" w14:textId="77777777" w:rsidR="00927A3B" w:rsidRDefault="00927A3B" w:rsidP="0013373E">
            <w:pPr>
              <w:pStyle w:val="Default"/>
              <w:jc w:val="center"/>
              <w:rPr>
                <w:sz w:val="28"/>
                <w:szCs w:val="28"/>
              </w:rPr>
            </w:pPr>
            <w:r>
              <w:rPr>
                <w:sz w:val="22"/>
                <w:szCs w:val="22"/>
              </w:rPr>
              <w:t xml:space="preserve">Geografické informace, zdroje dat, kartografie a topografie </w:t>
            </w:r>
          </w:p>
        </w:tc>
      </w:tr>
      <w:tr w:rsidR="00927A3B" w14:paraId="417AB618" w14:textId="77777777" w:rsidTr="00927A3B">
        <w:tc>
          <w:tcPr>
            <w:tcW w:w="4443" w:type="dxa"/>
          </w:tcPr>
          <w:p w14:paraId="686841AB" w14:textId="77777777" w:rsidR="00927A3B" w:rsidRDefault="00927A3B" w:rsidP="0013373E">
            <w:pPr>
              <w:pStyle w:val="Default"/>
              <w:rPr>
                <w:b/>
                <w:bCs/>
                <w:sz w:val="20"/>
                <w:szCs w:val="20"/>
              </w:rPr>
            </w:pPr>
          </w:p>
          <w:p w14:paraId="02AC256D" w14:textId="77777777" w:rsidR="00927A3B" w:rsidRPr="00DF5E22" w:rsidRDefault="00927A3B" w:rsidP="0013373E">
            <w:pPr>
              <w:pStyle w:val="Default"/>
              <w:rPr>
                <w:sz w:val="20"/>
                <w:szCs w:val="20"/>
              </w:rPr>
            </w:pPr>
            <w:r w:rsidRPr="00DF5E22">
              <w:rPr>
                <w:b/>
                <w:bCs/>
                <w:sz w:val="20"/>
                <w:szCs w:val="20"/>
              </w:rPr>
              <w:t xml:space="preserve">Z-9-1-01 </w:t>
            </w:r>
          </w:p>
          <w:p w14:paraId="21247415" w14:textId="77777777" w:rsidR="00927A3B" w:rsidRPr="00DF5E22" w:rsidRDefault="00927A3B" w:rsidP="0013373E">
            <w:pPr>
              <w:rPr>
                <w:sz w:val="20"/>
              </w:rPr>
            </w:pPr>
            <w:r w:rsidRPr="00DF5E22">
              <w:rPr>
                <w:sz w:val="20"/>
              </w:rPr>
              <w:t xml:space="preserve">Žák organizuje a přiměřeně hodnotí geografické informace a zdroje dat z dostupných kartografických produktů a elaborátů, z grafů, diagramů, statistických a dalších informačních zdrojů </w:t>
            </w:r>
          </w:p>
          <w:p w14:paraId="0E8606ED" w14:textId="77777777" w:rsidR="00927A3B" w:rsidRPr="00DF5E22" w:rsidRDefault="00927A3B" w:rsidP="0013373E">
            <w:pPr>
              <w:rPr>
                <w:sz w:val="20"/>
              </w:rPr>
            </w:pPr>
          </w:p>
          <w:p w14:paraId="46C46C8B" w14:textId="77777777" w:rsidR="00927A3B" w:rsidRPr="00DF5E22" w:rsidRDefault="00927A3B" w:rsidP="0013373E">
            <w:pPr>
              <w:rPr>
                <w:sz w:val="20"/>
              </w:rPr>
            </w:pPr>
          </w:p>
          <w:p w14:paraId="7884DE0B" w14:textId="77777777" w:rsidR="00927A3B" w:rsidRPr="00DF5E22" w:rsidRDefault="00927A3B" w:rsidP="0013373E">
            <w:pPr>
              <w:pStyle w:val="Default"/>
              <w:rPr>
                <w:sz w:val="20"/>
                <w:szCs w:val="20"/>
              </w:rPr>
            </w:pPr>
            <w:r w:rsidRPr="00DF5E22">
              <w:rPr>
                <w:b/>
                <w:bCs/>
                <w:sz w:val="20"/>
                <w:szCs w:val="20"/>
              </w:rPr>
              <w:t xml:space="preserve">Z-9-1-02 </w:t>
            </w:r>
          </w:p>
          <w:p w14:paraId="1C474C20" w14:textId="77777777" w:rsidR="00927A3B" w:rsidRPr="00DF5E22" w:rsidRDefault="00927A3B" w:rsidP="0013373E">
            <w:pPr>
              <w:rPr>
                <w:sz w:val="20"/>
              </w:rPr>
            </w:pPr>
            <w:r w:rsidRPr="00DF5E22">
              <w:rPr>
                <w:sz w:val="20"/>
              </w:rPr>
              <w:t xml:space="preserve">Žák používá s porozuměním základní geografickou, topografickou a kartografickou terminologii </w:t>
            </w:r>
          </w:p>
          <w:p w14:paraId="7640327A" w14:textId="77777777" w:rsidR="00927A3B" w:rsidRPr="00DF5E22" w:rsidRDefault="00927A3B" w:rsidP="0013373E">
            <w:pPr>
              <w:rPr>
                <w:sz w:val="20"/>
              </w:rPr>
            </w:pPr>
          </w:p>
          <w:p w14:paraId="17DD5DC5" w14:textId="77777777" w:rsidR="00927A3B" w:rsidRPr="00DF5E22" w:rsidRDefault="00927A3B" w:rsidP="0013373E">
            <w:pPr>
              <w:rPr>
                <w:sz w:val="20"/>
              </w:rPr>
            </w:pPr>
          </w:p>
          <w:p w14:paraId="22631454" w14:textId="77777777" w:rsidR="00927A3B" w:rsidRPr="00DF5E22" w:rsidRDefault="00927A3B" w:rsidP="0013373E">
            <w:pPr>
              <w:rPr>
                <w:sz w:val="20"/>
              </w:rPr>
            </w:pPr>
          </w:p>
          <w:p w14:paraId="4E0F921D" w14:textId="77777777" w:rsidR="00927A3B" w:rsidRPr="00DF5E22" w:rsidRDefault="00927A3B" w:rsidP="0013373E">
            <w:pPr>
              <w:rPr>
                <w:sz w:val="20"/>
              </w:rPr>
            </w:pPr>
          </w:p>
          <w:p w14:paraId="466533D5" w14:textId="77777777" w:rsidR="00927A3B" w:rsidRPr="00DF5E22" w:rsidRDefault="00927A3B" w:rsidP="0013373E">
            <w:pPr>
              <w:rPr>
                <w:sz w:val="20"/>
              </w:rPr>
            </w:pPr>
          </w:p>
          <w:p w14:paraId="33824F4B" w14:textId="77777777" w:rsidR="00927A3B" w:rsidRPr="00DF5E22" w:rsidRDefault="00927A3B" w:rsidP="0013373E">
            <w:pPr>
              <w:rPr>
                <w:sz w:val="20"/>
              </w:rPr>
            </w:pPr>
          </w:p>
          <w:p w14:paraId="2928ACB7" w14:textId="77777777" w:rsidR="00927A3B" w:rsidRPr="00DF5E22" w:rsidRDefault="00927A3B" w:rsidP="0013373E">
            <w:pPr>
              <w:pStyle w:val="Default"/>
              <w:rPr>
                <w:sz w:val="20"/>
                <w:szCs w:val="20"/>
              </w:rPr>
            </w:pPr>
            <w:r w:rsidRPr="00DF5E22">
              <w:rPr>
                <w:b/>
                <w:bCs/>
                <w:sz w:val="20"/>
                <w:szCs w:val="20"/>
              </w:rPr>
              <w:t xml:space="preserve">Z-9-1-03 </w:t>
            </w:r>
          </w:p>
          <w:p w14:paraId="1876B25D" w14:textId="77777777" w:rsidR="00927A3B" w:rsidRPr="00DF5E22" w:rsidRDefault="00927A3B" w:rsidP="0013373E">
            <w:pPr>
              <w:rPr>
                <w:sz w:val="20"/>
              </w:rPr>
            </w:pPr>
            <w:r w:rsidRPr="00DF5E22">
              <w:rPr>
                <w:sz w:val="20"/>
              </w:rPr>
              <w:t xml:space="preserve">Žák přiměřeně hodnotí geografické objekty, jevy a procesy v krajinné sféře, jejich určité pravidelnosti, zákonitosti a odlišnosti, jejich vzájemnou souvislost a podmíněnost, rozeznává hranice (bariéry) mezi podstatnými prostorovými složkami v krajině </w:t>
            </w:r>
          </w:p>
          <w:p w14:paraId="1CA55103" w14:textId="77777777" w:rsidR="00927A3B" w:rsidRPr="00DF5E22" w:rsidRDefault="00927A3B" w:rsidP="0013373E">
            <w:pPr>
              <w:rPr>
                <w:sz w:val="20"/>
              </w:rPr>
            </w:pPr>
          </w:p>
          <w:p w14:paraId="0D218E8C" w14:textId="77777777" w:rsidR="00927A3B" w:rsidRPr="00DF5E22" w:rsidRDefault="00927A3B" w:rsidP="0013373E">
            <w:pPr>
              <w:rPr>
                <w:sz w:val="20"/>
              </w:rPr>
            </w:pPr>
          </w:p>
          <w:p w14:paraId="5B665C03" w14:textId="77777777" w:rsidR="00927A3B" w:rsidRPr="00DF5E22" w:rsidRDefault="00927A3B" w:rsidP="0013373E">
            <w:pPr>
              <w:rPr>
                <w:sz w:val="20"/>
              </w:rPr>
            </w:pPr>
          </w:p>
          <w:p w14:paraId="00E4C00D" w14:textId="77777777" w:rsidR="00927A3B" w:rsidRPr="00DF5E22" w:rsidRDefault="00927A3B" w:rsidP="0013373E">
            <w:pPr>
              <w:rPr>
                <w:sz w:val="20"/>
              </w:rPr>
            </w:pPr>
          </w:p>
          <w:p w14:paraId="62A867D8" w14:textId="77777777" w:rsidR="00927A3B" w:rsidRPr="00DF5E22" w:rsidRDefault="00927A3B" w:rsidP="0013373E">
            <w:pPr>
              <w:rPr>
                <w:sz w:val="20"/>
              </w:rPr>
            </w:pPr>
          </w:p>
          <w:p w14:paraId="71A4C15A" w14:textId="77777777" w:rsidR="00927A3B" w:rsidRPr="00DF5E22" w:rsidRDefault="00927A3B" w:rsidP="0013373E">
            <w:pPr>
              <w:rPr>
                <w:sz w:val="20"/>
              </w:rPr>
            </w:pPr>
          </w:p>
          <w:p w14:paraId="589A96F9" w14:textId="77777777" w:rsidR="00927A3B" w:rsidRPr="00DF5E22" w:rsidRDefault="00927A3B" w:rsidP="0013373E">
            <w:pPr>
              <w:pStyle w:val="Default"/>
              <w:rPr>
                <w:sz w:val="20"/>
                <w:szCs w:val="20"/>
              </w:rPr>
            </w:pPr>
            <w:r w:rsidRPr="00DF5E22">
              <w:rPr>
                <w:b/>
                <w:bCs/>
                <w:sz w:val="20"/>
                <w:szCs w:val="20"/>
              </w:rPr>
              <w:t xml:space="preserve">Z-9-1-04 </w:t>
            </w:r>
          </w:p>
          <w:p w14:paraId="3D9EC345" w14:textId="77777777" w:rsidR="00927A3B" w:rsidRDefault="00927A3B" w:rsidP="0013373E">
            <w:pPr>
              <w:tabs>
                <w:tab w:val="left" w:pos="1230"/>
              </w:tabs>
              <w:rPr>
                <w:sz w:val="20"/>
              </w:rPr>
            </w:pPr>
            <w:r w:rsidRPr="00DF5E22">
              <w:rPr>
                <w:sz w:val="20"/>
              </w:rPr>
              <w:t xml:space="preserve">Žák vytváří a využívá osobní myšlenková (mentální) schémata a myšlenkové (mentální) mapy pro orientaci v konkrétních regionech, pro prostorové vnímání a hodnocení míst, objektů, jevů a procesů v nich, pro vytváření postojů k okolnímu světu </w:t>
            </w:r>
          </w:p>
          <w:p w14:paraId="0EB60EBA" w14:textId="77777777" w:rsidR="00927A3B" w:rsidRDefault="00927A3B" w:rsidP="0013373E">
            <w:pPr>
              <w:tabs>
                <w:tab w:val="left" w:pos="1230"/>
              </w:tabs>
              <w:rPr>
                <w:sz w:val="20"/>
              </w:rPr>
            </w:pPr>
          </w:p>
          <w:p w14:paraId="795FB52E" w14:textId="77777777" w:rsidR="00927A3B" w:rsidRPr="00DF5E22" w:rsidRDefault="00927A3B" w:rsidP="0013373E">
            <w:pPr>
              <w:tabs>
                <w:tab w:val="left" w:pos="1230"/>
              </w:tabs>
              <w:rPr>
                <w:sz w:val="20"/>
              </w:rPr>
            </w:pPr>
          </w:p>
        </w:tc>
        <w:tc>
          <w:tcPr>
            <w:tcW w:w="4206" w:type="dxa"/>
          </w:tcPr>
          <w:p w14:paraId="67B6AE14" w14:textId="77777777" w:rsidR="00927A3B" w:rsidRDefault="00927A3B" w:rsidP="0013373E">
            <w:pPr>
              <w:rPr>
                <w:sz w:val="20"/>
              </w:rPr>
            </w:pPr>
          </w:p>
          <w:p w14:paraId="66412595" w14:textId="77777777" w:rsidR="00927A3B" w:rsidRDefault="00927A3B" w:rsidP="0013373E">
            <w:pPr>
              <w:rPr>
                <w:sz w:val="20"/>
              </w:rPr>
            </w:pPr>
            <w:r>
              <w:rPr>
                <w:sz w:val="20"/>
              </w:rPr>
              <w:t>-zeměpisná síť</w:t>
            </w:r>
          </w:p>
          <w:p w14:paraId="6C4BA9AE" w14:textId="77777777" w:rsidR="00927A3B" w:rsidRDefault="00927A3B" w:rsidP="0013373E">
            <w:pPr>
              <w:rPr>
                <w:sz w:val="20"/>
              </w:rPr>
            </w:pPr>
            <w:r>
              <w:rPr>
                <w:sz w:val="20"/>
              </w:rPr>
              <w:t>-určování geografické polohy</w:t>
            </w:r>
          </w:p>
          <w:p w14:paraId="2DB96F46" w14:textId="77777777" w:rsidR="00927A3B" w:rsidRDefault="00927A3B" w:rsidP="0013373E">
            <w:pPr>
              <w:rPr>
                <w:sz w:val="20"/>
              </w:rPr>
            </w:pPr>
            <w:r>
              <w:rPr>
                <w:sz w:val="20"/>
              </w:rPr>
              <w:t>-určování časových pásem</w:t>
            </w:r>
          </w:p>
          <w:p w14:paraId="3DEE9C08" w14:textId="77777777" w:rsidR="00927A3B" w:rsidRDefault="00927A3B" w:rsidP="0013373E">
            <w:pPr>
              <w:rPr>
                <w:sz w:val="20"/>
              </w:rPr>
            </w:pPr>
            <w:r>
              <w:rPr>
                <w:sz w:val="20"/>
              </w:rPr>
              <w:t>-zeměpisné souřadnice</w:t>
            </w:r>
          </w:p>
          <w:p w14:paraId="05E4C350" w14:textId="77777777" w:rsidR="00927A3B" w:rsidRDefault="00927A3B" w:rsidP="0013373E">
            <w:pPr>
              <w:rPr>
                <w:sz w:val="20"/>
              </w:rPr>
            </w:pPr>
            <w:r>
              <w:rPr>
                <w:sz w:val="20"/>
              </w:rPr>
              <w:t>-mapa, atlas, globus</w:t>
            </w:r>
          </w:p>
          <w:p w14:paraId="342596D3" w14:textId="77777777" w:rsidR="00927A3B" w:rsidRDefault="00927A3B" w:rsidP="0013373E">
            <w:pPr>
              <w:rPr>
                <w:sz w:val="20"/>
              </w:rPr>
            </w:pPr>
            <w:r>
              <w:rPr>
                <w:sz w:val="20"/>
              </w:rPr>
              <w:t>-geografické informace, práce s nimi</w:t>
            </w:r>
          </w:p>
          <w:p w14:paraId="2117F06D" w14:textId="77777777" w:rsidR="00927A3B" w:rsidRDefault="00927A3B" w:rsidP="0013373E">
            <w:pPr>
              <w:rPr>
                <w:sz w:val="20"/>
              </w:rPr>
            </w:pPr>
          </w:p>
          <w:p w14:paraId="2E6F3BEC" w14:textId="77777777" w:rsidR="00927A3B" w:rsidRDefault="00927A3B" w:rsidP="0013373E">
            <w:pPr>
              <w:rPr>
                <w:sz w:val="20"/>
              </w:rPr>
            </w:pPr>
          </w:p>
          <w:p w14:paraId="7C5A9AA8" w14:textId="77777777" w:rsidR="00927A3B" w:rsidRDefault="00927A3B" w:rsidP="0013373E">
            <w:pPr>
              <w:rPr>
                <w:sz w:val="20"/>
              </w:rPr>
            </w:pPr>
            <w:r>
              <w:rPr>
                <w:sz w:val="20"/>
              </w:rPr>
              <w:t>-měřítko glóbu</w:t>
            </w:r>
          </w:p>
          <w:p w14:paraId="3AEC1BA3" w14:textId="77777777" w:rsidR="00927A3B" w:rsidRDefault="00927A3B" w:rsidP="0013373E">
            <w:pPr>
              <w:rPr>
                <w:sz w:val="20"/>
              </w:rPr>
            </w:pPr>
            <w:r>
              <w:rPr>
                <w:sz w:val="20"/>
              </w:rPr>
              <w:t>-planeta Země</w:t>
            </w:r>
          </w:p>
          <w:p w14:paraId="0EED18C1" w14:textId="77777777" w:rsidR="00927A3B" w:rsidRDefault="00927A3B" w:rsidP="0013373E">
            <w:pPr>
              <w:rPr>
                <w:sz w:val="20"/>
              </w:rPr>
            </w:pPr>
            <w:r>
              <w:rPr>
                <w:sz w:val="20"/>
              </w:rPr>
              <w:t>-kontinenty</w:t>
            </w:r>
          </w:p>
          <w:p w14:paraId="38DB641A" w14:textId="77777777" w:rsidR="00927A3B" w:rsidRDefault="00927A3B" w:rsidP="0013373E">
            <w:pPr>
              <w:rPr>
                <w:sz w:val="20"/>
              </w:rPr>
            </w:pPr>
            <w:r>
              <w:rPr>
                <w:sz w:val="20"/>
              </w:rPr>
              <w:t>-oceány</w:t>
            </w:r>
          </w:p>
          <w:p w14:paraId="539C17EE" w14:textId="77777777" w:rsidR="00927A3B" w:rsidRDefault="00927A3B" w:rsidP="0013373E">
            <w:pPr>
              <w:rPr>
                <w:sz w:val="20"/>
              </w:rPr>
            </w:pPr>
            <w:r>
              <w:rPr>
                <w:sz w:val="20"/>
              </w:rPr>
              <w:t>-kartografie</w:t>
            </w:r>
          </w:p>
          <w:p w14:paraId="264EE12D" w14:textId="77777777" w:rsidR="00927A3B" w:rsidRDefault="00927A3B" w:rsidP="0013373E">
            <w:pPr>
              <w:rPr>
                <w:sz w:val="20"/>
              </w:rPr>
            </w:pPr>
            <w:r>
              <w:rPr>
                <w:sz w:val="20"/>
              </w:rPr>
              <w:t>-zemský povrch</w:t>
            </w:r>
          </w:p>
          <w:p w14:paraId="3B213B69" w14:textId="77777777" w:rsidR="00927A3B" w:rsidRDefault="00927A3B" w:rsidP="0013373E">
            <w:pPr>
              <w:rPr>
                <w:sz w:val="20"/>
              </w:rPr>
            </w:pPr>
            <w:r>
              <w:rPr>
                <w:sz w:val="20"/>
              </w:rPr>
              <w:t>-terminologie</w:t>
            </w:r>
          </w:p>
          <w:p w14:paraId="04F1109A" w14:textId="77777777" w:rsidR="00927A3B" w:rsidRDefault="00927A3B" w:rsidP="0013373E">
            <w:pPr>
              <w:rPr>
                <w:sz w:val="20"/>
              </w:rPr>
            </w:pPr>
          </w:p>
          <w:p w14:paraId="2F16952D" w14:textId="77777777" w:rsidR="00927A3B" w:rsidRDefault="00927A3B" w:rsidP="0013373E">
            <w:pPr>
              <w:rPr>
                <w:sz w:val="20"/>
              </w:rPr>
            </w:pPr>
          </w:p>
          <w:p w14:paraId="10659FCA" w14:textId="77777777" w:rsidR="00927A3B" w:rsidRDefault="00927A3B" w:rsidP="0013373E">
            <w:pPr>
              <w:rPr>
                <w:sz w:val="20"/>
              </w:rPr>
            </w:pPr>
            <w:r>
              <w:rPr>
                <w:sz w:val="20"/>
              </w:rPr>
              <w:t>-krajinná sféra a její složky</w:t>
            </w:r>
          </w:p>
          <w:p w14:paraId="25AFC3F4" w14:textId="77777777" w:rsidR="00927A3B" w:rsidRDefault="00927A3B" w:rsidP="0013373E">
            <w:pPr>
              <w:rPr>
                <w:sz w:val="20"/>
              </w:rPr>
            </w:pPr>
            <w:r>
              <w:rPr>
                <w:sz w:val="20"/>
              </w:rPr>
              <w:t>-pevninské a oceánské tvary zemského povrchu</w:t>
            </w:r>
          </w:p>
          <w:p w14:paraId="62FD2AA0" w14:textId="77777777" w:rsidR="00927A3B" w:rsidRDefault="00927A3B" w:rsidP="0013373E">
            <w:pPr>
              <w:rPr>
                <w:sz w:val="20"/>
              </w:rPr>
            </w:pPr>
            <w:r>
              <w:rPr>
                <w:sz w:val="20"/>
              </w:rPr>
              <w:t>-význam přírodních složek na Zemi</w:t>
            </w:r>
          </w:p>
          <w:p w14:paraId="255924CD" w14:textId="77777777" w:rsidR="00927A3B" w:rsidRDefault="00927A3B" w:rsidP="0013373E">
            <w:pPr>
              <w:rPr>
                <w:sz w:val="20"/>
              </w:rPr>
            </w:pPr>
            <w:r>
              <w:rPr>
                <w:sz w:val="20"/>
              </w:rPr>
              <w:t>-krajina</w:t>
            </w:r>
          </w:p>
          <w:p w14:paraId="67E59CCB" w14:textId="77777777" w:rsidR="00927A3B" w:rsidRDefault="00927A3B" w:rsidP="0013373E">
            <w:pPr>
              <w:rPr>
                <w:sz w:val="20"/>
              </w:rPr>
            </w:pPr>
            <w:r>
              <w:rPr>
                <w:sz w:val="20"/>
              </w:rPr>
              <w:t>-geografické objekty, jevy-jevy a procesy v krajině</w:t>
            </w:r>
          </w:p>
          <w:p w14:paraId="6EBD0D28" w14:textId="77777777" w:rsidR="00927A3B" w:rsidRDefault="00927A3B" w:rsidP="0013373E">
            <w:pPr>
              <w:rPr>
                <w:sz w:val="20"/>
              </w:rPr>
            </w:pPr>
            <w:r>
              <w:rPr>
                <w:sz w:val="20"/>
              </w:rPr>
              <w:t>-zákonitosti, souvislosti a podmíněnosti mezi objekty, jevy a procesy v krajině</w:t>
            </w:r>
          </w:p>
          <w:p w14:paraId="65AEA992" w14:textId="77777777" w:rsidR="00927A3B" w:rsidRDefault="00927A3B" w:rsidP="0013373E">
            <w:pPr>
              <w:rPr>
                <w:sz w:val="20"/>
              </w:rPr>
            </w:pPr>
          </w:p>
          <w:p w14:paraId="78AC318F" w14:textId="77777777" w:rsidR="00927A3B" w:rsidRDefault="00927A3B" w:rsidP="0013373E">
            <w:pPr>
              <w:rPr>
                <w:sz w:val="20"/>
              </w:rPr>
            </w:pPr>
          </w:p>
          <w:p w14:paraId="00F62DE5" w14:textId="77777777" w:rsidR="00927A3B" w:rsidRDefault="00927A3B" w:rsidP="0013373E">
            <w:pPr>
              <w:rPr>
                <w:sz w:val="20"/>
              </w:rPr>
            </w:pPr>
          </w:p>
          <w:p w14:paraId="7F4B4FE0" w14:textId="77777777" w:rsidR="00927A3B" w:rsidRDefault="00927A3B" w:rsidP="0013373E">
            <w:pPr>
              <w:rPr>
                <w:sz w:val="20"/>
              </w:rPr>
            </w:pPr>
          </w:p>
          <w:p w14:paraId="07445298" w14:textId="77777777" w:rsidR="00927A3B" w:rsidRDefault="00927A3B" w:rsidP="0013373E">
            <w:pPr>
              <w:rPr>
                <w:sz w:val="20"/>
              </w:rPr>
            </w:pPr>
          </w:p>
          <w:p w14:paraId="632146CA" w14:textId="77777777" w:rsidR="00927A3B" w:rsidRDefault="00927A3B" w:rsidP="0013373E">
            <w:pPr>
              <w:rPr>
                <w:sz w:val="20"/>
              </w:rPr>
            </w:pPr>
            <w:r>
              <w:rPr>
                <w:sz w:val="20"/>
              </w:rPr>
              <w:lastRenderedPageBreak/>
              <w:t>-druhy plánů a map, měřítko</w:t>
            </w:r>
          </w:p>
          <w:p w14:paraId="0EA5AEB8" w14:textId="77777777" w:rsidR="00927A3B" w:rsidRDefault="00927A3B" w:rsidP="0013373E">
            <w:pPr>
              <w:rPr>
                <w:sz w:val="20"/>
              </w:rPr>
            </w:pPr>
            <w:r>
              <w:rPr>
                <w:sz w:val="20"/>
              </w:rPr>
              <w:t>-mentální a myšlenková mapa</w:t>
            </w:r>
          </w:p>
          <w:p w14:paraId="052C7B93" w14:textId="77777777" w:rsidR="00927A3B" w:rsidRDefault="00927A3B" w:rsidP="0013373E">
            <w:pPr>
              <w:rPr>
                <w:sz w:val="20"/>
              </w:rPr>
            </w:pPr>
            <w:r>
              <w:rPr>
                <w:sz w:val="20"/>
              </w:rPr>
              <w:t>-orientace na mapě</w:t>
            </w:r>
          </w:p>
          <w:p w14:paraId="168D68C2" w14:textId="77777777" w:rsidR="00927A3B" w:rsidRPr="00090649" w:rsidRDefault="00927A3B" w:rsidP="0013373E">
            <w:pPr>
              <w:rPr>
                <w:sz w:val="20"/>
              </w:rPr>
            </w:pPr>
          </w:p>
        </w:tc>
        <w:tc>
          <w:tcPr>
            <w:tcW w:w="2910" w:type="dxa"/>
          </w:tcPr>
          <w:p w14:paraId="49F8905A" w14:textId="77777777" w:rsidR="00927A3B" w:rsidRPr="00B0500E" w:rsidRDefault="00927A3B" w:rsidP="0013373E">
            <w:pPr>
              <w:rPr>
                <w:sz w:val="20"/>
                <w:u w:val="single"/>
              </w:rPr>
            </w:pPr>
          </w:p>
          <w:p w14:paraId="5FC6972C" w14:textId="77777777" w:rsidR="00927A3B" w:rsidRPr="00B0500E" w:rsidRDefault="00927A3B" w:rsidP="0013373E">
            <w:pPr>
              <w:rPr>
                <w:sz w:val="20"/>
              </w:rPr>
            </w:pPr>
            <w:r w:rsidRPr="00B0500E">
              <w:rPr>
                <w:sz w:val="20"/>
              </w:rPr>
              <w:t xml:space="preserve">OSV – rozvoj schopností </w:t>
            </w:r>
          </w:p>
          <w:p w14:paraId="60A261F4" w14:textId="77777777" w:rsidR="00927A3B" w:rsidRPr="00B0500E" w:rsidRDefault="00927A3B" w:rsidP="0013373E">
            <w:pPr>
              <w:rPr>
                <w:sz w:val="20"/>
              </w:rPr>
            </w:pPr>
            <w:r w:rsidRPr="00B0500E">
              <w:rPr>
                <w:sz w:val="20"/>
              </w:rPr>
              <w:t xml:space="preserve">            poznávání</w:t>
            </w:r>
          </w:p>
          <w:p w14:paraId="5094A7DB" w14:textId="77777777" w:rsidR="00927A3B" w:rsidRPr="00B0500E" w:rsidRDefault="00927A3B" w:rsidP="0013373E">
            <w:pPr>
              <w:rPr>
                <w:sz w:val="20"/>
              </w:rPr>
            </w:pPr>
          </w:p>
          <w:p w14:paraId="71F84AB5" w14:textId="77777777" w:rsidR="00927A3B" w:rsidRPr="00B0500E" w:rsidRDefault="00927A3B" w:rsidP="0013373E">
            <w:pPr>
              <w:rPr>
                <w:sz w:val="20"/>
              </w:rPr>
            </w:pPr>
            <w:r w:rsidRPr="00B0500E">
              <w:rPr>
                <w:sz w:val="20"/>
              </w:rPr>
              <w:t>MDV – snímky z kosmu</w:t>
            </w:r>
          </w:p>
          <w:p w14:paraId="5D56ECE6" w14:textId="77777777" w:rsidR="00927A3B" w:rsidRPr="00B0500E" w:rsidRDefault="00927A3B" w:rsidP="0013373E">
            <w:pPr>
              <w:rPr>
                <w:sz w:val="20"/>
              </w:rPr>
            </w:pPr>
          </w:p>
          <w:p w14:paraId="6ACB2A2A" w14:textId="77777777" w:rsidR="00927A3B" w:rsidRPr="00B0500E" w:rsidRDefault="00927A3B" w:rsidP="0013373E">
            <w:pPr>
              <w:rPr>
                <w:sz w:val="20"/>
              </w:rPr>
            </w:pPr>
            <w:r w:rsidRPr="00B0500E">
              <w:rPr>
                <w:sz w:val="20"/>
              </w:rPr>
              <w:t>Fy – skupenství látek, gravitační</w:t>
            </w:r>
          </w:p>
          <w:p w14:paraId="0F1D7BB5" w14:textId="77777777" w:rsidR="00927A3B" w:rsidRPr="00B0500E" w:rsidRDefault="00927A3B" w:rsidP="0013373E">
            <w:pPr>
              <w:rPr>
                <w:sz w:val="20"/>
              </w:rPr>
            </w:pPr>
            <w:r w:rsidRPr="00B0500E">
              <w:rPr>
                <w:sz w:val="20"/>
              </w:rPr>
              <w:t xml:space="preserve">        síla Země</w:t>
            </w:r>
          </w:p>
          <w:p w14:paraId="791F7856" w14:textId="77777777" w:rsidR="00927A3B" w:rsidRPr="00B0500E" w:rsidRDefault="00927A3B" w:rsidP="0013373E">
            <w:pPr>
              <w:rPr>
                <w:sz w:val="20"/>
              </w:rPr>
            </w:pPr>
          </w:p>
          <w:p w14:paraId="4758742D" w14:textId="77777777" w:rsidR="00927A3B" w:rsidRPr="00B0500E" w:rsidRDefault="00927A3B" w:rsidP="0013373E">
            <w:pPr>
              <w:rPr>
                <w:sz w:val="20"/>
              </w:rPr>
            </w:pPr>
            <w:r w:rsidRPr="00B0500E">
              <w:rPr>
                <w:sz w:val="20"/>
              </w:rPr>
              <w:t>D – stáří kosmu, existence lidstva,</w:t>
            </w:r>
          </w:p>
          <w:p w14:paraId="276DC2C8" w14:textId="77777777" w:rsidR="00927A3B" w:rsidRPr="00B0500E" w:rsidRDefault="00927A3B" w:rsidP="0013373E">
            <w:pPr>
              <w:rPr>
                <w:sz w:val="20"/>
              </w:rPr>
            </w:pPr>
            <w:r w:rsidRPr="00B0500E">
              <w:rPr>
                <w:sz w:val="20"/>
              </w:rPr>
              <w:t xml:space="preserve">       vývoj poznání o tvaru Země</w:t>
            </w:r>
          </w:p>
          <w:p w14:paraId="38D643BB" w14:textId="77777777" w:rsidR="00927A3B" w:rsidRPr="00B0500E" w:rsidRDefault="00927A3B" w:rsidP="0013373E">
            <w:pPr>
              <w:rPr>
                <w:sz w:val="20"/>
              </w:rPr>
            </w:pPr>
          </w:p>
          <w:p w14:paraId="0EF124F1" w14:textId="77777777" w:rsidR="00927A3B" w:rsidRPr="00B0500E" w:rsidRDefault="00927A3B" w:rsidP="0013373E">
            <w:pPr>
              <w:rPr>
                <w:sz w:val="20"/>
              </w:rPr>
            </w:pPr>
            <w:r w:rsidRPr="00B0500E">
              <w:rPr>
                <w:sz w:val="20"/>
              </w:rPr>
              <w:t xml:space="preserve">M – jednotky vzdáleností, </w:t>
            </w:r>
          </w:p>
          <w:p w14:paraId="5422FA61" w14:textId="77777777" w:rsidR="00927A3B" w:rsidRPr="00B0500E" w:rsidRDefault="00927A3B" w:rsidP="0013373E">
            <w:pPr>
              <w:rPr>
                <w:sz w:val="20"/>
              </w:rPr>
            </w:pPr>
            <w:r w:rsidRPr="00B0500E">
              <w:rPr>
                <w:sz w:val="20"/>
              </w:rPr>
              <w:t xml:space="preserve">       porovnávání velikosti planet</w:t>
            </w:r>
          </w:p>
          <w:p w14:paraId="5CEC4A5B" w14:textId="77777777" w:rsidR="00927A3B" w:rsidRPr="00B0500E" w:rsidRDefault="00927A3B" w:rsidP="0013373E">
            <w:pPr>
              <w:rPr>
                <w:sz w:val="20"/>
              </w:rPr>
            </w:pPr>
          </w:p>
          <w:p w14:paraId="6FED6D35" w14:textId="77777777" w:rsidR="00927A3B" w:rsidRPr="00B0500E" w:rsidRDefault="00927A3B" w:rsidP="0013373E">
            <w:pPr>
              <w:rPr>
                <w:sz w:val="20"/>
              </w:rPr>
            </w:pPr>
          </w:p>
          <w:p w14:paraId="02837688" w14:textId="77777777" w:rsidR="00927A3B" w:rsidRPr="00B0500E" w:rsidRDefault="00927A3B" w:rsidP="0013373E">
            <w:pPr>
              <w:rPr>
                <w:sz w:val="20"/>
              </w:rPr>
            </w:pPr>
          </w:p>
          <w:p w14:paraId="0866DEA8" w14:textId="77777777" w:rsidR="00927A3B" w:rsidRPr="00B0500E" w:rsidRDefault="00927A3B" w:rsidP="0013373E">
            <w:pPr>
              <w:rPr>
                <w:sz w:val="20"/>
              </w:rPr>
            </w:pPr>
            <w:r w:rsidRPr="00B0500E">
              <w:rPr>
                <w:sz w:val="20"/>
              </w:rPr>
              <w:t>EV-Základní podmínky života-Ekosystémy-Lidské aktivity a problémy životního prostředí</w:t>
            </w:r>
          </w:p>
          <w:p w14:paraId="6D787CB1" w14:textId="77777777" w:rsidR="00927A3B" w:rsidRPr="00B0500E" w:rsidRDefault="00927A3B" w:rsidP="0013373E">
            <w:pPr>
              <w:rPr>
                <w:sz w:val="20"/>
              </w:rPr>
            </w:pPr>
            <w:r w:rsidRPr="00B0500E">
              <w:rPr>
                <w:sz w:val="20"/>
              </w:rPr>
              <w:t>Př – změny v přírodě v závislosti</w:t>
            </w:r>
          </w:p>
          <w:p w14:paraId="425482D5" w14:textId="77777777" w:rsidR="00927A3B" w:rsidRPr="00B0500E" w:rsidRDefault="00927A3B" w:rsidP="0013373E">
            <w:pPr>
              <w:rPr>
                <w:sz w:val="20"/>
                <w:u w:val="single"/>
              </w:rPr>
            </w:pPr>
            <w:r w:rsidRPr="00B0500E">
              <w:rPr>
                <w:sz w:val="20"/>
              </w:rPr>
              <w:t xml:space="preserve">       na ročním období</w:t>
            </w:r>
            <w:r w:rsidRPr="00B0500E">
              <w:rPr>
                <w:sz w:val="20"/>
                <w:u w:val="single"/>
              </w:rPr>
              <w:t xml:space="preserve"> </w:t>
            </w:r>
          </w:p>
          <w:p w14:paraId="3F2C0FB4" w14:textId="77777777" w:rsidR="00927A3B" w:rsidRPr="00B0500E" w:rsidRDefault="00927A3B" w:rsidP="0013373E">
            <w:pPr>
              <w:rPr>
                <w:sz w:val="20"/>
              </w:rPr>
            </w:pPr>
          </w:p>
          <w:p w14:paraId="18633C91" w14:textId="77777777" w:rsidR="00927A3B" w:rsidRPr="00B0500E" w:rsidRDefault="00927A3B" w:rsidP="0013373E">
            <w:pPr>
              <w:rPr>
                <w:sz w:val="20"/>
              </w:rPr>
            </w:pPr>
          </w:p>
          <w:p w14:paraId="321747CA" w14:textId="77777777" w:rsidR="00927A3B" w:rsidRPr="00B0500E" w:rsidRDefault="00927A3B" w:rsidP="0013373E">
            <w:pPr>
              <w:rPr>
                <w:sz w:val="20"/>
              </w:rPr>
            </w:pPr>
          </w:p>
          <w:p w14:paraId="4229E44D" w14:textId="77777777" w:rsidR="00927A3B" w:rsidRPr="00B0500E" w:rsidRDefault="00927A3B" w:rsidP="0013373E">
            <w:pPr>
              <w:rPr>
                <w:sz w:val="20"/>
              </w:rPr>
            </w:pPr>
          </w:p>
          <w:p w14:paraId="5C284898" w14:textId="77777777" w:rsidR="00927A3B" w:rsidRPr="00B0500E" w:rsidRDefault="00927A3B" w:rsidP="0013373E">
            <w:pPr>
              <w:rPr>
                <w:sz w:val="20"/>
              </w:rPr>
            </w:pPr>
          </w:p>
          <w:p w14:paraId="1075DB45" w14:textId="77777777" w:rsidR="00927A3B" w:rsidRPr="00B0500E" w:rsidRDefault="00927A3B" w:rsidP="0013373E">
            <w:pPr>
              <w:rPr>
                <w:sz w:val="20"/>
              </w:rPr>
            </w:pPr>
          </w:p>
          <w:p w14:paraId="146996B3" w14:textId="77777777" w:rsidR="00927A3B" w:rsidRPr="00B0500E" w:rsidRDefault="00927A3B" w:rsidP="0013373E">
            <w:pPr>
              <w:rPr>
                <w:sz w:val="20"/>
              </w:rPr>
            </w:pPr>
            <w:r w:rsidRPr="00B0500E">
              <w:rPr>
                <w:sz w:val="20"/>
              </w:rPr>
              <w:t>EGS – orientace na mapě okolí</w:t>
            </w:r>
          </w:p>
          <w:p w14:paraId="31C70015" w14:textId="77777777" w:rsidR="00927A3B" w:rsidRPr="00B0500E" w:rsidRDefault="00927A3B" w:rsidP="0013373E">
            <w:pPr>
              <w:rPr>
                <w:sz w:val="20"/>
              </w:rPr>
            </w:pPr>
            <w:r w:rsidRPr="00B0500E">
              <w:rPr>
                <w:sz w:val="20"/>
              </w:rPr>
              <w:t xml:space="preserve">           školy, časová pásma</w:t>
            </w:r>
          </w:p>
          <w:p w14:paraId="3A5B022B" w14:textId="77777777" w:rsidR="00927A3B" w:rsidRPr="00B0500E" w:rsidRDefault="00927A3B" w:rsidP="0013373E">
            <w:pPr>
              <w:rPr>
                <w:sz w:val="20"/>
              </w:rPr>
            </w:pPr>
            <w:r w:rsidRPr="00B0500E">
              <w:rPr>
                <w:sz w:val="20"/>
              </w:rPr>
              <w:lastRenderedPageBreak/>
              <w:t>MDV – mapy jako zdroj informací</w:t>
            </w:r>
          </w:p>
          <w:p w14:paraId="506EEB9C" w14:textId="77777777" w:rsidR="00927A3B" w:rsidRPr="00B0500E" w:rsidRDefault="00927A3B" w:rsidP="0013373E">
            <w:pPr>
              <w:rPr>
                <w:sz w:val="20"/>
              </w:rPr>
            </w:pPr>
            <w:r w:rsidRPr="00B0500E">
              <w:rPr>
                <w:sz w:val="20"/>
              </w:rPr>
              <w:t>D – tématické mapy</w:t>
            </w:r>
          </w:p>
          <w:p w14:paraId="4A519E28" w14:textId="77777777" w:rsidR="00927A3B" w:rsidRPr="00B0500E" w:rsidRDefault="00927A3B" w:rsidP="0013373E">
            <w:pPr>
              <w:rPr>
                <w:sz w:val="20"/>
              </w:rPr>
            </w:pPr>
            <w:r w:rsidRPr="00B0500E">
              <w:rPr>
                <w:sz w:val="20"/>
              </w:rPr>
              <w:t>Vv – estetická stránka mapy</w:t>
            </w:r>
          </w:p>
          <w:p w14:paraId="382D403F" w14:textId="77777777" w:rsidR="00927A3B" w:rsidRPr="00B0500E" w:rsidRDefault="00927A3B" w:rsidP="0013373E">
            <w:pPr>
              <w:rPr>
                <w:sz w:val="20"/>
              </w:rPr>
            </w:pPr>
            <w:r w:rsidRPr="00B0500E">
              <w:rPr>
                <w:sz w:val="20"/>
              </w:rPr>
              <w:t xml:space="preserve">M – práce s měřítkem, převody </w:t>
            </w:r>
          </w:p>
          <w:p w14:paraId="3B0670F3" w14:textId="77777777" w:rsidR="00927A3B" w:rsidRPr="00B0500E" w:rsidRDefault="00927A3B" w:rsidP="0013373E">
            <w:pPr>
              <w:rPr>
                <w:sz w:val="20"/>
              </w:rPr>
            </w:pPr>
            <w:r w:rsidRPr="00B0500E">
              <w:rPr>
                <w:sz w:val="20"/>
              </w:rPr>
              <w:t xml:space="preserve">       jednotek délky, převody </w:t>
            </w:r>
          </w:p>
          <w:p w14:paraId="0127FFBC" w14:textId="77777777" w:rsidR="00927A3B" w:rsidRPr="00B0500E" w:rsidRDefault="00927A3B" w:rsidP="0013373E">
            <w:pPr>
              <w:rPr>
                <w:sz w:val="20"/>
              </w:rPr>
            </w:pPr>
            <w:r w:rsidRPr="00B0500E">
              <w:rPr>
                <w:sz w:val="20"/>
              </w:rPr>
              <w:t xml:space="preserve">       jednotek času</w:t>
            </w:r>
          </w:p>
          <w:p w14:paraId="768A8086" w14:textId="77777777" w:rsidR="00927A3B" w:rsidRPr="00B0500E" w:rsidRDefault="00927A3B" w:rsidP="0013373E">
            <w:pPr>
              <w:jc w:val="center"/>
              <w:rPr>
                <w:sz w:val="20"/>
              </w:rPr>
            </w:pPr>
          </w:p>
        </w:tc>
        <w:tc>
          <w:tcPr>
            <w:tcW w:w="1945" w:type="dxa"/>
          </w:tcPr>
          <w:p w14:paraId="3A717B7C" w14:textId="77777777" w:rsidR="00927A3B" w:rsidRDefault="00927A3B" w:rsidP="0013373E"/>
          <w:p w14:paraId="2E9B0B28" w14:textId="77777777" w:rsidR="00927A3B" w:rsidRDefault="00927A3B" w:rsidP="0013373E">
            <w:r>
              <w:t>MDV – interpretace</w:t>
            </w:r>
          </w:p>
          <w:p w14:paraId="0D07BF79" w14:textId="77777777" w:rsidR="00927A3B" w:rsidRDefault="00927A3B" w:rsidP="0013373E">
            <w:r>
              <w:t xml:space="preserve">             vztahu </w:t>
            </w:r>
          </w:p>
          <w:p w14:paraId="7D49326F" w14:textId="77777777" w:rsidR="00927A3B" w:rsidRDefault="00927A3B" w:rsidP="0013373E">
            <w:r>
              <w:t xml:space="preserve">             mediálního</w:t>
            </w:r>
          </w:p>
          <w:p w14:paraId="7C20D657" w14:textId="77777777" w:rsidR="00927A3B" w:rsidRDefault="00927A3B" w:rsidP="0013373E">
            <w:r>
              <w:t xml:space="preserve">             sdělení a</w:t>
            </w:r>
          </w:p>
          <w:p w14:paraId="12CBB7ED" w14:textId="77777777" w:rsidR="00927A3B" w:rsidRDefault="00927A3B" w:rsidP="0013373E">
            <w:pPr>
              <w:jc w:val="center"/>
            </w:pPr>
            <w:r>
              <w:t xml:space="preserve">             reality</w:t>
            </w:r>
          </w:p>
          <w:p w14:paraId="2C5BBD5D" w14:textId="77777777" w:rsidR="00927A3B" w:rsidRDefault="00927A3B" w:rsidP="0013373E">
            <w:pPr>
              <w:jc w:val="center"/>
            </w:pPr>
          </w:p>
          <w:p w14:paraId="567C7073" w14:textId="77777777" w:rsidR="00927A3B" w:rsidRDefault="00927A3B" w:rsidP="0013373E">
            <w:pPr>
              <w:jc w:val="center"/>
            </w:pPr>
          </w:p>
          <w:p w14:paraId="7EF2D98B" w14:textId="77777777" w:rsidR="00927A3B" w:rsidRDefault="00927A3B" w:rsidP="0013373E">
            <w:pPr>
              <w:jc w:val="center"/>
            </w:pPr>
          </w:p>
          <w:p w14:paraId="4590ADAB" w14:textId="77777777" w:rsidR="00927A3B" w:rsidRDefault="00927A3B" w:rsidP="0013373E">
            <w:pPr>
              <w:jc w:val="center"/>
            </w:pPr>
          </w:p>
          <w:p w14:paraId="5A6362D8" w14:textId="77777777" w:rsidR="00927A3B" w:rsidRDefault="00927A3B" w:rsidP="0013373E">
            <w:pPr>
              <w:jc w:val="center"/>
            </w:pPr>
          </w:p>
          <w:p w14:paraId="31D3DDA0" w14:textId="77777777" w:rsidR="00927A3B" w:rsidRDefault="00927A3B" w:rsidP="0013373E">
            <w:pPr>
              <w:jc w:val="center"/>
            </w:pPr>
          </w:p>
          <w:p w14:paraId="27E9FED8" w14:textId="77777777" w:rsidR="00927A3B" w:rsidRDefault="00927A3B" w:rsidP="0013373E">
            <w:pPr>
              <w:jc w:val="center"/>
            </w:pPr>
          </w:p>
          <w:p w14:paraId="56E27564" w14:textId="77777777" w:rsidR="00927A3B" w:rsidRDefault="00927A3B" w:rsidP="0013373E">
            <w:pPr>
              <w:jc w:val="center"/>
            </w:pPr>
          </w:p>
          <w:p w14:paraId="48BE5DC3" w14:textId="77777777" w:rsidR="00927A3B" w:rsidRDefault="00927A3B" w:rsidP="0013373E">
            <w:pPr>
              <w:jc w:val="center"/>
            </w:pPr>
          </w:p>
          <w:p w14:paraId="4A1FD2E9" w14:textId="77777777" w:rsidR="00927A3B" w:rsidRDefault="00927A3B" w:rsidP="0013373E">
            <w:pPr>
              <w:jc w:val="center"/>
            </w:pPr>
          </w:p>
          <w:p w14:paraId="41EB2304" w14:textId="77777777" w:rsidR="00927A3B" w:rsidRDefault="00927A3B" w:rsidP="0013373E">
            <w:pPr>
              <w:jc w:val="center"/>
            </w:pPr>
          </w:p>
          <w:p w14:paraId="74AB1948" w14:textId="77777777" w:rsidR="00927A3B" w:rsidRDefault="00927A3B" w:rsidP="0013373E">
            <w:pPr>
              <w:jc w:val="center"/>
            </w:pPr>
          </w:p>
          <w:p w14:paraId="62F5CE46" w14:textId="77777777" w:rsidR="00927A3B" w:rsidRDefault="00927A3B" w:rsidP="0013373E">
            <w:pPr>
              <w:jc w:val="center"/>
            </w:pPr>
          </w:p>
          <w:p w14:paraId="0AF73BA9" w14:textId="77777777" w:rsidR="00927A3B" w:rsidRDefault="00927A3B" w:rsidP="0013373E">
            <w:pPr>
              <w:jc w:val="center"/>
            </w:pPr>
          </w:p>
          <w:p w14:paraId="49B868E8" w14:textId="77777777" w:rsidR="00927A3B" w:rsidRDefault="00927A3B" w:rsidP="0013373E">
            <w:pPr>
              <w:jc w:val="center"/>
            </w:pPr>
          </w:p>
          <w:p w14:paraId="429D740F" w14:textId="77777777" w:rsidR="00927A3B" w:rsidRDefault="00927A3B" w:rsidP="0013373E">
            <w:pPr>
              <w:jc w:val="center"/>
            </w:pPr>
          </w:p>
          <w:p w14:paraId="2D7A2CE1" w14:textId="77777777" w:rsidR="00927A3B" w:rsidRDefault="00927A3B" w:rsidP="0013373E">
            <w:pPr>
              <w:jc w:val="center"/>
            </w:pPr>
          </w:p>
          <w:p w14:paraId="43188DE1" w14:textId="77777777" w:rsidR="00927A3B" w:rsidRDefault="00927A3B" w:rsidP="0013373E">
            <w:pPr>
              <w:jc w:val="center"/>
            </w:pPr>
          </w:p>
          <w:p w14:paraId="2007B7EC" w14:textId="77777777" w:rsidR="00927A3B" w:rsidRDefault="00927A3B" w:rsidP="0013373E">
            <w:pPr>
              <w:jc w:val="center"/>
            </w:pPr>
          </w:p>
          <w:p w14:paraId="6327A1A3" w14:textId="77777777" w:rsidR="00927A3B" w:rsidRDefault="00927A3B" w:rsidP="0013373E">
            <w:pPr>
              <w:jc w:val="center"/>
            </w:pPr>
          </w:p>
          <w:p w14:paraId="0270E04E" w14:textId="77777777" w:rsidR="00927A3B" w:rsidRDefault="00927A3B" w:rsidP="0013373E">
            <w:pPr>
              <w:jc w:val="center"/>
            </w:pPr>
          </w:p>
          <w:p w14:paraId="3F59CE01" w14:textId="77777777" w:rsidR="00927A3B" w:rsidRDefault="00927A3B" w:rsidP="0013373E">
            <w:pPr>
              <w:jc w:val="center"/>
            </w:pPr>
          </w:p>
          <w:p w14:paraId="7340C2A5" w14:textId="77777777" w:rsidR="00927A3B" w:rsidRDefault="00927A3B" w:rsidP="0013373E"/>
          <w:p w14:paraId="16783353" w14:textId="77777777" w:rsidR="00927A3B" w:rsidRDefault="00927A3B" w:rsidP="0013373E">
            <w:r>
              <w:t>EGS – objevujeme</w:t>
            </w:r>
          </w:p>
          <w:p w14:paraId="1C55A28A" w14:textId="77777777" w:rsidR="00927A3B" w:rsidRDefault="00927A3B" w:rsidP="0013373E">
            <w:pPr>
              <w:jc w:val="center"/>
            </w:pPr>
            <w:r>
              <w:t xml:space="preserve">            Evropu</w:t>
            </w:r>
          </w:p>
          <w:p w14:paraId="1C494221" w14:textId="77777777" w:rsidR="00927A3B" w:rsidRDefault="00927A3B" w:rsidP="0013373E">
            <w:pPr>
              <w:jc w:val="center"/>
              <w:rPr>
                <w:sz w:val="28"/>
                <w:szCs w:val="28"/>
              </w:rPr>
            </w:pPr>
          </w:p>
        </w:tc>
      </w:tr>
      <w:tr w:rsidR="00927A3B" w14:paraId="2AB0874A" w14:textId="77777777" w:rsidTr="00927A3B">
        <w:tc>
          <w:tcPr>
            <w:tcW w:w="13504" w:type="dxa"/>
            <w:gridSpan w:val="4"/>
          </w:tcPr>
          <w:p w14:paraId="1BA882D9" w14:textId="77777777" w:rsidR="00927A3B" w:rsidRDefault="00927A3B" w:rsidP="0013373E">
            <w:pPr>
              <w:pStyle w:val="Default"/>
              <w:jc w:val="center"/>
              <w:rPr>
                <w:sz w:val="28"/>
                <w:szCs w:val="28"/>
              </w:rPr>
            </w:pPr>
            <w:r>
              <w:rPr>
                <w:sz w:val="22"/>
                <w:szCs w:val="22"/>
              </w:rPr>
              <w:lastRenderedPageBreak/>
              <w:t xml:space="preserve">Přírodní obraz Země </w:t>
            </w:r>
          </w:p>
        </w:tc>
      </w:tr>
      <w:tr w:rsidR="00927A3B" w14:paraId="69A0CF10" w14:textId="77777777" w:rsidTr="00927A3B">
        <w:tc>
          <w:tcPr>
            <w:tcW w:w="4443" w:type="dxa"/>
          </w:tcPr>
          <w:p w14:paraId="5142EE29" w14:textId="77777777" w:rsidR="00927A3B" w:rsidRPr="003536EA" w:rsidRDefault="00927A3B" w:rsidP="0013373E">
            <w:pPr>
              <w:pStyle w:val="Default"/>
              <w:rPr>
                <w:sz w:val="20"/>
                <w:szCs w:val="20"/>
              </w:rPr>
            </w:pPr>
            <w:r w:rsidRPr="003536EA">
              <w:rPr>
                <w:b/>
                <w:bCs/>
                <w:sz w:val="20"/>
                <w:szCs w:val="20"/>
              </w:rPr>
              <w:t xml:space="preserve">Z-9-2-01 </w:t>
            </w:r>
          </w:p>
          <w:p w14:paraId="0FB7714A" w14:textId="77777777" w:rsidR="00927A3B" w:rsidRPr="003536EA" w:rsidRDefault="00927A3B" w:rsidP="0013373E">
            <w:pPr>
              <w:rPr>
                <w:sz w:val="20"/>
              </w:rPr>
            </w:pPr>
            <w:r w:rsidRPr="003536EA">
              <w:rPr>
                <w:sz w:val="20"/>
              </w:rPr>
              <w:t xml:space="preserve">Žák zhodnotí postavení Země ve vesmíru a srovnává podstatné vlastnosti Země s ostatními tělesy sluneční soustavy </w:t>
            </w:r>
          </w:p>
          <w:p w14:paraId="0B81E7EC" w14:textId="77777777" w:rsidR="00927A3B" w:rsidRDefault="00927A3B" w:rsidP="0013373E">
            <w:pPr>
              <w:rPr>
                <w:sz w:val="20"/>
              </w:rPr>
            </w:pPr>
          </w:p>
          <w:p w14:paraId="11AAF984" w14:textId="77777777" w:rsidR="00927A3B" w:rsidRDefault="00927A3B" w:rsidP="0013373E">
            <w:pPr>
              <w:rPr>
                <w:sz w:val="20"/>
              </w:rPr>
            </w:pPr>
          </w:p>
          <w:p w14:paraId="6732F9F1" w14:textId="77777777" w:rsidR="00927A3B" w:rsidRPr="003536EA" w:rsidRDefault="00927A3B" w:rsidP="0013373E">
            <w:pPr>
              <w:rPr>
                <w:sz w:val="20"/>
              </w:rPr>
            </w:pPr>
          </w:p>
          <w:p w14:paraId="29AB8D36" w14:textId="77777777" w:rsidR="00927A3B" w:rsidRPr="003536EA" w:rsidRDefault="00927A3B" w:rsidP="0013373E">
            <w:pPr>
              <w:pStyle w:val="Default"/>
              <w:rPr>
                <w:sz w:val="20"/>
                <w:szCs w:val="20"/>
              </w:rPr>
            </w:pPr>
            <w:r w:rsidRPr="003536EA">
              <w:rPr>
                <w:b/>
                <w:bCs/>
                <w:sz w:val="20"/>
                <w:szCs w:val="20"/>
              </w:rPr>
              <w:t xml:space="preserve">Z-9-2-02 </w:t>
            </w:r>
          </w:p>
          <w:p w14:paraId="3555115B" w14:textId="77777777" w:rsidR="00927A3B" w:rsidRPr="003536EA" w:rsidRDefault="00927A3B" w:rsidP="0013373E">
            <w:pPr>
              <w:rPr>
                <w:sz w:val="20"/>
              </w:rPr>
            </w:pPr>
            <w:r w:rsidRPr="003536EA">
              <w:rPr>
                <w:sz w:val="20"/>
              </w:rPr>
              <w:t xml:space="preserve">Žák prokáže na konkrétních příkladech tvar planety Země, zhodnotí důsledky pohybů Země na život lidí a organismů </w:t>
            </w:r>
          </w:p>
          <w:p w14:paraId="1B87A781" w14:textId="77777777" w:rsidR="00927A3B" w:rsidRPr="003536EA" w:rsidRDefault="00927A3B" w:rsidP="0013373E">
            <w:pPr>
              <w:rPr>
                <w:sz w:val="20"/>
              </w:rPr>
            </w:pPr>
          </w:p>
          <w:p w14:paraId="3E31B25E" w14:textId="77777777" w:rsidR="00927A3B" w:rsidRPr="003536EA" w:rsidRDefault="00927A3B" w:rsidP="0013373E">
            <w:pPr>
              <w:rPr>
                <w:sz w:val="20"/>
              </w:rPr>
            </w:pPr>
          </w:p>
          <w:p w14:paraId="139483F6" w14:textId="77777777" w:rsidR="00927A3B" w:rsidRPr="003536EA" w:rsidRDefault="00927A3B" w:rsidP="0013373E">
            <w:pPr>
              <w:rPr>
                <w:sz w:val="20"/>
              </w:rPr>
            </w:pPr>
          </w:p>
          <w:p w14:paraId="4397369B" w14:textId="77777777" w:rsidR="00927A3B" w:rsidRDefault="00927A3B" w:rsidP="0013373E">
            <w:pPr>
              <w:rPr>
                <w:sz w:val="20"/>
              </w:rPr>
            </w:pPr>
          </w:p>
          <w:p w14:paraId="1B16A1AA" w14:textId="77777777" w:rsidR="00927A3B" w:rsidRDefault="00927A3B" w:rsidP="0013373E">
            <w:pPr>
              <w:rPr>
                <w:sz w:val="20"/>
              </w:rPr>
            </w:pPr>
          </w:p>
          <w:p w14:paraId="4E44C9ED" w14:textId="77777777" w:rsidR="00927A3B" w:rsidRPr="003536EA" w:rsidRDefault="00927A3B" w:rsidP="0013373E">
            <w:pPr>
              <w:rPr>
                <w:sz w:val="20"/>
              </w:rPr>
            </w:pPr>
          </w:p>
          <w:p w14:paraId="40037AC4" w14:textId="77777777" w:rsidR="00927A3B" w:rsidRPr="003536EA" w:rsidRDefault="00927A3B" w:rsidP="0013373E">
            <w:pPr>
              <w:rPr>
                <w:sz w:val="20"/>
              </w:rPr>
            </w:pPr>
          </w:p>
          <w:p w14:paraId="608979BB" w14:textId="77777777" w:rsidR="00927A3B" w:rsidRPr="003536EA" w:rsidRDefault="00927A3B" w:rsidP="0013373E">
            <w:pPr>
              <w:pStyle w:val="Default"/>
              <w:rPr>
                <w:sz w:val="20"/>
                <w:szCs w:val="20"/>
              </w:rPr>
            </w:pPr>
            <w:r w:rsidRPr="003536EA">
              <w:rPr>
                <w:b/>
                <w:bCs/>
                <w:sz w:val="20"/>
                <w:szCs w:val="20"/>
              </w:rPr>
              <w:t xml:space="preserve">Z-9-2-03 </w:t>
            </w:r>
          </w:p>
          <w:p w14:paraId="150FF48C" w14:textId="77777777" w:rsidR="00927A3B" w:rsidRPr="003536EA" w:rsidRDefault="00927A3B" w:rsidP="0013373E">
            <w:pPr>
              <w:rPr>
                <w:sz w:val="20"/>
              </w:rPr>
            </w:pPr>
            <w:r w:rsidRPr="003536EA">
              <w:rPr>
                <w:sz w:val="20"/>
              </w:rPr>
              <w:t xml:space="preserve">Žák rozlišuje a porovnává složky a prvky přírodní sféry, jejich vzájemnou souvislost a podmíněnost, rozeznává, pojmenuje a klasifikuje tvary zemského povrchu </w:t>
            </w:r>
          </w:p>
          <w:p w14:paraId="20254AC5" w14:textId="77777777" w:rsidR="00927A3B" w:rsidRPr="003536EA" w:rsidRDefault="00927A3B" w:rsidP="0013373E">
            <w:pPr>
              <w:rPr>
                <w:sz w:val="20"/>
              </w:rPr>
            </w:pPr>
          </w:p>
          <w:p w14:paraId="51B22BFA" w14:textId="77777777" w:rsidR="00927A3B" w:rsidRPr="003536EA" w:rsidRDefault="00927A3B" w:rsidP="0013373E">
            <w:pPr>
              <w:rPr>
                <w:sz w:val="20"/>
              </w:rPr>
            </w:pPr>
          </w:p>
          <w:p w14:paraId="3B4DE971" w14:textId="77777777" w:rsidR="00927A3B" w:rsidRPr="003536EA" w:rsidRDefault="00927A3B" w:rsidP="0013373E">
            <w:pPr>
              <w:rPr>
                <w:sz w:val="20"/>
              </w:rPr>
            </w:pPr>
          </w:p>
          <w:p w14:paraId="370162CD" w14:textId="77777777" w:rsidR="00927A3B" w:rsidRDefault="00927A3B" w:rsidP="0013373E">
            <w:pPr>
              <w:rPr>
                <w:sz w:val="20"/>
              </w:rPr>
            </w:pPr>
          </w:p>
          <w:p w14:paraId="4B3828A4" w14:textId="77777777" w:rsidR="00927A3B" w:rsidRDefault="00927A3B" w:rsidP="0013373E">
            <w:pPr>
              <w:rPr>
                <w:sz w:val="20"/>
              </w:rPr>
            </w:pPr>
          </w:p>
          <w:p w14:paraId="447BF112" w14:textId="77777777" w:rsidR="00927A3B" w:rsidRPr="003536EA" w:rsidRDefault="00927A3B" w:rsidP="0013373E">
            <w:pPr>
              <w:rPr>
                <w:sz w:val="20"/>
              </w:rPr>
            </w:pPr>
          </w:p>
          <w:p w14:paraId="61DC230B" w14:textId="77777777" w:rsidR="00927A3B" w:rsidRPr="003536EA" w:rsidRDefault="00927A3B" w:rsidP="0013373E">
            <w:pPr>
              <w:pStyle w:val="Default"/>
              <w:rPr>
                <w:sz w:val="20"/>
                <w:szCs w:val="20"/>
              </w:rPr>
            </w:pPr>
            <w:r w:rsidRPr="003536EA">
              <w:rPr>
                <w:b/>
                <w:bCs/>
                <w:sz w:val="20"/>
                <w:szCs w:val="20"/>
              </w:rPr>
              <w:t xml:space="preserve">Z-9-2-04 </w:t>
            </w:r>
          </w:p>
          <w:p w14:paraId="55393F3A" w14:textId="77777777" w:rsidR="00927A3B" w:rsidRPr="003536EA" w:rsidRDefault="00927A3B" w:rsidP="0013373E">
            <w:pPr>
              <w:rPr>
                <w:rStyle w:val="Siln"/>
                <w:color w:val="474220"/>
                <w:sz w:val="20"/>
              </w:rPr>
            </w:pPr>
            <w:r w:rsidRPr="003536EA">
              <w:rPr>
                <w:sz w:val="20"/>
              </w:rPr>
              <w:t xml:space="preserve">Žák porovná působení vnitřních a vnějších procesů v přírodní sféře a jejich vliv na přírodu a lidskou společnost </w:t>
            </w:r>
          </w:p>
        </w:tc>
        <w:tc>
          <w:tcPr>
            <w:tcW w:w="4206" w:type="dxa"/>
          </w:tcPr>
          <w:p w14:paraId="103B72EF" w14:textId="77777777" w:rsidR="00927A3B" w:rsidRDefault="00927A3B" w:rsidP="0013373E">
            <w:pPr>
              <w:rPr>
                <w:sz w:val="20"/>
              </w:rPr>
            </w:pPr>
          </w:p>
          <w:p w14:paraId="53B4ECA7" w14:textId="77777777" w:rsidR="00927A3B" w:rsidRDefault="00927A3B" w:rsidP="0013373E">
            <w:pPr>
              <w:rPr>
                <w:sz w:val="20"/>
              </w:rPr>
            </w:pPr>
            <w:r>
              <w:rPr>
                <w:sz w:val="20"/>
              </w:rPr>
              <w:t>-postavení Země ve vesmíru</w:t>
            </w:r>
          </w:p>
          <w:p w14:paraId="5EE7947D" w14:textId="77777777" w:rsidR="00927A3B" w:rsidRDefault="00927A3B" w:rsidP="0013373E">
            <w:pPr>
              <w:rPr>
                <w:sz w:val="20"/>
              </w:rPr>
            </w:pPr>
            <w:r>
              <w:rPr>
                <w:sz w:val="20"/>
              </w:rPr>
              <w:t>-Slunce, Sluneční soustava</w:t>
            </w:r>
          </w:p>
          <w:p w14:paraId="753866BC" w14:textId="77777777" w:rsidR="00927A3B" w:rsidRDefault="00927A3B" w:rsidP="0013373E">
            <w:pPr>
              <w:rPr>
                <w:sz w:val="20"/>
              </w:rPr>
            </w:pPr>
            <w:r>
              <w:rPr>
                <w:sz w:val="20"/>
              </w:rPr>
              <w:t>-Měsíc, fáze Měsíce</w:t>
            </w:r>
          </w:p>
          <w:p w14:paraId="0FCA26A5" w14:textId="77777777" w:rsidR="00927A3B" w:rsidRDefault="00927A3B" w:rsidP="0013373E">
            <w:pPr>
              <w:rPr>
                <w:sz w:val="20"/>
              </w:rPr>
            </w:pPr>
            <w:r>
              <w:rPr>
                <w:sz w:val="20"/>
              </w:rPr>
              <w:t>-vlastnosti planety Země z hlediska podmínek pro život</w:t>
            </w:r>
          </w:p>
          <w:p w14:paraId="59395498" w14:textId="77777777" w:rsidR="00927A3B" w:rsidRDefault="00927A3B" w:rsidP="0013373E">
            <w:pPr>
              <w:rPr>
                <w:sz w:val="20"/>
              </w:rPr>
            </w:pPr>
            <w:r>
              <w:rPr>
                <w:sz w:val="20"/>
              </w:rPr>
              <w:t>-porovnání planet</w:t>
            </w:r>
          </w:p>
          <w:p w14:paraId="076F1E18" w14:textId="77777777" w:rsidR="00927A3B" w:rsidRDefault="00927A3B" w:rsidP="0013373E">
            <w:pPr>
              <w:rPr>
                <w:sz w:val="20"/>
              </w:rPr>
            </w:pPr>
          </w:p>
          <w:p w14:paraId="4CE22E26" w14:textId="77777777" w:rsidR="00927A3B" w:rsidRDefault="00927A3B" w:rsidP="0013373E">
            <w:pPr>
              <w:rPr>
                <w:sz w:val="20"/>
              </w:rPr>
            </w:pPr>
            <w:r>
              <w:rPr>
                <w:sz w:val="20"/>
              </w:rPr>
              <w:t>-tvar a pohyby planety Země</w:t>
            </w:r>
          </w:p>
          <w:p w14:paraId="1C1140D2" w14:textId="77777777" w:rsidR="00927A3B" w:rsidRDefault="00927A3B" w:rsidP="0013373E">
            <w:pPr>
              <w:rPr>
                <w:sz w:val="20"/>
              </w:rPr>
            </w:pPr>
            <w:r>
              <w:rPr>
                <w:sz w:val="20"/>
              </w:rPr>
              <w:t>-délka dne a noci</w:t>
            </w:r>
          </w:p>
          <w:p w14:paraId="5CF08A09" w14:textId="77777777" w:rsidR="00927A3B" w:rsidRDefault="00927A3B" w:rsidP="0013373E">
            <w:pPr>
              <w:rPr>
                <w:sz w:val="20"/>
              </w:rPr>
            </w:pPr>
            <w:r>
              <w:rPr>
                <w:sz w:val="20"/>
              </w:rPr>
              <w:t>-roční období</w:t>
            </w:r>
          </w:p>
          <w:p w14:paraId="12EC5BA1" w14:textId="77777777" w:rsidR="00927A3B" w:rsidRDefault="00927A3B" w:rsidP="0013373E">
            <w:pPr>
              <w:rPr>
                <w:sz w:val="20"/>
              </w:rPr>
            </w:pPr>
            <w:r>
              <w:rPr>
                <w:sz w:val="20"/>
              </w:rPr>
              <w:t>-polární den a noc</w:t>
            </w:r>
          </w:p>
          <w:p w14:paraId="1083F998" w14:textId="77777777" w:rsidR="00927A3B" w:rsidRDefault="00927A3B" w:rsidP="0013373E">
            <w:pPr>
              <w:rPr>
                <w:sz w:val="20"/>
              </w:rPr>
            </w:pPr>
            <w:r>
              <w:rPr>
                <w:sz w:val="20"/>
              </w:rPr>
              <w:t>-rovnodennost, slunovrat</w:t>
            </w:r>
          </w:p>
          <w:p w14:paraId="320B0859" w14:textId="77777777" w:rsidR="00927A3B" w:rsidRDefault="00927A3B" w:rsidP="0013373E">
            <w:pPr>
              <w:rPr>
                <w:sz w:val="20"/>
              </w:rPr>
            </w:pPr>
            <w:r>
              <w:rPr>
                <w:sz w:val="20"/>
              </w:rPr>
              <w:t>-rotace Země kolem osy a pohyb Měsíce</w:t>
            </w:r>
          </w:p>
          <w:p w14:paraId="6C4C06C9" w14:textId="77777777" w:rsidR="00927A3B" w:rsidRDefault="00927A3B" w:rsidP="0013373E">
            <w:pPr>
              <w:rPr>
                <w:sz w:val="20"/>
              </w:rPr>
            </w:pPr>
            <w:r>
              <w:rPr>
                <w:sz w:val="20"/>
              </w:rPr>
              <w:t>-důsledky oběhu Země kolem Slunce</w:t>
            </w:r>
          </w:p>
          <w:p w14:paraId="3BAD3FA9" w14:textId="77777777" w:rsidR="00927A3B" w:rsidRDefault="00927A3B" w:rsidP="0013373E">
            <w:pPr>
              <w:rPr>
                <w:sz w:val="20"/>
              </w:rPr>
            </w:pPr>
            <w:r>
              <w:rPr>
                <w:sz w:val="20"/>
              </w:rPr>
              <w:t>-vliv pohybů Země a Měsíce na život organismů</w:t>
            </w:r>
          </w:p>
          <w:p w14:paraId="00700CF1" w14:textId="77777777" w:rsidR="00927A3B" w:rsidRDefault="00927A3B" w:rsidP="0013373E">
            <w:pPr>
              <w:rPr>
                <w:sz w:val="20"/>
              </w:rPr>
            </w:pPr>
          </w:p>
          <w:p w14:paraId="65AD2528" w14:textId="77777777" w:rsidR="00927A3B" w:rsidRDefault="00927A3B" w:rsidP="0013373E">
            <w:pPr>
              <w:rPr>
                <w:sz w:val="20"/>
              </w:rPr>
            </w:pPr>
          </w:p>
          <w:p w14:paraId="3E7764CC" w14:textId="77777777" w:rsidR="00927A3B" w:rsidRDefault="00927A3B" w:rsidP="0013373E">
            <w:pPr>
              <w:rPr>
                <w:sz w:val="20"/>
              </w:rPr>
            </w:pPr>
          </w:p>
          <w:p w14:paraId="0562AF51" w14:textId="77777777" w:rsidR="00927A3B" w:rsidRDefault="00927A3B" w:rsidP="0013373E">
            <w:pPr>
              <w:rPr>
                <w:sz w:val="20"/>
              </w:rPr>
            </w:pPr>
            <w:r>
              <w:rPr>
                <w:sz w:val="20"/>
              </w:rPr>
              <w:t>-litosféra</w:t>
            </w:r>
          </w:p>
          <w:p w14:paraId="35EC7BA9" w14:textId="77777777" w:rsidR="00927A3B" w:rsidRDefault="00927A3B" w:rsidP="0013373E">
            <w:pPr>
              <w:rPr>
                <w:sz w:val="20"/>
              </w:rPr>
            </w:pPr>
            <w:r>
              <w:rPr>
                <w:sz w:val="20"/>
              </w:rPr>
              <w:t>-stavba Země</w:t>
            </w:r>
          </w:p>
          <w:p w14:paraId="4C50D5F0" w14:textId="77777777" w:rsidR="00927A3B" w:rsidRDefault="00927A3B" w:rsidP="0013373E">
            <w:pPr>
              <w:rPr>
                <w:sz w:val="20"/>
              </w:rPr>
            </w:pPr>
            <w:r>
              <w:rPr>
                <w:sz w:val="20"/>
              </w:rPr>
              <w:t>-oceán</w:t>
            </w:r>
          </w:p>
          <w:p w14:paraId="542C4655" w14:textId="77777777" w:rsidR="00927A3B" w:rsidRDefault="00927A3B" w:rsidP="0013373E">
            <w:pPr>
              <w:rPr>
                <w:sz w:val="20"/>
              </w:rPr>
            </w:pPr>
            <w:r>
              <w:rPr>
                <w:sz w:val="20"/>
              </w:rPr>
              <w:t>-přírodní sféra, složky</w:t>
            </w:r>
          </w:p>
          <w:p w14:paraId="4193052B" w14:textId="77777777" w:rsidR="00927A3B" w:rsidRDefault="00927A3B" w:rsidP="0013373E">
            <w:pPr>
              <w:rPr>
                <w:sz w:val="20"/>
              </w:rPr>
            </w:pPr>
            <w:r>
              <w:rPr>
                <w:sz w:val="20"/>
              </w:rPr>
              <w:t>-krajina</w:t>
            </w:r>
          </w:p>
          <w:p w14:paraId="403A17BD" w14:textId="77777777" w:rsidR="00927A3B" w:rsidRDefault="00927A3B" w:rsidP="0013373E">
            <w:pPr>
              <w:rPr>
                <w:sz w:val="20"/>
              </w:rPr>
            </w:pPr>
            <w:r>
              <w:rPr>
                <w:sz w:val="20"/>
              </w:rPr>
              <w:t>-tvary zemského povrchu</w:t>
            </w:r>
          </w:p>
          <w:p w14:paraId="0FAD94B1" w14:textId="77777777" w:rsidR="00927A3B" w:rsidRDefault="00927A3B" w:rsidP="0013373E">
            <w:pPr>
              <w:rPr>
                <w:sz w:val="20"/>
              </w:rPr>
            </w:pPr>
            <w:r>
              <w:rPr>
                <w:sz w:val="20"/>
              </w:rPr>
              <w:t>-příčinné vztahy v krajině</w:t>
            </w:r>
          </w:p>
          <w:p w14:paraId="112DF46A" w14:textId="77777777" w:rsidR="00927A3B" w:rsidRDefault="00927A3B" w:rsidP="0013373E">
            <w:pPr>
              <w:rPr>
                <w:sz w:val="20"/>
              </w:rPr>
            </w:pPr>
          </w:p>
          <w:p w14:paraId="2B063D22" w14:textId="77777777" w:rsidR="00927A3B" w:rsidRDefault="00927A3B" w:rsidP="0013373E">
            <w:pPr>
              <w:rPr>
                <w:sz w:val="20"/>
              </w:rPr>
            </w:pPr>
          </w:p>
          <w:p w14:paraId="296404CA" w14:textId="77777777" w:rsidR="00927A3B" w:rsidRDefault="00927A3B" w:rsidP="0013373E">
            <w:pPr>
              <w:rPr>
                <w:sz w:val="20"/>
              </w:rPr>
            </w:pPr>
          </w:p>
          <w:p w14:paraId="7D187F23" w14:textId="77777777" w:rsidR="00927A3B" w:rsidRDefault="00927A3B" w:rsidP="0013373E">
            <w:pPr>
              <w:rPr>
                <w:sz w:val="20"/>
              </w:rPr>
            </w:pPr>
            <w:r>
              <w:rPr>
                <w:sz w:val="20"/>
              </w:rPr>
              <w:t>-atmosféra, hydrosféra, biosféra</w:t>
            </w:r>
          </w:p>
          <w:p w14:paraId="2FD2660A" w14:textId="77777777" w:rsidR="00927A3B" w:rsidRDefault="00927A3B" w:rsidP="0013373E">
            <w:pPr>
              <w:rPr>
                <w:sz w:val="20"/>
              </w:rPr>
            </w:pPr>
            <w:r>
              <w:rPr>
                <w:sz w:val="20"/>
              </w:rPr>
              <w:t>-vnější a vnitřní geologické síly</w:t>
            </w:r>
          </w:p>
          <w:p w14:paraId="35A15F15" w14:textId="77777777" w:rsidR="00927A3B" w:rsidRDefault="00927A3B" w:rsidP="0013373E">
            <w:pPr>
              <w:rPr>
                <w:sz w:val="20"/>
              </w:rPr>
            </w:pPr>
            <w:r>
              <w:rPr>
                <w:sz w:val="20"/>
              </w:rPr>
              <w:t>-počasí, podnebí</w:t>
            </w:r>
          </w:p>
          <w:p w14:paraId="0AC96D1E" w14:textId="77777777" w:rsidR="00927A3B" w:rsidRDefault="00927A3B" w:rsidP="0013373E">
            <w:pPr>
              <w:rPr>
                <w:sz w:val="20"/>
              </w:rPr>
            </w:pPr>
            <w:r>
              <w:rPr>
                <w:sz w:val="20"/>
              </w:rPr>
              <w:t>-koloběh vody</w:t>
            </w:r>
          </w:p>
          <w:p w14:paraId="6C6BCC1F" w14:textId="77777777" w:rsidR="00927A3B" w:rsidRDefault="00927A3B" w:rsidP="0013373E">
            <w:pPr>
              <w:rPr>
                <w:sz w:val="20"/>
              </w:rPr>
            </w:pPr>
            <w:r>
              <w:rPr>
                <w:sz w:val="20"/>
              </w:rPr>
              <w:t>-vodní zdroje, jejich dostupnost</w:t>
            </w:r>
          </w:p>
          <w:p w14:paraId="7E82B240" w14:textId="77777777" w:rsidR="00927A3B" w:rsidRDefault="00927A3B" w:rsidP="0013373E">
            <w:pPr>
              <w:rPr>
                <w:sz w:val="20"/>
              </w:rPr>
            </w:pPr>
            <w:r>
              <w:rPr>
                <w:sz w:val="20"/>
              </w:rPr>
              <w:t>-půda, znehodnocení půdy</w:t>
            </w:r>
          </w:p>
          <w:p w14:paraId="76FD3E27" w14:textId="77777777" w:rsidR="00927A3B" w:rsidRDefault="00927A3B" w:rsidP="0013373E">
            <w:pPr>
              <w:rPr>
                <w:sz w:val="20"/>
              </w:rPr>
            </w:pPr>
            <w:r>
              <w:rPr>
                <w:sz w:val="20"/>
              </w:rPr>
              <w:t>-výšková stupňovitost, šířková pásma</w:t>
            </w:r>
          </w:p>
          <w:p w14:paraId="6C465693" w14:textId="77777777" w:rsidR="00927A3B" w:rsidRDefault="00927A3B" w:rsidP="0013373E">
            <w:pPr>
              <w:rPr>
                <w:sz w:val="20"/>
              </w:rPr>
            </w:pPr>
            <w:r>
              <w:rPr>
                <w:sz w:val="20"/>
              </w:rPr>
              <w:t>-podnebné pásy</w:t>
            </w:r>
          </w:p>
          <w:p w14:paraId="617441B5" w14:textId="77777777" w:rsidR="00927A3B" w:rsidRPr="00FC6899" w:rsidRDefault="00927A3B" w:rsidP="0013373E">
            <w:pPr>
              <w:rPr>
                <w:sz w:val="20"/>
              </w:rPr>
            </w:pPr>
            <w:r>
              <w:rPr>
                <w:sz w:val="20"/>
              </w:rPr>
              <w:t>-vegetační pásy</w:t>
            </w:r>
          </w:p>
        </w:tc>
        <w:tc>
          <w:tcPr>
            <w:tcW w:w="2910" w:type="dxa"/>
          </w:tcPr>
          <w:p w14:paraId="4409A3C8" w14:textId="77777777" w:rsidR="00927A3B" w:rsidRDefault="00927A3B" w:rsidP="0013373E">
            <w:pPr>
              <w:jc w:val="center"/>
              <w:rPr>
                <w:sz w:val="28"/>
                <w:szCs w:val="28"/>
              </w:rPr>
            </w:pPr>
          </w:p>
          <w:p w14:paraId="40DD0021" w14:textId="77777777" w:rsidR="00927A3B" w:rsidRDefault="00927A3B" w:rsidP="0013373E">
            <w:pPr>
              <w:jc w:val="center"/>
              <w:rPr>
                <w:sz w:val="28"/>
                <w:szCs w:val="28"/>
              </w:rPr>
            </w:pPr>
          </w:p>
          <w:p w14:paraId="795ACEF9" w14:textId="77777777" w:rsidR="00927A3B" w:rsidRDefault="00927A3B" w:rsidP="0013373E">
            <w:pPr>
              <w:jc w:val="center"/>
              <w:rPr>
                <w:sz w:val="28"/>
                <w:szCs w:val="28"/>
              </w:rPr>
            </w:pPr>
          </w:p>
          <w:p w14:paraId="2BC31042" w14:textId="77777777" w:rsidR="00927A3B" w:rsidRDefault="00927A3B" w:rsidP="0013373E">
            <w:pPr>
              <w:jc w:val="center"/>
              <w:rPr>
                <w:sz w:val="28"/>
                <w:szCs w:val="28"/>
              </w:rPr>
            </w:pPr>
          </w:p>
          <w:p w14:paraId="755379BB" w14:textId="77777777" w:rsidR="00927A3B" w:rsidRDefault="00927A3B" w:rsidP="0013373E">
            <w:pPr>
              <w:jc w:val="center"/>
              <w:rPr>
                <w:sz w:val="28"/>
                <w:szCs w:val="28"/>
              </w:rPr>
            </w:pPr>
          </w:p>
          <w:p w14:paraId="1E71FF42" w14:textId="77777777" w:rsidR="00927A3B" w:rsidRDefault="00927A3B" w:rsidP="0013373E">
            <w:pPr>
              <w:jc w:val="center"/>
              <w:rPr>
                <w:sz w:val="28"/>
                <w:szCs w:val="28"/>
              </w:rPr>
            </w:pPr>
          </w:p>
          <w:p w14:paraId="165A586D" w14:textId="77777777" w:rsidR="00927A3B" w:rsidRDefault="00927A3B" w:rsidP="0013373E">
            <w:pPr>
              <w:jc w:val="center"/>
              <w:rPr>
                <w:sz w:val="28"/>
                <w:szCs w:val="28"/>
              </w:rPr>
            </w:pPr>
          </w:p>
          <w:p w14:paraId="22FF1216" w14:textId="77777777" w:rsidR="00927A3B" w:rsidRDefault="00927A3B" w:rsidP="0013373E">
            <w:pPr>
              <w:jc w:val="center"/>
              <w:rPr>
                <w:sz w:val="28"/>
                <w:szCs w:val="28"/>
              </w:rPr>
            </w:pPr>
          </w:p>
          <w:p w14:paraId="2E658A38" w14:textId="77777777" w:rsidR="00927A3B" w:rsidRDefault="00927A3B" w:rsidP="0013373E">
            <w:pPr>
              <w:jc w:val="center"/>
              <w:rPr>
                <w:sz w:val="28"/>
                <w:szCs w:val="28"/>
              </w:rPr>
            </w:pPr>
          </w:p>
          <w:p w14:paraId="087450FA" w14:textId="77777777" w:rsidR="00927A3B" w:rsidRDefault="00927A3B" w:rsidP="0013373E">
            <w:pPr>
              <w:jc w:val="center"/>
              <w:rPr>
                <w:sz w:val="28"/>
                <w:szCs w:val="28"/>
              </w:rPr>
            </w:pPr>
          </w:p>
          <w:p w14:paraId="715336FF" w14:textId="77777777" w:rsidR="00927A3B" w:rsidRDefault="00927A3B" w:rsidP="0013373E">
            <w:pPr>
              <w:jc w:val="center"/>
              <w:rPr>
                <w:sz w:val="28"/>
                <w:szCs w:val="28"/>
              </w:rPr>
            </w:pPr>
          </w:p>
          <w:p w14:paraId="2071CCF9" w14:textId="77777777" w:rsidR="00927A3B" w:rsidRDefault="00927A3B" w:rsidP="0013373E">
            <w:pPr>
              <w:jc w:val="center"/>
              <w:rPr>
                <w:sz w:val="28"/>
                <w:szCs w:val="28"/>
              </w:rPr>
            </w:pPr>
          </w:p>
          <w:p w14:paraId="48D13B82" w14:textId="77777777" w:rsidR="00927A3B" w:rsidRDefault="00927A3B" w:rsidP="0013373E">
            <w:pPr>
              <w:jc w:val="center"/>
              <w:rPr>
                <w:sz w:val="28"/>
                <w:szCs w:val="28"/>
              </w:rPr>
            </w:pPr>
          </w:p>
          <w:p w14:paraId="1DE4B5E8" w14:textId="77777777" w:rsidR="00927A3B" w:rsidRDefault="00927A3B" w:rsidP="0013373E">
            <w:pPr>
              <w:jc w:val="center"/>
              <w:rPr>
                <w:sz w:val="28"/>
                <w:szCs w:val="28"/>
              </w:rPr>
            </w:pPr>
          </w:p>
          <w:p w14:paraId="6A234A4A" w14:textId="77777777" w:rsidR="00927A3B" w:rsidRDefault="00927A3B" w:rsidP="0013373E">
            <w:pPr>
              <w:jc w:val="center"/>
              <w:rPr>
                <w:sz w:val="28"/>
                <w:szCs w:val="28"/>
              </w:rPr>
            </w:pPr>
          </w:p>
          <w:p w14:paraId="66E5DDE2" w14:textId="77777777" w:rsidR="00927A3B" w:rsidRDefault="00927A3B" w:rsidP="0013373E">
            <w:pPr>
              <w:jc w:val="center"/>
              <w:rPr>
                <w:sz w:val="28"/>
                <w:szCs w:val="28"/>
              </w:rPr>
            </w:pPr>
          </w:p>
          <w:p w14:paraId="1B7E219D" w14:textId="77777777" w:rsidR="00927A3B" w:rsidRDefault="00927A3B" w:rsidP="0013373E">
            <w:pPr>
              <w:jc w:val="center"/>
              <w:rPr>
                <w:sz w:val="28"/>
                <w:szCs w:val="28"/>
              </w:rPr>
            </w:pPr>
          </w:p>
          <w:p w14:paraId="50DC36D6" w14:textId="77777777" w:rsidR="00927A3B" w:rsidRDefault="00927A3B" w:rsidP="0013373E">
            <w:pPr>
              <w:jc w:val="center"/>
              <w:rPr>
                <w:sz w:val="28"/>
                <w:szCs w:val="28"/>
              </w:rPr>
            </w:pPr>
          </w:p>
          <w:p w14:paraId="2B308F6D" w14:textId="77777777" w:rsidR="00927A3B" w:rsidRDefault="00927A3B" w:rsidP="0013373E">
            <w:pPr>
              <w:jc w:val="center"/>
              <w:rPr>
                <w:sz w:val="28"/>
                <w:szCs w:val="28"/>
              </w:rPr>
            </w:pPr>
          </w:p>
          <w:p w14:paraId="00FB20B8" w14:textId="77777777" w:rsidR="00927A3B" w:rsidRDefault="00927A3B" w:rsidP="0013373E">
            <w:pPr>
              <w:jc w:val="center"/>
              <w:rPr>
                <w:sz w:val="28"/>
                <w:szCs w:val="28"/>
              </w:rPr>
            </w:pPr>
          </w:p>
          <w:p w14:paraId="3D22D756" w14:textId="77777777" w:rsidR="00927A3B" w:rsidRDefault="00927A3B" w:rsidP="0013373E">
            <w:pPr>
              <w:rPr>
                <w:sz w:val="20"/>
              </w:rPr>
            </w:pPr>
          </w:p>
          <w:p w14:paraId="7CABC353" w14:textId="77777777" w:rsidR="00927A3B" w:rsidRPr="00B0500E" w:rsidRDefault="00927A3B" w:rsidP="0013373E">
            <w:pPr>
              <w:rPr>
                <w:sz w:val="20"/>
              </w:rPr>
            </w:pPr>
            <w:r w:rsidRPr="00B0500E">
              <w:rPr>
                <w:sz w:val="20"/>
              </w:rPr>
              <w:t>ENV – klimatické změny, kvalita</w:t>
            </w:r>
          </w:p>
          <w:p w14:paraId="64713E96" w14:textId="77777777" w:rsidR="00927A3B" w:rsidRPr="00B0500E" w:rsidRDefault="00927A3B" w:rsidP="0013373E">
            <w:pPr>
              <w:rPr>
                <w:sz w:val="20"/>
              </w:rPr>
            </w:pPr>
            <w:r w:rsidRPr="00B0500E">
              <w:rPr>
                <w:sz w:val="20"/>
              </w:rPr>
              <w:t xml:space="preserve">            ovzduší</w:t>
            </w:r>
          </w:p>
          <w:p w14:paraId="677AEF02" w14:textId="77777777" w:rsidR="00927A3B" w:rsidRPr="00B0500E" w:rsidRDefault="00927A3B" w:rsidP="0013373E">
            <w:pPr>
              <w:rPr>
                <w:sz w:val="20"/>
              </w:rPr>
            </w:pPr>
            <w:r w:rsidRPr="00B0500E">
              <w:rPr>
                <w:sz w:val="20"/>
              </w:rPr>
              <w:t>Ov – šetření vodou, ochrana</w:t>
            </w:r>
          </w:p>
          <w:p w14:paraId="72301CDB" w14:textId="77777777" w:rsidR="00927A3B" w:rsidRPr="00B0500E" w:rsidRDefault="00927A3B" w:rsidP="0013373E">
            <w:pPr>
              <w:rPr>
                <w:sz w:val="20"/>
              </w:rPr>
            </w:pPr>
            <w:r w:rsidRPr="00B0500E">
              <w:rPr>
                <w:sz w:val="20"/>
              </w:rPr>
              <w:t xml:space="preserve">         vodních zdrojů</w:t>
            </w:r>
          </w:p>
          <w:p w14:paraId="3ACFE470" w14:textId="77777777" w:rsidR="00927A3B" w:rsidRPr="00B0500E" w:rsidRDefault="00927A3B" w:rsidP="0013373E">
            <w:pPr>
              <w:rPr>
                <w:sz w:val="20"/>
              </w:rPr>
            </w:pPr>
          </w:p>
          <w:p w14:paraId="547B5F4C" w14:textId="77777777" w:rsidR="00927A3B" w:rsidRPr="00B0500E" w:rsidRDefault="00927A3B" w:rsidP="0013373E">
            <w:pPr>
              <w:rPr>
                <w:sz w:val="20"/>
              </w:rPr>
            </w:pPr>
            <w:r w:rsidRPr="00B0500E">
              <w:rPr>
                <w:sz w:val="20"/>
              </w:rPr>
              <w:t xml:space="preserve">EGS – globální oteplování, </w:t>
            </w:r>
          </w:p>
          <w:p w14:paraId="1C03D2CF" w14:textId="77777777" w:rsidR="00927A3B" w:rsidRPr="00B0500E" w:rsidRDefault="00927A3B" w:rsidP="0013373E">
            <w:pPr>
              <w:rPr>
                <w:sz w:val="20"/>
              </w:rPr>
            </w:pPr>
            <w:r w:rsidRPr="00B0500E">
              <w:rPr>
                <w:sz w:val="20"/>
              </w:rPr>
              <w:t xml:space="preserve">           mezinárodní spolupráce</w:t>
            </w:r>
          </w:p>
          <w:p w14:paraId="59BB0DC3" w14:textId="77777777" w:rsidR="00927A3B" w:rsidRPr="00B0500E" w:rsidRDefault="00927A3B" w:rsidP="0013373E">
            <w:pPr>
              <w:rPr>
                <w:sz w:val="20"/>
              </w:rPr>
            </w:pPr>
            <w:r w:rsidRPr="00B0500E">
              <w:rPr>
                <w:sz w:val="20"/>
              </w:rPr>
              <w:t>EGS – rozšiřování pouští</w:t>
            </w:r>
          </w:p>
          <w:p w14:paraId="780BE560" w14:textId="77777777" w:rsidR="00927A3B" w:rsidRPr="00307414" w:rsidRDefault="00927A3B" w:rsidP="0013373E">
            <w:pPr>
              <w:rPr>
                <w:sz w:val="20"/>
              </w:rPr>
            </w:pPr>
          </w:p>
        </w:tc>
        <w:tc>
          <w:tcPr>
            <w:tcW w:w="1945" w:type="dxa"/>
          </w:tcPr>
          <w:p w14:paraId="7B6B9785" w14:textId="77777777" w:rsidR="00927A3B" w:rsidRDefault="00927A3B" w:rsidP="0013373E">
            <w:pPr>
              <w:jc w:val="center"/>
              <w:rPr>
                <w:sz w:val="28"/>
                <w:szCs w:val="28"/>
              </w:rPr>
            </w:pPr>
          </w:p>
        </w:tc>
      </w:tr>
      <w:tr w:rsidR="00927A3B" w14:paraId="4D727314" w14:textId="77777777" w:rsidTr="00927A3B">
        <w:tc>
          <w:tcPr>
            <w:tcW w:w="13504" w:type="dxa"/>
            <w:gridSpan w:val="4"/>
          </w:tcPr>
          <w:p w14:paraId="59347B7E" w14:textId="77777777" w:rsidR="00927A3B" w:rsidRPr="00F973A5" w:rsidRDefault="00927A3B" w:rsidP="0013373E">
            <w:pPr>
              <w:pStyle w:val="Default"/>
              <w:jc w:val="center"/>
              <w:rPr>
                <w:sz w:val="28"/>
                <w:szCs w:val="28"/>
              </w:rPr>
            </w:pPr>
            <w:r>
              <w:t>Regiony světa</w:t>
            </w:r>
          </w:p>
        </w:tc>
      </w:tr>
      <w:tr w:rsidR="00927A3B" w14:paraId="2344FB53" w14:textId="77777777" w:rsidTr="00927A3B">
        <w:tc>
          <w:tcPr>
            <w:tcW w:w="4443" w:type="dxa"/>
          </w:tcPr>
          <w:p w14:paraId="3AB5AC18" w14:textId="77777777" w:rsidR="00927A3B" w:rsidRPr="003536EA" w:rsidRDefault="00927A3B" w:rsidP="0013373E">
            <w:pPr>
              <w:pStyle w:val="Default"/>
              <w:rPr>
                <w:sz w:val="20"/>
                <w:szCs w:val="20"/>
              </w:rPr>
            </w:pPr>
            <w:r w:rsidRPr="003536EA">
              <w:rPr>
                <w:b/>
                <w:bCs/>
                <w:sz w:val="20"/>
                <w:szCs w:val="20"/>
              </w:rPr>
              <w:t xml:space="preserve">Z-9-3-01 </w:t>
            </w:r>
          </w:p>
          <w:p w14:paraId="6697E8C9" w14:textId="77777777" w:rsidR="00927A3B" w:rsidRPr="003536EA" w:rsidRDefault="00927A3B" w:rsidP="0013373E">
            <w:pPr>
              <w:rPr>
                <w:sz w:val="20"/>
              </w:rPr>
            </w:pPr>
            <w:r w:rsidRPr="003536EA">
              <w:rPr>
                <w:sz w:val="20"/>
              </w:rPr>
              <w:t xml:space="preserve">Žák rozlišuje zásadní přírodní a společenské atributy jako kritéria pro vymezení, ohraničení a lokalizaci regionů světa </w:t>
            </w:r>
          </w:p>
          <w:p w14:paraId="6CCA5F94" w14:textId="77777777" w:rsidR="00927A3B" w:rsidRDefault="00927A3B" w:rsidP="0013373E">
            <w:pPr>
              <w:rPr>
                <w:rStyle w:val="Siln"/>
                <w:color w:val="474220"/>
                <w:sz w:val="20"/>
              </w:rPr>
            </w:pPr>
          </w:p>
          <w:p w14:paraId="2AC19492" w14:textId="77777777" w:rsidR="00927A3B" w:rsidRPr="003536EA" w:rsidRDefault="00927A3B" w:rsidP="0013373E">
            <w:pPr>
              <w:rPr>
                <w:rStyle w:val="Siln"/>
                <w:color w:val="474220"/>
                <w:sz w:val="20"/>
              </w:rPr>
            </w:pPr>
          </w:p>
          <w:p w14:paraId="5F6D7CC7" w14:textId="77777777" w:rsidR="00927A3B" w:rsidRPr="003536EA" w:rsidRDefault="00927A3B" w:rsidP="0013373E">
            <w:pPr>
              <w:pStyle w:val="Default"/>
              <w:rPr>
                <w:sz w:val="20"/>
                <w:szCs w:val="20"/>
              </w:rPr>
            </w:pPr>
            <w:r w:rsidRPr="003536EA">
              <w:rPr>
                <w:b/>
                <w:bCs/>
                <w:sz w:val="20"/>
                <w:szCs w:val="20"/>
              </w:rPr>
              <w:t xml:space="preserve">Z-9-3-02 </w:t>
            </w:r>
          </w:p>
          <w:p w14:paraId="0658D309" w14:textId="77777777" w:rsidR="00927A3B" w:rsidRPr="003536EA" w:rsidRDefault="00927A3B" w:rsidP="0013373E">
            <w:pPr>
              <w:rPr>
                <w:sz w:val="20"/>
              </w:rPr>
            </w:pPr>
            <w:r w:rsidRPr="003536EA">
              <w:rPr>
                <w:sz w:val="20"/>
              </w:rPr>
              <w:t xml:space="preserve">Žák rozlišuje a lokalizuje na mapách světadíly, oceány a makroregiony světa podle zvolených kritérií, srovnává jejich postavení, rozvojová jádra a periferní zóny </w:t>
            </w:r>
          </w:p>
          <w:p w14:paraId="18A4B399" w14:textId="77777777" w:rsidR="00927A3B" w:rsidRPr="003536EA" w:rsidRDefault="00927A3B" w:rsidP="0013373E">
            <w:pPr>
              <w:rPr>
                <w:sz w:val="20"/>
              </w:rPr>
            </w:pPr>
          </w:p>
          <w:p w14:paraId="018AB852" w14:textId="77777777" w:rsidR="00927A3B" w:rsidRPr="003536EA" w:rsidRDefault="00927A3B" w:rsidP="0013373E">
            <w:pPr>
              <w:pStyle w:val="Default"/>
              <w:rPr>
                <w:sz w:val="20"/>
                <w:szCs w:val="20"/>
              </w:rPr>
            </w:pPr>
            <w:r w:rsidRPr="003536EA">
              <w:rPr>
                <w:b/>
                <w:bCs/>
                <w:sz w:val="20"/>
                <w:szCs w:val="20"/>
              </w:rPr>
              <w:t xml:space="preserve">Z-9-3-03 </w:t>
            </w:r>
          </w:p>
          <w:p w14:paraId="41CDDD0F" w14:textId="77777777" w:rsidR="00927A3B" w:rsidRPr="003536EA" w:rsidRDefault="00927A3B" w:rsidP="0013373E">
            <w:pPr>
              <w:rPr>
                <w:sz w:val="20"/>
              </w:rPr>
            </w:pPr>
            <w:r w:rsidRPr="003536EA">
              <w:rPr>
                <w:sz w:val="20"/>
              </w:rPr>
              <w:t xml:space="preserve">Žák porovnává a přiměřeně hodnotí polohu, rozlohu, přírodní, kulturní, společenské, politické a hospodářské poměry, zvláštnosti a podobnosti, potenciál a bariéry jednotlivých světadílů, oceánů, vybraných regionů světa a vybraných (modelových) států </w:t>
            </w:r>
          </w:p>
          <w:p w14:paraId="11A655EE" w14:textId="77777777" w:rsidR="00927A3B" w:rsidRDefault="00927A3B" w:rsidP="0013373E">
            <w:pPr>
              <w:rPr>
                <w:sz w:val="20"/>
              </w:rPr>
            </w:pPr>
          </w:p>
          <w:p w14:paraId="353B435C" w14:textId="77777777" w:rsidR="00927A3B" w:rsidRDefault="00927A3B" w:rsidP="0013373E">
            <w:pPr>
              <w:rPr>
                <w:sz w:val="20"/>
              </w:rPr>
            </w:pPr>
          </w:p>
          <w:p w14:paraId="3D93E73B" w14:textId="77777777" w:rsidR="00927A3B" w:rsidRPr="003536EA" w:rsidRDefault="00927A3B" w:rsidP="0013373E">
            <w:pPr>
              <w:rPr>
                <w:sz w:val="20"/>
              </w:rPr>
            </w:pPr>
          </w:p>
          <w:p w14:paraId="6E1A8EDC" w14:textId="77777777" w:rsidR="00927A3B" w:rsidRPr="003536EA" w:rsidRDefault="00927A3B" w:rsidP="0013373E">
            <w:pPr>
              <w:pStyle w:val="Default"/>
              <w:rPr>
                <w:sz w:val="20"/>
                <w:szCs w:val="20"/>
              </w:rPr>
            </w:pPr>
            <w:r w:rsidRPr="003536EA">
              <w:rPr>
                <w:b/>
                <w:bCs/>
                <w:sz w:val="20"/>
                <w:szCs w:val="20"/>
              </w:rPr>
              <w:t xml:space="preserve">Z-9-3-04 </w:t>
            </w:r>
          </w:p>
          <w:p w14:paraId="0BE77241" w14:textId="77777777" w:rsidR="00927A3B" w:rsidRPr="003536EA" w:rsidRDefault="00927A3B" w:rsidP="0013373E">
            <w:pPr>
              <w:rPr>
                <w:sz w:val="20"/>
              </w:rPr>
            </w:pPr>
            <w:r w:rsidRPr="003536EA">
              <w:rPr>
                <w:sz w:val="20"/>
              </w:rPr>
              <w:t xml:space="preserve">Žák zvažuje, jaké změny ve vybraných regionech světa nastaly, nastávají, mohou nastat a co je příčinou zásadních změn v nich </w:t>
            </w:r>
          </w:p>
          <w:p w14:paraId="4916E37B" w14:textId="77777777" w:rsidR="00927A3B" w:rsidRPr="003536EA" w:rsidRDefault="00927A3B" w:rsidP="0013373E">
            <w:pPr>
              <w:rPr>
                <w:sz w:val="20"/>
              </w:rPr>
            </w:pPr>
          </w:p>
          <w:p w14:paraId="0E21C48C" w14:textId="77777777" w:rsidR="00927A3B" w:rsidRPr="003536EA" w:rsidRDefault="00927A3B" w:rsidP="0013373E">
            <w:pPr>
              <w:rPr>
                <w:sz w:val="20"/>
              </w:rPr>
            </w:pPr>
          </w:p>
          <w:p w14:paraId="407DE0B0" w14:textId="77777777" w:rsidR="00927A3B" w:rsidRPr="003536EA" w:rsidRDefault="00927A3B" w:rsidP="0013373E">
            <w:pPr>
              <w:rPr>
                <w:sz w:val="20"/>
              </w:rPr>
            </w:pPr>
          </w:p>
          <w:p w14:paraId="382191C3" w14:textId="77777777" w:rsidR="00927A3B" w:rsidRPr="003536EA" w:rsidRDefault="00927A3B" w:rsidP="0013373E">
            <w:pPr>
              <w:rPr>
                <w:sz w:val="20"/>
              </w:rPr>
            </w:pPr>
          </w:p>
          <w:p w14:paraId="7AE1A6CD" w14:textId="77777777" w:rsidR="00927A3B" w:rsidRPr="003536EA" w:rsidRDefault="00927A3B" w:rsidP="0013373E">
            <w:pPr>
              <w:rPr>
                <w:rStyle w:val="Siln"/>
                <w:color w:val="474220"/>
                <w:sz w:val="20"/>
              </w:rPr>
            </w:pPr>
          </w:p>
        </w:tc>
        <w:tc>
          <w:tcPr>
            <w:tcW w:w="4206" w:type="dxa"/>
          </w:tcPr>
          <w:p w14:paraId="3DC8F2D2" w14:textId="77777777" w:rsidR="00927A3B" w:rsidRDefault="00927A3B" w:rsidP="0013373E">
            <w:pPr>
              <w:rPr>
                <w:sz w:val="20"/>
              </w:rPr>
            </w:pPr>
            <w:r>
              <w:rPr>
                <w:sz w:val="20"/>
              </w:rPr>
              <w:lastRenderedPageBreak/>
              <w:t>-zeměpis světadílů a oceánů</w:t>
            </w:r>
          </w:p>
          <w:p w14:paraId="61182EF0" w14:textId="77777777" w:rsidR="00927A3B" w:rsidRDefault="00927A3B" w:rsidP="0013373E">
            <w:pPr>
              <w:rPr>
                <w:sz w:val="20"/>
              </w:rPr>
            </w:pPr>
            <w:r>
              <w:rPr>
                <w:sz w:val="20"/>
              </w:rPr>
              <w:t>-zemské polokoule</w:t>
            </w:r>
          </w:p>
          <w:p w14:paraId="77CDA66B" w14:textId="77777777" w:rsidR="00927A3B" w:rsidRDefault="00927A3B" w:rsidP="0013373E">
            <w:pPr>
              <w:rPr>
                <w:sz w:val="20"/>
              </w:rPr>
            </w:pPr>
            <w:r>
              <w:rPr>
                <w:sz w:val="20"/>
              </w:rPr>
              <w:t>-regiony světa</w:t>
            </w:r>
          </w:p>
          <w:p w14:paraId="27765307" w14:textId="77777777" w:rsidR="00927A3B" w:rsidRDefault="00927A3B" w:rsidP="0013373E">
            <w:pPr>
              <w:rPr>
                <w:sz w:val="20"/>
              </w:rPr>
            </w:pPr>
            <w:r>
              <w:rPr>
                <w:sz w:val="20"/>
              </w:rPr>
              <w:t>-zeměpisné souřadnice</w:t>
            </w:r>
          </w:p>
          <w:p w14:paraId="015C0CA3" w14:textId="77777777" w:rsidR="00927A3B" w:rsidRDefault="00927A3B" w:rsidP="0013373E">
            <w:pPr>
              <w:rPr>
                <w:sz w:val="20"/>
              </w:rPr>
            </w:pPr>
            <w:r>
              <w:rPr>
                <w:sz w:val="20"/>
              </w:rPr>
              <w:t>-vliv přírodních a společenských podmínek na regiony světa</w:t>
            </w:r>
          </w:p>
          <w:p w14:paraId="435D7B91" w14:textId="77777777" w:rsidR="00927A3B" w:rsidRDefault="00927A3B" w:rsidP="0013373E">
            <w:pPr>
              <w:rPr>
                <w:sz w:val="20"/>
              </w:rPr>
            </w:pPr>
          </w:p>
          <w:p w14:paraId="745A45E9" w14:textId="77777777" w:rsidR="00927A3B" w:rsidRDefault="00927A3B" w:rsidP="0013373E">
            <w:pPr>
              <w:rPr>
                <w:sz w:val="20"/>
              </w:rPr>
            </w:pPr>
            <w:r>
              <w:rPr>
                <w:sz w:val="20"/>
              </w:rPr>
              <w:t>-poloha, rozloha oceánů a světadílů</w:t>
            </w:r>
          </w:p>
          <w:p w14:paraId="4638F7F3" w14:textId="77777777" w:rsidR="00927A3B" w:rsidRDefault="00927A3B" w:rsidP="0013373E">
            <w:pPr>
              <w:rPr>
                <w:sz w:val="20"/>
              </w:rPr>
            </w:pPr>
            <w:r>
              <w:rPr>
                <w:sz w:val="20"/>
              </w:rPr>
              <w:t>-regiony světa</w:t>
            </w:r>
          </w:p>
          <w:p w14:paraId="128D0C4F" w14:textId="77777777" w:rsidR="00927A3B" w:rsidRDefault="00927A3B" w:rsidP="0013373E">
            <w:pPr>
              <w:rPr>
                <w:sz w:val="20"/>
              </w:rPr>
            </w:pPr>
            <w:r>
              <w:rPr>
                <w:sz w:val="20"/>
              </w:rPr>
              <w:t>-periferní zóny, rozvojová jádra</w:t>
            </w:r>
          </w:p>
          <w:p w14:paraId="481DDCCF" w14:textId="77777777" w:rsidR="00927A3B" w:rsidRDefault="00927A3B" w:rsidP="0013373E">
            <w:pPr>
              <w:rPr>
                <w:sz w:val="20"/>
              </w:rPr>
            </w:pPr>
            <w:r>
              <w:rPr>
                <w:sz w:val="20"/>
              </w:rPr>
              <w:t>-přírodní, společenské charakteristiky regionů světa</w:t>
            </w:r>
          </w:p>
          <w:p w14:paraId="3CACCE30" w14:textId="77777777" w:rsidR="00927A3B" w:rsidRDefault="00927A3B" w:rsidP="0013373E">
            <w:pPr>
              <w:rPr>
                <w:sz w:val="20"/>
              </w:rPr>
            </w:pPr>
          </w:p>
          <w:p w14:paraId="4C6ECADF" w14:textId="77777777" w:rsidR="00927A3B" w:rsidRDefault="00927A3B" w:rsidP="0013373E">
            <w:pPr>
              <w:rPr>
                <w:sz w:val="20"/>
              </w:rPr>
            </w:pPr>
          </w:p>
          <w:p w14:paraId="5169B922" w14:textId="77777777" w:rsidR="00927A3B" w:rsidRDefault="00927A3B" w:rsidP="0013373E">
            <w:pPr>
              <w:rPr>
                <w:sz w:val="20"/>
              </w:rPr>
            </w:pPr>
            <w:r>
              <w:rPr>
                <w:sz w:val="20"/>
              </w:rPr>
              <w:t>-Afrika, Austrálie, Oceánie, Antarktida, Indický oceán, Tichý oceán</w:t>
            </w:r>
          </w:p>
          <w:p w14:paraId="5FF02B4F" w14:textId="77777777" w:rsidR="00927A3B" w:rsidRDefault="00927A3B" w:rsidP="0013373E">
            <w:pPr>
              <w:rPr>
                <w:sz w:val="20"/>
              </w:rPr>
            </w:pPr>
            <w:r>
              <w:rPr>
                <w:sz w:val="20"/>
              </w:rPr>
              <w:t>-průplav, průliv</w:t>
            </w:r>
          </w:p>
          <w:p w14:paraId="1BBA6D5D" w14:textId="77777777" w:rsidR="00927A3B" w:rsidRDefault="00927A3B" w:rsidP="0013373E">
            <w:pPr>
              <w:rPr>
                <w:sz w:val="20"/>
              </w:rPr>
            </w:pPr>
            <w:r>
              <w:rPr>
                <w:sz w:val="20"/>
              </w:rPr>
              <w:t>-podnebné pásy</w:t>
            </w:r>
          </w:p>
          <w:p w14:paraId="5A023F55" w14:textId="77777777" w:rsidR="00927A3B" w:rsidRDefault="00927A3B" w:rsidP="0013373E">
            <w:pPr>
              <w:rPr>
                <w:sz w:val="20"/>
              </w:rPr>
            </w:pPr>
            <w:r>
              <w:rPr>
                <w:sz w:val="20"/>
              </w:rPr>
              <w:t>-vegetační pásy</w:t>
            </w:r>
          </w:p>
          <w:p w14:paraId="234482B6" w14:textId="77777777" w:rsidR="00927A3B" w:rsidRDefault="00927A3B" w:rsidP="0013373E">
            <w:pPr>
              <w:rPr>
                <w:sz w:val="20"/>
              </w:rPr>
            </w:pPr>
            <w:r>
              <w:rPr>
                <w:sz w:val="20"/>
              </w:rPr>
              <w:t>-nerostné suroviny</w:t>
            </w:r>
          </w:p>
          <w:p w14:paraId="16574A00" w14:textId="77777777" w:rsidR="00927A3B" w:rsidRDefault="00927A3B" w:rsidP="0013373E">
            <w:pPr>
              <w:rPr>
                <w:sz w:val="20"/>
              </w:rPr>
            </w:pPr>
            <w:r>
              <w:rPr>
                <w:sz w:val="20"/>
              </w:rPr>
              <w:t>-regiony světa</w:t>
            </w:r>
          </w:p>
          <w:p w14:paraId="2DBE9939" w14:textId="77777777" w:rsidR="00927A3B" w:rsidRDefault="00927A3B" w:rsidP="0013373E">
            <w:pPr>
              <w:rPr>
                <w:sz w:val="20"/>
              </w:rPr>
            </w:pPr>
            <w:r>
              <w:rPr>
                <w:sz w:val="20"/>
              </w:rPr>
              <w:t>-geografická poloha modelových států</w:t>
            </w:r>
          </w:p>
          <w:p w14:paraId="0408F488" w14:textId="77777777" w:rsidR="00927A3B" w:rsidRDefault="00927A3B" w:rsidP="0013373E">
            <w:pPr>
              <w:rPr>
                <w:sz w:val="20"/>
              </w:rPr>
            </w:pPr>
          </w:p>
          <w:p w14:paraId="6699AA32" w14:textId="77777777" w:rsidR="00927A3B" w:rsidRDefault="00927A3B" w:rsidP="0013373E">
            <w:pPr>
              <w:rPr>
                <w:sz w:val="20"/>
              </w:rPr>
            </w:pPr>
          </w:p>
          <w:p w14:paraId="3023211F" w14:textId="77777777" w:rsidR="00927A3B" w:rsidRDefault="00927A3B" w:rsidP="0013373E">
            <w:pPr>
              <w:rPr>
                <w:sz w:val="20"/>
              </w:rPr>
            </w:pPr>
            <w:r>
              <w:rPr>
                <w:sz w:val="20"/>
              </w:rPr>
              <w:t>--Afrika, Austrálie, Oceánie, Antarktida, Indický oceán, Tichý oceán</w:t>
            </w:r>
          </w:p>
          <w:p w14:paraId="4EBA7DC0" w14:textId="77777777" w:rsidR="00927A3B" w:rsidRDefault="00927A3B" w:rsidP="0013373E">
            <w:pPr>
              <w:rPr>
                <w:sz w:val="20"/>
              </w:rPr>
            </w:pPr>
            <w:r>
              <w:rPr>
                <w:sz w:val="20"/>
              </w:rPr>
              <w:t>-problémy světa</w:t>
            </w:r>
          </w:p>
          <w:p w14:paraId="63770045" w14:textId="77777777" w:rsidR="00927A3B" w:rsidRDefault="00927A3B" w:rsidP="0013373E">
            <w:pPr>
              <w:rPr>
                <w:sz w:val="20"/>
              </w:rPr>
            </w:pPr>
            <w:r>
              <w:rPr>
                <w:sz w:val="20"/>
              </w:rPr>
              <w:t>-regiony světa</w:t>
            </w:r>
          </w:p>
          <w:p w14:paraId="675248E1" w14:textId="77777777" w:rsidR="00927A3B" w:rsidRDefault="00927A3B" w:rsidP="0013373E">
            <w:pPr>
              <w:rPr>
                <w:sz w:val="20"/>
              </w:rPr>
            </w:pPr>
            <w:r>
              <w:rPr>
                <w:sz w:val="20"/>
              </w:rPr>
              <w:lastRenderedPageBreak/>
              <w:t>-přírodní charakteristiky a procesy v regionech světa</w:t>
            </w:r>
          </w:p>
          <w:p w14:paraId="5AC2DC91" w14:textId="77777777" w:rsidR="00927A3B" w:rsidRPr="00690428" w:rsidRDefault="00927A3B" w:rsidP="0013373E">
            <w:pPr>
              <w:rPr>
                <w:sz w:val="20"/>
              </w:rPr>
            </w:pPr>
            <w:r>
              <w:rPr>
                <w:sz w:val="20"/>
              </w:rPr>
              <w:t xml:space="preserve">-společenské změny </w:t>
            </w:r>
          </w:p>
        </w:tc>
        <w:tc>
          <w:tcPr>
            <w:tcW w:w="2910" w:type="dxa"/>
          </w:tcPr>
          <w:p w14:paraId="0094980C" w14:textId="77777777" w:rsidR="00927A3B" w:rsidRDefault="00927A3B" w:rsidP="0013373E">
            <w:pPr>
              <w:jc w:val="center"/>
              <w:rPr>
                <w:sz w:val="28"/>
                <w:szCs w:val="28"/>
              </w:rPr>
            </w:pPr>
          </w:p>
          <w:p w14:paraId="5F99B104" w14:textId="77777777" w:rsidR="00927A3B" w:rsidRDefault="00927A3B" w:rsidP="0013373E">
            <w:pPr>
              <w:jc w:val="center"/>
              <w:rPr>
                <w:sz w:val="28"/>
                <w:szCs w:val="28"/>
              </w:rPr>
            </w:pPr>
          </w:p>
          <w:p w14:paraId="2628CA30" w14:textId="77777777" w:rsidR="00927A3B" w:rsidRDefault="00927A3B" w:rsidP="0013373E">
            <w:pPr>
              <w:jc w:val="center"/>
              <w:rPr>
                <w:sz w:val="28"/>
                <w:szCs w:val="28"/>
              </w:rPr>
            </w:pPr>
          </w:p>
          <w:p w14:paraId="05E14951" w14:textId="77777777" w:rsidR="00927A3B" w:rsidRDefault="00927A3B" w:rsidP="0013373E">
            <w:pPr>
              <w:jc w:val="center"/>
              <w:rPr>
                <w:sz w:val="28"/>
                <w:szCs w:val="28"/>
              </w:rPr>
            </w:pPr>
          </w:p>
          <w:p w14:paraId="2EC64C8B" w14:textId="77777777" w:rsidR="00927A3B" w:rsidRDefault="00927A3B" w:rsidP="0013373E">
            <w:pPr>
              <w:jc w:val="center"/>
              <w:rPr>
                <w:sz w:val="28"/>
                <w:szCs w:val="28"/>
              </w:rPr>
            </w:pPr>
          </w:p>
          <w:p w14:paraId="0873391B" w14:textId="77777777" w:rsidR="00927A3B" w:rsidRDefault="00927A3B" w:rsidP="0013373E">
            <w:pPr>
              <w:jc w:val="center"/>
              <w:rPr>
                <w:sz w:val="28"/>
                <w:szCs w:val="28"/>
              </w:rPr>
            </w:pPr>
          </w:p>
          <w:p w14:paraId="476274A9" w14:textId="77777777" w:rsidR="00927A3B" w:rsidRDefault="00927A3B" w:rsidP="0013373E">
            <w:pPr>
              <w:jc w:val="center"/>
              <w:rPr>
                <w:sz w:val="28"/>
                <w:szCs w:val="28"/>
              </w:rPr>
            </w:pPr>
          </w:p>
          <w:p w14:paraId="2722458C" w14:textId="77777777" w:rsidR="00927A3B" w:rsidRDefault="00927A3B" w:rsidP="0013373E">
            <w:pPr>
              <w:jc w:val="center"/>
              <w:rPr>
                <w:sz w:val="28"/>
                <w:szCs w:val="28"/>
              </w:rPr>
            </w:pPr>
          </w:p>
          <w:p w14:paraId="68D2D0A4" w14:textId="77777777" w:rsidR="00927A3B" w:rsidRDefault="00927A3B" w:rsidP="0013373E">
            <w:pPr>
              <w:jc w:val="center"/>
              <w:rPr>
                <w:sz w:val="28"/>
                <w:szCs w:val="28"/>
              </w:rPr>
            </w:pPr>
          </w:p>
          <w:p w14:paraId="7A9B1A09" w14:textId="77777777" w:rsidR="00927A3B" w:rsidRDefault="00927A3B" w:rsidP="0013373E">
            <w:pPr>
              <w:rPr>
                <w:sz w:val="20"/>
              </w:rPr>
            </w:pPr>
            <w:r>
              <w:rPr>
                <w:sz w:val="20"/>
              </w:rPr>
              <w:t>VMEGS-Evropa a svět nás zajímá-problematika dětské práce a životní situace dětí v rozvojových zemích (Afrika)</w:t>
            </w:r>
          </w:p>
          <w:p w14:paraId="2B42D224" w14:textId="77777777" w:rsidR="00927A3B" w:rsidRDefault="00927A3B" w:rsidP="0013373E">
            <w:pPr>
              <w:rPr>
                <w:sz w:val="20"/>
              </w:rPr>
            </w:pPr>
            <w:r>
              <w:rPr>
                <w:sz w:val="20"/>
              </w:rPr>
              <w:t>VMGES-objevujeme Evropu a svět-význam deštných pralesů pro život na zemi</w:t>
            </w:r>
          </w:p>
          <w:p w14:paraId="3D84871F" w14:textId="77777777" w:rsidR="00927A3B" w:rsidRDefault="00927A3B" w:rsidP="0013373E">
            <w:pPr>
              <w:rPr>
                <w:sz w:val="20"/>
              </w:rPr>
            </w:pPr>
          </w:p>
          <w:p w14:paraId="20407426" w14:textId="77777777" w:rsidR="00927A3B" w:rsidRPr="00466DEE" w:rsidRDefault="00927A3B" w:rsidP="0013373E">
            <w:pPr>
              <w:rPr>
                <w:sz w:val="20"/>
              </w:rPr>
            </w:pPr>
            <w:r>
              <w:rPr>
                <w:sz w:val="20"/>
              </w:rPr>
              <w:t>EV-Základní podmínky života (vliv přírodních poměrů na život, ochrana biologických druhů)</w:t>
            </w:r>
          </w:p>
        </w:tc>
        <w:tc>
          <w:tcPr>
            <w:tcW w:w="1945" w:type="dxa"/>
          </w:tcPr>
          <w:p w14:paraId="63B49F02" w14:textId="77777777" w:rsidR="00927A3B" w:rsidRDefault="00927A3B" w:rsidP="0013373E">
            <w:pPr>
              <w:jc w:val="center"/>
              <w:rPr>
                <w:sz w:val="28"/>
                <w:szCs w:val="28"/>
              </w:rPr>
            </w:pPr>
          </w:p>
        </w:tc>
      </w:tr>
      <w:tr w:rsidR="00927A3B" w14:paraId="3928537D" w14:textId="77777777" w:rsidTr="00927A3B">
        <w:tc>
          <w:tcPr>
            <w:tcW w:w="13504" w:type="dxa"/>
            <w:gridSpan w:val="4"/>
          </w:tcPr>
          <w:p w14:paraId="286A72B3" w14:textId="77777777" w:rsidR="00927A3B" w:rsidRDefault="00927A3B" w:rsidP="0013373E">
            <w:pPr>
              <w:pStyle w:val="Default"/>
              <w:jc w:val="center"/>
            </w:pPr>
            <w:r>
              <w:rPr>
                <w:sz w:val="22"/>
                <w:szCs w:val="22"/>
              </w:rPr>
              <w:t xml:space="preserve">Společenské a hospodářské prostředí </w:t>
            </w:r>
          </w:p>
          <w:p w14:paraId="16BF04D0" w14:textId="77777777" w:rsidR="00927A3B" w:rsidRDefault="00927A3B" w:rsidP="0013373E">
            <w:pPr>
              <w:jc w:val="center"/>
              <w:rPr>
                <w:sz w:val="28"/>
                <w:szCs w:val="28"/>
              </w:rPr>
            </w:pPr>
            <w:r>
              <w:t xml:space="preserve"> </w:t>
            </w:r>
          </w:p>
        </w:tc>
      </w:tr>
      <w:tr w:rsidR="00927A3B" w14:paraId="5D9BF1F7" w14:textId="77777777" w:rsidTr="00927A3B">
        <w:tc>
          <w:tcPr>
            <w:tcW w:w="4443" w:type="dxa"/>
          </w:tcPr>
          <w:p w14:paraId="5B17B787" w14:textId="77777777" w:rsidR="00927A3B" w:rsidRPr="00E949E3" w:rsidRDefault="00927A3B" w:rsidP="0013373E">
            <w:pPr>
              <w:pStyle w:val="Default"/>
              <w:rPr>
                <w:sz w:val="20"/>
                <w:szCs w:val="20"/>
              </w:rPr>
            </w:pPr>
            <w:r w:rsidRPr="00E949E3">
              <w:rPr>
                <w:b/>
                <w:bCs/>
                <w:sz w:val="20"/>
                <w:szCs w:val="20"/>
              </w:rPr>
              <w:t xml:space="preserve">Z-9-4-01 </w:t>
            </w:r>
          </w:p>
          <w:p w14:paraId="37E89D12" w14:textId="77777777" w:rsidR="00927A3B" w:rsidRPr="00E949E3" w:rsidRDefault="00927A3B" w:rsidP="0013373E">
            <w:pPr>
              <w:rPr>
                <w:sz w:val="20"/>
              </w:rPr>
            </w:pPr>
            <w:r w:rsidRPr="00E949E3">
              <w:rPr>
                <w:sz w:val="20"/>
              </w:rPr>
              <w:t xml:space="preserve">Žák posoudí na přiměřené úrovni prostorovou organizaci světové populace, její rozložení, strukturu, růst, pohyby a dynamiku růstu a pohybů, zhodnotí na vybraných příkladech mozaiku multikulturního světa. </w:t>
            </w:r>
          </w:p>
          <w:p w14:paraId="71DE8C02" w14:textId="77777777" w:rsidR="00927A3B" w:rsidRPr="00E949E3" w:rsidRDefault="00927A3B" w:rsidP="0013373E">
            <w:pPr>
              <w:rPr>
                <w:sz w:val="20"/>
              </w:rPr>
            </w:pPr>
          </w:p>
          <w:p w14:paraId="01AE2C14" w14:textId="77777777" w:rsidR="00927A3B" w:rsidRPr="00E949E3" w:rsidRDefault="00927A3B" w:rsidP="0013373E">
            <w:pPr>
              <w:pStyle w:val="Default"/>
              <w:rPr>
                <w:sz w:val="20"/>
                <w:szCs w:val="20"/>
              </w:rPr>
            </w:pPr>
            <w:r w:rsidRPr="00E949E3">
              <w:rPr>
                <w:b/>
                <w:bCs/>
                <w:sz w:val="20"/>
                <w:szCs w:val="20"/>
              </w:rPr>
              <w:t xml:space="preserve">Z-9-4-02 </w:t>
            </w:r>
          </w:p>
          <w:p w14:paraId="11DDBEC7" w14:textId="77777777" w:rsidR="00927A3B" w:rsidRPr="00E949E3" w:rsidRDefault="00927A3B" w:rsidP="0013373E">
            <w:pPr>
              <w:rPr>
                <w:sz w:val="20"/>
              </w:rPr>
            </w:pPr>
            <w:r w:rsidRPr="00E949E3">
              <w:rPr>
                <w:sz w:val="20"/>
              </w:rPr>
              <w:t xml:space="preserve">Žák posoudí, jak přírodní podmínky souvisí s funkcí lidského sídla, pojmenuje obecné základní geografické znaky sídel </w:t>
            </w:r>
          </w:p>
          <w:p w14:paraId="02ECA507" w14:textId="77777777" w:rsidR="00927A3B" w:rsidRPr="00E949E3" w:rsidRDefault="00927A3B" w:rsidP="0013373E">
            <w:pPr>
              <w:rPr>
                <w:sz w:val="20"/>
              </w:rPr>
            </w:pPr>
          </w:p>
          <w:p w14:paraId="4B83A1A8" w14:textId="77777777" w:rsidR="00927A3B" w:rsidRPr="00E949E3" w:rsidRDefault="00927A3B" w:rsidP="0013373E">
            <w:pPr>
              <w:pStyle w:val="Default"/>
              <w:rPr>
                <w:sz w:val="20"/>
                <w:szCs w:val="20"/>
              </w:rPr>
            </w:pPr>
            <w:r w:rsidRPr="00E949E3">
              <w:rPr>
                <w:b/>
                <w:bCs/>
                <w:sz w:val="20"/>
                <w:szCs w:val="20"/>
              </w:rPr>
              <w:t xml:space="preserve">Z-9-4-03 </w:t>
            </w:r>
          </w:p>
          <w:p w14:paraId="13DD9901" w14:textId="77777777" w:rsidR="00927A3B" w:rsidRPr="00E949E3" w:rsidRDefault="00927A3B" w:rsidP="0013373E">
            <w:pPr>
              <w:rPr>
                <w:sz w:val="20"/>
              </w:rPr>
            </w:pPr>
            <w:r w:rsidRPr="00E949E3">
              <w:rPr>
                <w:sz w:val="20"/>
              </w:rPr>
              <w:t xml:space="preserve">Žák zhodnotí přiměřeně strukturu, složky a funkce světového hospodářství, lokalizuje na mapách hlavní světové surovinové a energetické zdroje </w:t>
            </w:r>
          </w:p>
          <w:p w14:paraId="37438638" w14:textId="77777777" w:rsidR="00927A3B" w:rsidRPr="00E949E3" w:rsidRDefault="00927A3B" w:rsidP="0013373E">
            <w:pPr>
              <w:rPr>
                <w:sz w:val="20"/>
              </w:rPr>
            </w:pPr>
          </w:p>
          <w:p w14:paraId="3480D76E" w14:textId="77777777" w:rsidR="00927A3B" w:rsidRPr="00E949E3" w:rsidRDefault="00927A3B" w:rsidP="0013373E">
            <w:pPr>
              <w:pStyle w:val="Default"/>
              <w:rPr>
                <w:sz w:val="20"/>
                <w:szCs w:val="20"/>
              </w:rPr>
            </w:pPr>
            <w:r w:rsidRPr="00E949E3">
              <w:rPr>
                <w:b/>
                <w:bCs/>
                <w:sz w:val="20"/>
                <w:szCs w:val="20"/>
              </w:rPr>
              <w:t xml:space="preserve">Z-9-4-04 </w:t>
            </w:r>
          </w:p>
          <w:p w14:paraId="4DD55C92" w14:textId="77777777" w:rsidR="00927A3B" w:rsidRPr="00E949E3" w:rsidRDefault="00927A3B" w:rsidP="0013373E">
            <w:pPr>
              <w:rPr>
                <w:sz w:val="20"/>
              </w:rPr>
            </w:pPr>
            <w:r w:rsidRPr="00E949E3">
              <w:rPr>
                <w:sz w:val="20"/>
              </w:rPr>
              <w:t xml:space="preserve">Žák porovnává předpoklady a hlavní faktory pro územní rozmístění hospodářských aktivit </w:t>
            </w:r>
          </w:p>
          <w:p w14:paraId="0D4D1D11" w14:textId="77777777" w:rsidR="00927A3B" w:rsidRPr="00E949E3" w:rsidRDefault="00927A3B" w:rsidP="0013373E">
            <w:pPr>
              <w:rPr>
                <w:sz w:val="20"/>
              </w:rPr>
            </w:pPr>
          </w:p>
          <w:p w14:paraId="6260C85A" w14:textId="77777777" w:rsidR="00927A3B" w:rsidRPr="00E949E3" w:rsidRDefault="00927A3B" w:rsidP="0013373E">
            <w:pPr>
              <w:pStyle w:val="Default"/>
              <w:rPr>
                <w:sz w:val="20"/>
                <w:szCs w:val="20"/>
              </w:rPr>
            </w:pPr>
            <w:r w:rsidRPr="00E949E3">
              <w:rPr>
                <w:b/>
                <w:bCs/>
                <w:sz w:val="20"/>
                <w:szCs w:val="20"/>
              </w:rPr>
              <w:t xml:space="preserve">Z-9-4-05 </w:t>
            </w:r>
          </w:p>
          <w:p w14:paraId="35F300DC" w14:textId="77777777" w:rsidR="00927A3B" w:rsidRPr="00E949E3" w:rsidRDefault="00927A3B" w:rsidP="0013373E">
            <w:pPr>
              <w:rPr>
                <w:sz w:val="20"/>
              </w:rPr>
            </w:pPr>
            <w:r w:rsidRPr="00E949E3">
              <w:rPr>
                <w:sz w:val="20"/>
              </w:rPr>
              <w:t xml:space="preserve">Žák porovnává státy světa a zájmové integrace států světa na základě podobných a odlišných znaků </w:t>
            </w:r>
          </w:p>
          <w:p w14:paraId="4674BB6F" w14:textId="77777777" w:rsidR="00927A3B" w:rsidRPr="00E949E3" w:rsidRDefault="00927A3B" w:rsidP="0013373E">
            <w:pPr>
              <w:rPr>
                <w:sz w:val="20"/>
              </w:rPr>
            </w:pPr>
          </w:p>
          <w:p w14:paraId="07475E0E" w14:textId="77777777" w:rsidR="00927A3B" w:rsidRPr="00E949E3" w:rsidRDefault="00927A3B" w:rsidP="0013373E">
            <w:pPr>
              <w:pStyle w:val="Default"/>
              <w:rPr>
                <w:sz w:val="20"/>
                <w:szCs w:val="20"/>
              </w:rPr>
            </w:pPr>
            <w:r w:rsidRPr="00E949E3">
              <w:rPr>
                <w:b/>
                <w:bCs/>
                <w:sz w:val="20"/>
                <w:szCs w:val="20"/>
              </w:rPr>
              <w:t xml:space="preserve">Z-9-4-06 </w:t>
            </w:r>
          </w:p>
          <w:p w14:paraId="57EFF28F" w14:textId="77777777" w:rsidR="00927A3B" w:rsidRPr="00E949E3" w:rsidRDefault="00927A3B" w:rsidP="0013373E">
            <w:pPr>
              <w:rPr>
                <w:rStyle w:val="Siln"/>
                <w:color w:val="474220"/>
                <w:sz w:val="20"/>
              </w:rPr>
            </w:pPr>
            <w:r w:rsidRPr="00E949E3">
              <w:rPr>
                <w:sz w:val="20"/>
              </w:rPr>
              <w:t xml:space="preserve">Žák lokalizuje na mapách jednotlivých světadílů hlavní aktuální geopolitické změny a politické problémy v konkrétních světových regionech </w:t>
            </w:r>
          </w:p>
        </w:tc>
        <w:tc>
          <w:tcPr>
            <w:tcW w:w="4206" w:type="dxa"/>
          </w:tcPr>
          <w:p w14:paraId="2B394FFC" w14:textId="77777777" w:rsidR="00927A3B" w:rsidRDefault="00927A3B" w:rsidP="0013373E">
            <w:pPr>
              <w:jc w:val="center"/>
              <w:rPr>
                <w:sz w:val="28"/>
                <w:szCs w:val="28"/>
              </w:rPr>
            </w:pPr>
          </w:p>
          <w:p w14:paraId="50BE4FF0" w14:textId="77777777" w:rsidR="00927A3B" w:rsidRDefault="00927A3B" w:rsidP="0013373E">
            <w:pPr>
              <w:rPr>
                <w:sz w:val="20"/>
              </w:rPr>
            </w:pPr>
            <w:r>
              <w:rPr>
                <w:sz w:val="20"/>
              </w:rPr>
              <w:t>-obyvatelstvo-sídla</w:t>
            </w:r>
          </w:p>
          <w:p w14:paraId="300D786A" w14:textId="77777777" w:rsidR="00927A3B" w:rsidRDefault="00927A3B" w:rsidP="0013373E">
            <w:pPr>
              <w:rPr>
                <w:sz w:val="20"/>
              </w:rPr>
            </w:pPr>
            <w:r>
              <w:rPr>
                <w:sz w:val="20"/>
              </w:rPr>
              <w:t>-obyvatelstvo světa a jeho růst</w:t>
            </w:r>
          </w:p>
          <w:p w14:paraId="0FD14643" w14:textId="77777777" w:rsidR="00927A3B" w:rsidRDefault="00927A3B" w:rsidP="0013373E">
            <w:pPr>
              <w:rPr>
                <w:sz w:val="20"/>
              </w:rPr>
            </w:pPr>
            <w:r>
              <w:rPr>
                <w:sz w:val="20"/>
              </w:rPr>
              <w:t>-rozmístění obyvatelstva</w:t>
            </w:r>
          </w:p>
          <w:p w14:paraId="6A814451" w14:textId="77777777" w:rsidR="00927A3B" w:rsidRDefault="00927A3B" w:rsidP="0013373E">
            <w:pPr>
              <w:rPr>
                <w:sz w:val="20"/>
              </w:rPr>
            </w:pPr>
            <w:r>
              <w:rPr>
                <w:sz w:val="20"/>
              </w:rPr>
              <w:t>-územní pohyb obyvatelstva</w:t>
            </w:r>
          </w:p>
          <w:p w14:paraId="7C26B84E" w14:textId="77777777" w:rsidR="00927A3B" w:rsidRDefault="00927A3B" w:rsidP="0013373E">
            <w:pPr>
              <w:rPr>
                <w:sz w:val="20"/>
              </w:rPr>
            </w:pPr>
            <w:r>
              <w:rPr>
                <w:sz w:val="20"/>
              </w:rPr>
              <w:t>-lidské rasy, národy, jazyky</w:t>
            </w:r>
          </w:p>
          <w:p w14:paraId="74798337" w14:textId="77777777" w:rsidR="00927A3B" w:rsidRDefault="00927A3B" w:rsidP="0013373E">
            <w:pPr>
              <w:rPr>
                <w:sz w:val="20"/>
              </w:rPr>
            </w:pPr>
            <w:r>
              <w:rPr>
                <w:sz w:val="20"/>
              </w:rPr>
              <w:t>-migrace, emigrace</w:t>
            </w:r>
          </w:p>
          <w:p w14:paraId="74ABD0FC" w14:textId="77777777" w:rsidR="00927A3B" w:rsidRDefault="00927A3B" w:rsidP="0013373E">
            <w:pPr>
              <w:rPr>
                <w:sz w:val="20"/>
              </w:rPr>
            </w:pPr>
            <w:r>
              <w:rPr>
                <w:sz w:val="20"/>
              </w:rPr>
              <w:t>-náboženství</w:t>
            </w:r>
          </w:p>
          <w:p w14:paraId="7E7D450F" w14:textId="77777777" w:rsidR="00927A3B" w:rsidRDefault="00927A3B" w:rsidP="0013373E">
            <w:pPr>
              <w:rPr>
                <w:sz w:val="20"/>
              </w:rPr>
            </w:pPr>
            <w:r>
              <w:rPr>
                <w:sz w:val="20"/>
              </w:rPr>
              <w:t>-kulturní odlišnosti</w:t>
            </w:r>
          </w:p>
          <w:p w14:paraId="26CF57D9" w14:textId="77777777" w:rsidR="00927A3B" w:rsidRDefault="00927A3B" w:rsidP="0013373E">
            <w:pPr>
              <w:rPr>
                <w:sz w:val="20"/>
              </w:rPr>
            </w:pPr>
          </w:p>
          <w:p w14:paraId="7B69DBFF" w14:textId="77777777" w:rsidR="00927A3B" w:rsidRPr="00524033" w:rsidRDefault="00927A3B" w:rsidP="0013373E">
            <w:pPr>
              <w:rPr>
                <w:sz w:val="20"/>
              </w:rPr>
            </w:pPr>
          </w:p>
        </w:tc>
        <w:tc>
          <w:tcPr>
            <w:tcW w:w="2910" w:type="dxa"/>
          </w:tcPr>
          <w:p w14:paraId="2729C05F" w14:textId="77777777" w:rsidR="00927A3B" w:rsidRDefault="00927A3B" w:rsidP="0013373E">
            <w:pPr>
              <w:jc w:val="center"/>
              <w:rPr>
                <w:sz w:val="28"/>
                <w:szCs w:val="28"/>
              </w:rPr>
            </w:pPr>
          </w:p>
          <w:p w14:paraId="07C5C45F" w14:textId="77777777" w:rsidR="00927A3B" w:rsidRDefault="00927A3B" w:rsidP="0013373E">
            <w:pPr>
              <w:jc w:val="center"/>
              <w:rPr>
                <w:sz w:val="28"/>
                <w:szCs w:val="28"/>
              </w:rPr>
            </w:pPr>
          </w:p>
          <w:p w14:paraId="490B2B68" w14:textId="77777777" w:rsidR="00927A3B" w:rsidRPr="003F4FBF" w:rsidRDefault="00927A3B" w:rsidP="0013373E">
            <w:pPr>
              <w:rPr>
                <w:sz w:val="20"/>
              </w:rPr>
            </w:pPr>
            <w:r w:rsidRPr="003F4FBF">
              <w:rPr>
                <w:sz w:val="20"/>
              </w:rPr>
              <w:t>ENV – základní</w:t>
            </w:r>
          </w:p>
          <w:p w14:paraId="4C8D05C7" w14:textId="77777777" w:rsidR="00927A3B" w:rsidRPr="003F4FBF" w:rsidRDefault="00927A3B" w:rsidP="0013373E">
            <w:pPr>
              <w:rPr>
                <w:sz w:val="20"/>
              </w:rPr>
            </w:pPr>
            <w:r w:rsidRPr="003F4FBF">
              <w:rPr>
                <w:sz w:val="20"/>
              </w:rPr>
              <w:t xml:space="preserve">            podmínky</w:t>
            </w:r>
          </w:p>
          <w:p w14:paraId="59238AB1" w14:textId="77777777" w:rsidR="00927A3B" w:rsidRPr="003F4FBF" w:rsidRDefault="00927A3B" w:rsidP="0013373E">
            <w:pPr>
              <w:rPr>
                <w:sz w:val="20"/>
              </w:rPr>
            </w:pPr>
            <w:r w:rsidRPr="003F4FBF">
              <w:rPr>
                <w:sz w:val="20"/>
              </w:rPr>
              <w:t xml:space="preserve">            života</w:t>
            </w:r>
          </w:p>
          <w:p w14:paraId="438C9B9E" w14:textId="77777777" w:rsidR="00927A3B" w:rsidRPr="00AF13D2" w:rsidRDefault="00927A3B" w:rsidP="0013373E">
            <w:pPr>
              <w:rPr>
                <w:sz w:val="20"/>
              </w:rPr>
            </w:pPr>
          </w:p>
        </w:tc>
        <w:tc>
          <w:tcPr>
            <w:tcW w:w="1945" w:type="dxa"/>
          </w:tcPr>
          <w:p w14:paraId="043AC4C8" w14:textId="77777777" w:rsidR="00927A3B" w:rsidRDefault="00927A3B" w:rsidP="0013373E">
            <w:pPr>
              <w:jc w:val="center"/>
              <w:rPr>
                <w:sz w:val="28"/>
                <w:szCs w:val="28"/>
              </w:rPr>
            </w:pPr>
          </w:p>
        </w:tc>
      </w:tr>
      <w:tr w:rsidR="00927A3B" w14:paraId="5285138C" w14:textId="77777777" w:rsidTr="00927A3B">
        <w:tc>
          <w:tcPr>
            <w:tcW w:w="13504" w:type="dxa"/>
            <w:gridSpan w:val="4"/>
          </w:tcPr>
          <w:p w14:paraId="429E6B3E" w14:textId="77777777" w:rsidR="00927A3B" w:rsidRDefault="00927A3B" w:rsidP="0013373E">
            <w:pPr>
              <w:pStyle w:val="Default"/>
              <w:jc w:val="center"/>
              <w:rPr>
                <w:sz w:val="28"/>
                <w:szCs w:val="28"/>
              </w:rPr>
            </w:pPr>
            <w:r>
              <w:rPr>
                <w:sz w:val="22"/>
                <w:szCs w:val="22"/>
              </w:rPr>
              <w:t xml:space="preserve">Životní prostředí </w:t>
            </w:r>
          </w:p>
        </w:tc>
      </w:tr>
      <w:tr w:rsidR="00927A3B" w14:paraId="1BDECE57" w14:textId="77777777" w:rsidTr="00927A3B">
        <w:tc>
          <w:tcPr>
            <w:tcW w:w="4443" w:type="dxa"/>
          </w:tcPr>
          <w:p w14:paraId="564BBC86" w14:textId="77777777" w:rsidR="00927A3B" w:rsidRPr="00524033" w:rsidRDefault="00927A3B" w:rsidP="0013373E">
            <w:pPr>
              <w:pStyle w:val="Default"/>
              <w:rPr>
                <w:sz w:val="20"/>
                <w:szCs w:val="20"/>
              </w:rPr>
            </w:pPr>
            <w:r w:rsidRPr="00524033">
              <w:rPr>
                <w:b/>
                <w:bCs/>
                <w:sz w:val="20"/>
                <w:szCs w:val="20"/>
              </w:rPr>
              <w:t xml:space="preserve">Z-9-5-01 </w:t>
            </w:r>
          </w:p>
          <w:p w14:paraId="328C3247" w14:textId="77777777" w:rsidR="00927A3B" w:rsidRPr="00524033" w:rsidRDefault="00927A3B" w:rsidP="0013373E">
            <w:pPr>
              <w:rPr>
                <w:sz w:val="20"/>
              </w:rPr>
            </w:pPr>
            <w:r w:rsidRPr="00524033">
              <w:rPr>
                <w:sz w:val="20"/>
              </w:rPr>
              <w:t xml:space="preserve">Žák porovnává různé krajiny jako součást pevninské části krajinné sféry, rozlišuje na </w:t>
            </w:r>
            <w:r w:rsidRPr="00524033">
              <w:rPr>
                <w:sz w:val="20"/>
              </w:rPr>
              <w:lastRenderedPageBreak/>
              <w:t xml:space="preserve">konkrétních příkladech specifické znaky a funkce krajin </w:t>
            </w:r>
          </w:p>
          <w:p w14:paraId="4771A037" w14:textId="77777777" w:rsidR="00927A3B" w:rsidRPr="00524033" w:rsidRDefault="00927A3B" w:rsidP="0013373E">
            <w:pPr>
              <w:rPr>
                <w:sz w:val="20"/>
              </w:rPr>
            </w:pPr>
          </w:p>
          <w:p w14:paraId="6D1C3053" w14:textId="77777777" w:rsidR="00927A3B" w:rsidRPr="00524033" w:rsidRDefault="00927A3B" w:rsidP="0013373E">
            <w:pPr>
              <w:pStyle w:val="Default"/>
              <w:rPr>
                <w:sz w:val="20"/>
                <w:szCs w:val="20"/>
              </w:rPr>
            </w:pPr>
            <w:r w:rsidRPr="00524033">
              <w:rPr>
                <w:b/>
                <w:bCs/>
                <w:sz w:val="20"/>
                <w:szCs w:val="20"/>
              </w:rPr>
              <w:t xml:space="preserve">Z-9-5-02 </w:t>
            </w:r>
          </w:p>
          <w:p w14:paraId="6D76D1E4" w14:textId="77777777" w:rsidR="00927A3B" w:rsidRPr="00524033" w:rsidRDefault="00927A3B" w:rsidP="0013373E">
            <w:pPr>
              <w:rPr>
                <w:sz w:val="20"/>
              </w:rPr>
            </w:pPr>
            <w:r w:rsidRPr="00524033">
              <w:rPr>
                <w:sz w:val="20"/>
              </w:rPr>
              <w:t xml:space="preserve">Žák uvádí konkrétní příklady přírodních a kulturních krajinných složek a prvků, prostorové rozmístění hlavních ekosystémů (biomů) </w:t>
            </w:r>
          </w:p>
          <w:p w14:paraId="025F0DD8" w14:textId="77777777" w:rsidR="00927A3B" w:rsidRPr="00524033" w:rsidRDefault="00927A3B" w:rsidP="0013373E">
            <w:pPr>
              <w:rPr>
                <w:sz w:val="20"/>
              </w:rPr>
            </w:pPr>
          </w:p>
          <w:p w14:paraId="13A2CE3F" w14:textId="77777777" w:rsidR="00927A3B" w:rsidRPr="00524033" w:rsidRDefault="00927A3B" w:rsidP="0013373E">
            <w:pPr>
              <w:pStyle w:val="Default"/>
              <w:rPr>
                <w:sz w:val="20"/>
                <w:szCs w:val="20"/>
              </w:rPr>
            </w:pPr>
            <w:r w:rsidRPr="00524033">
              <w:rPr>
                <w:b/>
                <w:bCs/>
                <w:sz w:val="20"/>
                <w:szCs w:val="20"/>
              </w:rPr>
              <w:t xml:space="preserve">Z-9-5-03 </w:t>
            </w:r>
          </w:p>
          <w:p w14:paraId="67CEF1E5" w14:textId="77777777" w:rsidR="00927A3B" w:rsidRPr="00524033" w:rsidRDefault="00927A3B" w:rsidP="0013373E">
            <w:pPr>
              <w:rPr>
                <w:rStyle w:val="Siln"/>
                <w:color w:val="474220"/>
                <w:sz w:val="20"/>
              </w:rPr>
            </w:pPr>
            <w:r w:rsidRPr="00524033">
              <w:rPr>
                <w:sz w:val="20"/>
              </w:rPr>
              <w:t xml:space="preserve">Žák uvádí na vybraných příkladech závažné důsledky a rizika přírodních a společenských vlivů na životní prostředí </w:t>
            </w:r>
          </w:p>
        </w:tc>
        <w:tc>
          <w:tcPr>
            <w:tcW w:w="4206" w:type="dxa"/>
          </w:tcPr>
          <w:p w14:paraId="0922D914" w14:textId="77777777" w:rsidR="00927A3B" w:rsidRDefault="00927A3B" w:rsidP="0013373E">
            <w:pPr>
              <w:jc w:val="center"/>
              <w:rPr>
                <w:sz w:val="28"/>
                <w:szCs w:val="28"/>
              </w:rPr>
            </w:pPr>
          </w:p>
          <w:p w14:paraId="18EE838C" w14:textId="77777777" w:rsidR="00927A3B" w:rsidRDefault="00927A3B" w:rsidP="0013373E">
            <w:pPr>
              <w:rPr>
                <w:sz w:val="20"/>
              </w:rPr>
            </w:pPr>
            <w:r>
              <w:rPr>
                <w:sz w:val="20"/>
              </w:rPr>
              <w:t>krajina, příroda a životní prostředí</w:t>
            </w:r>
          </w:p>
          <w:p w14:paraId="11395CF1" w14:textId="77777777" w:rsidR="00927A3B" w:rsidRDefault="00927A3B" w:rsidP="0013373E">
            <w:pPr>
              <w:rPr>
                <w:sz w:val="20"/>
              </w:rPr>
            </w:pPr>
            <w:r>
              <w:rPr>
                <w:sz w:val="20"/>
              </w:rPr>
              <w:t>-tvorba krajiny</w:t>
            </w:r>
          </w:p>
          <w:p w14:paraId="60AF3D2D" w14:textId="77777777" w:rsidR="00927A3B" w:rsidRDefault="00927A3B" w:rsidP="0013373E">
            <w:pPr>
              <w:rPr>
                <w:sz w:val="20"/>
              </w:rPr>
            </w:pPr>
            <w:r>
              <w:rPr>
                <w:sz w:val="20"/>
              </w:rPr>
              <w:lastRenderedPageBreak/>
              <w:t>-znaky krajiny</w:t>
            </w:r>
          </w:p>
          <w:p w14:paraId="3DCAC6F5" w14:textId="77777777" w:rsidR="00927A3B" w:rsidRDefault="00927A3B" w:rsidP="0013373E">
            <w:pPr>
              <w:rPr>
                <w:sz w:val="20"/>
              </w:rPr>
            </w:pPr>
            <w:r>
              <w:rPr>
                <w:sz w:val="20"/>
              </w:rPr>
              <w:t>-funkce krajiny</w:t>
            </w:r>
          </w:p>
          <w:p w14:paraId="273F7627" w14:textId="77777777" w:rsidR="00927A3B" w:rsidRDefault="00927A3B" w:rsidP="0013373E">
            <w:pPr>
              <w:rPr>
                <w:sz w:val="20"/>
              </w:rPr>
            </w:pPr>
            <w:r>
              <w:rPr>
                <w:sz w:val="20"/>
              </w:rPr>
              <w:t>-vliv lidské činnosti na vzhled a znaky krajiny</w:t>
            </w:r>
          </w:p>
          <w:p w14:paraId="48A48524" w14:textId="77777777" w:rsidR="00927A3B" w:rsidRDefault="00927A3B" w:rsidP="0013373E">
            <w:pPr>
              <w:rPr>
                <w:sz w:val="20"/>
              </w:rPr>
            </w:pPr>
          </w:p>
          <w:p w14:paraId="6A94A126" w14:textId="77777777" w:rsidR="00927A3B" w:rsidRPr="00524033" w:rsidRDefault="00927A3B" w:rsidP="0013373E">
            <w:pPr>
              <w:rPr>
                <w:sz w:val="20"/>
              </w:rPr>
            </w:pPr>
          </w:p>
          <w:p w14:paraId="62F71E4C" w14:textId="77777777" w:rsidR="00927A3B" w:rsidRDefault="00927A3B" w:rsidP="0013373E">
            <w:pPr>
              <w:jc w:val="center"/>
              <w:rPr>
                <w:sz w:val="28"/>
                <w:szCs w:val="28"/>
              </w:rPr>
            </w:pPr>
          </w:p>
        </w:tc>
        <w:tc>
          <w:tcPr>
            <w:tcW w:w="2910" w:type="dxa"/>
          </w:tcPr>
          <w:p w14:paraId="3D522E3D" w14:textId="77777777" w:rsidR="00927A3B" w:rsidRPr="00AF13D2" w:rsidRDefault="00927A3B" w:rsidP="0013373E">
            <w:pPr>
              <w:rPr>
                <w:sz w:val="20"/>
              </w:rPr>
            </w:pPr>
          </w:p>
          <w:p w14:paraId="14C4B1D4" w14:textId="77777777" w:rsidR="00927A3B" w:rsidRPr="00AF13D2" w:rsidRDefault="00927A3B" w:rsidP="0013373E">
            <w:pPr>
              <w:rPr>
                <w:sz w:val="20"/>
              </w:rPr>
            </w:pPr>
          </w:p>
          <w:p w14:paraId="58E6D96C" w14:textId="77777777" w:rsidR="00927A3B" w:rsidRPr="00AF13D2" w:rsidRDefault="00927A3B" w:rsidP="0013373E">
            <w:pPr>
              <w:rPr>
                <w:sz w:val="20"/>
              </w:rPr>
            </w:pPr>
          </w:p>
          <w:p w14:paraId="2B2FE20C" w14:textId="77777777" w:rsidR="00927A3B" w:rsidRPr="00AF13D2" w:rsidRDefault="00927A3B" w:rsidP="0013373E">
            <w:pPr>
              <w:rPr>
                <w:sz w:val="20"/>
              </w:rPr>
            </w:pPr>
          </w:p>
          <w:p w14:paraId="66FFA9B8" w14:textId="77777777" w:rsidR="00927A3B" w:rsidRPr="00AF13D2" w:rsidRDefault="00927A3B" w:rsidP="0013373E">
            <w:pPr>
              <w:rPr>
                <w:sz w:val="20"/>
              </w:rPr>
            </w:pPr>
          </w:p>
          <w:p w14:paraId="791EDCFE" w14:textId="77777777" w:rsidR="00927A3B" w:rsidRPr="00AF13D2" w:rsidRDefault="00927A3B" w:rsidP="0013373E">
            <w:pPr>
              <w:rPr>
                <w:sz w:val="20"/>
              </w:rPr>
            </w:pPr>
          </w:p>
          <w:p w14:paraId="301104B8" w14:textId="77777777" w:rsidR="00927A3B" w:rsidRPr="00AF13D2" w:rsidRDefault="00927A3B" w:rsidP="0013373E">
            <w:pPr>
              <w:rPr>
                <w:sz w:val="20"/>
              </w:rPr>
            </w:pPr>
          </w:p>
          <w:p w14:paraId="17EED7D8" w14:textId="77777777" w:rsidR="00927A3B" w:rsidRPr="00AF13D2" w:rsidRDefault="00927A3B" w:rsidP="0013373E">
            <w:pPr>
              <w:rPr>
                <w:sz w:val="20"/>
              </w:rPr>
            </w:pPr>
          </w:p>
          <w:p w14:paraId="40DB3A82" w14:textId="77777777" w:rsidR="00927A3B" w:rsidRPr="00AF13D2" w:rsidRDefault="00927A3B" w:rsidP="0013373E">
            <w:pPr>
              <w:rPr>
                <w:sz w:val="20"/>
              </w:rPr>
            </w:pPr>
          </w:p>
          <w:p w14:paraId="35605A2E" w14:textId="77777777" w:rsidR="00927A3B" w:rsidRPr="00AF13D2" w:rsidRDefault="00927A3B" w:rsidP="0013373E">
            <w:pPr>
              <w:rPr>
                <w:sz w:val="20"/>
              </w:rPr>
            </w:pPr>
          </w:p>
          <w:p w14:paraId="4C705F17" w14:textId="77777777" w:rsidR="00927A3B" w:rsidRPr="00AF13D2" w:rsidRDefault="00927A3B" w:rsidP="0013373E">
            <w:pPr>
              <w:rPr>
                <w:sz w:val="20"/>
              </w:rPr>
            </w:pPr>
            <w:r w:rsidRPr="00AF13D2">
              <w:rPr>
                <w:sz w:val="20"/>
              </w:rPr>
              <w:t>ENV – základní</w:t>
            </w:r>
          </w:p>
          <w:p w14:paraId="0DFCE108" w14:textId="77777777" w:rsidR="00927A3B" w:rsidRPr="00AF13D2" w:rsidRDefault="00927A3B" w:rsidP="0013373E">
            <w:pPr>
              <w:rPr>
                <w:sz w:val="20"/>
              </w:rPr>
            </w:pPr>
            <w:r w:rsidRPr="00AF13D2">
              <w:rPr>
                <w:sz w:val="20"/>
              </w:rPr>
              <w:t xml:space="preserve">            podmínky</w:t>
            </w:r>
          </w:p>
          <w:p w14:paraId="3951A40F" w14:textId="77777777" w:rsidR="00927A3B" w:rsidRPr="00AF13D2" w:rsidRDefault="00927A3B" w:rsidP="0013373E">
            <w:pPr>
              <w:rPr>
                <w:sz w:val="20"/>
              </w:rPr>
            </w:pPr>
            <w:r w:rsidRPr="00AF13D2">
              <w:rPr>
                <w:sz w:val="20"/>
              </w:rPr>
              <w:t xml:space="preserve">            života</w:t>
            </w:r>
          </w:p>
          <w:p w14:paraId="0C0F971D" w14:textId="77777777" w:rsidR="00927A3B" w:rsidRPr="00AF13D2" w:rsidRDefault="00927A3B" w:rsidP="0013373E">
            <w:pPr>
              <w:rPr>
                <w:sz w:val="20"/>
              </w:rPr>
            </w:pPr>
          </w:p>
        </w:tc>
        <w:tc>
          <w:tcPr>
            <w:tcW w:w="1945" w:type="dxa"/>
          </w:tcPr>
          <w:p w14:paraId="4D24E7D6" w14:textId="77777777" w:rsidR="00927A3B" w:rsidRDefault="00927A3B" w:rsidP="0013373E">
            <w:pPr>
              <w:jc w:val="center"/>
              <w:rPr>
                <w:sz w:val="28"/>
                <w:szCs w:val="28"/>
              </w:rPr>
            </w:pPr>
          </w:p>
        </w:tc>
      </w:tr>
      <w:tr w:rsidR="00927A3B" w14:paraId="5C2088E3" w14:textId="77777777" w:rsidTr="00927A3B">
        <w:tc>
          <w:tcPr>
            <w:tcW w:w="13504" w:type="dxa"/>
            <w:gridSpan w:val="4"/>
          </w:tcPr>
          <w:p w14:paraId="4D9EB207" w14:textId="77777777" w:rsidR="00927A3B" w:rsidRDefault="00927A3B" w:rsidP="0013373E">
            <w:pPr>
              <w:pStyle w:val="Default"/>
              <w:jc w:val="center"/>
              <w:rPr>
                <w:sz w:val="28"/>
                <w:szCs w:val="28"/>
              </w:rPr>
            </w:pPr>
            <w:r>
              <w:rPr>
                <w:sz w:val="22"/>
                <w:szCs w:val="22"/>
              </w:rPr>
              <w:t xml:space="preserve">Terénní geografická výuka, praxe a aplikace </w:t>
            </w:r>
          </w:p>
        </w:tc>
      </w:tr>
      <w:tr w:rsidR="00927A3B" w14:paraId="75812345" w14:textId="77777777" w:rsidTr="00927A3B">
        <w:tc>
          <w:tcPr>
            <w:tcW w:w="4443" w:type="dxa"/>
          </w:tcPr>
          <w:p w14:paraId="67305E34" w14:textId="77777777" w:rsidR="00927A3B" w:rsidRPr="00416A6E" w:rsidRDefault="00927A3B" w:rsidP="0013373E">
            <w:pPr>
              <w:pStyle w:val="Default"/>
              <w:rPr>
                <w:sz w:val="20"/>
                <w:szCs w:val="20"/>
              </w:rPr>
            </w:pPr>
            <w:r w:rsidRPr="00416A6E">
              <w:rPr>
                <w:b/>
                <w:bCs/>
                <w:sz w:val="20"/>
                <w:szCs w:val="20"/>
              </w:rPr>
              <w:t xml:space="preserve">Z-9-7-01 </w:t>
            </w:r>
          </w:p>
          <w:p w14:paraId="459AE6C1" w14:textId="77777777" w:rsidR="00927A3B" w:rsidRPr="00416A6E" w:rsidRDefault="00927A3B" w:rsidP="0013373E">
            <w:pPr>
              <w:rPr>
                <w:sz w:val="20"/>
              </w:rPr>
            </w:pPr>
            <w:r w:rsidRPr="00416A6E">
              <w:rPr>
                <w:sz w:val="20"/>
              </w:rPr>
              <w:t xml:space="preserve">Žák ovládá základy praktické topografie a orientace v terénu </w:t>
            </w:r>
          </w:p>
          <w:p w14:paraId="6293493C" w14:textId="77777777" w:rsidR="00927A3B" w:rsidRPr="00416A6E" w:rsidRDefault="00927A3B" w:rsidP="0013373E">
            <w:pPr>
              <w:rPr>
                <w:sz w:val="20"/>
              </w:rPr>
            </w:pPr>
          </w:p>
          <w:p w14:paraId="476D7BCE" w14:textId="77777777" w:rsidR="00927A3B" w:rsidRPr="00416A6E" w:rsidRDefault="00927A3B" w:rsidP="0013373E">
            <w:pPr>
              <w:rPr>
                <w:sz w:val="20"/>
              </w:rPr>
            </w:pPr>
          </w:p>
          <w:p w14:paraId="4E337516" w14:textId="77777777" w:rsidR="00927A3B" w:rsidRPr="00416A6E" w:rsidRDefault="00927A3B" w:rsidP="0013373E">
            <w:pPr>
              <w:rPr>
                <w:sz w:val="20"/>
              </w:rPr>
            </w:pPr>
          </w:p>
          <w:p w14:paraId="271FB25F" w14:textId="77777777" w:rsidR="00927A3B" w:rsidRPr="00416A6E" w:rsidRDefault="00927A3B" w:rsidP="0013373E">
            <w:pPr>
              <w:rPr>
                <w:sz w:val="20"/>
              </w:rPr>
            </w:pPr>
          </w:p>
          <w:p w14:paraId="060AB723" w14:textId="77777777" w:rsidR="00927A3B" w:rsidRPr="00416A6E" w:rsidRDefault="00927A3B" w:rsidP="0013373E">
            <w:pPr>
              <w:pStyle w:val="Default"/>
              <w:rPr>
                <w:sz w:val="20"/>
                <w:szCs w:val="20"/>
              </w:rPr>
            </w:pPr>
            <w:r w:rsidRPr="00416A6E">
              <w:rPr>
                <w:b/>
                <w:bCs/>
                <w:sz w:val="20"/>
                <w:szCs w:val="20"/>
              </w:rPr>
              <w:t xml:space="preserve">Z-9-7-02 </w:t>
            </w:r>
          </w:p>
          <w:p w14:paraId="64207E46" w14:textId="77777777" w:rsidR="00927A3B" w:rsidRPr="00416A6E" w:rsidRDefault="00927A3B" w:rsidP="0013373E">
            <w:pPr>
              <w:rPr>
                <w:sz w:val="20"/>
              </w:rPr>
            </w:pPr>
            <w:r w:rsidRPr="00416A6E">
              <w:rPr>
                <w:sz w:val="20"/>
              </w:rPr>
              <w:t xml:space="preserve">Žák aplikuje v terénu praktické postupy při pozorování, zobrazování a hodnocení krajiny </w:t>
            </w:r>
          </w:p>
          <w:p w14:paraId="4D9924FC" w14:textId="77777777" w:rsidR="00927A3B" w:rsidRPr="00416A6E" w:rsidRDefault="00927A3B" w:rsidP="0013373E">
            <w:pPr>
              <w:rPr>
                <w:rStyle w:val="Siln"/>
                <w:color w:val="474220"/>
                <w:sz w:val="20"/>
              </w:rPr>
            </w:pPr>
          </w:p>
          <w:p w14:paraId="072CC46C" w14:textId="77777777" w:rsidR="00927A3B" w:rsidRPr="00416A6E" w:rsidRDefault="00927A3B" w:rsidP="0013373E">
            <w:pPr>
              <w:rPr>
                <w:rStyle w:val="Siln"/>
                <w:color w:val="474220"/>
                <w:sz w:val="20"/>
              </w:rPr>
            </w:pPr>
          </w:p>
          <w:p w14:paraId="5B7813C9" w14:textId="77777777" w:rsidR="00927A3B" w:rsidRPr="00416A6E" w:rsidRDefault="00927A3B" w:rsidP="0013373E">
            <w:pPr>
              <w:rPr>
                <w:rStyle w:val="Siln"/>
                <w:color w:val="474220"/>
                <w:sz w:val="20"/>
              </w:rPr>
            </w:pPr>
          </w:p>
          <w:p w14:paraId="289BFAD6" w14:textId="77777777" w:rsidR="00927A3B" w:rsidRPr="00416A6E" w:rsidRDefault="00927A3B" w:rsidP="0013373E">
            <w:pPr>
              <w:rPr>
                <w:rStyle w:val="Siln"/>
                <w:color w:val="474220"/>
                <w:sz w:val="20"/>
              </w:rPr>
            </w:pPr>
          </w:p>
          <w:p w14:paraId="02F29E0A" w14:textId="77777777" w:rsidR="00927A3B" w:rsidRPr="00416A6E" w:rsidRDefault="00927A3B" w:rsidP="0013373E">
            <w:pPr>
              <w:pStyle w:val="Default"/>
              <w:rPr>
                <w:sz w:val="20"/>
                <w:szCs w:val="20"/>
              </w:rPr>
            </w:pPr>
            <w:r w:rsidRPr="00416A6E">
              <w:rPr>
                <w:b/>
                <w:bCs/>
                <w:sz w:val="20"/>
                <w:szCs w:val="20"/>
              </w:rPr>
              <w:t xml:space="preserve">Z-9-7-03 </w:t>
            </w:r>
          </w:p>
          <w:p w14:paraId="30A5A540" w14:textId="77777777" w:rsidR="00927A3B" w:rsidRPr="00416A6E" w:rsidRDefault="00927A3B" w:rsidP="0013373E">
            <w:pPr>
              <w:rPr>
                <w:rStyle w:val="Siln"/>
                <w:color w:val="474220"/>
                <w:sz w:val="20"/>
              </w:rPr>
            </w:pPr>
            <w:r w:rsidRPr="00416A6E">
              <w:rPr>
                <w:sz w:val="20"/>
              </w:rPr>
              <w:t xml:space="preserve">Žák uplatňuje v praxi zásady bezpečného pohybu a pobytu v krajině, uplatňuje v modelových situacích zásady bezpečného chování a jednání při mimořádných událostech </w:t>
            </w:r>
          </w:p>
        </w:tc>
        <w:tc>
          <w:tcPr>
            <w:tcW w:w="4206" w:type="dxa"/>
          </w:tcPr>
          <w:p w14:paraId="5DC143E5" w14:textId="77777777" w:rsidR="00927A3B" w:rsidRDefault="00927A3B" w:rsidP="0013373E">
            <w:pPr>
              <w:rPr>
                <w:sz w:val="20"/>
              </w:rPr>
            </w:pPr>
            <w:r>
              <w:rPr>
                <w:sz w:val="20"/>
              </w:rPr>
              <w:t>-obsah a grafika map, barvy, výškopis, polohopis a vysvětlivky (mapový klíč)</w:t>
            </w:r>
          </w:p>
          <w:p w14:paraId="5A568926" w14:textId="77777777" w:rsidR="00927A3B" w:rsidRDefault="00927A3B" w:rsidP="0013373E">
            <w:pPr>
              <w:rPr>
                <w:sz w:val="20"/>
              </w:rPr>
            </w:pPr>
            <w:r>
              <w:rPr>
                <w:sz w:val="20"/>
              </w:rPr>
              <w:t>-poledníky, rovnoběžky</w:t>
            </w:r>
          </w:p>
          <w:p w14:paraId="44D8524B" w14:textId="77777777" w:rsidR="00927A3B" w:rsidRDefault="00927A3B" w:rsidP="0013373E">
            <w:pPr>
              <w:rPr>
                <w:sz w:val="20"/>
              </w:rPr>
            </w:pPr>
            <w:r>
              <w:rPr>
                <w:sz w:val="20"/>
              </w:rPr>
              <w:t>-zeměpisné souřadnice</w:t>
            </w:r>
          </w:p>
          <w:p w14:paraId="39D9D8C5" w14:textId="77777777" w:rsidR="00927A3B" w:rsidRDefault="00927A3B" w:rsidP="0013373E">
            <w:pPr>
              <w:rPr>
                <w:sz w:val="20"/>
              </w:rPr>
            </w:pPr>
            <w:r>
              <w:rPr>
                <w:sz w:val="20"/>
              </w:rPr>
              <w:t>-zeměpisná síť</w:t>
            </w:r>
          </w:p>
          <w:p w14:paraId="755DC904" w14:textId="77777777" w:rsidR="00927A3B" w:rsidRDefault="00927A3B" w:rsidP="0013373E">
            <w:pPr>
              <w:rPr>
                <w:sz w:val="20"/>
              </w:rPr>
            </w:pPr>
            <w:r>
              <w:rPr>
                <w:sz w:val="20"/>
              </w:rPr>
              <w:t>-orientační body, linie, plochy, mapy</w:t>
            </w:r>
          </w:p>
          <w:p w14:paraId="29F59B49" w14:textId="77777777" w:rsidR="00927A3B" w:rsidRDefault="00927A3B" w:rsidP="0013373E">
            <w:pPr>
              <w:rPr>
                <w:sz w:val="20"/>
              </w:rPr>
            </w:pPr>
            <w:r>
              <w:rPr>
                <w:sz w:val="20"/>
              </w:rPr>
              <w:t>-určování světových stran</w:t>
            </w:r>
          </w:p>
          <w:p w14:paraId="4E530AAC" w14:textId="77777777" w:rsidR="00927A3B" w:rsidRDefault="00927A3B" w:rsidP="0013373E">
            <w:pPr>
              <w:rPr>
                <w:sz w:val="20"/>
              </w:rPr>
            </w:pPr>
            <w:r>
              <w:rPr>
                <w:sz w:val="20"/>
              </w:rPr>
              <w:t>-mapa a přístroje v praxi</w:t>
            </w:r>
          </w:p>
          <w:p w14:paraId="62CD4971" w14:textId="77777777" w:rsidR="00927A3B" w:rsidRDefault="00927A3B" w:rsidP="0013373E">
            <w:pPr>
              <w:rPr>
                <w:sz w:val="20"/>
              </w:rPr>
            </w:pPr>
          </w:p>
          <w:p w14:paraId="78874F89" w14:textId="77777777" w:rsidR="00927A3B" w:rsidRDefault="00927A3B" w:rsidP="0013373E">
            <w:pPr>
              <w:rPr>
                <w:sz w:val="20"/>
              </w:rPr>
            </w:pPr>
          </w:p>
          <w:p w14:paraId="7A0332A7" w14:textId="77777777" w:rsidR="00927A3B" w:rsidRDefault="00927A3B" w:rsidP="0013373E">
            <w:pPr>
              <w:rPr>
                <w:sz w:val="20"/>
              </w:rPr>
            </w:pPr>
            <w:r>
              <w:rPr>
                <w:sz w:val="20"/>
              </w:rPr>
              <w:t>-orientace plánu a mapy vzhledem ke světovým stranám</w:t>
            </w:r>
          </w:p>
          <w:p w14:paraId="67BB227B" w14:textId="77777777" w:rsidR="00927A3B" w:rsidRDefault="00927A3B" w:rsidP="0013373E">
            <w:pPr>
              <w:rPr>
                <w:sz w:val="20"/>
              </w:rPr>
            </w:pPr>
            <w:r>
              <w:rPr>
                <w:sz w:val="20"/>
              </w:rPr>
              <w:t>-objekty v krajině, poloha, vzhled, znak funkce</w:t>
            </w:r>
          </w:p>
          <w:p w14:paraId="1126C598" w14:textId="77777777" w:rsidR="00927A3B" w:rsidRDefault="00927A3B" w:rsidP="0013373E">
            <w:pPr>
              <w:rPr>
                <w:sz w:val="20"/>
              </w:rPr>
            </w:pPr>
            <w:r>
              <w:rPr>
                <w:sz w:val="20"/>
              </w:rPr>
              <w:t>-objekty v náčrtu</w:t>
            </w:r>
          </w:p>
          <w:p w14:paraId="177703D4" w14:textId="77777777" w:rsidR="00927A3B" w:rsidRDefault="00927A3B" w:rsidP="0013373E">
            <w:pPr>
              <w:rPr>
                <w:sz w:val="20"/>
              </w:rPr>
            </w:pPr>
            <w:r>
              <w:rPr>
                <w:sz w:val="20"/>
              </w:rPr>
              <w:t>-změny v krajině</w:t>
            </w:r>
          </w:p>
          <w:p w14:paraId="4BDAAAEA" w14:textId="77777777" w:rsidR="00927A3B" w:rsidRPr="0084698C" w:rsidRDefault="00927A3B" w:rsidP="0013373E">
            <w:pPr>
              <w:rPr>
                <w:sz w:val="20"/>
              </w:rPr>
            </w:pPr>
          </w:p>
        </w:tc>
        <w:tc>
          <w:tcPr>
            <w:tcW w:w="2910" w:type="dxa"/>
          </w:tcPr>
          <w:p w14:paraId="1EDBB71D" w14:textId="77777777" w:rsidR="00927A3B" w:rsidRDefault="00927A3B" w:rsidP="0013373E">
            <w:pPr>
              <w:jc w:val="center"/>
              <w:rPr>
                <w:sz w:val="28"/>
                <w:szCs w:val="28"/>
              </w:rPr>
            </w:pPr>
          </w:p>
        </w:tc>
        <w:tc>
          <w:tcPr>
            <w:tcW w:w="1945" w:type="dxa"/>
          </w:tcPr>
          <w:p w14:paraId="6E0CA0C9" w14:textId="77777777" w:rsidR="00927A3B" w:rsidRDefault="00927A3B" w:rsidP="0013373E">
            <w:pPr>
              <w:jc w:val="center"/>
              <w:rPr>
                <w:sz w:val="28"/>
                <w:szCs w:val="28"/>
              </w:rPr>
            </w:pPr>
          </w:p>
        </w:tc>
      </w:tr>
    </w:tbl>
    <w:p w14:paraId="76330FC4" w14:textId="77777777" w:rsidR="00027E99" w:rsidRDefault="00027E99">
      <w:pPr>
        <w:rPr>
          <w:b/>
          <w:sz w:val="20"/>
          <w:u w:val="single"/>
        </w:rPr>
      </w:pPr>
    </w:p>
    <w:p w14:paraId="1FF0BC3B" w14:textId="77777777" w:rsidR="00027E99" w:rsidRDefault="00027E99">
      <w:pPr>
        <w:rPr>
          <w:b/>
          <w:sz w:val="20"/>
          <w:u w:val="single"/>
        </w:rPr>
      </w:pPr>
    </w:p>
    <w:p w14:paraId="7171D7CE" w14:textId="77777777" w:rsidR="00027E99" w:rsidRDefault="00027E99">
      <w:pPr>
        <w:rPr>
          <w:b/>
          <w:sz w:val="20"/>
          <w:u w:val="single"/>
        </w:rPr>
      </w:pPr>
    </w:p>
    <w:p w14:paraId="3770F8C4" w14:textId="77777777" w:rsidR="00027E99" w:rsidRDefault="00027E99">
      <w:pPr>
        <w:rPr>
          <w:b/>
          <w:sz w:val="20"/>
          <w:u w:val="single"/>
        </w:rPr>
      </w:pPr>
    </w:p>
    <w:p w14:paraId="040445A8" w14:textId="77777777" w:rsidR="00027E99" w:rsidRDefault="00027E99">
      <w:pPr>
        <w:rPr>
          <w:b/>
          <w:sz w:val="20"/>
          <w:u w:val="single"/>
        </w:rPr>
      </w:pPr>
    </w:p>
    <w:p w14:paraId="32F0F854" w14:textId="77777777" w:rsidR="00027E99" w:rsidRDefault="00027E99">
      <w:pPr>
        <w:rPr>
          <w:b/>
          <w:sz w:val="20"/>
          <w:u w:val="single"/>
        </w:rPr>
      </w:pPr>
    </w:p>
    <w:p w14:paraId="61736E21" w14:textId="77777777" w:rsidR="00027E99" w:rsidRDefault="00027E99">
      <w:pPr>
        <w:rPr>
          <w:b/>
          <w:sz w:val="20"/>
          <w:u w:val="single"/>
        </w:rPr>
      </w:pPr>
    </w:p>
    <w:p w14:paraId="2454C9FF" w14:textId="77777777" w:rsidR="00027E99" w:rsidRDefault="00027E99">
      <w:pPr>
        <w:rPr>
          <w:b/>
          <w:sz w:val="20"/>
          <w:u w:val="single"/>
        </w:rPr>
      </w:pPr>
    </w:p>
    <w:p w14:paraId="63D60597" w14:textId="77777777" w:rsidR="00027E99" w:rsidRDefault="00027E99">
      <w:pPr>
        <w:rPr>
          <w:b/>
          <w:sz w:val="20"/>
          <w:u w:val="single"/>
        </w:rPr>
      </w:pPr>
    </w:p>
    <w:p w14:paraId="24A15669" w14:textId="77777777" w:rsidR="00027E99" w:rsidRDefault="00027E99">
      <w:pPr>
        <w:rPr>
          <w:b/>
          <w:sz w:val="20"/>
          <w:u w:val="single"/>
        </w:rPr>
      </w:pPr>
    </w:p>
    <w:p w14:paraId="5C7CCAD7" w14:textId="77777777" w:rsidR="00027E99" w:rsidRDefault="00027E99">
      <w:pPr>
        <w:rPr>
          <w:b/>
          <w:sz w:val="20"/>
          <w:u w:val="single"/>
        </w:rPr>
      </w:pPr>
    </w:p>
    <w:p w14:paraId="3A7E8BFF" w14:textId="77777777" w:rsidR="00027E99" w:rsidRDefault="00027E99">
      <w:pPr>
        <w:rPr>
          <w:b/>
          <w:sz w:val="20"/>
          <w:u w:val="single"/>
        </w:rPr>
      </w:pPr>
    </w:p>
    <w:p w14:paraId="23CD9313" w14:textId="77777777" w:rsidR="00027E99" w:rsidRDefault="00027E99" w:rsidP="00027E99">
      <w:pPr>
        <w:jc w:val="center"/>
        <w:rPr>
          <w:sz w:val="28"/>
          <w:szCs w:val="28"/>
        </w:rPr>
      </w:pPr>
      <w:r>
        <w:rPr>
          <w:b/>
          <w:sz w:val="28"/>
          <w:szCs w:val="28"/>
          <w:u w:val="single"/>
        </w:rPr>
        <w:t>Vzdělávací obsah vyučovacího předmětu</w:t>
      </w:r>
    </w:p>
    <w:p w14:paraId="209006C9" w14:textId="77777777" w:rsidR="00027E99" w:rsidRDefault="00027E99" w:rsidP="00027E99">
      <w:pPr>
        <w:jc w:val="center"/>
        <w:rPr>
          <w:b/>
          <w:sz w:val="28"/>
          <w:szCs w:val="28"/>
          <w:u w:val="single"/>
        </w:rPr>
      </w:pPr>
      <w:r>
        <w:rPr>
          <w:b/>
          <w:sz w:val="28"/>
          <w:szCs w:val="28"/>
          <w:u w:val="single"/>
        </w:rPr>
        <w:t>Zeměpis</w:t>
      </w:r>
    </w:p>
    <w:p w14:paraId="5061206A" w14:textId="77777777" w:rsidR="00027E99" w:rsidRPr="007B0D42" w:rsidRDefault="00027E99" w:rsidP="00027E99">
      <w:pPr>
        <w:jc w:val="center"/>
        <w:rPr>
          <w:b/>
          <w:sz w:val="28"/>
          <w:szCs w:val="28"/>
        </w:rPr>
      </w:pPr>
      <w:r>
        <w:rPr>
          <w:b/>
          <w:sz w:val="28"/>
          <w:szCs w:val="28"/>
        </w:rPr>
        <w:t>Ročník: 7.</w:t>
      </w:r>
    </w:p>
    <w:p w14:paraId="392562B7" w14:textId="77777777" w:rsidR="00027E99" w:rsidRDefault="00027E99" w:rsidP="00027E99">
      <w:pPr>
        <w:rPr>
          <w:b/>
          <w:sz w:val="28"/>
          <w:szCs w:val="28"/>
          <w:u w:val="single"/>
        </w:rPr>
      </w:pPr>
    </w:p>
    <w:tbl>
      <w:tblPr>
        <w:tblStyle w:val="Mkatabulky"/>
        <w:tblW w:w="0" w:type="auto"/>
        <w:tblLook w:val="04A0" w:firstRow="1" w:lastRow="0" w:firstColumn="1" w:lastColumn="0" w:noHBand="0" w:noVBand="1"/>
      </w:tblPr>
      <w:tblGrid>
        <w:gridCol w:w="4354"/>
        <w:gridCol w:w="4121"/>
        <w:gridCol w:w="2881"/>
        <w:gridCol w:w="1922"/>
      </w:tblGrid>
      <w:tr w:rsidR="00927A3B" w14:paraId="5FA22A10" w14:textId="77777777" w:rsidTr="00927A3B">
        <w:tc>
          <w:tcPr>
            <w:tcW w:w="4444" w:type="dxa"/>
          </w:tcPr>
          <w:p w14:paraId="6A48E902" w14:textId="77777777" w:rsidR="00927A3B" w:rsidRDefault="00927A3B" w:rsidP="0013373E">
            <w:pPr>
              <w:jc w:val="center"/>
              <w:rPr>
                <w:sz w:val="28"/>
                <w:szCs w:val="28"/>
              </w:rPr>
            </w:pPr>
            <w:r w:rsidRPr="007924DB">
              <w:rPr>
                <w:rStyle w:val="Siln"/>
                <w:szCs w:val="24"/>
              </w:rPr>
              <w:t>Očekávané výstupy </w:t>
            </w:r>
          </w:p>
        </w:tc>
        <w:tc>
          <w:tcPr>
            <w:tcW w:w="4207" w:type="dxa"/>
          </w:tcPr>
          <w:p w14:paraId="0A1FEC76" w14:textId="77777777" w:rsidR="00927A3B" w:rsidRPr="00F973A5" w:rsidRDefault="00927A3B" w:rsidP="0013373E">
            <w:pPr>
              <w:jc w:val="center"/>
              <w:rPr>
                <w:b/>
                <w:szCs w:val="24"/>
              </w:rPr>
            </w:pPr>
            <w:r w:rsidRPr="00F973A5">
              <w:rPr>
                <w:b/>
                <w:szCs w:val="24"/>
              </w:rPr>
              <w:t>Učivo</w:t>
            </w:r>
          </w:p>
        </w:tc>
        <w:tc>
          <w:tcPr>
            <w:tcW w:w="2911" w:type="dxa"/>
          </w:tcPr>
          <w:p w14:paraId="05BF3294" w14:textId="77777777" w:rsidR="00927A3B" w:rsidRDefault="00927A3B" w:rsidP="0013373E">
            <w:pPr>
              <w:jc w:val="center"/>
              <w:rPr>
                <w:b/>
                <w:szCs w:val="24"/>
              </w:rPr>
            </w:pPr>
            <w:r>
              <w:rPr>
                <w:b/>
                <w:szCs w:val="24"/>
              </w:rPr>
              <w:t>Průřezová témata</w:t>
            </w:r>
          </w:p>
          <w:p w14:paraId="130404BA" w14:textId="77777777" w:rsidR="00927A3B" w:rsidRPr="00F973A5" w:rsidRDefault="00927A3B" w:rsidP="0013373E">
            <w:pPr>
              <w:jc w:val="center"/>
              <w:rPr>
                <w:b/>
                <w:szCs w:val="24"/>
              </w:rPr>
            </w:pPr>
            <w:r>
              <w:rPr>
                <w:b/>
                <w:szCs w:val="24"/>
              </w:rPr>
              <w:t>Mezipředmětové vztahy</w:t>
            </w:r>
          </w:p>
        </w:tc>
        <w:tc>
          <w:tcPr>
            <w:tcW w:w="1942" w:type="dxa"/>
          </w:tcPr>
          <w:p w14:paraId="1C360673" w14:textId="77777777" w:rsidR="00927A3B" w:rsidRPr="00F973A5" w:rsidRDefault="00927A3B" w:rsidP="0013373E">
            <w:pPr>
              <w:jc w:val="center"/>
              <w:rPr>
                <w:b/>
                <w:szCs w:val="24"/>
              </w:rPr>
            </w:pPr>
            <w:r>
              <w:rPr>
                <w:b/>
                <w:szCs w:val="24"/>
              </w:rPr>
              <w:t>Poznámka</w:t>
            </w:r>
          </w:p>
        </w:tc>
      </w:tr>
      <w:tr w:rsidR="00927A3B" w14:paraId="37BF288B" w14:textId="77777777" w:rsidTr="00927A3B">
        <w:tc>
          <w:tcPr>
            <w:tcW w:w="13504" w:type="dxa"/>
            <w:gridSpan w:val="4"/>
          </w:tcPr>
          <w:p w14:paraId="6B34A22B" w14:textId="77777777" w:rsidR="00927A3B" w:rsidRDefault="00927A3B" w:rsidP="0013373E">
            <w:pPr>
              <w:pStyle w:val="Default"/>
              <w:jc w:val="center"/>
            </w:pPr>
            <w:r>
              <w:rPr>
                <w:sz w:val="22"/>
                <w:szCs w:val="22"/>
              </w:rPr>
              <w:t xml:space="preserve"> Geografické informace, zdroje dat, kartografie a topografie </w:t>
            </w:r>
          </w:p>
          <w:p w14:paraId="5D3E3D36" w14:textId="77777777" w:rsidR="00927A3B" w:rsidRDefault="00927A3B" w:rsidP="0013373E">
            <w:pPr>
              <w:jc w:val="center"/>
              <w:rPr>
                <w:sz w:val="28"/>
                <w:szCs w:val="28"/>
              </w:rPr>
            </w:pPr>
          </w:p>
        </w:tc>
      </w:tr>
      <w:tr w:rsidR="00927A3B" w14:paraId="2894081E" w14:textId="77777777" w:rsidTr="00927A3B">
        <w:tc>
          <w:tcPr>
            <w:tcW w:w="4444" w:type="dxa"/>
          </w:tcPr>
          <w:p w14:paraId="3B8333DD" w14:textId="77777777" w:rsidR="00927A3B" w:rsidRPr="00F5758D" w:rsidRDefault="00927A3B" w:rsidP="0013373E">
            <w:pPr>
              <w:pStyle w:val="Default"/>
              <w:rPr>
                <w:sz w:val="20"/>
                <w:szCs w:val="20"/>
              </w:rPr>
            </w:pPr>
            <w:r w:rsidRPr="00F5758D">
              <w:rPr>
                <w:b/>
                <w:bCs/>
                <w:sz w:val="20"/>
                <w:szCs w:val="20"/>
              </w:rPr>
              <w:t xml:space="preserve">Z-9-1-01 </w:t>
            </w:r>
          </w:p>
          <w:p w14:paraId="3369772F" w14:textId="77777777" w:rsidR="00927A3B" w:rsidRPr="00F5758D" w:rsidRDefault="00927A3B" w:rsidP="0013373E">
            <w:pPr>
              <w:rPr>
                <w:sz w:val="20"/>
              </w:rPr>
            </w:pPr>
            <w:r w:rsidRPr="00F5758D">
              <w:rPr>
                <w:sz w:val="20"/>
              </w:rPr>
              <w:t xml:space="preserve">Žák organizuje a přiměřeně hodnotí geografické informace a zdroje dat z dostupných kartografických produktů a elaborátů, z grafů, diagramů, statistických a dalších informačních zdrojů </w:t>
            </w:r>
          </w:p>
          <w:p w14:paraId="700E0E01" w14:textId="77777777" w:rsidR="00927A3B" w:rsidRPr="00F5758D" w:rsidRDefault="00927A3B" w:rsidP="0013373E">
            <w:pPr>
              <w:rPr>
                <w:sz w:val="20"/>
              </w:rPr>
            </w:pPr>
          </w:p>
          <w:p w14:paraId="663C2496" w14:textId="77777777" w:rsidR="00927A3B" w:rsidRPr="00F5758D" w:rsidRDefault="00927A3B" w:rsidP="0013373E">
            <w:pPr>
              <w:pStyle w:val="Default"/>
              <w:rPr>
                <w:sz w:val="20"/>
                <w:szCs w:val="20"/>
              </w:rPr>
            </w:pPr>
            <w:r w:rsidRPr="00F5758D">
              <w:rPr>
                <w:b/>
                <w:bCs/>
                <w:sz w:val="20"/>
                <w:szCs w:val="20"/>
              </w:rPr>
              <w:t xml:space="preserve">Z-9-1-02 </w:t>
            </w:r>
          </w:p>
          <w:p w14:paraId="2C5481CF" w14:textId="77777777" w:rsidR="00927A3B" w:rsidRPr="00F5758D" w:rsidRDefault="00927A3B" w:rsidP="0013373E">
            <w:pPr>
              <w:rPr>
                <w:sz w:val="20"/>
              </w:rPr>
            </w:pPr>
            <w:r w:rsidRPr="00F5758D">
              <w:rPr>
                <w:sz w:val="20"/>
              </w:rPr>
              <w:t xml:space="preserve">Žák používá s porozuměním základní geografickou, topografickou a kartografickou terminologii </w:t>
            </w:r>
          </w:p>
          <w:p w14:paraId="4104AA95" w14:textId="77777777" w:rsidR="00927A3B" w:rsidRPr="00F5758D" w:rsidRDefault="00927A3B" w:rsidP="0013373E">
            <w:pPr>
              <w:rPr>
                <w:sz w:val="20"/>
              </w:rPr>
            </w:pPr>
          </w:p>
          <w:p w14:paraId="6B10DB6F" w14:textId="77777777" w:rsidR="00927A3B" w:rsidRPr="00F5758D" w:rsidRDefault="00927A3B" w:rsidP="0013373E">
            <w:pPr>
              <w:pStyle w:val="Default"/>
              <w:rPr>
                <w:sz w:val="20"/>
                <w:szCs w:val="20"/>
              </w:rPr>
            </w:pPr>
            <w:r w:rsidRPr="00F5758D">
              <w:rPr>
                <w:b/>
                <w:bCs/>
                <w:sz w:val="20"/>
                <w:szCs w:val="20"/>
              </w:rPr>
              <w:t xml:space="preserve">Z-9-1-03 </w:t>
            </w:r>
          </w:p>
          <w:p w14:paraId="00BF3234" w14:textId="77777777" w:rsidR="00927A3B" w:rsidRPr="00F5758D" w:rsidRDefault="00927A3B" w:rsidP="0013373E">
            <w:pPr>
              <w:rPr>
                <w:sz w:val="20"/>
              </w:rPr>
            </w:pPr>
            <w:r w:rsidRPr="00F5758D">
              <w:rPr>
                <w:sz w:val="20"/>
              </w:rPr>
              <w:t xml:space="preserve">Žák přiměřeně hodnotí geografické objekty, jevy a procesy v krajinné sféře, jejich určité pravidelnosti, zákonitosti a odlišnosti, jejich vzájemnou souvislost a podmíněnost, rozeznává hranice (bariéry) mezi podstatnými prostorovými složkami v krajině </w:t>
            </w:r>
          </w:p>
          <w:p w14:paraId="41F5B88D" w14:textId="77777777" w:rsidR="00927A3B" w:rsidRPr="00F5758D" w:rsidRDefault="00927A3B" w:rsidP="0013373E">
            <w:pPr>
              <w:rPr>
                <w:sz w:val="20"/>
              </w:rPr>
            </w:pPr>
          </w:p>
          <w:p w14:paraId="0AB5D3E4" w14:textId="77777777" w:rsidR="00927A3B" w:rsidRPr="00F5758D" w:rsidRDefault="00927A3B" w:rsidP="0013373E">
            <w:pPr>
              <w:pStyle w:val="Default"/>
              <w:rPr>
                <w:sz w:val="20"/>
                <w:szCs w:val="20"/>
              </w:rPr>
            </w:pPr>
            <w:r w:rsidRPr="00F5758D">
              <w:rPr>
                <w:b/>
                <w:bCs/>
                <w:sz w:val="20"/>
                <w:szCs w:val="20"/>
              </w:rPr>
              <w:t xml:space="preserve">Z-9-1-04 </w:t>
            </w:r>
          </w:p>
          <w:p w14:paraId="7C8E8886" w14:textId="77777777" w:rsidR="00927A3B" w:rsidRPr="00F5758D" w:rsidRDefault="00927A3B" w:rsidP="0013373E">
            <w:pPr>
              <w:rPr>
                <w:sz w:val="20"/>
              </w:rPr>
            </w:pPr>
            <w:r w:rsidRPr="00F5758D">
              <w:rPr>
                <w:sz w:val="20"/>
              </w:rPr>
              <w:t xml:space="preserve">Žák vytváří a využívá osobní myšlenková (mentální) schémata a myšlenkové (mentální) mapy pro orientaci v konkrétních regionech, pro prostorové vnímání a hodnocení míst, objektů, jevů </w:t>
            </w:r>
            <w:r w:rsidRPr="00F5758D">
              <w:rPr>
                <w:sz w:val="20"/>
              </w:rPr>
              <w:lastRenderedPageBreak/>
              <w:t xml:space="preserve">a procesů v nich, pro vytváření postojů k okolnímu světu </w:t>
            </w:r>
          </w:p>
          <w:p w14:paraId="03186D73" w14:textId="77777777" w:rsidR="00927A3B" w:rsidRPr="00F5758D" w:rsidRDefault="00927A3B" w:rsidP="0013373E">
            <w:pPr>
              <w:rPr>
                <w:sz w:val="20"/>
              </w:rPr>
            </w:pPr>
          </w:p>
          <w:p w14:paraId="5B2B967D" w14:textId="77777777" w:rsidR="00927A3B" w:rsidRPr="00F5758D" w:rsidRDefault="00927A3B" w:rsidP="0013373E">
            <w:pPr>
              <w:rPr>
                <w:sz w:val="20"/>
              </w:rPr>
            </w:pPr>
          </w:p>
        </w:tc>
        <w:tc>
          <w:tcPr>
            <w:tcW w:w="4207" w:type="dxa"/>
          </w:tcPr>
          <w:p w14:paraId="32391EB7" w14:textId="77777777" w:rsidR="00927A3B" w:rsidRDefault="00927A3B" w:rsidP="0013373E">
            <w:pPr>
              <w:rPr>
                <w:sz w:val="20"/>
              </w:rPr>
            </w:pPr>
          </w:p>
          <w:p w14:paraId="545C3323" w14:textId="77777777" w:rsidR="00927A3B" w:rsidRDefault="00927A3B" w:rsidP="0013373E">
            <w:pPr>
              <w:rPr>
                <w:sz w:val="20"/>
              </w:rPr>
            </w:pPr>
            <w:r>
              <w:rPr>
                <w:sz w:val="20"/>
              </w:rPr>
              <w:t>--určování geografické polohy</w:t>
            </w:r>
          </w:p>
          <w:p w14:paraId="7022ABB1" w14:textId="77777777" w:rsidR="00927A3B" w:rsidRDefault="00927A3B" w:rsidP="0013373E">
            <w:pPr>
              <w:rPr>
                <w:sz w:val="20"/>
              </w:rPr>
            </w:pPr>
            <w:r>
              <w:rPr>
                <w:sz w:val="20"/>
              </w:rPr>
              <w:t>-určování časových pásem</w:t>
            </w:r>
          </w:p>
          <w:p w14:paraId="7D21874E" w14:textId="77777777" w:rsidR="00927A3B" w:rsidRDefault="00927A3B" w:rsidP="0013373E">
            <w:pPr>
              <w:rPr>
                <w:sz w:val="20"/>
              </w:rPr>
            </w:pPr>
            <w:r>
              <w:rPr>
                <w:sz w:val="20"/>
              </w:rPr>
              <w:t>-zeměpisné souřadnice</w:t>
            </w:r>
          </w:p>
          <w:p w14:paraId="0A50ABA8" w14:textId="77777777" w:rsidR="00927A3B" w:rsidRDefault="00927A3B" w:rsidP="0013373E">
            <w:pPr>
              <w:rPr>
                <w:sz w:val="20"/>
              </w:rPr>
            </w:pPr>
            <w:r>
              <w:rPr>
                <w:sz w:val="20"/>
              </w:rPr>
              <w:t>-mapa, atlas, globus</w:t>
            </w:r>
          </w:p>
          <w:p w14:paraId="53D60A4C" w14:textId="77777777" w:rsidR="00927A3B" w:rsidRDefault="00927A3B" w:rsidP="0013373E">
            <w:pPr>
              <w:rPr>
                <w:sz w:val="20"/>
              </w:rPr>
            </w:pPr>
            <w:r>
              <w:rPr>
                <w:sz w:val="20"/>
              </w:rPr>
              <w:t>-geografické informace, práce s nimi</w:t>
            </w:r>
          </w:p>
          <w:p w14:paraId="5555DD46" w14:textId="77777777" w:rsidR="00927A3B" w:rsidRDefault="00927A3B" w:rsidP="0013373E">
            <w:pPr>
              <w:rPr>
                <w:sz w:val="20"/>
              </w:rPr>
            </w:pPr>
          </w:p>
          <w:p w14:paraId="5A16B433" w14:textId="77777777" w:rsidR="00927A3B" w:rsidRDefault="00927A3B" w:rsidP="0013373E">
            <w:pPr>
              <w:rPr>
                <w:sz w:val="20"/>
              </w:rPr>
            </w:pPr>
            <w:r>
              <w:rPr>
                <w:sz w:val="20"/>
              </w:rPr>
              <w:t>-zemský povrch</w:t>
            </w:r>
          </w:p>
          <w:p w14:paraId="340BE657" w14:textId="77777777" w:rsidR="00927A3B" w:rsidRDefault="00927A3B" w:rsidP="0013373E">
            <w:pPr>
              <w:rPr>
                <w:sz w:val="20"/>
              </w:rPr>
            </w:pPr>
            <w:r>
              <w:rPr>
                <w:sz w:val="20"/>
              </w:rPr>
              <w:t>-terminologie</w:t>
            </w:r>
          </w:p>
          <w:p w14:paraId="47905AF7" w14:textId="77777777" w:rsidR="00927A3B" w:rsidRDefault="00927A3B" w:rsidP="0013373E">
            <w:pPr>
              <w:rPr>
                <w:sz w:val="20"/>
              </w:rPr>
            </w:pPr>
          </w:p>
          <w:p w14:paraId="07FE9AE3" w14:textId="77777777" w:rsidR="00927A3B" w:rsidRDefault="00927A3B" w:rsidP="0013373E">
            <w:pPr>
              <w:rPr>
                <w:sz w:val="20"/>
              </w:rPr>
            </w:pPr>
          </w:p>
          <w:p w14:paraId="4D88B22F" w14:textId="77777777" w:rsidR="00927A3B" w:rsidRDefault="00927A3B" w:rsidP="0013373E">
            <w:pPr>
              <w:rPr>
                <w:sz w:val="20"/>
              </w:rPr>
            </w:pPr>
            <w:r>
              <w:rPr>
                <w:sz w:val="20"/>
              </w:rPr>
              <w:t>--krajinná sféra a její složky</w:t>
            </w:r>
          </w:p>
          <w:p w14:paraId="10288600" w14:textId="77777777" w:rsidR="00927A3B" w:rsidRDefault="00927A3B" w:rsidP="0013373E">
            <w:pPr>
              <w:rPr>
                <w:sz w:val="20"/>
              </w:rPr>
            </w:pPr>
            <w:r>
              <w:rPr>
                <w:sz w:val="20"/>
              </w:rPr>
              <w:t>-pevninské a oceánské tvary zemského povrchu</w:t>
            </w:r>
          </w:p>
          <w:p w14:paraId="7DA96811" w14:textId="77777777" w:rsidR="00927A3B" w:rsidRDefault="00927A3B" w:rsidP="0013373E">
            <w:pPr>
              <w:rPr>
                <w:sz w:val="20"/>
              </w:rPr>
            </w:pPr>
            <w:r>
              <w:rPr>
                <w:sz w:val="20"/>
              </w:rPr>
              <w:t>-význam přírodních složek na Zemi</w:t>
            </w:r>
          </w:p>
          <w:p w14:paraId="670A4B9C" w14:textId="77777777" w:rsidR="00927A3B" w:rsidRDefault="00927A3B" w:rsidP="0013373E">
            <w:pPr>
              <w:rPr>
                <w:sz w:val="20"/>
              </w:rPr>
            </w:pPr>
            <w:r>
              <w:rPr>
                <w:sz w:val="20"/>
              </w:rPr>
              <w:t>-krajina</w:t>
            </w:r>
          </w:p>
          <w:p w14:paraId="11038E32" w14:textId="77777777" w:rsidR="00927A3B" w:rsidRDefault="00927A3B" w:rsidP="0013373E">
            <w:pPr>
              <w:rPr>
                <w:sz w:val="20"/>
              </w:rPr>
            </w:pPr>
            <w:r>
              <w:rPr>
                <w:sz w:val="20"/>
              </w:rPr>
              <w:t>-geografické objekty</w:t>
            </w:r>
          </w:p>
          <w:p w14:paraId="5072C491" w14:textId="77777777" w:rsidR="00927A3B" w:rsidRDefault="00927A3B" w:rsidP="0013373E">
            <w:pPr>
              <w:rPr>
                <w:sz w:val="20"/>
              </w:rPr>
            </w:pPr>
          </w:p>
          <w:p w14:paraId="5DEBD58D" w14:textId="77777777" w:rsidR="00927A3B" w:rsidRDefault="00927A3B" w:rsidP="0013373E">
            <w:pPr>
              <w:rPr>
                <w:sz w:val="20"/>
              </w:rPr>
            </w:pPr>
          </w:p>
          <w:p w14:paraId="3B6C6B1F" w14:textId="77777777" w:rsidR="00927A3B" w:rsidRDefault="00927A3B" w:rsidP="0013373E">
            <w:pPr>
              <w:rPr>
                <w:sz w:val="20"/>
              </w:rPr>
            </w:pPr>
            <w:r>
              <w:rPr>
                <w:sz w:val="20"/>
              </w:rPr>
              <w:t>-orientace na mapě</w:t>
            </w:r>
          </w:p>
          <w:p w14:paraId="4956697D" w14:textId="77777777" w:rsidR="00927A3B" w:rsidRPr="003D44D0" w:rsidRDefault="00927A3B" w:rsidP="0013373E">
            <w:pPr>
              <w:rPr>
                <w:sz w:val="20"/>
              </w:rPr>
            </w:pPr>
          </w:p>
        </w:tc>
        <w:tc>
          <w:tcPr>
            <w:tcW w:w="2911" w:type="dxa"/>
          </w:tcPr>
          <w:p w14:paraId="1319C976" w14:textId="77777777" w:rsidR="00927A3B" w:rsidRDefault="00927A3B" w:rsidP="0013373E">
            <w:pPr>
              <w:rPr>
                <w:sz w:val="20"/>
              </w:rPr>
            </w:pPr>
          </w:p>
          <w:p w14:paraId="5F5280AB" w14:textId="77777777" w:rsidR="00927A3B" w:rsidRPr="00B0500E" w:rsidRDefault="00927A3B" w:rsidP="0013373E">
            <w:pPr>
              <w:rPr>
                <w:sz w:val="20"/>
              </w:rPr>
            </w:pPr>
            <w:r w:rsidRPr="00B0500E">
              <w:rPr>
                <w:sz w:val="20"/>
              </w:rPr>
              <w:t xml:space="preserve">OSV – rozvoj schopností </w:t>
            </w:r>
          </w:p>
          <w:p w14:paraId="7B1F00ED" w14:textId="77777777" w:rsidR="00927A3B" w:rsidRPr="00B0500E" w:rsidRDefault="00927A3B" w:rsidP="0013373E">
            <w:pPr>
              <w:rPr>
                <w:sz w:val="20"/>
              </w:rPr>
            </w:pPr>
            <w:r w:rsidRPr="00B0500E">
              <w:rPr>
                <w:sz w:val="20"/>
              </w:rPr>
              <w:t xml:space="preserve">            poznávání</w:t>
            </w:r>
          </w:p>
          <w:p w14:paraId="6F737802" w14:textId="77777777" w:rsidR="00927A3B" w:rsidRDefault="00927A3B" w:rsidP="0013373E">
            <w:pPr>
              <w:rPr>
                <w:sz w:val="20"/>
              </w:rPr>
            </w:pPr>
          </w:p>
          <w:p w14:paraId="3BCFE4EE" w14:textId="77777777" w:rsidR="00927A3B" w:rsidRDefault="00927A3B" w:rsidP="0013373E">
            <w:pPr>
              <w:rPr>
                <w:sz w:val="20"/>
              </w:rPr>
            </w:pPr>
          </w:p>
          <w:p w14:paraId="318E5035" w14:textId="77777777" w:rsidR="00927A3B" w:rsidRDefault="00927A3B" w:rsidP="0013373E">
            <w:pPr>
              <w:rPr>
                <w:sz w:val="20"/>
              </w:rPr>
            </w:pPr>
          </w:p>
          <w:p w14:paraId="3BA7E19D" w14:textId="77777777" w:rsidR="00927A3B" w:rsidRDefault="00927A3B" w:rsidP="0013373E">
            <w:pPr>
              <w:rPr>
                <w:sz w:val="20"/>
              </w:rPr>
            </w:pPr>
          </w:p>
          <w:p w14:paraId="32870E24" w14:textId="77777777" w:rsidR="00927A3B" w:rsidRDefault="00927A3B" w:rsidP="0013373E">
            <w:pPr>
              <w:rPr>
                <w:sz w:val="20"/>
              </w:rPr>
            </w:pPr>
          </w:p>
          <w:p w14:paraId="02364736" w14:textId="77777777" w:rsidR="00927A3B" w:rsidRDefault="00927A3B" w:rsidP="0013373E">
            <w:pPr>
              <w:rPr>
                <w:sz w:val="20"/>
              </w:rPr>
            </w:pPr>
          </w:p>
          <w:p w14:paraId="775684B5" w14:textId="77777777" w:rsidR="00927A3B" w:rsidRDefault="00927A3B" w:rsidP="0013373E">
            <w:pPr>
              <w:rPr>
                <w:sz w:val="20"/>
              </w:rPr>
            </w:pPr>
          </w:p>
          <w:p w14:paraId="4D2E0665" w14:textId="77777777" w:rsidR="00927A3B" w:rsidRDefault="00927A3B" w:rsidP="0013373E">
            <w:pPr>
              <w:rPr>
                <w:sz w:val="20"/>
              </w:rPr>
            </w:pPr>
          </w:p>
          <w:p w14:paraId="79B83E29" w14:textId="77777777" w:rsidR="00927A3B" w:rsidRDefault="00927A3B" w:rsidP="0013373E">
            <w:pPr>
              <w:rPr>
                <w:sz w:val="20"/>
              </w:rPr>
            </w:pPr>
          </w:p>
          <w:p w14:paraId="2C359332" w14:textId="77777777" w:rsidR="00927A3B" w:rsidRDefault="00927A3B" w:rsidP="0013373E">
            <w:pPr>
              <w:rPr>
                <w:sz w:val="20"/>
              </w:rPr>
            </w:pPr>
          </w:p>
          <w:p w14:paraId="1E5CB903" w14:textId="77777777" w:rsidR="00927A3B" w:rsidRPr="00B0500E" w:rsidRDefault="00927A3B" w:rsidP="0013373E">
            <w:pPr>
              <w:rPr>
                <w:sz w:val="20"/>
              </w:rPr>
            </w:pPr>
          </w:p>
          <w:p w14:paraId="66326561" w14:textId="77777777" w:rsidR="00927A3B" w:rsidRDefault="00927A3B" w:rsidP="0013373E">
            <w:pPr>
              <w:rPr>
                <w:sz w:val="20"/>
              </w:rPr>
            </w:pPr>
            <w:r w:rsidRPr="00B0500E">
              <w:rPr>
                <w:sz w:val="20"/>
              </w:rPr>
              <w:t>EV-Základní podmínky života-Ekosystémy-Lidské aktivit</w:t>
            </w:r>
            <w:r>
              <w:rPr>
                <w:sz w:val="20"/>
              </w:rPr>
              <w:t>y a problémy životního prostředí</w:t>
            </w:r>
          </w:p>
          <w:p w14:paraId="36682A68" w14:textId="77777777" w:rsidR="00927A3B" w:rsidRDefault="00927A3B" w:rsidP="0013373E">
            <w:pPr>
              <w:rPr>
                <w:sz w:val="20"/>
              </w:rPr>
            </w:pPr>
          </w:p>
          <w:p w14:paraId="552FAE66" w14:textId="77777777" w:rsidR="00927A3B" w:rsidRDefault="00927A3B" w:rsidP="0013373E">
            <w:pPr>
              <w:rPr>
                <w:sz w:val="20"/>
              </w:rPr>
            </w:pPr>
          </w:p>
          <w:p w14:paraId="214257FF" w14:textId="77777777" w:rsidR="00927A3B" w:rsidRDefault="00927A3B" w:rsidP="0013373E">
            <w:pPr>
              <w:rPr>
                <w:sz w:val="20"/>
              </w:rPr>
            </w:pPr>
          </w:p>
          <w:p w14:paraId="09369C6B" w14:textId="77777777" w:rsidR="00927A3B" w:rsidRDefault="00927A3B" w:rsidP="0013373E">
            <w:pPr>
              <w:rPr>
                <w:sz w:val="20"/>
              </w:rPr>
            </w:pPr>
          </w:p>
          <w:p w14:paraId="0F1B72FD" w14:textId="77777777" w:rsidR="00927A3B" w:rsidRDefault="00927A3B" w:rsidP="0013373E">
            <w:pPr>
              <w:rPr>
                <w:sz w:val="20"/>
              </w:rPr>
            </w:pPr>
          </w:p>
          <w:p w14:paraId="2B171DA4" w14:textId="77777777" w:rsidR="00927A3B" w:rsidRDefault="00927A3B" w:rsidP="0013373E">
            <w:pPr>
              <w:rPr>
                <w:sz w:val="20"/>
              </w:rPr>
            </w:pPr>
          </w:p>
          <w:p w14:paraId="30D8EC3A" w14:textId="77777777" w:rsidR="00927A3B" w:rsidRPr="00B0500E" w:rsidRDefault="00927A3B" w:rsidP="0013373E">
            <w:pPr>
              <w:rPr>
                <w:sz w:val="20"/>
              </w:rPr>
            </w:pPr>
            <w:r w:rsidRPr="00B0500E">
              <w:rPr>
                <w:sz w:val="20"/>
              </w:rPr>
              <w:t>MDV – mapy jako zdroj informací</w:t>
            </w:r>
          </w:p>
          <w:p w14:paraId="0CEB4A22" w14:textId="77777777" w:rsidR="00927A3B" w:rsidRPr="00F973A5" w:rsidRDefault="00927A3B" w:rsidP="0013373E">
            <w:pPr>
              <w:rPr>
                <w:sz w:val="20"/>
              </w:rPr>
            </w:pPr>
          </w:p>
        </w:tc>
        <w:tc>
          <w:tcPr>
            <w:tcW w:w="1942" w:type="dxa"/>
          </w:tcPr>
          <w:p w14:paraId="3987C4C2" w14:textId="77777777" w:rsidR="00927A3B" w:rsidRDefault="00927A3B" w:rsidP="0013373E">
            <w:pPr>
              <w:jc w:val="center"/>
              <w:rPr>
                <w:sz w:val="28"/>
                <w:szCs w:val="28"/>
              </w:rPr>
            </w:pPr>
          </w:p>
        </w:tc>
      </w:tr>
      <w:tr w:rsidR="00927A3B" w14:paraId="1FCAF3B1" w14:textId="77777777" w:rsidTr="00927A3B">
        <w:tc>
          <w:tcPr>
            <w:tcW w:w="13504" w:type="dxa"/>
            <w:gridSpan w:val="4"/>
          </w:tcPr>
          <w:p w14:paraId="52081EDE" w14:textId="77777777" w:rsidR="00927A3B" w:rsidRDefault="00927A3B" w:rsidP="0013373E">
            <w:pPr>
              <w:pStyle w:val="Default"/>
              <w:jc w:val="center"/>
            </w:pPr>
            <w:r>
              <w:rPr>
                <w:sz w:val="22"/>
                <w:szCs w:val="22"/>
              </w:rPr>
              <w:t xml:space="preserve">Přírodní obraz Země </w:t>
            </w:r>
          </w:p>
          <w:p w14:paraId="1C951ECA" w14:textId="77777777" w:rsidR="00927A3B" w:rsidRDefault="00927A3B" w:rsidP="0013373E">
            <w:pPr>
              <w:jc w:val="center"/>
              <w:rPr>
                <w:sz w:val="28"/>
                <w:szCs w:val="28"/>
              </w:rPr>
            </w:pPr>
          </w:p>
        </w:tc>
      </w:tr>
      <w:tr w:rsidR="00927A3B" w14:paraId="2799E6A0" w14:textId="77777777" w:rsidTr="00927A3B">
        <w:tc>
          <w:tcPr>
            <w:tcW w:w="4444" w:type="dxa"/>
          </w:tcPr>
          <w:p w14:paraId="47F38BA4" w14:textId="77777777" w:rsidR="00927A3B" w:rsidRPr="00B00D15" w:rsidRDefault="00927A3B" w:rsidP="0013373E">
            <w:pPr>
              <w:pStyle w:val="Default"/>
              <w:rPr>
                <w:sz w:val="20"/>
                <w:szCs w:val="20"/>
              </w:rPr>
            </w:pPr>
            <w:r w:rsidRPr="00B00D15">
              <w:rPr>
                <w:b/>
                <w:bCs/>
                <w:sz w:val="20"/>
                <w:szCs w:val="20"/>
              </w:rPr>
              <w:t xml:space="preserve">Z-9-2-03 </w:t>
            </w:r>
          </w:p>
          <w:p w14:paraId="6540F136" w14:textId="77777777" w:rsidR="00927A3B" w:rsidRPr="00B00D15" w:rsidRDefault="00927A3B" w:rsidP="0013373E">
            <w:pPr>
              <w:rPr>
                <w:sz w:val="20"/>
              </w:rPr>
            </w:pPr>
            <w:r w:rsidRPr="00B00D15">
              <w:rPr>
                <w:sz w:val="20"/>
              </w:rPr>
              <w:t xml:space="preserve">Žák rozlišuje a porovnává složky a prvky přírodní sféry, jejich vzájemnou souvislost a podmíněnost, rozeznává, pojmenuje a klasifikuje tvary zemského povrchu </w:t>
            </w:r>
          </w:p>
          <w:p w14:paraId="07728E45" w14:textId="77777777" w:rsidR="00927A3B" w:rsidRPr="00B00D15" w:rsidRDefault="00927A3B" w:rsidP="0013373E">
            <w:pPr>
              <w:rPr>
                <w:sz w:val="20"/>
              </w:rPr>
            </w:pPr>
          </w:p>
          <w:p w14:paraId="50C8A4E3" w14:textId="77777777" w:rsidR="00927A3B" w:rsidRPr="00B00D15" w:rsidRDefault="00927A3B" w:rsidP="0013373E">
            <w:pPr>
              <w:pStyle w:val="Default"/>
              <w:rPr>
                <w:sz w:val="20"/>
                <w:szCs w:val="20"/>
              </w:rPr>
            </w:pPr>
            <w:r w:rsidRPr="00B00D15">
              <w:rPr>
                <w:b/>
                <w:bCs/>
                <w:sz w:val="20"/>
                <w:szCs w:val="20"/>
              </w:rPr>
              <w:t xml:space="preserve">Z-9-2-04 </w:t>
            </w:r>
          </w:p>
          <w:p w14:paraId="3C6A7EAB" w14:textId="77777777" w:rsidR="00927A3B" w:rsidRPr="00B00D15" w:rsidRDefault="00927A3B" w:rsidP="0013373E">
            <w:pPr>
              <w:rPr>
                <w:rStyle w:val="Siln"/>
                <w:color w:val="474220"/>
                <w:sz w:val="20"/>
              </w:rPr>
            </w:pPr>
            <w:r w:rsidRPr="00B00D15">
              <w:rPr>
                <w:sz w:val="20"/>
              </w:rPr>
              <w:t xml:space="preserve">Žák porovná působení vnitřních a vnějších procesů v přírodní sféře a jejich vliv na přírodu a lidskou společnost </w:t>
            </w:r>
          </w:p>
        </w:tc>
        <w:tc>
          <w:tcPr>
            <w:tcW w:w="4207" w:type="dxa"/>
          </w:tcPr>
          <w:p w14:paraId="5C8A36AB" w14:textId="77777777" w:rsidR="00927A3B" w:rsidRDefault="00927A3B" w:rsidP="0013373E">
            <w:pPr>
              <w:rPr>
                <w:sz w:val="20"/>
              </w:rPr>
            </w:pPr>
          </w:p>
          <w:p w14:paraId="3D602213" w14:textId="77777777" w:rsidR="00927A3B" w:rsidRDefault="00927A3B" w:rsidP="0013373E">
            <w:pPr>
              <w:rPr>
                <w:sz w:val="20"/>
              </w:rPr>
            </w:pPr>
            <w:r>
              <w:rPr>
                <w:sz w:val="20"/>
              </w:rPr>
              <w:t>-přírodní sféra, složky</w:t>
            </w:r>
          </w:p>
          <w:p w14:paraId="2C081895" w14:textId="77777777" w:rsidR="00927A3B" w:rsidRDefault="00927A3B" w:rsidP="0013373E">
            <w:pPr>
              <w:rPr>
                <w:sz w:val="20"/>
              </w:rPr>
            </w:pPr>
            <w:r>
              <w:rPr>
                <w:sz w:val="20"/>
              </w:rPr>
              <w:t>-krajina</w:t>
            </w:r>
          </w:p>
          <w:p w14:paraId="4DA3D243" w14:textId="77777777" w:rsidR="00927A3B" w:rsidRDefault="00927A3B" w:rsidP="0013373E">
            <w:pPr>
              <w:rPr>
                <w:sz w:val="20"/>
              </w:rPr>
            </w:pPr>
            <w:r>
              <w:rPr>
                <w:sz w:val="20"/>
              </w:rPr>
              <w:t>-tvary zemského povrchu</w:t>
            </w:r>
          </w:p>
          <w:p w14:paraId="20C62EC8" w14:textId="77777777" w:rsidR="00927A3B" w:rsidRDefault="00927A3B" w:rsidP="0013373E">
            <w:pPr>
              <w:rPr>
                <w:sz w:val="20"/>
              </w:rPr>
            </w:pPr>
            <w:r>
              <w:rPr>
                <w:sz w:val="20"/>
              </w:rPr>
              <w:t>-příčinné vztahy v krajině</w:t>
            </w:r>
          </w:p>
          <w:p w14:paraId="6DFD6B58" w14:textId="77777777" w:rsidR="00927A3B" w:rsidRDefault="00927A3B" w:rsidP="0013373E">
            <w:pPr>
              <w:rPr>
                <w:sz w:val="20"/>
              </w:rPr>
            </w:pPr>
            <w:r>
              <w:rPr>
                <w:sz w:val="20"/>
              </w:rPr>
              <w:t>-litosféra</w:t>
            </w:r>
          </w:p>
          <w:p w14:paraId="2E0C141E" w14:textId="77777777" w:rsidR="00927A3B" w:rsidRDefault="00927A3B" w:rsidP="0013373E">
            <w:pPr>
              <w:rPr>
                <w:sz w:val="20"/>
              </w:rPr>
            </w:pPr>
          </w:p>
          <w:p w14:paraId="206C9433" w14:textId="77777777" w:rsidR="00927A3B" w:rsidRDefault="00927A3B" w:rsidP="0013373E">
            <w:pPr>
              <w:rPr>
                <w:sz w:val="20"/>
              </w:rPr>
            </w:pPr>
            <w:r>
              <w:rPr>
                <w:sz w:val="20"/>
              </w:rPr>
              <w:t>-výšková stupňovitost, šířková pásma</w:t>
            </w:r>
          </w:p>
          <w:p w14:paraId="007E1F14" w14:textId="77777777" w:rsidR="00927A3B" w:rsidRDefault="00927A3B" w:rsidP="0013373E">
            <w:pPr>
              <w:rPr>
                <w:sz w:val="20"/>
              </w:rPr>
            </w:pPr>
            <w:r>
              <w:rPr>
                <w:sz w:val="20"/>
              </w:rPr>
              <w:t>-podnebné pásy</w:t>
            </w:r>
          </w:p>
          <w:p w14:paraId="017AFEBD" w14:textId="77777777" w:rsidR="00927A3B" w:rsidRPr="00FC6899" w:rsidRDefault="00927A3B" w:rsidP="0013373E">
            <w:pPr>
              <w:rPr>
                <w:sz w:val="20"/>
              </w:rPr>
            </w:pPr>
            <w:r>
              <w:rPr>
                <w:sz w:val="20"/>
              </w:rPr>
              <w:t>-vegetační pásy</w:t>
            </w:r>
          </w:p>
        </w:tc>
        <w:tc>
          <w:tcPr>
            <w:tcW w:w="2911" w:type="dxa"/>
          </w:tcPr>
          <w:p w14:paraId="668B3C2D" w14:textId="77777777" w:rsidR="00927A3B" w:rsidRDefault="00927A3B" w:rsidP="0013373E">
            <w:pPr>
              <w:rPr>
                <w:sz w:val="20"/>
              </w:rPr>
            </w:pPr>
          </w:p>
          <w:p w14:paraId="06907370" w14:textId="77777777" w:rsidR="00927A3B" w:rsidRPr="00B0500E" w:rsidRDefault="00927A3B" w:rsidP="0013373E">
            <w:pPr>
              <w:rPr>
                <w:sz w:val="20"/>
              </w:rPr>
            </w:pPr>
            <w:r w:rsidRPr="00B0500E">
              <w:rPr>
                <w:sz w:val="20"/>
              </w:rPr>
              <w:t>ENV – klimatické změny, kvalita</w:t>
            </w:r>
          </w:p>
          <w:p w14:paraId="6EA935D3" w14:textId="77777777" w:rsidR="00927A3B" w:rsidRPr="00B0500E" w:rsidRDefault="00927A3B" w:rsidP="0013373E">
            <w:pPr>
              <w:rPr>
                <w:sz w:val="20"/>
              </w:rPr>
            </w:pPr>
            <w:r w:rsidRPr="00B0500E">
              <w:rPr>
                <w:sz w:val="20"/>
              </w:rPr>
              <w:t xml:space="preserve">            ovzduší</w:t>
            </w:r>
          </w:p>
          <w:p w14:paraId="6C82CAF2" w14:textId="77777777" w:rsidR="00927A3B" w:rsidRPr="00B0500E" w:rsidRDefault="00927A3B" w:rsidP="0013373E">
            <w:pPr>
              <w:rPr>
                <w:sz w:val="20"/>
              </w:rPr>
            </w:pPr>
            <w:r w:rsidRPr="00B0500E">
              <w:rPr>
                <w:sz w:val="20"/>
              </w:rPr>
              <w:t>Ov – šetření vodou, ochrana</w:t>
            </w:r>
          </w:p>
          <w:p w14:paraId="70B0AA4F" w14:textId="77777777" w:rsidR="00927A3B" w:rsidRPr="00B0500E" w:rsidRDefault="00927A3B" w:rsidP="0013373E">
            <w:pPr>
              <w:rPr>
                <w:sz w:val="20"/>
              </w:rPr>
            </w:pPr>
            <w:r w:rsidRPr="00B0500E">
              <w:rPr>
                <w:sz w:val="20"/>
              </w:rPr>
              <w:t xml:space="preserve">         vodních zdrojů</w:t>
            </w:r>
          </w:p>
          <w:p w14:paraId="44829767" w14:textId="77777777" w:rsidR="00927A3B" w:rsidRPr="00B0500E" w:rsidRDefault="00927A3B" w:rsidP="0013373E">
            <w:pPr>
              <w:rPr>
                <w:sz w:val="20"/>
              </w:rPr>
            </w:pPr>
          </w:p>
          <w:p w14:paraId="60F72A40" w14:textId="77777777" w:rsidR="00927A3B" w:rsidRPr="00B0500E" w:rsidRDefault="00927A3B" w:rsidP="0013373E">
            <w:pPr>
              <w:rPr>
                <w:sz w:val="20"/>
              </w:rPr>
            </w:pPr>
            <w:r w:rsidRPr="00B0500E">
              <w:rPr>
                <w:sz w:val="20"/>
              </w:rPr>
              <w:t xml:space="preserve">EGS – globální oteplování, </w:t>
            </w:r>
          </w:p>
          <w:p w14:paraId="051CBF4E" w14:textId="77777777" w:rsidR="00927A3B" w:rsidRPr="00B0500E" w:rsidRDefault="00927A3B" w:rsidP="0013373E">
            <w:pPr>
              <w:rPr>
                <w:sz w:val="20"/>
              </w:rPr>
            </w:pPr>
            <w:r w:rsidRPr="00B0500E">
              <w:rPr>
                <w:sz w:val="20"/>
              </w:rPr>
              <w:t xml:space="preserve">           mezinárodní spolupráce</w:t>
            </w:r>
          </w:p>
          <w:p w14:paraId="3AE3D5F3" w14:textId="77777777" w:rsidR="00927A3B" w:rsidRPr="00B0500E" w:rsidRDefault="00927A3B" w:rsidP="0013373E">
            <w:pPr>
              <w:rPr>
                <w:sz w:val="20"/>
              </w:rPr>
            </w:pPr>
            <w:r w:rsidRPr="00B0500E">
              <w:rPr>
                <w:sz w:val="20"/>
              </w:rPr>
              <w:t>EGS – rozšiřování pouští</w:t>
            </w:r>
          </w:p>
          <w:p w14:paraId="5193911C" w14:textId="77777777" w:rsidR="00927A3B" w:rsidRPr="002A13EC" w:rsidRDefault="00927A3B" w:rsidP="0013373E">
            <w:pPr>
              <w:rPr>
                <w:sz w:val="20"/>
              </w:rPr>
            </w:pPr>
          </w:p>
        </w:tc>
        <w:tc>
          <w:tcPr>
            <w:tcW w:w="1942" w:type="dxa"/>
          </w:tcPr>
          <w:p w14:paraId="2532C41A" w14:textId="77777777" w:rsidR="00927A3B" w:rsidRDefault="00927A3B" w:rsidP="0013373E">
            <w:pPr>
              <w:jc w:val="center"/>
              <w:rPr>
                <w:sz w:val="28"/>
                <w:szCs w:val="28"/>
              </w:rPr>
            </w:pPr>
          </w:p>
        </w:tc>
      </w:tr>
      <w:tr w:rsidR="00927A3B" w14:paraId="260A11C3" w14:textId="77777777" w:rsidTr="00927A3B">
        <w:tc>
          <w:tcPr>
            <w:tcW w:w="13504" w:type="dxa"/>
            <w:gridSpan w:val="4"/>
          </w:tcPr>
          <w:p w14:paraId="56313F0C" w14:textId="77777777" w:rsidR="00927A3B" w:rsidRDefault="00927A3B" w:rsidP="0013373E">
            <w:pPr>
              <w:pStyle w:val="Default"/>
              <w:jc w:val="center"/>
            </w:pPr>
            <w:r>
              <w:t xml:space="preserve">Regiony světa </w:t>
            </w:r>
          </w:p>
          <w:p w14:paraId="3A4C8EAB" w14:textId="77777777" w:rsidR="00927A3B" w:rsidRPr="00F973A5" w:rsidRDefault="00927A3B" w:rsidP="0013373E">
            <w:pPr>
              <w:jc w:val="center"/>
              <w:rPr>
                <w:sz w:val="28"/>
                <w:szCs w:val="28"/>
              </w:rPr>
            </w:pPr>
          </w:p>
        </w:tc>
      </w:tr>
      <w:tr w:rsidR="00927A3B" w14:paraId="1EE8C5F8" w14:textId="77777777" w:rsidTr="00927A3B">
        <w:tc>
          <w:tcPr>
            <w:tcW w:w="4444" w:type="dxa"/>
          </w:tcPr>
          <w:p w14:paraId="6B581EEF" w14:textId="77777777" w:rsidR="00927A3B" w:rsidRPr="009C2AE8" w:rsidRDefault="00927A3B" w:rsidP="0013373E">
            <w:pPr>
              <w:pStyle w:val="Default"/>
              <w:rPr>
                <w:sz w:val="20"/>
                <w:szCs w:val="20"/>
              </w:rPr>
            </w:pPr>
            <w:r w:rsidRPr="009C2AE8">
              <w:rPr>
                <w:b/>
                <w:bCs/>
                <w:sz w:val="20"/>
                <w:szCs w:val="20"/>
              </w:rPr>
              <w:t xml:space="preserve">Z-9-3-01 </w:t>
            </w:r>
          </w:p>
          <w:p w14:paraId="2EA7A066" w14:textId="77777777" w:rsidR="00927A3B" w:rsidRPr="009C2AE8" w:rsidRDefault="00927A3B" w:rsidP="0013373E">
            <w:pPr>
              <w:rPr>
                <w:sz w:val="20"/>
              </w:rPr>
            </w:pPr>
            <w:r w:rsidRPr="009C2AE8">
              <w:rPr>
                <w:sz w:val="20"/>
              </w:rPr>
              <w:t xml:space="preserve">Žák rozlišuje zásadní přírodní a společenské atributy jako kritéria pro vymezení, ohraničení a lokalizaci regionů světa </w:t>
            </w:r>
          </w:p>
          <w:p w14:paraId="6FC14058" w14:textId="77777777" w:rsidR="00927A3B" w:rsidRPr="009C2AE8" w:rsidRDefault="00927A3B" w:rsidP="0013373E">
            <w:pPr>
              <w:rPr>
                <w:sz w:val="20"/>
              </w:rPr>
            </w:pPr>
          </w:p>
          <w:p w14:paraId="63CE6142" w14:textId="77777777" w:rsidR="00927A3B" w:rsidRPr="009C2AE8" w:rsidRDefault="00927A3B" w:rsidP="0013373E">
            <w:pPr>
              <w:rPr>
                <w:sz w:val="20"/>
              </w:rPr>
            </w:pPr>
          </w:p>
          <w:p w14:paraId="7F761363" w14:textId="77777777" w:rsidR="00927A3B" w:rsidRPr="009C2AE8" w:rsidRDefault="00927A3B" w:rsidP="0013373E">
            <w:pPr>
              <w:rPr>
                <w:sz w:val="20"/>
              </w:rPr>
            </w:pPr>
          </w:p>
          <w:p w14:paraId="6FD2CB2D" w14:textId="77777777" w:rsidR="00927A3B" w:rsidRPr="009C2AE8" w:rsidRDefault="00927A3B" w:rsidP="0013373E">
            <w:pPr>
              <w:rPr>
                <w:sz w:val="20"/>
              </w:rPr>
            </w:pPr>
          </w:p>
          <w:p w14:paraId="04C97443" w14:textId="77777777" w:rsidR="00927A3B" w:rsidRPr="009C2AE8" w:rsidRDefault="00927A3B" w:rsidP="0013373E">
            <w:pPr>
              <w:rPr>
                <w:sz w:val="20"/>
              </w:rPr>
            </w:pPr>
          </w:p>
          <w:p w14:paraId="3F7DEC02" w14:textId="77777777" w:rsidR="00927A3B" w:rsidRPr="009C2AE8" w:rsidRDefault="00927A3B" w:rsidP="0013373E">
            <w:pPr>
              <w:rPr>
                <w:sz w:val="20"/>
              </w:rPr>
            </w:pPr>
          </w:p>
          <w:p w14:paraId="5CD3CF02" w14:textId="77777777" w:rsidR="00927A3B" w:rsidRPr="009C2AE8" w:rsidRDefault="00927A3B" w:rsidP="0013373E">
            <w:pPr>
              <w:rPr>
                <w:sz w:val="20"/>
              </w:rPr>
            </w:pPr>
          </w:p>
          <w:p w14:paraId="44B9681A" w14:textId="77777777" w:rsidR="00927A3B" w:rsidRPr="009C2AE8" w:rsidRDefault="00927A3B" w:rsidP="0013373E">
            <w:pPr>
              <w:rPr>
                <w:sz w:val="20"/>
              </w:rPr>
            </w:pPr>
          </w:p>
          <w:p w14:paraId="17DB8843" w14:textId="77777777" w:rsidR="00927A3B" w:rsidRPr="009C2AE8" w:rsidRDefault="00927A3B" w:rsidP="0013373E">
            <w:pPr>
              <w:rPr>
                <w:sz w:val="20"/>
              </w:rPr>
            </w:pPr>
          </w:p>
          <w:p w14:paraId="5C072B82" w14:textId="77777777" w:rsidR="00927A3B" w:rsidRPr="009C2AE8" w:rsidRDefault="00927A3B" w:rsidP="0013373E">
            <w:pPr>
              <w:rPr>
                <w:sz w:val="20"/>
              </w:rPr>
            </w:pPr>
          </w:p>
          <w:p w14:paraId="1A1D0AC6" w14:textId="77777777" w:rsidR="00927A3B" w:rsidRPr="009C2AE8" w:rsidRDefault="00927A3B" w:rsidP="0013373E">
            <w:pPr>
              <w:rPr>
                <w:sz w:val="20"/>
              </w:rPr>
            </w:pPr>
          </w:p>
          <w:p w14:paraId="6732FAA9" w14:textId="77777777" w:rsidR="00927A3B" w:rsidRPr="009C2AE8" w:rsidRDefault="00927A3B" w:rsidP="0013373E">
            <w:pPr>
              <w:pStyle w:val="Default"/>
              <w:rPr>
                <w:sz w:val="20"/>
                <w:szCs w:val="20"/>
              </w:rPr>
            </w:pPr>
            <w:r w:rsidRPr="009C2AE8">
              <w:rPr>
                <w:b/>
                <w:bCs/>
                <w:sz w:val="20"/>
                <w:szCs w:val="20"/>
              </w:rPr>
              <w:t xml:space="preserve">Z-9-3-02 </w:t>
            </w:r>
          </w:p>
          <w:p w14:paraId="29C71018" w14:textId="77777777" w:rsidR="00927A3B" w:rsidRPr="009C2AE8" w:rsidRDefault="00927A3B" w:rsidP="0013373E">
            <w:pPr>
              <w:rPr>
                <w:sz w:val="20"/>
              </w:rPr>
            </w:pPr>
            <w:r w:rsidRPr="009C2AE8">
              <w:rPr>
                <w:sz w:val="20"/>
              </w:rPr>
              <w:t xml:space="preserve">Žák rozlišuje a lokalizuje na mapách světadíly, oceány a makroregiony světa podle zvolených kritérií, srovnává jejich postavení, rozvojová jádra a periferní zóny </w:t>
            </w:r>
          </w:p>
          <w:p w14:paraId="54C1355F" w14:textId="77777777" w:rsidR="00927A3B" w:rsidRPr="009C2AE8" w:rsidRDefault="00927A3B" w:rsidP="0013373E">
            <w:pPr>
              <w:rPr>
                <w:sz w:val="20"/>
              </w:rPr>
            </w:pPr>
          </w:p>
          <w:p w14:paraId="13295063" w14:textId="77777777" w:rsidR="00927A3B" w:rsidRPr="009C2AE8" w:rsidRDefault="00927A3B" w:rsidP="0013373E">
            <w:pPr>
              <w:rPr>
                <w:sz w:val="20"/>
              </w:rPr>
            </w:pPr>
          </w:p>
          <w:p w14:paraId="32FD9565" w14:textId="77777777" w:rsidR="00927A3B" w:rsidRPr="009C2AE8" w:rsidRDefault="00927A3B" w:rsidP="0013373E">
            <w:pPr>
              <w:rPr>
                <w:sz w:val="20"/>
              </w:rPr>
            </w:pPr>
          </w:p>
          <w:p w14:paraId="45591CB5" w14:textId="77777777" w:rsidR="00927A3B" w:rsidRPr="009C2AE8" w:rsidRDefault="00927A3B" w:rsidP="0013373E">
            <w:pPr>
              <w:rPr>
                <w:sz w:val="20"/>
              </w:rPr>
            </w:pPr>
          </w:p>
          <w:p w14:paraId="06AF1D81" w14:textId="77777777" w:rsidR="00927A3B" w:rsidRPr="009C2AE8" w:rsidRDefault="00927A3B" w:rsidP="0013373E">
            <w:pPr>
              <w:rPr>
                <w:sz w:val="20"/>
              </w:rPr>
            </w:pPr>
          </w:p>
          <w:p w14:paraId="070B97DD" w14:textId="77777777" w:rsidR="00927A3B" w:rsidRPr="009C2AE8" w:rsidRDefault="00927A3B" w:rsidP="0013373E">
            <w:pPr>
              <w:pStyle w:val="Default"/>
              <w:rPr>
                <w:sz w:val="20"/>
                <w:szCs w:val="20"/>
              </w:rPr>
            </w:pPr>
            <w:r w:rsidRPr="009C2AE8">
              <w:rPr>
                <w:b/>
                <w:bCs/>
                <w:sz w:val="20"/>
                <w:szCs w:val="20"/>
              </w:rPr>
              <w:t xml:space="preserve">Z-9-3-03 </w:t>
            </w:r>
          </w:p>
          <w:p w14:paraId="62CD9D06" w14:textId="77777777" w:rsidR="00927A3B" w:rsidRPr="009C2AE8" w:rsidRDefault="00927A3B" w:rsidP="0013373E">
            <w:pPr>
              <w:rPr>
                <w:sz w:val="20"/>
              </w:rPr>
            </w:pPr>
            <w:r w:rsidRPr="009C2AE8">
              <w:rPr>
                <w:sz w:val="20"/>
              </w:rPr>
              <w:t xml:space="preserve">Žák porovnává a přiměřeně hodnotí polohu, rozlohu, přírodní, kulturní, společenské, politické a hospodářské poměry, zvláštnosti a podobnosti, potenciál a bariéry jednotlivých světadílů, oceánů, vybraných regionů světa a vybraných (modelových) států </w:t>
            </w:r>
          </w:p>
          <w:p w14:paraId="050DE1AD" w14:textId="77777777" w:rsidR="00927A3B" w:rsidRPr="009C2AE8" w:rsidRDefault="00927A3B" w:rsidP="0013373E">
            <w:pPr>
              <w:rPr>
                <w:sz w:val="20"/>
              </w:rPr>
            </w:pPr>
          </w:p>
          <w:p w14:paraId="00974BF2" w14:textId="77777777" w:rsidR="00927A3B" w:rsidRPr="009C2AE8" w:rsidRDefault="00927A3B" w:rsidP="0013373E">
            <w:pPr>
              <w:rPr>
                <w:sz w:val="20"/>
              </w:rPr>
            </w:pPr>
          </w:p>
          <w:p w14:paraId="474928D4" w14:textId="77777777" w:rsidR="00927A3B" w:rsidRPr="009C2AE8" w:rsidRDefault="00927A3B" w:rsidP="0013373E">
            <w:pPr>
              <w:rPr>
                <w:sz w:val="20"/>
              </w:rPr>
            </w:pPr>
          </w:p>
          <w:p w14:paraId="5CB02368" w14:textId="77777777" w:rsidR="00927A3B" w:rsidRPr="009C2AE8" w:rsidRDefault="00927A3B" w:rsidP="0013373E">
            <w:pPr>
              <w:pStyle w:val="Default"/>
              <w:rPr>
                <w:sz w:val="20"/>
                <w:szCs w:val="20"/>
              </w:rPr>
            </w:pPr>
            <w:r w:rsidRPr="009C2AE8">
              <w:rPr>
                <w:b/>
                <w:bCs/>
                <w:sz w:val="20"/>
                <w:szCs w:val="20"/>
              </w:rPr>
              <w:t xml:space="preserve">Z-9-3-04 </w:t>
            </w:r>
          </w:p>
          <w:p w14:paraId="6C4B42A4" w14:textId="77777777" w:rsidR="00927A3B" w:rsidRPr="009C2AE8" w:rsidRDefault="00927A3B" w:rsidP="0013373E">
            <w:pPr>
              <w:rPr>
                <w:sz w:val="20"/>
              </w:rPr>
            </w:pPr>
            <w:r w:rsidRPr="009C2AE8">
              <w:rPr>
                <w:sz w:val="20"/>
              </w:rPr>
              <w:t xml:space="preserve">Žák zvažuje, jaké změny ve vybraných regionech světa nastaly, nastávají, mohou nastat a co je příčinou zásadních změn v nich </w:t>
            </w:r>
          </w:p>
          <w:p w14:paraId="1E488311" w14:textId="77777777" w:rsidR="00927A3B" w:rsidRPr="009C2AE8" w:rsidRDefault="00927A3B" w:rsidP="0013373E">
            <w:pPr>
              <w:rPr>
                <w:sz w:val="20"/>
              </w:rPr>
            </w:pPr>
          </w:p>
          <w:p w14:paraId="5ED8F5D2" w14:textId="77777777" w:rsidR="00927A3B" w:rsidRPr="009C2AE8" w:rsidRDefault="00927A3B" w:rsidP="0013373E">
            <w:pPr>
              <w:rPr>
                <w:rStyle w:val="Siln"/>
                <w:color w:val="474220"/>
                <w:sz w:val="20"/>
              </w:rPr>
            </w:pPr>
          </w:p>
        </w:tc>
        <w:tc>
          <w:tcPr>
            <w:tcW w:w="4207" w:type="dxa"/>
          </w:tcPr>
          <w:p w14:paraId="445B608A" w14:textId="77777777" w:rsidR="00927A3B" w:rsidRDefault="00927A3B" w:rsidP="0013373E">
            <w:pPr>
              <w:rPr>
                <w:sz w:val="20"/>
              </w:rPr>
            </w:pPr>
          </w:p>
          <w:p w14:paraId="00937384" w14:textId="77777777" w:rsidR="00927A3B" w:rsidRDefault="00927A3B" w:rsidP="0013373E">
            <w:pPr>
              <w:rPr>
                <w:sz w:val="20"/>
              </w:rPr>
            </w:pPr>
            <w:r>
              <w:rPr>
                <w:sz w:val="20"/>
              </w:rPr>
              <w:t>-zeměpis světadílů-Amerika, Asie, Evropa</w:t>
            </w:r>
          </w:p>
          <w:p w14:paraId="33C33937" w14:textId="77777777" w:rsidR="00927A3B" w:rsidRDefault="00927A3B" w:rsidP="0013373E">
            <w:pPr>
              <w:rPr>
                <w:sz w:val="20"/>
              </w:rPr>
            </w:pPr>
            <w:r>
              <w:rPr>
                <w:sz w:val="20"/>
              </w:rPr>
              <w:t>-zeměpisná poloha</w:t>
            </w:r>
          </w:p>
          <w:p w14:paraId="6376B78A" w14:textId="77777777" w:rsidR="00927A3B" w:rsidRDefault="00927A3B" w:rsidP="0013373E">
            <w:pPr>
              <w:rPr>
                <w:sz w:val="20"/>
              </w:rPr>
            </w:pPr>
            <w:r>
              <w:rPr>
                <w:sz w:val="20"/>
              </w:rPr>
              <w:t>-pohoří, nížiny, vodstvo</w:t>
            </w:r>
          </w:p>
          <w:p w14:paraId="5C6C1631" w14:textId="77777777" w:rsidR="00927A3B" w:rsidRDefault="00927A3B" w:rsidP="0013373E">
            <w:pPr>
              <w:rPr>
                <w:sz w:val="20"/>
              </w:rPr>
            </w:pPr>
            <w:r>
              <w:rPr>
                <w:sz w:val="20"/>
              </w:rPr>
              <w:t>-podnebí</w:t>
            </w:r>
          </w:p>
          <w:p w14:paraId="399C2AEC" w14:textId="77777777" w:rsidR="00927A3B" w:rsidRDefault="00927A3B" w:rsidP="0013373E">
            <w:pPr>
              <w:rPr>
                <w:sz w:val="20"/>
              </w:rPr>
            </w:pPr>
            <w:r>
              <w:rPr>
                <w:sz w:val="20"/>
              </w:rPr>
              <w:t>-rostlinstvo a živočišstvo</w:t>
            </w:r>
          </w:p>
          <w:p w14:paraId="37276066" w14:textId="77777777" w:rsidR="00927A3B" w:rsidRDefault="00927A3B" w:rsidP="0013373E">
            <w:pPr>
              <w:rPr>
                <w:sz w:val="20"/>
              </w:rPr>
            </w:pPr>
            <w:r>
              <w:rPr>
                <w:sz w:val="20"/>
              </w:rPr>
              <w:t>-nerostné suroviny, průmyslové oblasti</w:t>
            </w:r>
          </w:p>
          <w:p w14:paraId="7CA9F986" w14:textId="77777777" w:rsidR="00927A3B" w:rsidRDefault="00927A3B" w:rsidP="0013373E">
            <w:pPr>
              <w:rPr>
                <w:sz w:val="20"/>
              </w:rPr>
            </w:pPr>
            <w:r>
              <w:rPr>
                <w:sz w:val="20"/>
              </w:rPr>
              <w:t>-obyvatelstvo a osídlení</w:t>
            </w:r>
          </w:p>
          <w:p w14:paraId="1FD68D08" w14:textId="77777777" w:rsidR="00927A3B" w:rsidRDefault="00927A3B" w:rsidP="0013373E">
            <w:pPr>
              <w:rPr>
                <w:sz w:val="20"/>
              </w:rPr>
            </w:pPr>
            <w:r>
              <w:rPr>
                <w:sz w:val="20"/>
              </w:rPr>
              <w:t>-doprava</w:t>
            </w:r>
          </w:p>
          <w:p w14:paraId="04ED2F6C" w14:textId="77777777" w:rsidR="00927A3B" w:rsidRDefault="00927A3B" w:rsidP="0013373E">
            <w:pPr>
              <w:rPr>
                <w:sz w:val="20"/>
              </w:rPr>
            </w:pPr>
            <w:r>
              <w:rPr>
                <w:sz w:val="20"/>
              </w:rPr>
              <w:t>-průlivy, průplavy</w:t>
            </w:r>
          </w:p>
          <w:p w14:paraId="1A40E89A" w14:textId="77777777" w:rsidR="00927A3B" w:rsidRDefault="00927A3B" w:rsidP="0013373E">
            <w:pPr>
              <w:rPr>
                <w:sz w:val="20"/>
              </w:rPr>
            </w:pPr>
            <w:r>
              <w:rPr>
                <w:sz w:val="20"/>
              </w:rPr>
              <w:t>-vliv přírodních podmínek na regiony světa</w:t>
            </w:r>
          </w:p>
          <w:p w14:paraId="47280F6C" w14:textId="77777777" w:rsidR="00927A3B" w:rsidRDefault="00927A3B" w:rsidP="0013373E">
            <w:pPr>
              <w:rPr>
                <w:sz w:val="20"/>
              </w:rPr>
            </w:pPr>
            <w:r>
              <w:rPr>
                <w:sz w:val="20"/>
              </w:rPr>
              <w:t>-vliv společenských podmínek a vztahů na charakter regionů</w:t>
            </w:r>
          </w:p>
          <w:p w14:paraId="66E473E7" w14:textId="77777777" w:rsidR="00927A3B" w:rsidRPr="002341A5" w:rsidRDefault="00927A3B" w:rsidP="0013373E">
            <w:pPr>
              <w:rPr>
                <w:sz w:val="20"/>
              </w:rPr>
            </w:pPr>
            <w:r>
              <w:rPr>
                <w:sz w:val="20"/>
              </w:rPr>
              <w:t>-vymezení regionů</w:t>
            </w:r>
          </w:p>
          <w:p w14:paraId="653F64AB" w14:textId="77777777" w:rsidR="00927A3B" w:rsidRDefault="00927A3B" w:rsidP="0013373E">
            <w:pPr>
              <w:jc w:val="center"/>
              <w:rPr>
                <w:sz w:val="28"/>
                <w:szCs w:val="28"/>
              </w:rPr>
            </w:pPr>
          </w:p>
          <w:p w14:paraId="4C05E8B6" w14:textId="77777777" w:rsidR="00927A3B" w:rsidRDefault="00927A3B" w:rsidP="0013373E">
            <w:pPr>
              <w:rPr>
                <w:sz w:val="20"/>
              </w:rPr>
            </w:pPr>
          </w:p>
          <w:p w14:paraId="19BD59DF" w14:textId="77777777" w:rsidR="00927A3B" w:rsidRDefault="00927A3B" w:rsidP="0013373E">
            <w:pPr>
              <w:rPr>
                <w:sz w:val="20"/>
              </w:rPr>
            </w:pPr>
            <w:r>
              <w:rPr>
                <w:sz w:val="20"/>
              </w:rPr>
              <w:t>-Amerika, Asie, Evropa, Atlantský oceán, Severní ledový oceán</w:t>
            </w:r>
          </w:p>
          <w:p w14:paraId="102D8BFE" w14:textId="77777777" w:rsidR="00927A3B" w:rsidRDefault="00927A3B" w:rsidP="0013373E">
            <w:pPr>
              <w:rPr>
                <w:sz w:val="20"/>
              </w:rPr>
            </w:pPr>
            <w:r>
              <w:rPr>
                <w:sz w:val="20"/>
              </w:rPr>
              <w:t>-průplav, průliv</w:t>
            </w:r>
          </w:p>
          <w:p w14:paraId="3E6049CB" w14:textId="77777777" w:rsidR="00927A3B" w:rsidRDefault="00927A3B" w:rsidP="0013373E">
            <w:pPr>
              <w:rPr>
                <w:sz w:val="20"/>
              </w:rPr>
            </w:pPr>
            <w:r>
              <w:rPr>
                <w:sz w:val="20"/>
              </w:rPr>
              <w:t>-podnebné pásy</w:t>
            </w:r>
          </w:p>
          <w:p w14:paraId="0EFBC545" w14:textId="77777777" w:rsidR="00927A3B" w:rsidRDefault="00927A3B" w:rsidP="0013373E">
            <w:pPr>
              <w:rPr>
                <w:sz w:val="20"/>
              </w:rPr>
            </w:pPr>
            <w:r>
              <w:rPr>
                <w:sz w:val="20"/>
              </w:rPr>
              <w:lastRenderedPageBreak/>
              <w:t>-vegetační pásy</w:t>
            </w:r>
          </w:p>
          <w:p w14:paraId="6BCB9758" w14:textId="77777777" w:rsidR="00927A3B" w:rsidRDefault="00927A3B" w:rsidP="0013373E">
            <w:pPr>
              <w:rPr>
                <w:sz w:val="20"/>
              </w:rPr>
            </w:pPr>
            <w:r>
              <w:rPr>
                <w:sz w:val="20"/>
              </w:rPr>
              <w:t>-nerostné suroviny</w:t>
            </w:r>
          </w:p>
          <w:p w14:paraId="7C79FC68" w14:textId="77777777" w:rsidR="00927A3B" w:rsidRDefault="00927A3B" w:rsidP="0013373E">
            <w:pPr>
              <w:rPr>
                <w:sz w:val="20"/>
              </w:rPr>
            </w:pPr>
            <w:r>
              <w:rPr>
                <w:sz w:val="20"/>
              </w:rPr>
              <w:t>-regiony světa</w:t>
            </w:r>
          </w:p>
          <w:p w14:paraId="6ED52248" w14:textId="77777777" w:rsidR="00927A3B" w:rsidRDefault="00927A3B" w:rsidP="0013373E">
            <w:pPr>
              <w:rPr>
                <w:sz w:val="20"/>
              </w:rPr>
            </w:pPr>
            <w:r>
              <w:rPr>
                <w:sz w:val="20"/>
              </w:rPr>
              <w:t>-geografická poloha modelových států</w:t>
            </w:r>
          </w:p>
          <w:p w14:paraId="019111C8" w14:textId="77777777" w:rsidR="00927A3B" w:rsidRDefault="00927A3B" w:rsidP="0013373E">
            <w:pPr>
              <w:rPr>
                <w:sz w:val="20"/>
              </w:rPr>
            </w:pPr>
          </w:p>
          <w:p w14:paraId="3563CF3E" w14:textId="77777777" w:rsidR="00927A3B" w:rsidRDefault="00927A3B" w:rsidP="0013373E">
            <w:pPr>
              <w:rPr>
                <w:sz w:val="20"/>
              </w:rPr>
            </w:pPr>
          </w:p>
          <w:p w14:paraId="51125018" w14:textId="77777777" w:rsidR="00927A3B" w:rsidRDefault="00927A3B" w:rsidP="0013373E">
            <w:pPr>
              <w:rPr>
                <w:sz w:val="20"/>
              </w:rPr>
            </w:pPr>
            <w:r>
              <w:rPr>
                <w:sz w:val="20"/>
              </w:rPr>
              <w:t>--Amerika, Asie, Evropa, Atlantský oceán, Severní ledový oceán</w:t>
            </w:r>
          </w:p>
          <w:p w14:paraId="46979477" w14:textId="77777777" w:rsidR="00927A3B" w:rsidRDefault="00927A3B" w:rsidP="0013373E">
            <w:pPr>
              <w:rPr>
                <w:sz w:val="20"/>
              </w:rPr>
            </w:pPr>
            <w:r>
              <w:rPr>
                <w:sz w:val="20"/>
              </w:rPr>
              <w:t>-problémy světa</w:t>
            </w:r>
          </w:p>
          <w:p w14:paraId="40277AB6" w14:textId="77777777" w:rsidR="00927A3B" w:rsidRDefault="00927A3B" w:rsidP="0013373E">
            <w:pPr>
              <w:rPr>
                <w:sz w:val="20"/>
              </w:rPr>
            </w:pPr>
            <w:r>
              <w:rPr>
                <w:sz w:val="20"/>
              </w:rPr>
              <w:t>-regiony světa</w:t>
            </w:r>
          </w:p>
          <w:p w14:paraId="459B7E05" w14:textId="77777777" w:rsidR="00927A3B" w:rsidRDefault="00927A3B" w:rsidP="0013373E">
            <w:pPr>
              <w:rPr>
                <w:sz w:val="20"/>
              </w:rPr>
            </w:pPr>
            <w:r>
              <w:rPr>
                <w:sz w:val="20"/>
              </w:rPr>
              <w:t>-časové horizonty</w:t>
            </w:r>
          </w:p>
          <w:p w14:paraId="793E60DA" w14:textId="77777777" w:rsidR="00927A3B" w:rsidRDefault="00927A3B" w:rsidP="0013373E">
            <w:pPr>
              <w:rPr>
                <w:sz w:val="20"/>
              </w:rPr>
            </w:pPr>
            <w:r>
              <w:rPr>
                <w:sz w:val="20"/>
              </w:rPr>
              <w:t>-přírodní charakteristiky a procesy v regionech světa</w:t>
            </w:r>
          </w:p>
          <w:p w14:paraId="69167FA2" w14:textId="77777777" w:rsidR="00927A3B" w:rsidRPr="008137F6" w:rsidRDefault="00927A3B" w:rsidP="0013373E">
            <w:pPr>
              <w:rPr>
                <w:sz w:val="20"/>
              </w:rPr>
            </w:pPr>
            <w:r>
              <w:rPr>
                <w:sz w:val="20"/>
              </w:rPr>
              <w:t>-společenské změny v časových horizontech</w:t>
            </w:r>
          </w:p>
        </w:tc>
        <w:tc>
          <w:tcPr>
            <w:tcW w:w="2911" w:type="dxa"/>
          </w:tcPr>
          <w:p w14:paraId="1F2B4E2F" w14:textId="77777777" w:rsidR="00927A3B" w:rsidRDefault="00927A3B" w:rsidP="0013373E">
            <w:pPr>
              <w:rPr>
                <w:sz w:val="20"/>
              </w:rPr>
            </w:pPr>
          </w:p>
          <w:p w14:paraId="5B631CDE" w14:textId="77777777" w:rsidR="00927A3B" w:rsidRDefault="00927A3B" w:rsidP="0013373E">
            <w:pPr>
              <w:rPr>
                <w:sz w:val="20"/>
              </w:rPr>
            </w:pPr>
          </w:p>
          <w:p w14:paraId="0457488B" w14:textId="77777777" w:rsidR="00927A3B" w:rsidRDefault="00927A3B" w:rsidP="0013373E">
            <w:pPr>
              <w:rPr>
                <w:sz w:val="20"/>
              </w:rPr>
            </w:pPr>
          </w:p>
          <w:p w14:paraId="2386B272" w14:textId="77777777" w:rsidR="00927A3B" w:rsidRDefault="00927A3B" w:rsidP="0013373E">
            <w:pPr>
              <w:rPr>
                <w:sz w:val="20"/>
              </w:rPr>
            </w:pPr>
          </w:p>
          <w:p w14:paraId="017890DE" w14:textId="77777777" w:rsidR="00927A3B" w:rsidRDefault="00927A3B" w:rsidP="0013373E">
            <w:pPr>
              <w:rPr>
                <w:sz w:val="20"/>
              </w:rPr>
            </w:pPr>
          </w:p>
          <w:p w14:paraId="095A32C6" w14:textId="77777777" w:rsidR="00927A3B" w:rsidRDefault="00927A3B" w:rsidP="0013373E">
            <w:pPr>
              <w:rPr>
                <w:sz w:val="20"/>
              </w:rPr>
            </w:pPr>
          </w:p>
          <w:p w14:paraId="645A8A27" w14:textId="77777777" w:rsidR="00927A3B" w:rsidRDefault="00927A3B" w:rsidP="0013373E">
            <w:pPr>
              <w:rPr>
                <w:sz w:val="20"/>
              </w:rPr>
            </w:pPr>
          </w:p>
          <w:p w14:paraId="0072F6AA" w14:textId="77777777" w:rsidR="00927A3B" w:rsidRDefault="00927A3B" w:rsidP="0013373E">
            <w:pPr>
              <w:rPr>
                <w:sz w:val="20"/>
              </w:rPr>
            </w:pPr>
          </w:p>
          <w:p w14:paraId="556D968C" w14:textId="77777777" w:rsidR="00927A3B" w:rsidRDefault="00927A3B" w:rsidP="0013373E">
            <w:pPr>
              <w:rPr>
                <w:sz w:val="20"/>
              </w:rPr>
            </w:pPr>
          </w:p>
          <w:p w14:paraId="68355AF1" w14:textId="77777777" w:rsidR="00927A3B" w:rsidRDefault="00927A3B" w:rsidP="0013373E">
            <w:pPr>
              <w:rPr>
                <w:sz w:val="20"/>
              </w:rPr>
            </w:pPr>
          </w:p>
          <w:p w14:paraId="61EEABF0" w14:textId="77777777" w:rsidR="00927A3B" w:rsidRDefault="00927A3B" w:rsidP="0013373E">
            <w:pPr>
              <w:rPr>
                <w:sz w:val="20"/>
              </w:rPr>
            </w:pPr>
          </w:p>
          <w:p w14:paraId="1C46EE9B" w14:textId="77777777" w:rsidR="00927A3B" w:rsidRDefault="00927A3B" w:rsidP="0013373E">
            <w:pPr>
              <w:rPr>
                <w:sz w:val="20"/>
              </w:rPr>
            </w:pPr>
          </w:p>
          <w:p w14:paraId="683C70AB" w14:textId="77777777" w:rsidR="00927A3B" w:rsidRDefault="00927A3B" w:rsidP="0013373E">
            <w:pPr>
              <w:rPr>
                <w:sz w:val="20"/>
              </w:rPr>
            </w:pPr>
            <w:r>
              <w:rPr>
                <w:sz w:val="20"/>
              </w:rPr>
              <w:t>VMGES-Evropa a svět nás zajímá – problematika dětské práce a životní situace dětí v rozvojových zemích</w:t>
            </w:r>
          </w:p>
          <w:p w14:paraId="71BB5172" w14:textId="77777777" w:rsidR="00927A3B" w:rsidRDefault="00927A3B" w:rsidP="0013373E">
            <w:pPr>
              <w:rPr>
                <w:sz w:val="20"/>
              </w:rPr>
            </w:pPr>
            <w:r>
              <w:rPr>
                <w:sz w:val="20"/>
              </w:rPr>
              <w:t>VMGES-objevujeme Evropu a svět – význam deštných pralesů pro život na zemi</w:t>
            </w:r>
          </w:p>
          <w:p w14:paraId="3A306FE3" w14:textId="77777777" w:rsidR="00927A3B" w:rsidRDefault="00927A3B" w:rsidP="0013373E">
            <w:pPr>
              <w:rPr>
                <w:sz w:val="20"/>
              </w:rPr>
            </w:pPr>
          </w:p>
          <w:p w14:paraId="6F411979" w14:textId="77777777" w:rsidR="00927A3B" w:rsidRDefault="00927A3B" w:rsidP="0013373E">
            <w:pPr>
              <w:rPr>
                <w:sz w:val="20"/>
              </w:rPr>
            </w:pPr>
          </w:p>
          <w:p w14:paraId="2F7B3822" w14:textId="77777777" w:rsidR="00927A3B" w:rsidRDefault="00927A3B" w:rsidP="0013373E">
            <w:pPr>
              <w:rPr>
                <w:sz w:val="20"/>
              </w:rPr>
            </w:pPr>
          </w:p>
          <w:p w14:paraId="25254FE3" w14:textId="77777777" w:rsidR="00927A3B" w:rsidRDefault="00927A3B" w:rsidP="0013373E">
            <w:pPr>
              <w:rPr>
                <w:sz w:val="20"/>
              </w:rPr>
            </w:pPr>
            <w:r>
              <w:rPr>
                <w:sz w:val="20"/>
              </w:rPr>
              <w:t>EV-základní podmínky života-vliv přírodních poměrů na život v jednotlivých světadílech</w:t>
            </w:r>
          </w:p>
          <w:p w14:paraId="237681A5" w14:textId="77777777" w:rsidR="00927A3B" w:rsidRPr="005963CA" w:rsidRDefault="00927A3B" w:rsidP="0013373E">
            <w:pPr>
              <w:rPr>
                <w:sz w:val="20"/>
              </w:rPr>
            </w:pPr>
            <w:r>
              <w:rPr>
                <w:sz w:val="20"/>
              </w:rPr>
              <w:t>-ochrana biologických druhů</w:t>
            </w:r>
          </w:p>
        </w:tc>
        <w:tc>
          <w:tcPr>
            <w:tcW w:w="1942" w:type="dxa"/>
          </w:tcPr>
          <w:p w14:paraId="14586A0A" w14:textId="77777777" w:rsidR="00927A3B" w:rsidRDefault="00927A3B" w:rsidP="0013373E">
            <w:pPr>
              <w:jc w:val="center"/>
              <w:rPr>
                <w:sz w:val="28"/>
                <w:szCs w:val="28"/>
              </w:rPr>
            </w:pPr>
          </w:p>
        </w:tc>
      </w:tr>
      <w:tr w:rsidR="00927A3B" w14:paraId="00077D43" w14:textId="77777777" w:rsidTr="00927A3B">
        <w:tc>
          <w:tcPr>
            <w:tcW w:w="13504" w:type="dxa"/>
            <w:gridSpan w:val="4"/>
          </w:tcPr>
          <w:p w14:paraId="62FF87BE" w14:textId="77777777" w:rsidR="00927A3B" w:rsidRDefault="00927A3B" w:rsidP="0013373E">
            <w:pPr>
              <w:pStyle w:val="Default"/>
              <w:jc w:val="center"/>
              <w:rPr>
                <w:sz w:val="28"/>
                <w:szCs w:val="28"/>
              </w:rPr>
            </w:pPr>
            <w:r>
              <w:rPr>
                <w:sz w:val="22"/>
                <w:szCs w:val="22"/>
              </w:rPr>
              <w:t xml:space="preserve">Společenské a hospodářské prostředí </w:t>
            </w:r>
          </w:p>
        </w:tc>
      </w:tr>
      <w:tr w:rsidR="00927A3B" w14:paraId="03A50195" w14:textId="77777777" w:rsidTr="00927A3B">
        <w:tc>
          <w:tcPr>
            <w:tcW w:w="4444" w:type="dxa"/>
          </w:tcPr>
          <w:p w14:paraId="3A5D22C5" w14:textId="77777777" w:rsidR="00927A3B" w:rsidRPr="009064D8" w:rsidRDefault="00927A3B" w:rsidP="0013373E">
            <w:pPr>
              <w:pStyle w:val="Default"/>
              <w:rPr>
                <w:sz w:val="20"/>
                <w:szCs w:val="20"/>
              </w:rPr>
            </w:pPr>
            <w:r w:rsidRPr="009064D8">
              <w:rPr>
                <w:b/>
                <w:bCs/>
                <w:sz w:val="20"/>
                <w:szCs w:val="20"/>
              </w:rPr>
              <w:t xml:space="preserve">Z-9-4-01 </w:t>
            </w:r>
          </w:p>
          <w:p w14:paraId="220BB896" w14:textId="77777777" w:rsidR="00927A3B" w:rsidRPr="009064D8" w:rsidRDefault="00927A3B" w:rsidP="0013373E">
            <w:pPr>
              <w:rPr>
                <w:sz w:val="20"/>
              </w:rPr>
            </w:pPr>
            <w:r w:rsidRPr="009064D8">
              <w:rPr>
                <w:sz w:val="20"/>
              </w:rPr>
              <w:t xml:space="preserve">Žák posoudí na přiměřené úrovni prostorovou organizaci světové populace, její rozložení, strukturu, růst, pohyby a dynamiku růstu a pohybů, zhodnotí na vybraných příkladech mozaiku multikulturního světa. </w:t>
            </w:r>
          </w:p>
          <w:p w14:paraId="36B50B83" w14:textId="77777777" w:rsidR="00927A3B" w:rsidRPr="009064D8" w:rsidRDefault="00927A3B" w:rsidP="0013373E">
            <w:pPr>
              <w:rPr>
                <w:sz w:val="20"/>
              </w:rPr>
            </w:pPr>
          </w:p>
          <w:p w14:paraId="5A878332" w14:textId="77777777" w:rsidR="00927A3B" w:rsidRPr="009064D8" w:rsidRDefault="00927A3B" w:rsidP="0013373E">
            <w:pPr>
              <w:pStyle w:val="Default"/>
              <w:rPr>
                <w:sz w:val="20"/>
                <w:szCs w:val="20"/>
              </w:rPr>
            </w:pPr>
            <w:r w:rsidRPr="009064D8">
              <w:rPr>
                <w:b/>
                <w:bCs/>
                <w:sz w:val="20"/>
                <w:szCs w:val="20"/>
              </w:rPr>
              <w:t xml:space="preserve">Z-9-4-02 </w:t>
            </w:r>
          </w:p>
          <w:p w14:paraId="1BC0F081" w14:textId="77777777" w:rsidR="00927A3B" w:rsidRPr="009064D8" w:rsidRDefault="00927A3B" w:rsidP="0013373E">
            <w:pPr>
              <w:rPr>
                <w:sz w:val="20"/>
              </w:rPr>
            </w:pPr>
            <w:r w:rsidRPr="009064D8">
              <w:rPr>
                <w:sz w:val="20"/>
              </w:rPr>
              <w:t xml:space="preserve">Žák posoudí, jak přírodní podmínky souvisí s funkcí lidského sídla, pojmenuje obecné základní geografické znaky sídel </w:t>
            </w:r>
          </w:p>
          <w:p w14:paraId="53D74873" w14:textId="77777777" w:rsidR="00927A3B" w:rsidRPr="009064D8" w:rsidRDefault="00927A3B" w:rsidP="0013373E">
            <w:pPr>
              <w:rPr>
                <w:sz w:val="20"/>
              </w:rPr>
            </w:pPr>
          </w:p>
          <w:p w14:paraId="0503377A" w14:textId="77777777" w:rsidR="00927A3B" w:rsidRPr="009064D8" w:rsidRDefault="00927A3B" w:rsidP="0013373E">
            <w:pPr>
              <w:pStyle w:val="Default"/>
              <w:rPr>
                <w:sz w:val="20"/>
                <w:szCs w:val="20"/>
              </w:rPr>
            </w:pPr>
            <w:r w:rsidRPr="009064D8">
              <w:rPr>
                <w:b/>
                <w:bCs/>
                <w:sz w:val="20"/>
                <w:szCs w:val="20"/>
              </w:rPr>
              <w:t xml:space="preserve">Z-9-4-03 </w:t>
            </w:r>
          </w:p>
          <w:p w14:paraId="6773F2AC" w14:textId="77777777" w:rsidR="00927A3B" w:rsidRPr="009064D8" w:rsidRDefault="00927A3B" w:rsidP="0013373E">
            <w:pPr>
              <w:rPr>
                <w:sz w:val="20"/>
              </w:rPr>
            </w:pPr>
            <w:r w:rsidRPr="009064D8">
              <w:rPr>
                <w:sz w:val="20"/>
              </w:rPr>
              <w:t xml:space="preserve">Žák zhodnotí přiměřeně strukturu, složky a funkce světového hospodářství, lokalizuje na mapách hlavní světové surovinové a energetické zdroje </w:t>
            </w:r>
          </w:p>
          <w:p w14:paraId="6631A8E4" w14:textId="77777777" w:rsidR="00927A3B" w:rsidRPr="009064D8" w:rsidRDefault="00927A3B" w:rsidP="0013373E">
            <w:pPr>
              <w:rPr>
                <w:sz w:val="20"/>
              </w:rPr>
            </w:pPr>
          </w:p>
          <w:p w14:paraId="1A292F10" w14:textId="77777777" w:rsidR="00927A3B" w:rsidRPr="009064D8" w:rsidRDefault="00927A3B" w:rsidP="0013373E">
            <w:pPr>
              <w:pStyle w:val="Default"/>
              <w:rPr>
                <w:sz w:val="20"/>
                <w:szCs w:val="20"/>
              </w:rPr>
            </w:pPr>
            <w:r w:rsidRPr="009064D8">
              <w:rPr>
                <w:b/>
                <w:bCs/>
                <w:sz w:val="20"/>
                <w:szCs w:val="20"/>
              </w:rPr>
              <w:t xml:space="preserve">Z-9-4-04 </w:t>
            </w:r>
          </w:p>
          <w:p w14:paraId="38FF326F" w14:textId="77777777" w:rsidR="00927A3B" w:rsidRPr="009064D8" w:rsidRDefault="00927A3B" w:rsidP="0013373E">
            <w:pPr>
              <w:rPr>
                <w:sz w:val="20"/>
              </w:rPr>
            </w:pPr>
            <w:r w:rsidRPr="009064D8">
              <w:rPr>
                <w:sz w:val="20"/>
              </w:rPr>
              <w:lastRenderedPageBreak/>
              <w:t xml:space="preserve">Žák porovnává předpoklady a hlavní faktory pro územní rozmístění hospodářských aktivit </w:t>
            </w:r>
          </w:p>
          <w:p w14:paraId="313E99F3" w14:textId="77777777" w:rsidR="00927A3B" w:rsidRPr="009064D8" w:rsidRDefault="00927A3B" w:rsidP="0013373E">
            <w:pPr>
              <w:rPr>
                <w:sz w:val="20"/>
              </w:rPr>
            </w:pPr>
          </w:p>
          <w:p w14:paraId="49A4E002" w14:textId="77777777" w:rsidR="00927A3B" w:rsidRPr="009064D8" w:rsidRDefault="00927A3B" w:rsidP="0013373E">
            <w:pPr>
              <w:pStyle w:val="Default"/>
              <w:rPr>
                <w:sz w:val="20"/>
                <w:szCs w:val="20"/>
              </w:rPr>
            </w:pPr>
            <w:r w:rsidRPr="009064D8">
              <w:rPr>
                <w:b/>
                <w:bCs/>
                <w:sz w:val="20"/>
                <w:szCs w:val="20"/>
              </w:rPr>
              <w:t xml:space="preserve">Z-9-4-05 </w:t>
            </w:r>
          </w:p>
          <w:p w14:paraId="553299AC" w14:textId="77777777" w:rsidR="00927A3B" w:rsidRPr="009064D8" w:rsidRDefault="00927A3B" w:rsidP="0013373E">
            <w:pPr>
              <w:rPr>
                <w:sz w:val="20"/>
              </w:rPr>
            </w:pPr>
            <w:r w:rsidRPr="009064D8">
              <w:rPr>
                <w:sz w:val="20"/>
              </w:rPr>
              <w:t xml:space="preserve">Žák porovnává státy světa a zájmové integrace států světa na základě podobných a odlišných znaků </w:t>
            </w:r>
          </w:p>
          <w:p w14:paraId="113E395F" w14:textId="77777777" w:rsidR="00927A3B" w:rsidRPr="009064D8" w:rsidRDefault="00927A3B" w:rsidP="0013373E">
            <w:pPr>
              <w:rPr>
                <w:sz w:val="20"/>
              </w:rPr>
            </w:pPr>
          </w:p>
          <w:p w14:paraId="1B2BBBD8" w14:textId="77777777" w:rsidR="00927A3B" w:rsidRPr="009064D8" w:rsidRDefault="00927A3B" w:rsidP="0013373E">
            <w:pPr>
              <w:pStyle w:val="Default"/>
              <w:rPr>
                <w:sz w:val="20"/>
                <w:szCs w:val="20"/>
              </w:rPr>
            </w:pPr>
            <w:r w:rsidRPr="009064D8">
              <w:rPr>
                <w:b/>
                <w:bCs/>
                <w:sz w:val="20"/>
                <w:szCs w:val="20"/>
              </w:rPr>
              <w:t xml:space="preserve">Z-9-4-06 </w:t>
            </w:r>
          </w:p>
          <w:p w14:paraId="77D20822" w14:textId="77777777" w:rsidR="00927A3B" w:rsidRPr="009064D8" w:rsidRDefault="00927A3B" w:rsidP="0013373E">
            <w:pPr>
              <w:rPr>
                <w:rStyle w:val="Siln"/>
                <w:color w:val="474220"/>
                <w:sz w:val="20"/>
              </w:rPr>
            </w:pPr>
            <w:r w:rsidRPr="009064D8">
              <w:rPr>
                <w:sz w:val="20"/>
              </w:rPr>
              <w:t xml:space="preserve">Žák lokalizuje na mapách jednotlivých světadílů hlavní aktuální geopolitické změny a politické problémy v konkrétních světových regionech </w:t>
            </w:r>
          </w:p>
        </w:tc>
        <w:tc>
          <w:tcPr>
            <w:tcW w:w="4207" w:type="dxa"/>
          </w:tcPr>
          <w:p w14:paraId="4F8F092C" w14:textId="77777777" w:rsidR="00927A3B" w:rsidRDefault="00927A3B" w:rsidP="0013373E">
            <w:pPr>
              <w:jc w:val="center"/>
              <w:rPr>
                <w:sz w:val="28"/>
                <w:szCs w:val="28"/>
              </w:rPr>
            </w:pPr>
          </w:p>
          <w:p w14:paraId="3D5FAA89" w14:textId="77777777" w:rsidR="00927A3B" w:rsidRDefault="00927A3B" w:rsidP="0013373E">
            <w:pPr>
              <w:rPr>
                <w:sz w:val="20"/>
              </w:rPr>
            </w:pPr>
            <w:r>
              <w:rPr>
                <w:sz w:val="20"/>
              </w:rPr>
              <w:t>-obyvatelstvo-sídla</w:t>
            </w:r>
          </w:p>
          <w:p w14:paraId="1A1E2389" w14:textId="77777777" w:rsidR="00927A3B" w:rsidRDefault="00927A3B" w:rsidP="0013373E">
            <w:pPr>
              <w:rPr>
                <w:sz w:val="20"/>
              </w:rPr>
            </w:pPr>
            <w:r>
              <w:rPr>
                <w:sz w:val="20"/>
              </w:rPr>
              <w:t>-obyvatelstvo světa a jeho růst</w:t>
            </w:r>
          </w:p>
          <w:p w14:paraId="1146097A" w14:textId="77777777" w:rsidR="00927A3B" w:rsidRDefault="00927A3B" w:rsidP="0013373E">
            <w:pPr>
              <w:rPr>
                <w:sz w:val="20"/>
              </w:rPr>
            </w:pPr>
            <w:r>
              <w:rPr>
                <w:sz w:val="20"/>
              </w:rPr>
              <w:t>-rozmístění obyvatelstva</w:t>
            </w:r>
          </w:p>
          <w:p w14:paraId="46E64478" w14:textId="77777777" w:rsidR="00927A3B" w:rsidRDefault="00927A3B" w:rsidP="0013373E">
            <w:pPr>
              <w:rPr>
                <w:sz w:val="20"/>
              </w:rPr>
            </w:pPr>
            <w:r>
              <w:rPr>
                <w:sz w:val="20"/>
              </w:rPr>
              <w:t>-územní pohyb obyvatelstva</w:t>
            </w:r>
          </w:p>
          <w:p w14:paraId="0ADD7D73" w14:textId="77777777" w:rsidR="00927A3B" w:rsidRDefault="00927A3B" w:rsidP="0013373E">
            <w:pPr>
              <w:rPr>
                <w:sz w:val="20"/>
              </w:rPr>
            </w:pPr>
            <w:r>
              <w:rPr>
                <w:sz w:val="20"/>
              </w:rPr>
              <w:t>-lidské rasy, národy, jazyky</w:t>
            </w:r>
          </w:p>
          <w:p w14:paraId="6E224DB0" w14:textId="77777777" w:rsidR="00927A3B" w:rsidRDefault="00927A3B" w:rsidP="0013373E">
            <w:pPr>
              <w:rPr>
                <w:sz w:val="20"/>
              </w:rPr>
            </w:pPr>
            <w:r>
              <w:rPr>
                <w:sz w:val="20"/>
              </w:rPr>
              <w:t>-migrace, emigrace</w:t>
            </w:r>
          </w:p>
          <w:p w14:paraId="350B3985" w14:textId="77777777" w:rsidR="00927A3B" w:rsidRDefault="00927A3B" w:rsidP="0013373E">
            <w:pPr>
              <w:rPr>
                <w:sz w:val="20"/>
              </w:rPr>
            </w:pPr>
            <w:r>
              <w:rPr>
                <w:sz w:val="20"/>
              </w:rPr>
              <w:t>-náboženství</w:t>
            </w:r>
          </w:p>
          <w:p w14:paraId="0AAA8267" w14:textId="77777777" w:rsidR="00927A3B" w:rsidRDefault="00927A3B" w:rsidP="0013373E">
            <w:pPr>
              <w:rPr>
                <w:sz w:val="20"/>
              </w:rPr>
            </w:pPr>
            <w:r>
              <w:rPr>
                <w:sz w:val="20"/>
              </w:rPr>
              <w:t>-kulturní odlišnosti</w:t>
            </w:r>
          </w:p>
          <w:p w14:paraId="4A597026" w14:textId="77777777" w:rsidR="00927A3B" w:rsidRDefault="00927A3B" w:rsidP="0013373E">
            <w:pPr>
              <w:rPr>
                <w:sz w:val="20"/>
              </w:rPr>
            </w:pPr>
          </w:p>
          <w:p w14:paraId="64304DA0" w14:textId="77777777" w:rsidR="00927A3B" w:rsidRDefault="00927A3B" w:rsidP="0013373E">
            <w:pPr>
              <w:rPr>
                <w:sz w:val="20"/>
              </w:rPr>
            </w:pPr>
          </w:p>
          <w:p w14:paraId="2C1EDB94" w14:textId="77777777" w:rsidR="00927A3B" w:rsidRDefault="00927A3B" w:rsidP="0013373E">
            <w:pPr>
              <w:rPr>
                <w:sz w:val="20"/>
              </w:rPr>
            </w:pPr>
          </w:p>
          <w:p w14:paraId="36DA782F" w14:textId="77777777" w:rsidR="00927A3B" w:rsidRDefault="00927A3B" w:rsidP="0013373E">
            <w:pPr>
              <w:rPr>
                <w:sz w:val="20"/>
              </w:rPr>
            </w:pPr>
          </w:p>
          <w:p w14:paraId="76417E7C" w14:textId="77777777" w:rsidR="00927A3B" w:rsidRPr="002A13EC" w:rsidRDefault="00927A3B" w:rsidP="0013373E">
            <w:pPr>
              <w:rPr>
                <w:sz w:val="20"/>
              </w:rPr>
            </w:pPr>
          </w:p>
          <w:p w14:paraId="499E4BF7" w14:textId="77777777" w:rsidR="00927A3B" w:rsidRDefault="00927A3B" w:rsidP="0013373E">
            <w:pPr>
              <w:rPr>
                <w:sz w:val="28"/>
                <w:szCs w:val="28"/>
              </w:rPr>
            </w:pPr>
          </w:p>
          <w:p w14:paraId="58D51261" w14:textId="77777777" w:rsidR="00927A3B" w:rsidRPr="002A13EC" w:rsidRDefault="00927A3B" w:rsidP="0013373E">
            <w:pPr>
              <w:tabs>
                <w:tab w:val="left" w:pos="1170"/>
              </w:tabs>
              <w:rPr>
                <w:sz w:val="28"/>
                <w:szCs w:val="28"/>
              </w:rPr>
            </w:pPr>
            <w:r>
              <w:rPr>
                <w:sz w:val="28"/>
                <w:szCs w:val="28"/>
              </w:rPr>
              <w:tab/>
            </w:r>
          </w:p>
        </w:tc>
        <w:tc>
          <w:tcPr>
            <w:tcW w:w="2911" w:type="dxa"/>
          </w:tcPr>
          <w:p w14:paraId="012EF04E" w14:textId="77777777" w:rsidR="00927A3B" w:rsidRDefault="00927A3B" w:rsidP="0013373E">
            <w:pPr>
              <w:rPr>
                <w:sz w:val="20"/>
              </w:rPr>
            </w:pPr>
            <w:r>
              <w:rPr>
                <w:sz w:val="20"/>
              </w:rPr>
              <w:t>Mezipředmětové vztahy:</w:t>
            </w:r>
          </w:p>
          <w:p w14:paraId="00C58461" w14:textId="77777777" w:rsidR="00927A3B" w:rsidRDefault="00927A3B" w:rsidP="0013373E">
            <w:pPr>
              <w:rPr>
                <w:sz w:val="20"/>
              </w:rPr>
            </w:pPr>
            <w:r>
              <w:rPr>
                <w:sz w:val="20"/>
              </w:rPr>
              <w:t>Čj, D, Př, VKO</w:t>
            </w:r>
          </w:p>
          <w:p w14:paraId="34743EE1" w14:textId="77777777" w:rsidR="00927A3B" w:rsidRDefault="00927A3B" w:rsidP="0013373E">
            <w:pPr>
              <w:rPr>
                <w:sz w:val="20"/>
              </w:rPr>
            </w:pPr>
          </w:p>
          <w:p w14:paraId="6A9D0135" w14:textId="77777777" w:rsidR="00927A3B" w:rsidRDefault="00927A3B" w:rsidP="0013373E">
            <w:pPr>
              <w:rPr>
                <w:sz w:val="20"/>
              </w:rPr>
            </w:pPr>
            <w:r>
              <w:rPr>
                <w:sz w:val="20"/>
              </w:rPr>
              <w:t>ENV-základní podmínky života</w:t>
            </w:r>
          </w:p>
          <w:p w14:paraId="24443A0A" w14:textId="77777777" w:rsidR="00927A3B" w:rsidRDefault="00927A3B" w:rsidP="0013373E">
            <w:pPr>
              <w:rPr>
                <w:sz w:val="20"/>
              </w:rPr>
            </w:pPr>
          </w:p>
          <w:p w14:paraId="68736374" w14:textId="77777777" w:rsidR="00927A3B" w:rsidRPr="00815035" w:rsidRDefault="00927A3B" w:rsidP="0013373E">
            <w:pPr>
              <w:rPr>
                <w:sz w:val="20"/>
              </w:rPr>
            </w:pPr>
          </w:p>
        </w:tc>
        <w:tc>
          <w:tcPr>
            <w:tcW w:w="1942" w:type="dxa"/>
          </w:tcPr>
          <w:p w14:paraId="2DBB4078" w14:textId="77777777" w:rsidR="00927A3B" w:rsidRDefault="00927A3B" w:rsidP="0013373E">
            <w:pPr>
              <w:jc w:val="center"/>
              <w:rPr>
                <w:sz w:val="28"/>
                <w:szCs w:val="28"/>
              </w:rPr>
            </w:pPr>
          </w:p>
        </w:tc>
      </w:tr>
      <w:tr w:rsidR="00927A3B" w14:paraId="1532B701" w14:textId="77777777" w:rsidTr="00927A3B">
        <w:tc>
          <w:tcPr>
            <w:tcW w:w="13504" w:type="dxa"/>
            <w:gridSpan w:val="4"/>
          </w:tcPr>
          <w:p w14:paraId="6C3A5744" w14:textId="77777777" w:rsidR="00927A3B" w:rsidRDefault="00927A3B" w:rsidP="0013373E">
            <w:pPr>
              <w:pStyle w:val="Default"/>
              <w:jc w:val="center"/>
              <w:rPr>
                <w:sz w:val="28"/>
                <w:szCs w:val="28"/>
              </w:rPr>
            </w:pPr>
            <w:r>
              <w:rPr>
                <w:sz w:val="22"/>
                <w:szCs w:val="22"/>
              </w:rPr>
              <w:t xml:space="preserve">Životní prostředí </w:t>
            </w:r>
          </w:p>
        </w:tc>
      </w:tr>
      <w:tr w:rsidR="00927A3B" w14:paraId="33C2BC57" w14:textId="77777777" w:rsidTr="00927A3B">
        <w:tc>
          <w:tcPr>
            <w:tcW w:w="4444" w:type="dxa"/>
          </w:tcPr>
          <w:p w14:paraId="55A35909" w14:textId="77777777" w:rsidR="00927A3B" w:rsidRPr="0013540A" w:rsidRDefault="00927A3B" w:rsidP="0013373E">
            <w:pPr>
              <w:pStyle w:val="Default"/>
              <w:rPr>
                <w:sz w:val="20"/>
                <w:szCs w:val="20"/>
              </w:rPr>
            </w:pPr>
            <w:r w:rsidRPr="0013540A">
              <w:rPr>
                <w:b/>
                <w:bCs/>
                <w:sz w:val="20"/>
                <w:szCs w:val="20"/>
              </w:rPr>
              <w:t xml:space="preserve">Z-9-5-01 </w:t>
            </w:r>
          </w:p>
          <w:p w14:paraId="769B8688" w14:textId="77777777" w:rsidR="00927A3B" w:rsidRPr="0013540A" w:rsidRDefault="00927A3B" w:rsidP="0013373E">
            <w:pPr>
              <w:rPr>
                <w:sz w:val="20"/>
              </w:rPr>
            </w:pPr>
            <w:r w:rsidRPr="0013540A">
              <w:rPr>
                <w:sz w:val="20"/>
              </w:rPr>
              <w:t xml:space="preserve">Žák porovnává různé krajiny jako součást pevninské části krajinné sféry, rozlišuje na konkrétních příkladech specifické znaky a funkce krajin </w:t>
            </w:r>
          </w:p>
          <w:p w14:paraId="47850E8F" w14:textId="77777777" w:rsidR="00927A3B" w:rsidRPr="0013540A" w:rsidRDefault="00927A3B" w:rsidP="0013373E">
            <w:pPr>
              <w:rPr>
                <w:sz w:val="20"/>
              </w:rPr>
            </w:pPr>
          </w:p>
          <w:p w14:paraId="568C673A" w14:textId="77777777" w:rsidR="00927A3B" w:rsidRPr="0013540A" w:rsidRDefault="00927A3B" w:rsidP="0013373E">
            <w:pPr>
              <w:pStyle w:val="Default"/>
              <w:rPr>
                <w:sz w:val="20"/>
                <w:szCs w:val="20"/>
              </w:rPr>
            </w:pPr>
            <w:r w:rsidRPr="0013540A">
              <w:rPr>
                <w:b/>
                <w:bCs/>
                <w:sz w:val="20"/>
                <w:szCs w:val="20"/>
              </w:rPr>
              <w:t xml:space="preserve">Z-9-5-02 </w:t>
            </w:r>
          </w:p>
          <w:p w14:paraId="63610FC2" w14:textId="77777777" w:rsidR="00927A3B" w:rsidRPr="0013540A" w:rsidRDefault="00927A3B" w:rsidP="0013373E">
            <w:pPr>
              <w:rPr>
                <w:sz w:val="20"/>
              </w:rPr>
            </w:pPr>
            <w:r w:rsidRPr="0013540A">
              <w:rPr>
                <w:sz w:val="20"/>
              </w:rPr>
              <w:t xml:space="preserve">Žák uvádí konkrétní příklady přírodních a kulturních krajinných složek a prvků, prostorové rozmístění hlavních ekosystémů (biomů) </w:t>
            </w:r>
          </w:p>
          <w:p w14:paraId="1DA670B4" w14:textId="77777777" w:rsidR="00927A3B" w:rsidRPr="0013540A" w:rsidRDefault="00927A3B" w:rsidP="0013373E">
            <w:pPr>
              <w:rPr>
                <w:sz w:val="20"/>
              </w:rPr>
            </w:pPr>
          </w:p>
          <w:p w14:paraId="153E5A19" w14:textId="77777777" w:rsidR="00927A3B" w:rsidRPr="0013540A" w:rsidRDefault="00927A3B" w:rsidP="0013373E">
            <w:pPr>
              <w:rPr>
                <w:sz w:val="20"/>
              </w:rPr>
            </w:pPr>
          </w:p>
          <w:p w14:paraId="1413271C" w14:textId="77777777" w:rsidR="00927A3B" w:rsidRPr="0013540A" w:rsidRDefault="00927A3B" w:rsidP="0013373E">
            <w:pPr>
              <w:pStyle w:val="Default"/>
              <w:rPr>
                <w:sz w:val="20"/>
                <w:szCs w:val="20"/>
              </w:rPr>
            </w:pPr>
            <w:r w:rsidRPr="0013540A">
              <w:rPr>
                <w:b/>
                <w:bCs/>
                <w:sz w:val="20"/>
                <w:szCs w:val="20"/>
              </w:rPr>
              <w:t xml:space="preserve">Z-9-5-03 </w:t>
            </w:r>
          </w:p>
          <w:p w14:paraId="3DD00F39" w14:textId="77777777" w:rsidR="00927A3B" w:rsidRPr="0013540A" w:rsidRDefault="00927A3B" w:rsidP="0013373E">
            <w:pPr>
              <w:rPr>
                <w:rStyle w:val="Siln"/>
                <w:color w:val="474220"/>
                <w:sz w:val="20"/>
              </w:rPr>
            </w:pPr>
            <w:r w:rsidRPr="0013540A">
              <w:rPr>
                <w:sz w:val="20"/>
              </w:rPr>
              <w:t xml:space="preserve">Žák uvádí na vybraných příkladech závažné důsledky a rizika přírodních a společenských vlivů na životní prostředí </w:t>
            </w:r>
          </w:p>
        </w:tc>
        <w:tc>
          <w:tcPr>
            <w:tcW w:w="4207" w:type="dxa"/>
          </w:tcPr>
          <w:p w14:paraId="71E4E46E" w14:textId="77777777" w:rsidR="00927A3B" w:rsidRDefault="00927A3B" w:rsidP="0013373E">
            <w:pPr>
              <w:rPr>
                <w:sz w:val="20"/>
              </w:rPr>
            </w:pPr>
          </w:p>
          <w:p w14:paraId="751C5149" w14:textId="77777777" w:rsidR="00927A3B" w:rsidRDefault="00927A3B" w:rsidP="0013373E">
            <w:pPr>
              <w:rPr>
                <w:sz w:val="20"/>
              </w:rPr>
            </w:pPr>
            <w:r>
              <w:rPr>
                <w:sz w:val="20"/>
              </w:rPr>
              <w:t>-krajina – přírodní a společenské prostředí</w:t>
            </w:r>
          </w:p>
          <w:p w14:paraId="5A674B23" w14:textId="77777777" w:rsidR="00927A3B" w:rsidRDefault="00927A3B" w:rsidP="0013373E">
            <w:pPr>
              <w:rPr>
                <w:sz w:val="20"/>
              </w:rPr>
            </w:pPr>
            <w:r>
              <w:rPr>
                <w:sz w:val="20"/>
              </w:rPr>
              <w:t>-typy krajin</w:t>
            </w:r>
          </w:p>
          <w:p w14:paraId="47BA7407" w14:textId="77777777" w:rsidR="00927A3B" w:rsidRDefault="00927A3B" w:rsidP="0013373E">
            <w:pPr>
              <w:rPr>
                <w:sz w:val="20"/>
              </w:rPr>
            </w:pPr>
            <w:r>
              <w:rPr>
                <w:sz w:val="20"/>
              </w:rPr>
              <w:t>-vztah příroda a společnost</w:t>
            </w:r>
          </w:p>
          <w:p w14:paraId="5702031D" w14:textId="77777777" w:rsidR="00927A3B" w:rsidRDefault="00927A3B" w:rsidP="0013373E">
            <w:pPr>
              <w:rPr>
                <w:sz w:val="20"/>
              </w:rPr>
            </w:pPr>
            <w:r>
              <w:rPr>
                <w:sz w:val="20"/>
              </w:rPr>
              <w:t>-ochrana přírody</w:t>
            </w:r>
          </w:p>
          <w:p w14:paraId="033E4FD2" w14:textId="77777777" w:rsidR="00927A3B" w:rsidRDefault="00927A3B" w:rsidP="0013373E">
            <w:pPr>
              <w:rPr>
                <w:sz w:val="20"/>
              </w:rPr>
            </w:pPr>
            <w:r>
              <w:rPr>
                <w:sz w:val="20"/>
              </w:rPr>
              <w:t>-globální problémy</w:t>
            </w:r>
          </w:p>
          <w:p w14:paraId="0888EE6E" w14:textId="77777777" w:rsidR="00927A3B" w:rsidRDefault="00927A3B" w:rsidP="0013373E">
            <w:pPr>
              <w:rPr>
                <w:sz w:val="20"/>
              </w:rPr>
            </w:pPr>
          </w:p>
          <w:p w14:paraId="082F9BDA" w14:textId="77777777" w:rsidR="00927A3B" w:rsidRDefault="00927A3B" w:rsidP="0013373E">
            <w:pPr>
              <w:rPr>
                <w:sz w:val="20"/>
              </w:rPr>
            </w:pPr>
          </w:p>
          <w:p w14:paraId="257AB2E9" w14:textId="77777777" w:rsidR="00927A3B" w:rsidRDefault="00927A3B" w:rsidP="0013373E">
            <w:pPr>
              <w:rPr>
                <w:sz w:val="20"/>
              </w:rPr>
            </w:pPr>
            <w:r>
              <w:rPr>
                <w:sz w:val="20"/>
              </w:rPr>
              <w:t>-přeměna krajiny</w:t>
            </w:r>
          </w:p>
          <w:p w14:paraId="6F2E4C1E" w14:textId="77777777" w:rsidR="00927A3B" w:rsidRDefault="00927A3B" w:rsidP="0013373E">
            <w:pPr>
              <w:rPr>
                <w:sz w:val="20"/>
              </w:rPr>
            </w:pPr>
            <w:r>
              <w:rPr>
                <w:sz w:val="20"/>
              </w:rPr>
              <w:t>-těžba</w:t>
            </w:r>
          </w:p>
          <w:p w14:paraId="5E2B0C0A" w14:textId="77777777" w:rsidR="00927A3B" w:rsidRDefault="00927A3B" w:rsidP="0013373E">
            <w:pPr>
              <w:rPr>
                <w:sz w:val="20"/>
              </w:rPr>
            </w:pPr>
            <w:r>
              <w:rPr>
                <w:sz w:val="20"/>
              </w:rPr>
              <w:t>-průmysl</w:t>
            </w:r>
          </w:p>
          <w:p w14:paraId="3479C043" w14:textId="77777777" w:rsidR="00927A3B" w:rsidRDefault="00927A3B" w:rsidP="0013373E">
            <w:pPr>
              <w:rPr>
                <w:sz w:val="20"/>
              </w:rPr>
            </w:pPr>
            <w:r>
              <w:rPr>
                <w:sz w:val="20"/>
              </w:rPr>
              <w:t>-zemědělství</w:t>
            </w:r>
          </w:p>
          <w:p w14:paraId="3DD1A202" w14:textId="77777777" w:rsidR="00927A3B" w:rsidRDefault="00927A3B" w:rsidP="0013373E">
            <w:pPr>
              <w:rPr>
                <w:sz w:val="20"/>
              </w:rPr>
            </w:pPr>
            <w:r>
              <w:rPr>
                <w:sz w:val="20"/>
              </w:rPr>
              <w:t>-negativní působení lidských aktivit na životní prostředí</w:t>
            </w:r>
          </w:p>
          <w:p w14:paraId="2E40EE22" w14:textId="77777777" w:rsidR="00927A3B" w:rsidRDefault="00927A3B" w:rsidP="0013373E">
            <w:pPr>
              <w:rPr>
                <w:sz w:val="20"/>
              </w:rPr>
            </w:pPr>
          </w:p>
          <w:p w14:paraId="0BFC6C2A" w14:textId="77777777" w:rsidR="00927A3B" w:rsidRDefault="00927A3B" w:rsidP="0013373E">
            <w:pPr>
              <w:rPr>
                <w:sz w:val="20"/>
              </w:rPr>
            </w:pPr>
            <w:r>
              <w:rPr>
                <w:sz w:val="20"/>
              </w:rPr>
              <w:t>-přírodní zdroje-jejich obnovitelnost a vyčerpatelnost</w:t>
            </w:r>
          </w:p>
          <w:p w14:paraId="6DCE4A9E" w14:textId="77777777" w:rsidR="00927A3B" w:rsidRDefault="00927A3B" w:rsidP="0013373E">
            <w:pPr>
              <w:rPr>
                <w:sz w:val="20"/>
              </w:rPr>
            </w:pPr>
            <w:r>
              <w:rPr>
                <w:sz w:val="20"/>
              </w:rPr>
              <w:t>-principy ochrany přírody a udržitelnost života</w:t>
            </w:r>
          </w:p>
          <w:p w14:paraId="1E11748E" w14:textId="77777777" w:rsidR="00927A3B" w:rsidRPr="009064D8" w:rsidRDefault="00927A3B" w:rsidP="0013373E">
            <w:pPr>
              <w:rPr>
                <w:sz w:val="20"/>
              </w:rPr>
            </w:pPr>
            <w:r>
              <w:rPr>
                <w:sz w:val="20"/>
              </w:rPr>
              <w:t>-NP, rezervace</w:t>
            </w:r>
          </w:p>
        </w:tc>
        <w:tc>
          <w:tcPr>
            <w:tcW w:w="2911" w:type="dxa"/>
          </w:tcPr>
          <w:p w14:paraId="1EB12775" w14:textId="77777777" w:rsidR="00927A3B" w:rsidRPr="003F4FBF" w:rsidRDefault="00927A3B" w:rsidP="0013373E">
            <w:pPr>
              <w:rPr>
                <w:sz w:val="20"/>
              </w:rPr>
            </w:pPr>
            <w:r w:rsidRPr="003F4FBF">
              <w:rPr>
                <w:sz w:val="20"/>
              </w:rPr>
              <w:t>ENV – základní</w:t>
            </w:r>
          </w:p>
          <w:p w14:paraId="0D436C01" w14:textId="77777777" w:rsidR="00927A3B" w:rsidRPr="003F4FBF" w:rsidRDefault="00927A3B" w:rsidP="0013373E">
            <w:pPr>
              <w:rPr>
                <w:sz w:val="20"/>
              </w:rPr>
            </w:pPr>
            <w:r w:rsidRPr="003F4FBF">
              <w:rPr>
                <w:sz w:val="20"/>
              </w:rPr>
              <w:t xml:space="preserve">            podmínky</w:t>
            </w:r>
          </w:p>
          <w:p w14:paraId="6E931430" w14:textId="77777777" w:rsidR="00927A3B" w:rsidRPr="003F4FBF" w:rsidRDefault="00927A3B" w:rsidP="0013373E">
            <w:pPr>
              <w:rPr>
                <w:sz w:val="20"/>
              </w:rPr>
            </w:pPr>
            <w:r w:rsidRPr="003F4FBF">
              <w:rPr>
                <w:sz w:val="20"/>
              </w:rPr>
              <w:t xml:space="preserve">            života</w:t>
            </w:r>
          </w:p>
          <w:p w14:paraId="1B7A6DA0" w14:textId="77777777" w:rsidR="00927A3B" w:rsidRPr="00EF568B" w:rsidRDefault="00927A3B" w:rsidP="0013373E">
            <w:pPr>
              <w:ind w:firstLine="708"/>
              <w:rPr>
                <w:sz w:val="28"/>
                <w:szCs w:val="28"/>
              </w:rPr>
            </w:pPr>
          </w:p>
        </w:tc>
        <w:tc>
          <w:tcPr>
            <w:tcW w:w="1942" w:type="dxa"/>
          </w:tcPr>
          <w:p w14:paraId="42CC5417" w14:textId="77777777" w:rsidR="00927A3B" w:rsidRDefault="00927A3B" w:rsidP="0013373E">
            <w:pPr>
              <w:jc w:val="center"/>
              <w:rPr>
                <w:sz w:val="28"/>
                <w:szCs w:val="28"/>
              </w:rPr>
            </w:pPr>
          </w:p>
        </w:tc>
      </w:tr>
      <w:tr w:rsidR="00927A3B" w14:paraId="75E9511A" w14:textId="77777777" w:rsidTr="00927A3B">
        <w:tc>
          <w:tcPr>
            <w:tcW w:w="13504" w:type="dxa"/>
            <w:gridSpan w:val="4"/>
          </w:tcPr>
          <w:p w14:paraId="50C0221B" w14:textId="77777777" w:rsidR="00927A3B" w:rsidRDefault="00927A3B" w:rsidP="0013373E">
            <w:pPr>
              <w:pStyle w:val="Default"/>
              <w:jc w:val="center"/>
              <w:rPr>
                <w:sz w:val="28"/>
                <w:szCs w:val="28"/>
              </w:rPr>
            </w:pPr>
            <w:r>
              <w:rPr>
                <w:sz w:val="22"/>
                <w:szCs w:val="22"/>
              </w:rPr>
              <w:t xml:space="preserve">Terénní geografická výuka, praxe a aplikace </w:t>
            </w:r>
          </w:p>
        </w:tc>
      </w:tr>
      <w:tr w:rsidR="00927A3B" w14:paraId="45C7C2DF" w14:textId="77777777" w:rsidTr="00927A3B">
        <w:tc>
          <w:tcPr>
            <w:tcW w:w="4444" w:type="dxa"/>
          </w:tcPr>
          <w:p w14:paraId="12D956D9" w14:textId="77777777" w:rsidR="00927A3B" w:rsidRPr="0013540A" w:rsidRDefault="00927A3B" w:rsidP="0013373E">
            <w:pPr>
              <w:pStyle w:val="Default"/>
              <w:rPr>
                <w:sz w:val="20"/>
                <w:szCs w:val="20"/>
              </w:rPr>
            </w:pPr>
            <w:r w:rsidRPr="0013540A">
              <w:rPr>
                <w:b/>
                <w:bCs/>
                <w:sz w:val="20"/>
                <w:szCs w:val="20"/>
              </w:rPr>
              <w:t xml:space="preserve">Z-9-7-03 </w:t>
            </w:r>
          </w:p>
          <w:p w14:paraId="36E574CF" w14:textId="77777777" w:rsidR="00927A3B" w:rsidRPr="0013540A" w:rsidRDefault="00927A3B" w:rsidP="0013373E">
            <w:pPr>
              <w:rPr>
                <w:rStyle w:val="Siln"/>
                <w:color w:val="474220"/>
                <w:sz w:val="20"/>
              </w:rPr>
            </w:pPr>
            <w:r w:rsidRPr="0013540A">
              <w:rPr>
                <w:sz w:val="20"/>
              </w:rPr>
              <w:t xml:space="preserve">Žák uplatňuje v praxi zásady bezpečného pohybu a pobytu v krajině, uplatňuje v modelových situacích zásady bezpečného chování a jednání při mimořádných událostech </w:t>
            </w:r>
          </w:p>
        </w:tc>
        <w:tc>
          <w:tcPr>
            <w:tcW w:w="4207" w:type="dxa"/>
          </w:tcPr>
          <w:p w14:paraId="1BBF08F6" w14:textId="77777777" w:rsidR="00927A3B" w:rsidRDefault="00927A3B" w:rsidP="0013373E">
            <w:pPr>
              <w:rPr>
                <w:sz w:val="20"/>
              </w:rPr>
            </w:pPr>
          </w:p>
          <w:p w14:paraId="0AC77E17" w14:textId="77777777" w:rsidR="00927A3B" w:rsidRDefault="00927A3B" w:rsidP="0013373E">
            <w:pPr>
              <w:rPr>
                <w:sz w:val="20"/>
              </w:rPr>
            </w:pPr>
            <w:r>
              <w:rPr>
                <w:sz w:val="20"/>
              </w:rPr>
              <w:t>-zásady bezpečného pohybu a pobytu v krajině</w:t>
            </w:r>
          </w:p>
          <w:p w14:paraId="223CFF17" w14:textId="77777777" w:rsidR="00927A3B" w:rsidRPr="0017132D" w:rsidRDefault="00927A3B" w:rsidP="0013373E">
            <w:pPr>
              <w:rPr>
                <w:sz w:val="20"/>
              </w:rPr>
            </w:pPr>
            <w:r>
              <w:rPr>
                <w:sz w:val="20"/>
              </w:rPr>
              <w:t>-chování v různých krizových modelových situacích za mimořádných událostí</w:t>
            </w:r>
          </w:p>
        </w:tc>
        <w:tc>
          <w:tcPr>
            <w:tcW w:w="2911" w:type="dxa"/>
          </w:tcPr>
          <w:p w14:paraId="1912DAD1" w14:textId="77777777" w:rsidR="00927A3B" w:rsidRDefault="00927A3B" w:rsidP="0013373E">
            <w:pPr>
              <w:jc w:val="center"/>
              <w:rPr>
                <w:sz w:val="28"/>
                <w:szCs w:val="28"/>
              </w:rPr>
            </w:pPr>
          </w:p>
        </w:tc>
        <w:tc>
          <w:tcPr>
            <w:tcW w:w="1942" w:type="dxa"/>
          </w:tcPr>
          <w:p w14:paraId="03614604" w14:textId="77777777" w:rsidR="00927A3B" w:rsidRDefault="00927A3B" w:rsidP="0013373E">
            <w:pPr>
              <w:jc w:val="center"/>
              <w:rPr>
                <w:sz w:val="28"/>
                <w:szCs w:val="28"/>
              </w:rPr>
            </w:pPr>
          </w:p>
        </w:tc>
      </w:tr>
    </w:tbl>
    <w:p w14:paraId="1B8BC06D" w14:textId="77777777" w:rsidR="00027E99" w:rsidRDefault="00027E99">
      <w:pPr>
        <w:rPr>
          <w:b/>
          <w:sz w:val="20"/>
          <w:u w:val="single"/>
        </w:rPr>
      </w:pPr>
    </w:p>
    <w:p w14:paraId="5B61E026" w14:textId="77777777" w:rsidR="00027E99" w:rsidRDefault="00027E99">
      <w:pPr>
        <w:rPr>
          <w:b/>
          <w:sz w:val="20"/>
          <w:u w:val="single"/>
        </w:rPr>
      </w:pPr>
    </w:p>
    <w:p w14:paraId="54E107BE" w14:textId="77777777" w:rsidR="00027E99" w:rsidRDefault="00027E99">
      <w:pPr>
        <w:rPr>
          <w:b/>
          <w:sz w:val="20"/>
          <w:u w:val="single"/>
        </w:rPr>
      </w:pPr>
    </w:p>
    <w:p w14:paraId="57F2DA1D" w14:textId="77777777" w:rsidR="00027E99" w:rsidRDefault="00027E99">
      <w:pPr>
        <w:rPr>
          <w:b/>
          <w:sz w:val="20"/>
          <w:u w:val="single"/>
        </w:rPr>
      </w:pPr>
    </w:p>
    <w:p w14:paraId="1AA67F6D" w14:textId="77777777" w:rsidR="00027E99" w:rsidRDefault="00027E99">
      <w:pPr>
        <w:rPr>
          <w:b/>
          <w:sz w:val="20"/>
          <w:u w:val="single"/>
        </w:rPr>
      </w:pPr>
    </w:p>
    <w:p w14:paraId="007339DD" w14:textId="77777777" w:rsidR="00027E99" w:rsidRDefault="00027E99">
      <w:pPr>
        <w:rPr>
          <w:b/>
          <w:sz w:val="20"/>
          <w:u w:val="single"/>
        </w:rPr>
      </w:pPr>
    </w:p>
    <w:p w14:paraId="5F7F8EC7" w14:textId="77777777" w:rsidR="00027E99" w:rsidRDefault="00027E99">
      <w:pPr>
        <w:rPr>
          <w:b/>
          <w:sz w:val="20"/>
          <w:u w:val="single"/>
        </w:rPr>
      </w:pPr>
    </w:p>
    <w:p w14:paraId="3B954AAD" w14:textId="77777777" w:rsidR="00027E99" w:rsidRDefault="00027E99">
      <w:pPr>
        <w:rPr>
          <w:b/>
          <w:sz w:val="20"/>
          <w:u w:val="single"/>
        </w:rPr>
      </w:pPr>
    </w:p>
    <w:p w14:paraId="695EA0BE" w14:textId="77777777" w:rsidR="00027E99" w:rsidRDefault="00027E99">
      <w:pPr>
        <w:rPr>
          <w:b/>
          <w:sz w:val="20"/>
          <w:u w:val="single"/>
        </w:rPr>
      </w:pPr>
    </w:p>
    <w:p w14:paraId="6E498751" w14:textId="77777777" w:rsidR="00027E99" w:rsidRDefault="00027E99">
      <w:pPr>
        <w:rPr>
          <w:b/>
          <w:sz w:val="20"/>
          <w:u w:val="single"/>
        </w:rPr>
      </w:pPr>
    </w:p>
    <w:p w14:paraId="15D916A7" w14:textId="77777777" w:rsidR="00027E99" w:rsidRDefault="00027E99">
      <w:pPr>
        <w:rPr>
          <w:b/>
          <w:sz w:val="20"/>
          <w:u w:val="single"/>
        </w:rPr>
      </w:pPr>
    </w:p>
    <w:p w14:paraId="4446D19F" w14:textId="77777777" w:rsidR="00027E99" w:rsidRDefault="00027E99">
      <w:pPr>
        <w:rPr>
          <w:b/>
          <w:sz w:val="20"/>
          <w:u w:val="single"/>
        </w:rPr>
      </w:pPr>
    </w:p>
    <w:p w14:paraId="6BE48924" w14:textId="77777777" w:rsidR="00027E99" w:rsidRDefault="00927A3B" w:rsidP="00027E99">
      <w:pPr>
        <w:jc w:val="center"/>
        <w:rPr>
          <w:sz w:val="28"/>
          <w:szCs w:val="28"/>
        </w:rPr>
      </w:pPr>
      <w:r>
        <w:rPr>
          <w:b/>
          <w:sz w:val="28"/>
          <w:szCs w:val="28"/>
          <w:u w:val="single"/>
        </w:rPr>
        <w:t>V</w:t>
      </w:r>
      <w:r w:rsidR="00F100AD">
        <w:rPr>
          <w:b/>
          <w:sz w:val="28"/>
          <w:szCs w:val="28"/>
          <w:u w:val="single"/>
        </w:rPr>
        <w:t>zděl</w:t>
      </w:r>
      <w:r w:rsidR="00027E99">
        <w:rPr>
          <w:b/>
          <w:sz w:val="28"/>
          <w:szCs w:val="28"/>
          <w:u w:val="single"/>
        </w:rPr>
        <w:t>ávací obsah vyučovacího předmětu</w:t>
      </w:r>
    </w:p>
    <w:p w14:paraId="396E15C0" w14:textId="77777777" w:rsidR="00027E99" w:rsidRDefault="00027E99" w:rsidP="00027E99">
      <w:pPr>
        <w:jc w:val="center"/>
        <w:rPr>
          <w:b/>
          <w:sz w:val="28"/>
          <w:szCs w:val="28"/>
          <w:u w:val="single"/>
        </w:rPr>
      </w:pPr>
      <w:r>
        <w:rPr>
          <w:b/>
          <w:sz w:val="28"/>
          <w:szCs w:val="28"/>
          <w:u w:val="single"/>
        </w:rPr>
        <w:t>Zeměpis</w:t>
      </w:r>
    </w:p>
    <w:p w14:paraId="4F454156" w14:textId="77777777" w:rsidR="00027E99" w:rsidRPr="007B0D42" w:rsidRDefault="00027E99" w:rsidP="00027E99">
      <w:pPr>
        <w:jc w:val="center"/>
        <w:rPr>
          <w:b/>
          <w:sz w:val="28"/>
          <w:szCs w:val="28"/>
        </w:rPr>
      </w:pPr>
      <w:r>
        <w:rPr>
          <w:b/>
          <w:sz w:val="28"/>
          <w:szCs w:val="28"/>
        </w:rPr>
        <w:t>Ročník: 8.</w:t>
      </w:r>
    </w:p>
    <w:p w14:paraId="2EE8713C" w14:textId="77777777" w:rsidR="00027E99" w:rsidRDefault="00027E99" w:rsidP="00027E99">
      <w:pPr>
        <w:rPr>
          <w:b/>
          <w:sz w:val="28"/>
          <w:szCs w:val="28"/>
          <w:u w:val="single"/>
        </w:rPr>
      </w:pPr>
    </w:p>
    <w:tbl>
      <w:tblPr>
        <w:tblStyle w:val="Mkatabulky"/>
        <w:tblW w:w="0" w:type="auto"/>
        <w:tblLook w:val="04A0" w:firstRow="1" w:lastRow="0" w:firstColumn="1" w:lastColumn="0" w:noHBand="0" w:noVBand="1"/>
      </w:tblPr>
      <w:tblGrid>
        <w:gridCol w:w="4352"/>
        <w:gridCol w:w="4130"/>
        <w:gridCol w:w="2877"/>
        <w:gridCol w:w="1919"/>
      </w:tblGrid>
      <w:tr w:rsidR="00927A3B" w14:paraId="10F31DCA" w14:textId="77777777" w:rsidTr="00927A3B">
        <w:tc>
          <w:tcPr>
            <w:tcW w:w="4443" w:type="dxa"/>
          </w:tcPr>
          <w:p w14:paraId="264CE157" w14:textId="77777777" w:rsidR="00927A3B" w:rsidRDefault="00927A3B" w:rsidP="0013373E">
            <w:pPr>
              <w:jc w:val="center"/>
              <w:rPr>
                <w:sz w:val="28"/>
                <w:szCs w:val="28"/>
              </w:rPr>
            </w:pPr>
            <w:r w:rsidRPr="007924DB">
              <w:rPr>
                <w:rStyle w:val="Siln"/>
                <w:szCs w:val="24"/>
              </w:rPr>
              <w:t>Očekávané výstupy </w:t>
            </w:r>
          </w:p>
        </w:tc>
        <w:tc>
          <w:tcPr>
            <w:tcW w:w="4213" w:type="dxa"/>
          </w:tcPr>
          <w:p w14:paraId="6E6D9893" w14:textId="77777777" w:rsidR="00927A3B" w:rsidRPr="00F973A5" w:rsidRDefault="00927A3B" w:rsidP="0013373E">
            <w:pPr>
              <w:jc w:val="center"/>
              <w:rPr>
                <w:b/>
                <w:szCs w:val="24"/>
              </w:rPr>
            </w:pPr>
            <w:r w:rsidRPr="00F973A5">
              <w:rPr>
                <w:b/>
                <w:szCs w:val="24"/>
              </w:rPr>
              <w:t>Učivo</w:t>
            </w:r>
          </w:p>
        </w:tc>
        <w:tc>
          <w:tcPr>
            <w:tcW w:w="2908" w:type="dxa"/>
          </w:tcPr>
          <w:p w14:paraId="7D8334A9" w14:textId="77777777" w:rsidR="00927A3B" w:rsidRDefault="00927A3B" w:rsidP="0013373E">
            <w:pPr>
              <w:jc w:val="center"/>
              <w:rPr>
                <w:b/>
                <w:szCs w:val="24"/>
              </w:rPr>
            </w:pPr>
            <w:r>
              <w:rPr>
                <w:b/>
                <w:szCs w:val="24"/>
              </w:rPr>
              <w:t>Průřezová témata</w:t>
            </w:r>
          </w:p>
          <w:p w14:paraId="2D8841F0" w14:textId="77777777" w:rsidR="00927A3B" w:rsidRPr="00F973A5" w:rsidRDefault="00927A3B" w:rsidP="0013373E">
            <w:pPr>
              <w:jc w:val="center"/>
              <w:rPr>
                <w:b/>
                <w:szCs w:val="24"/>
              </w:rPr>
            </w:pPr>
            <w:r>
              <w:rPr>
                <w:b/>
                <w:szCs w:val="24"/>
              </w:rPr>
              <w:t>Mezipředmětové vztahy</w:t>
            </w:r>
          </w:p>
        </w:tc>
        <w:tc>
          <w:tcPr>
            <w:tcW w:w="1940" w:type="dxa"/>
          </w:tcPr>
          <w:p w14:paraId="5F56687B" w14:textId="77777777" w:rsidR="00927A3B" w:rsidRPr="00F973A5" w:rsidRDefault="00927A3B" w:rsidP="0013373E">
            <w:pPr>
              <w:jc w:val="center"/>
              <w:rPr>
                <w:b/>
                <w:szCs w:val="24"/>
              </w:rPr>
            </w:pPr>
            <w:r>
              <w:rPr>
                <w:b/>
                <w:szCs w:val="24"/>
              </w:rPr>
              <w:t>Poznámka</w:t>
            </w:r>
          </w:p>
        </w:tc>
      </w:tr>
      <w:tr w:rsidR="00927A3B" w14:paraId="4888AABB" w14:textId="77777777" w:rsidTr="00927A3B">
        <w:tc>
          <w:tcPr>
            <w:tcW w:w="13504" w:type="dxa"/>
            <w:gridSpan w:val="4"/>
          </w:tcPr>
          <w:p w14:paraId="59CA7F76" w14:textId="77777777" w:rsidR="00927A3B" w:rsidRDefault="00927A3B" w:rsidP="0013373E">
            <w:pPr>
              <w:pStyle w:val="Default"/>
              <w:jc w:val="center"/>
              <w:rPr>
                <w:sz w:val="28"/>
                <w:szCs w:val="28"/>
              </w:rPr>
            </w:pPr>
            <w:r>
              <w:rPr>
                <w:sz w:val="22"/>
                <w:szCs w:val="22"/>
              </w:rPr>
              <w:t>Geografické informace, zdroje dat, kartografie a topografie</w:t>
            </w:r>
          </w:p>
        </w:tc>
      </w:tr>
      <w:tr w:rsidR="00927A3B" w14:paraId="44555769" w14:textId="77777777" w:rsidTr="00927A3B">
        <w:tc>
          <w:tcPr>
            <w:tcW w:w="4443" w:type="dxa"/>
          </w:tcPr>
          <w:p w14:paraId="3E0AB21C" w14:textId="77777777" w:rsidR="00927A3B" w:rsidRPr="003B068C" w:rsidRDefault="00927A3B" w:rsidP="0013373E">
            <w:pPr>
              <w:pStyle w:val="Default"/>
              <w:rPr>
                <w:sz w:val="20"/>
                <w:szCs w:val="20"/>
              </w:rPr>
            </w:pPr>
            <w:r w:rsidRPr="003B068C">
              <w:rPr>
                <w:b/>
                <w:bCs/>
                <w:sz w:val="20"/>
                <w:szCs w:val="20"/>
              </w:rPr>
              <w:t xml:space="preserve">Z-9-1-01 </w:t>
            </w:r>
          </w:p>
          <w:p w14:paraId="3B5F9E69" w14:textId="77777777" w:rsidR="00927A3B" w:rsidRPr="003B068C" w:rsidRDefault="00927A3B" w:rsidP="0013373E">
            <w:pPr>
              <w:rPr>
                <w:sz w:val="20"/>
              </w:rPr>
            </w:pPr>
            <w:r w:rsidRPr="003B068C">
              <w:rPr>
                <w:sz w:val="20"/>
              </w:rPr>
              <w:t xml:space="preserve">Žák organizuje a přiměřeně hodnotí geografické informace a zdroje dat z dostupných kartografických produktů a elaborátů, z grafů, diagramů, statistických a dalších informačních zdrojů </w:t>
            </w:r>
          </w:p>
          <w:p w14:paraId="5E4CEB7F" w14:textId="77777777" w:rsidR="00927A3B" w:rsidRPr="003B068C" w:rsidRDefault="00927A3B" w:rsidP="0013373E">
            <w:pPr>
              <w:pStyle w:val="Default"/>
              <w:rPr>
                <w:sz w:val="20"/>
                <w:szCs w:val="20"/>
              </w:rPr>
            </w:pPr>
            <w:r w:rsidRPr="003B068C">
              <w:rPr>
                <w:b/>
                <w:bCs/>
                <w:sz w:val="20"/>
                <w:szCs w:val="20"/>
              </w:rPr>
              <w:t xml:space="preserve">Z-9-1-02 </w:t>
            </w:r>
          </w:p>
          <w:p w14:paraId="47F360AC" w14:textId="77777777" w:rsidR="00927A3B" w:rsidRPr="003B068C" w:rsidRDefault="00927A3B" w:rsidP="0013373E">
            <w:pPr>
              <w:rPr>
                <w:sz w:val="20"/>
              </w:rPr>
            </w:pPr>
            <w:r w:rsidRPr="003B068C">
              <w:rPr>
                <w:sz w:val="20"/>
              </w:rPr>
              <w:t xml:space="preserve">Žák používá s porozuměním základní geografickou, topografickou a kartografickou terminologii </w:t>
            </w:r>
          </w:p>
          <w:p w14:paraId="5ED071C9" w14:textId="77777777" w:rsidR="00927A3B" w:rsidRPr="003B068C" w:rsidRDefault="00927A3B" w:rsidP="0013373E">
            <w:pPr>
              <w:pStyle w:val="Default"/>
              <w:rPr>
                <w:sz w:val="20"/>
                <w:szCs w:val="20"/>
              </w:rPr>
            </w:pPr>
            <w:r w:rsidRPr="003B068C">
              <w:rPr>
                <w:b/>
                <w:bCs/>
                <w:sz w:val="20"/>
                <w:szCs w:val="20"/>
              </w:rPr>
              <w:t xml:space="preserve">Z-9-1-03 </w:t>
            </w:r>
          </w:p>
          <w:p w14:paraId="7DAA1AE9" w14:textId="77777777" w:rsidR="00927A3B" w:rsidRPr="003B068C" w:rsidRDefault="00927A3B" w:rsidP="0013373E">
            <w:pPr>
              <w:rPr>
                <w:sz w:val="20"/>
              </w:rPr>
            </w:pPr>
            <w:r w:rsidRPr="003B068C">
              <w:rPr>
                <w:sz w:val="20"/>
              </w:rPr>
              <w:t xml:space="preserve">Žák přiměřeně hodnotí geografické objekty, jevy a procesy v krajinné sféře, jejich určité pravidelnosti, zákonitosti a odlišnosti, jejich vzájemnou souvislost a podmíněnost, rozeznává hranice (bariéry) mezi podstatnými prostorovými složkami v krajině </w:t>
            </w:r>
          </w:p>
          <w:p w14:paraId="01D75642" w14:textId="77777777" w:rsidR="00927A3B" w:rsidRPr="003B068C" w:rsidRDefault="00927A3B" w:rsidP="0013373E">
            <w:pPr>
              <w:pStyle w:val="Default"/>
              <w:rPr>
                <w:sz w:val="20"/>
                <w:szCs w:val="20"/>
              </w:rPr>
            </w:pPr>
            <w:r w:rsidRPr="003B068C">
              <w:rPr>
                <w:b/>
                <w:bCs/>
                <w:sz w:val="20"/>
                <w:szCs w:val="20"/>
              </w:rPr>
              <w:t xml:space="preserve">Z-9-1-04 </w:t>
            </w:r>
          </w:p>
          <w:p w14:paraId="3D14CDF6" w14:textId="77777777" w:rsidR="00927A3B" w:rsidRPr="003B068C" w:rsidRDefault="00927A3B" w:rsidP="0013373E">
            <w:pPr>
              <w:rPr>
                <w:sz w:val="20"/>
              </w:rPr>
            </w:pPr>
            <w:r w:rsidRPr="003B068C">
              <w:rPr>
                <w:sz w:val="20"/>
              </w:rPr>
              <w:t xml:space="preserve">Žák vytváří a využívá osobní myšlenková (mentální) schémata a myšlenkové (mentální) mapy pro orientaci v konkrétních regionech, pro </w:t>
            </w:r>
            <w:r w:rsidRPr="003B068C">
              <w:rPr>
                <w:sz w:val="20"/>
              </w:rPr>
              <w:lastRenderedPageBreak/>
              <w:t>prostorové vnímání a hodnocení míst, objektů, jevů a procesů v nich, pro vytváření postojů k okolnímu světu</w:t>
            </w:r>
          </w:p>
          <w:p w14:paraId="622E21BF" w14:textId="77777777" w:rsidR="00927A3B" w:rsidRPr="003B068C" w:rsidRDefault="00927A3B" w:rsidP="0013373E">
            <w:pPr>
              <w:rPr>
                <w:sz w:val="20"/>
              </w:rPr>
            </w:pPr>
          </w:p>
          <w:p w14:paraId="1ED182E4" w14:textId="77777777" w:rsidR="00927A3B" w:rsidRPr="003B068C" w:rsidRDefault="00927A3B" w:rsidP="0013373E">
            <w:pPr>
              <w:rPr>
                <w:sz w:val="20"/>
              </w:rPr>
            </w:pPr>
          </w:p>
        </w:tc>
        <w:tc>
          <w:tcPr>
            <w:tcW w:w="4213" w:type="dxa"/>
          </w:tcPr>
          <w:p w14:paraId="66972AE2" w14:textId="77777777" w:rsidR="00927A3B" w:rsidRPr="003D44D0" w:rsidRDefault="00927A3B" w:rsidP="0013373E">
            <w:pPr>
              <w:rPr>
                <w:sz w:val="20"/>
              </w:rPr>
            </w:pPr>
          </w:p>
        </w:tc>
        <w:tc>
          <w:tcPr>
            <w:tcW w:w="2908" w:type="dxa"/>
          </w:tcPr>
          <w:p w14:paraId="505519EF" w14:textId="77777777" w:rsidR="00927A3B" w:rsidRPr="00F973A5" w:rsidRDefault="00927A3B" w:rsidP="0013373E">
            <w:pPr>
              <w:jc w:val="center"/>
              <w:rPr>
                <w:sz w:val="20"/>
              </w:rPr>
            </w:pPr>
          </w:p>
        </w:tc>
        <w:tc>
          <w:tcPr>
            <w:tcW w:w="1940" w:type="dxa"/>
          </w:tcPr>
          <w:p w14:paraId="6BD0CD00" w14:textId="77777777" w:rsidR="00927A3B" w:rsidRDefault="00927A3B" w:rsidP="0013373E">
            <w:pPr>
              <w:jc w:val="center"/>
              <w:rPr>
                <w:sz w:val="28"/>
                <w:szCs w:val="28"/>
              </w:rPr>
            </w:pPr>
          </w:p>
        </w:tc>
      </w:tr>
      <w:tr w:rsidR="00927A3B" w14:paraId="432B8E03" w14:textId="77777777" w:rsidTr="00927A3B">
        <w:tc>
          <w:tcPr>
            <w:tcW w:w="13504" w:type="dxa"/>
            <w:gridSpan w:val="4"/>
          </w:tcPr>
          <w:p w14:paraId="19072BE4" w14:textId="77777777" w:rsidR="00927A3B" w:rsidRDefault="00927A3B" w:rsidP="0013373E">
            <w:pPr>
              <w:pStyle w:val="Default"/>
              <w:jc w:val="center"/>
              <w:rPr>
                <w:sz w:val="28"/>
                <w:szCs w:val="28"/>
              </w:rPr>
            </w:pPr>
            <w:r>
              <w:rPr>
                <w:sz w:val="22"/>
                <w:szCs w:val="22"/>
              </w:rPr>
              <w:t xml:space="preserve">Přírodní obraz Země </w:t>
            </w:r>
          </w:p>
        </w:tc>
      </w:tr>
      <w:tr w:rsidR="00927A3B" w14:paraId="73D1E92F" w14:textId="77777777" w:rsidTr="00927A3B">
        <w:tc>
          <w:tcPr>
            <w:tcW w:w="4443" w:type="dxa"/>
          </w:tcPr>
          <w:p w14:paraId="78F3EE2A" w14:textId="77777777" w:rsidR="00927A3B" w:rsidRPr="003B068C" w:rsidRDefault="00927A3B" w:rsidP="0013373E">
            <w:pPr>
              <w:pStyle w:val="Default"/>
              <w:rPr>
                <w:sz w:val="20"/>
                <w:szCs w:val="20"/>
              </w:rPr>
            </w:pPr>
            <w:r w:rsidRPr="003B068C">
              <w:rPr>
                <w:b/>
                <w:bCs/>
                <w:sz w:val="20"/>
                <w:szCs w:val="20"/>
              </w:rPr>
              <w:t xml:space="preserve">Z-9-2-03 </w:t>
            </w:r>
          </w:p>
          <w:p w14:paraId="4104C2BC" w14:textId="77777777" w:rsidR="00927A3B" w:rsidRPr="003B068C" w:rsidRDefault="00927A3B" w:rsidP="0013373E">
            <w:pPr>
              <w:rPr>
                <w:sz w:val="20"/>
              </w:rPr>
            </w:pPr>
            <w:r w:rsidRPr="003B068C">
              <w:rPr>
                <w:sz w:val="20"/>
              </w:rPr>
              <w:t xml:space="preserve">Žák rozlišuje a porovnává složky a prvky přírodní sféry, jejich vzájemnou souvislost a podmíněnost, rozeznává, pojmenuje a klasifikuje tvary zemského povrchu </w:t>
            </w:r>
          </w:p>
          <w:p w14:paraId="6EAF7B57" w14:textId="77777777" w:rsidR="00927A3B" w:rsidRPr="003B068C" w:rsidRDefault="00927A3B" w:rsidP="0013373E">
            <w:pPr>
              <w:pStyle w:val="Default"/>
              <w:rPr>
                <w:sz w:val="20"/>
                <w:szCs w:val="20"/>
              </w:rPr>
            </w:pPr>
            <w:r w:rsidRPr="003B068C">
              <w:rPr>
                <w:b/>
                <w:bCs/>
                <w:sz w:val="20"/>
                <w:szCs w:val="20"/>
              </w:rPr>
              <w:t xml:space="preserve">Z-9-2-04 </w:t>
            </w:r>
          </w:p>
          <w:p w14:paraId="5D1B98A9" w14:textId="77777777" w:rsidR="00927A3B" w:rsidRPr="003B068C" w:rsidRDefault="00927A3B" w:rsidP="0013373E">
            <w:pPr>
              <w:rPr>
                <w:rStyle w:val="Siln"/>
                <w:color w:val="474220"/>
                <w:sz w:val="20"/>
              </w:rPr>
            </w:pPr>
            <w:r w:rsidRPr="003B068C">
              <w:rPr>
                <w:sz w:val="20"/>
              </w:rPr>
              <w:t xml:space="preserve">Žák porovná působení vnitřních a vnějších procesů v přírodní sféře a jejich vliv na přírodu a lidskou společnost </w:t>
            </w:r>
          </w:p>
        </w:tc>
        <w:tc>
          <w:tcPr>
            <w:tcW w:w="4213" w:type="dxa"/>
          </w:tcPr>
          <w:p w14:paraId="06BC8681" w14:textId="77777777" w:rsidR="00927A3B" w:rsidRDefault="00927A3B" w:rsidP="0013373E">
            <w:pPr>
              <w:rPr>
                <w:sz w:val="20"/>
              </w:rPr>
            </w:pPr>
          </w:p>
          <w:p w14:paraId="0980C70D" w14:textId="77777777" w:rsidR="00927A3B" w:rsidRDefault="00927A3B" w:rsidP="0013373E">
            <w:pPr>
              <w:rPr>
                <w:sz w:val="20"/>
              </w:rPr>
            </w:pPr>
            <w:r>
              <w:rPr>
                <w:sz w:val="20"/>
              </w:rPr>
              <w:t>-krajinná sféra-přírodní sféra</w:t>
            </w:r>
          </w:p>
          <w:p w14:paraId="2C60FC70" w14:textId="77777777" w:rsidR="00927A3B" w:rsidRDefault="00927A3B" w:rsidP="0013373E">
            <w:pPr>
              <w:rPr>
                <w:sz w:val="20"/>
              </w:rPr>
            </w:pPr>
            <w:r>
              <w:rPr>
                <w:sz w:val="20"/>
              </w:rPr>
              <w:t>-systém přírodní sféry</w:t>
            </w:r>
          </w:p>
          <w:p w14:paraId="1FC12FCD" w14:textId="77777777" w:rsidR="00927A3B" w:rsidRDefault="00927A3B" w:rsidP="0013373E">
            <w:pPr>
              <w:rPr>
                <w:sz w:val="20"/>
              </w:rPr>
            </w:pPr>
            <w:r>
              <w:rPr>
                <w:sz w:val="20"/>
              </w:rPr>
              <w:t>-výškové stupně</w:t>
            </w:r>
          </w:p>
          <w:p w14:paraId="5153A084" w14:textId="77777777" w:rsidR="00927A3B" w:rsidRPr="00FC6899" w:rsidRDefault="00927A3B" w:rsidP="0013373E">
            <w:pPr>
              <w:rPr>
                <w:sz w:val="20"/>
              </w:rPr>
            </w:pPr>
            <w:r>
              <w:rPr>
                <w:sz w:val="20"/>
              </w:rPr>
              <w:t>-přírodní oblasti</w:t>
            </w:r>
          </w:p>
        </w:tc>
        <w:tc>
          <w:tcPr>
            <w:tcW w:w="2908" w:type="dxa"/>
          </w:tcPr>
          <w:p w14:paraId="1041C804" w14:textId="77777777" w:rsidR="00927A3B" w:rsidRDefault="00927A3B" w:rsidP="0013373E">
            <w:pPr>
              <w:jc w:val="center"/>
              <w:rPr>
                <w:sz w:val="28"/>
                <w:szCs w:val="28"/>
              </w:rPr>
            </w:pPr>
          </w:p>
        </w:tc>
        <w:tc>
          <w:tcPr>
            <w:tcW w:w="1940" w:type="dxa"/>
          </w:tcPr>
          <w:p w14:paraId="46A2EFAF" w14:textId="77777777" w:rsidR="00927A3B" w:rsidRDefault="00927A3B" w:rsidP="0013373E">
            <w:pPr>
              <w:jc w:val="center"/>
              <w:rPr>
                <w:sz w:val="28"/>
                <w:szCs w:val="28"/>
              </w:rPr>
            </w:pPr>
          </w:p>
        </w:tc>
      </w:tr>
      <w:tr w:rsidR="00927A3B" w14:paraId="28020622" w14:textId="77777777" w:rsidTr="00927A3B">
        <w:tc>
          <w:tcPr>
            <w:tcW w:w="13504" w:type="dxa"/>
            <w:gridSpan w:val="4"/>
          </w:tcPr>
          <w:p w14:paraId="56EB9D65" w14:textId="77777777" w:rsidR="00927A3B" w:rsidRPr="00F973A5" w:rsidRDefault="00927A3B" w:rsidP="0013373E">
            <w:pPr>
              <w:pStyle w:val="Default"/>
              <w:jc w:val="center"/>
              <w:rPr>
                <w:sz w:val="28"/>
                <w:szCs w:val="28"/>
              </w:rPr>
            </w:pPr>
            <w:r>
              <w:t xml:space="preserve">Regiony světa </w:t>
            </w:r>
          </w:p>
        </w:tc>
      </w:tr>
      <w:tr w:rsidR="00927A3B" w14:paraId="5DF5BBFD" w14:textId="77777777" w:rsidTr="00927A3B">
        <w:tc>
          <w:tcPr>
            <w:tcW w:w="4443" w:type="dxa"/>
          </w:tcPr>
          <w:p w14:paraId="70B2030A" w14:textId="77777777" w:rsidR="00927A3B" w:rsidRPr="003B068C" w:rsidRDefault="00927A3B" w:rsidP="0013373E">
            <w:pPr>
              <w:pStyle w:val="Default"/>
              <w:rPr>
                <w:sz w:val="20"/>
                <w:szCs w:val="20"/>
              </w:rPr>
            </w:pPr>
            <w:r w:rsidRPr="003B068C">
              <w:rPr>
                <w:b/>
                <w:bCs/>
                <w:sz w:val="20"/>
                <w:szCs w:val="20"/>
              </w:rPr>
              <w:t xml:space="preserve">Z-9-3-01 </w:t>
            </w:r>
          </w:p>
          <w:p w14:paraId="782B9BC7" w14:textId="77777777" w:rsidR="00927A3B" w:rsidRPr="003B068C" w:rsidRDefault="00927A3B" w:rsidP="0013373E">
            <w:pPr>
              <w:rPr>
                <w:sz w:val="20"/>
              </w:rPr>
            </w:pPr>
            <w:r w:rsidRPr="003B068C">
              <w:rPr>
                <w:sz w:val="20"/>
              </w:rPr>
              <w:t xml:space="preserve">Žák rozlišuje zásadní přírodní a společenské atributy jako kritéria pro vymezení, ohraničení a lokalizaci regionů světa </w:t>
            </w:r>
          </w:p>
          <w:p w14:paraId="3C0418F4" w14:textId="77777777" w:rsidR="00927A3B" w:rsidRPr="003B068C" w:rsidRDefault="00927A3B" w:rsidP="0013373E">
            <w:pPr>
              <w:pStyle w:val="Default"/>
              <w:rPr>
                <w:sz w:val="20"/>
                <w:szCs w:val="20"/>
              </w:rPr>
            </w:pPr>
            <w:r w:rsidRPr="003B068C">
              <w:rPr>
                <w:b/>
                <w:bCs/>
                <w:sz w:val="20"/>
                <w:szCs w:val="20"/>
              </w:rPr>
              <w:t xml:space="preserve">Z-9-3-03 </w:t>
            </w:r>
          </w:p>
          <w:p w14:paraId="043E25A1" w14:textId="77777777" w:rsidR="00927A3B" w:rsidRPr="003B068C" w:rsidRDefault="00927A3B" w:rsidP="0013373E">
            <w:pPr>
              <w:rPr>
                <w:sz w:val="20"/>
              </w:rPr>
            </w:pPr>
            <w:r w:rsidRPr="003B068C">
              <w:rPr>
                <w:sz w:val="20"/>
              </w:rPr>
              <w:t xml:space="preserve">Žák porovnává a přiměřeně hodnotí polohu, rozlohu, přírodní, kulturní, společenské, politické a hospodářské poměry, zvláštnosti a podobnosti, potenciál a bariéry jednotlivých světadílů, oceánů, vybraných regionů světa a vybraných (modelových) států </w:t>
            </w:r>
          </w:p>
          <w:p w14:paraId="5F3654EC" w14:textId="77777777" w:rsidR="00927A3B" w:rsidRPr="003B068C" w:rsidRDefault="00927A3B" w:rsidP="0013373E">
            <w:pPr>
              <w:pStyle w:val="Default"/>
              <w:rPr>
                <w:sz w:val="20"/>
                <w:szCs w:val="20"/>
              </w:rPr>
            </w:pPr>
            <w:r w:rsidRPr="003B068C">
              <w:rPr>
                <w:b/>
                <w:bCs/>
                <w:sz w:val="20"/>
                <w:szCs w:val="20"/>
              </w:rPr>
              <w:t xml:space="preserve">Z-9-3-04 </w:t>
            </w:r>
          </w:p>
          <w:p w14:paraId="4264CDDB" w14:textId="77777777" w:rsidR="00927A3B" w:rsidRPr="003B068C" w:rsidRDefault="00927A3B" w:rsidP="0013373E">
            <w:pPr>
              <w:rPr>
                <w:rStyle w:val="Siln"/>
                <w:color w:val="474220"/>
                <w:sz w:val="20"/>
              </w:rPr>
            </w:pPr>
            <w:r w:rsidRPr="003B068C">
              <w:rPr>
                <w:sz w:val="20"/>
              </w:rPr>
              <w:t xml:space="preserve">Žák zvažuje, jaké změny ve vybraných regionech světa nastaly, nastávají, mohou nastat a co je příčinou zásadních změn v nich </w:t>
            </w:r>
          </w:p>
        </w:tc>
        <w:tc>
          <w:tcPr>
            <w:tcW w:w="4213" w:type="dxa"/>
          </w:tcPr>
          <w:p w14:paraId="303A2885" w14:textId="77777777" w:rsidR="00927A3B" w:rsidRDefault="00927A3B" w:rsidP="0013373E">
            <w:pPr>
              <w:rPr>
                <w:sz w:val="20"/>
              </w:rPr>
            </w:pPr>
            <w:r>
              <w:rPr>
                <w:sz w:val="20"/>
              </w:rPr>
              <w:t>-zeměpis světadílů-Evropa</w:t>
            </w:r>
          </w:p>
          <w:p w14:paraId="4231479D" w14:textId="77777777" w:rsidR="00927A3B" w:rsidRDefault="00927A3B" w:rsidP="0013373E">
            <w:pPr>
              <w:rPr>
                <w:sz w:val="20"/>
              </w:rPr>
            </w:pPr>
            <w:r>
              <w:rPr>
                <w:sz w:val="20"/>
              </w:rPr>
              <w:t>-přírodní podmínky</w:t>
            </w:r>
          </w:p>
          <w:p w14:paraId="77952EF1" w14:textId="77777777" w:rsidR="00927A3B" w:rsidRDefault="00927A3B" w:rsidP="0013373E">
            <w:pPr>
              <w:rPr>
                <w:sz w:val="20"/>
              </w:rPr>
            </w:pPr>
            <w:r>
              <w:rPr>
                <w:sz w:val="20"/>
              </w:rPr>
              <w:t>-společenské podmínky a vztahy</w:t>
            </w:r>
          </w:p>
          <w:p w14:paraId="3136DCBF" w14:textId="77777777" w:rsidR="00927A3B" w:rsidRDefault="00927A3B" w:rsidP="0013373E">
            <w:pPr>
              <w:rPr>
                <w:sz w:val="20"/>
              </w:rPr>
            </w:pPr>
          </w:p>
          <w:p w14:paraId="20BF5558" w14:textId="77777777" w:rsidR="00927A3B" w:rsidRDefault="00927A3B" w:rsidP="0013373E">
            <w:pPr>
              <w:rPr>
                <w:sz w:val="20"/>
              </w:rPr>
            </w:pPr>
          </w:p>
          <w:p w14:paraId="6739CF28" w14:textId="77777777" w:rsidR="00927A3B" w:rsidRDefault="00927A3B" w:rsidP="0013373E">
            <w:pPr>
              <w:rPr>
                <w:sz w:val="20"/>
              </w:rPr>
            </w:pPr>
          </w:p>
          <w:p w14:paraId="2FCD2898" w14:textId="77777777" w:rsidR="00927A3B" w:rsidRDefault="00927A3B" w:rsidP="0013373E">
            <w:pPr>
              <w:rPr>
                <w:sz w:val="20"/>
              </w:rPr>
            </w:pPr>
            <w:r>
              <w:rPr>
                <w:sz w:val="20"/>
              </w:rPr>
              <w:t>-střední Evropa</w:t>
            </w:r>
          </w:p>
          <w:p w14:paraId="6C9B1ABE" w14:textId="77777777" w:rsidR="00927A3B" w:rsidRDefault="00927A3B" w:rsidP="0013373E">
            <w:pPr>
              <w:rPr>
                <w:sz w:val="20"/>
              </w:rPr>
            </w:pPr>
          </w:p>
          <w:p w14:paraId="155DEED3" w14:textId="77777777" w:rsidR="00927A3B" w:rsidRDefault="00927A3B" w:rsidP="0013373E">
            <w:pPr>
              <w:rPr>
                <w:sz w:val="20"/>
              </w:rPr>
            </w:pPr>
          </w:p>
          <w:p w14:paraId="4F9FDB9C" w14:textId="77777777" w:rsidR="00927A3B" w:rsidRDefault="00927A3B" w:rsidP="0013373E">
            <w:pPr>
              <w:rPr>
                <w:sz w:val="20"/>
              </w:rPr>
            </w:pPr>
          </w:p>
          <w:p w14:paraId="42B8CA09" w14:textId="77777777" w:rsidR="00927A3B" w:rsidRDefault="00927A3B" w:rsidP="0013373E">
            <w:pPr>
              <w:rPr>
                <w:sz w:val="20"/>
              </w:rPr>
            </w:pPr>
          </w:p>
          <w:p w14:paraId="462B975B" w14:textId="77777777" w:rsidR="00927A3B" w:rsidRDefault="00927A3B" w:rsidP="0013373E">
            <w:pPr>
              <w:rPr>
                <w:sz w:val="20"/>
              </w:rPr>
            </w:pPr>
          </w:p>
          <w:p w14:paraId="115A60F8" w14:textId="77777777" w:rsidR="00927A3B" w:rsidRDefault="00927A3B" w:rsidP="0013373E">
            <w:pPr>
              <w:rPr>
                <w:sz w:val="20"/>
              </w:rPr>
            </w:pPr>
            <w:r>
              <w:rPr>
                <w:sz w:val="20"/>
              </w:rPr>
              <w:t>-cestovní ruch</w:t>
            </w:r>
          </w:p>
          <w:p w14:paraId="5346B494" w14:textId="77777777" w:rsidR="00927A3B" w:rsidRDefault="00927A3B" w:rsidP="0013373E">
            <w:pPr>
              <w:rPr>
                <w:sz w:val="20"/>
              </w:rPr>
            </w:pPr>
            <w:r>
              <w:rPr>
                <w:sz w:val="20"/>
              </w:rPr>
              <w:t>-turistická centra</w:t>
            </w:r>
          </w:p>
          <w:p w14:paraId="5A8A6B3B" w14:textId="77777777" w:rsidR="00927A3B" w:rsidRDefault="00927A3B" w:rsidP="0013373E">
            <w:pPr>
              <w:rPr>
                <w:sz w:val="20"/>
              </w:rPr>
            </w:pPr>
            <w:r>
              <w:rPr>
                <w:sz w:val="20"/>
              </w:rPr>
              <w:t>-ekonomické a vojenské organizace</w:t>
            </w:r>
          </w:p>
          <w:p w14:paraId="0B408BA1" w14:textId="77777777" w:rsidR="00927A3B" w:rsidRPr="00216FF3" w:rsidRDefault="00927A3B" w:rsidP="0013373E">
            <w:pPr>
              <w:rPr>
                <w:sz w:val="20"/>
              </w:rPr>
            </w:pPr>
            <w:r>
              <w:rPr>
                <w:sz w:val="20"/>
              </w:rPr>
              <w:t>-společenské změny v regionech</w:t>
            </w:r>
          </w:p>
        </w:tc>
        <w:tc>
          <w:tcPr>
            <w:tcW w:w="2908" w:type="dxa"/>
          </w:tcPr>
          <w:p w14:paraId="4639671F" w14:textId="77777777" w:rsidR="00927A3B" w:rsidRDefault="00927A3B" w:rsidP="0013373E">
            <w:pPr>
              <w:rPr>
                <w:sz w:val="20"/>
              </w:rPr>
            </w:pPr>
            <w:r>
              <w:rPr>
                <w:sz w:val="20"/>
              </w:rPr>
              <w:t>VMEGS-jsme Evropané-klíčové mezníky evropské historie</w:t>
            </w:r>
          </w:p>
          <w:p w14:paraId="2335DC9E" w14:textId="77777777" w:rsidR="00927A3B" w:rsidRDefault="00927A3B" w:rsidP="0013373E">
            <w:pPr>
              <w:rPr>
                <w:sz w:val="20"/>
              </w:rPr>
            </w:pPr>
            <w:r>
              <w:rPr>
                <w:sz w:val="20"/>
              </w:rPr>
              <w:t>Příklady práv a povinností občanů EU</w:t>
            </w:r>
          </w:p>
          <w:p w14:paraId="645D5065" w14:textId="77777777" w:rsidR="00927A3B" w:rsidRDefault="00927A3B" w:rsidP="0013373E">
            <w:pPr>
              <w:rPr>
                <w:sz w:val="20"/>
              </w:rPr>
            </w:pPr>
          </w:p>
          <w:p w14:paraId="6AE218F7" w14:textId="77777777" w:rsidR="00927A3B" w:rsidRDefault="00927A3B" w:rsidP="0013373E">
            <w:pPr>
              <w:rPr>
                <w:sz w:val="20"/>
              </w:rPr>
            </w:pPr>
            <w:r>
              <w:rPr>
                <w:sz w:val="20"/>
              </w:rPr>
              <w:t>MKV-etnický původ-odlišnost lidí</w:t>
            </w:r>
          </w:p>
          <w:p w14:paraId="7EE4B99B" w14:textId="77777777" w:rsidR="00927A3B" w:rsidRPr="00DF10EA" w:rsidRDefault="00927A3B" w:rsidP="0013373E">
            <w:pPr>
              <w:rPr>
                <w:sz w:val="20"/>
              </w:rPr>
            </w:pPr>
            <w:r>
              <w:rPr>
                <w:sz w:val="20"/>
              </w:rPr>
              <w:t>-postavení národnostních menšin</w:t>
            </w:r>
          </w:p>
        </w:tc>
        <w:tc>
          <w:tcPr>
            <w:tcW w:w="1940" w:type="dxa"/>
          </w:tcPr>
          <w:p w14:paraId="27B17582" w14:textId="77777777" w:rsidR="00927A3B" w:rsidRDefault="00927A3B" w:rsidP="0013373E">
            <w:pPr>
              <w:jc w:val="center"/>
              <w:rPr>
                <w:sz w:val="28"/>
                <w:szCs w:val="28"/>
              </w:rPr>
            </w:pPr>
          </w:p>
        </w:tc>
      </w:tr>
      <w:tr w:rsidR="00927A3B" w14:paraId="3EDB3B45" w14:textId="77777777" w:rsidTr="00927A3B">
        <w:tc>
          <w:tcPr>
            <w:tcW w:w="13504" w:type="dxa"/>
            <w:gridSpan w:val="4"/>
          </w:tcPr>
          <w:p w14:paraId="3739C8DB" w14:textId="77777777" w:rsidR="00927A3B" w:rsidRDefault="00927A3B" w:rsidP="0013373E">
            <w:pPr>
              <w:pStyle w:val="Default"/>
              <w:jc w:val="center"/>
              <w:rPr>
                <w:sz w:val="28"/>
                <w:szCs w:val="28"/>
              </w:rPr>
            </w:pPr>
            <w:r>
              <w:rPr>
                <w:sz w:val="22"/>
                <w:szCs w:val="22"/>
              </w:rPr>
              <w:t xml:space="preserve">Společenské a hospodářské prostředí </w:t>
            </w:r>
          </w:p>
        </w:tc>
      </w:tr>
      <w:tr w:rsidR="00927A3B" w14:paraId="04F68FB6" w14:textId="77777777" w:rsidTr="00927A3B">
        <w:tc>
          <w:tcPr>
            <w:tcW w:w="4443" w:type="dxa"/>
          </w:tcPr>
          <w:p w14:paraId="7B7DAB5E" w14:textId="77777777" w:rsidR="00927A3B" w:rsidRPr="003B068C" w:rsidRDefault="00927A3B" w:rsidP="0013373E">
            <w:pPr>
              <w:pStyle w:val="Default"/>
              <w:rPr>
                <w:sz w:val="20"/>
                <w:szCs w:val="20"/>
              </w:rPr>
            </w:pPr>
            <w:r w:rsidRPr="003B068C">
              <w:rPr>
                <w:b/>
                <w:bCs/>
                <w:sz w:val="20"/>
                <w:szCs w:val="20"/>
              </w:rPr>
              <w:t xml:space="preserve">Z-9-4-02 </w:t>
            </w:r>
          </w:p>
          <w:p w14:paraId="1F24252B" w14:textId="77777777" w:rsidR="00927A3B" w:rsidRPr="003B068C" w:rsidRDefault="00927A3B" w:rsidP="0013373E">
            <w:pPr>
              <w:pStyle w:val="Default"/>
              <w:rPr>
                <w:sz w:val="20"/>
                <w:szCs w:val="20"/>
              </w:rPr>
            </w:pPr>
            <w:r w:rsidRPr="003B068C">
              <w:rPr>
                <w:sz w:val="20"/>
                <w:szCs w:val="20"/>
              </w:rPr>
              <w:t xml:space="preserve">Žák posoudí, jak přírodní podmínky souvisí s funkcí lidského sídla, pojmenuje obecné základní geografické znaky sídel </w:t>
            </w:r>
          </w:p>
          <w:p w14:paraId="48B2AB60" w14:textId="77777777" w:rsidR="00927A3B" w:rsidRPr="003B068C" w:rsidRDefault="00927A3B" w:rsidP="0013373E">
            <w:pPr>
              <w:pStyle w:val="Default"/>
              <w:rPr>
                <w:sz w:val="20"/>
                <w:szCs w:val="20"/>
              </w:rPr>
            </w:pPr>
          </w:p>
          <w:p w14:paraId="09656A07" w14:textId="77777777" w:rsidR="00927A3B" w:rsidRPr="003B068C" w:rsidRDefault="00927A3B" w:rsidP="0013373E">
            <w:pPr>
              <w:pStyle w:val="Default"/>
              <w:rPr>
                <w:sz w:val="20"/>
                <w:szCs w:val="20"/>
              </w:rPr>
            </w:pPr>
            <w:r w:rsidRPr="003B068C">
              <w:rPr>
                <w:b/>
                <w:bCs/>
                <w:sz w:val="20"/>
                <w:szCs w:val="20"/>
              </w:rPr>
              <w:t xml:space="preserve">Z-9-4-04 </w:t>
            </w:r>
          </w:p>
          <w:p w14:paraId="12A15474" w14:textId="77777777" w:rsidR="00927A3B" w:rsidRPr="003B068C" w:rsidRDefault="00927A3B" w:rsidP="0013373E">
            <w:pPr>
              <w:pStyle w:val="Default"/>
              <w:rPr>
                <w:sz w:val="20"/>
                <w:szCs w:val="20"/>
              </w:rPr>
            </w:pPr>
            <w:r w:rsidRPr="003B068C">
              <w:rPr>
                <w:sz w:val="20"/>
                <w:szCs w:val="20"/>
              </w:rPr>
              <w:lastRenderedPageBreak/>
              <w:t xml:space="preserve">Žák porovnává předpoklady a hlavní faktory pro územní rozmístění hospodářských aktivit </w:t>
            </w:r>
          </w:p>
          <w:p w14:paraId="5231ABAC" w14:textId="77777777" w:rsidR="00927A3B" w:rsidRPr="003B068C" w:rsidRDefault="00927A3B" w:rsidP="0013373E">
            <w:pPr>
              <w:pStyle w:val="Default"/>
              <w:rPr>
                <w:sz w:val="20"/>
                <w:szCs w:val="20"/>
              </w:rPr>
            </w:pPr>
          </w:p>
          <w:p w14:paraId="5693D4E7" w14:textId="77777777" w:rsidR="00927A3B" w:rsidRPr="003B068C" w:rsidRDefault="00927A3B" w:rsidP="0013373E">
            <w:pPr>
              <w:pStyle w:val="Default"/>
              <w:rPr>
                <w:b/>
                <w:bCs/>
                <w:sz w:val="20"/>
                <w:szCs w:val="20"/>
              </w:rPr>
            </w:pPr>
          </w:p>
        </w:tc>
        <w:tc>
          <w:tcPr>
            <w:tcW w:w="4213" w:type="dxa"/>
          </w:tcPr>
          <w:p w14:paraId="005B7F95" w14:textId="77777777" w:rsidR="00927A3B" w:rsidRDefault="00927A3B" w:rsidP="0013373E">
            <w:pPr>
              <w:rPr>
                <w:sz w:val="20"/>
              </w:rPr>
            </w:pPr>
          </w:p>
          <w:p w14:paraId="513A2C8D" w14:textId="77777777" w:rsidR="00927A3B" w:rsidRDefault="00927A3B" w:rsidP="0013373E">
            <w:pPr>
              <w:rPr>
                <w:sz w:val="20"/>
              </w:rPr>
            </w:pPr>
            <w:r>
              <w:rPr>
                <w:sz w:val="20"/>
              </w:rPr>
              <w:t>-struktura obyvatel</w:t>
            </w:r>
          </w:p>
          <w:p w14:paraId="3FCC0A9F" w14:textId="77777777" w:rsidR="00927A3B" w:rsidRDefault="00927A3B" w:rsidP="0013373E">
            <w:pPr>
              <w:rPr>
                <w:sz w:val="20"/>
              </w:rPr>
            </w:pPr>
            <w:r>
              <w:rPr>
                <w:sz w:val="20"/>
              </w:rPr>
              <w:t>-městská sídla-proces urbanizace</w:t>
            </w:r>
          </w:p>
          <w:p w14:paraId="11C03F1F" w14:textId="77777777" w:rsidR="00927A3B" w:rsidRDefault="00927A3B" w:rsidP="0013373E">
            <w:pPr>
              <w:rPr>
                <w:sz w:val="20"/>
              </w:rPr>
            </w:pPr>
            <w:r>
              <w:rPr>
                <w:sz w:val="20"/>
              </w:rPr>
              <w:t>-život na venkově, ve městě</w:t>
            </w:r>
          </w:p>
          <w:p w14:paraId="17423512" w14:textId="77777777" w:rsidR="00927A3B" w:rsidRDefault="00927A3B" w:rsidP="0013373E">
            <w:pPr>
              <w:rPr>
                <w:sz w:val="20"/>
              </w:rPr>
            </w:pPr>
            <w:r>
              <w:rPr>
                <w:sz w:val="20"/>
              </w:rPr>
              <w:t>-lidská sídla podle polohy a přírodních podmínek</w:t>
            </w:r>
          </w:p>
          <w:p w14:paraId="61FABED7" w14:textId="77777777" w:rsidR="00927A3B" w:rsidRDefault="00927A3B" w:rsidP="0013373E">
            <w:pPr>
              <w:rPr>
                <w:sz w:val="20"/>
              </w:rPr>
            </w:pPr>
          </w:p>
          <w:p w14:paraId="6B782CFF" w14:textId="77777777" w:rsidR="00927A3B" w:rsidRDefault="00927A3B" w:rsidP="0013373E">
            <w:pPr>
              <w:rPr>
                <w:sz w:val="20"/>
              </w:rPr>
            </w:pPr>
            <w:r>
              <w:rPr>
                <w:sz w:val="20"/>
              </w:rPr>
              <w:lastRenderedPageBreak/>
              <w:t>-těžba</w:t>
            </w:r>
          </w:p>
          <w:p w14:paraId="7C632C3E" w14:textId="77777777" w:rsidR="00927A3B" w:rsidRDefault="00927A3B" w:rsidP="0013373E">
            <w:pPr>
              <w:rPr>
                <w:sz w:val="20"/>
              </w:rPr>
            </w:pPr>
            <w:r>
              <w:rPr>
                <w:sz w:val="20"/>
              </w:rPr>
              <w:t>-energetika a těžký průmysl</w:t>
            </w:r>
          </w:p>
          <w:p w14:paraId="03A53F3D" w14:textId="77777777" w:rsidR="00927A3B" w:rsidRDefault="00927A3B" w:rsidP="0013373E">
            <w:pPr>
              <w:rPr>
                <w:sz w:val="20"/>
              </w:rPr>
            </w:pPr>
            <w:r>
              <w:rPr>
                <w:sz w:val="20"/>
              </w:rPr>
              <w:t>-spotřební průmysl</w:t>
            </w:r>
          </w:p>
          <w:p w14:paraId="7577AC3F" w14:textId="77777777" w:rsidR="00927A3B" w:rsidRDefault="00927A3B" w:rsidP="0013373E">
            <w:pPr>
              <w:rPr>
                <w:sz w:val="20"/>
              </w:rPr>
            </w:pPr>
            <w:r>
              <w:rPr>
                <w:sz w:val="20"/>
              </w:rPr>
              <w:t>-předpoklady umístění výroby</w:t>
            </w:r>
          </w:p>
          <w:p w14:paraId="0B17E9B9" w14:textId="77777777" w:rsidR="00927A3B" w:rsidRPr="00073A6F" w:rsidRDefault="00927A3B" w:rsidP="0013373E">
            <w:pPr>
              <w:rPr>
                <w:sz w:val="20"/>
              </w:rPr>
            </w:pPr>
            <w:r>
              <w:rPr>
                <w:sz w:val="20"/>
              </w:rPr>
              <w:t>-lokalizační faktory konkrétních hospodářských aktivit</w:t>
            </w:r>
          </w:p>
        </w:tc>
        <w:tc>
          <w:tcPr>
            <w:tcW w:w="2908" w:type="dxa"/>
          </w:tcPr>
          <w:p w14:paraId="2F6E0300" w14:textId="77777777" w:rsidR="00927A3B" w:rsidRDefault="00927A3B" w:rsidP="0013373E">
            <w:pPr>
              <w:jc w:val="center"/>
              <w:rPr>
                <w:sz w:val="28"/>
                <w:szCs w:val="28"/>
              </w:rPr>
            </w:pPr>
          </w:p>
        </w:tc>
        <w:tc>
          <w:tcPr>
            <w:tcW w:w="1940" w:type="dxa"/>
          </w:tcPr>
          <w:p w14:paraId="2A75D198" w14:textId="77777777" w:rsidR="00927A3B" w:rsidRDefault="00927A3B" w:rsidP="0013373E">
            <w:pPr>
              <w:jc w:val="center"/>
              <w:rPr>
                <w:sz w:val="28"/>
                <w:szCs w:val="28"/>
              </w:rPr>
            </w:pPr>
          </w:p>
        </w:tc>
      </w:tr>
      <w:tr w:rsidR="00927A3B" w14:paraId="04894340" w14:textId="77777777" w:rsidTr="00927A3B">
        <w:tc>
          <w:tcPr>
            <w:tcW w:w="13504" w:type="dxa"/>
            <w:gridSpan w:val="4"/>
          </w:tcPr>
          <w:p w14:paraId="01F3E448" w14:textId="77777777" w:rsidR="00927A3B" w:rsidRDefault="00927A3B" w:rsidP="0013373E">
            <w:pPr>
              <w:pStyle w:val="Default"/>
              <w:jc w:val="center"/>
              <w:rPr>
                <w:sz w:val="28"/>
                <w:szCs w:val="28"/>
              </w:rPr>
            </w:pPr>
            <w:r>
              <w:rPr>
                <w:sz w:val="22"/>
                <w:szCs w:val="22"/>
              </w:rPr>
              <w:t xml:space="preserve">Životní prostředí </w:t>
            </w:r>
          </w:p>
        </w:tc>
      </w:tr>
      <w:tr w:rsidR="00927A3B" w14:paraId="08E731A6" w14:textId="77777777" w:rsidTr="00927A3B">
        <w:tc>
          <w:tcPr>
            <w:tcW w:w="4443" w:type="dxa"/>
          </w:tcPr>
          <w:p w14:paraId="20E59E5C" w14:textId="77777777" w:rsidR="00927A3B" w:rsidRPr="003B068C" w:rsidRDefault="00927A3B" w:rsidP="0013373E">
            <w:pPr>
              <w:pStyle w:val="Default"/>
              <w:rPr>
                <w:sz w:val="20"/>
                <w:szCs w:val="20"/>
              </w:rPr>
            </w:pPr>
            <w:r w:rsidRPr="003B068C">
              <w:rPr>
                <w:b/>
                <w:bCs/>
                <w:sz w:val="20"/>
                <w:szCs w:val="20"/>
              </w:rPr>
              <w:t xml:space="preserve">Z-9-5-01 </w:t>
            </w:r>
          </w:p>
          <w:p w14:paraId="23F8EB0F" w14:textId="77777777" w:rsidR="00927A3B" w:rsidRPr="003B068C" w:rsidRDefault="00927A3B" w:rsidP="0013373E">
            <w:pPr>
              <w:pStyle w:val="Default"/>
              <w:rPr>
                <w:b/>
                <w:bCs/>
                <w:sz w:val="20"/>
                <w:szCs w:val="20"/>
              </w:rPr>
            </w:pPr>
            <w:r w:rsidRPr="003B068C">
              <w:rPr>
                <w:sz w:val="20"/>
                <w:szCs w:val="20"/>
              </w:rPr>
              <w:t xml:space="preserve">Žák porovnává různé krajiny jako součást pevninské části krajinné sféry, rozlišuje na konkrétních příkladech specifické znaky a funkce krajin </w:t>
            </w:r>
          </w:p>
          <w:p w14:paraId="1F5E5928" w14:textId="77777777" w:rsidR="00927A3B" w:rsidRPr="003B068C" w:rsidRDefault="00927A3B" w:rsidP="0013373E">
            <w:pPr>
              <w:pStyle w:val="Default"/>
              <w:rPr>
                <w:sz w:val="20"/>
                <w:szCs w:val="20"/>
              </w:rPr>
            </w:pPr>
            <w:r w:rsidRPr="003B068C">
              <w:rPr>
                <w:b/>
                <w:bCs/>
                <w:sz w:val="20"/>
                <w:szCs w:val="20"/>
              </w:rPr>
              <w:t xml:space="preserve">Z-9-5-02 </w:t>
            </w:r>
          </w:p>
          <w:p w14:paraId="018F264B" w14:textId="77777777" w:rsidR="00927A3B" w:rsidRDefault="00927A3B" w:rsidP="0013373E">
            <w:pPr>
              <w:pStyle w:val="Default"/>
              <w:rPr>
                <w:sz w:val="20"/>
                <w:szCs w:val="20"/>
              </w:rPr>
            </w:pPr>
            <w:r w:rsidRPr="003B068C">
              <w:rPr>
                <w:sz w:val="20"/>
                <w:szCs w:val="20"/>
              </w:rPr>
              <w:t xml:space="preserve">Žák uvádí konkrétní příklady přírodních a kulturních krajinných složek a prvků, prostorové rozmístění hlavních ekosystémů (biomů) </w:t>
            </w:r>
          </w:p>
          <w:p w14:paraId="6BBCC367" w14:textId="77777777" w:rsidR="00927A3B" w:rsidRDefault="00927A3B" w:rsidP="0013373E">
            <w:pPr>
              <w:pStyle w:val="Default"/>
              <w:rPr>
                <w:sz w:val="20"/>
                <w:szCs w:val="20"/>
              </w:rPr>
            </w:pPr>
          </w:p>
          <w:p w14:paraId="43A138CC" w14:textId="77777777" w:rsidR="00927A3B" w:rsidRDefault="00927A3B" w:rsidP="0013373E">
            <w:pPr>
              <w:pStyle w:val="Default"/>
              <w:rPr>
                <w:sz w:val="20"/>
                <w:szCs w:val="20"/>
              </w:rPr>
            </w:pPr>
          </w:p>
          <w:p w14:paraId="1B0CC6CC" w14:textId="77777777" w:rsidR="00927A3B" w:rsidRDefault="00927A3B" w:rsidP="0013373E">
            <w:pPr>
              <w:pStyle w:val="Default"/>
              <w:rPr>
                <w:sz w:val="20"/>
                <w:szCs w:val="20"/>
              </w:rPr>
            </w:pPr>
          </w:p>
          <w:p w14:paraId="54334E09" w14:textId="77777777" w:rsidR="00927A3B" w:rsidRPr="003B068C" w:rsidRDefault="00927A3B" w:rsidP="0013373E">
            <w:pPr>
              <w:pStyle w:val="Default"/>
              <w:rPr>
                <w:b/>
                <w:bCs/>
                <w:sz w:val="20"/>
                <w:szCs w:val="20"/>
              </w:rPr>
            </w:pPr>
          </w:p>
          <w:p w14:paraId="4F458583" w14:textId="77777777" w:rsidR="00927A3B" w:rsidRPr="003B068C" w:rsidRDefault="00927A3B" w:rsidP="0013373E">
            <w:pPr>
              <w:pStyle w:val="Default"/>
              <w:rPr>
                <w:sz w:val="20"/>
                <w:szCs w:val="20"/>
              </w:rPr>
            </w:pPr>
            <w:r w:rsidRPr="003B068C">
              <w:rPr>
                <w:b/>
                <w:bCs/>
                <w:sz w:val="20"/>
                <w:szCs w:val="20"/>
              </w:rPr>
              <w:t xml:space="preserve">Z-9-5-03 </w:t>
            </w:r>
          </w:p>
          <w:p w14:paraId="391FCF0D" w14:textId="77777777" w:rsidR="00927A3B" w:rsidRPr="003B068C" w:rsidRDefault="00927A3B" w:rsidP="0013373E">
            <w:pPr>
              <w:pStyle w:val="Default"/>
              <w:rPr>
                <w:b/>
                <w:bCs/>
                <w:sz w:val="20"/>
                <w:szCs w:val="20"/>
              </w:rPr>
            </w:pPr>
            <w:r w:rsidRPr="003B068C">
              <w:rPr>
                <w:sz w:val="20"/>
                <w:szCs w:val="20"/>
              </w:rPr>
              <w:t xml:space="preserve">Žák uvádí na vybraných příkladech závažné důsledky a rizika přírodních a společenských vlivů na životní prostředí </w:t>
            </w:r>
          </w:p>
        </w:tc>
        <w:tc>
          <w:tcPr>
            <w:tcW w:w="4213" w:type="dxa"/>
          </w:tcPr>
          <w:p w14:paraId="1457051C" w14:textId="77777777" w:rsidR="00927A3B" w:rsidRDefault="00927A3B" w:rsidP="0013373E">
            <w:pPr>
              <w:rPr>
                <w:sz w:val="20"/>
              </w:rPr>
            </w:pPr>
          </w:p>
          <w:p w14:paraId="696BBF69" w14:textId="77777777" w:rsidR="00927A3B" w:rsidRDefault="00927A3B" w:rsidP="0013373E">
            <w:pPr>
              <w:rPr>
                <w:sz w:val="20"/>
              </w:rPr>
            </w:pPr>
            <w:r>
              <w:rPr>
                <w:sz w:val="20"/>
              </w:rPr>
              <w:t>-krajina,  příroda a životní prostředí</w:t>
            </w:r>
          </w:p>
          <w:p w14:paraId="659B20D8" w14:textId="77777777" w:rsidR="00927A3B" w:rsidRDefault="00927A3B" w:rsidP="0013373E">
            <w:pPr>
              <w:rPr>
                <w:sz w:val="20"/>
              </w:rPr>
            </w:pPr>
            <w:r>
              <w:rPr>
                <w:sz w:val="20"/>
              </w:rPr>
              <w:t>-působení člověka na vzhled a znaky krajiny</w:t>
            </w:r>
          </w:p>
          <w:p w14:paraId="0B47E86C" w14:textId="77777777" w:rsidR="00927A3B" w:rsidRDefault="00927A3B" w:rsidP="0013373E">
            <w:pPr>
              <w:rPr>
                <w:sz w:val="20"/>
              </w:rPr>
            </w:pPr>
          </w:p>
          <w:p w14:paraId="60AC2490" w14:textId="77777777" w:rsidR="00927A3B" w:rsidRDefault="00927A3B" w:rsidP="0013373E">
            <w:pPr>
              <w:rPr>
                <w:sz w:val="20"/>
              </w:rPr>
            </w:pPr>
          </w:p>
          <w:p w14:paraId="4703A465" w14:textId="77777777" w:rsidR="00927A3B" w:rsidRDefault="00927A3B" w:rsidP="0013373E">
            <w:pPr>
              <w:rPr>
                <w:sz w:val="20"/>
              </w:rPr>
            </w:pPr>
            <w:r>
              <w:rPr>
                <w:sz w:val="20"/>
              </w:rPr>
              <w:t>-přeměna krajiny</w:t>
            </w:r>
          </w:p>
          <w:p w14:paraId="71C688BC" w14:textId="77777777" w:rsidR="00927A3B" w:rsidRDefault="00927A3B" w:rsidP="0013373E">
            <w:pPr>
              <w:rPr>
                <w:sz w:val="20"/>
              </w:rPr>
            </w:pPr>
            <w:r>
              <w:rPr>
                <w:sz w:val="20"/>
              </w:rPr>
              <w:t>-těžba</w:t>
            </w:r>
          </w:p>
          <w:p w14:paraId="68789087" w14:textId="77777777" w:rsidR="00927A3B" w:rsidRDefault="00927A3B" w:rsidP="0013373E">
            <w:pPr>
              <w:rPr>
                <w:sz w:val="20"/>
              </w:rPr>
            </w:pPr>
            <w:r>
              <w:rPr>
                <w:sz w:val="20"/>
              </w:rPr>
              <w:t>-průmysl</w:t>
            </w:r>
          </w:p>
          <w:p w14:paraId="744D6B2C" w14:textId="77777777" w:rsidR="00927A3B" w:rsidRDefault="00927A3B" w:rsidP="0013373E">
            <w:pPr>
              <w:rPr>
                <w:sz w:val="20"/>
              </w:rPr>
            </w:pPr>
            <w:r>
              <w:rPr>
                <w:sz w:val="20"/>
              </w:rPr>
              <w:t>-zemědělství</w:t>
            </w:r>
          </w:p>
          <w:p w14:paraId="591578E9" w14:textId="77777777" w:rsidR="00927A3B" w:rsidRDefault="00927A3B" w:rsidP="0013373E">
            <w:pPr>
              <w:rPr>
                <w:sz w:val="20"/>
              </w:rPr>
            </w:pPr>
            <w:r>
              <w:rPr>
                <w:sz w:val="20"/>
              </w:rPr>
              <w:t>-rekreace, cestovní ruch</w:t>
            </w:r>
          </w:p>
          <w:p w14:paraId="27CC5B49" w14:textId="77777777" w:rsidR="00927A3B" w:rsidRDefault="00927A3B" w:rsidP="0013373E">
            <w:pPr>
              <w:rPr>
                <w:sz w:val="20"/>
              </w:rPr>
            </w:pPr>
            <w:r>
              <w:rPr>
                <w:sz w:val="20"/>
              </w:rPr>
              <w:t>-negativní působení lidských aktivit na životní prostředí</w:t>
            </w:r>
          </w:p>
          <w:p w14:paraId="65D6D4C9" w14:textId="77777777" w:rsidR="00927A3B" w:rsidRDefault="00927A3B" w:rsidP="0013373E">
            <w:pPr>
              <w:rPr>
                <w:sz w:val="20"/>
              </w:rPr>
            </w:pPr>
          </w:p>
          <w:p w14:paraId="7DAE17FB" w14:textId="77777777" w:rsidR="00927A3B" w:rsidRDefault="00927A3B" w:rsidP="0013373E">
            <w:pPr>
              <w:rPr>
                <w:sz w:val="20"/>
              </w:rPr>
            </w:pPr>
            <w:r>
              <w:rPr>
                <w:sz w:val="20"/>
              </w:rPr>
              <w:t>--rekultivační programy</w:t>
            </w:r>
          </w:p>
          <w:p w14:paraId="1ADAE6C8" w14:textId="77777777" w:rsidR="00927A3B" w:rsidRDefault="00927A3B" w:rsidP="0013373E">
            <w:pPr>
              <w:rPr>
                <w:sz w:val="20"/>
              </w:rPr>
            </w:pPr>
            <w:r>
              <w:rPr>
                <w:sz w:val="20"/>
              </w:rPr>
              <w:t>-NP, rezervace</w:t>
            </w:r>
          </w:p>
          <w:p w14:paraId="5AD43E07" w14:textId="77777777" w:rsidR="00927A3B" w:rsidRDefault="00927A3B" w:rsidP="0013373E">
            <w:pPr>
              <w:rPr>
                <w:sz w:val="20"/>
              </w:rPr>
            </w:pPr>
            <w:r>
              <w:rPr>
                <w:sz w:val="20"/>
              </w:rPr>
              <w:t>-dopady hospodářských aktivit na krajinu</w:t>
            </w:r>
          </w:p>
          <w:p w14:paraId="1B5C754D" w14:textId="77777777" w:rsidR="00927A3B" w:rsidRPr="00CE2C09" w:rsidRDefault="00927A3B" w:rsidP="0013373E">
            <w:pPr>
              <w:rPr>
                <w:sz w:val="20"/>
              </w:rPr>
            </w:pPr>
            <w:r>
              <w:rPr>
                <w:sz w:val="20"/>
              </w:rPr>
              <w:t>-principy ochrany přírody a udržitelnosti života</w:t>
            </w:r>
          </w:p>
        </w:tc>
        <w:tc>
          <w:tcPr>
            <w:tcW w:w="2908" w:type="dxa"/>
          </w:tcPr>
          <w:p w14:paraId="450CCDE2" w14:textId="77777777" w:rsidR="00927A3B" w:rsidRPr="006B1451" w:rsidRDefault="00927A3B" w:rsidP="0013373E">
            <w:pPr>
              <w:jc w:val="center"/>
              <w:rPr>
                <w:sz w:val="20"/>
              </w:rPr>
            </w:pPr>
            <w:r>
              <w:rPr>
                <w:sz w:val="20"/>
              </w:rPr>
              <w:t>ENV-stav přírody, ochrana, předpoklady vývoje</w:t>
            </w:r>
          </w:p>
        </w:tc>
        <w:tc>
          <w:tcPr>
            <w:tcW w:w="1940" w:type="dxa"/>
          </w:tcPr>
          <w:p w14:paraId="174338D0" w14:textId="77777777" w:rsidR="00927A3B" w:rsidRDefault="00927A3B" w:rsidP="0013373E">
            <w:pPr>
              <w:jc w:val="center"/>
              <w:rPr>
                <w:sz w:val="28"/>
                <w:szCs w:val="28"/>
              </w:rPr>
            </w:pPr>
          </w:p>
        </w:tc>
      </w:tr>
      <w:tr w:rsidR="00927A3B" w14:paraId="0D789033" w14:textId="77777777" w:rsidTr="00927A3B">
        <w:tc>
          <w:tcPr>
            <w:tcW w:w="11564" w:type="dxa"/>
            <w:gridSpan w:val="3"/>
          </w:tcPr>
          <w:p w14:paraId="2868559E" w14:textId="77777777" w:rsidR="00927A3B" w:rsidRDefault="00927A3B" w:rsidP="0013373E">
            <w:pPr>
              <w:pStyle w:val="Default"/>
              <w:jc w:val="center"/>
              <w:rPr>
                <w:sz w:val="28"/>
                <w:szCs w:val="28"/>
              </w:rPr>
            </w:pPr>
            <w:r>
              <w:rPr>
                <w:sz w:val="22"/>
                <w:szCs w:val="22"/>
              </w:rPr>
              <w:t xml:space="preserve">Česká republika </w:t>
            </w:r>
          </w:p>
        </w:tc>
        <w:tc>
          <w:tcPr>
            <w:tcW w:w="1940" w:type="dxa"/>
            <w:tcBorders>
              <w:bottom w:val="single" w:sz="4" w:space="0" w:color="auto"/>
            </w:tcBorders>
          </w:tcPr>
          <w:p w14:paraId="45A95D99" w14:textId="77777777" w:rsidR="00927A3B" w:rsidRDefault="00927A3B" w:rsidP="0013373E">
            <w:pPr>
              <w:jc w:val="center"/>
              <w:rPr>
                <w:sz w:val="28"/>
                <w:szCs w:val="28"/>
              </w:rPr>
            </w:pPr>
          </w:p>
        </w:tc>
      </w:tr>
      <w:tr w:rsidR="00927A3B" w14:paraId="4880A7AB" w14:textId="77777777" w:rsidTr="00927A3B">
        <w:tc>
          <w:tcPr>
            <w:tcW w:w="4443" w:type="dxa"/>
          </w:tcPr>
          <w:p w14:paraId="6540B14B" w14:textId="77777777" w:rsidR="00927A3B" w:rsidRPr="003B068C" w:rsidRDefault="00927A3B" w:rsidP="0013373E">
            <w:pPr>
              <w:pStyle w:val="Default"/>
              <w:rPr>
                <w:sz w:val="20"/>
                <w:szCs w:val="20"/>
              </w:rPr>
            </w:pPr>
            <w:r w:rsidRPr="003B068C">
              <w:rPr>
                <w:b/>
                <w:bCs/>
                <w:sz w:val="20"/>
                <w:szCs w:val="20"/>
              </w:rPr>
              <w:t xml:space="preserve">Z-9-6-01 </w:t>
            </w:r>
          </w:p>
          <w:p w14:paraId="7DDE6FFF" w14:textId="77777777" w:rsidR="00927A3B" w:rsidRPr="003B068C" w:rsidRDefault="00927A3B" w:rsidP="0013373E">
            <w:pPr>
              <w:pStyle w:val="Default"/>
              <w:rPr>
                <w:b/>
                <w:bCs/>
                <w:sz w:val="20"/>
                <w:szCs w:val="20"/>
              </w:rPr>
            </w:pPr>
            <w:r w:rsidRPr="003B068C">
              <w:rPr>
                <w:sz w:val="20"/>
                <w:szCs w:val="20"/>
              </w:rPr>
              <w:t xml:space="preserve">Žák vymezí a lokalizuje místní oblast (region) podle bydliště nebo školy </w:t>
            </w:r>
          </w:p>
          <w:p w14:paraId="597B7D1A" w14:textId="77777777" w:rsidR="00927A3B" w:rsidRPr="003B068C" w:rsidRDefault="00927A3B" w:rsidP="0013373E">
            <w:pPr>
              <w:pStyle w:val="Default"/>
              <w:rPr>
                <w:sz w:val="20"/>
                <w:szCs w:val="20"/>
              </w:rPr>
            </w:pPr>
            <w:r w:rsidRPr="003B068C">
              <w:rPr>
                <w:sz w:val="20"/>
                <w:szCs w:val="20"/>
              </w:rPr>
              <w:t xml:space="preserve">1. žák lokalizuje místní region podle zvolených kritérií (bydliště, sídlo školy, obec s pověřeným obecním úřadem, obec s rozšířenou působností – město, statutární město, krajské město, kraj, chráněná krajinná oblast, národní park, euroregion apod.) </w:t>
            </w:r>
          </w:p>
          <w:p w14:paraId="717B24D6" w14:textId="77777777" w:rsidR="00927A3B" w:rsidRPr="003B068C" w:rsidRDefault="00927A3B" w:rsidP="0013373E">
            <w:pPr>
              <w:pStyle w:val="Default"/>
              <w:rPr>
                <w:b/>
                <w:bCs/>
                <w:sz w:val="20"/>
                <w:szCs w:val="20"/>
              </w:rPr>
            </w:pPr>
            <w:r w:rsidRPr="003B068C">
              <w:rPr>
                <w:sz w:val="20"/>
                <w:szCs w:val="20"/>
              </w:rPr>
              <w:t xml:space="preserve">2. žák uvede na příkladech znaky a specifika místního regionu </w:t>
            </w:r>
          </w:p>
          <w:p w14:paraId="1C411025" w14:textId="77777777" w:rsidR="00927A3B" w:rsidRPr="003B068C" w:rsidRDefault="00927A3B" w:rsidP="0013373E">
            <w:pPr>
              <w:pStyle w:val="Default"/>
              <w:rPr>
                <w:sz w:val="20"/>
                <w:szCs w:val="20"/>
              </w:rPr>
            </w:pPr>
            <w:r w:rsidRPr="003B068C">
              <w:rPr>
                <w:b/>
                <w:bCs/>
                <w:sz w:val="20"/>
                <w:szCs w:val="20"/>
              </w:rPr>
              <w:t xml:space="preserve">Z-9-6-02 </w:t>
            </w:r>
          </w:p>
          <w:p w14:paraId="07150C39" w14:textId="77777777" w:rsidR="00927A3B" w:rsidRPr="003B068C" w:rsidRDefault="00927A3B" w:rsidP="0013373E">
            <w:pPr>
              <w:pStyle w:val="Default"/>
              <w:rPr>
                <w:b/>
                <w:bCs/>
                <w:sz w:val="20"/>
                <w:szCs w:val="20"/>
              </w:rPr>
            </w:pPr>
            <w:r w:rsidRPr="003B068C">
              <w:rPr>
                <w:sz w:val="20"/>
                <w:szCs w:val="20"/>
              </w:rPr>
              <w:t xml:space="preserve">Žák hodnotí na přiměřené úrovni přírodní, hospodářské a kulturní poměry místního regionu, </w:t>
            </w:r>
            <w:r w:rsidRPr="003B068C">
              <w:rPr>
                <w:sz w:val="20"/>
                <w:szCs w:val="20"/>
              </w:rPr>
              <w:lastRenderedPageBreak/>
              <w:t xml:space="preserve">možnosti dalšího rozvoje, přiměřeně analyzuje vazby místního regionu k vyšším územním celkům </w:t>
            </w:r>
          </w:p>
          <w:p w14:paraId="4D82A3B3" w14:textId="77777777" w:rsidR="00927A3B" w:rsidRPr="003B068C" w:rsidRDefault="00927A3B" w:rsidP="0013373E">
            <w:pPr>
              <w:pStyle w:val="Default"/>
              <w:rPr>
                <w:sz w:val="20"/>
                <w:szCs w:val="20"/>
              </w:rPr>
            </w:pPr>
            <w:r w:rsidRPr="003B068C">
              <w:rPr>
                <w:sz w:val="20"/>
                <w:szCs w:val="20"/>
              </w:rPr>
              <w:t xml:space="preserve">1. žák vyjmenuje silné a slabé stránky (přírodní, společenské a kulturní) místního regionu s využitím různých zdrojů </w:t>
            </w:r>
          </w:p>
          <w:p w14:paraId="27CEDE53" w14:textId="77777777" w:rsidR="00927A3B" w:rsidRPr="003B068C" w:rsidRDefault="00927A3B" w:rsidP="0013373E">
            <w:pPr>
              <w:pStyle w:val="Default"/>
              <w:rPr>
                <w:sz w:val="20"/>
                <w:szCs w:val="20"/>
              </w:rPr>
            </w:pPr>
            <w:r w:rsidRPr="003B068C">
              <w:rPr>
                <w:sz w:val="20"/>
                <w:szCs w:val="20"/>
              </w:rPr>
              <w:t xml:space="preserve">2. žák zařadí místní region do příslušného kraje </w:t>
            </w:r>
          </w:p>
          <w:p w14:paraId="4633D6E4" w14:textId="77777777" w:rsidR="00927A3B" w:rsidRPr="003B068C" w:rsidRDefault="00927A3B" w:rsidP="0013373E">
            <w:pPr>
              <w:pStyle w:val="Default"/>
              <w:rPr>
                <w:b/>
                <w:bCs/>
                <w:sz w:val="20"/>
                <w:szCs w:val="20"/>
              </w:rPr>
            </w:pPr>
            <w:r w:rsidRPr="003B068C">
              <w:rPr>
                <w:sz w:val="20"/>
                <w:szCs w:val="20"/>
              </w:rPr>
              <w:t xml:space="preserve">3. žák diskutuje o perspektivách místního regionu </w:t>
            </w:r>
          </w:p>
          <w:p w14:paraId="4DC7C045" w14:textId="77777777" w:rsidR="00927A3B" w:rsidRPr="003B068C" w:rsidRDefault="00927A3B" w:rsidP="0013373E">
            <w:pPr>
              <w:pStyle w:val="Default"/>
              <w:rPr>
                <w:sz w:val="20"/>
                <w:szCs w:val="20"/>
              </w:rPr>
            </w:pPr>
            <w:r w:rsidRPr="003B068C">
              <w:rPr>
                <w:b/>
                <w:bCs/>
                <w:sz w:val="20"/>
                <w:szCs w:val="20"/>
              </w:rPr>
              <w:t xml:space="preserve">Z-9-6-03 </w:t>
            </w:r>
          </w:p>
          <w:p w14:paraId="0327EFEF" w14:textId="77777777" w:rsidR="00927A3B" w:rsidRPr="003B068C" w:rsidRDefault="00927A3B" w:rsidP="0013373E">
            <w:pPr>
              <w:pStyle w:val="Default"/>
              <w:rPr>
                <w:b/>
                <w:bCs/>
                <w:sz w:val="20"/>
                <w:szCs w:val="20"/>
              </w:rPr>
            </w:pPr>
            <w:r w:rsidRPr="003B068C">
              <w:rPr>
                <w:sz w:val="20"/>
                <w:szCs w:val="20"/>
              </w:rPr>
              <w:t xml:space="preserve">Žák hodnotí a porovnává na přiměřené úrovni polohu, přírodní poměry, přírodní zdroje, lidský a hospodářský potenciál České republiky v evropském a světovém kontextu </w:t>
            </w:r>
          </w:p>
          <w:p w14:paraId="2E2C67A3" w14:textId="77777777" w:rsidR="00927A3B" w:rsidRPr="003B068C" w:rsidRDefault="00927A3B" w:rsidP="0013373E">
            <w:pPr>
              <w:pStyle w:val="Default"/>
              <w:rPr>
                <w:sz w:val="20"/>
                <w:szCs w:val="20"/>
              </w:rPr>
            </w:pPr>
            <w:r w:rsidRPr="003B068C">
              <w:rPr>
                <w:sz w:val="20"/>
                <w:szCs w:val="20"/>
              </w:rPr>
              <w:t xml:space="preserve">1. žák objasní význam polohy České republiky v rámci střední Evropy, v rámci Evropské unie </w:t>
            </w:r>
          </w:p>
          <w:p w14:paraId="78909A73" w14:textId="77777777" w:rsidR="00927A3B" w:rsidRDefault="00927A3B" w:rsidP="0013373E">
            <w:pPr>
              <w:pStyle w:val="Default"/>
              <w:rPr>
                <w:sz w:val="20"/>
                <w:szCs w:val="20"/>
              </w:rPr>
            </w:pPr>
            <w:r w:rsidRPr="003B068C">
              <w:rPr>
                <w:sz w:val="20"/>
                <w:szCs w:val="20"/>
              </w:rPr>
              <w:t xml:space="preserve">2. žák charakterizuje s využitím různých dostupných zdrojů přírodní, hospodářské a společenské poměry České republiky, porovnává je v základních charakteristikách s vybranými (modelovými) zahraničními státy </w:t>
            </w:r>
          </w:p>
          <w:p w14:paraId="5E82347F" w14:textId="77777777" w:rsidR="00927A3B" w:rsidRDefault="00927A3B" w:rsidP="0013373E">
            <w:pPr>
              <w:pStyle w:val="Default"/>
              <w:rPr>
                <w:sz w:val="20"/>
                <w:szCs w:val="20"/>
              </w:rPr>
            </w:pPr>
          </w:p>
          <w:p w14:paraId="4424DCC1" w14:textId="77777777" w:rsidR="00927A3B" w:rsidRDefault="00927A3B" w:rsidP="0013373E">
            <w:pPr>
              <w:pStyle w:val="Default"/>
              <w:rPr>
                <w:sz w:val="20"/>
                <w:szCs w:val="20"/>
              </w:rPr>
            </w:pPr>
          </w:p>
          <w:p w14:paraId="5535B22D" w14:textId="77777777" w:rsidR="00927A3B" w:rsidRPr="003B068C" w:rsidRDefault="00927A3B" w:rsidP="0013373E">
            <w:pPr>
              <w:pStyle w:val="Default"/>
              <w:rPr>
                <w:b/>
                <w:bCs/>
                <w:sz w:val="20"/>
                <w:szCs w:val="20"/>
              </w:rPr>
            </w:pPr>
          </w:p>
          <w:p w14:paraId="08014EEE" w14:textId="77777777" w:rsidR="00927A3B" w:rsidRPr="003B068C" w:rsidRDefault="00927A3B" w:rsidP="0013373E">
            <w:pPr>
              <w:pStyle w:val="Default"/>
              <w:rPr>
                <w:sz w:val="20"/>
                <w:szCs w:val="20"/>
              </w:rPr>
            </w:pPr>
            <w:r w:rsidRPr="003B068C">
              <w:rPr>
                <w:b/>
                <w:bCs/>
                <w:sz w:val="20"/>
                <w:szCs w:val="20"/>
              </w:rPr>
              <w:t xml:space="preserve">Z-9-6-04 </w:t>
            </w:r>
          </w:p>
          <w:p w14:paraId="353DA720" w14:textId="77777777" w:rsidR="00927A3B" w:rsidRPr="003B068C" w:rsidRDefault="00927A3B" w:rsidP="0013373E">
            <w:pPr>
              <w:pStyle w:val="Default"/>
              <w:rPr>
                <w:b/>
                <w:bCs/>
                <w:sz w:val="20"/>
                <w:szCs w:val="20"/>
              </w:rPr>
            </w:pPr>
            <w:r w:rsidRPr="003B068C">
              <w:rPr>
                <w:sz w:val="20"/>
                <w:szCs w:val="20"/>
              </w:rPr>
              <w:t xml:space="preserve">Žák lokalizuje na mapách jednotlivé kraje České republiky a hlavní jádrové a periferní oblasti z hlediska osídlení a hospodářských aktivit </w:t>
            </w:r>
          </w:p>
          <w:p w14:paraId="194145FA" w14:textId="77777777" w:rsidR="00927A3B" w:rsidRPr="003B068C" w:rsidRDefault="00927A3B" w:rsidP="0013373E">
            <w:pPr>
              <w:pStyle w:val="Default"/>
              <w:rPr>
                <w:sz w:val="20"/>
                <w:szCs w:val="20"/>
              </w:rPr>
            </w:pPr>
            <w:r w:rsidRPr="003B068C">
              <w:rPr>
                <w:sz w:val="20"/>
                <w:szCs w:val="20"/>
              </w:rPr>
              <w:t xml:space="preserve">1. žák lokalizuje na mapách jednotlivé kraje České republiky a další vybrané regiony </w:t>
            </w:r>
          </w:p>
          <w:p w14:paraId="78264901" w14:textId="77777777" w:rsidR="00927A3B" w:rsidRPr="003B068C" w:rsidRDefault="00927A3B" w:rsidP="0013373E">
            <w:pPr>
              <w:pStyle w:val="Default"/>
              <w:rPr>
                <w:sz w:val="20"/>
                <w:szCs w:val="20"/>
              </w:rPr>
            </w:pPr>
            <w:r w:rsidRPr="003B068C">
              <w:rPr>
                <w:sz w:val="20"/>
                <w:szCs w:val="20"/>
              </w:rPr>
              <w:t xml:space="preserve">2. žák vyjmenuje a ukáže na mapách hlavní jádrové a periferní oblasti České republiky, přiměřeně popíše jejich rozvojové charakteristiky, zacílení rozvoje </w:t>
            </w:r>
          </w:p>
          <w:p w14:paraId="6FCBAC9D" w14:textId="77777777" w:rsidR="00927A3B" w:rsidRPr="003B068C" w:rsidRDefault="00927A3B" w:rsidP="0013373E">
            <w:pPr>
              <w:pStyle w:val="Default"/>
              <w:rPr>
                <w:b/>
                <w:bCs/>
                <w:sz w:val="20"/>
                <w:szCs w:val="20"/>
              </w:rPr>
            </w:pPr>
            <w:r w:rsidRPr="003B068C">
              <w:rPr>
                <w:sz w:val="20"/>
                <w:szCs w:val="20"/>
              </w:rPr>
              <w:t xml:space="preserve">3. žák uvede přírodní, společenské a hospodářské charakteristiky krajů a dalších vybraných regionů České republiky </w:t>
            </w:r>
          </w:p>
          <w:p w14:paraId="73A9E99C" w14:textId="77777777" w:rsidR="00927A3B" w:rsidRPr="003B068C" w:rsidRDefault="00927A3B" w:rsidP="0013373E">
            <w:pPr>
              <w:pStyle w:val="Default"/>
              <w:rPr>
                <w:sz w:val="20"/>
                <w:szCs w:val="20"/>
              </w:rPr>
            </w:pPr>
            <w:r w:rsidRPr="003B068C">
              <w:rPr>
                <w:b/>
                <w:bCs/>
                <w:sz w:val="20"/>
                <w:szCs w:val="20"/>
              </w:rPr>
              <w:t xml:space="preserve">Z-9-6-05 </w:t>
            </w:r>
          </w:p>
          <w:p w14:paraId="5873F923" w14:textId="77777777" w:rsidR="00927A3B" w:rsidRPr="003B068C" w:rsidRDefault="00927A3B" w:rsidP="0013373E">
            <w:pPr>
              <w:pStyle w:val="Default"/>
              <w:rPr>
                <w:b/>
                <w:bCs/>
                <w:sz w:val="20"/>
                <w:szCs w:val="20"/>
              </w:rPr>
            </w:pPr>
            <w:r w:rsidRPr="003B068C">
              <w:rPr>
                <w:sz w:val="20"/>
                <w:szCs w:val="20"/>
              </w:rPr>
              <w:t xml:space="preserve">Žák uvádí příklady účasti a působnosti České republiky ve světových mezinárodních a nadnárodních institucích, organizacích a integracích států </w:t>
            </w:r>
          </w:p>
          <w:p w14:paraId="74298A1B" w14:textId="77777777" w:rsidR="00927A3B" w:rsidRPr="003B068C" w:rsidRDefault="00927A3B" w:rsidP="0013373E">
            <w:pPr>
              <w:pStyle w:val="Default"/>
              <w:rPr>
                <w:sz w:val="20"/>
                <w:szCs w:val="20"/>
              </w:rPr>
            </w:pPr>
            <w:r w:rsidRPr="003B068C">
              <w:rPr>
                <w:sz w:val="20"/>
                <w:szCs w:val="20"/>
              </w:rPr>
              <w:lastRenderedPageBreak/>
              <w:t xml:space="preserve">1. žák jmenuje příklady zapojení České republiky do světových mezinárodních a nadnárodních institucí, organizací a integrací států </w:t>
            </w:r>
          </w:p>
          <w:p w14:paraId="78A41834" w14:textId="77777777" w:rsidR="00927A3B" w:rsidRPr="003B068C" w:rsidRDefault="00927A3B" w:rsidP="0013373E">
            <w:pPr>
              <w:pStyle w:val="Default"/>
              <w:rPr>
                <w:b/>
                <w:bCs/>
                <w:sz w:val="20"/>
                <w:szCs w:val="20"/>
              </w:rPr>
            </w:pPr>
            <w:r w:rsidRPr="003B068C">
              <w:rPr>
                <w:sz w:val="20"/>
                <w:szCs w:val="20"/>
              </w:rPr>
              <w:t xml:space="preserve">2. žák svými slovy vysvětlí význam členství České republiky v Evropské unii </w:t>
            </w:r>
          </w:p>
        </w:tc>
        <w:tc>
          <w:tcPr>
            <w:tcW w:w="4213" w:type="dxa"/>
          </w:tcPr>
          <w:p w14:paraId="4A418065" w14:textId="77777777" w:rsidR="00927A3B" w:rsidRDefault="00927A3B" w:rsidP="0013373E">
            <w:pPr>
              <w:rPr>
                <w:sz w:val="20"/>
              </w:rPr>
            </w:pPr>
            <w:r>
              <w:rPr>
                <w:sz w:val="20"/>
              </w:rPr>
              <w:lastRenderedPageBreak/>
              <w:t>-zeměpisná poloha</w:t>
            </w:r>
          </w:p>
          <w:p w14:paraId="4DE7861F" w14:textId="77777777" w:rsidR="00927A3B" w:rsidRDefault="00927A3B" w:rsidP="0013373E">
            <w:pPr>
              <w:rPr>
                <w:sz w:val="20"/>
              </w:rPr>
            </w:pPr>
            <w:r>
              <w:rPr>
                <w:sz w:val="20"/>
              </w:rPr>
              <w:t>-vztahy k okolním regionům</w:t>
            </w:r>
          </w:p>
          <w:p w14:paraId="46112E86" w14:textId="77777777" w:rsidR="00927A3B" w:rsidRDefault="00927A3B" w:rsidP="0013373E">
            <w:pPr>
              <w:rPr>
                <w:sz w:val="20"/>
              </w:rPr>
            </w:pPr>
            <w:r>
              <w:rPr>
                <w:sz w:val="20"/>
              </w:rPr>
              <w:t>-přírodní charakteristika</w:t>
            </w:r>
          </w:p>
          <w:p w14:paraId="1C32ADAA" w14:textId="77777777" w:rsidR="00927A3B" w:rsidRDefault="00927A3B" w:rsidP="0013373E">
            <w:pPr>
              <w:rPr>
                <w:sz w:val="20"/>
              </w:rPr>
            </w:pPr>
            <w:r>
              <w:rPr>
                <w:sz w:val="20"/>
              </w:rPr>
              <w:t>-místní region</w:t>
            </w:r>
          </w:p>
          <w:p w14:paraId="5F3D0435" w14:textId="77777777" w:rsidR="00927A3B" w:rsidRDefault="00927A3B" w:rsidP="0013373E">
            <w:pPr>
              <w:rPr>
                <w:sz w:val="20"/>
              </w:rPr>
            </w:pPr>
            <w:r>
              <w:rPr>
                <w:sz w:val="20"/>
              </w:rPr>
              <w:t>-specifika místního regionu</w:t>
            </w:r>
          </w:p>
          <w:p w14:paraId="42D760F6" w14:textId="77777777" w:rsidR="00927A3B" w:rsidRDefault="00927A3B" w:rsidP="0013373E">
            <w:pPr>
              <w:rPr>
                <w:sz w:val="20"/>
              </w:rPr>
            </w:pPr>
          </w:p>
          <w:p w14:paraId="5BAF92EF" w14:textId="77777777" w:rsidR="00927A3B" w:rsidRDefault="00927A3B" w:rsidP="0013373E">
            <w:pPr>
              <w:rPr>
                <w:sz w:val="20"/>
              </w:rPr>
            </w:pPr>
          </w:p>
          <w:p w14:paraId="79A4C54B" w14:textId="77777777" w:rsidR="00927A3B" w:rsidRDefault="00927A3B" w:rsidP="0013373E">
            <w:pPr>
              <w:rPr>
                <w:sz w:val="20"/>
              </w:rPr>
            </w:pPr>
          </w:p>
          <w:p w14:paraId="4131D2B8" w14:textId="77777777" w:rsidR="00927A3B" w:rsidRDefault="00927A3B" w:rsidP="0013373E">
            <w:pPr>
              <w:rPr>
                <w:sz w:val="20"/>
              </w:rPr>
            </w:pPr>
          </w:p>
          <w:p w14:paraId="2F6DBC14" w14:textId="77777777" w:rsidR="00927A3B" w:rsidRDefault="00927A3B" w:rsidP="0013373E">
            <w:pPr>
              <w:rPr>
                <w:sz w:val="20"/>
              </w:rPr>
            </w:pPr>
          </w:p>
          <w:p w14:paraId="1FD51FF0" w14:textId="77777777" w:rsidR="00927A3B" w:rsidRDefault="00927A3B" w:rsidP="0013373E">
            <w:pPr>
              <w:rPr>
                <w:sz w:val="20"/>
              </w:rPr>
            </w:pPr>
          </w:p>
          <w:p w14:paraId="4E36F767" w14:textId="77777777" w:rsidR="00927A3B" w:rsidRDefault="00927A3B" w:rsidP="0013373E">
            <w:pPr>
              <w:rPr>
                <w:sz w:val="20"/>
              </w:rPr>
            </w:pPr>
            <w:r>
              <w:rPr>
                <w:sz w:val="20"/>
              </w:rPr>
              <w:t>-socioekonomická charakteristika</w:t>
            </w:r>
          </w:p>
          <w:p w14:paraId="2DBE139E" w14:textId="77777777" w:rsidR="00927A3B" w:rsidRDefault="00927A3B" w:rsidP="0013373E">
            <w:pPr>
              <w:rPr>
                <w:sz w:val="20"/>
              </w:rPr>
            </w:pPr>
            <w:r>
              <w:rPr>
                <w:sz w:val="20"/>
              </w:rPr>
              <w:t>-vyšší územní celky</w:t>
            </w:r>
          </w:p>
          <w:p w14:paraId="70036F22" w14:textId="77777777" w:rsidR="00927A3B" w:rsidRDefault="00927A3B" w:rsidP="0013373E">
            <w:pPr>
              <w:rPr>
                <w:sz w:val="20"/>
              </w:rPr>
            </w:pPr>
            <w:r>
              <w:rPr>
                <w:sz w:val="20"/>
              </w:rPr>
              <w:t>-místní region a vyšší územní celky</w:t>
            </w:r>
          </w:p>
          <w:p w14:paraId="4ECB6A48" w14:textId="77777777" w:rsidR="00927A3B" w:rsidRDefault="00927A3B" w:rsidP="0013373E">
            <w:pPr>
              <w:rPr>
                <w:sz w:val="20"/>
              </w:rPr>
            </w:pPr>
            <w:r>
              <w:rPr>
                <w:sz w:val="20"/>
              </w:rPr>
              <w:t>-silné-slabé stránky místního regionu</w:t>
            </w:r>
          </w:p>
          <w:p w14:paraId="6CB91A9B" w14:textId="77777777" w:rsidR="00927A3B" w:rsidRDefault="00927A3B" w:rsidP="0013373E">
            <w:pPr>
              <w:rPr>
                <w:sz w:val="20"/>
              </w:rPr>
            </w:pPr>
            <w:r>
              <w:rPr>
                <w:sz w:val="20"/>
              </w:rPr>
              <w:lastRenderedPageBreak/>
              <w:t>-perspektivy místního regionu</w:t>
            </w:r>
          </w:p>
          <w:p w14:paraId="143E8CF8" w14:textId="77777777" w:rsidR="00927A3B" w:rsidRDefault="00927A3B" w:rsidP="0013373E">
            <w:pPr>
              <w:rPr>
                <w:sz w:val="20"/>
              </w:rPr>
            </w:pPr>
          </w:p>
          <w:p w14:paraId="3EB2C5DC" w14:textId="77777777" w:rsidR="00927A3B" w:rsidRDefault="00927A3B" w:rsidP="0013373E">
            <w:pPr>
              <w:rPr>
                <w:sz w:val="20"/>
              </w:rPr>
            </w:pPr>
          </w:p>
          <w:p w14:paraId="6B5D5280" w14:textId="77777777" w:rsidR="00927A3B" w:rsidRDefault="00927A3B" w:rsidP="0013373E">
            <w:pPr>
              <w:rPr>
                <w:sz w:val="20"/>
              </w:rPr>
            </w:pPr>
          </w:p>
          <w:p w14:paraId="7632E093" w14:textId="77777777" w:rsidR="00927A3B" w:rsidRDefault="00927A3B" w:rsidP="0013373E">
            <w:pPr>
              <w:rPr>
                <w:sz w:val="20"/>
              </w:rPr>
            </w:pPr>
          </w:p>
          <w:p w14:paraId="18DE4CC8" w14:textId="77777777" w:rsidR="00927A3B" w:rsidRDefault="00927A3B" w:rsidP="0013373E">
            <w:pPr>
              <w:rPr>
                <w:sz w:val="20"/>
              </w:rPr>
            </w:pPr>
          </w:p>
          <w:p w14:paraId="2334655B" w14:textId="77777777" w:rsidR="00927A3B" w:rsidRDefault="00927A3B" w:rsidP="0013373E">
            <w:pPr>
              <w:rPr>
                <w:sz w:val="20"/>
              </w:rPr>
            </w:pPr>
            <w:r>
              <w:rPr>
                <w:sz w:val="20"/>
              </w:rPr>
              <w:t>-ČR obyvatelstvo</w:t>
            </w:r>
          </w:p>
          <w:p w14:paraId="2C211F96" w14:textId="77777777" w:rsidR="00927A3B" w:rsidRDefault="00927A3B" w:rsidP="0013373E">
            <w:pPr>
              <w:rPr>
                <w:sz w:val="20"/>
              </w:rPr>
            </w:pPr>
            <w:r>
              <w:rPr>
                <w:sz w:val="20"/>
              </w:rPr>
              <w:t>-základní údaje o obyvatelstvu</w:t>
            </w:r>
          </w:p>
          <w:p w14:paraId="0DC59AEE" w14:textId="77777777" w:rsidR="00927A3B" w:rsidRDefault="00927A3B" w:rsidP="0013373E">
            <w:pPr>
              <w:rPr>
                <w:sz w:val="20"/>
              </w:rPr>
            </w:pPr>
            <w:r>
              <w:rPr>
                <w:sz w:val="20"/>
              </w:rPr>
              <w:t>-rozdělení obyvatelstva</w:t>
            </w:r>
          </w:p>
          <w:p w14:paraId="70D56357" w14:textId="77777777" w:rsidR="00927A3B" w:rsidRDefault="00927A3B" w:rsidP="0013373E">
            <w:pPr>
              <w:rPr>
                <w:sz w:val="20"/>
              </w:rPr>
            </w:pPr>
            <w:r>
              <w:rPr>
                <w:sz w:val="20"/>
              </w:rPr>
              <w:t>-sídla</w:t>
            </w:r>
          </w:p>
          <w:p w14:paraId="4550FA5D" w14:textId="77777777" w:rsidR="00927A3B" w:rsidRDefault="00927A3B" w:rsidP="0013373E">
            <w:pPr>
              <w:rPr>
                <w:sz w:val="20"/>
              </w:rPr>
            </w:pPr>
            <w:r>
              <w:rPr>
                <w:sz w:val="20"/>
              </w:rPr>
              <w:t>-hospodářství ČR</w:t>
            </w:r>
          </w:p>
          <w:p w14:paraId="4EA1A211" w14:textId="77777777" w:rsidR="00927A3B" w:rsidRDefault="00927A3B" w:rsidP="0013373E">
            <w:pPr>
              <w:rPr>
                <w:sz w:val="20"/>
              </w:rPr>
            </w:pPr>
            <w:r>
              <w:rPr>
                <w:sz w:val="20"/>
              </w:rPr>
              <w:t>-průmysl</w:t>
            </w:r>
          </w:p>
          <w:p w14:paraId="29D34FAD" w14:textId="77777777" w:rsidR="00927A3B" w:rsidRDefault="00927A3B" w:rsidP="0013373E">
            <w:pPr>
              <w:rPr>
                <w:sz w:val="20"/>
              </w:rPr>
            </w:pPr>
            <w:r>
              <w:rPr>
                <w:sz w:val="20"/>
              </w:rPr>
              <w:t>-zemědělství</w:t>
            </w:r>
          </w:p>
          <w:p w14:paraId="2AA47019" w14:textId="77777777" w:rsidR="00927A3B" w:rsidRDefault="00927A3B" w:rsidP="0013373E">
            <w:pPr>
              <w:rPr>
                <w:sz w:val="20"/>
              </w:rPr>
            </w:pPr>
            <w:r>
              <w:rPr>
                <w:sz w:val="20"/>
              </w:rPr>
              <w:t>-doprava</w:t>
            </w:r>
          </w:p>
          <w:p w14:paraId="016D372B" w14:textId="77777777" w:rsidR="00927A3B" w:rsidRDefault="00927A3B" w:rsidP="0013373E">
            <w:pPr>
              <w:rPr>
                <w:sz w:val="20"/>
              </w:rPr>
            </w:pPr>
            <w:r>
              <w:rPr>
                <w:sz w:val="20"/>
              </w:rPr>
              <w:t>-služby, rekreace, cestovní ruch</w:t>
            </w:r>
          </w:p>
          <w:p w14:paraId="55EA160E" w14:textId="77777777" w:rsidR="00927A3B" w:rsidRDefault="00927A3B" w:rsidP="0013373E">
            <w:pPr>
              <w:rPr>
                <w:sz w:val="20"/>
              </w:rPr>
            </w:pPr>
            <w:r>
              <w:rPr>
                <w:sz w:val="20"/>
              </w:rPr>
              <w:t>-kraje ČR</w:t>
            </w:r>
          </w:p>
          <w:p w14:paraId="105D0217" w14:textId="77777777" w:rsidR="00927A3B" w:rsidRDefault="00927A3B" w:rsidP="0013373E">
            <w:pPr>
              <w:rPr>
                <w:sz w:val="20"/>
              </w:rPr>
            </w:pPr>
            <w:r>
              <w:rPr>
                <w:sz w:val="20"/>
              </w:rPr>
              <w:t>-významná sídla</w:t>
            </w:r>
          </w:p>
          <w:p w14:paraId="5B25D39E" w14:textId="77777777" w:rsidR="00927A3B" w:rsidRDefault="00927A3B" w:rsidP="0013373E">
            <w:pPr>
              <w:rPr>
                <w:sz w:val="20"/>
              </w:rPr>
            </w:pPr>
            <w:r>
              <w:rPr>
                <w:sz w:val="20"/>
              </w:rPr>
              <w:t>-poloha ČR v rámci Evropy a EU</w:t>
            </w:r>
          </w:p>
          <w:p w14:paraId="55343521" w14:textId="77777777" w:rsidR="00927A3B" w:rsidRDefault="00927A3B" w:rsidP="0013373E">
            <w:pPr>
              <w:rPr>
                <w:sz w:val="20"/>
              </w:rPr>
            </w:pPr>
            <w:r>
              <w:rPr>
                <w:sz w:val="20"/>
              </w:rPr>
              <w:t>-srovnání přírodní, hospodářské a společenské charakteristiky ČR s vybranými státy</w:t>
            </w:r>
          </w:p>
          <w:p w14:paraId="4EE71FEF" w14:textId="77777777" w:rsidR="00927A3B" w:rsidRDefault="00927A3B" w:rsidP="0013373E">
            <w:pPr>
              <w:rPr>
                <w:sz w:val="20"/>
              </w:rPr>
            </w:pPr>
          </w:p>
          <w:p w14:paraId="13C0F1B6" w14:textId="77777777" w:rsidR="00927A3B" w:rsidRDefault="00927A3B" w:rsidP="0013373E">
            <w:pPr>
              <w:rPr>
                <w:sz w:val="20"/>
              </w:rPr>
            </w:pPr>
            <w:r>
              <w:rPr>
                <w:sz w:val="20"/>
              </w:rPr>
              <w:t>-kraje ČR, lokalizace na mapě</w:t>
            </w:r>
          </w:p>
          <w:p w14:paraId="6C059D72" w14:textId="77777777" w:rsidR="00927A3B" w:rsidRDefault="00927A3B" w:rsidP="0013373E">
            <w:pPr>
              <w:rPr>
                <w:sz w:val="20"/>
              </w:rPr>
            </w:pPr>
            <w:r>
              <w:rPr>
                <w:sz w:val="20"/>
              </w:rPr>
              <w:t>-jádrové a periferní oblasti ČR</w:t>
            </w:r>
          </w:p>
          <w:p w14:paraId="2E75FF73" w14:textId="77777777" w:rsidR="00927A3B" w:rsidRDefault="00927A3B" w:rsidP="0013373E">
            <w:pPr>
              <w:rPr>
                <w:sz w:val="20"/>
              </w:rPr>
            </w:pPr>
            <w:r>
              <w:rPr>
                <w:sz w:val="20"/>
              </w:rPr>
              <w:t>-přírodní a společenské charakteristiky krajů a regionů</w:t>
            </w:r>
          </w:p>
          <w:p w14:paraId="7FD59AF1" w14:textId="77777777" w:rsidR="00927A3B" w:rsidRDefault="00927A3B" w:rsidP="0013373E">
            <w:pPr>
              <w:rPr>
                <w:sz w:val="20"/>
              </w:rPr>
            </w:pPr>
          </w:p>
          <w:p w14:paraId="40A60A49" w14:textId="77777777" w:rsidR="00927A3B" w:rsidRDefault="00927A3B" w:rsidP="0013373E">
            <w:pPr>
              <w:rPr>
                <w:sz w:val="20"/>
              </w:rPr>
            </w:pPr>
          </w:p>
          <w:p w14:paraId="3CE55A60" w14:textId="77777777" w:rsidR="00927A3B" w:rsidRDefault="00927A3B" w:rsidP="0013373E">
            <w:pPr>
              <w:rPr>
                <w:sz w:val="20"/>
              </w:rPr>
            </w:pPr>
          </w:p>
          <w:p w14:paraId="45C8F622" w14:textId="77777777" w:rsidR="00927A3B" w:rsidRDefault="00927A3B" w:rsidP="0013373E">
            <w:pPr>
              <w:rPr>
                <w:sz w:val="20"/>
              </w:rPr>
            </w:pPr>
          </w:p>
          <w:p w14:paraId="49974759" w14:textId="77777777" w:rsidR="00927A3B" w:rsidRDefault="00927A3B" w:rsidP="0013373E">
            <w:pPr>
              <w:rPr>
                <w:sz w:val="20"/>
              </w:rPr>
            </w:pPr>
          </w:p>
          <w:p w14:paraId="4B9908BC" w14:textId="77777777" w:rsidR="00927A3B" w:rsidRDefault="00927A3B" w:rsidP="0013373E">
            <w:pPr>
              <w:rPr>
                <w:sz w:val="20"/>
              </w:rPr>
            </w:pPr>
          </w:p>
          <w:p w14:paraId="48F0E13F" w14:textId="77777777" w:rsidR="00927A3B" w:rsidRDefault="00927A3B" w:rsidP="0013373E">
            <w:pPr>
              <w:rPr>
                <w:sz w:val="20"/>
              </w:rPr>
            </w:pPr>
          </w:p>
          <w:p w14:paraId="5BFE1CA1" w14:textId="77777777" w:rsidR="00927A3B" w:rsidRDefault="00927A3B" w:rsidP="0013373E">
            <w:pPr>
              <w:rPr>
                <w:sz w:val="20"/>
              </w:rPr>
            </w:pPr>
          </w:p>
          <w:p w14:paraId="3E9D3829" w14:textId="77777777" w:rsidR="00927A3B" w:rsidRDefault="00927A3B" w:rsidP="0013373E">
            <w:pPr>
              <w:rPr>
                <w:sz w:val="20"/>
              </w:rPr>
            </w:pPr>
            <w:r>
              <w:rPr>
                <w:sz w:val="20"/>
              </w:rPr>
              <w:t>-zahraniční obchod</w:t>
            </w:r>
          </w:p>
          <w:p w14:paraId="30805769" w14:textId="77777777" w:rsidR="00927A3B" w:rsidRDefault="00927A3B" w:rsidP="0013373E">
            <w:pPr>
              <w:rPr>
                <w:sz w:val="20"/>
              </w:rPr>
            </w:pPr>
            <w:r>
              <w:rPr>
                <w:sz w:val="20"/>
              </w:rPr>
              <w:t>-export, import</w:t>
            </w:r>
          </w:p>
          <w:p w14:paraId="46A61ACE" w14:textId="77777777" w:rsidR="00927A3B" w:rsidRDefault="00927A3B" w:rsidP="0013373E">
            <w:pPr>
              <w:rPr>
                <w:sz w:val="20"/>
              </w:rPr>
            </w:pPr>
            <w:r>
              <w:rPr>
                <w:sz w:val="20"/>
              </w:rPr>
              <w:t>-nadnárodní instituce</w:t>
            </w:r>
          </w:p>
          <w:p w14:paraId="6D5F2B7F" w14:textId="77777777" w:rsidR="00927A3B" w:rsidRDefault="00927A3B" w:rsidP="0013373E">
            <w:pPr>
              <w:rPr>
                <w:sz w:val="20"/>
              </w:rPr>
            </w:pPr>
            <w:r>
              <w:rPr>
                <w:sz w:val="20"/>
              </w:rPr>
              <w:t>-mezinárodní instituce</w:t>
            </w:r>
          </w:p>
          <w:p w14:paraId="77149F18" w14:textId="77777777" w:rsidR="00927A3B" w:rsidRPr="00281124" w:rsidRDefault="00927A3B" w:rsidP="0013373E">
            <w:pPr>
              <w:rPr>
                <w:sz w:val="20"/>
              </w:rPr>
            </w:pPr>
            <w:r>
              <w:rPr>
                <w:sz w:val="20"/>
              </w:rPr>
              <w:t>-EU</w:t>
            </w:r>
          </w:p>
        </w:tc>
        <w:tc>
          <w:tcPr>
            <w:tcW w:w="2908" w:type="dxa"/>
            <w:tcBorders>
              <w:top w:val="single" w:sz="4" w:space="0" w:color="auto"/>
            </w:tcBorders>
          </w:tcPr>
          <w:p w14:paraId="6D285493" w14:textId="77777777" w:rsidR="00927A3B" w:rsidRDefault="00927A3B" w:rsidP="0013373E">
            <w:pPr>
              <w:rPr>
                <w:sz w:val="20"/>
              </w:rPr>
            </w:pPr>
          </w:p>
          <w:p w14:paraId="3F418B28" w14:textId="77777777" w:rsidR="00927A3B" w:rsidRDefault="00927A3B" w:rsidP="0013373E">
            <w:pPr>
              <w:rPr>
                <w:sz w:val="20"/>
              </w:rPr>
            </w:pPr>
            <w:r>
              <w:rPr>
                <w:sz w:val="20"/>
              </w:rPr>
              <w:t>EGS-poloha ČR na mapě světa</w:t>
            </w:r>
          </w:p>
          <w:p w14:paraId="50844BD5" w14:textId="77777777" w:rsidR="00927A3B" w:rsidRPr="00603986" w:rsidRDefault="00927A3B" w:rsidP="0013373E">
            <w:pPr>
              <w:rPr>
                <w:sz w:val="20"/>
              </w:rPr>
            </w:pPr>
            <w:r>
              <w:rPr>
                <w:sz w:val="20"/>
              </w:rPr>
              <w:t>EV-ekosystémy</w:t>
            </w:r>
          </w:p>
          <w:p w14:paraId="7E5DFD19" w14:textId="77777777" w:rsidR="00927A3B" w:rsidRPr="00F42111" w:rsidRDefault="00927A3B" w:rsidP="0013373E">
            <w:pPr>
              <w:rPr>
                <w:sz w:val="20"/>
              </w:rPr>
            </w:pPr>
          </w:p>
          <w:p w14:paraId="76C3964C" w14:textId="77777777" w:rsidR="00927A3B" w:rsidRDefault="00927A3B" w:rsidP="0013373E">
            <w:pPr>
              <w:jc w:val="center"/>
              <w:rPr>
                <w:sz w:val="28"/>
                <w:szCs w:val="28"/>
              </w:rPr>
            </w:pPr>
          </w:p>
          <w:p w14:paraId="4869E94E" w14:textId="77777777" w:rsidR="00927A3B" w:rsidRDefault="00927A3B" w:rsidP="0013373E">
            <w:pPr>
              <w:jc w:val="center"/>
              <w:rPr>
                <w:sz w:val="28"/>
                <w:szCs w:val="28"/>
              </w:rPr>
            </w:pPr>
          </w:p>
          <w:p w14:paraId="22282D61" w14:textId="77777777" w:rsidR="00927A3B" w:rsidRDefault="00927A3B" w:rsidP="0013373E">
            <w:pPr>
              <w:jc w:val="center"/>
              <w:rPr>
                <w:sz w:val="28"/>
                <w:szCs w:val="28"/>
              </w:rPr>
            </w:pPr>
          </w:p>
          <w:p w14:paraId="7A61A61F" w14:textId="77777777" w:rsidR="00927A3B" w:rsidRDefault="00927A3B" w:rsidP="0013373E">
            <w:pPr>
              <w:jc w:val="center"/>
              <w:rPr>
                <w:sz w:val="28"/>
                <w:szCs w:val="28"/>
              </w:rPr>
            </w:pPr>
          </w:p>
          <w:p w14:paraId="0F2EE2D5" w14:textId="77777777" w:rsidR="00927A3B" w:rsidRDefault="00927A3B" w:rsidP="0013373E">
            <w:pPr>
              <w:jc w:val="center"/>
              <w:rPr>
                <w:sz w:val="28"/>
                <w:szCs w:val="28"/>
              </w:rPr>
            </w:pPr>
          </w:p>
          <w:p w14:paraId="14C0CAB1" w14:textId="77777777" w:rsidR="00927A3B" w:rsidRDefault="00927A3B" w:rsidP="0013373E">
            <w:pPr>
              <w:jc w:val="center"/>
              <w:rPr>
                <w:sz w:val="28"/>
                <w:szCs w:val="28"/>
              </w:rPr>
            </w:pPr>
          </w:p>
          <w:p w14:paraId="432C9C73" w14:textId="77777777" w:rsidR="00927A3B" w:rsidRDefault="00927A3B" w:rsidP="0013373E">
            <w:pPr>
              <w:jc w:val="center"/>
              <w:rPr>
                <w:sz w:val="28"/>
                <w:szCs w:val="28"/>
              </w:rPr>
            </w:pPr>
          </w:p>
          <w:p w14:paraId="217AD1CE" w14:textId="77777777" w:rsidR="00927A3B" w:rsidRDefault="00927A3B" w:rsidP="0013373E">
            <w:pPr>
              <w:jc w:val="center"/>
              <w:rPr>
                <w:sz w:val="28"/>
                <w:szCs w:val="28"/>
              </w:rPr>
            </w:pPr>
          </w:p>
          <w:p w14:paraId="7FCF8022" w14:textId="77777777" w:rsidR="00927A3B" w:rsidRDefault="00927A3B" w:rsidP="0013373E">
            <w:pPr>
              <w:jc w:val="center"/>
              <w:rPr>
                <w:sz w:val="28"/>
                <w:szCs w:val="28"/>
              </w:rPr>
            </w:pPr>
          </w:p>
          <w:p w14:paraId="56739050" w14:textId="77777777" w:rsidR="00927A3B" w:rsidRDefault="00927A3B" w:rsidP="0013373E">
            <w:pPr>
              <w:jc w:val="center"/>
              <w:rPr>
                <w:sz w:val="28"/>
                <w:szCs w:val="28"/>
              </w:rPr>
            </w:pPr>
          </w:p>
          <w:p w14:paraId="2A741F8F" w14:textId="77777777" w:rsidR="00927A3B" w:rsidRDefault="00927A3B" w:rsidP="0013373E">
            <w:pPr>
              <w:jc w:val="center"/>
              <w:rPr>
                <w:sz w:val="28"/>
                <w:szCs w:val="28"/>
              </w:rPr>
            </w:pPr>
          </w:p>
          <w:p w14:paraId="43EB8A44" w14:textId="77777777" w:rsidR="00927A3B" w:rsidRDefault="00927A3B" w:rsidP="0013373E">
            <w:pPr>
              <w:jc w:val="center"/>
              <w:rPr>
                <w:sz w:val="28"/>
                <w:szCs w:val="28"/>
              </w:rPr>
            </w:pPr>
          </w:p>
          <w:p w14:paraId="3E2419F6" w14:textId="77777777" w:rsidR="00927A3B" w:rsidRDefault="00927A3B" w:rsidP="0013373E">
            <w:pPr>
              <w:jc w:val="center"/>
              <w:rPr>
                <w:sz w:val="28"/>
                <w:szCs w:val="28"/>
              </w:rPr>
            </w:pPr>
          </w:p>
          <w:p w14:paraId="0A04C23F" w14:textId="77777777" w:rsidR="00927A3B" w:rsidRDefault="00927A3B" w:rsidP="0013373E">
            <w:pPr>
              <w:rPr>
                <w:sz w:val="20"/>
              </w:rPr>
            </w:pPr>
            <w:r>
              <w:rPr>
                <w:sz w:val="20"/>
              </w:rPr>
              <w:t>MKV-etnický původ</w:t>
            </w:r>
          </w:p>
          <w:p w14:paraId="739C9020" w14:textId="77777777" w:rsidR="00927A3B" w:rsidRDefault="00927A3B" w:rsidP="0013373E">
            <w:pPr>
              <w:rPr>
                <w:sz w:val="20"/>
              </w:rPr>
            </w:pPr>
            <w:r>
              <w:rPr>
                <w:sz w:val="20"/>
              </w:rPr>
              <w:t>Mezipředmětové vztahy:</w:t>
            </w:r>
          </w:p>
          <w:p w14:paraId="58520007" w14:textId="77777777" w:rsidR="00927A3B" w:rsidRDefault="00927A3B" w:rsidP="0013373E">
            <w:pPr>
              <w:rPr>
                <w:sz w:val="20"/>
              </w:rPr>
            </w:pPr>
            <w:r>
              <w:rPr>
                <w:sz w:val="20"/>
              </w:rPr>
              <w:t>ČJ, D, Př, M, F, Ch</w:t>
            </w:r>
          </w:p>
          <w:p w14:paraId="5CD7F5AA" w14:textId="77777777" w:rsidR="00927A3B" w:rsidRDefault="00927A3B" w:rsidP="0013373E">
            <w:pPr>
              <w:rPr>
                <w:sz w:val="20"/>
              </w:rPr>
            </w:pPr>
          </w:p>
          <w:p w14:paraId="63F874E4" w14:textId="77777777" w:rsidR="00927A3B" w:rsidRDefault="00927A3B" w:rsidP="0013373E">
            <w:pPr>
              <w:rPr>
                <w:sz w:val="20"/>
              </w:rPr>
            </w:pPr>
          </w:p>
          <w:p w14:paraId="4DA92B84" w14:textId="77777777" w:rsidR="00927A3B" w:rsidRDefault="00927A3B" w:rsidP="0013373E">
            <w:pPr>
              <w:rPr>
                <w:sz w:val="20"/>
              </w:rPr>
            </w:pPr>
          </w:p>
          <w:p w14:paraId="6DF734E0" w14:textId="77777777" w:rsidR="00927A3B" w:rsidRDefault="00927A3B" w:rsidP="0013373E">
            <w:pPr>
              <w:rPr>
                <w:sz w:val="20"/>
              </w:rPr>
            </w:pPr>
          </w:p>
          <w:p w14:paraId="3FB471FB" w14:textId="77777777" w:rsidR="00927A3B" w:rsidRDefault="00927A3B" w:rsidP="0013373E">
            <w:pPr>
              <w:rPr>
                <w:sz w:val="20"/>
              </w:rPr>
            </w:pPr>
          </w:p>
          <w:p w14:paraId="088586B9" w14:textId="77777777" w:rsidR="00927A3B" w:rsidRDefault="00927A3B" w:rsidP="0013373E">
            <w:pPr>
              <w:rPr>
                <w:sz w:val="20"/>
              </w:rPr>
            </w:pPr>
          </w:p>
          <w:p w14:paraId="058E2733" w14:textId="77777777" w:rsidR="00927A3B" w:rsidRDefault="00927A3B" w:rsidP="0013373E">
            <w:pPr>
              <w:rPr>
                <w:sz w:val="20"/>
              </w:rPr>
            </w:pPr>
          </w:p>
          <w:p w14:paraId="398287A6" w14:textId="77777777" w:rsidR="00927A3B" w:rsidRDefault="00927A3B" w:rsidP="0013373E">
            <w:pPr>
              <w:rPr>
                <w:sz w:val="20"/>
              </w:rPr>
            </w:pPr>
          </w:p>
          <w:p w14:paraId="5F9AC704" w14:textId="77777777" w:rsidR="00927A3B" w:rsidRDefault="00927A3B" w:rsidP="0013373E">
            <w:pPr>
              <w:rPr>
                <w:sz w:val="20"/>
              </w:rPr>
            </w:pPr>
          </w:p>
          <w:p w14:paraId="4FD1CAE1" w14:textId="77777777" w:rsidR="00927A3B" w:rsidRDefault="00927A3B" w:rsidP="0013373E">
            <w:pPr>
              <w:rPr>
                <w:sz w:val="20"/>
              </w:rPr>
            </w:pPr>
          </w:p>
          <w:p w14:paraId="3E60FF31" w14:textId="77777777" w:rsidR="00927A3B" w:rsidRDefault="00927A3B" w:rsidP="0013373E">
            <w:pPr>
              <w:rPr>
                <w:sz w:val="20"/>
              </w:rPr>
            </w:pPr>
          </w:p>
          <w:p w14:paraId="2A2AD265" w14:textId="77777777" w:rsidR="00927A3B" w:rsidRDefault="00927A3B" w:rsidP="0013373E">
            <w:pPr>
              <w:rPr>
                <w:sz w:val="20"/>
              </w:rPr>
            </w:pPr>
            <w:r>
              <w:rPr>
                <w:sz w:val="20"/>
              </w:rPr>
              <w:t>ENV-vliv hospodářství na životní prostředí</w:t>
            </w:r>
          </w:p>
          <w:p w14:paraId="47D62D21" w14:textId="77777777" w:rsidR="00927A3B" w:rsidRDefault="00927A3B" w:rsidP="0013373E">
            <w:pPr>
              <w:rPr>
                <w:sz w:val="20"/>
              </w:rPr>
            </w:pPr>
            <w:r>
              <w:rPr>
                <w:sz w:val="20"/>
              </w:rPr>
              <w:t>-vztah člověka k prostředí</w:t>
            </w:r>
          </w:p>
          <w:p w14:paraId="7E8E2CEB" w14:textId="77777777" w:rsidR="00927A3B" w:rsidRPr="00603986" w:rsidRDefault="00927A3B" w:rsidP="0013373E">
            <w:pPr>
              <w:rPr>
                <w:sz w:val="20"/>
              </w:rPr>
            </w:pPr>
            <w:r>
              <w:rPr>
                <w:sz w:val="20"/>
              </w:rPr>
              <w:t>-základní podmínky života</w:t>
            </w:r>
          </w:p>
        </w:tc>
        <w:tc>
          <w:tcPr>
            <w:tcW w:w="1940" w:type="dxa"/>
            <w:tcBorders>
              <w:top w:val="single" w:sz="4" w:space="0" w:color="auto"/>
            </w:tcBorders>
          </w:tcPr>
          <w:p w14:paraId="2F5E1CB9" w14:textId="77777777" w:rsidR="00927A3B" w:rsidRDefault="00927A3B" w:rsidP="0013373E">
            <w:pPr>
              <w:jc w:val="center"/>
              <w:rPr>
                <w:sz w:val="28"/>
                <w:szCs w:val="28"/>
              </w:rPr>
            </w:pPr>
          </w:p>
        </w:tc>
      </w:tr>
    </w:tbl>
    <w:p w14:paraId="0AAD2962" w14:textId="77777777" w:rsidR="00027E99" w:rsidRDefault="00027E99">
      <w:pPr>
        <w:rPr>
          <w:b/>
          <w:sz w:val="20"/>
          <w:u w:val="single"/>
        </w:rPr>
      </w:pPr>
    </w:p>
    <w:p w14:paraId="30195B69" w14:textId="77777777" w:rsidR="00027E99" w:rsidRDefault="00027E99">
      <w:pPr>
        <w:rPr>
          <w:b/>
          <w:sz w:val="20"/>
          <w:u w:val="single"/>
        </w:rPr>
      </w:pPr>
    </w:p>
    <w:p w14:paraId="57D49792" w14:textId="77777777" w:rsidR="00027E99" w:rsidRDefault="00027E99">
      <w:pPr>
        <w:rPr>
          <w:b/>
          <w:sz w:val="20"/>
          <w:u w:val="single"/>
        </w:rPr>
      </w:pPr>
    </w:p>
    <w:p w14:paraId="11C7A05F" w14:textId="77777777" w:rsidR="00027E99" w:rsidRDefault="00027E99">
      <w:pPr>
        <w:rPr>
          <w:b/>
          <w:sz w:val="20"/>
          <w:u w:val="single"/>
        </w:rPr>
      </w:pPr>
    </w:p>
    <w:p w14:paraId="3260184E" w14:textId="77777777" w:rsidR="00027E99" w:rsidRDefault="00027E99">
      <w:pPr>
        <w:rPr>
          <w:b/>
          <w:sz w:val="20"/>
          <w:u w:val="single"/>
        </w:rPr>
      </w:pPr>
    </w:p>
    <w:p w14:paraId="2B91403A" w14:textId="77777777" w:rsidR="00027E99" w:rsidRDefault="00027E99">
      <w:pPr>
        <w:rPr>
          <w:b/>
          <w:sz w:val="20"/>
          <w:u w:val="single"/>
        </w:rPr>
      </w:pPr>
    </w:p>
    <w:p w14:paraId="7E59CD61" w14:textId="77777777" w:rsidR="00027E99" w:rsidRDefault="00027E99">
      <w:pPr>
        <w:rPr>
          <w:b/>
          <w:sz w:val="20"/>
          <w:u w:val="single"/>
        </w:rPr>
      </w:pPr>
    </w:p>
    <w:p w14:paraId="5628FA0C" w14:textId="77777777" w:rsidR="00027E99" w:rsidRDefault="00027E99">
      <w:pPr>
        <w:rPr>
          <w:b/>
          <w:sz w:val="20"/>
          <w:u w:val="single"/>
        </w:rPr>
      </w:pPr>
    </w:p>
    <w:p w14:paraId="7D0D8947" w14:textId="77777777" w:rsidR="00027E99" w:rsidRDefault="00027E99">
      <w:pPr>
        <w:rPr>
          <w:b/>
          <w:sz w:val="20"/>
          <w:u w:val="single"/>
        </w:rPr>
      </w:pPr>
    </w:p>
    <w:p w14:paraId="0B5870B7" w14:textId="77777777" w:rsidR="000C042B" w:rsidRDefault="000C042B">
      <w:pPr>
        <w:rPr>
          <w:b/>
          <w:sz w:val="32"/>
          <w:szCs w:val="32"/>
          <w:u w:val="single"/>
        </w:rPr>
      </w:pPr>
      <w:r>
        <w:rPr>
          <w:b/>
          <w:sz w:val="32"/>
          <w:szCs w:val="32"/>
          <w:u w:val="single"/>
        </w:rPr>
        <w:br w:type="page"/>
      </w:r>
    </w:p>
    <w:p w14:paraId="5AE8E323" w14:textId="77777777" w:rsidR="001E2695" w:rsidRDefault="00826A85" w:rsidP="00826A85">
      <w:pPr>
        <w:jc w:val="center"/>
        <w:rPr>
          <w:b/>
          <w:sz w:val="28"/>
          <w:u w:val="single"/>
        </w:rPr>
      </w:pPr>
      <w:r>
        <w:rPr>
          <w:b/>
          <w:sz w:val="32"/>
          <w:szCs w:val="32"/>
          <w:u w:val="single"/>
        </w:rPr>
        <w:lastRenderedPageBreak/>
        <w:t>V</w:t>
      </w:r>
      <w:r w:rsidR="001E2695">
        <w:rPr>
          <w:b/>
          <w:sz w:val="28"/>
          <w:u w:val="single"/>
        </w:rPr>
        <w:t>zdělávací obsah vyučovacího předmětu</w:t>
      </w:r>
    </w:p>
    <w:p w14:paraId="335E9A92" w14:textId="77777777" w:rsidR="001E2695" w:rsidRDefault="00F100AD" w:rsidP="001E2695">
      <w:pPr>
        <w:jc w:val="center"/>
        <w:rPr>
          <w:b/>
          <w:sz w:val="28"/>
          <w:u w:val="single"/>
        </w:rPr>
      </w:pPr>
      <w:r>
        <w:rPr>
          <w:b/>
          <w:sz w:val="28"/>
          <w:u w:val="single"/>
        </w:rPr>
        <w:t>Zeměpis</w:t>
      </w:r>
    </w:p>
    <w:p w14:paraId="4F5C993F" w14:textId="77777777" w:rsidR="001E2695" w:rsidRDefault="00F100AD" w:rsidP="001E2695">
      <w:pPr>
        <w:jc w:val="center"/>
        <w:rPr>
          <w:b/>
          <w:sz w:val="28"/>
        </w:rPr>
      </w:pPr>
      <w:r>
        <w:rPr>
          <w:b/>
          <w:sz w:val="28"/>
        </w:rPr>
        <w:t xml:space="preserve">Ročník: 9. </w:t>
      </w:r>
    </w:p>
    <w:p w14:paraId="2E6FE74B" w14:textId="77777777" w:rsidR="001E2695" w:rsidRDefault="001E2695" w:rsidP="001E2695">
      <w:pPr>
        <w:rPr>
          <w:b/>
          <w:sz w:val="28"/>
          <w:u w:val="single"/>
        </w:rPr>
      </w:pPr>
    </w:p>
    <w:p w14:paraId="1609072F" w14:textId="77777777" w:rsidR="00533872" w:rsidRDefault="00533872" w:rsidP="00533872">
      <w:pPr>
        <w:rPr>
          <w:b/>
          <w:sz w:val="28"/>
          <w:szCs w:val="28"/>
          <w:u w:val="single"/>
        </w:rPr>
      </w:pPr>
    </w:p>
    <w:tbl>
      <w:tblPr>
        <w:tblStyle w:val="Mkatabulky"/>
        <w:tblW w:w="0" w:type="auto"/>
        <w:tblLook w:val="04A0" w:firstRow="1" w:lastRow="0" w:firstColumn="1" w:lastColumn="0" w:noHBand="0" w:noVBand="1"/>
      </w:tblPr>
      <w:tblGrid>
        <w:gridCol w:w="4452"/>
        <w:gridCol w:w="4202"/>
        <w:gridCol w:w="2909"/>
        <w:gridCol w:w="1941"/>
      </w:tblGrid>
      <w:tr w:rsidR="00927A3B" w14:paraId="76A37719" w14:textId="77777777" w:rsidTr="00927A3B">
        <w:tc>
          <w:tcPr>
            <w:tcW w:w="4452" w:type="dxa"/>
          </w:tcPr>
          <w:p w14:paraId="73654EDE" w14:textId="77777777" w:rsidR="00927A3B" w:rsidRDefault="00927A3B" w:rsidP="0013373E">
            <w:pPr>
              <w:jc w:val="center"/>
              <w:rPr>
                <w:sz w:val="28"/>
                <w:szCs w:val="28"/>
              </w:rPr>
            </w:pPr>
            <w:r w:rsidRPr="007924DB">
              <w:rPr>
                <w:rStyle w:val="Siln"/>
                <w:szCs w:val="24"/>
              </w:rPr>
              <w:t>Očekávané výstupy </w:t>
            </w:r>
          </w:p>
        </w:tc>
        <w:tc>
          <w:tcPr>
            <w:tcW w:w="4202" w:type="dxa"/>
          </w:tcPr>
          <w:p w14:paraId="108F8EB7" w14:textId="77777777" w:rsidR="00927A3B" w:rsidRPr="00F973A5" w:rsidRDefault="00927A3B" w:rsidP="0013373E">
            <w:pPr>
              <w:jc w:val="center"/>
              <w:rPr>
                <w:b/>
                <w:szCs w:val="24"/>
              </w:rPr>
            </w:pPr>
            <w:r w:rsidRPr="00F973A5">
              <w:rPr>
                <w:b/>
                <w:szCs w:val="24"/>
              </w:rPr>
              <w:t>Učivo</w:t>
            </w:r>
          </w:p>
        </w:tc>
        <w:tc>
          <w:tcPr>
            <w:tcW w:w="2909" w:type="dxa"/>
          </w:tcPr>
          <w:p w14:paraId="6E62C3E4" w14:textId="77777777" w:rsidR="00927A3B" w:rsidRDefault="00927A3B" w:rsidP="0013373E">
            <w:pPr>
              <w:jc w:val="center"/>
              <w:rPr>
                <w:b/>
                <w:szCs w:val="24"/>
              </w:rPr>
            </w:pPr>
            <w:r>
              <w:rPr>
                <w:b/>
                <w:szCs w:val="24"/>
              </w:rPr>
              <w:t>Průřezová témata</w:t>
            </w:r>
          </w:p>
          <w:p w14:paraId="5E01F19F" w14:textId="77777777" w:rsidR="00927A3B" w:rsidRPr="00F973A5" w:rsidRDefault="00927A3B" w:rsidP="0013373E">
            <w:pPr>
              <w:jc w:val="center"/>
              <w:rPr>
                <w:b/>
                <w:szCs w:val="24"/>
              </w:rPr>
            </w:pPr>
            <w:r>
              <w:rPr>
                <w:b/>
                <w:szCs w:val="24"/>
              </w:rPr>
              <w:t>Mezipředmětové vztahy</w:t>
            </w:r>
          </w:p>
        </w:tc>
        <w:tc>
          <w:tcPr>
            <w:tcW w:w="1941" w:type="dxa"/>
          </w:tcPr>
          <w:p w14:paraId="0B9F3AE7" w14:textId="77777777" w:rsidR="00927A3B" w:rsidRPr="00F973A5" w:rsidRDefault="00927A3B" w:rsidP="0013373E">
            <w:pPr>
              <w:jc w:val="center"/>
              <w:rPr>
                <w:b/>
                <w:szCs w:val="24"/>
              </w:rPr>
            </w:pPr>
            <w:r>
              <w:rPr>
                <w:b/>
                <w:szCs w:val="24"/>
              </w:rPr>
              <w:t>Poznámka</w:t>
            </w:r>
          </w:p>
        </w:tc>
      </w:tr>
      <w:tr w:rsidR="00927A3B" w14:paraId="0830F17F" w14:textId="77777777" w:rsidTr="00927A3B">
        <w:tc>
          <w:tcPr>
            <w:tcW w:w="13504" w:type="dxa"/>
            <w:gridSpan w:val="4"/>
          </w:tcPr>
          <w:p w14:paraId="781CE959" w14:textId="77777777" w:rsidR="00927A3B" w:rsidRDefault="00927A3B" w:rsidP="0013373E">
            <w:pPr>
              <w:pStyle w:val="Default"/>
              <w:jc w:val="center"/>
              <w:rPr>
                <w:sz w:val="28"/>
                <w:szCs w:val="28"/>
              </w:rPr>
            </w:pPr>
            <w:r>
              <w:rPr>
                <w:sz w:val="22"/>
                <w:szCs w:val="22"/>
              </w:rPr>
              <w:t xml:space="preserve">Geografické informace, zdroje dat, kartografie a topografie </w:t>
            </w:r>
          </w:p>
        </w:tc>
      </w:tr>
      <w:tr w:rsidR="00927A3B" w14:paraId="293AF042" w14:textId="77777777" w:rsidTr="00927A3B">
        <w:tc>
          <w:tcPr>
            <w:tcW w:w="4452" w:type="dxa"/>
          </w:tcPr>
          <w:p w14:paraId="58AD59D8" w14:textId="77777777" w:rsidR="00927A3B" w:rsidRPr="009A2A24" w:rsidRDefault="00927A3B" w:rsidP="0013373E">
            <w:pPr>
              <w:pStyle w:val="Default"/>
              <w:rPr>
                <w:sz w:val="20"/>
                <w:szCs w:val="20"/>
              </w:rPr>
            </w:pPr>
            <w:r w:rsidRPr="009A2A24">
              <w:rPr>
                <w:b/>
                <w:bCs/>
                <w:sz w:val="20"/>
                <w:szCs w:val="20"/>
              </w:rPr>
              <w:t xml:space="preserve">Z-9-1-01 </w:t>
            </w:r>
          </w:p>
          <w:p w14:paraId="0D5CA2F7" w14:textId="77777777" w:rsidR="00927A3B" w:rsidRPr="009A2A24" w:rsidRDefault="00927A3B" w:rsidP="0013373E">
            <w:pPr>
              <w:rPr>
                <w:sz w:val="20"/>
              </w:rPr>
            </w:pPr>
            <w:r w:rsidRPr="009A2A24">
              <w:rPr>
                <w:sz w:val="20"/>
              </w:rPr>
              <w:t xml:space="preserve">Žák organizuje a přiměřeně hodnotí geografické informace a zdroje dat z dostupných kartografických produktů a elaborátů, z grafů, diagramů, statistických a dalších informačních zdrojů </w:t>
            </w:r>
          </w:p>
          <w:p w14:paraId="35E49BFF" w14:textId="77777777" w:rsidR="00927A3B" w:rsidRPr="009A2A24" w:rsidRDefault="00927A3B" w:rsidP="0013373E">
            <w:pPr>
              <w:pStyle w:val="Default"/>
              <w:rPr>
                <w:sz w:val="20"/>
                <w:szCs w:val="20"/>
              </w:rPr>
            </w:pPr>
            <w:r w:rsidRPr="009A2A24">
              <w:rPr>
                <w:sz w:val="20"/>
                <w:szCs w:val="20"/>
              </w:rPr>
              <w:t xml:space="preserve">1. žák rozpozná geografické informace </w:t>
            </w:r>
          </w:p>
          <w:p w14:paraId="1E415D4E" w14:textId="77777777" w:rsidR="00927A3B" w:rsidRPr="009A2A24" w:rsidRDefault="00927A3B" w:rsidP="0013373E">
            <w:pPr>
              <w:pStyle w:val="Default"/>
              <w:rPr>
                <w:sz w:val="20"/>
                <w:szCs w:val="20"/>
              </w:rPr>
            </w:pPr>
            <w:r w:rsidRPr="009A2A24">
              <w:rPr>
                <w:sz w:val="20"/>
                <w:szCs w:val="20"/>
              </w:rPr>
              <w:t xml:space="preserve">2. žák vybere a použije prakticky geografické informace obsažené v učebnicích, školních atlasech, v tištěných a elektronických mapách a v dalších informačních zdrojích </w:t>
            </w:r>
          </w:p>
          <w:p w14:paraId="4CA540BE" w14:textId="77777777" w:rsidR="00927A3B" w:rsidRPr="009A2A24" w:rsidRDefault="00927A3B" w:rsidP="0013373E">
            <w:pPr>
              <w:rPr>
                <w:sz w:val="20"/>
              </w:rPr>
            </w:pPr>
            <w:r w:rsidRPr="009A2A24">
              <w:rPr>
                <w:sz w:val="20"/>
              </w:rPr>
              <w:t xml:space="preserve">3. žák vyjádří svými slovy požadované geografické informace o vybraných lokalitách nebo jevech a procesech </w:t>
            </w:r>
          </w:p>
          <w:p w14:paraId="7AB196D5" w14:textId="77777777" w:rsidR="00927A3B" w:rsidRPr="009A2A24" w:rsidRDefault="00927A3B" w:rsidP="0013373E">
            <w:pPr>
              <w:pStyle w:val="Default"/>
              <w:rPr>
                <w:sz w:val="20"/>
                <w:szCs w:val="20"/>
              </w:rPr>
            </w:pPr>
            <w:r w:rsidRPr="009A2A24">
              <w:rPr>
                <w:b/>
                <w:bCs/>
                <w:sz w:val="20"/>
                <w:szCs w:val="20"/>
              </w:rPr>
              <w:t xml:space="preserve">Z-9-1-02 </w:t>
            </w:r>
          </w:p>
          <w:p w14:paraId="09F4531B" w14:textId="77777777" w:rsidR="00927A3B" w:rsidRPr="009A2A24" w:rsidRDefault="00927A3B" w:rsidP="0013373E">
            <w:pPr>
              <w:rPr>
                <w:sz w:val="20"/>
              </w:rPr>
            </w:pPr>
            <w:r w:rsidRPr="009A2A24">
              <w:rPr>
                <w:sz w:val="20"/>
              </w:rPr>
              <w:t xml:space="preserve">Žák používá s porozuměním základní geografickou, topografickou a kartografickou terminologii </w:t>
            </w:r>
          </w:p>
          <w:p w14:paraId="7D24F1AC" w14:textId="77777777" w:rsidR="00927A3B" w:rsidRPr="009A2A24" w:rsidRDefault="00927A3B" w:rsidP="0013373E">
            <w:pPr>
              <w:pStyle w:val="Default"/>
              <w:rPr>
                <w:sz w:val="20"/>
                <w:szCs w:val="20"/>
              </w:rPr>
            </w:pPr>
            <w:r w:rsidRPr="009A2A24">
              <w:rPr>
                <w:sz w:val="20"/>
                <w:szCs w:val="20"/>
              </w:rPr>
              <w:t xml:space="preserve">1. žák doplní ze zdrojů informací vybrané geografické, topografické a kartografické pojmy </w:t>
            </w:r>
          </w:p>
          <w:p w14:paraId="0D583C8A" w14:textId="77777777" w:rsidR="00927A3B" w:rsidRPr="009A2A24" w:rsidRDefault="00927A3B" w:rsidP="0013373E">
            <w:pPr>
              <w:rPr>
                <w:sz w:val="20"/>
              </w:rPr>
            </w:pPr>
            <w:r w:rsidRPr="009A2A24">
              <w:rPr>
                <w:sz w:val="20"/>
              </w:rPr>
              <w:t xml:space="preserve">2. žák objasní svými slovy základní geografické, topografické a kartografické pojmy </w:t>
            </w:r>
          </w:p>
          <w:p w14:paraId="0D1720B9" w14:textId="77777777" w:rsidR="00927A3B" w:rsidRPr="009A2A24" w:rsidRDefault="00927A3B" w:rsidP="0013373E">
            <w:pPr>
              <w:pStyle w:val="Default"/>
              <w:rPr>
                <w:sz w:val="20"/>
                <w:szCs w:val="20"/>
              </w:rPr>
            </w:pPr>
            <w:r w:rsidRPr="009A2A24">
              <w:rPr>
                <w:b/>
                <w:bCs/>
                <w:sz w:val="20"/>
                <w:szCs w:val="20"/>
              </w:rPr>
              <w:t xml:space="preserve">Z-9-1-03 </w:t>
            </w:r>
          </w:p>
          <w:p w14:paraId="4B4F2196" w14:textId="77777777" w:rsidR="00927A3B" w:rsidRPr="009A2A24" w:rsidRDefault="00927A3B" w:rsidP="0013373E">
            <w:pPr>
              <w:rPr>
                <w:sz w:val="20"/>
              </w:rPr>
            </w:pPr>
            <w:r w:rsidRPr="009A2A24">
              <w:rPr>
                <w:sz w:val="20"/>
              </w:rPr>
              <w:t xml:space="preserve">Žák přiměřeně hodnotí geografické objekty, jevy a procesy v krajinné sféře, jejich určité pravidelnosti, zákonitosti a odlišnosti, jejich vzájemnou souvislost a podmíněnost, rozeznává hranice (bariéry) mezi podstatnými prostorovými složkami v krajině </w:t>
            </w:r>
          </w:p>
          <w:p w14:paraId="35C8632A" w14:textId="77777777" w:rsidR="00927A3B" w:rsidRPr="009A2A24" w:rsidRDefault="00927A3B" w:rsidP="0013373E">
            <w:pPr>
              <w:pStyle w:val="Default"/>
              <w:rPr>
                <w:sz w:val="20"/>
                <w:szCs w:val="20"/>
              </w:rPr>
            </w:pPr>
            <w:r w:rsidRPr="009A2A24">
              <w:rPr>
                <w:sz w:val="20"/>
                <w:szCs w:val="20"/>
              </w:rPr>
              <w:t xml:space="preserve">1. žák rozliší a popíše vybrané významné geografické objekty, jevy a procesy v pozorované reálné nebo zobrazené krajině </w:t>
            </w:r>
          </w:p>
          <w:p w14:paraId="63911CC5" w14:textId="77777777" w:rsidR="00927A3B" w:rsidRPr="009A2A24" w:rsidRDefault="00927A3B" w:rsidP="0013373E">
            <w:pPr>
              <w:pStyle w:val="Default"/>
              <w:rPr>
                <w:sz w:val="20"/>
                <w:szCs w:val="20"/>
              </w:rPr>
            </w:pPr>
            <w:r w:rsidRPr="009A2A24">
              <w:rPr>
                <w:sz w:val="20"/>
                <w:szCs w:val="20"/>
              </w:rPr>
              <w:lastRenderedPageBreak/>
              <w:t xml:space="preserve">2. žák vybere a použije vhodné tištěné nebo elektronické mapy pro lokalizaci a srovnávání geografických objektů a jevů </w:t>
            </w:r>
          </w:p>
          <w:p w14:paraId="51099B97" w14:textId="77777777" w:rsidR="00927A3B" w:rsidRPr="009A2A24" w:rsidRDefault="00927A3B" w:rsidP="0013373E">
            <w:pPr>
              <w:pStyle w:val="Default"/>
              <w:rPr>
                <w:sz w:val="20"/>
                <w:szCs w:val="20"/>
              </w:rPr>
            </w:pPr>
            <w:r w:rsidRPr="009A2A24">
              <w:rPr>
                <w:sz w:val="20"/>
                <w:szCs w:val="20"/>
              </w:rPr>
              <w:t xml:space="preserve">3. žák využije dostupné informační zdroje pro srovnání geografických objektů a jevů </w:t>
            </w:r>
          </w:p>
          <w:p w14:paraId="78A2CA84" w14:textId="77777777" w:rsidR="00927A3B" w:rsidRPr="009A2A24" w:rsidRDefault="00927A3B" w:rsidP="0013373E">
            <w:pPr>
              <w:pStyle w:val="Default"/>
              <w:rPr>
                <w:sz w:val="20"/>
                <w:szCs w:val="20"/>
              </w:rPr>
            </w:pPr>
            <w:r w:rsidRPr="009A2A24">
              <w:rPr>
                <w:sz w:val="20"/>
                <w:szCs w:val="20"/>
              </w:rPr>
              <w:t xml:space="preserve">4. žák objasní rozdíly a podobnosti geografických objektů a jevů </w:t>
            </w:r>
          </w:p>
          <w:p w14:paraId="184021EB" w14:textId="77777777" w:rsidR="00927A3B" w:rsidRPr="009A2A24" w:rsidRDefault="00927A3B" w:rsidP="0013373E">
            <w:pPr>
              <w:pStyle w:val="Default"/>
              <w:rPr>
                <w:sz w:val="20"/>
                <w:szCs w:val="20"/>
              </w:rPr>
            </w:pPr>
            <w:r w:rsidRPr="009A2A24">
              <w:rPr>
                <w:sz w:val="20"/>
                <w:szCs w:val="20"/>
              </w:rPr>
              <w:t xml:space="preserve">5. žák popíše vlastními slovy na příkladech vybrané zákonitosti, souvislosti </w:t>
            </w:r>
          </w:p>
          <w:p w14:paraId="6F61E080" w14:textId="77777777" w:rsidR="00927A3B" w:rsidRPr="009A2A24" w:rsidRDefault="00927A3B" w:rsidP="0013373E">
            <w:pPr>
              <w:rPr>
                <w:sz w:val="20"/>
              </w:rPr>
            </w:pPr>
            <w:r w:rsidRPr="009A2A24">
              <w:rPr>
                <w:sz w:val="20"/>
              </w:rPr>
              <w:t xml:space="preserve">a podmíněnosti mezi objekty, jevy a procesy v pozorované krajině </w:t>
            </w:r>
          </w:p>
          <w:p w14:paraId="18EE8E2E" w14:textId="77777777" w:rsidR="00927A3B" w:rsidRPr="009A2A24" w:rsidRDefault="00927A3B" w:rsidP="0013373E">
            <w:pPr>
              <w:pStyle w:val="Default"/>
              <w:rPr>
                <w:sz w:val="20"/>
                <w:szCs w:val="20"/>
              </w:rPr>
            </w:pPr>
            <w:r w:rsidRPr="009A2A24">
              <w:rPr>
                <w:b/>
                <w:bCs/>
                <w:sz w:val="20"/>
                <w:szCs w:val="20"/>
              </w:rPr>
              <w:t xml:space="preserve">Z-9-1-04 </w:t>
            </w:r>
          </w:p>
          <w:p w14:paraId="12D141F9" w14:textId="77777777" w:rsidR="00927A3B" w:rsidRPr="009A2A24" w:rsidRDefault="00927A3B" w:rsidP="0013373E">
            <w:pPr>
              <w:rPr>
                <w:sz w:val="20"/>
              </w:rPr>
            </w:pPr>
            <w:r w:rsidRPr="009A2A24">
              <w:rPr>
                <w:sz w:val="20"/>
              </w:rPr>
              <w:t>Žák vytváří a využívá osobní myšlenková (mentální) schémata a myšlenkové (mentální) mapy pro orientaci v konkrétních regionech, pro prostorové vnímání a hodnocení míst, objektů, jevů a procesů v nich, pro vytváření postojů k okolnímu světu</w:t>
            </w:r>
          </w:p>
          <w:p w14:paraId="00DC96F9" w14:textId="77777777" w:rsidR="00927A3B" w:rsidRPr="009A2A24" w:rsidRDefault="00927A3B" w:rsidP="0013373E">
            <w:pPr>
              <w:pStyle w:val="Default"/>
              <w:rPr>
                <w:sz w:val="20"/>
                <w:szCs w:val="20"/>
              </w:rPr>
            </w:pPr>
            <w:r w:rsidRPr="009A2A24">
              <w:rPr>
                <w:sz w:val="20"/>
                <w:szCs w:val="20"/>
              </w:rPr>
              <w:t xml:space="preserve">1. žák vytvoří osobní jednoduchá myšlenková schémata pro orientaci v regionu </w:t>
            </w:r>
          </w:p>
          <w:p w14:paraId="299873B3" w14:textId="77777777" w:rsidR="00927A3B" w:rsidRPr="009A2A24" w:rsidRDefault="00927A3B" w:rsidP="0013373E">
            <w:pPr>
              <w:pStyle w:val="Default"/>
              <w:rPr>
                <w:sz w:val="20"/>
                <w:szCs w:val="20"/>
              </w:rPr>
            </w:pPr>
            <w:r w:rsidRPr="009A2A24">
              <w:rPr>
                <w:sz w:val="20"/>
                <w:szCs w:val="20"/>
              </w:rPr>
              <w:t xml:space="preserve">2. žák nakreslí mentální mapu oblíbených anebo rizikových míst v obci a okolí nebo mentální mapu s jiným obsahem </w:t>
            </w:r>
          </w:p>
          <w:p w14:paraId="589B5811" w14:textId="77777777" w:rsidR="00927A3B" w:rsidRPr="009A2A24" w:rsidRDefault="00927A3B" w:rsidP="0013373E">
            <w:pPr>
              <w:rPr>
                <w:sz w:val="20"/>
              </w:rPr>
            </w:pPr>
            <w:r w:rsidRPr="009A2A24">
              <w:rPr>
                <w:sz w:val="20"/>
              </w:rPr>
              <w:t xml:space="preserve">3. žák srovná vytvořenou mentální mapu s mapou nebo plánem stejného území </w:t>
            </w:r>
          </w:p>
        </w:tc>
        <w:tc>
          <w:tcPr>
            <w:tcW w:w="4202" w:type="dxa"/>
          </w:tcPr>
          <w:p w14:paraId="5A8E78CD" w14:textId="77777777" w:rsidR="00927A3B" w:rsidRDefault="00927A3B" w:rsidP="0013373E">
            <w:pPr>
              <w:rPr>
                <w:sz w:val="20"/>
              </w:rPr>
            </w:pPr>
          </w:p>
          <w:p w14:paraId="26BD32EE" w14:textId="77777777" w:rsidR="00927A3B" w:rsidRDefault="00927A3B" w:rsidP="0013373E">
            <w:pPr>
              <w:rPr>
                <w:sz w:val="20"/>
              </w:rPr>
            </w:pPr>
            <w:r>
              <w:rPr>
                <w:sz w:val="20"/>
              </w:rPr>
              <w:t>- geografické informace, práce s nimi</w:t>
            </w:r>
          </w:p>
          <w:p w14:paraId="4357A1DD" w14:textId="77777777" w:rsidR="00927A3B" w:rsidRDefault="00927A3B" w:rsidP="0013373E">
            <w:pPr>
              <w:rPr>
                <w:sz w:val="20"/>
              </w:rPr>
            </w:pPr>
          </w:p>
          <w:p w14:paraId="13E9671E" w14:textId="77777777" w:rsidR="00927A3B" w:rsidRDefault="00927A3B" w:rsidP="0013373E">
            <w:pPr>
              <w:rPr>
                <w:sz w:val="20"/>
              </w:rPr>
            </w:pPr>
          </w:p>
          <w:p w14:paraId="7C25967A" w14:textId="77777777" w:rsidR="00927A3B" w:rsidRDefault="00927A3B" w:rsidP="0013373E">
            <w:pPr>
              <w:rPr>
                <w:sz w:val="20"/>
              </w:rPr>
            </w:pPr>
          </w:p>
          <w:p w14:paraId="490AC972" w14:textId="77777777" w:rsidR="00927A3B" w:rsidRDefault="00927A3B" w:rsidP="0013373E">
            <w:pPr>
              <w:rPr>
                <w:sz w:val="20"/>
              </w:rPr>
            </w:pPr>
          </w:p>
          <w:p w14:paraId="3DDEEF75" w14:textId="77777777" w:rsidR="00927A3B" w:rsidRDefault="00927A3B" w:rsidP="0013373E">
            <w:pPr>
              <w:rPr>
                <w:sz w:val="20"/>
              </w:rPr>
            </w:pPr>
          </w:p>
          <w:p w14:paraId="2C953B90" w14:textId="77777777" w:rsidR="00927A3B" w:rsidRDefault="00927A3B" w:rsidP="0013373E">
            <w:pPr>
              <w:rPr>
                <w:sz w:val="20"/>
              </w:rPr>
            </w:pPr>
          </w:p>
          <w:p w14:paraId="741AD7E7" w14:textId="77777777" w:rsidR="00927A3B" w:rsidRDefault="00927A3B" w:rsidP="0013373E">
            <w:pPr>
              <w:rPr>
                <w:sz w:val="20"/>
              </w:rPr>
            </w:pPr>
          </w:p>
          <w:p w14:paraId="44D9BBE5" w14:textId="77777777" w:rsidR="00927A3B" w:rsidRDefault="00927A3B" w:rsidP="0013373E">
            <w:pPr>
              <w:rPr>
                <w:sz w:val="20"/>
              </w:rPr>
            </w:pPr>
          </w:p>
          <w:p w14:paraId="700A0725" w14:textId="77777777" w:rsidR="00927A3B" w:rsidRDefault="00927A3B" w:rsidP="0013373E">
            <w:pPr>
              <w:rPr>
                <w:sz w:val="20"/>
              </w:rPr>
            </w:pPr>
          </w:p>
          <w:p w14:paraId="4BC1172B" w14:textId="77777777" w:rsidR="00927A3B" w:rsidRDefault="00927A3B" w:rsidP="0013373E">
            <w:pPr>
              <w:rPr>
                <w:sz w:val="20"/>
              </w:rPr>
            </w:pPr>
          </w:p>
          <w:p w14:paraId="49A2A8DC" w14:textId="77777777" w:rsidR="00927A3B" w:rsidRDefault="00927A3B" w:rsidP="0013373E">
            <w:pPr>
              <w:rPr>
                <w:sz w:val="20"/>
              </w:rPr>
            </w:pPr>
          </w:p>
          <w:p w14:paraId="0034CA68" w14:textId="77777777" w:rsidR="00927A3B" w:rsidRDefault="00927A3B" w:rsidP="0013373E">
            <w:pPr>
              <w:rPr>
                <w:sz w:val="20"/>
              </w:rPr>
            </w:pPr>
          </w:p>
          <w:p w14:paraId="04459A07" w14:textId="77777777" w:rsidR="00927A3B" w:rsidRDefault="00927A3B" w:rsidP="0013373E">
            <w:pPr>
              <w:rPr>
                <w:sz w:val="20"/>
              </w:rPr>
            </w:pPr>
            <w:r>
              <w:rPr>
                <w:sz w:val="20"/>
              </w:rPr>
              <w:t>-terminologie</w:t>
            </w:r>
          </w:p>
          <w:p w14:paraId="7D32B264" w14:textId="77777777" w:rsidR="00927A3B" w:rsidRDefault="00927A3B" w:rsidP="0013373E">
            <w:pPr>
              <w:rPr>
                <w:sz w:val="20"/>
              </w:rPr>
            </w:pPr>
          </w:p>
          <w:p w14:paraId="1CF2A937" w14:textId="77777777" w:rsidR="00927A3B" w:rsidRDefault="00927A3B" w:rsidP="0013373E">
            <w:pPr>
              <w:rPr>
                <w:sz w:val="20"/>
              </w:rPr>
            </w:pPr>
          </w:p>
          <w:p w14:paraId="2452727B" w14:textId="77777777" w:rsidR="00927A3B" w:rsidRDefault="00927A3B" w:rsidP="0013373E">
            <w:pPr>
              <w:rPr>
                <w:sz w:val="20"/>
              </w:rPr>
            </w:pPr>
          </w:p>
          <w:p w14:paraId="09FEA7D0" w14:textId="77777777" w:rsidR="00927A3B" w:rsidRDefault="00927A3B" w:rsidP="0013373E">
            <w:pPr>
              <w:rPr>
                <w:sz w:val="20"/>
              </w:rPr>
            </w:pPr>
          </w:p>
          <w:p w14:paraId="097882D9" w14:textId="77777777" w:rsidR="00927A3B" w:rsidRDefault="00927A3B" w:rsidP="0013373E">
            <w:pPr>
              <w:rPr>
                <w:sz w:val="20"/>
              </w:rPr>
            </w:pPr>
          </w:p>
          <w:p w14:paraId="6F407FB8" w14:textId="77777777" w:rsidR="00927A3B" w:rsidRDefault="00927A3B" w:rsidP="0013373E">
            <w:pPr>
              <w:rPr>
                <w:sz w:val="20"/>
              </w:rPr>
            </w:pPr>
          </w:p>
          <w:p w14:paraId="18709B39" w14:textId="77777777" w:rsidR="00927A3B" w:rsidRDefault="00927A3B" w:rsidP="0013373E">
            <w:pPr>
              <w:rPr>
                <w:sz w:val="20"/>
              </w:rPr>
            </w:pPr>
            <w:r>
              <w:rPr>
                <w:sz w:val="20"/>
              </w:rPr>
              <w:t>-srovnávání geografických objektů a jevů</w:t>
            </w:r>
          </w:p>
          <w:p w14:paraId="32FFAA68" w14:textId="77777777" w:rsidR="00927A3B" w:rsidRDefault="00927A3B" w:rsidP="0013373E">
            <w:pPr>
              <w:rPr>
                <w:sz w:val="20"/>
              </w:rPr>
            </w:pPr>
            <w:r>
              <w:rPr>
                <w:sz w:val="20"/>
              </w:rPr>
              <w:t>- zákonitosti, souvislosti a podmíněnosti mezi objekty, jevy a procesy v krajině</w:t>
            </w:r>
          </w:p>
          <w:p w14:paraId="15392350" w14:textId="77777777" w:rsidR="00927A3B" w:rsidRDefault="00927A3B" w:rsidP="0013373E">
            <w:pPr>
              <w:rPr>
                <w:sz w:val="20"/>
              </w:rPr>
            </w:pPr>
          </w:p>
          <w:p w14:paraId="4C0C6B22" w14:textId="77777777" w:rsidR="00927A3B" w:rsidRDefault="00927A3B" w:rsidP="0013373E">
            <w:pPr>
              <w:rPr>
                <w:sz w:val="20"/>
              </w:rPr>
            </w:pPr>
          </w:p>
          <w:p w14:paraId="1376E49A" w14:textId="77777777" w:rsidR="00927A3B" w:rsidRDefault="00927A3B" w:rsidP="0013373E">
            <w:pPr>
              <w:rPr>
                <w:sz w:val="20"/>
              </w:rPr>
            </w:pPr>
          </w:p>
          <w:p w14:paraId="532C94FA" w14:textId="77777777" w:rsidR="00927A3B" w:rsidRDefault="00927A3B" w:rsidP="0013373E">
            <w:pPr>
              <w:rPr>
                <w:sz w:val="20"/>
              </w:rPr>
            </w:pPr>
          </w:p>
          <w:p w14:paraId="705C1B07" w14:textId="77777777" w:rsidR="00927A3B" w:rsidRDefault="00927A3B" w:rsidP="0013373E">
            <w:pPr>
              <w:rPr>
                <w:sz w:val="20"/>
              </w:rPr>
            </w:pPr>
          </w:p>
          <w:p w14:paraId="1885BE14" w14:textId="77777777" w:rsidR="00927A3B" w:rsidRDefault="00927A3B" w:rsidP="0013373E">
            <w:pPr>
              <w:rPr>
                <w:sz w:val="20"/>
              </w:rPr>
            </w:pPr>
          </w:p>
          <w:p w14:paraId="5DD9B358" w14:textId="77777777" w:rsidR="00927A3B" w:rsidRDefault="00927A3B" w:rsidP="0013373E">
            <w:pPr>
              <w:rPr>
                <w:sz w:val="20"/>
              </w:rPr>
            </w:pPr>
          </w:p>
          <w:p w14:paraId="03C22C03" w14:textId="77777777" w:rsidR="00927A3B" w:rsidRDefault="00927A3B" w:rsidP="0013373E">
            <w:pPr>
              <w:rPr>
                <w:sz w:val="20"/>
              </w:rPr>
            </w:pPr>
          </w:p>
          <w:p w14:paraId="4B1F17ED" w14:textId="77777777" w:rsidR="00927A3B" w:rsidRDefault="00927A3B" w:rsidP="0013373E">
            <w:pPr>
              <w:rPr>
                <w:sz w:val="20"/>
              </w:rPr>
            </w:pPr>
          </w:p>
          <w:p w14:paraId="02E5B8B7" w14:textId="77777777" w:rsidR="00927A3B" w:rsidRDefault="00927A3B" w:rsidP="0013373E">
            <w:pPr>
              <w:rPr>
                <w:sz w:val="20"/>
              </w:rPr>
            </w:pPr>
          </w:p>
          <w:p w14:paraId="41EC013F" w14:textId="77777777" w:rsidR="00927A3B" w:rsidRDefault="00927A3B" w:rsidP="0013373E">
            <w:pPr>
              <w:rPr>
                <w:sz w:val="20"/>
              </w:rPr>
            </w:pPr>
          </w:p>
          <w:p w14:paraId="15F8B3A5" w14:textId="77777777" w:rsidR="00927A3B" w:rsidRDefault="00927A3B" w:rsidP="0013373E">
            <w:pPr>
              <w:rPr>
                <w:sz w:val="20"/>
              </w:rPr>
            </w:pPr>
          </w:p>
          <w:p w14:paraId="01107EB0" w14:textId="77777777" w:rsidR="00927A3B" w:rsidRDefault="00927A3B" w:rsidP="0013373E">
            <w:pPr>
              <w:rPr>
                <w:sz w:val="20"/>
              </w:rPr>
            </w:pPr>
          </w:p>
          <w:p w14:paraId="70D8CCD3" w14:textId="77777777" w:rsidR="00927A3B" w:rsidRDefault="00927A3B" w:rsidP="0013373E">
            <w:pPr>
              <w:rPr>
                <w:sz w:val="20"/>
              </w:rPr>
            </w:pPr>
          </w:p>
          <w:p w14:paraId="48369EE8" w14:textId="77777777" w:rsidR="00927A3B" w:rsidRDefault="00927A3B" w:rsidP="0013373E">
            <w:pPr>
              <w:rPr>
                <w:sz w:val="20"/>
              </w:rPr>
            </w:pPr>
          </w:p>
          <w:p w14:paraId="727B1101" w14:textId="77777777" w:rsidR="00927A3B" w:rsidRDefault="00927A3B" w:rsidP="0013373E">
            <w:pPr>
              <w:rPr>
                <w:sz w:val="20"/>
              </w:rPr>
            </w:pPr>
          </w:p>
          <w:p w14:paraId="764854B0" w14:textId="77777777" w:rsidR="00927A3B" w:rsidRDefault="00927A3B" w:rsidP="0013373E">
            <w:pPr>
              <w:rPr>
                <w:sz w:val="20"/>
              </w:rPr>
            </w:pPr>
          </w:p>
          <w:p w14:paraId="4FE5D18F" w14:textId="77777777" w:rsidR="00927A3B" w:rsidRPr="003D44D0" w:rsidRDefault="00927A3B" w:rsidP="0013373E">
            <w:pPr>
              <w:rPr>
                <w:sz w:val="20"/>
              </w:rPr>
            </w:pPr>
            <w:r>
              <w:rPr>
                <w:sz w:val="20"/>
              </w:rPr>
              <w:t>-orientace na mapě</w:t>
            </w:r>
          </w:p>
        </w:tc>
        <w:tc>
          <w:tcPr>
            <w:tcW w:w="2909" w:type="dxa"/>
          </w:tcPr>
          <w:p w14:paraId="3EA52AE6" w14:textId="77777777" w:rsidR="00927A3B" w:rsidRDefault="00927A3B" w:rsidP="0013373E">
            <w:pPr>
              <w:jc w:val="center"/>
              <w:rPr>
                <w:sz w:val="20"/>
              </w:rPr>
            </w:pPr>
          </w:p>
          <w:p w14:paraId="616B8C20" w14:textId="77777777" w:rsidR="00927A3B" w:rsidRDefault="00927A3B" w:rsidP="0013373E">
            <w:pPr>
              <w:jc w:val="center"/>
              <w:rPr>
                <w:sz w:val="20"/>
              </w:rPr>
            </w:pPr>
          </w:p>
          <w:p w14:paraId="75EB87E8" w14:textId="77777777" w:rsidR="00927A3B" w:rsidRPr="00B0500E" w:rsidRDefault="00927A3B" w:rsidP="0013373E">
            <w:pPr>
              <w:rPr>
                <w:sz w:val="20"/>
              </w:rPr>
            </w:pPr>
            <w:r w:rsidRPr="00B0500E">
              <w:rPr>
                <w:sz w:val="20"/>
              </w:rPr>
              <w:t xml:space="preserve">OSV – rozvoj schopností </w:t>
            </w:r>
          </w:p>
          <w:p w14:paraId="67C9B8C7" w14:textId="77777777" w:rsidR="00927A3B" w:rsidRPr="00B0500E" w:rsidRDefault="00927A3B" w:rsidP="0013373E">
            <w:pPr>
              <w:rPr>
                <w:sz w:val="20"/>
              </w:rPr>
            </w:pPr>
            <w:r w:rsidRPr="00B0500E">
              <w:rPr>
                <w:sz w:val="20"/>
              </w:rPr>
              <w:t xml:space="preserve">            poznávání</w:t>
            </w:r>
          </w:p>
          <w:p w14:paraId="40C2A0E8" w14:textId="77777777" w:rsidR="00927A3B" w:rsidRDefault="00927A3B" w:rsidP="0013373E">
            <w:pPr>
              <w:rPr>
                <w:sz w:val="20"/>
              </w:rPr>
            </w:pPr>
          </w:p>
          <w:p w14:paraId="05A3AC5E" w14:textId="77777777" w:rsidR="00927A3B" w:rsidRDefault="00927A3B" w:rsidP="0013373E">
            <w:pPr>
              <w:rPr>
                <w:sz w:val="20"/>
              </w:rPr>
            </w:pPr>
          </w:p>
          <w:p w14:paraId="73183B95" w14:textId="77777777" w:rsidR="00927A3B" w:rsidRDefault="00927A3B" w:rsidP="0013373E">
            <w:pPr>
              <w:rPr>
                <w:sz w:val="20"/>
              </w:rPr>
            </w:pPr>
          </w:p>
          <w:p w14:paraId="03B2AE21" w14:textId="77777777" w:rsidR="00927A3B" w:rsidRDefault="00927A3B" w:rsidP="0013373E">
            <w:pPr>
              <w:rPr>
                <w:sz w:val="20"/>
              </w:rPr>
            </w:pPr>
          </w:p>
          <w:p w14:paraId="78CEEA26" w14:textId="77777777" w:rsidR="00927A3B" w:rsidRDefault="00927A3B" w:rsidP="0013373E">
            <w:pPr>
              <w:rPr>
                <w:sz w:val="20"/>
              </w:rPr>
            </w:pPr>
          </w:p>
          <w:p w14:paraId="34F99C8E" w14:textId="77777777" w:rsidR="00927A3B" w:rsidRDefault="00927A3B" w:rsidP="0013373E">
            <w:pPr>
              <w:rPr>
                <w:sz w:val="20"/>
              </w:rPr>
            </w:pPr>
          </w:p>
          <w:p w14:paraId="66F7CB06" w14:textId="77777777" w:rsidR="00927A3B" w:rsidRDefault="00927A3B" w:rsidP="0013373E">
            <w:pPr>
              <w:rPr>
                <w:sz w:val="20"/>
              </w:rPr>
            </w:pPr>
          </w:p>
          <w:p w14:paraId="4B34A468" w14:textId="77777777" w:rsidR="00927A3B" w:rsidRDefault="00927A3B" w:rsidP="0013373E">
            <w:pPr>
              <w:rPr>
                <w:sz w:val="20"/>
              </w:rPr>
            </w:pPr>
          </w:p>
          <w:p w14:paraId="3D9413F5" w14:textId="77777777" w:rsidR="00927A3B" w:rsidRDefault="00927A3B" w:rsidP="0013373E">
            <w:pPr>
              <w:rPr>
                <w:sz w:val="20"/>
              </w:rPr>
            </w:pPr>
          </w:p>
          <w:p w14:paraId="74CE603D" w14:textId="77777777" w:rsidR="00927A3B" w:rsidRDefault="00927A3B" w:rsidP="0013373E">
            <w:pPr>
              <w:rPr>
                <w:sz w:val="20"/>
              </w:rPr>
            </w:pPr>
          </w:p>
          <w:p w14:paraId="2C4EF3E1" w14:textId="77777777" w:rsidR="00927A3B" w:rsidRDefault="00927A3B" w:rsidP="0013373E">
            <w:pPr>
              <w:rPr>
                <w:sz w:val="20"/>
              </w:rPr>
            </w:pPr>
          </w:p>
          <w:p w14:paraId="6BEED1FB" w14:textId="77777777" w:rsidR="00927A3B" w:rsidRDefault="00927A3B" w:rsidP="0013373E">
            <w:pPr>
              <w:rPr>
                <w:sz w:val="20"/>
              </w:rPr>
            </w:pPr>
          </w:p>
          <w:p w14:paraId="43FA82D1" w14:textId="77777777" w:rsidR="00927A3B" w:rsidRDefault="00927A3B" w:rsidP="0013373E">
            <w:pPr>
              <w:rPr>
                <w:sz w:val="20"/>
              </w:rPr>
            </w:pPr>
          </w:p>
          <w:p w14:paraId="7C7976D8" w14:textId="77777777" w:rsidR="00927A3B" w:rsidRDefault="00927A3B" w:rsidP="0013373E">
            <w:pPr>
              <w:rPr>
                <w:sz w:val="20"/>
              </w:rPr>
            </w:pPr>
          </w:p>
          <w:p w14:paraId="5AD14463" w14:textId="77777777" w:rsidR="00927A3B" w:rsidRDefault="00927A3B" w:rsidP="0013373E">
            <w:pPr>
              <w:rPr>
                <w:sz w:val="20"/>
              </w:rPr>
            </w:pPr>
          </w:p>
          <w:p w14:paraId="293976FD" w14:textId="77777777" w:rsidR="00927A3B" w:rsidRDefault="00927A3B" w:rsidP="0013373E">
            <w:pPr>
              <w:rPr>
                <w:sz w:val="20"/>
              </w:rPr>
            </w:pPr>
          </w:p>
          <w:p w14:paraId="1C968667" w14:textId="77777777" w:rsidR="00927A3B" w:rsidRDefault="00927A3B" w:rsidP="0013373E">
            <w:pPr>
              <w:rPr>
                <w:sz w:val="20"/>
              </w:rPr>
            </w:pPr>
          </w:p>
          <w:p w14:paraId="55AEE3A0" w14:textId="77777777" w:rsidR="00927A3B" w:rsidRDefault="00927A3B" w:rsidP="0013373E">
            <w:pPr>
              <w:rPr>
                <w:sz w:val="20"/>
              </w:rPr>
            </w:pPr>
          </w:p>
          <w:p w14:paraId="315F5288" w14:textId="77777777" w:rsidR="00927A3B" w:rsidRDefault="00927A3B" w:rsidP="0013373E">
            <w:pPr>
              <w:rPr>
                <w:sz w:val="20"/>
              </w:rPr>
            </w:pPr>
          </w:p>
          <w:p w14:paraId="30EE0A57" w14:textId="77777777" w:rsidR="00927A3B" w:rsidRDefault="00927A3B" w:rsidP="0013373E">
            <w:pPr>
              <w:rPr>
                <w:sz w:val="20"/>
              </w:rPr>
            </w:pPr>
          </w:p>
          <w:p w14:paraId="370F8AC4" w14:textId="77777777" w:rsidR="00927A3B" w:rsidRDefault="00927A3B" w:rsidP="0013373E">
            <w:pPr>
              <w:rPr>
                <w:sz w:val="20"/>
              </w:rPr>
            </w:pPr>
          </w:p>
          <w:p w14:paraId="6A4B4EE7" w14:textId="77777777" w:rsidR="00927A3B" w:rsidRDefault="00927A3B" w:rsidP="0013373E">
            <w:pPr>
              <w:rPr>
                <w:sz w:val="20"/>
              </w:rPr>
            </w:pPr>
          </w:p>
          <w:p w14:paraId="661EDB9E" w14:textId="77777777" w:rsidR="00927A3B" w:rsidRDefault="00927A3B" w:rsidP="0013373E">
            <w:pPr>
              <w:rPr>
                <w:sz w:val="20"/>
              </w:rPr>
            </w:pPr>
          </w:p>
          <w:p w14:paraId="48DC2539" w14:textId="77777777" w:rsidR="00927A3B" w:rsidRDefault="00927A3B" w:rsidP="0013373E">
            <w:pPr>
              <w:rPr>
                <w:sz w:val="20"/>
              </w:rPr>
            </w:pPr>
          </w:p>
          <w:p w14:paraId="408CD9F8" w14:textId="77777777" w:rsidR="00927A3B" w:rsidRDefault="00927A3B" w:rsidP="0013373E">
            <w:pPr>
              <w:rPr>
                <w:sz w:val="20"/>
              </w:rPr>
            </w:pPr>
          </w:p>
          <w:p w14:paraId="7692C5E6" w14:textId="77777777" w:rsidR="00927A3B" w:rsidRDefault="00927A3B" w:rsidP="0013373E">
            <w:pPr>
              <w:rPr>
                <w:sz w:val="20"/>
              </w:rPr>
            </w:pPr>
          </w:p>
          <w:p w14:paraId="77BEFB57" w14:textId="77777777" w:rsidR="00927A3B" w:rsidRDefault="00927A3B" w:rsidP="0013373E">
            <w:pPr>
              <w:rPr>
                <w:sz w:val="20"/>
              </w:rPr>
            </w:pPr>
          </w:p>
          <w:p w14:paraId="74BD434B" w14:textId="77777777" w:rsidR="00927A3B" w:rsidRDefault="00927A3B" w:rsidP="0013373E">
            <w:pPr>
              <w:rPr>
                <w:sz w:val="20"/>
              </w:rPr>
            </w:pPr>
          </w:p>
          <w:p w14:paraId="1BCB9CD8" w14:textId="77777777" w:rsidR="00927A3B" w:rsidRDefault="00927A3B" w:rsidP="0013373E">
            <w:pPr>
              <w:rPr>
                <w:sz w:val="20"/>
              </w:rPr>
            </w:pPr>
          </w:p>
          <w:p w14:paraId="6D4CC30A" w14:textId="77777777" w:rsidR="00927A3B" w:rsidRDefault="00927A3B" w:rsidP="0013373E">
            <w:pPr>
              <w:rPr>
                <w:sz w:val="20"/>
              </w:rPr>
            </w:pPr>
          </w:p>
          <w:p w14:paraId="34E335CB" w14:textId="77777777" w:rsidR="00927A3B" w:rsidRDefault="00927A3B" w:rsidP="0013373E">
            <w:pPr>
              <w:rPr>
                <w:sz w:val="20"/>
              </w:rPr>
            </w:pPr>
          </w:p>
          <w:p w14:paraId="0B937A9A" w14:textId="77777777" w:rsidR="00927A3B" w:rsidRDefault="00927A3B" w:rsidP="0013373E">
            <w:pPr>
              <w:rPr>
                <w:sz w:val="20"/>
              </w:rPr>
            </w:pPr>
          </w:p>
          <w:p w14:paraId="33D30EDB" w14:textId="77777777" w:rsidR="00927A3B" w:rsidRDefault="00927A3B" w:rsidP="0013373E">
            <w:pPr>
              <w:rPr>
                <w:sz w:val="20"/>
              </w:rPr>
            </w:pPr>
          </w:p>
          <w:p w14:paraId="42EDC824" w14:textId="77777777" w:rsidR="00927A3B" w:rsidRDefault="00927A3B" w:rsidP="0013373E">
            <w:pPr>
              <w:rPr>
                <w:sz w:val="20"/>
              </w:rPr>
            </w:pPr>
          </w:p>
          <w:p w14:paraId="3723EC17" w14:textId="77777777" w:rsidR="00927A3B" w:rsidRDefault="00927A3B" w:rsidP="0013373E">
            <w:pPr>
              <w:rPr>
                <w:sz w:val="20"/>
              </w:rPr>
            </w:pPr>
          </w:p>
          <w:p w14:paraId="7824EE1E" w14:textId="77777777" w:rsidR="00927A3B" w:rsidRDefault="00927A3B" w:rsidP="0013373E">
            <w:pPr>
              <w:rPr>
                <w:sz w:val="20"/>
              </w:rPr>
            </w:pPr>
          </w:p>
          <w:p w14:paraId="3BCFE4D8" w14:textId="77777777" w:rsidR="00927A3B" w:rsidRDefault="00927A3B" w:rsidP="0013373E">
            <w:pPr>
              <w:rPr>
                <w:sz w:val="20"/>
              </w:rPr>
            </w:pPr>
          </w:p>
          <w:p w14:paraId="318AF455" w14:textId="77777777" w:rsidR="00927A3B" w:rsidRPr="00B0500E" w:rsidRDefault="00927A3B" w:rsidP="0013373E">
            <w:pPr>
              <w:rPr>
                <w:sz w:val="20"/>
              </w:rPr>
            </w:pPr>
            <w:r w:rsidRPr="00B0500E">
              <w:rPr>
                <w:sz w:val="20"/>
              </w:rPr>
              <w:t>MDV – mapy jako zdroj informací</w:t>
            </w:r>
          </w:p>
          <w:p w14:paraId="3ACC2DC2" w14:textId="77777777" w:rsidR="00927A3B" w:rsidRPr="00F973A5" w:rsidRDefault="00927A3B" w:rsidP="0013373E">
            <w:pPr>
              <w:rPr>
                <w:sz w:val="20"/>
              </w:rPr>
            </w:pPr>
          </w:p>
        </w:tc>
        <w:tc>
          <w:tcPr>
            <w:tcW w:w="1941" w:type="dxa"/>
          </w:tcPr>
          <w:p w14:paraId="46042CE4" w14:textId="77777777" w:rsidR="00927A3B" w:rsidRDefault="00927A3B" w:rsidP="0013373E">
            <w:pPr>
              <w:jc w:val="center"/>
              <w:rPr>
                <w:sz w:val="28"/>
                <w:szCs w:val="28"/>
              </w:rPr>
            </w:pPr>
          </w:p>
        </w:tc>
      </w:tr>
      <w:tr w:rsidR="00927A3B" w14:paraId="44FEBC15" w14:textId="77777777" w:rsidTr="00927A3B">
        <w:tc>
          <w:tcPr>
            <w:tcW w:w="13504" w:type="dxa"/>
            <w:gridSpan w:val="4"/>
          </w:tcPr>
          <w:p w14:paraId="551FEE1D" w14:textId="77777777" w:rsidR="00927A3B" w:rsidRDefault="00927A3B" w:rsidP="0013373E">
            <w:pPr>
              <w:pStyle w:val="Default"/>
              <w:jc w:val="center"/>
              <w:rPr>
                <w:sz w:val="28"/>
                <w:szCs w:val="28"/>
              </w:rPr>
            </w:pPr>
            <w:r>
              <w:rPr>
                <w:sz w:val="22"/>
                <w:szCs w:val="22"/>
              </w:rPr>
              <w:t xml:space="preserve">Přírodní obraz Země </w:t>
            </w:r>
          </w:p>
        </w:tc>
      </w:tr>
      <w:tr w:rsidR="00927A3B" w14:paraId="4040AFB7" w14:textId="77777777" w:rsidTr="00927A3B">
        <w:tc>
          <w:tcPr>
            <w:tcW w:w="4452" w:type="dxa"/>
          </w:tcPr>
          <w:p w14:paraId="7B823A88" w14:textId="77777777" w:rsidR="00927A3B" w:rsidRPr="009A2A24" w:rsidRDefault="00927A3B" w:rsidP="0013373E">
            <w:pPr>
              <w:pStyle w:val="Default"/>
              <w:rPr>
                <w:sz w:val="20"/>
                <w:szCs w:val="20"/>
              </w:rPr>
            </w:pPr>
            <w:r w:rsidRPr="009A2A24">
              <w:rPr>
                <w:b/>
                <w:bCs/>
                <w:sz w:val="20"/>
                <w:szCs w:val="20"/>
              </w:rPr>
              <w:t xml:space="preserve">Z-9-2-03 </w:t>
            </w:r>
          </w:p>
          <w:p w14:paraId="4E0C697E" w14:textId="77777777" w:rsidR="00927A3B" w:rsidRPr="009A2A24" w:rsidRDefault="00927A3B" w:rsidP="0013373E">
            <w:pPr>
              <w:rPr>
                <w:rStyle w:val="Siln"/>
                <w:color w:val="474220"/>
                <w:sz w:val="20"/>
              </w:rPr>
            </w:pPr>
            <w:r w:rsidRPr="009A2A24">
              <w:rPr>
                <w:sz w:val="20"/>
              </w:rPr>
              <w:t xml:space="preserve">Žák rozlišuje a porovnává složky a prvky přírodní sféry, jejich vzájemnou souvislost a podmíněnost, rozeznává, pojmenuje a klasifikuje tvary zemského povrchu </w:t>
            </w:r>
          </w:p>
          <w:p w14:paraId="4D37EACD" w14:textId="77777777" w:rsidR="00927A3B" w:rsidRPr="009A2A24" w:rsidRDefault="00927A3B" w:rsidP="0013373E">
            <w:pPr>
              <w:pStyle w:val="Default"/>
              <w:rPr>
                <w:sz w:val="20"/>
                <w:szCs w:val="20"/>
              </w:rPr>
            </w:pPr>
            <w:r w:rsidRPr="009A2A24">
              <w:rPr>
                <w:sz w:val="20"/>
                <w:szCs w:val="20"/>
              </w:rPr>
              <w:t xml:space="preserve">1. žák přiřadí vybraný přírodní prvek k příslušné složce přírodní sféry </w:t>
            </w:r>
          </w:p>
          <w:p w14:paraId="7537A71E" w14:textId="77777777" w:rsidR="00927A3B" w:rsidRPr="009A2A24" w:rsidRDefault="00927A3B" w:rsidP="0013373E">
            <w:pPr>
              <w:pStyle w:val="Default"/>
              <w:rPr>
                <w:sz w:val="20"/>
                <w:szCs w:val="20"/>
              </w:rPr>
            </w:pPr>
            <w:r w:rsidRPr="009A2A24">
              <w:rPr>
                <w:sz w:val="20"/>
                <w:szCs w:val="20"/>
              </w:rPr>
              <w:t xml:space="preserve">2. žák vyjmenuje příklady příčinných vztahů v krajině </w:t>
            </w:r>
          </w:p>
          <w:p w14:paraId="73131245" w14:textId="77777777" w:rsidR="00927A3B" w:rsidRPr="009A2A24" w:rsidRDefault="00927A3B" w:rsidP="0013373E">
            <w:pPr>
              <w:rPr>
                <w:rStyle w:val="Siln"/>
                <w:color w:val="474220"/>
                <w:sz w:val="20"/>
              </w:rPr>
            </w:pPr>
            <w:r w:rsidRPr="009A2A24">
              <w:rPr>
                <w:sz w:val="20"/>
              </w:rPr>
              <w:t xml:space="preserve">3. žák ilustruje na příkladech tvary zemského povrchu </w:t>
            </w:r>
          </w:p>
          <w:p w14:paraId="3DB0E251" w14:textId="77777777" w:rsidR="00927A3B" w:rsidRPr="009A2A24" w:rsidRDefault="00927A3B" w:rsidP="0013373E">
            <w:pPr>
              <w:pStyle w:val="Default"/>
              <w:rPr>
                <w:sz w:val="20"/>
                <w:szCs w:val="20"/>
              </w:rPr>
            </w:pPr>
            <w:r w:rsidRPr="009A2A24">
              <w:rPr>
                <w:b/>
                <w:bCs/>
                <w:sz w:val="20"/>
                <w:szCs w:val="20"/>
              </w:rPr>
              <w:t xml:space="preserve">Z-9-2-04 </w:t>
            </w:r>
          </w:p>
          <w:p w14:paraId="45E72401" w14:textId="77777777" w:rsidR="00927A3B" w:rsidRPr="009A2A24" w:rsidRDefault="00927A3B" w:rsidP="0013373E">
            <w:pPr>
              <w:rPr>
                <w:rStyle w:val="Siln"/>
                <w:color w:val="474220"/>
                <w:sz w:val="20"/>
              </w:rPr>
            </w:pPr>
            <w:r w:rsidRPr="009A2A24">
              <w:rPr>
                <w:sz w:val="20"/>
              </w:rPr>
              <w:t xml:space="preserve">Žák porovná působení vnitřních a vnějších procesů v přírodní sféře a jejich vliv na přírodu a lidskou společnost </w:t>
            </w:r>
          </w:p>
          <w:p w14:paraId="4F5D0764" w14:textId="77777777" w:rsidR="00927A3B" w:rsidRPr="009A2A24" w:rsidRDefault="00927A3B" w:rsidP="0013373E">
            <w:pPr>
              <w:pStyle w:val="Default"/>
              <w:rPr>
                <w:sz w:val="20"/>
                <w:szCs w:val="20"/>
              </w:rPr>
            </w:pPr>
            <w:r w:rsidRPr="009A2A24">
              <w:rPr>
                <w:sz w:val="20"/>
                <w:szCs w:val="20"/>
              </w:rPr>
              <w:lastRenderedPageBreak/>
              <w:t xml:space="preserve">1. žák pojmenuje a uvede působení vnitřních a vnějších sil na utváření zemského povrchu, na život organismů a lidí </w:t>
            </w:r>
          </w:p>
          <w:p w14:paraId="3EF156AD" w14:textId="77777777" w:rsidR="00927A3B" w:rsidRPr="009A2A24" w:rsidRDefault="00927A3B" w:rsidP="0013373E">
            <w:pPr>
              <w:pStyle w:val="Default"/>
              <w:rPr>
                <w:sz w:val="20"/>
                <w:szCs w:val="20"/>
              </w:rPr>
            </w:pPr>
            <w:r w:rsidRPr="009A2A24">
              <w:rPr>
                <w:sz w:val="20"/>
                <w:szCs w:val="20"/>
              </w:rPr>
              <w:t xml:space="preserve">2. žák na mapách určí a ohraničí podnebné pásy </w:t>
            </w:r>
          </w:p>
          <w:p w14:paraId="4B971266" w14:textId="77777777" w:rsidR="00927A3B" w:rsidRPr="009A2A24" w:rsidRDefault="00927A3B" w:rsidP="0013373E">
            <w:pPr>
              <w:pStyle w:val="Default"/>
              <w:rPr>
                <w:sz w:val="20"/>
                <w:szCs w:val="20"/>
              </w:rPr>
            </w:pPr>
            <w:r w:rsidRPr="009A2A24">
              <w:rPr>
                <w:sz w:val="20"/>
                <w:szCs w:val="20"/>
              </w:rPr>
              <w:t xml:space="preserve">3. žák vyjmenuje vlivy šířkové pásmovitosti a výškové stupňovitosti na život lidí a organismů, zejména na zemědělství </w:t>
            </w:r>
          </w:p>
          <w:p w14:paraId="7DA9ADF0" w14:textId="77777777" w:rsidR="00927A3B" w:rsidRPr="009A2A24" w:rsidRDefault="00927A3B" w:rsidP="0013373E">
            <w:pPr>
              <w:pStyle w:val="Default"/>
              <w:rPr>
                <w:sz w:val="20"/>
                <w:szCs w:val="20"/>
              </w:rPr>
            </w:pPr>
            <w:r w:rsidRPr="009A2A24">
              <w:rPr>
                <w:sz w:val="20"/>
                <w:szCs w:val="20"/>
              </w:rPr>
              <w:t xml:space="preserve">4. žák objasní rozdíl mezi pojmy počasí a podnebí, pojmenuje činitele, které ovlivňují počasí a podnebí </w:t>
            </w:r>
          </w:p>
          <w:p w14:paraId="7182DD0D" w14:textId="77777777" w:rsidR="00927A3B" w:rsidRPr="009A2A24" w:rsidRDefault="00927A3B" w:rsidP="0013373E">
            <w:pPr>
              <w:pStyle w:val="Default"/>
              <w:rPr>
                <w:sz w:val="20"/>
                <w:szCs w:val="20"/>
              </w:rPr>
            </w:pPr>
            <w:r w:rsidRPr="009A2A24">
              <w:rPr>
                <w:sz w:val="20"/>
                <w:szCs w:val="20"/>
              </w:rPr>
              <w:t xml:space="preserve">5. žák popíše svými slovy rozmístění vody na Zemi a význam vody pro život lidí a organismů, objasní podstatu oběhu vody na Zemi a vztahy mezi srážkami, výparem a odtokem </w:t>
            </w:r>
          </w:p>
          <w:p w14:paraId="44672825" w14:textId="77777777" w:rsidR="00927A3B" w:rsidRPr="009A2A24" w:rsidRDefault="00927A3B" w:rsidP="0013373E">
            <w:pPr>
              <w:pStyle w:val="Default"/>
              <w:rPr>
                <w:sz w:val="20"/>
                <w:szCs w:val="20"/>
              </w:rPr>
            </w:pPr>
            <w:r w:rsidRPr="009A2A24">
              <w:rPr>
                <w:sz w:val="20"/>
                <w:szCs w:val="20"/>
              </w:rPr>
              <w:t xml:space="preserve">6. žák uvede dostupnost vodních zdrojů v různých regionech světa </w:t>
            </w:r>
          </w:p>
          <w:p w14:paraId="447BE6FD" w14:textId="77777777" w:rsidR="00927A3B" w:rsidRPr="009A2A24" w:rsidRDefault="00927A3B" w:rsidP="0013373E">
            <w:pPr>
              <w:pStyle w:val="Default"/>
              <w:rPr>
                <w:sz w:val="20"/>
                <w:szCs w:val="20"/>
              </w:rPr>
            </w:pPr>
            <w:r w:rsidRPr="009A2A24">
              <w:rPr>
                <w:sz w:val="20"/>
                <w:szCs w:val="20"/>
              </w:rPr>
              <w:t xml:space="preserve">7. žák popíše s pomocí školního atlasu světa rozmístění hlavních typů půd, uvede příklady procesu znehodnocení půdy a jeho dopadu na zemědělskou činnost a lidskou společnost </w:t>
            </w:r>
          </w:p>
          <w:p w14:paraId="60593FB1" w14:textId="77777777" w:rsidR="00927A3B" w:rsidRPr="009A2A24" w:rsidRDefault="00927A3B" w:rsidP="0013373E">
            <w:pPr>
              <w:rPr>
                <w:rStyle w:val="Siln"/>
                <w:color w:val="474220"/>
                <w:sz w:val="20"/>
              </w:rPr>
            </w:pPr>
            <w:r w:rsidRPr="009A2A24">
              <w:rPr>
                <w:sz w:val="20"/>
              </w:rPr>
              <w:t xml:space="preserve">8. žák pojmenuje rozdíly hlavních přírodních krajin (biomů) a ilustruje s pomocí školního atlasu světa jejich prostorový výskyt na Zemi </w:t>
            </w:r>
          </w:p>
        </w:tc>
        <w:tc>
          <w:tcPr>
            <w:tcW w:w="4202" w:type="dxa"/>
          </w:tcPr>
          <w:p w14:paraId="5AED4397" w14:textId="77777777" w:rsidR="00927A3B" w:rsidRDefault="00927A3B" w:rsidP="0013373E">
            <w:pPr>
              <w:rPr>
                <w:sz w:val="20"/>
              </w:rPr>
            </w:pPr>
          </w:p>
          <w:p w14:paraId="5B46CCF9" w14:textId="77777777" w:rsidR="00927A3B" w:rsidRDefault="00927A3B" w:rsidP="0013373E">
            <w:pPr>
              <w:rPr>
                <w:sz w:val="20"/>
              </w:rPr>
            </w:pPr>
            <w:r>
              <w:rPr>
                <w:sz w:val="20"/>
              </w:rPr>
              <w:t>-přírodní sféra, složky</w:t>
            </w:r>
          </w:p>
          <w:p w14:paraId="4632537C" w14:textId="77777777" w:rsidR="00927A3B" w:rsidRDefault="00927A3B" w:rsidP="0013373E">
            <w:pPr>
              <w:rPr>
                <w:sz w:val="20"/>
              </w:rPr>
            </w:pPr>
            <w:r>
              <w:rPr>
                <w:sz w:val="20"/>
              </w:rPr>
              <w:t>-krajina</w:t>
            </w:r>
          </w:p>
          <w:p w14:paraId="13B98C86" w14:textId="77777777" w:rsidR="00927A3B" w:rsidRDefault="00927A3B" w:rsidP="0013373E">
            <w:pPr>
              <w:rPr>
                <w:sz w:val="20"/>
              </w:rPr>
            </w:pPr>
            <w:r>
              <w:rPr>
                <w:sz w:val="20"/>
              </w:rPr>
              <w:t>-tvary zemského povrchu</w:t>
            </w:r>
          </w:p>
          <w:p w14:paraId="5050A74D" w14:textId="77777777" w:rsidR="00927A3B" w:rsidRDefault="00927A3B" w:rsidP="0013373E">
            <w:pPr>
              <w:rPr>
                <w:sz w:val="20"/>
              </w:rPr>
            </w:pPr>
            <w:r>
              <w:rPr>
                <w:sz w:val="20"/>
              </w:rPr>
              <w:t>-příčinné vztahy v krajině</w:t>
            </w:r>
          </w:p>
          <w:p w14:paraId="412F1EC6" w14:textId="77777777" w:rsidR="00927A3B" w:rsidRDefault="00927A3B" w:rsidP="0013373E">
            <w:pPr>
              <w:rPr>
                <w:sz w:val="20"/>
              </w:rPr>
            </w:pPr>
          </w:p>
          <w:p w14:paraId="47BC57B0" w14:textId="77777777" w:rsidR="00927A3B" w:rsidRDefault="00927A3B" w:rsidP="0013373E">
            <w:pPr>
              <w:rPr>
                <w:sz w:val="20"/>
              </w:rPr>
            </w:pPr>
          </w:p>
          <w:p w14:paraId="1F7CD8E6" w14:textId="77777777" w:rsidR="00927A3B" w:rsidRDefault="00927A3B" w:rsidP="0013373E">
            <w:pPr>
              <w:rPr>
                <w:sz w:val="20"/>
              </w:rPr>
            </w:pPr>
          </w:p>
          <w:p w14:paraId="1399C0DB" w14:textId="77777777" w:rsidR="00927A3B" w:rsidRDefault="00927A3B" w:rsidP="0013373E">
            <w:pPr>
              <w:rPr>
                <w:sz w:val="20"/>
              </w:rPr>
            </w:pPr>
          </w:p>
          <w:p w14:paraId="0C88481C" w14:textId="77777777" w:rsidR="00927A3B" w:rsidRDefault="00927A3B" w:rsidP="0013373E">
            <w:pPr>
              <w:rPr>
                <w:sz w:val="20"/>
              </w:rPr>
            </w:pPr>
          </w:p>
          <w:p w14:paraId="634316A3" w14:textId="77777777" w:rsidR="00927A3B" w:rsidRDefault="00927A3B" w:rsidP="0013373E">
            <w:pPr>
              <w:rPr>
                <w:sz w:val="20"/>
              </w:rPr>
            </w:pPr>
            <w:r>
              <w:rPr>
                <w:sz w:val="20"/>
              </w:rPr>
              <w:t>--atmosféra, hydrosféra, biosféra</w:t>
            </w:r>
          </w:p>
          <w:p w14:paraId="1FC85B76" w14:textId="77777777" w:rsidR="00927A3B" w:rsidRDefault="00927A3B" w:rsidP="0013373E">
            <w:pPr>
              <w:rPr>
                <w:sz w:val="20"/>
              </w:rPr>
            </w:pPr>
            <w:r>
              <w:rPr>
                <w:sz w:val="20"/>
              </w:rPr>
              <w:t>-vnější a vnitřní geologické síly</w:t>
            </w:r>
          </w:p>
          <w:p w14:paraId="64697516" w14:textId="77777777" w:rsidR="00927A3B" w:rsidRDefault="00927A3B" w:rsidP="0013373E">
            <w:pPr>
              <w:rPr>
                <w:sz w:val="20"/>
              </w:rPr>
            </w:pPr>
            <w:r>
              <w:rPr>
                <w:sz w:val="20"/>
              </w:rPr>
              <w:t>-počasí, podnebí</w:t>
            </w:r>
          </w:p>
          <w:p w14:paraId="3CBDC82D" w14:textId="77777777" w:rsidR="00927A3B" w:rsidRDefault="00927A3B" w:rsidP="0013373E">
            <w:pPr>
              <w:rPr>
                <w:sz w:val="20"/>
              </w:rPr>
            </w:pPr>
            <w:r>
              <w:rPr>
                <w:sz w:val="20"/>
              </w:rPr>
              <w:t>-koloběh vody</w:t>
            </w:r>
          </w:p>
          <w:p w14:paraId="57B53180" w14:textId="77777777" w:rsidR="00927A3B" w:rsidRDefault="00927A3B" w:rsidP="0013373E">
            <w:pPr>
              <w:rPr>
                <w:sz w:val="20"/>
              </w:rPr>
            </w:pPr>
            <w:r>
              <w:rPr>
                <w:sz w:val="20"/>
              </w:rPr>
              <w:t>-vodní zdroje, jejich dostupnost</w:t>
            </w:r>
          </w:p>
          <w:p w14:paraId="5D38DC75" w14:textId="77777777" w:rsidR="00927A3B" w:rsidRDefault="00927A3B" w:rsidP="0013373E">
            <w:pPr>
              <w:rPr>
                <w:sz w:val="20"/>
              </w:rPr>
            </w:pPr>
            <w:r>
              <w:rPr>
                <w:sz w:val="20"/>
              </w:rPr>
              <w:lastRenderedPageBreak/>
              <w:t>-půda, znehodnocení půdy</w:t>
            </w:r>
          </w:p>
          <w:p w14:paraId="696E4FFD" w14:textId="77777777" w:rsidR="00927A3B" w:rsidRDefault="00927A3B" w:rsidP="0013373E">
            <w:pPr>
              <w:rPr>
                <w:sz w:val="20"/>
              </w:rPr>
            </w:pPr>
            <w:r>
              <w:rPr>
                <w:sz w:val="20"/>
              </w:rPr>
              <w:t>-výšková stupňovitost, šířková pásma</w:t>
            </w:r>
          </w:p>
          <w:p w14:paraId="47FF94CC" w14:textId="77777777" w:rsidR="00927A3B" w:rsidRDefault="00927A3B" w:rsidP="0013373E">
            <w:pPr>
              <w:rPr>
                <w:sz w:val="20"/>
              </w:rPr>
            </w:pPr>
            <w:r>
              <w:rPr>
                <w:sz w:val="20"/>
              </w:rPr>
              <w:t>-podnebné pásy</w:t>
            </w:r>
          </w:p>
          <w:p w14:paraId="32FC2190" w14:textId="77777777" w:rsidR="00927A3B" w:rsidRPr="00FC6899" w:rsidRDefault="00927A3B" w:rsidP="0013373E">
            <w:pPr>
              <w:rPr>
                <w:sz w:val="20"/>
              </w:rPr>
            </w:pPr>
            <w:r>
              <w:rPr>
                <w:sz w:val="20"/>
              </w:rPr>
              <w:t>-vegetační pásy</w:t>
            </w:r>
          </w:p>
        </w:tc>
        <w:tc>
          <w:tcPr>
            <w:tcW w:w="2909" w:type="dxa"/>
          </w:tcPr>
          <w:p w14:paraId="0DA067C8" w14:textId="77777777" w:rsidR="00927A3B" w:rsidRPr="00B0500E" w:rsidRDefault="00927A3B" w:rsidP="0013373E">
            <w:pPr>
              <w:rPr>
                <w:sz w:val="20"/>
              </w:rPr>
            </w:pPr>
            <w:r w:rsidRPr="00B0500E">
              <w:rPr>
                <w:sz w:val="20"/>
              </w:rPr>
              <w:lastRenderedPageBreak/>
              <w:t>ENV – klimatické změny, kvalita</w:t>
            </w:r>
          </w:p>
          <w:p w14:paraId="5DBA2EA8" w14:textId="77777777" w:rsidR="00927A3B" w:rsidRPr="00B0500E" w:rsidRDefault="00927A3B" w:rsidP="0013373E">
            <w:pPr>
              <w:rPr>
                <w:sz w:val="20"/>
              </w:rPr>
            </w:pPr>
            <w:r w:rsidRPr="00B0500E">
              <w:rPr>
                <w:sz w:val="20"/>
              </w:rPr>
              <w:t xml:space="preserve">            ovzduší</w:t>
            </w:r>
          </w:p>
          <w:p w14:paraId="4A9CDC6A" w14:textId="77777777" w:rsidR="00927A3B" w:rsidRPr="00B0500E" w:rsidRDefault="00927A3B" w:rsidP="0013373E">
            <w:pPr>
              <w:rPr>
                <w:sz w:val="20"/>
              </w:rPr>
            </w:pPr>
          </w:p>
          <w:p w14:paraId="7EC0B23C" w14:textId="77777777" w:rsidR="00927A3B" w:rsidRPr="00B0500E" w:rsidRDefault="00927A3B" w:rsidP="0013373E">
            <w:pPr>
              <w:rPr>
                <w:sz w:val="20"/>
              </w:rPr>
            </w:pPr>
            <w:r w:rsidRPr="00B0500E">
              <w:rPr>
                <w:sz w:val="20"/>
              </w:rPr>
              <w:t xml:space="preserve">EGS – globální oteplování, </w:t>
            </w:r>
          </w:p>
          <w:p w14:paraId="41829EEF" w14:textId="77777777" w:rsidR="00927A3B" w:rsidRPr="00B0500E" w:rsidRDefault="00927A3B" w:rsidP="0013373E">
            <w:pPr>
              <w:rPr>
                <w:sz w:val="20"/>
              </w:rPr>
            </w:pPr>
            <w:r w:rsidRPr="00B0500E">
              <w:rPr>
                <w:sz w:val="20"/>
              </w:rPr>
              <w:t xml:space="preserve">           mezinárodní spolupráce</w:t>
            </w:r>
          </w:p>
          <w:p w14:paraId="4B180978" w14:textId="77777777" w:rsidR="00927A3B" w:rsidRDefault="00927A3B" w:rsidP="0013373E">
            <w:pPr>
              <w:rPr>
                <w:sz w:val="20"/>
              </w:rPr>
            </w:pPr>
          </w:p>
          <w:p w14:paraId="743027D8" w14:textId="77777777" w:rsidR="00927A3B" w:rsidRDefault="00927A3B" w:rsidP="0013373E">
            <w:pPr>
              <w:rPr>
                <w:sz w:val="20"/>
              </w:rPr>
            </w:pPr>
          </w:p>
          <w:p w14:paraId="76756ED8" w14:textId="77777777" w:rsidR="00927A3B" w:rsidRDefault="00927A3B" w:rsidP="0013373E">
            <w:pPr>
              <w:rPr>
                <w:sz w:val="20"/>
              </w:rPr>
            </w:pPr>
          </w:p>
          <w:p w14:paraId="122A4B88" w14:textId="77777777" w:rsidR="00927A3B" w:rsidRDefault="00927A3B" w:rsidP="0013373E">
            <w:pPr>
              <w:rPr>
                <w:sz w:val="20"/>
              </w:rPr>
            </w:pPr>
          </w:p>
          <w:p w14:paraId="7BA06C01" w14:textId="77777777" w:rsidR="00927A3B" w:rsidRDefault="00927A3B" w:rsidP="0013373E">
            <w:pPr>
              <w:rPr>
                <w:sz w:val="20"/>
              </w:rPr>
            </w:pPr>
          </w:p>
          <w:p w14:paraId="545C6D21" w14:textId="77777777" w:rsidR="00927A3B" w:rsidRDefault="00927A3B" w:rsidP="0013373E">
            <w:pPr>
              <w:rPr>
                <w:sz w:val="20"/>
              </w:rPr>
            </w:pPr>
          </w:p>
          <w:p w14:paraId="78D3741C" w14:textId="77777777" w:rsidR="00927A3B" w:rsidRDefault="00927A3B" w:rsidP="0013373E">
            <w:pPr>
              <w:rPr>
                <w:sz w:val="20"/>
              </w:rPr>
            </w:pPr>
          </w:p>
          <w:p w14:paraId="631A504E" w14:textId="77777777" w:rsidR="00927A3B" w:rsidRDefault="00927A3B" w:rsidP="0013373E">
            <w:pPr>
              <w:rPr>
                <w:sz w:val="20"/>
              </w:rPr>
            </w:pPr>
          </w:p>
          <w:p w14:paraId="03879D2D" w14:textId="77777777" w:rsidR="00927A3B" w:rsidRDefault="00927A3B" w:rsidP="0013373E">
            <w:pPr>
              <w:rPr>
                <w:sz w:val="20"/>
              </w:rPr>
            </w:pPr>
          </w:p>
          <w:p w14:paraId="04A57CDA" w14:textId="77777777" w:rsidR="00927A3B" w:rsidRPr="00B0500E" w:rsidRDefault="00927A3B" w:rsidP="0013373E">
            <w:pPr>
              <w:rPr>
                <w:sz w:val="20"/>
              </w:rPr>
            </w:pPr>
            <w:r w:rsidRPr="00B0500E">
              <w:rPr>
                <w:sz w:val="20"/>
              </w:rPr>
              <w:t>ENV – klimatické změny, kvalita</w:t>
            </w:r>
          </w:p>
          <w:p w14:paraId="5BB35ED5" w14:textId="77777777" w:rsidR="00927A3B" w:rsidRPr="00B0500E" w:rsidRDefault="00927A3B" w:rsidP="0013373E">
            <w:pPr>
              <w:rPr>
                <w:sz w:val="20"/>
              </w:rPr>
            </w:pPr>
            <w:r w:rsidRPr="00B0500E">
              <w:rPr>
                <w:sz w:val="20"/>
              </w:rPr>
              <w:lastRenderedPageBreak/>
              <w:t xml:space="preserve">            ovzduší</w:t>
            </w:r>
          </w:p>
          <w:p w14:paraId="0B49EE98" w14:textId="77777777" w:rsidR="00927A3B" w:rsidRPr="00B0500E" w:rsidRDefault="00927A3B" w:rsidP="0013373E">
            <w:pPr>
              <w:rPr>
                <w:sz w:val="20"/>
              </w:rPr>
            </w:pPr>
            <w:r w:rsidRPr="00B0500E">
              <w:rPr>
                <w:sz w:val="20"/>
              </w:rPr>
              <w:t>Ov – šetření vodou, ochrana</w:t>
            </w:r>
          </w:p>
          <w:p w14:paraId="2E52EF33" w14:textId="77777777" w:rsidR="00927A3B" w:rsidRPr="00B0500E" w:rsidRDefault="00927A3B" w:rsidP="0013373E">
            <w:pPr>
              <w:rPr>
                <w:sz w:val="20"/>
              </w:rPr>
            </w:pPr>
            <w:r w:rsidRPr="00B0500E">
              <w:rPr>
                <w:sz w:val="20"/>
              </w:rPr>
              <w:t xml:space="preserve">         vodních zdrojů</w:t>
            </w:r>
          </w:p>
          <w:p w14:paraId="3EAF30EC" w14:textId="77777777" w:rsidR="00927A3B" w:rsidRPr="00B0500E" w:rsidRDefault="00927A3B" w:rsidP="0013373E">
            <w:pPr>
              <w:rPr>
                <w:sz w:val="20"/>
              </w:rPr>
            </w:pPr>
          </w:p>
          <w:p w14:paraId="61F4ACD1" w14:textId="77777777" w:rsidR="00927A3B" w:rsidRPr="00B0500E" w:rsidRDefault="00927A3B" w:rsidP="0013373E">
            <w:pPr>
              <w:rPr>
                <w:sz w:val="20"/>
              </w:rPr>
            </w:pPr>
            <w:r w:rsidRPr="00B0500E">
              <w:rPr>
                <w:sz w:val="20"/>
              </w:rPr>
              <w:t xml:space="preserve">EGS – globální oteplování, </w:t>
            </w:r>
          </w:p>
          <w:p w14:paraId="0296BB07" w14:textId="77777777" w:rsidR="00927A3B" w:rsidRPr="00B0500E" w:rsidRDefault="00927A3B" w:rsidP="0013373E">
            <w:pPr>
              <w:rPr>
                <w:sz w:val="20"/>
              </w:rPr>
            </w:pPr>
            <w:r w:rsidRPr="00B0500E">
              <w:rPr>
                <w:sz w:val="20"/>
              </w:rPr>
              <w:t xml:space="preserve">           mezinárodní spolupráce</w:t>
            </w:r>
          </w:p>
          <w:p w14:paraId="6B919AA3" w14:textId="77777777" w:rsidR="00927A3B" w:rsidRPr="00B0500E" w:rsidRDefault="00927A3B" w:rsidP="0013373E">
            <w:pPr>
              <w:rPr>
                <w:sz w:val="20"/>
              </w:rPr>
            </w:pPr>
            <w:r w:rsidRPr="00B0500E">
              <w:rPr>
                <w:sz w:val="20"/>
              </w:rPr>
              <w:t>EGS – rozšiřování pouští</w:t>
            </w:r>
          </w:p>
          <w:p w14:paraId="4BE647AB" w14:textId="77777777" w:rsidR="00927A3B" w:rsidRPr="00FD7A9D" w:rsidRDefault="00927A3B" w:rsidP="0013373E">
            <w:pPr>
              <w:rPr>
                <w:sz w:val="20"/>
              </w:rPr>
            </w:pPr>
          </w:p>
        </w:tc>
        <w:tc>
          <w:tcPr>
            <w:tcW w:w="1941" w:type="dxa"/>
          </w:tcPr>
          <w:p w14:paraId="5C583D9E" w14:textId="77777777" w:rsidR="00927A3B" w:rsidRDefault="00927A3B" w:rsidP="0013373E">
            <w:pPr>
              <w:jc w:val="center"/>
              <w:rPr>
                <w:sz w:val="28"/>
                <w:szCs w:val="28"/>
              </w:rPr>
            </w:pPr>
          </w:p>
        </w:tc>
      </w:tr>
      <w:tr w:rsidR="00927A3B" w14:paraId="35521089" w14:textId="77777777" w:rsidTr="00927A3B">
        <w:tc>
          <w:tcPr>
            <w:tcW w:w="13504" w:type="dxa"/>
            <w:gridSpan w:val="4"/>
          </w:tcPr>
          <w:p w14:paraId="0CA1C6BE" w14:textId="77777777" w:rsidR="00927A3B" w:rsidRPr="00F973A5" w:rsidRDefault="00927A3B" w:rsidP="0013373E">
            <w:pPr>
              <w:pStyle w:val="Default"/>
              <w:jc w:val="center"/>
              <w:rPr>
                <w:sz w:val="28"/>
                <w:szCs w:val="28"/>
              </w:rPr>
            </w:pPr>
            <w:r>
              <w:t xml:space="preserve">Regiony světa </w:t>
            </w:r>
          </w:p>
        </w:tc>
      </w:tr>
      <w:tr w:rsidR="00927A3B" w14:paraId="3BEA1F34" w14:textId="77777777" w:rsidTr="00927A3B">
        <w:tc>
          <w:tcPr>
            <w:tcW w:w="4452" w:type="dxa"/>
          </w:tcPr>
          <w:p w14:paraId="28512360" w14:textId="77777777" w:rsidR="00927A3B" w:rsidRPr="009A2A24" w:rsidRDefault="00927A3B" w:rsidP="0013373E">
            <w:pPr>
              <w:pStyle w:val="Default"/>
              <w:rPr>
                <w:sz w:val="20"/>
                <w:szCs w:val="20"/>
              </w:rPr>
            </w:pPr>
            <w:r w:rsidRPr="009A2A24">
              <w:rPr>
                <w:b/>
                <w:bCs/>
                <w:sz w:val="20"/>
                <w:szCs w:val="20"/>
              </w:rPr>
              <w:t xml:space="preserve">Z-9-3-01 </w:t>
            </w:r>
          </w:p>
          <w:p w14:paraId="4BC6D7EA" w14:textId="77777777" w:rsidR="00927A3B" w:rsidRPr="009A2A24" w:rsidRDefault="00927A3B" w:rsidP="0013373E">
            <w:pPr>
              <w:rPr>
                <w:rStyle w:val="Siln"/>
                <w:color w:val="474220"/>
                <w:sz w:val="20"/>
              </w:rPr>
            </w:pPr>
            <w:r w:rsidRPr="009A2A24">
              <w:rPr>
                <w:sz w:val="20"/>
              </w:rPr>
              <w:t xml:space="preserve">Žák rozlišuje zásadní přírodní a společenské atributy jako kritéria pro vymezení, ohraničení a lokalizaci regionů světa </w:t>
            </w:r>
          </w:p>
          <w:p w14:paraId="26561522" w14:textId="77777777" w:rsidR="00927A3B" w:rsidRPr="009A2A24" w:rsidRDefault="00927A3B" w:rsidP="0013373E">
            <w:pPr>
              <w:pStyle w:val="Default"/>
              <w:rPr>
                <w:color w:val="auto"/>
                <w:sz w:val="20"/>
                <w:szCs w:val="20"/>
              </w:rPr>
            </w:pPr>
          </w:p>
          <w:p w14:paraId="4F758D1F" w14:textId="77777777" w:rsidR="00927A3B" w:rsidRPr="009A2A24" w:rsidRDefault="00927A3B" w:rsidP="0013373E">
            <w:pPr>
              <w:pStyle w:val="Default"/>
              <w:rPr>
                <w:sz w:val="20"/>
                <w:szCs w:val="20"/>
              </w:rPr>
            </w:pPr>
            <w:r w:rsidRPr="009A2A24">
              <w:rPr>
                <w:sz w:val="20"/>
                <w:szCs w:val="20"/>
              </w:rPr>
              <w:t xml:space="preserve">1. žák uvede příklady, ve kterých mají přírodní podmínky vliv na rozmístění regionů světa </w:t>
            </w:r>
          </w:p>
          <w:p w14:paraId="6BB3BAF2" w14:textId="77777777" w:rsidR="00927A3B" w:rsidRPr="009A2A24" w:rsidRDefault="00927A3B" w:rsidP="0013373E">
            <w:pPr>
              <w:pStyle w:val="Default"/>
              <w:rPr>
                <w:sz w:val="20"/>
                <w:szCs w:val="20"/>
              </w:rPr>
            </w:pPr>
            <w:r w:rsidRPr="009A2A24">
              <w:rPr>
                <w:sz w:val="20"/>
                <w:szCs w:val="20"/>
              </w:rPr>
              <w:t xml:space="preserve">2. žák objasní na příkladech, jak vybrané přírodní podmínky ovlivňují charakter regionů světa </w:t>
            </w:r>
          </w:p>
          <w:p w14:paraId="6917CA33" w14:textId="77777777" w:rsidR="00927A3B" w:rsidRPr="009A2A24" w:rsidRDefault="00927A3B" w:rsidP="0013373E">
            <w:pPr>
              <w:pStyle w:val="Default"/>
              <w:rPr>
                <w:sz w:val="20"/>
                <w:szCs w:val="20"/>
              </w:rPr>
            </w:pPr>
            <w:r w:rsidRPr="009A2A24">
              <w:rPr>
                <w:sz w:val="20"/>
                <w:szCs w:val="20"/>
              </w:rPr>
              <w:t xml:space="preserve">3. žák interpretuje na příkladech, jak vybrané společenské podmínky a vztahy ovlivňují charakter regionů světa </w:t>
            </w:r>
          </w:p>
          <w:p w14:paraId="50B50322" w14:textId="77777777" w:rsidR="00927A3B" w:rsidRDefault="00927A3B" w:rsidP="0013373E">
            <w:pPr>
              <w:pStyle w:val="Default"/>
              <w:rPr>
                <w:sz w:val="20"/>
                <w:szCs w:val="20"/>
              </w:rPr>
            </w:pPr>
            <w:r w:rsidRPr="009A2A24">
              <w:rPr>
                <w:sz w:val="20"/>
                <w:szCs w:val="20"/>
              </w:rPr>
              <w:t xml:space="preserve">4. žák vymezí pomocí vybraných přírodních nebo společenských kritérií regiony světa </w:t>
            </w:r>
          </w:p>
          <w:p w14:paraId="4B460BD0" w14:textId="77777777" w:rsidR="00927A3B" w:rsidRPr="009A2A24" w:rsidRDefault="00927A3B" w:rsidP="0013373E">
            <w:pPr>
              <w:pStyle w:val="Default"/>
              <w:rPr>
                <w:sz w:val="20"/>
                <w:szCs w:val="20"/>
              </w:rPr>
            </w:pPr>
          </w:p>
          <w:p w14:paraId="594009F2" w14:textId="77777777" w:rsidR="00927A3B" w:rsidRPr="009A2A24" w:rsidRDefault="00927A3B" w:rsidP="0013373E">
            <w:pPr>
              <w:pStyle w:val="Default"/>
              <w:rPr>
                <w:sz w:val="20"/>
                <w:szCs w:val="20"/>
              </w:rPr>
            </w:pPr>
            <w:r w:rsidRPr="009A2A24">
              <w:rPr>
                <w:b/>
                <w:bCs/>
                <w:sz w:val="20"/>
                <w:szCs w:val="20"/>
              </w:rPr>
              <w:t xml:space="preserve">Z-9-3-02 </w:t>
            </w:r>
          </w:p>
          <w:p w14:paraId="08CA6B86" w14:textId="77777777" w:rsidR="00927A3B" w:rsidRPr="009A2A24" w:rsidRDefault="00927A3B" w:rsidP="0013373E">
            <w:pPr>
              <w:rPr>
                <w:rStyle w:val="Siln"/>
                <w:color w:val="474220"/>
                <w:sz w:val="20"/>
              </w:rPr>
            </w:pPr>
            <w:r w:rsidRPr="009A2A24">
              <w:rPr>
                <w:sz w:val="20"/>
              </w:rPr>
              <w:lastRenderedPageBreak/>
              <w:t xml:space="preserve">Žák rozlišuje a lokalizuje na mapách světadíly, oceány a makroregiony světa podle zvolených kritérií, srovnává jejich postavení, rozvojová jádra a periferní zóny </w:t>
            </w:r>
          </w:p>
          <w:p w14:paraId="588BA8A7" w14:textId="77777777" w:rsidR="00927A3B" w:rsidRPr="009A2A24" w:rsidRDefault="00927A3B" w:rsidP="0013373E">
            <w:pPr>
              <w:pStyle w:val="Default"/>
              <w:rPr>
                <w:sz w:val="20"/>
                <w:szCs w:val="20"/>
              </w:rPr>
            </w:pPr>
            <w:r w:rsidRPr="009A2A24">
              <w:rPr>
                <w:sz w:val="20"/>
                <w:szCs w:val="20"/>
              </w:rPr>
              <w:t xml:space="preserve">1. žák lokalizuje na základě zadaných přírodních a společenských charakteristik jednotlivé světadíly, oceány a velké oblasti (regiony) světa </w:t>
            </w:r>
          </w:p>
          <w:p w14:paraId="00D1F89F" w14:textId="77777777" w:rsidR="00927A3B" w:rsidRPr="009A2A24" w:rsidRDefault="00927A3B" w:rsidP="0013373E">
            <w:pPr>
              <w:pStyle w:val="Default"/>
              <w:rPr>
                <w:sz w:val="20"/>
                <w:szCs w:val="20"/>
              </w:rPr>
            </w:pPr>
            <w:r w:rsidRPr="009A2A24">
              <w:rPr>
                <w:sz w:val="20"/>
                <w:szCs w:val="20"/>
              </w:rPr>
              <w:t xml:space="preserve">2. žák vymezí ve světadílech a jejich oblastech (regionech) jejich rozvojová jádra a periferní zóny </w:t>
            </w:r>
          </w:p>
          <w:p w14:paraId="123B9919" w14:textId="77777777" w:rsidR="00927A3B" w:rsidRPr="009A2A24" w:rsidRDefault="00927A3B" w:rsidP="0013373E">
            <w:pPr>
              <w:rPr>
                <w:rStyle w:val="Siln"/>
                <w:color w:val="474220"/>
                <w:sz w:val="20"/>
              </w:rPr>
            </w:pPr>
            <w:r w:rsidRPr="009A2A24">
              <w:rPr>
                <w:sz w:val="20"/>
              </w:rPr>
              <w:t xml:space="preserve">3. žák popíše vybrané regiony světadílů podle přírodních, kulturních, společenských, hospodářských a politických kritérií </w:t>
            </w:r>
          </w:p>
          <w:p w14:paraId="136D0371" w14:textId="77777777" w:rsidR="00927A3B" w:rsidRPr="009A2A24" w:rsidRDefault="00927A3B" w:rsidP="0013373E">
            <w:pPr>
              <w:pStyle w:val="Default"/>
              <w:rPr>
                <w:sz w:val="20"/>
                <w:szCs w:val="20"/>
              </w:rPr>
            </w:pPr>
            <w:r w:rsidRPr="009A2A24">
              <w:rPr>
                <w:b/>
                <w:bCs/>
                <w:sz w:val="20"/>
                <w:szCs w:val="20"/>
              </w:rPr>
              <w:t xml:space="preserve">Z-9-3-03 </w:t>
            </w:r>
          </w:p>
          <w:p w14:paraId="5829BD3C" w14:textId="77777777" w:rsidR="00927A3B" w:rsidRPr="009A2A24" w:rsidRDefault="00927A3B" w:rsidP="0013373E">
            <w:pPr>
              <w:rPr>
                <w:rStyle w:val="Siln"/>
                <w:color w:val="474220"/>
                <w:sz w:val="20"/>
              </w:rPr>
            </w:pPr>
            <w:r w:rsidRPr="009A2A24">
              <w:rPr>
                <w:sz w:val="20"/>
              </w:rPr>
              <w:t xml:space="preserve">Žák porovnává a přiměřeně hodnotí polohu, rozlohu, přírodní, kulturní, společenské, politické a hospodářské poměry, zvláštnosti a podobnosti, potenciál a bariéry jednotlivých světadílů, oceánů, vybraných regionů světa a vybraných (modelových) států </w:t>
            </w:r>
          </w:p>
          <w:p w14:paraId="544D8B50" w14:textId="77777777" w:rsidR="00927A3B" w:rsidRPr="009A2A24" w:rsidRDefault="00927A3B" w:rsidP="0013373E">
            <w:pPr>
              <w:pStyle w:val="Default"/>
              <w:rPr>
                <w:sz w:val="20"/>
                <w:szCs w:val="20"/>
              </w:rPr>
            </w:pPr>
            <w:r w:rsidRPr="009A2A24">
              <w:rPr>
                <w:sz w:val="20"/>
                <w:szCs w:val="20"/>
              </w:rPr>
              <w:t xml:space="preserve">1. žák lokalizuje geografickou polohu a porovnává rozlohu jednotlivých světadílů, oceánů a modelových států (regionů) </w:t>
            </w:r>
          </w:p>
          <w:p w14:paraId="3DE65C6C" w14:textId="77777777" w:rsidR="00927A3B" w:rsidRPr="009A2A24" w:rsidRDefault="00927A3B" w:rsidP="0013373E">
            <w:pPr>
              <w:rPr>
                <w:rStyle w:val="Siln"/>
                <w:color w:val="474220"/>
                <w:sz w:val="20"/>
              </w:rPr>
            </w:pPr>
            <w:r w:rsidRPr="009A2A24">
              <w:rPr>
                <w:sz w:val="20"/>
              </w:rPr>
              <w:t xml:space="preserve">2. žák charakterizuje vybrané modelové státy (regiony) světa podle přírodních, kulturních, společenských, hospodářských a politických hledisek </w:t>
            </w:r>
          </w:p>
          <w:p w14:paraId="49746557" w14:textId="77777777" w:rsidR="00927A3B" w:rsidRPr="009A2A24" w:rsidRDefault="00927A3B" w:rsidP="0013373E">
            <w:pPr>
              <w:pStyle w:val="Default"/>
              <w:rPr>
                <w:sz w:val="20"/>
                <w:szCs w:val="20"/>
              </w:rPr>
            </w:pPr>
            <w:r w:rsidRPr="009A2A24">
              <w:rPr>
                <w:b/>
                <w:bCs/>
                <w:sz w:val="20"/>
                <w:szCs w:val="20"/>
              </w:rPr>
              <w:t xml:space="preserve">Z-9-3-04 </w:t>
            </w:r>
          </w:p>
          <w:p w14:paraId="116086BC" w14:textId="77777777" w:rsidR="00927A3B" w:rsidRPr="009A2A24" w:rsidRDefault="00927A3B" w:rsidP="0013373E">
            <w:pPr>
              <w:rPr>
                <w:rStyle w:val="Siln"/>
                <w:color w:val="474220"/>
                <w:sz w:val="20"/>
              </w:rPr>
            </w:pPr>
            <w:r w:rsidRPr="009A2A24">
              <w:rPr>
                <w:sz w:val="20"/>
              </w:rPr>
              <w:t xml:space="preserve">Žák zvažuje, jaké změny ve vybraných regionech světa nastaly, nastávají, mohou nastat a co je příčinou zásadních změn v nich </w:t>
            </w:r>
          </w:p>
          <w:p w14:paraId="3F1DA2C1" w14:textId="77777777" w:rsidR="00927A3B" w:rsidRPr="009A2A24" w:rsidRDefault="00927A3B" w:rsidP="0013373E">
            <w:pPr>
              <w:pStyle w:val="Default"/>
              <w:rPr>
                <w:sz w:val="20"/>
                <w:szCs w:val="20"/>
              </w:rPr>
            </w:pPr>
            <w:r w:rsidRPr="009A2A24">
              <w:rPr>
                <w:sz w:val="20"/>
                <w:szCs w:val="20"/>
              </w:rPr>
              <w:t xml:space="preserve">1. žák objasní svými slovy, jak se různé regiony světa vyvíjejí z hlediska přírodních charakteristik a procesů </w:t>
            </w:r>
          </w:p>
          <w:p w14:paraId="6EF99263" w14:textId="77777777" w:rsidR="00927A3B" w:rsidRPr="009A2A24" w:rsidRDefault="00927A3B" w:rsidP="0013373E">
            <w:pPr>
              <w:pStyle w:val="Default"/>
              <w:rPr>
                <w:sz w:val="20"/>
                <w:szCs w:val="20"/>
              </w:rPr>
            </w:pPr>
            <w:r w:rsidRPr="009A2A24">
              <w:rPr>
                <w:sz w:val="20"/>
                <w:szCs w:val="20"/>
              </w:rPr>
              <w:t xml:space="preserve">2. žák odhadne, jaký dopad budou mít tyto změny na přírodní prostředí </w:t>
            </w:r>
          </w:p>
          <w:p w14:paraId="7771DCB8" w14:textId="77777777" w:rsidR="00927A3B" w:rsidRPr="009A2A24" w:rsidRDefault="00927A3B" w:rsidP="0013373E">
            <w:pPr>
              <w:pStyle w:val="Default"/>
              <w:rPr>
                <w:sz w:val="20"/>
                <w:szCs w:val="20"/>
              </w:rPr>
            </w:pPr>
            <w:r w:rsidRPr="009A2A24">
              <w:rPr>
                <w:sz w:val="20"/>
                <w:szCs w:val="20"/>
              </w:rPr>
              <w:t xml:space="preserve">3. žák jmenuje na příkladech příčiny společenských a politických změn v regionech světa v určitých časových horizontech </w:t>
            </w:r>
          </w:p>
          <w:p w14:paraId="662D6951" w14:textId="77777777" w:rsidR="00927A3B" w:rsidRPr="009A2A24" w:rsidRDefault="00927A3B" w:rsidP="0013373E">
            <w:pPr>
              <w:rPr>
                <w:rStyle w:val="Siln"/>
                <w:color w:val="474220"/>
                <w:sz w:val="20"/>
              </w:rPr>
            </w:pPr>
            <w:r w:rsidRPr="009A2A24">
              <w:rPr>
                <w:sz w:val="20"/>
              </w:rPr>
              <w:lastRenderedPageBreak/>
              <w:t xml:space="preserve">4. žák uvede, jaké dopady mohou mít společenské a politické změny na budoucí vývoj společenského prostředí </w:t>
            </w:r>
          </w:p>
        </w:tc>
        <w:tc>
          <w:tcPr>
            <w:tcW w:w="4202" w:type="dxa"/>
          </w:tcPr>
          <w:p w14:paraId="772E269C" w14:textId="77777777" w:rsidR="00927A3B" w:rsidRDefault="00927A3B" w:rsidP="0013373E">
            <w:pPr>
              <w:rPr>
                <w:sz w:val="20"/>
              </w:rPr>
            </w:pPr>
          </w:p>
          <w:p w14:paraId="408C14E0" w14:textId="77777777" w:rsidR="00927A3B" w:rsidRDefault="00927A3B" w:rsidP="0013373E">
            <w:pPr>
              <w:rPr>
                <w:sz w:val="20"/>
              </w:rPr>
            </w:pPr>
            <w:r>
              <w:rPr>
                <w:sz w:val="20"/>
              </w:rPr>
              <w:t>-vliv přírodních a společenských podmínek na regiony světa</w:t>
            </w:r>
          </w:p>
          <w:p w14:paraId="5909A5EC" w14:textId="77777777" w:rsidR="00927A3B" w:rsidRDefault="00927A3B" w:rsidP="0013373E">
            <w:pPr>
              <w:rPr>
                <w:sz w:val="20"/>
              </w:rPr>
            </w:pPr>
          </w:p>
          <w:p w14:paraId="622F32B0" w14:textId="77777777" w:rsidR="00927A3B" w:rsidRDefault="00927A3B" w:rsidP="0013373E">
            <w:pPr>
              <w:rPr>
                <w:sz w:val="20"/>
              </w:rPr>
            </w:pPr>
          </w:p>
          <w:p w14:paraId="47B86F9D" w14:textId="77777777" w:rsidR="00927A3B" w:rsidRDefault="00927A3B" w:rsidP="0013373E">
            <w:pPr>
              <w:rPr>
                <w:sz w:val="20"/>
              </w:rPr>
            </w:pPr>
          </w:p>
          <w:p w14:paraId="099EC689" w14:textId="77777777" w:rsidR="00927A3B" w:rsidRDefault="00927A3B" w:rsidP="0013373E">
            <w:pPr>
              <w:rPr>
                <w:sz w:val="20"/>
              </w:rPr>
            </w:pPr>
          </w:p>
          <w:p w14:paraId="2B3329D9" w14:textId="77777777" w:rsidR="00927A3B" w:rsidRDefault="00927A3B" w:rsidP="0013373E">
            <w:pPr>
              <w:rPr>
                <w:sz w:val="20"/>
              </w:rPr>
            </w:pPr>
          </w:p>
          <w:p w14:paraId="64D92686" w14:textId="77777777" w:rsidR="00927A3B" w:rsidRDefault="00927A3B" w:rsidP="0013373E">
            <w:pPr>
              <w:rPr>
                <w:sz w:val="20"/>
              </w:rPr>
            </w:pPr>
          </w:p>
          <w:p w14:paraId="79A7C176" w14:textId="77777777" w:rsidR="00927A3B" w:rsidRDefault="00927A3B" w:rsidP="0013373E">
            <w:pPr>
              <w:rPr>
                <w:sz w:val="20"/>
              </w:rPr>
            </w:pPr>
          </w:p>
          <w:p w14:paraId="33B5C374" w14:textId="77777777" w:rsidR="00927A3B" w:rsidRDefault="00927A3B" w:rsidP="0013373E">
            <w:pPr>
              <w:rPr>
                <w:sz w:val="20"/>
              </w:rPr>
            </w:pPr>
          </w:p>
          <w:p w14:paraId="5F180F15" w14:textId="77777777" w:rsidR="00927A3B" w:rsidRDefault="00927A3B" w:rsidP="0013373E">
            <w:pPr>
              <w:rPr>
                <w:sz w:val="20"/>
              </w:rPr>
            </w:pPr>
          </w:p>
          <w:p w14:paraId="39077F95" w14:textId="77777777" w:rsidR="00927A3B" w:rsidRDefault="00927A3B" w:rsidP="0013373E">
            <w:pPr>
              <w:rPr>
                <w:sz w:val="20"/>
              </w:rPr>
            </w:pPr>
          </w:p>
          <w:p w14:paraId="6FB640A2" w14:textId="77777777" w:rsidR="00927A3B" w:rsidRDefault="00927A3B" w:rsidP="0013373E">
            <w:pPr>
              <w:rPr>
                <w:sz w:val="20"/>
              </w:rPr>
            </w:pPr>
          </w:p>
          <w:p w14:paraId="3DDA67F6" w14:textId="77777777" w:rsidR="00927A3B" w:rsidRDefault="00927A3B" w:rsidP="0013373E">
            <w:pPr>
              <w:rPr>
                <w:sz w:val="20"/>
              </w:rPr>
            </w:pPr>
          </w:p>
          <w:p w14:paraId="7ED30B6D" w14:textId="77777777" w:rsidR="00927A3B" w:rsidRDefault="00927A3B" w:rsidP="0013373E">
            <w:pPr>
              <w:rPr>
                <w:sz w:val="20"/>
              </w:rPr>
            </w:pPr>
          </w:p>
          <w:p w14:paraId="016A443F" w14:textId="77777777" w:rsidR="00927A3B" w:rsidRDefault="00927A3B" w:rsidP="0013373E">
            <w:pPr>
              <w:rPr>
                <w:sz w:val="20"/>
              </w:rPr>
            </w:pPr>
          </w:p>
          <w:p w14:paraId="64C8CAE0" w14:textId="77777777" w:rsidR="00927A3B" w:rsidRDefault="00927A3B" w:rsidP="0013373E">
            <w:pPr>
              <w:rPr>
                <w:sz w:val="20"/>
              </w:rPr>
            </w:pPr>
            <w:r>
              <w:rPr>
                <w:sz w:val="20"/>
              </w:rPr>
              <w:lastRenderedPageBreak/>
              <w:t>-periferní zóny, rozvojová jádra</w:t>
            </w:r>
          </w:p>
          <w:p w14:paraId="061BD0BE" w14:textId="77777777" w:rsidR="00927A3B" w:rsidRDefault="00927A3B" w:rsidP="0013373E">
            <w:pPr>
              <w:rPr>
                <w:sz w:val="20"/>
              </w:rPr>
            </w:pPr>
            <w:r>
              <w:rPr>
                <w:sz w:val="20"/>
              </w:rPr>
              <w:t>-přírodní, společenské charakteristiky regionů světa</w:t>
            </w:r>
          </w:p>
          <w:p w14:paraId="7423AE09" w14:textId="77777777" w:rsidR="00927A3B" w:rsidRDefault="00927A3B" w:rsidP="0013373E">
            <w:pPr>
              <w:rPr>
                <w:sz w:val="20"/>
              </w:rPr>
            </w:pPr>
          </w:p>
          <w:p w14:paraId="17D88522" w14:textId="77777777" w:rsidR="00927A3B" w:rsidRDefault="00927A3B" w:rsidP="0013373E">
            <w:pPr>
              <w:rPr>
                <w:sz w:val="20"/>
              </w:rPr>
            </w:pPr>
          </w:p>
          <w:p w14:paraId="6878388C" w14:textId="77777777" w:rsidR="00927A3B" w:rsidRDefault="00927A3B" w:rsidP="0013373E">
            <w:pPr>
              <w:rPr>
                <w:sz w:val="20"/>
              </w:rPr>
            </w:pPr>
          </w:p>
          <w:p w14:paraId="671E52D6" w14:textId="77777777" w:rsidR="00927A3B" w:rsidRDefault="00927A3B" w:rsidP="0013373E">
            <w:pPr>
              <w:rPr>
                <w:sz w:val="20"/>
              </w:rPr>
            </w:pPr>
          </w:p>
          <w:p w14:paraId="115CBEE0" w14:textId="77777777" w:rsidR="00927A3B" w:rsidRDefault="00927A3B" w:rsidP="0013373E">
            <w:pPr>
              <w:rPr>
                <w:sz w:val="20"/>
              </w:rPr>
            </w:pPr>
          </w:p>
          <w:p w14:paraId="2E1356C4" w14:textId="77777777" w:rsidR="00927A3B" w:rsidRDefault="00927A3B" w:rsidP="0013373E">
            <w:pPr>
              <w:rPr>
                <w:sz w:val="20"/>
              </w:rPr>
            </w:pPr>
          </w:p>
          <w:p w14:paraId="36F46A4E" w14:textId="77777777" w:rsidR="00927A3B" w:rsidRDefault="00927A3B" w:rsidP="0013373E">
            <w:pPr>
              <w:rPr>
                <w:sz w:val="20"/>
              </w:rPr>
            </w:pPr>
          </w:p>
          <w:p w14:paraId="599F08A7" w14:textId="77777777" w:rsidR="00927A3B" w:rsidRDefault="00927A3B" w:rsidP="0013373E">
            <w:pPr>
              <w:rPr>
                <w:sz w:val="20"/>
              </w:rPr>
            </w:pPr>
          </w:p>
          <w:p w14:paraId="451BD219" w14:textId="77777777" w:rsidR="00927A3B" w:rsidRDefault="00927A3B" w:rsidP="0013373E">
            <w:pPr>
              <w:rPr>
                <w:sz w:val="20"/>
              </w:rPr>
            </w:pPr>
          </w:p>
          <w:p w14:paraId="5757E458" w14:textId="77777777" w:rsidR="00927A3B" w:rsidRDefault="00927A3B" w:rsidP="0013373E">
            <w:pPr>
              <w:rPr>
                <w:sz w:val="20"/>
              </w:rPr>
            </w:pPr>
          </w:p>
          <w:p w14:paraId="61DFE6F3" w14:textId="77777777" w:rsidR="00927A3B" w:rsidRDefault="00927A3B" w:rsidP="0013373E">
            <w:pPr>
              <w:rPr>
                <w:sz w:val="20"/>
              </w:rPr>
            </w:pPr>
          </w:p>
          <w:p w14:paraId="65ABD017" w14:textId="77777777" w:rsidR="00927A3B" w:rsidRDefault="00927A3B" w:rsidP="0013373E">
            <w:pPr>
              <w:rPr>
                <w:sz w:val="20"/>
              </w:rPr>
            </w:pPr>
          </w:p>
          <w:p w14:paraId="0B5AFE11" w14:textId="77777777" w:rsidR="00927A3B" w:rsidRDefault="00927A3B" w:rsidP="0013373E">
            <w:pPr>
              <w:rPr>
                <w:sz w:val="20"/>
              </w:rPr>
            </w:pPr>
          </w:p>
          <w:p w14:paraId="3CD18162" w14:textId="77777777" w:rsidR="00927A3B" w:rsidRDefault="00927A3B" w:rsidP="0013373E">
            <w:pPr>
              <w:rPr>
                <w:sz w:val="20"/>
              </w:rPr>
            </w:pPr>
          </w:p>
          <w:p w14:paraId="4C5D50B6" w14:textId="77777777" w:rsidR="00927A3B" w:rsidRDefault="00927A3B" w:rsidP="0013373E">
            <w:pPr>
              <w:rPr>
                <w:sz w:val="20"/>
              </w:rPr>
            </w:pPr>
          </w:p>
          <w:p w14:paraId="32EE343A" w14:textId="77777777" w:rsidR="00927A3B" w:rsidRDefault="00927A3B" w:rsidP="0013373E">
            <w:pPr>
              <w:rPr>
                <w:sz w:val="20"/>
              </w:rPr>
            </w:pPr>
          </w:p>
          <w:p w14:paraId="7756744D" w14:textId="77777777" w:rsidR="00927A3B" w:rsidRDefault="00927A3B" w:rsidP="0013373E">
            <w:pPr>
              <w:rPr>
                <w:sz w:val="20"/>
              </w:rPr>
            </w:pPr>
          </w:p>
          <w:p w14:paraId="4AB8A901" w14:textId="77777777" w:rsidR="00927A3B" w:rsidRDefault="00927A3B" w:rsidP="0013373E">
            <w:pPr>
              <w:rPr>
                <w:sz w:val="20"/>
              </w:rPr>
            </w:pPr>
          </w:p>
          <w:p w14:paraId="29386F18" w14:textId="77777777" w:rsidR="00927A3B" w:rsidRDefault="00927A3B" w:rsidP="0013373E">
            <w:pPr>
              <w:rPr>
                <w:sz w:val="20"/>
              </w:rPr>
            </w:pPr>
          </w:p>
          <w:p w14:paraId="750ABC7D" w14:textId="77777777" w:rsidR="00927A3B" w:rsidRDefault="00927A3B" w:rsidP="0013373E">
            <w:pPr>
              <w:rPr>
                <w:sz w:val="20"/>
              </w:rPr>
            </w:pPr>
          </w:p>
          <w:p w14:paraId="37EE0045" w14:textId="77777777" w:rsidR="00927A3B" w:rsidRDefault="00927A3B" w:rsidP="0013373E">
            <w:pPr>
              <w:rPr>
                <w:sz w:val="20"/>
              </w:rPr>
            </w:pPr>
          </w:p>
          <w:p w14:paraId="408D3075" w14:textId="77777777" w:rsidR="00927A3B" w:rsidRDefault="00927A3B" w:rsidP="0013373E">
            <w:pPr>
              <w:rPr>
                <w:sz w:val="20"/>
              </w:rPr>
            </w:pPr>
          </w:p>
          <w:p w14:paraId="0388C6BC" w14:textId="77777777" w:rsidR="00927A3B" w:rsidRDefault="00927A3B" w:rsidP="0013373E">
            <w:pPr>
              <w:rPr>
                <w:sz w:val="20"/>
              </w:rPr>
            </w:pPr>
          </w:p>
          <w:p w14:paraId="313CBFB0" w14:textId="77777777" w:rsidR="00927A3B" w:rsidRDefault="00927A3B" w:rsidP="0013373E">
            <w:pPr>
              <w:rPr>
                <w:sz w:val="20"/>
              </w:rPr>
            </w:pPr>
          </w:p>
          <w:p w14:paraId="02928EEB" w14:textId="77777777" w:rsidR="00927A3B" w:rsidRDefault="00927A3B" w:rsidP="0013373E">
            <w:pPr>
              <w:rPr>
                <w:sz w:val="20"/>
              </w:rPr>
            </w:pPr>
            <w:r>
              <w:rPr>
                <w:sz w:val="20"/>
              </w:rPr>
              <w:t>-změny ve světě</w:t>
            </w:r>
          </w:p>
          <w:p w14:paraId="4B8187E4" w14:textId="77777777" w:rsidR="00927A3B" w:rsidRDefault="00927A3B" w:rsidP="0013373E">
            <w:pPr>
              <w:rPr>
                <w:sz w:val="20"/>
              </w:rPr>
            </w:pPr>
            <w:r>
              <w:rPr>
                <w:sz w:val="20"/>
              </w:rPr>
              <w:t>-problémy světa</w:t>
            </w:r>
          </w:p>
          <w:p w14:paraId="43470A5A" w14:textId="77777777" w:rsidR="00927A3B" w:rsidRPr="00FD7A9D" w:rsidRDefault="00927A3B" w:rsidP="0013373E">
            <w:pPr>
              <w:rPr>
                <w:sz w:val="20"/>
              </w:rPr>
            </w:pPr>
            <w:r>
              <w:rPr>
                <w:sz w:val="20"/>
              </w:rPr>
              <w:t>-dopad společenských a politických změn na vývoj</w:t>
            </w:r>
          </w:p>
        </w:tc>
        <w:tc>
          <w:tcPr>
            <w:tcW w:w="2909" w:type="dxa"/>
          </w:tcPr>
          <w:p w14:paraId="1764E4FB" w14:textId="77777777" w:rsidR="00927A3B" w:rsidRDefault="00927A3B" w:rsidP="0013373E">
            <w:pPr>
              <w:rPr>
                <w:sz w:val="20"/>
              </w:rPr>
            </w:pPr>
          </w:p>
          <w:p w14:paraId="14B13333" w14:textId="77777777" w:rsidR="00927A3B" w:rsidRDefault="00927A3B" w:rsidP="0013373E">
            <w:r>
              <w:t>EGS – Evropa a</w:t>
            </w:r>
          </w:p>
          <w:p w14:paraId="6D05DFFA" w14:textId="77777777" w:rsidR="00927A3B" w:rsidRDefault="00927A3B" w:rsidP="0013373E">
            <w:r>
              <w:t xml:space="preserve">            svět nás</w:t>
            </w:r>
          </w:p>
          <w:p w14:paraId="156E595B" w14:textId="77777777" w:rsidR="00927A3B" w:rsidRDefault="00927A3B" w:rsidP="0013373E">
            <w:r>
              <w:t xml:space="preserve">            zajímá</w:t>
            </w:r>
          </w:p>
          <w:p w14:paraId="4566C250" w14:textId="77777777" w:rsidR="00927A3B" w:rsidRPr="00763795" w:rsidRDefault="00927A3B" w:rsidP="0013373E">
            <w:pPr>
              <w:rPr>
                <w:sz w:val="20"/>
              </w:rPr>
            </w:pPr>
          </w:p>
        </w:tc>
        <w:tc>
          <w:tcPr>
            <w:tcW w:w="1941" w:type="dxa"/>
          </w:tcPr>
          <w:p w14:paraId="12395121" w14:textId="77777777" w:rsidR="00927A3B" w:rsidRDefault="00927A3B" w:rsidP="0013373E">
            <w:pPr>
              <w:jc w:val="center"/>
              <w:rPr>
                <w:sz w:val="28"/>
                <w:szCs w:val="28"/>
              </w:rPr>
            </w:pPr>
          </w:p>
        </w:tc>
      </w:tr>
      <w:tr w:rsidR="00927A3B" w14:paraId="04CA38B9" w14:textId="77777777" w:rsidTr="00927A3B">
        <w:tc>
          <w:tcPr>
            <w:tcW w:w="13504" w:type="dxa"/>
            <w:gridSpan w:val="4"/>
          </w:tcPr>
          <w:p w14:paraId="1FBBDAEB" w14:textId="77777777" w:rsidR="00927A3B" w:rsidRDefault="00927A3B" w:rsidP="0013373E">
            <w:pPr>
              <w:pStyle w:val="Default"/>
              <w:jc w:val="center"/>
              <w:rPr>
                <w:sz w:val="28"/>
                <w:szCs w:val="28"/>
              </w:rPr>
            </w:pPr>
            <w:r>
              <w:rPr>
                <w:sz w:val="22"/>
                <w:szCs w:val="22"/>
              </w:rPr>
              <w:lastRenderedPageBreak/>
              <w:t xml:space="preserve">Společenské a hospodářské prostředí </w:t>
            </w:r>
          </w:p>
        </w:tc>
      </w:tr>
      <w:tr w:rsidR="00927A3B" w14:paraId="79A4FBFA" w14:textId="77777777" w:rsidTr="00927A3B">
        <w:tc>
          <w:tcPr>
            <w:tcW w:w="4452" w:type="dxa"/>
          </w:tcPr>
          <w:p w14:paraId="5CEED265" w14:textId="77777777" w:rsidR="00927A3B" w:rsidRPr="00D405FA" w:rsidRDefault="00927A3B" w:rsidP="0013373E">
            <w:pPr>
              <w:pStyle w:val="Default"/>
              <w:rPr>
                <w:sz w:val="20"/>
                <w:szCs w:val="20"/>
              </w:rPr>
            </w:pPr>
            <w:r w:rsidRPr="00D405FA">
              <w:rPr>
                <w:b/>
                <w:bCs/>
                <w:sz w:val="20"/>
                <w:szCs w:val="20"/>
              </w:rPr>
              <w:t xml:space="preserve">Z-9-4-01 </w:t>
            </w:r>
          </w:p>
          <w:p w14:paraId="510A4794" w14:textId="77777777" w:rsidR="00927A3B" w:rsidRPr="00D405FA" w:rsidRDefault="00927A3B" w:rsidP="0013373E">
            <w:pPr>
              <w:pStyle w:val="Default"/>
              <w:rPr>
                <w:b/>
                <w:bCs/>
                <w:sz w:val="20"/>
                <w:szCs w:val="20"/>
              </w:rPr>
            </w:pPr>
            <w:r w:rsidRPr="00D405FA">
              <w:rPr>
                <w:sz w:val="20"/>
                <w:szCs w:val="20"/>
              </w:rPr>
              <w:t xml:space="preserve">Žák posoudí na přiměřené úrovni prostorovou organizaci světové populace, její rozložení, strukturu, růst, pohyby a dynamiku růstu a pohybů, zhodnotí na vybraných příkladech mozaiku multikulturního světa </w:t>
            </w:r>
          </w:p>
          <w:p w14:paraId="1268DF45" w14:textId="77777777" w:rsidR="00927A3B" w:rsidRPr="00D405FA" w:rsidRDefault="00927A3B" w:rsidP="0013373E">
            <w:pPr>
              <w:pStyle w:val="Default"/>
              <w:rPr>
                <w:sz w:val="20"/>
                <w:szCs w:val="20"/>
              </w:rPr>
            </w:pPr>
            <w:r w:rsidRPr="00D405FA">
              <w:rPr>
                <w:sz w:val="20"/>
                <w:szCs w:val="20"/>
              </w:rPr>
              <w:t xml:space="preserve">1. žák uvede rozdíly v rozložení a základních charakteristikách obyvatelstva různých částí světa (podle hustoty zalidnění, podle věkové a náboženské struktury, podle zaměstnanecké struktury) na základě využití vybraných informačních zdrojů, </w:t>
            </w:r>
          </w:p>
          <w:p w14:paraId="5C4A201F" w14:textId="77777777" w:rsidR="00927A3B" w:rsidRPr="00D405FA" w:rsidRDefault="00927A3B" w:rsidP="0013373E">
            <w:pPr>
              <w:pStyle w:val="Default"/>
              <w:rPr>
                <w:sz w:val="20"/>
                <w:szCs w:val="20"/>
              </w:rPr>
            </w:pPr>
            <w:r w:rsidRPr="00D405FA">
              <w:rPr>
                <w:sz w:val="20"/>
                <w:szCs w:val="20"/>
              </w:rPr>
              <w:t xml:space="preserve">2. žák svými slovy charakterizuje obyvatelstvo hospodářsky vyspělých a méně vyspělých zemí podle různých hledisek, </w:t>
            </w:r>
          </w:p>
          <w:p w14:paraId="22BF3F19" w14:textId="77777777" w:rsidR="00927A3B" w:rsidRPr="00D405FA" w:rsidRDefault="00927A3B" w:rsidP="0013373E">
            <w:pPr>
              <w:pStyle w:val="Default"/>
              <w:rPr>
                <w:sz w:val="20"/>
                <w:szCs w:val="20"/>
              </w:rPr>
            </w:pPr>
            <w:r w:rsidRPr="00D405FA">
              <w:rPr>
                <w:sz w:val="20"/>
                <w:szCs w:val="20"/>
              </w:rPr>
              <w:t xml:space="preserve">3. žák pojmenuje společenské a kulturní odlišnosti různých částí světa, </w:t>
            </w:r>
          </w:p>
          <w:p w14:paraId="1DE462E6" w14:textId="77777777" w:rsidR="00927A3B" w:rsidRPr="00D405FA" w:rsidRDefault="00927A3B" w:rsidP="0013373E">
            <w:pPr>
              <w:pStyle w:val="Default"/>
              <w:rPr>
                <w:b/>
                <w:bCs/>
                <w:sz w:val="20"/>
                <w:szCs w:val="20"/>
              </w:rPr>
            </w:pPr>
            <w:r w:rsidRPr="00D405FA">
              <w:rPr>
                <w:sz w:val="20"/>
                <w:szCs w:val="20"/>
              </w:rPr>
              <w:t xml:space="preserve">4. žák popíše svými slovy na příkladech kulturní odlišnosti ve svém osobním okolí (školní třída, rodina, přátelé, sousedé, denní život dětí apod.). </w:t>
            </w:r>
          </w:p>
          <w:p w14:paraId="5DB2C999" w14:textId="77777777" w:rsidR="00927A3B" w:rsidRPr="00D405FA" w:rsidRDefault="00927A3B" w:rsidP="0013373E">
            <w:pPr>
              <w:pStyle w:val="Default"/>
              <w:rPr>
                <w:sz w:val="20"/>
                <w:szCs w:val="20"/>
              </w:rPr>
            </w:pPr>
            <w:r w:rsidRPr="00D405FA">
              <w:rPr>
                <w:b/>
                <w:bCs/>
                <w:sz w:val="20"/>
                <w:szCs w:val="20"/>
              </w:rPr>
              <w:t xml:space="preserve">Z-9-4-02 </w:t>
            </w:r>
          </w:p>
          <w:p w14:paraId="2EECEDB1" w14:textId="77777777" w:rsidR="00927A3B" w:rsidRPr="00D405FA" w:rsidRDefault="00927A3B" w:rsidP="0013373E">
            <w:pPr>
              <w:pStyle w:val="Default"/>
              <w:rPr>
                <w:b/>
                <w:bCs/>
                <w:sz w:val="20"/>
                <w:szCs w:val="20"/>
              </w:rPr>
            </w:pPr>
            <w:r w:rsidRPr="00D405FA">
              <w:rPr>
                <w:sz w:val="20"/>
                <w:szCs w:val="20"/>
              </w:rPr>
              <w:t xml:space="preserve">Žák posoudí, jak přírodní podmínky souvisí s funkcí lidského sídla, pojmenuje obecné základní geografické znaky sídel </w:t>
            </w:r>
          </w:p>
          <w:p w14:paraId="5267637C" w14:textId="77777777" w:rsidR="00927A3B" w:rsidRPr="00D405FA" w:rsidRDefault="00927A3B" w:rsidP="0013373E">
            <w:pPr>
              <w:pStyle w:val="Default"/>
              <w:rPr>
                <w:sz w:val="20"/>
                <w:szCs w:val="20"/>
              </w:rPr>
            </w:pPr>
            <w:r w:rsidRPr="00D405FA">
              <w:rPr>
                <w:sz w:val="20"/>
                <w:szCs w:val="20"/>
              </w:rPr>
              <w:t xml:space="preserve">1. žák charakterizuje význam polohy a přírodních podmínek pro vznik a vývoj sídel </w:t>
            </w:r>
          </w:p>
          <w:p w14:paraId="63607120" w14:textId="77777777" w:rsidR="00927A3B" w:rsidRPr="00D405FA" w:rsidRDefault="00927A3B" w:rsidP="0013373E">
            <w:pPr>
              <w:pStyle w:val="Default"/>
              <w:rPr>
                <w:sz w:val="20"/>
                <w:szCs w:val="20"/>
              </w:rPr>
            </w:pPr>
            <w:r w:rsidRPr="00D405FA">
              <w:rPr>
                <w:sz w:val="20"/>
                <w:szCs w:val="20"/>
              </w:rPr>
              <w:t xml:space="preserve">2. žák popíše na příkladech sídla různé hierarchické úrovně a různých funkcí </w:t>
            </w:r>
          </w:p>
          <w:p w14:paraId="05E0B3BE" w14:textId="77777777" w:rsidR="00927A3B" w:rsidRPr="00D405FA" w:rsidRDefault="00927A3B" w:rsidP="0013373E">
            <w:pPr>
              <w:pStyle w:val="Default"/>
              <w:rPr>
                <w:sz w:val="20"/>
                <w:szCs w:val="20"/>
              </w:rPr>
            </w:pPr>
            <w:r w:rsidRPr="00D405FA">
              <w:rPr>
                <w:sz w:val="20"/>
                <w:szCs w:val="20"/>
              </w:rPr>
              <w:t xml:space="preserve">3. žák svými slovy jmenuje specifika života na venkově a ve městě </w:t>
            </w:r>
          </w:p>
          <w:p w14:paraId="185C2EB5" w14:textId="77777777" w:rsidR="00927A3B" w:rsidRPr="00D405FA" w:rsidRDefault="00927A3B" w:rsidP="0013373E">
            <w:pPr>
              <w:pStyle w:val="Default"/>
              <w:rPr>
                <w:b/>
                <w:bCs/>
                <w:sz w:val="20"/>
                <w:szCs w:val="20"/>
              </w:rPr>
            </w:pPr>
            <w:r w:rsidRPr="00D405FA">
              <w:rPr>
                <w:sz w:val="20"/>
                <w:szCs w:val="20"/>
              </w:rPr>
              <w:t xml:space="preserve">4. žák svými slovy popíše vzájemný vztah mezi venkovem a městem </w:t>
            </w:r>
          </w:p>
          <w:p w14:paraId="23788F73" w14:textId="77777777" w:rsidR="00927A3B" w:rsidRPr="00D405FA" w:rsidRDefault="00927A3B" w:rsidP="0013373E">
            <w:pPr>
              <w:pStyle w:val="Default"/>
              <w:rPr>
                <w:sz w:val="20"/>
                <w:szCs w:val="20"/>
              </w:rPr>
            </w:pPr>
            <w:r w:rsidRPr="00D405FA">
              <w:rPr>
                <w:b/>
                <w:bCs/>
                <w:sz w:val="20"/>
                <w:szCs w:val="20"/>
              </w:rPr>
              <w:t xml:space="preserve">Z-9-4-03 </w:t>
            </w:r>
          </w:p>
          <w:p w14:paraId="6324035F" w14:textId="77777777" w:rsidR="00927A3B" w:rsidRPr="00D405FA" w:rsidRDefault="00927A3B" w:rsidP="0013373E">
            <w:pPr>
              <w:pStyle w:val="Default"/>
              <w:rPr>
                <w:b/>
                <w:bCs/>
                <w:sz w:val="20"/>
                <w:szCs w:val="20"/>
              </w:rPr>
            </w:pPr>
            <w:r w:rsidRPr="00D405FA">
              <w:rPr>
                <w:sz w:val="20"/>
                <w:szCs w:val="20"/>
              </w:rPr>
              <w:t xml:space="preserve">Žák zhodnotí přiměřeně strukturu, složky a funkce světového hospodářství, lokalizuje na mapách hlavní světové surovinové a energetické zdroje </w:t>
            </w:r>
          </w:p>
          <w:p w14:paraId="77A2301F" w14:textId="77777777" w:rsidR="00927A3B" w:rsidRPr="00D405FA" w:rsidRDefault="00927A3B" w:rsidP="0013373E">
            <w:pPr>
              <w:pStyle w:val="Default"/>
              <w:rPr>
                <w:sz w:val="20"/>
                <w:szCs w:val="20"/>
              </w:rPr>
            </w:pPr>
            <w:r w:rsidRPr="00D405FA">
              <w:rPr>
                <w:sz w:val="20"/>
                <w:szCs w:val="20"/>
              </w:rPr>
              <w:lastRenderedPageBreak/>
              <w:t xml:space="preserve">1. žák popíše sektorovou strukturu hospodářství a její vývoj, nejlépe podle sektorové zaměstnanosti v jednotlivých zemích </w:t>
            </w:r>
          </w:p>
          <w:p w14:paraId="241D0296" w14:textId="77777777" w:rsidR="00927A3B" w:rsidRPr="00D405FA" w:rsidRDefault="00927A3B" w:rsidP="0013373E">
            <w:pPr>
              <w:pStyle w:val="Default"/>
              <w:rPr>
                <w:sz w:val="20"/>
                <w:szCs w:val="20"/>
              </w:rPr>
            </w:pPr>
            <w:r w:rsidRPr="00D405FA">
              <w:rPr>
                <w:sz w:val="20"/>
                <w:szCs w:val="20"/>
              </w:rPr>
              <w:t xml:space="preserve">2. žák lokalizuje nejvýznamnější zdroje surovin a energií ve světě a nejvýznamnější země jejich spotřeby, nejlépe na příkladu ropy </w:t>
            </w:r>
          </w:p>
          <w:p w14:paraId="07F8E892" w14:textId="77777777" w:rsidR="00927A3B" w:rsidRPr="00D405FA" w:rsidRDefault="00927A3B" w:rsidP="0013373E">
            <w:pPr>
              <w:pStyle w:val="Default"/>
              <w:rPr>
                <w:sz w:val="20"/>
                <w:szCs w:val="20"/>
              </w:rPr>
            </w:pPr>
            <w:r w:rsidRPr="00D405FA">
              <w:rPr>
                <w:sz w:val="20"/>
                <w:szCs w:val="20"/>
              </w:rPr>
              <w:t xml:space="preserve">3. žák popíše složky a funkce světového hospodářství </w:t>
            </w:r>
          </w:p>
          <w:p w14:paraId="72FEE5BA" w14:textId="77777777" w:rsidR="00927A3B" w:rsidRPr="00D405FA" w:rsidRDefault="00927A3B" w:rsidP="0013373E">
            <w:pPr>
              <w:pStyle w:val="Default"/>
              <w:rPr>
                <w:sz w:val="20"/>
                <w:szCs w:val="20"/>
              </w:rPr>
            </w:pPr>
            <w:r w:rsidRPr="00D405FA">
              <w:rPr>
                <w:sz w:val="20"/>
                <w:szCs w:val="20"/>
              </w:rPr>
              <w:t xml:space="preserve">4. žák svými slovy objasní funkci zemědělství pro život lidí </w:t>
            </w:r>
          </w:p>
          <w:p w14:paraId="37C015B8" w14:textId="77777777" w:rsidR="00927A3B" w:rsidRPr="00D405FA" w:rsidRDefault="00927A3B" w:rsidP="0013373E">
            <w:pPr>
              <w:pStyle w:val="Default"/>
              <w:rPr>
                <w:b/>
                <w:bCs/>
                <w:sz w:val="20"/>
                <w:szCs w:val="20"/>
              </w:rPr>
            </w:pPr>
            <w:r w:rsidRPr="00D405FA">
              <w:rPr>
                <w:sz w:val="20"/>
                <w:szCs w:val="20"/>
              </w:rPr>
              <w:t xml:space="preserve">5. žák vyjádří vlastními slovy funkci zpracovatelského průmyslu ve světovém hospodářství </w:t>
            </w:r>
          </w:p>
          <w:p w14:paraId="5F0E0524" w14:textId="77777777" w:rsidR="00927A3B" w:rsidRPr="00D405FA" w:rsidRDefault="00927A3B" w:rsidP="0013373E">
            <w:pPr>
              <w:pStyle w:val="Default"/>
              <w:rPr>
                <w:sz w:val="20"/>
                <w:szCs w:val="20"/>
              </w:rPr>
            </w:pPr>
            <w:r w:rsidRPr="00D405FA">
              <w:rPr>
                <w:b/>
                <w:bCs/>
                <w:sz w:val="20"/>
                <w:szCs w:val="20"/>
              </w:rPr>
              <w:t xml:space="preserve">Z-9-4-04 </w:t>
            </w:r>
          </w:p>
          <w:p w14:paraId="37E812FD" w14:textId="77777777" w:rsidR="00927A3B" w:rsidRPr="00D405FA" w:rsidRDefault="00927A3B" w:rsidP="0013373E">
            <w:pPr>
              <w:pStyle w:val="Default"/>
              <w:rPr>
                <w:b/>
                <w:bCs/>
                <w:sz w:val="20"/>
                <w:szCs w:val="20"/>
              </w:rPr>
            </w:pPr>
            <w:r w:rsidRPr="00D405FA">
              <w:rPr>
                <w:sz w:val="20"/>
                <w:szCs w:val="20"/>
              </w:rPr>
              <w:t xml:space="preserve">Žák porovnává předpoklady a hlavní faktory pro územní rozmístění hospodářských aktivit </w:t>
            </w:r>
          </w:p>
          <w:p w14:paraId="5D2D56BD" w14:textId="77777777" w:rsidR="00927A3B" w:rsidRPr="00D405FA" w:rsidRDefault="00927A3B" w:rsidP="0013373E">
            <w:pPr>
              <w:pStyle w:val="Default"/>
              <w:rPr>
                <w:sz w:val="20"/>
                <w:szCs w:val="20"/>
              </w:rPr>
            </w:pPr>
            <w:r w:rsidRPr="00D405FA">
              <w:rPr>
                <w:sz w:val="20"/>
                <w:szCs w:val="20"/>
              </w:rPr>
              <w:t xml:space="preserve">1. žák uvede obecné předpoklady pro územní rozmístění výroby a spotřeby </w:t>
            </w:r>
          </w:p>
          <w:p w14:paraId="2F6580E7" w14:textId="77777777" w:rsidR="00927A3B" w:rsidRDefault="00927A3B" w:rsidP="0013373E">
            <w:pPr>
              <w:pStyle w:val="Default"/>
              <w:rPr>
                <w:sz w:val="20"/>
                <w:szCs w:val="20"/>
              </w:rPr>
            </w:pPr>
            <w:r w:rsidRPr="00D405FA">
              <w:rPr>
                <w:sz w:val="20"/>
                <w:szCs w:val="20"/>
              </w:rPr>
              <w:t xml:space="preserve">2. žák pojmenuje na příkladech hlavní lokalizační faktory konkrétních vybraných hospodářských aktivit </w:t>
            </w:r>
          </w:p>
          <w:p w14:paraId="640EFB80" w14:textId="77777777" w:rsidR="00927A3B" w:rsidRDefault="00927A3B" w:rsidP="0013373E">
            <w:pPr>
              <w:pStyle w:val="Default"/>
              <w:rPr>
                <w:sz w:val="20"/>
                <w:szCs w:val="20"/>
              </w:rPr>
            </w:pPr>
          </w:p>
          <w:p w14:paraId="2DD358AF" w14:textId="77777777" w:rsidR="00927A3B" w:rsidRPr="00D405FA" w:rsidRDefault="00927A3B" w:rsidP="0013373E">
            <w:pPr>
              <w:pStyle w:val="Default"/>
              <w:rPr>
                <w:b/>
                <w:bCs/>
                <w:sz w:val="20"/>
                <w:szCs w:val="20"/>
              </w:rPr>
            </w:pPr>
          </w:p>
          <w:p w14:paraId="1FFDFCBB" w14:textId="77777777" w:rsidR="00927A3B" w:rsidRPr="00D405FA" w:rsidRDefault="00927A3B" w:rsidP="0013373E">
            <w:pPr>
              <w:pStyle w:val="Default"/>
              <w:rPr>
                <w:sz w:val="20"/>
                <w:szCs w:val="20"/>
              </w:rPr>
            </w:pPr>
            <w:r w:rsidRPr="00D405FA">
              <w:rPr>
                <w:b/>
                <w:bCs/>
                <w:sz w:val="20"/>
                <w:szCs w:val="20"/>
              </w:rPr>
              <w:t xml:space="preserve">Z-9-4-05 </w:t>
            </w:r>
          </w:p>
          <w:p w14:paraId="6DD54C86" w14:textId="77777777" w:rsidR="00927A3B" w:rsidRPr="00D405FA" w:rsidRDefault="00927A3B" w:rsidP="0013373E">
            <w:pPr>
              <w:pStyle w:val="Default"/>
              <w:rPr>
                <w:b/>
                <w:bCs/>
                <w:sz w:val="20"/>
                <w:szCs w:val="20"/>
              </w:rPr>
            </w:pPr>
            <w:r w:rsidRPr="00D405FA">
              <w:rPr>
                <w:sz w:val="20"/>
                <w:szCs w:val="20"/>
              </w:rPr>
              <w:t xml:space="preserve">Žák porovnává státy světa a zájmové integrace států světa na základě podobných a odlišných znaků </w:t>
            </w:r>
          </w:p>
          <w:p w14:paraId="2AE5B288" w14:textId="77777777" w:rsidR="00927A3B" w:rsidRPr="00D405FA" w:rsidRDefault="00927A3B" w:rsidP="0013373E">
            <w:pPr>
              <w:pStyle w:val="Default"/>
              <w:rPr>
                <w:sz w:val="20"/>
                <w:szCs w:val="20"/>
              </w:rPr>
            </w:pPr>
            <w:r w:rsidRPr="00D405FA">
              <w:rPr>
                <w:sz w:val="20"/>
                <w:szCs w:val="20"/>
              </w:rPr>
              <w:t xml:space="preserve">1. žák zařadí do určitých kategorií státy světa a regiony států světa podle různých kritérií – kulturních, hospodářských, obchodních, politických, bezpečnostních (vojenských) </w:t>
            </w:r>
          </w:p>
          <w:p w14:paraId="48FEDD01" w14:textId="77777777" w:rsidR="00927A3B" w:rsidRPr="00D405FA" w:rsidRDefault="00927A3B" w:rsidP="0013373E">
            <w:pPr>
              <w:pStyle w:val="Default"/>
              <w:rPr>
                <w:sz w:val="20"/>
                <w:szCs w:val="20"/>
              </w:rPr>
            </w:pPr>
            <w:r w:rsidRPr="00D405FA">
              <w:rPr>
                <w:sz w:val="20"/>
                <w:szCs w:val="20"/>
              </w:rPr>
              <w:t xml:space="preserve">2. žák jmenuje příklady nejvýznamnějších organizací a integrací států světa </w:t>
            </w:r>
          </w:p>
          <w:p w14:paraId="747141C8" w14:textId="77777777" w:rsidR="00927A3B" w:rsidRPr="00D405FA" w:rsidRDefault="00927A3B" w:rsidP="0013373E">
            <w:pPr>
              <w:pStyle w:val="Default"/>
              <w:rPr>
                <w:b/>
                <w:bCs/>
                <w:sz w:val="20"/>
                <w:szCs w:val="20"/>
              </w:rPr>
            </w:pPr>
            <w:r w:rsidRPr="00D405FA">
              <w:rPr>
                <w:sz w:val="20"/>
                <w:szCs w:val="20"/>
              </w:rPr>
              <w:t xml:space="preserve">3. žák uvede na příkladech oblasti působení světových organizací a integrací </w:t>
            </w:r>
          </w:p>
          <w:p w14:paraId="37F58E5E" w14:textId="77777777" w:rsidR="00927A3B" w:rsidRPr="00D405FA" w:rsidRDefault="00927A3B" w:rsidP="0013373E">
            <w:pPr>
              <w:pStyle w:val="Default"/>
              <w:rPr>
                <w:sz w:val="20"/>
                <w:szCs w:val="20"/>
              </w:rPr>
            </w:pPr>
            <w:r w:rsidRPr="00D405FA">
              <w:rPr>
                <w:b/>
                <w:bCs/>
                <w:sz w:val="20"/>
                <w:szCs w:val="20"/>
              </w:rPr>
              <w:t xml:space="preserve">Z-9-4-06 </w:t>
            </w:r>
          </w:p>
          <w:p w14:paraId="62637799" w14:textId="77777777" w:rsidR="00927A3B" w:rsidRPr="00D405FA" w:rsidRDefault="00927A3B" w:rsidP="0013373E">
            <w:pPr>
              <w:pStyle w:val="Default"/>
              <w:rPr>
                <w:b/>
                <w:bCs/>
                <w:sz w:val="20"/>
                <w:szCs w:val="20"/>
              </w:rPr>
            </w:pPr>
            <w:r w:rsidRPr="00D405FA">
              <w:rPr>
                <w:sz w:val="20"/>
                <w:szCs w:val="20"/>
              </w:rPr>
              <w:t xml:space="preserve">Žák lokalizuje na mapách jednotlivých světadílů hlavní aktuální geopolitické změny a politické problémy v konkrétních světových regionech </w:t>
            </w:r>
          </w:p>
          <w:p w14:paraId="1CF0256A" w14:textId="77777777" w:rsidR="00927A3B" w:rsidRPr="00D405FA" w:rsidRDefault="00927A3B" w:rsidP="0013373E">
            <w:pPr>
              <w:pStyle w:val="Default"/>
              <w:rPr>
                <w:sz w:val="20"/>
                <w:szCs w:val="20"/>
              </w:rPr>
            </w:pPr>
            <w:r w:rsidRPr="00D405FA">
              <w:rPr>
                <w:sz w:val="20"/>
                <w:szCs w:val="20"/>
              </w:rPr>
              <w:t xml:space="preserve">1. žák lokalizuje příklady ohnisek napětí a konfliktů ve světě </w:t>
            </w:r>
          </w:p>
          <w:p w14:paraId="43D81E83" w14:textId="77777777" w:rsidR="00927A3B" w:rsidRPr="00D405FA" w:rsidRDefault="00927A3B" w:rsidP="0013373E">
            <w:pPr>
              <w:pStyle w:val="Default"/>
              <w:rPr>
                <w:sz w:val="20"/>
                <w:szCs w:val="20"/>
              </w:rPr>
            </w:pPr>
            <w:r w:rsidRPr="00D405FA">
              <w:rPr>
                <w:sz w:val="20"/>
                <w:szCs w:val="20"/>
              </w:rPr>
              <w:lastRenderedPageBreak/>
              <w:t xml:space="preserve">2. žák jmenuje na příkladech charakter napětí a konfliktů ve světě a objasní jejich nebezpečí </w:t>
            </w:r>
          </w:p>
          <w:p w14:paraId="55175A9C" w14:textId="77777777" w:rsidR="00927A3B" w:rsidRPr="00D405FA" w:rsidRDefault="00927A3B" w:rsidP="0013373E">
            <w:pPr>
              <w:pStyle w:val="Default"/>
              <w:rPr>
                <w:b/>
                <w:bCs/>
                <w:sz w:val="20"/>
                <w:szCs w:val="20"/>
              </w:rPr>
            </w:pPr>
            <w:r w:rsidRPr="00D405FA">
              <w:rPr>
                <w:sz w:val="20"/>
                <w:szCs w:val="20"/>
              </w:rPr>
              <w:t xml:space="preserve">3. žák uvede význam a úlohu vybraných mezinárodních institucí a organizací při řešení konfliktních situací </w:t>
            </w:r>
          </w:p>
        </w:tc>
        <w:tc>
          <w:tcPr>
            <w:tcW w:w="4202" w:type="dxa"/>
          </w:tcPr>
          <w:p w14:paraId="7BFBF666" w14:textId="77777777" w:rsidR="00927A3B" w:rsidRDefault="00927A3B" w:rsidP="0013373E">
            <w:pPr>
              <w:rPr>
                <w:sz w:val="20"/>
              </w:rPr>
            </w:pPr>
            <w:r>
              <w:rPr>
                <w:sz w:val="20"/>
              </w:rPr>
              <w:lastRenderedPageBreak/>
              <w:t>-obyvatelstvo-sídla</w:t>
            </w:r>
          </w:p>
          <w:p w14:paraId="0C289E32" w14:textId="77777777" w:rsidR="00927A3B" w:rsidRDefault="00927A3B" w:rsidP="0013373E">
            <w:pPr>
              <w:rPr>
                <w:sz w:val="20"/>
              </w:rPr>
            </w:pPr>
            <w:r>
              <w:rPr>
                <w:sz w:val="20"/>
              </w:rPr>
              <w:t>-obyvatelstvo světa a jeho růst</w:t>
            </w:r>
          </w:p>
          <w:p w14:paraId="0D499073" w14:textId="77777777" w:rsidR="00927A3B" w:rsidRDefault="00927A3B" w:rsidP="0013373E">
            <w:pPr>
              <w:rPr>
                <w:sz w:val="20"/>
              </w:rPr>
            </w:pPr>
            <w:r>
              <w:rPr>
                <w:sz w:val="20"/>
              </w:rPr>
              <w:t>-rozmístění obyvatelstva</w:t>
            </w:r>
          </w:p>
          <w:p w14:paraId="5A374CAA" w14:textId="77777777" w:rsidR="00927A3B" w:rsidRDefault="00927A3B" w:rsidP="0013373E">
            <w:pPr>
              <w:rPr>
                <w:sz w:val="20"/>
              </w:rPr>
            </w:pPr>
            <w:r>
              <w:rPr>
                <w:sz w:val="20"/>
              </w:rPr>
              <w:t>-územní pohyb obyvatelstva</w:t>
            </w:r>
          </w:p>
          <w:p w14:paraId="1684FB23" w14:textId="77777777" w:rsidR="00927A3B" w:rsidRDefault="00927A3B" w:rsidP="0013373E">
            <w:pPr>
              <w:rPr>
                <w:sz w:val="20"/>
              </w:rPr>
            </w:pPr>
            <w:r>
              <w:rPr>
                <w:sz w:val="20"/>
              </w:rPr>
              <w:t>-lidské rasy, národy, jazyky</w:t>
            </w:r>
          </w:p>
          <w:p w14:paraId="06A33E57" w14:textId="77777777" w:rsidR="00927A3B" w:rsidRDefault="00927A3B" w:rsidP="0013373E">
            <w:pPr>
              <w:rPr>
                <w:sz w:val="20"/>
              </w:rPr>
            </w:pPr>
            <w:r>
              <w:rPr>
                <w:sz w:val="20"/>
              </w:rPr>
              <w:t>-migrace, emigrace</w:t>
            </w:r>
          </w:p>
          <w:p w14:paraId="3F9B542A" w14:textId="77777777" w:rsidR="00927A3B" w:rsidRDefault="00927A3B" w:rsidP="0013373E">
            <w:pPr>
              <w:rPr>
                <w:sz w:val="20"/>
              </w:rPr>
            </w:pPr>
            <w:r>
              <w:rPr>
                <w:sz w:val="20"/>
              </w:rPr>
              <w:t>-náboženství</w:t>
            </w:r>
          </w:p>
          <w:p w14:paraId="44F8B0D1" w14:textId="77777777" w:rsidR="00927A3B" w:rsidRDefault="00927A3B" w:rsidP="0013373E">
            <w:pPr>
              <w:rPr>
                <w:sz w:val="20"/>
              </w:rPr>
            </w:pPr>
            <w:r>
              <w:rPr>
                <w:sz w:val="20"/>
              </w:rPr>
              <w:t>-kulturní odlišnosti</w:t>
            </w:r>
          </w:p>
          <w:p w14:paraId="13A40870" w14:textId="77777777" w:rsidR="00927A3B" w:rsidRDefault="00927A3B" w:rsidP="0013373E">
            <w:pPr>
              <w:rPr>
                <w:sz w:val="20"/>
              </w:rPr>
            </w:pPr>
          </w:p>
          <w:p w14:paraId="16E4613E" w14:textId="77777777" w:rsidR="00927A3B" w:rsidRDefault="00927A3B" w:rsidP="0013373E">
            <w:pPr>
              <w:rPr>
                <w:sz w:val="20"/>
              </w:rPr>
            </w:pPr>
          </w:p>
          <w:p w14:paraId="527355F9" w14:textId="77777777" w:rsidR="00927A3B" w:rsidRDefault="00927A3B" w:rsidP="0013373E">
            <w:pPr>
              <w:rPr>
                <w:sz w:val="20"/>
              </w:rPr>
            </w:pPr>
          </w:p>
          <w:p w14:paraId="2DB6121E" w14:textId="77777777" w:rsidR="00927A3B" w:rsidRDefault="00927A3B" w:rsidP="0013373E">
            <w:pPr>
              <w:rPr>
                <w:sz w:val="20"/>
              </w:rPr>
            </w:pPr>
          </w:p>
          <w:p w14:paraId="3CE1C883" w14:textId="77777777" w:rsidR="00927A3B" w:rsidRDefault="00927A3B" w:rsidP="0013373E">
            <w:pPr>
              <w:rPr>
                <w:sz w:val="20"/>
              </w:rPr>
            </w:pPr>
          </w:p>
          <w:p w14:paraId="3CD62B99" w14:textId="77777777" w:rsidR="00927A3B" w:rsidRDefault="00927A3B" w:rsidP="0013373E">
            <w:pPr>
              <w:rPr>
                <w:sz w:val="20"/>
              </w:rPr>
            </w:pPr>
          </w:p>
          <w:p w14:paraId="7F535688" w14:textId="77777777" w:rsidR="00927A3B" w:rsidRDefault="00927A3B" w:rsidP="0013373E">
            <w:pPr>
              <w:rPr>
                <w:sz w:val="20"/>
              </w:rPr>
            </w:pPr>
          </w:p>
          <w:p w14:paraId="3B2BAA53" w14:textId="77777777" w:rsidR="00927A3B" w:rsidRDefault="00927A3B" w:rsidP="0013373E">
            <w:pPr>
              <w:rPr>
                <w:sz w:val="20"/>
              </w:rPr>
            </w:pPr>
          </w:p>
          <w:p w14:paraId="15320301" w14:textId="77777777" w:rsidR="00927A3B" w:rsidRDefault="00927A3B" w:rsidP="0013373E">
            <w:pPr>
              <w:rPr>
                <w:sz w:val="20"/>
              </w:rPr>
            </w:pPr>
          </w:p>
          <w:p w14:paraId="3AA9F077" w14:textId="77777777" w:rsidR="00927A3B" w:rsidRDefault="00927A3B" w:rsidP="0013373E">
            <w:pPr>
              <w:rPr>
                <w:sz w:val="20"/>
              </w:rPr>
            </w:pPr>
          </w:p>
          <w:p w14:paraId="247ADA6D" w14:textId="77777777" w:rsidR="00927A3B" w:rsidRDefault="00927A3B" w:rsidP="0013373E">
            <w:pPr>
              <w:rPr>
                <w:sz w:val="20"/>
              </w:rPr>
            </w:pPr>
          </w:p>
          <w:p w14:paraId="181A4F3B" w14:textId="77777777" w:rsidR="00927A3B" w:rsidRDefault="00927A3B" w:rsidP="0013373E">
            <w:pPr>
              <w:rPr>
                <w:sz w:val="20"/>
              </w:rPr>
            </w:pPr>
          </w:p>
          <w:p w14:paraId="445E56C9" w14:textId="77777777" w:rsidR="00927A3B" w:rsidRDefault="00927A3B" w:rsidP="0013373E">
            <w:pPr>
              <w:rPr>
                <w:sz w:val="20"/>
              </w:rPr>
            </w:pPr>
          </w:p>
          <w:p w14:paraId="72343A61" w14:textId="77777777" w:rsidR="00927A3B" w:rsidRDefault="00927A3B" w:rsidP="0013373E">
            <w:pPr>
              <w:rPr>
                <w:sz w:val="20"/>
              </w:rPr>
            </w:pPr>
          </w:p>
          <w:p w14:paraId="58B08184" w14:textId="77777777" w:rsidR="00927A3B" w:rsidRDefault="00927A3B" w:rsidP="0013373E">
            <w:pPr>
              <w:rPr>
                <w:sz w:val="20"/>
              </w:rPr>
            </w:pPr>
          </w:p>
          <w:p w14:paraId="06657C8C" w14:textId="77777777" w:rsidR="00927A3B" w:rsidRDefault="00927A3B" w:rsidP="0013373E">
            <w:pPr>
              <w:rPr>
                <w:sz w:val="20"/>
              </w:rPr>
            </w:pPr>
            <w:r>
              <w:rPr>
                <w:sz w:val="20"/>
              </w:rPr>
              <w:t>-náboženství ve světě</w:t>
            </w:r>
          </w:p>
          <w:p w14:paraId="7E67C74B" w14:textId="77777777" w:rsidR="00927A3B" w:rsidRDefault="00927A3B" w:rsidP="0013373E">
            <w:pPr>
              <w:rPr>
                <w:sz w:val="20"/>
              </w:rPr>
            </w:pPr>
            <w:r>
              <w:rPr>
                <w:sz w:val="20"/>
              </w:rPr>
              <w:t>-struktura obyvatelstva</w:t>
            </w:r>
          </w:p>
          <w:p w14:paraId="6E55908A" w14:textId="77777777" w:rsidR="00927A3B" w:rsidRDefault="00927A3B" w:rsidP="0013373E">
            <w:pPr>
              <w:rPr>
                <w:sz w:val="20"/>
              </w:rPr>
            </w:pPr>
            <w:r>
              <w:rPr>
                <w:sz w:val="20"/>
              </w:rPr>
              <w:t>-městská sídla, proces urbanizace</w:t>
            </w:r>
          </w:p>
          <w:p w14:paraId="6396E78E" w14:textId="77777777" w:rsidR="00927A3B" w:rsidRDefault="00927A3B" w:rsidP="0013373E">
            <w:pPr>
              <w:rPr>
                <w:sz w:val="20"/>
              </w:rPr>
            </w:pPr>
            <w:r>
              <w:rPr>
                <w:sz w:val="20"/>
              </w:rPr>
              <w:t>-život na venkově  a ve městě</w:t>
            </w:r>
          </w:p>
          <w:p w14:paraId="2F3E224E" w14:textId="77777777" w:rsidR="00927A3B" w:rsidRDefault="00927A3B" w:rsidP="0013373E">
            <w:pPr>
              <w:rPr>
                <w:sz w:val="20"/>
              </w:rPr>
            </w:pPr>
            <w:r>
              <w:rPr>
                <w:sz w:val="20"/>
              </w:rPr>
              <w:t>-lidská sídla</w:t>
            </w:r>
          </w:p>
          <w:p w14:paraId="7DB6DD81" w14:textId="77777777" w:rsidR="00927A3B" w:rsidRDefault="00927A3B" w:rsidP="0013373E">
            <w:pPr>
              <w:rPr>
                <w:sz w:val="20"/>
              </w:rPr>
            </w:pPr>
            <w:r>
              <w:rPr>
                <w:sz w:val="20"/>
              </w:rPr>
              <w:t>-věk, pohlaví, ekonomická aktivita obyvatelstva</w:t>
            </w:r>
          </w:p>
          <w:p w14:paraId="6B5C8F87" w14:textId="77777777" w:rsidR="00927A3B" w:rsidRDefault="00927A3B" w:rsidP="0013373E">
            <w:pPr>
              <w:rPr>
                <w:sz w:val="20"/>
              </w:rPr>
            </w:pPr>
          </w:p>
          <w:p w14:paraId="58FB1D03" w14:textId="77777777" w:rsidR="00927A3B" w:rsidRDefault="00927A3B" w:rsidP="0013373E">
            <w:pPr>
              <w:rPr>
                <w:sz w:val="20"/>
              </w:rPr>
            </w:pPr>
          </w:p>
          <w:p w14:paraId="3494D661" w14:textId="77777777" w:rsidR="00927A3B" w:rsidRDefault="00927A3B" w:rsidP="0013373E">
            <w:pPr>
              <w:rPr>
                <w:sz w:val="20"/>
              </w:rPr>
            </w:pPr>
            <w:r>
              <w:rPr>
                <w:sz w:val="20"/>
              </w:rPr>
              <w:t>-světové hospodářství</w:t>
            </w:r>
          </w:p>
          <w:p w14:paraId="4CF11C5B" w14:textId="77777777" w:rsidR="00927A3B" w:rsidRDefault="00927A3B" w:rsidP="0013373E">
            <w:pPr>
              <w:rPr>
                <w:sz w:val="20"/>
              </w:rPr>
            </w:pPr>
            <w:r>
              <w:rPr>
                <w:sz w:val="20"/>
              </w:rPr>
              <w:t>-zemědělství</w:t>
            </w:r>
          </w:p>
          <w:p w14:paraId="58D9B615" w14:textId="77777777" w:rsidR="00927A3B" w:rsidRDefault="00927A3B" w:rsidP="0013373E">
            <w:pPr>
              <w:rPr>
                <w:sz w:val="20"/>
              </w:rPr>
            </w:pPr>
            <w:r>
              <w:rPr>
                <w:sz w:val="20"/>
              </w:rPr>
              <w:t>-zdroje a spotřeba surovin, energií</w:t>
            </w:r>
          </w:p>
          <w:p w14:paraId="332B3A77" w14:textId="77777777" w:rsidR="00927A3B" w:rsidRDefault="00927A3B" w:rsidP="0013373E">
            <w:pPr>
              <w:rPr>
                <w:sz w:val="20"/>
              </w:rPr>
            </w:pPr>
            <w:r>
              <w:rPr>
                <w:sz w:val="20"/>
              </w:rPr>
              <w:t>-sektorová struktura hospodářství</w:t>
            </w:r>
          </w:p>
          <w:p w14:paraId="1C6EC438" w14:textId="77777777" w:rsidR="00927A3B" w:rsidRDefault="00927A3B" w:rsidP="0013373E">
            <w:pPr>
              <w:rPr>
                <w:sz w:val="20"/>
              </w:rPr>
            </w:pPr>
          </w:p>
          <w:p w14:paraId="606A5BC7" w14:textId="77777777" w:rsidR="00927A3B" w:rsidRDefault="00927A3B" w:rsidP="0013373E">
            <w:pPr>
              <w:rPr>
                <w:sz w:val="20"/>
              </w:rPr>
            </w:pPr>
          </w:p>
          <w:p w14:paraId="6B4FCD6A" w14:textId="77777777" w:rsidR="00927A3B" w:rsidRDefault="00927A3B" w:rsidP="0013373E">
            <w:pPr>
              <w:rPr>
                <w:sz w:val="20"/>
              </w:rPr>
            </w:pPr>
          </w:p>
          <w:p w14:paraId="6F883977" w14:textId="77777777" w:rsidR="00927A3B" w:rsidRDefault="00927A3B" w:rsidP="0013373E">
            <w:pPr>
              <w:rPr>
                <w:sz w:val="20"/>
              </w:rPr>
            </w:pPr>
          </w:p>
          <w:p w14:paraId="5811820A" w14:textId="77777777" w:rsidR="00927A3B" w:rsidRDefault="00927A3B" w:rsidP="0013373E">
            <w:pPr>
              <w:rPr>
                <w:sz w:val="20"/>
              </w:rPr>
            </w:pPr>
          </w:p>
          <w:p w14:paraId="32B6A48E" w14:textId="77777777" w:rsidR="00927A3B" w:rsidRDefault="00927A3B" w:rsidP="0013373E">
            <w:pPr>
              <w:rPr>
                <w:sz w:val="20"/>
              </w:rPr>
            </w:pPr>
          </w:p>
          <w:p w14:paraId="23D3BD25" w14:textId="77777777" w:rsidR="00927A3B" w:rsidRDefault="00927A3B" w:rsidP="0013373E">
            <w:pPr>
              <w:rPr>
                <w:sz w:val="20"/>
              </w:rPr>
            </w:pPr>
          </w:p>
          <w:p w14:paraId="0D0BFAF4" w14:textId="77777777" w:rsidR="00927A3B" w:rsidRDefault="00927A3B" w:rsidP="0013373E">
            <w:pPr>
              <w:rPr>
                <w:sz w:val="20"/>
              </w:rPr>
            </w:pPr>
          </w:p>
          <w:p w14:paraId="1FA71332" w14:textId="77777777" w:rsidR="00927A3B" w:rsidRDefault="00927A3B" w:rsidP="0013373E">
            <w:pPr>
              <w:rPr>
                <w:sz w:val="20"/>
              </w:rPr>
            </w:pPr>
          </w:p>
          <w:p w14:paraId="6798339D" w14:textId="77777777" w:rsidR="00927A3B" w:rsidRDefault="00927A3B" w:rsidP="0013373E">
            <w:pPr>
              <w:rPr>
                <w:sz w:val="20"/>
              </w:rPr>
            </w:pPr>
          </w:p>
          <w:p w14:paraId="5500EEB1" w14:textId="77777777" w:rsidR="00927A3B" w:rsidRDefault="00927A3B" w:rsidP="0013373E">
            <w:pPr>
              <w:rPr>
                <w:sz w:val="20"/>
              </w:rPr>
            </w:pPr>
          </w:p>
          <w:p w14:paraId="1FD1E248" w14:textId="77777777" w:rsidR="00927A3B" w:rsidRDefault="00927A3B" w:rsidP="0013373E">
            <w:pPr>
              <w:rPr>
                <w:sz w:val="20"/>
              </w:rPr>
            </w:pPr>
            <w:r>
              <w:rPr>
                <w:sz w:val="20"/>
              </w:rPr>
              <w:t>-těžba nerostných surovin</w:t>
            </w:r>
          </w:p>
          <w:p w14:paraId="51E29FCC" w14:textId="77777777" w:rsidR="00927A3B" w:rsidRDefault="00927A3B" w:rsidP="0013373E">
            <w:pPr>
              <w:rPr>
                <w:sz w:val="20"/>
              </w:rPr>
            </w:pPr>
            <w:r>
              <w:rPr>
                <w:sz w:val="20"/>
              </w:rPr>
              <w:t>-energetika a těžký průmysl</w:t>
            </w:r>
          </w:p>
          <w:p w14:paraId="7E19456C" w14:textId="77777777" w:rsidR="00927A3B" w:rsidRDefault="00927A3B" w:rsidP="0013373E">
            <w:pPr>
              <w:rPr>
                <w:sz w:val="20"/>
              </w:rPr>
            </w:pPr>
            <w:r>
              <w:rPr>
                <w:sz w:val="20"/>
              </w:rPr>
              <w:t>-spotřební průmysl</w:t>
            </w:r>
          </w:p>
          <w:p w14:paraId="2A894B27" w14:textId="77777777" w:rsidR="00927A3B" w:rsidRDefault="00927A3B" w:rsidP="0013373E">
            <w:pPr>
              <w:rPr>
                <w:sz w:val="20"/>
              </w:rPr>
            </w:pPr>
            <w:r>
              <w:rPr>
                <w:sz w:val="20"/>
              </w:rPr>
              <w:t>-výroba a spotřeba</w:t>
            </w:r>
          </w:p>
          <w:p w14:paraId="7014E803" w14:textId="77777777" w:rsidR="00927A3B" w:rsidRDefault="00927A3B" w:rsidP="0013373E">
            <w:pPr>
              <w:rPr>
                <w:sz w:val="20"/>
              </w:rPr>
            </w:pPr>
            <w:r>
              <w:rPr>
                <w:sz w:val="20"/>
              </w:rPr>
              <w:t>-předpoklady umístění výroby a spotřeby</w:t>
            </w:r>
          </w:p>
          <w:p w14:paraId="6D15BAEA" w14:textId="77777777" w:rsidR="00927A3B" w:rsidRDefault="00927A3B" w:rsidP="0013373E">
            <w:pPr>
              <w:rPr>
                <w:sz w:val="20"/>
              </w:rPr>
            </w:pPr>
            <w:r>
              <w:rPr>
                <w:sz w:val="20"/>
              </w:rPr>
              <w:t>-doprava</w:t>
            </w:r>
          </w:p>
          <w:p w14:paraId="75B09EB6" w14:textId="77777777" w:rsidR="00927A3B" w:rsidRDefault="00927A3B" w:rsidP="0013373E">
            <w:pPr>
              <w:rPr>
                <w:sz w:val="20"/>
              </w:rPr>
            </w:pPr>
            <w:r>
              <w:rPr>
                <w:sz w:val="20"/>
              </w:rPr>
              <w:t>-služby obyvatelstvu</w:t>
            </w:r>
          </w:p>
          <w:p w14:paraId="13C5A820" w14:textId="77777777" w:rsidR="00927A3B" w:rsidRDefault="00927A3B" w:rsidP="0013373E">
            <w:pPr>
              <w:rPr>
                <w:sz w:val="20"/>
              </w:rPr>
            </w:pPr>
          </w:p>
          <w:p w14:paraId="20CF9EC8" w14:textId="77777777" w:rsidR="00927A3B" w:rsidRDefault="00927A3B" w:rsidP="0013373E">
            <w:pPr>
              <w:rPr>
                <w:sz w:val="20"/>
              </w:rPr>
            </w:pPr>
          </w:p>
          <w:p w14:paraId="580B1940" w14:textId="77777777" w:rsidR="00927A3B" w:rsidRDefault="00927A3B" w:rsidP="0013373E">
            <w:pPr>
              <w:rPr>
                <w:sz w:val="20"/>
              </w:rPr>
            </w:pPr>
            <w:r>
              <w:rPr>
                <w:sz w:val="20"/>
              </w:rPr>
              <w:t>-významné organizace států světa</w:t>
            </w:r>
          </w:p>
          <w:p w14:paraId="3CD487BD" w14:textId="77777777" w:rsidR="00927A3B" w:rsidRDefault="00927A3B" w:rsidP="0013373E">
            <w:pPr>
              <w:rPr>
                <w:sz w:val="20"/>
              </w:rPr>
            </w:pPr>
            <w:r>
              <w:rPr>
                <w:sz w:val="20"/>
              </w:rPr>
              <w:t>-integrace</w:t>
            </w:r>
          </w:p>
          <w:p w14:paraId="40682F2F" w14:textId="77777777" w:rsidR="00927A3B" w:rsidRDefault="00927A3B" w:rsidP="0013373E">
            <w:pPr>
              <w:rPr>
                <w:sz w:val="20"/>
              </w:rPr>
            </w:pPr>
            <w:r>
              <w:rPr>
                <w:sz w:val="20"/>
              </w:rPr>
              <w:t>-oblasti působení světových organizací a integrací</w:t>
            </w:r>
          </w:p>
          <w:p w14:paraId="77E6E986" w14:textId="77777777" w:rsidR="00927A3B" w:rsidRDefault="00927A3B" w:rsidP="0013373E">
            <w:pPr>
              <w:rPr>
                <w:sz w:val="20"/>
              </w:rPr>
            </w:pPr>
            <w:r>
              <w:rPr>
                <w:sz w:val="20"/>
              </w:rPr>
              <w:t>-úloha dopravy v hospodářství</w:t>
            </w:r>
          </w:p>
          <w:p w14:paraId="7099B682" w14:textId="77777777" w:rsidR="00927A3B" w:rsidRDefault="00927A3B" w:rsidP="0013373E">
            <w:pPr>
              <w:rPr>
                <w:sz w:val="20"/>
              </w:rPr>
            </w:pPr>
          </w:p>
          <w:p w14:paraId="53FB8ABE" w14:textId="77777777" w:rsidR="00927A3B" w:rsidRDefault="00927A3B" w:rsidP="0013373E">
            <w:pPr>
              <w:rPr>
                <w:sz w:val="20"/>
              </w:rPr>
            </w:pPr>
          </w:p>
          <w:p w14:paraId="74067C0D" w14:textId="77777777" w:rsidR="00927A3B" w:rsidRDefault="00927A3B" w:rsidP="0013373E">
            <w:pPr>
              <w:rPr>
                <w:sz w:val="20"/>
              </w:rPr>
            </w:pPr>
          </w:p>
          <w:p w14:paraId="37D2078B" w14:textId="77777777" w:rsidR="00927A3B" w:rsidRDefault="00927A3B" w:rsidP="0013373E">
            <w:pPr>
              <w:rPr>
                <w:sz w:val="20"/>
              </w:rPr>
            </w:pPr>
          </w:p>
          <w:p w14:paraId="0F782D0D" w14:textId="77777777" w:rsidR="00927A3B" w:rsidRDefault="00927A3B" w:rsidP="0013373E">
            <w:pPr>
              <w:rPr>
                <w:sz w:val="20"/>
              </w:rPr>
            </w:pPr>
          </w:p>
          <w:p w14:paraId="1064FF20" w14:textId="77777777" w:rsidR="00927A3B" w:rsidRDefault="00927A3B" w:rsidP="0013373E">
            <w:pPr>
              <w:rPr>
                <w:sz w:val="20"/>
              </w:rPr>
            </w:pPr>
          </w:p>
          <w:p w14:paraId="0D9C3955" w14:textId="77777777" w:rsidR="00927A3B" w:rsidRDefault="00927A3B" w:rsidP="0013373E">
            <w:pPr>
              <w:rPr>
                <w:sz w:val="20"/>
              </w:rPr>
            </w:pPr>
          </w:p>
          <w:p w14:paraId="3D502907" w14:textId="77777777" w:rsidR="00927A3B" w:rsidRDefault="00927A3B" w:rsidP="0013373E">
            <w:pPr>
              <w:rPr>
                <w:sz w:val="20"/>
              </w:rPr>
            </w:pPr>
            <w:r>
              <w:rPr>
                <w:sz w:val="20"/>
              </w:rPr>
              <w:t>-cestovní ruch-hlavní oblasti</w:t>
            </w:r>
          </w:p>
          <w:p w14:paraId="4742BF65" w14:textId="77777777" w:rsidR="00927A3B" w:rsidRDefault="00927A3B" w:rsidP="0013373E">
            <w:pPr>
              <w:rPr>
                <w:sz w:val="20"/>
              </w:rPr>
            </w:pPr>
            <w:r>
              <w:rPr>
                <w:sz w:val="20"/>
              </w:rPr>
              <w:t>-mezinárodní obchod</w:t>
            </w:r>
          </w:p>
          <w:p w14:paraId="66B554F7" w14:textId="77777777" w:rsidR="00927A3B" w:rsidRDefault="00927A3B" w:rsidP="0013373E">
            <w:pPr>
              <w:rPr>
                <w:sz w:val="20"/>
              </w:rPr>
            </w:pPr>
            <w:r>
              <w:rPr>
                <w:sz w:val="20"/>
              </w:rPr>
              <w:t>-hlavní hospodářské organizace ve světě</w:t>
            </w:r>
          </w:p>
          <w:p w14:paraId="55896850" w14:textId="77777777" w:rsidR="00927A3B" w:rsidRDefault="00927A3B" w:rsidP="0013373E">
            <w:pPr>
              <w:rPr>
                <w:sz w:val="20"/>
              </w:rPr>
            </w:pPr>
            <w:r>
              <w:rPr>
                <w:sz w:val="20"/>
              </w:rPr>
              <w:t>-ohniska napětí a konfliktů ve světě</w:t>
            </w:r>
          </w:p>
          <w:p w14:paraId="1373A413" w14:textId="77777777" w:rsidR="00927A3B" w:rsidRDefault="00927A3B" w:rsidP="0013373E">
            <w:pPr>
              <w:rPr>
                <w:sz w:val="20"/>
              </w:rPr>
            </w:pPr>
            <w:r>
              <w:rPr>
                <w:sz w:val="20"/>
              </w:rPr>
              <w:t>-důsledky napětí a konfliktů</w:t>
            </w:r>
          </w:p>
          <w:p w14:paraId="566A2CAA" w14:textId="77777777" w:rsidR="00927A3B" w:rsidRDefault="00927A3B" w:rsidP="0013373E">
            <w:pPr>
              <w:rPr>
                <w:sz w:val="20"/>
              </w:rPr>
            </w:pPr>
          </w:p>
          <w:p w14:paraId="424065B3" w14:textId="77777777" w:rsidR="00927A3B" w:rsidRDefault="00927A3B" w:rsidP="0013373E">
            <w:pPr>
              <w:rPr>
                <w:sz w:val="20"/>
              </w:rPr>
            </w:pPr>
          </w:p>
          <w:p w14:paraId="3B8A6C1A" w14:textId="77777777" w:rsidR="00927A3B" w:rsidRDefault="00927A3B" w:rsidP="0013373E">
            <w:pPr>
              <w:rPr>
                <w:sz w:val="20"/>
              </w:rPr>
            </w:pPr>
          </w:p>
          <w:p w14:paraId="486206C0" w14:textId="77777777" w:rsidR="00927A3B" w:rsidRDefault="00927A3B" w:rsidP="0013373E">
            <w:pPr>
              <w:rPr>
                <w:sz w:val="20"/>
              </w:rPr>
            </w:pPr>
          </w:p>
          <w:p w14:paraId="73A9BD67" w14:textId="77777777" w:rsidR="00927A3B" w:rsidRPr="0027391C" w:rsidRDefault="00927A3B" w:rsidP="0013373E">
            <w:pPr>
              <w:rPr>
                <w:sz w:val="20"/>
              </w:rPr>
            </w:pPr>
          </w:p>
        </w:tc>
        <w:tc>
          <w:tcPr>
            <w:tcW w:w="2909" w:type="dxa"/>
          </w:tcPr>
          <w:p w14:paraId="51D40776" w14:textId="77777777" w:rsidR="00927A3B" w:rsidRDefault="00927A3B" w:rsidP="0013373E">
            <w:pPr>
              <w:rPr>
                <w:sz w:val="20"/>
              </w:rPr>
            </w:pPr>
            <w:r>
              <w:rPr>
                <w:sz w:val="20"/>
              </w:rPr>
              <w:lastRenderedPageBreak/>
              <w:t xml:space="preserve">VMEGS-Evropa a svět nás zajímá-přelidněnost , příčiny a vliv na život lidí a životní prostředí </w:t>
            </w:r>
          </w:p>
          <w:p w14:paraId="4E2F1B33" w14:textId="77777777" w:rsidR="00927A3B" w:rsidRDefault="00927A3B" w:rsidP="0013373E">
            <w:pPr>
              <w:rPr>
                <w:sz w:val="20"/>
              </w:rPr>
            </w:pPr>
            <w:r>
              <w:rPr>
                <w:sz w:val="20"/>
              </w:rPr>
              <w:t>MKV-etnický původ-rovnocennost všech etnických skupin a kultur</w:t>
            </w:r>
          </w:p>
          <w:p w14:paraId="00334B7F" w14:textId="77777777" w:rsidR="00927A3B" w:rsidRDefault="00927A3B" w:rsidP="0013373E">
            <w:pPr>
              <w:rPr>
                <w:sz w:val="20"/>
              </w:rPr>
            </w:pPr>
          </w:p>
          <w:p w14:paraId="4AE4040E" w14:textId="77777777" w:rsidR="00927A3B" w:rsidRDefault="00927A3B" w:rsidP="0013373E">
            <w:pPr>
              <w:rPr>
                <w:sz w:val="20"/>
              </w:rPr>
            </w:pPr>
            <w:r>
              <w:rPr>
                <w:sz w:val="20"/>
              </w:rPr>
              <w:t>Mezipředmětové vztahy:</w:t>
            </w:r>
          </w:p>
          <w:p w14:paraId="287C5A6A" w14:textId="77777777" w:rsidR="00927A3B" w:rsidRDefault="00927A3B" w:rsidP="0013373E">
            <w:pPr>
              <w:rPr>
                <w:sz w:val="20"/>
              </w:rPr>
            </w:pPr>
            <w:r>
              <w:rPr>
                <w:sz w:val="20"/>
              </w:rPr>
              <w:t xml:space="preserve"> Čj, VKO, D</w:t>
            </w:r>
          </w:p>
          <w:p w14:paraId="45A567C1" w14:textId="77777777" w:rsidR="00927A3B" w:rsidRDefault="00927A3B" w:rsidP="0013373E">
            <w:pPr>
              <w:rPr>
                <w:sz w:val="20"/>
              </w:rPr>
            </w:pPr>
          </w:p>
          <w:p w14:paraId="758A2962" w14:textId="77777777" w:rsidR="00927A3B" w:rsidRDefault="00927A3B" w:rsidP="0013373E">
            <w:pPr>
              <w:rPr>
                <w:sz w:val="20"/>
              </w:rPr>
            </w:pPr>
          </w:p>
          <w:p w14:paraId="50627F60" w14:textId="77777777" w:rsidR="00927A3B" w:rsidRDefault="00927A3B" w:rsidP="0013373E">
            <w:pPr>
              <w:rPr>
                <w:sz w:val="20"/>
              </w:rPr>
            </w:pPr>
          </w:p>
          <w:p w14:paraId="6DBD5991" w14:textId="77777777" w:rsidR="00927A3B" w:rsidRDefault="00927A3B" w:rsidP="0013373E">
            <w:pPr>
              <w:rPr>
                <w:sz w:val="20"/>
              </w:rPr>
            </w:pPr>
          </w:p>
          <w:p w14:paraId="14220BC3" w14:textId="77777777" w:rsidR="00927A3B" w:rsidRDefault="00927A3B" w:rsidP="0013373E">
            <w:pPr>
              <w:rPr>
                <w:sz w:val="20"/>
              </w:rPr>
            </w:pPr>
          </w:p>
          <w:p w14:paraId="7929E385" w14:textId="77777777" w:rsidR="00927A3B" w:rsidRDefault="00927A3B" w:rsidP="0013373E">
            <w:pPr>
              <w:rPr>
                <w:sz w:val="20"/>
              </w:rPr>
            </w:pPr>
          </w:p>
          <w:p w14:paraId="570A618C" w14:textId="77777777" w:rsidR="00927A3B" w:rsidRDefault="00927A3B" w:rsidP="0013373E">
            <w:pPr>
              <w:rPr>
                <w:sz w:val="20"/>
              </w:rPr>
            </w:pPr>
          </w:p>
          <w:p w14:paraId="444D17FE" w14:textId="77777777" w:rsidR="00927A3B" w:rsidRDefault="00927A3B" w:rsidP="0013373E">
            <w:pPr>
              <w:rPr>
                <w:sz w:val="20"/>
              </w:rPr>
            </w:pPr>
          </w:p>
          <w:p w14:paraId="5C9E46D6" w14:textId="77777777" w:rsidR="00927A3B" w:rsidRDefault="00927A3B" w:rsidP="0013373E">
            <w:pPr>
              <w:rPr>
                <w:sz w:val="20"/>
              </w:rPr>
            </w:pPr>
          </w:p>
          <w:p w14:paraId="3F10583C" w14:textId="77777777" w:rsidR="00927A3B" w:rsidRDefault="00927A3B" w:rsidP="0013373E">
            <w:pPr>
              <w:rPr>
                <w:sz w:val="20"/>
              </w:rPr>
            </w:pPr>
          </w:p>
          <w:p w14:paraId="7115BD20" w14:textId="77777777" w:rsidR="00927A3B" w:rsidRDefault="00927A3B" w:rsidP="0013373E">
            <w:pPr>
              <w:rPr>
                <w:sz w:val="20"/>
              </w:rPr>
            </w:pPr>
            <w:r>
              <w:rPr>
                <w:sz w:val="20"/>
              </w:rPr>
              <w:t>EV-základní podmínky života</w:t>
            </w:r>
          </w:p>
          <w:p w14:paraId="6A0571D4" w14:textId="77777777" w:rsidR="00927A3B" w:rsidRDefault="00927A3B" w:rsidP="0013373E">
            <w:pPr>
              <w:rPr>
                <w:sz w:val="20"/>
              </w:rPr>
            </w:pPr>
            <w:r>
              <w:rPr>
                <w:sz w:val="20"/>
              </w:rPr>
              <w:t>-klimatické změny</w:t>
            </w:r>
          </w:p>
          <w:p w14:paraId="6DECBFEF" w14:textId="77777777" w:rsidR="00927A3B" w:rsidRDefault="00927A3B" w:rsidP="0013373E">
            <w:pPr>
              <w:rPr>
                <w:sz w:val="20"/>
              </w:rPr>
            </w:pPr>
            <w:r>
              <w:rPr>
                <w:sz w:val="20"/>
              </w:rPr>
              <w:t>-hospodaření s přírodními zdroji</w:t>
            </w:r>
          </w:p>
          <w:p w14:paraId="2E8C1F93" w14:textId="77777777" w:rsidR="00927A3B" w:rsidRDefault="00927A3B" w:rsidP="0013373E">
            <w:pPr>
              <w:rPr>
                <w:sz w:val="20"/>
              </w:rPr>
            </w:pPr>
          </w:p>
          <w:p w14:paraId="50A405AC" w14:textId="77777777" w:rsidR="00927A3B" w:rsidRDefault="00927A3B" w:rsidP="0013373E">
            <w:pPr>
              <w:rPr>
                <w:sz w:val="20"/>
              </w:rPr>
            </w:pPr>
          </w:p>
          <w:p w14:paraId="3F7A64F6" w14:textId="77777777" w:rsidR="00927A3B" w:rsidRDefault="00927A3B" w:rsidP="0013373E">
            <w:pPr>
              <w:rPr>
                <w:sz w:val="20"/>
              </w:rPr>
            </w:pPr>
          </w:p>
          <w:p w14:paraId="55800429" w14:textId="77777777" w:rsidR="00927A3B" w:rsidRDefault="00927A3B" w:rsidP="0013373E">
            <w:pPr>
              <w:rPr>
                <w:sz w:val="20"/>
              </w:rPr>
            </w:pPr>
          </w:p>
          <w:p w14:paraId="2B2C8E15" w14:textId="77777777" w:rsidR="00927A3B" w:rsidRDefault="00927A3B" w:rsidP="0013373E">
            <w:pPr>
              <w:rPr>
                <w:sz w:val="20"/>
              </w:rPr>
            </w:pPr>
          </w:p>
          <w:p w14:paraId="675398C3" w14:textId="77777777" w:rsidR="00927A3B" w:rsidRDefault="00927A3B" w:rsidP="0013373E">
            <w:pPr>
              <w:rPr>
                <w:sz w:val="20"/>
              </w:rPr>
            </w:pPr>
          </w:p>
          <w:p w14:paraId="0D186894" w14:textId="77777777" w:rsidR="00927A3B" w:rsidRDefault="00927A3B" w:rsidP="0013373E">
            <w:pPr>
              <w:rPr>
                <w:sz w:val="20"/>
              </w:rPr>
            </w:pPr>
          </w:p>
          <w:p w14:paraId="7C70B347" w14:textId="77777777" w:rsidR="00927A3B" w:rsidRDefault="00927A3B" w:rsidP="0013373E">
            <w:pPr>
              <w:rPr>
                <w:sz w:val="20"/>
              </w:rPr>
            </w:pPr>
          </w:p>
          <w:p w14:paraId="0A9AAFDF" w14:textId="77777777" w:rsidR="00927A3B" w:rsidRDefault="00927A3B" w:rsidP="0013373E">
            <w:pPr>
              <w:rPr>
                <w:sz w:val="20"/>
              </w:rPr>
            </w:pPr>
          </w:p>
          <w:p w14:paraId="6B59A1E6" w14:textId="77777777" w:rsidR="00927A3B" w:rsidRDefault="00927A3B" w:rsidP="0013373E">
            <w:pPr>
              <w:rPr>
                <w:sz w:val="20"/>
              </w:rPr>
            </w:pPr>
          </w:p>
          <w:p w14:paraId="68A4F4FB" w14:textId="77777777" w:rsidR="00927A3B" w:rsidRDefault="00927A3B" w:rsidP="0013373E">
            <w:pPr>
              <w:rPr>
                <w:sz w:val="20"/>
              </w:rPr>
            </w:pPr>
          </w:p>
          <w:p w14:paraId="1B5727EA" w14:textId="77777777" w:rsidR="00927A3B" w:rsidRDefault="00927A3B" w:rsidP="0013373E">
            <w:pPr>
              <w:rPr>
                <w:sz w:val="20"/>
              </w:rPr>
            </w:pPr>
          </w:p>
          <w:p w14:paraId="79A2F09B" w14:textId="77777777" w:rsidR="00927A3B" w:rsidRDefault="00927A3B" w:rsidP="0013373E">
            <w:pPr>
              <w:rPr>
                <w:sz w:val="20"/>
              </w:rPr>
            </w:pPr>
          </w:p>
          <w:p w14:paraId="7AF557C7" w14:textId="77777777" w:rsidR="00927A3B" w:rsidRDefault="00927A3B" w:rsidP="0013373E">
            <w:pPr>
              <w:rPr>
                <w:sz w:val="20"/>
              </w:rPr>
            </w:pPr>
          </w:p>
          <w:p w14:paraId="313555AB" w14:textId="77777777" w:rsidR="00927A3B" w:rsidRDefault="00927A3B" w:rsidP="0013373E">
            <w:pPr>
              <w:rPr>
                <w:sz w:val="20"/>
              </w:rPr>
            </w:pPr>
          </w:p>
          <w:p w14:paraId="66245C02" w14:textId="77777777" w:rsidR="00927A3B" w:rsidRDefault="00927A3B" w:rsidP="0013373E">
            <w:pPr>
              <w:rPr>
                <w:sz w:val="20"/>
              </w:rPr>
            </w:pPr>
          </w:p>
          <w:p w14:paraId="1BEA9F3B" w14:textId="77777777" w:rsidR="00927A3B" w:rsidRDefault="00927A3B" w:rsidP="0013373E">
            <w:pPr>
              <w:rPr>
                <w:sz w:val="20"/>
              </w:rPr>
            </w:pPr>
          </w:p>
          <w:p w14:paraId="12EB607F" w14:textId="77777777" w:rsidR="00927A3B" w:rsidRDefault="00927A3B" w:rsidP="0013373E">
            <w:pPr>
              <w:rPr>
                <w:sz w:val="20"/>
              </w:rPr>
            </w:pPr>
          </w:p>
          <w:p w14:paraId="6AE1953E" w14:textId="77777777" w:rsidR="00927A3B" w:rsidRDefault="00927A3B" w:rsidP="0013373E">
            <w:pPr>
              <w:rPr>
                <w:sz w:val="20"/>
              </w:rPr>
            </w:pPr>
          </w:p>
          <w:p w14:paraId="6B2752B3" w14:textId="77777777" w:rsidR="00927A3B" w:rsidRDefault="00927A3B" w:rsidP="0013373E">
            <w:pPr>
              <w:rPr>
                <w:sz w:val="20"/>
              </w:rPr>
            </w:pPr>
          </w:p>
          <w:p w14:paraId="5E9C7B83" w14:textId="77777777" w:rsidR="00927A3B" w:rsidRDefault="00927A3B" w:rsidP="0013373E">
            <w:pPr>
              <w:rPr>
                <w:sz w:val="20"/>
              </w:rPr>
            </w:pPr>
          </w:p>
          <w:p w14:paraId="343B2C61" w14:textId="77777777" w:rsidR="00927A3B" w:rsidRDefault="00927A3B" w:rsidP="0013373E">
            <w:pPr>
              <w:rPr>
                <w:sz w:val="20"/>
              </w:rPr>
            </w:pPr>
          </w:p>
          <w:p w14:paraId="5D224C45" w14:textId="77777777" w:rsidR="00927A3B" w:rsidRDefault="00927A3B" w:rsidP="0013373E">
            <w:pPr>
              <w:rPr>
                <w:sz w:val="20"/>
              </w:rPr>
            </w:pPr>
          </w:p>
          <w:p w14:paraId="07D4D467" w14:textId="77777777" w:rsidR="00927A3B" w:rsidRDefault="00927A3B" w:rsidP="0013373E">
            <w:pPr>
              <w:rPr>
                <w:sz w:val="20"/>
              </w:rPr>
            </w:pPr>
          </w:p>
          <w:p w14:paraId="0AE52506" w14:textId="77777777" w:rsidR="00927A3B" w:rsidRDefault="00927A3B" w:rsidP="0013373E">
            <w:pPr>
              <w:rPr>
                <w:sz w:val="20"/>
              </w:rPr>
            </w:pPr>
          </w:p>
          <w:p w14:paraId="13CA1419" w14:textId="77777777" w:rsidR="00927A3B" w:rsidRDefault="00927A3B" w:rsidP="0013373E">
            <w:pPr>
              <w:rPr>
                <w:sz w:val="20"/>
              </w:rPr>
            </w:pPr>
          </w:p>
          <w:p w14:paraId="4A71D068" w14:textId="77777777" w:rsidR="00927A3B" w:rsidRDefault="00927A3B" w:rsidP="0013373E">
            <w:pPr>
              <w:rPr>
                <w:sz w:val="20"/>
              </w:rPr>
            </w:pPr>
          </w:p>
          <w:p w14:paraId="0B551102" w14:textId="77777777" w:rsidR="00927A3B" w:rsidRDefault="00927A3B" w:rsidP="0013373E">
            <w:pPr>
              <w:rPr>
                <w:sz w:val="20"/>
              </w:rPr>
            </w:pPr>
          </w:p>
          <w:p w14:paraId="597A2A6E" w14:textId="77777777" w:rsidR="00927A3B" w:rsidRDefault="00927A3B" w:rsidP="0013373E">
            <w:pPr>
              <w:rPr>
                <w:sz w:val="20"/>
              </w:rPr>
            </w:pPr>
          </w:p>
          <w:p w14:paraId="3EBA9A59" w14:textId="77777777" w:rsidR="00927A3B" w:rsidRDefault="00927A3B" w:rsidP="0013373E">
            <w:pPr>
              <w:rPr>
                <w:sz w:val="20"/>
              </w:rPr>
            </w:pPr>
          </w:p>
          <w:p w14:paraId="17C020C0" w14:textId="77777777" w:rsidR="00927A3B" w:rsidRDefault="00927A3B" w:rsidP="0013373E">
            <w:pPr>
              <w:rPr>
                <w:sz w:val="20"/>
              </w:rPr>
            </w:pPr>
          </w:p>
          <w:p w14:paraId="40B5261D" w14:textId="77777777" w:rsidR="00927A3B" w:rsidRDefault="00927A3B" w:rsidP="0013373E">
            <w:pPr>
              <w:rPr>
                <w:sz w:val="20"/>
              </w:rPr>
            </w:pPr>
          </w:p>
          <w:p w14:paraId="00840181" w14:textId="77777777" w:rsidR="00927A3B" w:rsidRDefault="00927A3B" w:rsidP="0013373E">
            <w:pPr>
              <w:rPr>
                <w:sz w:val="20"/>
              </w:rPr>
            </w:pPr>
          </w:p>
          <w:p w14:paraId="633A529B" w14:textId="77777777" w:rsidR="00927A3B" w:rsidRPr="00AB29A9" w:rsidRDefault="00927A3B" w:rsidP="0013373E">
            <w:pPr>
              <w:rPr>
                <w:sz w:val="20"/>
              </w:rPr>
            </w:pPr>
            <w:r>
              <w:rPr>
                <w:sz w:val="20"/>
              </w:rPr>
              <w:t>VDO-občan, občanská společnost-vliv státního zřízení a formy vlády na život obyvatel ve světě</w:t>
            </w:r>
          </w:p>
        </w:tc>
        <w:tc>
          <w:tcPr>
            <w:tcW w:w="1941" w:type="dxa"/>
          </w:tcPr>
          <w:p w14:paraId="4F7FEC9C" w14:textId="77777777" w:rsidR="00927A3B" w:rsidRDefault="00927A3B" w:rsidP="0013373E">
            <w:pPr>
              <w:jc w:val="center"/>
              <w:rPr>
                <w:sz w:val="28"/>
                <w:szCs w:val="28"/>
              </w:rPr>
            </w:pPr>
          </w:p>
        </w:tc>
      </w:tr>
      <w:tr w:rsidR="00927A3B" w14:paraId="0F2A02D3" w14:textId="77777777" w:rsidTr="00927A3B">
        <w:tc>
          <w:tcPr>
            <w:tcW w:w="13504" w:type="dxa"/>
            <w:gridSpan w:val="4"/>
          </w:tcPr>
          <w:p w14:paraId="4963A7D2" w14:textId="77777777" w:rsidR="00927A3B" w:rsidRDefault="00927A3B" w:rsidP="0013373E">
            <w:pPr>
              <w:pStyle w:val="Default"/>
              <w:jc w:val="center"/>
              <w:rPr>
                <w:sz w:val="28"/>
                <w:szCs w:val="28"/>
              </w:rPr>
            </w:pPr>
            <w:r>
              <w:rPr>
                <w:sz w:val="22"/>
                <w:szCs w:val="22"/>
              </w:rPr>
              <w:lastRenderedPageBreak/>
              <w:t xml:space="preserve">Životní prostředí </w:t>
            </w:r>
          </w:p>
        </w:tc>
      </w:tr>
      <w:tr w:rsidR="00927A3B" w14:paraId="771965EB" w14:textId="77777777" w:rsidTr="00927A3B">
        <w:tc>
          <w:tcPr>
            <w:tcW w:w="4452" w:type="dxa"/>
          </w:tcPr>
          <w:p w14:paraId="59BB22D5" w14:textId="77777777" w:rsidR="00927A3B" w:rsidRPr="00B237AA" w:rsidRDefault="00927A3B" w:rsidP="0013373E">
            <w:pPr>
              <w:pStyle w:val="Default"/>
              <w:rPr>
                <w:sz w:val="20"/>
                <w:szCs w:val="20"/>
              </w:rPr>
            </w:pPr>
            <w:r w:rsidRPr="00B237AA">
              <w:rPr>
                <w:b/>
                <w:bCs/>
                <w:sz w:val="20"/>
                <w:szCs w:val="20"/>
              </w:rPr>
              <w:t xml:space="preserve">Z-9-5-01 </w:t>
            </w:r>
          </w:p>
          <w:p w14:paraId="7B341879" w14:textId="77777777" w:rsidR="00927A3B" w:rsidRPr="00B237AA" w:rsidRDefault="00927A3B" w:rsidP="0013373E">
            <w:pPr>
              <w:pStyle w:val="Default"/>
              <w:rPr>
                <w:b/>
                <w:bCs/>
                <w:sz w:val="20"/>
                <w:szCs w:val="20"/>
              </w:rPr>
            </w:pPr>
            <w:r w:rsidRPr="00B237AA">
              <w:rPr>
                <w:sz w:val="20"/>
                <w:szCs w:val="20"/>
              </w:rPr>
              <w:t xml:space="preserve">Žák porovnává různé krajiny jako součást pevninské části krajinné sféry, rozlišuje na konkrétních příkladech specifické znaky a funkce krajin </w:t>
            </w:r>
          </w:p>
          <w:p w14:paraId="189BC4A8" w14:textId="77777777" w:rsidR="00927A3B" w:rsidRPr="00B237AA" w:rsidRDefault="00927A3B" w:rsidP="0013373E">
            <w:pPr>
              <w:pStyle w:val="Default"/>
              <w:rPr>
                <w:sz w:val="20"/>
                <w:szCs w:val="20"/>
              </w:rPr>
            </w:pPr>
            <w:r w:rsidRPr="00B237AA">
              <w:rPr>
                <w:sz w:val="20"/>
                <w:szCs w:val="20"/>
              </w:rPr>
              <w:t xml:space="preserve">1. žák pojmenuje specifické znaky a funkce pozorované krajiny </w:t>
            </w:r>
          </w:p>
          <w:p w14:paraId="2AD42DAF" w14:textId="77777777" w:rsidR="00927A3B" w:rsidRPr="00B237AA" w:rsidRDefault="00927A3B" w:rsidP="0013373E">
            <w:pPr>
              <w:pStyle w:val="Default"/>
              <w:rPr>
                <w:b/>
                <w:bCs/>
                <w:sz w:val="20"/>
                <w:szCs w:val="20"/>
              </w:rPr>
            </w:pPr>
            <w:r w:rsidRPr="00B237AA">
              <w:rPr>
                <w:sz w:val="20"/>
                <w:szCs w:val="20"/>
              </w:rPr>
              <w:t xml:space="preserve">2. žák ilustruje na příkladech vzhled a znaky krajin z hlediska působení lidských činností </w:t>
            </w:r>
          </w:p>
          <w:p w14:paraId="28E96572" w14:textId="77777777" w:rsidR="00927A3B" w:rsidRPr="00B237AA" w:rsidRDefault="00927A3B" w:rsidP="0013373E">
            <w:pPr>
              <w:pStyle w:val="Default"/>
              <w:rPr>
                <w:sz w:val="20"/>
                <w:szCs w:val="20"/>
              </w:rPr>
            </w:pPr>
            <w:r w:rsidRPr="00B237AA">
              <w:rPr>
                <w:b/>
                <w:bCs/>
                <w:sz w:val="20"/>
                <w:szCs w:val="20"/>
              </w:rPr>
              <w:t xml:space="preserve">Z-9-5-02 </w:t>
            </w:r>
          </w:p>
          <w:p w14:paraId="1CE59C36" w14:textId="77777777" w:rsidR="00927A3B" w:rsidRPr="00B237AA" w:rsidRDefault="00927A3B" w:rsidP="0013373E">
            <w:pPr>
              <w:pStyle w:val="Default"/>
              <w:rPr>
                <w:b/>
                <w:bCs/>
                <w:sz w:val="20"/>
                <w:szCs w:val="20"/>
              </w:rPr>
            </w:pPr>
            <w:r w:rsidRPr="00B237AA">
              <w:rPr>
                <w:sz w:val="20"/>
                <w:szCs w:val="20"/>
              </w:rPr>
              <w:t xml:space="preserve">Žák uvádí konkrétní příklady přírodních a kulturních krajinných složek a prvků, prostorové rozmístění hlavních ekosystémů (biomů) </w:t>
            </w:r>
          </w:p>
          <w:p w14:paraId="2FA67645" w14:textId="77777777" w:rsidR="00927A3B" w:rsidRPr="00B237AA" w:rsidRDefault="00927A3B" w:rsidP="0013373E">
            <w:pPr>
              <w:pStyle w:val="Default"/>
              <w:rPr>
                <w:sz w:val="20"/>
                <w:szCs w:val="20"/>
              </w:rPr>
            </w:pPr>
            <w:r w:rsidRPr="00B237AA">
              <w:rPr>
                <w:sz w:val="20"/>
                <w:szCs w:val="20"/>
              </w:rPr>
              <w:t xml:space="preserve">1. žák ilustruje na konkrétních příkladech přírodní a kulturní složky a prvky krajiny v místním regionu </w:t>
            </w:r>
          </w:p>
          <w:p w14:paraId="201406D1" w14:textId="77777777" w:rsidR="00927A3B" w:rsidRPr="00B237AA" w:rsidRDefault="00927A3B" w:rsidP="0013373E">
            <w:pPr>
              <w:pStyle w:val="Default"/>
              <w:rPr>
                <w:sz w:val="20"/>
                <w:szCs w:val="20"/>
              </w:rPr>
            </w:pPr>
            <w:r w:rsidRPr="00B237AA">
              <w:rPr>
                <w:sz w:val="20"/>
                <w:szCs w:val="20"/>
              </w:rPr>
              <w:t xml:space="preserve">2. žák objasní, jak lidé působí na jednotlivé přírodní složky Země, na rozmanitost přírody (biodiverzitu) </w:t>
            </w:r>
          </w:p>
          <w:p w14:paraId="3B5639EC" w14:textId="77777777" w:rsidR="00927A3B" w:rsidRPr="00B237AA" w:rsidRDefault="00927A3B" w:rsidP="0013373E">
            <w:pPr>
              <w:pStyle w:val="Default"/>
              <w:rPr>
                <w:sz w:val="20"/>
                <w:szCs w:val="20"/>
              </w:rPr>
            </w:pPr>
            <w:r w:rsidRPr="00B237AA">
              <w:rPr>
                <w:sz w:val="20"/>
                <w:szCs w:val="20"/>
              </w:rPr>
              <w:t xml:space="preserve">3. žák vyhledá na mapě světa hlavní přírodní krajiny (biomy) </w:t>
            </w:r>
          </w:p>
          <w:p w14:paraId="75F8DCD6" w14:textId="77777777" w:rsidR="00927A3B" w:rsidRPr="00B237AA" w:rsidRDefault="00927A3B" w:rsidP="0013373E">
            <w:pPr>
              <w:pStyle w:val="Default"/>
              <w:rPr>
                <w:sz w:val="20"/>
                <w:szCs w:val="20"/>
              </w:rPr>
            </w:pPr>
            <w:r w:rsidRPr="00B237AA">
              <w:rPr>
                <w:sz w:val="20"/>
                <w:szCs w:val="20"/>
              </w:rPr>
              <w:t xml:space="preserve">4. žák uvede na příkladech vlivy lidských faktorů na změny v biomech </w:t>
            </w:r>
          </w:p>
          <w:p w14:paraId="673CF03B" w14:textId="77777777" w:rsidR="00927A3B" w:rsidRPr="00B237AA" w:rsidRDefault="00927A3B" w:rsidP="0013373E">
            <w:pPr>
              <w:pStyle w:val="Default"/>
              <w:rPr>
                <w:b/>
                <w:bCs/>
                <w:sz w:val="20"/>
                <w:szCs w:val="20"/>
              </w:rPr>
            </w:pPr>
            <w:r w:rsidRPr="00B237AA">
              <w:rPr>
                <w:sz w:val="20"/>
                <w:szCs w:val="20"/>
              </w:rPr>
              <w:t xml:space="preserve">5. žák interpretuje příklady negativního působení lidských aktivit na životní prostředí </w:t>
            </w:r>
          </w:p>
          <w:p w14:paraId="27D8F641" w14:textId="77777777" w:rsidR="00927A3B" w:rsidRPr="00B237AA" w:rsidRDefault="00927A3B" w:rsidP="0013373E">
            <w:pPr>
              <w:pStyle w:val="Default"/>
              <w:rPr>
                <w:sz w:val="20"/>
                <w:szCs w:val="20"/>
              </w:rPr>
            </w:pPr>
            <w:r w:rsidRPr="00B237AA">
              <w:rPr>
                <w:b/>
                <w:bCs/>
                <w:sz w:val="20"/>
                <w:szCs w:val="20"/>
              </w:rPr>
              <w:t xml:space="preserve">Z-9-5-03 </w:t>
            </w:r>
          </w:p>
          <w:p w14:paraId="496BE7E4" w14:textId="77777777" w:rsidR="00927A3B" w:rsidRPr="00B237AA" w:rsidRDefault="00927A3B" w:rsidP="0013373E">
            <w:pPr>
              <w:pStyle w:val="Default"/>
              <w:rPr>
                <w:b/>
                <w:bCs/>
                <w:sz w:val="20"/>
                <w:szCs w:val="20"/>
              </w:rPr>
            </w:pPr>
            <w:r w:rsidRPr="00B237AA">
              <w:rPr>
                <w:sz w:val="20"/>
                <w:szCs w:val="20"/>
              </w:rPr>
              <w:t xml:space="preserve">Žák uvádí na vybraných příkladech závažné důsledky a rizika přírodních a společenských vlivů na životní prostředí </w:t>
            </w:r>
          </w:p>
          <w:p w14:paraId="4BABEC38" w14:textId="77777777" w:rsidR="00927A3B" w:rsidRPr="00B237AA" w:rsidRDefault="00927A3B" w:rsidP="0013373E">
            <w:pPr>
              <w:pStyle w:val="Default"/>
              <w:rPr>
                <w:sz w:val="20"/>
                <w:szCs w:val="20"/>
              </w:rPr>
            </w:pPr>
            <w:r w:rsidRPr="00B237AA">
              <w:rPr>
                <w:sz w:val="20"/>
                <w:szCs w:val="20"/>
              </w:rPr>
              <w:t xml:space="preserve">1. žák reprodukuje příklady důsledků nežádoucích změn přírodního prostředí na lidské činnosti </w:t>
            </w:r>
          </w:p>
          <w:p w14:paraId="1D920ABF" w14:textId="77777777" w:rsidR="00927A3B" w:rsidRPr="00B237AA" w:rsidRDefault="00927A3B" w:rsidP="0013373E">
            <w:pPr>
              <w:pStyle w:val="Default"/>
              <w:rPr>
                <w:sz w:val="20"/>
                <w:szCs w:val="20"/>
              </w:rPr>
            </w:pPr>
            <w:r w:rsidRPr="00B237AA">
              <w:rPr>
                <w:sz w:val="20"/>
                <w:szCs w:val="20"/>
              </w:rPr>
              <w:t xml:space="preserve">2. žák pojmenuje na příkladech dopady hospodářských aktivit na krajinu, přímé i nepřímé </w:t>
            </w:r>
          </w:p>
          <w:p w14:paraId="06B2F22B" w14:textId="77777777" w:rsidR="00927A3B" w:rsidRPr="00B237AA" w:rsidRDefault="00927A3B" w:rsidP="0013373E">
            <w:pPr>
              <w:pStyle w:val="Default"/>
              <w:rPr>
                <w:sz w:val="20"/>
                <w:szCs w:val="20"/>
              </w:rPr>
            </w:pPr>
            <w:r w:rsidRPr="00B237AA">
              <w:rPr>
                <w:sz w:val="20"/>
                <w:szCs w:val="20"/>
              </w:rPr>
              <w:t xml:space="preserve">3. žák uvede na příkladech, co je to přírodní riziko a jak mu předcházet nebo jej snížit </w:t>
            </w:r>
          </w:p>
          <w:p w14:paraId="1A01189E" w14:textId="77777777" w:rsidR="00927A3B" w:rsidRPr="00B237AA" w:rsidRDefault="00927A3B" w:rsidP="0013373E">
            <w:pPr>
              <w:pStyle w:val="Default"/>
              <w:rPr>
                <w:sz w:val="20"/>
                <w:szCs w:val="20"/>
              </w:rPr>
            </w:pPr>
            <w:r w:rsidRPr="00B237AA">
              <w:rPr>
                <w:sz w:val="20"/>
                <w:szCs w:val="20"/>
              </w:rPr>
              <w:t xml:space="preserve">4. žák objasní na příkladech zásady správného chování a postupů v prostředí (horské, pouštní, </w:t>
            </w:r>
            <w:r w:rsidRPr="00B237AA">
              <w:rPr>
                <w:sz w:val="20"/>
                <w:szCs w:val="20"/>
              </w:rPr>
              <w:lastRenderedPageBreak/>
              <w:t xml:space="preserve">polární aj.), kde mu jde o přežití a hrozí mu přírodní rizika, případně živelní pohromy </w:t>
            </w:r>
          </w:p>
          <w:p w14:paraId="371A1355" w14:textId="77777777" w:rsidR="00927A3B" w:rsidRPr="00B237AA" w:rsidRDefault="00927A3B" w:rsidP="0013373E">
            <w:pPr>
              <w:pStyle w:val="Default"/>
              <w:rPr>
                <w:b/>
                <w:bCs/>
                <w:sz w:val="20"/>
                <w:szCs w:val="20"/>
              </w:rPr>
            </w:pPr>
            <w:r w:rsidRPr="00B237AA">
              <w:rPr>
                <w:sz w:val="20"/>
                <w:szCs w:val="20"/>
              </w:rPr>
              <w:t xml:space="preserve">5. žák charakterizuje na příkladech principy ochrany přírody a udržitelného života </w:t>
            </w:r>
          </w:p>
        </w:tc>
        <w:tc>
          <w:tcPr>
            <w:tcW w:w="4202" w:type="dxa"/>
          </w:tcPr>
          <w:p w14:paraId="7E64649D" w14:textId="77777777" w:rsidR="00927A3B" w:rsidRDefault="00927A3B" w:rsidP="0013373E">
            <w:pPr>
              <w:rPr>
                <w:sz w:val="20"/>
              </w:rPr>
            </w:pPr>
            <w:r>
              <w:rPr>
                <w:sz w:val="20"/>
              </w:rPr>
              <w:lastRenderedPageBreak/>
              <w:t>-krajina, příroda a životní prostředí</w:t>
            </w:r>
          </w:p>
          <w:p w14:paraId="6C74D8D6" w14:textId="77777777" w:rsidR="00927A3B" w:rsidRDefault="00927A3B" w:rsidP="0013373E">
            <w:pPr>
              <w:rPr>
                <w:sz w:val="20"/>
              </w:rPr>
            </w:pPr>
            <w:r>
              <w:rPr>
                <w:sz w:val="20"/>
              </w:rPr>
              <w:t>-tvorba krajiny</w:t>
            </w:r>
          </w:p>
          <w:p w14:paraId="59AF890B" w14:textId="77777777" w:rsidR="00927A3B" w:rsidRDefault="00927A3B" w:rsidP="0013373E">
            <w:pPr>
              <w:rPr>
                <w:sz w:val="20"/>
              </w:rPr>
            </w:pPr>
            <w:r>
              <w:rPr>
                <w:sz w:val="20"/>
              </w:rPr>
              <w:t>-znaky krajiny</w:t>
            </w:r>
          </w:p>
          <w:p w14:paraId="3E295C37" w14:textId="77777777" w:rsidR="00927A3B" w:rsidRDefault="00927A3B" w:rsidP="0013373E">
            <w:pPr>
              <w:rPr>
                <w:sz w:val="20"/>
              </w:rPr>
            </w:pPr>
            <w:r>
              <w:rPr>
                <w:sz w:val="20"/>
              </w:rPr>
              <w:t>-funkce krajiny</w:t>
            </w:r>
          </w:p>
          <w:p w14:paraId="53C36F10" w14:textId="77777777" w:rsidR="00927A3B" w:rsidRDefault="00927A3B" w:rsidP="0013373E">
            <w:pPr>
              <w:rPr>
                <w:sz w:val="20"/>
              </w:rPr>
            </w:pPr>
            <w:r>
              <w:rPr>
                <w:sz w:val="20"/>
              </w:rPr>
              <w:t>-vliv lidské činnosti na vzhled a znaky krajiny</w:t>
            </w:r>
          </w:p>
          <w:p w14:paraId="0B88A4CA" w14:textId="77777777" w:rsidR="00927A3B" w:rsidRDefault="00927A3B" w:rsidP="0013373E">
            <w:pPr>
              <w:rPr>
                <w:sz w:val="20"/>
              </w:rPr>
            </w:pPr>
          </w:p>
          <w:p w14:paraId="1426830C" w14:textId="77777777" w:rsidR="00927A3B" w:rsidRDefault="00927A3B" w:rsidP="0013373E">
            <w:pPr>
              <w:rPr>
                <w:sz w:val="20"/>
              </w:rPr>
            </w:pPr>
          </w:p>
          <w:p w14:paraId="247E168A" w14:textId="77777777" w:rsidR="00927A3B" w:rsidRDefault="00927A3B" w:rsidP="0013373E">
            <w:pPr>
              <w:rPr>
                <w:sz w:val="20"/>
              </w:rPr>
            </w:pPr>
          </w:p>
          <w:p w14:paraId="143361EF" w14:textId="77777777" w:rsidR="00927A3B" w:rsidRDefault="00927A3B" w:rsidP="0013373E">
            <w:pPr>
              <w:rPr>
                <w:sz w:val="20"/>
              </w:rPr>
            </w:pPr>
          </w:p>
          <w:p w14:paraId="1240D156" w14:textId="77777777" w:rsidR="00927A3B" w:rsidRDefault="00927A3B" w:rsidP="0013373E">
            <w:pPr>
              <w:rPr>
                <w:sz w:val="20"/>
              </w:rPr>
            </w:pPr>
            <w:r>
              <w:rPr>
                <w:sz w:val="20"/>
              </w:rPr>
              <w:t>-krajina, příroda, životní prostředí</w:t>
            </w:r>
          </w:p>
          <w:p w14:paraId="5BAB9CF8" w14:textId="77777777" w:rsidR="00927A3B" w:rsidRDefault="00927A3B" w:rsidP="0013373E">
            <w:pPr>
              <w:rPr>
                <w:sz w:val="20"/>
              </w:rPr>
            </w:pPr>
            <w:r>
              <w:rPr>
                <w:sz w:val="20"/>
              </w:rPr>
              <w:t>-přírodní krajina-kulturní krajina</w:t>
            </w:r>
          </w:p>
          <w:p w14:paraId="61B1AFEE" w14:textId="77777777" w:rsidR="00927A3B" w:rsidRDefault="00927A3B" w:rsidP="0013373E">
            <w:pPr>
              <w:rPr>
                <w:sz w:val="20"/>
              </w:rPr>
            </w:pPr>
            <w:r>
              <w:rPr>
                <w:sz w:val="20"/>
              </w:rPr>
              <w:t>-devastovaná krajina</w:t>
            </w:r>
          </w:p>
          <w:p w14:paraId="78B7357E" w14:textId="77777777" w:rsidR="00927A3B" w:rsidRDefault="00927A3B" w:rsidP="0013373E">
            <w:pPr>
              <w:rPr>
                <w:sz w:val="20"/>
              </w:rPr>
            </w:pPr>
            <w:r>
              <w:rPr>
                <w:sz w:val="20"/>
              </w:rPr>
              <w:t>-přeměna krajiny</w:t>
            </w:r>
          </w:p>
          <w:p w14:paraId="278C2287" w14:textId="77777777" w:rsidR="00927A3B" w:rsidRDefault="00927A3B" w:rsidP="0013373E">
            <w:pPr>
              <w:rPr>
                <w:sz w:val="20"/>
              </w:rPr>
            </w:pPr>
            <w:r>
              <w:rPr>
                <w:sz w:val="20"/>
              </w:rPr>
              <w:t>-biomy</w:t>
            </w:r>
          </w:p>
          <w:p w14:paraId="46156358" w14:textId="77777777" w:rsidR="00927A3B" w:rsidRDefault="00927A3B" w:rsidP="0013373E">
            <w:pPr>
              <w:rPr>
                <w:sz w:val="20"/>
              </w:rPr>
            </w:pPr>
            <w:r>
              <w:rPr>
                <w:sz w:val="20"/>
              </w:rPr>
              <w:t>-těžba</w:t>
            </w:r>
          </w:p>
          <w:p w14:paraId="3D90F9B1" w14:textId="77777777" w:rsidR="00927A3B" w:rsidRDefault="00927A3B" w:rsidP="0013373E">
            <w:pPr>
              <w:rPr>
                <w:sz w:val="20"/>
              </w:rPr>
            </w:pPr>
            <w:r>
              <w:rPr>
                <w:sz w:val="20"/>
              </w:rPr>
              <w:t>-průmysl</w:t>
            </w:r>
          </w:p>
          <w:p w14:paraId="7DC7C327" w14:textId="77777777" w:rsidR="00927A3B" w:rsidRDefault="00927A3B" w:rsidP="0013373E">
            <w:pPr>
              <w:rPr>
                <w:sz w:val="20"/>
              </w:rPr>
            </w:pPr>
            <w:r>
              <w:rPr>
                <w:sz w:val="20"/>
              </w:rPr>
              <w:t>-zemědělství</w:t>
            </w:r>
          </w:p>
          <w:p w14:paraId="7396B6C9" w14:textId="77777777" w:rsidR="00927A3B" w:rsidRDefault="00927A3B" w:rsidP="0013373E">
            <w:pPr>
              <w:rPr>
                <w:sz w:val="20"/>
              </w:rPr>
            </w:pPr>
            <w:r>
              <w:rPr>
                <w:sz w:val="20"/>
              </w:rPr>
              <w:t>-rekreace</w:t>
            </w:r>
          </w:p>
          <w:p w14:paraId="77EF3487" w14:textId="77777777" w:rsidR="00927A3B" w:rsidRDefault="00927A3B" w:rsidP="0013373E">
            <w:pPr>
              <w:rPr>
                <w:sz w:val="20"/>
              </w:rPr>
            </w:pPr>
            <w:r>
              <w:rPr>
                <w:sz w:val="20"/>
              </w:rPr>
              <w:t>-cestovní ruch</w:t>
            </w:r>
          </w:p>
          <w:p w14:paraId="2EBF1475" w14:textId="77777777" w:rsidR="00927A3B" w:rsidRDefault="00927A3B" w:rsidP="0013373E">
            <w:pPr>
              <w:rPr>
                <w:sz w:val="20"/>
              </w:rPr>
            </w:pPr>
            <w:r>
              <w:rPr>
                <w:sz w:val="20"/>
              </w:rPr>
              <w:t>-vliv lidských faktorů na změny v biomech</w:t>
            </w:r>
          </w:p>
          <w:p w14:paraId="73809841" w14:textId="77777777" w:rsidR="00927A3B" w:rsidRDefault="00927A3B" w:rsidP="0013373E">
            <w:pPr>
              <w:rPr>
                <w:sz w:val="20"/>
              </w:rPr>
            </w:pPr>
            <w:r>
              <w:rPr>
                <w:sz w:val="20"/>
              </w:rPr>
              <w:t>-negativní působení lidských aktivit na životní prostředí</w:t>
            </w:r>
          </w:p>
          <w:p w14:paraId="275DE7F5" w14:textId="77777777" w:rsidR="00927A3B" w:rsidRDefault="00927A3B" w:rsidP="0013373E">
            <w:pPr>
              <w:rPr>
                <w:sz w:val="20"/>
              </w:rPr>
            </w:pPr>
          </w:p>
          <w:p w14:paraId="58985CAC" w14:textId="77777777" w:rsidR="00927A3B" w:rsidRDefault="00927A3B" w:rsidP="0013373E">
            <w:pPr>
              <w:rPr>
                <w:sz w:val="20"/>
              </w:rPr>
            </w:pPr>
            <w:r>
              <w:rPr>
                <w:sz w:val="20"/>
              </w:rPr>
              <w:t>-rekultivační programy</w:t>
            </w:r>
          </w:p>
          <w:p w14:paraId="682814F0" w14:textId="77777777" w:rsidR="00927A3B" w:rsidRDefault="00927A3B" w:rsidP="0013373E">
            <w:pPr>
              <w:rPr>
                <w:sz w:val="20"/>
              </w:rPr>
            </w:pPr>
            <w:r>
              <w:rPr>
                <w:sz w:val="20"/>
              </w:rPr>
              <w:t>-NP, rezervace</w:t>
            </w:r>
          </w:p>
          <w:p w14:paraId="64B82EF3" w14:textId="77777777" w:rsidR="00927A3B" w:rsidRDefault="00927A3B" w:rsidP="0013373E">
            <w:pPr>
              <w:rPr>
                <w:sz w:val="20"/>
              </w:rPr>
            </w:pPr>
            <w:r>
              <w:rPr>
                <w:sz w:val="20"/>
              </w:rPr>
              <w:t>-přírodní riziko</w:t>
            </w:r>
          </w:p>
          <w:p w14:paraId="08EE1279" w14:textId="77777777" w:rsidR="00927A3B" w:rsidRDefault="00927A3B" w:rsidP="0013373E">
            <w:pPr>
              <w:rPr>
                <w:sz w:val="20"/>
              </w:rPr>
            </w:pPr>
            <w:r>
              <w:rPr>
                <w:sz w:val="20"/>
              </w:rPr>
              <w:t>-chování v přírodě</w:t>
            </w:r>
          </w:p>
          <w:p w14:paraId="3047588A" w14:textId="77777777" w:rsidR="00927A3B" w:rsidRDefault="00927A3B" w:rsidP="0013373E">
            <w:pPr>
              <w:rPr>
                <w:sz w:val="20"/>
              </w:rPr>
            </w:pPr>
            <w:r>
              <w:rPr>
                <w:sz w:val="20"/>
              </w:rPr>
              <w:t>-přírodní zdroje-jejich obnovitelnost, vyčerpatelnost</w:t>
            </w:r>
          </w:p>
          <w:p w14:paraId="3C1C82E5" w14:textId="77777777" w:rsidR="00927A3B" w:rsidRDefault="00927A3B" w:rsidP="0013373E">
            <w:pPr>
              <w:rPr>
                <w:sz w:val="20"/>
              </w:rPr>
            </w:pPr>
            <w:r>
              <w:rPr>
                <w:sz w:val="20"/>
              </w:rPr>
              <w:t>-správné chování a postupy v prostředí, kde jde o přežití a hrozí rizika</w:t>
            </w:r>
          </w:p>
          <w:p w14:paraId="2CD66016" w14:textId="77777777" w:rsidR="00927A3B" w:rsidRPr="00B237AA" w:rsidRDefault="00927A3B" w:rsidP="0013373E">
            <w:pPr>
              <w:rPr>
                <w:sz w:val="20"/>
              </w:rPr>
            </w:pPr>
            <w:r>
              <w:rPr>
                <w:sz w:val="20"/>
              </w:rPr>
              <w:t xml:space="preserve">-principy ochrany přírody a udržitelného života </w:t>
            </w:r>
          </w:p>
        </w:tc>
        <w:tc>
          <w:tcPr>
            <w:tcW w:w="2909" w:type="dxa"/>
          </w:tcPr>
          <w:p w14:paraId="3730FE1D" w14:textId="77777777" w:rsidR="00927A3B" w:rsidRPr="0074037E" w:rsidRDefault="00927A3B" w:rsidP="0013373E">
            <w:pPr>
              <w:rPr>
                <w:sz w:val="20"/>
              </w:rPr>
            </w:pPr>
            <w:r>
              <w:rPr>
                <w:sz w:val="20"/>
              </w:rPr>
              <w:t>Mezipředmětové vztahy: Př</w:t>
            </w:r>
          </w:p>
          <w:p w14:paraId="6D917B5E" w14:textId="77777777" w:rsidR="00927A3B" w:rsidRDefault="00927A3B" w:rsidP="0013373E">
            <w:pPr>
              <w:jc w:val="center"/>
              <w:rPr>
                <w:sz w:val="28"/>
                <w:szCs w:val="28"/>
              </w:rPr>
            </w:pPr>
          </w:p>
          <w:p w14:paraId="0136C761" w14:textId="77777777" w:rsidR="00927A3B" w:rsidRDefault="00927A3B" w:rsidP="0013373E">
            <w:pPr>
              <w:jc w:val="center"/>
              <w:rPr>
                <w:sz w:val="28"/>
                <w:szCs w:val="28"/>
              </w:rPr>
            </w:pPr>
          </w:p>
          <w:p w14:paraId="2D8B7C07" w14:textId="77777777" w:rsidR="00927A3B" w:rsidRDefault="00927A3B" w:rsidP="0013373E">
            <w:pPr>
              <w:jc w:val="center"/>
              <w:rPr>
                <w:sz w:val="28"/>
                <w:szCs w:val="28"/>
              </w:rPr>
            </w:pPr>
          </w:p>
          <w:p w14:paraId="5B21DD54" w14:textId="77777777" w:rsidR="00927A3B" w:rsidRDefault="00927A3B" w:rsidP="0013373E">
            <w:pPr>
              <w:jc w:val="center"/>
              <w:rPr>
                <w:sz w:val="28"/>
                <w:szCs w:val="28"/>
              </w:rPr>
            </w:pPr>
          </w:p>
          <w:p w14:paraId="3D34BB1E" w14:textId="77777777" w:rsidR="00927A3B" w:rsidRDefault="00927A3B" w:rsidP="0013373E">
            <w:pPr>
              <w:jc w:val="center"/>
              <w:rPr>
                <w:sz w:val="28"/>
                <w:szCs w:val="28"/>
              </w:rPr>
            </w:pPr>
          </w:p>
          <w:p w14:paraId="2AFB36BB" w14:textId="77777777" w:rsidR="00927A3B" w:rsidRDefault="00927A3B" w:rsidP="0013373E">
            <w:pPr>
              <w:jc w:val="center"/>
              <w:rPr>
                <w:sz w:val="28"/>
                <w:szCs w:val="28"/>
              </w:rPr>
            </w:pPr>
          </w:p>
          <w:p w14:paraId="026F6CB1" w14:textId="77777777" w:rsidR="00927A3B" w:rsidRPr="00AF13D2" w:rsidRDefault="00927A3B" w:rsidP="0013373E">
            <w:pPr>
              <w:rPr>
                <w:sz w:val="20"/>
              </w:rPr>
            </w:pPr>
            <w:r w:rsidRPr="00AF13D2">
              <w:rPr>
                <w:sz w:val="20"/>
              </w:rPr>
              <w:t>ENV – základní</w:t>
            </w:r>
          </w:p>
          <w:p w14:paraId="07A98417" w14:textId="77777777" w:rsidR="00927A3B" w:rsidRPr="00AF13D2" w:rsidRDefault="00927A3B" w:rsidP="0013373E">
            <w:pPr>
              <w:rPr>
                <w:sz w:val="20"/>
              </w:rPr>
            </w:pPr>
            <w:r w:rsidRPr="00AF13D2">
              <w:rPr>
                <w:sz w:val="20"/>
              </w:rPr>
              <w:t xml:space="preserve">            podmínky</w:t>
            </w:r>
          </w:p>
          <w:p w14:paraId="0D3D2C45" w14:textId="77777777" w:rsidR="00927A3B" w:rsidRPr="00AF13D2" w:rsidRDefault="00927A3B" w:rsidP="0013373E">
            <w:pPr>
              <w:rPr>
                <w:sz w:val="20"/>
              </w:rPr>
            </w:pPr>
            <w:r w:rsidRPr="00AF13D2">
              <w:rPr>
                <w:sz w:val="20"/>
              </w:rPr>
              <w:t xml:space="preserve">            života</w:t>
            </w:r>
          </w:p>
          <w:p w14:paraId="7ED8093A" w14:textId="77777777" w:rsidR="00927A3B" w:rsidRPr="00962D82" w:rsidRDefault="00927A3B" w:rsidP="0013373E">
            <w:pPr>
              <w:rPr>
                <w:sz w:val="20"/>
              </w:rPr>
            </w:pPr>
          </w:p>
        </w:tc>
        <w:tc>
          <w:tcPr>
            <w:tcW w:w="1941" w:type="dxa"/>
          </w:tcPr>
          <w:p w14:paraId="40E6F387" w14:textId="77777777" w:rsidR="00927A3B" w:rsidRDefault="00927A3B" w:rsidP="0013373E">
            <w:pPr>
              <w:jc w:val="center"/>
              <w:rPr>
                <w:sz w:val="28"/>
                <w:szCs w:val="28"/>
              </w:rPr>
            </w:pPr>
          </w:p>
        </w:tc>
      </w:tr>
      <w:tr w:rsidR="00927A3B" w14:paraId="420CF8AB" w14:textId="77777777" w:rsidTr="00927A3B">
        <w:tc>
          <w:tcPr>
            <w:tcW w:w="13504" w:type="dxa"/>
            <w:gridSpan w:val="4"/>
          </w:tcPr>
          <w:p w14:paraId="2467ED72" w14:textId="77777777" w:rsidR="00927A3B" w:rsidRDefault="00927A3B" w:rsidP="0013373E">
            <w:pPr>
              <w:pStyle w:val="Default"/>
              <w:jc w:val="center"/>
              <w:rPr>
                <w:sz w:val="28"/>
                <w:szCs w:val="28"/>
              </w:rPr>
            </w:pPr>
            <w:r>
              <w:rPr>
                <w:sz w:val="22"/>
                <w:szCs w:val="22"/>
              </w:rPr>
              <w:t xml:space="preserve">Terénní geografická výuka, praxe a aplikace </w:t>
            </w:r>
          </w:p>
        </w:tc>
      </w:tr>
      <w:tr w:rsidR="00927A3B" w14:paraId="2743455B" w14:textId="77777777" w:rsidTr="00927A3B">
        <w:tc>
          <w:tcPr>
            <w:tcW w:w="4452" w:type="dxa"/>
          </w:tcPr>
          <w:p w14:paraId="06AC9230" w14:textId="77777777" w:rsidR="00927A3B" w:rsidRPr="00AC499A" w:rsidRDefault="00927A3B" w:rsidP="0013373E">
            <w:pPr>
              <w:pStyle w:val="Default"/>
              <w:rPr>
                <w:sz w:val="20"/>
                <w:szCs w:val="20"/>
              </w:rPr>
            </w:pPr>
            <w:r w:rsidRPr="00AC499A">
              <w:rPr>
                <w:b/>
                <w:bCs/>
                <w:sz w:val="20"/>
                <w:szCs w:val="20"/>
              </w:rPr>
              <w:t xml:space="preserve">Z-9-7-03 </w:t>
            </w:r>
          </w:p>
          <w:p w14:paraId="2570FBA7" w14:textId="77777777" w:rsidR="00927A3B" w:rsidRPr="00AC499A" w:rsidRDefault="00927A3B" w:rsidP="0013373E">
            <w:pPr>
              <w:pStyle w:val="Default"/>
              <w:rPr>
                <w:b/>
                <w:bCs/>
                <w:sz w:val="20"/>
                <w:szCs w:val="20"/>
              </w:rPr>
            </w:pPr>
            <w:r w:rsidRPr="00AC499A">
              <w:rPr>
                <w:sz w:val="20"/>
                <w:szCs w:val="20"/>
              </w:rPr>
              <w:t xml:space="preserve">Žák uplatňuje v praxi zásady bezpečného pohybu a pobytu v krajině, uplatňuje v modelových situacích zásady bezpečného chování a jednání při mimořádných událostech </w:t>
            </w:r>
          </w:p>
          <w:p w14:paraId="7A7302B1" w14:textId="77777777" w:rsidR="00927A3B" w:rsidRPr="00AC499A" w:rsidRDefault="00927A3B" w:rsidP="0013373E">
            <w:pPr>
              <w:pStyle w:val="Default"/>
              <w:rPr>
                <w:sz w:val="20"/>
                <w:szCs w:val="20"/>
              </w:rPr>
            </w:pPr>
            <w:r w:rsidRPr="00AC499A">
              <w:rPr>
                <w:sz w:val="20"/>
                <w:szCs w:val="20"/>
              </w:rPr>
              <w:t xml:space="preserve">1. žák respektuje zásady bezpečného pohybu a pobytu v krajině </w:t>
            </w:r>
          </w:p>
          <w:p w14:paraId="293B3604" w14:textId="77777777" w:rsidR="00927A3B" w:rsidRPr="00AC499A" w:rsidRDefault="00927A3B" w:rsidP="0013373E">
            <w:pPr>
              <w:pStyle w:val="Default"/>
              <w:rPr>
                <w:sz w:val="20"/>
                <w:szCs w:val="20"/>
              </w:rPr>
            </w:pPr>
            <w:r w:rsidRPr="00AC499A">
              <w:rPr>
                <w:sz w:val="20"/>
                <w:szCs w:val="20"/>
              </w:rPr>
              <w:t xml:space="preserve">2. žák popíše fungování záchranného integrovaného systému za mimořádných situací </w:t>
            </w:r>
          </w:p>
          <w:p w14:paraId="5F93F8B7" w14:textId="77777777" w:rsidR="00927A3B" w:rsidRPr="00AC499A" w:rsidRDefault="00927A3B" w:rsidP="0013373E">
            <w:pPr>
              <w:pStyle w:val="Default"/>
              <w:rPr>
                <w:b/>
                <w:bCs/>
                <w:sz w:val="20"/>
                <w:szCs w:val="20"/>
              </w:rPr>
            </w:pPr>
            <w:r w:rsidRPr="00AC499A">
              <w:rPr>
                <w:sz w:val="20"/>
                <w:szCs w:val="20"/>
              </w:rPr>
              <w:t xml:space="preserve">3. žák objasní vhodné chování v různých krizových modelových situacích za mimořádných událostí (živelní pohromy, například povodně, atmosférické poruchy, zemětřesení, sopečné výbuchy, sesuvy půdy, laviny) </w:t>
            </w:r>
          </w:p>
        </w:tc>
        <w:tc>
          <w:tcPr>
            <w:tcW w:w="4202" w:type="dxa"/>
          </w:tcPr>
          <w:p w14:paraId="4AB96656" w14:textId="77777777" w:rsidR="00927A3B" w:rsidRDefault="00927A3B" w:rsidP="0013373E">
            <w:pPr>
              <w:rPr>
                <w:sz w:val="20"/>
              </w:rPr>
            </w:pPr>
            <w:r>
              <w:rPr>
                <w:sz w:val="20"/>
              </w:rPr>
              <w:t>-ochrana člověka při ohrožení zdraví a života</w:t>
            </w:r>
          </w:p>
          <w:p w14:paraId="4597D39F" w14:textId="77777777" w:rsidR="00927A3B" w:rsidRDefault="00927A3B" w:rsidP="0013373E">
            <w:pPr>
              <w:rPr>
                <w:sz w:val="20"/>
              </w:rPr>
            </w:pPr>
            <w:r>
              <w:rPr>
                <w:sz w:val="20"/>
              </w:rPr>
              <w:t>-živelní pohromy</w:t>
            </w:r>
          </w:p>
          <w:p w14:paraId="6C9E678E" w14:textId="77777777" w:rsidR="00927A3B" w:rsidRDefault="00927A3B" w:rsidP="0013373E">
            <w:pPr>
              <w:rPr>
                <w:sz w:val="20"/>
              </w:rPr>
            </w:pPr>
            <w:r>
              <w:rPr>
                <w:sz w:val="20"/>
              </w:rPr>
              <w:t>-opatření, chování a jednání při nebezpečí živelních pohrom v modelových situacích</w:t>
            </w:r>
          </w:p>
          <w:p w14:paraId="13F7A8E7" w14:textId="77777777" w:rsidR="00927A3B" w:rsidRDefault="00927A3B" w:rsidP="0013373E">
            <w:pPr>
              <w:rPr>
                <w:sz w:val="20"/>
              </w:rPr>
            </w:pPr>
            <w:r>
              <w:rPr>
                <w:sz w:val="20"/>
              </w:rPr>
              <w:t>-evakuační zavazadlo</w:t>
            </w:r>
          </w:p>
          <w:p w14:paraId="1F175234" w14:textId="77777777" w:rsidR="00927A3B" w:rsidRDefault="00927A3B" w:rsidP="0013373E">
            <w:pPr>
              <w:rPr>
                <w:sz w:val="20"/>
              </w:rPr>
            </w:pPr>
            <w:r>
              <w:rPr>
                <w:sz w:val="20"/>
              </w:rPr>
              <w:t>-zásady bezpečného pobytu  v krajině</w:t>
            </w:r>
          </w:p>
          <w:p w14:paraId="5CB955C7" w14:textId="77777777" w:rsidR="00927A3B" w:rsidRDefault="00927A3B" w:rsidP="0013373E">
            <w:pPr>
              <w:rPr>
                <w:sz w:val="20"/>
              </w:rPr>
            </w:pPr>
            <w:r>
              <w:rPr>
                <w:sz w:val="20"/>
              </w:rPr>
              <w:t>-význam záchranného systému</w:t>
            </w:r>
          </w:p>
          <w:p w14:paraId="4D1C98AC" w14:textId="77777777" w:rsidR="00927A3B" w:rsidRDefault="00927A3B" w:rsidP="0013373E">
            <w:pPr>
              <w:rPr>
                <w:sz w:val="20"/>
              </w:rPr>
            </w:pPr>
            <w:r>
              <w:rPr>
                <w:sz w:val="20"/>
              </w:rPr>
              <w:t>-mimořádné události</w:t>
            </w:r>
          </w:p>
          <w:p w14:paraId="5D19CF1B" w14:textId="77777777" w:rsidR="00927A3B" w:rsidRPr="00AC499A" w:rsidRDefault="00927A3B" w:rsidP="0013373E">
            <w:pPr>
              <w:rPr>
                <w:sz w:val="20"/>
              </w:rPr>
            </w:pPr>
            <w:r>
              <w:rPr>
                <w:sz w:val="20"/>
              </w:rPr>
              <w:t>-vhodné chování v různých modelových situacích za mimořádných událostí</w:t>
            </w:r>
          </w:p>
        </w:tc>
        <w:tc>
          <w:tcPr>
            <w:tcW w:w="2909" w:type="dxa"/>
          </w:tcPr>
          <w:p w14:paraId="422B29BB" w14:textId="77777777" w:rsidR="00927A3B" w:rsidRDefault="00927A3B" w:rsidP="0013373E">
            <w:pPr>
              <w:rPr>
                <w:sz w:val="20"/>
              </w:rPr>
            </w:pPr>
            <w:r>
              <w:rPr>
                <w:sz w:val="20"/>
              </w:rPr>
              <w:t>EV-lidské aktivity a problémy životního prostředí</w:t>
            </w:r>
          </w:p>
          <w:p w14:paraId="0CECCC7E" w14:textId="77777777" w:rsidR="00927A3B" w:rsidRDefault="00927A3B" w:rsidP="0013373E">
            <w:pPr>
              <w:rPr>
                <w:sz w:val="20"/>
              </w:rPr>
            </w:pPr>
          </w:p>
          <w:p w14:paraId="736DC447" w14:textId="77777777" w:rsidR="00927A3B" w:rsidRDefault="00927A3B" w:rsidP="0013373E">
            <w:pPr>
              <w:rPr>
                <w:sz w:val="20"/>
              </w:rPr>
            </w:pPr>
          </w:p>
          <w:p w14:paraId="550FD512" w14:textId="77777777" w:rsidR="00927A3B" w:rsidRPr="0039657A" w:rsidRDefault="00927A3B" w:rsidP="0013373E">
            <w:pPr>
              <w:rPr>
                <w:sz w:val="20"/>
              </w:rPr>
            </w:pPr>
            <w:r>
              <w:rPr>
                <w:sz w:val="20"/>
              </w:rPr>
              <w:t>EV-základní podmínky života</w:t>
            </w:r>
          </w:p>
        </w:tc>
        <w:tc>
          <w:tcPr>
            <w:tcW w:w="1941" w:type="dxa"/>
          </w:tcPr>
          <w:p w14:paraId="5B6E085A" w14:textId="77777777" w:rsidR="00927A3B" w:rsidRDefault="00927A3B" w:rsidP="0013373E">
            <w:pPr>
              <w:jc w:val="center"/>
              <w:rPr>
                <w:sz w:val="28"/>
                <w:szCs w:val="28"/>
              </w:rPr>
            </w:pPr>
          </w:p>
        </w:tc>
      </w:tr>
    </w:tbl>
    <w:p w14:paraId="5AC873AC" w14:textId="77777777" w:rsidR="00F558A0" w:rsidRDefault="00F558A0" w:rsidP="00F558A0"/>
    <w:p w14:paraId="570A6F7D" w14:textId="77777777" w:rsidR="00927A3B" w:rsidRDefault="00927A3B" w:rsidP="00F558A0"/>
    <w:p w14:paraId="4663FEBA" w14:textId="77777777" w:rsidR="00927A3B" w:rsidRDefault="00927A3B" w:rsidP="00F558A0"/>
    <w:p w14:paraId="05300A21" w14:textId="77777777" w:rsidR="00927A3B" w:rsidRDefault="00927A3B" w:rsidP="00F558A0"/>
    <w:p w14:paraId="1F013E53" w14:textId="77777777" w:rsidR="00927A3B" w:rsidRDefault="00927A3B" w:rsidP="00F558A0"/>
    <w:p w14:paraId="0DC0C1AF" w14:textId="77777777" w:rsidR="00927A3B" w:rsidRDefault="00927A3B" w:rsidP="00F558A0"/>
    <w:p w14:paraId="36D30DA6" w14:textId="77777777" w:rsidR="00927A3B" w:rsidRDefault="00927A3B" w:rsidP="00F558A0"/>
    <w:p w14:paraId="59BF6030" w14:textId="77777777" w:rsidR="00927A3B" w:rsidRDefault="00927A3B" w:rsidP="00F558A0"/>
    <w:p w14:paraId="1DD9E4D6" w14:textId="77777777" w:rsidR="00927A3B" w:rsidRDefault="00927A3B" w:rsidP="00F558A0"/>
    <w:p w14:paraId="4B2C9F96" w14:textId="77777777" w:rsidR="00927A3B" w:rsidRDefault="00927A3B" w:rsidP="00F558A0"/>
    <w:p w14:paraId="09F32007" w14:textId="77777777" w:rsidR="00927A3B" w:rsidRDefault="00927A3B" w:rsidP="00F558A0"/>
    <w:p w14:paraId="4F205A8C" w14:textId="77777777" w:rsidR="000C042B" w:rsidRDefault="000C042B">
      <w:pPr>
        <w:jc w:val="center"/>
        <w:rPr>
          <w:b/>
          <w:sz w:val="28"/>
          <w:u w:val="single"/>
        </w:rPr>
        <w:sectPr w:rsidR="000C042B" w:rsidSect="000C042B">
          <w:footnotePr>
            <w:pos w:val="beneathText"/>
          </w:footnotePr>
          <w:pgSz w:w="15840" w:h="12240" w:orient="landscape"/>
          <w:pgMar w:top="1418" w:right="1418" w:bottom="1418" w:left="1134" w:header="709" w:footer="709" w:gutter="0"/>
          <w:cols w:space="708"/>
          <w:titlePg/>
          <w:docGrid w:linePitch="360"/>
        </w:sectPr>
      </w:pPr>
    </w:p>
    <w:p w14:paraId="273E9AEE" w14:textId="77777777" w:rsidR="00EB0E09" w:rsidRDefault="00EB0E09">
      <w:pPr>
        <w:jc w:val="center"/>
        <w:rPr>
          <w:b/>
          <w:sz w:val="28"/>
          <w:u w:val="single"/>
        </w:rPr>
      </w:pPr>
      <w:r>
        <w:rPr>
          <w:b/>
          <w:sz w:val="28"/>
          <w:u w:val="single"/>
        </w:rPr>
        <w:lastRenderedPageBreak/>
        <w:t>Charakteristika vyučovacího předmětu</w:t>
      </w:r>
    </w:p>
    <w:p w14:paraId="27CA6FC8" w14:textId="77777777" w:rsidR="00EB0E09" w:rsidRDefault="00EB0E09">
      <w:pPr>
        <w:jc w:val="center"/>
        <w:rPr>
          <w:b/>
          <w:sz w:val="28"/>
          <w:u w:val="single"/>
        </w:rPr>
      </w:pPr>
      <w:r>
        <w:rPr>
          <w:b/>
          <w:sz w:val="28"/>
          <w:u w:val="single"/>
        </w:rPr>
        <w:t>HUDEBNÍ VÝCHOVA  -   2. stupeň</w:t>
      </w:r>
    </w:p>
    <w:p w14:paraId="1C2F24E6" w14:textId="77777777" w:rsidR="00EB0E09" w:rsidRDefault="00EB0E09">
      <w:pPr>
        <w:rPr>
          <w:b/>
          <w:sz w:val="28"/>
          <w:u w:val="single"/>
        </w:rPr>
      </w:pPr>
    </w:p>
    <w:p w14:paraId="57A74BD8" w14:textId="77777777" w:rsidR="00EB0E09" w:rsidRDefault="00EB0E09">
      <w:pPr>
        <w:rPr>
          <w:b/>
        </w:rPr>
      </w:pPr>
      <w:r>
        <w:t xml:space="preserve">Vyučovací předmět Hudební výchova je součástí vzdělávací oblasti </w:t>
      </w:r>
      <w:r>
        <w:rPr>
          <w:b/>
        </w:rPr>
        <w:t>Umění a kultura.</w:t>
      </w:r>
    </w:p>
    <w:p w14:paraId="48157177" w14:textId="77777777" w:rsidR="00EB0E09" w:rsidRDefault="00EB0E09">
      <w:pPr>
        <w:rPr>
          <w:sz w:val="28"/>
        </w:rPr>
      </w:pPr>
    </w:p>
    <w:p w14:paraId="79AEAD75" w14:textId="77777777" w:rsidR="00EB0E09" w:rsidRDefault="00EB0E09">
      <w:pPr>
        <w:ind w:left="360"/>
        <w:rPr>
          <w:b/>
          <w:sz w:val="28"/>
          <w:u w:val="single"/>
        </w:rPr>
      </w:pPr>
      <w:r>
        <w:rPr>
          <w:b/>
          <w:sz w:val="28"/>
          <w:u w:val="single"/>
        </w:rPr>
        <w:t>1.Obsahové, časové a organizační vymezení vyučovacího předmětu</w:t>
      </w:r>
    </w:p>
    <w:p w14:paraId="3D41496E" w14:textId="77777777" w:rsidR="00EB0E09" w:rsidRDefault="00EB0E09">
      <w:pPr>
        <w:rPr>
          <w:b/>
          <w:u w:val="single"/>
        </w:rPr>
      </w:pPr>
    </w:p>
    <w:p w14:paraId="0CAAD868" w14:textId="77777777" w:rsidR="00EB0E09" w:rsidRDefault="00EB0E09">
      <w:pPr>
        <w:rPr>
          <w:u w:val="single"/>
        </w:rPr>
      </w:pPr>
      <w:r>
        <w:rPr>
          <w:u w:val="single"/>
        </w:rPr>
        <w:t>Obsahové, časové a organizační vymezení :</w:t>
      </w:r>
    </w:p>
    <w:p w14:paraId="113CC049" w14:textId="77777777" w:rsidR="00EB0E09" w:rsidRDefault="00EB0E09">
      <w:pPr>
        <w:rPr>
          <w:u w:val="single"/>
        </w:rPr>
      </w:pPr>
    </w:p>
    <w:p w14:paraId="62A97454" w14:textId="77777777" w:rsidR="00EB0E09" w:rsidRDefault="00EB0E09">
      <w:pPr>
        <w:rPr>
          <w:b/>
        </w:rPr>
      </w:pPr>
      <w:r>
        <w:tab/>
        <w:t xml:space="preserve">Vyučovací předmět </w:t>
      </w:r>
      <w:r>
        <w:rPr>
          <w:b/>
        </w:rPr>
        <w:t>Hudební výchova</w:t>
      </w:r>
      <w:r>
        <w:t xml:space="preserve"> patří do vzdělávací oblasti </w:t>
      </w:r>
      <w:r>
        <w:rPr>
          <w:b/>
        </w:rPr>
        <w:t>Umění a kultura.</w:t>
      </w:r>
    </w:p>
    <w:p w14:paraId="19E0A31E" w14:textId="77777777" w:rsidR="00EB0E09" w:rsidRDefault="00EB0E09">
      <w:r>
        <w:t>Vede žáka k vnímání hudby jako důležité součásti života jedince a celé společnosti prostřednictvím vokálních instrumentálních, hudebně pohybových, poslechových a jiných aktivit, chápání hudebního jazyka jako specifické formy komunikace, získávání orientace v širokém spektru hudebních stylů a žánrů současnosti a minulosti, pochopení různorodé hudební kultury různých národů a národností, rozvoji žákovy celkové hudebnosti.</w:t>
      </w:r>
    </w:p>
    <w:p w14:paraId="59DE7F41" w14:textId="77777777" w:rsidR="00EB0E09" w:rsidRDefault="00EB0E09"/>
    <w:p w14:paraId="47C4B3C9" w14:textId="77777777" w:rsidR="00EB0E09" w:rsidRDefault="00EB0E09">
      <w:r>
        <w:t>V</w:t>
      </w:r>
      <w:r w:rsidR="00637314">
        <w:t>yučovací předmět Hudební výchova</w:t>
      </w:r>
      <w:r>
        <w:t xml:space="preserve"> se skládá z</w:t>
      </w:r>
    </w:p>
    <w:p w14:paraId="6031F152" w14:textId="77777777" w:rsidR="00EB0E09" w:rsidRDefault="000C042B">
      <w:pPr>
        <w:numPr>
          <w:ilvl w:val="0"/>
          <w:numId w:val="2"/>
        </w:numPr>
      </w:pPr>
      <w:r>
        <w:t xml:space="preserve"> </w:t>
      </w:r>
      <w:r w:rsidR="00EB0E09">
        <w:t>vokálních činností</w:t>
      </w:r>
    </w:p>
    <w:p w14:paraId="7703C5AE" w14:textId="77777777" w:rsidR="00EB0E09" w:rsidRDefault="000C042B">
      <w:pPr>
        <w:numPr>
          <w:ilvl w:val="0"/>
          <w:numId w:val="2"/>
        </w:numPr>
      </w:pPr>
      <w:r>
        <w:t xml:space="preserve"> </w:t>
      </w:r>
      <w:r w:rsidR="00EB0E09">
        <w:t>instrumentálních činností</w:t>
      </w:r>
    </w:p>
    <w:p w14:paraId="66C39DD1" w14:textId="77777777" w:rsidR="00EB0E09" w:rsidRDefault="000C042B">
      <w:pPr>
        <w:numPr>
          <w:ilvl w:val="0"/>
          <w:numId w:val="2"/>
        </w:numPr>
      </w:pPr>
      <w:r>
        <w:t xml:space="preserve"> </w:t>
      </w:r>
      <w:r w:rsidR="00EB0E09">
        <w:t>poslechových činností.</w:t>
      </w:r>
    </w:p>
    <w:p w14:paraId="798A53A2" w14:textId="77777777" w:rsidR="00EB0E09" w:rsidRDefault="00EB0E09">
      <w:pPr>
        <w:rPr>
          <w:b/>
        </w:rPr>
      </w:pPr>
    </w:p>
    <w:p w14:paraId="4AB75F98" w14:textId="77777777" w:rsidR="00EB0E09" w:rsidRDefault="00EB0E09">
      <w:r>
        <w:tab/>
        <w:t>Hudební výchově na 2. stupni je věnovaná v 6. - 9. ročníku 1 hodina týdně.</w:t>
      </w:r>
    </w:p>
    <w:p w14:paraId="77DB19DD" w14:textId="77777777" w:rsidR="00EB0E09" w:rsidRDefault="00EB0E09">
      <w:r>
        <w:t>Výuka probíhá v učebně hudební výchovy nebo mimo budovu školy.</w:t>
      </w:r>
    </w:p>
    <w:p w14:paraId="2B7C36B6" w14:textId="77777777" w:rsidR="00EB0E09" w:rsidRDefault="00EB0E09"/>
    <w:p w14:paraId="574BAEAB" w14:textId="77777777" w:rsidR="00EB0E09" w:rsidRDefault="00EB0E09">
      <w:pPr>
        <w:rPr>
          <w:b/>
          <w:u w:val="single"/>
        </w:rPr>
      </w:pPr>
    </w:p>
    <w:p w14:paraId="0D78CC10" w14:textId="77777777" w:rsidR="00EB0E09" w:rsidRDefault="00EB0E09">
      <w:pPr>
        <w:ind w:left="360"/>
        <w:rPr>
          <w:b/>
          <w:sz w:val="28"/>
          <w:u w:val="single"/>
        </w:rPr>
      </w:pPr>
      <w:r>
        <w:rPr>
          <w:b/>
          <w:sz w:val="28"/>
          <w:u w:val="single"/>
        </w:rPr>
        <w:t>2.Průřezová témata</w:t>
      </w:r>
    </w:p>
    <w:p w14:paraId="6E39318A" w14:textId="77777777" w:rsidR="00EB0E09" w:rsidRDefault="00EB0E09">
      <w:pPr>
        <w:rPr>
          <w:b/>
          <w:sz w:val="28"/>
          <w:u w:val="single"/>
        </w:rPr>
      </w:pPr>
    </w:p>
    <w:p w14:paraId="232E7006" w14:textId="77777777" w:rsidR="00EB0E09" w:rsidRDefault="00EB0E09">
      <w:r>
        <w:rPr>
          <w:b/>
          <w:sz w:val="28"/>
        </w:rPr>
        <w:tab/>
      </w:r>
      <w:r>
        <w:t>Vyučovacím předmětem prolínají průřezová témata :</w:t>
      </w:r>
    </w:p>
    <w:p w14:paraId="478C5771" w14:textId="77777777" w:rsidR="00EB0E09" w:rsidRDefault="000C042B" w:rsidP="006466FF">
      <w:pPr>
        <w:numPr>
          <w:ilvl w:val="0"/>
          <w:numId w:val="30"/>
        </w:numPr>
      </w:pPr>
      <w:r>
        <w:t xml:space="preserve"> </w:t>
      </w:r>
      <w:r w:rsidR="00EB0E09">
        <w:t>Osobnostní a sociální výchova ( poznávání lidí, kreativita, hodnoty, postoje, rozvoj schopností poznávání, řešení problémů a rozhodovací dovednosti, … )</w:t>
      </w:r>
    </w:p>
    <w:p w14:paraId="6E036BE8" w14:textId="77777777" w:rsidR="00EB0E09" w:rsidRDefault="000C042B" w:rsidP="006466FF">
      <w:pPr>
        <w:numPr>
          <w:ilvl w:val="0"/>
          <w:numId w:val="30"/>
        </w:numPr>
      </w:pPr>
      <w:r>
        <w:t xml:space="preserve"> </w:t>
      </w:r>
      <w:r w:rsidR="00EB0E09">
        <w:t>Výchova demokratického občana ( slušnost, tolerance, samostatnost )</w:t>
      </w:r>
    </w:p>
    <w:p w14:paraId="144F85AA" w14:textId="77777777" w:rsidR="00EB0E09" w:rsidRDefault="000C042B" w:rsidP="006466FF">
      <w:pPr>
        <w:numPr>
          <w:ilvl w:val="0"/>
          <w:numId w:val="30"/>
        </w:numPr>
      </w:pPr>
      <w:r>
        <w:t xml:space="preserve"> </w:t>
      </w:r>
      <w:r w:rsidR="00EB0E09">
        <w:t>Výchova k myšlení v evropských a globálních souvislostech ( Evropa a svět nás zajímá )</w:t>
      </w:r>
    </w:p>
    <w:p w14:paraId="49C79144" w14:textId="77777777" w:rsidR="00EB0E09" w:rsidRDefault="000C042B" w:rsidP="006466FF">
      <w:pPr>
        <w:numPr>
          <w:ilvl w:val="0"/>
          <w:numId w:val="30"/>
        </w:numPr>
      </w:pPr>
      <w:r>
        <w:t xml:space="preserve"> </w:t>
      </w:r>
      <w:r w:rsidR="00EB0E09">
        <w:t>Mediální výchova ( fungování a vliv médií ve společnosti )</w:t>
      </w:r>
    </w:p>
    <w:p w14:paraId="081CB4A0" w14:textId="77777777" w:rsidR="00EB0E09" w:rsidRDefault="000C042B" w:rsidP="006466FF">
      <w:pPr>
        <w:numPr>
          <w:ilvl w:val="0"/>
          <w:numId w:val="30"/>
        </w:numPr>
      </w:pPr>
      <w:r>
        <w:t xml:space="preserve"> </w:t>
      </w:r>
      <w:r w:rsidR="00EB0E09">
        <w:t>Multikulturní výchova ( lidské vztahy )</w:t>
      </w:r>
    </w:p>
    <w:p w14:paraId="504A0636" w14:textId="77777777" w:rsidR="00EB0E09" w:rsidRDefault="000C042B" w:rsidP="006466FF">
      <w:pPr>
        <w:numPr>
          <w:ilvl w:val="0"/>
          <w:numId w:val="30"/>
        </w:numPr>
      </w:pPr>
      <w:r>
        <w:t xml:space="preserve"> </w:t>
      </w:r>
      <w:r w:rsidR="00EB0E09">
        <w:t>Enviromentální výchova ( vztah člověka k přírodě )</w:t>
      </w:r>
    </w:p>
    <w:p w14:paraId="42DD2646" w14:textId="77777777" w:rsidR="00EB0E09" w:rsidRDefault="00EB0E09">
      <w:pPr>
        <w:rPr>
          <w:u w:val="single"/>
        </w:rPr>
      </w:pPr>
    </w:p>
    <w:p w14:paraId="39123168" w14:textId="77777777" w:rsidR="00EB0E09" w:rsidRDefault="00EB0E09">
      <w:pPr>
        <w:ind w:left="360"/>
        <w:rPr>
          <w:b/>
          <w:sz w:val="28"/>
          <w:u w:val="single"/>
        </w:rPr>
      </w:pPr>
      <w:r>
        <w:rPr>
          <w:b/>
          <w:sz w:val="28"/>
          <w:u w:val="single"/>
        </w:rPr>
        <w:t>3.Výchovné a vzdělávací strategie pro rozvoj klíčových kompetencí žáků</w:t>
      </w:r>
    </w:p>
    <w:p w14:paraId="09FE44CB" w14:textId="77777777" w:rsidR="00EB0E09" w:rsidRDefault="00EB0E09">
      <w:pPr>
        <w:rPr>
          <w:b/>
          <w:u w:val="single"/>
        </w:rPr>
      </w:pPr>
    </w:p>
    <w:p w14:paraId="7AA1C355" w14:textId="77777777" w:rsidR="00EB0E09" w:rsidRDefault="00EB0E09">
      <w:pPr>
        <w:rPr>
          <w:b/>
          <w:u w:val="single"/>
        </w:rPr>
      </w:pPr>
      <w:r>
        <w:rPr>
          <w:b/>
          <w:u w:val="single"/>
        </w:rPr>
        <w:t>Kompetence k učení</w:t>
      </w:r>
    </w:p>
    <w:p w14:paraId="2ACF9ECC" w14:textId="77777777" w:rsidR="00EB0E09" w:rsidRDefault="00EB0E09">
      <w:pPr>
        <w:rPr>
          <w:b/>
        </w:rPr>
      </w:pPr>
      <w:r>
        <w:rPr>
          <w:b/>
        </w:rPr>
        <w:t>Učitel :</w:t>
      </w:r>
    </w:p>
    <w:p w14:paraId="7A0BC8F4" w14:textId="77777777" w:rsidR="00EB0E09" w:rsidRDefault="000C042B" w:rsidP="006466FF">
      <w:pPr>
        <w:numPr>
          <w:ilvl w:val="0"/>
          <w:numId w:val="12"/>
        </w:numPr>
      </w:pPr>
      <w:r>
        <w:t xml:space="preserve"> </w:t>
      </w:r>
      <w:r w:rsidR="00EB0E09">
        <w:t>vede žáky k vyhledávání, shromažďování, třídění informací</w:t>
      </w:r>
    </w:p>
    <w:p w14:paraId="31293878" w14:textId="77777777" w:rsidR="00EB0E09" w:rsidRDefault="000C042B" w:rsidP="006466FF">
      <w:pPr>
        <w:numPr>
          <w:ilvl w:val="0"/>
          <w:numId w:val="12"/>
        </w:numPr>
      </w:pPr>
      <w:r>
        <w:t xml:space="preserve"> </w:t>
      </w:r>
      <w:r w:rsidR="00EB0E09">
        <w:t>vede žáky k nalézání souvislostí mezi získanými poznatky a využití v praxi</w:t>
      </w:r>
    </w:p>
    <w:p w14:paraId="156828F1" w14:textId="77777777" w:rsidR="00EB0E09" w:rsidRDefault="000C042B" w:rsidP="006466FF">
      <w:pPr>
        <w:numPr>
          <w:ilvl w:val="0"/>
          <w:numId w:val="12"/>
        </w:numPr>
      </w:pPr>
      <w:r>
        <w:t xml:space="preserve"> </w:t>
      </w:r>
      <w:r w:rsidR="00EB0E09">
        <w:t>vede žáky k využívání vlastních zkušeností a poznatků</w:t>
      </w:r>
    </w:p>
    <w:p w14:paraId="57F754C1" w14:textId="77777777" w:rsidR="00EB0E09" w:rsidRDefault="000C042B" w:rsidP="006466FF">
      <w:pPr>
        <w:numPr>
          <w:ilvl w:val="0"/>
          <w:numId w:val="12"/>
        </w:numPr>
      </w:pPr>
      <w:r>
        <w:t xml:space="preserve"> </w:t>
      </w:r>
      <w:r w:rsidR="00EB0E09">
        <w:t>vede žáky k používání odborné terminologie</w:t>
      </w:r>
    </w:p>
    <w:p w14:paraId="467B5A96" w14:textId="77777777" w:rsidR="00EB0E09" w:rsidRDefault="00EB0E09">
      <w:pPr>
        <w:rPr>
          <w:b/>
        </w:rPr>
      </w:pPr>
    </w:p>
    <w:p w14:paraId="054F0A9B" w14:textId="77777777" w:rsidR="000C042B" w:rsidRDefault="000C042B">
      <w:pPr>
        <w:rPr>
          <w:b/>
          <w:u w:val="single"/>
        </w:rPr>
      </w:pPr>
      <w:r>
        <w:rPr>
          <w:b/>
          <w:u w:val="single"/>
        </w:rPr>
        <w:br w:type="page"/>
      </w:r>
    </w:p>
    <w:p w14:paraId="4456952E" w14:textId="77777777" w:rsidR="00EB0E09" w:rsidRDefault="00EB0E09">
      <w:pPr>
        <w:rPr>
          <w:b/>
          <w:u w:val="single"/>
        </w:rPr>
      </w:pPr>
      <w:r>
        <w:rPr>
          <w:b/>
          <w:u w:val="single"/>
        </w:rPr>
        <w:lastRenderedPageBreak/>
        <w:t>Kompetence k řešení problémů</w:t>
      </w:r>
    </w:p>
    <w:p w14:paraId="48A5DA61" w14:textId="77777777" w:rsidR="00EB0E09" w:rsidRDefault="00EB0E09">
      <w:pPr>
        <w:rPr>
          <w:b/>
        </w:rPr>
      </w:pPr>
      <w:r>
        <w:rPr>
          <w:b/>
        </w:rPr>
        <w:t>Učitel :</w:t>
      </w:r>
    </w:p>
    <w:p w14:paraId="1DB79ED2" w14:textId="77777777" w:rsidR="00EB0E09" w:rsidRDefault="000C042B" w:rsidP="006466FF">
      <w:pPr>
        <w:numPr>
          <w:ilvl w:val="0"/>
          <w:numId w:val="56"/>
        </w:numPr>
      </w:pPr>
      <w:r>
        <w:t xml:space="preserve"> </w:t>
      </w:r>
      <w:r w:rsidR="00EB0E09">
        <w:t>vede žáky ke správným způsobům řešení</w:t>
      </w:r>
    </w:p>
    <w:p w14:paraId="2854A120" w14:textId="77777777" w:rsidR="00EB0E09" w:rsidRDefault="000C042B" w:rsidP="006466FF">
      <w:pPr>
        <w:numPr>
          <w:ilvl w:val="0"/>
          <w:numId w:val="56"/>
        </w:numPr>
      </w:pPr>
      <w:r>
        <w:t xml:space="preserve"> </w:t>
      </w:r>
      <w:r w:rsidR="00EB0E09">
        <w:t>pracuje s chybou žáka jako s příležitostí, jak mu ukázat cestu ke správnému řešení</w:t>
      </w:r>
    </w:p>
    <w:p w14:paraId="51B6235D" w14:textId="77777777" w:rsidR="00EB0E09" w:rsidRDefault="00EB0E09">
      <w:pPr>
        <w:rPr>
          <w:b/>
        </w:rPr>
      </w:pPr>
    </w:p>
    <w:p w14:paraId="53777F59" w14:textId="77777777" w:rsidR="00EB0E09" w:rsidRDefault="00EB0E09">
      <w:pPr>
        <w:rPr>
          <w:b/>
        </w:rPr>
      </w:pPr>
    </w:p>
    <w:p w14:paraId="2A5D6DFF" w14:textId="77777777" w:rsidR="00EB0E09" w:rsidRDefault="00EB0E09">
      <w:pPr>
        <w:rPr>
          <w:b/>
          <w:u w:val="single"/>
        </w:rPr>
      </w:pPr>
      <w:r>
        <w:rPr>
          <w:b/>
          <w:u w:val="single"/>
        </w:rPr>
        <w:t>Kompetence komunikativní</w:t>
      </w:r>
    </w:p>
    <w:p w14:paraId="5D51A25B" w14:textId="77777777" w:rsidR="00EB0E09" w:rsidRDefault="00EB0E09">
      <w:pPr>
        <w:rPr>
          <w:b/>
        </w:rPr>
      </w:pPr>
      <w:r>
        <w:rPr>
          <w:b/>
        </w:rPr>
        <w:t>Učitel :</w:t>
      </w:r>
    </w:p>
    <w:p w14:paraId="1FCE6B48" w14:textId="77777777" w:rsidR="00EB0E09" w:rsidRDefault="000C042B" w:rsidP="006466FF">
      <w:pPr>
        <w:numPr>
          <w:ilvl w:val="0"/>
          <w:numId w:val="24"/>
        </w:numPr>
      </w:pPr>
      <w:r>
        <w:t xml:space="preserve"> </w:t>
      </w:r>
      <w:r w:rsidR="00EB0E09">
        <w:t>zadává úkoly, při kterých mohou žáci spolupracovat</w:t>
      </w:r>
    </w:p>
    <w:p w14:paraId="4CF6640D" w14:textId="77777777" w:rsidR="00EB0E09" w:rsidRDefault="000C042B" w:rsidP="006466FF">
      <w:pPr>
        <w:numPr>
          <w:ilvl w:val="0"/>
          <w:numId w:val="24"/>
        </w:numPr>
      </w:pPr>
      <w:r>
        <w:t xml:space="preserve"> </w:t>
      </w:r>
      <w:r w:rsidR="00EB0E09">
        <w:t>zajímá se o náměty a názory žáků</w:t>
      </w:r>
    </w:p>
    <w:p w14:paraId="236917B9" w14:textId="77777777" w:rsidR="00EB0E09" w:rsidRDefault="00EB0E09">
      <w:pPr>
        <w:rPr>
          <w:b/>
        </w:rPr>
      </w:pPr>
    </w:p>
    <w:p w14:paraId="11BFD53F" w14:textId="77777777" w:rsidR="00EB0E09" w:rsidRDefault="00EB0E09">
      <w:pPr>
        <w:rPr>
          <w:b/>
          <w:u w:val="single"/>
        </w:rPr>
      </w:pPr>
      <w:r>
        <w:rPr>
          <w:b/>
          <w:u w:val="single"/>
        </w:rPr>
        <w:t>Kompetence sociální a personální</w:t>
      </w:r>
    </w:p>
    <w:p w14:paraId="07649ED8" w14:textId="77777777" w:rsidR="00EB0E09" w:rsidRDefault="00EB0E09">
      <w:pPr>
        <w:rPr>
          <w:b/>
        </w:rPr>
      </w:pPr>
      <w:r>
        <w:rPr>
          <w:b/>
        </w:rPr>
        <w:t>Učitel :</w:t>
      </w:r>
    </w:p>
    <w:p w14:paraId="3A2E667D" w14:textId="77777777" w:rsidR="00EB0E09" w:rsidRDefault="000C042B" w:rsidP="006466FF">
      <w:pPr>
        <w:numPr>
          <w:ilvl w:val="0"/>
          <w:numId w:val="15"/>
        </w:numPr>
      </w:pPr>
      <w:r>
        <w:t xml:space="preserve"> </w:t>
      </w:r>
      <w:r w:rsidR="00EB0E09">
        <w:t>vyžaduje dodržování pravidel slušného chování</w:t>
      </w:r>
    </w:p>
    <w:p w14:paraId="211E8EB9" w14:textId="77777777" w:rsidR="00EB0E09" w:rsidRDefault="000C042B" w:rsidP="006466FF">
      <w:pPr>
        <w:numPr>
          <w:ilvl w:val="0"/>
          <w:numId w:val="15"/>
        </w:numPr>
      </w:pPr>
      <w:r>
        <w:t xml:space="preserve"> </w:t>
      </w:r>
      <w:r w:rsidR="00EB0E09">
        <w:t>umožňuje každému žákovi zažít úspěch</w:t>
      </w:r>
    </w:p>
    <w:p w14:paraId="2C56035C" w14:textId="77777777" w:rsidR="00EB0E09" w:rsidRDefault="00EB0E09"/>
    <w:p w14:paraId="7ACBA414" w14:textId="77777777" w:rsidR="00EB0E09" w:rsidRDefault="00EB0E09">
      <w:pPr>
        <w:rPr>
          <w:b/>
          <w:u w:val="single"/>
        </w:rPr>
      </w:pPr>
      <w:r>
        <w:rPr>
          <w:b/>
          <w:u w:val="single"/>
        </w:rPr>
        <w:t>Kompetence občanské</w:t>
      </w:r>
    </w:p>
    <w:p w14:paraId="7162944A" w14:textId="77777777" w:rsidR="00EB0E09" w:rsidRDefault="00EB0E09">
      <w:pPr>
        <w:rPr>
          <w:b/>
        </w:rPr>
      </w:pPr>
      <w:r>
        <w:rPr>
          <w:b/>
        </w:rPr>
        <w:t>Učitel :</w:t>
      </w:r>
    </w:p>
    <w:p w14:paraId="6DDFD2FE" w14:textId="77777777" w:rsidR="00EB0E09" w:rsidRDefault="000C042B" w:rsidP="006466FF">
      <w:pPr>
        <w:numPr>
          <w:ilvl w:val="0"/>
          <w:numId w:val="42"/>
        </w:numPr>
      </w:pPr>
      <w:r>
        <w:t xml:space="preserve"> </w:t>
      </w:r>
      <w:r w:rsidR="00EB0E09">
        <w:t>vytváří prostor pro žáky, aby reflektovali společenské dění</w:t>
      </w:r>
    </w:p>
    <w:p w14:paraId="3EAE3AB5" w14:textId="77777777" w:rsidR="00EB0E09" w:rsidRDefault="000C042B" w:rsidP="006466FF">
      <w:pPr>
        <w:numPr>
          <w:ilvl w:val="0"/>
          <w:numId w:val="42"/>
        </w:numPr>
      </w:pPr>
      <w:r>
        <w:t xml:space="preserve"> </w:t>
      </w:r>
      <w:r w:rsidR="00EB0E09">
        <w:t>vede žáky k tomu, aby brali ohled na druhé</w:t>
      </w:r>
    </w:p>
    <w:p w14:paraId="3D0F02E7" w14:textId="77777777" w:rsidR="00EB0E09" w:rsidRDefault="00EB0E09">
      <w:pPr>
        <w:rPr>
          <w:b/>
        </w:rPr>
      </w:pPr>
    </w:p>
    <w:p w14:paraId="03EF26E5" w14:textId="77777777" w:rsidR="00EB0E09" w:rsidRDefault="00EB0E09">
      <w:pPr>
        <w:rPr>
          <w:b/>
          <w:u w:val="single"/>
        </w:rPr>
      </w:pPr>
      <w:r>
        <w:rPr>
          <w:b/>
          <w:u w:val="single"/>
        </w:rPr>
        <w:t>Kompetence pracovní</w:t>
      </w:r>
    </w:p>
    <w:p w14:paraId="08B3E3E8" w14:textId="77777777" w:rsidR="00EB0E09" w:rsidRDefault="00EB0E09">
      <w:pPr>
        <w:rPr>
          <w:b/>
        </w:rPr>
      </w:pPr>
      <w:r>
        <w:rPr>
          <w:b/>
        </w:rPr>
        <w:t>Učitel :</w:t>
      </w:r>
    </w:p>
    <w:p w14:paraId="783ADE0B" w14:textId="77777777" w:rsidR="00EB0E09" w:rsidRDefault="00EB0E09">
      <w:r>
        <w:rPr>
          <w:b/>
        </w:rPr>
        <w:t xml:space="preserve">    - </w:t>
      </w:r>
      <w:r>
        <w:t>vyžaduje dodržování dohodnutých postupů a termínů</w:t>
      </w:r>
    </w:p>
    <w:p w14:paraId="056556FE" w14:textId="77777777" w:rsidR="00EB0E09" w:rsidRDefault="00EB0E09">
      <w:pPr>
        <w:ind w:left="360"/>
        <w:rPr>
          <w:b/>
          <w:u w:val="single"/>
        </w:rPr>
      </w:pPr>
    </w:p>
    <w:p w14:paraId="1BC6FFA7" w14:textId="77777777" w:rsidR="00EB0E09" w:rsidRDefault="00EB0E09">
      <w:pPr>
        <w:rPr>
          <w:b/>
        </w:rPr>
      </w:pPr>
    </w:p>
    <w:p w14:paraId="3C4A780B" w14:textId="77777777" w:rsidR="00EB0E09" w:rsidRDefault="00EB0E09">
      <w:pPr>
        <w:rPr>
          <w:b/>
        </w:rPr>
      </w:pPr>
    </w:p>
    <w:p w14:paraId="0FEC17B0" w14:textId="77777777" w:rsidR="00EB0E09" w:rsidRDefault="00EB0E09">
      <w:pPr>
        <w:rPr>
          <w:b/>
        </w:rPr>
      </w:pPr>
    </w:p>
    <w:p w14:paraId="6F557EAC" w14:textId="77777777" w:rsidR="00EB0E09" w:rsidRDefault="00EB0E09">
      <w:pPr>
        <w:rPr>
          <w:b/>
          <w:sz w:val="20"/>
          <w:u w:val="single"/>
        </w:rPr>
      </w:pPr>
    </w:p>
    <w:p w14:paraId="3DE96E1E" w14:textId="77777777" w:rsidR="00EB0E09" w:rsidRDefault="00EB0E09">
      <w:pPr>
        <w:rPr>
          <w:b/>
          <w:sz w:val="20"/>
          <w:u w:val="single"/>
        </w:rPr>
      </w:pPr>
    </w:p>
    <w:p w14:paraId="3F324273" w14:textId="77777777" w:rsidR="00EB0E09" w:rsidRDefault="00EB0E09">
      <w:pPr>
        <w:rPr>
          <w:b/>
          <w:sz w:val="20"/>
          <w:u w:val="single"/>
        </w:rPr>
      </w:pPr>
    </w:p>
    <w:p w14:paraId="062C0F8C" w14:textId="77777777" w:rsidR="00EB0E09" w:rsidRDefault="00EB0E09">
      <w:pPr>
        <w:ind w:left="360"/>
      </w:pPr>
    </w:p>
    <w:p w14:paraId="635D1233" w14:textId="77777777" w:rsidR="00927A3B" w:rsidRDefault="00927A3B">
      <w:pPr>
        <w:ind w:left="360"/>
      </w:pPr>
    </w:p>
    <w:p w14:paraId="04900C0B" w14:textId="77777777" w:rsidR="00927A3B" w:rsidRDefault="00927A3B">
      <w:pPr>
        <w:ind w:left="360"/>
      </w:pPr>
    </w:p>
    <w:p w14:paraId="252AA97C" w14:textId="77777777" w:rsidR="00927A3B" w:rsidRDefault="00927A3B">
      <w:pPr>
        <w:ind w:left="360"/>
      </w:pPr>
    </w:p>
    <w:p w14:paraId="70B4C952" w14:textId="77777777" w:rsidR="00927A3B" w:rsidRDefault="00927A3B">
      <w:pPr>
        <w:ind w:left="360"/>
      </w:pPr>
    </w:p>
    <w:p w14:paraId="629C2F5F" w14:textId="77777777" w:rsidR="00927A3B" w:rsidRDefault="00927A3B">
      <w:pPr>
        <w:ind w:left="360"/>
      </w:pPr>
    </w:p>
    <w:p w14:paraId="1CD22E99" w14:textId="77777777" w:rsidR="00927A3B" w:rsidRDefault="00927A3B">
      <w:pPr>
        <w:ind w:left="360"/>
      </w:pPr>
    </w:p>
    <w:p w14:paraId="46526A50" w14:textId="77777777" w:rsidR="00927A3B" w:rsidRDefault="00927A3B">
      <w:pPr>
        <w:ind w:left="360"/>
      </w:pPr>
    </w:p>
    <w:p w14:paraId="62C56AE2" w14:textId="77777777" w:rsidR="00927A3B" w:rsidRDefault="00927A3B">
      <w:pPr>
        <w:ind w:left="360"/>
      </w:pPr>
    </w:p>
    <w:p w14:paraId="4AA2488D" w14:textId="77777777" w:rsidR="00927A3B" w:rsidRDefault="00927A3B">
      <w:pPr>
        <w:ind w:left="360"/>
      </w:pPr>
    </w:p>
    <w:p w14:paraId="4EC62B01" w14:textId="77777777" w:rsidR="00927A3B" w:rsidRDefault="00927A3B">
      <w:pPr>
        <w:ind w:left="360"/>
      </w:pPr>
    </w:p>
    <w:p w14:paraId="236CA0C7" w14:textId="77777777" w:rsidR="00927A3B" w:rsidRDefault="00927A3B">
      <w:pPr>
        <w:ind w:left="360"/>
      </w:pPr>
    </w:p>
    <w:p w14:paraId="1960BCD9" w14:textId="77777777" w:rsidR="00927A3B" w:rsidRDefault="00927A3B">
      <w:pPr>
        <w:ind w:left="360"/>
      </w:pPr>
    </w:p>
    <w:p w14:paraId="2F39A068" w14:textId="77777777" w:rsidR="00927A3B" w:rsidRDefault="00927A3B">
      <w:pPr>
        <w:ind w:left="360"/>
      </w:pPr>
    </w:p>
    <w:p w14:paraId="50CB8BE0" w14:textId="77777777" w:rsidR="00927A3B" w:rsidRDefault="00927A3B">
      <w:pPr>
        <w:ind w:left="360"/>
      </w:pPr>
    </w:p>
    <w:p w14:paraId="2BC1DEE7" w14:textId="77777777" w:rsidR="00927A3B" w:rsidRDefault="00927A3B">
      <w:pPr>
        <w:ind w:left="360"/>
      </w:pPr>
    </w:p>
    <w:p w14:paraId="4791052E" w14:textId="77777777" w:rsidR="00927A3B" w:rsidRDefault="00927A3B">
      <w:pPr>
        <w:ind w:left="360"/>
      </w:pPr>
    </w:p>
    <w:p w14:paraId="21809792" w14:textId="77777777" w:rsidR="000C042B" w:rsidRDefault="000C042B" w:rsidP="005B1A7E">
      <w:pPr>
        <w:jc w:val="center"/>
        <w:rPr>
          <w:b/>
          <w:sz w:val="28"/>
          <w:szCs w:val="28"/>
          <w:u w:val="single"/>
        </w:rPr>
        <w:sectPr w:rsidR="000C042B" w:rsidSect="000C042B">
          <w:footnotePr>
            <w:pos w:val="beneathText"/>
          </w:footnotePr>
          <w:pgSz w:w="12240" w:h="15840"/>
          <w:pgMar w:top="1134" w:right="1418" w:bottom="1418" w:left="1418" w:header="709" w:footer="709" w:gutter="0"/>
          <w:cols w:space="708"/>
          <w:titlePg/>
          <w:docGrid w:linePitch="360"/>
        </w:sectPr>
      </w:pPr>
    </w:p>
    <w:p w14:paraId="5D43780E" w14:textId="77777777" w:rsidR="005B1A7E" w:rsidRDefault="005B1A7E" w:rsidP="005B1A7E">
      <w:pPr>
        <w:jc w:val="center"/>
        <w:rPr>
          <w:sz w:val="28"/>
          <w:szCs w:val="28"/>
        </w:rPr>
      </w:pPr>
      <w:r>
        <w:rPr>
          <w:b/>
          <w:sz w:val="28"/>
          <w:szCs w:val="28"/>
          <w:u w:val="single"/>
        </w:rPr>
        <w:lastRenderedPageBreak/>
        <w:t>Vzdělávací obsah vyučovacího předmětu</w:t>
      </w:r>
    </w:p>
    <w:p w14:paraId="00619DE3" w14:textId="77777777" w:rsidR="005B1A7E" w:rsidRPr="002900A3" w:rsidRDefault="005B1A7E" w:rsidP="005B1A7E">
      <w:pPr>
        <w:jc w:val="center"/>
        <w:rPr>
          <w:b/>
          <w:sz w:val="28"/>
          <w:szCs w:val="28"/>
          <w:u w:val="single"/>
        </w:rPr>
      </w:pPr>
      <w:r>
        <w:rPr>
          <w:b/>
          <w:sz w:val="28"/>
          <w:szCs w:val="28"/>
          <w:u w:val="single"/>
        </w:rPr>
        <w:t>Hudební výchova</w:t>
      </w:r>
    </w:p>
    <w:p w14:paraId="3BF2B70D" w14:textId="77777777" w:rsidR="005B1A7E" w:rsidRPr="007B0D42" w:rsidRDefault="005B1A7E" w:rsidP="005B1A7E">
      <w:pPr>
        <w:jc w:val="center"/>
        <w:rPr>
          <w:b/>
          <w:sz w:val="28"/>
          <w:szCs w:val="28"/>
        </w:rPr>
      </w:pPr>
      <w:r>
        <w:rPr>
          <w:b/>
          <w:sz w:val="28"/>
          <w:szCs w:val="28"/>
        </w:rPr>
        <w:t xml:space="preserve">Ročník: 6. </w:t>
      </w:r>
    </w:p>
    <w:p w14:paraId="6965404B" w14:textId="77777777" w:rsidR="005B1A7E" w:rsidRDefault="005B1A7E" w:rsidP="005B1A7E">
      <w:pPr>
        <w:rPr>
          <w:b/>
          <w:sz w:val="28"/>
          <w:szCs w:val="28"/>
          <w:u w:val="single"/>
        </w:rPr>
      </w:pPr>
    </w:p>
    <w:tbl>
      <w:tblPr>
        <w:tblStyle w:val="Mkatabulky"/>
        <w:tblW w:w="0" w:type="auto"/>
        <w:tblLook w:val="04A0" w:firstRow="1" w:lastRow="0" w:firstColumn="1" w:lastColumn="0" w:noHBand="0" w:noVBand="1"/>
      </w:tblPr>
      <w:tblGrid>
        <w:gridCol w:w="4629"/>
        <w:gridCol w:w="1838"/>
        <w:gridCol w:w="2543"/>
        <w:gridCol w:w="2972"/>
        <w:gridCol w:w="1296"/>
      </w:tblGrid>
      <w:tr w:rsidR="00E15B05" w:rsidRPr="00F20B08" w14:paraId="5881645C" w14:textId="77777777" w:rsidTr="00E15B05">
        <w:tc>
          <w:tcPr>
            <w:tcW w:w="4644" w:type="dxa"/>
          </w:tcPr>
          <w:p w14:paraId="6C606BEA" w14:textId="77777777" w:rsidR="00E15B05" w:rsidRPr="00F20B08" w:rsidRDefault="00E15B05" w:rsidP="0013373E">
            <w:pPr>
              <w:jc w:val="center"/>
              <w:rPr>
                <w:sz w:val="28"/>
                <w:szCs w:val="28"/>
              </w:rPr>
            </w:pPr>
            <w:r w:rsidRPr="00F20B08">
              <w:rPr>
                <w:rStyle w:val="Siln"/>
                <w:b w:val="0"/>
                <w:szCs w:val="24"/>
              </w:rPr>
              <w:t>Očekávané výstupy </w:t>
            </w:r>
          </w:p>
        </w:tc>
        <w:tc>
          <w:tcPr>
            <w:tcW w:w="4395" w:type="dxa"/>
            <w:gridSpan w:val="2"/>
          </w:tcPr>
          <w:p w14:paraId="4A18D4B6" w14:textId="77777777" w:rsidR="00E15B05" w:rsidRPr="00F20B08" w:rsidRDefault="00E15B05" w:rsidP="0013373E">
            <w:pPr>
              <w:jc w:val="center"/>
              <w:rPr>
                <w:szCs w:val="24"/>
              </w:rPr>
            </w:pPr>
            <w:r w:rsidRPr="00F20B08">
              <w:rPr>
                <w:szCs w:val="24"/>
              </w:rPr>
              <w:t>Učivo</w:t>
            </w:r>
          </w:p>
        </w:tc>
        <w:tc>
          <w:tcPr>
            <w:tcW w:w="2976" w:type="dxa"/>
          </w:tcPr>
          <w:p w14:paraId="35A528C1" w14:textId="77777777" w:rsidR="00E15B05" w:rsidRPr="00F20B08" w:rsidRDefault="00E15B05" w:rsidP="0013373E">
            <w:pPr>
              <w:jc w:val="center"/>
              <w:rPr>
                <w:szCs w:val="24"/>
              </w:rPr>
            </w:pPr>
            <w:r w:rsidRPr="00F20B08">
              <w:rPr>
                <w:szCs w:val="24"/>
              </w:rPr>
              <w:t>Průřezová témata</w:t>
            </w:r>
          </w:p>
          <w:p w14:paraId="1C193767" w14:textId="77777777" w:rsidR="00E15B05" w:rsidRPr="00F20B08" w:rsidRDefault="00E15B05" w:rsidP="0013373E">
            <w:pPr>
              <w:jc w:val="center"/>
              <w:rPr>
                <w:szCs w:val="24"/>
              </w:rPr>
            </w:pPr>
            <w:r w:rsidRPr="00F20B08">
              <w:rPr>
                <w:szCs w:val="24"/>
              </w:rPr>
              <w:t>Mezipředmětové vztahy</w:t>
            </w:r>
          </w:p>
        </w:tc>
        <w:tc>
          <w:tcPr>
            <w:tcW w:w="1296" w:type="dxa"/>
          </w:tcPr>
          <w:p w14:paraId="0E6F223E" w14:textId="77777777" w:rsidR="00E15B05" w:rsidRPr="00F20B08" w:rsidRDefault="00E15B05" w:rsidP="0013373E">
            <w:pPr>
              <w:jc w:val="center"/>
              <w:rPr>
                <w:szCs w:val="24"/>
              </w:rPr>
            </w:pPr>
            <w:r w:rsidRPr="00F20B08">
              <w:rPr>
                <w:szCs w:val="24"/>
              </w:rPr>
              <w:t>Poznámka</w:t>
            </w:r>
          </w:p>
        </w:tc>
      </w:tr>
      <w:tr w:rsidR="00E15B05" w:rsidRPr="00F20B08" w14:paraId="0CBCE4D6" w14:textId="77777777" w:rsidTr="0013373E">
        <w:trPr>
          <w:gridAfter w:val="3"/>
          <w:wAfter w:w="6824" w:type="dxa"/>
        </w:trPr>
        <w:tc>
          <w:tcPr>
            <w:tcW w:w="6487" w:type="dxa"/>
            <w:gridSpan w:val="2"/>
          </w:tcPr>
          <w:p w14:paraId="76F41454" w14:textId="77777777" w:rsidR="00E15B05" w:rsidRPr="00F20B08" w:rsidRDefault="00E15B05" w:rsidP="0013373E">
            <w:pPr>
              <w:jc w:val="center"/>
              <w:rPr>
                <w:sz w:val="28"/>
                <w:szCs w:val="28"/>
              </w:rPr>
            </w:pPr>
          </w:p>
        </w:tc>
      </w:tr>
      <w:tr w:rsidR="00E15B05" w:rsidRPr="00F20B08" w14:paraId="7FBBFEBC" w14:textId="77777777" w:rsidTr="00E15B05">
        <w:tc>
          <w:tcPr>
            <w:tcW w:w="4644" w:type="dxa"/>
          </w:tcPr>
          <w:p w14:paraId="45A3A535" w14:textId="77777777" w:rsidR="00E15B05" w:rsidRPr="00F20B08" w:rsidRDefault="00E15B05" w:rsidP="0013373E">
            <w:pPr>
              <w:pStyle w:val="Normlnweb"/>
              <w:shd w:val="clear" w:color="auto" w:fill="FFFFFF"/>
              <w:spacing w:line="320" w:lineRule="atLeast"/>
              <w:textAlignment w:val="top"/>
              <w:rPr>
                <w:rFonts w:ascii="Arial" w:hAnsi="Arial" w:cs="Arial"/>
                <w:color w:val="474220"/>
                <w:sz w:val="20"/>
                <w:szCs w:val="20"/>
              </w:rPr>
            </w:pPr>
            <w:r w:rsidRPr="00F20B08">
              <w:rPr>
                <w:color w:val="474220"/>
                <w:sz w:val="20"/>
                <w:szCs w:val="20"/>
              </w:rPr>
              <w:t>žák</w:t>
            </w:r>
          </w:p>
          <w:p w14:paraId="3205B653" w14:textId="77777777" w:rsidR="00E15B05" w:rsidRPr="00D33EE6" w:rsidRDefault="00E15B05" w:rsidP="0013373E">
            <w:pPr>
              <w:shd w:val="clear" w:color="auto" w:fill="FFFFFF"/>
              <w:spacing w:before="150" w:after="150" w:line="320" w:lineRule="atLeast"/>
              <w:textAlignment w:val="top"/>
              <w:rPr>
                <w:rFonts w:ascii="Arial" w:eastAsia="Times New Roman" w:hAnsi="Arial" w:cs="Arial"/>
                <w:b/>
                <w:color w:val="474220"/>
                <w:sz w:val="20"/>
              </w:rPr>
            </w:pPr>
            <w:r w:rsidRPr="00D33EE6">
              <w:rPr>
                <w:rFonts w:eastAsia="Times New Roman"/>
                <w:b/>
                <w:bCs/>
                <w:color w:val="474220"/>
                <w:sz w:val="20"/>
              </w:rPr>
              <w:t>HV-6-1-01 zpívá na základě svých dispozic intonačně čistě a rytmicky přesně v jednohlase či dvojhlase v durových i mollových tóninách a při zpěvu využívá získané pěvecké dovednosti</w:t>
            </w:r>
            <w:r w:rsidRPr="00D33EE6">
              <w:rPr>
                <w:rFonts w:ascii="Arial" w:eastAsia="Times New Roman" w:hAnsi="Arial" w:cs="Arial"/>
                <w:b/>
                <w:color w:val="474220"/>
                <w:sz w:val="20"/>
              </w:rPr>
              <w:br/>
            </w:r>
            <w:r w:rsidRPr="00D33EE6">
              <w:rPr>
                <w:rFonts w:eastAsia="Times New Roman"/>
                <w:b/>
                <w:bCs/>
                <w:color w:val="474220"/>
                <w:sz w:val="20"/>
              </w:rPr>
              <w:t>HV-6-1-02 realizuje podle svých individuálních schopností a dovedností (zpěvem, hrou, tancem, doprovodnou hrou) jednoduchou melodii či píseň zapsanou pomocí not</w:t>
            </w:r>
            <w:r w:rsidRPr="00D33EE6">
              <w:rPr>
                <w:rFonts w:ascii="Arial" w:eastAsia="Times New Roman" w:hAnsi="Arial" w:cs="Arial"/>
                <w:b/>
                <w:color w:val="474220"/>
                <w:sz w:val="20"/>
              </w:rPr>
              <w:br/>
            </w:r>
            <w:r w:rsidRPr="00D33EE6">
              <w:rPr>
                <w:rFonts w:eastAsia="Times New Roman"/>
                <w:b/>
                <w:bCs/>
                <w:color w:val="474220"/>
                <w:sz w:val="20"/>
              </w:rPr>
              <w:t>HV-6-1-03 využívá na základě svých hudebních schopností a dovedností jednoduché popřípadě složitější hudební nástroje k doprovodné hře i k reprodukci jednoduchých motivů skladeb a písní</w:t>
            </w:r>
            <w:r w:rsidRPr="00D33EE6">
              <w:rPr>
                <w:rFonts w:ascii="Arial" w:eastAsia="Times New Roman" w:hAnsi="Arial" w:cs="Arial"/>
                <w:b/>
                <w:color w:val="474220"/>
                <w:sz w:val="20"/>
              </w:rPr>
              <w:br/>
            </w:r>
            <w:r w:rsidRPr="00D33EE6">
              <w:rPr>
                <w:rFonts w:eastAsia="Times New Roman"/>
                <w:b/>
                <w:bCs/>
                <w:color w:val="474220"/>
                <w:sz w:val="20"/>
              </w:rPr>
              <w:t>HV-6-1-04 rozpozná hudební formu i jednoduché písně či skladby</w:t>
            </w:r>
            <w:r w:rsidRPr="00D33EE6">
              <w:rPr>
                <w:rFonts w:ascii="Arial" w:eastAsia="Times New Roman" w:hAnsi="Arial" w:cs="Arial"/>
                <w:b/>
                <w:color w:val="474220"/>
                <w:sz w:val="20"/>
              </w:rPr>
              <w:br/>
            </w:r>
            <w:r w:rsidRPr="00D33EE6">
              <w:rPr>
                <w:rFonts w:eastAsia="Times New Roman"/>
                <w:b/>
                <w:bCs/>
                <w:color w:val="474220"/>
                <w:sz w:val="20"/>
              </w:rPr>
              <w:t>HV-6-1-05 vytváří v rámci svých individuálních dispozic jednoduché předehry, mezihry a dohry a provádí elementární hudební improvizace</w:t>
            </w:r>
            <w:r w:rsidRPr="00D33EE6">
              <w:rPr>
                <w:rFonts w:ascii="Arial" w:eastAsia="Times New Roman" w:hAnsi="Arial" w:cs="Arial"/>
                <w:b/>
                <w:color w:val="474220"/>
                <w:sz w:val="20"/>
              </w:rPr>
              <w:br/>
            </w:r>
            <w:r w:rsidRPr="00D33EE6">
              <w:rPr>
                <w:rFonts w:eastAsia="Times New Roman"/>
                <w:b/>
                <w:bCs/>
                <w:color w:val="474220"/>
                <w:sz w:val="20"/>
              </w:rPr>
              <w:t xml:space="preserve">HV-6-1-06 rozpozná v proudu znějící hudby některé z užitých hudebních výrazových prostředků, upozorní na metrorytmické, tempové, </w:t>
            </w:r>
            <w:r w:rsidRPr="00D33EE6">
              <w:rPr>
                <w:rFonts w:eastAsia="Times New Roman"/>
                <w:b/>
                <w:bCs/>
                <w:color w:val="474220"/>
                <w:sz w:val="20"/>
              </w:rPr>
              <w:lastRenderedPageBreak/>
              <w:t>dynamické i zřetelné harmonické změny</w:t>
            </w:r>
            <w:r w:rsidRPr="00D33EE6">
              <w:rPr>
                <w:rFonts w:ascii="Arial" w:eastAsia="Times New Roman" w:hAnsi="Arial" w:cs="Arial"/>
                <w:b/>
                <w:color w:val="474220"/>
                <w:sz w:val="20"/>
              </w:rPr>
              <w:br/>
            </w:r>
            <w:r w:rsidRPr="00D33EE6">
              <w:rPr>
                <w:rFonts w:eastAsia="Times New Roman"/>
                <w:b/>
                <w:bCs/>
                <w:color w:val="474220"/>
                <w:sz w:val="20"/>
              </w:rPr>
              <w:t>HV-6-1-07 ztvárňuje hudbu pohybem s využitím tanečních kroků, na základě individuálních schopností a dovedností vytváří pohybové improvizace</w:t>
            </w:r>
          </w:p>
          <w:p w14:paraId="2030605A" w14:textId="77777777" w:rsidR="00E15B05" w:rsidRPr="00F20B08" w:rsidRDefault="00E15B05" w:rsidP="0013373E">
            <w:pPr>
              <w:rPr>
                <w:sz w:val="20"/>
              </w:rPr>
            </w:pPr>
          </w:p>
        </w:tc>
        <w:tc>
          <w:tcPr>
            <w:tcW w:w="4395" w:type="dxa"/>
            <w:gridSpan w:val="2"/>
          </w:tcPr>
          <w:p w14:paraId="7AED1A22" w14:textId="77777777" w:rsidR="00E15B05" w:rsidRPr="00F20B08" w:rsidRDefault="00E15B05" w:rsidP="0013373E">
            <w:pPr>
              <w:jc w:val="center"/>
              <w:rPr>
                <w:sz w:val="20"/>
              </w:rPr>
            </w:pPr>
          </w:p>
          <w:p w14:paraId="75108874" w14:textId="77777777" w:rsidR="00E15B05" w:rsidRPr="00F20B08" w:rsidRDefault="00E15B05" w:rsidP="0013373E">
            <w:pPr>
              <w:jc w:val="center"/>
              <w:rPr>
                <w:sz w:val="20"/>
              </w:rPr>
            </w:pPr>
          </w:p>
          <w:p w14:paraId="164FBEF5" w14:textId="77777777" w:rsidR="00E15B05" w:rsidRPr="00F20B08" w:rsidRDefault="00E15B05" w:rsidP="0013373E">
            <w:pPr>
              <w:rPr>
                <w:sz w:val="20"/>
              </w:rPr>
            </w:pPr>
          </w:p>
          <w:p w14:paraId="0C5D7760" w14:textId="77777777" w:rsidR="00E15B05" w:rsidRPr="00F20B08" w:rsidRDefault="00E15B05" w:rsidP="0013373E">
            <w:pPr>
              <w:rPr>
                <w:sz w:val="20"/>
              </w:rPr>
            </w:pPr>
            <w:r w:rsidRPr="00F20B08">
              <w:rPr>
                <w:sz w:val="20"/>
              </w:rPr>
              <w:t>Lidová píseň, kánon, stupnice, tónina</w:t>
            </w:r>
          </w:p>
          <w:p w14:paraId="78B96474" w14:textId="77777777" w:rsidR="00E15B05" w:rsidRPr="00F20B08" w:rsidRDefault="00E15B05" w:rsidP="0013373E">
            <w:pPr>
              <w:rPr>
                <w:sz w:val="20"/>
              </w:rPr>
            </w:pPr>
          </w:p>
          <w:p w14:paraId="7B4FBA63" w14:textId="77777777" w:rsidR="00E15B05" w:rsidRPr="00F20B08" w:rsidRDefault="00E15B05" w:rsidP="0013373E">
            <w:pPr>
              <w:rPr>
                <w:sz w:val="20"/>
              </w:rPr>
            </w:pPr>
            <w:r w:rsidRPr="00F20B08">
              <w:rPr>
                <w:sz w:val="20"/>
              </w:rPr>
              <w:t>Hlavní představitelé klasicismu</w:t>
            </w:r>
          </w:p>
          <w:p w14:paraId="3CAE58BC" w14:textId="77777777" w:rsidR="00E15B05" w:rsidRPr="00F20B08" w:rsidRDefault="00E15B05" w:rsidP="0013373E">
            <w:pPr>
              <w:rPr>
                <w:sz w:val="20"/>
              </w:rPr>
            </w:pPr>
          </w:p>
          <w:p w14:paraId="078EE603" w14:textId="77777777" w:rsidR="00E15B05" w:rsidRPr="00F20B08" w:rsidRDefault="00E15B05" w:rsidP="0013373E">
            <w:pPr>
              <w:rPr>
                <w:sz w:val="20"/>
              </w:rPr>
            </w:pPr>
            <w:r w:rsidRPr="00F20B08">
              <w:rPr>
                <w:sz w:val="20"/>
              </w:rPr>
              <w:t>Hudební formy : malá a velká písňová forma, rondo</w:t>
            </w:r>
          </w:p>
          <w:p w14:paraId="101AC008" w14:textId="77777777" w:rsidR="00E15B05" w:rsidRPr="00F20B08" w:rsidRDefault="00E15B05" w:rsidP="0013373E">
            <w:pPr>
              <w:rPr>
                <w:sz w:val="20"/>
              </w:rPr>
            </w:pPr>
          </w:p>
          <w:p w14:paraId="6D45BC8F" w14:textId="77777777" w:rsidR="00E15B05" w:rsidRPr="00F20B08" w:rsidRDefault="00E15B05" w:rsidP="0013373E">
            <w:pPr>
              <w:rPr>
                <w:sz w:val="20"/>
              </w:rPr>
            </w:pPr>
          </w:p>
          <w:p w14:paraId="275FA8FF" w14:textId="77777777" w:rsidR="00E15B05" w:rsidRPr="00F20B08" w:rsidRDefault="00E15B05" w:rsidP="0013373E">
            <w:pPr>
              <w:rPr>
                <w:sz w:val="20"/>
              </w:rPr>
            </w:pPr>
            <w:r w:rsidRPr="00F20B08">
              <w:rPr>
                <w:sz w:val="20"/>
              </w:rPr>
              <w:t>Symfonická hudba - ukázky</w:t>
            </w:r>
          </w:p>
          <w:p w14:paraId="1BE2F99C" w14:textId="77777777" w:rsidR="00E15B05" w:rsidRPr="00F20B08" w:rsidRDefault="00E15B05" w:rsidP="0013373E">
            <w:pPr>
              <w:rPr>
                <w:sz w:val="20"/>
              </w:rPr>
            </w:pPr>
          </w:p>
          <w:p w14:paraId="6D8E8746" w14:textId="77777777" w:rsidR="00E15B05" w:rsidRPr="00F20B08" w:rsidRDefault="00E15B05" w:rsidP="0013373E">
            <w:pPr>
              <w:rPr>
                <w:sz w:val="20"/>
              </w:rPr>
            </w:pPr>
            <w:r w:rsidRPr="00F20B08">
              <w:rPr>
                <w:sz w:val="20"/>
              </w:rPr>
              <w:t>Symfonický orchestr- ukázky</w:t>
            </w:r>
          </w:p>
          <w:p w14:paraId="0FE86BB7" w14:textId="77777777" w:rsidR="00E15B05" w:rsidRPr="00F20B08" w:rsidRDefault="00E15B05" w:rsidP="0013373E">
            <w:pPr>
              <w:rPr>
                <w:sz w:val="20"/>
              </w:rPr>
            </w:pPr>
          </w:p>
          <w:p w14:paraId="6278F284" w14:textId="77777777" w:rsidR="00E15B05" w:rsidRPr="00F20B08" w:rsidRDefault="00E15B05" w:rsidP="0013373E">
            <w:pPr>
              <w:rPr>
                <w:sz w:val="20"/>
              </w:rPr>
            </w:pPr>
            <w:r w:rsidRPr="00F20B08">
              <w:rPr>
                <w:sz w:val="20"/>
              </w:rPr>
              <w:t>Komorní hudba – ukázky</w:t>
            </w:r>
          </w:p>
          <w:p w14:paraId="54FCA425" w14:textId="77777777" w:rsidR="00E15B05" w:rsidRPr="00F20B08" w:rsidRDefault="00E15B05" w:rsidP="0013373E">
            <w:pPr>
              <w:rPr>
                <w:sz w:val="20"/>
              </w:rPr>
            </w:pPr>
          </w:p>
          <w:p w14:paraId="7B31F262" w14:textId="77777777" w:rsidR="00E15B05" w:rsidRPr="00F20B08" w:rsidRDefault="00E15B05" w:rsidP="0013373E">
            <w:pPr>
              <w:rPr>
                <w:sz w:val="20"/>
              </w:rPr>
            </w:pPr>
          </w:p>
          <w:p w14:paraId="462C9CBA" w14:textId="77777777" w:rsidR="00E15B05" w:rsidRPr="00F20B08" w:rsidRDefault="00E15B05" w:rsidP="0013373E">
            <w:pPr>
              <w:rPr>
                <w:sz w:val="20"/>
              </w:rPr>
            </w:pPr>
          </w:p>
          <w:p w14:paraId="3885609D" w14:textId="77777777" w:rsidR="00E15B05" w:rsidRPr="00F20B08" w:rsidRDefault="00E15B05" w:rsidP="0013373E">
            <w:pPr>
              <w:rPr>
                <w:sz w:val="20"/>
              </w:rPr>
            </w:pPr>
            <w:r w:rsidRPr="00F20B08">
              <w:rPr>
                <w:sz w:val="20"/>
              </w:rPr>
              <w:t>Hudební skladatelé .</w:t>
            </w:r>
          </w:p>
          <w:p w14:paraId="6FD84717" w14:textId="77777777" w:rsidR="00E15B05" w:rsidRPr="00F20B08" w:rsidRDefault="00E15B05" w:rsidP="0013373E">
            <w:pPr>
              <w:rPr>
                <w:sz w:val="20"/>
              </w:rPr>
            </w:pPr>
            <w:r w:rsidRPr="00F20B08">
              <w:rPr>
                <w:sz w:val="20"/>
              </w:rPr>
              <w:t>Smetana</w:t>
            </w:r>
          </w:p>
          <w:p w14:paraId="572C3850" w14:textId="77777777" w:rsidR="00E15B05" w:rsidRPr="00F20B08" w:rsidRDefault="00E15B05" w:rsidP="0013373E">
            <w:pPr>
              <w:rPr>
                <w:sz w:val="20"/>
              </w:rPr>
            </w:pPr>
            <w:r w:rsidRPr="00F20B08">
              <w:rPr>
                <w:sz w:val="20"/>
              </w:rPr>
              <w:t>Dvořák</w:t>
            </w:r>
          </w:p>
          <w:p w14:paraId="567931BF" w14:textId="77777777" w:rsidR="00E15B05" w:rsidRPr="00F20B08" w:rsidRDefault="00E15B05" w:rsidP="0013373E">
            <w:pPr>
              <w:rPr>
                <w:sz w:val="20"/>
              </w:rPr>
            </w:pPr>
            <w:r w:rsidRPr="00F20B08">
              <w:rPr>
                <w:sz w:val="20"/>
              </w:rPr>
              <w:t>Fibich</w:t>
            </w:r>
          </w:p>
          <w:p w14:paraId="027660AE" w14:textId="77777777" w:rsidR="00E15B05" w:rsidRPr="00F20B08" w:rsidRDefault="00E15B05" w:rsidP="0013373E">
            <w:pPr>
              <w:rPr>
                <w:sz w:val="20"/>
              </w:rPr>
            </w:pPr>
            <w:r w:rsidRPr="00F20B08">
              <w:rPr>
                <w:sz w:val="20"/>
              </w:rPr>
              <w:t>Janáček, Martinů</w:t>
            </w:r>
          </w:p>
          <w:p w14:paraId="1267A318" w14:textId="77777777" w:rsidR="00E15B05" w:rsidRPr="00F20B08" w:rsidRDefault="00E15B05" w:rsidP="0013373E">
            <w:pPr>
              <w:rPr>
                <w:sz w:val="20"/>
              </w:rPr>
            </w:pPr>
          </w:p>
          <w:p w14:paraId="2CE885D2" w14:textId="77777777" w:rsidR="00E15B05" w:rsidRPr="00F20B08" w:rsidRDefault="00E15B05" w:rsidP="0013373E">
            <w:pPr>
              <w:rPr>
                <w:sz w:val="20"/>
              </w:rPr>
            </w:pPr>
            <w:r w:rsidRPr="00F20B08">
              <w:rPr>
                <w:sz w:val="20"/>
              </w:rPr>
              <w:t>Janáčkovy Hukvaldy</w:t>
            </w:r>
          </w:p>
          <w:p w14:paraId="6F62994F" w14:textId="77777777" w:rsidR="00E15B05" w:rsidRPr="00F20B08" w:rsidRDefault="00E15B05" w:rsidP="0013373E">
            <w:pPr>
              <w:rPr>
                <w:sz w:val="20"/>
              </w:rPr>
            </w:pPr>
          </w:p>
          <w:p w14:paraId="34A06B9A" w14:textId="77777777" w:rsidR="00E15B05" w:rsidRPr="00F20B08" w:rsidRDefault="00E15B05" w:rsidP="0013373E">
            <w:pPr>
              <w:rPr>
                <w:sz w:val="20"/>
              </w:rPr>
            </w:pPr>
            <w:r w:rsidRPr="00F20B08">
              <w:rPr>
                <w:sz w:val="20"/>
              </w:rPr>
              <w:t>Pestrý svět hudby – hudba spjatá s různými druhy umění</w:t>
            </w:r>
          </w:p>
        </w:tc>
        <w:tc>
          <w:tcPr>
            <w:tcW w:w="2976" w:type="dxa"/>
          </w:tcPr>
          <w:p w14:paraId="094CCF30" w14:textId="77777777" w:rsidR="00E15B05" w:rsidRPr="00F20B08" w:rsidRDefault="00E15B05" w:rsidP="0013373E">
            <w:pPr>
              <w:rPr>
                <w:sz w:val="20"/>
                <w:u w:val="single"/>
              </w:rPr>
            </w:pPr>
          </w:p>
          <w:p w14:paraId="62B5088D" w14:textId="77777777" w:rsidR="00E15B05" w:rsidRPr="00F20B08" w:rsidRDefault="00E15B05" w:rsidP="0013373E">
            <w:pPr>
              <w:rPr>
                <w:sz w:val="20"/>
              </w:rPr>
            </w:pPr>
            <w:r w:rsidRPr="00F20B08">
              <w:rPr>
                <w:sz w:val="20"/>
              </w:rPr>
              <w:t>HV, OSV- lidské vztahy</w:t>
            </w:r>
          </w:p>
          <w:p w14:paraId="5615F831" w14:textId="77777777" w:rsidR="00E15B05" w:rsidRPr="00F20B08" w:rsidRDefault="00E15B05" w:rsidP="0013373E">
            <w:pPr>
              <w:rPr>
                <w:sz w:val="20"/>
              </w:rPr>
            </w:pPr>
          </w:p>
          <w:p w14:paraId="23DF4A04" w14:textId="77777777" w:rsidR="00E15B05" w:rsidRPr="00F20B08" w:rsidRDefault="00E15B05" w:rsidP="0013373E">
            <w:pPr>
              <w:rPr>
                <w:sz w:val="20"/>
              </w:rPr>
            </w:pPr>
          </w:p>
          <w:p w14:paraId="4827499A" w14:textId="77777777" w:rsidR="00E15B05" w:rsidRPr="00F20B08" w:rsidRDefault="00E15B05" w:rsidP="0013373E">
            <w:pPr>
              <w:rPr>
                <w:sz w:val="20"/>
              </w:rPr>
            </w:pPr>
          </w:p>
          <w:p w14:paraId="263F8418" w14:textId="77777777" w:rsidR="00E15B05" w:rsidRPr="00F20B08" w:rsidRDefault="00E15B05" w:rsidP="0013373E">
            <w:pPr>
              <w:rPr>
                <w:sz w:val="20"/>
              </w:rPr>
            </w:pPr>
          </w:p>
          <w:p w14:paraId="6DBB5CD1" w14:textId="77777777" w:rsidR="00E15B05" w:rsidRPr="00F20B08" w:rsidRDefault="00E15B05" w:rsidP="0013373E">
            <w:pPr>
              <w:rPr>
                <w:sz w:val="20"/>
                <w:u w:val="single"/>
              </w:rPr>
            </w:pPr>
            <w:r w:rsidRPr="00F20B08">
              <w:rPr>
                <w:sz w:val="20"/>
                <w:u w:val="single"/>
              </w:rPr>
              <w:t>OSV</w:t>
            </w:r>
          </w:p>
          <w:p w14:paraId="47E49E6F" w14:textId="77777777" w:rsidR="00E15B05" w:rsidRPr="00F20B08" w:rsidRDefault="00E15B05" w:rsidP="00E15B05">
            <w:pPr>
              <w:numPr>
                <w:ilvl w:val="0"/>
                <w:numId w:val="63"/>
              </w:numPr>
              <w:rPr>
                <w:sz w:val="20"/>
              </w:rPr>
            </w:pPr>
            <w:r w:rsidRPr="00F20B08">
              <w:rPr>
                <w:sz w:val="20"/>
              </w:rPr>
              <w:t>Sociální rozvoj (Komunikace)</w:t>
            </w:r>
          </w:p>
          <w:p w14:paraId="289EE05E" w14:textId="77777777" w:rsidR="00E15B05" w:rsidRPr="00F20B08" w:rsidRDefault="00E15B05" w:rsidP="0013373E">
            <w:pPr>
              <w:rPr>
                <w:sz w:val="20"/>
              </w:rPr>
            </w:pPr>
          </w:p>
          <w:p w14:paraId="72123A08" w14:textId="77777777" w:rsidR="00E15B05" w:rsidRPr="00F20B08" w:rsidRDefault="00E15B05" w:rsidP="0013373E">
            <w:pPr>
              <w:rPr>
                <w:sz w:val="20"/>
              </w:rPr>
            </w:pPr>
          </w:p>
          <w:p w14:paraId="4049347A" w14:textId="77777777" w:rsidR="00E15B05" w:rsidRPr="00F20B08" w:rsidRDefault="00E15B05" w:rsidP="0013373E">
            <w:pPr>
              <w:rPr>
                <w:sz w:val="20"/>
              </w:rPr>
            </w:pPr>
            <w:r w:rsidRPr="00F20B08">
              <w:rPr>
                <w:sz w:val="20"/>
                <w:u w:val="single"/>
              </w:rPr>
              <w:t>VV</w:t>
            </w:r>
          </w:p>
          <w:p w14:paraId="536EF1A1" w14:textId="77777777" w:rsidR="00E15B05" w:rsidRPr="00F20B08" w:rsidRDefault="00E15B05" w:rsidP="0013373E">
            <w:pPr>
              <w:rPr>
                <w:sz w:val="20"/>
                <w:u w:val="single"/>
              </w:rPr>
            </w:pPr>
            <w:r w:rsidRPr="00F20B08">
              <w:rPr>
                <w:sz w:val="20"/>
                <w:u w:val="single"/>
              </w:rPr>
              <w:t>EV</w:t>
            </w:r>
          </w:p>
          <w:p w14:paraId="62388800" w14:textId="77777777" w:rsidR="00E15B05" w:rsidRPr="00F20B08" w:rsidRDefault="00E15B05" w:rsidP="00E15B05">
            <w:pPr>
              <w:numPr>
                <w:ilvl w:val="0"/>
                <w:numId w:val="63"/>
              </w:numPr>
              <w:rPr>
                <w:sz w:val="20"/>
              </w:rPr>
            </w:pPr>
            <w:r w:rsidRPr="00F20B08">
              <w:rPr>
                <w:sz w:val="20"/>
              </w:rPr>
              <w:t>Lidské aktivity a problémy životního prostředí</w:t>
            </w:r>
          </w:p>
          <w:p w14:paraId="2DC65206" w14:textId="77777777" w:rsidR="00E15B05" w:rsidRPr="00F20B08" w:rsidRDefault="00E15B05" w:rsidP="0013373E">
            <w:pPr>
              <w:rPr>
                <w:sz w:val="20"/>
              </w:rPr>
            </w:pPr>
          </w:p>
          <w:p w14:paraId="2C458AD8" w14:textId="77777777" w:rsidR="00E15B05" w:rsidRPr="00F20B08" w:rsidRDefault="00E15B05" w:rsidP="0013373E">
            <w:pPr>
              <w:rPr>
                <w:sz w:val="20"/>
              </w:rPr>
            </w:pPr>
          </w:p>
          <w:p w14:paraId="02EC5212" w14:textId="77777777" w:rsidR="00E15B05" w:rsidRPr="00F20B08" w:rsidRDefault="00E15B05" w:rsidP="0013373E">
            <w:pPr>
              <w:rPr>
                <w:sz w:val="20"/>
                <w:u w:val="single"/>
              </w:rPr>
            </w:pPr>
            <w:r w:rsidRPr="00F20B08">
              <w:rPr>
                <w:sz w:val="20"/>
                <w:u w:val="single"/>
              </w:rPr>
              <w:t>OSV</w:t>
            </w:r>
          </w:p>
          <w:p w14:paraId="3F152899" w14:textId="77777777" w:rsidR="00E15B05" w:rsidRPr="00F20B08" w:rsidRDefault="00E15B05" w:rsidP="00E15B05">
            <w:pPr>
              <w:numPr>
                <w:ilvl w:val="0"/>
                <w:numId w:val="63"/>
              </w:numPr>
              <w:rPr>
                <w:sz w:val="20"/>
              </w:rPr>
            </w:pPr>
            <w:r w:rsidRPr="00F20B08">
              <w:rPr>
                <w:sz w:val="20"/>
              </w:rPr>
              <w:t>Kreativita</w:t>
            </w:r>
          </w:p>
          <w:p w14:paraId="29C347EF" w14:textId="77777777" w:rsidR="00E15B05" w:rsidRPr="00F20B08" w:rsidRDefault="00E15B05" w:rsidP="00E15B05">
            <w:pPr>
              <w:numPr>
                <w:ilvl w:val="0"/>
                <w:numId w:val="63"/>
              </w:numPr>
              <w:rPr>
                <w:sz w:val="20"/>
              </w:rPr>
            </w:pPr>
            <w:r w:rsidRPr="00F20B08">
              <w:rPr>
                <w:sz w:val="20"/>
              </w:rPr>
              <w:t>Komunikace</w:t>
            </w:r>
          </w:p>
          <w:p w14:paraId="43AB57D8" w14:textId="77777777" w:rsidR="00E15B05" w:rsidRPr="00F20B08" w:rsidRDefault="00E15B05" w:rsidP="00E15B05">
            <w:pPr>
              <w:numPr>
                <w:ilvl w:val="0"/>
                <w:numId w:val="63"/>
              </w:numPr>
              <w:rPr>
                <w:sz w:val="20"/>
              </w:rPr>
            </w:pPr>
            <w:r w:rsidRPr="00F20B08">
              <w:rPr>
                <w:sz w:val="20"/>
              </w:rPr>
              <w:t>Mezilidské vztahy</w:t>
            </w:r>
          </w:p>
          <w:p w14:paraId="1F55BFE7" w14:textId="77777777" w:rsidR="00E15B05" w:rsidRPr="00F20B08" w:rsidRDefault="00E15B05" w:rsidP="0013373E">
            <w:pPr>
              <w:rPr>
                <w:sz w:val="20"/>
              </w:rPr>
            </w:pPr>
          </w:p>
          <w:p w14:paraId="37AFD0DE" w14:textId="77777777" w:rsidR="00E15B05" w:rsidRPr="00F20B08" w:rsidRDefault="00E15B05" w:rsidP="0013373E">
            <w:pPr>
              <w:rPr>
                <w:sz w:val="20"/>
                <w:u w:val="single"/>
              </w:rPr>
            </w:pPr>
          </w:p>
          <w:p w14:paraId="6EECA738" w14:textId="77777777" w:rsidR="00E15B05" w:rsidRPr="00F20B08" w:rsidRDefault="00E15B05" w:rsidP="0013373E">
            <w:pPr>
              <w:rPr>
                <w:sz w:val="20"/>
                <w:u w:val="single"/>
              </w:rPr>
            </w:pPr>
          </w:p>
          <w:p w14:paraId="07D7EFA1" w14:textId="77777777" w:rsidR="00E15B05" w:rsidRPr="00F20B08" w:rsidRDefault="00E15B05" w:rsidP="0013373E">
            <w:pPr>
              <w:rPr>
                <w:sz w:val="20"/>
                <w:u w:val="single"/>
              </w:rPr>
            </w:pPr>
          </w:p>
          <w:p w14:paraId="0210B6B4" w14:textId="77777777" w:rsidR="00E15B05" w:rsidRPr="00F20B08" w:rsidRDefault="00E15B05" w:rsidP="0013373E">
            <w:pPr>
              <w:rPr>
                <w:sz w:val="20"/>
              </w:rPr>
            </w:pPr>
            <w:r w:rsidRPr="00F20B08">
              <w:rPr>
                <w:sz w:val="20"/>
              </w:rPr>
              <w:t xml:space="preserve"> Lidské vztahy</w:t>
            </w:r>
          </w:p>
          <w:p w14:paraId="563DC83E" w14:textId="77777777" w:rsidR="00E15B05" w:rsidRPr="00F20B08" w:rsidRDefault="00E15B05" w:rsidP="0013373E">
            <w:pPr>
              <w:rPr>
                <w:sz w:val="20"/>
              </w:rPr>
            </w:pPr>
          </w:p>
          <w:p w14:paraId="1B37DCDA" w14:textId="77777777" w:rsidR="00E15B05" w:rsidRPr="00F20B08" w:rsidRDefault="00E15B05" w:rsidP="0013373E">
            <w:pPr>
              <w:rPr>
                <w:sz w:val="20"/>
              </w:rPr>
            </w:pPr>
          </w:p>
          <w:p w14:paraId="49205802" w14:textId="77777777" w:rsidR="00E15B05" w:rsidRPr="00F20B08" w:rsidRDefault="00E15B05" w:rsidP="0013373E">
            <w:pPr>
              <w:rPr>
                <w:sz w:val="20"/>
                <w:u w:val="single"/>
              </w:rPr>
            </w:pPr>
            <w:r w:rsidRPr="00F20B08">
              <w:rPr>
                <w:sz w:val="20"/>
                <w:u w:val="single"/>
              </w:rPr>
              <w:t>Mezipředmětové vztahy</w:t>
            </w:r>
          </w:p>
          <w:p w14:paraId="78DD2322" w14:textId="77777777" w:rsidR="00E15B05" w:rsidRPr="00F20B08" w:rsidRDefault="00E15B05" w:rsidP="0013373E">
            <w:pPr>
              <w:jc w:val="center"/>
              <w:rPr>
                <w:sz w:val="20"/>
              </w:rPr>
            </w:pPr>
            <w:r w:rsidRPr="00F20B08">
              <w:rPr>
                <w:sz w:val="20"/>
              </w:rPr>
              <w:t>Vl, Př, Vv</w:t>
            </w:r>
          </w:p>
          <w:p w14:paraId="5699CA75" w14:textId="77777777" w:rsidR="00E15B05" w:rsidRPr="00F20B08" w:rsidRDefault="00E15B05" w:rsidP="0013373E">
            <w:pPr>
              <w:rPr>
                <w:sz w:val="20"/>
              </w:rPr>
            </w:pPr>
          </w:p>
          <w:p w14:paraId="64F8D520" w14:textId="77777777" w:rsidR="00E15B05" w:rsidRPr="00F20B08" w:rsidRDefault="00E15B05" w:rsidP="0013373E">
            <w:pPr>
              <w:rPr>
                <w:sz w:val="20"/>
              </w:rPr>
            </w:pPr>
          </w:p>
          <w:p w14:paraId="391518AC" w14:textId="77777777" w:rsidR="00E15B05" w:rsidRPr="00F20B08" w:rsidRDefault="00E15B05" w:rsidP="0013373E">
            <w:pPr>
              <w:jc w:val="center"/>
              <w:rPr>
                <w:sz w:val="20"/>
              </w:rPr>
            </w:pPr>
          </w:p>
        </w:tc>
        <w:tc>
          <w:tcPr>
            <w:tcW w:w="1296" w:type="dxa"/>
          </w:tcPr>
          <w:p w14:paraId="79605579" w14:textId="77777777" w:rsidR="00E15B05" w:rsidRPr="00F20B08" w:rsidRDefault="00E15B05" w:rsidP="0013373E">
            <w:pPr>
              <w:jc w:val="center"/>
              <w:rPr>
                <w:sz w:val="20"/>
              </w:rPr>
            </w:pPr>
          </w:p>
        </w:tc>
      </w:tr>
    </w:tbl>
    <w:p w14:paraId="6A287532" w14:textId="77777777" w:rsidR="00BD75C9" w:rsidRDefault="00BD75C9" w:rsidP="002B413E">
      <w:pPr>
        <w:jc w:val="center"/>
        <w:rPr>
          <w:b/>
          <w:sz w:val="28"/>
          <w:szCs w:val="28"/>
          <w:u w:val="single"/>
        </w:rPr>
      </w:pPr>
    </w:p>
    <w:p w14:paraId="2D24E598" w14:textId="77777777" w:rsidR="00E15B05" w:rsidRDefault="00E15B05" w:rsidP="002B413E">
      <w:pPr>
        <w:jc w:val="center"/>
        <w:rPr>
          <w:b/>
          <w:sz w:val="28"/>
          <w:szCs w:val="28"/>
          <w:u w:val="single"/>
        </w:rPr>
      </w:pPr>
    </w:p>
    <w:p w14:paraId="7B88B74E" w14:textId="77777777" w:rsidR="00E15B05" w:rsidRDefault="00E15B05" w:rsidP="002B413E">
      <w:pPr>
        <w:jc w:val="center"/>
        <w:rPr>
          <w:b/>
          <w:sz w:val="28"/>
          <w:szCs w:val="28"/>
          <w:u w:val="single"/>
        </w:rPr>
      </w:pPr>
    </w:p>
    <w:p w14:paraId="46ED294A" w14:textId="77777777" w:rsidR="00E15B05" w:rsidRDefault="00E15B05" w:rsidP="002B413E">
      <w:pPr>
        <w:jc w:val="center"/>
        <w:rPr>
          <w:b/>
          <w:sz w:val="28"/>
          <w:szCs w:val="28"/>
          <w:u w:val="single"/>
        </w:rPr>
      </w:pPr>
    </w:p>
    <w:p w14:paraId="1355E2C3" w14:textId="77777777" w:rsidR="00E15B05" w:rsidRDefault="00E15B05" w:rsidP="002B413E">
      <w:pPr>
        <w:jc w:val="center"/>
        <w:rPr>
          <w:b/>
          <w:sz w:val="28"/>
          <w:szCs w:val="28"/>
          <w:u w:val="single"/>
        </w:rPr>
      </w:pPr>
    </w:p>
    <w:p w14:paraId="60E91560" w14:textId="77777777" w:rsidR="00E15B05" w:rsidRDefault="00E15B05" w:rsidP="002B413E">
      <w:pPr>
        <w:jc w:val="center"/>
        <w:rPr>
          <w:b/>
          <w:sz w:val="28"/>
          <w:szCs w:val="28"/>
          <w:u w:val="single"/>
        </w:rPr>
      </w:pPr>
    </w:p>
    <w:p w14:paraId="68E5E91A" w14:textId="77777777" w:rsidR="00E15B05" w:rsidRDefault="00E15B05" w:rsidP="002B413E">
      <w:pPr>
        <w:jc w:val="center"/>
        <w:rPr>
          <w:b/>
          <w:sz w:val="28"/>
          <w:szCs w:val="28"/>
          <w:u w:val="single"/>
        </w:rPr>
      </w:pPr>
    </w:p>
    <w:p w14:paraId="572C737E" w14:textId="77777777" w:rsidR="00E15B05" w:rsidRDefault="00E15B05" w:rsidP="002B413E">
      <w:pPr>
        <w:jc w:val="center"/>
        <w:rPr>
          <w:b/>
          <w:sz w:val="28"/>
          <w:szCs w:val="28"/>
          <w:u w:val="single"/>
        </w:rPr>
      </w:pPr>
    </w:p>
    <w:p w14:paraId="5F579BF0" w14:textId="77777777" w:rsidR="00E15B05" w:rsidRDefault="00E15B05" w:rsidP="002B413E">
      <w:pPr>
        <w:jc w:val="center"/>
        <w:rPr>
          <w:b/>
          <w:sz w:val="28"/>
          <w:szCs w:val="28"/>
          <w:u w:val="single"/>
        </w:rPr>
      </w:pPr>
    </w:p>
    <w:p w14:paraId="3F0626FF" w14:textId="77777777" w:rsidR="00E15B05" w:rsidRDefault="00E15B05" w:rsidP="002B413E">
      <w:pPr>
        <w:jc w:val="center"/>
        <w:rPr>
          <w:b/>
          <w:sz w:val="28"/>
          <w:szCs w:val="28"/>
          <w:u w:val="single"/>
        </w:rPr>
      </w:pPr>
    </w:p>
    <w:p w14:paraId="6A12D22F" w14:textId="77777777" w:rsidR="00E15B05" w:rsidRDefault="00E15B05" w:rsidP="002B413E">
      <w:pPr>
        <w:jc w:val="center"/>
        <w:rPr>
          <w:b/>
          <w:sz w:val="28"/>
          <w:szCs w:val="28"/>
          <w:u w:val="single"/>
        </w:rPr>
      </w:pPr>
    </w:p>
    <w:p w14:paraId="6F165533" w14:textId="77777777" w:rsidR="00E15B05" w:rsidRDefault="00E15B05" w:rsidP="002B413E">
      <w:pPr>
        <w:jc w:val="center"/>
        <w:rPr>
          <w:b/>
          <w:sz w:val="28"/>
          <w:szCs w:val="28"/>
          <w:u w:val="single"/>
        </w:rPr>
      </w:pPr>
    </w:p>
    <w:p w14:paraId="46CF7698" w14:textId="77777777" w:rsidR="00E15B05" w:rsidRDefault="00E15B05" w:rsidP="002B413E">
      <w:pPr>
        <w:jc w:val="center"/>
        <w:rPr>
          <w:b/>
          <w:sz w:val="28"/>
          <w:szCs w:val="28"/>
          <w:u w:val="single"/>
        </w:rPr>
      </w:pPr>
    </w:p>
    <w:p w14:paraId="200582CE" w14:textId="77777777" w:rsidR="00D33EE6" w:rsidRDefault="00D33EE6" w:rsidP="002B413E">
      <w:pPr>
        <w:jc w:val="center"/>
        <w:rPr>
          <w:b/>
          <w:sz w:val="28"/>
          <w:szCs w:val="28"/>
          <w:u w:val="single"/>
        </w:rPr>
      </w:pPr>
    </w:p>
    <w:p w14:paraId="0E77EDA8" w14:textId="77777777" w:rsidR="00D33EE6" w:rsidRDefault="00D33EE6" w:rsidP="002B413E">
      <w:pPr>
        <w:jc w:val="center"/>
        <w:rPr>
          <w:b/>
          <w:sz w:val="28"/>
          <w:szCs w:val="28"/>
          <w:u w:val="single"/>
        </w:rPr>
      </w:pPr>
    </w:p>
    <w:p w14:paraId="29E51130" w14:textId="77777777" w:rsidR="00D33EE6" w:rsidRDefault="00D33EE6" w:rsidP="002B413E">
      <w:pPr>
        <w:jc w:val="center"/>
        <w:rPr>
          <w:b/>
          <w:sz w:val="28"/>
          <w:szCs w:val="28"/>
          <w:u w:val="single"/>
        </w:rPr>
      </w:pPr>
    </w:p>
    <w:p w14:paraId="53D11908" w14:textId="77777777" w:rsidR="00D33EE6" w:rsidRDefault="00D33EE6" w:rsidP="002B413E">
      <w:pPr>
        <w:jc w:val="center"/>
        <w:rPr>
          <w:b/>
          <w:sz w:val="28"/>
          <w:szCs w:val="28"/>
          <w:u w:val="single"/>
        </w:rPr>
      </w:pPr>
    </w:p>
    <w:p w14:paraId="17BA2365" w14:textId="77777777" w:rsidR="00D33EE6" w:rsidRDefault="00D33EE6" w:rsidP="002B413E">
      <w:pPr>
        <w:jc w:val="center"/>
        <w:rPr>
          <w:b/>
          <w:sz w:val="28"/>
          <w:szCs w:val="28"/>
          <w:u w:val="single"/>
        </w:rPr>
      </w:pPr>
    </w:p>
    <w:p w14:paraId="5AECAB36" w14:textId="77777777" w:rsidR="00D33EE6" w:rsidRDefault="00D33EE6" w:rsidP="002B413E">
      <w:pPr>
        <w:jc w:val="center"/>
        <w:rPr>
          <w:b/>
          <w:sz w:val="28"/>
          <w:szCs w:val="28"/>
          <w:u w:val="single"/>
        </w:rPr>
      </w:pPr>
    </w:p>
    <w:p w14:paraId="4471286F" w14:textId="77777777" w:rsidR="00D33EE6" w:rsidRDefault="00D33EE6" w:rsidP="002B413E">
      <w:pPr>
        <w:jc w:val="center"/>
        <w:rPr>
          <w:b/>
          <w:sz w:val="28"/>
          <w:szCs w:val="28"/>
          <w:u w:val="single"/>
        </w:rPr>
      </w:pPr>
    </w:p>
    <w:p w14:paraId="442900CB" w14:textId="77777777" w:rsidR="00BD75C9" w:rsidRDefault="00BD75C9" w:rsidP="00BD75C9">
      <w:pPr>
        <w:rPr>
          <w:b/>
          <w:sz w:val="28"/>
          <w:szCs w:val="28"/>
          <w:u w:val="single"/>
        </w:rPr>
      </w:pPr>
    </w:p>
    <w:p w14:paraId="741036BF" w14:textId="77777777" w:rsidR="00BD75C9" w:rsidRDefault="00BD75C9" w:rsidP="002B413E">
      <w:pPr>
        <w:jc w:val="center"/>
        <w:rPr>
          <w:b/>
          <w:sz w:val="28"/>
          <w:szCs w:val="28"/>
          <w:u w:val="single"/>
        </w:rPr>
      </w:pPr>
    </w:p>
    <w:p w14:paraId="2D1136C6" w14:textId="77777777" w:rsidR="002B413E" w:rsidRDefault="002B413E" w:rsidP="002B413E">
      <w:pPr>
        <w:jc w:val="center"/>
        <w:rPr>
          <w:b/>
          <w:sz w:val="28"/>
          <w:szCs w:val="28"/>
          <w:u w:val="single"/>
        </w:rPr>
      </w:pPr>
      <w:r>
        <w:rPr>
          <w:b/>
          <w:sz w:val="28"/>
          <w:szCs w:val="28"/>
          <w:u w:val="single"/>
        </w:rPr>
        <w:lastRenderedPageBreak/>
        <w:t>Vzdělávací obsah vyučovacího předmětu</w:t>
      </w:r>
    </w:p>
    <w:p w14:paraId="086F074D" w14:textId="77777777" w:rsidR="002B413E" w:rsidRDefault="002B413E" w:rsidP="002B413E">
      <w:pPr>
        <w:jc w:val="center"/>
        <w:rPr>
          <w:b/>
          <w:sz w:val="28"/>
          <w:szCs w:val="28"/>
          <w:u w:val="single"/>
        </w:rPr>
      </w:pPr>
      <w:r>
        <w:rPr>
          <w:b/>
          <w:sz w:val="28"/>
          <w:szCs w:val="28"/>
          <w:u w:val="single"/>
        </w:rPr>
        <w:t>Hudební výchova</w:t>
      </w:r>
    </w:p>
    <w:p w14:paraId="2677BF62" w14:textId="77777777" w:rsidR="002B413E" w:rsidRPr="002B413E" w:rsidRDefault="002B413E" w:rsidP="002B413E">
      <w:pPr>
        <w:jc w:val="center"/>
        <w:rPr>
          <w:b/>
          <w:sz w:val="28"/>
          <w:szCs w:val="28"/>
          <w:u w:val="single"/>
        </w:rPr>
      </w:pPr>
      <w:r>
        <w:rPr>
          <w:b/>
          <w:sz w:val="28"/>
          <w:szCs w:val="28"/>
        </w:rPr>
        <w:t>Ročník: 7.</w:t>
      </w:r>
    </w:p>
    <w:p w14:paraId="5AF5E519" w14:textId="77777777" w:rsidR="002B413E" w:rsidRDefault="002B413E" w:rsidP="002B413E">
      <w:pPr>
        <w:rPr>
          <w:b/>
          <w:sz w:val="28"/>
          <w:szCs w:val="28"/>
          <w:u w:val="single"/>
        </w:rPr>
      </w:pPr>
    </w:p>
    <w:p w14:paraId="2662C966" w14:textId="77777777" w:rsidR="002B413E" w:rsidRDefault="002B413E" w:rsidP="002B413E">
      <w:pPr>
        <w:rPr>
          <w:b/>
          <w:sz w:val="28"/>
          <w:szCs w:val="28"/>
          <w:u w:val="single"/>
        </w:rPr>
      </w:pPr>
    </w:p>
    <w:tbl>
      <w:tblPr>
        <w:tblStyle w:val="Mkatabulky"/>
        <w:tblW w:w="0" w:type="auto"/>
        <w:tblLook w:val="04A0" w:firstRow="1" w:lastRow="0" w:firstColumn="1" w:lastColumn="0" w:noHBand="0" w:noVBand="1"/>
      </w:tblPr>
      <w:tblGrid>
        <w:gridCol w:w="4630"/>
        <w:gridCol w:w="4381"/>
        <w:gridCol w:w="2972"/>
        <w:gridCol w:w="1295"/>
      </w:tblGrid>
      <w:tr w:rsidR="00E15B05" w:rsidRPr="00F20B08" w14:paraId="49933F36" w14:textId="77777777" w:rsidTr="00E15B05">
        <w:tc>
          <w:tcPr>
            <w:tcW w:w="4644" w:type="dxa"/>
          </w:tcPr>
          <w:p w14:paraId="36D51550" w14:textId="77777777" w:rsidR="00E15B05" w:rsidRPr="00F20B08" w:rsidRDefault="00E15B05" w:rsidP="0013373E">
            <w:pPr>
              <w:jc w:val="center"/>
              <w:rPr>
                <w:sz w:val="20"/>
              </w:rPr>
            </w:pPr>
            <w:r w:rsidRPr="00F20B08">
              <w:rPr>
                <w:rStyle w:val="Siln"/>
                <w:b w:val="0"/>
                <w:sz w:val="20"/>
              </w:rPr>
              <w:t>Očekávané výstupy </w:t>
            </w:r>
          </w:p>
        </w:tc>
        <w:tc>
          <w:tcPr>
            <w:tcW w:w="4395" w:type="dxa"/>
          </w:tcPr>
          <w:p w14:paraId="279F6DF0" w14:textId="77777777" w:rsidR="00E15B05" w:rsidRPr="00F20B08" w:rsidRDefault="00E15B05" w:rsidP="0013373E">
            <w:pPr>
              <w:jc w:val="center"/>
              <w:rPr>
                <w:sz w:val="20"/>
              </w:rPr>
            </w:pPr>
            <w:r w:rsidRPr="00F20B08">
              <w:rPr>
                <w:sz w:val="20"/>
              </w:rPr>
              <w:t>Učivo</w:t>
            </w:r>
          </w:p>
        </w:tc>
        <w:tc>
          <w:tcPr>
            <w:tcW w:w="2976" w:type="dxa"/>
          </w:tcPr>
          <w:p w14:paraId="2A495BCB" w14:textId="77777777" w:rsidR="00E15B05" w:rsidRPr="00F20B08" w:rsidRDefault="00E15B05" w:rsidP="0013373E">
            <w:pPr>
              <w:jc w:val="center"/>
              <w:rPr>
                <w:sz w:val="20"/>
              </w:rPr>
            </w:pPr>
            <w:r w:rsidRPr="00F20B08">
              <w:rPr>
                <w:sz w:val="20"/>
              </w:rPr>
              <w:t>Průřezová témata</w:t>
            </w:r>
          </w:p>
          <w:p w14:paraId="5B5338C9" w14:textId="77777777" w:rsidR="00E15B05" w:rsidRPr="00F20B08" w:rsidRDefault="00E15B05" w:rsidP="0013373E">
            <w:pPr>
              <w:jc w:val="center"/>
              <w:rPr>
                <w:sz w:val="20"/>
              </w:rPr>
            </w:pPr>
            <w:r w:rsidRPr="00F20B08">
              <w:rPr>
                <w:sz w:val="20"/>
              </w:rPr>
              <w:t>Mezipředmětové vztahy</w:t>
            </w:r>
          </w:p>
        </w:tc>
        <w:tc>
          <w:tcPr>
            <w:tcW w:w="1296" w:type="dxa"/>
          </w:tcPr>
          <w:p w14:paraId="22B66025" w14:textId="77777777" w:rsidR="00E15B05" w:rsidRPr="00F20B08" w:rsidRDefault="00E15B05" w:rsidP="0013373E">
            <w:pPr>
              <w:jc w:val="center"/>
              <w:rPr>
                <w:sz w:val="20"/>
              </w:rPr>
            </w:pPr>
            <w:r w:rsidRPr="00F20B08">
              <w:rPr>
                <w:sz w:val="20"/>
              </w:rPr>
              <w:t>Poznámka</w:t>
            </w:r>
          </w:p>
        </w:tc>
      </w:tr>
      <w:tr w:rsidR="00E15B05" w:rsidRPr="00F20B08" w14:paraId="68794DC1" w14:textId="77777777" w:rsidTr="00E15B05">
        <w:tc>
          <w:tcPr>
            <w:tcW w:w="4644" w:type="dxa"/>
          </w:tcPr>
          <w:p w14:paraId="30ECD74E" w14:textId="77777777" w:rsidR="00E15B05" w:rsidRPr="00F20B08" w:rsidRDefault="00E15B05" w:rsidP="0013373E">
            <w:pPr>
              <w:pStyle w:val="Normlnweb"/>
              <w:shd w:val="clear" w:color="auto" w:fill="FFFFFF"/>
              <w:spacing w:line="320" w:lineRule="atLeast"/>
              <w:textAlignment w:val="top"/>
              <w:rPr>
                <w:rFonts w:ascii="Arial" w:hAnsi="Arial" w:cs="Arial"/>
                <w:color w:val="474220"/>
                <w:sz w:val="20"/>
                <w:szCs w:val="20"/>
              </w:rPr>
            </w:pPr>
            <w:r w:rsidRPr="00F20B08">
              <w:rPr>
                <w:color w:val="474220"/>
                <w:sz w:val="20"/>
                <w:szCs w:val="20"/>
              </w:rPr>
              <w:t>žák</w:t>
            </w:r>
          </w:p>
          <w:p w14:paraId="090C9944" w14:textId="77777777" w:rsidR="00E15B05" w:rsidRPr="00D33EE6" w:rsidRDefault="00E15B05" w:rsidP="0013373E">
            <w:pPr>
              <w:shd w:val="clear" w:color="auto" w:fill="FFFFFF"/>
              <w:spacing w:before="150" w:after="150" w:line="320" w:lineRule="atLeast"/>
              <w:textAlignment w:val="top"/>
              <w:rPr>
                <w:rFonts w:ascii="Arial" w:eastAsia="Times New Roman" w:hAnsi="Arial" w:cs="Arial"/>
                <w:b/>
                <w:color w:val="474220"/>
                <w:sz w:val="20"/>
              </w:rPr>
            </w:pPr>
            <w:r w:rsidRPr="00D33EE6">
              <w:rPr>
                <w:rFonts w:eastAsia="Times New Roman"/>
                <w:b/>
                <w:bCs/>
                <w:color w:val="474220"/>
                <w:sz w:val="20"/>
              </w:rPr>
              <w:t>HV-7-1-01 zpívá na základě svých dispozic intonačně čistě a rytmicky přesně v jednohlase či dvojhlase v durových i mollových tóninách a při zpěvu využívá získané pěvecké dovednosti</w:t>
            </w:r>
            <w:r w:rsidRPr="00D33EE6">
              <w:rPr>
                <w:rFonts w:ascii="Arial" w:eastAsia="Times New Roman" w:hAnsi="Arial" w:cs="Arial"/>
                <w:b/>
                <w:color w:val="474220"/>
                <w:sz w:val="20"/>
              </w:rPr>
              <w:br/>
            </w:r>
            <w:r w:rsidRPr="00D33EE6">
              <w:rPr>
                <w:rFonts w:eastAsia="Times New Roman"/>
                <w:b/>
                <w:bCs/>
                <w:color w:val="474220"/>
                <w:sz w:val="20"/>
              </w:rPr>
              <w:t>HV-7-1-02 realizuje podle svých individuálních schopností a dovedností (zpěvem, hrou, tancem, doprovodnou hrou) jednoduchou melodii či píseň zapsanou pomocí not</w:t>
            </w:r>
            <w:r w:rsidRPr="00D33EE6">
              <w:rPr>
                <w:rFonts w:ascii="Arial" w:eastAsia="Times New Roman" w:hAnsi="Arial" w:cs="Arial"/>
                <w:b/>
                <w:color w:val="474220"/>
                <w:sz w:val="20"/>
              </w:rPr>
              <w:br/>
            </w:r>
            <w:r w:rsidRPr="00D33EE6">
              <w:rPr>
                <w:rFonts w:eastAsia="Times New Roman"/>
                <w:b/>
                <w:bCs/>
                <w:color w:val="474220"/>
                <w:sz w:val="20"/>
              </w:rPr>
              <w:t>HV-7-1-03 využívá na základě svých hudebních schopností a dovedností jednoduché popřípadě složitější hudební nástroje k doprovodné hře i k reprodukci jednoduchých motivů skladeb a písní</w:t>
            </w:r>
            <w:r w:rsidRPr="00D33EE6">
              <w:rPr>
                <w:rFonts w:ascii="Arial" w:eastAsia="Times New Roman" w:hAnsi="Arial" w:cs="Arial"/>
                <w:b/>
                <w:color w:val="474220"/>
                <w:sz w:val="20"/>
              </w:rPr>
              <w:br/>
            </w:r>
            <w:r w:rsidRPr="00D33EE6">
              <w:rPr>
                <w:rFonts w:eastAsia="Times New Roman"/>
                <w:b/>
                <w:bCs/>
                <w:color w:val="474220"/>
                <w:sz w:val="20"/>
              </w:rPr>
              <w:t>HV-7-1-04 rozpozná hudební formu i jednoduché písně či skladby</w:t>
            </w:r>
            <w:r w:rsidRPr="00D33EE6">
              <w:rPr>
                <w:rFonts w:ascii="Arial" w:eastAsia="Times New Roman" w:hAnsi="Arial" w:cs="Arial"/>
                <w:b/>
                <w:color w:val="474220"/>
                <w:sz w:val="20"/>
              </w:rPr>
              <w:br/>
            </w:r>
            <w:r w:rsidRPr="00D33EE6">
              <w:rPr>
                <w:rFonts w:eastAsia="Times New Roman"/>
                <w:b/>
                <w:bCs/>
                <w:color w:val="474220"/>
                <w:sz w:val="20"/>
              </w:rPr>
              <w:t>HV-7-1-05 vytváří v rámci svých individuálních dispozic jednoduché předehry, mezihry a dohry a provádí elementární hudební improvizace</w:t>
            </w:r>
            <w:r w:rsidRPr="00D33EE6">
              <w:rPr>
                <w:rFonts w:ascii="Arial" w:eastAsia="Times New Roman" w:hAnsi="Arial" w:cs="Arial"/>
                <w:b/>
                <w:color w:val="474220"/>
                <w:sz w:val="20"/>
              </w:rPr>
              <w:br/>
            </w:r>
            <w:r w:rsidRPr="00D33EE6">
              <w:rPr>
                <w:rFonts w:eastAsia="Times New Roman"/>
                <w:b/>
                <w:bCs/>
                <w:color w:val="474220"/>
                <w:sz w:val="20"/>
              </w:rPr>
              <w:t xml:space="preserve">HV-7-1-06 rozpozná v proudu znějící hudby některé z užitých hudebních výrazových prostředků, upozorní na metrorytmické, tempové, </w:t>
            </w:r>
            <w:r w:rsidRPr="00D33EE6">
              <w:rPr>
                <w:rFonts w:eastAsia="Times New Roman"/>
                <w:b/>
                <w:bCs/>
                <w:color w:val="474220"/>
                <w:sz w:val="20"/>
              </w:rPr>
              <w:lastRenderedPageBreak/>
              <w:t>dynamické i zřetelné harmonické změny</w:t>
            </w:r>
            <w:r w:rsidRPr="00D33EE6">
              <w:rPr>
                <w:rFonts w:ascii="Arial" w:eastAsia="Times New Roman" w:hAnsi="Arial" w:cs="Arial"/>
                <w:b/>
                <w:color w:val="474220"/>
                <w:sz w:val="20"/>
              </w:rPr>
              <w:br/>
            </w:r>
            <w:r w:rsidRPr="00D33EE6">
              <w:rPr>
                <w:rFonts w:eastAsia="Times New Roman"/>
                <w:b/>
                <w:bCs/>
                <w:color w:val="474220"/>
                <w:sz w:val="20"/>
              </w:rPr>
              <w:t>HV-7-1-07 ztvárňuje hudbu pohybem s využitím tanečních kroků, na základě individuálních schopností a dovedností vytváří pohybové improvizace</w:t>
            </w:r>
          </w:p>
          <w:p w14:paraId="43607595" w14:textId="77777777" w:rsidR="00E15B05" w:rsidRPr="00D33EE6" w:rsidRDefault="00E15B05" w:rsidP="0013373E">
            <w:pPr>
              <w:rPr>
                <w:b/>
                <w:sz w:val="20"/>
              </w:rPr>
            </w:pPr>
          </w:p>
          <w:p w14:paraId="668BB197" w14:textId="77777777" w:rsidR="00E15B05" w:rsidRPr="00F20B08" w:rsidRDefault="00E15B05" w:rsidP="0013373E">
            <w:pPr>
              <w:rPr>
                <w:sz w:val="20"/>
              </w:rPr>
            </w:pPr>
          </w:p>
        </w:tc>
        <w:tc>
          <w:tcPr>
            <w:tcW w:w="4395" w:type="dxa"/>
          </w:tcPr>
          <w:p w14:paraId="1828CD3E" w14:textId="77777777" w:rsidR="00E15B05" w:rsidRPr="00F20B08" w:rsidRDefault="00E15B05" w:rsidP="0013373E">
            <w:pPr>
              <w:jc w:val="center"/>
              <w:rPr>
                <w:sz w:val="20"/>
              </w:rPr>
            </w:pPr>
          </w:p>
          <w:p w14:paraId="70567FC3" w14:textId="77777777" w:rsidR="00E15B05" w:rsidRPr="00F20B08" w:rsidRDefault="00E15B05" w:rsidP="0013373E">
            <w:pPr>
              <w:jc w:val="center"/>
              <w:rPr>
                <w:sz w:val="20"/>
              </w:rPr>
            </w:pPr>
          </w:p>
          <w:p w14:paraId="41705D8A" w14:textId="77777777" w:rsidR="00E15B05" w:rsidRPr="00F20B08" w:rsidRDefault="00E15B05" w:rsidP="0013373E">
            <w:pPr>
              <w:rPr>
                <w:sz w:val="20"/>
              </w:rPr>
            </w:pPr>
          </w:p>
          <w:p w14:paraId="0EC16129" w14:textId="77777777" w:rsidR="00E15B05" w:rsidRPr="00F20B08" w:rsidRDefault="00E15B05" w:rsidP="0013373E">
            <w:pPr>
              <w:rPr>
                <w:sz w:val="20"/>
              </w:rPr>
            </w:pPr>
            <w:r w:rsidRPr="00F20B08">
              <w:rPr>
                <w:sz w:val="20"/>
              </w:rPr>
              <w:t>Lidová píseň, lidový dvojhlas</w:t>
            </w:r>
          </w:p>
          <w:p w14:paraId="2BB91632" w14:textId="77777777" w:rsidR="00E15B05" w:rsidRPr="00F20B08" w:rsidRDefault="00E15B05" w:rsidP="0013373E">
            <w:pPr>
              <w:rPr>
                <w:sz w:val="20"/>
              </w:rPr>
            </w:pPr>
          </w:p>
          <w:p w14:paraId="76954DC2" w14:textId="77777777" w:rsidR="00E15B05" w:rsidRPr="00F20B08" w:rsidRDefault="00E15B05" w:rsidP="0013373E">
            <w:pPr>
              <w:rPr>
                <w:sz w:val="20"/>
              </w:rPr>
            </w:pPr>
          </w:p>
          <w:p w14:paraId="58D50443" w14:textId="77777777" w:rsidR="00E15B05" w:rsidRPr="00F20B08" w:rsidRDefault="00E15B05" w:rsidP="0013373E">
            <w:pPr>
              <w:rPr>
                <w:sz w:val="20"/>
              </w:rPr>
            </w:pPr>
            <w:r w:rsidRPr="00F20B08">
              <w:rPr>
                <w:sz w:val="20"/>
              </w:rPr>
              <w:t>Umělec, vlast a společnost</w:t>
            </w:r>
          </w:p>
          <w:p w14:paraId="7F1150AF" w14:textId="77777777" w:rsidR="00E15B05" w:rsidRPr="00F20B08" w:rsidRDefault="00E15B05" w:rsidP="0013373E">
            <w:pPr>
              <w:rPr>
                <w:sz w:val="20"/>
              </w:rPr>
            </w:pPr>
          </w:p>
          <w:p w14:paraId="56513B50" w14:textId="77777777" w:rsidR="00E15B05" w:rsidRPr="00F20B08" w:rsidRDefault="00E15B05" w:rsidP="0013373E">
            <w:pPr>
              <w:rPr>
                <w:sz w:val="20"/>
              </w:rPr>
            </w:pPr>
            <w:r w:rsidRPr="00F20B08">
              <w:rPr>
                <w:sz w:val="20"/>
              </w:rPr>
              <w:t>Fr. Škroup</w:t>
            </w:r>
          </w:p>
          <w:p w14:paraId="055D6214" w14:textId="77777777" w:rsidR="00E15B05" w:rsidRPr="00F20B08" w:rsidRDefault="00E15B05" w:rsidP="0013373E">
            <w:pPr>
              <w:rPr>
                <w:sz w:val="20"/>
              </w:rPr>
            </w:pPr>
          </w:p>
          <w:p w14:paraId="6A884FF6" w14:textId="77777777" w:rsidR="00E15B05" w:rsidRPr="00F20B08" w:rsidRDefault="00E15B05" w:rsidP="0013373E">
            <w:pPr>
              <w:rPr>
                <w:sz w:val="20"/>
              </w:rPr>
            </w:pPr>
            <w:r w:rsidRPr="00F20B08">
              <w:rPr>
                <w:sz w:val="20"/>
              </w:rPr>
              <w:t>B. Smetana</w:t>
            </w:r>
          </w:p>
          <w:p w14:paraId="0A708123" w14:textId="77777777" w:rsidR="00E15B05" w:rsidRPr="00F20B08" w:rsidRDefault="00E15B05" w:rsidP="0013373E">
            <w:pPr>
              <w:rPr>
                <w:sz w:val="20"/>
              </w:rPr>
            </w:pPr>
          </w:p>
          <w:p w14:paraId="1916DD5B" w14:textId="77777777" w:rsidR="00E15B05" w:rsidRPr="00F20B08" w:rsidRDefault="00E15B05" w:rsidP="0013373E">
            <w:pPr>
              <w:rPr>
                <w:sz w:val="20"/>
              </w:rPr>
            </w:pPr>
            <w:r w:rsidRPr="00F20B08">
              <w:rPr>
                <w:sz w:val="20"/>
              </w:rPr>
              <w:t>A.Dvořák</w:t>
            </w:r>
          </w:p>
          <w:p w14:paraId="1D36A408" w14:textId="77777777" w:rsidR="00E15B05" w:rsidRPr="00F20B08" w:rsidRDefault="00E15B05" w:rsidP="0013373E">
            <w:pPr>
              <w:rPr>
                <w:sz w:val="20"/>
              </w:rPr>
            </w:pPr>
          </w:p>
          <w:p w14:paraId="543F94AE" w14:textId="77777777" w:rsidR="00E15B05" w:rsidRPr="00F20B08" w:rsidRDefault="00E15B05" w:rsidP="0013373E">
            <w:pPr>
              <w:rPr>
                <w:sz w:val="20"/>
              </w:rPr>
            </w:pPr>
            <w:r w:rsidRPr="00F20B08">
              <w:rPr>
                <w:sz w:val="20"/>
              </w:rPr>
              <w:t>Osvobozené divadlo</w:t>
            </w:r>
          </w:p>
          <w:p w14:paraId="2637C5E2" w14:textId="77777777" w:rsidR="00E15B05" w:rsidRPr="00F20B08" w:rsidRDefault="00E15B05" w:rsidP="0013373E">
            <w:pPr>
              <w:rPr>
                <w:sz w:val="20"/>
              </w:rPr>
            </w:pPr>
          </w:p>
          <w:p w14:paraId="44AF2D71" w14:textId="77777777" w:rsidR="00E15B05" w:rsidRPr="00F20B08" w:rsidRDefault="00E15B05" w:rsidP="0013373E">
            <w:pPr>
              <w:rPr>
                <w:sz w:val="20"/>
              </w:rPr>
            </w:pPr>
            <w:r w:rsidRPr="00F20B08">
              <w:rPr>
                <w:sz w:val="20"/>
              </w:rPr>
              <w:t>Slovenská hudební tvorba</w:t>
            </w:r>
          </w:p>
          <w:p w14:paraId="0F6F26B0" w14:textId="77777777" w:rsidR="00E15B05" w:rsidRPr="00F20B08" w:rsidRDefault="00E15B05" w:rsidP="0013373E">
            <w:pPr>
              <w:rPr>
                <w:sz w:val="20"/>
              </w:rPr>
            </w:pPr>
          </w:p>
          <w:p w14:paraId="362BF139" w14:textId="77777777" w:rsidR="00E15B05" w:rsidRPr="00F20B08" w:rsidRDefault="00E15B05" w:rsidP="0013373E">
            <w:pPr>
              <w:rPr>
                <w:sz w:val="20"/>
              </w:rPr>
            </w:pPr>
          </w:p>
          <w:p w14:paraId="4ED1F5E4" w14:textId="77777777" w:rsidR="00E15B05" w:rsidRPr="00F20B08" w:rsidRDefault="00E15B05" w:rsidP="0013373E">
            <w:pPr>
              <w:rPr>
                <w:sz w:val="20"/>
              </w:rPr>
            </w:pPr>
            <w:r w:rsidRPr="00F20B08">
              <w:rPr>
                <w:sz w:val="20"/>
              </w:rPr>
              <w:t>Slovanští skladatelé 19. Století</w:t>
            </w:r>
          </w:p>
          <w:p w14:paraId="67D31207" w14:textId="77777777" w:rsidR="00E15B05" w:rsidRPr="00F20B08" w:rsidRDefault="00E15B05" w:rsidP="0013373E">
            <w:pPr>
              <w:rPr>
                <w:sz w:val="20"/>
              </w:rPr>
            </w:pPr>
          </w:p>
          <w:p w14:paraId="27678D75" w14:textId="77777777" w:rsidR="00E15B05" w:rsidRPr="00F20B08" w:rsidRDefault="00E15B05" w:rsidP="0013373E">
            <w:pPr>
              <w:rPr>
                <w:sz w:val="20"/>
              </w:rPr>
            </w:pPr>
            <w:r w:rsidRPr="00F20B08">
              <w:rPr>
                <w:sz w:val="20"/>
              </w:rPr>
              <w:t>Symfonická hudba, symfonický orchestr</w:t>
            </w:r>
          </w:p>
          <w:p w14:paraId="4AAA7F18" w14:textId="77777777" w:rsidR="00E15B05" w:rsidRPr="00F20B08" w:rsidRDefault="00E15B05" w:rsidP="0013373E">
            <w:pPr>
              <w:rPr>
                <w:sz w:val="20"/>
              </w:rPr>
            </w:pPr>
          </w:p>
          <w:p w14:paraId="09DAA166" w14:textId="77777777" w:rsidR="00E15B05" w:rsidRPr="00F20B08" w:rsidRDefault="00E15B05" w:rsidP="0013373E">
            <w:pPr>
              <w:rPr>
                <w:sz w:val="20"/>
              </w:rPr>
            </w:pPr>
            <w:r w:rsidRPr="00F20B08">
              <w:rPr>
                <w:sz w:val="20"/>
              </w:rPr>
              <w:t>Hudba spojuje národy</w:t>
            </w:r>
          </w:p>
          <w:p w14:paraId="236E8C31" w14:textId="77777777" w:rsidR="00E15B05" w:rsidRPr="00F20B08" w:rsidRDefault="00E15B05" w:rsidP="0013373E">
            <w:pPr>
              <w:rPr>
                <w:sz w:val="20"/>
              </w:rPr>
            </w:pPr>
          </w:p>
          <w:p w14:paraId="6304E7E0" w14:textId="77777777" w:rsidR="00E15B05" w:rsidRPr="00F20B08" w:rsidRDefault="00E15B05" w:rsidP="0013373E">
            <w:pPr>
              <w:rPr>
                <w:sz w:val="20"/>
              </w:rPr>
            </w:pPr>
          </w:p>
          <w:p w14:paraId="4E405F6E" w14:textId="77777777" w:rsidR="00E15B05" w:rsidRPr="00F20B08" w:rsidRDefault="00E15B05" w:rsidP="0013373E">
            <w:pPr>
              <w:rPr>
                <w:sz w:val="20"/>
              </w:rPr>
            </w:pPr>
            <w:r w:rsidRPr="00F20B08">
              <w:rPr>
                <w:sz w:val="20"/>
              </w:rPr>
              <w:t>Hudební baroko</w:t>
            </w:r>
          </w:p>
          <w:p w14:paraId="1699DDC0" w14:textId="77777777" w:rsidR="00E15B05" w:rsidRPr="00F20B08" w:rsidRDefault="00E15B05" w:rsidP="0013373E">
            <w:pPr>
              <w:rPr>
                <w:sz w:val="20"/>
              </w:rPr>
            </w:pPr>
          </w:p>
          <w:p w14:paraId="27DCB99C" w14:textId="77777777" w:rsidR="00E15B05" w:rsidRPr="00F20B08" w:rsidRDefault="00E15B05" w:rsidP="0013373E">
            <w:pPr>
              <w:rPr>
                <w:sz w:val="20"/>
              </w:rPr>
            </w:pPr>
            <w:r w:rsidRPr="00F20B08">
              <w:rPr>
                <w:sz w:val="20"/>
              </w:rPr>
              <w:t>Vánoční hudba – J.J. Ryba</w:t>
            </w:r>
          </w:p>
          <w:p w14:paraId="59C96B9D" w14:textId="77777777" w:rsidR="00E15B05" w:rsidRPr="00F20B08" w:rsidRDefault="00E15B05" w:rsidP="0013373E">
            <w:pPr>
              <w:rPr>
                <w:sz w:val="20"/>
              </w:rPr>
            </w:pPr>
          </w:p>
          <w:p w14:paraId="1F324CFD" w14:textId="77777777" w:rsidR="00E15B05" w:rsidRPr="00F20B08" w:rsidRDefault="00E15B05" w:rsidP="0013373E">
            <w:pPr>
              <w:rPr>
                <w:sz w:val="20"/>
              </w:rPr>
            </w:pPr>
          </w:p>
          <w:p w14:paraId="67C04F6A" w14:textId="77777777" w:rsidR="00E15B05" w:rsidRPr="00F20B08" w:rsidRDefault="00E15B05" w:rsidP="0013373E">
            <w:pPr>
              <w:rPr>
                <w:sz w:val="20"/>
              </w:rPr>
            </w:pPr>
            <w:r w:rsidRPr="00F20B08">
              <w:rPr>
                <w:sz w:val="20"/>
              </w:rPr>
              <w:lastRenderedPageBreak/>
              <w:t>Monofonie, polyfonie</w:t>
            </w:r>
          </w:p>
          <w:p w14:paraId="57B3769D" w14:textId="77777777" w:rsidR="00E15B05" w:rsidRPr="00F20B08" w:rsidRDefault="00E15B05" w:rsidP="0013373E">
            <w:pPr>
              <w:rPr>
                <w:sz w:val="20"/>
              </w:rPr>
            </w:pPr>
          </w:p>
          <w:p w14:paraId="1ADA4E76" w14:textId="77777777" w:rsidR="00E15B05" w:rsidRPr="00F20B08" w:rsidRDefault="00E15B05" w:rsidP="0013373E">
            <w:pPr>
              <w:rPr>
                <w:sz w:val="20"/>
              </w:rPr>
            </w:pPr>
            <w:r w:rsidRPr="00F20B08">
              <w:rPr>
                <w:sz w:val="20"/>
              </w:rPr>
              <w:t>Dvořákův Lipník</w:t>
            </w:r>
          </w:p>
          <w:p w14:paraId="4400CE26" w14:textId="77777777" w:rsidR="00E15B05" w:rsidRPr="00F20B08" w:rsidRDefault="00E15B05" w:rsidP="0013373E">
            <w:pPr>
              <w:rPr>
                <w:sz w:val="20"/>
              </w:rPr>
            </w:pPr>
          </w:p>
          <w:p w14:paraId="6DF15401" w14:textId="77777777" w:rsidR="00E15B05" w:rsidRPr="00F20B08" w:rsidRDefault="00E15B05" w:rsidP="0013373E">
            <w:pPr>
              <w:rPr>
                <w:sz w:val="20"/>
              </w:rPr>
            </w:pPr>
            <w:r w:rsidRPr="00F20B08">
              <w:rPr>
                <w:sz w:val="20"/>
              </w:rPr>
              <w:t>Janáčkovy Hukvaldy</w:t>
            </w:r>
          </w:p>
          <w:p w14:paraId="5E30A026" w14:textId="77777777" w:rsidR="00E15B05" w:rsidRPr="00F20B08" w:rsidRDefault="00E15B05" w:rsidP="0013373E">
            <w:pPr>
              <w:rPr>
                <w:sz w:val="20"/>
              </w:rPr>
            </w:pPr>
          </w:p>
          <w:p w14:paraId="0A7CC054" w14:textId="77777777" w:rsidR="00E15B05" w:rsidRPr="00F20B08" w:rsidRDefault="00E15B05" w:rsidP="0013373E">
            <w:pPr>
              <w:rPr>
                <w:sz w:val="20"/>
              </w:rPr>
            </w:pPr>
          </w:p>
          <w:p w14:paraId="6EEB06EB" w14:textId="77777777" w:rsidR="00E15B05" w:rsidRPr="00F20B08" w:rsidRDefault="00E15B05" w:rsidP="0013373E">
            <w:pPr>
              <w:rPr>
                <w:sz w:val="20"/>
              </w:rPr>
            </w:pPr>
            <w:r w:rsidRPr="00F20B08">
              <w:rPr>
                <w:sz w:val="20"/>
              </w:rPr>
              <w:t>Pražské jaro</w:t>
            </w:r>
          </w:p>
          <w:p w14:paraId="49754C3F" w14:textId="77777777" w:rsidR="00E15B05" w:rsidRPr="00F20B08" w:rsidRDefault="00E15B05" w:rsidP="0013373E">
            <w:pPr>
              <w:rPr>
                <w:sz w:val="20"/>
              </w:rPr>
            </w:pPr>
          </w:p>
          <w:p w14:paraId="33FAF5DD" w14:textId="77777777" w:rsidR="00E15B05" w:rsidRPr="00F20B08" w:rsidRDefault="00E15B05" w:rsidP="0013373E">
            <w:pPr>
              <w:rPr>
                <w:sz w:val="20"/>
              </w:rPr>
            </w:pPr>
          </w:p>
          <w:p w14:paraId="3DB6E51E" w14:textId="77777777" w:rsidR="00E15B05" w:rsidRPr="00F20B08" w:rsidRDefault="00E15B05" w:rsidP="0013373E">
            <w:pPr>
              <w:rPr>
                <w:sz w:val="20"/>
              </w:rPr>
            </w:pPr>
            <w:r w:rsidRPr="00F20B08">
              <w:rPr>
                <w:sz w:val="20"/>
              </w:rPr>
              <w:t>Pop music</w:t>
            </w:r>
          </w:p>
          <w:p w14:paraId="2C8094D4" w14:textId="77777777" w:rsidR="00E15B05" w:rsidRPr="00F20B08" w:rsidRDefault="00E15B05" w:rsidP="0013373E">
            <w:pPr>
              <w:rPr>
                <w:sz w:val="20"/>
              </w:rPr>
            </w:pPr>
          </w:p>
        </w:tc>
        <w:tc>
          <w:tcPr>
            <w:tcW w:w="2976" w:type="dxa"/>
          </w:tcPr>
          <w:p w14:paraId="5BDA5631" w14:textId="77777777" w:rsidR="00E15B05" w:rsidRPr="00F20B08" w:rsidRDefault="00E15B05" w:rsidP="0013373E">
            <w:pPr>
              <w:rPr>
                <w:sz w:val="20"/>
                <w:u w:val="single"/>
              </w:rPr>
            </w:pPr>
          </w:p>
          <w:p w14:paraId="62297316" w14:textId="77777777" w:rsidR="00E15B05" w:rsidRPr="00F20B08" w:rsidRDefault="00E15B05" w:rsidP="0013373E">
            <w:pPr>
              <w:rPr>
                <w:sz w:val="20"/>
              </w:rPr>
            </w:pPr>
            <w:r w:rsidRPr="00F20B08">
              <w:rPr>
                <w:sz w:val="20"/>
              </w:rPr>
              <w:t>HV, OSV- lidské vztahy</w:t>
            </w:r>
          </w:p>
          <w:p w14:paraId="6B30F24C" w14:textId="77777777" w:rsidR="00E15B05" w:rsidRPr="00F20B08" w:rsidRDefault="00E15B05" w:rsidP="0013373E">
            <w:pPr>
              <w:rPr>
                <w:sz w:val="20"/>
              </w:rPr>
            </w:pPr>
          </w:p>
          <w:p w14:paraId="4FCC4F9C" w14:textId="77777777" w:rsidR="00E15B05" w:rsidRPr="00F20B08" w:rsidRDefault="00E15B05" w:rsidP="0013373E">
            <w:pPr>
              <w:rPr>
                <w:sz w:val="20"/>
              </w:rPr>
            </w:pPr>
          </w:p>
          <w:p w14:paraId="6C16F334" w14:textId="77777777" w:rsidR="00E15B05" w:rsidRPr="00F20B08" w:rsidRDefault="00E15B05" w:rsidP="0013373E">
            <w:pPr>
              <w:rPr>
                <w:sz w:val="20"/>
              </w:rPr>
            </w:pPr>
          </w:p>
          <w:p w14:paraId="477D026F" w14:textId="77777777" w:rsidR="00E15B05" w:rsidRPr="00F20B08" w:rsidRDefault="00E15B05" w:rsidP="0013373E">
            <w:pPr>
              <w:rPr>
                <w:sz w:val="20"/>
              </w:rPr>
            </w:pPr>
          </w:p>
          <w:p w14:paraId="21D32F92" w14:textId="77777777" w:rsidR="00E15B05" w:rsidRPr="00F20B08" w:rsidRDefault="00E15B05" w:rsidP="0013373E">
            <w:pPr>
              <w:rPr>
                <w:sz w:val="20"/>
                <w:u w:val="single"/>
              </w:rPr>
            </w:pPr>
            <w:r w:rsidRPr="00F20B08">
              <w:rPr>
                <w:sz w:val="20"/>
                <w:u w:val="single"/>
              </w:rPr>
              <w:t>OSV</w:t>
            </w:r>
          </w:p>
          <w:p w14:paraId="3DD4C650" w14:textId="77777777" w:rsidR="00E15B05" w:rsidRPr="00F20B08" w:rsidRDefault="00E15B05" w:rsidP="00E15B05">
            <w:pPr>
              <w:numPr>
                <w:ilvl w:val="0"/>
                <w:numId w:val="63"/>
              </w:numPr>
              <w:rPr>
                <w:sz w:val="20"/>
              </w:rPr>
            </w:pPr>
            <w:r w:rsidRPr="00F20B08">
              <w:rPr>
                <w:sz w:val="20"/>
              </w:rPr>
              <w:t>Sociální rozvoj (Komunikace)</w:t>
            </w:r>
          </w:p>
          <w:p w14:paraId="26C8AF79" w14:textId="77777777" w:rsidR="00E15B05" w:rsidRPr="00F20B08" w:rsidRDefault="00E15B05" w:rsidP="0013373E">
            <w:pPr>
              <w:rPr>
                <w:sz w:val="20"/>
              </w:rPr>
            </w:pPr>
          </w:p>
          <w:p w14:paraId="7C008893" w14:textId="77777777" w:rsidR="00E15B05" w:rsidRPr="00F20B08" w:rsidRDefault="00E15B05" w:rsidP="0013373E">
            <w:pPr>
              <w:rPr>
                <w:sz w:val="20"/>
              </w:rPr>
            </w:pPr>
          </w:p>
          <w:p w14:paraId="3B846484" w14:textId="77777777" w:rsidR="00E15B05" w:rsidRPr="00F20B08" w:rsidRDefault="00E15B05" w:rsidP="0013373E">
            <w:pPr>
              <w:rPr>
                <w:sz w:val="20"/>
              </w:rPr>
            </w:pPr>
            <w:r w:rsidRPr="00F20B08">
              <w:rPr>
                <w:sz w:val="20"/>
                <w:u w:val="single"/>
              </w:rPr>
              <w:t>VV</w:t>
            </w:r>
          </w:p>
          <w:p w14:paraId="6110F232" w14:textId="77777777" w:rsidR="00E15B05" w:rsidRPr="00F20B08" w:rsidRDefault="00E15B05" w:rsidP="0013373E">
            <w:pPr>
              <w:rPr>
                <w:sz w:val="20"/>
                <w:u w:val="single"/>
              </w:rPr>
            </w:pPr>
            <w:r w:rsidRPr="00F20B08">
              <w:rPr>
                <w:sz w:val="20"/>
                <w:u w:val="single"/>
              </w:rPr>
              <w:t>EV</w:t>
            </w:r>
          </w:p>
          <w:p w14:paraId="622844A0" w14:textId="77777777" w:rsidR="00E15B05" w:rsidRPr="00F20B08" w:rsidRDefault="00E15B05" w:rsidP="00E15B05">
            <w:pPr>
              <w:numPr>
                <w:ilvl w:val="0"/>
                <w:numId w:val="63"/>
              </w:numPr>
              <w:rPr>
                <w:sz w:val="20"/>
              </w:rPr>
            </w:pPr>
            <w:r w:rsidRPr="00F20B08">
              <w:rPr>
                <w:sz w:val="20"/>
              </w:rPr>
              <w:t>Lidské aktivity a problémy životního prostředí</w:t>
            </w:r>
          </w:p>
          <w:p w14:paraId="3DDD8D82" w14:textId="77777777" w:rsidR="00E15B05" w:rsidRPr="00F20B08" w:rsidRDefault="00E15B05" w:rsidP="0013373E">
            <w:pPr>
              <w:rPr>
                <w:sz w:val="20"/>
              </w:rPr>
            </w:pPr>
          </w:p>
          <w:p w14:paraId="778A96D4" w14:textId="77777777" w:rsidR="00E15B05" w:rsidRPr="00F20B08" w:rsidRDefault="00E15B05" w:rsidP="0013373E">
            <w:pPr>
              <w:rPr>
                <w:sz w:val="20"/>
              </w:rPr>
            </w:pPr>
          </w:p>
          <w:p w14:paraId="1AC944B8" w14:textId="77777777" w:rsidR="00E15B05" w:rsidRPr="00F20B08" w:rsidRDefault="00E15B05" w:rsidP="0013373E">
            <w:pPr>
              <w:rPr>
                <w:sz w:val="20"/>
                <w:u w:val="single"/>
              </w:rPr>
            </w:pPr>
            <w:r w:rsidRPr="00F20B08">
              <w:rPr>
                <w:sz w:val="20"/>
                <w:u w:val="single"/>
              </w:rPr>
              <w:t>OSV</w:t>
            </w:r>
          </w:p>
          <w:p w14:paraId="365E0A81" w14:textId="77777777" w:rsidR="00E15B05" w:rsidRPr="00F20B08" w:rsidRDefault="00E15B05" w:rsidP="00E15B05">
            <w:pPr>
              <w:numPr>
                <w:ilvl w:val="0"/>
                <w:numId w:val="63"/>
              </w:numPr>
              <w:rPr>
                <w:sz w:val="20"/>
              </w:rPr>
            </w:pPr>
            <w:r w:rsidRPr="00F20B08">
              <w:rPr>
                <w:sz w:val="20"/>
              </w:rPr>
              <w:t>Kreativita</w:t>
            </w:r>
          </w:p>
          <w:p w14:paraId="50C5D187" w14:textId="77777777" w:rsidR="00E15B05" w:rsidRPr="00F20B08" w:rsidRDefault="00E15B05" w:rsidP="00E15B05">
            <w:pPr>
              <w:numPr>
                <w:ilvl w:val="0"/>
                <w:numId w:val="63"/>
              </w:numPr>
              <w:rPr>
                <w:sz w:val="20"/>
              </w:rPr>
            </w:pPr>
            <w:r w:rsidRPr="00F20B08">
              <w:rPr>
                <w:sz w:val="20"/>
              </w:rPr>
              <w:t>Komunikace</w:t>
            </w:r>
          </w:p>
          <w:p w14:paraId="5003F9A4" w14:textId="77777777" w:rsidR="00E15B05" w:rsidRPr="00F20B08" w:rsidRDefault="00E15B05" w:rsidP="00E15B05">
            <w:pPr>
              <w:numPr>
                <w:ilvl w:val="0"/>
                <w:numId w:val="63"/>
              </w:numPr>
              <w:rPr>
                <w:sz w:val="20"/>
              </w:rPr>
            </w:pPr>
            <w:r w:rsidRPr="00F20B08">
              <w:rPr>
                <w:sz w:val="20"/>
              </w:rPr>
              <w:t>Mezilidské vztahy</w:t>
            </w:r>
          </w:p>
          <w:p w14:paraId="438CDB00" w14:textId="77777777" w:rsidR="00E15B05" w:rsidRPr="00F20B08" w:rsidRDefault="00E15B05" w:rsidP="0013373E">
            <w:pPr>
              <w:rPr>
                <w:sz w:val="20"/>
              </w:rPr>
            </w:pPr>
          </w:p>
          <w:p w14:paraId="0DBA6159" w14:textId="77777777" w:rsidR="00E15B05" w:rsidRPr="00F20B08" w:rsidRDefault="00E15B05" w:rsidP="0013373E">
            <w:pPr>
              <w:rPr>
                <w:sz w:val="20"/>
                <w:u w:val="single"/>
              </w:rPr>
            </w:pPr>
          </w:p>
          <w:p w14:paraId="42355EB6" w14:textId="77777777" w:rsidR="00E15B05" w:rsidRPr="00F20B08" w:rsidRDefault="00E15B05" w:rsidP="0013373E">
            <w:pPr>
              <w:rPr>
                <w:sz w:val="20"/>
                <w:u w:val="single"/>
              </w:rPr>
            </w:pPr>
          </w:p>
          <w:p w14:paraId="147F3B9E" w14:textId="77777777" w:rsidR="00E15B05" w:rsidRPr="00F20B08" w:rsidRDefault="00E15B05" w:rsidP="0013373E">
            <w:pPr>
              <w:rPr>
                <w:sz w:val="20"/>
                <w:u w:val="single"/>
              </w:rPr>
            </w:pPr>
          </w:p>
          <w:p w14:paraId="701EEB85" w14:textId="77777777" w:rsidR="00E15B05" w:rsidRPr="00F20B08" w:rsidRDefault="00E15B05" w:rsidP="0013373E">
            <w:pPr>
              <w:rPr>
                <w:sz w:val="20"/>
              </w:rPr>
            </w:pPr>
            <w:r w:rsidRPr="00F20B08">
              <w:rPr>
                <w:sz w:val="20"/>
              </w:rPr>
              <w:t xml:space="preserve"> Lidské vztahy</w:t>
            </w:r>
          </w:p>
          <w:p w14:paraId="6D3E4653" w14:textId="77777777" w:rsidR="00E15B05" w:rsidRPr="00F20B08" w:rsidRDefault="00E15B05" w:rsidP="0013373E">
            <w:pPr>
              <w:rPr>
                <w:sz w:val="20"/>
              </w:rPr>
            </w:pPr>
          </w:p>
          <w:p w14:paraId="091CC57B" w14:textId="77777777" w:rsidR="00E15B05" w:rsidRPr="00F20B08" w:rsidRDefault="00E15B05" w:rsidP="0013373E">
            <w:pPr>
              <w:rPr>
                <w:sz w:val="20"/>
              </w:rPr>
            </w:pPr>
          </w:p>
          <w:p w14:paraId="2FD0C5BE" w14:textId="77777777" w:rsidR="00E15B05" w:rsidRPr="00F20B08" w:rsidRDefault="00E15B05" w:rsidP="0013373E">
            <w:pPr>
              <w:rPr>
                <w:sz w:val="20"/>
                <w:u w:val="single"/>
              </w:rPr>
            </w:pPr>
            <w:r w:rsidRPr="00F20B08">
              <w:rPr>
                <w:sz w:val="20"/>
                <w:u w:val="single"/>
              </w:rPr>
              <w:t>Mezipředmětové vztahy</w:t>
            </w:r>
          </w:p>
          <w:p w14:paraId="773EDD7E" w14:textId="77777777" w:rsidR="00E15B05" w:rsidRPr="00F20B08" w:rsidRDefault="00E15B05" w:rsidP="0013373E">
            <w:pPr>
              <w:jc w:val="center"/>
              <w:rPr>
                <w:sz w:val="20"/>
              </w:rPr>
            </w:pPr>
            <w:r w:rsidRPr="00F20B08">
              <w:rPr>
                <w:sz w:val="20"/>
              </w:rPr>
              <w:t>Vl, Př, Vv</w:t>
            </w:r>
          </w:p>
          <w:p w14:paraId="41C411F3" w14:textId="77777777" w:rsidR="00E15B05" w:rsidRPr="00F20B08" w:rsidRDefault="00E15B05" w:rsidP="0013373E">
            <w:pPr>
              <w:rPr>
                <w:sz w:val="20"/>
              </w:rPr>
            </w:pPr>
          </w:p>
          <w:p w14:paraId="19F175C4" w14:textId="77777777" w:rsidR="00E15B05" w:rsidRPr="00F20B08" w:rsidRDefault="00E15B05" w:rsidP="0013373E">
            <w:pPr>
              <w:rPr>
                <w:sz w:val="20"/>
              </w:rPr>
            </w:pPr>
          </w:p>
          <w:p w14:paraId="5F3F958D" w14:textId="77777777" w:rsidR="00E15B05" w:rsidRPr="00F20B08" w:rsidRDefault="00E15B05" w:rsidP="0013373E">
            <w:pPr>
              <w:jc w:val="center"/>
              <w:rPr>
                <w:sz w:val="20"/>
              </w:rPr>
            </w:pPr>
          </w:p>
        </w:tc>
        <w:tc>
          <w:tcPr>
            <w:tcW w:w="1296" w:type="dxa"/>
          </w:tcPr>
          <w:p w14:paraId="255928A7" w14:textId="77777777" w:rsidR="00E15B05" w:rsidRPr="00F20B08" w:rsidRDefault="00E15B05" w:rsidP="0013373E">
            <w:pPr>
              <w:jc w:val="center"/>
              <w:rPr>
                <w:sz w:val="20"/>
              </w:rPr>
            </w:pPr>
          </w:p>
        </w:tc>
      </w:tr>
    </w:tbl>
    <w:p w14:paraId="10A8E312" w14:textId="77777777" w:rsidR="00D33EE6" w:rsidRDefault="00D33EE6" w:rsidP="00BD75C9">
      <w:pPr>
        <w:jc w:val="center"/>
        <w:rPr>
          <w:b/>
          <w:sz w:val="28"/>
          <w:szCs w:val="28"/>
          <w:u w:val="single"/>
        </w:rPr>
      </w:pPr>
    </w:p>
    <w:p w14:paraId="3A1BE9FA" w14:textId="77777777" w:rsidR="00D33EE6" w:rsidRDefault="00D33EE6" w:rsidP="00BD75C9">
      <w:pPr>
        <w:jc w:val="center"/>
        <w:rPr>
          <w:b/>
          <w:sz w:val="28"/>
          <w:szCs w:val="28"/>
          <w:u w:val="single"/>
        </w:rPr>
      </w:pPr>
    </w:p>
    <w:p w14:paraId="5BEBFDC0" w14:textId="77777777" w:rsidR="00D33EE6" w:rsidRDefault="00D33EE6" w:rsidP="00BD75C9">
      <w:pPr>
        <w:jc w:val="center"/>
        <w:rPr>
          <w:b/>
          <w:sz w:val="28"/>
          <w:szCs w:val="28"/>
          <w:u w:val="single"/>
        </w:rPr>
      </w:pPr>
    </w:p>
    <w:p w14:paraId="0772981A" w14:textId="77777777" w:rsidR="00D33EE6" w:rsidRDefault="00D33EE6" w:rsidP="00BD75C9">
      <w:pPr>
        <w:jc w:val="center"/>
        <w:rPr>
          <w:b/>
          <w:sz w:val="28"/>
          <w:szCs w:val="28"/>
          <w:u w:val="single"/>
        </w:rPr>
      </w:pPr>
    </w:p>
    <w:p w14:paraId="5241DFC2" w14:textId="77777777" w:rsidR="00D33EE6" w:rsidRDefault="00D33EE6" w:rsidP="00BD75C9">
      <w:pPr>
        <w:jc w:val="center"/>
        <w:rPr>
          <w:b/>
          <w:sz w:val="28"/>
          <w:szCs w:val="28"/>
          <w:u w:val="single"/>
        </w:rPr>
      </w:pPr>
    </w:p>
    <w:p w14:paraId="4431E5CD" w14:textId="77777777" w:rsidR="00D33EE6" w:rsidRDefault="00D33EE6" w:rsidP="00BD75C9">
      <w:pPr>
        <w:jc w:val="center"/>
        <w:rPr>
          <w:b/>
          <w:sz w:val="28"/>
          <w:szCs w:val="28"/>
          <w:u w:val="single"/>
        </w:rPr>
      </w:pPr>
    </w:p>
    <w:p w14:paraId="4949B886" w14:textId="77777777" w:rsidR="00D33EE6" w:rsidRDefault="00D33EE6" w:rsidP="00BD75C9">
      <w:pPr>
        <w:jc w:val="center"/>
        <w:rPr>
          <w:b/>
          <w:sz w:val="28"/>
          <w:szCs w:val="28"/>
          <w:u w:val="single"/>
        </w:rPr>
      </w:pPr>
    </w:p>
    <w:p w14:paraId="2C38B85C" w14:textId="77777777" w:rsidR="00D33EE6" w:rsidRDefault="00D33EE6" w:rsidP="00BD75C9">
      <w:pPr>
        <w:jc w:val="center"/>
        <w:rPr>
          <w:b/>
          <w:sz w:val="28"/>
          <w:szCs w:val="28"/>
          <w:u w:val="single"/>
        </w:rPr>
      </w:pPr>
    </w:p>
    <w:p w14:paraId="1705666F" w14:textId="77777777" w:rsidR="00D33EE6" w:rsidRDefault="00D33EE6" w:rsidP="00BD75C9">
      <w:pPr>
        <w:jc w:val="center"/>
        <w:rPr>
          <w:b/>
          <w:sz w:val="28"/>
          <w:szCs w:val="28"/>
          <w:u w:val="single"/>
        </w:rPr>
      </w:pPr>
    </w:p>
    <w:p w14:paraId="45376EF7" w14:textId="77777777" w:rsidR="00D33EE6" w:rsidRDefault="00D33EE6" w:rsidP="00BD75C9">
      <w:pPr>
        <w:jc w:val="center"/>
        <w:rPr>
          <w:b/>
          <w:sz w:val="28"/>
          <w:szCs w:val="28"/>
          <w:u w:val="single"/>
        </w:rPr>
      </w:pPr>
    </w:p>
    <w:p w14:paraId="7AA8CDDF" w14:textId="77777777" w:rsidR="00D33EE6" w:rsidRDefault="00D33EE6" w:rsidP="00BD75C9">
      <w:pPr>
        <w:jc w:val="center"/>
        <w:rPr>
          <w:b/>
          <w:sz w:val="28"/>
          <w:szCs w:val="28"/>
          <w:u w:val="single"/>
        </w:rPr>
      </w:pPr>
    </w:p>
    <w:p w14:paraId="38EEE38A" w14:textId="77777777" w:rsidR="00D33EE6" w:rsidRDefault="00D33EE6" w:rsidP="00BD75C9">
      <w:pPr>
        <w:jc w:val="center"/>
        <w:rPr>
          <w:b/>
          <w:sz w:val="28"/>
          <w:szCs w:val="28"/>
          <w:u w:val="single"/>
        </w:rPr>
      </w:pPr>
    </w:p>
    <w:p w14:paraId="3F9C04F7" w14:textId="77777777" w:rsidR="00D33EE6" w:rsidRDefault="00D33EE6" w:rsidP="00BD75C9">
      <w:pPr>
        <w:jc w:val="center"/>
        <w:rPr>
          <w:b/>
          <w:sz w:val="28"/>
          <w:szCs w:val="28"/>
          <w:u w:val="single"/>
        </w:rPr>
      </w:pPr>
    </w:p>
    <w:p w14:paraId="5F775DC8" w14:textId="77777777" w:rsidR="00D33EE6" w:rsidRDefault="00D33EE6" w:rsidP="00BD75C9">
      <w:pPr>
        <w:jc w:val="center"/>
        <w:rPr>
          <w:b/>
          <w:sz w:val="28"/>
          <w:szCs w:val="28"/>
          <w:u w:val="single"/>
        </w:rPr>
      </w:pPr>
    </w:p>
    <w:p w14:paraId="0155AAA3" w14:textId="77777777" w:rsidR="00D33EE6" w:rsidRDefault="00D33EE6" w:rsidP="00BD75C9">
      <w:pPr>
        <w:jc w:val="center"/>
        <w:rPr>
          <w:b/>
          <w:sz w:val="28"/>
          <w:szCs w:val="28"/>
          <w:u w:val="single"/>
        </w:rPr>
      </w:pPr>
    </w:p>
    <w:p w14:paraId="4E7FCEAF" w14:textId="77777777" w:rsidR="00D33EE6" w:rsidRDefault="00D33EE6" w:rsidP="00BD75C9">
      <w:pPr>
        <w:jc w:val="center"/>
        <w:rPr>
          <w:b/>
          <w:sz w:val="28"/>
          <w:szCs w:val="28"/>
          <w:u w:val="single"/>
        </w:rPr>
      </w:pPr>
    </w:p>
    <w:p w14:paraId="1828F482" w14:textId="77777777" w:rsidR="00D33EE6" w:rsidRDefault="00D33EE6" w:rsidP="00BD75C9">
      <w:pPr>
        <w:jc w:val="center"/>
        <w:rPr>
          <w:b/>
          <w:sz w:val="28"/>
          <w:szCs w:val="28"/>
          <w:u w:val="single"/>
        </w:rPr>
      </w:pPr>
    </w:p>
    <w:p w14:paraId="7638D180" w14:textId="77777777" w:rsidR="00D33EE6" w:rsidRDefault="00D33EE6" w:rsidP="00BD75C9">
      <w:pPr>
        <w:jc w:val="center"/>
        <w:rPr>
          <w:b/>
          <w:sz w:val="28"/>
          <w:szCs w:val="28"/>
          <w:u w:val="single"/>
        </w:rPr>
      </w:pPr>
    </w:p>
    <w:p w14:paraId="7CCA1721" w14:textId="77777777" w:rsidR="00D33EE6" w:rsidRDefault="00D33EE6" w:rsidP="00BD75C9">
      <w:pPr>
        <w:jc w:val="center"/>
        <w:rPr>
          <w:b/>
          <w:sz w:val="28"/>
          <w:szCs w:val="28"/>
          <w:u w:val="single"/>
        </w:rPr>
      </w:pPr>
    </w:p>
    <w:p w14:paraId="6FE64219" w14:textId="77777777" w:rsidR="00D33EE6" w:rsidRDefault="00D33EE6" w:rsidP="00BD75C9">
      <w:pPr>
        <w:jc w:val="center"/>
        <w:rPr>
          <w:b/>
          <w:sz w:val="28"/>
          <w:szCs w:val="28"/>
          <w:u w:val="single"/>
        </w:rPr>
      </w:pPr>
    </w:p>
    <w:p w14:paraId="6F82B5AF" w14:textId="77777777" w:rsidR="002B413E" w:rsidRDefault="00F20B08" w:rsidP="00BD75C9">
      <w:pPr>
        <w:jc w:val="center"/>
        <w:rPr>
          <w:sz w:val="28"/>
          <w:szCs w:val="28"/>
        </w:rPr>
      </w:pPr>
      <w:r>
        <w:rPr>
          <w:b/>
          <w:sz w:val="28"/>
          <w:szCs w:val="28"/>
          <w:u w:val="single"/>
        </w:rPr>
        <w:lastRenderedPageBreak/>
        <w:t>Vz</w:t>
      </w:r>
      <w:r w:rsidR="002B413E">
        <w:rPr>
          <w:b/>
          <w:sz w:val="28"/>
          <w:szCs w:val="28"/>
          <w:u w:val="single"/>
        </w:rPr>
        <w:t>dělávací obsah vyučovacího předmětu</w:t>
      </w:r>
    </w:p>
    <w:p w14:paraId="0480FD7A" w14:textId="77777777" w:rsidR="002B413E" w:rsidRDefault="002B413E" w:rsidP="002B413E">
      <w:pPr>
        <w:jc w:val="center"/>
        <w:rPr>
          <w:b/>
          <w:sz w:val="28"/>
          <w:szCs w:val="28"/>
          <w:u w:val="single"/>
        </w:rPr>
      </w:pPr>
      <w:r>
        <w:rPr>
          <w:b/>
          <w:sz w:val="28"/>
          <w:szCs w:val="28"/>
          <w:u w:val="single"/>
        </w:rPr>
        <w:t>Hudební výchova</w:t>
      </w:r>
    </w:p>
    <w:p w14:paraId="6388F162" w14:textId="77777777" w:rsidR="002B413E" w:rsidRPr="007B0D42" w:rsidRDefault="002B413E" w:rsidP="00E15B05">
      <w:pPr>
        <w:jc w:val="center"/>
        <w:rPr>
          <w:b/>
          <w:sz w:val="28"/>
          <w:szCs w:val="28"/>
        </w:rPr>
      </w:pPr>
      <w:r>
        <w:rPr>
          <w:b/>
          <w:sz w:val="28"/>
          <w:szCs w:val="28"/>
        </w:rPr>
        <w:t>Ročník: 8.</w:t>
      </w:r>
    </w:p>
    <w:p w14:paraId="17A1220F" w14:textId="77777777" w:rsidR="002B413E" w:rsidRDefault="002B413E" w:rsidP="002B413E">
      <w:pPr>
        <w:rPr>
          <w:b/>
          <w:sz w:val="28"/>
          <w:szCs w:val="28"/>
          <w:u w:val="single"/>
        </w:rPr>
      </w:pPr>
    </w:p>
    <w:p w14:paraId="1BA44AAE" w14:textId="77777777" w:rsidR="002B413E" w:rsidRDefault="002B413E" w:rsidP="002B413E">
      <w:pPr>
        <w:rPr>
          <w:b/>
          <w:sz w:val="28"/>
          <w:szCs w:val="28"/>
          <w:u w:val="single"/>
        </w:rPr>
      </w:pPr>
    </w:p>
    <w:tbl>
      <w:tblPr>
        <w:tblStyle w:val="Mkatabulky"/>
        <w:tblW w:w="0" w:type="auto"/>
        <w:tblLook w:val="04A0" w:firstRow="1" w:lastRow="0" w:firstColumn="1" w:lastColumn="0" w:noHBand="0" w:noVBand="1"/>
      </w:tblPr>
      <w:tblGrid>
        <w:gridCol w:w="5055"/>
        <w:gridCol w:w="1724"/>
        <w:gridCol w:w="2332"/>
        <w:gridCol w:w="2886"/>
        <w:gridCol w:w="1281"/>
      </w:tblGrid>
      <w:tr w:rsidR="00E15B05" w:rsidRPr="00F20B08" w14:paraId="209E6A8A" w14:textId="77777777" w:rsidTr="00E15B05">
        <w:tc>
          <w:tcPr>
            <w:tcW w:w="5054" w:type="dxa"/>
          </w:tcPr>
          <w:p w14:paraId="08D1B5A7" w14:textId="77777777" w:rsidR="00E15B05" w:rsidRPr="00F20B08" w:rsidRDefault="00E15B05" w:rsidP="0013373E">
            <w:pPr>
              <w:jc w:val="center"/>
              <w:rPr>
                <w:sz w:val="20"/>
              </w:rPr>
            </w:pPr>
            <w:r w:rsidRPr="00F20B08">
              <w:rPr>
                <w:rStyle w:val="Siln"/>
                <w:b w:val="0"/>
                <w:sz w:val="20"/>
              </w:rPr>
              <w:t>Očekávané výstupy </w:t>
            </w:r>
          </w:p>
        </w:tc>
        <w:tc>
          <w:tcPr>
            <w:tcW w:w="4218" w:type="dxa"/>
            <w:gridSpan w:val="2"/>
          </w:tcPr>
          <w:p w14:paraId="7032833C" w14:textId="77777777" w:rsidR="00E15B05" w:rsidRPr="00F20B08" w:rsidRDefault="00E15B05" w:rsidP="0013373E">
            <w:pPr>
              <w:jc w:val="center"/>
              <w:rPr>
                <w:sz w:val="20"/>
              </w:rPr>
            </w:pPr>
            <w:r w:rsidRPr="00F20B08">
              <w:rPr>
                <w:sz w:val="20"/>
              </w:rPr>
              <w:t>Učivo</w:t>
            </w:r>
          </w:p>
        </w:tc>
        <w:tc>
          <w:tcPr>
            <w:tcW w:w="2936" w:type="dxa"/>
          </w:tcPr>
          <w:p w14:paraId="5CE17E25" w14:textId="77777777" w:rsidR="00E15B05" w:rsidRPr="00F20B08" w:rsidRDefault="00E15B05" w:rsidP="0013373E">
            <w:pPr>
              <w:jc w:val="center"/>
              <w:rPr>
                <w:sz w:val="20"/>
              </w:rPr>
            </w:pPr>
            <w:r w:rsidRPr="00F20B08">
              <w:rPr>
                <w:sz w:val="20"/>
              </w:rPr>
              <w:t>Průřezová témata</w:t>
            </w:r>
          </w:p>
          <w:p w14:paraId="51B13A44" w14:textId="77777777" w:rsidR="00E15B05" w:rsidRPr="00F20B08" w:rsidRDefault="00E15B05" w:rsidP="0013373E">
            <w:pPr>
              <w:jc w:val="center"/>
              <w:rPr>
                <w:sz w:val="20"/>
              </w:rPr>
            </w:pPr>
            <w:r w:rsidRPr="00F20B08">
              <w:rPr>
                <w:sz w:val="20"/>
              </w:rPr>
              <w:t>Mezipředmětové vztahy</w:t>
            </w:r>
          </w:p>
        </w:tc>
        <w:tc>
          <w:tcPr>
            <w:tcW w:w="1296" w:type="dxa"/>
          </w:tcPr>
          <w:p w14:paraId="171520F7" w14:textId="77777777" w:rsidR="00E15B05" w:rsidRPr="00F20B08" w:rsidRDefault="00E15B05" w:rsidP="0013373E">
            <w:pPr>
              <w:jc w:val="center"/>
              <w:rPr>
                <w:sz w:val="20"/>
              </w:rPr>
            </w:pPr>
            <w:r w:rsidRPr="00F20B08">
              <w:rPr>
                <w:sz w:val="20"/>
              </w:rPr>
              <w:t>Poznámka</w:t>
            </w:r>
          </w:p>
        </w:tc>
      </w:tr>
      <w:tr w:rsidR="00E15B05" w:rsidRPr="00F20B08" w14:paraId="150ADE48" w14:textId="77777777" w:rsidTr="00E15B05">
        <w:trPr>
          <w:gridAfter w:val="3"/>
          <w:wAfter w:w="6669" w:type="dxa"/>
        </w:trPr>
        <w:tc>
          <w:tcPr>
            <w:tcW w:w="6835" w:type="dxa"/>
            <w:gridSpan w:val="2"/>
          </w:tcPr>
          <w:p w14:paraId="7869FC8E" w14:textId="77777777" w:rsidR="00E15B05" w:rsidRPr="00F20B08" w:rsidRDefault="00E15B05" w:rsidP="0013373E">
            <w:pPr>
              <w:jc w:val="center"/>
              <w:rPr>
                <w:sz w:val="20"/>
              </w:rPr>
            </w:pPr>
          </w:p>
        </w:tc>
      </w:tr>
      <w:tr w:rsidR="00E15B05" w:rsidRPr="00F20B08" w14:paraId="19637D4C" w14:textId="77777777" w:rsidTr="00E15B05">
        <w:tc>
          <w:tcPr>
            <w:tcW w:w="5054" w:type="dxa"/>
          </w:tcPr>
          <w:p w14:paraId="5CFE2C06" w14:textId="77777777" w:rsidR="00E15B05" w:rsidRPr="00D33EE6" w:rsidRDefault="00E15B05" w:rsidP="0013373E">
            <w:pPr>
              <w:shd w:val="clear" w:color="auto" w:fill="FFFFFF"/>
              <w:spacing w:before="150" w:after="150" w:line="320" w:lineRule="atLeast"/>
              <w:textAlignment w:val="top"/>
              <w:rPr>
                <w:rFonts w:ascii="Arial" w:eastAsia="Times New Roman" w:hAnsi="Arial" w:cs="Arial"/>
                <w:b/>
                <w:color w:val="474220"/>
                <w:sz w:val="20"/>
              </w:rPr>
            </w:pPr>
            <w:r w:rsidRPr="00D33EE6">
              <w:rPr>
                <w:rFonts w:eastAsia="Times New Roman"/>
                <w:b/>
                <w:bCs/>
                <w:color w:val="474220"/>
                <w:sz w:val="20"/>
              </w:rPr>
              <w:t>HV-8-1-01 využívá své individuální hudební schopnosti a dovednosti při hudebních aktivitách</w:t>
            </w:r>
            <w:r w:rsidRPr="00D33EE6">
              <w:rPr>
                <w:rFonts w:ascii="Arial" w:eastAsia="Times New Roman" w:hAnsi="Arial" w:cs="Arial"/>
                <w:b/>
                <w:color w:val="474220"/>
                <w:sz w:val="20"/>
              </w:rPr>
              <w:br/>
            </w:r>
            <w:r w:rsidRPr="00D33EE6">
              <w:rPr>
                <w:rFonts w:eastAsia="Times New Roman"/>
                <w:b/>
                <w:bCs/>
                <w:color w:val="474220"/>
                <w:sz w:val="20"/>
              </w:rPr>
              <w:t>HV-8-1-02 uplatňuje získané pěvecké dovednosti a návyky při zpěvu i při mluvním projevu v běžném životě; zpívá dle svých dispozic intonačně čistě a rytmicky přesně v jednohlase i vícehlase, dokáže ocenit kvalitní vokální projev druhého</w:t>
            </w:r>
            <w:r w:rsidRPr="00D33EE6">
              <w:rPr>
                <w:rFonts w:ascii="Arial" w:eastAsia="Times New Roman" w:hAnsi="Arial" w:cs="Arial"/>
                <w:b/>
                <w:color w:val="474220"/>
                <w:sz w:val="20"/>
              </w:rPr>
              <w:br/>
            </w:r>
            <w:r w:rsidRPr="00D33EE6">
              <w:rPr>
                <w:rFonts w:eastAsia="Times New Roman"/>
                <w:b/>
                <w:bCs/>
                <w:color w:val="474220"/>
                <w:sz w:val="20"/>
              </w:rPr>
              <w:t>HV-8-1-03 reprodukuje na základě svých individuálních hudebních schopností a dovedností různé motivy, témata i části skladeb, vytváří a volí jednoduché doprovody, provádí jednoduché hudební improvizace</w:t>
            </w:r>
            <w:r w:rsidRPr="00D33EE6">
              <w:rPr>
                <w:rFonts w:ascii="Arial" w:eastAsia="Times New Roman" w:hAnsi="Arial" w:cs="Arial"/>
                <w:b/>
                <w:color w:val="474220"/>
                <w:sz w:val="20"/>
              </w:rPr>
              <w:br/>
            </w:r>
            <w:r w:rsidRPr="00D33EE6">
              <w:rPr>
                <w:rFonts w:eastAsia="Times New Roman"/>
                <w:b/>
                <w:bCs/>
                <w:color w:val="474220"/>
                <w:sz w:val="20"/>
              </w:rPr>
              <w:t>HV-8-1-04 realizuje podle svých individuálních schopností a dovedností písně a skladby různých stylů a žánrů</w:t>
            </w:r>
            <w:r w:rsidRPr="00D33EE6">
              <w:rPr>
                <w:rFonts w:ascii="Arial" w:eastAsia="Times New Roman" w:hAnsi="Arial" w:cs="Arial"/>
                <w:b/>
                <w:color w:val="474220"/>
                <w:sz w:val="20"/>
              </w:rPr>
              <w:br/>
            </w:r>
            <w:r w:rsidRPr="00D33EE6">
              <w:rPr>
                <w:rFonts w:eastAsia="Times New Roman"/>
                <w:b/>
                <w:bCs/>
                <w:color w:val="474220"/>
                <w:sz w:val="20"/>
              </w:rPr>
              <w:t>HV-8-1-05 rozpozná některé z tanců různých stylových období, zvolí vhodný typ hudebně pohybových prvků k poslouchané hudbě a na základě individuálních hudebních schopností a pohybové vyspělosti předvede jednoduchou pohybovou vazbu</w:t>
            </w:r>
            <w:r w:rsidRPr="00D33EE6">
              <w:rPr>
                <w:rFonts w:ascii="Arial" w:eastAsia="Times New Roman" w:hAnsi="Arial" w:cs="Arial"/>
                <w:b/>
                <w:color w:val="474220"/>
                <w:sz w:val="20"/>
              </w:rPr>
              <w:br/>
            </w:r>
            <w:r w:rsidRPr="00D33EE6">
              <w:rPr>
                <w:rFonts w:eastAsia="Times New Roman"/>
                <w:b/>
                <w:bCs/>
                <w:color w:val="474220"/>
                <w:sz w:val="20"/>
              </w:rPr>
              <w:t xml:space="preserve">HV-8-1-06 orientuje se v proudu znějící hudby, vnímá užité hudebně výrazové prostředky a charakteristické </w:t>
            </w:r>
            <w:r w:rsidRPr="00D33EE6">
              <w:rPr>
                <w:rFonts w:eastAsia="Times New Roman"/>
                <w:b/>
                <w:bCs/>
                <w:color w:val="474220"/>
                <w:sz w:val="20"/>
              </w:rPr>
              <w:lastRenderedPageBreak/>
              <w:t>sémantické prvky, chápe jejich význam v hudbě a na základě toho</w:t>
            </w:r>
            <w:r w:rsidRPr="00F20B08">
              <w:rPr>
                <w:rFonts w:eastAsia="Times New Roman"/>
                <w:bCs/>
                <w:color w:val="474220"/>
                <w:sz w:val="20"/>
              </w:rPr>
              <w:t xml:space="preserve"> </w:t>
            </w:r>
            <w:r w:rsidRPr="00D33EE6">
              <w:rPr>
                <w:rFonts w:eastAsia="Times New Roman"/>
                <w:b/>
                <w:bCs/>
                <w:color w:val="474220"/>
                <w:sz w:val="20"/>
              </w:rPr>
              <w:t>přistupuje k hudebnímu dílu jako k logicky utvářenému celku</w:t>
            </w:r>
            <w:r w:rsidRPr="00D33EE6">
              <w:rPr>
                <w:rFonts w:ascii="Arial" w:eastAsia="Times New Roman" w:hAnsi="Arial" w:cs="Arial"/>
                <w:b/>
                <w:color w:val="474220"/>
                <w:sz w:val="20"/>
              </w:rPr>
              <w:br/>
            </w:r>
            <w:r w:rsidRPr="00D33EE6">
              <w:rPr>
                <w:rFonts w:eastAsia="Times New Roman"/>
                <w:b/>
                <w:bCs/>
                <w:color w:val="474220"/>
                <w:sz w:val="20"/>
              </w:rPr>
              <w:t>HV-8-1-07 zařadí na základě individuálních schopností a získaných vědomostí slyšenou hudbu do stylového období a porovnává ji z hlediska její slohové a stylové příslušnosti s dalšími skladbami</w:t>
            </w:r>
            <w:r w:rsidRPr="00D33EE6">
              <w:rPr>
                <w:rFonts w:ascii="Arial" w:eastAsia="Times New Roman" w:hAnsi="Arial" w:cs="Arial"/>
                <w:b/>
                <w:color w:val="474220"/>
                <w:sz w:val="20"/>
              </w:rPr>
              <w:br/>
            </w:r>
            <w:r w:rsidRPr="00D33EE6">
              <w:rPr>
                <w:rFonts w:eastAsia="Times New Roman"/>
                <w:b/>
                <w:bCs/>
                <w:color w:val="474220"/>
                <w:sz w:val="20"/>
              </w:rPr>
              <w:t>HV-8-1-08 vyhledává souvislosti mezi hudbou a jinými druhy umění</w:t>
            </w:r>
          </w:p>
          <w:tbl>
            <w:tblPr>
              <w:tblW w:w="4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tblGrid>
            <w:tr w:rsidR="00E15B05" w:rsidRPr="00D33EE6" w14:paraId="785974D2" w14:textId="77777777" w:rsidTr="0013373E">
              <w:tc>
                <w:tcPr>
                  <w:tcW w:w="482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1DEBC10B" w14:textId="77777777" w:rsidR="00E15B05" w:rsidRPr="00D33EE6" w:rsidRDefault="00E15B05" w:rsidP="0013373E">
                  <w:pPr>
                    <w:spacing w:before="150" w:after="150"/>
                    <w:rPr>
                      <w:rFonts w:ascii="Arial" w:eastAsia="Times New Roman" w:hAnsi="Arial" w:cs="Arial"/>
                      <w:b/>
                      <w:color w:val="474220"/>
                      <w:sz w:val="20"/>
                    </w:rPr>
                  </w:pPr>
                </w:p>
              </w:tc>
            </w:tr>
          </w:tbl>
          <w:p w14:paraId="1AE3947A" w14:textId="77777777" w:rsidR="00E15B05" w:rsidRPr="00F20B08" w:rsidRDefault="00E15B05" w:rsidP="0013373E">
            <w:pPr>
              <w:rPr>
                <w:sz w:val="20"/>
              </w:rPr>
            </w:pPr>
          </w:p>
        </w:tc>
        <w:tc>
          <w:tcPr>
            <w:tcW w:w="4218" w:type="dxa"/>
            <w:gridSpan w:val="2"/>
          </w:tcPr>
          <w:p w14:paraId="27C3CD49" w14:textId="77777777" w:rsidR="00E15B05" w:rsidRPr="00F20B08" w:rsidRDefault="00E15B05" w:rsidP="0013373E">
            <w:pPr>
              <w:rPr>
                <w:sz w:val="20"/>
              </w:rPr>
            </w:pPr>
          </w:p>
          <w:p w14:paraId="1DA72F81" w14:textId="77777777" w:rsidR="00E15B05" w:rsidRPr="00F20B08" w:rsidRDefault="00E15B05" w:rsidP="0013373E">
            <w:pPr>
              <w:rPr>
                <w:sz w:val="20"/>
              </w:rPr>
            </w:pPr>
          </w:p>
          <w:p w14:paraId="31D6345E" w14:textId="77777777" w:rsidR="00E15B05" w:rsidRPr="00F20B08" w:rsidRDefault="00E15B05" w:rsidP="0013373E">
            <w:pPr>
              <w:rPr>
                <w:sz w:val="20"/>
              </w:rPr>
            </w:pPr>
            <w:r w:rsidRPr="00F20B08">
              <w:rPr>
                <w:sz w:val="20"/>
              </w:rPr>
              <w:t>Hudba minulosti a dnešek</w:t>
            </w:r>
          </w:p>
          <w:p w14:paraId="01A3BF16" w14:textId="77777777" w:rsidR="00E15B05" w:rsidRPr="00F20B08" w:rsidRDefault="00E15B05" w:rsidP="0013373E">
            <w:pPr>
              <w:rPr>
                <w:sz w:val="20"/>
              </w:rPr>
            </w:pPr>
          </w:p>
          <w:p w14:paraId="01E666AB" w14:textId="77777777" w:rsidR="00E15B05" w:rsidRPr="00F20B08" w:rsidRDefault="00E15B05" w:rsidP="0013373E">
            <w:pPr>
              <w:rPr>
                <w:sz w:val="20"/>
              </w:rPr>
            </w:pPr>
            <w:r w:rsidRPr="00F20B08">
              <w:rPr>
                <w:sz w:val="20"/>
              </w:rPr>
              <w:t>Upevňování pěveckých a hudebních dovedností</w:t>
            </w:r>
          </w:p>
          <w:p w14:paraId="7EFD6005" w14:textId="77777777" w:rsidR="00E15B05" w:rsidRPr="00F20B08" w:rsidRDefault="00E15B05" w:rsidP="0013373E">
            <w:pPr>
              <w:rPr>
                <w:sz w:val="20"/>
              </w:rPr>
            </w:pPr>
          </w:p>
          <w:p w14:paraId="5959AA78" w14:textId="77777777" w:rsidR="00E15B05" w:rsidRPr="00F20B08" w:rsidRDefault="00E15B05" w:rsidP="0013373E">
            <w:pPr>
              <w:rPr>
                <w:sz w:val="20"/>
              </w:rPr>
            </w:pPr>
            <w:r w:rsidRPr="00F20B08">
              <w:rPr>
                <w:sz w:val="20"/>
              </w:rPr>
              <w:t>Jednohlasý zpěv, kánon, lidový dvojhlas</w:t>
            </w:r>
          </w:p>
          <w:p w14:paraId="5FED987B" w14:textId="77777777" w:rsidR="00E15B05" w:rsidRPr="00F20B08" w:rsidRDefault="00E15B05" w:rsidP="0013373E">
            <w:pPr>
              <w:rPr>
                <w:sz w:val="20"/>
              </w:rPr>
            </w:pPr>
          </w:p>
          <w:p w14:paraId="38FF8D30" w14:textId="77777777" w:rsidR="00E15B05" w:rsidRPr="00F20B08" w:rsidRDefault="00E15B05" w:rsidP="0013373E">
            <w:pPr>
              <w:rPr>
                <w:sz w:val="20"/>
              </w:rPr>
            </w:pPr>
          </w:p>
          <w:p w14:paraId="3ED8307F" w14:textId="77777777" w:rsidR="00E15B05" w:rsidRPr="00F20B08" w:rsidRDefault="00E15B05" w:rsidP="0013373E">
            <w:pPr>
              <w:rPr>
                <w:sz w:val="20"/>
              </w:rPr>
            </w:pPr>
            <w:r w:rsidRPr="00F20B08">
              <w:rPr>
                <w:sz w:val="20"/>
              </w:rPr>
              <w:t>Využití pohybových prvků</w:t>
            </w:r>
          </w:p>
          <w:p w14:paraId="06C94B9C" w14:textId="77777777" w:rsidR="00E15B05" w:rsidRPr="00F20B08" w:rsidRDefault="00E15B05" w:rsidP="0013373E">
            <w:pPr>
              <w:rPr>
                <w:sz w:val="20"/>
              </w:rPr>
            </w:pPr>
          </w:p>
          <w:p w14:paraId="7366607B" w14:textId="77777777" w:rsidR="00E15B05" w:rsidRPr="00F20B08" w:rsidRDefault="00E15B05" w:rsidP="0013373E">
            <w:pPr>
              <w:rPr>
                <w:sz w:val="20"/>
              </w:rPr>
            </w:pPr>
            <w:r w:rsidRPr="00F20B08">
              <w:rPr>
                <w:sz w:val="20"/>
              </w:rPr>
              <w:t>Princip variace, improvizace</w:t>
            </w:r>
          </w:p>
          <w:p w14:paraId="39905375" w14:textId="77777777" w:rsidR="00E15B05" w:rsidRPr="00F20B08" w:rsidRDefault="00E15B05" w:rsidP="0013373E">
            <w:pPr>
              <w:rPr>
                <w:sz w:val="20"/>
              </w:rPr>
            </w:pPr>
          </w:p>
          <w:p w14:paraId="70DE843F" w14:textId="77777777" w:rsidR="00E15B05" w:rsidRPr="00F20B08" w:rsidRDefault="00E15B05" w:rsidP="0013373E">
            <w:pPr>
              <w:rPr>
                <w:sz w:val="20"/>
              </w:rPr>
            </w:pPr>
            <w:r w:rsidRPr="00F20B08">
              <w:rPr>
                <w:sz w:val="20"/>
              </w:rPr>
              <w:t>Sonátová forma, fuga, concerto grosso</w:t>
            </w:r>
          </w:p>
          <w:p w14:paraId="23844F70" w14:textId="77777777" w:rsidR="00E15B05" w:rsidRPr="00F20B08" w:rsidRDefault="00E15B05" w:rsidP="0013373E">
            <w:pPr>
              <w:rPr>
                <w:sz w:val="20"/>
              </w:rPr>
            </w:pPr>
          </w:p>
          <w:p w14:paraId="25E83A8E" w14:textId="77777777" w:rsidR="00E15B05" w:rsidRPr="00F20B08" w:rsidRDefault="00E15B05" w:rsidP="0013373E">
            <w:pPr>
              <w:rPr>
                <w:sz w:val="20"/>
              </w:rPr>
            </w:pPr>
            <w:r w:rsidRPr="00F20B08">
              <w:rPr>
                <w:sz w:val="20"/>
              </w:rPr>
              <w:t>Lidový dvojhlas, regionální lidové pídně</w:t>
            </w:r>
          </w:p>
          <w:p w14:paraId="591B1C45" w14:textId="77777777" w:rsidR="00E15B05" w:rsidRPr="00F20B08" w:rsidRDefault="00E15B05" w:rsidP="0013373E">
            <w:pPr>
              <w:rPr>
                <w:sz w:val="20"/>
              </w:rPr>
            </w:pPr>
          </w:p>
          <w:p w14:paraId="0018763C" w14:textId="77777777" w:rsidR="00E15B05" w:rsidRPr="00F20B08" w:rsidRDefault="00E15B05" w:rsidP="0013373E">
            <w:pPr>
              <w:rPr>
                <w:sz w:val="20"/>
              </w:rPr>
            </w:pPr>
          </w:p>
          <w:p w14:paraId="457C963E" w14:textId="77777777" w:rsidR="00E15B05" w:rsidRPr="00F20B08" w:rsidRDefault="00E15B05" w:rsidP="0013373E">
            <w:pPr>
              <w:rPr>
                <w:sz w:val="20"/>
              </w:rPr>
            </w:pPr>
            <w:r w:rsidRPr="00F20B08">
              <w:rPr>
                <w:sz w:val="20"/>
              </w:rPr>
              <w:t>Národní školy</w:t>
            </w:r>
          </w:p>
          <w:p w14:paraId="579C9613" w14:textId="77777777" w:rsidR="00E15B05" w:rsidRPr="00F20B08" w:rsidRDefault="00E15B05" w:rsidP="0013373E">
            <w:pPr>
              <w:rPr>
                <w:sz w:val="20"/>
              </w:rPr>
            </w:pPr>
          </w:p>
          <w:p w14:paraId="2D363E4E" w14:textId="77777777" w:rsidR="00E15B05" w:rsidRPr="00F20B08" w:rsidRDefault="00E15B05" w:rsidP="0013373E">
            <w:pPr>
              <w:rPr>
                <w:sz w:val="20"/>
              </w:rPr>
            </w:pPr>
            <w:r w:rsidRPr="00F20B08">
              <w:rPr>
                <w:sz w:val="20"/>
              </w:rPr>
              <w:t>Hudba 20. Století – hudební impresionismus</w:t>
            </w:r>
          </w:p>
          <w:p w14:paraId="1501034A" w14:textId="77777777" w:rsidR="00E15B05" w:rsidRPr="00F20B08" w:rsidRDefault="00E15B05" w:rsidP="0013373E">
            <w:pPr>
              <w:rPr>
                <w:sz w:val="20"/>
              </w:rPr>
            </w:pPr>
          </w:p>
          <w:p w14:paraId="62E7F643" w14:textId="77777777" w:rsidR="00E15B05" w:rsidRPr="00F20B08" w:rsidRDefault="00E15B05" w:rsidP="0013373E">
            <w:pPr>
              <w:rPr>
                <w:sz w:val="20"/>
              </w:rPr>
            </w:pPr>
          </w:p>
          <w:p w14:paraId="77DF5402" w14:textId="77777777" w:rsidR="00E15B05" w:rsidRPr="00F20B08" w:rsidRDefault="00E15B05" w:rsidP="0013373E">
            <w:pPr>
              <w:rPr>
                <w:sz w:val="20"/>
              </w:rPr>
            </w:pPr>
            <w:r w:rsidRPr="00F20B08">
              <w:rPr>
                <w:sz w:val="20"/>
              </w:rPr>
              <w:t>Pestrá paleta populární hudby</w:t>
            </w:r>
          </w:p>
          <w:p w14:paraId="4DA6D19A" w14:textId="77777777" w:rsidR="00E15B05" w:rsidRPr="00F20B08" w:rsidRDefault="00E15B05" w:rsidP="0013373E">
            <w:pPr>
              <w:rPr>
                <w:sz w:val="20"/>
              </w:rPr>
            </w:pPr>
          </w:p>
          <w:p w14:paraId="13C3EAF9" w14:textId="77777777" w:rsidR="00E15B05" w:rsidRPr="00F20B08" w:rsidRDefault="00E15B05" w:rsidP="0013373E">
            <w:pPr>
              <w:rPr>
                <w:sz w:val="20"/>
              </w:rPr>
            </w:pPr>
          </w:p>
          <w:p w14:paraId="5E1A06C1" w14:textId="77777777" w:rsidR="00E15B05" w:rsidRPr="00F20B08" w:rsidRDefault="00E15B05" w:rsidP="0013373E">
            <w:pPr>
              <w:rPr>
                <w:sz w:val="20"/>
              </w:rPr>
            </w:pPr>
            <w:r w:rsidRPr="00F20B08">
              <w:rPr>
                <w:sz w:val="20"/>
              </w:rPr>
              <w:t>Vznik a vývoj jazzu</w:t>
            </w:r>
          </w:p>
          <w:p w14:paraId="27821213" w14:textId="77777777" w:rsidR="00E15B05" w:rsidRPr="00F20B08" w:rsidRDefault="00E15B05" w:rsidP="0013373E">
            <w:pPr>
              <w:rPr>
                <w:sz w:val="20"/>
              </w:rPr>
            </w:pPr>
          </w:p>
          <w:p w14:paraId="43FC3553" w14:textId="77777777" w:rsidR="00E15B05" w:rsidRPr="00F20B08" w:rsidRDefault="00E15B05" w:rsidP="0013373E">
            <w:pPr>
              <w:rPr>
                <w:sz w:val="20"/>
              </w:rPr>
            </w:pPr>
          </w:p>
          <w:p w14:paraId="3D968380" w14:textId="77777777" w:rsidR="00E15B05" w:rsidRPr="00F20B08" w:rsidRDefault="00E15B05" w:rsidP="0013373E">
            <w:pPr>
              <w:rPr>
                <w:sz w:val="20"/>
              </w:rPr>
            </w:pPr>
            <w:r w:rsidRPr="00F20B08">
              <w:rPr>
                <w:sz w:val="20"/>
              </w:rPr>
              <w:t>Hudební divadlo</w:t>
            </w:r>
          </w:p>
          <w:p w14:paraId="523F90E1" w14:textId="77777777" w:rsidR="00E15B05" w:rsidRPr="00F20B08" w:rsidRDefault="00E15B05" w:rsidP="0013373E">
            <w:pPr>
              <w:rPr>
                <w:sz w:val="20"/>
              </w:rPr>
            </w:pPr>
          </w:p>
          <w:p w14:paraId="6BA5D73C" w14:textId="77777777" w:rsidR="00E15B05" w:rsidRPr="00F20B08" w:rsidRDefault="00E15B05" w:rsidP="0013373E">
            <w:pPr>
              <w:rPr>
                <w:sz w:val="20"/>
              </w:rPr>
            </w:pPr>
          </w:p>
        </w:tc>
        <w:tc>
          <w:tcPr>
            <w:tcW w:w="2936" w:type="dxa"/>
          </w:tcPr>
          <w:p w14:paraId="543F0E49" w14:textId="77777777" w:rsidR="00E15B05" w:rsidRPr="00F20B08" w:rsidRDefault="00E15B05" w:rsidP="0013373E">
            <w:pPr>
              <w:rPr>
                <w:sz w:val="20"/>
                <w:u w:val="single"/>
              </w:rPr>
            </w:pPr>
          </w:p>
          <w:p w14:paraId="1213D92B" w14:textId="77777777" w:rsidR="00E15B05" w:rsidRPr="00F20B08" w:rsidRDefault="00E15B05" w:rsidP="0013373E">
            <w:pPr>
              <w:rPr>
                <w:sz w:val="20"/>
              </w:rPr>
            </w:pPr>
            <w:r w:rsidRPr="00F20B08">
              <w:rPr>
                <w:sz w:val="20"/>
              </w:rPr>
              <w:t>HV, OSV- lidské vztahy</w:t>
            </w:r>
          </w:p>
          <w:p w14:paraId="1E7F0783" w14:textId="77777777" w:rsidR="00E15B05" w:rsidRPr="00F20B08" w:rsidRDefault="00E15B05" w:rsidP="0013373E">
            <w:pPr>
              <w:rPr>
                <w:sz w:val="20"/>
              </w:rPr>
            </w:pPr>
          </w:p>
          <w:p w14:paraId="0A4FEB9C" w14:textId="77777777" w:rsidR="00E15B05" w:rsidRPr="00F20B08" w:rsidRDefault="00E15B05" w:rsidP="0013373E">
            <w:pPr>
              <w:rPr>
                <w:sz w:val="20"/>
              </w:rPr>
            </w:pPr>
          </w:p>
          <w:p w14:paraId="370E69EF" w14:textId="77777777" w:rsidR="00E15B05" w:rsidRPr="00F20B08" w:rsidRDefault="00E15B05" w:rsidP="0013373E">
            <w:pPr>
              <w:rPr>
                <w:sz w:val="20"/>
              </w:rPr>
            </w:pPr>
          </w:p>
          <w:p w14:paraId="3F02BA62" w14:textId="77777777" w:rsidR="00E15B05" w:rsidRPr="00F20B08" w:rsidRDefault="00E15B05" w:rsidP="0013373E">
            <w:pPr>
              <w:rPr>
                <w:sz w:val="20"/>
              </w:rPr>
            </w:pPr>
          </w:p>
          <w:p w14:paraId="66B52328" w14:textId="77777777" w:rsidR="00E15B05" w:rsidRPr="00F20B08" w:rsidRDefault="00E15B05" w:rsidP="0013373E">
            <w:pPr>
              <w:rPr>
                <w:sz w:val="20"/>
                <w:u w:val="single"/>
              </w:rPr>
            </w:pPr>
            <w:r w:rsidRPr="00F20B08">
              <w:rPr>
                <w:sz w:val="20"/>
                <w:u w:val="single"/>
              </w:rPr>
              <w:t>OSV</w:t>
            </w:r>
          </w:p>
          <w:p w14:paraId="4E12A267" w14:textId="77777777" w:rsidR="00E15B05" w:rsidRPr="00F20B08" w:rsidRDefault="00E15B05" w:rsidP="00E15B05">
            <w:pPr>
              <w:numPr>
                <w:ilvl w:val="0"/>
                <w:numId w:val="63"/>
              </w:numPr>
              <w:rPr>
                <w:sz w:val="20"/>
              </w:rPr>
            </w:pPr>
            <w:r w:rsidRPr="00F20B08">
              <w:rPr>
                <w:sz w:val="20"/>
              </w:rPr>
              <w:t>Sociální rozvoj (Komunikace)</w:t>
            </w:r>
          </w:p>
          <w:p w14:paraId="3BED2056" w14:textId="77777777" w:rsidR="00E15B05" w:rsidRPr="00F20B08" w:rsidRDefault="00E15B05" w:rsidP="0013373E">
            <w:pPr>
              <w:rPr>
                <w:sz w:val="20"/>
              </w:rPr>
            </w:pPr>
          </w:p>
          <w:p w14:paraId="12FE51B2" w14:textId="77777777" w:rsidR="00E15B05" w:rsidRPr="00F20B08" w:rsidRDefault="00E15B05" w:rsidP="0013373E">
            <w:pPr>
              <w:rPr>
                <w:sz w:val="20"/>
              </w:rPr>
            </w:pPr>
          </w:p>
          <w:p w14:paraId="4190D3F5" w14:textId="77777777" w:rsidR="00E15B05" w:rsidRPr="00F20B08" w:rsidRDefault="00E15B05" w:rsidP="0013373E">
            <w:pPr>
              <w:rPr>
                <w:sz w:val="20"/>
              </w:rPr>
            </w:pPr>
            <w:r w:rsidRPr="00F20B08">
              <w:rPr>
                <w:sz w:val="20"/>
                <w:u w:val="single"/>
              </w:rPr>
              <w:t>VV</w:t>
            </w:r>
          </w:p>
          <w:p w14:paraId="6C2043FB" w14:textId="77777777" w:rsidR="00E15B05" w:rsidRPr="00F20B08" w:rsidRDefault="00E15B05" w:rsidP="0013373E">
            <w:pPr>
              <w:rPr>
                <w:sz w:val="20"/>
                <w:u w:val="single"/>
              </w:rPr>
            </w:pPr>
            <w:r w:rsidRPr="00F20B08">
              <w:rPr>
                <w:sz w:val="20"/>
                <w:u w:val="single"/>
              </w:rPr>
              <w:t>EV</w:t>
            </w:r>
          </w:p>
          <w:p w14:paraId="2CDCD631" w14:textId="77777777" w:rsidR="00E15B05" w:rsidRPr="00F20B08" w:rsidRDefault="00E15B05" w:rsidP="00E15B05">
            <w:pPr>
              <w:numPr>
                <w:ilvl w:val="0"/>
                <w:numId w:val="63"/>
              </w:numPr>
              <w:rPr>
                <w:sz w:val="20"/>
              </w:rPr>
            </w:pPr>
            <w:r w:rsidRPr="00F20B08">
              <w:rPr>
                <w:sz w:val="20"/>
              </w:rPr>
              <w:t>Lidské aktivity a problémy životního prostředí</w:t>
            </w:r>
          </w:p>
          <w:p w14:paraId="2F11DFC2" w14:textId="77777777" w:rsidR="00E15B05" w:rsidRPr="00F20B08" w:rsidRDefault="00E15B05" w:rsidP="0013373E">
            <w:pPr>
              <w:rPr>
                <w:sz w:val="20"/>
              </w:rPr>
            </w:pPr>
          </w:p>
          <w:p w14:paraId="5BC1D3AA" w14:textId="77777777" w:rsidR="00E15B05" w:rsidRPr="00F20B08" w:rsidRDefault="00E15B05" w:rsidP="0013373E">
            <w:pPr>
              <w:rPr>
                <w:sz w:val="20"/>
              </w:rPr>
            </w:pPr>
          </w:p>
          <w:p w14:paraId="35E217D2" w14:textId="77777777" w:rsidR="00E15B05" w:rsidRPr="00F20B08" w:rsidRDefault="00E15B05" w:rsidP="0013373E">
            <w:pPr>
              <w:rPr>
                <w:sz w:val="20"/>
                <w:u w:val="single"/>
              </w:rPr>
            </w:pPr>
            <w:r w:rsidRPr="00F20B08">
              <w:rPr>
                <w:sz w:val="20"/>
                <w:u w:val="single"/>
              </w:rPr>
              <w:t>OSV</w:t>
            </w:r>
          </w:p>
          <w:p w14:paraId="3DB89ED1" w14:textId="77777777" w:rsidR="00E15B05" w:rsidRPr="00F20B08" w:rsidRDefault="00E15B05" w:rsidP="00E15B05">
            <w:pPr>
              <w:numPr>
                <w:ilvl w:val="0"/>
                <w:numId w:val="63"/>
              </w:numPr>
              <w:rPr>
                <w:sz w:val="20"/>
              </w:rPr>
            </w:pPr>
            <w:r w:rsidRPr="00F20B08">
              <w:rPr>
                <w:sz w:val="20"/>
              </w:rPr>
              <w:t>Kreativita</w:t>
            </w:r>
          </w:p>
          <w:p w14:paraId="6EB1955C" w14:textId="77777777" w:rsidR="00E15B05" w:rsidRPr="00F20B08" w:rsidRDefault="00E15B05" w:rsidP="00E15B05">
            <w:pPr>
              <w:numPr>
                <w:ilvl w:val="0"/>
                <w:numId w:val="63"/>
              </w:numPr>
              <w:rPr>
                <w:sz w:val="20"/>
              </w:rPr>
            </w:pPr>
            <w:r w:rsidRPr="00F20B08">
              <w:rPr>
                <w:sz w:val="20"/>
              </w:rPr>
              <w:t>Komunikace</w:t>
            </w:r>
          </w:p>
          <w:p w14:paraId="2DBBD7AB" w14:textId="77777777" w:rsidR="00E15B05" w:rsidRPr="00F20B08" w:rsidRDefault="00E15B05" w:rsidP="00E15B05">
            <w:pPr>
              <w:numPr>
                <w:ilvl w:val="0"/>
                <w:numId w:val="63"/>
              </w:numPr>
              <w:rPr>
                <w:sz w:val="20"/>
              </w:rPr>
            </w:pPr>
            <w:r w:rsidRPr="00F20B08">
              <w:rPr>
                <w:sz w:val="20"/>
              </w:rPr>
              <w:t>Mezilidské vztahy</w:t>
            </w:r>
          </w:p>
          <w:p w14:paraId="1A4D8EAB" w14:textId="77777777" w:rsidR="00E15B05" w:rsidRPr="00F20B08" w:rsidRDefault="00E15B05" w:rsidP="0013373E">
            <w:pPr>
              <w:rPr>
                <w:sz w:val="20"/>
              </w:rPr>
            </w:pPr>
          </w:p>
          <w:p w14:paraId="2C66FDE7" w14:textId="77777777" w:rsidR="00E15B05" w:rsidRPr="00F20B08" w:rsidRDefault="00E15B05" w:rsidP="0013373E">
            <w:pPr>
              <w:rPr>
                <w:sz w:val="20"/>
                <w:u w:val="single"/>
              </w:rPr>
            </w:pPr>
          </w:p>
          <w:p w14:paraId="06276136" w14:textId="77777777" w:rsidR="00E15B05" w:rsidRPr="00F20B08" w:rsidRDefault="00E15B05" w:rsidP="0013373E">
            <w:pPr>
              <w:rPr>
                <w:sz w:val="20"/>
                <w:u w:val="single"/>
              </w:rPr>
            </w:pPr>
          </w:p>
          <w:p w14:paraId="2FC90360" w14:textId="77777777" w:rsidR="00E15B05" w:rsidRPr="00F20B08" w:rsidRDefault="00E15B05" w:rsidP="0013373E">
            <w:pPr>
              <w:rPr>
                <w:sz w:val="20"/>
                <w:u w:val="single"/>
              </w:rPr>
            </w:pPr>
          </w:p>
          <w:p w14:paraId="4D933A8A" w14:textId="77777777" w:rsidR="00E15B05" w:rsidRPr="00F20B08" w:rsidRDefault="00E15B05" w:rsidP="0013373E">
            <w:pPr>
              <w:rPr>
                <w:sz w:val="20"/>
              </w:rPr>
            </w:pPr>
            <w:r w:rsidRPr="00F20B08">
              <w:rPr>
                <w:sz w:val="20"/>
              </w:rPr>
              <w:t xml:space="preserve"> Lidské vztahy</w:t>
            </w:r>
          </w:p>
          <w:p w14:paraId="2439909C" w14:textId="77777777" w:rsidR="00E15B05" w:rsidRPr="00F20B08" w:rsidRDefault="00E15B05" w:rsidP="0013373E">
            <w:pPr>
              <w:rPr>
                <w:sz w:val="20"/>
              </w:rPr>
            </w:pPr>
          </w:p>
          <w:p w14:paraId="4F6D674B" w14:textId="77777777" w:rsidR="00E15B05" w:rsidRPr="00F20B08" w:rsidRDefault="00E15B05" w:rsidP="0013373E">
            <w:pPr>
              <w:rPr>
                <w:sz w:val="20"/>
              </w:rPr>
            </w:pPr>
          </w:p>
          <w:p w14:paraId="3320920C" w14:textId="77777777" w:rsidR="00E15B05" w:rsidRPr="00F20B08" w:rsidRDefault="00E15B05" w:rsidP="0013373E">
            <w:pPr>
              <w:rPr>
                <w:sz w:val="20"/>
                <w:u w:val="single"/>
              </w:rPr>
            </w:pPr>
            <w:r w:rsidRPr="00F20B08">
              <w:rPr>
                <w:sz w:val="20"/>
                <w:u w:val="single"/>
              </w:rPr>
              <w:t>Mezipředmětové vztahy</w:t>
            </w:r>
          </w:p>
          <w:p w14:paraId="038F9C1F" w14:textId="77777777" w:rsidR="00E15B05" w:rsidRPr="00F20B08" w:rsidRDefault="00E15B05" w:rsidP="0013373E">
            <w:pPr>
              <w:jc w:val="center"/>
              <w:rPr>
                <w:sz w:val="20"/>
              </w:rPr>
            </w:pPr>
            <w:r w:rsidRPr="00F20B08">
              <w:rPr>
                <w:sz w:val="20"/>
              </w:rPr>
              <w:lastRenderedPageBreak/>
              <w:t>Vl, Př, Vv</w:t>
            </w:r>
          </w:p>
          <w:p w14:paraId="376508DC" w14:textId="77777777" w:rsidR="00E15B05" w:rsidRPr="00F20B08" w:rsidRDefault="00E15B05" w:rsidP="0013373E">
            <w:pPr>
              <w:rPr>
                <w:sz w:val="20"/>
              </w:rPr>
            </w:pPr>
          </w:p>
          <w:p w14:paraId="3A11B138" w14:textId="77777777" w:rsidR="00E15B05" w:rsidRPr="00F20B08" w:rsidRDefault="00E15B05" w:rsidP="0013373E">
            <w:pPr>
              <w:rPr>
                <w:sz w:val="20"/>
              </w:rPr>
            </w:pPr>
          </w:p>
          <w:p w14:paraId="53C88E41" w14:textId="77777777" w:rsidR="00E15B05" w:rsidRPr="00F20B08" w:rsidRDefault="00E15B05" w:rsidP="0013373E">
            <w:pPr>
              <w:jc w:val="center"/>
              <w:rPr>
                <w:sz w:val="20"/>
              </w:rPr>
            </w:pPr>
          </w:p>
        </w:tc>
        <w:tc>
          <w:tcPr>
            <w:tcW w:w="1296" w:type="dxa"/>
          </w:tcPr>
          <w:p w14:paraId="50063671" w14:textId="77777777" w:rsidR="00E15B05" w:rsidRPr="00F20B08" w:rsidRDefault="00E15B05" w:rsidP="0013373E">
            <w:pPr>
              <w:jc w:val="center"/>
              <w:rPr>
                <w:sz w:val="20"/>
              </w:rPr>
            </w:pPr>
          </w:p>
        </w:tc>
      </w:tr>
    </w:tbl>
    <w:p w14:paraId="18CA83D6" w14:textId="77777777" w:rsidR="002B413E" w:rsidRDefault="002B413E">
      <w:pPr>
        <w:jc w:val="center"/>
        <w:rPr>
          <w:b/>
          <w:sz w:val="28"/>
          <w:u w:val="single"/>
        </w:rPr>
      </w:pPr>
    </w:p>
    <w:p w14:paraId="2C305733" w14:textId="77777777" w:rsidR="00E15B05" w:rsidRDefault="00E15B05">
      <w:pPr>
        <w:jc w:val="center"/>
        <w:rPr>
          <w:b/>
          <w:sz w:val="28"/>
          <w:u w:val="single"/>
        </w:rPr>
      </w:pPr>
    </w:p>
    <w:p w14:paraId="558E0AAE" w14:textId="77777777" w:rsidR="00E15B05" w:rsidRDefault="00E15B05">
      <w:pPr>
        <w:jc w:val="center"/>
        <w:rPr>
          <w:b/>
          <w:sz w:val="28"/>
          <w:u w:val="single"/>
        </w:rPr>
      </w:pPr>
    </w:p>
    <w:p w14:paraId="453C962B" w14:textId="77777777" w:rsidR="00E15B05" w:rsidRDefault="00E15B05">
      <w:pPr>
        <w:jc w:val="center"/>
        <w:rPr>
          <w:b/>
          <w:sz w:val="28"/>
          <w:u w:val="single"/>
        </w:rPr>
      </w:pPr>
    </w:p>
    <w:p w14:paraId="4059CB1C" w14:textId="77777777" w:rsidR="002B413E" w:rsidRDefault="002B413E" w:rsidP="00BD75C9">
      <w:pPr>
        <w:rPr>
          <w:b/>
          <w:sz w:val="28"/>
          <w:u w:val="single"/>
        </w:rPr>
      </w:pPr>
    </w:p>
    <w:p w14:paraId="4FD1C2B1" w14:textId="77777777" w:rsidR="00F20B08" w:rsidRDefault="00F20B08" w:rsidP="00BD75C9">
      <w:pPr>
        <w:rPr>
          <w:b/>
          <w:sz w:val="28"/>
          <w:u w:val="single"/>
        </w:rPr>
      </w:pPr>
    </w:p>
    <w:p w14:paraId="3D26F21E" w14:textId="77777777" w:rsidR="00F20B08" w:rsidRDefault="00F20B08" w:rsidP="00BD75C9">
      <w:pPr>
        <w:rPr>
          <w:b/>
          <w:sz w:val="28"/>
          <w:u w:val="single"/>
        </w:rPr>
      </w:pPr>
    </w:p>
    <w:p w14:paraId="1A233F5E" w14:textId="77777777" w:rsidR="00F20B08" w:rsidRDefault="00F20B08" w:rsidP="00BD75C9">
      <w:pPr>
        <w:rPr>
          <w:b/>
          <w:sz w:val="28"/>
          <w:u w:val="single"/>
        </w:rPr>
      </w:pPr>
    </w:p>
    <w:p w14:paraId="5542C427" w14:textId="77777777" w:rsidR="00F20B08" w:rsidRDefault="00F20B08" w:rsidP="00BD75C9">
      <w:pPr>
        <w:rPr>
          <w:b/>
          <w:sz w:val="28"/>
          <w:u w:val="single"/>
        </w:rPr>
      </w:pPr>
    </w:p>
    <w:p w14:paraId="7D6BDF2F" w14:textId="77777777" w:rsidR="00F20B08" w:rsidRDefault="00F20B08" w:rsidP="00BD75C9">
      <w:pPr>
        <w:rPr>
          <w:b/>
          <w:sz w:val="28"/>
          <w:u w:val="single"/>
        </w:rPr>
      </w:pPr>
    </w:p>
    <w:p w14:paraId="2E5E182B" w14:textId="77777777" w:rsidR="00F20B08" w:rsidRDefault="00F20B08" w:rsidP="00BD75C9">
      <w:pPr>
        <w:rPr>
          <w:b/>
          <w:sz w:val="28"/>
          <w:u w:val="single"/>
        </w:rPr>
      </w:pPr>
    </w:p>
    <w:p w14:paraId="6AD1FA77" w14:textId="77777777" w:rsidR="00F20B08" w:rsidRDefault="00F20B08" w:rsidP="00BD75C9">
      <w:pPr>
        <w:rPr>
          <w:b/>
          <w:sz w:val="28"/>
          <w:u w:val="single"/>
        </w:rPr>
      </w:pPr>
    </w:p>
    <w:p w14:paraId="1482A710" w14:textId="77777777" w:rsidR="00F20B08" w:rsidRDefault="00F20B08" w:rsidP="00BD75C9">
      <w:pPr>
        <w:rPr>
          <w:b/>
          <w:sz w:val="28"/>
          <w:u w:val="single"/>
        </w:rPr>
      </w:pPr>
    </w:p>
    <w:p w14:paraId="734FBFCA" w14:textId="77777777" w:rsidR="00F20B08" w:rsidRDefault="00F20B08" w:rsidP="00BD75C9">
      <w:pPr>
        <w:rPr>
          <w:b/>
          <w:sz w:val="28"/>
          <w:u w:val="single"/>
        </w:rPr>
      </w:pPr>
    </w:p>
    <w:p w14:paraId="557DA450" w14:textId="77777777" w:rsidR="00F20B08" w:rsidRDefault="00F20B08" w:rsidP="00BD75C9">
      <w:pPr>
        <w:rPr>
          <w:b/>
          <w:sz w:val="28"/>
          <w:u w:val="single"/>
        </w:rPr>
      </w:pPr>
    </w:p>
    <w:p w14:paraId="50157BAF" w14:textId="77777777" w:rsidR="00F20B08" w:rsidRDefault="00F20B08" w:rsidP="00BD75C9">
      <w:pPr>
        <w:rPr>
          <w:b/>
          <w:sz w:val="28"/>
          <w:u w:val="single"/>
        </w:rPr>
      </w:pPr>
    </w:p>
    <w:p w14:paraId="6336D49E" w14:textId="77777777" w:rsidR="00F20B08" w:rsidRDefault="00F20B08" w:rsidP="00BD75C9">
      <w:pPr>
        <w:rPr>
          <w:b/>
          <w:sz w:val="28"/>
          <w:u w:val="single"/>
        </w:rPr>
      </w:pPr>
    </w:p>
    <w:p w14:paraId="4987AEC1" w14:textId="77777777" w:rsidR="00F20B08" w:rsidRDefault="00F20B08" w:rsidP="00BD75C9">
      <w:pPr>
        <w:rPr>
          <w:b/>
          <w:sz w:val="28"/>
          <w:u w:val="single"/>
        </w:rPr>
      </w:pPr>
    </w:p>
    <w:p w14:paraId="7547F787" w14:textId="77777777" w:rsidR="00F20B08" w:rsidRDefault="00F20B08" w:rsidP="00BD75C9">
      <w:pPr>
        <w:rPr>
          <w:b/>
          <w:sz w:val="28"/>
          <w:u w:val="single"/>
        </w:rPr>
      </w:pPr>
    </w:p>
    <w:p w14:paraId="64EFF8F1" w14:textId="77777777" w:rsidR="00F20B08" w:rsidRDefault="00F20B08" w:rsidP="00BD75C9">
      <w:pPr>
        <w:rPr>
          <w:b/>
          <w:sz w:val="28"/>
          <w:u w:val="single"/>
        </w:rPr>
      </w:pPr>
    </w:p>
    <w:p w14:paraId="652E1BFA" w14:textId="77777777" w:rsidR="002B413E" w:rsidRDefault="002B413E" w:rsidP="002B413E">
      <w:pPr>
        <w:jc w:val="center"/>
        <w:rPr>
          <w:sz w:val="28"/>
          <w:szCs w:val="28"/>
        </w:rPr>
      </w:pPr>
      <w:r>
        <w:rPr>
          <w:b/>
          <w:sz w:val="28"/>
          <w:szCs w:val="28"/>
          <w:u w:val="single"/>
        </w:rPr>
        <w:t>Vzdělávací obsah vyučovacího předmětu</w:t>
      </w:r>
    </w:p>
    <w:p w14:paraId="34F42B46" w14:textId="77777777" w:rsidR="002B413E" w:rsidRDefault="002B413E" w:rsidP="002B413E">
      <w:pPr>
        <w:jc w:val="center"/>
        <w:rPr>
          <w:b/>
          <w:sz w:val="28"/>
          <w:szCs w:val="28"/>
          <w:u w:val="single"/>
        </w:rPr>
      </w:pPr>
      <w:r>
        <w:rPr>
          <w:b/>
          <w:sz w:val="28"/>
          <w:szCs w:val="28"/>
          <w:u w:val="single"/>
        </w:rPr>
        <w:t xml:space="preserve"> Hudební výchova</w:t>
      </w:r>
    </w:p>
    <w:p w14:paraId="162CF406" w14:textId="77777777" w:rsidR="002B413E" w:rsidRPr="00A05753" w:rsidRDefault="002B413E" w:rsidP="002B413E">
      <w:pPr>
        <w:jc w:val="center"/>
        <w:rPr>
          <w:sz w:val="28"/>
          <w:szCs w:val="28"/>
        </w:rPr>
      </w:pPr>
      <w:r>
        <w:rPr>
          <w:b/>
          <w:sz w:val="28"/>
          <w:szCs w:val="28"/>
        </w:rPr>
        <w:t>Ročník: 9.</w:t>
      </w:r>
    </w:p>
    <w:p w14:paraId="559A4A9E" w14:textId="77777777" w:rsidR="002B413E" w:rsidRDefault="002B413E" w:rsidP="002B413E">
      <w:pPr>
        <w:rPr>
          <w:b/>
          <w:sz w:val="28"/>
          <w:szCs w:val="28"/>
          <w:u w:val="single"/>
        </w:rPr>
      </w:pPr>
    </w:p>
    <w:p w14:paraId="1B2D7155" w14:textId="77777777" w:rsidR="002B413E" w:rsidRDefault="002B413E" w:rsidP="002B413E">
      <w:pPr>
        <w:rPr>
          <w:b/>
          <w:sz w:val="28"/>
          <w:szCs w:val="28"/>
          <w:u w:val="single"/>
        </w:rPr>
      </w:pPr>
    </w:p>
    <w:tbl>
      <w:tblPr>
        <w:tblStyle w:val="Mkatabulky"/>
        <w:tblW w:w="0" w:type="auto"/>
        <w:tblLook w:val="04A0" w:firstRow="1" w:lastRow="0" w:firstColumn="1" w:lastColumn="0" w:noHBand="0" w:noVBand="1"/>
      </w:tblPr>
      <w:tblGrid>
        <w:gridCol w:w="5055"/>
        <w:gridCol w:w="1716"/>
        <w:gridCol w:w="2334"/>
        <w:gridCol w:w="2891"/>
        <w:gridCol w:w="1282"/>
      </w:tblGrid>
      <w:tr w:rsidR="00E15B05" w:rsidRPr="00F20B08" w14:paraId="6E35EFE2" w14:textId="77777777" w:rsidTr="00E15B05">
        <w:tc>
          <w:tcPr>
            <w:tcW w:w="5054" w:type="dxa"/>
          </w:tcPr>
          <w:p w14:paraId="39618CDE" w14:textId="77777777" w:rsidR="00E15B05" w:rsidRPr="00F20B08" w:rsidRDefault="00E15B05" w:rsidP="0013373E">
            <w:pPr>
              <w:jc w:val="center"/>
              <w:rPr>
                <w:sz w:val="20"/>
              </w:rPr>
            </w:pPr>
            <w:r w:rsidRPr="00F20B08">
              <w:rPr>
                <w:rStyle w:val="Siln"/>
                <w:b w:val="0"/>
                <w:sz w:val="20"/>
              </w:rPr>
              <w:t>Očekávané výstupy </w:t>
            </w:r>
          </w:p>
        </w:tc>
        <w:tc>
          <w:tcPr>
            <w:tcW w:w="4216" w:type="dxa"/>
            <w:gridSpan w:val="2"/>
          </w:tcPr>
          <w:p w14:paraId="6E65E2F5" w14:textId="77777777" w:rsidR="00E15B05" w:rsidRPr="00F20B08" w:rsidRDefault="00E15B05" w:rsidP="0013373E">
            <w:pPr>
              <w:jc w:val="center"/>
              <w:rPr>
                <w:sz w:val="20"/>
              </w:rPr>
            </w:pPr>
            <w:r w:rsidRPr="00F20B08">
              <w:rPr>
                <w:sz w:val="20"/>
              </w:rPr>
              <w:t>Učivo</w:t>
            </w:r>
          </w:p>
        </w:tc>
        <w:tc>
          <w:tcPr>
            <w:tcW w:w="2938" w:type="dxa"/>
          </w:tcPr>
          <w:p w14:paraId="55C0C7B0" w14:textId="77777777" w:rsidR="00E15B05" w:rsidRPr="00F20B08" w:rsidRDefault="00E15B05" w:rsidP="0013373E">
            <w:pPr>
              <w:jc w:val="center"/>
              <w:rPr>
                <w:sz w:val="20"/>
              </w:rPr>
            </w:pPr>
            <w:r w:rsidRPr="00F20B08">
              <w:rPr>
                <w:sz w:val="20"/>
              </w:rPr>
              <w:t>Průřezová témata</w:t>
            </w:r>
          </w:p>
          <w:p w14:paraId="5FB9A059" w14:textId="77777777" w:rsidR="00E15B05" w:rsidRPr="00F20B08" w:rsidRDefault="00E15B05" w:rsidP="0013373E">
            <w:pPr>
              <w:jc w:val="center"/>
              <w:rPr>
                <w:sz w:val="20"/>
              </w:rPr>
            </w:pPr>
            <w:r w:rsidRPr="00F20B08">
              <w:rPr>
                <w:sz w:val="20"/>
              </w:rPr>
              <w:t>Mezipředmětové vztahy</w:t>
            </w:r>
          </w:p>
        </w:tc>
        <w:tc>
          <w:tcPr>
            <w:tcW w:w="1296" w:type="dxa"/>
          </w:tcPr>
          <w:p w14:paraId="6F49685F" w14:textId="77777777" w:rsidR="00E15B05" w:rsidRPr="00F20B08" w:rsidRDefault="00E15B05" w:rsidP="0013373E">
            <w:pPr>
              <w:jc w:val="center"/>
              <w:rPr>
                <w:sz w:val="20"/>
              </w:rPr>
            </w:pPr>
            <w:r w:rsidRPr="00F20B08">
              <w:rPr>
                <w:sz w:val="20"/>
              </w:rPr>
              <w:t>Poznámka</w:t>
            </w:r>
          </w:p>
        </w:tc>
      </w:tr>
      <w:tr w:rsidR="00E15B05" w:rsidRPr="00F20B08" w14:paraId="16CE3DE7" w14:textId="77777777" w:rsidTr="00E15B05">
        <w:trPr>
          <w:gridAfter w:val="3"/>
          <w:wAfter w:w="6673" w:type="dxa"/>
        </w:trPr>
        <w:tc>
          <w:tcPr>
            <w:tcW w:w="6831" w:type="dxa"/>
            <w:gridSpan w:val="2"/>
          </w:tcPr>
          <w:p w14:paraId="2640962F" w14:textId="77777777" w:rsidR="00E15B05" w:rsidRPr="00F20B08" w:rsidRDefault="00E15B05" w:rsidP="0013373E">
            <w:pPr>
              <w:jc w:val="center"/>
              <w:rPr>
                <w:sz w:val="20"/>
              </w:rPr>
            </w:pPr>
          </w:p>
        </w:tc>
      </w:tr>
      <w:tr w:rsidR="00E15B05" w:rsidRPr="00F20B08" w14:paraId="5BFF8194" w14:textId="77777777" w:rsidTr="00E15B05">
        <w:tc>
          <w:tcPr>
            <w:tcW w:w="5054" w:type="dxa"/>
          </w:tcPr>
          <w:p w14:paraId="01297C92" w14:textId="77777777" w:rsidR="00E15B05" w:rsidRPr="00D33EE6" w:rsidRDefault="00E15B05" w:rsidP="0013373E">
            <w:pPr>
              <w:shd w:val="clear" w:color="auto" w:fill="FFFFFF"/>
              <w:spacing w:before="150" w:after="150" w:line="320" w:lineRule="atLeast"/>
              <w:textAlignment w:val="top"/>
              <w:rPr>
                <w:rFonts w:ascii="Arial" w:eastAsia="Times New Roman" w:hAnsi="Arial" w:cs="Arial"/>
                <w:b/>
                <w:color w:val="474220"/>
                <w:sz w:val="20"/>
              </w:rPr>
            </w:pPr>
            <w:r w:rsidRPr="00D33EE6">
              <w:rPr>
                <w:rFonts w:eastAsia="Times New Roman"/>
                <w:b/>
                <w:bCs/>
                <w:color w:val="474220"/>
                <w:sz w:val="20"/>
              </w:rPr>
              <w:t>HV-9-1-01 využívá své individuální hudební schopnosti a dovednosti při hudebních aktivitách</w:t>
            </w:r>
            <w:r w:rsidRPr="00D33EE6">
              <w:rPr>
                <w:rFonts w:ascii="Arial" w:eastAsia="Times New Roman" w:hAnsi="Arial" w:cs="Arial"/>
                <w:b/>
                <w:color w:val="474220"/>
                <w:sz w:val="20"/>
              </w:rPr>
              <w:br/>
            </w:r>
            <w:r w:rsidRPr="00D33EE6">
              <w:rPr>
                <w:rFonts w:eastAsia="Times New Roman"/>
                <w:b/>
                <w:bCs/>
                <w:color w:val="474220"/>
                <w:sz w:val="20"/>
              </w:rPr>
              <w:t>HV-9-1-02 uplatňuje získané pěvecké dovednosti a návyky při zpěvu i při mluvním projevu v běžném životě; zpívá dle svých dispozic intonačně čistě a rytmicky přesně v jednohlase i vícehlase, dokáže ocenit kvalitní vokální projev druhého</w:t>
            </w:r>
            <w:r w:rsidRPr="00D33EE6">
              <w:rPr>
                <w:rFonts w:ascii="Arial" w:eastAsia="Times New Roman" w:hAnsi="Arial" w:cs="Arial"/>
                <w:b/>
                <w:color w:val="474220"/>
                <w:sz w:val="20"/>
              </w:rPr>
              <w:br/>
            </w:r>
            <w:r w:rsidRPr="00D33EE6">
              <w:rPr>
                <w:rFonts w:eastAsia="Times New Roman"/>
                <w:b/>
                <w:bCs/>
                <w:color w:val="474220"/>
                <w:sz w:val="20"/>
              </w:rPr>
              <w:t>HV-9-1-03 reprodukuje na základě svých individuálních hudebních schopností a dovedností různé motivy, témata i části skladeb, vytváří a volí jednoduché doprovody, provádí jednoduché hudební improvizace</w:t>
            </w:r>
            <w:r w:rsidRPr="00D33EE6">
              <w:rPr>
                <w:rFonts w:ascii="Arial" w:eastAsia="Times New Roman" w:hAnsi="Arial" w:cs="Arial"/>
                <w:b/>
                <w:color w:val="474220"/>
                <w:sz w:val="20"/>
              </w:rPr>
              <w:br/>
            </w:r>
            <w:r w:rsidRPr="00D33EE6">
              <w:rPr>
                <w:rFonts w:eastAsia="Times New Roman"/>
                <w:b/>
                <w:bCs/>
                <w:color w:val="474220"/>
                <w:sz w:val="20"/>
              </w:rPr>
              <w:t>HV-9-1-04 realizuje podle svých individuálních schopností a dovedností písně a skladby různých stylů a žánrů</w:t>
            </w:r>
            <w:r w:rsidRPr="00D33EE6">
              <w:rPr>
                <w:rFonts w:ascii="Arial" w:eastAsia="Times New Roman" w:hAnsi="Arial" w:cs="Arial"/>
                <w:b/>
                <w:color w:val="474220"/>
                <w:sz w:val="20"/>
              </w:rPr>
              <w:br/>
            </w:r>
            <w:r w:rsidRPr="00D33EE6">
              <w:rPr>
                <w:rFonts w:eastAsia="Times New Roman"/>
                <w:b/>
                <w:bCs/>
                <w:color w:val="474220"/>
                <w:sz w:val="20"/>
              </w:rPr>
              <w:t>HV-9-1-05 rozpozná některé z tanců různých stylových období, zvolí vhodný typ hudebně pohybových prvků k poslouchané hudbě a na základě individuálních hudebních schopností a pohybové vyspělosti předvede jednoduchou pohybovou vazbu</w:t>
            </w:r>
            <w:r w:rsidRPr="00D33EE6">
              <w:rPr>
                <w:rFonts w:ascii="Arial" w:eastAsia="Times New Roman" w:hAnsi="Arial" w:cs="Arial"/>
                <w:b/>
                <w:color w:val="474220"/>
                <w:sz w:val="20"/>
              </w:rPr>
              <w:br/>
            </w:r>
            <w:r w:rsidRPr="00D33EE6">
              <w:rPr>
                <w:rFonts w:eastAsia="Times New Roman"/>
                <w:b/>
                <w:bCs/>
                <w:color w:val="474220"/>
                <w:sz w:val="20"/>
              </w:rPr>
              <w:t xml:space="preserve">HV-9-1-06 orientuje se v proudu znějící hudby, vnímá </w:t>
            </w:r>
            <w:r w:rsidRPr="00D33EE6">
              <w:rPr>
                <w:rFonts w:eastAsia="Times New Roman"/>
                <w:b/>
                <w:bCs/>
                <w:color w:val="474220"/>
                <w:sz w:val="20"/>
              </w:rPr>
              <w:lastRenderedPageBreak/>
              <w:t>užité hudebně výrazové prostředky a charakteristické sémantické prvky, chápe jejich význam v hudbě a na základě toho přistupuje k hudebnímu dílu jako k logicky utvářenému celku</w:t>
            </w:r>
            <w:r w:rsidRPr="00D33EE6">
              <w:rPr>
                <w:rFonts w:ascii="Arial" w:eastAsia="Times New Roman" w:hAnsi="Arial" w:cs="Arial"/>
                <w:b/>
                <w:color w:val="474220"/>
                <w:sz w:val="20"/>
              </w:rPr>
              <w:br/>
            </w:r>
            <w:r w:rsidRPr="00D33EE6">
              <w:rPr>
                <w:rFonts w:eastAsia="Times New Roman"/>
                <w:b/>
                <w:bCs/>
                <w:color w:val="474220"/>
                <w:sz w:val="20"/>
              </w:rPr>
              <w:t>HV-9-1-07 zařadí na základě individuálních schopností a získaných vědomostí slyšenou hudbu do stylového období a porovnává ji z hlediska její slohové a stylové příslušnosti s dalšími skladbami</w:t>
            </w:r>
            <w:r w:rsidRPr="00D33EE6">
              <w:rPr>
                <w:rFonts w:ascii="Arial" w:eastAsia="Times New Roman" w:hAnsi="Arial" w:cs="Arial"/>
                <w:b/>
                <w:color w:val="474220"/>
                <w:sz w:val="20"/>
              </w:rPr>
              <w:br/>
            </w:r>
            <w:r w:rsidRPr="00D33EE6">
              <w:rPr>
                <w:rFonts w:eastAsia="Times New Roman"/>
                <w:b/>
                <w:bCs/>
                <w:color w:val="474220"/>
                <w:sz w:val="20"/>
              </w:rPr>
              <w:t>HV-9-1-08 vyhledává souvislosti mezi hudbou a jinými druhy umění</w:t>
            </w:r>
          </w:p>
          <w:tbl>
            <w:tblPr>
              <w:tblW w:w="4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tblGrid>
            <w:tr w:rsidR="00E15B05" w:rsidRPr="00F20B08" w14:paraId="27173602" w14:textId="77777777" w:rsidTr="0013373E">
              <w:tc>
                <w:tcPr>
                  <w:tcW w:w="482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hideMark/>
                </w:tcPr>
                <w:p w14:paraId="2F9CA29D" w14:textId="77777777" w:rsidR="00E15B05" w:rsidRPr="00F20B08" w:rsidRDefault="00E15B05" w:rsidP="0013373E">
                  <w:pPr>
                    <w:spacing w:before="150" w:after="150"/>
                    <w:rPr>
                      <w:rFonts w:ascii="Arial" w:eastAsia="Times New Roman" w:hAnsi="Arial" w:cs="Arial"/>
                      <w:color w:val="474220"/>
                      <w:sz w:val="20"/>
                    </w:rPr>
                  </w:pPr>
                </w:p>
              </w:tc>
            </w:tr>
          </w:tbl>
          <w:p w14:paraId="407FA8F4" w14:textId="77777777" w:rsidR="00E15B05" w:rsidRPr="00F20B08" w:rsidRDefault="00E15B05" w:rsidP="0013373E">
            <w:pPr>
              <w:rPr>
                <w:sz w:val="20"/>
              </w:rPr>
            </w:pPr>
          </w:p>
        </w:tc>
        <w:tc>
          <w:tcPr>
            <w:tcW w:w="4216" w:type="dxa"/>
            <w:gridSpan w:val="2"/>
          </w:tcPr>
          <w:p w14:paraId="7C818000" w14:textId="77777777" w:rsidR="00E15B05" w:rsidRPr="00F20B08" w:rsidRDefault="00E15B05" w:rsidP="0013373E">
            <w:pPr>
              <w:rPr>
                <w:sz w:val="20"/>
              </w:rPr>
            </w:pPr>
          </w:p>
          <w:p w14:paraId="0F1882FA" w14:textId="77777777" w:rsidR="00E15B05" w:rsidRPr="00F20B08" w:rsidRDefault="00E15B05" w:rsidP="0013373E">
            <w:pPr>
              <w:rPr>
                <w:sz w:val="20"/>
              </w:rPr>
            </w:pPr>
            <w:r w:rsidRPr="00F20B08">
              <w:rPr>
                <w:sz w:val="20"/>
              </w:rPr>
              <w:t>Člověk a hudba</w:t>
            </w:r>
          </w:p>
          <w:p w14:paraId="3A6577C7" w14:textId="77777777" w:rsidR="00E15B05" w:rsidRPr="00F20B08" w:rsidRDefault="00E15B05" w:rsidP="0013373E">
            <w:pPr>
              <w:rPr>
                <w:sz w:val="20"/>
              </w:rPr>
            </w:pPr>
          </w:p>
          <w:p w14:paraId="61B0E7A8" w14:textId="77777777" w:rsidR="00E15B05" w:rsidRPr="00F20B08" w:rsidRDefault="00E15B05" w:rsidP="0013373E">
            <w:pPr>
              <w:rPr>
                <w:sz w:val="20"/>
              </w:rPr>
            </w:pPr>
            <w:r w:rsidRPr="00F20B08">
              <w:rPr>
                <w:sz w:val="20"/>
              </w:rPr>
              <w:t>Hudba patří k životu</w:t>
            </w:r>
          </w:p>
          <w:p w14:paraId="5AB3F41E" w14:textId="77777777" w:rsidR="00E15B05" w:rsidRPr="00F20B08" w:rsidRDefault="00E15B05" w:rsidP="0013373E">
            <w:pPr>
              <w:rPr>
                <w:sz w:val="20"/>
              </w:rPr>
            </w:pPr>
          </w:p>
          <w:p w14:paraId="44A905CE" w14:textId="77777777" w:rsidR="00E15B05" w:rsidRPr="00F20B08" w:rsidRDefault="00E15B05" w:rsidP="0013373E">
            <w:pPr>
              <w:rPr>
                <w:sz w:val="20"/>
              </w:rPr>
            </w:pPr>
            <w:r w:rsidRPr="00F20B08">
              <w:rPr>
                <w:sz w:val="20"/>
              </w:rPr>
              <w:t>Hudba ke svatebním obřadům</w:t>
            </w:r>
          </w:p>
          <w:p w14:paraId="235080B0" w14:textId="77777777" w:rsidR="00E15B05" w:rsidRPr="00F20B08" w:rsidRDefault="00E15B05" w:rsidP="0013373E">
            <w:pPr>
              <w:rPr>
                <w:sz w:val="20"/>
              </w:rPr>
            </w:pPr>
          </w:p>
          <w:p w14:paraId="62659309" w14:textId="77777777" w:rsidR="00E15B05" w:rsidRPr="00F20B08" w:rsidRDefault="00E15B05" w:rsidP="0013373E">
            <w:pPr>
              <w:rPr>
                <w:sz w:val="20"/>
              </w:rPr>
            </w:pPr>
            <w:r w:rsidRPr="00F20B08">
              <w:rPr>
                <w:sz w:val="20"/>
              </w:rPr>
              <w:t>O lásce člověk zpívá – milostné písně</w:t>
            </w:r>
          </w:p>
          <w:p w14:paraId="6DC6BBD3" w14:textId="77777777" w:rsidR="00E15B05" w:rsidRPr="00F20B08" w:rsidRDefault="00E15B05" w:rsidP="0013373E">
            <w:pPr>
              <w:rPr>
                <w:sz w:val="20"/>
              </w:rPr>
            </w:pPr>
          </w:p>
          <w:p w14:paraId="7C207BA5" w14:textId="77777777" w:rsidR="00E15B05" w:rsidRPr="00F20B08" w:rsidRDefault="00E15B05" w:rsidP="0013373E">
            <w:pPr>
              <w:rPr>
                <w:sz w:val="20"/>
              </w:rPr>
            </w:pPr>
            <w:r w:rsidRPr="00F20B08">
              <w:rPr>
                <w:sz w:val="20"/>
              </w:rPr>
              <w:t>Člověk hudbu tvoří, provozuje a naslouchá ji</w:t>
            </w:r>
          </w:p>
          <w:p w14:paraId="05345BA9" w14:textId="77777777" w:rsidR="00E15B05" w:rsidRPr="00F20B08" w:rsidRDefault="00E15B05" w:rsidP="0013373E">
            <w:pPr>
              <w:rPr>
                <w:sz w:val="20"/>
              </w:rPr>
            </w:pPr>
          </w:p>
          <w:p w14:paraId="44AD1978" w14:textId="77777777" w:rsidR="00E15B05" w:rsidRPr="00F20B08" w:rsidRDefault="00E15B05" w:rsidP="0013373E">
            <w:pPr>
              <w:rPr>
                <w:sz w:val="20"/>
              </w:rPr>
            </w:pPr>
            <w:r w:rsidRPr="00F20B08">
              <w:rPr>
                <w:sz w:val="20"/>
              </w:rPr>
              <w:t>Hudba pro milé chvilky</w:t>
            </w:r>
          </w:p>
          <w:p w14:paraId="3FB6D77A" w14:textId="77777777" w:rsidR="00E15B05" w:rsidRPr="00F20B08" w:rsidRDefault="00E15B05" w:rsidP="0013373E">
            <w:pPr>
              <w:rPr>
                <w:sz w:val="20"/>
              </w:rPr>
            </w:pPr>
          </w:p>
          <w:p w14:paraId="647536B7" w14:textId="77777777" w:rsidR="00E15B05" w:rsidRPr="00F20B08" w:rsidRDefault="00E15B05" w:rsidP="0013373E">
            <w:pPr>
              <w:rPr>
                <w:sz w:val="20"/>
              </w:rPr>
            </w:pPr>
            <w:r w:rsidRPr="00F20B08">
              <w:rPr>
                <w:sz w:val="20"/>
              </w:rPr>
              <w:t>Skladatel a lidová píseň</w:t>
            </w:r>
          </w:p>
          <w:p w14:paraId="7FC0EAAF" w14:textId="77777777" w:rsidR="00E15B05" w:rsidRPr="00F20B08" w:rsidRDefault="00E15B05" w:rsidP="0013373E">
            <w:pPr>
              <w:rPr>
                <w:sz w:val="20"/>
              </w:rPr>
            </w:pPr>
          </w:p>
          <w:p w14:paraId="26F84478" w14:textId="77777777" w:rsidR="00E15B05" w:rsidRPr="00F20B08" w:rsidRDefault="00E15B05" w:rsidP="0013373E">
            <w:pPr>
              <w:rPr>
                <w:sz w:val="20"/>
              </w:rPr>
            </w:pPr>
            <w:r w:rsidRPr="00F20B08">
              <w:rPr>
                <w:sz w:val="20"/>
              </w:rPr>
              <w:t>Lidové písně české, moravské, slovenské</w:t>
            </w:r>
          </w:p>
          <w:p w14:paraId="1D67840A" w14:textId="77777777" w:rsidR="00E15B05" w:rsidRPr="00F20B08" w:rsidRDefault="00E15B05" w:rsidP="0013373E">
            <w:pPr>
              <w:rPr>
                <w:sz w:val="20"/>
              </w:rPr>
            </w:pPr>
          </w:p>
          <w:p w14:paraId="2741424F" w14:textId="77777777" w:rsidR="00E15B05" w:rsidRPr="00F20B08" w:rsidRDefault="00E15B05" w:rsidP="0013373E">
            <w:pPr>
              <w:rPr>
                <w:sz w:val="20"/>
              </w:rPr>
            </w:pPr>
          </w:p>
          <w:p w14:paraId="0D999FE7" w14:textId="77777777" w:rsidR="00E15B05" w:rsidRPr="00F20B08" w:rsidRDefault="00E15B05" w:rsidP="0013373E">
            <w:pPr>
              <w:rPr>
                <w:sz w:val="20"/>
              </w:rPr>
            </w:pPr>
            <w:r w:rsidRPr="00F20B08">
              <w:rPr>
                <w:sz w:val="20"/>
              </w:rPr>
              <w:t>Renesance, baroko, klasicismus, romantismus</w:t>
            </w:r>
          </w:p>
          <w:p w14:paraId="5998142B" w14:textId="77777777" w:rsidR="00E15B05" w:rsidRPr="00F20B08" w:rsidRDefault="00E15B05" w:rsidP="0013373E">
            <w:pPr>
              <w:rPr>
                <w:sz w:val="20"/>
              </w:rPr>
            </w:pPr>
          </w:p>
          <w:p w14:paraId="3A4A98C0" w14:textId="77777777" w:rsidR="00E15B05" w:rsidRPr="00F20B08" w:rsidRDefault="00E15B05" w:rsidP="0013373E">
            <w:pPr>
              <w:rPr>
                <w:sz w:val="20"/>
              </w:rPr>
            </w:pPr>
            <w:r w:rsidRPr="00F20B08">
              <w:rPr>
                <w:sz w:val="20"/>
              </w:rPr>
              <w:t>Hudba v boji za svobodu a pokrok</w:t>
            </w:r>
          </w:p>
          <w:p w14:paraId="5AD2E380" w14:textId="77777777" w:rsidR="00E15B05" w:rsidRPr="00F20B08" w:rsidRDefault="00E15B05" w:rsidP="0013373E">
            <w:pPr>
              <w:rPr>
                <w:sz w:val="20"/>
              </w:rPr>
            </w:pPr>
          </w:p>
          <w:p w14:paraId="676E98F6" w14:textId="77777777" w:rsidR="00E15B05" w:rsidRPr="00F20B08" w:rsidRDefault="00E15B05" w:rsidP="0013373E">
            <w:pPr>
              <w:rPr>
                <w:sz w:val="20"/>
              </w:rPr>
            </w:pPr>
          </w:p>
          <w:p w14:paraId="18EF120D" w14:textId="77777777" w:rsidR="00E15B05" w:rsidRPr="00F20B08" w:rsidRDefault="00E15B05" w:rsidP="0013373E">
            <w:pPr>
              <w:rPr>
                <w:sz w:val="20"/>
              </w:rPr>
            </w:pPr>
          </w:p>
          <w:p w14:paraId="269439CB" w14:textId="77777777" w:rsidR="00E15B05" w:rsidRPr="00F20B08" w:rsidRDefault="00E15B05" w:rsidP="0013373E">
            <w:pPr>
              <w:rPr>
                <w:sz w:val="20"/>
              </w:rPr>
            </w:pPr>
          </w:p>
          <w:p w14:paraId="1F79D5A6" w14:textId="77777777" w:rsidR="00E15B05" w:rsidRPr="00F20B08" w:rsidRDefault="00E15B05" w:rsidP="0013373E">
            <w:pPr>
              <w:rPr>
                <w:sz w:val="20"/>
              </w:rPr>
            </w:pPr>
          </w:p>
          <w:p w14:paraId="2005FDED" w14:textId="77777777" w:rsidR="00E15B05" w:rsidRPr="00F20B08" w:rsidRDefault="00E15B05" w:rsidP="0013373E">
            <w:pPr>
              <w:rPr>
                <w:sz w:val="20"/>
              </w:rPr>
            </w:pPr>
            <w:r w:rsidRPr="00F20B08">
              <w:rPr>
                <w:sz w:val="20"/>
              </w:rPr>
              <w:t>Hudba 20. století – jazz</w:t>
            </w:r>
          </w:p>
          <w:p w14:paraId="20EB1E8D" w14:textId="77777777" w:rsidR="00E15B05" w:rsidRPr="00F20B08" w:rsidRDefault="00E15B05" w:rsidP="0013373E">
            <w:pPr>
              <w:rPr>
                <w:sz w:val="20"/>
              </w:rPr>
            </w:pPr>
          </w:p>
          <w:p w14:paraId="76FFDC90" w14:textId="77777777" w:rsidR="00E15B05" w:rsidRPr="00F20B08" w:rsidRDefault="00E15B05" w:rsidP="0013373E">
            <w:pPr>
              <w:rPr>
                <w:sz w:val="20"/>
              </w:rPr>
            </w:pPr>
            <w:r w:rsidRPr="00F20B08">
              <w:rPr>
                <w:sz w:val="20"/>
              </w:rPr>
              <w:t>Vznik české populární hudby</w:t>
            </w:r>
          </w:p>
          <w:p w14:paraId="50BD7C3E" w14:textId="77777777" w:rsidR="00E15B05" w:rsidRPr="00F20B08" w:rsidRDefault="00E15B05" w:rsidP="0013373E">
            <w:pPr>
              <w:rPr>
                <w:sz w:val="20"/>
              </w:rPr>
            </w:pPr>
          </w:p>
          <w:p w14:paraId="10544126" w14:textId="77777777" w:rsidR="00E15B05" w:rsidRPr="00F20B08" w:rsidRDefault="00E15B05" w:rsidP="0013373E">
            <w:pPr>
              <w:rPr>
                <w:sz w:val="20"/>
              </w:rPr>
            </w:pPr>
          </w:p>
          <w:p w14:paraId="0B54147E" w14:textId="77777777" w:rsidR="00E15B05" w:rsidRDefault="00E15B05" w:rsidP="0013373E">
            <w:pPr>
              <w:rPr>
                <w:sz w:val="20"/>
              </w:rPr>
            </w:pPr>
            <w:r w:rsidRPr="00F20B08">
              <w:rPr>
                <w:sz w:val="20"/>
              </w:rPr>
              <w:t>Popové písně</w:t>
            </w:r>
          </w:p>
          <w:p w14:paraId="33A2D667" w14:textId="77777777" w:rsidR="00F20B08" w:rsidRPr="00F20B08" w:rsidRDefault="00F20B08" w:rsidP="0013373E">
            <w:pPr>
              <w:rPr>
                <w:sz w:val="20"/>
              </w:rPr>
            </w:pPr>
          </w:p>
        </w:tc>
        <w:tc>
          <w:tcPr>
            <w:tcW w:w="2938" w:type="dxa"/>
          </w:tcPr>
          <w:p w14:paraId="090802D7" w14:textId="77777777" w:rsidR="00E15B05" w:rsidRPr="00F20B08" w:rsidRDefault="00E15B05" w:rsidP="0013373E">
            <w:pPr>
              <w:rPr>
                <w:sz w:val="20"/>
                <w:u w:val="single"/>
              </w:rPr>
            </w:pPr>
          </w:p>
          <w:p w14:paraId="1361A848" w14:textId="77777777" w:rsidR="00E15B05" w:rsidRPr="00F20B08" w:rsidRDefault="00E15B05" w:rsidP="0013373E">
            <w:pPr>
              <w:rPr>
                <w:sz w:val="20"/>
              </w:rPr>
            </w:pPr>
            <w:r w:rsidRPr="00F20B08">
              <w:rPr>
                <w:sz w:val="20"/>
              </w:rPr>
              <w:t>HV, OSV- lidské vztahy</w:t>
            </w:r>
          </w:p>
          <w:p w14:paraId="24819226" w14:textId="77777777" w:rsidR="00E15B05" w:rsidRPr="00F20B08" w:rsidRDefault="00E15B05" w:rsidP="0013373E">
            <w:pPr>
              <w:rPr>
                <w:sz w:val="20"/>
              </w:rPr>
            </w:pPr>
          </w:p>
          <w:p w14:paraId="19D073EE" w14:textId="77777777" w:rsidR="00E15B05" w:rsidRPr="00F20B08" w:rsidRDefault="00E15B05" w:rsidP="0013373E">
            <w:pPr>
              <w:rPr>
                <w:sz w:val="20"/>
              </w:rPr>
            </w:pPr>
          </w:p>
          <w:p w14:paraId="6CFC26CF" w14:textId="77777777" w:rsidR="00E15B05" w:rsidRPr="00F20B08" w:rsidRDefault="00E15B05" w:rsidP="0013373E">
            <w:pPr>
              <w:rPr>
                <w:sz w:val="20"/>
              </w:rPr>
            </w:pPr>
          </w:p>
          <w:p w14:paraId="2069B9A1" w14:textId="77777777" w:rsidR="00E15B05" w:rsidRPr="00F20B08" w:rsidRDefault="00E15B05" w:rsidP="0013373E">
            <w:pPr>
              <w:rPr>
                <w:sz w:val="20"/>
              </w:rPr>
            </w:pPr>
          </w:p>
          <w:p w14:paraId="130314A8" w14:textId="77777777" w:rsidR="00E15B05" w:rsidRPr="00F20B08" w:rsidRDefault="00E15B05" w:rsidP="0013373E">
            <w:pPr>
              <w:rPr>
                <w:sz w:val="20"/>
                <w:u w:val="single"/>
              </w:rPr>
            </w:pPr>
            <w:r w:rsidRPr="00F20B08">
              <w:rPr>
                <w:sz w:val="20"/>
                <w:u w:val="single"/>
              </w:rPr>
              <w:t>OSV</w:t>
            </w:r>
          </w:p>
          <w:p w14:paraId="783C2939" w14:textId="77777777" w:rsidR="00E15B05" w:rsidRPr="00F20B08" w:rsidRDefault="00E15B05" w:rsidP="00E15B05">
            <w:pPr>
              <w:numPr>
                <w:ilvl w:val="0"/>
                <w:numId w:val="63"/>
              </w:numPr>
              <w:rPr>
                <w:sz w:val="20"/>
              </w:rPr>
            </w:pPr>
            <w:r w:rsidRPr="00F20B08">
              <w:rPr>
                <w:sz w:val="20"/>
              </w:rPr>
              <w:t>Sociální rozvoj (Komunikace)</w:t>
            </w:r>
          </w:p>
          <w:p w14:paraId="370678C0" w14:textId="77777777" w:rsidR="00E15B05" w:rsidRPr="00F20B08" w:rsidRDefault="00E15B05" w:rsidP="0013373E">
            <w:pPr>
              <w:rPr>
                <w:sz w:val="20"/>
              </w:rPr>
            </w:pPr>
          </w:p>
          <w:p w14:paraId="0E534022" w14:textId="77777777" w:rsidR="00E15B05" w:rsidRPr="00F20B08" w:rsidRDefault="00E15B05" w:rsidP="0013373E">
            <w:pPr>
              <w:rPr>
                <w:sz w:val="20"/>
              </w:rPr>
            </w:pPr>
          </w:p>
          <w:p w14:paraId="2AD01EC9" w14:textId="77777777" w:rsidR="00E15B05" w:rsidRPr="00F20B08" w:rsidRDefault="00E15B05" w:rsidP="0013373E">
            <w:pPr>
              <w:rPr>
                <w:sz w:val="20"/>
              </w:rPr>
            </w:pPr>
            <w:r w:rsidRPr="00F20B08">
              <w:rPr>
                <w:sz w:val="20"/>
                <w:u w:val="single"/>
              </w:rPr>
              <w:t>VV</w:t>
            </w:r>
          </w:p>
          <w:p w14:paraId="0D39D4F9" w14:textId="77777777" w:rsidR="00E15B05" w:rsidRPr="00F20B08" w:rsidRDefault="00E15B05" w:rsidP="0013373E">
            <w:pPr>
              <w:rPr>
                <w:sz w:val="20"/>
                <w:u w:val="single"/>
              </w:rPr>
            </w:pPr>
            <w:r w:rsidRPr="00F20B08">
              <w:rPr>
                <w:sz w:val="20"/>
                <w:u w:val="single"/>
              </w:rPr>
              <w:t>EV</w:t>
            </w:r>
          </w:p>
          <w:p w14:paraId="7EAC00A9" w14:textId="77777777" w:rsidR="00E15B05" w:rsidRPr="00F20B08" w:rsidRDefault="00E15B05" w:rsidP="00E15B05">
            <w:pPr>
              <w:numPr>
                <w:ilvl w:val="0"/>
                <w:numId w:val="63"/>
              </w:numPr>
              <w:rPr>
                <w:sz w:val="20"/>
              </w:rPr>
            </w:pPr>
            <w:r w:rsidRPr="00F20B08">
              <w:rPr>
                <w:sz w:val="20"/>
              </w:rPr>
              <w:t>Lidské aktivity a problémy životního prostředí</w:t>
            </w:r>
          </w:p>
          <w:p w14:paraId="27A25A0B" w14:textId="77777777" w:rsidR="00E15B05" w:rsidRPr="00F20B08" w:rsidRDefault="00E15B05" w:rsidP="0013373E">
            <w:pPr>
              <w:rPr>
                <w:sz w:val="20"/>
              </w:rPr>
            </w:pPr>
          </w:p>
          <w:p w14:paraId="1A651B36" w14:textId="77777777" w:rsidR="00E15B05" w:rsidRPr="00F20B08" w:rsidRDefault="00E15B05" w:rsidP="0013373E">
            <w:pPr>
              <w:rPr>
                <w:sz w:val="20"/>
              </w:rPr>
            </w:pPr>
          </w:p>
          <w:p w14:paraId="33D19779" w14:textId="77777777" w:rsidR="00E15B05" w:rsidRPr="00F20B08" w:rsidRDefault="00E15B05" w:rsidP="0013373E">
            <w:pPr>
              <w:rPr>
                <w:sz w:val="20"/>
                <w:u w:val="single"/>
              </w:rPr>
            </w:pPr>
            <w:r w:rsidRPr="00F20B08">
              <w:rPr>
                <w:sz w:val="20"/>
                <w:u w:val="single"/>
              </w:rPr>
              <w:t>OSV</w:t>
            </w:r>
          </w:p>
          <w:p w14:paraId="0AACC0EC" w14:textId="77777777" w:rsidR="00E15B05" w:rsidRPr="00F20B08" w:rsidRDefault="00E15B05" w:rsidP="00E15B05">
            <w:pPr>
              <w:numPr>
                <w:ilvl w:val="0"/>
                <w:numId w:val="63"/>
              </w:numPr>
              <w:rPr>
                <w:sz w:val="20"/>
              </w:rPr>
            </w:pPr>
            <w:r w:rsidRPr="00F20B08">
              <w:rPr>
                <w:sz w:val="20"/>
              </w:rPr>
              <w:t>Kreativita</w:t>
            </w:r>
          </w:p>
          <w:p w14:paraId="2071C78C" w14:textId="77777777" w:rsidR="00E15B05" w:rsidRPr="00F20B08" w:rsidRDefault="00E15B05" w:rsidP="00E15B05">
            <w:pPr>
              <w:numPr>
                <w:ilvl w:val="0"/>
                <w:numId w:val="63"/>
              </w:numPr>
              <w:rPr>
                <w:sz w:val="20"/>
              </w:rPr>
            </w:pPr>
            <w:r w:rsidRPr="00F20B08">
              <w:rPr>
                <w:sz w:val="20"/>
              </w:rPr>
              <w:t>Komunikace</w:t>
            </w:r>
          </w:p>
          <w:p w14:paraId="480106F9" w14:textId="77777777" w:rsidR="00E15B05" w:rsidRPr="00F20B08" w:rsidRDefault="00E15B05" w:rsidP="00E15B05">
            <w:pPr>
              <w:numPr>
                <w:ilvl w:val="0"/>
                <w:numId w:val="63"/>
              </w:numPr>
              <w:rPr>
                <w:sz w:val="20"/>
              </w:rPr>
            </w:pPr>
            <w:r w:rsidRPr="00F20B08">
              <w:rPr>
                <w:sz w:val="20"/>
              </w:rPr>
              <w:t>Mezilidské vztahy</w:t>
            </w:r>
          </w:p>
          <w:p w14:paraId="6A755260" w14:textId="77777777" w:rsidR="00E15B05" w:rsidRPr="00F20B08" w:rsidRDefault="00E15B05" w:rsidP="0013373E">
            <w:pPr>
              <w:rPr>
                <w:sz w:val="20"/>
              </w:rPr>
            </w:pPr>
          </w:p>
          <w:p w14:paraId="31E61780" w14:textId="77777777" w:rsidR="00E15B05" w:rsidRPr="00F20B08" w:rsidRDefault="00E15B05" w:rsidP="0013373E">
            <w:pPr>
              <w:rPr>
                <w:sz w:val="20"/>
                <w:u w:val="single"/>
              </w:rPr>
            </w:pPr>
          </w:p>
          <w:p w14:paraId="63204F2E" w14:textId="77777777" w:rsidR="00E15B05" w:rsidRPr="00F20B08" w:rsidRDefault="00E15B05" w:rsidP="0013373E">
            <w:pPr>
              <w:rPr>
                <w:sz w:val="20"/>
                <w:u w:val="single"/>
              </w:rPr>
            </w:pPr>
          </w:p>
          <w:p w14:paraId="698A9510" w14:textId="77777777" w:rsidR="00E15B05" w:rsidRPr="00F20B08" w:rsidRDefault="00E15B05" w:rsidP="0013373E">
            <w:pPr>
              <w:rPr>
                <w:sz w:val="20"/>
                <w:u w:val="single"/>
              </w:rPr>
            </w:pPr>
          </w:p>
          <w:p w14:paraId="04858299" w14:textId="77777777" w:rsidR="00E15B05" w:rsidRPr="00F20B08" w:rsidRDefault="00E15B05" w:rsidP="0013373E">
            <w:pPr>
              <w:rPr>
                <w:sz w:val="20"/>
              </w:rPr>
            </w:pPr>
            <w:r w:rsidRPr="00F20B08">
              <w:rPr>
                <w:sz w:val="20"/>
              </w:rPr>
              <w:t xml:space="preserve"> Lidské vztahy</w:t>
            </w:r>
          </w:p>
          <w:p w14:paraId="10EFDDC2" w14:textId="77777777" w:rsidR="00E15B05" w:rsidRPr="00F20B08" w:rsidRDefault="00E15B05" w:rsidP="0013373E">
            <w:pPr>
              <w:rPr>
                <w:sz w:val="20"/>
              </w:rPr>
            </w:pPr>
          </w:p>
          <w:p w14:paraId="5D1B1B77" w14:textId="77777777" w:rsidR="00E15B05" w:rsidRPr="00F20B08" w:rsidRDefault="00E15B05" w:rsidP="0013373E">
            <w:pPr>
              <w:rPr>
                <w:sz w:val="20"/>
              </w:rPr>
            </w:pPr>
          </w:p>
          <w:p w14:paraId="73F982B6" w14:textId="77777777" w:rsidR="00E15B05" w:rsidRPr="00F20B08" w:rsidRDefault="00E15B05" w:rsidP="0013373E">
            <w:pPr>
              <w:rPr>
                <w:sz w:val="20"/>
                <w:u w:val="single"/>
              </w:rPr>
            </w:pPr>
            <w:r w:rsidRPr="00F20B08">
              <w:rPr>
                <w:sz w:val="20"/>
                <w:u w:val="single"/>
              </w:rPr>
              <w:lastRenderedPageBreak/>
              <w:t>Mezipředmětové vztahy</w:t>
            </w:r>
          </w:p>
          <w:p w14:paraId="46188231" w14:textId="77777777" w:rsidR="00E15B05" w:rsidRPr="00F20B08" w:rsidRDefault="00E15B05" w:rsidP="0013373E">
            <w:pPr>
              <w:jc w:val="center"/>
              <w:rPr>
                <w:sz w:val="20"/>
              </w:rPr>
            </w:pPr>
            <w:r w:rsidRPr="00F20B08">
              <w:rPr>
                <w:sz w:val="20"/>
              </w:rPr>
              <w:t>Vl, Př, Vv</w:t>
            </w:r>
          </w:p>
          <w:p w14:paraId="3547783B" w14:textId="77777777" w:rsidR="00E15B05" w:rsidRPr="00F20B08" w:rsidRDefault="00E15B05" w:rsidP="0013373E">
            <w:pPr>
              <w:rPr>
                <w:sz w:val="20"/>
              </w:rPr>
            </w:pPr>
          </w:p>
          <w:p w14:paraId="11DC2E87" w14:textId="77777777" w:rsidR="00E15B05" w:rsidRPr="00F20B08" w:rsidRDefault="00E15B05" w:rsidP="0013373E">
            <w:pPr>
              <w:rPr>
                <w:sz w:val="20"/>
              </w:rPr>
            </w:pPr>
          </w:p>
          <w:p w14:paraId="46F1A245" w14:textId="77777777" w:rsidR="00E15B05" w:rsidRPr="00F20B08" w:rsidRDefault="00E15B05" w:rsidP="0013373E">
            <w:pPr>
              <w:jc w:val="center"/>
              <w:rPr>
                <w:sz w:val="20"/>
              </w:rPr>
            </w:pPr>
          </w:p>
        </w:tc>
        <w:tc>
          <w:tcPr>
            <w:tcW w:w="1296" w:type="dxa"/>
          </w:tcPr>
          <w:p w14:paraId="3EEB17DE" w14:textId="77777777" w:rsidR="00E15B05" w:rsidRPr="00F20B08" w:rsidRDefault="00E15B05" w:rsidP="0013373E">
            <w:pPr>
              <w:jc w:val="center"/>
              <w:rPr>
                <w:sz w:val="20"/>
              </w:rPr>
            </w:pPr>
          </w:p>
        </w:tc>
      </w:tr>
    </w:tbl>
    <w:p w14:paraId="741AF41D" w14:textId="77777777" w:rsidR="002B413E" w:rsidRPr="002B413E" w:rsidRDefault="002B413E" w:rsidP="002B413E">
      <w:pPr>
        <w:rPr>
          <w:sz w:val="28"/>
          <w:szCs w:val="28"/>
          <w:lang w:val="de-DE"/>
        </w:rPr>
      </w:pPr>
    </w:p>
    <w:p w14:paraId="4913E536" w14:textId="77777777" w:rsidR="002B413E" w:rsidRDefault="002B413E">
      <w:pPr>
        <w:jc w:val="center"/>
        <w:rPr>
          <w:b/>
          <w:sz w:val="28"/>
          <w:u w:val="single"/>
          <w:lang w:val="de-DE"/>
        </w:rPr>
      </w:pPr>
    </w:p>
    <w:p w14:paraId="1B4D1905" w14:textId="77777777" w:rsidR="002B413E" w:rsidRDefault="002B413E" w:rsidP="00BD75C9">
      <w:pPr>
        <w:rPr>
          <w:b/>
          <w:sz w:val="28"/>
          <w:u w:val="single"/>
          <w:lang w:val="de-DE"/>
        </w:rPr>
      </w:pPr>
    </w:p>
    <w:p w14:paraId="77C58478" w14:textId="77777777" w:rsidR="002B413E" w:rsidRDefault="002B413E">
      <w:pPr>
        <w:jc w:val="center"/>
        <w:rPr>
          <w:b/>
          <w:sz w:val="28"/>
          <w:u w:val="single"/>
          <w:lang w:val="de-DE"/>
        </w:rPr>
      </w:pPr>
    </w:p>
    <w:p w14:paraId="6F77DD83" w14:textId="77777777" w:rsidR="002B413E" w:rsidRDefault="002B413E">
      <w:pPr>
        <w:jc w:val="center"/>
        <w:rPr>
          <w:b/>
          <w:sz w:val="28"/>
          <w:u w:val="single"/>
          <w:lang w:val="de-DE"/>
        </w:rPr>
      </w:pPr>
    </w:p>
    <w:p w14:paraId="6479D669" w14:textId="77777777" w:rsidR="00F20B08" w:rsidRDefault="00F20B08">
      <w:pPr>
        <w:jc w:val="center"/>
        <w:rPr>
          <w:b/>
          <w:sz w:val="28"/>
          <w:u w:val="single"/>
          <w:lang w:val="de-DE"/>
        </w:rPr>
      </w:pPr>
    </w:p>
    <w:p w14:paraId="312362AC" w14:textId="77777777" w:rsidR="00F20B08" w:rsidRDefault="00F20B08">
      <w:pPr>
        <w:jc w:val="center"/>
        <w:rPr>
          <w:b/>
          <w:sz w:val="28"/>
          <w:u w:val="single"/>
          <w:lang w:val="de-DE"/>
        </w:rPr>
      </w:pPr>
    </w:p>
    <w:p w14:paraId="358D22DF" w14:textId="77777777" w:rsidR="00F20B08" w:rsidRDefault="00F20B08">
      <w:pPr>
        <w:jc w:val="center"/>
        <w:rPr>
          <w:b/>
          <w:sz w:val="28"/>
          <w:u w:val="single"/>
          <w:lang w:val="de-DE"/>
        </w:rPr>
      </w:pPr>
    </w:p>
    <w:p w14:paraId="027F9C4F" w14:textId="77777777" w:rsidR="00F20B08" w:rsidRDefault="00F20B08">
      <w:pPr>
        <w:jc w:val="center"/>
        <w:rPr>
          <w:b/>
          <w:sz w:val="28"/>
          <w:u w:val="single"/>
          <w:lang w:val="de-DE"/>
        </w:rPr>
      </w:pPr>
    </w:p>
    <w:p w14:paraId="749C2743" w14:textId="77777777" w:rsidR="00F20B08" w:rsidRDefault="00F20B08">
      <w:pPr>
        <w:jc w:val="center"/>
        <w:rPr>
          <w:b/>
          <w:sz w:val="28"/>
          <w:u w:val="single"/>
          <w:lang w:val="de-DE"/>
        </w:rPr>
      </w:pPr>
    </w:p>
    <w:p w14:paraId="259B27C2" w14:textId="77777777" w:rsidR="00F20B08" w:rsidRDefault="00F20B08">
      <w:pPr>
        <w:jc w:val="center"/>
        <w:rPr>
          <w:b/>
          <w:sz w:val="28"/>
          <w:u w:val="single"/>
          <w:lang w:val="de-DE"/>
        </w:rPr>
      </w:pPr>
    </w:p>
    <w:p w14:paraId="4C5115F7" w14:textId="77777777" w:rsidR="00F20B08" w:rsidRDefault="00F20B08">
      <w:pPr>
        <w:jc w:val="center"/>
        <w:rPr>
          <w:b/>
          <w:sz w:val="28"/>
          <w:u w:val="single"/>
          <w:lang w:val="de-DE"/>
        </w:rPr>
      </w:pPr>
    </w:p>
    <w:p w14:paraId="5DC4926D" w14:textId="77777777" w:rsidR="00F20B08" w:rsidRDefault="00F20B08">
      <w:pPr>
        <w:jc w:val="center"/>
        <w:rPr>
          <w:b/>
          <w:sz w:val="28"/>
          <w:u w:val="single"/>
          <w:lang w:val="de-DE"/>
        </w:rPr>
      </w:pPr>
    </w:p>
    <w:p w14:paraId="59323670" w14:textId="77777777" w:rsidR="00F20B08" w:rsidRDefault="00F20B08">
      <w:pPr>
        <w:jc w:val="center"/>
        <w:rPr>
          <w:b/>
          <w:sz w:val="28"/>
          <w:u w:val="single"/>
          <w:lang w:val="de-DE"/>
        </w:rPr>
      </w:pPr>
    </w:p>
    <w:p w14:paraId="765F5488" w14:textId="77777777" w:rsidR="000C042B" w:rsidRDefault="000C042B">
      <w:pPr>
        <w:jc w:val="center"/>
        <w:rPr>
          <w:b/>
          <w:sz w:val="28"/>
          <w:u w:val="single"/>
        </w:rPr>
        <w:sectPr w:rsidR="000C042B" w:rsidSect="000C042B">
          <w:footnotePr>
            <w:pos w:val="beneathText"/>
          </w:footnotePr>
          <w:pgSz w:w="15840" w:h="12240" w:orient="landscape"/>
          <w:pgMar w:top="1418" w:right="1418" w:bottom="1418" w:left="1134" w:header="709" w:footer="709" w:gutter="0"/>
          <w:cols w:space="708"/>
          <w:titlePg/>
          <w:docGrid w:linePitch="360"/>
        </w:sectPr>
      </w:pPr>
    </w:p>
    <w:p w14:paraId="423ACA2F" w14:textId="77777777" w:rsidR="00EB0E09" w:rsidRDefault="005B1A7E">
      <w:pPr>
        <w:jc w:val="center"/>
        <w:rPr>
          <w:b/>
          <w:sz w:val="28"/>
          <w:u w:val="single"/>
        </w:rPr>
      </w:pPr>
      <w:r>
        <w:rPr>
          <w:b/>
          <w:sz w:val="28"/>
          <w:u w:val="single"/>
        </w:rPr>
        <w:lastRenderedPageBreak/>
        <w:t>C</w:t>
      </w:r>
      <w:r w:rsidR="00EB0E09">
        <w:rPr>
          <w:b/>
          <w:sz w:val="28"/>
          <w:u w:val="single"/>
        </w:rPr>
        <w:t>harakteristika vyučovacího předmětu</w:t>
      </w:r>
    </w:p>
    <w:p w14:paraId="646B52C0" w14:textId="77777777" w:rsidR="00EB0E09" w:rsidRDefault="00EB0E09">
      <w:pPr>
        <w:jc w:val="center"/>
        <w:rPr>
          <w:b/>
          <w:sz w:val="28"/>
          <w:u w:val="single"/>
        </w:rPr>
      </w:pPr>
      <w:r>
        <w:rPr>
          <w:b/>
          <w:sz w:val="28"/>
          <w:u w:val="single"/>
        </w:rPr>
        <w:t>VÝTVARNÁ VÝCHOVA  -   2. stupeň</w:t>
      </w:r>
    </w:p>
    <w:p w14:paraId="04527C40" w14:textId="77777777" w:rsidR="00EB0E09" w:rsidRDefault="00EB0E09">
      <w:pPr>
        <w:rPr>
          <w:b/>
          <w:sz w:val="28"/>
          <w:u w:val="single"/>
        </w:rPr>
      </w:pPr>
    </w:p>
    <w:p w14:paraId="6B755753" w14:textId="77777777" w:rsidR="00EB0E09" w:rsidRDefault="00EB0E09">
      <w:pPr>
        <w:rPr>
          <w:b/>
        </w:rPr>
      </w:pPr>
      <w:r>
        <w:t xml:space="preserve">Vyučovací předmět Výtvarná výchova je součástí vzdělávacího oboru </w:t>
      </w:r>
      <w:r>
        <w:rPr>
          <w:b/>
        </w:rPr>
        <w:t>Umění a kultura.</w:t>
      </w:r>
    </w:p>
    <w:p w14:paraId="0FA3EE36" w14:textId="77777777" w:rsidR="00EB0E09" w:rsidRDefault="00EB0E09">
      <w:pPr>
        <w:rPr>
          <w:sz w:val="28"/>
        </w:rPr>
      </w:pPr>
    </w:p>
    <w:p w14:paraId="1EF64631" w14:textId="77777777" w:rsidR="00EB0E09" w:rsidRDefault="00EB0E09">
      <w:pPr>
        <w:ind w:left="360"/>
        <w:rPr>
          <w:b/>
          <w:sz w:val="28"/>
          <w:u w:val="single"/>
        </w:rPr>
      </w:pPr>
      <w:r>
        <w:rPr>
          <w:b/>
          <w:sz w:val="28"/>
          <w:u w:val="single"/>
        </w:rPr>
        <w:t>1.Obsahové, časové a organizační vymezení vyučovacího předmětu</w:t>
      </w:r>
    </w:p>
    <w:p w14:paraId="68EF7E98" w14:textId="77777777" w:rsidR="00EB0E09" w:rsidRDefault="00EB0E09">
      <w:pPr>
        <w:rPr>
          <w:b/>
          <w:u w:val="single"/>
        </w:rPr>
      </w:pPr>
    </w:p>
    <w:p w14:paraId="46D88148" w14:textId="77777777" w:rsidR="00EB0E09" w:rsidRDefault="00EB0E09">
      <w:pPr>
        <w:rPr>
          <w:u w:val="single"/>
        </w:rPr>
      </w:pPr>
      <w:r>
        <w:rPr>
          <w:u w:val="single"/>
        </w:rPr>
        <w:t>Obsahové, časové a organizační vymezení:</w:t>
      </w:r>
    </w:p>
    <w:p w14:paraId="7AE48EDB" w14:textId="77777777" w:rsidR="00EB0E09" w:rsidRDefault="00EB0E09">
      <w:pPr>
        <w:rPr>
          <w:u w:val="single"/>
        </w:rPr>
      </w:pPr>
    </w:p>
    <w:p w14:paraId="2D495062" w14:textId="77777777" w:rsidR="00EB0E09" w:rsidRDefault="00EB0E09">
      <w:r>
        <w:t xml:space="preserve">Vyučovací předmět </w:t>
      </w:r>
      <w:r>
        <w:rPr>
          <w:b/>
        </w:rPr>
        <w:t>Výtvarná výchova</w:t>
      </w:r>
      <w:r>
        <w:t xml:space="preserve"> je součástí vzdělávací oblasti </w:t>
      </w:r>
      <w:r>
        <w:rPr>
          <w:b/>
        </w:rPr>
        <w:t>Umění a kultura</w:t>
      </w:r>
      <w:r>
        <w:t>.</w:t>
      </w:r>
    </w:p>
    <w:p w14:paraId="709D9DEF" w14:textId="77777777" w:rsidR="00EB0E09" w:rsidRDefault="00EB0E09">
      <w:pPr>
        <w:rPr>
          <w:b/>
          <w:u w:val="single"/>
        </w:rPr>
      </w:pPr>
    </w:p>
    <w:p w14:paraId="69C0CDF6" w14:textId="77777777" w:rsidR="00EB0E09" w:rsidRDefault="00EB0E09">
      <w:r>
        <w:tab/>
        <w:t>Výtvarná výchova:</w:t>
      </w:r>
    </w:p>
    <w:p w14:paraId="24AA4530" w14:textId="77777777" w:rsidR="00EB0E09" w:rsidRDefault="000C042B">
      <w:pPr>
        <w:numPr>
          <w:ilvl w:val="0"/>
          <w:numId w:val="2"/>
        </w:numPr>
      </w:pPr>
      <w:r>
        <w:t xml:space="preserve"> </w:t>
      </w:r>
      <w:r w:rsidR="00EB0E09">
        <w:t>pracuje s vizuálně obraznými znakovými systémy</w:t>
      </w:r>
    </w:p>
    <w:p w14:paraId="332D0EB7" w14:textId="77777777" w:rsidR="00EB0E09" w:rsidRDefault="000C042B">
      <w:pPr>
        <w:numPr>
          <w:ilvl w:val="0"/>
          <w:numId w:val="2"/>
        </w:numPr>
      </w:pPr>
      <w:r>
        <w:t xml:space="preserve"> </w:t>
      </w:r>
      <w:r w:rsidR="00EB0E09">
        <w:t>rozvíjí tvůrčí činnosti, smyslovou citlivost a uplatňování subjektivity</w:t>
      </w:r>
    </w:p>
    <w:p w14:paraId="629A58DF" w14:textId="77777777" w:rsidR="00EB0E09" w:rsidRDefault="000C042B">
      <w:pPr>
        <w:numPr>
          <w:ilvl w:val="0"/>
          <w:numId w:val="2"/>
        </w:numPr>
      </w:pPr>
      <w:r>
        <w:t xml:space="preserve"> </w:t>
      </w:r>
      <w:r w:rsidR="00EB0E09">
        <w:t>přistupuje k uměleckému procesu v jeho celistvosti a</w:t>
      </w:r>
      <w:r>
        <w:t xml:space="preserve"> chápe ho jako způsob poznání a </w:t>
      </w:r>
      <w:r w:rsidR="00EB0E09">
        <w:t>komunikace</w:t>
      </w:r>
    </w:p>
    <w:p w14:paraId="56504D69" w14:textId="77777777" w:rsidR="00EB0E09" w:rsidRDefault="000C042B">
      <w:pPr>
        <w:numPr>
          <w:ilvl w:val="0"/>
          <w:numId w:val="2"/>
        </w:numPr>
      </w:pPr>
      <w:r>
        <w:t xml:space="preserve"> </w:t>
      </w:r>
      <w:r w:rsidR="00EB0E09">
        <w:t>užívá různých uměleckých vyjadřovacích prostředků vče</w:t>
      </w:r>
      <w:r>
        <w:t>tně nejnovějších informačních a </w:t>
      </w:r>
      <w:r w:rsidR="00EB0E09">
        <w:t>komunikačních technologií</w:t>
      </w:r>
    </w:p>
    <w:p w14:paraId="61B68C49" w14:textId="77777777" w:rsidR="00EB0E09" w:rsidRDefault="00EB0E09"/>
    <w:p w14:paraId="3330AFE0" w14:textId="77777777" w:rsidR="00EB0E09" w:rsidRDefault="00EB0E09">
      <w:r>
        <w:tab/>
        <w:t>Obsahem vyučovacího předmětu Výtvarná výchova je:</w:t>
      </w:r>
    </w:p>
    <w:p w14:paraId="6DD7F8AB" w14:textId="77777777" w:rsidR="00EB0E09" w:rsidRDefault="000C042B" w:rsidP="006466FF">
      <w:pPr>
        <w:numPr>
          <w:ilvl w:val="0"/>
          <w:numId w:val="43"/>
        </w:numPr>
      </w:pPr>
      <w:r>
        <w:t xml:space="preserve"> </w:t>
      </w:r>
      <w:r w:rsidR="00EB0E09">
        <w:t>rozvíjení smyslové citlivosti</w:t>
      </w:r>
    </w:p>
    <w:p w14:paraId="116B9F3A" w14:textId="77777777" w:rsidR="00EB0E09" w:rsidRDefault="000C042B" w:rsidP="006466FF">
      <w:pPr>
        <w:numPr>
          <w:ilvl w:val="0"/>
          <w:numId w:val="43"/>
        </w:numPr>
      </w:pPr>
      <w:r>
        <w:t xml:space="preserve"> </w:t>
      </w:r>
      <w:r w:rsidR="00EB0E09">
        <w:t>uplatňování subjektivity</w:t>
      </w:r>
    </w:p>
    <w:p w14:paraId="68C82525" w14:textId="77777777" w:rsidR="00EB0E09" w:rsidRDefault="000C042B" w:rsidP="006466FF">
      <w:pPr>
        <w:numPr>
          <w:ilvl w:val="0"/>
          <w:numId w:val="43"/>
        </w:numPr>
      </w:pPr>
      <w:r>
        <w:t xml:space="preserve"> </w:t>
      </w:r>
      <w:r w:rsidR="00EB0E09">
        <w:t>ověřování komunikačních účinků</w:t>
      </w:r>
    </w:p>
    <w:p w14:paraId="6145FBAB" w14:textId="77777777" w:rsidR="005D5069" w:rsidRDefault="005D5069" w:rsidP="005D5069">
      <w:pPr>
        <w:ind w:left="360"/>
      </w:pPr>
    </w:p>
    <w:p w14:paraId="54D4B94B" w14:textId="77777777" w:rsidR="00EB0E09" w:rsidRDefault="005D5069">
      <w:r>
        <w:t>Výtvarné výchově jsou v 6. a 7. ročníku  přiděleny 2 hodiny týdně, v 8. a 9. ročníku 1 hodina týdně.</w:t>
      </w:r>
    </w:p>
    <w:p w14:paraId="7FD55AD8" w14:textId="77777777" w:rsidR="005D5069" w:rsidRDefault="00EB0E09">
      <w:r>
        <w:tab/>
        <w:t>Výuka probíhá v kmenových třídách nebo mimo školní budovu.</w:t>
      </w:r>
    </w:p>
    <w:p w14:paraId="370B0030" w14:textId="77777777" w:rsidR="00EB0E09" w:rsidRDefault="00EB0E09">
      <w:pPr>
        <w:rPr>
          <w:u w:val="single"/>
        </w:rPr>
      </w:pPr>
    </w:p>
    <w:p w14:paraId="3C1304AF" w14:textId="77777777" w:rsidR="00EB0E09" w:rsidRDefault="00EB0E09">
      <w:pPr>
        <w:ind w:left="360"/>
        <w:rPr>
          <w:b/>
          <w:sz w:val="28"/>
          <w:u w:val="single"/>
        </w:rPr>
      </w:pPr>
      <w:r>
        <w:rPr>
          <w:b/>
          <w:sz w:val="28"/>
          <w:u w:val="single"/>
        </w:rPr>
        <w:t>2.Průřezová témata</w:t>
      </w:r>
    </w:p>
    <w:p w14:paraId="40A77FD9" w14:textId="77777777" w:rsidR="00EB0E09" w:rsidRDefault="00EB0E09">
      <w:pPr>
        <w:rPr>
          <w:b/>
          <w:u w:val="single"/>
        </w:rPr>
      </w:pPr>
    </w:p>
    <w:p w14:paraId="74E06C3D" w14:textId="77777777" w:rsidR="00EB0E09" w:rsidRDefault="00EB0E09">
      <w:r>
        <w:rPr>
          <w:b/>
        </w:rPr>
        <w:tab/>
      </w:r>
      <w:r>
        <w:t>Vyučovacím předmětem Výtvarná výchova prolínají průřezová témata :</w:t>
      </w:r>
    </w:p>
    <w:p w14:paraId="60A55A24" w14:textId="77777777" w:rsidR="00EB0E09" w:rsidRDefault="000C042B" w:rsidP="006466FF">
      <w:pPr>
        <w:numPr>
          <w:ilvl w:val="0"/>
          <w:numId w:val="60"/>
        </w:numPr>
      </w:pPr>
      <w:r>
        <w:t xml:space="preserve"> </w:t>
      </w:r>
      <w:r w:rsidR="00EB0E09">
        <w:t>Osobnostní a sociální výchova ( vztah člověka k přírodě, lidské aktivity a životní prostředí )</w:t>
      </w:r>
    </w:p>
    <w:p w14:paraId="42800C31" w14:textId="77777777" w:rsidR="00EB0E09" w:rsidRDefault="000C042B" w:rsidP="006466FF">
      <w:pPr>
        <w:numPr>
          <w:ilvl w:val="0"/>
          <w:numId w:val="60"/>
        </w:numPr>
      </w:pPr>
      <w:r>
        <w:t xml:space="preserve"> </w:t>
      </w:r>
      <w:r w:rsidR="00EB0E09">
        <w:t>Výchova demokratického občana ( principy demokracie )</w:t>
      </w:r>
    </w:p>
    <w:p w14:paraId="456089F8" w14:textId="77777777" w:rsidR="00EB0E09" w:rsidRDefault="000C042B" w:rsidP="006466FF">
      <w:pPr>
        <w:numPr>
          <w:ilvl w:val="0"/>
          <w:numId w:val="60"/>
        </w:numPr>
      </w:pPr>
      <w:r>
        <w:t xml:space="preserve"> </w:t>
      </w:r>
      <w:r w:rsidR="00EB0E09">
        <w:t>Výchova k myšlení v evropských a globálních souvislostech ( Evropa a svět nás zajímá )</w:t>
      </w:r>
    </w:p>
    <w:p w14:paraId="2399C497" w14:textId="77777777" w:rsidR="00EB0E09" w:rsidRDefault="000C042B" w:rsidP="006466FF">
      <w:pPr>
        <w:numPr>
          <w:ilvl w:val="0"/>
          <w:numId w:val="60"/>
        </w:numPr>
      </w:pPr>
      <w:r>
        <w:t xml:space="preserve"> </w:t>
      </w:r>
      <w:r w:rsidR="00EB0E09">
        <w:t>Multikulturní výchova ( lidské vztahy )</w:t>
      </w:r>
    </w:p>
    <w:p w14:paraId="5D1791FF" w14:textId="77777777" w:rsidR="00EB0E09" w:rsidRDefault="000C042B" w:rsidP="006466FF">
      <w:pPr>
        <w:numPr>
          <w:ilvl w:val="0"/>
          <w:numId w:val="60"/>
        </w:numPr>
      </w:pPr>
      <w:r>
        <w:t xml:space="preserve"> </w:t>
      </w:r>
      <w:r w:rsidR="00EB0E09">
        <w:t>Enviromentální výchova ( člověk a příroda )</w:t>
      </w:r>
    </w:p>
    <w:p w14:paraId="6C48C5DE" w14:textId="77777777" w:rsidR="00EB0E09" w:rsidRDefault="000C042B" w:rsidP="006466FF">
      <w:pPr>
        <w:numPr>
          <w:ilvl w:val="0"/>
          <w:numId w:val="60"/>
        </w:numPr>
      </w:pPr>
      <w:r>
        <w:t xml:space="preserve"> </w:t>
      </w:r>
      <w:r w:rsidR="00637314">
        <w:t>Mediální výchova (</w:t>
      </w:r>
      <w:r w:rsidR="00EB0E09">
        <w:t xml:space="preserve"> práce v týmu, vliv médií ve společnosti )</w:t>
      </w:r>
    </w:p>
    <w:p w14:paraId="3EDBB482" w14:textId="77777777" w:rsidR="00EB0E09" w:rsidRDefault="00EB0E09">
      <w:pPr>
        <w:rPr>
          <w:b/>
          <w:u w:val="single"/>
        </w:rPr>
      </w:pPr>
    </w:p>
    <w:p w14:paraId="0DA8B792" w14:textId="77777777" w:rsidR="00EB0E09" w:rsidRDefault="00EB0E09">
      <w:pPr>
        <w:ind w:left="360"/>
        <w:rPr>
          <w:b/>
          <w:sz w:val="28"/>
          <w:u w:val="single"/>
        </w:rPr>
      </w:pPr>
      <w:r>
        <w:rPr>
          <w:b/>
          <w:sz w:val="28"/>
          <w:u w:val="single"/>
        </w:rPr>
        <w:t>3.Výchovné a vzdělávací strategie pro rozvoj klíčových kompetencí žáků</w:t>
      </w:r>
    </w:p>
    <w:p w14:paraId="1C971570" w14:textId="77777777" w:rsidR="00EB0E09" w:rsidRDefault="00EB0E09">
      <w:pPr>
        <w:rPr>
          <w:b/>
          <w:u w:val="single"/>
        </w:rPr>
      </w:pPr>
    </w:p>
    <w:p w14:paraId="6B1E2268" w14:textId="77777777" w:rsidR="00EB0E09" w:rsidRDefault="00EB0E09">
      <w:pPr>
        <w:rPr>
          <w:b/>
          <w:u w:val="single"/>
        </w:rPr>
      </w:pPr>
      <w:r>
        <w:rPr>
          <w:b/>
          <w:u w:val="single"/>
        </w:rPr>
        <w:t>Kompetence k učení</w:t>
      </w:r>
    </w:p>
    <w:p w14:paraId="7E1ADCE0" w14:textId="77777777" w:rsidR="00EB0E09" w:rsidRDefault="00EB0E09">
      <w:pPr>
        <w:rPr>
          <w:b/>
        </w:rPr>
      </w:pPr>
      <w:r>
        <w:rPr>
          <w:b/>
        </w:rPr>
        <w:t>Učitel :</w:t>
      </w:r>
    </w:p>
    <w:p w14:paraId="67986932" w14:textId="77777777" w:rsidR="00EB0E09" w:rsidRDefault="000C042B" w:rsidP="006466FF">
      <w:pPr>
        <w:numPr>
          <w:ilvl w:val="0"/>
          <w:numId w:val="23"/>
        </w:numPr>
      </w:pPr>
      <w:r>
        <w:t xml:space="preserve"> </w:t>
      </w:r>
      <w:r w:rsidR="00EB0E09">
        <w:t>zadává jednotlivé úkoly tak, aby si každý žák mohl organizovat vlastní činnosti</w:t>
      </w:r>
    </w:p>
    <w:p w14:paraId="5D088BB0" w14:textId="77777777" w:rsidR="00EB0E09" w:rsidRDefault="000C042B" w:rsidP="006466FF">
      <w:pPr>
        <w:numPr>
          <w:ilvl w:val="0"/>
          <w:numId w:val="23"/>
        </w:numPr>
      </w:pPr>
      <w:r>
        <w:t xml:space="preserve"> </w:t>
      </w:r>
      <w:r w:rsidR="00EB0E09">
        <w:t>využívá kladného hodnocení k motivaci pro další výtvarnou činnost</w:t>
      </w:r>
    </w:p>
    <w:p w14:paraId="2BE3C7B0" w14:textId="77777777" w:rsidR="00EB0E09" w:rsidRDefault="00EB0E09">
      <w:pPr>
        <w:rPr>
          <w:b/>
        </w:rPr>
      </w:pPr>
    </w:p>
    <w:p w14:paraId="5C70823A" w14:textId="77777777" w:rsidR="000C042B" w:rsidRDefault="000C042B">
      <w:pPr>
        <w:rPr>
          <w:b/>
          <w:u w:val="single"/>
        </w:rPr>
      </w:pPr>
      <w:r>
        <w:rPr>
          <w:b/>
          <w:u w:val="single"/>
        </w:rPr>
        <w:br w:type="page"/>
      </w:r>
    </w:p>
    <w:p w14:paraId="6340DC5C" w14:textId="77777777" w:rsidR="00EB0E09" w:rsidRDefault="00EB0E09">
      <w:pPr>
        <w:rPr>
          <w:b/>
          <w:u w:val="single"/>
        </w:rPr>
      </w:pPr>
      <w:r>
        <w:rPr>
          <w:b/>
          <w:u w:val="single"/>
        </w:rPr>
        <w:lastRenderedPageBreak/>
        <w:t>Kompetence k řešení problémů</w:t>
      </w:r>
    </w:p>
    <w:p w14:paraId="4A52A7D6" w14:textId="77777777" w:rsidR="00EB0E09" w:rsidRDefault="00EB0E09">
      <w:pPr>
        <w:rPr>
          <w:b/>
        </w:rPr>
      </w:pPr>
      <w:r>
        <w:rPr>
          <w:b/>
        </w:rPr>
        <w:t>Učitel :</w:t>
      </w:r>
    </w:p>
    <w:p w14:paraId="5FFDA497" w14:textId="77777777" w:rsidR="00EB0E09" w:rsidRDefault="000C042B" w:rsidP="006466FF">
      <w:pPr>
        <w:numPr>
          <w:ilvl w:val="0"/>
          <w:numId w:val="35"/>
        </w:numPr>
      </w:pPr>
      <w:r>
        <w:t xml:space="preserve"> </w:t>
      </w:r>
      <w:r w:rsidR="00EB0E09">
        <w:t>předkládá žákům dostatek námětů k samostatnému zpracování a řešení problémů, které souvisí s výběrem výtvarné techniky, materiálů a pomůcek</w:t>
      </w:r>
    </w:p>
    <w:p w14:paraId="20A02B9E" w14:textId="77777777" w:rsidR="00EB0E09" w:rsidRDefault="000C042B" w:rsidP="006466FF">
      <w:pPr>
        <w:numPr>
          <w:ilvl w:val="0"/>
          <w:numId w:val="35"/>
        </w:numPr>
      </w:pPr>
      <w:r>
        <w:t xml:space="preserve"> </w:t>
      </w:r>
      <w:r w:rsidR="00EB0E09">
        <w:t>zadává žákům úkoly způsobem, který umožňuje volbu různých postupů</w:t>
      </w:r>
    </w:p>
    <w:p w14:paraId="3BB6226B" w14:textId="77777777" w:rsidR="00EB0E09" w:rsidRDefault="00EB0E09">
      <w:pPr>
        <w:rPr>
          <w:b/>
        </w:rPr>
      </w:pPr>
    </w:p>
    <w:p w14:paraId="55532A6D" w14:textId="77777777" w:rsidR="00EB0E09" w:rsidRDefault="00EB0E09">
      <w:pPr>
        <w:rPr>
          <w:b/>
        </w:rPr>
      </w:pPr>
    </w:p>
    <w:p w14:paraId="728F8357" w14:textId="77777777" w:rsidR="00EB0E09" w:rsidRDefault="00EB0E09">
      <w:pPr>
        <w:rPr>
          <w:b/>
          <w:u w:val="single"/>
        </w:rPr>
      </w:pPr>
      <w:r>
        <w:rPr>
          <w:b/>
          <w:u w:val="single"/>
        </w:rPr>
        <w:t>Kompetence komunikativní</w:t>
      </w:r>
    </w:p>
    <w:p w14:paraId="06AEA874" w14:textId="77777777" w:rsidR="00EB0E09" w:rsidRDefault="00EB0E09">
      <w:pPr>
        <w:rPr>
          <w:b/>
        </w:rPr>
      </w:pPr>
      <w:r>
        <w:rPr>
          <w:b/>
        </w:rPr>
        <w:t>Učitel :</w:t>
      </w:r>
    </w:p>
    <w:p w14:paraId="758129C0" w14:textId="77777777" w:rsidR="00EB0E09" w:rsidRDefault="000C042B" w:rsidP="006466FF">
      <w:pPr>
        <w:numPr>
          <w:ilvl w:val="0"/>
          <w:numId w:val="9"/>
        </w:numPr>
      </w:pPr>
      <w:r>
        <w:t xml:space="preserve"> </w:t>
      </w:r>
      <w:r w:rsidR="00EB0E09">
        <w:t>vede žáky k tomu, aby dokázali vyjádřit svůj názor, vhodnou formou ho obhájili a tolerovali názor druhých</w:t>
      </w:r>
    </w:p>
    <w:p w14:paraId="772BB31E" w14:textId="77777777" w:rsidR="00EB0E09" w:rsidRDefault="000C042B" w:rsidP="006466FF">
      <w:pPr>
        <w:numPr>
          <w:ilvl w:val="0"/>
          <w:numId w:val="9"/>
        </w:numPr>
      </w:pPr>
      <w:r>
        <w:t xml:space="preserve"> </w:t>
      </w:r>
      <w:r w:rsidR="00EB0E09">
        <w:t>vytváří dostatek prostoru pro střetávání a komunikaci různými formami</w:t>
      </w:r>
    </w:p>
    <w:p w14:paraId="62837637" w14:textId="77777777" w:rsidR="00EB0E09" w:rsidRDefault="000C042B" w:rsidP="006466FF">
      <w:pPr>
        <w:numPr>
          <w:ilvl w:val="0"/>
          <w:numId w:val="9"/>
        </w:numPr>
      </w:pPr>
      <w:r>
        <w:t xml:space="preserve"> </w:t>
      </w:r>
      <w:r w:rsidR="00EB0E09">
        <w:t>dohlíží na dodržování pravidel komunikace ( naslouchání, … )</w:t>
      </w:r>
    </w:p>
    <w:p w14:paraId="685B009B" w14:textId="77777777" w:rsidR="00EB0E09" w:rsidRDefault="00EB0E09">
      <w:pPr>
        <w:rPr>
          <w:b/>
        </w:rPr>
      </w:pPr>
    </w:p>
    <w:p w14:paraId="06333858" w14:textId="77777777" w:rsidR="00EB0E09" w:rsidRDefault="00EB0E09">
      <w:pPr>
        <w:rPr>
          <w:b/>
          <w:u w:val="single"/>
        </w:rPr>
      </w:pPr>
      <w:r>
        <w:rPr>
          <w:b/>
          <w:u w:val="single"/>
        </w:rPr>
        <w:t>Kompetence sociální a personální</w:t>
      </w:r>
    </w:p>
    <w:p w14:paraId="76052902" w14:textId="77777777" w:rsidR="00EB0E09" w:rsidRDefault="00EB0E09">
      <w:pPr>
        <w:rPr>
          <w:b/>
        </w:rPr>
      </w:pPr>
      <w:r>
        <w:rPr>
          <w:b/>
        </w:rPr>
        <w:t>Učitel :</w:t>
      </w:r>
    </w:p>
    <w:p w14:paraId="3F0335E7" w14:textId="77777777" w:rsidR="00EB0E09" w:rsidRDefault="000C042B" w:rsidP="006466FF">
      <w:pPr>
        <w:numPr>
          <w:ilvl w:val="0"/>
          <w:numId w:val="58"/>
        </w:numPr>
      </w:pPr>
      <w:r>
        <w:t xml:space="preserve"> </w:t>
      </w:r>
      <w:r w:rsidR="00EB0E09">
        <w:t>učí žáky respektovat pravidla při práci v týmu, doržovat je</w:t>
      </w:r>
    </w:p>
    <w:p w14:paraId="7937A246" w14:textId="77777777" w:rsidR="00EB0E09" w:rsidRDefault="000C042B" w:rsidP="006466FF">
      <w:pPr>
        <w:numPr>
          <w:ilvl w:val="0"/>
          <w:numId w:val="58"/>
        </w:numPr>
      </w:pPr>
      <w:r>
        <w:t xml:space="preserve"> </w:t>
      </w:r>
      <w:r w:rsidR="00EB0E09">
        <w:t>dodává žákům sebedůvěru a podle potřeby jim v činnostech pomáhá</w:t>
      </w:r>
    </w:p>
    <w:p w14:paraId="665962F2" w14:textId="77777777" w:rsidR="00EB0E09" w:rsidRDefault="000C042B" w:rsidP="006466FF">
      <w:pPr>
        <w:numPr>
          <w:ilvl w:val="0"/>
          <w:numId w:val="58"/>
        </w:numPr>
      </w:pPr>
      <w:r>
        <w:t xml:space="preserve"> </w:t>
      </w:r>
      <w:r w:rsidR="00EB0E09">
        <w:t>umožňuje každému žákovi zažít úspěch</w:t>
      </w:r>
    </w:p>
    <w:p w14:paraId="0E35C026" w14:textId="77777777" w:rsidR="00EB0E09" w:rsidRDefault="000C042B" w:rsidP="006466FF">
      <w:pPr>
        <w:numPr>
          <w:ilvl w:val="0"/>
          <w:numId w:val="58"/>
        </w:numPr>
      </w:pPr>
      <w:r>
        <w:t xml:space="preserve"> </w:t>
      </w:r>
      <w:r w:rsidR="00EB0E09">
        <w:t>zohledňuje rozdíly v pracovním tempu jednotlivých žáků</w:t>
      </w:r>
    </w:p>
    <w:p w14:paraId="3F192A4D" w14:textId="77777777" w:rsidR="00EB0E09" w:rsidRDefault="00EB0E09">
      <w:pPr>
        <w:rPr>
          <w:b/>
        </w:rPr>
      </w:pPr>
    </w:p>
    <w:p w14:paraId="4378A42A" w14:textId="77777777" w:rsidR="00EB0E09" w:rsidRDefault="00EB0E09">
      <w:pPr>
        <w:rPr>
          <w:b/>
          <w:u w:val="single"/>
        </w:rPr>
      </w:pPr>
      <w:r>
        <w:rPr>
          <w:b/>
          <w:u w:val="single"/>
        </w:rPr>
        <w:t>Kompetence občanské</w:t>
      </w:r>
    </w:p>
    <w:p w14:paraId="063EB115" w14:textId="77777777" w:rsidR="00EB0E09" w:rsidRDefault="00EB0E09">
      <w:pPr>
        <w:rPr>
          <w:b/>
        </w:rPr>
      </w:pPr>
      <w:r>
        <w:rPr>
          <w:b/>
        </w:rPr>
        <w:t>Učitel :</w:t>
      </w:r>
    </w:p>
    <w:p w14:paraId="2E1C3398" w14:textId="77777777" w:rsidR="00EB0E09" w:rsidRDefault="000C042B" w:rsidP="006466FF">
      <w:pPr>
        <w:numPr>
          <w:ilvl w:val="0"/>
          <w:numId w:val="58"/>
        </w:numPr>
      </w:pPr>
      <w:r>
        <w:t xml:space="preserve"> </w:t>
      </w:r>
      <w:r w:rsidR="00EB0E09">
        <w:t>podporuje občanské cítění žáků při vytváření propagačních materiálů</w:t>
      </w:r>
    </w:p>
    <w:p w14:paraId="0AF41435" w14:textId="77777777" w:rsidR="00EB0E09" w:rsidRDefault="00EB0E09">
      <w:pPr>
        <w:rPr>
          <w:b/>
        </w:rPr>
      </w:pPr>
    </w:p>
    <w:p w14:paraId="50B7DB64" w14:textId="77777777" w:rsidR="00EB0E09" w:rsidRDefault="00EB0E09">
      <w:pPr>
        <w:rPr>
          <w:b/>
          <w:u w:val="single"/>
        </w:rPr>
      </w:pPr>
      <w:r>
        <w:rPr>
          <w:b/>
          <w:u w:val="single"/>
        </w:rPr>
        <w:t>Kompetence pracovní</w:t>
      </w:r>
    </w:p>
    <w:p w14:paraId="386876A0" w14:textId="77777777" w:rsidR="00EB0E09" w:rsidRDefault="00EB0E09">
      <w:pPr>
        <w:rPr>
          <w:b/>
        </w:rPr>
      </w:pPr>
      <w:r>
        <w:rPr>
          <w:b/>
        </w:rPr>
        <w:t>Učitel :</w:t>
      </w:r>
    </w:p>
    <w:p w14:paraId="1A9BB62A" w14:textId="77777777" w:rsidR="00EB0E09" w:rsidRDefault="000C042B" w:rsidP="006466FF">
      <w:pPr>
        <w:numPr>
          <w:ilvl w:val="0"/>
          <w:numId w:val="58"/>
        </w:numPr>
      </w:pPr>
      <w:r>
        <w:t xml:space="preserve"> </w:t>
      </w:r>
      <w:r w:rsidR="00EB0E09">
        <w:t>vede žáky ke správným způsobům užití materiálů, nástrojů a vybavení</w:t>
      </w:r>
    </w:p>
    <w:p w14:paraId="62A81B29" w14:textId="77777777" w:rsidR="00EB0E09" w:rsidRDefault="000C042B" w:rsidP="006466FF">
      <w:pPr>
        <w:numPr>
          <w:ilvl w:val="0"/>
          <w:numId w:val="58"/>
        </w:numPr>
      </w:pPr>
      <w:r>
        <w:t xml:space="preserve"> </w:t>
      </w:r>
      <w:r w:rsidR="00EB0E09">
        <w:t>vede žáky při práci s výtvarným materiálem k dodržování hygienických pravidel</w:t>
      </w:r>
    </w:p>
    <w:p w14:paraId="6626CCAF" w14:textId="77777777" w:rsidR="00EB0E09" w:rsidRDefault="000C042B" w:rsidP="006466FF">
      <w:pPr>
        <w:numPr>
          <w:ilvl w:val="0"/>
          <w:numId w:val="58"/>
        </w:numPr>
      </w:pPr>
      <w:r>
        <w:t xml:space="preserve"> </w:t>
      </w:r>
      <w:r w:rsidR="00EB0E09">
        <w:t>vytváří u žáků pozitivní vztah k manuálním činnostem</w:t>
      </w:r>
    </w:p>
    <w:p w14:paraId="798738C7" w14:textId="77777777" w:rsidR="00EB0E09" w:rsidRDefault="00EB0E09">
      <w:pPr>
        <w:ind w:left="360"/>
        <w:rPr>
          <w:b/>
          <w:u w:val="single"/>
        </w:rPr>
      </w:pPr>
    </w:p>
    <w:p w14:paraId="539A1703" w14:textId="77777777" w:rsidR="00EB0E09" w:rsidRDefault="00EB0E09"/>
    <w:p w14:paraId="5971BD82" w14:textId="77777777" w:rsidR="00BD75C9" w:rsidRDefault="00BD75C9"/>
    <w:p w14:paraId="7B8001E2" w14:textId="77777777" w:rsidR="00EB0E09" w:rsidRDefault="00EB0E09"/>
    <w:p w14:paraId="78D53D40" w14:textId="77777777" w:rsidR="00EB0E09" w:rsidRDefault="00EB0E09"/>
    <w:p w14:paraId="279BADB9" w14:textId="77777777" w:rsidR="00EB0E09" w:rsidRDefault="00EB0E09"/>
    <w:p w14:paraId="1A645439" w14:textId="77777777" w:rsidR="0013373E" w:rsidRDefault="0013373E"/>
    <w:p w14:paraId="15FFC329" w14:textId="77777777" w:rsidR="0013373E" w:rsidRDefault="0013373E"/>
    <w:p w14:paraId="0FEEB511" w14:textId="77777777" w:rsidR="0013373E" w:rsidRDefault="0013373E"/>
    <w:p w14:paraId="53A5175B" w14:textId="77777777" w:rsidR="0013373E" w:rsidRDefault="0013373E"/>
    <w:p w14:paraId="7F7DD127" w14:textId="77777777" w:rsidR="0013373E" w:rsidRDefault="0013373E"/>
    <w:p w14:paraId="18CDAFDE" w14:textId="77777777" w:rsidR="0013373E" w:rsidRDefault="0013373E"/>
    <w:p w14:paraId="25E0A44D" w14:textId="77777777" w:rsidR="0013373E" w:rsidRDefault="0013373E"/>
    <w:p w14:paraId="360BF0D8" w14:textId="77777777" w:rsidR="0013373E" w:rsidRDefault="0013373E"/>
    <w:p w14:paraId="03236444" w14:textId="77777777" w:rsidR="0013373E" w:rsidRDefault="0013373E"/>
    <w:p w14:paraId="7FCA375A" w14:textId="77777777" w:rsidR="0013373E" w:rsidRDefault="0013373E"/>
    <w:p w14:paraId="0BBA6FD0" w14:textId="77777777" w:rsidR="0013373E" w:rsidRDefault="0013373E"/>
    <w:p w14:paraId="0A602933" w14:textId="77777777" w:rsidR="0013373E" w:rsidRDefault="0013373E"/>
    <w:p w14:paraId="26194A91" w14:textId="77777777" w:rsidR="000C042B" w:rsidRDefault="000C042B" w:rsidP="00203549">
      <w:pPr>
        <w:jc w:val="center"/>
        <w:rPr>
          <w:b/>
          <w:sz w:val="28"/>
          <w:szCs w:val="28"/>
          <w:u w:val="single"/>
        </w:rPr>
        <w:sectPr w:rsidR="000C042B" w:rsidSect="000C042B">
          <w:footnotePr>
            <w:pos w:val="beneathText"/>
          </w:footnotePr>
          <w:pgSz w:w="12240" w:h="15840"/>
          <w:pgMar w:top="1134" w:right="1418" w:bottom="1418" w:left="1418" w:header="709" w:footer="709" w:gutter="0"/>
          <w:cols w:space="708"/>
          <w:titlePg/>
          <w:docGrid w:linePitch="360"/>
        </w:sectPr>
      </w:pPr>
    </w:p>
    <w:p w14:paraId="334E69A1" w14:textId="77777777" w:rsidR="00203549" w:rsidRDefault="00203549" w:rsidP="00203549">
      <w:pPr>
        <w:jc w:val="center"/>
        <w:rPr>
          <w:sz w:val="28"/>
          <w:szCs w:val="28"/>
        </w:rPr>
      </w:pPr>
      <w:r>
        <w:rPr>
          <w:b/>
          <w:sz w:val="28"/>
          <w:szCs w:val="28"/>
          <w:u w:val="single"/>
        </w:rPr>
        <w:lastRenderedPageBreak/>
        <w:t>Vzdělávací obsah vyučovacího předmětu</w:t>
      </w:r>
    </w:p>
    <w:p w14:paraId="62370DDE" w14:textId="77777777" w:rsidR="00203549" w:rsidRDefault="00203549" w:rsidP="00203549">
      <w:pPr>
        <w:jc w:val="center"/>
        <w:rPr>
          <w:b/>
          <w:sz w:val="28"/>
          <w:szCs w:val="28"/>
          <w:u w:val="single"/>
        </w:rPr>
      </w:pPr>
      <w:r>
        <w:rPr>
          <w:b/>
          <w:sz w:val="28"/>
          <w:szCs w:val="28"/>
          <w:u w:val="single"/>
        </w:rPr>
        <w:t>Výtvarná výchova</w:t>
      </w:r>
    </w:p>
    <w:p w14:paraId="751BE951" w14:textId="77777777" w:rsidR="00203549" w:rsidRPr="007B0D42" w:rsidRDefault="00203549" w:rsidP="00203549">
      <w:pPr>
        <w:jc w:val="center"/>
        <w:rPr>
          <w:b/>
          <w:sz w:val="28"/>
          <w:szCs w:val="28"/>
        </w:rPr>
      </w:pPr>
      <w:r>
        <w:rPr>
          <w:b/>
          <w:sz w:val="28"/>
          <w:szCs w:val="28"/>
        </w:rPr>
        <w:t>Ročník: 6.</w:t>
      </w:r>
      <w:r w:rsidR="0003656F">
        <w:rPr>
          <w:b/>
          <w:sz w:val="28"/>
          <w:szCs w:val="28"/>
        </w:rPr>
        <w:t xml:space="preserve"> – 9.</w:t>
      </w:r>
    </w:p>
    <w:p w14:paraId="4AD2C94D" w14:textId="77777777" w:rsidR="00203549" w:rsidRDefault="00203549" w:rsidP="00203549">
      <w:pPr>
        <w:rPr>
          <w:b/>
          <w:sz w:val="28"/>
          <w:szCs w:val="28"/>
          <w:u w:val="single"/>
        </w:rPr>
      </w:pPr>
    </w:p>
    <w:tbl>
      <w:tblPr>
        <w:tblStyle w:val="Mkatabulky"/>
        <w:tblW w:w="0" w:type="auto"/>
        <w:tblLook w:val="04A0" w:firstRow="1" w:lastRow="0" w:firstColumn="1" w:lastColumn="0" w:noHBand="0" w:noVBand="1"/>
      </w:tblPr>
      <w:tblGrid>
        <w:gridCol w:w="4346"/>
        <w:gridCol w:w="4139"/>
        <w:gridCol w:w="2875"/>
        <w:gridCol w:w="1918"/>
      </w:tblGrid>
      <w:tr w:rsidR="0003656F" w14:paraId="18CB315C" w14:textId="77777777" w:rsidTr="00F20B08">
        <w:tc>
          <w:tcPr>
            <w:tcW w:w="4644" w:type="dxa"/>
          </w:tcPr>
          <w:p w14:paraId="13817900" w14:textId="77777777" w:rsidR="0003656F" w:rsidRDefault="0003656F" w:rsidP="00F20B08">
            <w:pPr>
              <w:jc w:val="center"/>
              <w:rPr>
                <w:sz w:val="28"/>
                <w:szCs w:val="28"/>
              </w:rPr>
            </w:pPr>
            <w:r w:rsidRPr="007924DB">
              <w:rPr>
                <w:rStyle w:val="Siln"/>
                <w:szCs w:val="24"/>
              </w:rPr>
              <w:t>Očekávané výstupy </w:t>
            </w:r>
          </w:p>
        </w:tc>
        <w:tc>
          <w:tcPr>
            <w:tcW w:w="4395" w:type="dxa"/>
          </w:tcPr>
          <w:p w14:paraId="690BA94C" w14:textId="77777777" w:rsidR="0003656F" w:rsidRPr="00F973A5" w:rsidRDefault="0003656F" w:rsidP="00F20B08">
            <w:pPr>
              <w:jc w:val="center"/>
              <w:rPr>
                <w:b/>
                <w:szCs w:val="24"/>
              </w:rPr>
            </w:pPr>
            <w:r w:rsidRPr="00F973A5">
              <w:rPr>
                <w:b/>
                <w:szCs w:val="24"/>
              </w:rPr>
              <w:t>Učivo</w:t>
            </w:r>
          </w:p>
        </w:tc>
        <w:tc>
          <w:tcPr>
            <w:tcW w:w="2976" w:type="dxa"/>
          </w:tcPr>
          <w:p w14:paraId="7F6AC091" w14:textId="77777777" w:rsidR="0003656F" w:rsidRDefault="0003656F" w:rsidP="00F20B08">
            <w:pPr>
              <w:jc w:val="center"/>
              <w:rPr>
                <w:b/>
                <w:szCs w:val="24"/>
              </w:rPr>
            </w:pPr>
            <w:r>
              <w:rPr>
                <w:b/>
                <w:szCs w:val="24"/>
              </w:rPr>
              <w:t>Průřezová témata</w:t>
            </w:r>
          </w:p>
          <w:p w14:paraId="3D6A7376" w14:textId="77777777" w:rsidR="0003656F" w:rsidRPr="00F973A5" w:rsidRDefault="0003656F" w:rsidP="00F20B08">
            <w:pPr>
              <w:jc w:val="center"/>
              <w:rPr>
                <w:b/>
                <w:szCs w:val="24"/>
              </w:rPr>
            </w:pPr>
            <w:r>
              <w:rPr>
                <w:b/>
                <w:szCs w:val="24"/>
              </w:rPr>
              <w:t>Mezipředmětové vztahy</w:t>
            </w:r>
          </w:p>
        </w:tc>
        <w:tc>
          <w:tcPr>
            <w:tcW w:w="1985" w:type="dxa"/>
          </w:tcPr>
          <w:p w14:paraId="37DC4837" w14:textId="77777777" w:rsidR="0003656F" w:rsidRPr="00F973A5" w:rsidRDefault="0003656F" w:rsidP="00F20B08">
            <w:pPr>
              <w:jc w:val="center"/>
              <w:rPr>
                <w:b/>
                <w:szCs w:val="24"/>
              </w:rPr>
            </w:pPr>
            <w:r>
              <w:rPr>
                <w:b/>
                <w:szCs w:val="24"/>
              </w:rPr>
              <w:t>Poznámka</w:t>
            </w:r>
          </w:p>
        </w:tc>
      </w:tr>
      <w:tr w:rsidR="0003656F" w14:paraId="701FDDDB" w14:textId="77777777" w:rsidTr="00F20B08">
        <w:tc>
          <w:tcPr>
            <w:tcW w:w="14000" w:type="dxa"/>
            <w:gridSpan w:val="4"/>
          </w:tcPr>
          <w:p w14:paraId="463165EC" w14:textId="77777777" w:rsidR="0003656F" w:rsidRDefault="0003656F" w:rsidP="00F20B08">
            <w:pPr>
              <w:jc w:val="center"/>
              <w:rPr>
                <w:sz w:val="28"/>
                <w:szCs w:val="28"/>
              </w:rPr>
            </w:pPr>
          </w:p>
        </w:tc>
      </w:tr>
      <w:tr w:rsidR="0003656F" w14:paraId="50475287" w14:textId="77777777" w:rsidTr="00F20B08">
        <w:tc>
          <w:tcPr>
            <w:tcW w:w="4644" w:type="dxa"/>
          </w:tcPr>
          <w:p w14:paraId="118F1392" w14:textId="77777777" w:rsidR="0003656F" w:rsidRPr="00F973A5" w:rsidRDefault="0003656F" w:rsidP="00F20B08">
            <w:pPr>
              <w:rPr>
                <w:rStyle w:val="Siln"/>
                <w:b w:val="0"/>
                <w:color w:val="474220"/>
                <w:sz w:val="20"/>
              </w:rPr>
            </w:pPr>
            <w:r w:rsidRPr="00F973A5">
              <w:rPr>
                <w:rStyle w:val="Siln"/>
                <w:sz w:val="20"/>
              </w:rPr>
              <w:t>Žák:</w:t>
            </w:r>
          </w:p>
          <w:p w14:paraId="38EE8901" w14:textId="77777777" w:rsidR="0003656F" w:rsidRDefault="0003656F" w:rsidP="00F20B08">
            <w:pPr>
              <w:rPr>
                <w:b/>
                <w:bCs/>
                <w:sz w:val="20"/>
              </w:rPr>
            </w:pPr>
            <w:r w:rsidRPr="00E5624C">
              <w:rPr>
                <w:b/>
                <w:bCs/>
                <w:sz w:val="20"/>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14:paraId="320AB159" w14:textId="77777777" w:rsidR="0003656F" w:rsidRDefault="0003656F" w:rsidP="00F20B08">
            <w:pPr>
              <w:rPr>
                <w:sz w:val="20"/>
              </w:rPr>
            </w:pPr>
            <w:r w:rsidRPr="00E5624C">
              <w:rPr>
                <w:sz w:val="20"/>
              </w:rPr>
              <w:t>1. určí na příkladech výtvarných uměleckých děl prvky, které jsou pro ně charakteristické (linie, barevné plochy, kontrasty, světlo, stín, tvary)</w:t>
            </w:r>
            <w:r w:rsidRPr="00E5624C">
              <w:rPr>
                <w:sz w:val="20"/>
              </w:rPr>
              <w:br/>
              <w:t>2. určí na příkladech plošných i prostorových uměleckých výtvarných děl vztahy mezi prvky (podobnost, kontrast, rytmus, hierarchii důležitosti), které jsou pro dílo charakteristické</w:t>
            </w:r>
            <w:r w:rsidRPr="00E5624C">
              <w:rPr>
                <w:sz w:val="20"/>
              </w:rPr>
              <w:br/>
              <w:t>3. si zvolí samostatně námět na zadané téma a podle své představivosti jej vizuálně vyjádří volitelnými prostředky</w:t>
            </w:r>
            <w:r w:rsidRPr="00E5624C">
              <w:rPr>
                <w:sz w:val="20"/>
              </w:rPr>
              <w:br/>
              <w:t>4. u svého díla zdůvodní volbu vizuálních prostředků a způsob (techniku) zpracování</w:t>
            </w:r>
          </w:p>
          <w:p w14:paraId="5F426FD5" w14:textId="77777777" w:rsidR="0003656F" w:rsidRDefault="0003656F" w:rsidP="00F20B08">
            <w:pPr>
              <w:rPr>
                <w:sz w:val="20"/>
              </w:rPr>
            </w:pPr>
          </w:p>
          <w:p w14:paraId="12C929AE" w14:textId="77777777" w:rsidR="0003656F" w:rsidRDefault="0003656F" w:rsidP="00F20B08">
            <w:pPr>
              <w:rPr>
                <w:b/>
                <w:bCs/>
                <w:sz w:val="20"/>
              </w:rPr>
            </w:pPr>
            <w:r w:rsidRPr="006E5B83">
              <w:rPr>
                <w:b/>
                <w:bCs/>
                <w:sz w:val="20"/>
              </w:rPr>
              <w:t>VV-9-1-02 užívá vizuálně obrazná vyjádření k zaznamenání vizuálních zkušeností, zkušeností získaných ostatními smysly a k zaznamenání podnětů z představ a fantazie</w:t>
            </w:r>
          </w:p>
          <w:p w14:paraId="4A50AFE2" w14:textId="77777777" w:rsidR="0003656F" w:rsidRDefault="0003656F" w:rsidP="00F20B08">
            <w:pPr>
              <w:rPr>
                <w:sz w:val="20"/>
              </w:rPr>
            </w:pPr>
            <w:r w:rsidRPr="006E5B83">
              <w:rPr>
                <w:sz w:val="20"/>
              </w:rPr>
              <w:t>1. sdělí (ústně či písemně) vlastní zkušenost, ze které při tvorbě vycházel</w:t>
            </w:r>
            <w:r w:rsidRPr="006E5B83">
              <w:rPr>
                <w:sz w:val="20"/>
              </w:rPr>
              <w:br/>
              <w:t>2. sdělí (ústně či písemně), jaké podněty (zrakové, hmatové, čichové, sluchové) jsou zdrojem jeho zkušenosti, ze které při tvorbě vycházel</w:t>
            </w:r>
            <w:r w:rsidRPr="006E5B83">
              <w:rPr>
                <w:sz w:val="20"/>
              </w:rPr>
              <w:br/>
              <w:t xml:space="preserve">3. vyjádří, které části výsledku jeho práce (malby, kresby, grafiky, prostorového uspořádání, animace) </w:t>
            </w:r>
            <w:r w:rsidRPr="006E5B83">
              <w:rPr>
                <w:sz w:val="20"/>
              </w:rPr>
              <w:lastRenderedPageBreak/>
              <w:t>vycházejí z reálné zkušenosti a které z fantazie</w:t>
            </w:r>
            <w:r w:rsidRPr="006E5B83">
              <w:rPr>
                <w:sz w:val="20"/>
              </w:rPr>
              <w:br/>
              <w:t>4. shromáždí zdroje podněcující jeho vizuální obraznost (reprodukce uměleckých děl, fotografie, videozáznam, audionahrávka, internetové odkazy, ukázky z prózy a poezie), třídí je podle samostatně zvolených kritérií</w:t>
            </w:r>
          </w:p>
          <w:p w14:paraId="1478495F" w14:textId="77777777" w:rsidR="0003656F" w:rsidRDefault="0003656F" w:rsidP="00F20B08">
            <w:pPr>
              <w:rPr>
                <w:sz w:val="20"/>
              </w:rPr>
            </w:pPr>
          </w:p>
          <w:p w14:paraId="65A373F0" w14:textId="77777777" w:rsidR="0003656F" w:rsidRDefault="0003656F" w:rsidP="00F20B08">
            <w:pPr>
              <w:rPr>
                <w:b/>
                <w:bCs/>
                <w:sz w:val="20"/>
              </w:rPr>
            </w:pPr>
            <w:r w:rsidRPr="006E5B83">
              <w:rPr>
                <w:b/>
                <w:bCs/>
                <w:sz w:val="20"/>
              </w:rPr>
              <w:t>VV-9-1-03 užívá prostředky pro zachycení jevů a procesů v proměnách a vztazích; k tvorbě užívá některé metody uplatňované v současném výtvarném umění a digitálních médiích – počítačová grafika, fotografie, video, animace</w:t>
            </w:r>
          </w:p>
          <w:p w14:paraId="4AA3A164" w14:textId="77777777" w:rsidR="0003656F" w:rsidRDefault="0003656F" w:rsidP="00F20B08">
            <w:pPr>
              <w:rPr>
                <w:sz w:val="20"/>
              </w:rPr>
            </w:pPr>
            <w:r w:rsidRPr="006E5B83">
              <w:rPr>
                <w:sz w:val="20"/>
              </w:rPr>
              <w:t>1. vybere a sestaví celek z nabídky obrazů, takto sestavený celek interpretuje</w:t>
            </w:r>
            <w:r w:rsidRPr="006E5B83">
              <w:rPr>
                <w:sz w:val="20"/>
              </w:rPr>
              <w:br/>
              <w:t xml:space="preserve">2. vytvoří další obrazové celky tím, že přeskupí části obrazů; popíše jejich obsah a vysvětlí, v čem se od sebe liší </w:t>
            </w:r>
            <w:r w:rsidRPr="006E5B83">
              <w:rPr>
                <w:sz w:val="20"/>
              </w:rPr>
              <w:br/>
              <w:t>3. seřadí obrazy tak, aby jejich fáze vyjadřovaly prostor, časovou následnost proměn, dramatický účinek</w:t>
            </w:r>
          </w:p>
          <w:p w14:paraId="0273660E" w14:textId="77777777" w:rsidR="0003656F" w:rsidRDefault="0003656F" w:rsidP="00F20B08">
            <w:pPr>
              <w:rPr>
                <w:b/>
                <w:bCs/>
                <w:sz w:val="20"/>
              </w:rPr>
            </w:pPr>
            <w:r w:rsidRPr="006E5B83">
              <w:rPr>
                <w:sz w:val="20"/>
              </w:rPr>
              <w:br/>
            </w:r>
            <w:r w:rsidRPr="006E5B83">
              <w:rPr>
                <w:b/>
                <w:bCs/>
                <w:sz w:val="20"/>
              </w:rPr>
              <w:t xml:space="preserve">VV-9-1-04 vybírá, kombinuje a vytváří prostředky pro vlastní osobité vyjádření; porovnává a hodnotí jeho účinky s účinky již existujících i běžně užívaných vizuálně obrazných vyjádření </w:t>
            </w:r>
          </w:p>
          <w:p w14:paraId="201EC9B5" w14:textId="77777777" w:rsidR="0003656F" w:rsidRDefault="0003656F" w:rsidP="00F20B08">
            <w:pPr>
              <w:rPr>
                <w:sz w:val="20"/>
              </w:rPr>
            </w:pPr>
            <w:r w:rsidRPr="006E5B83">
              <w:rPr>
                <w:sz w:val="20"/>
              </w:rPr>
              <w:t>1. vybere takové prostředky a jejich vztahy (např.: harmonická nebo kontrastní barevnost, objemové nebo lineární vyjádření objektů, detailní propracování nebo stylizace tvarů, figurativní nebo nefigurativní pojetí), které považuje pro samostatně zvolené či zadané téma za nejvhodnější</w:t>
            </w:r>
            <w:r w:rsidRPr="006E5B83">
              <w:rPr>
                <w:sz w:val="20"/>
              </w:rPr>
              <w:br/>
              <w:t>2. najde na příkladech děl dalších autorů vizuální prostředky a jejich vztahy, které při tvorbě použil</w:t>
            </w:r>
          </w:p>
          <w:p w14:paraId="582CD515" w14:textId="77777777" w:rsidR="0003656F" w:rsidRDefault="0003656F" w:rsidP="00F20B08">
            <w:pPr>
              <w:rPr>
                <w:b/>
                <w:bCs/>
                <w:sz w:val="20"/>
              </w:rPr>
            </w:pPr>
            <w:r w:rsidRPr="006E5B83">
              <w:rPr>
                <w:sz w:val="20"/>
              </w:rPr>
              <w:br/>
            </w:r>
            <w:r w:rsidRPr="006E5B83">
              <w:rPr>
                <w:b/>
                <w:bCs/>
                <w:sz w:val="20"/>
              </w:rPr>
              <w:t>VV-9-1-05 rozliší působení vizuálně obrazného vyjádření v rovině smyslového účinku, v rovině subjektivního účinku a v rovině sociálně utvářeného i symbolického obsahu</w:t>
            </w:r>
          </w:p>
          <w:p w14:paraId="4AF77D8A" w14:textId="77777777" w:rsidR="0003656F" w:rsidRDefault="0003656F" w:rsidP="00F20B08">
            <w:pPr>
              <w:rPr>
                <w:sz w:val="20"/>
              </w:rPr>
            </w:pPr>
            <w:r w:rsidRPr="006E5B83">
              <w:rPr>
                <w:sz w:val="20"/>
              </w:rPr>
              <w:lastRenderedPageBreak/>
              <w:t>1. vybere z nabídky obrazů ty, které jako celek především působí na jeho smysly nebo vyjadřují jeho osobní nebo společenskou zkušenost či představu</w:t>
            </w:r>
            <w:r w:rsidRPr="006E5B83">
              <w:rPr>
                <w:sz w:val="20"/>
              </w:rPr>
              <w:br/>
              <w:t>2. najde ty části obrazu, které mohou především působit na jeho smysly nebo vyjadřovat jeho jedinečnou osobní zkušenost či představu nebo jejich obsah může být společně sdílen</w:t>
            </w:r>
            <w:r w:rsidRPr="006E5B83">
              <w:rPr>
                <w:sz w:val="20"/>
              </w:rPr>
              <w:br/>
              <w:t>3. využije návštěvu galerie k vnímání originálu uměleckého díla a uvědomění si významu vlastního prožitku z umělecké tvorby v autentickém prostředí galerie výtvarného umění či výstavní síně</w:t>
            </w:r>
          </w:p>
          <w:p w14:paraId="1397FB17" w14:textId="77777777" w:rsidR="0003656F" w:rsidRDefault="0003656F" w:rsidP="00F20B08">
            <w:pPr>
              <w:rPr>
                <w:b/>
                <w:bCs/>
                <w:sz w:val="20"/>
              </w:rPr>
            </w:pPr>
            <w:r w:rsidRPr="006E5B83">
              <w:rPr>
                <w:sz w:val="20"/>
              </w:rPr>
              <w:br/>
            </w:r>
            <w:r w:rsidRPr="006E5B83">
              <w:rPr>
                <w:b/>
                <w:bCs/>
                <w:sz w:val="20"/>
              </w:rPr>
              <w:t>VV-9-1-06 interpretuje umělecká vizuálně obrazná vyjádření současnosti i minulosti; vychází při tom ze svých znalostí historických souvislostí i z osobních zkušeností a prožitků</w:t>
            </w:r>
          </w:p>
          <w:p w14:paraId="488860AB" w14:textId="77777777" w:rsidR="0003656F" w:rsidRDefault="0003656F" w:rsidP="00F20B08">
            <w:pPr>
              <w:rPr>
                <w:sz w:val="20"/>
              </w:rPr>
            </w:pPr>
            <w:r w:rsidRPr="006E5B83">
              <w:rPr>
                <w:sz w:val="20"/>
              </w:rPr>
              <w:t>1. rozpozná charakteristické prvky uměleckého díla a architektury a utřídí je do skupin podle uměleckého směru a historické epochy</w:t>
            </w:r>
            <w:r w:rsidRPr="006E5B83">
              <w:rPr>
                <w:sz w:val="20"/>
              </w:rPr>
              <w:br/>
              <w:t>2. využije své portfolio s utříděnými zdroji (reprodukce uměleckých děl, fotografie, videozáznamy, audionahrávky, internetové odkazy, ukázky z prózy a poezie) pro svoji vlastní tvorbu a téma, které si samostatně zvolí</w:t>
            </w:r>
          </w:p>
          <w:p w14:paraId="32F16C9E" w14:textId="77777777" w:rsidR="0003656F" w:rsidRDefault="0003656F" w:rsidP="00F20B08">
            <w:pPr>
              <w:rPr>
                <w:b/>
                <w:bCs/>
                <w:sz w:val="20"/>
              </w:rPr>
            </w:pPr>
            <w:r w:rsidRPr="006E5B83">
              <w:rPr>
                <w:sz w:val="20"/>
              </w:rPr>
              <w:br/>
            </w:r>
            <w:r w:rsidRPr="006E5B83">
              <w:rPr>
                <w:b/>
                <w:bCs/>
                <w:sz w:val="20"/>
              </w:rPr>
              <w:t>VV-9-1-07 porovnává na konkrétních příkladech různé interpretace vizuálně obrazného vyjádření; vysvětluje své postoje k nim s vědomím osobní, společenské a kulturní podmíněnosti svých hodnotových soudů</w:t>
            </w:r>
          </w:p>
          <w:p w14:paraId="72E0C3D6" w14:textId="77777777" w:rsidR="0003656F" w:rsidRDefault="0003656F" w:rsidP="00F20B08">
            <w:pPr>
              <w:rPr>
                <w:sz w:val="20"/>
              </w:rPr>
            </w:pPr>
            <w:r w:rsidRPr="006E5B83">
              <w:rPr>
                <w:sz w:val="20"/>
              </w:rPr>
              <w:t>1. interpretuje (vyloží) výsledek vlastní tvorby; zaměří se na prostředky, které použil (plošné a prostorové vyjádření, využití barevnosti, různých prvků apod.) a které byly pro obsah díla podstatné</w:t>
            </w:r>
            <w:r w:rsidRPr="006E5B83">
              <w:rPr>
                <w:sz w:val="20"/>
              </w:rPr>
              <w:br/>
              <w:t xml:space="preserve">2. interpretuje (vyloží) výsledek vlastní tvorby; zaměří se při tom na prostředky, které použil, a na jejich podobnosti či odlišnosti s prostředky, které byly využívány různými výtvarnými styly (např.: </w:t>
            </w:r>
            <w:r w:rsidRPr="006E5B83">
              <w:rPr>
                <w:sz w:val="20"/>
              </w:rPr>
              <w:lastRenderedPageBreak/>
              <w:t>expresionismem, fauvismem, nefigurativním uměním)</w:t>
            </w:r>
            <w:r w:rsidRPr="006E5B83">
              <w:rPr>
                <w:sz w:val="20"/>
              </w:rPr>
              <w:br/>
              <w:t>3. prezentuje výsledek vlastní tvorby; svoji interpretaci porovná s interpretacemi ostatních (spolužáků, učitelů, členů rodiny apod.); sdělí, v čem se interpretace shodují a v čem odlišují</w:t>
            </w:r>
          </w:p>
          <w:p w14:paraId="33C5CBCC" w14:textId="77777777" w:rsidR="0003656F" w:rsidRDefault="0003656F" w:rsidP="00F20B08">
            <w:pPr>
              <w:rPr>
                <w:b/>
                <w:bCs/>
                <w:sz w:val="20"/>
              </w:rPr>
            </w:pPr>
            <w:r w:rsidRPr="006E5B83">
              <w:rPr>
                <w:sz w:val="20"/>
              </w:rPr>
              <w:br/>
            </w:r>
            <w:r w:rsidRPr="006E5B83">
              <w:rPr>
                <w:b/>
                <w:bCs/>
                <w:sz w:val="20"/>
              </w:rPr>
              <w:t>VV-9-1-08 ověřuje komunikační účinky vybraných, upravených či samostatně vytvořených vizuálně obrazných vyjádření v sociálních vztazích; nalézá vhodnou formu pro jejich prezentaci</w:t>
            </w:r>
          </w:p>
          <w:p w14:paraId="4628300B" w14:textId="77777777" w:rsidR="0003656F" w:rsidRPr="006E5B83" w:rsidRDefault="0003656F" w:rsidP="00F20B08">
            <w:pPr>
              <w:rPr>
                <w:bCs/>
                <w:sz w:val="20"/>
              </w:rPr>
            </w:pPr>
            <w:r w:rsidRPr="006E5B83">
              <w:rPr>
                <w:bCs/>
                <w:sz w:val="20"/>
              </w:rPr>
              <w:t>1. rozlišuje a pojmenuje typy vizuálních vyjádření</w:t>
            </w:r>
            <w:r w:rsidRPr="006E5B83">
              <w:rPr>
                <w:bCs/>
                <w:sz w:val="20"/>
              </w:rPr>
              <w:br/>
              <w:t>2. určí, co je pro daný typ vizuálního vyjádření charakteristické</w:t>
            </w:r>
            <w:r w:rsidRPr="006E5B83">
              <w:rPr>
                <w:bCs/>
                <w:sz w:val="20"/>
              </w:rPr>
              <w:br/>
              <w:t>3. představí výsledky své práce v různých situacích a za různých podmínek; zjišťuje, jak jeho dílo působí na ostatní, a diskutuje o tom</w:t>
            </w:r>
            <w:r w:rsidRPr="006E5B83">
              <w:rPr>
                <w:bCs/>
                <w:sz w:val="20"/>
              </w:rPr>
              <w:br/>
              <w:t>4. zjišťuje, jak probíhá komunikace v prostoru prostřednictvím zde umístěných objektů a jejich hmotných i symbolických účinků</w:t>
            </w:r>
          </w:p>
          <w:p w14:paraId="0EC7F529" w14:textId="77777777" w:rsidR="0003656F" w:rsidRPr="00F973A5" w:rsidRDefault="0003656F" w:rsidP="00F20B08">
            <w:pPr>
              <w:rPr>
                <w:sz w:val="20"/>
              </w:rPr>
            </w:pPr>
          </w:p>
        </w:tc>
        <w:tc>
          <w:tcPr>
            <w:tcW w:w="4395" w:type="dxa"/>
          </w:tcPr>
          <w:p w14:paraId="2814CD3C" w14:textId="77777777" w:rsidR="0003656F" w:rsidRDefault="0003656F" w:rsidP="00F20B08">
            <w:pPr>
              <w:rPr>
                <w:sz w:val="20"/>
              </w:rPr>
            </w:pPr>
            <w:r>
              <w:rPr>
                <w:sz w:val="20"/>
              </w:rPr>
              <w:lastRenderedPageBreak/>
              <w:t>9. třída</w:t>
            </w:r>
          </w:p>
          <w:p w14:paraId="41123822" w14:textId="77777777" w:rsidR="0003656F" w:rsidRPr="000B5A29" w:rsidRDefault="0003656F" w:rsidP="00F20B08">
            <w:pPr>
              <w:rPr>
                <w:sz w:val="20"/>
              </w:rPr>
            </w:pPr>
          </w:p>
          <w:p w14:paraId="7300592C" w14:textId="77777777" w:rsidR="0003656F" w:rsidRPr="000B5A29" w:rsidRDefault="0003656F" w:rsidP="00F20B08">
            <w:pPr>
              <w:rPr>
                <w:sz w:val="20"/>
              </w:rPr>
            </w:pPr>
            <w:r w:rsidRPr="000B5A29">
              <w:rPr>
                <w:sz w:val="20"/>
              </w:rPr>
              <w:t>-techniky kresby – tužka, perko, uhel, rudka</w:t>
            </w:r>
          </w:p>
          <w:p w14:paraId="6F69F19B" w14:textId="77777777" w:rsidR="0003656F" w:rsidRPr="000B5A29" w:rsidRDefault="0003656F" w:rsidP="00F20B08">
            <w:pPr>
              <w:rPr>
                <w:sz w:val="20"/>
              </w:rPr>
            </w:pPr>
            <w:r w:rsidRPr="000B5A29">
              <w:rPr>
                <w:sz w:val="20"/>
              </w:rPr>
              <w:t>-dynamická kre</w:t>
            </w:r>
            <w:r>
              <w:rPr>
                <w:sz w:val="20"/>
              </w:rPr>
              <w:t>sba – např. kruh, koloběh vody</w:t>
            </w:r>
          </w:p>
          <w:p w14:paraId="4E66B4A1" w14:textId="77777777" w:rsidR="0003656F" w:rsidRDefault="0003656F" w:rsidP="00F20B08">
            <w:pPr>
              <w:rPr>
                <w:sz w:val="20"/>
              </w:rPr>
            </w:pPr>
            <w:r w:rsidRPr="000B5A29">
              <w:rPr>
                <w:sz w:val="20"/>
              </w:rPr>
              <w:t>-uspořádání objektů do celků v ploše, obje</w:t>
            </w:r>
            <w:r>
              <w:rPr>
                <w:sz w:val="20"/>
              </w:rPr>
              <w:t xml:space="preserve">mu, prostoru a časovém průběhu </w:t>
            </w:r>
          </w:p>
          <w:p w14:paraId="552C5EED" w14:textId="77777777" w:rsidR="0003656F" w:rsidRPr="000B5A29" w:rsidRDefault="0003656F" w:rsidP="00F20B08">
            <w:pPr>
              <w:rPr>
                <w:sz w:val="20"/>
              </w:rPr>
            </w:pPr>
            <w:r w:rsidRPr="000B5A29">
              <w:rPr>
                <w:sz w:val="20"/>
              </w:rPr>
              <w:t>-symbolika barev, mísení barev, vztahy mezi barvami</w:t>
            </w:r>
          </w:p>
          <w:p w14:paraId="22428D28" w14:textId="77777777" w:rsidR="0003656F" w:rsidRPr="000B5A29" w:rsidRDefault="0003656F" w:rsidP="00F20B08">
            <w:pPr>
              <w:rPr>
                <w:sz w:val="20"/>
              </w:rPr>
            </w:pPr>
            <w:r w:rsidRPr="000B5A29">
              <w:rPr>
                <w:sz w:val="20"/>
              </w:rPr>
              <w:t>-kontrast (barevný, světelný)</w:t>
            </w:r>
          </w:p>
          <w:p w14:paraId="6E2DEFF3" w14:textId="77777777" w:rsidR="0003656F" w:rsidRPr="000B5A29" w:rsidRDefault="0003656F" w:rsidP="00F20B08">
            <w:pPr>
              <w:rPr>
                <w:sz w:val="20"/>
              </w:rPr>
            </w:pPr>
            <w:r w:rsidRPr="000B5A29">
              <w:rPr>
                <w:sz w:val="20"/>
              </w:rPr>
              <w:t>-tisk z výšky, plochy, hloubky</w:t>
            </w:r>
          </w:p>
          <w:p w14:paraId="735B34DC" w14:textId="77777777" w:rsidR="0003656F" w:rsidRPr="000B5A29" w:rsidRDefault="0003656F" w:rsidP="00F20B08">
            <w:pPr>
              <w:rPr>
                <w:sz w:val="20"/>
              </w:rPr>
            </w:pPr>
            <w:r w:rsidRPr="000B5A29">
              <w:rPr>
                <w:sz w:val="20"/>
              </w:rPr>
              <w:t>-práce s uměleckým dílem – umění 1.pol.20.stol. a 2.pol.20.stol. - např. kubismus, surrealismus, impresionismus</w:t>
            </w:r>
          </w:p>
          <w:p w14:paraId="0D07D83B" w14:textId="77777777" w:rsidR="0003656F" w:rsidRPr="000B5A29" w:rsidRDefault="0003656F" w:rsidP="00F20B08">
            <w:pPr>
              <w:rPr>
                <w:sz w:val="20"/>
              </w:rPr>
            </w:pPr>
            <w:r w:rsidRPr="000B5A29">
              <w:rPr>
                <w:sz w:val="20"/>
              </w:rPr>
              <w:t>-seznamují se s hlavními současnými trendy výtvarného umění (instalace, performance, videoart, multimedia, akční umění – akční tvar, malby a</w:t>
            </w:r>
            <w:r>
              <w:rPr>
                <w:sz w:val="20"/>
              </w:rPr>
              <w:t xml:space="preserve"> kresby, land – art, happening)</w:t>
            </w:r>
            <w:r w:rsidRPr="000B5A29">
              <w:rPr>
                <w:sz w:val="20"/>
              </w:rPr>
              <w:t xml:space="preserve"> </w:t>
            </w:r>
          </w:p>
          <w:p w14:paraId="00FF101A" w14:textId="77777777" w:rsidR="0003656F" w:rsidRDefault="0003656F" w:rsidP="00F20B08">
            <w:pPr>
              <w:rPr>
                <w:sz w:val="20"/>
              </w:rPr>
            </w:pPr>
            <w:r>
              <w:rPr>
                <w:sz w:val="20"/>
              </w:rPr>
              <w:t>-společná práce – komunikace</w:t>
            </w:r>
          </w:p>
          <w:p w14:paraId="54195F8E" w14:textId="77777777" w:rsidR="0003656F" w:rsidRPr="000B5A29" w:rsidRDefault="0003656F" w:rsidP="00F20B08">
            <w:pPr>
              <w:rPr>
                <w:sz w:val="20"/>
              </w:rPr>
            </w:pPr>
            <w:r w:rsidRPr="000B5A29">
              <w:rPr>
                <w:sz w:val="20"/>
              </w:rPr>
              <w:t xml:space="preserve"> -předvádění pocitů těla na obrazové znaky s hledáním vzájemných souvislostí</w:t>
            </w:r>
          </w:p>
          <w:p w14:paraId="6C73A792" w14:textId="77777777" w:rsidR="0003656F" w:rsidRPr="000B5A29" w:rsidRDefault="0003656F" w:rsidP="00F20B08">
            <w:pPr>
              <w:rPr>
                <w:sz w:val="20"/>
              </w:rPr>
            </w:pPr>
            <w:r w:rsidRPr="000B5A29">
              <w:rPr>
                <w:sz w:val="20"/>
              </w:rPr>
              <w:t>-animovaný film – spolupráce, komunikace</w:t>
            </w:r>
          </w:p>
          <w:p w14:paraId="2BF0814E" w14:textId="77777777" w:rsidR="0003656F" w:rsidRPr="000B5A29" w:rsidRDefault="0003656F" w:rsidP="00F20B08">
            <w:pPr>
              <w:rPr>
                <w:sz w:val="20"/>
              </w:rPr>
            </w:pPr>
            <w:r w:rsidRPr="000B5A29">
              <w:rPr>
                <w:sz w:val="20"/>
              </w:rPr>
              <w:t>-reklama a propagační prostředky (obaly, plakáty, prostředky doplňkové reklamy, jednotlivé propagační materiály)</w:t>
            </w:r>
          </w:p>
          <w:p w14:paraId="449D4B27" w14:textId="77777777" w:rsidR="0003656F" w:rsidRPr="000B5A29" w:rsidRDefault="0003656F" w:rsidP="00F20B08">
            <w:pPr>
              <w:rPr>
                <w:sz w:val="20"/>
              </w:rPr>
            </w:pPr>
            <w:r w:rsidRPr="000B5A29">
              <w:rPr>
                <w:sz w:val="20"/>
              </w:rPr>
              <w:t>-vytváření obrazovýc</w:t>
            </w:r>
            <w:r>
              <w:rPr>
                <w:sz w:val="20"/>
              </w:rPr>
              <w:t>h znaků na základě fantazie</w:t>
            </w:r>
          </w:p>
          <w:p w14:paraId="6158EB63" w14:textId="77777777" w:rsidR="0003656F" w:rsidRPr="000B5A29" w:rsidRDefault="0003656F" w:rsidP="00F20B08">
            <w:pPr>
              <w:rPr>
                <w:sz w:val="20"/>
              </w:rPr>
            </w:pPr>
            <w:r w:rsidRPr="000B5A29">
              <w:rPr>
                <w:sz w:val="20"/>
              </w:rPr>
              <w:t>-prostorová tvorba – modelování</w:t>
            </w:r>
          </w:p>
          <w:p w14:paraId="2B4B1519" w14:textId="77777777" w:rsidR="0003656F" w:rsidRPr="000B5A29" w:rsidRDefault="0003656F" w:rsidP="00F20B08">
            <w:pPr>
              <w:rPr>
                <w:sz w:val="20"/>
              </w:rPr>
            </w:pPr>
            <w:r w:rsidRPr="000B5A29">
              <w:rPr>
                <w:sz w:val="20"/>
              </w:rPr>
              <w:t>-práce v plenéru</w:t>
            </w:r>
          </w:p>
          <w:p w14:paraId="7A753BA4" w14:textId="77777777" w:rsidR="0003656F" w:rsidRDefault="0003656F" w:rsidP="00F20B08">
            <w:pPr>
              <w:rPr>
                <w:sz w:val="20"/>
              </w:rPr>
            </w:pPr>
            <w:r w:rsidRPr="000B5A29">
              <w:rPr>
                <w:sz w:val="20"/>
              </w:rPr>
              <w:t>-krajinomalba, frotáž</w:t>
            </w:r>
          </w:p>
          <w:p w14:paraId="7E7E016E" w14:textId="77777777" w:rsidR="0003656F" w:rsidRDefault="0003656F" w:rsidP="00F20B08">
            <w:pPr>
              <w:rPr>
                <w:sz w:val="20"/>
              </w:rPr>
            </w:pPr>
          </w:p>
          <w:p w14:paraId="4309C6BB" w14:textId="77777777" w:rsidR="0003656F" w:rsidRPr="00271DE1" w:rsidRDefault="0003656F" w:rsidP="00F20B08">
            <w:pPr>
              <w:rPr>
                <w:b/>
                <w:sz w:val="20"/>
              </w:rPr>
            </w:pPr>
            <w:r w:rsidRPr="00271DE1">
              <w:rPr>
                <w:b/>
                <w:sz w:val="20"/>
              </w:rPr>
              <w:t>8. třída</w:t>
            </w:r>
          </w:p>
          <w:p w14:paraId="6919D1D1" w14:textId="77777777" w:rsidR="0003656F" w:rsidRPr="00271DE1" w:rsidRDefault="0003656F" w:rsidP="00F20B08">
            <w:pPr>
              <w:rPr>
                <w:sz w:val="20"/>
              </w:rPr>
            </w:pPr>
            <w:r w:rsidRPr="00271DE1">
              <w:rPr>
                <w:sz w:val="20"/>
              </w:rPr>
              <w:lastRenderedPageBreak/>
              <w:t>-praktické ověřování a postupné využívání kompozičních principů (dominanta, subdominanta, vertikála, horizontála, diagonála, zlatý řez, kontrast, harmonie) v experimentálních činnostech a vlastní tvorbě</w:t>
            </w:r>
          </w:p>
          <w:p w14:paraId="1E932F9F" w14:textId="77777777" w:rsidR="0003656F" w:rsidRPr="00271DE1" w:rsidRDefault="0003656F" w:rsidP="00F20B08">
            <w:pPr>
              <w:rPr>
                <w:sz w:val="20"/>
              </w:rPr>
            </w:pPr>
            <w:r w:rsidRPr="00271DE1">
              <w:rPr>
                <w:sz w:val="20"/>
              </w:rPr>
              <w:t>-linoryt, tisk z koláže, papíroryt</w:t>
            </w:r>
          </w:p>
          <w:p w14:paraId="0F96A16F" w14:textId="77777777" w:rsidR="0003656F" w:rsidRPr="00271DE1" w:rsidRDefault="0003656F" w:rsidP="00F20B08">
            <w:pPr>
              <w:rPr>
                <w:sz w:val="20"/>
              </w:rPr>
            </w:pPr>
            <w:r w:rsidRPr="00271DE1">
              <w:rPr>
                <w:sz w:val="20"/>
              </w:rPr>
              <w:t>-práce s uměleckým dílem</w:t>
            </w:r>
          </w:p>
          <w:p w14:paraId="20BBDB6B" w14:textId="77777777" w:rsidR="0003656F" w:rsidRPr="00271DE1" w:rsidRDefault="0003656F" w:rsidP="00F20B08">
            <w:pPr>
              <w:rPr>
                <w:sz w:val="20"/>
              </w:rPr>
            </w:pPr>
            <w:r w:rsidRPr="00271DE1">
              <w:rPr>
                <w:sz w:val="20"/>
              </w:rPr>
              <w:t xml:space="preserve">-teoretická práce – renesance, baroko, klasicismus – na příkladech konkrétních výtvarných děl </w:t>
            </w:r>
          </w:p>
          <w:p w14:paraId="61DD6545" w14:textId="77777777" w:rsidR="0003656F" w:rsidRPr="00271DE1" w:rsidRDefault="0003656F" w:rsidP="00F20B08">
            <w:pPr>
              <w:rPr>
                <w:sz w:val="20"/>
              </w:rPr>
            </w:pPr>
            <w:r>
              <w:rPr>
                <w:sz w:val="20"/>
              </w:rPr>
              <w:t>-</w:t>
            </w:r>
            <w:r w:rsidRPr="00271DE1">
              <w:rPr>
                <w:sz w:val="20"/>
              </w:rPr>
              <w:t>římsa, okno, po</w:t>
            </w:r>
            <w:r>
              <w:rPr>
                <w:sz w:val="20"/>
              </w:rPr>
              <w:t>rtál, sloup, sgrafita, mozaika</w:t>
            </w:r>
          </w:p>
          <w:p w14:paraId="0582FA43" w14:textId="77777777" w:rsidR="0003656F" w:rsidRDefault="0003656F" w:rsidP="00F20B08">
            <w:pPr>
              <w:rPr>
                <w:sz w:val="20"/>
              </w:rPr>
            </w:pPr>
            <w:r w:rsidRPr="00271DE1">
              <w:rPr>
                <w:sz w:val="20"/>
              </w:rPr>
              <w:t xml:space="preserve">-tematické práce – Vánoce, Velikonoce </w:t>
            </w:r>
          </w:p>
          <w:p w14:paraId="0CC788ED" w14:textId="77777777" w:rsidR="0003656F" w:rsidRDefault="0003656F" w:rsidP="00F20B08">
            <w:pPr>
              <w:rPr>
                <w:sz w:val="20"/>
              </w:rPr>
            </w:pPr>
            <w:r>
              <w:rPr>
                <w:sz w:val="20"/>
              </w:rPr>
              <w:t>-písmo, užitá grafika</w:t>
            </w:r>
          </w:p>
          <w:p w14:paraId="5DDCA27E" w14:textId="77777777" w:rsidR="0003656F" w:rsidRPr="00271DE1" w:rsidRDefault="0003656F" w:rsidP="00F20B08">
            <w:pPr>
              <w:rPr>
                <w:sz w:val="20"/>
              </w:rPr>
            </w:pPr>
            <w:r>
              <w:rPr>
                <w:sz w:val="20"/>
              </w:rPr>
              <w:t>-</w:t>
            </w:r>
            <w:r w:rsidRPr="00271DE1">
              <w:rPr>
                <w:sz w:val="20"/>
              </w:rPr>
              <w:t>reklama a propagační prostředky</w:t>
            </w:r>
          </w:p>
          <w:p w14:paraId="7452B707" w14:textId="77777777" w:rsidR="0003656F" w:rsidRPr="00271DE1" w:rsidRDefault="0003656F" w:rsidP="00F20B08">
            <w:pPr>
              <w:rPr>
                <w:sz w:val="20"/>
              </w:rPr>
            </w:pPr>
            <w:r w:rsidRPr="00271DE1">
              <w:rPr>
                <w:sz w:val="20"/>
              </w:rPr>
              <w:t>-zdokonalování technik kresby – způsoby stínování, kontrast</w:t>
            </w:r>
          </w:p>
          <w:p w14:paraId="24448008" w14:textId="77777777" w:rsidR="0003656F" w:rsidRPr="00271DE1" w:rsidRDefault="0003656F" w:rsidP="00F20B08">
            <w:pPr>
              <w:rPr>
                <w:sz w:val="20"/>
              </w:rPr>
            </w:pPr>
            <w:r w:rsidRPr="00271DE1">
              <w:rPr>
                <w:sz w:val="20"/>
              </w:rPr>
              <w:t>-práce s netradičními materiály</w:t>
            </w:r>
          </w:p>
          <w:p w14:paraId="72F06960" w14:textId="77777777" w:rsidR="0003656F" w:rsidRPr="00271DE1" w:rsidRDefault="0003656F" w:rsidP="00F20B08">
            <w:pPr>
              <w:rPr>
                <w:sz w:val="20"/>
              </w:rPr>
            </w:pPr>
            <w:r w:rsidRPr="00271DE1">
              <w:rPr>
                <w:sz w:val="20"/>
              </w:rPr>
              <w:t xml:space="preserve">-objemové vyjádření námětu barvami – doplňkové a lomené barvy, valéry, barvy podobné a příbuzné </w:t>
            </w:r>
          </w:p>
          <w:p w14:paraId="0C078A1B" w14:textId="77777777" w:rsidR="0003656F" w:rsidRPr="00271DE1" w:rsidRDefault="0003656F" w:rsidP="00F20B08">
            <w:pPr>
              <w:rPr>
                <w:sz w:val="20"/>
              </w:rPr>
            </w:pPr>
            <w:r w:rsidRPr="00271DE1">
              <w:rPr>
                <w:sz w:val="20"/>
              </w:rPr>
              <w:t>-lineární perspektiva – sbíhavá, oběžníková</w:t>
            </w:r>
          </w:p>
          <w:p w14:paraId="1849D599" w14:textId="77777777" w:rsidR="0003656F" w:rsidRPr="00271DE1" w:rsidRDefault="0003656F" w:rsidP="00F20B08">
            <w:pPr>
              <w:rPr>
                <w:sz w:val="20"/>
              </w:rPr>
            </w:pPr>
            <w:r w:rsidRPr="00271DE1">
              <w:rPr>
                <w:sz w:val="20"/>
              </w:rPr>
              <w:t>-práce s internetem – vyhledávání www stránek – orientace</w:t>
            </w:r>
          </w:p>
          <w:p w14:paraId="6394135D" w14:textId="77777777" w:rsidR="0003656F" w:rsidRPr="00271DE1" w:rsidRDefault="0003656F" w:rsidP="00F20B08">
            <w:pPr>
              <w:rPr>
                <w:sz w:val="20"/>
              </w:rPr>
            </w:pPr>
            <w:r w:rsidRPr="00271DE1">
              <w:rPr>
                <w:sz w:val="20"/>
              </w:rPr>
              <w:t>-výběr, kombinace a variace ve vlastní tvorbě</w:t>
            </w:r>
          </w:p>
          <w:p w14:paraId="42B7CD3F" w14:textId="77777777" w:rsidR="0003656F" w:rsidRPr="00271DE1" w:rsidRDefault="0003656F" w:rsidP="00F20B08">
            <w:pPr>
              <w:rPr>
                <w:sz w:val="20"/>
              </w:rPr>
            </w:pPr>
            <w:r w:rsidRPr="00271DE1">
              <w:rPr>
                <w:sz w:val="20"/>
              </w:rPr>
              <w:t>-správná technika malby – zvládnutí větší plochy</w:t>
            </w:r>
          </w:p>
          <w:p w14:paraId="2049CA66" w14:textId="77777777" w:rsidR="0003656F" w:rsidRDefault="0003656F" w:rsidP="00F20B08">
            <w:pPr>
              <w:rPr>
                <w:sz w:val="20"/>
              </w:rPr>
            </w:pPr>
            <w:r w:rsidRPr="00271DE1">
              <w:rPr>
                <w:sz w:val="20"/>
              </w:rPr>
              <w:t>-technika akvarelu, pastel</w:t>
            </w:r>
          </w:p>
          <w:p w14:paraId="49E65CBB" w14:textId="77777777" w:rsidR="0003656F" w:rsidRDefault="0003656F" w:rsidP="00F20B08">
            <w:pPr>
              <w:rPr>
                <w:sz w:val="20"/>
              </w:rPr>
            </w:pPr>
          </w:p>
          <w:p w14:paraId="25805C2F" w14:textId="77777777" w:rsidR="0003656F" w:rsidRDefault="0003656F" w:rsidP="00F20B08">
            <w:pPr>
              <w:rPr>
                <w:sz w:val="20"/>
              </w:rPr>
            </w:pPr>
          </w:p>
          <w:p w14:paraId="485D4047" w14:textId="77777777" w:rsidR="0003656F" w:rsidRDefault="0003656F" w:rsidP="00F20B08">
            <w:pPr>
              <w:rPr>
                <w:sz w:val="20"/>
              </w:rPr>
            </w:pPr>
          </w:p>
          <w:p w14:paraId="3C77CF64" w14:textId="77777777" w:rsidR="0003656F" w:rsidRDefault="0003656F" w:rsidP="00F20B08">
            <w:pPr>
              <w:rPr>
                <w:sz w:val="20"/>
              </w:rPr>
            </w:pPr>
          </w:p>
          <w:p w14:paraId="5B5C02DF" w14:textId="77777777" w:rsidR="0003656F" w:rsidRDefault="0003656F" w:rsidP="00F20B08">
            <w:pPr>
              <w:rPr>
                <w:sz w:val="20"/>
              </w:rPr>
            </w:pPr>
          </w:p>
          <w:p w14:paraId="73E71327" w14:textId="77777777" w:rsidR="0003656F" w:rsidRPr="00271DE1" w:rsidRDefault="0003656F" w:rsidP="00F20B08">
            <w:pPr>
              <w:rPr>
                <w:b/>
                <w:sz w:val="20"/>
              </w:rPr>
            </w:pPr>
            <w:r w:rsidRPr="00271DE1">
              <w:rPr>
                <w:b/>
                <w:sz w:val="20"/>
              </w:rPr>
              <w:t>7. třída</w:t>
            </w:r>
          </w:p>
          <w:p w14:paraId="02D6BFD3" w14:textId="77777777" w:rsidR="0003656F" w:rsidRPr="00271DE1" w:rsidRDefault="0003656F" w:rsidP="00F20B08">
            <w:pPr>
              <w:rPr>
                <w:sz w:val="20"/>
              </w:rPr>
            </w:pPr>
            <w:r>
              <w:rPr>
                <w:sz w:val="20"/>
              </w:rPr>
              <w:t>-</w:t>
            </w:r>
            <w:r w:rsidRPr="00271DE1">
              <w:rPr>
                <w:sz w:val="20"/>
              </w:rPr>
              <w:t>kresebné etudy (objem, tvar, linie – šrafování)</w:t>
            </w:r>
          </w:p>
          <w:p w14:paraId="0389B07D" w14:textId="77777777" w:rsidR="0003656F" w:rsidRDefault="0003656F" w:rsidP="00F20B08">
            <w:pPr>
              <w:rPr>
                <w:sz w:val="20"/>
              </w:rPr>
            </w:pPr>
            <w:r>
              <w:rPr>
                <w:sz w:val="20"/>
              </w:rPr>
              <w:t>-</w:t>
            </w:r>
            <w:r w:rsidRPr="00271DE1">
              <w:rPr>
                <w:sz w:val="20"/>
              </w:rPr>
              <w:t>experimentální řazení, seskupování, zmenšování, zvětšování, zmnožování, vrstvení tva</w:t>
            </w:r>
            <w:r>
              <w:rPr>
                <w:sz w:val="20"/>
              </w:rPr>
              <w:t>rů a linií</w:t>
            </w:r>
          </w:p>
          <w:p w14:paraId="54444CAE" w14:textId="77777777" w:rsidR="0003656F" w:rsidRPr="00271DE1" w:rsidRDefault="0003656F" w:rsidP="00F20B08">
            <w:pPr>
              <w:rPr>
                <w:sz w:val="20"/>
              </w:rPr>
            </w:pPr>
            <w:r>
              <w:rPr>
                <w:sz w:val="20"/>
              </w:rPr>
              <w:t>-</w:t>
            </w:r>
            <w:r w:rsidRPr="00271DE1">
              <w:rPr>
                <w:sz w:val="20"/>
              </w:rPr>
              <w:t>horizontála, vertikála, kolmost, střed, symetrie, asymetrie, dominanta</w:t>
            </w:r>
          </w:p>
          <w:p w14:paraId="5B3E928E" w14:textId="77777777" w:rsidR="0003656F" w:rsidRPr="00271DE1" w:rsidRDefault="0003656F" w:rsidP="00F20B08">
            <w:pPr>
              <w:rPr>
                <w:sz w:val="20"/>
              </w:rPr>
            </w:pPr>
            <w:r>
              <w:rPr>
                <w:sz w:val="20"/>
              </w:rPr>
              <w:t>-</w:t>
            </w:r>
            <w:r w:rsidRPr="00271DE1">
              <w:rPr>
                <w:sz w:val="20"/>
              </w:rPr>
              <w:t>rozvíjení smyslové citlivosti</w:t>
            </w:r>
          </w:p>
          <w:p w14:paraId="0A893CF6" w14:textId="77777777" w:rsidR="0003656F" w:rsidRPr="00271DE1" w:rsidRDefault="0003656F" w:rsidP="00F20B08">
            <w:pPr>
              <w:rPr>
                <w:sz w:val="20"/>
              </w:rPr>
            </w:pPr>
            <w:r>
              <w:rPr>
                <w:sz w:val="20"/>
              </w:rPr>
              <w:lastRenderedPageBreak/>
              <w:t>-</w:t>
            </w:r>
            <w:r w:rsidRPr="00271DE1">
              <w:rPr>
                <w:sz w:val="20"/>
              </w:rPr>
              <w:t>přenášení prostoru na plochu</w:t>
            </w:r>
          </w:p>
          <w:p w14:paraId="4DF46802" w14:textId="77777777" w:rsidR="0003656F" w:rsidRPr="00271DE1" w:rsidRDefault="0003656F" w:rsidP="00F20B08">
            <w:pPr>
              <w:rPr>
                <w:sz w:val="20"/>
              </w:rPr>
            </w:pPr>
            <w:r>
              <w:rPr>
                <w:sz w:val="20"/>
              </w:rPr>
              <w:t>-</w:t>
            </w:r>
            <w:r w:rsidRPr="00271DE1">
              <w:rPr>
                <w:sz w:val="20"/>
              </w:rPr>
              <w:t>vytrhávaný portrét, přírod</w:t>
            </w:r>
            <w:r>
              <w:rPr>
                <w:sz w:val="20"/>
              </w:rPr>
              <w:t>ní děje, jejich vznik a průběh(</w:t>
            </w:r>
            <w:r w:rsidRPr="00271DE1">
              <w:rPr>
                <w:sz w:val="20"/>
              </w:rPr>
              <w:t xml:space="preserve"> bouře, mlha, vichřice, mraky, sopky, víry, …)</w:t>
            </w:r>
          </w:p>
          <w:p w14:paraId="3446E8DF" w14:textId="77777777" w:rsidR="0003656F" w:rsidRPr="00271DE1" w:rsidRDefault="0003656F" w:rsidP="00F20B08">
            <w:pPr>
              <w:rPr>
                <w:sz w:val="20"/>
              </w:rPr>
            </w:pPr>
            <w:r>
              <w:rPr>
                <w:sz w:val="20"/>
              </w:rPr>
              <w:t>-</w:t>
            </w:r>
            <w:r w:rsidRPr="00271DE1">
              <w:rPr>
                <w:sz w:val="20"/>
              </w:rPr>
              <w:t>barevné vyjádření</w:t>
            </w:r>
          </w:p>
          <w:p w14:paraId="1F608C2E" w14:textId="77777777" w:rsidR="0003656F" w:rsidRPr="00271DE1" w:rsidRDefault="0003656F" w:rsidP="00F20B08">
            <w:pPr>
              <w:rPr>
                <w:sz w:val="20"/>
              </w:rPr>
            </w:pPr>
            <w:r w:rsidRPr="00271DE1">
              <w:rPr>
                <w:sz w:val="20"/>
              </w:rPr>
              <w:t>(měsíce, kalendář)</w:t>
            </w:r>
          </w:p>
          <w:p w14:paraId="55EE7A08" w14:textId="77777777" w:rsidR="0003656F" w:rsidRPr="00271DE1" w:rsidRDefault="0003656F" w:rsidP="00F20B08">
            <w:pPr>
              <w:rPr>
                <w:sz w:val="20"/>
              </w:rPr>
            </w:pPr>
            <w:r>
              <w:rPr>
                <w:sz w:val="20"/>
              </w:rPr>
              <w:t>-oděv, vzhled interiéru</w:t>
            </w:r>
          </w:p>
          <w:p w14:paraId="38CC5D06" w14:textId="77777777" w:rsidR="0003656F" w:rsidRDefault="0003656F" w:rsidP="00F20B08">
            <w:pPr>
              <w:rPr>
                <w:sz w:val="20"/>
              </w:rPr>
            </w:pPr>
            <w:r w:rsidRPr="00271DE1">
              <w:rPr>
                <w:sz w:val="20"/>
              </w:rPr>
              <w:t xml:space="preserve"> </w:t>
            </w:r>
            <w:r>
              <w:rPr>
                <w:sz w:val="20"/>
              </w:rPr>
              <w:t>-užitá grafika</w:t>
            </w:r>
          </w:p>
          <w:p w14:paraId="13197A09" w14:textId="77777777" w:rsidR="0003656F" w:rsidRPr="00271DE1" w:rsidRDefault="0003656F" w:rsidP="00F20B08">
            <w:pPr>
              <w:rPr>
                <w:sz w:val="20"/>
              </w:rPr>
            </w:pPr>
            <w:r>
              <w:rPr>
                <w:sz w:val="20"/>
              </w:rPr>
              <w:t>-písmo (</w:t>
            </w:r>
            <w:r w:rsidRPr="00271DE1">
              <w:rPr>
                <w:sz w:val="20"/>
              </w:rPr>
              <w:t>styly a druhy písma</w:t>
            </w:r>
            <w:r>
              <w:rPr>
                <w:sz w:val="20"/>
              </w:rPr>
              <w:t>)</w:t>
            </w:r>
          </w:p>
          <w:p w14:paraId="536B705A" w14:textId="77777777" w:rsidR="0003656F" w:rsidRPr="00271DE1" w:rsidRDefault="0003656F" w:rsidP="00F20B08">
            <w:pPr>
              <w:rPr>
                <w:sz w:val="20"/>
              </w:rPr>
            </w:pPr>
            <w:r w:rsidRPr="00271DE1">
              <w:rPr>
                <w:sz w:val="20"/>
              </w:rPr>
              <w:t>-tématické práce : Vánoce, Velikonoce, pálení čarodějnic</w:t>
            </w:r>
          </w:p>
          <w:p w14:paraId="5BC218AA" w14:textId="77777777" w:rsidR="0003656F" w:rsidRPr="00271DE1" w:rsidRDefault="0003656F" w:rsidP="00F20B08">
            <w:pPr>
              <w:rPr>
                <w:sz w:val="20"/>
              </w:rPr>
            </w:pPr>
            <w:r>
              <w:rPr>
                <w:sz w:val="20"/>
              </w:rPr>
              <w:t>-</w:t>
            </w:r>
            <w:r w:rsidRPr="00271DE1">
              <w:rPr>
                <w:sz w:val="20"/>
              </w:rPr>
              <w:t>vyjádření pocitů pomoc</w:t>
            </w:r>
            <w:r>
              <w:rPr>
                <w:sz w:val="20"/>
              </w:rPr>
              <w:t>í barev (špatná a dobrá nálada)</w:t>
            </w:r>
          </w:p>
          <w:p w14:paraId="40392825" w14:textId="77777777" w:rsidR="0003656F" w:rsidRPr="00271DE1" w:rsidRDefault="0003656F" w:rsidP="00F20B08">
            <w:pPr>
              <w:rPr>
                <w:sz w:val="20"/>
              </w:rPr>
            </w:pPr>
            <w:r w:rsidRPr="00271DE1">
              <w:rPr>
                <w:sz w:val="20"/>
              </w:rPr>
              <w:t xml:space="preserve"> </w:t>
            </w:r>
            <w:r>
              <w:rPr>
                <w:sz w:val="20"/>
              </w:rPr>
              <w:t>-</w:t>
            </w:r>
            <w:r w:rsidRPr="00271DE1">
              <w:rPr>
                <w:sz w:val="20"/>
              </w:rPr>
              <w:t>fantazijní variace na základn</w:t>
            </w:r>
            <w:r>
              <w:rPr>
                <w:sz w:val="20"/>
              </w:rPr>
              <w:t>í tvary písmen</w:t>
            </w:r>
          </w:p>
          <w:p w14:paraId="6BC5ECFA" w14:textId="77777777" w:rsidR="0003656F" w:rsidRPr="00271DE1" w:rsidRDefault="0003656F" w:rsidP="00F20B08">
            <w:pPr>
              <w:rPr>
                <w:sz w:val="20"/>
              </w:rPr>
            </w:pPr>
            <w:r>
              <w:rPr>
                <w:sz w:val="20"/>
              </w:rPr>
              <w:t>-</w:t>
            </w:r>
            <w:r w:rsidRPr="00271DE1">
              <w:rPr>
                <w:sz w:val="20"/>
              </w:rPr>
              <w:t>práce s uměleckým dílem</w:t>
            </w:r>
          </w:p>
          <w:p w14:paraId="23213559" w14:textId="77777777" w:rsidR="0003656F" w:rsidRPr="00271DE1" w:rsidRDefault="0003656F" w:rsidP="00F20B08">
            <w:pPr>
              <w:rPr>
                <w:sz w:val="20"/>
              </w:rPr>
            </w:pPr>
            <w:r w:rsidRPr="00271DE1">
              <w:rPr>
                <w:sz w:val="20"/>
              </w:rPr>
              <w:t>-hledání detailu, základních geometrických tvarů, skládání, deformování, dotváření kresbou a barvou</w:t>
            </w:r>
          </w:p>
          <w:p w14:paraId="4C085AFE" w14:textId="77777777" w:rsidR="0003656F" w:rsidRPr="00271DE1" w:rsidRDefault="0003656F" w:rsidP="00F20B08">
            <w:pPr>
              <w:rPr>
                <w:sz w:val="20"/>
              </w:rPr>
            </w:pPr>
            <w:r w:rsidRPr="00271DE1">
              <w:rPr>
                <w:sz w:val="20"/>
              </w:rPr>
              <w:t>-roláž</w:t>
            </w:r>
          </w:p>
          <w:p w14:paraId="77979CEF" w14:textId="77777777" w:rsidR="0003656F" w:rsidRPr="00271DE1" w:rsidRDefault="0003656F" w:rsidP="00F20B08">
            <w:pPr>
              <w:rPr>
                <w:sz w:val="20"/>
              </w:rPr>
            </w:pPr>
            <w:r w:rsidRPr="00271DE1">
              <w:rPr>
                <w:sz w:val="20"/>
              </w:rPr>
              <w:t>-architektura</w:t>
            </w:r>
          </w:p>
          <w:p w14:paraId="0E6C74CA" w14:textId="77777777" w:rsidR="0003656F" w:rsidRPr="00271DE1" w:rsidRDefault="0003656F" w:rsidP="00F20B08">
            <w:pPr>
              <w:rPr>
                <w:sz w:val="20"/>
              </w:rPr>
            </w:pPr>
            <w:r w:rsidRPr="00271DE1">
              <w:rPr>
                <w:sz w:val="20"/>
              </w:rPr>
              <w:t>-barevné kompozice geometr</w:t>
            </w:r>
            <w:r>
              <w:rPr>
                <w:sz w:val="20"/>
              </w:rPr>
              <w:t>ických tvarů, tvarová kompozice</w:t>
            </w:r>
          </w:p>
          <w:p w14:paraId="71C91583" w14:textId="77777777" w:rsidR="0003656F" w:rsidRDefault="0003656F" w:rsidP="00F20B08">
            <w:pPr>
              <w:rPr>
                <w:sz w:val="20"/>
              </w:rPr>
            </w:pPr>
          </w:p>
          <w:p w14:paraId="4A4B4244" w14:textId="77777777" w:rsidR="0003656F" w:rsidRDefault="0003656F" w:rsidP="00F20B08">
            <w:pPr>
              <w:rPr>
                <w:sz w:val="20"/>
              </w:rPr>
            </w:pPr>
          </w:p>
          <w:p w14:paraId="443A1853" w14:textId="77777777" w:rsidR="0003656F" w:rsidRDefault="0003656F" w:rsidP="00F20B08">
            <w:pPr>
              <w:rPr>
                <w:sz w:val="20"/>
              </w:rPr>
            </w:pPr>
          </w:p>
          <w:p w14:paraId="03C3F808" w14:textId="77777777" w:rsidR="0003656F" w:rsidRDefault="0003656F" w:rsidP="00F20B08">
            <w:pPr>
              <w:rPr>
                <w:sz w:val="20"/>
              </w:rPr>
            </w:pPr>
          </w:p>
          <w:p w14:paraId="100EF026" w14:textId="77777777" w:rsidR="0003656F" w:rsidRDefault="0003656F" w:rsidP="00F20B08">
            <w:pPr>
              <w:rPr>
                <w:sz w:val="20"/>
              </w:rPr>
            </w:pPr>
          </w:p>
          <w:p w14:paraId="281F9FD9" w14:textId="77777777" w:rsidR="0003656F" w:rsidRDefault="0003656F" w:rsidP="00F20B08">
            <w:pPr>
              <w:rPr>
                <w:sz w:val="20"/>
              </w:rPr>
            </w:pPr>
          </w:p>
          <w:p w14:paraId="60440A97" w14:textId="77777777" w:rsidR="0003656F" w:rsidRPr="00271DE1" w:rsidRDefault="0003656F" w:rsidP="00F20B08">
            <w:pPr>
              <w:rPr>
                <w:sz w:val="20"/>
              </w:rPr>
            </w:pPr>
          </w:p>
          <w:p w14:paraId="2D573CFD" w14:textId="77777777" w:rsidR="0003656F" w:rsidRDefault="0003656F" w:rsidP="00F20B08">
            <w:pPr>
              <w:rPr>
                <w:b/>
                <w:sz w:val="20"/>
              </w:rPr>
            </w:pPr>
            <w:r w:rsidRPr="00175AB7">
              <w:rPr>
                <w:b/>
                <w:sz w:val="20"/>
              </w:rPr>
              <w:t>6. třída</w:t>
            </w:r>
          </w:p>
          <w:p w14:paraId="06CB929A" w14:textId="77777777" w:rsidR="0003656F" w:rsidRPr="00175AB7" w:rsidRDefault="0003656F" w:rsidP="00F20B08">
            <w:pPr>
              <w:rPr>
                <w:sz w:val="20"/>
              </w:rPr>
            </w:pPr>
            <w:r w:rsidRPr="00175AB7">
              <w:rPr>
                <w:i/>
                <w:sz w:val="20"/>
              </w:rPr>
              <w:t>malba</w:t>
            </w:r>
            <w:r w:rsidRPr="00175AB7">
              <w:rPr>
                <w:sz w:val="20"/>
              </w:rPr>
              <w:t xml:space="preserve">: vodová barva, temperová barva; </w:t>
            </w:r>
          </w:p>
          <w:p w14:paraId="4AC3C582" w14:textId="77777777" w:rsidR="0003656F" w:rsidRDefault="0003656F" w:rsidP="00F20B08">
            <w:pPr>
              <w:rPr>
                <w:sz w:val="20"/>
              </w:rPr>
            </w:pPr>
            <w:r w:rsidRPr="00175AB7">
              <w:rPr>
                <w:sz w:val="20"/>
              </w:rPr>
              <w:t>světlostní a barevná kvalita, hustota bar</w:t>
            </w:r>
            <w:r>
              <w:rPr>
                <w:sz w:val="20"/>
              </w:rPr>
              <w:t>ev</w:t>
            </w:r>
          </w:p>
          <w:p w14:paraId="537CE278" w14:textId="77777777" w:rsidR="0003656F" w:rsidRPr="00175AB7" w:rsidRDefault="0003656F" w:rsidP="00F20B08">
            <w:pPr>
              <w:rPr>
                <w:sz w:val="20"/>
              </w:rPr>
            </w:pPr>
            <w:r>
              <w:rPr>
                <w:sz w:val="20"/>
              </w:rPr>
              <w:t>-</w:t>
            </w:r>
            <w:r w:rsidRPr="00175AB7">
              <w:rPr>
                <w:sz w:val="20"/>
              </w:rPr>
              <w:t xml:space="preserve">odstíny  teplé a studené, barvy příbuzné </w:t>
            </w:r>
          </w:p>
          <w:p w14:paraId="7908F20D" w14:textId="77777777" w:rsidR="0003656F" w:rsidRPr="00175AB7" w:rsidRDefault="0003656F" w:rsidP="00F20B08">
            <w:pPr>
              <w:rPr>
                <w:sz w:val="20"/>
              </w:rPr>
            </w:pPr>
            <w:r>
              <w:rPr>
                <w:sz w:val="20"/>
              </w:rPr>
              <w:t>-</w:t>
            </w:r>
            <w:r w:rsidRPr="00175AB7">
              <w:rPr>
                <w:sz w:val="20"/>
              </w:rPr>
              <w:t>uspořádání prvků v ploše</w:t>
            </w:r>
          </w:p>
          <w:p w14:paraId="673AE278" w14:textId="77777777" w:rsidR="0003656F" w:rsidRPr="00175AB7" w:rsidRDefault="0003656F" w:rsidP="00F20B08">
            <w:pPr>
              <w:rPr>
                <w:sz w:val="20"/>
              </w:rPr>
            </w:pPr>
            <w:r w:rsidRPr="00175AB7">
              <w:rPr>
                <w:i/>
                <w:sz w:val="20"/>
              </w:rPr>
              <w:t>kresba:</w:t>
            </w:r>
            <w:r w:rsidRPr="00175AB7">
              <w:rPr>
                <w:sz w:val="20"/>
              </w:rPr>
              <w:t xml:space="preserve"> tužka, tuš, kolorovaná perokresba; šrafura, </w:t>
            </w:r>
            <w:r>
              <w:rPr>
                <w:sz w:val="20"/>
              </w:rPr>
              <w:t>--</w:t>
            </w:r>
            <w:r w:rsidRPr="00175AB7">
              <w:rPr>
                <w:sz w:val="20"/>
              </w:rPr>
              <w:t>linie, práce s čarou</w:t>
            </w:r>
          </w:p>
          <w:p w14:paraId="590EF846" w14:textId="77777777" w:rsidR="0003656F" w:rsidRPr="00175AB7" w:rsidRDefault="0003656F" w:rsidP="00F20B08">
            <w:pPr>
              <w:rPr>
                <w:sz w:val="20"/>
              </w:rPr>
            </w:pPr>
            <w:r w:rsidRPr="00175AB7">
              <w:rPr>
                <w:i/>
                <w:sz w:val="20"/>
              </w:rPr>
              <w:t>modelování:</w:t>
            </w:r>
            <w:r w:rsidRPr="00175AB7">
              <w:rPr>
                <w:sz w:val="20"/>
              </w:rPr>
              <w:t xml:space="preserve"> základy techniky,</w:t>
            </w:r>
          </w:p>
          <w:p w14:paraId="2E5777BD" w14:textId="77777777" w:rsidR="0003656F" w:rsidRPr="00175AB7" w:rsidRDefault="0003656F" w:rsidP="00F20B08">
            <w:pPr>
              <w:rPr>
                <w:sz w:val="20"/>
              </w:rPr>
            </w:pPr>
            <w:r>
              <w:rPr>
                <w:sz w:val="20"/>
              </w:rPr>
              <w:t>šlikr,</w:t>
            </w:r>
            <w:r w:rsidRPr="00175AB7">
              <w:rPr>
                <w:sz w:val="20"/>
              </w:rPr>
              <w:t xml:space="preserve"> glazura, vypalování</w:t>
            </w:r>
          </w:p>
          <w:p w14:paraId="6C994D1F" w14:textId="77777777" w:rsidR="0003656F" w:rsidRPr="00175AB7" w:rsidRDefault="0003656F" w:rsidP="00F20B08">
            <w:pPr>
              <w:rPr>
                <w:sz w:val="20"/>
              </w:rPr>
            </w:pPr>
            <w:r w:rsidRPr="00175AB7">
              <w:rPr>
                <w:i/>
                <w:sz w:val="20"/>
              </w:rPr>
              <w:t>prostorové vyjádření</w:t>
            </w:r>
            <w:r w:rsidRPr="00175AB7">
              <w:rPr>
                <w:sz w:val="20"/>
              </w:rPr>
              <w:t>: práce s textilem, papírem</w:t>
            </w:r>
          </w:p>
          <w:p w14:paraId="503098B2" w14:textId="77777777" w:rsidR="0003656F" w:rsidRPr="00175AB7" w:rsidRDefault="0003656F" w:rsidP="00F20B08">
            <w:pPr>
              <w:rPr>
                <w:sz w:val="20"/>
              </w:rPr>
            </w:pPr>
            <w:r w:rsidRPr="00175AB7">
              <w:rPr>
                <w:i/>
                <w:sz w:val="20"/>
              </w:rPr>
              <w:t>grafika:</w:t>
            </w:r>
            <w:r w:rsidRPr="00175AB7">
              <w:rPr>
                <w:sz w:val="20"/>
              </w:rPr>
              <w:t xml:space="preserve"> frotáž, vystřihování</w:t>
            </w:r>
          </w:p>
          <w:p w14:paraId="735EB702" w14:textId="77777777" w:rsidR="0003656F" w:rsidRPr="00175AB7" w:rsidRDefault="0003656F" w:rsidP="00F20B08">
            <w:pPr>
              <w:rPr>
                <w:sz w:val="20"/>
              </w:rPr>
            </w:pPr>
            <w:r w:rsidRPr="00175AB7">
              <w:rPr>
                <w:i/>
                <w:sz w:val="20"/>
              </w:rPr>
              <w:lastRenderedPageBreak/>
              <w:t>kombinované techniky</w:t>
            </w:r>
            <w:r w:rsidRPr="00175AB7">
              <w:rPr>
                <w:sz w:val="20"/>
              </w:rPr>
              <w:t>: tematické a dekorační práce</w:t>
            </w:r>
          </w:p>
          <w:p w14:paraId="139FB979" w14:textId="77777777" w:rsidR="0003656F" w:rsidRPr="00175AB7" w:rsidRDefault="0003656F" w:rsidP="00F20B08">
            <w:pPr>
              <w:rPr>
                <w:sz w:val="20"/>
              </w:rPr>
            </w:pPr>
            <w:r w:rsidRPr="00175AB7">
              <w:rPr>
                <w:i/>
                <w:sz w:val="20"/>
              </w:rPr>
              <w:t xml:space="preserve">dějiny umění: </w:t>
            </w:r>
            <w:r w:rsidRPr="00175AB7">
              <w:rPr>
                <w:sz w:val="20"/>
              </w:rPr>
              <w:t>nejstarší památky, antika</w:t>
            </w:r>
          </w:p>
          <w:p w14:paraId="719B003D" w14:textId="77777777" w:rsidR="0003656F" w:rsidRPr="00175AB7" w:rsidRDefault="0003656F" w:rsidP="00F20B08">
            <w:pPr>
              <w:rPr>
                <w:sz w:val="20"/>
              </w:rPr>
            </w:pPr>
          </w:p>
          <w:p w14:paraId="62652795" w14:textId="77777777" w:rsidR="0003656F" w:rsidRPr="00175AB7" w:rsidRDefault="0003656F" w:rsidP="00F20B08">
            <w:pPr>
              <w:rPr>
                <w:sz w:val="20"/>
              </w:rPr>
            </w:pPr>
          </w:p>
          <w:p w14:paraId="5DAC700B" w14:textId="77777777" w:rsidR="0003656F" w:rsidRDefault="0003656F" w:rsidP="00F20B08">
            <w:pPr>
              <w:rPr>
                <w:sz w:val="20"/>
              </w:rPr>
            </w:pPr>
          </w:p>
          <w:p w14:paraId="3B534BEF" w14:textId="77777777" w:rsidR="0003656F" w:rsidRDefault="0003656F" w:rsidP="00F20B08">
            <w:pPr>
              <w:rPr>
                <w:sz w:val="20"/>
              </w:rPr>
            </w:pPr>
          </w:p>
          <w:p w14:paraId="0594E5EC" w14:textId="77777777" w:rsidR="0003656F" w:rsidRPr="003D44D0" w:rsidRDefault="0003656F" w:rsidP="00F20B08">
            <w:pPr>
              <w:rPr>
                <w:sz w:val="20"/>
              </w:rPr>
            </w:pPr>
          </w:p>
        </w:tc>
        <w:tc>
          <w:tcPr>
            <w:tcW w:w="2976" w:type="dxa"/>
          </w:tcPr>
          <w:p w14:paraId="3C4536E6" w14:textId="77777777" w:rsidR="0003656F" w:rsidRPr="00F973A5" w:rsidRDefault="0003656F" w:rsidP="00F20B08">
            <w:pPr>
              <w:rPr>
                <w:sz w:val="20"/>
              </w:rPr>
            </w:pPr>
          </w:p>
          <w:p w14:paraId="4657D6D1" w14:textId="77777777" w:rsidR="0003656F" w:rsidRDefault="0003656F" w:rsidP="00F20B08">
            <w:pPr>
              <w:rPr>
                <w:sz w:val="20"/>
              </w:rPr>
            </w:pPr>
          </w:p>
          <w:p w14:paraId="32D8F1C9" w14:textId="77777777" w:rsidR="0003656F" w:rsidRPr="006E5B83" w:rsidRDefault="0003656F" w:rsidP="00F20B08">
            <w:pPr>
              <w:rPr>
                <w:sz w:val="20"/>
                <w:lang w:val="de-DE"/>
              </w:rPr>
            </w:pPr>
            <w:r w:rsidRPr="006E5B83">
              <w:rPr>
                <w:sz w:val="20"/>
                <w:lang w:val="de-DE"/>
              </w:rPr>
              <w:t>EV – vztah člověka k prostředí</w:t>
            </w:r>
          </w:p>
          <w:p w14:paraId="47C06809" w14:textId="77777777" w:rsidR="0003656F" w:rsidRPr="006E5B83" w:rsidRDefault="0003656F" w:rsidP="00F20B08">
            <w:pPr>
              <w:rPr>
                <w:sz w:val="20"/>
                <w:lang w:val="de-DE"/>
              </w:rPr>
            </w:pPr>
          </w:p>
          <w:p w14:paraId="3B640E11" w14:textId="77777777" w:rsidR="0003656F" w:rsidRPr="006E5B83" w:rsidRDefault="0003656F" w:rsidP="00F20B08">
            <w:pPr>
              <w:rPr>
                <w:sz w:val="20"/>
                <w:lang w:val="de-DE"/>
              </w:rPr>
            </w:pPr>
          </w:p>
          <w:p w14:paraId="087C7221" w14:textId="77777777" w:rsidR="0003656F" w:rsidRDefault="0003656F" w:rsidP="00F20B08">
            <w:pPr>
              <w:rPr>
                <w:sz w:val="20"/>
              </w:rPr>
            </w:pPr>
          </w:p>
          <w:p w14:paraId="29330833" w14:textId="77777777" w:rsidR="0003656F" w:rsidRDefault="0003656F" w:rsidP="00F20B08">
            <w:pPr>
              <w:rPr>
                <w:sz w:val="20"/>
              </w:rPr>
            </w:pPr>
            <w:r w:rsidRPr="006E5B83">
              <w:rPr>
                <w:sz w:val="20"/>
              </w:rPr>
              <w:t>OSV – sociální rozvoj</w:t>
            </w:r>
          </w:p>
          <w:p w14:paraId="25CE4673" w14:textId="77777777" w:rsidR="0003656F" w:rsidRDefault="0003656F" w:rsidP="00F20B08">
            <w:pPr>
              <w:rPr>
                <w:sz w:val="20"/>
              </w:rPr>
            </w:pPr>
          </w:p>
          <w:p w14:paraId="75716CE9" w14:textId="77777777" w:rsidR="0003656F" w:rsidRDefault="0003656F" w:rsidP="00F20B08">
            <w:pPr>
              <w:rPr>
                <w:sz w:val="20"/>
              </w:rPr>
            </w:pPr>
          </w:p>
          <w:p w14:paraId="1B6C1D42" w14:textId="77777777" w:rsidR="0003656F" w:rsidRDefault="0003656F" w:rsidP="00F20B08">
            <w:pPr>
              <w:rPr>
                <w:sz w:val="20"/>
              </w:rPr>
            </w:pPr>
          </w:p>
          <w:p w14:paraId="1DAB3523" w14:textId="77777777" w:rsidR="0003656F" w:rsidRPr="006E5B83" w:rsidRDefault="0003656F" w:rsidP="00F20B08">
            <w:pPr>
              <w:rPr>
                <w:sz w:val="20"/>
              </w:rPr>
            </w:pPr>
            <w:r w:rsidRPr="006E5B83">
              <w:rPr>
                <w:sz w:val="20"/>
              </w:rPr>
              <w:t>VMEGS – Jsme Evropané</w:t>
            </w:r>
          </w:p>
          <w:p w14:paraId="4C22301E" w14:textId="77777777" w:rsidR="0003656F" w:rsidRPr="006E5B83" w:rsidRDefault="0003656F" w:rsidP="00F20B08">
            <w:pPr>
              <w:rPr>
                <w:sz w:val="20"/>
              </w:rPr>
            </w:pPr>
          </w:p>
          <w:p w14:paraId="569CD5C6" w14:textId="77777777" w:rsidR="0003656F" w:rsidRPr="006E5B83" w:rsidRDefault="0003656F" w:rsidP="00F20B08">
            <w:pPr>
              <w:rPr>
                <w:sz w:val="20"/>
              </w:rPr>
            </w:pPr>
          </w:p>
          <w:p w14:paraId="59C1F5D4" w14:textId="77777777" w:rsidR="0003656F" w:rsidRDefault="0003656F" w:rsidP="00F20B08">
            <w:pPr>
              <w:rPr>
                <w:sz w:val="20"/>
              </w:rPr>
            </w:pPr>
            <w:r w:rsidRPr="006E5B83">
              <w:rPr>
                <w:sz w:val="20"/>
              </w:rPr>
              <w:t>OSV – osobnostní rozvoj</w:t>
            </w:r>
          </w:p>
          <w:p w14:paraId="0100AB3F" w14:textId="77777777" w:rsidR="0003656F" w:rsidRDefault="0003656F" w:rsidP="00F20B08">
            <w:pPr>
              <w:rPr>
                <w:sz w:val="20"/>
              </w:rPr>
            </w:pPr>
          </w:p>
          <w:p w14:paraId="11B65293" w14:textId="77777777" w:rsidR="0003656F" w:rsidRDefault="0003656F" w:rsidP="00F20B08">
            <w:pPr>
              <w:rPr>
                <w:sz w:val="20"/>
              </w:rPr>
            </w:pPr>
          </w:p>
          <w:p w14:paraId="1A8A9E35" w14:textId="77777777" w:rsidR="0003656F" w:rsidRDefault="0003656F" w:rsidP="00F20B08">
            <w:pPr>
              <w:rPr>
                <w:sz w:val="20"/>
              </w:rPr>
            </w:pPr>
          </w:p>
          <w:p w14:paraId="52E41D33" w14:textId="77777777" w:rsidR="0003656F" w:rsidRDefault="0003656F" w:rsidP="00F20B08">
            <w:pPr>
              <w:rPr>
                <w:sz w:val="20"/>
              </w:rPr>
            </w:pPr>
          </w:p>
          <w:p w14:paraId="144109BB" w14:textId="77777777" w:rsidR="0003656F" w:rsidRDefault="0003656F" w:rsidP="00F20B08">
            <w:pPr>
              <w:rPr>
                <w:sz w:val="20"/>
              </w:rPr>
            </w:pPr>
          </w:p>
          <w:p w14:paraId="1E1EFEC9" w14:textId="77777777" w:rsidR="0003656F" w:rsidRDefault="0003656F" w:rsidP="00F20B08">
            <w:pPr>
              <w:rPr>
                <w:sz w:val="20"/>
              </w:rPr>
            </w:pPr>
          </w:p>
          <w:p w14:paraId="2621332C" w14:textId="77777777" w:rsidR="0003656F" w:rsidRDefault="0003656F" w:rsidP="00F20B08">
            <w:pPr>
              <w:rPr>
                <w:sz w:val="20"/>
              </w:rPr>
            </w:pPr>
          </w:p>
          <w:p w14:paraId="62B4E3C4" w14:textId="77777777" w:rsidR="0003656F" w:rsidRDefault="0003656F" w:rsidP="00F20B08">
            <w:pPr>
              <w:rPr>
                <w:sz w:val="20"/>
              </w:rPr>
            </w:pPr>
          </w:p>
          <w:p w14:paraId="5092CCAA" w14:textId="77777777" w:rsidR="0003656F" w:rsidRPr="00E5624C" w:rsidRDefault="0003656F" w:rsidP="00F20B08">
            <w:pPr>
              <w:rPr>
                <w:sz w:val="20"/>
              </w:rPr>
            </w:pPr>
          </w:p>
          <w:p w14:paraId="2AC27644" w14:textId="77777777" w:rsidR="0003656F" w:rsidRPr="00E5624C" w:rsidRDefault="0003656F" w:rsidP="00F20B08">
            <w:pPr>
              <w:rPr>
                <w:sz w:val="20"/>
              </w:rPr>
            </w:pPr>
          </w:p>
          <w:p w14:paraId="013FE6BF" w14:textId="77777777" w:rsidR="0003656F" w:rsidRPr="00E5624C" w:rsidRDefault="0003656F" w:rsidP="00F20B08">
            <w:pPr>
              <w:rPr>
                <w:sz w:val="20"/>
                <w:u w:val="single"/>
              </w:rPr>
            </w:pPr>
            <w:r w:rsidRPr="00E5624C">
              <w:rPr>
                <w:sz w:val="20"/>
                <w:u w:val="single"/>
              </w:rPr>
              <w:t>Mezipředmětové vztahy</w:t>
            </w:r>
          </w:p>
          <w:p w14:paraId="0B83F146" w14:textId="77777777" w:rsidR="0003656F" w:rsidRDefault="0003656F" w:rsidP="00F20B08">
            <w:pPr>
              <w:rPr>
                <w:sz w:val="20"/>
              </w:rPr>
            </w:pPr>
            <w:r w:rsidRPr="00E5624C">
              <w:rPr>
                <w:sz w:val="20"/>
              </w:rPr>
              <w:t>Př, D, Hv</w:t>
            </w:r>
          </w:p>
          <w:p w14:paraId="5FCBD3A2" w14:textId="77777777" w:rsidR="0003656F" w:rsidRDefault="0003656F" w:rsidP="00F20B08">
            <w:pPr>
              <w:rPr>
                <w:sz w:val="20"/>
              </w:rPr>
            </w:pPr>
          </w:p>
          <w:p w14:paraId="2982E4F4" w14:textId="77777777" w:rsidR="0003656F" w:rsidRDefault="0003656F" w:rsidP="00F20B08">
            <w:pPr>
              <w:rPr>
                <w:sz w:val="20"/>
              </w:rPr>
            </w:pPr>
          </w:p>
          <w:p w14:paraId="1D962070" w14:textId="77777777" w:rsidR="0003656F" w:rsidRDefault="0003656F" w:rsidP="00F20B08">
            <w:pPr>
              <w:rPr>
                <w:sz w:val="20"/>
              </w:rPr>
            </w:pPr>
          </w:p>
          <w:p w14:paraId="23671A38" w14:textId="77777777" w:rsidR="0003656F" w:rsidRDefault="0003656F" w:rsidP="00F20B08">
            <w:pPr>
              <w:rPr>
                <w:sz w:val="20"/>
              </w:rPr>
            </w:pPr>
          </w:p>
          <w:p w14:paraId="45658C4B" w14:textId="77777777" w:rsidR="0003656F" w:rsidRPr="00175AB7" w:rsidRDefault="0003656F" w:rsidP="00F20B08">
            <w:pPr>
              <w:rPr>
                <w:sz w:val="20"/>
              </w:rPr>
            </w:pPr>
          </w:p>
          <w:p w14:paraId="63C3EAB1" w14:textId="77777777" w:rsidR="0003656F" w:rsidRPr="00175AB7" w:rsidRDefault="0003656F" w:rsidP="00F20B08">
            <w:pPr>
              <w:rPr>
                <w:sz w:val="20"/>
              </w:rPr>
            </w:pPr>
            <w:r w:rsidRPr="00175AB7">
              <w:rPr>
                <w:sz w:val="20"/>
              </w:rPr>
              <w:lastRenderedPageBreak/>
              <w:t>OSV – rozvoj schopnosti poznávání</w:t>
            </w:r>
          </w:p>
          <w:p w14:paraId="6E0F7325" w14:textId="77777777" w:rsidR="0003656F" w:rsidRDefault="0003656F" w:rsidP="00F20B08">
            <w:pPr>
              <w:rPr>
                <w:sz w:val="20"/>
              </w:rPr>
            </w:pPr>
          </w:p>
          <w:p w14:paraId="61C15364" w14:textId="77777777" w:rsidR="0003656F" w:rsidRDefault="0003656F" w:rsidP="00F20B08">
            <w:pPr>
              <w:rPr>
                <w:sz w:val="20"/>
              </w:rPr>
            </w:pPr>
          </w:p>
          <w:p w14:paraId="50A91465" w14:textId="77777777" w:rsidR="0003656F" w:rsidRDefault="0003656F" w:rsidP="00F20B08">
            <w:pPr>
              <w:rPr>
                <w:sz w:val="20"/>
              </w:rPr>
            </w:pPr>
          </w:p>
          <w:p w14:paraId="01804435" w14:textId="77777777" w:rsidR="0003656F" w:rsidRDefault="0003656F" w:rsidP="00F20B08">
            <w:pPr>
              <w:rPr>
                <w:sz w:val="20"/>
              </w:rPr>
            </w:pPr>
          </w:p>
          <w:p w14:paraId="30C54CBE" w14:textId="77777777" w:rsidR="0003656F" w:rsidRDefault="0003656F" w:rsidP="00F20B08">
            <w:pPr>
              <w:rPr>
                <w:sz w:val="20"/>
              </w:rPr>
            </w:pPr>
          </w:p>
          <w:p w14:paraId="1C1DE44D" w14:textId="77777777" w:rsidR="0003656F" w:rsidRDefault="0003656F" w:rsidP="00F20B08">
            <w:pPr>
              <w:rPr>
                <w:sz w:val="20"/>
              </w:rPr>
            </w:pPr>
          </w:p>
          <w:p w14:paraId="41CC23B2" w14:textId="77777777" w:rsidR="0003656F" w:rsidRDefault="0003656F" w:rsidP="00F20B08">
            <w:pPr>
              <w:rPr>
                <w:sz w:val="20"/>
              </w:rPr>
            </w:pPr>
          </w:p>
          <w:p w14:paraId="4F822AF5" w14:textId="77777777" w:rsidR="0003656F" w:rsidRDefault="0003656F" w:rsidP="00F20B08">
            <w:pPr>
              <w:rPr>
                <w:sz w:val="20"/>
              </w:rPr>
            </w:pPr>
          </w:p>
          <w:p w14:paraId="4FB6DF81" w14:textId="77777777" w:rsidR="0003656F" w:rsidRPr="00175AB7" w:rsidRDefault="0003656F" w:rsidP="00F20B08">
            <w:pPr>
              <w:rPr>
                <w:sz w:val="20"/>
              </w:rPr>
            </w:pPr>
          </w:p>
          <w:p w14:paraId="35A94449" w14:textId="77777777" w:rsidR="0003656F" w:rsidRDefault="0003656F" w:rsidP="00F20B08">
            <w:pPr>
              <w:rPr>
                <w:sz w:val="20"/>
              </w:rPr>
            </w:pPr>
            <w:r w:rsidRPr="00175AB7">
              <w:rPr>
                <w:sz w:val="20"/>
              </w:rPr>
              <w:t>EV – problémy životního prostředí</w:t>
            </w:r>
          </w:p>
          <w:p w14:paraId="39AD77FE" w14:textId="77777777" w:rsidR="0003656F" w:rsidRDefault="0003656F" w:rsidP="00F20B08">
            <w:pPr>
              <w:rPr>
                <w:sz w:val="20"/>
              </w:rPr>
            </w:pPr>
          </w:p>
          <w:p w14:paraId="4EE10C16" w14:textId="77777777" w:rsidR="0003656F" w:rsidRDefault="0003656F" w:rsidP="00F20B08">
            <w:pPr>
              <w:rPr>
                <w:sz w:val="20"/>
              </w:rPr>
            </w:pPr>
          </w:p>
          <w:p w14:paraId="2A998667" w14:textId="77777777" w:rsidR="0003656F" w:rsidRDefault="0003656F" w:rsidP="00F20B08">
            <w:pPr>
              <w:rPr>
                <w:sz w:val="20"/>
              </w:rPr>
            </w:pPr>
          </w:p>
          <w:p w14:paraId="5EC5F229" w14:textId="77777777" w:rsidR="0003656F" w:rsidRDefault="0003656F" w:rsidP="00F20B08">
            <w:pPr>
              <w:rPr>
                <w:sz w:val="20"/>
              </w:rPr>
            </w:pPr>
          </w:p>
          <w:p w14:paraId="6AE7F971" w14:textId="77777777" w:rsidR="0003656F" w:rsidRDefault="0003656F" w:rsidP="00F20B08">
            <w:pPr>
              <w:rPr>
                <w:sz w:val="20"/>
              </w:rPr>
            </w:pPr>
          </w:p>
          <w:p w14:paraId="60594921" w14:textId="77777777" w:rsidR="0003656F" w:rsidRDefault="0003656F" w:rsidP="00F20B08">
            <w:pPr>
              <w:rPr>
                <w:sz w:val="20"/>
              </w:rPr>
            </w:pPr>
          </w:p>
          <w:p w14:paraId="5C57522D" w14:textId="77777777" w:rsidR="0003656F" w:rsidRDefault="0003656F" w:rsidP="00F20B08">
            <w:pPr>
              <w:rPr>
                <w:sz w:val="20"/>
              </w:rPr>
            </w:pPr>
          </w:p>
          <w:p w14:paraId="1CF8645D" w14:textId="77777777" w:rsidR="0003656F" w:rsidRDefault="0003656F" w:rsidP="00F20B08">
            <w:pPr>
              <w:rPr>
                <w:sz w:val="20"/>
              </w:rPr>
            </w:pPr>
          </w:p>
          <w:p w14:paraId="002EF95D" w14:textId="77777777" w:rsidR="0003656F" w:rsidRDefault="0003656F" w:rsidP="00F20B08">
            <w:pPr>
              <w:rPr>
                <w:sz w:val="20"/>
              </w:rPr>
            </w:pPr>
          </w:p>
          <w:p w14:paraId="25211364" w14:textId="77777777" w:rsidR="0003656F" w:rsidRDefault="0003656F" w:rsidP="00F20B08">
            <w:pPr>
              <w:rPr>
                <w:sz w:val="20"/>
              </w:rPr>
            </w:pPr>
          </w:p>
          <w:p w14:paraId="00F1BC6C" w14:textId="77777777" w:rsidR="0003656F" w:rsidRDefault="0003656F" w:rsidP="00F20B08">
            <w:pPr>
              <w:rPr>
                <w:sz w:val="20"/>
              </w:rPr>
            </w:pPr>
          </w:p>
          <w:p w14:paraId="54D63BF9" w14:textId="77777777" w:rsidR="0003656F" w:rsidRDefault="0003656F" w:rsidP="00F20B08">
            <w:pPr>
              <w:rPr>
                <w:sz w:val="20"/>
              </w:rPr>
            </w:pPr>
          </w:p>
          <w:p w14:paraId="39C796E6" w14:textId="77777777" w:rsidR="0003656F" w:rsidRDefault="0003656F" w:rsidP="00F20B08">
            <w:pPr>
              <w:rPr>
                <w:sz w:val="20"/>
              </w:rPr>
            </w:pPr>
          </w:p>
          <w:p w14:paraId="38F4D9E2" w14:textId="77777777" w:rsidR="0003656F" w:rsidRDefault="0003656F" w:rsidP="00F20B08">
            <w:pPr>
              <w:rPr>
                <w:sz w:val="20"/>
              </w:rPr>
            </w:pPr>
          </w:p>
          <w:p w14:paraId="24579542" w14:textId="77777777" w:rsidR="0003656F" w:rsidRDefault="0003656F" w:rsidP="00F20B08">
            <w:pPr>
              <w:rPr>
                <w:sz w:val="20"/>
              </w:rPr>
            </w:pPr>
          </w:p>
          <w:p w14:paraId="4F05DCDE" w14:textId="77777777" w:rsidR="0003656F" w:rsidRDefault="0003656F" w:rsidP="00F20B08">
            <w:pPr>
              <w:rPr>
                <w:sz w:val="20"/>
              </w:rPr>
            </w:pPr>
          </w:p>
          <w:p w14:paraId="2EF70CF6" w14:textId="77777777" w:rsidR="0003656F" w:rsidRDefault="0003656F" w:rsidP="00F20B08">
            <w:pPr>
              <w:rPr>
                <w:sz w:val="20"/>
              </w:rPr>
            </w:pPr>
          </w:p>
          <w:p w14:paraId="56B90AD0" w14:textId="77777777" w:rsidR="0003656F" w:rsidRDefault="0003656F" w:rsidP="00F20B08">
            <w:pPr>
              <w:rPr>
                <w:sz w:val="20"/>
              </w:rPr>
            </w:pPr>
          </w:p>
          <w:p w14:paraId="13E0B86A" w14:textId="77777777" w:rsidR="0003656F" w:rsidRDefault="0003656F" w:rsidP="00F20B08">
            <w:pPr>
              <w:rPr>
                <w:sz w:val="20"/>
              </w:rPr>
            </w:pPr>
          </w:p>
          <w:p w14:paraId="2F0F6EBC" w14:textId="77777777" w:rsidR="0003656F" w:rsidRPr="00175AB7" w:rsidRDefault="0003656F" w:rsidP="00F20B08">
            <w:pPr>
              <w:rPr>
                <w:sz w:val="20"/>
              </w:rPr>
            </w:pPr>
            <w:r w:rsidRPr="00175AB7">
              <w:rPr>
                <w:sz w:val="20"/>
              </w:rPr>
              <w:t>-</w:t>
            </w:r>
            <w:r w:rsidRPr="00175AB7">
              <w:rPr>
                <w:sz w:val="20"/>
                <w:u w:val="single"/>
              </w:rPr>
              <w:t>Osobnostní a sociální výchova</w:t>
            </w:r>
            <w:r w:rsidRPr="00175AB7">
              <w:rPr>
                <w:sz w:val="20"/>
              </w:rPr>
              <w:t xml:space="preserve"> :</w:t>
            </w:r>
          </w:p>
          <w:p w14:paraId="7E17ECEC" w14:textId="77777777" w:rsidR="0003656F" w:rsidRPr="00175AB7" w:rsidRDefault="0003656F" w:rsidP="00F20B08">
            <w:pPr>
              <w:rPr>
                <w:sz w:val="20"/>
              </w:rPr>
            </w:pPr>
            <w:r w:rsidRPr="00175AB7">
              <w:rPr>
                <w:sz w:val="20"/>
              </w:rPr>
              <w:t>-Rozvoj schopnosti a poznávání</w:t>
            </w:r>
          </w:p>
          <w:p w14:paraId="76E916A3" w14:textId="77777777" w:rsidR="0003656F" w:rsidRPr="00175AB7" w:rsidRDefault="0003656F" w:rsidP="00F20B08">
            <w:pPr>
              <w:rPr>
                <w:sz w:val="20"/>
              </w:rPr>
            </w:pPr>
            <w:r w:rsidRPr="00175AB7">
              <w:rPr>
                <w:sz w:val="20"/>
              </w:rPr>
              <w:t>- Kreativita</w:t>
            </w:r>
          </w:p>
          <w:p w14:paraId="6716639F" w14:textId="77777777" w:rsidR="0003656F" w:rsidRPr="00175AB7" w:rsidRDefault="0003656F" w:rsidP="00F20B08">
            <w:pPr>
              <w:rPr>
                <w:sz w:val="20"/>
              </w:rPr>
            </w:pPr>
            <w:r w:rsidRPr="00175AB7">
              <w:rPr>
                <w:sz w:val="20"/>
              </w:rPr>
              <w:t>- Sebepoznání a sebepojetí</w:t>
            </w:r>
          </w:p>
          <w:p w14:paraId="60F8C711" w14:textId="77777777" w:rsidR="0003656F" w:rsidRPr="00175AB7" w:rsidRDefault="0003656F" w:rsidP="00F20B08">
            <w:pPr>
              <w:rPr>
                <w:sz w:val="20"/>
              </w:rPr>
            </w:pPr>
          </w:p>
          <w:p w14:paraId="42F9BE21" w14:textId="77777777" w:rsidR="0003656F" w:rsidRPr="00175AB7" w:rsidRDefault="0003656F" w:rsidP="00F20B08">
            <w:pPr>
              <w:rPr>
                <w:sz w:val="20"/>
                <w:u w:val="single"/>
              </w:rPr>
            </w:pPr>
            <w:r w:rsidRPr="00175AB7">
              <w:rPr>
                <w:sz w:val="20"/>
                <w:u w:val="single"/>
              </w:rPr>
              <w:t>Multikulturní výchova :</w:t>
            </w:r>
          </w:p>
          <w:p w14:paraId="01FFC17F" w14:textId="77777777" w:rsidR="0003656F" w:rsidRPr="00175AB7" w:rsidRDefault="0003656F" w:rsidP="00F20B08">
            <w:pPr>
              <w:rPr>
                <w:sz w:val="20"/>
              </w:rPr>
            </w:pPr>
            <w:r w:rsidRPr="00175AB7">
              <w:rPr>
                <w:sz w:val="20"/>
              </w:rPr>
              <w:t>- Multikultarita</w:t>
            </w:r>
          </w:p>
          <w:p w14:paraId="4BAEDFE1" w14:textId="77777777" w:rsidR="0003656F" w:rsidRPr="00175AB7" w:rsidRDefault="0003656F" w:rsidP="00F20B08">
            <w:pPr>
              <w:rPr>
                <w:sz w:val="20"/>
              </w:rPr>
            </w:pPr>
          </w:p>
          <w:p w14:paraId="0ECFA42B" w14:textId="77777777" w:rsidR="0003656F" w:rsidRPr="00175AB7" w:rsidRDefault="0003656F" w:rsidP="00F20B08">
            <w:pPr>
              <w:rPr>
                <w:sz w:val="20"/>
                <w:u w:val="single"/>
              </w:rPr>
            </w:pPr>
            <w:r w:rsidRPr="00175AB7">
              <w:rPr>
                <w:sz w:val="20"/>
                <w:u w:val="single"/>
              </w:rPr>
              <w:lastRenderedPageBreak/>
              <w:t>-Mediální výchova :</w:t>
            </w:r>
          </w:p>
          <w:p w14:paraId="4ED9BF8A" w14:textId="77777777" w:rsidR="0003656F" w:rsidRPr="00175AB7" w:rsidRDefault="0003656F" w:rsidP="00F20B08">
            <w:pPr>
              <w:rPr>
                <w:sz w:val="20"/>
              </w:rPr>
            </w:pPr>
            <w:r w:rsidRPr="00175AB7">
              <w:rPr>
                <w:sz w:val="20"/>
              </w:rPr>
              <w:t>- Tvorba mediálního sdělení</w:t>
            </w:r>
          </w:p>
          <w:p w14:paraId="1295FAA3" w14:textId="77777777" w:rsidR="0003656F" w:rsidRPr="00F973A5" w:rsidRDefault="0003656F" w:rsidP="00F20B08">
            <w:pPr>
              <w:rPr>
                <w:sz w:val="20"/>
              </w:rPr>
            </w:pPr>
          </w:p>
        </w:tc>
        <w:tc>
          <w:tcPr>
            <w:tcW w:w="1985" w:type="dxa"/>
          </w:tcPr>
          <w:p w14:paraId="1EBCE91A" w14:textId="77777777" w:rsidR="0003656F" w:rsidRDefault="0003656F" w:rsidP="00F20B08">
            <w:pPr>
              <w:jc w:val="center"/>
              <w:rPr>
                <w:sz w:val="28"/>
                <w:szCs w:val="28"/>
              </w:rPr>
            </w:pPr>
          </w:p>
        </w:tc>
      </w:tr>
    </w:tbl>
    <w:p w14:paraId="5B35D4D7" w14:textId="77777777" w:rsidR="00203549" w:rsidRDefault="00203549" w:rsidP="00203549"/>
    <w:p w14:paraId="3B33271B" w14:textId="77777777" w:rsidR="00B04662" w:rsidRDefault="00B04662"/>
    <w:p w14:paraId="346FF8F9" w14:textId="77777777" w:rsidR="00203549" w:rsidRDefault="00203549"/>
    <w:p w14:paraId="46AF2AD8" w14:textId="77777777" w:rsidR="00203549" w:rsidRDefault="00203549"/>
    <w:p w14:paraId="490B77C3" w14:textId="77777777" w:rsidR="00203549" w:rsidRDefault="00203549"/>
    <w:p w14:paraId="57FE3EC4" w14:textId="77777777" w:rsidR="00203549" w:rsidRDefault="00203549"/>
    <w:p w14:paraId="4FBAD79E" w14:textId="77777777" w:rsidR="00203549" w:rsidRDefault="00203549"/>
    <w:p w14:paraId="4DEEB040" w14:textId="77777777" w:rsidR="00203549" w:rsidRDefault="00203549"/>
    <w:p w14:paraId="58EC57A6" w14:textId="77777777" w:rsidR="00203549" w:rsidRDefault="00203549"/>
    <w:p w14:paraId="7DEB5152" w14:textId="77777777" w:rsidR="00203549" w:rsidRDefault="00203549"/>
    <w:p w14:paraId="479BA4B5" w14:textId="77777777" w:rsidR="00203549" w:rsidRDefault="00203549"/>
    <w:p w14:paraId="390A9F94" w14:textId="77777777" w:rsidR="00203549" w:rsidRDefault="00203549"/>
    <w:p w14:paraId="6798B2DA" w14:textId="77777777" w:rsidR="00203549" w:rsidRDefault="00203549"/>
    <w:p w14:paraId="681236FA" w14:textId="77777777" w:rsidR="00203549" w:rsidRDefault="00203549"/>
    <w:p w14:paraId="1DD3F03C" w14:textId="77777777" w:rsidR="000C042B" w:rsidRDefault="000C042B">
      <w:pPr>
        <w:rPr>
          <w:b/>
          <w:sz w:val="28"/>
          <w:u w:val="single"/>
        </w:rPr>
      </w:pPr>
      <w:r>
        <w:rPr>
          <w:b/>
          <w:sz w:val="28"/>
          <w:u w:val="single"/>
        </w:rPr>
        <w:br w:type="page"/>
      </w:r>
    </w:p>
    <w:p w14:paraId="66B3F859" w14:textId="77777777" w:rsidR="000C042B" w:rsidRDefault="000C042B">
      <w:pPr>
        <w:jc w:val="center"/>
        <w:rPr>
          <w:b/>
          <w:sz w:val="28"/>
          <w:u w:val="single"/>
        </w:rPr>
        <w:sectPr w:rsidR="000C042B" w:rsidSect="000C042B">
          <w:footnotePr>
            <w:pos w:val="beneathText"/>
          </w:footnotePr>
          <w:pgSz w:w="15840" w:h="12240" w:orient="landscape"/>
          <w:pgMar w:top="1418" w:right="1418" w:bottom="1418" w:left="1134" w:header="709" w:footer="709" w:gutter="0"/>
          <w:cols w:space="708"/>
          <w:titlePg/>
          <w:docGrid w:linePitch="360"/>
        </w:sectPr>
      </w:pPr>
    </w:p>
    <w:p w14:paraId="214B6445" w14:textId="77777777" w:rsidR="00EB0E09" w:rsidRDefault="00EB0E09">
      <w:pPr>
        <w:jc w:val="center"/>
        <w:rPr>
          <w:b/>
          <w:sz w:val="28"/>
          <w:u w:val="single"/>
        </w:rPr>
      </w:pPr>
      <w:r>
        <w:rPr>
          <w:b/>
          <w:sz w:val="28"/>
          <w:u w:val="single"/>
        </w:rPr>
        <w:lastRenderedPageBreak/>
        <w:t>Charakteristika vyučovacího předmětu</w:t>
      </w:r>
    </w:p>
    <w:p w14:paraId="64528128" w14:textId="77777777" w:rsidR="00EB0E09" w:rsidRDefault="00EB0E09">
      <w:pPr>
        <w:jc w:val="center"/>
        <w:rPr>
          <w:b/>
          <w:sz w:val="28"/>
          <w:u w:val="single"/>
        </w:rPr>
      </w:pPr>
      <w:r>
        <w:rPr>
          <w:b/>
          <w:sz w:val="28"/>
          <w:u w:val="single"/>
        </w:rPr>
        <w:t>VÝCH</w:t>
      </w:r>
      <w:r w:rsidR="005D5069">
        <w:rPr>
          <w:b/>
          <w:sz w:val="28"/>
          <w:u w:val="single"/>
        </w:rPr>
        <w:t xml:space="preserve">OVA KE ZDRAVÍ </w:t>
      </w:r>
      <w:r w:rsidR="008049A6">
        <w:rPr>
          <w:b/>
          <w:sz w:val="28"/>
          <w:u w:val="single"/>
        </w:rPr>
        <w:t>– 2. stupeň</w:t>
      </w:r>
    </w:p>
    <w:p w14:paraId="4C31D06B" w14:textId="77777777" w:rsidR="00EB0E09" w:rsidRDefault="00EB0E09"/>
    <w:p w14:paraId="2E158080" w14:textId="77777777" w:rsidR="00EB0E09" w:rsidRDefault="00EB0E09">
      <w:pPr>
        <w:rPr>
          <w:b/>
        </w:rPr>
      </w:pPr>
      <w:r>
        <w:t xml:space="preserve">Vyučovací předmět Výchova ke zdraví je součástí vzdělávací oblasti </w:t>
      </w:r>
      <w:r>
        <w:rPr>
          <w:b/>
        </w:rPr>
        <w:t>Člověk a zdraví.</w:t>
      </w:r>
    </w:p>
    <w:p w14:paraId="09EF69FF" w14:textId="77777777" w:rsidR="00EB0E09" w:rsidRDefault="00EB0E09">
      <w:pPr>
        <w:rPr>
          <w:b/>
          <w:u w:val="single"/>
        </w:rPr>
      </w:pPr>
    </w:p>
    <w:p w14:paraId="40C217A8" w14:textId="77777777" w:rsidR="00EB0E09" w:rsidRDefault="00EB0E09">
      <w:pPr>
        <w:spacing w:line="360" w:lineRule="auto"/>
        <w:ind w:left="540" w:right="567"/>
        <w:jc w:val="both"/>
        <w:rPr>
          <w:b/>
          <w:sz w:val="28"/>
          <w:u w:val="single"/>
        </w:rPr>
      </w:pPr>
      <w:r>
        <w:rPr>
          <w:b/>
          <w:sz w:val="28"/>
          <w:u w:val="single"/>
        </w:rPr>
        <w:t>1.Obsahové, časové a organizační vymezení vyučovacího předmětu</w:t>
      </w:r>
    </w:p>
    <w:p w14:paraId="71124E76" w14:textId="77777777" w:rsidR="00EB0E09" w:rsidRDefault="00EB0E09">
      <w:pPr>
        <w:rPr>
          <w:b/>
          <w:sz w:val="20"/>
          <w:u w:val="single"/>
        </w:rPr>
      </w:pPr>
    </w:p>
    <w:p w14:paraId="6658FB2D" w14:textId="77777777" w:rsidR="00EB0E09" w:rsidRDefault="00EB0E09">
      <w:pPr>
        <w:rPr>
          <w:u w:val="single"/>
        </w:rPr>
      </w:pPr>
      <w:r>
        <w:rPr>
          <w:u w:val="single"/>
        </w:rPr>
        <w:t>Obsahové, časové a organizační vymezení:</w:t>
      </w:r>
    </w:p>
    <w:p w14:paraId="7EA8E65A" w14:textId="77777777" w:rsidR="00EB0E09" w:rsidRDefault="00EB0E09">
      <w:r>
        <w:t>Předmět výchova ke zdraví se vyučuje jako samostatný předmět v  8. a 9. ročníku 1 hodinu týdně.</w:t>
      </w:r>
    </w:p>
    <w:p w14:paraId="309A1850" w14:textId="77777777" w:rsidR="00EB0E09" w:rsidRDefault="00EB0E09">
      <w:pPr>
        <w:rPr>
          <w:b/>
          <w:sz w:val="20"/>
          <w:u w:val="single"/>
        </w:rPr>
      </w:pPr>
    </w:p>
    <w:p w14:paraId="22A3743B" w14:textId="77777777" w:rsidR="00EB0E09" w:rsidRDefault="00EB0E09">
      <w:pPr>
        <w:rPr>
          <w:u w:val="single"/>
        </w:rPr>
      </w:pPr>
      <w:r>
        <w:rPr>
          <w:b/>
          <w:u w:val="single"/>
        </w:rPr>
        <w:t>Vzdělávání</w:t>
      </w:r>
      <w:r>
        <w:rPr>
          <w:u w:val="single"/>
        </w:rPr>
        <w:t xml:space="preserve">  je  zaměřeno na</w:t>
      </w:r>
    </w:p>
    <w:p w14:paraId="73AEB3A1" w14:textId="77777777" w:rsidR="00EB0E09" w:rsidRDefault="000C042B" w:rsidP="000C042B">
      <w:pPr>
        <w:numPr>
          <w:ilvl w:val="0"/>
          <w:numId w:val="23"/>
        </w:numPr>
      </w:pPr>
      <w:r>
        <w:t xml:space="preserve"> </w:t>
      </w:r>
      <w:r w:rsidR="00EB0E09">
        <w:t>preventivní ochranu zdraví</w:t>
      </w:r>
    </w:p>
    <w:p w14:paraId="102E0A2C" w14:textId="77777777" w:rsidR="00EB0E09" w:rsidRDefault="000C042B" w:rsidP="000C042B">
      <w:pPr>
        <w:numPr>
          <w:ilvl w:val="0"/>
          <w:numId w:val="23"/>
        </w:numPr>
      </w:pPr>
      <w:r>
        <w:t xml:space="preserve"> </w:t>
      </w:r>
      <w:r w:rsidR="00EB0E09">
        <w:t>na základní hygienické, stravovací, pracovní i jiné zdravotně preventivní návyky</w:t>
      </w:r>
    </w:p>
    <w:p w14:paraId="5148F600" w14:textId="77777777" w:rsidR="00EB0E09" w:rsidRDefault="000C042B" w:rsidP="000C042B">
      <w:pPr>
        <w:numPr>
          <w:ilvl w:val="0"/>
          <w:numId w:val="23"/>
        </w:numPr>
      </w:pPr>
      <w:r>
        <w:t xml:space="preserve"> </w:t>
      </w:r>
      <w:r w:rsidR="00EB0E09">
        <w:t>na dovednosti odmítat škodlivé látky</w:t>
      </w:r>
    </w:p>
    <w:p w14:paraId="77124ACB" w14:textId="77777777" w:rsidR="00EB0E09" w:rsidRDefault="000C042B" w:rsidP="000C042B">
      <w:pPr>
        <w:numPr>
          <w:ilvl w:val="0"/>
          <w:numId w:val="23"/>
        </w:numPr>
      </w:pPr>
      <w:r>
        <w:t xml:space="preserve"> </w:t>
      </w:r>
      <w:r w:rsidR="00EB0E09">
        <w:t>předcházení úrazům</w:t>
      </w:r>
    </w:p>
    <w:p w14:paraId="13CC4410" w14:textId="77777777" w:rsidR="00EB0E09" w:rsidRDefault="000C042B" w:rsidP="000C042B">
      <w:pPr>
        <w:numPr>
          <w:ilvl w:val="0"/>
          <w:numId w:val="23"/>
        </w:numPr>
      </w:pPr>
      <w:r>
        <w:t xml:space="preserve"> </w:t>
      </w:r>
      <w:r w:rsidR="00EB0E09">
        <w:t>získávání orientace v základních otázkách sexuality a uplatňování odpovědného sexuálního chování</w:t>
      </w:r>
    </w:p>
    <w:p w14:paraId="1E5BC619" w14:textId="77777777" w:rsidR="00EB0E09" w:rsidRDefault="000C042B" w:rsidP="000C042B">
      <w:pPr>
        <w:numPr>
          <w:ilvl w:val="0"/>
          <w:numId w:val="23"/>
        </w:numPr>
      </w:pPr>
      <w:r>
        <w:t xml:space="preserve"> </w:t>
      </w:r>
      <w:r w:rsidR="00EB0E09">
        <w:t>upevnění návyků poskytovat základní první pomoc</w:t>
      </w:r>
    </w:p>
    <w:p w14:paraId="41CB6DF8" w14:textId="77777777" w:rsidR="00EB0E09" w:rsidRDefault="00EB0E09">
      <w:pPr>
        <w:rPr>
          <w:b/>
          <w:u w:val="single"/>
        </w:rPr>
      </w:pPr>
    </w:p>
    <w:p w14:paraId="3446A879" w14:textId="77777777" w:rsidR="00EB0E09" w:rsidRDefault="00EB0E09">
      <w:pPr>
        <w:rPr>
          <w:b/>
          <w:u w:val="single"/>
        </w:rPr>
      </w:pPr>
    </w:p>
    <w:p w14:paraId="15B9FA95" w14:textId="77777777" w:rsidR="00EB0E09" w:rsidRDefault="00EB0E09">
      <w:pPr>
        <w:spacing w:line="360" w:lineRule="auto"/>
        <w:ind w:left="540" w:right="567"/>
        <w:jc w:val="both"/>
        <w:rPr>
          <w:b/>
          <w:sz w:val="28"/>
          <w:u w:val="single"/>
        </w:rPr>
      </w:pPr>
      <w:r>
        <w:rPr>
          <w:b/>
          <w:sz w:val="28"/>
          <w:u w:val="single"/>
        </w:rPr>
        <w:t>2.Průřezová témata</w:t>
      </w:r>
    </w:p>
    <w:p w14:paraId="1ACEEAB1" w14:textId="77777777" w:rsidR="00EB0E09" w:rsidRDefault="00EB0E09">
      <w:pPr>
        <w:ind w:left="180"/>
      </w:pPr>
      <w:r>
        <w:t xml:space="preserve">Předmět prolínají </w:t>
      </w:r>
      <w:r>
        <w:rPr>
          <w:b/>
        </w:rPr>
        <w:t>průřezová témata</w:t>
      </w:r>
      <w:r>
        <w:t>:</w:t>
      </w:r>
    </w:p>
    <w:p w14:paraId="0F0E437F" w14:textId="77777777" w:rsidR="00EB0E09" w:rsidRDefault="000C042B" w:rsidP="000C042B">
      <w:pPr>
        <w:numPr>
          <w:ilvl w:val="0"/>
          <w:numId w:val="23"/>
        </w:numPr>
      </w:pPr>
      <w:r>
        <w:t xml:space="preserve"> </w:t>
      </w:r>
      <w:r w:rsidR="00EB0E09">
        <w:t>VDO -  angažovaný přístup k druhým, zásady slušnosti, tolerance, odpov. chování</w:t>
      </w:r>
    </w:p>
    <w:p w14:paraId="314025A5" w14:textId="77777777" w:rsidR="00EB0E09" w:rsidRDefault="000C042B" w:rsidP="000C042B">
      <w:pPr>
        <w:numPr>
          <w:ilvl w:val="0"/>
          <w:numId w:val="23"/>
        </w:numPr>
      </w:pPr>
      <w:r>
        <w:t xml:space="preserve"> </w:t>
      </w:r>
      <w:r w:rsidR="00EB0E09">
        <w:t>OSV – obecné modely řešení problémů, zvládání rozhodovacích situací, poznávání sebe a</w:t>
      </w:r>
      <w:r>
        <w:t> </w:t>
      </w:r>
      <w:r w:rsidR="00EB0E09">
        <w:t>lidí a jednání ve specifických rolích a situacích</w:t>
      </w:r>
    </w:p>
    <w:p w14:paraId="04F101DD" w14:textId="77777777" w:rsidR="00EB0E09" w:rsidRDefault="000C042B" w:rsidP="000C042B">
      <w:pPr>
        <w:numPr>
          <w:ilvl w:val="0"/>
          <w:numId w:val="23"/>
        </w:numPr>
      </w:pPr>
      <w:r>
        <w:t xml:space="preserve"> </w:t>
      </w:r>
      <w:r w:rsidR="00EB0E09">
        <w:t>MKV – schopnost zapojovat se do diskuze, rozeznat argumentaci a výrazové prostředky komerční i politické reklamy</w:t>
      </w:r>
    </w:p>
    <w:p w14:paraId="2CE12360" w14:textId="77777777" w:rsidR="00EB0E09" w:rsidRDefault="000C042B" w:rsidP="000C042B">
      <w:pPr>
        <w:numPr>
          <w:ilvl w:val="0"/>
          <w:numId w:val="23"/>
        </w:numPr>
      </w:pPr>
      <w:r>
        <w:t xml:space="preserve"> </w:t>
      </w:r>
      <w:r w:rsidR="00EB0E09">
        <w:t xml:space="preserve">EV – vysoké oceňování zdraví a chápání vlivu prostředí na vlastní zdraví i zdraví ostatních lidí </w:t>
      </w:r>
    </w:p>
    <w:p w14:paraId="5416D42B" w14:textId="77777777" w:rsidR="00EB0E09" w:rsidRDefault="000C042B" w:rsidP="000C042B">
      <w:pPr>
        <w:numPr>
          <w:ilvl w:val="0"/>
          <w:numId w:val="23"/>
        </w:numPr>
      </w:pPr>
      <w:r>
        <w:t xml:space="preserve"> </w:t>
      </w:r>
      <w:r w:rsidR="00EB0E09">
        <w:t>EGS – osvojování evropských hodnot, svoboda lidské vůle, humanismus, morálka, kritické myšlení,</w:t>
      </w:r>
      <w:r>
        <w:t xml:space="preserve"> </w:t>
      </w:r>
      <w:r w:rsidR="00EB0E09">
        <w:t>…</w:t>
      </w:r>
    </w:p>
    <w:p w14:paraId="0AD65B9A" w14:textId="77777777" w:rsidR="00EB0E09" w:rsidRDefault="00EB0E09">
      <w:pPr>
        <w:rPr>
          <w:b/>
          <w:sz w:val="28"/>
          <w:u w:val="single"/>
        </w:rPr>
      </w:pPr>
      <w:r>
        <w:rPr>
          <w:b/>
          <w:sz w:val="28"/>
          <w:u w:val="single"/>
        </w:rPr>
        <w:t>3. Výchovné a vzdělávací strategie pro rozvoj klíčových kompetencí žáků</w:t>
      </w:r>
    </w:p>
    <w:p w14:paraId="5C84DE96" w14:textId="77777777" w:rsidR="00EB0E09" w:rsidRDefault="00EB0E09">
      <w:pPr>
        <w:rPr>
          <w:b/>
          <w:u w:val="single"/>
        </w:rPr>
      </w:pPr>
    </w:p>
    <w:p w14:paraId="705C10CF" w14:textId="77777777" w:rsidR="00EB0E09" w:rsidRDefault="00EB0E09">
      <w:pPr>
        <w:rPr>
          <w:b/>
          <w:u w:val="single"/>
        </w:rPr>
      </w:pPr>
      <w:r>
        <w:rPr>
          <w:b/>
          <w:u w:val="single"/>
        </w:rPr>
        <w:t>Kompetence k učení</w:t>
      </w:r>
    </w:p>
    <w:p w14:paraId="16FDB9C1" w14:textId="77777777" w:rsidR="00EB0E09" w:rsidRDefault="00EB0E09">
      <w:pPr>
        <w:rPr>
          <w:b/>
        </w:rPr>
      </w:pPr>
      <w:r>
        <w:rPr>
          <w:b/>
        </w:rPr>
        <w:t>Učitel</w:t>
      </w:r>
    </w:p>
    <w:p w14:paraId="1ECBF1F7" w14:textId="77777777" w:rsidR="00EB0E09" w:rsidRDefault="000C042B" w:rsidP="000C042B">
      <w:pPr>
        <w:numPr>
          <w:ilvl w:val="0"/>
          <w:numId w:val="23"/>
        </w:numPr>
      </w:pPr>
      <w:r>
        <w:t xml:space="preserve"> </w:t>
      </w:r>
      <w:r w:rsidR="00EB0E09">
        <w:t>se zajímá o náměty, názory, zkušenosti žáků</w:t>
      </w:r>
    </w:p>
    <w:p w14:paraId="110E43D6" w14:textId="77777777" w:rsidR="00EB0E09" w:rsidRDefault="00EB0E09" w:rsidP="000C042B">
      <w:pPr>
        <w:numPr>
          <w:ilvl w:val="0"/>
          <w:numId w:val="23"/>
        </w:numPr>
      </w:pPr>
      <w:r>
        <w:t xml:space="preserve"> zadává úkoly, které vyžadují využití poznatků z různých předmětů</w:t>
      </w:r>
    </w:p>
    <w:p w14:paraId="6B4D1792" w14:textId="77777777" w:rsidR="00EB0E09" w:rsidRDefault="000C042B" w:rsidP="000C042B">
      <w:pPr>
        <w:numPr>
          <w:ilvl w:val="0"/>
          <w:numId w:val="23"/>
        </w:numPr>
      </w:pPr>
      <w:r>
        <w:t xml:space="preserve"> </w:t>
      </w:r>
      <w:r w:rsidR="00EB0E09">
        <w:t>zařazuje metody, při kterých  docházejí k závěrům , řešením sami žáci</w:t>
      </w:r>
    </w:p>
    <w:p w14:paraId="078E2A0A" w14:textId="77777777" w:rsidR="00EB0E09" w:rsidRDefault="00EB0E09" w:rsidP="000C042B">
      <w:pPr>
        <w:numPr>
          <w:ilvl w:val="0"/>
          <w:numId w:val="23"/>
        </w:numPr>
      </w:pPr>
      <w:r>
        <w:t xml:space="preserve"> sleduje při hodině pokrok všech žáků</w:t>
      </w:r>
    </w:p>
    <w:p w14:paraId="73EF679E" w14:textId="77777777" w:rsidR="00EB0E09" w:rsidRDefault="00EB0E09">
      <w:pPr>
        <w:rPr>
          <w:b/>
          <w:u w:val="single"/>
        </w:rPr>
      </w:pPr>
    </w:p>
    <w:p w14:paraId="42671C1F" w14:textId="77777777" w:rsidR="00EB0E09" w:rsidRDefault="00EB0E09">
      <w:pPr>
        <w:rPr>
          <w:b/>
          <w:u w:val="single"/>
        </w:rPr>
      </w:pPr>
      <w:r>
        <w:rPr>
          <w:b/>
          <w:u w:val="single"/>
        </w:rPr>
        <w:t>Kompetence k řešení problémů</w:t>
      </w:r>
    </w:p>
    <w:p w14:paraId="08AEB7B1" w14:textId="77777777" w:rsidR="00EB0E09" w:rsidRDefault="00EB0E09">
      <w:pPr>
        <w:rPr>
          <w:b/>
        </w:rPr>
      </w:pPr>
      <w:r>
        <w:rPr>
          <w:b/>
        </w:rPr>
        <w:t>Učitel</w:t>
      </w:r>
    </w:p>
    <w:p w14:paraId="31C9C064" w14:textId="77777777" w:rsidR="00EB0E09" w:rsidRDefault="00EB0E09" w:rsidP="000C042B">
      <w:pPr>
        <w:numPr>
          <w:ilvl w:val="0"/>
          <w:numId w:val="23"/>
        </w:numPr>
      </w:pPr>
      <w:r>
        <w:t xml:space="preserve"> klade otevřené otázky</w:t>
      </w:r>
    </w:p>
    <w:p w14:paraId="23E693EC" w14:textId="77777777" w:rsidR="00EB0E09" w:rsidRDefault="000C042B" w:rsidP="000C042B">
      <w:pPr>
        <w:numPr>
          <w:ilvl w:val="0"/>
          <w:numId w:val="23"/>
        </w:numPr>
      </w:pPr>
      <w:r>
        <w:t xml:space="preserve"> </w:t>
      </w:r>
      <w:r w:rsidR="00EB0E09">
        <w:t>ukazuje žákovi cestu ke správnému řešení prostřednictvím jeho chyb</w:t>
      </w:r>
    </w:p>
    <w:p w14:paraId="5FC5852C" w14:textId="77777777" w:rsidR="00EB0E09" w:rsidRPr="000C042B" w:rsidRDefault="000C042B" w:rsidP="000C042B">
      <w:pPr>
        <w:numPr>
          <w:ilvl w:val="0"/>
          <w:numId w:val="23"/>
        </w:numPr>
      </w:pPr>
      <w:r>
        <w:t xml:space="preserve"> </w:t>
      </w:r>
      <w:r w:rsidR="00EB0E09" w:rsidRPr="000C042B">
        <w:t>podněcuje žáky k argumentaci</w:t>
      </w:r>
    </w:p>
    <w:p w14:paraId="3792CAEB" w14:textId="77777777" w:rsidR="00EB0E09" w:rsidRPr="00E9101A" w:rsidRDefault="00EB0E09">
      <w:pPr>
        <w:rPr>
          <w:b/>
          <w:lang w:val="de-DE"/>
        </w:rPr>
      </w:pPr>
    </w:p>
    <w:p w14:paraId="157F5C5C" w14:textId="77777777" w:rsidR="00EB0E09" w:rsidRPr="00E9101A" w:rsidRDefault="00EB0E09">
      <w:pPr>
        <w:rPr>
          <w:b/>
          <w:u w:val="single"/>
          <w:lang w:val="de-DE"/>
        </w:rPr>
      </w:pPr>
      <w:r w:rsidRPr="00E9101A">
        <w:rPr>
          <w:b/>
          <w:u w:val="single"/>
          <w:lang w:val="de-DE"/>
        </w:rPr>
        <w:lastRenderedPageBreak/>
        <w:t>Kompetence komunikativní</w:t>
      </w:r>
    </w:p>
    <w:p w14:paraId="5206F7BC" w14:textId="77777777" w:rsidR="00EB0E09" w:rsidRPr="00E9101A" w:rsidRDefault="00EB0E09">
      <w:pPr>
        <w:rPr>
          <w:b/>
          <w:lang w:val="de-DE"/>
        </w:rPr>
      </w:pPr>
      <w:r w:rsidRPr="00E9101A">
        <w:rPr>
          <w:b/>
          <w:lang w:val="de-DE"/>
        </w:rPr>
        <w:t>Učitel</w:t>
      </w:r>
    </w:p>
    <w:p w14:paraId="705AB79E" w14:textId="77777777" w:rsidR="00EB0E09" w:rsidRPr="000C042B" w:rsidRDefault="00EB0E09" w:rsidP="000C042B">
      <w:pPr>
        <w:numPr>
          <w:ilvl w:val="0"/>
          <w:numId w:val="23"/>
        </w:numPr>
      </w:pPr>
      <w:r w:rsidRPr="000C042B">
        <w:t xml:space="preserve"> vede žáky k výstižnému, souvislému a kultivovanému projevu</w:t>
      </w:r>
    </w:p>
    <w:p w14:paraId="63431DCF" w14:textId="77777777" w:rsidR="00EB0E09" w:rsidRPr="000C042B" w:rsidRDefault="00EB0E09" w:rsidP="000C042B">
      <w:pPr>
        <w:numPr>
          <w:ilvl w:val="0"/>
          <w:numId w:val="23"/>
        </w:numPr>
      </w:pPr>
      <w:r w:rsidRPr="000C042B">
        <w:t xml:space="preserve"> vytváří příležitosti k interpretaci či prezentaci různých textů, obrazových materiálů, grafů</w:t>
      </w:r>
    </w:p>
    <w:p w14:paraId="20DB8051" w14:textId="77777777" w:rsidR="00EB0E09" w:rsidRPr="000C042B" w:rsidRDefault="00EB0E09" w:rsidP="000C042B">
      <w:pPr>
        <w:numPr>
          <w:ilvl w:val="0"/>
          <w:numId w:val="23"/>
        </w:numPr>
      </w:pPr>
      <w:r w:rsidRPr="000C042B">
        <w:t xml:space="preserve">  vytváří příležitosti pro relevantní komunikaci mezi žáky</w:t>
      </w:r>
    </w:p>
    <w:p w14:paraId="1FD66F68" w14:textId="77777777" w:rsidR="00EB0E09" w:rsidRPr="00E9101A" w:rsidRDefault="00EB0E09">
      <w:pPr>
        <w:rPr>
          <w:b/>
          <w:lang w:val="de-DE"/>
        </w:rPr>
      </w:pPr>
    </w:p>
    <w:p w14:paraId="007CA34E" w14:textId="77777777" w:rsidR="00EB0E09" w:rsidRPr="00E9101A" w:rsidRDefault="00EB0E09">
      <w:pPr>
        <w:rPr>
          <w:b/>
          <w:u w:val="single"/>
          <w:lang w:val="de-DE"/>
        </w:rPr>
      </w:pPr>
      <w:r w:rsidRPr="00E9101A">
        <w:rPr>
          <w:b/>
          <w:u w:val="single"/>
          <w:lang w:val="de-DE"/>
        </w:rPr>
        <w:t>Kompetence sociální a personální</w:t>
      </w:r>
    </w:p>
    <w:p w14:paraId="4891957E" w14:textId="77777777" w:rsidR="00EB0E09" w:rsidRPr="00E9101A" w:rsidRDefault="00EB0E09">
      <w:pPr>
        <w:rPr>
          <w:b/>
          <w:lang w:val="de-DE"/>
        </w:rPr>
      </w:pPr>
      <w:r w:rsidRPr="00E9101A">
        <w:rPr>
          <w:b/>
          <w:lang w:val="de-DE"/>
        </w:rPr>
        <w:t>Učitel</w:t>
      </w:r>
    </w:p>
    <w:p w14:paraId="1420D86C" w14:textId="77777777" w:rsidR="00EB0E09" w:rsidRPr="000C042B" w:rsidRDefault="00EB0E09" w:rsidP="000C042B">
      <w:pPr>
        <w:numPr>
          <w:ilvl w:val="0"/>
          <w:numId w:val="23"/>
        </w:numPr>
      </w:pPr>
      <w:r w:rsidRPr="000C042B">
        <w:t xml:space="preserve">  zadává úkoly, při kterých mohou žáci spolupracovat</w:t>
      </w:r>
    </w:p>
    <w:p w14:paraId="4B1B576A" w14:textId="77777777" w:rsidR="00EB0E09" w:rsidRDefault="00EB0E09" w:rsidP="000C042B">
      <w:pPr>
        <w:numPr>
          <w:ilvl w:val="0"/>
          <w:numId w:val="23"/>
        </w:numPr>
      </w:pPr>
      <w:r>
        <w:t xml:space="preserve"> vede žáky k tomu, aby brali ohled na druhé</w:t>
      </w:r>
    </w:p>
    <w:p w14:paraId="72F54F7A" w14:textId="77777777" w:rsidR="00EB0E09" w:rsidRDefault="00EB0E09" w:rsidP="000C042B">
      <w:pPr>
        <w:numPr>
          <w:ilvl w:val="0"/>
          <w:numId w:val="23"/>
        </w:numPr>
      </w:pPr>
      <w:r>
        <w:t xml:space="preserve"> vyžaduje dodržování pravidel slušného chování</w:t>
      </w:r>
    </w:p>
    <w:p w14:paraId="47F6F095" w14:textId="77777777" w:rsidR="00EB0E09" w:rsidRDefault="00EB0E09">
      <w:pPr>
        <w:rPr>
          <w:b/>
        </w:rPr>
      </w:pPr>
    </w:p>
    <w:p w14:paraId="6778684E" w14:textId="77777777" w:rsidR="00EB0E09" w:rsidRDefault="00EB0E09">
      <w:pPr>
        <w:rPr>
          <w:b/>
          <w:u w:val="single"/>
        </w:rPr>
      </w:pPr>
      <w:r>
        <w:rPr>
          <w:b/>
          <w:u w:val="single"/>
        </w:rPr>
        <w:t>Kompetence občanské</w:t>
      </w:r>
    </w:p>
    <w:p w14:paraId="114672EC" w14:textId="77777777" w:rsidR="00EB0E09" w:rsidRDefault="00EB0E09">
      <w:pPr>
        <w:rPr>
          <w:b/>
        </w:rPr>
      </w:pPr>
      <w:r>
        <w:rPr>
          <w:b/>
        </w:rPr>
        <w:t>Učitel</w:t>
      </w:r>
    </w:p>
    <w:p w14:paraId="56B38181" w14:textId="77777777" w:rsidR="00EB0E09" w:rsidRDefault="00EB0E09" w:rsidP="000C042B">
      <w:pPr>
        <w:numPr>
          <w:ilvl w:val="0"/>
          <w:numId w:val="23"/>
        </w:numPr>
      </w:pPr>
      <w:r>
        <w:t xml:space="preserve"> vede žáky k tomu, aby brali ohled na druhé</w:t>
      </w:r>
    </w:p>
    <w:p w14:paraId="3F7C0D6D" w14:textId="77777777" w:rsidR="00EB0E09" w:rsidRDefault="00EB0E09" w:rsidP="000C042B">
      <w:pPr>
        <w:numPr>
          <w:ilvl w:val="0"/>
          <w:numId w:val="23"/>
        </w:numPr>
      </w:pPr>
      <w:r>
        <w:t xml:space="preserve"> umožňuje, aby žáci na základě jasných kritérií hodnotili svoji činnost nebo její výsledky</w:t>
      </w:r>
    </w:p>
    <w:p w14:paraId="151BE717" w14:textId="77777777" w:rsidR="00FE3505" w:rsidRDefault="00EB0E09" w:rsidP="000C042B">
      <w:pPr>
        <w:numPr>
          <w:ilvl w:val="0"/>
          <w:numId w:val="23"/>
        </w:numPr>
      </w:pPr>
      <w:r>
        <w:t xml:space="preserve"> se zajímá, jak vyhovuje žákům jeho způsob výuky</w:t>
      </w:r>
    </w:p>
    <w:p w14:paraId="6A7D24AF" w14:textId="77777777" w:rsidR="00EB0E09" w:rsidRDefault="00EB0E09" w:rsidP="00FE3505"/>
    <w:p w14:paraId="5DF54AC7" w14:textId="77777777" w:rsidR="00EB0E09" w:rsidRDefault="00EB0E09">
      <w:pPr>
        <w:rPr>
          <w:b/>
          <w:u w:val="single"/>
        </w:rPr>
      </w:pPr>
      <w:r>
        <w:rPr>
          <w:b/>
          <w:u w:val="single"/>
        </w:rPr>
        <w:t>Kompetence pracovní</w:t>
      </w:r>
    </w:p>
    <w:p w14:paraId="2642A224" w14:textId="77777777" w:rsidR="00EB0E09" w:rsidRDefault="00EB0E09">
      <w:pPr>
        <w:rPr>
          <w:b/>
          <w:u w:val="single"/>
        </w:rPr>
      </w:pPr>
      <w:r>
        <w:rPr>
          <w:b/>
          <w:u w:val="single"/>
        </w:rPr>
        <w:t>Učitel</w:t>
      </w:r>
    </w:p>
    <w:p w14:paraId="6552FD7E" w14:textId="77777777" w:rsidR="00EB0E09" w:rsidRDefault="00EB0E09" w:rsidP="000C042B">
      <w:pPr>
        <w:numPr>
          <w:ilvl w:val="0"/>
          <w:numId w:val="23"/>
        </w:numPr>
      </w:pPr>
      <w:r>
        <w:t xml:space="preserve"> umožňuje žákům, aby při hodině pracovali s odbornou literaturou,</w:t>
      </w:r>
      <w:r w:rsidR="000C042B">
        <w:t xml:space="preserve"> </w:t>
      </w:r>
      <w:r>
        <w:t>encyklopediemi,</w:t>
      </w:r>
      <w:r w:rsidR="000C042B">
        <w:t xml:space="preserve"> </w:t>
      </w:r>
      <w:r>
        <w:t>…</w:t>
      </w:r>
    </w:p>
    <w:p w14:paraId="3BD3B060" w14:textId="77777777" w:rsidR="00EB0E09" w:rsidRDefault="00EB0E09" w:rsidP="000C042B">
      <w:pPr>
        <w:numPr>
          <w:ilvl w:val="0"/>
          <w:numId w:val="23"/>
        </w:numPr>
      </w:pPr>
      <w:r>
        <w:t xml:space="preserve"> vede žáky k dodržování obecných pravidel bezpečnosti</w:t>
      </w:r>
    </w:p>
    <w:p w14:paraId="43223867" w14:textId="77777777" w:rsidR="00EB0E09" w:rsidRDefault="00EB0E09" w:rsidP="000C042B">
      <w:pPr>
        <w:numPr>
          <w:ilvl w:val="0"/>
          <w:numId w:val="23"/>
        </w:numPr>
      </w:pPr>
      <w:r>
        <w:t xml:space="preserve"> vytváří pro žáky příležitosti k aplikacím v modelových situacích</w:t>
      </w:r>
    </w:p>
    <w:p w14:paraId="12DAA5FB" w14:textId="77777777" w:rsidR="00EB0E09" w:rsidRDefault="00EB0E09"/>
    <w:p w14:paraId="691E4A80" w14:textId="77777777" w:rsidR="00EB0E09" w:rsidRDefault="00EB0E09"/>
    <w:p w14:paraId="4A1CF2CE" w14:textId="77777777" w:rsidR="00EB0E09" w:rsidRDefault="00EB0E09"/>
    <w:p w14:paraId="539BAEAA" w14:textId="77777777" w:rsidR="00EB0E09" w:rsidRDefault="00EB0E09"/>
    <w:p w14:paraId="168883D5" w14:textId="77777777" w:rsidR="00EB0E09" w:rsidRDefault="00EB0E09"/>
    <w:p w14:paraId="0E362E37" w14:textId="77777777" w:rsidR="00EB0E09" w:rsidRDefault="00EB0E09"/>
    <w:p w14:paraId="4F97B16C" w14:textId="77777777" w:rsidR="00EB0E09" w:rsidRDefault="00EB0E09"/>
    <w:p w14:paraId="097E53FB" w14:textId="77777777" w:rsidR="00EB0E09" w:rsidRDefault="00EB0E09"/>
    <w:p w14:paraId="4E686C32" w14:textId="77777777" w:rsidR="00EB0E09" w:rsidRDefault="00EB0E09"/>
    <w:p w14:paraId="170B93DB" w14:textId="77777777" w:rsidR="00E32705" w:rsidRDefault="00E32705"/>
    <w:p w14:paraId="3233FC4C" w14:textId="77777777" w:rsidR="00E32705" w:rsidRDefault="00E32705"/>
    <w:p w14:paraId="0F62AAE2" w14:textId="77777777" w:rsidR="00EB0E09" w:rsidRDefault="00EB0E09"/>
    <w:p w14:paraId="57424737" w14:textId="77777777" w:rsidR="00DD121E" w:rsidRDefault="00DD121E" w:rsidP="007940EA">
      <w:pPr>
        <w:jc w:val="center"/>
        <w:rPr>
          <w:b/>
          <w:sz w:val="28"/>
          <w:u w:val="single"/>
        </w:rPr>
        <w:sectPr w:rsidR="00DD121E" w:rsidSect="000C042B">
          <w:footnotePr>
            <w:pos w:val="beneathText"/>
          </w:footnotePr>
          <w:pgSz w:w="12240" w:h="15840"/>
          <w:pgMar w:top="1134" w:right="1418" w:bottom="1418" w:left="1418" w:header="709" w:footer="709" w:gutter="0"/>
          <w:cols w:space="708"/>
          <w:titlePg/>
          <w:docGrid w:linePitch="360"/>
        </w:sectPr>
      </w:pPr>
    </w:p>
    <w:p w14:paraId="24B2DBC7" w14:textId="77777777" w:rsidR="007940EA" w:rsidRDefault="007940EA" w:rsidP="007940EA">
      <w:pPr>
        <w:jc w:val="center"/>
        <w:rPr>
          <w:b/>
          <w:sz w:val="28"/>
          <w:u w:val="single"/>
        </w:rPr>
      </w:pPr>
      <w:r>
        <w:rPr>
          <w:b/>
          <w:sz w:val="28"/>
          <w:u w:val="single"/>
        </w:rPr>
        <w:lastRenderedPageBreak/>
        <w:t>Vzdělávací obsah vyučovacího předmětu</w:t>
      </w:r>
    </w:p>
    <w:p w14:paraId="7CA6301D" w14:textId="77777777" w:rsidR="007940EA" w:rsidRDefault="007940EA" w:rsidP="007940EA">
      <w:pPr>
        <w:jc w:val="center"/>
        <w:rPr>
          <w:b/>
          <w:sz w:val="28"/>
          <w:u w:val="single"/>
        </w:rPr>
      </w:pPr>
      <w:r>
        <w:rPr>
          <w:b/>
          <w:sz w:val="28"/>
          <w:u w:val="single"/>
        </w:rPr>
        <w:t>VÝCHOVA KE ZDRAVÍ</w:t>
      </w:r>
    </w:p>
    <w:p w14:paraId="0E90CC0A" w14:textId="77777777" w:rsidR="007940EA" w:rsidRDefault="00203549" w:rsidP="007940EA">
      <w:pPr>
        <w:jc w:val="center"/>
        <w:rPr>
          <w:b/>
          <w:sz w:val="28"/>
        </w:rPr>
      </w:pPr>
      <w:r>
        <w:rPr>
          <w:b/>
          <w:sz w:val="28"/>
        </w:rPr>
        <w:t>Ročník: 8.</w:t>
      </w:r>
      <w:r w:rsidR="00F30C9D">
        <w:rPr>
          <w:b/>
          <w:sz w:val="28"/>
        </w:rPr>
        <w:t xml:space="preserve"> a 9.</w:t>
      </w:r>
    </w:p>
    <w:p w14:paraId="63F046B7" w14:textId="77777777" w:rsidR="007940EA" w:rsidRDefault="007940EA" w:rsidP="007940EA">
      <w:pPr>
        <w:rPr>
          <w:b/>
          <w:sz w:val="28"/>
          <w:u w:val="single"/>
        </w:rPr>
      </w:pPr>
    </w:p>
    <w:tbl>
      <w:tblPr>
        <w:tblStyle w:val="Mkatabulky"/>
        <w:tblW w:w="0" w:type="auto"/>
        <w:tblLook w:val="04A0" w:firstRow="1" w:lastRow="0" w:firstColumn="1" w:lastColumn="0" w:noHBand="0" w:noVBand="1"/>
      </w:tblPr>
      <w:tblGrid>
        <w:gridCol w:w="4439"/>
        <w:gridCol w:w="4218"/>
        <w:gridCol w:w="2906"/>
        <w:gridCol w:w="1941"/>
      </w:tblGrid>
      <w:tr w:rsidR="0003656F" w14:paraId="3F0970AE" w14:textId="77777777" w:rsidTr="0003656F">
        <w:tc>
          <w:tcPr>
            <w:tcW w:w="4439" w:type="dxa"/>
          </w:tcPr>
          <w:p w14:paraId="13D5C555" w14:textId="77777777" w:rsidR="0003656F" w:rsidRDefault="0003656F" w:rsidP="00F20B08">
            <w:pPr>
              <w:jc w:val="center"/>
              <w:rPr>
                <w:sz w:val="28"/>
                <w:szCs w:val="28"/>
              </w:rPr>
            </w:pPr>
            <w:r w:rsidRPr="007924DB">
              <w:rPr>
                <w:rStyle w:val="Siln"/>
                <w:szCs w:val="24"/>
              </w:rPr>
              <w:t>Očekávané výstupy </w:t>
            </w:r>
          </w:p>
        </w:tc>
        <w:tc>
          <w:tcPr>
            <w:tcW w:w="4218" w:type="dxa"/>
          </w:tcPr>
          <w:p w14:paraId="0B00021C" w14:textId="77777777" w:rsidR="0003656F" w:rsidRPr="00F973A5" w:rsidRDefault="0003656F" w:rsidP="00F20B08">
            <w:pPr>
              <w:jc w:val="center"/>
              <w:rPr>
                <w:b/>
                <w:szCs w:val="24"/>
              </w:rPr>
            </w:pPr>
            <w:r w:rsidRPr="00F973A5">
              <w:rPr>
                <w:b/>
                <w:szCs w:val="24"/>
              </w:rPr>
              <w:t>Učivo</w:t>
            </w:r>
          </w:p>
        </w:tc>
        <w:tc>
          <w:tcPr>
            <w:tcW w:w="2906" w:type="dxa"/>
          </w:tcPr>
          <w:p w14:paraId="1A5D9071" w14:textId="77777777" w:rsidR="0003656F" w:rsidRDefault="0003656F" w:rsidP="00F20B08">
            <w:pPr>
              <w:jc w:val="center"/>
              <w:rPr>
                <w:b/>
                <w:szCs w:val="24"/>
              </w:rPr>
            </w:pPr>
            <w:r>
              <w:rPr>
                <w:b/>
                <w:szCs w:val="24"/>
              </w:rPr>
              <w:t>Průřezová témata</w:t>
            </w:r>
          </w:p>
          <w:p w14:paraId="127AEF3C" w14:textId="77777777" w:rsidR="0003656F" w:rsidRPr="00F973A5" w:rsidRDefault="0003656F" w:rsidP="00F20B08">
            <w:pPr>
              <w:jc w:val="center"/>
              <w:rPr>
                <w:b/>
                <w:szCs w:val="24"/>
              </w:rPr>
            </w:pPr>
            <w:r>
              <w:rPr>
                <w:b/>
                <w:szCs w:val="24"/>
              </w:rPr>
              <w:t>Mezipředmětové vztahy</w:t>
            </w:r>
          </w:p>
        </w:tc>
        <w:tc>
          <w:tcPr>
            <w:tcW w:w="1941" w:type="dxa"/>
          </w:tcPr>
          <w:p w14:paraId="11387C69" w14:textId="77777777" w:rsidR="0003656F" w:rsidRPr="00F973A5" w:rsidRDefault="0003656F" w:rsidP="00F20B08">
            <w:pPr>
              <w:jc w:val="center"/>
              <w:rPr>
                <w:b/>
                <w:szCs w:val="24"/>
              </w:rPr>
            </w:pPr>
            <w:r>
              <w:rPr>
                <w:b/>
                <w:szCs w:val="24"/>
              </w:rPr>
              <w:t>Poznámka</w:t>
            </w:r>
          </w:p>
        </w:tc>
      </w:tr>
      <w:tr w:rsidR="0003656F" w14:paraId="47039BAD" w14:textId="77777777" w:rsidTr="0003656F">
        <w:tc>
          <w:tcPr>
            <w:tcW w:w="13504" w:type="dxa"/>
            <w:gridSpan w:val="4"/>
          </w:tcPr>
          <w:p w14:paraId="6834A750" w14:textId="77777777" w:rsidR="0003656F" w:rsidRDefault="0003656F" w:rsidP="00F20B08">
            <w:pPr>
              <w:rPr>
                <w:sz w:val="28"/>
                <w:szCs w:val="28"/>
              </w:rPr>
            </w:pPr>
          </w:p>
        </w:tc>
      </w:tr>
      <w:tr w:rsidR="0003656F" w14:paraId="2E87726A" w14:textId="77777777" w:rsidTr="0003656F">
        <w:tc>
          <w:tcPr>
            <w:tcW w:w="4439" w:type="dxa"/>
          </w:tcPr>
          <w:p w14:paraId="70782019" w14:textId="77777777" w:rsidR="0003656F" w:rsidRDefault="0003656F" w:rsidP="00F20B08">
            <w:pPr>
              <w:rPr>
                <w:rStyle w:val="Siln"/>
                <w:b w:val="0"/>
                <w:sz w:val="20"/>
              </w:rPr>
            </w:pPr>
            <w:r w:rsidRPr="00F973A5">
              <w:rPr>
                <w:rStyle w:val="Siln"/>
                <w:sz w:val="20"/>
              </w:rPr>
              <w:t>Žák:</w:t>
            </w:r>
          </w:p>
          <w:p w14:paraId="4B7460A2" w14:textId="77777777" w:rsidR="0003656F" w:rsidRDefault="0003656F" w:rsidP="00F20B08">
            <w:pPr>
              <w:rPr>
                <w:b/>
                <w:bCs/>
                <w:sz w:val="20"/>
              </w:rPr>
            </w:pPr>
            <w:r w:rsidRPr="00723207">
              <w:rPr>
                <w:b/>
                <w:bCs/>
                <w:sz w:val="20"/>
              </w:rPr>
              <w:t>VZ-9-1-01 respektuje přijatá pravidla soužití mezi spolužáky i jinými vrstevníky a přispívá k utváření dobrých mezilidských vztahů v</w:t>
            </w:r>
            <w:r>
              <w:rPr>
                <w:b/>
                <w:bCs/>
                <w:sz w:val="20"/>
              </w:rPr>
              <w:t> </w:t>
            </w:r>
            <w:r w:rsidRPr="00723207">
              <w:rPr>
                <w:b/>
                <w:bCs/>
                <w:sz w:val="20"/>
              </w:rPr>
              <w:t>komunitě</w:t>
            </w:r>
          </w:p>
          <w:p w14:paraId="4AAC02F0" w14:textId="77777777" w:rsidR="0003656F" w:rsidRDefault="0003656F" w:rsidP="00F20B08">
            <w:pPr>
              <w:rPr>
                <w:bCs/>
                <w:sz w:val="20"/>
              </w:rPr>
            </w:pPr>
            <w:r w:rsidRPr="00666CC8">
              <w:rPr>
                <w:bCs/>
                <w:sz w:val="20"/>
              </w:rPr>
              <w:t>1. vysvětlí pojmy jedinec, skupina, komunita, společnost</w:t>
            </w:r>
            <w:r w:rsidRPr="00666CC8">
              <w:rPr>
                <w:bCs/>
                <w:sz w:val="20"/>
              </w:rPr>
              <w:br/>
              <w:t>2. odůvodní, proč je nutné stanovovat pravidla ve společnosti (ve třídě, komunitě), a vysvětli rozdíl mezi legislativními a etickými pravidly</w:t>
            </w:r>
            <w:r w:rsidRPr="00666CC8">
              <w:rPr>
                <w:bCs/>
                <w:sz w:val="20"/>
              </w:rPr>
              <w:br/>
              <w:t>3. se podílí se na tvorbě pravidel soužití ve třídě</w:t>
            </w:r>
            <w:r w:rsidRPr="00666CC8">
              <w:rPr>
                <w:bCs/>
                <w:sz w:val="20"/>
              </w:rPr>
              <w:br/>
              <w:t>4. vyjmenuje přijatá pravidla a vyhodnocuje dopad vlastního jednání a jednání spolužáků na utváření mezilidských vztahů v komunitě</w:t>
            </w:r>
            <w:r w:rsidRPr="00666CC8">
              <w:rPr>
                <w:bCs/>
                <w:sz w:val="20"/>
              </w:rPr>
              <w:br/>
              <w:t>5. rozlišuje na základě reálných situací ve třídě, škole nebo jiné komunitě, které způsoby jednání mají pozitivní a které negativní vliv na vztahy v</w:t>
            </w:r>
            <w:r>
              <w:rPr>
                <w:bCs/>
                <w:sz w:val="20"/>
              </w:rPr>
              <w:t> </w:t>
            </w:r>
            <w:r w:rsidRPr="00666CC8">
              <w:rPr>
                <w:bCs/>
                <w:sz w:val="20"/>
              </w:rPr>
              <w:t>komunitě</w:t>
            </w:r>
          </w:p>
          <w:p w14:paraId="43F99418" w14:textId="77777777" w:rsidR="0003656F" w:rsidRDefault="0003656F" w:rsidP="00F20B08">
            <w:pPr>
              <w:rPr>
                <w:b/>
                <w:bCs/>
                <w:sz w:val="20"/>
              </w:rPr>
            </w:pPr>
            <w:r w:rsidRPr="00723207">
              <w:rPr>
                <w:bCs/>
                <w:sz w:val="20"/>
              </w:rPr>
              <w:br/>
            </w:r>
            <w:r w:rsidRPr="00723207">
              <w:rPr>
                <w:b/>
                <w:bCs/>
                <w:sz w:val="20"/>
              </w:rPr>
              <w:t>VZ-9-1-02 vysvětlí role členů komunity (rodiny, třídy, spolku) a uvede příklady pozitivního a negativního vlivu na kvalitu sociálního klimatu (vrstevnická komunita, rodinné prostředí) z hlediska prospěšnosti zdraví</w:t>
            </w:r>
          </w:p>
          <w:p w14:paraId="58B32D91" w14:textId="77777777" w:rsidR="0003656F" w:rsidRDefault="0003656F" w:rsidP="00F20B08">
            <w:pPr>
              <w:rPr>
                <w:bCs/>
                <w:sz w:val="20"/>
              </w:rPr>
            </w:pPr>
            <w:r w:rsidRPr="00666CC8">
              <w:rPr>
                <w:bCs/>
                <w:sz w:val="20"/>
              </w:rPr>
              <w:t>1. rozliší a vysvětlí na příkladech různé role v rodině, třídě, vrstevnické skupině a hierarchii vztahů v daných komunitách</w:t>
            </w:r>
            <w:r w:rsidRPr="00666CC8">
              <w:rPr>
                <w:bCs/>
                <w:sz w:val="20"/>
              </w:rPr>
              <w:br/>
              <w:t>2. uvede příklady chování, které přispívají k utváření dobrého sociálního klimatu (např. přátelství, vstřícnost, důvěra) nebo ho narušují (např. agresivní chování a šikana)</w:t>
            </w:r>
            <w:r w:rsidRPr="00666CC8">
              <w:rPr>
                <w:bCs/>
                <w:sz w:val="20"/>
              </w:rPr>
              <w:br/>
            </w:r>
            <w:r w:rsidRPr="00666CC8">
              <w:rPr>
                <w:bCs/>
                <w:sz w:val="20"/>
              </w:rPr>
              <w:lastRenderedPageBreak/>
              <w:t>3. určí možný dopad vlastního jednání a chování na utváření klimatu ve třídě či jiné komunitě</w:t>
            </w:r>
          </w:p>
          <w:p w14:paraId="6CE7ED23" w14:textId="77777777" w:rsidR="0003656F" w:rsidRDefault="0003656F" w:rsidP="00F20B08">
            <w:pPr>
              <w:rPr>
                <w:b/>
                <w:bCs/>
                <w:sz w:val="20"/>
              </w:rPr>
            </w:pPr>
            <w:r w:rsidRPr="00723207">
              <w:rPr>
                <w:bCs/>
                <w:sz w:val="20"/>
              </w:rPr>
              <w:br/>
            </w:r>
            <w:r w:rsidRPr="00723207">
              <w:rPr>
                <w:b/>
                <w:bCs/>
                <w:sz w:val="20"/>
              </w:rPr>
              <w:t>VZ-9-1-03 vysvětlí na příkladech přímé souvislosti mezi tělesným, duševním a sociálním zdravím; vysvětlí vztah mezi uspokojováním základních lidských potřeb a hodnotou zdraví</w:t>
            </w:r>
          </w:p>
          <w:p w14:paraId="18815346" w14:textId="77777777" w:rsidR="0003656F" w:rsidRDefault="0003656F" w:rsidP="00F20B08">
            <w:pPr>
              <w:rPr>
                <w:bCs/>
                <w:sz w:val="20"/>
              </w:rPr>
            </w:pPr>
          </w:p>
          <w:p w14:paraId="34646C23" w14:textId="77777777" w:rsidR="0003656F" w:rsidRDefault="0003656F" w:rsidP="00F20B08">
            <w:pPr>
              <w:rPr>
                <w:b/>
                <w:bCs/>
                <w:sz w:val="20"/>
              </w:rPr>
            </w:pPr>
            <w:r w:rsidRPr="00723207">
              <w:rPr>
                <w:b/>
                <w:bCs/>
                <w:sz w:val="20"/>
              </w:rPr>
              <w:t>VZ-9-1-04 posoudí různé způsoby chování lidí z hlediska odpovědnosti za vlastní zdraví i zdraví druhých a vyvozuje z nich osobní odpovědnost ve prospěch aktivní podpory zdraví</w:t>
            </w:r>
          </w:p>
          <w:p w14:paraId="0B954E0A" w14:textId="77777777" w:rsidR="0003656F" w:rsidRDefault="0003656F" w:rsidP="00F20B08">
            <w:pPr>
              <w:rPr>
                <w:bCs/>
                <w:sz w:val="20"/>
              </w:rPr>
            </w:pPr>
            <w:r w:rsidRPr="00666CC8">
              <w:rPr>
                <w:bCs/>
                <w:sz w:val="20"/>
              </w:rPr>
              <w:t>1. vysvětlí pojem „rizikového chování"</w:t>
            </w:r>
            <w:r w:rsidRPr="00666CC8">
              <w:rPr>
                <w:bCs/>
                <w:sz w:val="20"/>
              </w:rPr>
              <w:br/>
              <w:t>2. určí, které způsoby chování mohou ohrozit jeho zdraví i zdraví ostatních lidí (např. zneužívání alkoholu a jiných drog; rizikové sexuální chování, vč. možnosti neplánovaného těhotenství či nákazy pohlavně přenosnou chorobou; rizikové chování v dopravě, při sportu, při manipulaci s nebezpečnými látkami a materiály; chování při riziku infekčních onemocnění i při možnosti vzniku neinfekčních epidemií)</w:t>
            </w:r>
            <w:r w:rsidRPr="00666CC8">
              <w:rPr>
                <w:bCs/>
                <w:sz w:val="20"/>
              </w:rPr>
              <w:br/>
              <w:t>3. uvede příklady celospolečenské odpovědnosti za zdraví na úrovni státu, regionu, obce (např. ochrana kvality vody, ovzduší, optimální hlukové a světelné pohody, zdravotnický systém)</w:t>
            </w:r>
            <w:r w:rsidRPr="00666CC8">
              <w:rPr>
                <w:bCs/>
                <w:sz w:val="20"/>
              </w:rPr>
              <w:br/>
              <w:t>4. rozhodne, pomocí uvedených příkladů chování mediálně známých postav (reálných i fiktivních), zda jednají ve prospěch svého zdraví či nikoliv</w:t>
            </w:r>
          </w:p>
          <w:p w14:paraId="79DF8882" w14:textId="77777777" w:rsidR="0003656F" w:rsidRPr="00B97FE5" w:rsidRDefault="0003656F" w:rsidP="00F20B08">
            <w:pPr>
              <w:rPr>
                <w:b/>
                <w:bCs/>
                <w:sz w:val="20"/>
              </w:rPr>
            </w:pPr>
            <w:r w:rsidRPr="00723207">
              <w:rPr>
                <w:bCs/>
                <w:sz w:val="20"/>
              </w:rPr>
              <w:br/>
            </w:r>
            <w:r w:rsidRPr="00723207">
              <w:rPr>
                <w:b/>
                <w:bCs/>
                <w:sz w:val="20"/>
              </w:rPr>
              <w:t>VZ-9-1-05 usiluje v rámci svých možností a zkušeností o aktivní podporu zdraví</w:t>
            </w:r>
          </w:p>
          <w:p w14:paraId="0F84C9E2" w14:textId="77777777" w:rsidR="0003656F" w:rsidRPr="00D923FF" w:rsidRDefault="0003656F" w:rsidP="00F20B08">
            <w:pPr>
              <w:rPr>
                <w:bCs/>
                <w:sz w:val="20"/>
              </w:rPr>
            </w:pPr>
          </w:p>
          <w:p w14:paraId="744190E1" w14:textId="77777777" w:rsidR="0003656F" w:rsidRDefault="0003656F" w:rsidP="00F20B08">
            <w:pPr>
              <w:rPr>
                <w:b/>
                <w:bCs/>
                <w:sz w:val="20"/>
              </w:rPr>
            </w:pPr>
            <w:r w:rsidRPr="006547D4">
              <w:rPr>
                <w:b/>
                <w:bCs/>
                <w:sz w:val="20"/>
              </w:rPr>
              <w:t>VZ-9-1-06 vyjádří vlastní názor k problematice zdraví a diskutuje o něm v kruhu vrstevníků, rodiny i v nejbližším okolí</w:t>
            </w:r>
          </w:p>
          <w:p w14:paraId="12600745" w14:textId="77777777" w:rsidR="0003656F" w:rsidRDefault="0003656F" w:rsidP="00F20B08">
            <w:pPr>
              <w:rPr>
                <w:b/>
                <w:bCs/>
                <w:sz w:val="20"/>
              </w:rPr>
            </w:pPr>
            <w:r w:rsidRPr="006547D4">
              <w:rPr>
                <w:bCs/>
                <w:sz w:val="20"/>
              </w:rPr>
              <w:br/>
            </w:r>
            <w:r w:rsidRPr="006547D4">
              <w:rPr>
                <w:b/>
                <w:bCs/>
                <w:sz w:val="20"/>
              </w:rPr>
              <w:t xml:space="preserve">VZ-9-1-07 dává do souvislostí složení stravy a způsob stravování s rozvojem civilizačních </w:t>
            </w:r>
            <w:r w:rsidRPr="006547D4">
              <w:rPr>
                <w:b/>
                <w:bCs/>
                <w:sz w:val="20"/>
              </w:rPr>
              <w:lastRenderedPageBreak/>
              <w:t>nemocí a v rámci svých možností uplatňuje zdravé stravovací návyky</w:t>
            </w:r>
          </w:p>
          <w:p w14:paraId="09039B8A" w14:textId="77777777" w:rsidR="0003656F" w:rsidRDefault="0003656F" w:rsidP="00F20B08">
            <w:pPr>
              <w:rPr>
                <w:b/>
                <w:bCs/>
                <w:sz w:val="20"/>
              </w:rPr>
            </w:pPr>
            <w:r w:rsidRPr="006547D4">
              <w:rPr>
                <w:bCs/>
                <w:sz w:val="20"/>
              </w:rPr>
              <w:br/>
            </w:r>
            <w:r w:rsidRPr="006547D4">
              <w:rPr>
                <w:b/>
                <w:bCs/>
                <w:sz w:val="20"/>
              </w:rPr>
              <w:t>VZ-9-1-08 uplatňuje osvojené preventivní způsoby rozhodování, chování a jednání v souvislosti s běžnými, přenosnými, civilizačními a jinými chorobami; svěří se se zdravotním problémem a v případě potřeby vyhledá odbornou pomoc</w:t>
            </w:r>
          </w:p>
          <w:p w14:paraId="6A72BCD2" w14:textId="77777777" w:rsidR="0003656F" w:rsidRPr="0016051D" w:rsidRDefault="0003656F" w:rsidP="00F20B08">
            <w:pPr>
              <w:rPr>
                <w:bCs/>
                <w:sz w:val="20"/>
              </w:rPr>
            </w:pPr>
            <w:r w:rsidRPr="0016051D">
              <w:rPr>
                <w:bCs/>
                <w:sz w:val="20"/>
              </w:rPr>
              <w:t>1. vysvětlí pojem nemoc a možné příčiny jejího vzniku (biologické, mechanické, chemické, fyzikální aj.)</w:t>
            </w:r>
            <w:r w:rsidRPr="0016051D">
              <w:rPr>
                <w:bCs/>
                <w:sz w:val="20"/>
              </w:rPr>
              <w:br/>
              <w:t>2. uvede cesty přenosu infekčních chorob a preventivní opatření před jejich nákazou (respirační, alimentární, pohlavně přenosné nemoci a nemoci spojené s pobytem v přírodě);</w:t>
            </w:r>
            <w:r w:rsidRPr="0016051D">
              <w:rPr>
                <w:bCs/>
                <w:sz w:val="20"/>
              </w:rPr>
              <w:br/>
              <w:t>3. uplatňuje základní hygienická opatření při prevenci nákazy i šíření přenosných nemocí</w:t>
            </w:r>
            <w:r w:rsidRPr="0016051D">
              <w:rPr>
                <w:bCs/>
                <w:sz w:val="20"/>
              </w:rPr>
              <w:br/>
              <w:t>4. dává do souvislosti jednotlivé faktory životního stylu se vznikem chronických neinfekčních onemocnění (civilizačních chorob)</w:t>
            </w:r>
            <w:r w:rsidRPr="0016051D">
              <w:rPr>
                <w:bCs/>
                <w:sz w:val="20"/>
              </w:rPr>
              <w:br/>
              <w:t>5. objasní význam preventivních zdravotních prohlídek a povinného očkování</w:t>
            </w:r>
            <w:r w:rsidRPr="0016051D">
              <w:rPr>
                <w:bCs/>
                <w:sz w:val="20"/>
              </w:rPr>
              <w:br/>
              <w:t>6. vysvětlí, proč je nutné v případě vzniku nemoci či jiné poruchy zdraví vyhledat zdravotnickou pomoc; uvede možná odborná zařízení v jeho okolí, která lze v případě potřeby kontaktovat</w:t>
            </w:r>
          </w:p>
          <w:p w14:paraId="4EC2AD43" w14:textId="77777777" w:rsidR="0003656F" w:rsidRDefault="0003656F" w:rsidP="00F20B08">
            <w:pPr>
              <w:rPr>
                <w:b/>
                <w:bCs/>
                <w:sz w:val="20"/>
              </w:rPr>
            </w:pPr>
            <w:r w:rsidRPr="006547D4">
              <w:rPr>
                <w:bCs/>
                <w:sz w:val="20"/>
              </w:rPr>
              <w:br/>
            </w:r>
            <w:r w:rsidRPr="006547D4">
              <w:rPr>
                <w:b/>
                <w:bCs/>
                <w:sz w:val="20"/>
              </w:rPr>
              <w:t>VZ-9-1-09 projevuje odpovědný vztah k sobě samému, k vlastnímu dospívání a pravidlům zdravého životního stylu; dobrovolně se podílí na programech podpory zdraví v rámci školy a obce</w:t>
            </w:r>
          </w:p>
          <w:p w14:paraId="1D7DCF8A" w14:textId="77777777" w:rsidR="0003656F" w:rsidRDefault="0003656F" w:rsidP="00F20B08">
            <w:pPr>
              <w:rPr>
                <w:bCs/>
                <w:sz w:val="20"/>
              </w:rPr>
            </w:pPr>
          </w:p>
          <w:p w14:paraId="7E8F9FB2" w14:textId="77777777" w:rsidR="0003656F" w:rsidRDefault="0003656F" w:rsidP="00F20B08">
            <w:pPr>
              <w:rPr>
                <w:b/>
                <w:bCs/>
                <w:sz w:val="20"/>
              </w:rPr>
            </w:pPr>
            <w:r w:rsidRPr="006547D4">
              <w:rPr>
                <w:b/>
                <w:bCs/>
                <w:sz w:val="20"/>
              </w:rPr>
              <w:t>VZ-9-1-10 samostatně využívá osvojené kompenzační a relaxační techniky a sociální dovednosti k regeneraci organismu, překonávání únavy a předcházení stresovým situacím</w:t>
            </w:r>
          </w:p>
          <w:p w14:paraId="66EE6334" w14:textId="77777777" w:rsidR="0003656F" w:rsidRDefault="0003656F" w:rsidP="00F20B08">
            <w:pPr>
              <w:rPr>
                <w:bCs/>
                <w:sz w:val="20"/>
              </w:rPr>
            </w:pPr>
          </w:p>
          <w:p w14:paraId="62609F53" w14:textId="77777777" w:rsidR="0003656F" w:rsidRDefault="0003656F" w:rsidP="00F20B08">
            <w:pPr>
              <w:rPr>
                <w:bCs/>
                <w:sz w:val="20"/>
              </w:rPr>
            </w:pPr>
          </w:p>
          <w:p w14:paraId="2FCD2066" w14:textId="77777777" w:rsidR="0003656F" w:rsidRDefault="0003656F" w:rsidP="00F20B08">
            <w:pPr>
              <w:rPr>
                <w:b/>
                <w:bCs/>
                <w:sz w:val="20"/>
              </w:rPr>
            </w:pPr>
            <w:r w:rsidRPr="006547D4">
              <w:rPr>
                <w:bCs/>
                <w:sz w:val="20"/>
              </w:rPr>
              <w:lastRenderedPageBreak/>
              <w:br/>
            </w:r>
            <w:r w:rsidRPr="006547D4">
              <w:rPr>
                <w:b/>
                <w:bCs/>
                <w:sz w:val="20"/>
              </w:rPr>
              <w:t>VZ-9-1-11 respektuje změny v období dospívání, vhodně na ně reaguje; kultivovaně se chová k opačnému pohlaví</w:t>
            </w:r>
          </w:p>
          <w:p w14:paraId="6B60BC73" w14:textId="77777777" w:rsidR="0003656F" w:rsidRPr="00A010C5" w:rsidRDefault="0003656F" w:rsidP="00F20B08">
            <w:pPr>
              <w:rPr>
                <w:bCs/>
                <w:sz w:val="20"/>
              </w:rPr>
            </w:pPr>
            <w:r w:rsidRPr="00A010C5">
              <w:rPr>
                <w:bCs/>
                <w:sz w:val="20"/>
              </w:rPr>
              <w:t xml:space="preserve">1. charakterizuje jednotlivá období lidského života </w:t>
            </w:r>
            <w:r w:rsidRPr="00A010C5">
              <w:rPr>
                <w:bCs/>
                <w:sz w:val="20"/>
              </w:rPr>
              <w:br/>
              <w:t>2. popíše s užitím vhodné terminologie tělesné a fyziologické změny v období dospívání</w:t>
            </w:r>
            <w:r w:rsidRPr="00A010C5">
              <w:rPr>
                <w:bCs/>
                <w:sz w:val="20"/>
              </w:rPr>
              <w:br/>
              <w:t>3. charakterizuje mechanismus početí a období gravidity</w:t>
            </w:r>
            <w:r w:rsidRPr="00A010C5">
              <w:rPr>
                <w:bCs/>
                <w:sz w:val="20"/>
              </w:rPr>
              <w:br/>
              <w:t>4. uvede příklady, jak vhodně reagovat na změny v psychosociální oblasti v období dospívání: sebeuvědomění, sebeprosazování, abstraktní myšlení, výkyvy nálad, nabývání vlastních postojů a odpovědnosti, osobních životních hodnot, rozlišování vlastních silných a slabých stránek, zájem o sexualitu, navazování vztahů ve skupině vrstevníků, odpoutávání od rodičů aj.</w:t>
            </w:r>
            <w:r w:rsidRPr="00A010C5">
              <w:rPr>
                <w:bCs/>
                <w:sz w:val="20"/>
              </w:rPr>
              <w:br/>
              <w:t>5. uplatňuje v praxi (ve třídě, škole) respekt k opačnému i stejnému pohlaví a základní pravidla etikety</w:t>
            </w:r>
          </w:p>
          <w:p w14:paraId="792A67FB" w14:textId="77777777" w:rsidR="0003656F" w:rsidRDefault="0003656F" w:rsidP="00F20B08">
            <w:pPr>
              <w:rPr>
                <w:b/>
                <w:bCs/>
                <w:sz w:val="20"/>
              </w:rPr>
            </w:pPr>
            <w:r w:rsidRPr="006547D4">
              <w:rPr>
                <w:bCs/>
                <w:sz w:val="20"/>
              </w:rPr>
              <w:br/>
            </w:r>
            <w:r w:rsidRPr="006547D4">
              <w:rPr>
                <w:b/>
                <w:bCs/>
                <w:sz w:val="20"/>
              </w:rPr>
              <w:t>VZ-9-1-12 respektuje význam sexuality v souvislosti se zdravím, etikou, morálkou a pozitivními životními cíli; chápe význam zdrženlivosti v dospívání a odpovědného sexuálního chování</w:t>
            </w:r>
          </w:p>
          <w:p w14:paraId="6AE41113" w14:textId="77777777" w:rsidR="0003656F" w:rsidRPr="00A010C5" w:rsidRDefault="0003656F" w:rsidP="00F20B08">
            <w:pPr>
              <w:rPr>
                <w:bCs/>
                <w:sz w:val="20"/>
              </w:rPr>
            </w:pPr>
            <w:r w:rsidRPr="00A010C5">
              <w:rPr>
                <w:bCs/>
                <w:sz w:val="20"/>
              </w:rPr>
              <w:t>1. charakterizuje lidskou sexualitu jako kombinaci fyziologické a psychosociální složky osobnosti (uvede význam vůle, rozumu, citu a pudu v sexualitě)</w:t>
            </w:r>
            <w:r w:rsidRPr="00A010C5">
              <w:rPr>
                <w:bCs/>
                <w:sz w:val="20"/>
              </w:rPr>
              <w:br/>
              <w:t>2. rozliší, které chování odpovídá sexuální normě a které ji překračuje (z hlediska věku, zdraví, práva, etiky, sociokulturního prostředí aj.)</w:t>
            </w:r>
            <w:r w:rsidRPr="00A010C5">
              <w:rPr>
                <w:bCs/>
                <w:sz w:val="20"/>
              </w:rPr>
              <w:br/>
              <w:t>3. popíše rizika předčasného pohlavního styku v dospívání pro tělesné zdraví (např. riziko pohlavně přenosných infekcí, možné vedlejší účinky antikoncepce, riziko předčasného otěhotnění), pro psychické zdraví (např. nesprávná motivace k sexu), pro sociální zdraví (např. nedostatečné rozvinutí sexuality)</w:t>
            </w:r>
            <w:r w:rsidRPr="00A010C5">
              <w:rPr>
                <w:bCs/>
                <w:sz w:val="20"/>
              </w:rPr>
              <w:br/>
            </w:r>
            <w:r w:rsidRPr="00A010C5">
              <w:rPr>
                <w:bCs/>
                <w:sz w:val="20"/>
              </w:rPr>
              <w:lastRenderedPageBreak/>
              <w:t>4. rozhodne na modelových příkladech o vhodném řešení vzniklých rizikových situací v oblasti reprodukčního zdraví a lidské sexuality</w:t>
            </w:r>
            <w:r w:rsidRPr="00A010C5">
              <w:rPr>
                <w:bCs/>
                <w:sz w:val="20"/>
              </w:rPr>
              <w:br/>
              <w:t>5. popíše souvislost mezi reprodukčním chováním (věrným vztahem, manželstvím, partnerstvím) a možnou životní perspektivou</w:t>
            </w:r>
          </w:p>
          <w:p w14:paraId="4A7000B6" w14:textId="77777777" w:rsidR="0003656F" w:rsidRDefault="0003656F" w:rsidP="00F20B08">
            <w:pPr>
              <w:rPr>
                <w:b/>
                <w:bCs/>
                <w:sz w:val="20"/>
              </w:rPr>
            </w:pPr>
            <w:r w:rsidRPr="006547D4">
              <w:rPr>
                <w:bCs/>
                <w:sz w:val="20"/>
              </w:rPr>
              <w:br/>
            </w:r>
            <w:r w:rsidRPr="006547D4">
              <w:rPr>
                <w:b/>
                <w:bCs/>
                <w:sz w:val="20"/>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45D814DE" w14:textId="77777777" w:rsidR="0003656F" w:rsidRPr="00A010C5" w:rsidRDefault="0003656F" w:rsidP="00F20B08">
            <w:pPr>
              <w:rPr>
                <w:bCs/>
                <w:sz w:val="20"/>
              </w:rPr>
            </w:pPr>
            <w:r w:rsidRPr="00A010C5">
              <w:rPr>
                <w:bCs/>
                <w:sz w:val="20"/>
              </w:rPr>
              <w:t>1. charakterizuje fyzickou, psychickou a sociální závislost</w:t>
            </w:r>
            <w:r w:rsidRPr="00A010C5">
              <w:rPr>
                <w:bCs/>
                <w:sz w:val="20"/>
              </w:rPr>
              <w:br/>
              <w:t xml:space="preserve">2. uvede důvody, proč jsou některé návykové látky společností tolerovány a jiné zákonem zakázány; vysvětlí, proč zákon zakazuje prodej alkoholu a tabákových výrobků do 18 let věku </w:t>
            </w:r>
            <w:r w:rsidRPr="00A010C5">
              <w:rPr>
                <w:bCs/>
                <w:sz w:val="20"/>
              </w:rPr>
              <w:br/>
              <w:t>3. vyjmenuje základní legální a nelegální návykové látky; uvede zdravotní a jiná rizika jejich zneužívání</w:t>
            </w:r>
            <w:r w:rsidRPr="00A010C5">
              <w:rPr>
                <w:bCs/>
                <w:sz w:val="20"/>
              </w:rPr>
              <w:br/>
              <w:t>4. v modelové situaci předvede vhodné způsoby odmítnutí nabízené návykové látky</w:t>
            </w:r>
            <w:r w:rsidRPr="00A010C5">
              <w:rPr>
                <w:bCs/>
                <w:sz w:val="20"/>
              </w:rPr>
              <w:br/>
              <w:t>5. diskutuje o nelátkových závislostech v souvislosti s jejich vlivem na zdraví a život jedince (o závislosti na práci, na osobě, na výherních automatech aj.).</w:t>
            </w:r>
            <w:r w:rsidRPr="00A010C5">
              <w:rPr>
                <w:bCs/>
                <w:sz w:val="20"/>
              </w:rPr>
              <w:br/>
              <w:t>6. vyhledá kontakty na specializovaná zařízení pro prevenci a léčbu závislostí ve svém regionu</w:t>
            </w:r>
          </w:p>
          <w:p w14:paraId="0DA55ED2" w14:textId="77777777" w:rsidR="0003656F" w:rsidRDefault="0003656F" w:rsidP="00F20B08">
            <w:pPr>
              <w:rPr>
                <w:b/>
                <w:bCs/>
                <w:sz w:val="20"/>
              </w:rPr>
            </w:pPr>
            <w:r w:rsidRPr="006547D4">
              <w:rPr>
                <w:bCs/>
                <w:sz w:val="20"/>
              </w:rPr>
              <w:br/>
            </w:r>
            <w:r w:rsidRPr="006547D4">
              <w:rPr>
                <w:b/>
                <w:bCs/>
                <w:sz w:val="20"/>
              </w:rPr>
              <w:t>VZ-9-1-14 vyhodnotí na základě svých znalostí a zkušeností možný manipulativní vliv vrstevníků, médií, sekt; uplatňuje osvojené dovednosti komunikační obrany proti manipulaci a agresi</w:t>
            </w:r>
          </w:p>
          <w:p w14:paraId="1C334D6C" w14:textId="77777777" w:rsidR="0003656F" w:rsidRDefault="0003656F" w:rsidP="00F20B08">
            <w:pPr>
              <w:rPr>
                <w:b/>
                <w:bCs/>
                <w:sz w:val="20"/>
              </w:rPr>
            </w:pPr>
            <w:r w:rsidRPr="006547D4">
              <w:rPr>
                <w:bCs/>
                <w:sz w:val="20"/>
              </w:rPr>
              <w:br/>
            </w:r>
            <w:r w:rsidRPr="006547D4">
              <w:rPr>
                <w:b/>
                <w:bCs/>
                <w:sz w:val="20"/>
              </w:rPr>
              <w:t xml:space="preserve">VZ-9-1-15 projevuje odpovědné chování v rizikových situacích silniční a železniční dopravy; aktivně předchází situacím ohrožení </w:t>
            </w:r>
            <w:r w:rsidRPr="006547D4">
              <w:rPr>
                <w:b/>
                <w:bCs/>
                <w:sz w:val="20"/>
              </w:rPr>
              <w:lastRenderedPageBreak/>
              <w:t>zdraví a osobního bezpečí; v případě potřeby poskytne adekvátní první pomoc</w:t>
            </w:r>
          </w:p>
          <w:p w14:paraId="772DE55F" w14:textId="77777777" w:rsidR="0003656F" w:rsidRPr="006547D4" w:rsidRDefault="0003656F" w:rsidP="00F20B08">
            <w:pPr>
              <w:rPr>
                <w:bCs/>
                <w:sz w:val="20"/>
              </w:rPr>
            </w:pPr>
            <w:r w:rsidRPr="006547D4">
              <w:rPr>
                <w:bCs/>
                <w:sz w:val="20"/>
              </w:rPr>
              <w:br/>
            </w:r>
            <w:r w:rsidRPr="006547D4">
              <w:rPr>
                <w:b/>
                <w:bCs/>
                <w:sz w:val="20"/>
              </w:rPr>
              <w:t>VZ-9-1-16 uplatňuje adekvátní způsoby chování a ochrany v modelových situacích ohrožení, nebezpečí i mimořádných událostí</w:t>
            </w:r>
          </w:p>
          <w:p w14:paraId="36C5761B" w14:textId="77777777" w:rsidR="0003656F" w:rsidRDefault="0003656F" w:rsidP="00F20B08">
            <w:pPr>
              <w:rPr>
                <w:rStyle w:val="Siln"/>
                <w:b w:val="0"/>
                <w:sz w:val="20"/>
              </w:rPr>
            </w:pPr>
          </w:p>
          <w:p w14:paraId="5050C8BE" w14:textId="77777777" w:rsidR="0003656F" w:rsidRDefault="0003656F" w:rsidP="00F20B08">
            <w:pPr>
              <w:rPr>
                <w:rStyle w:val="Siln"/>
                <w:b w:val="0"/>
                <w:sz w:val="20"/>
              </w:rPr>
            </w:pPr>
          </w:p>
          <w:p w14:paraId="4632002F" w14:textId="77777777" w:rsidR="0003656F" w:rsidRDefault="0003656F" w:rsidP="00F20B08">
            <w:pPr>
              <w:rPr>
                <w:rStyle w:val="Siln"/>
                <w:b w:val="0"/>
                <w:sz w:val="20"/>
              </w:rPr>
            </w:pPr>
          </w:p>
          <w:p w14:paraId="073DD8C7" w14:textId="77777777" w:rsidR="0003656F" w:rsidRDefault="0003656F" w:rsidP="00F20B08">
            <w:pPr>
              <w:rPr>
                <w:rStyle w:val="Siln"/>
                <w:b w:val="0"/>
                <w:sz w:val="20"/>
              </w:rPr>
            </w:pPr>
          </w:p>
          <w:p w14:paraId="6AB20BA1" w14:textId="77777777" w:rsidR="0003656F" w:rsidRDefault="0003656F" w:rsidP="00F20B08">
            <w:pPr>
              <w:rPr>
                <w:rStyle w:val="Siln"/>
                <w:b w:val="0"/>
                <w:sz w:val="20"/>
              </w:rPr>
            </w:pPr>
          </w:p>
          <w:p w14:paraId="4B750850" w14:textId="77777777" w:rsidR="0003656F" w:rsidRDefault="0003656F" w:rsidP="00F20B08">
            <w:pPr>
              <w:rPr>
                <w:rStyle w:val="Siln"/>
                <w:b w:val="0"/>
                <w:sz w:val="20"/>
              </w:rPr>
            </w:pPr>
          </w:p>
          <w:p w14:paraId="63CCC352" w14:textId="77777777" w:rsidR="0003656F" w:rsidRDefault="0003656F" w:rsidP="00F20B08">
            <w:pPr>
              <w:rPr>
                <w:rStyle w:val="Siln"/>
                <w:b w:val="0"/>
                <w:sz w:val="20"/>
              </w:rPr>
            </w:pPr>
          </w:p>
          <w:p w14:paraId="416E0DF6" w14:textId="77777777" w:rsidR="0003656F" w:rsidRPr="00F973A5" w:rsidRDefault="0003656F" w:rsidP="00F20B08">
            <w:pPr>
              <w:rPr>
                <w:sz w:val="20"/>
              </w:rPr>
            </w:pPr>
          </w:p>
        </w:tc>
        <w:tc>
          <w:tcPr>
            <w:tcW w:w="4218" w:type="dxa"/>
          </w:tcPr>
          <w:p w14:paraId="361A62CC" w14:textId="77777777" w:rsidR="0003656F" w:rsidRDefault="0003656F" w:rsidP="00F20B08">
            <w:pPr>
              <w:jc w:val="center"/>
              <w:rPr>
                <w:sz w:val="20"/>
              </w:rPr>
            </w:pPr>
          </w:p>
          <w:p w14:paraId="2D4CEA14" w14:textId="77777777" w:rsidR="0003656F" w:rsidRPr="00EE066E" w:rsidRDefault="0003656F" w:rsidP="00F20B08">
            <w:pPr>
              <w:rPr>
                <w:b/>
                <w:sz w:val="20"/>
              </w:rPr>
            </w:pPr>
            <w:r w:rsidRPr="00EE066E">
              <w:rPr>
                <w:b/>
                <w:sz w:val="20"/>
              </w:rPr>
              <w:t>Vztahy mezi lidmi a soužití</w:t>
            </w:r>
          </w:p>
          <w:p w14:paraId="7ABCBD0E" w14:textId="77777777" w:rsidR="0003656F" w:rsidRDefault="0003656F" w:rsidP="00F20B08">
            <w:pPr>
              <w:rPr>
                <w:sz w:val="20"/>
              </w:rPr>
            </w:pPr>
          </w:p>
          <w:p w14:paraId="35ADC057" w14:textId="77777777" w:rsidR="0003656F" w:rsidRDefault="0003656F" w:rsidP="00F20B08">
            <w:pPr>
              <w:rPr>
                <w:sz w:val="20"/>
              </w:rPr>
            </w:pPr>
          </w:p>
          <w:p w14:paraId="65B8A5FD" w14:textId="77777777" w:rsidR="0003656F" w:rsidRDefault="0003656F" w:rsidP="00F20B08">
            <w:pPr>
              <w:rPr>
                <w:sz w:val="20"/>
              </w:rPr>
            </w:pPr>
          </w:p>
          <w:p w14:paraId="77C4D9B0" w14:textId="77777777" w:rsidR="0003656F" w:rsidRDefault="0003656F" w:rsidP="00F20B08">
            <w:pPr>
              <w:rPr>
                <w:sz w:val="20"/>
              </w:rPr>
            </w:pPr>
          </w:p>
          <w:p w14:paraId="55E01BAA" w14:textId="77777777" w:rsidR="0003656F" w:rsidRDefault="0003656F" w:rsidP="00F20B08">
            <w:pPr>
              <w:rPr>
                <w:sz w:val="20"/>
              </w:rPr>
            </w:pPr>
          </w:p>
          <w:p w14:paraId="119223CD" w14:textId="77777777" w:rsidR="0003656F" w:rsidRDefault="0003656F" w:rsidP="00F20B08">
            <w:pPr>
              <w:rPr>
                <w:sz w:val="20"/>
              </w:rPr>
            </w:pPr>
          </w:p>
          <w:p w14:paraId="2E741730" w14:textId="77777777" w:rsidR="0003656F" w:rsidRDefault="0003656F" w:rsidP="00F20B08">
            <w:pPr>
              <w:rPr>
                <w:sz w:val="20"/>
              </w:rPr>
            </w:pPr>
          </w:p>
          <w:p w14:paraId="36AA4A41" w14:textId="77777777" w:rsidR="0003656F" w:rsidRDefault="0003656F" w:rsidP="00F20B08">
            <w:pPr>
              <w:rPr>
                <w:sz w:val="20"/>
              </w:rPr>
            </w:pPr>
          </w:p>
          <w:p w14:paraId="3DEF73D5" w14:textId="77777777" w:rsidR="0003656F" w:rsidRDefault="0003656F" w:rsidP="00F20B08">
            <w:pPr>
              <w:rPr>
                <w:sz w:val="20"/>
              </w:rPr>
            </w:pPr>
          </w:p>
          <w:p w14:paraId="263B9284" w14:textId="77777777" w:rsidR="0003656F" w:rsidRDefault="0003656F" w:rsidP="00F20B08">
            <w:pPr>
              <w:rPr>
                <w:sz w:val="20"/>
              </w:rPr>
            </w:pPr>
          </w:p>
          <w:p w14:paraId="56708727" w14:textId="77777777" w:rsidR="0003656F" w:rsidRDefault="0003656F" w:rsidP="00F20B08">
            <w:pPr>
              <w:rPr>
                <w:sz w:val="20"/>
              </w:rPr>
            </w:pPr>
          </w:p>
          <w:p w14:paraId="35FDBBA9" w14:textId="77777777" w:rsidR="0003656F" w:rsidRDefault="0003656F" w:rsidP="00F20B08">
            <w:pPr>
              <w:rPr>
                <w:sz w:val="20"/>
              </w:rPr>
            </w:pPr>
          </w:p>
          <w:p w14:paraId="621509B9" w14:textId="77777777" w:rsidR="0003656F" w:rsidRDefault="0003656F" w:rsidP="00F20B08">
            <w:pPr>
              <w:rPr>
                <w:sz w:val="20"/>
              </w:rPr>
            </w:pPr>
          </w:p>
          <w:p w14:paraId="5C22FB69" w14:textId="77777777" w:rsidR="0003656F" w:rsidRDefault="0003656F" w:rsidP="00F20B08">
            <w:pPr>
              <w:rPr>
                <w:sz w:val="20"/>
              </w:rPr>
            </w:pPr>
          </w:p>
          <w:p w14:paraId="4513D8FD" w14:textId="77777777" w:rsidR="0003656F" w:rsidRDefault="0003656F" w:rsidP="00F20B08">
            <w:pPr>
              <w:rPr>
                <w:sz w:val="20"/>
              </w:rPr>
            </w:pPr>
            <w:r>
              <w:rPr>
                <w:sz w:val="20"/>
              </w:rPr>
              <w:t>-</w:t>
            </w:r>
            <w:r w:rsidRPr="003A649F">
              <w:rPr>
                <w:sz w:val="20"/>
              </w:rPr>
              <w:t xml:space="preserve">Vztahy ve dvojici, </w:t>
            </w:r>
            <w:r>
              <w:rPr>
                <w:sz w:val="20"/>
              </w:rPr>
              <w:t xml:space="preserve">kamarádství, přátelství, láska, </w:t>
            </w:r>
            <w:r w:rsidRPr="003A649F">
              <w:rPr>
                <w:sz w:val="20"/>
              </w:rPr>
              <w:t>partnerské vztahy, manželství a rodičovství</w:t>
            </w:r>
          </w:p>
          <w:p w14:paraId="257846B1" w14:textId="77777777" w:rsidR="0003656F" w:rsidRDefault="0003656F" w:rsidP="00F20B08">
            <w:pPr>
              <w:rPr>
                <w:sz w:val="20"/>
              </w:rPr>
            </w:pPr>
          </w:p>
          <w:p w14:paraId="123CB38B" w14:textId="77777777" w:rsidR="0003656F" w:rsidRDefault="0003656F" w:rsidP="00F20B08">
            <w:pPr>
              <w:rPr>
                <w:sz w:val="20"/>
              </w:rPr>
            </w:pPr>
          </w:p>
          <w:p w14:paraId="3DC09AA9" w14:textId="77777777" w:rsidR="0003656F" w:rsidRDefault="0003656F" w:rsidP="00F20B08">
            <w:pPr>
              <w:rPr>
                <w:sz w:val="20"/>
              </w:rPr>
            </w:pPr>
          </w:p>
          <w:p w14:paraId="20FA23F5" w14:textId="77777777" w:rsidR="0003656F" w:rsidRPr="003A649F" w:rsidRDefault="0003656F" w:rsidP="00F20B08">
            <w:pPr>
              <w:rPr>
                <w:sz w:val="20"/>
              </w:rPr>
            </w:pPr>
          </w:p>
          <w:p w14:paraId="37422A52" w14:textId="77777777" w:rsidR="0003656F" w:rsidRDefault="0003656F" w:rsidP="00F20B08">
            <w:pPr>
              <w:rPr>
                <w:sz w:val="20"/>
              </w:rPr>
            </w:pPr>
            <w:r w:rsidRPr="003A649F">
              <w:rPr>
                <w:sz w:val="20"/>
              </w:rPr>
              <w:t xml:space="preserve"> </w:t>
            </w:r>
            <w:r>
              <w:rPr>
                <w:sz w:val="20"/>
              </w:rPr>
              <w:t>-</w:t>
            </w:r>
            <w:r w:rsidRPr="003A649F">
              <w:rPr>
                <w:sz w:val="20"/>
              </w:rPr>
              <w:t>Vztahy a pravidla soužití v prostředí komunity, rodina, škola, vrstevníci, obec, spolek</w:t>
            </w:r>
          </w:p>
          <w:p w14:paraId="005E6E19" w14:textId="77777777" w:rsidR="0003656F" w:rsidRDefault="0003656F" w:rsidP="00F20B08">
            <w:pPr>
              <w:rPr>
                <w:sz w:val="20"/>
              </w:rPr>
            </w:pPr>
          </w:p>
          <w:p w14:paraId="41B2748C" w14:textId="77777777" w:rsidR="0003656F" w:rsidRDefault="0003656F" w:rsidP="00F20B08">
            <w:pPr>
              <w:rPr>
                <w:sz w:val="20"/>
              </w:rPr>
            </w:pPr>
          </w:p>
          <w:p w14:paraId="762DF2ED" w14:textId="77777777" w:rsidR="0003656F" w:rsidRDefault="0003656F" w:rsidP="00F20B08">
            <w:pPr>
              <w:rPr>
                <w:sz w:val="20"/>
              </w:rPr>
            </w:pPr>
          </w:p>
          <w:p w14:paraId="5BCD750B" w14:textId="77777777" w:rsidR="0003656F" w:rsidRDefault="0003656F" w:rsidP="00F20B08">
            <w:pPr>
              <w:rPr>
                <w:sz w:val="20"/>
              </w:rPr>
            </w:pPr>
          </w:p>
          <w:p w14:paraId="74100614" w14:textId="77777777" w:rsidR="0003656F" w:rsidRDefault="0003656F" w:rsidP="00F20B08">
            <w:pPr>
              <w:rPr>
                <w:sz w:val="20"/>
              </w:rPr>
            </w:pPr>
          </w:p>
          <w:p w14:paraId="25C61A5D" w14:textId="77777777" w:rsidR="0003656F" w:rsidRDefault="0003656F" w:rsidP="00F20B08">
            <w:pPr>
              <w:rPr>
                <w:sz w:val="20"/>
              </w:rPr>
            </w:pPr>
          </w:p>
          <w:p w14:paraId="3BEE273F" w14:textId="77777777" w:rsidR="0003656F" w:rsidRDefault="0003656F" w:rsidP="00F20B08">
            <w:pPr>
              <w:rPr>
                <w:sz w:val="20"/>
              </w:rPr>
            </w:pPr>
          </w:p>
          <w:p w14:paraId="3A645DF9" w14:textId="77777777" w:rsidR="0003656F" w:rsidRDefault="0003656F" w:rsidP="00F20B08">
            <w:pPr>
              <w:rPr>
                <w:sz w:val="20"/>
              </w:rPr>
            </w:pPr>
          </w:p>
          <w:p w14:paraId="3775FB3D" w14:textId="77777777" w:rsidR="0003656F" w:rsidRDefault="0003656F" w:rsidP="00F20B08">
            <w:pPr>
              <w:rPr>
                <w:sz w:val="20"/>
              </w:rPr>
            </w:pPr>
            <w:r>
              <w:rPr>
                <w:sz w:val="20"/>
              </w:rPr>
              <w:t>-</w:t>
            </w:r>
            <w:r w:rsidRPr="003F727F">
              <w:rPr>
                <w:sz w:val="20"/>
              </w:rPr>
              <w:t>Složky zdraví a jejich interakce, základní lidské potřeby a jejich hierarchie</w:t>
            </w:r>
          </w:p>
          <w:p w14:paraId="44342E93" w14:textId="77777777" w:rsidR="0003656F" w:rsidRDefault="0003656F" w:rsidP="00F20B08">
            <w:pPr>
              <w:rPr>
                <w:sz w:val="20"/>
              </w:rPr>
            </w:pPr>
          </w:p>
          <w:p w14:paraId="20EB87F5" w14:textId="77777777" w:rsidR="0003656F" w:rsidRDefault="0003656F" w:rsidP="00F20B08">
            <w:pPr>
              <w:rPr>
                <w:sz w:val="20"/>
              </w:rPr>
            </w:pPr>
          </w:p>
          <w:p w14:paraId="06CB9195" w14:textId="77777777" w:rsidR="0003656F" w:rsidRDefault="0003656F" w:rsidP="00F20B08">
            <w:pPr>
              <w:rPr>
                <w:sz w:val="20"/>
              </w:rPr>
            </w:pPr>
          </w:p>
          <w:p w14:paraId="4A9CB0DC" w14:textId="77777777" w:rsidR="0003656F" w:rsidRPr="00EE066E" w:rsidRDefault="0003656F" w:rsidP="00F20B08">
            <w:pPr>
              <w:rPr>
                <w:b/>
                <w:sz w:val="20"/>
              </w:rPr>
            </w:pPr>
            <w:r w:rsidRPr="00EE066E">
              <w:rPr>
                <w:b/>
                <w:sz w:val="20"/>
              </w:rPr>
              <w:t>Zdravý způsob života a péče o zdraví</w:t>
            </w:r>
          </w:p>
          <w:p w14:paraId="7839B672" w14:textId="77777777" w:rsidR="0003656F" w:rsidRDefault="0003656F" w:rsidP="00F20B08">
            <w:pPr>
              <w:rPr>
                <w:sz w:val="20"/>
              </w:rPr>
            </w:pPr>
            <w:r>
              <w:rPr>
                <w:sz w:val="20"/>
              </w:rPr>
              <w:t>-</w:t>
            </w:r>
            <w:r w:rsidRPr="00EE066E">
              <w:rPr>
                <w:sz w:val="20"/>
              </w:rPr>
              <w:t>Výživa a zdraví, zásady zdravého stravování, pitný režim, vliv životních podmínek, poruchy příjmu potravy</w:t>
            </w:r>
          </w:p>
          <w:p w14:paraId="59191B0A" w14:textId="77777777" w:rsidR="0003656F" w:rsidRDefault="0003656F" w:rsidP="00F20B08">
            <w:pPr>
              <w:rPr>
                <w:sz w:val="20"/>
              </w:rPr>
            </w:pPr>
          </w:p>
          <w:p w14:paraId="332F3091" w14:textId="77777777" w:rsidR="0003656F" w:rsidRDefault="0003656F" w:rsidP="00F20B08">
            <w:pPr>
              <w:rPr>
                <w:sz w:val="20"/>
              </w:rPr>
            </w:pPr>
          </w:p>
          <w:p w14:paraId="3466EDAA" w14:textId="77777777" w:rsidR="0003656F" w:rsidRDefault="0003656F" w:rsidP="00F20B08">
            <w:pPr>
              <w:rPr>
                <w:sz w:val="20"/>
              </w:rPr>
            </w:pPr>
          </w:p>
          <w:p w14:paraId="6BB85511" w14:textId="77777777" w:rsidR="0003656F" w:rsidRDefault="0003656F" w:rsidP="00F20B08">
            <w:pPr>
              <w:rPr>
                <w:sz w:val="20"/>
              </w:rPr>
            </w:pPr>
          </w:p>
          <w:p w14:paraId="19A463DD" w14:textId="77777777" w:rsidR="0003656F" w:rsidRDefault="0003656F" w:rsidP="00F20B08">
            <w:pPr>
              <w:rPr>
                <w:sz w:val="20"/>
              </w:rPr>
            </w:pPr>
          </w:p>
          <w:p w14:paraId="5297E455" w14:textId="77777777" w:rsidR="0003656F" w:rsidRPr="00521AD0" w:rsidRDefault="0003656F" w:rsidP="00F20B08">
            <w:pPr>
              <w:rPr>
                <w:sz w:val="20"/>
              </w:rPr>
            </w:pPr>
            <w:r>
              <w:rPr>
                <w:sz w:val="20"/>
              </w:rPr>
              <w:t>-</w:t>
            </w:r>
            <w:r w:rsidRPr="00521AD0">
              <w:rPr>
                <w:sz w:val="20"/>
              </w:rPr>
              <w:t>Kvalita ovzduší a vody, hluk, osvětlení, teplota,</w:t>
            </w:r>
            <w:r>
              <w:rPr>
                <w:sz w:val="20"/>
              </w:rPr>
              <w:t xml:space="preserve"> </w:t>
            </w:r>
            <w:r w:rsidRPr="00521AD0">
              <w:rPr>
                <w:sz w:val="20"/>
              </w:rPr>
              <w:t>vliv na zdraví</w:t>
            </w:r>
          </w:p>
          <w:p w14:paraId="281F82EC" w14:textId="77777777" w:rsidR="0003656F" w:rsidRPr="00EE066E" w:rsidRDefault="0003656F" w:rsidP="00F20B08">
            <w:pPr>
              <w:rPr>
                <w:sz w:val="20"/>
              </w:rPr>
            </w:pPr>
          </w:p>
          <w:p w14:paraId="5BEE5CBE" w14:textId="77777777" w:rsidR="0003656F" w:rsidRDefault="0003656F" w:rsidP="00F20B08">
            <w:pPr>
              <w:jc w:val="center"/>
              <w:rPr>
                <w:sz w:val="20"/>
              </w:rPr>
            </w:pPr>
          </w:p>
          <w:p w14:paraId="6268CA06" w14:textId="77777777" w:rsidR="0003656F" w:rsidRDefault="0003656F" w:rsidP="00F20B08">
            <w:pPr>
              <w:rPr>
                <w:sz w:val="20"/>
              </w:rPr>
            </w:pPr>
          </w:p>
          <w:p w14:paraId="691B42AF" w14:textId="77777777" w:rsidR="0003656F" w:rsidRDefault="0003656F" w:rsidP="00F20B08">
            <w:pPr>
              <w:rPr>
                <w:sz w:val="20"/>
              </w:rPr>
            </w:pPr>
          </w:p>
          <w:p w14:paraId="55DA331A" w14:textId="77777777" w:rsidR="0003656F" w:rsidRDefault="0003656F" w:rsidP="00F20B08">
            <w:pPr>
              <w:rPr>
                <w:sz w:val="20"/>
              </w:rPr>
            </w:pPr>
          </w:p>
          <w:p w14:paraId="2EE74C21" w14:textId="77777777" w:rsidR="0003656F" w:rsidRDefault="0003656F" w:rsidP="00F20B08">
            <w:pPr>
              <w:rPr>
                <w:sz w:val="20"/>
              </w:rPr>
            </w:pPr>
          </w:p>
          <w:p w14:paraId="7A60661A" w14:textId="77777777" w:rsidR="0003656F" w:rsidRDefault="0003656F" w:rsidP="00F20B08">
            <w:pPr>
              <w:rPr>
                <w:sz w:val="20"/>
              </w:rPr>
            </w:pPr>
          </w:p>
          <w:p w14:paraId="5F39E4A9" w14:textId="77777777" w:rsidR="0003656F" w:rsidRDefault="0003656F" w:rsidP="00F20B08">
            <w:pPr>
              <w:rPr>
                <w:sz w:val="20"/>
              </w:rPr>
            </w:pPr>
          </w:p>
          <w:p w14:paraId="4B0612EB" w14:textId="77777777" w:rsidR="0003656F" w:rsidRDefault="0003656F" w:rsidP="00F20B08">
            <w:pPr>
              <w:rPr>
                <w:sz w:val="20"/>
              </w:rPr>
            </w:pPr>
          </w:p>
          <w:p w14:paraId="43108DF3" w14:textId="77777777" w:rsidR="0003656F" w:rsidRDefault="0003656F" w:rsidP="00F20B08">
            <w:pPr>
              <w:rPr>
                <w:sz w:val="20"/>
              </w:rPr>
            </w:pPr>
          </w:p>
          <w:p w14:paraId="6D226F2D" w14:textId="77777777" w:rsidR="0003656F" w:rsidRDefault="0003656F" w:rsidP="00F20B08">
            <w:pPr>
              <w:rPr>
                <w:sz w:val="20"/>
              </w:rPr>
            </w:pPr>
          </w:p>
          <w:p w14:paraId="5D1011A0" w14:textId="77777777" w:rsidR="0003656F" w:rsidRDefault="0003656F" w:rsidP="00F20B08">
            <w:pPr>
              <w:rPr>
                <w:sz w:val="20"/>
              </w:rPr>
            </w:pPr>
            <w:r>
              <w:rPr>
                <w:sz w:val="20"/>
              </w:rPr>
              <w:t>Zdravý životní styl</w:t>
            </w:r>
          </w:p>
          <w:p w14:paraId="4C80FFC4" w14:textId="77777777" w:rsidR="0003656F" w:rsidRDefault="0003656F" w:rsidP="00F20B08">
            <w:pPr>
              <w:rPr>
                <w:sz w:val="20"/>
              </w:rPr>
            </w:pPr>
          </w:p>
          <w:p w14:paraId="0BE0D77A" w14:textId="77777777" w:rsidR="0003656F" w:rsidRDefault="0003656F" w:rsidP="00F20B08">
            <w:pPr>
              <w:rPr>
                <w:sz w:val="20"/>
              </w:rPr>
            </w:pPr>
          </w:p>
          <w:p w14:paraId="4BB70B8E" w14:textId="77777777" w:rsidR="0003656F" w:rsidRDefault="0003656F" w:rsidP="00F20B08">
            <w:pPr>
              <w:rPr>
                <w:sz w:val="20"/>
              </w:rPr>
            </w:pPr>
          </w:p>
          <w:p w14:paraId="4843352E" w14:textId="77777777" w:rsidR="0003656F" w:rsidRDefault="0003656F" w:rsidP="00F20B08">
            <w:pPr>
              <w:rPr>
                <w:sz w:val="20"/>
              </w:rPr>
            </w:pPr>
          </w:p>
          <w:p w14:paraId="555C0372" w14:textId="77777777" w:rsidR="0003656F" w:rsidRDefault="0003656F" w:rsidP="00F20B08">
            <w:pPr>
              <w:rPr>
                <w:sz w:val="20"/>
              </w:rPr>
            </w:pPr>
          </w:p>
          <w:p w14:paraId="45FD0F2B" w14:textId="77777777" w:rsidR="0003656F" w:rsidRDefault="0003656F" w:rsidP="00F20B08">
            <w:pPr>
              <w:rPr>
                <w:sz w:val="20"/>
              </w:rPr>
            </w:pPr>
          </w:p>
          <w:p w14:paraId="183BCDE6" w14:textId="77777777" w:rsidR="0003656F" w:rsidRDefault="0003656F" w:rsidP="00F20B08">
            <w:pPr>
              <w:rPr>
                <w:sz w:val="20"/>
              </w:rPr>
            </w:pPr>
          </w:p>
          <w:p w14:paraId="4956ABE6" w14:textId="77777777" w:rsidR="0003656F" w:rsidRDefault="0003656F" w:rsidP="00F20B08">
            <w:pPr>
              <w:rPr>
                <w:sz w:val="20"/>
              </w:rPr>
            </w:pPr>
          </w:p>
          <w:p w14:paraId="1D0D6B00" w14:textId="77777777" w:rsidR="0003656F" w:rsidRDefault="0003656F" w:rsidP="00F20B08">
            <w:pPr>
              <w:rPr>
                <w:sz w:val="20"/>
              </w:rPr>
            </w:pPr>
          </w:p>
          <w:p w14:paraId="26CEADAD" w14:textId="77777777" w:rsidR="0003656F" w:rsidRDefault="0003656F" w:rsidP="00F20B08">
            <w:pPr>
              <w:rPr>
                <w:sz w:val="20"/>
              </w:rPr>
            </w:pPr>
          </w:p>
          <w:p w14:paraId="61E9950C" w14:textId="77777777" w:rsidR="0003656F" w:rsidRDefault="0003656F" w:rsidP="00F20B08">
            <w:pPr>
              <w:rPr>
                <w:sz w:val="20"/>
              </w:rPr>
            </w:pPr>
          </w:p>
          <w:p w14:paraId="5907C6F9" w14:textId="77777777" w:rsidR="0003656F" w:rsidRDefault="0003656F" w:rsidP="00F20B08">
            <w:pPr>
              <w:rPr>
                <w:sz w:val="20"/>
              </w:rPr>
            </w:pPr>
            <w:r>
              <w:rPr>
                <w:sz w:val="20"/>
              </w:rPr>
              <w:lastRenderedPageBreak/>
              <w:t>-civilizační choroby</w:t>
            </w:r>
          </w:p>
          <w:p w14:paraId="1A692197" w14:textId="77777777" w:rsidR="0003656F" w:rsidRDefault="0003656F" w:rsidP="00F20B08">
            <w:pPr>
              <w:rPr>
                <w:sz w:val="20"/>
              </w:rPr>
            </w:pPr>
          </w:p>
          <w:p w14:paraId="4E3A5D3F" w14:textId="77777777" w:rsidR="0003656F" w:rsidRDefault="0003656F" w:rsidP="00F20B08">
            <w:pPr>
              <w:rPr>
                <w:sz w:val="20"/>
              </w:rPr>
            </w:pPr>
          </w:p>
          <w:p w14:paraId="301806FD" w14:textId="77777777" w:rsidR="0003656F" w:rsidRDefault="0003656F" w:rsidP="00F20B08">
            <w:pPr>
              <w:rPr>
                <w:sz w:val="20"/>
              </w:rPr>
            </w:pPr>
          </w:p>
          <w:p w14:paraId="24D0EE3B" w14:textId="77777777" w:rsidR="0003656F" w:rsidRPr="00521AD0" w:rsidRDefault="0003656F" w:rsidP="00F20B08">
            <w:pPr>
              <w:rPr>
                <w:sz w:val="20"/>
              </w:rPr>
            </w:pPr>
            <w:r>
              <w:rPr>
                <w:sz w:val="20"/>
              </w:rPr>
              <w:t>-</w:t>
            </w:r>
            <w:r w:rsidRPr="00521AD0">
              <w:rPr>
                <w:sz w:val="20"/>
              </w:rPr>
              <w:t>Ochrana před přenosnými chorobami, základní cesty přenosu nákaz a jejich prevence, nákazy respirační, přenosné potravou, získané v přírodě, přenosné krví a sex. kontaktem, přenosné bodnutím hmyzu a stykem se zvířaty, ochrana před chronickými nepřenosnými chorobami a před úrazy, prevence kardiovaskulárních a metabolických onemocnění</w:t>
            </w:r>
          </w:p>
          <w:p w14:paraId="7E500A7F" w14:textId="77777777" w:rsidR="0003656F" w:rsidRDefault="0003656F" w:rsidP="00F20B08">
            <w:pPr>
              <w:rPr>
                <w:sz w:val="20"/>
              </w:rPr>
            </w:pPr>
            <w:r>
              <w:rPr>
                <w:sz w:val="20"/>
              </w:rPr>
              <w:t>-</w:t>
            </w:r>
            <w:r w:rsidRPr="003F727F">
              <w:rPr>
                <w:sz w:val="20"/>
              </w:rPr>
              <w:t>Prevence a intervence, podpora zdravého ž</w:t>
            </w:r>
            <w:r>
              <w:rPr>
                <w:sz w:val="20"/>
              </w:rPr>
              <w:t>ivotního stylu, programy podpor</w:t>
            </w:r>
            <w:r w:rsidRPr="003F727F">
              <w:rPr>
                <w:sz w:val="20"/>
              </w:rPr>
              <w:t>y zdraví</w:t>
            </w:r>
          </w:p>
          <w:p w14:paraId="5FAFABC3" w14:textId="77777777" w:rsidR="0003656F" w:rsidRDefault="0003656F" w:rsidP="00F20B08">
            <w:pPr>
              <w:rPr>
                <w:sz w:val="20"/>
              </w:rPr>
            </w:pPr>
          </w:p>
          <w:p w14:paraId="715D3AF8" w14:textId="77777777" w:rsidR="0003656F" w:rsidRDefault="0003656F" w:rsidP="00F20B08">
            <w:pPr>
              <w:rPr>
                <w:sz w:val="20"/>
              </w:rPr>
            </w:pPr>
          </w:p>
          <w:p w14:paraId="20AC21D9" w14:textId="77777777" w:rsidR="0003656F" w:rsidRDefault="0003656F" w:rsidP="00F20B08">
            <w:pPr>
              <w:rPr>
                <w:sz w:val="20"/>
              </w:rPr>
            </w:pPr>
          </w:p>
          <w:p w14:paraId="069B4F16" w14:textId="77777777" w:rsidR="0003656F" w:rsidRDefault="0003656F" w:rsidP="00F20B08">
            <w:pPr>
              <w:rPr>
                <w:sz w:val="20"/>
              </w:rPr>
            </w:pPr>
          </w:p>
          <w:p w14:paraId="0F35BCE3" w14:textId="77777777" w:rsidR="0003656F" w:rsidRDefault="0003656F" w:rsidP="00F20B08">
            <w:pPr>
              <w:rPr>
                <w:sz w:val="20"/>
              </w:rPr>
            </w:pPr>
          </w:p>
          <w:p w14:paraId="1B9C054B" w14:textId="77777777" w:rsidR="0003656F" w:rsidRDefault="0003656F" w:rsidP="00F20B08">
            <w:pPr>
              <w:rPr>
                <w:sz w:val="20"/>
              </w:rPr>
            </w:pPr>
          </w:p>
          <w:p w14:paraId="4B83C3E5" w14:textId="77777777" w:rsidR="0003656F" w:rsidRDefault="0003656F" w:rsidP="00F20B08">
            <w:pPr>
              <w:rPr>
                <w:sz w:val="20"/>
              </w:rPr>
            </w:pPr>
          </w:p>
          <w:p w14:paraId="18FF0422" w14:textId="77777777" w:rsidR="0003656F" w:rsidRDefault="0003656F" w:rsidP="00F20B08">
            <w:pPr>
              <w:rPr>
                <w:sz w:val="20"/>
              </w:rPr>
            </w:pPr>
          </w:p>
          <w:p w14:paraId="0A4E3AF6" w14:textId="77777777" w:rsidR="0003656F" w:rsidRDefault="0003656F" w:rsidP="00F20B08">
            <w:pPr>
              <w:rPr>
                <w:sz w:val="20"/>
              </w:rPr>
            </w:pPr>
          </w:p>
          <w:p w14:paraId="7638A217" w14:textId="77777777" w:rsidR="0003656F" w:rsidRDefault="0003656F" w:rsidP="00F20B08">
            <w:pPr>
              <w:jc w:val="both"/>
              <w:rPr>
                <w:b/>
                <w:sz w:val="20"/>
              </w:rPr>
            </w:pPr>
            <w:r w:rsidRPr="003F727F">
              <w:rPr>
                <w:b/>
                <w:sz w:val="20"/>
              </w:rPr>
              <w:t>Rizika ohrožující zdraví a jejich prevence</w:t>
            </w:r>
          </w:p>
          <w:p w14:paraId="75AF4B6E" w14:textId="77777777" w:rsidR="0003656F" w:rsidRDefault="0003656F" w:rsidP="00F20B08">
            <w:pPr>
              <w:jc w:val="both"/>
              <w:rPr>
                <w:b/>
                <w:sz w:val="20"/>
              </w:rPr>
            </w:pPr>
          </w:p>
          <w:p w14:paraId="60EDBD8F" w14:textId="77777777" w:rsidR="0003656F" w:rsidRDefault="0003656F" w:rsidP="00F20B08">
            <w:pPr>
              <w:jc w:val="both"/>
              <w:rPr>
                <w:b/>
                <w:sz w:val="20"/>
              </w:rPr>
            </w:pPr>
          </w:p>
          <w:p w14:paraId="1B8E07DE" w14:textId="77777777" w:rsidR="0003656F" w:rsidRDefault="0003656F" w:rsidP="00F20B08">
            <w:pPr>
              <w:jc w:val="both"/>
              <w:rPr>
                <w:b/>
                <w:sz w:val="20"/>
              </w:rPr>
            </w:pPr>
          </w:p>
          <w:p w14:paraId="32D09F39" w14:textId="77777777" w:rsidR="0003656F" w:rsidRPr="003F727F" w:rsidRDefault="0003656F" w:rsidP="00F20B08">
            <w:pPr>
              <w:jc w:val="both"/>
              <w:rPr>
                <w:b/>
                <w:sz w:val="20"/>
              </w:rPr>
            </w:pPr>
          </w:p>
          <w:p w14:paraId="087923CE" w14:textId="77777777" w:rsidR="0003656F" w:rsidRDefault="0003656F" w:rsidP="00F20B08">
            <w:pPr>
              <w:jc w:val="both"/>
              <w:rPr>
                <w:sz w:val="20"/>
              </w:rPr>
            </w:pPr>
            <w:r>
              <w:rPr>
                <w:sz w:val="20"/>
              </w:rPr>
              <w:t>-</w:t>
            </w:r>
            <w:r w:rsidRPr="003F727F">
              <w:rPr>
                <w:sz w:val="20"/>
              </w:rPr>
              <w:t>Stres a je</w:t>
            </w:r>
            <w:r>
              <w:rPr>
                <w:sz w:val="20"/>
              </w:rPr>
              <w:t>ho vztah ke zdraví, kompenzační</w:t>
            </w:r>
            <w:r w:rsidRPr="003F727F">
              <w:rPr>
                <w:sz w:val="20"/>
              </w:rPr>
              <w:t>, relaxační a regenerační techniky k překonávání únavy, stresových reakcí a k posilování dušení odolnosti</w:t>
            </w:r>
          </w:p>
          <w:p w14:paraId="2A5F3E00" w14:textId="77777777" w:rsidR="0003656F" w:rsidRDefault="0003656F" w:rsidP="00F20B08">
            <w:pPr>
              <w:jc w:val="both"/>
              <w:rPr>
                <w:sz w:val="20"/>
              </w:rPr>
            </w:pPr>
          </w:p>
          <w:p w14:paraId="22DA4744" w14:textId="77777777" w:rsidR="0003656F" w:rsidRDefault="0003656F" w:rsidP="00F20B08">
            <w:pPr>
              <w:jc w:val="both"/>
              <w:rPr>
                <w:sz w:val="20"/>
              </w:rPr>
            </w:pPr>
          </w:p>
          <w:p w14:paraId="2AECB733" w14:textId="77777777" w:rsidR="0003656F" w:rsidRPr="003F727F" w:rsidRDefault="0003656F" w:rsidP="00F20B08">
            <w:pPr>
              <w:jc w:val="both"/>
              <w:rPr>
                <w:sz w:val="20"/>
              </w:rPr>
            </w:pPr>
          </w:p>
          <w:p w14:paraId="563CDB8B" w14:textId="77777777" w:rsidR="0003656F" w:rsidRPr="00666CC8" w:rsidRDefault="0003656F" w:rsidP="00F20B08">
            <w:pPr>
              <w:jc w:val="both"/>
              <w:rPr>
                <w:b/>
                <w:sz w:val="20"/>
              </w:rPr>
            </w:pPr>
            <w:r w:rsidRPr="00666CC8">
              <w:rPr>
                <w:b/>
                <w:sz w:val="20"/>
              </w:rPr>
              <w:t>Změny v životě člověka a jejich reflexe</w:t>
            </w:r>
          </w:p>
          <w:p w14:paraId="77BF504A" w14:textId="77777777" w:rsidR="0003656F" w:rsidRPr="00666CC8" w:rsidRDefault="0003656F" w:rsidP="0003656F">
            <w:pPr>
              <w:numPr>
                <w:ilvl w:val="0"/>
                <w:numId w:val="1"/>
              </w:numPr>
              <w:jc w:val="both"/>
              <w:rPr>
                <w:sz w:val="20"/>
              </w:rPr>
            </w:pPr>
            <w:r w:rsidRPr="00666CC8">
              <w:rPr>
                <w:sz w:val="20"/>
              </w:rPr>
              <w:t>Dětství, puberta, dospívání, tělesné, duševní a společenské změny</w:t>
            </w:r>
          </w:p>
          <w:p w14:paraId="01781D33" w14:textId="77777777" w:rsidR="0003656F" w:rsidRDefault="0003656F" w:rsidP="0003656F">
            <w:pPr>
              <w:numPr>
                <w:ilvl w:val="0"/>
                <w:numId w:val="1"/>
              </w:numPr>
              <w:jc w:val="both"/>
              <w:rPr>
                <w:sz w:val="20"/>
              </w:rPr>
            </w:pPr>
            <w:r w:rsidRPr="00666CC8">
              <w:rPr>
                <w:sz w:val="20"/>
              </w:rPr>
              <w:t xml:space="preserve">Sexuální dospívání, reprodukční zdraví, zdraví reprodukční soustavy, sexualita jako součást </w:t>
            </w:r>
            <w:r w:rsidRPr="00666CC8">
              <w:rPr>
                <w:sz w:val="20"/>
              </w:rPr>
              <w:lastRenderedPageBreak/>
              <w:t>formování osobnosti, zdrženlivost, předčasná sexuální zkušenost, promiskuita</w:t>
            </w:r>
          </w:p>
          <w:p w14:paraId="7804D9CF" w14:textId="77777777" w:rsidR="0003656F" w:rsidRPr="00666CC8" w:rsidRDefault="0003656F" w:rsidP="0003656F">
            <w:pPr>
              <w:numPr>
                <w:ilvl w:val="0"/>
                <w:numId w:val="1"/>
              </w:numPr>
              <w:jc w:val="both"/>
              <w:rPr>
                <w:sz w:val="20"/>
              </w:rPr>
            </w:pPr>
            <w:r w:rsidRPr="00666CC8">
              <w:rPr>
                <w:sz w:val="20"/>
              </w:rPr>
              <w:t xml:space="preserve"> Problémy těhotenství a rodičovství mladistvých, poruchy pohlavní identity</w:t>
            </w:r>
          </w:p>
          <w:p w14:paraId="6D24C173" w14:textId="77777777" w:rsidR="0003656F" w:rsidRDefault="0003656F" w:rsidP="00F20B08">
            <w:pPr>
              <w:rPr>
                <w:b/>
                <w:sz w:val="20"/>
              </w:rPr>
            </w:pPr>
          </w:p>
          <w:p w14:paraId="361E49B2" w14:textId="77777777" w:rsidR="0003656F" w:rsidRDefault="0003656F" w:rsidP="00F20B08">
            <w:pPr>
              <w:rPr>
                <w:b/>
                <w:sz w:val="20"/>
              </w:rPr>
            </w:pPr>
          </w:p>
          <w:p w14:paraId="42FE0150" w14:textId="77777777" w:rsidR="0003656F" w:rsidRDefault="0003656F" w:rsidP="00F20B08">
            <w:pPr>
              <w:rPr>
                <w:b/>
                <w:sz w:val="20"/>
              </w:rPr>
            </w:pPr>
          </w:p>
          <w:p w14:paraId="25853720" w14:textId="77777777" w:rsidR="0003656F" w:rsidRDefault="0003656F" w:rsidP="00F20B08">
            <w:pPr>
              <w:rPr>
                <w:b/>
                <w:sz w:val="20"/>
              </w:rPr>
            </w:pPr>
          </w:p>
          <w:p w14:paraId="02A09108" w14:textId="77777777" w:rsidR="0003656F" w:rsidRDefault="0003656F" w:rsidP="00F20B08">
            <w:pPr>
              <w:rPr>
                <w:b/>
                <w:sz w:val="20"/>
              </w:rPr>
            </w:pPr>
          </w:p>
          <w:p w14:paraId="64E8A18B" w14:textId="77777777" w:rsidR="0003656F" w:rsidRDefault="0003656F" w:rsidP="00F20B08">
            <w:pPr>
              <w:rPr>
                <w:b/>
                <w:sz w:val="20"/>
              </w:rPr>
            </w:pPr>
          </w:p>
          <w:p w14:paraId="4B8A2FD5" w14:textId="77777777" w:rsidR="0003656F" w:rsidRDefault="0003656F" w:rsidP="00F20B08">
            <w:pPr>
              <w:rPr>
                <w:b/>
                <w:sz w:val="20"/>
              </w:rPr>
            </w:pPr>
          </w:p>
          <w:p w14:paraId="0F59E329" w14:textId="77777777" w:rsidR="0003656F" w:rsidRDefault="0003656F" w:rsidP="00F20B08">
            <w:pPr>
              <w:rPr>
                <w:b/>
                <w:sz w:val="20"/>
              </w:rPr>
            </w:pPr>
          </w:p>
          <w:p w14:paraId="066C5B23" w14:textId="77777777" w:rsidR="0003656F" w:rsidRDefault="0003656F" w:rsidP="00F20B08">
            <w:pPr>
              <w:rPr>
                <w:b/>
                <w:sz w:val="20"/>
              </w:rPr>
            </w:pPr>
          </w:p>
          <w:p w14:paraId="05F10CE2" w14:textId="77777777" w:rsidR="0003656F" w:rsidRDefault="0003656F" w:rsidP="00F20B08">
            <w:pPr>
              <w:rPr>
                <w:sz w:val="20"/>
              </w:rPr>
            </w:pPr>
          </w:p>
          <w:p w14:paraId="0B87F24D" w14:textId="77777777" w:rsidR="0003656F" w:rsidRDefault="0003656F" w:rsidP="00F20B08">
            <w:pPr>
              <w:rPr>
                <w:sz w:val="20"/>
              </w:rPr>
            </w:pPr>
          </w:p>
          <w:p w14:paraId="79673049" w14:textId="77777777" w:rsidR="0003656F" w:rsidRDefault="0003656F" w:rsidP="00F20B08">
            <w:pPr>
              <w:rPr>
                <w:sz w:val="20"/>
              </w:rPr>
            </w:pPr>
            <w:r>
              <w:rPr>
                <w:sz w:val="20"/>
              </w:rPr>
              <w:t>-</w:t>
            </w:r>
            <w:r w:rsidRPr="00521AD0">
              <w:rPr>
                <w:sz w:val="20"/>
              </w:rPr>
              <w:t>Tělesná a duševní hygiena, denní režim, práce a odpočinek, význam pohybu pro zdraví, pohybový režim</w:t>
            </w:r>
          </w:p>
          <w:p w14:paraId="06B46931" w14:textId="77777777" w:rsidR="0003656F" w:rsidRDefault="0003656F" w:rsidP="0003656F">
            <w:pPr>
              <w:numPr>
                <w:ilvl w:val="0"/>
                <w:numId w:val="1"/>
              </w:numPr>
              <w:rPr>
                <w:sz w:val="20"/>
              </w:rPr>
            </w:pPr>
            <w:r w:rsidRPr="00AD77DA">
              <w:rPr>
                <w:sz w:val="20"/>
              </w:rPr>
              <w:t>Sexuální dospívání, reprodukční zdraví, zdraví reprodukční soustavy, sexualita jako součást formování osobnosti, zdrženlivost, předčasná sexuální zkušenost, promiskuita</w:t>
            </w:r>
          </w:p>
          <w:p w14:paraId="52343C44" w14:textId="77777777" w:rsidR="0003656F" w:rsidRDefault="0003656F" w:rsidP="00F20B08">
            <w:pPr>
              <w:rPr>
                <w:sz w:val="20"/>
              </w:rPr>
            </w:pPr>
          </w:p>
          <w:p w14:paraId="38F8D0C6" w14:textId="77777777" w:rsidR="0003656F" w:rsidRDefault="0003656F" w:rsidP="00F20B08">
            <w:pPr>
              <w:rPr>
                <w:sz w:val="20"/>
              </w:rPr>
            </w:pPr>
          </w:p>
          <w:p w14:paraId="3C6E0E20" w14:textId="77777777" w:rsidR="0003656F" w:rsidRDefault="0003656F" w:rsidP="00F20B08">
            <w:pPr>
              <w:rPr>
                <w:sz w:val="20"/>
              </w:rPr>
            </w:pPr>
          </w:p>
          <w:p w14:paraId="6520C56D" w14:textId="77777777" w:rsidR="0003656F" w:rsidRDefault="0003656F" w:rsidP="00F20B08">
            <w:pPr>
              <w:rPr>
                <w:sz w:val="20"/>
              </w:rPr>
            </w:pPr>
          </w:p>
          <w:p w14:paraId="3542E4B4" w14:textId="77777777" w:rsidR="0003656F" w:rsidRDefault="0003656F" w:rsidP="00F20B08">
            <w:pPr>
              <w:rPr>
                <w:sz w:val="20"/>
              </w:rPr>
            </w:pPr>
          </w:p>
          <w:p w14:paraId="624C9BC4" w14:textId="77777777" w:rsidR="0003656F" w:rsidRDefault="0003656F" w:rsidP="00F20B08">
            <w:pPr>
              <w:rPr>
                <w:sz w:val="20"/>
              </w:rPr>
            </w:pPr>
          </w:p>
          <w:p w14:paraId="300087E5" w14:textId="77777777" w:rsidR="0003656F" w:rsidRDefault="0003656F" w:rsidP="00F20B08">
            <w:pPr>
              <w:rPr>
                <w:sz w:val="20"/>
              </w:rPr>
            </w:pPr>
          </w:p>
          <w:p w14:paraId="1F6A1FEE" w14:textId="77777777" w:rsidR="0003656F" w:rsidRDefault="0003656F" w:rsidP="00F20B08">
            <w:pPr>
              <w:rPr>
                <w:sz w:val="20"/>
              </w:rPr>
            </w:pPr>
          </w:p>
          <w:p w14:paraId="4557A8BB" w14:textId="77777777" w:rsidR="0003656F" w:rsidRDefault="0003656F" w:rsidP="00F20B08">
            <w:pPr>
              <w:rPr>
                <w:sz w:val="20"/>
              </w:rPr>
            </w:pPr>
          </w:p>
          <w:p w14:paraId="4EF0DB69" w14:textId="77777777" w:rsidR="0003656F" w:rsidRDefault="0003656F" w:rsidP="00F20B08">
            <w:pPr>
              <w:rPr>
                <w:sz w:val="20"/>
              </w:rPr>
            </w:pPr>
          </w:p>
          <w:p w14:paraId="091E1DF2" w14:textId="77777777" w:rsidR="0003656F" w:rsidRDefault="0003656F" w:rsidP="00F20B08">
            <w:pPr>
              <w:rPr>
                <w:sz w:val="20"/>
              </w:rPr>
            </w:pPr>
          </w:p>
          <w:p w14:paraId="636F7560" w14:textId="77777777" w:rsidR="0003656F" w:rsidRDefault="0003656F" w:rsidP="00F20B08">
            <w:pPr>
              <w:rPr>
                <w:sz w:val="20"/>
              </w:rPr>
            </w:pPr>
          </w:p>
          <w:p w14:paraId="45F6C103" w14:textId="77777777" w:rsidR="0003656F" w:rsidRDefault="0003656F" w:rsidP="00F20B08">
            <w:pPr>
              <w:rPr>
                <w:sz w:val="20"/>
              </w:rPr>
            </w:pPr>
          </w:p>
          <w:p w14:paraId="26576177" w14:textId="77777777" w:rsidR="0003656F" w:rsidRDefault="0003656F" w:rsidP="00F20B08">
            <w:pPr>
              <w:rPr>
                <w:sz w:val="20"/>
              </w:rPr>
            </w:pPr>
          </w:p>
          <w:p w14:paraId="0142CFC0" w14:textId="77777777" w:rsidR="0003656F" w:rsidRPr="00666CC8" w:rsidRDefault="0003656F" w:rsidP="00F20B08">
            <w:pPr>
              <w:rPr>
                <w:sz w:val="20"/>
              </w:rPr>
            </w:pPr>
          </w:p>
          <w:p w14:paraId="7B28B118" w14:textId="77777777" w:rsidR="0003656F" w:rsidRDefault="0003656F" w:rsidP="00F20B08">
            <w:pPr>
              <w:tabs>
                <w:tab w:val="left" w:pos="945"/>
              </w:tabs>
              <w:rPr>
                <w:sz w:val="20"/>
              </w:rPr>
            </w:pPr>
            <w:r>
              <w:rPr>
                <w:sz w:val="20"/>
              </w:rPr>
              <w:tab/>
            </w:r>
          </w:p>
          <w:p w14:paraId="631ED656" w14:textId="77777777" w:rsidR="0003656F" w:rsidRDefault="0003656F" w:rsidP="00F20B08">
            <w:pPr>
              <w:rPr>
                <w:sz w:val="20"/>
              </w:rPr>
            </w:pPr>
          </w:p>
          <w:p w14:paraId="311186EC" w14:textId="77777777" w:rsidR="0003656F" w:rsidRDefault="0003656F" w:rsidP="00F20B08">
            <w:pPr>
              <w:rPr>
                <w:sz w:val="20"/>
              </w:rPr>
            </w:pPr>
          </w:p>
          <w:p w14:paraId="0871D1DF" w14:textId="77777777" w:rsidR="0003656F" w:rsidRPr="00440024" w:rsidRDefault="0003656F" w:rsidP="00F20B08">
            <w:pPr>
              <w:rPr>
                <w:b/>
                <w:sz w:val="20"/>
              </w:rPr>
            </w:pPr>
            <w:r w:rsidRPr="00440024">
              <w:rPr>
                <w:b/>
                <w:sz w:val="20"/>
              </w:rPr>
              <w:lastRenderedPageBreak/>
              <w:t>Rizika ohrožující zdraví a jejich prevence</w:t>
            </w:r>
          </w:p>
          <w:p w14:paraId="118D0C17" w14:textId="77777777" w:rsidR="0003656F" w:rsidRPr="00440024" w:rsidRDefault="0003656F" w:rsidP="0003656F">
            <w:pPr>
              <w:numPr>
                <w:ilvl w:val="0"/>
                <w:numId w:val="1"/>
              </w:numPr>
              <w:rPr>
                <w:sz w:val="20"/>
              </w:rPr>
            </w:pPr>
            <w:r w:rsidRPr="00440024">
              <w:rPr>
                <w:sz w:val="20"/>
              </w:rPr>
              <w:t>Autodestruktivní závislosti, psychická onemocnění, násilí mířené proti sobě samému, rizikové chování (alkohol, aktivní a pasivní kouření, zbraně, nebezpeční látky a předměty, nebezpečný internet), násilné chování, těžké životní situace a jejich zvládání, trestná činnost, doping ve sportu</w:t>
            </w:r>
          </w:p>
          <w:p w14:paraId="6B158B0C" w14:textId="77777777" w:rsidR="0003656F" w:rsidRDefault="0003656F" w:rsidP="00F20B08">
            <w:pPr>
              <w:rPr>
                <w:sz w:val="20"/>
              </w:rPr>
            </w:pPr>
          </w:p>
          <w:p w14:paraId="34842A25" w14:textId="77777777" w:rsidR="0003656F" w:rsidRDefault="0003656F" w:rsidP="00F20B08">
            <w:pPr>
              <w:rPr>
                <w:sz w:val="20"/>
              </w:rPr>
            </w:pPr>
          </w:p>
          <w:p w14:paraId="4D519EBD" w14:textId="77777777" w:rsidR="0003656F" w:rsidRDefault="0003656F" w:rsidP="00F20B08">
            <w:pPr>
              <w:rPr>
                <w:sz w:val="20"/>
              </w:rPr>
            </w:pPr>
          </w:p>
          <w:p w14:paraId="4F439592" w14:textId="77777777" w:rsidR="0003656F" w:rsidRDefault="0003656F" w:rsidP="00F20B08">
            <w:pPr>
              <w:rPr>
                <w:sz w:val="20"/>
              </w:rPr>
            </w:pPr>
          </w:p>
          <w:p w14:paraId="6ECDE4DE" w14:textId="77777777" w:rsidR="0003656F" w:rsidRDefault="0003656F" w:rsidP="00F20B08">
            <w:pPr>
              <w:rPr>
                <w:sz w:val="20"/>
              </w:rPr>
            </w:pPr>
          </w:p>
          <w:p w14:paraId="6BD208E4" w14:textId="77777777" w:rsidR="0003656F" w:rsidRDefault="0003656F" w:rsidP="00F20B08">
            <w:pPr>
              <w:rPr>
                <w:sz w:val="20"/>
              </w:rPr>
            </w:pPr>
          </w:p>
          <w:p w14:paraId="73ABF090" w14:textId="77777777" w:rsidR="0003656F" w:rsidRDefault="0003656F" w:rsidP="00F20B08">
            <w:pPr>
              <w:rPr>
                <w:sz w:val="20"/>
              </w:rPr>
            </w:pPr>
          </w:p>
          <w:p w14:paraId="2638A725" w14:textId="77777777" w:rsidR="0003656F" w:rsidRDefault="0003656F" w:rsidP="00F20B08">
            <w:pPr>
              <w:rPr>
                <w:sz w:val="20"/>
              </w:rPr>
            </w:pPr>
          </w:p>
          <w:p w14:paraId="66710065" w14:textId="77777777" w:rsidR="0003656F" w:rsidRDefault="0003656F" w:rsidP="00F20B08">
            <w:pPr>
              <w:rPr>
                <w:sz w:val="20"/>
              </w:rPr>
            </w:pPr>
          </w:p>
          <w:p w14:paraId="1829073F" w14:textId="77777777" w:rsidR="0003656F" w:rsidRDefault="0003656F" w:rsidP="00F20B08">
            <w:pPr>
              <w:rPr>
                <w:sz w:val="20"/>
              </w:rPr>
            </w:pPr>
          </w:p>
          <w:p w14:paraId="7907CC95" w14:textId="77777777" w:rsidR="0003656F" w:rsidRDefault="0003656F" w:rsidP="00F20B08">
            <w:pPr>
              <w:rPr>
                <w:sz w:val="20"/>
              </w:rPr>
            </w:pPr>
          </w:p>
          <w:p w14:paraId="3B406205" w14:textId="77777777" w:rsidR="0003656F" w:rsidRDefault="0003656F" w:rsidP="00F20B08">
            <w:pPr>
              <w:rPr>
                <w:sz w:val="20"/>
              </w:rPr>
            </w:pPr>
          </w:p>
          <w:p w14:paraId="2FFD3741" w14:textId="77777777" w:rsidR="0003656F" w:rsidRDefault="0003656F" w:rsidP="00F20B08">
            <w:pPr>
              <w:rPr>
                <w:sz w:val="20"/>
              </w:rPr>
            </w:pPr>
          </w:p>
          <w:p w14:paraId="203D7F7F" w14:textId="77777777" w:rsidR="0003656F" w:rsidRDefault="0003656F" w:rsidP="00F20B08">
            <w:pPr>
              <w:rPr>
                <w:sz w:val="20"/>
              </w:rPr>
            </w:pPr>
          </w:p>
          <w:p w14:paraId="7250FE87" w14:textId="77777777" w:rsidR="0003656F" w:rsidRDefault="0003656F" w:rsidP="00F20B08">
            <w:pPr>
              <w:rPr>
                <w:sz w:val="20"/>
              </w:rPr>
            </w:pPr>
          </w:p>
          <w:p w14:paraId="2841879E" w14:textId="77777777" w:rsidR="0003656F" w:rsidRDefault="0003656F" w:rsidP="00F20B08">
            <w:pPr>
              <w:rPr>
                <w:sz w:val="20"/>
              </w:rPr>
            </w:pPr>
          </w:p>
          <w:p w14:paraId="74FC7490" w14:textId="77777777" w:rsidR="0003656F" w:rsidRDefault="0003656F" w:rsidP="00F20B08">
            <w:pPr>
              <w:rPr>
                <w:sz w:val="20"/>
              </w:rPr>
            </w:pPr>
            <w:r>
              <w:rPr>
                <w:sz w:val="20"/>
              </w:rPr>
              <w:t>-</w:t>
            </w:r>
            <w:r w:rsidRPr="00440024">
              <w:rPr>
                <w:sz w:val="20"/>
              </w:rPr>
              <w:t>Manipulativní reklama a informace, reklamní vlivy a působení sekt</w:t>
            </w:r>
          </w:p>
          <w:p w14:paraId="1410B30C" w14:textId="77777777" w:rsidR="0003656F" w:rsidRDefault="0003656F" w:rsidP="0003656F">
            <w:pPr>
              <w:numPr>
                <w:ilvl w:val="0"/>
                <w:numId w:val="1"/>
              </w:numPr>
              <w:rPr>
                <w:sz w:val="20"/>
              </w:rPr>
            </w:pPr>
            <w:r w:rsidRPr="00440024">
              <w:rPr>
                <w:sz w:val="20"/>
              </w:rPr>
              <w:t>Skryté formy a stupně individuálního násilí a zneužívání, sexuální kriminalita, šikana, formy sexuálního zneužívání dětí</w:t>
            </w:r>
          </w:p>
          <w:p w14:paraId="5FB19B37" w14:textId="77777777" w:rsidR="0003656F" w:rsidRPr="00440024" w:rsidRDefault="0003656F" w:rsidP="00F20B08">
            <w:pPr>
              <w:ind w:left="360"/>
              <w:rPr>
                <w:sz w:val="20"/>
              </w:rPr>
            </w:pPr>
          </w:p>
          <w:p w14:paraId="3B9C6E3D" w14:textId="77777777" w:rsidR="0003656F" w:rsidRPr="00440024" w:rsidRDefault="0003656F" w:rsidP="0003656F">
            <w:pPr>
              <w:numPr>
                <w:ilvl w:val="0"/>
                <w:numId w:val="1"/>
              </w:numPr>
              <w:rPr>
                <w:sz w:val="20"/>
              </w:rPr>
            </w:pPr>
            <w:r w:rsidRPr="00440024">
              <w:rPr>
                <w:sz w:val="20"/>
              </w:rPr>
              <w:t>Kriminalita mládeže, komunikace se službami odborné  pomoci</w:t>
            </w:r>
          </w:p>
          <w:p w14:paraId="7B3DEB28" w14:textId="77777777" w:rsidR="0003656F" w:rsidRDefault="0003656F" w:rsidP="00F20B08">
            <w:pPr>
              <w:rPr>
                <w:sz w:val="20"/>
              </w:rPr>
            </w:pPr>
          </w:p>
          <w:p w14:paraId="117344EF" w14:textId="77777777" w:rsidR="0003656F" w:rsidRDefault="0003656F" w:rsidP="00F20B08">
            <w:pPr>
              <w:rPr>
                <w:sz w:val="20"/>
              </w:rPr>
            </w:pPr>
          </w:p>
          <w:p w14:paraId="0E2851C7" w14:textId="77777777" w:rsidR="0003656F" w:rsidRDefault="0003656F" w:rsidP="00F20B08">
            <w:pPr>
              <w:rPr>
                <w:sz w:val="20"/>
              </w:rPr>
            </w:pPr>
          </w:p>
          <w:p w14:paraId="3BD607AD" w14:textId="77777777" w:rsidR="0003656F" w:rsidRPr="00AD77DA" w:rsidRDefault="0003656F" w:rsidP="00F20B08">
            <w:pPr>
              <w:rPr>
                <w:b/>
                <w:sz w:val="20"/>
              </w:rPr>
            </w:pPr>
            <w:r w:rsidRPr="00AD77DA">
              <w:rPr>
                <w:b/>
                <w:sz w:val="20"/>
              </w:rPr>
              <w:t>Rizika ohrožující zdraví a jejich prevence</w:t>
            </w:r>
          </w:p>
          <w:p w14:paraId="1CF13D29" w14:textId="77777777" w:rsidR="0003656F" w:rsidRPr="00AD77DA" w:rsidRDefault="0003656F" w:rsidP="00F20B08">
            <w:pPr>
              <w:rPr>
                <w:sz w:val="20"/>
              </w:rPr>
            </w:pPr>
            <w:r>
              <w:rPr>
                <w:sz w:val="20"/>
              </w:rPr>
              <w:t>-</w:t>
            </w:r>
            <w:r w:rsidRPr="00AD77DA">
              <w:rPr>
                <w:sz w:val="20"/>
              </w:rPr>
              <w:t>Dodržování pravidel bezpečnosti a ochrany zdraví, ve škole, při různých činnostech, v dopravě</w:t>
            </w:r>
          </w:p>
          <w:p w14:paraId="6DC4020B" w14:textId="77777777" w:rsidR="0003656F" w:rsidRDefault="0003656F" w:rsidP="00F20B08">
            <w:pPr>
              <w:rPr>
                <w:sz w:val="20"/>
              </w:rPr>
            </w:pPr>
            <w:r>
              <w:rPr>
                <w:sz w:val="20"/>
              </w:rPr>
              <w:lastRenderedPageBreak/>
              <w:t>-</w:t>
            </w:r>
            <w:r w:rsidRPr="00AD77DA">
              <w:rPr>
                <w:sz w:val="20"/>
              </w:rPr>
              <w:t>Rizika silniční a železniční dopravy, vztahy mezi účastníky, zvládání agresivity, postup v případě dopravní nehody, tísňové volání, zajištění bezpečnosti</w:t>
            </w:r>
          </w:p>
          <w:p w14:paraId="138F4A06" w14:textId="77777777" w:rsidR="0003656F" w:rsidRPr="00AD77DA" w:rsidRDefault="0003656F" w:rsidP="00F20B08">
            <w:pPr>
              <w:rPr>
                <w:sz w:val="20"/>
              </w:rPr>
            </w:pPr>
            <w:r>
              <w:rPr>
                <w:sz w:val="20"/>
              </w:rPr>
              <w:t xml:space="preserve">- </w:t>
            </w:r>
            <w:r w:rsidRPr="00AD77DA">
              <w:rPr>
                <w:sz w:val="20"/>
              </w:rPr>
              <w:t xml:space="preserve">Ochrana člověka za mimořádných </w:t>
            </w:r>
            <w:r>
              <w:rPr>
                <w:sz w:val="20"/>
              </w:rPr>
              <w:t xml:space="preserve">událostí, </w:t>
            </w:r>
            <w:r w:rsidRPr="00AD77DA">
              <w:rPr>
                <w:sz w:val="20"/>
              </w:rPr>
              <w:t>klasifikace, varovný signál a jiné způsoby varování, základní úkoly ochrany obyvatelstva, evakuace, činno</w:t>
            </w:r>
            <w:r>
              <w:rPr>
                <w:sz w:val="20"/>
              </w:rPr>
              <w:t>st po mimořádné události, preven</w:t>
            </w:r>
            <w:r w:rsidRPr="00AD77DA">
              <w:rPr>
                <w:sz w:val="20"/>
              </w:rPr>
              <w:t>ce vzniku</w:t>
            </w:r>
          </w:p>
          <w:p w14:paraId="7B177C8D" w14:textId="77777777" w:rsidR="0003656F" w:rsidRPr="003F727F" w:rsidRDefault="0003656F" w:rsidP="0003656F">
            <w:pPr>
              <w:numPr>
                <w:ilvl w:val="0"/>
                <w:numId w:val="1"/>
              </w:numPr>
              <w:rPr>
                <w:sz w:val="20"/>
              </w:rPr>
            </w:pPr>
            <w:r w:rsidRPr="003F727F">
              <w:rPr>
                <w:sz w:val="20"/>
              </w:rPr>
              <w:t>Preventivní léčebná péče</w:t>
            </w:r>
          </w:p>
          <w:p w14:paraId="4F122C27" w14:textId="77777777" w:rsidR="0003656F" w:rsidRPr="003F727F" w:rsidRDefault="0003656F" w:rsidP="00F20B08">
            <w:pPr>
              <w:rPr>
                <w:sz w:val="20"/>
              </w:rPr>
            </w:pPr>
            <w:r>
              <w:rPr>
                <w:sz w:val="20"/>
              </w:rPr>
              <w:t>-</w:t>
            </w:r>
            <w:r w:rsidRPr="003F727F">
              <w:rPr>
                <w:sz w:val="20"/>
              </w:rPr>
              <w:t>Úrazy a základy první pomoci</w:t>
            </w:r>
          </w:p>
          <w:p w14:paraId="0734A29F" w14:textId="77777777" w:rsidR="0003656F" w:rsidRPr="006547D4" w:rsidRDefault="0003656F" w:rsidP="00F20B08">
            <w:pPr>
              <w:rPr>
                <w:sz w:val="20"/>
              </w:rPr>
            </w:pPr>
          </w:p>
        </w:tc>
        <w:tc>
          <w:tcPr>
            <w:tcW w:w="2906" w:type="dxa"/>
          </w:tcPr>
          <w:p w14:paraId="094F680F" w14:textId="77777777" w:rsidR="0003656F" w:rsidRPr="0016051D" w:rsidRDefault="0003656F" w:rsidP="00F20B08">
            <w:pPr>
              <w:rPr>
                <w:sz w:val="20"/>
              </w:rPr>
            </w:pPr>
            <w:r w:rsidRPr="0016051D">
              <w:rPr>
                <w:b/>
                <w:sz w:val="20"/>
              </w:rPr>
              <w:lastRenderedPageBreak/>
              <w:t xml:space="preserve">VDO </w:t>
            </w:r>
          </w:p>
          <w:p w14:paraId="4657C710" w14:textId="77777777" w:rsidR="0003656F" w:rsidRPr="0016051D" w:rsidRDefault="0003656F" w:rsidP="00F20B08">
            <w:pPr>
              <w:rPr>
                <w:sz w:val="20"/>
              </w:rPr>
            </w:pPr>
            <w:r w:rsidRPr="0016051D">
              <w:rPr>
                <w:b/>
                <w:sz w:val="20"/>
              </w:rPr>
              <w:t>OSV</w:t>
            </w:r>
          </w:p>
          <w:p w14:paraId="307C92D2" w14:textId="77777777" w:rsidR="0003656F" w:rsidRPr="0016051D" w:rsidRDefault="0003656F" w:rsidP="00F20B08">
            <w:pPr>
              <w:rPr>
                <w:sz w:val="20"/>
              </w:rPr>
            </w:pPr>
            <w:r w:rsidRPr="0016051D">
              <w:rPr>
                <w:b/>
                <w:sz w:val="20"/>
              </w:rPr>
              <w:t>EGS</w:t>
            </w:r>
          </w:p>
          <w:p w14:paraId="36194C3F" w14:textId="77777777" w:rsidR="0003656F" w:rsidRPr="0016051D" w:rsidRDefault="0003656F" w:rsidP="00F20B08">
            <w:pPr>
              <w:rPr>
                <w:b/>
                <w:sz w:val="20"/>
              </w:rPr>
            </w:pPr>
            <w:r w:rsidRPr="0016051D">
              <w:rPr>
                <w:b/>
                <w:sz w:val="20"/>
              </w:rPr>
              <w:t>EV</w:t>
            </w:r>
          </w:p>
          <w:p w14:paraId="038ECB15" w14:textId="77777777" w:rsidR="0003656F" w:rsidRPr="00F973A5" w:rsidRDefault="0003656F" w:rsidP="00F20B08">
            <w:pPr>
              <w:rPr>
                <w:sz w:val="20"/>
              </w:rPr>
            </w:pPr>
            <w:r w:rsidRPr="0016051D">
              <w:rPr>
                <w:b/>
                <w:sz w:val="20"/>
              </w:rPr>
              <w:t>MKV</w:t>
            </w:r>
          </w:p>
        </w:tc>
        <w:tc>
          <w:tcPr>
            <w:tcW w:w="1941" w:type="dxa"/>
          </w:tcPr>
          <w:p w14:paraId="18118EF7" w14:textId="77777777" w:rsidR="0003656F" w:rsidRPr="0016051D" w:rsidRDefault="0003656F" w:rsidP="00F20B08">
            <w:pPr>
              <w:rPr>
                <w:sz w:val="20"/>
              </w:rPr>
            </w:pPr>
            <w:r w:rsidRPr="0016051D">
              <w:rPr>
                <w:sz w:val="20"/>
              </w:rPr>
              <w:t>Projekt</w:t>
            </w:r>
          </w:p>
          <w:p w14:paraId="74A66541" w14:textId="77777777" w:rsidR="0003656F" w:rsidRDefault="0003656F" w:rsidP="00F20B08">
            <w:pPr>
              <w:rPr>
                <w:sz w:val="28"/>
                <w:szCs w:val="28"/>
              </w:rPr>
            </w:pPr>
            <w:r w:rsidRPr="0016051D">
              <w:rPr>
                <w:sz w:val="20"/>
              </w:rPr>
              <w:t>Ochrana za mimořádných událostí</w:t>
            </w:r>
          </w:p>
        </w:tc>
      </w:tr>
    </w:tbl>
    <w:p w14:paraId="1D3D1378" w14:textId="77777777" w:rsidR="0008569E" w:rsidRDefault="0008569E" w:rsidP="0008569E"/>
    <w:p w14:paraId="4B209698" w14:textId="77777777" w:rsidR="002E6D08" w:rsidRPr="0008569E" w:rsidRDefault="002E6D08" w:rsidP="0008569E">
      <w:pPr>
        <w:rPr>
          <w:vanish/>
        </w:rPr>
      </w:pPr>
    </w:p>
    <w:p w14:paraId="3C3E214E" w14:textId="77777777" w:rsidR="007940EA" w:rsidRDefault="007940EA" w:rsidP="007940EA">
      <w:pPr>
        <w:rPr>
          <w:b/>
          <w:sz w:val="28"/>
        </w:rPr>
      </w:pPr>
    </w:p>
    <w:p w14:paraId="3690903E" w14:textId="77777777" w:rsidR="00BE7988" w:rsidRDefault="00BE7988">
      <w:pPr>
        <w:jc w:val="center"/>
        <w:rPr>
          <w:b/>
          <w:sz w:val="28"/>
          <w:u w:val="single"/>
        </w:rPr>
        <w:sectPr w:rsidR="00BE7988" w:rsidSect="00DD121E">
          <w:footnotePr>
            <w:pos w:val="beneathText"/>
          </w:footnotePr>
          <w:pgSz w:w="15840" w:h="12240" w:orient="landscape"/>
          <w:pgMar w:top="1418" w:right="1418" w:bottom="1418" w:left="1134" w:header="709" w:footer="709" w:gutter="0"/>
          <w:cols w:space="708"/>
          <w:titlePg/>
          <w:docGrid w:linePitch="360"/>
        </w:sectPr>
      </w:pPr>
    </w:p>
    <w:p w14:paraId="62FA6B5F" w14:textId="77777777" w:rsidR="00EB0E09" w:rsidRDefault="00EB0E09">
      <w:pPr>
        <w:jc w:val="center"/>
        <w:rPr>
          <w:b/>
          <w:sz w:val="28"/>
          <w:u w:val="single"/>
        </w:rPr>
      </w:pPr>
      <w:r>
        <w:rPr>
          <w:b/>
          <w:sz w:val="28"/>
          <w:u w:val="single"/>
        </w:rPr>
        <w:lastRenderedPageBreak/>
        <w:t>Charakteristika vyučovacího předmětu</w:t>
      </w:r>
    </w:p>
    <w:p w14:paraId="3BF5F4FA" w14:textId="77777777" w:rsidR="00EB0E09" w:rsidRDefault="00EB0E09">
      <w:pPr>
        <w:jc w:val="center"/>
        <w:rPr>
          <w:b/>
          <w:sz w:val="28"/>
          <w:u w:val="single"/>
        </w:rPr>
      </w:pPr>
      <w:r>
        <w:rPr>
          <w:b/>
          <w:sz w:val="28"/>
          <w:u w:val="single"/>
        </w:rPr>
        <w:t>TĚLESNÁ VÝCHOVA – 2. stupeň</w:t>
      </w:r>
    </w:p>
    <w:p w14:paraId="65C3F003" w14:textId="77777777" w:rsidR="00EB0E09" w:rsidRDefault="00EB0E09">
      <w:pPr>
        <w:jc w:val="center"/>
        <w:rPr>
          <w:b/>
          <w:sz w:val="28"/>
          <w:u w:val="single"/>
        </w:rPr>
      </w:pPr>
    </w:p>
    <w:p w14:paraId="28DB9116" w14:textId="77777777" w:rsidR="00EB0E09" w:rsidRDefault="00EB0E09">
      <w:pPr>
        <w:rPr>
          <w:b/>
        </w:rPr>
      </w:pPr>
      <w:r>
        <w:t xml:space="preserve">Vyučovací předmět Tělesná výchova je součástí vzdělávacího oblasti </w:t>
      </w:r>
      <w:r>
        <w:rPr>
          <w:b/>
        </w:rPr>
        <w:t>Člověk a zdraví.</w:t>
      </w:r>
    </w:p>
    <w:p w14:paraId="0A59C559" w14:textId="77777777" w:rsidR="00EB0E09" w:rsidRDefault="00EB0E09">
      <w:pPr>
        <w:rPr>
          <w:b/>
          <w:u w:val="single"/>
        </w:rPr>
      </w:pPr>
    </w:p>
    <w:p w14:paraId="30F49E55" w14:textId="77777777" w:rsidR="00EB0E09" w:rsidRDefault="00EB0E09">
      <w:pPr>
        <w:spacing w:line="360" w:lineRule="auto"/>
        <w:ind w:left="540" w:right="567"/>
        <w:jc w:val="both"/>
        <w:rPr>
          <w:b/>
          <w:sz w:val="28"/>
          <w:u w:val="single"/>
        </w:rPr>
      </w:pPr>
      <w:r>
        <w:rPr>
          <w:b/>
          <w:sz w:val="28"/>
          <w:u w:val="single"/>
        </w:rPr>
        <w:t>1.Obsahové, časové a organizační vymezení vyučovacího předmětu</w:t>
      </w:r>
    </w:p>
    <w:p w14:paraId="336AE2CB" w14:textId="77777777" w:rsidR="00EB0E09" w:rsidRDefault="00EB0E09">
      <w:pPr>
        <w:rPr>
          <w:b/>
          <w:sz w:val="20"/>
          <w:u w:val="single"/>
        </w:rPr>
      </w:pPr>
    </w:p>
    <w:p w14:paraId="268B5D44" w14:textId="77777777" w:rsidR="00EB0E09" w:rsidRDefault="00EB0E09">
      <w:pPr>
        <w:rPr>
          <w:u w:val="single"/>
        </w:rPr>
      </w:pPr>
      <w:r>
        <w:rPr>
          <w:u w:val="single"/>
        </w:rPr>
        <w:t>Obsahové, časové a organizační vymezení:</w:t>
      </w:r>
    </w:p>
    <w:p w14:paraId="4B85B32C" w14:textId="77777777" w:rsidR="00EB0E09" w:rsidRDefault="008049A6">
      <w:r>
        <w:t>Předmět T</w:t>
      </w:r>
      <w:r w:rsidR="00EB0E09">
        <w:t>ělesná výchova se vyučuje jako samostatný předmět v 6., 7., 8. a 9. ročníku 2 hodiny týdně.</w:t>
      </w:r>
    </w:p>
    <w:p w14:paraId="63378509" w14:textId="77777777" w:rsidR="00EB0E09" w:rsidRDefault="00EB0E09">
      <w:pPr>
        <w:rPr>
          <w:b/>
          <w:u w:val="single"/>
        </w:rPr>
      </w:pPr>
    </w:p>
    <w:p w14:paraId="63F7933E" w14:textId="77777777" w:rsidR="00EB0E09" w:rsidRDefault="00EB0E09">
      <w:pPr>
        <w:spacing w:line="360" w:lineRule="auto"/>
        <w:ind w:left="540" w:right="567"/>
        <w:jc w:val="both"/>
        <w:rPr>
          <w:b/>
          <w:sz w:val="28"/>
          <w:u w:val="single"/>
        </w:rPr>
      </w:pPr>
      <w:r>
        <w:rPr>
          <w:b/>
          <w:sz w:val="28"/>
          <w:u w:val="single"/>
        </w:rPr>
        <w:t>2.Průřezová témata</w:t>
      </w:r>
    </w:p>
    <w:p w14:paraId="2BD89DB9" w14:textId="77777777" w:rsidR="00EB0E09" w:rsidRDefault="00EB0E09">
      <w:pPr>
        <w:ind w:left="180"/>
      </w:pPr>
      <w:r>
        <w:t xml:space="preserve">Předmět prolínají </w:t>
      </w:r>
      <w:r>
        <w:rPr>
          <w:b/>
        </w:rPr>
        <w:t>průřezová témata</w:t>
      </w:r>
      <w:r>
        <w:t>:</w:t>
      </w:r>
    </w:p>
    <w:p w14:paraId="302780C6" w14:textId="77777777" w:rsidR="00EB0E09" w:rsidRDefault="00EB0E09" w:rsidP="00BE7988">
      <w:pPr>
        <w:numPr>
          <w:ilvl w:val="0"/>
          <w:numId w:val="23"/>
        </w:numPr>
      </w:pPr>
      <w:r>
        <w:t xml:space="preserve">VDO - angažovaný přístup k druhým, zásady slušnosti, tolerance, odpov. </w:t>
      </w:r>
      <w:r w:rsidR="00861C13">
        <w:t>c</w:t>
      </w:r>
      <w:r>
        <w:t>hování</w:t>
      </w:r>
      <w:r w:rsidR="00861C13">
        <w:t>, posouzení provedení osvojované pohybové činnosti</w:t>
      </w:r>
    </w:p>
    <w:p w14:paraId="7683F91A" w14:textId="77777777" w:rsidR="00EB0E09" w:rsidRDefault="00EB0E09" w:rsidP="00BE7988">
      <w:pPr>
        <w:numPr>
          <w:ilvl w:val="0"/>
          <w:numId w:val="23"/>
        </w:numPr>
      </w:pPr>
      <w:r>
        <w:t>OSV – obecné modely řešení problémů, zvládání rozhodovacích situací, schopnosti poznávání,    sebepoznávání, poznávání lidí a jednání ve specifických rolích a situacích</w:t>
      </w:r>
    </w:p>
    <w:p w14:paraId="3FF85E18" w14:textId="77777777" w:rsidR="00EB0E09" w:rsidRPr="00BE7988" w:rsidRDefault="00EB0E09" w:rsidP="00BE7988">
      <w:pPr>
        <w:numPr>
          <w:ilvl w:val="0"/>
          <w:numId w:val="23"/>
        </w:numPr>
      </w:pPr>
      <w:r w:rsidRPr="00BE7988">
        <w:t>MKV – schopnost zapojovat se do diskuze, lidské vztahy,….</w:t>
      </w:r>
    </w:p>
    <w:p w14:paraId="363E9E1A" w14:textId="77777777" w:rsidR="00EB0E09" w:rsidRPr="00BE7988" w:rsidRDefault="00EB0E09" w:rsidP="00BE7988">
      <w:pPr>
        <w:numPr>
          <w:ilvl w:val="0"/>
          <w:numId w:val="23"/>
        </w:numPr>
      </w:pPr>
      <w:r w:rsidRPr="00BE7988">
        <w:t xml:space="preserve">EV – vysoké oceňování zdraví a chápání vlivu prostředí na vlastní zdraví i zdraví ostatních lidí </w:t>
      </w:r>
    </w:p>
    <w:p w14:paraId="1B442E0E" w14:textId="77777777" w:rsidR="00EB0E09" w:rsidRDefault="00EB0E09" w:rsidP="00BE7988">
      <w:pPr>
        <w:numPr>
          <w:ilvl w:val="0"/>
          <w:numId w:val="23"/>
        </w:numPr>
      </w:pPr>
      <w:r>
        <w:t>MV – interpretace vztahu mediálních sdělení a reality, práce v realizačním týmu</w:t>
      </w:r>
    </w:p>
    <w:p w14:paraId="21A78410" w14:textId="77777777" w:rsidR="00EB0E09" w:rsidRDefault="00EB0E09">
      <w:pPr>
        <w:rPr>
          <w:b/>
          <w:u w:val="single"/>
        </w:rPr>
      </w:pPr>
    </w:p>
    <w:p w14:paraId="32821D66" w14:textId="77777777" w:rsidR="00EB0E09" w:rsidRDefault="00EB0E09">
      <w:pPr>
        <w:rPr>
          <w:b/>
          <w:u w:val="single"/>
        </w:rPr>
      </w:pPr>
    </w:p>
    <w:p w14:paraId="44AEA5C0" w14:textId="77777777" w:rsidR="00EB0E09" w:rsidRDefault="00EB0E09">
      <w:pPr>
        <w:spacing w:line="360" w:lineRule="auto"/>
        <w:ind w:left="540" w:right="567"/>
        <w:jc w:val="both"/>
        <w:rPr>
          <w:b/>
          <w:sz w:val="28"/>
          <w:u w:val="single"/>
        </w:rPr>
      </w:pPr>
      <w:r>
        <w:rPr>
          <w:b/>
          <w:sz w:val="28"/>
          <w:u w:val="single"/>
        </w:rPr>
        <w:t>3.Výchovné a vzdělávací strategie pro rozvoj klíčových kompetencí žáků</w:t>
      </w:r>
    </w:p>
    <w:p w14:paraId="7B198C77" w14:textId="77777777" w:rsidR="00EB0E09" w:rsidRDefault="00EB0E09">
      <w:pPr>
        <w:rPr>
          <w:b/>
          <w:u w:val="single"/>
        </w:rPr>
      </w:pPr>
    </w:p>
    <w:p w14:paraId="1E2EA9A5" w14:textId="77777777" w:rsidR="00EB0E09" w:rsidRDefault="00EB0E09">
      <w:pPr>
        <w:rPr>
          <w:b/>
          <w:u w:val="single"/>
        </w:rPr>
      </w:pPr>
      <w:r>
        <w:rPr>
          <w:b/>
          <w:u w:val="single"/>
        </w:rPr>
        <w:t>Kompetence k učení</w:t>
      </w:r>
    </w:p>
    <w:p w14:paraId="7F2ECE84" w14:textId="77777777" w:rsidR="00EB0E09" w:rsidRDefault="00EB0E09">
      <w:pPr>
        <w:rPr>
          <w:b/>
        </w:rPr>
      </w:pPr>
      <w:r>
        <w:rPr>
          <w:b/>
        </w:rPr>
        <w:t>Učitel</w:t>
      </w:r>
    </w:p>
    <w:p w14:paraId="41B5AB45" w14:textId="77777777" w:rsidR="00EB0E09" w:rsidRDefault="00EB0E09" w:rsidP="00BE7988">
      <w:pPr>
        <w:numPr>
          <w:ilvl w:val="0"/>
          <w:numId w:val="23"/>
        </w:numPr>
      </w:pPr>
      <w:r>
        <w:t xml:space="preserve"> hodnotí žáky způsobem, který jim umožňuje vnímat vlastní pokrok</w:t>
      </w:r>
    </w:p>
    <w:p w14:paraId="71783FB8" w14:textId="77777777" w:rsidR="00EB0E09" w:rsidRDefault="00EB0E09" w:rsidP="00BE7988">
      <w:pPr>
        <w:numPr>
          <w:ilvl w:val="0"/>
          <w:numId w:val="23"/>
        </w:numPr>
      </w:pPr>
      <w:r>
        <w:t xml:space="preserve"> stanovuje dílčí vzdělávací cíle v souladu s cíli vzdělávacího programu</w:t>
      </w:r>
    </w:p>
    <w:p w14:paraId="2D3164E4" w14:textId="77777777" w:rsidR="00EB0E09" w:rsidRDefault="00EB0E09" w:rsidP="00BE7988">
      <w:pPr>
        <w:numPr>
          <w:ilvl w:val="0"/>
          <w:numId w:val="23"/>
        </w:numPr>
      </w:pPr>
      <w:r>
        <w:t xml:space="preserve"> dodává žákům sebedůvěru</w:t>
      </w:r>
    </w:p>
    <w:p w14:paraId="5AF839CC" w14:textId="77777777" w:rsidR="00EB0E09" w:rsidRDefault="00EB0E09" w:rsidP="00BE7988">
      <w:pPr>
        <w:numPr>
          <w:ilvl w:val="0"/>
          <w:numId w:val="23"/>
        </w:numPr>
      </w:pPr>
      <w:r>
        <w:t xml:space="preserve"> sleduje pokrok všech žáků</w:t>
      </w:r>
    </w:p>
    <w:p w14:paraId="7FCE1F12" w14:textId="77777777" w:rsidR="00EB0E09" w:rsidRDefault="00EB0E09">
      <w:pPr>
        <w:rPr>
          <w:b/>
        </w:rPr>
      </w:pPr>
    </w:p>
    <w:p w14:paraId="218AFF2F" w14:textId="77777777" w:rsidR="00EB0E09" w:rsidRDefault="00EB0E09">
      <w:pPr>
        <w:rPr>
          <w:b/>
          <w:u w:val="single"/>
        </w:rPr>
      </w:pPr>
      <w:r>
        <w:rPr>
          <w:b/>
          <w:u w:val="single"/>
        </w:rPr>
        <w:t>Kompetence k řešení problémů</w:t>
      </w:r>
    </w:p>
    <w:p w14:paraId="6C6C7B79" w14:textId="77777777" w:rsidR="00EB0E09" w:rsidRDefault="00EB0E09">
      <w:pPr>
        <w:rPr>
          <w:b/>
        </w:rPr>
      </w:pPr>
      <w:r>
        <w:rPr>
          <w:b/>
        </w:rPr>
        <w:t>Učitel</w:t>
      </w:r>
    </w:p>
    <w:p w14:paraId="18C9C327" w14:textId="77777777" w:rsidR="00EB0E09" w:rsidRDefault="00EB0E09" w:rsidP="00BE7988">
      <w:pPr>
        <w:numPr>
          <w:ilvl w:val="0"/>
          <w:numId w:val="23"/>
        </w:numPr>
      </w:pPr>
      <w:r>
        <w:t xml:space="preserve"> s chybou žáka pracuje jako s příležitostí, jak ukázat cestu ke správnému řešení</w:t>
      </w:r>
    </w:p>
    <w:p w14:paraId="0F505BC1" w14:textId="77777777" w:rsidR="00EB0E09" w:rsidRDefault="00EB0E09" w:rsidP="00BE7988">
      <w:pPr>
        <w:numPr>
          <w:ilvl w:val="0"/>
          <w:numId w:val="23"/>
        </w:numPr>
      </w:pPr>
      <w:r>
        <w:t xml:space="preserve"> vede žáky ke správným způsobům řešení problémů</w:t>
      </w:r>
    </w:p>
    <w:p w14:paraId="18DCB184" w14:textId="77777777" w:rsidR="00EB0E09" w:rsidRDefault="00EB0E09">
      <w:pPr>
        <w:rPr>
          <w:b/>
        </w:rPr>
      </w:pPr>
    </w:p>
    <w:p w14:paraId="6592C37B" w14:textId="77777777" w:rsidR="00EB0E09" w:rsidRDefault="00EB0E09">
      <w:pPr>
        <w:rPr>
          <w:b/>
          <w:u w:val="single"/>
        </w:rPr>
      </w:pPr>
      <w:r>
        <w:rPr>
          <w:b/>
          <w:u w:val="single"/>
        </w:rPr>
        <w:t>Kompetence komunikativní</w:t>
      </w:r>
    </w:p>
    <w:p w14:paraId="4A623E2B" w14:textId="77777777" w:rsidR="00EB0E09" w:rsidRDefault="00EB0E09">
      <w:pPr>
        <w:rPr>
          <w:b/>
        </w:rPr>
      </w:pPr>
      <w:r>
        <w:rPr>
          <w:b/>
        </w:rPr>
        <w:t>Učitel</w:t>
      </w:r>
    </w:p>
    <w:p w14:paraId="35F7D475" w14:textId="77777777" w:rsidR="00EB0E09" w:rsidRDefault="00BE7988" w:rsidP="00BE7988">
      <w:pPr>
        <w:numPr>
          <w:ilvl w:val="0"/>
          <w:numId w:val="23"/>
        </w:numPr>
      </w:pPr>
      <w:r>
        <w:t xml:space="preserve"> </w:t>
      </w:r>
      <w:r w:rsidR="00EB0E09">
        <w:t>vyžaduje dodržování pravidel slušného chování</w:t>
      </w:r>
    </w:p>
    <w:p w14:paraId="7F9E685D" w14:textId="77777777" w:rsidR="00EB0E09" w:rsidRDefault="00BE7988" w:rsidP="00BE7988">
      <w:pPr>
        <w:numPr>
          <w:ilvl w:val="0"/>
          <w:numId w:val="23"/>
        </w:numPr>
      </w:pPr>
      <w:r>
        <w:t xml:space="preserve"> </w:t>
      </w:r>
      <w:r w:rsidR="00EB0E09">
        <w:t>podle potřeby žákům v činnostech pomáhá</w:t>
      </w:r>
    </w:p>
    <w:p w14:paraId="7B16AC25" w14:textId="77777777" w:rsidR="00EB0E09" w:rsidRDefault="00EB0E09" w:rsidP="00BE7988">
      <w:pPr>
        <w:numPr>
          <w:ilvl w:val="0"/>
          <w:numId w:val="23"/>
        </w:numPr>
      </w:pPr>
      <w:r>
        <w:t xml:space="preserve"> zadává úkoly, při kterých mohou žáci spolupracovat</w:t>
      </w:r>
    </w:p>
    <w:p w14:paraId="2FD70B17" w14:textId="77777777" w:rsidR="00EB0E09" w:rsidRDefault="00EB0E09">
      <w:pPr>
        <w:rPr>
          <w:b/>
        </w:rPr>
      </w:pPr>
    </w:p>
    <w:p w14:paraId="67D150BD" w14:textId="77777777" w:rsidR="00EB0E09" w:rsidRDefault="00EB0E09">
      <w:pPr>
        <w:rPr>
          <w:b/>
          <w:u w:val="single"/>
        </w:rPr>
      </w:pPr>
      <w:r>
        <w:rPr>
          <w:b/>
          <w:u w:val="single"/>
        </w:rPr>
        <w:lastRenderedPageBreak/>
        <w:t>Kompetence sociální a personální</w:t>
      </w:r>
    </w:p>
    <w:p w14:paraId="64134544" w14:textId="77777777" w:rsidR="00EB0E09" w:rsidRDefault="00EB0E09">
      <w:pPr>
        <w:rPr>
          <w:b/>
        </w:rPr>
      </w:pPr>
      <w:r>
        <w:rPr>
          <w:b/>
        </w:rPr>
        <w:t>Učitel</w:t>
      </w:r>
    </w:p>
    <w:p w14:paraId="52551D0A" w14:textId="77777777" w:rsidR="00EB0E09" w:rsidRDefault="00EB0E09" w:rsidP="00BE7988">
      <w:pPr>
        <w:numPr>
          <w:ilvl w:val="0"/>
          <w:numId w:val="23"/>
        </w:numPr>
      </w:pPr>
      <w:r>
        <w:t xml:space="preserve"> umožňuje každému žákovi zažít úspěch</w:t>
      </w:r>
    </w:p>
    <w:p w14:paraId="2647F295" w14:textId="77777777" w:rsidR="00EB0E09" w:rsidRDefault="00BE7988" w:rsidP="00BE7988">
      <w:pPr>
        <w:numPr>
          <w:ilvl w:val="0"/>
          <w:numId w:val="23"/>
        </w:numPr>
      </w:pPr>
      <w:r>
        <w:t xml:space="preserve"> </w:t>
      </w:r>
      <w:r w:rsidR="00EB0E09">
        <w:t>zadává úkoly, při kterých mohou žáci spolupracovat</w:t>
      </w:r>
    </w:p>
    <w:p w14:paraId="313211D3" w14:textId="77777777" w:rsidR="00EB0E09" w:rsidRDefault="00EB0E09" w:rsidP="00BE7988">
      <w:pPr>
        <w:numPr>
          <w:ilvl w:val="0"/>
          <w:numId w:val="23"/>
        </w:numPr>
      </w:pPr>
      <w:r>
        <w:t xml:space="preserve"> podle potřeby žákům v činnostech pomáhá</w:t>
      </w:r>
    </w:p>
    <w:p w14:paraId="68E2A15E" w14:textId="77777777" w:rsidR="00EB0E09" w:rsidRDefault="00EB0E09" w:rsidP="00BE7988">
      <w:pPr>
        <w:numPr>
          <w:ilvl w:val="0"/>
          <w:numId w:val="23"/>
        </w:numPr>
      </w:pPr>
      <w:r>
        <w:t xml:space="preserve"> požaduje dodržování dohodnuté kvality a postupy</w:t>
      </w:r>
    </w:p>
    <w:p w14:paraId="59558B8F" w14:textId="77777777" w:rsidR="00EB0E09" w:rsidRDefault="00EB0E09">
      <w:pPr>
        <w:rPr>
          <w:b/>
          <w:u w:val="single"/>
        </w:rPr>
      </w:pPr>
    </w:p>
    <w:p w14:paraId="41D7C2D1" w14:textId="77777777" w:rsidR="00EB0E09" w:rsidRDefault="00EB0E09">
      <w:pPr>
        <w:rPr>
          <w:b/>
          <w:u w:val="single"/>
        </w:rPr>
      </w:pPr>
      <w:r>
        <w:rPr>
          <w:b/>
          <w:u w:val="single"/>
        </w:rPr>
        <w:t>Kompetence občanské</w:t>
      </w:r>
    </w:p>
    <w:p w14:paraId="0D59ABEA" w14:textId="77777777" w:rsidR="00EB0E09" w:rsidRDefault="00EB0E09">
      <w:pPr>
        <w:rPr>
          <w:b/>
        </w:rPr>
      </w:pPr>
      <w:r>
        <w:rPr>
          <w:b/>
        </w:rPr>
        <w:t>Učitel</w:t>
      </w:r>
    </w:p>
    <w:p w14:paraId="4424D745" w14:textId="77777777" w:rsidR="00EB0E09" w:rsidRDefault="00EB0E09" w:rsidP="00BE7988">
      <w:pPr>
        <w:numPr>
          <w:ilvl w:val="0"/>
          <w:numId w:val="23"/>
        </w:numPr>
      </w:pPr>
      <w:r>
        <w:t xml:space="preserve"> vede žáky k tomu, aby brali ohled na druhé</w:t>
      </w:r>
    </w:p>
    <w:p w14:paraId="546352CC" w14:textId="77777777" w:rsidR="00EB0E09" w:rsidRDefault="00EB0E09" w:rsidP="00BE7988">
      <w:pPr>
        <w:numPr>
          <w:ilvl w:val="0"/>
          <w:numId w:val="23"/>
        </w:numPr>
      </w:pPr>
      <w:r>
        <w:t xml:space="preserve"> vyžaduje dodržování pravidel slušného chování</w:t>
      </w:r>
    </w:p>
    <w:p w14:paraId="016C490F" w14:textId="77777777" w:rsidR="00EB0E09" w:rsidRDefault="00EB0E09" w:rsidP="00BE7988">
      <w:pPr>
        <w:numPr>
          <w:ilvl w:val="0"/>
          <w:numId w:val="23"/>
        </w:numPr>
      </w:pPr>
      <w:r>
        <w:t xml:space="preserve"> umožňuje žákům, aby na základě jasných kritérií hodnotili své činnosti nebo výsledky</w:t>
      </w:r>
    </w:p>
    <w:p w14:paraId="323B7BF9" w14:textId="77777777" w:rsidR="00EB0E09" w:rsidRDefault="00EB0E09">
      <w:pPr>
        <w:rPr>
          <w:b/>
        </w:rPr>
      </w:pPr>
    </w:p>
    <w:p w14:paraId="2F0FC9CA" w14:textId="77777777" w:rsidR="00EB0E09" w:rsidRDefault="00EB0E09">
      <w:pPr>
        <w:rPr>
          <w:b/>
          <w:u w:val="single"/>
        </w:rPr>
      </w:pPr>
      <w:r>
        <w:rPr>
          <w:b/>
          <w:u w:val="single"/>
        </w:rPr>
        <w:t>Kompetence pracovní</w:t>
      </w:r>
    </w:p>
    <w:p w14:paraId="0BBD108F" w14:textId="77777777" w:rsidR="00EB0E09" w:rsidRDefault="00EB0E09">
      <w:pPr>
        <w:rPr>
          <w:b/>
        </w:rPr>
      </w:pPr>
      <w:r>
        <w:rPr>
          <w:b/>
        </w:rPr>
        <w:t>Učitel</w:t>
      </w:r>
    </w:p>
    <w:p w14:paraId="6F30E253" w14:textId="77777777" w:rsidR="00EB0E09" w:rsidRDefault="00EB0E09" w:rsidP="00BE7988">
      <w:pPr>
        <w:numPr>
          <w:ilvl w:val="0"/>
          <w:numId w:val="23"/>
        </w:numPr>
      </w:pPr>
      <w:r>
        <w:t xml:space="preserve"> vyžaduje dodržování pravidel slušného chování</w:t>
      </w:r>
    </w:p>
    <w:p w14:paraId="41677E54" w14:textId="77777777" w:rsidR="00EB0E09" w:rsidRDefault="00EB0E09" w:rsidP="00BE7988">
      <w:pPr>
        <w:numPr>
          <w:ilvl w:val="0"/>
          <w:numId w:val="23"/>
        </w:numPr>
      </w:pPr>
      <w:r>
        <w:t xml:space="preserve"> vede žáky k dodržování obecných pravidel bezpečnosti</w:t>
      </w:r>
    </w:p>
    <w:p w14:paraId="3A663B9A" w14:textId="77777777" w:rsidR="00EB0E09" w:rsidRDefault="00EB0E09">
      <w:pPr>
        <w:rPr>
          <w:b/>
          <w:u w:val="single"/>
        </w:rPr>
      </w:pPr>
    </w:p>
    <w:p w14:paraId="7F0949AD" w14:textId="77777777" w:rsidR="00EB0E09" w:rsidRDefault="00EB0E09">
      <w:pPr>
        <w:rPr>
          <w:b/>
          <w:u w:val="single"/>
        </w:rPr>
      </w:pPr>
    </w:p>
    <w:p w14:paraId="225C5DAC" w14:textId="77777777" w:rsidR="00EB0E09" w:rsidRDefault="00EB0E09"/>
    <w:p w14:paraId="4C8251A5" w14:textId="77777777" w:rsidR="0003656F" w:rsidRDefault="0003656F"/>
    <w:p w14:paraId="3E830FB1" w14:textId="77777777" w:rsidR="0003656F" w:rsidRDefault="0003656F"/>
    <w:p w14:paraId="44FDD098" w14:textId="77777777" w:rsidR="0003656F" w:rsidRDefault="0003656F"/>
    <w:p w14:paraId="58382225" w14:textId="77777777" w:rsidR="0003656F" w:rsidRDefault="0003656F"/>
    <w:p w14:paraId="7C82D7DB" w14:textId="77777777" w:rsidR="0003656F" w:rsidRDefault="0003656F"/>
    <w:p w14:paraId="429FD469" w14:textId="77777777" w:rsidR="0003656F" w:rsidRDefault="0003656F"/>
    <w:p w14:paraId="08A490B2" w14:textId="77777777" w:rsidR="0003656F" w:rsidRDefault="0003656F"/>
    <w:p w14:paraId="2C4FBA42" w14:textId="77777777" w:rsidR="0003656F" w:rsidRDefault="0003656F"/>
    <w:p w14:paraId="09A9354B" w14:textId="77777777" w:rsidR="00EB0E09" w:rsidRDefault="00EB0E09"/>
    <w:p w14:paraId="3B6E4461" w14:textId="77777777" w:rsidR="00EB0E09" w:rsidRDefault="00EB0E09"/>
    <w:p w14:paraId="104217AE" w14:textId="77777777" w:rsidR="00EB0E09" w:rsidRDefault="00EB0E09"/>
    <w:p w14:paraId="52932AE7" w14:textId="77777777" w:rsidR="00BE7988" w:rsidRDefault="00BE7988" w:rsidP="006D1DAC">
      <w:pPr>
        <w:pStyle w:val="Nadpis1"/>
        <w:jc w:val="center"/>
        <w:rPr>
          <w:rFonts w:ascii="Times New Roman" w:hAnsi="Times New Roman"/>
          <w:sz w:val="28"/>
          <w:szCs w:val="28"/>
          <w:u w:val="single"/>
        </w:rPr>
        <w:sectPr w:rsidR="00BE7988" w:rsidSect="00BE7988">
          <w:footnotePr>
            <w:pos w:val="beneathText"/>
          </w:footnotePr>
          <w:pgSz w:w="12240" w:h="15840"/>
          <w:pgMar w:top="1134" w:right="1418" w:bottom="1418" w:left="1418" w:header="709" w:footer="709" w:gutter="0"/>
          <w:cols w:space="708"/>
          <w:titlePg/>
          <w:docGrid w:linePitch="360"/>
        </w:sectPr>
      </w:pPr>
    </w:p>
    <w:p w14:paraId="72E1BEB3" w14:textId="77777777" w:rsidR="006D1DAC" w:rsidRPr="006D1DAC" w:rsidRDefault="006D1DAC" w:rsidP="006D1DAC">
      <w:pPr>
        <w:pStyle w:val="Nadpis1"/>
        <w:jc w:val="center"/>
        <w:rPr>
          <w:rFonts w:ascii="Times New Roman" w:hAnsi="Times New Roman"/>
          <w:sz w:val="28"/>
          <w:szCs w:val="28"/>
          <w:u w:val="single"/>
        </w:rPr>
      </w:pPr>
      <w:r w:rsidRPr="006D1DAC">
        <w:rPr>
          <w:rFonts w:ascii="Times New Roman" w:hAnsi="Times New Roman"/>
          <w:sz w:val="28"/>
          <w:szCs w:val="28"/>
          <w:u w:val="single"/>
        </w:rPr>
        <w:lastRenderedPageBreak/>
        <w:t>Vzdělávací obsah vyučovacího předmětu</w:t>
      </w:r>
    </w:p>
    <w:p w14:paraId="595DD09D" w14:textId="77777777" w:rsidR="006D1DAC" w:rsidRPr="006D1DAC" w:rsidRDefault="006D1DAC" w:rsidP="006D1DAC">
      <w:pPr>
        <w:pStyle w:val="Nadpis1"/>
        <w:jc w:val="center"/>
        <w:rPr>
          <w:rFonts w:ascii="Times New Roman" w:hAnsi="Times New Roman"/>
          <w:sz w:val="28"/>
          <w:szCs w:val="28"/>
          <w:u w:val="single"/>
        </w:rPr>
      </w:pPr>
      <w:r w:rsidRPr="006D1DAC">
        <w:rPr>
          <w:rFonts w:ascii="Times New Roman" w:hAnsi="Times New Roman"/>
          <w:sz w:val="28"/>
          <w:szCs w:val="28"/>
          <w:u w:val="single"/>
        </w:rPr>
        <w:t xml:space="preserve"> Tělesná výchova </w:t>
      </w:r>
    </w:p>
    <w:p w14:paraId="7F18ECF9" w14:textId="77777777" w:rsidR="006D1DAC" w:rsidRPr="006D1DAC" w:rsidRDefault="006D1DAC" w:rsidP="006D1DAC">
      <w:pPr>
        <w:jc w:val="center"/>
        <w:rPr>
          <w:b/>
          <w:sz w:val="28"/>
          <w:szCs w:val="28"/>
        </w:rPr>
      </w:pPr>
      <w:r w:rsidRPr="006D1DAC">
        <w:rPr>
          <w:b/>
          <w:sz w:val="28"/>
          <w:szCs w:val="28"/>
        </w:rPr>
        <w:t>Ročník:  6.</w:t>
      </w:r>
    </w:p>
    <w:p w14:paraId="7A4819C5" w14:textId="77777777" w:rsidR="006D1DAC" w:rsidRPr="003417D3" w:rsidRDefault="006D1DAC" w:rsidP="006D1DAC">
      <w:pPr>
        <w:rPr>
          <w:color w:val="FF0000"/>
        </w:rPr>
      </w:pPr>
    </w:p>
    <w:tbl>
      <w:tblPr>
        <w:tblStyle w:val="Mkatabulky"/>
        <w:tblW w:w="0" w:type="auto"/>
        <w:tblLook w:val="04A0" w:firstRow="1" w:lastRow="0" w:firstColumn="1" w:lastColumn="0" w:noHBand="0" w:noVBand="1"/>
      </w:tblPr>
      <w:tblGrid>
        <w:gridCol w:w="4338"/>
        <w:gridCol w:w="4162"/>
        <w:gridCol w:w="2866"/>
        <w:gridCol w:w="1912"/>
      </w:tblGrid>
      <w:tr w:rsidR="00685716" w14:paraId="21922CD6" w14:textId="77777777" w:rsidTr="00DB54F2">
        <w:tc>
          <w:tcPr>
            <w:tcW w:w="4644" w:type="dxa"/>
          </w:tcPr>
          <w:p w14:paraId="3B118A96" w14:textId="77777777" w:rsidR="00685716" w:rsidRDefault="00685716" w:rsidP="00DB54F2">
            <w:pPr>
              <w:jc w:val="center"/>
              <w:rPr>
                <w:sz w:val="28"/>
                <w:szCs w:val="28"/>
              </w:rPr>
            </w:pPr>
            <w:r w:rsidRPr="007924DB">
              <w:rPr>
                <w:rStyle w:val="Siln"/>
                <w:szCs w:val="24"/>
              </w:rPr>
              <w:t>Očekávané výstupy </w:t>
            </w:r>
          </w:p>
        </w:tc>
        <w:tc>
          <w:tcPr>
            <w:tcW w:w="4395" w:type="dxa"/>
          </w:tcPr>
          <w:p w14:paraId="2AFE6540" w14:textId="77777777" w:rsidR="00685716" w:rsidRPr="00F973A5" w:rsidRDefault="00685716" w:rsidP="00DB54F2">
            <w:pPr>
              <w:jc w:val="center"/>
              <w:rPr>
                <w:b/>
                <w:szCs w:val="24"/>
              </w:rPr>
            </w:pPr>
            <w:r w:rsidRPr="00F973A5">
              <w:rPr>
                <w:b/>
                <w:szCs w:val="24"/>
              </w:rPr>
              <w:t>Učivo</w:t>
            </w:r>
          </w:p>
        </w:tc>
        <w:tc>
          <w:tcPr>
            <w:tcW w:w="2976" w:type="dxa"/>
          </w:tcPr>
          <w:p w14:paraId="7C7F0A09" w14:textId="77777777" w:rsidR="00685716" w:rsidRDefault="00685716" w:rsidP="00DB54F2">
            <w:pPr>
              <w:jc w:val="center"/>
              <w:rPr>
                <w:b/>
                <w:szCs w:val="24"/>
              </w:rPr>
            </w:pPr>
            <w:r>
              <w:rPr>
                <w:b/>
                <w:szCs w:val="24"/>
              </w:rPr>
              <w:t>Průřezová témata</w:t>
            </w:r>
          </w:p>
          <w:p w14:paraId="30B0E78B" w14:textId="77777777" w:rsidR="00685716" w:rsidRPr="00F973A5" w:rsidRDefault="00685716" w:rsidP="00DB54F2">
            <w:pPr>
              <w:jc w:val="center"/>
              <w:rPr>
                <w:b/>
                <w:szCs w:val="24"/>
              </w:rPr>
            </w:pPr>
            <w:r>
              <w:rPr>
                <w:b/>
                <w:szCs w:val="24"/>
              </w:rPr>
              <w:t>Mezipředmětové vztahy</w:t>
            </w:r>
          </w:p>
        </w:tc>
        <w:tc>
          <w:tcPr>
            <w:tcW w:w="1985" w:type="dxa"/>
          </w:tcPr>
          <w:p w14:paraId="0DAF851C" w14:textId="77777777" w:rsidR="00685716" w:rsidRPr="00F973A5" w:rsidRDefault="00685716" w:rsidP="00DB54F2">
            <w:pPr>
              <w:jc w:val="center"/>
              <w:rPr>
                <w:b/>
                <w:szCs w:val="24"/>
              </w:rPr>
            </w:pPr>
            <w:r>
              <w:rPr>
                <w:b/>
                <w:szCs w:val="24"/>
              </w:rPr>
              <w:t>Poznámka</w:t>
            </w:r>
          </w:p>
        </w:tc>
      </w:tr>
      <w:tr w:rsidR="00685716" w14:paraId="39CBD389" w14:textId="77777777" w:rsidTr="00DB54F2">
        <w:tc>
          <w:tcPr>
            <w:tcW w:w="14000" w:type="dxa"/>
            <w:gridSpan w:val="4"/>
          </w:tcPr>
          <w:p w14:paraId="7FCEC0EA" w14:textId="77777777" w:rsidR="00685716" w:rsidRDefault="00685716" w:rsidP="00DB54F2">
            <w:pPr>
              <w:jc w:val="center"/>
              <w:rPr>
                <w:sz w:val="28"/>
                <w:szCs w:val="28"/>
              </w:rPr>
            </w:pPr>
            <w:r>
              <w:rPr>
                <w:sz w:val="28"/>
                <w:szCs w:val="28"/>
              </w:rPr>
              <w:t>Činnost ovlivňující zdraví</w:t>
            </w:r>
          </w:p>
        </w:tc>
      </w:tr>
      <w:tr w:rsidR="00685716" w14:paraId="39A82DD1" w14:textId="77777777" w:rsidTr="00DB54F2">
        <w:tc>
          <w:tcPr>
            <w:tcW w:w="4644" w:type="dxa"/>
          </w:tcPr>
          <w:p w14:paraId="5B7EF26E" w14:textId="77777777" w:rsidR="00685716" w:rsidRDefault="00685716" w:rsidP="00DB54F2">
            <w:pPr>
              <w:rPr>
                <w:b/>
                <w:sz w:val="20"/>
              </w:rPr>
            </w:pPr>
          </w:p>
          <w:p w14:paraId="302740A0" w14:textId="77777777" w:rsidR="00685716" w:rsidRDefault="00685716" w:rsidP="00DB54F2">
            <w:pPr>
              <w:rPr>
                <w:b/>
                <w:sz w:val="20"/>
              </w:rPr>
            </w:pPr>
            <w:r>
              <w:rPr>
                <w:b/>
                <w:sz w:val="20"/>
              </w:rPr>
              <w:t>Žák</w:t>
            </w:r>
          </w:p>
          <w:p w14:paraId="6CE70BB8" w14:textId="77777777" w:rsidR="00685716" w:rsidRDefault="00685716" w:rsidP="00DB54F2">
            <w:pPr>
              <w:rPr>
                <w:b/>
                <w:sz w:val="20"/>
              </w:rPr>
            </w:pPr>
          </w:p>
          <w:p w14:paraId="76B98AA0" w14:textId="77777777" w:rsidR="00685716" w:rsidRPr="00A04F2B" w:rsidRDefault="00685716" w:rsidP="00DB54F2">
            <w:pPr>
              <w:rPr>
                <w:b/>
                <w:sz w:val="20"/>
              </w:rPr>
            </w:pPr>
            <w:r w:rsidRPr="00A04F2B">
              <w:rPr>
                <w:b/>
                <w:sz w:val="20"/>
              </w:rPr>
              <w:t>TV-9-1-01 aktivně vstupuje do organizace svého pohybového režimu, některé pohybové činnosti zařazuje pravidelně a s konkrétním účelem</w:t>
            </w:r>
          </w:p>
          <w:p w14:paraId="470814D6" w14:textId="77777777" w:rsidR="00685716" w:rsidRPr="005C5C55" w:rsidRDefault="00685716" w:rsidP="00DB54F2">
            <w:pPr>
              <w:rPr>
                <w:sz w:val="20"/>
              </w:rPr>
            </w:pPr>
            <w:r w:rsidRPr="005C5C55">
              <w:rPr>
                <w:sz w:val="20"/>
              </w:rPr>
              <w:t>1. pravidelně sleduje své denní pohybové aktivity</w:t>
            </w:r>
          </w:p>
          <w:p w14:paraId="1C142133" w14:textId="77777777" w:rsidR="00685716" w:rsidRDefault="00685716" w:rsidP="00DB54F2">
            <w:pPr>
              <w:rPr>
                <w:sz w:val="20"/>
              </w:rPr>
            </w:pPr>
            <w:r w:rsidRPr="005C5C55">
              <w:rPr>
                <w:sz w:val="20"/>
              </w:rPr>
              <w:t>2. pravidelně zařazuje cvičení kompenzující jeho jednostrannou zátěž</w:t>
            </w:r>
          </w:p>
          <w:p w14:paraId="4B4A51A2" w14:textId="77777777" w:rsidR="00685716" w:rsidRDefault="00685716" w:rsidP="00DB54F2">
            <w:pPr>
              <w:rPr>
                <w:sz w:val="20"/>
              </w:rPr>
            </w:pPr>
          </w:p>
          <w:p w14:paraId="7D2A7EDA" w14:textId="77777777" w:rsidR="00685716" w:rsidRPr="00A04F2B" w:rsidRDefault="00685716" w:rsidP="00DB54F2">
            <w:pPr>
              <w:rPr>
                <w:b/>
                <w:sz w:val="20"/>
              </w:rPr>
            </w:pPr>
            <w:r w:rsidRPr="00A04F2B">
              <w:rPr>
                <w:b/>
                <w:sz w:val="20"/>
              </w:rPr>
              <w:t>TV-9-1-02 usiluje o zlepšení své tělesné zdatnosti; z nabídky zvolí vhodný rozvojový program</w:t>
            </w:r>
          </w:p>
          <w:p w14:paraId="62516A94" w14:textId="77777777" w:rsidR="00685716" w:rsidRPr="005C5C55" w:rsidRDefault="00685716" w:rsidP="00DB54F2">
            <w:pPr>
              <w:rPr>
                <w:sz w:val="20"/>
              </w:rPr>
            </w:pPr>
            <w:r w:rsidRPr="005C5C55">
              <w:rPr>
                <w:sz w:val="20"/>
              </w:rPr>
              <w:t>1. pravidelně zařazuje do svého pohybového režimu aerobní pohybové činnosti</w:t>
            </w:r>
          </w:p>
          <w:p w14:paraId="6872937E" w14:textId="77777777" w:rsidR="00685716" w:rsidRDefault="00685716" w:rsidP="00DB54F2">
            <w:pPr>
              <w:rPr>
                <w:sz w:val="20"/>
              </w:rPr>
            </w:pPr>
            <w:r w:rsidRPr="005C5C55">
              <w:rPr>
                <w:sz w:val="20"/>
              </w:rPr>
              <w:t>2. pravidelně sleduje výsledky své tělesné zdatnosti v kondičních testech a usiluje o zvýšení její úrovně</w:t>
            </w:r>
          </w:p>
          <w:p w14:paraId="0E913FEA" w14:textId="77777777" w:rsidR="00685716" w:rsidRDefault="00685716" w:rsidP="00DB54F2">
            <w:pPr>
              <w:rPr>
                <w:sz w:val="20"/>
              </w:rPr>
            </w:pPr>
          </w:p>
          <w:p w14:paraId="754DA023" w14:textId="77777777" w:rsidR="00685716" w:rsidRPr="00A04F2B" w:rsidRDefault="00685716" w:rsidP="00DB54F2">
            <w:pPr>
              <w:rPr>
                <w:b/>
                <w:sz w:val="20"/>
              </w:rPr>
            </w:pPr>
            <w:r w:rsidRPr="00A04F2B">
              <w:rPr>
                <w:b/>
                <w:sz w:val="20"/>
              </w:rPr>
              <w:t>TV-9-1-03 samostatně se připraví před pohybovou činností a ukončí ji ve shodě s hlavní činností – zatěžovanými svaly</w:t>
            </w:r>
          </w:p>
          <w:p w14:paraId="3E055E65" w14:textId="77777777" w:rsidR="00685716" w:rsidRPr="00614C4F" w:rsidRDefault="00685716" w:rsidP="00DB54F2">
            <w:pPr>
              <w:rPr>
                <w:sz w:val="20"/>
              </w:rPr>
            </w:pPr>
            <w:r w:rsidRPr="00614C4F">
              <w:rPr>
                <w:sz w:val="20"/>
              </w:rPr>
              <w:t>1. zvolí vhodnou výstroj a výzbroj pro danou pohybovou činnost a zdůvodní její použití z hlediska bezpečnosti</w:t>
            </w:r>
          </w:p>
          <w:p w14:paraId="6F030FF2" w14:textId="77777777" w:rsidR="00685716" w:rsidRPr="00614C4F" w:rsidRDefault="00685716" w:rsidP="00DB54F2">
            <w:pPr>
              <w:rPr>
                <w:sz w:val="20"/>
              </w:rPr>
            </w:pPr>
            <w:r w:rsidRPr="00614C4F">
              <w:rPr>
                <w:sz w:val="20"/>
              </w:rPr>
              <w:t>2. vybere a použije vhodné cviky k zahřátí svalů nutných pro uvedenou (danou) pohybovou aktivitu</w:t>
            </w:r>
          </w:p>
          <w:p w14:paraId="6387AD26" w14:textId="77777777" w:rsidR="00685716" w:rsidRDefault="00685716" w:rsidP="00DB54F2">
            <w:pPr>
              <w:rPr>
                <w:sz w:val="20"/>
              </w:rPr>
            </w:pPr>
            <w:r w:rsidRPr="00614C4F">
              <w:rPr>
                <w:sz w:val="20"/>
              </w:rPr>
              <w:lastRenderedPageBreak/>
              <w:t>3. ukončí pohybovou aktivitu protažením a kompenzačním cvičením zatížených svalových skupin</w:t>
            </w:r>
          </w:p>
          <w:p w14:paraId="670A7CEB" w14:textId="77777777" w:rsidR="00685716" w:rsidRDefault="00685716" w:rsidP="00DB54F2">
            <w:pPr>
              <w:rPr>
                <w:sz w:val="20"/>
              </w:rPr>
            </w:pPr>
          </w:p>
          <w:p w14:paraId="186735B7" w14:textId="77777777" w:rsidR="00685716" w:rsidRPr="00A04F2B" w:rsidRDefault="00685716" w:rsidP="00DB54F2">
            <w:pPr>
              <w:rPr>
                <w:b/>
                <w:sz w:val="20"/>
              </w:rPr>
            </w:pPr>
            <w:r w:rsidRPr="00A04F2B">
              <w:rPr>
                <w:b/>
                <w:sz w:val="20"/>
              </w:rPr>
              <w:t>TV-9-1-04 odmítá drogy a jiné škodliviny jako neslučitelné se sportovní etikou a zdravím; upraví pohybovou aktivitu vzhledem k údajům o znečištění ovzduší</w:t>
            </w:r>
          </w:p>
          <w:p w14:paraId="4A846800" w14:textId="77777777" w:rsidR="00685716" w:rsidRPr="003077D7" w:rsidRDefault="00685716" w:rsidP="00DB54F2">
            <w:pPr>
              <w:rPr>
                <w:sz w:val="20"/>
              </w:rPr>
            </w:pPr>
            <w:r w:rsidRPr="003077D7">
              <w:rPr>
                <w:sz w:val="20"/>
              </w:rPr>
              <w:t>1. vysvětlí vliv užívání podpůrných látek a jiných škodlivin na zdraví a pohybový výkon</w:t>
            </w:r>
          </w:p>
          <w:p w14:paraId="54969C85" w14:textId="77777777" w:rsidR="00685716" w:rsidRPr="003077D7" w:rsidRDefault="00685716" w:rsidP="00DB54F2">
            <w:pPr>
              <w:rPr>
                <w:sz w:val="20"/>
              </w:rPr>
            </w:pPr>
            <w:r w:rsidRPr="003077D7">
              <w:rPr>
                <w:sz w:val="20"/>
              </w:rPr>
              <w:t>2. z ověřených zdrojů vyhledá údaje o znečištění ovzduší a určí, zda je nutné omezit pohybové aktivity</w:t>
            </w:r>
          </w:p>
          <w:p w14:paraId="30FF6FF6" w14:textId="77777777" w:rsidR="00685716" w:rsidRDefault="00685716" w:rsidP="00DB54F2">
            <w:pPr>
              <w:rPr>
                <w:sz w:val="20"/>
              </w:rPr>
            </w:pPr>
            <w:r w:rsidRPr="003077D7">
              <w:rPr>
                <w:sz w:val="20"/>
              </w:rPr>
              <w:t>3. přizpůsobí své venkovní pohybové aktivity vzhledem k aktuálním povětrnostním podmínkám a stavu znečištění ovzduší</w:t>
            </w:r>
          </w:p>
          <w:p w14:paraId="5276FB72" w14:textId="77777777" w:rsidR="00685716" w:rsidRDefault="00685716" w:rsidP="00DB54F2">
            <w:pPr>
              <w:rPr>
                <w:sz w:val="20"/>
              </w:rPr>
            </w:pPr>
          </w:p>
          <w:p w14:paraId="39991E67" w14:textId="77777777" w:rsidR="00685716" w:rsidRDefault="00685716" w:rsidP="00DB54F2">
            <w:pPr>
              <w:rPr>
                <w:sz w:val="20"/>
              </w:rPr>
            </w:pPr>
          </w:p>
          <w:p w14:paraId="42303507" w14:textId="77777777" w:rsidR="00685716" w:rsidRPr="00A04F2B" w:rsidRDefault="00685716" w:rsidP="00DB54F2">
            <w:pPr>
              <w:rPr>
                <w:b/>
                <w:sz w:val="20"/>
              </w:rPr>
            </w:pPr>
            <w:r w:rsidRPr="00A04F2B">
              <w:rPr>
                <w:b/>
                <w:sz w:val="20"/>
              </w:rPr>
              <w:t>TV-9-1-05 uplatňuje vhodné a bezpečné chování i v méně známém prostředí sportovišť, přírody, silničního provozu; předvídá možná nebezpečí úrazu a přizpůsobí jim svou činnost</w:t>
            </w:r>
          </w:p>
          <w:p w14:paraId="4E6F1EB1" w14:textId="77777777" w:rsidR="00685716" w:rsidRPr="001F4BA7" w:rsidRDefault="00685716" w:rsidP="00DB54F2">
            <w:pPr>
              <w:rPr>
                <w:sz w:val="20"/>
              </w:rPr>
            </w:pPr>
            <w:r w:rsidRPr="001F4BA7">
              <w:rPr>
                <w:sz w:val="20"/>
              </w:rPr>
              <w:t>1. vyhodnotí pohybové aktivity vzhledem k aktuálním podmínkám a aplikuje na dané podmínky obecné zásady bezpečnosti</w:t>
            </w:r>
          </w:p>
          <w:p w14:paraId="17F93B47" w14:textId="77777777" w:rsidR="00685716" w:rsidRPr="001F4BA7" w:rsidRDefault="00685716" w:rsidP="00DB54F2">
            <w:pPr>
              <w:rPr>
                <w:sz w:val="20"/>
              </w:rPr>
            </w:pPr>
            <w:r w:rsidRPr="001F4BA7">
              <w:rPr>
                <w:sz w:val="20"/>
              </w:rPr>
              <w:t>2. přizpůsobí pohybové aktivity svým schopnostem a možnostem (volí obtížnost cvičení, velikost zátěže atd.)</w:t>
            </w:r>
          </w:p>
          <w:p w14:paraId="4F63D780" w14:textId="77777777" w:rsidR="00685716" w:rsidRDefault="00685716" w:rsidP="00DB54F2">
            <w:pPr>
              <w:rPr>
                <w:sz w:val="20"/>
              </w:rPr>
            </w:pPr>
            <w:r w:rsidRPr="001F4BA7">
              <w:rPr>
                <w:sz w:val="20"/>
              </w:rPr>
              <w:t>3. vybere a použije výstroj a výzbroj odpovídající danému sportu a konkrétním podmínkám</w:t>
            </w:r>
          </w:p>
          <w:p w14:paraId="444F38FE" w14:textId="77777777" w:rsidR="00685716" w:rsidRPr="00F973A5" w:rsidRDefault="00685716" w:rsidP="00DB54F2">
            <w:pPr>
              <w:rPr>
                <w:sz w:val="20"/>
              </w:rPr>
            </w:pPr>
          </w:p>
        </w:tc>
        <w:tc>
          <w:tcPr>
            <w:tcW w:w="4395" w:type="dxa"/>
          </w:tcPr>
          <w:p w14:paraId="2E4A4CE7" w14:textId="77777777" w:rsidR="00685716" w:rsidRDefault="00685716" w:rsidP="00DB54F2">
            <w:pPr>
              <w:rPr>
                <w:sz w:val="20"/>
              </w:rPr>
            </w:pPr>
          </w:p>
          <w:p w14:paraId="73751195" w14:textId="77777777" w:rsidR="00685716" w:rsidRDefault="00685716" w:rsidP="00DB54F2">
            <w:pPr>
              <w:rPr>
                <w:sz w:val="20"/>
              </w:rPr>
            </w:pPr>
          </w:p>
          <w:p w14:paraId="6D306EE5" w14:textId="77777777" w:rsidR="00685716" w:rsidRDefault="00685716" w:rsidP="00DB54F2">
            <w:pPr>
              <w:rPr>
                <w:sz w:val="20"/>
              </w:rPr>
            </w:pPr>
          </w:p>
          <w:p w14:paraId="761B4B70" w14:textId="77777777" w:rsidR="00685716" w:rsidRPr="009074D8" w:rsidRDefault="00685716" w:rsidP="00685716">
            <w:pPr>
              <w:pStyle w:val="Odstavecseseznamem"/>
              <w:numPr>
                <w:ilvl w:val="0"/>
                <w:numId w:val="247"/>
              </w:numPr>
              <w:contextualSpacing/>
              <w:rPr>
                <w:sz w:val="20"/>
              </w:rPr>
            </w:pPr>
            <w:r w:rsidRPr="009074D8">
              <w:rPr>
                <w:sz w:val="20"/>
              </w:rPr>
              <w:t>význam pohybu pro zdraví</w:t>
            </w:r>
            <w:r>
              <w:rPr>
                <w:sz w:val="20"/>
              </w:rPr>
              <w:t xml:space="preserve"> – rekreační </w:t>
            </w:r>
            <w:r w:rsidRPr="009074D8">
              <w:rPr>
                <w:sz w:val="20"/>
              </w:rPr>
              <w:t xml:space="preserve"> sport dívek a chlapců</w:t>
            </w:r>
          </w:p>
          <w:p w14:paraId="1029F875" w14:textId="77777777" w:rsidR="00685716" w:rsidRPr="009074D8" w:rsidRDefault="00685716" w:rsidP="00685716">
            <w:pPr>
              <w:pStyle w:val="Odstavecseseznamem"/>
              <w:numPr>
                <w:ilvl w:val="0"/>
                <w:numId w:val="247"/>
              </w:numPr>
              <w:contextualSpacing/>
              <w:rPr>
                <w:sz w:val="20"/>
              </w:rPr>
            </w:pPr>
            <w:r w:rsidRPr="009074D8">
              <w:rPr>
                <w:sz w:val="20"/>
              </w:rPr>
              <w:t>zdravotně orientovaná zdatnost – rozvoj zdravotně orientova</w:t>
            </w:r>
            <w:r>
              <w:rPr>
                <w:sz w:val="20"/>
              </w:rPr>
              <w:t>né zdatnosti, kondiční programy</w:t>
            </w:r>
          </w:p>
          <w:p w14:paraId="352D6238" w14:textId="77777777" w:rsidR="00685716" w:rsidRPr="009074D8" w:rsidRDefault="00685716" w:rsidP="00685716">
            <w:pPr>
              <w:pStyle w:val="Odstavecseseznamem"/>
              <w:numPr>
                <w:ilvl w:val="0"/>
                <w:numId w:val="247"/>
              </w:numPr>
              <w:contextualSpacing/>
              <w:rPr>
                <w:sz w:val="20"/>
              </w:rPr>
            </w:pPr>
            <w:r w:rsidRPr="009074D8">
              <w:rPr>
                <w:sz w:val="20"/>
              </w:rPr>
              <w:t>manipulace se zatížením</w:t>
            </w:r>
          </w:p>
          <w:p w14:paraId="291DBD49" w14:textId="77777777" w:rsidR="00685716" w:rsidRPr="009074D8" w:rsidRDefault="00685716" w:rsidP="00685716">
            <w:pPr>
              <w:pStyle w:val="Odstavecseseznamem"/>
              <w:numPr>
                <w:ilvl w:val="0"/>
                <w:numId w:val="247"/>
              </w:numPr>
              <w:contextualSpacing/>
              <w:rPr>
                <w:sz w:val="20"/>
              </w:rPr>
            </w:pPr>
            <w:r w:rsidRPr="009074D8">
              <w:rPr>
                <w:sz w:val="20"/>
              </w:rPr>
              <w:t xml:space="preserve"> prevence a korekce jednostranného zatížení a svalových dysbalancí – průpravná,</w:t>
            </w:r>
            <w:r>
              <w:rPr>
                <w:sz w:val="20"/>
              </w:rPr>
              <w:t xml:space="preserve"> </w:t>
            </w:r>
            <w:r w:rsidRPr="009074D8">
              <w:rPr>
                <w:sz w:val="20"/>
              </w:rPr>
              <w:t>kompenzační, vyrovnávací, relaxační a jiná zdravotně zaměřená cvičení</w:t>
            </w:r>
          </w:p>
          <w:p w14:paraId="74F3632C" w14:textId="77777777" w:rsidR="00685716" w:rsidRDefault="00685716" w:rsidP="00685716">
            <w:pPr>
              <w:pStyle w:val="Odstavecseseznamem"/>
              <w:numPr>
                <w:ilvl w:val="0"/>
                <w:numId w:val="247"/>
              </w:numPr>
              <w:contextualSpacing/>
              <w:rPr>
                <w:sz w:val="20"/>
              </w:rPr>
            </w:pPr>
            <w:r w:rsidRPr="009074D8">
              <w:rPr>
                <w:sz w:val="20"/>
              </w:rPr>
              <w:t>hygiena a bezpečno</w:t>
            </w:r>
            <w:r>
              <w:rPr>
                <w:sz w:val="20"/>
              </w:rPr>
              <w:t xml:space="preserve">st při pohybových činnostech </w:t>
            </w:r>
          </w:p>
          <w:p w14:paraId="38307E07" w14:textId="77777777" w:rsidR="00685716" w:rsidRPr="009074D8" w:rsidRDefault="00685716" w:rsidP="00685716">
            <w:pPr>
              <w:pStyle w:val="Odstavecseseznamem"/>
              <w:numPr>
                <w:ilvl w:val="0"/>
                <w:numId w:val="247"/>
              </w:numPr>
              <w:contextualSpacing/>
              <w:rPr>
                <w:sz w:val="20"/>
              </w:rPr>
            </w:pPr>
            <w:r w:rsidRPr="009074D8">
              <w:rPr>
                <w:sz w:val="20"/>
              </w:rPr>
              <w:t>první pomoc při</w:t>
            </w:r>
            <w:r>
              <w:rPr>
                <w:sz w:val="20"/>
              </w:rPr>
              <w:t xml:space="preserve"> </w:t>
            </w:r>
            <w:r w:rsidRPr="009074D8">
              <w:rPr>
                <w:sz w:val="20"/>
              </w:rPr>
              <w:t>TV a sportu v různém prostředí a klimatických podmínkách, improvizované ošetření poranění a odsun zraněného</w:t>
            </w:r>
          </w:p>
        </w:tc>
        <w:tc>
          <w:tcPr>
            <w:tcW w:w="2976" w:type="dxa"/>
          </w:tcPr>
          <w:p w14:paraId="375FB3E0" w14:textId="77777777" w:rsidR="00685716" w:rsidRDefault="00685716" w:rsidP="00DB54F2">
            <w:r>
              <w:t xml:space="preserve">OSV – rozvoj schopnosti poznávání, </w:t>
            </w:r>
          </w:p>
          <w:p w14:paraId="6D847057" w14:textId="77777777" w:rsidR="00685716" w:rsidRDefault="00685716" w:rsidP="00DB54F2">
            <w:r>
              <w:t>sebepoznání a sebepojetí, poznávání lidí, mezilidské vztahy</w:t>
            </w:r>
          </w:p>
          <w:p w14:paraId="0CD69CE4" w14:textId="77777777" w:rsidR="00685716" w:rsidRDefault="00685716" w:rsidP="00DB54F2"/>
          <w:p w14:paraId="204D7DDE" w14:textId="77777777" w:rsidR="00685716" w:rsidRDefault="00685716" w:rsidP="00DB54F2">
            <w:r>
              <w:t>VDO – zásady slušnosti, odpovědnosti, tolerance, angažovaný přístup k druhým – projevovat se v jednání i v řešení problémů samostatně a odpovědně</w:t>
            </w:r>
          </w:p>
          <w:p w14:paraId="57E2797A" w14:textId="77777777" w:rsidR="00685716" w:rsidRDefault="00685716" w:rsidP="00DB54F2"/>
          <w:p w14:paraId="265B1045" w14:textId="77777777" w:rsidR="00685716" w:rsidRDefault="00685716" w:rsidP="00DB54F2">
            <w:r>
              <w:t>EGS – Evropa a svět nás zajímá</w:t>
            </w:r>
          </w:p>
          <w:p w14:paraId="0E8BDD78" w14:textId="77777777" w:rsidR="00685716" w:rsidRDefault="00685716" w:rsidP="00DB54F2"/>
          <w:p w14:paraId="26BBF320" w14:textId="77777777" w:rsidR="00685716" w:rsidRDefault="00685716" w:rsidP="00DB54F2">
            <w:r>
              <w:t>EV – vztah člověka k prostředí</w:t>
            </w:r>
          </w:p>
          <w:p w14:paraId="136AE4C0" w14:textId="77777777" w:rsidR="00685716" w:rsidRDefault="00685716" w:rsidP="00DB54F2"/>
          <w:p w14:paraId="06D6503A" w14:textId="77777777" w:rsidR="00685716" w:rsidRDefault="00685716" w:rsidP="00DB54F2">
            <w:r>
              <w:t>MKV – vzájemné sportovní zápolení na mezinárodní úrovni v různých druzích sportu</w:t>
            </w:r>
          </w:p>
          <w:p w14:paraId="66D07691" w14:textId="77777777" w:rsidR="00685716" w:rsidRDefault="00685716" w:rsidP="00DB54F2"/>
          <w:p w14:paraId="66618D0A" w14:textId="77777777" w:rsidR="00685716" w:rsidRDefault="00685716" w:rsidP="00DB54F2">
            <w:r>
              <w:t>MV – interpretace vztahu mediálních sdělení a reality</w:t>
            </w:r>
          </w:p>
          <w:p w14:paraId="476C95D8" w14:textId="77777777" w:rsidR="00685716" w:rsidRDefault="00685716" w:rsidP="00DB54F2"/>
          <w:p w14:paraId="2BBD57D0" w14:textId="77777777" w:rsidR="00685716" w:rsidRDefault="00685716" w:rsidP="00DB54F2">
            <w:r>
              <w:t>Mezipředmětové vztahy:</w:t>
            </w:r>
          </w:p>
          <w:p w14:paraId="19DE7FF6" w14:textId="77777777" w:rsidR="00685716" w:rsidRDefault="00685716" w:rsidP="00DB54F2">
            <w:r>
              <w:t>Z, Př, ČJ, M, F</w:t>
            </w:r>
          </w:p>
          <w:p w14:paraId="07DFB917" w14:textId="77777777" w:rsidR="00685716" w:rsidRPr="00F973A5" w:rsidRDefault="00685716" w:rsidP="00DB54F2">
            <w:pPr>
              <w:jc w:val="center"/>
              <w:rPr>
                <w:sz w:val="20"/>
              </w:rPr>
            </w:pPr>
          </w:p>
        </w:tc>
        <w:tc>
          <w:tcPr>
            <w:tcW w:w="1985" w:type="dxa"/>
          </w:tcPr>
          <w:p w14:paraId="2CCC6E17" w14:textId="77777777" w:rsidR="00685716" w:rsidRDefault="00685716" w:rsidP="00DB54F2">
            <w:pPr>
              <w:jc w:val="center"/>
              <w:rPr>
                <w:sz w:val="28"/>
                <w:szCs w:val="28"/>
              </w:rPr>
            </w:pPr>
          </w:p>
        </w:tc>
      </w:tr>
      <w:tr w:rsidR="00685716" w14:paraId="064CEDE0" w14:textId="77777777" w:rsidTr="00DB54F2">
        <w:tc>
          <w:tcPr>
            <w:tcW w:w="14000" w:type="dxa"/>
            <w:gridSpan w:val="4"/>
          </w:tcPr>
          <w:p w14:paraId="03F26D04" w14:textId="77777777" w:rsidR="00685716" w:rsidRDefault="00685716" w:rsidP="00DB54F2">
            <w:pPr>
              <w:jc w:val="center"/>
              <w:rPr>
                <w:sz w:val="28"/>
                <w:szCs w:val="28"/>
              </w:rPr>
            </w:pPr>
            <w:r>
              <w:rPr>
                <w:sz w:val="28"/>
                <w:szCs w:val="28"/>
              </w:rPr>
              <w:t>Činnosti ovlivňující úroveň pohybových dovedností</w:t>
            </w:r>
          </w:p>
        </w:tc>
      </w:tr>
      <w:tr w:rsidR="00685716" w14:paraId="1EB5E73C" w14:textId="77777777" w:rsidTr="00DB54F2">
        <w:tc>
          <w:tcPr>
            <w:tcW w:w="4644" w:type="dxa"/>
          </w:tcPr>
          <w:p w14:paraId="504E5F6C" w14:textId="77777777" w:rsidR="00685716" w:rsidRDefault="00685716" w:rsidP="00DB54F2">
            <w:pPr>
              <w:rPr>
                <w:rStyle w:val="Siln"/>
                <w:color w:val="474220"/>
                <w:sz w:val="20"/>
              </w:rPr>
            </w:pPr>
            <w:r>
              <w:rPr>
                <w:rStyle w:val="Siln"/>
                <w:color w:val="474220"/>
                <w:sz w:val="20"/>
              </w:rPr>
              <w:t>Žák</w:t>
            </w:r>
          </w:p>
          <w:p w14:paraId="69AFA326" w14:textId="77777777" w:rsidR="00685716" w:rsidRDefault="00685716" w:rsidP="00DB54F2">
            <w:pPr>
              <w:rPr>
                <w:rStyle w:val="Siln"/>
                <w:color w:val="474220"/>
                <w:sz w:val="20"/>
              </w:rPr>
            </w:pPr>
          </w:p>
          <w:p w14:paraId="1212DEBF" w14:textId="77777777" w:rsidR="00685716" w:rsidRDefault="00685716" w:rsidP="00DB54F2">
            <w:pPr>
              <w:rPr>
                <w:rStyle w:val="Siln"/>
                <w:color w:val="474220"/>
                <w:sz w:val="20"/>
              </w:rPr>
            </w:pPr>
            <w:r w:rsidRPr="00F16A93">
              <w:rPr>
                <w:rStyle w:val="Siln"/>
                <w:color w:val="474220"/>
                <w:sz w:val="20"/>
              </w:rPr>
              <w:t>TV-9-2-01 zvládá v souladu s individuálními předpoklady osvojované pohybové dovednosti a tvořivě je aplikuje ve hře, soutěži, při rekreačních činnostech</w:t>
            </w:r>
          </w:p>
          <w:p w14:paraId="78F7F51D" w14:textId="77777777" w:rsidR="00685716" w:rsidRPr="00A04F2B" w:rsidRDefault="00685716" w:rsidP="00DB54F2">
            <w:pPr>
              <w:rPr>
                <w:rStyle w:val="Siln"/>
                <w:b w:val="0"/>
                <w:color w:val="474220"/>
                <w:sz w:val="20"/>
              </w:rPr>
            </w:pPr>
            <w:r w:rsidRPr="00A04F2B">
              <w:rPr>
                <w:rStyle w:val="Siln"/>
                <w:color w:val="474220"/>
                <w:sz w:val="20"/>
              </w:rPr>
              <w:lastRenderedPageBreak/>
              <w:t>1. zvládá osvoj</w:t>
            </w:r>
            <w:r>
              <w:rPr>
                <w:rStyle w:val="Siln"/>
                <w:color w:val="474220"/>
                <w:sz w:val="20"/>
              </w:rPr>
              <w:t xml:space="preserve">ované pohybové dovednosti </w:t>
            </w:r>
            <w:r w:rsidRPr="00A04F2B">
              <w:rPr>
                <w:rStyle w:val="Siln"/>
                <w:color w:val="474220"/>
                <w:sz w:val="20"/>
              </w:rPr>
              <w:t xml:space="preserve"> v rámci svých možností, aplikuje je i při činnostech mimo hodiny tělesné výchovy</w:t>
            </w:r>
          </w:p>
          <w:p w14:paraId="5B834E6C" w14:textId="77777777" w:rsidR="00685716" w:rsidRPr="00A04F2B" w:rsidRDefault="00685716" w:rsidP="00DB54F2">
            <w:pPr>
              <w:rPr>
                <w:rStyle w:val="Siln"/>
                <w:b w:val="0"/>
                <w:color w:val="474220"/>
                <w:sz w:val="20"/>
              </w:rPr>
            </w:pPr>
            <w:r w:rsidRPr="00A04F2B">
              <w:rPr>
                <w:rStyle w:val="Siln"/>
                <w:color w:val="474220"/>
                <w:sz w:val="20"/>
              </w:rPr>
              <w:t>2. rozumí základní sportovní terminologii osvojovaných činností, uplatňuje pravidla her a sportů a správně reaguje na osvojovaná gesta rozhodčího</w:t>
            </w:r>
          </w:p>
          <w:p w14:paraId="57646CDC" w14:textId="77777777" w:rsidR="00685716" w:rsidRPr="00A04F2B" w:rsidRDefault="00685716" w:rsidP="00DB54F2">
            <w:pPr>
              <w:rPr>
                <w:rStyle w:val="Siln"/>
                <w:b w:val="0"/>
                <w:color w:val="474220"/>
                <w:sz w:val="20"/>
              </w:rPr>
            </w:pPr>
            <w:r w:rsidRPr="00A04F2B">
              <w:rPr>
                <w:rStyle w:val="Siln"/>
                <w:color w:val="474220"/>
                <w:sz w:val="20"/>
              </w:rPr>
              <w:t>3. uvede a vysvětlí různé role ve sportovním družstvu</w:t>
            </w:r>
          </w:p>
          <w:p w14:paraId="42B115C7" w14:textId="77777777" w:rsidR="00685716" w:rsidRPr="00A04F2B" w:rsidRDefault="00685716" w:rsidP="00DB54F2">
            <w:pPr>
              <w:rPr>
                <w:rStyle w:val="Siln"/>
                <w:b w:val="0"/>
                <w:color w:val="474220"/>
                <w:sz w:val="20"/>
              </w:rPr>
            </w:pPr>
            <w:r w:rsidRPr="00A04F2B">
              <w:rPr>
                <w:rStyle w:val="Siln"/>
                <w:color w:val="474220"/>
                <w:sz w:val="20"/>
              </w:rPr>
              <w:t>4. zvolí taktiku hry a dodržuje ji (jednotlivec, družstvo)</w:t>
            </w:r>
          </w:p>
          <w:p w14:paraId="1E9D55AD" w14:textId="77777777" w:rsidR="00685716" w:rsidRDefault="00685716" w:rsidP="00DB54F2">
            <w:pPr>
              <w:rPr>
                <w:rStyle w:val="Siln"/>
                <w:b w:val="0"/>
                <w:color w:val="474220"/>
                <w:sz w:val="20"/>
              </w:rPr>
            </w:pPr>
          </w:p>
          <w:p w14:paraId="14EC9449" w14:textId="77777777" w:rsidR="00685716" w:rsidRPr="00A04F2B" w:rsidRDefault="00685716" w:rsidP="00DB54F2">
            <w:pPr>
              <w:rPr>
                <w:rStyle w:val="Siln"/>
                <w:b w:val="0"/>
                <w:color w:val="474220"/>
                <w:sz w:val="20"/>
              </w:rPr>
            </w:pPr>
          </w:p>
          <w:p w14:paraId="53015E1B" w14:textId="77777777" w:rsidR="00685716" w:rsidRDefault="00685716" w:rsidP="00DB54F2">
            <w:pPr>
              <w:rPr>
                <w:rStyle w:val="Siln"/>
                <w:color w:val="474220"/>
                <w:sz w:val="20"/>
              </w:rPr>
            </w:pPr>
            <w:r w:rsidRPr="00F20456">
              <w:rPr>
                <w:rStyle w:val="Siln"/>
                <w:color w:val="474220"/>
                <w:sz w:val="20"/>
              </w:rPr>
              <w:t>TV-9-2-02 posoudí provedení osvojované pohybové činnosti, označí zjevné nedostatky a jejich možné příčiny</w:t>
            </w:r>
          </w:p>
          <w:p w14:paraId="76840460" w14:textId="77777777" w:rsidR="00685716" w:rsidRPr="00A04F2B" w:rsidRDefault="00685716" w:rsidP="00DB54F2">
            <w:pPr>
              <w:rPr>
                <w:rStyle w:val="Siln"/>
                <w:b w:val="0"/>
                <w:color w:val="474220"/>
                <w:sz w:val="20"/>
              </w:rPr>
            </w:pPr>
            <w:r w:rsidRPr="00A04F2B">
              <w:rPr>
                <w:rStyle w:val="Siln"/>
                <w:color w:val="474220"/>
                <w:sz w:val="20"/>
              </w:rPr>
              <w:t>1. pozná chybu postavení či provedení pohybové činnosti – uvede, jak má vypadat správné postavení (provedení)</w:t>
            </w:r>
          </w:p>
          <w:p w14:paraId="41A8DD85" w14:textId="77777777" w:rsidR="00685716" w:rsidRPr="00C61797" w:rsidRDefault="00685716" w:rsidP="00DB54F2">
            <w:pPr>
              <w:rPr>
                <w:rStyle w:val="Siln"/>
                <w:color w:val="474220"/>
                <w:sz w:val="20"/>
              </w:rPr>
            </w:pPr>
            <w:r w:rsidRPr="00A04F2B">
              <w:rPr>
                <w:rStyle w:val="Siln"/>
                <w:color w:val="474220"/>
                <w:sz w:val="20"/>
              </w:rPr>
              <w:t>2. zhodnotí pohybovou činnost spolužáka i svou vlastní</w:t>
            </w:r>
          </w:p>
        </w:tc>
        <w:tc>
          <w:tcPr>
            <w:tcW w:w="4395" w:type="dxa"/>
          </w:tcPr>
          <w:p w14:paraId="064720E5" w14:textId="77777777" w:rsidR="00685716" w:rsidRPr="00886CD5" w:rsidRDefault="00685716" w:rsidP="00DB54F2">
            <w:pPr>
              <w:pStyle w:val="Odstavecseseznamem"/>
              <w:rPr>
                <w:sz w:val="20"/>
              </w:rPr>
            </w:pPr>
          </w:p>
          <w:p w14:paraId="71C5A20B" w14:textId="77777777" w:rsidR="00685716" w:rsidRPr="00643250" w:rsidRDefault="00685716" w:rsidP="00DB54F2">
            <w:pPr>
              <w:ind w:left="360"/>
              <w:rPr>
                <w:sz w:val="20"/>
              </w:rPr>
            </w:pPr>
          </w:p>
          <w:p w14:paraId="45E66A52" w14:textId="77777777" w:rsidR="00685716" w:rsidRPr="00D14EC3" w:rsidRDefault="00685716" w:rsidP="00685716">
            <w:pPr>
              <w:pStyle w:val="Odstavecseseznamem"/>
              <w:numPr>
                <w:ilvl w:val="0"/>
                <w:numId w:val="248"/>
              </w:numPr>
              <w:contextualSpacing/>
              <w:rPr>
                <w:sz w:val="20"/>
              </w:rPr>
            </w:pPr>
            <w:r w:rsidRPr="00D14EC3">
              <w:rPr>
                <w:sz w:val="20"/>
              </w:rPr>
              <w:t>pohybové hry – s různým zaměřením; netradiční pohybové hry a aktivity</w:t>
            </w:r>
          </w:p>
          <w:p w14:paraId="33899C0A" w14:textId="77777777" w:rsidR="00685716" w:rsidRPr="00D14EC3" w:rsidRDefault="00685716" w:rsidP="00685716">
            <w:pPr>
              <w:pStyle w:val="Odstavecseseznamem"/>
              <w:numPr>
                <w:ilvl w:val="0"/>
                <w:numId w:val="248"/>
              </w:numPr>
              <w:contextualSpacing/>
              <w:rPr>
                <w:sz w:val="20"/>
              </w:rPr>
            </w:pPr>
            <w:r w:rsidRPr="00D14EC3">
              <w:rPr>
                <w:sz w:val="20"/>
              </w:rPr>
              <w:t xml:space="preserve"> gymnastika – akrobacie, přeskoky, cvičení s náčiním a na nářadí</w:t>
            </w:r>
          </w:p>
          <w:p w14:paraId="4133F3B7" w14:textId="77777777" w:rsidR="00685716" w:rsidRPr="00D14EC3" w:rsidRDefault="00685716" w:rsidP="00685716">
            <w:pPr>
              <w:pStyle w:val="Odstavecseseznamem"/>
              <w:numPr>
                <w:ilvl w:val="0"/>
                <w:numId w:val="248"/>
              </w:numPr>
              <w:contextualSpacing/>
              <w:rPr>
                <w:sz w:val="20"/>
              </w:rPr>
            </w:pPr>
            <w:r w:rsidRPr="00D14EC3">
              <w:rPr>
                <w:sz w:val="20"/>
              </w:rPr>
              <w:t xml:space="preserve"> estetické a kondiční formy cvičení s hudbou a rytmickým doprovodem – </w:t>
            </w:r>
            <w:r w:rsidRPr="00D14EC3">
              <w:rPr>
                <w:sz w:val="20"/>
              </w:rPr>
              <w:lastRenderedPageBreak/>
              <w:t>základy rytmické</w:t>
            </w:r>
            <w:r>
              <w:rPr>
                <w:sz w:val="20"/>
              </w:rPr>
              <w:t xml:space="preserve"> </w:t>
            </w:r>
            <w:r w:rsidRPr="00D14EC3">
              <w:rPr>
                <w:sz w:val="20"/>
              </w:rPr>
              <w:t>gymnastiky, cvičení s náčiním; kondiční formy cvičení pro daný věk žáků; tance</w:t>
            </w:r>
          </w:p>
          <w:p w14:paraId="01198349" w14:textId="77777777" w:rsidR="00685716" w:rsidRPr="00D14EC3" w:rsidRDefault="00685716" w:rsidP="00685716">
            <w:pPr>
              <w:pStyle w:val="Odstavecseseznamem"/>
              <w:numPr>
                <w:ilvl w:val="0"/>
                <w:numId w:val="248"/>
              </w:numPr>
              <w:contextualSpacing/>
              <w:rPr>
                <w:sz w:val="20"/>
              </w:rPr>
            </w:pPr>
            <w:r>
              <w:rPr>
                <w:sz w:val="20"/>
              </w:rPr>
              <w:t xml:space="preserve"> úpoly </w:t>
            </w:r>
          </w:p>
          <w:p w14:paraId="4ACE25CA" w14:textId="77777777" w:rsidR="00685716" w:rsidRPr="006D67D0" w:rsidRDefault="00685716" w:rsidP="00685716">
            <w:pPr>
              <w:pStyle w:val="Odstavecseseznamem"/>
              <w:numPr>
                <w:ilvl w:val="0"/>
                <w:numId w:val="248"/>
              </w:numPr>
              <w:contextualSpacing/>
              <w:rPr>
                <w:sz w:val="20"/>
              </w:rPr>
            </w:pPr>
            <w:r w:rsidRPr="00D14EC3">
              <w:rPr>
                <w:sz w:val="20"/>
              </w:rPr>
              <w:t>atletika – rychlý běh, vytrvalý běh na dráze a v terénu, základy překážkového běhu, skok do dálky</w:t>
            </w:r>
            <w:r>
              <w:rPr>
                <w:sz w:val="20"/>
              </w:rPr>
              <w:t xml:space="preserve"> </w:t>
            </w:r>
            <w:r w:rsidRPr="006D67D0">
              <w:rPr>
                <w:sz w:val="20"/>
              </w:rPr>
              <w:t>nebo do výšky, hod míčkem a granátem</w:t>
            </w:r>
          </w:p>
          <w:p w14:paraId="618C9EE8" w14:textId="77777777" w:rsidR="00685716" w:rsidRPr="00D14EC3" w:rsidRDefault="00685716" w:rsidP="00685716">
            <w:pPr>
              <w:pStyle w:val="Odstavecseseznamem"/>
              <w:numPr>
                <w:ilvl w:val="0"/>
                <w:numId w:val="248"/>
              </w:numPr>
              <w:contextualSpacing/>
              <w:rPr>
                <w:sz w:val="20"/>
              </w:rPr>
            </w:pPr>
            <w:r w:rsidRPr="00D14EC3">
              <w:rPr>
                <w:sz w:val="20"/>
              </w:rPr>
              <w:t>sportovní hry (</w:t>
            </w:r>
            <w:r>
              <w:rPr>
                <w:sz w:val="20"/>
              </w:rPr>
              <w:t>vybíjená, přehazovaná</w:t>
            </w:r>
            <w:r w:rsidRPr="00D14EC3">
              <w:rPr>
                <w:sz w:val="20"/>
              </w:rPr>
              <w:t>) – herní činnosti jednotlivce, herní kombinace,</w:t>
            </w:r>
          </w:p>
          <w:p w14:paraId="6AB91E7E" w14:textId="77777777" w:rsidR="00685716" w:rsidRPr="00FE46A6" w:rsidRDefault="00685716" w:rsidP="00685716">
            <w:pPr>
              <w:pStyle w:val="Odstavecseseznamem"/>
              <w:numPr>
                <w:ilvl w:val="0"/>
                <w:numId w:val="248"/>
              </w:numPr>
              <w:contextualSpacing/>
              <w:rPr>
                <w:sz w:val="20"/>
              </w:rPr>
            </w:pPr>
            <w:r>
              <w:rPr>
                <w:sz w:val="20"/>
              </w:rPr>
              <w:t xml:space="preserve">turistika </w:t>
            </w:r>
          </w:p>
          <w:p w14:paraId="5AD3BD69" w14:textId="77777777" w:rsidR="00685716" w:rsidRPr="00D14EC3" w:rsidRDefault="00685716" w:rsidP="00685716">
            <w:pPr>
              <w:pStyle w:val="Odstavecseseznamem"/>
              <w:numPr>
                <w:ilvl w:val="0"/>
                <w:numId w:val="248"/>
              </w:numPr>
              <w:contextualSpacing/>
              <w:rPr>
                <w:sz w:val="20"/>
              </w:rPr>
            </w:pPr>
            <w:r w:rsidRPr="00D14EC3">
              <w:rPr>
                <w:sz w:val="20"/>
              </w:rPr>
              <w:t>bezpečnosti silničního provozu v roli chod</w:t>
            </w:r>
            <w:r>
              <w:rPr>
                <w:sz w:val="20"/>
              </w:rPr>
              <w:t>ce a cyklisty, chůze</w:t>
            </w:r>
            <w:r w:rsidRPr="00D14EC3">
              <w:rPr>
                <w:sz w:val="20"/>
              </w:rPr>
              <w:t xml:space="preserve"> v mírně náročném terénu,</w:t>
            </w:r>
          </w:p>
          <w:p w14:paraId="081645BB" w14:textId="77777777" w:rsidR="00685716" w:rsidRPr="00226969" w:rsidRDefault="00685716" w:rsidP="00685716">
            <w:pPr>
              <w:pStyle w:val="Odstavecseseznamem"/>
              <w:numPr>
                <w:ilvl w:val="0"/>
                <w:numId w:val="248"/>
              </w:numPr>
              <w:contextualSpacing/>
              <w:rPr>
                <w:sz w:val="20"/>
              </w:rPr>
            </w:pPr>
            <w:r>
              <w:rPr>
                <w:sz w:val="20"/>
              </w:rPr>
              <w:t>ochrana přírody</w:t>
            </w:r>
          </w:p>
          <w:p w14:paraId="597DCF94" w14:textId="77777777" w:rsidR="00685716" w:rsidRPr="00D14EC3" w:rsidRDefault="00685716" w:rsidP="00685716">
            <w:pPr>
              <w:pStyle w:val="Odstavecseseznamem"/>
              <w:numPr>
                <w:ilvl w:val="0"/>
                <w:numId w:val="248"/>
              </w:numPr>
              <w:contextualSpacing/>
              <w:rPr>
                <w:sz w:val="20"/>
              </w:rPr>
            </w:pPr>
            <w:r w:rsidRPr="00D14EC3">
              <w:rPr>
                <w:sz w:val="20"/>
              </w:rPr>
              <w:t>bruslení (pod</w:t>
            </w:r>
            <w:r>
              <w:rPr>
                <w:sz w:val="20"/>
              </w:rPr>
              <w:t xml:space="preserve">le klimatických podmínek) </w:t>
            </w:r>
          </w:p>
          <w:p w14:paraId="4A9146E4" w14:textId="77777777" w:rsidR="00685716" w:rsidRPr="00226969" w:rsidRDefault="00685716" w:rsidP="00685716">
            <w:pPr>
              <w:pStyle w:val="Odstavecseseznamem"/>
              <w:numPr>
                <w:ilvl w:val="0"/>
                <w:numId w:val="248"/>
              </w:numPr>
              <w:contextualSpacing/>
              <w:rPr>
                <w:sz w:val="20"/>
              </w:rPr>
            </w:pPr>
            <w:r w:rsidRPr="00226969">
              <w:rPr>
                <w:sz w:val="20"/>
              </w:rPr>
              <w:t xml:space="preserve">bezpečnost pohybu </w:t>
            </w:r>
            <w:r>
              <w:rPr>
                <w:sz w:val="20"/>
              </w:rPr>
              <w:t>v zimní krajině</w:t>
            </w:r>
          </w:p>
          <w:p w14:paraId="425988C5" w14:textId="77777777" w:rsidR="00685716" w:rsidRPr="00D14EC3" w:rsidRDefault="00685716" w:rsidP="00685716">
            <w:pPr>
              <w:pStyle w:val="Odstavecseseznamem"/>
              <w:numPr>
                <w:ilvl w:val="0"/>
                <w:numId w:val="248"/>
              </w:numPr>
              <w:contextualSpacing/>
              <w:rPr>
                <w:sz w:val="20"/>
              </w:rPr>
            </w:pPr>
            <w:r w:rsidRPr="00D14EC3">
              <w:rPr>
                <w:sz w:val="20"/>
              </w:rPr>
              <w:t xml:space="preserve"> další (i netradiční) pohybové činnosti (podle</w:t>
            </w:r>
            <w:r>
              <w:rPr>
                <w:sz w:val="20"/>
              </w:rPr>
              <w:t xml:space="preserve"> podmínek </w:t>
            </w:r>
            <w:r w:rsidRPr="00D14EC3">
              <w:rPr>
                <w:sz w:val="20"/>
              </w:rPr>
              <w:t xml:space="preserve"> a zájmu žáků)</w:t>
            </w:r>
            <w:r w:rsidRPr="00D14EC3">
              <w:rPr>
                <w:sz w:val="20"/>
              </w:rPr>
              <w:cr/>
            </w:r>
          </w:p>
          <w:p w14:paraId="7FE0D5A3" w14:textId="77777777" w:rsidR="00685716" w:rsidRPr="00886CD5" w:rsidRDefault="00685716" w:rsidP="00DB54F2">
            <w:pPr>
              <w:pStyle w:val="Odstavecseseznamem"/>
              <w:rPr>
                <w:sz w:val="20"/>
              </w:rPr>
            </w:pPr>
          </w:p>
        </w:tc>
        <w:tc>
          <w:tcPr>
            <w:tcW w:w="2976" w:type="dxa"/>
          </w:tcPr>
          <w:p w14:paraId="6F70D9E1" w14:textId="77777777" w:rsidR="00685716" w:rsidRDefault="00685716" w:rsidP="00DB54F2">
            <w:pPr>
              <w:jc w:val="center"/>
              <w:rPr>
                <w:sz w:val="28"/>
                <w:szCs w:val="28"/>
              </w:rPr>
            </w:pPr>
          </w:p>
        </w:tc>
        <w:tc>
          <w:tcPr>
            <w:tcW w:w="1985" w:type="dxa"/>
          </w:tcPr>
          <w:p w14:paraId="57637CC1" w14:textId="77777777" w:rsidR="00685716" w:rsidRDefault="00685716" w:rsidP="00DB54F2">
            <w:pPr>
              <w:jc w:val="center"/>
              <w:rPr>
                <w:sz w:val="28"/>
                <w:szCs w:val="28"/>
              </w:rPr>
            </w:pPr>
          </w:p>
        </w:tc>
      </w:tr>
      <w:tr w:rsidR="00685716" w14:paraId="4B28BD53" w14:textId="77777777" w:rsidTr="00DB54F2">
        <w:tc>
          <w:tcPr>
            <w:tcW w:w="4644" w:type="dxa"/>
          </w:tcPr>
          <w:p w14:paraId="4374AA96" w14:textId="77777777" w:rsidR="00685716" w:rsidRPr="00D16F77" w:rsidRDefault="00685716" w:rsidP="00DB54F2">
            <w:pPr>
              <w:rPr>
                <w:rStyle w:val="Siln"/>
                <w:color w:val="474220"/>
                <w:sz w:val="20"/>
              </w:rPr>
            </w:pPr>
          </w:p>
        </w:tc>
        <w:tc>
          <w:tcPr>
            <w:tcW w:w="4395" w:type="dxa"/>
          </w:tcPr>
          <w:p w14:paraId="6DC10266" w14:textId="77777777" w:rsidR="00685716" w:rsidRDefault="00685716" w:rsidP="00DB54F2">
            <w:pPr>
              <w:jc w:val="center"/>
              <w:rPr>
                <w:sz w:val="28"/>
                <w:szCs w:val="28"/>
              </w:rPr>
            </w:pPr>
            <w:r>
              <w:rPr>
                <w:sz w:val="28"/>
                <w:szCs w:val="28"/>
              </w:rPr>
              <w:t>Činnosti  podporující pohybové učení</w:t>
            </w:r>
          </w:p>
        </w:tc>
        <w:tc>
          <w:tcPr>
            <w:tcW w:w="2976" w:type="dxa"/>
          </w:tcPr>
          <w:p w14:paraId="2085EEF4" w14:textId="77777777" w:rsidR="00685716" w:rsidRDefault="00685716" w:rsidP="00DB54F2">
            <w:pPr>
              <w:jc w:val="center"/>
              <w:rPr>
                <w:sz w:val="28"/>
                <w:szCs w:val="28"/>
              </w:rPr>
            </w:pPr>
          </w:p>
        </w:tc>
        <w:tc>
          <w:tcPr>
            <w:tcW w:w="1985" w:type="dxa"/>
          </w:tcPr>
          <w:p w14:paraId="4D2CCFB2" w14:textId="77777777" w:rsidR="00685716" w:rsidRDefault="00685716" w:rsidP="00DB54F2">
            <w:pPr>
              <w:jc w:val="center"/>
              <w:rPr>
                <w:sz w:val="28"/>
                <w:szCs w:val="28"/>
              </w:rPr>
            </w:pPr>
          </w:p>
        </w:tc>
      </w:tr>
      <w:tr w:rsidR="00685716" w14:paraId="20479D05" w14:textId="77777777" w:rsidTr="00DB54F2">
        <w:tc>
          <w:tcPr>
            <w:tcW w:w="4644" w:type="dxa"/>
          </w:tcPr>
          <w:p w14:paraId="74F3F4F0" w14:textId="77777777" w:rsidR="00685716" w:rsidRPr="00656209" w:rsidRDefault="00685716" w:rsidP="00DB54F2">
            <w:pPr>
              <w:rPr>
                <w:rStyle w:val="Siln"/>
                <w:color w:val="474220"/>
                <w:sz w:val="20"/>
              </w:rPr>
            </w:pPr>
            <w:r>
              <w:rPr>
                <w:rStyle w:val="Siln"/>
                <w:color w:val="474220"/>
                <w:sz w:val="20"/>
              </w:rPr>
              <w:t>Ž</w:t>
            </w:r>
            <w:r w:rsidRPr="00656209">
              <w:rPr>
                <w:rStyle w:val="Siln"/>
                <w:color w:val="474220"/>
                <w:sz w:val="20"/>
              </w:rPr>
              <w:t>ák</w:t>
            </w:r>
          </w:p>
          <w:p w14:paraId="4E088895" w14:textId="77777777" w:rsidR="00685716" w:rsidRPr="00656209" w:rsidRDefault="00685716" w:rsidP="00DB54F2">
            <w:pPr>
              <w:rPr>
                <w:rStyle w:val="Siln"/>
                <w:color w:val="474220"/>
                <w:sz w:val="20"/>
              </w:rPr>
            </w:pPr>
          </w:p>
          <w:p w14:paraId="386C9D76" w14:textId="77777777" w:rsidR="00685716" w:rsidRDefault="00685716" w:rsidP="00DB54F2">
            <w:pPr>
              <w:rPr>
                <w:rStyle w:val="Siln"/>
                <w:color w:val="474220"/>
                <w:sz w:val="20"/>
              </w:rPr>
            </w:pPr>
            <w:r w:rsidRPr="00656209">
              <w:rPr>
                <w:rStyle w:val="Siln"/>
                <w:color w:val="474220"/>
                <w:sz w:val="20"/>
              </w:rPr>
              <w:t>TV-9-3-01 užívá osvojované názvosloví na úrovni cvičence, rozhodčího, diváka, čtenáře novin a časopisů, uživatele internetu</w:t>
            </w:r>
          </w:p>
          <w:p w14:paraId="39E18FD5" w14:textId="77777777" w:rsidR="00685716" w:rsidRPr="00A1672F" w:rsidRDefault="00685716" w:rsidP="00DB54F2">
            <w:pPr>
              <w:rPr>
                <w:rStyle w:val="Siln"/>
                <w:b w:val="0"/>
                <w:color w:val="474220"/>
                <w:sz w:val="20"/>
              </w:rPr>
            </w:pPr>
            <w:r w:rsidRPr="00A1672F">
              <w:rPr>
                <w:rStyle w:val="Siln"/>
                <w:color w:val="474220"/>
                <w:sz w:val="20"/>
              </w:rPr>
              <w:t>1. správně demonstruje a aplikuje dříve osvojované tělovýchovné činnosti na základě pokynů učitele, textového nebo grafického podkladu</w:t>
            </w:r>
          </w:p>
          <w:p w14:paraId="1D57C1A9" w14:textId="77777777" w:rsidR="00685716" w:rsidRPr="00A1672F" w:rsidRDefault="00685716" w:rsidP="00DB54F2">
            <w:pPr>
              <w:rPr>
                <w:rStyle w:val="Siln"/>
                <w:b w:val="0"/>
                <w:color w:val="474220"/>
                <w:sz w:val="20"/>
              </w:rPr>
            </w:pPr>
            <w:r w:rsidRPr="00A1672F">
              <w:rPr>
                <w:rStyle w:val="Siln"/>
                <w:color w:val="474220"/>
                <w:sz w:val="20"/>
              </w:rPr>
              <w:t>2. vhodně reaguje na pokyny, povely i nonverbální signály rozhodčího v rámci sportovních aktivit a jejich pravidel</w:t>
            </w:r>
          </w:p>
          <w:p w14:paraId="4AAD3DB8" w14:textId="77777777" w:rsidR="00685716" w:rsidRDefault="00685716" w:rsidP="00DB54F2">
            <w:pPr>
              <w:rPr>
                <w:rStyle w:val="Siln"/>
                <w:b w:val="0"/>
                <w:color w:val="474220"/>
                <w:sz w:val="20"/>
              </w:rPr>
            </w:pPr>
            <w:r w:rsidRPr="00A1672F">
              <w:rPr>
                <w:rStyle w:val="Siln"/>
                <w:color w:val="474220"/>
                <w:sz w:val="20"/>
              </w:rPr>
              <w:t>3. sleduje a interpretuje informace o pohybových aktivitách uváděné v médiích a se znalostí problému o nich diskutuje</w:t>
            </w:r>
          </w:p>
          <w:p w14:paraId="7325A710" w14:textId="77777777" w:rsidR="00685716" w:rsidRPr="00A1672F" w:rsidRDefault="00685716" w:rsidP="00DB54F2">
            <w:pPr>
              <w:rPr>
                <w:rStyle w:val="Siln"/>
                <w:b w:val="0"/>
                <w:color w:val="474220"/>
                <w:sz w:val="20"/>
              </w:rPr>
            </w:pPr>
          </w:p>
          <w:p w14:paraId="06870E3F" w14:textId="77777777" w:rsidR="00685716" w:rsidRDefault="00685716" w:rsidP="00DB54F2">
            <w:pPr>
              <w:rPr>
                <w:rStyle w:val="Siln"/>
                <w:color w:val="474220"/>
                <w:sz w:val="20"/>
              </w:rPr>
            </w:pPr>
            <w:r w:rsidRPr="00656209">
              <w:rPr>
                <w:rStyle w:val="Siln"/>
                <w:color w:val="474220"/>
                <w:sz w:val="20"/>
              </w:rPr>
              <w:t>TV-9-3-02 naplňuje ve školních podmínkách základní olympijské myšlenky – čestné soupeření, pomoc handicapovaným, respekt k opačnému pohlavní, ochranu přírody při sportu</w:t>
            </w:r>
          </w:p>
          <w:p w14:paraId="063A3D10" w14:textId="77777777" w:rsidR="00685716" w:rsidRPr="00C2789F" w:rsidRDefault="00685716" w:rsidP="00DB54F2">
            <w:pPr>
              <w:rPr>
                <w:rStyle w:val="Siln"/>
                <w:b w:val="0"/>
                <w:color w:val="474220"/>
                <w:sz w:val="20"/>
              </w:rPr>
            </w:pPr>
            <w:r w:rsidRPr="00C2789F">
              <w:rPr>
                <w:rStyle w:val="Siln"/>
                <w:color w:val="474220"/>
                <w:sz w:val="20"/>
              </w:rPr>
              <w:t>1. uvědoměle jedná podle principů fair play při pohybových aktivitách, rozpozná negativní projevy a na tyto situace adekvátně reaguje</w:t>
            </w:r>
          </w:p>
          <w:p w14:paraId="03454ECE" w14:textId="77777777" w:rsidR="00685716" w:rsidRPr="00C2789F" w:rsidRDefault="00685716" w:rsidP="00DB54F2">
            <w:pPr>
              <w:rPr>
                <w:rStyle w:val="Siln"/>
                <w:b w:val="0"/>
                <w:color w:val="474220"/>
                <w:sz w:val="20"/>
              </w:rPr>
            </w:pPr>
            <w:r w:rsidRPr="00C2789F">
              <w:rPr>
                <w:rStyle w:val="Siln"/>
                <w:color w:val="474220"/>
                <w:sz w:val="20"/>
              </w:rPr>
              <w:t>2. prokazuje pozitivní, empatický přístup k handicapovaným, méně zdatným spolužákům nebo osobám opačného pohlaví</w:t>
            </w:r>
          </w:p>
          <w:p w14:paraId="14ECECF6" w14:textId="77777777" w:rsidR="00685716" w:rsidRDefault="00685716" w:rsidP="00DB54F2">
            <w:pPr>
              <w:rPr>
                <w:rStyle w:val="Siln"/>
                <w:b w:val="0"/>
                <w:color w:val="474220"/>
                <w:sz w:val="20"/>
              </w:rPr>
            </w:pPr>
            <w:r w:rsidRPr="00C2789F">
              <w:rPr>
                <w:rStyle w:val="Siln"/>
                <w:color w:val="474220"/>
                <w:sz w:val="20"/>
              </w:rPr>
              <w:t>3. rozpozná při pohybových aktivitách jednání poškozující nejbližší prostředí či majetek a svým chováním směřuje k jeho eliminaci</w:t>
            </w:r>
          </w:p>
          <w:p w14:paraId="604B4EB8" w14:textId="77777777" w:rsidR="00685716" w:rsidRDefault="00685716" w:rsidP="00DB54F2">
            <w:pPr>
              <w:rPr>
                <w:rStyle w:val="Siln"/>
                <w:b w:val="0"/>
                <w:color w:val="474220"/>
                <w:sz w:val="20"/>
              </w:rPr>
            </w:pPr>
          </w:p>
          <w:p w14:paraId="4417BFE9" w14:textId="77777777" w:rsidR="00685716" w:rsidRPr="00C2789F" w:rsidRDefault="00685716" w:rsidP="00DB54F2">
            <w:pPr>
              <w:rPr>
                <w:rStyle w:val="Siln"/>
                <w:b w:val="0"/>
                <w:color w:val="474220"/>
                <w:sz w:val="20"/>
              </w:rPr>
            </w:pPr>
          </w:p>
          <w:p w14:paraId="5E2A2A08" w14:textId="77777777" w:rsidR="00685716" w:rsidRDefault="00685716" w:rsidP="00DB54F2">
            <w:pPr>
              <w:rPr>
                <w:rStyle w:val="Siln"/>
                <w:color w:val="474220"/>
                <w:sz w:val="20"/>
              </w:rPr>
            </w:pPr>
            <w:r w:rsidRPr="00656209">
              <w:rPr>
                <w:rStyle w:val="Siln"/>
                <w:color w:val="474220"/>
                <w:sz w:val="20"/>
              </w:rPr>
              <w:t>TV-9-3-03 dohodne se na spolupráci i jednoduché taktice vedoucí k úspěchu družstva a dodržuje ji</w:t>
            </w:r>
          </w:p>
          <w:p w14:paraId="129B4D53" w14:textId="77777777" w:rsidR="00685716" w:rsidRPr="00F30A36" w:rsidRDefault="00685716" w:rsidP="00DB54F2">
            <w:pPr>
              <w:rPr>
                <w:rStyle w:val="Siln"/>
                <w:b w:val="0"/>
                <w:color w:val="474220"/>
                <w:sz w:val="20"/>
              </w:rPr>
            </w:pPr>
            <w:r w:rsidRPr="00F30A36">
              <w:rPr>
                <w:rStyle w:val="Siln"/>
                <w:color w:val="474220"/>
                <w:sz w:val="20"/>
              </w:rPr>
              <w:t>1. aktivně koordinuje činnosti se členy družstva před pohybovou aktivitou i v jejím průběhu</w:t>
            </w:r>
          </w:p>
          <w:p w14:paraId="6AF22983" w14:textId="77777777" w:rsidR="00685716" w:rsidRPr="00F30A36" w:rsidRDefault="00685716" w:rsidP="00DB54F2">
            <w:pPr>
              <w:rPr>
                <w:rStyle w:val="Siln"/>
                <w:b w:val="0"/>
                <w:color w:val="474220"/>
                <w:sz w:val="20"/>
              </w:rPr>
            </w:pPr>
            <w:r w:rsidRPr="00F30A36">
              <w:rPr>
                <w:rStyle w:val="Siln"/>
                <w:color w:val="474220"/>
                <w:sz w:val="20"/>
              </w:rPr>
              <w:t>2. provádí v průběhu týmové pohybové aktivity korekce svého jednání vzhledem ke společnému cíli</w:t>
            </w:r>
          </w:p>
          <w:p w14:paraId="672F87EA" w14:textId="77777777" w:rsidR="00685716" w:rsidRDefault="00685716" w:rsidP="00DB54F2">
            <w:pPr>
              <w:rPr>
                <w:rStyle w:val="Siln"/>
                <w:b w:val="0"/>
                <w:color w:val="474220"/>
                <w:sz w:val="20"/>
              </w:rPr>
            </w:pPr>
            <w:r w:rsidRPr="00F30A36">
              <w:rPr>
                <w:rStyle w:val="Siln"/>
                <w:color w:val="474220"/>
                <w:sz w:val="20"/>
              </w:rPr>
              <w:t>3. vyjádří osobní názor na průběh pohybové aktivity a zhodnotí průběh či výsledek své činnosti i činnosti družstva</w:t>
            </w:r>
          </w:p>
          <w:p w14:paraId="257E09A1" w14:textId="77777777" w:rsidR="00685716" w:rsidRDefault="00685716" w:rsidP="00DB54F2">
            <w:pPr>
              <w:rPr>
                <w:rStyle w:val="Siln"/>
                <w:b w:val="0"/>
                <w:color w:val="474220"/>
                <w:sz w:val="20"/>
              </w:rPr>
            </w:pPr>
          </w:p>
          <w:p w14:paraId="6F44355C" w14:textId="77777777" w:rsidR="00685716" w:rsidRPr="00F30A36" w:rsidRDefault="00685716" w:rsidP="00DB54F2">
            <w:pPr>
              <w:rPr>
                <w:rStyle w:val="Siln"/>
                <w:b w:val="0"/>
                <w:color w:val="474220"/>
                <w:sz w:val="20"/>
              </w:rPr>
            </w:pPr>
          </w:p>
          <w:p w14:paraId="26BFFC64" w14:textId="77777777" w:rsidR="00685716" w:rsidRDefault="00685716" w:rsidP="00DB54F2">
            <w:pPr>
              <w:rPr>
                <w:rStyle w:val="Siln"/>
                <w:color w:val="474220"/>
                <w:sz w:val="20"/>
              </w:rPr>
            </w:pPr>
            <w:r w:rsidRPr="00656209">
              <w:rPr>
                <w:rStyle w:val="Siln"/>
                <w:color w:val="474220"/>
                <w:sz w:val="20"/>
              </w:rPr>
              <w:t>TV-9-3-04 rozlišuje a uplatňuje práva a povinnosti vyplývající z role hráče, rozhodčího, diváka, organizátora</w:t>
            </w:r>
          </w:p>
          <w:p w14:paraId="2E424672" w14:textId="77777777" w:rsidR="00685716" w:rsidRPr="00783207" w:rsidRDefault="00685716" w:rsidP="00DB54F2">
            <w:pPr>
              <w:rPr>
                <w:rStyle w:val="Siln"/>
                <w:b w:val="0"/>
                <w:color w:val="474220"/>
                <w:sz w:val="20"/>
              </w:rPr>
            </w:pPr>
            <w:r w:rsidRPr="00783207">
              <w:rPr>
                <w:rStyle w:val="Siln"/>
                <w:color w:val="474220"/>
                <w:sz w:val="20"/>
              </w:rPr>
              <w:t xml:space="preserve">1. rozlišuje mezi právy a povinnostmi hráče, rozhodčího, organizátora a diváka během pohybových aktivit </w:t>
            </w:r>
          </w:p>
          <w:p w14:paraId="3F954D25" w14:textId="77777777" w:rsidR="00685716" w:rsidRPr="00783207" w:rsidRDefault="00685716" w:rsidP="00DB54F2">
            <w:pPr>
              <w:rPr>
                <w:rStyle w:val="Siln"/>
                <w:b w:val="0"/>
                <w:color w:val="474220"/>
                <w:sz w:val="20"/>
              </w:rPr>
            </w:pPr>
            <w:r w:rsidRPr="00783207">
              <w:rPr>
                <w:rStyle w:val="Siln"/>
                <w:color w:val="474220"/>
                <w:sz w:val="20"/>
              </w:rPr>
              <w:t>2. naplňuje pravidla her, respektuje pokyny rozhodčího, patřičně na ně reaguje a podřizuje se jim, zároveň aktivně využívá možnosti vyplývající z role hráče</w:t>
            </w:r>
          </w:p>
          <w:p w14:paraId="5DBD5417" w14:textId="77777777" w:rsidR="00685716" w:rsidRPr="00783207" w:rsidRDefault="00685716" w:rsidP="00DB54F2">
            <w:pPr>
              <w:rPr>
                <w:rStyle w:val="Siln"/>
                <w:b w:val="0"/>
                <w:color w:val="474220"/>
                <w:sz w:val="20"/>
              </w:rPr>
            </w:pPr>
            <w:r w:rsidRPr="00783207">
              <w:rPr>
                <w:rStyle w:val="Siln"/>
                <w:color w:val="474220"/>
                <w:sz w:val="20"/>
              </w:rPr>
              <w:lastRenderedPageBreak/>
              <w:t>3. respektuje probíhající sportovní zápolení a v roli diváka do něj nezasahuje</w:t>
            </w:r>
          </w:p>
          <w:p w14:paraId="434FD36B" w14:textId="77777777" w:rsidR="00685716" w:rsidRDefault="00685716" w:rsidP="00DB54F2">
            <w:pPr>
              <w:rPr>
                <w:rStyle w:val="Siln"/>
                <w:b w:val="0"/>
                <w:color w:val="474220"/>
                <w:sz w:val="20"/>
              </w:rPr>
            </w:pPr>
            <w:r w:rsidRPr="00783207">
              <w:rPr>
                <w:rStyle w:val="Siln"/>
                <w:color w:val="474220"/>
                <w:sz w:val="20"/>
              </w:rPr>
              <w:t>4. dodržuje podmínky dané organizátorem činností, chápe jejich význam a své jednání podřizuje určeným organizačním pravidlům</w:t>
            </w:r>
          </w:p>
          <w:p w14:paraId="686E7A46" w14:textId="77777777" w:rsidR="00685716" w:rsidRDefault="00685716" w:rsidP="00DB54F2">
            <w:pPr>
              <w:rPr>
                <w:rStyle w:val="Siln"/>
                <w:b w:val="0"/>
                <w:color w:val="474220"/>
                <w:sz w:val="20"/>
              </w:rPr>
            </w:pPr>
          </w:p>
          <w:p w14:paraId="7155B76D" w14:textId="77777777" w:rsidR="00685716" w:rsidRPr="00783207" w:rsidRDefault="00685716" w:rsidP="00DB54F2">
            <w:pPr>
              <w:rPr>
                <w:rStyle w:val="Siln"/>
                <w:b w:val="0"/>
                <w:color w:val="474220"/>
                <w:sz w:val="20"/>
              </w:rPr>
            </w:pPr>
          </w:p>
          <w:p w14:paraId="006AD54D" w14:textId="77777777" w:rsidR="00685716" w:rsidRDefault="00685716" w:rsidP="00DB54F2">
            <w:pPr>
              <w:rPr>
                <w:rStyle w:val="Siln"/>
                <w:color w:val="474220"/>
                <w:sz w:val="20"/>
              </w:rPr>
            </w:pPr>
            <w:r w:rsidRPr="00656209">
              <w:rPr>
                <w:rStyle w:val="Siln"/>
                <w:color w:val="474220"/>
                <w:sz w:val="20"/>
              </w:rPr>
              <w:t>TV-9-3-05 sleduje určené prvky pohybové činnosti a výkony, eviduje je a vyhodnotí</w:t>
            </w:r>
          </w:p>
          <w:p w14:paraId="1D859276" w14:textId="77777777" w:rsidR="00685716" w:rsidRPr="00836C31" w:rsidRDefault="00685716" w:rsidP="00DB54F2">
            <w:pPr>
              <w:rPr>
                <w:rStyle w:val="Siln"/>
                <w:b w:val="0"/>
                <w:color w:val="474220"/>
                <w:sz w:val="20"/>
              </w:rPr>
            </w:pPr>
            <w:r w:rsidRPr="00836C31">
              <w:rPr>
                <w:rStyle w:val="Siln"/>
                <w:color w:val="474220"/>
                <w:sz w:val="20"/>
              </w:rPr>
              <w:t>1. změří nebo jinak kvantifikuje určené pohybové činnosti nebo sportovní výkony prováděné ve shodě s pravidly</w:t>
            </w:r>
          </w:p>
          <w:p w14:paraId="28508825" w14:textId="77777777" w:rsidR="00685716" w:rsidRPr="00836C31" w:rsidRDefault="00685716" w:rsidP="00DB54F2">
            <w:pPr>
              <w:rPr>
                <w:rStyle w:val="Siln"/>
                <w:b w:val="0"/>
                <w:color w:val="474220"/>
                <w:sz w:val="20"/>
              </w:rPr>
            </w:pPr>
            <w:r w:rsidRPr="00836C31">
              <w:rPr>
                <w:rStyle w:val="Siln"/>
                <w:color w:val="474220"/>
                <w:sz w:val="20"/>
              </w:rPr>
              <w:t>2. zaznamenává sledované údaje vlastních nebo cizích pohybových aktivit</w:t>
            </w:r>
          </w:p>
          <w:p w14:paraId="3483B92A" w14:textId="77777777" w:rsidR="00685716" w:rsidRDefault="00685716" w:rsidP="00DB54F2">
            <w:pPr>
              <w:rPr>
                <w:rStyle w:val="Siln"/>
                <w:b w:val="0"/>
                <w:color w:val="474220"/>
                <w:sz w:val="20"/>
              </w:rPr>
            </w:pPr>
            <w:r w:rsidRPr="00836C31">
              <w:rPr>
                <w:rStyle w:val="Siln"/>
                <w:color w:val="474220"/>
                <w:sz w:val="20"/>
              </w:rPr>
              <w:t>3. vyhodnocuje zaznamenané údaje o pohybových činnostech, popisuje jejich změny, vývoj, kvalitu nebo je vzájemně porovnává</w:t>
            </w:r>
          </w:p>
          <w:p w14:paraId="3C63478D" w14:textId="77777777" w:rsidR="00685716" w:rsidRPr="00836C31" w:rsidRDefault="00685716" w:rsidP="00DB54F2">
            <w:pPr>
              <w:rPr>
                <w:rStyle w:val="Siln"/>
                <w:b w:val="0"/>
                <w:color w:val="474220"/>
                <w:sz w:val="20"/>
              </w:rPr>
            </w:pPr>
          </w:p>
          <w:p w14:paraId="47BCD2C3" w14:textId="77777777" w:rsidR="00685716" w:rsidRDefault="00685716" w:rsidP="00DB54F2">
            <w:pPr>
              <w:rPr>
                <w:rStyle w:val="Siln"/>
                <w:color w:val="474220"/>
                <w:sz w:val="20"/>
              </w:rPr>
            </w:pPr>
            <w:r w:rsidRPr="00656209">
              <w:rPr>
                <w:rStyle w:val="Siln"/>
                <w:color w:val="474220"/>
                <w:sz w:val="20"/>
              </w:rPr>
              <w:t>TV-9-3-06 zorganizuje samostatně i v týmu jednoduché turnaje, závody, turistické akce na úrovni školy; spolurozhoduje osvojované hry a soutěže</w:t>
            </w:r>
          </w:p>
          <w:p w14:paraId="31EE5F9A" w14:textId="77777777" w:rsidR="00685716" w:rsidRPr="005C56E7" w:rsidRDefault="00685716" w:rsidP="00DB54F2">
            <w:pPr>
              <w:rPr>
                <w:rStyle w:val="Siln"/>
                <w:b w:val="0"/>
                <w:color w:val="474220"/>
                <w:sz w:val="20"/>
              </w:rPr>
            </w:pPr>
            <w:r w:rsidRPr="005C56E7">
              <w:rPr>
                <w:rStyle w:val="Siln"/>
                <w:color w:val="474220"/>
                <w:sz w:val="20"/>
              </w:rPr>
              <w:t>1. zapojuje se do přípravy a realizace třídní nebo školní pohybové aktivity</w:t>
            </w:r>
          </w:p>
          <w:p w14:paraId="20D66BD7" w14:textId="77777777" w:rsidR="00685716" w:rsidRPr="005C56E7" w:rsidRDefault="00685716" w:rsidP="00DB54F2">
            <w:pPr>
              <w:rPr>
                <w:rStyle w:val="Siln"/>
                <w:b w:val="0"/>
                <w:color w:val="474220"/>
                <w:sz w:val="20"/>
              </w:rPr>
            </w:pPr>
            <w:r w:rsidRPr="005C56E7">
              <w:rPr>
                <w:rStyle w:val="Siln"/>
                <w:color w:val="474220"/>
                <w:sz w:val="20"/>
              </w:rPr>
              <w:t>2. zorganizuje se spolužáky turistickou akci nebo dlouhodobou soutěž pro žáky nižších ročníků</w:t>
            </w:r>
          </w:p>
          <w:p w14:paraId="5CF3E93A" w14:textId="77777777" w:rsidR="00685716" w:rsidRDefault="00685716" w:rsidP="00DB54F2">
            <w:pPr>
              <w:rPr>
                <w:rStyle w:val="Siln"/>
                <w:b w:val="0"/>
                <w:color w:val="474220"/>
                <w:sz w:val="20"/>
              </w:rPr>
            </w:pPr>
            <w:r w:rsidRPr="005C56E7">
              <w:rPr>
                <w:rStyle w:val="Siln"/>
                <w:color w:val="474220"/>
                <w:sz w:val="20"/>
              </w:rPr>
              <w:t>3. spolurozhoduje sportovní zápolení a nese tak dílčí odpovědnost za úspěšnou realizaci sportovní akce</w:t>
            </w:r>
          </w:p>
          <w:p w14:paraId="144732E9" w14:textId="77777777" w:rsidR="00685716" w:rsidRDefault="00685716" w:rsidP="00DB54F2">
            <w:pPr>
              <w:rPr>
                <w:rStyle w:val="Siln"/>
                <w:b w:val="0"/>
                <w:color w:val="474220"/>
                <w:sz w:val="20"/>
              </w:rPr>
            </w:pPr>
          </w:p>
          <w:p w14:paraId="0A78CA26" w14:textId="77777777" w:rsidR="00685716" w:rsidRPr="005C56E7" w:rsidRDefault="00685716" w:rsidP="00DB54F2">
            <w:pPr>
              <w:rPr>
                <w:rStyle w:val="Siln"/>
                <w:b w:val="0"/>
                <w:color w:val="474220"/>
                <w:sz w:val="20"/>
              </w:rPr>
            </w:pPr>
          </w:p>
          <w:p w14:paraId="56EFBB71" w14:textId="77777777" w:rsidR="00685716" w:rsidRDefault="00685716" w:rsidP="00DB54F2">
            <w:pPr>
              <w:rPr>
                <w:rStyle w:val="Siln"/>
                <w:color w:val="474220"/>
                <w:sz w:val="20"/>
              </w:rPr>
            </w:pPr>
            <w:r w:rsidRPr="00656209">
              <w:rPr>
                <w:rStyle w:val="Siln"/>
                <w:color w:val="474220"/>
                <w:sz w:val="20"/>
              </w:rPr>
              <w:t>TV-9-3-07 zpracuje naměřená data a informace o pohybových aktivitách a podílí se na jejich prezentaci</w:t>
            </w:r>
          </w:p>
          <w:p w14:paraId="45F6BB43" w14:textId="77777777" w:rsidR="00685716" w:rsidRPr="008401A9" w:rsidRDefault="00685716" w:rsidP="00DB54F2">
            <w:pPr>
              <w:rPr>
                <w:rStyle w:val="Siln"/>
                <w:b w:val="0"/>
                <w:color w:val="474220"/>
                <w:sz w:val="20"/>
              </w:rPr>
            </w:pPr>
            <w:r w:rsidRPr="008401A9">
              <w:rPr>
                <w:rStyle w:val="Siln"/>
                <w:color w:val="474220"/>
                <w:sz w:val="20"/>
              </w:rPr>
              <w:t>1. zpracovává hodnoty dosažených výsledků spolužáků v rámci školních pohybových aktivit a zpracovaná data následně prezentuje</w:t>
            </w:r>
          </w:p>
          <w:p w14:paraId="257AD1AF" w14:textId="77777777" w:rsidR="00685716" w:rsidRPr="008401A9" w:rsidRDefault="00685716" w:rsidP="00DB54F2">
            <w:pPr>
              <w:rPr>
                <w:rStyle w:val="Siln"/>
                <w:b w:val="0"/>
                <w:color w:val="474220"/>
                <w:sz w:val="20"/>
              </w:rPr>
            </w:pPr>
            <w:r w:rsidRPr="008401A9">
              <w:rPr>
                <w:rStyle w:val="Siln"/>
                <w:color w:val="474220"/>
                <w:sz w:val="20"/>
              </w:rPr>
              <w:t xml:space="preserve">2. srozumitelně a dostatečně názorně prezentuje naměřené výkony své pohybové aktivity (které </w:t>
            </w:r>
            <w:r w:rsidRPr="008401A9">
              <w:rPr>
                <w:rStyle w:val="Siln"/>
                <w:color w:val="474220"/>
                <w:sz w:val="20"/>
              </w:rPr>
              <w:lastRenderedPageBreak/>
              <w:t>vybral k prezentaci), diskutuje o jejich kvalitě a vývoji</w:t>
            </w:r>
          </w:p>
          <w:p w14:paraId="73CADFF7" w14:textId="77777777" w:rsidR="00685716" w:rsidRPr="00D16F77" w:rsidRDefault="00685716" w:rsidP="00DB54F2">
            <w:pPr>
              <w:rPr>
                <w:rStyle w:val="Siln"/>
                <w:color w:val="474220"/>
                <w:sz w:val="20"/>
              </w:rPr>
            </w:pPr>
            <w:r w:rsidRPr="008401A9">
              <w:rPr>
                <w:rStyle w:val="Siln"/>
                <w:color w:val="474220"/>
                <w:sz w:val="20"/>
              </w:rPr>
              <w:t>3. sleduje v médiích měřitelné výsledky sportovních činností a s určitým záměrem je prezentuje</w:t>
            </w:r>
          </w:p>
        </w:tc>
        <w:tc>
          <w:tcPr>
            <w:tcW w:w="4395" w:type="dxa"/>
          </w:tcPr>
          <w:p w14:paraId="48FF0C2D" w14:textId="77777777" w:rsidR="00685716" w:rsidRPr="00045A3C" w:rsidRDefault="00685716" w:rsidP="00DB54F2">
            <w:pPr>
              <w:rPr>
                <w:sz w:val="20"/>
              </w:rPr>
            </w:pPr>
          </w:p>
          <w:p w14:paraId="7B830784" w14:textId="77777777" w:rsidR="00685716" w:rsidRDefault="00685716" w:rsidP="00DB54F2">
            <w:pPr>
              <w:pStyle w:val="Odstavecseseznamem"/>
              <w:rPr>
                <w:sz w:val="20"/>
              </w:rPr>
            </w:pPr>
          </w:p>
          <w:p w14:paraId="6CC445BE" w14:textId="77777777" w:rsidR="00685716" w:rsidRPr="00F5629B" w:rsidRDefault="00685716" w:rsidP="00685716">
            <w:pPr>
              <w:pStyle w:val="Odstavecseseznamem"/>
              <w:numPr>
                <w:ilvl w:val="0"/>
                <w:numId w:val="249"/>
              </w:numPr>
              <w:contextualSpacing/>
              <w:rPr>
                <w:sz w:val="20"/>
              </w:rPr>
            </w:pPr>
            <w:r w:rsidRPr="00F5629B">
              <w:rPr>
                <w:sz w:val="20"/>
              </w:rPr>
              <w:t>komunikace v TV – tělocvičné názvosloví osvojovaných činností, smluvené povely, signály,</w:t>
            </w:r>
            <w:r>
              <w:rPr>
                <w:sz w:val="20"/>
              </w:rPr>
              <w:t xml:space="preserve"> </w:t>
            </w:r>
            <w:r w:rsidRPr="00F5629B">
              <w:rPr>
                <w:sz w:val="20"/>
              </w:rPr>
              <w:t>gesta, značky, vzáje</w:t>
            </w:r>
            <w:r>
              <w:rPr>
                <w:sz w:val="20"/>
              </w:rPr>
              <w:t xml:space="preserve">mná komunikace a spolupráce při </w:t>
            </w:r>
            <w:r w:rsidRPr="00F5629B">
              <w:rPr>
                <w:sz w:val="20"/>
              </w:rPr>
              <w:t>osvojovaných pohybových činnostech</w:t>
            </w:r>
          </w:p>
          <w:p w14:paraId="40B46E5A" w14:textId="77777777" w:rsidR="00685716" w:rsidRPr="00E9551D" w:rsidRDefault="00685716" w:rsidP="00685716">
            <w:pPr>
              <w:pStyle w:val="Odstavecseseznamem"/>
              <w:numPr>
                <w:ilvl w:val="0"/>
                <w:numId w:val="249"/>
              </w:numPr>
              <w:contextualSpacing/>
              <w:rPr>
                <w:sz w:val="20"/>
              </w:rPr>
            </w:pPr>
            <w:r w:rsidRPr="00F5629B">
              <w:rPr>
                <w:sz w:val="20"/>
              </w:rPr>
              <w:t xml:space="preserve"> organizace prostoru a pohybových činností – v nestandardních podmínkách; sportovní výstroj</w:t>
            </w:r>
            <w:r>
              <w:rPr>
                <w:sz w:val="20"/>
              </w:rPr>
              <w:t xml:space="preserve"> </w:t>
            </w:r>
            <w:r w:rsidRPr="00E9551D">
              <w:rPr>
                <w:sz w:val="20"/>
              </w:rPr>
              <w:t>a výzbroj – výběr, ošetřování</w:t>
            </w:r>
          </w:p>
          <w:p w14:paraId="64FA54ED" w14:textId="77777777" w:rsidR="00685716" w:rsidRPr="00F5629B" w:rsidRDefault="00685716" w:rsidP="00685716">
            <w:pPr>
              <w:pStyle w:val="Odstavecseseznamem"/>
              <w:numPr>
                <w:ilvl w:val="0"/>
                <w:numId w:val="249"/>
              </w:numPr>
              <w:contextualSpacing/>
              <w:rPr>
                <w:sz w:val="20"/>
              </w:rPr>
            </w:pPr>
            <w:r w:rsidRPr="00F5629B">
              <w:rPr>
                <w:sz w:val="20"/>
              </w:rPr>
              <w:t xml:space="preserve"> historie a současnost sportu – významné soutěže a sportovci, olympismus – olympijská charta</w:t>
            </w:r>
          </w:p>
          <w:p w14:paraId="7298E6F4" w14:textId="77777777" w:rsidR="00685716" w:rsidRPr="00F5629B" w:rsidRDefault="00685716" w:rsidP="00685716">
            <w:pPr>
              <w:pStyle w:val="Odstavecseseznamem"/>
              <w:numPr>
                <w:ilvl w:val="0"/>
                <w:numId w:val="249"/>
              </w:numPr>
              <w:contextualSpacing/>
              <w:rPr>
                <w:sz w:val="20"/>
              </w:rPr>
            </w:pPr>
            <w:r w:rsidRPr="00F5629B">
              <w:rPr>
                <w:sz w:val="20"/>
              </w:rPr>
              <w:lastRenderedPageBreak/>
              <w:t xml:space="preserve"> pravidla osvojovaných pohybových činností – her, závodů, soutěží</w:t>
            </w:r>
          </w:p>
          <w:p w14:paraId="6EE11D31" w14:textId="77777777" w:rsidR="00685716" w:rsidRPr="00F5629B" w:rsidRDefault="00685716" w:rsidP="00685716">
            <w:pPr>
              <w:pStyle w:val="Odstavecseseznamem"/>
              <w:numPr>
                <w:ilvl w:val="0"/>
                <w:numId w:val="249"/>
              </w:numPr>
              <w:contextualSpacing/>
              <w:rPr>
                <w:sz w:val="20"/>
              </w:rPr>
            </w:pPr>
            <w:r w:rsidRPr="00F5629B">
              <w:rPr>
                <w:sz w:val="20"/>
              </w:rPr>
              <w:t xml:space="preserve"> zásady jednání a chování v různém prostředí a při různých činnostech</w:t>
            </w:r>
          </w:p>
          <w:p w14:paraId="4D29D90F" w14:textId="77777777" w:rsidR="00685716" w:rsidRPr="00F5629B" w:rsidRDefault="00685716" w:rsidP="00685716">
            <w:pPr>
              <w:pStyle w:val="Odstavecseseznamem"/>
              <w:numPr>
                <w:ilvl w:val="0"/>
                <w:numId w:val="249"/>
              </w:numPr>
              <w:contextualSpacing/>
              <w:rPr>
                <w:sz w:val="28"/>
                <w:szCs w:val="28"/>
              </w:rPr>
            </w:pPr>
            <w:r w:rsidRPr="00F5629B">
              <w:rPr>
                <w:sz w:val="20"/>
              </w:rPr>
              <w:t xml:space="preserve"> měření výkonů a posuzování pohybových dovedností – měření, evidence, vyhodnocování</w:t>
            </w:r>
          </w:p>
        </w:tc>
        <w:tc>
          <w:tcPr>
            <w:tcW w:w="2976" w:type="dxa"/>
          </w:tcPr>
          <w:p w14:paraId="597902D1" w14:textId="77777777" w:rsidR="00685716" w:rsidRDefault="00685716" w:rsidP="00DB54F2">
            <w:pPr>
              <w:jc w:val="center"/>
              <w:rPr>
                <w:sz w:val="28"/>
                <w:szCs w:val="28"/>
              </w:rPr>
            </w:pPr>
          </w:p>
        </w:tc>
        <w:tc>
          <w:tcPr>
            <w:tcW w:w="1985" w:type="dxa"/>
          </w:tcPr>
          <w:p w14:paraId="126DFB1F" w14:textId="77777777" w:rsidR="00685716" w:rsidRDefault="00685716" w:rsidP="00DB54F2">
            <w:pPr>
              <w:jc w:val="center"/>
              <w:rPr>
                <w:sz w:val="28"/>
                <w:szCs w:val="28"/>
              </w:rPr>
            </w:pPr>
          </w:p>
        </w:tc>
      </w:tr>
      <w:tr w:rsidR="00685716" w14:paraId="46720E4C" w14:textId="77777777" w:rsidTr="00DB54F2">
        <w:tc>
          <w:tcPr>
            <w:tcW w:w="4644" w:type="dxa"/>
          </w:tcPr>
          <w:p w14:paraId="765F8A9A" w14:textId="77777777" w:rsidR="00685716" w:rsidRPr="00D16F77" w:rsidRDefault="00685716" w:rsidP="00DB54F2">
            <w:pPr>
              <w:rPr>
                <w:rStyle w:val="Siln"/>
                <w:color w:val="474220"/>
                <w:sz w:val="20"/>
              </w:rPr>
            </w:pPr>
          </w:p>
        </w:tc>
        <w:tc>
          <w:tcPr>
            <w:tcW w:w="4395" w:type="dxa"/>
          </w:tcPr>
          <w:p w14:paraId="4A552237" w14:textId="77777777" w:rsidR="00685716" w:rsidRDefault="00685716" w:rsidP="00DB54F2">
            <w:pPr>
              <w:jc w:val="center"/>
              <w:rPr>
                <w:sz w:val="28"/>
                <w:szCs w:val="28"/>
              </w:rPr>
            </w:pPr>
            <w:r>
              <w:rPr>
                <w:sz w:val="28"/>
                <w:szCs w:val="28"/>
              </w:rPr>
              <w:t>Zdravotní tělesná výchova</w:t>
            </w:r>
          </w:p>
        </w:tc>
        <w:tc>
          <w:tcPr>
            <w:tcW w:w="2976" w:type="dxa"/>
          </w:tcPr>
          <w:p w14:paraId="3F0E83F4" w14:textId="77777777" w:rsidR="00685716" w:rsidRDefault="00685716" w:rsidP="00DB54F2">
            <w:pPr>
              <w:jc w:val="center"/>
              <w:rPr>
                <w:sz w:val="28"/>
                <w:szCs w:val="28"/>
              </w:rPr>
            </w:pPr>
          </w:p>
        </w:tc>
        <w:tc>
          <w:tcPr>
            <w:tcW w:w="1985" w:type="dxa"/>
          </w:tcPr>
          <w:p w14:paraId="2AE8F7AA" w14:textId="77777777" w:rsidR="00685716" w:rsidRDefault="00685716" w:rsidP="00DB54F2">
            <w:pPr>
              <w:jc w:val="center"/>
              <w:rPr>
                <w:sz w:val="28"/>
                <w:szCs w:val="28"/>
              </w:rPr>
            </w:pPr>
          </w:p>
        </w:tc>
      </w:tr>
      <w:tr w:rsidR="00685716" w14:paraId="011E768D" w14:textId="77777777" w:rsidTr="00DB54F2">
        <w:tc>
          <w:tcPr>
            <w:tcW w:w="4644" w:type="dxa"/>
          </w:tcPr>
          <w:p w14:paraId="209B55C6" w14:textId="77777777" w:rsidR="00685716" w:rsidRPr="00B00081" w:rsidRDefault="00685716" w:rsidP="00DB54F2">
            <w:pPr>
              <w:rPr>
                <w:rStyle w:val="Siln"/>
                <w:color w:val="474220"/>
                <w:sz w:val="20"/>
              </w:rPr>
            </w:pPr>
            <w:r>
              <w:rPr>
                <w:rStyle w:val="Siln"/>
                <w:color w:val="474220"/>
                <w:sz w:val="20"/>
              </w:rPr>
              <w:t>Ž</w:t>
            </w:r>
            <w:r w:rsidRPr="00B00081">
              <w:rPr>
                <w:rStyle w:val="Siln"/>
                <w:color w:val="474220"/>
                <w:sz w:val="20"/>
              </w:rPr>
              <w:t>ák</w:t>
            </w:r>
          </w:p>
          <w:p w14:paraId="02365072" w14:textId="77777777" w:rsidR="00685716" w:rsidRPr="00B00081" w:rsidRDefault="00685716" w:rsidP="00DB54F2">
            <w:pPr>
              <w:rPr>
                <w:rStyle w:val="Siln"/>
                <w:color w:val="474220"/>
                <w:sz w:val="20"/>
              </w:rPr>
            </w:pPr>
          </w:p>
          <w:p w14:paraId="78B8CBC6" w14:textId="77777777" w:rsidR="00685716" w:rsidRDefault="00685716" w:rsidP="00DB54F2">
            <w:pPr>
              <w:rPr>
                <w:rStyle w:val="Siln"/>
                <w:color w:val="474220"/>
                <w:sz w:val="20"/>
              </w:rPr>
            </w:pPr>
            <w:r w:rsidRPr="00B00081">
              <w:rPr>
                <w:rStyle w:val="Siln"/>
                <w:color w:val="474220"/>
                <w:sz w:val="20"/>
              </w:rPr>
              <w:t>ZTV-9-1-01 uplatňuje odpovídající vytrvalost a cílevědomost při korekci zdravotních oslabení</w:t>
            </w:r>
          </w:p>
          <w:p w14:paraId="646E6B22" w14:textId="77777777" w:rsidR="00685716" w:rsidRPr="00A04F2B" w:rsidRDefault="00685716" w:rsidP="00DB54F2">
            <w:pPr>
              <w:rPr>
                <w:rStyle w:val="Siln"/>
                <w:b w:val="0"/>
                <w:color w:val="474220"/>
                <w:sz w:val="20"/>
              </w:rPr>
            </w:pPr>
            <w:r w:rsidRPr="00A04F2B">
              <w:rPr>
                <w:rStyle w:val="Siln"/>
                <w:color w:val="474220"/>
                <w:sz w:val="20"/>
              </w:rPr>
              <w:t>1. popíše druh svého oslabení</w:t>
            </w:r>
          </w:p>
          <w:p w14:paraId="7B10E006" w14:textId="77777777" w:rsidR="00685716" w:rsidRPr="00A04F2B" w:rsidRDefault="00685716" w:rsidP="00DB54F2">
            <w:pPr>
              <w:rPr>
                <w:rStyle w:val="Siln"/>
                <w:b w:val="0"/>
                <w:color w:val="474220"/>
                <w:sz w:val="20"/>
              </w:rPr>
            </w:pPr>
            <w:r w:rsidRPr="00A04F2B">
              <w:rPr>
                <w:rStyle w:val="Siln"/>
                <w:color w:val="474220"/>
                <w:sz w:val="20"/>
              </w:rPr>
              <w:t>2. popíše zdravotního cvičení a jejich přínos pro svůj zdravotní stav</w:t>
            </w:r>
          </w:p>
          <w:p w14:paraId="516F3CDE" w14:textId="77777777" w:rsidR="00685716" w:rsidRPr="00A04F2B" w:rsidRDefault="00685716" w:rsidP="00DB54F2">
            <w:pPr>
              <w:rPr>
                <w:rStyle w:val="Siln"/>
                <w:b w:val="0"/>
                <w:color w:val="474220"/>
                <w:sz w:val="20"/>
              </w:rPr>
            </w:pPr>
            <w:r w:rsidRPr="00A04F2B">
              <w:rPr>
                <w:rStyle w:val="Siln"/>
                <w:color w:val="474220"/>
                <w:sz w:val="20"/>
              </w:rPr>
              <w:t>3. uplatňuje pohybový režim, který přispívá ke zlepšení jeho zdravotního stavu i ke kompenzaci školní zátěže</w:t>
            </w:r>
          </w:p>
          <w:p w14:paraId="337EDFB3" w14:textId="77777777" w:rsidR="00685716" w:rsidRDefault="00685716" w:rsidP="00DB54F2">
            <w:pPr>
              <w:rPr>
                <w:rStyle w:val="Siln"/>
                <w:b w:val="0"/>
                <w:color w:val="474220"/>
                <w:sz w:val="20"/>
              </w:rPr>
            </w:pPr>
            <w:r w:rsidRPr="00A04F2B">
              <w:rPr>
                <w:rStyle w:val="Siln"/>
                <w:color w:val="474220"/>
                <w:sz w:val="20"/>
              </w:rPr>
              <w:t>4. zapojuje se, podle svých možností, do běžné TV a pohybových aktivit v režimu dne</w:t>
            </w:r>
          </w:p>
          <w:p w14:paraId="2558A1B5" w14:textId="77777777" w:rsidR="00685716" w:rsidRDefault="00685716" w:rsidP="00DB54F2">
            <w:pPr>
              <w:rPr>
                <w:rStyle w:val="Siln"/>
                <w:b w:val="0"/>
                <w:color w:val="474220"/>
                <w:sz w:val="20"/>
              </w:rPr>
            </w:pPr>
          </w:p>
          <w:p w14:paraId="544061C3" w14:textId="77777777" w:rsidR="00685716" w:rsidRPr="00A04F2B" w:rsidRDefault="00685716" w:rsidP="00DB54F2">
            <w:pPr>
              <w:rPr>
                <w:rStyle w:val="Siln"/>
                <w:b w:val="0"/>
                <w:color w:val="474220"/>
                <w:sz w:val="20"/>
              </w:rPr>
            </w:pPr>
          </w:p>
          <w:p w14:paraId="44F35AD8" w14:textId="77777777" w:rsidR="00685716" w:rsidRDefault="00685716" w:rsidP="00DB54F2">
            <w:pPr>
              <w:rPr>
                <w:rStyle w:val="Siln"/>
                <w:color w:val="474220"/>
                <w:sz w:val="20"/>
              </w:rPr>
            </w:pPr>
            <w:r w:rsidRPr="00B00081">
              <w:rPr>
                <w:rStyle w:val="Siln"/>
                <w:color w:val="474220"/>
                <w:sz w:val="20"/>
              </w:rPr>
              <w:t>ZTV-9-1-02 zařazuje pravidelně a samostatně do svého pohybového režimu speciální vyrovnávací cvičení související s vlastním oslabením, usiluje o jejich optimální provedení</w:t>
            </w:r>
          </w:p>
          <w:p w14:paraId="46F0E49D" w14:textId="77777777" w:rsidR="00685716" w:rsidRPr="00A04F2B" w:rsidRDefault="00685716" w:rsidP="00DB54F2">
            <w:pPr>
              <w:rPr>
                <w:rStyle w:val="Siln"/>
                <w:b w:val="0"/>
                <w:color w:val="474220"/>
                <w:sz w:val="20"/>
              </w:rPr>
            </w:pPr>
            <w:r w:rsidRPr="00A04F2B">
              <w:rPr>
                <w:rStyle w:val="Siln"/>
                <w:color w:val="474220"/>
                <w:sz w:val="20"/>
              </w:rPr>
              <w:t>1. aktivně zařazuje vyrovnávací cvičení do svých pohybových aktivit ve škole i mimo školu</w:t>
            </w:r>
          </w:p>
          <w:p w14:paraId="227F3434" w14:textId="77777777" w:rsidR="00685716" w:rsidRPr="00A04F2B" w:rsidRDefault="00685716" w:rsidP="00DB54F2">
            <w:pPr>
              <w:rPr>
                <w:rStyle w:val="Siln"/>
                <w:b w:val="0"/>
                <w:color w:val="474220"/>
                <w:sz w:val="20"/>
              </w:rPr>
            </w:pPr>
            <w:r w:rsidRPr="00A04F2B">
              <w:rPr>
                <w:rStyle w:val="Siln"/>
                <w:color w:val="474220"/>
                <w:sz w:val="20"/>
              </w:rPr>
              <w:t>2. volí vhodná cvičení vzhledem ke zdravotnímu oslabení s důrazem na přesnost provedení, optimální počet, míru zatížení a využití vhodných pomůcek</w:t>
            </w:r>
          </w:p>
          <w:p w14:paraId="05026837" w14:textId="77777777" w:rsidR="00685716" w:rsidRDefault="00685716" w:rsidP="00DB54F2">
            <w:pPr>
              <w:rPr>
                <w:rStyle w:val="Siln"/>
                <w:b w:val="0"/>
                <w:color w:val="474220"/>
                <w:sz w:val="20"/>
              </w:rPr>
            </w:pPr>
            <w:r w:rsidRPr="00A04F2B">
              <w:rPr>
                <w:rStyle w:val="Siln"/>
                <w:color w:val="474220"/>
                <w:sz w:val="20"/>
              </w:rPr>
              <w:t>3. rozpozná únavu a je schopen cvičení přerušit či ukončit</w:t>
            </w:r>
          </w:p>
          <w:p w14:paraId="4864B7BC" w14:textId="77777777" w:rsidR="00685716" w:rsidRDefault="00685716" w:rsidP="00DB54F2">
            <w:pPr>
              <w:rPr>
                <w:rStyle w:val="Siln"/>
                <w:b w:val="0"/>
                <w:color w:val="474220"/>
                <w:sz w:val="20"/>
              </w:rPr>
            </w:pPr>
          </w:p>
          <w:p w14:paraId="5AE97226" w14:textId="77777777" w:rsidR="00685716" w:rsidRPr="00A04F2B" w:rsidRDefault="00685716" w:rsidP="00DB54F2">
            <w:pPr>
              <w:rPr>
                <w:rStyle w:val="Siln"/>
                <w:b w:val="0"/>
                <w:color w:val="474220"/>
                <w:sz w:val="20"/>
              </w:rPr>
            </w:pPr>
          </w:p>
          <w:p w14:paraId="48CD0740" w14:textId="77777777" w:rsidR="00685716" w:rsidRDefault="00685716" w:rsidP="00DB54F2">
            <w:pPr>
              <w:rPr>
                <w:rStyle w:val="Siln"/>
                <w:color w:val="474220"/>
                <w:sz w:val="20"/>
              </w:rPr>
            </w:pPr>
            <w:r w:rsidRPr="00B00081">
              <w:rPr>
                <w:rStyle w:val="Siln"/>
                <w:color w:val="474220"/>
                <w:sz w:val="20"/>
              </w:rPr>
              <w:t>ZTV-9-1-03 aktivně se vyhýbá činnostem, které jsou kontraindikací zdravotního oslabení</w:t>
            </w:r>
          </w:p>
          <w:p w14:paraId="7C9C0E38" w14:textId="77777777" w:rsidR="00685716" w:rsidRPr="00A04F2B" w:rsidRDefault="00685716" w:rsidP="00DB54F2">
            <w:pPr>
              <w:rPr>
                <w:rStyle w:val="Siln"/>
                <w:b w:val="0"/>
                <w:color w:val="474220"/>
                <w:sz w:val="20"/>
              </w:rPr>
            </w:pPr>
            <w:r w:rsidRPr="00A04F2B">
              <w:rPr>
                <w:rStyle w:val="Siln"/>
                <w:color w:val="474220"/>
                <w:sz w:val="20"/>
              </w:rPr>
              <w:t>1. rozpozná činnosti, které jsou v rozporu s jeho oslabením, a upozorní na ně</w:t>
            </w:r>
          </w:p>
          <w:p w14:paraId="09DA70BC" w14:textId="77777777" w:rsidR="00685716" w:rsidRPr="00D16F77" w:rsidRDefault="00685716" w:rsidP="00DB54F2">
            <w:pPr>
              <w:rPr>
                <w:rStyle w:val="Siln"/>
                <w:color w:val="474220"/>
                <w:sz w:val="20"/>
              </w:rPr>
            </w:pPr>
            <w:r w:rsidRPr="00A04F2B">
              <w:rPr>
                <w:rStyle w:val="Siln"/>
                <w:color w:val="474220"/>
                <w:sz w:val="20"/>
              </w:rPr>
              <w:lastRenderedPageBreak/>
              <w:t>2. cíleně a samostatně nahrazuje činnosti, které jsou kontraindikací jeho oslabení, jinými vhodnými činnostmi</w:t>
            </w:r>
          </w:p>
        </w:tc>
        <w:tc>
          <w:tcPr>
            <w:tcW w:w="4395" w:type="dxa"/>
          </w:tcPr>
          <w:p w14:paraId="1C238F7A" w14:textId="77777777" w:rsidR="00685716" w:rsidRDefault="00685716" w:rsidP="00DB54F2">
            <w:pPr>
              <w:rPr>
                <w:sz w:val="20"/>
              </w:rPr>
            </w:pPr>
          </w:p>
          <w:p w14:paraId="1B43F11F" w14:textId="77777777" w:rsidR="00685716" w:rsidRDefault="00685716" w:rsidP="00DB54F2">
            <w:pPr>
              <w:rPr>
                <w:sz w:val="20"/>
              </w:rPr>
            </w:pPr>
          </w:p>
          <w:p w14:paraId="1885F5C6" w14:textId="77777777" w:rsidR="00685716" w:rsidRPr="00C269EE" w:rsidRDefault="00685716" w:rsidP="00DB54F2">
            <w:pPr>
              <w:rPr>
                <w:sz w:val="20"/>
              </w:rPr>
            </w:pPr>
            <w:r w:rsidRPr="00C269EE">
              <w:rPr>
                <w:sz w:val="20"/>
              </w:rPr>
              <w:t>ČINNOSTI A INFORMACE PODPORUJÍCÍ KOREKCE ZDRAVOTNÍCH OSLABENÍ</w:t>
            </w:r>
          </w:p>
          <w:p w14:paraId="663279A7" w14:textId="77777777" w:rsidR="00685716" w:rsidRPr="003D4B42" w:rsidRDefault="00685716" w:rsidP="00685716">
            <w:pPr>
              <w:pStyle w:val="Odstavecseseznamem"/>
              <w:numPr>
                <w:ilvl w:val="0"/>
                <w:numId w:val="250"/>
              </w:numPr>
              <w:contextualSpacing/>
              <w:rPr>
                <w:sz w:val="20"/>
              </w:rPr>
            </w:pPr>
            <w:r w:rsidRPr="003D4B42">
              <w:rPr>
                <w:sz w:val="20"/>
              </w:rPr>
              <w:t>základní druhy oslabení, jejich příčiny a možné důsledky – základní pojmy osvojovaných</w:t>
            </w:r>
          </w:p>
          <w:p w14:paraId="3971FBDF" w14:textId="77777777" w:rsidR="00685716" w:rsidRPr="003D4B42" w:rsidRDefault="00685716" w:rsidP="00685716">
            <w:pPr>
              <w:pStyle w:val="Odstavecseseznamem"/>
              <w:numPr>
                <w:ilvl w:val="0"/>
                <w:numId w:val="250"/>
              </w:numPr>
              <w:contextualSpacing/>
              <w:rPr>
                <w:sz w:val="20"/>
              </w:rPr>
            </w:pPr>
            <w:r w:rsidRPr="003D4B42">
              <w:rPr>
                <w:sz w:val="20"/>
              </w:rPr>
              <w:t>činností, prevence a korekce oslabení, denní režim z pohledu zdravotního oslabení, soustředění na</w:t>
            </w:r>
          </w:p>
          <w:p w14:paraId="64D86BAE" w14:textId="77777777" w:rsidR="00685716" w:rsidRPr="003D4B42" w:rsidRDefault="00685716" w:rsidP="00685716">
            <w:pPr>
              <w:pStyle w:val="Odstavecseseznamem"/>
              <w:numPr>
                <w:ilvl w:val="0"/>
                <w:numId w:val="250"/>
              </w:numPr>
              <w:contextualSpacing/>
              <w:rPr>
                <w:sz w:val="20"/>
              </w:rPr>
            </w:pPr>
            <w:r w:rsidRPr="003D4B42">
              <w:rPr>
                <w:sz w:val="20"/>
              </w:rPr>
              <w:t>cvičení, vědomá kontrola cvičení, nevhodná cvičení a činnosti (kontraindikace zdravotních</w:t>
            </w:r>
          </w:p>
          <w:p w14:paraId="5DA7F1F6" w14:textId="77777777" w:rsidR="00685716" w:rsidRPr="003D4B42" w:rsidRDefault="00685716" w:rsidP="00685716">
            <w:pPr>
              <w:pStyle w:val="Odstavecseseznamem"/>
              <w:numPr>
                <w:ilvl w:val="0"/>
                <w:numId w:val="250"/>
              </w:numPr>
              <w:contextualSpacing/>
              <w:rPr>
                <w:sz w:val="20"/>
              </w:rPr>
            </w:pPr>
            <w:r w:rsidRPr="003D4B42">
              <w:rPr>
                <w:sz w:val="20"/>
              </w:rPr>
              <w:t>oslabení)</w:t>
            </w:r>
          </w:p>
          <w:p w14:paraId="0EFA5EF5" w14:textId="77777777" w:rsidR="00685716" w:rsidRPr="00C269EE" w:rsidRDefault="00685716" w:rsidP="00DB54F2">
            <w:pPr>
              <w:rPr>
                <w:sz w:val="20"/>
              </w:rPr>
            </w:pPr>
          </w:p>
          <w:p w14:paraId="3619A8C2" w14:textId="77777777" w:rsidR="00685716" w:rsidRPr="00C269EE" w:rsidRDefault="00685716" w:rsidP="00DB54F2">
            <w:pPr>
              <w:rPr>
                <w:sz w:val="20"/>
              </w:rPr>
            </w:pPr>
            <w:r w:rsidRPr="00C269EE">
              <w:rPr>
                <w:sz w:val="20"/>
              </w:rPr>
              <w:t>SPECIÁLNÍ CVIČENÍ</w:t>
            </w:r>
          </w:p>
          <w:p w14:paraId="116BE675" w14:textId="77777777" w:rsidR="00685716" w:rsidRPr="005C35D6" w:rsidRDefault="00685716" w:rsidP="00685716">
            <w:pPr>
              <w:pStyle w:val="Odstavecseseznamem"/>
              <w:numPr>
                <w:ilvl w:val="0"/>
                <w:numId w:val="251"/>
              </w:numPr>
              <w:contextualSpacing/>
              <w:rPr>
                <w:sz w:val="20"/>
              </w:rPr>
            </w:pPr>
            <w:r w:rsidRPr="005C35D6">
              <w:rPr>
                <w:b/>
                <w:sz w:val="20"/>
              </w:rPr>
              <w:t xml:space="preserve"> oslabení podpůrně pohybového systému</w:t>
            </w:r>
            <w:r w:rsidRPr="003D4B42">
              <w:rPr>
                <w:sz w:val="20"/>
              </w:rPr>
              <w:t xml:space="preserve"> </w:t>
            </w:r>
            <w:r w:rsidRPr="005C35D6">
              <w:rPr>
                <w:b/>
                <w:sz w:val="20"/>
              </w:rPr>
              <w:t>(A)</w:t>
            </w:r>
          </w:p>
          <w:p w14:paraId="7374D105" w14:textId="77777777" w:rsidR="00685716" w:rsidRPr="005C35D6" w:rsidRDefault="00685716" w:rsidP="00DB54F2">
            <w:pPr>
              <w:rPr>
                <w:sz w:val="20"/>
              </w:rPr>
            </w:pPr>
            <w:r w:rsidRPr="005C35D6">
              <w:rPr>
                <w:sz w:val="20"/>
              </w:rPr>
              <w:t xml:space="preserve"> – poruchy funkce svalových skupin (A1)</w:t>
            </w:r>
            <w:r>
              <w:rPr>
                <w:sz w:val="20"/>
              </w:rPr>
              <w:t>;</w:t>
            </w:r>
          </w:p>
          <w:p w14:paraId="6383A7B2" w14:textId="77777777" w:rsidR="00685716" w:rsidRDefault="00685716" w:rsidP="00DB54F2">
            <w:pPr>
              <w:rPr>
                <w:sz w:val="20"/>
              </w:rPr>
            </w:pPr>
            <w:r w:rsidRPr="005C35D6">
              <w:rPr>
                <w:sz w:val="20"/>
              </w:rPr>
              <w:t>poruchy</w:t>
            </w:r>
            <w:r>
              <w:rPr>
                <w:sz w:val="20"/>
              </w:rPr>
              <w:t xml:space="preserve"> </w:t>
            </w:r>
            <w:r w:rsidRPr="005C35D6">
              <w:rPr>
                <w:sz w:val="20"/>
              </w:rPr>
              <w:t>páteře – odchylky předozadního zakřivení (A2) a vybočení páteře do stran (A3); poruchy stavby</w:t>
            </w:r>
            <w:r>
              <w:rPr>
                <w:sz w:val="20"/>
              </w:rPr>
              <w:t xml:space="preserve"> </w:t>
            </w:r>
            <w:r w:rsidRPr="005C35D6">
              <w:rPr>
                <w:sz w:val="20"/>
              </w:rPr>
              <w:t>dolních končetin (A4): lokální a celková relaxace; správné držení hlavy, pletence ramenního,</w:t>
            </w:r>
            <w:r>
              <w:rPr>
                <w:sz w:val="20"/>
              </w:rPr>
              <w:t xml:space="preserve"> </w:t>
            </w:r>
            <w:r w:rsidRPr="005C35D6">
              <w:rPr>
                <w:sz w:val="20"/>
              </w:rPr>
              <w:t>pánve, kolen; protažení prsních a bederních svalů, zadní strany stehen a ohybačů kyčle; posilování</w:t>
            </w:r>
            <w:r>
              <w:rPr>
                <w:sz w:val="20"/>
              </w:rPr>
              <w:t xml:space="preserve"> </w:t>
            </w:r>
            <w:r w:rsidRPr="005C35D6">
              <w:rPr>
                <w:sz w:val="20"/>
              </w:rPr>
              <w:t>šíjového, mezilopatkového, břišního, hýžďového, stehenního a lýtkového svalstva, vzpřimovačů</w:t>
            </w:r>
            <w:r>
              <w:rPr>
                <w:sz w:val="20"/>
              </w:rPr>
              <w:t xml:space="preserve"> </w:t>
            </w:r>
            <w:r w:rsidRPr="005C35D6">
              <w:rPr>
                <w:sz w:val="20"/>
              </w:rPr>
              <w:t>trupu; zvýšení kloubní pohyblivosti a rozsahu pohybu; uvolňování páteře; rotační cvičení; správný</w:t>
            </w:r>
            <w:r>
              <w:rPr>
                <w:sz w:val="20"/>
              </w:rPr>
              <w:t xml:space="preserve"> </w:t>
            </w:r>
            <w:r w:rsidRPr="005C35D6">
              <w:rPr>
                <w:sz w:val="20"/>
              </w:rPr>
              <w:t>dýchací stereotyp</w:t>
            </w:r>
          </w:p>
          <w:p w14:paraId="4CC553AC" w14:textId="77777777" w:rsidR="00685716" w:rsidRPr="005C35D6" w:rsidRDefault="00685716" w:rsidP="00DB54F2">
            <w:pPr>
              <w:rPr>
                <w:sz w:val="20"/>
              </w:rPr>
            </w:pPr>
          </w:p>
          <w:p w14:paraId="4927B890" w14:textId="77777777" w:rsidR="00685716" w:rsidRPr="009B47A6" w:rsidRDefault="00685716" w:rsidP="00685716">
            <w:pPr>
              <w:pStyle w:val="Odstavecseseznamem"/>
              <w:numPr>
                <w:ilvl w:val="0"/>
                <w:numId w:val="251"/>
              </w:numPr>
              <w:contextualSpacing/>
              <w:rPr>
                <w:b/>
                <w:sz w:val="20"/>
              </w:rPr>
            </w:pPr>
            <w:r w:rsidRPr="009B47A6">
              <w:rPr>
                <w:b/>
                <w:sz w:val="20"/>
              </w:rPr>
              <w:t>oslabení vnitřních orgánů (B)</w:t>
            </w:r>
          </w:p>
          <w:p w14:paraId="13E0464E" w14:textId="77777777" w:rsidR="00685716" w:rsidRPr="00C269EE" w:rsidRDefault="00685716" w:rsidP="00DB54F2">
            <w:pPr>
              <w:rPr>
                <w:sz w:val="20"/>
              </w:rPr>
            </w:pPr>
            <w:r w:rsidRPr="009B47A6">
              <w:rPr>
                <w:sz w:val="20"/>
              </w:rPr>
              <w:lastRenderedPageBreak/>
              <w:t xml:space="preserve"> – oslabení oběhového a dýchacího systému (B1); oslabení</w:t>
            </w:r>
            <w:r>
              <w:rPr>
                <w:sz w:val="20"/>
              </w:rPr>
              <w:t xml:space="preserve"> </w:t>
            </w:r>
            <w:r w:rsidRPr="00C269EE">
              <w:rPr>
                <w:sz w:val="20"/>
              </w:rPr>
              <w:t>endokrinního systému (B2); obezita (B3); ostatní oslabení vnitřn</w:t>
            </w:r>
            <w:r>
              <w:rPr>
                <w:sz w:val="20"/>
              </w:rPr>
              <w:t>ích orgánů (B4): (kromě cvičení z</w:t>
            </w:r>
            <w:r w:rsidRPr="00C269EE">
              <w:rPr>
                <w:sz w:val="20"/>
              </w:rPr>
              <w:t>e skupiny A) rozvoj hlavních a pomocných dýchacích svalů; hrudní a brániční dýchání při</w:t>
            </w:r>
          </w:p>
          <w:p w14:paraId="1DF5D795" w14:textId="77777777" w:rsidR="00685716" w:rsidRDefault="00685716" w:rsidP="00DB54F2">
            <w:pPr>
              <w:rPr>
                <w:sz w:val="20"/>
              </w:rPr>
            </w:pPr>
            <w:r w:rsidRPr="00C269EE">
              <w:rPr>
                <w:sz w:val="20"/>
              </w:rPr>
              <w:t>zvýšené zátěži; adaptace na zvýšenou zátěž; cvičení koordinace a rovnováhy</w:t>
            </w:r>
          </w:p>
          <w:p w14:paraId="7B5C4046" w14:textId="77777777" w:rsidR="00685716" w:rsidRDefault="00685716" w:rsidP="00DB54F2">
            <w:pPr>
              <w:rPr>
                <w:sz w:val="20"/>
              </w:rPr>
            </w:pPr>
          </w:p>
          <w:p w14:paraId="1D1AB2C5" w14:textId="77777777" w:rsidR="00685716" w:rsidRPr="00C269EE" w:rsidRDefault="00685716" w:rsidP="00DB54F2">
            <w:pPr>
              <w:rPr>
                <w:sz w:val="20"/>
              </w:rPr>
            </w:pPr>
          </w:p>
          <w:p w14:paraId="2448F46D" w14:textId="77777777" w:rsidR="00685716" w:rsidRPr="009B47A6" w:rsidRDefault="00685716" w:rsidP="00685716">
            <w:pPr>
              <w:pStyle w:val="Odstavecseseznamem"/>
              <w:numPr>
                <w:ilvl w:val="0"/>
                <w:numId w:val="252"/>
              </w:numPr>
              <w:contextualSpacing/>
              <w:rPr>
                <w:sz w:val="20"/>
              </w:rPr>
            </w:pPr>
            <w:r w:rsidRPr="009B47A6">
              <w:rPr>
                <w:b/>
                <w:sz w:val="20"/>
              </w:rPr>
              <w:t>oslabení smyslových a nervových funkcí (C)</w:t>
            </w:r>
          </w:p>
          <w:p w14:paraId="1DD5D0AB" w14:textId="77777777" w:rsidR="00685716" w:rsidRPr="009B47A6" w:rsidRDefault="00685716" w:rsidP="00DB54F2">
            <w:pPr>
              <w:rPr>
                <w:sz w:val="20"/>
              </w:rPr>
            </w:pPr>
            <w:r w:rsidRPr="009B47A6">
              <w:rPr>
                <w:sz w:val="20"/>
              </w:rPr>
              <w:t>– oslabení zraku (C1); oslabení sluchu (C2);</w:t>
            </w:r>
          </w:p>
          <w:p w14:paraId="2EB2E625" w14:textId="77777777" w:rsidR="00685716" w:rsidRPr="00C269EE" w:rsidRDefault="00685716" w:rsidP="00DB54F2">
            <w:pPr>
              <w:rPr>
                <w:sz w:val="20"/>
              </w:rPr>
            </w:pPr>
            <w:r w:rsidRPr="00C269EE">
              <w:rPr>
                <w:sz w:val="20"/>
              </w:rPr>
              <w:t>neuropsychická oslabení (C3): (kromě cvičení ze skupiny A) adaptace srdečně-cévního</w:t>
            </w:r>
          </w:p>
          <w:p w14:paraId="2033F1DC" w14:textId="77777777" w:rsidR="00685716" w:rsidRPr="00C269EE" w:rsidRDefault="00685716" w:rsidP="00DB54F2">
            <w:pPr>
              <w:rPr>
                <w:sz w:val="20"/>
              </w:rPr>
            </w:pPr>
            <w:r w:rsidRPr="00C269EE">
              <w:rPr>
                <w:sz w:val="20"/>
              </w:rPr>
              <w:t>a dýchacího systému; koordinace pohybu; rovnovážné polohy; rozvoj sluchového, zrakového</w:t>
            </w:r>
          </w:p>
          <w:p w14:paraId="03D2454A" w14:textId="77777777" w:rsidR="00685716" w:rsidRPr="00C269EE" w:rsidRDefault="00685716" w:rsidP="00DB54F2">
            <w:pPr>
              <w:rPr>
                <w:sz w:val="20"/>
              </w:rPr>
            </w:pPr>
            <w:r w:rsidRPr="00C269EE">
              <w:rPr>
                <w:sz w:val="20"/>
              </w:rPr>
              <w:t>a taktilního vnímání rytmu; cvičení s hudebním doprovodem; orientace v prostoru; zraková</w:t>
            </w:r>
          </w:p>
          <w:p w14:paraId="34B8DC7C" w14:textId="77777777" w:rsidR="00685716" w:rsidRDefault="00685716" w:rsidP="00DB54F2">
            <w:pPr>
              <w:rPr>
                <w:sz w:val="20"/>
              </w:rPr>
            </w:pPr>
            <w:r w:rsidRPr="00C269EE">
              <w:rPr>
                <w:sz w:val="20"/>
              </w:rPr>
              <w:t>lokalizace, rychlost zrakového vnímání</w:t>
            </w:r>
          </w:p>
          <w:p w14:paraId="32EF4828" w14:textId="77777777" w:rsidR="00685716" w:rsidRPr="00C269EE" w:rsidRDefault="00685716" w:rsidP="00DB54F2">
            <w:pPr>
              <w:rPr>
                <w:sz w:val="20"/>
              </w:rPr>
            </w:pPr>
          </w:p>
          <w:p w14:paraId="20AFE878" w14:textId="77777777" w:rsidR="00685716" w:rsidRPr="00C269EE" w:rsidRDefault="00685716" w:rsidP="00DB54F2">
            <w:pPr>
              <w:rPr>
                <w:sz w:val="20"/>
              </w:rPr>
            </w:pPr>
            <w:r w:rsidRPr="00C269EE">
              <w:rPr>
                <w:sz w:val="20"/>
              </w:rPr>
              <w:t>VŠESTRANNÉ ROZVÍJEJÍCÍ POHYBOVÉ ČINNOSTI</w:t>
            </w:r>
          </w:p>
          <w:p w14:paraId="17761771" w14:textId="77777777" w:rsidR="00685716" w:rsidRPr="00C86068" w:rsidRDefault="00685716" w:rsidP="00685716">
            <w:pPr>
              <w:pStyle w:val="Odstavecseseznamem"/>
              <w:numPr>
                <w:ilvl w:val="0"/>
                <w:numId w:val="252"/>
              </w:numPr>
              <w:contextualSpacing/>
              <w:rPr>
                <w:sz w:val="28"/>
                <w:szCs w:val="28"/>
              </w:rPr>
            </w:pPr>
            <w:r w:rsidRPr="00C86068">
              <w:rPr>
                <w:sz w:val="20"/>
              </w:rPr>
              <w:t>s přihlédnutím ke konkrétnímu druhu a stupně oslabení</w:t>
            </w:r>
          </w:p>
        </w:tc>
        <w:tc>
          <w:tcPr>
            <w:tcW w:w="2976" w:type="dxa"/>
          </w:tcPr>
          <w:p w14:paraId="286E0758" w14:textId="77777777" w:rsidR="00685716" w:rsidRDefault="00685716" w:rsidP="00DB54F2">
            <w:pPr>
              <w:jc w:val="center"/>
              <w:rPr>
                <w:sz w:val="28"/>
                <w:szCs w:val="28"/>
              </w:rPr>
            </w:pPr>
          </w:p>
        </w:tc>
        <w:tc>
          <w:tcPr>
            <w:tcW w:w="1985" w:type="dxa"/>
          </w:tcPr>
          <w:p w14:paraId="201C84C7" w14:textId="77777777" w:rsidR="00685716" w:rsidRDefault="00685716" w:rsidP="00DB54F2">
            <w:pPr>
              <w:jc w:val="center"/>
              <w:rPr>
                <w:sz w:val="28"/>
                <w:szCs w:val="28"/>
              </w:rPr>
            </w:pPr>
          </w:p>
        </w:tc>
      </w:tr>
    </w:tbl>
    <w:p w14:paraId="08B6B1CE" w14:textId="77777777" w:rsidR="006D1DAC" w:rsidRDefault="006D1DAC" w:rsidP="006D1DAC"/>
    <w:p w14:paraId="63CFD040" w14:textId="77777777" w:rsidR="00EB0E09" w:rsidRDefault="00EB0E09"/>
    <w:p w14:paraId="3675173B" w14:textId="77777777" w:rsidR="00EB0E09" w:rsidRDefault="00EB0E09"/>
    <w:p w14:paraId="45090AD9" w14:textId="77777777" w:rsidR="00EB0E09" w:rsidRDefault="00EB0E09"/>
    <w:p w14:paraId="06F20D90" w14:textId="77777777" w:rsidR="00EB0E09" w:rsidRDefault="00EB0E09"/>
    <w:p w14:paraId="0EFF01EA" w14:textId="77777777" w:rsidR="00EB0E09" w:rsidRDefault="00EB0E09"/>
    <w:p w14:paraId="67F9351D" w14:textId="77777777" w:rsidR="00EB0E09" w:rsidRDefault="00EB0E09"/>
    <w:p w14:paraId="5E7781D5" w14:textId="77777777" w:rsidR="00EB0E09" w:rsidRDefault="00EB0E09"/>
    <w:p w14:paraId="29BCC297" w14:textId="77777777" w:rsidR="00EB0E09" w:rsidRDefault="00EB0E09"/>
    <w:p w14:paraId="4981D826" w14:textId="77777777" w:rsidR="00EB0E09" w:rsidRDefault="00EB0E09"/>
    <w:p w14:paraId="154DF39D" w14:textId="77777777" w:rsidR="00EB0E09" w:rsidRDefault="00EB0E09"/>
    <w:p w14:paraId="6A877E49" w14:textId="77777777" w:rsidR="00EB0E09" w:rsidRDefault="00EB0E09"/>
    <w:p w14:paraId="6B04B5D2" w14:textId="77777777" w:rsidR="00EB0E09" w:rsidRDefault="00EB0E09"/>
    <w:p w14:paraId="2EC02A6F" w14:textId="77777777" w:rsidR="00EB0E09" w:rsidRDefault="00EB0E09"/>
    <w:p w14:paraId="1D28A298" w14:textId="77777777" w:rsidR="00EB0E09" w:rsidRDefault="00EB0E09"/>
    <w:p w14:paraId="3AF25286" w14:textId="77777777" w:rsidR="00EB0E09" w:rsidRDefault="00EB0E09"/>
    <w:p w14:paraId="7D54A615" w14:textId="77777777" w:rsidR="005F0FF3" w:rsidRDefault="005F0FF3"/>
    <w:p w14:paraId="337477CE" w14:textId="77777777" w:rsidR="00916553" w:rsidRPr="006D1DAC" w:rsidRDefault="00916553" w:rsidP="00916553">
      <w:pPr>
        <w:pStyle w:val="Nadpis1"/>
        <w:jc w:val="center"/>
        <w:rPr>
          <w:rFonts w:ascii="Times New Roman" w:hAnsi="Times New Roman"/>
          <w:sz w:val="28"/>
          <w:szCs w:val="28"/>
          <w:u w:val="single"/>
        </w:rPr>
      </w:pPr>
      <w:r w:rsidRPr="006D1DAC">
        <w:rPr>
          <w:rFonts w:ascii="Times New Roman" w:hAnsi="Times New Roman"/>
          <w:sz w:val="28"/>
          <w:szCs w:val="28"/>
          <w:u w:val="single"/>
        </w:rPr>
        <w:t>Vzdělávací obsah vyučovacího předmětu</w:t>
      </w:r>
    </w:p>
    <w:p w14:paraId="1624DD33" w14:textId="77777777" w:rsidR="00916553" w:rsidRPr="006D1DAC" w:rsidRDefault="00916553" w:rsidP="00916553">
      <w:pPr>
        <w:pStyle w:val="Nadpis1"/>
        <w:jc w:val="center"/>
        <w:rPr>
          <w:rFonts w:ascii="Times New Roman" w:hAnsi="Times New Roman"/>
          <w:sz w:val="28"/>
          <w:szCs w:val="28"/>
          <w:u w:val="single"/>
        </w:rPr>
      </w:pPr>
      <w:r w:rsidRPr="006D1DAC">
        <w:rPr>
          <w:rFonts w:ascii="Times New Roman" w:hAnsi="Times New Roman"/>
          <w:sz w:val="28"/>
          <w:szCs w:val="28"/>
          <w:u w:val="single"/>
        </w:rPr>
        <w:t xml:space="preserve"> Tělesná výchova </w:t>
      </w:r>
    </w:p>
    <w:p w14:paraId="1F46AC52" w14:textId="77777777" w:rsidR="00916553" w:rsidRPr="006D1DAC" w:rsidRDefault="00916553" w:rsidP="00916553">
      <w:pPr>
        <w:jc w:val="center"/>
        <w:rPr>
          <w:b/>
          <w:sz w:val="28"/>
          <w:szCs w:val="28"/>
        </w:rPr>
      </w:pPr>
      <w:r>
        <w:rPr>
          <w:b/>
          <w:sz w:val="28"/>
          <w:szCs w:val="28"/>
        </w:rPr>
        <w:t>Ročník:  7.</w:t>
      </w:r>
    </w:p>
    <w:p w14:paraId="754D8181" w14:textId="77777777" w:rsidR="00916553" w:rsidRPr="003417D3" w:rsidRDefault="00916553" w:rsidP="00916553">
      <w:pPr>
        <w:rPr>
          <w:color w:val="FF0000"/>
        </w:rPr>
      </w:pPr>
    </w:p>
    <w:tbl>
      <w:tblPr>
        <w:tblStyle w:val="Mkatabulky"/>
        <w:tblW w:w="0" w:type="auto"/>
        <w:tblLook w:val="04A0" w:firstRow="1" w:lastRow="0" w:firstColumn="1" w:lastColumn="0" w:noHBand="0" w:noVBand="1"/>
      </w:tblPr>
      <w:tblGrid>
        <w:gridCol w:w="4338"/>
        <w:gridCol w:w="4162"/>
        <w:gridCol w:w="2866"/>
        <w:gridCol w:w="1912"/>
      </w:tblGrid>
      <w:tr w:rsidR="00916553" w14:paraId="2629B0E1" w14:textId="77777777" w:rsidTr="00DB54F2">
        <w:tc>
          <w:tcPr>
            <w:tcW w:w="4644" w:type="dxa"/>
          </w:tcPr>
          <w:p w14:paraId="396E2926" w14:textId="77777777" w:rsidR="00916553" w:rsidRDefault="00916553" w:rsidP="00DB54F2">
            <w:pPr>
              <w:jc w:val="center"/>
              <w:rPr>
                <w:sz w:val="28"/>
                <w:szCs w:val="28"/>
              </w:rPr>
            </w:pPr>
            <w:r w:rsidRPr="007924DB">
              <w:rPr>
                <w:rStyle w:val="Siln"/>
                <w:szCs w:val="24"/>
              </w:rPr>
              <w:t>Očekávané výstupy </w:t>
            </w:r>
          </w:p>
        </w:tc>
        <w:tc>
          <w:tcPr>
            <w:tcW w:w="4395" w:type="dxa"/>
          </w:tcPr>
          <w:p w14:paraId="522D773D" w14:textId="77777777" w:rsidR="00916553" w:rsidRPr="00F973A5" w:rsidRDefault="00916553" w:rsidP="00DB54F2">
            <w:pPr>
              <w:jc w:val="center"/>
              <w:rPr>
                <w:b/>
                <w:szCs w:val="24"/>
              </w:rPr>
            </w:pPr>
            <w:r w:rsidRPr="00F973A5">
              <w:rPr>
                <w:b/>
                <w:szCs w:val="24"/>
              </w:rPr>
              <w:t>Učivo</w:t>
            </w:r>
          </w:p>
        </w:tc>
        <w:tc>
          <w:tcPr>
            <w:tcW w:w="2976" w:type="dxa"/>
          </w:tcPr>
          <w:p w14:paraId="3544303C" w14:textId="77777777" w:rsidR="00916553" w:rsidRDefault="00916553" w:rsidP="00DB54F2">
            <w:pPr>
              <w:jc w:val="center"/>
              <w:rPr>
                <w:b/>
                <w:szCs w:val="24"/>
              </w:rPr>
            </w:pPr>
            <w:r>
              <w:rPr>
                <w:b/>
                <w:szCs w:val="24"/>
              </w:rPr>
              <w:t>Průřezová témata</w:t>
            </w:r>
          </w:p>
          <w:p w14:paraId="13FB35CE" w14:textId="77777777" w:rsidR="00916553" w:rsidRPr="00F973A5" w:rsidRDefault="00916553" w:rsidP="00DB54F2">
            <w:pPr>
              <w:jc w:val="center"/>
              <w:rPr>
                <w:b/>
                <w:szCs w:val="24"/>
              </w:rPr>
            </w:pPr>
            <w:r>
              <w:rPr>
                <w:b/>
                <w:szCs w:val="24"/>
              </w:rPr>
              <w:t>Mezipředmětové vztahy</w:t>
            </w:r>
          </w:p>
        </w:tc>
        <w:tc>
          <w:tcPr>
            <w:tcW w:w="1985" w:type="dxa"/>
          </w:tcPr>
          <w:p w14:paraId="274BE8AB" w14:textId="77777777" w:rsidR="00916553" w:rsidRPr="00F973A5" w:rsidRDefault="00916553" w:rsidP="00DB54F2">
            <w:pPr>
              <w:jc w:val="center"/>
              <w:rPr>
                <w:b/>
                <w:szCs w:val="24"/>
              </w:rPr>
            </w:pPr>
            <w:r>
              <w:rPr>
                <w:b/>
                <w:szCs w:val="24"/>
              </w:rPr>
              <w:t>Poznámka</w:t>
            </w:r>
          </w:p>
        </w:tc>
      </w:tr>
      <w:tr w:rsidR="00916553" w14:paraId="6EA425F3" w14:textId="77777777" w:rsidTr="00DB54F2">
        <w:tc>
          <w:tcPr>
            <w:tcW w:w="14000" w:type="dxa"/>
            <w:gridSpan w:val="4"/>
          </w:tcPr>
          <w:p w14:paraId="28736987" w14:textId="77777777" w:rsidR="00916553" w:rsidRDefault="00916553" w:rsidP="00DB54F2">
            <w:pPr>
              <w:jc w:val="center"/>
              <w:rPr>
                <w:sz w:val="28"/>
                <w:szCs w:val="28"/>
              </w:rPr>
            </w:pPr>
            <w:r>
              <w:rPr>
                <w:sz w:val="28"/>
                <w:szCs w:val="28"/>
              </w:rPr>
              <w:t>Činnost ovlivňující zdraví</w:t>
            </w:r>
          </w:p>
        </w:tc>
      </w:tr>
      <w:tr w:rsidR="00916553" w14:paraId="7C4D19DB" w14:textId="77777777" w:rsidTr="00DB54F2">
        <w:tc>
          <w:tcPr>
            <w:tcW w:w="4644" w:type="dxa"/>
          </w:tcPr>
          <w:p w14:paraId="2A50C72D" w14:textId="77777777" w:rsidR="00916553" w:rsidRDefault="00916553" w:rsidP="00DB54F2">
            <w:pPr>
              <w:rPr>
                <w:b/>
                <w:sz w:val="20"/>
              </w:rPr>
            </w:pPr>
          </w:p>
          <w:p w14:paraId="77F5D266" w14:textId="77777777" w:rsidR="00916553" w:rsidRDefault="00916553" w:rsidP="00DB54F2">
            <w:pPr>
              <w:rPr>
                <w:b/>
                <w:sz w:val="20"/>
              </w:rPr>
            </w:pPr>
            <w:r>
              <w:rPr>
                <w:b/>
                <w:sz w:val="20"/>
              </w:rPr>
              <w:t>Žák</w:t>
            </w:r>
          </w:p>
          <w:p w14:paraId="2C959714" w14:textId="77777777" w:rsidR="00916553" w:rsidRDefault="00916553" w:rsidP="00DB54F2">
            <w:pPr>
              <w:rPr>
                <w:b/>
                <w:sz w:val="20"/>
              </w:rPr>
            </w:pPr>
          </w:p>
          <w:p w14:paraId="01D1B635" w14:textId="77777777" w:rsidR="00916553" w:rsidRPr="00A04F2B" w:rsidRDefault="00916553" w:rsidP="00DB54F2">
            <w:pPr>
              <w:rPr>
                <w:b/>
                <w:sz w:val="20"/>
              </w:rPr>
            </w:pPr>
            <w:r w:rsidRPr="00A04F2B">
              <w:rPr>
                <w:b/>
                <w:sz w:val="20"/>
              </w:rPr>
              <w:t>TV-9-1-01 aktivně vstupuje do organizace svého pohybového režimu, některé pohybové činnosti zařazuje pravidelně a s konkrétním účelem</w:t>
            </w:r>
          </w:p>
          <w:p w14:paraId="6547BDDB" w14:textId="77777777" w:rsidR="00916553" w:rsidRPr="005C5C55" w:rsidRDefault="00916553" w:rsidP="00DB54F2">
            <w:pPr>
              <w:rPr>
                <w:sz w:val="20"/>
              </w:rPr>
            </w:pPr>
            <w:r w:rsidRPr="005C5C55">
              <w:rPr>
                <w:sz w:val="20"/>
              </w:rPr>
              <w:t>1. pravidelně sleduje své denní pohybové aktivity</w:t>
            </w:r>
          </w:p>
          <w:p w14:paraId="0C4B7A04" w14:textId="77777777" w:rsidR="00916553" w:rsidRDefault="00916553" w:rsidP="00DB54F2">
            <w:pPr>
              <w:rPr>
                <w:sz w:val="20"/>
              </w:rPr>
            </w:pPr>
            <w:r w:rsidRPr="005C5C55">
              <w:rPr>
                <w:sz w:val="20"/>
              </w:rPr>
              <w:t>2. pravidelně zařazuje cvičení kompenzující jeho jednostrannou zátěž</w:t>
            </w:r>
          </w:p>
          <w:p w14:paraId="4694B4CF" w14:textId="77777777" w:rsidR="00916553" w:rsidRDefault="00916553" w:rsidP="00DB54F2">
            <w:pPr>
              <w:rPr>
                <w:sz w:val="20"/>
              </w:rPr>
            </w:pPr>
          </w:p>
          <w:p w14:paraId="51E93C5E" w14:textId="77777777" w:rsidR="00916553" w:rsidRPr="00A04F2B" w:rsidRDefault="00916553" w:rsidP="00DB54F2">
            <w:pPr>
              <w:rPr>
                <w:b/>
                <w:sz w:val="20"/>
              </w:rPr>
            </w:pPr>
            <w:r w:rsidRPr="00A04F2B">
              <w:rPr>
                <w:b/>
                <w:sz w:val="20"/>
              </w:rPr>
              <w:t>TV-9-1-02 usiluje o zlepšení své tělesné zdatnosti; z nabídky zvolí vhodný rozvojový program</w:t>
            </w:r>
          </w:p>
          <w:p w14:paraId="7BBDD3D0" w14:textId="77777777" w:rsidR="00916553" w:rsidRPr="005C5C55" w:rsidRDefault="00916553" w:rsidP="00DB54F2">
            <w:pPr>
              <w:rPr>
                <w:sz w:val="20"/>
              </w:rPr>
            </w:pPr>
            <w:r w:rsidRPr="005C5C55">
              <w:rPr>
                <w:sz w:val="20"/>
              </w:rPr>
              <w:t>1. pravidelně zařazuje do svého pohybového režimu aerobní pohybové činnosti</w:t>
            </w:r>
          </w:p>
          <w:p w14:paraId="3C73C175" w14:textId="77777777" w:rsidR="00916553" w:rsidRDefault="00916553" w:rsidP="00DB54F2">
            <w:pPr>
              <w:rPr>
                <w:sz w:val="20"/>
              </w:rPr>
            </w:pPr>
            <w:r w:rsidRPr="005C5C55">
              <w:rPr>
                <w:sz w:val="20"/>
              </w:rPr>
              <w:t>2. pravidelně sleduje výsledky své tělesné zdatnosti v kondičních testech a usiluje o zvýšení její úrovně</w:t>
            </w:r>
          </w:p>
          <w:p w14:paraId="3FD178C0" w14:textId="77777777" w:rsidR="00916553" w:rsidRDefault="00916553" w:rsidP="00DB54F2">
            <w:pPr>
              <w:rPr>
                <w:sz w:val="20"/>
              </w:rPr>
            </w:pPr>
          </w:p>
          <w:p w14:paraId="62123005" w14:textId="77777777" w:rsidR="00916553" w:rsidRPr="00A04F2B" w:rsidRDefault="00916553" w:rsidP="00DB54F2">
            <w:pPr>
              <w:rPr>
                <w:b/>
                <w:sz w:val="20"/>
              </w:rPr>
            </w:pPr>
            <w:r w:rsidRPr="00A04F2B">
              <w:rPr>
                <w:b/>
                <w:sz w:val="20"/>
              </w:rPr>
              <w:lastRenderedPageBreak/>
              <w:t>TV-9-1-03 samostatně se připraví před pohybovou činností a ukončí ji ve shodě s hlavní činností – zatěžovanými svaly</w:t>
            </w:r>
          </w:p>
          <w:p w14:paraId="6EC91A96" w14:textId="77777777" w:rsidR="00916553" w:rsidRPr="00614C4F" w:rsidRDefault="00916553" w:rsidP="00DB54F2">
            <w:pPr>
              <w:rPr>
                <w:sz w:val="20"/>
              </w:rPr>
            </w:pPr>
            <w:r w:rsidRPr="00614C4F">
              <w:rPr>
                <w:sz w:val="20"/>
              </w:rPr>
              <w:t>1. zvolí vhodnou výstroj a výzbroj pro danou pohybovou činnost a zdůvodní její použití z hlediska bezpečnosti</w:t>
            </w:r>
          </w:p>
          <w:p w14:paraId="340DE67A" w14:textId="77777777" w:rsidR="00916553" w:rsidRPr="00614C4F" w:rsidRDefault="00916553" w:rsidP="00DB54F2">
            <w:pPr>
              <w:rPr>
                <w:sz w:val="20"/>
              </w:rPr>
            </w:pPr>
            <w:r w:rsidRPr="00614C4F">
              <w:rPr>
                <w:sz w:val="20"/>
              </w:rPr>
              <w:t>2. vybere a použije vhodné cviky k zahřátí svalů nutných pro uvedenou (danou) pohybovou aktivitu</w:t>
            </w:r>
          </w:p>
          <w:p w14:paraId="144FA513" w14:textId="77777777" w:rsidR="00916553" w:rsidRDefault="00916553" w:rsidP="00DB54F2">
            <w:pPr>
              <w:rPr>
                <w:sz w:val="20"/>
              </w:rPr>
            </w:pPr>
            <w:r w:rsidRPr="00614C4F">
              <w:rPr>
                <w:sz w:val="20"/>
              </w:rPr>
              <w:t>3. ukončí pohybovou aktivitu protažením a kompenzačním cvičením zatížených svalových skupin</w:t>
            </w:r>
          </w:p>
          <w:p w14:paraId="4E7C79B5" w14:textId="77777777" w:rsidR="00916553" w:rsidRDefault="00916553" w:rsidP="00DB54F2">
            <w:pPr>
              <w:rPr>
                <w:sz w:val="20"/>
              </w:rPr>
            </w:pPr>
          </w:p>
          <w:p w14:paraId="1855EA40" w14:textId="77777777" w:rsidR="00916553" w:rsidRPr="00A04F2B" w:rsidRDefault="00916553" w:rsidP="00DB54F2">
            <w:pPr>
              <w:rPr>
                <w:b/>
                <w:sz w:val="20"/>
              </w:rPr>
            </w:pPr>
            <w:r w:rsidRPr="00A04F2B">
              <w:rPr>
                <w:b/>
                <w:sz w:val="20"/>
              </w:rPr>
              <w:t>TV-9-1-04 odmítá drogy a jiné škodliviny jako neslučitelné se sportovní etikou a zdravím; upraví pohybovou aktivitu vzhledem k údajům o znečištění ovzduší</w:t>
            </w:r>
          </w:p>
          <w:p w14:paraId="33085665" w14:textId="77777777" w:rsidR="00916553" w:rsidRPr="003077D7" w:rsidRDefault="00916553" w:rsidP="00DB54F2">
            <w:pPr>
              <w:rPr>
                <w:sz w:val="20"/>
              </w:rPr>
            </w:pPr>
            <w:r w:rsidRPr="003077D7">
              <w:rPr>
                <w:sz w:val="20"/>
              </w:rPr>
              <w:t>1. vysvětlí vliv užívání podpůrných látek a jiných škodlivin na zdraví a pohybový výkon</w:t>
            </w:r>
          </w:p>
          <w:p w14:paraId="61E71C8F" w14:textId="77777777" w:rsidR="00916553" w:rsidRPr="003077D7" w:rsidRDefault="00916553" w:rsidP="00DB54F2">
            <w:pPr>
              <w:rPr>
                <w:sz w:val="20"/>
              </w:rPr>
            </w:pPr>
            <w:r w:rsidRPr="003077D7">
              <w:rPr>
                <w:sz w:val="20"/>
              </w:rPr>
              <w:t>2. z ověřených zdrojů vyhledá údaje o znečištění ovzduší a určí, zda je nutné omezit pohybové aktivity</w:t>
            </w:r>
          </w:p>
          <w:p w14:paraId="7A3F78CE" w14:textId="77777777" w:rsidR="00916553" w:rsidRDefault="00916553" w:rsidP="00DB54F2">
            <w:pPr>
              <w:rPr>
                <w:sz w:val="20"/>
              </w:rPr>
            </w:pPr>
            <w:r w:rsidRPr="003077D7">
              <w:rPr>
                <w:sz w:val="20"/>
              </w:rPr>
              <w:t>3. přizpůsobí své venkovní pohybové aktivity vzhledem k aktuálním povětrnostním podmínkám a stavu znečištění ovzduší</w:t>
            </w:r>
          </w:p>
          <w:p w14:paraId="700A7563" w14:textId="77777777" w:rsidR="00916553" w:rsidRDefault="00916553" w:rsidP="00DB54F2">
            <w:pPr>
              <w:rPr>
                <w:sz w:val="20"/>
              </w:rPr>
            </w:pPr>
          </w:p>
          <w:p w14:paraId="5C464F39" w14:textId="77777777" w:rsidR="00916553" w:rsidRDefault="00916553" w:rsidP="00DB54F2">
            <w:pPr>
              <w:rPr>
                <w:sz w:val="20"/>
              </w:rPr>
            </w:pPr>
          </w:p>
          <w:p w14:paraId="105A2C14" w14:textId="77777777" w:rsidR="00916553" w:rsidRPr="00A04F2B" w:rsidRDefault="00916553" w:rsidP="00DB54F2">
            <w:pPr>
              <w:rPr>
                <w:b/>
                <w:sz w:val="20"/>
              </w:rPr>
            </w:pPr>
            <w:r w:rsidRPr="00A04F2B">
              <w:rPr>
                <w:b/>
                <w:sz w:val="20"/>
              </w:rPr>
              <w:t>TV-9-1-05 uplatňuje vhodné a bezpečné chování i v méně známém prostředí sportovišť, přírody, silničního provozu; předvídá možná nebezpečí úrazu a přizpůsobí jim svou činnost</w:t>
            </w:r>
          </w:p>
          <w:p w14:paraId="6E59C418" w14:textId="77777777" w:rsidR="00916553" w:rsidRPr="001F4BA7" w:rsidRDefault="00916553" w:rsidP="00DB54F2">
            <w:pPr>
              <w:rPr>
                <w:sz w:val="20"/>
              </w:rPr>
            </w:pPr>
            <w:r w:rsidRPr="001F4BA7">
              <w:rPr>
                <w:sz w:val="20"/>
              </w:rPr>
              <w:t>1. vyhodnotí pohybové aktivity vzhledem k aktuálním podmínkám a aplikuje na dané podmínky obecné zásady bezpečnosti</w:t>
            </w:r>
          </w:p>
          <w:p w14:paraId="04C4BBD7" w14:textId="77777777" w:rsidR="00916553" w:rsidRPr="001F4BA7" w:rsidRDefault="00916553" w:rsidP="00DB54F2">
            <w:pPr>
              <w:rPr>
                <w:sz w:val="20"/>
              </w:rPr>
            </w:pPr>
            <w:r w:rsidRPr="001F4BA7">
              <w:rPr>
                <w:sz w:val="20"/>
              </w:rPr>
              <w:t>2. přizpůsobí pohybové aktivity svým schopnostem a možnostem (volí obtížnost cvičení, velikost zátěže atd.)</w:t>
            </w:r>
          </w:p>
          <w:p w14:paraId="0A66E8F9" w14:textId="77777777" w:rsidR="00916553" w:rsidRDefault="00916553" w:rsidP="00DB54F2">
            <w:pPr>
              <w:rPr>
                <w:sz w:val="20"/>
              </w:rPr>
            </w:pPr>
            <w:r w:rsidRPr="001F4BA7">
              <w:rPr>
                <w:sz w:val="20"/>
              </w:rPr>
              <w:t>3. vybere a použije výstroj a výzbroj odpovídající danému sportu a konkrétním podmínkám</w:t>
            </w:r>
          </w:p>
          <w:p w14:paraId="29043EF9" w14:textId="77777777" w:rsidR="00916553" w:rsidRPr="00F973A5" w:rsidRDefault="00916553" w:rsidP="00DB54F2">
            <w:pPr>
              <w:rPr>
                <w:sz w:val="20"/>
              </w:rPr>
            </w:pPr>
          </w:p>
        </w:tc>
        <w:tc>
          <w:tcPr>
            <w:tcW w:w="4395" w:type="dxa"/>
          </w:tcPr>
          <w:p w14:paraId="22F097DF" w14:textId="77777777" w:rsidR="00916553" w:rsidRDefault="00916553" w:rsidP="00DB54F2">
            <w:pPr>
              <w:rPr>
                <w:sz w:val="20"/>
              </w:rPr>
            </w:pPr>
          </w:p>
          <w:p w14:paraId="02FF0F72" w14:textId="77777777" w:rsidR="00916553" w:rsidRDefault="00916553" w:rsidP="00DB54F2">
            <w:pPr>
              <w:rPr>
                <w:sz w:val="20"/>
              </w:rPr>
            </w:pPr>
          </w:p>
          <w:p w14:paraId="0E003C31" w14:textId="77777777" w:rsidR="00916553" w:rsidRDefault="00916553" w:rsidP="00DB54F2">
            <w:pPr>
              <w:rPr>
                <w:sz w:val="20"/>
              </w:rPr>
            </w:pPr>
          </w:p>
          <w:p w14:paraId="3A11EAFC" w14:textId="77777777" w:rsidR="00916553" w:rsidRPr="009074D8" w:rsidRDefault="00916553" w:rsidP="00916553">
            <w:pPr>
              <w:pStyle w:val="Odstavecseseznamem"/>
              <w:numPr>
                <w:ilvl w:val="0"/>
                <w:numId w:val="247"/>
              </w:numPr>
              <w:contextualSpacing/>
              <w:rPr>
                <w:sz w:val="20"/>
              </w:rPr>
            </w:pPr>
            <w:r w:rsidRPr="009074D8">
              <w:rPr>
                <w:sz w:val="20"/>
              </w:rPr>
              <w:t>význam pohybu pro zdraví</w:t>
            </w:r>
            <w:r>
              <w:rPr>
                <w:sz w:val="20"/>
              </w:rPr>
              <w:t xml:space="preserve"> – rekreační </w:t>
            </w:r>
            <w:r w:rsidRPr="009074D8">
              <w:rPr>
                <w:sz w:val="20"/>
              </w:rPr>
              <w:t xml:space="preserve"> sport dívek a chlapců</w:t>
            </w:r>
          </w:p>
          <w:p w14:paraId="5C70A574" w14:textId="77777777" w:rsidR="00916553" w:rsidRPr="009074D8" w:rsidRDefault="00916553" w:rsidP="00916553">
            <w:pPr>
              <w:pStyle w:val="Odstavecseseznamem"/>
              <w:numPr>
                <w:ilvl w:val="0"/>
                <w:numId w:val="247"/>
              </w:numPr>
              <w:contextualSpacing/>
              <w:rPr>
                <w:sz w:val="20"/>
              </w:rPr>
            </w:pPr>
            <w:r w:rsidRPr="009074D8">
              <w:rPr>
                <w:sz w:val="20"/>
              </w:rPr>
              <w:t>zdravotně orientovaná zdatnost – rozvoj zdravotně orientova</w:t>
            </w:r>
            <w:r>
              <w:rPr>
                <w:sz w:val="20"/>
              </w:rPr>
              <w:t>né zdatnosti, kondiční programy</w:t>
            </w:r>
          </w:p>
          <w:p w14:paraId="68884029" w14:textId="77777777" w:rsidR="00916553" w:rsidRPr="009074D8" w:rsidRDefault="00916553" w:rsidP="00916553">
            <w:pPr>
              <w:pStyle w:val="Odstavecseseznamem"/>
              <w:numPr>
                <w:ilvl w:val="0"/>
                <w:numId w:val="247"/>
              </w:numPr>
              <w:contextualSpacing/>
              <w:rPr>
                <w:sz w:val="20"/>
              </w:rPr>
            </w:pPr>
            <w:r w:rsidRPr="009074D8">
              <w:rPr>
                <w:sz w:val="20"/>
              </w:rPr>
              <w:t>manipulace se zatížením</w:t>
            </w:r>
          </w:p>
          <w:p w14:paraId="4E1249BF" w14:textId="77777777" w:rsidR="00916553" w:rsidRPr="009074D8" w:rsidRDefault="00916553" w:rsidP="00916553">
            <w:pPr>
              <w:pStyle w:val="Odstavecseseznamem"/>
              <w:numPr>
                <w:ilvl w:val="0"/>
                <w:numId w:val="247"/>
              </w:numPr>
              <w:contextualSpacing/>
              <w:rPr>
                <w:sz w:val="20"/>
              </w:rPr>
            </w:pPr>
            <w:r w:rsidRPr="009074D8">
              <w:rPr>
                <w:sz w:val="20"/>
              </w:rPr>
              <w:t xml:space="preserve"> prevence a korekce jednostranného zatížení a svalových dysbalancí – průpravná,</w:t>
            </w:r>
            <w:r>
              <w:rPr>
                <w:sz w:val="20"/>
              </w:rPr>
              <w:t xml:space="preserve"> </w:t>
            </w:r>
            <w:r w:rsidRPr="009074D8">
              <w:rPr>
                <w:sz w:val="20"/>
              </w:rPr>
              <w:t>kompenzační, vyrovnávací, relaxační a jiná zdravotně zaměřená cvičení</w:t>
            </w:r>
          </w:p>
          <w:p w14:paraId="2EA410F6" w14:textId="77777777" w:rsidR="00916553" w:rsidRDefault="00916553" w:rsidP="00916553">
            <w:pPr>
              <w:pStyle w:val="Odstavecseseznamem"/>
              <w:numPr>
                <w:ilvl w:val="0"/>
                <w:numId w:val="247"/>
              </w:numPr>
              <w:contextualSpacing/>
              <w:rPr>
                <w:sz w:val="20"/>
              </w:rPr>
            </w:pPr>
            <w:r w:rsidRPr="009074D8">
              <w:rPr>
                <w:sz w:val="20"/>
              </w:rPr>
              <w:t>hygiena a bezpečno</w:t>
            </w:r>
            <w:r>
              <w:rPr>
                <w:sz w:val="20"/>
              </w:rPr>
              <w:t xml:space="preserve">st při pohybových činnostech </w:t>
            </w:r>
          </w:p>
          <w:p w14:paraId="672B6869" w14:textId="77777777" w:rsidR="00916553" w:rsidRPr="009074D8" w:rsidRDefault="00916553" w:rsidP="00916553">
            <w:pPr>
              <w:pStyle w:val="Odstavecseseznamem"/>
              <w:numPr>
                <w:ilvl w:val="0"/>
                <w:numId w:val="247"/>
              </w:numPr>
              <w:contextualSpacing/>
              <w:rPr>
                <w:sz w:val="20"/>
              </w:rPr>
            </w:pPr>
            <w:r w:rsidRPr="009074D8">
              <w:rPr>
                <w:sz w:val="20"/>
              </w:rPr>
              <w:t>první pomoc při</w:t>
            </w:r>
            <w:r>
              <w:rPr>
                <w:sz w:val="20"/>
              </w:rPr>
              <w:t xml:space="preserve"> </w:t>
            </w:r>
            <w:r w:rsidRPr="009074D8">
              <w:rPr>
                <w:sz w:val="20"/>
              </w:rPr>
              <w:t>TV a sportu v různém prostředí a klimatických podmínkách, improvizované ošetření poranění a odsun zraněného</w:t>
            </w:r>
          </w:p>
        </w:tc>
        <w:tc>
          <w:tcPr>
            <w:tcW w:w="2976" w:type="dxa"/>
          </w:tcPr>
          <w:p w14:paraId="07516315" w14:textId="77777777" w:rsidR="00916553" w:rsidRDefault="00916553" w:rsidP="00DB54F2">
            <w:r>
              <w:t xml:space="preserve">OSV – rozvoj schopnosti poznávání, </w:t>
            </w:r>
          </w:p>
          <w:p w14:paraId="5852D56C" w14:textId="77777777" w:rsidR="00916553" w:rsidRDefault="00916553" w:rsidP="00DB54F2">
            <w:r>
              <w:t>sebepoznání a sebepojetí, poznávání lidí, mezilidské vztahy</w:t>
            </w:r>
          </w:p>
          <w:p w14:paraId="7CD2844B" w14:textId="77777777" w:rsidR="00916553" w:rsidRDefault="00916553" w:rsidP="00DB54F2"/>
          <w:p w14:paraId="332A3F50" w14:textId="77777777" w:rsidR="00916553" w:rsidRDefault="00916553" w:rsidP="00DB54F2">
            <w:r>
              <w:t>VDO – zásady slušnosti, odpovědnosti, tolerance, angažovaný přístup k druhým – projevovat se v jednání i v řešení problémů samostatně a odpovědně</w:t>
            </w:r>
          </w:p>
          <w:p w14:paraId="76CBA285" w14:textId="77777777" w:rsidR="00916553" w:rsidRDefault="00916553" w:rsidP="00DB54F2"/>
          <w:p w14:paraId="7D26CCF0" w14:textId="77777777" w:rsidR="00916553" w:rsidRDefault="00916553" w:rsidP="00DB54F2">
            <w:r>
              <w:t>EGS – Evropa a svět nás zajímá</w:t>
            </w:r>
          </w:p>
          <w:p w14:paraId="54910082" w14:textId="77777777" w:rsidR="00916553" w:rsidRDefault="00916553" w:rsidP="00DB54F2"/>
          <w:p w14:paraId="59CD55AA" w14:textId="77777777" w:rsidR="00916553" w:rsidRDefault="00916553" w:rsidP="00DB54F2">
            <w:r>
              <w:lastRenderedPageBreak/>
              <w:t>EV – vztah člověka k prostředí</w:t>
            </w:r>
          </w:p>
          <w:p w14:paraId="355C3DD0" w14:textId="77777777" w:rsidR="00916553" w:rsidRDefault="00916553" w:rsidP="00DB54F2"/>
          <w:p w14:paraId="2EBC3359" w14:textId="77777777" w:rsidR="00916553" w:rsidRDefault="00916553" w:rsidP="00DB54F2">
            <w:r>
              <w:t>MKV – vzájemné sportovní zápolení na mezinárodní úrovni v různých druzích sportu</w:t>
            </w:r>
          </w:p>
          <w:p w14:paraId="050AAE8F" w14:textId="77777777" w:rsidR="00916553" w:rsidRDefault="00916553" w:rsidP="00DB54F2"/>
          <w:p w14:paraId="05D75388" w14:textId="77777777" w:rsidR="00916553" w:rsidRDefault="00916553" w:rsidP="00DB54F2">
            <w:r>
              <w:t>MV – interpretace vztahu mediálních sdělení a reality</w:t>
            </w:r>
          </w:p>
          <w:p w14:paraId="30AC48FF" w14:textId="77777777" w:rsidR="00916553" w:rsidRDefault="00916553" w:rsidP="00DB54F2"/>
          <w:p w14:paraId="5C792824" w14:textId="77777777" w:rsidR="00916553" w:rsidRDefault="00916553" w:rsidP="00DB54F2">
            <w:r>
              <w:t>Mezipředmětové vztahy:</w:t>
            </w:r>
          </w:p>
          <w:p w14:paraId="2F05CE30" w14:textId="77777777" w:rsidR="00916553" w:rsidRDefault="00916553" w:rsidP="00DB54F2">
            <w:r>
              <w:t>Z, Př, ČJ, M, F</w:t>
            </w:r>
          </w:p>
          <w:p w14:paraId="0CC3CA80" w14:textId="77777777" w:rsidR="00916553" w:rsidRPr="00F973A5" w:rsidRDefault="00916553" w:rsidP="00DB54F2">
            <w:pPr>
              <w:jc w:val="center"/>
              <w:rPr>
                <w:sz w:val="20"/>
              </w:rPr>
            </w:pPr>
          </w:p>
        </w:tc>
        <w:tc>
          <w:tcPr>
            <w:tcW w:w="1985" w:type="dxa"/>
          </w:tcPr>
          <w:p w14:paraId="4E3C59C8" w14:textId="77777777" w:rsidR="00916553" w:rsidRDefault="00916553" w:rsidP="00DB54F2">
            <w:pPr>
              <w:jc w:val="center"/>
              <w:rPr>
                <w:sz w:val="28"/>
                <w:szCs w:val="28"/>
              </w:rPr>
            </w:pPr>
          </w:p>
        </w:tc>
      </w:tr>
      <w:tr w:rsidR="00916553" w14:paraId="71430A7C" w14:textId="77777777" w:rsidTr="00DB54F2">
        <w:tc>
          <w:tcPr>
            <w:tcW w:w="14000" w:type="dxa"/>
            <w:gridSpan w:val="4"/>
          </w:tcPr>
          <w:p w14:paraId="34E5DC59" w14:textId="77777777" w:rsidR="00916553" w:rsidRDefault="00916553" w:rsidP="00DB54F2">
            <w:pPr>
              <w:jc w:val="center"/>
              <w:rPr>
                <w:sz w:val="28"/>
                <w:szCs w:val="28"/>
              </w:rPr>
            </w:pPr>
            <w:r>
              <w:rPr>
                <w:sz w:val="28"/>
                <w:szCs w:val="28"/>
              </w:rPr>
              <w:t>Činnosti ovlivňující úroveň pohybových dovedností</w:t>
            </w:r>
          </w:p>
        </w:tc>
      </w:tr>
      <w:tr w:rsidR="00916553" w14:paraId="727D60BA" w14:textId="77777777" w:rsidTr="00DB54F2">
        <w:tc>
          <w:tcPr>
            <w:tcW w:w="4644" w:type="dxa"/>
          </w:tcPr>
          <w:p w14:paraId="33F6342E" w14:textId="77777777" w:rsidR="00916553" w:rsidRDefault="00916553" w:rsidP="00DB54F2">
            <w:pPr>
              <w:rPr>
                <w:rStyle w:val="Siln"/>
                <w:color w:val="474220"/>
                <w:sz w:val="20"/>
              </w:rPr>
            </w:pPr>
            <w:r>
              <w:rPr>
                <w:rStyle w:val="Siln"/>
                <w:color w:val="474220"/>
                <w:sz w:val="20"/>
              </w:rPr>
              <w:lastRenderedPageBreak/>
              <w:t>Žák</w:t>
            </w:r>
          </w:p>
          <w:p w14:paraId="073C8961" w14:textId="77777777" w:rsidR="00916553" w:rsidRDefault="00916553" w:rsidP="00DB54F2">
            <w:pPr>
              <w:rPr>
                <w:rStyle w:val="Siln"/>
                <w:color w:val="474220"/>
                <w:sz w:val="20"/>
              </w:rPr>
            </w:pPr>
          </w:p>
          <w:p w14:paraId="386EF859" w14:textId="77777777" w:rsidR="00916553" w:rsidRDefault="00916553" w:rsidP="00DB54F2">
            <w:pPr>
              <w:rPr>
                <w:rStyle w:val="Siln"/>
                <w:color w:val="474220"/>
                <w:sz w:val="20"/>
              </w:rPr>
            </w:pPr>
            <w:r w:rsidRPr="00F16A93">
              <w:rPr>
                <w:rStyle w:val="Siln"/>
                <w:color w:val="474220"/>
                <w:sz w:val="20"/>
              </w:rPr>
              <w:t>TV-9-2-01 zvládá v souladu s individuálními předpoklady osvojované pohybové dovednosti a tvořivě je aplikuje ve hře, soutěži, při rekreačních činnostech</w:t>
            </w:r>
          </w:p>
          <w:p w14:paraId="143A4B52" w14:textId="77777777" w:rsidR="00916553" w:rsidRPr="00A04F2B" w:rsidRDefault="00916553" w:rsidP="00DB54F2">
            <w:pPr>
              <w:rPr>
                <w:rStyle w:val="Siln"/>
                <w:b w:val="0"/>
                <w:color w:val="474220"/>
                <w:sz w:val="20"/>
              </w:rPr>
            </w:pPr>
            <w:r w:rsidRPr="00A04F2B">
              <w:rPr>
                <w:rStyle w:val="Siln"/>
                <w:color w:val="474220"/>
                <w:sz w:val="20"/>
              </w:rPr>
              <w:t>1. zvládá osvoj</w:t>
            </w:r>
            <w:r>
              <w:rPr>
                <w:rStyle w:val="Siln"/>
                <w:color w:val="474220"/>
                <w:sz w:val="20"/>
              </w:rPr>
              <w:t xml:space="preserve">ované pohybové dovednosti </w:t>
            </w:r>
            <w:r w:rsidRPr="00A04F2B">
              <w:rPr>
                <w:rStyle w:val="Siln"/>
                <w:color w:val="474220"/>
                <w:sz w:val="20"/>
              </w:rPr>
              <w:t xml:space="preserve"> v rámci svých možností, aplikuje je i při činnostech mimo hodiny tělesné výchovy</w:t>
            </w:r>
          </w:p>
          <w:p w14:paraId="1B684C3A" w14:textId="77777777" w:rsidR="00916553" w:rsidRPr="00A04F2B" w:rsidRDefault="00916553" w:rsidP="00DB54F2">
            <w:pPr>
              <w:rPr>
                <w:rStyle w:val="Siln"/>
                <w:b w:val="0"/>
                <w:color w:val="474220"/>
                <w:sz w:val="20"/>
              </w:rPr>
            </w:pPr>
            <w:r w:rsidRPr="00A04F2B">
              <w:rPr>
                <w:rStyle w:val="Siln"/>
                <w:color w:val="474220"/>
                <w:sz w:val="20"/>
              </w:rPr>
              <w:t>2. rozumí základní sportovní terminologii osvojovaných činností, uplatňuje pravidla her a sportů a správně reaguje na osvojovaná gesta rozhodčího</w:t>
            </w:r>
          </w:p>
          <w:p w14:paraId="0B4112D5" w14:textId="77777777" w:rsidR="00916553" w:rsidRPr="00A04F2B" w:rsidRDefault="00916553" w:rsidP="00DB54F2">
            <w:pPr>
              <w:rPr>
                <w:rStyle w:val="Siln"/>
                <w:b w:val="0"/>
                <w:color w:val="474220"/>
                <w:sz w:val="20"/>
              </w:rPr>
            </w:pPr>
            <w:r w:rsidRPr="00A04F2B">
              <w:rPr>
                <w:rStyle w:val="Siln"/>
                <w:color w:val="474220"/>
                <w:sz w:val="20"/>
              </w:rPr>
              <w:t>3. uvede a vysvětlí různé role ve sportovním družstvu</w:t>
            </w:r>
          </w:p>
          <w:p w14:paraId="5A7C2CF9" w14:textId="77777777" w:rsidR="00916553" w:rsidRPr="00A04F2B" w:rsidRDefault="00916553" w:rsidP="00DB54F2">
            <w:pPr>
              <w:rPr>
                <w:rStyle w:val="Siln"/>
                <w:b w:val="0"/>
                <w:color w:val="474220"/>
                <w:sz w:val="20"/>
              </w:rPr>
            </w:pPr>
            <w:r w:rsidRPr="00A04F2B">
              <w:rPr>
                <w:rStyle w:val="Siln"/>
                <w:color w:val="474220"/>
                <w:sz w:val="20"/>
              </w:rPr>
              <w:t>4. zvolí taktiku hry a dodržuje ji (jednotlivec, družstvo)</w:t>
            </w:r>
          </w:p>
          <w:p w14:paraId="68D6441E" w14:textId="77777777" w:rsidR="00916553" w:rsidRDefault="00916553" w:rsidP="00DB54F2">
            <w:pPr>
              <w:rPr>
                <w:rStyle w:val="Siln"/>
                <w:b w:val="0"/>
                <w:color w:val="474220"/>
                <w:sz w:val="20"/>
              </w:rPr>
            </w:pPr>
          </w:p>
          <w:p w14:paraId="7F000FCE" w14:textId="77777777" w:rsidR="00916553" w:rsidRPr="00A04F2B" w:rsidRDefault="00916553" w:rsidP="00DB54F2">
            <w:pPr>
              <w:rPr>
                <w:rStyle w:val="Siln"/>
                <w:b w:val="0"/>
                <w:color w:val="474220"/>
                <w:sz w:val="20"/>
              </w:rPr>
            </w:pPr>
          </w:p>
          <w:p w14:paraId="406B5B08" w14:textId="77777777" w:rsidR="00916553" w:rsidRDefault="00916553" w:rsidP="00DB54F2">
            <w:pPr>
              <w:rPr>
                <w:rStyle w:val="Siln"/>
                <w:color w:val="474220"/>
                <w:sz w:val="20"/>
              </w:rPr>
            </w:pPr>
            <w:r w:rsidRPr="00F20456">
              <w:rPr>
                <w:rStyle w:val="Siln"/>
                <w:color w:val="474220"/>
                <w:sz w:val="20"/>
              </w:rPr>
              <w:t>TV-9-2-02 posoudí provedení osvojované pohybové činnosti, označí zjevné nedostatky a jejich možné příčiny</w:t>
            </w:r>
          </w:p>
          <w:p w14:paraId="71900BDC" w14:textId="77777777" w:rsidR="00916553" w:rsidRPr="00A04F2B" w:rsidRDefault="00916553" w:rsidP="00DB54F2">
            <w:pPr>
              <w:rPr>
                <w:rStyle w:val="Siln"/>
                <w:b w:val="0"/>
                <w:color w:val="474220"/>
                <w:sz w:val="20"/>
              </w:rPr>
            </w:pPr>
            <w:r w:rsidRPr="00A04F2B">
              <w:rPr>
                <w:rStyle w:val="Siln"/>
                <w:color w:val="474220"/>
                <w:sz w:val="20"/>
              </w:rPr>
              <w:t>1. pozná chybu postavení či provedení pohybové činnosti – uvede, jak má vypadat správné postavení (provedení)</w:t>
            </w:r>
          </w:p>
          <w:p w14:paraId="3E23DB7A" w14:textId="77777777" w:rsidR="00916553" w:rsidRPr="00C61797" w:rsidRDefault="00916553" w:rsidP="00DB54F2">
            <w:pPr>
              <w:rPr>
                <w:rStyle w:val="Siln"/>
                <w:color w:val="474220"/>
                <w:sz w:val="20"/>
              </w:rPr>
            </w:pPr>
            <w:r w:rsidRPr="00A04F2B">
              <w:rPr>
                <w:rStyle w:val="Siln"/>
                <w:color w:val="474220"/>
                <w:sz w:val="20"/>
              </w:rPr>
              <w:t>2. zhodnotí pohybovou činnost spolužáka i svou vlastní</w:t>
            </w:r>
          </w:p>
        </w:tc>
        <w:tc>
          <w:tcPr>
            <w:tcW w:w="4395" w:type="dxa"/>
          </w:tcPr>
          <w:p w14:paraId="00A7A82C" w14:textId="77777777" w:rsidR="00916553" w:rsidRPr="00886CD5" w:rsidRDefault="00916553" w:rsidP="00DB54F2">
            <w:pPr>
              <w:pStyle w:val="Odstavecseseznamem"/>
              <w:rPr>
                <w:sz w:val="20"/>
              </w:rPr>
            </w:pPr>
          </w:p>
          <w:p w14:paraId="3AEB5316" w14:textId="77777777" w:rsidR="00916553" w:rsidRPr="00643250" w:rsidRDefault="00916553" w:rsidP="00DB54F2">
            <w:pPr>
              <w:ind w:left="360"/>
              <w:rPr>
                <w:sz w:val="20"/>
              </w:rPr>
            </w:pPr>
          </w:p>
          <w:p w14:paraId="70DF482F" w14:textId="77777777" w:rsidR="00916553" w:rsidRPr="00D14EC3" w:rsidRDefault="00916553" w:rsidP="00916553">
            <w:pPr>
              <w:pStyle w:val="Odstavecseseznamem"/>
              <w:numPr>
                <w:ilvl w:val="0"/>
                <w:numId w:val="248"/>
              </w:numPr>
              <w:contextualSpacing/>
              <w:rPr>
                <w:sz w:val="20"/>
              </w:rPr>
            </w:pPr>
            <w:r w:rsidRPr="00D14EC3">
              <w:rPr>
                <w:sz w:val="20"/>
              </w:rPr>
              <w:t>pohybové hry – s různým zaměřením; netradiční pohybové hry a aktivity</w:t>
            </w:r>
          </w:p>
          <w:p w14:paraId="40E12C89" w14:textId="77777777" w:rsidR="00916553" w:rsidRPr="00D14EC3" w:rsidRDefault="00916553" w:rsidP="00916553">
            <w:pPr>
              <w:pStyle w:val="Odstavecseseznamem"/>
              <w:numPr>
                <w:ilvl w:val="0"/>
                <w:numId w:val="248"/>
              </w:numPr>
              <w:contextualSpacing/>
              <w:rPr>
                <w:sz w:val="20"/>
              </w:rPr>
            </w:pPr>
            <w:r w:rsidRPr="00D14EC3">
              <w:rPr>
                <w:sz w:val="20"/>
              </w:rPr>
              <w:t xml:space="preserve"> gymnastika – akrobacie, přeskoky, cvičení s náčiním a na nářadí</w:t>
            </w:r>
          </w:p>
          <w:p w14:paraId="1976482F" w14:textId="77777777" w:rsidR="00916553" w:rsidRPr="00D14EC3" w:rsidRDefault="00916553" w:rsidP="00916553">
            <w:pPr>
              <w:pStyle w:val="Odstavecseseznamem"/>
              <w:numPr>
                <w:ilvl w:val="0"/>
                <w:numId w:val="248"/>
              </w:numPr>
              <w:contextualSpacing/>
              <w:rPr>
                <w:sz w:val="20"/>
              </w:rPr>
            </w:pPr>
            <w:r w:rsidRPr="00D14EC3">
              <w:rPr>
                <w:sz w:val="20"/>
              </w:rPr>
              <w:t xml:space="preserve"> estetické a kondiční formy cvičení s hudbou a rytmickým doprovodem – základy rytmické</w:t>
            </w:r>
            <w:r>
              <w:rPr>
                <w:sz w:val="20"/>
              </w:rPr>
              <w:t xml:space="preserve"> </w:t>
            </w:r>
            <w:r w:rsidRPr="00D14EC3">
              <w:rPr>
                <w:sz w:val="20"/>
              </w:rPr>
              <w:t>gymnastiky, cvičení s náčiním; kondiční formy cvičení pro daný věk žáků; tance</w:t>
            </w:r>
          </w:p>
          <w:p w14:paraId="69BBE054" w14:textId="77777777" w:rsidR="00916553" w:rsidRPr="00D14EC3" w:rsidRDefault="00916553" w:rsidP="00916553">
            <w:pPr>
              <w:pStyle w:val="Odstavecseseznamem"/>
              <w:numPr>
                <w:ilvl w:val="0"/>
                <w:numId w:val="248"/>
              </w:numPr>
              <w:contextualSpacing/>
              <w:rPr>
                <w:sz w:val="20"/>
              </w:rPr>
            </w:pPr>
            <w:r>
              <w:rPr>
                <w:sz w:val="20"/>
              </w:rPr>
              <w:t xml:space="preserve"> úpoly </w:t>
            </w:r>
          </w:p>
          <w:p w14:paraId="6799EBA0" w14:textId="77777777" w:rsidR="00916553" w:rsidRPr="006D67D0" w:rsidRDefault="00916553" w:rsidP="00916553">
            <w:pPr>
              <w:pStyle w:val="Odstavecseseznamem"/>
              <w:numPr>
                <w:ilvl w:val="0"/>
                <w:numId w:val="248"/>
              </w:numPr>
              <w:contextualSpacing/>
              <w:rPr>
                <w:sz w:val="20"/>
              </w:rPr>
            </w:pPr>
            <w:r w:rsidRPr="00D14EC3">
              <w:rPr>
                <w:sz w:val="20"/>
              </w:rPr>
              <w:t>atletika – rychlý běh, vytrvalý běh na dráze a v terénu, základy překážkového běhu, skok do dálky</w:t>
            </w:r>
            <w:r>
              <w:rPr>
                <w:sz w:val="20"/>
              </w:rPr>
              <w:t xml:space="preserve"> </w:t>
            </w:r>
            <w:r w:rsidRPr="006D67D0">
              <w:rPr>
                <w:sz w:val="20"/>
              </w:rPr>
              <w:t>nebo do výšky, hod míčkem a granátem</w:t>
            </w:r>
          </w:p>
          <w:p w14:paraId="16F155A9" w14:textId="77777777" w:rsidR="00916553" w:rsidRPr="00D14EC3" w:rsidRDefault="00916553" w:rsidP="00916553">
            <w:pPr>
              <w:pStyle w:val="Odstavecseseznamem"/>
              <w:numPr>
                <w:ilvl w:val="0"/>
                <w:numId w:val="248"/>
              </w:numPr>
              <w:contextualSpacing/>
              <w:rPr>
                <w:sz w:val="20"/>
              </w:rPr>
            </w:pPr>
            <w:r w:rsidRPr="00D14EC3">
              <w:rPr>
                <w:sz w:val="20"/>
              </w:rPr>
              <w:t>sportovní hry (</w:t>
            </w:r>
            <w:r>
              <w:rPr>
                <w:sz w:val="20"/>
              </w:rPr>
              <w:t>vybíjená, přehazovaná</w:t>
            </w:r>
            <w:r w:rsidRPr="00D14EC3">
              <w:rPr>
                <w:sz w:val="20"/>
              </w:rPr>
              <w:t>) – herní činnosti jednotlivce, herní kombinace,</w:t>
            </w:r>
          </w:p>
          <w:p w14:paraId="436FE386" w14:textId="77777777" w:rsidR="00916553" w:rsidRPr="00FE46A6" w:rsidRDefault="00916553" w:rsidP="00916553">
            <w:pPr>
              <w:pStyle w:val="Odstavecseseznamem"/>
              <w:numPr>
                <w:ilvl w:val="0"/>
                <w:numId w:val="248"/>
              </w:numPr>
              <w:contextualSpacing/>
              <w:rPr>
                <w:sz w:val="20"/>
              </w:rPr>
            </w:pPr>
            <w:r>
              <w:rPr>
                <w:sz w:val="20"/>
              </w:rPr>
              <w:t xml:space="preserve">turistika </w:t>
            </w:r>
          </w:p>
          <w:p w14:paraId="36786F2F" w14:textId="77777777" w:rsidR="00916553" w:rsidRPr="00D14EC3" w:rsidRDefault="00916553" w:rsidP="00916553">
            <w:pPr>
              <w:pStyle w:val="Odstavecseseznamem"/>
              <w:numPr>
                <w:ilvl w:val="0"/>
                <w:numId w:val="248"/>
              </w:numPr>
              <w:contextualSpacing/>
              <w:rPr>
                <w:sz w:val="20"/>
              </w:rPr>
            </w:pPr>
            <w:r w:rsidRPr="00D14EC3">
              <w:rPr>
                <w:sz w:val="20"/>
              </w:rPr>
              <w:t>bezpečnosti silničního provozu v roli chod</w:t>
            </w:r>
            <w:r>
              <w:rPr>
                <w:sz w:val="20"/>
              </w:rPr>
              <w:t>ce a cyklisty, chůze</w:t>
            </w:r>
            <w:r w:rsidRPr="00D14EC3">
              <w:rPr>
                <w:sz w:val="20"/>
              </w:rPr>
              <w:t xml:space="preserve"> v mírně náročném terénu,</w:t>
            </w:r>
          </w:p>
          <w:p w14:paraId="454E404E" w14:textId="77777777" w:rsidR="00916553" w:rsidRPr="00226969" w:rsidRDefault="00916553" w:rsidP="00916553">
            <w:pPr>
              <w:pStyle w:val="Odstavecseseznamem"/>
              <w:numPr>
                <w:ilvl w:val="0"/>
                <w:numId w:val="248"/>
              </w:numPr>
              <w:contextualSpacing/>
              <w:rPr>
                <w:sz w:val="20"/>
              </w:rPr>
            </w:pPr>
            <w:r>
              <w:rPr>
                <w:sz w:val="20"/>
              </w:rPr>
              <w:t>ochrana přírody</w:t>
            </w:r>
          </w:p>
          <w:p w14:paraId="6605CF31" w14:textId="77777777" w:rsidR="00916553" w:rsidRPr="00D14EC3" w:rsidRDefault="00916553" w:rsidP="00916553">
            <w:pPr>
              <w:pStyle w:val="Odstavecseseznamem"/>
              <w:numPr>
                <w:ilvl w:val="0"/>
                <w:numId w:val="248"/>
              </w:numPr>
              <w:contextualSpacing/>
              <w:rPr>
                <w:sz w:val="20"/>
              </w:rPr>
            </w:pPr>
            <w:r w:rsidRPr="00D14EC3">
              <w:rPr>
                <w:sz w:val="20"/>
              </w:rPr>
              <w:t>bruslení (pod</w:t>
            </w:r>
            <w:r>
              <w:rPr>
                <w:sz w:val="20"/>
              </w:rPr>
              <w:t xml:space="preserve">le klimatických podmínek) </w:t>
            </w:r>
          </w:p>
          <w:p w14:paraId="07EA895C" w14:textId="77777777" w:rsidR="00916553" w:rsidRPr="00226969" w:rsidRDefault="00916553" w:rsidP="00916553">
            <w:pPr>
              <w:pStyle w:val="Odstavecseseznamem"/>
              <w:numPr>
                <w:ilvl w:val="0"/>
                <w:numId w:val="248"/>
              </w:numPr>
              <w:contextualSpacing/>
              <w:rPr>
                <w:sz w:val="20"/>
              </w:rPr>
            </w:pPr>
            <w:r w:rsidRPr="00226969">
              <w:rPr>
                <w:sz w:val="20"/>
              </w:rPr>
              <w:t xml:space="preserve">bezpečnost pohybu </w:t>
            </w:r>
            <w:r>
              <w:rPr>
                <w:sz w:val="20"/>
              </w:rPr>
              <w:t>v zimní krajině</w:t>
            </w:r>
          </w:p>
          <w:p w14:paraId="4BA439E1" w14:textId="77777777" w:rsidR="00916553" w:rsidRPr="00D14EC3" w:rsidRDefault="00916553" w:rsidP="00916553">
            <w:pPr>
              <w:pStyle w:val="Odstavecseseznamem"/>
              <w:numPr>
                <w:ilvl w:val="0"/>
                <w:numId w:val="248"/>
              </w:numPr>
              <w:contextualSpacing/>
              <w:rPr>
                <w:sz w:val="20"/>
              </w:rPr>
            </w:pPr>
            <w:r w:rsidRPr="00D14EC3">
              <w:rPr>
                <w:sz w:val="20"/>
              </w:rPr>
              <w:t xml:space="preserve"> další (i netradiční) pohybové činnosti (podle</w:t>
            </w:r>
            <w:r>
              <w:rPr>
                <w:sz w:val="20"/>
              </w:rPr>
              <w:t xml:space="preserve"> podmínek </w:t>
            </w:r>
            <w:r w:rsidRPr="00D14EC3">
              <w:rPr>
                <w:sz w:val="20"/>
              </w:rPr>
              <w:t xml:space="preserve"> a zájmu žáků)</w:t>
            </w:r>
            <w:r w:rsidRPr="00D14EC3">
              <w:rPr>
                <w:sz w:val="20"/>
              </w:rPr>
              <w:cr/>
            </w:r>
          </w:p>
          <w:p w14:paraId="764D5410" w14:textId="77777777" w:rsidR="00916553" w:rsidRPr="00886CD5" w:rsidRDefault="00916553" w:rsidP="00DB54F2">
            <w:pPr>
              <w:pStyle w:val="Odstavecseseznamem"/>
              <w:rPr>
                <w:sz w:val="20"/>
              </w:rPr>
            </w:pPr>
          </w:p>
        </w:tc>
        <w:tc>
          <w:tcPr>
            <w:tcW w:w="2976" w:type="dxa"/>
          </w:tcPr>
          <w:p w14:paraId="0F9ED629" w14:textId="77777777" w:rsidR="00916553" w:rsidRDefault="00916553" w:rsidP="00DB54F2">
            <w:pPr>
              <w:jc w:val="center"/>
              <w:rPr>
                <w:sz w:val="28"/>
                <w:szCs w:val="28"/>
              </w:rPr>
            </w:pPr>
          </w:p>
        </w:tc>
        <w:tc>
          <w:tcPr>
            <w:tcW w:w="1985" w:type="dxa"/>
          </w:tcPr>
          <w:p w14:paraId="5B8AAF8B" w14:textId="77777777" w:rsidR="00916553" w:rsidRDefault="00916553" w:rsidP="00DB54F2">
            <w:pPr>
              <w:jc w:val="center"/>
              <w:rPr>
                <w:sz w:val="28"/>
                <w:szCs w:val="28"/>
              </w:rPr>
            </w:pPr>
          </w:p>
        </w:tc>
      </w:tr>
      <w:tr w:rsidR="00916553" w14:paraId="186C6BA0" w14:textId="77777777" w:rsidTr="00DB54F2">
        <w:tc>
          <w:tcPr>
            <w:tcW w:w="4644" w:type="dxa"/>
          </w:tcPr>
          <w:p w14:paraId="4EF4BBBA" w14:textId="77777777" w:rsidR="00916553" w:rsidRPr="00D16F77" w:rsidRDefault="00916553" w:rsidP="00DB54F2">
            <w:pPr>
              <w:rPr>
                <w:rStyle w:val="Siln"/>
                <w:color w:val="474220"/>
                <w:sz w:val="20"/>
              </w:rPr>
            </w:pPr>
          </w:p>
        </w:tc>
        <w:tc>
          <w:tcPr>
            <w:tcW w:w="4395" w:type="dxa"/>
          </w:tcPr>
          <w:p w14:paraId="1DD2A7AA" w14:textId="77777777" w:rsidR="00916553" w:rsidRDefault="00916553" w:rsidP="00DB54F2">
            <w:pPr>
              <w:jc w:val="center"/>
              <w:rPr>
                <w:sz w:val="28"/>
                <w:szCs w:val="28"/>
              </w:rPr>
            </w:pPr>
            <w:r>
              <w:rPr>
                <w:sz w:val="28"/>
                <w:szCs w:val="28"/>
              </w:rPr>
              <w:t>Činnosti  podporující pohybové učení</w:t>
            </w:r>
          </w:p>
        </w:tc>
        <w:tc>
          <w:tcPr>
            <w:tcW w:w="2976" w:type="dxa"/>
          </w:tcPr>
          <w:p w14:paraId="3576D71C" w14:textId="77777777" w:rsidR="00916553" w:rsidRDefault="00916553" w:rsidP="00DB54F2">
            <w:pPr>
              <w:jc w:val="center"/>
              <w:rPr>
                <w:sz w:val="28"/>
                <w:szCs w:val="28"/>
              </w:rPr>
            </w:pPr>
          </w:p>
        </w:tc>
        <w:tc>
          <w:tcPr>
            <w:tcW w:w="1985" w:type="dxa"/>
          </w:tcPr>
          <w:p w14:paraId="2B272969" w14:textId="77777777" w:rsidR="00916553" w:rsidRDefault="00916553" w:rsidP="00DB54F2">
            <w:pPr>
              <w:jc w:val="center"/>
              <w:rPr>
                <w:sz w:val="28"/>
                <w:szCs w:val="28"/>
              </w:rPr>
            </w:pPr>
          </w:p>
        </w:tc>
      </w:tr>
      <w:tr w:rsidR="00916553" w14:paraId="7F7593BC" w14:textId="77777777" w:rsidTr="00DB54F2">
        <w:tc>
          <w:tcPr>
            <w:tcW w:w="4644" w:type="dxa"/>
          </w:tcPr>
          <w:p w14:paraId="1269A1BC" w14:textId="77777777" w:rsidR="00916553" w:rsidRPr="00656209" w:rsidRDefault="00916553" w:rsidP="00DB54F2">
            <w:pPr>
              <w:rPr>
                <w:rStyle w:val="Siln"/>
                <w:color w:val="474220"/>
                <w:sz w:val="20"/>
              </w:rPr>
            </w:pPr>
            <w:r>
              <w:rPr>
                <w:rStyle w:val="Siln"/>
                <w:color w:val="474220"/>
                <w:sz w:val="20"/>
              </w:rPr>
              <w:t>Ž</w:t>
            </w:r>
            <w:r w:rsidRPr="00656209">
              <w:rPr>
                <w:rStyle w:val="Siln"/>
                <w:color w:val="474220"/>
                <w:sz w:val="20"/>
              </w:rPr>
              <w:t>ák</w:t>
            </w:r>
          </w:p>
          <w:p w14:paraId="796E5D25" w14:textId="77777777" w:rsidR="00916553" w:rsidRPr="00656209" w:rsidRDefault="00916553" w:rsidP="00DB54F2">
            <w:pPr>
              <w:rPr>
                <w:rStyle w:val="Siln"/>
                <w:color w:val="474220"/>
                <w:sz w:val="20"/>
              </w:rPr>
            </w:pPr>
          </w:p>
          <w:p w14:paraId="19F848F5" w14:textId="77777777" w:rsidR="00916553" w:rsidRDefault="00916553" w:rsidP="00DB54F2">
            <w:pPr>
              <w:rPr>
                <w:rStyle w:val="Siln"/>
                <w:color w:val="474220"/>
                <w:sz w:val="20"/>
              </w:rPr>
            </w:pPr>
            <w:r w:rsidRPr="00656209">
              <w:rPr>
                <w:rStyle w:val="Siln"/>
                <w:color w:val="474220"/>
                <w:sz w:val="20"/>
              </w:rPr>
              <w:t>TV-9-3-01 užívá osvojované názvosloví na úrovni cvičence, rozhodčího, diváka, čtenáře novin a časopisů, uživatele internetu</w:t>
            </w:r>
          </w:p>
          <w:p w14:paraId="6513A3DC" w14:textId="77777777" w:rsidR="00916553" w:rsidRPr="00A1672F" w:rsidRDefault="00916553" w:rsidP="00DB54F2">
            <w:pPr>
              <w:rPr>
                <w:rStyle w:val="Siln"/>
                <w:b w:val="0"/>
                <w:color w:val="474220"/>
                <w:sz w:val="20"/>
              </w:rPr>
            </w:pPr>
            <w:r w:rsidRPr="00A1672F">
              <w:rPr>
                <w:rStyle w:val="Siln"/>
                <w:color w:val="474220"/>
                <w:sz w:val="20"/>
              </w:rPr>
              <w:t xml:space="preserve">1. správně demonstruje a aplikuje dříve osvojované tělovýchovné činnosti na základě </w:t>
            </w:r>
            <w:r w:rsidRPr="00A1672F">
              <w:rPr>
                <w:rStyle w:val="Siln"/>
                <w:color w:val="474220"/>
                <w:sz w:val="20"/>
              </w:rPr>
              <w:lastRenderedPageBreak/>
              <w:t>pokynů učitele, textového nebo grafického podkladu</w:t>
            </w:r>
          </w:p>
          <w:p w14:paraId="3D822C5A" w14:textId="77777777" w:rsidR="00916553" w:rsidRPr="00A1672F" w:rsidRDefault="00916553" w:rsidP="00DB54F2">
            <w:pPr>
              <w:rPr>
                <w:rStyle w:val="Siln"/>
                <w:b w:val="0"/>
                <w:color w:val="474220"/>
                <w:sz w:val="20"/>
              </w:rPr>
            </w:pPr>
            <w:r w:rsidRPr="00A1672F">
              <w:rPr>
                <w:rStyle w:val="Siln"/>
                <w:color w:val="474220"/>
                <w:sz w:val="20"/>
              </w:rPr>
              <w:t>2. vhodně reaguje na pokyny, povely i nonverbální signály rozhodčího v rámci sportovních aktivit a jejich pravidel</w:t>
            </w:r>
          </w:p>
          <w:p w14:paraId="45EC5515" w14:textId="77777777" w:rsidR="00916553" w:rsidRDefault="00916553" w:rsidP="00DB54F2">
            <w:pPr>
              <w:rPr>
                <w:rStyle w:val="Siln"/>
                <w:b w:val="0"/>
                <w:color w:val="474220"/>
                <w:sz w:val="20"/>
              </w:rPr>
            </w:pPr>
            <w:r w:rsidRPr="00A1672F">
              <w:rPr>
                <w:rStyle w:val="Siln"/>
                <w:color w:val="474220"/>
                <w:sz w:val="20"/>
              </w:rPr>
              <w:t>3. sleduje a interpretuje informace o pohybových aktivitách uváděné v médiích a se znalostí problému o nich diskutuje</w:t>
            </w:r>
          </w:p>
          <w:p w14:paraId="1688DF0C" w14:textId="77777777" w:rsidR="00916553" w:rsidRPr="00A1672F" w:rsidRDefault="00916553" w:rsidP="00DB54F2">
            <w:pPr>
              <w:rPr>
                <w:rStyle w:val="Siln"/>
                <w:b w:val="0"/>
                <w:color w:val="474220"/>
                <w:sz w:val="20"/>
              </w:rPr>
            </w:pPr>
          </w:p>
          <w:p w14:paraId="1BE18FBA" w14:textId="77777777" w:rsidR="00916553" w:rsidRDefault="00916553" w:rsidP="00DB54F2">
            <w:pPr>
              <w:rPr>
                <w:rStyle w:val="Siln"/>
                <w:color w:val="474220"/>
                <w:sz w:val="20"/>
              </w:rPr>
            </w:pPr>
            <w:r w:rsidRPr="00656209">
              <w:rPr>
                <w:rStyle w:val="Siln"/>
                <w:color w:val="474220"/>
                <w:sz w:val="20"/>
              </w:rPr>
              <w:t>TV-9-3-02 naplňuje ve školních podmínkách základní olympijské myšlenky – čestné soupeření, pomoc handicapovaným, respekt k opačnému pohlavní, ochranu přírody při sportu</w:t>
            </w:r>
          </w:p>
          <w:p w14:paraId="3753872C" w14:textId="77777777" w:rsidR="00916553" w:rsidRPr="00C2789F" w:rsidRDefault="00916553" w:rsidP="00DB54F2">
            <w:pPr>
              <w:rPr>
                <w:rStyle w:val="Siln"/>
                <w:b w:val="0"/>
                <w:color w:val="474220"/>
                <w:sz w:val="20"/>
              </w:rPr>
            </w:pPr>
            <w:r w:rsidRPr="00C2789F">
              <w:rPr>
                <w:rStyle w:val="Siln"/>
                <w:color w:val="474220"/>
                <w:sz w:val="20"/>
              </w:rPr>
              <w:t>1. uvědoměle jedná podle principů fair play při pohybových aktivitách, rozpozná negativní projevy a na tyto situace adekvátně reaguje</w:t>
            </w:r>
          </w:p>
          <w:p w14:paraId="1A756A18" w14:textId="77777777" w:rsidR="00916553" w:rsidRPr="00C2789F" w:rsidRDefault="00916553" w:rsidP="00DB54F2">
            <w:pPr>
              <w:rPr>
                <w:rStyle w:val="Siln"/>
                <w:b w:val="0"/>
                <w:color w:val="474220"/>
                <w:sz w:val="20"/>
              </w:rPr>
            </w:pPr>
            <w:r w:rsidRPr="00C2789F">
              <w:rPr>
                <w:rStyle w:val="Siln"/>
                <w:color w:val="474220"/>
                <w:sz w:val="20"/>
              </w:rPr>
              <w:t>2. prokazuje pozitivní, empatický přístup k handicapovaným, méně zdatným spolužákům nebo osobám opačného pohlaví</w:t>
            </w:r>
          </w:p>
          <w:p w14:paraId="2573DCA8" w14:textId="77777777" w:rsidR="00916553" w:rsidRDefault="00916553" w:rsidP="00DB54F2">
            <w:pPr>
              <w:rPr>
                <w:rStyle w:val="Siln"/>
                <w:b w:val="0"/>
                <w:color w:val="474220"/>
                <w:sz w:val="20"/>
              </w:rPr>
            </w:pPr>
            <w:r w:rsidRPr="00C2789F">
              <w:rPr>
                <w:rStyle w:val="Siln"/>
                <w:color w:val="474220"/>
                <w:sz w:val="20"/>
              </w:rPr>
              <w:t>3. rozpozná při pohybových aktivitách jednání poškozující nejbližší prostředí či majetek a svým chováním směřuje k jeho eliminaci</w:t>
            </w:r>
          </w:p>
          <w:p w14:paraId="68E4ECE0" w14:textId="77777777" w:rsidR="00916553" w:rsidRDefault="00916553" w:rsidP="00DB54F2">
            <w:pPr>
              <w:rPr>
                <w:rStyle w:val="Siln"/>
                <w:b w:val="0"/>
                <w:color w:val="474220"/>
                <w:sz w:val="20"/>
              </w:rPr>
            </w:pPr>
          </w:p>
          <w:p w14:paraId="31603108" w14:textId="77777777" w:rsidR="00916553" w:rsidRPr="00C2789F" w:rsidRDefault="00916553" w:rsidP="00DB54F2">
            <w:pPr>
              <w:rPr>
                <w:rStyle w:val="Siln"/>
                <w:b w:val="0"/>
                <w:color w:val="474220"/>
                <w:sz w:val="20"/>
              </w:rPr>
            </w:pPr>
          </w:p>
          <w:p w14:paraId="5245C9B6" w14:textId="77777777" w:rsidR="00916553" w:rsidRDefault="00916553" w:rsidP="00DB54F2">
            <w:pPr>
              <w:rPr>
                <w:rStyle w:val="Siln"/>
                <w:color w:val="474220"/>
                <w:sz w:val="20"/>
              </w:rPr>
            </w:pPr>
            <w:r w:rsidRPr="00656209">
              <w:rPr>
                <w:rStyle w:val="Siln"/>
                <w:color w:val="474220"/>
                <w:sz w:val="20"/>
              </w:rPr>
              <w:t>TV-9-3-03 dohodne se na spolupráci i jednoduché taktice vedoucí k úspěchu družstva a dodržuje ji</w:t>
            </w:r>
          </w:p>
          <w:p w14:paraId="5A5821BC" w14:textId="77777777" w:rsidR="00916553" w:rsidRPr="00F30A36" w:rsidRDefault="00916553" w:rsidP="00DB54F2">
            <w:pPr>
              <w:rPr>
                <w:rStyle w:val="Siln"/>
                <w:b w:val="0"/>
                <w:color w:val="474220"/>
                <w:sz w:val="20"/>
              </w:rPr>
            </w:pPr>
            <w:r w:rsidRPr="00F30A36">
              <w:rPr>
                <w:rStyle w:val="Siln"/>
                <w:color w:val="474220"/>
                <w:sz w:val="20"/>
              </w:rPr>
              <w:t>1. aktivně koordinuje činnosti se členy družstva před pohybovou aktivitou i v jejím průběhu</w:t>
            </w:r>
          </w:p>
          <w:p w14:paraId="0213023E" w14:textId="77777777" w:rsidR="00916553" w:rsidRPr="00F30A36" w:rsidRDefault="00916553" w:rsidP="00DB54F2">
            <w:pPr>
              <w:rPr>
                <w:rStyle w:val="Siln"/>
                <w:b w:val="0"/>
                <w:color w:val="474220"/>
                <w:sz w:val="20"/>
              </w:rPr>
            </w:pPr>
            <w:r w:rsidRPr="00F30A36">
              <w:rPr>
                <w:rStyle w:val="Siln"/>
                <w:color w:val="474220"/>
                <w:sz w:val="20"/>
              </w:rPr>
              <w:t>2. provádí v průběhu týmové pohybové aktivity korekce svého jednání vzhledem ke společnému cíli</w:t>
            </w:r>
          </w:p>
          <w:p w14:paraId="2E49A8F1" w14:textId="77777777" w:rsidR="00916553" w:rsidRDefault="00916553" w:rsidP="00DB54F2">
            <w:pPr>
              <w:rPr>
                <w:rStyle w:val="Siln"/>
                <w:b w:val="0"/>
                <w:color w:val="474220"/>
                <w:sz w:val="20"/>
              </w:rPr>
            </w:pPr>
            <w:r w:rsidRPr="00F30A36">
              <w:rPr>
                <w:rStyle w:val="Siln"/>
                <w:color w:val="474220"/>
                <w:sz w:val="20"/>
              </w:rPr>
              <w:t>3. vyjádří osobní názor na průběh pohybové aktivity a zhodnotí průběh či výsledek své činnosti i činnosti družstva</w:t>
            </w:r>
          </w:p>
          <w:p w14:paraId="5AE2E3AB" w14:textId="77777777" w:rsidR="00916553" w:rsidRDefault="00916553" w:rsidP="00DB54F2">
            <w:pPr>
              <w:rPr>
                <w:rStyle w:val="Siln"/>
                <w:b w:val="0"/>
                <w:color w:val="474220"/>
                <w:sz w:val="20"/>
              </w:rPr>
            </w:pPr>
          </w:p>
          <w:p w14:paraId="4D44F7DA" w14:textId="77777777" w:rsidR="00916553" w:rsidRPr="00F30A36" w:rsidRDefault="00916553" w:rsidP="00DB54F2">
            <w:pPr>
              <w:rPr>
                <w:rStyle w:val="Siln"/>
                <w:b w:val="0"/>
                <w:color w:val="474220"/>
                <w:sz w:val="20"/>
              </w:rPr>
            </w:pPr>
          </w:p>
          <w:p w14:paraId="69E55324" w14:textId="77777777" w:rsidR="00916553" w:rsidRDefault="00916553" w:rsidP="00DB54F2">
            <w:pPr>
              <w:rPr>
                <w:rStyle w:val="Siln"/>
                <w:color w:val="474220"/>
                <w:sz w:val="20"/>
              </w:rPr>
            </w:pPr>
            <w:r w:rsidRPr="00656209">
              <w:rPr>
                <w:rStyle w:val="Siln"/>
                <w:color w:val="474220"/>
                <w:sz w:val="20"/>
              </w:rPr>
              <w:t>TV-9-3-04 rozlišuje a uplatňuje práva a povinnosti vyplývající z role hráče, rozhodčího, diváka, organizátora</w:t>
            </w:r>
          </w:p>
          <w:p w14:paraId="1DB369F7" w14:textId="77777777" w:rsidR="00916553" w:rsidRPr="00783207" w:rsidRDefault="00916553" w:rsidP="00DB54F2">
            <w:pPr>
              <w:rPr>
                <w:rStyle w:val="Siln"/>
                <w:b w:val="0"/>
                <w:color w:val="474220"/>
                <w:sz w:val="20"/>
              </w:rPr>
            </w:pPr>
            <w:r w:rsidRPr="00783207">
              <w:rPr>
                <w:rStyle w:val="Siln"/>
                <w:color w:val="474220"/>
                <w:sz w:val="20"/>
              </w:rPr>
              <w:lastRenderedPageBreak/>
              <w:t xml:space="preserve">1. rozlišuje mezi právy a povinnostmi hráče, rozhodčího, organizátora a diváka během pohybových aktivit </w:t>
            </w:r>
          </w:p>
          <w:p w14:paraId="06F4F310" w14:textId="77777777" w:rsidR="00916553" w:rsidRPr="00783207" w:rsidRDefault="00916553" w:rsidP="00DB54F2">
            <w:pPr>
              <w:rPr>
                <w:rStyle w:val="Siln"/>
                <w:b w:val="0"/>
                <w:color w:val="474220"/>
                <w:sz w:val="20"/>
              </w:rPr>
            </w:pPr>
            <w:r w:rsidRPr="00783207">
              <w:rPr>
                <w:rStyle w:val="Siln"/>
                <w:color w:val="474220"/>
                <w:sz w:val="20"/>
              </w:rPr>
              <w:t>2. naplňuje pravidla her, respektuje pokyny rozhodčího, patřičně na ně reaguje a podřizuje se jim, zároveň aktivně využívá možnosti vyplývající z role hráče</w:t>
            </w:r>
          </w:p>
          <w:p w14:paraId="7E1D677A" w14:textId="77777777" w:rsidR="00916553" w:rsidRPr="00783207" w:rsidRDefault="00916553" w:rsidP="00DB54F2">
            <w:pPr>
              <w:rPr>
                <w:rStyle w:val="Siln"/>
                <w:b w:val="0"/>
                <w:color w:val="474220"/>
                <w:sz w:val="20"/>
              </w:rPr>
            </w:pPr>
            <w:r w:rsidRPr="00783207">
              <w:rPr>
                <w:rStyle w:val="Siln"/>
                <w:color w:val="474220"/>
                <w:sz w:val="20"/>
              </w:rPr>
              <w:t>3. respektuje probíhající sportovní zápolení a v roli diváka do něj nezasahuje</w:t>
            </w:r>
          </w:p>
          <w:p w14:paraId="4917BC24" w14:textId="77777777" w:rsidR="00916553" w:rsidRDefault="00916553" w:rsidP="00DB54F2">
            <w:pPr>
              <w:rPr>
                <w:rStyle w:val="Siln"/>
                <w:b w:val="0"/>
                <w:color w:val="474220"/>
                <w:sz w:val="20"/>
              </w:rPr>
            </w:pPr>
            <w:r w:rsidRPr="00783207">
              <w:rPr>
                <w:rStyle w:val="Siln"/>
                <w:color w:val="474220"/>
                <w:sz w:val="20"/>
              </w:rPr>
              <w:t>4. dodržuje podmínky dané organizátorem činností, chápe jejich význam a své jednání podřizuje určeným organizačním pravidlům</w:t>
            </w:r>
          </w:p>
          <w:p w14:paraId="2E997EA1" w14:textId="77777777" w:rsidR="00916553" w:rsidRDefault="00916553" w:rsidP="00DB54F2">
            <w:pPr>
              <w:rPr>
                <w:rStyle w:val="Siln"/>
                <w:b w:val="0"/>
                <w:color w:val="474220"/>
                <w:sz w:val="20"/>
              </w:rPr>
            </w:pPr>
          </w:p>
          <w:p w14:paraId="519BC040" w14:textId="77777777" w:rsidR="00916553" w:rsidRPr="00783207" w:rsidRDefault="00916553" w:rsidP="00DB54F2">
            <w:pPr>
              <w:rPr>
                <w:rStyle w:val="Siln"/>
                <w:b w:val="0"/>
                <w:color w:val="474220"/>
                <w:sz w:val="20"/>
              </w:rPr>
            </w:pPr>
          </w:p>
          <w:p w14:paraId="5F2B4851" w14:textId="77777777" w:rsidR="00916553" w:rsidRDefault="00916553" w:rsidP="00DB54F2">
            <w:pPr>
              <w:rPr>
                <w:rStyle w:val="Siln"/>
                <w:color w:val="474220"/>
                <w:sz w:val="20"/>
              </w:rPr>
            </w:pPr>
            <w:r w:rsidRPr="00656209">
              <w:rPr>
                <w:rStyle w:val="Siln"/>
                <w:color w:val="474220"/>
                <w:sz w:val="20"/>
              </w:rPr>
              <w:t>TV-9-3-05 sleduje určené prvky pohybové činnosti a výkony, eviduje je a vyhodnotí</w:t>
            </w:r>
          </w:p>
          <w:p w14:paraId="1A8228F0" w14:textId="77777777" w:rsidR="00916553" w:rsidRPr="00836C31" w:rsidRDefault="00916553" w:rsidP="00DB54F2">
            <w:pPr>
              <w:rPr>
                <w:rStyle w:val="Siln"/>
                <w:b w:val="0"/>
                <w:color w:val="474220"/>
                <w:sz w:val="20"/>
              </w:rPr>
            </w:pPr>
            <w:r w:rsidRPr="00836C31">
              <w:rPr>
                <w:rStyle w:val="Siln"/>
                <w:color w:val="474220"/>
                <w:sz w:val="20"/>
              </w:rPr>
              <w:t>1. změří nebo jinak kvantifikuje určené pohybové činnosti nebo sportovní výkony prováděné ve shodě s pravidly</w:t>
            </w:r>
          </w:p>
          <w:p w14:paraId="0E694D0B" w14:textId="77777777" w:rsidR="00916553" w:rsidRPr="00836C31" w:rsidRDefault="00916553" w:rsidP="00DB54F2">
            <w:pPr>
              <w:rPr>
                <w:rStyle w:val="Siln"/>
                <w:b w:val="0"/>
                <w:color w:val="474220"/>
                <w:sz w:val="20"/>
              </w:rPr>
            </w:pPr>
            <w:r w:rsidRPr="00836C31">
              <w:rPr>
                <w:rStyle w:val="Siln"/>
                <w:color w:val="474220"/>
                <w:sz w:val="20"/>
              </w:rPr>
              <w:t>2. zaznamenává sledované údaje vlastních nebo cizích pohybových aktivit</w:t>
            </w:r>
          </w:p>
          <w:p w14:paraId="78BD47E7" w14:textId="77777777" w:rsidR="00916553" w:rsidRDefault="00916553" w:rsidP="00DB54F2">
            <w:pPr>
              <w:rPr>
                <w:rStyle w:val="Siln"/>
                <w:b w:val="0"/>
                <w:color w:val="474220"/>
                <w:sz w:val="20"/>
              </w:rPr>
            </w:pPr>
            <w:r w:rsidRPr="00836C31">
              <w:rPr>
                <w:rStyle w:val="Siln"/>
                <w:color w:val="474220"/>
                <w:sz w:val="20"/>
              </w:rPr>
              <w:t>3. vyhodnocuje zaznamenané údaje o pohybových činnostech, popisuje jejich změny, vývoj, kvalitu nebo je vzájemně porovnává</w:t>
            </w:r>
          </w:p>
          <w:p w14:paraId="107C6FDE" w14:textId="77777777" w:rsidR="00916553" w:rsidRPr="00836C31" w:rsidRDefault="00916553" w:rsidP="00DB54F2">
            <w:pPr>
              <w:rPr>
                <w:rStyle w:val="Siln"/>
                <w:b w:val="0"/>
                <w:color w:val="474220"/>
                <w:sz w:val="20"/>
              </w:rPr>
            </w:pPr>
          </w:p>
          <w:p w14:paraId="10DC505F" w14:textId="77777777" w:rsidR="00916553" w:rsidRDefault="00916553" w:rsidP="00DB54F2">
            <w:pPr>
              <w:rPr>
                <w:rStyle w:val="Siln"/>
                <w:color w:val="474220"/>
                <w:sz w:val="20"/>
              </w:rPr>
            </w:pPr>
            <w:r w:rsidRPr="00656209">
              <w:rPr>
                <w:rStyle w:val="Siln"/>
                <w:color w:val="474220"/>
                <w:sz w:val="20"/>
              </w:rPr>
              <w:t>TV-9-3-06 zorganizuje samostatně i v týmu jednoduché turnaje, závody, turistické akce na úrovni školy; spolurozhoduje osvojované hry a soutěže</w:t>
            </w:r>
          </w:p>
          <w:p w14:paraId="6F04133E" w14:textId="77777777" w:rsidR="00916553" w:rsidRPr="005C56E7" w:rsidRDefault="00916553" w:rsidP="00DB54F2">
            <w:pPr>
              <w:rPr>
                <w:rStyle w:val="Siln"/>
                <w:b w:val="0"/>
                <w:color w:val="474220"/>
                <w:sz w:val="20"/>
              </w:rPr>
            </w:pPr>
            <w:r w:rsidRPr="005C56E7">
              <w:rPr>
                <w:rStyle w:val="Siln"/>
                <w:color w:val="474220"/>
                <w:sz w:val="20"/>
              </w:rPr>
              <w:t>1. zapojuje se do přípravy a realizace třídní nebo školní pohybové aktivity</w:t>
            </w:r>
          </w:p>
          <w:p w14:paraId="0A631D59" w14:textId="77777777" w:rsidR="00916553" w:rsidRPr="005C56E7" w:rsidRDefault="00916553" w:rsidP="00DB54F2">
            <w:pPr>
              <w:rPr>
                <w:rStyle w:val="Siln"/>
                <w:b w:val="0"/>
                <w:color w:val="474220"/>
                <w:sz w:val="20"/>
              </w:rPr>
            </w:pPr>
            <w:r w:rsidRPr="005C56E7">
              <w:rPr>
                <w:rStyle w:val="Siln"/>
                <w:color w:val="474220"/>
                <w:sz w:val="20"/>
              </w:rPr>
              <w:t>2. zorganizuje se spolužáky turistickou akci nebo dlouhodobou soutěž pro žáky nižších ročníků</w:t>
            </w:r>
          </w:p>
          <w:p w14:paraId="1769A17F" w14:textId="77777777" w:rsidR="00916553" w:rsidRDefault="00916553" w:rsidP="00DB54F2">
            <w:pPr>
              <w:rPr>
                <w:rStyle w:val="Siln"/>
                <w:b w:val="0"/>
                <w:color w:val="474220"/>
                <w:sz w:val="20"/>
              </w:rPr>
            </w:pPr>
            <w:r w:rsidRPr="005C56E7">
              <w:rPr>
                <w:rStyle w:val="Siln"/>
                <w:color w:val="474220"/>
                <w:sz w:val="20"/>
              </w:rPr>
              <w:t>3. spolurozhoduje sportovní zápolení a nese tak dílčí odpovědnost za úspěšnou realizaci sportovní akce</w:t>
            </w:r>
          </w:p>
          <w:p w14:paraId="4A654786" w14:textId="77777777" w:rsidR="00916553" w:rsidRDefault="00916553" w:rsidP="00DB54F2">
            <w:pPr>
              <w:rPr>
                <w:rStyle w:val="Siln"/>
                <w:b w:val="0"/>
                <w:color w:val="474220"/>
                <w:sz w:val="20"/>
              </w:rPr>
            </w:pPr>
          </w:p>
          <w:p w14:paraId="2A75B6F9" w14:textId="77777777" w:rsidR="00916553" w:rsidRPr="005C56E7" w:rsidRDefault="00916553" w:rsidP="00DB54F2">
            <w:pPr>
              <w:rPr>
                <w:rStyle w:val="Siln"/>
                <w:b w:val="0"/>
                <w:color w:val="474220"/>
                <w:sz w:val="20"/>
              </w:rPr>
            </w:pPr>
          </w:p>
          <w:p w14:paraId="00F93964" w14:textId="77777777" w:rsidR="00916553" w:rsidRDefault="00916553" w:rsidP="00DB54F2">
            <w:pPr>
              <w:rPr>
                <w:rStyle w:val="Siln"/>
                <w:color w:val="474220"/>
                <w:sz w:val="20"/>
              </w:rPr>
            </w:pPr>
            <w:r w:rsidRPr="00656209">
              <w:rPr>
                <w:rStyle w:val="Siln"/>
                <w:color w:val="474220"/>
                <w:sz w:val="20"/>
              </w:rPr>
              <w:lastRenderedPageBreak/>
              <w:t>TV-9-3-07 zpracuje naměřená data a informace o pohybových aktivitách a podílí se na jejich prezentaci</w:t>
            </w:r>
          </w:p>
          <w:p w14:paraId="741B5704" w14:textId="77777777" w:rsidR="00916553" w:rsidRPr="008401A9" w:rsidRDefault="00916553" w:rsidP="00DB54F2">
            <w:pPr>
              <w:rPr>
                <w:rStyle w:val="Siln"/>
                <w:b w:val="0"/>
                <w:color w:val="474220"/>
                <w:sz w:val="20"/>
              </w:rPr>
            </w:pPr>
            <w:r w:rsidRPr="008401A9">
              <w:rPr>
                <w:rStyle w:val="Siln"/>
                <w:color w:val="474220"/>
                <w:sz w:val="20"/>
              </w:rPr>
              <w:t>1. zpracovává hodnoty dosažených výsledků spolužáků v rámci školních pohybových aktivit a zpracovaná data následně prezentuje</w:t>
            </w:r>
          </w:p>
          <w:p w14:paraId="57E61C4E" w14:textId="77777777" w:rsidR="00916553" w:rsidRPr="008401A9" w:rsidRDefault="00916553" w:rsidP="00DB54F2">
            <w:pPr>
              <w:rPr>
                <w:rStyle w:val="Siln"/>
                <w:b w:val="0"/>
                <w:color w:val="474220"/>
                <w:sz w:val="20"/>
              </w:rPr>
            </w:pPr>
            <w:r w:rsidRPr="008401A9">
              <w:rPr>
                <w:rStyle w:val="Siln"/>
                <w:color w:val="474220"/>
                <w:sz w:val="20"/>
              </w:rPr>
              <w:t>2. srozumitelně a dostatečně názorně prezentuje naměřené výkony své pohybové aktivity (které vybral k prezentaci), diskutuje o jejich kvalitě a vývoji</w:t>
            </w:r>
          </w:p>
          <w:p w14:paraId="31D8B846" w14:textId="77777777" w:rsidR="00916553" w:rsidRPr="00D16F77" w:rsidRDefault="00916553" w:rsidP="00DB54F2">
            <w:pPr>
              <w:rPr>
                <w:rStyle w:val="Siln"/>
                <w:color w:val="474220"/>
                <w:sz w:val="20"/>
              </w:rPr>
            </w:pPr>
            <w:r w:rsidRPr="008401A9">
              <w:rPr>
                <w:rStyle w:val="Siln"/>
                <w:color w:val="474220"/>
                <w:sz w:val="20"/>
              </w:rPr>
              <w:t>3. sleduje v médiích měřitelné výsledky sportovních činností a s určitým záměrem je prezentuje</w:t>
            </w:r>
          </w:p>
        </w:tc>
        <w:tc>
          <w:tcPr>
            <w:tcW w:w="4395" w:type="dxa"/>
          </w:tcPr>
          <w:p w14:paraId="62222A66" w14:textId="77777777" w:rsidR="00916553" w:rsidRPr="00045A3C" w:rsidRDefault="00916553" w:rsidP="00DB54F2">
            <w:pPr>
              <w:rPr>
                <w:sz w:val="20"/>
              </w:rPr>
            </w:pPr>
          </w:p>
          <w:p w14:paraId="53C16425" w14:textId="77777777" w:rsidR="00916553" w:rsidRDefault="00916553" w:rsidP="00DB54F2">
            <w:pPr>
              <w:pStyle w:val="Odstavecseseznamem"/>
              <w:rPr>
                <w:sz w:val="20"/>
              </w:rPr>
            </w:pPr>
          </w:p>
          <w:p w14:paraId="3D2BB828" w14:textId="77777777" w:rsidR="00916553" w:rsidRPr="00F5629B" w:rsidRDefault="00916553" w:rsidP="00916553">
            <w:pPr>
              <w:pStyle w:val="Odstavecseseznamem"/>
              <w:numPr>
                <w:ilvl w:val="0"/>
                <w:numId w:val="249"/>
              </w:numPr>
              <w:contextualSpacing/>
              <w:rPr>
                <w:sz w:val="20"/>
              </w:rPr>
            </w:pPr>
            <w:r w:rsidRPr="00F5629B">
              <w:rPr>
                <w:sz w:val="20"/>
              </w:rPr>
              <w:t>komunikace v TV – tělocvičné názvosloví osvojovaných činností, smluvené povely, signály,</w:t>
            </w:r>
            <w:r>
              <w:rPr>
                <w:sz w:val="20"/>
              </w:rPr>
              <w:t xml:space="preserve"> </w:t>
            </w:r>
            <w:r w:rsidRPr="00F5629B">
              <w:rPr>
                <w:sz w:val="20"/>
              </w:rPr>
              <w:t>gesta, značky, vzáje</w:t>
            </w:r>
            <w:r>
              <w:rPr>
                <w:sz w:val="20"/>
              </w:rPr>
              <w:t xml:space="preserve">mná komunikace a </w:t>
            </w:r>
            <w:r>
              <w:rPr>
                <w:sz w:val="20"/>
              </w:rPr>
              <w:lastRenderedPageBreak/>
              <w:t xml:space="preserve">spolupráce při </w:t>
            </w:r>
            <w:r w:rsidRPr="00F5629B">
              <w:rPr>
                <w:sz w:val="20"/>
              </w:rPr>
              <w:t>osvojovaných pohybových činnostech</w:t>
            </w:r>
          </w:p>
          <w:p w14:paraId="5144B2C4" w14:textId="77777777" w:rsidR="00916553" w:rsidRPr="00E9551D" w:rsidRDefault="00916553" w:rsidP="00916553">
            <w:pPr>
              <w:pStyle w:val="Odstavecseseznamem"/>
              <w:numPr>
                <w:ilvl w:val="0"/>
                <w:numId w:val="249"/>
              </w:numPr>
              <w:contextualSpacing/>
              <w:rPr>
                <w:sz w:val="20"/>
              </w:rPr>
            </w:pPr>
            <w:r w:rsidRPr="00F5629B">
              <w:rPr>
                <w:sz w:val="20"/>
              </w:rPr>
              <w:t xml:space="preserve"> organizace prostoru a pohybových činností – v nestandardních podmínkách; sportovní výstroj</w:t>
            </w:r>
            <w:r>
              <w:rPr>
                <w:sz w:val="20"/>
              </w:rPr>
              <w:t xml:space="preserve"> </w:t>
            </w:r>
            <w:r w:rsidRPr="00E9551D">
              <w:rPr>
                <w:sz w:val="20"/>
              </w:rPr>
              <w:t>a výzbroj – výběr, ošetřování</w:t>
            </w:r>
          </w:p>
          <w:p w14:paraId="538AFA0B" w14:textId="77777777" w:rsidR="00916553" w:rsidRPr="00F5629B" w:rsidRDefault="00916553" w:rsidP="00916553">
            <w:pPr>
              <w:pStyle w:val="Odstavecseseznamem"/>
              <w:numPr>
                <w:ilvl w:val="0"/>
                <w:numId w:val="249"/>
              </w:numPr>
              <w:contextualSpacing/>
              <w:rPr>
                <w:sz w:val="20"/>
              </w:rPr>
            </w:pPr>
            <w:r w:rsidRPr="00F5629B">
              <w:rPr>
                <w:sz w:val="20"/>
              </w:rPr>
              <w:t xml:space="preserve"> historie a současnost sportu – významné soutěže a sportovci, olympismus – olympijská charta</w:t>
            </w:r>
          </w:p>
          <w:p w14:paraId="15A766F8" w14:textId="77777777" w:rsidR="00916553" w:rsidRPr="00F5629B" w:rsidRDefault="00916553" w:rsidP="00916553">
            <w:pPr>
              <w:pStyle w:val="Odstavecseseznamem"/>
              <w:numPr>
                <w:ilvl w:val="0"/>
                <w:numId w:val="249"/>
              </w:numPr>
              <w:contextualSpacing/>
              <w:rPr>
                <w:sz w:val="20"/>
              </w:rPr>
            </w:pPr>
            <w:r w:rsidRPr="00F5629B">
              <w:rPr>
                <w:sz w:val="20"/>
              </w:rPr>
              <w:t xml:space="preserve"> pravidla osvojovaných pohybových činností – her, závodů, soutěží</w:t>
            </w:r>
          </w:p>
          <w:p w14:paraId="5225EBF1" w14:textId="77777777" w:rsidR="00916553" w:rsidRPr="00F5629B" w:rsidRDefault="00916553" w:rsidP="00916553">
            <w:pPr>
              <w:pStyle w:val="Odstavecseseznamem"/>
              <w:numPr>
                <w:ilvl w:val="0"/>
                <w:numId w:val="249"/>
              </w:numPr>
              <w:contextualSpacing/>
              <w:rPr>
                <w:sz w:val="20"/>
              </w:rPr>
            </w:pPr>
            <w:r w:rsidRPr="00F5629B">
              <w:rPr>
                <w:sz w:val="20"/>
              </w:rPr>
              <w:t xml:space="preserve"> zásady jednání a chování v různém prostředí a při různých činnostech</w:t>
            </w:r>
          </w:p>
          <w:p w14:paraId="13D97111" w14:textId="77777777" w:rsidR="00916553" w:rsidRPr="00F5629B" w:rsidRDefault="00916553" w:rsidP="00916553">
            <w:pPr>
              <w:pStyle w:val="Odstavecseseznamem"/>
              <w:numPr>
                <w:ilvl w:val="0"/>
                <w:numId w:val="249"/>
              </w:numPr>
              <w:contextualSpacing/>
              <w:rPr>
                <w:sz w:val="28"/>
                <w:szCs w:val="28"/>
              </w:rPr>
            </w:pPr>
            <w:r w:rsidRPr="00F5629B">
              <w:rPr>
                <w:sz w:val="20"/>
              </w:rPr>
              <w:t xml:space="preserve"> měření výkonů a posuzování pohybových dovedností – měření, evidence, vyhodnocování</w:t>
            </w:r>
          </w:p>
        </w:tc>
        <w:tc>
          <w:tcPr>
            <w:tcW w:w="2976" w:type="dxa"/>
          </w:tcPr>
          <w:p w14:paraId="17D35DF6" w14:textId="77777777" w:rsidR="00916553" w:rsidRDefault="00916553" w:rsidP="00DB54F2">
            <w:pPr>
              <w:jc w:val="center"/>
              <w:rPr>
                <w:sz w:val="28"/>
                <w:szCs w:val="28"/>
              </w:rPr>
            </w:pPr>
          </w:p>
        </w:tc>
        <w:tc>
          <w:tcPr>
            <w:tcW w:w="1985" w:type="dxa"/>
          </w:tcPr>
          <w:p w14:paraId="22C87678" w14:textId="77777777" w:rsidR="00916553" w:rsidRDefault="00916553" w:rsidP="00DB54F2">
            <w:pPr>
              <w:jc w:val="center"/>
              <w:rPr>
                <w:sz w:val="28"/>
                <w:szCs w:val="28"/>
              </w:rPr>
            </w:pPr>
          </w:p>
        </w:tc>
      </w:tr>
      <w:tr w:rsidR="00916553" w14:paraId="53DE599E" w14:textId="77777777" w:rsidTr="00DB54F2">
        <w:tc>
          <w:tcPr>
            <w:tcW w:w="4644" w:type="dxa"/>
          </w:tcPr>
          <w:p w14:paraId="5CB191B3" w14:textId="77777777" w:rsidR="00916553" w:rsidRPr="00D16F77" w:rsidRDefault="00916553" w:rsidP="00DB54F2">
            <w:pPr>
              <w:rPr>
                <w:rStyle w:val="Siln"/>
                <w:color w:val="474220"/>
                <w:sz w:val="20"/>
              </w:rPr>
            </w:pPr>
          </w:p>
        </w:tc>
        <w:tc>
          <w:tcPr>
            <w:tcW w:w="4395" w:type="dxa"/>
          </w:tcPr>
          <w:p w14:paraId="232F6A5A" w14:textId="77777777" w:rsidR="00916553" w:rsidRDefault="00916553" w:rsidP="00DB54F2">
            <w:pPr>
              <w:jc w:val="center"/>
              <w:rPr>
                <w:sz w:val="28"/>
                <w:szCs w:val="28"/>
              </w:rPr>
            </w:pPr>
            <w:r>
              <w:rPr>
                <w:sz w:val="28"/>
                <w:szCs w:val="28"/>
              </w:rPr>
              <w:t>Zdravotní tělesná výchova</w:t>
            </w:r>
          </w:p>
        </w:tc>
        <w:tc>
          <w:tcPr>
            <w:tcW w:w="2976" w:type="dxa"/>
          </w:tcPr>
          <w:p w14:paraId="6D0FCEDE" w14:textId="77777777" w:rsidR="00916553" w:rsidRDefault="00916553" w:rsidP="00DB54F2">
            <w:pPr>
              <w:jc w:val="center"/>
              <w:rPr>
                <w:sz w:val="28"/>
                <w:szCs w:val="28"/>
              </w:rPr>
            </w:pPr>
          </w:p>
        </w:tc>
        <w:tc>
          <w:tcPr>
            <w:tcW w:w="1985" w:type="dxa"/>
          </w:tcPr>
          <w:p w14:paraId="12800221" w14:textId="77777777" w:rsidR="00916553" w:rsidRDefault="00916553" w:rsidP="00DB54F2">
            <w:pPr>
              <w:jc w:val="center"/>
              <w:rPr>
                <w:sz w:val="28"/>
                <w:szCs w:val="28"/>
              </w:rPr>
            </w:pPr>
          </w:p>
        </w:tc>
      </w:tr>
      <w:tr w:rsidR="00916553" w14:paraId="49436CD8" w14:textId="77777777" w:rsidTr="00DB54F2">
        <w:tc>
          <w:tcPr>
            <w:tcW w:w="4644" w:type="dxa"/>
          </w:tcPr>
          <w:p w14:paraId="1420F3FE" w14:textId="77777777" w:rsidR="00916553" w:rsidRPr="00B00081" w:rsidRDefault="00916553" w:rsidP="00DB54F2">
            <w:pPr>
              <w:rPr>
                <w:rStyle w:val="Siln"/>
                <w:color w:val="474220"/>
                <w:sz w:val="20"/>
              </w:rPr>
            </w:pPr>
            <w:r>
              <w:rPr>
                <w:rStyle w:val="Siln"/>
                <w:color w:val="474220"/>
                <w:sz w:val="20"/>
              </w:rPr>
              <w:t>Ž</w:t>
            </w:r>
            <w:r w:rsidRPr="00B00081">
              <w:rPr>
                <w:rStyle w:val="Siln"/>
                <w:color w:val="474220"/>
                <w:sz w:val="20"/>
              </w:rPr>
              <w:t>ák</w:t>
            </w:r>
          </w:p>
          <w:p w14:paraId="4F3D18D6" w14:textId="77777777" w:rsidR="00916553" w:rsidRPr="00B00081" w:rsidRDefault="00916553" w:rsidP="00DB54F2">
            <w:pPr>
              <w:rPr>
                <w:rStyle w:val="Siln"/>
                <w:color w:val="474220"/>
                <w:sz w:val="20"/>
              </w:rPr>
            </w:pPr>
          </w:p>
          <w:p w14:paraId="75EEA11B" w14:textId="77777777" w:rsidR="00916553" w:rsidRDefault="00916553" w:rsidP="00DB54F2">
            <w:pPr>
              <w:rPr>
                <w:rStyle w:val="Siln"/>
                <w:color w:val="474220"/>
                <w:sz w:val="20"/>
              </w:rPr>
            </w:pPr>
            <w:r w:rsidRPr="00B00081">
              <w:rPr>
                <w:rStyle w:val="Siln"/>
                <w:color w:val="474220"/>
                <w:sz w:val="20"/>
              </w:rPr>
              <w:t>ZTV-9-1-01 uplatňuje odpovídající vytrvalost a cílevědomost při korekci zdravotních oslabení</w:t>
            </w:r>
          </w:p>
          <w:p w14:paraId="5EA78111" w14:textId="77777777" w:rsidR="00916553" w:rsidRPr="00A04F2B" w:rsidRDefault="00916553" w:rsidP="00DB54F2">
            <w:pPr>
              <w:rPr>
                <w:rStyle w:val="Siln"/>
                <w:b w:val="0"/>
                <w:color w:val="474220"/>
                <w:sz w:val="20"/>
              </w:rPr>
            </w:pPr>
            <w:r w:rsidRPr="00A04F2B">
              <w:rPr>
                <w:rStyle w:val="Siln"/>
                <w:color w:val="474220"/>
                <w:sz w:val="20"/>
              </w:rPr>
              <w:t>1. popíše druh svého oslabení</w:t>
            </w:r>
          </w:p>
          <w:p w14:paraId="5B0F578B" w14:textId="77777777" w:rsidR="00916553" w:rsidRPr="00A04F2B" w:rsidRDefault="00916553" w:rsidP="00DB54F2">
            <w:pPr>
              <w:rPr>
                <w:rStyle w:val="Siln"/>
                <w:b w:val="0"/>
                <w:color w:val="474220"/>
                <w:sz w:val="20"/>
              </w:rPr>
            </w:pPr>
            <w:r w:rsidRPr="00A04F2B">
              <w:rPr>
                <w:rStyle w:val="Siln"/>
                <w:color w:val="474220"/>
                <w:sz w:val="20"/>
              </w:rPr>
              <w:t>2. popíše zdravotního cvičení a jejich přínos pro svůj zdravotní stav</w:t>
            </w:r>
          </w:p>
          <w:p w14:paraId="769E5EB0" w14:textId="77777777" w:rsidR="00916553" w:rsidRPr="00A04F2B" w:rsidRDefault="00916553" w:rsidP="00DB54F2">
            <w:pPr>
              <w:rPr>
                <w:rStyle w:val="Siln"/>
                <w:b w:val="0"/>
                <w:color w:val="474220"/>
                <w:sz w:val="20"/>
              </w:rPr>
            </w:pPr>
            <w:r w:rsidRPr="00A04F2B">
              <w:rPr>
                <w:rStyle w:val="Siln"/>
                <w:color w:val="474220"/>
                <w:sz w:val="20"/>
              </w:rPr>
              <w:t>3. uplatňuje pohybový režim, který přispívá ke zlepšení jeho zdravotního stavu i ke kompenzaci školní zátěže</w:t>
            </w:r>
          </w:p>
          <w:p w14:paraId="34A3750F" w14:textId="77777777" w:rsidR="00916553" w:rsidRDefault="00916553" w:rsidP="00DB54F2">
            <w:pPr>
              <w:rPr>
                <w:rStyle w:val="Siln"/>
                <w:b w:val="0"/>
                <w:color w:val="474220"/>
                <w:sz w:val="20"/>
              </w:rPr>
            </w:pPr>
            <w:r w:rsidRPr="00A04F2B">
              <w:rPr>
                <w:rStyle w:val="Siln"/>
                <w:color w:val="474220"/>
                <w:sz w:val="20"/>
              </w:rPr>
              <w:t>4. zapojuje se, podle svých možností, do běžné TV a pohybových aktivit v režimu dne</w:t>
            </w:r>
          </w:p>
          <w:p w14:paraId="7DCE824F" w14:textId="77777777" w:rsidR="00916553" w:rsidRDefault="00916553" w:rsidP="00DB54F2">
            <w:pPr>
              <w:rPr>
                <w:rStyle w:val="Siln"/>
                <w:b w:val="0"/>
                <w:color w:val="474220"/>
                <w:sz w:val="20"/>
              </w:rPr>
            </w:pPr>
          </w:p>
          <w:p w14:paraId="766A03F0" w14:textId="77777777" w:rsidR="00916553" w:rsidRPr="00A04F2B" w:rsidRDefault="00916553" w:rsidP="00DB54F2">
            <w:pPr>
              <w:rPr>
                <w:rStyle w:val="Siln"/>
                <w:b w:val="0"/>
                <w:color w:val="474220"/>
                <w:sz w:val="20"/>
              </w:rPr>
            </w:pPr>
          </w:p>
          <w:p w14:paraId="5C25F61D" w14:textId="77777777" w:rsidR="00916553" w:rsidRDefault="00916553" w:rsidP="00DB54F2">
            <w:pPr>
              <w:rPr>
                <w:rStyle w:val="Siln"/>
                <w:color w:val="474220"/>
                <w:sz w:val="20"/>
              </w:rPr>
            </w:pPr>
            <w:r w:rsidRPr="00B00081">
              <w:rPr>
                <w:rStyle w:val="Siln"/>
                <w:color w:val="474220"/>
                <w:sz w:val="20"/>
              </w:rPr>
              <w:t>ZTV-9-1-02 zařazuje pravidelně a samostatně do svého pohybového režimu speciální vyrovnávací cvičení související s vlastním oslabením, usiluje o jejich optimální provedení</w:t>
            </w:r>
          </w:p>
          <w:p w14:paraId="375F8DFA" w14:textId="77777777" w:rsidR="00916553" w:rsidRPr="00A04F2B" w:rsidRDefault="00916553" w:rsidP="00DB54F2">
            <w:pPr>
              <w:rPr>
                <w:rStyle w:val="Siln"/>
                <w:b w:val="0"/>
                <w:color w:val="474220"/>
                <w:sz w:val="20"/>
              </w:rPr>
            </w:pPr>
            <w:r w:rsidRPr="00A04F2B">
              <w:rPr>
                <w:rStyle w:val="Siln"/>
                <w:color w:val="474220"/>
                <w:sz w:val="20"/>
              </w:rPr>
              <w:t>1. aktivně zařazuje vyrovnávací cvičení do svých pohybových aktivit ve škole i mimo školu</w:t>
            </w:r>
          </w:p>
          <w:p w14:paraId="67D688AF" w14:textId="77777777" w:rsidR="00916553" w:rsidRPr="00A04F2B" w:rsidRDefault="00916553" w:rsidP="00DB54F2">
            <w:pPr>
              <w:rPr>
                <w:rStyle w:val="Siln"/>
                <w:b w:val="0"/>
                <w:color w:val="474220"/>
                <w:sz w:val="20"/>
              </w:rPr>
            </w:pPr>
            <w:r w:rsidRPr="00A04F2B">
              <w:rPr>
                <w:rStyle w:val="Siln"/>
                <w:color w:val="474220"/>
                <w:sz w:val="20"/>
              </w:rPr>
              <w:t>2. volí vhodná cvičení vzhledem ke zdravotnímu oslabení s důrazem na přesnost provedení, optimální počet, míru zatížení a využití vhodných pomůcek</w:t>
            </w:r>
          </w:p>
          <w:p w14:paraId="2C468BC0" w14:textId="77777777" w:rsidR="00916553" w:rsidRDefault="00916553" w:rsidP="00DB54F2">
            <w:pPr>
              <w:rPr>
                <w:rStyle w:val="Siln"/>
                <w:b w:val="0"/>
                <w:color w:val="474220"/>
                <w:sz w:val="20"/>
              </w:rPr>
            </w:pPr>
            <w:r w:rsidRPr="00A04F2B">
              <w:rPr>
                <w:rStyle w:val="Siln"/>
                <w:color w:val="474220"/>
                <w:sz w:val="20"/>
              </w:rPr>
              <w:t>3. rozpozná únavu a je schopen cvičení přerušit či ukončit</w:t>
            </w:r>
          </w:p>
          <w:p w14:paraId="296C06FD" w14:textId="77777777" w:rsidR="00916553" w:rsidRDefault="00916553" w:rsidP="00DB54F2">
            <w:pPr>
              <w:rPr>
                <w:rStyle w:val="Siln"/>
                <w:b w:val="0"/>
                <w:color w:val="474220"/>
                <w:sz w:val="20"/>
              </w:rPr>
            </w:pPr>
          </w:p>
          <w:p w14:paraId="3054E144" w14:textId="77777777" w:rsidR="00916553" w:rsidRPr="00A04F2B" w:rsidRDefault="00916553" w:rsidP="00DB54F2">
            <w:pPr>
              <w:rPr>
                <w:rStyle w:val="Siln"/>
                <w:b w:val="0"/>
                <w:color w:val="474220"/>
                <w:sz w:val="20"/>
              </w:rPr>
            </w:pPr>
          </w:p>
          <w:p w14:paraId="4352C0E0" w14:textId="77777777" w:rsidR="00916553" w:rsidRDefault="00916553" w:rsidP="00DB54F2">
            <w:pPr>
              <w:rPr>
                <w:rStyle w:val="Siln"/>
                <w:color w:val="474220"/>
                <w:sz w:val="20"/>
              </w:rPr>
            </w:pPr>
            <w:r w:rsidRPr="00B00081">
              <w:rPr>
                <w:rStyle w:val="Siln"/>
                <w:color w:val="474220"/>
                <w:sz w:val="20"/>
              </w:rPr>
              <w:t>ZTV-9-1-03 aktivně se vyhýbá činnostem, které jsou kontraindikací zdravotního oslabení</w:t>
            </w:r>
          </w:p>
          <w:p w14:paraId="58BE1CAD" w14:textId="77777777" w:rsidR="00916553" w:rsidRPr="00A04F2B" w:rsidRDefault="00916553" w:rsidP="00DB54F2">
            <w:pPr>
              <w:rPr>
                <w:rStyle w:val="Siln"/>
                <w:b w:val="0"/>
                <w:color w:val="474220"/>
                <w:sz w:val="20"/>
              </w:rPr>
            </w:pPr>
            <w:r w:rsidRPr="00A04F2B">
              <w:rPr>
                <w:rStyle w:val="Siln"/>
                <w:color w:val="474220"/>
                <w:sz w:val="20"/>
              </w:rPr>
              <w:t>1. rozpozná činnosti, které jsou v rozporu s jeho oslabením, a upozorní na ně</w:t>
            </w:r>
          </w:p>
          <w:p w14:paraId="105F07BF" w14:textId="77777777" w:rsidR="00916553" w:rsidRPr="00D16F77" w:rsidRDefault="00916553" w:rsidP="00DB54F2">
            <w:pPr>
              <w:rPr>
                <w:rStyle w:val="Siln"/>
                <w:color w:val="474220"/>
                <w:sz w:val="20"/>
              </w:rPr>
            </w:pPr>
            <w:r w:rsidRPr="00A04F2B">
              <w:rPr>
                <w:rStyle w:val="Siln"/>
                <w:color w:val="474220"/>
                <w:sz w:val="20"/>
              </w:rPr>
              <w:t>2. cíleně a samostatně nahrazuje činnosti, které jsou kontraindikací jeho oslabení, jinými vhodnými činnostmi</w:t>
            </w:r>
          </w:p>
        </w:tc>
        <w:tc>
          <w:tcPr>
            <w:tcW w:w="4395" w:type="dxa"/>
          </w:tcPr>
          <w:p w14:paraId="28B8D745" w14:textId="77777777" w:rsidR="00916553" w:rsidRDefault="00916553" w:rsidP="00DB54F2">
            <w:pPr>
              <w:rPr>
                <w:sz w:val="20"/>
              </w:rPr>
            </w:pPr>
          </w:p>
          <w:p w14:paraId="56274456" w14:textId="77777777" w:rsidR="00916553" w:rsidRDefault="00916553" w:rsidP="00DB54F2">
            <w:pPr>
              <w:rPr>
                <w:sz w:val="20"/>
              </w:rPr>
            </w:pPr>
          </w:p>
          <w:p w14:paraId="3B758204" w14:textId="77777777" w:rsidR="00916553" w:rsidRPr="00C269EE" w:rsidRDefault="00916553" w:rsidP="00DB54F2">
            <w:pPr>
              <w:rPr>
                <w:sz w:val="20"/>
              </w:rPr>
            </w:pPr>
            <w:r w:rsidRPr="00C269EE">
              <w:rPr>
                <w:sz w:val="20"/>
              </w:rPr>
              <w:t>ČINNOSTI A INFORMACE PODPORUJÍCÍ KOREKCE ZDRAVOTNÍCH OSLABENÍ</w:t>
            </w:r>
          </w:p>
          <w:p w14:paraId="2609A713" w14:textId="77777777" w:rsidR="00916553" w:rsidRPr="003D4B42" w:rsidRDefault="00916553" w:rsidP="00916553">
            <w:pPr>
              <w:pStyle w:val="Odstavecseseznamem"/>
              <w:numPr>
                <w:ilvl w:val="0"/>
                <w:numId w:val="250"/>
              </w:numPr>
              <w:contextualSpacing/>
              <w:rPr>
                <w:sz w:val="20"/>
              </w:rPr>
            </w:pPr>
            <w:r w:rsidRPr="003D4B42">
              <w:rPr>
                <w:sz w:val="20"/>
              </w:rPr>
              <w:t>základní druhy oslabení, jejich příčiny a možné důsledky – základní pojmy osvojovaných</w:t>
            </w:r>
          </w:p>
          <w:p w14:paraId="5B5B52A7" w14:textId="77777777" w:rsidR="00916553" w:rsidRPr="003D4B42" w:rsidRDefault="00916553" w:rsidP="00916553">
            <w:pPr>
              <w:pStyle w:val="Odstavecseseznamem"/>
              <w:numPr>
                <w:ilvl w:val="0"/>
                <w:numId w:val="250"/>
              </w:numPr>
              <w:contextualSpacing/>
              <w:rPr>
                <w:sz w:val="20"/>
              </w:rPr>
            </w:pPr>
            <w:r w:rsidRPr="003D4B42">
              <w:rPr>
                <w:sz w:val="20"/>
              </w:rPr>
              <w:t>činností, prevence a korekce oslabení, denní režim z pohledu zdravotního oslabení, soustředění na</w:t>
            </w:r>
          </w:p>
          <w:p w14:paraId="597EA6D6" w14:textId="77777777" w:rsidR="00916553" w:rsidRPr="003D4B42" w:rsidRDefault="00916553" w:rsidP="00916553">
            <w:pPr>
              <w:pStyle w:val="Odstavecseseznamem"/>
              <w:numPr>
                <w:ilvl w:val="0"/>
                <w:numId w:val="250"/>
              </w:numPr>
              <w:contextualSpacing/>
              <w:rPr>
                <w:sz w:val="20"/>
              </w:rPr>
            </w:pPr>
            <w:r w:rsidRPr="003D4B42">
              <w:rPr>
                <w:sz w:val="20"/>
              </w:rPr>
              <w:t>cvičení, vědomá kontrola cvičení, nevhodná cvičení a činnosti (kontraindikace zdravotních</w:t>
            </w:r>
          </w:p>
          <w:p w14:paraId="6AD3353C" w14:textId="77777777" w:rsidR="00916553" w:rsidRPr="003D4B42" w:rsidRDefault="00916553" w:rsidP="00916553">
            <w:pPr>
              <w:pStyle w:val="Odstavecseseznamem"/>
              <w:numPr>
                <w:ilvl w:val="0"/>
                <w:numId w:val="250"/>
              </w:numPr>
              <w:contextualSpacing/>
              <w:rPr>
                <w:sz w:val="20"/>
              </w:rPr>
            </w:pPr>
            <w:r w:rsidRPr="003D4B42">
              <w:rPr>
                <w:sz w:val="20"/>
              </w:rPr>
              <w:t>oslabení)</w:t>
            </w:r>
          </w:p>
          <w:p w14:paraId="43AE224D" w14:textId="77777777" w:rsidR="00916553" w:rsidRPr="00C269EE" w:rsidRDefault="00916553" w:rsidP="00DB54F2">
            <w:pPr>
              <w:rPr>
                <w:sz w:val="20"/>
              </w:rPr>
            </w:pPr>
          </w:p>
          <w:p w14:paraId="0A66C635" w14:textId="77777777" w:rsidR="00916553" w:rsidRPr="00C269EE" w:rsidRDefault="00916553" w:rsidP="00DB54F2">
            <w:pPr>
              <w:rPr>
                <w:sz w:val="20"/>
              </w:rPr>
            </w:pPr>
            <w:r w:rsidRPr="00C269EE">
              <w:rPr>
                <w:sz w:val="20"/>
              </w:rPr>
              <w:t>SPECIÁLNÍ CVIČENÍ</w:t>
            </w:r>
          </w:p>
          <w:p w14:paraId="23CE97C0" w14:textId="77777777" w:rsidR="00916553" w:rsidRPr="005C35D6" w:rsidRDefault="00916553" w:rsidP="00916553">
            <w:pPr>
              <w:pStyle w:val="Odstavecseseznamem"/>
              <w:numPr>
                <w:ilvl w:val="0"/>
                <w:numId w:val="251"/>
              </w:numPr>
              <w:contextualSpacing/>
              <w:rPr>
                <w:sz w:val="20"/>
              </w:rPr>
            </w:pPr>
            <w:r w:rsidRPr="005C35D6">
              <w:rPr>
                <w:b/>
                <w:sz w:val="20"/>
              </w:rPr>
              <w:t xml:space="preserve"> oslabení podpůrně pohybového systému</w:t>
            </w:r>
            <w:r w:rsidRPr="003D4B42">
              <w:rPr>
                <w:sz w:val="20"/>
              </w:rPr>
              <w:t xml:space="preserve"> </w:t>
            </w:r>
            <w:r w:rsidRPr="005C35D6">
              <w:rPr>
                <w:b/>
                <w:sz w:val="20"/>
              </w:rPr>
              <w:t>(A)</w:t>
            </w:r>
          </w:p>
          <w:p w14:paraId="47A078F1" w14:textId="77777777" w:rsidR="00916553" w:rsidRPr="005C35D6" w:rsidRDefault="00916553" w:rsidP="00DB54F2">
            <w:pPr>
              <w:rPr>
                <w:sz w:val="20"/>
              </w:rPr>
            </w:pPr>
            <w:r w:rsidRPr="005C35D6">
              <w:rPr>
                <w:sz w:val="20"/>
              </w:rPr>
              <w:t xml:space="preserve"> – poruchy funkce svalových skupin (A1)</w:t>
            </w:r>
            <w:r>
              <w:rPr>
                <w:sz w:val="20"/>
              </w:rPr>
              <w:t>;</w:t>
            </w:r>
          </w:p>
          <w:p w14:paraId="724C875F" w14:textId="77777777" w:rsidR="00916553" w:rsidRDefault="00916553" w:rsidP="00DB54F2">
            <w:pPr>
              <w:rPr>
                <w:sz w:val="20"/>
              </w:rPr>
            </w:pPr>
            <w:r w:rsidRPr="005C35D6">
              <w:rPr>
                <w:sz w:val="20"/>
              </w:rPr>
              <w:t>poruchy</w:t>
            </w:r>
            <w:r>
              <w:rPr>
                <w:sz w:val="20"/>
              </w:rPr>
              <w:t xml:space="preserve"> </w:t>
            </w:r>
            <w:r w:rsidRPr="005C35D6">
              <w:rPr>
                <w:sz w:val="20"/>
              </w:rPr>
              <w:t>páteře – odchylky předozadního zakřivení (A2) a vybočení páteře do stran (A3); poruchy stavby</w:t>
            </w:r>
            <w:r>
              <w:rPr>
                <w:sz w:val="20"/>
              </w:rPr>
              <w:t xml:space="preserve"> </w:t>
            </w:r>
            <w:r w:rsidRPr="005C35D6">
              <w:rPr>
                <w:sz w:val="20"/>
              </w:rPr>
              <w:t>dolních končetin (A4): lokální a celková relaxace; správné držení hlavy, pletence ramenního,</w:t>
            </w:r>
            <w:r>
              <w:rPr>
                <w:sz w:val="20"/>
              </w:rPr>
              <w:t xml:space="preserve"> </w:t>
            </w:r>
            <w:r w:rsidRPr="005C35D6">
              <w:rPr>
                <w:sz w:val="20"/>
              </w:rPr>
              <w:t>pánve, kolen; protažení prsních a bederních svalů, zadní strany stehen a ohybačů kyčle; posilování</w:t>
            </w:r>
            <w:r>
              <w:rPr>
                <w:sz w:val="20"/>
              </w:rPr>
              <w:t xml:space="preserve"> </w:t>
            </w:r>
            <w:r w:rsidRPr="005C35D6">
              <w:rPr>
                <w:sz w:val="20"/>
              </w:rPr>
              <w:t xml:space="preserve">šíjového, mezilopatkového, </w:t>
            </w:r>
            <w:r w:rsidRPr="005C35D6">
              <w:rPr>
                <w:sz w:val="20"/>
              </w:rPr>
              <w:lastRenderedPageBreak/>
              <w:t>břišního, hýžďového, stehenního a lýtkového svalstva, vzpřimovačů</w:t>
            </w:r>
            <w:r>
              <w:rPr>
                <w:sz w:val="20"/>
              </w:rPr>
              <w:t xml:space="preserve"> </w:t>
            </w:r>
            <w:r w:rsidRPr="005C35D6">
              <w:rPr>
                <w:sz w:val="20"/>
              </w:rPr>
              <w:t>trupu; zvýšení kloubní pohyblivosti a rozsahu pohybu; uvolňování páteře; rotační cvičení; správný</w:t>
            </w:r>
            <w:r>
              <w:rPr>
                <w:sz w:val="20"/>
              </w:rPr>
              <w:t xml:space="preserve"> </w:t>
            </w:r>
            <w:r w:rsidRPr="005C35D6">
              <w:rPr>
                <w:sz w:val="20"/>
              </w:rPr>
              <w:t>dýchací stereotyp</w:t>
            </w:r>
          </w:p>
          <w:p w14:paraId="7CF22ED6" w14:textId="77777777" w:rsidR="00916553" w:rsidRPr="005C35D6" w:rsidRDefault="00916553" w:rsidP="00DB54F2">
            <w:pPr>
              <w:rPr>
                <w:sz w:val="20"/>
              </w:rPr>
            </w:pPr>
          </w:p>
          <w:p w14:paraId="71FBB429" w14:textId="77777777" w:rsidR="00916553" w:rsidRPr="009B47A6" w:rsidRDefault="00916553" w:rsidP="00916553">
            <w:pPr>
              <w:pStyle w:val="Odstavecseseznamem"/>
              <w:numPr>
                <w:ilvl w:val="0"/>
                <w:numId w:val="251"/>
              </w:numPr>
              <w:contextualSpacing/>
              <w:rPr>
                <w:b/>
                <w:sz w:val="20"/>
              </w:rPr>
            </w:pPr>
            <w:r w:rsidRPr="009B47A6">
              <w:rPr>
                <w:b/>
                <w:sz w:val="20"/>
              </w:rPr>
              <w:t>oslabení vnitřních orgánů (B)</w:t>
            </w:r>
          </w:p>
          <w:p w14:paraId="603B82CD" w14:textId="77777777" w:rsidR="00916553" w:rsidRPr="00C269EE" w:rsidRDefault="00916553" w:rsidP="00DB54F2">
            <w:pPr>
              <w:rPr>
                <w:sz w:val="20"/>
              </w:rPr>
            </w:pPr>
            <w:r w:rsidRPr="009B47A6">
              <w:rPr>
                <w:sz w:val="20"/>
              </w:rPr>
              <w:t xml:space="preserve"> – oslabení oběhového a dýchacího systému (B1); oslabení</w:t>
            </w:r>
            <w:r>
              <w:rPr>
                <w:sz w:val="20"/>
              </w:rPr>
              <w:t xml:space="preserve"> </w:t>
            </w:r>
            <w:r w:rsidRPr="00C269EE">
              <w:rPr>
                <w:sz w:val="20"/>
              </w:rPr>
              <w:t>endokrinního systému (B2); obezita (B3); ostatní oslabení vnitřn</w:t>
            </w:r>
            <w:r>
              <w:rPr>
                <w:sz w:val="20"/>
              </w:rPr>
              <w:t>ích orgánů (B4): (kromě cvičení z</w:t>
            </w:r>
            <w:r w:rsidRPr="00C269EE">
              <w:rPr>
                <w:sz w:val="20"/>
              </w:rPr>
              <w:t>e skupiny A) rozvoj hlavních a pomocných dýchacích svalů; hrudní a brániční dýchání při</w:t>
            </w:r>
          </w:p>
          <w:p w14:paraId="6615E0B1" w14:textId="77777777" w:rsidR="00916553" w:rsidRDefault="00916553" w:rsidP="00DB54F2">
            <w:pPr>
              <w:rPr>
                <w:sz w:val="20"/>
              </w:rPr>
            </w:pPr>
            <w:r w:rsidRPr="00C269EE">
              <w:rPr>
                <w:sz w:val="20"/>
              </w:rPr>
              <w:t>zvýšené zátěži; adaptace na zvýšenou zátěž; cvičení koordinace a rovnováhy</w:t>
            </w:r>
          </w:p>
          <w:p w14:paraId="7059C78E" w14:textId="77777777" w:rsidR="00916553" w:rsidRDefault="00916553" w:rsidP="00DB54F2">
            <w:pPr>
              <w:rPr>
                <w:sz w:val="20"/>
              </w:rPr>
            </w:pPr>
          </w:p>
          <w:p w14:paraId="3F4989F2" w14:textId="77777777" w:rsidR="00916553" w:rsidRPr="00C269EE" w:rsidRDefault="00916553" w:rsidP="00DB54F2">
            <w:pPr>
              <w:rPr>
                <w:sz w:val="20"/>
              </w:rPr>
            </w:pPr>
          </w:p>
          <w:p w14:paraId="033DF065" w14:textId="77777777" w:rsidR="00916553" w:rsidRPr="009B47A6" w:rsidRDefault="00916553" w:rsidP="00916553">
            <w:pPr>
              <w:pStyle w:val="Odstavecseseznamem"/>
              <w:numPr>
                <w:ilvl w:val="0"/>
                <w:numId w:val="252"/>
              </w:numPr>
              <w:contextualSpacing/>
              <w:rPr>
                <w:sz w:val="20"/>
              </w:rPr>
            </w:pPr>
            <w:r w:rsidRPr="009B47A6">
              <w:rPr>
                <w:b/>
                <w:sz w:val="20"/>
              </w:rPr>
              <w:t>oslabení smyslových a nervových funkcí (C)</w:t>
            </w:r>
          </w:p>
          <w:p w14:paraId="7A3C003F" w14:textId="77777777" w:rsidR="00916553" w:rsidRPr="009B47A6" w:rsidRDefault="00916553" w:rsidP="00DB54F2">
            <w:pPr>
              <w:rPr>
                <w:sz w:val="20"/>
              </w:rPr>
            </w:pPr>
            <w:r w:rsidRPr="009B47A6">
              <w:rPr>
                <w:sz w:val="20"/>
              </w:rPr>
              <w:t>– oslabení zraku (C1); oslabení sluchu (C2);</w:t>
            </w:r>
          </w:p>
          <w:p w14:paraId="6AE25B82" w14:textId="77777777" w:rsidR="00916553" w:rsidRPr="00C269EE" w:rsidRDefault="00916553" w:rsidP="00DB54F2">
            <w:pPr>
              <w:rPr>
                <w:sz w:val="20"/>
              </w:rPr>
            </w:pPr>
            <w:r w:rsidRPr="00C269EE">
              <w:rPr>
                <w:sz w:val="20"/>
              </w:rPr>
              <w:t>neuropsychická oslabení (C3): (kromě cvičení ze skupiny A) adaptace srdečně-cévního</w:t>
            </w:r>
          </w:p>
          <w:p w14:paraId="08DD8D48" w14:textId="77777777" w:rsidR="00916553" w:rsidRPr="00C269EE" w:rsidRDefault="00916553" w:rsidP="00DB54F2">
            <w:pPr>
              <w:rPr>
                <w:sz w:val="20"/>
              </w:rPr>
            </w:pPr>
            <w:r w:rsidRPr="00C269EE">
              <w:rPr>
                <w:sz w:val="20"/>
              </w:rPr>
              <w:t>a dýchacího systému; koordinace pohybu; rovnovážné polohy; rozvoj sluchového, zrakového</w:t>
            </w:r>
          </w:p>
          <w:p w14:paraId="3681AACB" w14:textId="77777777" w:rsidR="00916553" w:rsidRPr="00C269EE" w:rsidRDefault="00916553" w:rsidP="00DB54F2">
            <w:pPr>
              <w:rPr>
                <w:sz w:val="20"/>
              </w:rPr>
            </w:pPr>
            <w:r w:rsidRPr="00C269EE">
              <w:rPr>
                <w:sz w:val="20"/>
              </w:rPr>
              <w:t>a taktilního vnímání rytmu; cvičení s hudebním doprovodem; orientace v prostoru; zraková</w:t>
            </w:r>
          </w:p>
          <w:p w14:paraId="27820AF5" w14:textId="77777777" w:rsidR="00916553" w:rsidRDefault="00916553" w:rsidP="00DB54F2">
            <w:pPr>
              <w:rPr>
                <w:sz w:val="20"/>
              </w:rPr>
            </w:pPr>
            <w:r w:rsidRPr="00C269EE">
              <w:rPr>
                <w:sz w:val="20"/>
              </w:rPr>
              <w:t>lokalizace, rychlost zrakového vnímání</w:t>
            </w:r>
          </w:p>
          <w:p w14:paraId="42EB3158" w14:textId="77777777" w:rsidR="00916553" w:rsidRPr="00C269EE" w:rsidRDefault="00916553" w:rsidP="00DB54F2">
            <w:pPr>
              <w:rPr>
                <w:sz w:val="20"/>
              </w:rPr>
            </w:pPr>
          </w:p>
          <w:p w14:paraId="53D0DCBA" w14:textId="77777777" w:rsidR="00916553" w:rsidRPr="00C269EE" w:rsidRDefault="00916553" w:rsidP="00DB54F2">
            <w:pPr>
              <w:rPr>
                <w:sz w:val="20"/>
              </w:rPr>
            </w:pPr>
            <w:r w:rsidRPr="00C269EE">
              <w:rPr>
                <w:sz w:val="20"/>
              </w:rPr>
              <w:t>VŠESTRANNÉ ROZVÍJEJÍCÍ POHYBOVÉ ČINNOSTI</w:t>
            </w:r>
          </w:p>
          <w:p w14:paraId="0EB0AAA8" w14:textId="77777777" w:rsidR="00916553" w:rsidRPr="00C86068" w:rsidRDefault="00916553" w:rsidP="00916553">
            <w:pPr>
              <w:pStyle w:val="Odstavecseseznamem"/>
              <w:numPr>
                <w:ilvl w:val="0"/>
                <w:numId w:val="252"/>
              </w:numPr>
              <w:contextualSpacing/>
              <w:rPr>
                <w:sz w:val="28"/>
                <w:szCs w:val="28"/>
              </w:rPr>
            </w:pPr>
            <w:r w:rsidRPr="00C86068">
              <w:rPr>
                <w:sz w:val="20"/>
              </w:rPr>
              <w:t>s přihlédnutím ke konkrétnímu druhu a stupně oslabení</w:t>
            </w:r>
          </w:p>
        </w:tc>
        <w:tc>
          <w:tcPr>
            <w:tcW w:w="2976" w:type="dxa"/>
          </w:tcPr>
          <w:p w14:paraId="2A8FB5C4" w14:textId="77777777" w:rsidR="00916553" w:rsidRDefault="00916553" w:rsidP="00DB54F2">
            <w:pPr>
              <w:jc w:val="center"/>
              <w:rPr>
                <w:sz w:val="28"/>
                <w:szCs w:val="28"/>
              </w:rPr>
            </w:pPr>
          </w:p>
        </w:tc>
        <w:tc>
          <w:tcPr>
            <w:tcW w:w="1985" w:type="dxa"/>
          </w:tcPr>
          <w:p w14:paraId="663CE5A9" w14:textId="77777777" w:rsidR="00916553" w:rsidRDefault="00916553" w:rsidP="00DB54F2">
            <w:pPr>
              <w:jc w:val="center"/>
              <w:rPr>
                <w:sz w:val="28"/>
                <w:szCs w:val="28"/>
              </w:rPr>
            </w:pPr>
          </w:p>
        </w:tc>
      </w:tr>
    </w:tbl>
    <w:p w14:paraId="3AB37C40" w14:textId="77777777" w:rsidR="005F0FF3" w:rsidRDefault="005F0FF3"/>
    <w:p w14:paraId="12B27EAA" w14:textId="77777777" w:rsidR="00916553" w:rsidRDefault="00916553"/>
    <w:p w14:paraId="64B20A4F" w14:textId="77777777" w:rsidR="00916553" w:rsidRDefault="00916553"/>
    <w:p w14:paraId="1D426EA4" w14:textId="77777777" w:rsidR="00916553" w:rsidRDefault="00916553"/>
    <w:p w14:paraId="189B394F" w14:textId="77777777" w:rsidR="00916553" w:rsidRDefault="00916553"/>
    <w:p w14:paraId="15F25A3A" w14:textId="77777777" w:rsidR="00297982" w:rsidRDefault="00297982"/>
    <w:p w14:paraId="0D7C2456" w14:textId="77777777" w:rsidR="00297982" w:rsidRDefault="00297982"/>
    <w:p w14:paraId="6E8AB2BC" w14:textId="77777777" w:rsidR="00297982" w:rsidRDefault="00297982"/>
    <w:p w14:paraId="59F7B8AD" w14:textId="77777777" w:rsidR="00297982" w:rsidRDefault="00297982"/>
    <w:p w14:paraId="0F74B1B9" w14:textId="77777777" w:rsidR="00297982" w:rsidRDefault="00297982"/>
    <w:p w14:paraId="0AD2B6C4" w14:textId="77777777" w:rsidR="00297982" w:rsidRDefault="00297982"/>
    <w:p w14:paraId="50BA254A" w14:textId="77777777" w:rsidR="00297982" w:rsidRDefault="00297982"/>
    <w:p w14:paraId="1035688B" w14:textId="77777777" w:rsidR="00297982" w:rsidRDefault="00297982"/>
    <w:p w14:paraId="6BF85C1C" w14:textId="77777777" w:rsidR="00297982" w:rsidRDefault="00297982"/>
    <w:p w14:paraId="31F2802E" w14:textId="77777777" w:rsidR="00297982" w:rsidRDefault="00297982"/>
    <w:p w14:paraId="3F2C2EAA" w14:textId="77777777" w:rsidR="00297982" w:rsidRDefault="00297982"/>
    <w:p w14:paraId="1D071450" w14:textId="77777777" w:rsidR="00916553" w:rsidRDefault="00916553"/>
    <w:p w14:paraId="33A311C3" w14:textId="77777777" w:rsidR="00916553" w:rsidRDefault="00916553"/>
    <w:p w14:paraId="11ED315F" w14:textId="77777777" w:rsidR="00501E14" w:rsidRPr="00662817" w:rsidRDefault="00916553" w:rsidP="00501E14">
      <w:pPr>
        <w:jc w:val="center"/>
        <w:rPr>
          <w:b/>
          <w:sz w:val="28"/>
          <w:u w:val="single"/>
        </w:rPr>
      </w:pPr>
      <w:r>
        <w:rPr>
          <w:b/>
          <w:sz w:val="28"/>
          <w:u w:val="single"/>
        </w:rPr>
        <w:t>V</w:t>
      </w:r>
      <w:r w:rsidR="00501E14" w:rsidRPr="00662817">
        <w:rPr>
          <w:b/>
          <w:sz w:val="28"/>
          <w:u w:val="single"/>
        </w:rPr>
        <w:t>zdělávací obsah vyučovacího předmětu</w:t>
      </w:r>
    </w:p>
    <w:p w14:paraId="538BC095" w14:textId="77777777" w:rsidR="00501E14" w:rsidRPr="00662817" w:rsidRDefault="00501E14" w:rsidP="00501E14">
      <w:pPr>
        <w:jc w:val="center"/>
        <w:rPr>
          <w:b/>
          <w:sz w:val="28"/>
          <w:u w:val="single"/>
        </w:rPr>
      </w:pPr>
      <w:r w:rsidRPr="00662817">
        <w:rPr>
          <w:b/>
          <w:sz w:val="28"/>
          <w:u w:val="single"/>
        </w:rPr>
        <w:t>Tělesná výchova</w:t>
      </w:r>
    </w:p>
    <w:p w14:paraId="33680160" w14:textId="77777777" w:rsidR="00501E14" w:rsidRDefault="00916553" w:rsidP="00501E14">
      <w:pPr>
        <w:jc w:val="center"/>
        <w:rPr>
          <w:b/>
          <w:sz w:val="28"/>
        </w:rPr>
      </w:pPr>
      <w:r>
        <w:rPr>
          <w:b/>
          <w:sz w:val="28"/>
        </w:rPr>
        <w:t>Ročník: 8. – 9.</w:t>
      </w:r>
    </w:p>
    <w:p w14:paraId="38099345" w14:textId="77777777" w:rsidR="00916553" w:rsidRDefault="00916553" w:rsidP="00501E14">
      <w:pPr>
        <w:jc w:val="center"/>
        <w:rPr>
          <w:b/>
          <w:sz w:val="28"/>
        </w:rPr>
      </w:pPr>
    </w:p>
    <w:tbl>
      <w:tblPr>
        <w:tblStyle w:val="Mkatabulky"/>
        <w:tblW w:w="0" w:type="auto"/>
        <w:tblLook w:val="04A0" w:firstRow="1" w:lastRow="0" w:firstColumn="1" w:lastColumn="0" w:noHBand="0" w:noVBand="1"/>
      </w:tblPr>
      <w:tblGrid>
        <w:gridCol w:w="4301"/>
        <w:gridCol w:w="4220"/>
        <w:gridCol w:w="2853"/>
        <w:gridCol w:w="1904"/>
      </w:tblGrid>
      <w:tr w:rsidR="00916553" w14:paraId="48C22DD5" w14:textId="77777777" w:rsidTr="00DB54F2">
        <w:tc>
          <w:tcPr>
            <w:tcW w:w="4644" w:type="dxa"/>
          </w:tcPr>
          <w:p w14:paraId="62639E46" w14:textId="77777777" w:rsidR="00916553" w:rsidRDefault="00916553" w:rsidP="00DB54F2">
            <w:pPr>
              <w:jc w:val="center"/>
              <w:rPr>
                <w:sz w:val="28"/>
                <w:szCs w:val="28"/>
              </w:rPr>
            </w:pPr>
            <w:r w:rsidRPr="007924DB">
              <w:rPr>
                <w:rStyle w:val="Siln"/>
                <w:szCs w:val="24"/>
              </w:rPr>
              <w:t>Očekávané výstupy </w:t>
            </w:r>
          </w:p>
        </w:tc>
        <w:tc>
          <w:tcPr>
            <w:tcW w:w="4395" w:type="dxa"/>
          </w:tcPr>
          <w:p w14:paraId="22BBC5F6" w14:textId="77777777" w:rsidR="00916553" w:rsidRPr="00F973A5" w:rsidRDefault="00916553" w:rsidP="00DB54F2">
            <w:pPr>
              <w:jc w:val="center"/>
              <w:rPr>
                <w:b/>
                <w:szCs w:val="24"/>
              </w:rPr>
            </w:pPr>
            <w:r w:rsidRPr="00F973A5">
              <w:rPr>
                <w:b/>
                <w:szCs w:val="24"/>
              </w:rPr>
              <w:t>Učivo</w:t>
            </w:r>
          </w:p>
        </w:tc>
        <w:tc>
          <w:tcPr>
            <w:tcW w:w="2976" w:type="dxa"/>
          </w:tcPr>
          <w:p w14:paraId="18A642BD" w14:textId="77777777" w:rsidR="00916553" w:rsidRDefault="00916553" w:rsidP="00DB54F2">
            <w:pPr>
              <w:jc w:val="center"/>
              <w:rPr>
                <w:b/>
                <w:szCs w:val="24"/>
              </w:rPr>
            </w:pPr>
            <w:r>
              <w:rPr>
                <w:b/>
                <w:szCs w:val="24"/>
              </w:rPr>
              <w:t>Průřezová témata</w:t>
            </w:r>
          </w:p>
          <w:p w14:paraId="3D5B145E" w14:textId="77777777" w:rsidR="00916553" w:rsidRPr="00F973A5" w:rsidRDefault="00916553" w:rsidP="00DB54F2">
            <w:pPr>
              <w:jc w:val="center"/>
              <w:rPr>
                <w:b/>
                <w:szCs w:val="24"/>
              </w:rPr>
            </w:pPr>
            <w:r>
              <w:rPr>
                <w:b/>
                <w:szCs w:val="24"/>
              </w:rPr>
              <w:t>Mezipředmětové vztahy</w:t>
            </w:r>
          </w:p>
        </w:tc>
        <w:tc>
          <w:tcPr>
            <w:tcW w:w="1985" w:type="dxa"/>
          </w:tcPr>
          <w:p w14:paraId="6A292D77" w14:textId="77777777" w:rsidR="00916553" w:rsidRPr="00F973A5" w:rsidRDefault="00916553" w:rsidP="00DB54F2">
            <w:pPr>
              <w:jc w:val="center"/>
              <w:rPr>
                <w:b/>
                <w:szCs w:val="24"/>
              </w:rPr>
            </w:pPr>
            <w:r>
              <w:rPr>
                <w:b/>
                <w:szCs w:val="24"/>
              </w:rPr>
              <w:t>Poznámka</w:t>
            </w:r>
          </w:p>
        </w:tc>
      </w:tr>
      <w:tr w:rsidR="00916553" w14:paraId="3030A5E7" w14:textId="77777777" w:rsidTr="00DB54F2">
        <w:tc>
          <w:tcPr>
            <w:tcW w:w="14000" w:type="dxa"/>
            <w:gridSpan w:val="4"/>
          </w:tcPr>
          <w:p w14:paraId="5C652B07" w14:textId="77777777" w:rsidR="00916553" w:rsidRDefault="00916553" w:rsidP="00DB54F2">
            <w:pPr>
              <w:jc w:val="center"/>
              <w:rPr>
                <w:sz w:val="28"/>
                <w:szCs w:val="28"/>
              </w:rPr>
            </w:pPr>
            <w:r>
              <w:rPr>
                <w:sz w:val="28"/>
                <w:szCs w:val="28"/>
              </w:rPr>
              <w:t>Činnost ovlivňující zdraví</w:t>
            </w:r>
          </w:p>
        </w:tc>
      </w:tr>
      <w:tr w:rsidR="00916553" w14:paraId="546AEA0A" w14:textId="77777777" w:rsidTr="00DB54F2">
        <w:tc>
          <w:tcPr>
            <w:tcW w:w="4644" w:type="dxa"/>
          </w:tcPr>
          <w:p w14:paraId="55595A25" w14:textId="77777777" w:rsidR="00916553" w:rsidRDefault="00916553" w:rsidP="00DB54F2">
            <w:pPr>
              <w:rPr>
                <w:b/>
                <w:sz w:val="20"/>
              </w:rPr>
            </w:pPr>
          </w:p>
          <w:p w14:paraId="5FE4255E" w14:textId="77777777" w:rsidR="00916553" w:rsidRDefault="00916553" w:rsidP="00DB54F2">
            <w:pPr>
              <w:rPr>
                <w:b/>
                <w:sz w:val="20"/>
              </w:rPr>
            </w:pPr>
            <w:r>
              <w:rPr>
                <w:b/>
                <w:sz w:val="20"/>
              </w:rPr>
              <w:t>Žák</w:t>
            </w:r>
          </w:p>
          <w:p w14:paraId="4E7A5E84" w14:textId="77777777" w:rsidR="00916553" w:rsidRDefault="00916553" w:rsidP="00DB54F2">
            <w:pPr>
              <w:rPr>
                <w:b/>
                <w:sz w:val="20"/>
              </w:rPr>
            </w:pPr>
          </w:p>
          <w:p w14:paraId="4788BFDA" w14:textId="77777777" w:rsidR="00916553" w:rsidRPr="00A04F2B" w:rsidRDefault="00916553" w:rsidP="00DB54F2">
            <w:pPr>
              <w:rPr>
                <w:b/>
                <w:sz w:val="20"/>
              </w:rPr>
            </w:pPr>
            <w:r w:rsidRPr="00A04F2B">
              <w:rPr>
                <w:b/>
                <w:sz w:val="20"/>
              </w:rPr>
              <w:t>TV-9-1-01 aktivně vstupuje do organizace svého pohybového režimu, některé pohybové činnosti zařazuje pravidelně a s konkrétním účelem</w:t>
            </w:r>
          </w:p>
          <w:p w14:paraId="6434D620" w14:textId="77777777" w:rsidR="00916553" w:rsidRPr="005C5C55" w:rsidRDefault="00916553" w:rsidP="00DB54F2">
            <w:pPr>
              <w:rPr>
                <w:sz w:val="20"/>
              </w:rPr>
            </w:pPr>
            <w:r w:rsidRPr="005C5C55">
              <w:rPr>
                <w:sz w:val="20"/>
              </w:rPr>
              <w:t>1. pravidelně sleduje své denní pohybové aktivity</w:t>
            </w:r>
          </w:p>
          <w:p w14:paraId="5A0771D9" w14:textId="77777777" w:rsidR="00916553" w:rsidRDefault="00916553" w:rsidP="00DB54F2">
            <w:pPr>
              <w:rPr>
                <w:sz w:val="20"/>
              </w:rPr>
            </w:pPr>
            <w:r w:rsidRPr="005C5C55">
              <w:rPr>
                <w:sz w:val="20"/>
              </w:rPr>
              <w:t>2. pravidelně zařazuje cvičení kompenzující jeho jednostrannou zátěž</w:t>
            </w:r>
          </w:p>
          <w:p w14:paraId="6AA78512" w14:textId="77777777" w:rsidR="00916553" w:rsidRDefault="00916553" w:rsidP="00DB54F2">
            <w:pPr>
              <w:rPr>
                <w:sz w:val="20"/>
              </w:rPr>
            </w:pPr>
          </w:p>
          <w:p w14:paraId="37A8EB51" w14:textId="77777777" w:rsidR="00916553" w:rsidRPr="00A04F2B" w:rsidRDefault="00916553" w:rsidP="00DB54F2">
            <w:pPr>
              <w:rPr>
                <w:b/>
                <w:sz w:val="20"/>
              </w:rPr>
            </w:pPr>
            <w:r w:rsidRPr="00A04F2B">
              <w:rPr>
                <w:b/>
                <w:sz w:val="20"/>
              </w:rPr>
              <w:t>TV-9-1-02 usiluje o zlepšení své tělesné zdatnosti; z nabídky zvolí vhodný rozvojový program</w:t>
            </w:r>
          </w:p>
          <w:p w14:paraId="66584BDA" w14:textId="77777777" w:rsidR="00916553" w:rsidRPr="005C5C55" w:rsidRDefault="00916553" w:rsidP="00DB54F2">
            <w:pPr>
              <w:rPr>
                <w:sz w:val="20"/>
              </w:rPr>
            </w:pPr>
            <w:r w:rsidRPr="005C5C55">
              <w:rPr>
                <w:sz w:val="20"/>
              </w:rPr>
              <w:t>1. pravidelně zařazuje do svého pohybového režimu aerobní pohybové činnosti</w:t>
            </w:r>
          </w:p>
          <w:p w14:paraId="6462EAB2" w14:textId="77777777" w:rsidR="00916553" w:rsidRDefault="00916553" w:rsidP="00DB54F2">
            <w:pPr>
              <w:rPr>
                <w:sz w:val="20"/>
              </w:rPr>
            </w:pPr>
            <w:r w:rsidRPr="005C5C55">
              <w:rPr>
                <w:sz w:val="20"/>
              </w:rPr>
              <w:lastRenderedPageBreak/>
              <w:t>2. pravidelně sleduje výsledky své tělesné zdatnosti v kondičních testech a usiluje o zvýšení její úrovně</w:t>
            </w:r>
          </w:p>
          <w:p w14:paraId="41D29C36" w14:textId="77777777" w:rsidR="00916553" w:rsidRDefault="00916553" w:rsidP="00DB54F2">
            <w:pPr>
              <w:rPr>
                <w:sz w:val="20"/>
              </w:rPr>
            </w:pPr>
          </w:p>
          <w:p w14:paraId="47BF8C86" w14:textId="77777777" w:rsidR="00916553" w:rsidRPr="00A04F2B" w:rsidRDefault="00916553" w:rsidP="00DB54F2">
            <w:pPr>
              <w:rPr>
                <w:b/>
                <w:sz w:val="20"/>
              </w:rPr>
            </w:pPr>
            <w:r w:rsidRPr="00A04F2B">
              <w:rPr>
                <w:b/>
                <w:sz w:val="20"/>
              </w:rPr>
              <w:t>TV-9-1-03 samostatně se připraví před pohybovou činností a ukončí ji ve shodě s hlavní činností – zatěžovanými svaly</w:t>
            </w:r>
          </w:p>
          <w:p w14:paraId="1A7EC068" w14:textId="77777777" w:rsidR="00916553" w:rsidRPr="00614C4F" w:rsidRDefault="00916553" w:rsidP="00DB54F2">
            <w:pPr>
              <w:rPr>
                <w:sz w:val="20"/>
              </w:rPr>
            </w:pPr>
            <w:r w:rsidRPr="00614C4F">
              <w:rPr>
                <w:sz w:val="20"/>
              </w:rPr>
              <w:t>1. zvolí vhodnou výstroj a výzbroj pro danou pohybovou činnost a zdůvodní její použití z hlediska bezpečnosti</w:t>
            </w:r>
          </w:p>
          <w:p w14:paraId="0BA81373" w14:textId="77777777" w:rsidR="00916553" w:rsidRPr="00614C4F" w:rsidRDefault="00916553" w:rsidP="00DB54F2">
            <w:pPr>
              <w:rPr>
                <w:sz w:val="20"/>
              </w:rPr>
            </w:pPr>
            <w:r w:rsidRPr="00614C4F">
              <w:rPr>
                <w:sz w:val="20"/>
              </w:rPr>
              <w:t>2. vybere a použije vhodné cviky k zahřátí svalů nutných pro uvedenou (danou) pohybovou aktivitu</w:t>
            </w:r>
          </w:p>
          <w:p w14:paraId="49FEE90F" w14:textId="77777777" w:rsidR="00916553" w:rsidRDefault="00916553" w:rsidP="00DB54F2">
            <w:pPr>
              <w:rPr>
                <w:sz w:val="20"/>
              </w:rPr>
            </w:pPr>
            <w:r w:rsidRPr="00614C4F">
              <w:rPr>
                <w:sz w:val="20"/>
              </w:rPr>
              <w:t>3. ukončí pohybovou aktivitu protažením a kompenzačním cvičením zatížených svalových skupin</w:t>
            </w:r>
          </w:p>
          <w:p w14:paraId="533FCCD3" w14:textId="77777777" w:rsidR="00916553" w:rsidRDefault="00916553" w:rsidP="00DB54F2">
            <w:pPr>
              <w:rPr>
                <w:sz w:val="20"/>
              </w:rPr>
            </w:pPr>
          </w:p>
          <w:p w14:paraId="51A19577" w14:textId="77777777" w:rsidR="00916553" w:rsidRPr="00A04F2B" w:rsidRDefault="00916553" w:rsidP="00DB54F2">
            <w:pPr>
              <w:rPr>
                <w:b/>
                <w:sz w:val="20"/>
              </w:rPr>
            </w:pPr>
            <w:r w:rsidRPr="00A04F2B">
              <w:rPr>
                <w:b/>
                <w:sz w:val="20"/>
              </w:rPr>
              <w:t>TV-9-1-04 odmítá drogy a jiné škodliviny jako neslučitelné se sportovní etikou a zdravím; upraví pohybovou aktivitu vzhledem k údajům o znečištění ovzduší</w:t>
            </w:r>
          </w:p>
          <w:p w14:paraId="3EEFD5C4" w14:textId="77777777" w:rsidR="00916553" w:rsidRPr="003077D7" w:rsidRDefault="00916553" w:rsidP="00DB54F2">
            <w:pPr>
              <w:rPr>
                <w:sz w:val="20"/>
              </w:rPr>
            </w:pPr>
            <w:r w:rsidRPr="003077D7">
              <w:rPr>
                <w:sz w:val="20"/>
              </w:rPr>
              <w:t>1. vysvětlí vliv užívání podpůrných látek a jiných škodlivin na zdraví a pohybový výkon</w:t>
            </w:r>
          </w:p>
          <w:p w14:paraId="11E88A63" w14:textId="77777777" w:rsidR="00916553" w:rsidRPr="003077D7" w:rsidRDefault="00916553" w:rsidP="00DB54F2">
            <w:pPr>
              <w:rPr>
                <w:sz w:val="20"/>
              </w:rPr>
            </w:pPr>
            <w:r w:rsidRPr="003077D7">
              <w:rPr>
                <w:sz w:val="20"/>
              </w:rPr>
              <w:t>2. z ověřených zdrojů vyhledá údaje o znečištění ovzduší a určí, zda je nutné omezit pohybové aktivity</w:t>
            </w:r>
          </w:p>
          <w:p w14:paraId="2111A4B3" w14:textId="77777777" w:rsidR="00916553" w:rsidRDefault="00916553" w:rsidP="00DB54F2">
            <w:pPr>
              <w:rPr>
                <w:sz w:val="20"/>
              </w:rPr>
            </w:pPr>
            <w:r w:rsidRPr="003077D7">
              <w:rPr>
                <w:sz w:val="20"/>
              </w:rPr>
              <w:t>3. přizpůsobí své venkovní pohybové aktivity vzhledem k aktuálním povětrnostním podmínkám a stavu znečištění ovzduší</w:t>
            </w:r>
          </w:p>
          <w:p w14:paraId="3CE82B5D" w14:textId="77777777" w:rsidR="00916553" w:rsidRDefault="00916553" w:rsidP="00DB54F2">
            <w:pPr>
              <w:rPr>
                <w:sz w:val="20"/>
              </w:rPr>
            </w:pPr>
          </w:p>
          <w:p w14:paraId="31D45B70" w14:textId="77777777" w:rsidR="00916553" w:rsidRDefault="00916553" w:rsidP="00DB54F2">
            <w:pPr>
              <w:rPr>
                <w:sz w:val="20"/>
              </w:rPr>
            </w:pPr>
          </w:p>
          <w:p w14:paraId="3AC4AA8F" w14:textId="77777777" w:rsidR="00916553" w:rsidRPr="00A04F2B" w:rsidRDefault="00916553" w:rsidP="00DB54F2">
            <w:pPr>
              <w:rPr>
                <w:b/>
                <w:sz w:val="20"/>
              </w:rPr>
            </w:pPr>
            <w:r w:rsidRPr="00A04F2B">
              <w:rPr>
                <w:b/>
                <w:sz w:val="20"/>
              </w:rPr>
              <w:t>TV-9-1-05 uplatňuje vhodné a bezpečné chování i v méně známém prostředí sportovišť, přírody, silničního provozu; předvídá možná nebezpečí úrazu a přizpůsobí jim svou činnost</w:t>
            </w:r>
          </w:p>
          <w:p w14:paraId="25D005BE" w14:textId="77777777" w:rsidR="00916553" w:rsidRPr="001F4BA7" w:rsidRDefault="00916553" w:rsidP="00DB54F2">
            <w:pPr>
              <w:rPr>
                <w:sz w:val="20"/>
              </w:rPr>
            </w:pPr>
            <w:r w:rsidRPr="001F4BA7">
              <w:rPr>
                <w:sz w:val="20"/>
              </w:rPr>
              <w:t>1. vyhodnotí pohybové aktivity vzhledem k aktuálním podmínkám a aplikuje na dané podmínky obecné zásady bezpečnosti</w:t>
            </w:r>
          </w:p>
          <w:p w14:paraId="3879230A" w14:textId="77777777" w:rsidR="00916553" w:rsidRPr="001F4BA7" w:rsidRDefault="00916553" w:rsidP="00DB54F2">
            <w:pPr>
              <w:rPr>
                <w:sz w:val="20"/>
              </w:rPr>
            </w:pPr>
            <w:r w:rsidRPr="001F4BA7">
              <w:rPr>
                <w:sz w:val="20"/>
              </w:rPr>
              <w:t>2. přizpůsobí pohybové aktivity svým schopnostem a možnostem (volí obtížnost cvičení, velikost zátěže atd.)</w:t>
            </w:r>
          </w:p>
          <w:p w14:paraId="1A420862" w14:textId="77777777" w:rsidR="00916553" w:rsidRDefault="00916553" w:rsidP="00DB54F2">
            <w:pPr>
              <w:rPr>
                <w:sz w:val="20"/>
              </w:rPr>
            </w:pPr>
            <w:r w:rsidRPr="001F4BA7">
              <w:rPr>
                <w:sz w:val="20"/>
              </w:rPr>
              <w:lastRenderedPageBreak/>
              <w:t>3. vybere a použije výstroj a výzbroj odpovídající danému sportu a konkrétním podmínkám</w:t>
            </w:r>
          </w:p>
          <w:p w14:paraId="72485198" w14:textId="77777777" w:rsidR="00916553" w:rsidRPr="00F973A5" w:rsidRDefault="00916553" w:rsidP="00DB54F2">
            <w:pPr>
              <w:rPr>
                <w:sz w:val="20"/>
              </w:rPr>
            </w:pPr>
          </w:p>
        </w:tc>
        <w:tc>
          <w:tcPr>
            <w:tcW w:w="4395" w:type="dxa"/>
          </w:tcPr>
          <w:p w14:paraId="5B6F24AF" w14:textId="77777777" w:rsidR="00916553" w:rsidRDefault="00916553" w:rsidP="00DB54F2">
            <w:pPr>
              <w:rPr>
                <w:sz w:val="20"/>
              </w:rPr>
            </w:pPr>
          </w:p>
          <w:p w14:paraId="51DF4024" w14:textId="77777777" w:rsidR="00916553" w:rsidRDefault="00916553" w:rsidP="00DB54F2">
            <w:pPr>
              <w:rPr>
                <w:sz w:val="20"/>
              </w:rPr>
            </w:pPr>
          </w:p>
          <w:p w14:paraId="7CAC7480" w14:textId="77777777" w:rsidR="00916553" w:rsidRDefault="00916553" w:rsidP="00DB54F2">
            <w:pPr>
              <w:rPr>
                <w:sz w:val="20"/>
              </w:rPr>
            </w:pPr>
          </w:p>
          <w:p w14:paraId="7EFE4104" w14:textId="77777777" w:rsidR="00916553" w:rsidRPr="009074D8" w:rsidRDefault="00916553" w:rsidP="00916553">
            <w:pPr>
              <w:pStyle w:val="Odstavecseseznamem"/>
              <w:numPr>
                <w:ilvl w:val="0"/>
                <w:numId w:val="247"/>
              </w:numPr>
              <w:contextualSpacing/>
              <w:rPr>
                <w:sz w:val="20"/>
              </w:rPr>
            </w:pPr>
            <w:r w:rsidRPr="009074D8">
              <w:rPr>
                <w:sz w:val="20"/>
              </w:rPr>
              <w:t>význam pohybu pro zdraví</w:t>
            </w:r>
            <w:r>
              <w:rPr>
                <w:sz w:val="20"/>
              </w:rPr>
              <w:t xml:space="preserve"> – rekreační </w:t>
            </w:r>
            <w:r w:rsidRPr="009074D8">
              <w:rPr>
                <w:sz w:val="20"/>
              </w:rPr>
              <w:t xml:space="preserve"> sport dívek a chlapců</w:t>
            </w:r>
          </w:p>
          <w:p w14:paraId="7B1133A8" w14:textId="77777777" w:rsidR="00916553" w:rsidRPr="009074D8" w:rsidRDefault="00916553" w:rsidP="00916553">
            <w:pPr>
              <w:pStyle w:val="Odstavecseseznamem"/>
              <w:numPr>
                <w:ilvl w:val="0"/>
                <w:numId w:val="247"/>
              </w:numPr>
              <w:contextualSpacing/>
              <w:rPr>
                <w:sz w:val="20"/>
              </w:rPr>
            </w:pPr>
            <w:r w:rsidRPr="009074D8">
              <w:rPr>
                <w:sz w:val="20"/>
              </w:rPr>
              <w:t>zdravotně orientovaná zdatnost – rozvoj zdravotně orientova</w:t>
            </w:r>
            <w:r>
              <w:rPr>
                <w:sz w:val="20"/>
              </w:rPr>
              <w:t>né zdatnosti, kondiční programy</w:t>
            </w:r>
          </w:p>
          <w:p w14:paraId="5DF7A1F3" w14:textId="77777777" w:rsidR="00916553" w:rsidRPr="009074D8" w:rsidRDefault="00916553" w:rsidP="00916553">
            <w:pPr>
              <w:pStyle w:val="Odstavecseseznamem"/>
              <w:numPr>
                <w:ilvl w:val="0"/>
                <w:numId w:val="247"/>
              </w:numPr>
              <w:contextualSpacing/>
              <w:rPr>
                <w:sz w:val="20"/>
              </w:rPr>
            </w:pPr>
            <w:r w:rsidRPr="009074D8">
              <w:rPr>
                <w:sz w:val="20"/>
              </w:rPr>
              <w:t>manipulace se zatížením</w:t>
            </w:r>
          </w:p>
          <w:p w14:paraId="000CD31A" w14:textId="77777777" w:rsidR="00916553" w:rsidRPr="009074D8" w:rsidRDefault="00916553" w:rsidP="00916553">
            <w:pPr>
              <w:pStyle w:val="Odstavecseseznamem"/>
              <w:numPr>
                <w:ilvl w:val="0"/>
                <w:numId w:val="247"/>
              </w:numPr>
              <w:contextualSpacing/>
              <w:rPr>
                <w:sz w:val="20"/>
              </w:rPr>
            </w:pPr>
            <w:r w:rsidRPr="009074D8">
              <w:rPr>
                <w:sz w:val="20"/>
              </w:rPr>
              <w:t xml:space="preserve"> prevence a korekce jednostranného zatížení a svalových dysbalancí – průpravná,kompenzační, vyrovnávací, relaxační a jiná zdravotně zaměřená cvičení</w:t>
            </w:r>
          </w:p>
          <w:p w14:paraId="070B4E89" w14:textId="77777777" w:rsidR="00916553" w:rsidRDefault="00916553" w:rsidP="00916553">
            <w:pPr>
              <w:pStyle w:val="Odstavecseseznamem"/>
              <w:numPr>
                <w:ilvl w:val="0"/>
                <w:numId w:val="247"/>
              </w:numPr>
              <w:contextualSpacing/>
              <w:rPr>
                <w:sz w:val="20"/>
              </w:rPr>
            </w:pPr>
            <w:r w:rsidRPr="009074D8">
              <w:rPr>
                <w:sz w:val="20"/>
              </w:rPr>
              <w:t>hygiena a bezpečno</w:t>
            </w:r>
            <w:r>
              <w:rPr>
                <w:sz w:val="20"/>
              </w:rPr>
              <w:t xml:space="preserve">st při pohybových činnostech </w:t>
            </w:r>
          </w:p>
          <w:p w14:paraId="57D09930" w14:textId="77777777" w:rsidR="00916553" w:rsidRPr="009074D8" w:rsidRDefault="00916553" w:rsidP="00916553">
            <w:pPr>
              <w:pStyle w:val="Odstavecseseznamem"/>
              <w:numPr>
                <w:ilvl w:val="0"/>
                <w:numId w:val="247"/>
              </w:numPr>
              <w:contextualSpacing/>
              <w:rPr>
                <w:sz w:val="20"/>
              </w:rPr>
            </w:pPr>
            <w:r w:rsidRPr="009074D8">
              <w:rPr>
                <w:sz w:val="20"/>
              </w:rPr>
              <w:lastRenderedPageBreak/>
              <w:t>první pomoc přiTV a sportu v různém prostředí a klimatických podmínkách, improvizované ošetření poranění a odsun zraněného</w:t>
            </w:r>
          </w:p>
        </w:tc>
        <w:tc>
          <w:tcPr>
            <w:tcW w:w="2976" w:type="dxa"/>
          </w:tcPr>
          <w:p w14:paraId="7891AF81" w14:textId="77777777" w:rsidR="00916553" w:rsidRDefault="00916553" w:rsidP="00DB54F2">
            <w:r>
              <w:lastRenderedPageBreak/>
              <w:t xml:space="preserve">OSV – rozvoj schopnosti poznávání, </w:t>
            </w:r>
          </w:p>
          <w:p w14:paraId="0806D32A" w14:textId="77777777" w:rsidR="00916553" w:rsidRDefault="00916553" w:rsidP="00DB54F2">
            <w:r>
              <w:t>sebepoznání a sebepojetí, poznávání lidí, mezilidské vztahy</w:t>
            </w:r>
          </w:p>
          <w:p w14:paraId="08DFA9EF" w14:textId="77777777" w:rsidR="00916553" w:rsidRDefault="00916553" w:rsidP="00DB54F2"/>
          <w:p w14:paraId="0786E7BB" w14:textId="77777777" w:rsidR="00916553" w:rsidRDefault="00916553" w:rsidP="00DB54F2">
            <w:r>
              <w:t>VDO – zásady slušnosti, odpovědnosti, tolerance, angažovaný přístup k druhým – projevovat se v jednání i v řešení problémů samostatně a odpovědně</w:t>
            </w:r>
          </w:p>
          <w:p w14:paraId="5D74A35C" w14:textId="77777777" w:rsidR="00916553" w:rsidRDefault="00916553" w:rsidP="00DB54F2"/>
          <w:p w14:paraId="5EABE3A0" w14:textId="77777777" w:rsidR="00916553" w:rsidRDefault="00916553" w:rsidP="00DB54F2">
            <w:r>
              <w:lastRenderedPageBreak/>
              <w:t>EGS – Evropa a svět nás zajímá</w:t>
            </w:r>
          </w:p>
          <w:p w14:paraId="03485DDA" w14:textId="77777777" w:rsidR="00916553" w:rsidRDefault="00916553" w:rsidP="00DB54F2"/>
          <w:p w14:paraId="0A4516D1" w14:textId="77777777" w:rsidR="00916553" w:rsidRDefault="00916553" w:rsidP="00DB54F2">
            <w:r>
              <w:t>EV – vztah člověka k prostředí</w:t>
            </w:r>
          </w:p>
          <w:p w14:paraId="17890042" w14:textId="77777777" w:rsidR="00916553" w:rsidRDefault="00916553" w:rsidP="00DB54F2"/>
          <w:p w14:paraId="7DDBB483" w14:textId="77777777" w:rsidR="00916553" w:rsidRDefault="00916553" w:rsidP="00DB54F2">
            <w:r>
              <w:t>MKV – vzájemné sportovní zápolení na mezinárodní úrovni v různých druzích sportu</w:t>
            </w:r>
          </w:p>
          <w:p w14:paraId="70A900A8" w14:textId="77777777" w:rsidR="00916553" w:rsidRDefault="00916553" w:rsidP="00DB54F2"/>
          <w:p w14:paraId="1E8B2764" w14:textId="77777777" w:rsidR="00916553" w:rsidRDefault="00916553" w:rsidP="00DB54F2">
            <w:r>
              <w:t>MV – interpretace vztahu mediálních sdělení a reality</w:t>
            </w:r>
          </w:p>
          <w:p w14:paraId="5B72F2A1" w14:textId="77777777" w:rsidR="00916553" w:rsidRDefault="00916553" w:rsidP="00DB54F2"/>
          <w:p w14:paraId="63D2F961" w14:textId="77777777" w:rsidR="00916553" w:rsidRDefault="00916553" w:rsidP="00DB54F2">
            <w:r>
              <w:t>Mezipředmětové vztahy:</w:t>
            </w:r>
          </w:p>
          <w:p w14:paraId="2FB5F7D9" w14:textId="77777777" w:rsidR="00916553" w:rsidRDefault="00916553" w:rsidP="00DB54F2">
            <w:r>
              <w:t>Z,Př, ČJ, M, F</w:t>
            </w:r>
          </w:p>
          <w:p w14:paraId="72F2121A" w14:textId="77777777" w:rsidR="00916553" w:rsidRPr="00F973A5" w:rsidRDefault="00916553" w:rsidP="00DB54F2">
            <w:pPr>
              <w:jc w:val="center"/>
              <w:rPr>
                <w:sz w:val="20"/>
              </w:rPr>
            </w:pPr>
          </w:p>
        </w:tc>
        <w:tc>
          <w:tcPr>
            <w:tcW w:w="1985" w:type="dxa"/>
          </w:tcPr>
          <w:p w14:paraId="4BAD5A38" w14:textId="77777777" w:rsidR="00916553" w:rsidRDefault="00916553" w:rsidP="00DB54F2">
            <w:pPr>
              <w:jc w:val="center"/>
              <w:rPr>
                <w:sz w:val="28"/>
                <w:szCs w:val="28"/>
              </w:rPr>
            </w:pPr>
          </w:p>
        </w:tc>
      </w:tr>
      <w:tr w:rsidR="00916553" w14:paraId="5CA0E9BE" w14:textId="77777777" w:rsidTr="00DB54F2">
        <w:tc>
          <w:tcPr>
            <w:tcW w:w="14000" w:type="dxa"/>
            <w:gridSpan w:val="4"/>
          </w:tcPr>
          <w:p w14:paraId="24A1575A" w14:textId="77777777" w:rsidR="00916553" w:rsidRDefault="00916553" w:rsidP="00DB54F2">
            <w:pPr>
              <w:jc w:val="center"/>
              <w:rPr>
                <w:sz w:val="28"/>
                <w:szCs w:val="28"/>
              </w:rPr>
            </w:pPr>
            <w:r>
              <w:rPr>
                <w:sz w:val="28"/>
                <w:szCs w:val="28"/>
              </w:rPr>
              <w:lastRenderedPageBreak/>
              <w:t>Činnosti ovlivňující úroveň pohybových dovedností</w:t>
            </w:r>
          </w:p>
        </w:tc>
      </w:tr>
      <w:tr w:rsidR="00916553" w14:paraId="069B3E3B" w14:textId="77777777" w:rsidTr="00DB54F2">
        <w:tc>
          <w:tcPr>
            <w:tcW w:w="4644" w:type="dxa"/>
          </w:tcPr>
          <w:p w14:paraId="2433F3E5" w14:textId="77777777" w:rsidR="00916553" w:rsidRDefault="00916553" w:rsidP="00DB54F2">
            <w:pPr>
              <w:rPr>
                <w:rStyle w:val="Siln"/>
                <w:color w:val="474220"/>
                <w:sz w:val="20"/>
              </w:rPr>
            </w:pPr>
            <w:r>
              <w:rPr>
                <w:rStyle w:val="Siln"/>
                <w:color w:val="474220"/>
                <w:sz w:val="20"/>
              </w:rPr>
              <w:t>Žák</w:t>
            </w:r>
          </w:p>
          <w:p w14:paraId="782051CF" w14:textId="77777777" w:rsidR="00916553" w:rsidRDefault="00916553" w:rsidP="00DB54F2">
            <w:pPr>
              <w:rPr>
                <w:rStyle w:val="Siln"/>
                <w:color w:val="474220"/>
                <w:sz w:val="20"/>
              </w:rPr>
            </w:pPr>
          </w:p>
          <w:p w14:paraId="0AEF6631" w14:textId="77777777" w:rsidR="00916553" w:rsidRDefault="00916553" w:rsidP="00DB54F2">
            <w:pPr>
              <w:rPr>
                <w:rStyle w:val="Siln"/>
                <w:color w:val="474220"/>
                <w:sz w:val="20"/>
              </w:rPr>
            </w:pPr>
            <w:r w:rsidRPr="00F16A93">
              <w:rPr>
                <w:rStyle w:val="Siln"/>
                <w:color w:val="474220"/>
                <w:sz w:val="20"/>
              </w:rPr>
              <w:t>TV-9-2-01 zvládá v souladu s individuálními předpoklady osvojované pohybové dovednosti a tvořivě je aplikuje ve hře, soutěži, při rekreačních činnostech</w:t>
            </w:r>
          </w:p>
          <w:p w14:paraId="1D30202C" w14:textId="77777777" w:rsidR="00916553" w:rsidRPr="00A04F2B" w:rsidRDefault="00916553" w:rsidP="00DB54F2">
            <w:pPr>
              <w:rPr>
                <w:rStyle w:val="Siln"/>
                <w:b w:val="0"/>
                <w:color w:val="474220"/>
                <w:sz w:val="20"/>
              </w:rPr>
            </w:pPr>
            <w:r w:rsidRPr="00A04F2B">
              <w:rPr>
                <w:rStyle w:val="Siln"/>
                <w:color w:val="474220"/>
                <w:sz w:val="20"/>
              </w:rPr>
              <w:t>1. zvládá osvoj</w:t>
            </w:r>
            <w:r>
              <w:rPr>
                <w:rStyle w:val="Siln"/>
                <w:color w:val="474220"/>
                <w:sz w:val="20"/>
              </w:rPr>
              <w:t xml:space="preserve">ované pohybové dovednosti </w:t>
            </w:r>
            <w:r w:rsidRPr="00A04F2B">
              <w:rPr>
                <w:rStyle w:val="Siln"/>
                <w:color w:val="474220"/>
                <w:sz w:val="20"/>
              </w:rPr>
              <w:t xml:space="preserve"> v rámci svých možností, aplikuje je i při činnostech mimo hodiny tělesné výchovy</w:t>
            </w:r>
          </w:p>
          <w:p w14:paraId="5A4EFE91" w14:textId="77777777" w:rsidR="00916553" w:rsidRPr="00A04F2B" w:rsidRDefault="00916553" w:rsidP="00DB54F2">
            <w:pPr>
              <w:rPr>
                <w:rStyle w:val="Siln"/>
                <w:b w:val="0"/>
                <w:color w:val="474220"/>
                <w:sz w:val="20"/>
              </w:rPr>
            </w:pPr>
            <w:r w:rsidRPr="00A04F2B">
              <w:rPr>
                <w:rStyle w:val="Siln"/>
                <w:color w:val="474220"/>
                <w:sz w:val="20"/>
              </w:rPr>
              <w:t>2. rozumí základní sportovní terminologii osvojovaných činností, uplatňuje pravidla her a sportů a správně reaguje na osvojovaná gesta rozhodčího</w:t>
            </w:r>
          </w:p>
          <w:p w14:paraId="2388DE90" w14:textId="77777777" w:rsidR="00916553" w:rsidRPr="00A04F2B" w:rsidRDefault="00916553" w:rsidP="00DB54F2">
            <w:pPr>
              <w:rPr>
                <w:rStyle w:val="Siln"/>
                <w:b w:val="0"/>
                <w:color w:val="474220"/>
                <w:sz w:val="20"/>
              </w:rPr>
            </w:pPr>
            <w:r w:rsidRPr="00A04F2B">
              <w:rPr>
                <w:rStyle w:val="Siln"/>
                <w:color w:val="474220"/>
                <w:sz w:val="20"/>
              </w:rPr>
              <w:t>3. uvede a vysvětlí různé role ve sportovním družstvu</w:t>
            </w:r>
          </w:p>
          <w:p w14:paraId="54CF04A4" w14:textId="77777777" w:rsidR="00916553" w:rsidRPr="00A04F2B" w:rsidRDefault="00916553" w:rsidP="00DB54F2">
            <w:pPr>
              <w:rPr>
                <w:rStyle w:val="Siln"/>
                <w:b w:val="0"/>
                <w:color w:val="474220"/>
                <w:sz w:val="20"/>
              </w:rPr>
            </w:pPr>
            <w:r w:rsidRPr="00A04F2B">
              <w:rPr>
                <w:rStyle w:val="Siln"/>
                <w:color w:val="474220"/>
                <w:sz w:val="20"/>
              </w:rPr>
              <w:t>4. zvolí taktiku hry a dodržuje ji (jednotlivec, družstvo)</w:t>
            </w:r>
          </w:p>
          <w:p w14:paraId="24F1E89D" w14:textId="77777777" w:rsidR="00916553" w:rsidRDefault="00916553" w:rsidP="00DB54F2">
            <w:pPr>
              <w:rPr>
                <w:rStyle w:val="Siln"/>
                <w:b w:val="0"/>
                <w:color w:val="474220"/>
                <w:sz w:val="20"/>
              </w:rPr>
            </w:pPr>
          </w:p>
          <w:p w14:paraId="6F758B20" w14:textId="77777777" w:rsidR="00916553" w:rsidRPr="00A04F2B" w:rsidRDefault="00916553" w:rsidP="00DB54F2">
            <w:pPr>
              <w:rPr>
                <w:rStyle w:val="Siln"/>
                <w:b w:val="0"/>
                <w:color w:val="474220"/>
                <w:sz w:val="20"/>
              </w:rPr>
            </w:pPr>
          </w:p>
          <w:p w14:paraId="0B673E65" w14:textId="77777777" w:rsidR="00916553" w:rsidRDefault="00916553" w:rsidP="00DB54F2">
            <w:pPr>
              <w:rPr>
                <w:rStyle w:val="Siln"/>
                <w:color w:val="474220"/>
                <w:sz w:val="20"/>
              </w:rPr>
            </w:pPr>
            <w:r w:rsidRPr="00F20456">
              <w:rPr>
                <w:rStyle w:val="Siln"/>
                <w:color w:val="474220"/>
                <w:sz w:val="20"/>
              </w:rPr>
              <w:t>TV-9-2-02 posoudí provedení osvojované pohybové činnosti, označí zjevné nedostatky a jejich možné příčiny</w:t>
            </w:r>
          </w:p>
          <w:p w14:paraId="12D14E3C" w14:textId="77777777" w:rsidR="00916553" w:rsidRPr="00A04F2B" w:rsidRDefault="00916553" w:rsidP="00DB54F2">
            <w:pPr>
              <w:rPr>
                <w:rStyle w:val="Siln"/>
                <w:b w:val="0"/>
                <w:color w:val="474220"/>
                <w:sz w:val="20"/>
              </w:rPr>
            </w:pPr>
            <w:r w:rsidRPr="00A04F2B">
              <w:rPr>
                <w:rStyle w:val="Siln"/>
                <w:color w:val="474220"/>
                <w:sz w:val="20"/>
              </w:rPr>
              <w:t>1. pozná chybu postavení či provedení pohybové činnosti – uvede, jak má vypadat správné postavení (provedení)</w:t>
            </w:r>
          </w:p>
          <w:p w14:paraId="02B3075A" w14:textId="77777777" w:rsidR="00916553" w:rsidRPr="00C61797" w:rsidRDefault="00916553" w:rsidP="00DB54F2">
            <w:pPr>
              <w:rPr>
                <w:rStyle w:val="Siln"/>
                <w:color w:val="474220"/>
                <w:sz w:val="20"/>
              </w:rPr>
            </w:pPr>
            <w:r w:rsidRPr="00A04F2B">
              <w:rPr>
                <w:rStyle w:val="Siln"/>
                <w:color w:val="474220"/>
                <w:sz w:val="20"/>
              </w:rPr>
              <w:t>2. zhodnotí pohybovou činnost spolužáka i svou vlastní</w:t>
            </w:r>
          </w:p>
        </w:tc>
        <w:tc>
          <w:tcPr>
            <w:tcW w:w="4395" w:type="dxa"/>
          </w:tcPr>
          <w:p w14:paraId="292DB9F9" w14:textId="77777777" w:rsidR="00916553" w:rsidRPr="00886CD5" w:rsidRDefault="00916553" w:rsidP="00DB54F2">
            <w:pPr>
              <w:pStyle w:val="Odstavecseseznamem"/>
              <w:rPr>
                <w:sz w:val="20"/>
              </w:rPr>
            </w:pPr>
          </w:p>
          <w:p w14:paraId="5A445ABA" w14:textId="77777777" w:rsidR="00916553" w:rsidRPr="00643250" w:rsidRDefault="00916553" w:rsidP="00DB54F2">
            <w:pPr>
              <w:ind w:left="360"/>
              <w:rPr>
                <w:sz w:val="20"/>
              </w:rPr>
            </w:pPr>
          </w:p>
          <w:p w14:paraId="0B59772D" w14:textId="77777777" w:rsidR="00916553" w:rsidRPr="00D14EC3" w:rsidRDefault="00916553" w:rsidP="00916553">
            <w:pPr>
              <w:pStyle w:val="Odstavecseseznamem"/>
              <w:numPr>
                <w:ilvl w:val="0"/>
                <w:numId w:val="248"/>
              </w:numPr>
              <w:contextualSpacing/>
              <w:rPr>
                <w:sz w:val="20"/>
              </w:rPr>
            </w:pPr>
            <w:r w:rsidRPr="00D14EC3">
              <w:rPr>
                <w:sz w:val="20"/>
              </w:rPr>
              <w:t>pohybové hry – s různým zaměřením; netradiční pohybové hry a aktivity</w:t>
            </w:r>
          </w:p>
          <w:p w14:paraId="023DB884" w14:textId="77777777" w:rsidR="00916553" w:rsidRPr="00D14EC3" w:rsidRDefault="00916553" w:rsidP="00916553">
            <w:pPr>
              <w:pStyle w:val="Odstavecseseznamem"/>
              <w:numPr>
                <w:ilvl w:val="0"/>
                <w:numId w:val="248"/>
              </w:numPr>
              <w:contextualSpacing/>
              <w:rPr>
                <w:sz w:val="20"/>
              </w:rPr>
            </w:pPr>
            <w:r w:rsidRPr="00D14EC3">
              <w:rPr>
                <w:sz w:val="20"/>
              </w:rPr>
              <w:t xml:space="preserve"> gymnastika – akrobacie, přeskoky, cvičení s náčiním a na nářadí</w:t>
            </w:r>
          </w:p>
          <w:p w14:paraId="14DC5827" w14:textId="77777777" w:rsidR="00916553" w:rsidRPr="00D14EC3" w:rsidRDefault="00916553" w:rsidP="00916553">
            <w:pPr>
              <w:pStyle w:val="Odstavecseseznamem"/>
              <w:numPr>
                <w:ilvl w:val="0"/>
                <w:numId w:val="248"/>
              </w:numPr>
              <w:contextualSpacing/>
              <w:rPr>
                <w:sz w:val="20"/>
              </w:rPr>
            </w:pPr>
            <w:r w:rsidRPr="00D14EC3">
              <w:rPr>
                <w:sz w:val="20"/>
              </w:rPr>
              <w:t xml:space="preserve"> estetické a kondiční formy cvičení s hudbou a rytmickým doprovodem – základy rytmickégymnastiky, cvičení s náčiním; kondiční formy cvičení pro daný věk žáků; tance</w:t>
            </w:r>
          </w:p>
          <w:p w14:paraId="642E8C7C" w14:textId="77777777" w:rsidR="00916553" w:rsidRPr="00D14EC3" w:rsidRDefault="00916553" w:rsidP="00916553">
            <w:pPr>
              <w:pStyle w:val="Odstavecseseznamem"/>
              <w:numPr>
                <w:ilvl w:val="0"/>
                <w:numId w:val="248"/>
              </w:numPr>
              <w:contextualSpacing/>
              <w:rPr>
                <w:sz w:val="20"/>
              </w:rPr>
            </w:pPr>
            <w:r>
              <w:rPr>
                <w:sz w:val="20"/>
              </w:rPr>
              <w:t xml:space="preserve"> úpoly </w:t>
            </w:r>
          </w:p>
          <w:p w14:paraId="68D06A5B" w14:textId="77777777" w:rsidR="00916553" w:rsidRPr="006D67D0" w:rsidRDefault="00916553" w:rsidP="00916553">
            <w:pPr>
              <w:pStyle w:val="Odstavecseseznamem"/>
              <w:numPr>
                <w:ilvl w:val="0"/>
                <w:numId w:val="248"/>
              </w:numPr>
              <w:contextualSpacing/>
              <w:rPr>
                <w:sz w:val="20"/>
              </w:rPr>
            </w:pPr>
            <w:r w:rsidRPr="00D14EC3">
              <w:rPr>
                <w:sz w:val="20"/>
              </w:rPr>
              <w:t>atletika – rychlý běh, vytrvalý běh na dráze a v terénu, základy překážkového běhu, skok do dálky</w:t>
            </w:r>
            <w:r w:rsidRPr="006D67D0">
              <w:rPr>
                <w:sz w:val="20"/>
              </w:rPr>
              <w:t>nebo do výšky, hod míčkem a granátem</w:t>
            </w:r>
            <w:r>
              <w:rPr>
                <w:sz w:val="20"/>
              </w:rPr>
              <w:t>, vrh koulí</w:t>
            </w:r>
          </w:p>
          <w:p w14:paraId="1E8D01D2" w14:textId="77777777" w:rsidR="00916553" w:rsidRPr="00D14EC3" w:rsidRDefault="00916553" w:rsidP="00916553">
            <w:pPr>
              <w:pStyle w:val="Odstavecseseznamem"/>
              <w:numPr>
                <w:ilvl w:val="0"/>
                <w:numId w:val="248"/>
              </w:numPr>
              <w:contextualSpacing/>
              <w:rPr>
                <w:sz w:val="20"/>
              </w:rPr>
            </w:pPr>
            <w:r w:rsidRPr="00D14EC3">
              <w:rPr>
                <w:sz w:val="20"/>
              </w:rPr>
              <w:t>sportovní hry (</w:t>
            </w:r>
            <w:r>
              <w:rPr>
                <w:sz w:val="20"/>
              </w:rPr>
              <w:t xml:space="preserve">vybíjená, přehazovaná, ringo,fotbal, florbal </w:t>
            </w:r>
            <w:r w:rsidRPr="00D14EC3">
              <w:rPr>
                <w:sz w:val="20"/>
              </w:rPr>
              <w:t>) – herní činnosti jednotlivce, herní kombinace,</w:t>
            </w:r>
          </w:p>
          <w:p w14:paraId="228BAA2F" w14:textId="77777777" w:rsidR="00916553" w:rsidRPr="00FE46A6" w:rsidRDefault="00916553" w:rsidP="00916553">
            <w:pPr>
              <w:pStyle w:val="Odstavecseseznamem"/>
              <w:numPr>
                <w:ilvl w:val="0"/>
                <w:numId w:val="248"/>
              </w:numPr>
              <w:contextualSpacing/>
              <w:rPr>
                <w:sz w:val="20"/>
              </w:rPr>
            </w:pPr>
            <w:r>
              <w:rPr>
                <w:sz w:val="20"/>
              </w:rPr>
              <w:t xml:space="preserve">turistika </w:t>
            </w:r>
          </w:p>
          <w:p w14:paraId="630C9F32" w14:textId="77777777" w:rsidR="00916553" w:rsidRPr="00D14EC3" w:rsidRDefault="00916553" w:rsidP="00916553">
            <w:pPr>
              <w:pStyle w:val="Odstavecseseznamem"/>
              <w:numPr>
                <w:ilvl w:val="0"/>
                <w:numId w:val="248"/>
              </w:numPr>
              <w:contextualSpacing/>
              <w:rPr>
                <w:sz w:val="20"/>
              </w:rPr>
            </w:pPr>
            <w:r w:rsidRPr="00D14EC3">
              <w:rPr>
                <w:sz w:val="20"/>
              </w:rPr>
              <w:t>bezpečnosti silničního provozu v roli chod</w:t>
            </w:r>
            <w:r>
              <w:rPr>
                <w:sz w:val="20"/>
              </w:rPr>
              <w:t>ce a cyklisty, chůze</w:t>
            </w:r>
            <w:r w:rsidRPr="00D14EC3">
              <w:rPr>
                <w:sz w:val="20"/>
              </w:rPr>
              <w:t xml:space="preserve"> v mírně náročném terénu,</w:t>
            </w:r>
          </w:p>
          <w:p w14:paraId="76441DFF" w14:textId="77777777" w:rsidR="00916553" w:rsidRPr="00226969" w:rsidRDefault="00916553" w:rsidP="00916553">
            <w:pPr>
              <w:pStyle w:val="Odstavecseseznamem"/>
              <w:numPr>
                <w:ilvl w:val="0"/>
                <w:numId w:val="248"/>
              </w:numPr>
              <w:contextualSpacing/>
              <w:rPr>
                <w:sz w:val="20"/>
              </w:rPr>
            </w:pPr>
            <w:r>
              <w:rPr>
                <w:sz w:val="20"/>
              </w:rPr>
              <w:t>ochrana přírody</w:t>
            </w:r>
          </w:p>
          <w:p w14:paraId="2E3FC1DD" w14:textId="77777777" w:rsidR="00916553" w:rsidRPr="00D14EC3" w:rsidRDefault="00916553" w:rsidP="00916553">
            <w:pPr>
              <w:pStyle w:val="Odstavecseseznamem"/>
              <w:numPr>
                <w:ilvl w:val="0"/>
                <w:numId w:val="248"/>
              </w:numPr>
              <w:contextualSpacing/>
              <w:rPr>
                <w:sz w:val="20"/>
              </w:rPr>
            </w:pPr>
            <w:r w:rsidRPr="00D14EC3">
              <w:rPr>
                <w:sz w:val="20"/>
              </w:rPr>
              <w:t>bruslení (pod</w:t>
            </w:r>
            <w:r>
              <w:rPr>
                <w:sz w:val="20"/>
              </w:rPr>
              <w:t xml:space="preserve">le klimatických podmínek) </w:t>
            </w:r>
          </w:p>
          <w:p w14:paraId="5EFD096F" w14:textId="77777777" w:rsidR="00916553" w:rsidRPr="00226969" w:rsidRDefault="00916553" w:rsidP="00916553">
            <w:pPr>
              <w:pStyle w:val="Odstavecseseznamem"/>
              <w:numPr>
                <w:ilvl w:val="0"/>
                <w:numId w:val="248"/>
              </w:numPr>
              <w:contextualSpacing/>
              <w:rPr>
                <w:sz w:val="20"/>
              </w:rPr>
            </w:pPr>
            <w:r w:rsidRPr="00226969">
              <w:rPr>
                <w:sz w:val="20"/>
              </w:rPr>
              <w:t xml:space="preserve">bezpečnost pohybu </w:t>
            </w:r>
            <w:r>
              <w:rPr>
                <w:sz w:val="20"/>
              </w:rPr>
              <w:t>v zimní krajině</w:t>
            </w:r>
          </w:p>
          <w:p w14:paraId="2C5FD279" w14:textId="77777777" w:rsidR="00916553" w:rsidRPr="00D14EC3" w:rsidRDefault="00916553" w:rsidP="00916553">
            <w:pPr>
              <w:pStyle w:val="Odstavecseseznamem"/>
              <w:numPr>
                <w:ilvl w:val="0"/>
                <w:numId w:val="248"/>
              </w:numPr>
              <w:contextualSpacing/>
              <w:rPr>
                <w:sz w:val="20"/>
              </w:rPr>
            </w:pPr>
            <w:r w:rsidRPr="00D14EC3">
              <w:rPr>
                <w:sz w:val="20"/>
              </w:rPr>
              <w:t xml:space="preserve"> další (i netradiční) pohybové činnosti (podle</w:t>
            </w:r>
            <w:r>
              <w:rPr>
                <w:sz w:val="20"/>
              </w:rPr>
              <w:t xml:space="preserve">podmínek </w:t>
            </w:r>
            <w:r w:rsidRPr="00D14EC3">
              <w:rPr>
                <w:sz w:val="20"/>
              </w:rPr>
              <w:t xml:space="preserve"> a zájmu žáků)</w:t>
            </w:r>
            <w:r w:rsidRPr="00D14EC3">
              <w:rPr>
                <w:sz w:val="20"/>
              </w:rPr>
              <w:cr/>
            </w:r>
          </w:p>
          <w:p w14:paraId="731A3C0D" w14:textId="77777777" w:rsidR="00916553" w:rsidRPr="00886CD5" w:rsidRDefault="00916553" w:rsidP="00DB54F2">
            <w:pPr>
              <w:pStyle w:val="Odstavecseseznamem"/>
              <w:rPr>
                <w:sz w:val="20"/>
              </w:rPr>
            </w:pPr>
          </w:p>
        </w:tc>
        <w:tc>
          <w:tcPr>
            <w:tcW w:w="2976" w:type="dxa"/>
          </w:tcPr>
          <w:p w14:paraId="507EC598" w14:textId="77777777" w:rsidR="00916553" w:rsidRDefault="00916553" w:rsidP="00DB54F2">
            <w:pPr>
              <w:jc w:val="center"/>
              <w:rPr>
                <w:sz w:val="28"/>
                <w:szCs w:val="28"/>
              </w:rPr>
            </w:pPr>
          </w:p>
        </w:tc>
        <w:tc>
          <w:tcPr>
            <w:tcW w:w="1985" w:type="dxa"/>
          </w:tcPr>
          <w:p w14:paraId="2A6F3043" w14:textId="77777777" w:rsidR="00916553" w:rsidRDefault="00916553" w:rsidP="00DB54F2">
            <w:pPr>
              <w:jc w:val="center"/>
              <w:rPr>
                <w:sz w:val="28"/>
                <w:szCs w:val="28"/>
              </w:rPr>
            </w:pPr>
          </w:p>
        </w:tc>
      </w:tr>
      <w:tr w:rsidR="00916553" w14:paraId="15341802" w14:textId="77777777" w:rsidTr="00DB54F2">
        <w:tc>
          <w:tcPr>
            <w:tcW w:w="4644" w:type="dxa"/>
          </w:tcPr>
          <w:p w14:paraId="0CAF0047" w14:textId="77777777" w:rsidR="00916553" w:rsidRPr="00D16F77" w:rsidRDefault="00916553" w:rsidP="00DB54F2">
            <w:pPr>
              <w:rPr>
                <w:rStyle w:val="Siln"/>
                <w:color w:val="474220"/>
                <w:sz w:val="20"/>
              </w:rPr>
            </w:pPr>
          </w:p>
        </w:tc>
        <w:tc>
          <w:tcPr>
            <w:tcW w:w="4395" w:type="dxa"/>
          </w:tcPr>
          <w:p w14:paraId="30AA6907" w14:textId="77777777" w:rsidR="00916553" w:rsidRDefault="00916553" w:rsidP="00DB54F2">
            <w:pPr>
              <w:jc w:val="center"/>
              <w:rPr>
                <w:sz w:val="28"/>
                <w:szCs w:val="28"/>
              </w:rPr>
            </w:pPr>
            <w:r>
              <w:rPr>
                <w:sz w:val="28"/>
                <w:szCs w:val="28"/>
              </w:rPr>
              <w:t>Činnosti  podporující pohybové učení</w:t>
            </w:r>
          </w:p>
        </w:tc>
        <w:tc>
          <w:tcPr>
            <w:tcW w:w="2976" w:type="dxa"/>
          </w:tcPr>
          <w:p w14:paraId="148C0517" w14:textId="77777777" w:rsidR="00916553" w:rsidRDefault="00916553" w:rsidP="00DB54F2">
            <w:pPr>
              <w:jc w:val="center"/>
              <w:rPr>
                <w:sz w:val="28"/>
                <w:szCs w:val="28"/>
              </w:rPr>
            </w:pPr>
          </w:p>
        </w:tc>
        <w:tc>
          <w:tcPr>
            <w:tcW w:w="1985" w:type="dxa"/>
          </w:tcPr>
          <w:p w14:paraId="5AAC0B23" w14:textId="77777777" w:rsidR="00916553" w:rsidRDefault="00916553" w:rsidP="00DB54F2">
            <w:pPr>
              <w:jc w:val="center"/>
              <w:rPr>
                <w:sz w:val="28"/>
                <w:szCs w:val="28"/>
              </w:rPr>
            </w:pPr>
          </w:p>
        </w:tc>
      </w:tr>
      <w:tr w:rsidR="00916553" w14:paraId="790B184B" w14:textId="77777777" w:rsidTr="00DB54F2">
        <w:tc>
          <w:tcPr>
            <w:tcW w:w="4644" w:type="dxa"/>
          </w:tcPr>
          <w:p w14:paraId="0A89B37C" w14:textId="77777777" w:rsidR="00916553" w:rsidRPr="00656209" w:rsidRDefault="00916553" w:rsidP="00DB54F2">
            <w:pPr>
              <w:rPr>
                <w:rStyle w:val="Siln"/>
                <w:color w:val="474220"/>
                <w:sz w:val="20"/>
              </w:rPr>
            </w:pPr>
            <w:r>
              <w:rPr>
                <w:rStyle w:val="Siln"/>
                <w:color w:val="474220"/>
                <w:sz w:val="20"/>
              </w:rPr>
              <w:t>Ž</w:t>
            </w:r>
            <w:r w:rsidRPr="00656209">
              <w:rPr>
                <w:rStyle w:val="Siln"/>
                <w:color w:val="474220"/>
                <w:sz w:val="20"/>
              </w:rPr>
              <w:t>ák</w:t>
            </w:r>
          </w:p>
          <w:p w14:paraId="5FB75CB5" w14:textId="77777777" w:rsidR="00916553" w:rsidRPr="00656209" w:rsidRDefault="00916553" w:rsidP="00DB54F2">
            <w:pPr>
              <w:rPr>
                <w:rStyle w:val="Siln"/>
                <w:color w:val="474220"/>
                <w:sz w:val="20"/>
              </w:rPr>
            </w:pPr>
          </w:p>
          <w:p w14:paraId="186C8298" w14:textId="77777777" w:rsidR="00916553" w:rsidRDefault="00916553" w:rsidP="00DB54F2">
            <w:pPr>
              <w:rPr>
                <w:rStyle w:val="Siln"/>
                <w:color w:val="474220"/>
                <w:sz w:val="20"/>
              </w:rPr>
            </w:pPr>
            <w:r w:rsidRPr="00656209">
              <w:rPr>
                <w:rStyle w:val="Siln"/>
                <w:color w:val="474220"/>
                <w:sz w:val="20"/>
              </w:rPr>
              <w:lastRenderedPageBreak/>
              <w:t>TV-9-3-01 užívá osvojované názvosloví na úrovni cvičence, rozhodčího, diváka, čtenáře novin a časopisů, uživatele internetu</w:t>
            </w:r>
          </w:p>
          <w:p w14:paraId="15DAB7D8" w14:textId="77777777" w:rsidR="00916553" w:rsidRPr="00A1672F" w:rsidRDefault="00916553" w:rsidP="00DB54F2">
            <w:pPr>
              <w:rPr>
                <w:rStyle w:val="Siln"/>
                <w:b w:val="0"/>
                <w:color w:val="474220"/>
                <w:sz w:val="20"/>
              </w:rPr>
            </w:pPr>
            <w:r w:rsidRPr="00A1672F">
              <w:rPr>
                <w:rStyle w:val="Siln"/>
                <w:color w:val="474220"/>
                <w:sz w:val="20"/>
              </w:rPr>
              <w:t>1. správně demonstruje a aplikuje dříve osvojované tělovýchovné činnosti na základě pokynů učitele, textového nebo grafického podkladu</w:t>
            </w:r>
          </w:p>
          <w:p w14:paraId="02CB9CE9" w14:textId="77777777" w:rsidR="00916553" w:rsidRPr="00A1672F" w:rsidRDefault="00916553" w:rsidP="00DB54F2">
            <w:pPr>
              <w:rPr>
                <w:rStyle w:val="Siln"/>
                <w:b w:val="0"/>
                <w:color w:val="474220"/>
                <w:sz w:val="20"/>
              </w:rPr>
            </w:pPr>
            <w:r w:rsidRPr="00A1672F">
              <w:rPr>
                <w:rStyle w:val="Siln"/>
                <w:color w:val="474220"/>
                <w:sz w:val="20"/>
              </w:rPr>
              <w:t>2. vhodně reaguje na pokyny, povely i nonverbální signály rozhodčího v rámci sportovních aktivit a jejich pravidel</w:t>
            </w:r>
          </w:p>
          <w:p w14:paraId="584F360A" w14:textId="77777777" w:rsidR="00916553" w:rsidRDefault="00916553" w:rsidP="00DB54F2">
            <w:pPr>
              <w:rPr>
                <w:rStyle w:val="Siln"/>
                <w:b w:val="0"/>
                <w:color w:val="474220"/>
                <w:sz w:val="20"/>
              </w:rPr>
            </w:pPr>
            <w:r w:rsidRPr="00A1672F">
              <w:rPr>
                <w:rStyle w:val="Siln"/>
                <w:color w:val="474220"/>
                <w:sz w:val="20"/>
              </w:rPr>
              <w:t>3. sleduje a interpretuje informace o pohybových aktivitách uváděné v médiích a se znalostí problému o nich diskutuje</w:t>
            </w:r>
          </w:p>
          <w:p w14:paraId="71D8FB98" w14:textId="77777777" w:rsidR="00916553" w:rsidRPr="00A1672F" w:rsidRDefault="00916553" w:rsidP="00DB54F2">
            <w:pPr>
              <w:rPr>
                <w:rStyle w:val="Siln"/>
                <w:b w:val="0"/>
                <w:color w:val="474220"/>
                <w:sz w:val="20"/>
              </w:rPr>
            </w:pPr>
          </w:p>
          <w:p w14:paraId="2C38DE85" w14:textId="77777777" w:rsidR="00916553" w:rsidRDefault="00916553" w:rsidP="00DB54F2">
            <w:pPr>
              <w:rPr>
                <w:rStyle w:val="Siln"/>
                <w:color w:val="474220"/>
                <w:sz w:val="20"/>
              </w:rPr>
            </w:pPr>
            <w:r w:rsidRPr="00656209">
              <w:rPr>
                <w:rStyle w:val="Siln"/>
                <w:color w:val="474220"/>
                <w:sz w:val="20"/>
              </w:rPr>
              <w:t>TV-9-3-02 naplňuje ve školních podmínkách základní olympijské myšlenky – čestné soupeření, pomoc handicapovaným, respekt k opačnému pohlavní, ochranu přírody při sportu</w:t>
            </w:r>
          </w:p>
          <w:p w14:paraId="1CBD682A" w14:textId="77777777" w:rsidR="00916553" w:rsidRPr="00C2789F" w:rsidRDefault="00916553" w:rsidP="00DB54F2">
            <w:pPr>
              <w:rPr>
                <w:rStyle w:val="Siln"/>
                <w:b w:val="0"/>
                <w:color w:val="474220"/>
                <w:sz w:val="20"/>
              </w:rPr>
            </w:pPr>
            <w:r w:rsidRPr="00C2789F">
              <w:rPr>
                <w:rStyle w:val="Siln"/>
                <w:color w:val="474220"/>
                <w:sz w:val="20"/>
              </w:rPr>
              <w:t>1. uvědoměle jedná podle principů fair play při pohybových aktivitách, rozpozná negativní projevy a na tyto situace adekvátně reaguje</w:t>
            </w:r>
          </w:p>
          <w:p w14:paraId="2951D08D" w14:textId="77777777" w:rsidR="00916553" w:rsidRPr="00C2789F" w:rsidRDefault="00916553" w:rsidP="00DB54F2">
            <w:pPr>
              <w:rPr>
                <w:rStyle w:val="Siln"/>
                <w:b w:val="0"/>
                <w:color w:val="474220"/>
                <w:sz w:val="20"/>
              </w:rPr>
            </w:pPr>
            <w:r w:rsidRPr="00C2789F">
              <w:rPr>
                <w:rStyle w:val="Siln"/>
                <w:color w:val="474220"/>
                <w:sz w:val="20"/>
              </w:rPr>
              <w:t>2. prokazuje pozitivní, empatický přístup k handicapovaným, méně zdatným spolužákům nebo osobám opačného pohlaví</w:t>
            </w:r>
          </w:p>
          <w:p w14:paraId="42BA7B07" w14:textId="77777777" w:rsidR="00916553" w:rsidRDefault="00916553" w:rsidP="00DB54F2">
            <w:pPr>
              <w:rPr>
                <w:rStyle w:val="Siln"/>
                <w:b w:val="0"/>
                <w:color w:val="474220"/>
                <w:sz w:val="20"/>
              </w:rPr>
            </w:pPr>
            <w:r w:rsidRPr="00C2789F">
              <w:rPr>
                <w:rStyle w:val="Siln"/>
                <w:color w:val="474220"/>
                <w:sz w:val="20"/>
              </w:rPr>
              <w:t>3. rozpozná při pohybových aktivitách jednání poškozující nejbližší prostředí či majetek a svým chováním směřuje k jeho eliminaci</w:t>
            </w:r>
          </w:p>
          <w:p w14:paraId="070E922A" w14:textId="77777777" w:rsidR="00916553" w:rsidRDefault="00916553" w:rsidP="00DB54F2">
            <w:pPr>
              <w:rPr>
                <w:rStyle w:val="Siln"/>
                <w:b w:val="0"/>
                <w:color w:val="474220"/>
                <w:sz w:val="20"/>
              </w:rPr>
            </w:pPr>
          </w:p>
          <w:p w14:paraId="550A07D5" w14:textId="77777777" w:rsidR="00916553" w:rsidRPr="00C2789F" w:rsidRDefault="00916553" w:rsidP="00DB54F2">
            <w:pPr>
              <w:rPr>
                <w:rStyle w:val="Siln"/>
                <w:b w:val="0"/>
                <w:color w:val="474220"/>
                <w:sz w:val="20"/>
              </w:rPr>
            </w:pPr>
          </w:p>
          <w:p w14:paraId="7CDB6784" w14:textId="77777777" w:rsidR="00916553" w:rsidRDefault="00916553" w:rsidP="00DB54F2">
            <w:pPr>
              <w:rPr>
                <w:rStyle w:val="Siln"/>
                <w:color w:val="474220"/>
                <w:sz w:val="20"/>
              </w:rPr>
            </w:pPr>
            <w:r w:rsidRPr="00656209">
              <w:rPr>
                <w:rStyle w:val="Siln"/>
                <w:color w:val="474220"/>
                <w:sz w:val="20"/>
              </w:rPr>
              <w:t>TV-9-3-03 dohodne se na spolupráci i jednoduché taktice vedoucí k úspěchu družstva a dodržuje ji</w:t>
            </w:r>
          </w:p>
          <w:p w14:paraId="081F3DCD" w14:textId="77777777" w:rsidR="00916553" w:rsidRPr="00F30A36" w:rsidRDefault="00916553" w:rsidP="00DB54F2">
            <w:pPr>
              <w:rPr>
                <w:rStyle w:val="Siln"/>
                <w:b w:val="0"/>
                <w:color w:val="474220"/>
                <w:sz w:val="20"/>
              </w:rPr>
            </w:pPr>
            <w:r w:rsidRPr="00F30A36">
              <w:rPr>
                <w:rStyle w:val="Siln"/>
                <w:color w:val="474220"/>
                <w:sz w:val="20"/>
              </w:rPr>
              <w:t>1. aktivně koordinuje činnosti se členy družstva před pohybovou aktivitou i v jejím průběhu</w:t>
            </w:r>
          </w:p>
          <w:p w14:paraId="319284EA" w14:textId="77777777" w:rsidR="00916553" w:rsidRPr="00F30A36" w:rsidRDefault="00916553" w:rsidP="00DB54F2">
            <w:pPr>
              <w:rPr>
                <w:rStyle w:val="Siln"/>
                <w:b w:val="0"/>
                <w:color w:val="474220"/>
                <w:sz w:val="20"/>
              </w:rPr>
            </w:pPr>
            <w:r w:rsidRPr="00F30A36">
              <w:rPr>
                <w:rStyle w:val="Siln"/>
                <w:color w:val="474220"/>
                <w:sz w:val="20"/>
              </w:rPr>
              <w:t>2. provádí v průběhu týmové pohybové aktivity korekce svého jednání vzhledem ke společnému cíli</w:t>
            </w:r>
          </w:p>
          <w:p w14:paraId="5D01DBA0" w14:textId="77777777" w:rsidR="00916553" w:rsidRDefault="00916553" w:rsidP="00DB54F2">
            <w:pPr>
              <w:rPr>
                <w:rStyle w:val="Siln"/>
                <w:b w:val="0"/>
                <w:color w:val="474220"/>
                <w:sz w:val="20"/>
              </w:rPr>
            </w:pPr>
            <w:r w:rsidRPr="00F30A36">
              <w:rPr>
                <w:rStyle w:val="Siln"/>
                <w:color w:val="474220"/>
                <w:sz w:val="20"/>
              </w:rPr>
              <w:lastRenderedPageBreak/>
              <w:t>3. vyjádří osobní názor na průběh pohybové aktivity a zhodnotí průběh či výsledek své činnosti i činnosti družstva</w:t>
            </w:r>
          </w:p>
          <w:p w14:paraId="2B536211" w14:textId="77777777" w:rsidR="00916553" w:rsidRDefault="00916553" w:rsidP="00DB54F2">
            <w:pPr>
              <w:rPr>
                <w:rStyle w:val="Siln"/>
                <w:b w:val="0"/>
                <w:color w:val="474220"/>
                <w:sz w:val="20"/>
              </w:rPr>
            </w:pPr>
          </w:p>
          <w:p w14:paraId="38E5F0F4" w14:textId="77777777" w:rsidR="00916553" w:rsidRPr="00F30A36" w:rsidRDefault="00916553" w:rsidP="00DB54F2">
            <w:pPr>
              <w:rPr>
                <w:rStyle w:val="Siln"/>
                <w:b w:val="0"/>
                <w:color w:val="474220"/>
                <w:sz w:val="20"/>
              </w:rPr>
            </w:pPr>
          </w:p>
          <w:p w14:paraId="6859A51E" w14:textId="77777777" w:rsidR="00916553" w:rsidRDefault="00916553" w:rsidP="00DB54F2">
            <w:pPr>
              <w:rPr>
                <w:rStyle w:val="Siln"/>
                <w:color w:val="474220"/>
                <w:sz w:val="20"/>
              </w:rPr>
            </w:pPr>
            <w:r w:rsidRPr="00656209">
              <w:rPr>
                <w:rStyle w:val="Siln"/>
                <w:color w:val="474220"/>
                <w:sz w:val="20"/>
              </w:rPr>
              <w:t>TV-9-3-04 rozlišuje a uplatňuje práva a povinnosti vyplývající z role hráče, rozhodčího, diváka, organizátora</w:t>
            </w:r>
          </w:p>
          <w:p w14:paraId="52205FFE" w14:textId="77777777" w:rsidR="00916553" w:rsidRPr="00783207" w:rsidRDefault="00916553" w:rsidP="00DB54F2">
            <w:pPr>
              <w:rPr>
                <w:rStyle w:val="Siln"/>
                <w:b w:val="0"/>
                <w:color w:val="474220"/>
                <w:sz w:val="20"/>
              </w:rPr>
            </w:pPr>
            <w:r w:rsidRPr="00783207">
              <w:rPr>
                <w:rStyle w:val="Siln"/>
                <w:color w:val="474220"/>
                <w:sz w:val="20"/>
              </w:rPr>
              <w:t xml:space="preserve">1. rozlišuje mezi právy a povinnostmi hráče, rozhodčího, organizátora a diváka během pohybových aktivit </w:t>
            </w:r>
          </w:p>
          <w:p w14:paraId="3F0F62EC" w14:textId="77777777" w:rsidR="00916553" w:rsidRPr="00783207" w:rsidRDefault="00916553" w:rsidP="00DB54F2">
            <w:pPr>
              <w:rPr>
                <w:rStyle w:val="Siln"/>
                <w:b w:val="0"/>
                <w:color w:val="474220"/>
                <w:sz w:val="20"/>
              </w:rPr>
            </w:pPr>
            <w:r w:rsidRPr="00783207">
              <w:rPr>
                <w:rStyle w:val="Siln"/>
                <w:color w:val="474220"/>
                <w:sz w:val="20"/>
              </w:rPr>
              <w:t>2. naplňuje pravidla her, respektuje pokyny rozhodčího, patřičně na ně reaguje a podřizuje se jim, zároveň aktivně využívá možnosti vyplývající z role hráče</w:t>
            </w:r>
          </w:p>
          <w:p w14:paraId="4C52D4CB" w14:textId="77777777" w:rsidR="00916553" w:rsidRPr="00783207" w:rsidRDefault="00916553" w:rsidP="00DB54F2">
            <w:pPr>
              <w:rPr>
                <w:rStyle w:val="Siln"/>
                <w:b w:val="0"/>
                <w:color w:val="474220"/>
                <w:sz w:val="20"/>
              </w:rPr>
            </w:pPr>
            <w:r w:rsidRPr="00783207">
              <w:rPr>
                <w:rStyle w:val="Siln"/>
                <w:color w:val="474220"/>
                <w:sz w:val="20"/>
              </w:rPr>
              <w:t>3. respektuje probíhající sportovní zápolení a v roli diváka do něj nezasahuje</w:t>
            </w:r>
          </w:p>
          <w:p w14:paraId="20BA6084" w14:textId="77777777" w:rsidR="00916553" w:rsidRDefault="00916553" w:rsidP="00DB54F2">
            <w:pPr>
              <w:rPr>
                <w:rStyle w:val="Siln"/>
                <w:b w:val="0"/>
                <w:color w:val="474220"/>
                <w:sz w:val="20"/>
              </w:rPr>
            </w:pPr>
            <w:r w:rsidRPr="00783207">
              <w:rPr>
                <w:rStyle w:val="Siln"/>
                <w:color w:val="474220"/>
                <w:sz w:val="20"/>
              </w:rPr>
              <w:t>4. dodržuje podmínky dané organizátorem činností, chápe jejich význam a své jednání podřizuje určeným organizačním pravidlům</w:t>
            </w:r>
          </w:p>
          <w:p w14:paraId="29156998" w14:textId="77777777" w:rsidR="00916553" w:rsidRDefault="00916553" w:rsidP="00DB54F2">
            <w:pPr>
              <w:rPr>
                <w:rStyle w:val="Siln"/>
                <w:b w:val="0"/>
                <w:color w:val="474220"/>
                <w:sz w:val="20"/>
              </w:rPr>
            </w:pPr>
          </w:p>
          <w:p w14:paraId="3580A431" w14:textId="77777777" w:rsidR="00916553" w:rsidRPr="00783207" w:rsidRDefault="00916553" w:rsidP="00DB54F2">
            <w:pPr>
              <w:rPr>
                <w:rStyle w:val="Siln"/>
                <w:b w:val="0"/>
                <w:color w:val="474220"/>
                <w:sz w:val="20"/>
              </w:rPr>
            </w:pPr>
          </w:p>
          <w:p w14:paraId="2327B994" w14:textId="77777777" w:rsidR="00916553" w:rsidRDefault="00916553" w:rsidP="00DB54F2">
            <w:pPr>
              <w:rPr>
                <w:rStyle w:val="Siln"/>
                <w:color w:val="474220"/>
                <w:sz w:val="20"/>
              </w:rPr>
            </w:pPr>
            <w:r w:rsidRPr="00656209">
              <w:rPr>
                <w:rStyle w:val="Siln"/>
                <w:color w:val="474220"/>
                <w:sz w:val="20"/>
              </w:rPr>
              <w:t>TV-9-3-05 sleduje určené prvky pohybové činnosti a výkony, eviduje je a vyhodnotí</w:t>
            </w:r>
          </w:p>
          <w:p w14:paraId="46072B12" w14:textId="77777777" w:rsidR="00916553" w:rsidRPr="00836C31" w:rsidRDefault="00916553" w:rsidP="00DB54F2">
            <w:pPr>
              <w:rPr>
                <w:rStyle w:val="Siln"/>
                <w:b w:val="0"/>
                <w:color w:val="474220"/>
                <w:sz w:val="20"/>
              </w:rPr>
            </w:pPr>
            <w:r w:rsidRPr="00836C31">
              <w:rPr>
                <w:rStyle w:val="Siln"/>
                <w:color w:val="474220"/>
                <w:sz w:val="20"/>
              </w:rPr>
              <w:t>1. změří nebo jinak kvantifikuje určené pohybové činnosti nebo sportovní výkony prováděné ve shodě s pravidly</w:t>
            </w:r>
          </w:p>
          <w:p w14:paraId="1C0C363F" w14:textId="77777777" w:rsidR="00916553" w:rsidRPr="00836C31" w:rsidRDefault="00916553" w:rsidP="00DB54F2">
            <w:pPr>
              <w:rPr>
                <w:rStyle w:val="Siln"/>
                <w:b w:val="0"/>
                <w:color w:val="474220"/>
                <w:sz w:val="20"/>
              </w:rPr>
            </w:pPr>
            <w:r w:rsidRPr="00836C31">
              <w:rPr>
                <w:rStyle w:val="Siln"/>
                <w:color w:val="474220"/>
                <w:sz w:val="20"/>
              </w:rPr>
              <w:t>2. zaznamenává sledované údaje vlastních nebo cizích pohybových aktivit</w:t>
            </w:r>
          </w:p>
          <w:p w14:paraId="1B89C729" w14:textId="77777777" w:rsidR="00916553" w:rsidRDefault="00916553" w:rsidP="00DB54F2">
            <w:pPr>
              <w:rPr>
                <w:rStyle w:val="Siln"/>
                <w:b w:val="0"/>
                <w:color w:val="474220"/>
                <w:sz w:val="20"/>
              </w:rPr>
            </w:pPr>
            <w:r w:rsidRPr="00836C31">
              <w:rPr>
                <w:rStyle w:val="Siln"/>
                <w:color w:val="474220"/>
                <w:sz w:val="20"/>
              </w:rPr>
              <w:t>3. vyhodnocuje zaznamenané údaje o pohybových činnostech, popisuje jejich změny, vývoj, kvalitu nebo je vzájemně porovnává</w:t>
            </w:r>
          </w:p>
          <w:p w14:paraId="0FAA332F" w14:textId="77777777" w:rsidR="00916553" w:rsidRPr="00836C31" w:rsidRDefault="00916553" w:rsidP="00DB54F2">
            <w:pPr>
              <w:rPr>
                <w:rStyle w:val="Siln"/>
                <w:b w:val="0"/>
                <w:color w:val="474220"/>
                <w:sz w:val="20"/>
              </w:rPr>
            </w:pPr>
          </w:p>
          <w:p w14:paraId="0F7A49E6" w14:textId="77777777" w:rsidR="00916553" w:rsidRDefault="00916553" w:rsidP="00DB54F2">
            <w:pPr>
              <w:rPr>
                <w:rStyle w:val="Siln"/>
                <w:color w:val="474220"/>
                <w:sz w:val="20"/>
              </w:rPr>
            </w:pPr>
            <w:r w:rsidRPr="00656209">
              <w:rPr>
                <w:rStyle w:val="Siln"/>
                <w:color w:val="474220"/>
                <w:sz w:val="20"/>
              </w:rPr>
              <w:t>TV-9-3-06 zorganizuje samostatně i v týmu jednoduché turnaje, závody, turistické akce na úrovni školy; spolurozhoduje osvojované hry a soutěže</w:t>
            </w:r>
          </w:p>
          <w:p w14:paraId="6171BC64" w14:textId="77777777" w:rsidR="00916553" w:rsidRPr="005C56E7" w:rsidRDefault="00916553" w:rsidP="00DB54F2">
            <w:pPr>
              <w:rPr>
                <w:rStyle w:val="Siln"/>
                <w:b w:val="0"/>
                <w:color w:val="474220"/>
                <w:sz w:val="20"/>
              </w:rPr>
            </w:pPr>
            <w:r w:rsidRPr="005C56E7">
              <w:rPr>
                <w:rStyle w:val="Siln"/>
                <w:color w:val="474220"/>
                <w:sz w:val="20"/>
              </w:rPr>
              <w:t>1. zapojuje se do přípravy a realizace třídní nebo školní pohybové aktivity</w:t>
            </w:r>
          </w:p>
          <w:p w14:paraId="63553F3D" w14:textId="77777777" w:rsidR="00916553" w:rsidRPr="005C56E7" w:rsidRDefault="00916553" w:rsidP="00DB54F2">
            <w:pPr>
              <w:rPr>
                <w:rStyle w:val="Siln"/>
                <w:b w:val="0"/>
                <w:color w:val="474220"/>
                <w:sz w:val="20"/>
              </w:rPr>
            </w:pPr>
            <w:r w:rsidRPr="005C56E7">
              <w:rPr>
                <w:rStyle w:val="Siln"/>
                <w:color w:val="474220"/>
                <w:sz w:val="20"/>
              </w:rPr>
              <w:lastRenderedPageBreak/>
              <w:t>2. zorganizuje se spolužáky turistickou akci nebo dlouhodobou soutěž pro žáky nižších ročníků</w:t>
            </w:r>
          </w:p>
          <w:p w14:paraId="5867EB1D" w14:textId="77777777" w:rsidR="00916553" w:rsidRDefault="00916553" w:rsidP="00DB54F2">
            <w:pPr>
              <w:rPr>
                <w:rStyle w:val="Siln"/>
                <w:b w:val="0"/>
                <w:color w:val="474220"/>
                <w:sz w:val="20"/>
              </w:rPr>
            </w:pPr>
            <w:r w:rsidRPr="005C56E7">
              <w:rPr>
                <w:rStyle w:val="Siln"/>
                <w:color w:val="474220"/>
                <w:sz w:val="20"/>
              </w:rPr>
              <w:t>3. spolurozhoduje sportovní zápolení a nese tak dílčí odpovědnost za úspěšnou realizaci sportovní akce</w:t>
            </w:r>
          </w:p>
          <w:p w14:paraId="25B39D37" w14:textId="77777777" w:rsidR="00916553" w:rsidRDefault="00916553" w:rsidP="00DB54F2">
            <w:pPr>
              <w:rPr>
                <w:rStyle w:val="Siln"/>
                <w:b w:val="0"/>
                <w:color w:val="474220"/>
                <w:sz w:val="20"/>
              </w:rPr>
            </w:pPr>
          </w:p>
          <w:p w14:paraId="76A30D1C" w14:textId="77777777" w:rsidR="00916553" w:rsidRPr="005C56E7" w:rsidRDefault="00916553" w:rsidP="00DB54F2">
            <w:pPr>
              <w:rPr>
                <w:rStyle w:val="Siln"/>
                <w:b w:val="0"/>
                <w:color w:val="474220"/>
                <w:sz w:val="20"/>
              </w:rPr>
            </w:pPr>
          </w:p>
          <w:p w14:paraId="683AEBF9" w14:textId="77777777" w:rsidR="00916553" w:rsidRDefault="00916553" w:rsidP="00DB54F2">
            <w:pPr>
              <w:rPr>
                <w:rStyle w:val="Siln"/>
                <w:color w:val="474220"/>
                <w:sz w:val="20"/>
              </w:rPr>
            </w:pPr>
            <w:r w:rsidRPr="00656209">
              <w:rPr>
                <w:rStyle w:val="Siln"/>
                <w:color w:val="474220"/>
                <w:sz w:val="20"/>
              </w:rPr>
              <w:t>TV-9-3-07 zpracuje naměřená data a informace o pohybových aktivitách a podílí se na jejich prezentaci</w:t>
            </w:r>
          </w:p>
          <w:p w14:paraId="377B9297" w14:textId="77777777" w:rsidR="00916553" w:rsidRPr="008401A9" w:rsidRDefault="00916553" w:rsidP="00DB54F2">
            <w:pPr>
              <w:rPr>
                <w:rStyle w:val="Siln"/>
                <w:b w:val="0"/>
                <w:color w:val="474220"/>
                <w:sz w:val="20"/>
              </w:rPr>
            </w:pPr>
            <w:r w:rsidRPr="008401A9">
              <w:rPr>
                <w:rStyle w:val="Siln"/>
                <w:color w:val="474220"/>
                <w:sz w:val="20"/>
              </w:rPr>
              <w:t>1. zpracovává hodnoty dosažených výsledků spolužáků v rámci školních pohybových aktivit a zpracovaná data následně prezentuje</w:t>
            </w:r>
          </w:p>
          <w:p w14:paraId="1AB36A3F" w14:textId="77777777" w:rsidR="00916553" w:rsidRPr="008401A9" w:rsidRDefault="00916553" w:rsidP="00DB54F2">
            <w:pPr>
              <w:rPr>
                <w:rStyle w:val="Siln"/>
                <w:b w:val="0"/>
                <w:color w:val="474220"/>
                <w:sz w:val="20"/>
              </w:rPr>
            </w:pPr>
            <w:r w:rsidRPr="008401A9">
              <w:rPr>
                <w:rStyle w:val="Siln"/>
                <w:color w:val="474220"/>
                <w:sz w:val="20"/>
              </w:rPr>
              <w:t>2. srozumitelně a dostatečně názorně prezentuje naměřené výkony své pohybové aktivity (které vybral k prezentaci), diskutuje o jejich kvalitě a vývoji</w:t>
            </w:r>
          </w:p>
          <w:p w14:paraId="6FFFBFFC" w14:textId="77777777" w:rsidR="00916553" w:rsidRPr="00D16F77" w:rsidRDefault="00916553" w:rsidP="00DB54F2">
            <w:pPr>
              <w:rPr>
                <w:rStyle w:val="Siln"/>
                <w:color w:val="474220"/>
                <w:sz w:val="20"/>
              </w:rPr>
            </w:pPr>
            <w:r w:rsidRPr="008401A9">
              <w:rPr>
                <w:rStyle w:val="Siln"/>
                <w:color w:val="474220"/>
                <w:sz w:val="20"/>
              </w:rPr>
              <w:t>3. sleduje v médiích měřitelné výsledky sportovních činností a s určitým záměrem je prezentuje</w:t>
            </w:r>
          </w:p>
        </w:tc>
        <w:tc>
          <w:tcPr>
            <w:tcW w:w="4395" w:type="dxa"/>
          </w:tcPr>
          <w:p w14:paraId="4175233A" w14:textId="77777777" w:rsidR="00916553" w:rsidRPr="00045A3C" w:rsidRDefault="00916553" w:rsidP="00DB54F2">
            <w:pPr>
              <w:rPr>
                <w:sz w:val="20"/>
              </w:rPr>
            </w:pPr>
          </w:p>
          <w:p w14:paraId="45D54B80" w14:textId="77777777" w:rsidR="00916553" w:rsidRDefault="00916553" w:rsidP="00DB54F2">
            <w:pPr>
              <w:pStyle w:val="Odstavecseseznamem"/>
              <w:rPr>
                <w:sz w:val="20"/>
              </w:rPr>
            </w:pPr>
          </w:p>
          <w:p w14:paraId="22BE48C4" w14:textId="77777777" w:rsidR="00916553" w:rsidRPr="00F5629B" w:rsidRDefault="00916553" w:rsidP="00916553">
            <w:pPr>
              <w:pStyle w:val="Odstavecseseznamem"/>
              <w:numPr>
                <w:ilvl w:val="0"/>
                <w:numId w:val="249"/>
              </w:numPr>
              <w:contextualSpacing/>
              <w:rPr>
                <w:sz w:val="20"/>
              </w:rPr>
            </w:pPr>
            <w:r w:rsidRPr="00F5629B">
              <w:rPr>
                <w:sz w:val="20"/>
              </w:rPr>
              <w:lastRenderedPageBreak/>
              <w:t>komunikace v TV – tělocvičné názvosloví osvojovaných činností, smluvené povely, signály,gesta, značky, vzáje</w:t>
            </w:r>
            <w:r>
              <w:rPr>
                <w:sz w:val="20"/>
              </w:rPr>
              <w:t xml:space="preserve">mná komunikace a spolupráce při </w:t>
            </w:r>
            <w:r w:rsidRPr="00F5629B">
              <w:rPr>
                <w:sz w:val="20"/>
              </w:rPr>
              <w:t>osvojovaných pohybových činnostech</w:t>
            </w:r>
          </w:p>
          <w:p w14:paraId="78FA43D1" w14:textId="77777777" w:rsidR="00916553" w:rsidRPr="00E9551D" w:rsidRDefault="00916553" w:rsidP="00916553">
            <w:pPr>
              <w:pStyle w:val="Odstavecseseznamem"/>
              <w:numPr>
                <w:ilvl w:val="0"/>
                <w:numId w:val="249"/>
              </w:numPr>
              <w:contextualSpacing/>
              <w:rPr>
                <w:sz w:val="20"/>
              </w:rPr>
            </w:pPr>
            <w:r w:rsidRPr="00F5629B">
              <w:rPr>
                <w:sz w:val="20"/>
              </w:rPr>
              <w:t xml:space="preserve"> organizace prostoru a pohybových činností – v nestandardních podmínkách; sportovní výstroj</w:t>
            </w:r>
            <w:r w:rsidRPr="00E9551D">
              <w:rPr>
                <w:sz w:val="20"/>
              </w:rPr>
              <w:t>a výzbroj – výběr, ošetřování</w:t>
            </w:r>
          </w:p>
          <w:p w14:paraId="3408A71B" w14:textId="77777777" w:rsidR="00916553" w:rsidRPr="00F5629B" w:rsidRDefault="00916553" w:rsidP="00916553">
            <w:pPr>
              <w:pStyle w:val="Odstavecseseznamem"/>
              <w:numPr>
                <w:ilvl w:val="0"/>
                <w:numId w:val="249"/>
              </w:numPr>
              <w:contextualSpacing/>
              <w:rPr>
                <w:sz w:val="20"/>
              </w:rPr>
            </w:pPr>
            <w:r w:rsidRPr="00F5629B">
              <w:rPr>
                <w:sz w:val="20"/>
              </w:rPr>
              <w:t xml:space="preserve"> historie a současnost sportu – významné soutěže a sportovci, olympismus – olympijská charta</w:t>
            </w:r>
          </w:p>
          <w:p w14:paraId="4AFF8C27" w14:textId="77777777" w:rsidR="00916553" w:rsidRPr="00F5629B" w:rsidRDefault="00916553" w:rsidP="00916553">
            <w:pPr>
              <w:pStyle w:val="Odstavecseseznamem"/>
              <w:numPr>
                <w:ilvl w:val="0"/>
                <w:numId w:val="249"/>
              </w:numPr>
              <w:contextualSpacing/>
              <w:rPr>
                <w:sz w:val="20"/>
              </w:rPr>
            </w:pPr>
            <w:r w:rsidRPr="00F5629B">
              <w:rPr>
                <w:sz w:val="20"/>
              </w:rPr>
              <w:t xml:space="preserve"> pravidla osvojovaných pohybových činností – her, závodů, soutěží</w:t>
            </w:r>
          </w:p>
          <w:p w14:paraId="48B089BC" w14:textId="77777777" w:rsidR="00916553" w:rsidRPr="00F5629B" w:rsidRDefault="00916553" w:rsidP="00916553">
            <w:pPr>
              <w:pStyle w:val="Odstavecseseznamem"/>
              <w:numPr>
                <w:ilvl w:val="0"/>
                <w:numId w:val="249"/>
              </w:numPr>
              <w:contextualSpacing/>
              <w:rPr>
                <w:sz w:val="20"/>
              </w:rPr>
            </w:pPr>
            <w:r w:rsidRPr="00F5629B">
              <w:rPr>
                <w:sz w:val="20"/>
              </w:rPr>
              <w:t xml:space="preserve"> zásady jednání a chování v různém prostředí a při různých činnostech</w:t>
            </w:r>
          </w:p>
          <w:p w14:paraId="37A0DBC5" w14:textId="77777777" w:rsidR="00916553" w:rsidRPr="00F5629B" w:rsidRDefault="00916553" w:rsidP="00916553">
            <w:pPr>
              <w:pStyle w:val="Odstavecseseznamem"/>
              <w:numPr>
                <w:ilvl w:val="0"/>
                <w:numId w:val="249"/>
              </w:numPr>
              <w:contextualSpacing/>
              <w:rPr>
                <w:sz w:val="28"/>
                <w:szCs w:val="28"/>
              </w:rPr>
            </w:pPr>
            <w:r w:rsidRPr="00F5629B">
              <w:rPr>
                <w:sz w:val="20"/>
              </w:rPr>
              <w:t xml:space="preserve"> měření výkonů a posuzování pohybových dovedností – měření, evidence, vyhodnocování</w:t>
            </w:r>
          </w:p>
        </w:tc>
        <w:tc>
          <w:tcPr>
            <w:tcW w:w="2976" w:type="dxa"/>
          </w:tcPr>
          <w:p w14:paraId="311BF2AD" w14:textId="77777777" w:rsidR="00916553" w:rsidRDefault="00916553" w:rsidP="00DB54F2">
            <w:pPr>
              <w:jc w:val="center"/>
              <w:rPr>
                <w:sz w:val="28"/>
                <w:szCs w:val="28"/>
              </w:rPr>
            </w:pPr>
          </w:p>
        </w:tc>
        <w:tc>
          <w:tcPr>
            <w:tcW w:w="1985" w:type="dxa"/>
          </w:tcPr>
          <w:p w14:paraId="1839B616" w14:textId="77777777" w:rsidR="00916553" w:rsidRDefault="00916553" w:rsidP="00DB54F2">
            <w:pPr>
              <w:jc w:val="center"/>
              <w:rPr>
                <w:sz w:val="28"/>
                <w:szCs w:val="28"/>
              </w:rPr>
            </w:pPr>
          </w:p>
        </w:tc>
      </w:tr>
      <w:tr w:rsidR="00916553" w14:paraId="1596A4C2" w14:textId="77777777" w:rsidTr="00DB54F2">
        <w:tc>
          <w:tcPr>
            <w:tcW w:w="4644" w:type="dxa"/>
          </w:tcPr>
          <w:p w14:paraId="39AFFF31" w14:textId="77777777" w:rsidR="00916553" w:rsidRPr="00D16F77" w:rsidRDefault="00916553" w:rsidP="00DB54F2">
            <w:pPr>
              <w:rPr>
                <w:rStyle w:val="Siln"/>
                <w:color w:val="474220"/>
                <w:sz w:val="20"/>
              </w:rPr>
            </w:pPr>
          </w:p>
        </w:tc>
        <w:tc>
          <w:tcPr>
            <w:tcW w:w="4395" w:type="dxa"/>
          </w:tcPr>
          <w:p w14:paraId="2FDDBDB7" w14:textId="77777777" w:rsidR="00916553" w:rsidRDefault="00916553" w:rsidP="00DB54F2">
            <w:pPr>
              <w:jc w:val="center"/>
              <w:rPr>
                <w:sz w:val="28"/>
                <w:szCs w:val="28"/>
              </w:rPr>
            </w:pPr>
            <w:r>
              <w:rPr>
                <w:sz w:val="28"/>
                <w:szCs w:val="28"/>
              </w:rPr>
              <w:t>Zdravotní tělesná výchova</w:t>
            </w:r>
          </w:p>
        </w:tc>
        <w:tc>
          <w:tcPr>
            <w:tcW w:w="2976" w:type="dxa"/>
          </w:tcPr>
          <w:p w14:paraId="68C3D0D2" w14:textId="77777777" w:rsidR="00916553" w:rsidRDefault="00916553" w:rsidP="00DB54F2">
            <w:pPr>
              <w:jc w:val="center"/>
              <w:rPr>
                <w:sz w:val="28"/>
                <w:szCs w:val="28"/>
              </w:rPr>
            </w:pPr>
          </w:p>
        </w:tc>
        <w:tc>
          <w:tcPr>
            <w:tcW w:w="1985" w:type="dxa"/>
          </w:tcPr>
          <w:p w14:paraId="3B2F0319" w14:textId="77777777" w:rsidR="00916553" w:rsidRDefault="00916553" w:rsidP="00DB54F2">
            <w:pPr>
              <w:jc w:val="center"/>
              <w:rPr>
                <w:sz w:val="28"/>
                <w:szCs w:val="28"/>
              </w:rPr>
            </w:pPr>
          </w:p>
        </w:tc>
      </w:tr>
      <w:tr w:rsidR="00916553" w14:paraId="1747DD1B" w14:textId="77777777" w:rsidTr="00DB54F2">
        <w:tc>
          <w:tcPr>
            <w:tcW w:w="4644" w:type="dxa"/>
          </w:tcPr>
          <w:p w14:paraId="4F3B75AD" w14:textId="77777777" w:rsidR="00916553" w:rsidRPr="00B00081" w:rsidRDefault="00916553" w:rsidP="00DB54F2">
            <w:pPr>
              <w:rPr>
                <w:rStyle w:val="Siln"/>
                <w:color w:val="474220"/>
                <w:sz w:val="20"/>
              </w:rPr>
            </w:pPr>
            <w:r>
              <w:rPr>
                <w:rStyle w:val="Siln"/>
                <w:color w:val="474220"/>
                <w:sz w:val="20"/>
              </w:rPr>
              <w:t>Ž</w:t>
            </w:r>
            <w:r w:rsidRPr="00B00081">
              <w:rPr>
                <w:rStyle w:val="Siln"/>
                <w:color w:val="474220"/>
                <w:sz w:val="20"/>
              </w:rPr>
              <w:t>ák</w:t>
            </w:r>
          </w:p>
          <w:p w14:paraId="371E4776" w14:textId="77777777" w:rsidR="00916553" w:rsidRPr="00B00081" w:rsidRDefault="00916553" w:rsidP="00DB54F2">
            <w:pPr>
              <w:rPr>
                <w:rStyle w:val="Siln"/>
                <w:color w:val="474220"/>
                <w:sz w:val="20"/>
              </w:rPr>
            </w:pPr>
          </w:p>
          <w:p w14:paraId="1FA85D00" w14:textId="77777777" w:rsidR="00916553" w:rsidRDefault="00916553" w:rsidP="00DB54F2">
            <w:pPr>
              <w:rPr>
                <w:rStyle w:val="Siln"/>
                <w:color w:val="474220"/>
                <w:sz w:val="20"/>
              </w:rPr>
            </w:pPr>
            <w:r w:rsidRPr="00B00081">
              <w:rPr>
                <w:rStyle w:val="Siln"/>
                <w:color w:val="474220"/>
                <w:sz w:val="20"/>
              </w:rPr>
              <w:t>ZTV-9-1-01 uplatňuje odpovídající vytrvalost a cílevědomost při korekci zdravotních oslabení</w:t>
            </w:r>
          </w:p>
          <w:p w14:paraId="19048864" w14:textId="77777777" w:rsidR="00916553" w:rsidRPr="00A04F2B" w:rsidRDefault="00916553" w:rsidP="00DB54F2">
            <w:pPr>
              <w:rPr>
                <w:rStyle w:val="Siln"/>
                <w:b w:val="0"/>
                <w:color w:val="474220"/>
                <w:sz w:val="20"/>
              </w:rPr>
            </w:pPr>
            <w:r w:rsidRPr="00A04F2B">
              <w:rPr>
                <w:rStyle w:val="Siln"/>
                <w:color w:val="474220"/>
                <w:sz w:val="20"/>
              </w:rPr>
              <w:t>1. popíše druh svého oslabení</w:t>
            </w:r>
          </w:p>
          <w:p w14:paraId="5DF1316E" w14:textId="77777777" w:rsidR="00916553" w:rsidRPr="00A04F2B" w:rsidRDefault="00916553" w:rsidP="00DB54F2">
            <w:pPr>
              <w:rPr>
                <w:rStyle w:val="Siln"/>
                <w:b w:val="0"/>
                <w:color w:val="474220"/>
                <w:sz w:val="20"/>
              </w:rPr>
            </w:pPr>
            <w:r w:rsidRPr="00A04F2B">
              <w:rPr>
                <w:rStyle w:val="Siln"/>
                <w:color w:val="474220"/>
                <w:sz w:val="20"/>
              </w:rPr>
              <w:t>2. popíše zdravotního cvičení a jejich přínos pro svůj zdravotní stav</w:t>
            </w:r>
          </w:p>
          <w:p w14:paraId="09021F48" w14:textId="77777777" w:rsidR="00916553" w:rsidRPr="00A04F2B" w:rsidRDefault="00916553" w:rsidP="00DB54F2">
            <w:pPr>
              <w:rPr>
                <w:rStyle w:val="Siln"/>
                <w:b w:val="0"/>
                <w:color w:val="474220"/>
                <w:sz w:val="20"/>
              </w:rPr>
            </w:pPr>
            <w:r w:rsidRPr="00A04F2B">
              <w:rPr>
                <w:rStyle w:val="Siln"/>
                <w:color w:val="474220"/>
                <w:sz w:val="20"/>
              </w:rPr>
              <w:t>3. uplatňuje pohybový režim, který přispívá ke zlepšení jeho zdravotního stavu i ke kompenzaci školní zátěže</w:t>
            </w:r>
          </w:p>
          <w:p w14:paraId="3176CA39" w14:textId="77777777" w:rsidR="00916553" w:rsidRDefault="00916553" w:rsidP="00DB54F2">
            <w:pPr>
              <w:rPr>
                <w:rStyle w:val="Siln"/>
                <w:b w:val="0"/>
                <w:color w:val="474220"/>
                <w:sz w:val="20"/>
              </w:rPr>
            </w:pPr>
            <w:r w:rsidRPr="00A04F2B">
              <w:rPr>
                <w:rStyle w:val="Siln"/>
                <w:color w:val="474220"/>
                <w:sz w:val="20"/>
              </w:rPr>
              <w:t>4. zapojuje se, podle svých možností, do běžné TV a pohybových aktivit v režimu dne</w:t>
            </w:r>
          </w:p>
          <w:p w14:paraId="3538C7F8" w14:textId="77777777" w:rsidR="00916553" w:rsidRDefault="00916553" w:rsidP="00DB54F2">
            <w:pPr>
              <w:rPr>
                <w:rStyle w:val="Siln"/>
                <w:b w:val="0"/>
                <w:color w:val="474220"/>
                <w:sz w:val="20"/>
              </w:rPr>
            </w:pPr>
          </w:p>
          <w:p w14:paraId="5E5C5813" w14:textId="77777777" w:rsidR="00916553" w:rsidRPr="00A04F2B" w:rsidRDefault="00916553" w:rsidP="00DB54F2">
            <w:pPr>
              <w:rPr>
                <w:rStyle w:val="Siln"/>
                <w:b w:val="0"/>
                <w:color w:val="474220"/>
                <w:sz w:val="20"/>
              </w:rPr>
            </w:pPr>
          </w:p>
          <w:p w14:paraId="17ABA8B9" w14:textId="77777777" w:rsidR="00916553" w:rsidRDefault="00916553" w:rsidP="00DB54F2">
            <w:pPr>
              <w:rPr>
                <w:rStyle w:val="Siln"/>
                <w:color w:val="474220"/>
                <w:sz w:val="20"/>
              </w:rPr>
            </w:pPr>
            <w:r w:rsidRPr="00B00081">
              <w:rPr>
                <w:rStyle w:val="Siln"/>
                <w:color w:val="474220"/>
                <w:sz w:val="20"/>
              </w:rPr>
              <w:t>ZTV-9-1-02 zařazuje pravidelně a samostatně do svého pohybového režimu speciální vyrovnávací cvičení související s vlastním oslabením, usiluje o jejich optimální provedení</w:t>
            </w:r>
          </w:p>
          <w:p w14:paraId="2F747030" w14:textId="77777777" w:rsidR="00916553" w:rsidRPr="00A04F2B" w:rsidRDefault="00916553" w:rsidP="00DB54F2">
            <w:pPr>
              <w:rPr>
                <w:rStyle w:val="Siln"/>
                <w:b w:val="0"/>
                <w:color w:val="474220"/>
                <w:sz w:val="20"/>
              </w:rPr>
            </w:pPr>
            <w:r w:rsidRPr="00A04F2B">
              <w:rPr>
                <w:rStyle w:val="Siln"/>
                <w:color w:val="474220"/>
                <w:sz w:val="20"/>
              </w:rPr>
              <w:lastRenderedPageBreak/>
              <w:t>1. aktivně zařazuje vyrovnávací cvičení do svých pohybových aktivit ve škole i mimo školu</w:t>
            </w:r>
          </w:p>
          <w:p w14:paraId="2100B702" w14:textId="77777777" w:rsidR="00916553" w:rsidRPr="00A04F2B" w:rsidRDefault="00916553" w:rsidP="00DB54F2">
            <w:pPr>
              <w:rPr>
                <w:rStyle w:val="Siln"/>
                <w:b w:val="0"/>
                <w:color w:val="474220"/>
                <w:sz w:val="20"/>
              </w:rPr>
            </w:pPr>
            <w:r w:rsidRPr="00A04F2B">
              <w:rPr>
                <w:rStyle w:val="Siln"/>
                <w:color w:val="474220"/>
                <w:sz w:val="20"/>
              </w:rPr>
              <w:t>2. volí vhodná cvičení vzhledem ke zdravotnímu oslabení s důrazem na přesnost provedení, optimální počet, míru zatížení a využití vhodných pomůcek</w:t>
            </w:r>
          </w:p>
          <w:p w14:paraId="33798BD6" w14:textId="77777777" w:rsidR="00916553" w:rsidRDefault="00916553" w:rsidP="00DB54F2">
            <w:pPr>
              <w:rPr>
                <w:rStyle w:val="Siln"/>
                <w:b w:val="0"/>
                <w:color w:val="474220"/>
                <w:sz w:val="20"/>
              </w:rPr>
            </w:pPr>
            <w:r w:rsidRPr="00A04F2B">
              <w:rPr>
                <w:rStyle w:val="Siln"/>
                <w:color w:val="474220"/>
                <w:sz w:val="20"/>
              </w:rPr>
              <w:t>3. rozpozná únavu a je schopen cvičení přerušit či ukončit</w:t>
            </w:r>
          </w:p>
          <w:p w14:paraId="58F66EDA" w14:textId="77777777" w:rsidR="00916553" w:rsidRDefault="00916553" w:rsidP="00DB54F2">
            <w:pPr>
              <w:rPr>
                <w:rStyle w:val="Siln"/>
                <w:b w:val="0"/>
                <w:color w:val="474220"/>
                <w:sz w:val="20"/>
              </w:rPr>
            </w:pPr>
          </w:p>
          <w:p w14:paraId="0107806F" w14:textId="77777777" w:rsidR="00916553" w:rsidRPr="00A04F2B" w:rsidRDefault="00916553" w:rsidP="00DB54F2">
            <w:pPr>
              <w:rPr>
                <w:rStyle w:val="Siln"/>
                <w:b w:val="0"/>
                <w:color w:val="474220"/>
                <w:sz w:val="20"/>
              </w:rPr>
            </w:pPr>
          </w:p>
          <w:p w14:paraId="17D6D0A2" w14:textId="77777777" w:rsidR="00916553" w:rsidRDefault="00916553" w:rsidP="00DB54F2">
            <w:pPr>
              <w:rPr>
                <w:rStyle w:val="Siln"/>
                <w:color w:val="474220"/>
                <w:sz w:val="20"/>
              </w:rPr>
            </w:pPr>
            <w:r w:rsidRPr="00B00081">
              <w:rPr>
                <w:rStyle w:val="Siln"/>
                <w:color w:val="474220"/>
                <w:sz w:val="20"/>
              </w:rPr>
              <w:t>ZTV-9-1-03 aktivně se vyhýbá činnostem, které jsou kontraindikací zdravotního oslabení</w:t>
            </w:r>
          </w:p>
          <w:p w14:paraId="270E9412" w14:textId="77777777" w:rsidR="00916553" w:rsidRPr="00A04F2B" w:rsidRDefault="00916553" w:rsidP="00DB54F2">
            <w:pPr>
              <w:rPr>
                <w:rStyle w:val="Siln"/>
                <w:b w:val="0"/>
                <w:color w:val="474220"/>
                <w:sz w:val="20"/>
              </w:rPr>
            </w:pPr>
            <w:r w:rsidRPr="00A04F2B">
              <w:rPr>
                <w:rStyle w:val="Siln"/>
                <w:color w:val="474220"/>
                <w:sz w:val="20"/>
              </w:rPr>
              <w:t>1. rozpozná činnosti, které jsou v rozporu s jeho oslabením, a upozorní na ně</w:t>
            </w:r>
          </w:p>
          <w:p w14:paraId="755344E0" w14:textId="77777777" w:rsidR="00916553" w:rsidRPr="00D16F77" w:rsidRDefault="00916553" w:rsidP="00DB54F2">
            <w:pPr>
              <w:rPr>
                <w:rStyle w:val="Siln"/>
                <w:color w:val="474220"/>
                <w:sz w:val="20"/>
              </w:rPr>
            </w:pPr>
            <w:r w:rsidRPr="00A04F2B">
              <w:rPr>
                <w:rStyle w:val="Siln"/>
                <w:color w:val="474220"/>
                <w:sz w:val="20"/>
              </w:rPr>
              <w:t>2. cíleně a samostatně nahrazuje činnosti, které jsou kontraindikací jeho oslabení, jinými vhodnými činnostmi</w:t>
            </w:r>
          </w:p>
        </w:tc>
        <w:tc>
          <w:tcPr>
            <w:tcW w:w="4395" w:type="dxa"/>
          </w:tcPr>
          <w:p w14:paraId="16862EC4" w14:textId="77777777" w:rsidR="00916553" w:rsidRDefault="00916553" w:rsidP="00DB54F2">
            <w:pPr>
              <w:rPr>
                <w:sz w:val="20"/>
              </w:rPr>
            </w:pPr>
          </w:p>
          <w:p w14:paraId="34BCC7EE" w14:textId="77777777" w:rsidR="00916553" w:rsidRDefault="00916553" w:rsidP="00DB54F2">
            <w:pPr>
              <w:rPr>
                <w:sz w:val="20"/>
              </w:rPr>
            </w:pPr>
          </w:p>
          <w:p w14:paraId="494ECE2D" w14:textId="77777777" w:rsidR="00916553" w:rsidRPr="00C269EE" w:rsidRDefault="00916553" w:rsidP="00DB54F2">
            <w:pPr>
              <w:rPr>
                <w:sz w:val="20"/>
              </w:rPr>
            </w:pPr>
            <w:r w:rsidRPr="00C269EE">
              <w:rPr>
                <w:sz w:val="20"/>
              </w:rPr>
              <w:t>ČINNOSTI A INFORMACE PODPORUJÍCÍ KOREKCE ZDRAVOTNÍCH OSLABENÍ</w:t>
            </w:r>
          </w:p>
          <w:p w14:paraId="6F487095" w14:textId="77777777" w:rsidR="00916553" w:rsidRPr="003D4B42" w:rsidRDefault="00916553" w:rsidP="00916553">
            <w:pPr>
              <w:pStyle w:val="Odstavecseseznamem"/>
              <w:numPr>
                <w:ilvl w:val="0"/>
                <w:numId w:val="250"/>
              </w:numPr>
              <w:contextualSpacing/>
              <w:rPr>
                <w:sz w:val="20"/>
              </w:rPr>
            </w:pPr>
            <w:r w:rsidRPr="003D4B42">
              <w:rPr>
                <w:sz w:val="20"/>
              </w:rPr>
              <w:t>základní druhy oslabení, jejich příčiny a možné důsledky – základní pojmy osvojovaných</w:t>
            </w:r>
          </w:p>
          <w:p w14:paraId="4913F4F8" w14:textId="77777777" w:rsidR="00916553" w:rsidRPr="003D4B42" w:rsidRDefault="00916553" w:rsidP="00916553">
            <w:pPr>
              <w:pStyle w:val="Odstavecseseznamem"/>
              <w:numPr>
                <w:ilvl w:val="0"/>
                <w:numId w:val="250"/>
              </w:numPr>
              <w:contextualSpacing/>
              <w:rPr>
                <w:sz w:val="20"/>
              </w:rPr>
            </w:pPr>
            <w:r w:rsidRPr="003D4B42">
              <w:rPr>
                <w:sz w:val="20"/>
              </w:rPr>
              <w:t>činností, prevence a korekce oslabení, denní režim z pohledu zdravotního oslabení, soustředění na</w:t>
            </w:r>
          </w:p>
          <w:p w14:paraId="1DA9BD37" w14:textId="77777777" w:rsidR="00916553" w:rsidRPr="003D4B42" w:rsidRDefault="00916553" w:rsidP="00916553">
            <w:pPr>
              <w:pStyle w:val="Odstavecseseznamem"/>
              <w:numPr>
                <w:ilvl w:val="0"/>
                <w:numId w:val="250"/>
              </w:numPr>
              <w:contextualSpacing/>
              <w:rPr>
                <w:sz w:val="20"/>
              </w:rPr>
            </w:pPr>
            <w:r w:rsidRPr="003D4B42">
              <w:rPr>
                <w:sz w:val="20"/>
              </w:rPr>
              <w:t>cvičení, vědomá kontrola cvičení, nevhodná cvičení a činnosti (kontraindikace zdravotních</w:t>
            </w:r>
          </w:p>
          <w:p w14:paraId="13CCA8C5" w14:textId="77777777" w:rsidR="00916553" w:rsidRPr="003D4B42" w:rsidRDefault="00916553" w:rsidP="00916553">
            <w:pPr>
              <w:pStyle w:val="Odstavecseseznamem"/>
              <w:numPr>
                <w:ilvl w:val="0"/>
                <w:numId w:val="250"/>
              </w:numPr>
              <w:contextualSpacing/>
              <w:rPr>
                <w:sz w:val="20"/>
              </w:rPr>
            </w:pPr>
            <w:r w:rsidRPr="003D4B42">
              <w:rPr>
                <w:sz w:val="20"/>
              </w:rPr>
              <w:t>oslabení)</w:t>
            </w:r>
          </w:p>
          <w:p w14:paraId="2D73537A" w14:textId="77777777" w:rsidR="00916553" w:rsidRPr="00C269EE" w:rsidRDefault="00916553" w:rsidP="00DB54F2">
            <w:pPr>
              <w:rPr>
                <w:sz w:val="20"/>
              </w:rPr>
            </w:pPr>
          </w:p>
          <w:p w14:paraId="3C5634DB" w14:textId="77777777" w:rsidR="00916553" w:rsidRPr="00C269EE" w:rsidRDefault="00916553" w:rsidP="00DB54F2">
            <w:pPr>
              <w:rPr>
                <w:sz w:val="20"/>
              </w:rPr>
            </w:pPr>
            <w:r w:rsidRPr="00C269EE">
              <w:rPr>
                <w:sz w:val="20"/>
              </w:rPr>
              <w:t>SPECIÁLNÍ CVIČENÍ</w:t>
            </w:r>
          </w:p>
          <w:p w14:paraId="52367E9D" w14:textId="77777777" w:rsidR="00916553" w:rsidRPr="005C35D6" w:rsidRDefault="00916553" w:rsidP="00916553">
            <w:pPr>
              <w:pStyle w:val="Odstavecseseznamem"/>
              <w:numPr>
                <w:ilvl w:val="0"/>
                <w:numId w:val="251"/>
              </w:numPr>
              <w:contextualSpacing/>
              <w:rPr>
                <w:sz w:val="20"/>
              </w:rPr>
            </w:pPr>
            <w:r w:rsidRPr="005C35D6">
              <w:rPr>
                <w:b/>
                <w:sz w:val="20"/>
              </w:rPr>
              <w:t xml:space="preserve"> oslabení podpůrně pohybového systému(A)</w:t>
            </w:r>
          </w:p>
          <w:p w14:paraId="0FA42AB3" w14:textId="77777777" w:rsidR="00916553" w:rsidRPr="005C35D6" w:rsidRDefault="00916553" w:rsidP="00DB54F2">
            <w:pPr>
              <w:rPr>
                <w:sz w:val="20"/>
              </w:rPr>
            </w:pPr>
            <w:r w:rsidRPr="005C35D6">
              <w:rPr>
                <w:sz w:val="20"/>
              </w:rPr>
              <w:lastRenderedPageBreak/>
              <w:t xml:space="preserve"> – poruchy funkce svalových skupin (A1)</w:t>
            </w:r>
            <w:r>
              <w:rPr>
                <w:sz w:val="20"/>
              </w:rPr>
              <w:t>;</w:t>
            </w:r>
          </w:p>
          <w:p w14:paraId="2806CA74" w14:textId="77777777" w:rsidR="00916553" w:rsidRDefault="00916553" w:rsidP="00DB54F2">
            <w:pPr>
              <w:rPr>
                <w:sz w:val="20"/>
              </w:rPr>
            </w:pPr>
            <w:r w:rsidRPr="005C35D6">
              <w:rPr>
                <w:sz w:val="20"/>
              </w:rPr>
              <w:t>poruchypáteře – odchylky předozadního zakřivení (A2) a vybočení páteře do stran (A3); poruchy stavbydolních končetin (A4): lokální a celková relaxace; správné držení hlavy, pletence ramenního,pánve, kolen; protažení prsních a bederních svalů, zadní strany stehen a ohybačů kyčle; posilováníšíjového, mezilopatkového, břišního, hýžďového, stehenního a lýtkového svalstva, vzpřimovačůtrupu; zvýšení kloubní pohyblivosti a rozsahu pohybu; uvolňování páteře; rotační cvičení; správnýdýchací stereotyp</w:t>
            </w:r>
          </w:p>
          <w:p w14:paraId="27918B2D" w14:textId="77777777" w:rsidR="00916553" w:rsidRPr="005C35D6" w:rsidRDefault="00916553" w:rsidP="00DB54F2">
            <w:pPr>
              <w:rPr>
                <w:sz w:val="20"/>
              </w:rPr>
            </w:pPr>
          </w:p>
          <w:p w14:paraId="1594F852" w14:textId="77777777" w:rsidR="00916553" w:rsidRPr="009B47A6" w:rsidRDefault="00916553" w:rsidP="00916553">
            <w:pPr>
              <w:pStyle w:val="Odstavecseseznamem"/>
              <w:numPr>
                <w:ilvl w:val="0"/>
                <w:numId w:val="251"/>
              </w:numPr>
              <w:contextualSpacing/>
              <w:rPr>
                <w:b/>
                <w:sz w:val="20"/>
              </w:rPr>
            </w:pPr>
            <w:r w:rsidRPr="009B47A6">
              <w:rPr>
                <w:b/>
                <w:sz w:val="20"/>
              </w:rPr>
              <w:t>oslabení vnitřních orgánů (B)</w:t>
            </w:r>
          </w:p>
          <w:p w14:paraId="0F071365" w14:textId="77777777" w:rsidR="00916553" w:rsidRPr="00C269EE" w:rsidRDefault="00916553" w:rsidP="00DB54F2">
            <w:pPr>
              <w:rPr>
                <w:sz w:val="20"/>
              </w:rPr>
            </w:pPr>
            <w:r w:rsidRPr="009B47A6">
              <w:rPr>
                <w:sz w:val="20"/>
              </w:rPr>
              <w:t xml:space="preserve"> – oslabení oběhového a dýchacího systému (B1); oslabení</w:t>
            </w:r>
            <w:r w:rsidRPr="00C269EE">
              <w:rPr>
                <w:sz w:val="20"/>
              </w:rPr>
              <w:t>endokrinního systému (B2); obezita (B3); ostatní oslabení vnitřn</w:t>
            </w:r>
            <w:r>
              <w:rPr>
                <w:sz w:val="20"/>
              </w:rPr>
              <w:t>ích orgánů (B4): (kromě cvičení z</w:t>
            </w:r>
            <w:r w:rsidRPr="00C269EE">
              <w:rPr>
                <w:sz w:val="20"/>
              </w:rPr>
              <w:t>e skupiny A) rozvoj hlavních a pomocných dýchacích svalů; hrudní a brániční dýchání při</w:t>
            </w:r>
          </w:p>
          <w:p w14:paraId="1D7FC69C" w14:textId="77777777" w:rsidR="00916553" w:rsidRDefault="00916553" w:rsidP="00DB54F2">
            <w:pPr>
              <w:rPr>
                <w:sz w:val="20"/>
              </w:rPr>
            </w:pPr>
            <w:r w:rsidRPr="00C269EE">
              <w:rPr>
                <w:sz w:val="20"/>
              </w:rPr>
              <w:t>zvýšené zátěži; adaptace na zvýšenou zátěž; cvičení koordinace a rovnováhy</w:t>
            </w:r>
          </w:p>
          <w:p w14:paraId="49F31BFF" w14:textId="77777777" w:rsidR="00916553" w:rsidRDefault="00916553" w:rsidP="00DB54F2">
            <w:pPr>
              <w:rPr>
                <w:sz w:val="20"/>
              </w:rPr>
            </w:pPr>
          </w:p>
          <w:p w14:paraId="0E85F0DD" w14:textId="77777777" w:rsidR="00916553" w:rsidRPr="00C269EE" w:rsidRDefault="00916553" w:rsidP="00DB54F2">
            <w:pPr>
              <w:rPr>
                <w:sz w:val="20"/>
              </w:rPr>
            </w:pPr>
          </w:p>
          <w:p w14:paraId="4375FEFD" w14:textId="77777777" w:rsidR="00916553" w:rsidRPr="009B47A6" w:rsidRDefault="00916553" w:rsidP="00916553">
            <w:pPr>
              <w:pStyle w:val="Odstavecseseznamem"/>
              <w:numPr>
                <w:ilvl w:val="0"/>
                <w:numId w:val="252"/>
              </w:numPr>
              <w:contextualSpacing/>
              <w:rPr>
                <w:sz w:val="20"/>
              </w:rPr>
            </w:pPr>
            <w:r w:rsidRPr="009B47A6">
              <w:rPr>
                <w:b/>
                <w:sz w:val="20"/>
              </w:rPr>
              <w:t>oslabení smyslových a nervových funkcí (C)</w:t>
            </w:r>
          </w:p>
          <w:p w14:paraId="20C40C4D" w14:textId="77777777" w:rsidR="00916553" w:rsidRPr="009B47A6" w:rsidRDefault="00916553" w:rsidP="00DB54F2">
            <w:pPr>
              <w:rPr>
                <w:sz w:val="20"/>
              </w:rPr>
            </w:pPr>
            <w:r w:rsidRPr="009B47A6">
              <w:rPr>
                <w:sz w:val="20"/>
              </w:rPr>
              <w:t>– oslabení zraku (C1); oslabení sluchu (C2);</w:t>
            </w:r>
          </w:p>
          <w:p w14:paraId="1C189807" w14:textId="77777777" w:rsidR="00916553" w:rsidRPr="00C269EE" w:rsidRDefault="00916553" w:rsidP="00DB54F2">
            <w:pPr>
              <w:rPr>
                <w:sz w:val="20"/>
              </w:rPr>
            </w:pPr>
            <w:r w:rsidRPr="00C269EE">
              <w:rPr>
                <w:sz w:val="20"/>
              </w:rPr>
              <w:t>neuropsychická oslabení (C3): (kromě cvičení ze skupiny A) adaptace srdečně-cévního</w:t>
            </w:r>
          </w:p>
          <w:p w14:paraId="768D04E7" w14:textId="77777777" w:rsidR="00916553" w:rsidRPr="00C269EE" w:rsidRDefault="00916553" w:rsidP="00DB54F2">
            <w:pPr>
              <w:rPr>
                <w:sz w:val="20"/>
              </w:rPr>
            </w:pPr>
            <w:r w:rsidRPr="00C269EE">
              <w:rPr>
                <w:sz w:val="20"/>
              </w:rPr>
              <w:t>a dýchacího systému; koordinace pohybu; rovnovážné polohy; rozvoj sluchového, zrakového</w:t>
            </w:r>
          </w:p>
          <w:p w14:paraId="1B02133F" w14:textId="77777777" w:rsidR="00916553" w:rsidRPr="00C269EE" w:rsidRDefault="00916553" w:rsidP="00DB54F2">
            <w:pPr>
              <w:rPr>
                <w:sz w:val="20"/>
              </w:rPr>
            </w:pPr>
            <w:r w:rsidRPr="00C269EE">
              <w:rPr>
                <w:sz w:val="20"/>
              </w:rPr>
              <w:t>a taktilního vnímání rytmu; cvičení s hudebním doprovodem; orientace v prostoru; zraková</w:t>
            </w:r>
          </w:p>
          <w:p w14:paraId="39A91F25" w14:textId="77777777" w:rsidR="00916553" w:rsidRDefault="00916553" w:rsidP="00DB54F2">
            <w:pPr>
              <w:rPr>
                <w:sz w:val="20"/>
              </w:rPr>
            </w:pPr>
            <w:r w:rsidRPr="00C269EE">
              <w:rPr>
                <w:sz w:val="20"/>
              </w:rPr>
              <w:t>lokalizace, rychlost zrakového vnímání</w:t>
            </w:r>
          </w:p>
          <w:p w14:paraId="281C9E51" w14:textId="77777777" w:rsidR="00916553" w:rsidRPr="00C269EE" w:rsidRDefault="00916553" w:rsidP="00DB54F2">
            <w:pPr>
              <w:rPr>
                <w:sz w:val="20"/>
              </w:rPr>
            </w:pPr>
          </w:p>
          <w:p w14:paraId="6CF25507" w14:textId="77777777" w:rsidR="00916553" w:rsidRPr="00C269EE" w:rsidRDefault="00916553" w:rsidP="00DB54F2">
            <w:pPr>
              <w:rPr>
                <w:sz w:val="20"/>
              </w:rPr>
            </w:pPr>
            <w:r w:rsidRPr="00C269EE">
              <w:rPr>
                <w:sz w:val="20"/>
              </w:rPr>
              <w:t>VŠESTRANNÉ ROZVÍJEJÍCÍ POHYBOVÉ ČINNOSTI</w:t>
            </w:r>
          </w:p>
          <w:p w14:paraId="27B4D1F3" w14:textId="77777777" w:rsidR="00916553" w:rsidRPr="00C86068" w:rsidRDefault="00916553" w:rsidP="00916553">
            <w:pPr>
              <w:pStyle w:val="Odstavecseseznamem"/>
              <w:numPr>
                <w:ilvl w:val="0"/>
                <w:numId w:val="252"/>
              </w:numPr>
              <w:contextualSpacing/>
              <w:rPr>
                <w:sz w:val="28"/>
                <w:szCs w:val="28"/>
              </w:rPr>
            </w:pPr>
            <w:r w:rsidRPr="00C86068">
              <w:rPr>
                <w:sz w:val="20"/>
              </w:rPr>
              <w:t>s přihlédnutím ke konkrétnímu druhu a stupně oslabení</w:t>
            </w:r>
          </w:p>
        </w:tc>
        <w:tc>
          <w:tcPr>
            <w:tcW w:w="2976" w:type="dxa"/>
          </w:tcPr>
          <w:p w14:paraId="5EE71A09" w14:textId="77777777" w:rsidR="00916553" w:rsidRDefault="00916553" w:rsidP="00DB54F2">
            <w:pPr>
              <w:jc w:val="center"/>
              <w:rPr>
                <w:sz w:val="28"/>
                <w:szCs w:val="28"/>
              </w:rPr>
            </w:pPr>
          </w:p>
        </w:tc>
        <w:tc>
          <w:tcPr>
            <w:tcW w:w="1985" w:type="dxa"/>
          </w:tcPr>
          <w:p w14:paraId="62DEC567" w14:textId="77777777" w:rsidR="00916553" w:rsidRDefault="00916553" w:rsidP="00DB54F2">
            <w:pPr>
              <w:jc w:val="center"/>
              <w:rPr>
                <w:sz w:val="28"/>
                <w:szCs w:val="28"/>
              </w:rPr>
            </w:pPr>
          </w:p>
        </w:tc>
      </w:tr>
    </w:tbl>
    <w:p w14:paraId="3AFA22BC" w14:textId="77777777" w:rsidR="00916553" w:rsidRPr="00662817" w:rsidRDefault="00916553" w:rsidP="00501E14">
      <w:pPr>
        <w:jc w:val="center"/>
        <w:rPr>
          <w:b/>
          <w:sz w:val="28"/>
        </w:rPr>
      </w:pPr>
    </w:p>
    <w:p w14:paraId="29135C8B" w14:textId="77777777" w:rsidR="00501E14" w:rsidRDefault="00501E14" w:rsidP="00501E14">
      <w:pPr>
        <w:rPr>
          <w:b/>
          <w:sz w:val="28"/>
        </w:rPr>
      </w:pPr>
    </w:p>
    <w:p w14:paraId="66D1F698" w14:textId="77777777" w:rsidR="00501E14" w:rsidRPr="003417D3" w:rsidRDefault="00501E14" w:rsidP="00501E14">
      <w:pPr>
        <w:rPr>
          <w:i/>
        </w:rPr>
      </w:pPr>
    </w:p>
    <w:p w14:paraId="1FEE049B" w14:textId="77777777" w:rsidR="00501E14" w:rsidRDefault="00501E14" w:rsidP="00501E14">
      <w:pPr>
        <w:rPr>
          <w:i/>
        </w:rPr>
      </w:pPr>
    </w:p>
    <w:p w14:paraId="09336A8E" w14:textId="77777777" w:rsidR="005F0FF3" w:rsidRDefault="005F0FF3" w:rsidP="00501E14">
      <w:pPr>
        <w:rPr>
          <w:i/>
        </w:rPr>
      </w:pPr>
    </w:p>
    <w:p w14:paraId="148B7E90" w14:textId="77777777" w:rsidR="005F0FF3" w:rsidRDefault="005F0FF3" w:rsidP="00501E14">
      <w:pPr>
        <w:rPr>
          <w:i/>
        </w:rPr>
      </w:pPr>
    </w:p>
    <w:p w14:paraId="46831DE6" w14:textId="77777777" w:rsidR="005F0FF3" w:rsidRDefault="005F0FF3" w:rsidP="00501E14">
      <w:pPr>
        <w:rPr>
          <w:i/>
        </w:rPr>
      </w:pPr>
    </w:p>
    <w:p w14:paraId="2F1ED440" w14:textId="77777777" w:rsidR="005F0FF3" w:rsidRDefault="005F0FF3" w:rsidP="00501E14">
      <w:pPr>
        <w:rPr>
          <w:i/>
        </w:rPr>
      </w:pPr>
    </w:p>
    <w:p w14:paraId="4CC170F8" w14:textId="77777777" w:rsidR="005F0FF3" w:rsidRDefault="005F0FF3" w:rsidP="00501E14">
      <w:pPr>
        <w:rPr>
          <w:i/>
        </w:rPr>
      </w:pPr>
    </w:p>
    <w:p w14:paraId="3417AC24" w14:textId="77777777" w:rsidR="005F0FF3" w:rsidRDefault="005F0FF3" w:rsidP="00501E14">
      <w:pPr>
        <w:rPr>
          <w:i/>
        </w:rPr>
      </w:pPr>
    </w:p>
    <w:p w14:paraId="0B33B6F3" w14:textId="77777777" w:rsidR="005F0FF3" w:rsidRDefault="005F0FF3" w:rsidP="00501E14">
      <w:pPr>
        <w:rPr>
          <w:i/>
        </w:rPr>
      </w:pPr>
    </w:p>
    <w:p w14:paraId="59FE41E5" w14:textId="77777777" w:rsidR="00BE7988" w:rsidRDefault="00BE7988" w:rsidP="00DE420C">
      <w:pPr>
        <w:jc w:val="center"/>
        <w:rPr>
          <w:b/>
          <w:sz w:val="28"/>
          <w:u w:val="single"/>
        </w:rPr>
        <w:sectPr w:rsidR="00BE7988" w:rsidSect="00BE7988">
          <w:footnotePr>
            <w:pos w:val="beneathText"/>
          </w:footnotePr>
          <w:pgSz w:w="15840" w:h="12240" w:orient="landscape"/>
          <w:pgMar w:top="1418" w:right="1418" w:bottom="1418" w:left="1134" w:header="709" w:footer="709" w:gutter="0"/>
          <w:cols w:space="708"/>
          <w:titlePg/>
          <w:docGrid w:linePitch="360"/>
        </w:sectPr>
      </w:pPr>
    </w:p>
    <w:p w14:paraId="0A32E22F" w14:textId="77777777" w:rsidR="00DE420C" w:rsidRDefault="00DE420C" w:rsidP="00DE420C">
      <w:pPr>
        <w:jc w:val="center"/>
        <w:rPr>
          <w:b/>
          <w:sz w:val="28"/>
          <w:u w:val="single"/>
        </w:rPr>
      </w:pPr>
      <w:r>
        <w:rPr>
          <w:b/>
          <w:sz w:val="28"/>
          <w:u w:val="single"/>
        </w:rPr>
        <w:lastRenderedPageBreak/>
        <w:t>Charakteristika vyučovacího předmětu</w:t>
      </w:r>
    </w:p>
    <w:p w14:paraId="5D1BDF71" w14:textId="77777777" w:rsidR="00DE420C" w:rsidRDefault="00DE420C" w:rsidP="00DE420C">
      <w:pPr>
        <w:jc w:val="center"/>
        <w:rPr>
          <w:b/>
          <w:sz w:val="28"/>
          <w:u w:val="single"/>
        </w:rPr>
      </w:pPr>
      <w:r>
        <w:rPr>
          <w:b/>
          <w:sz w:val="28"/>
          <w:u w:val="single"/>
        </w:rPr>
        <w:t>PRACOVNÍ  VÝCHOVA  -   2. stupeň</w:t>
      </w:r>
    </w:p>
    <w:p w14:paraId="1157DF00" w14:textId="77777777" w:rsidR="00DE420C" w:rsidRDefault="00DE420C" w:rsidP="00DE420C">
      <w:pPr>
        <w:rPr>
          <w:sz w:val="28"/>
        </w:rPr>
      </w:pPr>
    </w:p>
    <w:p w14:paraId="7312BA85" w14:textId="77777777" w:rsidR="00DE420C" w:rsidRDefault="00DE420C" w:rsidP="00DE420C">
      <w:pPr>
        <w:ind w:left="360"/>
        <w:rPr>
          <w:b/>
          <w:sz w:val="28"/>
          <w:u w:val="single"/>
        </w:rPr>
      </w:pPr>
      <w:r>
        <w:rPr>
          <w:b/>
          <w:sz w:val="28"/>
          <w:u w:val="single"/>
        </w:rPr>
        <w:t>1.Obsahové, časové a organizační vymezení vyučovacího předmětu</w:t>
      </w:r>
    </w:p>
    <w:p w14:paraId="308A7103" w14:textId="77777777" w:rsidR="00DE420C" w:rsidRPr="00B1702F" w:rsidRDefault="00DE420C" w:rsidP="00DE420C">
      <w:pPr>
        <w:rPr>
          <w:b/>
        </w:rPr>
      </w:pPr>
      <w:r w:rsidRPr="00B1702F">
        <w:rPr>
          <w:b/>
        </w:rPr>
        <w:tab/>
      </w:r>
    </w:p>
    <w:p w14:paraId="4A1E3AC2" w14:textId="77777777" w:rsidR="00DE420C" w:rsidRDefault="00DE420C" w:rsidP="00DE420C">
      <w:r>
        <w:rPr>
          <w:b/>
        </w:rPr>
        <w:tab/>
      </w:r>
      <w:r>
        <w:t xml:space="preserve">RVP ZV nepojmenovává vyučovací předmět v této vzdělávací oblasti </w:t>
      </w:r>
      <w:r w:rsidRPr="00B1702F">
        <w:rPr>
          <w:b/>
        </w:rPr>
        <w:t>Člověk a svět</w:t>
      </w:r>
      <w:r w:rsidR="003417D3">
        <w:rPr>
          <w:b/>
        </w:rPr>
        <w:t xml:space="preserve"> </w:t>
      </w:r>
      <w:r w:rsidRPr="00B1702F">
        <w:rPr>
          <w:b/>
        </w:rPr>
        <w:t>práce.</w:t>
      </w:r>
      <w:r>
        <w:t xml:space="preserve"> Proto byl pro 1. i 2. stupeň zvolen název </w:t>
      </w:r>
      <w:r w:rsidRPr="004271AB">
        <w:rPr>
          <w:b/>
        </w:rPr>
        <w:t>Pracovní výchova</w:t>
      </w:r>
      <w:r>
        <w:t>.</w:t>
      </w:r>
    </w:p>
    <w:p w14:paraId="04C106F0" w14:textId="77777777" w:rsidR="00DE420C" w:rsidRDefault="00DE420C" w:rsidP="00DE420C">
      <w:pPr>
        <w:rPr>
          <w:b/>
        </w:rPr>
      </w:pPr>
    </w:p>
    <w:p w14:paraId="7C33CC39" w14:textId="77777777" w:rsidR="00DE420C" w:rsidRPr="00B1702F" w:rsidRDefault="00DE420C" w:rsidP="00DE420C">
      <w:pPr>
        <w:rPr>
          <w:szCs w:val="24"/>
          <w:u w:val="single"/>
        </w:rPr>
      </w:pPr>
      <w:r w:rsidRPr="00B1702F">
        <w:rPr>
          <w:szCs w:val="24"/>
          <w:u w:val="single"/>
        </w:rPr>
        <w:t xml:space="preserve"> Obsahové, časové a organizační vymezení:</w:t>
      </w:r>
    </w:p>
    <w:p w14:paraId="6A2E98E5" w14:textId="77777777" w:rsidR="00DE420C" w:rsidRDefault="00DE420C" w:rsidP="00DE420C">
      <w:pPr>
        <w:rPr>
          <w:u w:val="single"/>
        </w:rPr>
      </w:pPr>
    </w:p>
    <w:p w14:paraId="18AC8281" w14:textId="77777777" w:rsidR="00DE420C" w:rsidRDefault="00DE420C" w:rsidP="00DE420C">
      <w:r>
        <w:t>Vyučova</w:t>
      </w:r>
      <w:r w:rsidR="008049A6">
        <w:t>cí předmět se vyučuje v 6., 7.</w:t>
      </w:r>
      <w:r>
        <w:t xml:space="preserve"> a 9. ročníku jako samostatný předmět. </w:t>
      </w:r>
    </w:p>
    <w:p w14:paraId="2D174543" w14:textId="77777777" w:rsidR="00DE420C" w:rsidRDefault="00DE420C" w:rsidP="00DE420C">
      <w:r>
        <w:t>Časová dotace v učebním plánu je 1. hodina týdně.</w:t>
      </w:r>
      <w:r w:rsidR="008049A6">
        <w:t xml:space="preserve"> V 8. ročníku také 1 hodina týdně, ale z disponibilní časové dotace.</w:t>
      </w:r>
    </w:p>
    <w:p w14:paraId="70C8F03B" w14:textId="77777777" w:rsidR="00DE420C" w:rsidRDefault="00DE420C" w:rsidP="00DE420C">
      <w:r>
        <w:t>Vzhledem k materiálně technickým podmínkám školy je vybrán  pro 6. třídu tématický okruh Práce s laboratorní technikou, pro 7. třídu Provoz a údržba domácnosti. Tématický okruh Svět práce je určen pro 8. a 9. ročník.</w:t>
      </w:r>
    </w:p>
    <w:p w14:paraId="67B4FFEB" w14:textId="77777777" w:rsidR="00DE420C" w:rsidRDefault="00DE420C" w:rsidP="00DE420C">
      <w:r>
        <w:t>Vzdělávání žáků 6. ročníku směřuje k :</w:t>
      </w:r>
    </w:p>
    <w:p w14:paraId="25CAB736" w14:textId="77777777" w:rsidR="00DE420C" w:rsidRDefault="00BE7988" w:rsidP="00DE420C">
      <w:pPr>
        <w:numPr>
          <w:ilvl w:val="0"/>
          <w:numId w:val="2"/>
        </w:numPr>
        <w:ind w:left="283" w:hanging="283"/>
      </w:pPr>
      <w:r>
        <w:t xml:space="preserve"> </w:t>
      </w:r>
      <w:r w:rsidR="00DE420C">
        <w:t>využívání vhodných pracovních postupů, přístrojů, zařízení a pomůcek pro konání konkrétních pozorování, měření a experimentů</w:t>
      </w:r>
    </w:p>
    <w:p w14:paraId="6CE3481D" w14:textId="77777777" w:rsidR="00DE420C" w:rsidRDefault="00BE7988" w:rsidP="00DE420C">
      <w:pPr>
        <w:numPr>
          <w:ilvl w:val="0"/>
          <w:numId w:val="2"/>
        </w:numPr>
        <w:ind w:left="283" w:hanging="283"/>
      </w:pPr>
      <w:r>
        <w:t xml:space="preserve"> </w:t>
      </w:r>
      <w:r w:rsidR="00DE420C">
        <w:t>zpracovávání protokolů o cíli, průběhu a výsledcích experimentální práce</w:t>
      </w:r>
    </w:p>
    <w:p w14:paraId="665274E6" w14:textId="77777777" w:rsidR="00DE420C" w:rsidRDefault="00BE7988" w:rsidP="00DE420C">
      <w:pPr>
        <w:numPr>
          <w:ilvl w:val="0"/>
          <w:numId w:val="2"/>
        </w:numPr>
        <w:ind w:left="283" w:hanging="283"/>
      </w:pPr>
      <w:r>
        <w:t xml:space="preserve"> </w:t>
      </w:r>
      <w:r w:rsidR="00DE420C">
        <w:t>formulaci závěru</w:t>
      </w:r>
    </w:p>
    <w:p w14:paraId="045B78D8" w14:textId="77777777" w:rsidR="00DE420C" w:rsidRDefault="00BE7988" w:rsidP="00DE420C">
      <w:pPr>
        <w:numPr>
          <w:ilvl w:val="0"/>
          <w:numId w:val="2"/>
        </w:numPr>
        <w:ind w:left="283" w:hanging="283"/>
      </w:pPr>
      <w:r>
        <w:t xml:space="preserve"> </w:t>
      </w:r>
      <w:r w:rsidR="00DE420C">
        <w:t>vyhledávání v dostupných informačních zdrojích informace</w:t>
      </w:r>
    </w:p>
    <w:p w14:paraId="4437AF6A" w14:textId="77777777" w:rsidR="00DE420C" w:rsidRDefault="00BE7988" w:rsidP="00DE420C">
      <w:pPr>
        <w:numPr>
          <w:ilvl w:val="0"/>
          <w:numId w:val="2"/>
        </w:numPr>
        <w:ind w:left="283" w:hanging="283"/>
      </w:pPr>
      <w:r>
        <w:t xml:space="preserve"> </w:t>
      </w:r>
      <w:r w:rsidR="00DE420C">
        <w:t>dodržování pravidel bezpečné práce a ochrany životního prostředí</w:t>
      </w:r>
    </w:p>
    <w:p w14:paraId="27515126" w14:textId="77777777" w:rsidR="00DE420C" w:rsidRDefault="00DE420C" w:rsidP="00DE420C">
      <w:r>
        <w:t>Vzdělávání žáků 7. ročníku směřuje k :</w:t>
      </w:r>
    </w:p>
    <w:p w14:paraId="75A2D7E6" w14:textId="77777777" w:rsidR="00DE420C" w:rsidRDefault="00B40F35" w:rsidP="00B40F35">
      <w:r>
        <w:t>-</w:t>
      </w:r>
      <w:r w:rsidR="00BE7988">
        <w:t xml:space="preserve"> </w:t>
      </w:r>
      <w:r w:rsidR="00DE420C">
        <w:t>provádění jednoduchých operací platebního styku a domácího účetnictví</w:t>
      </w:r>
    </w:p>
    <w:p w14:paraId="03417C22" w14:textId="77777777" w:rsidR="00DE420C" w:rsidRDefault="00B40F35" w:rsidP="00B40F35">
      <w:r>
        <w:t>-</w:t>
      </w:r>
      <w:r w:rsidR="00BE7988">
        <w:t xml:space="preserve"> </w:t>
      </w:r>
      <w:r w:rsidR="00DE420C">
        <w:t>zvládnutí jednoduchých pracovních postupů při základních činnostech v</w:t>
      </w:r>
      <w:r>
        <w:t> </w:t>
      </w:r>
      <w:r w:rsidR="00DE420C">
        <w:t>domácnosti</w:t>
      </w:r>
    </w:p>
    <w:p w14:paraId="0243D549" w14:textId="77777777" w:rsidR="00B40F35" w:rsidRDefault="00B40F35" w:rsidP="00B40F35">
      <w:r>
        <w:t xml:space="preserve">Vzdělávání žáků 8. </w:t>
      </w:r>
      <w:r w:rsidR="001F0D82">
        <w:t>a9. ročníku směřuje:</w:t>
      </w:r>
    </w:p>
    <w:p w14:paraId="7F59F615" w14:textId="77777777" w:rsidR="001F0D82" w:rsidRDefault="001F0D82" w:rsidP="00B40F35">
      <w:r>
        <w:t>-</w:t>
      </w:r>
      <w:r w:rsidR="00BE7988">
        <w:t xml:space="preserve"> </w:t>
      </w:r>
      <w:r>
        <w:t>orientace v pracovních činnostech</w:t>
      </w:r>
    </w:p>
    <w:p w14:paraId="39428D0B" w14:textId="77777777" w:rsidR="001F0D82" w:rsidRDefault="001F0D82" w:rsidP="00B40F35">
      <w:r>
        <w:t>-</w:t>
      </w:r>
      <w:r w:rsidR="00BE7988">
        <w:t xml:space="preserve"> </w:t>
      </w:r>
      <w:r>
        <w:t>posouzení možností při rozhodování o volbě povolání</w:t>
      </w:r>
    </w:p>
    <w:p w14:paraId="4929B64A" w14:textId="77777777" w:rsidR="001F0D82" w:rsidRDefault="001F0D82" w:rsidP="00B40F35">
      <w:r>
        <w:t>-</w:t>
      </w:r>
      <w:r w:rsidR="00BE7988">
        <w:t xml:space="preserve"> </w:t>
      </w:r>
      <w:r>
        <w:t>využití poradenských služeb</w:t>
      </w:r>
    </w:p>
    <w:p w14:paraId="6042FFCF" w14:textId="77777777" w:rsidR="001F0D82" w:rsidRDefault="001F0D82" w:rsidP="00B40F35">
      <w:r>
        <w:t>-</w:t>
      </w:r>
      <w:r w:rsidR="00BE7988">
        <w:t xml:space="preserve"> </w:t>
      </w:r>
      <w:r>
        <w:t>prezentaci své osoby při vstupu na trh práce</w:t>
      </w:r>
    </w:p>
    <w:p w14:paraId="055C9A9E" w14:textId="77777777" w:rsidR="00DE420C" w:rsidRDefault="00DE420C" w:rsidP="00DE420C">
      <w:pPr>
        <w:rPr>
          <w:b/>
          <w:u w:val="single"/>
        </w:rPr>
      </w:pPr>
    </w:p>
    <w:p w14:paraId="4CA460E3" w14:textId="77777777" w:rsidR="00DE420C" w:rsidRDefault="00DE420C" w:rsidP="00DE420C">
      <w:pPr>
        <w:ind w:left="360"/>
        <w:rPr>
          <w:b/>
          <w:sz w:val="28"/>
          <w:u w:val="single"/>
        </w:rPr>
      </w:pPr>
      <w:r>
        <w:rPr>
          <w:b/>
          <w:sz w:val="28"/>
          <w:u w:val="single"/>
        </w:rPr>
        <w:t>2.Průřezová témata</w:t>
      </w:r>
    </w:p>
    <w:p w14:paraId="5925B4DD" w14:textId="77777777" w:rsidR="00DE420C" w:rsidRDefault="00DE420C" w:rsidP="00DE420C">
      <w:r w:rsidRPr="004271AB">
        <w:tab/>
      </w:r>
      <w:r>
        <w:t>V předmětu pracovní výchova se prolínají průřezová témata : Výchova demokratického občana, Osobnostní a sociální výchova, Enviromentální výchova, Mediální výchova, Výchova k myšlení v evropských a g</w:t>
      </w:r>
      <w:r w:rsidR="001F0D82">
        <w:t>lobálních souvislostech, Multik</w:t>
      </w:r>
      <w:r>
        <w:t>ulturní výchova.</w:t>
      </w:r>
    </w:p>
    <w:p w14:paraId="1698584E" w14:textId="77777777" w:rsidR="00DE420C" w:rsidRDefault="00DE420C" w:rsidP="00DE420C">
      <w:pPr>
        <w:rPr>
          <w:b/>
          <w:u w:val="single"/>
        </w:rPr>
      </w:pPr>
    </w:p>
    <w:p w14:paraId="6D806FE4" w14:textId="77777777" w:rsidR="00DE420C" w:rsidRDefault="00DE420C" w:rsidP="00DE420C">
      <w:pPr>
        <w:ind w:left="360"/>
        <w:rPr>
          <w:b/>
          <w:sz w:val="28"/>
          <w:u w:val="single"/>
        </w:rPr>
      </w:pPr>
      <w:r>
        <w:rPr>
          <w:b/>
          <w:sz w:val="28"/>
          <w:u w:val="single"/>
        </w:rPr>
        <w:t>3.Výchovné a vzdělávací strategie pro rozvoj klíčových kompetencí žáků</w:t>
      </w:r>
    </w:p>
    <w:p w14:paraId="73516992" w14:textId="77777777" w:rsidR="00DE420C" w:rsidRDefault="00DE420C" w:rsidP="00DE420C">
      <w:pPr>
        <w:rPr>
          <w:b/>
          <w:u w:val="single"/>
        </w:rPr>
      </w:pPr>
    </w:p>
    <w:p w14:paraId="154C0E09" w14:textId="77777777" w:rsidR="00DE420C" w:rsidRDefault="00DE420C" w:rsidP="00DE420C">
      <w:pPr>
        <w:rPr>
          <w:b/>
          <w:u w:val="single"/>
        </w:rPr>
      </w:pPr>
      <w:r>
        <w:rPr>
          <w:b/>
          <w:u w:val="single"/>
        </w:rPr>
        <w:t>Kompetence k učení</w:t>
      </w:r>
    </w:p>
    <w:p w14:paraId="21C33CD3" w14:textId="77777777" w:rsidR="00DE420C" w:rsidRDefault="00DE420C" w:rsidP="00DE420C">
      <w:pPr>
        <w:rPr>
          <w:b/>
        </w:rPr>
      </w:pPr>
      <w:r>
        <w:rPr>
          <w:b/>
        </w:rPr>
        <w:t>Učitel :</w:t>
      </w:r>
    </w:p>
    <w:p w14:paraId="5A011E0D" w14:textId="77777777" w:rsidR="00DE420C" w:rsidRPr="004271AB" w:rsidRDefault="00DE420C" w:rsidP="00927A3B">
      <w:pPr>
        <w:numPr>
          <w:ilvl w:val="0"/>
          <w:numId w:val="80"/>
        </w:numPr>
      </w:pPr>
      <w:r w:rsidRPr="004271AB">
        <w:t>zadává úkoly, které umožní volbu různých postupů</w:t>
      </w:r>
    </w:p>
    <w:p w14:paraId="77EAC9C9" w14:textId="77777777" w:rsidR="00DE420C" w:rsidRPr="004271AB" w:rsidRDefault="00DE420C" w:rsidP="00927A3B">
      <w:pPr>
        <w:numPr>
          <w:ilvl w:val="0"/>
          <w:numId w:val="80"/>
        </w:numPr>
      </w:pPr>
      <w:r w:rsidRPr="004271AB">
        <w:t>vede žáky, aby pracovali s odbornou literaturou</w:t>
      </w:r>
    </w:p>
    <w:p w14:paraId="054C27E6" w14:textId="77777777" w:rsidR="00DE420C" w:rsidRPr="004271AB" w:rsidRDefault="00DE420C" w:rsidP="00927A3B">
      <w:pPr>
        <w:numPr>
          <w:ilvl w:val="0"/>
          <w:numId w:val="80"/>
        </w:numPr>
      </w:pPr>
      <w:r w:rsidRPr="004271AB">
        <w:t>pozoruje pokrok u všech žáků v hodině</w:t>
      </w:r>
    </w:p>
    <w:p w14:paraId="55A34A0A" w14:textId="77777777" w:rsidR="00DE420C" w:rsidRDefault="00DE420C" w:rsidP="00DE420C">
      <w:pPr>
        <w:rPr>
          <w:b/>
        </w:rPr>
      </w:pPr>
    </w:p>
    <w:p w14:paraId="745C5744" w14:textId="77777777" w:rsidR="00DE420C" w:rsidRDefault="00DE420C" w:rsidP="00DE420C">
      <w:pPr>
        <w:rPr>
          <w:b/>
          <w:u w:val="single"/>
        </w:rPr>
      </w:pPr>
      <w:r>
        <w:rPr>
          <w:b/>
          <w:u w:val="single"/>
        </w:rPr>
        <w:t>Kompetence k řešení problémů</w:t>
      </w:r>
    </w:p>
    <w:p w14:paraId="158CD2A7" w14:textId="77777777" w:rsidR="00DE420C" w:rsidRDefault="00DE420C" w:rsidP="00DE420C">
      <w:pPr>
        <w:rPr>
          <w:b/>
        </w:rPr>
      </w:pPr>
      <w:r>
        <w:rPr>
          <w:b/>
        </w:rPr>
        <w:lastRenderedPageBreak/>
        <w:t>Učitel :</w:t>
      </w:r>
    </w:p>
    <w:p w14:paraId="567A0963" w14:textId="77777777" w:rsidR="00DE420C" w:rsidRPr="004271AB" w:rsidRDefault="00DE420C" w:rsidP="00927A3B">
      <w:pPr>
        <w:numPr>
          <w:ilvl w:val="0"/>
          <w:numId w:val="81"/>
        </w:numPr>
      </w:pPr>
      <w:r w:rsidRPr="004271AB">
        <w:t>se zajímá o náměty</w:t>
      </w:r>
    </w:p>
    <w:p w14:paraId="22C70810" w14:textId="77777777" w:rsidR="00DE420C" w:rsidRPr="004271AB" w:rsidRDefault="00DE420C" w:rsidP="00927A3B">
      <w:pPr>
        <w:numPr>
          <w:ilvl w:val="0"/>
          <w:numId w:val="81"/>
        </w:numPr>
      </w:pPr>
      <w:r w:rsidRPr="004271AB">
        <w:t>klade otevřené otázky</w:t>
      </w:r>
    </w:p>
    <w:p w14:paraId="488D1345" w14:textId="77777777" w:rsidR="00DE420C" w:rsidRDefault="00DE420C" w:rsidP="00DE420C">
      <w:pPr>
        <w:rPr>
          <w:b/>
        </w:rPr>
      </w:pPr>
    </w:p>
    <w:p w14:paraId="67292684" w14:textId="77777777" w:rsidR="00DE420C" w:rsidRDefault="00DE420C" w:rsidP="00DE420C">
      <w:pPr>
        <w:rPr>
          <w:b/>
          <w:u w:val="single"/>
        </w:rPr>
      </w:pPr>
      <w:r>
        <w:rPr>
          <w:b/>
          <w:u w:val="single"/>
        </w:rPr>
        <w:t>Kompetence komunikativní</w:t>
      </w:r>
    </w:p>
    <w:p w14:paraId="30B777BC" w14:textId="77777777" w:rsidR="00DE420C" w:rsidRDefault="00DE420C" w:rsidP="00DE420C">
      <w:pPr>
        <w:rPr>
          <w:b/>
        </w:rPr>
      </w:pPr>
      <w:r>
        <w:rPr>
          <w:b/>
        </w:rPr>
        <w:t>Učitel :</w:t>
      </w:r>
    </w:p>
    <w:p w14:paraId="097942B7" w14:textId="77777777" w:rsidR="00DE420C" w:rsidRPr="004271AB" w:rsidRDefault="00DE420C" w:rsidP="00927A3B">
      <w:pPr>
        <w:numPr>
          <w:ilvl w:val="0"/>
          <w:numId w:val="82"/>
        </w:numPr>
      </w:pPr>
      <w:r w:rsidRPr="004271AB">
        <w:t>zadává úkoly, při kterých žáci spolupracují</w:t>
      </w:r>
    </w:p>
    <w:p w14:paraId="0C010AAD" w14:textId="77777777" w:rsidR="00DE420C" w:rsidRPr="004271AB" w:rsidRDefault="00DE420C" w:rsidP="00927A3B">
      <w:pPr>
        <w:numPr>
          <w:ilvl w:val="0"/>
          <w:numId w:val="82"/>
        </w:numPr>
      </w:pPr>
      <w:r w:rsidRPr="004271AB">
        <w:t>vede žáky, aby na sebe brali ohledy</w:t>
      </w:r>
    </w:p>
    <w:p w14:paraId="1F033810" w14:textId="77777777" w:rsidR="00DE420C" w:rsidRDefault="00DE420C" w:rsidP="00DE420C">
      <w:pPr>
        <w:rPr>
          <w:b/>
        </w:rPr>
      </w:pPr>
    </w:p>
    <w:p w14:paraId="598A6D8A" w14:textId="77777777" w:rsidR="00DE420C" w:rsidRDefault="00DE420C" w:rsidP="00DE420C">
      <w:pPr>
        <w:rPr>
          <w:b/>
          <w:u w:val="single"/>
        </w:rPr>
      </w:pPr>
      <w:r>
        <w:rPr>
          <w:b/>
          <w:u w:val="single"/>
        </w:rPr>
        <w:t>Kompetence sociální a personální</w:t>
      </w:r>
    </w:p>
    <w:p w14:paraId="2E993C06" w14:textId="77777777" w:rsidR="00DE420C" w:rsidRDefault="00DE420C" w:rsidP="00DE420C">
      <w:pPr>
        <w:rPr>
          <w:b/>
        </w:rPr>
      </w:pPr>
      <w:r>
        <w:rPr>
          <w:b/>
        </w:rPr>
        <w:t>Učitel :</w:t>
      </w:r>
    </w:p>
    <w:p w14:paraId="47A07371" w14:textId="77777777" w:rsidR="00DE420C" w:rsidRPr="004271AB" w:rsidRDefault="00DE420C" w:rsidP="00927A3B">
      <w:pPr>
        <w:numPr>
          <w:ilvl w:val="0"/>
          <w:numId w:val="83"/>
        </w:numPr>
      </w:pPr>
      <w:r w:rsidRPr="004271AB">
        <w:t>podle potřeby pomáhá žákům</w:t>
      </w:r>
    </w:p>
    <w:p w14:paraId="717997E8" w14:textId="77777777" w:rsidR="00DE420C" w:rsidRPr="004271AB" w:rsidRDefault="00DE420C" w:rsidP="00927A3B">
      <w:pPr>
        <w:numPr>
          <w:ilvl w:val="0"/>
          <w:numId w:val="83"/>
        </w:numPr>
      </w:pPr>
      <w:r w:rsidRPr="004271AB">
        <w:t>každému žákovi umožňuje zažít úspěch</w:t>
      </w:r>
    </w:p>
    <w:p w14:paraId="60C581A9" w14:textId="77777777" w:rsidR="00DE420C" w:rsidRPr="004271AB" w:rsidRDefault="00DE420C" w:rsidP="00927A3B">
      <w:pPr>
        <w:numPr>
          <w:ilvl w:val="0"/>
          <w:numId w:val="83"/>
        </w:numPr>
      </w:pPr>
      <w:r w:rsidRPr="004271AB">
        <w:t>dodává žákovi sebedůvěru</w:t>
      </w:r>
    </w:p>
    <w:p w14:paraId="140C1D45" w14:textId="77777777" w:rsidR="00DE420C" w:rsidRDefault="00DE420C" w:rsidP="00DE420C">
      <w:pPr>
        <w:rPr>
          <w:b/>
        </w:rPr>
      </w:pPr>
    </w:p>
    <w:p w14:paraId="2FCB909F" w14:textId="77777777" w:rsidR="00DE420C" w:rsidRDefault="00DE420C" w:rsidP="00DE420C">
      <w:pPr>
        <w:rPr>
          <w:b/>
          <w:u w:val="single"/>
        </w:rPr>
      </w:pPr>
      <w:r>
        <w:rPr>
          <w:b/>
          <w:u w:val="single"/>
        </w:rPr>
        <w:t>Kompetence občanské</w:t>
      </w:r>
    </w:p>
    <w:p w14:paraId="2F77F237" w14:textId="77777777" w:rsidR="00DE420C" w:rsidRDefault="00DE420C" w:rsidP="00DE420C">
      <w:pPr>
        <w:rPr>
          <w:b/>
        </w:rPr>
      </w:pPr>
      <w:r>
        <w:rPr>
          <w:b/>
        </w:rPr>
        <w:t>Učitel :</w:t>
      </w:r>
    </w:p>
    <w:p w14:paraId="2793E247" w14:textId="77777777" w:rsidR="00DE420C" w:rsidRPr="004271AB" w:rsidRDefault="00DE420C" w:rsidP="00927A3B">
      <w:pPr>
        <w:numPr>
          <w:ilvl w:val="0"/>
          <w:numId w:val="84"/>
        </w:numPr>
      </w:pPr>
      <w:r w:rsidRPr="004271AB">
        <w:t>vyžaduje dodržování pravidel slušného chování</w:t>
      </w:r>
    </w:p>
    <w:p w14:paraId="6F5C7D68" w14:textId="77777777" w:rsidR="00DE420C" w:rsidRPr="004271AB" w:rsidRDefault="00DE420C" w:rsidP="00927A3B">
      <w:pPr>
        <w:numPr>
          <w:ilvl w:val="0"/>
          <w:numId w:val="84"/>
        </w:numPr>
      </w:pPr>
      <w:r w:rsidRPr="004271AB">
        <w:t>dodává žákům sebedůvěru</w:t>
      </w:r>
    </w:p>
    <w:p w14:paraId="4A43E0CA" w14:textId="77777777" w:rsidR="00DE420C" w:rsidRDefault="00DE420C" w:rsidP="00DE420C">
      <w:pPr>
        <w:rPr>
          <w:b/>
        </w:rPr>
      </w:pPr>
    </w:p>
    <w:p w14:paraId="29136F57" w14:textId="77777777" w:rsidR="00DE420C" w:rsidRDefault="00DE420C" w:rsidP="00DE420C">
      <w:pPr>
        <w:rPr>
          <w:b/>
          <w:u w:val="single"/>
        </w:rPr>
      </w:pPr>
      <w:r>
        <w:rPr>
          <w:b/>
          <w:u w:val="single"/>
        </w:rPr>
        <w:t>Kompetence pracovní</w:t>
      </w:r>
    </w:p>
    <w:p w14:paraId="69A31ACB" w14:textId="77777777" w:rsidR="00DE420C" w:rsidRDefault="00DE420C" w:rsidP="00DE420C">
      <w:pPr>
        <w:rPr>
          <w:b/>
        </w:rPr>
      </w:pPr>
      <w:r>
        <w:rPr>
          <w:b/>
        </w:rPr>
        <w:t>Učitel :</w:t>
      </w:r>
    </w:p>
    <w:p w14:paraId="3147D4CF" w14:textId="77777777" w:rsidR="00DE420C" w:rsidRDefault="00DE420C" w:rsidP="00927A3B">
      <w:pPr>
        <w:numPr>
          <w:ilvl w:val="0"/>
          <w:numId w:val="85"/>
        </w:numPr>
      </w:pPr>
      <w:r>
        <w:t>vede žáky ke správným způsobům užití materiálů a nástrojů</w:t>
      </w:r>
    </w:p>
    <w:p w14:paraId="2BBBD4BA" w14:textId="77777777" w:rsidR="00DE420C" w:rsidRPr="004271AB" w:rsidRDefault="00DE420C" w:rsidP="00927A3B">
      <w:pPr>
        <w:numPr>
          <w:ilvl w:val="0"/>
          <w:numId w:val="85"/>
        </w:numPr>
      </w:pPr>
      <w:r w:rsidRPr="004271AB">
        <w:t>pozoruje pokrok při práci v hodině</w:t>
      </w:r>
    </w:p>
    <w:p w14:paraId="5FDCC101" w14:textId="77777777" w:rsidR="00DE420C" w:rsidRPr="004271AB" w:rsidRDefault="00DE420C" w:rsidP="00927A3B">
      <w:pPr>
        <w:numPr>
          <w:ilvl w:val="0"/>
          <w:numId w:val="85"/>
        </w:numPr>
      </w:pPr>
      <w:r w:rsidRPr="004271AB">
        <w:t>jasnými pokyny směřuje k činnosti ke stanovenému cíli</w:t>
      </w:r>
    </w:p>
    <w:p w14:paraId="32E5309C" w14:textId="77777777" w:rsidR="00DE420C" w:rsidRPr="004271AB" w:rsidRDefault="00DE420C" w:rsidP="00927A3B">
      <w:pPr>
        <w:numPr>
          <w:ilvl w:val="0"/>
          <w:numId w:val="85"/>
        </w:numPr>
      </w:pPr>
      <w:r w:rsidRPr="004271AB">
        <w:t>hodnotí žáky způsobem, který jim umožňuje vnímat vlastní pokrok</w:t>
      </w:r>
    </w:p>
    <w:p w14:paraId="1D86A412" w14:textId="77777777" w:rsidR="00DE420C" w:rsidRDefault="00DE420C" w:rsidP="00DE420C">
      <w:pPr>
        <w:ind w:left="360"/>
        <w:rPr>
          <w:b/>
          <w:u w:val="single"/>
        </w:rPr>
      </w:pPr>
    </w:p>
    <w:p w14:paraId="51510062" w14:textId="77777777" w:rsidR="00DE420C" w:rsidRDefault="00DE420C" w:rsidP="00DE420C"/>
    <w:p w14:paraId="2B889222" w14:textId="77777777" w:rsidR="00DE420C" w:rsidRDefault="00DE420C" w:rsidP="00DE420C"/>
    <w:p w14:paraId="315AF6B9" w14:textId="77777777" w:rsidR="00DE420C" w:rsidRDefault="00DE420C" w:rsidP="00DE420C"/>
    <w:p w14:paraId="09B7DEEB" w14:textId="77777777" w:rsidR="00DE420C" w:rsidRDefault="00DE420C" w:rsidP="00DE420C"/>
    <w:p w14:paraId="6DEF8A53" w14:textId="77777777" w:rsidR="00DE420C" w:rsidRDefault="00DE420C" w:rsidP="00DE420C"/>
    <w:p w14:paraId="199A91C2" w14:textId="77777777" w:rsidR="00DE420C" w:rsidRDefault="00DE420C" w:rsidP="00DE420C"/>
    <w:p w14:paraId="59D67FD7" w14:textId="77777777" w:rsidR="00DE420C" w:rsidRDefault="00DE420C" w:rsidP="00DE420C"/>
    <w:p w14:paraId="14F33612" w14:textId="77777777" w:rsidR="00DE420C" w:rsidRDefault="00DE420C" w:rsidP="00DE420C"/>
    <w:p w14:paraId="516E17A5" w14:textId="77777777" w:rsidR="001F0D82" w:rsidRDefault="001F0D82">
      <w:r>
        <w:br w:type="page"/>
      </w:r>
    </w:p>
    <w:p w14:paraId="078DFD3F" w14:textId="77777777" w:rsidR="00BE7988" w:rsidRDefault="00BE7988" w:rsidP="00DE420C">
      <w:pPr>
        <w:jc w:val="center"/>
        <w:rPr>
          <w:b/>
          <w:sz w:val="28"/>
          <w:u w:val="single"/>
        </w:rPr>
        <w:sectPr w:rsidR="00BE7988" w:rsidSect="00BE7988">
          <w:footnotePr>
            <w:pos w:val="beneathText"/>
          </w:footnotePr>
          <w:pgSz w:w="12240" w:h="15840"/>
          <w:pgMar w:top="1134" w:right="1418" w:bottom="1418" w:left="1418" w:header="709" w:footer="709" w:gutter="0"/>
          <w:cols w:space="708"/>
          <w:titlePg/>
          <w:docGrid w:linePitch="360"/>
        </w:sectPr>
      </w:pPr>
    </w:p>
    <w:p w14:paraId="6D39075E" w14:textId="77777777" w:rsidR="00DE420C" w:rsidRDefault="00DE420C" w:rsidP="00DE420C">
      <w:pPr>
        <w:jc w:val="center"/>
        <w:rPr>
          <w:b/>
          <w:sz w:val="28"/>
          <w:u w:val="single"/>
        </w:rPr>
      </w:pPr>
      <w:r>
        <w:rPr>
          <w:b/>
          <w:sz w:val="28"/>
          <w:u w:val="single"/>
        </w:rPr>
        <w:lastRenderedPageBreak/>
        <w:t>Vzdělávací obsah vyučovacího předmětu</w:t>
      </w:r>
    </w:p>
    <w:p w14:paraId="3FDC84CE" w14:textId="77777777" w:rsidR="00DE420C" w:rsidRDefault="00DE420C" w:rsidP="00DE420C">
      <w:pPr>
        <w:jc w:val="center"/>
        <w:rPr>
          <w:b/>
          <w:sz w:val="28"/>
          <w:u w:val="single"/>
        </w:rPr>
      </w:pPr>
      <w:r>
        <w:rPr>
          <w:b/>
          <w:sz w:val="28"/>
          <w:u w:val="single"/>
        </w:rPr>
        <w:t>PRACOVNÍ VÝCHOVA</w:t>
      </w:r>
      <w:r w:rsidR="003417D3">
        <w:rPr>
          <w:b/>
          <w:sz w:val="28"/>
          <w:u w:val="single"/>
        </w:rPr>
        <w:t xml:space="preserve"> </w:t>
      </w:r>
    </w:p>
    <w:p w14:paraId="09DF9CCB" w14:textId="77777777" w:rsidR="00DE420C" w:rsidRDefault="003417D3" w:rsidP="00DE420C">
      <w:pPr>
        <w:jc w:val="center"/>
        <w:rPr>
          <w:b/>
          <w:sz w:val="28"/>
        </w:rPr>
      </w:pPr>
      <w:r>
        <w:rPr>
          <w:b/>
          <w:sz w:val="28"/>
        </w:rPr>
        <w:t>Ročník: 6., 7.</w:t>
      </w:r>
    </w:p>
    <w:p w14:paraId="628ED5EF" w14:textId="77777777" w:rsidR="00DE420C" w:rsidRDefault="00DE420C" w:rsidP="00DE420C">
      <w:pPr>
        <w:rPr>
          <w:b/>
          <w:sz w:val="28"/>
          <w:u w:val="single"/>
        </w:rPr>
      </w:pPr>
    </w:p>
    <w:tbl>
      <w:tblPr>
        <w:tblStyle w:val="Mkatabulky"/>
        <w:tblW w:w="0" w:type="auto"/>
        <w:tblLook w:val="04A0" w:firstRow="1" w:lastRow="0" w:firstColumn="1" w:lastColumn="0" w:noHBand="0" w:noVBand="1"/>
      </w:tblPr>
      <w:tblGrid>
        <w:gridCol w:w="4336"/>
        <w:gridCol w:w="4149"/>
        <w:gridCol w:w="2874"/>
        <w:gridCol w:w="1919"/>
      </w:tblGrid>
      <w:tr w:rsidR="003417D3" w14:paraId="005DF0CB" w14:textId="77777777" w:rsidTr="003417D3">
        <w:tc>
          <w:tcPr>
            <w:tcW w:w="4644" w:type="dxa"/>
          </w:tcPr>
          <w:p w14:paraId="1CB228E3" w14:textId="77777777" w:rsidR="003417D3" w:rsidRDefault="003417D3" w:rsidP="003417D3">
            <w:pPr>
              <w:jc w:val="center"/>
              <w:rPr>
                <w:sz w:val="28"/>
                <w:szCs w:val="28"/>
              </w:rPr>
            </w:pPr>
            <w:r w:rsidRPr="007924DB">
              <w:rPr>
                <w:rStyle w:val="Siln"/>
                <w:szCs w:val="24"/>
              </w:rPr>
              <w:t>Očekávané výstupy </w:t>
            </w:r>
          </w:p>
        </w:tc>
        <w:tc>
          <w:tcPr>
            <w:tcW w:w="4395" w:type="dxa"/>
          </w:tcPr>
          <w:p w14:paraId="79D757FD" w14:textId="77777777" w:rsidR="003417D3" w:rsidRPr="00F973A5" w:rsidRDefault="003417D3" w:rsidP="003417D3">
            <w:pPr>
              <w:jc w:val="center"/>
              <w:rPr>
                <w:b/>
                <w:szCs w:val="24"/>
              </w:rPr>
            </w:pPr>
            <w:r w:rsidRPr="00F973A5">
              <w:rPr>
                <w:b/>
                <w:szCs w:val="24"/>
              </w:rPr>
              <w:t>Učivo</w:t>
            </w:r>
          </w:p>
        </w:tc>
        <w:tc>
          <w:tcPr>
            <w:tcW w:w="2976" w:type="dxa"/>
          </w:tcPr>
          <w:p w14:paraId="555788B5" w14:textId="77777777" w:rsidR="003417D3" w:rsidRDefault="003417D3" w:rsidP="003417D3">
            <w:pPr>
              <w:jc w:val="center"/>
              <w:rPr>
                <w:b/>
                <w:szCs w:val="24"/>
              </w:rPr>
            </w:pPr>
            <w:r>
              <w:rPr>
                <w:b/>
                <w:szCs w:val="24"/>
              </w:rPr>
              <w:t>Průřezová témata</w:t>
            </w:r>
          </w:p>
          <w:p w14:paraId="1A247514" w14:textId="77777777" w:rsidR="003417D3" w:rsidRPr="00F973A5" w:rsidRDefault="003417D3" w:rsidP="003417D3">
            <w:pPr>
              <w:jc w:val="center"/>
              <w:rPr>
                <w:b/>
                <w:szCs w:val="24"/>
              </w:rPr>
            </w:pPr>
            <w:r>
              <w:rPr>
                <w:b/>
                <w:szCs w:val="24"/>
              </w:rPr>
              <w:t>Mezipředmětové vztahy</w:t>
            </w:r>
          </w:p>
        </w:tc>
        <w:tc>
          <w:tcPr>
            <w:tcW w:w="1985" w:type="dxa"/>
          </w:tcPr>
          <w:p w14:paraId="03AC3445" w14:textId="77777777" w:rsidR="003417D3" w:rsidRPr="00F973A5" w:rsidRDefault="003417D3" w:rsidP="003417D3">
            <w:pPr>
              <w:jc w:val="center"/>
              <w:rPr>
                <w:b/>
                <w:szCs w:val="24"/>
              </w:rPr>
            </w:pPr>
            <w:r>
              <w:rPr>
                <w:b/>
                <w:szCs w:val="24"/>
              </w:rPr>
              <w:t>Poznámka</w:t>
            </w:r>
          </w:p>
        </w:tc>
      </w:tr>
      <w:tr w:rsidR="003417D3" w14:paraId="15A6DFBC" w14:textId="77777777" w:rsidTr="003417D3">
        <w:tc>
          <w:tcPr>
            <w:tcW w:w="14000" w:type="dxa"/>
            <w:gridSpan w:val="4"/>
          </w:tcPr>
          <w:p w14:paraId="2EEB584A" w14:textId="77777777" w:rsidR="003417D3" w:rsidRDefault="003417D3" w:rsidP="003417D3">
            <w:pPr>
              <w:jc w:val="center"/>
              <w:rPr>
                <w:sz w:val="28"/>
                <w:szCs w:val="28"/>
              </w:rPr>
            </w:pPr>
            <w:r>
              <w:rPr>
                <w:sz w:val="28"/>
                <w:szCs w:val="28"/>
              </w:rPr>
              <w:t>Pěstitelské práce, chovatelství</w:t>
            </w:r>
          </w:p>
        </w:tc>
      </w:tr>
      <w:tr w:rsidR="003417D3" w14:paraId="22B21DF7" w14:textId="77777777" w:rsidTr="003417D3">
        <w:tc>
          <w:tcPr>
            <w:tcW w:w="4644" w:type="dxa"/>
          </w:tcPr>
          <w:p w14:paraId="3DE1F0C9" w14:textId="77777777" w:rsidR="003417D3" w:rsidRDefault="003417D3" w:rsidP="003417D3">
            <w:pPr>
              <w:rPr>
                <w:rStyle w:val="Siln"/>
                <w:b w:val="0"/>
                <w:sz w:val="20"/>
              </w:rPr>
            </w:pPr>
            <w:r w:rsidRPr="00F973A5">
              <w:rPr>
                <w:rStyle w:val="Siln"/>
                <w:sz w:val="20"/>
              </w:rPr>
              <w:t>Žák:</w:t>
            </w:r>
          </w:p>
          <w:p w14:paraId="1FDF1F6B" w14:textId="77777777" w:rsidR="003417D3" w:rsidRDefault="003417D3" w:rsidP="003417D3">
            <w:pPr>
              <w:rPr>
                <w:b/>
                <w:bCs/>
                <w:sz w:val="20"/>
              </w:rPr>
            </w:pPr>
            <w:r w:rsidRPr="00E90145">
              <w:rPr>
                <w:b/>
                <w:bCs/>
                <w:sz w:val="20"/>
              </w:rPr>
              <w:t>ČSP-9-3-01 volí vhodné pracovní postupy při pěstování vybraných rostlin</w:t>
            </w:r>
          </w:p>
          <w:p w14:paraId="4DC521E3" w14:textId="77777777" w:rsidR="003417D3" w:rsidRDefault="003417D3" w:rsidP="003417D3">
            <w:pPr>
              <w:rPr>
                <w:b/>
                <w:bCs/>
                <w:sz w:val="20"/>
              </w:rPr>
            </w:pPr>
            <w:r w:rsidRPr="00E90145">
              <w:rPr>
                <w:bCs/>
                <w:sz w:val="20"/>
              </w:rPr>
              <w:br/>
            </w:r>
            <w:r w:rsidRPr="00E90145">
              <w:rPr>
                <w:b/>
                <w:bCs/>
                <w:sz w:val="20"/>
              </w:rPr>
              <w:t>ČSP-9-3-02 pěstuje a využívá květiny pro výzdobu</w:t>
            </w:r>
          </w:p>
          <w:p w14:paraId="1EB1EF63" w14:textId="77777777" w:rsidR="003417D3" w:rsidRDefault="003417D3" w:rsidP="003417D3">
            <w:pPr>
              <w:rPr>
                <w:b/>
                <w:bCs/>
                <w:sz w:val="20"/>
              </w:rPr>
            </w:pPr>
            <w:r w:rsidRPr="00E90145">
              <w:rPr>
                <w:bCs/>
                <w:sz w:val="20"/>
              </w:rPr>
              <w:br/>
            </w:r>
            <w:r w:rsidRPr="00E90145">
              <w:rPr>
                <w:b/>
                <w:bCs/>
                <w:sz w:val="20"/>
              </w:rPr>
              <w:t>ČSP-9-3-03 používá vhodné pracovní pomůcky a provádí jejich údržbu</w:t>
            </w:r>
          </w:p>
          <w:p w14:paraId="2B396E5A" w14:textId="77777777" w:rsidR="003417D3" w:rsidRDefault="003417D3" w:rsidP="003417D3">
            <w:pPr>
              <w:rPr>
                <w:b/>
                <w:bCs/>
                <w:sz w:val="20"/>
              </w:rPr>
            </w:pPr>
            <w:r w:rsidRPr="00E90145">
              <w:rPr>
                <w:bCs/>
                <w:sz w:val="20"/>
              </w:rPr>
              <w:br/>
            </w:r>
            <w:r w:rsidRPr="00E90145">
              <w:rPr>
                <w:b/>
                <w:bCs/>
                <w:sz w:val="20"/>
              </w:rPr>
              <w:t>ČSP-9-3-04 prokáže základní znalost chovu drobných zvířat a zásad bezpečného kontaktu se zvířaty</w:t>
            </w:r>
          </w:p>
          <w:p w14:paraId="554B2DD0" w14:textId="77777777" w:rsidR="003417D3" w:rsidRDefault="003417D3" w:rsidP="003417D3">
            <w:pPr>
              <w:rPr>
                <w:rStyle w:val="Siln"/>
                <w:b w:val="0"/>
                <w:sz w:val="20"/>
              </w:rPr>
            </w:pPr>
            <w:r w:rsidRPr="00E90145">
              <w:rPr>
                <w:bCs/>
                <w:sz w:val="20"/>
              </w:rPr>
              <w:br/>
            </w:r>
            <w:r w:rsidRPr="00E90145">
              <w:rPr>
                <w:b/>
                <w:bCs/>
                <w:sz w:val="20"/>
              </w:rPr>
              <w:t>ČSP-9-3-05 dodržuje technologickou kázeň, zásady hygieny a bezpečnosti práce, poskytne první pomoc při úrazu, včetně úrazu způsobeného zvířaty</w:t>
            </w:r>
          </w:p>
          <w:p w14:paraId="40296A77" w14:textId="77777777" w:rsidR="003417D3" w:rsidRDefault="003417D3" w:rsidP="003417D3">
            <w:pPr>
              <w:rPr>
                <w:rStyle w:val="Siln"/>
                <w:b w:val="0"/>
                <w:sz w:val="20"/>
              </w:rPr>
            </w:pPr>
          </w:p>
          <w:p w14:paraId="0FE63246" w14:textId="77777777" w:rsidR="003417D3" w:rsidRDefault="003417D3" w:rsidP="003417D3">
            <w:pPr>
              <w:rPr>
                <w:rStyle w:val="Siln"/>
                <w:b w:val="0"/>
                <w:sz w:val="20"/>
              </w:rPr>
            </w:pPr>
          </w:p>
          <w:p w14:paraId="0D234F25" w14:textId="77777777" w:rsidR="003417D3" w:rsidRDefault="003417D3" w:rsidP="003417D3">
            <w:pPr>
              <w:rPr>
                <w:rStyle w:val="Siln"/>
                <w:b w:val="0"/>
                <w:sz w:val="20"/>
              </w:rPr>
            </w:pPr>
          </w:p>
          <w:p w14:paraId="1E9FFC42" w14:textId="77777777" w:rsidR="003417D3" w:rsidRDefault="003417D3" w:rsidP="003417D3">
            <w:pPr>
              <w:rPr>
                <w:rStyle w:val="Siln"/>
                <w:b w:val="0"/>
                <w:sz w:val="20"/>
              </w:rPr>
            </w:pPr>
          </w:p>
          <w:p w14:paraId="7A9D4431" w14:textId="77777777" w:rsidR="003417D3" w:rsidRPr="00F973A5" w:rsidRDefault="003417D3" w:rsidP="003417D3">
            <w:pPr>
              <w:rPr>
                <w:sz w:val="20"/>
              </w:rPr>
            </w:pPr>
          </w:p>
        </w:tc>
        <w:tc>
          <w:tcPr>
            <w:tcW w:w="4395" w:type="dxa"/>
          </w:tcPr>
          <w:p w14:paraId="7E4E124B" w14:textId="77777777" w:rsidR="003417D3" w:rsidRDefault="003417D3" w:rsidP="003417D3">
            <w:pPr>
              <w:jc w:val="center"/>
              <w:rPr>
                <w:sz w:val="20"/>
              </w:rPr>
            </w:pPr>
          </w:p>
          <w:p w14:paraId="1420C940" w14:textId="77777777" w:rsidR="003417D3" w:rsidRDefault="003417D3" w:rsidP="003417D3">
            <w:pPr>
              <w:rPr>
                <w:sz w:val="20"/>
              </w:rPr>
            </w:pPr>
            <w:r>
              <w:rPr>
                <w:sz w:val="20"/>
              </w:rPr>
              <w:t>Pěstování rostlin</w:t>
            </w:r>
          </w:p>
          <w:p w14:paraId="48D5556C" w14:textId="77777777" w:rsidR="003417D3" w:rsidRDefault="003417D3" w:rsidP="003417D3">
            <w:pPr>
              <w:pStyle w:val="Odstavecseseznamem"/>
              <w:numPr>
                <w:ilvl w:val="0"/>
                <w:numId w:val="253"/>
              </w:numPr>
              <w:contextualSpacing/>
              <w:rPr>
                <w:sz w:val="20"/>
              </w:rPr>
            </w:pPr>
            <w:r>
              <w:rPr>
                <w:sz w:val="20"/>
              </w:rPr>
              <w:t>Práce na školním pozemku</w:t>
            </w:r>
          </w:p>
          <w:p w14:paraId="3B3ADA6A" w14:textId="77777777" w:rsidR="003417D3" w:rsidRDefault="003417D3" w:rsidP="003417D3">
            <w:pPr>
              <w:pStyle w:val="Odstavecseseznamem"/>
              <w:numPr>
                <w:ilvl w:val="0"/>
                <w:numId w:val="253"/>
              </w:numPr>
              <w:contextualSpacing/>
              <w:rPr>
                <w:sz w:val="20"/>
              </w:rPr>
            </w:pPr>
            <w:r>
              <w:rPr>
                <w:sz w:val="20"/>
              </w:rPr>
              <w:t>Výsadba rostlin</w:t>
            </w:r>
          </w:p>
          <w:p w14:paraId="5BD9E79A" w14:textId="77777777" w:rsidR="003417D3" w:rsidRDefault="003417D3" w:rsidP="003417D3">
            <w:pPr>
              <w:pStyle w:val="Odstavecseseznamem"/>
              <w:numPr>
                <w:ilvl w:val="0"/>
                <w:numId w:val="253"/>
              </w:numPr>
              <w:contextualSpacing/>
              <w:rPr>
                <w:sz w:val="20"/>
              </w:rPr>
            </w:pPr>
            <w:r>
              <w:rPr>
                <w:sz w:val="20"/>
              </w:rPr>
              <w:t>Péče o rostliny (zalévání, plení, okopávání, sazení…)</w:t>
            </w:r>
          </w:p>
          <w:p w14:paraId="5196E9A4" w14:textId="77777777" w:rsidR="003417D3" w:rsidRDefault="003417D3" w:rsidP="003417D3">
            <w:pPr>
              <w:pStyle w:val="Odstavecseseznamem"/>
              <w:numPr>
                <w:ilvl w:val="0"/>
                <w:numId w:val="253"/>
              </w:numPr>
              <w:contextualSpacing/>
              <w:rPr>
                <w:sz w:val="20"/>
              </w:rPr>
            </w:pPr>
            <w:r>
              <w:rPr>
                <w:sz w:val="20"/>
              </w:rPr>
              <w:t>Příprava záhonu</w:t>
            </w:r>
          </w:p>
          <w:p w14:paraId="258E2B98" w14:textId="77777777" w:rsidR="003417D3" w:rsidRDefault="003417D3" w:rsidP="003417D3">
            <w:pPr>
              <w:pStyle w:val="Odstavecseseznamem"/>
              <w:rPr>
                <w:sz w:val="20"/>
              </w:rPr>
            </w:pPr>
          </w:p>
          <w:p w14:paraId="5A2B3917" w14:textId="77777777" w:rsidR="003417D3" w:rsidRDefault="003417D3" w:rsidP="003417D3">
            <w:pPr>
              <w:rPr>
                <w:sz w:val="20"/>
              </w:rPr>
            </w:pPr>
            <w:r>
              <w:rPr>
                <w:sz w:val="20"/>
              </w:rPr>
              <w:t>Pěstování pokojových květin</w:t>
            </w:r>
          </w:p>
          <w:p w14:paraId="4739FD26" w14:textId="77777777" w:rsidR="003417D3" w:rsidRDefault="003417D3" w:rsidP="003417D3">
            <w:pPr>
              <w:rPr>
                <w:sz w:val="20"/>
              </w:rPr>
            </w:pPr>
          </w:p>
          <w:p w14:paraId="16B173D3" w14:textId="77777777" w:rsidR="003417D3" w:rsidRDefault="003417D3" w:rsidP="003417D3">
            <w:pPr>
              <w:rPr>
                <w:sz w:val="20"/>
              </w:rPr>
            </w:pPr>
            <w:r>
              <w:rPr>
                <w:sz w:val="20"/>
              </w:rPr>
              <w:t>Pracovní a ochranné pomůcky</w:t>
            </w:r>
          </w:p>
          <w:p w14:paraId="30B51109" w14:textId="77777777" w:rsidR="003417D3" w:rsidRDefault="003417D3" w:rsidP="003417D3">
            <w:pPr>
              <w:rPr>
                <w:sz w:val="20"/>
              </w:rPr>
            </w:pPr>
          </w:p>
          <w:p w14:paraId="2D5B66A1" w14:textId="77777777" w:rsidR="003417D3" w:rsidRDefault="003417D3" w:rsidP="003417D3">
            <w:pPr>
              <w:rPr>
                <w:sz w:val="20"/>
              </w:rPr>
            </w:pPr>
            <w:r>
              <w:rPr>
                <w:sz w:val="20"/>
              </w:rPr>
              <w:t>Chov drobných zvířat, pozorování</w:t>
            </w:r>
          </w:p>
          <w:p w14:paraId="267CF898" w14:textId="77777777" w:rsidR="003417D3" w:rsidRDefault="003417D3" w:rsidP="003417D3">
            <w:pPr>
              <w:rPr>
                <w:sz w:val="20"/>
              </w:rPr>
            </w:pPr>
          </w:p>
          <w:p w14:paraId="2359AB59" w14:textId="77777777" w:rsidR="003417D3" w:rsidRDefault="003417D3" w:rsidP="003417D3">
            <w:pPr>
              <w:rPr>
                <w:sz w:val="20"/>
              </w:rPr>
            </w:pPr>
          </w:p>
          <w:p w14:paraId="420F3DCA" w14:textId="77777777" w:rsidR="003417D3" w:rsidRDefault="003417D3" w:rsidP="003417D3">
            <w:pPr>
              <w:rPr>
                <w:sz w:val="20"/>
              </w:rPr>
            </w:pPr>
            <w:r>
              <w:rPr>
                <w:sz w:val="20"/>
              </w:rPr>
              <w:t>Bezpečnost práce, úrazy</w:t>
            </w:r>
          </w:p>
          <w:p w14:paraId="5DC23AA9" w14:textId="77777777" w:rsidR="003417D3" w:rsidRDefault="003417D3" w:rsidP="003417D3">
            <w:pPr>
              <w:pStyle w:val="Odstavecseseznamem"/>
              <w:rPr>
                <w:sz w:val="20"/>
              </w:rPr>
            </w:pPr>
          </w:p>
          <w:p w14:paraId="7F513BC9" w14:textId="77777777" w:rsidR="003417D3" w:rsidRDefault="003417D3" w:rsidP="003417D3">
            <w:pPr>
              <w:pStyle w:val="Odstavecseseznamem"/>
              <w:rPr>
                <w:sz w:val="20"/>
              </w:rPr>
            </w:pPr>
          </w:p>
          <w:p w14:paraId="6A6F786A" w14:textId="77777777" w:rsidR="003417D3" w:rsidRPr="00423D3A" w:rsidRDefault="003417D3" w:rsidP="003417D3">
            <w:pPr>
              <w:pStyle w:val="Odstavecseseznamem"/>
              <w:jc w:val="both"/>
              <w:rPr>
                <w:sz w:val="20"/>
              </w:rPr>
            </w:pPr>
          </w:p>
          <w:p w14:paraId="516B7803" w14:textId="77777777" w:rsidR="003417D3" w:rsidRDefault="003417D3" w:rsidP="003417D3">
            <w:pPr>
              <w:rPr>
                <w:sz w:val="20"/>
              </w:rPr>
            </w:pPr>
          </w:p>
          <w:p w14:paraId="22E7EE72" w14:textId="77777777" w:rsidR="003417D3" w:rsidRDefault="003417D3" w:rsidP="003417D3">
            <w:pPr>
              <w:rPr>
                <w:sz w:val="20"/>
              </w:rPr>
            </w:pPr>
          </w:p>
          <w:p w14:paraId="36B35FB6" w14:textId="77777777" w:rsidR="003417D3" w:rsidRPr="003D44D0" w:rsidRDefault="003417D3" w:rsidP="003417D3">
            <w:pPr>
              <w:rPr>
                <w:sz w:val="20"/>
              </w:rPr>
            </w:pPr>
          </w:p>
        </w:tc>
        <w:tc>
          <w:tcPr>
            <w:tcW w:w="2976" w:type="dxa"/>
          </w:tcPr>
          <w:p w14:paraId="1A6B89DC" w14:textId="77777777" w:rsidR="003417D3" w:rsidRPr="00F973A5" w:rsidRDefault="003417D3" w:rsidP="003417D3">
            <w:pPr>
              <w:rPr>
                <w:sz w:val="20"/>
                <w:u w:val="single"/>
              </w:rPr>
            </w:pPr>
          </w:p>
          <w:p w14:paraId="2A946E00" w14:textId="77777777" w:rsidR="003417D3" w:rsidRPr="00F973A5" w:rsidRDefault="003417D3" w:rsidP="003417D3">
            <w:pPr>
              <w:rPr>
                <w:sz w:val="20"/>
                <w:u w:val="single"/>
              </w:rPr>
            </w:pPr>
            <w:r w:rsidRPr="00F973A5">
              <w:rPr>
                <w:sz w:val="20"/>
                <w:u w:val="single"/>
              </w:rPr>
              <w:t>MkV</w:t>
            </w:r>
          </w:p>
          <w:p w14:paraId="1B4CCEDE" w14:textId="77777777" w:rsidR="003417D3" w:rsidRPr="00F973A5" w:rsidRDefault="003417D3" w:rsidP="003417D3">
            <w:pPr>
              <w:numPr>
                <w:ilvl w:val="0"/>
                <w:numId w:val="63"/>
              </w:numPr>
              <w:rPr>
                <w:sz w:val="20"/>
              </w:rPr>
            </w:pPr>
            <w:r w:rsidRPr="00F973A5">
              <w:rPr>
                <w:sz w:val="20"/>
              </w:rPr>
              <w:t>Lidské vztahy</w:t>
            </w:r>
          </w:p>
          <w:p w14:paraId="6CA8DE75" w14:textId="77777777" w:rsidR="003417D3" w:rsidRPr="00F973A5" w:rsidRDefault="003417D3" w:rsidP="003417D3">
            <w:pPr>
              <w:rPr>
                <w:sz w:val="20"/>
              </w:rPr>
            </w:pPr>
          </w:p>
          <w:p w14:paraId="256B171B" w14:textId="77777777" w:rsidR="003417D3" w:rsidRPr="00F973A5" w:rsidRDefault="003417D3" w:rsidP="003417D3">
            <w:pPr>
              <w:rPr>
                <w:sz w:val="20"/>
              </w:rPr>
            </w:pPr>
            <w:r>
              <w:rPr>
                <w:sz w:val="20"/>
              </w:rPr>
              <w:t>-EV</w:t>
            </w:r>
          </w:p>
          <w:p w14:paraId="1862302B" w14:textId="77777777" w:rsidR="003417D3" w:rsidRDefault="003417D3" w:rsidP="003417D3">
            <w:pPr>
              <w:rPr>
                <w:sz w:val="20"/>
              </w:rPr>
            </w:pPr>
            <w:r>
              <w:rPr>
                <w:sz w:val="20"/>
              </w:rPr>
              <w:t>-</w:t>
            </w:r>
            <w:r w:rsidRPr="00423D3A">
              <w:rPr>
                <w:sz w:val="20"/>
              </w:rPr>
              <w:t>Př7 Pokojové rostliny</w:t>
            </w:r>
          </w:p>
          <w:p w14:paraId="09DE8E6F" w14:textId="77777777" w:rsidR="003417D3" w:rsidRDefault="003417D3" w:rsidP="003417D3">
            <w:pPr>
              <w:rPr>
                <w:sz w:val="20"/>
              </w:rPr>
            </w:pPr>
          </w:p>
          <w:p w14:paraId="3A0ADD44" w14:textId="77777777" w:rsidR="003417D3" w:rsidRPr="00423D3A" w:rsidRDefault="003417D3" w:rsidP="003417D3">
            <w:pPr>
              <w:numPr>
                <w:ilvl w:val="0"/>
                <w:numId w:val="1"/>
              </w:numPr>
              <w:rPr>
                <w:sz w:val="20"/>
              </w:rPr>
            </w:pPr>
            <w:r w:rsidRPr="00423D3A">
              <w:rPr>
                <w:sz w:val="20"/>
              </w:rPr>
              <w:t>Př7 Bezobratlí živočichové – hmyz</w:t>
            </w:r>
          </w:p>
          <w:p w14:paraId="4DD7423C" w14:textId="77777777" w:rsidR="003417D3" w:rsidRDefault="003417D3" w:rsidP="003417D3">
            <w:pPr>
              <w:rPr>
                <w:sz w:val="20"/>
              </w:rPr>
            </w:pPr>
          </w:p>
          <w:p w14:paraId="5614CB0B" w14:textId="77777777" w:rsidR="003417D3" w:rsidRPr="00423D3A" w:rsidRDefault="003417D3" w:rsidP="003417D3">
            <w:pPr>
              <w:numPr>
                <w:ilvl w:val="0"/>
                <w:numId w:val="1"/>
              </w:numPr>
              <w:rPr>
                <w:sz w:val="20"/>
              </w:rPr>
            </w:pPr>
            <w:r w:rsidRPr="00423D3A">
              <w:rPr>
                <w:sz w:val="20"/>
              </w:rPr>
              <w:t>Př6 Živočichové rybníka</w:t>
            </w:r>
          </w:p>
          <w:p w14:paraId="76BE3744" w14:textId="77777777" w:rsidR="003417D3" w:rsidRPr="00423D3A" w:rsidRDefault="003417D3" w:rsidP="003417D3">
            <w:pPr>
              <w:rPr>
                <w:sz w:val="20"/>
              </w:rPr>
            </w:pPr>
            <w:r>
              <w:rPr>
                <w:sz w:val="20"/>
              </w:rPr>
              <w:t>-</w:t>
            </w:r>
            <w:r w:rsidRPr="00423D3A">
              <w:rPr>
                <w:sz w:val="20"/>
              </w:rPr>
              <w:t>Př6 Živočichové travních společenstev</w:t>
            </w:r>
          </w:p>
          <w:p w14:paraId="7A5B1679" w14:textId="77777777" w:rsidR="003417D3" w:rsidRDefault="003417D3" w:rsidP="003417D3">
            <w:pPr>
              <w:rPr>
                <w:sz w:val="20"/>
              </w:rPr>
            </w:pPr>
            <w:r w:rsidRPr="00423D3A">
              <w:rPr>
                <w:sz w:val="20"/>
              </w:rPr>
              <w:t>-Př7 Bezobratlí živočichové</w:t>
            </w:r>
          </w:p>
          <w:p w14:paraId="137A1A05" w14:textId="77777777" w:rsidR="003417D3" w:rsidRDefault="003417D3" w:rsidP="003417D3">
            <w:pPr>
              <w:rPr>
                <w:sz w:val="20"/>
              </w:rPr>
            </w:pPr>
          </w:p>
          <w:p w14:paraId="4E44E13F" w14:textId="77777777" w:rsidR="003417D3" w:rsidRDefault="003417D3" w:rsidP="003417D3">
            <w:pPr>
              <w:rPr>
                <w:sz w:val="20"/>
              </w:rPr>
            </w:pPr>
          </w:p>
          <w:p w14:paraId="438206E7" w14:textId="77777777" w:rsidR="003417D3" w:rsidRPr="00F973A5" w:rsidRDefault="003417D3" w:rsidP="003417D3">
            <w:pPr>
              <w:rPr>
                <w:sz w:val="20"/>
              </w:rPr>
            </w:pPr>
          </w:p>
          <w:p w14:paraId="6E4F9DAA" w14:textId="77777777" w:rsidR="003417D3" w:rsidRPr="00F973A5" w:rsidRDefault="003417D3" w:rsidP="003417D3">
            <w:pPr>
              <w:rPr>
                <w:sz w:val="20"/>
              </w:rPr>
            </w:pPr>
          </w:p>
          <w:p w14:paraId="7F60631D" w14:textId="77777777" w:rsidR="003417D3" w:rsidRDefault="003417D3" w:rsidP="003417D3">
            <w:pPr>
              <w:jc w:val="center"/>
              <w:rPr>
                <w:sz w:val="20"/>
                <w:u w:val="single"/>
              </w:rPr>
            </w:pPr>
            <w:r w:rsidRPr="00F973A5">
              <w:rPr>
                <w:sz w:val="20"/>
                <w:u w:val="single"/>
              </w:rPr>
              <w:t>Mezipředmětové vztahy</w:t>
            </w:r>
          </w:p>
          <w:p w14:paraId="2FC74027" w14:textId="77777777" w:rsidR="003417D3" w:rsidRPr="00FC6899" w:rsidRDefault="003417D3" w:rsidP="003417D3">
            <w:pPr>
              <w:jc w:val="center"/>
              <w:rPr>
                <w:sz w:val="20"/>
              </w:rPr>
            </w:pPr>
            <w:r>
              <w:rPr>
                <w:sz w:val="20"/>
              </w:rPr>
              <w:t>F, Ch, Př, Vv</w:t>
            </w:r>
          </w:p>
          <w:p w14:paraId="09F4F24F" w14:textId="77777777" w:rsidR="003417D3" w:rsidRPr="00F973A5" w:rsidRDefault="003417D3" w:rsidP="003417D3">
            <w:pPr>
              <w:rPr>
                <w:sz w:val="20"/>
              </w:rPr>
            </w:pPr>
          </w:p>
          <w:p w14:paraId="150087E2" w14:textId="77777777" w:rsidR="003417D3" w:rsidRPr="00F973A5" w:rsidRDefault="003417D3" w:rsidP="003417D3">
            <w:pPr>
              <w:rPr>
                <w:sz w:val="20"/>
              </w:rPr>
            </w:pPr>
          </w:p>
          <w:p w14:paraId="5069B202" w14:textId="77777777" w:rsidR="003417D3" w:rsidRPr="00F973A5" w:rsidRDefault="003417D3" w:rsidP="003417D3">
            <w:pPr>
              <w:jc w:val="center"/>
              <w:rPr>
                <w:sz w:val="20"/>
              </w:rPr>
            </w:pPr>
          </w:p>
        </w:tc>
        <w:tc>
          <w:tcPr>
            <w:tcW w:w="1985" w:type="dxa"/>
          </w:tcPr>
          <w:p w14:paraId="01DEC674" w14:textId="77777777" w:rsidR="003417D3" w:rsidRDefault="003417D3" w:rsidP="003417D3">
            <w:pPr>
              <w:rPr>
                <w:sz w:val="20"/>
              </w:rPr>
            </w:pPr>
            <w:r>
              <w:rPr>
                <w:sz w:val="20"/>
              </w:rPr>
              <w:t>-p</w:t>
            </w:r>
            <w:r w:rsidRPr="00423D3A">
              <w:rPr>
                <w:sz w:val="20"/>
              </w:rPr>
              <w:t>růběžná celoroční péče o okrasné rostliny ve třídě</w:t>
            </w:r>
          </w:p>
          <w:p w14:paraId="5A700DCE" w14:textId="77777777" w:rsidR="003417D3" w:rsidRDefault="003417D3" w:rsidP="003417D3">
            <w:pPr>
              <w:rPr>
                <w:sz w:val="20"/>
              </w:rPr>
            </w:pPr>
          </w:p>
          <w:p w14:paraId="17CE847D" w14:textId="77777777" w:rsidR="003417D3" w:rsidRDefault="003417D3" w:rsidP="003417D3">
            <w:pPr>
              <w:rPr>
                <w:sz w:val="20"/>
              </w:rPr>
            </w:pPr>
            <w:r>
              <w:rPr>
                <w:sz w:val="20"/>
              </w:rPr>
              <w:t>-v</w:t>
            </w:r>
            <w:r w:rsidRPr="00423D3A">
              <w:rPr>
                <w:sz w:val="20"/>
              </w:rPr>
              <w:t>ycházka k lučnímu ekosystému</w:t>
            </w:r>
          </w:p>
          <w:p w14:paraId="68BD620F" w14:textId="77777777" w:rsidR="003417D3" w:rsidRDefault="003417D3" w:rsidP="003417D3">
            <w:pPr>
              <w:rPr>
                <w:sz w:val="20"/>
              </w:rPr>
            </w:pPr>
          </w:p>
          <w:p w14:paraId="4467D18F" w14:textId="77777777" w:rsidR="003417D3" w:rsidRDefault="003417D3" w:rsidP="003417D3">
            <w:pPr>
              <w:rPr>
                <w:sz w:val="20"/>
              </w:rPr>
            </w:pPr>
            <w:r>
              <w:rPr>
                <w:sz w:val="20"/>
              </w:rPr>
              <w:t>-v</w:t>
            </w:r>
            <w:r w:rsidRPr="00423D3A">
              <w:rPr>
                <w:sz w:val="20"/>
              </w:rPr>
              <w:t>ycházka k ekosystému rybníka</w:t>
            </w:r>
          </w:p>
          <w:p w14:paraId="5DDF3B4E" w14:textId="77777777" w:rsidR="003417D3" w:rsidRDefault="003417D3" w:rsidP="003417D3">
            <w:pPr>
              <w:rPr>
                <w:sz w:val="20"/>
              </w:rPr>
            </w:pPr>
          </w:p>
          <w:p w14:paraId="57F30FCD" w14:textId="77777777" w:rsidR="003417D3" w:rsidRPr="00955E23" w:rsidRDefault="003417D3" w:rsidP="003417D3">
            <w:pPr>
              <w:rPr>
                <w:sz w:val="20"/>
              </w:rPr>
            </w:pPr>
            <w:r>
              <w:rPr>
                <w:sz w:val="20"/>
              </w:rPr>
              <w:t>-</w:t>
            </w:r>
            <w:r w:rsidRPr="00955E23">
              <w:rPr>
                <w:sz w:val="20"/>
              </w:rPr>
              <w:t>chov babočky (motýlí zahrádka)</w:t>
            </w:r>
          </w:p>
        </w:tc>
      </w:tr>
      <w:tr w:rsidR="003417D3" w14:paraId="40B4DEB7" w14:textId="77777777" w:rsidTr="003417D3">
        <w:tc>
          <w:tcPr>
            <w:tcW w:w="14000" w:type="dxa"/>
            <w:gridSpan w:val="4"/>
          </w:tcPr>
          <w:p w14:paraId="26345530" w14:textId="77777777" w:rsidR="003417D3" w:rsidRDefault="003417D3" w:rsidP="003417D3">
            <w:pPr>
              <w:tabs>
                <w:tab w:val="left" w:pos="225"/>
                <w:tab w:val="left" w:pos="510"/>
                <w:tab w:val="left" w:pos="5070"/>
                <w:tab w:val="center" w:pos="6892"/>
              </w:tabs>
              <w:rPr>
                <w:sz w:val="28"/>
                <w:szCs w:val="28"/>
              </w:rPr>
            </w:pPr>
            <w:r>
              <w:rPr>
                <w:sz w:val="28"/>
                <w:szCs w:val="28"/>
              </w:rPr>
              <w:tab/>
            </w:r>
            <w:r>
              <w:rPr>
                <w:sz w:val="28"/>
                <w:szCs w:val="28"/>
              </w:rPr>
              <w:tab/>
            </w:r>
            <w:r>
              <w:rPr>
                <w:sz w:val="28"/>
                <w:szCs w:val="28"/>
              </w:rPr>
              <w:tab/>
            </w:r>
            <w:r>
              <w:rPr>
                <w:sz w:val="28"/>
                <w:szCs w:val="28"/>
              </w:rPr>
              <w:tab/>
              <w:t>Práce s laboratorní technikou</w:t>
            </w:r>
          </w:p>
        </w:tc>
      </w:tr>
      <w:tr w:rsidR="003417D3" w14:paraId="5364E4A8" w14:textId="77777777" w:rsidTr="003417D3">
        <w:tc>
          <w:tcPr>
            <w:tcW w:w="4644" w:type="dxa"/>
          </w:tcPr>
          <w:p w14:paraId="75D0E8DF" w14:textId="77777777" w:rsidR="003417D3" w:rsidRDefault="003417D3" w:rsidP="003417D3">
            <w:pPr>
              <w:rPr>
                <w:rStyle w:val="Siln"/>
                <w:color w:val="474220"/>
                <w:sz w:val="20"/>
              </w:rPr>
            </w:pPr>
          </w:p>
          <w:p w14:paraId="6A829D68" w14:textId="77777777" w:rsidR="003417D3" w:rsidRDefault="003417D3" w:rsidP="003417D3">
            <w:pPr>
              <w:rPr>
                <w:b/>
                <w:bCs/>
                <w:color w:val="474220"/>
                <w:sz w:val="20"/>
              </w:rPr>
            </w:pPr>
            <w:r w:rsidRPr="00E90145">
              <w:rPr>
                <w:b/>
                <w:bCs/>
                <w:color w:val="474220"/>
                <w:sz w:val="20"/>
              </w:rPr>
              <w:t>ČSP-9-6-01 vybere a prakticky využívá vhodné pracovní postupy, přístroje, zařízení a pomůcky pro konání konkrétních pozorování, měření a experimentů</w:t>
            </w:r>
          </w:p>
          <w:p w14:paraId="2FDD9C4A" w14:textId="77777777" w:rsidR="003417D3" w:rsidRDefault="003417D3" w:rsidP="003417D3">
            <w:pPr>
              <w:rPr>
                <w:b/>
                <w:bCs/>
                <w:color w:val="474220"/>
                <w:sz w:val="20"/>
              </w:rPr>
            </w:pPr>
            <w:r w:rsidRPr="00E90145">
              <w:rPr>
                <w:b/>
                <w:bCs/>
                <w:color w:val="474220"/>
                <w:sz w:val="20"/>
              </w:rPr>
              <w:lastRenderedPageBreak/>
              <w:br/>
              <w:t>ČSP-9-6-02 zpracuje protokol o cíli, průběhu a výsledcích své experimentální práce a zformuluje v něm závěry, k nimž dospěl</w:t>
            </w:r>
          </w:p>
          <w:p w14:paraId="63C17FDF" w14:textId="77777777" w:rsidR="003417D3" w:rsidRDefault="003417D3" w:rsidP="003417D3">
            <w:pPr>
              <w:rPr>
                <w:b/>
                <w:bCs/>
                <w:color w:val="474220"/>
                <w:sz w:val="20"/>
              </w:rPr>
            </w:pPr>
            <w:r w:rsidRPr="00E90145">
              <w:rPr>
                <w:b/>
                <w:bCs/>
                <w:color w:val="474220"/>
                <w:sz w:val="20"/>
              </w:rPr>
              <w:br/>
              <w:t>ČSP-9-6-03 vyhledá v dostupných informačních zdrojích všechny podklady, jež mu co nejlépe pomohou provést danou experimentální práci</w:t>
            </w:r>
          </w:p>
          <w:p w14:paraId="115388AC" w14:textId="77777777" w:rsidR="003417D3" w:rsidRDefault="003417D3" w:rsidP="003417D3">
            <w:pPr>
              <w:rPr>
                <w:b/>
                <w:bCs/>
                <w:color w:val="474220"/>
                <w:sz w:val="20"/>
              </w:rPr>
            </w:pPr>
            <w:r w:rsidRPr="00E90145">
              <w:rPr>
                <w:b/>
                <w:bCs/>
                <w:color w:val="474220"/>
                <w:sz w:val="20"/>
              </w:rPr>
              <w:br/>
              <w:t>ČSP-9-6-04 dodržuje pravidla bezpečné práce a ochrany životního prostředí při experimentální práci</w:t>
            </w:r>
          </w:p>
          <w:p w14:paraId="4CAEEF39" w14:textId="77777777" w:rsidR="003417D3" w:rsidRDefault="003417D3" w:rsidP="003417D3">
            <w:pPr>
              <w:rPr>
                <w:rStyle w:val="Siln"/>
                <w:color w:val="474220"/>
                <w:sz w:val="20"/>
              </w:rPr>
            </w:pPr>
            <w:r w:rsidRPr="00E90145">
              <w:rPr>
                <w:b/>
                <w:bCs/>
                <w:color w:val="474220"/>
                <w:sz w:val="20"/>
              </w:rPr>
              <w:br/>
              <w:t>ČSP-9-6-05 poskytne první pomoc při úrazu v laboratoři</w:t>
            </w:r>
          </w:p>
          <w:p w14:paraId="6E1C3525" w14:textId="77777777" w:rsidR="003417D3" w:rsidRPr="00C61797" w:rsidRDefault="003417D3" w:rsidP="003417D3">
            <w:pPr>
              <w:rPr>
                <w:rStyle w:val="Siln"/>
                <w:color w:val="474220"/>
                <w:sz w:val="20"/>
              </w:rPr>
            </w:pPr>
          </w:p>
        </w:tc>
        <w:tc>
          <w:tcPr>
            <w:tcW w:w="4395" w:type="dxa"/>
          </w:tcPr>
          <w:p w14:paraId="4B2FCBAB" w14:textId="77777777" w:rsidR="003417D3" w:rsidRDefault="003417D3" w:rsidP="003417D3">
            <w:pPr>
              <w:jc w:val="center"/>
              <w:rPr>
                <w:sz w:val="28"/>
                <w:szCs w:val="28"/>
              </w:rPr>
            </w:pPr>
          </w:p>
          <w:p w14:paraId="03A54973" w14:textId="77777777" w:rsidR="003417D3" w:rsidRDefault="003417D3" w:rsidP="003417D3">
            <w:pPr>
              <w:rPr>
                <w:sz w:val="20"/>
              </w:rPr>
            </w:pPr>
            <w:r>
              <w:rPr>
                <w:sz w:val="20"/>
              </w:rPr>
              <w:t>Práce s mikroskopem</w:t>
            </w:r>
          </w:p>
          <w:p w14:paraId="76FF6A96" w14:textId="77777777" w:rsidR="003417D3" w:rsidRDefault="003417D3" w:rsidP="003417D3">
            <w:pPr>
              <w:rPr>
                <w:sz w:val="20"/>
              </w:rPr>
            </w:pPr>
            <w:r>
              <w:rPr>
                <w:sz w:val="20"/>
              </w:rPr>
              <w:t>Práce s lupou</w:t>
            </w:r>
          </w:p>
          <w:p w14:paraId="3FA8E3F8" w14:textId="77777777" w:rsidR="003417D3" w:rsidRDefault="003417D3" w:rsidP="003417D3">
            <w:pPr>
              <w:pStyle w:val="Odstavecseseznamem"/>
              <w:numPr>
                <w:ilvl w:val="0"/>
                <w:numId w:val="63"/>
              </w:numPr>
              <w:contextualSpacing/>
              <w:rPr>
                <w:sz w:val="20"/>
              </w:rPr>
            </w:pPr>
            <w:r>
              <w:rPr>
                <w:sz w:val="20"/>
              </w:rPr>
              <w:t>Stavba mikroskopu</w:t>
            </w:r>
          </w:p>
          <w:p w14:paraId="4D3E7516" w14:textId="77777777" w:rsidR="003417D3" w:rsidRDefault="003417D3" w:rsidP="003417D3">
            <w:pPr>
              <w:pStyle w:val="Odstavecseseznamem"/>
              <w:numPr>
                <w:ilvl w:val="0"/>
                <w:numId w:val="63"/>
              </w:numPr>
              <w:contextualSpacing/>
              <w:rPr>
                <w:sz w:val="20"/>
              </w:rPr>
            </w:pPr>
            <w:r>
              <w:rPr>
                <w:sz w:val="20"/>
              </w:rPr>
              <w:t>Vytvoření preparátu</w:t>
            </w:r>
          </w:p>
          <w:p w14:paraId="701EBE95" w14:textId="77777777" w:rsidR="003417D3" w:rsidRPr="00423D3A" w:rsidRDefault="003417D3" w:rsidP="003417D3">
            <w:pPr>
              <w:pStyle w:val="Odstavecseseznamem"/>
              <w:numPr>
                <w:ilvl w:val="0"/>
                <w:numId w:val="63"/>
              </w:numPr>
              <w:contextualSpacing/>
              <w:rPr>
                <w:sz w:val="20"/>
              </w:rPr>
            </w:pPr>
            <w:r>
              <w:rPr>
                <w:sz w:val="20"/>
              </w:rPr>
              <w:t>Pozorování a sběr přírodnin</w:t>
            </w:r>
          </w:p>
          <w:p w14:paraId="6682420D" w14:textId="77777777" w:rsidR="003417D3" w:rsidRDefault="003417D3" w:rsidP="003417D3">
            <w:pPr>
              <w:pStyle w:val="Odstavecseseznamem"/>
              <w:rPr>
                <w:sz w:val="20"/>
              </w:rPr>
            </w:pPr>
          </w:p>
          <w:p w14:paraId="2E2CEA87" w14:textId="77777777" w:rsidR="003417D3" w:rsidRDefault="003417D3" w:rsidP="003417D3">
            <w:pPr>
              <w:pStyle w:val="Odstavecseseznamem"/>
              <w:numPr>
                <w:ilvl w:val="0"/>
                <w:numId w:val="63"/>
              </w:numPr>
              <w:contextualSpacing/>
              <w:rPr>
                <w:sz w:val="20"/>
              </w:rPr>
            </w:pPr>
            <w:r>
              <w:rPr>
                <w:sz w:val="20"/>
              </w:rPr>
              <w:t xml:space="preserve">Nákres obrázku </w:t>
            </w:r>
          </w:p>
          <w:p w14:paraId="0C2E15E9" w14:textId="77777777" w:rsidR="003417D3" w:rsidRPr="00E90145" w:rsidRDefault="003417D3" w:rsidP="003417D3">
            <w:pPr>
              <w:pStyle w:val="Odstavecseseznamem"/>
              <w:rPr>
                <w:sz w:val="20"/>
              </w:rPr>
            </w:pPr>
          </w:p>
          <w:p w14:paraId="5F0B4F74" w14:textId="77777777" w:rsidR="003417D3" w:rsidRDefault="003417D3" w:rsidP="003417D3">
            <w:pPr>
              <w:pStyle w:val="Odstavecseseznamem"/>
              <w:numPr>
                <w:ilvl w:val="0"/>
                <w:numId w:val="63"/>
              </w:numPr>
              <w:contextualSpacing/>
              <w:rPr>
                <w:sz w:val="20"/>
              </w:rPr>
            </w:pPr>
            <w:r>
              <w:rPr>
                <w:sz w:val="20"/>
              </w:rPr>
              <w:t>Laboratorní technika</w:t>
            </w:r>
          </w:p>
          <w:p w14:paraId="4FF3FDBD" w14:textId="77777777" w:rsidR="003417D3" w:rsidRPr="00E90145" w:rsidRDefault="003417D3" w:rsidP="003417D3">
            <w:pPr>
              <w:pStyle w:val="Odstavecseseznamem"/>
              <w:rPr>
                <w:sz w:val="20"/>
              </w:rPr>
            </w:pPr>
          </w:p>
          <w:p w14:paraId="5E5A2B60" w14:textId="77777777" w:rsidR="003417D3" w:rsidRDefault="003417D3" w:rsidP="003417D3">
            <w:pPr>
              <w:pStyle w:val="Odstavecseseznamem"/>
              <w:numPr>
                <w:ilvl w:val="0"/>
                <w:numId w:val="63"/>
              </w:numPr>
              <w:contextualSpacing/>
              <w:rPr>
                <w:sz w:val="20"/>
              </w:rPr>
            </w:pPr>
            <w:r>
              <w:rPr>
                <w:sz w:val="20"/>
              </w:rPr>
              <w:t>Postup práce</w:t>
            </w:r>
          </w:p>
          <w:p w14:paraId="443EFB69" w14:textId="77777777" w:rsidR="003417D3" w:rsidRPr="00E90145" w:rsidRDefault="003417D3" w:rsidP="003417D3">
            <w:pPr>
              <w:pStyle w:val="Odstavecseseznamem"/>
              <w:rPr>
                <w:sz w:val="20"/>
              </w:rPr>
            </w:pPr>
          </w:p>
          <w:p w14:paraId="3F3FB673" w14:textId="77777777" w:rsidR="003417D3" w:rsidRDefault="003417D3" w:rsidP="003417D3">
            <w:pPr>
              <w:pStyle w:val="Odstavecseseznamem"/>
              <w:rPr>
                <w:sz w:val="20"/>
              </w:rPr>
            </w:pPr>
          </w:p>
          <w:p w14:paraId="0A472250" w14:textId="77777777" w:rsidR="003417D3" w:rsidRPr="00E90145" w:rsidRDefault="003417D3" w:rsidP="003417D3">
            <w:pPr>
              <w:pStyle w:val="Odstavecseseznamem"/>
              <w:rPr>
                <w:sz w:val="20"/>
              </w:rPr>
            </w:pPr>
          </w:p>
          <w:p w14:paraId="65FC03F1" w14:textId="77777777" w:rsidR="003417D3" w:rsidRDefault="003417D3" w:rsidP="003417D3">
            <w:pPr>
              <w:pStyle w:val="Odstavecseseznamem"/>
              <w:numPr>
                <w:ilvl w:val="0"/>
                <w:numId w:val="63"/>
              </w:numPr>
              <w:contextualSpacing/>
              <w:rPr>
                <w:sz w:val="20"/>
              </w:rPr>
            </w:pPr>
            <w:r>
              <w:rPr>
                <w:sz w:val="20"/>
              </w:rPr>
              <w:t>Bezpečnost a hygiena práce</w:t>
            </w:r>
          </w:p>
          <w:p w14:paraId="10302D30" w14:textId="77777777" w:rsidR="003417D3" w:rsidRPr="00E90145" w:rsidRDefault="003417D3" w:rsidP="003417D3">
            <w:pPr>
              <w:pStyle w:val="Odstavecseseznamem"/>
              <w:rPr>
                <w:sz w:val="20"/>
              </w:rPr>
            </w:pPr>
          </w:p>
          <w:p w14:paraId="23424ED9" w14:textId="77777777" w:rsidR="003417D3" w:rsidRDefault="003417D3" w:rsidP="003417D3">
            <w:pPr>
              <w:pStyle w:val="Odstavecseseznamem"/>
              <w:rPr>
                <w:sz w:val="20"/>
              </w:rPr>
            </w:pPr>
          </w:p>
          <w:p w14:paraId="41D7AE74" w14:textId="77777777" w:rsidR="003417D3" w:rsidRPr="00E90145" w:rsidRDefault="003417D3" w:rsidP="003417D3">
            <w:pPr>
              <w:pStyle w:val="Odstavecseseznamem"/>
              <w:numPr>
                <w:ilvl w:val="0"/>
                <w:numId w:val="63"/>
              </w:numPr>
              <w:contextualSpacing/>
              <w:rPr>
                <w:sz w:val="20"/>
              </w:rPr>
            </w:pPr>
            <w:r>
              <w:rPr>
                <w:sz w:val="20"/>
              </w:rPr>
              <w:t>Zásady první pomoci</w:t>
            </w:r>
          </w:p>
          <w:p w14:paraId="0A4C66E5" w14:textId="77777777" w:rsidR="003417D3" w:rsidRDefault="003417D3" w:rsidP="003417D3">
            <w:pPr>
              <w:rPr>
                <w:sz w:val="20"/>
              </w:rPr>
            </w:pPr>
          </w:p>
          <w:p w14:paraId="30140EFF" w14:textId="77777777" w:rsidR="003417D3" w:rsidRDefault="003417D3" w:rsidP="003417D3">
            <w:pPr>
              <w:rPr>
                <w:sz w:val="20"/>
              </w:rPr>
            </w:pPr>
          </w:p>
          <w:p w14:paraId="0C902222" w14:textId="77777777" w:rsidR="003417D3" w:rsidRDefault="003417D3" w:rsidP="003417D3">
            <w:pPr>
              <w:rPr>
                <w:sz w:val="20"/>
              </w:rPr>
            </w:pPr>
          </w:p>
          <w:p w14:paraId="107A2F7F" w14:textId="77777777" w:rsidR="003417D3" w:rsidRDefault="003417D3" w:rsidP="003417D3">
            <w:pPr>
              <w:rPr>
                <w:sz w:val="20"/>
              </w:rPr>
            </w:pPr>
          </w:p>
          <w:p w14:paraId="3A7CD701" w14:textId="77777777" w:rsidR="003417D3" w:rsidRDefault="003417D3" w:rsidP="003417D3">
            <w:pPr>
              <w:rPr>
                <w:sz w:val="20"/>
              </w:rPr>
            </w:pPr>
          </w:p>
          <w:p w14:paraId="62512039" w14:textId="77777777" w:rsidR="003417D3" w:rsidRPr="00FC6899" w:rsidRDefault="003417D3" w:rsidP="003417D3">
            <w:pPr>
              <w:rPr>
                <w:sz w:val="20"/>
              </w:rPr>
            </w:pPr>
          </w:p>
        </w:tc>
        <w:tc>
          <w:tcPr>
            <w:tcW w:w="2976" w:type="dxa"/>
          </w:tcPr>
          <w:p w14:paraId="5D4E02E5" w14:textId="77777777" w:rsidR="003417D3" w:rsidRPr="00423D3A" w:rsidRDefault="003417D3" w:rsidP="003417D3">
            <w:pPr>
              <w:rPr>
                <w:sz w:val="20"/>
              </w:rPr>
            </w:pPr>
            <w:r w:rsidRPr="00423D3A">
              <w:rPr>
                <w:sz w:val="20"/>
              </w:rPr>
              <w:lastRenderedPageBreak/>
              <w:t>-F7 Světelné jevy</w:t>
            </w:r>
          </w:p>
          <w:p w14:paraId="14D20361" w14:textId="77777777" w:rsidR="003417D3" w:rsidRPr="00423D3A" w:rsidRDefault="003417D3" w:rsidP="003417D3">
            <w:pPr>
              <w:rPr>
                <w:sz w:val="20"/>
              </w:rPr>
            </w:pPr>
            <w:r w:rsidRPr="00423D3A">
              <w:rPr>
                <w:sz w:val="20"/>
              </w:rPr>
              <w:t>Odraz světla</w:t>
            </w:r>
          </w:p>
          <w:p w14:paraId="57D86133" w14:textId="77777777" w:rsidR="003417D3" w:rsidRPr="00423D3A" w:rsidRDefault="003417D3" w:rsidP="003417D3">
            <w:pPr>
              <w:rPr>
                <w:sz w:val="20"/>
              </w:rPr>
            </w:pPr>
            <w:r w:rsidRPr="00423D3A">
              <w:rPr>
                <w:sz w:val="20"/>
              </w:rPr>
              <w:t>Zrcadlo</w:t>
            </w:r>
          </w:p>
          <w:p w14:paraId="2315CDE0" w14:textId="77777777" w:rsidR="003417D3" w:rsidRPr="00423D3A" w:rsidRDefault="003417D3" w:rsidP="003417D3">
            <w:pPr>
              <w:rPr>
                <w:sz w:val="20"/>
              </w:rPr>
            </w:pPr>
            <w:r w:rsidRPr="00423D3A">
              <w:rPr>
                <w:sz w:val="20"/>
              </w:rPr>
              <w:t>-Př6 Poznáváme přírodu</w:t>
            </w:r>
          </w:p>
          <w:p w14:paraId="1687D6E1" w14:textId="77777777" w:rsidR="003417D3" w:rsidRDefault="003417D3" w:rsidP="003417D3">
            <w:pPr>
              <w:rPr>
                <w:sz w:val="20"/>
              </w:rPr>
            </w:pPr>
            <w:r w:rsidRPr="00423D3A">
              <w:rPr>
                <w:sz w:val="20"/>
              </w:rPr>
              <w:t>-EV</w:t>
            </w:r>
          </w:p>
          <w:p w14:paraId="744B3AAB" w14:textId="77777777" w:rsidR="003417D3" w:rsidRDefault="003417D3" w:rsidP="003417D3">
            <w:pPr>
              <w:rPr>
                <w:sz w:val="28"/>
                <w:szCs w:val="28"/>
              </w:rPr>
            </w:pPr>
          </w:p>
        </w:tc>
        <w:tc>
          <w:tcPr>
            <w:tcW w:w="1985" w:type="dxa"/>
          </w:tcPr>
          <w:p w14:paraId="0516B686" w14:textId="77777777" w:rsidR="003417D3" w:rsidRDefault="003417D3" w:rsidP="003417D3">
            <w:pPr>
              <w:jc w:val="center"/>
              <w:rPr>
                <w:sz w:val="28"/>
                <w:szCs w:val="28"/>
              </w:rPr>
            </w:pPr>
          </w:p>
        </w:tc>
      </w:tr>
      <w:tr w:rsidR="003417D3" w14:paraId="19FD2DE9" w14:textId="77777777" w:rsidTr="003417D3">
        <w:tc>
          <w:tcPr>
            <w:tcW w:w="4644" w:type="dxa"/>
          </w:tcPr>
          <w:p w14:paraId="60A4E0CA" w14:textId="77777777" w:rsidR="003417D3" w:rsidRDefault="003417D3" w:rsidP="003417D3">
            <w:pPr>
              <w:rPr>
                <w:rStyle w:val="Siln"/>
                <w:color w:val="474220"/>
                <w:sz w:val="20"/>
              </w:rPr>
            </w:pPr>
          </w:p>
        </w:tc>
        <w:tc>
          <w:tcPr>
            <w:tcW w:w="4395" w:type="dxa"/>
          </w:tcPr>
          <w:p w14:paraId="30508478" w14:textId="77777777" w:rsidR="003417D3" w:rsidRDefault="003417D3" w:rsidP="003417D3">
            <w:pPr>
              <w:jc w:val="center"/>
              <w:rPr>
                <w:sz w:val="28"/>
                <w:szCs w:val="28"/>
              </w:rPr>
            </w:pPr>
            <w:r>
              <w:rPr>
                <w:sz w:val="28"/>
                <w:szCs w:val="28"/>
              </w:rPr>
              <w:t>Provoz a údržba domácnosti</w:t>
            </w:r>
          </w:p>
        </w:tc>
        <w:tc>
          <w:tcPr>
            <w:tcW w:w="2976" w:type="dxa"/>
          </w:tcPr>
          <w:p w14:paraId="1BF6B654" w14:textId="77777777" w:rsidR="003417D3" w:rsidRPr="00423D3A" w:rsidRDefault="003417D3" w:rsidP="003417D3">
            <w:pPr>
              <w:rPr>
                <w:sz w:val="20"/>
              </w:rPr>
            </w:pPr>
          </w:p>
        </w:tc>
        <w:tc>
          <w:tcPr>
            <w:tcW w:w="1985" w:type="dxa"/>
          </w:tcPr>
          <w:p w14:paraId="62BD79F9" w14:textId="77777777" w:rsidR="003417D3" w:rsidRDefault="003417D3" w:rsidP="003417D3">
            <w:pPr>
              <w:jc w:val="center"/>
              <w:rPr>
                <w:sz w:val="28"/>
                <w:szCs w:val="28"/>
              </w:rPr>
            </w:pPr>
          </w:p>
        </w:tc>
      </w:tr>
      <w:tr w:rsidR="003417D3" w14:paraId="1964557E" w14:textId="77777777" w:rsidTr="003417D3">
        <w:tc>
          <w:tcPr>
            <w:tcW w:w="4644" w:type="dxa"/>
          </w:tcPr>
          <w:p w14:paraId="20D6FF11" w14:textId="77777777" w:rsidR="003417D3" w:rsidRDefault="003417D3" w:rsidP="003417D3">
            <w:pPr>
              <w:rPr>
                <w:rStyle w:val="Siln"/>
                <w:color w:val="474220"/>
                <w:sz w:val="20"/>
              </w:rPr>
            </w:pPr>
          </w:p>
          <w:p w14:paraId="7303E439" w14:textId="77777777" w:rsidR="003417D3" w:rsidRDefault="003417D3" w:rsidP="003417D3">
            <w:pPr>
              <w:rPr>
                <w:b/>
                <w:bCs/>
                <w:color w:val="474220"/>
                <w:sz w:val="20"/>
              </w:rPr>
            </w:pPr>
            <w:r w:rsidRPr="00FB326B">
              <w:rPr>
                <w:b/>
                <w:bCs/>
                <w:color w:val="474220"/>
                <w:sz w:val="20"/>
              </w:rPr>
              <w:t>ČSP-9-4-01 provádí jednoduché operace platebního styku a domácího účetnictví</w:t>
            </w:r>
          </w:p>
          <w:p w14:paraId="77574F9F" w14:textId="77777777" w:rsidR="003417D3" w:rsidRDefault="003417D3" w:rsidP="003417D3">
            <w:pPr>
              <w:rPr>
                <w:b/>
                <w:bCs/>
                <w:color w:val="474220"/>
                <w:sz w:val="20"/>
              </w:rPr>
            </w:pPr>
            <w:r w:rsidRPr="00FB326B">
              <w:rPr>
                <w:b/>
                <w:bCs/>
                <w:color w:val="474220"/>
                <w:sz w:val="20"/>
              </w:rPr>
              <w:br/>
              <w:t xml:space="preserve">ČSP-9-4-02 ovládá jednoduché pracovní postupy při základních činnostech v domácnosti a orientuje se v návodech k obsluze běžných domácích spotřebičů </w:t>
            </w:r>
          </w:p>
          <w:p w14:paraId="6B967CC5" w14:textId="77777777" w:rsidR="003417D3" w:rsidRDefault="003417D3" w:rsidP="003417D3">
            <w:pPr>
              <w:rPr>
                <w:b/>
                <w:bCs/>
                <w:color w:val="474220"/>
                <w:sz w:val="20"/>
              </w:rPr>
            </w:pPr>
            <w:r w:rsidRPr="00FB326B">
              <w:rPr>
                <w:b/>
                <w:bCs/>
                <w:color w:val="474220"/>
                <w:sz w:val="20"/>
              </w:rPr>
              <w:br/>
              <w:t>ČSP-9-4-03 správně zachází s pomůckami, nástroji, nářadím a zařízením včetně údržby; provádí drobnou domácí údržbu</w:t>
            </w:r>
          </w:p>
          <w:p w14:paraId="073D9512" w14:textId="77777777" w:rsidR="003417D3" w:rsidRDefault="003417D3" w:rsidP="003417D3">
            <w:pPr>
              <w:rPr>
                <w:rStyle w:val="Siln"/>
                <w:color w:val="474220"/>
                <w:sz w:val="20"/>
              </w:rPr>
            </w:pPr>
            <w:r w:rsidRPr="00FB326B">
              <w:rPr>
                <w:b/>
                <w:bCs/>
                <w:color w:val="474220"/>
                <w:sz w:val="20"/>
              </w:rPr>
              <w:br/>
              <w:t>ČSP-9-4-04 dodržuje základní hygienická a bezpečnostní pravidla a předpisy a poskytne první pomoc při úrazu, včetně úrazu elektrickým proudem</w:t>
            </w:r>
          </w:p>
          <w:p w14:paraId="608C7E9F" w14:textId="77777777" w:rsidR="003417D3" w:rsidRDefault="003417D3" w:rsidP="003417D3">
            <w:pPr>
              <w:rPr>
                <w:rStyle w:val="Siln"/>
                <w:color w:val="474220"/>
                <w:sz w:val="20"/>
              </w:rPr>
            </w:pPr>
          </w:p>
          <w:p w14:paraId="08E2849D" w14:textId="77777777" w:rsidR="003417D3" w:rsidRDefault="003417D3" w:rsidP="003417D3">
            <w:pPr>
              <w:rPr>
                <w:rStyle w:val="Siln"/>
                <w:color w:val="474220"/>
                <w:sz w:val="20"/>
              </w:rPr>
            </w:pPr>
          </w:p>
          <w:p w14:paraId="75062F42" w14:textId="77777777" w:rsidR="003417D3" w:rsidRDefault="003417D3" w:rsidP="003417D3">
            <w:pPr>
              <w:rPr>
                <w:rStyle w:val="Siln"/>
                <w:color w:val="474220"/>
                <w:sz w:val="20"/>
              </w:rPr>
            </w:pPr>
          </w:p>
          <w:p w14:paraId="094FE7F9" w14:textId="77777777" w:rsidR="003417D3" w:rsidRDefault="003417D3" w:rsidP="003417D3">
            <w:pPr>
              <w:tabs>
                <w:tab w:val="left" w:pos="1665"/>
              </w:tabs>
              <w:rPr>
                <w:rStyle w:val="Siln"/>
                <w:color w:val="474220"/>
                <w:sz w:val="20"/>
              </w:rPr>
            </w:pPr>
          </w:p>
        </w:tc>
        <w:tc>
          <w:tcPr>
            <w:tcW w:w="4395" w:type="dxa"/>
          </w:tcPr>
          <w:p w14:paraId="5982EBA2" w14:textId="77777777" w:rsidR="003417D3" w:rsidRDefault="003417D3" w:rsidP="003417D3">
            <w:pPr>
              <w:rPr>
                <w:sz w:val="20"/>
              </w:rPr>
            </w:pPr>
          </w:p>
          <w:p w14:paraId="0E969E31" w14:textId="77777777" w:rsidR="003417D3" w:rsidRDefault="003417D3" w:rsidP="003417D3">
            <w:pPr>
              <w:rPr>
                <w:sz w:val="20"/>
              </w:rPr>
            </w:pPr>
            <w:r>
              <w:rPr>
                <w:sz w:val="20"/>
              </w:rPr>
              <w:t>Účetnictví</w:t>
            </w:r>
          </w:p>
          <w:p w14:paraId="433F6656" w14:textId="77777777" w:rsidR="003417D3" w:rsidRDefault="003417D3" w:rsidP="003417D3">
            <w:pPr>
              <w:rPr>
                <w:sz w:val="20"/>
              </w:rPr>
            </w:pPr>
          </w:p>
          <w:p w14:paraId="7245D558" w14:textId="77777777" w:rsidR="003417D3" w:rsidRDefault="003417D3" w:rsidP="003417D3">
            <w:pPr>
              <w:rPr>
                <w:sz w:val="20"/>
              </w:rPr>
            </w:pPr>
          </w:p>
          <w:p w14:paraId="7C168494" w14:textId="77777777" w:rsidR="003417D3" w:rsidRDefault="003417D3" w:rsidP="003417D3">
            <w:pPr>
              <w:rPr>
                <w:sz w:val="20"/>
              </w:rPr>
            </w:pPr>
            <w:r>
              <w:rPr>
                <w:sz w:val="20"/>
              </w:rPr>
              <w:t>Domácí spotřebiče</w:t>
            </w:r>
          </w:p>
          <w:p w14:paraId="06E92C76" w14:textId="77777777" w:rsidR="003417D3" w:rsidRPr="00AE278E" w:rsidRDefault="003417D3" w:rsidP="003417D3">
            <w:pPr>
              <w:rPr>
                <w:sz w:val="20"/>
              </w:rPr>
            </w:pPr>
          </w:p>
          <w:p w14:paraId="3A5B66BC" w14:textId="77777777" w:rsidR="003417D3" w:rsidRDefault="003417D3" w:rsidP="003417D3">
            <w:pPr>
              <w:rPr>
                <w:sz w:val="20"/>
              </w:rPr>
            </w:pPr>
          </w:p>
          <w:p w14:paraId="5F811928" w14:textId="77777777" w:rsidR="003417D3" w:rsidRDefault="003417D3" w:rsidP="003417D3">
            <w:pPr>
              <w:rPr>
                <w:sz w:val="20"/>
              </w:rPr>
            </w:pPr>
          </w:p>
          <w:p w14:paraId="76AEEBB8" w14:textId="77777777" w:rsidR="003417D3" w:rsidRDefault="003417D3" w:rsidP="003417D3">
            <w:pPr>
              <w:rPr>
                <w:sz w:val="20"/>
              </w:rPr>
            </w:pPr>
          </w:p>
          <w:p w14:paraId="2F95EA08" w14:textId="77777777" w:rsidR="003417D3" w:rsidRDefault="003417D3" w:rsidP="003417D3">
            <w:pPr>
              <w:rPr>
                <w:sz w:val="20"/>
              </w:rPr>
            </w:pPr>
            <w:r>
              <w:rPr>
                <w:sz w:val="20"/>
              </w:rPr>
              <w:t>Práce na zahradě</w:t>
            </w:r>
          </w:p>
          <w:p w14:paraId="253FF5DF" w14:textId="77777777" w:rsidR="003417D3" w:rsidRDefault="003417D3" w:rsidP="003417D3">
            <w:pPr>
              <w:pStyle w:val="Odstavecseseznamem"/>
              <w:numPr>
                <w:ilvl w:val="0"/>
                <w:numId w:val="63"/>
              </w:numPr>
              <w:contextualSpacing/>
              <w:rPr>
                <w:sz w:val="20"/>
              </w:rPr>
            </w:pPr>
            <w:r>
              <w:rPr>
                <w:sz w:val="20"/>
              </w:rPr>
              <w:t>pracovní pomůcky a nářadí</w:t>
            </w:r>
          </w:p>
          <w:p w14:paraId="21C831FF" w14:textId="77777777" w:rsidR="003417D3" w:rsidRDefault="003417D3" w:rsidP="003417D3">
            <w:pPr>
              <w:rPr>
                <w:sz w:val="20"/>
              </w:rPr>
            </w:pPr>
          </w:p>
          <w:p w14:paraId="1832D024" w14:textId="77777777" w:rsidR="003417D3" w:rsidRDefault="003417D3" w:rsidP="003417D3">
            <w:pPr>
              <w:rPr>
                <w:sz w:val="20"/>
              </w:rPr>
            </w:pPr>
          </w:p>
          <w:p w14:paraId="7067BA02" w14:textId="77777777" w:rsidR="003417D3" w:rsidRPr="00AE278E" w:rsidRDefault="003417D3" w:rsidP="003417D3">
            <w:pPr>
              <w:rPr>
                <w:sz w:val="20"/>
              </w:rPr>
            </w:pPr>
            <w:r>
              <w:rPr>
                <w:sz w:val="20"/>
              </w:rPr>
              <w:t>Bezpečnost práce</w:t>
            </w:r>
          </w:p>
        </w:tc>
        <w:tc>
          <w:tcPr>
            <w:tcW w:w="2976" w:type="dxa"/>
          </w:tcPr>
          <w:p w14:paraId="5657E320" w14:textId="77777777" w:rsidR="003417D3" w:rsidRPr="00423D3A" w:rsidRDefault="003417D3" w:rsidP="003417D3">
            <w:pPr>
              <w:rPr>
                <w:sz w:val="20"/>
              </w:rPr>
            </w:pPr>
          </w:p>
        </w:tc>
        <w:tc>
          <w:tcPr>
            <w:tcW w:w="1985" w:type="dxa"/>
          </w:tcPr>
          <w:p w14:paraId="04B11AF8" w14:textId="77777777" w:rsidR="003417D3" w:rsidRDefault="003417D3" w:rsidP="003417D3">
            <w:pPr>
              <w:jc w:val="center"/>
              <w:rPr>
                <w:sz w:val="28"/>
                <w:szCs w:val="28"/>
              </w:rPr>
            </w:pPr>
          </w:p>
        </w:tc>
      </w:tr>
      <w:tr w:rsidR="003417D3" w14:paraId="08737CC8" w14:textId="77777777" w:rsidTr="003417D3">
        <w:tc>
          <w:tcPr>
            <w:tcW w:w="4644" w:type="dxa"/>
          </w:tcPr>
          <w:p w14:paraId="39307B7F" w14:textId="77777777" w:rsidR="003417D3" w:rsidRDefault="003417D3" w:rsidP="003417D3">
            <w:pPr>
              <w:rPr>
                <w:rStyle w:val="Siln"/>
                <w:color w:val="474220"/>
                <w:sz w:val="20"/>
              </w:rPr>
            </w:pPr>
          </w:p>
        </w:tc>
        <w:tc>
          <w:tcPr>
            <w:tcW w:w="4395" w:type="dxa"/>
          </w:tcPr>
          <w:p w14:paraId="13FE7DDF" w14:textId="77777777" w:rsidR="003417D3" w:rsidRPr="00FB326B" w:rsidRDefault="003417D3" w:rsidP="003417D3">
            <w:pPr>
              <w:jc w:val="center"/>
              <w:rPr>
                <w:sz w:val="28"/>
                <w:szCs w:val="28"/>
              </w:rPr>
            </w:pPr>
            <w:r w:rsidRPr="00FB326B">
              <w:rPr>
                <w:sz w:val="28"/>
                <w:szCs w:val="28"/>
              </w:rPr>
              <w:t>Práce s technickými materiály</w:t>
            </w:r>
          </w:p>
        </w:tc>
        <w:tc>
          <w:tcPr>
            <w:tcW w:w="2976" w:type="dxa"/>
          </w:tcPr>
          <w:p w14:paraId="252F9979" w14:textId="77777777" w:rsidR="003417D3" w:rsidRPr="00423D3A" w:rsidRDefault="003417D3" w:rsidP="003417D3">
            <w:pPr>
              <w:rPr>
                <w:sz w:val="20"/>
              </w:rPr>
            </w:pPr>
          </w:p>
        </w:tc>
        <w:tc>
          <w:tcPr>
            <w:tcW w:w="1985" w:type="dxa"/>
          </w:tcPr>
          <w:p w14:paraId="2E1F790C" w14:textId="77777777" w:rsidR="003417D3" w:rsidRDefault="003417D3" w:rsidP="003417D3">
            <w:pPr>
              <w:jc w:val="center"/>
              <w:rPr>
                <w:sz w:val="28"/>
                <w:szCs w:val="28"/>
              </w:rPr>
            </w:pPr>
          </w:p>
        </w:tc>
      </w:tr>
      <w:tr w:rsidR="003417D3" w14:paraId="1DFB67DB" w14:textId="77777777" w:rsidTr="003417D3">
        <w:tc>
          <w:tcPr>
            <w:tcW w:w="4644" w:type="dxa"/>
          </w:tcPr>
          <w:p w14:paraId="5186B9B4" w14:textId="77777777" w:rsidR="003417D3" w:rsidRDefault="003417D3" w:rsidP="003417D3">
            <w:pPr>
              <w:rPr>
                <w:rStyle w:val="Siln"/>
                <w:color w:val="474220"/>
                <w:sz w:val="20"/>
              </w:rPr>
            </w:pPr>
          </w:p>
          <w:p w14:paraId="388F1F4F" w14:textId="77777777" w:rsidR="003417D3" w:rsidRDefault="003417D3" w:rsidP="003417D3">
            <w:pPr>
              <w:rPr>
                <w:b/>
                <w:bCs/>
                <w:color w:val="474220"/>
                <w:sz w:val="20"/>
              </w:rPr>
            </w:pPr>
            <w:r w:rsidRPr="00FB326B">
              <w:rPr>
                <w:b/>
                <w:bCs/>
                <w:color w:val="474220"/>
                <w:sz w:val="20"/>
              </w:rPr>
              <w:t xml:space="preserve">ČSP-9-1-01 provádí jednoduché práce s technickými materiály a dodržuje technologickou kázeň </w:t>
            </w:r>
          </w:p>
          <w:p w14:paraId="65B0E945" w14:textId="77777777" w:rsidR="003417D3" w:rsidRDefault="003417D3" w:rsidP="003417D3">
            <w:pPr>
              <w:rPr>
                <w:b/>
                <w:bCs/>
                <w:color w:val="474220"/>
                <w:sz w:val="20"/>
              </w:rPr>
            </w:pPr>
            <w:r w:rsidRPr="00FB326B">
              <w:rPr>
                <w:b/>
                <w:bCs/>
                <w:color w:val="474220"/>
                <w:sz w:val="20"/>
              </w:rPr>
              <w:br/>
              <w:t>ČSP-9-1-02 řeší jednoduché technické úkoly s vhodným výběrem materiálů, pracovních nástrojů a nářadí</w:t>
            </w:r>
          </w:p>
          <w:p w14:paraId="4EF1F886" w14:textId="77777777" w:rsidR="003417D3" w:rsidRDefault="003417D3" w:rsidP="003417D3">
            <w:pPr>
              <w:rPr>
                <w:b/>
                <w:bCs/>
                <w:color w:val="474220"/>
                <w:sz w:val="20"/>
              </w:rPr>
            </w:pPr>
            <w:r w:rsidRPr="00FB326B">
              <w:rPr>
                <w:b/>
                <w:bCs/>
                <w:color w:val="474220"/>
                <w:sz w:val="20"/>
              </w:rPr>
              <w:br/>
              <w:t>ČSP-9-1-03 organizuje a plánuje svoji pracovní činnost</w:t>
            </w:r>
          </w:p>
          <w:p w14:paraId="33D7FB35" w14:textId="77777777" w:rsidR="003417D3" w:rsidRDefault="003417D3" w:rsidP="003417D3">
            <w:pPr>
              <w:rPr>
                <w:b/>
                <w:bCs/>
                <w:color w:val="474220"/>
                <w:sz w:val="20"/>
              </w:rPr>
            </w:pPr>
            <w:r w:rsidRPr="00FB326B">
              <w:rPr>
                <w:b/>
                <w:bCs/>
                <w:color w:val="474220"/>
                <w:sz w:val="20"/>
              </w:rPr>
              <w:br/>
              <w:t>ČSP-9-1-04 užívá technickou dokumentaci, připraví si vlastní jednoduchý náčrt výrobku</w:t>
            </w:r>
          </w:p>
          <w:p w14:paraId="7FCCE183" w14:textId="77777777" w:rsidR="003417D3" w:rsidRPr="00FB326B" w:rsidRDefault="003417D3" w:rsidP="003417D3">
            <w:pPr>
              <w:rPr>
                <w:b/>
                <w:bCs/>
                <w:color w:val="474220"/>
                <w:sz w:val="20"/>
              </w:rPr>
            </w:pPr>
            <w:r w:rsidRPr="00FB326B">
              <w:rPr>
                <w:b/>
                <w:bCs/>
                <w:color w:val="474220"/>
                <w:sz w:val="20"/>
              </w:rPr>
              <w:br/>
              <w:t>ČSP-9-1-05 dodržuje obecné zásady bezpečnosti a hygieny při práci i zásady bezpečnosti a ochrany při práci s nástroji a nářadím; poskytne první pomoc při úrazu</w:t>
            </w:r>
          </w:p>
          <w:p w14:paraId="71F466CF" w14:textId="77777777" w:rsidR="003417D3" w:rsidRDefault="003417D3" w:rsidP="003417D3">
            <w:pPr>
              <w:rPr>
                <w:rStyle w:val="Siln"/>
                <w:color w:val="474220"/>
                <w:sz w:val="20"/>
              </w:rPr>
            </w:pPr>
          </w:p>
          <w:p w14:paraId="4818F5BB" w14:textId="77777777" w:rsidR="003417D3" w:rsidRDefault="003417D3" w:rsidP="003417D3">
            <w:pPr>
              <w:rPr>
                <w:rStyle w:val="Siln"/>
                <w:color w:val="474220"/>
                <w:sz w:val="20"/>
              </w:rPr>
            </w:pPr>
          </w:p>
        </w:tc>
        <w:tc>
          <w:tcPr>
            <w:tcW w:w="4395" w:type="dxa"/>
          </w:tcPr>
          <w:p w14:paraId="0097DB62" w14:textId="77777777" w:rsidR="003417D3" w:rsidRDefault="003417D3" w:rsidP="003417D3">
            <w:pPr>
              <w:rPr>
                <w:sz w:val="20"/>
              </w:rPr>
            </w:pPr>
          </w:p>
          <w:p w14:paraId="5CC7E6E9" w14:textId="77777777" w:rsidR="003417D3" w:rsidRDefault="003417D3" w:rsidP="003417D3">
            <w:pPr>
              <w:rPr>
                <w:sz w:val="20"/>
              </w:rPr>
            </w:pPr>
            <w:r>
              <w:rPr>
                <w:sz w:val="20"/>
              </w:rPr>
              <w:t>Vznik a vývoj oděvů</w:t>
            </w:r>
          </w:p>
          <w:p w14:paraId="7BF26E34" w14:textId="77777777" w:rsidR="003417D3" w:rsidRDefault="003417D3" w:rsidP="003417D3">
            <w:pPr>
              <w:rPr>
                <w:sz w:val="20"/>
              </w:rPr>
            </w:pPr>
          </w:p>
          <w:p w14:paraId="1E7ACC56" w14:textId="77777777" w:rsidR="003417D3" w:rsidRDefault="003417D3" w:rsidP="003417D3">
            <w:pPr>
              <w:pStyle w:val="Odstavecseseznamem"/>
              <w:numPr>
                <w:ilvl w:val="0"/>
                <w:numId w:val="63"/>
              </w:numPr>
              <w:contextualSpacing/>
              <w:rPr>
                <w:sz w:val="20"/>
              </w:rPr>
            </w:pPr>
            <w:r>
              <w:rPr>
                <w:sz w:val="20"/>
              </w:rPr>
              <w:t>Výběr vhodného materiálu</w:t>
            </w:r>
          </w:p>
          <w:p w14:paraId="67FDB411" w14:textId="77777777" w:rsidR="003417D3" w:rsidRDefault="003417D3" w:rsidP="003417D3">
            <w:pPr>
              <w:pStyle w:val="Odstavecseseznamem"/>
              <w:numPr>
                <w:ilvl w:val="0"/>
                <w:numId w:val="63"/>
              </w:numPr>
              <w:contextualSpacing/>
              <w:rPr>
                <w:sz w:val="20"/>
              </w:rPr>
            </w:pPr>
            <w:r>
              <w:rPr>
                <w:sz w:val="20"/>
              </w:rPr>
              <w:t>Šití polštáře, zástěry, drobné ozdoby</w:t>
            </w:r>
          </w:p>
          <w:p w14:paraId="0AF1CC31" w14:textId="77777777" w:rsidR="003417D3" w:rsidRPr="007B62EF" w:rsidRDefault="003417D3" w:rsidP="003417D3">
            <w:pPr>
              <w:rPr>
                <w:sz w:val="20"/>
              </w:rPr>
            </w:pPr>
            <w:r>
              <w:rPr>
                <w:sz w:val="20"/>
              </w:rPr>
              <w:t>Práce s různými materiály (dřevo, kámen, kov, sklo)</w:t>
            </w:r>
          </w:p>
          <w:p w14:paraId="7933295F" w14:textId="77777777" w:rsidR="003417D3" w:rsidRDefault="003417D3" w:rsidP="003417D3">
            <w:pPr>
              <w:pStyle w:val="Odstavecseseznamem"/>
              <w:rPr>
                <w:sz w:val="20"/>
              </w:rPr>
            </w:pPr>
          </w:p>
          <w:p w14:paraId="3AC71CD8" w14:textId="77777777" w:rsidR="003417D3" w:rsidRDefault="003417D3" w:rsidP="003417D3">
            <w:pPr>
              <w:pStyle w:val="Odstavecseseznamem"/>
              <w:jc w:val="both"/>
              <w:rPr>
                <w:sz w:val="20"/>
              </w:rPr>
            </w:pPr>
          </w:p>
          <w:p w14:paraId="03AA63B6" w14:textId="77777777" w:rsidR="003417D3" w:rsidRDefault="003417D3" w:rsidP="003417D3">
            <w:pPr>
              <w:rPr>
                <w:sz w:val="20"/>
              </w:rPr>
            </w:pPr>
            <w:r w:rsidRPr="007B62EF">
              <w:rPr>
                <w:sz w:val="20"/>
              </w:rPr>
              <w:t>Práce s přírodním materiálem</w:t>
            </w:r>
          </w:p>
          <w:p w14:paraId="3ABFFD68" w14:textId="77777777" w:rsidR="003417D3" w:rsidRPr="007B62EF" w:rsidRDefault="003417D3" w:rsidP="003417D3">
            <w:pPr>
              <w:rPr>
                <w:sz w:val="20"/>
              </w:rPr>
            </w:pPr>
          </w:p>
          <w:p w14:paraId="726952C6" w14:textId="77777777" w:rsidR="003417D3" w:rsidRDefault="003417D3" w:rsidP="003417D3">
            <w:pPr>
              <w:rPr>
                <w:sz w:val="20"/>
              </w:rPr>
            </w:pPr>
          </w:p>
          <w:p w14:paraId="4D996785" w14:textId="77777777" w:rsidR="003417D3" w:rsidRPr="007B62EF" w:rsidRDefault="003417D3" w:rsidP="003417D3">
            <w:pPr>
              <w:rPr>
                <w:sz w:val="20"/>
              </w:rPr>
            </w:pPr>
          </w:p>
          <w:p w14:paraId="1125413F" w14:textId="77777777" w:rsidR="003417D3" w:rsidRDefault="003417D3" w:rsidP="003417D3">
            <w:pPr>
              <w:rPr>
                <w:sz w:val="20"/>
              </w:rPr>
            </w:pPr>
            <w:r>
              <w:rPr>
                <w:sz w:val="20"/>
              </w:rPr>
              <w:t>Postup práce</w:t>
            </w:r>
          </w:p>
          <w:p w14:paraId="5D44BEE3" w14:textId="77777777" w:rsidR="003417D3" w:rsidRDefault="003417D3" w:rsidP="003417D3">
            <w:pPr>
              <w:rPr>
                <w:sz w:val="20"/>
              </w:rPr>
            </w:pPr>
          </w:p>
          <w:p w14:paraId="315C02BA" w14:textId="77777777" w:rsidR="003417D3" w:rsidRDefault="003417D3" w:rsidP="003417D3">
            <w:pPr>
              <w:rPr>
                <w:sz w:val="20"/>
              </w:rPr>
            </w:pPr>
          </w:p>
          <w:p w14:paraId="31E16181" w14:textId="77777777" w:rsidR="003417D3" w:rsidRDefault="003417D3" w:rsidP="003417D3">
            <w:pPr>
              <w:rPr>
                <w:sz w:val="20"/>
              </w:rPr>
            </w:pPr>
          </w:p>
          <w:p w14:paraId="2E6653BA" w14:textId="77777777" w:rsidR="003417D3" w:rsidRDefault="003417D3" w:rsidP="003417D3">
            <w:pPr>
              <w:rPr>
                <w:sz w:val="20"/>
              </w:rPr>
            </w:pPr>
          </w:p>
          <w:p w14:paraId="26A6D373" w14:textId="77777777" w:rsidR="003417D3" w:rsidRDefault="003417D3" w:rsidP="003417D3">
            <w:pPr>
              <w:rPr>
                <w:sz w:val="20"/>
              </w:rPr>
            </w:pPr>
            <w:r>
              <w:rPr>
                <w:sz w:val="20"/>
              </w:rPr>
              <w:t>Bezpečnost práce</w:t>
            </w:r>
          </w:p>
          <w:p w14:paraId="690AA430" w14:textId="77777777" w:rsidR="003417D3" w:rsidRDefault="003417D3" w:rsidP="003417D3">
            <w:pPr>
              <w:rPr>
                <w:sz w:val="20"/>
              </w:rPr>
            </w:pPr>
            <w:r>
              <w:rPr>
                <w:sz w:val="20"/>
              </w:rPr>
              <w:t>První pomoc</w:t>
            </w:r>
          </w:p>
          <w:p w14:paraId="5849B53B" w14:textId="77777777" w:rsidR="005F0FF3" w:rsidRPr="007B62EF" w:rsidRDefault="005F0FF3" w:rsidP="003417D3">
            <w:pPr>
              <w:rPr>
                <w:sz w:val="20"/>
              </w:rPr>
            </w:pPr>
          </w:p>
        </w:tc>
        <w:tc>
          <w:tcPr>
            <w:tcW w:w="2976" w:type="dxa"/>
          </w:tcPr>
          <w:p w14:paraId="1EBA7293" w14:textId="77777777" w:rsidR="003417D3" w:rsidRPr="0004215D" w:rsidRDefault="003417D3" w:rsidP="003417D3">
            <w:pPr>
              <w:rPr>
                <w:sz w:val="20"/>
              </w:rPr>
            </w:pPr>
            <w:r w:rsidRPr="0004215D">
              <w:rPr>
                <w:sz w:val="20"/>
              </w:rPr>
              <w:t>EV – přírodní a umělé materiály</w:t>
            </w:r>
          </w:p>
          <w:p w14:paraId="71CA3895" w14:textId="77777777" w:rsidR="003417D3" w:rsidRPr="00423D3A" w:rsidRDefault="003417D3" w:rsidP="003417D3">
            <w:pPr>
              <w:rPr>
                <w:sz w:val="20"/>
              </w:rPr>
            </w:pPr>
          </w:p>
        </w:tc>
        <w:tc>
          <w:tcPr>
            <w:tcW w:w="1985" w:type="dxa"/>
          </w:tcPr>
          <w:p w14:paraId="75E99B65" w14:textId="77777777" w:rsidR="003417D3" w:rsidRDefault="003417D3" w:rsidP="003417D3">
            <w:pPr>
              <w:jc w:val="center"/>
              <w:rPr>
                <w:sz w:val="28"/>
                <w:szCs w:val="28"/>
              </w:rPr>
            </w:pPr>
          </w:p>
        </w:tc>
      </w:tr>
    </w:tbl>
    <w:p w14:paraId="50CC0144" w14:textId="77777777" w:rsidR="003417D3" w:rsidRDefault="003417D3" w:rsidP="00DE420C">
      <w:pPr>
        <w:rPr>
          <w:b/>
          <w:sz w:val="28"/>
          <w:u w:val="single"/>
        </w:rPr>
      </w:pPr>
    </w:p>
    <w:p w14:paraId="3D597D32" w14:textId="77777777" w:rsidR="006E1901" w:rsidRDefault="006E1901" w:rsidP="00DC315E">
      <w:pPr>
        <w:pStyle w:val="Nadpis2"/>
      </w:pPr>
    </w:p>
    <w:p w14:paraId="2D24CBCB" w14:textId="77777777" w:rsidR="006E1901" w:rsidRDefault="006E1901" w:rsidP="006E1901"/>
    <w:p w14:paraId="77AB0269" w14:textId="77777777" w:rsidR="006E1901" w:rsidRDefault="006E1901" w:rsidP="006E1901"/>
    <w:p w14:paraId="768863E9" w14:textId="77777777" w:rsidR="006E1901" w:rsidRDefault="006E1901" w:rsidP="006E1901"/>
    <w:p w14:paraId="696DE5E4" w14:textId="77777777" w:rsidR="005F0FF3" w:rsidRDefault="005F0FF3" w:rsidP="006E1901"/>
    <w:p w14:paraId="38194C99" w14:textId="77777777" w:rsidR="005F0FF3" w:rsidRDefault="005F0FF3" w:rsidP="006E1901"/>
    <w:p w14:paraId="3D9C4B38" w14:textId="77777777" w:rsidR="005F0FF3" w:rsidRDefault="005F0FF3" w:rsidP="006E1901"/>
    <w:p w14:paraId="2FFE81AE" w14:textId="77777777" w:rsidR="005F0FF3" w:rsidRDefault="005F0FF3" w:rsidP="006E1901"/>
    <w:p w14:paraId="51C1BDFC" w14:textId="77777777" w:rsidR="005F0FF3" w:rsidRDefault="005F0FF3" w:rsidP="006E1901"/>
    <w:p w14:paraId="10A25B38" w14:textId="77777777" w:rsidR="006E1901" w:rsidRDefault="006E1901" w:rsidP="006E1901"/>
    <w:p w14:paraId="3F9231AF" w14:textId="77777777" w:rsidR="00DE420C" w:rsidRDefault="00DE420C" w:rsidP="00DE420C">
      <w:pPr>
        <w:rPr>
          <w:sz w:val="28"/>
        </w:rPr>
      </w:pPr>
    </w:p>
    <w:p w14:paraId="6688E535" w14:textId="77777777" w:rsidR="00DE420C" w:rsidRDefault="00DE420C" w:rsidP="00DE420C"/>
    <w:p w14:paraId="2CCE0BE7" w14:textId="77777777" w:rsidR="00DE420C" w:rsidRDefault="006E1901" w:rsidP="00DE420C">
      <w:pPr>
        <w:jc w:val="center"/>
        <w:rPr>
          <w:sz w:val="28"/>
          <w:szCs w:val="28"/>
        </w:rPr>
      </w:pPr>
      <w:r>
        <w:rPr>
          <w:b/>
          <w:sz w:val="28"/>
          <w:szCs w:val="28"/>
          <w:u w:val="single"/>
        </w:rPr>
        <w:lastRenderedPageBreak/>
        <w:t>V</w:t>
      </w:r>
      <w:r w:rsidR="00DE420C">
        <w:rPr>
          <w:b/>
          <w:sz w:val="28"/>
          <w:szCs w:val="28"/>
          <w:u w:val="single"/>
        </w:rPr>
        <w:t>zdělávací obsah vyučovacího předmětu</w:t>
      </w:r>
    </w:p>
    <w:p w14:paraId="77AB7B1A" w14:textId="77777777" w:rsidR="00DE420C" w:rsidRDefault="00B70023" w:rsidP="00DE420C">
      <w:pPr>
        <w:jc w:val="center"/>
        <w:rPr>
          <w:b/>
          <w:sz w:val="28"/>
          <w:szCs w:val="28"/>
          <w:u w:val="single"/>
        </w:rPr>
      </w:pPr>
      <w:r>
        <w:rPr>
          <w:b/>
          <w:sz w:val="28"/>
          <w:szCs w:val="28"/>
          <w:u w:val="single"/>
        </w:rPr>
        <w:t>SVĚT PRÁCE</w:t>
      </w:r>
    </w:p>
    <w:p w14:paraId="089E7AA7" w14:textId="77777777" w:rsidR="00DE420C" w:rsidRPr="007B0D42" w:rsidRDefault="00B70023" w:rsidP="00DE420C">
      <w:pPr>
        <w:jc w:val="center"/>
        <w:rPr>
          <w:b/>
          <w:sz w:val="28"/>
          <w:szCs w:val="28"/>
        </w:rPr>
      </w:pPr>
      <w:r>
        <w:rPr>
          <w:b/>
          <w:sz w:val="28"/>
          <w:szCs w:val="28"/>
        </w:rPr>
        <w:t>Ročník: 8.,</w:t>
      </w:r>
      <w:r w:rsidR="00DE420C">
        <w:rPr>
          <w:b/>
          <w:sz w:val="28"/>
          <w:szCs w:val="28"/>
        </w:rPr>
        <w:t xml:space="preserve"> 9.</w:t>
      </w:r>
    </w:p>
    <w:p w14:paraId="42D402DA" w14:textId="77777777" w:rsidR="00DE420C" w:rsidRDefault="00DE420C" w:rsidP="00DE420C">
      <w:pPr>
        <w:rPr>
          <w:b/>
          <w:sz w:val="28"/>
          <w:szCs w:val="28"/>
          <w:u w:val="single"/>
        </w:rPr>
      </w:pPr>
    </w:p>
    <w:tbl>
      <w:tblPr>
        <w:tblStyle w:val="Mkatabulky"/>
        <w:tblW w:w="0" w:type="auto"/>
        <w:tblLook w:val="04A0" w:firstRow="1" w:lastRow="0" w:firstColumn="1" w:lastColumn="0" w:noHBand="0" w:noVBand="1"/>
      </w:tblPr>
      <w:tblGrid>
        <w:gridCol w:w="4328"/>
        <w:gridCol w:w="4155"/>
        <w:gridCol w:w="2876"/>
        <w:gridCol w:w="1919"/>
      </w:tblGrid>
      <w:tr w:rsidR="000F4B97" w14:paraId="29951494" w14:textId="77777777" w:rsidTr="00632134">
        <w:tc>
          <w:tcPr>
            <w:tcW w:w="4644" w:type="dxa"/>
          </w:tcPr>
          <w:p w14:paraId="5A7E4926" w14:textId="77777777" w:rsidR="000F4B97" w:rsidRDefault="000F4B97" w:rsidP="00632134">
            <w:pPr>
              <w:jc w:val="center"/>
              <w:rPr>
                <w:sz w:val="28"/>
                <w:szCs w:val="28"/>
              </w:rPr>
            </w:pPr>
            <w:r w:rsidRPr="007924DB">
              <w:rPr>
                <w:rStyle w:val="Siln"/>
                <w:szCs w:val="24"/>
              </w:rPr>
              <w:t>Očekávané výstupy </w:t>
            </w:r>
          </w:p>
        </w:tc>
        <w:tc>
          <w:tcPr>
            <w:tcW w:w="4395" w:type="dxa"/>
          </w:tcPr>
          <w:p w14:paraId="39C91C7C" w14:textId="77777777" w:rsidR="000F4B97" w:rsidRPr="00F973A5" w:rsidRDefault="000F4B97" w:rsidP="00632134">
            <w:pPr>
              <w:jc w:val="center"/>
              <w:rPr>
                <w:b/>
                <w:szCs w:val="24"/>
              </w:rPr>
            </w:pPr>
            <w:r w:rsidRPr="00F973A5">
              <w:rPr>
                <w:b/>
                <w:szCs w:val="24"/>
              </w:rPr>
              <w:t>Učivo</w:t>
            </w:r>
          </w:p>
        </w:tc>
        <w:tc>
          <w:tcPr>
            <w:tcW w:w="2976" w:type="dxa"/>
          </w:tcPr>
          <w:p w14:paraId="7356872D" w14:textId="77777777" w:rsidR="000F4B97" w:rsidRDefault="000F4B97" w:rsidP="00632134">
            <w:pPr>
              <w:jc w:val="center"/>
              <w:rPr>
                <w:b/>
                <w:szCs w:val="24"/>
              </w:rPr>
            </w:pPr>
            <w:r>
              <w:rPr>
                <w:b/>
                <w:szCs w:val="24"/>
              </w:rPr>
              <w:t>Průřezová témata</w:t>
            </w:r>
          </w:p>
          <w:p w14:paraId="598CCA26" w14:textId="77777777" w:rsidR="000F4B97" w:rsidRPr="00F973A5" w:rsidRDefault="000F4B97" w:rsidP="00632134">
            <w:pPr>
              <w:jc w:val="center"/>
              <w:rPr>
                <w:b/>
                <w:szCs w:val="24"/>
              </w:rPr>
            </w:pPr>
            <w:r>
              <w:rPr>
                <w:b/>
                <w:szCs w:val="24"/>
              </w:rPr>
              <w:t>Mezipředmětové vztahy</w:t>
            </w:r>
          </w:p>
        </w:tc>
        <w:tc>
          <w:tcPr>
            <w:tcW w:w="1985" w:type="dxa"/>
          </w:tcPr>
          <w:p w14:paraId="0933F6F0" w14:textId="77777777" w:rsidR="000F4B97" w:rsidRPr="00F973A5" w:rsidRDefault="000F4B97" w:rsidP="00632134">
            <w:pPr>
              <w:jc w:val="center"/>
              <w:rPr>
                <w:b/>
                <w:szCs w:val="24"/>
              </w:rPr>
            </w:pPr>
            <w:r>
              <w:rPr>
                <w:b/>
                <w:szCs w:val="24"/>
              </w:rPr>
              <w:t>Poznámka</w:t>
            </w:r>
          </w:p>
        </w:tc>
      </w:tr>
      <w:tr w:rsidR="000F4B97" w14:paraId="78668368" w14:textId="77777777" w:rsidTr="00632134">
        <w:tc>
          <w:tcPr>
            <w:tcW w:w="4644" w:type="dxa"/>
          </w:tcPr>
          <w:p w14:paraId="57433EDE" w14:textId="77777777" w:rsidR="000F4B97" w:rsidRDefault="000F4B97" w:rsidP="00632134">
            <w:pPr>
              <w:rPr>
                <w:sz w:val="20"/>
              </w:rPr>
            </w:pPr>
            <w:r>
              <w:rPr>
                <w:sz w:val="20"/>
              </w:rPr>
              <w:t>Žák:</w:t>
            </w:r>
          </w:p>
          <w:p w14:paraId="49CFA0F7" w14:textId="77777777" w:rsidR="000F4B97" w:rsidRPr="005C4643" w:rsidRDefault="000F4B97" w:rsidP="00632134">
            <w:pPr>
              <w:rPr>
                <w:rStyle w:val="Siln"/>
                <w:color w:val="474220"/>
                <w:sz w:val="20"/>
                <w:shd w:val="clear" w:color="auto" w:fill="FFFFFF"/>
              </w:rPr>
            </w:pPr>
            <w:r w:rsidRPr="005C4643">
              <w:rPr>
                <w:rStyle w:val="Siln"/>
                <w:color w:val="474220"/>
                <w:sz w:val="20"/>
                <w:shd w:val="clear" w:color="auto" w:fill="FFFFFF"/>
              </w:rPr>
              <w:t>ČSP-9-8-01 orientuje se v pracovních činnostech vybraných profesí</w:t>
            </w:r>
          </w:p>
          <w:p w14:paraId="3D5F0729" w14:textId="77777777" w:rsidR="000F4B97" w:rsidRPr="005C4643" w:rsidRDefault="000F4B97" w:rsidP="00632134">
            <w:pPr>
              <w:rPr>
                <w:rStyle w:val="Siln"/>
                <w:color w:val="474220"/>
                <w:sz w:val="20"/>
                <w:shd w:val="clear" w:color="auto" w:fill="FFFFFF"/>
              </w:rPr>
            </w:pPr>
            <w:r>
              <w:rPr>
                <w:sz w:val="20"/>
                <w:shd w:val="clear" w:color="auto" w:fill="FFFFFF"/>
              </w:rPr>
              <w:t>1.</w:t>
            </w:r>
            <w:r w:rsidRPr="005C4643">
              <w:rPr>
                <w:sz w:val="20"/>
                <w:shd w:val="clear" w:color="auto" w:fill="FFFFFF"/>
              </w:rPr>
              <w:t>popíše základní profese a jejich požadavky z hlediska vzdělání a profesních dovedností</w:t>
            </w:r>
            <w:r w:rsidRPr="005C4643">
              <w:rPr>
                <w:rStyle w:val="apple-converted-space"/>
                <w:sz w:val="20"/>
                <w:shd w:val="clear" w:color="auto" w:fill="FFFFFF"/>
              </w:rPr>
              <w:t> </w:t>
            </w:r>
            <w:r w:rsidRPr="005C4643">
              <w:rPr>
                <w:color w:val="474220"/>
                <w:sz w:val="20"/>
              </w:rPr>
              <w:br/>
            </w:r>
            <w:r w:rsidRPr="005C4643">
              <w:rPr>
                <w:sz w:val="20"/>
                <w:shd w:val="clear" w:color="auto" w:fill="FFFFFF"/>
              </w:rPr>
              <w:t>2. vysvětlí možný vliv školy (výběr školy, zaměření, podmínky pro přijetí) na pracovní zařazení</w:t>
            </w:r>
            <w:r w:rsidRPr="005C4643">
              <w:rPr>
                <w:rStyle w:val="apple-converted-space"/>
                <w:sz w:val="20"/>
                <w:shd w:val="clear" w:color="auto" w:fill="FFFFFF"/>
              </w:rPr>
              <w:t> </w:t>
            </w:r>
            <w:r w:rsidRPr="005C4643">
              <w:rPr>
                <w:color w:val="474220"/>
                <w:sz w:val="20"/>
              </w:rPr>
              <w:br/>
            </w:r>
            <w:r w:rsidRPr="005C4643">
              <w:rPr>
                <w:sz w:val="20"/>
                <w:shd w:val="clear" w:color="auto" w:fill="FFFFFF"/>
              </w:rPr>
              <w:t>3. popíše pracovní prostředí vybraných profes</w:t>
            </w:r>
            <w:r>
              <w:rPr>
                <w:sz w:val="20"/>
                <w:shd w:val="clear" w:color="auto" w:fill="FFFFFF"/>
              </w:rPr>
              <w:t>í</w:t>
            </w:r>
            <w:r w:rsidRPr="005C4643">
              <w:rPr>
                <w:color w:val="474220"/>
                <w:sz w:val="20"/>
              </w:rPr>
              <w:br/>
            </w:r>
            <w:r w:rsidRPr="005C4643">
              <w:rPr>
                <w:rStyle w:val="Siln"/>
                <w:color w:val="474220"/>
                <w:sz w:val="20"/>
                <w:shd w:val="clear" w:color="auto" w:fill="FFFFFF"/>
              </w:rPr>
              <w:t>ČSP-9-8-02 posoudí své možnosti při rozhodování o volbě vhodného povolání a profesní přípravy</w:t>
            </w:r>
          </w:p>
          <w:p w14:paraId="01A28B29" w14:textId="77777777" w:rsidR="000F4B97" w:rsidRPr="005C4643" w:rsidRDefault="000F4B97" w:rsidP="00632134">
            <w:pPr>
              <w:rPr>
                <w:rStyle w:val="Siln"/>
                <w:color w:val="474220"/>
                <w:sz w:val="20"/>
                <w:shd w:val="clear" w:color="auto" w:fill="FFFFFF"/>
              </w:rPr>
            </w:pPr>
            <w:r w:rsidRPr="005C4643">
              <w:rPr>
                <w:sz w:val="20"/>
                <w:shd w:val="clear" w:color="auto" w:fill="FFFFFF"/>
              </w:rPr>
              <w:t>1. porovná své předpoklady a možnosti s požadavky konkrétního povolání</w:t>
            </w:r>
            <w:r w:rsidRPr="005C4643">
              <w:rPr>
                <w:rStyle w:val="apple-converted-space"/>
                <w:sz w:val="20"/>
                <w:shd w:val="clear" w:color="auto" w:fill="FFFFFF"/>
              </w:rPr>
              <w:t> </w:t>
            </w:r>
            <w:r w:rsidRPr="005C4643">
              <w:rPr>
                <w:color w:val="474220"/>
                <w:sz w:val="20"/>
              </w:rPr>
              <w:br/>
            </w:r>
            <w:r w:rsidRPr="005C4643">
              <w:rPr>
                <w:sz w:val="20"/>
                <w:shd w:val="clear" w:color="auto" w:fill="FFFFFF"/>
              </w:rPr>
              <w:t>2. navrhne v modelových situacích řešení volby vhodného povolání, profesní přípravy a objasní nutnost celoživotního vzdělávání ve vybraných profesích</w:t>
            </w:r>
            <w:r w:rsidRPr="005C4643">
              <w:rPr>
                <w:color w:val="474220"/>
                <w:sz w:val="20"/>
              </w:rPr>
              <w:br/>
            </w:r>
            <w:r w:rsidRPr="005C4643">
              <w:rPr>
                <w:rStyle w:val="Siln"/>
                <w:color w:val="474220"/>
                <w:sz w:val="20"/>
                <w:shd w:val="clear" w:color="auto" w:fill="FFFFFF"/>
              </w:rPr>
              <w:t>ČSP-9-8-03 využije profesní informace a poradenské služby pro výběr vhodného vzdělávání</w:t>
            </w:r>
          </w:p>
          <w:p w14:paraId="53C16083" w14:textId="77777777" w:rsidR="000F4B97" w:rsidRPr="005C4643" w:rsidRDefault="000F4B97" w:rsidP="00632134">
            <w:pPr>
              <w:rPr>
                <w:rStyle w:val="Siln"/>
                <w:color w:val="474220"/>
                <w:sz w:val="20"/>
                <w:shd w:val="clear" w:color="auto" w:fill="FFFFFF"/>
              </w:rPr>
            </w:pPr>
            <w:r w:rsidRPr="005C4643">
              <w:rPr>
                <w:sz w:val="20"/>
                <w:shd w:val="clear" w:color="auto" w:fill="FFFFFF"/>
              </w:rPr>
              <w:t>1. popíše příslušné poradenské služby pro výběr povolání a jejich funkce</w:t>
            </w:r>
            <w:r w:rsidRPr="005C4643">
              <w:rPr>
                <w:rStyle w:val="apple-converted-space"/>
                <w:sz w:val="20"/>
                <w:shd w:val="clear" w:color="auto" w:fill="FFFFFF"/>
              </w:rPr>
              <w:t> </w:t>
            </w:r>
            <w:r w:rsidRPr="005C4643">
              <w:rPr>
                <w:color w:val="474220"/>
                <w:sz w:val="20"/>
              </w:rPr>
              <w:br/>
            </w:r>
            <w:r w:rsidRPr="005C4643">
              <w:rPr>
                <w:sz w:val="20"/>
                <w:shd w:val="clear" w:color="auto" w:fill="FFFFFF"/>
              </w:rPr>
              <w:t>2. použije vybrané webové stránky a portály pro získání a zpracování informací týkajících se poradenských služeb, pracovních pozic a dalších profesních informací souvisejících se získáním zaměstnání; popřípadě využije jiné možnosti k získání těchto informací</w:t>
            </w:r>
            <w:r w:rsidRPr="005C4643">
              <w:rPr>
                <w:rFonts w:ascii="Arial" w:hAnsi="Arial" w:cs="Arial"/>
                <w:color w:val="474220"/>
                <w:sz w:val="18"/>
                <w:szCs w:val="18"/>
              </w:rPr>
              <w:br/>
            </w:r>
            <w:r w:rsidRPr="005C4643">
              <w:rPr>
                <w:rStyle w:val="Siln"/>
                <w:color w:val="474220"/>
                <w:sz w:val="20"/>
                <w:shd w:val="clear" w:color="auto" w:fill="FFFFFF"/>
              </w:rPr>
              <w:t>ČSP-9-8-04 prokáže v modelových situacích schopnost prezentace své osoby při vstupu na trh práce</w:t>
            </w:r>
          </w:p>
          <w:p w14:paraId="3CA05968" w14:textId="77777777" w:rsidR="000F4B97" w:rsidRPr="005C4643" w:rsidRDefault="000F4B97" w:rsidP="00632134">
            <w:pPr>
              <w:rPr>
                <w:sz w:val="20"/>
              </w:rPr>
            </w:pPr>
            <w:r w:rsidRPr="005C4643">
              <w:rPr>
                <w:sz w:val="20"/>
                <w:shd w:val="clear" w:color="auto" w:fill="FFFFFF"/>
              </w:rPr>
              <w:lastRenderedPageBreak/>
              <w:t>1. aplikuje pravidla slušného chování při prezentaci své osoby v modelových situacích při vstupu na trh práce</w:t>
            </w:r>
            <w:r w:rsidRPr="005C4643">
              <w:rPr>
                <w:rStyle w:val="apple-converted-space"/>
                <w:sz w:val="20"/>
                <w:shd w:val="clear" w:color="auto" w:fill="FFFFFF"/>
              </w:rPr>
              <w:t> </w:t>
            </w:r>
            <w:r w:rsidRPr="005C4643">
              <w:rPr>
                <w:color w:val="474220"/>
                <w:sz w:val="20"/>
              </w:rPr>
              <w:br/>
            </w:r>
            <w:r w:rsidRPr="005C4643">
              <w:rPr>
                <w:sz w:val="20"/>
                <w:shd w:val="clear" w:color="auto" w:fill="FFFFFF"/>
              </w:rPr>
              <w:t>2. popíše a předvede v modelových situacích žádost o pracovní pozici</w:t>
            </w:r>
            <w:r w:rsidRPr="005C4643">
              <w:rPr>
                <w:rStyle w:val="apple-converted-space"/>
                <w:sz w:val="20"/>
                <w:shd w:val="clear" w:color="auto" w:fill="FFFFFF"/>
              </w:rPr>
              <w:t> </w:t>
            </w:r>
            <w:r w:rsidRPr="005C4643">
              <w:rPr>
                <w:color w:val="474220"/>
                <w:sz w:val="20"/>
              </w:rPr>
              <w:br/>
            </w:r>
            <w:r w:rsidRPr="005C4643">
              <w:rPr>
                <w:sz w:val="20"/>
                <w:shd w:val="clear" w:color="auto" w:fill="FFFFFF"/>
              </w:rPr>
              <w:t>3. využije v modelových situacích materiály, které jsou důležité pro přijímací pohovor (motivační dopis, životopis…) na konkrétní pracovní pozici</w:t>
            </w:r>
          </w:p>
        </w:tc>
        <w:tc>
          <w:tcPr>
            <w:tcW w:w="4395" w:type="dxa"/>
          </w:tcPr>
          <w:p w14:paraId="6E92CB96" w14:textId="77777777" w:rsidR="000F4B97" w:rsidRPr="004C52AD" w:rsidRDefault="000F4B97" w:rsidP="00632134">
            <w:pPr>
              <w:rPr>
                <w:sz w:val="20"/>
              </w:rPr>
            </w:pPr>
            <w:r w:rsidRPr="004C52AD">
              <w:rPr>
                <w:sz w:val="20"/>
              </w:rPr>
              <w:lastRenderedPageBreak/>
              <w:t>Trh práce</w:t>
            </w:r>
          </w:p>
          <w:p w14:paraId="10992D69" w14:textId="77777777" w:rsidR="000F4B97" w:rsidRPr="004C52AD" w:rsidRDefault="000F4B97" w:rsidP="000F4B97">
            <w:pPr>
              <w:numPr>
                <w:ilvl w:val="0"/>
                <w:numId w:val="86"/>
              </w:numPr>
              <w:rPr>
                <w:sz w:val="20"/>
              </w:rPr>
            </w:pPr>
            <w:r w:rsidRPr="004C52AD">
              <w:rPr>
                <w:sz w:val="20"/>
              </w:rPr>
              <w:t>povolání lidí</w:t>
            </w:r>
          </w:p>
          <w:p w14:paraId="5F6FC89E" w14:textId="77777777" w:rsidR="000F4B97" w:rsidRPr="004C52AD" w:rsidRDefault="000F4B97" w:rsidP="000F4B97">
            <w:pPr>
              <w:numPr>
                <w:ilvl w:val="0"/>
                <w:numId w:val="86"/>
              </w:numPr>
              <w:rPr>
                <w:sz w:val="20"/>
              </w:rPr>
            </w:pPr>
            <w:r w:rsidRPr="004C52AD">
              <w:rPr>
                <w:sz w:val="20"/>
              </w:rPr>
              <w:t>pracovní prostředky</w:t>
            </w:r>
          </w:p>
          <w:p w14:paraId="5E704D6F" w14:textId="77777777" w:rsidR="000F4B97" w:rsidRPr="004C52AD" w:rsidRDefault="000F4B97" w:rsidP="000F4B97">
            <w:pPr>
              <w:numPr>
                <w:ilvl w:val="0"/>
                <w:numId w:val="86"/>
              </w:numPr>
              <w:rPr>
                <w:sz w:val="20"/>
              </w:rPr>
            </w:pPr>
            <w:r w:rsidRPr="004C52AD">
              <w:rPr>
                <w:sz w:val="20"/>
              </w:rPr>
              <w:t>pracovní objekty</w:t>
            </w:r>
          </w:p>
          <w:p w14:paraId="155774B7" w14:textId="77777777" w:rsidR="000F4B97" w:rsidRPr="004C52AD" w:rsidRDefault="000F4B97" w:rsidP="000F4B97">
            <w:pPr>
              <w:numPr>
                <w:ilvl w:val="0"/>
                <w:numId w:val="86"/>
              </w:numPr>
              <w:rPr>
                <w:sz w:val="20"/>
              </w:rPr>
            </w:pPr>
            <w:r w:rsidRPr="004C52AD">
              <w:rPr>
                <w:sz w:val="20"/>
              </w:rPr>
              <w:t>charakter a druhy pracovních činností</w:t>
            </w:r>
          </w:p>
          <w:p w14:paraId="57255EB4" w14:textId="77777777" w:rsidR="000F4B97" w:rsidRPr="004C52AD" w:rsidRDefault="000F4B97" w:rsidP="000F4B97">
            <w:pPr>
              <w:numPr>
                <w:ilvl w:val="0"/>
                <w:numId w:val="86"/>
              </w:numPr>
              <w:rPr>
                <w:sz w:val="20"/>
              </w:rPr>
            </w:pPr>
            <w:r w:rsidRPr="004C52AD">
              <w:rPr>
                <w:sz w:val="20"/>
              </w:rPr>
              <w:t>kvalifikační požadavky</w:t>
            </w:r>
          </w:p>
          <w:p w14:paraId="4FAF1181" w14:textId="77777777" w:rsidR="000F4B97" w:rsidRPr="004C52AD" w:rsidRDefault="000F4B97" w:rsidP="000F4B97">
            <w:pPr>
              <w:numPr>
                <w:ilvl w:val="0"/>
                <w:numId w:val="86"/>
              </w:numPr>
              <w:rPr>
                <w:sz w:val="20"/>
              </w:rPr>
            </w:pPr>
            <w:r w:rsidRPr="004C52AD">
              <w:rPr>
                <w:sz w:val="20"/>
              </w:rPr>
              <w:t>zdravotní a osobnostní požadavky</w:t>
            </w:r>
          </w:p>
          <w:p w14:paraId="0A3F7435" w14:textId="77777777" w:rsidR="000F4B97" w:rsidRPr="004C52AD" w:rsidRDefault="000F4B97" w:rsidP="000F4B97">
            <w:pPr>
              <w:numPr>
                <w:ilvl w:val="0"/>
                <w:numId w:val="86"/>
              </w:numPr>
              <w:rPr>
                <w:sz w:val="20"/>
              </w:rPr>
            </w:pPr>
            <w:r w:rsidRPr="004C52AD">
              <w:rPr>
                <w:sz w:val="20"/>
              </w:rPr>
              <w:t>rovnost příležitostí na trhu práce</w:t>
            </w:r>
          </w:p>
          <w:p w14:paraId="3F59CFC6" w14:textId="77777777" w:rsidR="000F4B97" w:rsidRPr="004C52AD" w:rsidRDefault="000F4B97" w:rsidP="00632134">
            <w:pPr>
              <w:rPr>
                <w:sz w:val="20"/>
              </w:rPr>
            </w:pPr>
            <w:r w:rsidRPr="004C52AD">
              <w:rPr>
                <w:sz w:val="20"/>
              </w:rPr>
              <w:t>Volba profesní orientace</w:t>
            </w:r>
          </w:p>
          <w:p w14:paraId="7384B372" w14:textId="77777777" w:rsidR="000F4B97" w:rsidRPr="004C52AD" w:rsidRDefault="000F4B97" w:rsidP="000F4B97">
            <w:pPr>
              <w:numPr>
                <w:ilvl w:val="0"/>
                <w:numId w:val="87"/>
              </w:numPr>
              <w:rPr>
                <w:sz w:val="20"/>
              </w:rPr>
            </w:pPr>
            <w:r w:rsidRPr="004C52AD">
              <w:rPr>
                <w:sz w:val="20"/>
              </w:rPr>
              <w:t>sebepoznávání</w:t>
            </w:r>
          </w:p>
          <w:p w14:paraId="44E5186C" w14:textId="77777777" w:rsidR="000F4B97" w:rsidRPr="004C52AD" w:rsidRDefault="000F4B97" w:rsidP="000F4B97">
            <w:pPr>
              <w:numPr>
                <w:ilvl w:val="0"/>
                <w:numId w:val="87"/>
              </w:numPr>
              <w:rPr>
                <w:sz w:val="20"/>
              </w:rPr>
            </w:pPr>
            <w:r w:rsidRPr="004C52AD">
              <w:rPr>
                <w:sz w:val="20"/>
              </w:rPr>
              <w:t>osobní zájmy a životní cíle</w:t>
            </w:r>
          </w:p>
          <w:p w14:paraId="23E6B264" w14:textId="77777777" w:rsidR="000F4B97" w:rsidRPr="004C52AD" w:rsidRDefault="000F4B97" w:rsidP="000F4B97">
            <w:pPr>
              <w:numPr>
                <w:ilvl w:val="0"/>
                <w:numId w:val="87"/>
              </w:numPr>
              <w:rPr>
                <w:sz w:val="20"/>
              </w:rPr>
            </w:pPr>
            <w:r w:rsidRPr="004C52AD">
              <w:rPr>
                <w:sz w:val="20"/>
              </w:rPr>
              <w:t>tělesný a zdravotní stav</w:t>
            </w:r>
          </w:p>
          <w:p w14:paraId="645660EC" w14:textId="77777777" w:rsidR="000F4B97" w:rsidRPr="004C52AD" w:rsidRDefault="000F4B97" w:rsidP="000F4B97">
            <w:pPr>
              <w:numPr>
                <w:ilvl w:val="0"/>
                <w:numId w:val="87"/>
              </w:numPr>
              <w:rPr>
                <w:sz w:val="20"/>
              </w:rPr>
            </w:pPr>
            <w:r w:rsidRPr="004C52AD">
              <w:rPr>
                <w:sz w:val="20"/>
              </w:rPr>
              <w:t>osobní vlastnosti a schopnosti</w:t>
            </w:r>
          </w:p>
          <w:p w14:paraId="60D11938" w14:textId="77777777" w:rsidR="000F4B97" w:rsidRPr="004C52AD" w:rsidRDefault="000F4B97" w:rsidP="000F4B97">
            <w:pPr>
              <w:numPr>
                <w:ilvl w:val="0"/>
                <w:numId w:val="87"/>
              </w:numPr>
              <w:rPr>
                <w:sz w:val="20"/>
              </w:rPr>
            </w:pPr>
            <w:r w:rsidRPr="004C52AD">
              <w:rPr>
                <w:sz w:val="20"/>
              </w:rPr>
              <w:t>sebehodnocení</w:t>
            </w:r>
          </w:p>
          <w:p w14:paraId="50C1713A" w14:textId="77777777" w:rsidR="000F4B97" w:rsidRPr="004C52AD" w:rsidRDefault="000F4B97" w:rsidP="000F4B97">
            <w:pPr>
              <w:numPr>
                <w:ilvl w:val="0"/>
                <w:numId w:val="87"/>
              </w:numPr>
              <w:rPr>
                <w:sz w:val="20"/>
              </w:rPr>
            </w:pPr>
            <w:r w:rsidRPr="004C52AD">
              <w:rPr>
                <w:sz w:val="20"/>
              </w:rPr>
              <w:t>základní princip volby profesní orientace</w:t>
            </w:r>
          </w:p>
          <w:p w14:paraId="2821AFE3" w14:textId="77777777" w:rsidR="000F4B97" w:rsidRPr="004C52AD" w:rsidRDefault="000F4B97" w:rsidP="000F4B97">
            <w:pPr>
              <w:numPr>
                <w:ilvl w:val="0"/>
                <w:numId w:val="87"/>
              </w:numPr>
              <w:rPr>
                <w:sz w:val="20"/>
              </w:rPr>
            </w:pPr>
            <w:r w:rsidRPr="004C52AD">
              <w:rPr>
                <w:sz w:val="20"/>
              </w:rPr>
              <w:t>vlivy působící na volbu profesní orientace</w:t>
            </w:r>
          </w:p>
          <w:p w14:paraId="2F656DEF" w14:textId="77777777" w:rsidR="000F4B97" w:rsidRPr="004C52AD" w:rsidRDefault="000F4B97" w:rsidP="000F4B97">
            <w:pPr>
              <w:numPr>
                <w:ilvl w:val="0"/>
                <w:numId w:val="87"/>
              </w:numPr>
              <w:rPr>
                <w:sz w:val="20"/>
              </w:rPr>
            </w:pPr>
            <w:r w:rsidRPr="004C52AD">
              <w:rPr>
                <w:sz w:val="20"/>
              </w:rPr>
              <w:t>práce s profesními informacemi</w:t>
            </w:r>
          </w:p>
          <w:p w14:paraId="613734D3" w14:textId="77777777" w:rsidR="000F4B97" w:rsidRPr="004C52AD" w:rsidRDefault="000F4B97" w:rsidP="00632134">
            <w:pPr>
              <w:rPr>
                <w:sz w:val="20"/>
              </w:rPr>
            </w:pPr>
            <w:r w:rsidRPr="004C52AD">
              <w:rPr>
                <w:sz w:val="20"/>
              </w:rPr>
              <w:t>informační základna pro volbu povolání a využívání poradenských služeb</w:t>
            </w:r>
          </w:p>
          <w:p w14:paraId="1DF27C0A" w14:textId="77777777" w:rsidR="000F4B97" w:rsidRPr="004C52AD" w:rsidRDefault="000F4B97" w:rsidP="00632134">
            <w:pPr>
              <w:rPr>
                <w:sz w:val="20"/>
              </w:rPr>
            </w:pPr>
            <w:r w:rsidRPr="004C52AD">
              <w:rPr>
                <w:sz w:val="20"/>
              </w:rPr>
              <w:t>Možnosti uplatnění na trhu práce</w:t>
            </w:r>
          </w:p>
          <w:p w14:paraId="7A8D48FF" w14:textId="77777777" w:rsidR="000F4B97" w:rsidRPr="004C52AD" w:rsidRDefault="000F4B97" w:rsidP="000F4B97">
            <w:pPr>
              <w:numPr>
                <w:ilvl w:val="0"/>
                <w:numId w:val="88"/>
              </w:numPr>
              <w:rPr>
                <w:sz w:val="20"/>
              </w:rPr>
            </w:pPr>
            <w:r w:rsidRPr="004C52AD">
              <w:rPr>
                <w:sz w:val="20"/>
              </w:rPr>
              <w:t>druhy pracovišť</w:t>
            </w:r>
          </w:p>
          <w:p w14:paraId="193655C7" w14:textId="77777777" w:rsidR="000F4B97" w:rsidRPr="004C52AD" w:rsidRDefault="000F4B97" w:rsidP="00632134">
            <w:pPr>
              <w:rPr>
                <w:sz w:val="20"/>
              </w:rPr>
            </w:pPr>
            <w:r w:rsidRPr="004C52AD">
              <w:rPr>
                <w:sz w:val="20"/>
              </w:rPr>
              <w:t>odlišnosti pracovního prostředí</w:t>
            </w:r>
          </w:p>
          <w:p w14:paraId="54855F93" w14:textId="77777777" w:rsidR="000F4B97" w:rsidRPr="004C52AD" w:rsidRDefault="000F4B97" w:rsidP="00632134">
            <w:pPr>
              <w:rPr>
                <w:sz w:val="20"/>
              </w:rPr>
            </w:pPr>
            <w:r w:rsidRPr="004C52AD">
              <w:rPr>
                <w:sz w:val="20"/>
              </w:rPr>
              <w:t>Možnosti uplatnění na trhu práce</w:t>
            </w:r>
          </w:p>
          <w:p w14:paraId="1BB071A8" w14:textId="77777777" w:rsidR="000F4B97" w:rsidRPr="004C52AD" w:rsidRDefault="000F4B97" w:rsidP="000F4B97">
            <w:pPr>
              <w:numPr>
                <w:ilvl w:val="0"/>
                <w:numId w:val="88"/>
              </w:numPr>
              <w:rPr>
                <w:sz w:val="20"/>
              </w:rPr>
            </w:pPr>
            <w:r w:rsidRPr="004C52AD">
              <w:rPr>
                <w:sz w:val="20"/>
              </w:rPr>
              <w:t>druhy pracovišť</w:t>
            </w:r>
          </w:p>
          <w:p w14:paraId="5B04F90B" w14:textId="77777777" w:rsidR="000F4B97" w:rsidRPr="004C52AD" w:rsidRDefault="000F4B97" w:rsidP="00632134">
            <w:pPr>
              <w:rPr>
                <w:sz w:val="20"/>
              </w:rPr>
            </w:pPr>
            <w:r w:rsidRPr="004C52AD">
              <w:rPr>
                <w:sz w:val="20"/>
              </w:rPr>
              <w:t>odlišnosti pracovního prostředí</w:t>
            </w:r>
          </w:p>
          <w:p w14:paraId="68D311FB" w14:textId="77777777" w:rsidR="000F4B97" w:rsidRPr="004C52AD" w:rsidRDefault="000F4B97" w:rsidP="00632134">
            <w:pPr>
              <w:rPr>
                <w:sz w:val="20"/>
              </w:rPr>
            </w:pPr>
            <w:r w:rsidRPr="004C52AD">
              <w:rPr>
                <w:sz w:val="20"/>
              </w:rPr>
              <w:t>Vzdělávací nabídka</w:t>
            </w:r>
          </w:p>
          <w:p w14:paraId="0465B51C" w14:textId="77777777" w:rsidR="000F4B97" w:rsidRPr="004C52AD" w:rsidRDefault="000F4B97" w:rsidP="000F4B97">
            <w:pPr>
              <w:numPr>
                <w:ilvl w:val="0"/>
                <w:numId w:val="89"/>
              </w:numPr>
              <w:rPr>
                <w:sz w:val="20"/>
              </w:rPr>
            </w:pPr>
            <w:r w:rsidRPr="004C52AD">
              <w:rPr>
                <w:sz w:val="20"/>
              </w:rPr>
              <w:t>význam vzdělání pro úspěšný život</w:t>
            </w:r>
          </w:p>
          <w:p w14:paraId="4CE1AE5D" w14:textId="77777777" w:rsidR="000F4B97" w:rsidRPr="004C52AD" w:rsidRDefault="000F4B97" w:rsidP="000F4B97">
            <w:pPr>
              <w:numPr>
                <w:ilvl w:val="0"/>
                <w:numId w:val="89"/>
              </w:numPr>
              <w:rPr>
                <w:sz w:val="20"/>
              </w:rPr>
            </w:pPr>
            <w:r w:rsidRPr="004C52AD">
              <w:rPr>
                <w:sz w:val="20"/>
              </w:rPr>
              <w:t>česká vzdělávací soustava</w:t>
            </w:r>
          </w:p>
          <w:p w14:paraId="08EB12A9" w14:textId="77777777" w:rsidR="000F4B97" w:rsidRPr="004C52AD" w:rsidRDefault="000F4B97" w:rsidP="000F4B97">
            <w:pPr>
              <w:numPr>
                <w:ilvl w:val="0"/>
                <w:numId w:val="89"/>
              </w:numPr>
              <w:rPr>
                <w:sz w:val="20"/>
              </w:rPr>
            </w:pPr>
            <w:r w:rsidRPr="004C52AD">
              <w:rPr>
                <w:sz w:val="20"/>
              </w:rPr>
              <w:t>náplň učebních a studijních oborů</w:t>
            </w:r>
          </w:p>
          <w:p w14:paraId="3D378DF3" w14:textId="77777777" w:rsidR="000F4B97" w:rsidRPr="004C52AD" w:rsidRDefault="000F4B97" w:rsidP="000F4B97">
            <w:pPr>
              <w:numPr>
                <w:ilvl w:val="0"/>
                <w:numId w:val="89"/>
              </w:numPr>
              <w:rPr>
                <w:sz w:val="20"/>
              </w:rPr>
            </w:pPr>
            <w:r w:rsidRPr="004C52AD">
              <w:rPr>
                <w:sz w:val="20"/>
              </w:rPr>
              <w:t>vzdělávání dospělých – celoživotní učení</w:t>
            </w:r>
          </w:p>
          <w:p w14:paraId="174D71BB" w14:textId="77777777" w:rsidR="000F4B97" w:rsidRPr="004C52AD" w:rsidRDefault="000F4B97" w:rsidP="000F4B97">
            <w:pPr>
              <w:numPr>
                <w:ilvl w:val="0"/>
                <w:numId w:val="89"/>
              </w:numPr>
              <w:rPr>
                <w:sz w:val="20"/>
              </w:rPr>
            </w:pPr>
            <w:r w:rsidRPr="004C52AD">
              <w:rPr>
                <w:sz w:val="20"/>
              </w:rPr>
              <w:t>přijímací řízení</w:t>
            </w:r>
          </w:p>
          <w:p w14:paraId="1110CD3B" w14:textId="77777777" w:rsidR="000F4B97" w:rsidRPr="004C52AD" w:rsidRDefault="000F4B97" w:rsidP="00632134">
            <w:pPr>
              <w:rPr>
                <w:sz w:val="20"/>
              </w:rPr>
            </w:pPr>
            <w:r w:rsidRPr="004C52AD">
              <w:rPr>
                <w:sz w:val="20"/>
              </w:rPr>
              <w:lastRenderedPageBreak/>
              <w:t>poradenské služby</w:t>
            </w:r>
          </w:p>
          <w:p w14:paraId="4C9E100C" w14:textId="77777777" w:rsidR="000F4B97" w:rsidRPr="004C52AD" w:rsidRDefault="000F4B97" w:rsidP="00632134">
            <w:pPr>
              <w:rPr>
                <w:sz w:val="20"/>
              </w:rPr>
            </w:pPr>
            <w:r w:rsidRPr="004C52AD">
              <w:rPr>
                <w:sz w:val="20"/>
              </w:rPr>
              <w:t>Zaměstnání</w:t>
            </w:r>
          </w:p>
          <w:p w14:paraId="66DA7E5D" w14:textId="77777777" w:rsidR="000F4B97" w:rsidRPr="004C52AD" w:rsidRDefault="000F4B97" w:rsidP="000F4B97">
            <w:pPr>
              <w:numPr>
                <w:ilvl w:val="0"/>
                <w:numId w:val="90"/>
              </w:numPr>
              <w:rPr>
                <w:sz w:val="20"/>
              </w:rPr>
            </w:pPr>
            <w:r w:rsidRPr="004C52AD">
              <w:rPr>
                <w:sz w:val="20"/>
              </w:rPr>
              <w:t>pracovní příležitosti v regionu</w:t>
            </w:r>
          </w:p>
          <w:p w14:paraId="672EA61A" w14:textId="77777777" w:rsidR="000F4B97" w:rsidRPr="004C52AD" w:rsidRDefault="000F4B97" w:rsidP="000F4B97">
            <w:pPr>
              <w:numPr>
                <w:ilvl w:val="0"/>
                <w:numId w:val="90"/>
              </w:numPr>
              <w:rPr>
                <w:sz w:val="20"/>
              </w:rPr>
            </w:pPr>
            <w:r w:rsidRPr="004C52AD">
              <w:rPr>
                <w:sz w:val="20"/>
              </w:rPr>
              <w:t>způsoby hledání zaměstnání</w:t>
            </w:r>
          </w:p>
          <w:p w14:paraId="03A71801" w14:textId="77777777" w:rsidR="000F4B97" w:rsidRPr="004C52AD" w:rsidRDefault="000F4B97" w:rsidP="000F4B97">
            <w:pPr>
              <w:numPr>
                <w:ilvl w:val="0"/>
                <w:numId w:val="90"/>
              </w:numPr>
              <w:rPr>
                <w:sz w:val="20"/>
              </w:rPr>
            </w:pPr>
            <w:r w:rsidRPr="004C52AD">
              <w:rPr>
                <w:sz w:val="20"/>
              </w:rPr>
              <w:t>psaní životopisu</w:t>
            </w:r>
          </w:p>
          <w:p w14:paraId="3C5088B3" w14:textId="77777777" w:rsidR="000F4B97" w:rsidRPr="004C52AD" w:rsidRDefault="000F4B97" w:rsidP="000F4B97">
            <w:pPr>
              <w:numPr>
                <w:ilvl w:val="0"/>
                <w:numId w:val="90"/>
              </w:numPr>
              <w:rPr>
                <w:sz w:val="20"/>
              </w:rPr>
            </w:pPr>
            <w:r w:rsidRPr="004C52AD">
              <w:rPr>
                <w:sz w:val="20"/>
              </w:rPr>
              <w:t>pohovor u zaměstnavatele</w:t>
            </w:r>
          </w:p>
          <w:p w14:paraId="7899068D" w14:textId="77777777" w:rsidR="000F4B97" w:rsidRPr="004C52AD" w:rsidRDefault="000F4B97" w:rsidP="000F4B97">
            <w:pPr>
              <w:numPr>
                <w:ilvl w:val="0"/>
                <w:numId w:val="90"/>
              </w:numPr>
              <w:rPr>
                <w:sz w:val="20"/>
              </w:rPr>
            </w:pPr>
            <w:r w:rsidRPr="004C52AD">
              <w:rPr>
                <w:sz w:val="20"/>
              </w:rPr>
              <w:t>problémy nezaměstnanosti</w:t>
            </w:r>
          </w:p>
          <w:p w14:paraId="219D5306" w14:textId="77777777" w:rsidR="000F4B97" w:rsidRPr="004C52AD" w:rsidRDefault="000F4B97" w:rsidP="00632134">
            <w:pPr>
              <w:rPr>
                <w:sz w:val="20"/>
              </w:rPr>
            </w:pPr>
            <w:r w:rsidRPr="004C52AD">
              <w:rPr>
                <w:sz w:val="20"/>
              </w:rPr>
              <w:t>úřady práce – informace o pracovních místech a služby zprostředkující zaměstnání</w:t>
            </w:r>
          </w:p>
          <w:p w14:paraId="2B86D423" w14:textId="77777777" w:rsidR="000F4B97" w:rsidRPr="004C52AD" w:rsidRDefault="000F4B97" w:rsidP="00632134">
            <w:pPr>
              <w:rPr>
                <w:sz w:val="20"/>
              </w:rPr>
            </w:pPr>
            <w:r w:rsidRPr="004C52AD">
              <w:rPr>
                <w:sz w:val="20"/>
              </w:rPr>
              <w:t>Zaměstnanci a zaměstnavatelé</w:t>
            </w:r>
          </w:p>
          <w:p w14:paraId="6E851D13" w14:textId="77777777" w:rsidR="000F4B97" w:rsidRPr="004C52AD" w:rsidRDefault="000F4B97" w:rsidP="000F4B97">
            <w:pPr>
              <w:numPr>
                <w:ilvl w:val="0"/>
                <w:numId w:val="91"/>
              </w:numPr>
              <w:rPr>
                <w:sz w:val="20"/>
              </w:rPr>
            </w:pPr>
            <w:r w:rsidRPr="004C52AD">
              <w:rPr>
                <w:sz w:val="20"/>
              </w:rPr>
              <w:t>práva zaměstnanců a zaměstnavatelů</w:t>
            </w:r>
          </w:p>
          <w:p w14:paraId="03B9645B" w14:textId="77777777" w:rsidR="000F4B97" w:rsidRPr="004C52AD" w:rsidRDefault="000F4B97" w:rsidP="000F4B97">
            <w:pPr>
              <w:numPr>
                <w:ilvl w:val="0"/>
                <w:numId w:val="91"/>
              </w:numPr>
              <w:rPr>
                <w:sz w:val="20"/>
              </w:rPr>
            </w:pPr>
            <w:r w:rsidRPr="004C52AD">
              <w:rPr>
                <w:sz w:val="20"/>
              </w:rPr>
              <w:t>povinnosti zaměstnanců a zaměstnavatelů</w:t>
            </w:r>
          </w:p>
          <w:p w14:paraId="7A4BB3AC" w14:textId="77777777" w:rsidR="000F4B97" w:rsidRPr="004C52AD" w:rsidRDefault="000F4B97" w:rsidP="00632134">
            <w:pPr>
              <w:rPr>
                <w:sz w:val="20"/>
              </w:rPr>
            </w:pPr>
            <w:r w:rsidRPr="004C52AD">
              <w:rPr>
                <w:sz w:val="20"/>
              </w:rPr>
              <w:t>právní normy</w:t>
            </w:r>
          </w:p>
          <w:p w14:paraId="4538CBAA" w14:textId="77777777" w:rsidR="000F4B97" w:rsidRPr="004C52AD" w:rsidRDefault="000F4B97" w:rsidP="00632134">
            <w:pPr>
              <w:rPr>
                <w:sz w:val="20"/>
              </w:rPr>
            </w:pPr>
            <w:r w:rsidRPr="004C52AD">
              <w:rPr>
                <w:sz w:val="20"/>
              </w:rPr>
              <w:t>Podnikání</w:t>
            </w:r>
          </w:p>
          <w:p w14:paraId="2EEA0E1A" w14:textId="77777777" w:rsidR="000F4B97" w:rsidRPr="004C52AD" w:rsidRDefault="000F4B97" w:rsidP="000F4B97">
            <w:pPr>
              <w:numPr>
                <w:ilvl w:val="0"/>
                <w:numId w:val="92"/>
              </w:numPr>
              <w:rPr>
                <w:sz w:val="20"/>
              </w:rPr>
            </w:pPr>
            <w:r w:rsidRPr="004C52AD">
              <w:rPr>
                <w:sz w:val="20"/>
              </w:rPr>
              <w:t>druhy a struktura organizací</w:t>
            </w:r>
          </w:p>
          <w:p w14:paraId="642BD103" w14:textId="77777777" w:rsidR="000F4B97" w:rsidRPr="00776E6A" w:rsidRDefault="000F4B97" w:rsidP="00632134">
            <w:pPr>
              <w:rPr>
                <w:i/>
              </w:rPr>
            </w:pPr>
            <w:r w:rsidRPr="004C52AD">
              <w:rPr>
                <w:sz w:val="20"/>
              </w:rPr>
              <w:t>drobné a soukromé podnikání</w:t>
            </w:r>
          </w:p>
        </w:tc>
        <w:tc>
          <w:tcPr>
            <w:tcW w:w="2976" w:type="dxa"/>
          </w:tcPr>
          <w:p w14:paraId="7FFE4A8F" w14:textId="77777777" w:rsidR="000F4B97" w:rsidRPr="004C52AD" w:rsidRDefault="000F4B97" w:rsidP="00632134">
            <w:pPr>
              <w:rPr>
                <w:sz w:val="20"/>
              </w:rPr>
            </w:pPr>
            <w:r w:rsidRPr="004C52AD">
              <w:rPr>
                <w:b/>
                <w:sz w:val="20"/>
              </w:rPr>
              <w:lastRenderedPageBreak/>
              <w:t>OSV</w:t>
            </w:r>
            <w:r w:rsidRPr="004C52AD">
              <w:rPr>
                <w:sz w:val="20"/>
              </w:rPr>
              <w:t xml:space="preserve"> – sebepoznání a sebepojetí, seberegulace a sebeorganizace, mezilidské vztahy</w:t>
            </w:r>
          </w:p>
          <w:p w14:paraId="597F546C" w14:textId="77777777" w:rsidR="000F4B97" w:rsidRPr="004C52AD" w:rsidRDefault="000F4B97" w:rsidP="00632134">
            <w:pPr>
              <w:rPr>
                <w:sz w:val="20"/>
              </w:rPr>
            </w:pPr>
          </w:p>
          <w:p w14:paraId="04D69279" w14:textId="77777777" w:rsidR="000F4B97" w:rsidRPr="004C52AD" w:rsidRDefault="000F4B97" w:rsidP="00632134">
            <w:pPr>
              <w:rPr>
                <w:sz w:val="20"/>
              </w:rPr>
            </w:pPr>
            <w:r w:rsidRPr="004C52AD">
              <w:rPr>
                <w:b/>
                <w:sz w:val="20"/>
              </w:rPr>
              <w:t xml:space="preserve">OSV </w:t>
            </w:r>
            <w:r w:rsidRPr="004C52AD">
              <w:rPr>
                <w:sz w:val="20"/>
              </w:rPr>
              <w:t>- sebepoznání a sebepojetí, komunikace, kooperace</w:t>
            </w:r>
          </w:p>
          <w:p w14:paraId="36BDDA43" w14:textId="77777777" w:rsidR="000F4B97" w:rsidRPr="004C52AD" w:rsidRDefault="000F4B97" w:rsidP="00632134">
            <w:pPr>
              <w:rPr>
                <w:sz w:val="20"/>
              </w:rPr>
            </w:pPr>
          </w:p>
          <w:p w14:paraId="2C6B1FEC" w14:textId="77777777" w:rsidR="000F4B97" w:rsidRPr="004C52AD" w:rsidRDefault="000F4B97" w:rsidP="00632134">
            <w:pPr>
              <w:rPr>
                <w:sz w:val="20"/>
              </w:rPr>
            </w:pPr>
            <w:r w:rsidRPr="004C52AD">
              <w:rPr>
                <w:b/>
                <w:sz w:val="20"/>
              </w:rPr>
              <w:t>VDO</w:t>
            </w:r>
            <w:r w:rsidRPr="004C52AD">
              <w:rPr>
                <w:sz w:val="20"/>
              </w:rPr>
              <w:t xml:space="preserve"> – občanská společnost a škola</w:t>
            </w:r>
          </w:p>
          <w:p w14:paraId="24B46393" w14:textId="77777777" w:rsidR="000F4B97" w:rsidRDefault="000F4B97" w:rsidP="00632134"/>
          <w:p w14:paraId="375CB2C7" w14:textId="77777777" w:rsidR="000F4B97" w:rsidRPr="00DF6512" w:rsidRDefault="000F4B97" w:rsidP="00632134">
            <w:pPr>
              <w:rPr>
                <w:sz w:val="20"/>
              </w:rPr>
            </w:pPr>
            <w:r w:rsidRPr="00DF6512">
              <w:rPr>
                <w:b/>
                <w:sz w:val="20"/>
              </w:rPr>
              <w:t>OSV</w:t>
            </w:r>
            <w:r w:rsidRPr="00DF6512">
              <w:rPr>
                <w:sz w:val="20"/>
              </w:rPr>
              <w:t xml:space="preserve"> – řešení problému a rozhodovací dovednosti</w:t>
            </w:r>
          </w:p>
          <w:p w14:paraId="7A4354DB" w14:textId="77777777" w:rsidR="000F4B97" w:rsidRPr="00DF6512" w:rsidRDefault="000F4B97" w:rsidP="00632134">
            <w:pPr>
              <w:rPr>
                <w:sz w:val="20"/>
              </w:rPr>
            </w:pPr>
            <w:r w:rsidRPr="00DF6512">
              <w:rPr>
                <w:b/>
                <w:sz w:val="20"/>
              </w:rPr>
              <w:t>MV</w:t>
            </w:r>
            <w:r w:rsidRPr="00DF6512">
              <w:rPr>
                <w:sz w:val="20"/>
              </w:rPr>
              <w:t xml:space="preserve"> – tvorba mediálního sdělení</w:t>
            </w:r>
          </w:p>
          <w:p w14:paraId="041B4A3A" w14:textId="77777777" w:rsidR="000F4B97" w:rsidRDefault="000F4B97" w:rsidP="00632134"/>
          <w:p w14:paraId="25FB3F81" w14:textId="77777777" w:rsidR="000F4B97" w:rsidRDefault="000F4B97" w:rsidP="00632134"/>
          <w:p w14:paraId="32C006B0" w14:textId="77777777" w:rsidR="000F4B97" w:rsidRPr="00DF6512" w:rsidRDefault="000F4B97" w:rsidP="00632134">
            <w:pPr>
              <w:rPr>
                <w:sz w:val="20"/>
              </w:rPr>
            </w:pPr>
            <w:r w:rsidRPr="00DF6512">
              <w:rPr>
                <w:b/>
                <w:sz w:val="20"/>
              </w:rPr>
              <w:t>OSV</w:t>
            </w:r>
            <w:r w:rsidRPr="00DF6512">
              <w:rPr>
                <w:sz w:val="20"/>
              </w:rPr>
              <w:t xml:space="preserve"> – řešení problému a rozhodovací dovednosti</w:t>
            </w:r>
          </w:p>
        </w:tc>
        <w:tc>
          <w:tcPr>
            <w:tcW w:w="1985" w:type="dxa"/>
          </w:tcPr>
          <w:p w14:paraId="0BCD6B14" w14:textId="77777777" w:rsidR="000F4B97" w:rsidRDefault="000F4B97" w:rsidP="00632134">
            <w:pPr>
              <w:rPr>
                <w:sz w:val="20"/>
              </w:rPr>
            </w:pPr>
            <w:r w:rsidRPr="00966879">
              <w:rPr>
                <w:sz w:val="20"/>
              </w:rPr>
              <w:t>exkurze – IPS ÚP</w:t>
            </w:r>
          </w:p>
          <w:p w14:paraId="62918946" w14:textId="77777777" w:rsidR="000F4B97" w:rsidRDefault="000F4B97" w:rsidP="00632134">
            <w:pPr>
              <w:jc w:val="center"/>
              <w:rPr>
                <w:sz w:val="20"/>
              </w:rPr>
            </w:pPr>
          </w:p>
          <w:p w14:paraId="044C2650" w14:textId="77777777" w:rsidR="000F4B97" w:rsidRPr="00966879" w:rsidRDefault="000F4B97" w:rsidP="00632134">
            <w:pPr>
              <w:rPr>
                <w:sz w:val="20"/>
              </w:rPr>
            </w:pPr>
            <w:r w:rsidRPr="00966879">
              <w:rPr>
                <w:sz w:val="20"/>
              </w:rPr>
              <w:t>exkurze – dle nabídky firem</w:t>
            </w:r>
          </w:p>
        </w:tc>
      </w:tr>
    </w:tbl>
    <w:p w14:paraId="0FCC1D67" w14:textId="77777777" w:rsidR="00DE420C" w:rsidRDefault="00DE420C">
      <w:pPr>
        <w:rPr>
          <w:b/>
          <w:sz w:val="28"/>
          <w:u w:val="single"/>
        </w:rPr>
      </w:pPr>
    </w:p>
    <w:p w14:paraId="2490AC32" w14:textId="77777777" w:rsidR="00DE420C" w:rsidRDefault="00DE420C">
      <w:pPr>
        <w:rPr>
          <w:b/>
          <w:sz w:val="28"/>
          <w:u w:val="single"/>
        </w:rPr>
      </w:pPr>
    </w:p>
    <w:p w14:paraId="5D2AC158" w14:textId="77777777" w:rsidR="00DE420C" w:rsidRDefault="00DE420C">
      <w:pPr>
        <w:rPr>
          <w:b/>
          <w:sz w:val="28"/>
          <w:u w:val="single"/>
        </w:rPr>
      </w:pPr>
    </w:p>
    <w:p w14:paraId="4C483C3D" w14:textId="77777777" w:rsidR="00DE420C" w:rsidRDefault="00DE420C">
      <w:pPr>
        <w:rPr>
          <w:b/>
          <w:sz w:val="28"/>
          <w:u w:val="single"/>
        </w:rPr>
      </w:pPr>
    </w:p>
    <w:p w14:paraId="0A3BBFE3" w14:textId="77777777" w:rsidR="00DE420C" w:rsidRDefault="00DE420C">
      <w:pPr>
        <w:rPr>
          <w:b/>
          <w:sz w:val="28"/>
          <w:u w:val="single"/>
        </w:rPr>
      </w:pPr>
    </w:p>
    <w:p w14:paraId="313D2522" w14:textId="77777777" w:rsidR="00DE420C" w:rsidRDefault="00DE420C">
      <w:pPr>
        <w:rPr>
          <w:b/>
          <w:sz w:val="28"/>
          <w:u w:val="single"/>
        </w:rPr>
      </w:pPr>
    </w:p>
    <w:p w14:paraId="11C64FA3" w14:textId="77777777" w:rsidR="00DE420C" w:rsidRDefault="00DE420C">
      <w:pPr>
        <w:rPr>
          <w:b/>
          <w:sz w:val="28"/>
          <w:u w:val="single"/>
        </w:rPr>
      </w:pPr>
    </w:p>
    <w:p w14:paraId="7FE9E239" w14:textId="77777777" w:rsidR="00DE420C" w:rsidRDefault="00DE420C">
      <w:pPr>
        <w:rPr>
          <w:b/>
          <w:sz w:val="28"/>
          <w:u w:val="single"/>
        </w:rPr>
      </w:pPr>
    </w:p>
    <w:p w14:paraId="4A98A5E2" w14:textId="77777777" w:rsidR="00DE420C" w:rsidRDefault="00DE420C">
      <w:pPr>
        <w:rPr>
          <w:b/>
          <w:sz w:val="28"/>
          <w:u w:val="single"/>
        </w:rPr>
      </w:pPr>
    </w:p>
    <w:p w14:paraId="5D20AEA2" w14:textId="77777777" w:rsidR="00DE420C" w:rsidRDefault="00DE420C">
      <w:pPr>
        <w:rPr>
          <w:b/>
          <w:sz w:val="28"/>
          <w:u w:val="single"/>
        </w:rPr>
      </w:pPr>
    </w:p>
    <w:p w14:paraId="49D86D65" w14:textId="77777777" w:rsidR="00DE420C" w:rsidRDefault="00DE420C">
      <w:pPr>
        <w:rPr>
          <w:b/>
          <w:sz w:val="28"/>
          <w:u w:val="single"/>
        </w:rPr>
      </w:pPr>
    </w:p>
    <w:p w14:paraId="0EE98ECA" w14:textId="77777777" w:rsidR="00DE420C" w:rsidRDefault="00DE420C">
      <w:pPr>
        <w:rPr>
          <w:b/>
          <w:sz w:val="28"/>
          <w:u w:val="single"/>
        </w:rPr>
      </w:pPr>
    </w:p>
    <w:p w14:paraId="31179FB8" w14:textId="77777777" w:rsidR="00DE420C" w:rsidRDefault="00DE420C">
      <w:pPr>
        <w:rPr>
          <w:b/>
          <w:sz w:val="28"/>
          <w:u w:val="single"/>
        </w:rPr>
      </w:pPr>
    </w:p>
    <w:p w14:paraId="7257227E" w14:textId="77777777" w:rsidR="00DE420C" w:rsidRDefault="00DE420C">
      <w:pPr>
        <w:rPr>
          <w:b/>
          <w:sz w:val="28"/>
          <w:u w:val="single"/>
        </w:rPr>
      </w:pPr>
    </w:p>
    <w:p w14:paraId="13D33503" w14:textId="77777777" w:rsidR="00DE420C" w:rsidRDefault="00DE420C">
      <w:pPr>
        <w:rPr>
          <w:b/>
          <w:sz w:val="28"/>
          <w:u w:val="single"/>
        </w:rPr>
      </w:pPr>
    </w:p>
    <w:p w14:paraId="28A563AC" w14:textId="77777777" w:rsidR="00DE420C" w:rsidRDefault="00DE420C">
      <w:pPr>
        <w:rPr>
          <w:b/>
          <w:sz w:val="28"/>
          <w:u w:val="single"/>
        </w:rPr>
      </w:pPr>
    </w:p>
    <w:p w14:paraId="6BED7E12" w14:textId="77777777" w:rsidR="00BE7988" w:rsidRDefault="00BE7988" w:rsidP="001F0D82">
      <w:pPr>
        <w:pStyle w:val="Zpat"/>
        <w:jc w:val="center"/>
        <w:rPr>
          <w:b/>
          <w:sz w:val="28"/>
          <w:szCs w:val="28"/>
          <w:u w:val="single"/>
        </w:rPr>
        <w:sectPr w:rsidR="00BE7988" w:rsidSect="00BE7988">
          <w:footnotePr>
            <w:pos w:val="beneathText"/>
          </w:footnotePr>
          <w:pgSz w:w="15840" w:h="12240" w:orient="landscape"/>
          <w:pgMar w:top="1418" w:right="1418" w:bottom="1418" w:left="1134" w:header="709" w:footer="709" w:gutter="0"/>
          <w:cols w:space="708"/>
          <w:titlePg/>
          <w:docGrid w:linePitch="360"/>
        </w:sectPr>
      </w:pPr>
    </w:p>
    <w:p w14:paraId="110A6869" w14:textId="77777777" w:rsidR="005E6338" w:rsidRDefault="005E6338" w:rsidP="001F0D82">
      <w:pPr>
        <w:pStyle w:val="Zpat"/>
        <w:jc w:val="center"/>
        <w:rPr>
          <w:b/>
          <w:sz w:val="28"/>
          <w:szCs w:val="28"/>
          <w:u w:val="single"/>
        </w:rPr>
      </w:pPr>
    </w:p>
    <w:p w14:paraId="57543EF6" w14:textId="77777777" w:rsidR="005E6338" w:rsidRDefault="005E6338" w:rsidP="001F0D82">
      <w:pPr>
        <w:pStyle w:val="Zpat"/>
        <w:jc w:val="center"/>
        <w:rPr>
          <w:b/>
          <w:sz w:val="28"/>
          <w:szCs w:val="28"/>
          <w:u w:val="single"/>
        </w:rPr>
      </w:pPr>
    </w:p>
    <w:p w14:paraId="560053C2" w14:textId="77777777" w:rsidR="005E6338" w:rsidRDefault="005E6338" w:rsidP="001F0D82">
      <w:pPr>
        <w:pStyle w:val="Zpat"/>
        <w:jc w:val="center"/>
        <w:rPr>
          <w:b/>
          <w:sz w:val="28"/>
          <w:szCs w:val="28"/>
          <w:u w:val="single"/>
        </w:rPr>
      </w:pPr>
    </w:p>
    <w:p w14:paraId="659A24FF" w14:textId="77777777" w:rsidR="005E6338" w:rsidRDefault="005E6338" w:rsidP="001F0D82">
      <w:pPr>
        <w:pStyle w:val="Zpat"/>
        <w:jc w:val="center"/>
        <w:rPr>
          <w:b/>
          <w:sz w:val="28"/>
          <w:szCs w:val="28"/>
          <w:u w:val="single"/>
        </w:rPr>
      </w:pPr>
    </w:p>
    <w:p w14:paraId="658A3D93" w14:textId="77777777" w:rsidR="005E6338" w:rsidRDefault="005E6338" w:rsidP="001F0D82">
      <w:pPr>
        <w:pStyle w:val="Zpat"/>
        <w:jc w:val="center"/>
        <w:rPr>
          <w:b/>
          <w:sz w:val="28"/>
          <w:szCs w:val="28"/>
          <w:u w:val="single"/>
        </w:rPr>
      </w:pPr>
    </w:p>
    <w:p w14:paraId="036922AC" w14:textId="77777777" w:rsidR="005E6338" w:rsidRDefault="005E6338" w:rsidP="001F0D82">
      <w:pPr>
        <w:pStyle w:val="Zpat"/>
        <w:jc w:val="center"/>
        <w:rPr>
          <w:b/>
          <w:sz w:val="28"/>
          <w:szCs w:val="28"/>
          <w:u w:val="single"/>
        </w:rPr>
      </w:pPr>
    </w:p>
    <w:p w14:paraId="7363D408" w14:textId="77777777" w:rsidR="005E6338" w:rsidRDefault="005E6338" w:rsidP="001F0D82">
      <w:pPr>
        <w:pStyle w:val="Zpat"/>
        <w:jc w:val="center"/>
        <w:rPr>
          <w:b/>
          <w:sz w:val="28"/>
          <w:szCs w:val="28"/>
          <w:u w:val="single"/>
        </w:rPr>
      </w:pPr>
    </w:p>
    <w:p w14:paraId="57CA35E9" w14:textId="77777777" w:rsidR="005E6338" w:rsidRDefault="005E6338" w:rsidP="001F0D82">
      <w:pPr>
        <w:pStyle w:val="Zpat"/>
        <w:jc w:val="center"/>
        <w:rPr>
          <w:b/>
          <w:sz w:val="28"/>
          <w:szCs w:val="28"/>
          <w:u w:val="single"/>
        </w:rPr>
      </w:pPr>
    </w:p>
    <w:p w14:paraId="038300FE" w14:textId="77777777" w:rsidR="005E6338" w:rsidRDefault="005E6338" w:rsidP="001F0D82">
      <w:pPr>
        <w:pStyle w:val="Zpat"/>
        <w:jc w:val="center"/>
        <w:rPr>
          <w:b/>
          <w:sz w:val="28"/>
          <w:szCs w:val="28"/>
          <w:u w:val="single"/>
        </w:rPr>
      </w:pPr>
    </w:p>
    <w:p w14:paraId="53C9BF7A" w14:textId="77777777" w:rsidR="005E6338" w:rsidRDefault="005E6338" w:rsidP="001F0D82">
      <w:pPr>
        <w:pStyle w:val="Zpat"/>
        <w:jc w:val="center"/>
        <w:rPr>
          <w:b/>
          <w:sz w:val="28"/>
          <w:szCs w:val="28"/>
          <w:u w:val="single"/>
        </w:rPr>
      </w:pPr>
    </w:p>
    <w:p w14:paraId="7DC395CA" w14:textId="77777777" w:rsidR="005E6338" w:rsidRDefault="005E6338" w:rsidP="001F0D82">
      <w:pPr>
        <w:pStyle w:val="Zpat"/>
        <w:jc w:val="center"/>
        <w:rPr>
          <w:b/>
          <w:sz w:val="28"/>
          <w:szCs w:val="28"/>
          <w:u w:val="single"/>
        </w:rPr>
      </w:pPr>
    </w:p>
    <w:p w14:paraId="53566ADB" w14:textId="77777777" w:rsidR="0010372C" w:rsidRPr="0010372C" w:rsidRDefault="00F255D5" w:rsidP="00F255D5">
      <w:pPr>
        <w:pStyle w:val="Zpat"/>
        <w:ind w:left="720"/>
        <w:jc w:val="center"/>
        <w:rPr>
          <w:b/>
          <w:sz w:val="28"/>
          <w:szCs w:val="28"/>
          <w:u w:val="single"/>
        </w:rPr>
      </w:pPr>
      <w:r>
        <w:rPr>
          <w:b/>
          <w:sz w:val="28"/>
          <w:szCs w:val="28"/>
          <w:u w:val="single"/>
        </w:rPr>
        <w:t>6.</w:t>
      </w:r>
      <w:r w:rsidR="0010372C">
        <w:rPr>
          <w:b/>
          <w:sz w:val="28"/>
          <w:szCs w:val="28"/>
          <w:u w:val="single"/>
        </w:rPr>
        <w:t>Školní vzdělávací program školní družiny</w:t>
      </w:r>
    </w:p>
    <w:p w14:paraId="354E32CB" w14:textId="77777777" w:rsidR="0010372C" w:rsidRDefault="0010372C" w:rsidP="0010372C">
      <w:pPr>
        <w:rPr>
          <w:b/>
          <w:bCs/>
          <w:sz w:val="28"/>
        </w:rPr>
      </w:pPr>
    </w:p>
    <w:p w14:paraId="13FF6A6B" w14:textId="77777777" w:rsidR="0010372C" w:rsidRPr="00BE7988" w:rsidRDefault="004B7433" w:rsidP="00BE7988">
      <w:pPr>
        <w:pStyle w:val="Nadpis1"/>
        <w:jc w:val="center"/>
        <w:rPr>
          <w:rFonts w:ascii="Times New Roman" w:hAnsi="Times New Roman"/>
          <w:sz w:val="28"/>
          <w:u w:val="single"/>
        </w:rPr>
      </w:pPr>
      <w:r w:rsidRPr="00BE7988">
        <w:rPr>
          <w:rFonts w:ascii="Times New Roman" w:hAnsi="Times New Roman"/>
          <w:sz w:val="28"/>
          <w:u w:val="single"/>
        </w:rPr>
        <w:t>Základní</w:t>
      </w:r>
      <w:r w:rsidR="00A261EF" w:rsidRPr="00BE7988">
        <w:rPr>
          <w:rFonts w:ascii="Times New Roman" w:hAnsi="Times New Roman"/>
          <w:sz w:val="28"/>
          <w:u w:val="single"/>
        </w:rPr>
        <w:t xml:space="preserve"> škola</w:t>
      </w:r>
      <w:r w:rsidRPr="00BE7988">
        <w:rPr>
          <w:rFonts w:ascii="Times New Roman" w:hAnsi="Times New Roman"/>
          <w:sz w:val="28"/>
          <w:u w:val="single"/>
        </w:rPr>
        <w:t xml:space="preserve">  a mateřská škola  Hranice, příspěvková organizace</w:t>
      </w:r>
    </w:p>
    <w:p w14:paraId="48A24816" w14:textId="77777777" w:rsidR="0010372C" w:rsidRPr="00BE7988" w:rsidRDefault="0010372C" w:rsidP="00BE7988">
      <w:pPr>
        <w:pStyle w:val="Nadpis2"/>
        <w:numPr>
          <w:ilvl w:val="0"/>
          <w:numId w:val="0"/>
        </w:numPr>
        <w:jc w:val="center"/>
      </w:pPr>
      <w:r w:rsidRPr="00BE7988">
        <w:t>Hranická 100, Hranice IV - Drahotuše</w:t>
      </w:r>
    </w:p>
    <w:p w14:paraId="14B45D32" w14:textId="77777777" w:rsidR="0010372C" w:rsidRDefault="0010372C" w:rsidP="0010372C">
      <w:pPr>
        <w:rPr>
          <w:sz w:val="28"/>
        </w:rPr>
      </w:pPr>
    </w:p>
    <w:p w14:paraId="6667FB89" w14:textId="77777777" w:rsidR="0010372C" w:rsidRDefault="004B7433" w:rsidP="00BE7988">
      <w:pPr>
        <w:pStyle w:val="Nadpis4"/>
        <w:jc w:val="center"/>
        <w:rPr>
          <w:sz w:val="32"/>
        </w:rPr>
      </w:pPr>
      <w:r>
        <w:rPr>
          <w:sz w:val="48"/>
          <w:u w:val="single"/>
        </w:rPr>
        <w:t>„</w:t>
      </w:r>
      <w:r w:rsidR="000652A7">
        <w:rPr>
          <w:sz w:val="48"/>
          <w:u w:val="single"/>
        </w:rPr>
        <w:t>Hrou k</w:t>
      </w:r>
      <w:r w:rsidR="00BE7988">
        <w:rPr>
          <w:sz w:val="48"/>
          <w:u w:val="single"/>
        </w:rPr>
        <w:t> </w:t>
      </w:r>
      <w:r w:rsidR="000652A7">
        <w:rPr>
          <w:sz w:val="48"/>
          <w:u w:val="single"/>
        </w:rPr>
        <w:t>poznání</w:t>
      </w:r>
      <w:r w:rsidR="00BE7988">
        <w:rPr>
          <w:sz w:val="48"/>
          <w:u w:val="single"/>
        </w:rPr>
        <w:t xml:space="preserve"> …“</w:t>
      </w:r>
      <w:r w:rsidR="000652A7">
        <w:rPr>
          <w:sz w:val="48"/>
          <w:u w:val="single"/>
        </w:rPr>
        <w:t xml:space="preserve"> </w:t>
      </w:r>
    </w:p>
    <w:p w14:paraId="3E29B5B3" w14:textId="77777777" w:rsidR="0010372C" w:rsidRPr="004B7433" w:rsidRDefault="0010372C" w:rsidP="004B7433">
      <w:pPr>
        <w:jc w:val="center"/>
        <w:rPr>
          <w:sz w:val="28"/>
        </w:rPr>
      </w:pPr>
      <w:r>
        <w:rPr>
          <w:sz w:val="28"/>
        </w:rPr>
        <w:t>Výchovně vzdělávací program</w:t>
      </w:r>
      <w:r w:rsidR="004B7433">
        <w:rPr>
          <w:sz w:val="28"/>
        </w:rPr>
        <w:t xml:space="preserve"> </w:t>
      </w:r>
      <w:r>
        <w:rPr>
          <w:sz w:val="28"/>
        </w:rPr>
        <w:t>školní družiny</w:t>
      </w:r>
    </w:p>
    <w:p w14:paraId="612C6253" w14:textId="77777777" w:rsidR="0010372C" w:rsidRDefault="0010372C" w:rsidP="0010372C">
      <w:pPr>
        <w:ind w:firstLine="708"/>
        <w:jc w:val="center"/>
        <w:rPr>
          <w:sz w:val="32"/>
        </w:rPr>
      </w:pPr>
    </w:p>
    <w:p w14:paraId="7EC5033C" w14:textId="77777777" w:rsidR="0010372C" w:rsidRDefault="0010372C" w:rsidP="0010372C">
      <w:pPr>
        <w:ind w:firstLine="708"/>
        <w:jc w:val="center"/>
        <w:rPr>
          <w:sz w:val="32"/>
        </w:rPr>
      </w:pPr>
    </w:p>
    <w:p w14:paraId="671A0304" w14:textId="77777777" w:rsidR="00FE3505" w:rsidRDefault="001F0D82" w:rsidP="0010372C">
      <w:pPr>
        <w:jc w:val="center"/>
        <w:rPr>
          <w:b/>
          <w:sz w:val="28"/>
          <w:szCs w:val="32"/>
        </w:rPr>
      </w:pPr>
      <w:r>
        <w:rPr>
          <w:b/>
          <w:sz w:val="28"/>
          <w:szCs w:val="32"/>
        </w:rPr>
        <w:t>M</w:t>
      </w:r>
      <w:r w:rsidR="0010372C">
        <w:rPr>
          <w:b/>
          <w:sz w:val="28"/>
          <w:szCs w:val="32"/>
        </w:rPr>
        <w:t>gr. Dagmar Pospíšilová                            Miroslav</w:t>
      </w:r>
      <w:r w:rsidR="000652A7">
        <w:rPr>
          <w:b/>
          <w:sz w:val="28"/>
          <w:szCs w:val="32"/>
        </w:rPr>
        <w:t>a Ročňáková</w:t>
      </w:r>
    </w:p>
    <w:p w14:paraId="6BF291C8" w14:textId="77777777" w:rsidR="0010372C" w:rsidRDefault="0010372C" w:rsidP="00FE3505"/>
    <w:p w14:paraId="53CFA3FC" w14:textId="77777777" w:rsidR="00FE3505" w:rsidRDefault="0010372C" w:rsidP="0010372C">
      <w:pPr>
        <w:jc w:val="center"/>
        <w:rPr>
          <w:bCs/>
          <w:sz w:val="28"/>
          <w:szCs w:val="32"/>
        </w:rPr>
      </w:pPr>
      <w:r>
        <w:rPr>
          <w:bCs/>
          <w:sz w:val="28"/>
          <w:szCs w:val="32"/>
        </w:rPr>
        <w:t>ředitelka školy                                                   vychovatelka ŠD</w:t>
      </w:r>
    </w:p>
    <w:p w14:paraId="5FD2DDFA" w14:textId="77777777" w:rsidR="0010372C" w:rsidRDefault="0010372C" w:rsidP="00FE3505"/>
    <w:p w14:paraId="379A9B15" w14:textId="77777777" w:rsidR="005E6338" w:rsidRDefault="005E6338" w:rsidP="00FE3505"/>
    <w:p w14:paraId="413C579C" w14:textId="77777777" w:rsidR="005E6338" w:rsidRDefault="005E6338" w:rsidP="00FE3505"/>
    <w:p w14:paraId="42F9D37D" w14:textId="77777777" w:rsidR="005E6338" w:rsidRDefault="005E6338" w:rsidP="00FE3505"/>
    <w:p w14:paraId="053337C2" w14:textId="77777777" w:rsidR="005E6338" w:rsidRDefault="005E6338" w:rsidP="00FE3505"/>
    <w:p w14:paraId="18EEBCAF" w14:textId="77777777" w:rsidR="005E6338" w:rsidRDefault="005E6338" w:rsidP="00FE3505"/>
    <w:p w14:paraId="19C949B0" w14:textId="77777777" w:rsidR="005E6338" w:rsidRDefault="005E6338" w:rsidP="00FE3505"/>
    <w:p w14:paraId="5A1C9CAF" w14:textId="77777777" w:rsidR="005E6338" w:rsidRDefault="005E6338" w:rsidP="00FE3505"/>
    <w:p w14:paraId="16B3C4D0" w14:textId="77777777" w:rsidR="005E6338" w:rsidRDefault="005E6338" w:rsidP="00FE3505"/>
    <w:p w14:paraId="09920DDF" w14:textId="77777777" w:rsidR="005E6338" w:rsidRDefault="005E6338" w:rsidP="00FE3505"/>
    <w:p w14:paraId="432AE13A" w14:textId="77777777" w:rsidR="005E6338" w:rsidRDefault="005E6338" w:rsidP="00FE3505"/>
    <w:p w14:paraId="5F0F5745" w14:textId="77777777" w:rsidR="005E6338" w:rsidRDefault="005E6338" w:rsidP="00FE3505"/>
    <w:p w14:paraId="6A93CCCD" w14:textId="77777777" w:rsidR="005E6338" w:rsidRDefault="005E6338" w:rsidP="00FE3505"/>
    <w:p w14:paraId="4324D367" w14:textId="77777777" w:rsidR="005E6338" w:rsidRDefault="005E6338" w:rsidP="00FE3505"/>
    <w:p w14:paraId="76CEE4B7" w14:textId="77777777" w:rsidR="005E6338" w:rsidRDefault="005E6338" w:rsidP="00FE3505"/>
    <w:p w14:paraId="7A293990" w14:textId="77777777" w:rsidR="005E6338" w:rsidRDefault="005E6338" w:rsidP="00FE3505"/>
    <w:p w14:paraId="1A923789" w14:textId="77777777" w:rsidR="005E6338" w:rsidRDefault="005E6338" w:rsidP="00FE3505"/>
    <w:p w14:paraId="76693DBC" w14:textId="77777777" w:rsidR="005E6338" w:rsidRDefault="005E6338" w:rsidP="00FE3505"/>
    <w:p w14:paraId="3E7253A0" w14:textId="77777777" w:rsidR="0010372C" w:rsidRPr="006306F5" w:rsidRDefault="0010372C" w:rsidP="006306F5">
      <w:pPr>
        <w:pStyle w:val="Nadpis3"/>
        <w:jc w:val="center"/>
        <w:rPr>
          <w:rFonts w:ascii="Times New Roman" w:hAnsi="Times New Roman" w:cs="Times New Roman"/>
          <w:sz w:val="28"/>
          <w:szCs w:val="28"/>
          <w:u w:val="single"/>
        </w:rPr>
      </w:pPr>
      <w:r w:rsidRPr="006306F5">
        <w:rPr>
          <w:rFonts w:ascii="Times New Roman" w:hAnsi="Times New Roman" w:cs="Times New Roman"/>
          <w:sz w:val="28"/>
          <w:szCs w:val="28"/>
          <w:u w:val="single"/>
        </w:rPr>
        <w:lastRenderedPageBreak/>
        <w:t>Obsah</w:t>
      </w:r>
    </w:p>
    <w:p w14:paraId="42FF048E" w14:textId="77777777" w:rsidR="0010372C" w:rsidRDefault="0010372C" w:rsidP="0010372C">
      <w:pPr>
        <w:rPr>
          <w:szCs w:val="28"/>
        </w:rPr>
      </w:pPr>
    </w:p>
    <w:p w14:paraId="4C5E96D9" w14:textId="77777777" w:rsidR="0010372C" w:rsidRPr="00F1338F" w:rsidRDefault="000652A7" w:rsidP="0010372C">
      <w:pPr>
        <w:tabs>
          <w:tab w:val="left" w:pos="8280"/>
        </w:tabs>
        <w:ind w:right="22"/>
        <w:rPr>
          <w:sz w:val="28"/>
          <w:szCs w:val="28"/>
        </w:rPr>
      </w:pPr>
      <w:r>
        <w:rPr>
          <w:b/>
          <w:sz w:val="28"/>
          <w:szCs w:val="28"/>
        </w:rPr>
        <w:t>I.</w:t>
      </w:r>
      <w:r w:rsidR="0010372C" w:rsidRPr="00F1338F">
        <w:rPr>
          <w:b/>
          <w:sz w:val="28"/>
          <w:szCs w:val="28"/>
        </w:rPr>
        <w:t xml:space="preserve"> Identifikační údaje</w:t>
      </w:r>
      <w:r w:rsidR="00F1338F">
        <w:rPr>
          <w:sz w:val="28"/>
          <w:szCs w:val="28"/>
        </w:rPr>
        <w:t xml:space="preserve"> ……………………………</w:t>
      </w:r>
      <w:r w:rsidR="00D426A6">
        <w:rPr>
          <w:sz w:val="28"/>
          <w:szCs w:val="28"/>
        </w:rPr>
        <w:t>…………..</w:t>
      </w:r>
      <w:r w:rsidR="009231DA">
        <w:rPr>
          <w:sz w:val="28"/>
          <w:szCs w:val="28"/>
        </w:rPr>
        <w:t xml:space="preserve"> str. 391</w:t>
      </w:r>
    </w:p>
    <w:p w14:paraId="63CDE5CF" w14:textId="77777777" w:rsidR="0010372C" w:rsidRDefault="0010372C" w:rsidP="0010372C">
      <w:pPr>
        <w:tabs>
          <w:tab w:val="left" w:pos="8280"/>
        </w:tabs>
        <w:ind w:right="430"/>
        <w:rPr>
          <w:b/>
          <w:szCs w:val="28"/>
        </w:rPr>
      </w:pPr>
    </w:p>
    <w:p w14:paraId="6CF63460" w14:textId="77777777" w:rsidR="0010372C" w:rsidRPr="00F1338F" w:rsidRDefault="000652A7" w:rsidP="0010372C">
      <w:pPr>
        <w:tabs>
          <w:tab w:val="left" w:pos="8280"/>
        </w:tabs>
        <w:ind w:right="430"/>
        <w:rPr>
          <w:sz w:val="28"/>
          <w:szCs w:val="28"/>
        </w:rPr>
      </w:pPr>
      <w:r>
        <w:rPr>
          <w:b/>
          <w:sz w:val="28"/>
          <w:szCs w:val="28"/>
        </w:rPr>
        <w:t>II</w:t>
      </w:r>
      <w:r w:rsidR="0017718C">
        <w:rPr>
          <w:b/>
          <w:sz w:val="28"/>
          <w:szCs w:val="28"/>
        </w:rPr>
        <w:t xml:space="preserve">. Charakteristika školní družiny </w:t>
      </w:r>
      <w:r w:rsidR="00D426A6">
        <w:rPr>
          <w:sz w:val="28"/>
          <w:szCs w:val="28"/>
        </w:rPr>
        <w:t xml:space="preserve">………………………… str. </w:t>
      </w:r>
      <w:r w:rsidR="005D1678">
        <w:rPr>
          <w:sz w:val="28"/>
          <w:szCs w:val="28"/>
        </w:rPr>
        <w:t>391</w:t>
      </w:r>
      <w:r w:rsidR="00E30726">
        <w:rPr>
          <w:sz w:val="28"/>
          <w:szCs w:val="28"/>
        </w:rPr>
        <w:t xml:space="preserve"> </w:t>
      </w:r>
    </w:p>
    <w:p w14:paraId="3C444295" w14:textId="77777777" w:rsidR="0010372C" w:rsidRDefault="0010372C" w:rsidP="0010372C">
      <w:pPr>
        <w:tabs>
          <w:tab w:val="left" w:pos="8280"/>
        </w:tabs>
        <w:ind w:right="430"/>
        <w:rPr>
          <w:b/>
          <w:szCs w:val="28"/>
        </w:rPr>
      </w:pPr>
    </w:p>
    <w:p w14:paraId="21BB23C6" w14:textId="77777777" w:rsidR="0010372C" w:rsidRDefault="0017718C" w:rsidP="0010372C">
      <w:pPr>
        <w:tabs>
          <w:tab w:val="left" w:pos="8280"/>
        </w:tabs>
        <w:ind w:right="430"/>
        <w:rPr>
          <w:sz w:val="28"/>
          <w:szCs w:val="28"/>
        </w:rPr>
      </w:pPr>
      <w:r>
        <w:rPr>
          <w:b/>
          <w:sz w:val="28"/>
          <w:szCs w:val="28"/>
        </w:rPr>
        <w:t xml:space="preserve">III. Cíle výchovně vzdělávací činnosti </w:t>
      </w:r>
      <w:r>
        <w:rPr>
          <w:sz w:val="28"/>
          <w:szCs w:val="28"/>
        </w:rPr>
        <w:t xml:space="preserve">…………………….. str. </w:t>
      </w:r>
      <w:r w:rsidR="005D1678">
        <w:rPr>
          <w:sz w:val="28"/>
          <w:szCs w:val="28"/>
        </w:rPr>
        <w:t>392 – 393</w:t>
      </w:r>
    </w:p>
    <w:p w14:paraId="23582E03" w14:textId="77777777" w:rsidR="005D1678" w:rsidRDefault="005D1678" w:rsidP="0010372C">
      <w:pPr>
        <w:tabs>
          <w:tab w:val="left" w:pos="8280"/>
        </w:tabs>
        <w:ind w:right="430"/>
        <w:rPr>
          <w:b/>
          <w:szCs w:val="28"/>
        </w:rPr>
      </w:pPr>
    </w:p>
    <w:p w14:paraId="08E9DCB8" w14:textId="77777777" w:rsidR="0010372C" w:rsidRPr="0017718C" w:rsidRDefault="0017718C" w:rsidP="0010372C">
      <w:pPr>
        <w:tabs>
          <w:tab w:val="left" w:pos="8280"/>
        </w:tabs>
        <w:ind w:right="430"/>
        <w:rPr>
          <w:sz w:val="28"/>
          <w:szCs w:val="28"/>
        </w:rPr>
      </w:pPr>
      <w:r>
        <w:rPr>
          <w:b/>
          <w:sz w:val="28"/>
          <w:szCs w:val="28"/>
        </w:rPr>
        <w:t xml:space="preserve">IV. Formy zájmového vzdělávání </w:t>
      </w:r>
      <w:r w:rsidR="00D426A6">
        <w:rPr>
          <w:sz w:val="28"/>
          <w:szCs w:val="28"/>
        </w:rPr>
        <w:t>…………………………. str.</w:t>
      </w:r>
      <w:r w:rsidR="005D1678">
        <w:rPr>
          <w:sz w:val="28"/>
          <w:szCs w:val="28"/>
        </w:rPr>
        <w:t xml:space="preserve"> 394</w:t>
      </w:r>
    </w:p>
    <w:p w14:paraId="0EC53818" w14:textId="77777777" w:rsidR="0010372C" w:rsidRDefault="0010372C" w:rsidP="0010372C">
      <w:pPr>
        <w:tabs>
          <w:tab w:val="left" w:pos="8280"/>
        </w:tabs>
        <w:rPr>
          <w:b/>
          <w:szCs w:val="28"/>
        </w:rPr>
      </w:pPr>
    </w:p>
    <w:p w14:paraId="3F059B81" w14:textId="77777777" w:rsidR="0010372C" w:rsidRPr="00F1338F" w:rsidRDefault="0017718C" w:rsidP="0010372C">
      <w:pPr>
        <w:tabs>
          <w:tab w:val="left" w:pos="8280"/>
        </w:tabs>
        <w:rPr>
          <w:sz w:val="28"/>
          <w:szCs w:val="28"/>
        </w:rPr>
      </w:pPr>
      <w:r>
        <w:rPr>
          <w:b/>
          <w:sz w:val="28"/>
          <w:szCs w:val="28"/>
        </w:rPr>
        <w:t xml:space="preserve">V. Obsah zájmového vzdělávání </w:t>
      </w:r>
      <w:r>
        <w:rPr>
          <w:sz w:val="28"/>
          <w:szCs w:val="28"/>
        </w:rPr>
        <w:t>…………………………... str.</w:t>
      </w:r>
      <w:r w:rsidR="005D1678">
        <w:rPr>
          <w:sz w:val="28"/>
          <w:szCs w:val="28"/>
        </w:rPr>
        <w:t xml:space="preserve"> 395 - 409</w:t>
      </w:r>
      <w:r>
        <w:rPr>
          <w:sz w:val="28"/>
          <w:szCs w:val="28"/>
        </w:rPr>
        <w:t xml:space="preserve"> </w:t>
      </w:r>
      <w:r w:rsidR="00E30726">
        <w:rPr>
          <w:sz w:val="28"/>
          <w:szCs w:val="28"/>
        </w:rPr>
        <w:t xml:space="preserve"> </w:t>
      </w:r>
    </w:p>
    <w:p w14:paraId="552B72D6" w14:textId="77777777" w:rsidR="0010372C" w:rsidRDefault="004B7433" w:rsidP="0010372C">
      <w:pPr>
        <w:tabs>
          <w:tab w:val="left" w:pos="8280"/>
        </w:tabs>
        <w:ind w:right="430"/>
        <w:rPr>
          <w:szCs w:val="28"/>
        </w:rPr>
      </w:pPr>
      <w:r>
        <w:rPr>
          <w:szCs w:val="28"/>
        </w:rPr>
        <w:t xml:space="preserve">      </w:t>
      </w:r>
      <w:r w:rsidR="00F1338F">
        <w:rPr>
          <w:szCs w:val="28"/>
        </w:rPr>
        <w:t>Oblast Člověk a jeho svět</w:t>
      </w:r>
    </w:p>
    <w:p w14:paraId="7EE166D0" w14:textId="77777777" w:rsidR="0010372C" w:rsidRDefault="0010372C" w:rsidP="0010372C">
      <w:pPr>
        <w:tabs>
          <w:tab w:val="left" w:pos="8280"/>
        </w:tabs>
        <w:ind w:right="430"/>
        <w:rPr>
          <w:szCs w:val="28"/>
        </w:rPr>
      </w:pPr>
      <w:r>
        <w:rPr>
          <w:szCs w:val="28"/>
        </w:rPr>
        <w:tab/>
      </w:r>
      <w:r>
        <w:rPr>
          <w:szCs w:val="28"/>
        </w:rPr>
        <w:tab/>
      </w:r>
    </w:p>
    <w:p w14:paraId="2832290F" w14:textId="77777777" w:rsidR="0010372C" w:rsidRPr="00F1338F" w:rsidRDefault="0017718C" w:rsidP="0010372C">
      <w:pPr>
        <w:tabs>
          <w:tab w:val="left" w:pos="8280"/>
        </w:tabs>
        <w:ind w:right="430"/>
        <w:rPr>
          <w:szCs w:val="28"/>
        </w:rPr>
      </w:pPr>
      <w:r>
        <w:rPr>
          <w:b/>
          <w:sz w:val="28"/>
          <w:szCs w:val="28"/>
        </w:rPr>
        <w:t xml:space="preserve">VI. Časový plán zájmového vzdělávání </w:t>
      </w:r>
      <w:r>
        <w:rPr>
          <w:sz w:val="28"/>
          <w:szCs w:val="28"/>
        </w:rPr>
        <w:t xml:space="preserve">………………….. </w:t>
      </w:r>
      <w:r w:rsidR="00421386">
        <w:rPr>
          <w:sz w:val="28"/>
          <w:szCs w:val="28"/>
        </w:rPr>
        <w:t>.</w:t>
      </w:r>
      <w:r w:rsidR="00CE56B7">
        <w:rPr>
          <w:sz w:val="28"/>
          <w:szCs w:val="28"/>
        </w:rPr>
        <w:t>.</w:t>
      </w:r>
      <w:r>
        <w:rPr>
          <w:sz w:val="28"/>
          <w:szCs w:val="28"/>
        </w:rPr>
        <w:t xml:space="preserve">str. </w:t>
      </w:r>
      <w:r w:rsidR="005D1678">
        <w:rPr>
          <w:sz w:val="28"/>
          <w:szCs w:val="28"/>
        </w:rPr>
        <w:t>410</w:t>
      </w:r>
    </w:p>
    <w:p w14:paraId="275DE2B7" w14:textId="77777777" w:rsidR="0010372C" w:rsidRDefault="0017718C" w:rsidP="0010372C">
      <w:pPr>
        <w:tabs>
          <w:tab w:val="left" w:pos="8280"/>
        </w:tabs>
        <w:rPr>
          <w:szCs w:val="28"/>
        </w:rPr>
      </w:pPr>
      <w:r>
        <w:rPr>
          <w:szCs w:val="28"/>
        </w:rPr>
        <w:t>VI.I. Evaluační plán</w:t>
      </w:r>
    </w:p>
    <w:p w14:paraId="57CF5E25" w14:textId="77777777" w:rsidR="0010372C" w:rsidRDefault="0010372C" w:rsidP="0010372C">
      <w:pPr>
        <w:rPr>
          <w:szCs w:val="14"/>
        </w:rPr>
      </w:pPr>
    </w:p>
    <w:p w14:paraId="495B9F36" w14:textId="77777777" w:rsidR="0010372C" w:rsidRDefault="005A3738" w:rsidP="0010372C">
      <w:pPr>
        <w:rPr>
          <w:sz w:val="28"/>
          <w:szCs w:val="28"/>
        </w:rPr>
      </w:pPr>
      <w:r>
        <w:rPr>
          <w:b/>
          <w:sz w:val="28"/>
          <w:szCs w:val="28"/>
        </w:rPr>
        <w:t xml:space="preserve">VII. Podmínky přijímání dětí do školní družiny </w:t>
      </w:r>
      <w:r w:rsidR="00421386">
        <w:rPr>
          <w:sz w:val="28"/>
          <w:szCs w:val="28"/>
        </w:rPr>
        <w:t>…………..</w:t>
      </w:r>
      <w:r w:rsidR="00D426A6">
        <w:rPr>
          <w:sz w:val="28"/>
          <w:szCs w:val="28"/>
        </w:rPr>
        <w:t xml:space="preserve">str. </w:t>
      </w:r>
      <w:r w:rsidR="005D1678">
        <w:rPr>
          <w:sz w:val="28"/>
          <w:szCs w:val="28"/>
        </w:rPr>
        <w:t>411</w:t>
      </w:r>
    </w:p>
    <w:p w14:paraId="5AF7B86D" w14:textId="77777777" w:rsidR="00F1338F" w:rsidRPr="00F1338F" w:rsidRDefault="00F1338F" w:rsidP="0010372C">
      <w:pPr>
        <w:rPr>
          <w:b/>
          <w:szCs w:val="28"/>
        </w:rPr>
      </w:pPr>
    </w:p>
    <w:p w14:paraId="6C6B1752" w14:textId="77777777" w:rsidR="0010372C" w:rsidRPr="00F1338F" w:rsidRDefault="005A3738" w:rsidP="0010372C">
      <w:pPr>
        <w:tabs>
          <w:tab w:val="left" w:pos="8280"/>
        </w:tabs>
        <w:rPr>
          <w:sz w:val="28"/>
          <w:szCs w:val="28"/>
        </w:rPr>
      </w:pPr>
      <w:r>
        <w:rPr>
          <w:b/>
          <w:sz w:val="28"/>
          <w:szCs w:val="28"/>
        </w:rPr>
        <w:t xml:space="preserve">VIII. Podmínky pro zájmové vzdělávání dětí se SVP </w:t>
      </w:r>
      <w:r w:rsidR="00421386">
        <w:rPr>
          <w:sz w:val="28"/>
          <w:szCs w:val="28"/>
        </w:rPr>
        <w:t>……..</w:t>
      </w:r>
      <w:r w:rsidR="00D426A6">
        <w:rPr>
          <w:sz w:val="28"/>
          <w:szCs w:val="28"/>
        </w:rPr>
        <w:t>str.</w:t>
      </w:r>
      <w:r w:rsidR="005D1678">
        <w:rPr>
          <w:sz w:val="28"/>
          <w:szCs w:val="28"/>
        </w:rPr>
        <w:t xml:space="preserve"> 412</w:t>
      </w:r>
      <w:r w:rsidR="00D426A6">
        <w:rPr>
          <w:sz w:val="28"/>
          <w:szCs w:val="28"/>
        </w:rPr>
        <w:t xml:space="preserve"> </w:t>
      </w:r>
    </w:p>
    <w:p w14:paraId="636A89F1" w14:textId="77777777" w:rsidR="0010372C" w:rsidRDefault="0010372C" w:rsidP="0010372C">
      <w:pPr>
        <w:rPr>
          <w:szCs w:val="14"/>
        </w:rPr>
      </w:pPr>
    </w:p>
    <w:p w14:paraId="093AC4C9" w14:textId="77777777" w:rsidR="0010372C" w:rsidRPr="00F1338F" w:rsidRDefault="005A3738" w:rsidP="0010372C">
      <w:pPr>
        <w:rPr>
          <w:sz w:val="28"/>
          <w:szCs w:val="28"/>
        </w:rPr>
      </w:pPr>
      <w:r>
        <w:rPr>
          <w:b/>
          <w:sz w:val="28"/>
          <w:szCs w:val="28"/>
        </w:rPr>
        <w:t xml:space="preserve">IX. Popis materiálních a personálních podmínek ve školní družině </w:t>
      </w:r>
      <w:r w:rsidR="004B7433">
        <w:rPr>
          <w:sz w:val="28"/>
          <w:szCs w:val="28"/>
        </w:rPr>
        <w:t>…</w:t>
      </w:r>
      <w:r w:rsidR="00D426A6">
        <w:rPr>
          <w:sz w:val="28"/>
          <w:szCs w:val="28"/>
        </w:rPr>
        <w:t xml:space="preserve"> str. </w:t>
      </w:r>
      <w:r w:rsidR="005D1678">
        <w:rPr>
          <w:sz w:val="28"/>
          <w:szCs w:val="28"/>
        </w:rPr>
        <w:t>413</w:t>
      </w:r>
    </w:p>
    <w:p w14:paraId="2E9C0B84" w14:textId="77777777" w:rsidR="0010372C" w:rsidRDefault="005A3738" w:rsidP="0010372C">
      <w:pPr>
        <w:rPr>
          <w:szCs w:val="28"/>
        </w:rPr>
      </w:pPr>
      <w:r>
        <w:rPr>
          <w:szCs w:val="28"/>
        </w:rPr>
        <w:t>IX.1. Materiální podmínky, ekonomické podmínky</w:t>
      </w:r>
    </w:p>
    <w:p w14:paraId="33729F25" w14:textId="77777777" w:rsidR="0010372C" w:rsidRPr="00F1338F" w:rsidRDefault="00977246" w:rsidP="0010372C">
      <w:pPr>
        <w:pStyle w:val="textbodu"/>
        <w:spacing w:before="0" w:beforeAutospacing="0" w:after="0" w:afterAutospacing="0"/>
        <w:rPr>
          <w:szCs w:val="28"/>
        </w:rPr>
      </w:pPr>
      <w:r>
        <w:rPr>
          <w:szCs w:val="28"/>
        </w:rPr>
        <w:t>IX.2. Personální podmínky</w:t>
      </w:r>
    </w:p>
    <w:p w14:paraId="4F502043" w14:textId="77777777" w:rsidR="0010372C" w:rsidRDefault="0010372C" w:rsidP="0010372C">
      <w:pPr>
        <w:rPr>
          <w:szCs w:val="14"/>
        </w:rPr>
      </w:pPr>
    </w:p>
    <w:p w14:paraId="4FF291AA" w14:textId="77777777" w:rsidR="0010372C" w:rsidRPr="000652A7" w:rsidRDefault="00977246" w:rsidP="0010372C">
      <w:pPr>
        <w:tabs>
          <w:tab w:val="left" w:pos="8280"/>
        </w:tabs>
        <w:rPr>
          <w:sz w:val="28"/>
          <w:szCs w:val="28"/>
        </w:rPr>
      </w:pPr>
      <w:r>
        <w:rPr>
          <w:b/>
          <w:sz w:val="28"/>
          <w:szCs w:val="28"/>
        </w:rPr>
        <w:t xml:space="preserve">X. Podmínky bezpečnosti práce a ochrana zdraví </w:t>
      </w:r>
      <w:r w:rsidR="008D6E9E">
        <w:rPr>
          <w:sz w:val="28"/>
          <w:szCs w:val="28"/>
        </w:rPr>
        <w:t xml:space="preserve">……….. str. </w:t>
      </w:r>
      <w:r w:rsidR="005D1678">
        <w:rPr>
          <w:sz w:val="28"/>
          <w:szCs w:val="28"/>
        </w:rPr>
        <w:t>414 - 415</w:t>
      </w:r>
    </w:p>
    <w:p w14:paraId="27CB131B" w14:textId="77777777" w:rsidR="0010372C" w:rsidRDefault="008D6E9E" w:rsidP="0010372C">
      <w:pPr>
        <w:rPr>
          <w:szCs w:val="28"/>
        </w:rPr>
      </w:pPr>
      <w:r>
        <w:rPr>
          <w:szCs w:val="28"/>
        </w:rPr>
        <w:t>X.1. Psychosociální podm</w:t>
      </w:r>
      <w:r w:rsidR="000652A7">
        <w:rPr>
          <w:szCs w:val="28"/>
        </w:rPr>
        <w:t>ky</w:t>
      </w:r>
    </w:p>
    <w:p w14:paraId="34A8BF50" w14:textId="77777777" w:rsidR="0010372C" w:rsidRDefault="0010372C" w:rsidP="0010372C">
      <w:pPr>
        <w:rPr>
          <w:szCs w:val="14"/>
        </w:rPr>
      </w:pPr>
    </w:p>
    <w:p w14:paraId="48C024FF" w14:textId="77777777" w:rsidR="0010372C" w:rsidRDefault="0010372C" w:rsidP="0010372C">
      <w:pPr>
        <w:rPr>
          <w:szCs w:val="28"/>
        </w:rPr>
      </w:pPr>
    </w:p>
    <w:p w14:paraId="0E5828AD" w14:textId="77777777" w:rsidR="0010372C" w:rsidRPr="000652A7" w:rsidRDefault="0010372C" w:rsidP="0010372C">
      <w:pPr>
        <w:rPr>
          <w:b/>
          <w:sz w:val="28"/>
          <w:szCs w:val="28"/>
          <w:u w:val="single"/>
        </w:rPr>
      </w:pPr>
      <w:r w:rsidRPr="000652A7">
        <w:rPr>
          <w:b/>
          <w:sz w:val="28"/>
          <w:szCs w:val="28"/>
          <w:u w:val="single"/>
        </w:rPr>
        <w:t>Přílohy:</w:t>
      </w:r>
    </w:p>
    <w:p w14:paraId="671D26BF" w14:textId="77777777" w:rsidR="0010372C" w:rsidRDefault="0010372C" w:rsidP="0010372C">
      <w:pPr>
        <w:rPr>
          <w:szCs w:val="28"/>
        </w:rPr>
      </w:pPr>
    </w:p>
    <w:p w14:paraId="64646C8A" w14:textId="77777777" w:rsidR="0010372C" w:rsidRPr="000652A7" w:rsidRDefault="0010372C" w:rsidP="000652A7">
      <w:pPr>
        <w:ind w:left="360"/>
        <w:rPr>
          <w:sz w:val="28"/>
          <w:szCs w:val="28"/>
        </w:rPr>
      </w:pPr>
      <w:r w:rsidRPr="000652A7">
        <w:rPr>
          <w:sz w:val="28"/>
          <w:szCs w:val="28"/>
        </w:rPr>
        <w:t>Řád školní dr</w:t>
      </w:r>
      <w:r w:rsidR="00D426A6">
        <w:rPr>
          <w:sz w:val="28"/>
          <w:szCs w:val="28"/>
        </w:rPr>
        <w:t xml:space="preserve">užiny ………………………………………. str. </w:t>
      </w:r>
      <w:r w:rsidR="005D1678">
        <w:rPr>
          <w:sz w:val="28"/>
          <w:szCs w:val="28"/>
        </w:rPr>
        <w:t>416</w:t>
      </w:r>
    </w:p>
    <w:p w14:paraId="7BA4CD56" w14:textId="77777777" w:rsidR="0010372C" w:rsidRPr="000652A7" w:rsidRDefault="0010372C" w:rsidP="000652A7">
      <w:pPr>
        <w:ind w:left="360"/>
        <w:rPr>
          <w:sz w:val="28"/>
          <w:szCs w:val="28"/>
        </w:rPr>
      </w:pPr>
      <w:r w:rsidRPr="000652A7">
        <w:rPr>
          <w:sz w:val="28"/>
          <w:szCs w:val="28"/>
        </w:rPr>
        <w:t>Režim</w:t>
      </w:r>
      <w:r w:rsidR="000652A7">
        <w:rPr>
          <w:sz w:val="28"/>
          <w:szCs w:val="28"/>
        </w:rPr>
        <w:t xml:space="preserve"> dne ve školní družině …………………………….. str. </w:t>
      </w:r>
      <w:r w:rsidR="005D1678">
        <w:rPr>
          <w:sz w:val="28"/>
          <w:szCs w:val="28"/>
        </w:rPr>
        <w:t>417 - 418</w:t>
      </w:r>
    </w:p>
    <w:p w14:paraId="7C6648F6" w14:textId="77777777" w:rsidR="0010372C" w:rsidRDefault="0010372C" w:rsidP="0010372C">
      <w:pPr>
        <w:ind w:left="360"/>
        <w:rPr>
          <w:sz w:val="28"/>
          <w:szCs w:val="28"/>
        </w:rPr>
      </w:pPr>
    </w:p>
    <w:p w14:paraId="7B09F4C8" w14:textId="77777777" w:rsidR="0010372C" w:rsidRDefault="0010372C" w:rsidP="0010372C"/>
    <w:p w14:paraId="4800A0C1" w14:textId="77777777" w:rsidR="0010372C" w:rsidRDefault="0010372C" w:rsidP="0010372C"/>
    <w:p w14:paraId="5B23EEF1" w14:textId="77777777" w:rsidR="0010372C" w:rsidRDefault="0010372C" w:rsidP="0010372C">
      <w:pPr>
        <w:pStyle w:val="Nadpis7"/>
      </w:pPr>
    </w:p>
    <w:p w14:paraId="0C9283CC" w14:textId="77777777" w:rsidR="0010372C" w:rsidRDefault="0010372C" w:rsidP="0010372C">
      <w:pPr>
        <w:pStyle w:val="Nadpis7"/>
      </w:pPr>
    </w:p>
    <w:p w14:paraId="6BD6E054" w14:textId="77777777" w:rsidR="0010372C" w:rsidRDefault="0010372C" w:rsidP="0010372C">
      <w:pPr>
        <w:pStyle w:val="Nadpis7"/>
      </w:pPr>
    </w:p>
    <w:p w14:paraId="2D68F1B3" w14:textId="77777777" w:rsidR="000F25A8" w:rsidRPr="000F25A8" w:rsidRDefault="000F25A8" w:rsidP="000F25A8"/>
    <w:p w14:paraId="2E0D2B2F" w14:textId="77777777" w:rsidR="0010372C" w:rsidRDefault="0010372C" w:rsidP="0010372C">
      <w:pPr>
        <w:pStyle w:val="Nadpis7"/>
      </w:pPr>
    </w:p>
    <w:p w14:paraId="4A3E64AB" w14:textId="77777777" w:rsidR="0010372C" w:rsidRPr="0010372C" w:rsidRDefault="00E236E7" w:rsidP="0010372C">
      <w:pPr>
        <w:pStyle w:val="Nadpis7"/>
        <w:rPr>
          <w:b/>
          <w:sz w:val="28"/>
          <w:szCs w:val="28"/>
          <w:u w:val="single"/>
        </w:rPr>
      </w:pPr>
      <w:r>
        <w:rPr>
          <w:b/>
          <w:sz w:val="28"/>
          <w:szCs w:val="28"/>
          <w:u w:val="single"/>
        </w:rPr>
        <w:lastRenderedPageBreak/>
        <w:t>I</w:t>
      </w:r>
      <w:r w:rsidR="0010372C" w:rsidRPr="0010372C">
        <w:rPr>
          <w:b/>
          <w:sz w:val="28"/>
          <w:szCs w:val="28"/>
          <w:u w:val="single"/>
        </w:rPr>
        <w:t>. Identifikační údaje</w:t>
      </w:r>
    </w:p>
    <w:p w14:paraId="56A8CF9C" w14:textId="77777777" w:rsidR="0010372C" w:rsidRDefault="0010372C" w:rsidP="0010372C"/>
    <w:p w14:paraId="25316532" w14:textId="77777777" w:rsidR="0010372C" w:rsidRDefault="0010372C" w:rsidP="0010372C"/>
    <w:p w14:paraId="7303FA9D" w14:textId="77777777" w:rsidR="0010372C" w:rsidRPr="0010372C" w:rsidRDefault="00E840FC" w:rsidP="0010372C">
      <w:pPr>
        <w:rPr>
          <w:b/>
          <w:u w:val="single"/>
        </w:rPr>
      </w:pPr>
      <w:r>
        <w:rPr>
          <w:b/>
          <w:u w:val="single"/>
        </w:rPr>
        <w:t xml:space="preserve">Základní a mateřská škola </w:t>
      </w:r>
      <w:r w:rsidR="005A4E45">
        <w:rPr>
          <w:b/>
          <w:u w:val="single"/>
        </w:rPr>
        <w:t>Hranice – školní družina</w:t>
      </w:r>
    </w:p>
    <w:p w14:paraId="7AB255DD" w14:textId="77777777" w:rsidR="0010372C" w:rsidRDefault="0010372C" w:rsidP="0010372C"/>
    <w:p w14:paraId="2694F0CE" w14:textId="77777777" w:rsidR="0010372C" w:rsidRDefault="0010372C" w:rsidP="0010372C">
      <w:r>
        <w:t xml:space="preserve">Adresa školy :   </w:t>
      </w:r>
      <w:r w:rsidR="005A4E45">
        <w:t xml:space="preserve">Základní </w:t>
      </w:r>
      <w:r w:rsidR="009605A6">
        <w:t xml:space="preserve">škola </w:t>
      </w:r>
      <w:r w:rsidR="005A4E45">
        <w:t>a mateřská škola</w:t>
      </w:r>
      <w:r>
        <w:t xml:space="preserve"> Hranice, příspěvková organizace</w:t>
      </w:r>
      <w:r w:rsidR="005A4E45">
        <w:t xml:space="preserve">           </w:t>
      </w:r>
      <w:r w:rsidR="002755EC">
        <w:t xml:space="preserve">                 </w:t>
      </w:r>
    </w:p>
    <w:p w14:paraId="3AE6C981" w14:textId="77777777" w:rsidR="0010372C" w:rsidRDefault="002755EC" w:rsidP="0010372C">
      <w:r>
        <w:t xml:space="preserve">                        </w:t>
      </w:r>
      <w:r w:rsidR="009605A6">
        <w:t xml:space="preserve"> </w:t>
      </w:r>
      <w:r>
        <w:t xml:space="preserve"> </w:t>
      </w:r>
      <w:r w:rsidR="009605A6">
        <w:t xml:space="preserve">Hranická 100, </w:t>
      </w:r>
      <w:r>
        <w:t>753 61 Hranice IV - Drahotuše</w:t>
      </w:r>
    </w:p>
    <w:p w14:paraId="42CD3C52" w14:textId="77777777" w:rsidR="0010372C" w:rsidRDefault="0010372C" w:rsidP="0010372C">
      <w:r>
        <w:t>Ředitelka základní školy</w:t>
      </w:r>
      <w:r>
        <w:rPr>
          <w:i/>
          <w:iCs/>
        </w:rPr>
        <w:t xml:space="preserve">:  </w:t>
      </w:r>
      <w:r>
        <w:t>Mgr. Dagmar Pospíšilová</w:t>
      </w:r>
    </w:p>
    <w:p w14:paraId="568FE330" w14:textId="77777777" w:rsidR="0010372C" w:rsidRDefault="0010372C" w:rsidP="0010372C"/>
    <w:p w14:paraId="690B9AA0" w14:textId="77777777" w:rsidR="0010372C" w:rsidRDefault="0010372C" w:rsidP="0010372C"/>
    <w:p w14:paraId="7D37E56E" w14:textId="77777777" w:rsidR="0010372C" w:rsidRDefault="0010372C" w:rsidP="0010372C">
      <w:r>
        <w:t>Ko</w:t>
      </w:r>
      <w:r w:rsidR="00A261EF">
        <w:t xml:space="preserve">ntakty:                        </w:t>
      </w:r>
      <w:r>
        <w:t xml:space="preserve"> telefon:  </w:t>
      </w:r>
      <w:r w:rsidR="00A261EF">
        <w:t>581641047</w:t>
      </w:r>
    </w:p>
    <w:p w14:paraId="6469B015" w14:textId="77777777" w:rsidR="0010372C" w:rsidRDefault="0010372C" w:rsidP="0010372C">
      <w:pPr>
        <w:rPr>
          <w:u w:val="single"/>
        </w:rPr>
      </w:pPr>
      <w:r>
        <w:t xml:space="preserve">                                         e</w:t>
      </w:r>
      <w:r w:rsidR="00A261EF">
        <w:t>-</w:t>
      </w:r>
      <w:r>
        <w:t xml:space="preserve">mail: </w:t>
      </w:r>
      <w:r w:rsidR="005E6338">
        <w:rPr>
          <w:u w:val="single"/>
        </w:rPr>
        <w:t>s</w:t>
      </w:r>
      <w:r w:rsidR="009605A6">
        <w:rPr>
          <w:u w:val="single"/>
        </w:rPr>
        <w:t>kola@zsdrahotuse.cz</w:t>
      </w:r>
    </w:p>
    <w:p w14:paraId="45951109" w14:textId="77777777" w:rsidR="0010372C" w:rsidRDefault="0010372C" w:rsidP="0010372C">
      <w:pPr>
        <w:rPr>
          <w:u w:val="single"/>
        </w:rPr>
      </w:pPr>
      <w:r>
        <w:t xml:space="preserve">                                         webové stránky</w:t>
      </w:r>
      <w:r>
        <w:rPr>
          <w:u w:val="single"/>
        </w:rPr>
        <w:t xml:space="preserve">: </w:t>
      </w:r>
      <w:r w:rsidR="00CE56B7">
        <w:rPr>
          <w:u w:val="single"/>
        </w:rPr>
        <w:t>www.zsdrahotuse</w:t>
      </w:r>
      <w:r w:rsidRPr="0010372C">
        <w:rPr>
          <w:u w:val="single"/>
        </w:rPr>
        <w:t>.cz</w:t>
      </w:r>
    </w:p>
    <w:p w14:paraId="02BB6655" w14:textId="77777777" w:rsidR="0010372C" w:rsidRDefault="0010372C" w:rsidP="0010372C">
      <w:pPr>
        <w:rPr>
          <w:u w:val="single"/>
        </w:rPr>
      </w:pPr>
    </w:p>
    <w:p w14:paraId="6A51791B" w14:textId="77777777" w:rsidR="0010372C" w:rsidRDefault="0010372C" w:rsidP="0010372C">
      <w:pPr>
        <w:rPr>
          <w:u w:val="single"/>
        </w:rPr>
      </w:pPr>
    </w:p>
    <w:p w14:paraId="52A003C9" w14:textId="77777777" w:rsidR="0010372C" w:rsidRDefault="0010372C" w:rsidP="0010372C">
      <w:pPr>
        <w:rPr>
          <w:u w:val="single"/>
        </w:rPr>
      </w:pPr>
    </w:p>
    <w:p w14:paraId="5FBE13FA" w14:textId="77777777" w:rsidR="0010372C" w:rsidRDefault="0010372C" w:rsidP="0010372C">
      <w:r>
        <w:t>Výchovně vzdělávac</w:t>
      </w:r>
      <w:r w:rsidR="001F0D82">
        <w:t>í program zpracovala Miroslava Ročňáková</w:t>
      </w:r>
      <w:r>
        <w:t xml:space="preserve">, </w:t>
      </w:r>
      <w:r w:rsidR="001F0D82">
        <w:t xml:space="preserve">vedoucí </w:t>
      </w:r>
      <w:r>
        <w:t>vychovatelka školní družiny.</w:t>
      </w:r>
    </w:p>
    <w:p w14:paraId="1A11557C" w14:textId="77777777" w:rsidR="0010372C" w:rsidRDefault="0010372C" w:rsidP="0010372C"/>
    <w:p w14:paraId="26092C99" w14:textId="77777777" w:rsidR="0010372C" w:rsidRDefault="0010372C" w:rsidP="0010372C">
      <w:r>
        <w:t>Platnost dokumentu  : od 1.9.2007</w:t>
      </w:r>
    </w:p>
    <w:p w14:paraId="4900A60D" w14:textId="77777777" w:rsidR="001F0D82" w:rsidRDefault="001F0D82" w:rsidP="0010372C"/>
    <w:p w14:paraId="38EF0A9A" w14:textId="77777777" w:rsidR="001F0D82" w:rsidRDefault="001F0D82" w:rsidP="0010372C"/>
    <w:p w14:paraId="45769388" w14:textId="77777777" w:rsidR="0010372C" w:rsidRPr="0010372C" w:rsidRDefault="00E236E7" w:rsidP="00E236E7">
      <w:pPr>
        <w:ind w:left="360"/>
        <w:rPr>
          <w:b/>
          <w:sz w:val="28"/>
          <w:szCs w:val="28"/>
          <w:u w:val="single"/>
        </w:rPr>
      </w:pPr>
      <w:r>
        <w:rPr>
          <w:b/>
          <w:sz w:val="28"/>
          <w:szCs w:val="28"/>
          <w:u w:val="single"/>
        </w:rPr>
        <w:t>II</w:t>
      </w:r>
      <w:r w:rsidR="0010372C" w:rsidRPr="0010372C">
        <w:rPr>
          <w:b/>
          <w:sz w:val="28"/>
          <w:szCs w:val="28"/>
          <w:u w:val="single"/>
        </w:rPr>
        <w:t>.Charakteristika školní družiny</w:t>
      </w:r>
    </w:p>
    <w:p w14:paraId="71069D39" w14:textId="77777777" w:rsidR="0010372C" w:rsidRDefault="0010372C" w:rsidP="0010372C">
      <w:pPr>
        <w:pStyle w:val="Zkladntextodsazen2"/>
        <w:ind w:left="0"/>
      </w:pPr>
    </w:p>
    <w:p w14:paraId="25CA853A" w14:textId="77777777" w:rsidR="0010372C" w:rsidRDefault="0010372C" w:rsidP="002755EC">
      <w:pPr>
        <w:pStyle w:val="Zkladntextodsazen2"/>
        <w:spacing w:line="240" w:lineRule="auto"/>
        <w:ind w:left="0"/>
      </w:pPr>
      <w:r>
        <w:t xml:space="preserve">Školní družina je součástí </w:t>
      </w:r>
      <w:r w:rsidR="00A261EF">
        <w:t>základní školy</w:t>
      </w:r>
      <w:r>
        <w:t>, poskytuje</w:t>
      </w:r>
      <w:r w:rsidR="00A261EF">
        <w:t xml:space="preserve"> </w:t>
      </w:r>
      <w:r>
        <w:t xml:space="preserve">zájmové vzdělávání žákům prvního stupně, má </w:t>
      </w:r>
      <w:r w:rsidR="002755EC">
        <w:t>dvě</w:t>
      </w:r>
      <w:r>
        <w:t xml:space="preserve"> oddělení</w:t>
      </w:r>
      <w:r w:rsidR="00C24164">
        <w:t xml:space="preserve"> s </w:t>
      </w:r>
      <w:r w:rsidR="00804A3D">
        <w:t>c</w:t>
      </w:r>
      <w:r w:rsidR="00C24164">
        <w:t>elkovou kapacitou 60 žáků.</w:t>
      </w:r>
      <w:r>
        <w:t xml:space="preserve"> </w:t>
      </w:r>
      <w:r w:rsidR="00C24164">
        <w:t>Z</w:t>
      </w:r>
      <w:r>
        <w:t xml:space="preserve">ajišťuje ranní </w:t>
      </w:r>
      <w:r w:rsidR="002755EC">
        <w:t>i</w:t>
      </w:r>
      <w:r>
        <w:t xml:space="preserve"> odpolední provoz.</w:t>
      </w:r>
    </w:p>
    <w:p w14:paraId="6565BCBD" w14:textId="77777777" w:rsidR="0010372C" w:rsidRDefault="0010372C" w:rsidP="002755EC">
      <w:r>
        <w:t>Školní družina tvoří mezistupeň mezi výukou ve škole a výchovou v rodině. Hlavním posláním družiny je zabezpečení zájmové činnosti, odpočinku a rekreace žáků. Plní funkci relaxační, kompenzační a výchovně vzdělávací. Umožňuje dětem různorodé činnosti v nestresujícím prostředí.</w:t>
      </w:r>
      <w:r w:rsidR="002755EC">
        <w:t xml:space="preserve"> </w:t>
      </w:r>
      <w:r>
        <w:t>Má důležitou roli při prevenci sociálně patologických jevů, pomáhá dětem překonávat jejich handicapy a je partnerem rodiny a školy. Činnost školní družiny a výchovné působení vychovatel</w:t>
      </w:r>
      <w:r w:rsidR="002755EC">
        <w:t xml:space="preserve">ek v odděleních </w:t>
      </w:r>
      <w:r>
        <w:t>vychází z požadavků pedagogiky volného času a řídí se požadavky psychohygieny.</w:t>
      </w:r>
    </w:p>
    <w:p w14:paraId="0B06811F" w14:textId="77777777" w:rsidR="0010372C" w:rsidRDefault="0010372C" w:rsidP="0010372C">
      <w:r>
        <w:t xml:space="preserve">Náplň práce je pestrá a žáci mají možnost si vybrat, co je baví a zajímá. Poměr řízených a spontánních činností je vyvážený, při všech složkách výchovně vzdělávacího programu přihlíží </w:t>
      </w:r>
      <w:r w:rsidR="00F62674">
        <w:t xml:space="preserve">vychovatelky </w:t>
      </w:r>
      <w:r>
        <w:t>k individuálním s</w:t>
      </w:r>
      <w:r w:rsidR="00F62674">
        <w:t>chopnostem žáků, nepřetěžuji je,</w:t>
      </w:r>
      <w:r>
        <w:t xml:space="preserve"> nenutí k práci za každou cenu. Vždy se snaží najít náhradní řešení vzhledem k jejich povaze, fyzickým schopnostem a zálibám.</w:t>
      </w:r>
    </w:p>
    <w:p w14:paraId="1394294D" w14:textId="77777777" w:rsidR="0010372C" w:rsidRDefault="0010372C" w:rsidP="0010372C"/>
    <w:p w14:paraId="36013ACD" w14:textId="77777777" w:rsidR="0010372C" w:rsidRDefault="0010372C" w:rsidP="0010372C">
      <w:r>
        <w:t>Činnost školní družiny se řídí vyhláškou č. 74/2005 Sb., o zájmovém vzdělávání a navazuje na vzdělávací program školy.</w:t>
      </w:r>
    </w:p>
    <w:p w14:paraId="68399D6B" w14:textId="77777777" w:rsidR="0010372C" w:rsidRDefault="0010372C" w:rsidP="0010372C"/>
    <w:p w14:paraId="0558EEA3" w14:textId="77777777" w:rsidR="001F0D82" w:rsidRDefault="001F0D82" w:rsidP="0010372C"/>
    <w:p w14:paraId="3FC791BF" w14:textId="77777777" w:rsidR="005E6338" w:rsidRDefault="005E6338" w:rsidP="0010372C"/>
    <w:p w14:paraId="662F1E82" w14:textId="77777777" w:rsidR="005E6338" w:rsidRDefault="005E6338" w:rsidP="0010372C"/>
    <w:p w14:paraId="38B23E10" w14:textId="77777777" w:rsidR="0010372C" w:rsidRPr="0010372C" w:rsidRDefault="00776E6A" w:rsidP="0010372C">
      <w:pPr>
        <w:pStyle w:val="Nadpis7"/>
        <w:rPr>
          <w:b/>
          <w:sz w:val="28"/>
          <w:szCs w:val="28"/>
          <w:u w:val="single"/>
        </w:rPr>
      </w:pPr>
      <w:r>
        <w:rPr>
          <w:b/>
          <w:bCs/>
          <w:sz w:val="28"/>
          <w:szCs w:val="28"/>
          <w:u w:val="single"/>
        </w:rPr>
        <w:lastRenderedPageBreak/>
        <w:t>I</w:t>
      </w:r>
      <w:r w:rsidR="00E236E7">
        <w:rPr>
          <w:b/>
          <w:bCs/>
          <w:sz w:val="28"/>
          <w:szCs w:val="28"/>
          <w:u w:val="single"/>
        </w:rPr>
        <w:t>II</w:t>
      </w:r>
      <w:r w:rsidR="0010372C" w:rsidRPr="0010372C">
        <w:rPr>
          <w:b/>
          <w:bCs/>
          <w:sz w:val="28"/>
          <w:szCs w:val="28"/>
          <w:u w:val="single"/>
        </w:rPr>
        <w:t>. Cíle</w:t>
      </w:r>
      <w:r w:rsidR="0010372C" w:rsidRPr="0010372C">
        <w:rPr>
          <w:b/>
          <w:sz w:val="28"/>
          <w:szCs w:val="28"/>
          <w:u w:val="single"/>
        </w:rPr>
        <w:t xml:space="preserve"> výchovně</w:t>
      </w:r>
      <w:r w:rsidR="00F62674">
        <w:rPr>
          <w:b/>
          <w:sz w:val="28"/>
          <w:szCs w:val="28"/>
          <w:u w:val="single"/>
        </w:rPr>
        <w:t xml:space="preserve"> </w:t>
      </w:r>
      <w:r w:rsidR="0010372C" w:rsidRPr="0010372C">
        <w:rPr>
          <w:b/>
          <w:sz w:val="28"/>
          <w:szCs w:val="28"/>
          <w:u w:val="single"/>
        </w:rPr>
        <w:t>vzdělávací činnosti</w:t>
      </w:r>
    </w:p>
    <w:p w14:paraId="2903C7AD" w14:textId="77777777" w:rsidR="0010372C" w:rsidRDefault="0010372C" w:rsidP="0010372C"/>
    <w:p w14:paraId="111005DA" w14:textId="77777777" w:rsidR="0010372C" w:rsidRDefault="0010372C" w:rsidP="0010372C">
      <w:r>
        <w:t>Cílem práce ve školní družině je dosáhnout těchto dovedností:</w:t>
      </w:r>
    </w:p>
    <w:p w14:paraId="2EBD330B" w14:textId="77777777" w:rsidR="0010372C" w:rsidRDefault="0010372C" w:rsidP="00927A3B">
      <w:pPr>
        <w:numPr>
          <w:ilvl w:val="0"/>
          <w:numId w:val="153"/>
        </w:numPr>
      </w:pPr>
      <w:r>
        <w:t>žáci smysluplně využívají svůj volný čas</w:t>
      </w:r>
    </w:p>
    <w:p w14:paraId="2B5C0557" w14:textId="77777777" w:rsidR="0010372C" w:rsidRDefault="0010372C" w:rsidP="00927A3B">
      <w:pPr>
        <w:numPr>
          <w:ilvl w:val="0"/>
          <w:numId w:val="153"/>
        </w:numPr>
      </w:pPr>
      <w:r>
        <w:t>umí účinně relaxovat a odpočívat</w:t>
      </w:r>
    </w:p>
    <w:p w14:paraId="04459401" w14:textId="77777777" w:rsidR="0010372C" w:rsidRDefault="0010372C" w:rsidP="00927A3B">
      <w:pPr>
        <w:numPr>
          <w:ilvl w:val="0"/>
          <w:numId w:val="153"/>
        </w:numPr>
      </w:pPr>
      <w:r>
        <w:t>žáci dbají na bezpečnost a zdraví při všech aktivitách</w:t>
      </w:r>
    </w:p>
    <w:p w14:paraId="7C4BA315" w14:textId="77777777" w:rsidR="0010372C" w:rsidRDefault="0010372C" w:rsidP="00927A3B">
      <w:pPr>
        <w:numPr>
          <w:ilvl w:val="0"/>
          <w:numId w:val="153"/>
        </w:numPr>
      </w:pPr>
      <w:r>
        <w:t>přijímají zásady řádu (každý má svá práva  a povinnosti)</w:t>
      </w:r>
    </w:p>
    <w:p w14:paraId="7CBC49B9" w14:textId="77777777" w:rsidR="0010372C" w:rsidRDefault="0010372C" w:rsidP="00927A3B">
      <w:pPr>
        <w:numPr>
          <w:ilvl w:val="0"/>
          <w:numId w:val="153"/>
        </w:numPr>
      </w:pPr>
      <w:r>
        <w:t>respektují spolužáky bez ohledu na jejich schopnosti</w:t>
      </w:r>
    </w:p>
    <w:p w14:paraId="5E652A07" w14:textId="77777777" w:rsidR="0010372C" w:rsidRDefault="0010372C" w:rsidP="00927A3B">
      <w:pPr>
        <w:numPr>
          <w:ilvl w:val="0"/>
          <w:numId w:val="153"/>
        </w:numPr>
      </w:pPr>
      <w:r>
        <w:t>mají zafixované hygienické návyky</w:t>
      </w:r>
    </w:p>
    <w:p w14:paraId="6A0A3711" w14:textId="77777777" w:rsidR="0010372C" w:rsidRDefault="0010372C" w:rsidP="00927A3B">
      <w:pPr>
        <w:numPr>
          <w:ilvl w:val="0"/>
          <w:numId w:val="153"/>
        </w:numPr>
      </w:pPr>
      <w:r>
        <w:t>projevují pozitivní vztah k přírodě a okolnímu životnímu prostředí, dokáží uplatnit znalost o jeho</w:t>
      </w:r>
      <w:r w:rsidR="006501C7">
        <w:t xml:space="preserve"> </w:t>
      </w:r>
      <w:r>
        <w:t>ochraně</w:t>
      </w:r>
    </w:p>
    <w:p w14:paraId="24EF6FED" w14:textId="77777777" w:rsidR="0010372C" w:rsidRDefault="0010372C" w:rsidP="00927A3B">
      <w:pPr>
        <w:numPr>
          <w:ilvl w:val="0"/>
          <w:numId w:val="153"/>
        </w:numPr>
      </w:pPr>
      <w:r>
        <w:t>žáci dokáží ve volném čase využít zkušeností z vyučování, aktivně se sebezdokonalují</w:t>
      </w:r>
    </w:p>
    <w:p w14:paraId="10A5AE64" w14:textId="77777777" w:rsidR="0010372C" w:rsidRDefault="0010372C" w:rsidP="00927A3B">
      <w:pPr>
        <w:numPr>
          <w:ilvl w:val="0"/>
          <w:numId w:val="153"/>
        </w:numPr>
      </w:pPr>
      <w:r>
        <w:t>udržují kladný vztah mezi spolužáky, mají úctu k dospělým</w:t>
      </w:r>
    </w:p>
    <w:p w14:paraId="3F1FFD42" w14:textId="77777777" w:rsidR="0010372C" w:rsidRDefault="0010372C" w:rsidP="00927A3B">
      <w:pPr>
        <w:numPr>
          <w:ilvl w:val="0"/>
          <w:numId w:val="153"/>
        </w:numPr>
      </w:pPr>
      <w:r>
        <w:t>dokáží si vybrat z nabídky volných aktivit činnost vhodnou pro rozvoj osobnosti každého jedince</w:t>
      </w:r>
    </w:p>
    <w:p w14:paraId="49439907" w14:textId="77777777" w:rsidR="0010372C" w:rsidRDefault="0010372C" w:rsidP="00927A3B">
      <w:pPr>
        <w:numPr>
          <w:ilvl w:val="0"/>
          <w:numId w:val="153"/>
        </w:numPr>
      </w:pPr>
      <w:r>
        <w:t>žáci rozvíjí své estetické cítění</w:t>
      </w:r>
    </w:p>
    <w:p w14:paraId="41528965" w14:textId="77777777" w:rsidR="0010372C" w:rsidRDefault="0010372C" w:rsidP="00927A3B">
      <w:pPr>
        <w:numPr>
          <w:ilvl w:val="0"/>
          <w:numId w:val="153"/>
        </w:numPr>
      </w:pPr>
      <w:r>
        <w:t>upevňují svou tělesnou zdatnost a zdravou soutěživost</w:t>
      </w:r>
    </w:p>
    <w:p w14:paraId="166DB818" w14:textId="77777777" w:rsidR="0010372C" w:rsidRDefault="0010372C" w:rsidP="0010372C"/>
    <w:p w14:paraId="0A3C2060" w14:textId="77777777" w:rsidR="0010372C" w:rsidRDefault="0010372C" w:rsidP="0010372C">
      <w:r>
        <w:t xml:space="preserve">Prostřednictvím volnočasových aktivit jsou posilovány a rozvíjeny: kompetence: </w:t>
      </w:r>
    </w:p>
    <w:p w14:paraId="3FB2CA6F" w14:textId="77777777" w:rsidR="0010372C" w:rsidRDefault="0010372C" w:rsidP="0010372C">
      <w:pPr>
        <w:rPr>
          <w:b/>
          <w:szCs w:val="28"/>
        </w:rPr>
      </w:pPr>
    </w:p>
    <w:p w14:paraId="490CC9B5" w14:textId="77777777" w:rsidR="0010372C" w:rsidRDefault="0010372C" w:rsidP="0010372C">
      <w:pPr>
        <w:rPr>
          <w:bCs/>
          <w:szCs w:val="28"/>
        </w:rPr>
      </w:pPr>
      <w:r>
        <w:rPr>
          <w:b/>
          <w:szCs w:val="28"/>
        </w:rPr>
        <w:t xml:space="preserve">1.Kompetence k učení </w:t>
      </w:r>
    </w:p>
    <w:p w14:paraId="0AA3063D" w14:textId="77777777" w:rsidR="0010372C" w:rsidRDefault="0010372C" w:rsidP="00927A3B">
      <w:pPr>
        <w:numPr>
          <w:ilvl w:val="0"/>
          <w:numId w:val="145"/>
        </w:numPr>
        <w:jc w:val="both"/>
        <w:rPr>
          <w:bCs/>
          <w:szCs w:val="28"/>
        </w:rPr>
      </w:pPr>
      <w:r>
        <w:rPr>
          <w:bCs/>
          <w:szCs w:val="28"/>
        </w:rPr>
        <w:t>žáci dělají s chutí zadané úkoly, práci dokončí</w:t>
      </w:r>
    </w:p>
    <w:p w14:paraId="2B3311B3" w14:textId="77777777" w:rsidR="0010372C" w:rsidRDefault="0010372C" w:rsidP="00927A3B">
      <w:pPr>
        <w:numPr>
          <w:ilvl w:val="0"/>
          <w:numId w:val="145"/>
        </w:numPr>
        <w:jc w:val="both"/>
        <w:rPr>
          <w:bCs/>
          <w:szCs w:val="28"/>
        </w:rPr>
      </w:pPr>
      <w:r>
        <w:rPr>
          <w:bCs/>
          <w:szCs w:val="28"/>
        </w:rPr>
        <w:t>získané dovednosti dává do souvislostí</w:t>
      </w:r>
    </w:p>
    <w:p w14:paraId="613ADB10" w14:textId="77777777" w:rsidR="0010372C" w:rsidRDefault="0010372C" w:rsidP="00927A3B">
      <w:pPr>
        <w:numPr>
          <w:ilvl w:val="0"/>
          <w:numId w:val="145"/>
        </w:numPr>
        <w:jc w:val="both"/>
        <w:rPr>
          <w:bCs/>
          <w:szCs w:val="28"/>
        </w:rPr>
      </w:pPr>
      <w:r>
        <w:rPr>
          <w:bCs/>
          <w:szCs w:val="28"/>
        </w:rPr>
        <w:t>klade si otázky a hledá na ně odpovědi</w:t>
      </w:r>
    </w:p>
    <w:p w14:paraId="29F2E941" w14:textId="77777777" w:rsidR="0010372C" w:rsidRDefault="0010372C" w:rsidP="00927A3B">
      <w:pPr>
        <w:numPr>
          <w:ilvl w:val="0"/>
          <w:numId w:val="145"/>
        </w:numPr>
        <w:jc w:val="both"/>
        <w:rPr>
          <w:bCs/>
          <w:szCs w:val="28"/>
        </w:rPr>
      </w:pPr>
      <w:r>
        <w:rPr>
          <w:bCs/>
          <w:szCs w:val="28"/>
        </w:rPr>
        <w:t>umí získávat vědomosti z různých pramenů a zdrojů</w:t>
      </w:r>
    </w:p>
    <w:p w14:paraId="66EB206D" w14:textId="77777777" w:rsidR="0010372C" w:rsidRDefault="0010372C" w:rsidP="0010372C">
      <w:pPr>
        <w:ind w:left="420"/>
        <w:rPr>
          <w:bCs/>
          <w:szCs w:val="28"/>
        </w:rPr>
      </w:pPr>
    </w:p>
    <w:p w14:paraId="6547F02E" w14:textId="77777777" w:rsidR="0010372C" w:rsidRDefault="0010372C" w:rsidP="0010372C">
      <w:pPr>
        <w:rPr>
          <w:b/>
          <w:szCs w:val="28"/>
        </w:rPr>
      </w:pPr>
      <w:r>
        <w:rPr>
          <w:b/>
          <w:szCs w:val="28"/>
        </w:rPr>
        <w:t xml:space="preserve">2.Kompetence k řešení problémů </w:t>
      </w:r>
    </w:p>
    <w:p w14:paraId="13D5F4D9" w14:textId="77777777" w:rsidR="0010372C" w:rsidRDefault="0010372C" w:rsidP="00927A3B">
      <w:pPr>
        <w:numPr>
          <w:ilvl w:val="0"/>
          <w:numId w:val="144"/>
        </w:numPr>
        <w:jc w:val="both"/>
        <w:rPr>
          <w:bCs/>
          <w:szCs w:val="28"/>
        </w:rPr>
      </w:pPr>
      <w:r>
        <w:rPr>
          <w:bCs/>
          <w:szCs w:val="28"/>
        </w:rPr>
        <w:t>všímá si dění okolo sebe, snaží se řešit situace</w:t>
      </w:r>
    </w:p>
    <w:p w14:paraId="121EDE09" w14:textId="77777777" w:rsidR="0010372C" w:rsidRDefault="0010372C" w:rsidP="00927A3B">
      <w:pPr>
        <w:pStyle w:val="Zpat"/>
        <w:numPr>
          <w:ilvl w:val="0"/>
          <w:numId w:val="143"/>
        </w:numPr>
        <w:suppressLineNumbers w:val="0"/>
        <w:tabs>
          <w:tab w:val="clear" w:pos="4818"/>
          <w:tab w:val="clear" w:pos="9637"/>
        </w:tabs>
        <w:jc w:val="both"/>
        <w:rPr>
          <w:bCs/>
          <w:szCs w:val="28"/>
        </w:rPr>
      </w:pPr>
      <w:r>
        <w:rPr>
          <w:bCs/>
          <w:szCs w:val="28"/>
        </w:rPr>
        <w:t>dítě chápe, že neřešení problému nevede k cíli</w:t>
      </w:r>
    </w:p>
    <w:p w14:paraId="4538B166" w14:textId="77777777" w:rsidR="0010372C" w:rsidRDefault="0010372C" w:rsidP="00927A3B">
      <w:pPr>
        <w:pStyle w:val="Zpat"/>
        <w:numPr>
          <w:ilvl w:val="0"/>
          <w:numId w:val="143"/>
        </w:numPr>
        <w:suppressLineNumbers w:val="0"/>
        <w:tabs>
          <w:tab w:val="clear" w:pos="4818"/>
          <w:tab w:val="clear" w:pos="9637"/>
        </w:tabs>
        <w:jc w:val="both"/>
        <w:rPr>
          <w:bCs/>
          <w:szCs w:val="28"/>
        </w:rPr>
      </w:pPr>
      <w:r>
        <w:rPr>
          <w:bCs/>
          <w:szCs w:val="28"/>
        </w:rPr>
        <w:t>nebojí se požádat o pomoc při řešení problému</w:t>
      </w:r>
    </w:p>
    <w:p w14:paraId="2AFA5D63" w14:textId="77777777" w:rsidR="0010372C" w:rsidRDefault="0010372C" w:rsidP="00927A3B">
      <w:pPr>
        <w:pStyle w:val="Zpat"/>
        <w:numPr>
          <w:ilvl w:val="0"/>
          <w:numId w:val="143"/>
        </w:numPr>
        <w:suppressLineNumbers w:val="0"/>
        <w:tabs>
          <w:tab w:val="clear" w:pos="4818"/>
          <w:tab w:val="clear" w:pos="9637"/>
        </w:tabs>
        <w:jc w:val="both"/>
        <w:rPr>
          <w:bCs/>
          <w:szCs w:val="28"/>
        </w:rPr>
      </w:pPr>
      <w:r>
        <w:rPr>
          <w:bCs/>
          <w:szCs w:val="28"/>
        </w:rPr>
        <w:t>rozlišuje správná a chybná řešení</w:t>
      </w:r>
    </w:p>
    <w:p w14:paraId="61DD75CE" w14:textId="77777777" w:rsidR="0010372C" w:rsidRDefault="0010372C" w:rsidP="00927A3B">
      <w:pPr>
        <w:pStyle w:val="Zpat"/>
        <w:numPr>
          <w:ilvl w:val="0"/>
          <w:numId w:val="143"/>
        </w:numPr>
        <w:suppressLineNumbers w:val="0"/>
        <w:tabs>
          <w:tab w:val="clear" w:pos="4818"/>
          <w:tab w:val="clear" w:pos="9637"/>
        </w:tabs>
        <w:jc w:val="both"/>
        <w:rPr>
          <w:bCs/>
          <w:szCs w:val="28"/>
        </w:rPr>
      </w:pPr>
      <w:r>
        <w:rPr>
          <w:bCs/>
          <w:szCs w:val="28"/>
        </w:rPr>
        <w:t>naučí se diskutovat o problému a jeho řešení</w:t>
      </w:r>
    </w:p>
    <w:p w14:paraId="07FD4DAF" w14:textId="77777777" w:rsidR="0010372C" w:rsidRDefault="0010372C" w:rsidP="0010372C">
      <w:pPr>
        <w:pStyle w:val="Zpat"/>
        <w:ind w:left="360"/>
        <w:rPr>
          <w:bCs/>
          <w:szCs w:val="28"/>
        </w:rPr>
      </w:pPr>
    </w:p>
    <w:p w14:paraId="1B99F0FE" w14:textId="77777777" w:rsidR="0010372C" w:rsidRDefault="0010372C" w:rsidP="0010372C">
      <w:pPr>
        <w:rPr>
          <w:b/>
          <w:szCs w:val="28"/>
        </w:rPr>
      </w:pPr>
      <w:r>
        <w:rPr>
          <w:b/>
          <w:szCs w:val="28"/>
        </w:rPr>
        <w:t xml:space="preserve">3.Kompetence komunikativní </w:t>
      </w:r>
    </w:p>
    <w:p w14:paraId="7BBEFF82" w14:textId="77777777" w:rsidR="0010372C" w:rsidRDefault="0010372C" w:rsidP="00927A3B">
      <w:pPr>
        <w:numPr>
          <w:ilvl w:val="0"/>
          <w:numId w:val="142"/>
        </w:numPr>
        <w:jc w:val="both"/>
        <w:rPr>
          <w:bCs/>
          <w:szCs w:val="28"/>
        </w:rPr>
      </w:pPr>
      <w:r>
        <w:rPr>
          <w:bCs/>
          <w:szCs w:val="28"/>
        </w:rPr>
        <w:t>ovládá řeč, vyjadřuje svoje myšlenky, otázky, odpovědi</w:t>
      </w:r>
    </w:p>
    <w:p w14:paraId="695D2A1E" w14:textId="77777777" w:rsidR="0010372C" w:rsidRDefault="0010372C" w:rsidP="00927A3B">
      <w:pPr>
        <w:numPr>
          <w:ilvl w:val="0"/>
          <w:numId w:val="142"/>
        </w:numPr>
        <w:jc w:val="both"/>
        <w:rPr>
          <w:bCs/>
          <w:szCs w:val="28"/>
        </w:rPr>
      </w:pPr>
      <w:r>
        <w:rPr>
          <w:bCs/>
          <w:szCs w:val="28"/>
        </w:rPr>
        <w:t>umí vyjádřit vlastní názor</w:t>
      </w:r>
    </w:p>
    <w:p w14:paraId="36259F89" w14:textId="77777777" w:rsidR="0010372C" w:rsidRDefault="0010372C" w:rsidP="00927A3B">
      <w:pPr>
        <w:numPr>
          <w:ilvl w:val="0"/>
          <w:numId w:val="142"/>
        </w:numPr>
        <w:jc w:val="both"/>
        <w:rPr>
          <w:bCs/>
          <w:szCs w:val="28"/>
        </w:rPr>
      </w:pPr>
      <w:r>
        <w:rPr>
          <w:bCs/>
          <w:szCs w:val="28"/>
        </w:rPr>
        <w:t>nebojí se diskutovat se svými vrstevníky, ale i s dospělými</w:t>
      </w:r>
    </w:p>
    <w:p w14:paraId="5C660E0E" w14:textId="77777777" w:rsidR="0010372C" w:rsidRDefault="0010372C" w:rsidP="00927A3B">
      <w:pPr>
        <w:numPr>
          <w:ilvl w:val="0"/>
          <w:numId w:val="142"/>
        </w:numPr>
        <w:jc w:val="both"/>
        <w:rPr>
          <w:bCs/>
          <w:szCs w:val="28"/>
        </w:rPr>
      </w:pPr>
      <w:r>
        <w:rPr>
          <w:bCs/>
          <w:szCs w:val="28"/>
        </w:rPr>
        <w:t xml:space="preserve">dokáže vyjadřovat kladné pocity ve vztahu k sobě i okolnímu prostředí </w:t>
      </w:r>
    </w:p>
    <w:p w14:paraId="52360D45" w14:textId="77777777" w:rsidR="0010372C" w:rsidRDefault="0010372C" w:rsidP="00927A3B">
      <w:pPr>
        <w:numPr>
          <w:ilvl w:val="0"/>
          <w:numId w:val="142"/>
        </w:numPr>
        <w:jc w:val="both"/>
        <w:rPr>
          <w:bCs/>
          <w:szCs w:val="28"/>
        </w:rPr>
      </w:pPr>
      <w:r>
        <w:rPr>
          <w:bCs/>
          <w:szCs w:val="28"/>
        </w:rPr>
        <w:t>nebojí se odmítnout nevhodnou nabídku</w:t>
      </w:r>
    </w:p>
    <w:p w14:paraId="7EA7F644" w14:textId="77777777" w:rsidR="0010372C" w:rsidRDefault="0010372C" w:rsidP="00927A3B">
      <w:pPr>
        <w:numPr>
          <w:ilvl w:val="0"/>
          <w:numId w:val="142"/>
        </w:numPr>
        <w:jc w:val="both"/>
        <w:rPr>
          <w:bCs/>
          <w:szCs w:val="28"/>
        </w:rPr>
      </w:pPr>
      <w:r>
        <w:rPr>
          <w:bCs/>
          <w:szCs w:val="28"/>
        </w:rPr>
        <w:t>naslouchá druhým</w:t>
      </w:r>
    </w:p>
    <w:p w14:paraId="0C9F859E" w14:textId="77777777" w:rsidR="0010372C" w:rsidRDefault="0010372C" w:rsidP="0010372C">
      <w:pPr>
        <w:rPr>
          <w:b/>
          <w:szCs w:val="28"/>
        </w:rPr>
      </w:pPr>
    </w:p>
    <w:p w14:paraId="5ED5BC10" w14:textId="77777777" w:rsidR="0010372C" w:rsidRDefault="0010372C" w:rsidP="0010372C">
      <w:pPr>
        <w:rPr>
          <w:bCs/>
          <w:szCs w:val="28"/>
        </w:rPr>
      </w:pPr>
      <w:r>
        <w:rPr>
          <w:b/>
          <w:szCs w:val="28"/>
        </w:rPr>
        <w:t xml:space="preserve">4.Kompetence sociální a interpersonální  </w:t>
      </w:r>
    </w:p>
    <w:p w14:paraId="489C9E75" w14:textId="77777777" w:rsidR="0010372C" w:rsidRDefault="0010372C" w:rsidP="00927A3B">
      <w:pPr>
        <w:numPr>
          <w:ilvl w:val="0"/>
          <w:numId w:val="141"/>
        </w:numPr>
        <w:jc w:val="both"/>
        <w:rPr>
          <w:bCs/>
          <w:szCs w:val="28"/>
        </w:rPr>
      </w:pPr>
      <w:r>
        <w:rPr>
          <w:bCs/>
          <w:szCs w:val="28"/>
        </w:rPr>
        <w:t>samostatně rozhoduje o svých činnostech</w:t>
      </w:r>
    </w:p>
    <w:p w14:paraId="3B77D6E1" w14:textId="77777777" w:rsidR="00305DFF" w:rsidRDefault="0010372C" w:rsidP="00927A3B">
      <w:pPr>
        <w:numPr>
          <w:ilvl w:val="0"/>
          <w:numId w:val="141"/>
        </w:numPr>
        <w:jc w:val="both"/>
        <w:rPr>
          <w:bCs/>
          <w:szCs w:val="28"/>
        </w:rPr>
      </w:pPr>
      <w:r>
        <w:rPr>
          <w:bCs/>
          <w:szCs w:val="28"/>
        </w:rPr>
        <w:t>ví, že za své činy zodpovídá a umí nést důsledky</w:t>
      </w:r>
    </w:p>
    <w:p w14:paraId="7F7B508C" w14:textId="77777777" w:rsidR="0010372C" w:rsidRDefault="0010372C" w:rsidP="00927A3B">
      <w:pPr>
        <w:numPr>
          <w:ilvl w:val="0"/>
          <w:numId w:val="141"/>
        </w:numPr>
        <w:jc w:val="both"/>
        <w:rPr>
          <w:bCs/>
          <w:szCs w:val="28"/>
        </w:rPr>
      </w:pPr>
      <w:r>
        <w:rPr>
          <w:bCs/>
          <w:szCs w:val="28"/>
        </w:rPr>
        <w:t>projevuje ohleduplnost</w:t>
      </w:r>
    </w:p>
    <w:p w14:paraId="38CE10C2" w14:textId="77777777" w:rsidR="0010372C" w:rsidRDefault="0010372C" w:rsidP="00927A3B">
      <w:pPr>
        <w:numPr>
          <w:ilvl w:val="0"/>
          <w:numId w:val="141"/>
        </w:numPr>
        <w:jc w:val="both"/>
        <w:rPr>
          <w:bCs/>
          <w:szCs w:val="28"/>
        </w:rPr>
      </w:pPr>
      <w:r>
        <w:rPr>
          <w:bCs/>
          <w:szCs w:val="28"/>
        </w:rPr>
        <w:lastRenderedPageBreak/>
        <w:t>respektuje druhé</w:t>
      </w:r>
    </w:p>
    <w:p w14:paraId="5465ACBB" w14:textId="77777777" w:rsidR="0010372C" w:rsidRDefault="0010372C" w:rsidP="00927A3B">
      <w:pPr>
        <w:numPr>
          <w:ilvl w:val="0"/>
          <w:numId w:val="141"/>
        </w:numPr>
        <w:jc w:val="both"/>
        <w:rPr>
          <w:bCs/>
          <w:szCs w:val="28"/>
        </w:rPr>
      </w:pPr>
      <w:r>
        <w:rPr>
          <w:bCs/>
          <w:szCs w:val="28"/>
        </w:rPr>
        <w:t>rozpozná vhodné a nevhodné chování</w:t>
      </w:r>
    </w:p>
    <w:p w14:paraId="5BA05BFF" w14:textId="77777777" w:rsidR="0010372C" w:rsidRDefault="0010372C" w:rsidP="00927A3B">
      <w:pPr>
        <w:numPr>
          <w:ilvl w:val="0"/>
          <w:numId w:val="141"/>
        </w:numPr>
        <w:jc w:val="both"/>
        <w:rPr>
          <w:bCs/>
          <w:szCs w:val="28"/>
        </w:rPr>
      </w:pPr>
      <w:r>
        <w:rPr>
          <w:bCs/>
          <w:szCs w:val="28"/>
        </w:rPr>
        <w:t>spolupracuje ve skupině a dokáže se prosadit, podřídit i přijmout kompromis</w:t>
      </w:r>
    </w:p>
    <w:p w14:paraId="31F62C37" w14:textId="77777777" w:rsidR="0010372C" w:rsidRDefault="0010372C" w:rsidP="00927A3B">
      <w:pPr>
        <w:numPr>
          <w:ilvl w:val="0"/>
          <w:numId w:val="141"/>
        </w:numPr>
        <w:jc w:val="both"/>
        <w:rPr>
          <w:bCs/>
          <w:szCs w:val="28"/>
        </w:rPr>
      </w:pPr>
      <w:r>
        <w:rPr>
          <w:bCs/>
          <w:szCs w:val="28"/>
        </w:rPr>
        <w:t>je tolerantní k odlišnostem mezi lidmi, je solidární</w:t>
      </w:r>
    </w:p>
    <w:p w14:paraId="4C0B0702" w14:textId="77777777" w:rsidR="0010372C" w:rsidRDefault="0010372C" w:rsidP="0010372C">
      <w:pPr>
        <w:ind w:left="360"/>
        <w:rPr>
          <w:bCs/>
          <w:szCs w:val="28"/>
        </w:rPr>
      </w:pPr>
    </w:p>
    <w:p w14:paraId="5E18A713" w14:textId="77777777" w:rsidR="0010372C" w:rsidRDefault="0010372C" w:rsidP="0010372C">
      <w:pPr>
        <w:rPr>
          <w:b/>
          <w:szCs w:val="28"/>
        </w:rPr>
      </w:pPr>
      <w:r>
        <w:rPr>
          <w:b/>
          <w:szCs w:val="28"/>
        </w:rPr>
        <w:t xml:space="preserve">5.Kompetence občanské  </w:t>
      </w:r>
    </w:p>
    <w:p w14:paraId="72CE6B73" w14:textId="77777777" w:rsidR="0010372C" w:rsidRDefault="0010372C" w:rsidP="00927A3B">
      <w:pPr>
        <w:numPr>
          <w:ilvl w:val="0"/>
          <w:numId w:val="140"/>
        </w:numPr>
        <w:jc w:val="both"/>
        <w:rPr>
          <w:bCs/>
          <w:szCs w:val="28"/>
        </w:rPr>
      </w:pPr>
      <w:r>
        <w:rPr>
          <w:bCs/>
          <w:szCs w:val="28"/>
        </w:rPr>
        <w:t>uvědomuje si práva svá i druhých,vnímá nespravedlnost, agresivitu, šikanu a dovede se jim bránit</w:t>
      </w:r>
    </w:p>
    <w:p w14:paraId="73FD1C07" w14:textId="77777777" w:rsidR="0010372C" w:rsidRDefault="0010372C" w:rsidP="00927A3B">
      <w:pPr>
        <w:numPr>
          <w:ilvl w:val="0"/>
          <w:numId w:val="140"/>
        </w:numPr>
        <w:jc w:val="both"/>
        <w:rPr>
          <w:bCs/>
          <w:szCs w:val="28"/>
        </w:rPr>
      </w:pPr>
      <w:r>
        <w:rPr>
          <w:bCs/>
          <w:szCs w:val="28"/>
        </w:rPr>
        <w:t>dbá na zdraví své i zdraví druhých</w:t>
      </w:r>
    </w:p>
    <w:p w14:paraId="50291F1F" w14:textId="77777777" w:rsidR="0010372C" w:rsidRDefault="0010372C" w:rsidP="00927A3B">
      <w:pPr>
        <w:numPr>
          <w:ilvl w:val="0"/>
          <w:numId w:val="140"/>
        </w:numPr>
        <w:jc w:val="both"/>
        <w:rPr>
          <w:bCs/>
          <w:szCs w:val="28"/>
        </w:rPr>
      </w:pPr>
      <w:r>
        <w:rPr>
          <w:bCs/>
          <w:szCs w:val="28"/>
        </w:rPr>
        <w:t>chová se odpovědně s ohledem na zdravé a bezpečné prostředí</w:t>
      </w:r>
    </w:p>
    <w:p w14:paraId="549BB55D" w14:textId="77777777" w:rsidR="0010372C" w:rsidRDefault="0010372C" w:rsidP="0010372C">
      <w:pPr>
        <w:rPr>
          <w:b/>
          <w:szCs w:val="28"/>
        </w:rPr>
      </w:pPr>
    </w:p>
    <w:p w14:paraId="7489871A" w14:textId="77777777" w:rsidR="0010372C" w:rsidRDefault="0010372C" w:rsidP="0010372C">
      <w:pPr>
        <w:rPr>
          <w:b/>
          <w:szCs w:val="28"/>
        </w:rPr>
      </w:pPr>
      <w:r>
        <w:rPr>
          <w:b/>
          <w:szCs w:val="28"/>
        </w:rPr>
        <w:t>6.Kompetence k trávení volného času</w:t>
      </w:r>
    </w:p>
    <w:p w14:paraId="5B10D3E0" w14:textId="77777777" w:rsidR="0010372C" w:rsidRDefault="0010372C" w:rsidP="00927A3B">
      <w:pPr>
        <w:numPr>
          <w:ilvl w:val="0"/>
          <w:numId w:val="137"/>
        </w:numPr>
        <w:jc w:val="both"/>
        <w:rPr>
          <w:bCs/>
          <w:szCs w:val="28"/>
        </w:rPr>
      </w:pPr>
      <w:r>
        <w:rPr>
          <w:bCs/>
          <w:szCs w:val="28"/>
        </w:rPr>
        <w:t>orientuje se v možnostech trávení volného času</w:t>
      </w:r>
    </w:p>
    <w:p w14:paraId="2F9D13B7" w14:textId="77777777" w:rsidR="0010372C" w:rsidRDefault="0010372C" w:rsidP="00927A3B">
      <w:pPr>
        <w:numPr>
          <w:ilvl w:val="0"/>
          <w:numId w:val="134"/>
        </w:numPr>
        <w:jc w:val="both"/>
        <w:rPr>
          <w:bCs/>
          <w:szCs w:val="28"/>
        </w:rPr>
      </w:pPr>
      <w:r>
        <w:rPr>
          <w:bCs/>
          <w:szCs w:val="28"/>
        </w:rPr>
        <w:t>umí si vybrat zájmové činnosti podle svých dispozic</w:t>
      </w:r>
    </w:p>
    <w:p w14:paraId="380A1711" w14:textId="77777777" w:rsidR="0010372C" w:rsidRDefault="0010372C" w:rsidP="00927A3B">
      <w:pPr>
        <w:numPr>
          <w:ilvl w:val="0"/>
          <w:numId w:val="134"/>
        </w:numPr>
        <w:jc w:val="both"/>
        <w:rPr>
          <w:bCs/>
          <w:szCs w:val="28"/>
        </w:rPr>
      </w:pPr>
      <w:r>
        <w:rPr>
          <w:bCs/>
          <w:szCs w:val="28"/>
        </w:rPr>
        <w:t>rozvíjí své zájmy v organizovaných skupinách i individuálních činnostech</w:t>
      </w:r>
    </w:p>
    <w:p w14:paraId="7623BADE" w14:textId="77777777" w:rsidR="0010372C" w:rsidRDefault="0010372C" w:rsidP="00927A3B">
      <w:pPr>
        <w:numPr>
          <w:ilvl w:val="0"/>
          <w:numId w:val="134"/>
        </w:numPr>
        <w:jc w:val="both"/>
        <w:rPr>
          <w:bCs/>
          <w:szCs w:val="28"/>
        </w:rPr>
      </w:pPr>
      <w:r>
        <w:rPr>
          <w:bCs/>
          <w:szCs w:val="28"/>
        </w:rPr>
        <w:t>dokáže odmítnout nevhodnou nabídku pro trávení volného času</w:t>
      </w:r>
    </w:p>
    <w:p w14:paraId="53C4D2BB" w14:textId="77777777" w:rsidR="0010372C" w:rsidRDefault="0010372C" w:rsidP="0010372C">
      <w:pPr>
        <w:ind w:left="360"/>
        <w:rPr>
          <w:bCs/>
          <w:szCs w:val="28"/>
        </w:rPr>
      </w:pPr>
    </w:p>
    <w:p w14:paraId="40D521FB" w14:textId="77777777" w:rsidR="0010372C" w:rsidRPr="0010372C" w:rsidRDefault="0010372C" w:rsidP="0010372C">
      <w:pPr>
        <w:pStyle w:val="Nadpis4"/>
        <w:jc w:val="both"/>
        <w:rPr>
          <w:bCs w:val="0"/>
          <w:u w:val="single"/>
        </w:rPr>
      </w:pPr>
      <w:r w:rsidRPr="0010372C">
        <w:rPr>
          <w:bCs w:val="0"/>
          <w:u w:val="single"/>
        </w:rPr>
        <w:t>Rizika ovlivňující a narušující výchovně vzdělávací činnost</w:t>
      </w:r>
    </w:p>
    <w:p w14:paraId="4B85700D" w14:textId="77777777" w:rsidR="0010372C" w:rsidRDefault="0010372C" w:rsidP="0010372C">
      <w:pPr>
        <w:ind w:left="360"/>
        <w:rPr>
          <w:bCs/>
          <w:szCs w:val="28"/>
        </w:rPr>
      </w:pPr>
    </w:p>
    <w:p w14:paraId="592882B4" w14:textId="77777777" w:rsidR="0010372C" w:rsidRDefault="0010372C" w:rsidP="00927A3B">
      <w:pPr>
        <w:numPr>
          <w:ilvl w:val="0"/>
          <w:numId w:val="147"/>
        </w:numPr>
        <w:jc w:val="both"/>
        <w:rPr>
          <w:bCs/>
          <w:szCs w:val="28"/>
        </w:rPr>
      </w:pPr>
      <w:r>
        <w:rPr>
          <w:bCs/>
          <w:szCs w:val="28"/>
        </w:rPr>
        <w:t>časová rozdílnost při nástupu žáků do družiny po vyučování</w:t>
      </w:r>
    </w:p>
    <w:p w14:paraId="022B2762" w14:textId="77777777" w:rsidR="0010372C" w:rsidRDefault="0010372C" w:rsidP="00927A3B">
      <w:pPr>
        <w:numPr>
          <w:ilvl w:val="0"/>
          <w:numId w:val="147"/>
        </w:numPr>
        <w:jc w:val="both"/>
        <w:rPr>
          <w:bCs/>
          <w:szCs w:val="28"/>
        </w:rPr>
      </w:pPr>
      <w:r>
        <w:rPr>
          <w:bCs/>
          <w:szCs w:val="28"/>
        </w:rPr>
        <w:t>zájmové kroužky ve škole</w:t>
      </w:r>
    </w:p>
    <w:p w14:paraId="4C9294F8" w14:textId="77777777" w:rsidR="0010372C" w:rsidRDefault="0010372C" w:rsidP="00927A3B">
      <w:pPr>
        <w:numPr>
          <w:ilvl w:val="0"/>
          <w:numId w:val="147"/>
        </w:numPr>
        <w:jc w:val="both"/>
        <w:rPr>
          <w:b/>
          <w:szCs w:val="28"/>
        </w:rPr>
      </w:pPr>
      <w:r>
        <w:rPr>
          <w:bCs/>
          <w:szCs w:val="28"/>
        </w:rPr>
        <w:t xml:space="preserve">střídání přítomnosti žáků na činnosti </w:t>
      </w:r>
    </w:p>
    <w:p w14:paraId="2E69DB0B" w14:textId="77777777" w:rsidR="0010372C" w:rsidRDefault="0010372C" w:rsidP="00927A3B">
      <w:pPr>
        <w:numPr>
          <w:ilvl w:val="0"/>
          <w:numId w:val="147"/>
        </w:numPr>
        <w:jc w:val="both"/>
        <w:rPr>
          <w:b/>
          <w:szCs w:val="28"/>
        </w:rPr>
      </w:pPr>
      <w:r>
        <w:rPr>
          <w:bCs/>
          <w:szCs w:val="28"/>
        </w:rPr>
        <w:t>odchody žáků na autobusy a předávání žáků rodičům</w:t>
      </w:r>
    </w:p>
    <w:p w14:paraId="2E050386" w14:textId="77777777" w:rsidR="0010372C" w:rsidRDefault="006501C7" w:rsidP="00927A3B">
      <w:pPr>
        <w:numPr>
          <w:ilvl w:val="0"/>
          <w:numId w:val="147"/>
        </w:numPr>
        <w:jc w:val="both"/>
        <w:rPr>
          <w:b/>
          <w:szCs w:val="28"/>
        </w:rPr>
      </w:pPr>
      <w:r>
        <w:rPr>
          <w:bCs/>
          <w:szCs w:val="28"/>
        </w:rPr>
        <w:t>dělení se o učebnu</w:t>
      </w:r>
      <w:r w:rsidR="0010372C">
        <w:rPr>
          <w:bCs/>
          <w:szCs w:val="28"/>
        </w:rPr>
        <w:t>, přechody po budově ( zájmové kroužky, školní družina)</w:t>
      </w:r>
    </w:p>
    <w:p w14:paraId="1164ECF2" w14:textId="77777777" w:rsidR="0010372C" w:rsidRDefault="0010372C" w:rsidP="00927A3B">
      <w:pPr>
        <w:numPr>
          <w:ilvl w:val="0"/>
          <w:numId w:val="147"/>
        </w:numPr>
        <w:jc w:val="both"/>
        <w:rPr>
          <w:b/>
          <w:szCs w:val="28"/>
        </w:rPr>
      </w:pPr>
      <w:r>
        <w:rPr>
          <w:bCs/>
          <w:szCs w:val="28"/>
        </w:rPr>
        <w:t>režimové momenty</w:t>
      </w:r>
    </w:p>
    <w:p w14:paraId="67E2BB68" w14:textId="77777777" w:rsidR="0010372C" w:rsidRDefault="0010372C" w:rsidP="00927A3B">
      <w:pPr>
        <w:numPr>
          <w:ilvl w:val="0"/>
          <w:numId w:val="147"/>
        </w:numPr>
        <w:jc w:val="both"/>
        <w:rPr>
          <w:bCs/>
          <w:szCs w:val="28"/>
        </w:rPr>
      </w:pPr>
      <w:r>
        <w:rPr>
          <w:bCs/>
          <w:szCs w:val="28"/>
        </w:rPr>
        <w:t>zapomnětlivost  žáků  (hledání částí oděvu, pomůcek)</w:t>
      </w:r>
    </w:p>
    <w:p w14:paraId="003C672B" w14:textId="77777777" w:rsidR="0010372C" w:rsidRDefault="0010372C" w:rsidP="00927A3B">
      <w:pPr>
        <w:numPr>
          <w:ilvl w:val="0"/>
          <w:numId w:val="147"/>
        </w:numPr>
        <w:jc w:val="both"/>
        <w:rPr>
          <w:szCs w:val="12"/>
        </w:rPr>
      </w:pPr>
      <w:r>
        <w:rPr>
          <w:szCs w:val="12"/>
        </w:rPr>
        <w:t>zdravotní potíže žáků (alergie, nevolnost)</w:t>
      </w:r>
    </w:p>
    <w:p w14:paraId="284E7CB1" w14:textId="77777777" w:rsidR="0010372C" w:rsidRDefault="0010372C" w:rsidP="0010372C">
      <w:pPr>
        <w:rPr>
          <w:b/>
          <w:sz w:val="32"/>
          <w:szCs w:val="32"/>
        </w:rPr>
      </w:pPr>
    </w:p>
    <w:p w14:paraId="66126240" w14:textId="77777777" w:rsidR="0010372C" w:rsidRPr="0010372C" w:rsidRDefault="0010372C" w:rsidP="0010372C">
      <w:pPr>
        <w:pStyle w:val="Nadpis1"/>
        <w:rPr>
          <w:rFonts w:ascii="Times New Roman" w:hAnsi="Times New Roman"/>
          <w:bCs/>
          <w:sz w:val="28"/>
          <w:szCs w:val="28"/>
          <w:u w:val="single"/>
        </w:rPr>
      </w:pPr>
      <w:r w:rsidRPr="0010372C">
        <w:rPr>
          <w:rFonts w:ascii="Times New Roman" w:hAnsi="Times New Roman"/>
          <w:bCs/>
          <w:sz w:val="28"/>
          <w:szCs w:val="28"/>
          <w:u w:val="single"/>
        </w:rPr>
        <w:t>Průřezová</w:t>
      </w:r>
      <w:r w:rsidR="00804A3D">
        <w:rPr>
          <w:rFonts w:ascii="Times New Roman" w:hAnsi="Times New Roman"/>
          <w:bCs/>
          <w:sz w:val="28"/>
          <w:szCs w:val="28"/>
          <w:u w:val="single"/>
        </w:rPr>
        <w:t xml:space="preserve"> </w:t>
      </w:r>
      <w:r w:rsidRPr="0010372C">
        <w:rPr>
          <w:rFonts w:ascii="Times New Roman" w:hAnsi="Times New Roman"/>
          <w:bCs/>
          <w:sz w:val="28"/>
          <w:szCs w:val="28"/>
          <w:u w:val="single"/>
        </w:rPr>
        <w:t>témata</w:t>
      </w:r>
    </w:p>
    <w:p w14:paraId="6A501234" w14:textId="77777777" w:rsidR="0010372C" w:rsidRDefault="0010372C" w:rsidP="0010372C"/>
    <w:p w14:paraId="1CD756BE" w14:textId="77777777" w:rsidR="0010372C" w:rsidRDefault="0010372C" w:rsidP="0010372C">
      <w:r>
        <w:t>Vzdělávacím cílem průřezových témat je propojování kompetencí, kterými je dítě vybaveno do života. K realizaci konkrétních výstupů jednotlivých průřezových témat dochází jak v konkrétních tématech a aktivitách jednotlivých činností, tak zcela samozřejmě při každodenním životě školní družiny. Mohou vznikat různé projekty nebo jen nepatrné činnosti, které vytváří přátelské prostředí ve školní družině. Účinnost průřezových témat je posilována využíváním dalších vhodných příležitostí, se kterými se děti setkávají mimo školní družinu (divadelní představení, televizní pořady, výstavy, besedy atd.).</w:t>
      </w:r>
    </w:p>
    <w:p w14:paraId="0C27888D" w14:textId="77777777" w:rsidR="0010372C" w:rsidRDefault="0010372C" w:rsidP="0010372C"/>
    <w:p w14:paraId="63AE2E4F" w14:textId="77777777" w:rsidR="0010372C" w:rsidRDefault="0010372C" w:rsidP="0010372C">
      <w:r>
        <w:rPr>
          <w:b/>
          <w:bCs/>
        </w:rPr>
        <w:t xml:space="preserve">V etapě zájmového vzdělávání ve školní družině </w:t>
      </w:r>
      <w:r w:rsidR="006501C7">
        <w:rPr>
          <w:b/>
          <w:bCs/>
        </w:rPr>
        <w:t>za</w:t>
      </w:r>
      <w:r>
        <w:rPr>
          <w:b/>
          <w:bCs/>
        </w:rPr>
        <w:t>čleňujeme tato průřezová témata</w:t>
      </w:r>
      <w:r>
        <w:t>:</w:t>
      </w:r>
    </w:p>
    <w:p w14:paraId="2C338988" w14:textId="77777777" w:rsidR="0010372C" w:rsidRDefault="0010372C" w:rsidP="0010372C">
      <w:pPr>
        <w:ind w:left="360"/>
      </w:pPr>
    </w:p>
    <w:p w14:paraId="502FF169" w14:textId="77777777" w:rsidR="0010372C" w:rsidRDefault="0010372C" w:rsidP="00927A3B">
      <w:pPr>
        <w:numPr>
          <w:ilvl w:val="0"/>
          <w:numId w:val="150"/>
        </w:numPr>
        <w:jc w:val="both"/>
      </w:pPr>
      <w:r>
        <w:t>osobnostní a sociální výchova</w:t>
      </w:r>
    </w:p>
    <w:p w14:paraId="5A4D1C2A" w14:textId="77777777" w:rsidR="00305DFF" w:rsidRDefault="0010372C" w:rsidP="00927A3B">
      <w:pPr>
        <w:numPr>
          <w:ilvl w:val="0"/>
          <w:numId w:val="150"/>
        </w:numPr>
        <w:jc w:val="both"/>
      </w:pPr>
      <w:r>
        <w:t>výchova demokratického občana</w:t>
      </w:r>
    </w:p>
    <w:p w14:paraId="5B3E5AFC" w14:textId="77777777" w:rsidR="0010372C" w:rsidRDefault="0010372C" w:rsidP="00927A3B">
      <w:pPr>
        <w:numPr>
          <w:ilvl w:val="0"/>
          <w:numId w:val="150"/>
        </w:numPr>
        <w:jc w:val="both"/>
      </w:pPr>
      <w:r>
        <w:t>výchova k myšlení v evropských a globálních souvislostech</w:t>
      </w:r>
    </w:p>
    <w:p w14:paraId="02356CB0" w14:textId="77777777" w:rsidR="0010372C" w:rsidRDefault="0010372C" w:rsidP="00927A3B">
      <w:pPr>
        <w:numPr>
          <w:ilvl w:val="0"/>
          <w:numId w:val="150"/>
        </w:numPr>
        <w:jc w:val="both"/>
      </w:pPr>
      <w:r>
        <w:lastRenderedPageBreak/>
        <w:t>multikulturní výchova</w:t>
      </w:r>
    </w:p>
    <w:p w14:paraId="56974812" w14:textId="77777777" w:rsidR="0010372C" w:rsidRDefault="0010372C" w:rsidP="00927A3B">
      <w:pPr>
        <w:numPr>
          <w:ilvl w:val="0"/>
          <w:numId w:val="150"/>
        </w:numPr>
        <w:jc w:val="both"/>
      </w:pPr>
      <w:r>
        <w:t>environmentální výchova</w:t>
      </w:r>
    </w:p>
    <w:p w14:paraId="04B4B3DC" w14:textId="77777777" w:rsidR="0010372C" w:rsidRDefault="0010372C" w:rsidP="00927A3B">
      <w:pPr>
        <w:numPr>
          <w:ilvl w:val="0"/>
          <w:numId w:val="150"/>
        </w:numPr>
        <w:jc w:val="both"/>
      </w:pPr>
      <w:r>
        <w:t>mediální výchova</w:t>
      </w:r>
    </w:p>
    <w:p w14:paraId="2364B6D2" w14:textId="77777777" w:rsidR="0010372C" w:rsidRDefault="0010372C" w:rsidP="0010372C">
      <w:pPr>
        <w:jc w:val="center"/>
        <w:rPr>
          <w:b/>
          <w:sz w:val="32"/>
          <w:szCs w:val="32"/>
        </w:rPr>
      </w:pPr>
    </w:p>
    <w:p w14:paraId="69C65D18" w14:textId="77777777" w:rsidR="00C96A5D" w:rsidRDefault="00C96A5D" w:rsidP="0010372C">
      <w:pPr>
        <w:jc w:val="center"/>
        <w:rPr>
          <w:b/>
          <w:sz w:val="32"/>
          <w:szCs w:val="32"/>
        </w:rPr>
      </w:pPr>
    </w:p>
    <w:p w14:paraId="79EE5481" w14:textId="77777777" w:rsidR="0010372C" w:rsidRPr="00C96A5D" w:rsidRDefault="00E236E7" w:rsidP="00C96A5D">
      <w:pPr>
        <w:rPr>
          <w:sz w:val="28"/>
          <w:szCs w:val="28"/>
          <w:u w:val="single"/>
        </w:rPr>
      </w:pPr>
      <w:r>
        <w:rPr>
          <w:b/>
          <w:sz w:val="28"/>
          <w:szCs w:val="28"/>
          <w:u w:val="single"/>
        </w:rPr>
        <w:t>IV</w:t>
      </w:r>
      <w:r w:rsidR="0010372C" w:rsidRPr="00C96A5D">
        <w:rPr>
          <w:b/>
          <w:sz w:val="28"/>
          <w:szCs w:val="28"/>
          <w:u w:val="single"/>
        </w:rPr>
        <w:t>.Formy zájmového vzdělávání</w:t>
      </w:r>
    </w:p>
    <w:p w14:paraId="472CE38E" w14:textId="77777777" w:rsidR="0010372C" w:rsidRDefault="0010372C" w:rsidP="0010372C">
      <w:pPr>
        <w:ind w:left="360"/>
      </w:pPr>
    </w:p>
    <w:p w14:paraId="2022A0D2" w14:textId="77777777" w:rsidR="0010372C" w:rsidRDefault="0010372C" w:rsidP="0010372C">
      <w:r>
        <w:t>Náplní práce školní družiny jsou tyto formy zájmového vzdělávání :</w:t>
      </w:r>
    </w:p>
    <w:p w14:paraId="6B8050C8" w14:textId="77777777" w:rsidR="0010372C" w:rsidRDefault="0010372C" w:rsidP="0010372C">
      <w:pPr>
        <w:ind w:left="360"/>
      </w:pPr>
    </w:p>
    <w:p w14:paraId="34A80736" w14:textId="77777777" w:rsidR="0010372C" w:rsidRDefault="0010372C" w:rsidP="00927A3B">
      <w:pPr>
        <w:numPr>
          <w:ilvl w:val="0"/>
          <w:numId w:val="146"/>
        </w:numPr>
      </w:pPr>
      <w:r>
        <w:rPr>
          <w:b/>
          <w:bCs/>
        </w:rPr>
        <w:t>pravidelné  výchovná, vzdělávací a zájmová činnost</w:t>
      </w:r>
      <w:r>
        <w:t xml:space="preserve"> – zahrnuje  pravidelnou každodenní činnost přihlášených žáků v oddělení ŠD dle týdenní skladby zaměstnání (organizované aktivity zájmového a tělovýchovného charakteru),</w:t>
      </w:r>
    </w:p>
    <w:p w14:paraId="2D297484" w14:textId="77777777" w:rsidR="0010372C" w:rsidRDefault="0010372C" w:rsidP="00927A3B">
      <w:pPr>
        <w:numPr>
          <w:ilvl w:val="0"/>
          <w:numId w:val="146"/>
        </w:numPr>
      </w:pPr>
      <w:r>
        <w:rPr>
          <w:b/>
          <w:bCs/>
        </w:rPr>
        <w:t xml:space="preserve">příležitostná výchovná,vzdělávací, zájmová a tematická rekreační činnost </w:t>
      </w:r>
      <w:r>
        <w:t>v prostorách ŠD i mimo ně – zahrnuje všechny mimořádné akce - akce oddělení, besídky, slavnosti, výstavní akce, sportovní dny, oslava Dne dětí, projektové dny...</w:t>
      </w:r>
    </w:p>
    <w:p w14:paraId="2A67B3E3" w14:textId="77777777" w:rsidR="0010372C" w:rsidRDefault="0010372C" w:rsidP="00927A3B">
      <w:pPr>
        <w:numPr>
          <w:ilvl w:val="0"/>
          <w:numId w:val="146"/>
        </w:numPr>
      </w:pPr>
      <w:r>
        <w:rPr>
          <w:b/>
          <w:bCs/>
        </w:rPr>
        <w:t>nabídky spontánních činností</w:t>
      </w:r>
      <w:r>
        <w:t xml:space="preserve"> – spontánní aktivita je praktikována za dozoru vychovatel</w:t>
      </w:r>
      <w:r w:rsidR="006501C7">
        <w:t>ek</w:t>
      </w:r>
      <w:r>
        <w:t xml:space="preserve"> tak, aby se dítě mohlo samostatně projevit a rozhodnout o své činnosti. Vychovatelk</w:t>
      </w:r>
      <w:r w:rsidR="006501C7">
        <w:t>y</w:t>
      </w:r>
      <w:r>
        <w:t xml:space="preserve"> zde funguj</w:t>
      </w:r>
      <w:r w:rsidR="006501C7">
        <w:t>í</w:t>
      </w:r>
      <w:r>
        <w:t xml:space="preserve"> pouze jako rádce a dozor. Tato činnost je provozována zejména  v každodenní klidové činnosti po obědě, při pobytu na školní zahradě, v parku</w:t>
      </w:r>
      <w:r w:rsidR="006501C7">
        <w:t>…</w:t>
      </w:r>
      <w:r>
        <w:t xml:space="preserve"> </w:t>
      </w:r>
    </w:p>
    <w:p w14:paraId="676CCD53" w14:textId="77777777" w:rsidR="0010372C" w:rsidRDefault="0010372C" w:rsidP="00927A3B">
      <w:pPr>
        <w:numPr>
          <w:ilvl w:val="0"/>
          <w:numId w:val="146"/>
        </w:numPr>
      </w:pPr>
      <w:r>
        <w:rPr>
          <w:b/>
          <w:bCs/>
        </w:rPr>
        <w:t>individuální práce</w:t>
      </w:r>
      <w:r>
        <w:t xml:space="preserve"> – vytváření podmínek pro rozvoj  nadání dětí, konzultace, řešení tematických úkolů. Práce s integrovanými jedinci – pomoc, podpora, povzbuzení.</w:t>
      </w:r>
    </w:p>
    <w:p w14:paraId="540DDC64" w14:textId="77777777" w:rsidR="0010372C" w:rsidRDefault="0010372C" w:rsidP="00927A3B">
      <w:pPr>
        <w:numPr>
          <w:ilvl w:val="0"/>
          <w:numId w:val="146"/>
        </w:numPr>
      </w:pPr>
      <w:r>
        <w:rPr>
          <w:b/>
          <w:bCs/>
        </w:rPr>
        <w:t xml:space="preserve">odpočinková činnost </w:t>
      </w:r>
      <w:r>
        <w:t>– jedná se o klidové činnosti , ale i aktivní odpočinek</w:t>
      </w:r>
    </w:p>
    <w:p w14:paraId="32CCD01B" w14:textId="77777777" w:rsidR="0010372C" w:rsidRDefault="0010372C" w:rsidP="0010372C">
      <w:pPr>
        <w:pStyle w:val="Zkladntextodsazen3"/>
      </w:pPr>
    </w:p>
    <w:p w14:paraId="7658653C" w14:textId="77777777" w:rsidR="0010372C" w:rsidRPr="00C96A5D" w:rsidRDefault="0010372C" w:rsidP="0010372C">
      <w:pPr>
        <w:pStyle w:val="Zkladntextodsazen3"/>
        <w:ind w:left="0"/>
        <w:rPr>
          <w:sz w:val="24"/>
          <w:szCs w:val="24"/>
        </w:rPr>
      </w:pPr>
      <w:r w:rsidRPr="00C96A5D">
        <w:rPr>
          <w:sz w:val="24"/>
          <w:szCs w:val="24"/>
        </w:rPr>
        <w:t>Základním prostředkem činnosti školní družiny je hra založená na zážitku účastníka, která obohacuje jeho sebepoznání, rozšiřuje vědomosti a dovednosti a navozuje kladné emoce.Strategií pedagogické práce je respektování požadavku pedagogiky volného času – požadavek dobrovolnosti (činnost žáků na základě vzbuzeného zájmu a motivace), zajímavosti a zájmovosti (atraktivní a pestrá nabídka činností</w:t>
      </w:r>
      <w:r w:rsidR="006501C7">
        <w:rPr>
          <w:sz w:val="24"/>
          <w:szCs w:val="24"/>
        </w:rPr>
        <w:t>)</w:t>
      </w:r>
      <w:r w:rsidRPr="00C96A5D">
        <w:rPr>
          <w:sz w:val="24"/>
          <w:szCs w:val="24"/>
        </w:rPr>
        <w:t>, aktivity (volba činností tak, aby se v nich uplatnili a byli přiměřeně úspěšní všichni žáci), citlivosti a citovosti (kladné emoce nejen z činnosti samotné, ale i objevování nových obzorů a překonávání překážek), prostoru k seberealizaci (uplatnění dovedností a schopností žáka, jeho vnitřní uspokojení a radost).</w:t>
      </w:r>
    </w:p>
    <w:p w14:paraId="3830AF4D" w14:textId="77777777" w:rsidR="00C96A5D" w:rsidRDefault="00C96A5D" w:rsidP="0010372C">
      <w:pPr>
        <w:pStyle w:val="Zkladntextodsazen3"/>
        <w:ind w:left="0"/>
      </w:pPr>
    </w:p>
    <w:p w14:paraId="3EC1E43B" w14:textId="77777777" w:rsidR="00C96A5D" w:rsidRDefault="00C96A5D" w:rsidP="0010372C">
      <w:pPr>
        <w:pStyle w:val="Zkladntextodsazen3"/>
        <w:ind w:left="0"/>
      </w:pPr>
    </w:p>
    <w:p w14:paraId="2F5D7B4F" w14:textId="77777777" w:rsidR="00DD61DA" w:rsidRDefault="00DD61DA" w:rsidP="0010372C">
      <w:pPr>
        <w:pStyle w:val="Zkladntextodsazen3"/>
        <w:ind w:left="0"/>
      </w:pPr>
    </w:p>
    <w:p w14:paraId="3050514E" w14:textId="77777777" w:rsidR="00DD61DA" w:rsidRDefault="00DD61DA" w:rsidP="0010372C">
      <w:pPr>
        <w:pStyle w:val="Zkladntextodsazen3"/>
        <w:ind w:left="0"/>
      </w:pPr>
    </w:p>
    <w:p w14:paraId="144BDB61" w14:textId="77777777" w:rsidR="00DD61DA" w:rsidRDefault="00DD61DA" w:rsidP="0010372C">
      <w:pPr>
        <w:pStyle w:val="Zkladntextodsazen3"/>
        <w:ind w:left="0"/>
      </w:pPr>
    </w:p>
    <w:p w14:paraId="3D2BDB00" w14:textId="77777777" w:rsidR="00DD61DA" w:rsidRDefault="00DD61DA" w:rsidP="0010372C">
      <w:pPr>
        <w:pStyle w:val="Zkladntextodsazen3"/>
        <w:ind w:left="0"/>
      </w:pPr>
    </w:p>
    <w:p w14:paraId="567D62C5" w14:textId="77777777" w:rsidR="00DD61DA" w:rsidRDefault="00DD61DA" w:rsidP="0010372C">
      <w:pPr>
        <w:pStyle w:val="Zkladntextodsazen3"/>
        <w:ind w:left="0"/>
      </w:pPr>
    </w:p>
    <w:p w14:paraId="2342FC41" w14:textId="77777777" w:rsidR="00DD61DA" w:rsidRDefault="00DD61DA" w:rsidP="0010372C">
      <w:pPr>
        <w:pStyle w:val="Zkladntextodsazen3"/>
        <w:ind w:left="0"/>
      </w:pPr>
    </w:p>
    <w:p w14:paraId="5BD4178A" w14:textId="77777777" w:rsidR="00DD61DA" w:rsidRDefault="00DD61DA" w:rsidP="0010372C">
      <w:pPr>
        <w:pStyle w:val="Zkladntextodsazen3"/>
        <w:ind w:left="0"/>
      </w:pPr>
    </w:p>
    <w:p w14:paraId="7297DF5F" w14:textId="77777777" w:rsidR="00DD61DA" w:rsidRDefault="00DD61DA" w:rsidP="0010372C">
      <w:pPr>
        <w:pStyle w:val="Zkladntextodsazen3"/>
        <w:ind w:left="0"/>
      </w:pPr>
    </w:p>
    <w:p w14:paraId="47614256" w14:textId="77777777" w:rsidR="00DD61DA" w:rsidRDefault="00DD61DA" w:rsidP="0010372C">
      <w:pPr>
        <w:pStyle w:val="Zkladntextodsazen3"/>
        <w:ind w:left="0"/>
      </w:pPr>
    </w:p>
    <w:p w14:paraId="793ABCC6" w14:textId="77777777" w:rsidR="00DD61DA" w:rsidRDefault="00DD61DA" w:rsidP="0010372C">
      <w:pPr>
        <w:pStyle w:val="Zkladntextodsazen3"/>
        <w:ind w:left="0"/>
      </w:pPr>
    </w:p>
    <w:p w14:paraId="5D68E878" w14:textId="77777777" w:rsidR="00DD61DA" w:rsidRDefault="00DD61DA" w:rsidP="0010372C">
      <w:pPr>
        <w:pStyle w:val="Zkladntextodsazen3"/>
        <w:ind w:left="0"/>
      </w:pPr>
    </w:p>
    <w:p w14:paraId="1CAB3D34" w14:textId="77777777" w:rsidR="00DD61DA" w:rsidRDefault="00DD61DA" w:rsidP="0010372C">
      <w:pPr>
        <w:pStyle w:val="Zkladntextodsazen3"/>
        <w:ind w:left="0"/>
      </w:pPr>
    </w:p>
    <w:p w14:paraId="7057C629" w14:textId="77777777" w:rsidR="0010372C" w:rsidRPr="00C96A5D" w:rsidRDefault="00E236E7" w:rsidP="00E236E7">
      <w:pPr>
        <w:jc w:val="both"/>
        <w:rPr>
          <w:b/>
          <w:sz w:val="28"/>
          <w:szCs w:val="28"/>
          <w:u w:val="single"/>
        </w:rPr>
      </w:pPr>
      <w:r>
        <w:rPr>
          <w:b/>
          <w:sz w:val="28"/>
          <w:szCs w:val="28"/>
          <w:u w:val="single"/>
        </w:rPr>
        <w:lastRenderedPageBreak/>
        <w:t>V</w:t>
      </w:r>
      <w:r w:rsidR="0010372C" w:rsidRPr="00C96A5D">
        <w:rPr>
          <w:b/>
          <w:sz w:val="28"/>
          <w:szCs w:val="28"/>
          <w:u w:val="single"/>
        </w:rPr>
        <w:t>.Obsah zájmového vzdělávání</w:t>
      </w:r>
    </w:p>
    <w:p w14:paraId="7259FDAA" w14:textId="77777777" w:rsidR="0010372C" w:rsidRPr="00C96A5D" w:rsidRDefault="0010372C" w:rsidP="00C96A5D">
      <w:pPr>
        <w:rPr>
          <w:b/>
          <w:sz w:val="28"/>
          <w:szCs w:val="28"/>
          <w:u w:val="single"/>
        </w:rPr>
      </w:pPr>
    </w:p>
    <w:p w14:paraId="01655CD2" w14:textId="77777777" w:rsidR="0010372C" w:rsidRDefault="0010372C" w:rsidP="0010372C">
      <w:r>
        <w:t>Obsah zájmového vzdělávání navazuje na školní vzdělávací program I. stupně . Je rozpracován jako nabídka činností, ze které si vychovatelk</w:t>
      </w:r>
      <w:r w:rsidR="006501C7">
        <w:t>y</w:t>
      </w:r>
      <w:r>
        <w:t xml:space="preserve"> vybír</w:t>
      </w:r>
      <w:r w:rsidR="006501C7">
        <w:t>ají</w:t>
      </w:r>
      <w:r>
        <w:t xml:space="preserve"> podněty pro vlastní realizační plány, a dílčích cílů, kterými plní hlavní cíle vycházející z kompetencí školního vzdělávacího programu. Vychovatelk</w:t>
      </w:r>
      <w:r w:rsidR="006501C7">
        <w:t>y</w:t>
      </w:r>
      <w:r>
        <w:t xml:space="preserve"> má</w:t>
      </w:r>
      <w:r w:rsidR="006501C7">
        <w:t>jí</w:t>
      </w:r>
      <w:r>
        <w:t xml:space="preserve"> dostatek prostoru k tvořivé práci, m</w:t>
      </w:r>
      <w:r w:rsidR="006501C7">
        <w:t>ohou</w:t>
      </w:r>
      <w:r>
        <w:t xml:space="preserve"> ji volně přizpůsobovat v rámci oddělení konkrétním žákům a upravovat jej v souladu s jejich dosavadní poznatkovou zkušeností i s jejich aktuálními zájmy.</w:t>
      </w:r>
    </w:p>
    <w:p w14:paraId="28A693B8" w14:textId="77777777" w:rsidR="0010372C" w:rsidRDefault="0010372C" w:rsidP="0010372C">
      <w:pPr>
        <w:rPr>
          <w:sz w:val="12"/>
          <w:szCs w:val="12"/>
        </w:rPr>
      </w:pPr>
    </w:p>
    <w:p w14:paraId="197DD2DD" w14:textId="77777777" w:rsidR="0010372C" w:rsidRDefault="0010372C" w:rsidP="0010372C">
      <w:pPr>
        <w:rPr>
          <w:sz w:val="12"/>
          <w:szCs w:val="12"/>
        </w:rPr>
      </w:pPr>
    </w:p>
    <w:p w14:paraId="0B0F1F2C" w14:textId="77777777" w:rsidR="0010372C" w:rsidRDefault="0010372C" w:rsidP="0010372C">
      <w:pPr>
        <w:rPr>
          <w:sz w:val="28"/>
          <w:szCs w:val="28"/>
          <w:u w:val="single"/>
        </w:rPr>
      </w:pPr>
      <w:r>
        <w:rPr>
          <w:sz w:val="28"/>
          <w:szCs w:val="28"/>
          <w:u w:val="single"/>
        </w:rPr>
        <w:t xml:space="preserve">Oblast  </w:t>
      </w:r>
      <w:r>
        <w:rPr>
          <w:b/>
          <w:sz w:val="28"/>
          <w:szCs w:val="28"/>
          <w:u w:val="single"/>
        </w:rPr>
        <w:t>Člověk a jeho svět</w:t>
      </w:r>
    </w:p>
    <w:p w14:paraId="5E2BA3A0" w14:textId="77777777" w:rsidR="0010372C" w:rsidRDefault="0010372C" w:rsidP="0010372C">
      <w:pPr>
        <w:rPr>
          <w:sz w:val="14"/>
          <w:szCs w:val="14"/>
        </w:rPr>
      </w:pPr>
    </w:p>
    <w:p w14:paraId="4B312201" w14:textId="77777777" w:rsidR="0010372C" w:rsidRDefault="0010372C" w:rsidP="0010372C">
      <w:r>
        <w:t>Rozvíjí poznatky , dovednosti a prvotní zkušenosti žáků získané ve výchově v rodině a v předškolním vzdělávání. Žáci se učí pozorovat a pojmenovávat věci, jevy, děje, jejich vzájemné vztahy a souvislosti, utváří se tak jejich prvotní ucelený obraz světa.</w:t>
      </w:r>
    </w:p>
    <w:p w14:paraId="36F25FAC" w14:textId="77777777" w:rsidR="0010372C" w:rsidRDefault="0010372C" w:rsidP="0010372C">
      <w:pPr>
        <w:ind w:firstLine="708"/>
      </w:pPr>
      <w:r>
        <w:t xml:space="preserve">Poznávají sebe i své nejbližší okolí a postupně se seznamují s místně i časově vzdálenějšími osobami a jevy. Učí se vnímat lidi a vztahy mezi nimi, všímat si podstatných věcných stránek i krásy lidských výtvorů a přírodních jevů. Na základě poznání sebe, svých potřeb a porozumění světu kolem sebe se děti učí vnímat základní vztahy ve společnosti, porozumět soudobému způsobu života, jeho přednostem i problémům, chápat současnost jako výsledek minulosti a východisko do budoucnosti. Při osvojování poznatků a dovedností se žáci učí vyjadřovat své myšlenky, poznatky a dojmy, reagovat na myšlenky, názory a podněty jiných. Tato oblast je členěna do pěti tematických okruhů: </w:t>
      </w:r>
    </w:p>
    <w:p w14:paraId="0B4D2520" w14:textId="77777777" w:rsidR="0010372C" w:rsidRDefault="0010372C" w:rsidP="0010372C"/>
    <w:p w14:paraId="2995F5B9" w14:textId="77777777" w:rsidR="0010372C" w:rsidRDefault="0010372C" w:rsidP="00927A3B">
      <w:pPr>
        <w:numPr>
          <w:ilvl w:val="0"/>
          <w:numId w:val="148"/>
        </w:numPr>
        <w:jc w:val="both"/>
        <w:rPr>
          <w:sz w:val="28"/>
          <w:szCs w:val="28"/>
        </w:rPr>
      </w:pPr>
      <w:r>
        <w:t xml:space="preserve">Místo. kde žijeme                    </w:t>
      </w:r>
    </w:p>
    <w:p w14:paraId="79007D6A" w14:textId="77777777" w:rsidR="0010372C" w:rsidRDefault="0010372C" w:rsidP="00927A3B">
      <w:pPr>
        <w:numPr>
          <w:ilvl w:val="0"/>
          <w:numId w:val="148"/>
        </w:numPr>
        <w:jc w:val="both"/>
        <w:rPr>
          <w:sz w:val="28"/>
          <w:szCs w:val="28"/>
        </w:rPr>
      </w:pPr>
      <w:r>
        <w:t>Lidé kolem nás</w:t>
      </w:r>
    </w:p>
    <w:p w14:paraId="22D84917" w14:textId="77777777" w:rsidR="0010372C" w:rsidRDefault="0010372C" w:rsidP="00927A3B">
      <w:pPr>
        <w:numPr>
          <w:ilvl w:val="0"/>
          <w:numId w:val="148"/>
        </w:numPr>
        <w:jc w:val="both"/>
        <w:rPr>
          <w:sz w:val="28"/>
          <w:szCs w:val="28"/>
        </w:rPr>
      </w:pPr>
      <w:r>
        <w:t>Lidé a čas</w:t>
      </w:r>
    </w:p>
    <w:p w14:paraId="5E78BB50" w14:textId="77777777" w:rsidR="0010372C" w:rsidRDefault="0010372C" w:rsidP="00927A3B">
      <w:pPr>
        <w:numPr>
          <w:ilvl w:val="0"/>
          <w:numId w:val="148"/>
        </w:numPr>
        <w:jc w:val="both"/>
        <w:rPr>
          <w:sz w:val="28"/>
          <w:szCs w:val="28"/>
        </w:rPr>
      </w:pPr>
      <w:r>
        <w:t>Rozmanitosti přírody</w:t>
      </w:r>
    </w:p>
    <w:p w14:paraId="58B6E299" w14:textId="77777777" w:rsidR="0010372C" w:rsidRDefault="0010372C" w:rsidP="00927A3B">
      <w:pPr>
        <w:numPr>
          <w:ilvl w:val="0"/>
          <w:numId w:val="148"/>
        </w:numPr>
        <w:jc w:val="both"/>
        <w:rPr>
          <w:sz w:val="28"/>
          <w:szCs w:val="28"/>
        </w:rPr>
      </w:pPr>
      <w:r>
        <w:t>Člověk a jeho zdraví</w:t>
      </w:r>
    </w:p>
    <w:p w14:paraId="7B1FEF0E" w14:textId="77777777" w:rsidR="0010372C" w:rsidRDefault="0010372C" w:rsidP="0010372C">
      <w:pPr>
        <w:rPr>
          <w:sz w:val="28"/>
          <w:szCs w:val="28"/>
        </w:rPr>
      </w:pPr>
    </w:p>
    <w:p w14:paraId="1322E65F" w14:textId="77777777" w:rsidR="0010372C" w:rsidRDefault="0010372C" w:rsidP="0010372C">
      <w:pPr>
        <w:rPr>
          <w:b/>
          <w:sz w:val="32"/>
          <w:szCs w:val="28"/>
          <w:u w:val="single"/>
        </w:rPr>
      </w:pPr>
    </w:p>
    <w:p w14:paraId="3CEC8EC6" w14:textId="77777777" w:rsidR="0010372C" w:rsidRPr="00C96A5D" w:rsidRDefault="002F640D" w:rsidP="00B87593">
      <w:pPr>
        <w:ind w:left="720"/>
        <w:rPr>
          <w:b/>
          <w:sz w:val="28"/>
          <w:szCs w:val="28"/>
          <w:u w:val="single"/>
        </w:rPr>
      </w:pPr>
      <w:r>
        <w:rPr>
          <w:b/>
          <w:sz w:val="28"/>
          <w:szCs w:val="28"/>
          <w:u w:val="single"/>
        </w:rPr>
        <w:t>1.</w:t>
      </w:r>
      <w:r w:rsidR="0010372C" w:rsidRPr="00C96A5D">
        <w:rPr>
          <w:b/>
          <w:sz w:val="28"/>
          <w:szCs w:val="28"/>
          <w:u w:val="single"/>
        </w:rPr>
        <w:t>Místo, kde žijeme</w:t>
      </w:r>
    </w:p>
    <w:p w14:paraId="5A2E079D" w14:textId="77777777" w:rsidR="0010372C" w:rsidRDefault="0010372C" w:rsidP="0010372C">
      <w:pPr>
        <w:rPr>
          <w:b/>
          <w:sz w:val="36"/>
          <w:szCs w:val="28"/>
          <w:u w:val="single"/>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7063"/>
        <w:gridCol w:w="1658"/>
      </w:tblGrid>
      <w:tr w:rsidR="0010372C" w14:paraId="07E2088E" w14:textId="77777777" w:rsidTr="002F640D">
        <w:trPr>
          <w:trHeight w:val="580"/>
        </w:trPr>
        <w:tc>
          <w:tcPr>
            <w:tcW w:w="665" w:type="pct"/>
            <w:tcBorders>
              <w:top w:val="single" w:sz="12" w:space="0" w:color="auto"/>
              <w:left w:val="single" w:sz="12" w:space="0" w:color="auto"/>
              <w:bottom w:val="single" w:sz="12" w:space="0" w:color="auto"/>
              <w:right w:val="single" w:sz="6" w:space="0" w:color="auto"/>
            </w:tcBorders>
          </w:tcPr>
          <w:p w14:paraId="32E6E907" w14:textId="77777777" w:rsidR="0010372C" w:rsidRDefault="0010372C" w:rsidP="0010372C">
            <w:pPr>
              <w:rPr>
                <w:b/>
              </w:rPr>
            </w:pPr>
            <w:r>
              <w:rPr>
                <w:b/>
              </w:rPr>
              <w:t xml:space="preserve">Tematický okruh </w:t>
            </w:r>
          </w:p>
        </w:tc>
        <w:tc>
          <w:tcPr>
            <w:tcW w:w="3511" w:type="pct"/>
            <w:tcBorders>
              <w:top w:val="single" w:sz="12" w:space="0" w:color="auto"/>
              <w:left w:val="single" w:sz="6" w:space="0" w:color="auto"/>
              <w:bottom w:val="single" w:sz="12" w:space="0" w:color="auto"/>
              <w:right w:val="single" w:sz="6" w:space="0" w:color="auto"/>
            </w:tcBorders>
          </w:tcPr>
          <w:p w14:paraId="5F8686F6" w14:textId="77777777" w:rsidR="0010372C" w:rsidRDefault="0010372C" w:rsidP="0010372C">
            <w:pPr>
              <w:rPr>
                <w:b/>
              </w:rPr>
            </w:pPr>
            <w:r>
              <w:rPr>
                <w:b/>
              </w:rPr>
              <w:t>Formulace činnosti a její stručný popis</w:t>
            </w:r>
          </w:p>
          <w:p w14:paraId="46F467E7" w14:textId="77777777" w:rsidR="0010372C" w:rsidRDefault="0010372C" w:rsidP="0010372C">
            <w:pPr>
              <w:rPr>
                <w:b/>
              </w:rPr>
            </w:pPr>
          </w:p>
        </w:tc>
        <w:tc>
          <w:tcPr>
            <w:tcW w:w="824" w:type="pct"/>
            <w:tcBorders>
              <w:top w:val="single" w:sz="12" w:space="0" w:color="auto"/>
              <w:left w:val="single" w:sz="6" w:space="0" w:color="auto"/>
              <w:bottom w:val="single" w:sz="12" w:space="0" w:color="auto"/>
              <w:right w:val="single" w:sz="6" w:space="0" w:color="auto"/>
            </w:tcBorders>
          </w:tcPr>
          <w:p w14:paraId="2942EF46" w14:textId="77777777" w:rsidR="0010372C" w:rsidRDefault="00B87593" w:rsidP="00B87593">
            <w:pPr>
              <w:rPr>
                <w:b/>
              </w:rPr>
            </w:pPr>
            <w:r>
              <w:rPr>
                <w:b/>
              </w:rPr>
              <w:t>Kompetence</w:t>
            </w:r>
            <w:r w:rsidR="0010372C">
              <w:rPr>
                <w:b/>
              </w:rPr>
              <w:t xml:space="preserve"> </w:t>
            </w:r>
          </w:p>
        </w:tc>
      </w:tr>
      <w:tr w:rsidR="0010372C" w14:paraId="71C4760A" w14:textId="77777777" w:rsidTr="005708CC">
        <w:trPr>
          <w:trHeight w:val="10596"/>
        </w:trPr>
        <w:tc>
          <w:tcPr>
            <w:tcW w:w="665" w:type="pct"/>
            <w:tcBorders>
              <w:top w:val="single" w:sz="12" w:space="0" w:color="auto"/>
            </w:tcBorders>
          </w:tcPr>
          <w:p w14:paraId="056EE4F0" w14:textId="77777777" w:rsidR="0010372C" w:rsidRDefault="0010372C" w:rsidP="0010372C">
            <w:pPr>
              <w:pStyle w:val="Zpat"/>
              <w:rPr>
                <w:b/>
                <w:bCs/>
                <w:szCs w:val="28"/>
              </w:rPr>
            </w:pPr>
          </w:p>
          <w:p w14:paraId="0A518B41" w14:textId="77777777" w:rsidR="00B87593" w:rsidRDefault="00B87593" w:rsidP="0010372C">
            <w:pPr>
              <w:pStyle w:val="Zpat"/>
              <w:rPr>
                <w:b/>
                <w:bCs/>
                <w:szCs w:val="28"/>
              </w:rPr>
            </w:pPr>
          </w:p>
          <w:p w14:paraId="7557FBB3" w14:textId="77777777" w:rsidR="0010372C" w:rsidRDefault="0010372C" w:rsidP="0010372C">
            <w:pPr>
              <w:pStyle w:val="Zpat"/>
              <w:rPr>
                <w:b/>
                <w:bCs/>
                <w:szCs w:val="28"/>
              </w:rPr>
            </w:pPr>
            <w:r>
              <w:rPr>
                <w:b/>
                <w:bCs/>
                <w:szCs w:val="28"/>
              </w:rPr>
              <w:t>U nás doma</w:t>
            </w:r>
          </w:p>
          <w:p w14:paraId="4B5FFFFB" w14:textId="77777777" w:rsidR="0010372C" w:rsidRDefault="0010372C" w:rsidP="0010372C">
            <w:pPr>
              <w:pStyle w:val="Zpat"/>
              <w:rPr>
                <w:b/>
                <w:bCs/>
                <w:szCs w:val="28"/>
              </w:rPr>
            </w:pPr>
          </w:p>
          <w:p w14:paraId="3CEC2710" w14:textId="77777777" w:rsidR="0010372C" w:rsidRDefault="0010372C" w:rsidP="0010372C">
            <w:pPr>
              <w:pStyle w:val="Zpat"/>
              <w:rPr>
                <w:b/>
                <w:bCs/>
                <w:szCs w:val="28"/>
              </w:rPr>
            </w:pPr>
          </w:p>
          <w:p w14:paraId="4AA35359" w14:textId="77777777" w:rsidR="0010372C" w:rsidRDefault="0010372C" w:rsidP="0010372C">
            <w:pPr>
              <w:pStyle w:val="Zpat"/>
              <w:rPr>
                <w:b/>
                <w:bCs/>
                <w:szCs w:val="28"/>
              </w:rPr>
            </w:pPr>
          </w:p>
          <w:p w14:paraId="76C1628F" w14:textId="77777777" w:rsidR="0010372C" w:rsidRDefault="0010372C" w:rsidP="0010372C">
            <w:pPr>
              <w:pStyle w:val="Zpat"/>
              <w:rPr>
                <w:b/>
                <w:bCs/>
                <w:szCs w:val="28"/>
              </w:rPr>
            </w:pPr>
          </w:p>
          <w:p w14:paraId="73EEF0FF" w14:textId="77777777" w:rsidR="0010372C" w:rsidRDefault="0010372C" w:rsidP="0010372C">
            <w:pPr>
              <w:pStyle w:val="Zpat"/>
              <w:rPr>
                <w:b/>
                <w:bCs/>
                <w:szCs w:val="28"/>
              </w:rPr>
            </w:pPr>
          </w:p>
          <w:p w14:paraId="30A059F4" w14:textId="77777777" w:rsidR="0010372C" w:rsidRDefault="0010372C" w:rsidP="0010372C">
            <w:pPr>
              <w:pStyle w:val="Zpat"/>
              <w:rPr>
                <w:b/>
                <w:bCs/>
                <w:szCs w:val="28"/>
              </w:rPr>
            </w:pPr>
          </w:p>
          <w:p w14:paraId="12A7AE19" w14:textId="77777777" w:rsidR="00B87593" w:rsidRDefault="00B87593" w:rsidP="0010372C">
            <w:pPr>
              <w:pStyle w:val="Zpat"/>
              <w:rPr>
                <w:b/>
                <w:bCs/>
                <w:szCs w:val="28"/>
              </w:rPr>
            </w:pPr>
          </w:p>
          <w:p w14:paraId="45CEC15C" w14:textId="77777777" w:rsidR="00B87593" w:rsidRDefault="00B87593" w:rsidP="0010372C">
            <w:pPr>
              <w:pStyle w:val="Zpat"/>
              <w:rPr>
                <w:b/>
                <w:bCs/>
                <w:szCs w:val="28"/>
              </w:rPr>
            </w:pPr>
          </w:p>
          <w:p w14:paraId="27DCBCD1" w14:textId="77777777" w:rsidR="0010372C" w:rsidRDefault="0010372C" w:rsidP="0010372C">
            <w:pPr>
              <w:pStyle w:val="Zpat"/>
              <w:rPr>
                <w:b/>
                <w:bCs/>
                <w:szCs w:val="28"/>
              </w:rPr>
            </w:pPr>
            <w:r>
              <w:rPr>
                <w:b/>
                <w:bCs/>
                <w:szCs w:val="28"/>
              </w:rPr>
              <w:t>Moje škola</w:t>
            </w:r>
          </w:p>
          <w:p w14:paraId="5A4461F6" w14:textId="77777777" w:rsidR="00B87593" w:rsidRDefault="00B87593" w:rsidP="0010372C">
            <w:pPr>
              <w:pStyle w:val="Zpat"/>
              <w:rPr>
                <w:b/>
                <w:bCs/>
                <w:szCs w:val="28"/>
              </w:rPr>
            </w:pPr>
          </w:p>
          <w:p w14:paraId="0C6EF183" w14:textId="77777777" w:rsidR="0010372C" w:rsidRDefault="0010372C" w:rsidP="0010372C">
            <w:pPr>
              <w:pStyle w:val="Zpat"/>
              <w:rPr>
                <w:b/>
                <w:bCs/>
                <w:szCs w:val="28"/>
              </w:rPr>
            </w:pPr>
          </w:p>
          <w:p w14:paraId="1733EB96" w14:textId="77777777" w:rsidR="0010372C" w:rsidRDefault="0010372C" w:rsidP="0010372C">
            <w:pPr>
              <w:pStyle w:val="Zpat"/>
              <w:rPr>
                <w:b/>
                <w:bCs/>
                <w:szCs w:val="28"/>
              </w:rPr>
            </w:pPr>
          </w:p>
          <w:p w14:paraId="3DE1876C" w14:textId="77777777" w:rsidR="0010372C" w:rsidRDefault="0010372C" w:rsidP="0010372C">
            <w:pPr>
              <w:pStyle w:val="Zpat"/>
              <w:rPr>
                <w:b/>
                <w:bCs/>
                <w:szCs w:val="28"/>
              </w:rPr>
            </w:pPr>
            <w:r>
              <w:rPr>
                <w:b/>
                <w:bCs/>
                <w:szCs w:val="28"/>
              </w:rPr>
              <w:t>Cesta do školy</w:t>
            </w:r>
          </w:p>
          <w:p w14:paraId="10152157" w14:textId="77777777" w:rsidR="0010372C" w:rsidRDefault="0010372C" w:rsidP="0010372C">
            <w:pPr>
              <w:pStyle w:val="Zpat"/>
              <w:rPr>
                <w:b/>
                <w:bCs/>
                <w:szCs w:val="28"/>
              </w:rPr>
            </w:pPr>
          </w:p>
          <w:p w14:paraId="15ACB7B0" w14:textId="77777777" w:rsidR="00B87593" w:rsidRDefault="00B87593" w:rsidP="0010372C">
            <w:pPr>
              <w:pStyle w:val="Zpat"/>
              <w:rPr>
                <w:b/>
                <w:bCs/>
                <w:szCs w:val="28"/>
              </w:rPr>
            </w:pPr>
          </w:p>
          <w:p w14:paraId="1E0F8D71" w14:textId="77777777" w:rsidR="0010372C" w:rsidRDefault="0010372C" w:rsidP="0010372C">
            <w:pPr>
              <w:pStyle w:val="Zpat"/>
              <w:rPr>
                <w:b/>
                <w:bCs/>
                <w:szCs w:val="28"/>
              </w:rPr>
            </w:pPr>
            <w:r>
              <w:rPr>
                <w:b/>
                <w:bCs/>
                <w:szCs w:val="28"/>
              </w:rPr>
              <w:t>Čím jezdíme</w:t>
            </w:r>
          </w:p>
          <w:p w14:paraId="55B1EBDC" w14:textId="77777777" w:rsidR="0010372C" w:rsidRDefault="0010372C" w:rsidP="0010372C">
            <w:pPr>
              <w:pStyle w:val="Zpat"/>
              <w:rPr>
                <w:b/>
                <w:bCs/>
                <w:szCs w:val="28"/>
              </w:rPr>
            </w:pPr>
            <w:r>
              <w:rPr>
                <w:b/>
                <w:bCs/>
                <w:szCs w:val="28"/>
              </w:rPr>
              <w:t>Chodec</w:t>
            </w:r>
          </w:p>
          <w:p w14:paraId="25B23F86" w14:textId="77777777" w:rsidR="0010372C" w:rsidRDefault="0010372C" w:rsidP="0010372C">
            <w:pPr>
              <w:pStyle w:val="Zpat"/>
              <w:rPr>
                <w:b/>
                <w:bCs/>
                <w:szCs w:val="28"/>
              </w:rPr>
            </w:pPr>
            <w:r>
              <w:rPr>
                <w:b/>
                <w:bCs/>
                <w:szCs w:val="28"/>
              </w:rPr>
              <w:t>cyklista</w:t>
            </w:r>
          </w:p>
          <w:p w14:paraId="423BC109" w14:textId="77777777" w:rsidR="0010372C" w:rsidRDefault="0010372C" w:rsidP="0010372C">
            <w:pPr>
              <w:pStyle w:val="Zpat"/>
              <w:rPr>
                <w:b/>
                <w:bCs/>
                <w:szCs w:val="28"/>
              </w:rPr>
            </w:pPr>
          </w:p>
          <w:p w14:paraId="09694972" w14:textId="77777777" w:rsidR="0010372C" w:rsidRDefault="0010372C" w:rsidP="0010372C">
            <w:pPr>
              <w:pStyle w:val="Zpat"/>
              <w:rPr>
                <w:b/>
                <w:bCs/>
                <w:szCs w:val="28"/>
              </w:rPr>
            </w:pPr>
          </w:p>
          <w:p w14:paraId="27333F5B" w14:textId="77777777" w:rsidR="0010372C" w:rsidRDefault="0010372C" w:rsidP="0010372C">
            <w:pPr>
              <w:pStyle w:val="Zpat"/>
              <w:rPr>
                <w:b/>
                <w:bCs/>
                <w:szCs w:val="28"/>
              </w:rPr>
            </w:pPr>
          </w:p>
          <w:p w14:paraId="74124E96" w14:textId="77777777" w:rsidR="0010372C" w:rsidRDefault="0010372C" w:rsidP="0010372C">
            <w:pPr>
              <w:pStyle w:val="Zpat"/>
              <w:rPr>
                <w:b/>
                <w:bCs/>
                <w:szCs w:val="28"/>
              </w:rPr>
            </w:pPr>
          </w:p>
          <w:p w14:paraId="7D5DCA19" w14:textId="77777777" w:rsidR="0010372C" w:rsidRDefault="0010372C" w:rsidP="0010372C">
            <w:pPr>
              <w:pStyle w:val="Zpat"/>
              <w:rPr>
                <w:b/>
                <w:bCs/>
                <w:szCs w:val="28"/>
              </w:rPr>
            </w:pPr>
            <w:r>
              <w:rPr>
                <w:b/>
                <w:bCs/>
                <w:szCs w:val="28"/>
              </w:rPr>
              <w:t>Známe svoji obec</w:t>
            </w:r>
          </w:p>
          <w:p w14:paraId="121F19CB" w14:textId="77777777" w:rsidR="0010372C" w:rsidRDefault="0010372C" w:rsidP="0010372C">
            <w:pPr>
              <w:pStyle w:val="Zpat"/>
              <w:rPr>
                <w:b/>
                <w:bCs/>
                <w:szCs w:val="28"/>
              </w:rPr>
            </w:pPr>
          </w:p>
          <w:p w14:paraId="4E2D4C33" w14:textId="77777777" w:rsidR="0010372C" w:rsidRDefault="0010372C" w:rsidP="0010372C">
            <w:pPr>
              <w:pStyle w:val="Zpat"/>
              <w:rPr>
                <w:b/>
                <w:bCs/>
                <w:szCs w:val="28"/>
              </w:rPr>
            </w:pPr>
          </w:p>
          <w:p w14:paraId="3AD116FF" w14:textId="77777777" w:rsidR="0010372C" w:rsidRDefault="0010372C" w:rsidP="0010372C">
            <w:pPr>
              <w:pStyle w:val="Zpat"/>
              <w:rPr>
                <w:b/>
                <w:bCs/>
                <w:szCs w:val="28"/>
              </w:rPr>
            </w:pPr>
          </w:p>
          <w:p w14:paraId="026BFFA5" w14:textId="77777777" w:rsidR="0010372C" w:rsidRDefault="0010372C" w:rsidP="0010372C">
            <w:pPr>
              <w:pStyle w:val="Zpat"/>
              <w:rPr>
                <w:b/>
                <w:bCs/>
                <w:szCs w:val="28"/>
              </w:rPr>
            </w:pPr>
          </w:p>
          <w:p w14:paraId="043B099A" w14:textId="77777777" w:rsidR="0010372C" w:rsidRDefault="0010372C" w:rsidP="0010372C">
            <w:pPr>
              <w:pStyle w:val="Zpat"/>
              <w:rPr>
                <w:b/>
                <w:bCs/>
                <w:szCs w:val="28"/>
              </w:rPr>
            </w:pPr>
          </w:p>
          <w:p w14:paraId="67EC1650" w14:textId="77777777" w:rsidR="0010372C" w:rsidRDefault="0010372C" w:rsidP="0010372C">
            <w:pPr>
              <w:pStyle w:val="Zpat"/>
              <w:rPr>
                <w:b/>
                <w:bCs/>
                <w:szCs w:val="28"/>
              </w:rPr>
            </w:pPr>
          </w:p>
          <w:p w14:paraId="6720E2D4" w14:textId="77777777" w:rsidR="0010372C" w:rsidRDefault="0010372C" w:rsidP="0010372C">
            <w:pPr>
              <w:pStyle w:val="Zpat"/>
              <w:rPr>
                <w:b/>
                <w:bCs/>
                <w:szCs w:val="28"/>
              </w:rPr>
            </w:pPr>
          </w:p>
          <w:p w14:paraId="73AABF85" w14:textId="77777777" w:rsidR="0010372C" w:rsidRDefault="0010372C" w:rsidP="0010372C">
            <w:pPr>
              <w:pStyle w:val="Zpat"/>
              <w:rPr>
                <w:b/>
                <w:bCs/>
                <w:szCs w:val="28"/>
              </w:rPr>
            </w:pPr>
          </w:p>
          <w:p w14:paraId="78824FB8" w14:textId="77777777" w:rsidR="0010372C" w:rsidRDefault="0010372C" w:rsidP="0010372C">
            <w:pPr>
              <w:pStyle w:val="Zpat"/>
              <w:rPr>
                <w:b/>
                <w:bCs/>
                <w:szCs w:val="28"/>
              </w:rPr>
            </w:pPr>
          </w:p>
          <w:p w14:paraId="3A39302B" w14:textId="77777777" w:rsidR="0010372C" w:rsidRDefault="0010372C" w:rsidP="0010372C">
            <w:pPr>
              <w:pStyle w:val="Zpat"/>
              <w:rPr>
                <w:b/>
                <w:bCs/>
                <w:szCs w:val="28"/>
              </w:rPr>
            </w:pPr>
          </w:p>
          <w:p w14:paraId="3EF9B1DF" w14:textId="77777777" w:rsidR="0010372C" w:rsidRDefault="0010372C" w:rsidP="0010372C">
            <w:pPr>
              <w:pStyle w:val="Zpat"/>
              <w:rPr>
                <w:b/>
                <w:bCs/>
                <w:szCs w:val="28"/>
              </w:rPr>
            </w:pPr>
          </w:p>
          <w:p w14:paraId="0C298019" w14:textId="77777777" w:rsidR="0010372C" w:rsidRDefault="0010372C" w:rsidP="0010372C">
            <w:pPr>
              <w:pStyle w:val="Zpat"/>
              <w:rPr>
                <w:b/>
                <w:bCs/>
                <w:szCs w:val="28"/>
              </w:rPr>
            </w:pPr>
          </w:p>
          <w:p w14:paraId="2F23E885" w14:textId="77777777" w:rsidR="0010372C" w:rsidRDefault="0010372C" w:rsidP="0010372C">
            <w:pPr>
              <w:pStyle w:val="Zpat"/>
              <w:rPr>
                <w:b/>
                <w:bCs/>
                <w:szCs w:val="28"/>
              </w:rPr>
            </w:pPr>
          </w:p>
          <w:p w14:paraId="0F9BFAF4" w14:textId="77777777" w:rsidR="0010372C" w:rsidRDefault="0010372C" w:rsidP="0010372C">
            <w:pPr>
              <w:pStyle w:val="Zpat"/>
              <w:rPr>
                <w:b/>
                <w:bCs/>
                <w:szCs w:val="28"/>
              </w:rPr>
            </w:pPr>
          </w:p>
          <w:p w14:paraId="6DF724CD" w14:textId="77777777" w:rsidR="005708CC" w:rsidRDefault="005708CC" w:rsidP="0010372C">
            <w:pPr>
              <w:pStyle w:val="Zpat"/>
              <w:rPr>
                <w:b/>
                <w:bCs/>
                <w:szCs w:val="28"/>
              </w:rPr>
            </w:pPr>
          </w:p>
          <w:p w14:paraId="3D4BB539" w14:textId="77777777" w:rsidR="005708CC" w:rsidRDefault="005708CC" w:rsidP="0010372C">
            <w:pPr>
              <w:pStyle w:val="Zpat"/>
              <w:rPr>
                <w:b/>
                <w:bCs/>
                <w:szCs w:val="28"/>
              </w:rPr>
            </w:pPr>
          </w:p>
          <w:p w14:paraId="1C742327" w14:textId="77777777" w:rsidR="005708CC" w:rsidRDefault="005708CC" w:rsidP="0010372C">
            <w:pPr>
              <w:pStyle w:val="Zpat"/>
              <w:rPr>
                <w:b/>
                <w:bCs/>
                <w:szCs w:val="28"/>
              </w:rPr>
            </w:pPr>
          </w:p>
          <w:p w14:paraId="2E7541AC" w14:textId="77777777" w:rsidR="0010372C" w:rsidRDefault="004A776A" w:rsidP="0010372C">
            <w:pPr>
              <w:pStyle w:val="Zpat"/>
              <w:rPr>
                <w:b/>
                <w:bCs/>
                <w:szCs w:val="28"/>
              </w:rPr>
            </w:pPr>
            <w:r>
              <w:rPr>
                <w:b/>
                <w:bCs/>
                <w:szCs w:val="28"/>
              </w:rPr>
              <w:lastRenderedPageBreak/>
              <w:t>Cesta do</w:t>
            </w:r>
          </w:p>
          <w:p w14:paraId="6365274B" w14:textId="77777777" w:rsidR="0010372C" w:rsidRDefault="004A776A" w:rsidP="0010372C">
            <w:pPr>
              <w:pStyle w:val="Zpat"/>
              <w:rPr>
                <w:b/>
                <w:bCs/>
                <w:szCs w:val="28"/>
              </w:rPr>
            </w:pPr>
            <w:r>
              <w:rPr>
                <w:b/>
                <w:bCs/>
                <w:szCs w:val="28"/>
              </w:rPr>
              <w:t>knihovny</w:t>
            </w:r>
          </w:p>
          <w:p w14:paraId="3AA150D9" w14:textId="77777777" w:rsidR="0010372C" w:rsidRDefault="0010372C" w:rsidP="0010372C">
            <w:pPr>
              <w:pStyle w:val="Zpat"/>
              <w:rPr>
                <w:b/>
                <w:bCs/>
                <w:szCs w:val="28"/>
              </w:rPr>
            </w:pPr>
          </w:p>
          <w:p w14:paraId="59A75E30" w14:textId="77777777" w:rsidR="0010372C" w:rsidRDefault="0010372C" w:rsidP="0010372C">
            <w:pPr>
              <w:pStyle w:val="Zpat"/>
              <w:rPr>
                <w:b/>
                <w:bCs/>
                <w:szCs w:val="28"/>
              </w:rPr>
            </w:pPr>
          </w:p>
          <w:p w14:paraId="04D52A9D" w14:textId="77777777" w:rsidR="0010372C" w:rsidRDefault="0010372C" w:rsidP="0010372C">
            <w:pPr>
              <w:pStyle w:val="Zpat"/>
              <w:rPr>
                <w:b/>
                <w:bCs/>
                <w:szCs w:val="28"/>
              </w:rPr>
            </w:pPr>
          </w:p>
          <w:p w14:paraId="00D06DFB" w14:textId="77777777" w:rsidR="0010372C" w:rsidRDefault="0010372C" w:rsidP="0010372C">
            <w:pPr>
              <w:pStyle w:val="Zpat"/>
              <w:rPr>
                <w:b/>
                <w:bCs/>
                <w:szCs w:val="28"/>
              </w:rPr>
            </w:pPr>
          </w:p>
          <w:p w14:paraId="5717D85A" w14:textId="77777777" w:rsidR="0010372C" w:rsidRDefault="0010372C" w:rsidP="0010372C">
            <w:pPr>
              <w:pStyle w:val="Zpat"/>
              <w:rPr>
                <w:b/>
                <w:bCs/>
                <w:szCs w:val="28"/>
              </w:rPr>
            </w:pPr>
          </w:p>
          <w:p w14:paraId="48D3C7F1" w14:textId="77777777" w:rsidR="0010372C" w:rsidRDefault="0010372C" w:rsidP="0010372C">
            <w:pPr>
              <w:pStyle w:val="Zpat"/>
              <w:rPr>
                <w:b/>
                <w:bCs/>
                <w:szCs w:val="28"/>
              </w:rPr>
            </w:pPr>
          </w:p>
          <w:p w14:paraId="7FAA4648" w14:textId="77777777" w:rsidR="0010372C" w:rsidRDefault="0010372C" w:rsidP="0010372C">
            <w:pPr>
              <w:pStyle w:val="Zpat"/>
              <w:rPr>
                <w:b/>
                <w:bCs/>
                <w:szCs w:val="28"/>
              </w:rPr>
            </w:pPr>
          </w:p>
          <w:p w14:paraId="42574146" w14:textId="77777777" w:rsidR="0010372C" w:rsidRDefault="0010372C" w:rsidP="0010372C">
            <w:pPr>
              <w:pStyle w:val="Zpat"/>
              <w:rPr>
                <w:b/>
                <w:bCs/>
                <w:szCs w:val="28"/>
              </w:rPr>
            </w:pPr>
          </w:p>
          <w:p w14:paraId="287003DB" w14:textId="77777777" w:rsidR="0010372C" w:rsidRDefault="0010372C" w:rsidP="0010372C">
            <w:pPr>
              <w:pStyle w:val="Zpat"/>
              <w:rPr>
                <w:b/>
                <w:bCs/>
                <w:szCs w:val="28"/>
              </w:rPr>
            </w:pPr>
          </w:p>
          <w:p w14:paraId="6C50B1D6" w14:textId="77777777" w:rsidR="004A776A" w:rsidRDefault="004A776A" w:rsidP="0010372C">
            <w:pPr>
              <w:pStyle w:val="Zpat"/>
              <w:rPr>
                <w:b/>
                <w:bCs/>
                <w:szCs w:val="28"/>
              </w:rPr>
            </w:pPr>
          </w:p>
          <w:p w14:paraId="6EC3514E" w14:textId="77777777" w:rsidR="002F640D" w:rsidRDefault="002F640D" w:rsidP="0010372C">
            <w:pPr>
              <w:pStyle w:val="Zpat"/>
              <w:rPr>
                <w:b/>
                <w:bCs/>
                <w:szCs w:val="28"/>
              </w:rPr>
            </w:pPr>
          </w:p>
          <w:p w14:paraId="56131332" w14:textId="77777777" w:rsidR="0010372C" w:rsidRDefault="0010372C" w:rsidP="0010372C">
            <w:pPr>
              <w:pStyle w:val="Zpat"/>
              <w:rPr>
                <w:b/>
                <w:bCs/>
                <w:szCs w:val="28"/>
              </w:rPr>
            </w:pPr>
            <w:r>
              <w:rPr>
                <w:b/>
                <w:bCs/>
                <w:szCs w:val="28"/>
              </w:rPr>
              <w:t>Cestovní</w:t>
            </w:r>
          </w:p>
          <w:p w14:paraId="34D45ABA" w14:textId="77777777" w:rsidR="0010372C" w:rsidRDefault="0010372C" w:rsidP="0010372C">
            <w:pPr>
              <w:pStyle w:val="Zpat"/>
              <w:rPr>
                <w:b/>
                <w:bCs/>
                <w:szCs w:val="28"/>
              </w:rPr>
            </w:pPr>
            <w:r>
              <w:rPr>
                <w:b/>
                <w:bCs/>
                <w:szCs w:val="28"/>
              </w:rPr>
              <w:t>abeceda</w:t>
            </w:r>
          </w:p>
          <w:p w14:paraId="51A96B2F" w14:textId="77777777" w:rsidR="0010372C" w:rsidRDefault="0010372C" w:rsidP="0010372C">
            <w:pPr>
              <w:pStyle w:val="Zpat"/>
              <w:rPr>
                <w:b/>
                <w:bCs/>
                <w:szCs w:val="28"/>
              </w:rPr>
            </w:pPr>
          </w:p>
          <w:p w14:paraId="6B81CD34" w14:textId="77777777" w:rsidR="002F640D" w:rsidRDefault="002F640D" w:rsidP="0010372C">
            <w:pPr>
              <w:pStyle w:val="Zpat"/>
              <w:rPr>
                <w:b/>
                <w:bCs/>
                <w:szCs w:val="28"/>
              </w:rPr>
            </w:pPr>
          </w:p>
          <w:p w14:paraId="6DAA29A4" w14:textId="77777777" w:rsidR="002F640D" w:rsidRDefault="002F640D" w:rsidP="0010372C">
            <w:pPr>
              <w:pStyle w:val="Zpat"/>
              <w:rPr>
                <w:b/>
                <w:bCs/>
                <w:szCs w:val="28"/>
              </w:rPr>
            </w:pPr>
          </w:p>
          <w:p w14:paraId="340C6C32" w14:textId="77777777" w:rsidR="0010372C" w:rsidRDefault="0010372C" w:rsidP="0010372C">
            <w:pPr>
              <w:pStyle w:val="Zpat"/>
              <w:rPr>
                <w:b/>
                <w:bCs/>
                <w:szCs w:val="28"/>
              </w:rPr>
            </w:pPr>
            <w:r>
              <w:rPr>
                <w:b/>
                <w:bCs/>
                <w:szCs w:val="28"/>
              </w:rPr>
              <w:t>Tradice naší obce</w:t>
            </w:r>
          </w:p>
          <w:p w14:paraId="5B9F7821" w14:textId="77777777" w:rsidR="0010372C" w:rsidRDefault="0010372C" w:rsidP="0010372C">
            <w:pPr>
              <w:pStyle w:val="Zpat"/>
              <w:rPr>
                <w:b/>
                <w:bCs/>
                <w:szCs w:val="28"/>
              </w:rPr>
            </w:pPr>
          </w:p>
          <w:p w14:paraId="0FD06C26" w14:textId="77777777" w:rsidR="0010372C" w:rsidRDefault="0010372C" w:rsidP="0010372C">
            <w:pPr>
              <w:pStyle w:val="Zpat"/>
              <w:rPr>
                <w:b/>
                <w:bCs/>
                <w:szCs w:val="28"/>
              </w:rPr>
            </w:pPr>
            <w:r>
              <w:rPr>
                <w:b/>
                <w:bCs/>
                <w:szCs w:val="28"/>
              </w:rPr>
              <w:t>Historie obce</w:t>
            </w:r>
          </w:p>
          <w:p w14:paraId="49D19F55" w14:textId="77777777" w:rsidR="0010372C" w:rsidRDefault="0010372C" w:rsidP="0010372C">
            <w:pPr>
              <w:pStyle w:val="Zpat"/>
              <w:rPr>
                <w:b/>
                <w:bCs/>
                <w:szCs w:val="28"/>
              </w:rPr>
            </w:pPr>
          </w:p>
          <w:p w14:paraId="09DA5C32" w14:textId="77777777" w:rsidR="0010372C" w:rsidRDefault="0010372C" w:rsidP="0010372C">
            <w:pPr>
              <w:pStyle w:val="Zpat"/>
              <w:rPr>
                <w:b/>
                <w:bCs/>
                <w:szCs w:val="28"/>
              </w:rPr>
            </w:pPr>
          </w:p>
          <w:p w14:paraId="190F9540" w14:textId="77777777" w:rsidR="0010372C" w:rsidRDefault="0010372C" w:rsidP="0010372C">
            <w:pPr>
              <w:pStyle w:val="Zpat"/>
              <w:rPr>
                <w:b/>
                <w:bCs/>
                <w:szCs w:val="28"/>
              </w:rPr>
            </w:pPr>
          </w:p>
          <w:p w14:paraId="05DD7CBD" w14:textId="77777777" w:rsidR="0010372C" w:rsidRDefault="0010372C" w:rsidP="0010372C">
            <w:pPr>
              <w:pStyle w:val="Zpat"/>
              <w:rPr>
                <w:b/>
                <w:bCs/>
                <w:szCs w:val="28"/>
              </w:rPr>
            </w:pPr>
            <w:r>
              <w:rPr>
                <w:b/>
                <w:bCs/>
                <w:szCs w:val="28"/>
              </w:rPr>
              <w:t>Vítáme jaro</w:t>
            </w:r>
          </w:p>
          <w:p w14:paraId="1D0712E3" w14:textId="77777777" w:rsidR="0010372C" w:rsidRDefault="0010372C" w:rsidP="0010372C">
            <w:pPr>
              <w:pStyle w:val="Zpat"/>
              <w:rPr>
                <w:b/>
                <w:bCs/>
                <w:szCs w:val="28"/>
              </w:rPr>
            </w:pPr>
          </w:p>
          <w:p w14:paraId="336C5918" w14:textId="77777777" w:rsidR="0010372C" w:rsidRDefault="0010372C" w:rsidP="0010372C">
            <w:pPr>
              <w:pStyle w:val="Zpat"/>
              <w:rPr>
                <w:b/>
                <w:bCs/>
                <w:szCs w:val="28"/>
              </w:rPr>
            </w:pPr>
          </w:p>
          <w:p w14:paraId="5EA2C442" w14:textId="77777777" w:rsidR="0010372C" w:rsidRDefault="0010372C" w:rsidP="0010372C">
            <w:pPr>
              <w:pStyle w:val="Zpat"/>
              <w:rPr>
                <w:b/>
                <w:bCs/>
                <w:szCs w:val="28"/>
              </w:rPr>
            </w:pPr>
            <w:r>
              <w:rPr>
                <w:b/>
                <w:bCs/>
                <w:szCs w:val="28"/>
              </w:rPr>
              <w:t>Místní slavnosti</w:t>
            </w:r>
          </w:p>
          <w:p w14:paraId="25501050" w14:textId="77777777" w:rsidR="00776E6A" w:rsidRDefault="00776E6A" w:rsidP="0010372C">
            <w:pPr>
              <w:pStyle w:val="Zpat"/>
              <w:rPr>
                <w:b/>
                <w:bCs/>
                <w:szCs w:val="28"/>
              </w:rPr>
            </w:pPr>
          </w:p>
          <w:p w14:paraId="0B8E9BF7" w14:textId="77777777" w:rsidR="00DB54F2" w:rsidRDefault="00DB54F2" w:rsidP="0010372C">
            <w:pPr>
              <w:pStyle w:val="Zpat"/>
              <w:rPr>
                <w:b/>
                <w:bCs/>
                <w:szCs w:val="28"/>
              </w:rPr>
            </w:pPr>
          </w:p>
          <w:p w14:paraId="79021078" w14:textId="77777777" w:rsidR="00BA5562" w:rsidRDefault="00BA5562" w:rsidP="0010372C">
            <w:pPr>
              <w:pStyle w:val="Zpat"/>
              <w:rPr>
                <w:b/>
                <w:bCs/>
                <w:szCs w:val="28"/>
              </w:rPr>
            </w:pPr>
          </w:p>
          <w:p w14:paraId="5F3EBF35" w14:textId="77777777" w:rsidR="00BA5562" w:rsidRDefault="00BA5562" w:rsidP="0010372C">
            <w:pPr>
              <w:pStyle w:val="Zpat"/>
              <w:rPr>
                <w:b/>
                <w:bCs/>
                <w:szCs w:val="28"/>
              </w:rPr>
            </w:pPr>
          </w:p>
          <w:p w14:paraId="053A3896" w14:textId="77777777" w:rsidR="00BA5562" w:rsidRDefault="00BA5562" w:rsidP="0010372C">
            <w:pPr>
              <w:pStyle w:val="Zpat"/>
              <w:rPr>
                <w:b/>
                <w:bCs/>
                <w:szCs w:val="28"/>
              </w:rPr>
            </w:pPr>
          </w:p>
          <w:p w14:paraId="25998E49" w14:textId="77777777" w:rsidR="00BA5562" w:rsidRDefault="00BA5562" w:rsidP="0010372C">
            <w:pPr>
              <w:pStyle w:val="Zpat"/>
              <w:rPr>
                <w:b/>
                <w:bCs/>
                <w:szCs w:val="28"/>
              </w:rPr>
            </w:pPr>
          </w:p>
          <w:p w14:paraId="0EF45E6A" w14:textId="77777777" w:rsidR="00BA5562" w:rsidRDefault="00BA5562" w:rsidP="0010372C">
            <w:pPr>
              <w:pStyle w:val="Zpat"/>
              <w:rPr>
                <w:b/>
                <w:bCs/>
                <w:szCs w:val="28"/>
              </w:rPr>
            </w:pPr>
          </w:p>
          <w:p w14:paraId="4FD6BE75" w14:textId="77777777" w:rsidR="00BA5562" w:rsidRDefault="00BA5562" w:rsidP="0010372C">
            <w:pPr>
              <w:pStyle w:val="Zpat"/>
              <w:rPr>
                <w:b/>
                <w:bCs/>
                <w:szCs w:val="28"/>
              </w:rPr>
            </w:pPr>
          </w:p>
          <w:p w14:paraId="7C555FF3" w14:textId="77777777" w:rsidR="00BA5562" w:rsidRDefault="00BA5562" w:rsidP="0010372C">
            <w:pPr>
              <w:pStyle w:val="Zpat"/>
              <w:rPr>
                <w:b/>
                <w:bCs/>
                <w:szCs w:val="28"/>
              </w:rPr>
            </w:pPr>
          </w:p>
        </w:tc>
        <w:tc>
          <w:tcPr>
            <w:tcW w:w="3511" w:type="pct"/>
            <w:tcBorders>
              <w:top w:val="single" w:sz="12" w:space="0" w:color="auto"/>
            </w:tcBorders>
          </w:tcPr>
          <w:p w14:paraId="724ED81F" w14:textId="77777777" w:rsidR="0010372C" w:rsidRPr="00FF0AE3" w:rsidRDefault="0010372C" w:rsidP="0010372C">
            <w:pPr>
              <w:pStyle w:val="Nadpis7"/>
              <w:jc w:val="center"/>
              <w:rPr>
                <w:rFonts w:ascii="Arial Narrow" w:hAnsi="Arial Narrow"/>
                <w:b/>
                <w:sz w:val="28"/>
                <w:szCs w:val="28"/>
              </w:rPr>
            </w:pPr>
            <w:r w:rsidRPr="00FF0AE3">
              <w:rPr>
                <w:rFonts w:ascii="Arial Narrow" w:hAnsi="Arial Narrow"/>
                <w:b/>
                <w:sz w:val="28"/>
                <w:szCs w:val="28"/>
              </w:rPr>
              <w:lastRenderedPageBreak/>
              <w:t>NÁŠ DOMOV</w:t>
            </w:r>
          </w:p>
          <w:p w14:paraId="55C61E5D" w14:textId="77777777" w:rsidR="0010372C" w:rsidRDefault="0010372C" w:rsidP="00B87593">
            <w:pPr>
              <w:rPr>
                <w:szCs w:val="28"/>
              </w:rPr>
            </w:pPr>
            <w:r>
              <w:rPr>
                <w:szCs w:val="28"/>
              </w:rPr>
              <w:t>Vyprávíme si o životě naší rodiny.</w:t>
            </w:r>
          </w:p>
          <w:p w14:paraId="2C87AE6D" w14:textId="77777777" w:rsidR="0010372C" w:rsidRDefault="0010372C" w:rsidP="00B87593">
            <w:pPr>
              <w:rPr>
                <w:szCs w:val="28"/>
              </w:rPr>
            </w:pPr>
            <w:r>
              <w:rPr>
                <w:szCs w:val="28"/>
              </w:rPr>
              <w:t>Kreslíme a malujeme, jak trávíme s rodiči náš   společný čas.</w:t>
            </w:r>
          </w:p>
          <w:p w14:paraId="6C3B60DD" w14:textId="77777777" w:rsidR="0010372C" w:rsidRDefault="0010372C" w:rsidP="00B87593">
            <w:pPr>
              <w:rPr>
                <w:szCs w:val="28"/>
              </w:rPr>
            </w:pPr>
            <w:r>
              <w:rPr>
                <w:szCs w:val="28"/>
              </w:rPr>
              <w:t xml:space="preserve">Ptáme se, co kdo dělá v našich rodinách – kresba,malba, </w:t>
            </w:r>
          </w:p>
          <w:p w14:paraId="3CFFF340" w14:textId="77777777" w:rsidR="0010372C" w:rsidRDefault="0010372C" w:rsidP="00B87593">
            <w:pPr>
              <w:rPr>
                <w:szCs w:val="28"/>
              </w:rPr>
            </w:pPr>
            <w:r>
              <w:rPr>
                <w:szCs w:val="28"/>
              </w:rPr>
              <w:t>Popisujeme domy (byty, v nichž bydlíme, a jejich zařízení)</w:t>
            </w:r>
          </w:p>
          <w:p w14:paraId="4223A68E" w14:textId="77777777" w:rsidR="0010372C" w:rsidRDefault="0010372C" w:rsidP="00B87593">
            <w:pPr>
              <w:rPr>
                <w:szCs w:val="28"/>
              </w:rPr>
            </w:pPr>
            <w:r>
              <w:rPr>
                <w:szCs w:val="28"/>
              </w:rPr>
              <w:t>Stavíme domy ze stavebnicových dílů.</w:t>
            </w:r>
          </w:p>
          <w:p w14:paraId="6CB97A4A" w14:textId="77777777" w:rsidR="0010372C" w:rsidRDefault="0010372C" w:rsidP="0010372C">
            <w:pPr>
              <w:rPr>
                <w:szCs w:val="28"/>
              </w:rPr>
            </w:pPr>
            <w:r>
              <w:rPr>
                <w:szCs w:val="28"/>
              </w:rPr>
              <w:t>Vyprávíme si co se odehrálo (co by se mohlo stát) v našem domě-příhody rovněž kreslíme nebo zapisujeme.</w:t>
            </w:r>
          </w:p>
          <w:p w14:paraId="22954785" w14:textId="77777777" w:rsidR="0010372C" w:rsidRPr="00FF0AE3" w:rsidRDefault="0010372C" w:rsidP="0010372C">
            <w:pPr>
              <w:pStyle w:val="Nadpis7"/>
              <w:jc w:val="center"/>
              <w:rPr>
                <w:rFonts w:ascii="Arial Narrow" w:hAnsi="Arial Narrow"/>
                <w:b/>
                <w:sz w:val="28"/>
                <w:szCs w:val="28"/>
              </w:rPr>
            </w:pPr>
            <w:r w:rsidRPr="00FF0AE3">
              <w:rPr>
                <w:rFonts w:ascii="Arial Narrow" w:hAnsi="Arial Narrow"/>
                <w:b/>
                <w:sz w:val="28"/>
                <w:szCs w:val="28"/>
              </w:rPr>
              <w:t>ŠKOLA</w:t>
            </w:r>
          </w:p>
          <w:p w14:paraId="53E57CAD" w14:textId="77777777" w:rsidR="0010372C" w:rsidRDefault="0010372C" w:rsidP="0010372C">
            <w:pPr>
              <w:rPr>
                <w:szCs w:val="28"/>
              </w:rPr>
            </w:pPr>
            <w:r>
              <w:rPr>
                <w:szCs w:val="28"/>
              </w:rPr>
              <w:t>Hrajeme orientační hru v budově školy, prohlížíme si odborné učebny.</w:t>
            </w:r>
          </w:p>
          <w:p w14:paraId="25ECDE01" w14:textId="77777777" w:rsidR="0010372C" w:rsidRDefault="0010372C" w:rsidP="0010372C">
            <w:pPr>
              <w:rPr>
                <w:szCs w:val="28"/>
              </w:rPr>
            </w:pPr>
            <w:r>
              <w:rPr>
                <w:szCs w:val="28"/>
              </w:rPr>
              <w:t>Zjišťujeme, kdo všechno  ve škole, školní jídelně pracuje.</w:t>
            </w:r>
          </w:p>
          <w:p w14:paraId="0B0D8816" w14:textId="77777777" w:rsidR="0010372C" w:rsidRDefault="0010372C" w:rsidP="0010372C">
            <w:pPr>
              <w:rPr>
                <w:szCs w:val="28"/>
              </w:rPr>
            </w:pPr>
            <w:r>
              <w:rPr>
                <w:szCs w:val="28"/>
              </w:rPr>
              <w:t>Zdobíme školu  a družinu vlastními výrobky</w:t>
            </w:r>
          </w:p>
          <w:p w14:paraId="212A5E8E" w14:textId="77777777" w:rsidR="0010372C" w:rsidRDefault="0010372C" w:rsidP="0010372C">
            <w:pPr>
              <w:rPr>
                <w:szCs w:val="28"/>
              </w:rPr>
            </w:pPr>
            <w:r>
              <w:rPr>
                <w:szCs w:val="28"/>
              </w:rPr>
              <w:t>Povídáme si o bezpečné cestě do školy a domů.</w:t>
            </w:r>
          </w:p>
          <w:p w14:paraId="717A27A7" w14:textId="77777777" w:rsidR="0010372C" w:rsidRDefault="0010372C" w:rsidP="0010372C">
            <w:pPr>
              <w:rPr>
                <w:szCs w:val="28"/>
              </w:rPr>
            </w:pPr>
            <w:r>
              <w:rPr>
                <w:szCs w:val="28"/>
              </w:rPr>
              <w:t>Zajímáme se o dopravní značky v našem okolí – procházíme ulicemi, určujeme značky a jejich význam.</w:t>
            </w:r>
          </w:p>
          <w:p w14:paraId="7650291A" w14:textId="77777777" w:rsidR="0010372C" w:rsidRDefault="0010372C" w:rsidP="0010372C">
            <w:pPr>
              <w:rPr>
                <w:szCs w:val="28"/>
              </w:rPr>
            </w:pPr>
            <w:r>
              <w:rPr>
                <w:szCs w:val="28"/>
              </w:rPr>
              <w:t xml:space="preserve">Soutěžíme ve znalosti dopravních značek a předpisů. </w:t>
            </w:r>
          </w:p>
          <w:p w14:paraId="7C45B8F6" w14:textId="77777777" w:rsidR="0010372C" w:rsidRDefault="0010372C" w:rsidP="0010372C">
            <w:pPr>
              <w:rPr>
                <w:szCs w:val="28"/>
              </w:rPr>
            </w:pPr>
            <w:r>
              <w:rPr>
                <w:szCs w:val="28"/>
              </w:rPr>
              <w:t>Vyrábíme si dopravní značky.</w:t>
            </w:r>
          </w:p>
          <w:p w14:paraId="19D5B293" w14:textId="77777777" w:rsidR="0010372C" w:rsidRDefault="0010372C" w:rsidP="0010372C">
            <w:pPr>
              <w:rPr>
                <w:szCs w:val="28"/>
              </w:rPr>
            </w:pPr>
            <w:r>
              <w:rPr>
                <w:szCs w:val="28"/>
              </w:rPr>
              <w:t>Výtvarně znázorňujeme různé hromadné dopravní prostředky.</w:t>
            </w:r>
          </w:p>
          <w:p w14:paraId="363078F6" w14:textId="77777777" w:rsidR="0010372C" w:rsidRDefault="0010372C" w:rsidP="0010372C">
            <w:pPr>
              <w:rPr>
                <w:szCs w:val="28"/>
              </w:rPr>
            </w:pPr>
            <w:r>
              <w:rPr>
                <w:szCs w:val="28"/>
              </w:rPr>
              <w:t>Hrajeme si na cestující v dopravních prostředcích.</w:t>
            </w:r>
          </w:p>
          <w:p w14:paraId="7C9D3ABF" w14:textId="77777777" w:rsidR="0010372C" w:rsidRDefault="0010372C" w:rsidP="0010372C">
            <w:pPr>
              <w:rPr>
                <w:szCs w:val="28"/>
              </w:rPr>
            </w:pPr>
            <w:r>
              <w:rPr>
                <w:szCs w:val="28"/>
              </w:rPr>
              <w:t xml:space="preserve">Hrajeme si „dopravní pexesa“, </w:t>
            </w:r>
          </w:p>
          <w:p w14:paraId="36E3B93C" w14:textId="77777777" w:rsidR="0010372C" w:rsidRDefault="0010372C" w:rsidP="0010372C">
            <w:pPr>
              <w:rPr>
                <w:szCs w:val="28"/>
              </w:rPr>
            </w:pPr>
            <w:r>
              <w:rPr>
                <w:szCs w:val="28"/>
              </w:rPr>
              <w:t>Ve třídě a na hřišti si hrajeme na policisty, chodce a cyklisty.</w:t>
            </w:r>
          </w:p>
          <w:p w14:paraId="5945F269" w14:textId="77777777" w:rsidR="0010372C" w:rsidRDefault="0010372C" w:rsidP="0010372C">
            <w:pPr>
              <w:rPr>
                <w:szCs w:val="28"/>
              </w:rPr>
            </w:pPr>
            <w:r>
              <w:rPr>
                <w:szCs w:val="28"/>
              </w:rPr>
              <w:t>Soutěžíme ve znalostech z dopravní výchovy.</w:t>
            </w:r>
          </w:p>
          <w:p w14:paraId="6B718826" w14:textId="77777777" w:rsidR="0010372C" w:rsidRDefault="0010372C" w:rsidP="0010372C">
            <w:pPr>
              <w:rPr>
                <w:szCs w:val="28"/>
              </w:rPr>
            </w:pPr>
            <w:r>
              <w:rPr>
                <w:szCs w:val="28"/>
              </w:rPr>
              <w:t>Zjišťujeme, co nesmí chybět na našem kole (názorné ukázky)</w:t>
            </w:r>
          </w:p>
          <w:p w14:paraId="7D810A1E" w14:textId="77777777" w:rsidR="0010372C" w:rsidRDefault="0010372C" w:rsidP="00FF0AE3">
            <w:pPr>
              <w:pStyle w:val="Nadpis4"/>
              <w:jc w:val="center"/>
              <w:rPr>
                <w:rFonts w:ascii="Arial Narrow" w:hAnsi="Arial Narrow"/>
              </w:rPr>
            </w:pPr>
            <w:r>
              <w:rPr>
                <w:rFonts w:ascii="Arial Narrow" w:hAnsi="Arial Narrow"/>
              </w:rPr>
              <w:t>NAŠE OBEC</w:t>
            </w:r>
          </w:p>
          <w:p w14:paraId="5A6E2BE4" w14:textId="77777777" w:rsidR="0010372C" w:rsidRDefault="0010372C" w:rsidP="0010372C">
            <w:pPr>
              <w:rPr>
                <w:szCs w:val="28"/>
              </w:rPr>
            </w:pPr>
            <w:r>
              <w:rPr>
                <w:szCs w:val="28"/>
              </w:rPr>
              <w:t>Na vycházkách hledáme zajímavosti  naší obce (budovy, stromy</w:t>
            </w:r>
          </w:p>
          <w:p w14:paraId="4F96A192" w14:textId="77777777" w:rsidR="0010372C" w:rsidRDefault="0010372C" w:rsidP="0010372C">
            <w:pPr>
              <w:rPr>
                <w:szCs w:val="28"/>
              </w:rPr>
            </w:pPr>
            <w:r>
              <w:rPr>
                <w:szCs w:val="28"/>
              </w:rPr>
              <w:t>sochy, pomníky), nápisy na budovách apod.</w:t>
            </w:r>
          </w:p>
          <w:p w14:paraId="60C12C6A" w14:textId="77777777" w:rsidR="0010372C" w:rsidRDefault="0010372C" w:rsidP="0010372C">
            <w:pPr>
              <w:rPr>
                <w:szCs w:val="28"/>
              </w:rPr>
            </w:pPr>
            <w:r>
              <w:rPr>
                <w:szCs w:val="28"/>
              </w:rPr>
              <w:t>Společně výtvarně zobrazujeme naši obec – někdo maluje domy, jiný stromy.Vše vystříháme a sestavíme kolektivní dílo.</w:t>
            </w:r>
          </w:p>
          <w:p w14:paraId="6DD1B832" w14:textId="77777777" w:rsidR="0010372C" w:rsidRDefault="0010372C" w:rsidP="0010372C">
            <w:pPr>
              <w:rPr>
                <w:szCs w:val="28"/>
              </w:rPr>
            </w:pPr>
            <w:r>
              <w:rPr>
                <w:szCs w:val="28"/>
              </w:rPr>
              <w:t>Seznamujeme se s významnými objekty v obci,jejich</w:t>
            </w:r>
          </w:p>
          <w:p w14:paraId="21944044" w14:textId="77777777" w:rsidR="0010372C" w:rsidRDefault="0010372C" w:rsidP="0010372C">
            <w:pPr>
              <w:rPr>
                <w:szCs w:val="28"/>
              </w:rPr>
            </w:pPr>
            <w:r>
              <w:rPr>
                <w:szCs w:val="28"/>
              </w:rPr>
              <w:t>posláním.(knihovna,pošta,hasičská zbrojnice,zdravotní středisko ...)</w:t>
            </w:r>
          </w:p>
          <w:p w14:paraId="4F722BF9" w14:textId="77777777" w:rsidR="0010372C" w:rsidRDefault="0010372C" w:rsidP="0010372C">
            <w:pPr>
              <w:rPr>
                <w:szCs w:val="28"/>
              </w:rPr>
            </w:pPr>
            <w:r>
              <w:rPr>
                <w:szCs w:val="28"/>
              </w:rPr>
              <w:t>Kreslíme jednoduchou mapku, kam chodíme na vycházku.</w:t>
            </w:r>
          </w:p>
          <w:p w14:paraId="6A0DBCEE" w14:textId="77777777" w:rsidR="0010372C" w:rsidRDefault="0010372C" w:rsidP="0010372C">
            <w:pPr>
              <w:rPr>
                <w:szCs w:val="28"/>
              </w:rPr>
            </w:pPr>
            <w:r>
              <w:rPr>
                <w:szCs w:val="28"/>
              </w:rPr>
              <w:t xml:space="preserve">Hrajeme si na průvodce naší vesnicí. </w:t>
            </w:r>
          </w:p>
          <w:p w14:paraId="2C15EF9F" w14:textId="77777777" w:rsidR="0010372C" w:rsidRDefault="0010372C" w:rsidP="0010372C">
            <w:pPr>
              <w:rPr>
                <w:szCs w:val="28"/>
              </w:rPr>
            </w:pPr>
            <w:r>
              <w:rPr>
                <w:szCs w:val="28"/>
              </w:rPr>
              <w:t>Učíme se, jak se zachovat, kdybychom se ztratili .</w:t>
            </w:r>
          </w:p>
          <w:p w14:paraId="60967596" w14:textId="77777777" w:rsidR="0010372C" w:rsidRDefault="0010372C" w:rsidP="0010372C">
            <w:pPr>
              <w:rPr>
                <w:szCs w:val="28"/>
              </w:rPr>
            </w:pPr>
            <w:r>
              <w:rPr>
                <w:szCs w:val="28"/>
              </w:rPr>
              <w:t>Povídáme si o tom, co dělají lidé v naší obci – knihovnice, hasič, popeláři, zedníci..</w:t>
            </w:r>
          </w:p>
          <w:p w14:paraId="0729D8A2" w14:textId="77777777" w:rsidR="0010372C" w:rsidRDefault="0010372C" w:rsidP="0010372C">
            <w:pPr>
              <w:rPr>
                <w:szCs w:val="28"/>
              </w:rPr>
            </w:pPr>
            <w:r>
              <w:rPr>
                <w:szCs w:val="28"/>
              </w:rPr>
              <w:t>Kreslíme, čím bychom chtěli být, zdůvodňujeme proč, co musíme umět.</w:t>
            </w:r>
          </w:p>
          <w:p w14:paraId="6B6869DC" w14:textId="77777777" w:rsidR="0010372C" w:rsidRDefault="0010372C" w:rsidP="0010372C">
            <w:pPr>
              <w:rPr>
                <w:szCs w:val="28"/>
              </w:rPr>
            </w:pPr>
            <w:r>
              <w:rPr>
                <w:szCs w:val="28"/>
              </w:rPr>
              <w:t>Besedujeme na téma Co kdo dělá, zajímáme se o služby v obci (kadeřnictví, restaurace, obchod..)</w:t>
            </w:r>
          </w:p>
          <w:p w14:paraId="1FB200CE" w14:textId="77777777" w:rsidR="004A776A" w:rsidRDefault="004A776A" w:rsidP="0010372C">
            <w:pPr>
              <w:rPr>
                <w:szCs w:val="28"/>
              </w:rPr>
            </w:pPr>
          </w:p>
          <w:p w14:paraId="0AD59743" w14:textId="77777777" w:rsidR="0010372C" w:rsidRDefault="0010372C" w:rsidP="0010372C">
            <w:pPr>
              <w:rPr>
                <w:szCs w:val="28"/>
              </w:rPr>
            </w:pPr>
            <w:r>
              <w:rPr>
                <w:szCs w:val="28"/>
              </w:rPr>
              <w:t>Besedujeme o práci příslušníků policie a o porušování zákona (alkohol, drogy, krádeže..), ptáme se jak předcházet takovému jednání.</w:t>
            </w:r>
          </w:p>
          <w:p w14:paraId="3F189033" w14:textId="77777777" w:rsidR="0010372C" w:rsidRDefault="0010372C" w:rsidP="0010372C">
            <w:pPr>
              <w:rPr>
                <w:szCs w:val="28"/>
              </w:rPr>
            </w:pPr>
            <w:r>
              <w:rPr>
                <w:szCs w:val="28"/>
              </w:rPr>
              <w:t xml:space="preserve">Hrajeme si na poštovního doručovatele, při návštěvě pošty zjišťujeme, co všechno musí umět pracovníci pošty. </w:t>
            </w:r>
          </w:p>
          <w:p w14:paraId="2C60CA79" w14:textId="77777777" w:rsidR="0010372C" w:rsidRDefault="0010372C" w:rsidP="0010372C">
            <w:pPr>
              <w:rPr>
                <w:szCs w:val="28"/>
              </w:rPr>
            </w:pPr>
            <w:r>
              <w:rPr>
                <w:szCs w:val="28"/>
              </w:rPr>
              <w:lastRenderedPageBreak/>
              <w:t>Hledáme domy podle adres (jak se hledá adresát, jak se číslují domy.</w:t>
            </w:r>
          </w:p>
          <w:p w14:paraId="1844448C" w14:textId="77777777" w:rsidR="0010372C" w:rsidRDefault="0010372C" w:rsidP="0010372C">
            <w:pPr>
              <w:rPr>
                <w:szCs w:val="28"/>
              </w:rPr>
            </w:pPr>
            <w:r>
              <w:rPr>
                <w:szCs w:val="28"/>
              </w:rPr>
              <w:t>Navštívíme místní knihovnu, besedujeme s knihovnicí o knihách.</w:t>
            </w:r>
          </w:p>
          <w:p w14:paraId="0E06785E" w14:textId="77777777" w:rsidR="004A776A" w:rsidRDefault="0010372C" w:rsidP="004A776A">
            <w:pPr>
              <w:rPr>
                <w:szCs w:val="28"/>
              </w:rPr>
            </w:pPr>
            <w:r>
              <w:rPr>
                <w:szCs w:val="28"/>
              </w:rPr>
              <w:t>Besedujeme o naší nejoblíbenější knížce, prohlížíme ilustrace, diskutujeme o hrdinech o nichž rádi čteme.</w:t>
            </w:r>
          </w:p>
          <w:p w14:paraId="294468E5" w14:textId="77777777" w:rsidR="0010372C" w:rsidRPr="004A776A" w:rsidRDefault="0010372C" w:rsidP="004A776A">
            <w:pPr>
              <w:rPr>
                <w:szCs w:val="28"/>
              </w:rPr>
            </w:pPr>
            <w:r w:rsidRPr="004A776A">
              <w:rPr>
                <w:bCs/>
                <w:szCs w:val="24"/>
              </w:rPr>
              <w:t>Kreslíme postavičky z pohádek, které jsme si oblíbili</w:t>
            </w:r>
            <w:r w:rsidRPr="004A776A">
              <w:rPr>
                <w:szCs w:val="24"/>
              </w:rPr>
              <w:t>,</w:t>
            </w:r>
            <w:r w:rsidRPr="004A776A">
              <w:rPr>
                <w:bCs/>
                <w:szCs w:val="24"/>
              </w:rPr>
              <w:t xml:space="preserve"> tvoříme</w:t>
            </w:r>
            <w:r w:rsidR="004A776A" w:rsidRPr="004A776A">
              <w:rPr>
                <w:bCs/>
                <w:szCs w:val="24"/>
              </w:rPr>
              <w:t xml:space="preserve"> </w:t>
            </w:r>
            <w:r w:rsidRPr="004A776A">
              <w:rPr>
                <w:bCs/>
                <w:szCs w:val="24"/>
              </w:rPr>
              <w:t>záložku do knihy.</w:t>
            </w:r>
          </w:p>
          <w:p w14:paraId="4078DC41" w14:textId="77777777" w:rsidR="0010372C" w:rsidRDefault="0010372C" w:rsidP="00FF0AE3">
            <w:pPr>
              <w:pStyle w:val="Nadpis4"/>
              <w:jc w:val="center"/>
              <w:rPr>
                <w:rFonts w:ascii="Arial Narrow" w:hAnsi="Arial Narrow"/>
              </w:rPr>
            </w:pPr>
            <w:r>
              <w:rPr>
                <w:rFonts w:ascii="Arial Narrow" w:hAnsi="Arial Narrow"/>
              </w:rPr>
              <w:t>ZA HUMNY</w:t>
            </w:r>
          </w:p>
          <w:p w14:paraId="77A672E4" w14:textId="77777777" w:rsidR="0010372C" w:rsidRDefault="0010372C" w:rsidP="0010372C">
            <w:r>
              <w:t>Kreslíme plánek nejbližšího okolí.</w:t>
            </w:r>
          </w:p>
          <w:p w14:paraId="47928765" w14:textId="77777777" w:rsidR="004A776A" w:rsidRDefault="0010372C" w:rsidP="004A776A">
            <w:r>
              <w:t>Stavíme krajinu z písku (hrad a</w:t>
            </w:r>
            <w:r w:rsidR="004A776A">
              <w:t xml:space="preserve"> okolí, město s dálnicí, tunel…)</w:t>
            </w:r>
          </w:p>
          <w:p w14:paraId="5B60FD30" w14:textId="77777777" w:rsidR="004A776A" w:rsidRPr="002F640D" w:rsidRDefault="0010372C" w:rsidP="004A776A">
            <w:pPr>
              <w:rPr>
                <w:bCs/>
                <w:szCs w:val="24"/>
              </w:rPr>
            </w:pPr>
            <w:r w:rsidRPr="004A776A">
              <w:rPr>
                <w:bCs/>
                <w:szCs w:val="24"/>
              </w:rPr>
              <w:t>Seznamujeme se s</w:t>
            </w:r>
            <w:r w:rsidR="002F640D">
              <w:rPr>
                <w:bCs/>
                <w:szCs w:val="24"/>
              </w:rPr>
              <w:t xml:space="preserve"> mapovými značkami, učíme se je </w:t>
            </w:r>
            <w:r w:rsidRPr="004A776A">
              <w:rPr>
                <w:bCs/>
                <w:szCs w:val="24"/>
              </w:rPr>
              <w:t>poznávat,</w:t>
            </w:r>
            <w:r w:rsidRPr="002F640D">
              <w:rPr>
                <w:bCs/>
                <w:szCs w:val="24"/>
              </w:rPr>
              <w:t xml:space="preserve">vyhledáváme </w:t>
            </w:r>
            <w:r w:rsidR="002F640D">
              <w:rPr>
                <w:bCs/>
                <w:szCs w:val="24"/>
              </w:rPr>
              <w:t>značky v</w:t>
            </w:r>
            <w:r w:rsidR="0071166C">
              <w:rPr>
                <w:bCs/>
                <w:szCs w:val="24"/>
              </w:rPr>
              <w:t> </w:t>
            </w:r>
            <w:r w:rsidR="002F640D">
              <w:rPr>
                <w:bCs/>
                <w:szCs w:val="24"/>
              </w:rPr>
              <w:t>mapách</w:t>
            </w:r>
            <w:r w:rsidR="0071166C">
              <w:rPr>
                <w:bCs/>
                <w:szCs w:val="24"/>
              </w:rPr>
              <w:t>.</w:t>
            </w:r>
          </w:p>
          <w:p w14:paraId="32DE0FED" w14:textId="77777777" w:rsidR="002F640D" w:rsidRDefault="0010372C" w:rsidP="002F640D">
            <w:pPr>
              <w:rPr>
                <w:bCs/>
                <w:szCs w:val="24"/>
              </w:rPr>
            </w:pPr>
            <w:r w:rsidRPr="002F640D">
              <w:rPr>
                <w:bCs/>
                <w:szCs w:val="24"/>
              </w:rPr>
              <w:t>Cestujeme prstem po mapě, vyhledáváme známá místa, vyprávíme si o jejich zvláštnostech.</w:t>
            </w:r>
          </w:p>
          <w:p w14:paraId="0C15C9BF" w14:textId="77777777" w:rsidR="0010372C" w:rsidRPr="002F640D" w:rsidRDefault="0010372C" w:rsidP="002F640D">
            <w:r w:rsidRPr="002F640D">
              <w:rPr>
                <w:bCs/>
                <w:szCs w:val="24"/>
              </w:rPr>
              <w:t>Soutěžíme, kdo zná více slov (jméno města, hradu..).</w:t>
            </w:r>
          </w:p>
          <w:p w14:paraId="3AE96546" w14:textId="77777777" w:rsidR="0010372C" w:rsidRDefault="0010372C" w:rsidP="00FF0AE3">
            <w:pPr>
              <w:pStyle w:val="Nadpis4"/>
              <w:jc w:val="center"/>
              <w:rPr>
                <w:rFonts w:ascii="Arial Narrow" w:hAnsi="Arial Narrow"/>
              </w:rPr>
            </w:pPr>
            <w:r>
              <w:rPr>
                <w:rFonts w:ascii="Arial Narrow" w:hAnsi="Arial Narrow"/>
              </w:rPr>
              <w:t>TRADICE</w:t>
            </w:r>
          </w:p>
          <w:p w14:paraId="26DF13CF" w14:textId="77777777" w:rsidR="0010372C" w:rsidRDefault="0010372C" w:rsidP="0010372C">
            <w:pPr>
              <w:rPr>
                <w:szCs w:val="28"/>
              </w:rPr>
            </w:pPr>
            <w:r>
              <w:rPr>
                <w:szCs w:val="28"/>
              </w:rPr>
              <w:t>Čteme pověsti a příběhy z našeho regionu.</w:t>
            </w:r>
          </w:p>
          <w:p w14:paraId="5707BCD2" w14:textId="77777777" w:rsidR="0010372C" w:rsidRDefault="0010372C" w:rsidP="0010372C">
            <w:pPr>
              <w:rPr>
                <w:szCs w:val="28"/>
              </w:rPr>
            </w:pPr>
            <w:r>
              <w:rPr>
                <w:szCs w:val="28"/>
              </w:rPr>
              <w:t xml:space="preserve">Povídáme si o pověstech našeho regionu, besedujeme o historii naší obce. </w:t>
            </w:r>
          </w:p>
          <w:p w14:paraId="5EE3AF36" w14:textId="77777777" w:rsidR="0010372C" w:rsidRDefault="0010372C" w:rsidP="0010372C">
            <w:pPr>
              <w:rPr>
                <w:szCs w:val="28"/>
              </w:rPr>
            </w:pPr>
            <w:r>
              <w:rPr>
                <w:szCs w:val="28"/>
              </w:rPr>
              <w:t>Plánujeme výlet na historické místo ( hrad Drahotuš,co o místě již víme, na co se těšíme)</w:t>
            </w:r>
          </w:p>
          <w:p w14:paraId="5FC58C2C" w14:textId="77777777" w:rsidR="0010372C" w:rsidRDefault="0010372C" w:rsidP="0010372C">
            <w:pPr>
              <w:rPr>
                <w:szCs w:val="28"/>
              </w:rPr>
            </w:pPr>
            <w:r>
              <w:rPr>
                <w:szCs w:val="28"/>
              </w:rPr>
              <w:t>Hledáme místa, kde k událostem podle pověstí došlo.</w:t>
            </w:r>
          </w:p>
          <w:p w14:paraId="389F60DB" w14:textId="77777777" w:rsidR="0010372C" w:rsidRDefault="0010372C" w:rsidP="0010372C">
            <w:pPr>
              <w:rPr>
                <w:szCs w:val="28"/>
              </w:rPr>
            </w:pPr>
            <w:r>
              <w:rPr>
                <w:szCs w:val="28"/>
              </w:rPr>
              <w:t>Malujeme a modelujeme historii.</w:t>
            </w:r>
          </w:p>
          <w:p w14:paraId="55538879" w14:textId="77777777" w:rsidR="0010372C" w:rsidRDefault="0010372C" w:rsidP="0010372C">
            <w:pPr>
              <w:rPr>
                <w:szCs w:val="28"/>
              </w:rPr>
            </w:pPr>
            <w:r>
              <w:rPr>
                <w:szCs w:val="28"/>
              </w:rPr>
              <w:t>Pozorujeme a nakreslíme znak obce, povídáme si o jeho historii.</w:t>
            </w:r>
          </w:p>
          <w:p w14:paraId="00A77EC6" w14:textId="77777777" w:rsidR="0010372C" w:rsidRDefault="0010372C" w:rsidP="0010372C">
            <w:pPr>
              <w:rPr>
                <w:szCs w:val="28"/>
              </w:rPr>
            </w:pPr>
            <w:r>
              <w:rPr>
                <w:szCs w:val="28"/>
              </w:rPr>
              <w:t>Vyprávíme si, co jsou masopustní zvyky, vyrobíme si jednoduchou masku, prohlížíme si ilustrace.</w:t>
            </w:r>
          </w:p>
          <w:p w14:paraId="34B72C3A" w14:textId="77777777" w:rsidR="0010372C" w:rsidRDefault="0010372C" w:rsidP="0010372C">
            <w:pPr>
              <w:rPr>
                <w:szCs w:val="28"/>
              </w:rPr>
            </w:pPr>
            <w:r>
              <w:rPr>
                <w:szCs w:val="28"/>
              </w:rPr>
              <w:t>Besedujeme  o lidových tradicích a zvycích týkající se jara, čteme úryvky z knížek.</w:t>
            </w:r>
          </w:p>
          <w:p w14:paraId="72286CAF" w14:textId="77777777" w:rsidR="0010372C" w:rsidRDefault="0010372C" w:rsidP="0010372C">
            <w:pPr>
              <w:rPr>
                <w:szCs w:val="28"/>
              </w:rPr>
            </w:pPr>
            <w:r>
              <w:rPr>
                <w:szCs w:val="28"/>
              </w:rPr>
              <w:t>Vyrábíme tradiční ozdobné předměty z proutí, odstřižků látek, papíru..</w:t>
            </w:r>
          </w:p>
          <w:p w14:paraId="13DE6316" w14:textId="77777777" w:rsidR="0010372C" w:rsidRDefault="0010372C" w:rsidP="0010372C">
            <w:pPr>
              <w:rPr>
                <w:szCs w:val="28"/>
              </w:rPr>
            </w:pPr>
            <w:r>
              <w:rPr>
                <w:szCs w:val="28"/>
              </w:rPr>
              <w:t>Zpíváme písně o jaru, recitujeme básničky.</w:t>
            </w:r>
          </w:p>
          <w:p w14:paraId="558BF545" w14:textId="77777777" w:rsidR="0010372C" w:rsidRDefault="0010372C" w:rsidP="0010372C">
            <w:pPr>
              <w:rPr>
                <w:szCs w:val="28"/>
              </w:rPr>
            </w:pPr>
            <w:r>
              <w:rPr>
                <w:szCs w:val="28"/>
              </w:rPr>
              <w:t>Vyprávíme si o našich místních slavnostech a zvycích,</w:t>
            </w:r>
            <w:r w:rsidR="00A261EF">
              <w:rPr>
                <w:szCs w:val="28"/>
              </w:rPr>
              <w:t xml:space="preserve"> </w:t>
            </w:r>
            <w:r>
              <w:rPr>
                <w:szCs w:val="28"/>
              </w:rPr>
              <w:t>pouti</w:t>
            </w:r>
            <w:r w:rsidR="00A261EF">
              <w:rPr>
                <w:szCs w:val="28"/>
              </w:rPr>
              <w:t>,</w:t>
            </w:r>
            <w:r>
              <w:rPr>
                <w:szCs w:val="28"/>
              </w:rPr>
              <w:t xml:space="preserve"> </w:t>
            </w:r>
            <w:r w:rsidR="002F640D">
              <w:rPr>
                <w:szCs w:val="28"/>
              </w:rPr>
              <w:t>podle</w:t>
            </w:r>
          </w:p>
          <w:p w14:paraId="754D2D55" w14:textId="77777777" w:rsidR="0010372C" w:rsidRDefault="00A261EF" w:rsidP="0010372C">
            <w:pPr>
              <w:rPr>
                <w:szCs w:val="28"/>
              </w:rPr>
            </w:pPr>
            <w:r>
              <w:rPr>
                <w:szCs w:val="28"/>
              </w:rPr>
              <w:t>m</w:t>
            </w:r>
            <w:r w:rsidR="002F640D">
              <w:rPr>
                <w:szCs w:val="28"/>
              </w:rPr>
              <w:t>ožností se zapojujeme.</w:t>
            </w:r>
          </w:p>
          <w:p w14:paraId="2CD10AD8" w14:textId="77777777" w:rsidR="00DB54F2" w:rsidRDefault="00DB54F2" w:rsidP="0010372C">
            <w:pPr>
              <w:rPr>
                <w:szCs w:val="28"/>
              </w:rPr>
            </w:pPr>
          </w:p>
          <w:p w14:paraId="6A99C8C6" w14:textId="77777777" w:rsidR="00BA5562" w:rsidRDefault="00BA5562" w:rsidP="0010372C">
            <w:pPr>
              <w:rPr>
                <w:szCs w:val="28"/>
              </w:rPr>
            </w:pPr>
          </w:p>
          <w:p w14:paraId="28B838A3" w14:textId="77777777" w:rsidR="00BA5562" w:rsidRDefault="00BA5562" w:rsidP="0010372C">
            <w:pPr>
              <w:rPr>
                <w:szCs w:val="28"/>
              </w:rPr>
            </w:pPr>
          </w:p>
          <w:p w14:paraId="3E617D7D" w14:textId="77777777" w:rsidR="00BA5562" w:rsidRDefault="00BA5562" w:rsidP="0010372C">
            <w:pPr>
              <w:rPr>
                <w:szCs w:val="28"/>
              </w:rPr>
            </w:pPr>
          </w:p>
          <w:p w14:paraId="3D17E7B2" w14:textId="77777777" w:rsidR="00BA5562" w:rsidRDefault="00BA5562" w:rsidP="0010372C">
            <w:pPr>
              <w:rPr>
                <w:szCs w:val="28"/>
              </w:rPr>
            </w:pPr>
          </w:p>
          <w:p w14:paraId="592075D9" w14:textId="77777777" w:rsidR="00BA5562" w:rsidRDefault="00BA5562" w:rsidP="0010372C">
            <w:pPr>
              <w:rPr>
                <w:szCs w:val="28"/>
              </w:rPr>
            </w:pPr>
          </w:p>
          <w:p w14:paraId="4D55EC09" w14:textId="77777777" w:rsidR="00BA5562" w:rsidRDefault="00BA5562" w:rsidP="0010372C">
            <w:pPr>
              <w:rPr>
                <w:szCs w:val="28"/>
              </w:rPr>
            </w:pPr>
          </w:p>
        </w:tc>
        <w:tc>
          <w:tcPr>
            <w:tcW w:w="824" w:type="pct"/>
            <w:tcBorders>
              <w:top w:val="single" w:sz="12" w:space="0" w:color="auto"/>
            </w:tcBorders>
          </w:tcPr>
          <w:p w14:paraId="744CE5D1" w14:textId="77777777" w:rsidR="0010372C" w:rsidRDefault="0010372C" w:rsidP="0010372C">
            <w:pPr>
              <w:pStyle w:val="Zpat"/>
              <w:ind w:left="405"/>
              <w:rPr>
                <w:szCs w:val="28"/>
              </w:rPr>
            </w:pPr>
          </w:p>
          <w:p w14:paraId="451966E1" w14:textId="77777777" w:rsidR="00B87593" w:rsidRDefault="00B87593" w:rsidP="0010372C">
            <w:pPr>
              <w:ind w:left="405"/>
              <w:rPr>
                <w:szCs w:val="28"/>
              </w:rPr>
            </w:pPr>
          </w:p>
          <w:p w14:paraId="7A8CAB90" w14:textId="77777777" w:rsidR="0010372C" w:rsidRDefault="0010372C" w:rsidP="00B87593">
            <w:pPr>
              <w:ind w:left="405"/>
              <w:rPr>
                <w:szCs w:val="28"/>
              </w:rPr>
            </w:pPr>
            <w:r>
              <w:rPr>
                <w:szCs w:val="28"/>
              </w:rPr>
              <w:t>3,4,5</w:t>
            </w:r>
          </w:p>
          <w:p w14:paraId="019EADC0" w14:textId="77777777" w:rsidR="0010372C" w:rsidRDefault="0010372C" w:rsidP="00B87593">
            <w:pPr>
              <w:ind w:left="405"/>
              <w:rPr>
                <w:szCs w:val="28"/>
              </w:rPr>
            </w:pPr>
            <w:r>
              <w:rPr>
                <w:szCs w:val="28"/>
              </w:rPr>
              <w:t>4,6</w:t>
            </w:r>
          </w:p>
          <w:p w14:paraId="3F7C4ABC" w14:textId="77777777" w:rsidR="0010372C" w:rsidRDefault="0010372C" w:rsidP="00B87593">
            <w:pPr>
              <w:ind w:left="405"/>
              <w:rPr>
                <w:szCs w:val="28"/>
              </w:rPr>
            </w:pPr>
            <w:r>
              <w:rPr>
                <w:szCs w:val="28"/>
              </w:rPr>
              <w:t>3,6</w:t>
            </w:r>
          </w:p>
          <w:p w14:paraId="1E4BD9AE" w14:textId="77777777" w:rsidR="0010372C" w:rsidRDefault="0010372C" w:rsidP="00B87593">
            <w:pPr>
              <w:ind w:left="405"/>
              <w:rPr>
                <w:szCs w:val="28"/>
              </w:rPr>
            </w:pPr>
            <w:r>
              <w:rPr>
                <w:szCs w:val="28"/>
              </w:rPr>
              <w:t>2,3,4</w:t>
            </w:r>
          </w:p>
          <w:p w14:paraId="5EEA9CCF" w14:textId="77777777" w:rsidR="0010372C" w:rsidRDefault="0010372C" w:rsidP="00B87593">
            <w:pPr>
              <w:ind w:left="405"/>
              <w:rPr>
                <w:szCs w:val="28"/>
              </w:rPr>
            </w:pPr>
            <w:r>
              <w:rPr>
                <w:szCs w:val="28"/>
              </w:rPr>
              <w:t>2,3,5</w:t>
            </w:r>
          </w:p>
          <w:p w14:paraId="698E9EAB" w14:textId="77777777" w:rsidR="0010372C" w:rsidRDefault="0010372C" w:rsidP="00B87593">
            <w:pPr>
              <w:ind w:left="405"/>
              <w:rPr>
                <w:szCs w:val="28"/>
              </w:rPr>
            </w:pPr>
          </w:p>
          <w:p w14:paraId="1F69EE6C" w14:textId="77777777" w:rsidR="0010372C" w:rsidRDefault="0010372C" w:rsidP="00B87593">
            <w:pPr>
              <w:ind w:left="405"/>
              <w:rPr>
                <w:szCs w:val="28"/>
              </w:rPr>
            </w:pPr>
            <w:r>
              <w:rPr>
                <w:szCs w:val="28"/>
              </w:rPr>
              <w:t>2,3,4,</w:t>
            </w:r>
          </w:p>
          <w:p w14:paraId="3DEC7914" w14:textId="77777777" w:rsidR="0010372C" w:rsidRDefault="0010372C" w:rsidP="0010372C">
            <w:pPr>
              <w:pStyle w:val="Zpat"/>
              <w:ind w:left="405"/>
              <w:rPr>
                <w:szCs w:val="28"/>
              </w:rPr>
            </w:pPr>
          </w:p>
          <w:p w14:paraId="33EDD7EC" w14:textId="77777777" w:rsidR="00B87593" w:rsidRDefault="0010372C" w:rsidP="0010372C">
            <w:pPr>
              <w:rPr>
                <w:szCs w:val="28"/>
              </w:rPr>
            </w:pPr>
            <w:r>
              <w:rPr>
                <w:szCs w:val="28"/>
              </w:rPr>
              <w:t xml:space="preserve">     </w:t>
            </w:r>
          </w:p>
          <w:p w14:paraId="4681428A" w14:textId="77777777" w:rsidR="00B87593" w:rsidRDefault="00B87593" w:rsidP="0010372C">
            <w:pPr>
              <w:rPr>
                <w:szCs w:val="28"/>
              </w:rPr>
            </w:pPr>
          </w:p>
          <w:p w14:paraId="67E27EBF" w14:textId="77777777" w:rsidR="0010372C" w:rsidRDefault="002F640D" w:rsidP="0010372C">
            <w:pPr>
              <w:rPr>
                <w:szCs w:val="28"/>
              </w:rPr>
            </w:pPr>
            <w:r>
              <w:rPr>
                <w:szCs w:val="28"/>
              </w:rPr>
              <w:t xml:space="preserve">     </w:t>
            </w:r>
            <w:r w:rsidR="0010372C">
              <w:rPr>
                <w:szCs w:val="28"/>
              </w:rPr>
              <w:t xml:space="preserve"> 1,2,6</w:t>
            </w:r>
          </w:p>
          <w:p w14:paraId="772564B0" w14:textId="77777777" w:rsidR="0010372C" w:rsidRDefault="0010372C" w:rsidP="0010372C">
            <w:pPr>
              <w:ind w:left="405"/>
              <w:rPr>
                <w:szCs w:val="28"/>
              </w:rPr>
            </w:pPr>
            <w:r>
              <w:rPr>
                <w:szCs w:val="28"/>
              </w:rPr>
              <w:t>1,3</w:t>
            </w:r>
          </w:p>
          <w:p w14:paraId="7094A514" w14:textId="77777777" w:rsidR="0010372C" w:rsidRDefault="0010372C" w:rsidP="0010372C">
            <w:pPr>
              <w:ind w:left="405"/>
              <w:rPr>
                <w:szCs w:val="28"/>
              </w:rPr>
            </w:pPr>
            <w:r>
              <w:rPr>
                <w:szCs w:val="28"/>
              </w:rPr>
              <w:t>1,6</w:t>
            </w:r>
          </w:p>
          <w:p w14:paraId="118DD4E6" w14:textId="77777777" w:rsidR="0010372C" w:rsidRDefault="0010372C" w:rsidP="0010372C">
            <w:pPr>
              <w:ind w:left="405"/>
              <w:rPr>
                <w:szCs w:val="28"/>
              </w:rPr>
            </w:pPr>
            <w:r>
              <w:rPr>
                <w:szCs w:val="28"/>
              </w:rPr>
              <w:t>1,2,4</w:t>
            </w:r>
          </w:p>
          <w:p w14:paraId="092D2CF0" w14:textId="77777777" w:rsidR="0010372C" w:rsidRDefault="0010372C" w:rsidP="0010372C">
            <w:pPr>
              <w:ind w:left="405"/>
              <w:rPr>
                <w:szCs w:val="28"/>
              </w:rPr>
            </w:pPr>
          </w:p>
          <w:p w14:paraId="25219B34" w14:textId="77777777" w:rsidR="0010372C" w:rsidRDefault="0010372C" w:rsidP="0010372C">
            <w:pPr>
              <w:ind w:left="405"/>
              <w:rPr>
                <w:szCs w:val="28"/>
              </w:rPr>
            </w:pPr>
            <w:r>
              <w:rPr>
                <w:szCs w:val="28"/>
              </w:rPr>
              <w:t>1,2,6</w:t>
            </w:r>
          </w:p>
          <w:p w14:paraId="154BCD38" w14:textId="77777777" w:rsidR="0010372C" w:rsidRDefault="0010372C" w:rsidP="0010372C">
            <w:pPr>
              <w:ind w:left="405"/>
              <w:rPr>
                <w:szCs w:val="28"/>
              </w:rPr>
            </w:pPr>
            <w:r>
              <w:rPr>
                <w:szCs w:val="28"/>
              </w:rPr>
              <w:t>1,5,6</w:t>
            </w:r>
          </w:p>
          <w:p w14:paraId="180CA115" w14:textId="77777777" w:rsidR="0010372C" w:rsidRDefault="0010372C" w:rsidP="0010372C">
            <w:pPr>
              <w:ind w:left="405"/>
              <w:rPr>
                <w:szCs w:val="28"/>
              </w:rPr>
            </w:pPr>
            <w:r>
              <w:rPr>
                <w:szCs w:val="28"/>
              </w:rPr>
              <w:t>2,5</w:t>
            </w:r>
          </w:p>
          <w:p w14:paraId="378C5DE6" w14:textId="77777777" w:rsidR="0010372C" w:rsidRDefault="0010372C" w:rsidP="0010372C">
            <w:pPr>
              <w:rPr>
                <w:szCs w:val="28"/>
              </w:rPr>
            </w:pPr>
            <w:r>
              <w:rPr>
                <w:szCs w:val="28"/>
              </w:rPr>
              <w:t xml:space="preserve">       1,3</w:t>
            </w:r>
          </w:p>
          <w:p w14:paraId="1EFB0E08" w14:textId="77777777" w:rsidR="0010372C" w:rsidRDefault="0010372C" w:rsidP="0010372C">
            <w:pPr>
              <w:ind w:left="405"/>
              <w:rPr>
                <w:szCs w:val="28"/>
              </w:rPr>
            </w:pPr>
            <w:r>
              <w:rPr>
                <w:szCs w:val="28"/>
              </w:rPr>
              <w:t>1,2,5</w:t>
            </w:r>
          </w:p>
          <w:p w14:paraId="20561BB4" w14:textId="77777777" w:rsidR="0010372C" w:rsidRDefault="0010372C" w:rsidP="0010372C">
            <w:pPr>
              <w:ind w:left="405"/>
              <w:rPr>
                <w:szCs w:val="28"/>
              </w:rPr>
            </w:pPr>
            <w:r>
              <w:rPr>
                <w:szCs w:val="28"/>
              </w:rPr>
              <w:t>1,6</w:t>
            </w:r>
          </w:p>
          <w:p w14:paraId="22719738" w14:textId="77777777" w:rsidR="0010372C" w:rsidRDefault="0010372C" w:rsidP="0010372C">
            <w:pPr>
              <w:ind w:left="405"/>
              <w:rPr>
                <w:szCs w:val="28"/>
              </w:rPr>
            </w:pPr>
            <w:r>
              <w:rPr>
                <w:szCs w:val="28"/>
              </w:rPr>
              <w:t>2,3,5</w:t>
            </w:r>
          </w:p>
          <w:p w14:paraId="7AC2F61D" w14:textId="77777777" w:rsidR="0010372C" w:rsidRDefault="0010372C" w:rsidP="0010372C">
            <w:pPr>
              <w:ind w:left="405"/>
              <w:rPr>
                <w:szCs w:val="28"/>
              </w:rPr>
            </w:pPr>
            <w:r>
              <w:rPr>
                <w:szCs w:val="28"/>
              </w:rPr>
              <w:t>1,2,6</w:t>
            </w:r>
          </w:p>
          <w:p w14:paraId="2468AE46" w14:textId="77777777" w:rsidR="0010372C" w:rsidRDefault="0010372C" w:rsidP="0010372C">
            <w:pPr>
              <w:ind w:left="405"/>
              <w:rPr>
                <w:szCs w:val="28"/>
              </w:rPr>
            </w:pPr>
            <w:r>
              <w:rPr>
                <w:szCs w:val="28"/>
              </w:rPr>
              <w:t>1,6</w:t>
            </w:r>
          </w:p>
          <w:p w14:paraId="5EF27118" w14:textId="77777777" w:rsidR="0010372C" w:rsidRDefault="0010372C" w:rsidP="0010372C">
            <w:pPr>
              <w:ind w:left="405"/>
              <w:rPr>
                <w:szCs w:val="28"/>
              </w:rPr>
            </w:pPr>
          </w:p>
          <w:p w14:paraId="15E9925E" w14:textId="77777777" w:rsidR="0010372C" w:rsidRDefault="0010372C" w:rsidP="0010372C">
            <w:pPr>
              <w:ind w:left="405"/>
              <w:rPr>
                <w:szCs w:val="28"/>
              </w:rPr>
            </w:pPr>
          </w:p>
          <w:p w14:paraId="3CA0E229" w14:textId="77777777" w:rsidR="0010372C" w:rsidRDefault="002F640D" w:rsidP="004A776A">
            <w:pPr>
              <w:rPr>
                <w:szCs w:val="28"/>
              </w:rPr>
            </w:pPr>
            <w:r>
              <w:rPr>
                <w:szCs w:val="28"/>
              </w:rPr>
              <w:t xml:space="preserve">       </w:t>
            </w:r>
            <w:r w:rsidR="0010372C">
              <w:rPr>
                <w:szCs w:val="28"/>
              </w:rPr>
              <w:t>1,2,5,6</w:t>
            </w:r>
          </w:p>
          <w:p w14:paraId="031119B6" w14:textId="77777777" w:rsidR="0010372C" w:rsidRDefault="0010372C" w:rsidP="0010372C">
            <w:pPr>
              <w:ind w:left="405"/>
              <w:rPr>
                <w:szCs w:val="28"/>
              </w:rPr>
            </w:pPr>
          </w:p>
          <w:p w14:paraId="4214144A" w14:textId="77777777" w:rsidR="0010372C" w:rsidRDefault="0010372C" w:rsidP="0010372C">
            <w:pPr>
              <w:ind w:left="405"/>
              <w:rPr>
                <w:szCs w:val="28"/>
              </w:rPr>
            </w:pPr>
            <w:r>
              <w:rPr>
                <w:szCs w:val="28"/>
              </w:rPr>
              <w:t>1,2,5</w:t>
            </w:r>
          </w:p>
          <w:p w14:paraId="175B2511" w14:textId="77777777" w:rsidR="0010372C" w:rsidRDefault="0010372C" w:rsidP="0010372C">
            <w:pPr>
              <w:ind w:left="405"/>
              <w:rPr>
                <w:szCs w:val="28"/>
              </w:rPr>
            </w:pPr>
          </w:p>
          <w:p w14:paraId="1EA9C0EA" w14:textId="77777777" w:rsidR="0010372C" w:rsidRDefault="0010372C" w:rsidP="0010372C">
            <w:pPr>
              <w:ind w:left="405"/>
              <w:rPr>
                <w:szCs w:val="28"/>
              </w:rPr>
            </w:pPr>
            <w:r>
              <w:rPr>
                <w:szCs w:val="28"/>
              </w:rPr>
              <w:t>1,3,5</w:t>
            </w:r>
          </w:p>
          <w:p w14:paraId="715A8C46" w14:textId="77777777" w:rsidR="0010372C" w:rsidRDefault="0010372C" w:rsidP="0010372C">
            <w:pPr>
              <w:ind w:left="405"/>
              <w:rPr>
                <w:szCs w:val="28"/>
              </w:rPr>
            </w:pPr>
            <w:r>
              <w:rPr>
                <w:szCs w:val="28"/>
              </w:rPr>
              <w:t>2,5,6</w:t>
            </w:r>
          </w:p>
          <w:p w14:paraId="39C44D45" w14:textId="77777777" w:rsidR="0010372C" w:rsidRDefault="0010372C" w:rsidP="0010372C">
            <w:pPr>
              <w:ind w:left="405"/>
              <w:rPr>
                <w:szCs w:val="28"/>
              </w:rPr>
            </w:pPr>
            <w:r>
              <w:rPr>
                <w:szCs w:val="28"/>
              </w:rPr>
              <w:t>1,2,3,5</w:t>
            </w:r>
          </w:p>
          <w:p w14:paraId="3AD52303" w14:textId="77777777" w:rsidR="0010372C" w:rsidRDefault="0010372C" w:rsidP="0010372C">
            <w:pPr>
              <w:ind w:left="405"/>
              <w:rPr>
                <w:szCs w:val="28"/>
              </w:rPr>
            </w:pPr>
            <w:r>
              <w:rPr>
                <w:szCs w:val="28"/>
              </w:rPr>
              <w:t>1,2,3</w:t>
            </w:r>
          </w:p>
          <w:p w14:paraId="1DAD06DA" w14:textId="77777777" w:rsidR="0010372C" w:rsidRDefault="0010372C" w:rsidP="0010372C">
            <w:pPr>
              <w:ind w:left="405"/>
              <w:rPr>
                <w:szCs w:val="28"/>
              </w:rPr>
            </w:pPr>
          </w:p>
          <w:p w14:paraId="11ECAE18" w14:textId="77777777" w:rsidR="0010372C" w:rsidRDefault="0010372C" w:rsidP="0010372C">
            <w:pPr>
              <w:ind w:left="405"/>
              <w:rPr>
                <w:szCs w:val="28"/>
              </w:rPr>
            </w:pPr>
            <w:r>
              <w:rPr>
                <w:szCs w:val="28"/>
              </w:rPr>
              <w:t>1,2,6</w:t>
            </w:r>
          </w:p>
          <w:p w14:paraId="3FDF7A7A" w14:textId="77777777" w:rsidR="0010372C" w:rsidRDefault="0010372C" w:rsidP="0010372C">
            <w:pPr>
              <w:ind w:left="405"/>
              <w:rPr>
                <w:szCs w:val="28"/>
              </w:rPr>
            </w:pPr>
            <w:r>
              <w:rPr>
                <w:szCs w:val="28"/>
              </w:rPr>
              <w:t>1,3</w:t>
            </w:r>
          </w:p>
          <w:p w14:paraId="7B6A7727" w14:textId="77777777" w:rsidR="0010372C" w:rsidRDefault="0010372C" w:rsidP="0010372C">
            <w:pPr>
              <w:ind w:left="405"/>
              <w:rPr>
                <w:szCs w:val="28"/>
              </w:rPr>
            </w:pPr>
          </w:p>
          <w:p w14:paraId="3E6A1565" w14:textId="77777777" w:rsidR="0010372C" w:rsidRDefault="0010372C" w:rsidP="0010372C">
            <w:pPr>
              <w:ind w:left="405"/>
              <w:rPr>
                <w:szCs w:val="28"/>
              </w:rPr>
            </w:pPr>
            <w:r>
              <w:rPr>
                <w:szCs w:val="28"/>
              </w:rPr>
              <w:t>1,3,4</w:t>
            </w:r>
          </w:p>
          <w:p w14:paraId="06C391D8" w14:textId="77777777" w:rsidR="0010372C" w:rsidRDefault="0010372C" w:rsidP="0010372C">
            <w:pPr>
              <w:ind w:left="405"/>
              <w:rPr>
                <w:szCs w:val="28"/>
              </w:rPr>
            </w:pPr>
          </w:p>
          <w:p w14:paraId="17BED041" w14:textId="77777777" w:rsidR="004A776A" w:rsidRDefault="004A776A" w:rsidP="0010372C">
            <w:pPr>
              <w:ind w:left="405"/>
              <w:rPr>
                <w:szCs w:val="28"/>
              </w:rPr>
            </w:pPr>
          </w:p>
          <w:p w14:paraId="0E481DB7" w14:textId="77777777" w:rsidR="004A776A" w:rsidRDefault="004A776A" w:rsidP="0010372C">
            <w:pPr>
              <w:ind w:left="405"/>
              <w:rPr>
                <w:szCs w:val="28"/>
              </w:rPr>
            </w:pPr>
          </w:p>
          <w:p w14:paraId="7FA8AF9F" w14:textId="77777777" w:rsidR="0010372C" w:rsidRDefault="0010372C" w:rsidP="0010372C">
            <w:pPr>
              <w:ind w:left="405"/>
              <w:rPr>
                <w:szCs w:val="28"/>
              </w:rPr>
            </w:pPr>
            <w:r>
              <w:rPr>
                <w:szCs w:val="28"/>
              </w:rPr>
              <w:t>1,4</w:t>
            </w:r>
          </w:p>
          <w:p w14:paraId="0566652B" w14:textId="77777777" w:rsidR="0010372C" w:rsidRDefault="0010372C" w:rsidP="0010372C">
            <w:pPr>
              <w:ind w:left="405"/>
              <w:rPr>
                <w:szCs w:val="28"/>
              </w:rPr>
            </w:pPr>
          </w:p>
          <w:p w14:paraId="4443E695" w14:textId="77777777" w:rsidR="0010372C" w:rsidRDefault="0010372C" w:rsidP="0010372C">
            <w:pPr>
              <w:rPr>
                <w:szCs w:val="28"/>
              </w:rPr>
            </w:pPr>
            <w:r>
              <w:rPr>
                <w:szCs w:val="28"/>
              </w:rPr>
              <w:t xml:space="preserve">        1,2</w:t>
            </w:r>
          </w:p>
          <w:p w14:paraId="7BF1B24D" w14:textId="77777777" w:rsidR="0010372C" w:rsidRDefault="0010372C" w:rsidP="0010372C">
            <w:pPr>
              <w:rPr>
                <w:szCs w:val="28"/>
              </w:rPr>
            </w:pPr>
            <w:r>
              <w:rPr>
                <w:szCs w:val="28"/>
              </w:rPr>
              <w:t xml:space="preserve">        2,3,5</w:t>
            </w:r>
          </w:p>
          <w:p w14:paraId="02521B74" w14:textId="77777777" w:rsidR="0010372C" w:rsidRDefault="0010372C" w:rsidP="0010372C">
            <w:pPr>
              <w:ind w:left="405"/>
              <w:rPr>
                <w:szCs w:val="28"/>
              </w:rPr>
            </w:pPr>
            <w:r>
              <w:rPr>
                <w:szCs w:val="28"/>
              </w:rPr>
              <w:lastRenderedPageBreak/>
              <w:t>1,2,3,4</w:t>
            </w:r>
          </w:p>
          <w:p w14:paraId="22F3DEC6" w14:textId="77777777" w:rsidR="0010372C" w:rsidRDefault="0010372C" w:rsidP="0010372C">
            <w:pPr>
              <w:ind w:left="405"/>
              <w:rPr>
                <w:szCs w:val="28"/>
              </w:rPr>
            </w:pPr>
          </w:p>
          <w:p w14:paraId="00B61D2A" w14:textId="77777777" w:rsidR="0010372C" w:rsidRDefault="0010372C" w:rsidP="0010372C">
            <w:pPr>
              <w:rPr>
                <w:szCs w:val="28"/>
              </w:rPr>
            </w:pPr>
            <w:r>
              <w:rPr>
                <w:szCs w:val="28"/>
              </w:rPr>
              <w:t xml:space="preserve">        3,5,6</w:t>
            </w:r>
          </w:p>
          <w:p w14:paraId="65898675" w14:textId="77777777" w:rsidR="0010372C" w:rsidRDefault="0010372C" w:rsidP="0010372C">
            <w:pPr>
              <w:ind w:left="405"/>
              <w:rPr>
                <w:szCs w:val="28"/>
              </w:rPr>
            </w:pPr>
          </w:p>
          <w:p w14:paraId="67F82B2B" w14:textId="77777777" w:rsidR="0010372C" w:rsidRDefault="0010372C" w:rsidP="0010372C">
            <w:pPr>
              <w:ind w:left="405"/>
              <w:rPr>
                <w:szCs w:val="28"/>
              </w:rPr>
            </w:pPr>
            <w:r>
              <w:rPr>
                <w:szCs w:val="28"/>
              </w:rPr>
              <w:t>1,2,6</w:t>
            </w:r>
          </w:p>
          <w:p w14:paraId="369CEECF" w14:textId="77777777" w:rsidR="0010372C" w:rsidRDefault="0010372C" w:rsidP="0010372C">
            <w:pPr>
              <w:ind w:left="405"/>
              <w:rPr>
                <w:szCs w:val="28"/>
              </w:rPr>
            </w:pPr>
          </w:p>
          <w:p w14:paraId="3D823B0A" w14:textId="77777777" w:rsidR="004A776A" w:rsidRDefault="004A776A" w:rsidP="0010372C">
            <w:pPr>
              <w:ind w:left="405"/>
              <w:rPr>
                <w:szCs w:val="28"/>
              </w:rPr>
            </w:pPr>
          </w:p>
          <w:p w14:paraId="481FBF2E" w14:textId="77777777" w:rsidR="0010372C" w:rsidRDefault="0010372C" w:rsidP="0010372C">
            <w:pPr>
              <w:ind w:left="405"/>
              <w:rPr>
                <w:szCs w:val="28"/>
              </w:rPr>
            </w:pPr>
            <w:r>
              <w:rPr>
                <w:szCs w:val="28"/>
              </w:rPr>
              <w:t>2,3,5</w:t>
            </w:r>
          </w:p>
          <w:p w14:paraId="04F62BAB" w14:textId="77777777" w:rsidR="002F640D" w:rsidRDefault="002F640D" w:rsidP="002F640D">
            <w:pPr>
              <w:rPr>
                <w:szCs w:val="28"/>
              </w:rPr>
            </w:pPr>
            <w:r>
              <w:rPr>
                <w:szCs w:val="28"/>
              </w:rPr>
              <w:t xml:space="preserve">       4,5,6</w:t>
            </w:r>
          </w:p>
          <w:p w14:paraId="72F5FE6F" w14:textId="77777777" w:rsidR="0010372C" w:rsidRDefault="0010372C" w:rsidP="0010372C">
            <w:pPr>
              <w:ind w:left="405"/>
              <w:rPr>
                <w:szCs w:val="28"/>
              </w:rPr>
            </w:pPr>
            <w:r>
              <w:rPr>
                <w:szCs w:val="28"/>
              </w:rPr>
              <w:t>2,3,5</w:t>
            </w:r>
          </w:p>
          <w:p w14:paraId="622ED4D2" w14:textId="77777777" w:rsidR="0010372C" w:rsidRDefault="0010372C" w:rsidP="0010372C">
            <w:pPr>
              <w:ind w:left="405"/>
              <w:rPr>
                <w:szCs w:val="28"/>
              </w:rPr>
            </w:pPr>
          </w:p>
          <w:p w14:paraId="39A756BA" w14:textId="77777777" w:rsidR="0010372C" w:rsidRDefault="0010372C" w:rsidP="0010372C">
            <w:pPr>
              <w:ind w:left="405"/>
              <w:rPr>
                <w:szCs w:val="28"/>
              </w:rPr>
            </w:pPr>
            <w:r>
              <w:rPr>
                <w:szCs w:val="28"/>
              </w:rPr>
              <w:t>1,2,3,6</w:t>
            </w:r>
          </w:p>
          <w:p w14:paraId="63B700A0" w14:textId="77777777" w:rsidR="0010372C" w:rsidRDefault="002F640D" w:rsidP="002F640D">
            <w:pPr>
              <w:rPr>
                <w:szCs w:val="28"/>
              </w:rPr>
            </w:pPr>
            <w:r>
              <w:rPr>
                <w:szCs w:val="28"/>
              </w:rPr>
              <w:t xml:space="preserve">       </w:t>
            </w:r>
            <w:r w:rsidR="0010372C">
              <w:rPr>
                <w:szCs w:val="28"/>
              </w:rPr>
              <w:t>1,3,6</w:t>
            </w:r>
          </w:p>
          <w:p w14:paraId="7E9FD8E8" w14:textId="77777777" w:rsidR="0010372C" w:rsidRDefault="0010372C" w:rsidP="0010372C">
            <w:pPr>
              <w:ind w:left="405"/>
              <w:rPr>
                <w:szCs w:val="28"/>
              </w:rPr>
            </w:pPr>
            <w:r>
              <w:rPr>
                <w:szCs w:val="28"/>
              </w:rPr>
              <w:t>1,2</w:t>
            </w:r>
          </w:p>
          <w:p w14:paraId="555133DE" w14:textId="77777777" w:rsidR="0010372C" w:rsidRDefault="0010372C" w:rsidP="0010372C">
            <w:pPr>
              <w:ind w:left="405"/>
              <w:rPr>
                <w:szCs w:val="28"/>
              </w:rPr>
            </w:pPr>
          </w:p>
          <w:p w14:paraId="273FA198" w14:textId="77777777" w:rsidR="004A776A" w:rsidRDefault="004A776A" w:rsidP="0010372C">
            <w:pPr>
              <w:ind w:left="405"/>
              <w:rPr>
                <w:szCs w:val="28"/>
              </w:rPr>
            </w:pPr>
          </w:p>
          <w:p w14:paraId="4F2704CE" w14:textId="77777777" w:rsidR="004A776A" w:rsidRDefault="004A776A" w:rsidP="0010372C">
            <w:pPr>
              <w:ind w:left="405"/>
              <w:rPr>
                <w:szCs w:val="28"/>
              </w:rPr>
            </w:pPr>
          </w:p>
          <w:p w14:paraId="26F042B5" w14:textId="77777777" w:rsidR="0010372C" w:rsidRDefault="002F640D" w:rsidP="002F640D">
            <w:pPr>
              <w:rPr>
                <w:szCs w:val="28"/>
              </w:rPr>
            </w:pPr>
            <w:r>
              <w:rPr>
                <w:szCs w:val="28"/>
              </w:rPr>
              <w:t xml:space="preserve">      </w:t>
            </w:r>
            <w:r w:rsidR="0010372C">
              <w:rPr>
                <w:szCs w:val="28"/>
              </w:rPr>
              <w:t>1,6</w:t>
            </w:r>
          </w:p>
          <w:p w14:paraId="6A3BD47F" w14:textId="77777777" w:rsidR="0010372C" w:rsidRDefault="0010372C" w:rsidP="0010372C">
            <w:pPr>
              <w:ind w:left="405"/>
              <w:rPr>
                <w:szCs w:val="28"/>
              </w:rPr>
            </w:pPr>
            <w:r>
              <w:rPr>
                <w:szCs w:val="28"/>
              </w:rPr>
              <w:t>3,5</w:t>
            </w:r>
          </w:p>
          <w:p w14:paraId="1453F590" w14:textId="77777777" w:rsidR="0010372C" w:rsidRDefault="0010372C" w:rsidP="0010372C">
            <w:pPr>
              <w:ind w:left="405"/>
              <w:rPr>
                <w:szCs w:val="28"/>
              </w:rPr>
            </w:pPr>
          </w:p>
          <w:p w14:paraId="74005E97" w14:textId="77777777" w:rsidR="0010372C" w:rsidRDefault="0010372C" w:rsidP="0010372C">
            <w:pPr>
              <w:ind w:left="405"/>
              <w:rPr>
                <w:szCs w:val="28"/>
              </w:rPr>
            </w:pPr>
            <w:r>
              <w:rPr>
                <w:szCs w:val="28"/>
              </w:rPr>
              <w:t>1,3,6</w:t>
            </w:r>
          </w:p>
          <w:p w14:paraId="4D39B96C" w14:textId="77777777" w:rsidR="0010372C" w:rsidRDefault="0010372C" w:rsidP="0010372C">
            <w:pPr>
              <w:ind w:left="405"/>
              <w:rPr>
                <w:szCs w:val="28"/>
              </w:rPr>
            </w:pPr>
            <w:r>
              <w:rPr>
                <w:szCs w:val="28"/>
              </w:rPr>
              <w:t>2,6</w:t>
            </w:r>
          </w:p>
          <w:p w14:paraId="3A8B33BC" w14:textId="77777777" w:rsidR="0010372C" w:rsidRDefault="0010372C" w:rsidP="0010372C">
            <w:pPr>
              <w:ind w:left="405"/>
              <w:rPr>
                <w:szCs w:val="28"/>
              </w:rPr>
            </w:pPr>
            <w:r>
              <w:rPr>
                <w:szCs w:val="28"/>
              </w:rPr>
              <w:t>1,4,6</w:t>
            </w:r>
          </w:p>
          <w:p w14:paraId="094C826D" w14:textId="77777777" w:rsidR="0010372C" w:rsidRDefault="0010372C" w:rsidP="0010372C">
            <w:pPr>
              <w:rPr>
                <w:szCs w:val="28"/>
              </w:rPr>
            </w:pPr>
            <w:r>
              <w:rPr>
                <w:szCs w:val="28"/>
              </w:rPr>
              <w:t xml:space="preserve">       1,5,6</w:t>
            </w:r>
          </w:p>
          <w:p w14:paraId="57343BE1" w14:textId="77777777" w:rsidR="0010372C" w:rsidRDefault="0010372C" w:rsidP="0010372C">
            <w:pPr>
              <w:ind w:left="405"/>
              <w:rPr>
                <w:szCs w:val="28"/>
              </w:rPr>
            </w:pPr>
          </w:p>
          <w:p w14:paraId="09EA0DFE" w14:textId="77777777" w:rsidR="0010372C" w:rsidRDefault="0010372C" w:rsidP="0010372C">
            <w:pPr>
              <w:ind w:left="405"/>
              <w:rPr>
                <w:szCs w:val="28"/>
              </w:rPr>
            </w:pPr>
            <w:r>
              <w:rPr>
                <w:szCs w:val="28"/>
              </w:rPr>
              <w:t>1,2,3,6</w:t>
            </w:r>
          </w:p>
          <w:p w14:paraId="73278849" w14:textId="77777777" w:rsidR="0010372C" w:rsidRDefault="0010372C" w:rsidP="0010372C">
            <w:pPr>
              <w:ind w:left="405"/>
              <w:rPr>
                <w:szCs w:val="28"/>
              </w:rPr>
            </w:pPr>
          </w:p>
          <w:p w14:paraId="4EA44F81" w14:textId="77777777" w:rsidR="00A261EF" w:rsidRDefault="00A261EF" w:rsidP="0010372C">
            <w:pPr>
              <w:ind w:left="405"/>
              <w:rPr>
                <w:szCs w:val="28"/>
              </w:rPr>
            </w:pPr>
          </w:p>
          <w:p w14:paraId="108AF2CA" w14:textId="77777777" w:rsidR="0010372C" w:rsidRDefault="0071166C" w:rsidP="0071166C">
            <w:pPr>
              <w:rPr>
                <w:szCs w:val="28"/>
              </w:rPr>
            </w:pPr>
            <w:r>
              <w:rPr>
                <w:szCs w:val="28"/>
              </w:rPr>
              <w:t xml:space="preserve">       </w:t>
            </w:r>
            <w:r w:rsidR="0010372C">
              <w:rPr>
                <w:szCs w:val="28"/>
              </w:rPr>
              <w:t>1,3,6</w:t>
            </w:r>
          </w:p>
          <w:p w14:paraId="3D90EA94" w14:textId="77777777" w:rsidR="0010372C" w:rsidRDefault="0010372C" w:rsidP="0010372C">
            <w:pPr>
              <w:rPr>
                <w:szCs w:val="28"/>
              </w:rPr>
            </w:pPr>
            <w:r>
              <w:rPr>
                <w:szCs w:val="28"/>
              </w:rPr>
              <w:t xml:space="preserve">       1,2,6</w:t>
            </w:r>
          </w:p>
          <w:p w14:paraId="7B83F645" w14:textId="77777777" w:rsidR="0010372C" w:rsidRDefault="0010372C" w:rsidP="0010372C">
            <w:pPr>
              <w:ind w:left="405"/>
              <w:rPr>
                <w:szCs w:val="28"/>
              </w:rPr>
            </w:pPr>
            <w:r>
              <w:rPr>
                <w:szCs w:val="28"/>
              </w:rPr>
              <w:t>1,3,6</w:t>
            </w:r>
          </w:p>
          <w:p w14:paraId="108BB25A" w14:textId="77777777" w:rsidR="0010372C" w:rsidRDefault="0010372C" w:rsidP="0010372C">
            <w:pPr>
              <w:ind w:left="405"/>
              <w:rPr>
                <w:szCs w:val="28"/>
              </w:rPr>
            </w:pPr>
            <w:r>
              <w:rPr>
                <w:szCs w:val="28"/>
              </w:rPr>
              <w:t>3,4,5,6</w:t>
            </w:r>
          </w:p>
          <w:p w14:paraId="5A45CEC8" w14:textId="77777777" w:rsidR="00DB54F2" w:rsidRDefault="00DB54F2" w:rsidP="0010372C">
            <w:pPr>
              <w:ind w:left="405"/>
              <w:rPr>
                <w:szCs w:val="28"/>
              </w:rPr>
            </w:pPr>
          </w:p>
          <w:p w14:paraId="431AAF50" w14:textId="77777777" w:rsidR="00BA5562" w:rsidRDefault="00BA5562" w:rsidP="0010372C">
            <w:pPr>
              <w:ind w:left="405"/>
              <w:rPr>
                <w:szCs w:val="28"/>
              </w:rPr>
            </w:pPr>
          </w:p>
        </w:tc>
      </w:tr>
    </w:tbl>
    <w:p w14:paraId="18F13FA4" w14:textId="77777777" w:rsidR="00DD61DA" w:rsidRDefault="00DD61DA" w:rsidP="002F640D">
      <w:pPr>
        <w:pStyle w:val="Titulek"/>
        <w:ind w:left="720"/>
        <w:rPr>
          <w:rFonts w:ascii="Times New Roman" w:hAnsi="Times New Roman"/>
          <w:szCs w:val="28"/>
          <w:u w:val="single"/>
        </w:rPr>
      </w:pPr>
    </w:p>
    <w:p w14:paraId="7A234087" w14:textId="77777777" w:rsidR="0010372C" w:rsidRDefault="00BA5562" w:rsidP="002F640D">
      <w:pPr>
        <w:pStyle w:val="Titulek"/>
        <w:ind w:left="720"/>
        <w:rPr>
          <w:rFonts w:ascii="Times New Roman" w:hAnsi="Times New Roman"/>
          <w:szCs w:val="28"/>
          <w:u w:val="single"/>
        </w:rPr>
      </w:pPr>
      <w:r>
        <w:rPr>
          <w:rFonts w:ascii="Times New Roman" w:hAnsi="Times New Roman"/>
          <w:szCs w:val="28"/>
          <w:u w:val="single"/>
        </w:rPr>
        <w:t>2.</w:t>
      </w:r>
      <w:r w:rsidR="0010372C" w:rsidRPr="00C96A5D">
        <w:rPr>
          <w:rFonts w:ascii="Times New Roman" w:hAnsi="Times New Roman"/>
          <w:szCs w:val="28"/>
          <w:u w:val="single"/>
        </w:rPr>
        <w:t>Lidé okolo nás</w:t>
      </w:r>
    </w:p>
    <w:p w14:paraId="356F85F6" w14:textId="77777777" w:rsidR="00DD61DA" w:rsidRPr="00DD61DA" w:rsidRDefault="00DD61DA" w:rsidP="00DD61DA"/>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7139"/>
        <w:gridCol w:w="1585"/>
      </w:tblGrid>
      <w:tr w:rsidR="0010372C" w14:paraId="44BF344E" w14:textId="77777777" w:rsidTr="005708CC">
        <w:tc>
          <w:tcPr>
            <w:tcW w:w="663" w:type="pct"/>
            <w:tcBorders>
              <w:top w:val="single" w:sz="12" w:space="0" w:color="auto"/>
              <w:left w:val="single" w:sz="12" w:space="0" w:color="auto"/>
              <w:bottom w:val="single" w:sz="12" w:space="0" w:color="auto"/>
              <w:right w:val="single" w:sz="6" w:space="0" w:color="auto"/>
            </w:tcBorders>
          </w:tcPr>
          <w:p w14:paraId="1272FF38" w14:textId="77777777" w:rsidR="0010372C" w:rsidRDefault="0010372C" w:rsidP="0010372C">
            <w:pPr>
              <w:rPr>
                <w:b/>
              </w:rPr>
            </w:pPr>
            <w:r>
              <w:rPr>
                <w:b/>
              </w:rPr>
              <w:t>Tematický okruh</w:t>
            </w:r>
          </w:p>
        </w:tc>
        <w:tc>
          <w:tcPr>
            <w:tcW w:w="3549" w:type="pct"/>
            <w:tcBorders>
              <w:top w:val="single" w:sz="12" w:space="0" w:color="auto"/>
              <w:left w:val="single" w:sz="6" w:space="0" w:color="auto"/>
              <w:bottom w:val="single" w:sz="12" w:space="0" w:color="auto"/>
              <w:right w:val="single" w:sz="6" w:space="0" w:color="auto"/>
            </w:tcBorders>
          </w:tcPr>
          <w:p w14:paraId="60B5BA71" w14:textId="77777777" w:rsidR="0010372C" w:rsidRDefault="0010372C" w:rsidP="0010372C">
            <w:pPr>
              <w:rPr>
                <w:b/>
              </w:rPr>
            </w:pPr>
            <w:r>
              <w:rPr>
                <w:b/>
              </w:rPr>
              <w:t>Formulace činnosti a její stručný popis</w:t>
            </w:r>
          </w:p>
        </w:tc>
        <w:tc>
          <w:tcPr>
            <w:tcW w:w="788" w:type="pct"/>
            <w:tcBorders>
              <w:top w:val="single" w:sz="12" w:space="0" w:color="auto"/>
              <w:left w:val="single" w:sz="6" w:space="0" w:color="auto"/>
              <w:bottom w:val="single" w:sz="12" w:space="0" w:color="auto"/>
              <w:right w:val="single" w:sz="6" w:space="0" w:color="auto"/>
            </w:tcBorders>
          </w:tcPr>
          <w:p w14:paraId="36BE7C9C" w14:textId="77777777" w:rsidR="0010372C" w:rsidRDefault="0010372C" w:rsidP="0010372C">
            <w:pPr>
              <w:rPr>
                <w:b/>
              </w:rPr>
            </w:pPr>
            <w:r>
              <w:rPr>
                <w:b/>
              </w:rPr>
              <w:t>Kompetence</w:t>
            </w:r>
          </w:p>
        </w:tc>
      </w:tr>
      <w:tr w:rsidR="0010372C" w14:paraId="7919EE93" w14:textId="77777777" w:rsidTr="005708CC">
        <w:tc>
          <w:tcPr>
            <w:tcW w:w="663" w:type="pct"/>
            <w:tcBorders>
              <w:top w:val="single" w:sz="12" w:space="0" w:color="auto"/>
            </w:tcBorders>
          </w:tcPr>
          <w:p w14:paraId="764660AF" w14:textId="77777777" w:rsidR="0010372C" w:rsidRDefault="0010372C" w:rsidP="0010372C">
            <w:pPr>
              <w:pStyle w:val="Zpat"/>
              <w:rPr>
                <w:b/>
                <w:bCs/>
                <w:szCs w:val="28"/>
              </w:rPr>
            </w:pPr>
          </w:p>
          <w:p w14:paraId="04F81D4D" w14:textId="77777777" w:rsidR="0010372C" w:rsidRDefault="0010372C" w:rsidP="0010372C">
            <w:pPr>
              <w:pStyle w:val="Zpat"/>
              <w:rPr>
                <w:b/>
                <w:bCs/>
                <w:szCs w:val="28"/>
              </w:rPr>
            </w:pPr>
            <w:r>
              <w:rPr>
                <w:b/>
                <w:bCs/>
                <w:szCs w:val="28"/>
              </w:rPr>
              <w:lastRenderedPageBreak/>
              <w:t>Moje rodina</w:t>
            </w:r>
          </w:p>
          <w:p w14:paraId="3D88D309" w14:textId="77777777" w:rsidR="0010372C" w:rsidRDefault="0010372C" w:rsidP="0010372C">
            <w:pPr>
              <w:rPr>
                <w:sz w:val="28"/>
                <w:szCs w:val="28"/>
              </w:rPr>
            </w:pPr>
          </w:p>
          <w:p w14:paraId="4514E5B9" w14:textId="77777777" w:rsidR="0010372C" w:rsidRDefault="0010372C" w:rsidP="0010372C">
            <w:pPr>
              <w:pStyle w:val="Zpat"/>
              <w:rPr>
                <w:b/>
                <w:bCs/>
                <w:szCs w:val="28"/>
              </w:rPr>
            </w:pPr>
          </w:p>
          <w:p w14:paraId="4DBDC1CC" w14:textId="77777777" w:rsidR="0010372C" w:rsidRDefault="0010372C" w:rsidP="0010372C">
            <w:pPr>
              <w:pStyle w:val="Zpat"/>
              <w:rPr>
                <w:b/>
                <w:bCs/>
                <w:szCs w:val="28"/>
              </w:rPr>
            </w:pPr>
            <w:r>
              <w:rPr>
                <w:b/>
                <w:bCs/>
                <w:szCs w:val="28"/>
              </w:rPr>
              <w:t xml:space="preserve">Do rodiny </w:t>
            </w:r>
          </w:p>
          <w:p w14:paraId="03C095EA" w14:textId="77777777" w:rsidR="0010372C" w:rsidRDefault="0010372C" w:rsidP="0010372C">
            <w:pPr>
              <w:pStyle w:val="Zpat"/>
              <w:rPr>
                <w:b/>
                <w:bCs/>
                <w:szCs w:val="28"/>
              </w:rPr>
            </w:pPr>
            <w:r>
              <w:rPr>
                <w:b/>
                <w:bCs/>
                <w:szCs w:val="28"/>
              </w:rPr>
              <w:t>patří  dědeček a</w:t>
            </w:r>
          </w:p>
          <w:p w14:paraId="0E43ED94" w14:textId="77777777" w:rsidR="0010372C" w:rsidRDefault="0010372C" w:rsidP="0010372C">
            <w:pPr>
              <w:pStyle w:val="Zpat"/>
              <w:rPr>
                <w:b/>
                <w:bCs/>
                <w:szCs w:val="28"/>
              </w:rPr>
            </w:pPr>
            <w:r>
              <w:rPr>
                <w:b/>
                <w:bCs/>
                <w:szCs w:val="28"/>
              </w:rPr>
              <w:t>babička</w:t>
            </w:r>
          </w:p>
          <w:p w14:paraId="5EFE09C0" w14:textId="77777777" w:rsidR="0010372C" w:rsidRDefault="0010372C" w:rsidP="0010372C">
            <w:pPr>
              <w:rPr>
                <w:b/>
                <w:bCs/>
                <w:szCs w:val="28"/>
              </w:rPr>
            </w:pPr>
          </w:p>
          <w:p w14:paraId="52C8F36D" w14:textId="77777777" w:rsidR="0010372C" w:rsidRDefault="0010372C" w:rsidP="0010372C">
            <w:pPr>
              <w:rPr>
                <w:b/>
                <w:bCs/>
                <w:szCs w:val="28"/>
              </w:rPr>
            </w:pPr>
          </w:p>
          <w:p w14:paraId="022F6CED" w14:textId="77777777" w:rsidR="0010372C" w:rsidRDefault="0010372C" w:rsidP="0010372C">
            <w:pPr>
              <w:rPr>
                <w:b/>
                <w:bCs/>
                <w:szCs w:val="28"/>
              </w:rPr>
            </w:pPr>
          </w:p>
          <w:p w14:paraId="707268C8" w14:textId="77777777" w:rsidR="0010372C" w:rsidRDefault="0010372C" w:rsidP="0010372C">
            <w:pPr>
              <w:rPr>
                <w:b/>
                <w:bCs/>
                <w:szCs w:val="28"/>
              </w:rPr>
            </w:pPr>
            <w:r>
              <w:rPr>
                <w:b/>
                <w:bCs/>
                <w:szCs w:val="28"/>
              </w:rPr>
              <w:t>Den matek</w:t>
            </w:r>
          </w:p>
          <w:p w14:paraId="702AB2B2" w14:textId="77777777" w:rsidR="0010372C" w:rsidRDefault="0010372C" w:rsidP="0010372C">
            <w:pPr>
              <w:pStyle w:val="Zpat"/>
              <w:rPr>
                <w:szCs w:val="28"/>
              </w:rPr>
            </w:pPr>
          </w:p>
          <w:p w14:paraId="3116591E" w14:textId="77777777" w:rsidR="0010372C" w:rsidRDefault="0010372C" w:rsidP="0010372C">
            <w:pPr>
              <w:pStyle w:val="Zpat"/>
              <w:rPr>
                <w:szCs w:val="28"/>
              </w:rPr>
            </w:pPr>
          </w:p>
          <w:p w14:paraId="41659084" w14:textId="77777777" w:rsidR="0010372C" w:rsidRDefault="0010372C" w:rsidP="0010372C">
            <w:pPr>
              <w:pStyle w:val="Zpat"/>
              <w:rPr>
                <w:b/>
                <w:bCs/>
                <w:szCs w:val="28"/>
              </w:rPr>
            </w:pPr>
            <w:r>
              <w:rPr>
                <w:b/>
                <w:bCs/>
                <w:szCs w:val="28"/>
              </w:rPr>
              <w:t>Peníze</w:t>
            </w:r>
          </w:p>
          <w:p w14:paraId="7065EFC4" w14:textId="77777777" w:rsidR="0010372C" w:rsidRDefault="0010372C" w:rsidP="0010372C">
            <w:pPr>
              <w:pStyle w:val="Zpat"/>
              <w:rPr>
                <w:szCs w:val="28"/>
              </w:rPr>
            </w:pPr>
          </w:p>
          <w:p w14:paraId="11AC2DEA" w14:textId="77777777" w:rsidR="0010372C" w:rsidRDefault="0010372C" w:rsidP="0010372C">
            <w:pPr>
              <w:rPr>
                <w:sz w:val="28"/>
                <w:szCs w:val="28"/>
              </w:rPr>
            </w:pPr>
          </w:p>
          <w:p w14:paraId="156A194A" w14:textId="77777777" w:rsidR="0010372C" w:rsidRDefault="0010372C" w:rsidP="0010372C">
            <w:pPr>
              <w:pStyle w:val="Zpat"/>
              <w:rPr>
                <w:szCs w:val="28"/>
              </w:rPr>
            </w:pPr>
          </w:p>
          <w:p w14:paraId="2258F6F7" w14:textId="77777777" w:rsidR="0010372C" w:rsidRDefault="0010372C" w:rsidP="0010372C">
            <w:pPr>
              <w:rPr>
                <w:szCs w:val="28"/>
              </w:rPr>
            </w:pPr>
          </w:p>
          <w:p w14:paraId="4A07155B" w14:textId="77777777" w:rsidR="0010372C" w:rsidRDefault="0010372C" w:rsidP="0010372C">
            <w:pPr>
              <w:rPr>
                <w:b/>
                <w:bCs/>
                <w:sz w:val="22"/>
                <w:szCs w:val="28"/>
              </w:rPr>
            </w:pPr>
            <w:r>
              <w:rPr>
                <w:b/>
                <w:bCs/>
                <w:sz w:val="22"/>
                <w:szCs w:val="28"/>
              </w:rPr>
              <w:t>Mí kamarádi</w:t>
            </w:r>
          </w:p>
          <w:p w14:paraId="0CCB23AC" w14:textId="77777777" w:rsidR="0010372C" w:rsidRDefault="0010372C" w:rsidP="0010372C">
            <w:pPr>
              <w:rPr>
                <w:sz w:val="28"/>
                <w:szCs w:val="28"/>
              </w:rPr>
            </w:pPr>
          </w:p>
          <w:p w14:paraId="68242844" w14:textId="77777777" w:rsidR="0010372C" w:rsidRDefault="0010372C" w:rsidP="0010372C">
            <w:pPr>
              <w:pStyle w:val="Zpat"/>
              <w:rPr>
                <w:szCs w:val="28"/>
              </w:rPr>
            </w:pPr>
          </w:p>
          <w:p w14:paraId="4E29AE0A" w14:textId="77777777" w:rsidR="0010372C" w:rsidRDefault="0010372C" w:rsidP="0010372C">
            <w:pPr>
              <w:rPr>
                <w:sz w:val="28"/>
                <w:szCs w:val="28"/>
              </w:rPr>
            </w:pPr>
          </w:p>
          <w:p w14:paraId="3006A0B5" w14:textId="77777777" w:rsidR="0010372C" w:rsidRDefault="0010372C" w:rsidP="0010372C">
            <w:pPr>
              <w:rPr>
                <w:sz w:val="28"/>
                <w:szCs w:val="28"/>
              </w:rPr>
            </w:pPr>
          </w:p>
          <w:p w14:paraId="095008E3" w14:textId="77777777" w:rsidR="0010372C" w:rsidRDefault="0010372C" w:rsidP="0010372C">
            <w:pPr>
              <w:rPr>
                <w:sz w:val="28"/>
                <w:szCs w:val="28"/>
              </w:rPr>
            </w:pPr>
          </w:p>
          <w:p w14:paraId="5E71AABB" w14:textId="77777777" w:rsidR="0010372C" w:rsidRDefault="0010372C" w:rsidP="0010372C">
            <w:pPr>
              <w:pStyle w:val="Nadpis1"/>
              <w:rPr>
                <w:rFonts w:ascii="Arial Narrow" w:hAnsi="Arial Narrow"/>
                <w:szCs w:val="28"/>
              </w:rPr>
            </w:pPr>
            <w:r w:rsidRPr="00A261EF">
              <w:rPr>
                <w:rFonts w:ascii="Arial Narrow" w:hAnsi="Arial Narrow"/>
                <w:sz w:val="24"/>
                <w:szCs w:val="24"/>
              </w:rPr>
              <w:t>Tichá pošta</w:t>
            </w:r>
          </w:p>
          <w:p w14:paraId="49AF9F99" w14:textId="77777777" w:rsidR="0010372C" w:rsidRDefault="0010372C" w:rsidP="0010372C">
            <w:pPr>
              <w:pStyle w:val="Zpat"/>
              <w:rPr>
                <w:b/>
                <w:bCs/>
                <w:szCs w:val="28"/>
              </w:rPr>
            </w:pPr>
          </w:p>
          <w:p w14:paraId="718A9E59" w14:textId="77777777" w:rsidR="0010372C" w:rsidRDefault="0010372C" w:rsidP="0010372C">
            <w:pPr>
              <w:pStyle w:val="Zpat"/>
              <w:rPr>
                <w:b/>
                <w:bCs/>
                <w:szCs w:val="28"/>
              </w:rPr>
            </w:pPr>
          </w:p>
          <w:p w14:paraId="6DE9C081" w14:textId="77777777" w:rsidR="0010372C" w:rsidRDefault="0010372C" w:rsidP="0010372C">
            <w:pPr>
              <w:pStyle w:val="Zpat"/>
              <w:rPr>
                <w:b/>
                <w:bCs/>
                <w:szCs w:val="28"/>
              </w:rPr>
            </w:pPr>
          </w:p>
          <w:p w14:paraId="3B8AFE96" w14:textId="77777777" w:rsidR="0010372C" w:rsidRDefault="0010372C" w:rsidP="0010372C">
            <w:pPr>
              <w:pStyle w:val="Zpat"/>
              <w:rPr>
                <w:b/>
                <w:bCs/>
                <w:szCs w:val="28"/>
              </w:rPr>
            </w:pPr>
          </w:p>
          <w:p w14:paraId="5E55A5B8" w14:textId="77777777" w:rsidR="0010372C" w:rsidRDefault="0010372C" w:rsidP="0010372C">
            <w:pPr>
              <w:pStyle w:val="Zpat"/>
              <w:rPr>
                <w:b/>
                <w:bCs/>
                <w:szCs w:val="28"/>
              </w:rPr>
            </w:pPr>
          </w:p>
          <w:p w14:paraId="16C36CE5" w14:textId="77777777" w:rsidR="0010372C" w:rsidRDefault="0010372C" w:rsidP="0010372C">
            <w:pPr>
              <w:pStyle w:val="Zpat"/>
              <w:rPr>
                <w:b/>
                <w:bCs/>
                <w:szCs w:val="28"/>
              </w:rPr>
            </w:pPr>
            <w:r>
              <w:rPr>
                <w:b/>
                <w:bCs/>
                <w:szCs w:val="28"/>
              </w:rPr>
              <w:t>Učíme se toleranci a pořádku</w:t>
            </w:r>
          </w:p>
          <w:p w14:paraId="623559FE" w14:textId="77777777" w:rsidR="0010372C" w:rsidRDefault="0010372C" w:rsidP="0010372C">
            <w:pPr>
              <w:pStyle w:val="Zpat"/>
              <w:rPr>
                <w:b/>
                <w:bCs/>
                <w:szCs w:val="28"/>
              </w:rPr>
            </w:pPr>
          </w:p>
          <w:p w14:paraId="33CA4615" w14:textId="77777777" w:rsidR="0010372C" w:rsidRDefault="0010372C" w:rsidP="0010372C">
            <w:pPr>
              <w:pStyle w:val="Zpat"/>
              <w:rPr>
                <w:b/>
                <w:bCs/>
                <w:szCs w:val="28"/>
              </w:rPr>
            </w:pPr>
          </w:p>
          <w:p w14:paraId="71EF612D" w14:textId="77777777" w:rsidR="0010372C" w:rsidRDefault="0010372C" w:rsidP="0010372C">
            <w:pPr>
              <w:pStyle w:val="Zpat"/>
              <w:rPr>
                <w:b/>
                <w:bCs/>
                <w:szCs w:val="28"/>
              </w:rPr>
            </w:pPr>
          </w:p>
          <w:p w14:paraId="076FFB7B" w14:textId="77777777" w:rsidR="0010372C" w:rsidRDefault="0010372C" w:rsidP="0010372C">
            <w:pPr>
              <w:pStyle w:val="Zpat"/>
              <w:rPr>
                <w:b/>
                <w:bCs/>
                <w:szCs w:val="28"/>
              </w:rPr>
            </w:pPr>
          </w:p>
          <w:p w14:paraId="6E0F422C" w14:textId="77777777" w:rsidR="0010372C" w:rsidRDefault="0010372C" w:rsidP="0010372C">
            <w:pPr>
              <w:pStyle w:val="Zpat"/>
              <w:rPr>
                <w:b/>
                <w:bCs/>
                <w:szCs w:val="28"/>
              </w:rPr>
            </w:pPr>
          </w:p>
          <w:p w14:paraId="5A6A7D6E" w14:textId="77777777" w:rsidR="0010372C" w:rsidRDefault="0010372C" w:rsidP="0010372C">
            <w:pPr>
              <w:pStyle w:val="Zpat"/>
              <w:rPr>
                <w:b/>
                <w:bCs/>
                <w:szCs w:val="28"/>
              </w:rPr>
            </w:pPr>
            <w:r>
              <w:rPr>
                <w:b/>
                <w:bCs/>
                <w:szCs w:val="28"/>
              </w:rPr>
              <w:t>Nejsme všichni stejní, cvičíme naše smysly</w:t>
            </w:r>
          </w:p>
          <w:p w14:paraId="425AD115" w14:textId="77777777" w:rsidR="0010372C" w:rsidRDefault="0010372C" w:rsidP="0010372C">
            <w:pPr>
              <w:pStyle w:val="Zpat"/>
              <w:rPr>
                <w:b/>
                <w:bCs/>
                <w:szCs w:val="28"/>
              </w:rPr>
            </w:pPr>
          </w:p>
          <w:p w14:paraId="3113F097" w14:textId="77777777" w:rsidR="0010372C" w:rsidRDefault="0010372C" w:rsidP="0010372C">
            <w:pPr>
              <w:pStyle w:val="Zpat"/>
              <w:rPr>
                <w:b/>
                <w:bCs/>
                <w:szCs w:val="28"/>
              </w:rPr>
            </w:pPr>
          </w:p>
          <w:p w14:paraId="6501A227" w14:textId="77777777" w:rsidR="0010372C" w:rsidRDefault="0010372C" w:rsidP="0010372C">
            <w:pPr>
              <w:pStyle w:val="Zpat"/>
              <w:rPr>
                <w:b/>
                <w:bCs/>
                <w:szCs w:val="28"/>
              </w:rPr>
            </w:pPr>
          </w:p>
          <w:p w14:paraId="0AB68F15" w14:textId="77777777" w:rsidR="0010372C" w:rsidRDefault="0010372C" w:rsidP="0010372C">
            <w:pPr>
              <w:pStyle w:val="Zpat"/>
              <w:rPr>
                <w:b/>
                <w:bCs/>
                <w:szCs w:val="28"/>
              </w:rPr>
            </w:pPr>
            <w:r>
              <w:rPr>
                <w:b/>
                <w:bCs/>
                <w:szCs w:val="28"/>
              </w:rPr>
              <w:t xml:space="preserve">Jak se žije </w:t>
            </w:r>
          </w:p>
          <w:p w14:paraId="189BD519" w14:textId="77777777" w:rsidR="0010372C" w:rsidRDefault="0010372C" w:rsidP="0010372C">
            <w:pPr>
              <w:pStyle w:val="Zpat"/>
              <w:rPr>
                <w:b/>
                <w:bCs/>
                <w:szCs w:val="28"/>
              </w:rPr>
            </w:pPr>
            <w:r>
              <w:rPr>
                <w:b/>
                <w:bCs/>
                <w:szCs w:val="28"/>
              </w:rPr>
              <w:t>jinde</w:t>
            </w:r>
          </w:p>
          <w:p w14:paraId="2D4AE9F6" w14:textId="77777777" w:rsidR="0010372C" w:rsidRDefault="0010372C" w:rsidP="0010372C">
            <w:pPr>
              <w:pStyle w:val="Zpat"/>
              <w:rPr>
                <w:b/>
                <w:bCs/>
                <w:szCs w:val="28"/>
              </w:rPr>
            </w:pPr>
          </w:p>
          <w:p w14:paraId="2DFE5FF4" w14:textId="77777777" w:rsidR="0010372C" w:rsidRDefault="0010372C" w:rsidP="0010372C">
            <w:pPr>
              <w:pStyle w:val="Zpat"/>
              <w:rPr>
                <w:b/>
                <w:bCs/>
                <w:szCs w:val="28"/>
              </w:rPr>
            </w:pPr>
          </w:p>
          <w:p w14:paraId="12B3E876" w14:textId="77777777" w:rsidR="0010372C" w:rsidRDefault="0010372C" w:rsidP="0010372C">
            <w:pPr>
              <w:pStyle w:val="Zpat"/>
              <w:rPr>
                <w:b/>
                <w:bCs/>
                <w:szCs w:val="28"/>
              </w:rPr>
            </w:pPr>
          </w:p>
          <w:p w14:paraId="1AE9C206" w14:textId="77777777" w:rsidR="0010372C" w:rsidRDefault="0010372C" w:rsidP="0010372C">
            <w:pPr>
              <w:pStyle w:val="Zpat"/>
              <w:rPr>
                <w:b/>
                <w:bCs/>
                <w:szCs w:val="28"/>
              </w:rPr>
            </w:pPr>
            <w:r>
              <w:rPr>
                <w:b/>
                <w:bCs/>
                <w:szCs w:val="28"/>
              </w:rPr>
              <w:t xml:space="preserve">Svátka a </w:t>
            </w:r>
          </w:p>
          <w:p w14:paraId="14C51AC7" w14:textId="77777777" w:rsidR="0010372C" w:rsidRDefault="0010372C" w:rsidP="0010372C">
            <w:pPr>
              <w:pStyle w:val="Zpat"/>
              <w:rPr>
                <w:b/>
                <w:bCs/>
                <w:szCs w:val="28"/>
              </w:rPr>
            </w:pPr>
            <w:r>
              <w:rPr>
                <w:b/>
                <w:bCs/>
                <w:szCs w:val="28"/>
              </w:rPr>
              <w:t>oslavy</w:t>
            </w:r>
          </w:p>
          <w:p w14:paraId="68A0F96A" w14:textId="77777777" w:rsidR="0010372C" w:rsidRDefault="0010372C" w:rsidP="0010372C">
            <w:pPr>
              <w:pStyle w:val="Zpat"/>
              <w:rPr>
                <w:b/>
                <w:bCs/>
                <w:szCs w:val="28"/>
              </w:rPr>
            </w:pPr>
          </w:p>
          <w:p w14:paraId="028D4F66" w14:textId="77777777" w:rsidR="0010372C" w:rsidRDefault="0010372C" w:rsidP="0010372C">
            <w:pPr>
              <w:pStyle w:val="Zpat"/>
              <w:rPr>
                <w:b/>
                <w:bCs/>
                <w:szCs w:val="28"/>
              </w:rPr>
            </w:pPr>
          </w:p>
          <w:p w14:paraId="022BA126" w14:textId="77777777" w:rsidR="0010372C" w:rsidRDefault="0010372C" w:rsidP="0010372C">
            <w:pPr>
              <w:pStyle w:val="Zpat"/>
              <w:rPr>
                <w:b/>
                <w:bCs/>
                <w:szCs w:val="28"/>
              </w:rPr>
            </w:pPr>
            <w:r>
              <w:rPr>
                <w:b/>
                <w:bCs/>
                <w:szCs w:val="28"/>
              </w:rPr>
              <w:t>Karneval</w:t>
            </w:r>
          </w:p>
          <w:p w14:paraId="5ED1DEE9" w14:textId="77777777" w:rsidR="0010372C" w:rsidRDefault="0010372C" w:rsidP="0010372C">
            <w:pPr>
              <w:pStyle w:val="Zpat"/>
              <w:rPr>
                <w:b/>
                <w:bCs/>
                <w:szCs w:val="28"/>
              </w:rPr>
            </w:pPr>
            <w:r>
              <w:rPr>
                <w:b/>
                <w:bCs/>
                <w:szCs w:val="28"/>
              </w:rPr>
              <w:t>Čas adventní</w:t>
            </w:r>
          </w:p>
          <w:p w14:paraId="346172A6" w14:textId="77777777" w:rsidR="0010372C" w:rsidRDefault="0010372C" w:rsidP="0010372C">
            <w:pPr>
              <w:pStyle w:val="Zpat"/>
              <w:rPr>
                <w:b/>
                <w:bCs/>
                <w:szCs w:val="28"/>
              </w:rPr>
            </w:pPr>
          </w:p>
          <w:p w14:paraId="19780C9E" w14:textId="77777777" w:rsidR="0010372C" w:rsidRDefault="0010372C" w:rsidP="0010372C">
            <w:pPr>
              <w:pStyle w:val="Zpat"/>
              <w:rPr>
                <w:b/>
                <w:bCs/>
                <w:szCs w:val="28"/>
              </w:rPr>
            </w:pPr>
          </w:p>
          <w:p w14:paraId="2D88D9B9" w14:textId="77777777" w:rsidR="0010372C" w:rsidRDefault="0010372C" w:rsidP="0010372C">
            <w:pPr>
              <w:pStyle w:val="Zpat"/>
              <w:rPr>
                <w:b/>
                <w:bCs/>
                <w:szCs w:val="28"/>
              </w:rPr>
            </w:pPr>
          </w:p>
          <w:p w14:paraId="76155D41" w14:textId="77777777" w:rsidR="0010372C" w:rsidRDefault="0010372C" w:rsidP="0010372C">
            <w:pPr>
              <w:pStyle w:val="Zpat"/>
              <w:rPr>
                <w:b/>
                <w:bCs/>
                <w:szCs w:val="28"/>
              </w:rPr>
            </w:pPr>
            <w:r>
              <w:rPr>
                <w:b/>
                <w:bCs/>
                <w:szCs w:val="28"/>
              </w:rPr>
              <w:t>Kouzelný čas Vánoc</w:t>
            </w:r>
          </w:p>
          <w:p w14:paraId="2CA778A8" w14:textId="77777777" w:rsidR="0010372C" w:rsidRDefault="0010372C" w:rsidP="0010372C">
            <w:pPr>
              <w:pStyle w:val="Zpat"/>
              <w:rPr>
                <w:b/>
                <w:bCs/>
                <w:szCs w:val="28"/>
              </w:rPr>
            </w:pPr>
          </w:p>
          <w:p w14:paraId="2FCC8A31" w14:textId="77777777" w:rsidR="0010372C" w:rsidRDefault="0010372C" w:rsidP="0010372C">
            <w:pPr>
              <w:pStyle w:val="Zpat"/>
              <w:rPr>
                <w:b/>
                <w:bCs/>
                <w:szCs w:val="28"/>
              </w:rPr>
            </w:pPr>
          </w:p>
          <w:p w14:paraId="54DE4660" w14:textId="77777777" w:rsidR="0010372C" w:rsidRDefault="0010372C" w:rsidP="0010372C">
            <w:pPr>
              <w:pStyle w:val="Zpat"/>
              <w:rPr>
                <w:b/>
                <w:bCs/>
                <w:szCs w:val="28"/>
              </w:rPr>
            </w:pPr>
          </w:p>
          <w:p w14:paraId="6E3EC323" w14:textId="77777777" w:rsidR="0010372C" w:rsidRDefault="0010372C" w:rsidP="0010372C">
            <w:pPr>
              <w:pStyle w:val="Zpat"/>
              <w:rPr>
                <w:b/>
                <w:bCs/>
                <w:szCs w:val="28"/>
              </w:rPr>
            </w:pPr>
          </w:p>
          <w:p w14:paraId="78D115FD" w14:textId="77777777" w:rsidR="0010372C" w:rsidRDefault="0010372C" w:rsidP="0010372C">
            <w:pPr>
              <w:pStyle w:val="Zpat"/>
              <w:rPr>
                <w:b/>
                <w:bCs/>
                <w:szCs w:val="28"/>
              </w:rPr>
            </w:pPr>
          </w:p>
          <w:p w14:paraId="084589EB" w14:textId="77777777" w:rsidR="0010372C" w:rsidRDefault="0010372C" w:rsidP="0010372C">
            <w:pPr>
              <w:pStyle w:val="Zpat"/>
              <w:rPr>
                <w:b/>
                <w:bCs/>
                <w:szCs w:val="28"/>
              </w:rPr>
            </w:pPr>
          </w:p>
          <w:p w14:paraId="6EC8AB59" w14:textId="77777777" w:rsidR="00CD6339" w:rsidRDefault="00CD6339" w:rsidP="0010372C">
            <w:pPr>
              <w:pStyle w:val="Zpat"/>
              <w:rPr>
                <w:b/>
                <w:bCs/>
                <w:szCs w:val="28"/>
              </w:rPr>
            </w:pPr>
          </w:p>
          <w:p w14:paraId="23627144" w14:textId="77777777" w:rsidR="00CD6339" w:rsidRDefault="00CD6339" w:rsidP="0010372C">
            <w:pPr>
              <w:pStyle w:val="Zpat"/>
              <w:rPr>
                <w:b/>
                <w:bCs/>
                <w:szCs w:val="28"/>
              </w:rPr>
            </w:pPr>
          </w:p>
          <w:p w14:paraId="12A001F7" w14:textId="77777777" w:rsidR="00CD6339" w:rsidRDefault="00CD6339" w:rsidP="0010372C">
            <w:pPr>
              <w:pStyle w:val="Zpat"/>
              <w:rPr>
                <w:b/>
                <w:bCs/>
                <w:szCs w:val="28"/>
              </w:rPr>
            </w:pPr>
          </w:p>
          <w:p w14:paraId="1F78266B" w14:textId="77777777" w:rsidR="00CD6339" w:rsidRDefault="00CD6339" w:rsidP="0010372C">
            <w:pPr>
              <w:pStyle w:val="Zpat"/>
              <w:rPr>
                <w:b/>
                <w:bCs/>
                <w:szCs w:val="28"/>
              </w:rPr>
            </w:pPr>
          </w:p>
          <w:p w14:paraId="5F66877F" w14:textId="77777777" w:rsidR="0010372C" w:rsidRDefault="0010372C" w:rsidP="0010372C">
            <w:pPr>
              <w:pStyle w:val="Zpat"/>
              <w:rPr>
                <w:b/>
                <w:bCs/>
                <w:szCs w:val="28"/>
              </w:rPr>
            </w:pPr>
            <w:r>
              <w:rPr>
                <w:b/>
                <w:bCs/>
                <w:szCs w:val="28"/>
              </w:rPr>
              <w:t>Velikonoce</w:t>
            </w:r>
          </w:p>
          <w:p w14:paraId="7B690EEA" w14:textId="77777777" w:rsidR="0010372C" w:rsidRDefault="0010372C" w:rsidP="0010372C">
            <w:pPr>
              <w:pStyle w:val="Zpat"/>
              <w:rPr>
                <w:b/>
                <w:bCs/>
                <w:szCs w:val="28"/>
              </w:rPr>
            </w:pPr>
          </w:p>
          <w:p w14:paraId="086E29E9" w14:textId="77777777" w:rsidR="0010372C" w:rsidRDefault="0010372C" w:rsidP="0010372C">
            <w:pPr>
              <w:pStyle w:val="Zpat"/>
              <w:rPr>
                <w:b/>
                <w:bCs/>
                <w:szCs w:val="28"/>
              </w:rPr>
            </w:pPr>
          </w:p>
          <w:p w14:paraId="054A8FB6" w14:textId="77777777" w:rsidR="0010372C" w:rsidRDefault="0010372C" w:rsidP="0010372C">
            <w:pPr>
              <w:pStyle w:val="Zpat"/>
              <w:rPr>
                <w:b/>
                <w:bCs/>
                <w:szCs w:val="28"/>
              </w:rPr>
            </w:pPr>
          </w:p>
          <w:p w14:paraId="1877F836" w14:textId="77777777" w:rsidR="0010372C" w:rsidRDefault="0010372C" w:rsidP="0010372C">
            <w:pPr>
              <w:pStyle w:val="Zpat"/>
              <w:rPr>
                <w:b/>
                <w:bCs/>
                <w:szCs w:val="28"/>
              </w:rPr>
            </w:pPr>
            <w:r>
              <w:rPr>
                <w:b/>
                <w:bCs/>
                <w:szCs w:val="28"/>
              </w:rPr>
              <w:t>Den učitelů</w:t>
            </w:r>
          </w:p>
          <w:p w14:paraId="4D79E0D8" w14:textId="77777777" w:rsidR="0010372C" w:rsidRDefault="0010372C" w:rsidP="0010372C">
            <w:pPr>
              <w:pStyle w:val="Zpat"/>
              <w:rPr>
                <w:b/>
                <w:bCs/>
                <w:szCs w:val="28"/>
              </w:rPr>
            </w:pPr>
            <w:r>
              <w:rPr>
                <w:b/>
                <w:bCs/>
                <w:szCs w:val="28"/>
              </w:rPr>
              <w:t>Den dětí</w:t>
            </w:r>
          </w:p>
          <w:p w14:paraId="57B3A545" w14:textId="77777777" w:rsidR="0010372C" w:rsidRDefault="0010372C" w:rsidP="0010372C">
            <w:pPr>
              <w:pStyle w:val="Zpat"/>
              <w:rPr>
                <w:b/>
                <w:bCs/>
                <w:szCs w:val="28"/>
              </w:rPr>
            </w:pPr>
          </w:p>
          <w:p w14:paraId="21D82A00" w14:textId="77777777" w:rsidR="0010372C" w:rsidRDefault="0010372C" w:rsidP="0010372C">
            <w:pPr>
              <w:pStyle w:val="Zpat"/>
              <w:rPr>
                <w:b/>
                <w:bCs/>
                <w:szCs w:val="28"/>
              </w:rPr>
            </w:pPr>
            <w:r>
              <w:rPr>
                <w:b/>
                <w:bCs/>
                <w:szCs w:val="28"/>
              </w:rPr>
              <w:t>Známe kouzelná slovíčka</w:t>
            </w:r>
          </w:p>
          <w:p w14:paraId="7CD004FC" w14:textId="77777777" w:rsidR="0010372C" w:rsidRDefault="0010372C" w:rsidP="0010372C">
            <w:pPr>
              <w:pStyle w:val="Zpat"/>
              <w:rPr>
                <w:b/>
                <w:bCs/>
                <w:szCs w:val="28"/>
              </w:rPr>
            </w:pPr>
          </w:p>
          <w:p w14:paraId="535C2039" w14:textId="77777777" w:rsidR="0010372C" w:rsidRDefault="0010372C" w:rsidP="0010372C">
            <w:pPr>
              <w:pStyle w:val="Zpat"/>
              <w:rPr>
                <w:b/>
                <w:bCs/>
                <w:szCs w:val="28"/>
              </w:rPr>
            </w:pPr>
          </w:p>
          <w:p w14:paraId="104CFB1C" w14:textId="77777777" w:rsidR="0010372C" w:rsidRDefault="0010372C" w:rsidP="0010372C">
            <w:pPr>
              <w:pStyle w:val="Zpat"/>
              <w:rPr>
                <w:b/>
                <w:bCs/>
                <w:szCs w:val="28"/>
              </w:rPr>
            </w:pPr>
            <w:r>
              <w:rPr>
                <w:b/>
                <w:bCs/>
                <w:szCs w:val="28"/>
              </w:rPr>
              <w:t>Člověk mezi lidmi</w:t>
            </w:r>
          </w:p>
          <w:p w14:paraId="744A10D3" w14:textId="77777777" w:rsidR="0010372C" w:rsidRDefault="0010372C" w:rsidP="0010372C">
            <w:pPr>
              <w:pStyle w:val="Zpat"/>
              <w:rPr>
                <w:b/>
                <w:bCs/>
                <w:szCs w:val="28"/>
              </w:rPr>
            </w:pPr>
          </w:p>
          <w:p w14:paraId="58745C92" w14:textId="77777777" w:rsidR="0010372C" w:rsidRDefault="0010372C" w:rsidP="0010372C">
            <w:pPr>
              <w:pStyle w:val="Zpat"/>
              <w:rPr>
                <w:b/>
                <w:bCs/>
                <w:szCs w:val="28"/>
              </w:rPr>
            </w:pPr>
          </w:p>
          <w:p w14:paraId="031038DD" w14:textId="77777777" w:rsidR="0010372C" w:rsidRDefault="0010372C" w:rsidP="0010372C">
            <w:pPr>
              <w:pStyle w:val="Zpat"/>
              <w:rPr>
                <w:b/>
                <w:bCs/>
                <w:szCs w:val="28"/>
              </w:rPr>
            </w:pPr>
          </w:p>
          <w:p w14:paraId="20623860" w14:textId="77777777" w:rsidR="0010372C" w:rsidRDefault="0010372C" w:rsidP="0010372C">
            <w:pPr>
              <w:pStyle w:val="Zpat"/>
              <w:rPr>
                <w:b/>
                <w:bCs/>
                <w:szCs w:val="28"/>
              </w:rPr>
            </w:pPr>
          </w:p>
          <w:p w14:paraId="7319764B" w14:textId="77777777" w:rsidR="0010372C" w:rsidRDefault="0010372C" w:rsidP="0010372C">
            <w:pPr>
              <w:pStyle w:val="Zpat"/>
              <w:rPr>
                <w:b/>
                <w:bCs/>
                <w:szCs w:val="28"/>
              </w:rPr>
            </w:pPr>
          </w:p>
          <w:p w14:paraId="32DC0DAA" w14:textId="77777777" w:rsidR="0010372C" w:rsidRDefault="0010372C" w:rsidP="0010372C">
            <w:pPr>
              <w:pStyle w:val="Zpat"/>
              <w:rPr>
                <w:b/>
                <w:bCs/>
                <w:szCs w:val="28"/>
              </w:rPr>
            </w:pPr>
          </w:p>
          <w:p w14:paraId="3F04F452" w14:textId="77777777" w:rsidR="0010372C" w:rsidRDefault="0010372C" w:rsidP="0010372C">
            <w:pPr>
              <w:pStyle w:val="Zpat"/>
              <w:rPr>
                <w:b/>
                <w:bCs/>
                <w:szCs w:val="28"/>
              </w:rPr>
            </w:pPr>
          </w:p>
          <w:p w14:paraId="3C1DC528" w14:textId="77777777" w:rsidR="0010372C" w:rsidRDefault="0010372C" w:rsidP="0010372C">
            <w:pPr>
              <w:pStyle w:val="Zpat"/>
              <w:rPr>
                <w:b/>
                <w:bCs/>
                <w:szCs w:val="28"/>
              </w:rPr>
            </w:pPr>
          </w:p>
          <w:p w14:paraId="5D21616D" w14:textId="77777777" w:rsidR="00CD6339" w:rsidRDefault="00CD6339" w:rsidP="0010372C">
            <w:pPr>
              <w:pStyle w:val="Zpat"/>
              <w:rPr>
                <w:b/>
                <w:bCs/>
                <w:szCs w:val="28"/>
              </w:rPr>
            </w:pPr>
          </w:p>
          <w:p w14:paraId="64A380E4" w14:textId="77777777" w:rsidR="00CD6339" w:rsidRDefault="00CD6339" w:rsidP="0010372C">
            <w:pPr>
              <w:pStyle w:val="Zpat"/>
              <w:rPr>
                <w:b/>
                <w:bCs/>
                <w:szCs w:val="28"/>
              </w:rPr>
            </w:pPr>
          </w:p>
          <w:p w14:paraId="6F94930D" w14:textId="77777777" w:rsidR="0010372C" w:rsidRDefault="0010372C" w:rsidP="0010372C">
            <w:pPr>
              <w:pStyle w:val="Zpat"/>
              <w:rPr>
                <w:b/>
                <w:bCs/>
                <w:szCs w:val="28"/>
              </w:rPr>
            </w:pPr>
            <w:r>
              <w:rPr>
                <w:b/>
                <w:bCs/>
                <w:szCs w:val="28"/>
              </w:rPr>
              <w:t>Návštěva divadla,</w:t>
            </w:r>
          </w:p>
          <w:p w14:paraId="31DA4CF7" w14:textId="77777777" w:rsidR="0010372C" w:rsidRDefault="0010372C" w:rsidP="0010372C">
            <w:pPr>
              <w:pStyle w:val="Zpat"/>
              <w:rPr>
                <w:b/>
                <w:bCs/>
                <w:szCs w:val="28"/>
              </w:rPr>
            </w:pPr>
            <w:r>
              <w:rPr>
                <w:b/>
                <w:bCs/>
                <w:szCs w:val="28"/>
              </w:rPr>
              <w:t>koncertu</w:t>
            </w:r>
          </w:p>
          <w:p w14:paraId="1EC7614C" w14:textId="77777777" w:rsidR="0010372C" w:rsidRDefault="0010372C" w:rsidP="0010372C">
            <w:pPr>
              <w:pStyle w:val="Zpat"/>
              <w:rPr>
                <w:b/>
                <w:bCs/>
                <w:szCs w:val="28"/>
              </w:rPr>
            </w:pPr>
          </w:p>
          <w:p w14:paraId="61EC519C" w14:textId="77777777" w:rsidR="0010372C" w:rsidRDefault="0010372C" w:rsidP="0010372C">
            <w:pPr>
              <w:pStyle w:val="Zpat"/>
              <w:rPr>
                <w:b/>
                <w:bCs/>
                <w:szCs w:val="28"/>
              </w:rPr>
            </w:pPr>
          </w:p>
          <w:p w14:paraId="4203C5EF" w14:textId="77777777" w:rsidR="0010372C" w:rsidRDefault="0010372C" w:rsidP="0010372C">
            <w:pPr>
              <w:pStyle w:val="Zpat"/>
              <w:rPr>
                <w:b/>
                <w:bCs/>
                <w:szCs w:val="28"/>
              </w:rPr>
            </w:pPr>
          </w:p>
          <w:p w14:paraId="25CD29C2" w14:textId="77777777" w:rsidR="0010372C" w:rsidRDefault="0010372C" w:rsidP="0010372C">
            <w:pPr>
              <w:pStyle w:val="Zpat"/>
              <w:rPr>
                <w:b/>
                <w:bCs/>
                <w:szCs w:val="28"/>
              </w:rPr>
            </w:pPr>
          </w:p>
          <w:p w14:paraId="4AC7B957" w14:textId="77777777" w:rsidR="0010372C" w:rsidRDefault="0010372C" w:rsidP="0010372C">
            <w:pPr>
              <w:pStyle w:val="Zpat"/>
              <w:rPr>
                <w:b/>
                <w:bCs/>
                <w:szCs w:val="28"/>
              </w:rPr>
            </w:pPr>
            <w:r>
              <w:rPr>
                <w:b/>
                <w:bCs/>
                <w:szCs w:val="28"/>
              </w:rPr>
              <w:t xml:space="preserve">Cestou necestou </w:t>
            </w:r>
          </w:p>
          <w:p w14:paraId="6B1E0B7B" w14:textId="77777777" w:rsidR="0010372C" w:rsidRDefault="0010372C" w:rsidP="0010372C">
            <w:pPr>
              <w:pStyle w:val="Zpat"/>
              <w:rPr>
                <w:b/>
                <w:bCs/>
                <w:szCs w:val="28"/>
              </w:rPr>
            </w:pPr>
          </w:p>
          <w:p w14:paraId="7AAB5575" w14:textId="77777777" w:rsidR="0010372C" w:rsidRDefault="0010372C" w:rsidP="0010372C">
            <w:pPr>
              <w:pStyle w:val="Zpat"/>
              <w:rPr>
                <w:b/>
                <w:bCs/>
                <w:szCs w:val="28"/>
              </w:rPr>
            </w:pPr>
          </w:p>
          <w:p w14:paraId="19FA5960" w14:textId="77777777" w:rsidR="0010372C" w:rsidRDefault="0010372C" w:rsidP="0010372C">
            <w:pPr>
              <w:pStyle w:val="Zpat"/>
              <w:rPr>
                <w:b/>
                <w:bCs/>
                <w:szCs w:val="28"/>
              </w:rPr>
            </w:pPr>
            <w:r>
              <w:rPr>
                <w:b/>
                <w:bCs/>
                <w:szCs w:val="28"/>
              </w:rPr>
              <w:t>Mluvíme správně?</w:t>
            </w:r>
          </w:p>
          <w:p w14:paraId="344372B2" w14:textId="77777777" w:rsidR="0010372C" w:rsidRDefault="0010372C" w:rsidP="0010372C">
            <w:pPr>
              <w:pStyle w:val="Zpat"/>
              <w:rPr>
                <w:b/>
                <w:bCs/>
                <w:szCs w:val="28"/>
              </w:rPr>
            </w:pPr>
          </w:p>
          <w:p w14:paraId="1A93E0B2" w14:textId="77777777" w:rsidR="0010372C" w:rsidRDefault="0010372C" w:rsidP="0010372C">
            <w:pPr>
              <w:pStyle w:val="Zpat"/>
              <w:rPr>
                <w:b/>
                <w:bCs/>
                <w:szCs w:val="28"/>
              </w:rPr>
            </w:pPr>
          </w:p>
          <w:p w14:paraId="361FD1D3" w14:textId="77777777" w:rsidR="0010372C" w:rsidRDefault="0010372C" w:rsidP="0010372C">
            <w:pPr>
              <w:pStyle w:val="Zpat"/>
              <w:rPr>
                <w:b/>
                <w:bCs/>
                <w:szCs w:val="28"/>
              </w:rPr>
            </w:pPr>
          </w:p>
          <w:p w14:paraId="7DC1583A" w14:textId="77777777" w:rsidR="0010372C" w:rsidRDefault="0010372C" w:rsidP="0010372C">
            <w:pPr>
              <w:pStyle w:val="Zpat"/>
              <w:rPr>
                <w:b/>
                <w:bCs/>
                <w:szCs w:val="28"/>
              </w:rPr>
            </w:pPr>
          </w:p>
          <w:p w14:paraId="7D629B55" w14:textId="77777777" w:rsidR="0010372C" w:rsidRDefault="0010372C" w:rsidP="0010372C">
            <w:pPr>
              <w:pStyle w:val="Zpat"/>
              <w:rPr>
                <w:b/>
                <w:bCs/>
                <w:szCs w:val="28"/>
              </w:rPr>
            </w:pPr>
            <w:r>
              <w:rPr>
                <w:b/>
                <w:bCs/>
                <w:szCs w:val="28"/>
              </w:rPr>
              <w:t>Řekni to i</w:t>
            </w:r>
          </w:p>
          <w:p w14:paraId="4AEE0C3B" w14:textId="77777777" w:rsidR="0010372C" w:rsidRDefault="0010372C" w:rsidP="0010372C">
            <w:pPr>
              <w:pStyle w:val="Zpat"/>
              <w:rPr>
                <w:b/>
                <w:bCs/>
                <w:szCs w:val="28"/>
              </w:rPr>
            </w:pPr>
            <w:r>
              <w:rPr>
                <w:b/>
                <w:bCs/>
                <w:szCs w:val="28"/>
              </w:rPr>
              <w:t>beze slov</w:t>
            </w:r>
          </w:p>
          <w:p w14:paraId="2958131E" w14:textId="77777777" w:rsidR="0010372C" w:rsidRDefault="0010372C" w:rsidP="0010372C">
            <w:pPr>
              <w:pStyle w:val="Zpat"/>
              <w:rPr>
                <w:b/>
                <w:bCs/>
                <w:szCs w:val="28"/>
              </w:rPr>
            </w:pPr>
          </w:p>
          <w:p w14:paraId="32E23E04" w14:textId="77777777" w:rsidR="0010372C" w:rsidRDefault="0010372C" w:rsidP="0010372C">
            <w:pPr>
              <w:pStyle w:val="Zpat"/>
              <w:rPr>
                <w:b/>
                <w:bCs/>
                <w:szCs w:val="28"/>
              </w:rPr>
            </w:pPr>
            <w:r>
              <w:rPr>
                <w:b/>
                <w:bCs/>
                <w:szCs w:val="28"/>
              </w:rPr>
              <w:t>V restaurci u stolu</w:t>
            </w:r>
          </w:p>
          <w:p w14:paraId="2C71EA4F" w14:textId="77777777" w:rsidR="0010372C" w:rsidRDefault="0010372C" w:rsidP="0010372C">
            <w:pPr>
              <w:pStyle w:val="Zpat"/>
              <w:rPr>
                <w:b/>
                <w:bCs/>
                <w:szCs w:val="28"/>
              </w:rPr>
            </w:pPr>
          </w:p>
          <w:p w14:paraId="29369DC9" w14:textId="77777777" w:rsidR="0010372C" w:rsidRDefault="0010372C" w:rsidP="0010372C">
            <w:pPr>
              <w:pStyle w:val="Zpat"/>
              <w:rPr>
                <w:b/>
                <w:bCs/>
                <w:szCs w:val="28"/>
              </w:rPr>
            </w:pPr>
          </w:p>
          <w:p w14:paraId="2F4FEDA1" w14:textId="77777777" w:rsidR="0010372C" w:rsidRDefault="0010372C" w:rsidP="0010372C">
            <w:pPr>
              <w:pStyle w:val="Zpat"/>
              <w:rPr>
                <w:b/>
                <w:bCs/>
                <w:szCs w:val="28"/>
              </w:rPr>
            </w:pPr>
            <w:r>
              <w:rPr>
                <w:b/>
                <w:bCs/>
                <w:szCs w:val="28"/>
              </w:rPr>
              <w:t>Co jsme viděli a slyšeli ve sdělova-</w:t>
            </w:r>
          </w:p>
          <w:p w14:paraId="285C0983" w14:textId="77777777" w:rsidR="0010372C" w:rsidRDefault="0010372C" w:rsidP="0010372C">
            <w:pPr>
              <w:pStyle w:val="Zpat"/>
              <w:rPr>
                <w:b/>
                <w:bCs/>
                <w:szCs w:val="28"/>
              </w:rPr>
            </w:pPr>
            <w:r>
              <w:rPr>
                <w:b/>
                <w:bCs/>
                <w:szCs w:val="28"/>
              </w:rPr>
              <w:t>cích</w:t>
            </w:r>
          </w:p>
          <w:p w14:paraId="6DE5C020" w14:textId="77777777" w:rsidR="0010372C" w:rsidRDefault="0010372C" w:rsidP="0010372C">
            <w:pPr>
              <w:pStyle w:val="Zpat"/>
              <w:rPr>
                <w:b/>
                <w:bCs/>
                <w:szCs w:val="28"/>
              </w:rPr>
            </w:pPr>
            <w:r>
              <w:rPr>
                <w:b/>
                <w:bCs/>
                <w:szCs w:val="28"/>
              </w:rPr>
              <w:t>prostřed-</w:t>
            </w:r>
          </w:p>
          <w:p w14:paraId="22088E27" w14:textId="77777777" w:rsidR="0010372C" w:rsidRDefault="0010372C" w:rsidP="0010372C">
            <w:pPr>
              <w:pStyle w:val="Zpat"/>
              <w:rPr>
                <w:b/>
                <w:bCs/>
                <w:szCs w:val="28"/>
              </w:rPr>
            </w:pPr>
            <w:r>
              <w:rPr>
                <w:b/>
                <w:bCs/>
                <w:szCs w:val="28"/>
              </w:rPr>
              <w:t>cích</w:t>
            </w:r>
          </w:p>
          <w:p w14:paraId="3D4231D4" w14:textId="77777777" w:rsidR="0010372C" w:rsidRDefault="0010372C" w:rsidP="0010372C">
            <w:pPr>
              <w:pStyle w:val="Zpat"/>
              <w:rPr>
                <w:b/>
                <w:bCs/>
                <w:szCs w:val="28"/>
              </w:rPr>
            </w:pPr>
          </w:p>
          <w:p w14:paraId="2F7E6CAE" w14:textId="77777777" w:rsidR="0010372C" w:rsidRDefault="0010372C" w:rsidP="0010372C">
            <w:pPr>
              <w:pStyle w:val="Zpat"/>
              <w:rPr>
                <w:b/>
                <w:bCs/>
                <w:szCs w:val="28"/>
              </w:rPr>
            </w:pPr>
          </w:p>
          <w:p w14:paraId="201C20CF" w14:textId="77777777" w:rsidR="0010372C" w:rsidRDefault="0010372C" w:rsidP="0010372C">
            <w:pPr>
              <w:pStyle w:val="Zpat"/>
              <w:rPr>
                <w:b/>
                <w:bCs/>
                <w:szCs w:val="28"/>
              </w:rPr>
            </w:pPr>
          </w:p>
          <w:p w14:paraId="7223779E" w14:textId="77777777" w:rsidR="0010372C" w:rsidRDefault="0010372C" w:rsidP="0010372C">
            <w:pPr>
              <w:pStyle w:val="Zpat"/>
              <w:rPr>
                <w:szCs w:val="28"/>
              </w:rPr>
            </w:pPr>
          </w:p>
        </w:tc>
        <w:tc>
          <w:tcPr>
            <w:tcW w:w="3549" w:type="pct"/>
            <w:tcBorders>
              <w:top w:val="single" w:sz="12" w:space="0" w:color="auto"/>
            </w:tcBorders>
          </w:tcPr>
          <w:p w14:paraId="55B0E11B" w14:textId="77777777" w:rsidR="005708CC" w:rsidRPr="0071166C" w:rsidRDefault="005708CC" w:rsidP="0010372C">
            <w:pPr>
              <w:pStyle w:val="Zpat"/>
              <w:rPr>
                <w:b/>
                <w:szCs w:val="28"/>
              </w:rPr>
            </w:pPr>
            <w:r>
              <w:rPr>
                <w:szCs w:val="28"/>
              </w:rPr>
              <w:lastRenderedPageBreak/>
              <w:t xml:space="preserve">                               </w:t>
            </w:r>
            <w:r w:rsidR="0071166C">
              <w:rPr>
                <w:szCs w:val="28"/>
              </w:rPr>
              <w:t xml:space="preserve">          </w:t>
            </w:r>
            <w:r>
              <w:rPr>
                <w:szCs w:val="28"/>
              </w:rPr>
              <w:t xml:space="preserve">   </w:t>
            </w:r>
            <w:r w:rsidRPr="0071166C">
              <w:rPr>
                <w:b/>
                <w:szCs w:val="28"/>
              </w:rPr>
              <w:t>RODINA</w:t>
            </w:r>
          </w:p>
          <w:p w14:paraId="7DB8BA9F" w14:textId="77777777" w:rsidR="0010372C" w:rsidRDefault="0010372C" w:rsidP="0010372C">
            <w:pPr>
              <w:pStyle w:val="Zpat"/>
              <w:rPr>
                <w:szCs w:val="28"/>
              </w:rPr>
            </w:pPr>
            <w:r>
              <w:rPr>
                <w:szCs w:val="28"/>
              </w:rPr>
              <w:lastRenderedPageBreak/>
              <w:t>Besedujeme o tom, co čekáme od rodičů – a co oni od nás.</w:t>
            </w:r>
          </w:p>
          <w:p w14:paraId="32DC6298" w14:textId="77777777" w:rsidR="0010372C" w:rsidRDefault="0010372C" w:rsidP="0010372C">
            <w:pPr>
              <w:pStyle w:val="Zpat"/>
              <w:rPr>
                <w:szCs w:val="28"/>
              </w:rPr>
            </w:pPr>
            <w:r>
              <w:rPr>
                <w:szCs w:val="28"/>
              </w:rPr>
              <w:t>Představujeme povolání našich rodičů, pantomimicky je předvádíme, kreslíme.</w:t>
            </w:r>
          </w:p>
          <w:p w14:paraId="4BBF2C5F" w14:textId="77777777" w:rsidR="0010372C" w:rsidRDefault="0010372C" w:rsidP="0010372C">
            <w:pPr>
              <w:pStyle w:val="Zpat"/>
              <w:rPr>
                <w:szCs w:val="28"/>
              </w:rPr>
            </w:pPr>
            <w:r>
              <w:rPr>
                <w:szCs w:val="28"/>
              </w:rPr>
              <w:t>Povídáme  si o našich prarodičích, jak a kde žijí, kdy mají narozeniny – připravujeme jim přáníčka.</w:t>
            </w:r>
          </w:p>
          <w:p w14:paraId="00161979" w14:textId="77777777" w:rsidR="0010372C" w:rsidRDefault="0010372C" w:rsidP="0010372C">
            <w:pPr>
              <w:pStyle w:val="Zpat"/>
              <w:rPr>
                <w:szCs w:val="28"/>
              </w:rPr>
            </w:pPr>
            <w:r>
              <w:rPr>
                <w:szCs w:val="28"/>
              </w:rPr>
              <w:t>Představujeme povolání našich prarodičů, hrajeme si na zaměstnání (řemesla), předvádíme je v malých scénkách.</w:t>
            </w:r>
          </w:p>
          <w:p w14:paraId="6ADBEC14" w14:textId="77777777" w:rsidR="0010372C" w:rsidRDefault="0010372C" w:rsidP="0010372C">
            <w:pPr>
              <w:pStyle w:val="Zpat"/>
              <w:rPr>
                <w:szCs w:val="28"/>
              </w:rPr>
            </w:pPr>
            <w:r>
              <w:rPr>
                <w:szCs w:val="28"/>
              </w:rPr>
              <w:t xml:space="preserve">Povídáme si o naší širší rodině ( sestřenice, bratranci,švagr,strýc), vzpomínáme na větší setkání našich příbuzných.  </w:t>
            </w:r>
          </w:p>
          <w:p w14:paraId="11FCB328" w14:textId="77777777" w:rsidR="0010372C" w:rsidRDefault="0010372C" w:rsidP="0010372C">
            <w:pPr>
              <w:pStyle w:val="Zpat"/>
              <w:rPr>
                <w:szCs w:val="28"/>
              </w:rPr>
            </w:pPr>
            <w:r>
              <w:rPr>
                <w:szCs w:val="28"/>
              </w:rPr>
              <w:t>Pokusíme se sestavit rodokmen naší rodiny.</w:t>
            </w:r>
          </w:p>
          <w:p w14:paraId="2671B869" w14:textId="77777777" w:rsidR="0010372C" w:rsidRDefault="0010372C" w:rsidP="0010372C">
            <w:pPr>
              <w:pStyle w:val="Zpat"/>
              <w:rPr>
                <w:szCs w:val="28"/>
              </w:rPr>
            </w:pPr>
            <w:r>
              <w:rPr>
                <w:szCs w:val="28"/>
              </w:rPr>
              <w:t>Besedujeme o tom, co pro nás znamenají naše maminky, kreslíme, čím se doma zabývají, co pro nás dělají atd.</w:t>
            </w:r>
          </w:p>
          <w:p w14:paraId="73BC546E" w14:textId="77777777" w:rsidR="0010372C" w:rsidRDefault="0010372C" w:rsidP="0010372C">
            <w:pPr>
              <w:pStyle w:val="Zpat"/>
              <w:rPr>
                <w:szCs w:val="28"/>
              </w:rPr>
            </w:pPr>
            <w:r>
              <w:rPr>
                <w:szCs w:val="28"/>
              </w:rPr>
              <w:t>Vyrábíme dárky pro radost maminkám, ke Dni matek.</w:t>
            </w:r>
          </w:p>
          <w:p w14:paraId="1AFFFA52" w14:textId="77777777" w:rsidR="0010372C" w:rsidRDefault="0010372C" w:rsidP="0010372C">
            <w:pPr>
              <w:pStyle w:val="Zpat"/>
              <w:rPr>
                <w:szCs w:val="28"/>
              </w:rPr>
            </w:pPr>
            <w:r>
              <w:rPr>
                <w:szCs w:val="28"/>
              </w:rPr>
              <w:t>Besedujeme o tom, co je plýtvání (jídle, penězi. energií), ptáme se, jak můžeme šetřit (peníze, jídlo, energii).</w:t>
            </w:r>
          </w:p>
          <w:p w14:paraId="6932E717" w14:textId="77777777" w:rsidR="0010372C" w:rsidRDefault="0010372C" w:rsidP="0010372C">
            <w:pPr>
              <w:pStyle w:val="Zpat"/>
              <w:rPr>
                <w:szCs w:val="28"/>
              </w:rPr>
            </w:pPr>
            <w:r>
              <w:rPr>
                <w:szCs w:val="28"/>
              </w:rPr>
              <w:t>Hrajeme si na prodávající a kupující (využíváme kouzelná slovíčka „prosím“, „děkuji“, vyrábíme (kreslíme a vystřihujeme) si „své“ peníze.</w:t>
            </w:r>
          </w:p>
          <w:p w14:paraId="60D84C3F" w14:textId="77777777" w:rsidR="0010372C" w:rsidRDefault="0010372C" w:rsidP="00C96A5D">
            <w:pPr>
              <w:pStyle w:val="Zpat"/>
              <w:jc w:val="center"/>
              <w:rPr>
                <w:b/>
                <w:bCs/>
                <w:szCs w:val="28"/>
              </w:rPr>
            </w:pPr>
            <w:r>
              <w:rPr>
                <w:b/>
                <w:bCs/>
                <w:szCs w:val="28"/>
              </w:rPr>
              <w:t>KAMARÁDI</w:t>
            </w:r>
          </w:p>
          <w:p w14:paraId="64F2067E" w14:textId="77777777" w:rsidR="0010372C" w:rsidRDefault="0010372C" w:rsidP="0010372C">
            <w:pPr>
              <w:pStyle w:val="Zpat"/>
              <w:rPr>
                <w:szCs w:val="28"/>
              </w:rPr>
            </w:pPr>
            <w:r>
              <w:rPr>
                <w:szCs w:val="28"/>
              </w:rPr>
              <w:t>Sestavujeme pravidla soužití v družině, žebříček hodnot.</w:t>
            </w:r>
          </w:p>
          <w:p w14:paraId="33F00869" w14:textId="77777777" w:rsidR="0010372C" w:rsidRDefault="0010372C" w:rsidP="0010372C">
            <w:pPr>
              <w:pStyle w:val="Zpat"/>
              <w:rPr>
                <w:szCs w:val="28"/>
              </w:rPr>
            </w:pPr>
            <w:r>
              <w:rPr>
                <w:szCs w:val="28"/>
              </w:rPr>
              <w:t>Besedujeme o našem teritoriu – Kruh přátelství.</w:t>
            </w:r>
          </w:p>
          <w:p w14:paraId="1A7F688F" w14:textId="77777777" w:rsidR="0010372C" w:rsidRDefault="0010372C" w:rsidP="0010372C">
            <w:pPr>
              <w:pStyle w:val="Zpat"/>
              <w:rPr>
                <w:szCs w:val="28"/>
              </w:rPr>
            </w:pPr>
            <w:r>
              <w:rPr>
                <w:szCs w:val="28"/>
              </w:rPr>
              <w:t>Hrajeme si na malíře, kreslíme portréty  a společně sestavujeme obraz žáků naší družiny.</w:t>
            </w:r>
          </w:p>
          <w:p w14:paraId="24DAE335" w14:textId="77777777" w:rsidR="0010372C" w:rsidRDefault="0010372C" w:rsidP="0010372C">
            <w:pPr>
              <w:pStyle w:val="Zpat"/>
              <w:rPr>
                <w:szCs w:val="28"/>
              </w:rPr>
            </w:pPr>
            <w:r>
              <w:rPr>
                <w:szCs w:val="28"/>
              </w:rPr>
              <w:t>Při hře zjišťujeme, jak se známe (poznáváme kamaráda po hlase, hmatu).</w:t>
            </w:r>
          </w:p>
          <w:p w14:paraId="7C4B3700" w14:textId="77777777" w:rsidR="0010372C" w:rsidRDefault="0010372C" w:rsidP="0010372C">
            <w:pPr>
              <w:pStyle w:val="Zpat"/>
              <w:rPr>
                <w:szCs w:val="28"/>
              </w:rPr>
            </w:pPr>
            <w:r>
              <w:rPr>
                <w:szCs w:val="28"/>
              </w:rPr>
              <w:t>Povídáme si o rozdílu mezi slovy kamarád, přítel a spolužák.</w:t>
            </w:r>
          </w:p>
          <w:p w14:paraId="6C89F787" w14:textId="77777777" w:rsidR="0010372C" w:rsidRDefault="0010372C" w:rsidP="0010372C">
            <w:pPr>
              <w:pStyle w:val="Zpat"/>
              <w:rPr>
                <w:szCs w:val="28"/>
              </w:rPr>
            </w:pPr>
            <w:r>
              <w:rPr>
                <w:szCs w:val="28"/>
              </w:rPr>
              <w:t>Vyrábíme dárečky pro budoucí prvňáčky, děti z MŠ.</w:t>
            </w:r>
          </w:p>
          <w:p w14:paraId="03E9F20E" w14:textId="77777777" w:rsidR="0010372C" w:rsidRDefault="0010372C" w:rsidP="0010372C">
            <w:pPr>
              <w:pStyle w:val="Zpat"/>
              <w:rPr>
                <w:szCs w:val="28"/>
              </w:rPr>
            </w:pPr>
            <w:r>
              <w:rPr>
                <w:szCs w:val="28"/>
              </w:rPr>
              <w:t>Vyprávíme o svém nejlepším kamarádovi a o dobrých vlastnostech  kterých si vážíme na lidech.</w:t>
            </w:r>
          </w:p>
          <w:p w14:paraId="40F7A7E0" w14:textId="77777777" w:rsidR="0010372C" w:rsidRDefault="0010372C" w:rsidP="0010372C">
            <w:pPr>
              <w:pStyle w:val="Zpat"/>
              <w:rPr>
                <w:szCs w:val="28"/>
              </w:rPr>
            </w:pPr>
            <w:r>
              <w:rPr>
                <w:szCs w:val="28"/>
              </w:rPr>
              <w:t xml:space="preserve">Každý z nás napíše, co se mu na kamarádech líbí (papír skládáme), nakonec vše přečteme. </w:t>
            </w:r>
          </w:p>
          <w:p w14:paraId="77F01D54" w14:textId="77777777" w:rsidR="0010372C" w:rsidRDefault="0010372C" w:rsidP="0010372C">
            <w:pPr>
              <w:pStyle w:val="Zpat"/>
              <w:rPr>
                <w:szCs w:val="28"/>
              </w:rPr>
            </w:pPr>
            <w:r>
              <w:rPr>
                <w:szCs w:val="28"/>
              </w:rPr>
              <w:t>Učíme se na výkonech a chování každého spolužáka najít něco pěkného,za co ho pochválíme (na každém žákovi něco oceníme, něčím je zajímavý).</w:t>
            </w:r>
          </w:p>
          <w:p w14:paraId="51A2215E" w14:textId="77777777" w:rsidR="0010372C" w:rsidRDefault="0010372C" w:rsidP="0010372C">
            <w:pPr>
              <w:pStyle w:val="Zpat"/>
              <w:rPr>
                <w:szCs w:val="28"/>
              </w:rPr>
            </w:pPr>
            <w:r>
              <w:rPr>
                <w:szCs w:val="28"/>
              </w:rPr>
              <w:t>Hledáme v okolí věci, které můžeme pochválit a ocenit. Hrajeme hru Optimisté a pesimisté.</w:t>
            </w:r>
          </w:p>
          <w:p w14:paraId="53E6E4BF" w14:textId="77777777" w:rsidR="0010372C" w:rsidRDefault="0010372C" w:rsidP="0010372C">
            <w:pPr>
              <w:pStyle w:val="Zpat"/>
              <w:rPr>
                <w:szCs w:val="28"/>
              </w:rPr>
            </w:pPr>
            <w:r>
              <w:rPr>
                <w:szCs w:val="28"/>
              </w:rPr>
              <w:t>Hrajeme si na „malého pomocníka“ – hledáme, kde můžeme pomáhat, besedujeme o tom, proč máme/nemáme kladný vztah ke spolužákům, k dospělým, ke společenským hodnotám apod.)</w:t>
            </w:r>
          </w:p>
          <w:p w14:paraId="5BE245CE" w14:textId="77777777" w:rsidR="0010372C" w:rsidRDefault="0010372C" w:rsidP="0010372C">
            <w:pPr>
              <w:pStyle w:val="Zpat"/>
              <w:rPr>
                <w:szCs w:val="28"/>
              </w:rPr>
            </w:pPr>
            <w:r>
              <w:rPr>
                <w:szCs w:val="28"/>
              </w:rPr>
              <w:t>Přemýšlíme o vandalismu, opravujeme poškozené hry, uklízíme si školní tašky, věnujeme se sebeobslužné práci.</w:t>
            </w:r>
          </w:p>
          <w:p w14:paraId="129CE88C" w14:textId="77777777" w:rsidR="0010372C" w:rsidRDefault="0010372C" w:rsidP="0010372C">
            <w:pPr>
              <w:pStyle w:val="Zpat"/>
              <w:rPr>
                <w:szCs w:val="28"/>
              </w:rPr>
            </w:pPr>
            <w:r>
              <w:rPr>
                <w:szCs w:val="28"/>
              </w:rPr>
              <w:t>Učíme se, jak pomáhat lidem, kteří jsou psychicky či tělesně znevýhodněni.</w:t>
            </w:r>
          </w:p>
          <w:p w14:paraId="28920E3D" w14:textId="77777777" w:rsidR="0010372C" w:rsidRDefault="0010372C" w:rsidP="0010372C">
            <w:pPr>
              <w:pStyle w:val="Zpat"/>
              <w:rPr>
                <w:szCs w:val="28"/>
              </w:rPr>
            </w:pPr>
            <w:r>
              <w:rPr>
                <w:szCs w:val="28"/>
              </w:rPr>
              <w:t>Zkoušíme se dorozumět jen odezíráním, abychom se vcítili do situace neslyšících.</w:t>
            </w:r>
          </w:p>
          <w:p w14:paraId="063909AA" w14:textId="77777777" w:rsidR="0010372C" w:rsidRDefault="0010372C" w:rsidP="0010372C">
            <w:pPr>
              <w:pStyle w:val="Zpat"/>
              <w:rPr>
                <w:szCs w:val="28"/>
              </w:rPr>
            </w:pPr>
            <w:r>
              <w:rPr>
                <w:szCs w:val="28"/>
              </w:rPr>
              <w:t>Představujeme si pocity nevidomého člověka, (máme zavázané oči a ostatní nás navigují).</w:t>
            </w:r>
          </w:p>
          <w:p w14:paraId="55346785" w14:textId="77777777" w:rsidR="0010372C" w:rsidRDefault="0010372C" w:rsidP="0010372C">
            <w:pPr>
              <w:pStyle w:val="Zpat"/>
              <w:rPr>
                <w:szCs w:val="28"/>
              </w:rPr>
            </w:pPr>
            <w:r>
              <w:rPr>
                <w:szCs w:val="28"/>
              </w:rPr>
              <w:t>Ve dvojicích zkoušíme role nevidomého a jeho průvodce.</w:t>
            </w:r>
          </w:p>
          <w:p w14:paraId="56742BF6" w14:textId="77777777" w:rsidR="0010372C" w:rsidRDefault="0010372C" w:rsidP="0010372C">
            <w:pPr>
              <w:pStyle w:val="Zpat"/>
              <w:rPr>
                <w:szCs w:val="28"/>
              </w:rPr>
            </w:pPr>
            <w:r>
              <w:rPr>
                <w:szCs w:val="28"/>
              </w:rPr>
              <w:lastRenderedPageBreak/>
              <w:t xml:space="preserve">Cvičíme hmat (  hrajeme hru „Poznej kamaráda“, rozlišujeme předměty podle hmatu) </w:t>
            </w:r>
          </w:p>
          <w:p w14:paraId="41C7639E" w14:textId="77777777" w:rsidR="0010372C" w:rsidRDefault="0010372C" w:rsidP="0010372C">
            <w:pPr>
              <w:pStyle w:val="Zpat"/>
              <w:rPr>
                <w:szCs w:val="28"/>
              </w:rPr>
            </w:pPr>
            <w:r>
              <w:rPr>
                <w:szCs w:val="28"/>
              </w:rPr>
              <w:t>Orientujeme se v prostoru, hrajeme slepecké závody ( Paraolympiáda)</w:t>
            </w:r>
          </w:p>
          <w:p w14:paraId="194589C7" w14:textId="77777777" w:rsidR="0010372C" w:rsidRDefault="0010372C" w:rsidP="0010372C">
            <w:pPr>
              <w:pStyle w:val="Zpat"/>
              <w:rPr>
                <w:szCs w:val="28"/>
              </w:rPr>
            </w:pPr>
            <w:r>
              <w:rPr>
                <w:szCs w:val="28"/>
              </w:rPr>
              <w:t>Čteme si pohádky z různých  světadílů, ilustrujeme pohádkové příběhy z dalekých krajů.</w:t>
            </w:r>
          </w:p>
          <w:p w14:paraId="1BC367EB" w14:textId="77777777" w:rsidR="0010372C" w:rsidRDefault="0010372C" w:rsidP="0010372C">
            <w:pPr>
              <w:pStyle w:val="Zpat"/>
              <w:rPr>
                <w:szCs w:val="28"/>
              </w:rPr>
            </w:pPr>
            <w:r>
              <w:rPr>
                <w:szCs w:val="28"/>
              </w:rPr>
              <w:t>Posloucháme příběhy o životě lidí z různých zemí, hledáme rozdíly ve způsobu jejich života , v čem jsou jejich obyvatelé jiní než my</w:t>
            </w:r>
          </w:p>
          <w:p w14:paraId="327666EE" w14:textId="77777777" w:rsidR="0010372C" w:rsidRDefault="0010372C" w:rsidP="0010372C">
            <w:pPr>
              <w:pStyle w:val="Zpat"/>
              <w:rPr>
                <w:szCs w:val="28"/>
              </w:rPr>
            </w:pPr>
            <w:r>
              <w:rPr>
                <w:szCs w:val="28"/>
              </w:rPr>
              <w:t>( příběhy vyhledáme v časopisech „Mateřídouška“, „Sluníčko“).</w:t>
            </w:r>
          </w:p>
          <w:p w14:paraId="03579A06" w14:textId="77777777" w:rsidR="0010372C" w:rsidRDefault="0010372C" w:rsidP="0010372C">
            <w:pPr>
              <w:pStyle w:val="Zpat"/>
              <w:rPr>
                <w:szCs w:val="28"/>
              </w:rPr>
            </w:pPr>
            <w:r>
              <w:rPr>
                <w:szCs w:val="28"/>
              </w:rPr>
              <w:t>Naučíme se hru dětí z jiných kontinentů.</w:t>
            </w:r>
          </w:p>
          <w:p w14:paraId="52BC7853" w14:textId="77777777" w:rsidR="0010372C" w:rsidRDefault="0010372C" w:rsidP="0010372C">
            <w:pPr>
              <w:pStyle w:val="Zpat"/>
              <w:jc w:val="center"/>
              <w:rPr>
                <w:b/>
                <w:bCs/>
                <w:szCs w:val="28"/>
              </w:rPr>
            </w:pPr>
            <w:r>
              <w:rPr>
                <w:b/>
                <w:bCs/>
                <w:szCs w:val="28"/>
              </w:rPr>
              <w:t>SVÁTKY A OSLAVY</w:t>
            </w:r>
          </w:p>
          <w:p w14:paraId="2360DF12" w14:textId="77777777" w:rsidR="0010372C" w:rsidRDefault="0010372C" w:rsidP="0010372C">
            <w:pPr>
              <w:pStyle w:val="Zpat"/>
              <w:rPr>
                <w:szCs w:val="28"/>
              </w:rPr>
            </w:pPr>
            <w:r>
              <w:rPr>
                <w:szCs w:val="28"/>
              </w:rPr>
              <w:t>Seznamujeme se se jmény v kalendáři a zapíšeme si všechny spolužáky, kteří budou mít svátek, abychom jim mohli poblahopřát.</w:t>
            </w:r>
          </w:p>
          <w:p w14:paraId="565A83FD" w14:textId="77777777" w:rsidR="0010372C" w:rsidRDefault="0010372C" w:rsidP="0010372C">
            <w:pPr>
              <w:pStyle w:val="Zpat"/>
              <w:rPr>
                <w:szCs w:val="28"/>
              </w:rPr>
            </w:pPr>
            <w:r>
              <w:rPr>
                <w:szCs w:val="28"/>
              </w:rPr>
              <w:t>Přemýšlíme, jak bychom jim nejlépe poblahopřáli, vyrábíme drobná přáníčka.</w:t>
            </w:r>
          </w:p>
          <w:p w14:paraId="69866191" w14:textId="77777777" w:rsidR="0010372C" w:rsidRDefault="0010372C" w:rsidP="0010372C">
            <w:pPr>
              <w:pStyle w:val="Zpat"/>
              <w:rPr>
                <w:szCs w:val="28"/>
              </w:rPr>
            </w:pPr>
            <w:r>
              <w:rPr>
                <w:szCs w:val="28"/>
              </w:rPr>
              <w:t>Vyrábíme masky a doplňky k nim.</w:t>
            </w:r>
          </w:p>
          <w:p w14:paraId="6359DDA7" w14:textId="77777777" w:rsidR="0010372C" w:rsidRDefault="0010372C" w:rsidP="0010372C">
            <w:pPr>
              <w:pStyle w:val="Zpat"/>
              <w:rPr>
                <w:szCs w:val="28"/>
              </w:rPr>
            </w:pPr>
            <w:r>
              <w:rPr>
                <w:szCs w:val="28"/>
              </w:rPr>
              <w:t>Povídáme si o karnevalu, kreslíme, co se nám nejvíce líbilo.</w:t>
            </w:r>
          </w:p>
          <w:p w14:paraId="099931AE" w14:textId="77777777" w:rsidR="0010372C" w:rsidRDefault="0010372C" w:rsidP="0010372C">
            <w:pPr>
              <w:pStyle w:val="Zpat"/>
              <w:rPr>
                <w:szCs w:val="28"/>
              </w:rPr>
            </w:pPr>
            <w:r>
              <w:rPr>
                <w:szCs w:val="28"/>
              </w:rPr>
              <w:t>Bavíme se na karnevalu.</w:t>
            </w:r>
          </w:p>
          <w:p w14:paraId="551383CD" w14:textId="77777777" w:rsidR="0010372C" w:rsidRDefault="0010372C" w:rsidP="0010372C">
            <w:pPr>
              <w:pStyle w:val="Zpat"/>
              <w:rPr>
                <w:szCs w:val="28"/>
              </w:rPr>
            </w:pPr>
            <w:r>
              <w:rPr>
                <w:szCs w:val="28"/>
              </w:rPr>
              <w:t>Vnímáme začínající atmosféru Vánoc, čteme si  v knížkách o Vánocích, vypravujeme si o smyslu adventní doby.</w:t>
            </w:r>
          </w:p>
          <w:p w14:paraId="68B43406" w14:textId="77777777" w:rsidR="0010372C" w:rsidRDefault="0010372C" w:rsidP="0010372C">
            <w:pPr>
              <w:pStyle w:val="Zpat"/>
              <w:rPr>
                <w:szCs w:val="28"/>
              </w:rPr>
            </w:pPr>
            <w:r>
              <w:rPr>
                <w:szCs w:val="28"/>
              </w:rPr>
              <w:t>Každý týden posedíme u zapálené svíčky, vyprávíme si naše rodinné vánoční příběhy.</w:t>
            </w:r>
          </w:p>
          <w:p w14:paraId="643CC13D" w14:textId="77777777" w:rsidR="0010372C" w:rsidRDefault="0010372C" w:rsidP="0010372C">
            <w:pPr>
              <w:pStyle w:val="Zpat"/>
              <w:rPr>
                <w:szCs w:val="28"/>
              </w:rPr>
            </w:pPr>
            <w:r>
              <w:rPr>
                <w:szCs w:val="28"/>
              </w:rPr>
              <w:t>Vyrábíme Mikuláše, čerty a anděly, vyzdobíme si třídu.</w:t>
            </w:r>
          </w:p>
          <w:p w14:paraId="09CE330E" w14:textId="77777777" w:rsidR="0010372C" w:rsidRDefault="0010372C" w:rsidP="0010372C">
            <w:pPr>
              <w:pStyle w:val="Zpat"/>
              <w:rPr>
                <w:szCs w:val="28"/>
              </w:rPr>
            </w:pPr>
            <w:r>
              <w:rPr>
                <w:szCs w:val="28"/>
              </w:rPr>
              <w:t>Vyprávíme si o vánočních zvycích, které se zachovaly dodnes,</w:t>
            </w:r>
          </w:p>
          <w:p w14:paraId="46895728" w14:textId="77777777" w:rsidR="0010372C" w:rsidRDefault="0010372C" w:rsidP="0010372C">
            <w:pPr>
              <w:pStyle w:val="Zpat"/>
              <w:rPr>
                <w:szCs w:val="28"/>
              </w:rPr>
            </w:pPr>
            <w:r>
              <w:rPr>
                <w:szCs w:val="28"/>
              </w:rPr>
              <w:t>které dodržujeme v naší rodině.</w:t>
            </w:r>
          </w:p>
          <w:p w14:paraId="1DE186C7" w14:textId="77777777" w:rsidR="0010372C" w:rsidRDefault="0010372C" w:rsidP="0010372C">
            <w:pPr>
              <w:pStyle w:val="Zpat"/>
              <w:rPr>
                <w:szCs w:val="28"/>
              </w:rPr>
            </w:pPr>
            <w:r>
              <w:rPr>
                <w:szCs w:val="28"/>
              </w:rPr>
              <w:t>Naši třídu si zdobíme vánočními motivy.</w:t>
            </w:r>
          </w:p>
          <w:p w14:paraId="6FFC53B0" w14:textId="77777777" w:rsidR="0010372C" w:rsidRDefault="0010372C" w:rsidP="0010372C">
            <w:pPr>
              <w:pStyle w:val="Zpat"/>
              <w:rPr>
                <w:szCs w:val="28"/>
              </w:rPr>
            </w:pPr>
            <w:r>
              <w:rPr>
                <w:szCs w:val="28"/>
              </w:rPr>
              <w:t>Učíme se koledy .</w:t>
            </w:r>
          </w:p>
          <w:p w14:paraId="3E236725" w14:textId="77777777" w:rsidR="0010372C" w:rsidRDefault="0010372C" w:rsidP="0010372C">
            <w:pPr>
              <w:pStyle w:val="Zpat"/>
              <w:rPr>
                <w:szCs w:val="28"/>
              </w:rPr>
            </w:pPr>
            <w:r>
              <w:rPr>
                <w:szCs w:val="28"/>
              </w:rPr>
              <w:t>Čteme z knihy J.Lady – České vánoce,, prohlížíme obrázky s vánoční tematikou.</w:t>
            </w:r>
          </w:p>
          <w:p w14:paraId="6F38D8F8" w14:textId="77777777" w:rsidR="0010372C" w:rsidRDefault="0010372C" w:rsidP="0010372C">
            <w:pPr>
              <w:pStyle w:val="Zpat"/>
              <w:rPr>
                <w:szCs w:val="28"/>
              </w:rPr>
            </w:pPr>
            <w:r>
              <w:rPr>
                <w:szCs w:val="28"/>
              </w:rPr>
              <w:t>Na vycházkách  pozorujeme výzdobu domů, ulic a obchodů.</w:t>
            </w:r>
          </w:p>
          <w:p w14:paraId="72E89CD3" w14:textId="77777777" w:rsidR="0010372C" w:rsidRDefault="0010372C" w:rsidP="0010372C">
            <w:pPr>
              <w:pStyle w:val="Zpat"/>
              <w:rPr>
                <w:szCs w:val="28"/>
              </w:rPr>
            </w:pPr>
            <w:r>
              <w:rPr>
                <w:szCs w:val="28"/>
              </w:rPr>
              <w:t>Vyrábíme vánoční ozdoby z papíru, šišek, ořechových skořápek a</w:t>
            </w:r>
          </w:p>
          <w:p w14:paraId="60D538DF" w14:textId="77777777" w:rsidR="0010372C" w:rsidRDefault="0010372C" w:rsidP="0010372C">
            <w:pPr>
              <w:pStyle w:val="Zpat"/>
              <w:rPr>
                <w:szCs w:val="28"/>
              </w:rPr>
            </w:pPr>
            <w:r>
              <w:rPr>
                <w:szCs w:val="28"/>
              </w:rPr>
              <w:t>jiných přírodnin, vyrábíme přáníčka k Vánocům a jmenovky  k dárkům.</w:t>
            </w:r>
          </w:p>
          <w:p w14:paraId="6EF3A457" w14:textId="77777777" w:rsidR="0010372C" w:rsidRDefault="0010372C" w:rsidP="0010372C">
            <w:pPr>
              <w:pStyle w:val="Zpat"/>
              <w:rPr>
                <w:szCs w:val="28"/>
              </w:rPr>
            </w:pPr>
            <w:r>
              <w:rPr>
                <w:szCs w:val="28"/>
              </w:rPr>
              <w:t>Naši třídu si zdobíme vánočními motivy.</w:t>
            </w:r>
          </w:p>
          <w:p w14:paraId="13F49BF0" w14:textId="77777777" w:rsidR="0010372C" w:rsidRDefault="0010372C" w:rsidP="0010372C">
            <w:pPr>
              <w:pStyle w:val="Zpat"/>
              <w:rPr>
                <w:szCs w:val="28"/>
              </w:rPr>
            </w:pPr>
            <w:r>
              <w:rPr>
                <w:szCs w:val="28"/>
              </w:rPr>
              <w:t>Čteme si o národních zvycích spojených s jarem.</w:t>
            </w:r>
          </w:p>
          <w:p w14:paraId="2A0F0341" w14:textId="77777777" w:rsidR="0010372C" w:rsidRDefault="0010372C" w:rsidP="0010372C">
            <w:pPr>
              <w:pStyle w:val="Zpat"/>
              <w:rPr>
                <w:szCs w:val="28"/>
              </w:rPr>
            </w:pPr>
            <w:r>
              <w:rPr>
                <w:szCs w:val="28"/>
              </w:rPr>
              <w:t>Malujeme a zdobíme kraslice(nalepováním, zdobení voskem aj..)</w:t>
            </w:r>
          </w:p>
          <w:p w14:paraId="1CFCAFE1" w14:textId="77777777" w:rsidR="0010372C" w:rsidRDefault="0010372C" w:rsidP="0010372C">
            <w:pPr>
              <w:pStyle w:val="Zpat"/>
              <w:rPr>
                <w:szCs w:val="28"/>
              </w:rPr>
            </w:pPr>
            <w:r>
              <w:rPr>
                <w:szCs w:val="28"/>
              </w:rPr>
              <w:t>Zdobíme třídu a okna symboly Velikonoc (kreslíme, vystřihujeme).</w:t>
            </w:r>
          </w:p>
          <w:p w14:paraId="24F4075B" w14:textId="77777777" w:rsidR="0010372C" w:rsidRDefault="0010372C" w:rsidP="0010372C">
            <w:pPr>
              <w:pStyle w:val="Zpat"/>
              <w:rPr>
                <w:szCs w:val="28"/>
              </w:rPr>
            </w:pPr>
            <w:r>
              <w:rPr>
                <w:szCs w:val="28"/>
              </w:rPr>
              <w:t>Učíme se koledy.</w:t>
            </w:r>
          </w:p>
          <w:p w14:paraId="40CB05E0" w14:textId="77777777" w:rsidR="0010372C" w:rsidRDefault="0010372C" w:rsidP="0010372C">
            <w:pPr>
              <w:pStyle w:val="Zpat"/>
              <w:rPr>
                <w:szCs w:val="28"/>
              </w:rPr>
            </w:pPr>
            <w:r>
              <w:rPr>
                <w:szCs w:val="28"/>
              </w:rPr>
              <w:t>Připomeneme si, proč se slaví Den učitelů.</w:t>
            </w:r>
          </w:p>
          <w:p w14:paraId="47AD37B8" w14:textId="77777777" w:rsidR="0010372C" w:rsidRDefault="0010372C" w:rsidP="0010372C">
            <w:pPr>
              <w:pStyle w:val="Zpat"/>
              <w:rPr>
                <w:szCs w:val="28"/>
              </w:rPr>
            </w:pPr>
            <w:r>
              <w:rPr>
                <w:szCs w:val="28"/>
              </w:rPr>
              <w:t>Povídáme si o významu Dne dětí, plánujeme, jak ho oslavíme.</w:t>
            </w:r>
          </w:p>
          <w:p w14:paraId="5B3F6369" w14:textId="77777777" w:rsidR="0010372C" w:rsidRDefault="0010372C" w:rsidP="0010372C">
            <w:pPr>
              <w:pStyle w:val="Zpat"/>
              <w:rPr>
                <w:szCs w:val="28"/>
              </w:rPr>
            </w:pPr>
            <w:r>
              <w:rPr>
                <w:szCs w:val="28"/>
              </w:rPr>
              <w:t>Soutěžíme a závodíme.</w:t>
            </w:r>
          </w:p>
          <w:p w14:paraId="29D59D9F" w14:textId="77777777" w:rsidR="0010372C" w:rsidRDefault="0010372C" w:rsidP="0010372C">
            <w:pPr>
              <w:pStyle w:val="Zpat"/>
              <w:jc w:val="center"/>
              <w:rPr>
                <w:b/>
                <w:bCs/>
                <w:szCs w:val="28"/>
              </w:rPr>
            </w:pPr>
            <w:r>
              <w:rPr>
                <w:b/>
                <w:bCs/>
                <w:szCs w:val="28"/>
              </w:rPr>
              <w:t>JAK SE SPRÁVNĚ CHOVAT</w:t>
            </w:r>
          </w:p>
          <w:p w14:paraId="030C9483" w14:textId="77777777" w:rsidR="0010372C" w:rsidRDefault="0010372C" w:rsidP="0010372C">
            <w:pPr>
              <w:pStyle w:val="Zpat"/>
              <w:rPr>
                <w:szCs w:val="28"/>
              </w:rPr>
            </w:pPr>
            <w:r>
              <w:rPr>
                <w:szCs w:val="28"/>
              </w:rPr>
              <w:t>Besedujeme o kouzelných slovech („děkuji“,“prosím“, „omlouvám se“) a jejich významu, vymýšlíme si příběhy, v nichž tato slovíčka hrají významnou roli.</w:t>
            </w:r>
          </w:p>
          <w:p w14:paraId="14AA1E77" w14:textId="77777777" w:rsidR="0010372C" w:rsidRDefault="0010372C" w:rsidP="0010372C">
            <w:pPr>
              <w:pStyle w:val="Zpat"/>
              <w:rPr>
                <w:szCs w:val="28"/>
              </w:rPr>
            </w:pPr>
            <w:r>
              <w:rPr>
                <w:szCs w:val="28"/>
              </w:rPr>
              <w:t>Hrajeme si a učíme se správně zdravit, podat ruku, požádat o něco, poděkovat a zeptat se na něco.</w:t>
            </w:r>
          </w:p>
          <w:p w14:paraId="5D5F6989" w14:textId="77777777" w:rsidR="0010372C" w:rsidRDefault="0010372C" w:rsidP="0010372C">
            <w:pPr>
              <w:pStyle w:val="Zpat"/>
              <w:rPr>
                <w:szCs w:val="28"/>
              </w:rPr>
            </w:pPr>
            <w:r>
              <w:rPr>
                <w:szCs w:val="28"/>
              </w:rPr>
              <w:t xml:space="preserve">Povídáme si, čím můžeme druhého potěšit – pochvalou, dárkem, chováním. </w:t>
            </w:r>
          </w:p>
          <w:p w14:paraId="3060A75A" w14:textId="77777777" w:rsidR="0010372C" w:rsidRDefault="0010372C" w:rsidP="0010372C">
            <w:pPr>
              <w:pStyle w:val="Zpat"/>
              <w:rPr>
                <w:szCs w:val="28"/>
              </w:rPr>
            </w:pPr>
            <w:r>
              <w:rPr>
                <w:szCs w:val="28"/>
              </w:rPr>
              <w:t>Denně si uvědomujeme, že se máme chovat slušně a laskavě.</w:t>
            </w:r>
          </w:p>
          <w:p w14:paraId="070107D5" w14:textId="77777777" w:rsidR="0010372C" w:rsidRDefault="0010372C" w:rsidP="0010372C">
            <w:pPr>
              <w:pStyle w:val="Zpat"/>
              <w:rPr>
                <w:szCs w:val="28"/>
              </w:rPr>
            </w:pPr>
            <w:r>
              <w:rPr>
                <w:szCs w:val="28"/>
              </w:rPr>
              <w:lastRenderedPageBreak/>
              <w:t>Uvažujeme, které dárky je vhodné/nevhodné   darovat při různých příležitostech kamarádům či dospělým (učíme se předat kytici, bonboniéru..)</w:t>
            </w:r>
          </w:p>
          <w:p w14:paraId="4D962B94" w14:textId="77777777" w:rsidR="0010372C" w:rsidRDefault="0010372C" w:rsidP="0010372C">
            <w:pPr>
              <w:pStyle w:val="Zpat"/>
              <w:rPr>
                <w:szCs w:val="28"/>
              </w:rPr>
            </w:pPr>
            <w:r>
              <w:rPr>
                <w:szCs w:val="28"/>
              </w:rPr>
              <w:t xml:space="preserve">Navštívíme kurz předtaneční výchovy, pozorujeme a hodnotíme chování </w:t>
            </w:r>
          </w:p>
          <w:p w14:paraId="1512A542" w14:textId="77777777" w:rsidR="0010372C" w:rsidRDefault="0010372C" w:rsidP="0010372C">
            <w:pPr>
              <w:pStyle w:val="Zpat"/>
              <w:rPr>
                <w:szCs w:val="28"/>
              </w:rPr>
            </w:pPr>
            <w:r>
              <w:rPr>
                <w:szCs w:val="28"/>
              </w:rPr>
              <w:t>žáků.</w:t>
            </w:r>
          </w:p>
          <w:p w14:paraId="075A9C50" w14:textId="77777777" w:rsidR="0010372C" w:rsidRDefault="0010372C" w:rsidP="0010372C">
            <w:pPr>
              <w:pStyle w:val="Zpat"/>
              <w:rPr>
                <w:szCs w:val="28"/>
              </w:rPr>
            </w:pPr>
            <w:r>
              <w:rPr>
                <w:szCs w:val="28"/>
              </w:rPr>
              <w:t>Besedujeme o tom, jaké chování očekávají dívky od kluků – a kluci od dívek, jaké děti od dospělých – a dospělí od dětí.</w:t>
            </w:r>
          </w:p>
          <w:p w14:paraId="3A2B598B" w14:textId="77777777" w:rsidR="0010372C" w:rsidRDefault="0010372C" w:rsidP="0010372C">
            <w:pPr>
              <w:pStyle w:val="Zpat"/>
              <w:rPr>
                <w:szCs w:val="28"/>
              </w:rPr>
            </w:pPr>
            <w:r>
              <w:rPr>
                <w:szCs w:val="28"/>
              </w:rPr>
              <w:t>Hrajeme si na vyřizování drobných vzkazů, vstupování do místností, hodnotíme naše chování ve školní jídelně.</w:t>
            </w:r>
          </w:p>
          <w:p w14:paraId="2C16F0FB" w14:textId="77777777" w:rsidR="0010372C" w:rsidRDefault="0010372C" w:rsidP="0010372C">
            <w:pPr>
              <w:pStyle w:val="Zpat"/>
              <w:rPr>
                <w:szCs w:val="28"/>
              </w:rPr>
            </w:pPr>
            <w:r>
              <w:rPr>
                <w:szCs w:val="28"/>
              </w:rPr>
              <w:t>Povídáme si o společenském chování při návštěvě divadla, koncertu, vhodném oděvu na kulturní představení- vyprávíme vlastní zážitky.</w:t>
            </w:r>
          </w:p>
          <w:p w14:paraId="07278B9A" w14:textId="77777777" w:rsidR="0010372C" w:rsidRDefault="0010372C" w:rsidP="0010372C">
            <w:pPr>
              <w:pStyle w:val="Zpat"/>
              <w:rPr>
                <w:szCs w:val="28"/>
              </w:rPr>
            </w:pPr>
            <w:r>
              <w:rPr>
                <w:szCs w:val="28"/>
              </w:rPr>
              <w:t>Prohlížíme si a určujeme hudební nástroje podle tvaru a zvuku.</w:t>
            </w:r>
          </w:p>
          <w:p w14:paraId="13235230" w14:textId="77777777" w:rsidR="0010372C" w:rsidRDefault="0010372C" w:rsidP="0010372C">
            <w:pPr>
              <w:pStyle w:val="Zpat"/>
              <w:rPr>
                <w:szCs w:val="28"/>
              </w:rPr>
            </w:pPr>
            <w:r>
              <w:rPr>
                <w:szCs w:val="28"/>
              </w:rPr>
              <w:t>Malujeme hudební nástroje.</w:t>
            </w:r>
          </w:p>
          <w:p w14:paraId="4D14BA9A" w14:textId="77777777" w:rsidR="0010372C" w:rsidRDefault="0010372C" w:rsidP="0010372C">
            <w:pPr>
              <w:pStyle w:val="Zpat"/>
              <w:rPr>
                <w:szCs w:val="28"/>
              </w:rPr>
            </w:pPr>
            <w:r>
              <w:rPr>
                <w:szCs w:val="28"/>
              </w:rPr>
              <w:t>Povídáme si, proč chodíme na výstavy, jak se máme chovat, sdělujeme si zážitky z výstavy.</w:t>
            </w:r>
          </w:p>
          <w:p w14:paraId="2F478482" w14:textId="77777777" w:rsidR="0010372C" w:rsidRDefault="0010372C" w:rsidP="0010372C">
            <w:pPr>
              <w:pStyle w:val="Zpat"/>
              <w:rPr>
                <w:szCs w:val="28"/>
              </w:rPr>
            </w:pPr>
            <w:r>
              <w:rPr>
                <w:szCs w:val="28"/>
              </w:rPr>
              <w:t>Připravujeme výstavku našich prací, vyrábíme popisky.</w:t>
            </w:r>
          </w:p>
          <w:p w14:paraId="65B32B8B" w14:textId="77777777" w:rsidR="0010372C" w:rsidRDefault="0010372C" w:rsidP="0010372C">
            <w:pPr>
              <w:pStyle w:val="Zpat"/>
              <w:rPr>
                <w:szCs w:val="28"/>
              </w:rPr>
            </w:pPr>
            <w:r>
              <w:rPr>
                <w:szCs w:val="28"/>
              </w:rPr>
              <w:t>Na příkladech si připomínáme vhodné a nevhodné chování v dopravních prostředcích, na silnicích, hovoříme o následcích dopravní nekázně.</w:t>
            </w:r>
          </w:p>
          <w:p w14:paraId="259A55CE" w14:textId="77777777" w:rsidR="0010372C" w:rsidRDefault="0010372C" w:rsidP="0010372C">
            <w:pPr>
              <w:pStyle w:val="Zpat"/>
              <w:rPr>
                <w:szCs w:val="28"/>
              </w:rPr>
            </w:pPr>
            <w:r>
              <w:rPr>
                <w:szCs w:val="28"/>
              </w:rPr>
              <w:t>Na vycházkách procvičujeme chování na chodníku, na silnici, na přechodech, při nákupech, v dopravních prostředcích.</w:t>
            </w:r>
          </w:p>
          <w:p w14:paraId="2CDA7F4D" w14:textId="77777777" w:rsidR="0010372C" w:rsidRDefault="0010372C" w:rsidP="0010372C">
            <w:pPr>
              <w:pStyle w:val="Zpat"/>
              <w:rPr>
                <w:szCs w:val="28"/>
              </w:rPr>
            </w:pPr>
            <w:r>
              <w:rPr>
                <w:szCs w:val="28"/>
              </w:rPr>
              <w:t>Cvičíme si jazyk (jazykolamy, dechová cvičení).</w:t>
            </w:r>
          </w:p>
          <w:p w14:paraId="5552810B" w14:textId="77777777" w:rsidR="0010372C" w:rsidRDefault="0010372C" w:rsidP="0010372C">
            <w:pPr>
              <w:pStyle w:val="Zpat"/>
              <w:rPr>
                <w:szCs w:val="28"/>
              </w:rPr>
            </w:pPr>
            <w:r>
              <w:rPr>
                <w:szCs w:val="28"/>
              </w:rPr>
              <w:t>Pomocí říkadel a básniček cvičíme rytmus a melodii jazyka.</w:t>
            </w:r>
          </w:p>
          <w:p w14:paraId="592D5531" w14:textId="77777777" w:rsidR="0010372C" w:rsidRDefault="0010372C" w:rsidP="0010372C">
            <w:pPr>
              <w:pStyle w:val="Zpat"/>
              <w:rPr>
                <w:szCs w:val="28"/>
              </w:rPr>
            </w:pPr>
            <w:r>
              <w:rPr>
                <w:szCs w:val="28"/>
              </w:rPr>
              <w:t>Vyprávíme si pohádky  a příběhy ze života.</w:t>
            </w:r>
          </w:p>
          <w:p w14:paraId="3B2A1C9B" w14:textId="77777777" w:rsidR="0010372C" w:rsidRDefault="0010372C" w:rsidP="0010372C">
            <w:pPr>
              <w:pStyle w:val="Zpat"/>
              <w:rPr>
                <w:szCs w:val="28"/>
              </w:rPr>
            </w:pPr>
            <w:r>
              <w:rPr>
                <w:szCs w:val="28"/>
              </w:rPr>
              <w:t>Dramatizujeme jednoduché pohádky.</w:t>
            </w:r>
          </w:p>
          <w:p w14:paraId="59983E0C" w14:textId="77777777" w:rsidR="0010372C" w:rsidRDefault="0010372C" w:rsidP="0010372C">
            <w:pPr>
              <w:pStyle w:val="Zpat"/>
              <w:rPr>
                <w:szCs w:val="28"/>
              </w:rPr>
            </w:pPr>
            <w:r>
              <w:rPr>
                <w:szCs w:val="28"/>
              </w:rPr>
              <w:t>Čteme s porozuměním a správnou artikulací z knih a dětských časopisů pro poslech ostatním.</w:t>
            </w:r>
          </w:p>
          <w:p w14:paraId="40914719" w14:textId="77777777" w:rsidR="0010372C" w:rsidRDefault="0010372C" w:rsidP="0010372C">
            <w:pPr>
              <w:pStyle w:val="Zpat"/>
              <w:rPr>
                <w:szCs w:val="28"/>
              </w:rPr>
            </w:pPr>
            <w:r>
              <w:rPr>
                <w:szCs w:val="28"/>
              </w:rPr>
              <w:t>Vyprávíme si o využití lidského těla k neverbální komunikaci, pracujeme s gesty.</w:t>
            </w:r>
          </w:p>
          <w:p w14:paraId="206163C6" w14:textId="77777777" w:rsidR="0010372C" w:rsidRDefault="0010372C" w:rsidP="0010372C">
            <w:pPr>
              <w:pStyle w:val="Zpat"/>
              <w:rPr>
                <w:szCs w:val="28"/>
              </w:rPr>
            </w:pPr>
            <w:r>
              <w:rPr>
                <w:szCs w:val="28"/>
              </w:rPr>
              <w:t>Pantomimicky předvádíme povolání, sporty, činnosti, pocity.</w:t>
            </w:r>
          </w:p>
          <w:p w14:paraId="533D66AA" w14:textId="77777777" w:rsidR="0010372C" w:rsidRDefault="0010372C" w:rsidP="0010372C">
            <w:pPr>
              <w:pStyle w:val="Zpat"/>
              <w:rPr>
                <w:szCs w:val="28"/>
              </w:rPr>
            </w:pPr>
            <w:r>
              <w:rPr>
                <w:szCs w:val="28"/>
              </w:rPr>
              <w:t>Seznamujeme se s pravidly slušného chování ve veřejných prostorách.</w:t>
            </w:r>
          </w:p>
          <w:p w14:paraId="75986963" w14:textId="77777777" w:rsidR="0010372C" w:rsidRDefault="0010372C" w:rsidP="0010372C">
            <w:pPr>
              <w:pStyle w:val="Zpat"/>
              <w:rPr>
                <w:szCs w:val="28"/>
              </w:rPr>
            </w:pPr>
            <w:r>
              <w:rPr>
                <w:szCs w:val="28"/>
              </w:rPr>
              <w:t>Cvičíme se ve správném stolování.</w:t>
            </w:r>
          </w:p>
          <w:p w14:paraId="730FEECD" w14:textId="77777777" w:rsidR="0010372C" w:rsidRDefault="0010372C" w:rsidP="0010372C">
            <w:pPr>
              <w:pStyle w:val="Zpat"/>
              <w:rPr>
                <w:szCs w:val="28"/>
              </w:rPr>
            </w:pPr>
            <w:r>
              <w:rPr>
                <w:szCs w:val="28"/>
              </w:rPr>
              <w:t>Při stolování ve školní jídelně dodržujeme základní hygienické návyky a hodnotíme vzájemně naše chování u stolu.</w:t>
            </w:r>
          </w:p>
          <w:p w14:paraId="454927C8" w14:textId="77777777" w:rsidR="0010372C" w:rsidRDefault="0010372C" w:rsidP="0010372C">
            <w:pPr>
              <w:pStyle w:val="Zpat"/>
              <w:rPr>
                <w:szCs w:val="28"/>
              </w:rPr>
            </w:pPr>
            <w:r>
              <w:rPr>
                <w:szCs w:val="28"/>
              </w:rPr>
              <w:t>Dodržování zásad správného stolování procvičujeme denně ve školní jídelně.</w:t>
            </w:r>
          </w:p>
          <w:p w14:paraId="2288007F" w14:textId="77777777" w:rsidR="0010372C" w:rsidRDefault="0010372C" w:rsidP="0010372C">
            <w:pPr>
              <w:pStyle w:val="Zpat"/>
              <w:rPr>
                <w:szCs w:val="28"/>
              </w:rPr>
            </w:pPr>
            <w:r>
              <w:rPr>
                <w:szCs w:val="28"/>
              </w:rPr>
              <w:t>Povídáme si o pořadech v televizi, rozhlase, doporučujeme si vhodné pořady, argumentujeme, proč se nám líbí.</w:t>
            </w:r>
          </w:p>
          <w:p w14:paraId="5687BDA2" w14:textId="77777777" w:rsidR="0010372C" w:rsidRDefault="0010372C" w:rsidP="0010372C">
            <w:pPr>
              <w:pStyle w:val="Zpat"/>
              <w:rPr>
                <w:b/>
                <w:bCs/>
                <w:szCs w:val="28"/>
              </w:rPr>
            </w:pPr>
            <w:r>
              <w:rPr>
                <w:szCs w:val="28"/>
              </w:rPr>
              <w:t>Porovnáváme realitu (naše zkušenosti) s některými filmovými příběhy.</w:t>
            </w:r>
          </w:p>
          <w:p w14:paraId="3082E437" w14:textId="77777777" w:rsidR="0010372C" w:rsidRDefault="0010372C" w:rsidP="0010372C">
            <w:pPr>
              <w:pStyle w:val="Zpat"/>
              <w:rPr>
                <w:szCs w:val="28"/>
              </w:rPr>
            </w:pPr>
            <w:r>
              <w:rPr>
                <w:szCs w:val="28"/>
              </w:rPr>
              <w:t>Připravíme si vědomostní „televizní“ soutěž a zahrajeme si ji.</w:t>
            </w:r>
          </w:p>
          <w:p w14:paraId="2879EF31" w14:textId="77777777" w:rsidR="0010372C" w:rsidRDefault="0010372C" w:rsidP="0010372C">
            <w:pPr>
              <w:pStyle w:val="Zpat"/>
              <w:rPr>
                <w:szCs w:val="28"/>
              </w:rPr>
            </w:pPr>
            <w:r>
              <w:rPr>
                <w:szCs w:val="28"/>
              </w:rPr>
              <w:t>Učíme se používat internet, vyhledáváme potřebné informace.</w:t>
            </w:r>
          </w:p>
          <w:p w14:paraId="68DA0324" w14:textId="77777777" w:rsidR="0010372C" w:rsidRDefault="0010372C" w:rsidP="0010372C">
            <w:pPr>
              <w:pStyle w:val="Zpat"/>
              <w:rPr>
                <w:b/>
                <w:bCs/>
                <w:szCs w:val="28"/>
              </w:rPr>
            </w:pPr>
          </w:p>
        </w:tc>
        <w:tc>
          <w:tcPr>
            <w:tcW w:w="788" w:type="pct"/>
            <w:tcBorders>
              <w:top w:val="single" w:sz="12" w:space="0" w:color="auto"/>
            </w:tcBorders>
          </w:tcPr>
          <w:p w14:paraId="0EB75BD7" w14:textId="77777777" w:rsidR="0010372C" w:rsidRDefault="0010372C" w:rsidP="0010372C">
            <w:pPr>
              <w:rPr>
                <w:sz w:val="28"/>
                <w:szCs w:val="28"/>
              </w:rPr>
            </w:pPr>
          </w:p>
          <w:p w14:paraId="2B4AFFD4" w14:textId="77777777" w:rsidR="0010372C" w:rsidRDefault="0010372C" w:rsidP="0010372C">
            <w:pPr>
              <w:pStyle w:val="Zpat"/>
              <w:rPr>
                <w:szCs w:val="28"/>
              </w:rPr>
            </w:pPr>
            <w:r>
              <w:rPr>
                <w:szCs w:val="28"/>
              </w:rPr>
              <w:lastRenderedPageBreak/>
              <w:t>3,4</w:t>
            </w:r>
          </w:p>
          <w:p w14:paraId="77452EBF" w14:textId="77777777" w:rsidR="0010372C" w:rsidRDefault="0010372C" w:rsidP="0010372C">
            <w:pPr>
              <w:pStyle w:val="Zpat"/>
              <w:rPr>
                <w:szCs w:val="28"/>
              </w:rPr>
            </w:pPr>
            <w:r>
              <w:rPr>
                <w:szCs w:val="28"/>
              </w:rPr>
              <w:t>3,4</w:t>
            </w:r>
          </w:p>
          <w:p w14:paraId="341F4136" w14:textId="77777777" w:rsidR="0010372C" w:rsidRDefault="0010372C" w:rsidP="0010372C">
            <w:pPr>
              <w:pStyle w:val="Zpat"/>
              <w:rPr>
                <w:szCs w:val="28"/>
              </w:rPr>
            </w:pPr>
          </w:p>
          <w:p w14:paraId="2E1576C8" w14:textId="77777777" w:rsidR="00A261EF" w:rsidRDefault="00A261EF" w:rsidP="0010372C">
            <w:pPr>
              <w:pStyle w:val="Zpat"/>
              <w:rPr>
                <w:szCs w:val="28"/>
              </w:rPr>
            </w:pPr>
          </w:p>
          <w:p w14:paraId="087A990C" w14:textId="77777777" w:rsidR="0010372C" w:rsidRDefault="0010372C" w:rsidP="0010372C">
            <w:pPr>
              <w:pStyle w:val="Zpat"/>
              <w:rPr>
                <w:szCs w:val="28"/>
              </w:rPr>
            </w:pPr>
            <w:r>
              <w:rPr>
                <w:szCs w:val="28"/>
              </w:rPr>
              <w:t>3,4,6</w:t>
            </w:r>
          </w:p>
          <w:p w14:paraId="624E1249" w14:textId="77777777" w:rsidR="0010372C" w:rsidRDefault="0010372C" w:rsidP="0010372C">
            <w:pPr>
              <w:pStyle w:val="Zpat"/>
              <w:rPr>
                <w:szCs w:val="28"/>
              </w:rPr>
            </w:pPr>
          </w:p>
          <w:p w14:paraId="68206BCF" w14:textId="77777777" w:rsidR="0010372C" w:rsidRDefault="0010372C" w:rsidP="0010372C">
            <w:pPr>
              <w:pStyle w:val="Zpat"/>
              <w:rPr>
                <w:szCs w:val="28"/>
              </w:rPr>
            </w:pPr>
            <w:r>
              <w:rPr>
                <w:szCs w:val="28"/>
              </w:rPr>
              <w:t>3,4</w:t>
            </w:r>
          </w:p>
          <w:p w14:paraId="3ED4D69D" w14:textId="77777777" w:rsidR="0010372C" w:rsidRDefault="0010372C" w:rsidP="0010372C">
            <w:pPr>
              <w:pStyle w:val="Zpat"/>
              <w:rPr>
                <w:szCs w:val="28"/>
              </w:rPr>
            </w:pPr>
          </w:p>
          <w:p w14:paraId="063A2CE4" w14:textId="77777777" w:rsidR="0010372C" w:rsidRDefault="0010372C" w:rsidP="0010372C">
            <w:pPr>
              <w:pStyle w:val="Zpat"/>
              <w:rPr>
                <w:szCs w:val="28"/>
              </w:rPr>
            </w:pPr>
            <w:r>
              <w:rPr>
                <w:szCs w:val="28"/>
              </w:rPr>
              <w:t>3,4,6</w:t>
            </w:r>
          </w:p>
          <w:p w14:paraId="00D8D0DE" w14:textId="77777777" w:rsidR="0010372C" w:rsidRDefault="0010372C" w:rsidP="0010372C">
            <w:pPr>
              <w:pStyle w:val="Zpat"/>
              <w:rPr>
                <w:szCs w:val="28"/>
              </w:rPr>
            </w:pPr>
            <w:r>
              <w:rPr>
                <w:szCs w:val="28"/>
              </w:rPr>
              <w:t>2,3,4</w:t>
            </w:r>
          </w:p>
          <w:p w14:paraId="18D1844E" w14:textId="77777777" w:rsidR="0010372C" w:rsidRDefault="0010372C" w:rsidP="0010372C">
            <w:pPr>
              <w:pStyle w:val="Zpat"/>
              <w:rPr>
                <w:szCs w:val="28"/>
              </w:rPr>
            </w:pPr>
          </w:p>
          <w:p w14:paraId="38CD6BE5" w14:textId="77777777" w:rsidR="0010372C" w:rsidRDefault="0010372C" w:rsidP="0010372C">
            <w:pPr>
              <w:pStyle w:val="Zpat"/>
              <w:rPr>
                <w:szCs w:val="28"/>
              </w:rPr>
            </w:pPr>
            <w:r>
              <w:rPr>
                <w:szCs w:val="28"/>
              </w:rPr>
              <w:t>1,3,4</w:t>
            </w:r>
          </w:p>
          <w:p w14:paraId="3BB10114" w14:textId="77777777" w:rsidR="0010372C" w:rsidRDefault="0010372C" w:rsidP="0010372C">
            <w:pPr>
              <w:pStyle w:val="Zpat"/>
              <w:rPr>
                <w:szCs w:val="28"/>
              </w:rPr>
            </w:pPr>
            <w:r>
              <w:rPr>
                <w:szCs w:val="28"/>
              </w:rPr>
              <w:t>3,4,6</w:t>
            </w:r>
          </w:p>
          <w:p w14:paraId="10832600" w14:textId="77777777" w:rsidR="0010372C" w:rsidRDefault="0010372C" w:rsidP="0010372C">
            <w:pPr>
              <w:pStyle w:val="Zpat"/>
              <w:rPr>
                <w:szCs w:val="28"/>
              </w:rPr>
            </w:pPr>
          </w:p>
          <w:p w14:paraId="1255774A" w14:textId="77777777" w:rsidR="0010372C" w:rsidRDefault="0010372C" w:rsidP="0010372C">
            <w:pPr>
              <w:pStyle w:val="Zpat"/>
              <w:rPr>
                <w:szCs w:val="28"/>
              </w:rPr>
            </w:pPr>
            <w:r>
              <w:rPr>
                <w:szCs w:val="28"/>
              </w:rPr>
              <w:t>4,5</w:t>
            </w:r>
          </w:p>
          <w:p w14:paraId="73CE0894" w14:textId="77777777" w:rsidR="0010372C" w:rsidRDefault="0010372C" w:rsidP="0010372C">
            <w:pPr>
              <w:pStyle w:val="Zpat"/>
              <w:rPr>
                <w:szCs w:val="28"/>
              </w:rPr>
            </w:pPr>
          </w:p>
          <w:p w14:paraId="422C0688" w14:textId="77777777" w:rsidR="0010372C" w:rsidRDefault="0010372C" w:rsidP="0010372C">
            <w:pPr>
              <w:pStyle w:val="Zpat"/>
              <w:rPr>
                <w:szCs w:val="28"/>
              </w:rPr>
            </w:pPr>
            <w:r>
              <w:rPr>
                <w:szCs w:val="28"/>
              </w:rPr>
              <w:t>1,2,3,6</w:t>
            </w:r>
          </w:p>
          <w:p w14:paraId="2E03777C" w14:textId="77777777" w:rsidR="0010372C" w:rsidRDefault="0010372C" w:rsidP="0010372C">
            <w:pPr>
              <w:pStyle w:val="Zpat"/>
              <w:rPr>
                <w:szCs w:val="28"/>
              </w:rPr>
            </w:pPr>
          </w:p>
          <w:p w14:paraId="560B8EFC" w14:textId="77777777" w:rsidR="0010372C" w:rsidRDefault="0010372C" w:rsidP="0010372C">
            <w:pPr>
              <w:pStyle w:val="Zpat"/>
              <w:rPr>
                <w:szCs w:val="28"/>
              </w:rPr>
            </w:pPr>
            <w:r>
              <w:rPr>
                <w:szCs w:val="28"/>
              </w:rPr>
              <w:t>2,4,5</w:t>
            </w:r>
          </w:p>
          <w:p w14:paraId="14794991" w14:textId="77777777" w:rsidR="0010372C" w:rsidRDefault="0010372C" w:rsidP="0010372C">
            <w:pPr>
              <w:pStyle w:val="Zpat"/>
              <w:rPr>
                <w:szCs w:val="28"/>
              </w:rPr>
            </w:pPr>
            <w:r>
              <w:rPr>
                <w:szCs w:val="28"/>
              </w:rPr>
              <w:t>2,3,4</w:t>
            </w:r>
          </w:p>
          <w:p w14:paraId="0C08085C" w14:textId="77777777" w:rsidR="0010372C" w:rsidRDefault="0010372C" w:rsidP="0010372C">
            <w:pPr>
              <w:pStyle w:val="Zpat"/>
              <w:rPr>
                <w:szCs w:val="28"/>
              </w:rPr>
            </w:pPr>
          </w:p>
          <w:p w14:paraId="2B356C3E" w14:textId="77777777" w:rsidR="0010372C" w:rsidRDefault="0010372C" w:rsidP="0010372C">
            <w:pPr>
              <w:pStyle w:val="Zpat"/>
              <w:rPr>
                <w:szCs w:val="28"/>
              </w:rPr>
            </w:pPr>
            <w:r>
              <w:rPr>
                <w:szCs w:val="28"/>
              </w:rPr>
              <w:t>3,4,6</w:t>
            </w:r>
          </w:p>
          <w:p w14:paraId="3B86508E" w14:textId="77777777" w:rsidR="0010372C" w:rsidRDefault="0010372C" w:rsidP="0010372C">
            <w:pPr>
              <w:pStyle w:val="Zpat"/>
              <w:rPr>
                <w:szCs w:val="28"/>
              </w:rPr>
            </w:pPr>
            <w:r>
              <w:rPr>
                <w:szCs w:val="28"/>
              </w:rPr>
              <w:t>1,3,5</w:t>
            </w:r>
          </w:p>
          <w:p w14:paraId="2ACD1CBF" w14:textId="77777777" w:rsidR="0010372C" w:rsidRDefault="0010372C" w:rsidP="0010372C">
            <w:pPr>
              <w:pStyle w:val="Zpat"/>
              <w:rPr>
                <w:szCs w:val="28"/>
              </w:rPr>
            </w:pPr>
            <w:r>
              <w:rPr>
                <w:szCs w:val="28"/>
              </w:rPr>
              <w:t>1,3,4</w:t>
            </w:r>
          </w:p>
          <w:p w14:paraId="19D497F7" w14:textId="77777777" w:rsidR="0010372C" w:rsidRDefault="0010372C" w:rsidP="0010372C">
            <w:pPr>
              <w:pStyle w:val="Zpat"/>
              <w:rPr>
                <w:szCs w:val="28"/>
              </w:rPr>
            </w:pPr>
            <w:r>
              <w:rPr>
                <w:szCs w:val="28"/>
              </w:rPr>
              <w:t>3,4</w:t>
            </w:r>
          </w:p>
          <w:p w14:paraId="0BD6AAA3" w14:textId="77777777" w:rsidR="0010372C" w:rsidRDefault="0010372C" w:rsidP="0010372C">
            <w:pPr>
              <w:pStyle w:val="Zpat"/>
              <w:rPr>
                <w:szCs w:val="28"/>
              </w:rPr>
            </w:pPr>
          </w:p>
          <w:p w14:paraId="455CE2C4" w14:textId="77777777" w:rsidR="0010372C" w:rsidRDefault="0010372C" w:rsidP="0010372C">
            <w:pPr>
              <w:pStyle w:val="Zpat"/>
              <w:rPr>
                <w:szCs w:val="28"/>
              </w:rPr>
            </w:pPr>
            <w:r>
              <w:rPr>
                <w:szCs w:val="28"/>
              </w:rPr>
              <w:t>2,4</w:t>
            </w:r>
          </w:p>
          <w:p w14:paraId="177451D9" w14:textId="77777777" w:rsidR="0010372C" w:rsidRDefault="0010372C" w:rsidP="0010372C">
            <w:pPr>
              <w:pStyle w:val="Zpat"/>
              <w:rPr>
                <w:szCs w:val="28"/>
              </w:rPr>
            </w:pPr>
          </w:p>
          <w:p w14:paraId="6474A0BC" w14:textId="77777777" w:rsidR="0010372C" w:rsidRDefault="0010372C" w:rsidP="0010372C">
            <w:pPr>
              <w:pStyle w:val="Zpat"/>
              <w:rPr>
                <w:szCs w:val="28"/>
              </w:rPr>
            </w:pPr>
            <w:r>
              <w:rPr>
                <w:szCs w:val="28"/>
              </w:rPr>
              <w:t>3,4</w:t>
            </w:r>
          </w:p>
          <w:p w14:paraId="69474142" w14:textId="77777777" w:rsidR="0010372C" w:rsidRDefault="0010372C" w:rsidP="0010372C">
            <w:pPr>
              <w:pStyle w:val="Zpat"/>
              <w:rPr>
                <w:szCs w:val="28"/>
              </w:rPr>
            </w:pPr>
          </w:p>
          <w:p w14:paraId="6D9F6F91" w14:textId="77777777" w:rsidR="0010372C" w:rsidRDefault="0010372C" w:rsidP="0010372C">
            <w:pPr>
              <w:pStyle w:val="Zpat"/>
              <w:rPr>
                <w:szCs w:val="28"/>
              </w:rPr>
            </w:pPr>
            <w:r>
              <w:rPr>
                <w:szCs w:val="28"/>
              </w:rPr>
              <w:t>1-6</w:t>
            </w:r>
          </w:p>
          <w:p w14:paraId="188811C7" w14:textId="77777777" w:rsidR="0010372C" w:rsidRDefault="0010372C" w:rsidP="0010372C">
            <w:pPr>
              <w:pStyle w:val="Zpat"/>
              <w:rPr>
                <w:szCs w:val="28"/>
              </w:rPr>
            </w:pPr>
            <w:r>
              <w:rPr>
                <w:szCs w:val="28"/>
              </w:rPr>
              <w:t>2,3,4,5</w:t>
            </w:r>
          </w:p>
          <w:p w14:paraId="371EBBC3" w14:textId="77777777" w:rsidR="0010372C" w:rsidRDefault="0010372C" w:rsidP="0010372C">
            <w:pPr>
              <w:pStyle w:val="Zpat"/>
              <w:rPr>
                <w:szCs w:val="28"/>
              </w:rPr>
            </w:pPr>
          </w:p>
          <w:p w14:paraId="3115F1B8" w14:textId="77777777" w:rsidR="0010372C" w:rsidRDefault="0010372C" w:rsidP="0010372C">
            <w:pPr>
              <w:pStyle w:val="Zpat"/>
              <w:rPr>
                <w:szCs w:val="28"/>
              </w:rPr>
            </w:pPr>
          </w:p>
          <w:p w14:paraId="31E6FD6E" w14:textId="77777777" w:rsidR="0010372C" w:rsidRDefault="0010372C" w:rsidP="0010372C">
            <w:pPr>
              <w:pStyle w:val="Zpat"/>
              <w:rPr>
                <w:szCs w:val="28"/>
              </w:rPr>
            </w:pPr>
          </w:p>
          <w:p w14:paraId="059539C9" w14:textId="77777777" w:rsidR="0010372C" w:rsidRDefault="0010372C" w:rsidP="0010372C">
            <w:pPr>
              <w:pStyle w:val="Zpat"/>
              <w:rPr>
                <w:szCs w:val="28"/>
              </w:rPr>
            </w:pPr>
          </w:p>
          <w:p w14:paraId="48D678CF" w14:textId="77777777" w:rsidR="0010372C" w:rsidRDefault="0010372C" w:rsidP="0010372C">
            <w:pPr>
              <w:pStyle w:val="Zpat"/>
              <w:rPr>
                <w:szCs w:val="28"/>
              </w:rPr>
            </w:pPr>
            <w:r>
              <w:rPr>
                <w:szCs w:val="28"/>
              </w:rPr>
              <w:t>2,4,6</w:t>
            </w:r>
          </w:p>
          <w:p w14:paraId="66E57E28" w14:textId="77777777" w:rsidR="0010372C" w:rsidRDefault="0010372C" w:rsidP="0010372C">
            <w:pPr>
              <w:pStyle w:val="Zpat"/>
              <w:rPr>
                <w:szCs w:val="28"/>
              </w:rPr>
            </w:pPr>
          </w:p>
          <w:p w14:paraId="0D25A006" w14:textId="77777777" w:rsidR="0010372C" w:rsidRDefault="0010372C" w:rsidP="0010372C">
            <w:pPr>
              <w:pStyle w:val="Zpat"/>
              <w:rPr>
                <w:szCs w:val="28"/>
              </w:rPr>
            </w:pPr>
            <w:r>
              <w:rPr>
                <w:szCs w:val="28"/>
              </w:rPr>
              <w:t>2,5,6</w:t>
            </w:r>
          </w:p>
          <w:p w14:paraId="7778B156" w14:textId="77777777" w:rsidR="0010372C" w:rsidRDefault="0010372C" w:rsidP="0010372C">
            <w:pPr>
              <w:pStyle w:val="Zpat"/>
              <w:rPr>
                <w:szCs w:val="28"/>
              </w:rPr>
            </w:pPr>
            <w:r>
              <w:rPr>
                <w:szCs w:val="28"/>
              </w:rPr>
              <w:t>3,5</w:t>
            </w:r>
          </w:p>
          <w:p w14:paraId="6C38220E" w14:textId="77777777" w:rsidR="0010372C" w:rsidRDefault="0010372C" w:rsidP="0010372C">
            <w:pPr>
              <w:pStyle w:val="Zpat"/>
              <w:ind w:hanging="110"/>
              <w:rPr>
                <w:szCs w:val="28"/>
              </w:rPr>
            </w:pPr>
          </w:p>
          <w:p w14:paraId="407F6FFE" w14:textId="77777777" w:rsidR="0010372C" w:rsidRDefault="0010372C" w:rsidP="0010372C">
            <w:pPr>
              <w:pStyle w:val="Zpat"/>
              <w:rPr>
                <w:szCs w:val="28"/>
              </w:rPr>
            </w:pPr>
            <w:r>
              <w:rPr>
                <w:szCs w:val="28"/>
              </w:rPr>
              <w:t>4,5</w:t>
            </w:r>
          </w:p>
          <w:p w14:paraId="73F83551" w14:textId="77777777" w:rsidR="0010372C" w:rsidRDefault="0010372C" w:rsidP="0010372C">
            <w:pPr>
              <w:pStyle w:val="Zpat"/>
              <w:rPr>
                <w:szCs w:val="28"/>
              </w:rPr>
            </w:pPr>
          </w:p>
          <w:p w14:paraId="142260A9" w14:textId="77777777" w:rsidR="0010372C" w:rsidRDefault="0010372C" w:rsidP="0010372C">
            <w:pPr>
              <w:pStyle w:val="Zpat"/>
              <w:rPr>
                <w:szCs w:val="28"/>
              </w:rPr>
            </w:pPr>
            <w:r>
              <w:rPr>
                <w:szCs w:val="28"/>
              </w:rPr>
              <w:t>3,4,5</w:t>
            </w:r>
          </w:p>
          <w:p w14:paraId="05E2ED2B" w14:textId="77777777" w:rsidR="00A261EF" w:rsidRDefault="00A261EF" w:rsidP="0010372C">
            <w:pPr>
              <w:pStyle w:val="Zpat"/>
              <w:rPr>
                <w:szCs w:val="28"/>
              </w:rPr>
            </w:pPr>
          </w:p>
          <w:p w14:paraId="6DB13FD1" w14:textId="77777777" w:rsidR="0010372C" w:rsidRDefault="0010372C" w:rsidP="0010372C">
            <w:pPr>
              <w:pStyle w:val="Zpat"/>
              <w:rPr>
                <w:szCs w:val="28"/>
              </w:rPr>
            </w:pPr>
            <w:r>
              <w:rPr>
                <w:szCs w:val="28"/>
              </w:rPr>
              <w:t>1,3,6</w:t>
            </w:r>
          </w:p>
          <w:p w14:paraId="43EA33C8" w14:textId="77777777" w:rsidR="0010372C" w:rsidRDefault="0010372C" w:rsidP="0010372C">
            <w:pPr>
              <w:pStyle w:val="Zpat"/>
              <w:rPr>
                <w:szCs w:val="28"/>
              </w:rPr>
            </w:pPr>
          </w:p>
          <w:p w14:paraId="0AD14711" w14:textId="77777777" w:rsidR="0010372C" w:rsidRDefault="0010372C" w:rsidP="0010372C">
            <w:pPr>
              <w:pStyle w:val="Zpat"/>
              <w:rPr>
                <w:szCs w:val="28"/>
              </w:rPr>
            </w:pPr>
            <w:r>
              <w:rPr>
                <w:szCs w:val="28"/>
              </w:rPr>
              <w:t>2,3,4,5</w:t>
            </w:r>
          </w:p>
          <w:p w14:paraId="19A00EA0" w14:textId="77777777" w:rsidR="0010372C" w:rsidRDefault="0010372C" w:rsidP="0010372C">
            <w:pPr>
              <w:pStyle w:val="Zpat"/>
              <w:rPr>
                <w:szCs w:val="28"/>
              </w:rPr>
            </w:pPr>
            <w:r>
              <w:rPr>
                <w:szCs w:val="28"/>
              </w:rPr>
              <w:lastRenderedPageBreak/>
              <w:t>2,4,5,6</w:t>
            </w:r>
          </w:p>
          <w:p w14:paraId="2C5DD37D" w14:textId="77777777" w:rsidR="0010372C" w:rsidRDefault="0010372C" w:rsidP="0010372C">
            <w:pPr>
              <w:pStyle w:val="Zpat"/>
              <w:rPr>
                <w:szCs w:val="28"/>
              </w:rPr>
            </w:pPr>
          </w:p>
          <w:p w14:paraId="26872134" w14:textId="77777777" w:rsidR="0010372C" w:rsidRDefault="0010372C" w:rsidP="0010372C">
            <w:pPr>
              <w:pStyle w:val="Zpat"/>
              <w:rPr>
                <w:szCs w:val="28"/>
              </w:rPr>
            </w:pPr>
            <w:r>
              <w:rPr>
                <w:szCs w:val="28"/>
              </w:rPr>
              <w:t>3,6</w:t>
            </w:r>
          </w:p>
          <w:p w14:paraId="2911839C" w14:textId="77777777" w:rsidR="0010372C" w:rsidRDefault="0010372C" w:rsidP="0010372C">
            <w:pPr>
              <w:pStyle w:val="Zpat"/>
              <w:rPr>
                <w:szCs w:val="28"/>
              </w:rPr>
            </w:pPr>
          </w:p>
          <w:p w14:paraId="1FF2C899" w14:textId="77777777" w:rsidR="0010372C" w:rsidRDefault="0010372C" w:rsidP="0010372C">
            <w:pPr>
              <w:pStyle w:val="Zpat"/>
              <w:rPr>
                <w:szCs w:val="28"/>
              </w:rPr>
            </w:pPr>
            <w:r>
              <w:rPr>
                <w:szCs w:val="28"/>
              </w:rPr>
              <w:t>1,3,6</w:t>
            </w:r>
          </w:p>
          <w:p w14:paraId="40064FA7" w14:textId="77777777" w:rsidR="0010372C" w:rsidRDefault="0010372C" w:rsidP="0010372C">
            <w:pPr>
              <w:pStyle w:val="Zpat"/>
              <w:rPr>
                <w:szCs w:val="28"/>
              </w:rPr>
            </w:pPr>
            <w:r>
              <w:rPr>
                <w:szCs w:val="28"/>
              </w:rPr>
              <w:t>1,4,5,6</w:t>
            </w:r>
          </w:p>
          <w:p w14:paraId="4D2A8ABD" w14:textId="77777777" w:rsidR="0010372C" w:rsidRDefault="0010372C" w:rsidP="0010372C">
            <w:pPr>
              <w:pStyle w:val="Zpat"/>
              <w:rPr>
                <w:szCs w:val="28"/>
              </w:rPr>
            </w:pPr>
          </w:p>
          <w:p w14:paraId="74196307" w14:textId="77777777" w:rsidR="0010372C" w:rsidRDefault="0010372C" w:rsidP="0010372C">
            <w:pPr>
              <w:pStyle w:val="Zpat"/>
              <w:rPr>
                <w:szCs w:val="28"/>
              </w:rPr>
            </w:pPr>
          </w:p>
          <w:p w14:paraId="0CF8F2BD" w14:textId="77777777" w:rsidR="0010372C" w:rsidRDefault="0010372C" w:rsidP="0010372C">
            <w:pPr>
              <w:pStyle w:val="Zpat"/>
              <w:rPr>
                <w:szCs w:val="28"/>
              </w:rPr>
            </w:pPr>
          </w:p>
          <w:p w14:paraId="4585056A" w14:textId="77777777" w:rsidR="0010372C" w:rsidRDefault="0010372C" w:rsidP="0010372C">
            <w:pPr>
              <w:pStyle w:val="Zpat"/>
              <w:rPr>
                <w:szCs w:val="28"/>
              </w:rPr>
            </w:pPr>
            <w:r>
              <w:rPr>
                <w:szCs w:val="28"/>
              </w:rPr>
              <w:t>1,4,5</w:t>
            </w:r>
          </w:p>
          <w:p w14:paraId="1B2D9BA9" w14:textId="77777777" w:rsidR="0071166C" w:rsidRDefault="0071166C" w:rsidP="0010372C">
            <w:pPr>
              <w:pStyle w:val="Zpat"/>
              <w:rPr>
                <w:szCs w:val="28"/>
              </w:rPr>
            </w:pPr>
          </w:p>
          <w:p w14:paraId="3FB9684E" w14:textId="77777777" w:rsidR="0010372C" w:rsidRDefault="0010372C" w:rsidP="0010372C">
            <w:pPr>
              <w:pStyle w:val="Zpat"/>
              <w:rPr>
                <w:szCs w:val="28"/>
              </w:rPr>
            </w:pPr>
            <w:r>
              <w:rPr>
                <w:szCs w:val="28"/>
              </w:rPr>
              <w:t>1,3,4,6</w:t>
            </w:r>
          </w:p>
          <w:p w14:paraId="46E33DDF" w14:textId="77777777" w:rsidR="0010372C" w:rsidRDefault="0010372C" w:rsidP="0010372C">
            <w:pPr>
              <w:pStyle w:val="Zpat"/>
              <w:rPr>
                <w:szCs w:val="28"/>
              </w:rPr>
            </w:pPr>
            <w:r>
              <w:rPr>
                <w:szCs w:val="28"/>
              </w:rPr>
              <w:t>2,4,6</w:t>
            </w:r>
          </w:p>
          <w:p w14:paraId="16C95D12" w14:textId="77777777" w:rsidR="0010372C" w:rsidRDefault="0010372C" w:rsidP="0010372C">
            <w:pPr>
              <w:pStyle w:val="Zpat"/>
              <w:rPr>
                <w:szCs w:val="28"/>
              </w:rPr>
            </w:pPr>
            <w:r>
              <w:rPr>
                <w:szCs w:val="28"/>
              </w:rPr>
              <w:t>3,4</w:t>
            </w:r>
          </w:p>
          <w:p w14:paraId="460432D6" w14:textId="77777777" w:rsidR="0010372C" w:rsidRDefault="0010372C" w:rsidP="0010372C">
            <w:pPr>
              <w:pStyle w:val="Zpat"/>
              <w:rPr>
                <w:szCs w:val="28"/>
              </w:rPr>
            </w:pPr>
            <w:r>
              <w:rPr>
                <w:szCs w:val="28"/>
              </w:rPr>
              <w:t>6</w:t>
            </w:r>
          </w:p>
          <w:p w14:paraId="2A1F1788" w14:textId="77777777" w:rsidR="0010372C" w:rsidRDefault="0010372C" w:rsidP="0010372C">
            <w:pPr>
              <w:pStyle w:val="Zpat"/>
              <w:rPr>
                <w:szCs w:val="28"/>
              </w:rPr>
            </w:pPr>
          </w:p>
          <w:p w14:paraId="05D68371" w14:textId="77777777" w:rsidR="0010372C" w:rsidRDefault="0010372C" w:rsidP="0010372C">
            <w:pPr>
              <w:pStyle w:val="Zpat"/>
              <w:rPr>
                <w:szCs w:val="28"/>
              </w:rPr>
            </w:pPr>
            <w:r>
              <w:rPr>
                <w:szCs w:val="28"/>
              </w:rPr>
              <w:t>2,3</w:t>
            </w:r>
          </w:p>
          <w:p w14:paraId="117D4106" w14:textId="77777777" w:rsidR="0010372C" w:rsidRDefault="0010372C" w:rsidP="0010372C">
            <w:pPr>
              <w:pStyle w:val="Zpat"/>
              <w:rPr>
                <w:szCs w:val="28"/>
              </w:rPr>
            </w:pPr>
          </w:p>
          <w:p w14:paraId="0D3434C9" w14:textId="77777777" w:rsidR="0010372C" w:rsidRDefault="0010372C" w:rsidP="0010372C">
            <w:pPr>
              <w:pStyle w:val="Zpat"/>
              <w:rPr>
                <w:szCs w:val="28"/>
              </w:rPr>
            </w:pPr>
            <w:r>
              <w:rPr>
                <w:szCs w:val="28"/>
              </w:rPr>
              <w:t>3,6</w:t>
            </w:r>
          </w:p>
          <w:p w14:paraId="26D9BFF0" w14:textId="77777777" w:rsidR="0010372C" w:rsidRDefault="0010372C" w:rsidP="0010372C">
            <w:pPr>
              <w:pStyle w:val="Zpat"/>
              <w:rPr>
                <w:szCs w:val="28"/>
              </w:rPr>
            </w:pPr>
            <w:r>
              <w:rPr>
                <w:szCs w:val="28"/>
              </w:rPr>
              <w:t>3,4,6</w:t>
            </w:r>
          </w:p>
          <w:p w14:paraId="0AA52784" w14:textId="77777777" w:rsidR="0010372C" w:rsidRDefault="0010372C" w:rsidP="0010372C">
            <w:pPr>
              <w:pStyle w:val="Zpat"/>
              <w:rPr>
                <w:szCs w:val="28"/>
              </w:rPr>
            </w:pPr>
          </w:p>
          <w:p w14:paraId="7CE9B7CF" w14:textId="77777777" w:rsidR="0010372C" w:rsidRDefault="0010372C" w:rsidP="0010372C">
            <w:pPr>
              <w:pStyle w:val="Zpat"/>
              <w:rPr>
                <w:szCs w:val="28"/>
              </w:rPr>
            </w:pPr>
            <w:r>
              <w:rPr>
                <w:szCs w:val="28"/>
              </w:rPr>
              <w:t>1,3</w:t>
            </w:r>
          </w:p>
          <w:p w14:paraId="2D3D7DA1" w14:textId="77777777" w:rsidR="0010372C" w:rsidRDefault="0010372C" w:rsidP="0010372C">
            <w:pPr>
              <w:pStyle w:val="Zpat"/>
              <w:rPr>
                <w:szCs w:val="28"/>
              </w:rPr>
            </w:pPr>
            <w:r>
              <w:rPr>
                <w:szCs w:val="28"/>
              </w:rPr>
              <w:t>2,6</w:t>
            </w:r>
          </w:p>
          <w:p w14:paraId="2B096607" w14:textId="77777777" w:rsidR="0010372C" w:rsidRDefault="0010372C" w:rsidP="0010372C">
            <w:pPr>
              <w:pStyle w:val="Zpat"/>
              <w:rPr>
                <w:szCs w:val="28"/>
              </w:rPr>
            </w:pPr>
            <w:r>
              <w:rPr>
                <w:szCs w:val="28"/>
              </w:rPr>
              <w:t>1,6</w:t>
            </w:r>
          </w:p>
          <w:p w14:paraId="229BDA89" w14:textId="77777777" w:rsidR="0071166C" w:rsidRDefault="0071166C" w:rsidP="0010372C">
            <w:pPr>
              <w:pStyle w:val="Zpat"/>
              <w:rPr>
                <w:szCs w:val="28"/>
              </w:rPr>
            </w:pPr>
          </w:p>
          <w:p w14:paraId="501B71E4" w14:textId="77777777" w:rsidR="0010372C" w:rsidRDefault="0010372C" w:rsidP="0010372C">
            <w:pPr>
              <w:pStyle w:val="Zpat"/>
              <w:rPr>
                <w:szCs w:val="28"/>
              </w:rPr>
            </w:pPr>
            <w:r>
              <w:rPr>
                <w:szCs w:val="28"/>
              </w:rPr>
              <w:t>4,5,6</w:t>
            </w:r>
          </w:p>
          <w:p w14:paraId="47ED138A" w14:textId="77777777" w:rsidR="0010372C" w:rsidRDefault="0010372C" w:rsidP="0010372C">
            <w:pPr>
              <w:pStyle w:val="Zpat"/>
              <w:rPr>
                <w:szCs w:val="28"/>
              </w:rPr>
            </w:pPr>
            <w:r>
              <w:rPr>
                <w:szCs w:val="28"/>
              </w:rPr>
              <w:t>3,4</w:t>
            </w:r>
          </w:p>
          <w:p w14:paraId="6D137B8F" w14:textId="77777777" w:rsidR="0010372C" w:rsidRDefault="0010372C" w:rsidP="0010372C">
            <w:pPr>
              <w:pStyle w:val="Zpat"/>
              <w:rPr>
                <w:szCs w:val="28"/>
              </w:rPr>
            </w:pPr>
          </w:p>
          <w:p w14:paraId="1F780268" w14:textId="77777777" w:rsidR="0010372C" w:rsidRDefault="0010372C" w:rsidP="0010372C">
            <w:pPr>
              <w:pStyle w:val="Zpat"/>
              <w:rPr>
                <w:szCs w:val="28"/>
              </w:rPr>
            </w:pPr>
            <w:r>
              <w:rPr>
                <w:szCs w:val="28"/>
              </w:rPr>
              <w:t>1,2,5,6</w:t>
            </w:r>
          </w:p>
          <w:p w14:paraId="5A010128" w14:textId="77777777" w:rsidR="0010372C" w:rsidRDefault="0010372C" w:rsidP="0010372C">
            <w:pPr>
              <w:pStyle w:val="Zpat"/>
              <w:rPr>
                <w:szCs w:val="28"/>
              </w:rPr>
            </w:pPr>
            <w:r>
              <w:rPr>
                <w:szCs w:val="28"/>
              </w:rPr>
              <w:t>6</w:t>
            </w:r>
          </w:p>
          <w:p w14:paraId="73965044" w14:textId="77777777" w:rsidR="0010372C" w:rsidRDefault="0010372C" w:rsidP="0010372C">
            <w:pPr>
              <w:pStyle w:val="Zpat"/>
              <w:rPr>
                <w:szCs w:val="28"/>
              </w:rPr>
            </w:pPr>
            <w:r>
              <w:rPr>
                <w:szCs w:val="28"/>
              </w:rPr>
              <w:t>1,3</w:t>
            </w:r>
          </w:p>
          <w:p w14:paraId="689240C1" w14:textId="77777777" w:rsidR="0010372C" w:rsidRDefault="0010372C" w:rsidP="0010372C">
            <w:pPr>
              <w:pStyle w:val="Zpat"/>
              <w:rPr>
                <w:szCs w:val="28"/>
              </w:rPr>
            </w:pPr>
            <w:r>
              <w:rPr>
                <w:szCs w:val="28"/>
              </w:rPr>
              <w:t>1,6</w:t>
            </w:r>
          </w:p>
          <w:p w14:paraId="4DCB1649" w14:textId="77777777" w:rsidR="0010372C" w:rsidRDefault="0010372C" w:rsidP="0010372C">
            <w:pPr>
              <w:pStyle w:val="Zpat"/>
              <w:rPr>
                <w:szCs w:val="28"/>
              </w:rPr>
            </w:pPr>
            <w:r>
              <w:rPr>
                <w:szCs w:val="28"/>
              </w:rPr>
              <w:t>5,6</w:t>
            </w:r>
          </w:p>
          <w:p w14:paraId="0322D720" w14:textId="77777777" w:rsidR="0010372C" w:rsidRDefault="0010372C" w:rsidP="0010372C">
            <w:pPr>
              <w:pStyle w:val="Zpat"/>
              <w:rPr>
                <w:szCs w:val="28"/>
              </w:rPr>
            </w:pPr>
            <w:r>
              <w:rPr>
                <w:szCs w:val="28"/>
              </w:rPr>
              <w:t>3,6</w:t>
            </w:r>
          </w:p>
          <w:p w14:paraId="6AA3899D" w14:textId="77777777" w:rsidR="0010372C" w:rsidRDefault="0010372C" w:rsidP="0010372C">
            <w:pPr>
              <w:pStyle w:val="Zpat"/>
              <w:rPr>
                <w:szCs w:val="28"/>
              </w:rPr>
            </w:pPr>
          </w:p>
          <w:p w14:paraId="1EE34593" w14:textId="77777777" w:rsidR="0010372C" w:rsidRDefault="0010372C" w:rsidP="0010372C">
            <w:pPr>
              <w:pStyle w:val="Zpat"/>
              <w:rPr>
                <w:szCs w:val="28"/>
              </w:rPr>
            </w:pPr>
            <w:r>
              <w:rPr>
                <w:szCs w:val="28"/>
              </w:rPr>
              <w:t>1,2,3,</w:t>
            </w:r>
          </w:p>
          <w:p w14:paraId="0FF0D459" w14:textId="77777777" w:rsidR="0010372C" w:rsidRDefault="0071166C" w:rsidP="0010372C">
            <w:pPr>
              <w:pStyle w:val="Zpat"/>
              <w:rPr>
                <w:szCs w:val="28"/>
              </w:rPr>
            </w:pPr>
            <w:r>
              <w:rPr>
                <w:szCs w:val="28"/>
              </w:rPr>
              <w:t>3,4</w:t>
            </w:r>
            <w:r w:rsidR="00CD0AE5">
              <w:rPr>
                <w:szCs w:val="28"/>
              </w:rPr>
              <w:t>,5,6</w:t>
            </w:r>
          </w:p>
          <w:p w14:paraId="250F19CC" w14:textId="77777777" w:rsidR="0010372C" w:rsidRDefault="0010372C" w:rsidP="0010372C">
            <w:pPr>
              <w:pStyle w:val="Zpat"/>
              <w:rPr>
                <w:szCs w:val="28"/>
              </w:rPr>
            </w:pPr>
          </w:p>
          <w:p w14:paraId="4F5D7B2E" w14:textId="77777777" w:rsidR="0010372C" w:rsidRDefault="0010372C" w:rsidP="0010372C">
            <w:pPr>
              <w:pStyle w:val="Zpat"/>
              <w:rPr>
                <w:szCs w:val="28"/>
              </w:rPr>
            </w:pPr>
          </w:p>
          <w:p w14:paraId="504B65E8" w14:textId="77777777" w:rsidR="0010372C" w:rsidRDefault="0010372C" w:rsidP="0010372C">
            <w:pPr>
              <w:pStyle w:val="Zpat"/>
              <w:rPr>
                <w:szCs w:val="28"/>
              </w:rPr>
            </w:pPr>
            <w:r>
              <w:rPr>
                <w:szCs w:val="28"/>
              </w:rPr>
              <w:t>1,2,3</w:t>
            </w:r>
          </w:p>
          <w:p w14:paraId="77915915" w14:textId="77777777" w:rsidR="0010372C" w:rsidRDefault="0010372C" w:rsidP="0010372C">
            <w:pPr>
              <w:pStyle w:val="Zpat"/>
              <w:rPr>
                <w:szCs w:val="28"/>
              </w:rPr>
            </w:pPr>
          </w:p>
          <w:p w14:paraId="1E1378BC" w14:textId="77777777" w:rsidR="0010372C" w:rsidRDefault="0010372C" w:rsidP="0010372C">
            <w:pPr>
              <w:pStyle w:val="Zpat"/>
              <w:rPr>
                <w:szCs w:val="28"/>
              </w:rPr>
            </w:pPr>
            <w:r>
              <w:rPr>
                <w:szCs w:val="28"/>
              </w:rPr>
              <w:t>3,4</w:t>
            </w:r>
          </w:p>
          <w:p w14:paraId="6C0B92BF" w14:textId="77777777" w:rsidR="0010372C" w:rsidRDefault="0010372C" w:rsidP="0010372C">
            <w:pPr>
              <w:pStyle w:val="Zpat"/>
              <w:rPr>
                <w:szCs w:val="28"/>
              </w:rPr>
            </w:pPr>
          </w:p>
          <w:p w14:paraId="13098A0C" w14:textId="77777777" w:rsidR="00CD6339" w:rsidRDefault="00CD6339" w:rsidP="0010372C">
            <w:pPr>
              <w:pStyle w:val="Zpat"/>
              <w:rPr>
                <w:szCs w:val="28"/>
              </w:rPr>
            </w:pPr>
          </w:p>
          <w:p w14:paraId="7001AE1F" w14:textId="77777777" w:rsidR="00CD6339" w:rsidRDefault="00CD6339" w:rsidP="0010372C">
            <w:pPr>
              <w:pStyle w:val="Zpat"/>
              <w:rPr>
                <w:szCs w:val="28"/>
              </w:rPr>
            </w:pPr>
          </w:p>
          <w:p w14:paraId="0B81CB35" w14:textId="77777777" w:rsidR="0010372C" w:rsidRDefault="0010372C" w:rsidP="0010372C">
            <w:pPr>
              <w:pStyle w:val="Zpat"/>
              <w:rPr>
                <w:szCs w:val="28"/>
              </w:rPr>
            </w:pPr>
            <w:r>
              <w:rPr>
                <w:szCs w:val="28"/>
              </w:rPr>
              <w:t>1-6</w:t>
            </w:r>
          </w:p>
          <w:p w14:paraId="0D5D721F" w14:textId="77777777" w:rsidR="0010372C" w:rsidRDefault="0010372C" w:rsidP="0010372C">
            <w:pPr>
              <w:pStyle w:val="Zpat"/>
              <w:rPr>
                <w:szCs w:val="28"/>
              </w:rPr>
            </w:pPr>
          </w:p>
          <w:p w14:paraId="54EFB5C6" w14:textId="77777777" w:rsidR="0010372C" w:rsidRDefault="0010372C" w:rsidP="0010372C">
            <w:pPr>
              <w:pStyle w:val="Zpat"/>
              <w:rPr>
                <w:szCs w:val="28"/>
              </w:rPr>
            </w:pPr>
            <w:r>
              <w:rPr>
                <w:szCs w:val="28"/>
              </w:rPr>
              <w:t>2,5</w:t>
            </w:r>
          </w:p>
          <w:p w14:paraId="0B1D54B5" w14:textId="77777777" w:rsidR="0010372C" w:rsidRDefault="0010372C" w:rsidP="0010372C">
            <w:pPr>
              <w:pStyle w:val="Zpat"/>
              <w:rPr>
                <w:szCs w:val="28"/>
              </w:rPr>
            </w:pPr>
          </w:p>
          <w:p w14:paraId="7F476D2E" w14:textId="77777777" w:rsidR="00CD0AE5" w:rsidRDefault="00CD0AE5" w:rsidP="0010372C">
            <w:pPr>
              <w:pStyle w:val="Zpat"/>
              <w:rPr>
                <w:szCs w:val="28"/>
              </w:rPr>
            </w:pPr>
          </w:p>
          <w:p w14:paraId="72347E36" w14:textId="77777777" w:rsidR="0010372C" w:rsidRDefault="0010372C" w:rsidP="0010372C">
            <w:pPr>
              <w:pStyle w:val="Zpat"/>
              <w:rPr>
                <w:szCs w:val="28"/>
              </w:rPr>
            </w:pPr>
            <w:r>
              <w:rPr>
                <w:szCs w:val="28"/>
              </w:rPr>
              <w:t>1,4,6</w:t>
            </w:r>
          </w:p>
          <w:p w14:paraId="62DACB3C" w14:textId="77777777" w:rsidR="0010372C" w:rsidRDefault="0010372C" w:rsidP="0010372C">
            <w:pPr>
              <w:pStyle w:val="Zpat"/>
              <w:rPr>
                <w:szCs w:val="28"/>
              </w:rPr>
            </w:pPr>
          </w:p>
          <w:p w14:paraId="7EB3B31B" w14:textId="77777777" w:rsidR="0010372C" w:rsidRDefault="0010372C" w:rsidP="0010372C">
            <w:pPr>
              <w:pStyle w:val="Zpat"/>
              <w:rPr>
                <w:szCs w:val="28"/>
              </w:rPr>
            </w:pPr>
            <w:r>
              <w:rPr>
                <w:szCs w:val="28"/>
              </w:rPr>
              <w:t>1,3</w:t>
            </w:r>
          </w:p>
          <w:p w14:paraId="4EEB0BBE" w14:textId="77777777" w:rsidR="0010372C" w:rsidRDefault="0010372C" w:rsidP="0010372C">
            <w:pPr>
              <w:pStyle w:val="Zpat"/>
              <w:rPr>
                <w:szCs w:val="28"/>
              </w:rPr>
            </w:pPr>
          </w:p>
          <w:p w14:paraId="2A2E5875" w14:textId="77777777" w:rsidR="0010372C" w:rsidRDefault="0010372C" w:rsidP="0010372C">
            <w:pPr>
              <w:pStyle w:val="Zpat"/>
              <w:rPr>
                <w:szCs w:val="28"/>
              </w:rPr>
            </w:pPr>
            <w:r>
              <w:rPr>
                <w:szCs w:val="28"/>
              </w:rPr>
              <w:t>2,3,4</w:t>
            </w:r>
          </w:p>
          <w:p w14:paraId="4F045193" w14:textId="77777777" w:rsidR="0010372C" w:rsidRDefault="0010372C" w:rsidP="0010372C">
            <w:pPr>
              <w:pStyle w:val="Zpat"/>
              <w:rPr>
                <w:szCs w:val="28"/>
              </w:rPr>
            </w:pPr>
          </w:p>
          <w:p w14:paraId="73BA62C5" w14:textId="77777777" w:rsidR="0010372C" w:rsidRDefault="0010372C" w:rsidP="0010372C">
            <w:pPr>
              <w:pStyle w:val="Zpat"/>
              <w:rPr>
                <w:szCs w:val="28"/>
              </w:rPr>
            </w:pPr>
            <w:r>
              <w:rPr>
                <w:szCs w:val="28"/>
              </w:rPr>
              <w:t>1,3,4</w:t>
            </w:r>
          </w:p>
          <w:p w14:paraId="506C0EC2" w14:textId="77777777" w:rsidR="0010372C" w:rsidRDefault="0010372C" w:rsidP="0010372C">
            <w:pPr>
              <w:pStyle w:val="Zpat"/>
              <w:rPr>
                <w:szCs w:val="28"/>
              </w:rPr>
            </w:pPr>
            <w:r>
              <w:rPr>
                <w:szCs w:val="28"/>
              </w:rPr>
              <w:t>1,2,6</w:t>
            </w:r>
          </w:p>
          <w:p w14:paraId="5C7F1798" w14:textId="77777777" w:rsidR="0010372C" w:rsidRDefault="0010372C" w:rsidP="0010372C">
            <w:pPr>
              <w:pStyle w:val="Zpat"/>
              <w:rPr>
                <w:szCs w:val="28"/>
              </w:rPr>
            </w:pPr>
            <w:r>
              <w:rPr>
                <w:szCs w:val="28"/>
              </w:rPr>
              <w:t>1,6</w:t>
            </w:r>
          </w:p>
          <w:p w14:paraId="12B90A5F" w14:textId="77777777" w:rsidR="0010372C" w:rsidRDefault="0010372C" w:rsidP="0010372C">
            <w:pPr>
              <w:pStyle w:val="Zpat"/>
              <w:rPr>
                <w:szCs w:val="28"/>
              </w:rPr>
            </w:pPr>
          </w:p>
          <w:p w14:paraId="5FCFA46B" w14:textId="77777777" w:rsidR="0010372C" w:rsidRDefault="0010372C" w:rsidP="0010372C">
            <w:pPr>
              <w:pStyle w:val="Zpat"/>
              <w:rPr>
                <w:szCs w:val="28"/>
              </w:rPr>
            </w:pPr>
            <w:r>
              <w:rPr>
                <w:szCs w:val="28"/>
              </w:rPr>
              <w:t>1,3,5,6</w:t>
            </w:r>
          </w:p>
          <w:p w14:paraId="3BE388C5" w14:textId="77777777" w:rsidR="0010372C" w:rsidRDefault="0010372C" w:rsidP="0010372C">
            <w:pPr>
              <w:pStyle w:val="Zpat"/>
              <w:rPr>
                <w:szCs w:val="28"/>
              </w:rPr>
            </w:pPr>
            <w:r>
              <w:rPr>
                <w:szCs w:val="28"/>
              </w:rPr>
              <w:t>2,4,</w:t>
            </w:r>
          </w:p>
          <w:p w14:paraId="2302B6A0" w14:textId="77777777" w:rsidR="0010372C" w:rsidRDefault="0010372C" w:rsidP="0010372C">
            <w:pPr>
              <w:pStyle w:val="Zpat"/>
              <w:rPr>
                <w:szCs w:val="28"/>
              </w:rPr>
            </w:pPr>
          </w:p>
          <w:p w14:paraId="3A24CF6C" w14:textId="77777777" w:rsidR="0010372C" w:rsidRDefault="0010372C" w:rsidP="0010372C">
            <w:pPr>
              <w:pStyle w:val="Zpat"/>
              <w:rPr>
                <w:szCs w:val="28"/>
              </w:rPr>
            </w:pPr>
            <w:r>
              <w:rPr>
                <w:szCs w:val="28"/>
              </w:rPr>
              <w:t>1,2,3,4,5</w:t>
            </w:r>
          </w:p>
          <w:p w14:paraId="31363E06" w14:textId="77777777" w:rsidR="0010372C" w:rsidRDefault="0010372C" w:rsidP="0010372C">
            <w:pPr>
              <w:pStyle w:val="Zpat"/>
              <w:rPr>
                <w:szCs w:val="28"/>
              </w:rPr>
            </w:pPr>
          </w:p>
          <w:p w14:paraId="08F63337" w14:textId="77777777" w:rsidR="0010372C" w:rsidRDefault="0010372C" w:rsidP="0010372C">
            <w:pPr>
              <w:pStyle w:val="Zpat"/>
              <w:rPr>
                <w:szCs w:val="28"/>
              </w:rPr>
            </w:pPr>
            <w:r>
              <w:rPr>
                <w:szCs w:val="28"/>
              </w:rPr>
              <w:t>1-6</w:t>
            </w:r>
          </w:p>
          <w:p w14:paraId="68177FF2" w14:textId="77777777" w:rsidR="0010372C" w:rsidRDefault="0010372C" w:rsidP="0010372C">
            <w:pPr>
              <w:pStyle w:val="Zpat"/>
              <w:rPr>
                <w:szCs w:val="28"/>
              </w:rPr>
            </w:pPr>
            <w:r>
              <w:rPr>
                <w:szCs w:val="28"/>
              </w:rPr>
              <w:t>1,3,5</w:t>
            </w:r>
          </w:p>
          <w:p w14:paraId="6894653E" w14:textId="77777777" w:rsidR="0010372C" w:rsidRDefault="0010372C" w:rsidP="0010372C">
            <w:pPr>
              <w:pStyle w:val="Zpat"/>
              <w:rPr>
                <w:szCs w:val="28"/>
              </w:rPr>
            </w:pPr>
            <w:r>
              <w:rPr>
                <w:szCs w:val="28"/>
              </w:rPr>
              <w:t>1,3,5</w:t>
            </w:r>
          </w:p>
          <w:p w14:paraId="1FFCDECE" w14:textId="77777777" w:rsidR="0010372C" w:rsidRDefault="0010372C" w:rsidP="0010372C">
            <w:pPr>
              <w:pStyle w:val="Zpat"/>
              <w:rPr>
                <w:szCs w:val="28"/>
              </w:rPr>
            </w:pPr>
            <w:r>
              <w:rPr>
                <w:szCs w:val="28"/>
              </w:rPr>
              <w:t>3,5,6</w:t>
            </w:r>
          </w:p>
          <w:p w14:paraId="42FC5229" w14:textId="77777777" w:rsidR="0010372C" w:rsidRDefault="0010372C" w:rsidP="0010372C">
            <w:pPr>
              <w:pStyle w:val="Zpat"/>
              <w:rPr>
                <w:szCs w:val="28"/>
              </w:rPr>
            </w:pPr>
            <w:r>
              <w:rPr>
                <w:szCs w:val="28"/>
              </w:rPr>
              <w:t>1,2,6</w:t>
            </w:r>
          </w:p>
          <w:p w14:paraId="64E8DA1D" w14:textId="77777777" w:rsidR="0010372C" w:rsidRDefault="0010372C" w:rsidP="0010372C">
            <w:pPr>
              <w:pStyle w:val="Zpat"/>
              <w:rPr>
                <w:szCs w:val="28"/>
              </w:rPr>
            </w:pPr>
          </w:p>
          <w:p w14:paraId="540487F7" w14:textId="77777777" w:rsidR="0010372C" w:rsidRDefault="0010372C" w:rsidP="0010372C">
            <w:pPr>
              <w:pStyle w:val="Zpat"/>
              <w:rPr>
                <w:szCs w:val="28"/>
              </w:rPr>
            </w:pPr>
            <w:r>
              <w:rPr>
                <w:szCs w:val="28"/>
              </w:rPr>
              <w:t>1,3,6</w:t>
            </w:r>
          </w:p>
          <w:p w14:paraId="4CE0EB1E" w14:textId="77777777" w:rsidR="0010372C" w:rsidRDefault="0010372C" w:rsidP="0010372C">
            <w:pPr>
              <w:pStyle w:val="Zpat"/>
              <w:rPr>
                <w:szCs w:val="28"/>
              </w:rPr>
            </w:pPr>
          </w:p>
          <w:p w14:paraId="6BA8B650" w14:textId="77777777" w:rsidR="0010372C" w:rsidRDefault="0010372C" w:rsidP="0010372C">
            <w:pPr>
              <w:pStyle w:val="Zpat"/>
              <w:rPr>
                <w:szCs w:val="28"/>
              </w:rPr>
            </w:pPr>
            <w:r>
              <w:rPr>
                <w:szCs w:val="28"/>
              </w:rPr>
              <w:t>2,4</w:t>
            </w:r>
          </w:p>
          <w:p w14:paraId="426701CA" w14:textId="77777777" w:rsidR="0010372C" w:rsidRDefault="0010372C" w:rsidP="0010372C">
            <w:pPr>
              <w:pStyle w:val="Zpat"/>
              <w:rPr>
                <w:szCs w:val="28"/>
              </w:rPr>
            </w:pPr>
            <w:r>
              <w:rPr>
                <w:szCs w:val="28"/>
              </w:rPr>
              <w:t>2,3,5,6</w:t>
            </w:r>
          </w:p>
          <w:p w14:paraId="04BC7D6D" w14:textId="77777777" w:rsidR="0010372C" w:rsidRDefault="0010372C" w:rsidP="0010372C">
            <w:pPr>
              <w:pStyle w:val="Zpat"/>
              <w:rPr>
                <w:szCs w:val="28"/>
              </w:rPr>
            </w:pPr>
            <w:r>
              <w:rPr>
                <w:szCs w:val="28"/>
              </w:rPr>
              <w:t>1,3,5</w:t>
            </w:r>
          </w:p>
          <w:p w14:paraId="4E24664F" w14:textId="77777777" w:rsidR="0010372C" w:rsidRDefault="0010372C" w:rsidP="0010372C">
            <w:pPr>
              <w:pStyle w:val="Zpat"/>
              <w:rPr>
                <w:szCs w:val="28"/>
              </w:rPr>
            </w:pPr>
            <w:r>
              <w:rPr>
                <w:szCs w:val="28"/>
              </w:rPr>
              <w:t>3,4</w:t>
            </w:r>
          </w:p>
          <w:p w14:paraId="6575C8E0" w14:textId="77777777" w:rsidR="0010372C" w:rsidRDefault="0010372C" w:rsidP="0010372C">
            <w:pPr>
              <w:pStyle w:val="Zpat"/>
              <w:rPr>
                <w:szCs w:val="28"/>
              </w:rPr>
            </w:pPr>
          </w:p>
          <w:p w14:paraId="72A833F4" w14:textId="77777777" w:rsidR="0010372C" w:rsidRDefault="0010372C" w:rsidP="0010372C">
            <w:pPr>
              <w:pStyle w:val="Zpat"/>
              <w:rPr>
                <w:szCs w:val="28"/>
              </w:rPr>
            </w:pPr>
            <w:r>
              <w:rPr>
                <w:szCs w:val="28"/>
              </w:rPr>
              <w:t>2,5</w:t>
            </w:r>
          </w:p>
          <w:p w14:paraId="39DE1E23" w14:textId="77777777" w:rsidR="0010372C" w:rsidRDefault="0010372C" w:rsidP="0010372C">
            <w:pPr>
              <w:pStyle w:val="Zpat"/>
              <w:rPr>
                <w:szCs w:val="28"/>
              </w:rPr>
            </w:pPr>
            <w:r>
              <w:rPr>
                <w:szCs w:val="28"/>
              </w:rPr>
              <w:t>1,3</w:t>
            </w:r>
          </w:p>
          <w:p w14:paraId="1937005B" w14:textId="77777777" w:rsidR="0010372C" w:rsidRDefault="0010372C" w:rsidP="0010372C">
            <w:pPr>
              <w:pStyle w:val="Zpat"/>
              <w:rPr>
                <w:szCs w:val="28"/>
              </w:rPr>
            </w:pPr>
          </w:p>
          <w:p w14:paraId="6E155C27" w14:textId="77777777" w:rsidR="00CD6339" w:rsidRDefault="00CD6339" w:rsidP="0010372C">
            <w:pPr>
              <w:pStyle w:val="Zpat"/>
              <w:rPr>
                <w:szCs w:val="28"/>
              </w:rPr>
            </w:pPr>
          </w:p>
          <w:p w14:paraId="447D2DBE" w14:textId="77777777" w:rsidR="0010372C" w:rsidRDefault="0010372C" w:rsidP="0010372C">
            <w:pPr>
              <w:pStyle w:val="Zpat"/>
              <w:rPr>
                <w:szCs w:val="28"/>
              </w:rPr>
            </w:pPr>
            <w:r>
              <w:rPr>
                <w:szCs w:val="28"/>
              </w:rPr>
              <w:t>3,6</w:t>
            </w:r>
          </w:p>
          <w:p w14:paraId="1150A951" w14:textId="77777777" w:rsidR="0010372C" w:rsidRDefault="0010372C" w:rsidP="0010372C">
            <w:pPr>
              <w:pStyle w:val="Zpat"/>
              <w:rPr>
                <w:szCs w:val="28"/>
              </w:rPr>
            </w:pPr>
            <w:r>
              <w:rPr>
                <w:szCs w:val="28"/>
              </w:rPr>
              <w:t>2,3,5</w:t>
            </w:r>
          </w:p>
          <w:p w14:paraId="5E7C535A" w14:textId="77777777" w:rsidR="0010372C" w:rsidRDefault="0010372C" w:rsidP="0010372C">
            <w:pPr>
              <w:pStyle w:val="Zpat"/>
              <w:rPr>
                <w:szCs w:val="28"/>
              </w:rPr>
            </w:pPr>
            <w:r>
              <w:rPr>
                <w:szCs w:val="28"/>
              </w:rPr>
              <w:t>1,2,6</w:t>
            </w:r>
          </w:p>
          <w:p w14:paraId="6296961C" w14:textId="77777777" w:rsidR="0010372C" w:rsidRDefault="0010372C" w:rsidP="0010372C">
            <w:pPr>
              <w:pStyle w:val="Zpat"/>
              <w:rPr>
                <w:szCs w:val="28"/>
              </w:rPr>
            </w:pPr>
            <w:r>
              <w:rPr>
                <w:szCs w:val="28"/>
              </w:rPr>
              <w:t>1,2,6</w:t>
            </w:r>
          </w:p>
          <w:p w14:paraId="46099806" w14:textId="77777777" w:rsidR="0010372C" w:rsidRDefault="0010372C" w:rsidP="0010372C">
            <w:pPr>
              <w:pStyle w:val="Zpat"/>
              <w:rPr>
                <w:szCs w:val="28"/>
              </w:rPr>
            </w:pPr>
          </w:p>
        </w:tc>
      </w:tr>
    </w:tbl>
    <w:p w14:paraId="72E279C8" w14:textId="77777777" w:rsidR="00CD6339" w:rsidRDefault="00CD6339" w:rsidP="002F640D">
      <w:pPr>
        <w:ind w:left="720"/>
        <w:rPr>
          <w:b/>
          <w:sz w:val="32"/>
          <w:szCs w:val="32"/>
          <w:u w:val="single"/>
        </w:rPr>
      </w:pPr>
    </w:p>
    <w:p w14:paraId="7566DB93" w14:textId="77777777" w:rsidR="0010372C" w:rsidRPr="00C96A5D" w:rsidRDefault="002F640D" w:rsidP="002F640D">
      <w:pPr>
        <w:ind w:left="720"/>
        <w:rPr>
          <w:b/>
          <w:sz w:val="28"/>
          <w:szCs w:val="28"/>
          <w:u w:val="single"/>
        </w:rPr>
      </w:pPr>
      <w:r>
        <w:rPr>
          <w:b/>
          <w:sz w:val="28"/>
          <w:szCs w:val="28"/>
          <w:u w:val="single"/>
        </w:rPr>
        <w:t>3.</w:t>
      </w:r>
      <w:r w:rsidR="0010372C" w:rsidRPr="00C96A5D">
        <w:rPr>
          <w:b/>
          <w:sz w:val="28"/>
          <w:szCs w:val="28"/>
          <w:u w:val="single"/>
        </w:rPr>
        <w:t>Lidé a čas</w:t>
      </w:r>
    </w:p>
    <w:p w14:paraId="0602823A" w14:textId="77777777" w:rsidR="0010372C" w:rsidRDefault="0010372C" w:rsidP="0010372C">
      <w:pPr>
        <w:rPr>
          <w:b/>
          <w:sz w:val="28"/>
          <w:szCs w:val="28"/>
          <w:u w:val="single"/>
        </w:rPr>
      </w:pP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7063"/>
        <w:gridCol w:w="1529"/>
      </w:tblGrid>
      <w:tr w:rsidR="0010372C" w14:paraId="26AEF752" w14:textId="77777777" w:rsidTr="00587D67">
        <w:tc>
          <w:tcPr>
            <w:tcW w:w="673" w:type="pct"/>
            <w:tcBorders>
              <w:top w:val="single" w:sz="12" w:space="0" w:color="auto"/>
              <w:left w:val="single" w:sz="12" w:space="0" w:color="auto"/>
              <w:bottom w:val="single" w:sz="12" w:space="0" w:color="auto"/>
              <w:right w:val="single" w:sz="6" w:space="0" w:color="auto"/>
            </w:tcBorders>
          </w:tcPr>
          <w:p w14:paraId="294AAD3C" w14:textId="77777777" w:rsidR="0010372C" w:rsidRDefault="0010372C" w:rsidP="0010372C">
            <w:pPr>
              <w:rPr>
                <w:b/>
              </w:rPr>
            </w:pPr>
            <w:r>
              <w:rPr>
                <w:b/>
              </w:rPr>
              <w:t>Tematický</w:t>
            </w:r>
          </w:p>
          <w:p w14:paraId="30E4992F" w14:textId="77777777" w:rsidR="0010372C" w:rsidRDefault="0010372C" w:rsidP="0010372C">
            <w:pPr>
              <w:rPr>
                <w:b/>
              </w:rPr>
            </w:pPr>
            <w:r>
              <w:rPr>
                <w:b/>
              </w:rPr>
              <w:lastRenderedPageBreak/>
              <w:t>okruh</w:t>
            </w:r>
          </w:p>
        </w:tc>
        <w:tc>
          <w:tcPr>
            <w:tcW w:w="3557" w:type="pct"/>
            <w:tcBorders>
              <w:top w:val="single" w:sz="12" w:space="0" w:color="auto"/>
              <w:left w:val="single" w:sz="6" w:space="0" w:color="auto"/>
              <w:bottom w:val="single" w:sz="12" w:space="0" w:color="auto"/>
              <w:right w:val="single" w:sz="6" w:space="0" w:color="auto"/>
            </w:tcBorders>
          </w:tcPr>
          <w:p w14:paraId="4CD5775D" w14:textId="77777777" w:rsidR="0010372C" w:rsidRDefault="0010372C" w:rsidP="0010372C">
            <w:pPr>
              <w:rPr>
                <w:b/>
              </w:rPr>
            </w:pPr>
            <w:r>
              <w:rPr>
                <w:b/>
              </w:rPr>
              <w:lastRenderedPageBreak/>
              <w:t>Formulace činnosti a její stručný popis</w:t>
            </w:r>
          </w:p>
        </w:tc>
        <w:tc>
          <w:tcPr>
            <w:tcW w:w="770" w:type="pct"/>
            <w:tcBorders>
              <w:top w:val="single" w:sz="12" w:space="0" w:color="auto"/>
              <w:left w:val="single" w:sz="6" w:space="0" w:color="auto"/>
              <w:bottom w:val="single" w:sz="12" w:space="0" w:color="auto"/>
              <w:right w:val="single" w:sz="6" w:space="0" w:color="auto"/>
            </w:tcBorders>
          </w:tcPr>
          <w:p w14:paraId="34511C14" w14:textId="77777777" w:rsidR="0010372C" w:rsidRDefault="0010372C" w:rsidP="0010372C">
            <w:pPr>
              <w:rPr>
                <w:b/>
              </w:rPr>
            </w:pPr>
            <w:r>
              <w:rPr>
                <w:b/>
              </w:rPr>
              <w:t>Kompetence</w:t>
            </w:r>
          </w:p>
        </w:tc>
      </w:tr>
      <w:tr w:rsidR="0010372C" w14:paraId="188F4494" w14:textId="77777777" w:rsidTr="00587D67">
        <w:tc>
          <w:tcPr>
            <w:tcW w:w="673" w:type="pct"/>
            <w:tcBorders>
              <w:top w:val="single" w:sz="12" w:space="0" w:color="auto"/>
            </w:tcBorders>
          </w:tcPr>
          <w:p w14:paraId="2152C647" w14:textId="77777777" w:rsidR="0010372C" w:rsidRDefault="0010372C" w:rsidP="0010372C">
            <w:pPr>
              <w:pStyle w:val="Zpat"/>
              <w:rPr>
                <w:b/>
                <w:bCs/>
                <w:szCs w:val="28"/>
              </w:rPr>
            </w:pPr>
          </w:p>
          <w:p w14:paraId="7F8D6230" w14:textId="77777777" w:rsidR="00587D67" w:rsidRDefault="00587D67" w:rsidP="0010372C">
            <w:pPr>
              <w:pStyle w:val="Zpat"/>
              <w:rPr>
                <w:b/>
                <w:bCs/>
                <w:szCs w:val="28"/>
              </w:rPr>
            </w:pPr>
          </w:p>
          <w:p w14:paraId="6DFCC7D1" w14:textId="77777777" w:rsidR="0010372C" w:rsidRDefault="0010372C" w:rsidP="0010372C">
            <w:pPr>
              <w:pStyle w:val="Zpat"/>
              <w:rPr>
                <w:b/>
                <w:bCs/>
                <w:szCs w:val="28"/>
              </w:rPr>
            </w:pPr>
            <w:r>
              <w:rPr>
                <w:b/>
                <w:bCs/>
                <w:szCs w:val="28"/>
              </w:rPr>
              <w:t>Co zvládneme během dne</w:t>
            </w:r>
          </w:p>
          <w:p w14:paraId="158A8AD9" w14:textId="77777777" w:rsidR="0010372C" w:rsidRDefault="0010372C" w:rsidP="0010372C">
            <w:pPr>
              <w:pStyle w:val="Zpat"/>
              <w:rPr>
                <w:b/>
                <w:bCs/>
                <w:szCs w:val="28"/>
              </w:rPr>
            </w:pPr>
          </w:p>
          <w:p w14:paraId="7EFD6C49" w14:textId="77777777" w:rsidR="0010372C" w:rsidRDefault="0010372C" w:rsidP="0010372C">
            <w:pPr>
              <w:pStyle w:val="Zpat"/>
              <w:rPr>
                <w:b/>
                <w:bCs/>
                <w:szCs w:val="28"/>
              </w:rPr>
            </w:pPr>
          </w:p>
          <w:p w14:paraId="5B303B55" w14:textId="77777777" w:rsidR="0010372C" w:rsidRDefault="0010372C" w:rsidP="0010372C">
            <w:pPr>
              <w:pStyle w:val="Zpat"/>
              <w:rPr>
                <w:b/>
                <w:bCs/>
                <w:szCs w:val="28"/>
              </w:rPr>
            </w:pPr>
          </w:p>
          <w:p w14:paraId="64610DCF" w14:textId="77777777" w:rsidR="0010372C" w:rsidRDefault="0010372C" w:rsidP="0010372C">
            <w:pPr>
              <w:pStyle w:val="Zpat"/>
              <w:rPr>
                <w:b/>
                <w:bCs/>
                <w:szCs w:val="28"/>
              </w:rPr>
            </w:pPr>
          </w:p>
          <w:p w14:paraId="7A5BA78C" w14:textId="77777777" w:rsidR="0010372C" w:rsidRDefault="0010372C" w:rsidP="0010372C">
            <w:pPr>
              <w:pStyle w:val="Zpat"/>
              <w:rPr>
                <w:b/>
                <w:bCs/>
                <w:szCs w:val="28"/>
              </w:rPr>
            </w:pPr>
          </w:p>
          <w:p w14:paraId="29378E89" w14:textId="77777777" w:rsidR="0010372C" w:rsidRDefault="0010372C" w:rsidP="0010372C">
            <w:pPr>
              <w:pStyle w:val="Zpat"/>
              <w:rPr>
                <w:b/>
                <w:bCs/>
                <w:szCs w:val="28"/>
              </w:rPr>
            </w:pPr>
          </w:p>
          <w:p w14:paraId="5363EE2B" w14:textId="77777777" w:rsidR="0010372C" w:rsidRDefault="0010372C" w:rsidP="0010372C">
            <w:pPr>
              <w:pStyle w:val="Zpat"/>
              <w:rPr>
                <w:b/>
                <w:bCs/>
                <w:szCs w:val="28"/>
              </w:rPr>
            </w:pPr>
          </w:p>
          <w:p w14:paraId="3BB4BDA4" w14:textId="77777777" w:rsidR="0010372C" w:rsidRDefault="0010372C" w:rsidP="0010372C">
            <w:pPr>
              <w:pStyle w:val="Zpat"/>
              <w:rPr>
                <w:b/>
                <w:bCs/>
                <w:szCs w:val="28"/>
              </w:rPr>
            </w:pPr>
            <w:r>
              <w:rPr>
                <w:b/>
                <w:bCs/>
                <w:szCs w:val="28"/>
              </w:rPr>
              <w:t>Jak jsme prožili</w:t>
            </w:r>
          </w:p>
          <w:p w14:paraId="1FDC0423" w14:textId="77777777" w:rsidR="0010372C" w:rsidRDefault="0010372C" w:rsidP="0010372C">
            <w:pPr>
              <w:pStyle w:val="Zpat"/>
              <w:rPr>
                <w:b/>
                <w:bCs/>
                <w:szCs w:val="28"/>
              </w:rPr>
            </w:pPr>
            <w:r>
              <w:rPr>
                <w:b/>
                <w:bCs/>
                <w:szCs w:val="28"/>
              </w:rPr>
              <w:t>včerejší den</w:t>
            </w:r>
          </w:p>
          <w:p w14:paraId="56977819" w14:textId="77777777" w:rsidR="0010372C" w:rsidRDefault="0010372C" w:rsidP="0010372C">
            <w:pPr>
              <w:pStyle w:val="Zpat"/>
              <w:rPr>
                <w:b/>
                <w:bCs/>
                <w:szCs w:val="28"/>
              </w:rPr>
            </w:pPr>
          </w:p>
          <w:p w14:paraId="0BE73891" w14:textId="77777777" w:rsidR="0010372C" w:rsidRDefault="0010372C" w:rsidP="0010372C">
            <w:pPr>
              <w:pStyle w:val="Zpat"/>
              <w:rPr>
                <w:b/>
                <w:bCs/>
                <w:szCs w:val="28"/>
              </w:rPr>
            </w:pPr>
            <w:r>
              <w:rPr>
                <w:b/>
                <w:bCs/>
                <w:szCs w:val="28"/>
              </w:rPr>
              <w:t>Náš kalendář</w:t>
            </w:r>
          </w:p>
          <w:p w14:paraId="4071D237" w14:textId="77777777" w:rsidR="0010372C" w:rsidRDefault="0010372C" w:rsidP="0010372C">
            <w:pPr>
              <w:pStyle w:val="Zpat"/>
              <w:rPr>
                <w:b/>
                <w:bCs/>
                <w:szCs w:val="28"/>
              </w:rPr>
            </w:pPr>
          </w:p>
          <w:p w14:paraId="699A6304" w14:textId="77777777" w:rsidR="00EF471D" w:rsidRDefault="00EF471D" w:rsidP="0010372C">
            <w:pPr>
              <w:pStyle w:val="Zpat"/>
              <w:rPr>
                <w:b/>
                <w:bCs/>
                <w:szCs w:val="28"/>
              </w:rPr>
            </w:pPr>
          </w:p>
          <w:p w14:paraId="62D584E4" w14:textId="77777777" w:rsidR="00EF471D" w:rsidRDefault="00EF471D" w:rsidP="0010372C">
            <w:pPr>
              <w:pStyle w:val="Zpat"/>
              <w:rPr>
                <w:b/>
                <w:bCs/>
                <w:szCs w:val="28"/>
              </w:rPr>
            </w:pPr>
          </w:p>
          <w:p w14:paraId="34580302" w14:textId="77777777" w:rsidR="0010372C" w:rsidRDefault="0010372C" w:rsidP="0010372C">
            <w:pPr>
              <w:pStyle w:val="Zpat"/>
              <w:rPr>
                <w:b/>
                <w:bCs/>
                <w:szCs w:val="28"/>
              </w:rPr>
            </w:pPr>
            <w:r>
              <w:rPr>
                <w:b/>
                <w:bCs/>
                <w:szCs w:val="28"/>
              </w:rPr>
              <w:t>Kdy se nejlépe připravíme na školu.</w:t>
            </w:r>
          </w:p>
          <w:p w14:paraId="2F7837F3" w14:textId="77777777" w:rsidR="0010372C" w:rsidRDefault="0010372C" w:rsidP="0010372C">
            <w:pPr>
              <w:pStyle w:val="Zpat"/>
              <w:rPr>
                <w:b/>
                <w:bCs/>
                <w:szCs w:val="28"/>
              </w:rPr>
            </w:pPr>
          </w:p>
          <w:p w14:paraId="32071F0C" w14:textId="77777777" w:rsidR="0010372C" w:rsidRDefault="0010372C" w:rsidP="0010372C">
            <w:pPr>
              <w:pStyle w:val="Zpat"/>
              <w:rPr>
                <w:b/>
                <w:bCs/>
                <w:szCs w:val="28"/>
              </w:rPr>
            </w:pPr>
            <w:r>
              <w:rPr>
                <w:b/>
                <w:bCs/>
                <w:szCs w:val="28"/>
              </w:rPr>
              <w:t>Měření času</w:t>
            </w:r>
          </w:p>
          <w:p w14:paraId="563EEAEC" w14:textId="77777777" w:rsidR="0010372C" w:rsidRDefault="0010372C" w:rsidP="0010372C">
            <w:pPr>
              <w:pStyle w:val="Zpat"/>
              <w:rPr>
                <w:b/>
                <w:bCs/>
                <w:szCs w:val="28"/>
              </w:rPr>
            </w:pPr>
          </w:p>
          <w:p w14:paraId="46C73839" w14:textId="77777777" w:rsidR="0010372C" w:rsidRDefault="0010372C" w:rsidP="0010372C">
            <w:pPr>
              <w:pStyle w:val="Zpat"/>
              <w:rPr>
                <w:b/>
                <w:bCs/>
                <w:szCs w:val="28"/>
              </w:rPr>
            </w:pPr>
          </w:p>
          <w:p w14:paraId="63C4D066" w14:textId="77777777" w:rsidR="00EF471D" w:rsidRDefault="00EF471D" w:rsidP="0010372C">
            <w:pPr>
              <w:pStyle w:val="Zpat"/>
              <w:rPr>
                <w:b/>
                <w:bCs/>
                <w:szCs w:val="28"/>
              </w:rPr>
            </w:pPr>
          </w:p>
          <w:p w14:paraId="107BD643" w14:textId="77777777" w:rsidR="0010372C" w:rsidRDefault="0010372C" w:rsidP="0010372C">
            <w:pPr>
              <w:pStyle w:val="Zpat"/>
              <w:rPr>
                <w:b/>
                <w:bCs/>
                <w:szCs w:val="28"/>
              </w:rPr>
            </w:pPr>
            <w:r>
              <w:rPr>
                <w:b/>
                <w:bCs/>
                <w:szCs w:val="28"/>
              </w:rPr>
              <w:t>Přesnost je</w:t>
            </w:r>
          </w:p>
          <w:p w14:paraId="79D78FD1" w14:textId="77777777" w:rsidR="0010372C" w:rsidRDefault="0010372C" w:rsidP="0010372C">
            <w:pPr>
              <w:pStyle w:val="Zpat"/>
              <w:rPr>
                <w:b/>
                <w:bCs/>
                <w:szCs w:val="28"/>
              </w:rPr>
            </w:pPr>
            <w:r>
              <w:rPr>
                <w:b/>
                <w:bCs/>
                <w:szCs w:val="28"/>
              </w:rPr>
              <w:t>zdvořilostí</w:t>
            </w:r>
          </w:p>
          <w:p w14:paraId="5DB55011" w14:textId="77777777" w:rsidR="0010372C" w:rsidRDefault="0010372C" w:rsidP="0010372C">
            <w:pPr>
              <w:pStyle w:val="Zpat"/>
              <w:rPr>
                <w:b/>
                <w:bCs/>
                <w:szCs w:val="28"/>
              </w:rPr>
            </w:pPr>
            <w:r>
              <w:rPr>
                <w:b/>
                <w:bCs/>
                <w:szCs w:val="28"/>
              </w:rPr>
              <w:t>králů</w:t>
            </w:r>
          </w:p>
          <w:p w14:paraId="0FCD81DB" w14:textId="77777777" w:rsidR="0010372C" w:rsidRDefault="0010372C" w:rsidP="0010372C">
            <w:pPr>
              <w:pStyle w:val="Zpat"/>
              <w:rPr>
                <w:b/>
                <w:bCs/>
                <w:szCs w:val="28"/>
              </w:rPr>
            </w:pPr>
          </w:p>
          <w:p w14:paraId="59FB74B1" w14:textId="77777777" w:rsidR="0010372C" w:rsidRDefault="0010372C" w:rsidP="0010372C">
            <w:pPr>
              <w:pStyle w:val="Zpat"/>
              <w:rPr>
                <w:b/>
                <w:bCs/>
                <w:szCs w:val="28"/>
              </w:rPr>
            </w:pPr>
          </w:p>
          <w:p w14:paraId="1EB884BE" w14:textId="77777777" w:rsidR="0010372C" w:rsidRDefault="0010372C" w:rsidP="0010372C">
            <w:pPr>
              <w:pStyle w:val="Zpat"/>
              <w:rPr>
                <w:b/>
                <w:bCs/>
                <w:szCs w:val="28"/>
              </w:rPr>
            </w:pPr>
            <w:r>
              <w:rPr>
                <w:b/>
                <w:bCs/>
                <w:szCs w:val="28"/>
              </w:rPr>
              <w:t>Co jsme dělali v našem volném čase</w:t>
            </w:r>
          </w:p>
          <w:p w14:paraId="27C929B8" w14:textId="77777777" w:rsidR="0010372C" w:rsidRDefault="0010372C" w:rsidP="0010372C">
            <w:pPr>
              <w:pStyle w:val="Zpat"/>
              <w:rPr>
                <w:b/>
                <w:bCs/>
                <w:szCs w:val="28"/>
              </w:rPr>
            </w:pPr>
          </w:p>
          <w:p w14:paraId="6B523043" w14:textId="77777777" w:rsidR="00587D67" w:rsidRDefault="00587D67" w:rsidP="0010372C">
            <w:pPr>
              <w:pStyle w:val="Zpat"/>
              <w:rPr>
                <w:b/>
                <w:bCs/>
                <w:szCs w:val="28"/>
              </w:rPr>
            </w:pPr>
          </w:p>
          <w:p w14:paraId="4B1271ED" w14:textId="77777777" w:rsidR="00587D67" w:rsidRDefault="00587D67" w:rsidP="0010372C">
            <w:pPr>
              <w:pStyle w:val="Zpat"/>
              <w:rPr>
                <w:b/>
                <w:bCs/>
                <w:szCs w:val="28"/>
              </w:rPr>
            </w:pPr>
          </w:p>
          <w:p w14:paraId="1DA9670B" w14:textId="77777777" w:rsidR="0010372C" w:rsidRDefault="0010372C" w:rsidP="0010372C">
            <w:pPr>
              <w:pStyle w:val="Zpat"/>
              <w:rPr>
                <w:b/>
                <w:bCs/>
                <w:szCs w:val="28"/>
              </w:rPr>
            </w:pPr>
            <w:r>
              <w:rPr>
                <w:b/>
                <w:bCs/>
                <w:szCs w:val="28"/>
              </w:rPr>
              <w:lastRenderedPageBreak/>
              <w:t>Když jsme byli malí</w:t>
            </w:r>
          </w:p>
          <w:p w14:paraId="06E2D197" w14:textId="77777777" w:rsidR="0010372C" w:rsidRDefault="0010372C" w:rsidP="0010372C">
            <w:pPr>
              <w:pStyle w:val="Zpat"/>
              <w:rPr>
                <w:b/>
                <w:bCs/>
                <w:szCs w:val="28"/>
              </w:rPr>
            </w:pPr>
          </w:p>
          <w:p w14:paraId="468F30FF" w14:textId="77777777" w:rsidR="0010372C" w:rsidRDefault="0010372C" w:rsidP="0010372C">
            <w:pPr>
              <w:pStyle w:val="Zpat"/>
              <w:rPr>
                <w:b/>
                <w:bCs/>
                <w:szCs w:val="28"/>
              </w:rPr>
            </w:pPr>
          </w:p>
          <w:p w14:paraId="7E5787BE" w14:textId="77777777" w:rsidR="0010372C" w:rsidRDefault="0010372C" w:rsidP="0010372C">
            <w:pPr>
              <w:pStyle w:val="Zpat"/>
              <w:rPr>
                <w:b/>
                <w:bCs/>
                <w:szCs w:val="28"/>
              </w:rPr>
            </w:pPr>
          </w:p>
          <w:p w14:paraId="7EFF6D72" w14:textId="77777777" w:rsidR="0010372C" w:rsidRDefault="0010372C" w:rsidP="0010372C">
            <w:pPr>
              <w:pStyle w:val="Zpat"/>
              <w:rPr>
                <w:b/>
                <w:bCs/>
                <w:szCs w:val="28"/>
              </w:rPr>
            </w:pPr>
          </w:p>
          <w:p w14:paraId="28169E22" w14:textId="77777777" w:rsidR="00CF2B69" w:rsidRDefault="00CF2B69" w:rsidP="0010372C">
            <w:pPr>
              <w:pStyle w:val="Zpat"/>
              <w:rPr>
                <w:b/>
                <w:bCs/>
                <w:szCs w:val="28"/>
              </w:rPr>
            </w:pPr>
          </w:p>
          <w:p w14:paraId="06BD519A" w14:textId="77777777" w:rsidR="00CF2B69" w:rsidRDefault="00CF2B69" w:rsidP="0010372C">
            <w:pPr>
              <w:pStyle w:val="Zpat"/>
              <w:rPr>
                <w:b/>
                <w:bCs/>
                <w:szCs w:val="28"/>
              </w:rPr>
            </w:pPr>
          </w:p>
          <w:p w14:paraId="27F02CDB" w14:textId="77777777" w:rsidR="00CF2B69" w:rsidRDefault="00CF2B69" w:rsidP="0010372C">
            <w:pPr>
              <w:pStyle w:val="Zpat"/>
              <w:rPr>
                <w:b/>
                <w:bCs/>
                <w:szCs w:val="28"/>
              </w:rPr>
            </w:pPr>
          </w:p>
          <w:p w14:paraId="43F591F8" w14:textId="77777777" w:rsidR="0010372C" w:rsidRDefault="0010372C" w:rsidP="0010372C">
            <w:pPr>
              <w:pStyle w:val="Zpat"/>
              <w:rPr>
                <w:b/>
                <w:bCs/>
                <w:szCs w:val="28"/>
              </w:rPr>
            </w:pPr>
            <w:r>
              <w:rPr>
                <w:b/>
                <w:bCs/>
                <w:szCs w:val="28"/>
              </w:rPr>
              <w:t xml:space="preserve">Změny vesnice </w:t>
            </w:r>
          </w:p>
          <w:p w14:paraId="3EEDAAB7" w14:textId="77777777" w:rsidR="0010372C" w:rsidRDefault="0010372C" w:rsidP="0010372C">
            <w:pPr>
              <w:pStyle w:val="Zpat"/>
              <w:rPr>
                <w:b/>
                <w:bCs/>
                <w:szCs w:val="28"/>
              </w:rPr>
            </w:pPr>
            <w:r>
              <w:rPr>
                <w:b/>
                <w:bCs/>
                <w:szCs w:val="28"/>
              </w:rPr>
              <w:t>školy</w:t>
            </w:r>
          </w:p>
          <w:p w14:paraId="3EBAFD3B" w14:textId="77777777" w:rsidR="0010372C" w:rsidRDefault="0010372C" w:rsidP="0010372C">
            <w:pPr>
              <w:pStyle w:val="Zpat"/>
              <w:rPr>
                <w:b/>
                <w:bCs/>
                <w:szCs w:val="28"/>
              </w:rPr>
            </w:pPr>
          </w:p>
          <w:p w14:paraId="2691969A" w14:textId="77777777" w:rsidR="0010372C" w:rsidRDefault="0010372C" w:rsidP="0010372C">
            <w:pPr>
              <w:pStyle w:val="Zpat"/>
              <w:rPr>
                <w:b/>
                <w:bCs/>
                <w:szCs w:val="28"/>
              </w:rPr>
            </w:pPr>
          </w:p>
          <w:p w14:paraId="3A4B6770" w14:textId="77777777" w:rsidR="0010372C" w:rsidRDefault="0010372C" w:rsidP="0010372C">
            <w:pPr>
              <w:pStyle w:val="Zpat"/>
              <w:rPr>
                <w:b/>
                <w:bCs/>
                <w:szCs w:val="28"/>
              </w:rPr>
            </w:pPr>
          </w:p>
          <w:p w14:paraId="79CC1730" w14:textId="77777777" w:rsidR="0010372C" w:rsidRDefault="0010372C" w:rsidP="0010372C">
            <w:pPr>
              <w:pStyle w:val="Zpat"/>
              <w:rPr>
                <w:b/>
                <w:bCs/>
                <w:szCs w:val="28"/>
              </w:rPr>
            </w:pPr>
            <w:r>
              <w:rPr>
                <w:b/>
                <w:bCs/>
                <w:szCs w:val="28"/>
              </w:rPr>
              <w:t>Jak pomáhaly děti dříve, jak dnes</w:t>
            </w:r>
          </w:p>
          <w:p w14:paraId="25A29509" w14:textId="77777777" w:rsidR="0010372C" w:rsidRDefault="0010372C" w:rsidP="0010372C">
            <w:pPr>
              <w:pStyle w:val="Zpat"/>
              <w:rPr>
                <w:b/>
                <w:bCs/>
                <w:szCs w:val="28"/>
              </w:rPr>
            </w:pPr>
          </w:p>
          <w:p w14:paraId="693C32D7" w14:textId="77777777" w:rsidR="0010372C" w:rsidRDefault="0010372C" w:rsidP="0010372C">
            <w:pPr>
              <w:pStyle w:val="Zpat"/>
              <w:rPr>
                <w:b/>
                <w:bCs/>
                <w:szCs w:val="28"/>
              </w:rPr>
            </w:pPr>
          </w:p>
          <w:p w14:paraId="45774144" w14:textId="77777777" w:rsidR="0010372C" w:rsidRDefault="0010372C" w:rsidP="0010372C">
            <w:pPr>
              <w:pStyle w:val="Zpat"/>
              <w:rPr>
                <w:b/>
                <w:bCs/>
                <w:szCs w:val="28"/>
              </w:rPr>
            </w:pPr>
            <w:r>
              <w:rPr>
                <w:b/>
                <w:bCs/>
                <w:szCs w:val="28"/>
              </w:rPr>
              <w:t>Malý pomocník</w:t>
            </w:r>
          </w:p>
          <w:p w14:paraId="0B0F9B68" w14:textId="77777777" w:rsidR="0010372C" w:rsidRDefault="0010372C" w:rsidP="0010372C">
            <w:pPr>
              <w:pStyle w:val="Zpat"/>
              <w:rPr>
                <w:b/>
                <w:bCs/>
                <w:szCs w:val="28"/>
              </w:rPr>
            </w:pPr>
          </w:p>
          <w:p w14:paraId="70C9A61E" w14:textId="77777777" w:rsidR="0010372C" w:rsidRDefault="0010372C" w:rsidP="0010372C">
            <w:pPr>
              <w:pStyle w:val="Zpat"/>
              <w:rPr>
                <w:b/>
                <w:bCs/>
                <w:szCs w:val="28"/>
              </w:rPr>
            </w:pPr>
          </w:p>
          <w:p w14:paraId="02F6B5BA" w14:textId="77777777" w:rsidR="0010372C" w:rsidRDefault="0010372C" w:rsidP="0010372C">
            <w:pPr>
              <w:pStyle w:val="Zpat"/>
              <w:rPr>
                <w:b/>
                <w:bCs/>
                <w:szCs w:val="28"/>
              </w:rPr>
            </w:pPr>
          </w:p>
          <w:p w14:paraId="4DA6588B" w14:textId="77777777" w:rsidR="0010372C" w:rsidRDefault="0010372C" w:rsidP="0010372C">
            <w:pPr>
              <w:pStyle w:val="Zpat"/>
              <w:rPr>
                <w:b/>
                <w:bCs/>
                <w:szCs w:val="28"/>
              </w:rPr>
            </w:pPr>
            <w:r>
              <w:rPr>
                <w:b/>
                <w:bCs/>
                <w:szCs w:val="28"/>
              </w:rPr>
              <w:t>Lidé a minulost</w:t>
            </w:r>
          </w:p>
          <w:p w14:paraId="019F9A47" w14:textId="77777777" w:rsidR="0010372C" w:rsidRDefault="0010372C" w:rsidP="0010372C">
            <w:pPr>
              <w:pStyle w:val="Zpat"/>
              <w:rPr>
                <w:b/>
                <w:bCs/>
                <w:szCs w:val="28"/>
              </w:rPr>
            </w:pPr>
          </w:p>
          <w:p w14:paraId="62EE4EBD" w14:textId="77777777" w:rsidR="0010372C" w:rsidRDefault="0010372C" w:rsidP="0010372C">
            <w:pPr>
              <w:pStyle w:val="Zpat"/>
              <w:rPr>
                <w:b/>
                <w:bCs/>
                <w:szCs w:val="28"/>
              </w:rPr>
            </w:pPr>
          </w:p>
          <w:p w14:paraId="6B4F844C" w14:textId="77777777" w:rsidR="0010372C" w:rsidRDefault="0010372C" w:rsidP="0010372C">
            <w:pPr>
              <w:pStyle w:val="Zpat"/>
              <w:rPr>
                <w:b/>
                <w:bCs/>
                <w:szCs w:val="28"/>
              </w:rPr>
            </w:pPr>
          </w:p>
          <w:p w14:paraId="64934288" w14:textId="77777777" w:rsidR="0010372C" w:rsidRDefault="0010372C" w:rsidP="0010372C">
            <w:pPr>
              <w:pStyle w:val="Zpat"/>
              <w:rPr>
                <w:b/>
                <w:bCs/>
                <w:szCs w:val="28"/>
              </w:rPr>
            </w:pPr>
          </w:p>
          <w:p w14:paraId="006C3D0B" w14:textId="77777777" w:rsidR="0010372C" w:rsidRDefault="0010372C" w:rsidP="0010372C">
            <w:pPr>
              <w:pStyle w:val="Zpat"/>
              <w:rPr>
                <w:b/>
                <w:bCs/>
                <w:szCs w:val="28"/>
              </w:rPr>
            </w:pPr>
            <w:r>
              <w:rPr>
                <w:b/>
                <w:bCs/>
                <w:szCs w:val="28"/>
              </w:rPr>
              <w:t>Jak se bydlelo</w:t>
            </w:r>
          </w:p>
          <w:p w14:paraId="536E761C" w14:textId="77777777" w:rsidR="0010372C" w:rsidRDefault="0010372C" w:rsidP="0010372C">
            <w:pPr>
              <w:pStyle w:val="Zpat"/>
              <w:rPr>
                <w:b/>
                <w:bCs/>
                <w:szCs w:val="28"/>
              </w:rPr>
            </w:pPr>
          </w:p>
          <w:p w14:paraId="4FB5E2F8" w14:textId="77777777" w:rsidR="0010372C" w:rsidRDefault="0010372C" w:rsidP="0010372C">
            <w:pPr>
              <w:pStyle w:val="Zpat"/>
              <w:rPr>
                <w:b/>
                <w:bCs/>
                <w:szCs w:val="28"/>
              </w:rPr>
            </w:pPr>
          </w:p>
          <w:p w14:paraId="0FD11E63" w14:textId="77777777" w:rsidR="0010372C" w:rsidRDefault="0010372C" w:rsidP="0010372C">
            <w:pPr>
              <w:pStyle w:val="Zpat"/>
              <w:rPr>
                <w:b/>
                <w:bCs/>
                <w:szCs w:val="28"/>
              </w:rPr>
            </w:pPr>
          </w:p>
          <w:p w14:paraId="64876AB8" w14:textId="77777777" w:rsidR="0010372C" w:rsidRDefault="0010372C" w:rsidP="0010372C">
            <w:pPr>
              <w:pStyle w:val="Zpat"/>
              <w:rPr>
                <w:b/>
                <w:bCs/>
                <w:szCs w:val="28"/>
              </w:rPr>
            </w:pPr>
            <w:r>
              <w:rPr>
                <w:b/>
                <w:bCs/>
                <w:szCs w:val="28"/>
              </w:rPr>
              <w:t xml:space="preserve">Putování </w:t>
            </w:r>
          </w:p>
          <w:p w14:paraId="3A15FBDF" w14:textId="77777777" w:rsidR="0010372C" w:rsidRDefault="0010372C" w:rsidP="0010372C">
            <w:pPr>
              <w:pStyle w:val="Zpat"/>
              <w:rPr>
                <w:b/>
                <w:bCs/>
                <w:szCs w:val="28"/>
              </w:rPr>
            </w:pPr>
            <w:r>
              <w:rPr>
                <w:b/>
                <w:bCs/>
                <w:szCs w:val="28"/>
              </w:rPr>
              <w:t>časem</w:t>
            </w:r>
          </w:p>
          <w:p w14:paraId="786C6A7B" w14:textId="77777777" w:rsidR="0010372C" w:rsidRDefault="0010372C" w:rsidP="0010372C">
            <w:pPr>
              <w:pStyle w:val="Zpat"/>
              <w:rPr>
                <w:b/>
                <w:bCs/>
                <w:szCs w:val="28"/>
              </w:rPr>
            </w:pPr>
          </w:p>
          <w:p w14:paraId="723DF408" w14:textId="77777777" w:rsidR="0010372C" w:rsidRDefault="0010372C" w:rsidP="0010372C">
            <w:pPr>
              <w:pStyle w:val="Zpat"/>
              <w:rPr>
                <w:b/>
                <w:bCs/>
                <w:szCs w:val="28"/>
              </w:rPr>
            </w:pPr>
          </w:p>
          <w:p w14:paraId="4DC7C0C8" w14:textId="77777777" w:rsidR="0010372C" w:rsidRDefault="0010372C" w:rsidP="0010372C">
            <w:pPr>
              <w:pStyle w:val="Zpat"/>
              <w:rPr>
                <w:b/>
                <w:bCs/>
                <w:szCs w:val="28"/>
              </w:rPr>
            </w:pPr>
          </w:p>
          <w:p w14:paraId="033B8576" w14:textId="77777777" w:rsidR="0010372C" w:rsidRDefault="0010372C" w:rsidP="0010372C">
            <w:pPr>
              <w:pStyle w:val="Zpat"/>
              <w:rPr>
                <w:szCs w:val="28"/>
              </w:rPr>
            </w:pPr>
          </w:p>
        </w:tc>
        <w:tc>
          <w:tcPr>
            <w:tcW w:w="3557" w:type="pct"/>
            <w:tcBorders>
              <w:top w:val="single" w:sz="12" w:space="0" w:color="auto"/>
            </w:tcBorders>
          </w:tcPr>
          <w:p w14:paraId="1D7BBA50" w14:textId="77777777" w:rsidR="0010372C" w:rsidRDefault="00C96A5D" w:rsidP="00C96A5D">
            <w:pPr>
              <w:pStyle w:val="Nadpis4"/>
              <w:jc w:val="center"/>
              <w:rPr>
                <w:rFonts w:ascii="Arial Narrow" w:hAnsi="Arial Narrow"/>
              </w:rPr>
            </w:pPr>
            <w:r>
              <w:rPr>
                <w:rFonts w:ascii="Arial Narrow" w:hAnsi="Arial Narrow"/>
              </w:rPr>
              <w:lastRenderedPageBreak/>
              <w:t>DENNÍ REŽ</w:t>
            </w:r>
            <w:r w:rsidR="0010372C">
              <w:rPr>
                <w:rFonts w:ascii="Arial Narrow" w:hAnsi="Arial Narrow"/>
              </w:rPr>
              <w:t>IM</w:t>
            </w:r>
          </w:p>
          <w:p w14:paraId="2EA75C9E" w14:textId="77777777" w:rsidR="0010372C" w:rsidRDefault="0010372C" w:rsidP="0010372C">
            <w:r>
              <w:t>Vyprávíme si o zásadách pravidelného denního režimu, učíme se rozlišovat povinnosti a zábavu.</w:t>
            </w:r>
          </w:p>
          <w:p w14:paraId="6598E3CD" w14:textId="77777777" w:rsidR="0010372C" w:rsidRDefault="0010372C" w:rsidP="0010372C">
            <w:r>
              <w:t>Kreslíme, co nás nejvíce baví, co méně, čemu věnujeme nejvíce času, co děláme každý den. Nad kresbami besedujeme.</w:t>
            </w:r>
          </w:p>
          <w:p w14:paraId="35681779" w14:textId="77777777" w:rsidR="0010372C" w:rsidRDefault="0010372C" w:rsidP="0010372C">
            <w:r>
              <w:t>Při hře vybíráme činnosti denního režimu, přiřazujeme k nim vhodnou denní dobu a odhadujeme, jak dlouho se jim věnujeme.</w:t>
            </w:r>
          </w:p>
          <w:p w14:paraId="75595B4A" w14:textId="77777777" w:rsidR="0010372C" w:rsidRDefault="0010372C" w:rsidP="0010372C">
            <w:r>
              <w:t>Představujeme si, co by se stalo, kdyby přestal fungovat čas – jak by jezdily autobusy, vlaky, jak by vysílala TV, jak by se učilo ve škole bez rozvrhu hodin, vymýšlíme modelové situace.</w:t>
            </w:r>
          </w:p>
          <w:p w14:paraId="00101A07" w14:textId="77777777" w:rsidR="0010372C" w:rsidRDefault="0010372C" w:rsidP="0010372C">
            <w:r>
              <w:t>Společně připravujeme týdenní plány naší činnosti ve školní družině.</w:t>
            </w:r>
          </w:p>
          <w:p w14:paraId="04C320A4" w14:textId="77777777" w:rsidR="0010372C" w:rsidRDefault="0010372C" w:rsidP="0010372C">
            <w:r>
              <w:t>Vypravujeme drobné příběhy, v nichž se střídají příjemné i nepříjemné události.</w:t>
            </w:r>
          </w:p>
          <w:p w14:paraId="4CC7D97E" w14:textId="77777777" w:rsidR="0010372C" w:rsidRDefault="0010372C" w:rsidP="0010372C">
            <w:r>
              <w:t>Plánujeme správný režim jednoho dne, týdne.</w:t>
            </w:r>
          </w:p>
          <w:p w14:paraId="29EF9AD3" w14:textId="77777777" w:rsidR="0010372C" w:rsidRDefault="0010372C" w:rsidP="0010372C">
            <w:r>
              <w:t>Besedujeme na téma Jak jsme strávili víkend, malujeme, co jsme zažili, a navrhujeme program na další víkendy.</w:t>
            </w:r>
          </w:p>
          <w:p w14:paraId="68134F11" w14:textId="77777777" w:rsidR="0010372C" w:rsidRDefault="0010372C" w:rsidP="0010372C">
            <w:r>
              <w:t>Připravujeme společně náměty pro vycházky v jednotlivých ročních obdobích.</w:t>
            </w:r>
          </w:p>
          <w:p w14:paraId="47CD24C7" w14:textId="77777777" w:rsidR="0010372C" w:rsidRDefault="0010372C" w:rsidP="0010372C">
            <w:r>
              <w:t>Opakovaně si připomínáme, co se nám líbilo v přírodě, kreslíme obrázky.</w:t>
            </w:r>
          </w:p>
          <w:p w14:paraId="2408CBD3" w14:textId="77777777" w:rsidR="0010372C" w:rsidRDefault="0010372C" w:rsidP="0010372C">
            <w:r>
              <w:t>Besedujeme na téma Kdy se připravujeme do školy a navrhujeme vhodnou dobu (křivka výkonnosti člověka).</w:t>
            </w:r>
          </w:p>
          <w:p w14:paraId="008015DA" w14:textId="77777777" w:rsidR="0010372C" w:rsidRDefault="0010372C" w:rsidP="0010372C">
            <w:r>
              <w:t>Využíváme hry, při nichž si cvičíme paměť, pozornost, postřeh, soustředěnost a tvořivé myšlení.</w:t>
            </w:r>
          </w:p>
          <w:p w14:paraId="4CD30883" w14:textId="77777777" w:rsidR="0010372C" w:rsidRDefault="0010372C" w:rsidP="0010372C">
            <w:r>
              <w:t>Využíváme počítač pro získávání informací, pracujeme s didaktickými hrami.</w:t>
            </w:r>
          </w:p>
          <w:p w14:paraId="56FA6BE5" w14:textId="77777777" w:rsidR="0010372C" w:rsidRDefault="0010372C" w:rsidP="0010372C">
            <w:r>
              <w:t>Ukazujeme si měřidla času ( různé druhy), prohlížíme si knihy , zjišťujeme, jak se měřil čas dříve.</w:t>
            </w:r>
          </w:p>
          <w:p w14:paraId="600A217B" w14:textId="77777777" w:rsidR="0010372C" w:rsidRDefault="0010372C" w:rsidP="0010372C">
            <w:r>
              <w:t>Na vycházce pozorujeme věžní hodiny, příp. sluneční hodiny.</w:t>
            </w:r>
          </w:p>
          <w:p w14:paraId="7FB35E18" w14:textId="77777777" w:rsidR="0010372C" w:rsidRDefault="0010372C" w:rsidP="0010372C">
            <w:r>
              <w:t>Vyrábíme z papíru papírové hodiny s pohyblivými ručičkami, využíváme je pro určování a odhad času.</w:t>
            </w:r>
          </w:p>
          <w:p w14:paraId="1F2DCCEF" w14:textId="77777777" w:rsidR="0010372C" w:rsidRDefault="0010372C" w:rsidP="0010372C">
            <w:r>
              <w:t>Vyprávíme si příhody, v nichž měl význam čas (téma Co znamená přijít včas-pozdě).</w:t>
            </w:r>
          </w:p>
          <w:p w14:paraId="3B1BBD5F" w14:textId="77777777" w:rsidR="0010372C" w:rsidRDefault="0010372C" w:rsidP="0010372C">
            <w:r>
              <w:t>Besedujeme o nebezpečí spěchu, který často přinese zranění.</w:t>
            </w:r>
          </w:p>
          <w:p w14:paraId="323CC978" w14:textId="77777777" w:rsidR="0010372C" w:rsidRDefault="0010372C" w:rsidP="0010372C">
            <w:r>
              <w:t>Vyhledáváme obrázky na téma My a čas, na nichž čas hraje důležitou roli, připravíme výstavku.</w:t>
            </w:r>
          </w:p>
          <w:p w14:paraId="6109BFE8" w14:textId="77777777" w:rsidR="0010372C" w:rsidRDefault="0010372C" w:rsidP="0010372C">
            <w:r>
              <w:t>Ohlížíme se za prázdninami. Shromáždíme pohlednice a obrázky z míst, která jsme navštívili, a povídáme si o nich.</w:t>
            </w:r>
          </w:p>
          <w:p w14:paraId="4E1413C7" w14:textId="77777777" w:rsidR="0010372C" w:rsidRDefault="0010372C" w:rsidP="0010372C">
            <w:r>
              <w:t>Před prázdninami si vyprávíme o aktivitách, kterým se chceme v</w:t>
            </w:r>
          </w:p>
          <w:p w14:paraId="734793BB" w14:textId="77777777" w:rsidR="0010372C" w:rsidRDefault="0010372C" w:rsidP="0010372C">
            <w:r>
              <w:t>létě věnovat, kreslíme je. Po prázdninách porovnáváme naše plány s tím, co jsme skutečně dělali a prožili.</w:t>
            </w:r>
          </w:p>
          <w:p w14:paraId="1BFB4FFE" w14:textId="77777777" w:rsidR="0010372C" w:rsidRPr="00FF0AE3" w:rsidRDefault="0010372C" w:rsidP="00C96A5D">
            <w:pPr>
              <w:pStyle w:val="Nadpis4"/>
              <w:jc w:val="center"/>
              <w:rPr>
                <w:rFonts w:ascii="Arial Narrow" w:hAnsi="Arial Narrow"/>
              </w:rPr>
            </w:pPr>
            <w:r w:rsidRPr="00FF0AE3">
              <w:rPr>
                <w:rFonts w:ascii="Arial Narrow" w:hAnsi="Arial Narrow"/>
              </w:rPr>
              <w:t>JAK SE MĚNÍ LIDI</w:t>
            </w:r>
          </w:p>
          <w:p w14:paraId="13387BD9" w14:textId="77777777" w:rsidR="0010372C" w:rsidRDefault="0010372C" w:rsidP="0010372C">
            <w:r>
              <w:t>Vyprávíme si příběhy z našeho raného dětství a malujeme je.</w:t>
            </w:r>
          </w:p>
          <w:p w14:paraId="78F3ECA0" w14:textId="77777777" w:rsidR="0010372C" w:rsidRDefault="0010372C" w:rsidP="0010372C">
            <w:r>
              <w:lastRenderedPageBreak/>
              <w:t>Navštívíme mateřskou školu (srovnáváme co umíme my – a co děti ze školky).</w:t>
            </w:r>
          </w:p>
          <w:p w14:paraId="40C9AA30" w14:textId="77777777" w:rsidR="0010372C" w:rsidRDefault="0010372C" w:rsidP="0010372C">
            <w:r>
              <w:t>Povídáme si o seniorech ( babička, dědeček ), sledujeme charakteristické znaky pro toto věkové období.</w:t>
            </w:r>
          </w:p>
          <w:p w14:paraId="1392DB37" w14:textId="77777777" w:rsidR="0010372C" w:rsidRDefault="0010372C" w:rsidP="00C96A5D">
            <w:pPr>
              <w:pStyle w:val="Nadpis4"/>
              <w:jc w:val="center"/>
              <w:rPr>
                <w:rFonts w:ascii="Arial Narrow" w:hAnsi="Arial Narrow"/>
                <w:szCs w:val="24"/>
              </w:rPr>
            </w:pPr>
            <w:r>
              <w:rPr>
                <w:rFonts w:ascii="Arial Narrow" w:hAnsi="Arial Narrow"/>
                <w:szCs w:val="24"/>
              </w:rPr>
              <w:t>JAK SE MĚNÍ NAŠE OBEC</w:t>
            </w:r>
          </w:p>
          <w:p w14:paraId="03F0966A" w14:textId="77777777" w:rsidR="0010372C" w:rsidRDefault="0010372C" w:rsidP="0010372C">
            <w:pPr>
              <w:pStyle w:val="Zpat"/>
              <w:ind w:right="-415"/>
            </w:pPr>
            <w:r>
              <w:t>Sbíráme obrázky naší obce, školy a hledáme změny.</w:t>
            </w:r>
          </w:p>
          <w:p w14:paraId="3FC71449" w14:textId="77777777" w:rsidR="0010372C" w:rsidRDefault="0010372C" w:rsidP="0010372C">
            <w:pPr>
              <w:pStyle w:val="Zpat"/>
            </w:pPr>
            <w:r>
              <w:t>Na vycházce srovnáváme současný stav domů, školy, ulice s jejich</w:t>
            </w:r>
          </w:p>
          <w:p w14:paraId="5361FBB3" w14:textId="77777777" w:rsidR="0010372C" w:rsidRDefault="0010372C" w:rsidP="0010372C">
            <w:pPr>
              <w:pStyle w:val="Zpat"/>
            </w:pPr>
            <w:r>
              <w:t>podobou na  starých obrázcích.</w:t>
            </w:r>
          </w:p>
          <w:p w14:paraId="7101F14B" w14:textId="77777777" w:rsidR="0010372C" w:rsidRDefault="0010372C" w:rsidP="0010372C">
            <w:pPr>
              <w:pStyle w:val="Zpat"/>
            </w:pPr>
            <w:r>
              <w:t>Prohlížíme si kroniku školy.</w:t>
            </w:r>
          </w:p>
          <w:p w14:paraId="7292C055" w14:textId="77777777" w:rsidR="0010372C" w:rsidRDefault="0010372C" w:rsidP="0010372C">
            <w:pPr>
              <w:pStyle w:val="Zpat"/>
            </w:pPr>
            <w:r>
              <w:t>Pátráme po tom, jak vypadala škola, do níž chodili naši rodiče, hledáme změny.</w:t>
            </w:r>
          </w:p>
          <w:p w14:paraId="02E960EA" w14:textId="77777777" w:rsidR="0010372C" w:rsidRDefault="0010372C" w:rsidP="0010372C">
            <w:pPr>
              <w:pStyle w:val="Zpat"/>
            </w:pPr>
            <w:r>
              <w:t>Prohlížíme si staré školní fotografie, které jsme vypátrali v knihách.</w:t>
            </w:r>
          </w:p>
          <w:p w14:paraId="4E379100" w14:textId="77777777" w:rsidR="0010372C" w:rsidRDefault="0010372C" w:rsidP="0010372C">
            <w:pPr>
              <w:pStyle w:val="Zpat"/>
            </w:pPr>
            <w:r>
              <w:t>Čteme si o životě dětí z různých společenských vrstev, o jejich povinnostech, radostech a starostech, srovnáváme situaci s dneškem.</w:t>
            </w:r>
          </w:p>
          <w:p w14:paraId="44C29C59" w14:textId="77777777" w:rsidR="0010372C" w:rsidRDefault="0010372C" w:rsidP="0010372C">
            <w:pPr>
              <w:pStyle w:val="Zpat"/>
            </w:pPr>
            <w:r>
              <w:t>Vypravujeme, co jsme se dozvěděli od prarodičů – s čím si hráli, jak trávili volný čas, když byli malí.</w:t>
            </w:r>
          </w:p>
          <w:p w14:paraId="78F4C9A9" w14:textId="77777777" w:rsidR="0010372C" w:rsidRDefault="0010372C" w:rsidP="0010372C">
            <w:pPr>
              <w:pStyle w:val="Zpat"/>
            </w:pPr>
            <w:r>
              <w:t>Povídáme si o tom, jak pomáháme doma – vyprávíme příběhy s touto tematikou.</w:t>
            </w:r>
          </w:p>
          <w:p w14:paraId="61E95599" w14:textId="77777777" w:rsidR="0010372C" w:rsidRDefault="0010372C" w:rsidP="0010372C">
            <w:pPr>
              <w:pStyle w:val="Zpat"/>
            </w:pPr>
            <w:r>
              <w:t>Besedujeme o domácnosti dříve a dnes (vybavení, nábytek, doplňky, spotřebiče).</w:t>
            </w:r>
          </w:p>
          <w:p w14:paraId="4F85BC80" w14:textId="77777777" w:rsidR="0010372C" w:rsidRDefault="0010372C" w:rsidP="0010372C">
            <w:pPr>
              <w:pStyle w:val="Zpat"/>
            </w:pPr>
            <w:r>
              <w:t>Vyprávíme si, jak nám technika pomáhá – škodí ve volném čase.</w:t>
            </w:r>
          </w:p>
          <w:p w14:paraId="589D663F" w14:textId="77777777" w:rsidR="0010372C" w:rsidRDefault="0010372C" w:rsidP="0010372C">
            <w:pPr>
              <w:pStyle w:val="Zpat"/>
            </w:pPr>
            <w:r>
              <w:t>Vyhledáváme v knihách a časopisech obrázky starých věcí ( oblečení věci denní potřeby aj.), které se dříve používaly.</w:t>
            </w:r>
          </w:p>
          <w:p w14:paraId="2968605F" w14:textId="77777777" w:rsidR="0010372C" w:rsidRDefault="0010372C" w:rsidP="0010372C">
            <w:pPr>
              <w:pStyle w:val="Zpat"/>
            </w:pPr>
            <w:r>
              <w:t>Čteme české pohá</w:t>
            </w:r>
            <w:r w:rsidR="00CF2B69">
              <w:t>dky, říkadla,básničky,hádanky,</w:t>
            </w:r>
            <w:r>
              <w:t>jazykolamy.Vyprávíme si, odpovídáme na otázky týkající se života v minulosti, ilustrujeme pohádky.</w:t>
            </w:r>
          </w:p>
          <w:p w14:paraId="2445DC0E" w14:textId="77777777" w:rsidR="0010372C" w:rsidRDefault="0010372C" w:rsidP="0010372C">
            <w:pPr>
              <w:pStyle w:val="Zpat"/>
            </w:pPr>
            <w:r>
              <w:t>Učíme se zpívat a poslouchat lidové písně, využijeme pohybové improvizace k písním.</w:t>
            </w:r>
          </w:p>
          <w:p w14:paraId="2717B9C3" w14:textId="77777777" w:rsidR="0010372C" w:rsidRDefault="0010372C" w:rsidP="0010372C">
            <w:pPr>
              <w:pStyle w:val="Zpat"/>
            </w:pPr>
            <w:r>
              <w:t>Prohlížíme si staré časopisy o módě, vaření aj, které vycházely v době dětství</w:t>
            </w:r>
            <w:r w:rsidR="00CF2B69">
              <w:t xml:space="preserve"> </w:t>
            </w:r>
            <w:r>
              <w:t>našich rodičů.</w:t>
            </w:r>
          </w:p>
          <w:p w14:paraId="543E3BEA" w14:textId="77777777" w:rsidR="0010372C" w:rsidRDefault="0010372C" w:rsidP="0010372C">
            <w:pPr>
              <w:pStyle w:val="Zpat"/>
            </w:pPr>
            <w:r>
              <w:t xml:space="preserve">Besedujeme nad </w:t>
            </w:r>
            <w:r w:rsidR="00A97836">
              <w:t>e</w:t>
            </w:r>
            <w:r>
              <w:t>ncyklopedií bydlení.</w:t>
            </w:r>
          </w:p>
          <w:p w14:paraId="728D642F" w14:textId="77777777" w:rsidR="0010372C" w:rsidRDefault="0010372C" w:rsidP="0010372C">
            <w:pPr>
              <w:pStyle w:val="Zpat"/>
            </w:pPr>
            <w:r>
              <w:t>Pátráme, jak se žilo na hradech a zámcích – společně kreslíme , vystřihujeme , sestavujeme a lepíme hrady, postavy, zvířata.</w:t>
            </w:r>
          </w:p>
          <w:p w14:paraId="354959A8" w14:textId="77777777" w:rsidR="0010372C" w:rsidRDefault="0010372C" w:rsidP="0010372C">
            <w:pPr>
              <w:pStyle w:val="Zpat"/>
            </w:pPr>
            <w:r>
              <w:t>Čteme úryvky z knížek, které nám přibližují život v minulosti. Vypravujeme, co jsme se dozvěděli od prarodičů – s čím si hráli, jak trávili volný čas, když byli</w:t>
            </w:r>
            <w:r w:rsidR="00A97836">
              <w:t xml:space="preserve"> </w:t>
            </w:r>
            <w:r>
              <w:t>mladí.</w:t>
            </w:r>
          </w:p>
          <w:p w14:paraId="5A01622A" w14:textId="77777777" w:rsidR="0010372C" w:rsidRDefault="0010372C" w:rsidP="0010372C">
            <w:pPr>
              <w:pStyle w:val="Zpat"/>
            </w:pPr>
            <w:r>
              <w:t>Navštívíme Valašské muzeum v přírodě a hledáme exponáty, které dobře dokládají způsob života našich předků. Vystavené předměty srovnáváme s těmi, které nám složí dnes.</w:t>
            </w:r>
          </w:p>
          <w:p w14:paraId="021FC0D3" w14:textId="77777777" w:rsidR="0010372C" w:rsidRDefault="0010372C" w:rsidP="0010372C">
            <w:r>
              <w:t>Připravíme kvíz na téma Co jsme si zapamatovali z návštěvy muzea, co nás nejvíce zaujalo.</w:t>
            </w:r>
          </w:p>
          <w:p w14:paraId="173510C8" w14:textId="77777777" w:rsidR="0010372C" w:rsidRDefault="0010372C" w:rsidP="0010372C"/>
          <w:p w14:paraId="69D18FFD" w14:textId="77777777" w:rsidR="0010372C" w:rsidRDefault="0010372C" w:rsidP="0010372C"/>
        </w:tc>
        <w:tc>
          <w:tcPr>
            <w:tcW w:w="770" w:type="pct"/>
            <w:tcBorders>
              <w:top w:val="single" w:sz="12" w:space="0" w:color="auto"/>
            </w:tcBorders>
          </w:tcPr>
          <w:p w14:paraId="278DCAC2" w14:textId="77777777" w:rsidR="0010372C" w:rsidRDefault="0010372C" w:rsidP="0010372C">
            <w:pPr>
              <w:pStyle w:val="Zpat"/>
              <w:rPr>
                <w:szCs w:val="28"/>
              </w:rPr>
            </w:pPr>
          </w:p>
          <w:p w14:paraId="05A832E5" w14:textId="77777777" w:rsidR="0010372C" w:rsidRDefault="0010372C" w:rsidP="0010372C">
            <w:pPr>
              <w:pStyle w:val="Zpat"/>
              <w:rPr>
                <w:szCs w:val="28"/>
              </w:rPr>
            </w:pPr>
          </w:p>
          <w:p w14:paraId="20B53A6F" w14:textId="77777777" w:rsidR="00587D67" w:rsidRDefault="00587D67" w:rsidP="0010372C">
            <w:pPr>
              <w:pStyle w:val="Zpat"/>
              <w:rPr>
                <w:szCs w:val="28"/>
              </w:rPr>
            </w:pPr>
          </w:p>
          <w:p w14:paraId="638F737D" w14:textId="77777777" w:rsidR="0010372C" w:rsidRDefault="0010372C" w:rsidP="0010372C">
            <w:pPr>
              <w:pStyle w:val="Zpat"/>
              <w:rPr>
                <w:szCs w:val="28"/>
              </w:rPr>
            </w:pPr>
            <w:r>
              <w:rPr>
                <w:szCs w:val="28"/>
              </w:rPr>
              <w:t>1,2,3,6</w:t>
            </w:r>
          </w:p>
          <w:p w14:paraId="114E60F9" w14:textId="77777777" w:rsidR="0010372C" w:rsidRDefault="0010372C" w:rsidP="0010372C">
            <w:pPr>
              <w:pStyle w:val="Zpat"/>
              <w:rPr>
                <w:szCs w:val="28"/>
              </w:rPr>
            </w:pPr>
          </w:p>
          <w:p w14:paraId="06EAECC7" w14:textId="77777777" w:rsidR="0010372C" w:rsidRDefault="0010372C" w:rsidP="0010372C">
            <w:pPr>
              <w:pStyle w:val="Zpat"/>
              <w:rPr>
                <w:szCs w:val="28"/>
              </w:rPr>
            </w:pPr>
            <w:r>
              <w:rPr>
                <w:szCs w:val="28"/>
              </w:rPr>
              <w:t>1,5,6</w:t>
            </w:r>
          </w:p>
          <w:p w14:paraId="7D8A4A3B" w14:textId="77777777" w:rsidR="0010372C" w:rsidRDefault="0010372C" w:rsidP="0010372C">
            <w:pPr>
              <w:pStyle w:val="Zpat"/>
              <w:rPr>
                <w:szCs w:val="28"/>
              </w:rPr>
            </w:pPr>
          </w:p>
          <w:p w14:paraId="3D4EC5A0" w14:textId="77777777" w:rsidR="0010372C" w:rsidRDefault="0010372C" w:rsidP="0010372C">
            <w:pPr>
              <w:pStyle w:val="Zpat"/>
              <w:rPr>
                <w:szCs w:val="28"/>
              </w:rPr>
            </w:pPr>
            <w:r>
              <w:rPr>
                <w:szCs w:val="28"/>
              </w:rPr>
              <w:t>2,5,6</w:t>
            </w:r>
          </w:p>
          <w:p w14:paraId="12005F46" w14:textId="77777777" w:rsidR="0010372C" w:rsidRDefault="0010372C" w:rsidP="0010372C">
            <w:pPr>
              <w:pStyle w:val="Zpat"/>
              <w:rPr>
                <w:szCs w:val="28"/>
              </w:rPr>
            </w:pPr>
          </w:p>
          <w:p w14:paraId="3353B33B" w14:textId="77777777" w:rsidR="0010372C" w:rsidRDefault="0010372C" w:rsidP="0010372C">
            <w:pPr>
              <w:pStyle w:val="Zpat"/>
              <w:rPr>
                <w:szCs w:val="28"/>
              </w:rPr>
            </w:pPr>
          </w:p>
          <w:p w14:paraId="2D0FBE1E" w14:textId="77777777" w:rsidR="0010372C" w:rsidRDefault="0010372C" w:rsidP="0010372C">
            <w:pPr>
              <w:pStyle w:val="Zpat"/>
              <w:rPr>
                <w:szCs w:val="28"/>
              </w:rPr>
            </w:pPr>
            <w:r>
              <w:rPr>
                <w:szCs w:val="28"/>
              </w:rPr>
              <w:t>1,2,3,5</w:t>
            </w:r>
          </w:p>
          <w:p w14:paraId="4FFD5D03" w14:textId="77777777" w:rsidR="0010372C" w:rsidRDefault="0010372C" w:rsidP="0010372C">
            <w:pPr>
              <w:pStyle w:val="Zpat"/>
              <w:rPr>
                <w:szCs w:val="28"/>
              </w:rPr>
            </w:pPr>
            <w:r>
              <w:rPr>
                <w:szCs w:val="28"/>
              </w:rPr>
              <w:t>1,2</w:t>
            </w:r>
          </w:p>
          <w:p w14:paraId="45E62D4E" w14:textId="77777777" w:rsidR="0010372C" w:rsidRDefault="0010372C" w:rsidP="0010372C">
            <w:pPr>
              <w:pStyle w:val="Zpat"/>
              <w:rPr>
                <w:szCs w:val="28"/>
              </w:rPr>
            </w:pPr>
          </w:p>
          <w:p w14:paraId="2A64F4C9" w14:textId="77777777" w:rsidR="0010372C" w:rsidRDefault="0010372C" w:rsidP="0010372C">
            <w:pPr>
              <w:pStyle w:val="Zpat"/>
              <w:rPr>
                <w:szCs w:val="28"/>
              </w:rPr>
            </w:pPr>
            <w:r>
              <w:rPr>
                <w:szCs w:val="28"/>
              </w:rPr>
              <w:t>2,3,4</w:t>
            </w:r>
          </w:p>
          <w:p w14:paraId="7E0F88A0" w14:textId="77777777" w:rsidR="00EF471D" w:rsidRDefault="00EF471D" w:rsidP="0010372C">
            <w:pPr>
              <w:pStyle w:val="Zpat"/>
              <w:rPr>
                <w:szCs w:val="28"/>
              </w:rPr>
            </w:pPr>
          </w:p>
          <w:p w14:paraId="34F95883" w14:textId="77777777" w:rsidR="0010372C" w:rsidRDefault="0010372C" w:rsidP="0010372C">
            <w:pPr>
              <w:pStyle w:val="Zpat"/>
              <w:rPr>
                <w:szCs w:val="28"/>
              </w:rPr>
            </w:pPr>
            <w:r>
              <w:rPr>
                <w:szCs w:val="28"/>
              </w:rPr>
              <w:t>1,5</w:t>
            </w:r>
          </w:p>
          <w:p w14:paraId="5CC57321" w14:textId="77777777" w:rsidR="0010372C" w:rsidRDefault="0010372C" w:rsidP="0010372C">
            <w:pPr>
              <w:pStyle w:val="Zpat"/>
              <w:rPr>
                <w:szCs w:val="28"/>
              </w:rPr>
            </w:pPr>
          </w:p>
          <w:p w14:paraId="1DDE9527" w14:textId="77777777" w:rsidR="0010372C" w:rsidRDefault="0010372C" w:rsidP="0010372C">
            <w:pPr>
              <w:pStyle w:val="Zpat"/>
              <w:rPr>
                <w:szCs w:val="28"/>
              </w:rPr>
            </w:pPr>
            <w:r>
              <w:rPr>
                <w:szCs w:val="28"/>
              </w:rPr>
              <w:t>2-6</w:t>
            </w:r>
          </w:p>
          <w:p w14:paraId="7F0CBCAD" w14:textId="77777777" w:rsidR="0010372C" w:rsidRDefault="0010372C" w:rsidP="0010372C">
            <w:pPr>
              <w:pStyle w:val="Zpat"/>
              <w:rPr>
                <w:szCs w:val="28"/>
              </w:rPr>
            </w:pPr>
            <w:r>
              <w:rPr>
                <w:szCs w:val="28"/>
              </w:rPr>
              <w:t>5,6</w:t>
            </w:r>
          </w:p>
          <w:p w14:paraId="26AF2BF0" w14:textId="77777777" w:rsidR="00EF471D" w:rsidRDefault="00EF471D" w:rsidP="0010372C">
            <w:pPr>
              <w:pStyle w:val="Zpat"/>
              <w:rPr>
                <w:szCs w:val="28"/>
              </w:rPr>
            </w:pPr>
          </w:p>
          <w:p w14:paraId="29357007" w14:textId="77777777" w:rsidR="0010372C" w:rsidRDefault="0010372C" w:rsidP="0010372C">
            <w:pPr>
              <w:pStyle w:val="Zpat"/>
              <w:rPr>
                <w:szCs w:val="28"/>
              </w:rPr>
            </w:pPr>
            <w:r>
              <w:rPr>
                <w:szCs w:val="28"/>
              </w:rPr>
              <w:t>1,6</w:t>
            </w:r>
          </w:p>
          <w:p w14:paraId="02178E38" w14:textId="77777777" w:rsidR="0010372C" w:rsidRDefault="0010372C" w:rsidP="0010372C">
            <w:pPr>
              <w:pStyle w:val="Zpat"/>
              <w:rPr>
                <w:szCs w:val="28"/>
              </w:rPr>
            </w:pPr>
          </w:p>
          <w:p w14:paraId="5CB7AD5E" w14:textId="77777777" w:rsidR="0010372C" w:rsidRDefault="0010372C" w:rsidP="0010372C">
            <w:pPr>
              <w:pStyle w:val="Zpat"/>
              <w:rPr>
                <w:szCs w:val="28"/>
              </w:rPr>
            </w:pPr>
            <w:r>
              <w:rPr>
                <w:szCs w:val="28"/>
              </w:rPr>
              <w:t>1,2,3</w:t>
            </w:r>
          </w:p>
          <w:p w14:paraId="0D82E3BE" w14:textId="77777777" w:rsidR="0010372C" w:rsidRDefault="0010372C" w:rsidP="0010372C">
            <w:pPr>
              <w:pStyle w:val="Zpat"/>
              <w:rPr>
                <w:szCs w:val="28"/>
              </w:rPr>
            </w:pPr>
          </w:p>
          <w:p w14:paraId="7167AC6A" w14:textId="77777777" w:rsidR="0010372C" w:rsidRDefault="0010372C" w:rsidP="0010372C">
            <w:pPr>
              <w:pStyle w:val="Zpat"/>
              <w:rPr>
                <w:szCs w:val="28"/>
              </w:rPr>
            </w:pPr>
            <w:r>
              <w:rPr>
                <w:szCs w:val="28"/>
              </w:rPr>
              <w:t>1,3</w:t>
            </w:r>
          </w:p>
          <w:p w14:paraId="314E47C9" w14:textId="77777777" w:rsidR="00EF471D" w:rsidRDefault="00EF471D" w:rsidP="0010372C">
            <w:pPr>
              <w:pStyle w:val="Zpat"/>
              <w:rPr>
                <w:szCs w:val="28"/>
              </w:rPr>
            </w:pPr>
          </w:p>
          <w:p w14:paraId="2324A571" w14:textId="77777777" w:rsidR="0010372C" w:rsidRDefault="0010372C" w:rsidP="0010372C">
            <w:pPr>
              <w:pStyle w:val="Zpat"/>
              <w:rPr>
                <w:szCs w:val="28"/>
              </w:rPr>
            </w:pPr>
            <w:r>
              <w:rPr>
                <w:szCs w:val="28"/>
              </w:rPr>
              <w:t>1,5</w:t>
            </w:r>
          </w:p>
          <w:p w14:paraId="4FEB9519" w14:textId="77777777" w:rsidR="0010372C" w:rsidRDefault="0010372C" w:rsidP="0010372C">
            <w:pPr>
              <w:pStyle w:val="Zpat"/>
              <w:rPr>
                <w:szCs w:val="28"/>
              </w:rPr>
            </w:pPr>
          </w:p>
          <w:p w14:paraId="1BC3D100" w14:textId="77777777" w:rsidR="0010372C" w:rsidRDefault="0010372C" w:rsidP="0010372C">
            <w:pPr>
              <w:pStyle w:val="Zpat"/>
              <w:rPr>
                <w:szCs w:val="28"/>
              </w:rPr>
            </w:pPr>
            <w:r>
              <w:rPr>
                <w:szCs w:val="28"/>
              </w:rPr>
              <w:t>1,3,5</w:t>
            </w:r>
          </w:p>
          <w:p w14:paraId="4235BC93" w14:textId="77777777" w:rsidR="0010372C" w:rsidRDefault="0010372C" w:rsidP="0010372C">
            <w:pPr>
              <w:pStyle w:val="Zpat"/>
              <w:rPr>
                <w:szCs w:val="28"/>
              </w:rPr>
            </w:pPr>
            <w:r>
              <w:rPr>
                <w:szCs w:val="28"/>
              </w:rPr>
              <w:t>2,3</w:t>
            </w:r>
          </w:p>
          <w:p w14:paraId="2290297F" w14:textId="77777777" w:rsidR="0010372C" w:rsidRDefault="0010372C" w:rsidP="0010372C">
            <w:pPr>
              <w:pStyle w:val="Zpat"/>
              <w:rPr>
                <w:szCs w:val="28"/>
              </w:rPr>
            </w:pPr>
          </w:p>
          <w:p w14:paraId="0F94BBAA" w14:textId="77777777" w:rsidR="0010372C" w:rsidRDefault="0010372C" w:rsidP="0010372C">
            <w:pPr>
              <w:pStyle w:val="Zpat"/>
              <w:rPr>
                <w:szCs w:val="28"/>
              </w:rPr>
            </w:pPr>
            <w:r>
              <w:rPr>
                <w:szCs w:val="28"/>
              </w:rPr>
              <w:t>2,3,6</w:t>
            </w:r>
          </w:p>
          <w:p w14:paraId="57F02A05" w14:textId="77777777" w:rsidR="0010372C" w:rsidRDefault="0010372C" w:rsidP="0010372C">
            <w:pPr>
              <w:pStyle w:val="Zpat"/>
              <w:rPr>
                <w:szCs w:val="28"/>
              </w:rPr>
            </w:pPr>
          </w:p>
          <w:p w14:paraId="3388E3AD" w14:textId="77777777" w:rsidR="0010372C" w:rsidRDefault="0010372C" w:rsidP="0010372C">
            <w:pPr>
              <w:pStyle w:val="Zpat"/>
              <w:rPr>
                <w:szCs w:val="28"/>
              </w:rPr>
            </w:pPr>
            <w:r>
              <w:rPr>
                <w:szCs w:val="28"/>
              </w:rPr>
              <w:t>1,3</w:t>
            </w:r>
          </w:p>
          <w:p w14:paraId="25931FDE" w14:textId="77777777" w:rsidR="0010372C" w:rsidRDefault="0010372C" w:rsidP="0010372C">
            <w:pPr>
              <w:pStyle w:val="Zpat"/>
              <w:rPr>
                <w:szCs w:val="28"/>
              </w:rPr>
            </w:pPr>
            <w:r>
              <w:rPr>
                <w:szCs w:val="28"/>
              </w:rPr>
              <w:t>5,6</w:t>
            </w:r>
          </w:p>
          <w:p w14:paraId="183A4E15" w14:textId="77777777" w:rsidR="0010372C" w:rsidRDefault="0010372C" w:rsidP="0010372C">
            <w:pPr>
              <w:pStyle w:val="Zpat"/>
              <w:rPr>
                <w:szCs w:val="28"/>
              </w:rPr>
            </w:pPr>
          </w:p>
          <w:p w14:paraId="0FD24B95" w14:textId="77777777" w:rsidR="0010372C" w:rsidRDefault="0010372C" w:rsidP="0010372C">
            <w:pPr>
              <w:pStyle w:val="Zpat"/>
              <w:rPr>
                <w:szCs w:val="28"/>
              </w:rPr>
            </w:pPr>
            <w:r>
              <w:rPr>
                <w:szCs w:val="28"/>
              </w:rPr>
              <w:t>2,3,4,6</w:t>
            </w:r>
          </w:p>
          <w:p w14:paraId="11AA3F57" w14:textId="77777777" w:rsidR="0010372C" w:rsidRDefault="0010372C" w:rsidP="0010372C">
            <w:pPr>
              <w:pStyle w:val="Zpat"/>
              <w:rPr>
                <w:szCs w:val="28"/>
              </w:rPr>
            </w:pPr>
          </w:p>
          <w:p w14:paraId="4B4CA686" w14:textId="77777777" w:rsidR="0010372C" w:rsidRDefault="0010372C" w:rsidP="0010372C">
            <w:pPr>
              <w:pStyle w:val="Zpat"/>
              <w:rPr>
                <w:szCs w:val="28"/>
              </w:rPr>
            </w:pPr>
            <w:r>
              <w:rPr>
                <w:szCs w:val="28"/>
              </w:rPr>
              <w:t>1,2,6</w:t>
            </w:r>
          </w:p>
          <w:p w14:paraId="569D4C2D" w14:textId="77777777" w:rsidR="0010372C" w:rsidRDefault="0010372C" w:rsidP="0010372C">
            <w:pPr>
              <w:pStyle w:val="Zpat"/>
              <w:rPr>
                <w:szCs w:val="28"/>
              </w:rPr>
            </w:pPr>
          </w:p>
          <w:p w14:paraId="6B8050F5" w14:textId="77777777" w:rsidR="0010372C" w:rsidRDefault="0010372C" w:rsidP="0010372C">
            <w:pPr>
              <w:pStyle w:val="Zpat"/>
              <w:rPr>
                <w:szCs w:val="28"/>
              </w:rPr>
            </w:pPr>
          </w:p>
          <w:p w14:paraId="34AEB573" w14:textId="77777777" w:rsidR="0010372C" w:rsidRDefault="0010372C" w:rsidP="0010372C">
            <w:pPr>
              <w:pStyle w:val="Zpat"/>
              <w:rPr>
                <w:szCs w:val="28"/>
              </w:rPr>
            </w:pPr>
            <w:r>
              <w:rPr>
                <w:szCs w:val="28"/>
              </w:rPr>
              <w:t>1,2,6</w:t>
            </w:r>
          </w:p>
          <w:p w14:paraId="2D73CCBA" w14:textId="77777777" w:rsidR="0010372C" w:rsidRDefault="0010372C" w:rsidP="0010372C">
            <w:pPr>
              <w:pStyle w:val="Zpat"/>
              <w:rPr>
                <w:szCs w:val="28"/>
              </w:rPr>
            </w:pPr>
          </w:p>
          <w:p w14:paraId="4E81CE24" w14:textId="77777777" w:rsidR="00CF2B69" w:rsidRDefault="00CF2B69" w:rsidP="0010372C">
            <w:pPr>
              <w:pStyle w:val="Zpat"/>
              <w:rPr>
                <w:szCs w:val="28"/>
              </w:rPr>
            </w:pPr>
          </w:p>
          <w:p w14:paraId="64CE1B5C" w14:textId="77777777" w:rsidR="00CF2B69" w:rsidRDefault="00CF2B69" w:rsidP="0010372C">
            <w:pPr>
              <w:pStyle w:val="Zpat"/>
              <w:rPr>
                <w:szCs w:val="28"/>
              </w:rPr>
            </w:pPr>
          </w:p>
          <w:p w14:paraId="51FC81EC" w14:textId="77777777" w:rsidR="0010372C" w:rsidRDefault="0010372C" w:rsidP="0010372C">
            <w:pPr>
              <w:pStyle w:val="Zpat"/>
              <w:rPr>
                <w:szCs w:val="28"/>
              </w:rPr>
            </w:pPr>
            <w:r>
              <w:rPr>
                <w:szCs w:val="28"/>
              </w:rPr>
              <w:t>1,3,5</w:t>
            </w:r>
          </w:p>
          <w:p w14:paraId="5F110AFB" w14:textId="77777777" w:rsidR="00CF2B69" w:rsidRDefault="00CF2B69" w:rsidP="0010372C">
            <w:pPr>
              <w:pStyle w:val="Zpat"/>
              <w:rPr>
                <w:szCs w:val="28"/>
              </w:rPr>
            </w:pPr>
          </w:p>
          <w:p w14:paraId="2BDF2DA1" w14:textId="77777777" w:rsidR="0010372C" w:rsidRDefault="0010372C" w:rsidP="0010372C">
            <w:pPr>
              <w:pStyle w:val="Zpat"/>
              <w:rPr>
                <w:szCs w:val="28"/>
              </w:rPr>
            </w:pPr>
            <w:r>
              <w:rPr>
                <w:szCs w:val="28"/>
              </w:rPr>
              <w:t>3,4,5</w:t>
            </w:r>
          </w:p>
          <w:p w14:paraId="2BE6494A" w14:textId="77777777" w:rsidR="0010372C" w:rsidRDefault="0010372C" w:rsidP="0010372C">
            <w:pPr>
              <w:pStyle w:val="Zpat"/>
              <w:rPr>
                <w:szCs w:val="28"/>
              </w:rPr>
            </w:pPr>
          </w:p>
          <w:p w14:paraId="3C966085" w14:textId="77777777" w:rsidR="0010372C" w:rsidRDefault="0010372C" w:rsidP="0010372C">
            <w:pPr>
              <w:pStyle w:val="Zpat"/>
              <w:rPr>
                <w:szCs w:val="28"/>
              </w:rPr>
            </w:pPr>
            <w:r>
              <w:rPr>
                <w:szCs w:val="28"/>
              </w:rPr>
              <w:t>3,4</w:t>
            </w:r>
          </w:p>
          <w:p w14:paraId="7001907A" w14:textId="77777777" w:rsidR="0010372C" w:rsidRDefault="0010372C" w:rsidP="0010372C">
            <w:pPr>
              <w:pStyle w:val="Zpat"/>
              <w:rPr>
                <w:szCs w:val="28"/>
              </w:rPr>
            </w:pPr>
          </w:p>
          <w:p w14:paraId="07108113" w14:textId="77777777" w:rsidR="00CF2B69" w:rsidRDefault="00CF2B69" w:rsidP="0010372C">
            <w:pPr>
              <w:pStyle w:val="Zpat"/>
              <w:rPr>
                <w:szCs w:val="28"/>
              </w:rPr>
            </w:pPr>
          </w:p>
          <w:p w14:paraId="1F3466FC" w14:textId="77777777" w:rsidR="00CF2B69" w:rsidRDefault="00CF2B69" w:rsidP="0010372C">
            <w:pPr>
              <w:pStyle w:val="Zpat"/>
              <w:rPr>
                <w:szCs w:val="28"/>
              </w:rPr>
            </w:pPr>
          </w:p>
          <w:p w14:paraId="385F840D" w14:textId="77777777" w:rsidR="0010372C" w:rsidRDefault="0010372C" w:rsidP="0010372C">
            <w:pPr>
              <w:pStyle w:val="Zpat"/>
              <w:rPr>
                <w:szCs w:val="28"/>
              </w:rPr>
            </w:pPr>
            <w:r>
              <w:rPr>
                <w:szCs w:val="28"/>
              </w:rPr>
              <w:t>1,2,3</w:t>
            </w:r>
          </w:p>
          <w:p w14:paraId="4359AA88" w14:textId="77777777" w:rsidR="0010372C" w:rsidRDefault="0010372C" w:rsidP="0010372C">
            <w:pPr>
              <w:pStyle w:val="Zpat"/>
              <w:rPr>
                <w:szCs w:val="28"/>
              </w:rPr>
            </w:pPr>
          </w:p>
          <w:p w14:paraId="61F00C01" w14:textId="77777777" w:rsidR="0010372C" w:rsidRDefault="0010372C" w:rsidP="0010372C">
            <w:pPr>
              <w:pStyle w:val="Zpat"/>
              <w:rPr>
                <w:szCs w:val="28"/>
              </w:rPr>
            </w:pPr>
            <w:r>
              <w:rPr>
                <w:szCs w:val="28"/>
              </w:rPr>
              <w:t>2,3,5</w:t>
            </w:r>
          </w:p>
          <w:p w14:paraId="51097215" w14:textId="77777777" w:rsidR="0010372C" w:rsidRDefault="0010372C" w:rsidP="0010372C">
            <w:pPr>
              <w:pStyle w:val="Zpat"/>
              <w:rPr>
                <w:szCs w:val="28"/>
              </w:rPr>
            </w:pPr>
            <w:r>
              <w:rPr>
                <w:szCs w:val="28"/>
              </w:rPr>
              <w:t>3,6</w:t>
            </w:r>
          </w:p>
          <w:p w14:paraId="726A62CC" w14:textId="77777777" w:rsidR="0010372C" w:rsidRDefault="0010372C" w:rsidP="0010372C">
            <w:pPr>
              <w:pStyle w:val="Zpat"/>
              <w:rPr>
                <w:szCs w:val="28"/>
              </w:rPr>
            </w:pPr>
          </w:p>
          <w:p w14:paraId="765D1DC6" w14:textId="77777777" w:rsidR="0010372C" w:rsidRDefault="0010372C" w:rsidP="0010372C">
            <w:pPr>
              <w:pStyle w:val="Zpat"/>
              <w:rPr>
                <w:szCs w:val="28"/>
              </w:rPr>
            </w:pPr>
            <w:r>
              <w:rPr>
                <w:szCs w:val="28"/>
              </w:rPr>
              <w:t>1,2,3</w:t>
            </w:r>
          </w:p>
          <w:p w14:paraId="6D4C23E5" w14:textId="77777777" w:rsidR="0010372C" w:rsidRDefault="0010372C" w:rsidP="0010372C">
            <w:pPr>
              <w:pStyle w:val="Zpat"/>
              <w:rPr>
                <w:szCs w:val="28"/>
              </w:rPr>
            </w:pPr>
            <w:r>
              <w:rPr>
                <w:szCs w:val="28"/>
              </w:rPr>
              <w:t>1,3,4</w:t>
            </w:r>
          </w:p>
          <w:p w14:paraId="1D0A08D9" w14:textId="77777777" w:rsidR="0010372C" w:rsidRDefault="0010372C" w:rsidP="0010372C">
            <w:pPr>
              <w:pStyle w:val="Zpat"/>
              <w:rPr>
                <w:szCs w:val="28"/>
              </w:rPr>
            </w:pPr>
          </w:p>
          <w:p w14:paraId="25021BAA" w14:textId="77777777" w:rsidR="0010372C" w:rsidRDefault="0010372C" w:rsidP="0010372C">
            <w:pPr>
              <w:pStyle w:val="Zpat"/>
              <w:rPr>
                <w:szCs w:val="28"/>
              </w:rPr>
            </w:pPr>
            <w:r>
              <w:rPr>
                <w:szCs w:val="28"/>
              </w:rPr>
              <w:t>1,3,5</w:t>
            </w:r>
          </w:p>
          <w:p w14:paraId="5CEC1063" w14:textId="77777777" w:rsidR="0010372C" w:rsidRDefault="0010372C" w:rsidP="0010372C">
            <w:pPr>
              <w:pStyle w:val="Zpat"/>
              <w:rPr>
                <w:szCs w:val="28"/>
              </w:rPr>
            </w:pPr>
          </w:p>
          <w:p w14:paraId="673D98AE" w14:textId="77777777" w:rsidR="0010372C" w:rsidRDefault="0010372C" w:rsidP="0010372C">
            <w:pPr>
              <w:pStyle w:val="Zpat"/>
              <w:rPr>
                <w:szCs w:val="28"/>
              </w:rPr>
            </w:pPr>
            <w:r>
              <w:rPr>
                <w:szCs w:val="28"/>
              </w:rPr>
              <w:t>3,5</w:t>
            </w:r>
          </w:p>
          <w:p w14:paraId="41172892" w14:textId="77777777" w:rsidR="0010372C" w:rsidRDefault="0010372C" w:rsidP="0010372C">
            <w:pPr>
              <w:pStyle w:val="Zpat"/>
              <w:rPr>
                <w:szCs w:val="28"/>
              </w:rPr>
            </w:pPr>
          </w:p>
          <w:p w14:paraId="307C4F51" w14:textId="77777777" w:rsidR="0010372C" w:rsidRDefault="0010372C" w:rsidP="0010372C">
            <w:pPr>
              <w:pStyle w:val="Zpat"/>
              <w:rPr>
                <w:szCs w:val="28"/>
              </w:rPr>
            </w:pPr>
            <w:r>
              <w:rPr>
                <w:szCs w:val="28"/>
              </w:rPr>
              <w:t>3,4,6</w:t>
            </w:r>
          </w:p>
          <w:p w14:paraId="2BFBADF2" w14:textId="77777777" w:rsidR="0010372C" w:rsidRDefault="0010372C" w:rsidP="0010372C">
            <w:pPr>
              <w:pStyle w:val="Zpat"/>
              <w:rPr>
                <w:szCs w:val="28"/>
              </w:rPr>
            </w:pPr>
          </w:p>
          <w:p w14:paraId="714CD662" w14:textId="77777777" w:rsidR="0010372C" w:rsidRDefault="0010372C" w:rsidP="0010372C">
            <w:pPr>
              <w:pStyle w:val="Zpat"/>
              <w:rPr>
                <w:szCs w:val="28"/>
              </w:rPr>
            </w:pPr>
            <w:r>
              <w:rPr>
                <w:szCs w:val="28"/>
              </w:rPr>
              <w:t>1,3</w:t>
            </w:r>
          </w:p>
          <w:p w14:paraId="2BC953A8" w14:textId="77777777" w:rsidR="0010372C" w:rsidRDefault="0010372C" w:rsidP="0010372C">
            <w:pPr>
              <w:pStyle w:val="Zpat"/>
              <w:rPr>
                <w:szCs w:val="28"/>
              </w:rPr>
            </w:pPr>
            <w:r>
              <w:rPr>
                <w:szCs w:val="28"/>
              </w:rPr>
              <w:t>2,4,6</w:t>
            </w:r>
          </w:p>
          <w:p w14:paraId="659B16CA" w14:textId="77777777" w:rsidR="0010372C" w:rsidRDefault="0010372C" w:rsidP="0010372C">
            <w:pPr>
              <w:pStyle w:val="Zpat"/>
              <w:rPr>
                <w:szCs w:val="28"/>
              </w:rPr>
            </w:pPr>
          </w:p>
          <w:p w14:paraId="09C63D85" w14:textId="77777777" w:rsidR="0010372C" w:rsidRDefault="0010372C" w:rsidP="0010372C">
            <w:pPr>
              <w:pStyle w:val="Zpat"/>
              <w:rPr>
                <w:szCs w:val="28"/>
              </w:rPr>
            </w:pPr>
            <w:r>
              <w:rPr>
                <w:szCs w:val="28"/>
              </w:rPr>
              <w:t>2,3,6</w:t>
            </w:r>
          </w:p>
          <w:p w14:paraId="1532CDA4" w14:textId="77777777" w:rsidR="0010372C" w:rsidRDefault="0010372C" w:rsidP="0010372C">
            <w:pPr>
              <w:pStyle w:val="Zpat"/>
              <w:rPr>
                <w:szCs w:val="28"/>
              </w:rPr>
            </w:pPr>
          </w:p>
          <w:p w14:paraId="5907DA81" w14:textId="77777777" w:rsidR="0010372C" w:rsidRDefault="0010372C" w:rsidP="0010372C">
            <w:pPr>
              <w:pStyle w:val="Zpat"/>
              <w:rPr>
                <w:szCs w:val="28"/>
              </w:rPr>
            </w:pPr>
            <w:r>
              <w:rPr>
                <w:szCs w:val="28"/>
              </w:rPr>
              <w:t>1,2,3,6</w:t>
            </w:r>
          </w:p>
          <w:p w14:paraId="1D565D1C" w14:textId="77777777" w:rsidR="0010372C" w:rsidRDefault="0010372C" w:rsidP="0010372C">
            <w:pPr>
              <w:pStyle w:val="Zpat"/>
              <w:rPr>
                <w:szCs w:val="28"/>
              </w:rPr>
            </w:pPr>
          </w:p>
          <w:p w14:paraId="153EB146" w14:textId="77777777" w:rsidR="0010372C" w:rsidRDefault="0010372C" w:rsidP="0010372C">
            <w:pPr>
              <w:pStyle w:val="Zpat"/>
              <w:rPr>
                <w:szCs w:val="28"/>
              </w:rPr>
            </w:pPr>
            <w:r>
              <w:rPr>
                <w:szCs w:val="28"/>
              </w:rPr>
              <w:t>1,2,6</w:t>
            </w:r>
          </w:p>
          <w:p w14:paraId="21238374" w14:textId="77777777" w:rsidR="0010372C" w:rsidRDefault="0010372C" w:rsidP="0010372C">
            <w:pPr>
              <w:pStyle w:val="Zpat"/>
              <w:rPr>
                <w:szCs w:val="28"/>
              </w:rPr>
            </w:pPr>
          </w:p>
          <w:p w14:paraId="6A76B561" w14:textId="77777777" w:rsidR="0010372C" w:rsidRDefault="0010372C" w:rsidP="0010372C">
            <w:pPr>
              <w:pStyle w:val="Zpat"/>
              <w:rPr>
                <w:szCs w:val="28"/>
              </w:rPr>
            </w:pPr>
            <w:r>
              <w:rPr>
                <w:szCs w:val="28"/>
              </w:rPr>
              <w:t>5,6</w:t>
            </w:r>
          </w:p>
          <w:p w14:paraId="67194BF0" w14:textId="77777777" w:rsidR="00A97836" w:rsidRDefault="00A97836" w:rsidP="0010372C">
            <w:pPr>
              <w:pStyle w:val="Zpat"/>
              <w:rPr>
                <w:szCs w:val="28"/>
              </w:rPr>
            </w:pPr>
          </w:p>
          <w:p w14:paraId="50832023" w14:textId="77777777" w:rsidR="0010372C" w:rsidRDefault="0010372C" w:rsidP="0010372C">
            <w:pPr>
              <w:pStyle w:val="Zpat"/>
              <w:rPr>
                <w:szCs w:val="28"/>
              </w:rPr>
            </w:pPr>
            <w:r>
              <w:rPr>
                <w:szCs w:val="28"/>
              </w:rPr>
              <w:t>1,3</w:t>
            </w:r>
          </w:p>
          <w:p w14:paraId="5174B269" w14:textId="77777777" w:rsidR="0010372C" w:rsidRDefault="0010372C" w:rsidP="0010372C">
            <w:pPr>
              <w:pStyle w:val="Zpat"/>
              <w:rPr>
                <w:szCs w:val="28"/>
              </w:rPr>
            </w:pPr>
          </w:p>
          <w:p w14:paraId="04ED3BDE" w14:textId="77777777" w:rsidR="0010372C" w:rsidRDefault="0010372C" w:rsidP="0010372C">
            <w:pPr>
              <w:pStyle w:val="Zpat"/>
              <w:rPr>
                <w:szCs w:val="28"/>
              </w:rPr>
            </w:pPr>
            <w:r>
              <w:rPr>
                <w:szCs w:val="28"/>
              </w:rPr>
              <w:t>1,2,3,6</w:t>
            </w:r>
          </w:p>
          <w:p w14:paraId="1C1E5F56" w14:textId="77777777" w:rsidR="0010372C" w:rsidRDefault="0010372C" w:rsidP="0010372C">
            <w:pPr>
              <w:pStyle w:val="Zpat"/>
              <w:rPr>
                <w:szCs w:val="28"/>
              </w:rPr>
            </w:pPr>
          </w:p>
          <w:p w14:paraId="543C15BF" w14:textId="77777777" w:rsidR="0010372C" w:rsidRDefault="0010372C" w:rsidP="0010372C">
            <w:pPr>
              <w:pStyle w:val="Zpat"/>
              <w:rPr>
                <w:szCs w:val="28"/>
              </w:rPr>
            </w:pPr>
          </w:p>
          <w:p w14:paraId="201B205F" w14:textId="77777777" w:rsidR="0010372C" w:rsidRDefault="0010372C" w:rsidP="0010372C">
            <w:pPr>
              <w:pStyle w:val="Zpat"/>
              <w:rPr>
                <w:szCs w:val="28"/>
              </w:rPr>
            </w:pPr>
            <w:r>
              <w:rPr>
                <w:szCs w:val="28"/>
              </w:rPr>
              <w:t>3,5</w:t>
            </w:r>
          </w:p>
          <w:p w14:paraId="4BB5AA23" w14:textId="77777777" w:rsidR="0010372C" w:rsidRDefault="0010372C" w:rsidP="0010372C">
            <w:pPr>
              <w:pStyle w:val="Zpat"/>
              <w:rPr>
                <w:szCs w:val="28"/>
              </w:rPr>
            </w:pPr>
          </w:p>
          <w:p w14:paraId="134CE173" w14:textId="77777777" w:rsidR="0010372C" w:rsidRDefault="0010372C" w:rsidP="0010372C">
            <w:pPr>
              <w:pStyle w:val="Zpat"/>
              <w:rPr>
                <w:szCs w:val="28"/>
              </w:rPr>
            </w:pPr>
            <w:r>
              <w:rPr>
                <w:szCs w:val="28"/>
              </w:rPr>
              <w:t>1,4,6</w:t>
            </w:r>
          </w:p>
          <w:p w14:paraId="0771BF5D" w14:textId="77777777" w:rsidR="0010372C" w:rsidRDefault="0010372C" w:rsidP="0010372C">
            <w:pPr>
              <w:pStyle w:val="Zpat"/>
              <w:rPr>
                <w:szCs w:val="28"/>
              </w:rPr>
            </w:pPr>
          </w:p>
          <w:p w14:paraId="31C70A4F" w14:textId="77777777" w:rsidR="0010372C" w:rsidRDefault="0010372C" w:rsidP="0010372C">
            <w:pPr>
              <w:pStyle w:val="Zpat"/>
              <w:rPr>
                <w:szCs w:val="28"/>
              </w:rPr>
            </w:pPr>
            <w:r>
              <w:rPr>
                <w:szCs w:val="28"/>
              </w:rPr>
              <w:t>1,3</w:t>
            </w:r>
          </w:p>
          <w:p w14:paraId="3BE34307" w14:textId="77777777" w:rsidR="0010372C" w:rsidRDefault="0010372C" w:rsidP="0010372C">
            <w:pPr>
              <w:pStyle w:val="Zpat"/>
              <w:rPr>
                <w:szCs w:val="28"/>
              </w:rPr>
            </w:pPr>
          </w:p>
        </w:tc>
      </w:tr>
    </w:tbl>
    <w:p w14:paraId="4B469DDC" w14:textId="77777777" w:rsidR="00DD61DA" w:rsidRDefault="00DD61DA" w:rsidP="005708CC">
      <w:pPr>
        <w:rPr>
          <w:b/>
          <w:sz w:val="28"/>
          <w:szCs w:val="28"/>
          <w:u w:val="single"/>
        </w:rPr>
      </w:pPr>
    </w:p>
    <w:p w14:paraId="6F22CE52" w14:textId="77777777" w:rsidR="00DD61DA" w:rsidRDefault="00DD61DA" w:rsidP="005708CC">
      <w:pPr>
        <w:rPr>
          <w:b/>
          <w:sz w:val="28"/>
          <w:szCs w:val="28"/>
          <w:u w:val="single"/>
        </w:rPr>
      </w:pPr>
    </w:p>
    <w:p w14:paraId="255211FB" w14:textId="77777777" w:rsidR="00DD61DA" w:rsidRDefault="00DD61DA" w:rsidP="005708CC">
      <w:pPr>
        <w:rPr>
          <w:b/>
          <w:sz w:val="28"/>
          <w:szCs w:val="28"/>
          <w:u w:val="single"/>
        </w:rPr>
      </w:pPr>
    </w:p>
    <w:p w14:paraId="58889D21" w14:textId="77777777" w:rsidR="00DD61DA" w:rsidRDefault="00DD61DA" w:rsidP="005708CC">
      <w:pPr>
        <w:rPr>
          <w:b/>
          <w:sz w:val="28"/>
          <w:szCs w:val="28"/>
          <w:u w:val="single"/>
        </w:rPr>
      </w:pPr>
    </w:p>
    <w:p w14:paraId="0C00D7C1" w14:textId="77777777" w:rsidR="0010372C" w:rsidRPr="00C96A5D" w:rsidRDefault="002F640D" w:rsidP="005708CC">
      <w:pPr>
        <w:rPr>
          <w:b/>
          <w:sz w:val="28"/>
          <w:szCs w:val="28"/>
          <w:u w:val="single"/>
        </w:rPr>
      </w:pPr>
      <w:r>
        <w:rPr>
          <w:b/>
          <w:sz w:val="28"/>
          <w:szCs w:val="28"/>
          <w:u w:val="single"/>
        </w:rPr>
        <w:t>4.</w:t>
      </w:r>
      <w:r w:rsidR="0010372C" w:rsidRPr="00C96A5D">
        <w:rPr>
          <w:b/>
          <w:sz w:val="28"/>
          <w:szCs w:val="28"/>
          <w:u w:val="single"/>
        </w:rPr>
        <w:t>Rozmanitosti přírody</w:t>
      </w:r>
    </w:p>
    <w:p w14:paraId="1761B5A6" w14:textId="77777777" w:rsidR="0010372C" w:rsidRDefault="0010372C" w:rsidP="0010372C">
      <w:pPr>
        <w:rPr>
          <w:b/>
          <w:sz w:val="28"/>
          <w:szCs w:val="28"/>
          <w:u w:val="single"/>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6912"/>
        <w:gridCol w:w="1583"/>
      </w:tblGrid>
      <w:tr w:rsidR="0010372C" w14:paraId="472156F9" w14:textId="77777777" w:rsidTr="00A97836">
        <w:tc>
          <w:tcPr>
            <w:tcW w:w="777" w:type="pct"/>
            <w:tcBorders>
              <w:top w:val="single" w:sz="12" w:space="0" w:color="auto"/>
              <w:left w:val="single" w:sz="12" w:space="0" w:color="auto"/>
              <w:bottom w:val="single" w:sz="12" w:space="0" w:color="auto"/>
              <w:right w:val="single" w:sz="6" w:space="0" w:color="auto"/>
            </w:tcBorders>
          </w:tcPr>
          <w:p w14:paraId="1A824D11" w14:textId="77777777" w:rsidR="0010372C" w:rsidRDefault="0010372C" w:rsidP="0010372C">
            <w:pPr>
              <w:rPr>
                <w:b/>
              </w:rPr>
            </w:pPr>
            <w:r>
              <w:rPr>
                <w:b/>
              </w:rPr>
              <w:t>Tematický</w:t>
            </w:r>
          </w:p>
          <w:p w14:paraId="13D33BA7" w14:textId="77777777" w:rsidR="0010372C" w:rsidRDefault="0010372C" w:rsidP="0010372C">
            <w:pPr>
              <w:rPr>
                <w:b/>
              </w:rPr>
            </w:pPr>
            <w:r>
              <w:rPr>
                <w:b/>
              </w:rPr>
              <w:t>okruh</w:t>
            </w:r>
          </w:p>
        </w:tc>
        <w:tc>
          <w:tcPr>
            <w:tcW w:w="3436" w:type="pct"/>
            <w:tcBorders>
              <w:top w:val="single" w:sz="12" w:space="0" w:color="auto"/>
              <w:left w:val="single" w:sz="6" w:space="0" w:color="auto"/>
              <w:bottom w:val="single" w:sz="12" w:space="0" w:color="auto"/>
              <w:right w:val="single" w:sz="6" w:space="0" w:color="auto"/>
            </w:tcBorders>
          </w:tcPr>
          <w:p w14:paraId="29A42B2B" w14:textId="77777777" w:rsidR="0010372C" w:rsidRPr="00FF0AE3" w:rsidRDefault="0010372C" w:rsidP="0010372C">
            <w:pPr>
              <w:pStyle w:val="Nadpis1"/>
              <w:rPr>
                <w:rFonts w:ascii="Times New Roman" w:hAnsi="Times New Roman"/>
                <w:bCs/>
                <w:sz w:val="24"/>
                <w:szCs w:val="24"/>
              </w:rPr>
            </w:pPr>
            <w:r w:rsidRPr="00FF0AE3">
              <w:rPr>
                <w:rFonts w:ascii="Times New Roman" w:hAnsi="Times New Roman"/>
                <w:bCs/>
                <w:sz w:val="24"/>
                <w:szCs w:val="24"/>
              </w:rPr>
              <w:t>Formulace činnosti a její stručný popis</w:t>
            </w:r>
          </w:p>
        </w:tc>
        <w:tc>
          <w:tcPr>
            <w:tcW w:w="787" w:type="pct"/>
            <w:tcBorders>
              <w:top w:val="single" w:sz="12" w:space="0" w:color="auto"/>
              <w:left w:val="single" w:sz="6" w:space="0" w:color="auto"/>
              <w:bottom w:val="single" w:sz="12" w:space="0" w:color="auto"/>
              <w:right w:val="single" w:sz="6" w:space="0" w:color="auto"/>
            </w:tcBorders>
          </w:tcPr>
          <w:p w14:paraId="1A18DEA0" w14:textId="77777777" w:rsidR="0010372C" w:rsidRDefault="0010372C" w:rsidP="00A97836">
            <w:pPr>
              <w:rPr>
                <w:b/>
              </w:rPr>
            </w:pPr>
            <w:r>
              <w:rPr>
                <w:b/>
              </w:rPr>
              <w:t>Kompetenc</w:t>
            </w:r>
            <w:r w:rsidR="00A97836">
              <w:rPr>
                <w:b/>
              </w:rPr>
              <w:t>e</w:t>
            </w:r>
          </w:p>
        </w:tc>
      </w:tr>
      <w:tr w:rsidR="0010372C" w14:paraId="781F975C" w14:textId="77777777" w:rsidTr="00A97836">
        <w:tc>
          <w:tcPr>
            <w:tcW w:w="777" w:type="pct"/>
            <w:tcBorders>
              <w:top w:val="single" w:sz="12" w:space="0" w:color="auto"/>
            </w:tcBorders>
          </w:tcPr>
          <w:p w14:paraId="651266CC" w14:textId="77777777" w:rsidR="0010372C" w:rsidRDefault="0010372C" w:rsidP="0010372C">
            <w:pPr>
              <w:rPr>
                <w:szCs w:val="28"/>
              </w:rPr>
            </w:pPr>
          </w:p>
          <w:p w14:paraId="0DFE7FDF" w14:textId="77777777" w:rsidR="00A97836" w:rsidRDefault="00A97836" w:rsidP="0010372C">
            <w:pPr>
              <w:rPr>
                <w:b/>
                <w:bCs/>
                <w:szCs w:val="28"/>
              </w:rPr>
            </w:pPr>
          </w:p>
          <w:p w14:paraId="777C46BB" w14:textId="77777777" w:rsidR="0010372C" w:rsidRPr="00FF0AE3" w:rsidRDefault="0010372C" w:rsidP="0010372C">
            <w:pPr>
              <w:rPr>
                <w:b/>
                <w:bCs/>
                <w:szCs w:val="28"/>
              </w:rPr>
            </w:pPr>
            <w:r w:rsidRPr="00FF0AE3">
              <w:rPr>
                <w:b/>
                <w:bCs/>
                <w:szCs w:val="28"/>
              </w:rPr>
              <w:t>Jak se mění</w:t>
            </w:r>
          </w:p>
          <w:p w14:paraId="75B26107" w14:textId="77777777" w:rsidR="0010372C" w:rsidRPr="00FF0AE3" w:rsidRDefault="0010372C" w:rsidP="0010372C">
            <w:pPr>
              <w:rPr>
                <w:b/>
                <w:bCs/>
                <w:szCs w:val="28"/>
              </w:rPr>
            </w:pPr>
            <w:r w:rsidRPr="00FF0AE3">
              <w:rPr>
                <w:b/>
                <w:bCs/>
                <w:szCs w:val="28"/>
              </w:rPr>
              <w:t>strom</w:t>
            </w:r>
          </w:p>
          <w:p w14:paraId="5741355D" w14:textId="77777777" w:rsidR="0010372C" w:rsidRPr="00FF0AE3" w:rsidRDefault="0010372C" w:rsidP="0010372C">
            <w:pPr>
              <w:rPr>
                <w:b/>
                <w:bCs/>
                <w:szCs w:val="28"/>
              </w:rPr>
            </w:pPr>
          </w:p>
          <w:p w14:paraId="7BA9194F" w14:textId="77777777" w:rsidR="0010372C" w:rsidRPr="00FF0AE3" w:rsidRDefault="0010372C" w:rsidP="0010372C">
            <w:pPr>
              <w:rPr>
                <w:b/>
                <w:bCs/>
                <w:szCs w:val="28"/>
              </w:rPr>
            </w:pPr>
          </w:p>
          <w:p w14:paraId="213CD474" w14:textId="77777777" w:rsidR="0010372C" w:rsidRPr="00FF0AE3" w:rsidRDefault="0010372C" w:rsidP="0010372C">
            <w:pPr>
              <w:pStyle w:val="Zkladntext"/>
              <w:rPr>
                <w:b/>
                <w:szCs w:val="28"/>
              </w:rPr>
            </w:pPr>
            <w:r w:rsidRPr="00FF0AE3">
              <w:rPr>
                <w:b/>
                <w:szCs w:val="28"/>
              </w:rPr>
              <w:t>Tvoříme z přírodnin</w:t>
            </w:r>
          </w:p>
          <w:p w14:paraId="35AF1738" w14:textId="77777777" w:rsidR="0010372C" w:rsidRPr="00FF0AE3" w:rsidRDefault="0010372C" w:rsidP="0010372C">
            <w:pPr>
              <w:pStyle w:val="Zkladntext"/>
              <w:rPr>
                <w:b/>
                <w:szCs w:val="28"/>
              </w:rPr>
            </w:pPr>
          </w:p>
          <w:p w14:paraId="191A9836" w14:textId="77777777" w:rsidR="0010372C" w:rsidRPr="00FF0AE3" w:rsidRDefault="0010372C" w:rsidP="0010372C">
            <w:pPr>
              <w:pStyle w:val="Zkladntext"/>
              <w:rPr>
                <w:b/>
                <w:szCs w:val="28"/>
              </w:rPr>
            </w:pPr>
          </w:p>
          <w:p w14:paraId="2C4E136E" w14:textId="77777777" w:rsidR="0010372C" w:rsidRPr="00FF0AE3" w:rsidRDefault="0010372C" w:rsidP="0010372C">
            <w:pPr>
              <w:pStyle w:val="Zkladntext"/>
              <w:rPr>
                <w:b/>
                <w:szCs w:val="28"/>
              </w:rPr>
            </w:pPr>
          </w:p>
          <w:p w14:paraId="4A4C2532" w14:textId="77777777" w:rsidR="0010372C" w:rsidRPr="00FF0AE3" w:rsidRDefault="0010372C" w:rsidP="0010372C">
            <w:pPr>
              <w:pStyle w:val="Zkladntext"/>
              <w:rPr>
                <w:b/>
              </w:rPr>
            </w:pPr>
            <w:r w:rsidRPr="00FF0AE3">
              <w:rPr>
                <w:b/>
              </w:rPr>
              <w:t>Poznáváme hmyz</w:t>
            </w:r>
          </w:p>
          <w:p w14:paraId="663BDEE1" w14:textId="77777777" w:rsidR="00A97836" w:rsidRDefault="00A97836" w:rsidP="0010372C">
            <w:pPr>
              <w:pStyle w:val="Zkladntext"/>
              <w:rPr>
                <w:b/>
              </w:rPr>
            </w:pPr>
          </w:p>
          <w:p w14:paraId="21E25746" w14:textId="77777777" w:rsidR="0010372C" w:rsidRPr="00FF0AE3" w:rsidRDefault="0010372C" w:rsidP="0010372C">
            <w:pPr>
              <w:pStyle w:val="Zkladntext"/>
              <w:rPr>
                <w:b/>
              </w:rPr>
            </w:pPr>
            <w:r w:rsidRPr="00FF0AE3">
              <w:rPr>
                <w:b/>
              </w:rPr>
              <w:t>S hlavou v</w:t>
            </w:r>
          </w:p>
          <w:p w14:paraId="033AE3BD" w14:textId="77777777" w:rsidR="0010372C" w:rsidRPr="00FF0AE3" w:rsidRDefault="0010372C" w:rsidP="00A97836">
            <w:pPr>
              <w:pStyle w:val="Zkladntext"/>
              <w:rPr>
                <w:b/>
              </w:rPr>
            </w:pPr>
            <w:r w:rsidRPr="00FF0AE3">
              <w:rPr>
                <w:b/>
              </w:rPr>
              <w:t>oblacích</w:t>
            </w:r>
          </w:p>
          <w:p w14:paraId="053F6BD5" w14:textId="77777777" w:rsidR="0010372C" w:rsidRPr="00FF0AE3" w:rsidRDefault="0010372C" w:rsidP="0010372C">
            <w:pPr>
              <w:pStyle w:val="Zkladntext"/>
              <w:rPr>
                <w:b/>
              </w:rPr>
            </w:pPr>
          </w:p>
          <w:p w14:paraId="6D187743" w14:textId="77777777" w:rsidR="0010372C" w:rsidRPr="00FF0AE3" w:rsidRDefault="0010372C" w:rsidP="0010372C">
            <w:pPr>
              <w:pStyle w:val="Zkladntext"/>
              <w:rPr>
                <w:b/>
              </w:rPr>
            </w:pPr>
          </w:p>
          <w:p w14:paraId="5EA42E9A" w14:textId="77777777" w:rsidR="00A97836" w:rsidRDefault="00A97836" w:rsidP="0010372C">
            <w:pPr>
              <w:pStyle w:val="Zkladntext"/>
              <w:rPr>
                <w:b/>
              </w:rPr>
            </w:pPr>
          </w:p>
          <w:p w14:paraId="5B9CC2CE" w14:textId="77777777" w:rsidR="0010372C" w:rsidRPr="00FF0AE3" w:rsidRDefault="0010372C" w:rsidP="0010372C">
            <w:pPr>
              <w:pStyle w:val="Zkladntext"/>
              <w:rPr>
                <w:b/>
              </w:rPr>
            </w:pPr>
            <w:r w:rsidRPr="00FF0AE3">
              <w:rPr>
                <w:b/>
              </w:rPr>
              <w:t>Naše květiny</w:t>
            </w:r>
          </w:p>
          <w:p w14:paraId="27EA3227" w14:textId="77777777" w:rsidR="0010372C" w:rsidRPr="00FF0AE3" w:rsidRDefault="0010372C" w:rsidP="0010372C">
            <w:pPr>
              <w:pStyle w:val="Zkladntext"/>
              <w:rPr>
                <w:b/>
              </w:rPr>
            </w:pPr>
          </w:p>
          <w:p w14:paraId="5E92C96C" w14:textId="77777777" w:rsidR="0010372C" w:rsidRPr="00FF0AE3" w:rsidRDefault="0010372C" w:rsidP="0010372C">
            <w:pPr>
              <w:pStyle w:val="Zkladntext"/>
              <w:rPr>
                <w:b/>
              </w:rPr>
            </w:pPr>
          </w:p>
          <w:p w14:paraId="40462A79" w14:textId="77777777" w:rsidR="0010372C" w:rsidRPr="00FF0AE3" w:rsidRDefault="0010372C" w:rsidP="0010372C">
            <w:pPr>
              <w:pStyle w:val="Zkladntext"/>
              <w:rPr>
                <w:b/>
              </w:rPr>
            </w:pPr>
            <w:r w:rsidRPr="00FF0AE3">
              <w:rPr>
                <w:b/>
              </w:rPr>
              <w:t>Záhady pod kameny</w:t>
            </w:r>
          </w:p>
          <w:p w14:paraId="5ED82F8F" w14:textId="77777777" w:rsidR="0010372C" w:rsidRPr="00FF0AE3" w:rsidRDefault="0010372C" w:rsidP="0010372C">
            <w:pPr>
              <w:pStyle w:val="Zkladntext"/>
              <w:rPr>
                <w:b/>
              </w:rPr>
            </w:pPr>
          </w:p>
          <w:p w14:paraId="26A5655B" w14:textId="77777777" w:rsidR="0010372C" w:rsidRPr="00FF0AE3" w:rsidRDefault="0010372C" w:rsidP="0010372C">
            <w:pPr>
              <w:pStyle w:val="Zkladntext"/>
              <w:rPr>
                <w:b/>
              </w:rPr>
            </w:pPr>
            <w:r w:rsidRPr="00FF0AE3">
              <w:rPr>
                <w:b/>
              </w:rPr>
              <w:t>Za dobro-</w:t>
            </w:r>
          </w:p>
          <w:p w14:paraId="322E16D2" w14:textId="77777777" w:rsidR="0010372C" w:rsidRPr="00FF0AE3" w:rsidRDefault="0010372C" w:rsidP="0010372C">
            <w:pPr>
              <w:pStyle w:val="Zkladntext"/>
              <w:rPr>
                <w:b/>
              </w:rPr>
            </w:pPr>
            <w:r w:rsidRPr="00FF0AE3">
              <w:rPr>
                <w:b/>
              </w:rPr>
              <w:t>družstvím</w:t>
            </w:r>
          </w:p>
          <w:p w14:paraId="2D2E4A0F" w14:textId="77777777" w:rsidR="0010372C" w:rsidRPr="00FF0AE3" w:rsidRDefault="0010372C" w:rsidP="0010372C">
            <w:pPr>
              <w:pStyle w:val="Zkladntext"/>
              <w:rPr>
                <w:b/>
              </w:rPr>
            </w:pPr>
            <w:r w:rsidRPr="00FF0AE3">
              <w:rPr>
                <w:b/>
              </w:rPr>
              <w:t>přírody</w:t>
            </w:r>
          </w:p>
          <w:p w14:paraId="63DBFE22" w14:textId="77777777" w:rsidR="0010372C" w:rsidRPr="00FF0AE3" w:rsidRDefault="0010372C" w:rsidP="0010372C">
            <w:pPr>
              <w:pStyle w:val="Zkladntext"/>
              <w:rPr>
                <w:b/>
              </w:rPr>
            </w:pPr>
          </w:p>
          <w:p w14:paraId="09B152A5" w14:textId="77777777" w:rsidR="0010372C" w:rsidRPr="00FF0AE3" w:rsidRDefault="0010372C" w:rsidP="0010372C">
            <w:pPr>
              <w:pStyle w:val="Zkladntext"/>
              <w:rPr>
                <w:b/>
              </w:rPr>
            </w:pPr>
          </w:p>
          <w:p w14:paraId="72BC33D1" w14:textId="77777777" w:rsidR="0010372C" w:rsidRPr="00FF0AE3" w:rsidRDefault="0010372C" w:rsidP="0010372C">
            <w:pPr>
              <w:pStyle w:val="Zkladntext"/>
              <w:rPr>
                <w:b/>
              </w:rPr>
            </w:pPr>
          </w:p>
          <w:p w14:paraId="391CDBC0" w14:textId="77777777" w:rsidR="0010372C" w:rsidRPr="00FF0AE3" w:rsidRDefault="0010372C" w:rsidP="0010372C">
            <w:pPr>
              <w:pStyle w:val="Zkladntext"/>
              <w:rPr>
                <w:b/>
              </w:rPr>
            </w:pPr>
          </w:p>
          <w:p w14:paraId="23273449" w14:textId="77777777" w:rsidR="0010372C" w:rsidRPr="00FF0AE3" w:rsidRDefault="0010372C" w:rsidP="0010372C">
            <w:pPr>
              <w:pStyle w:val="Zkladntext"/>
              <w:rPr>
                <w:b/>
              </w:rPr>
            </w:pPr>
            <w:r w:rsidRPr="00FF0AE3">
              <w:rPr>
                <w:b/>
              </w:rPr>
              <w:lastRenderedPageBreak/>
              <w:t>Práva zvířat</w:t>
            </w:r>
          </w:p>
          <w:p w14:paraId="320D9EB3" w14:textId="77777777" w:rsidR="0010372C" w:rsidRPr="00FF0AE3" w:rsidRDefault="0010372C" w:rsidP="0010372C">
            <w:pPr>
              <w:pStyle w:val="Zkladntext"/>
              <w:rPr>
                <w:b/>
              </w:rPr>
            </w:pPr>
          </w:p>
          <w:p w14:paraId="4F8E0C1F" w14:textId="77777777" w:rsidR="0010372C" w:rsidRPr="00FF0AE3" w:rsidRDefault="0010372C" w:rsidP="0010372C">
            <w:pPr>
              <w:pStyle w:val="Zkladntext"/>
              <w:rPr>
                <w:b/>
              </w:rPr>
            </w:pPr>
            <w:r w:rsidRPr="00FF0AE3">
              <w:rPr>
                <w:b/>
              </w:rPr>
              <w:t>Naši</w:t>
            </w:r>
          </w:p>
          <w:p w14:paraId="1773EBF6" w14:textId="77777777" w:rsidR="0010372C" w:rsidRPr="00FF0AE3" w:rsidRDefault="0010372C" w:rsidP="0010372C">
            <w:pPr>
              <w:pStyle w:val="Zkladntext"/>
              <w:rPr>
                <w:b/>
              </w:rPr>
            </w:pPr>
            <w:r w:rsidRPr="00FF0AE3">
              <w:rPr>
                <w:b/>
              </w:rPr>
              <w:t>mazlíčci</w:t>
            </w:r>
          </w:p>
          <w:p w14:paraId="55300905" w14:textId="77777777" w:rsidR="0010372C" w:rsidRPr="00FF0AE3" w:rsidRDefault="0010372C" w:rsidP="0010372C">
            <w:pPr>
              <w:rPr>
                <w:b/>
                <w:szCs w:val="28"/>
              </w:rPr>
            </w:pPr>
          </w:p>
          <w:p w14:paraId="2ED6D7B0" w14:textId="77777777" w:rsidR="0010372C" w:rsidRPr="00FF0AE3" w:rsidRDefault="0010372C" w:rsidP="0010372C">
            <w:pPr>
              <w:rPr>
                <w:b/>
                <w:szCs w:val="28"/>
              </w:rPr>
            </w:pPr>
          </w:p>
          <w:p w14:paraId="031D50BC" w14:textId="77777777" w:rsidR="0010372C" w:rsidRPr="00FF0AE3" w:rsidRDefault="0010372C" w:rsidP="0010372C">
            <w:pPr>
              <w:rPr>
                <w:b/>
                <w:szCs w:val="28"/>
              </w:rPr>
            </w:pPr>
          </w:p>
          <w:p w14:paraId="16AEEEF4" w14:textId="77777777" w:rsidR="0010372C" w:rsidRPr="00FF0AE3" w:rsidRDefault="0010372C" w:rsidP="0010372C">
            <w:pPr>
              <w:rPr>
                <w:b/>
                <w:szCs w:val="28"/>
              </w:rPr>
            </w:pPr>
          </w:p>
          <w:p w14:paraId="5011B207" w14:textId="77777777" w:rsidR="0010372C" w:rsidRPr="00FF0AE3" w:rsidRDefault="0010372C" w:rsidP="0010372C">
            <w:pPr>
              <w:rPr>
                <w:b/>
                <w:szCs w:val="28"/>
              </w:rPr>
            </w:pPr>
          </w:p>
          <w:p w14:paraId="51E7878A" w14:textId="77777777" w:rsidR="0010372C" w:rsidRPr="00FF0AE3" w:rsidRDefault="0010372C" w:rsidP="0010372C">
            <w:pPr>
              <w:pStyle w:val="Zpat"/>
              <w:rPr>
                <w:b/>
                <w:bCs/>
                <w:szCs w:val="28"/>
              </w:rPr>
            </w:pPr>
            <w:r w:rsidRPr="00FF0AE3">
              <w:rPr>
                <w:b/>
                <w:bCs/>
                <w:szCs w:val="28"/>
              </w:rPr>
              <w:t>Příroda a my</w:t>
            </w:r>
          </w:p>
          <w:p w14:paraId="3A47A089" w14:textId="77777777" w:rsidR="0010372C" w:rsidRPr="00FF0AE3" w:rsidRDefault="0010372C" w:rsidP="0010372C">
            <w:pPr>
              <w:pStyle w:val="Zpat"/>
              <w:rPr>
                <w:b/>
                <w:bCs/>
                <w:szCs w:val="28"/>
              </w:rPr>
            </w:pPr>
            <w:r w:rsidRPr="00FF0AE3">
              <w:rPr>
                <w:b/>
                <w:bCs/>
                <w:szCs w:val="28"/>
              </w:rPr>
              <w:t>(náměty pro</w:t>
            </w:r>
          </w:p>
          <w:p w14:paraId="68E674B8" w14:textId="77777777" w:rsidR="0010372C" w:rsidRPr="00FF0AE3" w:rsidRDefault="0010372C" w:rsidP="0010372C">
            <w:pPr>
              <w:pStyle w:val="Zpat"/>
              <w:rPr>
                <w:b/>
                <w:bCs/>
                <w:szCs w:val="28"/>
              </w:rPr>
            </w:pPr>
            <w:r w:rsidRPr="00FF0AE3">
              <w:rPr>
                <w:b/>
                <w:bCs/>
                <w:szCs w:val="28"/>
              </w:rPr>
              <w:t>všechna roční</w:t>
            </w:r>
          </w:p>
          <w:p w14:paraId="6C18A596" w14:textId="77777777" w:rsidR="0010372C" w:rsidRPr="00FF0AE3" w:rsidRDefault="0010372C" w:rsidP="0010372C">
            <w:pPr>
              <w:pStyle w:val="Zpat"/>
              <w:rPr>
                <w:b/>
                <w:bCs/>
                <w:szCs w:val="28"/>
              </w:rPr>
            </w:pPr>
            <w:r w:rsidRPr="00FF0AE3">
              <w:rPr>
                <w:b/>
                <w:bCs/>
                <w:szCs w:val="28"/>
              </w:rPr>
              <w:t>období)</w:t>
            </w:r>
          </w:p>
          <w:p w14:paraId="0895572B" w14:textId="77777777" w:rsidR="0010372C" w:rsidRPr="00FF0AE3" w:rsidRDefault="0010372C" w:rsidP="0010372C">
            <w:pPr>
              <w:pStyle w:val="Zpat"/>
              <w:rPr>
                <w:b/>
                <w:bCs/>
                <w:szCs w:val="28"/>
              </w:rPr>
            </w:pPr>
          </w:p>
          <w:p w14:paraId="643DC0D8" w14:textId="77777777" w:rsidR="0010372C" w:rsidRPr="00FF0AE3" w:rsidRDefault="0010372C" w:rsidP="0010372C">
            <w:pPr>
              <w:pStyle w:val="Zpat"/>
              <w:rPr>
                <w:b/>
                <w:bCs/>
                <w:szCs w:val="28"/>
              </w:rPr>
            </w:pPr>
          </w:p>
          <w:p w14:paraId="301C0F76" w14:textId="77777777" w:rsidR="0010372C" w:rsidRPr="00FF0AE3" w:rsidRDefault="0010372C" w:rsidP="0010372C">
            <w:pPr>
              <w:pStyle w:val="Zpat"/>
              <w:rPr>
                <w:b/>
                <w:bCs/>
                <w:szCs w:val="28"/>
              </w:rPr>
            </w:pPr>
          </w:p>
          <w:p w14:paraId="3F89F869" w14:textId="77777777" w:rsidR="0010372C" w:rsidRPr="00FF0AE3" w:rsidRDefault="0010372C" w:rsidP="0010372C">
            <w:pPr>
              <w:pStyle w:val="Zpat"/>
              <w:rPr>
                <w:b/>
                <w:bCs/>
                <w:szCs w:val="28"/>
              </w:rPr>
            </w:pPr>
          </w:p>
          <w:p w14:paraId="2B0BA61E" w14:textId="77777777" w:rsidR="0010372C" w:rsidRPr="00FF0AE3" w:rsidRDefault="0010372C" w:rsidP="0010372C">
            <w:pPr>
              <w:pStyle w:val="Zpat"/>
              <w:rPr>
                <w:b/>
                <w:bCs/>
                <w:szCs w:val="28"/>
              </w:rPr>
            </w:pPr>
          </w:p>
          <w:p w14:paraId="78F09BCB" w14:textId="77777777" w:rsidR="0010372C" w:rsidRPr="00FF0AE3" w:rsidRDefault="0010372C" w:rsidP="0010372C">
            <w:pPr>
              <w:pStyle w:val="Zpat"/>
              <w:rPr>
                <w:b/>
                <w:bCs/>
                <w:szCs w:val="28"/>
              </w:rPr>
            </w:pPr>
          </w:p>
          <w:p w14:paraId="4195C537" w14:textId="77777777" w:rsidR="006964EA" w:rsidRDefault="006964EA" w:rsidP="0010372C">
            <w:pPr>
              <w:pStyle w:val="Zpat"/>
              <w:rPr>
                <w:b/>
                <w:bCs/>
                <w:szCs w:val="28"/>
              </w:rPr>
            </w:pPr>
          </w:p>
          <w:p w14:paraId="29BB9C3C" w14:textId="77777777" w:rsidR="0010372C" w:rsidRPr="00FF0AE3" w:rsidRDefault="0010372C" w:rsidP="0010372C">
            <w:pPr>
              <w:pStyle w:val="Zpat"/>
              <w:rPr>
                <w:b/>
                <w:bCs/>
                <w:szCs w:val="28"/>
              </w:rPr>
            </w:pPr>
            <w:r w:rsidRPr="00FF0AE3">
              <w:rPr>
                <w:b/>
                <w:bCs/>
                <w:szCs w:val="28"/>
              </w:rPr>
              <w:t>Podzim</w:t>
            </w:r>
          </w:p>
          <w:p w14:paraId="1D6567B1" w14:textId="77777777" w:rsidR="0010372C" w:rsidRPr="00FF0AE3" w:rsidRDefault="0010372C" w:rsidP="0010372C">
            <w:pPr>
              <w:pStyle w:val="Zpat"/>
              <w:rPr>
                <w:b/>
                <w:bCs/>
                <w:szCs w:val="28"/>
              </w:rPr>
            </w:pPr>
          </w:p>
          <w:p w14:paraId="5647A620" w14:textId="77777777" w:rsidR="0010372C" w:rsidRDefault="0010372C" w:rsidP="0010372C">
            <w:pPr>
              <w:pStyle w:val="Zpat"/>
              <w:rPr>
                <w:b/>
                <w:bCs/>
                <w:szCs w:val="28"/>
              </w:rPr>
            </w:pPr>
          </w:p>
          <w:p w14:paraId="15BCF5A4" w14:textId="77777777" w:rsidR="0010372C" w:rsidRDefault="0010372C" w:rsidP="0010372C">
            <w:pPr>
              <w:pStyle w:val="Zpat"/>
              <w:rPr>
                <w:b/>
                <w:bCs/>
                <w:szCs w:val="28"/>
              </w:rPr>
            </w:pPr>
          </w:p>
          <w:p w14:paraId="0D284A28" w14:textId="77777777" w:rsidR="0010372C" w:rsidRDefault="0010372C" w:rsidP="0010372C">
            <w:pPr>
              <w:pStyle w:val="Zpat"/>
              <w:rPr>
                <w:b/>
                <w:bCs/>
                <w:szCs w:val="28"/>
              </w:rPr>
            </w:pPr>
            <w:r>
              <w:rPr>
                <w:b/>
                <w:bCs/>
                <w:szCs w:val="28"/>
              </w:rPr>
              <w:t>Zima</w:t>
            </w:r>
          </w:p>
          <w:p w14:paraId="5DB18F23" w14:textId="77777777" w:rsidR="0010372C" w:rsidRDefault="0010372C" w:rsidP="0010372C">
            <w:pPr>
              <w:pStyle w:val="Zpat"/>
              <w:rPr>
                <w:b/>
                <w:bCs/>
                <w:szCs w:val="28"/>
              </w:rPr>
            </w:pPr>
          </w:p>
          <w:p w14:paraId="7FCD0ACD" w14:textId="77777777" w:rsidR="0010372C" w:rsidRDefault="0010372C" w:rsidP="0010372C">
            <w:pPr>
              <w:pStyle w:val="Zpat"/>
              <w:rPr>
                <w:b/>
                <w:bCs/>
                <w:szCs w:val="28"/>
              </w:rPr>
            </w:pPr>
            <w:r>
              <w:rPr>
                <w:b/>
                <w:bCs/>
                <w:szCs w:val="28"/>
              </w:rPr>
              <w:t>Jaro</w:t>
            </w:r>
          </w:p>
          <w:p w14:paraId="7824598C" w14:textId="77777777" w:rsidR="0010372C" w:rsidRDefault="0010372C" w:rsidP="0010372C">
            <w:pPr>
              <w:pStyle w:val="Zpat"/>
              <w:rPr>
                <w:b/>
                <w:bCs/>
                <w:szCs w:val="28"/>
              </w:rPr>
            </w:pPr>
          </w:p>
          <w:p w14:paraId="258C5276" w14:textId="77777777" w:rsidR="0010372C" w:rsidRDefault="0010372C" w:rsidP="0010372C">
            <w:pPr>
              <w:pStyle w:val="Zpat"/>
              <w:rPr>
                <w:b/>
                <w:bCs/>
                <w:szCs w:val="28"/>
              </w:rPr>
            </w:pPr>
          </w:p>
          <w:p w14:paraId="1344436D" w14:textId="77777777" w:rsidR="0010372C" w:rsidRDefault="0010372C" w:rsidP="0010372C">
            <w:pPr>
              <w:pStyle w:val="Zpat"/>
              <w:rPr>
                <w:b/>
                <w:bCs/>
                <w:szCs w:val="28"/>
              </w:rPr>
            </w:pPr>
            <w:r>
              <w:rPr>
                <w:b/>
                <w:bCs/>
                <w:szCs w:val="28"/>
              </w:rPr>
              <w:t>Týden, měsíc</w:t>
            </w:r>
          </w:p>
          <w:p w14:paraId="3CDB55CF" w14:textId="77777777" w:rsidR="0010372C" w:rsidRDefault="0010372C" w:rsidP="0010372C">
            <w:pPr>
              <w:pStyle w:val="Zpat"/>
              <w:rPr>
                <w:b/>
                <w:bCs/>
                <w:szCs w:val="28"/>
              </w:rPr>
            </w:pPr>
            <w:r>
              <w:rPr>
                <w:b/>
                <w:bCs/>
                <w:szCs w:val="28"/>
              </w:rPr>
              <w:t>rok</w:t>
            </w:r>
          </w:p>
          <w:p w14:paraId="4577BC4B" w14:textId="77777777" w:rsidR="0010372C" w:rsidRDefault="0010372C" w:rsidP="0010372C">
            <w:pPr>
              <w:pStyle w:val="Zpat"/>
              <w:rPr>
                <w:b/>
                <w:bCs/>
                <w:szCs w:val="28"/>
              </w:rPr>
            </w:pPr>
          </w:p>
          <w:p w14:paraId="1D7F57C6" w14:textId="77777777" w:rsidR="0010372C" w:rsidRDefault="0010372C" w:rsidP="0010372C">
            <w:pPr>
              <w:pStyle w:val="Zpat"/>
              <w:rPr>
                <w:b/>
                <w:bCs/>
                <w:szCs w:val="28"/>
              </w:rPr>
            </w:pPr>
          </w:p>
          <w:p w14:paraId="39570831" w14:textId="77777777" w:rsidR="0010372C" w:rsidRDefault="0010372C" w:rsidP="0010372C">
            <w:pPr>
              <w:pStyle w:val="Zpat"/>
              <w:rPr>
                <w:b/>
                <w:bCs/>
                <w:szCs w:val="28"/>
              </w:rPr>
            </w:pPr>
          </w:p>
          <w:p w14:paraId="5AE221A8" w14:textId="77777777" w:rsidR="0010372C" w:rsidRDefault="0010372C" w:rsidP="0010372C">
            <w:pPr>
              <w:pStyle w:val="Zpat"/>
              <w:rPr>
                <w:b/>
                <w:bCs/>
                <w:szCs w:val="28"/>
              </w:rPr>
            </w:pPr>
            <w:r>
              <w:rPr>
                <w:b/>
                <w:bCs/>
                <w:szCs w:val="28"/>
              </w:rPr>
              <w:t>Pranostika na</w:t>
            </w:r>
          </w:p>
          <w:p w14:paraId="30320C6A" w14:textId="77777777" w:rsidR="0010372C" w:rsidRDefault="0010372C" w:rsidP="0010372C">
            <w:pPr>
              <w:pStyle w:val="Zpat"/>
              <w:rPr>
                <w:b/>
                <w:bCs/>
                <w:szCs w:val="28"/>
              </w:rPr>
            </w:pPr>
            <w:r>
              <w:rPr>
                <w:b/>
                <w:bCs/>
                <w:szCs w:val="28"/>
              </w:rPr>
              <w:t>každý den</w:t>
            </w:r>
          </w:p>
          <w:p w14:paraId="0B1304F2" w14:textId="77777777" w:rsidR="0010372C" w:rsidRDefault="0010372C" w:rsidP="0010372C">
            <w:pPr>
              <w:pStyle w:val="Zpat"/>
              <w:rPr>
                <w:b/>
                <w:bCs/>
                <w:szCs w:val="28"/>
              </w:rPr>
            </w:pPr>
            <w:r>
              <w:rPr>
                <w:b/>
                <w:bCs/>
                <w:szCs w:val="28"/>
              </w:rPr>
              <w:t xml:space="preserve">Hra na </w:t>
            </w:r>
          </w:p>
          <w:p w14:paraId="73B1617F" w14:textId="77777777" w:rsidR="0010372C" w:rsidRDefault="0010372C" w:rsidP="0010372C">
            <w:pPr>
              <w:pStyle w:val="Zpat"/>
              <w:rPr>
                <w:b/>
                <w:bCs/>
                <w:szCs w:val="28"/>
              </w:rPr>
            </w:pPr>
            <w:r>
              <w:rPr>
                <w:b/>
                <w:bCs/>
                <w:szCs w:val="28"/>
              </w:rPr>
              <w:t>rosničky</w:t>
            </w:r>
          </w:p>
          <w:p w14:paraId="76F63E11" w14:textId="77777777" w:rsidR="0010372C" w:rsidRDefault="0010372C" w:rsidP="0010372C">
            <w:pPr>
              <w:pStyle w:val="Zpat"/>
              <w:rPr>
                <w:b/>
                <w:bCs/>
                <w:szCs w:val="28"/>
              </w:rPr>
            </w:pPr>
          </w:p>
          <w:p w14:paraId="5FB818F8" w14:textId="77777777" w:rsidR="0010372C" w:rsidRDefault="0010372C" w:rsidP="0010372C">
            <w:pPr>
              <w:pStyle w:val="Zpat"/>
              <w:rPr>
                <w:b/>
                <w:bCs/>
                <w:szCs w:val="28"/>
              </w:rPr>
            </w:pPr>
          </w:p>
          <w:p w14:paraId="34A2D99B" w14:textId="77777777" w:rsidR="0010372C" w:rsidRDefault="006964EA" w:rsidP="0010372C">
            <w:pPr>
              <w:pStyle w:val="Zpat"/>
              <w:rPr>
                <w:b/>
                <w:bCs/>
                <w:szCs w:val="28"/>
              </w:rPr>
            </w:pPr>
            <w:r>
              <w:rPr>
                <w:b/>
                <w:bCs/>
                <w:szCs w:val="28"/>
              </w:rPr>
              <w:t>Vodní hrátky</w:t>
            </w:r>
          </w:p>
          <w:p w14:paraId="6682DE48" w14:textId="77777777" w:rsidR="0010372C" w:rsidRDefault="0010372C" w:rsidP="0010372C">
            <w:pPr>
              <w:pStyle w:val="Zpat"/>
              <w:rPr>
                <w:b/>
                <w:bCs/>
                <w:szCs w:val="28"/>
              </w:rPr>
            </w:pPr>
          </w:p>
          <w:p w14:paraId="45965B3B" w14:textId="77777777" w:rsidR="0010372C" w:rsidRDefault="0010372C" w:rsidP="0010372C">
            <w:pPr>
              <w:pStyle w:val="Zpat"/>
              <w:rPr>
                <w:b/>
                <w:bCs/>
                <w:szCs w:val="28"/>
              </w:rPr>
            </w:pPr>
          </w:p>
          <w:p w14:paraId="3436AF91" w14:textId="77777777" w:rsidR="0010372C" w:rsidRDefault="0010372C" w:rsidP="0010372C">
            <w:pPr>
              <w:pStyle w:val="Zpat"/>
              <w:rPr>
                <w:b/>
                <w:bCs/>
                <w:szCs w:val="28"/>
              </w:rPr>
            </w:pPr>
          </w:p>
          <w:p w14:paraId="30FA0BF1" w14:textId="77777777" w:rsidR="0010372C" w:rsidRDefault="0010372C" w:rsidP="0010372C">
            <w:pPr>
              <w:pStyle w:val="Zpat"/>
              <w:rPr>
                <w:b/>
                <w:bCs/>
                <w:szCs w:val="28"/>
              </w:rPr>
            </w:pPr>
            <w:r>
              <w:rPr>
                <w:b/>
                <w:bCs/>
                <w:szCs w:val="28"/>
              </w:rPr>
              <w:t>Den Země</w:t>
            </w:r>
          </w:p>
          <w:p w14:paraId="03A8F439" w14:textId="77777777" w:rsidR="0010372C" w:rsidRDefault="0010372C" w:rsidP="0010372C">
            <w:pPr>
              <w:pStyle w:val="Zpat"/>
              <w:rPr>
                <w:b/>
                <w:bCs/>
                <w:szCs w:val="28"/>
              </w:rPr>
            </w:pPr>
          </w:p>
          <w:p w14:paraId="03ADCFC1" w14:textId="77777777" w:rsidR="0010372C" w:rsidRDefault="0010372C" w:rsidP="0010372C">
            <w:pPr>
              <w:pStyle w:val="Zpat"/>
              <w:rPr>
                <w:b/>
                <w:bCs/>
                <w:szCs w:val="28"/>
              </w:rPr>
            </w:pPr>
          </w:p>
          <w:p w14:paraId="3E07D690" w14:textId="77777777" w:rsidR="0010372C" w:rsidRDefault="0010372C" w:rsidP="0010372C">
            <w:pPr>
              <w:pStyle w:val="Zpat"/>
              <w:rPr>
                <w:b/>
                <w:bCs/>
                <w:szCs w:val="28"/>
              </w:rPr>
            </w:pPr>
          </w:p>
          <w:p w14:paraId="4DBF15AC" w14:textId="77777777" w:rsidR="0010372C" w:rsidRDefault="0010372C" w:rsidP="0010372C">
            <w:pPr>
              <w:pStyle w:val="Zpat"/>
              <w:rPr>
                <w:b/>
                <w:bCs/>
                <w:szCs w:val="28"/>
              </w:rPr>
            </w:pPr>
          </w:p>
          <w:p w14:paraId="36AF4CA3" w14:textId="77777777" w:rsidR="0010372C" w:rsidRDefault="0010372C" w:rsidP="0010372C">
            <w:pPr>
              <w:pStyle w:val="Zpat"/>
              <w:rPr>
                <w:b/>
                <w:bCs/>
                <w:szCs w:val="28"/>
              </w:rPr>
            </w:pPr>
            <w:r>
              <w:rPr>
                <w:b/>
                <w:bCs/>
                <w:szCs w:val="28"/>
              </w:rPr>
              <w:t>Co do přírody nepatří</w:t>
            </w:r>
          </w:p>
          <w:p w14:paraId="7E1BEB4B" w14:textId="77777777" w:rsidR="0010372C" w:rsidRDefault="0010372C" w:rsidP="0010372C">
            <w:pPr>
              <w:pStyle w:val="Zpat"/>
              <w:rPr>
                <w:b/>
                <w:bCs/>
                <w:szCs w:val="28"/>
              </w:rPr>
            </w:pPr>
          </w:p>
          <w:p w14:paraId="101E9389" w14:textId="77777777" w:rsidR="0010372C" w:rsidRDefault="0010372C" w:rsidP="0010372C">
            <w:pPr>
              <w:pStyle w:val="Zpat"/>
              <w:rPr>
                <w:b/>
                <w:bCs/>
                <w:szCs w:val="28"/>
              </w:rPr>
            </w:pPr>
          </w:p>
          <w:p w14:paraId="000EA8D8" w14:textId="77777777" w:rsidR="0010372C" w:rsidRDefault="0010372C" w:rsidP="0010372C">
            <w:pPr>
              <w:pStyle w:val="Zpat"/>
              <w:rPr>
                <w:b/>
                <w:bCs/>
                <w:szCs w:val="28"/>
              </w:rPr>
            </w:pPr>
          </w:p>
          <w:p w14:paraId="4D70112D" w14:textId="77777777" w:rsidR="0010372C" w:rsidRDefault="0010372C" w:rsidP="0010372C">
            <w:pPr>
              <w:pStyle w:val="Zpat"/>
              <w:rPr>
                <w:b/>
                <w:bCs/>
                <w:szCs w:val="28"/>
              </w:rPr>
            </w:pPr>
          </w:p>
          <w:p w14:paraId="5F4FD9B8" w14:textId="77777777" w:rsidR="0010372C" w:rsidRDefault="0010372C" w:rsidP="0010372C">
            <w:pPr>
              <w:pStyle w:val="Zpat"/>
              <w:rPr>
                <w:b/>
                <w:bCs/>
                <w:szCs w:val="28"/>
              </w:rPr>
            </w:pPr>
            <w:r>
              <w:rPr>
                <w:b/>
                <w:bCs/>
                <w:szCs w:val="28"/>
              </w:rPr>
              <w:t>Chraňme  naše životní</w:t>
            </w:r>
          </w:p>
          <w:p w14:paraId="15603E50" w14:textId="77777777" w:rsidR="0010372C" w:rsidRDefault="0010372C" w:rsidP="0010372C">
            <w:pPr>
              <w:pStyle w:val="Zpat"/>
              <w:rPr>
                <w:b/>
                <w:bCs/>
                <w:szCs w:val="28"/>
              </w:rPr>
            </w:pPr>
            <w:r>
              <w:rPr>
                <w:b/>
                <w:bCs/>
                <w:szCs w:val="28"/>
              </w:rPr>
              <w:t>prostředí</w:t>
            </w:r>
          </w:p>
          <w:p w14:paraId="28434E11" w14:textId="77777777" w:rsidR="0010372C" w:rsidRDefault="0010372C" w:rsidP="0010372C">
            <w:pPr>
              <w:pStyle w:val="Zpat"/>
              <w:rPr>
                <w:b/>
                <w:bCs/>
                <w:szCs w:val="28"/>
              </w:rPr>
            </w:pPr>
          </w:p>
          <w:p w14:paraId="3916B532" w14:textId="77777777" w:rsidR="0010372C" w:rsidRDefault="0010372C" w:rsidP="0010372C">
            <w:pPr>
              <w:pStyle w:val="Zpat"/>
              <w:rPr>
                <w:b/>
                <w:bCs/>
                <w:szCs w:val="28"/>
              </w:rPr>
            </w:pPr>
          </w:p>
          <w:p w14:paraId="373222E5" w14:textId="77777777" w:rsidR="0010372C" w:rsidRDefault="0010372C" w:rsidP="0010372C">
            <w:pPr>
              <w:pStyle w:val="Zpat"/>
              <w:rPr>
                <w:b/>
                <w:bCs/>
                <w:szCs w:val="28"/>
              </w:rPr>
            </w:pPr>
            <w:r>
              <w:rPr>
                <w:b/>
                <w:bCs/>
                <w:szCs w:val="28"/>
              </w:rPr>
              <w:t>Obrázky z cest</w:t>
            </w:r>
          </w:p>
          <w:p w14:paraId="19717BF7" w14:textId="77777777" w:rsidR="0010372C" w:rsidRDefault="0010372C" w:rsidP="0010372C">
            <w:pPr>
              <w:pStyle w:val="Zpat"/>
              <w:rPr>
                <w:b/>
                <w:bCs/>
                <w:szCs w:val="28"/>
              </w:rPr>
            </w:pPr>
          </w:p>
          <w:p w14:paraId="31AD853A" w14:textId="77777777" w:rsidR="0010372C" w:rsidRDefault="0010372C" w:rsidP="0010372C">
            <w:pPr>
              <w:pStyle w:val="Zpat"/>
              <w:rPr>
                <w:b/>
                <w:bCs/>
                <w:szCs w:val="28"/>
              </w:rPr>
            </w:pPr>
          </w:p>
          <w:p w14:paraId="68DCDB62" w14:textId="77777777" w:rsidR="0010372C" w:rsidRDefault="0010372C" w:rsidP="0010372C">
            <w:pPr>
              <w:pStyle w:val="Zpat"/>
              <w:rPr>
                <w:b/>
                <w:bCs/>
                <w:szCs w:val="28"/>
              </w:rPr>
            </w:pPr>
            <w:r>
              <w:rPr>
                <w:b/>
                <w:bCs/>
                <w:szCs w:val="28"/>
              </w:rPr>
              <w:t>Udělej si sám</w:t>
            </w:r>
          </w:p>
          <w:p w14:paraId="7BD92C38" w14:textId="77777777" w:rsidR="007E741F" w:rsidRDefault="007E741F" w:rsidP="0010372C">
            <w:pPr>
              <w:pStyle w:val="Zpat"/>
              <w:rPr>
                <w:b/>
                <w:bCs/>
                <w:szCs w:val="28"/>
              </w:rPr>
            </w:pPr>
          </w:p>
          <w:p w14:paraId="55825694" w14:textId="77777777" w:rsidR="0010372C" w:rsidRDefault="0010372C" w:rsidP="0010372C">
            <w:pPr>
              <w:pStyle w:val="Zpat"/>
              <w:rPr>
                <w:b/>
                <w:bCs/>
                <w:szCs w:val="28"/>
              </w:rPr>
            </w:pPr>
            <w:r>
              <w:rPr>
                <w:b/>
                <w:bCs/>
                <w:szCs w:val="28"/>
              </w:rPr>
              <w:t>Cesta do pravěku.</w:t>
            </w:r>
          </w:p>
          <w:p w14:paraId="04405DE3" w14:textId="77777777" w:rsidR="0010372C" w:rsidRDefault="0010372C" w:rsidP="0010372C">
            <w:pPr>
              <w:pStyle w:val="Zpat"/>
              <w:rPr>
                <w:b/>
                <w:bCs/>
                <w:szCs w:val="28"/>
              </w:rPr>
            </w:pPr>
          </w:p>
          <w:p w14:paraId="345E7314" w14:textId="77777777" w:rsidR="007E741F" w:rsidRDefault="007E741F" w:rsidP="0010372C">
            <w:pPr>
              <w:pStyle w:val="Zpat"/>
              <w:rPr>
                <w:b/>
                <w:bCs/>
                <w:szCs w:val="28"/>
              </w:rPr>
            </w:pPr>
          </w:p>
          <w:p w14:paraId="2671A726" w14:textId="77777777" w:rsidR="0010372C" w:rsidRDefault="0010372C" w:rsidP="0010372C">
            <w:pPr>
              <w:pStyle w:val="Zpat"/>
              <w:rPr>
                <w:b/>
                <w:bCs/>
                <w:szCs w:val="28"/>
              </w:rPr>
            </w:pPr>
            <w:r>
              <w:rPr>
                <w:b/>
                <w:bCs/>
                <w:szCs w:val="28"/>
              </w:rPr>
              <w:t>Malý botanik</w:t>
            </w:r>
          </w:p>
        </w:tc>
        <w:tc>
          <w:tcPr>
            <w:tcW w:w="3436" w:type="pct"/>
            <w:tcBorders>
              <w:top w:val="single" w:sz="12" w:space="0" w:color="auto"/>
            </w:tcBorders>
          </w:tcPr>
          <w:p w14:paraId="71263152" w14:textId="77777777" w:rsidR="0010372C" w:rsidRDefault="0010372C" w:rsidP="00C96A5D">
            <w:pPr>
              <w:pStyle w:val="Nadpis4"/>
              <w:jc w:val="center"/>
              <w:rPr>
                <w:rFonts w:ascii="Arial Narrow" w:hAnsi="Arial Narrow"/>
              </w:rPr>
            </w:pPr>
            <w:r>
              <w:rPr>
                <w:rFonts w:ascii="Arial Narrow" w:hAnsi="Arial Narrow"/>
              </w:rPr>
              <w:lastRenderedPageBreak/>
              <w:t>PŘÍRODA OKOLO NÁS – ROSTLINY, ŽIVOČICHOVÉ</w:t>
            </w:r>
          </w:p>
          <w:p w14:paraId="613F12CB" w14:textId="77777777" w:rsidR="0010372C" w:rsidRDefault="0010372C" w:rsidP="0010372C">
            <w:pPr>
              <w:pStyle w:val="Zpat"/>
              <w:rPr>
                <w:szCs w:val="28"/>
              </w:rPr>
            </w:pPr>
            <w:r>
              <w:rPr>
                <w:szCs w:val="28"/>
              </w:rPr>
              <w:t>Na vycházkách pozorujeme přírodu, různé druhy stromů a v knihách hledáme údaje o jejich růstu, pěstování, plodech atd.</w:t>
            </w:r>
          </w:p>
          <w:p w14:paraId="4BC0E743" w14:textId="77777777" w:rsidR="0010372C" w:rsidRDefault="0010372C" w:rsidP="0010372C">
            <w:pPr>
              <w:pStyle w:val="Zpat"/>
              <w:rPr>
                <w:szCs w:val="28"/>
              </w:rPr>
            </w:pPr>
            <w:r>
              <w:rPr>
                <w:szCs w:val="28"/>
              </w:rPr>
              <w:t>Pomoci obrázků porovnáváme, jak se příroda mění v jednotlivých ročních obdobích , kreslíme stromy, listy, plody.</w:t>
            </w:r>
          </w:p>
          <w:p w14:paraId="4274D64C" w14:textId="77777777" w:rsidR="0010372C" w:rsidRDefault="0010372C" w:rsidP="0010372C">
            <w:pPr>
              <w:pStyle w:val="Zpat"/>
              <w:rPr>
                <w:szCs w:val="28"/>
              </w:rPr>
            </w:pPr>
            <w:r>
              <w:rPr>
                <w:szCs w:val="28"/>
              </w:rPr>
              <w:t>Využíváme listy stromů pro koláže.</w:t>
            </w:r>
          </w:p>
          <w:p w14:paraId="174DFD1A" w14:textId="77777777" w:rsidR="0010372C" w:rsidRDefault="0010372C" w:rsidP="0010372C">
            <w:pPr>
              <w:pStyle w:val="Zpat"/>
              <w:rPr>
                <w:szCs w:val="28"/>
              </w:rPr>
            </w:pPr>
            <w:r>
              <w:rPr>
                <w:szCs w:val="28"/>
              </w:rPr>
              <w:t>Při vycházce do lesa, polí, parku upevňujeme pravidla chování v přírodě, sbíráme plody a zhotovujeme z nich zvířátka, ozdoby.</w:t>
            </w:r>
          </w:p>
          <w:p w14:paraId="25F3799B" w14:textId="77777777" w:rsidR="0010372C" w:rsidRDefault="0010372C" w:rsidP="0010372C">
            <w:pPr>
              <w:pStyle w:val="Zpat"/>
              <w:rPr>
                <w:szCs w:val="28"/>
              </w:rPr>
            </w:pPr>
            <w:r>
              <w:rPr>
                <w:szCs w:val="28"/>
              </w:rPr>
              <w:t>Obtiskujeme a kopírujeme listy – využíváme různé techniky pro výtvarné činnosti.</w:t>
            </w:r>
          </w:p>
          <w:p w14:paraId="088CFAC4" w14:textId="77777777" w:rsidR="0010372C" w:rsidRDefault="0010372C" w:rsidP="0010372C">
            <w:pPr>
              <w:pStyle w:val="Zpat"/>
              <w:rPr>
                <w:szCs w:val="28"/>
              </w:rPr>
            </w:pPr>
            <w:r>
              <w:rPr>
                <w:szCs w:val="28"/>
              </w:rPr>
              <w:t>Učíme se poznávat hmyz- vyhledáváme v knížkách.</w:t>
            </w:r>
          </w:p>
          <w:p w14:paraId="237CE14F" w14:textId="77777777" w:rsidR="0010372C" w:rsidRDefault="0010372C" w:rsidP="0010372C">
            <w:pPr>
              <w:pStyle w:val="Zpat"/>
              <w:rPr>
                <w:szCs w:val="28"/>
              </w:rPr>
            </w:pPr>
            <w:r>
              <w:rPr>
                <w:szCs w:val="28"/>
              </w:rPr>
              <w:t>Čteme knihu Ferda Mravenec a kreslíme mravence a jiné brouky.</w:t>
            </w:r>
          </w:p>
          <w:p w14:paraId="08DC5EB5" w14:textId="77777777" w:rsidR="0010372C" w:rsidRDefault="0010372C" w:rsidP="0010372C">
            <w:pPr>
              <w:pStyle w:val="Zpat"/>
              <w:rPr>
                <w:szCs w:val="28"/>
              </w:rPr>
            </w:pPr>
            <w:r>
              <w:rPr>
                <w:szCs w:val="28"/>
              </w:rPr>
              <w:t>Na vycházce pozorujeme mravence a brouky, učíme se je poznávat a pojmenovat.</w:t>
            </w:r>
          </w:p>
          <w:p w14:paraId="0929F26A" w14:textId="77777777" w:rsidR="0010372C" w:rsidRDefault="0010372C" w:rsidP="0010372C">
            <w:pPr>
              <w:pStyle w:val="Zpat"/>
              <w:rPr>
                <w:szCs w:val="28"/>
              </w:rPr>
            </w:pPr>
            <w:r>
              <w:rPr>
                <w:szCs w:val="28"/>
              </w:rPr>
              <w:t>Při vycházkách pozorujeme život na stromech, učíme se poznávat ptáky podle vzhledu a zpěvu.</w:t>
            </w:r>
          </w:p>
          <w:p w14:paraId="294589E0" w14:textId="77777777" w:rsidR="0010372C" w:rsidRDefault="0010372C" w:rsidP="0010372C">
            <w:pPr>
              <w:pStyle w:val="Zpat"/>
              <w:rPr>
                <w:szCs w:val="28"/>
              </w:rPr>
            </w:pPr>
            <w:r>
              <w:rPr>
                <w:szCs w:val="28"/>
              </w:rPr>
              <w:t>Kreslíme a modelujeme ptačí hnízdo s mláďaty.</w:t>
            </w:r>
          </w:p>
          <w:p w14:paraId="6BC72725" w14:textId="77777777" w:rsidR="0010372C" w:rsidRDefault="0010372C" w:rsidP="0010372C">
            <w:pPr>
              <w:pStyle w:val="Zpat"/>
              <w:rPr>
                <w:szCs w:val="28"/>
              </w:rPr>
            </w:pPr>
            <w:r>
              <w:rPr>
                <w:szCs w:val="28"/>
              </w:rPr>
              <w:t>Besedujeme nad obrázky ptáků, využíváme literaturu.</w:t>
            </w:r>
          </w:p>
          <w:p w14:paraId="5235AF4D" w14:textId="77777777" w:rsidR="0010372C" w:rsidRDefault="0010372C" w:rsidP="0010372C">
            <w:pPr>
              <w:pStyle w:val="Zpat"/>
              <w:rPr>
                <w:szCs w:val="28"/>
              </w:rPr>
            </w:pPr>
            <w:r>
              <w:rPr>
                <w:szCs w:val="28"/>
              </w:rPr>
              <w:t>Krmíme ptáčky v zimě, víme co jim chutná – škodí.</w:t>
            </w:r>
          </w:p>
          <w:p w14:paraId="7092F65C" w14:textId="77777777" w:rsidR="0010372C" w:rsidRDefault="0010372C" w:rsidP="0010372C">
            <w:pPr>
              <w:pStyle w:val="Zpat"/>
              <w:rPr>
                <w:szCs w:val="28"/>
              </w:rPr>
            </w:pPr>
            <w:r>
              <w:rPr>
                <w:szCs w:val="28"/>
              </w:rPr>
              <w:t>V zimě pozorujeme stopy ptáků na sněhu.</w:t>
            </w:r>
          </w:p>
          <w:p w14:paraId="51021C02" w14:textId="77777777" w:rsidR="0010372C" w:rsidRDefault="0010372C" w:rsidP="0010372C">
            <w:pPr>
              <w:pStyle w:val="Zpat"/>
              <w:rPr>
                <w:szCs w:val="28"/>
              </w:rPr>
            </w:pPr>
            <w:r>
              <w:rPr>
                <w:szCs w:val="28"/>
              </w:rPr>
              <w:t>Sledujeme, kdy k nám přilétají různé druhy tažných ptáků, zjišťujeme, kdy a kam odlétají.</w:t>
            </w:r>
          </w:p>
          <w:p w14:paraId="58F96AD7" w14:textId="77777777" w:rsidR="0010372C" w:rsidRDefault="0010372C" w:rsidP="0010372C">
            <w:pPr>
              <w:pStyle w:val="Zpat"/>
              <w:rPr>
                <w:szCs w:val="28"/>
              </w:rPr>
            </w:pPr>
            <w:r>
              <w:rPr>
                <w:szCs w:val="28"/>
              </w:rPr>
              <w:t>Pečujeme o květiny ve třídě – pěstujeme, zaléváme je. Z květin vytváříme</w:t>
            </w:r>
            <w:r w:rsidR="00A97836">
              <w:rPr>
                <w:szCs w:val="28"/>
              </w:rPr>
              <w:t xml:space="preserve"> </w:t>
            </w:r>
            <w:r>
              <w:rPr>
                <w:szCs w:val="28"/>
              </w:rPr>
              <w:t>hezké životní prostředí.</w:t>
            </w:r>
          </w:p>
          <w:p w14:paraId="7384AC71" w14:textId="77777777" w:rsidR="0010372C" w:rsidRDefault="0010372C" w:rsidP="0010372C">
            <w:pPr>
              <w:pStyle w:val="Zpat"/>
              <w:rPr>
                <w:szCs w:val="28"/>
              </w:rPr>
            </w:pPr>
            <w:r>
              <w:rPr>
                <w:szCs w:val="28"/>
              </w:rPr>
              <w:t>Jdeme na exkurzi do zahradnictví, sledujeme práci zahradnic.</w:t>
            </w:r>
          </w:p>
          <w:p w14:paraId="43D8724C" w14:textId="77777777" w:rsidR="0010372C" w:rsidRDefault="0010372C" w:rsidP="0010372C">
            <w:pPr>
              <w:pStyle w:val="Zpat"/>
              <w:rPr>
                <w:szCs w:val="28"/>
              </w:rPr>
            </w:pPr>
            <w:r>
              <w:rPr>
                <w:szCs w:val="28"/>
              </w:rPr>
              <w:t>Pozorujeme klíčení semínek.</w:t>
            </w:r>
          </w:p>
          <w:p w14:paraId="61A5A234" w14:textId="77777777" w:rsidR="0010372C" w:rsidRDefault="0010372C" w:rsidP="0010372C">
            <w:pPr>
              <w:pStyle w:val="Zpat"/>
              <w:rPr>
                <w:szCs w:val="28"/>
              </w:rPr>
            </w:pPr>
            <w:r>
              <w:rPr>
                <w:szCs w:val="28"/>
              </w:rPr>
              <w:t>Hrajeme (pexesa, kvarteta) s náměty živočichů a rostlin.</w:t>
            </w:r>
          </w:p>
          <w:p w14:paraId="2A4C8181" w14:textId="77777777" w:rsidR="0010372C" w:rsidRDefault="0010372C" w:rsidP="0010372C">
            <w:pPr>
              <w:pStyle w:val="Zpat"/>
              <w:rPr>
                <w:szCs w:val="28"/>
              </w:rPr>
            </w:pPr>
            <w:r>
              <w:rPr>
                <w:szCs w:val="28"/>
              </w:rPr>
              <w:t>Při vycházce sledujeme život pod zvednutým kamenem.</w:t>
            </w:r>
          </w:p>
          <w:p w14:paraId="5410F8D2" w14:textId="77777777" w:rsidR="0010372C" w:rsidRDefault="0010372C" w:rsidP="0010372C">
            <w:pPr>
              <w:pStyle w:val="Zpat"/>
              <w:rPr>
                <w:szCs w:val="28"/>
              </w:rPr>
            </w:pPr>
            <w:r>
              <w:rPr>
                <w:szCs w:val="28"/>
              </w:rPr>
              <w:t>Čteme ukázku z příběhu Jak Křemílek s Vochomůrkou zasadili  semínko.</w:t>
            </w:r>
          </w:p>
          <w:p w14:paraId="2A266AA7" w14:textId="77777777" w:rsidR="0010372C" w:rsidRDefault="0010372C" w:rsidP="0010372C">
            <w:pPr>
              <w:pStyle w:val="Zpat"/>
              <w:rPr>
                <w:szCs w:val="28"/>
              </w:rPr>
            </w:pPr>
            <w:r>
              <w:rPr>
                <w:szCs w:val="28"/>
              </w:rPr>
              <w:t>Soutěžíme v poznávání zvířat podle siluet – encyklopedie.</w:t>
            </w:r>
          </w:p>
          <w:p w14:paraId="1ED664C2" w14:textId="77777777" w:rsidR="0010372C" w:rsidRDefault="0010372C" w:rsidP="0010372C">
            <w:pPr>
              <w:pStyle w:val="Zpat"/>
              <w:rPr>
                <w:szCs w:val="28"/>
              </w:rPr>
            </w:pPr>
            <w:r>
              <w:rPr>
                <w:szCs w:val="28"/>
              </w:rPr>
              <w:t>Vyhledáváme přírodovědné  „nesmysly“ (plody buku – žaludy a pod.)</w:t>
            </w:r>
          </w:p>
          <w:p w14:paraId="21E42305" w14:textId="77777777" w:rsidR="0010372C" w:rsidRDefault="0010372C" w:rsidP="0010372C">
            <w:pPr>
              <w:pStyle w:val="Zpat"/>
              <w:rPr>
                <w:szCs w:val="28"/>
              </w:rPr>
            </w:pPr>
            <w:r>
              <w:rPr>
                <w:szCs w:val="28"/>
              </w:rPr>
              <w:t>Soutěžíme ve vymýšlení názvů rostlin nebo zvířat začínajících určenýmipísmeny abecedy.</w:t>
            </w:r>
          </w:p>
          <w:p w14:paraId="482047AA" w14:textId="77777777" w:rsidR="0010372C" w:rsidRDefault="0010372C" w:rsidP="0010372C">
            <w:pPr>
              <w:pStyle w:val="Zpat"/>
              <w:rPr>
                <w:szCs w:val="28"/>
              </w:rPr>
            </w:pPr>
            <w:r>
              <w:rPr>
                <w:szCs w:val="28"/>
              </w:rPr>
              <w:t>Napodobujeme hlasy zvířat (některé hlasy žáci předvádějí, jiné hádají, paksi role vymění)</w:t>
            </w:r>
          </w:p>
          <w:p w14:paraId="196A1E3A" w14:textId="77777777" w:rsidR="0010372C" w:rsidRDefault="0010372C" w:rsidP="0010372C">
            <w:pPr>
              <w:pStyle w:val="Zpat"/>
              <w:rPr>
                <w:szCs w:val="28"/>
              </w:rPr>
            </w:pPr>
            <w:r>
              <w:rPr>
                <w:szCs w:val="28"/>
              </w:rPr>
              <w:t>Určujeme rostliny podle vůně a hmatu (česnek, cibule, pór).</w:t>
            </w:r>
          </w:p>
          <w:p w14:paraId="171645E7" w14:textId="77777777" w:rsidR="0010372C" w:rsidRDefault="0010372C" w:rsidP="0010372C">
            <w:pPr>
              <w:pStyle w:val="Zpat"/>
              <w:rPr>
                <w:szCs w:val="28"/>
              </w:rPr>
            </w:pPr>
            <w:r>
              <w:rPr>
                <w:szCs w:val="28"/>
              </w:rPr>
              <w:t>Soutěžíme ve skládání rozstříhaných obrázků zvířat, rostlin (kdo je rychlejší).</w:t>
            </w:r>
          </w:p>
          <w:p w14:paraId="4C84768D" w14:textId="77777777" w:rsidR="0010372C" w:rsidRDefault="0010372C" w:rsidP="0010372C">
            <w:pPr>
              <w:pStyle w:val="Zpat"/>
              <w:rPr>
                <w:szCs w:val="28"/>
              </w:rPr>
            </w:pPr>
            <w:r>
              <w:rPr>
                <w:szCs w:val="28"/>
              </w:rPr>
              <w:t>Zařazujeme zvířata do biotopu.</w:t>
            </w:r>
          </w:p>
          <w:p w14:paraId="10C4CB94" w14:textId="77777777" w:rsidR="0010372C" w:rsidRDefault="0010372C" w:rsidP="0010372C">
            <w:pPr>
              <w:pStyle w:val="Zpat"/>
              <w:rPr>
                <w:szCs w:val="28"/>
              </w:rPr>
            </w:pPr>
            <w:r>
              <w:rPr>
                <w:szCs w:val="28"/>
              </w:rPr>
              <w:lastRenderedPageBreak/>
              <w:t>Na vycházce do přírody napodobujeme pohyby zvířat (žába, had).</w:t>
            </w:r>
          </w:p>
          <w:p w14:paraId="68C2A3C3" w14:textId="77777777" w:rsidR="0010372C" w:rsidRDefault="0010372C" w:rsidP="0010372C">
            <w:pPr>
              <w:pStyle w:val="Zpat"/>
              <w:rPr>
                <w:szCs w:val="28"/>
              </w:rPr>
            </w:pPr>
            <w:r>
              <w:rPr>
                <w:szCs w:val="28"/>
              </w:rPr>
              <w:t>Besedujeme o právech každého živočicha  na život. Vyprávíme si o útulcích</w:t>
            </w:r>
            <w:r w:rsidR="006964EA">
              <w:rPr>
                <w:szCs w:val="28"/>
              </w:rPr>
              <w:t xml:space="preserve"> </w:t>
            </w:r>
            <w:r>
              <w:rPr>
                <w:szCs w:val="28"/>
              </w:rPr>
              <w:t>pro zvířata.</w:t>
            </w:r>
          </w:p>
          <w:p w14:paraId="0E11561F" w14:textId="77777777" w:rsidR="0010372C" w:rsidRDefault="0010372C" w:rsidP="0010372C">
            <w:pPr>
              <w:pStyle w:val="Zpat"/>
              <w:rPr>
                <w:szCs w:val="28"/>
              </w:rPr>
            </w:pPr>
            <w:r>
              <w:rPr>
                <w:szCs w:val="28"/>
              </w:rPr>
              <w:t>Vyprávíme si o domácích zvířatech a na základě vlastní zkušenosti si</w:t>
            </w:r>
          </w:p>
          <w:p w14:paraId="4A21946A" w14:textId="77777777" w:rsidR="0010372C" w:rsidRDefault="0010372C" w:rsidP="0010372C">
            <w:pPr>
              <w:pStyle w:val="Zpat"/>
              <w:rPr>
                <w:szCs w:val="28"/>
              </w:rPr>
            </w:pPr>
            <w:r>
              <w:rPr>
                <w:szCs w:val="28"/>
              </w:rPr>
              <w:t>vysvětlujeme, jakou péči vyžadují.</w:t>
            </w:r>
          </w:p>
          <w:p w14:paraId="05478658" w14:textId="77777777" w:rsidR="0010372C" w:rsidRDefault="0010372C" w:rsidP="0010372C">
            <w:pPr>
              <w:pStyle w:val="Zpat"/>
              <w:rPr>
                <w:szCs w:val="28"/>
              </w:rPr>
            </w:pPr>
            <w:r>
              <w:rPr>
                <w:szCs w:val="28"/>
              </w:rPr>
              <w:t>Kreslíme  domácí mazlíčky  a práce vystavíme.</w:t>
            </w:r>
          </w:p>
          <w:p w14:paraId="23F99DA9" w14:textId="77777777" w:rsidR="0010372C" w:rsidRDefault="0010372C" w:rsidP="0010372C">
            <w:pPr>
              <w:pStyle w:val="Zpat"/>
              <w:rPr>
                <w:szCs w:val="28"/>
              </w:rPr>
            </w:pPr>
            <w:r>
              <w:rPr>
                <w:szCs w:val="28"/>
              </w:rPr>
              <w:t>Získáváme informace z knih a časopisů o životě zvířat v ZOO.</w:t>
            </w:r>
          </w:p>
          <w:p w14:paraId="3A221F02" w14:textId="77777777" w:rsidR="0010372C" w:rsidRDefault="0010372C" w:rsidP="0010372C">
            <w:pPr>
              <w:pStyle w:val="Zpat"/>
              <w:rPr>
                <w:szCs w:val="28"/>
              </w:rPr>
            </w:pPr>
            <w:r>
              <w:rPr>
                <w:szCs w:val="28"/>
              </w:rPr>
              <w:t>Na vycházce do polí a lesů, k rybníku apod. poznáváme, kteří živočichové žijí volně v našem okolí.</w:t>
            </w:r>
          </w:p>
          <w:p w14:paraId="4A0C558F" w14:textId="77777777" w:rsidR="0010372C" w:rsidRDefault="0010372C" w:rsidP="0010372C">
            <w:pPr>
              <w:pStyle w:val="Zpat"/>
              <w:rPr>
                <w:szCs w:val="28"/>
              </w:rPr>
            </w:pPr>
            <w:r>
              <w:rPr>
                <w:szCs w:val="28"/>
              </w:rPr>
              <w:t>Kreslíme a malujeme své oblíbené zvíře, hovoříme o něm.</w:t>
            </w:r>
          </w:p>
          <w:p w14:paraId="563B33E0" w14:textId="77777777" w:rsidR="0010372C" w:rsidRDefault="0010372C" w:rsidP="0010372C">
            <w:pPr>
              <w:pStyle w:val="Zpat"/>
              <w:jc w:val="center"/>
              <w:rPr>
                <w:b/>
                <w:bCs/>
                <w:szCs w:val="28"/>
              </w:rPr>
            </w:pPr>
            <w:r>
              <w:rPr>
                <w:b/>
                <w:bCs/>
                <w:szCs w:val="28"/>
              </w:rPr>
              <w:t>ROČNÍ OBDOBÍ</w:t>
            </w:r>
          </w:p>
          <w:p w14:paraId="38420BEA" w14:textId="77777777" w:rsidR="0010372C" w:rsidRDefault="0010372C" w:rsidP="0010372C">
            <w:pPr>
              <w:pStyle w:val="Zpat"/>
              <w:rPr>
                <w:szCs w:val="28"/>
              </w:rPr>
            </w:pPr>
            <w:r>
              <w:rPr>
                <w:szCs w:val="28"/>
              </w:rPr>
              <w:t>Besedujeme o ročních obdobích – sledujeme změny v přírodě, život zvířat,</w:t>
            </w:r>
            <w:r w:rsidR="006964EA">
              <w:rPr>
                <w:szCs w:val="28"/>
              </w:rPr>
              <w:t xml:space="preserve"> </w:t>
            </w:r>
            <w:r>
              <w:rPr>
                <w:szCs w:val="28"/>
              </w:rPr>
              <w:t>vztahy mezi zvířaty.</w:t>
            </w:r>
          </w:p>
          <w:p w14:paraId="58CFED4B" w14:textId="77777777" w:rsidR="0010372C" w:rsidRDefault="0010372C" w:rsidP="0010372C">
            <w:pPr>
              <w:pStyle w:val="Zpat"/>
              <w:rPr>
                <w:szCs w:val="28"/>
              </w:rPr>
            </w:pPr>
            <w:r>
              <w:rPr>
                <w:szCs w:val="28"/>
              </w:rPr>
              <w:t>Čteme si o přírodě a jejich proměnách.</w:t>
            </w:r>
          </w:p>
          <w:p w14:paraId="3BCF358E" w14:textId="77777777" w:rsidR="0010372C" w:rsidRDefault="0010372C" w:rsidP="0010372C">
            <w:pPr>
              <w:pStyle w:val="Zpat"/>
              <w:rPr>
                <w:szCs w:val="28"/>
              </w:rPr>
            </w:pPr>
            <w:r>
              <w:rPr>
                <w:szCs w:val="28"/>
              </w:rPr>
              <w:t>Učíme se básničky a písničky s přírodní tematikou.</w:t>
            </w:r>
          </w:p>
          <w:p w14:paraId="1746643A" w14:textId="77777777" w:rsidR="0010372C" w:rsidRDefault="0010372C" w:rsidP="0010372C">
            <w:pPr>
              <w:pStyle w:val="Zpat"/>
              <w:rPr>
                <w:szCs w:val="28"/>
              </w:rPr>
            </w:pPr>
            <w:r>
              <w:rPr>
                <w:szCs w:val="28"/>
              </w:rPr>
              <w:t>V hudebních chvilkách zpíváme písničky o zvířatech a rostlinách, počasí.</w:t>
            </w:r>
          </w:p>
          <w:p w14:paraId="027FBE2B" w14:textId="77777777" w:rsidR="0010372C" w:rsidRDefault="0010372C" w:rsidP="0010372C">
            <w:pPr>
              <w:pStyle w:val="Zpat"/>
              <w:rPr>
                <w:szCs w:val="28"/>
              </w:rPr>
            </w:pPr>
            <w:r>
              <w:rPr>
                <w:szCs w:val="28"/>
              </w:rPr>
              <w:t>Pokoušíme se o jejich jednoduchý pohybový doprovod.</w:t>
            </w:r>
          </w:p>
          <w:p w14:paraId="79AF3AD4" w14:textId="77777777" w:rsidR="0010372C" w:rsidRDefault="0010372C" w:rsidP="0010372C">
            <w:pPr>
              <w:pStyle w:val="Zpat"/>
              <w:rPr>
                <w:szCs w:val="28"/>
              </w:rPr>
            </w:pPr>
            <w:r>
              <w:rPr>
                <w:szCs w:val="28"/>
              </w:rPr>
              <w:t>Dramatizujeme jednoduché pohádky se zvířecími hrdiny.</w:t>
            </w:r>
          </w:p>
          <w:p w14:paraId="5270D499" w14:textId="77777777" w:rsidR="0010372C" w:rsidRDefault="0010372C" w:rsidP="0010372C">
            <w:pPr>
              <w:pStyle w:val="Zpat"/>
              <w:rPr>
                <w:szCs w:val="28"/>
              </w:rPr>
            </w:pPr>
            <w:r>
              <w:rPr>
                <w:szCs w:val="28"/>
              </w:rPr>
              <w:t>Na vycházce pozorujeme změny v přírodě a malujeme je.</w:t>
            </w:r>
          </w:p>
          <w:p w14:paraId="4D98CC9F" w14:textId="77777777" w:rsidR="0010372C" w:rsidRDefault="0010372C" w:rsidP="0010372C">
            <w:pPr>
              <w:pStyle w:val="Zpat"/>
              <w:rPr>
                <w:szCs w:val="28"/>
              </w:rPr>
            </w:pPr>
            <w:r>
              <w:rPr>
                <w:szCs w:val="28"/>
              </w:rPr>
              <w:t>Na vycházce pozorujeme a poznáváme živočichy, rostliny z obrázků, vědomosti procvičujeme při didaktických hrách.</w:t>
            </w:r>
          </w:p>
          <w:p w14:paraId="79EEBDD5" w14:textId="77777777" w:rsidR="0010372C" w:rsidRDefault="0010372C" w:rsidP="0010372C">
            <w:pPr>
              <w:pStyle w:val="Zpat"/>
              <w:rPr>
                <w:szCs w:val="28"/>
              </w:rPr>
            </w:pPr>
            <w:r>
              <w:rPr>
                <w:szCs w:val="28"/>
              </w:rPr>
              <w:t>Soutěžíme v poznávání ovoce, zeleniny podle hmatu, chuti, vůně.</w:t>
            </w:r>
          </w:p>
          <w:p w14:paraId="56F59EEC" w14:textId="77777777" w:rsidR="0010372C" w:rsidRDefault="0010372C" w:rsidP="0010372C">
            <w:pPr>
              <w:pStyle w:val="Zpat"/>
              <w:rPr>
                <w:szCs w:val="28"/>
              </w:rPr>
            </w:pPr>
            <w:r>
              <w:rPr>
                <w:szCs w:val="28"/>
              </w:rPr>
              <w:t>Vyrábíme draky.</w:t>
            </w:r>
          </w:p>
          <w:p w14:paraId="27DE9808" w14:textId="77777777" w:rsidR="0010372C" w:rsidRDefault="0010372C" w:rsidP="0010372C">
            <w:pPr>
              <w:pStyle w:val="Zpat"/>
              <w:rPr>
                <w:szCs w:val="28"/>
              </w:rPr>
            </w:pPr>
            <w:r>
              <w:rPr>
                <w:szCs w:val="28"/>
              </w:rPr>
              <w:t>V zahradách pozorujeme sklizeň ovoce a zeleniny, besedujeme o tom, jak a kdy sklízet a uchovávat ovoce a zeleninu.</w:t>
            </w:r>
          </w:p>
          <w:p w14:paraId="217B2BA6" w14:textId="77777777" w:rsidR="0010372C" w:rsidRDefault="0010372C" w:rsidP="0010372C">
            <w:pPr>
              <w:pStyle w:val="Zpat"/>
              <w:rPr>
                <w:szCs w:val="28"/>
              </w:rPr>
            </w:pPr>
            <w:r>
              <w:rPr>
                <w:szCs w:val="28"/>
              </w:rPr>
              <w:t>Pomáháme zvířátkům a ptákům přečkat zimu , vyrábíme jednoduchá krmítka.</w:t>
            </w:r>
          </w:p>
          <w:p w14:paraId="0D463063" w14:textId="77777777" w:rsidR="0010372C" w:rsidRDefault="0010372C" w:rsidP="0010372C">
            <w:pPr>
              <w:pStyle w:val="Zpat"/>
              <w:rPr>
                <w:szCs w:val="28"/>
              </w:rPr>
            </w:pPr>
            <w:r>
              <w:rPr>
                <w:szCs w:val="28"/>
              </w:rPr>
              <w:t>Na vycházce pozorujeme jarní práce na poli a v zahradě.</w:t>
            </w:r>
          </w:p>
          <w:p w14:paraId="58BAF877" w14:textId="77777777" w:rsidR="0010372C" w:rsidRDefault="0010372C" w:rsidP="0010372C">
            <w:pPr>
              <w:pStyle w:val="Zpat"/>
              <w:rPr>
                <w:szCs w:val="28"/>
              </w:rPr>
            </w:pPr>
            <w:r>
              <w:rPr>
                <w:szCs w:val="28"/>
              </w:rPr>
              <w:t>Kreslíme a malujeme první jarní květiny.</w:t>
            </w:r>
          </w:p>
          <w:p w14:paraId="17DAD768" w14:textId="77777777" w:rsidR="0010372C" w:rsidRDefault="0010372C" w:rsidP="0010372C">
            <w:pPr>
              <w:pStyle w:val="Zpat"/>
              <w:rPr>
                <w:szCs w:val="28"/>
              </w:rPr>
            </w:pPr>
            <w:r>
              <w:rPr>
                <w:szCs w:val="28"/>
              </w:rPr>
              <w:t>Kreslíme a modelujeme mláďata domácích zvířat.</w:t>
            </w:r>
          </w:p>
          <w:p w14:paraId="41867305" w14:textId="77777777" w:rsidR="0010372C" w:rsidRDefault="0010372C" w:rsidP="0010372C">
            <w:pPr>
              <w:pStyle w:val="Zpat"/>
              <w:rPr>
                <w:szCs w:val="28"/>
              </w:rPr>
            </w:pPr>
            <w:r>
              <w:rPr>
                <w:szCs w:val="28"/>
              </w:rPr>
              <w:t>Organizujeme kuličkiádu.</w:t>
            </w:r>
          </w:p>
          <w:p w14:paraId="5DF7502B" w14:textId="77777777" w:rsidR="0010372C" w:rsidRDefault="0010372C" w:rsidP="0010372C">
            <w:pPr>
              <w:pStyle w:val="Zpat"/>
              <w:rPr>
                <w:szCs w:val="28"/>
              </w:rPr>
            </w:pPr>
            <w:r>
              <w:rPr>
                <w:szCs w:val="28"/>
              </w:rPr>
              <w:t>Vyrábíme týdenní kalendář a posunovacím okénkem označujeme dny v týdnu.</w:t>
            </w:r>
          </w:p>
          <w:p w14:paraId="73CB7B27" w14:textId="77777777" w:rsidR="0010372C" w:rsidRDefault="0010372C" w:rsidP="0010372C">
            <w:pPr>
              <w:pStyle w:val="Zpat"/>
              <w:rPr>
                <w:szCs w:val="28"/>
              </w:rPr>
            </w:pPr>
            <w:r>
              <w:rPr>
                <w:szCs w:val="28"/>
              </w:rPr>
              <w:t>Vyrábíme koláž charakterizující jednotlivé měsíce ( roční období).</w:t>
            </w:r>
          </w:p>
          <w:p w14:paraId="604078D5" w14:textId="77777777" w:rsidR="0010372C" w:rsidRDefault="0010372C" w:rsidP="0010372C">
            <w:pPr>
              <w:pStyle w:val="Zpat"/>
              <w:rPr>
                <w:szCs w:val="28"/>
              </w:rPr>
            </w:pPr>
            <w:r>
              <w:rPr>
                <w:szCs w:val="28"/>
              </w:rPr>
              <w:t>Dramatizujeme pohádku O dvanácti měsíčkách.</w:t>
            </w:r>
          </w:p>
          <w:p w14:paraId="2468725A" w14:textId="77777777" w:rsidR="0010372C" w:rsidRDefault="0010372C" w:rsidP="0010372C">
            <w:pPr>
              <w:pStyle w:val="Zpat"/>
              <w:jc w:val="center"/>
              <w:rPr>
                <w:b/>
                <w:bCs/>
                <w:szCs w:val="28"/>
              </w:rPr>
            </w:pPr>
            <w:r>
              <w:rPr>
                <w:b/>
                <w:bCs/>
                <w:szCs w:val="28"/>
              </w:rPr>
              <w:t>POČASÍ</w:t>
            </w:r>
          </w:p>
          <w:p w14:paraId="55F79A8B" w14:textId="77777777" w:rsidR="0010372C" w:rsidRDefault="0010372C" w:rsidP="0010372C">
            <w:pPr>
              <w:pStyle w:val="Zpat"/>
              <w:rPr>
                <w:szCs w:val="28"/>
              </w:rPr>
            </w:pPr>
            <w:r>
              <w:rPr>
                <w:szCs w:val="28"/>
              </w:rPr>
              <w:t>V literatuře vyhledáváme pranostiky, čteme je a uvažujeme o jejich smyslu.</w:t>
            </w:r>
          </w:p>
          <w:p w14:paraId="16F0BB03" w14:textId="77777777" w:rsidR="0010372C" w:rsidRDefault="0010372C" w:rsidP="0010372C">
            <w:pPr>
              <w:pStyle w:val="Zpat"/>
              <w:rPr>
                <w:szCs w:val="28"/>
              </w:rPr>
            </w:pPr>
            <w:r>
              <w:rPr>
                <w:szCs w:val="28"/>
              </w:rPr>
              <w:t>Každodenně sledujeme předpověď počasí v TV a pak porovnáváme , jak</w:t>
            </w:r>
            <w:r w:rsidR="006964EA">
              <w:rPr>
                <w:szCs w:val="28"/>
              </w:rPr>
              <w:t xml:space="preserve"> </w:t>
            </w:r>
            <w:r>
              <w:rPr>
                <w:szCs w:val="28"/>
              </w:rPr>
              <w:t>u nás bylo.</w:t>
            </w:r>
          </w:p>
          <w:p w14:paraId="2C4326E0" w14:textId="77777777" w:rsidR="0010372C" w:rsidRDefault="0010372C" w:rsidP="0010372C">
            <w:pPr>
              <w:pStyle w:val="Zpat"/>
              <w:jc w:val="center"/>
              <w:rPr>
                <w:b/>
                <w:bCs/>
                <w:szCs w:val="28"/>
              </w:rPr>
            </w:pPr>
            <w:r>
              <w:rPr>
                <w:b/>
                <w:bCs/>
                <w:szCs w:val="28"/>
              </w:rPr>
              <w:t>VODA</w:t>
            </w:r>
          </w:p>
          <w:p w14:paraId="27372F7A" w14:textId="77777777" w:rsidR="0010372C" w:rsidRDefault="0010372C" w:rsidP="0010372C">
            <w:pPr>
              <w:pStyle w:val="Zpat"/>
              <w:rPr>
                <w:szCs w:val="28"/>
              </w:rPr>
            </w:pPr>
            <w:r>
              <w:rPr>
                <w:szCs w:val="28"/>
              </w:rPr>
              <w:t xml:space="preserve">Besedujeme o vodě, jejich </w:t>
            </w:r>
            <w:r w:rsidR="006964EA">
              <w:rPr>
                <w:szCs w:val="28"/>
              </w:rPr>
              <w:t>skupenstvích a o významu vody (</w:t>
            </w:r>
            <w:r>
              <w:rPr>
                <w:szCs w:val="28"/>
              </w:rPr>
              <w:t>s využitím</w:t>
            </w:r>
          </w:p>
          <w:p w14:paraId="0B251578" w14:textId="77777777" w:rsidR="0010372C" w:rsidRDefault="0010372C" w:rsidP="0010372C">
            <w:pPr>
              <w:pStyle w:val="Zpat"/>
              <w:rPr>
                <w:szCs w:val="28"/>
              </w:rPr>
            </w:pPr>
            <w:r>
              <w:rPr>
                <w:szCs w:val="28"/>
              </w:rPr>
              <w:t>obrázkového materiálu z dětských encyklopedií a časopisů, čteme knihu</w:t>
            </w:r>
            <w:r w:rsidR="006964EA">
              <w:rPr>
                <w:szCs w:val="28"/>
              </w:rPr>
              <w:t xml:space="preserve"> </w:t>
            </w:r>
            <w:r>
              <w:rPr>
                <w:szCs w:val="28"/>
              </w:rPr>
              <w:t>Filipova dobrodružství).</w:t>
            </w:r>
          </w:p>
          <w:p w14:paraId="28B54E46" w14:textId="77777777" w:rsidR="0010372C" w:rsidRDefault="0010372C" w:rsidP="0010372C">
            <w:pPr>
              <w:pStyle w:val="Zpat"/>
              <w:rPr>
                <w:szCs w:val="28"/>
              </w:rPr>
            </w:pPr>
            <w:r>
              <w:rPr>
                <w:szCs w:val="28"/>
              </w:rPr>
              <w:t>Podle své fantazie a na základě vlastních poznatků kreslíme koloběh vody v přírodě.</w:t>
            </w:r>
          </w:p>
          <w:p w14:paraId="4E889750" w14:textId="77777777" w:rsidR="0010372C" w:rsidRDefault="0010372C" w:rsidP="0010372C">
            <w:pPr>
              <w:pStyle w:val="Zpat"/>
              <w:jc w:val="center"/>
              <w:rPr>
                <w:b/>
                <w:bCs/>
                <w:szCs w:val="28"/>
              </w:rPr>
            </w:pPr>
            <w:r>
              <w:rPr>
                <w:b/>
                <w:bCs/>
                <w:szCs w:val="28"/>
              </w:rPr>
              <w:lastRenderedPageBreak/>
              <w:t>CHRÁNÍME SI SVÉ ŽIVOTNÍ PROSTŘEDÍ</w:t>
            </w:r>
          </w:p>
          <w:p w14:paraId="6921C7A1" w14:textId="77777777" w:rsidR="0010372C" w:rsidRDefault="0010372C" w:rsidP="0010372C">
            <w:pPr>
              <w:pStyle w:val="Zpat"/>
              <w:rPr>
                <w:szCs w:val="28"/>
              </w:rPr>
            </w:pPr>
            <w:r>
              <w:rPr>
                <w:szCs w:val="28"/>
              </w:rPr>
              <w:t>Sbíráme náměty, co a jak by se dalo zlepšit v našem životním prostředí.</w:t>
            </w:r>
          </w:p>
          <w:p w14:paraId="4FF45716" w14:textId="77777777" w:rsidR="0010372C" w:rsidRDefault="0010372C" w:rsidP="0010372C">
            <w:pPr>
              <w:pStyle w:val="Zpat"/>
              <w:rPr>
                <w:szCs w:val="28"/>
              </w:rPr>
            </w:pPr>
            <w:r>
              <w:rPr>
                <w:szCs w:val="28"/>
              </w:rPr>
              <w:t>Při vycházkách do okolí školy a bydliště pozorujeme čistotu a úpravu okolí, působení výfukových plynů na stromy.</w:t>
            </w:r>
          </w:p>
          <w:p w14:paraId="6BBDBA89" w14:textId="77777777" w:rsidR="0010372C" w:rsidRDefault="0010372C" w:rsidP="0010372C">
            <w:pPr>
              <w:pStyle w:val="Zpat"/>
              <w:rPr>
                <w:szCs w:val="28"/>
              </w:rPr>
            </w:pPr>
            <w:r>
              <w:rPr>
                <w:szCs w:val="28"/>
              </w:rPr>
              <w:t>Pomáháme při úklidu svého bydliště, okolí školy a parku.</w:t>
            </w:r>
          </w:p>
          <w:p w14:paraId="68AA07E9" w14:textId="77777777" w:rsidR="0010372C" w:rsidRDefault="0010372C" w:rsidP="0010372C">
            <w:pPr>
              <w:pStyle w:val="Zpat"/>
              <w:rPr>
                <w:szCs w:val="28"/>
              </w:rPr>
            </w:pPr>
            <w:r>
              <w:rPr>
                <w:szCs w:val="28"/>
              </w:rPr>
              <w:t>Třídíme odpad do kontejnerů.</w:t>
            </w:r>
          </w:p>
          <w:p w14:paraId="5DFE7672" w14:textId="77777777" w:rsidR="0010372C" w:rsidRDefault="0010372C" w:rsidP="0010372C">
            <w:pPr>
              <w:pStyle w:val="Zpat"/>
              <w:rPr>
                <w:szCs w:val="28"/>
              </w:rPr>
            </w:pPr>
            <w:r>
              <w:rPr>
                <w:szCs w:val="28"/>
              </w:rPr>
              <w:t>Čteme si z knížky Filipova dobrodružství, vnímáme nebezpečné situace.</w:t>
            </w:r>
          </w:p>
          <w:p w14:paraId="0612D679" w14:textId="77777777" w:rsidR="0010372C" w:rsidRDefault="0010372C" w:rsidP="0010372C">
            <w:pPr>
              <w:pStyle w:val="Zpat"/>
              <w:rPr>
                <w:szCs w:val="28"/>
              </w:rPr>
            </w:pPr>
            <w:r>
              <w:rPr>
                <w:szCs w:val="28"/>
              </w:rPr>
              <w:t>Besedujeme o tom, jak člověk škodí  nebo prospívá lesu.</w:t>
            </w:r>
          </w:p>
          <w:p w14:paraId="1BBA9861" w14:textId="77777777" w:rsidR="0010372C" w:rsidRDefault="0010372C" w:rsidP="0010372C">
            <w:pPr>
              <w:pStyle w:val="Zpat"/>
              <w:rPr>
                <w:szCs w:val="28"/>
              </w:rPr>
            </w:pPr>
            <w:r>
              <w:rPr>
                <w:szCs w:val="28"/>
              </w:rPr>
              <w:t>Odpovídáme v kvízu na téma Co do přírody nepatří.</w:t>
            </w:r>
          </w:p>
          <w:p w14:paraId="60749275" w14:textId="77777777" w:rsidR="0010372C" w:rsidRDefault="0010372C" w:rsidP="0010372C">
            <w:pPr>
              <w:pStyle w:val="Zpat"/>
              <w:rPr>
                <w:szCs w:val="28"/>
              </w:rPr>
            </w:pPr>
            <w:r>
              <w:rPr>
                <w:szCs w:val="28"/>
              </w:rPr>
              <w:t>Při vycházce do přírody si všímáme všeho, čím ji poškozuje činnost člověka.</w:t>
            </w:r>
          </w:p>
          <w:p w14:paraId="73238ECF" w14:textId="77777777" w:rsidR="0010372C" w:rsidRDefault="0010372C" w:rsidP="0010372C">
            <w:pPr>
              <w:pStyle w:val="Zpat"/>
              <w:rPr>
                <w:szCs w:val="28"/>
              </w:rPr>
            </w:pPr>
            <w:r>
              <w:rPr>
                <w:szCs w:val="28"/>
              </w:rPr>
              <w:t>Vyprávíme si o nebezpečí ohně ve volné přírodě.</w:t>
            </w:r>
          </w:p>
          <w:p w14:paraId="362A8227" w14:textId="77777777" w:rsidR="0010372C" w:rsidRDefault="0010372C" w:rsidP="0010372C">
            <w:pPr>
              <w:pStyle w:val="Zpat"/>
              <w:rPr>
                <w:szCs w:val="28"/>
              </w:rPr>
            </w:pPr>
            <w:r>
              <w:rPr>
                <w:szCs w:val="28"/>
              </w:rPr>
              <w:t>Při vycházce k rybníku, na pole, do lesa apod. sledujeme živočichy, rostliny,</w:t>
            </w:r>
            <w:r w:rsidR="006964EA">
              <w:rPr>
                <w:szCs w:val="28"/>
              </w:rPr>
              <w:t xml:space="preserve"> </w:t>
            </w:r>
            <w:r>
              <w:rPr>
                <w:szCs w:val="28"/>
              </w:rPr>
              <w:t>neživou přírodu . Navrhujeme, jak chránit přírodní prostředí v našem nejbližším okolí.</w:t>
            </w:r>
          </w:p>
          <w:p w14:paraId="17CFDBD3" w14:textId="77777777" w:rsidR="0010372C" w:rsidRDefault="0010372C" w:rsidP="0010372C">
            <w:pPr>
              <w:pStyle w:val="Zpat"/>
              <w:rPr>
                <w:szCs w:val="28"/>
              </w:rPr>
            </w:pPr>
            <w:r>
              <w:rPr>
                <w:szCs w:val="28"/>
              </w:rPr>
              <w:t>Kreslíme květiny, živočichy a v atlasech zvířat a rostlin vyhledáváme nejdůležitější údaje o nich.</w:t>
            </w:r>
          </w:p>
          <w:p w14:paraId="1C30F656" w14:textId="77777777" w:rsidR="0010372C" w:rsidRDefault="0010372C" w:rsidP="0010372C">
            <w:pPr>
              <w:pStyle w:val="Zpat"/>
              <w:rPr>
                <w:szCs w:val="28"/>
              </w:rPr>
            </w:pPr>
            <w:r>
              <w:rPr>
                <w:szCs w:val="28"/>
              </w:rPr>
              <w:t>Shromažďujeme  pohlednice z různých zemí světa a v atlasech vyhledáváme místa, odkud nám je někdo poslal.</w:t>
            </w:r>
          </w:p>
          <w:p w14:paraId="1D66FC10" w14:textId="77777777" w:rsidR="0010372C" w:rsidRDefault="0010372C" w:rsidP="0010372C">
            <w:pPr>
              <w:pStyle w:val="Zpat"/>
              <w:rPr>
                <w:szCs w:val="28"/>
              </w:rPr>
            </w:pPr>
            <w:r>
              <w:rPr>
                <w:szCs w:val="28"/>
              </w:rPr>
              <w:t>K daným pohlednicím dokreslujeme typ krajiny nebo zvířata a rostliny, které v takové krajině můžeme najít.</w:t>
            </w:r>
          </w:p>
          <w:p w14:paraId="12E0BBD8" w14:textId="77777777" w:rsidR="0010372C" w:rsidRDefault="0010372C" w:rsidP="0010372C">
            <w:pPr>
              <w:pStyle w:val="Zpat"/>
              <w:rPr>
                <w:szCs w:val="28"/>
              </w:rPr>
            </w:pPr>
            <w:r>
              <w:rPr>
                <w:szCs w:val="28"/>
              </w:rPr>
              <w:t>Lisujeme rostliny, které rostou na našich lukách a tvoříme z nich herbář.</w:t>
            </w:r>
          </w:p>
          <w:p w14:paraId="529312A0" w14:textId="77777777" w:rsidR="0010372C" w:rsidRDefault="0010372C" w:rsidP="0010372C">
            <w:pPr>
              <w:pStyle w:val="Zpat"/>
              <w:rPr>
                <w:szCs w:val="28"/>
              </w:rPr>
            </w:pPr>
            <w:r>
              <w:rPr>
                <w:szCs w:val="28"/>
              </w:rPr>
              <w:t>Besedujeme nad staršími a novými obrázkovými encyklopediemi o zvířatech, porovnáváme rozdíly v zastoupení zvířecích druhů.</w:t>
            </w:r>
          </w:p>
          <w:p w14:paraId="6F3E7710" w14:textId="77777777" w:rsidR="0010372C" w:rsidRDefault="0010372C" w:rsidP="0010372C">
            <w:pPr>
              <w:pStyle w:val="Zpat"/>
              <w:rPr>
                <w:szCs w:val="28"/>
              </w:rPr>
            </w:pPr>
            <w:r>
              <w:rPr>
                <w:szCs w:val="28"/>
              </w:rPr>
              <w:t>Kreslíme, malujeme modelujeme prehistorické zvíře podle své fantazie.</w:t>
            </w:r>
          </w:p>
          <w:p w14:paraId="4A6A9314" w14:textId="77777777" w:rsidR="0010372C" w:rsidRDefault="0010372C" w:rsidP="0010372C">
            <w:pPr>
              <w:pStyle w:val="Zpat"/>
              <w:rPr>
                <w:szCs w:val="28"/>
              </w:rPr>
            </w:pPr>
            <w:r>
              <w:rPr>
                <w:szCs w:val="28"/>
              </w:rPr>
              <w:t>Navštívíme zahradnictví. Prohlížíme si rostliny a povídáme si o nich (co potřebují k životu, jak se o ně správně starat, jaké druhy můžeme pěstovat).</w:t>
            </w:r>
          </w:p>
          <w:p w14:paraId="75994040" w14:textId="77777777" w:rsidR="0010372C" w:rsidRDefault="0010372C" w:rsidP="0010372C">
            <w:pPr>
              <w:pStyle w:val="Zpat"/>
              <w:rPr>
                <w:szCs w:val="28"/>
              </w:rPr>
            </w:pPr>
            <w:r>
              <w:rPr>
                <w:szCs w:val="28"/>
              </w:rPr>
              <w:t>Povídáme si o sběru léčivých rostlin, o výrobě léků, krémů, čajů z bylinek.</w:t>
            </w:r>
          </w:p>
        </w:tc>
        <w:tc>
          <w:tcPr>
            <w:tcW w:w="787" w:type="pct"/>
            <w:tcBorders>
              <w:top w:val="single" w:sz="12" w:space="0" w:color="auto"/>
            </w:tcBorders>
          </w:tcPr>
          <w:p w14:paraId="1342DD3A" w14:textId="77777777" w:rsidR="0010372C" w:rsidRDefault="0010372C" w:rsidP="0010372C">
            <w:pPr>
              <w:rPr>
                <w:szCs w:val="28"/>
              </w:rPr>
            </w:pPr>
          </w:p>
          <w:p w14:paraId="072DA4DC" w14:textId="77777777" w:rsidR="0010372C" w:rsidRDefault="0010372C" w:rsidP="0010372C">
            <w:pPr>
              <w:rPr>
                <w:szCs w:val="28"/>
              </w:rPr>
            </w:pPr>
          </w:p>
          <w:p w14:paraId="7D1A3488" w14:textId="77777777" w:rsidR="00A97836" w:rsidRDefault="00A97836" w:rsidP="0010372C">
            <w:pPr>
              <w:rPr>
                <w:szCs w:val="28"/>
              </w:rPr>
            </w:pPr>
          </w:p>
          <w:p w14:paraId="715E307A" w14:textId="77777777" w:rsidR="0010372C" w:rsidRDefault="0010372C" w:rsidP="0010372C">
            <w:pPr>
              <w:rPr>
                <w:szCs w:val="28"/>
              </w:rPr>
            </w:pPr>
            <w:r>
              <w:rPr>
                <w:szCs w:val="28"/>
              </w:rPr>
              <w:t>3,5,6</w:t>
            </w:r>
          </w:p>
          <w:p w14:paraId="4576A7E3" w14:textId="77777777" w:rsidR="0010372C" w:rsidRDefault="0010372C" w:rsidP="0010372C">
            <w:pPr>
              <w:rPr>
                <w:szCs w:val="28"/>
              </w:rPr>
            </w:pPr>
          </w:p>
          <w:p w14:paraId="74139B22" w14:textId="77777777" w:rsidR="0010372C" w:rsidRDefault="0010372C" w:rsidP="0010372C">
            <w:pPr>
              <w:rPr>
                <w:szCs w:val="28"/>
              </w:rPr>
            </w:pPr>
            <w:r>
              <w:rPr>
                <w:szCs w:val="28"/>
              </w:rPr>
              <w:t>1,2,6</w:t>
            </w:r>
          </w:p>
          <w:p w14:paraId="2F33683B" w14:textId="77777777" w:rsidR="0010372C" w:rsidRDefault="0010372C" w:rsidP="0010372C">
            <w:pPr>
              <w:rPr>
                <w:szCs w:val="28"/>
              </w:rPr>
            </w:pPr>
            <w:r>
              <w:rPr>
                <w:szCs w:val="28"/>
              </w:rPr>
              <w:t>1,6</w:t>
            </w:r>
          </w:p>
          <w:p w14:paraId="62326318" w14:textId="77777777" w:rsidR="0010372C" w:rsidRDefault="0010372C" w:rsidP="0010372C">
            <w:pPr>
              <w:rPr>
                <w:szCs w:val="28"/>
              </w:rPr>
            </w:pPr>
          </w:p>
          <w:p w14:paraId="42106A62" w14:textId="77777777" w:rsidR="0010372C" w:rsidRDefault="0010372C" w:rsidP="0010372C">
            <w:pPr>
              <w:rPr>
                <w:szCs w:val="28"/>
              </w:rPr>
            </w:pPr>
            <w:r>
              <w:rPr>
                <w:szCs w:val="28"/>
              </w:rPr>
              <w:t>3,5,6</w:t>
            </w:r>
          </w:p>
          <w:p w14:paraId="0ACE0334" w14:textId="77777777" w:rsidR="0010372C" w:rsidRDefault="0010372C" w:rsidP="0010372C">
            <w:pPr>
              <w:rPr>
                <w:szCs w:val="28"/>
              </w:rPr>
            </w:pPr>
          </w:p>
          <w:p w14:paraId="1C5D8DF3" w14:textId="77777777" w:rsidR="0010372C" w:rsidRDefault="0010372C" w:rsidP="0010372C">
            <w:pPr>
              <w:rPr>
                <w:szCs w:val="28"/>
              </w:rPr>
            </w:pPr>
            <w:r>
              <w:rPr>
                <w:szCs w:val="28"/>
              </w:rPr>
              <w:t>1,2,6</w:t>
            </w:r>
          </w:p>
          <w:p w14:paraId="4C1B75A0" w14:textId="77777777" w:rsidR="0010372C" w:rsidRDefault="0010372C" w:rsidP="0010372C">
            <w:pPr>
              <w:rPr>
                <w:szCs w:val="28"/>
              </w:rPr>
            </w:pPr>
            <w:r>
              <w:rPr>
                <w:szCs w:val="28"/>
              </w:rPr>
              <w:t>1,2</w:t>
            </w:r>
          </w:p>
          <w:p w14:paraId="547C4680" w14:textId="77777777" w:rsidR="0010372C" w:rsidRDefault="0010372C" w:rsidP="0010372C">
            <w:pPr>
              <w:rPr>
                <w:szCs w:val="28"/>
              </w:rPr>
            </w:pPr>
            <w:r>
              <w:rPr>
                <w:szCs w:val="28"/>
              </w:rPr>
              <w:t>1,6</w:t>
            </w:r>
          </w:p>
          <w:p w14:paraId="3EA9925D" w14:textId="77777777" w:rsidR="0010372C" w:rsidRDefault="0010372C" w:rsidP="0010372C">
            <w:pPr>
              <w:rPr>
                <w:szCs w:val="28"/>
              </w:rPr>
            </w:pPr>
          </w:p>
          <w:p w14:paraId="0A60C8EA" w14:textId="77777777" w:rsidR="0010372C" w:rsidRDefault="0010372C" w:rsidP="0010372C">
            <w:pPr>
              <w:rPr>
                <w:szCs w:val="28"/>
              </w:rPr>
            </w:pPr>
            <w:r>
              <w:rPr>
                <w:szCs w:val="28"/>
              </w:rPr>
              <w:t>1,2</w:t>
            </w:r>
          </w:p>
          <w:p w14:paraId="3E08654A" w14:textId="77777777" w:rsidR="0010372C" w:rsidRDefault="0010372C" w:rsidP="0010372C">
            <w:pPr>
              <w:rPr>
                <w:szCs w:val="28"/>
              </w:rPr>
            </w:pPr>
          </w:p>
          <w:p w14:paraId="6322AF22" w14:textId="77777777" w:rsidR="0010372C" w:rsidRDefault="0010372C" w:rsidP="0010372C">
            <w:pPr>
              <w:rPr>
                <w:szCs w:val="28"/>
              </w:rPr>
            </w:pPr>
            <w:r>
              <w:rPr>
                <w:szCs w:val="28"/>
              </w:rPr>
              <w:t>1,2,4</w:t>
            </w:r>
          </w:p>
          <w:p w14:paraId="44A590BB" w14:textId="77777777" w:rsidR="0010372C" w:rsidRDefault="0010372C" w:rsidP="0010372C">
            <w:pPr>
              <w:rPr>
                <w:szCs w:val="28"/>
              </w:rPr>
            </w:pPr>
            <w:r>
              <w:rPr>
                <w:szCs w:val="28"/>
              </w:rPr>
              <w:t>1,2,6</w:t>
            </w:r>
          </w:p>
          <w:p w14:paraId="1EAE268F" w14:textId="77777777" w:rsidR="0010372C" w:rsidRDefault="0010372C" w:rsidP="0010372C">
            <w:pPr>
              <w:rPr>
                <w:szCs w:val="28"/>
              </w:rPr>
            </w:pPr>
            <w:r>
              <w:rPr>
                <w:szCs w:val="28"/>
              </w:rPr>
              <w:t>1,3,6</w:t>
            </w:r>
          </w:p>
          <w:p w14:paraId="1A0A0083" w14:textId="77777777" w:rsidR="0010372C" w:rsidRDefault="0010372C" w:rsidP="0010372C">
            <w:pPr>
              <w:rPr>
                <w:szCs w:val="28"/>
              </w:rPr>
            </w:pPr>
            <w:r>
              <w:rPr>
                <w:szCs w:val="28"/>
              </w:rPr>
              <w:t>3,5,6</w:t>
            </w:r>
          </w:p>
          <w:p w14:paraId="0CC25CC9" w14:textId="77777777" w:rsidR="0010372C" w:rsidRDefault="0010372C" w:rsidP="0010372C">
            <w:pPr>
              <w:rPr>
                <w:szCs w:val="28"/>
              </w:rPr>
            </w:pPr>
            <w:r>
              <w:rPr>
                <w:szCs w:val="28"/>
              </w:rPr>
              <w:t>1,2</w:t>
            </w:r>
          </w:p>
          <w:p w14:paraId="176E5188" w14:textId="77777777" w:rsidR="0010372C" w:rsidRDefault="0010372C" w:rsidP="0010372C">
            <w:pPr>
              <w:rPr>
                <w:szCs w:val="28"/>
              </w:rPr>
            </w:pPr>
          </w:p>
          <w:p w14:paraId="7E3A7EF5" w14:textId="77777777" w:rsidR="0010372C" w:rsidRDefault="0010372C" w:rsidP="0010372C">
            <w:pPr>
              <w:rPr>
                <w:szCs w:val="28"/>
              </w:rPr>
            </w:pPr>
            <w:r>
              <w:rPr>
                <w:szCs w:val="28"/>
              </w:rPr>
              <w:t>1,2,3</w:t>
            </w:r>
          </w:p>
          <w:p w14:paraId="252571D2" w14:textId="77777777" w:rsidR="0010372C" w:rsidRDefault="0010372C" w:rsidP="0010372C">
            <w:pPr>
              <w:rPr>
                <w:szCs w:val="28"/>
              </w:rPr>
            </w:pPr>
          </w:p>
          <w:p w14:paraId="288C3FA9" w14:textId="77777777" w:rsidR="0010372C" w:rsidRDefault="0010372C" w:rsidP="0010372C">
            <w:pPr>
              <w:rPr>
                <w:szCs w:val="28"/>
              </w:rPr>
            </w:pPr>
            <w:r>
              <w:rPr>
                <w:szCs w:val="28"/>
              </w:rPr>
              <w:t>1,2,6</w:t>
            </w:r>
          </w:p>
          <w:p w14:paraId="2772FCFB" w14:textId="77777777" w:rsidR="0010372C" w:rsidRDefault="0010372C" w:rsidP="0010372C">
            <w:pPr>
              <w:rPr>
                <w:szCs w:val="28"/>
              </w:rPr>
            </w:pPr>
            <w:r>
              <w:rPr>
                <w:szCs w:val="28"/>
              </w:rPr>
              <w:t>1,2,6</w:t>
            </w:r>
          </w:p>
          <w:p w14:paraId="015FE0B6" w14:textId="77777777" w:rsidR="0010372C" w:rsidRDefault="0010372C" w:rsidP="0010372C">
            <w:pPr>
              <w:rPr>
                <w:szCs w:val="28"/>
              </w:rPr>
            </w:pPr>
            <w:r>
              <w:rPr>
                <w:szCs w:val="28"/>
              </w:rPr>
              <w:t>2,6</w:t>
            </w:r>
          </w:p>
          <w:p w14:paraId="563C4A15" w14:textId="77777777" w:rsidR="0010372C" w:rsidRDefault="0010372C" w:rsidP="0010372C">
            <w:pPr>
              <w:rPr>
                <w:szCs w:val="28"/>
              </w:rPr>
            </w:pPr>
            <w:r>
              <w:rPr>
                <w:szCs w:val="28"/>
              </w:rPr>
              <w:t>1,2,4</w:t>
            </w:r>
          </w:p>
          <w:p w14:paraId="61F2E8A9" w14:textId="77777777" w:rsidR="0010372C" w:rsidRDefault="0010372C" w:rsidP="0010372C">
            <w:pPr>
              <w:rPr>
                <w:szCs w:val="28"/>
              </w:rPr>
            </w:pPr>
            <w:r>
              <w:rPr>
                <w:szCs w:val="28"/>
              </w:rPr>
              <w:t>4,5</w:t>
            </w:r>
          </w:p>
          <w:p w14:paraId="3ED48951" w14:textId="77777777" w:rsidR="00A97836" w:rsidRDefault="00A97836" w:rsidP="0010372C">
            <w:pPr>
              <w:rPr>
                <w:szCs w:val="28"/>
              </w:rPr>
            </w:pPr>
          </w:p>
          <w:p w14:paraId="7AA4ADCE" w14:textId="77777777" w:rsidR="0010372C" w:rsidRDefault="0010372C" w:rsidP="0010372C">
            <w:pPr>
              <w:rPr>
                <w:szCs w:val="28"/>
              </w:rPr>
            </w:pPr>
            <w:r>
              <w:rPr>
                <w:szCs w:val="28"/>
              </w:rPr>
              <w:t>2,3,4</w:t>
            </w:r>
          </w:p>
          <w:p w14:paraId="1AACBFAF" w14:textId="77777777" w:rsidR="0010372C" w:rsidRDefault="0010372C" w:rsidP="0010372C">
            <w:pPr>
              <w:rPr>
                <w:szCs w:val="28"/>
              </w:rPr>
            </w:pPr>
            <w:r>
              <w:rPr>
                <w:szCs w:val="28"/>
              </w:rPr>
              <w:t>1,2,3</w:t>
            </w:r>
          </w:p>
          <w:p w14:paraId="70425C30" w14:textId="77777777" w:rsidR="0010372C" w:rsidRDefault="0010372C" w:rsidP="0010372C">
            <w:pPr>
              <w:rPr>
                <w:szCs w:val="28"/>
              </w:rPr>
            </w:pPr>
            <w:r>
              <w:rPr>
                <w:szCs w:val="28"/>
              </w:rPr>
              <w:t>1,3</w:t>
            </w:r>
          </w:p>
          <w:p w14:paraId="3CD77F72" w14:textId="77777777" w:rsidR="0010372C" w:rsidRDefault="0010372C" w:rsidP="0010372C">
            <w:pPr>
              <w:rPr>
                <w:szCs w:val="28"/>
              </w:rPr>
            </w:pPr>
          </w:p>
          <w:p w14:paraId="3241025F" w14:textId="77777777" w:rsidR="0010372C" w:rsidRDefault="0010372C" w:rsidP="0010372C">
            <w:pPr>
              <w:rPr>
                <w:szCs w:val="28"/>
              </w:rPr>
            </w:pPr>
            <w:r>
              <w:rPr>
                <w:szCs w:val="28"/>
              </w:rPr>
              <w:t>1,2,3,5</w:t>
            </w:r>
          </w:p>
          <w:p w14:paraId="0304B4B5" w14:textId="77777777" w:rsidR="0010372C" w:rsidRDefault="0010372C" w:rsidP="0010372C">
            <w:pPr>
              <w:rPr>
                <w:szCs w:val="28"/>
              </w:rPr>
            </w:pPr>
          </w:p>
          <w:p w14:paraId="66952E16" w14:textId="77777777" w:rsidR="0010372C" w:rsidRDefault="0010372C" w:rsidP="0010372C">
            <w:pPr>
              <w:rPr>
                <w:szCs w:val="28"/>
              </w:rPr>
            </w:pPr>
            <w:r>
              <w:rPr>
                <w:szCs w:val="28"/>
              </w:rPr>
              <w:t>2,3,4</w:t>
            </w:r>
          </w:p>
          <w:p w14:paraId="0415F3E4" w14:textId="77777777" w:rsidR="006964EA" w:rsidRDefault="006964EA" w:rsidP="0010372C">
            <w:pPr>
              <w:rPr>
                <w:szCs w:val="28"/>
              </w:rPr>
            </w:pPr>
          </w:p>
          <w:p w14:paraId="593A198A" w14:textId="77777777" w:rsidR="0010372C" w:rsidRDefault="0010372C" w:rsidP="0010372C">
            <w:pPr>
              <w:rPr>
                <w:szCs w:val="28"/>
              </w:rPr>
            </w:pPr>
            <w:r>
              <w:rPr>
                <w:szCs w:val="28"/>
              </w:rPr>
              <w:t>1,3</w:t>
            </w:r>
          </w:p>
          <w:p w14:paraId="24F2A750" w14:textId="77777777" w:rsidR="0010372C" w:rsidRDefault="0010372C" w:rsidP="0010372C">
            <w:pPr>
              <w:rPr>
                <w:szCs w:val="28"/>
              </w:rPr>
            </w:pPr>
            <w:r>
              <w:rPr>
                <w:szCs w:val="28"/>
              </w:rPr>
              <w:t>2,6</w:t>
            </w:r>
          </w:p>
          <w:p w14:paraId="0C097C49" w14:textId="77777777" w:rsidR="0010372C" w:rsidRDefault="0010372C" w:rsidP="0010372C">
            <w:pPr>
              <w:rPr>
                <w:szCs w:val="28"/>
              </w:rPr>
            </w:pPr>
            <w:r>
              <w:rPr>
                <w:szCs w:val="28"/>
              </w:rPr>
              <w:t>3,5,6</w:t>
            </w:r>
          </w:p>
          <w:p w14:paraId="62F1B64A" w14:textId="77777777" w:rsidR="0010372C" w:rsidRDefault="0010372C" w:rsidP="0010372C">
            <w:pPr>
              <w:rPr>
                <w:szCs w:val="28"/>
              </w:rPr>
            </w:pPr>
          </w:p>
          <w:p w14:paraId="6DEB1071" w14:textId="77777777" w:rsidR="0010372C" w:rsidRDefault="0010372C" w:rsidP="0010372C">
            <w:pPr>
              <w:rPr>
                <w:szCs w:val="28"/>
              </w:rPr>
            </w:pPr>
            <w:r>
              <w:rPr>
                <w:szCs w:val="28"/>
              </w:rPr>
              <w:lastRenderedPageBreak/>
              <w:t>2,3,5</w:t>
            </w:r>
          </w:p>
          <w:p w14:paraId="6DE2BDE7" w14:textId="77777777" w:rsidR="0010372C" w:rsidRDefault="0010372C" w:rsidP="0010372C">
            <w:pPr>
              <w:rPr>
                <w:szCs w:val="28"/>
              </w:rPr>
            </w:pPr>
          </w:p>
          <w:p w14:paraId="2E9C34B0" w14:textId="77777777" w:rsidR="0010372C" w:rsidRDefault="0010372C" w:rsidP="0010372C">
            <w:pPr>
              <w:rPr>
                <w:szCs w:val="28"/>
              </w:rPr>
            </w:pPr>
          </w:p>
          <w:p w14:paraId="399E21D3" w14:textId="77777777" w:rsidR="0010372C" w:rsidRDefault="0010372C" w:rsidP="0010372C">
            <w:pPr>
              <w:rPr>
                <w:szCs w:val="28"/>
              </w:rPr>
            </w:pPr>
            <w:r>
              <w:rPr>
                <w:szCs w:val="28"/>
              </w:rPr>
              <w:t>1,6</w:t>
            </w:r>
          </w:p>
          <w:p w14:paraId="028465FC" w14:textId="77777777" w:rsidR="0010372C" w:rsidRDefault="0010372C" w:rsidP="0010372C">
            <w:pPr>
              <w:rPr>
                <w:szCs w:val="28"/>
              </w:rPr>
            </w:pPr>
            <w:r>
              <w:rPr>
                <w:szCs w:val="28"/>
              </w:rPr>
              <w:t>2,4,6</w:t>
            </w:r>
          </w:p>
          <w:p w14:paraId="2C492F38" w14:textId="77777777" w:rsidR="0010372C" w:rsidRDefault="0010372C" w:rsidP="0010372C">
            <w:pPr>
              <w:rPr>
                <w:szCs w:val="28"/>
              </w:rPr>
            </w:pPr>
            <w:r>
              <w:rPr>
                <w:szCs w:val="28"/>
              </w:rPr>
              <w:t>1,3,6</w:t>
            </w:r>
          </w:p>
          <w:p w14:paraId="0EA53371" w14:textId="77777777" w:rsidR="0010372C" w:rsidRDefault="0010372C" w:rsidP="0010372C">
            <w:pPr>
              <w:rPr>
                <w:szCs w:val="28"/>
              </w:rPr>
            </w:pPr>
          </w:p>
          <w:p w14:paraId="72B33417" w14:textId="77777777" w:rsidR="0010372C" w:rsidRDefault="0010372C" w:rsidP="0010372C">
            <w:pPr>
              <w:rPr>
                <w:szCs w:val="28"/>
              </w:rPr>
            </w:pPr>
            <w:r>
              <w:rPr>
                <w:szCs w:val="28"/>
              </w:rPr>
              <w:t>1,3,4</w:t>
            </w:r>
          </w:p>
          <w:p w14:paraId="5FE23F7A" w14:textId="77777777" w:rsidR="0010372C" w:rsidRDefault="0010372C" w:rsidP="0010372C">
            <w:pPr>
              <w:rPr>
                <w:szCs w:val="28"/>
              </w:rPr>
            </w:pPr>
            <w:r>
              <w:rPr>
                <w:szCs w:val="28"/>
              </w:rPr>
              <w:t>1,3,6</w:t>
            </w:r>
          </w:p>
          <w:p w14:paraId="05AA2588" w14:textId="77777777" w:rsidR="0010372C" w:rsidRDefault="0010372C" w:rsidP="0010372C">
            <w:pPr>
              <w:rPr>
                <w:szCs w:val="28"/>
              </w:rPr>
            </w:pPr>
          </w:p>
          <w:p w14:paraId="6B6E8FB2" w14:textId="77777777" w:rsidR="0010372C" w:rsidRDefault="0010372C" w:rsidP="0010372C">
            <w:pPr>
              <w:rPr>
                <w:szCs w:val="28"/>
              </w:rPr>
            </w:pPr>
          </w:p>
          <w:p w14:paraId="0B8B8FD6" w14:textId="77777777" w:rsidR="0010372C" w:rsidRDefault="0010372C" w:rsidP="0010372C">
            <w:pPr>
              <w:rPr>
                <w:szCs w:val="28"/>
              </w:rPr>
            </w:pPr>
            <w:r>
              <w:rPr>
                <w:szCs w:val="28"/>
              </w:rPr>
              <w:t>1,2</w:t>
            </w:r>
          </w:p>
          <w:p w14:paraId="0419B513" w14:textId="77777777" w:rsidR="0010372C" w:rsidRDefault="0010372C" w:rsidP="0010372C">
            <w:pPr>
              <w:rPr>
                <w:szCs w:val="28"/>
              </w:rPr>
            </w:pPr>
            <w:r>
              <w:rPr>
                <w:szCs w:val="28"/>
              </w:rPr>
              <w:t>1,3</w:t>
            </w:r>
          </w:p>
          <w:p w14:paraId="69445372" w14:textId="77777777" w:rsidR="0010372C" w:rsidRDefault="0010372C" w:rsidP="0010372C">
            <w:pPr>
              <w:rPr>
                <w:szCs w:val="28"/>
              </w:rPr>
            </w:pPr>
            <w:r>
              <w:rPr>
                <w:szCs w:val="28"/>
              </w:rPr>
              <w:t>1,3,5</w:t>
            </w:r>
          </w:p>
          <w:p w14:paraId="7D42296E" w14:textId="77777777" w:rsidR="0010372C" w:rsidRDefault="0010372C" w:rsidP="0010372C">
            <w:pPr>
              <w:rPr>
                <w:szCs w:val="28"/>
              </w:rPr>
            </w:pPr>
          </w:p>
          <w:p w14:paraId="6E3C6C2D" w14:textId="77777777" w:rsidR="006964EA" w:rsidRDefault="006964EA" w:rsidP="0010372C">
            <w:pPr>
              <w:rPr>
                <w:szCs w:val="28"/>
              </w:rPr>
            </w:pPr>
          </w:p>
          <w:p w14:paraId="1F0EE712" w14:textId="77777777" w:rsidR="0010372C" w:rsidRDefault="0010372C" w:rsidP="0010372C">
            <w:pPr>
              <w:rPr>
                <w:szCs w:val="28"/>
              </w:rPr>
            </w:pPr>
            <w:r>
              <w:rPr>
                <w:szCs w:val="28"/>
              </w:rPr>
              <w:t>1,3</w:t>
            </w:r>
          </w:p>
          <w:p w14:paraId="19C36699" w14:textId="77777777" w:rsidR="0010372C" w:rsidRDefault="0010372C" w:rsidP="0010372C">
            <w:pPr>
              <w:rPr>
                <w:szCs w:val="28"/>
              </w:rPr>
            </w:pPr>
            <w:r>
              <w:rPr>
                <w:szCs w:val="28"/>
              </w:rPr>
              <w:t>1,3</w:t>
            </w:r>
          </w:p>
          <w:p w14:paraId="7843B2E0" w14:textId="77777777" w:rsidR="0010372C" w:rsidRDefault="0010372C" w:rsidP="0010372C">
            <w:pPr>
              <w:rPr>
                <w:szCs w:val="28"/>
              </w:rPr>
            </w:pPr>
            <w:r>
              <w:rPr>
                <w:szCs w:val="28"/>
              </w:rPr>
              <w:t>1,3</w:t>
            </w:r>
          </w:p>
          <w:p w14:paraId="58323D86" w14:textId="77777777" w:rsidR="0010372C" w:rsidRDefault="0010372C" w:rsidP="0010372C">
            <w:pPr>
              <w:rPr>
                <w:szCs w:val="28"/>
              </w:rPr>
            </w:pPr>
          </w:p>
          <w:p w14:paraId="1A6F2B27" w14:textId="77777777" w:rsidR="0010372C" w:rsidRDefault="0010372C" w:rsidP="0010372C">
            <w:pPr>
              <w:rPr>
                <w:szCs w:val="28"/>
              </w:rPr>
            </w:pPr>
            <w:r>
              <w:rPr>
                <w:szCs w:val="28"/>
              </w:rPr>
              <w:t>1,2</w:t>
            </w:r>
          </w:p>
          <w:p w14:paraId="35D7391B" w14:textId="77777777" w:rsidR="0010372C" w:rsidRDefault="0010372C" w:rsidP="0010372C">
            <w:pPr>
              <w:rPr>
                <w:szCs w:val="28"/>
              </w:rPr>
            </w:pPr>
            <w:r>
              <w:rPr>
                <w:szCs w:val="28"/>
              </w:rPr>
              <w:t>1,3</w:t>
            </w:r>
          </w:p>
          <w:p w14:paraId="1CB694A8" w14:textId="77777777" w:rsidR="0010372C" w:rsidRDefault="0010372C" w:rsidP="0010372C">
            <w:pPr>
              <w:rPr>
                <w:szCs w:val="28"/>
              </w:rPr>
            </w:pPr>
            <w:r>
              <w:rPr>
                <w:szCs w:val="28"/>
              </w:rPr>
              <w:t>2</w:t>
            </w:r>
          </w:p>
          <w:p w14:paraId="2371AE53" w14:textId="77777777" w:rsidR="0010372C" w:rsidRDefault="0010372C" w:rsidP="0010372C">
            <w:pPr>
              <w:rPr>
                <w:szCs w:val="28"/>
              </w:rPr>
            </w:pPr>
          </w:p>
          <w:p w14:paraId="5B396FF5" w14:textId="77777777" w:rsidR="0010372C" w:rsidRDefault="0010372C" w:rsidP="0010372C">
            <w:pPr>
              <w:rPr>
                <w:szCs w:val="28"/>
              </w:rPr>
            </w:pPr>
            <w:r>
              <w:rPr>
                <w:szCs w:val="28"/>
              </w:rPr>
              <w:t>1,6</w:t>
            </w:r>
          </w:p>
          <w:p w14:paraId="4588E09F" w14:textId="77777777" w:rsidR="0010372C" w:rsidRDefault="0010372C" w:rsidP="0010372C">
            <w:pPr>
              <w:rPr>
                <w:szCs w:val="28"/>
              </w:rPr>
            </w:pPr>
          </w:p>
          <w:p w14:paraId="2F1E0CB4" w14:textId="77777777" w:rsidR="0010372C" w:rsidRDefault="0010372C" w:rsidP="0010372C">
            <w:pPr>
              <w:rPr>
                <w:szCs w:val="28"/>
              </w:rPr>
            </w:pPr>
            <w:r>
              <w:rPr>
                <w:szCs w:val="28"/>
              </w:rPr>
              <w:t>1,</w:t>
            </w:r>
          </w:p>
          <w:p w14:paraId="2EDA202C" w14:textId="77777777" w:rsidR="0010372C" w:rsidRDefault="0010372C" w:rsidP="0010372C">
            <w:pPr>
              <w:rPr>
                <w:szCs w:val="28"/>
              </w:rPr>
            </w:pPr>
            <w:r>
              <w:rPr>
                <w:szCs w:val="28"/>
              </w:rPr>
              <w:t>1,3</w:t>
            </w:r>
          </w:p>
          <w:p w14:paraId="0110F61B" w14:textId="77777777" w:rsidR="0010372C" w:rsidRDefault="0010372C" w:rsidP="0010372C">
            <w:pPr>
              <w:rPr>
                <w:szCs w:val="28"/>
              </w:rPr>
            </w:pPr>
            <w:r>
              <w:rPr>
                <w:szCs w:val="28"/>
              </w:rPr>
              <w:t>1,6</w:t>
            </w:r>
          </w:p>
          <w:p w14:paraId="02BE0D2E" w14:textId="77777777" w:rsidR="0010372C" w:rsidRDefault="0010372C" w:rsidP="0010372C">
            <w:pPr>
              <w:rPr>
                <w:szCs w:val="28"/>
              </w:rPr>
            </w:pPr>
            <w:r>
              <w:rPr>
                <w:szCs w:val="28"/>
              </w:rPr>
              <w:t>1,6</w:t>
            </w:r>
          </w:p>
          <w:p w14:paraId="500C46FF" w14:textId="77777777" w:rsidR="0010372C" w:rsidRDefault="0010372C" w:rsidP="0010372C">
            <w:pPr>
              <w:rPr>
                <w:szCs w:val="28"/>
              </w:rPr>
            </w:pPr>
            <w:r>
              <w:rPr>
                <w:szCs w:val="28"/>
              </w:rPr>
              <w:t>6</w:t>
            </w:r>
          </w:p>
          <w:p w14:paraId="020C8D33" w14:textId="77777777" w:rsidR="0010372C" w:rsidRDefault="0010372C" w:rsidP="0010372C">
            <w:pPr>
              <w:rPr>
                <w:szCs w:val="28"/>
              </w:rPr>
            </w:pPr>
          </w:p>
          <w:p w14:paraId="36919F9D" w14:textId="77777777" w:rsidR="0010372C" w:rsidRDefault="0010372C" w:rsidP="0010372C">
            <w:pPr>
              <w:rPr>
                <w:szCs w:val="28"/>
              </w:rPr>
            </w:pPr>
            <w:r>
              <w:rPr>
                <w:szCs w:val="28"/>
              </w:rPr>
              <w:t>1,2,3,6</w:t>
            </w:r>
          </w:p>
          <w:p w14:paraId="0BA52BD3" w14:textId="77777777" w:rsidR="0010372C" w:rsidRDefault="0010372C" w:rsidP="0010372C">
            <w:pPr>
              <w:rPr>
                <w:szCs w:val="28"/>
              </w:rPr>
            </w:pPr>
            <w:r>
              <w:rPr>
                <w:szCs w:val="28"/>
              </w:rPr>
              <w:t>1,2,3</w:t>
            </w:r>
          </w:p>
          <w:p w14:paraId="5A8EE357" w14:textId="77777777" w:rsidR="0010372C" w:rsidRDefault="0010372C" w:rsidP="0010372C">
            <w:pPr>
              <w:pStyle w:val="Zpat"/>
              <w:rPr>
                <w:szCs w:val="28"/>
              </w:rPr>
            </w:pPr>
            <w:r>
              <w:rPr>
                <w:szCs w:val="28"/>
              </w:rPr>
              <w:t>1,2,6</w:t>
            </w:r>
          </w:p>
          <w:p w14:paraId="36B46875" w14:textId="77777777" w:rsidR="0010372C" w:rsidRDefault="0010372C" w:rsidP="0010372C">
            <w:pPr>
              <w:rPr>
                <w:szCs w:val="28"/>
              </w:rPr>
            </w:pPr>
          </w:p>
          <w:p w14:paraId="421820E7" w14:textId="77777777" w:rsidR="0010372C" w:rsidRDefault="0010372C" w:rsidP="0010372C">
            <w:pPr>
              <w:rPr>
                <w:szCs w:val="28"/>
              </w:rPr>
            </w:pPr>
            <w:r>
              <w:rPr>
                <w:szCs w:val="28"/>
              </w:rPr>
              <w:t>1,2,3</w:t>
            </w:r>
          </w:p>
          <w:p w14:paraId="32B313F0" w14:textId="77777777" w:rsidR="0010372C" w:rsidRDefault="0010372C" w:rsidP="0010372C">
            <w:pPr>
              <w:rPr>
                <w:szCs w:val="28"/>
              </w:rPr>
            </w:pPr>
          </w:p>
          <w:p w14:paraId="1B10A5BF" w14:textId="77777777" w:rsidR="0010372C" w:rsidRDefault="0010372C" w:rsidP="0010372C">
            <w:pPr>
              <w:rPr>
                <w:szCs w:val="28"/>
              </w:rPr>
            </w:pPr>
          </w:p>
          <w:p w14:paraId="68B355C5" w14:textId="77777777" w:rsidR="0010372C" w:rsidRDefault="0010372C" w:rsidP="0010372C">
            <w:pPr>
              <w:rPr>
                <w:szCs w:val="28"/>
              </w:rPr>
            </w:pPr>
            <w:r>
              <w:rPr>
                <w:szCs w:val="28"/>
              </w:rPr>
              <w:t>1,3,5</w:t>
            </w:r>
          </w:p>
          <w:p w14:paraId="42EE480C" w14:textId="77777777" w:rsidR="0010372C" w:rsidRDefault="0010372C" w:rsidP="0010372C">
            <w:pPr>
              <w:rPr>
                <w:szCs w:val="28"/>
              </w:rPr>
            </w:pPr>
          </w:p>
          <w:p w14:paraId="4A4EDA43" w14:textId="77777777" w:rsidR="0010372C" w:rsidRDefault="0010372C" w:rsidP="0010372C">
            <w:pPr>
              <w:rPr>
                <w:szCs w:val="28"/>
              </w:rPr>
            </w:pPr>
          </w:p>
          <w:p w14:paraId="4E181761" w14:textId="77777777" w:rsidR="0010372C" w:rsidRDefault="0010372C" w:rsidP="0010372C">
            <w:pPr>
              <w:rPr>
                <w:szCs w:val="28"/>
              </w:rPr>
            </w:pPr>
          </w:p>
          <w:p w14:paraId="0D45B251" w14:textId="77777777" w:rsidR="0010372C" w:rsidRDefault="0010372C" w:rsidP="0010372C">
            <w:pPr>
              <w:rPr>
                <w:szCs w:val="28"/>
              </w:rPr>
            </w:pPr>
            <w:r>
              <w:rPr>
                <w:szCs w:val="28"/>
              </w:rPr>
              <w:t>1,2</w:t>
            </w:r>
          </w:p>
          <w:p w14:paraId="45D68B3E" w14:textId="77777777" w:rsidR="0010372C" w:rsidRDefault="0010372C" w:rsidP="0010372C">
            <w:pPr>
              <w:rPr>
                <w:szCs w:val="28"/>
              </w:rPr>
            </w:pPr>
          </w:p>
          <w:p w14:paraId="52A89DBE" w14:textId="77777777" w:rsidR="0010372C" w:rsidRDefault="0010372C" w:rsidP="0010372C">
            <w:pPr>
              <w:rPr>
                <w:szCs w:val="28"/>
              </w:rPr>
            </w:pPr>
            <w:r>
              <w:rPr>
                <w:szCs w:val="28"/>
              </w:rPr>
              <w:t>1,3,6</w:t>
            </w:r>
          </w:p>
          <w:p w14:paraId="29B86228" w14:textId="77777777" w:rsidR="0010372C" w:rsidRDefault="0010372C" w:rsidP="0010372C">
            <w:pPr>
              <w:rPr>
                <w:szCs w:val="28"/>
              </w:rPr>
            </w:pPr>
          </w:p>
          <w:p w14:paraId="219A7419" w14:textId="77777777" w:rsidR="006964EA" w:rsidRDefault="006964EA" w:rsidP="0010372C">
            <w:pPr>
              <w:rPr>
                <w:szCs w:val="28"/>
              </w:rPr>
            </w:pPr>
          </w:p>
          <w:p w14:paraId="3D649536" w14:textId="77777777" w:rsidR="0010372C" w:rsidRDefault="0010372C" w:rsidP="0010372C">
            <w:pPr>
              <w:rPr>
                <w:szCs w:val="28"/>
              </w:rPr>
            </w:pPr>
            <w:r>
              <w:rPr>
                <w:szCs w:val="28"/>
              </w:rPr>
              <w:lastRenderedPageBreak/>
              <w:t>2,3,4,6</w:t>
            </w:r>
          </w:p>
          <w:p w14:paraId="56BCFFF3" w14:textId="77777777" w:rsidR="0010372C" w:rsidRDefault="0010372C" w:rsidP="0010372C">
            <w:pPr>
              <w:rPr>
                <w:szCs w:val="28"/>
              </w:rPr>
            </w:pPr>
          </w:p>
          <w:p w14:paraId="2BB3E41F" w14:textId="77777777" w:rsidR="0010372C" w:rsidRDefault="0010372C" w:rsidP="0010372C">
            <w:pPr>
              <w:rPr>
                <w:szCs w:val="28"/>
              </w:rPr>
            </w:pPr>
            <w:r>
              <w:rPr>
                <w:szCs w:val="28"/>
              </w:rPr>
              <w:t>1,3,5</w:t>
            </w:r>
          </w:p>
          <w:p w14:paraId="2F4340BF" w14:textId="77777777" w:rsidR="0010372C" w:rsidRDefault="0010372C" w:rsidP="0010372C">
            <w:pPr>
              <w:rPr>
                <w:szCs w:val="28"/>
              </w:rPr>
            </w:pPr>
            <w:r>
              <w:rPr>
                <w:szCs w:val="28"/>
              </w:rPr>
              <w:t>5,6</w:t>
            </w:r>
          </w:p>
          <w:p w14:paraId="42179DCD" w14:textId="77777777" w:rsidR="0010372C" w:rsidRDefault="0010372C" w:rsidP="0010372C">
            <w:pPr>
              <w:rPr>
                <w:szCs w:val="28"/>
              </w:rPr>
            </w:pPr>
            <w:r>
              <w:rPr>
                <w:szCs w:val="28"/>
              </w:rPr>
              <w:t>1,5,6</w:t>
            </w:r>
          </w:p>
          <w:p w14:paraId="1F0DA714" w14:textId="77777777" w:rsidR="0010372C" w:rsidRDefault="0010372C" w:rsidP="0010372C">
            <w:pPr>
              <w:rPr>
                <w:szCs w:val="28"/>
              </w:rPr>
            </w:pPr>
            <w:r>
              <w:rPr>
                <w:szCs w:val="28"/>
              </w:rPr>
              <w:t>1,2</w:t>
            </w:r>
          </w:p>
          <w:p w14:paraId="69CF696E" w14:textId="77777777" w:rsidR="0010372C" w:rsidRDefault="0010372C" w:rsidP="0010372C">
            <w:pPr>
              <w:rPr>
                <w:szCs w:val="28"/>
              </w:rPr>
            </w:pPr>
            <w:r>
              <w:rPr>
                <w:szCs w:val="28"/>
              </w:rPr>
              <w:t>1,4,5</w:t>
            </w:r>
          </w:p>
          <w:p w14:paraId="550C7F85" w14:textId="77777777" w:rsidR="0010372C" w:rsidRDefault="0010372C" w:rsidP="0010372C">
            <w:pPr>
              <w:rPr>
                <w:szCs w:val="28"/>
              </w:rPr>
            </w:pPr>
            <w:r>
              <w:rPr>
                <w:szCs w:val="28"/>
              </w:rPr>
              <w:t>1,2,5</w:t>
            </w:r>
          </w:p>
          <w:p w14:paraId="5B84F3FF" w14:textId="77777777" w:rsidR="0010372C" w:rsidRDefault="0010372C" w:rsidP="0010372C">
            <w:pPr>
              <w:pStyle w:val="Zpat"/>
              <w:rPr>
                <w:szCs w:val="28"/>
              </w:rPr>
            </w:pPr>
          </w:p>
          <w:p w14:paraId="16915FF2" w14:textId="77777777" w:rsidR="0010372C" w:rsidRDefault="0010372C" w:rsidP="0010372C">
            <w:pPr>
              <w:pStyle w:val="Zpat"/>
              <w:rPr>
                <w:szCs w:val="28"/>
              </w:rPr>
            </w:pPr>
          </w:p>
          <w:p w14:paraId="621A8660" w14:textId="77777777" w:rsidR="0010372C" w:rsidRDefault="0010372C" w:rsidP="0010372C">
            <w:pPr>
              <w:pStyle w:val="Zpat"/>
              <w:rPr>
                <w:szCs w:val="28"/>
              </w:rPr>
            </w:pPr>
            <w:r>
              <w:rPr>
                <w:szCs w:val="28"/>
              </w:rPr>
              <w:t>1,6</w:t>
            </w:r>
          </w:p>
          <w:p w14:paraId="2EA20B4F" w14:textId="77777777" w:rsidR="0010372C" w:rsidRDefault="0010372C" w:rsidP="0010372C">
            <w:pPr>
              <w:pStyle w:val="Zpat"/>
              <w:rPr>
                <w:szCs w:val="28"/>
              </w:rPr>
            </w:pPr>
          </w:p>
          <w:p w14:paraId="1998A7E6" w14:textId="77777777" w:rsidR="0010372C" w:rsidRDefault="0010372C" w:rsidP="0010372C">
            <w:pPr>
              <w:pStyle w:val="Zpat"/>
              <w:rPr>
                <w:szCs w:val="28"/>
              </w:rPr>
            </w:pPr>
          </w:p>
          <w:p w14:paraId="106DE000" w14:textId="77777777" w:rsidR="006964EA" w:rsidRDefault="006964EA" w:rsidP="0010372C">
            <w:pPr>
              <w:pStyle w:val="Zpat"/>
              <w:rPr>
                <w:szCs w:val="28"/>
              </w:rPr>
            </w:pPr>
          </w:p>
          <w:p w14:paraId="62371160" w14:textId="77777777" w:rsidR="0010372C" w:rsidRDefault="0010372C" w:rsidP="0010372C">
            <w:pPr>
              <w:pStyle w:val="Zpat"/>
              <w:rPr>
                <w:szCs w:val="28"/>
              </w:rPr>
            </w:pPr>
            <w:r>
              <w:rPr>
                <w:szCs w:val="28"/>
              </w:rPr>
              <w:t>1,3,5</w:t>
            </w:r>
          </w:p>
          <w:p w14:paraId="75A2849C" w14:textId="77777777" w:rsidR="0010372C" w:rsidRDefault="0010372C" w:rsidP="0010372C">
            <w:pPr>
              <w:pStyle w:val="Zpat"/>
              <w:rPr>
                <w:szCs w:val="28"/>
              </w:rPr>
            </w:pPr>
          </w:p>
          <w:p w14:paraId="76C654B9" w14:textId="77777777" w:rsidR="0010372C" w:rsidRDefault="0010372C" w:rsidP="0010372C">
            <w:pPr>
              <w:pStyle w:val="Zpat"/>
              <w:rPr>
                <w:szCs w:val="28"/>
              </w:rPr>
            </w:pPr>
            <w:r>
              <w:rPr>
                <w:szCs w:val="28"/>
              </w:rPr>
              <w:t>2</w:t>
            </w:r>
          </w:p>
          <w:p w14:paraId="31AD2762" w14:textId="77777777" w:rsidR="0010372C" w:rsidRDefault="0010372C" w:rsidP="0010372C">
            <w:pPr>
              <w:pStyle w:val="Zpat"/>
              <w:rPr>
                <w:szCs w:val="28"/>
              </w:rPr>
            </w:pPr>
          </w:p>
          <w:p w14:paraId="5ACC9CE9" w14:textId="77777777" w:rsidR="0010372C" w:rsidRDefault="0010372C" w:rsidP="0010372C">
            <w:pPr>
              <w:pStyle w:val="Zpat"/>
              <w:rPr>
                <w:szCs w:val="28"/>
              </w:rPr>
            </w:pPr>
            <w:r>
              <w:rPr>
                <w:szCs w:val="28"/>
              </w:rPr>
              <w:t>1,2</w:t>
            </w:r>
          </w:p>
          <w:p w14:paraId="76AC8D54" w14:textId="77777777" w:rsidR="0010372C" w:rsidRDefault="0010372C" w:rsidP="0010372C">
            <w:pPr>
              <w:pStyle w:val="Zpat"/>
              <w:rPr>
                <w:szCs w:val="28"/>
              </w:rPr>
            </w:pPr>
          </w:p>
          <w:p w14:paraId="54B6C4ED" w14:textId="77777777" w:rsidR="0010372C" w:rsidRDefault="0010372C" w:rsidP="0010372C">
            <w:pPr>
              <w:pStyle w:val="Zpat"/>
              <w:rPr>
                <w:szCs w:val="28"/>
              </w:rPr>
            </w:pPr>
            <w:r>
              <w:rPr>
                <w:szCs w:val="28"/>
              </w:rPr>
              <w:t>1,6</w:t>
            </w:r>
          </w:p>
          <w:p w14:paraId="02ADAA38" w14:textId="77777777" w:rsidR="006964EA" w:rsidRDefault="006964EA" w:rsidP="0010372C">
            <w:pPr>
              <w:pStyle w:val="Zpat"/>
              <w:rPr>
                <w:szCs w:val="28"/>
              </w:rPr>
            </w:pPr>
          </w:p>
          <w:p w14:paraId="5B67CBF5" w14:textId="77777777" w:rsidR="0010372C" w:rsidRDefault="0010372C" w:rsidP="0010372C">
            <w:pPr>
              <w:pStyle w:val="Zpat"/>
              <w:rPr>
                <w:szCs w:val="28"/>
              </w:rPr>
            </w:pPr>
            <w:r>
              <w:rPr>
                <w:szCs w:val="28"/>
              </w:rPr>
              <w:t>1,6</w:t>
            </w:r>
          </w:p>
          <w:p w14:paraId="380856E4" w14:textId="77777777" w:rsidR="0010372C" w:rsidRDefault="0010372C" w:rsidP="0010372C">
            <w:pPr>
              <w:pStyle w:val="Zpat"/>
              <w:rPr>
                <w:szCs w:val="28"/>
              </w:rPr>
            </w:pPr>
          </w:p>
          <w:p w14:paraId="32FA2DFD" w14:textId="77777777" w:rsidR="0010372C" w:rsidRDefault="0010372C" w:rsidP="0010372C">
            <w:pPr>
              <w:pStyle w:val="Zpat"/>
              <w:rPr>
                <w:szCs w:val="28"/>
              </w:rPr>
            </w:pPr>
            <w:r>
              <w:rPr>
                <w:szCs w:val="28"/>
              </w:rPr>
              <w:t>1,3,6</w:t>
            </w:r>
          </w:p>
          <w:p w14:paraId="42C30F7D" w14:textId="77777777" w:rsidR="007E741F" w:rsidRDefault="007E741F" w:rsidP="0010372C">
            <w:pPr>
              <w:rPr>
                <w:szCs w:val="28"/>
              </w:rPr>
            </w:pPr>
          </w:p>
          <w:p w14:paraId="5035FA50" w14:textId="77777777" w:rsidR="0010372C" w:rsidRDefault="0010372C" w:rsidP="0010372C">
            <w:pPr>
              <w:rPr>
                <w:szCs w:val="28"/>
              </w:rPr>
            </w:pPr>
            <w:r>
              <w:rPr>
                <w:szCs w:val="28"/>
              </w:rPr>
              <w:t>1,6</w:t>
            </w:r>
          </w:p>
          <w:p w14:paraId="41D0A8FA" w14:textId="77777777" w:rsidR="0010372C" w:rsidRDefault="0010372C" w:rsidP="0010372C">
            <w:pPr>
              <w:rPr>
                <w:szCs w:val="28"/>
              </w:rPr>
            </w:pPr>
          </w:p>
          <w:p w14:paraId="7CEF5775" w14:textId="77777777" w:rsidR="007E741F" w:rsidRDefault="007E741F" w:rsidP="0010372C">
            <w:pPr>
              <w:rPr>
                <w:szCs w:val="28"/>
              </w:rPr>
            </w:pPr>
          </w:p>
          <w:p w14:paraId="04FB1F24" w14:textId="77777777" w:rsidR="0010372C" w:rsidRDefault="0010372C" w:rsidP="0010372C">
            <w:pPr>
              <w:rPr>
                <w:szCs w:val="28"/>
              </w:rPr>
            </w:pPr>
            <w:r>
              <w:rPr>
                <w:szCs w:val="28"/>
              </w:rPr>
              <w:t>1,3,4</w:t>
            </w:r>
          </w:p>
          <w:p w14:paraId="30E65077" w14:textId="77777777" w:rsidR="007E741F" w:rsidRDefault="007E741F" w:rsidP="0010372C">
            <w:pPr>
              <w:rPr>
                <w:szCs w:val="28"/>
              </w:rPr>
            </w:pPr>
          </w:p>
          <w:p w14:paraId="0EA9BB67" w14:textId="77777777" w:rsidR="0010372C" w:rsidRDefault="0010372C" w:rsidP="0010372C">
            <w:pPr>
              <w:rPr>
                <w:szCs w:val="28"/>
              </w:rPr>
            </w:pPr>
            <w:r>
              <w:rPr>
                <w:szCs w:val="28"/>
              </w:rPr>
              <w:t>1,3,4</w:t>
            </w:r>
          </w:p>
          <w:p w14:paraId="20870D8D" w14:textId="77777777" w:rsidR="0010372C" w:rsidRDefault="0010372C" w:rsidP="0010372C">
            <w:pPr>
              <w:rPr>
                <w:sz w:val="28"/>
                <w:szCs w:val="28"/>
              </w:rPr>
            </w:pPr>
          </w:p>
        </w:tc>
      </w:tr>
    </w:tbl>
    <w:p w14:paraId="6EFEAD03" w14:textId="77777777" w:rsidR="007E741F" w:rsidRDefault="007E741F" w:rsidP="002F640D">
      <w:pPr>
        <w:ind w:left="720"/>
        <w:rPr>
          <w:b/>
          <w:sz w:val="28"/>
          <w:szCs w:val="28"/>
          <w:u w:val="single"/>
        </w:rPr>
      </w:pPr>
    </w:p>
    <w:p w14:paraId="3B405163" w14:textId="77777777" w:rsidR="000F4B97" w:rsidRDefault="000F4B97" w:rsidP="002F640D">
      <w:pPr>
        <w:ind w:left="720"/>
        <w:rPr>
          <w:b/>
          <w:sz w:val="28"/>
          <w:szCs w:val="28"/>
          <w:u w:val="single"/>
        </w:rPr>
      </w:pPr>
    </w:p>
    <w:p w14:paraId="2D7F2233" w14:textId="77777777" w:rsidR="000F4B97" w:rsidRDefault="000F4B97" w:rsidP="002F640D">
      <w:pPr>
        <w:ind w:left="720"/>
        <w:rPr>
          <w:b/>
          <w:sz w:val="28"/>
          <w:szCs w:val="28"/>
          <w:u w:val="single"/>
        </w:rPr>
      </w:pPr>
    </w:p>
    <w:p w14:paraId="014FD333" w14:textId="77777777" w:rsidR="00BE7988" w:rsidRDefault="00BE7988">
      <w:pPr>
        <w:rPr>
          <w:b/>
          <w:sz w:val="28"/>
          <w:szCs w:val="28"/>
          <w:u w:val="single"/>
        </w:rPr>
      </w:pPr>
      <w:r>
        <w:rPr>
          <w:b/>
          <w:sz w:val="28"/>
          <w:szCs w:val="28"/>
          <w:u w:val="single"/>
        </w:rPr>
        <w:br w:type="page"/>
      </w:r>
    </w:p>
    <w:p w14:paraId="6E6608BE" w14:textId="77777777" w:rsidR="0010372C" w:rsidRPr="00C96A5D" w:rsidRDefault="002F640D" w:rsidP="002F640D">
      <w:pPr>
        <w:ind w:left="720"/>
        <w:rPr>
          <w:b/>
          <w:sz w:val="28"/>
          <w:szCs w:val="28"/>
          <w:u w:val="single"/>
        </w:rPr>
      </w:pPr>
      <w:r>
        <w:rPr>
          <w:b/>
          <w:sz w:val="28"/>
          <w:szCs w:val="28"/>
          <w:u w:val="single"/>
        </w:rPr>
        <w:lastRenderedPageBreak/>
        <w:t>5.</w:t>
      </w:r>
      <w:r w:rsidR="0010372C" w:rsidRPr="00C96A5D">
        <w:rPr>
          <w:b/>
          <w:sz w:val="28"/>
          <w:szCs w:val="28"/>
          <w:u w:val="single"/>
        </w:rPr>
        <w:t>Člověk a jeho zdraví</w:t>
      </w:r>
    </w:p>
    <w:p w14:paraId="5B6A4A39" w14:textId="77777777" w:rsidR="0010372C" w:rsidRDefault="0010372C" w:rsidP="0010372C">
      <w:pPr>
        <w:rPr>
          <w:b/>
          <w:sz w:val="28"/>
          <w:szCs w:val="28"/>
          <w:u w:val="single"/>
        </w:rPr>
      </w:pP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6948"/>
        <w:gridCol w:w="1496"/>
      </w:tblGrid>
      <w:tr w:rsidR="0010372C" w14:paraId="4C91FDFE" w14:textId="77777777" w:rsidTr="0010372C">
        <w:trPr>
          <w:trHeight w:val="504"/>
        </w:trPr>
        <w:tc>
          <w:tcPr>
            <w:tcW w:w="698" w:type="pct"/>
            <w:tcBorders>
              <w:top w:val="single" w:sz="12" w:space="0" w:color="auto"/>
              <w:left w:val="single" w:sz="12" w:space="0" w:color="auto"/>
              <w:bottom w:val="single" w:sz="12" w:space="0" w:color="auto"/>
              <w:right w:val="single" w:sz="6" w:space="0" w:color="auto"/>
            </w:tcBorders>
          </w:tcPr>
          <w:p w14:paraId="17AE52FD" w14:textId="77777777" w:rsidR="0010372C" w:rsidRDefault="0010372C" w:rsidP="0010372C">
            <w:pPr>
              <w:rPr>
                <w:b/>
              </w:rPr>
            </w:pPr>
            <w:r>
              <w:rPr>
                <w:b/>
              </w:rPr>
              <w:t>Tematický okruh</w:t>
            </w:r>
          </w:p>
        </w:tc>
        <w:tc>
          <w:tcPr>
            <w:tcW w:w="3582" w:type="pct"/>
            <w:tcBorders>
              <w:top w:val="single" w:sz="12" w:space="0" w:color="auto"/>
              <w:left w:val="single" w:sz="6" w:space="0" w:color="auto"/>
              <w:bottom w:val="single" w:sz="12" w:space="0" w:color="auto"/>
              <w:right w:val="single" w:sz="6" w:space="0" w:color="auto"/>
            </w:tcBorders>
          </w:tcPr>
          <w:p w14:paraId="15B26511" w14:textId="77777777" w:rsidR="0010372C" w:rsidRPr="00FF0AE3" w:rsidRDefault="0010372C" w:rsidP="0010372C">
            <w:pPr>
              <w:pStyle w:val="Nadpis1"/>
              <w:rPr>
                <w:rFonts w:ascii="Times New Roman" w:hAnsi="Times New Roman"/>
                <w:bCs/>
                <w:sz w:val="24"/>
                <w:szCs w:val="24"/>
              </w:rPr>
            </w:pPr>
            <w:r w:rsidRPr="00FF0AE3">
              <w:rPr>
                <w:rFonts w:ascii="Times New Roman" w:hAnsi="Times New Roman"/>
                <w:bCs/>
                <w:sz w:val="24"/>
                <w:szCs w:val="24"/>
              </w:rPr>
              <w:t>Formulace činnosti a její stručný popis</w:t>
            </w:r>
          </w:p>
        </w:tc>
        <w:tc>
          <w:tcPr>
            <w:tcW w:w="720" w:type="pct"/>
            <w:tcBorders>
              <w:top w:val="single" w:sz="12" w:space="0" w:color="auto"/>
              <w:left w:val="single" w:sz="6" w:space="0" w:color="auto"/>
              <w:bottom w:val="single" w:sz="12" w:space="0" w:color="auto"/>
              <w:right w:val="single" w:sz="6" w:space="0" w:color="auto"/>
            </w:tcBorders>
          </w:tcPr>
          <w:p w14:paraId="77DBF6A5" w14:textId="77777777" w:rsidR="0010372C" w:rsidRDefault="0010372C" w:rsidP="0010372C">
            <w:pPr>
              <w:rPr>
                <w:b/>
              </w:rPr>
            </w:pPr>
            <w:r>
              <w:rPr>
                <w:b/>
              </w:rPr>
              <w:t>Kompetence</w:t>
            </w:r>
          </w:p>
        </w:tc>
      </w:tr>
      <w:tr w:rsidR="0010372C" w14:paraId="080F9095" w14:textId="77777777" w:rsidTr="0010372C">
        <w:trPr>
          <w:trHeight w:val="3020"/>
        </w:trPr>
        <w:tc>
          <w:tcPr>
            <w:tcW w:w="698" w:type="pct"/>
            <w:tcBorders>
              <w:top w:val="single" w:sz="12" w:space="0" w:color="auto"/>
            </w:tcBorders>
          </w:tcPr>
          <w:p w14:paraId="17C9E267" w14:textId="77777777" w:rsidR="0010372C" w:rsidRDefault="0010372C" w:rsidP="0010372C">
            <w:pPr>
              <w:rPr>
                <w:b/>
                <w:bCs/>
                <w:szCs w:val="28"/>
              </w:rPr>
            </w:pPr>
          </w:p>
          <w:p w14:paraId="36FF36D3" w14:textId="77777777" w:rsidR="0010372C" w:rsidRDefault="0010372C" w:rsidP="0010372C">
            <w:pPr>
              <w:rPr>
                <w:b/>
                <w:bCs/>
                <w:szCs w:val="28"/>
              </w:rPr>
            </w:pPr>
            <w:r>
              <w:rPr>
                <w:b/>
                <w:bCs/>
                <w:szCs w:val="28"/>
              </w:rPr>
              <w:t>Já – my</w:t>
            </w:r>
          </w:p>
          <w:p w14:paraId="77E71956" w14:textId="77777777" w:rsidR="0010372C" w:rsidRDefault="0010372C" w:rsidP="0010372C">
            <w:pPr>
              <w:rPr>
                <w:b/>
                <w:bCs/>
                <w:szCs w:val="28"/>
              </w:rPr>
            </w:pPr>
          </w:p>
          <w:p w14:paraId="77C3EC87" w14:textId="77777777" w:rsidR="0010372C" w:rsidRDefault="0010372C" w:rsidP="0010372C">
            <w:pPr>
              <w:rPr>
                <w:b/>
                <w:bCs/>
                <w:szCs w:val="28"/>
              </w:rPr>
            </w:pPr>
          </w:p>
          <w:p w14:paraId="3255F3A6" w14:textId="77777777" w:rsidR="0010372C" w:rsidRDefault="0010372C" w:rsidP="0010372C">
            <w:pPr>
              <w:rPr>
                <w:b/>
                <w:bCs/>
                <w:szCs w:val="28"/>
              </w:rPr>
            </w:pPr>
          </w:p>
          <w:p w14:paraId="267103D8" w14:textId="77777777" w:rsidR="0010372C" w:rsidRDefault="0010372C" w:rsidP="0010372C">
            <w:pPr>
              <w:rPr>
                <w:b/>
                <w:bCs/>
                <w:szCs w:val="28"/>
              </w:rPr>
            </w:pPr>
          </w:p>
          <w:p w14:paraId="58AD3575" w14:textId="77777777" w:rsidR="0010372C" w:rsidRDefault="0010372C" w:rsidP="0010372C">
            <w:pPr>
              <w:rPr>
                <w:b/>
                <w:bCs/>
                <w:szCs w:val="28"/>
              </w:rPr>
            </w:pPr>
          </w:p>
          <w:p w14:paraId="07E8A7FE" w14:textId="77777777" w:rsidR="0010372C" w:rsidRDefault="0010372C" w:rsidP="0010372C">
            <w:pPr>
              <w:rPr>
                <w:b/>
                <w:bCs/>
                <w:szCs w:val="28"/>
              </w:rPr>
            </w:pPr>
          </w:p>
          <w:p w14:paraId="038170A0" w14:textId="77777777" w:rsidR="0010372C" w:rsidRDefault="0010372C" w:rsidP="0010372C">
            <w:pPr>
              <w:rPr>
                <w:b/>
                <w:bCs/>
                <w:szCs w:val="28"/>
              </w:rPr>
            </w:pPr>
            <w:r>
              <w:rPr>
                <w:b/>
                <w:bCs/>
                <w:szCs w:val="28"/>
              </w:rPr>
              <w:t>Co nám škodí, co nám prospívá</w:t>
            </w:r>
          </w:p>
          <w:p w14:paraId="17CA6A31" w14:textId="77777777" w:rsidR="0010372C" w:rsidRDefault="0010372C" w:rsidP="0010372C">
            <w:pPr>
              <w:rPr>
                <w:b/>
                <w:bCs/>
                <w:szCs w:val="28"/>
              </w:rPr>
            </w:pPr>
          </w:p>
          <w:p w14:paraId="4B5898E4" w14:textId="77777777" w:rsidR="0010372C" w:rsidRDefault="0010372C" w:rsidP="0010372C">
            <w:pPr>
              <w:rPr>
                <w:b/>
                <w:bCs/>
                <w:szCs w:val="28"/>
              </w:rPr>
            </w:pPr>
          </w:p>
          <w:p w14:paraId="20EE3A6C" w14:textId="77777777" w:rsidR="0010372C" w:rsidRDefault="0010372C" w:rsidP="0010372C">
            <w:pPr>
              <w:rPr>
                <w:b/>
                <w:bCs/>
                <w:szCs w:val="28"/>
              </w:rPr>
            </w:pPr>
          </w:p>
          <w:p w14:paraId="6E4401AC" w14:textId="77777777" w:rsidR="0010372C" w:rsidRDefault="0010372C" w:rsidP="0010372C">
            <w:pPr>
              <w:rPr>
                <w:b/>
                <w:bCs/>
                <w:szCs w:val="28"/>
              </w:rPr>
            </w:pPr>
          </w:p>
          <w:p w14:paraId="4201056A" w14:textId="77777777" w:rsidR="0010372C" w:rsidRDefault="0010372C" w:rsidP="0010372C">
            <w:pPr>
              <w:rPr>
                <w:b/>
                <w:bCs/>
                <w:szCs w:val="28"/>
              </w:rPr>
            </w:pPr>
          </w:p>
          <w:p w14:paraId="3C399CEF" w14:textId="77777777" w:rsidR="0010372C" w:rsidRDefault="0010372C" w:rsidP="0010372C">
            <w:pPr>
              <w:rPr>
                <w:b/>
                <w:bCs/>
                <w:szCs w:val="28"/>
              </w:rPr>
            </w:pPr>
          </w:p>
          <w:p w14:paraId="0946461C" w14:textId="77777777" w:rsidR="0010372C" w:rsidRDefault="007E741F" w:rsidP="0010372C">
            <w:pPr>
              <w:rPr>
                <w:b/>
                <w:bCs/>
                <w:szCs w:val="28"/>
              </w:rPr>
            </w:pPr>
            <w:r>
              <w:rPr>
                <w:b/>
                <w:bCs/>
                <w:szCs w:val="28"/>
              </w:rPr>
              <w:t>Náš zdravý jídelníček</w:t>
            </w:r>
          </w:p>
          <w:p w14:paraId="67FC4602" w14:textId="77777777" w:rsidR="0010372C" w:rsidRDefault="0010372C" w:rsidP="0010372C">
            <w:pPr>
              <w:rPr>
                <w:b/>
                <w:bCs/>
                <w:szCs w:val="28"/>
              </w:rPr>
            </w:pPr>
          </w:p>
          <w:p w14:paraId="5416B083" w14:textId="77777777" w:rsidR="0010372C" w:rsidRDefault="0010372C" w:rsidP="0010372C">
            <w:pPr>
              <w:rPr>
                <w:b/>
                <w:bCs/>
                <w:szCs w:val="28"/>
              </w:rPr>
            </w:pPr>
          </w:p>
          <w:p w14:paraId="057E801D" w14:textId="77777777" w:rsidR="0010372C" w:rsidRDefault="0010372C" w:rsidP="0010372C">
            <w:pPr>
              <w:rPr>
                <w:b/>
                <w:bCs/>
                <w:szCs w:val="28"/>
              </w:rPr>
            </w:pPr>
          </w:p>
          <w:p w14:paraId="610588F0" w14:textId="77777777" w:rsidR="0010372C" w:rsidRDefault="0010372C" w:rsidP="0010372C">
            <w:pPr>
              <w:rPr>
                <w:b/>
                <w:bCs/>
                <w:szCs w:val="28"/>
              </w:rPr>
            </w:pPr>
          </w:p>
          <w:p w14:paraId="2C634611" w14:textId="77777777" w:rsidR="0010372C" w:rsidRDefault="0010372C" w:rsidP="0010372C">
            <w:pPr>
              <w:rPr>
                <w:b/>
                <w:bCs/>
                <w:szCs w:val="28"/>
              </w:rPr>
            </w:pPr>
          </w:p>
          <w:p w14:paraId="7783BCB6" w14:textId="77777777" w:rsidR="0010372C" w:rsidRDefault="0010372C" w:rsidP="0010372C">
            <w:pPr>
              <w:rPr>
                <w:b/>
                <w:bCs/>
                <w:szCs w:val="28"/>
              </w:rPr>
            </w:pPr>
          </w:p>
          <w:p w14:paraId="13EB7759" w14:textId="77777777" w:rsidR="0010372C" w:rsidRDefault="0010372C" w:rsidP="0010372C">
            <w:pPr>
              <w:rPr>
                <w:b/>
                <w:bCs/>
                <w:szCs w:val="28"/>
              </w:rPr>
            </w:pPr>
          </w:p>
          <w:p w14:paraId="4B4E5418" w14:textId="77777777" w:rsidR="0010372C" w:rsidRDefault="0010372C" w:rsidP="0010372C">
            <w:pPr>
              <w:pStyle w:val="Zkladntext"/>
              <w:rPr>
                <w:rFonts w:ascii="Arial Narrow" w:hAnsi="Arial Narrow"/>
                <w:szCs w:val="28"/>
              </w:rPr>
            </w:pPr>
          </w:p>
          <w:p w14:paraId="16FCF07E" w14:textId="77777777" w:rsidR="0010372C" w:rsidRPr="00FF0AE3" w:rsidRDefault="0010372C" w:rsidP="0010372C">
            <w:pPr>
              <w:pStyle w:val="Zkladntext"/>
              <w:rPr>
                <w:b/>
                <w:szCs w:val="28"/>
              </w:rPr>
            </w:pPr>
            <w:r w:rsidRPr="00FF0AE3">
              <w:rPr>
                <w:b/>
                <w:szCs w:val="28"/>
              </w:rPr>
              <w:t>Poznáváme houby</w:t>
            </w:r>
          </w:p>
          <w:p w14:paraId="00A2C81A" w14:textId="77777777" w:rsidR="0010372C" w:rsidRDefault="0010372C" w:rsidP="0010372C">
            <w:pPr>
              <w:rPr>
                <w:b/>
                <w:bCs/>
                <w:szCs w:val="28"/>
              </w:rPr>
            </w:pPr>
            <w:r>
              <w:rPr>
                <w:b/>
                <w:bCs/>
                <w:szCs w:val="28"/>
              </w:rPr>
              <w:t>Chci být zdravý</w:t>
            </w:r>
          </w:p>
          <w:p w14:paraId="7FE33501" w14:textId="77777777" w:rsidR="0010372C" w:rsidRDefault="0010372C" w:rsidP="0010372C">
            <w:pPr>
              <w:rPr>
                <w:b/>
                <w:bCs/>
                <w:szCs w:val="28"/>
              </w:rPr>
            </w:pPr>
          </w:p>
          <w:p w14:paraId="4A7563F8" w14:textId="77777777" w:rsidR="0010372C" w:rsidRDefault="0010372C" w:rsidP="0010372C">
            <w:pPr>
              <w:rPr>
                <w:b/>
                <w:bCs/>
                <w:szCs w:val="28"/>
              </w:rPr>
            </w:pPr>
          </w:p>
          <w:p w14:paraId="1489092C" w14:textId="77777777" w:rsidR="0010372C" w:rsidRDefault="0010372C" w:rsidP="0010372C">
            <w:pPr>
              <w:rPr>
                <w:b/>
                <w:bCs/>
                <w:szCs w:val="28"/>
              </w:rPr>
            </w:pPr>
          </w:p>
          <w:p w14:paraId="68319BEC" w14:textId="77777777" w:rsidR="0010372C" w:rsidRDefault="0010372C" w:rsidP="0010372C">
            <w:pPr>
              <w:rPr>
                <w:b/>
                <w:bCs/>
                <w:szCs w:val="28"/>
              </w:rPr>
            </w:pPr>
          </w:p>
          <w:p w14:paraId="52379CC0" w14:textId="77777777" w:rsidR="0010372C" w:rsidRDefault="0010372C" w:rsidP="0010372C">
            <w:pPr>
              <w:rPr>
                <w:b/>
                <w:bCs/>
                <w:szCs w:val="28"/>
              </w:rPr>
            </w:pPr>
          </w:p>
          <w:p w14:paraId="3A8560CB" w14:textId="77777777" w:rsidR="0010372C" w:rsidRDefault="0010372C" w:rsidP="0010372C">
            <w:pPr>
              <w:rPr>
                <w:b/>
                <w:bCs/>
                <w:szCs w:val="28"/>
              </w:rPr>
            </w:pPr>
            <w:r>
              <w:rPr>
                <w:b/>
                <w:bCs/>
                <w:szCs w:val="28"/>
              </w:rPr>
              <w:t>U lékaře</w:t>
            </w:r>
          </w:p>
          <w:p w14:paraId="29DF2CEE" w14:textId="77777777" w:rsidR="0010372C" w:rsidRDefault="0010372C" w:rsidP="0010372C">
            <w:pPr>
              <w:rPr>
                <w:b/>
                <w:bCs/>
                <w:szCs w:val="28"/>
              </w:rPr>
            </w:pPr>
          </w:p>
          <w:p w14:paraId="71CB707D" w14:textId="77777777" w:rsidR="0010372C" w:rsidRDefault="0010372C" w:rsidP="0010372C">
            <w:pPr>
              <w:rPr>
                <w:b/>
                <w:bCs/>
                <w:szCs w:val="28"/>
              </w:rPr>
            </w:pPr>
          </w:p>
          <w:p w14:paraId="24A756EF" w14:textId="77777777" w:rsidR="0010372C" w:rsidRDefault="0010372C" w:rsidP="0010372C">
            <w:pPr>
              <w:rPr>
                <w:b/>
                <w:bCs/>
                <w:szCs w:val="28"/>
              </w:rPr>
            </w:pPr>
          </w:p>
          <w:p w14:paraId="42BEDB7A" w14:textId="77777777" w:rsidR="0010372C" w:rsidRDefault="0010372C" w:rsidP="0010372C">
            <w:pPr>
              <w:rPr>
                <w:b/>
                <w:bCs/>
                <w:szCs w:val="28"/>
              </w:rPr>
            </w:pPr>
          </w:p>
          <w:p w14:paraId="2EF6AA31" w14:textId="77777777" w:rsidR="0010372C" w:rsidRDefault="0010372C" w:rsidP="0010372C">
            <w:pPr>
              <w:rPr>
                <w:b/>
                <w:bCs/>
                <w:szCs w:val="28"/>
              </w:rPr>
            </w:pPr>
          </w:p>
          <w:p w14:paraId="47EBEF98" w14:textId="77777777" w:rsidR="0010372C" w:rsidRDefault="0010372C" w:rsidP="0010372C">
            <w:pPr>
              <w:rPr>
                <w:b/>
                <w:bCs/>
                <w:szCs w:val="28"/>
              </w:rPr>
            </w:pPr>
          </w:p>
          <w:p w14:paraId="4153733C" w14:textId="77777777" w:rsidR="00CC53D8" w:rsidRDefault="00CC53D8" w:rsidP="0010372C">
            <w:pPr>
              <w:rPr>
                <w:b/>
                <w:bCs/>
                <w:szCs w:val="28"/>
              </w:rPr>
            </w:pPr>
          </w:p>
          <w:p w14:paraId="3978968B" w14:textId="77777777" w:rsidR="00CC53D8" w:rsidRDefault="00CC53D8" w:rsidP="0010372C">
            <w:pPr>
              <w:rPr>
                <w:b/>
                <w:bCs/>
                <w:szCs w:val="28"/>
              </w:rPr>
            </w:pPr>
          </w:p>
          <w:p w14:paraId="623432DA" w14:textId="77777777" w:rsidR="0010372C" w:rsidRDefault="0010372C" w:rsidP="0010372C">
            <w:pPr>
              <w:rPr>
                <w:b/>
                <w:bCs/>
                <w:szCs w:val="28"/>
              </w:rPr>
            </w:pPr>
            <w:r>
              <w:rPr>
                <w:b/>
                <w:bCs/>
                <w:szCs w:val="28"/>
              </w:rPr>
              <w:t xml:space="preserve">Co nás může </w:t>
            </w:r>
          </w:p>
          <w:p w14:paraId="078FC5AB" w14:textId="77777777" w:rsidR="0010372C" w:rsidRDefault="0010372C" w:rsidP="0010372C">
            <w:pPr>
              <w:rPr>
                <w:b/>
                <w:bCs/>
                <w:szCs w:val="28"/>
              </w:rPr>
            </w:pPr>
            <w:r>
              <w:rPr>
                <w:b/>
                <w:bCs/>
                <w:szCs w:val="28"/>
              </w:rPr>
              <w:t>ohrozit</w:t>
            </w:r>
          </w:p>
          <w:p w14:paraId="319ED6E3" w14:textId="77777777" w:rsidR="0010372C" w:rsidRDefault="0010372C" w:rsidP="0010372C">
            <w:pPr>
              <w:rPr>
                <w:b/>
                <w:bCs/>
                <w:szCs w:val="28"/>
              </w:rPr>
            </w:pPr>
          </w:p>
          <w:p w14:paraId="35A68AEC" w14:textId="77777777" w:rsidR="0010372C" w:rsidRDefault="0010372C" w:rsidP="0010372C">
            <w:pPr>
              <w:rPr>
                <w:b/>
                <w:bCs/>
                <w:szCs w:val="28"/>
              </w:rPr>
            </w:pPr>
          </w:p>
          <w:p w14:paraId="512C4C03" w14:textId="77777777" w:rsidR="0010372C" w:rsidRDefault="0010372C" w:rsidP="0010372C">
            <w:pPr>
              <w:rPr>
                <w:b/>
                <w:bCs/>
                <w:szCs w:val="28"/>
              </w:rPr>
            </w:pPr>
          </w:p>
          <w:p w14:paraId="2B6CE57C" w14:textId="77777777" w:rsidR="00CC53D8" w:rsidRDefault="00CC53D8" w:rsidP="0010372C">
            <w:pPr>
              <w:rPr>
                <w:b/>
                <w:bCs/>
                <w:szCs w:val="28"/>
              </w:rPr>
            </w:pPr>
          </w:p>
          <w:p w14:paraId="0BAC8A16" w14:textId="77777777" w:rsidR="0010372C" w:rsidRDefault="0010372C" w:rsidP="0010372C">
            <w:pPr>
              <w:rPr>
                <w:b/>
                <w:bCs/>
                <w:szCs w:val="28"/>
              </w:rPr>
            </w:pPr>
            <w:r>
              <w:rPr>
                <w:b/>
                <w:bCs/>
                <w:szCs w:val="28"/>
              </w:rPr>
              <w:t>Den bez úrazu</w:t>
            </w:r>
          </w:p>
          <w:p w14:paraId="753A1EC5" w14:textId="77777777" w:rsidR="0010372C" w:rsidRDefault="0010372C" w:rsidP="0010372C">
            <w:pPr>
              <w:rPr>
                <w:b/>
                <w:bCs/>
                <w:szCs w:val="28"/>
              </w:rPr>
            </w:pPr>
          </w:p>
          <w:p w14:paraId="51BB4EEC" w14:textId="77777777" w:rsidR="0010372C" w:rsidRDefault="0010372C" w:rsidP="0010372C">
            <w:pPr>
              <w:rPr>
                <w:b/>
                <w:bCs/>
                <w:szCs w:val="28"/>
              </w:rPr>
            </w:pPr>
            <w:r>
              <w:rPr>
                <w:b/>
                <w:bCs/>
                <w:szCs w:val="28"/>
              </w:rPr>
              <w:t>Au! To bolí!</w:t>
            </w:r>
          </w:p>
          <w:p w14:paraId="19CF882E" w14:textId="77777777" w:rsidR="0010372C" w:rsidRDefault="0010372C" w:rsidP="0010372C">
            <w:pPr>
              <w:rPr>
                <w:b/>
                <w:bCs/>
                <w:szCs w:val="28"/>
              </w:rPr>
            </w:pPr>
            <w:r>
              <w:rPr>
                <w:b/>
                <w:bCs/>
                <w:szCs w:val="28"/>
              </w:rPr>
              <w:t>Zachránci</w:t>
            </w:r>
          </w:p>
          <w:p w14:paraId="49A81B63" w14:textId="77777777" w:rsidR="0010372C" w:rsidRDefault="0010372C" w:rsidP="0010372C">
            <w:pPr>
              <w:rPr>
                <w:b/>
                <w:bCs/>
                <w:szCs w:val="28"/>
              </w:rPr>
            </w:pPr>
          </w:p>
          <w:p w14:paraId="512F742A" w14:textId="77777777" w:rsidR="0010372C" w:rsidRDefault="0010372C" w:rsidP="0010372C">
            <w:pPr>
              <w:rPr>
                <w:b/>
                <w:bCs/>
                <w:szCs w:val="28"/>
              </w:rPr>
            </w:pPr>
          </w:p>
          <w:p w14:paraId="248848E0" w14:textId="77777777" w:rsidR="0010372C" w:rsidRDefault="0010372C" w:rsidP="0010372C">
            <w:pPr>
              <w:rPr>
                <w:b/>
                <w:bCs/>
                <w:szCs w:val="28"/>
              </w:rPr>
            </w:pPr>
          </w:p>
          <w:p w14:paraId="1B607625" w14:textId="77777777" w:rsidR="0010372C" w:rsidRDefault="0010372C" w:rsidP="0010372C">
            <w:pPr>
              <w:rPr>
                <w:b/>
                <w:bCs/>
                <w:szCs w:val="28"/>
              </w:rPr>
            </w:pPr>
            <w:r>
              <w:rPr>
                <w:b/>
                <w:bCs/>
                <w:szCs w:val="28"/>
              </w:rPr>
              <w:t>Chci být fit</w:t>
            </w:r>
          </w:p>
          <w:p w14:paraId="5EA128D4" w14:textId="77777777" w:rsidR="0010372C" w:rsidRDefault="0010372C" w:rsidP="0010372C">
            <w:pPr>
              <w:rPr>
                <w:b/>
                <w:bCs/>
                <w:szCs w:val="28"/>
              </w:rPr>
            </w:pPr>
          </w:p>
          <w:p w14:paraId="67A8407A" w14:textId="77777777" w:rsidR="0010372C" w:rsidRDefault="0010372C" w:rsidP="0010372C">
            <w:pPr>
              <w:rPr>
                <w:b/>
                <w:bCs/>
                <w:szCs w:val="28"/>
              </w:rPr>
            </w:pPr>
          </w:p>
          <w:p w14:paraId="3CBE8500" w14:textId="77777777" w:rsidR="0010372C" w:rsidRDefault="0010372C" w:rsidP="0010372C">
            <w:pPr>
              <w:rPr>
                <w:b/>
                <w:bCs/>
                <w:szCs w:val="28"/>
              </w:rPr>
            </w:pPr>
          </w:p>
          <w:p w14:paraId="7401346D" w14:textId="77777777" w:rsidR="00CC53D8" w:rsidRDefault="00CC53D8" w:rsidP="0010372C">
            <w:pPr>
              <w:rPr>
                <w:b/>
                <w:bCs/>
                <w:szCs w:val="28"/>
              </w:rPr>
            </w:pPr>
          </w:p>
          <w:p w14:paraId="6D453B39" w14:textId="77777777" w:rsidR="0010372C" w:rsidRDefault="0010372C" w:rsidP="0010372C">
            <w:pPr>
              <w:rPr>
                <w:b/>
                <w:bCs/>
                <w:szCs w:val="28"/>
              </w:rPr>
            </w:pPr>
            <w:r>
              <w:rPr>
                <w:b/>
                <w:bCs/>
                <w:szCs w:val="28"/>
              </w:rPr>
              <w:t>Každodenní pobyt venku</w:t>
            </w:r>
          </w:p>
          <w:p w14:paraId="13FDDCD7" w14:textId="77777777" w:rsidR="0010372C" w:rsidRDefault="0010372C" w:rsidP="0010372C">
            <w:pPr>
              <w:rPr>
                <w:b/>
                <w:bCs/>
                <w:szCs w:val="28"/>
              </w:rPr>
            </w:pPr>
          </w:p>
          <w:p w14:paraId="0D0DE393" w14:textId="77777777" w:rsidR="0010372C" w:rsidRDefault="0010372C" w:rsidP="0010372C">
            <w:pPr>
              <w:rPr>
                <w:b/>
                <w:bCs/>
                <w:szCs w:val="28"/>
              </w:rPr>
            </w:pPr>
            <w:r>
              <w:rPr>
                <w:b/>
                <w:bCs/>
                <w:szCs w:val="28"/>
              </w:rPr>
              <w:t>Příroda</w:t>
            </w:r>
          </w:p>
          <w:p w14:paraId="68E02C1B" w14:textId="77777777" w:rsidR="0010372C" w:rsidRDefault="0010372C" w:rsidP="0010372C">
            <w:pPr>
              <w:rPr>
                <w:b/>
                <w:bCs/>
                <w:szCs w:val="28"/>
              </w:rPr>
            </w:pPr>
          </w:p>
          <w:p w14:paraId="7B09005D" w14:textId="77777777" w:rsidR="0010372C" w:rsidRDefault="0010372C" w:rsidP="0010372C">
            <w:pPr>
              <w:rPr>
                <w:b/>
                <w:bCs/>
                <w:szCs w:val="28"/>
              </w:rPr>
            </w:pPr>
          </w:p>
          <w:p w14:paraId="235FF9F4" w14:textId="77777777" w:rsidR="0010372C" w:rsidRDefault="0010372C" w:rsidP="0010372C">
            <w:pPr>
              <w:rPr>
                <w:b/>
                <w:bCs/>
                <w:szCs w:val="28"/>
              </w:rPr>
            </w:pPr>
          </w:p>
          <w:p w14:paraId="3404DD62" w14:textId="77777777" w:rsidR="0010372C" w:rsidRDefault="0010372C" w:rsidP="0010372C">
            <w:pPr>
              <w:rPr>
                <w:b/>
                <w:bCs/>
                <w:szCs w:val="28"/>
              </w:rPr>
            </w:pPr>
          </w:p>
          <w:p w14:paraId="39ADC6FA" w14:textId="77777777" w:rsidR="0010372C" w:rsidRDefault="0010372C" w:rsidP="0010372C">
            <w:pPr>
              <w:rPr>
                <w:b/>
                <w:bCs/>
                <w:szCs w:val="28"/>
              </w:rPr>
            </w:pPr>
          </w:p>
          <w:p w14:paraId="5AB73E82" w14:textId="77777777" w:rsidR="0010372C" w:rsidRDefault="0010372C" w:rsidP="0010372C">
            <w:pPr>
              <w:rPr>
                <w:b/>
                <w:bCs/>
                <w:szCs w:val="28"/>
              </w:rPr>
            </w:pPr>
            <w:r>
              <w:rPr>
                <w:b/>
                <w:bCs/>
                <w:szCs w:val="28"/>
              </w:rPr>
              <w:t>Hry se sněhem</w:t>
            </w:r>
          </w:p>
          <w:p w14:paraId="42E5EB53" w14:textId="77777777" w:rsidR="0010372C" w:rsidRDefault="0010372C" w:rsidP="0010372C">
            <w:pPr>
              <w:rPr>
                <w:b/>
                <w:bCs/>
                <w:szCs w:val="28"/>
              </w:rPr>
            </w:pPr>
          </w:p>
          <w:p w14:paraId="0981B0CA" w14:textId="77777777" w:rsidR="0010372C" w:rsidRDefault="0010372C" w:rsidP="0010372C">
            <w:pPr>
              <w:rPr>
                <w:b/>
                <w:bCs/>
                <w:szCs w:val="28"/>
              </w:rPr>
            </w:pPr>
          </w:p>
          <w:p w14:paraId="4F67DC7F" w14:textId="77777777" w:rsidR="0010372C" w:rsidRDefault="0010372C" w:rsidP="0010372C">
            <w:pPr>
              <w:rPr>
                <w:b/>
                <w:bCs/>
                <w:szCs w:val="28"/>
              </w:rPr>
            </w:pPr>
            <w:r>
              <w:rPr>
                <w:b/>
                <w:bCs/>
                <w:szCs w:val="28"/>
              </w:rPr>
              <w:t>Míčové hry</w:t>
            </w:r>
          </w:p>
          <w:p w14:paraId="5E82C6EE" w14:textId="77777777" w:rsidR="0010372C" w:rsidRDefault="0010372C" w:rsidP="0010372C">
            <w:pPr>
              <w:rPr>
                <w:b/>
                <w:bCs/>
                <w:szCs w:val="28"/>
              </w:rPr>
            </w:pPr>
          </w:p>
          <w:p w14:paraId="5A168DA6" w14:textId="77777777" w:rsidR="0010372C" w:rsidRDefault="0010372C" w:rsidP="0010372C">
            <w:pPr>
              <w:rPr>
                <w:b/>
                <w:bCs/>
                <w:szCs w:val="28"/>
              </w:rPr>
            </w:pPr>
            <w:r>
              <w:rPr>
                <w:b/>
                <w:bCs/>
                <w:szCs w:val="28"/>
              </w:rPr>
              <w:t>Sportovní odpoledne</w:t>
            </w:r>
          </w:p>
        </w:tc>
        <w:tc>
          <w:tcPr>
            <w:tcW w:w="3582" w:type="pct"/>
            <w:tcBorders>
              <w:top w:val="single" w:sz="12" w:space="0" w:color="auto"/>
            </w:tcBorders>
          </w:tcPr>
          <w:p w14:paraId="2E44F671" w14:textId="77777777" w:rsidR="0010372C" w:rsidRDefault="0010372C" w:rsidP="0010372C">
            <w:pPr>
              <w:pStyle w:val="Zpat"/>
              <w:jc w:val="center"/>
              <w:rPr>
                <w:b/>
                <w:bCs/>
                <w:szCs w:val="28"/>
              </w:rPr>
            </w:pPr>
            <w:r>
              <w:rPr>
                <w:b/>
                <w:bCs/>
                <w:szCs w:val="28"/>
              </w:rPr>
              <w:lastRenderedPageBreak/>
              <w:t>POZNÁVÁME SVÉ TĚLO</w:t>
            </w:r>
          </w:p>
          <w:p w14:paraId="26AF1E6D" w14:textId="77777777" w:rsidR="0010372C" w:rsidRDefault="0010372C" w:rsidP="0010372C">
            <w:pPr>
              <w:pStyle w:val="Zpat"/>
              <w:rPr>
                <w:szCs w:val="28"/>
              </w:rPr>
            </w:pPr>
            <w:r>
              <w:rPr>
                <w:szCs w:val="28"/>
              </w:rPr>
              <w:t>V encyklopedii vyhledáváme zajímavosti o lidském těle a jeho funkcích a  pak s těmito informacemi seznamujeme ostatní.</w:t>
            </w:r>
          </w:p>
          <w:p w14:paraId="272EF91E" w14:textId="77777777" w:rsidR="0010372C" w:rsidRDefault="0010372C" w:rsidP="0010372C">
            <w:pPr>
              <w:pStyle w:val="Zpat"/>
              <w:rPr>
                <w:szCs w:val="28"/>
              </w:rPr>
            </w:pPr>
            <w:r>
              <w:rPr>
                <w:szCs w:val="28"/>
              </w:rPr>
              <w:t>Na arch papíru kreslíme postavu, do obrysu dokresluje nejdůležitější tělesné</w:t>
            </w:r>
            <w:r w:rsidR="007E741F">
              <w:rPr>
                <w:szCs w:val="28"/>
              </w:rPr>
              <w:t xml:space="preserve"> </w:t>
            </w:r>
            <w:r>
              <w:rPr>
                <w:szCs w:val="28"/>
              </w:rPr>
              <w:t>orgány.</w:t>
            </w:r>
          </w:p>
          <w:p w14:paraId="5017AC3E" w14:textId="77777777" w:rsidR="0010372C" w:rsidRDefault="0010372C" w:rsidP="0010372C">
            <w:pPr>
              <w:pStyle w:val="Zpat"/>
              <w:rPr>
                <w:szCs w:val="28"/>
              </w:rPr>
            </w:pPr>
            <w:r>
              <w:rPr>
                <w:szCs w:val="28"/>
              </w:rPr>
              <w:t>Zjišťujeme, kolik měříme a vážíme. Míry a váhy zapisujeme a sledujeme, jak se měníme.</w:t>
            </w:r>
          </w:p>
          <w:p w14:paraId="3737B724" w14:textId="77777777" w:rsidR="0010372C" w:rsidRDefault="0010372C" w:rsidP="0010372C">
            <w:pPr>
              <w:pStyle w:val="Zpat"/>
              <w:jc w:val="center"/>
              <w:rPr>
                <w:b/>
                <w:bCs/>
                <w:szCs w:val="28"/>
              </w:rPr>
            </w:pPr>
            <w:r>
              <w:rPr>
                <w:b/>
                <w:bCs/>
                <w:szCs w:val="28"/>
              </w:rPr>
              <w:t>PEČUJEME O SVÉ ZDRAVÍ</w:t>
            </w:r>
          </w:p>
          <w:p w14:paraId="6F79BA24" w14:textId="77777777" w:rsidR="0010372C" w:rsidRDefault="0010372C" w:rsidP="0010372C">
            <w:pPr>
              <w:pStyle w:val="Zpat"/>
              <w:rPr>
                <w:szCs w:val="28"/>
              </w:rPr>
            </w:pPr>
            <w:r>
              <w:rPr>
                <w:szCs w:val="28"/>
              </w:rPr>
              <w:t>Vyprávíme si o otužování a zdravém životním stylu.</w:t>
            </w:r>
          </w:p>
          <w:p w14:paraId="2BE6DDA8" w14:textId="77777777" w:rsidR="0010372C" w:rsidRDefault="0010372C" w:rsidP="0010372C">
            <w:pPr>
              <w:pStyle w:val="Zpat"/>
              <w:rPr>
                <w:szCs w:val="28"/>
              </w:rPr>
            </w:pPr>
            <w:r>
              <w:rPr>
                <w:szCs w:val="28"/>
              </w:rPr>
              <w:t>Zjišťujeme, jak správně relaxovat a odpočívat (odpočinek tělesný,psychický).</w:t>
            </w:r>
          </w:p>
          <w:p w14:paraId="52D24322" w14:textId="77777777" w:rsidR="0010372C" w:rsidRDefault="0010372C" w:rsidP="0010372C">
            <w:pPr>
              <w:pStyle w:val="Zpat"/>
              <w:rPr>
                <w:szCs w:val="28"/>
              </w:rPr>
            </w:pPr>
            <w:r>
              <w:rPr>
                <w:szCs w:val="28"/>
              </w:rPr>
              <w:t>Vystřižené panenky a panáčky oblékáme podle ročních období.</w:t>
            </w:r>
          </w:p>
          <w:p w14:paraId="676645AB" w14:textId="77777777" w:rsidR="0010372C" w:rsidRDefault="0010372C" w:rsidP="0010372C">
            <w:pPr>
              <w:pStyle w:val="Zpat"/>
              <w:rPr>
                <w:szCs w:val="28"/>
              </w:rPr>
            </w:pPr>
            <w:r>
              <w:rPr>
                <w:szCs w:val="28"/>
              </w:rPr>
              <w:t>Kontrolujeme běžnou denní hygienu (čistotu rukou, kapesníky..), čistotu oděvu a jeho vhodnost.</w:t>
            </w:r>
          </w:p>
          <w:p w14:paraId="598B948D" w14:textId="77777777" w:rsidR="0010372C" w:rsidRDefault="0010372C" w:rsidP="0010372C">
            <w:pPr>
              <w:pStyle w:val="Zpat"/>
              <w:rPr>
                <w:szCs w:val="28"/>
              </w:rPr>
            </w:pPr>
            <w:r>
              <w:rPr>
                <w:szCs w:val="28"/>
              </w:rPr>
              <w:t>Ujasňujeme si hygienické zásady při kašli, kýchání, použití WC, stolování atd., upozorňujeme se vzájemně na prohřešky proti těmto zásadám.</w:t>
            </w:r>
          </w:p>
          <w:p w14:paraId="5ACEC07C" w14:textId="77777777" w:rsidR="0010372C" w:rsidRDefault="0010372C" w:rsidP="0010372C">
            <w:pPr>
              <w:pStyle w:val="Zpat"/>
              <w:rPr>
                <w:szCs w:val="28"/>
              </w:rPr>
            </w:pPr>
            <w:r>
              <w:rPr>
                <w:szCs w:val="28"/>
              </w:rPr>
              <w:t>Kreslíme ovoce a zeleninu.</w:t>
            </w:r>
          </w:p>
          <w:p w14:paraId="48BB3807" w14:textId="77777777" w:rsidR="0010372C" w:rsidRDefault="0010372C" w:rsidP="0010372C">
            <w:pPr>
              <w:pStyle w:val="Zpat"/>
              <w:rPr>
                <w:szCs w:val="28"/>
              </w:rPr>
            </w:pPr>
            <w:r>
              <w:rPr>
                <w:szCs w:val="28"/>
              </w:rPr>
              <w:t>Sestavujeme desatero zásad zdravé výživy.</w:t>
            </w:r>
          </w:p>
          <w:p w14:paraId="51613C5C" w14:textId="77777777" w:rsidR="0010372C" w:rsidRDefault="0010372C" w:rsidP="0010372C">
            <w:pPr>
              <w:pStyle w:val="Zpat"/>
              <w:rPr>
                <w:szCs w:val="28"/>
              </w:rPr>
            </w:pPr>
            <w:r>
              <w:rPr>
                <w:szCs w:val="28"/>
              </w:rPr>
              <w:t>Soutěžíme v hledání obrázků zdravých a méně zdravých potravin.</w:t>
            </w:r>
          </w:p>
          <w:p w14:paraId="1A556AC5" w14:textId="77777777" w:rsidR="0010372C" w:rsidRDefault="0010372C" w:rsidP="0010372C">
            <w:pPr>
              <w:pStyle w:val="Zpat"/>
              <w:rPr>
                <w:szCs w:val="28"/>
              </w:rPr>
            </w:pPr>
            <w:r>
              <w:rPr>
                <w:szCs w:val="28"/>
              </w:rPr>
              <w:t>Tvoříme společný</w:t>
            </w:r>
            <w:r w:rsidR="007E741F">
              <w:rPr>
                <w:szCs w:val="28"/>
              </w:rPr>
              <w:t xml:space="preserve"> denní stravovací a pitný režim</w:t>
            </w:r>
            <w:r>
              <w:rPr>
                <w:szCs w:val="28"/>
              </w:rPr>
              <w:t>(co kdy jíme a pijeme).</w:t>
            </w:r>
          </w:p>
          <w:p w14:paraId="59EDB6C5" w14:textId="77777777" w:rsidR="0010372C" w:rsidRDefault="0010372C" w:rsidP="0010372C">
            <w:pPr>
              <w:pStyle w:val="Zpat"/>
              <w:rPr>
                <w:szCs w:val="28"/>
              </w:rPr>
            </w:pPr>
            <w:r>
              <w:rPr>
                <w:szCs w:val="28"/>
              </w:rPr>
              <w:t>Tvoříme atlas s jednotlivých potravin (lepením obrázků, kresbou).</w:t>
            </w:r>
          </w:p>
          <w:p w14:paraId="0F898E0B" w14:textId="77777777" w:rsidR="0010372C" w:rsidRDefault="0010372C" w:rsidP="0010372C">
            <w:pPr>
              <w:pStyle w:val="Zpat"/>
              <w:rPr>
                <w:szCs w:val="28"/>
              </w:rPr>
            </w:pPr>
            <w:r>
              <w:rPr>
                <w:szCs w:val="28"/>
              </w:rPr>
              <w:t>Sestavujeme zdravý týdenní jídelníček, doplňujeme kresbami a vystřiženými obrázky.</w:t>
            </w:r>
          </w:p>
          <w:p w14:paraId="2B1AF3BF" w14:textId="77777777" w:rsidR="0010372C" w:rsidRDefault="0010372C" w:rsidP="0010372C">
            <w:pPr>
              <w:pStyle w:val="Zpat"/>
              <w:rPr>
                <w:szCs w:val="28"/>
              </w:rPr>
            </w:pPr>
            <w:r>
              <w:rPr>
                <w:szCs w:val="28"/>
              </w:rPr>
              <w:t>Cvičíme se v drobných nákupech při vycházce.</w:t>
            </w:r>
          </w:p>
          <w:p w14:paraId="44059F42" w14:textId="77777777" w:rsidR="0010372C" w:rsidRDefault="0010372C" w:rsidP="0010372C">
            <w:pPr>
              <w:pStyle w:val="Zpat"/>
              <w:rPr>
                <w:szCs w:val="28"/>
              </w:rPr>
            </w:pPr>
            <w:r>
              <w:rPr>
                <w:szCs w:val="28"/>
              </w:rPr>
              <w:t>Soutěžíme ve smyslovém poznávání (čich, chuť hmat) zeleniny, ovoce, koření...)</w:t>
            </w:r>
          </w:p>
          <w:p w14:paraId="26BB7BA6" w14:textId="77777777" w:rsidR="0010372C" w:rsidRDefault="0010372C" w:rsidP="0010372C">
            <w:pPr>
              <w:pStyle w:val="Zpat"/>
              <w:rPr>
                <w:szCs w:val="28"/>
              </w:rPr>
            </w:pPr>
            <w:r>
              <w:rPr>
                <w:szCs w:val="28"/>
              </w:rPr>
              <w:t>Co a kdy nám nejvíc chutná – besedujeme o nejoblíbenějším jídle, plýtvání a skladování potravin.</w:t>
            </w:r>
          </w:p>
          <w:p w14:paraId="01834C86" w14:textId="77777777" w:rsidR="0010372C" w:rsidRDefault="007E741F" w:rsidP="0010372C">
            <w:pPr>
              <w:pStyle w:val="Zpat"/>
              <w:rPr>
                <w:szCs w:val="28"/>
              </w:rPr>
            </w:pPr>
            <w:r>
              <w:rPr>
                <w:szCs w:val="28"/>
              </w:rPr>
              <w:t>Poznáváme houby, které sbíráme</w:t>
            </w:r>
            <w:r w:rsidR="0010372C">
              <w:rPr>
                <w:szCs w:val="28"/>
              </w:rPr>
              <w:t xml:space="preserve"> s rodiči. Pracujeme s obrázky a atlasem hub.</w:t>
            </w:r>
          </w:p>
          <w:p w14:paraId="251B7385" w14:textId="77777777" w:rsidR="0010372C" w:rsidRDefault="0010372C" w:rsidP="0010372C">
            <w:pPr>
              <w:pStyle w:val="Zpat"/>
              <w:rPr>
                <w:szCs w:val="28"/>
              </w:rPr>
            </w:pPr>
            <w:r>
              <w:rPr>
                <w:szCs w:val="28"/>
              </w:rPr>
              <w:t>Čteme si o dětských nemocech a jejich léčení, zajímáme se o zdravotní prevenci.</w:t>
            </w:r>
          </w:p>
          <w:p w14:paraId="292B69B2" w14:textId="77777777" w:rsidR="0010372C" w:rsidRDefault="0010372C" w:rsidP="0010372C">
            <w:pPr>
              <w:pStyle w:val="Zpat"/>
              <w:rPr>
                <w:szCs w:val="28"/>
              </w:rPr>
            </w:pPr>
            <w:r>
              <w:rPr>
                <w:szCs w:val="28"/>
              </w:rPr>
              <w:t>Povídáme si o tom, jak pečovat o své zdraví, zacházet s léky.(správné užívání léků, respirační doba).</w:t>
            </w:r>
          </w:p>
          <w:p w14:paraId="01828F5F" w14:textId="77777777" w:rsidR="0010372C" w:rsidRDefault="0010372C" w:rsidP="0010372C">
            <w:pPr>
              <w:pStyle w:val="Zpat"/>
              <w:rPr>
                <w:szCs w:val="28"/>
              </w:rPr>
            </w:pPr>
            <w:r>
              <w:rPr>
                <w:szCs w:val="28"/>
              </w:rPr>
              <w:t>Učíme se ošetřovat jednoduché zranění.</w:t>
            </w:r>
          </w:p>
          <w:p w14:paraId="08C2E61A" w14:textId="77777777" w:rsidR="0010372C" w:rsidRDefault="0010372C" w:rsidP="0010372C">
            <w:pPr>
              <w:pStyle w:val="Zpat"/>
              <w:rPr>
                <w:szCs w:val="28"/>
              </w:rPr>
            </w:pPr>
            <w:r>
              <w:rPr>
                <w:szCs w:val="28"/>
              </w:rPr>
              <w:t>Čteme a vyprávíme si o tom, jak př</w:t>
            </w:r>
            <w:r w:rsidR="007E741F">
              <w:rPr>
                <w:szCs w:val="28"/>
              </w:rPr>
              <w:t xml:space="preserve">edcházet úrazům, co se nám může </w:t>
            </w:r>
            <w:r>
              <w:rPr>
                <w:szCs w:val="28"/>
              </w:rPr>
              <w:t>stát při</w:t>
            </w:r>
            <w:r w:rsidR="007E741F">
              <w:rPr>
                <w:szCs w:val="28"/>
              </w:rPr>
              <w:t xml:space="preserve"> </w:t>
            </w:r>
            <w:r>
              <w:rPr>
                <w:szCs w:val="28"/>
              </w:rPr>
              <w:t>jízdě na kole atd.</w:t>
            </w:r>
          </w:p>
          <w:p w14:paraId="38022038" w14:textId="77777777" w:rsidR="007E741F" w:rsidRDefault="0010372C" w:rsidP="0010372C">
            <w:pPr>
              <w:pStyle w:val="Zpat"/>
              <w:rPr>
                <w:szCs w:val="28"/>
              </w:rPr>
            </w:pPr>
            <w:r>
              <w:rPr>
                <w:szCs w:val="28"/>
              </w:rPr>
              <w:t xml:space="preserve">Při vycházce </w:t>
            </w:r>
            <w:r w:rsidR="007E741F">
              <w:rPr>
                <w:szCs w:val="28"/>
              </w:rPr>
              <w:t>jdeme ke zdravotnímu středisku,koho tam můžem</w:t>
            </w:r>
          </w:p>
          <w:p w14:paraId="449AC47B" w14:textId="77777777" w:rsidR="0010372C" w:rsidRDefault="0010372C" w:rsidP="0010372C">
            <w:pPr>
              <w:pStyle w:val="Zpat"/>
              <w:rPr>
                <w:szCs w:val="28"/>
              </w:rPr>
            </w:pPr>
            <w:r>
              <w:rPr>
                <w:szCs w:val="28"/>
              </w:rPr>
              <w:t>navštívit.</w:t>
            </w:r>
          </w:p>
          <w:p w14:paraId="00708F1C" w14:textId="77777777" w:rsidR="0010372C" w:rsidRDefault="0010372C" w:rsidP="0010372C">
            <w:pPr>
              <w:pStyle w:val="Zpat"/>
              <w:rPr>
                <w:szCs w:val="28"/>
              </w:rPr>
            </w:pPr>
            <w:r>
              <w:rPr>
                <w:szCs w:val="28"/>
              </w:rPr>
              <w:lastRenderedPageBreak/>
              <w:t>Vyprávíme si své zkušenos</w:t>
            </w:r>
            <w:r w:rsidR="007E741F">
              <w:rPr>
                <w:szCs w:val="28"/>
              </w:rPr>
              <w:t>ti z pobytu v nemocnici,</w:t>
            </w:r>
            <w:r w:rsidR="00CC53D8">
              <w:rPr>
                <w:szCs w:val="28"/>
              </w:rPr>
              <w:t xml:space="preserve"> </w:t>
            </w:r>
            <w:r w:rsidR="007E741F">
              <w:rPr>
                <w:szCs w:val="28"/>
              </w:rPr>
              <w:t>nebo u</w:t>
            </w:r>
            <w:r w:rsidR="00CC53D8">
              <w:rPr>
                <w:szCs w:val="28"/>
              </w:rPr>
              <w:t xml:space="preserve"> lékaře.    </w:t>
            </w:r>
            <w:r>
              <w:rPr>
                <w:szCs w:val="28"/>
              </w:rPr>
              <w:t>Vytváříme</w:t>
            </w:r>
            <w:r w:rsidR="00CC53D8">
              <w:rPr>
                <w:szCs w:val="28"/>
              </w:rPr>
              <w:t xml:space="preserve"> </w:t>
            </w:r>
            <w:r>
              <w:rPr>
                <w:szCs w:val="28"/>
              </w:rPr>
              <w:t>si správný názor na lékaře, jako na pomocníka při udržování našeho zdraví.</w:t>
            </w:r>
          </w:p>
          <w:p w14:paraId="792ED247" w14:textId="77777777" w:rsidR="0010372C" w:rsidRDefault="0010372C" w:rsidP="0010372C">
            <w:pPr>
              <w:pStyle w:val="Zpat"/>
              <w:rPr>
                <w:szCs w:val="28"/>
              </w:rPr>
            </w:pPr>
            <w:r>
              <w:rPr>
                <w:szCs w:val="28"/>
              </w:rPr>
              <w:t>Hrajeme si na lékaře a na pacienta. Nebojíme se návštěvy ordinace.</w:t>
            </w:r>
          </w:p>
          <w:p w14:paraId="1445D4F9" w14:textId="77777777" w:rsidR="0010372C" w:rsidRDefault="0010372C" w:rsidP="0010372C">
            <w:pPr>
              <w:pStyle w:val="Zpat"/>
              <w:rPr>
                <w:szCs w:val="28"/>
              </w:rPr>
            </w:pPr>
            <w:r>
              <w:rPr>
                <w:szCs w:val="28"/>
              </w:rPr>
              <w:t>Soutěžíme ve znalostech základních hygienických návyků a dovednostech při</w:t>
            </w:r>
            <w:r w:rsidR="00CC53D8">
              <w:rPr>
                <w:szCs w:val="28"/>
              </w:rPr>
              <w:t xml:space="preserve"> </w:t>
            </w:r>
            <w:r>
              <w:rPr>
                <w:szCs w:val="28"/>
              </w:rPr>
              <w:t>péči o náš zevnějšek.</w:t>
            </w:r>
          </w:p>
          <w:p w14:paraId="5608181E" w14:textId="77777777" w:rsidR="0010372C" w:rsidRDefault="0010372C" w:rsidP="0010372C">
            <w:pPr>
              <w:pStyle w:val="Zpat"/>
              <w:rPr>
                <w:szCs w:val="28"/>
              </w:rPr>
            </w:pPr>
            <w:r>
              <w:rPr>
                <w:szCs w:val="28"/>
              </w:rPr>
              <w:t>Povídáme si o péči o náš chrup.</w:t>
            </w:r>
          </w:p>
          <w:p w14:paraId="0F921191" w14:textId="77777777" w:rsidR="0010372C" w:rsidRDefault="0010372C" w:rsidP="0010372C">
            <w:pPr>
              <w:pStyle w:val="Zpat"/>
              <w:rPr>
                <w:szCs w:val="28"/>
              </w:rPr>
            </w:pPr>
            <w:r>
              <w:rPr>
                <w:szCs w:val="28"/>
              </w:rPr>
              <w:t>Předvádíme, jak se máme chovat na ulici, v dopravních prostředcích a pod., abychom se vyhnuli úrazu.</w:t>
            </w:r>
          </w:p>
          <w:p w14:paraId="71B892E8" w14:textId="77777777" w:rsidR="0010372C" w:rsidRDefault="0010372C" w:rsidP="0010372C">
            <w:pPr>
              <w:pStyle w:val="Zpat"/>
              <w:rPr>
                <w:szCs w:val="28"/>
              </w:rPr>
            </w:pPr>
            <w:r>
              <w:rPr>
                <w:szCs w:val="28"/>
              </w:rPr>
              <w:t>Na modelových situacích zkoušíme chování při snaze neznámého člověka navázat s námi kontakt, učíme se přivolat pomoc dospělého nebo policie.</w:t>
            </w:r>
          </w:p>
          <w:p w14:paraId="50E8C711" w14:textId="77777777" w:rsidR="0010372C" w:rsidRDefault="0010372C" w:rsidP="0010372C">
            <w:pPr>
              <w:pStyle w:val="Zpat"/>
              <w:rPr>
                <w:szCs w:val="28"/>
              </w:rPr>
            </w:pPr>
            <w:r>
              <w:rPr>
                <w:szCs w:val="28"/>
              </w:rPr>
              <w:t>Povídáme si na téma „Jak si poradit s problémy“, řešíme společně nečekané situace.</w:t>
            </w:r>
          </w:p>
          <w:p w14:paraId="0D29A987" w14:textId="77777777" w:rsidR="0010372C" w:rsidRDefault="0010372C" w:rsidP="0010372C">
            <w:pPr>
              <w:pStyle w:val="Zpat"/>
              <w:rPr>
                <w:szCs w:val="28"/>
              </w:rPr>
            </w:pPr>
            <w:r>
              <w:rPr>
                <w:szCs w:val="28"/>
              </w:rPr>
              <w:t>Poznáváme nebezpečné a jedovaté rostliny.</w:t>
            </w:r>
          </w:p>
          <w:p w14:paraId="12594510" w14:textId="77777777" w:rsidR="0010372C" w:rsidRDefault="0010372C" w:rsidP="0010372C">
            <w:pPr>
              <w:pStyle w:val="Zpat"/>
              <w:rPr>
                <w:szCs w:val="28"/>
              </w:rPr>
            </w:pPr>
            <w:r>
              <w:rPr>
                <w:szCs w:val="28"/>
              </w:rPr>
              <w:t>Ptáme se, co nám může uškodit (neznámá zvířata, lidé a pod.).</w:t>
            </w:r>
          </w:p>
          <w:p w14:paraId="05BB1FF4" w14:textId="77777777" w:rsidR="0010372C" w:rsidRDefault="0010372C" w:rsidP="0010372C">
            <w:pPr>
              <w:pStyle w:val="Zpat"/>
              <w:rPr>
                <w:szCs w:val="28"/>
              </w:rPr>
            </w:pPr>
            <w:r>
              <w:rPr>
                <w:szCs w:val="28"/>
              </w:rPr>
              <w:t>Vyprávíme, co se nám nebezpečného přihodilo, jak jsme situaci zvládli.</w:t>
            </w:r>
          </w:p>
          <w:p w14:paraId="76C57C66" w14:textId="77777777" w:rsidR="0010372C" w:rsidRDefault="0010372C" w:rsidP="0010372C">
            <w:pPr>
              <w:pStyle w:val="Zpat"/>
              <w:rPr>
                <w:szCs w:val="28"/>
              </w:rPr>
            </w:pPr>
            <w:r>
              <w:rPr>
                <w:szCs w:val="28"/>
              </w:rPr>
              <w:t>Učíme se telefonovat – oznámíme úraz (tvoříme modelové situace).</w:t>
            </w:r>
          </w:p>
          <w:p w14:paraId="11424E11" w14:textId="77777777" w:rsidR="0010372C" w:rsidRDefault="0010372C" w:rsidP="0010372C">
            <w:pPr>
              <w:pStyle w:val="Zpat"/>
              <w:rPr>
                <w:szCs w:val="28"/>
              </w:rPr>
            </w:pPr>
            <w:r>
              <w:rPr>
                <w:szCs w:val="28"/>
              </w:rPr>
              <w:t>Kontrolujeme podle seznamu vybavení příruční lékárničky.</w:t>
            </w:r>
          </w:p>
          <w:p w14:paraId="37B9A324" w14:textId="77777777" w:rsidR="0010372C" w:rsidRDefault="0010372C" w:rsidP="0010372C">
            <w:pPr>
              <w:pStyle w:val="Zpat"/>
              <w:rPr>
                <w:szCs w:val="28"/>
              </w:rPr>
            </w:pPr>
            <w:r>
              <w:rPr>
                <w:szCs w:val="28"/>
              </w:rPr>
              <w:t>Učíme se používat lékárničku.</w:t>
            </w:r>
          </w:p>
          <w:p w14:paraId="67B4620F" w14:textId="77777777" w:rsidR="0010372C" w:rsidRDefault="0010372C" w:rsidP="0010372C">
            <w:pPr>
              <w:pStyle w:val="Zpat"/>
              <w:rPr>
                <w:szCs w:val="28"/>
              </w:rPr>
            </w:pPr>
            <w:r>
              <w:rPr>
                <w:szCs w:val="28"/>
              </w:rPr>
              <w:t>Učíme se zásadám první pomoci.</w:t>
            </w:r>
          </w:p>
          <w:p w14:paraId="0E22CC51" w14:textId="77777777" w:rsidR="0010372C" w:rsidRDefault="0010372C" w:rsidP="0010372C">
            <w:pPr>
              <w:pStyle w:val="Zpat"/>
              <w:rPr>
                <w:szCs w:val="28"/>
              </w:rPr>
            </w:pPr>
            <w:r>
              <w:rPr>
                <w:szCs w:val="28"/>
              </w:rPr>
              <w:t>Jak zvládnout první pomoc – učíme se první pomoc, využíváme</w:t>
            </w:r>
          </w:p>
          <w:p w14:paraId="6805045C" w14:textId="77777777" w:rsidR="0010372C" w:rsidRDefault="0010372C" w:rsidP="0010372C">
            <w:pPr>
              <w:pStyle w:val="Zpat"/>
              <w:rPr>
                <w:szCs w:val="28"/>
              </w:rPr>
            </w:pPr>
            <w:r>
              <w:rPr>
                <w:szCs w:val="28"/>
              </w:rPr>
              <w:t>simulovaných situací.</w:t>
            </w:r>
          </w:p>
          <w:p w14:paraId="23851B75" w14:textId="77777777" w:rsidR="0010372C" w:rsidRDefault="0010372C" w:rsidP="0010372C">
            <w:pPr>
              <w:pStyle w:val="Zpat"/>
              <w:rPr>
                <w:szCs w:val="28"/>
              </w:rPr>
            </w:pPr>
            <w:r>
              <w:rPr>
                <w:szCs w:val="28"/>
              </w:rPr>
              <w:t>Čteme si příběhy z knihy Filipova dobrodružství, povídáme si o nebezpečí návykových látek, odhalujeme další nebezpečí, která nás mohou ohrozit (injekční jehly na pískovišti, neznámé nápoje, bonbony a pod.).</w:t>
            </w:r>
          </w:p>
          <w:p w14:paraId="447B2FC5" w14:textId="77777777" w:rsidR="0010372C" w:rsidRDefault="0010372C" w:rsidP="0010372C">
            <w:pPr>
              <w:pStyle w:val="Zpat"/>
              <w:jc w:val="center"/>
              <w:rPr>
                <w:b/>
                <w:bCs/>
                <w:szCs w:val="28"/>
              </w:rPr>
            </w:pPr>
            <w:r>
              <w:rPr>
                <w:b/>
                <w:bCs/>
                <w:szCs w:val="28"/>
              </w:rPr>
              <w:t>CHODÍME VEN KAŽDÝ DEN</w:t>
            </w:r>
          </w:p>
          <w:p w14:paraId="44E4715B" w14:textId="77777777" w:rsidR="0010372C" w:rsidRDefault="0010372C" w:rsidP="0010372C">
            <w:pPr>
              <w:pStyle w:val="Zpat"/>
              <w:rPr>
                <w:szCs w:val="28"/>
              </w:rPr>
            </w:pPr>
            <w:r>
              <w:rPr>
                <w:szCs w:val="28"/>
              </w:rPr>
              <w:t>Denně chodíme do přírody, parku, na školní hřiště.</w:t>
            </w:r>
          </w:p>
          <w:p w14:paraId="0ADD9344" w14:textId="77777777" w:rsidR="0010372C" w:rsidRDefault="0010372C" w:rsidP="0010372C">
            <w:pPr>
              <w:pStyle w:val="Zpat"/>
              <w:rPr>
                <w:szCs w:val="28"/>
              </w:rPr>
            </w:pPr>
            <w:r>
              <w:rPr>
                <w:szCs w:val="28"/>
              </w:rPr>
              <w:t>Každý měsíc se naučíme novou hru.</w:t>
            </w:r>
          </w:p>
          <w:p w14:paraId="71675E0F" w14:textId="77777777" w:rsidR="0010372C" w:rsidRDefault="0010372C" w:rsidP="0010372C">
            <w:pPr>
              <w:pStyle w:val="Zpat"/>
              <w:rPr>
                <w:szCs w:val="28"/>
              </w:rPr>
            </w:pPr>
            <w:r>
              <w:rPr>
                <w:szCs w:val="28"/>
              </w:rPr>
              <w:t>Po organizovaných závodivých a sportovních hrách relaxujeme při spontánních hrách (individuálně i ve skupinách)</w:t>
            </w:r>
          </w:p>
          <w:p w14:paraId="259054CB" w14:textId="77777777" w:rsidR="0010372C" w:rsidRDefault="0010372C" w:rsidP="0010372C">
            <w:pPr>
              <w:pStyle w:val="Zpat"/>
              <w:rPr>
                <w:szCs w:val="28"/>
              </w:rPr>
            </w:pPr>
            <w:r>
              <w:rPr>
                <w:szCs w:val="28"/>
              </w:rPr>
              <w:t>Při vycházkách překonáváme přírodní překážky, pro hry využíváme přírodní prostředí.</w:t>
            </w:r>
          </w:p>
          <w:p w14:paraId="2D11C697" w14:textId="77777777" w:rsidR="0010372C" w:rsidRDefault="0010372C" w:rsidP="0010372C">
            <w:pPr>
              <w:pStyle w:val="Zpat"/>
              <w:rPr>
                <w:szCs w:val="28"/>
              </w:rPr>
            </w:pPr>
            <w:r>
              <w:rPr>
                <w:szCs w:val="28"/>
              </w:rPr>
              <w:t>Prohlubujeme si znalosti o živé i neživé přírodě.</w:t>
            </w:r>
          </w:p>
          <w:p w14:paraId="1DFC5657" w14:textId="77777777" w:rsidR="0010372C" w:rsidRDefault="0010372C" w:rsidP="0010372C">
            <w:pPr>
              <w:pStyle w:val="Zpat"/>
              <w:rPr>
                <w:szCs w:val="28"/>
              </w:rPr>
            </w:pPr>
            <w:r>
              <w:rPr>
                <w:szCs w:val="28"/>
              </w:rPr>
              <w:t>Hrajeme hry propojující tělesnou zdatnost s rozvojem paměti a orientace v</w:t>
            </w:r>
            <w:r w:rsidR="00CC53D8">
              <w:rPr>
                <w:szCs w:val="28"/>
              </w:rPr>
              <w:t xml:space="preserve"> </w:t>
            </w:r>
            <w:r>
              <w:rPr>
                <w:szCs w:val="28"/>
              </w:rPr>
              <w:t>přírodě.</w:t>
            </w:r>
          </w:p>
          <w:p w14:paraId="74890605" w14:textId="77777777" w:rsidR="0010372C" w:rsidRDefault="0010372C" w:rsidP="0010372C">
            <w:pPr>
              <w:pStyle w:val="Zpat"/>
              <w:rPr>
                <w:szCs w:val="28"/>
              </w:rPr>
            </w:pPr>
            <w:r>
              <w:rPr>
                <w:szCs w:val="28"/>
              </w:rPr>
              <w:t>Při pobytu venku hrajeme pohybové hry, sportujeme,otužujeme se.</w:t>
            </w:r>
          </w:p>
          <w:p w14:paraId="47B8D36B" w14:textId="77777777" w:rsidR="0010372C" w:rsidRDefault="0010372C" w:rsidP="0010372C">
            <w:pPr>
              <w:pStyle w:val="Zpat"/>
              <w:rPr>
                <w:szCs w:val="28"/>
              </w:rPr>
            </w:pPr>
            <w:r>
              <w:rPr>
                <w:szCs w:val="28"/>
              </w:rPr>
              <w:t>Při vycházce do zimní přírody sledujeme stopy zvířat na sněhu.</w:t>
            </w:r>
          </w:p>
          <w:p w14:paraId="18939567" w14:textId="77777777" w:rsidR="0010372C" w:rsidRDefault="0010372C" w:rsidP="0010372C">
            <w:pPr>
              <w:pStyle w:val="Zpat"/>
              <w:rPr>
                <w:szCs w:val="28"/>
              </w:rPr>
            </w:pPr>
            <w:r>
              <w:rPr>
                <w:szCs w:val="28"/>
              </w:rPr>
              <w:t>Soutěžíme, kdo postaví nejhezčího sněhuláka.</w:t>
            </w:r>
          </w:p>
          <w:p w14:paraId="70D7489D" w14:textId="77777777" w:rsidR="0010372C" w:rsidRDefault="0010372C" w:rsidP="0010372C">
            <w:pPr>
              <w:pStyle w:val="Zpat"/>
              <w:rPr>
                <w:szCs w:val="28"/>
              </w:rPr>
            </w:pPr>
            <w:r>
              <w:rPr>
                <w:szCs w:val="28"/>
              </w:rPr>
              <w:t>Závodíme v hodu koulí na cíl, do dálky a pod.</w:t>
            </w:r>
          </w:p>
          <w:p w14:paraId="0E0991B8" w14:textId="77777777" w:rsidR="0010372C" w:rsidRDefault="0010372C" w:rsidP="0010372C">
            <w:pPr>
              <w:pStyle w:val="Zpat"/>
              <w:rPr>
                <w:szCs w:val="28"/>
              </w:rPr>
            </w:pPr>
            <w:r>
              <w:rPr>
                <w:szCs w:val="28"/>
              </w:rPr>
              <w:t>Kreslíme do sněhu, vyšlapáváme jednoduché obrázky</w:t>
            </w:r>
            <w:r w:rsidR="0098274F">
              <w:rPr>
                <w:szCs w:val="28"/>
              </w:rPr>
              <w:t>.</w:t>
            </w:r>
          </w:p>
          <w:p w14:paraId="2027FBDD" w14:textId="77777777" w:rsidR="0010372C" w:rsidRDefault="0010372C" w:rsidP="0010372C">
            <w:pPr>
              <w:pStyle w:val="Zpat"/>
              <w:rPr>
                <w:szCs w:val="28"/>
              </w:rPr>
            </w:pPr>
            <w:r>
              <w:rPr>
                <w:szCs w:val="28"/>
              </w:rPr>
              <w:t>Seznamujeme se s pravidly míčových her a cvičíme se v jejich dodržování.</w:t>
            </w:r>
          </w:p>
          <w:p w14:paraId="38F613B8" w14:textId="77777777" w:rsidR="0010372C" w:rsidRDefault="0010372C" w:rsidP="0010372C">
            <w:pPr>
              <w:pStyle w:val="Zpat"/>
              <w:rPr>
                <w:szCs w:val="28"/>
              </w:rPr>
            </w:pPr>
            <w:r>
              <w:rPr>
                <w:szCs w:val="28"/>
              </w:rPr>
              <w:t>Hrajeme vybíjenou, kopanou, florball i v tělocvičně.</w:t>
            </w:r>
          </w:p>
          <w:p w14:paraId="535F49CB" w14:textId="77777777" w:rsidR="0010372C" w:rsidRDefault="0010372C" w:rsidP="0010372C">
            <w:pPr>
              <w:pStyle w:val="Zpat"/>
              <w:rPr>
                <w:szCs w:val="28"/>
              </w:rPr>
            </w:pPr>
            <w:r>
              <w:rPr>
                <w:szCs w:val="28"/>
              </w:rPr>
              <w:t>Připravujeme hry pro naše sportovní odpoledne.</w:t>
            </w:r>
          </w:p>
          <w:p w14:paraId="099EC352" w14:textId="77777777" w:rsidR="0010372C" w:rsidRDefault="0010372C" w:rsidP="00DA3D37">
            <w:pPr>
              <w:pStyle w:val="Zpat"/>
              <w:rPr>
                <w:szCs w:val="28"/>
              </w:rPr>
            </w:pPr>
            <w:r>
              <w:rPr>
                <w:szCs w:val="28"/>
              </w:rPr>
              <w:t>Hrajeme si na rozhodčí – jsme objektivní, víme co je „fair play“</w:t>
            </w:r>
          </w:p>
        </w:tc>
        <w:tc>
          <w:tcPr>
            <w:tcW w:w="720" w:type="pct"/>
            <w:tcBorders>
              <w:top w:val="single" w:sz="12" w:space="0" w:color="auto"/>
            </w:tcBorders>
          </w:tcPr>
          <w:p w14:paraId="2AB7DAB6" w14:textId="77777777" w:rsidR="0010372C" w:rsidRDefault="0010372C" w:rsidP="0010372C">
            <w:pPr>
              <w:pStyle w:val="Zpat"/>
              <w:rPr>
                <w:szCs w:val="28"/>
              </w:rPr>
            </w:pPr>
          </w:p>
          <w:p w14:paraId="6A4E3B40" w14:textId="77777777" w:rsidR="0010372C" w:rsidRDefault="0010372C" w:rsidP="0010372C">
            <w:pPr>
              <w:pStyle w:val="Zpat"/>
              <w:rPr>
                <w:szCs w:val="28"/>
              </w:rPr>
            </w:pPr>
          </w:p>
          <w:p w14:paraId="5643FCDC" w14:textId="77777777" w:rsidR="0010372C" w:rsidRDefault="0010372C" w:rsidP="0010372C">
            <w:pPr>
              <w:pStyle w:val="Zpat"/>
              <w:rPr>
                <w:szCs w:val="28"/>
              </w:rPr>
            </w:pPr>
            <w:r>
              <w:rPr>
                <w:szCs w:val="28"/>
              </w:rPr>
              <w:t>1,2,3,4</w:t>
            </w:r>
          </w:p>
          <w:p w14:paraId="0948725F" w14:textId="77777777" w:rsidR="0010372C" w:rsidRDefault="0010372C" w:rsidP="0010372C">
            <w:pPr>
              <w:pStyle w:val="Zpat"/>
              <w:rPr>
                <w:szCs w:val="28"/>
              </w:rPr>
            </w:pPr>
          </w:p>
          <w:p w14:paraId="3B584FF3" w14:textId="77777777" w:rsidR="0010372C" w:rsidRDefault="0010372C" w:rsidP="0010372C">
            <w:pPr>
              <w:pStyle w:val="Zpat"/>
              <w:rPr>
                <w:szCs w:val="28"/>
              </w:rPr>
            </w:pPr>
            <w:r>
              <w:rPr>
                <w:szCs w:val="28"/>
              </w:rPr>
              <w:t>3.4.5</w:t>
            </w:r>
          </w:p>
          <w:p w14:paraId="45FFE1E9" w14:textId="77777777" w:rsidR="0010372C" w:rsidRDefault="0010372C" w:rsidP="0010372C">
            <w:pPr>
              <w:pStyle w:val="Zpat"/>
              <w:rPr>
                <w:szCs w:val="28"/>
              </w:rPr>
            </w:pPr>
          </w:p>
          <w:p w14:paraId="048A902C" w14:textId="77777777" w:rsidR="0010372C" w:rsidRDefault="0010372C" w:rsidP="0010372C">
            <w:pPr>
              <w:pStyle w:val="Zpat"/>
              <w:rPr>
                <w:szCs w:val="28"/>
              </w:rPr>
            </w:pPr>
            <w:r>
              <w:rPr>
                <w:szCs w:val="28"/>
              </w:rPr>
              <w:t>1,2,3</w:t>
            </w:r>
          </w:p>
          <w:p w14:paraId="52C9AA5F" w14:textId="77777777" w:rsidR="0010372C" w:rsidRDefault="0010372C" w:rsidP="0010372C">
            <w:pPr>
              <w:pStyle w:val="Zpat"/>
              <w:rPr>
                <w:szCs w:val="28"/>
              </w:rPr>
            </w:pPr>
          </w:p>
          <w:p w14:paraId="1D99D5CE" w14:textId="77777777" w:rsidR="0010372C" w:rsidRDefault="0010372C" w:rsidP="0010372C">
            <w:pPr>
              <w:pStyle w:val="Zpat"/>
              <w:rPr>
                <w:szCs w:val="28"/>
              </w:rPr>
            </w:pPr>
            <w:r>
              <w:rPr>
                <w:szCs w:val="28"/>
              </w:rPr>
              <w:t>1,3</w:t>
            </w:r>
          </w:p>
          <w:p w14:paraId="31AC0AC4" w14:textId="77777777" w:rsidR="0010372C" w:rsidRDefault="0010372C" w:rsidP="0010372C">
            <w:pPr>
              <w:pStyle w:val="Zpat"/>
              <w:rPr>
                <w:szCs w:val="28"/>
              </w:rPr>
            </w:pPr>
            <w:r>
              <w:rPr>
                <w:szCs w:val="28"/>
              </w:rPr>
              <w:t>5,6</w:t>
            </w:r>
          </w:p>
          <w:p w14:paraId="3025CD42" w14:textId="77777777" w:rsidR="0010372C" w:rsidRDefault="0010372C" w:rsidP="0010372C">
            <w:pPr>
              <w:pStyle w:val="Zpat"/>
              <w:rPr>
                <w:szCs w:val="28"/>
              </w:rPr>
            </w:pPr>
            <w:r>
              <w:rPr>
                <w:szCs w:val="28"/>
              </w:rPr>
              <w:t>1,6</w:t>
            </w:r>
          </w:p>
          <w:p w14:paraId="35401E77" w14:textId="77777777" w:rsidR="0010372C" w:rsidRDefault="0010372C" w:rsidP="0010372C">
            <w:pPr>
              <w:pStyle w:val="Zpat"/>
              <w:rPr>
                <w:szCs w:val="28"/>
              </w:rPr>
            </w:pPr>
          </w:p>
          <w:p w14:paraId="77DD8BA0" w14:textId="77777777" w:rsidR="0010372C" w:rsidRDefault="0010372C" w:rsidP="0010372C">
            <w:pPr>
              <w:pStyle w:val="Zpat"/>
              <w:rPr>
                <w:szCs w:val="28"/>
              </w:rPr>
            </w:pPr>
            <w:r>
              <w:rPr>
                <w:szCs w:val="28"/>
              </w:rPr>
              <w:t>3,5,6</w:t>
            </w:r>
          </w:p>
          <w:p w14:paraId="09427582" w14:textId="77777777" w:rsidR="0010372C" w:rsidRDefault="0010372C" w:rsidP="0010372C">
            <w:pPr>
              <w:pStyle w:val="Zpat"/>
              <w:rPr>
                <w:szCs w:val="28"/>
              </w:rPr>
            </w:pPr>
          </w:p>
          <w:p w14:paraId="55A2C3C8" w14:textId="77777777" w:rsidR="007E741F" w:rsidRDefault="007E741F" w:rsidP="0010372C">
            <w:pPr>
              <w:pStyle w:val="Zpat"/>
              <w:rPr>
                <w:szCs w:val="28"/>
              </w:rPr>
            </w:pPr>
          </w:p>
          <w:p w14:paraId="603DBB67" w14:textId="77777777" w:rsidR="007E741F" w:rsidRDefault="007E741F" w:rsidP="0010372C">
            <w:pPr>
              <w:pStyle w:val="Zpat"/>
              <w:rPr>
                <w:szCs w:val="28"/>
              </w:rPr>
            </w:pPr>
          </w:p>
          <w:p w14:paraId="3B4B3FE6" w14:textId="77777777" w:rsidR="0010372C" w:rsidRDefault="0010372C" w:rsidP="0010372C">
            <w:pPr>
              <w:pStyle w:val="Zpat"/>
              <w:rPr>
                <w:szCs w:val="28"/>
              </w:rPr>
            </w:pPr>
            <w:r>
              <w:rPr>
                <w:szCs w:val="28"/>
              </w:rPr>
              <w:t>1,2,3</w:t>
            </w:r>
          </w:p>
          <w:p w14:paraId="50DF4075" w14:textId="77777777" w:rsidR="0010372C" w:rsidRDefault="0010372C" w:rsidP="0010372C">
            <w:pPr>
              <w:pStyle w:val="Zpat"/>
              <w:rPr>
                <w:szCs w:val="28"/>
              </w:rPr>
            </w:pPr>
            <w:r>
              <w:rPr>
                <w:szCs w:val="28"/>
              </w:rPr>
              <w:t>1,3,6</w:t>
            </w:r>
          </w:p>
          <w:p w14:paraId="1FB8A38B" w14:textId="77777777" w:rsidR="0010372C" w:rsidRDefault="0010372C" w:rsidP="0010372C">
            <w:pPr>
              <w:pStyle w:val="Zpat"/>
              <w:rPr>
                <w:szCs w:val="28"/>
              </w:rPr>
            </w:pPr>
            <w:r>
              <w:rPr>
                <w:szCs w:val="28"/>
              </w:rPr>
              <w:t>1,2</w:t>
            </w:r>
          </w:p>
          <w:p w14:paraId="0966D993" w14:textId="77777777" w:rsidR="0010372C" w:rsidRDefault="0010372C" w:rsidP="0010372C">
            <w:pPr>
              <w:pStyle w:val="Zpat"/>
              <w:rPr>
                <w:szCs w:val="28"/>
              </w:rPr>
            </w:pPr>
            <w:r>
              <w:rPr>
                <w:szCs w:val="28"/>
              </w:rPr>
              <w:t>4,5,6</w:t>
            </w:r>
          </w:p>
          <w:p w14:paraId="49B59A38" w14:textId="77777777" w:rsidR="0010372C" w:rsidRDefault="0010372C" w:rsidP="0010372C">
            <w:pPr>
              <w:pStyle w:val="Zpat"/>
              <w:rPr>
                <w:szCs w:val="28"/>
              </w:rPr>
            </w:pPr>
            <w:r>
              <w:rPr>
                <w:szCs w:val="28"/>
              </w:rPr>
              <w:t>1,3,5</w:t>
            </w:r>
          </w:p>
          <w:p w14:paraId="56EA2A90" w14:textId="77777777" w:rsidR="0010372C" w:rsidRDefault="0010372C" w:rsidP="0010372C">
            <w:pPr>
              <w:pStyle w:val="Zpat"/>
              <w:rPr>
                <w:szCs w:val="28"/>
              </w:rPr>
            </w:pPr>
            <w:r>
              <w:rPr>
                <w:szCs w:val="28"/>
              </w:rPr>
              <w:t>1,3</w:t>
            </w:r>
          </w:p>
          <w:p w14:paraId="706FB671" w14:textId="77777777" w:rsidR="0010372C" w:rsidRDefault="0010372C" w:rsidP="0010372C">
            <w:pPr>
              <w:pStyle w:val="Zpat"/>
              <w:rPr>
                <w:szCs w:val="28"/>
              </w:rPr>
            </w:pPr>
          </w:p>
          <w:p w14:paraId="08B70EFB" w14:textId="77777777" w:rsidR="0010372C" w:rsidRDefault="0010372C" w:rsidP="0010372C">
            <w:pPr>
              <w:pStyle w:val="Zpat"/>
              <w:rPr>
                <w:szCs w:val="28"/>
              </w:rPr>
            </w:pPr>
            <w:r>
              <w:rPr>
                <w:szCs w:val="28"/>
              </w:rPr>
              <w:t>3,4</w:t>
            </w:r>
          </w:p>
          <w:p w14:paraId="71C66575" w14:textId="77777777" w:rsidR="0010372C" w:rsidRDefault="0010372C" w:rsidP="0010372C">
            <w:pPr>
              <w:pStyle w:val="Zpat"/>
              <w:rPr>
                <w:szCs w:val="28"/>
              </w:rPr>
            </w:pPr>
            <w:r>
              <w:rPr>
                <w:szCs w:val="28"/>
              </w:rPr>
              <w:t>2,3</w:t>
            </w:r>
          </w:p>
          <w:p w14:paraId="632F3522" w14:textId="77777777" w:rsidR="0010372C" w:rsidRDefault="0010372C" w:rsidP="0010372C">
            <w:pPr>
              <w:pStyle w:val="Zpat"/>
              <w:rPr>
                <w:szCs w:val="28"/>
              </w:rPr>
            </w:pPr>
          </w:p>
          <w:p w14:paraId="25164E77" w14:textId="77777777" w:rsidR="0010372C" w:rsidRDefault="0010372C" w:rsidP="0010372C">
            <w:pPr>
              <w:pStyle w:val="Zpat"/>
              <w:rPr>
                <w:szCs w:val="28"/>
              </w:rPr>
            </w:pPr>
            <w:r>
              <w:rPr>
                <w:szCs w:val="28"/>
              </w:rPr>
              <w:t>1,3</w:t>
            </w:r>
          </w:p>
          <w:p w14:paraId="63CD0165" w14:textId="77777777" w:rsidR="0010372C" w:rsidRDefault="0010372C" w:rsidP="0010372C">
            <w:pPr>
              <w:pStyle w:val="Zpat"/>
              <w:rPr>
                <w:szCs w:val="28"/>
              </w:rPr>
            </w:pPr>
          </w:p>
          <w:p w14:paraId="4ABB7B8C" w14:textId="77777777" w:rsidR="0010372C" w:rsidRDefault="0010372C" w:rsidP="0010372C">
            <w:pPr>
              <w:pStyle w:val="Zpat"/>
              <w:rPr>
                <w:szCs w:val="28"/>
              </w:rPr>
            </w:pPr>
            <w:r>
              <w:rPr>
                <w:szCs w:val="28"/>
              </w:rPr>
              <w:t>1,3</w:t>
            </w:r>
          </w:p>
          <w:p w14:paraId="157F8D5E" w14:textId="77777777" w:rsidR="0010372C" w:rsidRDefault="0010372C" w:rsidP="0010372C">
            <w:pPr>
              <w:pStyle w:val="Zpat"/>
              <w:rPr>
                <w:szCs w:val="28"/>
              </w:rPr>
            </w:pPr>
          </w:p>
          <w:p w14:paraId="595F0B04" w14:textId="77777777" w:rsidR="0010372C" w:rsidRDefault="0010372C" w:rsidP="0010372C">
            <w:pPr>
              <w:pStyle w:val="Zpat"/>
              <w:rPr>
                <w:szCs w:val="28"/>
              </w:rPr>
            </w:pPr>
            <w:r>
              <w:rPr>
                <w:szCs w:val="28"/>
              </w:rPr>
              <w:t>1,3</w:t>
            </w:r>
          </w:p>
          <w:p w14:paraId="2E367750" w14:textId="77777777" w:rsidR="0010372C" w:rsidRDefault="0010372C" w:rsidP="0010372C">
            <w:pPr>
              <w:pStyle w:val="Zpat"/>
              <w:rPr>
                <w:szCs w:val="28"/>
              </w:rPr>
            </w:pPr>
          </w:p>
          <w:p w14:paraId="7A8C1040" w14:textId="77777777" w:rsidR="0010372C" w:rsidRDefault="0010372C" w:rsidP="0010372C">
            <w:pPr>
              <w:pStyle w:val="Zpat"/>
              <w:rPr>
                <w:szCs w:val="28"/>
              </w:rPr>
            </w:pPr>
            <w:r>
              <w:rPr>
                <w:szCs w:val="28"/>
              </w:rPr>
              <w:t>1,6</w:t>
            </w:r>
          </w:p>
          <w:p w14:paraId="6A585F6F" w14:textId="77777777" w:rsidR="0010372C" w:rsidRDefault="0010372C" w:rsidP="0010372C">
            <w:pPr>
              <w:pStyle w:val="Zpat"/>
              <w:rPr>
                <w:szCs w:val="28"/>
              </w:rPr>
            </w:pPr>
          </w:p>
          <w:p w14:paraId="5B520CA6" w14:textId="77777777" w:rsidR="0010372C" w:rsidRDefault="0010372C" w:rsidP="0010372C">
            <w:pPr>
              <w:pStyle w:val="Zpat"/>
              <w:rPr>
                <w:szCs w:val="28"/>
              </w:rPr>
            </w:pPr>
            <w:r>
              <w:rPr>
                <w:szCs w:val="28"/>
              </w:rPr>
              <w:t>1,2,3</w:t>
            </w:r>
          </w:p>
          <w:p w14:paraId="75BC28A6" w14:textId="77777777" w:rsidR="0010372C" w:rsidRDefault="0010372C" w:rsidP="0010372C">
            <w:pPr>
              <w:pStyle w:val="Zpat"/>
              <w:rPr>
                <w:szCs w:val="28"/>
              </w:rPr>
            </w:pPr>
            <w:r>
              <w:rPr>
                <w:szCs w:val="28"/>
              </w:rPr>
              <w:t>1,2</w:t>
            </w:r>
          </w:p>
          <w:p w14:paraId="4E705B2B" w14:textId="77777777" w:rsidR="0010372C" w:rsidRDefault="0010372C" w:rsidP="0010372C">
            <w:pPr>
              <w:pStyle w:val="Zpat"/>
              <w:rPr>
                <w:szCs w:val="28"/>
              </w:rPr>
            </w:pPr>
          </w:p>
          <w:p w14:paraId="47666BFE" w14:textId="77777777" w:rsidR="0010372C" w:rsidRDefault="0010372C" w:rsidP="0010372C">
            <w:pPr>
              <w:pStyle w:val="Zpat"/>
              <w:rPr>
                <w:szCs w:val="28"/>
              </w:rPr>
            </w:pPr>
            <w:r>
              <w:rPr>
                <w:szCs w:val="28"/>
              </w:rPr>
              <w:t>1,3</w:t>
            </w:r>
          </w:p>
          <w:p w14:paraId="3F49D447" w14:textId="77777777" w:rsidR="007E741F" w:rsidRDefault="007E741F" w:rsidP="0010372C">
            <w:pPr>
              <w:pStyle w:val="Zpat"/>
              <w:rPr>
                <w:szCs w:val="28"/>
              </w:rPr>
            </w:pPr>
          </w:p>
          <w:p w14:paraId="0E617BF1" w14:textId="77777777" w:rsidR="0010372C" w:rsidRDefault="0010372C" w:rsidP="0010372C">
            <w:pPr>
              <w:pStyle w:val="Zpat"/>
              <w:rPr>
                <w:szCs w:val="28"/>
              </w:rPr>
            </w:pPr>
            <w:r>
              <w:rPr>
                <w:szCs w:val="28"/>
              </w:rPr>
              <w:t>1,5</w:t>
            </w:r>
          </w:p>
          <w:p w14:paraId="4CDC7F5A" w14:textId="77777777" w:rsidR="0010372C" w:rsidRDefault="0010372C" w:rsidP="0010372C">
            <w:pPr>
              <w:pStyle w:val="Zpat"/>
              <w:rPr>
                <w:szCs w:val="28"/>
              </w:rPr>
            </w:pPr>
          </w:p>
          <w:p w14:paraId="420E7F61" w14:textId="77777777" w:rsidR="00CC53D8" w:rsidRDefault="00CC53D8" w:rsidP="0010372C">
            <w:pPr>
              <w:pStyle w:val="Zpat"/>
              <w:rPr>
                <w:szCs w:val="28"/>
              </w:rPr>
            </w:pPr>
          </w:p>
          <w:p w14:paraId="4139845B" w14:textId="77777777" w:rsidR="0010372C" w:rsidRDefault="0010372C" w:rsidP="0010372C">
            <w:pPr>
              <w:pStyle w:val="Zpat"/>
              <w:rPr>
                <w:szCs w:val="28"/>
              </w:rPr>
            </w:pPr>
            <w:r>
              <w:rPr>
                <w:szCs w:val="28"/>
              </w:rPr>
              <w:t>1,4</w:t>
            </w:r>
          </w:p>
          <w:p w14:paraId="569761E9" w14:textId="77777777" w:rsidR="0010372C" w:rsidRDefault="0010372C" w:rsidP="0010372C">
            <w:pPr>
              <w:pStyle w:val="Zpat"/>
              <w:rPr>
                <w:szCs w:val="28"/>
              </w:rPr>
            </w:pPr>
            <w:r>
              <w:rPr>
                <w:szCs w:val="28"/>
              </w:rPr>
              <w:lastRenderedPageBreak/>
              <w:t>2,3</w:t>
            </w:r>
          </w:p>
          <w:p w14:paraId="08941318" w14:textId="77777777" w:rsidR="0010372C" w:rsidRDefault="0010372C" w:rsidP="0010372C">
            <w:pPr>
              <w:pStyle w:val="Zpat"/>
              <w:rPr>
                <w:szCs w:val="28"/>
              </w:rPr>
            </w:pPr>
          </w:p>
          <w:p w14:paraId="33AD4554" w14:textId="77777777" w:rsidR="0010372C" w:rsidRDefault="0010372C" w:rsidP="0010372C">
            <w:pPr>
              <w:pStyle w:val="Zpat"/>
              <w:rPr>
                <w:szCs w:val="28"/>
              </w:rPr>
            </w:pPr>
            <w:r>
              <w:rPr>
                <w:szCs w:val="28"/>
              </w:rPr>
              <w:t>2,3</w:t>
            </w:r>
          </w:p>
          <w:p w14:paraId="1949778B" w14:textId="77777777" w:rsidR="0010372C" w:rsidRDefault="0010372C" w:rsidP="0010372C">
            <w:pPr>
              <w:pStyle w:val="Zpat"/>
              <w:rPr>
                <w:szCs w:val="28"/>
              </w:rPr>
            </w:pPr>
            <w:r>
              <w:rPr>
                <w:szCs w:val="28"/>
              </w:rPr>
              <w:t>1,2,3</w:t>
            </w:r>
          </w:p>
          <w:p w14:paraId="327BC2AC" w14:textId="77777777" w:rsidR="0010372C" w:rsidRDefault="0010372C" w:rsidP="0010372C">
            <w:pPr>
              <w:pStyle w:val="Zpat"/>
              <w:rPr>
                <w:szCs w:val="28"/>
              </w:rPr>
            </w:pPr>
          </w:p>
          <w:p w14:paraId="50E81CA5" w14:textId="77777777" w:rsidR="0010372C" w:rsidRDefault="0010372C" w:rsidP="0010372C">
            <w:pPr>
              <w:pStyle w:val="Zpat"/>
              <w:rPr>
                <w:szCs w:val="28"/>
              </w:rPr>
            </w:pPr>
            <w:r>
              <w:rPr>
                <w:szCs w:val="28"/>
              </w:rPr>
              <w:t>1,4</w:t>
            </w:r>
          </w:p>
          <w:p w14:paraId="739FCFD0" w14:textId="77777777" w:rsidR="0010372C" w:rsidRDefault="0010372C" w:rsidP="0010372C">
            <w:pPr>
              <w:pStyle w:val="Zpat"/>
              <w:rPr>
                <w:szCs w:val="28"/>
              </w:rPr>
            </w:pPr>
          </w:p>
          <w:p w14:paraId="54F451A7" w14:textId="77777777" w:rsidR="00CC53D8" w:rsidRDefault="00CC53D8" w:rsidP="0010372C">
            <w:pPr>
              <w:pStyle w:val="Zpat"/>
              <w:rPr>
                <w:szCs w:val="28"/>
              </w:rPr>
            </w:pPr>
          </w:p>
          <w:p w14:paraId="3BED4D82" w14:textId="77777777" w:rsidR="0010372C" w:rsidRDefault="0010372C" w:rsidP="0010372C">
            <w:pPr>
              <w:pStyle w:val="Zpat"/>
              <w:rPr>
                <w:szCs w:val="28"/>
              </w:rPr>
            </w:pPr>
            <w:r>
              <w:rPr>
                <w:szCs w:val="28"/>
              </w:rPr>
              <w:t>1,3</w:t>
            </w:r>
          </w:p>
          <w:p w14:paraId="19C345E7" w14:textId="77777777" w:rsidR="0010372C" w:rsidRDefault="0010372C" w:rsidP="0010372C">
            <w:pPr>
              <w:pStyle w:val="Zpat"/>
              <w:rPr>
                <w:szCs w:val="28"/>
              </w:rPr>
            </w:pPr>
          </w:p>
          <w:p w14:paraId="735D61F1" w14:textId="77777777" w:rsidR="0010372C" w:rsidRDefault="0010372C" w:rsidP="0010372C">
            <w:pPr>
              <w:pStyle w:val="Zpat"/>
              <w:rPr>
                <w:szCs w:val="28"/>
              </w:rPr>
            </w:pPr>
            <w:r>
              <w:rPr>
                <w:szCs w:val="28"/>
              </w:rPr>
              <w:t>1,2,3</w:t>
            </w:r>
          </w:p>
          <w:p w14:paraId="60834F23" w14:textId="77777777" w:rsidR="0010372C" w:rsidRDefault="0010372C" w:rsidP="0010372C">
            <w:pPr>
              <w:pStyle w:val="Zpat"/>
              <w:rPr>
                <w:szCs w:val="28"/>
              </w:rPr>
            </w:pPr>
            <w:r>
              <w:rPr>
                <w:szCs w:val="28"/>
              </w:rPr>
              <w:t>1.2.6</w:t>
            </w:r>
          </w:p>
          <w:p w14:paraId="287FE3D5" w14:textId="77777777" w:rsidR="0010372C" w:rsidRDefault="0010372C" w:rsidP="0010372C">
            <w:pPr>
              <w:pStyle w:val="Zpat"/>
              <w:rPr>
                <w:szCs w:val="28"/>
              </w:rPr>
            </w:pPr>
            <w:r>
              <w:rPr>
                <w:szCs w:val="28"/>
              </w:rPr>
              <w:t>1,3,5</w:t>
            </w:r>
          </w:p>
          <w:p w14:paraId="4D542E5B" w14:textId="77777777" w:rsidR="0010372C" w:rsidRDefault="0010372C" w:rsidP="0010372C">
            <w:pPr>
              <w:pStyle w:val="Zpat"/>
              <w:rPr>
                <w:szCs w:val="28"/>
              </w:rPr>
            </w:pPr>
            <w:r>
              <w:rPr>
                <w:szCs w:val="28"/>
              </w:rPr>
              <w:t>3,5</w:t>
            </w:r>
          </w:p>
          <w:p w14:paraId="318339F1" w14:textId="77777777" w:rsidR="0010372C" w:rsidRDefault="0010372C" w:rsidP="0010372C">
            <w:pPr>
              <w:pStyle w:val="Zpat"/>
              <w:rPr>
                <w:szCs w:val="28"/>
              </w:rPr>
            </w:pPr>
            <w:r>
              <w:rPr>
                <w:szCs w:val="28"/>
              </w:rPr>
              <w:t>1,4</w:t>
            </w:r>
          </w:p>
          <w:p w14:paraId="1252A713" w14:textId="77777777" w:rsidR="0010372C" w:rsidRDefault="0010372C" w:rsidP="0010372C">
            <w:pPr>
              <w:pStyle w:val="Zpat"/>
              <w:rPr>
                <w:szCs w:val="28"/>
              </w:rPr>
            </w:pPr>
            <w:r>
              <w:rPr>
                <w:szCs w:val="28"/>
              </w:rPr>
              <w:t>1,2,6</w:t>
            </w:r>
          </w:p>
          <w:p w14:paraId="07E03330" w14:textId="77777777" w:rsidR="0010372C" w:rsidRDefault="0010372C" w:rsidP="0010372C">
            <w:pPr>
              <w:pStyle w:val="Zpat"/>
              <w:rPr>
                <w:szCs w:val="28"/>
              </w:rPr>
            </w:pPr>
            <w:r>
              <w:rPr>
                <w:szCs w:val="28"/>
              </w:rPr>
              <w:t>1,2,4</w:t>
            </w:r>
          </w:p>
          <w:p w14:paraId="3F185D27" w14:textId="77777777" w:rsidR="0010372C" w:rsidRDefault="0010372C" w:rsidP="0010372C">
            <w:pPr>
              <w:pStyle w:val="Zpat"/>
              <w:rPr>
                <w:szCs w:val="28"/>
              </w:rPr>
            </w:pPr>
            <w:r>
              <w:rPr>
                <w:szCs w:val="28"/>
              </w:rPr>
              <w:t>1,2,5</w:t>
            </w:r>
          </w:p>
          <w:p w14:paraId="24BA7B29" w14:textId="77777777" w:rsidR="0010372C" w:rsidRDefault="0010372C" w:rsidP="0010372C">
            <w:pPr>
              <w:pStyle w:val="Zpat"/>
              <w:rPr>
                <w:szCs w:val="28"/>
              </w:rPr>
            </w:pPr>
          </w:p>
          <w:p w14:paraId="21138D24" w14:textId="77777777" w:rsidR="0010372C" w:rsidRDefault="0010372C" w:rsidP="0010372C">
            <w:pPr>
              <w:pStyle w:val="Zpat"/>
              <w:rPr>
                <w:szCs w:val="28"/>
              </w:rPr>
            </w:pPr>
            <w:r>
              <w:rPr>
                <w:szCs w:val="28"/>
              </w:rPr>
              <w:t>1,2,3,5</w:t>
            </w:r>
          </w:p>
          <w:p w14:paraId="061A6F3B" w14:textId="77777777" w:rsidR="0010372C" w:rsidRDefault="0010372C" w:rsidP="0010372C">
            <w:pPr>
              <w:pStyle w:val="Zpat"/>
              <w:rPr>
                <w:szCs w:val="28"/>
              </w:rPr>
            </w:pPr>
          </w:p>
          <w:p w14:paraId="3F29D30C" w14:textId="77777777" w:rsidR="0010372C" w:rsidRDefault="0010372C" w:rsidP="0010372C">
            <w:pPr>
              <w:pStyle w:val="Zpat"/>
              <w:rPr>
                <w:szCs w:val="28"/>
              </w:rPr>
            </w:pPr>
          </w:p>
          <w:p w14:paraId="42923812" w14:textId="77777777" w:rsidR="0010372C" w:rsidRDefault="0010372C" w:rsidP="0010372C">
            <w:pPr>
              <w:pStyle w:val="Zpat"/>
              <w:rPr>
                <w:szCs w:val="28"/>
              </w:rPr>
            </w:pPr>
            <w:r>
              <w:rPr>
                <w:szCs w:val="28"/>
              </w:rPr>
              <w:t>1,2,3,4</w:t>
            </w:r>
          </w:p>
          <w:p w14:paraId="7E7DD3AA" w14:textId="77777777" w:rsidR="0010372C" w:rsidRDefault="0010372C" w:rsidP="0010372C">
            <w:pPr>
              <w:pStyle w:val="Zpat"/>
              <w:rPr>
                <w:szCs w:val="28"/>
              </w:rPr>
            </w:pPr>
          </w:p>
          <w:p w14:paraId="3C2E2BC0" w14:textId="77777777" w:rsidR="00CC53D8" w:rsidRDefault="00CC53D8" w:rsidP="0010372C">
            <w:pPr>
              <w:pStyle w:val="Zpat"/>
              <w:rPr>
                <w:szCs w:val="28"/>
              </w:rPr>
            </w:pPr>
          </w:p>
          <w:p w14:paraId="52513C7E" w14:textId="77777777" w:rsidR="0010372C" w:rsidRDefault="0010372C" w:rsidP="0010372C">
            <w:pPr>
              <w:pStyle w:val="Zpat"/>
              <w:rPr>
                <w:szCs w:val="28"/>
              </w:rPr>
            </w:pPr>
            <w:r>
              <w:rPr>
                <w:szCs w:val="28"/>
              </w:rPr>
              <w:t>5,6</w:t>
            </w:r>
          </w:p>
          <w:p w14:paraId="118A7C27" w14:textId="77777777" w:rsidR="0010372C" w:rsidRDefault="0010372C" w:rsidP="0010372C">
            <w:pPr>
              <w:pStyle w:val="Zpat"/>
              <w:rPr>
                <w:szCs w:val="28"/>
              </w:rPr>
            </w:pPr>
            <w:r>
              <w:rPr>
                <w:szCs w:val="28"/>
              </w:rPr>
              <w:t>6</w:t>
            </w:r>
          </w:p>
          <w:p w14:paraId="08C9977F" w14:textId="77777777" w:rsidR="0010372C" w:rsidRDefault="0010372C" w:rsidP="0010372C">
            <w:pPr>
              <w:pStyle w:val="Zpat"/>
              <w:rPr>
                <w:szCs w:val="28"/>
              </w:rPr>
            </w:pPr>
          </w:p>
          <w:p w14:paraId="38C5A6DF" w14:textId="77777777" w:rsidR="0010372C" w:rsidRDefault="0010372C" w:rsidP="0010372C">
            <w:pPr>
              <w:pStyle w:val="Zpat"/>
              <w:rPr>
                <w:szCs w:val="28"/>
              </w:rPr>
            </w:pPr>
            <w:r>
              <w:rPr>
                <w:szCs w:val="28"/>
              </w:rPr>
              <w:t>6</w:t>
            </w:r>
          </w:p>
          <w:p w14:paraId="119F9AA5" w14:textId="77777777" w:rsidR="0010372C" w:rsidRDefault="0010372C" w:rsidP="0010372C">
            <w:pPr>
              <w:pStyle w:val="Zpat"/>
              <w:rPr>
                <w:szCs w:val="28"/>
              </w:rPr>
            </w:pPr>
          </w:p>
          <w:p w14:paraId="32FC796B" w14:textId="77777777" w:rsidR="0010372C" w:rsidRDefault="0010372C" w:rsidP="0010372C">
            <w:pPr>
              <w:pStyle w:val="Zpat"/>
              <w:rPr>
                <w:szCs w:val="28"/>
              </w:rPr>
            </w:pPr>
            <w:r>
              <w:rPr>
                <w:szCs w:val="28"/>
              </w:rPr>
              <w:t>5,6</w:t>
            </w:r>
          </w:p>
          <w:p w14:paraId="1ACAD0AB" w14:textId="77777777" w:rsidR="0010372C" w:rsidRDefault="0010372C" w:rsidP="0010372C">
            <w:pPr>
              <w:pStyle w:val="Zpat"/>
              <w:rPr>
                <w:szCs w:val="28"/>
              </w:rPr>
            </w:pPr>
            <w:r>
              <w:rPr>
                <w:szCs w:val="28"/>
              </w:rPr>
              <w:t>1,4,5,6</w:t>
            </w:r>
          </w:p>
          <w:p w14:paraId="71B3FEF1" w14:textId="77777777" w:rsidR="0010372C" w:rsidRDefault="0010372C" w:rsidP="0010372C">
            <w:pPr>
              <w:pStyle w:val="Zpat"/>
              <w:rPr>
                <w:szCs w:val="28"/>
              </w:rPr>
            </w:pPr>
          </w:p>
          <w:p w14:paraId="2148670D" w14:textId="77777777" w:rsidR="0010372C" w:rsidRDefault="0010372C" w:rsidP="0010372C">
            <w:pPr>
              <w:pStyle w:val="Zpat"/>
              <w:rPr>
                <w:szCs w:val="28"/>
              </w:rPr>
            </w:pPr>
            <w:r>
              <w:rPr>
                <w:szCs w:val="28"/>
              </w:rPr>
              <w:t>6</w:t>
            </w:r>
          </w:p>
          <w:p w14:paraId="71A62F2B" w14:textId="77777777" w:rsidR="0010372C" w:rsidRDefault="0010372C" w:rsidP="0010372C">
            <w:pPr>
              <w:pStyle w:val="Zpat"/>
              <w:rPr>
                <w:szCs w:val="28"/>
              </w:rPr>
            </w:pPr>
            <w:r>
              <w:rPr>
                <w:szCs w:val="28"/>
              </w:rPr>
              <w:t>6</w:t>
            </w:r>
          </w:p>
          <w:p w14:paraId="0F6C6F79" w14:textId="77777777" w:rsidR="0010372C" w:rsidRDefault="0010372C" w:rsidP="0010372C">
            <w:pPr>
              <w:pStyle w:val="Zpat"/>
              <w:rPr>
                <w:szCs w:val="28"/>
              </w:rPr>
            </w:pPr>
            <w:r>
              <w:rPr>
                <w:szCs w:val="28"/>
              </w:rPr>
              <w:t>3,5,6</w:t>
            </w:r>
          </w:p>
          <w:p w14:paraId="4DFD2955" w14:textId="77777777" w:rsidR="0010372C" w:rsidRDefault="0010372C" w:rsidP="0010372C">
            <w:pPr>
              <w:pStyle w:val="Zpat"/>
              <w:rPr>
                <w:szCs w:val="28"/>
              </w:rPr>
            </w:pPr>
            <w:r>
              <w:rPr>
                <w:szCs w:val="28"/>
              </w:rPr>
              <w:t>6</w:t>
            </w:r>
          </w:p>
          <w:p w14:paraId="04277A73" w14:textId="77777777" w:rsidR="0010372C" w:rsidRDefault="0010372C" w:rsidP="0010372C">
            <w:pPr>
              <w:pStyle w:val="Zpat"/>
              <w:rPr>
                <w:szCs w:val="28"/>
              </w:rPr>
            </w:pPr>
            <w:r>
              <w:rPr>
                <w:szCs w:val="28"/>
              </w:rPr>
              <w:t>6</w:t>
            </w:r>
          </w:p>
          <w:p w14:paraId="799135B6" w14:textId="77777777" w:rsidR="0010372C" w:rsidRDefault="0010372C" w:rsidP="0010372C">
            <w:pPr>
              <w:pStyle w:val="Zpat"/>
              <w:rPr>
                <w:szCs w:val="28"/>
              </w:rPr>
            </w:pPr>
            <w:r>
              <w:rPr>
                <w:szCs w:val="28"/>
              </w:rPr>
              <w:t>6</w:t>
            </w:r>
          </w:p>
          <w:p w14:paraId="52C68033" w14:textId="77777777" w:rsidR="0098274F" w:rsidRDefault="0098274F" w:rsidP="0010372C">
            <w:pPr>
              <w:pStyle w:val="Zpat"/>
              <w:rPr>
                <w:szCs w:val="28"/>
              </w:rPr>
            </w:pPr>
          </w:p>
          <w:p w14:paraId="243112C0" w14:textId="77777777" w:rsidR="0010372C" w:rsidRDefault="0010372C" w:rsidP="0010372C">
            <w:pPr>
              <w:pStyle w:val="Zpat"/>
              <w:rPr>
                <w:szCs w:val="28"/>
              </w:rPr>
            </w:pPr>
            <w:r>
              <w:rPr>
                <w:szCs w:val="28"/>
              </w:rPr>
              <w:t>6</w:t>
            </w:r>
          </w:p>
          <w:p w14:paraId="09A90AA6" w14:textId="77777777" w:rsidR="0010372C" w:rsidRDefault="0010372C" w:rsidP="0010372C">
            <w:pPr>
              <w:pStyle w:val="Zpat"/>
              <w:rPr>
                <w:szCs w:val="28"/>
              </w:rPr>
            </w:pPr>
            <w:r>
              <w:rPr>
                <w:szCs w:val="28"/>
              </w:rPr>
              <w:t>6</w:t>
            </w:r>
          </w:p>
          <w:p w14:paraId="350A2CF1" w14:textId="77777777" w:rsidR="0010372C" w:rsidRDefault="0010372C" w:rsidP="0010372C">
            <w:pPr>
              <w:pStyle w:val="Zpat"/>
              <w:rPr>
                <w:szCs w:val="28"/>
              </w:rPr>
            </w:pPr>
            <w:r>
              <w:rPr>
                <w:szCs w:val="28"/>
              </w:rPr>
              <w:t>3,4,5</w:t>
            </w:r>
          </w:p>
          <w:p w14:paraId="626ADA96" w14:textId="77777777" w:rsidR="0010372C" w:rsidRDefault="0010372C" w:rsidP="0010372C">
            <w:pPr>
              <w:pStyle w:val="Zpat"/>
              <w:rPr>
                <w:szCs w:val="28"/>
              </w:rPr>
            </w:pPr>
            <w:r>
              <w:rPr>
                <w:szCs w:val="28"/>
              </w:rPr>
              <w:t>1,2</w:t>
            </w:r>
          </w:p>
          <w:p w14:paraId="38509FCF" w14:textId="77777777" w:rsidR="0010372C" w:rsidRDefault="0010372C" w:rsidP="0010372C">
            <w:pPr>
              <w:pStyle w:val="Zpat"/>
              <w:rPr>
                <w:szCs w:val="28"/>
              </w:rPr>
            </w:pPr>
          </w:p>
        </w:tc>
      </w:tr>
    </w:tbl>
    <w:p w14:paraId="582A6970" w14:textId="77777777" w:rsidR="0010372C" w:rsidRDefault="0010372C" w:rsidP="0010372C">
      <w:pPr>
        <w:rPr>
          <w:bCs/>
          <w:szCs w:val="32"/>
        </w:rPr>
      </w:pPr>
    </w:p>
    <w:p w14:paraId="6E1BC833" w14:textId="77777777" w:rsidR="00DA010B" w:rsidRDefault="00A75C09" w:rsidP="0010372C">
      <w:pPr>
        <w:rPr>
          <w:bCs/>
          <w:szCs w:val="32"/>
        </w:rPr>
      </w:pPr>
      <w:r>
        <w:rPr>
          <w:bCs/>
          <w:szCs w:val="32"/>
        </w:rPr>
        <w:t>Výchovněvzdělávací</w:t>
      </w:r>
      <w:r w:rsidR="0010372C">
        <w:rPr>
          <w:bCs/>
          <w:szCs w:val="32"/>
        </w:rPr>
        <w:t xml:space="preserve"> program je založený na integrovaném vzdělávání hrou, činnostech a prožitcích žáků a umožňuje pracovat s tématickými celky, jejichž realizace spočívá nejen </w:t>
      </w:r>
      <w:r>
        <w:rPr>
          <w:bCs/>
          <w:szCs w:val="32"/>
        </w:rPr>
        <w:t>v řízených činnostech žáků, ale využití běžných životních situací,</w:t>
      </w:r>
      <w:r w:rsidR="00DA010B">
        <w:rPr>
          <w:bCs/>
          <w:szCs w:val="32"/>
        </w:rPr>
        <w:t xml:space="preserve"> </w:t>
      </w:r>
      <w:r>
        <w:rPr>
          <w:bCs/>
          <w:szCs w:val="32"/>
        </w:rPr>
        <w:t>nahodile vzniklých okolností a příležitostí</w:t>
      </w:r>
      <w:r w:rsidR="00DA010B">
        <w:rPr>
          <w:bCs/>
          <w:szCs w:val="32"/>
        </w:rPr>
        <w:t xml:space="preserve">. </w:t>
      </w:r>
    </w:p>
    <w:p w14:paraId="3ADC368D" w14:textId="77777777" w:rsidR="0010372C" w:rsidRDefault="0010372C" w:rsidP="0010372C">
      <w:pPr>
        <w:jc w:val="center"/>
        <w:rPr>
          <w:b/>
          <w:sz w:val="32"/>
          <w:szCs w:val="32"/>
        </w:rPr>
      </w:pPr>
    </w:p>
    <w:p w14:paraId="2D2599F6" w14:textId="77777777" w:rsidR="00DD61DA" w:rsidRDefault="0010372C" w:rsidP="00ED7401">
      <w:pPr>
        <w:pStyle w:val="Nadpis9"/>
        <w:rPr>
          <w:b w:val="0"/>
          <w:szCs w:val="28"/>
        </w:rPr>
      </w:pPr>
      <w:r w:rsidRPr="00FF0AE3">
        <w:rPr>
          <w:rFonts w:ascii="Times New Roman" w:hAnsi="Times New Roman"/>
          <w:bCs w:val="0"/>
          <w:szCs w:val="32"/>
          <w:u w:val="single"/>
        </w:rPr>
        <w:t>Tématické celky</w:t>
      </w:r>
      <w:r>
        <w:rPr>
          <w:b w:val="0"/>
          <w:szCs w:val="28"/>
        </w:rPr>
        <w:tab/>
      </w:r>
    </w:p>
    <w:p w14:paraId="16904AEF" w14:textId="77777777" w:rsidR="0010372C" w:rsidRPr="00ED7401" w:rsidRDefault="0010372C" w:rsidP="00ED7401">
      <w:pPr>
        <w:pStyle w:val="Nadpis9"/>
        <w:rPr>
          <w:rFonts w:ascii="Times New Roman" w:hAnsi="Times New Roman"/>
          <w:bCs w:val="0"/>
          <w:szCs w:val="32"/>
          <w:u w:val="single"/>
        </w:rPr>
      </w:pPr>
      <w:r>
        <w:rPr>
          <w:b w:val="0"/>
          <w:szCs w:val="28"/>
        </w:rPr>
        <w:tab/>
      </w:r>
      <w:r>
        <w:rPr>
          <w:b w:val="0"/>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999"/>
        <w:gridCol w:w="64"/>
        <w:gridCol w:w="4115"/>
        <w:gridCol w:w="2542"/>
      </w:tblGrid>
      <w:tr w:rsidR="0010372C" w14:paraId="2B24FCAA" w14:textId="77777777" w:rsidTr="0010372C">
        <w:tc>
          <w:tcPr>
            <w:tcW w:w="349" w:type="pct"/>
            <w:tcBorders>
              <w:top w:val="single" w:sz="12" w:space="0" w:color="auto"/>
              <w:left w:val="single" w:sz="12" w:space="0" w:color="auto"/>
              <w:bottom w:val="single" w:sz="12" w:space="0" w:color="auto"/>
              <w:right w:val="single" w:sz="6" w:space="0" w:color="auto"/>
            </w:tcBorders>
          </w:tcPr>
          <w:p w14:paraId="38978120" w14:textId="77777777" w:rsidR="0010372C" w:rsidRDefault="0010372C" w:rsidP="0010372C">
            <w:pPr>
              <w:rPr>
                <w:b/>
              </w:rPr>
            </w:pPr>
          </w:p>
        </w:tc>
        <w:tc>
          <w:tcPr>
            <w:tcW w:w="1066" w:type="pct"/>
            <w:tcBorders>
              <w:top w:val="single" w:sz="12" w:space="0" w:color="auto"/>
              <w:left w:val="single" w:sz="6" w:space="0" w:color="auto"/>
              <w:bottom w:val="single" w:sz="12" w:space="0" w:color="auto"/>
              <w:right w:val="single" w:sz="6" w:space="0" w:color="auto"/>
            </w:tcBorders>
          </w:tcPr>
          <w:p w14:paraId="27417B59" w14:textId="77777777" w:rsidR="0010372C" w:rsidRDefault="0010372C" w:rsidP="0010372C">
            <w:pPr>
              <w:rPr>
                <w:b/>
              </w:rPr>
            </w:pPr>
            <w:r>
              <w:rPr>
                <w:b/>
              </w:rPr>
              <w:t>Téma</w:t>
            </w:r>
          </w:p>
        </w:tc>
        <w:tc>
          <w:tcPr>
            <w:tcW w:w="2229" w:type="pct"/>
            <w:gridSpan w:val="2"/>
            <w:tcBorders>
              <w:top w:val="single" w:sz="12" w:space="0" w:color="auto"/>
              <w:left w:val="single" w:sz="6" w:space="0" w:color="auto"/>
              <w:bottom w:val="single" w:sz="12" w:space="0" w:color="auto"/>
              <w:right w:val="single" w:sz="6" w:space="0" w:color="auto"/>
            </w:tcBorders>
          </w:tcPr>
          <w:p w14:paraId="1625CD31" w14:textId="77777777" w:rsidR="0010372C" w:rsidRDefault="0010372C" w:rsidP="0010372C">
            <w:pPr>
              <w:rPr>
                <w:b/>
              </w:rPr>
            </w:pPr>
            <w:r>
              <w:rPr>
                <w:b/>
              </w:rPr>
              <w:t>Podtémata</w:t>
            </w:r>
          </w:p>
        </w:tc>
        <w:tc>
          <w:tcPr>
            <w:tcW w:w="1356" w:type="pct"/>
            <w:tcBorders>
              <w:top w:val="single" w:sz="12" w:space="0" w:color="auto"/>
              <w:left w:val="single" w:sz="6" w:space="0" w:color="auto"/>
              <w:bottom w:val="single" w:sz="12" w:space="0" w:color="auto"/>
              <w:right w:val="single" w:sz="12" w:space="0" w:color="auto"/>
            </w:tcBorders>
          </w:tcPr>
          <w:p w14:paraId="433D8BB2" w14:textId="77777777" w:rsidR="0010372C" w:rsidRDefault="0010372C" w:rsidP="0010372C">
            <w:pPr>
              <w:rPr>
                <w:b/>
              </w:rPr>
            </w:pPr>
          </w:p>
        </w:tc>
      </w:tr>
      <w:tr w:rsidR="0010372C" w14:paraId="1CF8F906" w14:textId="77777777" w:rsidTr="0010372C">
        <w:tc>
          <w:tcPr>
            <w:tcW w:w="349" w:type="pct"/>
            <w:tcBorders>
              <w:top w:val="single" w:sz="12" w:space="0" w:color="auto"/>
            </w:tcBorders>
          </w:tcPr>
          <w:p w14:paraId="44FDC6CC" w14:textId="77777777" w:rsidR="0010372C" w:rsidRDefault="0010372C" w:rsidP="0010372C">
            <w:pPr>
              <w:rPr>
                <w:szCs w:val="28"/>
              </w:rPr>
            </w:pPr>
            <w:r>
              <w:rPr>
                <w:szCs w:val="28"/>
              </w:rPr>
              <w:t>IX.</w:t>
            </w:r>
          </w:p>
        </w:tc>
        <w:tc>
          <w:tcPr>
            <w:tcW w:w="1100" w:type="pct"/>
            <w:gridSpan w:val="2"/>
            <w:tcBorders>
              <w:top w:val="single" w:sz="12" w:space="0" w:color="auto"/>
            </w:tcBorders>
          </w:tcPr>
          <w:p w14:paraId="56C04D0F" w14:textId="77777777" w:rsidR="0010372C" w:rsidRDefault="00BC6A75" w:rsidP="00BC6A75">
            <w:pPr>
              <w:rPr>
                <w:b/>
                <w:bCs/>
                <w:szCs w:val="28"/>
              </w:rPr>
            </w:pPr>
            <w:r>
              <w:rPr>
                <w:b/>
                <w:bCs/>
                <w:szCs w:val="28"/>
              </w:rPr>
              <w:t>Poznáváme se</w:t>
            </w:r>
            <w:r w:rsidR="0010372C">
              <w:rPr>
                <w:b/>
                <w:bCs/>
                <w:szCs w:val="28"/>
              </w:rPr>
              <w:t xml:space="preserve"> </w:t>
            </w:r>
          </w:p>
        </w:tc>
        <w:tc>
          <w:tcPr>
            <w:tcW w:w="2195" w:type="pct"/>
            <w:tcBorders>
              <w:top w:val="single" w:sz="12" w:space="0" w:color="auto"/>
            </w:tcBorders>
          </w:tcPr>
          <w:p w14:paraId="2A592732" w14:textId="77777777" w:rsidR="0010372C" w:rsidRDefault="0010372C" w:rsidP="0010372C">
            <w:pPr>
              <w:rPr>
                <w:szCs w:val="28"/>
              </w:rPr>
            </w:pPr>
            <w:r>
              <w:rPr>
                <w:szCs w:val="28"/>
              </w:rPr>
              <w:t>1.Navzájem se poznáváme</w:t>
            </w:r>
          </w:p>
          <w:p w14:paraId="39416E79" w14:textId="77777777" w:rsidR="0010372C" w:rsidRDefault="0010372C" w:rsidP="0010372C">
            <w:pPr>
              <w:rPr>
                <w:szCs w:val="28"/>
              </w:rPr>
            </w:pPr>
            <w:r>
              <w:rPr>
                <w:szCs w:val="28"/>
              </w:rPr>
              <w:t>2.Tvoříme pravidla pro vzájemnou pohodu</w:t>
            </w:r>
          </w:p>
          <w:p w14:paraId="1E37F279" w14:textId="77777777" w:rsidR="0010372C" w:rsidRDefault="0010372C" w:rsidP="0010372C">
            <w:pPr>
              <w:rPr>
                <w:szCs w:val="28"/>
              </w:rPr>
            </w:pPr>
            <w:r>
              <w:rPr>
                <w:szCs w:val="28"/>
              </w:rPr>
              <w:t>3.</w:t>
            </w:r>
            <w:r w:rsidR="00BC6A75">
              <w:rPr>
                <w:szCs w:val="28"/>
              </w:rPr>
              <w:t>Bezpečná cesta do školy</w:t>
            </w:r>
          </w:p>
          <w:p w14:paraId="635DCF9E" w14:textId="77777777" w:rsidR="0010372C" w:rsidRDefault="0010372C" w:rsidP="00BC6A75">
            <w:pPr>
              <w:rPr>
                <w:szCs w:val="28"/>
              </w:rPr>
            </w:pPr>
            <w:r>
              <w:rPr>
                <w:szCs w:val="28"/>
              </w:rPr>
              <w:t xml:space="preserve">4.Putování po </w:t>
            </w:r>
            <w:r w:rsidR="00BC6A75">
              <w:rPr>
                <w:szCs w:val="28"/>
              </w:rPr>
              <w:t>škole a jejím okolí</w:t>
            </w:r>
          </w:p>
        </w:tc>
        <w:tc>
          <w:tcPr>
            <w:tcW w:w="1356" w:type="pct"/>
            <w:tcBorders>
              <w:top w:val="single" w:sz="12" w:space="0" w:color="auto"/>
            </w:tcBorders>
          </w:tcPr>
          <w:p w14:paraId="20F2BB10" w14:textId="77777777" w:rsidR="0010372C" w:rsidRDefault="0010372C" w:rsidP="0010372C">
            <w:pPr>
              <w:pStyle w:val="textbodu"/>
              <w:spacing w:before="0" w:beforeAutospacing="0" w:after="0" w:afterAutospacing="0"/>
              <w:rPr>
                <w:szCs w:val="28"/>
              </w:rPr>
            </w:pPr>
            <w:r>
              <w:rPr>
                <w:szCs w:val="28"/>
              </w:rPr>
              <w:t>kamarádi</w:t>
            </w:r>
          </w:p>
          <w:p w14:paraId="1AFF2669" w14:textId="77777777" w:rsidR="0010372C" w:rsidRDefault="0010372C" w:rsidP="0010372C">
            <w:pPr>
              <w:pStyle w:val="textbodu"/>
              <w:spacing w:before="0" w:beforeAutospacing="0" w:after="0" w:afterAutospacing="0"/>
              <w:rPr>
                <w:szCs w:val="28"/>
              </w:rPr>
            </w:pPr>
            <w:r>
              <w:rPr>
                <w:szCs w:val="28"/>
              </w:rPr>
              <w:t xml:space="preserve">umíme se chovat a </w:t>
            </w:r>
          </w:p>
          <w:p w14:paraId="49715C91" w14:textId="77777777" w:rsidR="0010372C" w:rsidRDefault="0010372C" w:rsidP="0010372C">
            <w:pPr>
              <w:pStyle w:val="textbodu"/>
              <w:spacing w:before="0" w:beforeAutospacing="0" w:after="0" w:afterAutospacing="0"/>
              <w:rPr>
                <w:szCs w:val="28"/>
              </w:rPr>
            </w:pPr>
            <w:r>
              <w:rPr>
                <w:szCs w:val="28"/>
              </w:rPr>
              <w:t>chránit si své zdraví</w:t>
            </w:r>
          </w:p>
        </w:tc>
      </w:tr>
      <w:tr w:rsidR="0010372C" w14:paraId="76D21596" w14:textId="77777777" w:rsidTr="0010372C">
        <w:trPr>
          <w:trHeight w:val="108"/>
        </w:trPr>
        <w:tc>
          <w:tcPr>
            <w:tcW w:w="349" w:type="pct"/>
          </w:tcPr>
          <w:p w14:paraId="1676268F" w14:textId="77777777" w:rsidR="0010372C" w:rsidRDefault="0010372C" w:rsidP="0010372C">
            <w:pPr>
              <w:rPr>
                <w:sz w:val="28"/>
                <w:szCs w:val="28"/>
              </w:rPr>
            </w:pPr>
            <w:r>
              <w:rPr>
                <w:sz w:val="28"/>
                <w:szCs w:val="28"/>
              </w:rPr>
              <w:t>X.</w:t>
            </w:r>
          </w:p>
        </w:tc>
        <w:tc>
          <w:tcPr>
            <w:tcW w:w="1100" w:type="pct"/>
            <w:gridSpan w:val="2"/>
          </w:tcPr>
          <w:p w14:paraId="4DB20B73" w14:textId="77777777" w:rsidR="0010372C" w:rsidRDefault="00BC6A75" w:rsidP="0010372C">
            <w:pPr>
              <w:rPr>
                <w:b/>
                <w:bCs/>
                <w:szCs w:val="28"/>
              </w:rPr>
            </w:pPr>
            <w:r>
              <w:rPr>
                <w:b/>
                <w:bCs/>
                <w:szCs w:val="28"/>
              </w:rPr>
              <w:t>Chutě a barvy podzimu</w:t>
            </w:r>
          </w:p>
        </w:tc>
        <w:tc>
          <w:tcPr>
            <w:tcW w:w="2195" w:type="pct"/>
          </w:tcPr>
          <w:p w14:paraId="426E09E7" w14:textId="77777777" w:rsidR="0010372C" w:rsidRDefault="0010372C" w:rsidP="0010372C">
            <w:pPr>
              <w:rPr>
                <w:szCs w:val="28"/>
              </w:rPr>
            </w:pPr>
            <w:r>
              <w:rPr>
                <w:szCs w:val="28"/>
              </w:rPr>
              <w:t>1.</w:t>
            </w:r>
            <w:r w:rsidR="00BC6A75">
              <w:rPr>
                <w:szCs w:val="28"/>
              </w:rPr>
              <w:t>Chutě a barvy podzimu</w:t>
            </w:r>
          </w:p>
          <w:p w14:paraId="127EB591" w14:textId="77777777" w:rsidR="0010372C" w:rsidRDefault="0010372C" w:rsidP="0010372C">
            <w:pPr>
              <w:rPr>
                <w:szCs w:val="28"/>
              </w:rPr>
            </w:pPr>
            <w:r>
              <w:rPr>
                <w:szCs w:val="28"/>
              </w:rPr>
              <w:t>2.</w:t>
            </w:r>
            <w:r w:rsidR="00BC6A75">
              <w:rPr>
                <w:szCs w:val="28"/>
              </w:rPr>
              <w:t>Co nám škodí, co nám prospívá</w:t>
            </w:r>
          </w:p>
          <w:p w14:paraId="22083C91" w14:textId="77777777" w:rsidR="0010372C" w:rsidRDefault="0010372C" w:rsidP="0010372C">
            <w:pPr>
              <w:rPr>
                <w:szCs w:val="28"/>
              </w:rPr>
            </w:pPr>
            <w:r>
              <w:rPr>
                <w:szCs w:val="28"/>
              </w:rPr>
              <w:t>3.</w:t>
            </w:r>
            <w:r w:rsidR="00BC6A75">
              <w:rPr>
                <w:szCs w:val="28"/>
              </w:rPr>
              <w:t>Zvířata a ptáci na podzim</w:t>
            </w:r>
          </w:p>
          <w:p w14:paraId="310845B1" w14:textId="77777777" w:rsidR="0010372C" w:rsidRDefault="0010372C" w:rsidP="00BC6A75">
            <w:pPr>
              <w:rPr>
                <w:szCs w:val="28"/>
              </w:rPr>
            </w:pPr>
            <w:r>
              <w:rPr>
                <w:szCs w:val="28"/>
              </w:rPr>
              <w:t>4.</w:t>
            </w:r>
            <w:r w:rsidR="00BC6A75">
              <w:rPr>
                <w:szCs w:val="28"/>
              </w:rPr>
              <w:t>Podzim a lidé</w:t>
            </w:r>
          </w:p>
        </w:tc>
        <w:tc>
          <w:tcPr>
            <w:tcW w:w="1356" w:type="pct"/>
          </w:tcPr>
          <w:p w14:paraId="256667ED" w14:textId="77777777" w:rsidR="0010372C" w:rsidRDefault="0010372C" w:rsidP="0010372C">
            <w:pPr>
              <w:rPr>
                <w:szCs w:val="28"/>
              </w:rPr>
            </w:pPr>
            <w:r>
              <w:rPr>
                <w:szCs w:val="28"/>
              </w:rPr>
              <w:t>vztah k přírodě, vnímavost</w:t>
            </w:r>
          </w:p>
          <w:p w14:paraId="64ADB3A8"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znám zásady správné výživy</w:t>
            </w:r>
          </w:p>
        </w:tc>
      </w:tr>
      <w:tr w:rsidR="0010372C" w14:paraId="4A730AA8" w14:textId="77777777" w:rsidTr="0010372C">
        <w:tc>
          <w:tcPr>
            <w:tcW w:w="349" w:type="pct"/>
          </w:tcPr>
          <w:p w14:paraId="7493085C" w14:textId="77777777" w:rsidR="0010372C" w:rsidRDefault="0010372C" w:rsidP="0010372C">
            <w:pPr>
              <w:rPr>
                <w:sz w:val="28"/>
                <w:szCs w:val="28"/>
              </w:rPr>
            </w:pPr>
            <w:r>
              <w:rPr>
                <w:sz w:val="28"/>
                <w:szCs w:val="28"/>
              </w:rPr>
              <w:t>XI.</w:t>
            </w:r>
          </w:p>
        </w:tc>
        <w:tc>
          <w:tcPr>
            <w:tcW w:w="1100" w:type="pct"/>
            <w:gridSpan w:val="2"/>
          </w:tcPr>
          <w:p w14:paraId="47B4AEC7" w14:textId="77777777" w:rsidR="0010372C" w:rsidRDefault="0010372C" w:rsidP="0010372C">
            <w:pPr>
              <w:rPr>
                <w:b/>
                <w:bCs/>
                <w:szCs w:val="28"/>
              </w:rPr>
            </w:pPr>
            <w:r>
              <w:rPr>
                <w:b/>
                <w:bCs/>
                <w:szCs w:val="28"/>
              </w:rPr>
              <w:t>Když padá listí</w:t>
            </w:r>
          </w:p>
          <w:p w14:paraId="79A1DDC8" w14:textId="77777777" w:rsidR="0010372C" w:rsidRDefault="0010372C" w:rsidP="0010372C">
            <w:pPr>
              <w:rPr>
                <w:b/>
                <w:bCs/>
                <w:szCs w:val="28"/>
              </w:rPr>
            </w:pPr>
          </w:p>
        </w:tc>
        <w:tc>
          <w:tcPr>
            <w:tcW w:w="2195" w:type="pct"/>
          </w:tcPr>
          <w:p w14:paraId="51C64B86" w14:textId="77777777" w:rsidR="0010372C" w:rsidRDefault="0010372C" w:rsidP="0010372C">
            <w:pPr>
              <w:rPr>
                <w:szCs w:val="28"/>
              </w:rPr>
            </w:pPr>
            <w:r>
              <w:rPr>
                <w:szCs w:val="28"/>
              </w:rPr>
              <w:t>1.</w:t>
            </w:r>
            <w:r w:rsidR="009064FE">
              <w:rPr>
                <w:szCs w:val="28"/>
              </w:rPr>
              <w:t>Lidé a jejich profese</w:t>
            </w:r>
          </w:p>
          <w:p w14:paraId="3F4C35E9" w14:textId="77777777" w:rsidR="0010372C" w:rsidRDefault="0010372C" w:rsidP="0010372C">
            <w:pPr>
              <w:rPr>
                <w:szCs w:val="28"/>
              </w:rPr>
            </w:pPr>
            <w:r>
              <w:rPr>
                <w:szCs w:val="28"/>
              </w:rPr>
              <w:t>2.</w:t>
            </w:r>
            <w:r w:rsidR="009064FE">
              <w:rPr>
                <w:szCs w:val="28"/>
              </w:rPr>
              <w:t>Jak malí pomáhají velkým</w:t>
            </w:r>
          </w:p>
          <w:p w14:paraId="69BD0A80" w14:textId="77777777" w:rsidR="0010372C" w:rsidRDefault="0010372C" w:rsidP="0010372C">
            <w:pPr>
              <w:rPr>
                <w:szCs w:val="28"/>
              </w:rPr>
            </w:pPr>
            <w:r>
              <w:rPr>
                <w:szCs w:val="28"/>
              </w:rPr>
              <w:t>3.</w:t>
            </w:r>
            <w:r w:rsidR="009064FE">
              <w:rPr>
                <w:szCs w:val="28"/>
              </w:rPr>
              <w:t>Přesnost je zdvořilost králů</w:t>
            </w:r>
          </w:p>
          <w:p w14:paraId="1448CF0F" w14:textId="77777777" w:rsidR="0010372C" w:rsidRDefault="0010372C" w:rsidP="0010372C">
            <w:pPr>
              <w:rPr>
                <w:szCs w:val="28"/>
              </w:rPr>
            </w:pPr>
            <w:r>
              <w:rPr>
                <w:szCs w:val="28"/>
              </w:rPr>
              <w:t>4.Bude zima,bude mráz.</w:t>
            </w:r>
          </w:p>
        </w:tc>
        <w:tc>
          <w:tcPr>
            <w:tcW w:w="1356" w:type="pct"/>
          </w:tcPr>
          <w:p w14:paraId="483C1DE8" w14:textId="77777777" w:rsidR="0010372C" w:rsidRDefault="00584F7F" w:rsidP="00584F7F">
            <w:pPr>
              <w:pStyle w:val="textbodu"/>
              <w:spacing w:before="0" w:beforeAutospacing="0" w:after="0" w:afterAutospacing="0"/>
              <w:rPr>
                <w:szCs w:val="28"/>
              </w:rPr>
            </w:pPr>
            <w:r>
              <w:rPr>
                <w:szCs w:val="28"/>
              </w:rPr>
              <w:t>váží si výsledků lidské práce</w:t>
            </w:r>
          </w:p>
          <w:p w14:paraId="4554349B" w14:textId="77777777" w:rsidR="00584F7F" w:rsidRDefault="00584F7F" w:rsidP="00584F7F">
            <w:pPr>
              <w:pStyle w:val="textbodu"/>
              <w:spacing w:before="0" w:beforeAutospacing="0" w:after="0" w:afterAutospacing="0"/>
              <w:rPr>
                <w:szCs w:val="28"/>
              </w:rPr>
            </w:pPr>
            <w:r>
              <w:rPr>
                <w:szCs w:val="28"/>
              </w:rPr>
              <w:t>uvědomuje si význam času</w:t>
            </w:r>
          </w:p>
        </w:tc>
      </w:tr>
      <w:tr w:rsidR="0010372C" w14:paraId="69329B90" w14:textId="77777777" w:rsidTr="0010372C">
        <w:tc>
          <w:tcPr>
            <w:tcW w:w="349" w:type="pct"/>
          </w:tcPr>
          <w:p w14:paraId="3A6C9B89" w14:textId="77777777" w:rsidR="0010372C" w:rsidRDefault="0010372C" w:rsidP="0010372C">
            <w:pPr>
              <w:rPr>
                <w:sz w:val="28"/>
                <w:szCs w:val="28"/>
              </w:rPr>
            </w:pPr>
            <w:r>
              <w:rPr>
                <w:sz w:val="28"/>
                <w:szCs w:val="28"/>
              </w:rPr>
              <w:t>XII.</w:t>
            </w:r>
          </w:p>
        </w:tc>
        <w:tc>
          <w:tcPr>
            <w:tcW w:w="1100" w:type="pct"/>
            <w:gridSpan w:val="2"/>
          </w:tcPr>
          <w:p w14:paraId="73979BB3" w14:textId="77777777" w:rsidR="0010372C" w:rsidRDefault="00BC6A75" w:rsidP="00BC6A75">
            <w:pPr>
              <w:rPr>
                <w:b/>
                <w:bCs/>
                <w:szCs w:val="28"/>
              </w:rPr>
            </w:pPr>
            <w:r>
              <w:rPr>
                <w:b/>
                <w:bCs/>
                <w:szCs w:val="28"/>
              </w:rPr>
              <w:t>Kouzelné Vánoce</w:t>
            </w:r>
          </w:p>
        </w:tc>
        <w:tc>
          <w:tcPr>
            <w:tcW w:w="2195" w:type="pct"/>
          </w:tcPr>
          <w:p w14:paraId="1A3D266E" w14:textId="77777777" w:rsidR="0010372C" w:rsidRDefault="0010372C" w:rsidP="0010372C">
            <w:pPr>
              <w:rPr>
                <w:szCs w:val="28"/>
              </w:rPr>
            </w:pPr>
            <w:r>
              <w:rPr>
                <w:szCs w:val="28"/>
              </w:rPr>
              <w:t>1.Čas adventní, Vánoce</w:t>
            </w:r>
          </w:p>
          <w:p w14:paraId="36F7FBF0" w14:textId="77777777" w:rsidR="0010372C" w:rsidRDefault="009064FE" w:rsidP="0010372C">
            <w:pPr>
              <w:rPr>
                <w:szCs w:val="28"/>
              </w:rPr>
            </w:pPr>
            <w:r>
              <w:rPr>
                <w:szCs w:val="28"/>
              </w:rPr>
              <w:t>2</w:t>
            </w:r>
            <w:r w:rsidR="0010372C">
              <w:rPr>
                <w:szCs w:val="28"/>
              </w:rPr>
              <w:t>.Komu uděláme čím radost</w:t>
            </w:r>
          </w:p>
          <w:p w14:paraId="628905F2" w14:textId="77777777" w:rsidR="009064FE" w:rsidRDefault="009064FE" w:rsidP="0010372C">
            <w:pPr>
              <w:rPr>
                <w:szCs w:val="28"/>
              </w:rPr>
            </w:pPr>
            <w:r>
              <w:rPr>
                <w:szCs w:val="28"/>
              </w:rPr>
              <w:t>Vánoce v poezii, próze, hudbě…</w:t>
            </w:r>
          </w:p>
          <w:p w14:paraId="3DB5F400" w14:textId="77777777" w:rsidR="0010372C" w:rsidRDefault="0010372C" w:rsidP="009064FE">
            <w:pPr>
              <w:rPr>
                <w:szCs w:val="28"/>
              </w:rPr>
            </w:pPr>
            <w:r>
              <w:rPr>
                <w:szCs w:val="28"/>
              </w:rPr>
              <w:t>4.</w:t>
            </w:r>
            <w:r w:rsidR="009064FE">
              <w:rPr>
                <w:szCs w:val="28"/>
              </w:rPr>
              <w:t>Vánoce u nás doma</w:t>
            </w:r>
          </w:p>
        </w:tc>
        <w:tc>
          <w:tcPr>
            <w:tcW w:w="1356" w:type="pct"/>
          </w:tcPr>
          <w:p w14:paraId="085E6ABC" w14:textId="77777777" w:rsidR="0010372C" w:rsidRDefault="0010372C" w:rsidP="0010372C">
            <w:pPr>
              <w:rPr>
                <w:szCs w:val="28"/>
              </w:rPr>
            </w:pPr>
            <w:r>
              <w:rPr>
                <w:szCs w:val="28"/>
              </w:rPr>
              <w:t>čas myslet na druhé-spolupráce dětí</w:t>
            </w:r>
          </w:p>
          <w:p w14:paraId="293173C2" w14:textId="77777777" w:rsidR="0010372C" w:rsidRDefault="00584F7F" w:rsidP="0010372C">
            <w:pPr>
              <w:rPr>
                <w:szCs w:val="28"/>
              </w:rPr>
            </w:pPr>
            <w:r>
              <w:rPr>
                <w:szCs w:val="28"/>
              </w:rPr>
              <w:t>citové pouto</w:t>
            </w:r>
          </w:p>
        </w:tc>
      </w:tr>
      <w:tr w:rsidR="0010372C" w14:paraId="1B189C3E" w14:textId="77777777" w:rsidTr="0010372C">
        <w:tc>
          <w:tcPr>
            <w:tcW w:w="349" w:type="pct"/>
          </w:tcPr>
          <w:p w14:paraId="5586C518" w14:textId="77777777" w:rsidR="0010372C" w:rsidRDefault="0010372C" w:rsidP="0010372C">
            <w:pPr>
              <w:rPr>
                <w:sz w:val="28"/>
                <w:szCs w:val="28"/>
              </w:rPr>
            </w:pPr>
            <w:r>
              <w:rPr>
                <w:sz w:val="28"/>
                <w:szCs w:val="28"/>
              </w:rPr>
              <w:t>I.</w:t>
            </w:r>
          </w:p>
        </w:tc>
        <w:tc>
          <w:tcPr>
            <w:tcW w:w="1100" w:type="pct"/>
            <w:gridSpan w:val="2"/>
          </w:tcPr>
          <w:p w14:paraId="2E440522" w14:textId="77777777" w:rsidR="0010372C" w:rsidRDefault="0010372C" w:rsidP="0010372C">
            <w:pPr>
              <w:rPr>
                <w:b/>
                <w:bCs/>
                <w:szCs w:val="28"/>
              </w:rPr>
            </w:pPr>
            <w:r>
              <w:rPr>
                <w:b/>
                <w:bCs/>
                <w:szCs w:val="28"/>
              </w:rPr>
              <w:t>Rokem skokem</w:t>
            </w:r>
          </w:p>
        </w:tc>
        <w:tc>
          <w:tcPr>
            <w:tcW w:w="2195" w:type="pct"/>
          </w:tcPr>
          <w:p w14:paraId="0285B3E9" w14:textId="77777777" w:rsidR="0010372C" w:rsidRDefault="0010372C" w:rsidP="0010372C">
            <w:pPr>
              <w:rPr>
                <w:szCs w:val="28"/>
              </w:rPr>
            </w:pPr>
            <w:r>
              <w:rPr>
                <w:szCs w:val="28"/>
              </w:rPr>
              <w:t>1.</w:t>
            </w:r>
            <w:r w:rsidR="009064FE">
              <w:rPr>
                <w:szCs w:val="28"/>
              </w:rPr>
              <w:t>Příroda v zimě</w:t>
            </w:r>
          </w:p>
          <w:p w14:paraId="5E539ADB" w14:textId="77777777" w:rsidR="0010372C" w:rsidRDefault="0010372C" w:rsidP="0010372C">
            <w:pPr>
              <w:rPr>
                <w:szCs w:val="28"/>
              </w:rPr>
            </w:pPr>
            <w:r>
              <w:rPr>
                <w:szCs w:val="28"/>
              </w:rPr>
              <w:t xml:space="preserve">2.Zimní </w:t>
            </w:r>
            <w:r w:rsidR="009064FE">
              <w:rPr>
                <w:szCs w:val="28"/>
              </w:rPr>
              <w:t>sportování</w:t>
            </w:r>
          </w:p>
          <w:p w14:paraId="486899A7" w14:textId="77777777" w:rsidR="0010372C" w:rsidRDefault="0010372C" w:rsidP="0010372C">
            <w:pPr>
              <w:pStyle w:val="Zpat"/>
              <w:rPr>
                <w:rFonts w:ascii="Arial Black" w:hAnsi="Arial Black"/>
                <w:szCs w:val="28"/>
              </w:rPr>
            </w:pPr>
            <w:r>
              <w:rPr>
                <w:szCs w:val="28"/>
              </w:rPr>
              <w:t>3.</w:t>
            </w:r>
            <w:r w:rsidR="009064FE">
              <w:rPr>
                <w:szCs w:val="28"/>
              </w:rPr>
              <w:t>Poradím si v každé situaci</w:t>
            </w:r>
          </w:p>
          <w:p w14:paraId="6FDB8131" w14:textId="77777777" w:rsidR="0010372C" w:rsidRDefault="0010372C" w:rsidP="009064FE">
            <w:pPr>
              <w:rPr>
                <w:szCs w:val="28"/>
              </w:rPr>
            </w:pPr>
            <w:r>
              <w:rPr>
                <w:szCs w:val="28"/>
              </w:rPr>
              <w:t>4</w:t>
            </w:r>
            <w:r w:rsidR="009064FE">
              <w:rPr>
                <w:szCs w:val="28"/>
              </w:rPr>
              <w:t>.Co dělám celý den a celý rok</w:t>
            </w:r>
          </w:p>
        </w:tc>
        <w:tc>
          <w:tcPr>
            <w:tcW w:w="1356" w:type="pct"/>
          </w:tcPr>
          <w:p w14:paraId="52F839B9"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vztah k živé přírodě-</w:t>
            </w:r>
          </w:p>
          <w:p w14:paraId="17CB510A"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fantazie</w:t>
            </w:r>
          </w:p>
          <w:p w14:paraId="6DF0B682" w14:textId="77777777" w:rsidR="00584F7F" w:rsidRDefault="00584F7F" w:rsidP="0010372C">
            <w:pPr>
              <w:pStyle w:val="textbodu"/>
              <w:spacing w:before="0" w:beforeAutospacing="0" w:after="0" w:afterAutospacing="0"/>
              <w:rPr>
                <w:rFonts w:ascii="Arial Narrow" w:hAnsi="Arial Narrow"/>
                <w:szCs w:val="28"/>
              </w:rPr>
            </w:pPr>
            <w:r>
              <w:rPr>
                <w:rFonts w:ascii="Arial Narrow" w:hAnsi="Arial Narrow"/>
                <w:szCs w:val="28"/>
              </w:rPr>
              <w:t>bezpečnost při sportu</w:t>
            </w:r>
          </w:p>
          <w:p w14:paraId="46969D2D" w14:textId="77777777" w:rsidR="00584F7F" w:rsidRDefault="00551EA8" w:rsidP="0010372C">
            <w:pPr>
              <w:pStyle w:val="textbodu"/>
              <w:spacing w:before="0" w:beforeAutospacing="0" w:after="0" w:afterAutospacing="0"/>
              <w:rPr>
                <w:rFonts w:ascii="Arial Narrow" w:hAnsi="Arial Narrow"/>
                <w:szCs w:val="28"/>
              </w:rPr>
            </w:pPr>
            <w:r>
              <w:rPr>
                <w:rFonts w:ascii="Arial Narrow" w:hAnsi="Arial Narrow"/>
                <w:szCs w:val="28"/>
              </w:rPr>
              <w:t>účelně využ. Volný čas</w:t>
            </w:r>
          </w:p>
        </w:tc>
      </w:tr>
      <w:tr w:rsidR="0010372C" w14:paraId="4B3ED1BC" w14:textId="77777777" w:rsidTr="0010372C">
        <w:trPr>
          <w:trHeight w:val="479"/>
        </w:trPr>
        <w:tc>
          <w:tcPr>
            <w:tcW w:w="349" w:type="pct"/>
          </w:tcPr>
          <w:p w14:paraId="1A2EC8A6" w14:textId="77777777" w:rsidR="0010372C" w:rsidRPr="00FF0AE3" w:rsidRDefault="0010372C" w:rsidP="0010372C">
            <w:pPr>
              <w:rPr>
                <w:sz w:val="28"/>
                <w:szCs w:val="28"/>
              </w:rPr>
            </w:pPr>
            <w:r w:rsidRPr="00FF0AE3">
              <w:rPr>
                <w:sz w:val="28"/>
                <w:szCs w:val="28"/>
              </w:rPr>
              <w:t xml:space="preserve">II. </w:t>
            </w:r>
          </w:p>
        </w:tc>
        <w:tc>
          <w:tcPr>
            <w:tcW w:w="1100" w:type="pct"/>
            <w:gridSpan w:val="2"/>
          </w:tcPr>
          <w:p w14:paraId="0FD43EC8" w14:textId="77777777" w:rsidR="0010372C" w:rsidRDefault="0010372C" w:rsidP="0010372C">
            <w:pPr>
              <w:rPr>
                <w:b/>
                <w:bCs/>
                <w:szCs w:val="28"/>
              </w:rPr>
            </w:pPr>
            <w:r>
              <w:rPr>
                <w:b/>
                <w:bCs/>
                <w:szCs w:val="28"/>
              </w:rPr>
              <w:t>Masopust</w:t>
            </w:r>
          </w:p>
        </w:tc>
        <w:tc>
          <w:tcPr>
            <w:tcW w:w="2195" w:type="pct"/>
          </w:tcPr>
          <w:p w14:paraId="5C793427" w14:textId="77777777" w:rsidR="0010372C" w:rsidRDefault="00551EA8" w:rsidP="0010372C">
            <w:pPr>
              <w:rPr>
                <w:szCs w:val="28"/>
              </w:rPr>
            </w:pPr>
            <w:r>
              <w:rPr>
                <w:szCs w:val="28"/>
              </w:rPr>
              <w:t>1</w:t>
            </w:r>
            <w:r w:rsidR="0010372C">
              <w:rPr>
                <w:szCs w:val="28"/>
              </w:rPr>
              <w:t>.</w:t>
            </w:r>
            <w:r w:rsidR="00F10708">
              <w:rPr>
                <w:szCs w:val="28"/>
              </w:rPr>
              <w:t>Svoji obec dobře znám</w:t>
            </w:r>
          </w:p>
          <w:p w14:paraId="30D2B088" w14:textId="77777777" w:rsidR="0010372C" w:rsidRDefault="00551EA8" w:rsidP="0010372C">
            <w:pPr>
              <w:rPr>
                <w:szCs w:val="28"/>
              </w:rPr>
            </w:pPr>
            <w:r>
              <w:rPr>
                <w:szCs w:val="28"/>
              </w:rPr>
              <w:t>2</w:t>
            </w:r>
            <w:r w:rsidR="0010372C">
              <w:rPr>
                <w:szCs w:val="28"/>
              </w:rPr>
              <w:t xml:space="preserve">.Masopust, </w:t>
            </w:r>
            <w:r w:rsidR="009064FE">
              <w:rPr>
                <w:szCs w:val="28"/>
              </w:rPr>
              <w:t>vyrábíme masky</w:t>
            </w:r>
          </w:p>
          <w:p w14:paraId="1DCB2E9F" w14:textId="77777777" w:rsidR="00551EA8" w:rsidRDefault="00551EA8" w:rsidP="0010372C">
            <w:pPr>
              <w:rPr>
                <w:szCs w:val="28"/>
              </w:rPr>
            </w:pPr>
            <w:r>
              <w:rPr>
                <w:szCs w:val="28"/>
              </w:rPr>
              <w:t>3.Čšeská republika – země, ve které žiji</w:t>
            </w:r>
          </w:p>
          <w:p w14:paraId="16C83BBE" w14:textId="77777777" w:rsidR="0010372C" w:rsidRDefault="0010372C" w:rsidP="009064FE">
            <w:pPr>
              <w:rPr>
                <w:szCs w:val="28"/>
              </w:rPr>
            </w:pPr>
            <w:r>
              <w:rPr>
                <w:szCs w:val="28"/>
              </w:rPr>
              <w:t>4.</w:t>
            </w:r>
            <w:r w:rsidR="009064FE">
              <w:rPr>
                <w:szCs w:val="28"/>
              </w:rPr>
              <w:t>Chci být fit</w:t>
            </w:r>
          </w:p>
        </w:tc>
        <w:tc>
          <w:tcPr>
            <w:tcW w:w="1356" w:type="pct"/>
          </w:tcPr>
          <w:p w14:paraId="1AA8A16C"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chráním své zdraví a pečuji o něj</w:t>
            </w:r>
          </w:p>
          <w:p w14:paraId="524564F4" w14:textId="77777777" w:rsidR="0010372C" w:rsidRDefault="00551EA8" w:rsidP="00551EA8">
            <w:pPr>
              <w:pStyle w:val="textbodu"/>
              <w:spacing w:before="0" w:beforeAutospacing="0" w:after="0" w:afterAutospacing="0"/>
              <w:rPr>
                <w:rFonts w:ascii="Arial Narrow" w:hAnsi="Arial Narrow"/>
                <w:szCs w:val="28"/>
              </w:rPr>
            </w:pPr>
            <w:r>
              <w:rPr>
                <w:rFonts w:ascii="Arial Narrow" w:hAnsi="Arial Narrow"/>
                <w:szCs w:val="28"/>
              </w:rPr>
              <w:t>má pozitivní vztah k místu kde žije…</w:t>
            </w:r>
          </w:p>
        </w:tc>
      </w:tr>
      <w:tr w:rsidR="0010372C" w14:paraId="156A011D" w14:textId="77777777" w:rsidTr="0010372C">
        <w:trPr>
          <w:trHeight w:val="479"/>
        </w:trPr>
        <w:tc>
          <w:tcPr>
            <w:tcW w:w="349" w:type="pct"/>
          </w:tcPr>
          <w:p w14:paraId="4401051E" w14:textId="77777777" w:rsidR="0010372C" w:rsidRPr="00FF0AE3" w:rsidRDefault="0010372C" w:rsidP="0010372C">
            <w:pPr>
              <w:rPr>
                <w:sz w:val="28"/>
                <w:szCs w:val="28"/>
              </w:rPr>
            </w:pPr>
            <w:r w:rsidRPr="00FF0AE3">
              <w:rPr>
                <w:sz w:val="28"/>
                <w:szCs w:val="28"/>
              </w:rPr>
              <w:t>III.</w:t>
            </w:r>
          </w:p>
        </w:tc>
        <w:tc>
          <w:tcPr>
            <w:tcW w:w="1100" w:type="pct"/>
            <w:gridSpan w:val="2"/>
          </w:tcPr>
          <w:p w14:paraId="762E3858" w14:textId="77777777" w:rsidR="0010372C" w:rsidRDefault="00BC6A75" w:rsidP="0010372C">
            <w:pPr>
              <w:rPr>
                <w:b/>
                <w:bCs/>
                <w:szCs w:val="28"/>
              </w:rPr>
            </w:pPr>
            <w:r>
              <w:rPr>
                <w:b/>
                <w:bCs/>
                <w:szCs w:val="28"/>
              </w:rPr>
              <w:t>Vítáme jaro</w:t>
            </w:r>
          </w:p>
        </w:tc>
        <w:tc>
          <w:tcPr>
            <w:tcW w:w="2195" w:type="pct"/>
          </w:tcPr>
          <w:p w14:paraId="6634901D"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1.Příroda se probouzí</w:t>
            </w:r>
          </w:p>
          <w:p w14:paraId="09898407"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2.Máme rádi zvířátka</w:t>
            </w:r>
          </w:p>
          <w:p w14:paraId="7B9AABB3"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3.Svátky jara</w:t>
            </w:r>
          </w:p>
          <w:p w14:paraId="77B9E3D7" w14:textId="77777777" w:rsidR="0010372C" w:rsidRDefault="0010372C" w:rsidP="00F10708">
            <w:pPr>
              <w:pStyle w:val="textbodu"/>
              <w:spacing w:before="0" w:beforeAutospacing="0" w:after="0" w:afterAutospacing="0"/>
              <w:rPr>
                <w:rFonts w:ascii="Arial Narrow" w:hAnsi="Arial Narrow"/>
                <w:szCs w:val="28"/>
              </w:rPr>
            </w:pPr>
            <w:r>
              <w:rPr>
                <w:rFonts w:ascii="Arial Narrow" w:hAnsi="Arial Narrow"/>
                <w:szCs w:val="28"/>
              </w:rPr>
              <w:t>4.</w:t>
            </w:r>
            <w:r w:rsidR="00F10708">
              <w:rPr>
                <w:rFonts w:ascii="Arial Narrow" w:hAnsi="Arial Narrow"/>
                <w:szCs w:val="28"/>
              </w:rPr>
              <w:t>Moje knížka</w:t>
            </w:r>
          </w:p>
        </w:tc>
        <w:tc>
          <w:tcPr>
            <w:tcW w:w="1356" w:type="pct"/>
          </w:tcPr>
          <w:p w14:paraId="3166AC03"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pozorovat změny v přírodě, chránit ji</w:t>
            </w:r>
          </w:p>
          <w:p w14:paraId="4AE1C123"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práce s</w:t>
            </w:r>
            <w:r w:rsidR="00551EA8">
              <w:rPr>
                <w:rFonts w:ascii="Arial Narrow" w:hAnsi="Arial Narrow"/>
                <w:szCs w:val="28"/>
              </w:rPr>
              <w:t> </w:t>
            </w:r>
            <w:r>
              <w:rPr>
                <w:rFonts w:ascii="Arial Narrow" w:hAnsi="Arial Narrow"/>
                <w:szCs w:val="28"/>
              </w:rPr>
              <w:t>knihou</w:t>
            </w:r>
          </w:p>
          <w:p w14:paraId="51BB3195" w14:textId="77777777" w:rsidR="00551EA8" w:rsidRDefault="00551EA8" w:rsidP="0010372C">
            <w:pPr>
              <w:pStyle w:val="textbodu"/>
              <w:spacing w:before="0" w:beforeAutospacing="0" w:after="0" w:afterAutospacing="0"/>
              <w:rPr>
                <w:rFonts w:ascii="Arial Narrow" w:hAnsi="Arial Narrow"/>
                <w:szCs w:val="28"/>
              </w:rPr>
            </w:pPr>
            <w:r>
              <w:rPr>
                <w:rFonts w:ascii="Arial Narrow" w:hAnsi="Arial Narrow"/>
                <w:szCs w:val="28"/>
              </w:rPr>
              <w:t>poznává tradice…</w:t>
            </w:r>
          </w:p>
        </w:tc>
      </w:tr>
      <w:tr w:rsidR="0010372C" w14:paraId="18072510" w14:textId="77777777" w:rsidTr="0010372C">
        <w:trPr>
          <w:trHeight w:val="479"/>
        </w:trPr>
        <w:tc>
          <w:tcPr>
            <w:tcW w:w="349" w:type="pct"/>
          </w:tcPr>
          <w:p w14:paraId="1EB9832A" w14:textId="77777777" w:rsidR="0010372C" w:rsidRPr="00FF0AE3" w:rsidRDefault="0010372C" w:rsidP="0010372C">
            <w:pPr>
              <w:rPr>
                <w:sz w:val="28"/>
                <w:szCs w:val="28"/>
              </w:rPr>
            </w:pPr>
            <w:r w:rsidRPr="00FF0AE3">
              <w:rPr>
                <w:sz w:val="28"/>
                <w:szCs w:val="28"/>
              </w:rPr>
              <w:t>IV.</w:t>
            </w:r>
          </w:p>
        </w:tc>
        <w:tc>
          <w:tcPr>
            <w:tcW w:w="1100" w:type="pct"/>
            <w:gridSpan w:val="2"/>
          </w:tcPr>
          <w:p w14:paraId="4DE99CA0" w14:textId="77777777" w:rsidR="0010372C" w:rsidRDefault="00BC6A75" w:rsidP="0010372C">
            <w:pPr>
              <w:rPr>
                <w:b/>
                <w:bCs/>
                <w:szCs w:val="28"/>
              </w:rPr>
            </w:pPr>
            <w:r>
              <w:rPr>
                <w:b/>
                <w:bCs/>
                <w:szCs w:val="28"/>
              </w:rPr>
              <w:t>Co mi řekl semafor</w:t>
            </w:r>
          </w:p>
        </w:tc>
        <w:tc>
          <w:tcPr>
            <w:tcW w:w="2195" w:type="pct"/>
          </w:tcPr>
          <w:p w14:paraId="162A9313" w14:textId="77777777" w:rsidR="0010372C" w:rsidRDefault="00F10708" w:rsidP="0010372C">
            <w:pPr>
              <w:rPr>
                <w:szCs w:val="28"/>
              </w:rPr>
            </w:pPr>
            <w:r>
              <w:rPr>
                <w:szCs w:val="28"/>
              </w:rPr>
              <w:t>1</w:t>
            </w:r>
            <w:r w:rsidR="0010372C">
              <w:rPr>
                <w:szCs w:val="28"/>
              </w:rPr>
              <w:t>.Jsem chodec a cyklista</w:t>
            </w:r>
          </w:p>
          <w:p w14:paraId="7A58F76C" w14:textId="77777777" w:rsidR="00F10708" w:rsidRDefault="00F10708" w:rsidP="0010372C">
            <w:pPr>
              <w:rPr>
                <w:szCs w:val="28"/>
              </w:rPr>
            </w:pPr>
            <w:r>
              <w:rPr>
                <w:szCs w:val="28"/>
              </w:rPr>
              <w:t>2.Co nás může ohrozit</w:t>
            </w:r>
          </w:p>
          <w:p w14:paraId="4218DAED" w14:textId="77777777" w:rsidR="0010372C" w:rsidRDefault="0010372C" w:rsidP="0010372C">
            <w:pPr>
              <w:rPr>
                <w:szCs w:val="28"/>
              </w:rPr>
            </w:pPr>
            <w:r>
              <w:rPr>
                <w:szCs w:val="28"/>
              </w:rPr>
              <w:t>3.</w:t>
            </w:r>
            <w:r w:rsidR="00551EA8">
              <w:rPr>
                <w:szCs w:val="28"/>
              </w:rPr>
              <w:t>Den bez úrazu</w:t>
            </w:r>
          </w:p>
          <w:p w14:paraId="4E939721" w14:textId="77777777" w:rsidR="0010372C" w:rsidRDefault="0010372C" w:rsidP="0010372C">
            <w:pPr>
              <w:rPr>
                <w:szCs w:val="28"/>
              </w:rPr>
            </w:pPr>
            <w:r>
              <w:rPr>
                <w:szCs w:val="28"/>
              </w:rPr>
              <w:t>4.Den Země</w:t>
            </w:r>
          </w:p>
        </w:tc>
        <w:tc>
          <w:tcPr>
            <w:tcW w:w="1356" w:type="pct"/>
          </w:tcPr>
          <w:p w14:paraId="0F19AF73" w14:textId="77777777" w:rsidR="0010372C" w:rsidRDefault="00551EA8" w:rsidP="0010372C">
            <w:pPr>
              <w:pStyle w:val="textbodu"/>
              <w:spacing w:before="0" w:beforeAutospacing="0" w:after="0" w:afterAutospacing="0"/>
              <w:rPr>
                <w:rFonts w:ascii="Arial Narrow" w:hAnsi="Arial Narrow" w:cs="Arial"/>
                <w:szCs w:val="28"/>
              </w:rPr>
            </w:pPr>
            <w:r>
              <w:rPr>
                <w:rFonts w:ascii="Arial Narrow" w:hAnsi="Arial Narrow" w:cs="Arial"/>
                <w:szCs w:val="28"/>
              </w:rPr>
              <w:t>poznává pravidla silnič.provozu…</w:t>
            </w:r>
          </w:p>
          <w:p w14:paraId="676C75D0"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 xml:space="preserve">chráníme si své životní </w:t>
            </w:r>
          </w:p>
          <w:p w14:paraId="46F09EC1"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prostředí</w:t>
            </w:r>
          </w:p>
        </w:tc>
      </w:tr>
      <w:tr w:rsidR="0010372C" w14:paraId="760FD080" w14:textId="77777777" w:rsidTr="0010372C">
        <w:trPr>
          <w:trHeight w:val="479"/>
        </w:trPr>
        <w:tc>
          <w:tcPr>
            <w:tcW w:w="349" w:type="pct"/>
          </w:tcPr>
          <w:p w14:paraId="65258D35" w14:textId="77777777" w:rsidR="0010372C" w:rsidRPr="00FF0AE3" w:rsidRDefault="0010372C" w:rsidP="0010372C">
            <w:pPr>
              <w:rPr>
                <w:sz w:val="28"/>
                <w:szCs w:val="28"/>
              </w:rPr>
            </w:pPr>
            <w:r w:rsidRPr="00FF0AE3">
              <w:rPr>
                <w:sz w:val="28"/>
                <w:szCs w:val="28"/>
              </w:rPr>
              <w:t>V.</w:t>
            </w:r>
          </w:p>
        </w:tc>
        <w:tc>
          <w:tcPr>
            <w:tcW w:w="1100" w:type="pct"/>
            <w:gridSpan w:val="2"/>
          </w:tcPr>
          <w:p w14:paraId="6CA72582" w14:textId="77777777" w:rsidR="0010372C" w:rsidRDefault="0010372C" w:rsidP="0010372C">
            <w:pPr>
              <w:rPr>
                <w:b/>
                <w:bCs/>
                <w:szCs w:val="28"/>
              </w:rPr>
            </w:pPr>
            <w:r>
              <w:rPr>
                <w:b/>
                <w:bCs/>
                <w:szCs w:val="28"/>
              </w:rPr>
              <w:t>Sportujeme, závodíme pro</w:t>
            </w:r>
          </w:p>
          <w:p w14:paraId="6356E4B6" w14:textId="77777777" w:rsidR="0010372C" w:rsidRDefault="0010372C" w:rsidP="0010372C">
            <w:pPr>
              <w:rPr>
                <w:b/>
                <w:bCs/>
                <w:szCs w:val="28"/>
              </w:rPr>
            </w:pPr>
            <w:r>
              <w:rPr>
                <w:b/>
                <w:bCs/>
                <w:szCs w:val="28"/>
              </w:rPr>
              <w:t>radost</w:t>
            </w:r>
          </w:p>
        </w:tc>
        <w:tc>
          <w:tcPr>
            <w:tcW w:w="2195" w:type="pct"/>
          </w:tcPr>
          <w:p w14:paraId="1790F6F5" w14:textId="77777777" w:rsidR="0010372C" w:rsidRDefault="0010372C" w:rsidP="0010372C">
            <w:pPr>
              <w:rPr>
                <w:szCs w:val="28"/>
              </w:rPr>
            </w:pPr>
            <w:r>
              <w:rPr>
                <w:szCs w:val="28"/>
              </w:rPr>
              <w:t>1.</w:t>
            </w:r>
            <w:r w:rsidR="00F10708">
              <w:rPr>
                <w:szCs w:val="28"/>
              </w:rPr>
              <w:t>Slavíme s maminkou</w:t>
            </w:r>
          </w:p>
          <w:p w14:paraId="2F5ECA81" w14:textId="77777777" w:rsidR="0010372C" w:rsidRDefault="0010372C" w:rsidP="0010372C">
            <w:pPr>
              <w:rPr>
                <w:szCs w:val="28"/>
              </w:rPr>
            </w:pPr>
            <w:r>
              <w:rPr>
                <w:szCs w:val="28"/>
              </w:rPr>
              <w:t>2.</w:t>
            </w:r>
            <w:r w:rsidR="00ED7401">
              <w:rPr>
                <w:szCs w:val="28"/>
              </w:rPr>
              <w:t>Dál, výš, rychleji</w:t>
            </w:r>
          </w:p>
          <w:p w14:paraId="628B84DD" w14:textId="77777777" w:rsidR="0010372C" w:rsidRDefault="0010372C" w:rsidP="0010372C">
            <w:pPr>
              <w:rPr>
                <w:szCs w:val="28"/>
              </w:rPr>
            </w:pPr>
            <w:r>
              <w:rPr>
                <w:szCs w:val="28"/>
              </w:rPr>
              <w:t>3.</w:t>
            </w:r>
            <w:r w:rsidR="00F10708">
              <w:rPr>
                <w:szCs w:val="28"/>
              </w:rPr>
              <w:t>Chci být fit</w:t>
            </w:r>
          </w:p>
          <w:p w14:paraId="1D74EF80" w14:textId="77777777" w:rsidR="0010372C" w:rsidRDefault="0010372C" w:rsidP="00ED7401">
            <w:pPr>
              <w:rPr>
                <w:szCs w:val="28"/>
              </w:rPr>
            </w:pPr>
            <w:r>
              <w:rPr>
                <w:szCs w:val="28"/>
              </w:rPr>
              <w:t>4.</w:t>
            </w:r>
            <w:r w:rsidR="00ED7401">
              <w:rPr>
                <w:szCs w:val="28"/>
              </w:rPr>
              <w:t>N</w:t>
            </w:r>
            <w:r w:rsidR="00F10708">
              <w:rPr>
                <w:szCs w:val="28"/>
              </w:rPr>
              <w:t>ejsme všichni stejní</w:t>
            </w:r>
          </w:p>
        </w:tc>
        <w:tc>
          <w:tcPr>
            <w:tcW w:w="1356" w:type="pct"/>
          </w:tcPr>
          <w:p w14:paraId="2A14B37B" w14:textId="77777777" w:rsidR="0010372C" w:rsidRDefault="0010372C" w:rsidP="0010372C">
            <w:pPr>
              <w:pStyle w:val="textbodu"/>
              <w:spacing w:before="0" w:beforeAutospacing="0" w:after="0" w:afterAutospacing="0"/>
              <w:rPr>
                <w:rFonts w:ascii="Arial Narrow" w:hAnsi="Arial Narrow"/>
                <w:szCs w:val="28"/>
              </w:rPr>
            </w:pPr>
            <w:r>
              <w:rPr>
                <w:rFonts w:ascii="Arial Narrow" w:hAnsi="Arial Narrow"/>
                <w:szCs w:val="28"/>
              </w:rPr>
              <w:t>vztah k pohybu a sportování, pravidla</w:t>
            </w:r>
            <w:r w:rsidR="00ED7401">
              <w:rPr>
                <w:rFonts w:ascii="Arial Narrow" w:hAnsi="Arial Narrow"/>
                <w:szCs w:val="28"/>
              </w:rPr>
              <w:t xml:space="preserve"> hry, </w:t>
            </w:r>
          </w:p>
          <w:p w14:paraId="77362F13" w14:textId="77777777" w:rsidR="0010372C" w:rsidRDefault="00ED7401" w:rsidP="0010372C">
            <w:pPr>
              <w:pStyle w:val="textbodu"/>
              <w:spacing w:before="0" w:beforeAutospacing="0" w:after="0" w:afterAutospacing="0"/>
              <w:rPr>
                <w:rFonts w:ascii="Arial Narrow" w:hAnsi="Arial Narrow"/>
                <w:szCs w:val="28"/>
              </w:rPr>
            </w:pPr>
            <w:r>
              <w:rPr>
                <w:rFonts w:ascii="Arial Narrow" w:hAnsi="Arial Narrow"/>
                <w:szCs w:val="28"/>
              </w:rPr>
              <w:t>vztah k domovu</w:t>
            </w:r>
          </w:p>
          <w:p w14:paraId="74B8F159" w14:textId="77777777" w:rsidR="00ED7401" w:rsidRDefault="00ED7401" w:rsidP="0010372C">
            <w:pPr>
              <w:pStyle w:val="textbodu"/>
              <w:spacing w:before="0" w:beforeAutospacing="0" w:after="0" w:afterAutospacing="0"/>
              <w:rPr>
                <w:rFonts w:ascii="Arial Narrow" w:hAnsi="Arial Narrow"/>
                <w:szCs w:val="28"/>
              </w:rPr>
            </w:pPr>
          </w:p>
        </w:tc>
      </w:tr>
      <w:tr w:rsidR="0010372C" w14:paraId="6F3AE26D" w14:textId="77777777" w:rsidTr="0010372C">
        <w:trPr>
          <w:trHeight w:val="479"/>
        </w:trPr>
        <w:tc>
          <w:tcPr>
            <w:tcW w:w="349" w:type="pct"/>
          </w:tcPr>
          <w:p w14:paraId="57BEB15D" w14:textId="77777777" w:rsidR="0010372C" w:rsidRPr="00FF0AE3" w:rsidRDefault="0010372C" w:rsidP="0010372C">
            <w:pPr>
              <w:pStyle w:val="textbodu"/>
              <w:spacing w:before="0" w:beforeAutospacing="0" w:after="0" w:afterAutospacing="0"/>
              <w:rPr>
                <w:sz w:val="28"/>
                <w:szCs w:val="28"/>
              </w:rPr>
            </w:pPr>
            <w:r w:rsidRPr="00FF0AE3">
              <w:rPr>
                <w:sz w:val="28"/>
                <w:szCs w:val="28"/>
              </w:rPr>
              <w:lastRenderedPageBreak/>
              <w:t>VI.</w:t>
            </w:r>
          </w:p>
        </w:tc>
        <w:tc>
          <w:tcPr>
            <w:tcW w:w="1100" w:type="pct"/>
            <w:gridSpan w:val="2"/>
          </w:tcPr>
          <w:p w14:paraId="49A72828" w14:textId="77777777" w:rsidR="0010372C" w:rsidRDefault="0010372C" w:rsidP="0010372C">
            <w:pPr>
              <w:rPr>
                <w:b/>
                <w:bCs/>
                <w:szCs w:val="28"/>
              </w:rPr>
            </w:pPr>
            <w:r>
              <w:rPr>
                <w:b/>
                <w:bCs/>
                <w:szCs w:val="28"/>
              </w:rPr>
              <w:t>Těšíme se na prázdniny</w:t>
            </w:r>
          </w:p>
        </w:tc>
        <w:tc>
          <w:tcPr>
            <w:tcW w:w="2195" w:type="pct"/>
          </w:tcPr>
          <w:p w14:paraId="2CBC6B89" w14:textId="77777777" w:rsidR="0010372C" w:rsidRDefault="0010372C" w:rsidP="0010372C">
            <w:pPr>
              <w:rPr>
                <w:szCs w:val="28"/>
              </w:rPr>
            </w:pPr>
            <w:r>
              <w:rPr>
                <w:szCs w:val="28"/>
              </w:rPr>
              <w:t>1.</w:t>
            </w:r>
            <w:r w:rsidR="00F10708">
              <w:rPr>
                <w:szCs w:val="28"/>
              </w:rPr>
              <w:t>Mezinárodní den dětí</w:t>
            </w:r>
          </w:p>
          <w:p w14:paraId="53763AEA" w14:textId="77777777" w:rsidR="0010372C" w:rsidRDefault="0010372C" w:rsidP="0010372C">
            <w:pPr>
              <w:rPr>
                <w:szCs w:val="28"/>
              </w:rPr>
            </w:pPr>
            <w:r>
              <w:rPr>
                <w:szCs w:val="28"/>
              </w:rPr>
              <w:t>2.</w:t>
            </w:r>
            <w:r w:rsidR="00F10708">
              <w:rPr>
                <w:szCs w:val="28"/>
              </w:rPr>
              <w:t>Prázdninové putování</w:t>
            </w:r>
          </w:p>
          <w:p w14:paraId="79BEFC2B" w14:textId="77777777" w:rsidR="0010372C" w:rsidRDefault="0010372C" w:rsidP="0010372C">
            <w:pPr>
              <w:rPr>
                <w:szCs w:val="28"/>
              </w:rPr>
            </w:pPr>
            <w:r>
              <w:rPr>
                <w:szCs w:val="28"/>
              </w:rPr>
              <w:t>3.</w:t>
            </w:r>
            <w:r w:rsidR="00F10708">
              <w:rPr>
                <w:szCs w:val="28"/>
              </w:rPr>
              <w:t>Děti žijí na celém světě</w:t>
            </w:r>
          </w:p>
          <w:p w14:paraId="2EDD03AB" w14:textId="77777777" w:rsidR="0010372C" w:rsidRDefault="0010372C" w:rsidP="00F10708">
            <w:pPr>
              <w:rPr>
                <w:szCs w:val="28"/>
              </w:rPr>
            </w:pPr>
            <w:r>
              <w:rPr>
                <w:szCs w:val="28"/>
              </w:rPr>
              <w:t>4.</w:t>
            </w:r>
            <w:r w:rsidR="00F10708">
              <w:rPr>
                <w:szCs w:val="28"/>
              </w:rPr>
              <w:t>Každý umí něco – malujeme, zpíváme..</w:t>
            </w:r>
          </w:p>
        </w:tc>
        <w:tc>
          <w:tcPr>
            <w:tcW w:w="1356" w:type="pct"/>
          </w:tcPr>
          <w:p w14:paraId="6FE28F4F" w14:textId="77777777" w:rsidR="0010372C" w:rsidRDefault="00F10708" w:rsidP="0010372C">
            <w:pPr>
              <w:pStyle w:val="Zpat"/>
              <w:rPr>
                <w:szCs w:val="28"/>
              </w:rPr>
            </w:pPr>
            <w:r>
              <w:rPr>
                <w:szCs w:val="28"/>
              </w:rPr>
              <w:t>Slavíme, poznáváme, cestujeme, plánujeme</w:t>
            </w:r>
            <w:r w:rsidR="00CF41D0">
              <w:rPr>
                <w:szCs w:val="28"/>
              </w:rPr>
              <w:t xml:space="preserve">, </w:t>
            </w:r>
          </w:p>
          <w:p w14:paraId="61A0C1E2" w14:textId="77777777" w:rsidR="00CF41D0" w:rsidRDefault="00CF41D0" w:rsidP="0010372C">
            <w:pPr>
              <w:pStyle w:val="Zpat"/>
              <w:rPr>
                <w:szCs w:val="28"/>
              </w:rPr>
            </w:pPr>
            <w:r>
              <w:rPr>
                <w:szCs w:val="28"/>
              </w:rPr>
              <w:t>bavíme se…</w:t>
            </w:r>
          </w:p>
        </w:tc>
      </w:tr>
    </w:tbl>
    <w:p w14:paraId="410D5BF2" w14:textId="77777777" w:rsidR="00DB54F2" w:rsidRDefault="00DB54F2" w:rsidP="0010372C">
      <w:pPr>
        <w:rPr>
          <w:sz w:val="28"/>
          <w:szCs w:val="28"/>
        </w:rPr>
      </w:pPr>
    </w:p>
    <w:p w14:paraId="388D1F91" w14:textId="77777777" w:rsidR="0010372C" w:rsidRDefault="003669A6" w:rsidP="0010372C">
      <w:pPr>
        <w:rPr>
          <w:b/>
          <w:sz w:val="28"/>
          <w:szCs w:val="32"/>
          <w:u w:val="single"/>
        </w:rPr>
      </w:pPr>
      <w:r>
        <w:rPr>
          <w:sz w:val="28"/>
          <w:szCs w:val="28"/>
        </w:rPr>
        <w:t xml:space="preserve">  </w:t>
      </w:r>
      <w:r w:rsidR="0010372C">
        <w:rPr>
          <w:b/>
          <w:sz w:val="28"/>
          <w:szCs w:val="32"/>
          <w:u w:val="single"/>
        </w:rPr>
        <w:t>Stanovení obsahu a časového plánu v příležitostné činnosti ve školní družině</w:t>
      </w:r>
    </w:p>
    <w:p w14:paraId="1900D08D" w14:textId="77777777" w:rsidR="0010372C" w:rsidRDefault="0010372C" w:rsidP="0010372C">
      <w:pPr>
        <w:rPr>
          <w:b/>
          <w:sz w:val="28"/>
          <w:szCs w:val="32"/>
          <w:u w:val="single"/>
        </w:rPr>
      </w:pPr>
    </w:p>
    <w:p w14:paraId="4F4D60A7"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zahájení školního roku a přivítání prv</w:t>
      </w:r>
      <w:r w:rsidR="003669A6">
        <w:rPr>
          <w:bCs/>
          <w:szCs w:val="32"/>
        </w:rPr>
        <w:t>ň</w:t>
      </w:r>
      <w:r>
        <w:rPr>
          <w:bCs/>
          <w:szCs w:val="32"/>
        </w:rPr>
        <w:t>áků ve školní družině (září)</w:t>
      </w:r>
    </w:p>
    <w:p w14:paraId="6681BFAE" w14:textId="77777777" w:rsidR="003669A6" w:rsidRDefault="003669A6" w:rsidP="00927A3B">
      <w:pPr>
        <w:pStyle w:val="Zpat"/>
        <w:numPr>
          <w:ilvl w:val="0"/>
          <w:numId w:val="149"/>
        </w:numPr>
        <w:suppressLineNumbers w:val="0"/>
        <w:tabs>
          <w:tab w:val="clear" w:pos="4818"/>
          <w:tab w:val="clear" w:pos="9637"/>
        </w:tabs>
        <w:jc w:val="both"/>
        <w:rPr>
          <w:bCs/>
          <w:szCs w:val="32"/>
        </w:rPr>
      </w:pPr>
      <w:r>
        <w:rPr>
          <w:bCs/>
          <w:szCs w:val="32"/>
        </w:rPr>
        <w:t>halloweenský týden ve školní družině ( říjen)</w:t>
      </w:r>
    </w:p>
    <w:p w14:paraId="1AA36E53"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mikulášská nadílka (prosinec)</w:t>
      </w:r>
    </w:p>
    <w:p w14:paraId="0ACC2027"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vánoční jarmar</w:t>
      </w:r>
      <w:r w:rsidR="003669A6">
        <w:rPr>
          <w:bCs/>
          <w:szCs w:val="32"/>
        </w:rPr>
        <w:t>k,vánoční tvoření (prosinec)</w:t>
      </w:r>
    </w:p>
    <w:p w14:paraId="53FA1BE8" w14:textId="77777777" w:rsidR="0010372C" w:rsidRDefault="003669A6" w:rsidP="00927A3B">
      <w:pPr>
        <w:pStyle w:val="Zpat"/>
        <w:numPr>
          <w:ilvl w:val="0"/>
          <w:numId w:val="149"/>
        </w:numPr>
        <w:suppressLineNumbers w:val="0"/>
        <w:tabs>
          <w:tab w:val="clear" w:pos="4818"/>
          <w:tab w:val="clear" w:pos="9637"/>
        </w:tabs>
        <w:jc w:val="both"/>
        <w:rPr>
          <w:bCs/>
          <w:szCs w:val="32"/>
        </w:rPr>
      </w:pPr>
      <w:r>
        <w:rPr>
          <w:bCs/>
          <w:szCs w:val="32"/>
        </w:rPr>
        <w:t>připravujeme dárky pro děti, které příjdou</w:t>
      </w:r>
      <w:r w:rsidR="0010372C">
        <w:rPr>
          <w:bCs/>
          <w:szCs w:val="32"/>
        </w:rPr>
        <w:t xml:space="preserve"> k zápisu do 1.třídy (leden)</w:t>
      </w:r>
    </w:p>
    <w:p w14:paraId="3D0D85C6"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masopustní karneval (únor)</w:t>
      </w:r>
    </w:p>
    <w:p w14:paraId="4AD1C563"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Mezinárodní den knihy – návštěva knihovny (březen)</w:t>
      </w:r>
    </w:p>
    <w:p w14:paraId="6C8E333D" w14:textId="77777777" w:rsidR="00100F41" w:rsidRDefault="00100F41" w:rsidP="00927A3B">
      <w:pPr>
        <w:pStyle w:val="Zpat"/>
        <w:numPr>
          <w:ilvl w:val="0"/>
          <w:numId w:val="149"/>
        </w:numPr>
        <w:suppressLineNumbers w:val="0"/>
        <w:tabs>
          <w:tab w:val="clear" w:pos="4818"/>
          <w:tab w:val="clear" w:pos="9637"/>
        </w:tabs>
        <w:jc w:val="both"/>
        <w:rPr>
          <w:bCs/>
          <w:szCs w:val="32"/>
        </w:rPr>
      </w:pPr>
      <w:r>
        <w:rPr>
          <w:bCs/>
          <w:szCs w:val="32"/>
        </w:rPr>
        <w:t>velikonoční tvoření</w:t>
      </w:r>
    </w:p>
    <w:p w14:paraId="2650A7EB" w14:textId="77777777" w:rsidR="003669A6" w:rsidRDefault="003669A6" w:rsidP="00927A3B">
      <w:pPr>
        <w:pStyle w:val="Zpat"/>
        <w:numPr>
          <w:ilvl w:val="0"/>
          <w:numId w:val="149"/>
        </w:numPr>
        <w:suppressLineNumbers w:val="0"/>
        <w:tabs>
          <w:tab w:val="clear" w:pos="4818"/>
          <w:tab w:val="clear" w:pos="9637"/>
        </w:tabs>
        <w:jc w:val="both"/>
        <w:rPr>
          <w:bCs/>
          <w:szCs w:val="32"/>
        </w:rPr>
      </w:pPr>
      <w:r>
        <w:rPr>
          <w:bCs/>
          <w:szCs w:val="32"/>
        </w:rPr>
        <w:t>dopravní soutěž (duben)</w:t>
      </w:r>
    </w:p>
    <w:p w14:paraId="7F46A67A"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Den matek – výroba dárků (květen)</w:t>
      </w:r>
    </w:p>
    <w:p w14:paraId="546D9ACB" w14:textId="77777777" w:rsidR="003669A6" w:rsidRDefault="003669A6" w:rsidP="00927A3B">
      <w:pPr>
        <w:pStyle w:val="Zpat"/>
        <w:numPr>
          <w:ilvl w:val="0"/>
          <w:numId w:val="149"/>
        </w:numPr>
        <w:suppressLineNumbers w:val="0"/>
        <w:tabs>
          <w:tab w:val="clear" w:pos="4818"/>
          <w:tab w:val="clear" w:pos="9637"/>
        </w:tabs>
        <w:jc w:val="both"/>
        <w:rPr>
          <w:bCs/>
          <w:szCs w:val="32"/>
        </w:rPr>
      </w:pPr>
      <w:r>
        <w:rPr>
          <w:bCs/>
          <w:szCs w:val="32"/>
        </w:rPr>
        <w:t>Týden rekordů (květen)</w:t>
      </w:r>
    </w:p>
    <w:p w14:paraId="0BD83CFC" w14:textId="77777777" w:rsidR="0010372C" w:rsidRDefault="0010372C" w:rsidP="00927A3B">
      <w:pPr>
        <w:pStyle w:val="Zpat"/>
        <w:numPr>
          <w:ilvl w:val="0"/>
          <w:numId w:val="149"/>
        </w:numPr>
        <w:suppressLineNumbers w:val="0"/>
        <w:tabs>
          <w:tab w:val="clear" w:pos="4818"/>
          <w:tab w:val="clear" w:pos="9637"/>
        </w:tabs>
        <w:jc w:val="both"/>
        <w:rPr>
          <w:bCs/>
          <w:szCs w:val="32"/>
        </w:rPr>
      </w:pPr>
      <w:r>
        <w:rPr>
          <w:bCs/>
          <w:szCs w:val="32"/>
        </w:rPr>
        <w:t>Mezinárodní den dětí – den soutěží a her (červen)</w:t>
      </w:r>
    </w:p>
    <w:p w14:paraId="01A83DDB" w14:textId="77777777" w:rsidR="0010372C" w:rsidRDefault="0010372C" w:rsidP="0010372C">
      <w:pPr>
        <w:jc w:val="center"/>
        <w:rPr>
          <w:b/>
          <w:sz w:val="32"/>
          <w:szCs w:val="32"/>
        </w:rPr>
      </w:pPr>
    </w:p>
    <w:p w14:paraId="2E59B7C7" w14:textId="77777777" w:rsidR="00DD61DA" w:rsidRDefault="00DD61DA" w:rsidP="0010372C">
      <w:pPr>
        <w:jc w:val="center"/>
        <w:rPr>
          <w:b/>
          <w:sz w:val="32"/>
          <w:szCs w:val="32"/>
        </w:rPr>
      </w:pPr>
    </w:p>
    <w:p w14:paraId="42EC1021" w14:textId="77777777" w:rsidR="00DD61DA" w:rsidRDefault="00DD61DA" w:rsidP="0010372C">
      <w:pPr>
        <w:jc w:val="center"/>
        <w:rPr>
          <w:b/>
          <w:sz w:val="32"/>
          <w:szCs w:val="32"/>
        </w:rPr>
      </w:pPr>
    </w:p>
    <w:p w14:paraId="7533A83A" w14:textId="77777777" w:rsidR="00DD61DA" w:rsidRDefault="00DD61DA" w:rsidP="0010372C">
      <w:pPr>
        <w:jc w:val="center"/>
        <w:rPr>
          <w:b/>
          <w:sz w:val="32"/>
          <w:szCs w:val="32"/>
        </w:rPr>
      </w:pPr>
    </w:p>
    <w:p w14:paraId="59C9A052" w14:textId="77777777" w:rsidR="00DD61DA" w:rsidRDefault="00DD61DA" w:rsidP="0010372C">
      <w:pPr>
        <w:jc w:val="center"/>
        <w:rPr>
          <w:b/>
          <w:sz w:val="32"/>
          <w:szCs w:val="32"/>
        </w:rPr>
      </w:pPr>
    </w:p>
    <w:p w14:paraId="27184F52" w14:textId="77777777" w:rsidR="00DD61DA" w:rsidRDefault="00DD61DA" w:rsidP="0010372C">
      <w:pPr>
        <w:jc w:val="center"/>
        <w:rPr>
          <w:b/>
          <w:sz w:val="32"/>
          <w:szCs w:val="32"/>
        </w:rPr>
      </w:pPr>
    </w:p>
    <w:p w14:paraId="6AA7B4FC" w14:textId="77777777" w:rsidR="00DD61DA" w:rsidRDefault="00DD61DA" w:rsidP="0010372C">
      <w:pPr>
        <w:jc w:val="center"/>
        <w:rPr>
          <w:b/>
          <w:sz w:val="32"/>
          <w:szCs w:val="32"/>
        </w:rPr>
      </w:pPr>
    </w:p>
    <w:p w14:paraId="3ED70A3A" w14:textId="77777777" w:rsidR="00DD61DA" w:rsidRDefault="00DD61DA" w:rsidP="0010372C">
      <w:pPr>
        <w:jc w:val="center"/>
        <w:rPr>
          <w:b/>
          <w:sz w:val="32"/>
          <w:szCs w:val="32"/>
        </w:rPr>
      </w:pPr>
    </w:p>
    <w:p w14:paraId="5AB03560" w14:textId="77777777" w:rsidR="00DD61DA" w:rsidRDefault="00DD61DA" w:rsidP="0010372C">
      <w:pPr>
        <w:jc w:val="center"/>
        <w:rPr>
          <w:b/>
          <w:sz w:val="32"/>
          <w:szCs w:val="32"/>
        </w:rPr>
      </w:pPr>
    </w:p>
    <w:p w14:paraId="34FC89B4" w14:textId="77777777" w:rsidR="00DD61DA" w:rsidRDefault="00DD61DA" w:rsidP="0010372C">
      <w:pPr>
        <w:jc w:val="center"/>
        <w:rPr>
          <w:b/>
          <w:sz w:val="32"/>
          <w:szCs w:val="32"/>
        </w:rPr>
      </w:pPr>
    </w:p>
    <w:p w14:paraId="573B9276" w14:textId="77777777" w:rsidR="00DD61DA" w:rsidRDefault="00DD61DA" w:rsidP="0010372C">
      <w:pPr>
        <w:jc w:val="center"/>
        <w:rPr>
          <w:b/>
          <w:sz w:val="32"/>
          <w:szCs w:val="32"/>
        </w:rPr>
      </w:pPr>
    </w:p>
    <w:p w14:paraId="236E8B11" w14:textId="77777777" w:rsidR="00DD61DA" w:rsidRDefault="00DD61DA" w:rsidP="0010372C">
      <w:pPr>
        <w:jc w:val="center"/>
        <w:rPr>
          <w:b/>
          <w:sz w:val="32"/>
          <w:szCs w:val="32"/>
        </w:rPr>
      </w:pPr>
    </w:p>
    <w:p w14:paraId="62D9C89D" w14:textId="77777777" w:rsidR="00DD61DA" w:rsidRDefault="00DD61DA" w:rsidP="0010372C">
      <w:pPr>
        <w:jc w:val="center"/>
        <w:rPr>
          <w:b/>
          <w:sz w:val="32"/>
          <w:szCs w:val="32"/>
        </w:rPr>
      </w:pPr>
    </w:p>
    <w:p w14:paraId="57F22D23" w14:textId="77777777" w:rsidR="00DD61DA" w:rsidRDefault="00DD61DA" w:rsidP="0010372C">
      <w:pPr>
        <w:jc w:val="center"/>
        <w:rPr>
          <w:b/>
          <w:sz w:val="32"/>
          <w:szCs w:val="32"/>
        </w:rPr>
      </w:pPr>
    </w:p>
    <w:p w14:paraId="00BA8C75" w14:textId="77777777" w:rsidR="00DD61DA" w:rsidRDefault="00DD61DA" w:rsidP="0010372C">
      <w:pPr>
        <w:jc w:val="center"/>
        <w:rPr>
          <w:b/>
          <w:sz w:val="32"/>
          <w:szCs w:val="32"/>
        </w:rPr>
      </w:pPr>
    </w:p>
    <w:p w14:paraId="0FAB17D5" w14:textId="77777777" w:rsidR="00DD61DA" w:rsidRDefault="00DD61DA" w:rsidP="0010372C">
      <w:pPr>
        <w:jc w:val="center"/>
        <w:rPr>
          <w:b/>
          <w:sz w:val="32"/>
          <w:szCs w:val="32"/>
        </w:rPr>
      </w:pPr>
    </w:p>
    <w:p w14:paraId="31BE0A1E" w14:textId="77777777" w:rsidR="00DD61DA" w:rsidRDefault="00DD61DA" w:rsidP="0010372C">
      <w:pPr>
        <w:jc w:val="center"/>
        <w:rPr>
          <w:b/>
          <w:sz w:val="32"/>
          <w:szCs w:val="32"/>
        </w:rPr>
      </w:pPr>
    </w:p>
    <w:p w14:paraId="6296E7AB" w14:textId="77777777" w:rsidR="00DD61DA" w:rsidRDefault="00DD61DA" w:rsidP="0010372C">
      <w:pPr>
        <w:jc w:val="center"/>
        <w:rPr>
          <w:b/>
          <w:sz w:val="32"/>
          <w:szCs w:val="32"/>
        </w:rPr>
      </w:pPr>
    </w:p>
    <w:p w14:paraId="5242673F" w14:textId="77777777" w:rsidR="00DD61DA" w:rsidRDefault="00DD61DA" w:rsidP="0010372C">
      <w:pPr>
        <w:jc w:val="center"/>
        <w:rPr>
          <w:b/>
          <w:sz w:val="32"/>
          <w:szCs w:val="32"/>
        </w:rPr>
      </w:pPr>
    </w:p>
    <w:p w14:paraId="587FAF0E" w14:textId="77777777" w:rsidR="00DD61DA" w:rsidRDefault="00DD61DA" w:rsidP="0010372C">
      <w:pPr>
        <w:jc w:val="center"/>
        <w:rPr>
          <w:b/>
          <w:sz w:val="32"/>
          <w:szCs w:val="32"/>
        </w:rPr>
      </w:pPr>
    </w:p>
    <w:p w14:paraId="356B9DC1" w14:textId="77777777" w:rsidR="00DD61DA" w:rsidRDefault="00DD61DA" w:rsidP="0010372C">
      <w:pPr>
        <w:jc w:val="center"/>
        <w:rPr>
          <w:b/>
          <w:sz w:val="32"/>
          <w:szCs w:val="32"/>
        </w:rPr>
      </w:pPr>
    </w:p>
    <w:p w14:paraId="7C8FBDA4" w14:textId="77777777" w:rsidR="00FF0AE3" w:rsidRDefault="00FF0AE3" w:rsidP="0010372C">
      <w:pPr>
        <w:jc w:val="center"/>
        <w:rPr>
          <w:b/>
          <w:sz w:val="32"/>
          <w:szCs w:val="32"/>
        </w:rPr>
      </w:pPr>
    </w:p>
    <w:p w14:paraId="316B3630" w14:textId="77777777" w:rsidR="0010372C" w:rsidRPr="00FF0AE3" w:rsidRDefault="00E236E7" w:rsidP="0010372C">
      <w:pPr>
        <w:rPr>
          <w:b/>
          <w:sz w:val="28"/>
          <w:szCs w:val="28"/>
          <w:u w:val="single"/>
        </w:rPr>
      </w:pPr>
      <w:r>
        <w:rPr>
          <w:b/>
          <w:sz w:val="28"/>
          <w:szCs w:val="28"/>
          <w:u w:val="single"/>
        </w:rPr>
        <w:t>VI</w:t>
      </w:r>
      <w:r w:rsidR="0010372C" w:rsidRPr="00FF0AE3">
        <w:rPr>
          <w:b/>
          <w:sz w:val="28"/>
          <w:szCs w:val="28"/>
          <w:u w:val="single"/>
        </w:rPr>
        <w:t>. Časový plán zájmového vzdělávání</w:t>
      </w:r>
    </w:p>
    <w:p w14:paraId="790AA1C8" w14:textId="77777777" w:rsidR="0010372C" w:rsidRDefault="0010372C" w:rsidP="0010372C">
      <w:pPr>
        <w:jc w:val="center"/>
        <w:rPr>
          <w:b/>
          <w:sz w:val="32"/>
          <w:szCs w:val="32"/>
        </w:rPr>
      </w:pPr>
    </w:p>
    <w:p w14:paraId="27ED6766" w14:textId="77777777" w:rsidR="0010372C" w:rsidRDefault="0010372C" w:rsidP="0010372C">
      <w:pPr>
        <w:ind w:firstLine="708"/>
      </w:pPr>
      <w:r>
        <w:t xml:space="preserve">Časový plán zájmového vzdělávání je sestaven na dobu </w:t>
      </w:r>
      <w:r>
        <w:rPr>
          <w:bCs/>
        </w:rPr>
        <w:t>tří let.</w:t>
      </w:r>
      <w:r>
        <w:t xml:space="preserve"> Obsahuje výběr možných činností, ze kterých bud</w:t>
      </w:r>
      <w:r w:rsidR="003669A6">
        <w:t xml:space="preserve">ou </w:t>
      </w:r>
      <w:r>
        <w:t>vychovatelk</w:t>
      </w:r>
      <w:r w:rsidR="003669A6">
        <w:t>y</w:t>
      </w:r>
      <w:r>
        <w:t xml:space="preserve"> volit podle aktuálního složení žáků v oddělení. Toto uspořádání umožňuje tvořivě reagovat na změny i na různou skladbu žáků v oddělení. Zájmové vzdělávání je uskutečňováno ve dnech školního vyučování v době od </w:t>
      </w:r>
      <w:r w:rsidR="00100F41">
        <w:t>6.00</w:t>
      </w:r>
      <w:r>
        <w:t xml:space="preserve"> do 1</w:t>
      </w:r>
      <w:r w:rsidR="00100F41">
        <w:t>6</w:t>
      </w:r>
      <w:r>
        <w:t>.00 hod. V době vedlejších prázdnin je zájmové vzdělávání uskutečňováno dle požadavků rodičů.</w:t>
      </w:r>
    </w:p>
    <w:p w14:paraId="59A483B4" w14:textId="77777777" w:rsidR="0010372C" w:rsidRDefault="0010372C" w:rsidP="0010372C">
      <w:pPr>
        <w:ind w:firstLine="708"/>
      </w:pPr>
    </w:p>
    <w:p w14:paraId="175D6D74" w14:textId="77777777" w:rsidR="0010372C" w:rsidRDefault="0010372C" w:rsidP="0010372C">
      <w:pPr>
        <w:pStyle w:val="textbodu"/>
        <w:spacing w:before="0" w:beforeAutospacing="0" w:after="0" w:afterAutospacing="0"/>
        <w:rPr>
          <w:rFonts w:ascii="Arial Narrow" w:hAnsi="Arial Narrow"/>
        </w:rPr>
      </w:pPr>
    </w:p>
    <w:p w14:paraId="763CC58B" w14:textId="77777777" w:rsidR="0010372C" w:rsidRDefault="00E236E7" w:rsidP="0010372C">
      <w:pPr>
        <w:rPr>
          <w:b/>
          <w:bCs/>
          <w:sz w:val="28"/>
          <w:szCs w:val="28"/>
        </w:rPr>
      </w:pPr>
      <w:r>
        <w:rPr>
          <w:b/>
          <w:bCs/>
          <w:sz w:val="28"/>
        </w:rPr>
        <w:t>VI</w:t>
      </w:r>
      <w:r w:rsidR="0010372C">
        <w:rPr>
          <w:b/>
          <w:bCs/>
          <w:sz w:val="28"/>
        </w:rPr>
        <w:t>.1</w:t>
      </w:r>
      <w:r>
        <w:rPr>
          <w:b/>
          <w:bCs/>
          <w:sz w:val="28"/>
        </w:rPr>
        <w:t>.</w:t>
      </w:r>
      <w:r w:rsidR="0010372C">
        <w:rPr>
          <w:b/>
          <w:bCs/>
          <w:sz w:val="28"/>
          <w:szCs w:val="28"/>
        </w:rPr>
        <w:t>Evaluační plán</w:t>
      </w:r>
    </w:p>
    <w:p w14:paraId="14734D80" w14:textId="77777777" w:rsidR="00FF0AE3" w:rsidRDefault="00FF0AE3" w:rsidP="0010372C">
      <w:pPr>
        <w:ind w:firstLine="708"/>
      </w:pPr>
    </w:p>
    <w:p w14:paraId="2670DF79" w14:textId="77777777" w:rsidR="0010372C" w:rsidRDefault="0010372C" w:rsidP="0010372C">
      <w:pPr>
        <w:ind w:firstLine="708"/>
      </w:pPr>
      <w:r>
        <w:t>Evaluační plán napomáhá  zkvalitnění a zefektivnění  výchovně vzdělávací práce. Cílem evaluace je ověřovat a zlepšovat kvalitu veškerých činností ve ŠD včetně jejich podmínek.</w:t>
      </w:r>
    </w:p>
    <w:p w14:paraId="5339F2BB" w14:textId="77777777" w:rsidR="0010372C" w:rsidRDefault="0010372C" w:rsidP="0010372C">
      <w:pPr>
        <w:ind w:firstLine="708"/>
      </w:pPr>
    </w:p>
    <w:p w14:paraId="7121DE9A" w14:textId="77777777" w:rsidR="0010372C" w:rsidRDefault="0010372C" w:rsidP="0010372C">
      <w:pPr>
        <w:rPr>
          <w:b/>
        </w:rPr>
      </w:pPr>
    </w:p>
    <w:p w14:paraId="3B659EA6" w14:textId="77777777" w:rsidR="0010372C" w:rsidRDefault="0010372C" w:rsidP="0010372C">
      <w:pPr>
        <w:rPr>
          <w:b/>
        </w:rPr>
      </w:pPr>
      <w:r>
        <w:rPr>
          <w:b/>
        </w:rPr>
        <w:t>Vnitřní evaluační procesy probíhají na úrovni</w:t>
      </w:r>
    </w:p>
    <w:p w14:paraId="448424F0" w14:textId="77777777" w:rsidR="0010372C" w:rsidRDefault="0010372C" w:rsidP="00927A3B">
      <w:pPr>
        <w:numPr>
          <w:ilvl w:val="0"/>
          <w:numId w:val="133"/>
        </w:numPr>
        <w:jc w:val="both"/>
      </w:pPr>
      <w:r>
        <w:t>individuální –  vychovatelk</w:t>
      </w:r>
      <w:r w:rsidR="00100F41">
        <w:t>y</w:t>
      </w:r>
      <w:r>
        <w:t xml:space="preserve"> průběžně hodnotí vlastní práci a snaží se o sebereflexi činnosti a evaluaci vzdělávacího procesu</w:t>
      </w:r>
    </w:p>
    <w:p w14:paraId="1C89F4D7" w14:textId="77777777" w:rsidR="00C24164" w:rsidRDefault="00C24164" w:rsidP="00927A3B">
      <w:pPr>
        <w:numPr>
          <w:ilvl w:val="0"/>
          <w:numId w:val="133"/>
        </w:numPr>
        <w:jc w:val="both"/>
      </w:pPr>
      <w:r>
        <w:t xml:space="preserve">skupinové – vychovatelky </w:t>
      </w:r>
      <w:r w:rsidR="00937C93">
        <w:t>společně hodnotí  výchovné činnosti v družině</w:t>
      </w:r>
    </w:p>
    <w:p w14:paraId="738293ED" w14:textId="77777777" w:rsidR="0010372C" w:rsidRDefault="0010372C" w:rsidP="00927A3B">
      <w:pPr>
        <w:numPr>
          <w:ilvl w:val="0"/>
          <w:numId w:val="133"/>
        </w:numPr>
        <w:jc w:val="both"/>
      </w:pPr>
      <w:r>
        <w:t>vedení školy – výchovnou práci v družině hodnotí vedení školy, které zjišťuje svými vlastními prostředky, jak jsou naplňovány vytyčené cíle a jak družina plní své celkové poslání.</w:t>
      </w:r>
    </w:p>
    <w:p w14:paraId="7371D14C" w14:textId="77777777" w:rsidR="0010372C" w:rsidRDefault="0010372C" w:rsidP="0010372C"/>
    <w:p w14:paraId="70774785" w14:textId="77777777" w:rsidR="0010372C" w:rsidRDefault="0010372C" w:rsidP="0010372C">
      <w:pPr>
        <w:rPr>
          <w:b/>
        </w:rPr>
      </w:pPr>
      <w:r>
        <w:rPr>
          <w:b/>
        </w:rPr>
        <w:t>Evaluace práce školní družiny a jejího ŠVP se zabývá:</w:t>
      </w:r>
    </w:p>
    <w:p w14:paraId="2AFF9D59" w14:textId="77777777" w:rsidR="0010372C" w:rsidRDefault="0010372C" w:rsidP="00927A3B">
      <w:pPr>
        <w:numPr>
          <w:ilvl w:val="0"/>
          <w:numId w:val="132"/>
        </w:numPr>
      </w:pPr>
      <w:r>
        <w:t>činností družiny jako specifického školského zařízení</w:t>
      </w:r>
    </w:p>
    <w:p w14:paraId="2B4425B1" w14:textId="77777777" w:rsidR="0010372C" w:rsidRDefault="0010372C" w:rsidP="00927A3B">
      <w:pPr>
        <w:numPr>
          <w:ilvl w:val="0"/>
          <w:numId w:val="132"/>
        </w:numPr>
      </w:pPr>
      <w:r>
        <w:t>prací oddělení družiny</w:t>
      </w:r>
    </w:p>
    <w:p w14:paraId="7066C047" w14:textId="77777777" w:rsidR="0010372C" w:rsidRDefault="0010372C" w:rsidP="00927A3B">
      <w:pPr>
        <w:numPr>
          <w:ilvl w:val="0"/>
          <w:numId w:val="132"/>
        </w:numPr>
      </w:pPr>
      <w:r>
        <w:t>působením činností a vychovatel</w:t>
      </w:r>
      <w:r w:rsidR="00100F41">
        <w:t xml:space="preserve">ek </w:t>
      </w:r>
      <w:r>
        <w:t>na jednotlivé žáky</w:t>
      </w:r>
    </w:p>
    <w:p w14:paraId="30EB60D9" w14:textId="77777777" w:rsidR="0010372C" w:rsidRDefault="0010372C" w:rsidP="00927A3B">
      <w:pPr>
        <w:numPr>
          <w:ilvl w:val="0"/>
          <w:numId w:val="132"/>
        </w:numPr>
      </w:pPr>
      <w:r>
        <w:t>podmínkami činnosti (vybavení nábytkem, vybavení pomůckami pro realizované činnosti)</w:t>
      </w:r>
    </w:p>
    <w:p w14:paraId="50EF44D1" w14:textId="77777777" w:rsidR="0010372C" w:rsidRDefault="0010372C" w:rsidP="00927A3B">
      <w:pPr>
        <w:numPr>
          <w:ilvl w:val="0"/>
          <w:numId w:val="132"/>
        </w:numPr>
      </w:pPr>
      <w:r>
        <w:t>organizací činností (využití času vyhrazeného pro činnosti, zajištění bezpečnosti, funkčnost závěrečného hodnocení činností)</w:t>
      </w:r>
    </w:p>
    <w:p w14:paraId="062FD38E" w14:textId="77777777" w:rsidR="0010372C" w:rsidRDefault="0010372C" w:rsidP="00927A3B">
      <w:pPr>
        <w:numPr>
          <w:ilvl w:val="0"/>
          <w:numId w:val="132"/>
        </w:numPr>
      </w:pPr>
      <w:r>
        <w:t>personálním stavem a úrovní dalšího vzdělávání vychovatel</w:t>
      </w:r>
      <w:r w:rsidR="00100F41">
        <w:t>ek</w:t>
      </w:r>
    </w:p>
    <w:p w14:paraId="73D3A8F4" w14:textId="77777777" w:rsidR="0010372C" w:rsidRDefault="0010372C" w:rsidP="00927A3B">
      <w:pPr>
        <w:numPr>
          <w:ilvl w:val="0"/>
          <w:numId w:val="132"/>
        </w:numPr>
      </w:pPr>
      <w:r>
        <w:t>zajištěním bezpečnosti a ochrany zdraví</w:t>
      </w:r>
    </w:p>
    <w:p w14:paraId="1A058597" w14:textId="77777777" w:rsidR="0010372C" w:rsidRDefault="0010372C" w:rsidP="0010372C"/>
    <w:p w14:paraId="60E2A987" w14:textId="77777777" w:rsidR="0010372C" w:rsidRDefault="0010372C" w:rsidP="0010372C">
      <w:pPr>
        <w:rPr>
          <w:b/>
          <w:szCs w:val="32"/>
        </w:rPr>
      </w:pPr>
      <w:r>
        <w:rPr>
          <w:b/>
          <w:szCs w:val="32"/>
        </w:rPr>
        <w:t>Nástroje autoevaluace</w:t>
      </w:r>
    </w:p>
    <w:p w14:paraId="728E784E" w14:textId="77777777" w:rsidR="0010372C" w:rsidRDefault="0010372C" w:rsidP="00927A3B">
      <w:pPr>
        <w:numPr>
          <w:ilvl w:val="0"/>
          <w:numId w:val="138"/>
        </w:numPr>
        <w:jc w:val="both"/>
        <w:rPr>
          <w:bCs/>
          <w:szCs w:val="32"/>
        </w:rPr>
      </w:pPr>
      <w:r>
        <w:rPr>
          <w:bCs/>
          <w:szCs w:val="32"/>
        </w:rPr>
        <w:t>rozbor dokumentace ŠD</w:t>
      </w:r>
    </w:p>
    <w:p w14:paraId="5EAA477D" w14:textId="77777777" w:rsidR="0010372C" w:rsidRDefault="0010372C" w:rsidP="00927A3B">
      <w:pPr>
        <w:numPr>
          <w:ilvl w:val="0"/>
          <w:numId w:val="138"/>
        </w:numPr>
        <w:jc w:val="both"/>
        <w:rPr>
          <w:bCs/>
          <w:szCs w:val="32"/>
        </w:rPr>
      </w:pPr>
      <w:r>
        <w:rPr>
          <w:bCs/>
          <w:szCs w:val="32"/>
        </w:rPr>
        <w:t>zpětná vazba od dětí (rozbory s dětmi)</w:t>
      </w:r>
    </w:p>
    <w:p w14:paraId="458569B1" w14:textId="77777777" w:rsidR="0010372C" w:rsidRDefault="0010372C" w:rsidP="00927A3B">
      <w:pPr>
        <w:numPr>
          <w:ilvl w:val="0"/>
          <w:numId w:val="138"/>
        </w:numPr>
        <w:jc w:val="both"/>
        <w:rPr>
          <w:bCs/>
          <w:szCs w:val="32"/>
        </w:rPr>
      </w:pPr>
      <w:r>
        <w:rPr>
          <w:bCs/>
          <w:szCs w:val="32"/>
        </w:rPr>
        <w:t>zpětná vazba od rodičů</w:t>
      </w:r>
    </w:p>
    <w:p w14:paraId="2A3478A1" w14:textId="77777777" w:rsidR="0010372C" w:rsidRDefault="0010372C" w:rsidP="00927A3B">
      <w:pPr>
        <w:numPr>
          <w:ilvl w:val="0"/>
          <w:numId w:val="138"/>
        </w:numPr>
        <w:jc w:val="both"/>
        <w:rPr>
          <w:bCs/>
          <w:szCs w:val="32"/>
        </w:rPr>
      </w:pPr>
      <w:r>
        <w:rPr>
          <w:bCs/>
          <w:szCs w:val="32"/>
        </w:rPr>
        <w:t>rozhovory s pedagogy</w:t>
      </w:r>
    </w:p>
    <w:p w14:paraId="3A047D59" w14:textId="77777777" w:rsidR="0010372C" w:rsidRDefault="0010372C" w:rsidP="00927A3B">
      <w:pPr>
        <w:numPr>
          <w:ilvl w:val="0"/>
          <w:numId w:val="138"/>
        </w:numPr>
        <w:jc w:val="both"/>
        <w:rPr>
          <w:bCs/>
          <w:szCs w:val="32"/>
        </w:rPr>
      </w:pPr>
      <w:r>
        <w:rPr>
          <w:bCs/>
          <w:szCs w:val="32"/>
        </w:rPr>
        <w:t>hodnocení ředitelkou školy</w:t>
      </w:r>
    </w:p>
    <w:p w14:paraId="59499666" w14:textId="77777777" w:rsidR="0010372C" w:rsidRDefault="0010372C" w:rsidP="0010372C">
      <w:pPr>
        <w:ind w:left="360"/>
        <w:rPr>
          <w:bCs/>
          <w:szCs w:val="32"/>
        </w:rPr>
      </w:pPr>
    </w:p>
    <w:p w14:paraId="771BA370" w14:textId="77777777" w:rsidR="0010372C" w:rsidRDefault="0010372C" w:rsidP="0010372C">
      <w:pPr>
        <w:rPr>
          <w:bCs/>
          <w:szCs w:val="32"/>
        </w:rPr>
      </w:pPr>
      <w:r>
        <w:rPr>
          <w:b/>
          <w:szCs w:val="32"/>
        </w:rPr>
        <w:t>Časový harmonogram</w:t>
      </w:r>
    </w:p>
    <w:p w14:paraId="7A59FE77" w14:textId="77777777" w:rsidR="0010372C" w:rsidRDefault="0010372C" w:rsidP="00927A3B">
      <w:pPr>
        <w:numPr>
          <w:ilvl w:val="0"/>
          <w:numId w:val="139"/>
        </w:numPr>
        <w:jc w:val="both"/>
        <w:rPr>
          <w:b/>
          <w:szCs w:val="32"/>
        </w:rPr>
      </w:pPr>
      <w:r>
        <w:rPr>
          <w:bCs/>
          <w:szCs w:val="32"/>
        </w:rPr>
        <w:t>rozhovory s rodiči v rámci třídních schůzek nebo individuálně</w:t>
      </w:r>
    </w:p>
    <w:p w14:paraId="698401F4" w14:textId="77777777" w:rsidR="0010372C" w:rsidRDefault="0010372C" w:rsidP="00927A3B">
      <w:pPr>
        <w:numPr>
          <w:ilvl w:val="0"/>
          <w:numId w:val="139"/>
        </w:numPr>
        <w:jc w:val="both"/>
        <w:rPr>
          <w:b/>
          <w:szCs w:val="32"/>
        </w:rPr>
      </w:pPr>
      <w:r>
        <w:rPr>
          <w:bCs/>
          <w:szCs w:val="32"/>
        </w:rPr>
        <w:lastRenderedPageBreak/>
        <w:t>výsledky z hospitací zástupce ředitelky školy</w:t>
      </w:r>
    </w:p>
    <w:p w14:paraId="084BEF0C" w14:textId="77777777" w:rsidR="0010372C" w:rsidRDefault="0010372C" w:rsidP="00927A3B">
      <w:pPr>
        <w:numPr>
          <w:ilvl w:val="0"/>
          <w:numId w:val="139"/>
        </w:numPr>
        <w:jc w:val="both"/>
        <w:rPr>
          <w:b/>
          <w:szCs w:val="32"/>
        </w:rPr>
      </w:pPr>
      <w:r>
        <w:rPr>
          <w:bCs/>
          <w:szCs w:val="32"/>
        </w:rPr>
        <w:t>průběžné sledování a rozbory s dětmi</w:t>
      </w:r>
    </w:p>
    <w:p w14:paraId="641E4712" w14:textId="77777777" w:rsidR="00BA5562" w:rsidRDefault="00BA5562" w:rsidP="0010372C">
      <w:pPr>
        <w:rPr>
          <w:b/>
          <w:szCs w:val="32"/>
        </w:rPr>
      </w:pPr>
    </w:p>
    <w:p w14:paraId="789961B7" w14:textId="77777777" w:rsidR="0010372C" w:rsidRPr="00FF0AE3" w:rsidRDefault="00E236E7" w:rsidP="00FF0AE3">
      <w:pPr>
        <w:rPr>
          <w:b/>
          <w:sz w:val="28"/>
          <w:szCs w:val="28"/>
          <w:u w:val="single"/>
        </w:rPr>
      </w:pPr>
      <w:r>
        <w:rPr>
          <w:b/>
          <w:sz w:val="28"/>
          <w:szCs w:val="28"/>
          <w:u w:val="single"/>
        </w:rPr>
        <w:t>VII</w:t>
      </w:r>
      <w:r w:rsidR="00B60F44">
        <w:rPr>
          <w:b/>
          <w:sz w:val="28"/>
          <w:szCs w:val="28"/>
          <w:u w:val="single"/>
        </w:rPr>
        <w:t xml:space="preserve"> </w:t>
      </w:r>
      <w:r w:rsidR="0010372C" w:rsidRPr="00FF0AE3">
        <w:rPr>
          <w:b/>
          <w:sz w:val="28"/>
          <w:szCs w:val="28"/>
          <w:u w:val="single"/>
        </w:rPr>
        <w:t>.Podmínky přijímání dětí do školní družiny</w:t>
      </w:r>
    </w:p>
    <w:p w14:paraId="2F46A411" w14:textId="77777777" w:rsidR="0010372C" w:rsidRDefault="0010372C" w:rsidP="0010372C">
      <w:pPr>
        <w:ind w:left="2124"/>
      </w:pPr>
    </w:p>
    <w:p w14:paraId="4410D9F2" w14:textId="77777777" w:rsidR="0010372C" w:rsidRDefault="0010372C" w:rsidP="0010372C">
      <w:pPr>
        <w:ind w:firstLine="708"/>
      </w:pPr>
      <w:r>
        <w:t>Na základě ustanovení zákona č. 561/2004 Sb. o předškolním, základním, středním, vyšším odborném a jiném vzdělávání poskytuje školní družina zájmové vzdělávání žákům jedné školy.</w:t>
      </w:r>
    </w:p>
    <w:p w14:paraId="5585F47A" w14:textId="77777777" w:rsidR="0010372C" w:rsidRDefault="0010372C" w:rsidP="0010372C">
      <w:r>
        <w:t xml:space="preserve">Činnost družiny je určena přednostně pro žáky prvního stupně základní školy. </w:t>
      </w:r>
    </w:p>
    <w:p w14:paraId="0F00C4D0" w14:textId="77777777" w:rsidR="0010372C" w:rsidRDefault="0010372C" w:rsidP="0010372C"/>
    <w:p w14:paraId="2B8B26E5" w14:textId="77777777" w:rsidR="0010372C" w:rsidRDefault="00100F41" w:rsidP="0010372C">
      <w:pPr>
        <w:rPr>
          <w:bCs/>
        </w:rPr>
      </w:pPr>
      <w:r>
        <w:t>Vedoucí v</w:t>
      </w:r>
      <w:r w:rsidR="0010372C">
        <w:t xml:space="preserve">ychovatelka zajišťuje přihlašování a odhlašování žáků, vybírání poplatků, předávání informací rodičům, vyřizuje náměty a stížnosti. O zařazení žáků do školní družiny </w:t>
      </w:r>
      <w:r w:rsidR="0010372C">
        <w:rPr>
          <w:bCs/>
        </w:rPr>
        <w:t>rozhoduje ředitelka školy.</w:t>
      </w:r>
    </w:p>
    <w:p w14:paraId="145FF609" w14:textId="77777777" w:rsidR="0010372C" w:rsidRDefault="0010372C" w:rsidP="0010372C">
      <w:r>
        <w:t>Podmínkou přijetí žáka k pravidelné docházce je odevzdání řádně vyplněného zápisního lístku, jehož součástí je písemné sdělení zákonného zástupce o rozsahu docházky a způsobu odchodu žáka ze ŠD.</w:t>
      </w:r>
    </w:p>
    <w:p w14:paraId="406E7EC0" w14:textId="77777777" w:rsidR="0010372C" w:rsidRDefault="0010372C" w:rsidP="0010372C">
      <w:r>
        <w:t>Při zápisu do školní družiny jsou zákonní zástupci žáka prokazatelně seznámeni s Řádem školní družiny a s výší úplaty ve družině.</w:t>
      </w:r>
    </w:p>
    <w:p w14:paraId="6A017087" w14:textId="77777777" w:rsidR="0010372C" w:rsidRDefault="0010372C" w:rsidP="0010372C">
      <w:r>
        <w:t xml:space="preserve">Docházka do ŠD je pro přihlášené žáky povinná. Žádosti o mimořádné uvolnění nebo odhlášení žáka ze ŠD  je potřeba provést písemnou formou. </w:t>
      </w:r>
    </w:p>
    <w:p w14:paraId="5446D0A5" w14:textId="77777777" w:rsidR="0010372C" w:rsidRDefault="0010372C" w:rsidP="0010372C"/>
    <w:p w14:paraId="3BBF2F78" w14:textId="77777777" w:rsidR="00352A05" w:rsidRDefault="00352A05" w:rsidP="0010372C"/>
    <w:p w14:paraId="308CED28" w14:textId="77777777" w:rsidR="00352A05" w:rsidRDefault="00352A05" w:rsidP="0010372C"/>
    <w:p w14:paraId="2972D3DA" w14:textId="77777777" w:rsidR="00352A05" w:rsidRDefault="00352A05" w:rsidP="0010372C"/>
    <w:p w14:paraId="35360E24" w14:textId="77777777" w:rsidR="00352A05" w:rsidRDefault="00352A05" w:rsidP="0010372C"/>
    <w:p w14:paraId="75C93A8A" w14:textId="77777777" w:rsidR="00352A05" w:rsidRDefault="00352A05" w:rsidP="0010372C"/>
    <w:p w14:paraId="43D7BA91" w14:textId="77777777" w:rsidR="00352A05" w:rsidRDefault="00352A05" w:rsidP="0010372C"/>
    <w:p w14:paraId="461D1F06" w14:textId="77777777" w:rsidR="003E63F2" w:rsidRDefault="003E63F2" w:rsidP="0010372C"/>
    <w:p w14:paraId="663BF48E" w14:textId="77777777" w:rsidR="003E63F2" w:rsidRDefault="003E63F2" w:rsidP="0010372C"/>
    <w:p w14:paraId="2521E173" w14:textId="77777777" w:rsidR="003E63F2" w:rsidRDefault="003E63F2" w:rsidP="0010372C"/>
    <w:p w14:paraId="1FD2C7E7" w14:textId="77777777" w:rsidR="003E63F2" w:rsidRDefault="003E63F2" w:rsidP="0010372C"/>
    <w:p w14:paraId="744BBB90" w14:textId="77777777" w:rsidR="003E63F2" w:rsidRDefault="003E63F2" w:rsidP="0010372C"/>
    <w:p w14:paraId="18676A91" w14:textId="77777777" w:rsidR="003E63F2" w:rsidRDefault="003E63F2" w:rsidP="0010372C"/>
    <w:p w14:paraId="526FFBD7" w14:textId="77777777" w:rsidR="003E63F2" w:rsidRDefault="003E63F2" w:rsidP="0010372C"/>
    <w:p w14:paraId="2D1D45AB" w14:textId="77777777" w:rsidR="003E63F2" w:rsidRDefault="003E63F2" w:rsidP="0010372C"/>
    <w:p w14:paraId="57066D70" w14:textId="77777777" w:rsidR="003E63F2" w:rsidRDefault="003E63F2" w:rsidP="0010372C"/>
    <w:p w14:paraId="2CA143FF" w14:textId="77777777" w:rsidR="003E63F2" w:rsidRDefault="003E63F2" w:rsidP="0010372C"/>
    <w:p w14:paraId="41BA4D1A" w14:textId="77777777" w:rsidR="003E63F2" w:rsidRDefault="003E63F2" w:rsidP="0010372C"/>
    <w:p w14:paraId="232CB284" w14:textId="77777777" w:rsidR="003E63F2" w:rsidRDefault="003E63F2" w:rsidP="0010372C"/>
    <w:p w14:paraId="04C94427" w14:textId="77777777" w:rsidR="003E63F2" w:rsidRDefault="003E63F2" w:rsidP="0010372C"/>
    <w:p w14:paraId="3848499C" w14:textId="77777777" w:rsidR="003E63F2" w:rsidRDefault="003E63F2" w:rsidP="0010372C"/>
    <w:p w14:paraId="483CBD6A" w14:textId="77777777" w:rsidR="003E63F2" w:rsidRDefault="003E63F2" w:rsidP="0010372C"/>
    <w:p w14:paraId="5D3B59E2" w14:textId="77777777" w:rsidR="003E63F2" w:rsidRDefault="003E63F2" w:rsidP="0010372C"/>
    <w:p w14:paraId="48F40CCA" w14:textId="77777777" w:rsidR="003E63F2" w:rsidRDefault="003E63F2" w:rsidP="0010372C"/>
    <w:p w14:paraId="559B8B7B" w14:textId="77777777" w:rsidR="003E63F2" w:rsidRDefault="003E63F2" w:rsidP="0010372C"/>
    <w:p w14:paraId="4B42CF51" w14:textId="77777777" w:rsidR="003E63F2" w:rsidRDefault="003E63F2" w:rsidP="0010372C"/>
    <w:p w14:paraId="5D1823E6" w14:textId="77777777" w:rsidR="003E63F2" w:rsidRDefault="003E63F2" w:rsidP="0010372C"/>
    <w:p w14:paraId="022627B8" w14:textId="77777777" w:rsidR="003E63F2" w:rsidRDefault="003E63F2" w:rsidP="0010372C"/>
    <w:p w14:paraId="0CCE664F" w14:textId="77777777" w:rsidR="003E63F2" w:rsidRDefault="003E63F2" w:rsidP="0010372C"/>
    <w:p w14:paraId="65379B79" w14:textId="77777777" w:rsidR="00352A05" w:rsidRDefault="00352A05" w:rsidP="0010372C"/>
    <w:p w14:paraId="21545953" w14:textId="77777777" w:rsidR="0010372C" w:rsidRPr="00372617" w:rsidRDefault="00E236E7" w:rsidP="00FF0AE3">
      <w:pPr>
        <w:rPr>
          <w:b/>
          <w:sz w:val="28"/>
          <w:szCs w:val="28"/>
          <w:u w:val="single"/>
        </w:rPr>
      </w:pPr>
      <w:r>
        <w:rPr>
          <w:b/>
          <w:sz w:val="28"/>
          <w:szCs w:val="28"/>
          <w:u w:val="single"/>
        </w:rPr>
        <w:t>VIII</w:t>
      </w:r>
      <w:r w:rsidR="0010372C" w:rsidRPr="00FF0AE3">
        <w:rPr>
          <w:b/>
          <w:sz w:val="28"/>
          <w:szCs w:val="28"/>
          <w:u w:val="single"/>
        </w:rPr>
        <w:t>.</w:t>
      </w:r>
      <w:r w:rsidR="00B60F44">
        <w:rPr>
          <w:b/>
          <w:sz w:val="28"/>
          <w:szCs w:val="28"/>
          <w:u w:val="single"/>
        </w:rPr>
        <w:t xml:space="preserve"> </w:t>
      </w:r>
      <w:r w:rsidR="0010372C" w:rsidRPr="00372617">
        <w:rPr>
          <w:b/>
          <w:sz w:val="28"/>
          <w:szCs w:val="28"/>
          <w:u w:val="single"/>
        </w:rPr>
        <w:t>Podmínky pro zájmové vzdělávání dětí se speci</w:t>
      </w:r>
      <w:r w:rsidR="00B60F44">
        <w:rPr>
          <w:b/>
          <w:sz w:val="28"/>
          <w:szCs w:val="28"/>
          <w:u w:val="single"/>
        </w:rPr>
        <w:t>álními</w:t>
      </w:r>
      <w:r w:rsidR="00FF0AE3" w:rsidRPr="00372617">
        <w:rPr>
          <w:b/>
          <w:sz w:val="28"/>
          <w:szCs w:val="28"/>
          <w:u w:val="single"/>
        </w:rPr>
        <w:t xml:space="preserve"> vzdělávacími </w:t>
      </w:r>
      <w:r w:rsidR="001F0AD5" w:rsidRPr="00372617">
        <w:rPr>
          <w:b/>
          <w:sz w:val="28"/>
          <w:szCs w:val="28"/>
          <w:u w:val="single"/>
        </w:rPr>
        <w:t xml:space="preserve">       </w:t>
      </w:r>
    </w:p>
    <w:p w14:paraId="3BF390AE" w14:textId="77777777" w:rsidR="001F0AD5" w:rsidRPr="00372617" w:rsidRDefault="001F0AD5" w:rsidP="00FF0AE3">
      <w:pPr>
        <w:rPr>
          <w:b/>
          <w:sz w:val="28"/>
          <w:szCs w:val="28"/>
          <w:u w:val="single"/>
        </w:rPr>
      </w:pPr>
      <w:r w:rsidRPr="001F0AD5">
        <w:rPr>
          <w:b/>
          <w:sz w:val="28"/>
          <w:szCs w:val="28"/>
        </w:rPr>
        <w:t xml:space="preserve">         </w:t>
      </w:r>
      <w:r w:rsidRPr="00372617">
        <w:rPr>
          <w:b/>
          <w:sz w:val="28"/>
          <w:szCs w:val="28"/>
          <w:u w:val="single"/>
        </w:rPr>
        <w:t>potřebami</w:t>
      </w:r>
    </w:p>
    <w:p w14:paraId="0A0240A6" w14:textId="77777777" w:rsidR="001F0AD5" w:rsidRDefault="001F0AD5" w:rsidP="001F0AD5">
      <w:pPr>
        <w:jc w:val="both"/>
        <w:rPr>
          <w:bCs/>
          <w:szCs w:val="32"/>
        </w:rPr>
      </w:pPr>
    </w:p>
    <w:p w14:paraId="1376E731" w14:textId="77777777" w:rsidR="0010372C" w:rsidRDefault="001835BE" w:rsidP="001F0AD5">
      <w:pPr>
        <w:jc w:val="both"/>
        <w:rPr>
          <w:bCs/>
          <w:szCs w:val="32"/>
        </w:rPr>
      </w:pPr>
      <w:r>
        <w:rPr>
          <w:bCs/>
          <w:szCs w:val="32"/>
        </w:rPr>
        <w:t xml:space="preserve">Pro </w:t>
      </w:r>
      <w:r w:rsidR="001F0AD5">
        <w:rPr>
          <w:bCs/>
          <w:szCs w:val="32"/>
        </w:rPr>
        <w:t>děti s psychickými, fyzickými či kombinovanými vadami jsme schopni zajistit tyto podmínky:</w:t>
      </w:r>
      <w:r w:rsidR="0010372C">
        <w:rPr>
          <w:bCs/>
          <w:szCs w:val="32"/>
        </w:rPr>
        <w:t xml:space="preserve"> </w:t>
      </w:r>
    </w:p>
    <w:p w14:paraId="538FEFD5" w14:textId="77777777" w:rsidR="00372617" w:rsidRDefault="00372617" w:rsidP="00372617">
      <w:pPr>
        <w:rPr>
          <w:bCs/>
        </w:rPr>
      </w:pPr>
    </w:p>
    <w:p w14:paraId="53F09E96" w14:textId="77777777" w:rsidR="00372617" w:rsidRPr="00372617" w:rsidRDefault="00372617" w:rsidP="006466FF">
      <w:pPr>
        <w:pStyle w:val="Odstavecseseznamem"/>
        <w:numPr>
          <w:ilvl w:val="1"/>
          <w:numId w:val="11"/>
        </w:numPr>
        <w:rPr>
          <w:bCs/>
        </w:rPr>
      </w:pPr>
      <w:r w:rsidRPr="00372617">
        <w:rPr>
          <w:bCs/>
        </w:rPr>
        <w:t xml:space="preserve"> </w:t>
      </w:r>
      <w:r>
        <w:rPr>
          <w:bCs/>
        </w:rPr>
        <w:t>P</w:t>
      </w:r>
      <w:r w:rsidRPr="00372617">
        <w:rPr>
          <w:bCs/>
        </w:rPr>
        <w:t>ersonální oblast</w:t>
      </w:r>
    </w:p>
    <w:p w14:paraId="5100C306" w14:textId="77777777" w:rsidR="00372617" w:rsidRDefault="00372617" w:rsidP="00927A3B">
      <w:pPr>
        <w:pStyle w:val="Odstavecseseznamem"/>
        <w:numPr>
          <w:ilvl w:val="0"/>
          <w:numId w:val="198"/>
        </w:numPr>
        <w:rPr>
          <w:bCs/>
        </w:rPr>
      </w:pPr>
      <w:r>
        <w:rPr>
          <w:bCs/>
        </w:rPr>
        <w:t>zajistit proškolení vychovatelek v dané oblasti</w:t>
      </w:r>
    </w:p>
    <w:p w14:paraId="2546918D" w14:textId="77777777" w:rsidR="00372617" w:rsidRDefault="00372617" w:rsidP="00372617">
      <w:pPr>
        <w:pStyle w:val="Odstavecseseznamem"/>
        <w:ind w:left="2160"/>
        <w:rPr>
          <w:bCs/>
        </w:rPr>
      </w:pPr>
    </w:p>
    <w:p w14:paraId="1F4A95EE" w14:textId="77777777" w:rsidR="00372617" w:rsidRDefault="00372617" w:rsidP="006466FF">
      <w:pPr>
        <w:pStyle w:val="Odstavecseseznamem"/>
        <w:numPr>
          <w:ilvl w:val="1"/>
          <w:numId w:val="11"/>
        </w:numPr>
        <w:rPr>
          <w:bCs/>
        </w:rPr>
      </w:pPr>
      <w:r>
        <w:rPr>
          <w:bCs/>
        </w:rPr>
        <w:t xml:space="preserve"> Technická oblast</w:t>
      </w:r>
    </w:p>
    <w:p w14:paraId="0B669EC9" w14:textId="77777777" w:rsidR="00372617" w:rsidRDefault="00372617" w:rsidP="00927A3B">
      <w:pPr>
        <w:pStyle w:val="Odstavecseseznamem"/>
        <w:numPr>
          <w:ilvl w:val="0"/>
          <w:numId w:val="198"/>
        </w:numPr>
        <w:jc w:val="both"/>
        <w:rPr>
          <w:bCs/>
        </w:rPr>
      </w:pPr>
      <w:r>
        <w:rPr>
          <w:bCs/>
        </w:rPr>
        <w:t>eliminace situací, ve kterých by došlo ke zranění integrovaného žáka</w:t>
      </w:r>
    </w:p>
    <w:p w14:paraId="7AE637E4" w14:textId="77777777" w:rsidR="00372617" w:rsidRDefault="00372617" w:rsidP="00372617">
      <w:pPr>
        <w:jc w:val="both"/>
        <w:rPr>
          <w:bCs/>
        </w:rPr>
      </w:pPr>
    </w:p>
    <w:p w14:paraId="6CFB32D7" w14:textId="77777777" w:rsidR="00372617" w:rsidRDefault="00372617" w:rsidP="006466FF">
      <w:pPr>
        <w:pStyle w:val="Odstavecseseznamem"/>
        <w:numPr>
          <w:ilvl w:val="1"/>
          <w:numId w:val="11"/>
        </w:numPr>
        <w:jc w:val="both"/>
        <w:rPr>
          <w:bCs/>
        </w:rPr>
      </w:pPr>
      <w:r>
        <w:rPr>
          <w:bCs/>
        </w:rPr>
        <w:t xml:space="preserve"> Organizační oblast</w:t>
      </w:r>
    </w:p>
    <w:p w14:paraId="7BDA5C9C" w14:textId="77777777" w:rsidR="00372617" w:rsidRDefault="0098274F" w:rsidP="00927A3B">
      <w:pPr>
        <w:pStyle w:val="Odstavecseseznamem"/>
        <w:numPr>
          <w:ilvl w:val="0"/>
          <w:numId w:val="198"/>
        </w:numPr>
        <w:jc w:val="both"/>
        <w:rPr>
          <w:bCs/>
        </w:rPr>
      </w:pPr>
      <w:r>
        <w:rPr>
          <w:bCs/>
        </w:rPr>
        <w:t>v</w:t>
      </w:r>
      <w:r w:rsidR="00372617">
        <w:rPr>
          <w:bCs/>
        </w:rPr>
        <w:t>ymezit formy integrace</w:t>
      </w:r>
    </w:p>
    <w:p w14:paraId="031FCC47" w14:textId="77777777" w:rsidR="00372617" w:rsidRDefault="0098274F" w:rsidP="00927A3B">
      <w:pPr>
        <w:pStyle w:val="Odstavecseseznamem"/>
        <w:numPr>
          <w:ilvl w:val="0"/>
          <w:numId w:val="198"/>
        </w:numPr>
        <w:jc w:val="both"/>
        <w:rPr>
          <w:bCs/>
        </w:rPr>
      </w:pPr>
      <w:r>
        <w:rPr>
          <w:bCs/>
        </w:rPr>
        <w:t>s</w:t>
      </w:r>
      <w:r w:rsidR="00372617">
        <w:rPr>
          <w:bCs/>
        </w:rPr>
        <w:t>polupracovat s rodiči či jinými zákonnými zástupci</w:t>
      </w:r>
    </w:p>
    <w:p w14:paraId="75EC8027" w14:textId="77777777" w:rsidR="00372617" w:rsidRDefault="0098274F" w:rsidP="00927A3B">
      <w:pPr>
        <w:pStyle w:val="Odstavecseseznamem"/>
        <w:numPr>
          <w:ilvl w:val="0"/>
          <w:numId w:val="198"/>
        </w:numPr>
        <w:jc w:val="both"/>
        <w:rPr>
          <w:bCs/>
        </w:rPr>
      </w:pPr>
      <w:r>
        <w:rPr>
          <w:bCs/>
        </w:rPr>
        <w:t>v</w:t>
      </w:r>
      <w:r w:rsidR="00372617">
        <w:rPr>
          <w:bCs/>
        </w:rPr>
        <w:t>yužívat poradenské pomoci</w:t>
      </w:r>
      <w:r w:rsidR="00601254">
        <w:rPr>
          <w:bCs/>
        </w:rPr>
        <w:t xml:space="preserve"> </w:t>
      </w:r>
      <w:r w:rsidR="00372617">
        <w:rPr>
          <w:bCs/>
        </w:rPr>
        <w:t>výcho</w:t>
      </w:r>
      <w:r w:rsidR="00B543EA">
        <w:rPr>
          <w:bCs/>
        </w:rPr>
        <w:t>vné poradkyně a školského poradenského zařízení</w:t>
      </w:r>
    </w:p>
    <w:p w14:paraId="0CFD5980" w14:textId="77777777" w:rsidR="00601254" w:rsidRDefault="0098274F" w:rsidP="00927A3B">
      <w:pPr>
        <w:pStyle w:val="Odstavecseseznamem"/>
        <w:numPr>
          <w:ilvl w:val="0"/>
          <w:numId w:val="198"/>
        </w:numPr>
        <w:jc w:val="both"/>
        <w:rPr>
          <w:bCs/>
        </w:rPr>
      </w:pPr>
      <w:r>
        <w:rPr>
          <w:bCs/>
        </w:rPr>
        <w:t>i</w:t>
      </w:r>
      <w:r w:rsidR="00601254">
        <w:rPr>
          <w:bCs/>
        </w:rPr>
        <w:t>nformovat odbornou i laickou veřejnost o nabídce integrace</w:t>
      </w:r>
    </w:p>
    <w:p w14:paraId="6E5F3B52" w14:textId="77777777" w:rsidR="00601254" w:rsidRDefault="00601254" w:rsidP="00601254">
      <w:pPr>
        <w:jc w:val="both"/>
        <w:rPr>
          <w:bCs/>
        </w:rPr>
      </w:pPr>
    </w:p>
    <w:p w14:paraId="56739EFD" w14:textId="77777777" w:rsidR="0010372C" w:rsidRDefault="0010372C" w:rsidP="00601254">
      <w:r>
        <w:t>Žákům se speciálními vzděláva</w:t>
      </w:r>
      <w:r w:rsidR="001835BE">
        <w:t>cími potřebami bude</w:t>
      </w:r>
      <w:r>
        <w:t xml:space="preserve"> při jejich začleňování do volnočasových aktivit věnována průběžná zvláštní pozornost.</w:t>
      </w:r>
    </w:p>
    <w:p w14:paraId="2CA746D3" w14:textId="77777777" w:rsidR="0010372C" w:rsidRDefault="00601254" w:rsidP="00601254">
      <w:r>
        <w:t>Pro rozvoj talentovaných a nadaných  žáků bude školní družina nabízet další doplňkové aktivity z oblasti jejich zájmů.</w:t>
      </w:r>
    </w:p>
    <w:p w14:paraId="2854CA3F" w14:textId="77777777" w:rsidR="0010372C" w:rsidRPr="00352A05" w:rsidRDefault="002536E9" w:rsidP="0010372C">
      <w:pPr>
        <w:rPr>
          <w:b/>
          <w:sz w:val="28"/>
          <w:szCs w:val="28"/>
          <w:u w:val="single"/>
        </w:rPr>
      </w:pPr>
      <w:r>
        <w:br w:type="page"/>
      </w:r>
      <w:r w:rsidR="00E236E7">
        <w:rPr>
          <w:b/>
          <w:sz w:val="28"/>
          <w:szCs w:val="28"/>
          <w:u w:val="single"/>
        </w:rPr>
        <w:lastRenderedPageBreak/>
        <w:t>IX</w:t>
      </w:r>
      <w:r w:rsidR="0010372C" w:rsidRPr="00352A05">
        <w:rPr>
          <w:b/>
          <w:sz w:val="28"/>
          <w:szCs w:val="28"/>
          <w:u w:val="single"/>
        </w:rPr>
        <w:t>.</w:t>
      </w:r>
      <w:r w:rsidR="00B60F44">
        <w:rPr>
          <w:b/>
          <w:sz w:val="28"/>
          <w:szCs w:val="28"/>
          <w:u w:val="single"/>
        </w:rPr>
        <w:t xml:space="preserve"> </w:t>
      </w:r>
      <w:r w:rsidR="0010372C" w:rsidRPr="00352A05">
        <w:rPr>
          <w:b/>
          <w:sz w:val="28"/>
          <w:szCs w:val="28"/>
          <w:u w:val="single"/>
        </w:rPr>
        <w:t>Popis materiálních, ekonomických a personálních podmínek ve ŠD</w:t>
      </w:r>
    </w:p>
    <w:p w14:paraId="57DF9233" w14:textId="77777777" w:rsidR="0010372C" w:rsidRDefault="0010372C" w:rsidP="0010372C">
      <w:pPr>
        <w:rPr>
          <w:b/>
          <w:sz w:val="28"/>
          <w:szCs w:val="28"/>
        </w:rPr>
      </w:pPr>
    </w:p>
    <w:p w14:paraId="36F89B06" w14:textId="77777777" w:rsidR="0010372C" w:rsidRDefault="00E236E7" w:rsidP="0010372C">
      <w:pPr>
        <w:rPr>
          <w:b/>
          <w:sz w:val="28"/>
          <w:szCs w:val="28"/>
        </w:rPr>
      </w:pPr>
      <w:r>
        <w:rPr>
          <w:b/>
          <w:sz w:val="28"/>
          <w:szCs w:val="28"/>
        </w:rPr>
        <w:t>IX</w:t>
      </w:r>
      <w:r w:rsidR="0010372C">
        <w:rPr>
          <w:b/>
          <w:sz w:val="28"/>
          <w:szCs w:val="28"/>
        </w:rPr>
        <w:t>.1</w:t>
      </w:r>
      <w:r>
        <w:rPr>
          <w:b/>
          <w:sz w:val="28"/>
          <w:szCs w:val="28"/>
        </w:rPr>
        <w:t>.</w:t>
      </w:r>
      <w:r w:rsidR="0010372C">
        <w:rPr>
          <w:b/>
          <w:sz w:val="28"/>
          <w:szCs w:val="28"/>
        </w:rPr>
        <w:t xml:space="preserve"> Materiální podmínky</w:t>
      </w:r>
    </w:p>
    <w:p w14:paraId="7A600F9D" w14:textId="77777777" w:rsidR="0010372C" w:rsidRDefault="0010372C" w:rsidP="0010372C">
      <w:pPr>
        <w:rPr>
          <w:b/>
          <w:sz w:val="14"/>
          <w:szCs w:val="14"/>
        </w:rPr>
      </w:pPr>
    </w:p>
    <w:p w14:paraId="52440374" w14:textId="77777777" w:rsidR="0010372C" w:rsidRPr="008C2BB8" w:rsidRDefault="0010372C" w:rsidP="008C2BB8">
      <w:pPr>
        <w:tabs>
          <w:tab w:val="num" w:pos="2160"/>
        </w:tabs>
      </w:pPr>
      <w:r>
        <w:t xml:space="preserve">Školní družina </w:t>
      </w:r>
      <w:r w:rsidR="008C2BB8">
        <w:t xml:space="preserve">má </w:t>
      </w:r>
      <w:r w:rsidR="00A7222B">
        <w:t xml:space="preserve">k dispozici </w:t>
      </w:r>
      <w:r w:rsidR="008C2BB8">
        <w:t>dvě</w:t>
      </w:r>
      <w:r>
        <w:t xml:space="preserve"> </w:t>
      </w:r>
      <w:r w:rsidR="008C2BB8">
        <w:t>samostatné</w:t>
      </w:r>
      <w:r>
        <w:t xml:space="preserve"> místnost</w:t>
      </w:r>
      <w:r w:rsidR="00BD50BE">
        <w:t>i</w:t>
      </w:r>
      <w:r w:rsidR="00A7222B">
        <w:t>. Jedna herna je umístěna v přízemí a druhá ve druhém podlaží budovy školy. Hygienické</w:t>
      </w:r>
      <w:r>
        <w:t xml:space="preserve"> zázemí máme společné v</w:t>
      </w:r>
      <w:r w:rsidR="00A7222B">
        <w:t xml:space="preserve"> obou podlažích </w:t>
      </w:r>
      <w:r>
        <w:t xml:space="preserve">školy. Oděv a obuv si žáci odkládají do společných šaten v suterénu budovy školy. </w:t>
      </w:r>
      <w:r w:rsidR="00BD50BE">
        <w:t>Místnosti jsou vybaveny</w:t>
      </w:r>
      <w:r w:rsidR="00414A96">
        <w:t xml:space="preserve"> hracími koberci</w:t>
      </w:r>
      <w:r w:rsidR="00BD50BE">
        <w:t xml:space="preserve"> </w:t>
      </w:r>
      <w:r w:rsidR="00414A96">
        <w:t xml:space="preserve">a  vhodným </w:t>
      </w:r>
      <w:r w:rsidR="00BD50BE">
        <w:t>nábytkem</w:t>
      </w:r>
      <w:r w:rsidR="00414A96">
        <w:t xml:space="preserve">. </w:t>
      </w:r>
      <w:r>
        <w:rPr>
          <w:bCs/>
        </w:rPr>
        <w:t xml:space="preserve">Pro zájmové a rukodělné činnosti využíváme školní lavice a židličky. </w:t>
      </w:r>
      <w:r w:rsidR="001F0AD5">
        <w:rPr>
          <w:bCs/>
        </w:rPr>
        <w:t>V obou</w:t>
      </w:r>
      <w:r w:rsidR="00D72F70">
        <w:rPr>
          <w:bCs/>
        </w:rPr>
        <w:t xml:space="preserve"> </w:t>
      </w:r>
      <w:r w:rsidR="00414A96">
        <w:rPr>
          <w:bCs/>
        </w:rPr>
        <w:t xml:space="preserve">jsou </w:t>
      </w:r>
      <w:r>
        <w:rPr>
          <w:bCs/>
        </w:rPr>
        <w:t xml:space="preserve"> </w:t>
      </w:r>
      <w:r w:rsidR="001F0AD5">
        <w:rPr>
          <w:bCs/>
        </w:rPr>
        <w:t>umístěny</w:t>
      </w:r>
      <w:r>
        <w:rPr>
          <w:bCs/>
        </w:rPr>
        <w:t xml:space="preserve"> televizor</w:t>
      </w:r>
      <w:r w:rsidR="001F0AD5">
        <w:rPr>
          <w:bCs/>
        </w:rPr>
        <w:t>y</w:t>
      </w:r>
      <w:r>
        <w:rPr>
          <w:bCs/>
        </w:rPr>
        <w:t xml:space="preserve"> s DVD přehrávačem, videem a rádi</w:t>
      </w:r>
      <w:r w:rsidR="001F0AD5">
        <w:rPr>
          <w:bCs/>
        </w:rPr>
        <w:t>a</w:t>
      </w:r>
      <w:r>
        <w:rPr>
          <w:bCs/>
        </w:rPr>
        <w:t xml:space="preserve"> s CD přehrávač</w:t>
      </w:r>
      <w:r w:rsidR="001F0AD5">
        <w:rPr>
          <w:bCs/>
        </w:rPr>
        <w:t>i.</w:t>
      </w:r>
    </w:p>
    <w:p w14:paraId="16455814" w14:textId="77777777" w:rsidR="0010372C" w:rsidRDefault="0010372C" w:rsidP="0010372C">
      <w:pPr>
        <w:tabs>
          <w:tab w:val="num" w:pos="360"/>
        </w:tabs>
        <w:rPr>
          <w:bCs/>
        </w:rPr>
      </w:pPr>
      <w:r>
        <w:rPr>
          <w:bCs/>
        </w:rPr>
        <w:t>Stolní hry, stavebnice, skládačky, hračky, sportovní náčiní a výtvarný materiál jsou uloženy ve vkusných skříních a kontejnerech</w:t>
      </w:r>
      <w:r w:rsidR="00FF4A15">
        <w:rPr>
          <w:bCs/>
        </w:rPr>
        <w:t xml:space="preserve"> tak, aby si je žáci mohli samostatně brát </w:t>
      </w:r>
      <w:r w:rsidR="001F0AD5">
        <w:rPr>
          <w:bCs/>
        </w:rPr>
        <w:t>a</w:t>
      </w:r>
      <w:r w:rsidR="00FF4A15">
        <w:rPr>
          <w:bCs/>
        </w:rPr>
        <w:t xml:space="preserve"> ukládat je</w:t>
      </w:r>
      <w:r w:rsidR="001F0AD5">
        <w:rPr>
          <w:bCs/>
        </w:rPr>
        <w:t>.</w:t>
      </w:r>
      <w:r w:rsidR="00FF4A15">
        <w:rPr>
          <w:bCs/>
        </w:rPr>
        <w:t xml:space="preserve"> Pomůcky</w:t>
      </w:r>
      <w:r>
        <w:rPr>
          <w:bCs/>
        </w:rPr>
        <w:t xml:space="preserve"> jsou průběžně obnovovány a doplňovány. Dětské knihy</w:t>
      </w:r>
      <w:r w:rsidR="00C63B39">
        <w:rPr>
          <w:bCs/>
        </w:rPr>
        <w:t>,</w:t>
      </w:r>
      <w:r>
        <w:rPr>
          <w:bCs/>
        </w:rPr>
        <w:t xml:space="preserve"> umístěné v</w:t>
      </w:r>
      <w:r w:rsidR="00C63B39">
        <w:rPr>
          <w:bCs/>
        </w:rPr>
        <w:t> </w:t>
      </w:r>
      <w:r>
        <w:rPr>
          <w:bCs/>
        </w:rPr>
        <w:t>družině</w:t>
      </w:r>
      <w:r w:rsidR="00C63B39">
        <w:rPr>
          <w:bCs/>
        </w:rPr>
        <w:t>,</w:t>
      </w:r>
      <w:r w:rsidR="00DF0060">
        <w:rPr>
          <w:bCs/>
        </w:rPr>
        <w:t xml:space="preserve"> </w:t>
      </w:r>
      <w:r>
        <w:rPr>
          <w:bCs/>
        </w:rPr>
        <w:t xml:space="preserve"> jsou součástí školní knihovny, dále jsou dětem k </w:t>
      </w:r>
      <w:r w:rsidR="008C2BB8">
        <w:rPr>
          <w:bCs/>
        </w:rPr>
        <w:t xml:space="preserve">dispozici předplacené časopisy </w:t>
      </w:r>
      <w:r>
        <w:rPr>
          <w:bCs/>
        </w:rPr>
        <w:t xml:space="preserve"> </w:t>
      </w:r>
      <w:r w:rsidR="008C2BB8">
        <w:rPr>
          <w:bCs/>
        </w:rPr>
        <w:t>Pastelka</w:t>
      </w:r>
      <w:r>
        <w:rPr>
          <w:bCs/>
        </w:rPr>
        <w:t xml:space="preserve"> a  Sluníčko. Dle rozvrhu hodin  navštěvujeme i tělocvičnu a počítačovou učebnu v</w:t>
      </w:r>
      <w:r w:rsidR="008C2BB8">
        <w:rPr>
          <w:bCs/>
        </w:rPr>
        <w:t> přízemí budovy</w:t>
      </w:r>
      <w:r w:rsidR="00D72F70">
        <w:rPr>
          <w:bCs/>
        </w:rPr>
        <w:t>.Velkou výhodou je</w:t>
      </w:r>
      <w:r>
        <w:rPr>
          <w:bCs/>
        </w:rPr>
        <w:t xml:space="preserve"> školní zahrada s průlezkami, lezeckými stěnami, pískovištěm a areálem sportovních hřišť, které využíváme nejen k rekreaci a odpočinku, ale i k různým zájmovým činnostem.                </w:t>
      </w:r>
    </w:p>
    <w:p w14:paraId="7D50B00F" w14:textId="77777777" w:rsidR="0010372C" w:rsidRPr="00D72F70" w:rsidRDefault="00D72F70" w:rsidP="0010372C">
      <w:pPr>
        <w:rPr>
          <w:szCs w:val="24"/>
        </w:rPr>
      </w:pPr>
      <w:r w:rsidRPr="00D72F70">
        <w:rPr>
          <w:szCs w:val="24"/>
        </w:rPr>
        <w:t xml:space="preserve">V okolí školní budovy využíváme pěkné přírodní prostředí, které je také zdrojem poznání i možnosti k rekreačním činnostem a vycházkám. </w:t>
      </w:r>
    </w:p>
    <w:p w14:paraId="1B7F2384" w14:textId="77777777" w:rsidR="004F7917" w:rsidRDefault="004F7917" w:rsidP="0010372C">
      <w:pPr>
        <w:rPr>
          <w:b/>
          <w:sz w:val="28"/>
          <w:szCs w:val="28"/>
        </w:rPr>
      </w:pPr>
    </w:p>
    <w:p w14:paraId="7782405D" w14:textId="77777777" w:rsidR="0010372C" w:rsidRDefault="008C2BB8" w:rsidP="0010372C">
      <w:pPr>
        <w:rPr>
          <w:b/>
          <w:sz w:val="28"/>
          <w:szCs w:val="28"/>
        </w:rPr>
      </w:pPr>
      <w:r>
        <w:rPr>
          <w:b/>
          <w:sz w:val="28"/>
          <w:szCs w:val="28"/>
        </w:rPr>
        <w:t xml:space="preserve">    </w:t>
      </w:r>
      <w:r w:rsidR="007D283B">
        <w:rPr>
          <w:b/>
          <w:sz w:val="28"/>
          <w:szCs w:val="28"/>
        </w:rPr>
        <w:t>IX.2.</w:t>
      </w:r>
      <w:r w:rsidR="0010372C">
        <w:rPr>
          <w:b/>
          <w:sz w:val="28"/>
          <w:szCs w:val="28"/>
        </w:rPr>
        <w:t>Ekonomické podmínky</w:t>
      </w:r>
    </w:p>
    <w:p w14:paraId="5AEC1F94" w14:textId="77777777" w:rsidR="0010372C" w:rsidRDefault="0010372C" w:rsidP="0010372C">
      <w:pPr>
        <w:rPr>
          <w:bCs/>
          <w:szCs w:val="28"/>
        </w:rPr>
      </w:pPr>
    </w:p>
    <w:p w14:paraId="2F844AE8" w14:textId="77777777" w:rsidR="0010372C" w:rsidRDefault="0010372C" w:rsidP="0010372C">
      <w:pPr>
        <w:rPr>
          <w:bCs/>
        </w:rPr>
      </w:pPr>
      <w:r>
        <w:t xml:space="preserve">Podle § 123, odst.(4) zákona č. 561/2004 Sb. o předškolním, základním , středním, vyšším odborném a jiném vzdělávání stanovila ředitelka školy výši úplaty za zájmové vzdělávání ve školní družině na částku </w:t>
      </w:r>
      <w:r w:rsidR="00100F41">
        <w:rPr>
          <w:bCs/>
        </w:rPr>
        <w:t>150</w:t>
      </w:r>
      <w:r>
        <w:rPr>
          <w:bCs/>
        </w:rPr>
        <w:t>,- Kč měsíčně.</w:t>
      </w:r>
    </w:p>
    <w:p w14:paraId="013A6D78" w14:textId="77777777" w:rsidR="0010372C" w:rsidRDefault="0010372C" w:rsidP="0010372C">
      <w:r>
        <w:t>Rodiče, kteří přinesou potvrzení o sociální potřebnosti, jsou od poplatku osvobozeni.</w:t>
      </w:r>
    </w:p>
    <w:p w14:paraId="39863723" w14:textId="77777777" w:rsidR="0010372C" w:rsidRDefault="0010372C" w:rsidP="0010372C">
      <w:r>
        <w:t>Provoz a vybavení školní družiny hradí zřizovatel školy. Mzd</w:t>
      </w:r>
      <w:r w:rsidR="00100F41">
        <w:t xml:space="preserve">y </w:t>
      </w:r>
      <w:r>
        <w:t>vychovatel</w:t>
      </w:r>
      <w:r w:rsidR="00100F41">
        <w:t xml:space="preserve">ek </w:t>
      </w:r>
      <w:r>
        <w:t>j</w:t>
      </w:r>
      <w:r w:rsidR="00100F41">
        <w:t>sou</w:t>
      </w:r>
      <w:r>
        <w:t xml:space="preserve"> zabezpečen</w:t>
      </w:r>
      <w:r w:rsidR="00100F41">
        <w:t>y</w:t>
      </w:r>
      <w:r>
        <w:t xml:space="preserve"> ze mzdových prostředků školy.</w:t>
      </w:r>
    </w:p>
    <w:p w14:paraId="6CFE0970" w14:textId="77777777" w:rsidR="0010372C" w:rsidRDefault="0010372C" w:rsidP="0010372C">
      <w:pPr>
        <w:rPr>
          <w:bCs/>
          <w:szCs w:val="28"/>
        </w:rPr>
      </w:pPr>
    </w:p>
    <w:p w14:paraId="68BCFD2E" w14:textId="77777777" w:rsidR="0010372C" w:rsidRDefault="0010372C" w:rsidP="0010372C">
      <w:pPr>
        <w:rPr>
          <w:b/>
          <w:sz w:val="28"/>
          <w:szCs w:val="28"/>
        </w:rPr>
      </w:pPr>
    </w:p>
    <w:p w14:paraId="3549B257" w14:textId="77777777" w:rsidR="0010372C" w:rsidRPr="007D283B" w:rsidRDefault="00E236E7" w:rsidP="007D283B">
      <w:pPr>
        <w:rPr>
          <w:b/>
          <w:sz w:val="28"/>
          <w:szCs w:val="28"/>
        </w:rPr>
      </w:pPr>
      <w:r>
        <w:rPr>
          <w:b/>
          <w:sz w:val="28"/>
          <w:szCs w:val="28"/>
        </w:rPr>
        <w:t>IX.</w:t>
      </w:r>
      <w:r w:rsidR="007D283B">
        <w:rPr>
          <w:b/>
          <w:sz w:val="28"/>
          <w:szCs w:val="28"/>
        </w:rPr>
        <w:t>3</w:t>
      </w:r>
      <w:r>
        <w:rPr>
          <w:b/>
          <w:sz w:val="28"/>
          <w:szCs w:val="28"/>
        </w:rPr>
        <w:t>.</w:t>
      </w:r>
      <w:r w:rsidR="0010372C">
        <w:rPr>
          <w:b/>
          <w:sz w:val="28"/>
          <w:szCs w:val="28"/>
        </w:rPr>
        <w:t xml:space="preserve"> Personální p</w:t>
      </w:r>
      <w:r w:rsidR="007D283B">
        <w:rPr>
          <w:b/>
          <w:sz w:val="28"/>
          <w:szCs w:val="28"/>
        </w:rPr>
        <w:t>odmínky</w:t>
      </w:r>
    </w:p>
    <w:p w14:paraId="674B8B45" w14:textId="77777777" w:rsidR="0010372C" w:rsidRPr="00352A05" w:rsidRDefault="0010372C" w:rsidP="0010372C">
      <w:pPr>
        <w:pStyle w:val="textbodu"/>
        <w:spacing w:before="0" w:beforeAutospacing="0" w:after="0" w:afterAutospacing="0"/>
        <w:rPr>
          <w:bCs/>
          <w:szCs w:val="14"/>
        </w:rPr>
      </w:pPr>
      <w:r w:rsidRPr="00352A05">
        <w:rPr>
          <w:bCs/>
          <w:szCs w:val="14"/>
        </w:rPr>
        <w:t>Pedagogické působení zajišťuj</w:t>
      </w:r>
      <w:r w:rsidR="004454BF">
        <w:rPr>
          <w:bCs/>
          <w:szCs w:val="14"/>
        </w:rPr>
        <w:t>í tři</w:t>
      </w:r>
      <w:r w:rsidRPr="00352A05">
        <w:rPr>
          <w:bCs/>
          <w:szCs w:val="14"/>
        </w:rPr>
        <w:t xml:space="preserve"> kvalifikovan</w:t>
      </w:r>
      <w:r w:rsidR="004454BF">
        <w:rPr>
          <w:bCs/>
          <w:szCs w:val="14"/>
        </w:rPr>
        <w:t>é</w:t>
      </w:r>
      <w:r w:rsidRPr="00352A05">
        <w:rPr>
          <w:bCs/>
          <w:szCs w:val="14"/>
        </w:rPr>
        <w:t xml:space="preserve"> vychovatelk</w:t>
      </w:r>
      <w:r w:rsidR="004454BF">
        <w:rPr>
          <w:bCs/>
          <w:szCs w:val="14"/>
        </w:rPr>
        <w:t>y</w:t>
      </w:r>
      <w:r w:rsidRPr="00352A05">
        <w:rPr>
          <w:bCs/>
          <w:szCs w:val="14"/>
        </w:rPr>
        <w:t>. Odborné zaměření si bud</w:t>
      </w:r>
      <w:r w:rsidR="004454BF">
        <w:rPr>
          <w:bCs/>
          <w:szCs w:val="14"/>
        </w:rPr>
        <w:t>ou</w:t>
      </w:r>
      <w:r w:rsidRPr="00352A05">
        <w:rPr>
          <w:bCs/>
          <w:szCs w:val="14"/>
        </w:rPr>
        <w:t xml:space="preserve"> dále prohlubovat v akreditovaných kurzech i samostudiem</w:t>
      </w:r>
      <w:r w:rsidR="004454BF">
        <w:rPr>
          <w:bCs/>
          <w:szCs w:val="14"/>
        </w:rPr>
        <w:t>.</w:t>
      </w:r>
    </w:p>
    <w:p w14:paraId="582AC3D6" w14:textId="77777777" w:rsidR="0010372C" w:rsidRDefault="0010372C" w:rsidP="0010372C">
      <w:r>
        <w:t>Jej</w:t>
      </w:r>
      <w:r w:rsidR="004454BF">
        <w:t>ich</w:t>
      </w:r>
      <w:r>
        <w:t xml:space="preserve"> pracovní doba je organizována tak, aby vždy a při všech činnostech byla zajištěna dětem optimální péče. J</w:t>
      </w:r>
      <w:r w:rsidR="004454BF">
        <w:t xml:space="preserve">sou </w:t>
      </w:r>
      <w:r>
        <w:t xml:space="preserve"> si vědom</w:t>
      </w:r>
      <w:r w:rsidR="004454BF">
        <w:t>y</w:t>
      </w:r>
      <w:r>
        <w:t xml:space="preserve"> toho, že zájmové vzdělávání ve školní družině vyžaduje odborný, vysoce citlivý a maximálně pedagogický přístup.</w:t>
      </w:r>
    </w:p>
    <w:p w14:paraId="7BA7C68D" w14:textId="77777777" w:rsidR="0010372C" w:rsidRDefault="0010372C" w:rsidP="0010372C">
      <w:r>
        <w:t>Vychovatelk</w:t>
      </w:r>
      <w:r w:rsidR="004454BF">
        <w:t>y</w:t>
      </w:r>
      <w:r>
        <w:t xml:space="preserve"> j</w:t>
      </w:r>
      <w:r w:rsidR="004454BF">
        <w:t>sou</w:t>
      </w:r>
      <w:r>
        <w:t xml:space="preserve"> iniciátorem a průvodcem dítěte při činnostech, které motivuj</w:t>
      </w:r>
      <w:r w:rsidR="004454BF">
        <w:t>í</w:t>
      </w:r>
      <w:r>
        <w:t>, navazuj</w:t>
      </w:r>
      <w:r w:rsidR="004454BF">
        <w:t>í</w:t>
      </w:r>
      <w:r>
        <w:t>, přímo nebo nepřímo řídí</w:t>
      </w:r>
      <w:r w:rsidR="004454BF">
        <w:t>,</w:t>
      </w:r>
      <w:r>
        <w:t xml:space="preserve"> hodnotí.</w:t>
      </w:r>
      <w:r w:rsidR="004454BF">
        <w:t xml:space="preserve"> </w:t>
      </w:r>
      <w:r>
        <w:t>Probouzí v  dětech aktivní zájem o okolí, sociální kontakty, komunikaci, chuť se dívat kolem sebe a podněty vnímat. Podněcuj</w:t>
      </w:r>
      <w:r w:rsidR="004454BF">
        <w:t xml:space="preserve">í </w:t>
      </w:r>
      <w:r>
        <w:t>a rozvíjí přirozenou zvídavost dítěte, chuť objevovat i odvahu projevit se a ukázat, co všechno zvládne. Žádoucí projevy pak přiměřeně oceňuj</w:t>
      </w:r>
      <w:r w:rsidR="004454BF">
        <w:t>í</w:t>
      </w:r>
      <w:r>
        <w:t xml:space="preserve"> a chválí. Rozvíjí u dětí zdravé  sebevědomí, sebejistotu, schopnost být sám sebou, přizpůsobit se životu v sociální skupině i v multikulturní společnosti.</w:t>
      </w:r>
      <w:r w:rsidR="004454BF">
        <w:t xml:space="preserve"> </w:t>
      </w:r>
      <w:r>
        <w:t>Předáv</w:t>
      </w:r>
      <w:r w:rsidR="004454BF">
        <w:t>ají</w:t>
      </w:r>
      <w:r>
        <w:t xml:space="preserve"> základy pro celoživotní učení a schopnost jednat v duchu základních a etických hodnot.</w:t>
      </w:r>
    </w:p>
    <w:p w14:paraId="6E78F8F2" w14:textId="77777777" w:rsidR="0010372C" w:rsidRDefault="0010372C" w:rsidP="0010372C">
      <w:pPr>
        <w:rPr>
          <w:b/>
        </w:rPr>
      </w:pPr>
    </w:p>
    <w:p w14:paraId="31F34125" w14:textId="77777777" w:rsidR="004454BF" w:rsidRDefault="004454BF" w:rsidP="00352A05">
      <w:pPr>
        <w:rPr>
          <w:b/>
          <w:sz w:val="28"/>
          <w:szCs w:val="28"/>
          <w:u w:val="single"/>
        </w:rPr>
      </w:pPr>
    </w:p>
    <w:p w14:paraId="5C16EB33" w14:textId="77777777" w:rsidR="00E30726" w:rsidRDefault="00E30726" w:rsidP="00352A05">
      <w:pPr>
        <w:rPr>
          <w:b/>
          <w:sz w:val="28"/>
          <w:szCs w:val="28"/>
          <w:u w:val="single"/>
        </w:rPr>
      </w:pPr>
    </w:p>
    <w:p w14:paraId="7649FDA8" w14:textId="77777777" w:rsidR="00E30726" w:rsidRDefault="00E30726" w:rsidP="00352A05">
      <w:pPr>
        <w:rPr>
          <w:b/>
          <w:sz w:val="28"/>
          <w:szCs w:val="28"/>
          <w:u w:val="single"/>
        </w:rPr>
      </w:pPr>
    </w:p>
    <w:p w14:paraId="0F951916" w14:textId="77777777" w:rsidR="00E30726" w:rsidRDefault="00E30726" w:rsidP="00352A05">
      <w:pPr>
        <w:rPr>
          <w:b/>
          <w:sz w:val="28"/>
          <w:szCs w:val="28"/>
          <w:u w:val="single"/>
        </w:rPr>
      </w:pPr>
    </w:p>
    <w:p w14:paraId="65F008A1" w14:textId="77777777" w:rsidR="0010372C" w:rsidRPr="00352A05" w:rsidRDefault="00E236E7" w:rsidP="00352A05">
      <w:pPr>
        <w:rPr>
          <w:b/>
          <w:sz w:val="28"/>
          <w:szCs w:val="28"/>
          <w:u w:val="single"/>
        </w:rPr>
      </w:pPr>
      <w:r>
        <w:rPr>
          <w:b/>
          <w:sz w:val="28"/>
          <w:szCs w:val="28"/>
          <w:u w:val="single"/>
        </w:rPr>
        <w:t>X</w:t>
      </w:r>
      <w:r w:rsidR="0010372C" w:rsidRPr="00352A05">
        <w:rPr>
          <w:b/>
          <w:sz w:val="28"/>
          <w:szCs w:val="28"/>
          <w:u w:val="single"/>
        </w:rPr>
        <w:t>.  Popis podmínek bezpečnosti práce a ochrany zdraví, za nichž se zájmové vzdělávání uskutečňuje</w:t>
      </w:r>
    </w:p>
    <w:p w14:paraId="4487E5B3" w14:textId="77777777" w:rsidR="00B60F44" w:rsidRDefault="00B60F44" w:rsidP="004454BF">
      <w:pPr>
        <w:pStyle w:val="Zkladntextodsazen2"/>
        <w:spacing w:line="240" w:lineRule="auto"/>
        <w:ind w:left="0"/>
      </w:pPr>
    </w:p>
    <w:p w14:paraId="2C83DC5F" w14:textId="77777777" w:rsidR="004454BF" w:rsidRDefault="0010372C" w:rsidP="004454BF">
      <w:pPr>
        <w:pStyle w:val="Zkladntextodsazen2"/>
        <w:spacing w:line="240" w:lineRule="auto"/>
        <w:ind w:left="0"/>
      </w:pPr>
      <w:r>
        <w:t>Školní družina tvoří se ZŠ jednu právnickou osobu, proto bezp</w:t>
      </w:r>
      <w:r w:rsidR="004454BF">
        <w:t>ečnost a ochrana zdraví žáků je</w:t>
      </w:r>
    </w:p>
    <w:p w14:paraId="59A9E1E8" w14:textId="77777777" w:rsidR="0010372C" w:rsidRDefault="0010372C" w:rsidP="004454BF">
      <w:pPr>
        <w:pStyle w:val="Zkladntextodsazen2"/>
        <w:spacing w:line="240" w:lineRule="auto"/>
        <w:ind w:left="0"/>
      </w:pPr>
      <w:r>
        <w:t>zajišťována v rámci celé školy. Školní řád stanovuje obecná pravidla chování žáků ve škole. Na tento řád navozují jednotlivé vnitřní řády.</w:t>
      </w:r>
    </w:p>
    <w:p w14:paraId="654C605D" w14:textId="77777777" w:rsidR="0010372C" w:rsidRDefault="0010372C" w:rsidP="004454BF">
      <w:pPr>
        <w:pStyle w:val="Zkladntextodsazen2"/>
        <w:spacing w:line="240" w:lineRule="auto"/>
        <w:ind w:left="0"/>
      </w:pPr>
      <w:r>
        <w:t>S řádem školní družiny děti opakovaně seznamujeme a připomínáme při různých činnostech. O tomto provádí vychovatelk</w:t>
      </w:r>
      <w:r w:rsidR="004454BF">
        <w:t>y</w:t>
      </w:r>
      <w:r>
        <w:t xml:space="preserve"> záznam do pedagogické dokumentace. Vnitřní řád školy je zveřejněn na dveřích do ŠD. Pokud využíváme jiné učebny (počítačová, tělocvičny), řídíme se vnitřním </w:t>
      </w:r>
      <w:r w:rsidR="00352A05">
        <w:t>řádem těchto učeben.</w:t>
      </w:r>
    </w:p>
    <w:p w14:paraId="3E19BCE2" w14:textId="77777777" w:rsidR="0010372C" w:rsidRDefault="0010372C" w:rsidP="0010372C">
      <w:pPr>
        <w:pStyle w:val="Zkladntextodsazen2"/>
        <w:ind w:left="0"/>
        <w:rPr>
          <w:b/>
          <w:bCs/>
        </w:rPr>
      </w:pPr>
      <w:r>
        <w:rPr>
          <w:b/>
          <w:bCs/>
        </w:rPr>
        <w:t>Podmínky pro hygienické a bezpečné působení</w:t>
      </w:r>
    </w:p>
    <w:p w14:paraId="7C6FEF8F" w14:textId="77777777" w:rsidR="0010372C" w:rsidRDefault="0010372C" w:rsidP="00927A3B">
      <w:pPr>
        <w:pStyle w:val="Zkladntextodsazen2"/>
        <w:numPr>
          <w:ilvl w:val="0"/>
          <w:numId w:val="152"/>
        </w:numPr>
        <w:spacing w:after="0" w:line="240" w:lineRule="auto"/>
        <w:jc w:val="both"/>
      </w:pPr>
      <w:r>
        <w:rPr>
          <w:u w:val="single"/>
        </w:rPr>
        <w:t>vhodná struktura činností a skladba zaměstnání</w:t>
      </w:r>
      <w:r>
        <w:t xml:space="preserve"> – vychovatelk</w:t>
      </w:r>
      <w:r w:rsidR="004454BF">
        <w:t xml:space="preserve">y </w:t>
      </w:r>
      <w:r>
        <w:t>vybír</w:t>
      </w:r>
      <w:r w:rsidR="004454BF">
        <w:t xml:space="preserve">ají </w:t>
      </w:r>
      <w:r>
        <w:t>věkově přiměřenou činnost, při které nedojde ke zranění dítěte</w:t>
      </w:r>
    </w:p>
    <w:p w14:paraId="6D462966" w14:textId="77777777" w:rsidR="0010372C" w:rsidRDefault="0010372C" w:rsidP="00927A3B">
      <w:pPr>
        <w:pStyle w:val="Zkladntextodsazen2"/>
        <w:numPr>
          <w:ilvl w:val="0"/>
          <w:numId w:val="152"/>
        </w:numPr>
        <w:spacing w:after="0" w:line="240" w:lineRule="auto"/>
        <w:jc w:val="both"/>
      </w:pPr>
      <w:r>
        <w:rPr>
          <w:u w:val="single"/>
        </w:rPr>
        <w:t xml:space="preserve">stravovací návyky a pitný režim </w:t>
      </w:r>
      <w:r>
        <w:t>– vychovatelk</w:t>
      </w:r>
      <w:r w:rsidR="004454BF">
        <w:t>y</w:t>
      </w:r>
      <w:r>
        <w:t xml:space="preserve"> db</w:t>
      </w:r>
      <w:r w:rsidR="004454BF">
        <w:t>ají</w:t>
      </w:r>
      <w:r>
        <w:t xml:space="preserve"> na hygienu a kulturu stolování, dohlíží na pitný režim dětí ( ve ŠJ, ŠD)</w:t>
      </w:r>
    </w:p>
    <w:p w14:paraId="37AF0FFD" w14:textId="77777777" w:rsidR="0010372C" w:rsidRDefault="0010372C" w:rsidP="00927A3B">
      <w:pPr>
        <w:pStyle w:val="Zkladntextodsazen2"/>
        <w:numPr>
          <w:ilvl w:val="0"/>
          <w:numId w:val="152"/>
        </w:numPr>
        <w:spacing w:after="0" w:line="240" w:lineRule="auto"/>
        <w:jc w:val="both"/>
      </w:pPr>
      <w:r>
        <w:rPr>
          <w:u w:val="single"/>
        </w:rPr>
        <w:t xml:space="preserve">zdravé prostředí </w:t>
      </w:r>
      <w:r>
        <w:t>– podle platných norem, tj. dle vyhlášky ministerstva č.410/2005 Sb., o hygienických požadavcích na prostory a provoz zařízení a provozoven pro výchovu a vzdělávání mladistvých (vlastní vybavené prostory, odpovídající světlo, teplo, bezhlučnost, čistota, větrání, vhodný nábytek, hygienické vybavení prostor)</w:t>
      </w:r>
    </w:p>
    <w:p w14:paraId="52051FF8" w14:textId="77777777" w:rsidR="0010372C" w:rsidRDefault="0010372C" w:rsidP="00927A3B">
      <w:pPr>
        <w:numPr>
          <w:ilvl w:val="0"/>
          <w:numId w:val="152"/>
        </w:numPr>
        <w:jc w:val="both"/>
      </w:pPr>
      <w:r>
        <w:rPr>
          <w:u w:val="single"/>
        </w:rPr>
        <w:t xml:space="preserve">bezpečné pomůcky </w:t>
      </w:r>
      <w:r>
        <w:t>–vychovatelk</w:t>
      </w:r>
      <w:r w:rsidR="004454BF">
        <w:t>y</w:t>
      </w:r>
      <w:r>
        <w:t xml:space="preserve"> db</w:t>
      </w:r>
      <w:r w:rsidR="004454BF">
        <w:t>ají</w:t>
      </w:r>
      <w:r>
        <w:t xml:space="preserve"> na používání věkově přiměřených pomůcek</w:t>
      </w:r>
    </w:p>
    <w:p w14:paraId="29A85CBD" w14:textId="77777777" w:rsidR="0010372C" w:rsidRDefault="0010372C" w:rsidP="00927A3B">
      <w:pPr>
        <w:numPr>
          <w:ilvl w:val="0"/>
          <w:numId w:val="152"/>
        </w:numPr>
        <w:jc w:val="both"/>
      </w:pPr>
      <w:r>
        <w:rPr>
          <w:u w:val="single"/>
        </w:rPr>
        <w:t xml:space="preserve">ochrana před úrazy a eliminace nebezpečných předmětů </w:t>
      </w:r>
      <w:r>
        <w:t>– vychovatelk</w:t>
      </w:r>
      <w:r w:rsidR="003E043E">
        <w:t>y</w:t>
      </w:r>
      <w:r>
        <w:t xml:space="preserve"> eliminuj</w:t>
      </w:r>
      <w:r w:rsidR="003E043E">
        <w:t>í</w:t>
      </w:r>
      <w:r>
        <w:t xml:space="preserve"> možné úrazy proškolením na začátku školního roku a opakováním v průběhu školního roku. Svým pedagogickým působením neustále nabád</w:t>
      </w:r>
      <w:r w:rsidR="003E043E">
        <w:t>ají</w:t>
      </w:r>
      <w:r>
        <w:t xml:space="preserve"> k</w:t>
      </w:r>
      <w:r w:rsidR="003E043E">
        <w:t> dodržování bezpečnosti, děti mají</w:t>
      </w:r>
      <w:r>
        <w:t xml:space="preserve"> neustále  pod dohledem</w:t>
      </w:r>
    </w:p>
    <w:p w14:paraId="3AFA8ADD" w14:textId="77777777" w:rsidR="0010372C" w:rsidRDefault="0010372C" w:rsidP="00927A3B">
      <w:pPr>
        <w:numPr>
          <w:ilvl w:val="0"/>
          <w:numId w:val="152"/>
        </w:numPr>
        <w:jc w:val="both"/>
      </w:pPr>
      <w:r>
        <w:rPr>
          <w:u w:val="single"/>
        </w:rPr>
        <w:t xml:space="preserve">označení nebezpečných předmětů </w:t>
      </w:r>
      <w:r>
        <w:t>– vychovatelk</w:t>
      </w:r>
      <w:r w:rsidR="003E043E">
        <w:t>y</w:t>
      </w:r>
      <w:r>
        <w:t xml:space="preserve"> seznámí žáky s provozními řády využívaných prostor – škola, ŠJ, ŠD, tělocvična, školní dvůr a školní hřiště</w:t>
      </w:r>
    </w:p>
    <w:p w14:paraId="38AE0FB6" w14:textId="77777777" w:rsidR="0010372C" w:rsidRDefault="0010372C" w:rsidP="00927A3B">
      <w:pPr>
        <w:numPr>
          <w:ilvl w:val="0"/>
          <w:numId w:val="152"/>
        </w:numPr>
        <w:jc w:val="both"/>
      </w:pPr>
      <w:r>
        <w:rPr>
          <w:u w:val="single"/>
        </w:rPr>
        <w:t xml:space="preserve">bezpečnost silničního provozu </w:t>
      </w:r>
      <w:r>
        <w:t>– mimo budovu ZŠ a ŠD zodpovíd</w:t>
      </w:r>
      <w:r w:rsidR="003E043E">
        <w:t>ají</w:t>
      </w:r>
      <w:r>
        <w:t xml:space="preserve"> vychovatelk</w:t>
      </w:r>
      <w:r w:rsidR="003E043E">
        <w:t>y</w:t>
      </w:r>
      <w:r>
        <w:t xml:space="preserve"> za dětí. Děti jsou na začátku roku poučeny o bezpečnosti silničního provozu, během roku je poučení opakováno. Pokud dojde k situaci, že se počet dětí navýší nad 25, je pověřena doprovodem další osoba.</w:t>
      </w:r>
    </w:p>
    <w:p w14:paraId="089D8147" w14:textId="77777777" w:rsidR="0010372C" w:rsidRDefault="0010372C" w:rsidP="00927A3B">
      <w:pPr>
        <w:numPr>
          <w:ilvl w:val="0"/>
          <w:numId w:val="152"/>
        </w:numPr>
        <w:jc w:val="both"/>
      </w:pPr>
      <w:r>
        <w:rPr>
          <w:u w:val="single"/>
        </w:rPr>
        <w:t xml:space="preserve">dostupnost prostředků první pomoci </w:t>
      </w:r>
      <w:r>
        <w:t>– školní družina je vybavena dostupně umístěnou lékárničkou první pomoci</w:t>
      </w:r>
    </w:p>
    <w:p w14:paraId="1D753133" w14:textId="77777777" w:rsidR="0010372C" w:rsidRDefault="0010372C" w:rsidP="0010372C"/>
    <w:p w14:paraId="33ED320B" w14:textId="77777777" w:rsidR="0010372C" w:rsidRDefault="003E63F2" w:rsidP="0010372C">
      <w:pPr>
        <w:rPr>
          <w:b/>
          <w:bCs/>
          <w:u w:val="single"/>
        </w:rPr>
      </w:pPr>
      <w:r>
        <w:rPr>
          <w:b/>
          <w:bCs/>
          <w:u w:val="single"/>
        </w:rPr>
        <w:t>Psycho</w:t>
      </w:r>
      <w:r w:rsidR="0010372C">
        <w:rPr>
          <w:b/>
          <w:bCs/>
          <w:u w:val="single"/>
        </w:rPr>
        <w:t>sociální podmínky</w:t>
      </w:r>
    </w:p>
    <w:p w14:paraId="2DA59289" w14:textId="77777777" w:rsidR="0010372C" w:rsidRDefault="0010372C" w:rsidP="0010372C">
      <w:pPr>
        <w:rPr>
          <w:b/>
          <w:bCs/>
          <w:u w:val="single"/>
        </w:rPr>
      </w:pPr>
    </w:p>
    <w:p w14:paraId="43F350A2" w14:textId="77777777" w:rsidR="0010372C" w:rsidRDefault="0010372C" w:rsidP="00927A3B">
      <w:pPr>
        <w:numPr>
          <w:ilvl w:val="0"/>
          <w:numId w:val="151"/>
        </w:numPr>
      </w:pPr>
      <w:r>
        <w:rPr>
          <w:u w:val="single"/>
        </w:rPr>
        <w:t>pohoda prostředí a přízniv</w:t>
      </w:r>
      <w:r w:rsidR="003E043E">
        <w:rPr>
          <w:u w:val="single"/>
        </w:rPr>
        <w:t>é</w:t>
      </w:r>
      <w:r>
        <w:rPr>
          <w:u w:val="single"/>
        </w:rPr>
        <w:t xml:space="preserve"> sociální klima </w:t>
      </w:r>
      <w:r>
        <w:t>– vychovatelk</w:t>
      </w:r>
      <w:r w:rsidR="003E043E">
        <w:t>y</w:t>
      </w:r>
      <w:r>
        <w:t xml:space="preserve"> ved</w:t>
      </w:r>
      <w:r w:rsidR="003E043E">
        <w:t xml:space="preserve">ou </w:t>
      </w:r>
      <w:r>
        <w:t>k otevřenosti a partnerství    v komunikaci, úctě, toleranci, uznání, empatii a pomoci druhému</w:t>
      </w:r>
    </w:p>
    <w:p w14:paraId="68693FE6" w14:textId="77777777" w:rsidR="0010372C" w:rsidRDefault="0010372C" w:rsidP="00927A3B">
      <w:pPr>
        <w:numPr>
          <w:ilvl w:val="0"/>
          <w:numId w:val="151"/>
        </w:numPr>
      </w:pPr>
      <w:r>
        <w:rPr>
          <w:u w:val="single"/>
        </w:rPr>
        <w:t xml:space="preserve">respektování potřeb jedince </w:t>
      </w:r>
      <w:r>
        <w:t>– vychovatelk</w:t>
      </w:r>
      <w:r w:rsidR="003E043E">
        <w:t>y</w:t>
      </w:r>
      <w:r>
        <w:t xml:space="preserve"> organizuj</w:t>
      </w:r>
      <w:r w:rsidR="003E043E">
        <w:t>í</w:t>
      </w:r>
      <w:r>
        <w:t xml:space="preserve"> činnost vycházející ze zájmu účastníků</w:t>
      </w:r>
    </w:p>
    <w:p w14:paraId="28C54DB9" w14:textId="77777777" w:rsidR="0010372C" w:rsidRDefault="0010372C" w:rsidP="00927A3B">
      <w:pPr>
        <w:numPr>
          <w:ilvl w:val="0"/>
          <w:numId w:val="151"/>
        </w:numPr>
      </w:pPr>
      <w:r>
        <w:rPr>
          <w:u w:val="single"/>
        </w:rPr>
        <w:t xml:space="preserve">věková přiměřenost a motivující hodnocení </w:t>
      </w:r>
      <w:r>
        <w:t>– vychovatelk</w:t>
      </w:r>
      <w:r w:rsidR="003E043E">
        <w:t>y</w:t>
      </w:r>
      <w:r>
        <w:t xml:space="preserve"> respektuj</w:t>
      </w:r>
      <w:r w:rsidR="003E043E">
        <w:t>í</w:t>
      </w:r>
      <w:r>
        <w:t xml:space="preserve"> individualitu dětí, hodnotí</w:t>
      </w:r>
      <w:r w:rsidR="003E043E">
        <w:t xml:space="preserve"> je</w:t>
      </w:r>
      <w:r>
        <w:t xml:space="preserve"> v souladu s jejich možnostmi</w:t>
      </w:r>
    </w:p>
    <w:p w14:paraId="34436CA7" w14:textId="77777777" w:rsidR="0010372C" w:rsidRDefault="0010372C" w:rsidP="00927A3B">
      <w:pPr>
        <w:numPr>
          <w:ilvl w:val="0"/>
          <w:numId w:val="151"/>
        </w:numPr>
      </w:pPr>
      <w:r>
        <w:rPr>
          <w:u w:val="single"/>
        </w:rPr>
        <w:lastRenderedPageBreak/>
        <w:t xml:space="preserve">ochrana před násilím, šikanou a dalšími patologickými jevy </w:t>
      </w:r>
      <w:r>
        <w:t>– vychovatelk</w:t>
      </w:r>
      <w:r w:rsidR="003E043E">
        <w:t>y</w:t>
      </w:r>
      <w:r>
        <w:t xml:space="preserve"> se pedagogickým působením snaží zabránit socio-patologickým jevům</w:t>
      </w:r>
    </w:p>
    <w:p w14:paraId="19AC1039" w14:textId="77777777" w:rsidR="0010372C" w:rsidRDefault="0010372C" w:rsidP="00927A3B">
      <w:pPr>
        <w:numPr>
          <w:ilvl w:val="0"/>
          <w:numId w:val="151"/>
        </w:numPr>
      </w:pPr>
      <w:r>
        <w:rPr>
          <w:u w:val="single"/>
        </w:rPr>
        <w:t xml:space="preserve">spoluúčast na životě zařízení </w:t>
      </w:r>
      <w:r>
        <w:t>– vychovatelk</w:t>
      </w:r>
      <w:r w:rsidR="003E043E">
        <w:t xml:space="preserve">y </w:t>
      </w:r>
      <w:r>
        <w:t>preferuj</w:t>
      </w:r>
      <w:r w:rsidR="003E043E">
        <w:t>í</w:t>
      </w:r>
      <w:r>
        <w:t xml:space="preserve"> společné plánování činnost</w:t>
      </w:r>
      <w:r w:rsidR="003E043E">
        <w:t>í</w:t>
      </w:r>
      <w:r>
        <w:t>, vlastní podíl dětí na případném řízení a následném hodnocení</w:t>
      </w:r>
    </w:p>
    <w:p w14:paraId="78F70E1B" w14:textId="77777777" w:rsidR="0010372C" w:rsidRDefault="0010372C" w:rsidP="00927A3B">
      <w:pPr>
        <w:numPr>
          <w:ilvl w:val="0"/>
          <w:numId w:val="151"/>
        </w:numPr>
      </w:pPr>
      <w:r>
        <w:rPr>
          <w:u w:val="single"/>
        </w:rPr>
        <w:t xml:space="preserve">včasná informovanost  </w:t>
      </w:r>
      <w:r>
        <w:t>- vychovatelk</w:t>
      </w:r>
      <w:r w:rsidR="003E043E">
        <w:t>y</w:t>
      </w:r>
      <w:r>
        <w:t xml:space="preserve"> včas informuj</w:t>
      </w:r>
      <w:r w:rsidR="003E043E">
        <w:t>í</w:t>
      </w:r>
      <w:r>
        <w:t xml:space="preserve"> děti a jejich zákonného zástupce o činnostech ve školní družině</w:t>
      </w:r>
    </w:p>
    <w:p w14:paraId="38E512E0" w14:textId="77777777" w:rsidR="0010372C" w:rsidRDefault="0010372C" w:rsidP="0010372C">
      <w:pPr>
        <w:rPr>
          <w:b/>
          <w:sz w:val="32"/>
          <w:szCs w:val="32"/>
        </w:rPr>
      </w:pPr>
    </w:p>
    <w:p w14:paraId="4711F8F6" w14:textId="77777777" w:rsidR="0010372C" w:rsidRPr="00352A05" w:rsidRDefault="00E236E7" w:rsidP="00352A05">
      <w:pPr>
        <w:rPr>
          <w:b/>
          <w:sz w:val="28"/>
          <w:szCs w:val="28"/>
          <w:u w:val="single"/>
        </w:rPr>
      </w:pPr>
      <w:r>
        <w:rPr>
          <w:b/>
          <w:sz w:val="28"/>
          <w:szCs w:val="28"/>
          <w:u w:val="single"/>
        </w:rPr>
        <w:t>XI</w:t>
      </w:r>
      <w:r w:rsidR="0010372C" w:rsidRPr="00352A05">
        <w:rPr>
          <w:b/>
          <w:sz w:val="28"/>
          <w:szCs w:val="28"/>
          <w:u w:val="single"/>
        </w:rPr>
        <w:t>.Závěr</w:t>
      </w:r>
    </w:p>
    <w:p w14:paraId="1788CA30" w14:textId="77777777" w:rsidR="0010372C" w:rsidRDefault="0010372C" w:rsidP="0010372C">
      <w:pPr>
        <w:jc w:val="center"/>
        <w:rPr>
          <w:b/>
          <w:sz w:val="32"/>
          <w:szCs w:val="32"/>
        </w:rPr>
      </w:pPr>
    </w:p>
    <w:p w14:paraId="75C15E96" w14:textId="77777777" w:rsidR="0010372C" w:rsidRDefault="0010372C" w:rsidP="0010372C">
      <w:r>
        <w:t>Snažíme se vytvářet takové prostředí, které je pro žáky příjemné, stimulující, kde se cítí spokojeně a bezpečně. Chceme, aby se jim ve školní družině líbilo a těšili s do ní. Za velmi důležitou považujeme spolupráci vychovatel</w:t>
      </w:r>
      <w:r w:rsidR="003E043E">
        <w:t>ek</w:t>
      </w:r>
      <w:r>
        <w:t xml:space="preserve"> s třídními učitelkami, mateřskou školou, rodiči a dalšími rodinnými příslušníky.</w:t>
      </w:r>
    </w:p>
    <w:p w14:paraId="1656A7D1" w14:textId="77777777" w:rsidR="0010372C" w:rsidRDefault="0010372C" w:rsidP="0010372C"/>
    <w:p w14:paraId="1570B234" w14:textId="77777777" w:rsidR="0010372C" w:rsidRDefault="0010372C" w:rsidP="0010372C"/>
    <w:p w14:paraId="1F712DFD" w14:textId="77777777" w:rsidR="0010372C" w:rsidRDefault="0010372C" w:rsidP="0010372C">
      <w:pPr>
        <w:rPr>
          <w:b/>
          <w:sz w:val="32"/>
          <w:szCs w:val="32"/>
        </w:rPr>
      </w:pPr>
    </w:p>
    <w:p w14:paraId="53FE061F" w14:textId="77777777" w:rsidR="00DA3D37" w:rsidRDefault="00DA3D37">
      <w:pPr>
        <w:rPr>
          <w:b/>
          <w:sz w:val="28"/>
          <w:szCs w:val="28"/>
          <w:u w:val="single"/>
        </w:rPr>
      </w:pPr>
      <w:r>
        <w:rPr>
          <w:b/>
          <w:sz w:val="28"/>
          <w:szCs w:val="28"/>
          <w:u w:val="single"/>
        </w:rPr>
        <w:br w:type="page"/>
      </w:r>
    </w:p>
    <w:p w14:paraId="533DAA7A" w14:textId="77777777" w:rsidR="000652A7" w:rsidRDefault="000652A7" w:rsidP="000652A7">
      <w:pPr>
        <w:rPr>
          <w:b/>
          <w:sz w:val="28"/>
          <w:szCs w:val="28"/>
          <w:u w:val="single"/>
        </w:rPr>
      </w:pPr>
      <w:r>
        <w:rPr>
          <w:b/>
          <w:sz w:val="28"/>
          <w:szCs w:val="28"/>
          <w:u w:val="single"/>
        </w:rPr>
        <w:lastRenderedPageBreak/>
        <w:t>Přílohy</w:t>
      </w:r>
    </w:p>
    <w:p w14:paraId="7FC1F4A4" w14:textId="77777777" w:rsidR="000652A7" w:rsidRDefault="000652A7" w:rsidP="000652A7">
      <w:pPr>
        <w:rPr>
          <w:b/>
          <w:sz w:val="28"/>
          <w:szCs w:val="28"/>
          <w:u w:val="single"/>
        </w:rPr>
      </w:pPr>
    </w:p>
    <w:p w14:paraId="4ED32E1D" w14:textId="77777777" w:rsidR="0010372C" w:rsidRPr="00352A05" w:rsidRDefault="00352A05" w:rsidP="0010372C">
      <w:pPr>
        <w:jc w:val="center"/>
        <w:rPr>
          <w:b/>
          <w:sz w:val="28"/>
          <w:szCs w:val="28"/>
          <w:u w:val="single"/>
        </w:rPr>
      </w:pPr>
      <w:r w:rsidRPr="00352A05">
        <w:rPr>
          <w:b/>
          <w:sz w:val="28"/>
          <w:szCs w:val="28"/>
          <w:u w:val="single"/>
        </w:rPr>
        <w:t>Řád školní družiny</w:t>
      </w:r>
    </w:p>
    <w:p w14:paraId="169CF62A" w14:textId="77777777" w:rsidR="0010372C" w:rsidRDefault="0010372C" w:rsidP="0010372C">
      <w:pPr>
        <w:jc w:val="center"/>
        <w:rPr>
          <w:b/>
          <w:sz w:val="32"/>
          <w:szCs w:val="32"/>
        </w:rPr>
      </w:pPr>
    </w:p>
    <w:p w14:paraId="1E9C64C1" w14:textId="77777777" w:rsidR="0010372C" w:rsidRDefault="0010372C" w:rsidP="0010372C">
      <w:pPr>
        <w:jc w:val="center"/>
        <w:rPr>
          <w:b/>
          <w:i/>
          <w:iCs/>
          <w:szCs w:val="32"/>
          <w:u w:val="single"/>
        </w:rPr>
      </w:pPr>
      <w:r>
        <w:rPr>
          <w:b/>
          <w:i/>
          <w:iCs/>
          <w:szCs w:val="32"/>
          <w:u w:val="single"/>
        </w:rPr>
        <w:t>Činnost školní družiny</w:t>
      </w:r>
    </w:p>
    <w:p w14:paraId="70D1FC21" w14:textId="77777777" w:rsidR="0010372C" w:rsidRDefault="0010372C" w:rsidP="0010372C">
      <w:pPr>
        <w:rPr>
          <w:bCs/>
          <w:szCs w:val="32"/>
        </w:rPr>
      </w:pPr>
      <w:r>
        <w:rPr>
          <w:bCs/>
          <w:szCs w:val="32"/>
        </w:rPr>
        <w:t xml:space="preserve">               Školní družina poskytuje přihlášeným žákům školy zájmové vzdělávání.</w:t>
      </w:r>
    </w:p>
    <w:p w14:paraId="42C26AC9" w14:textId="77777777" w:rsidR="0010372C" w:rsidRDefault="0010372C" w:rsidP="0010372C">
      <w:pPr>
        <w:rPr>
          <w:bCs/>
          <w:szCs w:val="32"/>
        </w:rPr>
      </w:pPr>
      <w:r>
        <w:rPr>
          <w:bCs/>
          <w:szCs w:val="32"/>
        </w:rPr>
        <w:t>Ke své činnosti využívá družina prostory ve školní budově ( učebna třídy, počítačová učebna, tělocvična), školní zahradu, školní dvůr. Všechny aktivity jsou voleny s ohledem na zdraví a bezpečnost žáků.</w:t>
      </w:r>
    </w:p>
    <w:p w14:paraId="378770F8" w14:textId="77777777" w:rsidR="0010372C" w:rsidRDefault="0010372C" w:rsidP="0010372C">
      <w:pPr>
        <w:jc w:val="center"/>
        <w:rPr>
          <w:bCs/>
          <w:szCs w:val="32"/>
        </w:rPr>
      </w:pPr>
    </w:p>
    <w:p w14:paraId="6205ACAA" w14:textId="77777777" w:rsidR="0010372C" w:rsidRDefault="0010372C" w:rsidP="0010372C">
      <w:pPr>
        <w:jc w:val="center"/>
        <w:rPr>
          <w:b/>
          <w:i/>
          <w:iCs/>
          <w:szCs w:val="32"/>
          <w:u w:val="single"/>
        </w:rPr>
      </w:pPr>
      <w:r>
        <w:rPr>
          <w:b/>
          <w:i/>
          <w:iCs/>
          <w:szCs w:val="32"/>
          <w:u w:val="single"/>
        </w:rPr>
        <w:t>Provozní doba školní družiny</w:t>
      </w:r>
    </w:p>
    <w:p w14:paraId="0EBDD60B" w14:textId="77777777" w:rsidR="0010372C" w:rsidRDefault="0010372C" w:rsidP="0010372C">
      <w:pPr>
        <w:jc w:val="center"/>
        <w:rPr>
          <w:bCs/>
          <w:szCs w:val="32"/>
        </w:rPr>
      </w:pPr>
      <w:r>
        <w:rPr>
          <w:bCs/>
          <w:szCs w:val="32"/>
        </w:rPr>
        <w:t xml:space="preserve">Provoz ranní školní družiny </w:t>
      </w:r>
      <w:r w:rsidR="00352A05">
        <w:rPr>
          <w:bCs/>
          <w:szCs w:val="32"/>
        </w:rPr>
        <w:t>je zajištěn</w:t>
      </w:r>
    </w:p>
    <w:p w14:paraId="23C92722" w14:textId="77777777" w:rsidR="0010372C" w:rsidRDefault="0010372C" w:rsidP="0010372C">
      <w:pPr>
        <w:jc w:val="center"/>
        <w:rPr>
          <w:bCs/>
          <w:szCs w:val="32"/>
        </w:rPr>
      </w:pPr>
      <w:r>
        <w:rPr>
          <w:bCs/>
          <w:szCs w:val="32"/>
        </w:rPr>
        <w:t>od 6.00 – 7.30 hodin</w:t>
      </w:r>
    </w:p>
    <w:p w14:paraId="76EF1399" w14:textId="77777777" w:rsidR="0010372C" w:rsidRDefault="00352A05" w:rsidP="0010372C">
      <w:pPr>
        <w:pStyle w:val="Zpat"/>
        <w:jc w:val="center"/>
        <w:rPr>
          <w:bCs/>
          <w:szCs w:val="32"/>
        </w:rPr>
      </w:pPr>
      <w:r>
        <w:t>Odpolední provoz</w:t>
      </w:r>
      <w:r w:rsidR="0010372C">
        <w:t xml:space="preserve"> je od 11.30 – 1</w:t>
      </w:r>
      <w:r w:rsidR="003E043E">
        <w:t>6</w:t>
      </w:r>
      <w:r w:rsidR="0010372C">
        <w:t>.00 hodin</w:t>
      </w:r>
    </w:p>
    <w:p w14:paraId="4CCFC307" w14:textId="77777777" w:rsidR="0010372C" w:rsidRDefault="0010372C" w:rsidP="0010372C">
      <w:pPr>
        <w:pStyle w:val="Zpat"/>
        <w:jc w:val="center"/>
        <w:rPr>
          <w:bCs/>
          <w:szCs w:val="32"/>
        </w:rPr>
      </w:pPr>
    </w:p>
    <w:p w14:paraId="5979B37D" w14:textId="77777777" w:rsidR="0010372C" w:rsidRDefault="0010372C" w:rsidP="0010372C">
      <w:pPr>
        <w:pStyle w:val="Zpat"/>
        <w:jc w:val="center"/>
        <w:rPr>
          <w:b/>
          <w:i/>
          <w:iCs/>
          <w:szCs w:val="32"/>
          <w:u w:val="single"/>
        </w:rPr>
      </w:pPr>
      <w:r>
        <w:rPr>
          <w:b/>
          <w:i/>
          <w:iCs/>
          <w:szCs w:val="32"/>
          <w:u w:val="single"/>
        </w:rPr>
        <w:t>Podmínky docházky do školní družiny,</w:t>
      </w:r>
    </w:p>
    <w:p w14:paraId="2CE7BB59" w14:textId="77777777" w:rsidR="0010372C" w:rsidRDefault="0010372C" w:rsidP="0010372C">
      <w:pPr>
        <w:pStyle w:val="Zpat"/>
        <w:jc w:val="center"/>
        <w:rPr>
          <w:b/>
          <w:i/>
          <w:iCs/>
          <w:szCs w:val="32"/>
          <w:u w:val="single"/>
        </w:rPr>
      </w:pPr>
      <w:r>
        <w:rPr>
          <w:b/>
          <w:i/>
          <w:iCs/>
          <w:szCs w:val="32"/>
          <w:u w:val="single"/>
        </w:rPr>
        <w:t>podmínky a doba odchodu a vyzvednutí žáků</w:t>
      </w:r>
    </w:p>
    <w:p w14:paraId="510AFF40" w14:textId="77777777" w:rsidR="0010372C" w:rsidRDefault="0010372C" w:rsidP="0010372C">
      <w:pPr>
        <w:pStyle w:val="Zpat"/>
        <w:rPr>
          <w:bCs/>
          <w:szCs w:val="32"/>
        </w:rPr>
      </w:pPr>
      <w:r>
        <w:rPr>
          <w:bCs/>
          <w:szCs w:val="32"/>
        </w:rPr>
        <w:t xml:space="preserve">             Žáci jsou do školní družiny přijímáni na podkladě řádně vyplněného zápisního lístku na začátku školního roku, v případě potřeby se mohou žáci přihlašovat průběžně. Odhlášení se provádí písemnou formou.</w:t>
      </w:r>
    </w:p>
    <w:p w14:paraId="2DEF23C0" w14:textId="77777777" w:rsidR="0010372C" w:rsidRDefault="0010372C" w:rsidP="0010372C">
      <w:pPr>
        <w:pStyle w:val="Zpat"/>
        <w:rPr>
          <w:bCs/>
          <w:szCs w:val="32"/>
        </w:rPr>
      </w:pPr>
      <w:r>
        <w:rPr>
          <w:bCs/>
          <w:szCs w:val="32"/>
        </w:rPr>
        <w:t xml:space="preserve">             Rodiče si děti ze školní družiny vyzvedávají osobně – buď sami nebo osobami, které uvedli na zápisním lístku. Dále děti odcházejí samy podle údajů na zápisním lístku. Změnu v odchodu dítěte, která se neshoduje se zápisním lístkem, mohou rodiče uvést písemně a poslat po dítěti přímo vychovatel</w:t>
      </w:r>
      <w:r w:rsidR="003E043E">
        <w:rPr>
          <w:bCs/>
          <w:szCs w:val="32"/>
        </w:rPr>
        <w:t>kám.</w:t>
      </w:r>
    </w:p>
    <w:p w14:paraId="4A3B4CFF" w14:textId="77777777" w:rsidR="0010372C" w:rsidRDefault="0010372C" w:rsidP="0010372C">
      <w:pPr>
        <w:pStyle w:val="Zpat"/>
        <w:rPr>
          <w:bCs/>
          <w:szCs w:val="32"/>
        </w:rPr>
      </w:pPr>
      <w:r>
        <w:rPr>
          <w:bCs/>
          <w:szCs w:val="32"/>
        </w:rPr>
        <w:t xml:space="preserve">Příspěvek na školní družinu stanovuje ředitelství ZŠ a MŠ Hranice, Hranice IV – Drahotuše a </w:t>
      </w:r>
    </w:p>
    <w:p w14:paraId="6005C114" w14:textId="77777777" w:rsidR="0010372C" w:rsidRDefault="0010372C" w:rsidP="0010372C">
      <w:pPr>
        <w:pStyle w:val="Zpat"/>
        <w:rPr>
          <w:bCs/>
          <w:szCs w:val="32"/>
        </w:rPr>
      </w:pPr>
      <w:r>
        <w:rPr>
          <w:bCs/>
          <w:szCs w:val="32"/>
        </w:rPr>
        <w:t xml:space="preserve">činí </w:t>
      </w:r>
      <w:r w:rsidR="003E043E">
        <w:rPr>
          <w:bCs/>
          <w:szCs w:val="32"/>
        </w:rPr>
        <w:t>150</w:t>
      </w:r>
      <w:r w:rsidR="001835BE">
        <w:rPr>
          <w:bCs/>
          <w:szCs w:val="32"/>
        </w:rPr>
        <w:t>,- Kč za měsíc. Poplatky jsou hrazeny na účet školy.</w:t>
      </w:r>
    </w:p>
    <w:p w14:paraId="57CD126D" w14:textId="77777777" w:rsidR="0010372C" w:rsidRDefault="0010372C" w:rsidP="0010372C">
      <w:pPr>
        <w:pStyle w:val="Zpat"/>
        <w:rPr>
          <w:bCs/>
          <w:szCs w:val="32"/>
        </w:rPr>
      </w:pPr>
      <w:r>
        <w:rPr>
          <w:bCs/>
          <w:szCs w:val="32"/>
        </w:rPr>
        <w:t>(Rodiče, kteří přinesou potvrzení o sociální potřebnosti, jsou od poplatku osvobozeni.)</w:t>
      </w:r>
    </w:p>
    <w:p w14:paraId="7148CA98" w14:textId="77777777" w:rsidR="0010372C" w:rsidRDefault="0010372C" w:rsidP="0010372C">
      <w:pPr>
        <w:pStyle w:val="Zpat"/>
        <w:rPr>
          <w:bCs/>
          <w:szCs w:val="32"/>
        </w:rPr>
      </w:pPr>
      <w:r>
        <w:rPr>
          <w:bCs/>
          <w:szCs w:val="32"/>
        </w:rPr>
        <w:t>Pokud rodiče nezaplatí poplatek do určité doby, mohou být jejich děti ze školní družiny vyloučeny.</w:t>
      </w:r>
    </w:p>
    <w:p w14:paraId="109111BF" w14:textId="77777777" w:rsidR="0010372C" w:rsidRDefault="0010372C" w:rsidP="0010372C">
      <w:pPr>
        <w:pStyle w:val="Zpat"/>
        <w:rPr>
          <w:bCs/>
          <w:szCs w:val="32"/>
        </w:rPr>
      </w:pPr>
    </w:p>
    <w:p w14:paraId="28628EDA" w14:textId="77777777" w:rsidR="0010372C" w:rsidRDefault="0010372C" w:rsidP="0010372C">
      <w:pPr>
        <w:pStyle w:val="Zpat"/>
        <w:jc w:val="center"/>
        <w:rPr>
          <w:b/>
          <w:i/>
          <w:iCs/>
          <w:szCs w:val="32"/>
          <w:u w:val="single"/>
        </w:rPr>
      </w:pPr>
      <w:r>
        <w:rPr>
          <w:b/>
          <w:i/>
          <w:iCs/>
          <w:szCs w:val="32"/>
          <w:u w:val="single"/>
        </w:rPr>
        <w:t>Nevyzvednutí žáka do st</w:t>
      </w:r>
      <w:r w:rsidR="001835BE">
        <w:rPr>
          <w:b/>
          <w:i/>
          <w:iCs/>
          <w:szCs w:val="32"/>
          <w:u w:val="single"/>
        </w:rPr>
        <w:t>anovené doby</w:t>
      </w:r>
    </w:p>
    <w:p w14:paraId="680EF917" w14:textId="77777777" w:rsidR="0010372C" w:rsidRDefault="0010372C" w:rsidP="0010372C">
      <w:pPr>
        <w:pStyle w:val="Zpat"/>
        <w:rPr>
          <w:bCs/>
          <w:szCs w:val="32"/>
        </w:rPr>
      </w:pPr>
      <w:r>
        <w:rPr>
          <w:bCs/>
          <w:szCs w:val="32"/>
        </w:rPr>
        <w:t xml:space="preserve">             Při nevyzvednutí žáka do stanovené doby ze školní družiny se vychovatelk</w:t>
      </w:r>
      <w:r w:rsidR="003E043E">
        <w:rPr>
          <w:bCs/>
          <w:szCs w:val="32"/>
        </w:rPr>
        <w:t>y</w:t>
      </w:r>
      <w:r>
        <w:rPr>
          <w:bCs/>
          <w:szCs w:val="32"/>
        </w:rPr>
        <w:t xml:space="preserve"> telefonicky spojí s rodiči, počká na příchod rodičů nebo se s nimi domluví na dalším postupu.</w:t>
      </w:r>
    </w:p>
    <w:p w14:paraId="2176D487" w14:textId="77777777" w:rsidR="0010372C" w:rsidRDefault="0010372C" w:rsidP="0010372C">
      <w:pPr>
        <w:pStyle w:val="Zpat"/>
        <w:rPr>
          <w:bCs/>
          <w:szCs w:val="32"/>
        </w:rPr>
      </w:pPr>
    </w:p>
    <w:p w14:paraId="66C40B78" w14:textId="77777777" w:rsidR="0010372C" w:rsidRDefault="0010372C" w:rsidP="0010372C">
      <w:pPr>
        <w:pStyle w:val="Zpat"/>
        <w:jc w:val="center"/>
        <w:rPr>
          <w:b/>
          <w:i/>
          <w:iCs/>
          <w:szCs w:val="32"/>
          <w:u w:val="single"/>
        </w:rPr>
      </w:pPr>
      <w:r>
        <w:rPr>
          <w:b/>
          <w:i/>
          <w:iCs/>
          <w:szCs w:val="32"/>
          <w:u w:val="single"/>
        </w:rPr>
        <w:t>Předávání žáků</w:t>
      </w:r>
    </w:p>
    <w:p w14:paraId="09F8DEED" w14:textId="77777777" w:rsidR="0010372C" w:rsidRDefault="0010372C" w:rsidP="0010372C">
      <w:pPr>
        <w:pStyle w:val="Zpat"/>
        <w:rPr>
          <w:bCs/>
          <w:sz w:val="32"/>
        </w:rPr>
      </w:pPr>
      <w:r>
        <w:rPr>
          <w:bCs/>
          <w:szCs w:val="32"/>
        </w:rPr>
        <w:t xml:space="preserve">            Po skončení vyučování přebír</w:t>
      </w:r>
      <w:r w:rsidR="003E043E">
        <w:rPr>
          <w:bCs/>
          <w:szCs w:val="32"/>
        </w:rPr>
        <w:t>ají</w:t>
      </w:r>
      <w:r>
        <w:rPr>
          <w:bCs/>
          <w:szCs w:val="32"/>
        </w:rPr>
        <w:t xml:space="preserve"> vychovatelk</w:t>
      </w:r>
      <w:r w:rsidR="003E043E">
        <w:rPr>
          <w:bCs/>
          <w:szCs w:val="32"/>
        </w:rPr>
        <w:t>y</w:t>
      </w:r>
      <w:r>
        <w:rPr>
          <w:bCs/>
          <w:szCs w:val="32"/>
        </w:rPr>
        <w:t xml:space="preserve"> žáky přímo od učitelky a ručí za ně po dobu pobytu ve školní družině. Předávání dětí se uskuteční osobně.</w:t>
      </w:r>
    </w:p>
    <w:p w14:paraId="2B8CE5E4" w14:textId="77777777" w:rsidR="00421386" w:rsidRDefault="00421386" w:rsidP="00352A05">
      <w:pPr>
        <w:jc w:val="center"/>
        <w:rPr>
          <w:b/>
          <w:sz w:val="28"/>
          <w:szCs w:val="28"/>
          <w:u w:val="single"/>
        </w:rPr>
      </w:pPr>
    </w:p>
    <w:p w14:paraId="575C33B8" w14:textId="77777777" w:rsidR="00E30726" w:rsidRDefault="00E30726" w:rsidP="00352A05">
      <w:pPr>
        <w:jc w:val="center"/>
        <w:rPr>
          <w:b/>
          <w:sz w:val="28"/>
          <w:szCs w:val="28"/>
          <w:u w:val="single"/>
        </w:rPr>
      </w:pPr>
    </w:p>
    <w:p w14:paraId="0738F629" w14:textId="77777777" w:rsidR="00E30726" w:rsidRDefault="00E30726" w:rsidP="00352A05">
      <w:pPr>
        <w:jc w:val="center"/>
        <w:rPr>
          <w:b/>
          <w:sz w:val="28"/>
          <w:szCs w:val="28"/>
          <w:u w:val="single"/>
        </w:rPr>
      </w:pPr>
    </w:p>
    <w:p w14:paraId="2F482DFB" w14:textId="77777777" w:rsidR="00E30726" w:rsidRDefault="00E30726" w:rsidP="00352A05">
      <w:pPr>
        <w:jc w:val="center"/>
        <w:rPr>
          <w:b/>
          <w:sz w:val="28"/>
          <w:szCs w:val="28"/>
          <w:u w:val="single"/>
        </w:rPr>
      </w:pPr>
    </w:p>
    <w:p w14:paraId="7F18BAAA" w14:textId="77777777" w:rsidR="00E30726" w:rsidRDefault="00E30726" w:rsidP="00352A05">
      <w:pPr>
        <w:jc w:val="center"/>
        <w:rPr>
          <w:b/>
          <w:sz w:val="28"/>
          <w:szCs w:val="28"/>
          <w:u w:val="single"/>
        </w:rPr>
      </w:pPr>
    </w:p>
    <w:p w14:paraId="72BE0CB5" w14:textId="77777777" w:rsidR="00DA3D37" w:rsidRDefault="00DA3D37">
      <w:pPr>
        <w:rPr>
          <w:b/>
          <w:sz w:val="28"/>
          <w:szCs w:val="28"/>
          <w:u w:val="single"/>
        </w:rPr>
      </w:pPr>
      <w:r>
        <w:rPr>
          <w:b/>
          <w:sz w:val="28"/>
          <w:szCs w:val="28"/>
          <w:u w:val="single"/>
        </w:rPr>
        <w:br w:type="page"/>
      </w:r>
    </w:p>
    <w:p w14:paraId="7FFA6CD1" w14:textId="77777777" w:rsidR="0010372C" w:rsidRPr="00352A05" w:rsidRDefault="0010372C" w:rsidP="00352A05">
      <w:pPr>
        <w:jc w:val="center"/>
        <w:rPr>
          <w:b/>
          <w:sz w:val="28"/>
          <w:szCs w:val="28"/>
          <w:u w:val="single"/>
        </w:rPr>
      </w:pPr>
      <w:r w:rsidRPr="00352A05">
        <w:rPr>
          <w:b/>
          <w:sz w:val="28"/>
          <w:szCs w:val="28"/>
          <w:u w:val="single"/>
        </w:rPr>
        <w:lastRenderedPageBreak/>
        <w:t>Režim dne</w:t>
      </w:r>
    </w:p>
    <w:p w14:paraId="452D91E0" w14:textId="77777777" w:rsidR="0010372C" w:rsidRDefault="0010372C" w:rsidP="0010372C">
      <w:pPr>
        <w:rPr>
          <w:b/>
          <w:sz w:val="32"/>
          <w:szCs w:val="32"/>
        </w:rPr>
      </w:pPr>
    </w:p>
    <w:p w14:paraId="00421346" w14:textId="77777777" w:rsidR="0010372C" w:rsidRDefault="0010372C" w:rsidP="0010372C">
      <w:pPr>
        <w:rPr>
          <w:bCs/>
          <w:szCs w:val="32"/>
          <w:u w:val="single"/>
        </w:rPr>
      </w:pPr>
      <w:r>
        <w:rPr>
          <w:bCs/>
          <w:szCs w:val="32"/>
        </w:rPr>
        <w:t>Je stanovený s ohledem na psychohygienické podmínky. Jeho uspořádání dává možnost pružně reagovat na individuální potřeby aktivity i odpočinku u jednotlivých žáků. Také umožňuje organizaci činností v průběhu dne pružně přizpůsobit potřebám a aktuální situaci, reaguje i na neplánované situace v družině. Poměr řízených a spontánních činností je vyvážený. Žáci jsou podněcovány k vlastní aktivitě.Tyto aktivity probíhají formou individuální, skupinové nebo frontální činnosti. Využívají i způsob práce ve dvojicích.</w:t>
      </w:r>
      <w:r w:rsidR="003E043E">
        <w:rPr>
          <w:bCs/>
          <w:szCs w:val="32"/>
        </w:rPr>
        <w:t xml:space="preserve"> </w:t>
      </w:r>
      <w:r>
        <w:rPr>
          <w:bCs/>
          <w:szCs w:val="32"/>
        </w:rPr>
        <w:t>Pobýváme co nejdelší čas venku. Na vycházkách dáváme žákům volnost, v útvarech chodíme pouze v nutných případech.</w:t>
      </w:r>
    </w:p>
    <w:p w14:paraId="01EA1031" w14:textId="77777777" w:rsidR="0010372C" w:rsidRDefault="0010372C" w:rsidP="0010372C">
      <w:r>
        <w:t>Činnost školní družiny začíná po vyučování,</w:t>
      </w:r>
      <w:r w:rsidR="004F7917">
        <w:t xml:space="preserve"> </w:t>
      </w:r>
      <w:r>
        <w:t>kdy dochází k velkému poklesu výkonnosti. Žáci využívají spíše spontánní individuální či skupinové aktivity. Doba a způsob odpočinku se řídí potřebami žáků. Po odpočinku navazují zájmové činnosti různého zaměření. Činnosti zaměřené na pohybovou rekreaci se snažíme provádět venku nebo v tělocvičně.</w:t>
      </w:r>
    </w:p>
    <w:p w14:paraId="0B7BDE47" w14:textId="77777777" w:rsidR="0010372C" w:rsidRDefault="0010372C" w:rsidP="0010372C"/>
    <w:p w14:paraId="2A0B0DAB" w14:textId="77777777" w:rsidR="0010372C" w:rsidRDefault="0010372C" w:rsidP="00352A05">
      <w:pPr>
        <w:pStyle w:val="Nadpis1"/>
        <w:jc w:val="center"/>
        <w:rPr>
          <w:rFonts w:ascii="Times New Roman" w:hAnsi="Times New Roman"/>
          <w:sz w:val="28"/>
          <w:szCs w:val="28"/>
          <w:u w:val="single"/>
        </w:rPr>
      </w:pPr>
      <w:r w:rsidRPr="00352A05">
        <w:rPr>
          <w:rFonts w:ascii="Times New Roman" w:hAnsi="Times New Roman"/>
          <w:sz w:val="28"/>
          <w:szCs w:val="28"/>
          <w:u w:val="single"/>
        </w:rPr>
        <w:t>Denní skladba činností</w:t>
      </w:r>
    </w:p>
    <w:p w14:paraId="05182271" w14:textId="77777777" w:rsidR="00352A05" w:rsidRPr="00352A05" w:rsidRDefault="00352A05" w:rsidP="00352A05"/>
    <w:p w14:paraId="09EE058F" w14:textId="77777777" w:rsidR="0010372C" w:rsidRDefault="0010372C" w:rsidP="00927A3B">
      <w:pPr>
        <w:numPr>
          <w:ilvl w:val="1"/>
          <w:numId w:val="136"/>
        </w:numPr>
      </w:pPr>
      <w:r>
        <w:rPr>
          <w:b/>
          <w:bCs/>
        </w:rPr>
        <w:t>po ukončení vyučování –</w:t>
      </w:r>
      <w:r>
        <w:t xml:space="preserve"> hygiena, oběd (probíhá ve školní jídelně)</w:t>
      </w:r>
    </w:p>
    <w:p w14:paraId="0B57F922" w14:textId="77777777" w:rsidR="0010372C" w:rsidRDefault="0010372C" w:rsidP="00927A3B">
      <w:pPr>
        <w:numPr>
          <w:ilvl w:val="1"/>
          <w:numId w:val="136"/>
        </w:numPr>
      </w:pPr>
      <w:r>
        <w:rPr>
          <w:b/>
          <w:bCs/>
        </w:rPr>
        <w:t>odpočinkové a rekreační činnosti -</w:t>
      </w:r>
      <w:r>
        <w:t>jsou to klidové aktivity spontánních či nabízených činností , aktivní odpočinek vedoucí k odstranění únavy a regeneraci duševních a fyzických sil</w:t>
      </w:r>
    </w:p>
    <w:p w14:paraId="48FD55B2" w14:textId="77777777" w:rsidR="0010372C" w:rsidRDefault="0010372C" w:rsidP="00927A3B">
      <w:pPr>
        <w:numPr>
          <w:ilvl w:val="1"/>
          <w:numId w:val="136"/>
        </w:numPr>
      </w:pPr>
      <w:r>
        <w:rPr>
          <w:b/>
          <w:bCs/>
        </w:rPr>
        <w:t xml:space="preserve">zájmové činnosti– </w:t>
      </w:r>
      <w:r>
        <w:t xml:space="preserve">umožňují žákům seberealizaci, poznávání a rozvoj dovedností,  </w:t>
      </w:r>
    </w:p>
    <w:p w14:paraId="39CD62AC" w14:textId="77777777" w:rsidR="0010372C" w:rsidRDefault="0010372C" w:rsidP="0010372C">
      <w:pPr>
        <w:pStyle w:val="textbodu"/>
        <w:spacing w:before="0" w:beforeAutospacing="0" w:after="0" w:afterAutospacing="0"/>
        <w:rPr>
          <w:rFonts w:ascii="Arial Narrow" w:hAnsi="Arial Narrow"/>
        </w:rPr>
      </w:pPr>
      <w:r>
        <w:rPr>
          <w:rFonts w:ascii="Arial Narrow" w:hAnsi="Arial Narrow"/>
        </w:rPr>
        <w:t xml:space="preserve">                          dominující je vlastní aktivita žáků, která jim přináší radost a uspokojení, činnosti</w:t>
      </w:r>
    </w:p>
    <w:p w14:paraId="174F29EB" w14:textId="77777777" w:rsidR="0010372C" w:rsidRDefault="004F7917" w:rsidP="0010372C">
      <w:r>
        <w:t xml:space="preserve">                       </w:t>
      </w:r>
      <w:r w:rsidR="0010372C">
        <w:t xml:space="preserve"> probíhají ve skupině individuálně, organizovaně či spontánně </w:t>
      </w:r>
    </w:p>
    <w:p w14:paraId="5307D025" w14:textId="77777777" w:rsidR="0010372C" w:rsidRDefault="0010372C" w:rsidP="00927A3B">
      <w:pPr>
        <w:numPr>
          <w:ilvl w:val="1"/>
          <w:numId w:val="136"/>
        </w:numPr>
      </w:pPr>
      <w:r>
        <w:rPr>
          <w:b/>
          <w:bCs/>
        </w:rPr>
        <w:t>rekreační a společensky prospěšné činnosti -</w:t>
      </w:r>
      <w:r w:rsidR="004F7917">
        <w:t xml:space="preserve"> s</w:t>
      </w:r>
      <w:r>
        <w:t xml:space="preserve">louží k regeneraci sil, zařazujeme do nich náročnější pohybové, sportovní hry, úklid učebny, péče o květiny                                                                                                                                                         </w:t>
      </w:r>
    </w:p>
    <w:p w14:paraId="6DC908FC" w14:textId="77777777" w:rsidR="0010372C" w:rsidRDefault="0010372C" w:rsidP="0010372C"/>
    <w:p w14:paraId="546A9AD1" w14:textId="77777777" w:rsidR="0010372C" w:rsidRDefault="0010372C" w:rsidP="0010372C">
      <w:r>
        <w:rPr>
          <w:b/>
          <w:bCs/>
        </w:rPr>
        <w:t>Příprava na vyučování</w:t>
      </w:r>
      <w:r>
        <w:t xml:space="preserve"> – žáci se mohou připravovat na vyučování jakoukoliv činností, která procvičuje získané poznatky ze školního vyučování.</w:t>
      </w:r>
      <w:r w:rsidR="004F7917">
        <w:t xml:space="preserve"> </w:t>
      </w:r>
      <w:r>
        <w:t>Žák se tím učí používat získané dovednosti v</w:t>
      </w:r>
      <w:r w:rsidR="004F7917">
        <w:t> </w:t>
      </w:r>
      <w:r>
        <w:t>každodenní</w:t>
      </w:r>
      <w:r w:rsidR="004F7917">
        <w:t xml:space="preserve"> </w:t>
      </w:r>
      <w:r>
        <w:t>činnosti (didaktické hry, matematické a vědomostní soutěže, kvízy, hlasité čtení)</w:t>
      </w:r>
      <w:r w:rsidR="004F7917">
        <w:t>.</w:t>
      </w:r>
    </w:p>
    <w:p w14:paraId="18C213BA" w14:textId="77777777" w:rsidR="0010372C" w:rsidRDefault="0010372C" w:rsidP="0010372C"/>
    <w:p w14:paraId="687B8B34" w14:textId="77777777" w:rsidR="0010372C" w:rsidRDefault="0010372C" w:rsidP="0010372C">
      <w:r>
        <w:t>Pobyt žáků ve školní družině provází řada režimových momentů – přechody (do šatny,jídelny ) , převlékání, sebeobslužné činnosti. Snažíme se, aby probíhaly s co nejmenším úsilím, bez stresů a žáci je vykonávali automaticky.</w:t>
      </w:r>
    </w:p>
    <w:p w14:paraId="6698326A" w14:textId="77777777" w:rsidR="0010372C" w:rsidRDefault="0010372C" w:rsidP="0010372C"/>
    <w:p w14:paraId="77D2F541" w14:textId="77777777" w:rsidR="004F7917" w:rsidRDefault="0010372C" w:rsidP="00352A05">
      <w:pPr>
        <w:jc w:val="center"/>
        <w:rPr>
          <w:b/>
          <w:sz w:val="28"/>
          <w:szCs w:val="28"/>
          <w:u w:val="single"/>
        </w:rPr>
      </w:pPr>
      <w:r w:rsidRPr="00352A05">
        <w:rPr>
          <w:b/>
          <w:sz w:val="28"/>
          <w:szCs w:val="28"/>
          <w:u w:val="single"/>
        </w:rPr>
        <w:t>Pravidla pro vzájemnou dohodu a pohodu, porozumění</w:t>
      </w:r>
      <w:r w:rsidR="00352A05">
        <w:rPr>
          <w:b/>
          <w:sz w:val="28"/>
          <w:szCs w:val="28"/>
          <w:u w:val="single"/>
        </w:rPr>
        <w:t xml:space="preserve"> a přátelství</w:t>
      </w:r>
    </w:p>
    <w:p w14:paraId="7317BC44" w14:textId="77777777" w:rsidR="0010372C" w:rsidRPr="00352A05" w:rsidRDefault="00352A05" w:rsidP="00352A05">
      <w:pPr>
        <w:jc w:val="center"/>
        <w:rPr>
          <w:b/>
          <w:sz w:val="28"/>
          <w:szCs w:val="28"/>
          <w:u w:val="single"/>
        </w:rPr>
      </w:pPr>
      <w:r>
        <w:rPr>
          <w:b/>
          <w:sz w:val="28"/>
          <w:szCs w:val="28"/>
          <w:u w:val="single"/>
        </w:rPr>
        <w:t xml:space="preserve"> ve školní družině</w:t>
      </w:r>
    </w:p>
    <w:p w14:paraId="709E6E11" w14:textId="77777777" w:rsidR="0010372C" w:rsidRDefault="0010372C" w:rsidP="0010372C">
      <w:pPr>
        <w:jc w:val="center"/>
      </w:pPr>
    </w:p>
    <w:p w14:paraId="08F17BA3" w14:textId="77777777" w:rsidR="0010372C" w:rsidRDefault="0010372C" w:rsidP="00927A3B">
      <w:pPr>
        <w:numPr>
          <w:ilvl w:val="0"/>
          <w:numId w:val="135"/>
        </w:numPr>
        <w:jc w:val="both"/>
      </w:pPr>
      <w:r>
        <w:t>V šatně si každý své místo udržuje v pořádku a čistotě dle svých možností.Může o pomoc požádat starší děti či dospělé.</w:t>
      </w:r>
    </w:p>
    <w:p w14:paraId="3320E0A0" w14:textId="77777777" w:rsidR="0010372C" w:rsidRDefault="0010372C" w:rsidP="0010372C"/>
    <w:p w14:paraId="0F562DC0" w14:textId="77777777" w:rsidR="0010372C" w:rsidRDefault="0010372C" w:rsidP="00927A3B">
      <w:pPr>
        <w:numPr>
          <w:ilvl w:val="0"/>
          <w:numId w:val="135"/>
        </w:numPr>
        <w:jc w:val="both"/>
        <w:rPr>
          <w:b/>
        </w:rPr>
      </w:pPr>
      <w:r>
        <w:t xml:space="preserve">Špinavé ruce umýváme řádně mýdlem, také po použití WC dbáme na čistotu rukou. Na toaletu chodím sám, udržuji pořádek ( voda, toaletní papír, prkénko),  </w:t>
      </w:r>
      <w:r>
        <w:rPr>
          <w:b/>
        </w:rPr>
        <w:t>PO SOBĚ SPLÁCHNU A UMYJU SI RUCE !!!!!!!!</w:t>
      </w:r>
    </w:p>
    <w:p w14:paraId="7825C722" w14:textId="77777777" w:rsidR="0010372C" w:rsidRDefault="0010372C" w:rsidP="0010372C"/>
    <w:p w14:paraId="5C555FE2" w14:textId="77777777" w:rsidR="0010372C" w:rsidRDefault="0010372C" w:rsidP="00927A3B">
      <w:pPr>
        <w:numPr>
          <w:ilvl w:val="0"/>
          <w:numId w:val="135"/>
        </w:numPr>
        <w:jc w:val="both"/>
      </w:pPr>
      <w:r>
        <w:rPr>
          <w:b/>
          <w:bCs/>
        </w:rPr>
        <w:t>Všechny</w:t>
      </w:r>
      <w:r>
        <w:rPr>
          <w:b/>
        </w:rPr>
        <w:t xml:space="preserve"> hračky mají své místo</w:t>
      </w:r>
      <w:r>
        <w:t>.</w:t>
      </w:r>
      <w:r w:rsidR="004F7917">
        <w:t xml:space="preserve"> </w:t>
      </w:r>
      <w:r>
        <w:t>Zacházíme s nimi šetrně.</w:t>
      </w:r>
      <w:r w:rsidR="004F7917">
        <w:t xml:space="preserve"> </w:t>
      </w:r>
      <w:r>
        <w:t>Určená služba dětí dohlíží  po</w:t>
      </w:r>
    </w:p>
    <w:p w14:paraId="524C36BE" w14:textId="77777777" w:rsidR="0010372C" w:rsidRDefault="0010372C" w:rsidP="004F7917">
      <w:pPr>
        <w:ind w:left="720"/>
      </w:pPr>
      <w:r>
        <w:lastRenderedPageBreak/>
        <w:t>ukončení činnosti na úklid hraček.Při hře a činnosti ne</w:t>
      </w:r>
      <w:r w:rsidR="004F7917">
        <w:t xml:space="preserve">obtěžuji ostatní děti, neruším, </w:t>
      </w:r>
      <w:r>
        <w:t>neberu jim hračky.</w:t>
      </w:r>
    </w:p>
    <w:p w14:paraId="50DD0877" w14:textId="77777777" w:rsidR="004F7917" w:rsidRDefault="004F7917" w:rsidP="004F7917">
      <w:pPr>
        <w:ind w:left="720"/>
        <w:jc w:val="both"/>
      </w:pPr>
    </w:p>
    <w:p w14:paraId="4A9A9738" w14:textId="77777777" w:rsidR="0010372C" w:rsidRDefault="0010372C" w:rsidP="00927A3B">
      <w:pPr>
        <w:numPr>
          <w:ilvl w:val="0"/>
          <w:numId w:val="135"/>
        </w:numPr>
        <w:jc w:val="both"/>
      </w:pPr>
      <w:r>
        <w:rPr>
          <w:b/>
        </w:rPr>
        <w:t>Hluk nám škodí</w:t>
      </w:r>
      <w:r>
        <w:t>. Domlouváme se klidným hlasem, nekřičíme, nezpůsobujeme zbytečný hluk a křik.Umím pozdravit, požádat, poděkovat, omluvit se, neskáču nikomu do řeči.</w:t>
      </w:r>
    </w:p>
    <w:p w14:paraId="27A81EF4" w14:textId="77777777" w:rsidR="0010372C" w:rsidRDefault="0010372C" w:rsidP="0010372C">
      <w:pPr>
        <w:ind w:left="360"/>
      </w:pPr>
    </w:p>
    <w:p w14:paraId="77B847C9" w14:textId="77777777" w:rsidR="0010372C" w:rsidRDefault="0010372C" w:rsidP="00927A3B">
      <w:pPr>
        <w:numPr>
          <w:ilvl w:val="0"/>
          <w:numId w:val="135"/>
        </w:numPr>
        <w:jc w:val="both"/>
      </w:pPr>
      <w:r>
        <w:rPr>
          <w:b/>
        </w:rPr>
        <w:t xml:space="preserve">Ve školní jídelně se chovám u oběda kulturně </w:t>
      </w:r>
      <w:r>
        <w:t>( jím příborem, nekřičím, dojídám ovoce a přílohy u stolu, dodržuji čistotu kolem svého místa) a po jídle trpělivě čekám na svém místě až dojí ostatní děti. Pokud nemám chuť na ovoce</w:t>
      </w:r>
      <w:r w:rsidR="004F7917">
        <w:t>,</w:t>
      </w:r>
      <w:r>
        <w:t xml:space="preserve"> uložím si ho do aktovky.</w:t>
      </w:r>
    </w:p>
    <w:p w14:paraId="73A6DF5B" w14:textId="77777777" w:rsidR="0010372C" w:rsidRDefault="0010372C" w:rsidP="0010372C">
      <w:pPr>
        <w:ind w:left="360"/>
      </w:pPr>
    </w:p>
    <w:p w14:paraId="63D39147" w14:textId="77777777" w:rsidR="0010372C" w:rsidRDefault="0010372C" w:rsidP="00927A3B">
      <w:pPr>
        <w:numPr>
          <w:ilvl w:val="0"/>
          <w:numId w:val="135"/>
        </w:numPr>
        <w:jc w:val="both"/>
        <w:rPr>
          <w:b/>
        </w:rPr>
      </w:pPr>
      <w:r>
        <w:t xml:space="preserve">Před odchodem na vycházku se převleču do věcí ven, během cesty se nikde nezdržuji a jdu společně s celou skupinkou. Po chodníku </w:t>
      </w:r>
      <w:r>
        <w:rPr>
          <w:b/>
        </w:rPr>
        <w:t xml:space="preserve">CHODÍM </w:t>
      </w:r>
      <w:r>
        <w:t xml:space="preserve">po </w:t>
      </w:r>
      <w:r>
        <w:rPr>
          <w:b/>
        </w:rPr>
        <w:t xml:space="preserve">PRAVÉ </w:t>
      </w:r>
      <w:r>
        <w:t>straně a maximálně ve dvojicích. Pohybuji se tak, abych viděl na svou paní vychovatelku a ona viděla na mě.</w:t>
      </w:r>
      <w:r w:rsidR="004F7917">
        <w:t xml:space="preserve"> </w:t>
      </w:r>
      <w:r>
        <w:t xml:space="preserve">Také nasahám na cizí zvířata a to pro vlastní </w:t>
      </w:r>
      <w:r>
        <w:rPr>
          <w:b/>
        </w:rPr>
        <w:t>BEZPEČNOST!!</w:t>
      </w:r>
    </w:p>
    <w:p w14:paraId="46794E4C" w14:textId="77777777" w:rsidR="0010372C" w:rsidRDefault="0010372C" w:rsidP="0010372C">
      <w:pPr>
        <w:ind w:left="360"/>
      </w:pPr>
    </w:p>
    <w:p w14:paraId="36BD9CF7" w14:textId="77777777" w:rsidR="0010372C" w:rsidRDefault="0010372C" w:rsidP="00927A3B">
      <w:pPr>
        <w:numPr>
          <w:ilvl w:val="0"/>
          <w:numId w:val="135"/>
        </w:numPr>
        <w:jc w:val="both"/>
      </w:pPr>
      <w:r>
        <w:rPr>
          <w:b/>
        </w:rPr>
        <w:t>Bez dovolení nesmím nikam sám v prostorách ŠD a v přírodě ODCHÁZET</w:t>
      </w:r>
      <w:r>
        <w:t>.</w:t>
      </w:r>
    </w:p>
    <w:p w14:paraId="233B8407" w14:textId="77777777" w:rsidR="0010372C" w:rsidRDefault="0010372C" w:rsidP="0010372C">
      <w:pPr>
        <w:ind w:left="360"/>
      </w:pPr>
    </w:p>
    <w:p w14:paraId="3D44C148" w14:textId="77777777" w:rsidR="0010372C" w:rsidRDefault="0010372C" w:rsidP="00927A3B">
      <w:pPr>
        <w:numPr>
          <w:ilvl w:val="0"/>
          <w:numId w:val="135"/>
        </w:numPr>
        <w:jc w:val="both"/>
      </w:pPr>
      <w:r>
        <w:t xml:space="preserve">Máme se rádi. Jsme kamarádi. Dohodneme se bez hádek, žalování a ubližování. </w:t>
      </w:r>
      <w:r>
        <w:rPr>
          <w:b/>
        </w:rPr>
        <w:t>Hledáme společná řešení,</w:t>
      </w:r>
      <w:r>
        <w:t xml:space="preserve"> pomáháme si, hezky se oslovujeme, vítáme a loučíme s druhými pozdravem ( dobrý den, nashledanou, nashledanou</w:t>
      </w:r>
      <w:r w:rsidR="000652A7">
        <w:t>, pěkný víkend,..</w:t>
      </w:r>
      <w:r>
        <w:t>.</w:t>
      </w:r>
      <w:r w:rsidR="000652A7">
        <w:t>)</w:t>
      </w:r>
      <w:r w:rsidR="004F7917">
        <w:t>.</w:t>
      </w:r>
    </w:p>
    <w:p w14:paraId="11B7BE9A" w14:textId="77777777" w:rsidR="0010372C" w:rsidRDefault="0010372C" w:rsidP="0010372C"/>
    <w:p w14:paraId="5117CC72" w14:textId="77777777" w:rsidR="0010372C" w:rsidRDefault="0010372C" w:rsidP="0010372C"/>
    <w:p w14:paraId="190B1B97" w14:textId="77777777" w:rsidR="0010372C" w:rsidRDefault="0010372C" w:rsidP="0010372C"/>
    <w:p w14:paraId="5A2E3217" w14:textId="77777777" w:rsidR="0010372C" w:rsidRDefault="0010372C" w:rsidP="0010372C">
      <w:pPr>
        <w:rPr>
          <w:b/>
          <w:sz w:val="28"/>
          <w:szCs w:val="28"/>
        </w:rPr>
      </w:pPr>
    </w:p>
    <w:p w14:paraId="39448C13" w14:textId="77777777" w:rsidR="0010372C" w:rsidRDefault="0010372C" w:rsidP="0010372C">
      <w:pPr>
        <w:rPr>
          <w:b/>
          <w:sz w:val="28"/>
          <w:szCs w:val="28"/>
        </w:rPr>
      </w:pPr>
    </w:p>
    <w:p w14:paraId="15BE8813" w14:textId="77777777" w:rsidR="00E30726" w:rsidRDefault="00E30726" w:rsidP="0010372C">
      <w:pPr>
        <w:rPr>
          <w:b/>
          <w:sz w:val="28"/>
          <w:szCs w:val="28"/>
        </w:rPr>
      </w:pPr>
    </w:p>
    <w:p w14:paraId="49770C34" w14:textId="77777777" w:rsidR="00E30726" w:rsidRDefault="00E30726" w:rsidP="0010372C">
      <w:pPr>
        <w:rPr>
          <w:b/>
          <w:sz w:val="28"/>
          <w:szCs w:val="28"/>
        </w:rPr>
      </w:pPr>
    </w:p>
    <w:p w14:paraId="771C15C8" w14:textId="77777777" w:rsidR="0010372C" w:rsidRDefault="0010372C" w:rsidP="0010372C">
      <w:pPr>
        <w:rPr>
          <w:b/>
          <w:sz w:val="28"/>
          <w:szCs w:val="28"/>
        </w:rPr>
      </w:pPr>
    </w:p>
    <w:p w14:paraId="0B7C9345" w14:textId="77777777" w:rsidR="0010372C" w:rsidRDefault="0010372C" w:rsidP="0010372C">
      <w:pPr>
        <w:rPr>
          <w:b/>
          <w:sz w:val="28"/>
          <w:szCs w:val="28"/>
        </w:rPr>
      </w:pPr>
    </w:p>
    <w:p w14:paraId="452A6A0D" w14:textId="77777777" w:rsidR="00DA3D37" w:rsidRDefault="00DA3D37">
      <w:pPr>
        <w:rPr>
          <w:b/>
          <w:sz w:val="28"/>
          <w:u w:val="single"/>
        </w:rPr>
      </w:pPr>
      <w:r>
        <w:rPr>
          <w:b/>
          <w:sz w:val="28"/>
          <w:u w:val="single"/>
        </w:rPr>
        <w:br w:type="page"/>
      </w:r>
    </w:p>
    <w:p w14:paraId="0733401B" w14:textId="77777777" w:rsidR="00EB0E09" w:rsidRDefault="00F255D5">
      <w:pPr>
        <w:rPr>
          <w:b/>
          <w:sz w:val="28"/>
          <w:u w:val="single"/>
        </w:rPr>
      </w:pPr>
      <w:r>
        <w:rPr>
          <w:b/>
          <w:sz w:val="28"/>
          <w:u w:val="single"/>
        </w:rPr>
        <w:lastRenderedPageBreak/>
        <w:t>7</w:t>
      </w:r>
      <w:r w:rsidR="006306F5">
        <w:rPr>
          <w:b/>
          <w:sz w:val="28"/>
          <w:u w:val="single"/>
        </w:rPr>
        <w:t>.</w:t>
      </w:r>
      <w:r w:rsidR="00EB0E09">
        <w:rPr>
          <w:b/>
          <w:sz w:val="28"/>
          <w:u w:val="single"/>
        </w:rPr>
        <w:t>Hodnocení žáků a autoevaluace školy</w:t>
      </w:r>
    </w:p>
    <w:p w14:paraId="542EF4F1" w14:textId="77777777" w:rsidR="00EB0E09" w:rsidRDefault="00EB0E09">
      <w:pPr>
        <w:jc w:val="center"/>
      </w:pPr>
    </w:p>
    <w:p w14:paraId="2877B70A" w14:textId="77777777" w:rsidR="00EB0E09" w:rsidRDefault="00EB0E09">
      <w:pPr>
        <w:rPr>
          <w:i/>
          <w:color w:val="0000FF"/>
          <w:sz w:val="28"/>
          <w:u w:val="single"/>
        </w:rPr>
      </w:pPr>
      <w:r>
        <w:rPr>
          <w:color w:val="0000FF"/>
        </w:rPr>
        <w:tab/>
      </w:r>
      <w:r>
        <w:rPr>
          <w:color w:val="0000FF"/>
        </w:rPr>
        <w:tab/>
      </w:r>
      <w:r>
        <w:rPr>
          <w:i/>
          <w:color w:val="0000FF"/>
          <w:sz w:val="28"/>
          <w:u w:val="single"/>
        </w:rPr>
        <w:t>a) Pravidla pro hodnocení žáka</w:t>
      </w:r>
    </w:p>
    <w:p w14:paraId="13B5CD48" w14:textId="77777777" w:rsidR="00BE069E" w:rsidRDefault="00BE069E" w:rsidP="00BE069E">
      <w:pPr>
        <w:jc w:val="center"/>
      </w:pPr>
    </w:p>
    <w:p w14:paraId="4091040B" w14:textId="77777777" w:rsidR="00BE069E" w:rsidRDefault="00BE069E" w:rsidP="00BE069E">
      <w:pPr>
        <w:rPr>
          <w:color w:val="0000FF"/>
        </w:rPr>
      </w:pPr>
    </w:p>
    <w:p w14:paraId="1654FF60" w14:textId="77777777" w:rsidR="00BE069E" w:rsidRDefault="00BE069E" w:rsidP="00BE069E">
      <w:pPr>
        <w:pStyle w:val="Zkladntext21"/>
        <w:rPr>
          <w:color w:val="auto"/>
        </w:rPr>
      </w:pPr>
      <w:r>
        <w:rPr>
          <w:color w:val="auto"/>
        </w:rPr>
        <w:t xml:space="preserve">  OBSAH</w:t>
      </w:r>
    </w:p>
    <w:p w14:paraId="55D5D67F" w14:textId="77777777" w:rsidR="00BE069E" w:rsidRDefault="00BE069E" w:rsidP="00BE069E">
      <w:pPr>
        <w:ind w:left="120"/>
        <w:rPr>
          <w:b/>
          <w:u w:val="single"/>
        </w:rPr>
      </w:pPr>
      <w:r>
        <w:rPr>
          <w:b/>
          <w:u w:val="single"/>
        </w:rPr>
        <w:t>I. Zásady hodnocení průběhu a výsledků vzdělávání a chování ve škole a na akcích pořádaných školou, zásady a pravidla pro sebehodnocení žáků,</w:t>
      </w:r>
    </w:p>
    <w:p w14:paraId="0792B110" w14:textId="77777777" w:rsidR="00BE069E" w:rsidRDefault="00BE069E" w:rsidP="00BE069E">
      <w:pPr>
        <w:ind w:left="120"/>
        <w:rPr>
          <w:b/>
          <w:u w:val="single"/>
        </w:rPr>
      </w:pPr>
      <w:r>
        <w:rPr>
          <w:b/>
          <w:u w:val="single"/>
        </w:rPr>
        <w:t>II. Stupně hodnocení prospěchu a chování v případě použití klasifikace, zásady pro používání slovního hodnocení,</w:t>
      </w:r>
    </w:p>
    <w:p w14:paraId="219F6E02" w14:textId="77777777" w:rsidR="00BE069E" w:rsidRDefault="00BE069E" w:rsidP="00BE069E">
      <w:pPr>
        <w:ind w:left="120"/>
        <w:rPr>
          <w:b/>
          <w:u w:val="single"/>
        </w:rPr>
      </w:pPr>
      <w:r>
        <w:rPr>
          <w:b/>
          <w:u w:val="single"/>
        </w:rPr>
        <w:t>III. Podrobnosti o komisionálních a opravných zkouškách,</w:t>
      </w:r>
    </w:p>
    <w:p w14:paraId="7C4C093B" w14:textId="77777777" w:rsidR="00BE069E" w:rsidRDefault="00BE069E" w:rsidP="00BE069E">
      <w:pPr>
        <w:pStyle w:val="Zkladntext21"/>
        <w:rPr>
          <w:color w:val="auto"/>
        </w:rPr>
      </w:pPr>
      <w:r>
        <w:rPr>
          <w:color w:val="auto"/>
        </w:rPr>
        <w:t>IV.Způsob získávání podkladů pro hodnocení, zásady pro stanovení celkového hodnocení žáka na vysvědčení v případě použití slovního hodnocení nebo kombinace slovního hodnocení a klasifikace,</w:t>
      </w:r>
    </w:p>
    <w:p w14:paraId="0C0B19B8" w14:textId="77777777" w:rsidR="00BE069E" w:rsidRDefault="00BE069E" w:rsidP="00BE069E">
      <w:pPr>
        <w:ind w:left="120"/>
        <w:rPr>
          <w:b/>
          <w:u w:val="single"/>
        </w:rPr>
      </w:pPr>
      <w:r>
        <w:rPr>
          <w:b/>
          <w:u w:val="single"/>
        </w:rPr>
        <w:t>V. Školní řád</w:t>
      </w:r>
    </w:p>
    <w:p w14:paraId="20E64FEF" w14:textId="77777777" w:rsidR="00BE069E" w:rsidRDefault="00BE069E" w:rsidP="00BE069E">
      <w:pPr>
        <w:ind w:left="120"/>
        <w:rPr>
          <w:b/>
          <w:u w:val="single"/>
        </w:rPr>
      </w:pPr>
      <w:r>
        <w:rPr>
          <w:b/>
          <w:u w:val="single"/>
        </w:rPr>
        <w:t>VI. Způsob hodnocení žáků se speciálními vzdělávacími potřebami.</w:t>
      </w:r>
    </w:p>
    <w:p w14:paraId="3E953E1E" w14:textId="77777777" w:rsidR="00BE069E" w:rsidRDefault="00BE069E" w:rsidP="00BE069E">
      <w:pPr>
        <w:jc w:val="both"/>
      </w:pPr>
    </w:p>
    <w:p w14:paraId="7E7CEADF" w14:textId="77777777" w:rsidR="00BE069E" w:rsidRDefault="00BE069E" w:rsidP="00BE069E">
      <w:pPr>
        <w:rPr>
          <w:b/>
          <w:u w:val="single"/>
        </w:rPr>
      </w:pPr>
    </w:p>
    <w:p w14:paraId="194B7562" w14:textId="77777777" w:rsidR="00BE069E" w:rsidRPr="00366C89" w:rsidRDefault="00BE069E" w:rsidP="00BE069E">
      <w:pPr>
        <w:jc w:val="center"/>
        <w:rPr>
          <w:b/>
          <w:u w:val="single"/>
        </w:rPr>
      </w:pPr>
      <w:r w:rsidRPr="00366C89">
        <w:rPr>
          <w:b/>
          <w:u w:val="single"/>
        </w:rPr>
        <w:t>I.Zásady hodnocení průběhu a výsledků vzdělávání a chování ve škole a na akcích pořádaných školou, zásady a pravidla pro sebehodnocení žáků,</w:t>
      </w:r>
    </w:p>
    <w:p w14:paraId="7EE2FA8D" w14:textId="77777777" w:rsidR="00BE069E" w:rsidRDefault="00BE069E" w:rsidP="00BE069E"/>
    <w:p w14:paraId="64B2FE23" w14:textId="77777777" w:rsidR="00BE069E" w:rsidRDefault="00BE069E" w:rsidP="00BE069E">
      <w:r>
        <w:t>1.Pedagogičtí pracovníci zajišťují, aby žáci, studenti, zákonní zástupci dětí a nezletilých žáků,popřípadě osoby, které vůči zletilým žákům a studentům plní vyživovací povinnost byly včas informovány o průběhu a výsledcích vzdělávání dítěte, žáka nebo studenta.</w:t>
      </w:r>
    </w:p>
    <w:p w14:paraId="41CC7BED" w14:textId="77777777" w:rsidR="00BE069E" w:rsidRDefault="00BE069E" w:rsidP="00BE069E"/>
    <w:p w14:paraId="5CBB0C90" w14:textId="77777777" w:rsidR="00BE069E" w:rsidRDefault="00BE069E" w:rsidP="00BE069E">
      <w:r>
        <w:t>2.Každé pololetí se vydává žákovi vysvědčení; za první pololetí lze místo vysvědčení vydat žákovi výpis z vysvědčení.</w:t>
      </w:r>
    </w:p>
    <w:p w14:paraId="0EDDC582" w14:textId="77777777" w:rsidR="00BE069E" w:rsidRDefault="00BE069E" w:rsidP="00BE069E"/>
    <w:p w14:paraId="6CEED3DB" w14:textId="77777777" w:rsidR="00BE069E" w:rsidRDefault="00BE069E" w:rsidP="00BE069E">
      <w:r>
        <w:t>3.Hodnocení výsledků vzdělávání žáka na vysvědčení je vyjádřeno klasifikačním stupněm (dále jen "klasifikace"), slovně nebo kombinací obou způsobů. O způsobu hodnocení rozhoduje ředitel školy se souhlasem školské rady.</w:t>
      </w:r>
    </w:p>
    <w:p w14:paraId="21426B47" w14:textId="77777777" w:rsidR="00BE069E" w:rsidRDefault="00BE069E" w:rsidP="00BE069E"/>
    <w:p w14:paraId="0C1A39DE" w14:textId="77777777" w:rsidR="00BE069E" w:rsidRDefault="00BE069E" w:rsidP="00BE069E">
      <w:r>
        <w:t>4.Škola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52AC087" w14:textId="77777777" w:rsidR="00BE069E" w:rsidRDefault="00BE069E" w:rsidP="00BE069E"/>
    <w:p w14:paraId="3428F4CD" w14:textId="77777777" w:rsidR="00BE069E" w:rsidRDefault="00BE069E" w:rsidP="00BE069E">
      <w:r>
        <w:t>5.U žáka s vývojovou poruchou učení rozhodne ředitel školy o použití slovního hodnocení na základě žádosti zákonného zástupce žáka. Výsledky vzdělávání žáka v základní škole speciální se hodnotí slovně.</w:t>
      </w:r>
    </w:p>
    <w:p w14:paraId="22443CAF" w14:textId="77777777" w:rsidR="00BE069E" w:rsidRDefault="00BE069E" w:rsidP="00BE069E"/>
    <w:p w14:paraId="2ED8C1BE" w14:textId="77777777" w:rsidR="00BE069E" w:rsidRDefault="00BE069E" w:rsidP="00BE069E">
      <w:r>
        <w:t>6. V posledním roce plnění povinné školní docházky vydá škola žákovi výstupní hodnocení o tom, jak žák dosáhl cílů vzdělávání stanovených v § 44. V pátém a sedmém ročníku základního vzdělávání vydá škola výstupní hodnocení žákovi, který se hlásí k přijetí ke vzdělávání ve střední škole.</w:t>
      </w:r>
    </w:p>
    <w:p w14:paraId="4C8D6A64" w14:textId="77777777" w:rsidR="00BE069E" w:rsidRDefault="00BE069E" w:rsidP="00BE069E"/>
    <w:p w14:paraId="68376C65" w14:textId="77777777" w:rsidR="00BE069E" w:rsidRDefault="00BE069E" w:rsidP="00BE069E"/>
    <w:p w14:paraId="31465860" w14:textId="77777777" w:rsidR="00BE069E" w:rsidRDefault="00BE069E" w:rsidP="00BE069E">
      <w:r>
        <w:lastRenderedPageBreak/>
        <w:t>7.Žák, který plní povinnou školní docházku, opakuje ročník, pokud na konci druhého pololetí neprospěl nebo nemohl být hodnocen. To neplatí o žákovi, který na daném stupni základní školy již jednou ročník opakoval.</w:t>
      </w:r>
    </w:p>
    <w:p w14:paraId="72B9341D" w14:textId="77777777" w:rsidR="00BE069E" w:rsidRDefault="00BE069E" w:rsidP="00BE069E"/>
    <w:p w14:paraId="46112330" w14:textId="77777777" w:rsidR="00BE069E" w:rsidRDefault="00BE069E" w:rsidP="00BE069E">
      <w:r>
        <w:t>8.Ředitel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1A7FBC96" w14:textId="77777777" w:rsidR="00BE069E" w:rsidRDefault="00BE069E" w:rsidP="00BE069E"/>
    <w:p w14:paraId="3172794B" w14:textId="77777777" w:rsidR="00BE069E" w:rsidRDefault="00BE069E" w:rsidP="00BE069E">
      <w:r>
        <w:t xml:space="preserve">9.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w:t>
      </w:r>
    </w:p>
    <w:p w14:paraId="0FA411EF" w14:textId="77777777" w:rsidR="00BE069E" w:rsidRDefault="00BE069E" w:rsidP="00BE069E"/>
    <w:p w14:paraId="2450AF94" w14:textId="77777777" w:rsidR="00BE069E" w:rsidRDefault="00BE069E" w:rsidP="00BE069E">
      <w:r>
        <w:t>Žáka lze podmíněně vyloučit nebo vyloučit ze školy pouze v případě, že splnil povinnou školní docházku.</w:t>
      </w:r>
    </w:p>
    <w:p w14:paraId="466C8B9E" w14:textId="77777777" w:rsidR="00BE069E" w:rsidRDefault="00BE069E" w:rsidP="00BE069E"/>
    <w:p w14:paraId="4D3517D8" w14:textId="77777777" w:rsidR="00BE069E" w:rsidRDefault="00BE069E" w:rsidP="00BE069E">
      <w:r>
        <w:t>10.Zvláště hrubé slovní a úmyslné fyzické útoky žáka nebo studenta vůči pracovníkům školy nebo školského zařízení se vždy považují za závažné zaviněné porušení povinností stanovených tímto zákonem.</w:t>
      </w:r>
    </w:p>
    <w:p w14:paraId="08E0A572" w14:textId="77777777" w:rsidR="00BE069E" w:rsidRDefault="00BE069E" w:rsidP="00BE069E"/>
    <w:p w14:paraId="2D37B013" w14:textId="77777777" w:rsidR="00BE069E" w:rsidRDefault="00BE069E" w:rsidP="00BE069E">
      <w:r>
        <w:t>11.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4C6AA271" w14:textId="77777777" w:rsidR="00BE069E" w:rsidRDefault="00BE069E" w:rsidP="00BE069E"/>
    <w:p w14:paraId="31E6A537" w14:textId="77777777" w:rsidR="00BE069E" w:rsidRPr="00366C89" w:rsidRDefault="00BE069E" w:rsidP="00BE069E">
      <w:pPr>
        <w:rPr>
          <w:b/>
          <w:u w:val="single"/>
        </w:rPr>
      </w:pPr>
      <w:r w:rsidRPr="00366C89">
        <w:rPr>
          <w:b/>
          <w:u w:val="single"/>
        </w:rPr>
        <w:t>Základní vzdělávání</w:t>
      </w:r>
    </w:p>
    <w:p w14:paraId="785CF27D" w14:textId="77777777" w:rsidR="00BE069E" w:rsidRDefault="00BE069E" w:rsidP="00BE069E"/>
    <w:p w14:paraId="20CF9881" w14:textId="77777777" w:rsidR="00BE069E" w:rsidRDefault="00BE069E" w:rsidP="00BE069E">
      <w: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571A4057" w14:textId="77777777" w:rsidR="00BE069E" w:rsidRDefault="00BE069E" w:rsidP="00BE069E"/>
    <w:p w14:paraId="25231B47" w14:textId="77777777" w:rsidR="00BE069E" w:rsidRDefault="00BE069E" w:rsidP="00BE069E">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4EDA4C2F" w14:textId="77777777" w:rsidR="00BE069E" w:rsidRDefault="00BE069E" w:rsidP="00BE069E"/>
    <w:p w14:paraId="27A9754D" w14:textId="77777777" w:rsidR="00800693" w:rsidRDefault="00BE069E" w:rsidP="00BE069E">
      <w:r>
        <w:t>3. Při porušení povinností stanovených školním řádem lze podle závažnosti tohoto porušení</w:t>
      </w:r>
    </w:p>
    <w:p w14:paraId="2B05D6BA" w14:textId="77777777" w:rsidR="00BE069E" w:rsidRDefault="00BE069E" w:rsidP="00800693">
      <w:r>
        <w:lastRenderedPageBreak/>
        <w:t xml:space="preserve"> žákovi uložit:</w:t>
      </w:r>
    </w:p>
    <w:p w14:paraId="1A0B698D" w14:textId="77777777" w:rsidR="00BE069E" w:rsidRDefault="00BE069E" w:rsidP="00BE069E">
      <w:r>
        <w:t>a) napomenutí třídního učitele,</w:t>
      </w:r>
    </w:p>
    <w:p w14:paraId="42DD00BE" w14:textId="77777777" w:rsidR="00BE069E" w:rsidRDefault="00BE069E" w:rsidP="00BE069E">
      <w:r>
        <w:t>b) důtku třídního učitele,</w:t>
      </w:r>
    </w:p>
    <w:p w14:paraId="33724D8B" w14:textId="77777777" w:rsidR="00BE069E" w:rsidRDefault="00BE069E" w:rsidP="00BE069E">
      <w:r>
        <w:t>c) důtku ředitele školy.</w:t>
      </w:r>
    </w:p>
    <w:p w14:paraId="4315A324" w14:textId="77777777" w:rsidR="00BE069E" w:rsidRDefault="00BE069E" w:rsidP="00BE069E"/>
    <w:p w14:paraId="30206728" w14:textId="77777777" w:rsidR="00BE069E" w:rsidRDefault="00BE069E" w:rsidP="00BE069E">
      <w:r>
        <w:t>4. Pravidla pro udělování pochval a jiných ocenění a ukládání napomenutí a důtek jsou součástí školního řádu.</w:t>
      </w:r>
    </w:p>
    <w:p w14:paraId="66224385" w14:textId="77777777" w:rsidR="00BE069E" w:rsidRDefault="00BE069E" w:rsidP="00BE069E"/>
    <w:p w14:paraId="4B8524ED" w14:textId="77777777" w:rsidR="00BE069E" w:rsidRDefault="00BE069E" w:rsidP="00BE069E">
      <w:r>
        <w:t>5. Třídní učitel neprodleně oznámí řediteli školy uložení důtky třídního učitele. Důtku ředitele školy lze žákovi uložit pouze po projednání v pedagogické radě.</w:t>
      </w:r>
    </w:p>
    <w:p w14:paraId="4DE6693F" w14:textId="77777777" w:rsidR="00BE069E" w:rsidRDefault="00BE069E" w:rsidP="00BE069E"/>
    <w:p w14:paraId="1B6064DD" w14:textId="77777777" w:rsidR="00BE069E" w:rsidRDefault="00BE069E" w:rsidP="00BE069E">
      <w:r>
        <w:t>6. Ředitel školy nebo třídní učitel neprodleně oznámí udělení pochvaly a jiného ocenění nebo uložení napomenutí nebo důtky a jeho důvody prokazatelným způsobem žákovi a jeho zákonnému zástupci.</w:t>
      </w:r>
    </w:p>
    <w:p w14:paraId="5C0A36FE" w14:textId="77777777" w:rsidR="00BE069E" w:rsidRDefault="00BE069E" w:rsidP="00BE069E"/>
    <w:p w14:paraId="0EEC9DC5" w14:textId="77777777" w:rsidR="00BE069E" w:rsidRDefault="00BE069E" w:rsidP="00BE069E">
      <w:pPr>
        <w:jc w:val="both"/>
      </w:pPr>
      <w:r>
        <w:t>7. Udělení pochvaly a jiného ocenění a uložení napomenutí nebo důtky se zaznamená do dokumentace školy. Udělení pochvaly a jiného ocenění se zaznamená na vysvědčení za pololetí, v němž bylo uděleno.</w:t>
      </w:r>
    </w:p>
    <w:p w14:paraId="266D4CD5" w14:textId="77777777" w:rsidR="00BE069E" w:rsidRDefault="00BE069E" w:rsidP="00BE069E">
      <w:pPr>
        <w:jc w:val="both"/>
      </w:pPr>
    </w:p>
    <w:p w14:paraId="4A295F0B" w14:textId="77777777" w:rsidR="00BE069E" w:rsidRDefault="00BE069E" w:rsidP="00BE069E">
      <w:r>
        <w:t>8.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03016C4" w14:textId="77777777" w:rsidR="00BE069E" w:rsidRDefault="00BE069E" w:rsidP="00BE069E">
      <w:pPr>
        <w:jc w:val="both"/>
      </w:pPr>
    </w:p>
    <w:p w14:paraId="3FE63B04" w14:textId="77777777" w:rsidR="00BE069E" w:rsidRDefault="00BE069E" w:rsidP="00BE069E">
      <w:r>
        <w:t xml:space="preserve">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r w:rsidRPr="00C24B3A">
        <w:t>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w:t>
      </w:r>
      <w:r>
        <w:t xml:space="preserve"> rámci druhého stupně opakoval ročník, a to bez ohledu na prospěch tohoto žáka.</w:t>
      </w:r>
    </w:p>
    <w:p w14:paraId="7E72CBCF" w14:textId="77777777" w:rsidR="00BE069E" w:rsidRDefault="00BE069E" w:rsidP="00BE069E"/>
    <w:p w14:paraId="1501CFB8" w14:textId="77777777" w:rsidR="00BE069E" w:rsidRDefault="00BE069E" w:rsidP="00BE069E">
      <w: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18A81B7" w14:textId="77777777" w:rsidR="00BE069E" w:rsidRDefault="00BE069E" w:rsidP="00BE069E"/>
    <w:p w14:paraId="399F01FA" w14:textId="77777777" w:rsidR="00BE069E" w:rsidRPr="00C24B3A" w:rsidRDefault="00BE069E" w:rsidP="00BE069E">
      <w:r w:rsidRPr="00C24B3A">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241BAC04" w14:textId="77777777" w:rsidR="00BE069E" w:rsidRPr="00C24B3A" w:rsidRDefault="00BE069E" w:rsidP="00BE069E"/>
    <w:p w14:paraId="54A2CC60" w14:textId="77777777" w:rsidR="00BE069E" w:rsidRPr="00C24B3A" w:rsidRDefault="00BE069E" w:rsidP="00800693">
      <w:r w:rsidRPr="00C24B3A">
        <w:t xml:space="preserve">V případě, že se žádost o přezkoumání výsledků hodnocení žáka týká hodnocení chování nebo předmětů výchovného zaměření, posoudí ředitel školy, je-li vyučujícím žáka v daném předmětu </w:t>
      </w:r>
      <w:r w:rsidRPr="00C24B3A">
        <w:lastRenderedPageBreak/>
        <w:t>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4875E30" w14:textId="77777777" w:rsidR="00BE069E" w:rsidRDefault="00BE069E" w:rsidP="00BE069E">
      <w:pPr>
        <w:jc w:val="both"/>
      </w:pPr>
    </w:p>
    <w:p w14:paraId="58350CB6" w14:textId="77777777" w:rsidR="00BE069E" w:rsidRPr="00BE069E" w:rsidRDefault="00BE069E" w:rsidP="00BE069E">
      <w:pPr>
        <w:jc w:val="center"/>
        <w:rPr>
          <w:b/>
          <w:u w:val="single"/>
        </w:rPr>
      </w:pPr>
      <w:r w:rsidRPr="00BE069E">
        <w:rPr>
          <w:b/>
          <w:u w:val="single"/>
        </w:rPr>
        <w:t>Pravidla pro sebehodnocení žáků :</w:t>
      </w:r>
    </w:p>
    <w:p w14:paraId="06358194" w14:textId="77777777" w:rsidR="00BE069E" w:rsidRDefault="00BE069E" w:rsidP="00BE069E">
      <w:pPr>
        <w:pStyle w:val="Normlnweb1"/>
      </w:pPr>
      <w:r>
        <w:t>1. Sebehodnocení je důležitou součástí hodnocení žáků, posiluje sebeúctu a sebevědomí žáků.</w:t>
      </w:r>
    </w:p>
    <w:p w14:paraId="4DB8CDFA" w14:textId="77777777" w:rsidR="00BE069E" w:rsidRDefault="00BE069E" w:rsidP="00BE069E">
      <w:pPr>
        <w:pStyle w:val="Normlnweb1"/>
      </w:pPr>
      <w:r>
        <w:t>2. Je zařazováno do procesu vzdělávání průběžně všemi vyučujícími, způsobem přiměřeným věku žáků.</w:t>
      </w:r>
    </w:p>
    <w:p w14:paraId="45C2C709" w14:textId="77777777" w:rsidR="00BE069E" w:rsidRDefault="00BE069E" w:rsidP="00BE069E">
      <w:pPr>
        <w:pStyle w:val="Normlnweb1"/>
      </w:pPr>
      <w: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5C5A8E97" w14:textId="77777777" w:rsidR="00BE069E" w:rsidRDefault="00BE069E" w:rsidP="00BE069E">
      <w:pPr>
        <w:pStyle w:val="Normlnweb1"/>
      </w:pPr>
      <w:r>
        <w:t xml:space="preserve">5. Při sebehodnocení se žák snaží vyjádřit: </w:t>
      </w:r>
    </w:p>
    <w:p w14:paraId="191D2D65" w14:textId="77777777" w:rsidR="00BE069E" w:rsidRDefault="00BE069E" w:rsidP="00BE069E">
      <w:r>
        <w:t xml:space="preserve">    - co se mu daří</w:t>
      </w:r>
    </w:p>
    <w:p w14:paraId="0F633CCF" w14:textId="77777777" w:rsidR="00BE069E" w:rsidRDefault="00BE069E" w:rsidP="00BE069E">
      <w:r>
        <w:t xml:space="preserve">    - co mu ještě nejde, jaké má rezervy</w:t>
      </w:r>
    </w:p>
    <w:p w14:paraId="6D207EC1" w14:textId="77777777" w:rsidR="00BE069E" w:rsidRDefault="00BE069E" w:rsidP="00BE069E">
      <w:r>
        <w:t xml:space="preserve">    - jak bude pokračovat dál</w:t>
      </w:r>
    </w:p>
    <w:p w14:paraId="12AB9CBD" w14:textId="77777777" w:rsidR="00BE069E" w:rsidRDefault="00BE069E" w:rsidP="00BE069E">
      <w:pPr>
        <w:pStyle w:val="Normlnweb1"/>
      </w:pPr>
      <w:r>
        <w:t>6. Pedagogové vedou žáka, aby komentoval svoje výkony a výsledky.</w:t>
      </w:r>
    </w:p>
    <w:p w14:paraId="5CA8C46B" w14:textId="77777777" w:rsidR="00BE069E" w:rsidRDefault="00BE069E" w:rsidP="00BE069E">
      <w:pPr>
        <w:spacing w:before="100" w:after="100"/>
        <w:jc w:val="both"/>
      </w:pPr>
      <w:r>
        <w:t xml:space="preserve">7. Sebehodnocení žáků nemá nahradit klasické hodnocení (hodnocení žáka pedagogem), ale     má pouze doplňovat a rozšiřovat evaluační procesy a více aktivizovat žáka. </w:t>
      </w:r>
    </w:p>
    <w:p w14:paraId="51841AD5" w14:textId="77777777" w:rsidR="00BE069E" w:rsidRDefault="00BE069E" w:rsidP="00BE069E">
      <w:pPr>
        <w:pStyle w:val="Normlnweb1"/>
      </w:pPr>
      <w:r>
        <w:t>8. Na konci pololetí žák písemnou nebo ústní formou provede sebehodnocení v oblasti:</w:t>
      </w:r>
    </w:p>
    <w:p w14:paraId="54062EAD" w14:textId="77777777" w:rsidR="00BE069E" w:rsidRDefault="00BE069E" w:rsidP="00BE069E">
      <w:r>
        <w:t>- zodpovědnost</w:t>
      </w:r>
    </w:p>
    <w:p w14:paraId="0C397FC3" w14:textId="77777777" w:rsidR="00BE069E" w:rsidRDefault="00BE069E" w:rsidP="00BE069E">
      <w:r>
        <w:t>- motivace k učení</w:t>
      </w:r>
    </w:p>
    <w:p w14:paraId="14E7184F" w14:textId="77777777" w:rsidR="00BE069E" w:rsidRDefault="00BE069E" w:rsidP="00BE069E">
      <w:r>
        <w:t xml:space="preserve">- sebedůvěra            </w:t>
      </w:r>
    </w:p>
    <w:p w14:paraId="009C5895" w14:textId="77777777" w:rsidR="00BE069E" w:rsidRDefault="00BE069E" w:rsidP="00BE069E">
      <w:r>
        <w:t>- vztahy v třídním kolektivu.</w:t>
      </w:r>
    </w:p>
    <w:p w14:paraId="08FF035B" w14:textId="77777777" w:rsidR="00BE069E" w:rsidRDefault="00BE069E" w:rsidP="00BE069E"/>
    <w:p w14:paraId="3A306884" w14:textId="77777777" w:rsidR="00BE069E" w:rsidRDefault="00BE069E" w:rsidP="00BE069E">
      <w:r>
        <w:t>9. Známky nejsou jediným zdrojem motivace.</w:t>
      </w:r>
    </w:p>
    <w:p w14:paraId="6E26669B" w14:textId="77777777" w:rsidR="00BE069E" w:rsidRDefault="00BE069E" w:rsidP="00BE069E">
      <w:pPr>
        <w:jc w:val="both"/>
      </w:pPr>
    </w:p>
    <w:p w14:paraId="523B37F3" w14:textId="77777777" w:rsidR="00BE069E" w:rsidRDefault="00BE069E" w:rsidP="00BE069E">
      <w:pPr>
        <w:jc w:val="center"/>
        <w:rPr>
          <w:b/>
          <w:u w:val="single"/>
        </w:rPr>
      </w:pPr>
      <w:r>
        <w:rPr>
          <w:b/>
          <w:u w:val="single"/>
        </w:rPr>
        <w:t>II. Stupně hodnocení prospěchu a chování v případě použití klasifikace, zásady pro používání slovního hodnocení,</w:t>
      </w:r>
    </w:p>
    <w:p w14:paraId="44DE57FE" w14:textId="77777777" w:rsidR="00BE069E" w:rsidRDefault="00BE069E" w:rsidP="00BE069E"/>
    <w:p w14:paraId="20E288A3" w14:textId="77777777" w:rsidR="00BE069E" w:rsidRDefault="00BE069E" w:rsidP="00BE069E">
      <w:r>
        <w:t>1. Stupně hodnocení  chování v případě použití klasifikace a jejich charakteristika, včetně předem stanovených kritérií</w:t>
      </w:r>
    </w:p>
    <w:p w14:paraId="2DA09521" w14:textId="77777777" w:rsidR="00BE069E" w:rsidRDefault="00BE069E" w:rsidP="00BE069E"/>
    <w:p w14:paraId="0485EA82" w14:textId="77777777" w:rsidR="00BE069E" w:rsidRDefault="00BE069E" w:rsidP="00BE069E">
      <w:r>
        <w:t>Chování žáka ve škole a na akcích pořádaných školou se v případě použití klasifikace hodnotí na vysvědčení stupni:</w:t>
      </w:r>
    </w:p>
    <w:p w14:paraId="208236B3" w14:textId="77777777" w:rsidR="00BE069E" w:rsidRDefault="00BE069E" w:rsidP="00BE069E"/>
    <w:p w14:paraId="3E7930B8" w14:textId="77777777" w:rsidR="00BE069E" w:rsidRDefault="00BE069E" w:rsidP="00BE069E">
      <w:r>
        <w:t>a) 1 - velmi dobré,</w:t>
      </w:r>
    </w:p>
    <w:p w14:paraId="4A4EC574" w14:textId="77777777" w:rsidR="00BE069E" w:rsidRDefault="00BE069E" w:rsidP="00BE069E">
      <w:r>
        <w:t>b) 2 - uspokojivé,</w:t>
      </w:r>
    </w:p>
    <w:p w14:paraId="4AF9DF56" w14:textId="77777777" w:rsidR="00BE069E" w:rsidRDefault="00BE069E" w:rsidP="00BE069E">
      <w:r>
        <w:t>c) 3 - neuspokojivé.</w:t>
      </w:r>
    </w:p>
    <w:p w14:paraId="6EF9CB2B" w14:textId="77777777" w:rsidR="00BE069E" w:rsidRDefault="00BE069E" w:rsidP="00BE069E">
      <w:pPr>
        <w:jc w:val="both"/>
      </w:pPr>
    </w:p>
    <w:p w14:paraId="7FF42428" w14:textId="77777777" w:rsidR="00BE069E" w:rsidRDefault="00BE069E" w:rsidP="00BE069E">
      <w:pPr>
        <w:jc w:val="both"/>
      </w:pPr>
      <w:r>
        <w:rPr>
          <w:i/>
        </w:rPr>
        <w:lastRenderedPageBreak/>
        <w:t xml:space="preserve">       Stupeň 1  (velmi dobré):</w:t>
      </w:r>
      <w:r>
        <w:t xml:space="preserve"> žák uvědoměle dodržuje pravidla chování a ustanovení vnitřního     řádu školy. Méně závažných přestupků se dopouští ojediněle. Žák je však přístupný výchovnému působení a snaží se své chyby napravit.     </w:t>
      </w:r>
    </w:p>
    <w:p w14:paraId="541C1654" w14:textId="77777777" w:rsidR="00BE069E" w:rsidRDefault="00BE069E" w:rsidP="00BE069E">
      <w:pPr>
        <w:jc w:val="both"/>
        <w:rPr>
          <w:i/>
        </w:rPr>
      </w:pPr>
    </w:p>
    <w:p w14:paraId="549181D6" w14:textId="77777777" w:rsidR="00BE069E" w:rsidRDefault="00BE069E" w:rsidP="00BE069E">
      <w:pPr>
        <w:jc w:val="both"/>
      </w:pPr>
      <w:r>
        <w:rPr>
          <w:i/>
        </w:rPr>
        <w:t xml:space="preserve">       Stupeň 2  (uspokojivé):</w:t>
      </w:r>
      <w: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či ředitele školy  dopouští dalších přestupků, narušuje výchovně vzdělávací činnost školy, ohrožuje bezpečnost a zdraví svoje nebo jiných osob.</w:t>
      </w:r>
    </w:p>
    <w:p w14:paraId="6D2EC91A" w14:textId="77777777" w:rsidR="00BE069E" w:rsidRDefault="00BE069E" w:rsidP="00BE069E">
      <w:pPr>
        <w:jc w:val="both"/>
      </w:pPr>
    </w:p>
    <w:p w14:paraId="36E5ECE5" w14:textId="77777777" w:rsidR="00BE069E" w:rsidRDefault="00BE069E" w:rsidP="00BE069E">
      <w:pPr>
        <w:jc w:val="both"/>
      </w:pPr>
      <w:r>
        <w:rPr>
          <w:i/>
        </w:rPr>
        <w:t xml:space="preserve">       Stupeň 3  (neuspokojivé):</w:t>
      </w:r>
      <w: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w:t>
      </w:r>
    </w:p>
    <w:p w14:paraId="2DBDF02C" w14:textId="77777777" w:rsidR="00BE069E" w:rsidRDefault="00BE069E" w:rsidP="00BE069E"/>
    <w:p w14:paraId="6AB39FCC" w14:textId="77777777" w:rsidR="00BE069E" w:rsidRDefault="00BE069E" w:rsidP="00BE069E">
      <w: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080650D2" w14:textId="77777777" w:rsidR="00BE069E" w:rsidRDefault="00BE069E" w:rsidP="00BE069E"/>
    <w:p w14:paraId="7557377E" w14:textId="77777777" w:rsidR="00BE069E" w:rsidRDefault="00BE069E" w:rsidP="00BE069E">
      <w:r>
        <w:t>3. Výsledky vzdělávání žáka v jednotlivých povinných a nepovinných předmětech stanovených školním vzdělávacím programem se v případě použití klasifikace hodnotí na vysvědčení stupni prospěchu:</w:t>
      </w:r>
    </w:p>
    <w:p w14:paraId="2DF8C73F" w14:textId="77777777" w:rsidR="00BE069E" w:rsidRDefault="00BE069E" w:rsidP="00BE069E"/>
    <w:p w14:paraId="3C009A12" w14:textId="77777777" w:rsidR="00BE069E" w:rsidRDefault="00BE069E" w:rsidP="00BE069E">
      <w:r>
        <w:t>a) 1 - výborný,</w:t>
      </w:r>
    </w:p>
    <w:p w14:paraId="7E238ABD" w14:textId="77777777" w:rsidR="00BE069E" w:rsidRDefault="00BE069E" w:rsidP="00BE069E">
      <w:r>
        <w:t>b) 2 - chvalitebný,</w:t>
      </w:r>
    </w:p>
    <w:p w14:paraId="348E6B93" w14:textId="77777777" w:rsidR="00BE069E" w:rsidRDefault="00BE069E" w:rsidP="00BE069E">
      <w:r>
        <w:t>c) 3 - dobrý,</w:t>
      </w:r>
    </w:p>
    <w:p w14:paraId="56C1A411" w14:textId="77777777" w:rsidR="00BE069E" w:rsidRDefault="00BE069E" w:rsidP="00BE069E">
      <w:r>
        <w:t>d) 4 - dostatečný,</w:t>
      </w:r>
    </w:p>
    <w:p w14:paraId="5DC00CD2" w14:textId="77777777" w:rsidR="00BE069E" w:rsidRDefault="00BE069E" w:rsidP="00BE069E">
      <w:r>
        <w:t>e) 5 - nedostatečný.</w:t>
      </w:r>
    </w:p>
    <w:p w14:paraId="2BB8BCAA" w14:textId="77777777" w:rsidR="00BE069E" w:rsidRDefault="00BE069E" w:rsidP="00BE069E"/>
    <w:p w14:paraId="692AA092" w14:textId="77777777" w:rsidR="00BE069E" w:rsidRDefault="00BE069E" w:rsidP="00BE069E">
      <w:r>
        <w:t>4. 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235EE093" w14:textId="77777777" w:rsidR="00BE069E" w:rsidRDefault="00BE069E" w:rsidP="00BE069E"/>
    <w:p w14:paraId="09DA3196" w14:textId="77777777" w:rsidR="00BE069E" w:rsidRDefault="00BE069E" w:rsidP="00BE069E">
      <w:r>
        <w:t>5. Při hodnocení žáka podle odstavců 1 a 3 se na prvním stupni použije pro zápis stupně hodnocení číslice, na druhém stupni se použije slovní označení stupně hodnocení podle odstavců 1 a 3.</w:t>
      </w:r>
    </w:p>
    <w:p w14:paraId="12ACF43A" w14:textId="77777777" w:rsidR="00BE069E" w:rsidRDefault="00BE069E" w:rsidP="00BE069E"/>
    <w:p w14:paraId="10221968" w14:textId="77777777" w:rsidR="00BE069E" w:rsidRDefault="00BE069E" w:rsidP="00BE069E">
      <w:r>
        <w:t>6. Celkové hodnocení žáka se na vysvědčení vyjadřuje stupni:</w:t>
      </w:r>
    </w:p>
    <w:p w14:paraId="07357770" w14:textId="77777777" w:rsidR="00BE069E" w:rsidRDefault="00BE069E" w:rsidP="00BE069E"/>
    <w:p w14:paraId="2933B032" w14:textId="77777777" w:rsidR="00BE069E" w:rsidRDefault="00BE069E" w:rsidP="00BE069E">
      <w:r>
        <w:lastRenderedPageBreak/>
        <w:t>a) prospěl(a) s vyznamenáním,</w:t>
      </w:r>
    </w:p>
    <w:p w14:paraId="3EFB43F5" w14:textId="77777777" w:rsidR="00BE069E" w:rsidRDefault="00BE069E" w:rsidP="00BE069E">
      <w:r>
        <w:t>b) prospěl(a),</w:t>
      </w:r>
    </w:p>
    <w:p w14:paraId="486AE705" w14:textId="77777777" w:rsidR="00BE069E" w:rsidRDefault="00BE069E" w:rsidP="00BE069E">
      <w:r>
        <w:t>c) neprospěl(a).</w:t>
      </w:r>
    </w:p>
    <w:p w14:paraId="482D7C90" w14:textId="77777777" w:rsidR="00BE069E" w:rsidRDefault="00BE069E" w:rsidP="00BE069E"/>
    <w:p w14:paraId="141080AC" w14:textId="77777777" w:rsidR="00BE069E" w:rsidRDefault="00BE069E" w:rsidP="00BE069E">
      <w:r>
        <w:t>7. Žák je hodnocen stupněm</w:t>
      </w:r>
    </w:p>
    <w:p w14:paraId="58251096" w14:textId="77777777" w:rsidR="00BE069E" w:rsidRDefault="00BE069E" w:rsidP="00BE069E"/>
    <w:p w14:paraId="20FA3CFC" w14:textId="77777777" w:rsidR="00BE069E" w:rsidRDefault="00BE069E" w:rsidP="00BE069E">
      <w: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14:paraId="3B025801" w14:textId="77777777" w:rsidR="00BE069E" w:rsidRDefault="00BE069E" w:rsidP="00BE069E">
      <w:r>
        <w:t>b) prospěl(a), není-li v žádném z povinných předmětů stanovených školním vzdělávacím programem hodnocen na vysvědčení stupněm prospěchu 5 - nedostatečný nebo odpovídajícím slovním hodnocením,</w:t>
      </w:r>
    </w:p>
    <w:p w14:paraId="63F6EAA3" w14:textId="77777777" w:rsidR="00BE069E" w:rsidRDefault="00BE069E" w:rsidP="00BE069E">
      <w:r>
        <w:t>c) neprospěl(a), je-li v některém z povinných předmětů stanovených školním vzdělávacím programem hodnocen na vysvědčení stupněm prospěchu 5 - nedostatečný nebo odpovídajícím slovním hodnocením.</w:t>
      </w:r>
    </w:p>
    <w:p w14:paraId="12946BF9" w14:textId="77777777" w:rsidR="00BE069E" w:rsidRDefault="00BE069E" w:rsidP="00BE069E"/>
    <w:p w14:paraId="62FEF37D" w14:textId="77777777" w:rsidR="00BE069E" w:rsidRDefault="00BE069E" w:rsidP="00BE069E">
      <w:r>
        <w:t>8. Výsledky práce v zájmových útvarech organizovaných školou se v případě použití klasifikace hodnotí na vysvědčení stupni:</w:t>
      </w:r>
    </w:p>
    <w:p w14:paraId="69CFFFEA" w14:textId="77777777" w:rsidR="00BE069E" w:rsidRDefault="00BE069E" w:rsidP="00BE069E"/>
    <w:p w14:paraId="6B99975C" w14:textId="77777777" w:rsidR="00BE069E" w:rsidRDefault="00BE069E" w:rsidP="00BE069E">
      <w:r>
        <w:t>a) pracoval(a) úspěšně,</w:t>
      </w:r>
    </w:p>
    <w:p w14:paraId="7E509F13" w14:textId="77777777" w:rsidR="00BE069E" w:rsidRDefault="00BE069E" w:rsidP="00BE069E">
      <w:r>
        <w:t>b) pracoval(a).</w:t>
      </w:r>
    </w:p>
    <w:p w14:paraId="75F3A970" w14:textId="77777777" w:rsidR="00BE069E" w:rsidRDefault="00BE069E" w:rsidP="00BE069E"/>
    <w:p w14:paraId="1FB8328A" w14:textId="77777777" w:rsidR="00BE069E" w:rsidRDefault="00BE069E" w:rsidP="00BE069E">
      <w:pPr>
        <w:jc w:val="both"/>
      </w:pPr>
      <w:r>
        <w:t>9.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78778D8E" w14:textId="77777777" w:rsidR="00BE069E" w:rsidRDefault="00BE069E" w:rsidP="00BE069E">
      <w:pPr>
        <w:jc w:val="both"/>
      </w:pPr>
    </w:p>
    <w:p w14:paraId="1D7E6DFC" w14:textId="77777777" w:rsidR="00BE069E" w:rsidRDefault="00BE069E" w:rsidP="00BE069E">
      <w:r>
        <w:t>10. Stupně hodnocení prospěchu v případě použití klasifikace a jejich charakteristika, včetně předem stanovených kritérií</w:t>
      </w:r>
    </w:p>
    <w:p w14:paraId="164E1785" w14:textId="77777777" w:rsidR="00BE069E" w:rsidRDefault="00BE069E" w:rsidP="00BE069E"/>
    <w:p w14:paraId="4CE8FAEB" w14:textId="77777777" w:rsidR="00BE069E" w:rsidRDefault="00BE069E" w:rsidP="00BE069E">
      <w:pPr>
        <w:pStyle w:val="Psmeno"/>
        <w:ind w:left="0" w:firstLine="340"/>
        <w:jc w:val="left"/>
        <w:rPr>
          <w:rFonts w:ascii="Times New Roman" w:hAnsi="Times New Roman"/>
          <w:sz w:val="24"/>
        </w:rPr>
      </w:pPr>
      <w:r>
        <w:rPr>
          <w:rFonts w:ascii="Times New Roman" w:hAnsi="Times New Roman"/>
          <w:sz w:val="24"/>
        </w:rPr>
        <w:t xml:space="preserve">Pro potřeby klasifikace se předměty dělí do tří skupin: </w:t>
      </w:r>
    </w:p>
    <w:p w14:paraId="20EEECA7" w14:textId="77777777" w:rsidR="00BE069E" w:rsidRDefault="00BE069E" w:rsidP="00BE069E">
      <w:pPr>
        <w:ind w:firstLine="340"/>
      </w:pPr>
      <w:r>
        <w:t xml:space="preserve">- předměty s převahou teoretického zaměření, </w:t>
      </w:r>
    </w:p>
    <w:p w14:paraId="08F98FFF" w14:textId="77777777" w:rsidR="00BE069E" w:rsidRDefault="00BE069E" w:rsidP="00BE069E">
      <w:pPr>
        <w:ind w:firstLine="340"/>
      </w:pPr>
      <w:r>
        <w:t xml:space="preserve">- předměty s převahou praktických činností  </w:t>
      </w:r>
    </w:p>
    <w:p w14:paraId="6915EE7E" w14:textId="77777777" w:rsidR="00BE069E" w:rsidRDefault="00BE069E" w:rsidP="00BE069E">
      <w:pPr>
        <w:ind w:firstLine="340"/>
      </w:pPr>
      <w:r>
        <w:t xml:space="preserve">- předměty s převahou výchovného a uměleckého odborného zaměření. </w:t>
      </w:r>
    </w:p>
    <w:p w14:paraId="096B5535" w14:textId="77777777" w:rsidR="00BE069E" w:rsidRDefault="00BE069E" w:rsidP="00BE069E">
      <w:pPr>
        <w:ind w:firstLine="340"/>
      </w:pPr>
      <w: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75B08846" w14:textId="77777777" w:rsidR="00BE069E" w:rsidRDefault="00BE069E" w:rsidP="00BE069E">
      <w:pPr>
        <w:ind w:firstLine="340"/>
        <w:rPr>
          <w:color w:val="0000FF"/>
        </w:rPr>
      </w:pPr>
    </w:p>
    <w:p w14:paraId="1068E436" w14:textId="77777777" w:rsidR="00DA3D37" w:rsidRDefault="00DA3D37">
      <w:pPr>
        <w:rPr>
          <w:b/>
          <w:sz w:val="30"/>
          <w:u w:val="single"/>
        </w:rPr>
      </w:pPr>
      <w:r>
        <w:br w:type="page"/>
      </w:r>
    </w:p>
    <w:p w14:paraId="2307ABFC" w14:textId="77777777" w:rsidR="00BE069E" w:rsidRDefault="00BE069E" w:rsidP="00DA3D37">
      <w:pPr>
        <w:pStyle w:val="Nadpis2"/>
        <w:numPr>
          <w:ilvl w:val="0"/>
          <w:numId w:val="0"/>
        </w:numPr>
      </w:pPr>
      <w:r w:rsidRPr="001F43FD">
        <w:lastRenderedPageBreak/>
        <w:t>10.1. Klasifikace ve vyučovacích předmětech s převahou teoretického zaměření</w:t>
      </w:r>
    </w:p>
    <w:p w14:paraId="785D9725" w14:textId="77777777" w:rsidR="001F43FD" w:rsidRPr="001F43FD" w:rsidRDefault="001F43FD" w:rsidP="001F43FD"/>
    <w:p w14:paraId="397C53EA" w14:textId="77777777" w:rsidR="00BE069E" w:rsidRDefault="00BE069E" w:rsidP="00BE069E">
      <w:r>
        <w:t>Převahu teoretického zaměření mají jazykové, společenskovědní, přírodovědné předměty a matematika.</w:t>
      </w:r>
    </w:p>
    <w:p w14:paraId="71ABFA04" w14:textId="77777777" w:rsidR="00BE069E" w:rsidRDefault="00BE069E" w:rsidP="00800693">
      <w:r>
        <w:t>Při klasifikaci výsledků ve vyučovacích předmětech s převahou teoretického zaměření se v</w:t>
      </w:r>
      <w:r w:rsidR="00776E6A">
        <w:t xml:space="preserve"> </w:t>
      </w:r>
      <w:r>
        <w:t xml:space="preserve">souladu s požadavky učebních osnov hodnotí: </w:t>
      </w:r>
    </w:p>
    <w:p w14:paraId="6DA36CA1" w14:textId="77777777" w:rsidR="00BE069E" w:rsidRDefault="00BE069E" w:rsidP="00BE069E">
      <w:r>
        <w:t>- ucelenost, přesnost a trvalost osvojení požadovaných poznatků, faktů, pojmů, definic, zákonitostí a vztahů, kvalita a rozsah získaných dovedností vykonávat požadované intelektuální a motorické činnosti,</w:t>
      </w:r>
    </w:p>
    <w:p w14:paraId="318B3C06" w14:textId="77777777" w:rsidR="00BE069E" w:rsidRDefault="00BE069E" w:rsidP="00BE069E">
      <w:r>
        <w:t>- schopnost uplatňovat osvojené poznatky a dovednosti při řešení teoretických a praktických úkolů, při výkladu a hodnocení společenských a přírodních jevů a zákonitostí,</w:t>
      </w:r>
    </w:p>
    <w:p w14:paraId="458A7C6F" w14:textId="77777777" w:rsidR="00BE069E" w:rsidRDefault="00BE069E" w:rsidP="00BE069E">
      <w:r>
        <w:t>- kvalita myšlení, především jeho logika, samostatnost a tvořivost,</w:t>
      </w:r>
    </w:p>
    <w:p w14:paraId="6CD48863" w14:textId="77777777" w:rsidR="00BE069E" w:rsidRDefault="00BE069E" w:rsidP="00BE069E">
      <w:r>
        <w:t>- aktivita v přístupu k činnostem, zájem o ně a vztah k nim,</w:t>
      </w:r>
    </w:p>
    <w:p w14:paraId="3081248B" w14:textId="77777777" w:rsidR="00BE069E" w:rsidRDefault="00BE069E" w:rsidP="00BE069E">
      <w:r>
        <w:t>- přesnost, výstižnost a odborná i jazyková správnost ústního a písemného projevu,</w:t>
      </w:r>
    </w:p>
    <w:p w14:paraId="6563B598" w14:textId="77777777" w:rsidR="00BE069E" w:rsidRDefault="00BE069E" w:rsidP="00BE069E">
      <w:r>
        <w:t>- kvalita výsledků činností,</w:t>
      </w:r>
    </w:p>
    <w:p w14:paraId="3D3A84E6" w14:textId="77777777" w:rsidR="00BE069E" w:rsidRDefault="00BE069E" w:rsidP="00BE069E">
      <w:r>
        <w:t>- osvojení účinných metod samostatného studia.</w:t>
      </w:r>
    </w:p>
    <w:p w14:paraId="09094EFD" w14:textId="77777777" w:rsidR="00BE069E" w:rsidRDefault="00BE069E" w:rsidP="00BE069E"/>
    <w:p w14:paraId="4527F4CF" w14:textId="77777777" w:rsidR="00BE069E" w:rsidRDefault="00BE069E" w:rsidP="00BE069E">
      <w:r>
        <w:t>Výchovně vzdělávací výsledky se klasifikují podle těchto kritérií:</w:t>
      </w:r>
    </w:p>
    <w:p w14:paraId="28E78C2E" w14:textId="77777777" w:rsidR="00BE069E" w:rsidRDefault="00BE069E" w:rsidP="00BE069E"/>
    <w:p w14:paraId="55F99887" w14:textId="77777777" w:rsidR="00BE069E" w:rsidRDefault="00BE069E" w:rsidP="00BE069E">
      <w:pPr>
        <w:rPr>
          <w:i/>
        </w:rPr>
      </w:pPr>
      <w:r>
        <w:rPr>
          <w:i/>
        </w:rPr>
        <w:t>Stupeň 1 (výborný)</w:t>
      </w:r>
    </w:p>
    <w:p w14:paraId="635D4862" w14:textId="77777777" w:rsidR="00BE069E" w:rsidRDefault="00BE069E" w:rsidP="00BE069E">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CAED389" w14:textId="77777777" w:rsidR="00BE069E" w:rsidRDefault="00BE069E" w:rsidP="00BE069E"/>
    <w:p w14:paraId="29F5F2E2" w14:textId="77777777" w:rsidR="00BE069E" w:rsidRDefault="00BE069E" w:rsidP="00BE069E">
      <w:pPr>
        <w:rPr>
          <w:i/>
        </w:rPr>
      </w:pPr>
      <w:r>
        <w:rPr>
          <w:i/>
        </w:rPr>
        <w:t>Stupeň 2 (chvalitebný)</w:t>
      </w:r>
    </w:p>
    <w:p w14:paraId="5B737FD9" w14:textId="77777777" w:rsidR="00BE069E" w:rsidRDefault="00BE069E" w:rsidP="00BE069E">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78FC8710" w14:textId="77777777" w:rsidR="00BE069E" w:rsidRDefault="00BE069E" w:rsidP="00BE069E"/>
    <w:p w14:paraId="0AD66BD9" w14:textId="77777777" w:rsidR="00BE069E" w:rsidRDefault="00BE069E" w:rsidP="00BE069E">
      <w:pPr>
        <w:rPr>
          <w:i/>
        </w:rPr>
      </w:pPr>
      <w:r>
        <w:rPr>
          <w:i/>
        </w:rPr>
        <w:t>Stupeň 3 (dobrý)</w:t>
      </w:r>
    </w:p>
    <w:p w14:paraId="5EF42132" w14:textId="77777777" w:rsidR="00BE069E" w:rsidRDefault="00BE069E" w:rsidP="00BE069E">
      <w: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w:t>
      </w:r>
      <w:r>
        <w:lastRenderedPageBreak/>
        <w:t>výstižnosti. V kvalitě výsledků jeho činnosti se projevují častější nedostatky, grafický projev je méně estetický a má menší nedostatky. Je schopen samostatně studovat podle návodu učitele.</w:t>
      </w:r>
    </w:p>
    <w:p w14:paraId="56AA724D" w14:textId="77777777" w:rsidR="00BE069E" w:rsidRDefault="00BE069E" w:rsidP="00BE069E"/>
    <w:p w14:paraId="63EFC678" w14:textId="77777777" w:rsidR="00BE069E" w:rsidRDefault="00BE069E" w:rsidP="00BE069E">
      <w:pPr>
        <w:rPr>
          <w:i/>
        </w:rPr>
      </w:pPr>
      <w:r>
        <w:rPr>
          <w:i/>
        </w:rPr>
        <w:t>Stupeň 4 (dostatečný)</w:t>
      </w:r>
    </w:p>
    <w:p w14:paraId="009DC2EA" w14:textId="77777777" w:rsidR="00BE069E" w:rsidRDefault="00BE069E" w:rsidP="00800693">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14:paraId="3F4B2BE7" w14:textId="77777777" w:rsidR="00BE069E" w:rsidRDefault="00BE069E" w:rsidP="00BE069E"/>
    <w:p w14:paraId="41E00CCB" w14:textId="77777777" w:rsidR="00BE069E" w:rsidRDefault="00BE069E" w:rsidP="00BE069E">
      <w:pPr>
        <w:rPr>
          <w:i/>
        </w:rPr>
      </w:pPr>
      <w:r>
        <w:rPr>
          <w:i/>
        </w:rPr>
        <w:t>Stupeň 5 (nedostatečný)</w:t>
      </w:r>
    </w:p>
    <w:p w14:paraId="4B579ED0" w14:textId="77777777" w:rsidR="00BE069E" w:rsidRDefault="00BE069E" w:rsidP="00BE069E">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B746DF2" w14:textId="77777777" w:rsidR="00BE069E" w:rsidRDefault="00BE069E" w:rsidP="00BE069E"/>
    <w:p w14:paraId="3CAADBB1" w14:textId="77777777" w:rsidR="00BE069E" w:rsidRDefault="00BE069E" w:rsidP="00BE069E">
      <w:pPr>
        <w:pStyle w:val="Zkladntext"/>
        <w:rPr>
          <w:b/>
          <w:u w:val="single"/>
        </w:rPr>
      </w:pPr>
      <w:r>
        <w:rPr>
          <w:b/>
          <w:u w:val="single"/>
        </w:rPr>
        <w:t>10.2 Klasifikace ve vyučovacích předmětech s převahou praktického zaměření.</w:t>
      </w:r>
    </w:p>
    <w:p w14:paraId="01BAFC08" w14:textId="77777777" w:rsidR="00BE069E" w:rsidRDefault="00BE069E" w:rsidP="00BE069E">
      <w:r>
        <w:t>Převahu praktické činnosti má v základní škole pracovní výchova.</w:t>
      </w:r>
    </w:p>
    <w:p w14:paraId="7D637381" w14:textId="77777777" w:rsidR="00BE069E" w:rsidRDefault="00BE069E" w:rsidP="00BE069E">
      <w:r>
        <w:t>Při klasifikaci v předmětech uvedených v s převahou praktického zaměření v souladu s požadavky učebních osnov se hodnotí:</w:t>
      </w:r>
    </w:p>
    <w:p w14:paraId="6B530955" w14:textId="77777777" w:rsidR="00BE069E" w:rsidRDefault="00BE069E" w:rsidP="00BE069E">
      <w:r>
        <w:t>- vztah k práci, k pracovnímu kolektivu a k praktickým činnostem,</w:t>
      </w:r>
    </w:p>
    <w:p w14:paraId="6B9A012E" w14:textId="77777777" w:rsidR="00BE069E" w:rsidRDefault="00BE069E" w:rsidP="00BE069E">
      <w:r>
        <w:t>- osvojení praktických dovedností a návyků, zvládnutí účelných způsobů práce,</w:t>
      </w:r>
    </w:p>
    <w:p w14:paraId="0E2C32EE" w14:textId="77777777" w:rsidR="00BE069E" w:rsidRDefault="00BE069E" w:rsidP="00BE069E">
      <w:r>
        <w:t>- využití získaných teoretických vědomostí v praktických činnostech,</w:t>
      </w:r>
    </w:p>
    <w:p w14:paraId="50AA999E" w14:textId="77777777" w:rsidR="00BE069E" w:rsidRDefault="00BE069E" w:rsidP="00BE069E">
      <w:r>
        <w:t>- aktivita, samostatnost, tvořivost, iniciativa v praktických činnostech,</w:t>
      </w:r>
    </w:p>
    <w:p w14:paraId="3BD43557" w14:textId="77777777" w:rsidR="00BE069E" w:rsidRDefault="00BE069E" w:rsidP="00BE069E">
      <w:r>
        <w:t>- kvalita výsledků činností,</w:t>
      </w:r>
    </w:p>
    <w:p w14:paraId="570F1682" w14:textId="77777777" w:rsidR="00BE069E" w:rsidRDefault="00BE069E" w:rsidP="00BE069E">
      <w:r>
        <w:t>- organizace vlastní práce a pracoviště, udržování pořádku na pracovišti,</w:t>
      </w:r>
    </w:p>
    <w:p w14:paraId="78DF5323" w14:textId="77777777" w:rsidR="00BE069E" w:rsidRDefault="00BE069E" w:rsidP="00BE069E">
      <w:r>
        <w:t>- dodržování předpisů o bezpečnosti a ochraně zdraví při práci a péče o životní prostředí,</w:t>
      </w:r>
    </w:p>
    <w:p w14:paraId="2A8564B8" w14:textId="77777777" w:rsidR="00BE069E" w:rsidRDefault="00BE069E" w:rsidP="00BE069E">
      <w:r>
        <w:t>- hospodárné využívání surovin, materiálů, energie, překonávání překážek v práci,</w:t>
      </w:r>
    </w:p>
    <w:p w14:paraId="5A75BC30" w14:textId="77777777" w:rsidR="00BE069E" w:rsidRDefault="00BE069E" w:rsidP="00BE069E">
      <w:r>
        <w:t>- obsluha a údržba laboratorních zařízení a pomůcek, nástrojů, nářadí a měřidel.</w:t>
      </w:r>
    </w:p>
    <w:p w14:paraId="71C15301" w14:textId="77777777" w:rsidR="00BE069E" w:rsidRDefault="00BE069E" w:rsidP="00BE069E"/>
    <w:p w14:paraId="209A37D7" w14:textId="77777777" w:rsidR="00BE069E" w:rsidRDefault="00BE069E" w:rsidP="00BE069E">
      <w:r>
        <w:t>Výchovně vzdělávací výsledky se klasifikují podle těchto kritérií:</w:t>
      </w:r>
    </w:p>
    <w:p w14:paraId="575CEAED" w14:textId="77777777" w:rsidR="00BE069E" w:rsidRDefault="00BE069E" w:rsidP="00BE069E"/>
    <w:p w14:paraId="22AD6C4D" w14:textId="77777777" w:rsidR="00BE069E" w:rsidRDefault="00BE069E" w:rsidP="00BE069E">
      <w:pPr>
        <w:rPr>
          <w:i/>
        </w:rPr>
      </w:pPr>
      <w:r>
        <w:rPr>
          <w:i/>
        </w:rPr>
        <w:t>Stupeň 1 ( výborný)</w:t>
      </w:r>
    </w:p>
    <w:p w14:paraId="72209685" w14:textId="77777777" w:rsidR="00BE069E" w:rsidRDefault="00BE069E" w:rsidP="00BE069E">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w:t>
      </w:r>
      <w:r>
        <w:lastRenderedPageBreak/>
        <w:t>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673B5045" w14:textId="77777777" w:rsidR="00BE069E" w:rsidRDefault="00BE069E" w:rsidP="00BE069E"/>
    <w:p w14:paraId="69834CE4" w14:textId="77777777" w:rsidR="00BE069E" w:rsidRDefault="00BE069E" w:rsidP="00BE069E">
      <w:pPr>
        <w:rPr>
          <w:i/>
        </w:rPr>
      </w:pPr>
      <w:r>
        <w:rPr>
          <w:i/>
        </w:rPr>
        <w:t>Stupeň 2 (chvalitebný)</w:t>
      </w:r>
    </w:p>
    <w:p w14:paraId="6D29C142" w14:textId="77777777" w:rsidR="00800693" w:rsidRDefault="00BE069E" w:rsidP="00BE069E">
      <w:r>
        <w:t xml:space="preserve">Žák projevuje kladný vztah k práci, k pracovnímu kolektivu a k praktickým činnostem. </w:t>
      </w:r>
    </w:p>
    <w:p w14:paraId="75E7F989" w14:textId="77777777" w:rsidR="00BE069E" w:rsidRDefault="00BE069E" w:rsidP="00800693">
      <w:r>
        <w:t>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5F5CE0A6" w14:textId="77777777" w:rsidR="00BE069E" w:rsidRDefault="00BE069E" w:rsidP="00BE069E"/>
    <w:p w14:paraId="09231F18" w14:textId="77777777" w:rsidR="00BE069E" w:rsidRDefault="00BE069E" w:rsidP="00BE069E">
      <w:pPr>
        <w:rPr>
          <w:i/>
        </w:rPr>
      </w:pPr>
      <w:r>
        <w:rPr>
          <w:i/>
        </w:rPr>
        <w:t>Stupeň 3 (dobrý)</w:t>
      </w:r>
    </w:p>
    <w:p w14:paraId="236C8694" w14:textId="77777777" w:rsidR="00BE069E" w:rsidRDefault="00BE069E" w:rsidP="00BE069E">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1573B1B6" w14:textId="77777777" w:rsidR="00BE069E" w:rsidRDefault="00BE069E" w:rsidP="00BE069E"/>
    <w:p w14:paraId="127553B5" w14:textId="77777777" w:rsidR="00BE069E" w:rsidRDefault="00BE069E" w:rsidP="00BE069E">
      <w:pPr>
        <w:rPr>
          <w:i/>
        </w:rPr>
      </w:pPr>
      <w:r>
        <w:rPr>
          <w:i/>
        </w:rPr>
        <w:t>Stupeň 4 (dostatečný)</w:t>
      </w:r>
    </w:p>
    <w:p w14:paraId="3A191042" w14:textId="77777777" w:rsidR="00BE069E" w:rsidRDefault="00BE069E" w:rsidP="00BE069E">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6E919515" w14:textId="77777777" w:rsidR="00BE069E" w:rsidRDefault="00BE069E" w:rsidP="00BE069E"/>
    <w:p w14:paraId="6211300D" w14:textId="77777777" w:rsidR="00BE069E" w:rsidRDefault="00BE069E" w:rsidP="00BE069E">
      <w:pPr>
        <w:rPr>
          <w:i/>
        </w:rPr>
      </w:pPr>
      <w:r>
        <w:rPr>
          <w:i/>
        </w:rPr>
        <w:t>Stupeň 5 (nedostatečný)</w:t>
      </w:r>
    </w:p>
    <w:p w14:paraId="486D5271" w14:textId="77777777" w:rsidR="00BE069E" w:rsidRDefault="00BE069E" w:rsidP="00BE069E">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25008C39" w14:textId="77777777" w:rsidR="00BE069E" w:rsidRDefault="00BE069E" w:rsidP="00BE069E"/>
    <w:p w14:paraId="21103203" w14:textId="77777777" w:rsidR="00DA3D37" w:rsidRDefault="00DA3D37">
      <w:pPr>
        <w:rPr>
          <w:b/>
          <w:u w:val="single"/>
        </w:rPr>
      </w:pPr>
      <w:r>
        <w:rPr>
          <w:b/>
          <w:u w:val="single"/>
        </w:rPr>
        <w:br w:type="page"/>
      </w:r>
    </w:p>
    <w:p w14:paraId="055B65A0" w14:textId="77777777" w:rsidR="00BE069E" w:rsidRDefault="00BE069E" w:rsidP="00BE069E">
      <w:pPr>
        <w:rPr>
          <w:b/>
          <w:u w:val="single"/>
        </w:rPr>
      </w:pPr>
      <w:r>
        <w:rPr>
          <w:b/>
          <w:u w:val="single"/>
        </w:rPr>
        <w:lastRenderedPageBreak/>
        <w:t>10.3 Klasifikace ve vyučovacích předmětech s převahou výchovného zaměření</w:t>
      </w:r>
    </w:p>
    <w:p w14:paraId="1E565802" w14:textId="77777777" w:rsidR="001F43FD" w:rsidRDefault="001F43FD" w:rsidP="00BE069E">
      <w:pPr>
        <w:rPr>
          <w:b/>
          <w:u w:val="single"/>
        </w:rPr>
      </w:pPr>
    </w:p>
    <w:p w14:paraId="717B16FF" w14:textId="77777777" w:rsidR="00BE069E" w:rsidRDefault="00BE069E" w:rsidP="00BE069E">
      <w:r>
        <w:t>Převahu výchovného zaměření mají: výtvarná výchova, hudební výchova, tělesná výchova.</w:t>
      </w:r>
    </w:p>
    <w:p w14:paraId="1A2E1F6A" w14:textId="77777777" w:rsidR="00BE069E" w:rsidRDefault="00BE069E" w:rsidP="00BE069E">
      <w:r>
        <w:t>Žák zařazený do zvláštní tělesné výchovy se při částečném uvolnění nebo úlevách doporučených lékařem klasifikuje s přihlédnutím ke zdravotnímu stavu.</w:t>
      </w:r>
    </w:p>
    <w:p w14:paraId="7677D2D6" w14:textId="77777777" w:rsidR="00BE069E" w:rsidRDefault="00BE069E" w:rsidP="00BE069E">
      <w:r>
        <w:t>Při klasifikaci v předmětech s převahou výchovného zaměření se v souladu s požadavky učebních osnov hodnotí:</w:t>
      </w:r>
    </w:p>
    <w:p w14:paraId="6DE057D2" w14:textId="77777777" w:rsidR="00BE069E" w:rsidRDefault="00BE069E" w:rsidP="00BE069E">
      <w:r>
        <w:t>- stupeň tvořivosti a samostatnosti projevu,</w:t>
      </w:r>
    </w:p>
    <w:p w14:paraId="52960BB3" w14:textId="77777777" w:rsidR="00BE069E" w:rsidRDefault="00BE069E" w:rsidP="00BE069E">
      <w:r>
        <w:t>- osvojení potřebných vědomostí, zkušeností, činností a jejich tvořivá aplikace,</w:t>
      </w:r>
    </w:p>
    <w:p w14:paraId="614BA7F8" w14:textId="77777777" w:rsidR="00BE069E" w:rsidRDefault="00BE069E" w:rsidP="00BE069E">
      <w:r>
        <w:t>- poznání zákonitostí daných činností a jejich uplatňování ve vlastní činnosti,</w:t>
      </w:r>
    </w:p>
    <w:p w14:paraId="2E77BC0C" w14:textId="77777777" w:rsidR="00BE069E" w:rsidRDefault="00BE069E" w:rsidP="00BE069E">
      <w:r>
        <w:t>- kvalita projevu,</w:t>
      </w:r>
    </w:p>
    <w:p w14:paraId="4275E1DD" w14:textId="77777777" w:rsidR="00BE069E" w:rsidRDefault="00BE069E" w:rsidP="00BE069E">
      <w:r>
        <w:t>- vztah žáka k činnostem a zájem o ně,</w:t>
      </w:r>
    </w:p>
    <w:p w14:paraId="3F66BC65" w14:textId="77777777" w:rsidR="00BE069E" w:rsidRDefault="00BE069E" w:rsidP="00BE069E">
      <w:r>
        <w:t>- estetické vnímání, přístup k uměleckému dílu a k estetice ostatní společnosti,</w:t>
      </w:r>
    </w:p>
    <w:p w14:paraId="635631C0" w14:textId="77777777" w:rsidR="00BE069E" w:rsidRDefault="00BE069E" w:rsidP="00BE069E">
      <w:r>
        <w:t>- v tělesné výchově s přihlédnutím ke zdravotnímu stavu žáka všeobecná, tělesná zdatnost, výkonnost a jeho péče o vlastní zdraví.</w:t>
      </w:r>
    </w:p>
    <w:p w14:paraId="7CBF8264" w14:textId="77777777" w:rsidR="00BE069E" w:rsidRDefault="00BE069E" w:rsidP="00BE069E"/>
    <w:p w14:paraId="59FA28E4" w14:textId="77777777" w:rsidR="00BE069E" w:rsidRDefault="00BE069E" w:rsidP="00BE069E">
      <w:r>
        <w:t>Výchovně vzdělávací výsledky se klasifikují podle těchto kritérií:</w:t>
      </w:r>
    </w:p>
    <w:p w14:paraId="6CFFA8B0" w14:textId="77777777" w:rsidR="00BE069E" w:rsidRDefault="00BE069E" w:rsidP="00BE069E"/>
    <w:p w14:paraId="26F75D6D" w14:textId="77777777" w:rsidR="00BE069E" w:rsidRDefault="00BE069E" w:rsidP="00BE069E">
      <w:pPr>
        <w:rPr>
          <w:i/>
        </w:rPr>
      </w:pPr>
      <w:r>
        <w:rPr>
          <w:i/>
        </w:rPr>
        <w:t>Stupeň 1 (výborný)</w:t>
      </w:r>
    </w:p>
    <w:p w14:paraId="7AC7F13E" w14:textId="77777777" w:rsidR="00BE069E" w:rsidRDefault="00BE069E" w:rsidP="00BE069E">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637EBEC6" w14:textId="77777777" w:rsidR="00BE069E" w:rsidRDefault="00BE069E" w:rsidP="00BE069E"/>
    <w:p w14:paraId="10699776" w14:textId="77777777" w:rsidR="00BE069E" w:rsidRDefault="00BE069E" w:rsidP="00BE069E">
      <w:pPr>
        <w:rPr>
          <w:i/>
        </w:rPr>
      </w:pPr>
      <w:r>
        <w:rPr>
          <w:i/>
        </w:rPr>
        <w:t>Stupeň 2 (chvalitebný)</w:t>
      </w:r>
    </w:p>
    <w:p w14:paraId="3DE44210" w14:textId="77777777" w:rsidR="00BE069E" w:rsidRDefault="00BE069E" w:rsidP="00BE069E">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osnov.Žák tvořivě aplikuje osvojené vědomosti, dovednosti a návyky v nových úkolech. Má aktivní zájem o umění, o estetiku a tělesnou zdatnost. Rozvíjí si v požadované míře estetický vkus, brannost a tělesnou zdatnost.</w:t>
      </w:r>
    </w:p>
    <w:p w14:paraId="78C7427D" w14:textId="77777777" w:rsidR="00BE069E" w:rsidRDefault="00BE069E" w:rsidP="00BE069E"/>
    <w:p w14:paraId="0F4EBE15" w14:textId="77777777" w:rsidR="00BE069E" w:rsidRDefault="00BE069E" w:rsidP="00BE069E">
      <w:pPr>
        <w:rPr>
          <w:i/>
        </w:rPr>
      </w:pPr>
      <w:r>
        <w:rPr>
          <w:i/>
        </w:rPr>
        <w:t>Stupeň 3 (dobrý)</w:t>
      </w:r>
    </w:p>
    <w:p w14:paraId="5ADEEB18" w14:textId="77777777" w:rsidR="00BE069E" w:rsidRDefault="00BE069E" w:rsidP="00BE069E">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4EDCBCA" w14:textId="77777777" w:rsidR="00BE069E" w:rsidRDefault="00BE069E" w:rsidP="00BE069E"/>
    <w:p w14:paraId="21AFD695" w14:textId="77777777" w:rsidR="00BE069E" w:rsidRDefault="00BE069E" w:rsidP="00BE069E">
      <w:pPr>
        <w:rPr>
          <w:i/>
        </w:rPr>
      </w:pPr>
      <w:r>
        <w:rPr>
          <w:i/>
        </w:rPr>
        <w:t>Stupeň 4 (dostatečný)</w:t>
      </w:r>
    </w:p>
    <w:p w14:paraId="71C7CF91" w14:textId="77777777" w:rsidR="00BE069E" w:rsidRDefault="00BE069E" w:rsidP="00BE069E">
      <w: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1972EBC8" w14:textId="77777777" w:rsidR="00BE069E" w:rsidRDefault="00BE069E" w:rsidP="00BE069E"/>
    <w:p w14:paraId="68CC261B" w14:textId="77777777" w:rsidR="00BE069E" w:rsidRDefault="00BE069E" w:rsidP="00BE069E">
      <w:pPr>
        <w:rPr>
          <w:i/>
        </w:rPr>
      </w:pPr>
      <w:r>
        <w:rPr>
          <w:i/>
        </w:rPr>
        <w:t>Stupeň 5 (nedostatečný)</w:t>
      </w:r>
    </w:p>
    <w:p w14:paraId="7ADEBA76" w14:textId="77777777" w:rsidR="00BE069E" w:rsidRDefault="00BE069E" w:rsidP="00BE069E">
      <w:r>
        <w:lastRenderedPageBreak/>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DA44D35" w14:textId="77777777" w:rsidR="00BE069E" w:rsidRDefault="00BE069E" w:rsidP="00BE069E">
      <w:pPr>
        <w:jc w:val="both"/>
      </w:pPr>
    </w:p>
    <w:p w14:paraId="3332CC56" w14:textId="77777777" w:rsidR="00BE069E" w:rsidRDefault="00776E6A" w:rsidP="00BE069E">
      <w:pPr>
        <w:jc w:val="both"/>
        <w:rPr>
          <w:b/>
          <w:u w:val="single"/>
        </w:rPr>
      </w:pPr>
      <w:r>
        <w:rPr>
          <w:b/>
          <w:u w:val="single"/>
        </w:rPr>
        <w:t>1</w:t>
      </w:r>
      <w:r w:rsidR="00BE069E">
        <w:rPr>
          <w:b/>
          <w:u w:val="single"/>
        </w:rPr>
        <w:t>1. Zásady pro používání slovního hodnocení včetně předem stanovených kritérií</w:t>
      </w:r>
    </w:p>
    <w:p w14:paraId="3ED5D02A" w14:textId="77777777" w:rsidR="00BE069E" w:rsidRDefault="00BE069E" w:rsidP="00BE069E">
      <w:pPr>
        <w:jc w:val="both"/>
      </w:pPr>
    </w:p>
    <w:p w14:paraId="2B9FBBB1" w14:textId="77777777" w:rsidR="00BE069E" w:rsidRDefault="00BE069E" w:rsidP="00BE069E">
      <w:r>
        <w:t>11.1. O slovním hodnocení výsledků vzdělávání žáka na vysvědčení rozhoduje ředitel školy se souhlasem školské rady a po projednání v pedagogické radě.</w:t>
      </w:r>
    </w:p>
    <w:p w14:paraId="29F04660" w14:textId="77777777" w:rsidR="00BE069E" w:rsidRDefault="00BE069E" w:rsidP="00BE069E">
      <w: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01C898E3" w14:textId="77777777" w:rsidR="00BE069E" w:rsidRDefault="00BE069E" w:rsidP="00BE069E">
      <w:r>
        <w:t>11.3. Je-li žák hodnocen slovně, převede třídní učitel po projednání s vyučujícími ostatních předmětů slovní hodnocení do klasifikace pro účely přijímacího řízení ke střednímu vzdělávání.</w:t>
      </w:r>
    </w:p>
    <w:p w14:paraId="079DDEF0" w14:textId="77777777" w:rsidR="00BE069E" w:rsidRDefault="00BE069E" w:rsidP="00BE069E">
      <w:r>
        <w:t>11.4. U žáka s vývojovou poruchou učení rozhodne ředitel školy o použití slovního hodnocení na základě žádosti zákonného zástupce žáka.</w:t>
      </w:r>
    </w:p>
    <w:p w14:paraId="4E7E3F95" w14:textId="77777777" w:rsidR="00BE069E" w:rsidRDefault="00BE069E" w:rsidP="00BE069E">
      <w:pPr>
        <w:pStyle w:val="Odstavecaut"/>
        <w:tabs>
          <w:tab w:val="clear" w:pos="360"/>
          <w:tab w:val="left" w:pos="708"/>
        </w:tabs>
        <w:spacing w:before="0"/>
        <w:jc w:val="left"/>
      </w:pPr>
      <w:r>
        <w:t>11.5.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w:t>
      </w:r>
      <w:r w:rsidR="001F43FD">
        <w:t>pěchům žáka a jak je překonávat.</w:t>
      </w:r>
    </w:p>
    <w:p w14:paraId="5C5A0FE8" w14:textId="77777777" w:rsidR="001F43FD" w:rsidRDefault="001F43FD" w:rsidP="00BE069E">
      <w:pPr>
        <w:pStyle w:val="Odstavecaut"/>
        <w:tabs>
          <w:tab w:val="clear" w:pos="360"/>
          <w:tab w:val="left" w:pos="708"/>
        </w:tabs>
        <w:spacing w:before="0"/>
        <w:jc w:val="left"/>
      </w:pPr>
    </w:p>
    <w:p w14:paraId="06213191" w14:textId="77777777" w:rsidR="00BE069E" w:rsidRDefault="001F43FD" w:rsidP="00BE069E">
      <w:r>
        <w:t>11</w:t>
      </w:r>
      <w:r w:rsidR="00BE069E">
        <w:t>.</w:t>
      </w:r>
      <w:r>
        <w:t>6. Zásady pro vzájemné převedení klasifikace a slovního hodnocení</w:t>
      </w:r>
    </w:p>
    <w:p w14:paraId="42774BF0" w14:textId="77777777" w:rsidR="00BE069E" w:rsidRDefault="00BE069E" w:rsidP="00BE069E"/>
    <w:tbl>
      <w:tblPr>
        <w:tblW w:w="9453" w:type="dxa"/>
        <w:tblInd w:w="-114" w:type="dxa"/>
        <w:tblLayout w:type="fixed"/>
        <w:tblCellMar>
          <w:left w:w="0" w:type="dxa"/>
          <w:right w:w="0" w:type="dxa"/>
        </w:tblCellMar>
        <w:tblLook w:val="0000" w:firstRow="0" w:lastRow="0" w:firstColumn="0" w:lastColumn="0" w:noHBand="0" w:noVBand="0"/>
      </w:tblPr>
      <w:tblGrid>
        <w:gridCol w:w="3918"/>
        <w:gridCol w:w="5535"/>
      </w:tblGrid>
      <w:tr w:rsidR="00BE069E" w14:paraId="49979D23" w14:textId="77777777" w:rsidTr="00BE069E">
        <w:tc>
          <w:tcPr>
            <w:tcW w:w="3918" w:type="dxa"/>
            <w:tcBorders>
              <w:top w:val="single" w:sz="2" w:space="0" w:color="000000"/>
              <w:left w:val="single" w:sz="2" w:space="0" w:color="000000"/>
              <w:bottom w:val="single" w:sz="2" w:space="0" w:color="000000"/>
              <w:right w:val="nil"/>
            </w:tcBorders>
          </w:tcPr>
          <w:p w14:paraId="75A8FBDE" w14:textId="77777777" w:rsidR="00BE069E" w:rsidRDefault="00BE069E" w:rsidP="00BE069E">
            <w:r>
              <w:t>Prospěch</w:t>
            </w:r>
          </w:p>
          <w:p w14:paraId="6ED37100" w14:textId="77777777" w:rsidR="00BE069E" w:rsidRDefault="00BE069E" w:rsidP="00BE069E">
            <w:pPr>
              <w:rPr>
                <w:b/>
              </w:rPr>
            </w:pPr>
          </w:p>
        </w:tc>
        <w:tc>
          <w:tcPr>
            <w:tcW w:w="5535" w:type="dxa"/>
            <w:tcBorders>
              <w:top w:val="single" w:sz="2" w:space="0" w:color="000000"/>
              <w:left w:val="single" w:sz="2" w:space="0" w:color="000000"/>
              <w:bottom w:val="single" w:sz="2" w:space="0" w:color="000000"/>
              <w:right w:val="single" w:sz="2" w:space="0" w:color="000000"/>
            </w:tcBorders>
          </w:tcPr>
          <w:p w14:paraId="40A308DB" w14:textId="77777777" w:rsidR="00BE069E" w:rsidRDefault="00BE069E" w:rsidP="00BE069E"/>
        </w:tc>
      </w:tr>
      <w:tr w:rsidR="00BE069E" w14:paraId="231D86F4" w14:textId="77777777" w:rsidTr="00BE069E">
        <w:tc>
          <w:tcPr>
            <w:tcW w:w="3918" w:type="dxa"/>
            <w:tcBorders>
              <w:top w:val="nil"/>
              <w:left w:val="single" w:sz="2" w:space="0" w:color="000000"/>
              <w:bottom w:val="single" w:sz="2" w:space="0" w:color="000000"/>
              <w:right w:val="nil"/>
            </w:tcBorders>
          </w:tcPr>
          <w:p w14:paraId="587430EA" w14:textId="77777777" w:rsidR="00BE069E" w:rsidRDefault="00BE069E" w:rsidP="00BE069E">
            <w:pPr>
              <w:rPr>
                <w:b/>
              </w:rPr>
            </w:pPr>
            <w:r>
              <w:rPr>
                <w:b/>
              </w:rPr>
              <w:t xml:space="preserve">Ovládnutí učiva </w:t>
            </w:r>
          </w:p>
        </w:tc>
        <w:tc>
          <w:tcPr>
            <w:tcW w:w="5535" w:type="dxa"/>
            <w:tcBorders>
              <w:top w:val="nil"/>
              <w:left w:val="single" w:sz="2" w:space="0" w:color="000000"/>
              <w:bottom w:val="single" w:sz="2" w:space="0" w:color="000000"/>
              <w:right w:val="single" w:sz="2" w:space="0" w:color="000000"/>
            </w:tcBorders>
          </w:tcPr>
          <w:p w14:paraId="7C855BBE" w14:textId="77777777" w:rsidR="00BE069E" w:rsidRDefault="00BE069E" w:rsidP="00BE069E"/>
        </w:tc>
      </w:tr>
      <w:tr w:rsidR="00BE069E" w14:paraId="3C77B511" w14:textId="77777777" w:rsidTr="00BE069E">
        <w:tc>
          <w:tcPr>
            <w:tcW w:w="3918" w:type="dxa"/>
            <w:tcBorders>
              <w:top w:val="nil"/>
              <w:left w:val="single" w:sz="2" w:space="0" w:color="000000"/>
              <w:bottom w:val="single" w:sz="2" w:space="0" w:color="000000"/>
              <w:right w:val="nil"/>
            </w:tcBorders>
          </w:tcPr>
          <w:p w14:paraId="3ECF0D17" w14:textId="77777777" w:rsidR="00BE069E" w:rsidRDefault="00BE069E" w:rsidP="00BE069E">
            <w:r>
              <w:t>1 – výborný</w:t>
            </w:r>
          </w:p>
        </w:tc>
        <w:tc>
          <w:tcPr>
            <w:tcW w:w="5535" w:type="dxa"/>
            <w:tcBorders>
              <w:top w:val="nil"/>
              <w:left w:val="single" w:sz="2" w:space="0" w:color="000000"/>
              <w:bottom w:val="single" w:sz="2" w:space="0" w:color="000000"/>
              <w:right w:val="single" w:sz="2" w:space="0" w:color="000000"/>
            </w:tcBorders>
          </w:tcPr>
          <w:p w14:paraId="28360C04" w14:textId="77777777" w:rsidR="00BE069E" w:rsidRDefault="00BE069E" w:rsidP="00BE069E">
            <w:r>
              <w:t xml:space="preserve">ovládá bezpečně </w:t>
            </w:r>
          </w:p>
        </w:tc>
      </w:tr>
      <w:tr w:rsidR="00BE069E" w14:paraId="7AF23918" w14:textId="77777777" w:rsidTr="00BE069E">
        <w:tc>
          <w:tcPr>
            <w:tcW w:w="3918" w:type="dxa"/>
            <w:tcBorders>
              <w:top w:val="nil"/>
              <w:left w:val="single" w:sz="2" w:space="0" w:color="000000"/>
              <w:bottom w:val="single" w:sz="2" w:space="0" w:color="000000"/>
              <w:right w:val="nil"/>
            </w:tcBorders>
          </w:tcPr>
          <w:p w14:paraId="576A2F2E" w14:textId="77777777" w:rsidR="00BE069E" w:rsidRDefault="00BE069E" w:rsidP="00BE069E">
            <w:r>
              <w:t>2 – chvalitebný</w:t>
            </w:r>
          </w:p>
        </w:tc>
        <w:tc>
          <w:tcPr>
            <w:tcW w:w="5535" w:type="dxa"/>
            <w:tcBorders>
              <w:top w:val="nil"/>
              <w:left w:val="single" w:sz="2" w:space="0" w:color="000000"/>
              <w:bottom w:val="single" w:sz="2" w:space="0" w:color="000000"/>
              <w:right w:val="single" w:sz="2" w:space="0" w:color="000000"/>
            </w:tcBorders>
          </w:tcPr>
          <w:p w14:paraId="1FA0E808" w14:textId="77777777" w:rsidR="00BE069E" w:rsidRDefault="00BE069E" w:rsidP="00BE069E">
            <w:r>
              <w:t>ovládá</w:t>
            </w:r>
          </w:p>
        </w:tc>
      </w:tr>
      <w:tr w:rsidR="00BE069E" w14:paraId="1B8E6062" w14:textId="77777777" w:rsidTr="00BE069E">
        <w:tc>
          <w:tcPr>
            <w:tcW w:w="3918" w:type="dxa"/>
            <w:tcBorders>
              <w:top w:val="nil"/>
              <w:left w:val="single" w:sz="2" w:space="0" w:color="000000"/>
              <w:bottom w:val="single" w:sz="2" w:space="0" w:color="000000"/>
              <w:right w:val="nil"/>
            </w:tcBorders>
          </w:tcPr>
          <w:p w14:paraId="398544C8" w14:textId="77777777" w:rsidR="00BE069E" w:rsidRDefault="00BE069E" w:rsidP="00BE069E">
            <w:r>
              <w:t>3 – dobrý</w:t>
            </w:r>
          </w:p>
        </w:tc>
        <w:tc>
          <w:tcPr>
            <w:tcW w:w="5535" w:type="dxa"/>
            <w:tcBorders>
              <w:top w:val="nil"/>
              <w:left w:val="single" w:sz="2" w:space="0" w:color="000000"/>
              <w:bottom w:val="single" w:sz="2" w:space="0" w:color="000000"/>
              <w:right w:val="single" w:sz="2" w:space="0" w:color="000000"/>
            </w:tcBorders>
          </w:tcPr>
          <w:p w14:paraId="48AC7842" w14:textId="77777777" w:rsidR="00BE069E" w:rsidRDefault="00BE069E" w:rsidP="00BE069E">
            <w:r>
              <w:t>v podstatě ovládá</w:t>
            </w:r>
          </w:p>
        </w:tc>
      </w:tr>
      <w:tr w:rsidR="00BE069E" w14:paraId="6B4B5D45" w14:textId="77777777" w:rsidTr="00BE069E">
        <w:tc>
          <w:tcPr>
            <w:tcW w:w="3918" w:type="dxa"/>
            <w:tcBorders>
              <w:top w:val="nil"/>
              <w:left w:val="single" w:sz="2" w:space="0" w:color="000000"/>
              <w:bottom w:val="single" w:sz="2" w:space="0" w:color="000000"/>
              <w:right w:val="nil"/>
            </w:tcBorders>
          </w:tcPr>
          <w:p w14:paraId="4014525D" w14:textId="77777777" w:rsidR="00BE069E" w:rsidRDefault="00BE069E" w:rsidP="00BE069E">
            <w:r>
              <w:t>4 – dostatečný</w:t>
            </w:r>
          </w:p>
        </w:tc>
        <w:tc>
          <w:tcPr>
            <w:tcW w:w="5535" w:type="dxa"/>
            <w:tcBorders>
              <w:top w:val="nil"/>
              <w:left w:val="single" w:sz="2" w:space="0" w:color="000000"/>
              <w:bottom w:val="single" w:sz="2" w:space="0" w:color="000000"/>
              <w:right w:val="single" w:sz="2" w:space="0" w:color="000000"/>
            </w:tcBorders>
          </w:tcPr>
          <w:p w14:paraId="66A88D8E" w14:textId="77777777" w:rsidR="00BE069E" w:rsidRDefault="00BE069E" w:rsidP="00BE069E">
            <w:r>
              <w:t>ovládá se značnými mezerami</w:t>
            </w:r>
          </w:p>
        </w:tc>
      </w:tr>
      <w:tr w:rsidR="00BE069E" w14:paraId="6E760F6F" w14:textId="77777777" w:rsidTr="00BE069E">
        <w:tc>
          <w:tcPr>
            <w:tcW w:w="3918" w:type="dxa"/>
            <w:tcBorders>
              <w:top w:val="nil"/>
              <w:left w:val="single" w:sz="2" w:space="0" w:color="000000"/>
              <w:bottom w:val="single" w:sz="2" w:space="0" w:color="000000"/>
              <w:right w:val="nil"/>
            </w:tcBorders>
          </w:tcPr>
          <w:p w14:paraId="4546145B" w14:textId="77777777" w:rsidR="00BE069E" w:rsidRDefault="00BE069E" w:rsidP="00BE069E">
            <w:r>
              <w:t>5 - nedostatečný</w:t>
            </w:r>
          </w:p>
        </w:tc>
        <w:tc>
          <w:tcPr>
            <w:tcW w:w="5535" w:type="dxa"/>
            <w:tcBorders>
              <w:top w:val="nil"/>
              <w:left w:val="single" w:sz="2" w:space="0" w:color="000000"/>
              <w:bottom w:val="single" w:sz="2" w:space="0" w:color="000000"/>
              <w:right w:val="single" w:sz="2" w:space="0" w:color="000000"/>
            </w:tcBorders>
          </w:tcPr>
          <w:p w14:paraId="2C87BD4D" w14:textId="77777777" w:rsidR="00BE069E" w:rsidRDefault="00BE069E" w:rsidP="00BE069E">
            <w:r>
              <w:t>neovládá</w:t>
            </w:r>
          </w:p>
        </w:tc>
      </w:tr>
      <w:tr w:rsidR="00BE069E" w14:paraId="7B5FD2A0" w14:textId="77777777" w:rsidTr="00BE069E">
        <w:tc>
          <w:tcPr>
            <w:tcW w:w="3918" w:type="dxa"/>
            <w:tcBorders>
              <w:top w:val="nil"/>
              <w:left w:val="single" w:sz="2" w:space="0" w:color="000000"/>
              <w:bottom w:val="single" w:sz="2" w:space="0" w:color="000000"/>
              <w:right w:val="nil"/>
            </w:tcBorders>
          </w:tcPr>
          <w:p w14:paraId="423AF4B5" w14:textId="77777777" w:rsidR="00BE069E" w:rsidRDefault="00BE069E" w:rsidP="00BE069E"/>
        </w:tc>
        <w:tc>
          <w:tcPr>
            <w:tcW w:w="5535" w:type="dxa"/>
            <w:tcBorders>
              <w:top w:val="nil"/>
              <w:left w:val="single" w:sz="2" w:space="0" w:color="000000"/>
              <w:bottom w:val="single" w:sz="2" w:space="0" w:color="000000"/>
              <w:right w:val="single" w:sz="2" w:space="0" w:color="000000"/>
            </w:tcBorders>
          </w:tcPr>
          <w:p w14:paraId="6ACAA66F" w14:textId="77777777" w:rsidR="00BE069E" w:rsidRDefault="00BE069E" w:rsidP="00BE069E"/>
        </w:tc>
      </w:tr>
      <w:tr w:rsidR="00BE069E" w14:paraId="224D4535" w14:textId="77777777" w:rsidTr="00BE069E">
        <w:tc>
          <w:tcPr>
            <w:tcW w:w="3918" w:type="dxa"/>
            <w:tcBorders>
              <w:top w:val="nil"/>
              <w:left w:val="single" w:sz="2" w:space="0" w:color="000000"/>
              <w:bottom w:val="single" w:sz="2" w:space="0" w:color="000000"/>
              <w:right w:val="nil"/>
            </w:tcBorders>
          </w:tcPr>
          <w:p w14:paraId="26205051" w14:textId="77777777" w:rsidR="00BE069E" w:rsidRDefault="00BE069E" w:rsidP="00BE069E">
            <w:pPr>
              <w:rPr>
                <w:b/>
              </w:rPr>
            </w:pPr>
            <w:r>
              <w:rPr>
                <w:b/>
              </w:rPr>
              <w:t>Myšlení</w:t>
            </w:r>
          </w:p>
        </w:tc>
        <w:tc>
          <w:tcPr>
            <w:tcW w:w="5535" w:type="dxa"/>
            <w:tcBorders>
              <w:top w:val="nil"/>
              <w:left w:val="single" w:sz="2" w:space="0" w:color="000000"/>
              <w:bottom w:val="single" w:sz="2" w:space="0" w:color="000000"/>
              <w:right w:val="single" w:sz="2" w:space="0" w:color="000000"/>
            </w:tcBorders>
          </w:tcPr>
          <w:p w14:paraId="40B60792" w14:textId="77777777" w:rsidR="00BE069E" w:rsidRDefault="00BE069E" w:rsidP="00BE069E"/>
        </w:tc>
      </w:tr>
      <w:tr w:rsidR="00BE069E" w14:paraId="670B8F2B" w14:textId="77777777" w:rsidTr="00BE069E">
        <w:tc>
          <w:tcPr>
            <w:tcW w:w="3918" w:type="dxa"/>
            <w:tcBorders>
              <w:top w:val="nil"/>
              <w:left w:val="single" w:sz="2" w:space="0" w:color="000000"/>
              <w:bottom w:val="single" w:sz="2" w:space="0" w:color="000000"/>
              <w:right w:val="nil"/>
            </w:tcBorders>
          </w:tcPr>
          <w:p w14:paraId="0964BB94" w14:textId="77777777" w:rsidR="00BE069E" w:rsidRDefault="00BE069E" w:rsidP="00BE069E">
            <w:r>
              <w:t>1 – výborný</w:t>
            </w:r>
          </w:p>
        </w:tc>
        <w:tc>
          <w:tcPr>
            <w:tcW w:w="5535" w:type="dxa"/>
            <w:tcBorders>
              <w:top w:val="nil"/>
              <w:left w:val="single" w:sz="2" w:space="0" w:color="000000"/>
              <w:bottom w:val="single" w:sz="2" w:space="0" w:color="000000"/>
              <w:right w:val="single" w:sz="2" w:space="0" w:color="000000"/>
            </w:tcBorders>
          </w:tcPr>
          <w:p w14:paraId="787CCE84" w14:textId="77777777" w:rsidR="00BE069E" w:rsidRDefault="00BE069E" w:rsidP="00BE069E">
            <w:r>
              <w:t>pohotový, bystrý, dobře chápe souvislosti, samostatný</w:t>
            </w:r>
          </w:p>
        </w:tc>
      </w:tr>
      <w:tr w:rsidR="00BE069E" w14:paraId="029653B9" w14:textId="77777777" w:rsidTr="00BE069E">
        <w:tc>
          <w:tcPr>
            <w:tcW w:w="3918" w:type="dxa"/>
            <w:tcBorders>
              <w:top w:val="nil"/>
              <w:left w:val="single" w:sz="2" w:space="0" w:color="000000"/>
              <w:bottom w:val="single" w:sz="2" w:space="0" w:color="000000"/>
              <w:right w:val="nil"/>
            </w:tcBorders>
          </w:tcPr>
          <w:p w14:paraId="41805025" w14:textId="77777777" w:rsidR="00BE069E" w:rsidRDefault="00BE069E" w:rsidP="00BE069E">
            <w:r>
              <w:t>2 – chvalitebný</w:t>
            </w:r>
          </w:p>
        </w:tc>
        <w:tc>
          <w:tcPr>
            <w:tcW w:w="5535" w:type="dxa"/>
            <w:tcBorders>
              <w:top w:val="nil"/>
              <w:left w:val="single" w:sz="2" w:space="0" w:color="000000"/>
              <w:bottom w:val="single" w:sz="2" w:space="0" w:color="000000"/>
              <w:right w:val="single" w:sz="2" w:space="0" w:color="000000"/>
            </w:tcBorders>
          </w:tcPr>
          <w:p w14:paraId="728F6804" w14:textId="77777777" w:rsidR="00BE069E" w:rsidRDefault="00BE069E" w:rsidP="00BE069E">
            <w:r>
              <w:t>uvažuje celkem samostatně</w:t>
            </w:r>
          </w:p>
        </w:tc>
      </w:tr>
      <w:tr w:rsidR="00BE069E" w14:paraId="45B49F0F" w14:textId="77777777" w:rsidTr="00BE069E">
        <w:tc>
          <w:tcPr>
            <w:tcW w:w="3918" w:type="dxa"/>
            <w:tcBorders>
              <w:top w:val="nil"/>
              <w:left w:val="single" w:sz="2" w:space="0" w:color="000000"/>
              <w:bottom w:val="single" w:sz="2" w:space="0" w:color="000000"/>
              <w:right w:val="nil"/>
            </w:tcBorders>
          </w:tcPr>
          <w:p w14:paraId="5C1693D5" w14:textId="77777777" w:rsidR="00BE069E" w:rsidRDefault="00BE069E" w:rsidP="00BE069E">
            <w:r>
              <w:t>3 – dobrý</w:t>
            </w:r>
          </w:p>
        </w:tc>
        <w:tc>
          <w:tcPr>
            <w:tcW w:w="5535" w:type="dxa"/>
            <w:tcBorders>
              <w:top w:val="nil"/>
              <w:left w:val="single" w:sz="2" w:space="0" w:color="000000"/>
              <w:bottom w:val="single" w:sz="2" w:space="0" w:color="000000"/>
              <w:right w:val="single" w:sz="2" w:space="0" w:color="000000"/>
            </w:tcBorders>
          </w:tcPr>
          <w:p w14:paraId="693231FD" w14:textId="77777777" w:rsidR="00BE069E" w:rsidRDefault="00BE069E" w:rsidP="00BE069E">
            <w:r>
              <w:t>menší samostatnost v myšlení</w:t>
            </w:r>
          </w:p>
        </w:tc>
      </w:tr>
      <w:tr w:rsidR="00BE069E" w14:paraId="07F9E615" w14:textId="77777777" w:rsidTr="00BE069E">
        <w:tc>
          <w:tcPr>
            <w:tcW w:w="3918" w:type="dxa"/>
            <w:tcBorders>
              <w:top w:val="nil"/>
              <w:left w:val="single" w:sz="2" w:space="0" w:color="000000"/>
              <w:bottom w:val="single" w:sz="2" w:space="0" w:color="000000"/>
              <w:right w:val="nil"/>
            </w:tcBorders>
          </w:tcPr>
          <w:p w14:paraId="3D46EEB9" w14:textId="77777777" w:rsidR="00BE069E" w:rsidRDefault="00BE069E" w:rsidP="00BE069E">
            <w:r>
              <w:t>4 – dostatečný</w:t>
            </w:r>
          </w:p>
        </w:tc>
        <w:tc>
          <w:tcPr>
            <w:tcW w:w="5535" w:type="dxa"/>
            <w:tcBorders>
              <w:top w:val="nil"/>
              <w:left w:val="single" w:sz="2" w:space="0" w:color="000000"/>
              <w:bottom w:val="single" w:sz="2" w:space="0" w:color="000000"/>
              <w:right w:val="single" w:sz="2" w:space="0" w:color="000000"/>
            </w:tcBorders>
          </w:tcPr>
          <w:p w14:paraId="6540F4BD" w14:textId="77777777" w:rsidR="00BE069E" w:rsidRDefault="00BE069E" w:rsidP="00BE069E">
            <w:r>
              <w:t>nesamostatné myšlení, pouze s nápovědou</w:t>
            </w:r>
          </w:p>
        </w:tc>
      </w:tr>
      <w:tr w:rsidR="00BE069E" w14:paraId="384C887F" w14:textId="77777777" w:rsidTr="00BE069E">
        <w:tc>
          <w:tcPr>
            <w:tcW w:w="3918" w:type="dxa"/>
            <w:tcBorders>
              <w:top w:val="nil"/>
              <w:left w:val="single" w:sz="2" w:space="0" w:color="000000"/>
              <w:bottom w:val="single" w:sz="2" w:space="0" w:color="000000"/>
              <w:right w:val="nil"/>
            </w:tcBorders>
          </w:tcPr>
          <w:p w14:paraId="18FC6AEE" w14:textId="77777777" w:rsidR="00BE069E" w:rsidRDefault="00BE069E" w:rsidP="00BE069E">
            <w:r>
              <w:t>5 - nedostatečný</w:t>
            </w:r>
          </w:p>
        </w:tc>
        <w:tc>
          <w:tcPr>
            <w:tcW w:w="5535" w:type="dxa"/>
            <w:tcBorders>
              <w:top w:val="nil"/>
              <w:left w:val="single" w:sz="2" w:space="0" w:color="000000"/>
              <w:bottom w:val="single" w:sz="2" w:space="0" w:color="000000"/>
              <w:right w:val="single" w:sz="2" w:space="0" w:color="000000"/>
            </w:tcBorders>
          </w:tcPr>
          <w:p w14:paraId="269EE1E3" w14:textId="77777777" w:rsidR="00BE069E" w:rsidRDefault="00BE069E" w:rsidP="00BE069E">
            <w:r>
              <w:t>odpovídá nesprávně i na návodné otázky</w:t>
            </w:r>
          </w:p>
        </w:tc>
      </w:tr>
      <w:tr w:rsidR="00BE069E" w14:paraId="36789161" w14:textId="77777777" w:rsidTr="00BE069E">
        <w:tc>
          <w:tcPr>
            <w:tcW w:w="3918" w:type="dxa"/>
            <w:tcBorders>
              <w:top w:val="nil"/>
              <w:left w:val="single" w:sz="2" w:space="0" w:color="000000"/>
              <w:bottom w:val="single" w:sz="2" w:space="0" w:color="000000"/>
              <w:right w:val="nil"/>
            </w:tcBorders>
          </w:tcPr>
          <w:p w14:paraId="6B1D5177" w14:textId="77777777" w:rsidR="00BE069E" w:rsidRDefault="00BE069E" w:rsidP="00BE069E"/>
        </w:tc>
        <w:tc>
          <w:tcPr>
            <w:tcW w:w="5535" w:type="dxa"/>
            <w:tcBorders>
              <w:top w:val="nil"/>
              <w:left w:val="single" w:sz="2" w:space="0" w:color="000000"/>
              <w:bottom w:val="single" w:sz="2" w:space="0" w:color="000000"/>
              <w:right w:val="single" w:sz="2" w:space="0" w:color="000000"/>
            </w:tcBorders>
          </w:tcPr>
          <w:p w14:paraId="5ECB408F" w14:textId="77777777" w:rsidR="00BE069E" w:rsidRDefault="00BE069E" w:rsidP="00BE069E"/>
        </w:tc>
      </w:tr>
      <w:tr w:rsidR="00BE069E" w14:paraId="1A43CC81" w14:textId="77777777" w:rsidTr="00BE069E">
        <w:tc>
          <w:tcPr>
            <w:tcW w:w="3918" w:type="dxa"/>
            <w:tcBorders>
              <w:top w:val="nil"/>
              <w:left w:val="single" w:sz="2" w:space="0" w:color="000000"/>
              <w:bottom w:val="single" w:sz="2" w:space="0" w:color="000000"/>
              <w:right w:val="nil"/>
            </w:tcBorders>
          </w:tcPr>
          <w:p w14:paraId="4A6E1180" w14:textId="77777777" w:rsidR="00BE069E" w:rsidRDefault="00BE069E" w:rsidP="00BE069E">
            <w:pPr>
              <w:rPr>
                <w:b/>
              </w:rPr>
            </w:pPr>
            <w:r>
              <w:rPr>
                <w:b/>
              </w:rPr>
              <w:t>Vyjadřování</w:t>
            </w:r>
          </w:p>
        </w:tc>
        <w:tc>
          <w:tcPr>
            <w:tcW w:w="5535" w:type="dxa"/>
            <w:tcBorders>
              <w:top w:val="nil"/>
              <w:left w:val="single" w:sz="2" w:space="0" w:color="000000"/>
              <w:bottom w:val="single" w:sz="2" w:space="0" w:color="000000"/>
              <w:right w:val="single" w:sz="2" w:space="0" w:color="000000"/>
            </w:tcBorders>
          </w:tcPr>
          <w:p w14:paraId="7BA23E7A" w14:textId="77777777" w:rsidR="00BE069E" w:rsidRDefault="00BE069E" w:rsidP="00BE069E"/>
        </w:tc>
      </w:tr>
      <w:tr w:rsidR="00BE069E" w14:paraId="7A3E7EBD" w14:textId="77777777" w:rsidTr="00BE069E">
        <w:tc>
          <w:tcPr>
            <w:tcW w:w="3918" w:type="dxa"/>
            <w:tcBorders>
              <w:top w:val="nil"/>
              <w:left w:val="single" w:sz="2" w:space="0" w:color="000000"/>
              <w:bottom w:val="single" w:sz="2" w:space="0" w:color="000000"/>
              <w:right w:val="nil"/>
            </w:tcBorders>
          </w:tcPr>
          <w:p w14:paraId="36091FD8" w14:textId="77777777" w:rsidR="00BE069E" w:rsidRDefault="00BE069E" w:rsidP="00BE069E">
            <w:r>
              <w:t>1 – výborný</w:t>
            </w:r>
          </w:p>
        </w:tc>
        <w:tc>
          <w:tcPr>
            <w:tcW w:w="5535" w:type="dxa"/>
            <w:tcBorders>
              <w:top w:val="nil"/>
              <w:left w:val="single" w:sz="2" w:space="0" w:color="000000"/>
              <w:bottom w:val="single" w:sz="2" w:space="0" w:color="000000"/>
              <w:right w:val="single" w:sz="2" w:space="0" w:color="000000"/>
            </w:tcBorders>
          </w:tcPr>
          <w:p w14:paraId="1717770A" w14:textId="77777777" w:rsidR="00BE069E" w:rsidRDefault="00BE069E" w:rsidP="00BE069E">
            <w:r>
              <w:t xml:space="preserve">výstižné a poměrně přesné </w:t>
            </w:r>
          </w:p>
        </w:tc>
      </w:tr>
      <w:tr w:rsidR="00BE069E" w14:paraId="6CACCF29" w14:textId="77777777" w:rsidTr="00BE069E">
        <w:tc>
          <w:tcPr>
            <w:tcW w:w="3918" w:type="dxa"/>
            <w:tcBorders>
              <w:top w:val="nil"/>
              <w:left w:val="single" w:sz="2" w:space="0" w:color="000000"/>
              <w:bottom w:val="single" w:sz="2" w:space="0" w:color="000000"/>
              <w:right w:val="nil"/>
            </w:tcBorders>
          </w:tcPr>
          <w:p w14:paraId="4A911D22" w14:textId="77777777" w:rsidR="00BE069E" w:rsidRDefault="00BE069E" w:rsidP="00BE069E">
            <w:r>
              <w:lastRenderedPageBreak/>
              <w:t>2 – chvalitebný</w:t>
            </w:r>
          </w:p>
        </w:tc>
        <w:tc>
          <w:tcPr>
            <w:tcW w:w="5535" w:type="dxa"/>
            <w:tcBorders>
              <w:top w:val="nil"/>
              <w:left w:val="single" w:sz="2" w:space="0" w:color="000000"/>
              <w:bottom w:val="single" w:sz="2" w:space="0" w:color="000000"/>
              <w:right w:val="single" w:sz="2" w:space="0" w:color="000000"/>
            </w:tcBorders>
          </w:tcPr>
          <w:p w14:paraId="3C178096" w14:textId="77777777" w:rsidR="00BE069E" w:rsidRDefault="00BE069E" w:rsidP="00BE069E">
            <w:r>
              <w:t>celkem výstižné</w:t>
            </w:r>
          </w:p>
        </w:tc>
      </w:tr>
      <w:tr w:rsidR="00BE069E" w14:paraId="15F00B25" w14:textId="77777777" w:rsidTr="00BE069E">
        <w:tc>
          <w:tcPr>
            <w:tcW w:w="3918" w:type="dxa"/>
            <w:tcBorders>
              <w:top w:val="nil"/>
              <w:left w:val="single" w:sz="2" w:space="0" w:color="000000"/>
              <w:bottom w:val="single" w:sz="2" w:space="0" w:color="000000"/>
              <w:right w:val="nil"/>
            </w:tcBorders>
          </w:tcPr>
          <w:p w14:paraId="3C943B7A" w14:textId="77777777" w:rsidR="00BE069E" w:rsidRDefault="00BE069E" w:rsidP="00BE069E">
            <w:r>
              <w:t>3 – dobrý</w:t>
            </w:r>
          </w:p>
        </w:tc>
        <w:tc>
          <w:tcPr>
            <w:tcW w:w="5535" w:type="dxa"/>
            <w:tcBorders>
              <w:top w:val="nil"/>
              <w:left w:val="single" w:sz="2" w:space="0" w:color="000000"/>
              <w:bottom w:val="single" w:sz="2" w:space="0" w:color="000000"/>
              <w:right w:val="single" w:sz="2" w:space="0" w:color="000000"/>
            </w:tcBorders>
          </w:tcPr>
          <w:p w14:paraId="1DBA7A3C" w14:textId="77777777" w:rsidR="00BE069E" w:rsidRDefault="00BE069E" w:rsidP="00BE069E">
            <w:r>
              <w:t>myšlenky vyjadřuje ne dost přesně</w:t>
            </w:r>
          </w:p>
        </w:tc>
      </w:tr>
      <w:tr w:rsidR="00BE069E" w14:paraId="1B6AE143" w14:textId="77777777" w:rsidTr="00BE069E">
        <w:tc>
          <w:tcPr>
            <w:tcW w:w="3918" w:type="dxa"/>
            <w:tcBorders>
              <w:top w:val="nil"/>
              <w:left w:val="single" w:sz="2" w:space="0" w:color="000000"/>
              <w:bottom w:val="single" w:sz="2" w:space="0" w:color="000000"/>
              <w:right w:val="nil"/>
            </w:tcBorders>
          </w:tcPr>
          <w:p w14:paraId="34E83886" w14:textId="77777777" w:rsidR="00BE069E" w:rsidRDefault="00BE069E" w:rsidP="00BE069E">
            <w:r>
              <w:t>4 – dostatečný</w:t>
            </w:r>
          </w:p>
        </w:tc>
        <w:tc>
          <w:tcPr>
            <w:tcW w:w="5535" w:type="dxa"/>
            <w:tcBorders>
              <w:top w:val="nil"/>
              <w:left w:val="single" w:sz="2" w:space="0" w:color="000000"/>
              <w:bottom w:val="single" w:sz="2" w:space="0" w:color="000000"/>
              <w:right w:val="single" w:sz="2" w:space="0" w:color="000000"/>
            </w:tcBorders>
          </w:tcPr>
          <w:p w14:paraId="4BCD3B5B" w14:textId="77777777" w:rsidR="00BE069E" w:rsidRDefault="00BE069E" w:rsidP="00BE069E">
            <w:r>
              <w:t>myšlenky vyjadřuje se značnými obtížemi</w:t>
            </w:r>
          </w:p>
        </w:tc>
      </w:tr>
      <w:tr w:rsidR="00BE069E" w14:paraId="49CD0A60" w14:textId="77777777" w:rsidTr="00BE069E">
        <w:tc>
          <w:tcPr>
            <w:tcW w:w="3918" w:type="dxa"/>
            <w:tcBorders>
              <w:top w:val="nil"/>
              <w:left w:val="single" w:sz="2" w:space="0" w:color="000000"/>
              <w:bottom w:val="single" w:sz="2" w:space="0" w:color="000000"/>
              <w:right w:val="nil"/>
            </w:tcBorders>
          </w:tcPr>
          <w:p w14:paraId="6E507A97" w14:textId="77777777" w:rsidR="00BE069E" w:rsidRDefault="00BE069E" w:rsidP="00BE069E">
            <w:r>
              <w:t>5 - nedostatečný</w:t>
            </w:r>
          </w:p>
        </w:tc>
        <w:tc>
          <w:tcPr>
            <w:tcW w:w="5535" w:type="dxa"/>
            <w:tcBorders>
              <w:top w:val="nil"/>
              <w:left w:val="single" w:sz="2" w:space="0" w:color="000000"/>
              <w:bottom w:val="single" w:sz="2" w:space="0" w:color="000000"/>
              <w:right w:val="single" w:sz="2" w:space="0" w:color="000000"/>
            </w:tcBorders>
          </w:tcPr>
          <w:p w14:paraId="207BD5FD" w14:textId="77777777" w:rsidR="00BE069E" w:rsidRDefault="00BE069E" w:rsidP="00BE069E">
            <w:r>
              <w:t>nedokáže se samostatně vyjádřit, i na návodné otázky odpovídá nesprávně</w:t>
            </w:r>
          </w:p>
        </w:tc>
      </w:tr>
      <w:tr w:rsidR="00BE069E" w14:paraId="4D36ABFA" w14:textId="77777777" w:rsidTr="00BE069E">
        <w:tc>
          <w:tcPr>
            <w:tcW w:w="3918" w:type="dxa"/>
            <w:tcBorders>
              <w:top w:val="nil"/>
              <w:left w:val="single" w:sz="2" w:space="0" w:color="000000"/>
              <w:bottom w:val="single" w:sz="2" w:space="0" w:color="000000"/>
              <w:right w:val="nil"/>
            </w:tcBorders>
          </w:tcPr>
          <w:p w14:paraId="5A13D8F1" w14:textId="77777777" w:rsidR="00BE069E" w:rsidRDefault="00BE069E" w:rsidP="00BE069E"/>
        </w:tc>
        <w:tc>
          <w:tcPr>
            <w:tcW w:w="5535" w:type="dxa"/>
            <w:tcBorders>
              <w:top w:val="nil"/>
              <w:left w:val="single" w:sz="2" w:space="0" w:color="000000"/>
              <w:bottom w:val="single" w:sz="2" w:space="0" w:color="000000"/>
              <w:right w:val="single" w:sz="2" w:space="0" w:color="000000"/>
            </w:tcBorders>
          </w:tcPr>
          <w:p w14:paraId="46768E1C" w14:textId="77777777" w:rsidR="00BE069E" w:rsidRDefault="00BE069E" w:rsidP="00BE069E"/>
        </w:tc>
      </w:tr>
      <w:tr w:rsidR="00BE069E" w14:paraId="69EF68A0" w14:textId="77777777" w:rsidTr="00BE069E">
        <w:tc>
          <w:tcPr>
            <w:tcW w:w="3918" w:type="dxa"/>
            <w:tcBorders>
              <w:top w:val="nil"/>
              <w:left w:val="single" w:sz="2" w:space="0" w:color="000000"/>
              <w:bottom w:val="single" w:sz="2" w:space="0" w:color="000000"/>
              <w:right w:val="nil"/>
            </w:tcBorders>
          </w:tcPr>
          <w:p w14:paraId="45706D90" w14:textId="77777777" w:rsidR="00BE069E" w:rsidRDefault="00BE069E" w:rsidP="00BE069E">
            <w:pPr>
              <w:rPr>
                <w:b/>
              </w:rPr>
            </w:pPr>
            <w:r>
              <w:rPr>
                <w:b/>
              </w:rPr>
              <w:t>Celková aplikace vědomostí</w:t>
            </w:r>
          </w:p>
        </w:tc>
        <w:tc>
          <w:tcPr>
            <w:tcW w:w="5535" w:type="dxa"/>
            <w:tcBorders>
              <w:top w:val="nil"/>
              <w:left w:val="single" w:sz="2" w:space="0" w:color="000000"/>
              <w:bottom w:val="single" w:sz="2" w:space="0" w:color="000000"/>
              <w:right w:val="single" w:sz="2" w:space="0" w:color="000000"/>
            </w:tcBorders>
          </w:tcPr>
          <w:p w14:paraId="0527FBB1" w14:textId="77777777" w:rsidR="00BE069E" w:rsidRDefault="00BE069E" w:rsidP="00BE069E"/>
        </w:tc>
      </w:tr>
      <w:tr w:rsidR="00BE069E" w14:paraId="1B221F15" w14:textId="77777777" w:rsidTr="00BE069E">
        <w:tc>
          <w:tcPr>
            <w:tcW w:w="3918" w:type="dxa"/>
            <w:tcBorders>
              <w:top w:val="nil"/>
              <w:left w:val="single" w:sz="2" w:space="0" w:color="000000"/>
              <w:bottom w:val="single" w:sz="2" w:space="0" w:color="000000"/>
              <w:right w:val="nil"/>
            </w:tcBorders>
          </w:tcPr>
          <w:p w14:paraId="208DAC3A" w14:textId="77777777" w:rsidR="00BE069E" w:rsidRDefault="00BE069E" w:rsidP="00BE069E">
            <w:r>
              <w:t>1 – výborný</w:t>
            </w:r>
          </w:p>
        </w:tc>
        <w:tc>
          <w:tcPr>
            <w:tcW w:w="5535" w:type="dxa"/>
            <w:tcBorders>
              <w:top w:val="nil"/>
              <w:left w:val="single" w:sz="2" w:space="0" w:color="000000"/>
              <w:bottom w:val="single" w:sz="2" w:space="0" w:color="000000"/>
              <w:right w:val="single" w:sz="2" w:space="0" w:color="000000"/>
            </w:tcBorders>
          </w:tcPr>
          <w:p w14:paraId="7614E856" w14:textId="77777777" w:rsidR="00BE069E" w:rsidRDefault="00BE069E" w:rsidP="00BE069E">
            <w:r>
              <w:t xml:space="preserve">užívá vědomostí a spolehlivě a uvědoměle dovedností, pracuje samostatně, přesně a s jistotou </w:t>
            </w:r>
          </w:p>
        </w:tc>
      </w:tr>
      <w:tr w:rsidR="00BE069E" w14:paraId="731C4726" w14:textId="77777777" w:rsidTr="00BE069E">
        <w:tc>
          <w:tcPr>
            <w:tcW w:w="3918" w:type="dxa"/>
            <w:tcBorders>
              <w:top w:val="nil"/>
              <w:left w:val="single" w:sz="2" w:space="0" w:color="000000"/>
              <w:bottom w:val="single" w:sz="2" w:space="0" w:color="000000"/>
              <w:right w:val="nil"/>
            </w:tcBorders>
          </w:tcPr>
          <w:p w14:paraId="070F3B94" w14:textId="77777777" w:rsidR="00BE069E" w:rsidRDefault="00BE069E" w:rsidP="00BE069E">
            <w:r>
              <w:t>2 – chvalitebný</w:t>
            </w:r>
          </w:p>
        </w:tc>
        <w:tc>
          <w:tcPr>
            <w:tcW w:w="5535" w:type="dxa"/>
            <w:tcBorders>
              <w:top w:val="nil"/>
              <w:left w:val="single" w:sz="2" w:space="0" w:color="000000"/>
              <w:bottom w:val="single" w:sz="2" w:space="0" w:color="000000"/>
              <w:right w:val="single" w:sz="2" w:space="0" w:color="000000"/>
            </w:tcBorders>
          </w:tcPr>
          <w:p w14:paraId="6E6D5329" w14:textId="77777777" w:rsidR="00BE069E" w:rsidRDefault="00BE069E" w:rsidP="00BE069E">
            <w:r>
              <w:t>dovede používat vědomosti a dovednosti při řešení úkolů, dopouští se jen menších chyb</w:t>
            </w:r>
          </w:p>
        </w:tc>
      </w:tr>
      <w:tr w:rsidR="00BE069E" w14:paraId="2A65DC78" w14:textId="77777777" w:rsidTr="00BE069E">
        <w:tc>
          <w:tcPr>
            <w:tcW w:w="3918" w:type="dxa"/>
            <w:tcBorders>
              <w:top w:val="nil"/>
              <w:left w:val="single" w:sz="2" w:space="0" w:color="000000"/>
              <w:bottom w:val="single" w:sz="2" w:space="0" w:color="000000"/>
              <w:right w:val="nil"/>
            </w:tcBorders>
          </w:tcPr>
          <w:p w14:paraId="1EE2755E" w14:textId="77777777" w:rsidR="00BE069E" w:rsidRDefault="00BE069E" w:rsidP="00BE069E">
            <w:r>
              <w:t>3 – dobrý</w:t>
            </w:r>
          </w:p>
        </w:tc>
        <w:tc>
          <w:tcPr>
            <w:tcW w:w="5535" w:type="dxa"/>
            <w:tcBorders>
              <w:top w:val="nil"/>
              <w:left w:val="single" w:sz="2" w:space="0" w:color="000000"/>
              <w:bottom w:val="single" w:sz="2" w:space="0" w:color="000000"/>
              <w:right w:val="single" w:sz="2" w:space="0" w:color="000000"/>
            </w:tcBorders>
          </w:tcPr>
          <w:p w14:paraId="70BD54A9" w14:textId="77777777" w:rsidR="00BE069E" w:rsidRDefault="00BE069E" w:rsidP="00BE069E">
            <w:r>
              <w:t>řeší úkoly s pomocí učitele a s touto pomocí snadno překonává potíže a odstraňuje chyby</w:t>
            </w:r>
          </w:p>
        </w:tc>
      </w:tr>
      <w:tr w:rsidR="00BE069E" w14:paraId="701556C4" w14:textId="77777777" w:rsidTr="00BE069E">
        <w:tc>
          <w:tcPr>
            <w:tcW w:w="3918" w:type="dxa"/>
            <w:tcBorders>
              <w:top w:val="nil"/>
              <w:left w:val="single" w:sz="2" w:space="0" w:color="000000"/>
              <w:bottom w:val="single" w:sz="2" w:space="0" w:color="000000"/>
              <w:right w:val="nil"/>
            </w:tcBorders>
          </w:tcPr>
          <w:p w14:paraId="20C7B1DA" w14:textId="77777777" w:rsidR="00BE069E" w:rsidRDefault="00BE069E" w:rsidP="00BE069E">
            <w:r>
              <w:t>4 – dostatečný</w:t>
            </w:r>
          </w:p>
        </w:tc>
        <w:tc>
          <w:tcPr>
            <w:tcW w:w="5535" w:type="dxa"/>
            <w:tcBorders>
              <w:top w:val="nil"/>
              <w:left w:val="single" w:sz="2" w:space="0" w:color="000000"/>
              <w:bottom w:val="single" w:sz="2" w:space="0" w:color="000000"/>
              <w:right w:val="single" w:sz="2" w:space="0" w:color="000000"/>
            </w:tcBorders>
          </w:tcPr>
          <w:p w14:paraId="27FEABE6" w14:textId="77777777" w:rsidR="00BE069E" w:rsidRDefault="00BE069E" w:rsidP="00BE069E">
            <w:r>
              <w:t>dělá podstatné chyby, nesnadno je překonává</w:t>
            </w:r>
          </w:p>
        </w:tc>
      </w:tr>
      <w:tr w:rsidR="00BE069E" w14:paraId="3DB3304D" w14:textId="77777777" w:rsidTr="00BE069E">
        <w:tc>
          <w:tcPr>
            <w:tcW w:w="3918" w:type="dxa"/>
            <w:tcBorders>
              <w:top w:val="nil"/>
              <w:left w:val="single" w:sz="2" w:space="0" w:color="000000"/>
              <w:bottom w:val="single" w:sz="2" w:space="0" w:color="000000"/>
              <w:right w:val="nil"/>
            </w:tcBorders>
          </w:tcPr>
          <w:p w14:paraId="7DAE9097" w14:textId="77777777" w:rsidR="00BE069E" w:rsidRDefault="00BE069E" w:rsidP="00BE069E">
            <w:r>
              <w:t>5 - nedostatečný</w:t>
            </w:r>
          </w:p>
        </w:tc>
        <w:tc>
          <w:tcPr>
            <w:tcW w:w="5535" w:type="dxa"/>
            <w:tcBorders>
              <w:top w:val="nil"/>
              <w:left w:val="single" w:sz="2" w:space="0" w:color="000000"/>
              <w:bottom w:val="single" w:sz="2" w:space="0" w:color="000000"/>
              <w:right w:val="single" w:sz="2" w:space="0" w:color="000000"/>
            </w:tcBorders>
          </w:tcPr>
          <w:p w14:paraId="2CEDE692" w14:textId="77777777" w:rsidR="00BE069E" w:rsidRDefault="00BE069E" w:rsidP="00BE069E">
            <w:r>
              <w:t>praktické úkoly nedokáže splnit ani s pomocí</w:t>
            </w:r>
          </w:p>
        </w:tc>
      </w:tr>
      <w:tr w:rsidR="00BE069E" w14:paraId="7F49AD7C" w14:textId="77777777" w:rsidTr="00BE069E">
        <w:tc>
          <w:tcPr>
            <w:tcW w:w="3918" w:type="dxa"/>
            <w:tcBorders>
              <w:top w:val="nil"/>
              <w:left w:val="single" w:sz="2" w:space="0" w:color="000000"/>
              <w:bottom w:val="single" w:sz="2" w:space="0" w:color="000000"/>
              <w:right w:val="nil"/>
            </w:tcBorders>
          </w:tcPr>
          <w:p w14:paraId="1E50DBD5" w14:textId="77777777" w:rsidR="00BE069E" w:rsidRDefault="00BE069E" w:rsidP="00BE069E"/>
        </w:tc>
        <w:tc>
          <w:tcPr>
            <w:tcW w:w="5535" w:type="dxa"/>
            <w:tcBorders>
              <w:top w:val="nil"/>
              <w:left w:val="single" w:sz="2" w:space="0" w:color="000000"/>
              <w:bottom w:val="single" w:sz="2" w:space="0" w:color="000000"/>
              <w:right w:val="single" w:sz="2" w:space="0" w:color="000000"/>
            </w:tcBorders>
          </w:tcPr>
          <w:p w14:paraId="1F0E3666" w14:textId="77777777" w:rsidR="00BE069E" w:rsidRDefault="00BE069E" w:rsidP="00BE069E"/>
        </w:tc>
      </w:tr>
      <w:tr w:rsidR="00BE069E" w14:paraId="53DDA36D" w14:textId="77777777" w:rsidTr="00BE069E">
        <w:tc>
          <w:tcPr>
            <w:tcW w:w="3918" w:type="dxa"/>
            <w:tcBorders>
              <w:top w:val="nil"/>
              <w:left w:val="single" w:sz="2" w:space="0" w:color="000000"/>
              <w:bottom w:val="single" w:sz="2" w:space="0" w:color="000000"/>
              <w:right w:val="nil"/>
            </w:tcBorders>
          </w:tcPr>
          <w:p w14:paraId="4891645C" w14:textId="77777777" w:rsidR="00BE069E" w:rsidRDefault="00BE069E" w:rsidP="00BE069E">
            <w:r>
              <w:t>Aktivita, zájem o učení</w:t>
            </w:r>
          </w:p>
        </w:tc>
        <w:tc>
          <w:tcPr>
            <w:tcW w:w="5535" w:type="dxa"/>
            <w:tcBorders>
              <w:top w:val="nil"/>
              <w:left w:val="single" w:sz="2" w:space="0" w:color="000000"/>
              <w:bottom w:val="single" w:sz="2" w:space="0" w:color="000000"/>
              <w:right w:val="single" w:sz="2" w:space="0" w:color="000000"/>
            </w:tcBorders>
          </w:tcPr>
          <w:p w14:paraId="0CC3F012" w14:textId="77777777" w:rsidR="00BE069E" w:rsidRDefault="00BE069E" w:rsidP="00BE069E"/>
        </w:tc>
      </w:tr>
      <w:tr w:rsidR="00BE069E" w14:paraId="3A5C5DF9" w14:textId="77777777" w:rsidTr="00BE069E">
        <w:tc>
          <w:tcPr>
            <w:tcW w:w="3918" w:type="dxa"/>
            <w:tcBorders>
              <w:top w:val="nil"/>
              <w:left w:val="single" w:sz="2" w:space="0" w:color="000000"/>
              <w:bottom w:val="single" w:sz="2" w:space="0" w:color="000000"/>
              <w:right w:val="nil"/>
            </w:tcBorders>
          </w:tcPr>
          <w:p w14:paraId="78D371F9" w14:textId="77777777" w:rsidR="00BE069E" w:rsidRDefault="00BE069E" w:rsidP="00BE069E">
            <w:r>
              <w:t>1 – výborný</w:t>
            </w:r>
          </w:p>
        </w:tc>
        <w:tc>
          <w:tcPr>
            <w:tcW w:w="5535" w:type="dxa"/>
            <w:tcBorders>
              <w:top w:val="nil"/>
              <w:left w:val="single" w:sz="2" w:space="0" w:color="000000"/>
              <w:bottom w:val="single" w:sz="2" w:space="0" w:color="000000"/>
              <w:right w:val="single" w:sz="2" w:space="0" w:color="000000"/>
            </w:tcBorders>
          </w:tcPr>
          <w:p w14:paraId="62C85471" w14:textId="77777777" w:rsidR="00BE069E" w:rsidRDefault="00BE069E" w:rsidP="00BE069E">
            <w:r>
              <w:t>aktivní, učí se svědomitě a se zájmem</w:t>
            </w:r>
          </w:p>
        </w:tc>
      </w:tr>
      <w:tr w:rsidR="00BE069E" w14:paraId="15F04A49" w14:textId="77777777" w:rsidTr="00BE069E">
        <w:tc>
          <w:tcPr>
            <w:tcW w:w="3918" w:type="dxa"/>
            <w:tcBorders>
              <w:top w:val="nil"/>
              <w:left w:val="single" w:sz="2" w:space="0" w:color="000000"/>
              <w:bottom w:val="single" w:sz="2" w:space="0" w:color="000000"/>
              <w:right w:val="nil"/>
            </w:tcBorders>
          </w:tcPr>
          <w:p w14:paraId="048DFB05" w14:textId="77777777" w:rsidR="00BE069E" w:rsidRDefault="00BE069E" w:rsidP="00BE069E">
            <w:r>
              <w:t>2 – chvalitebný</w:t>
            </w:r>
          </w:p>
        </w:tc>
        <w:tc>
          <w:tcPr>
            <w:tcW w:w="5535" w:type="dxa"/>
            <w:tcBorders>
              <w:top w:val="nil"/>
              <w:left w:val="single" w:sz="2" w:space="0" w:color="000000"/>
              <w:bottom w:val="single" w:sz="2" w:space="0" w:color="000000"/>
              <w:right w:val="single" w:sz="2" w:space="0" w:color="000000"/>
            </w:tcBorders>
          </w:tcPr>
          <w:p w14:paraId="55E38EF6" w14:textId="77777777" w:rsidR="00BE069E" w:rsidRDefault="00BE069E" w:rsidP="00BE069E">
            <w:r>
              <w:t>učí se svědomitě</w:t>
            </w:r>
          </w:p>
        </w:tc>
      </w:tr>
      <w:tr w:rsidR="00BE069E" w14:paraId="1E3EEDBB" w14:textId="77777777" w:rsidTr="00BE069E">
        <w:tc>
          <w:tcPr>
            <w:tcW w:w="3918" w:type="dxa"/>
            <w:tcBorders>
              <w:top w:val="nil"/>
              <w:left w:val="single" w:sz="2" w:space="0" w:color="000000"/>
              <w:bottom w:val="single" w:sz="2" w:space="0" w:color="000000"/>
              <w:right w:val="nil"/>
            </w:tcBorders>
          </w:tcPr>
          <w:p w14:paraId="3E5EA0F8" w14:textId="77777777" w:rsidR="00BE069E" w:rsidRDefault="00BE069E" w:rsidP="00BE069E">
            <w:r>
              <w:t>3 – dobrý</w:t>
            </w:r>
          </w:p>
        </w:tc>
        <w:tc>
          <w:tcPr>
            <w:tcW w:w="5535" w:type="dxa"/>
            <w:tcBorders>
              <w:top w:val="nil"/>
              <w:left w:val="single" w:sz="2" w:space="0" w:color="000000"/>
              <w:bottom w:val="single" w:sz="2" w:space="0" w:color="000000"/>
              <w:right w:val="single" w:sz="2" w:space="0" w:color="000000"/>
            </w:tcBorders>
          </w:tcPr>
          <w:p w14:paraId="4F522AC0" w14:textId="77777777" w:rsidR="00BE069E" w:rsidRDefault="00BE069E" w:rsidP="00BE069E">
            <w:r>
              <w:t>k učení a práci nepotřebuje větších podnětů</w:t>
            </w:r>
          </w:p>
        </w:tc>
      </w:tr>
      <w:tr w:rsidR="00BE069E" w14:paraId="27655C79" w14:textId="77777777" w:rsidTr="00BE069E">
        <w:tc>
          <w:tcPr>
            <w:tcW w:w="3918" w:type="dxa"/>
            <w:tcBorders>
              <w:top w:val="nil"/>
              <w:left w:val="single" w:sz="2" w:space="0" w:color="000000"/>
              <w:bottom w:val="single" w:sz="2" w:space="0" w:color="000000"/>
              <w:right w:val="nil"/>
            </w:tcBorders>
          </w:tcPr>
          <w:p w14:paraId="6F32DA93" w14:textId="77777777" w:rsidR="00BE069E" w:rsidRDefault="00BE069E" w:rsidP="00BE069E">
            <w:r>
              <w:t>4 – dostatečný</w:t>
            </w:r>
          </w:p>
        </w:tc>
        <w:tc>
          <w:tcPr>
            <w:tcW w:w="5535" w:type="dxa"/>
            <w:tcBorders>
              <w:top w:val="nil"/>
              <w:left w:val="single" w:sz="2" w:space="0" w:color="000000"/>
              <w:bottom w:val="single" w:sz="2" w:space="0" w:color="000000"/>
              <w:right w:val="single" w:sz="2" w:space="0" w:color="000000"/>
            </w:tcBorders>
          </w:tcPr>
          <w:p w14:paraId="0CF829B9" w14:textId="77777777" w:rsidR="00BE069E" w:rsidRDefault="00BE069E" w:rsidP="00BE069E">
            <w:r>
              <w:t>malý zájem o učení, potřebuje stálé podněty</w:t>
            </w:r>
          </w:p>
        </w:tc>
      </w:tr>
      <w:tr w:rsidR="00BE069E" w14:paraId="2522A94B" w14:textId="77777777" w:rsidTr="00BE069E">
        <w:tc>
          <w:tcPr>
            <w:tcW w:w="3918" w:type="dxa"/>
            <w:tcBorders>
              <w:top w:val="nil"/>
              <w:left w:val="single" w:sz="2" w:space="0" w:color="000000"/>
              <w:bottom w:val="single" w:sz="2" w:space="0" w:color="000000"/>
              <w:right w:val="nil"/>
            </w:tcBorders>
          </w:tcPr>
          <w:p w14:paraId="7699659F" w14:textId="77777777" w:rsidR="00BE069E" w:rsidRDefault="00BE069E" w:rsidP="00BE069E">
            <w:r>
              <w:t>5 - nedostatečný</w:t>
            </w:r>
          </w:p>
        </w:tc>
        <w:tc>
          <w:tcPr>
            <w:tcW w:w="5535" w:type="dxa"/>
            <w:tcBorders>
              <w:top w:val="nil"/>
              <w:left w:val="single" w:sz="2" w:space="0" w:color="000000"/>
              <w:bottom w:val="single" w:sz="2" w:space="0" w:color="000000"/>
              <w:right w:val="single" w:sz="2" w:space="0" w:color="000000"/>
            </w:tcBorders>
          </w:tcPr>
          <w:p w14:paraId="75DC7287" w14:textId="77777777" w:rsidR="00BE069E" w:rsidRDefault="00BE069E" w:rsidP="00BE069E">
            <w:r>
              <w:t>pomoc a pobízení k učení jsou zatím neúčinné</w:t>
            </w:r>
          </w:p>
        </w:tc>
      </w:tr>
    </w:tbl>
    <w:p w14:paraId="3DC56CA6" w14:textId="77777777" w:rsidR="00BE069E" w:rsidRDefault="00BE069E" w:rsidP="00BE069E"/>
    <w:tbl>
      <w:tblPr>
        <w:tblW w:w="9453" w:type="dxa"/>
        <w:tblInd w:w="-112" w:type="dxa"/>
        <w:tblLayout w:type="fixed"/>
        <w:tblCellMar>
          <w:left w:w="0" w:type="dxa"/>
          <w:right w:w="0" w:type="dxa"/>
        </w:tblCellMar>
        <w:tblLook w:val="0000" w:firstRow="0" w:lastRow="0" w:firstColumn="0" w:lastColumn="0" w:noHBand="0" w:noVBand="0"/>
      </w:tblPr>
      <w:tblGrid>
        <w:gridCol w:w="3918"/>
        <w:gridCol w:w="5535"/>
      </w:tblGrid>
      <w:tr w:rsidR="00BE069E" w14:paraId="4BCE28A5" w14:textId="77777777" w:rsidTr="00BE069E">
        <w:tc>
          <w:tcPr>
            <w:tcW w:w="3918" w:type="dxa"/>
            <w:tcBorders>
              <w:top w:val="single" w:sz="4" w:space="0" w:color="auto"/>
              <w:left w:val="single" w:sz="4" w:space="0" w:color="auto"/>
              <w:bottom w:val="single" w:sz="4" w:space="0" w:color="auto"/>
              <w:right w:val="single" w:sz="2" w:space="0" w:color="000000"/>
            </w:tcBorders>
          </w:tcPr>
          <w:p w14:paraId="59E6044E" w14:textId="77777777" w:rsidR="00BE069E" w:rsidRDefault="00BE069E" w:rsidP="00BE069E">
            <w:r>
              <w:t>Chování</w:t>
            </w:r>
          </w:p>
          <w:p w14:paraId="684002AB" w14:textId="77777777" w:rsidR="00BE069E" w:rsidRDefault="00BE069E" w:rsidP="00BE069E"/>
        </w:tc>
        <w:tc>
          <w:tcPr>
            <w:tcW w:w="5535" w:type="dxa"/>
            <w:tcBorders>
              <w:top w:val="single" w:sz="4" w:space="0" w:color="auto"/>
              <w:left w:val="single" w:sz="2" w:space="0" w:color="000000"/>
              <w:bottom w:val="single" w:sz="4" w:space="0" w:color="auto"/>
              <w:right w:val="single" w:sz="4" w:space="0" w:color="auto"/>
            </w:tcBorders>
          </w:tcPr>
          <w:p w14:paraId="7AB34E42" w14:textId="77777777" w:rsidR="00BE069E" w:rsidRDefault="00BE069E" w:rsidP="00BE069E"/>
        </w:tc>
      </w:tr>
      <w:tr w:rsidR="00BE069E" w14:paraId="751768F0" w14:textId="77777777" w:rsidTr="00BE069E">
        <w:tc>
          <w:tcPr>
            <w:tcW w:w="3918" w:type="dxa"/>
            <w:tcBorders>
              <w:top w:val="single" w:sz="4" w:space="0" w:color="auto"/>
              <w:left w:val="single" w:sz="4" w:space="0" w:color="auto"/>
              <w:bottom w:val="single" w:sz="4" w:space="0" w:color="auto"/>
              <w:right w:val="single" w:sz="2" w:space="0" w:color="000000"/>
            </w:tcBorders>
          </w:tcPr>
          <w:p w14:paraId="3EFA26B8" w14:textId="77777777" w:rsidR="00BE069E" w:rsidRDefault="00BE069E" w:rsidP="00BE069E">
            <w:r>
              <w:t>1 – velmi dobré</w:t>
            </w:r>
          </w:p>
        </w:tc>
        <w:tc>
          <w:tcPr>
            <w:tcW w:w="5535" w:type="dxa"/>
            <w:tcBorders>
              <w:top w:val="single" w:sz="4" w:space="0" w:color="auto"/>
              <w:left w:val="single" w:sz="2" w:space="0" w:color="000000"/>
              <w:bottom w:val="single" w:sz="4" w:space="0" w:color="auto"/>
              <w:right w:val="single" w:sz="4" w:space="0" w:color="auto"/>
            </w:tcBorders>
          </w:tcPr>
          <w:p w14:paraId="1DAC4673" w14:textId="77777777" w:rsidR="00BE069E" w:rsidRDefault="00BE069E" w:rsidP="00BE069E">
            <w:r>
              <w:t>Uvědoměle dodržuje pravidla chování a ustanovení vnitřního řádu školy. Méně závažných přestupků se dopouští ojediněle. Žák je však přístupný výchovnému působení a snaží se své chyby napravit.</w:t>
            </w:r>
          </w:p>
        </w:tc>
      </w:tr>
      <w:tr w:rsidR="00BE069E" w14:paraId="4B96753E" w14:textId="77777777" w:rsidTr="00BE069E">
        <w:tc>
          <w:tcPr>
            <w:tcW w:w="3918" w:type="dxa"/>
            <w:tcBorders>
              <w:top w:val="single" w:sz="4" w:space="0" w:color="auto"/>
              <w:left w:val="single" w:sz="2" w:space="0" w:color="000000"/>
              <w:bottom w:val="single" w:sz="2" w:space="0" w:color="000000"/>
              <w:right w:val="nil"/>
            </w:tcBorders>
          </w:tcPr>
          <w:p w14:paraId="1E21C41D" w14:textId="77777777" w:rsidR="00BE069E" w:rsidRDefault="00BE069E" w:rsidP="00BE069E">
            <w:r>
              <w:t>2 - uspokojivé</w:t>
            </w:r>
          </w:p>
        </w:tc>
        <w:tc>
          <w:tcPr>
            <w:tcW w:w="5535" w:type="dxa"/>
            <w:tcBorders>
              <w:top w:val="single" w:sz="4" w:space="0" w:color="auto"/>
              <w:left w:val="single" w:sz="2" w:space="0" w:color="000000"/>
              <w:bottom w:val="single" w:sz="2" w:space="0" w:color="000000"/>
              <w:right w:val="single" w:sz="2" w:space="0" w:color="000000"/>
            </w:tcBorders>
          </w:tcPr>
          <w:p w14:paraId="106D4901" w14:textId="77777777" w:rsidR="00BE069E" w:rsidRDefault="00BE069E" w:rsidP="00BE069E">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či ředitele školy školy dopouští dalších přestupků, narušuje výchovně vzdělávací činnost školy. Ohrožuje bezpečnost a zdraví svoje nebo jiných osob.</w:t>
            </w:r>
          </w:p>
        </w:tc>
      </w:tr>
      <w:tr w:rsidR="00BE069E" w14:paraId="638BBA6D" w14:textId="77777777" w:rsidTr="00BE069E">
        <w:tc>
          <w:tcPr>
            <w:tcW w:w="3918" w:type="dxa"/>
            <w:tcBorders>
              <w:top w:val="nil"/>
              <w:left w:val="single" w:sz="2" w:space="0" w:color="000000"/>
              <w:bottom w:val="single" w:sz="2" w:space="0" w:color="000000"/>
              <w:right w:val="nil"/>
            </w:tcBorders>
          </w:tcPr>
          <w:p w14:paraId="661CA91B" w14:textId="77777777" w:rsidR="00BE069E" w:rsidRDefault="00BE069E" w:rsidP="00BE069E">
            <w:r>
              <w:t>3 - neuspokojivé</w:t>
            </w:r>
          </w:p>
        </w:tc>
        <w:tc>
          <w:tcPr>
            <w:tcW w:w="5535" w:type="dxa"/>
            <w:tcBorders>
              <w:top w:val="nil"/>
              <w:left w:val="single" w:sz="2" w:space="0" w:color="000000"/>
              <w:bottom w:val="single" w:sz="2" w:space="0" w:color="000000"/>
              <w:right w:val="single" w:sz="2" w:space="0" w:color="000000"/>
            </w:tcBorders>
          </w:tcPr>
          <w:p w14:paraId="74906BFD" w14:textId="77777777" w:rsidR="00BE069E" w:rsidRDefault="00BE069E" w:rsidP="00BE069E">
            <w: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tc>
      </w:tr>
    </w:tbl>
    <w:p w14:paraId="027BC8A2" w14:textId="77777777" w:rsidR="00BE069E" w:rsidRDefault="00BE069E" w:rsidP="00BE069E"/>
    <w:p w14:paraId="61CCAAF1" w14:textId="77777777" w:rsidR="00BE069E" w:rsidRDefault="00BE069E" w:rsidP="00BE069E"/>
    <w:p w14:paraId="03C6D352" w14:textId="77777777" w:rsidR="00DA3D37" w:rsidRDefault="00DA3D37">
      <w:pPr>
        <w:rPr>
          <w:b/>
          <w:u w:val="single"/>
        </w:rPr>
      </w:pPr>
      <w:r>
        <w:rPr>
          <w:b/>
          <w:u w:val="single"/>
        </w:rPr>
        <w:br w:type="page"/>
      </w:r>
    </w:p>
    <w:p w14:paraId="7DA5AD41" w14:textId="77777777" w:rsidR="00BE069E" w:rsidRDefault="00BE069E" w:rsidP="00BE069E">
      <w:pPr>
        <w:rPr>
          <w:b/>
          <w:u w:val="single"/>
        </w:rPr>
      </w:pPr>
      <w:r>
        <w:rPr>
          <w:b/>
          <w:u w:val="single"/>
        </w:rPr>
        <w:lastRenderedPageBreak/>
        <w:t>12. Způsob hodnocení žáků se speciálními vzdělávacími potřebami</w:t>
      </w:r>
    </w:p>
    <w:p w14:paraId="57F486DB" w14:textId="77777777" w:rsidR="001F43FD" w:rsidRDefault="001F43FD" w:rsidP="00BE069E">
      <w:pPr>
        <w:rPr>
          <w:b/>
          <w:u w:val="single"/>
        </w:rPr>
      </w:pPr>
    </w:p>
    <w:p w14:paraId="5AE65D4B" w14:textId="77777777" w:rsidR="00BE069E" w:rsidRDefault="00BE069E" w:rsidP="00BE069E">
      <w:r>
        <w:t>1. Způsob hodnocení a klasifikace žáka vychází ze znalosti příznaků postižení a uplatňuje se ve všech vyučovacích předmětech, ve kterých se projevuje postižení žáka, a na obou stupních základní školy.</w:t>
      </w:r>
    </w:p>
    <w:p w14:paraId="5295E900" w14:textId="77777777" w:rsidR="00BE069E" w:rsidRDefault="00BE069E" w:rsidP="00BE069E">
      <w: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5C188E46" w14:textId="77777777" w:rsidR="00BE069E" w:rsidRDefault="00BE069E" w:rsidP="00BE069E">
      <w:r>
        <w:t>3. Při klasifikaci žáků se doporučuje upřednostnit širší slovní hodnocení. Způsob hodnocení projedná třídní učitel a výchovný poradce s ostatními vyučujícími.</w:t>
      </w:r>
    </w:p>
    <w:p w14:paraId="3516F523" w14:textId="77777777" w:rsidR="00BE069E" w:rsidRDefault="00BE069E" w:rsidP="00BE069E">
      <w:r>
        <w:t>4. Třídní učitel sdělí vhodným způsobem ostatním žákům ve třídě podstatu individuálního přístupu a způsobu hodnocení a klasifikace žáka.</w:t>
      </w:r>
    </w:p>
    <w:p w14:paraId="4CC71429" w14:textId="77777777" w:rsidR="00BE069E" w:rsidRDefault="00BE069E" w:rsidP="00BE069E">
      <w: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14:paraId="0C5D3793" w14:textId="77777777" w:rsidR="00BE069E" w:rsidRDefault="00BE069E" w:rsidP="00BE069E">
      <w:r>
        <w:t>6. Podle druhu postižení využívá speciální metody, postupy, formy a prostředky vzdělávání a hodnocení, kompenzační, rehabilitační a učební pomůcky, speciální učebnice a didaktické materiály.</w:t>
      </w:r>
    </w:p>
    <w:p w14:paraId="6F29AB3C" w14:textId="77777777" w:rsidR="00BE069E" w:rsidRDefault="00BE069E" w:rsidP="00BE069E"/>
    <w:p w14:paraId="2C9B1CC7" w14:textId="77777777" w:rsidR="00BE069E" w:rsidRDefault="00BE069E" w:rsidP="00BE069E">
      <w:pPr>
        <w:ind w:left="120"/>
        <w:rPr>
          <w:b/>
          <w:u w:val="single"/>
        </w:rPr>
      </w:pPr>
      <w:r>
        <w:rPr>
          <w:b/>
          <w:u w:val="single"/>
        </w:rPr>
        <w:t>III.Podrobnosti o komisionálních a opravných zkouškách,</w:t>
      </w:r>
    </w:p>
    <w:p w14:paraId="55ABBB0F" w14:textId="77777777" w:rsidR="00BE069E" w:rsidRDefault="00BE069E" w:rsidP="00BE069E"/>
    <w:p w14:paraId="38341434" w14:textId="77777777" w:rsidR="00BE069E" w:rsidRDefault="00BE069E" w:rsidP="00BE069E">
      <w: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40F7DBFE" w14:textId="77777777" w:rsidR="00BE069E" w:rsidRDefault="00BE069E" w:rsidP="00BE069E"/>
    <w:p w14:paraId="7FBF7596" w14:textId="77777777" w:rsidR="00BE069E" w:rsidRDefault="00BE069E" w:rsidP="00BE069E">
      <w:r>
        <w:t>2. Opravné zkoušky se konají nejpozději do konce příslušného školního roku v termínu stanoveném ředitelem školy. Žák může v jednom dni skládat pouze jednu opravnou zkoušku. Opravné zkoušky jsou komisionální.</w:t>
      </w:r>
    </w:p>
    <w:p w14:paraId="6F0F0548" w14:textId="77777777" w:rsidR="00BE069E" w:rsidRDefault="00BE069E" w:rsidP="00BE069E"/>
    <w:p w14:paraId="2E4A9CDC" w14:textId="77777777" w:rsidR="00BE069E" w:rsidRDefault="00BE069E" w:rsidP="00BE069E">
      <w: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7F706794" w14:textId="77777777" w:rsidR="00BE069E" w:rsidRDefault="00BE069E" w:rsidP="00BE069E"/>
    <w:p w14:paraId="164299CC" w14:textId="77777777" w:rsidR="00BE069E" w:rsidRDefault="00BE069E" w:rsidP="00BE069E">
      <w:r>
        <w:t>4. V odůvodněných případech může krajský úřad rozhodnout o konání opravné zkoušky a komisionálního přezkoušení na jiné základní škole. Zkoušky se na žádost krajského úřadu účastní školní inspektor.</w:t>
      </w:r>
    </w:p>
    <w:p w14:paraId="1412D27F" w14:textId="77777777" w:rsidR="00BE069E" w:rsidRDefault="00BE069E" w:rsidP="00BE069E"/>
    <w:p w14:paraId="31220C22" w14:textId="77777777" w:rsidR="00BE069E" w:rsidRDefault="00BE069E" w:rsidP="00BE069E">
      <w:pPr>
        <w:rPr>
          <w:b/>
          <w:u w:val="single"/>
        </w:rPr>
      </w:pPr>
      <w:r>
        <w:rPr>
          <w:b/>
          <w:u w:val="single"/>
        </w:rPr>
        <w:t xml:space="preserve"> Individuální vzdělávání</w:t>
      </w:r>
    </w:p>
    <w:p w14:paraId="02383E76" w14:textId="77777777" w:rsidR="00BE069E" w:rsidRDefault="00BE069E" w:rsidP="00BE069E">
      <w:pPr>
        <w:rPr>
          <w:b/>
          <w:color w:val="0000FF"/>
        </w:rPr>
      </w:pPr>
    </w:p>
    <w:p w14:paraId="42C0DAA2" w14:textId="77777777" w:rsidR="00BE069E" w:rsidRDefault="00BE069E" w:rsidP="00BE069E">
      <w:pPr>
        <w:jc w:val="both"/>
      </w:pPr>
      <w:r>
        <w:t>1.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7B90414E" w14:textId="77777777" w:rsidR="00BE069E" w:rsidRDefault="00BE069E" w:rsidP="00BE069E"/>
    <w:p w14:paraId="682656FA" w14:textId="77777777" w:rsidR="00DA3D37" w:rsidRDefault="00DA3D37">
      <w:pPr>
        <w:rPr>
          <w:b/>
          <w:u w:val="single"/>
        </w:rPr>
      </w:pPr>
      <w:r>
        <w:rPr>
          <w:b/>
          <w:u w:val="single"/>
        </w:rPr>
        <w:br w:type="page"/>
      </w:r>
    </w:p>
    <w:p w14:paraId="21E3A896" w14:textId="77777777" w:rsidR="00BE069E" w:rsidRDefault="00BE069E" w:rsidP="00BE069E">
      <w:pPr>
        <w:rPr>
          <w:b/>
          <w:u w:val="single"/>
        </w:rPr>
      </w:pPr>
      <w:r>
        <w:rPr>
          <w:b/>
          <w:u w:val="single"/>
        </w:rPr>
        <w:lastRenderedPageBreak/>
        <w:t xml:space="preserve">Zkoušky při plnění povinné školní docházky v zahraničí </w:t>
      </w:r>
    </w:p>
    <w:p w14:paraId="35C74E52" w14:textId="77777777" w:rsidR="00BE069E" w:rsidRDefault="00BE069E" w:rsidP="00BE069E"/>
    <w:p w14:paraId="3A1472BC" w14:textId="77777777" w:rsidR="00BE069E" w:rsidRDefault="00BE069E" w:rsidP="00BE069E">
      <w:r>
        <w:t>1. Žák, který plní povinnou školní docházku v zahraniční škole, a koná zkoušku ve spádové škole, koná ji:</w:t>
      </w:r>
    </w:p>
    <w:p w14:paraId="3D82730F" w14:textId="77777777" w:rsidR="00BE069E" w:rsidRDefault="00BE069E" w:rsidP="00BE069E">
      <w:r>
        <w:t>a) ve všech ročnících ze vzdělávacího obsahu vzdělávacího oboru Český jazyk a literatura, stanoveného Rámcovým vzdělávacím programem pro základní vzdělávání,</w:t>
      </w:r>
    </w:p>
    <w:p w14:paraId="5084DB58" w14:textId="77777777" w:rsidR="00BE069E" w:rsidRDefault="00BE069E" w:rsidP="00BE069E">
      <w: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13DF9118" w14:textId="77777777" w:rsidR="00BE069E" w:rsidRDefault="00BE069E" w:rsidP="00BE069E">
      <w: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02CDFC32" w14:textId="77777777" w:rsidR="00BE069E" w:rsidRDefault="00BE069E" w:rsidP="00BE069E"/>
    <w:p w14:paraId="3350BFAA" w14:textId="77777777" w:rsidR="00BE069E" w:rsidRDefault="00BE069E" w:rsidP="00BE069E">
      <w:r>
        <w:t>2. Žák, který plní povinnou školní docházku formou individuální výuky v zahraničí, koná zkoušku z každého předmětu uvedeného ve školním vzdělávacím programu zkoušející školy.</w:t>
      </w:r>
    </w:p>
    <w:p w14:paraId="3BD5AAC3" w14:textId="77777777" w:rsidR="00BE069E" w:rsidRDefault="00BE069E" w:rsidP="00BE069E"/>
    <w:p w14:paraId="0F04C8B2" w14:textId="77777777" w:rsidR="00BE069E" w:rsidRDefault="00BE069E" w:rsidP="00BE069E">
      <w: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4593FD93" w14:textId="77777777" w:rsidR="00BE069E" w:rsidRDefault="00BE069E" w:rsidP="00BE069E"/>
    <w:p w14:paraId="5973D0FC" w14:textId="77777777" w:rsidR="00BE069E" w:rsidRDefault="00BE069E" w:rsidP="00BE069E">
      <w:r>
        <w:t>4. Zkoušku lze konat za období nejméně jednoho pololetí školního roku, nejdéle však za období dvou školních roků.</w:t>
      </w:r>
    </w:p>
    <w:p w14:paraId="4B25328E" w14:textId="77777777" w:rsidR="00BE069E" w:rsidRDefault="00BE069E" w:rsidP="00BE069E"/>
    <w:p w14:paraId="6D1157B6" w14:textId="77777777" w:rsidR="00BE069E" w:rsidRDefault="00BE069E" w:rsidP="00BE069E">
      <w:r>
        <w:t>5. Zkouška je komisionální. Komisi jmenuje ředitel zkoušející školy.</w:t>
      </w:r>
    </w:p>
    <w:p w14:paraId="4D5ED10F" w14:textId="77777777" w:rsidR="00BE069E" w:rsidRDefault="00BE069E" w:rsidP="00BE069E"/>
    <w:p w14:paraId="498714AD" w14:textId="77777777" w:rsidR="00BE069E" w:rsidRDefault="00BE069E" w:rsidP="00BE069E">
      <w:r>
        <w:t>6. Komise je tříčlenná a tvoří ji:</w:t>
      </w:r>
    </w:p>
    <w:p w14:paraId="5E30FDB9" w14:textId="77777777" w:rsidR="00BE069E" w:rsidRDefault="00BE069E" w:rsidP="00BE069E">
      <w:r>
        <w:t>a) předseda, kterým je ředitel zkoušející školy, popřípadě jím pověřený učitel,</w:t>
      </w:r>
    </w:p>
    <w:p w14:paraId="188289FC" w14:textId="77777777" w:rsidR="00BE069E" w:rsidRDefault="00BE069E" w:rsidP="00BE069E">
      <w:r>
        <w:t>b) zkoušející učitel, jímž je vyučující daného předmětu ve třídě, v níž je žák zařazen, popřípadě jiný vyučující daného předmětu,</w:t>
      </w:r>
    </w:p>
    <w:p w14:paraId="62F451FA" w14:textId="77777777" w:rsidR="00BE069E" w:rsidRDefault="00BE069E" w:rsidP="00BE069E">
      <w:r>
        <w:t>c) přísedící, kterým je jiný vyučující daného předmětu nebo předmětu stejné vzdělávací oblasti stanovené Rámcovým vzdělávacím programem pro základní vzdělávání.</w:t>
      </w:r>
    </w:p>
    <w:p w14:paraId="51F9BDF5" w14:textId="77777777" w:rsidR="00BE069E" w:rsidRDefault="00BE069E" w:rsidP="00BE069E"/>
    <w:p w14:paraId="74F94D8C" w14:textId="77777777" w:rsidR="00BE069E" w:rsidRDefault="00BE069E" w:rsidP="00BE069E">
      <w:r>
        <w:t>7.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1B20E321" w14:textId="77777777" w:rsidR="00BE069E" w:rsidRDefault="00BE069E" w:rsidP="00BE069E"/>
    <w:p w14:paraId="57B638C9" w14:textId="77777777" w:rsidR="00BE069E" w:rsidRDefault="00BE069E" w:rsidP="00BE069E">
      <w:r>
        <w:t xml:space="preserve">8. 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w:t>
      </w:r>
      <w:r>
        <w:lastRenderedPageBreak/>
        <w:t>žák úspěšně ukončil devátý ročník základního vzdělávání. V případě pochybností o správnosti překladu je ředitel zkoušející školy oprávněn požadovat předložení úředně ověřeného překladu.</w:t>
      </w:r>
    </w:p>
    <w:p w14:paraId="04AD6205" w14:textId="77777777" w:rsidR="00BE069E" w:rsidRDefault="00BE069E" w:rsidP="00BE069E"/>
    <w:p w14:paraId="0A961BFB" w14:textId="77777777" w:rsidR="00BE069E" w:rsidRDefault="00BE069E" w:rsidP="00BE069E">
      <w:r>
        <w:t>9. O zkoušce se pořizuje protokol, který se stává součástí dokumentace školy.</w:t>
      </w:r>
    </w:p>
    <w:p w14:paraId="3BBC2E92" w14:textId="77777777" w:rsidR="00BE069E" w:rsidRDefault="00BE069E" w:rsidP="00BE069E"/>
    <w:p w14:paraId="3D536E55" w14:textId="77777777" w:rsidR="00BE069E" w:rsidRDefault="00BE069E" w:rsidP="00BE069E">
      <w:r>
        <w:t>10. Výsledek zkoušky stanoví komise hlasováním. Výsledek zkoušky se vyjádří slovním hodnocením nebo stupněm prospěchu. Ředitel zkoušející školy sdělí výsledek zkoušky prokazatelným způsobem žákovi a zákonnému zástupci žáka. Po vykonání zkoušek vydá ředitel zkoušející školy žákovi vysvědčení. Na vysvědčení žák není hodnocen z chování. Na vysvědčení se uvede text "Žák(yně) plní povinnou školní docházku podle § 38 školského zákona".</w:t>
      </w:r>
    </w:p>
    <w:p w14:paraId="44BC7DCF" w14:textId="77777777" w:rsidR="00BE069E" w:rsidRDefault="00BE069E" w:rsidP="00BE069E"/>
    <w:p w14:paraId="0E333A41" w14:textId="77777777" w:rsidR="00BE069E" w:rsidRDefault="00BE069E" w:rsidP="00BE069E">
      <w:r>
        <w:t>11. V případě, že zákonný zástupce žáka má pochybnosti o správnosti výsledku zkoušky, může požádat o přezkoušení.</w:t>
      </w:r>
    </w:p>
    <w:p w14:paraId="5E4E9119" w14:textId="77777777" w:rsidR="00BE069E" w:rsidRDefault="00BE069E" w:rsidP="00BE069E"/>
    <w:p w14:paraId="072162D9" w14:textId="77777777" w:rsidR="00BE069E" w:rsidRDefault="00BE069E" w:rsidP="00BE069E">
      <w:pPr>
        <w:rPr>
          <w:b/>
          <w:u w:val="single"/>
        </w:rPr>
      </w:pPr>
      <w:r>
        <w:rPr>
          <w:b/>
          <w:u w:val="single"/>
        </w:rPr>
        <w:t>Komisionální přezkoušení na základní škole a opravné zkoušky</w:t>
      </w:r>
    </w:p>
    <w:p w14:paraId="26D9CE7D" w14:textId="77777777" w:rsidR="00BE069E" w:rsidRDefault="00BE069E" w:rsidP="00BE069E"/>
    <w:p w14:paraId="0CD358F8" w14:textId="77777777" w:rsidR="00BE069E" w:rsidRDefault="00BE069E" w:rsidP="00BE069E">
      <w:r>
        <w:t>1. Komisi pro komisionální přezkoušení jmenuje ředitel školy; v případě, že je vyučujícím daného předmětu ředitel školy, jmenuje komisi krajský úřad.</w:t>
      </w:r>
    </w:p>
    <w:p w14:paraId="2308E77B" w14:textId="77777777" w:rsidR="00BE069E" w:rsidRDefault="00BE069E" w:rsidP="00BE069E"/>
    <w:p w14:paraId="27A514CE" w14:textId="77777777" w:rsidR="00BE069E" w:rsidRDefault="00BE069E" w:rsidP="00BE069E">
      <w:r>
        <w:t>2. Komise je tříčlenná a tvoří ji:</w:t>
      </w:r>
    </w:p>
    <w:p w14:paraId="031BE261" w14:textId="77777777" w:rsidR="00BE069E" w:rsidRDefault="00BE069E" w:rsidP="00BE069E">
      <w:r>
        <w:t>a) předseda, kterým je ředitel školy, popřípadě jím pověřený učitel, nebo v případě, že vyučujícím daného předmětu je ředitel školy, krajským úřadem jmenovaný jiný pedagogický pracovník školy,</w:t>
      </w:r>
    </w:p>
    <w:p w14:paraId="5FC857E9" w14:textId="77777777" w:rsidR="00BE069E" w:rsidRDefault="00BE069E" w:rsidP="00BE069E">
      <w:r>
        <w:t>b) zkoušející učitel, jímž je vyučující daného předmětu ve třídě, v níž je žák zařazen, popřípadě jiný vyučující daného předmětu,</w:t>
      </w:r>
    </w:p>
    <w:p w14:paraId="23E17A16" w14:textId="77777777" w:rsidR="00BE069E" w:rsidRDefault="00BE069E" w:rsidP="00BE069E">
      <w:r>
        <w:t>c) přísedící, kterým je jiný vyučující daného předmětu nebo předmětu stejné vzdělávací oblasti stanovené Rámcovým vzdělávacím programem pro základní vzdělávání.</w:t>
      </w:r>
    </w:p>
    <w:p w14:paraId="1C1572D0" w14:textId="77777777" w:rsidR="00BE069E" w:rsidRDefault="00BE069E" w:rsidP="00BE069E"/>
    <w:p w14:paraId="7DE260B6" w14:textId="77777777" w:rsidR="00BE069E" w:rsidRDefault="00BE069E" w:rsidP="00BE069E">
      <w: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70A52D6F" w14:textId="77777777" w:rsidR="00BE069E" w:rsidRDefault="00BE069E" w:rsidP="00BE069E"/>
    <w:p w14:paraId="0BCCFD54" w14:textId="77777777" w:rsidR="00BE069E" w:rsidRDefault="00BE069E" w:rsidP="00BE069E">
      <w:r>
        <w:t>4. O přezkoušení se pořizuje protokol, který se stává součástí dokumentace školy.</w:t>
      </w:r>
    </w:p>
    <w:p w14:paraId="521F38AF" w14:textId="77777777" w:rsidR="00BE069E" w:rsidRDefault="00BE069E" w:rsidP="00BE069E"/>
    <w:p w14:paraId="12CE821F" w14:textId="77777777" w:rsidR="00BE069E" w:rsidRDefault="00BE069E" w:rsidP="00BE069E">
      <w:r>
        <w:t>5. Žák může v jednom dni vykonat přezkoušení pouze z jednoho předmětu. Není-li možné žáka ze závažných důvodů ve stanoveném termínu přezkoušet, stanoví orgán jmenující komisi náhradní termín přezkoušení.</w:t>
      </w:r>
    </w:p>
    <w:p w14:paraId="17628BFF" w14:textId="77777777" w:rsidR="00BE069E" w:rsidRDefault="00BE069E" w:rsidP="00BE069E"/>
    <w:p w14:paraId="3AA179F9" w14:textId="77777777" w:rsidR="00BE069E" w:rsidRDefault="00BE069E" w:rsidP="00BE069E">
      <w:r>
        <w:t>6. Konkrétní obsah a rozsah přezkoušení stanoví ředitel školy v souladu se školním vzdělávacím programem.</w:t>
      </w:r>
    </w:p>
    <w:p w14:paraId="5FD1121B" w14:textId="77777777" w:rsidR="00BE069E" w:rsidRDefault="00BE069E" w:rsidP="00BE069E"/>
    <w:p w14:paraId="72B08F0A" w14:textId="77777777" w:rsidR="00BE069E" w:rsidRDefault="00BE069E" w:rsidP="00BE069E">
      <w:r>
        <w:t>7. Vykonáním přezkoušení není dotčena možnost vykonat opravnou zkoušku.</w:t>
      </w:r>
    </w:p>
    <w:p w14:paraId="7A6C6EC9" w14:textId="77777777" w:rsidR="00BE069E" w:rsidRDefault="00BE069E" w:rsidP="00BE069E"/>
    <w:p w14:paraId="2CE31479" w14:textId="77777777" w:rsidR="00BE069E" w:rsidRDefault="00BE069E" w:rsidP="00BE069E">
      <w:r>
        <w:t>8. Tato ustanovení se obdobně vztahují také na vzdělávání žáků nižšího stupně šestiletého nebo osmiletého gymnázia, s výjimkami uvedenými ve vyhlášce o základním vzdělávání v § 1, 2, 4, 5, 7, 8, 22 a 23.</w:t>
      </w:r>
    </w:p>
    <w:p w14:paraId="1E953EC0" w14:textId="77777777" w:rsidR="00BE069E" w:rsidRDefault="00BE069E" w:rsidP="00BE069E"/>
    <w:p w14:paraId="5E950897" w14:textId="77777777" w:rsidR="00BE069E" w:rsidRDefault="00BE069E" w:rsidP="00BE069E">
      <w:pPr>
        <w:jc w:val="both"/>
      </w:pPr>
    </w:p>
    <w:p w14:paraId="16777594" w14:textId="77777777" w:rsidR="00BE069E" w:rsidRDefault="00BE069E" w:rsidP="00BE069E">
      <w:pPr>
        <w:rPr>
          <w:b/>
          <w:u w:val="single"/>
        </w:rPr>
      </w:pPr>
      <w:r>
        <w:rPr>
          <w:b/>
          <w:u w:val="single"/>
        </w:rPr>
        <w:t>IV.</w:t>
      </w:r>
      <w:r w:rsidR="00DA3D37">
        <w:rPr>
          <w:b/>
          <w:u w:val="single"/>
        </w:rPr>
        <w:t xml:space="preserve"> </w:t>
      </w:r>
      <w:r>
        <w:rPr>
          <w:b/>
          <w:u w:val="single"/>
        </w:rPr>
        <w:t>Způsob získávání podkladů pro hodnocení,</w:t>
      </w:r>
    </w:p>
    <w:p w14:paraId="7FE677BE" w14:textId="77777777" w:rsidR="00BE069E" w:rsidRDefault="00BE069E" w:rsidP="00BE069E">
      <w:pPr>
        <w:jc w:val="both"/>
      </w:pPr>
    </w:p>
    <w:p w14:paraId="478CB114" w14:textId="77777777" w:rsidR="00BE069E" w:rsidRDefault="00BE069E" w:rsidP="00BE069E">
      <w:pPr>
        <w:pStyle w:val="Zkladntext21"/>
        <w:rPr>
          <w:b w:val="0"/>
          <w:color w:val="auto"/>
          <w:u w:val="none"/>
        </w:rPr>
      </w:pPr>
      <w:r>
        <w:rPr>
          <w:b w:val="0"/>
          <w:color w:val="auto"/>
          <w:u w:val="none"/>
        </w:rPr>
        <w:t xml:space="preserve">1. Při celkové klasifikaci přihlíží učitel k věkovým zvláštnostem žáka   i k tomu, že žák mohl v průběhu klasifikačního období zakolísat v   učebních výkonech pro určitou indispozici.      </w:t>
      </w:r>
    </w:p>
    <w:p w14:paraId="7B722C3F" w14:textId="77777777" w:rsidR="00BE069E" w:rsidRDefault="00BE069E" w:rsidP="00BE069E">
      <w:pPr>
        <w:jc w:val="both"/>
      </w:pPr>
    </w:p>
    <w:p w14:paraId="661860E0" w14:textId="77777777" w:rsidR="00BE069E" w:rsidRDefault="00BE069E" w:rsidP="00BE069E">
      <w: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5049521B" w14:textId="77777777" w:rsidR="00BE069E" w:rsidRDefault="00BE069E" w:rsidP="00BE069E">
      <w:pPr>
        <w:jc w:val="both"/>
      </w:pPr>
    </w:p>
    <w:p w14:paraId="27DFC2C2" w14:textId="77777777" w:rsidR="00BE069E" w:rsidRDefault="00BE069E" w:rsidP="00BE069E">
      <w:pPr>
        <w:pStyle w:val="Zkladntext21"/>
        <w:ind w:left="0" w:firstLine="0"/>
        <w:rPr>
          <w:b w:val="0"/>
          <w:color w:val="auto"/>
          <w:u w:val="none"/>
        </w:rPr>
      </w:pPr>
      <w:r>
        <w:rPr>
          <w:b w:val="0"/>
          <w:color w:val="auto"/>
          <w:u w:val="none"/>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4E3F43FF" w14:textId="77777777" w:rsidR="00BE069E" w:rsidRDefault="00BE069E" w:rsidP="00BE069E">
      <w:pPr>
        <w:jc w:val="both"/>
      </w:pPr>
    </w:p>
    <w:p w14:paraId="6C207E54" w14:textId="77777777" w:rsidR="00BE069E" w:rsidRDefault="00BE069E" w:rsidP="00BE069E">
      <w:pPr>
        <w:jc w:val="both"/>
      </w:pPr>
      <w:r>
        <w:t xml:space="preserve">4. Žák 2. až 9. ročníku základní školy musí mít z každého   předmětu  nejméně pět známek za každé pololetí, z toho nejméně jednu   za ústní zkoušení. Známky získávají vyučující průběžně během celého   klasifikačního období.  </w:t>
      </w:r>
    </w:p>
    <w:p w14:paraId="359B3D8C" w14:textId="77777777" w:rsidR="00BE069E" w:rsidRDefault="00BE069E" w:rsidP="00BE069E">
      <w:pPr>
        <w:jc w:val="both"/>
      </w:pPr>
      <w:r>
        <w:t>Není přípustné ústně přezkušovat žáky koncem klasifikačního období z   látky celého tohoto období.</w:t>
      </w:r>
    </w:p>
    <w:p w14:paraId="1F950664" w14:textId="77777777" w:rsidR="00BE069E" w:rsidRDefault="00BE069E" w:rsidP="00BE069E">
      <w:pPr>
        <w:jc w:val="both"/>
      </w:pPr>
      <w: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3322FEB3" w14:textId="77777777" w:rsidR="00BE069E" w:rsidRDefault="00BE069E" w:rsidP="00BE069E">
      <w:pPr>
        <w:jc w:val="both"/>
      </w:pPr>
    </w:p>
    <w:p w14:paraId="6091E0BB" w14:textId="77777777" w:rsidR="00BE069E" w:rsidRDefault="00BE069E" w:rsidP="00BE069E">
      <w:pPr>
        <w:jc w:val="both"/>
      </w:pPr>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14:paraId="57675F9E" w14:textId="77777777" w:rsidR="00BE069E" w:rsidRDefault="00BE069E" w:rsidP="00BE069E">
      <w:pPr>
        <w:jc w:val="both"/>
        <w:rPr>
          <w:i/>
        </w:rPr>
      </w:pPr>
    </w:p>
    <w:p w14:paraId="33CC09A4" w14:textId="77777777" w:rsidR="00BE069E" w:rsidRDefault="00BE069E" w:rsidP="00BE069E">
      <w:pPr>
        <w:pStyle w:val="Zkladntext21"/>
        <w:ind w:left="0" w:firstLine="0"/>
        <w:rPr>
          <w:b w:val="0"/>
          <w:color w:val="auto"/>
          <w:u w:val="none"/>
        </w:rPr>
      </w:pPr>
      <w:r>
        <w:rPr>
          <w:b w:val="0"/>
          <w:color w:val="auto"/>
          <w:u w:val="none"/>
        </w:rPr>
        <w:t xml:space="preserve">6. Kontrolní písemné práce a další druhy zkoušek rozvrhne učitel   rovnoměrně na celý školní rok, aby se nadměrně nenahromadily v   určitých obdobích.   </w:t>
      </w:r>
    </w:p>
    <w:p w14:paraId="359A98DE" w14:textId="77777777" w:rsidR="00BE069E" w:rsidRDefault="00BE069E" w:rsidP="00BE069E">
      <w:pPr>
        <w:jc w:val="both"/>
      </w:pPr>
    </w:p>
    <w:p w14:paraId="06E750A6" w14:textId="77777777" w:rsidR="00BE069E" w:rsidRDefault="00BE069E" w:rsidP="00BE069E">
      <w:pPr>
        <w:jc w:val="both"/>
      </w:pPr>
      <w: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730D952B" w14:textId="77777777" w:rsidR="00BE069E" w:rsidRDefault="00BE069E" w:rsidP="00BE069E">
      <w:pPr>
        <w:jc w:val="both"/>
      </w:pPr>
    </w:p>
    <w:p w14:paraId="6B207A8B" w14:textId="77777777" w:rsidR="00BE069E" w:rsidRDefault="00BE069E" w:rsidP="00BE069E">
      <w:pPr>
        <w:jc w:val="both"/>
      </w:pPr>
      <w:r>
        <w:t xml:space="preserve">8.Učitel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14:paraId="580A244D" w14:textId="77777777" w:rsidR="00BE069E" w:rsidRDefault="00BE069E" w:rsidP="00BE069E">
      <w:pPr>
        <w:jc w:val="both"/>
      </w:pPr>
    </w:p>
    <w:p w14:paraId="181F76EA" w14:textId="77777777" w:rsidR="00BE069E" w:rsidRDefault="00BE069E" w:rsidP="00BE069E">
      <w:pPr>
        <w:jc w:val="both"/>
      </w:pPr>
      <w:r>
        <w:lastRenderedPageBreak/>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0A21B9CA" w14:textId="77777777" w:rsidR="00BE069E" w:rsidRDefault="00BE069E" w:rsidP="00BE069E">
      <w:pPr>
        <w:jc w:val="both"/>
      </w:pPr>
    </w:p>
    <w:p w14:paraId="4AE1387F" w14:textId="77777777" w:rsidR="00BE069E" w:rsidRDefault="00BE069E" w:rsidP="00BE069E">
      <w:pPr>
        <w:jc w:val="both"/>
      </w:pPr>
      <w: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14:paraId="3D41503B" w14:textId="77777777" w:rsidR="00BE069E" w:rsidRDefault="00BE069E" w:rsidP="00BE069E">
      <w:pPr>
        <w:jc w:val="both"/>
      </w:pPr>
    </w:p>
    <w:p w14:paraId="0DAFB716" w14:textId="77777777" w:rsidR="00BE069E" w:rsidRDefault="00BE069E" w:rsidP="00BE069E">
      <w:pPr>
        <w:jc w:val="both"/>
      </w:pPr>
      <w: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290F7DB1" w14:textId="77777777" w:rsidR="00BE069E" w:rsidRDefault="00BE069E" w:rsidP="00BE069E">
      <w:pPr>
        <w:pStyle w:val="Zkladntext21"/>
      </w:pPr>
    </w:p>
    <w:p w14:paraId="5255B9B4" w14:textId="77777777" w:rsidR="00BE069E" w:rsidRDefault="00BE069E" w:rsidP="00BE069E">
      <w:pPr>
        <w:jc w:val="both"/>
      </w:pPr>
      <w:r>
        <w:t xml:space="preserve">12. Případy zaostávání žáků v učení a nedostatky v jejich chování   se projednají v pedagogické radě, a to zpravidla k 15. listopadu a   15. dubnu. </w:t>
      </w:r>
    </w:p>
    <w:p w14:paraId="3DC21664" w14:textId="77777777" w:rsidR="00BE069E" w:rsidRDefault="00BE069E" w:rsidP="00BE069E">
      <w:pPr>
        <w:jc w:val="both"/>
      </w:pPr>
    </w:p>
    <w:p w14:paraId="59E1D8A9" w14:textId="77777777" w:rsidR="00BE069E" w:rsidRDefault="00BE069E" w:rsidP="00BE069E">
      <w:pPr>
        <w:jc w:val="both"/>
      </w:pPr>
    </w:p>
    <w:p w14:paraId="4841BF88" w14:textId="77777777" w:rsidR="00BE069E" w:rsidRDefault="00BE069E" w:rsidP="00BE069E">
      <w:pPr>
        <w:jc w:val="both"/>
      </w:pPr>
      <w:r>
        <w:t xml:space="preserve">13. Na konci klasifikačního období, v termínu, který určí ředitel   školy, nejpozději však 24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14:paraId="1D5DB314" w14:textId="77777777" w:rsidR="00BE069E" w:rsidRDefault="00BE069E" w:rsidP="00BE069E">
      <w:pPr>
        <w:jc w:val="both"/>
      </w:pPr>
    </w:p>
    <w:p w14:paraId="2EABC49B" w14:textId="77777777" w:rsidR="00BE069E" w:rsidRDefault="00BE069E" w:rsidP="00BE069E">
      <w:pPr>
        <w:jc w:val="both"/>
      </w:pPr>
      <w: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14:paraId="0EA24CF2" w14:textId="77777777" w:rsidR="00BE069E" w:rsidRDefault="00BE069E" w:rsidP="00BE069E">
      <w:pPr>
        <w:jc w:val="both"/>
      </w:pPr>
    </w:p>
    <w:p w14:paraId="036EA334" w14:textId="77777777" w:rsidR="00BE069E" w:rsidRDefault="00BE069E" w:rsidP="00BE069E">
      <w:pPr>
        <w:pStyle w:val="Zkladntext21"/>
        <w:ind w:left="0" w:firstLine="0"/>
        <w:rPr>
          <w:b w:val="0"/>
          <w:color w:val="auto"/>
          <w:u w:val="none"/>
        </w:rPr>
      </w:pPr>
      <w:r>
        <w:rPr>
          <w:b w:val="0"/>
          <w:color w:val="auto"/>
          <w:u w:val="none"/>
        </w:rPr>
        <w:t xml:space="preserve">15. 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4677B9B6" w14:textId="77777777" w:rsidR="00BE069E" w:rsidRDefault="00BE069E" w:rsidP="00BE069E">
      <w:pPr>
        <w:jc w:val="both"/>
      </w:pPr>
    </w:p>
    <w:p w14:paraId="7A1C6151" w14:textId="77777777" w:rsidR="00BE069E" w:rsidRDefault="00BE069E" w:rsidP="00BE069E">
      <w:pPr>
        <w:jc w:val="both"/>
      </w:pPr>
      <w:r>
        <w:t xml:space="preserve">16. V případě mimořádného zhoršení prospěchu žáka informuje rodiče   vyučující předmětu bezprostředně a prokazatelným způsobem.      </w:t>
      </w:r>
    </w:p>
    <w:p w14:paraId="2DCE5757" w14:textId="77777777" w:rsidR="00BE069E" w:rsidRDefault="00BE069E" w:rsidP="00BE069E">
      <w:pPr>
        <w:jc w:val="both"/>
      </w:pPr>
    </w:p>
    <w:p w14:paraId="5FF96245" w14:textId="77777777" w:rsidR="00BE069E" w:rsidRDefault="00BE069E" w:rsidP="00BE069E">
      <w:pPr>
        <w:jc w:val="both"/>
      </w:pPr>
      <w: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14:paraId="7D3BDDB6" w14:textId="77777777" w:rsidR="00BE069E" w:rsidRDefault="00BE069E" w:rsidP="00BE069E">
      <w:pPr>
        <w:jc w:val="both"/>
      </w:pPr>
    </w:p>
    <w:p w14:paraId="7CB5777D" w14:textId="77777777" w:rsidR="00BE069E" w:rsidRDefault="00BE069E" w:rsidP="00BE069E">
      <w:pPr>
        <w:jc w:val="both"/>
      </w:pPr>
      <w:r>
        <w:t xml:space="preserve">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14:paraId="58B5F7A9" w14:textId="77777777" w:rsidR="00BE069E" w:rsidRDefault="00BE069E" w:rsidP="00BE069E">
      <w:pPr>
        <w:jc w:val="both"/>
      </w:pPr>
    </w:p>
    <w:p w14:paraId="57EAF4F8" w14:textId="77777777" w:rsidR="00BE069E" w:rsidRDefault="00BE069E" w:rsidP="00BE069E">
      <w:pPr>
        <w:jc w:val="both"/>
      </w:pPr>
    </w:p>
    <w:p w14:paraId="6BC4C17B" w14:textId="77777777" w:rsidR="00BE069E" w:rsidRDefault="00BE069E" w:rsidP="00BE069E">
      <w:pPr>
        <w:jc w:val="both"/>
      </w:pPr>
    </w:p>
    <w:p w14:paraId="763F8165" w14:textId="77777777" w:rsidR="00BE069E" w:rsidRDefault="00BE069E" w:rsidP="00BE069E">
      <w:pPr>
        <w:pStyle w:val="Zkladntext21"/>
        <w:ind w:left="0"/>
        <w:rPr>
          <w:b w:val="0"/>
          <w:color w:val="auto"/>
          <w:u w:val="none"/>
        </w:rPr>
      </w:pPr>
      <w:r>
        <w:rPr>
          <w:b w:val="0"/>
          <w:color w:val="auto"/>
          <w:u w:val="none"/>
        </w:rPr>
        <w:t xml:space="preserve">19.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14:paraId="7D53E750" w14:textId="77777777" w:rsidR="00BE069E" w:rsidRDefault="00BE069E" w:rsidP="00BE069E">
      <w:pPr>
        <w:jc w:val="both"/>
      </w:pPr>
    </w:p>
    <w:p w14:paraId="16DDF05C" w14:textId="77777777" w:rsidR="00BE069E" w:rsidRDefault="00BE069E" w:rsidP="00BE069E">
      <w:pPr>
        <w:pStyle w:val="Zkladntext21"/>
        <w:rPr>
          <w:color w:val="auto"/>
        </w:rPr>
      </w:pPr>
      <w:r>
        <w:rPr>
          <w:color w:val="auto"/>
        </w:rPr>
        <w:t xml:space="preserve">20. Klasifikace chování      </w:t>
      </w:r>
    </w:p>
    <w:p w14:paraId="5B5ABC7B" w14:textId="77777777" w:rsidR="00BE069E" w:rsidRDefault="00BE069E" w:rsidP="00BE069E">
      <w:pPr>
        <w:jc w:val="both"/>
        <w:rPr>
          <w:i/>
        </w:rPr>
      </w:pPr>
    </w:p>
    <w:p w14:paraId="42FDAA54" w14:textId="77777777" w:rsidR="00BE069E" w:rsidRDefault="00BE069E" w:rsidP="00BE069E">
      <w:pPr>
        <w:pStyle w:val="Zkladntext21"/>
        <w:ind w:left="0" w:firstLine="0"/>
        <w:rPr>
          <w:b w:val="0"/>
          <w:color w:val="auto"/>
          <w:u w:val="none"/>
        </w:rPr>
      </w:pPr>
      <w:r>
        <w:rPr>
          <w:b w:val="0"/>
          <w:color w:val="auto"/>
          <w:u w:val="none"/>
        </w:rPr>
        <w:t xml:space="preserve">a) 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187C24B8" w14:textId="77777777" w:rsidR="00BE069E" w:rsidRDefault="00BE069E" w:rsidP="00BE069E">
      <w:pPr>
        <w:jc w:val="both"/>
      </w:pPr>
    </w:p>
    <w:p w14:paraId="6D997644" w14:textId="77777777" w:rsidR="00BE069E" w:rsidRDefault="00BE069E" w:rsidP="00BE069E">
      <w:pPr>
        <w:jc w:val="both"/>
      </w:pPr>
      <w: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14:paraId="335AFD39" w14:textId="77777777" w:rsidR="00BE069E" w:rsidRDefault="00BE069E" w:rsidP="00BE069E">
      <w:pPr>
        <w:jc w:val="both"/>
      </w:pPr>
    </w:p>
    <w:p w14:paraId="44B14A8D" w14:textId="77777777" w:rsidR="00BE069E" w:rsidRDefault="00BE069E" w:rsidP="00BE069E">
      <w:pPr>
        <w:jc w:val="both"/>
      </w:pPr>
      <w:r>
        <w:t xml:space="preserve">napomenutí TU -10x zapomínání  nebo 5x chování  </w:t>
      </w:r>
    </w:p>
    <w:p w14:paraId="6085CAB4" w14:textId="77777777" w:rsidR="00BE069E" w:rsidRDefault="00BE069E" w:rsidP="00BE069E">
      <w:pPr>
        <w:jc w:val="both"/>
      </w:pPr>
      <w:r>
        <w:t>důtka TU – 20x zapomínání nebo 10 x chování</w:t>
      </w:r>
    </w:p>
    <w:p w14:paraId="07BE402C" w14:textId="77777777" w:rsidR="00BE069E" w:rsidRDefault="00BE069E" w:rsidP="00BE069E">
      <w:pPr>
        <w:jc w:val="both"/>
      </w:pPr>
      <w:r>
        <w:t>důtka ŘŠ  - 30x zapomínání nebo 15 x chování</w:t>
      </w:r>
    </w:p>
    <w:p w14:paraId="28B0973A" w14:textId="77777777" w:rsidR="00BE069E" w:rsidRDefault="00BE069E" w:rsidP="00BE069E">
      <w:pPr>
        <w:jc w:val="both"/>
      </w:pPr>
      <w:r>
        <w:t>1 pochvala = - 2 zapomínání nebo -1 nekázeň</w:t>
      </w:r>
    </w:p>
    <w:p w14:paraId="19A64B3D" w14:textId="77777777" w:rsidR="00BE069E" w:rsidRDefault="00BE069E" w:rsidP="00BE069E">
      <w:pPr>
        <w:jc w:val="both"/>
      </w:pPr>
    </w:p>
    <w:p w14:paraId="1BA11B5C" w14:textId="77777777" w:rsidR="00BE069E" w:rsidRDefault="00BE069E" w:rsidP="00BE069E">
      <w:pPr>
        <w:jc w:val="both"/>
      </w:pPr>
      <w: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14:paraId="0EA354BE" w14:textId="77777777" w:rsidR="00BE069E" w:rsidRDefault="00BE069E" w:rsidP="00BE069E">
      <w:pPr>
        <w:pStyle w:val="Zkladntext21"/>
      </w:pPr>
    </w:p>
    <w:p w14:paraId="2AF6B8F8" w14:textId="77777777" w:rsidR="00BE069E" w:rsidRDefault="00BE069E" w:rsidP="00BE069E">
      <w:pPr>
        <w:jc w:val="both"/>
      </w:pPr>
      <w:r>
        <w:t xml:space="preserve">Stupeň 2 (uspokojivé)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či ředitele  školy dopouští dalších přestupků, narušuje   výchovně vzdělávací činnost školy. Ohrožuje bezpečnost a zdraví svoje   nebo jiných osob.     </w:t>
      </w:r>
    </w:p>
    <w:p w14:paraId="5622C18F" w14:textId="77777777" w:rsidR="00BE069E" w:rsidRDefault="00BE069E" w:rsidP="00BE069E">
      <w:pPr>
        <w:jc w:val="both"/>
      </w:pPr>
    </w:p>
    <w:p w14:paraId="0E685F06" w14:textId="77777777" w:rsidR="00BE069E" w:rsidRDefault="00BE069E" w:rsidP="00BE069E">
      <w:pPr>
        <w:jc w:val="both"/>
      </w:pPr>
      <w:r>
        <w:t xml:space="preserve"> 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14:paraId="55121503" w14:textId="77777777" w:rsidR="00BE069E" w:rsidRDefault="00BE069E" w:rsidP="00BE069E">
      <w:pPr>
        <w:jc w:val="both"/>
      </w:pPr>
    </w:p>
    <w:p w14:paraId="31BCF7E5" w14:textId="77777777" w:rsidR="00BE069E" w:rsidRDefault="00BE069E" w:rsidP="00BE069E">
      <w:pPr>
        <w:rPr>
          <w:b/>
          <w:u w:val="single"/>
        </w:rPr>
      </w:pPr>
      <w:r>
        <w:rPr>
          <w:b/>
          <w:u w:val="single"/>
        </w:rPr>
        <w:t>VI.</w:t>
      </w:r>
      <w:r w:rsidR="00DA3D37">
        <w:rPr>
          <w:b/>
          <w:u w:val="single"/>
        </w:rPr>
        <w:t xml:space="preserve"> </w:t>
      </w:r>
      <w:r>
        <w:rPr>
          <w:b/>
          <w:u w:val="single"/>
        </w:rPr>
        <w:t>Způsob hodnocení žáků se speciálními vzdělávacími potřebami</w:t>
      </w:r>
    </w:p>
    <w:p w14:paraId="397EE3EF" w14:textId="77777777" w:rsidR="00BE069E" w:rsidRDefault="00BE069E" w:rsidP="00BE069E">
      <w:pPr>
        <w:rPr>
          <w:color w:val="0000FF"/>
        </w:rPr>
      </w:pPr>
    </w:p>
    <w:p w14:paraId="53FB1633" w14:textId="77777777" w:rsidR="00BE069E" w:rsidRDefault="00BE069E" w:rsidP="00BE069E">
      <w:r>
        <w:t xml:space="preserve">1.Dítětem, žákem a studentem se speciálními vzdělávacími potřebami je osoba se zdravotním postižením, zdravotním znevýhodněním nebo sociálním znevýhodněním.Zdravotním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w:t>
      </w:r>
      <w:r>
        <w:lastRenderedPageBreak/>
        <w:t>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628F7C37" w14:textId="77777777" w:rsidR="00BE069E" w:rsidRDefault="00BE069E" w:rsidP="00BE069E"/>
    <w:p w14:paraId="359D3414" w14:textId="77777777" w:rsidR="00BE069E" w:rsidRDefault="00BE069E" w:rsidP="00BE069E">
      <w:r>
        <w:t xml:space="preserve">2. Děti, žáci a studenti se speciálními vzdělávacími potřebami mají právo na vytvoření nezbytných podmínek při vzdělávání i klasifikaci a hodnocení. </w:t>
      </w:r>
    </w:p>
    <w:p w14:paraId="6AE3C4E5" w14:textId="77777777" w:rsidR="00BE069E" w:rsidRDefault="00BE069E" w:rsidP="00BE069E"/>
    <w:p w14:paraId="3F057908" w14:textId="77777777" w:rsidR="00BE069E" w:rsidRDefault="00BE069E" w:rsidP="00BE069E">
      <w:r>
        <w:t xml:space="preserve">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5000FADA" w14:textId="77777777" w:rsidR="00BE069E" w:rsidRDefault="00BE069E" w:rsidP="00BE069E"/>
    <w:p w14:paraId="50A459F5" w14:textId="77777777" w:rsidR="00BE069E" w:rsidRDefault="00BE069E" w:rsidP="00BE069E">
      <w:r>
        <w:t>4.U žáka s vývojovou poruchou učení rozhodne ředitel školy o použití slovního hodnocení na základě žádosti zákonného zástupce žáka. Výsledky vzdělávání žáka v základní škole speciální se hodnotí slovně.</w:t>
      </w:r>
    </w:p>
    <w:p w14:paraId="4C1BE0E6" w14:textId="77777777" w:rsidR="00BE069E" w:rsidRDefault="00BE069E" w:rsidP="00BE069E">
      <w: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648FA9AD" w14:textId="77777777" w:rsidR="00BE069E" w:rsidRDefault="00BE069E" w:rsidP="00BE069E"/>
    <w:p w14:paraId="766D2EAE" w14:textId="77777777" w:rsidR="00BE069E" w:rsidRDefault="00BE069E" w:rsidP="00BE069E">
      <w:r>
        <w:t xml:space="preserve">6. Vyučující klade důraz na ten druh projevu, ve kterém má žák   předpoklady podávat lepší výkony. Při klasifikaci se nevycházím   z prostého počtu chyb, ale z počtu jevů, které žák zvládl.      </w:t>
      </w:r>
    </w:p>
    <w:p w14:paraId="55A4CB6F" w14:textId="77777777" w:rsidR="00BE069E" w:rsidRDefault="00BE069E" w:rsidP="00BE069E"/>
    <w:p w14:paraId="2E1D55D7" w14:textId="77777777" w:rsidR="00BE069E" w:rsidRDefault="00BE069E" w:rsidP="00BE069E">
      <w:r>
        <w:t xml:space="preserve">7. Klasifikace byla provázena hodnocením, t.j. vyjádřením pozitivních stránek výkonu, objasněním podstaty neúspěchu, návodem,   jak mezery a nedostatky překonávat,      </w:t>
      </w:r>
    </w:p>
    <w:p w14:paraId="3672DDE4" w14:textId="77777777" w:rsidR="00BE069E" w:rsidRDefault="00BE069E" w:rsidP="00BE069E"/>
    <w:p w14:paraId="6FB743ED" w14:textId="77777777" w:rsidR="00BE069E" w:rsidRDefault="00BE069E" w:rsidP="00BE069E">
      <w:r>
        <w:t xml:space="preserve">8. Všechna navrhovaná pedagogická opatření se zásadně projednávají   s rodiči a jejich souhlasný či nesouhlasný názor je respektován.      </w:t>
      </w:r>
    </w:p>
    <w:p w14:paraId="64B5BB9A" w14:textId="77777777" w:rsidR="00BE069E" w:rsidRDefault="00BE069E" w:rsidP="00BE069E"/>
    <w:p w14:paraId="2AEB015A" w14:textId="77777777" w:rsidR="00BE069E" w:rsidRDefault="00BE069E" w:rsidP="00BE069E">
      <w:r>
        <w:t xml:space="preserve">9. V hodnocení se přístup vyučujícího zaměřuje na pozitivní výkony   žáka a tím na podporu jeho poznávací motivace k učení namísto   jednostranného zdůrazňování chyb.                                             </w:t>
      </w:r>
    </w:p>
    <w:p w14:paraId="149F9D95" w14:textId="77777777" w:rsidR="00BE069E" w:rsidRDefault="00BE069E" w:rsidP="00BE069E"/>
    <w:p w14:paraId="4A6D2655" w14:textId="77777777" w:rsidR="00BE069E" w:rsidRDefault="00BE069E" w:rsidP="00BE069E">
      <w:pPr>
        <w:rPr>
          <w:b/>
          <w:u w:val="single"/>
        </w:rPr>
      </w:pPr>
      <w:r>
        <w:rPr>
          <w:b/>
          <w:u w:val="single"/>
        </w:rPr>
        <w:t>Hodnocení nadaných dětí, žáků a studentů</w:t>
      </w:r>
    </w:p>
    <w:p w14:paraId="5864767A" w14:textId="77777777" w:rsidR="00BE069E" w:rsidRDefault="00BE069E" w:rsidP="00BE069E">
      <w:pPr>
        <w:rPr>
          <w:b/>
          <w:u w:val="single"/>
        </w:rPr>
      </w:pPr>
    </w:p>
    <w:p w14:paraId="2121F9DE" w14:textId="77777777" w:rsidR="00BE069E" w:rsidRDefault="00BE069E" w:rsidP="00BE069E">
      <w:r>
        <w:t>1.Ředitel školy může mimořádně nadaného nezletilého žáka přeřadit do vyššího ročníku bez absolvování předchozího ročníku.Podmínkou přeřazení je vykonání zkoušek z učiva nebo části učiva ročníku, který žák nebo student nebude absolvovat. Obsah a rozsah zkoušek stanoví ředitel školy.</w:t>
      </w:r>
    </w:p>
    <w:p w14:paraId="2F7B816E" w14:textId="77777777" w:rsidR="00BE069E" w:rsidRDefault="00BE069E" w:rsidP="00BE069E"/>
    <w:p w14:paraId="30213340" w14:textId="77777777" w:rsidR="00BE069E" w:rsidRDefault="00BE069E" w:rsidP="00BE069E">
      <w: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04B7F35F" w14:textId="77777777" w:rsidR="00BE069E" w:rsidRDefault="00BE069E" w:rsidP="00BE069E">
      <w:pPr>
        <w:jc w:val="both"/>
      </w:pPr>
    </w:p>
    <w:p w14:paraId="2000442D" w14:textId="77777777" w:rsidR="00BE069E" w:rsidRDefault="00BE069E" w:rsidP="00BE069E">
      <w:r>
        <w:lastRenderedPageBreak/>
        <w:t>3. Vzdělávání žáků se speciálními vzdělávacími potřebami a žáků nadaných se řídí vyhláškou č. 48/2005 Sb., o základním vzdělávání a vyhl. č. 73/2005  o vzdělávání dětí, žáků a studentů se speciálními vzdělávacími potřebami v platném znění,pokud není zvláštním právním předpisem stanoveno jinak.</w:t>
      </w:r>
    </w:p>
    <w:p w14:paraId="454442D2" w14:textId="77777777" w:rsidR="00BE069E" w:rsidRDefault="00BE069E" w:rsidP="00BE069E">
      <w:pPr>
        <w:jc w:val="both"/>
      </w:pPr>
    </w:p>
    <w:p w14:paraId="66C44F46" w14:textId="77777777" w:rsidR="00BE069E" w:rsidRDefault="00BE069E" w:rsidP="00BE069E">
      <w:pPr>
        <w:jc w:val="both"/>
      </w:pPr>
    </w:p>
    <w:p w14:paraId="14221A3B" w14:textId="77777777" w:rsidR="00E22FA6" w:rsidRPr="001F43FD" w:rsidRDefault="00E22FA6" w:rsidP="00E22FA6">
      <w:pPr>
        <w:jc w:val="center"/>
        <w:rPr>
          <w:b/>
          <w:u w:val="single"/>
        </w:rPr>
      </w:pPr>
      <w:r w:rsidRPr="001F43FD">
        <w:rPr>
          <w:b/>
          <w:u w:val="single"/>
        </w:rPr>
        <w:t>V. Školní řád</w:t>
      </w:r>
    </w:p>
    <w:p w14:paraId="7B550F30" w14:textId="77777777" w:rsidR="00246E36" w:rsidRPr="00400EA2" w:rsidRDefault="00246E36" w:rsidP="00E22FA6">
      <w:pPr>
        <w:jc w:val="center"/>
        <w:rPr>
          <w:b/>
          <w:i/>
          <w:u w:val="single"/>
        </w:rPr>
      </w:pPr>
    </w:p>
    <w:p w14:paraId="0934A8C4" w14:textId="77777777" w:rsidR="001F43FD" w:rsidRPr="00640C76" w:rsidRDefault="001F43FD" w:rsidP="001F43FD">
      <w:pPr>
        <w:pStyle w:val="Prosttext1"/>
        <w:rPr>
          <w:rFonts w:ascii="Times New Roman" w:hAnsi="Times New Roman"/>
          <w:b/>
          <w:color w:val="auto"/>
          <w:sz w:val="24"/>
          <w:u w:val="single"/>
        </w:rPr>
      </w:pPr>
      <w:r w:rsidRPr="00640C76">
        <w:rPr>
          <w:rFonts w:ascii="Times New Roman" w:hAnsi="Times New Roman"/>
          <w:b/>
          <w:color w:val="auto"/>
          <w:sz w:val="24"/>
          <w:u w:val="single"/>
        </w:rPr>
        <w:t>I. Práva a povinností žáků a jejich zákonných zástupců ve škole a podrobnosti o pravidlech vzájemných vztahů s pedagogickými pracovníky,</w:t>
      </w:r>
    </w:p>
    <w:p w14:paraId="443B1249" w14:textId="77777777" w:rsidR="001F43FD" w:rsidRPr="00640C76" w:rsidRDefault="001F43FD" w:rsidP="001F43FD">
      <w:pPr>
        <w:pStyle w:val="Prosttext1"/>
        <w:rPr>
          <w:color w:val="auto"/>
        </w:rPr>
      </w:pPr>
    </w:p>
    <w:p w14:paraId="2939655E" w14:textId="77777777" w:rsidR="001F43FD" w:rsidRPr="00640C76" w:rsidRDefault="001F43FD" w:rsidP="001F43FD">
      <w:pPr>
        <w:pStyle w:val="Prosttext1"/>
        <w:rPr>
          <w:color w:val="auto"/>
        </w:rPr>
      </w:pPr>
    </w:p>
    <w:p w14:paraId="19F2A1BD" w14:textId="77777777" w:rsidR="001F43FD" w:rsidRPr="00640C76" w:rsidRDefault="001F43FD" w:rsidP="001F43FD">
      <w:pPr>
        <w:jc w:val="both"/>
        <w:rPr>
          <w:b/>
          <w:u w:val="single"/>
        </w:rPr>
      </w:pPr>
      <w:r w:rsidRPr="00640C76">
        <w:rPr>
          <w:b/>
          <w:u w:val="single"/>
        </w:rPr>
        <w:t>A. PRÁVA A POVINNOSTI ŽÁK</w:t>
      </w:r>
      <w:r w:rsidRPr="00640C76">
        <w:rPr>
          <w:b/>
          <w:caps/>
          <w:u w:val="single"/>
        </w:rPr>
        <w:t>ů</w:t>
      </w:r>
    </w:p>
    <w:p w14:paraId="0C339A4B" w14:textId="77777777" w:rsidR="001F43FD" w:rsidRPr="00640C76" w:rsidRDefault="001F43FD" w:rsidP="001F43FD">
      <w:pPr>
        <w:jc w:val="both"/>
      </w:pPr>
    </w:p>
    <w:p w14:paraId="32B2DF6D" w14:textId="77777777" w:rsidR="001F43FD" w:rsidRPr="00407B22" w:rsidRDefault="001F43FD" w:rsidP="001F43FD">
      <w:pPr>
        <w:rPr>
          <w:b/>
          <w:u w:val="single"/>
        </w:rPr>
      </w:pPr>
      <w:r w:rsidRPr="00407B22">
        <w:rPr>
          <w:b/>
          <w:u w:val="single"/>
        </w:rPr>
        <w:t>1. Žáci mají právo</w:t>
      </w:r>
    </w:p>
    <w:p w14:paraId="13322A93" w14:textId="77777777" w:rsidR="001F43FD" w:rsidRDefault="001F43FD" w:rsidP="001F43FD"/>
    <w:p w14:paraId="0697F1F1" w14:textId="77777777" w:rsidR="001F43FD" w:rsidRDefault="001F43FD" w:rsidP="001F43FD">
      <w:r>
        <w:t>a) na vzdělávání a školské služby podle školského zákona,</w:t>
      </w:r>
    </w:p>
    <w:p w14:paraId="0E29684C" w14:textId="77777777" w:rsidR="001F43FD" w:rsidRDefault="001F43FD" w:rsidP="001F43FD">
      <w:r>
        <w:t>b) být informován o průběhu a výsledcích svého vzdělávání,</w:t>
      </w:r>
    </w:p>
    <w:p w14:paraId="6592D27F" w14:textId="77777777" w:rsidR="001F43FD" w:rsidRDefault="001F43FD" w:rsidP="001F43FD">
      <w:r>
        <w:t xml:space="preserve">c) </w:t>
      </w:r>
      <w:r w:rsidR="003B6030">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zdůvodnit,</w:t>
      </w:r>
    </w:p>
    <w:p w14:paraId="4CA23664" w14:textId="77777777" w:rsidR="001F43FD" w:rsidRDefault="001F43FD" w:rsidP="001F43FD">
      <w:r>
        <w:t>d) vyjadřovat se ke všem rozhodnutím týkajícím se podstatných záležitostí jejich vzdělávání, (svůj názor musí vyjadřovat přiměřenou formou, která neodporuje zásadám slušnosti a dobrého občanského soužití); vyjádřením musí být věnována pozornost odpovídající věku a stupni vývoje žáka ,</w:t>
      </w:r>
    </w:p>
    <w:p w14:paraId="060D7585" w14:textId="77777777" w:rsidR="001F43FD" w:rsidRDefault="001F43FD" w:rsidP="001F43FD">
      <w:r>
        <w:t>e) na informace a poradenskou pomoc školy v záležitostech týkajících se vzdělávání,</w:t>
      </w:r>
    </w:p>
    <w:p w14:paraId="4D6224F7" w14:textId="77777777" w:rsidR="001F43FD" w:rsidRDefault="001F43FD" w:rsidP="001F43FD">
      <w:r>
        <w:t xml:space="preserve">f)na poskytnutí pomoci v případě, že se ocitne v nesnázích, </w:t>
      </w:r>
    </w:p>
    <w:p w14:paraId="4930F3AB" w14:textId="77777777" w:rsidR="001F43FD" w:rsidRDefault="001F43FD" w:rsidP="001F43FD">
      <w:r>
        <w:t>g)na ochranu před všemi formami sexuálního zneužívání a před kontaktem s narkotiky a psychotropními látkami,</w:t>
      </w:r>
    </w:p>
    <w:p w14:paraId="7600BC16" w14:textId="77777777" w:rsidR="001F43FD" w:rsidRDefault="001F43FD" w:rsidP="001F43FD"/>
    <w:p w14:paraId="153C9773" w14:textId="77777777" w:rsidR="001F43FD" w:rsidRPr="00407B22" w:rsidRDefault="001F43FD" w:rsidP="001F43FD">
      <w:pPr>
        <w:rPr>
          <w:b/>
          <w:u w:val="single"/>
        </w:rPr>
      </w:pPr>
      <w:r w:rsidRPr="00407B22">
        <w:rPr>
          <w:b/>
          <w:u w:val="single"/>
        </w:rPr>
        <w:t>Rodiče (zákonní zástupci) mají právo zejména na</w:t>
      </w:r>
    </w:p>
    <w:p w14:paraId="508AC934" w14:textId="77777777" w:rsidR="001F43FD" w:rsidRPr="009A672F" w:rsidRDefault="001F43FD" w:rsidP="001F43FD"/>
    <w:p w14:paraId="7755B318" w14:textId="77777777" w:rsidR="001F43FD" w:rsidRPr="009A672F" w:rsidRDefault="001F43FD" w:rsidP="001F43FD">
      <w:r>
        <w:t>a) svobodnou volb</w:t>
      </w:r>
      <w:r w:rsidRPr="009A672F">
        <w:t>u školy pro své dítě</w:t>
      </w:r>
    </w:p>
    <w:p w14:paraId="2DC48C71" w14:textId="77777777" w:rsidR="001F43FD" w:rsidRPr="009A672F" w:rsidRDefault="001F43FD" w:rsidP="001F43FD">
      <w:r w:rsidRPr="009A672F">
        <w:t>b) informace o průběhu a vzdělávání dítěte ve škole</w:t>
      </w:r>
    </w:p>
    <w:p w14:paraId="684C941B" w14:textId="77777777" w:rsidR="001F43FD" w:rsidRPr="009A672F" w:rsidRDefault="001F43FD" w:rsidP="001F43FD">
      <w:r w:rsidRPr="009A672F">
        <w:t>c) informace o škole podle zákona č. 106/1999 Sb. o svobodném přístupu k informacím</w:t>
      </w:r>
    </w:p>
    <w:p w14:paraId="5CDAAD78" w14:textId="77777777" w:rsidR="001F43FD" w:rsidRPr="009A672F" w:rsidRDefault="001F43FD" w:rsidP="001F43FD">
      <w:r w:rsidRPr="009A672F">
        <w:t>d) nahlížet do výroční zprávy, pořizovat si z ní opisy a výpisy,</w:t>
      </w:r>
    </w:p>
    <w:p w14:paraId="4C3DB061" w14:textId="77777777" w:rsidR="001F43FD" w:rsidRPr="009A672F" w:rsidRDefault="001F43FD" w:rsidP="001F43FD">
      <w:r w:rsidRPr="009A672F">
        <w:t>e) právo na vzdělávání v jazyce národnostní menšiny, a to za podmínek stanovených v § 14 školského zákona</w:t>
      </w:r>
    </w:p>
    <w:p w14:paraId="75A466A1" w14:textId="77777777" w:rsidR="001F43FD" w:rsidRPr="009A672F" w:rsidRDefault="001F43FD" w:rsidP="001F43FD">
      <w:r w:rsidRPr="009A672F">
        <w:t>f) na informace a poradenskou pomoc školy  v záležitostech týkajících se vz</w:t>
      </w:r>
      <w:r>
        <w:t>dělávání podle školského zákona -  není dovoleno v této souvislosti narušovat vyučování</w:t>
      </w:r>
    </w:p>
    <w:p w14:paraId="3F02362F" w14:textId="77777777" w:rsidR="001F43FD" w:rsidRPr="009A672F" w:rsidRDefault="001F43FD" w:rsidP="001F43FD">
      <w:r w:rsidRPr="009A672F">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52E5811D" w14:textId="77777777" w:rsidR="001F43FD" w:rsidRPr="009A672F" w:rsidRDefault="001F43FD" w:rsidP="001F43FD">
      <w:r w:rsidRPr="009A672F">
        <w:t>g) volit a být voleni do školské rady,</w:t>
      </w:r>
    </w:p>
    <w:p w14:paraId="49971FC9" w14:textId="77777777" w:rsidR="001F43FD" w:rsidRPr="009A672F" w:rsidRDefault="001F43FD" w:rsidP="001F43FD">
      <w:r w:rsidRPr="009A672F">
        <w:t xml:space="preserve">h) vyjadřovat se ke všem rozhodnutím týkajícím se podstatných záležitostí vzdělávání žáka, </w:t>
      </w:r>
    </w:p>
    <w:p w14:paraId="45AB2B39" w14:textId="77777777" w:rsidR="001F43FD" w:rsidRPr="009A672F" w:rsidRDefault="001F43FD" w:rsidP="001F43FD">
      <w:r w:rsidRPr="009A672F">
        <w:t>i) požádat o přezkoušení nebo komisionální přezkoušení žáka,</w:t>
      </w:r>
    </w:p>
    <w:p w14:paraId="52A6154E" w14:textId="77777777" w:rsidR="001F43FD" w:rsidRPr="00745B4A" w:rsidRDefault="001F43FD" w:rsidP="001F43FD">
      <w:r w:rsidRPr="00745B4A">
        <w:lastRenderedPageBreak/>
        <w:t>j)mají</w:t>
      </w:r>
      <w:r>
        <w:t xml:space="preserve"> právo vznášet připomínky a podněty k práci školy u vyučujícího nebo u vedení školy</w:t>
      </w:r>
    </w:p>
    <w:p w14:paraId="488C24E1" w14:textId="77777777" w:rsidR="001F43FD" w:rsidRDefault="001F43FD" w:rsidP="001F43FD"/>
    <w:p w14:paraId="436FB9E2" w14:textId="77777777" w:rsidR="001F43FD" w:rsidRPr="000A0C2F" w:rsidRDefault="001F43FD" w:rsidP="001F43FD">
      <w:pPr>
        <w:rPr>
          <w:b/>
          <w:u w:val="single"/>
        </w:rPr>
      </w:pPr>
      <w:r>
        <w:rPr>
          <w:b/>
          <w:u w:val="single"/>
        </w:rPr>
        <w:t xml:space="preserve">2. Žáci </w:t>
      </w:r>
      <w:r w:rsidRPr="000A0C2F">
        <w:rPr>
          <w:b/>
          <w:u w:val="single"/>
        </w:rPr>
        <w:t>jsou povinni:</w:t>
      </w:r>
    </w:p>
    <w:p w14:paraId="303AED64" w14:textId="77777777" w:rsidR="001F43FD" w:rsidRDefault="001F43FD" w:rsidP="001F43FD"/>
    <w:p w14:paraId="5FB1EA72" w14:textId="77777777" w:rsidR="001F43FD" w:rsidRDefault="001F43FD" w:rsidP="001F43FD">
      <w:r>
        <w:t>a) řádně docházet do školy nebo školského zařízení a řádně se vzdělávat,</w:t>
      </w:r>
    </w:p>
    <w:p w14:paraId="477BFE71" w14:textId="77777777" w:rsidR="001F43FD" w:rsidRDefault="001F43FD" w:rsidP="001F43FD">
      <w:r>
        <w:t>b) dodržovat školní a vnitřní řád a předpisy a pokyny školy a školského zařízení k ochraně zdraví a bezpečnosti, s nimiž byli seznámeni,</w:t>
      </w:r>
    </w:p>
    <w:p w14:paraId="7ADD0585" w14:textId="77777777" w:rsidR="001F43FD" w:rsidRDefault="001F43FD" w:rsidP="001F43FD">
      <w:r>
        <w:t>c) plnit pokyny pedagogických pracovníků škol a školských zařízení vydané v souladu s právními předpisy a školním nebo vnitřním řádem.</w:t>
      </w:r>
    </w:p>
    <w:p w14:paraId="0C29C2AB" w14:textId="77777777" w:rsidR="001F43FD" w:rsidRDefault="001F43FD" w:rsidP="001F43FD">
      <w:r>
        <w:t>Při vstupu učitele,nebo jiné dospělé osoby do učebny a při jejich odchodu  pozdraví žáci povstáním, nekonají-li  právě písemné, výtvarné nebo ruční práce, případně tělesná cvičení.</w:t>
      </w:r>
    </w:p>
    <w:p w14:paraId="391DDDA2" w14:textId="77777777" w:rsidR="001F43FD" w:rsidRDefault="001F43FD" w:rsidP="001F43FD"/>
    <w:p w14:paraId="49CC5C94" w14:textId="77777777" w:rsidR="001F43FD" w:rsidRDefault="001F43FD" w:rsidP="001F43FD">
      <w:r>
        <w:t xml:space="preserve">3. Žák se ve škole chová slušně k dospělým i jiným žákům školy, dbá   pokynů pedagogických a provozních  pracovníků, dodržuje školní řád školy  a odborných učeben. Chová se tak, aby neohrozil zdraví své, ani   jiných osob.      </w:t>
      </w:r>
    </w:p>
    <w:p w14:paraId="4008739B" w14:textId="77777777" w:rsidR="001F43FD" w:rsidRDefault="001F43FD" w:rsidP="001F43FD">
      <w:pPr>
        <w:jc w:val="both"/>
      </w:pPr>
    </w:p>
    <w:p w14:paraId="1F47D2FC" w14:textId="77777777" w:rsidR="001F43FD" w:rsidRDefault="001F43FD" w:rsidP="001F43FD">
      <w:pPr>
        <w:jc w:val="both"/>
      </w:pPr>
      <w:r>
        <w:t>4. Žák chodí do školy pravidelně a včas podle rozvrhu hodin a účastní   se činností organizovaných školou</w:t>
      </w:r>
    </w:p>
    <w:p w14:paraId="2175C093" w14:textId="77777777" w:rsidR="001F43FD" w:rsidRDefault="001F43FD" w:rsidP="001F43FD">
      <w:pPr>
        <w:jc w:val="both"/>
      </w:pPr>
      <w:r>
        <w:t xml:space="preserve"> - odpovědně se dle svých schopností  a osobních předpokladů připravuje na výuku, plní uložené školní a domácí úkoly.</w:t>
      </w:r>
    </w:p>
    <w:p w14:paraId="3D6995A1" w14:textId="77777777" w:rsidR="001F43FD" w:rsidRDefault="001F43FD" w:rsidP="001F43FD">
      <w:pPr>
        <w:jc w:val="both"/>
      </w:pPr>
      <w:r>
        <w:t xml:space="preserve">- žáci se aktivně účastní vyučování a nenarušují nevhodně průběh vyučovacích hodin (např.hovorem). </w:t>
      </w:r>
    </w:p>
    <w:p w14:paraId="169E0D3E" w14:textId="77777777" w:rsidR="001F43FD" w:rsidRDefault="001F43FD" w:rsidP="001F43FD">
      <w:pPr>
        <w:jc w:val="both"/>
      </w:pPr>
      <w:r>
        <w:t xml:space="preserve">- při vyučování žák bez svolení vyučujícího neopouští své pracovní místo, učebnu ani budovu školy. </w:t>
      </w:r>
    </w:p>
    <w:p w14:paraId="486ECF80" w14:textId="77777777" w:rsidR="001F43FD" w:rsidRDefault="001F43FD" w:rsidP="001F43FD">
      <w:pPr>
        <w:jc w:val="both"/>
      </w:pPr>
      <w:r>
        <w:t>- pokud chce žák odpovídat na kladenou otázku, příp. vznést dotaz, hlásí se zdviženou rukou, neurčí – li vyučující jinak. Při odpovědi nebo dotazu se žák postaví, pokud vyučující neurčí jinak</w:t>
      </w:r>
    </w:p>
    <w:p w14:paraId="5E1B4261" w14:textId="77777777" w:rsidR="001F43FD" w:rsidRDefault="001F43FD" w:rsidP="001F43FD">
      <w:pPr>
        <w:jc w:val="both"/>
      </w:pPr>
      <w:r>
        <w:t>- žák neopisuje a nenapovídá</w:t>
      </w:r>
    </w:p>
    <w:p w14:paraId="56CE7E1F" w14:textId="77777777" w:rsidR="001F43FD" w:rsidRDefault="001F43FD" w:rsidP="001F43FD">
      <w:pPr>
        <w:jc w:val="both"/>
      </w:pPr>
      <w:r>
        <w:t>- v  případě, že se z objektivních důvodů nemohl připravit na vyučování, nebo vypracovat domácí, či jiný úkol, omluví se vyučujícímu učiteli na počátku hodiny.</w:t>
      </w:r>
    </w:p>
    <w:p w14:paraId="4AC940E8" w14:textId="77777777" w:rsidR="001F43FD" w:rsidRDefault="001F43FD" w:rsidP="001F43FD">
      <w:pPr>
        <w:jc w:val="both"/>
      </w:pPr>
      <w:r>
        <w:t>- žák nosí do školy učebnice a školní potřeby podle rozvrhu hodin a pokynů vyučujících</w:t>
      </w:r>
    </w:p>
    <w:p w14:paraId="25CBCF5C" w14:textId="77777777" w:rsidR="001F43FD" w:rsidRDefault="001F43FD" w:rsidP="001F43FD">
      <w:pPr>
        <w:jc w:val="both"/>
      </w:pPr>
      <w:r>
        <w:t xml:space="preserve">- účast na vyučování nepovinných   předmětů a docházka do zájmových kroužků, do školní družiny   je pro přihlášené žáky povinná. Odhlásit se může   vždy ke konci pololetí.      </w:t>
      </w:r>
    </w:p>
    <w:p w14:paraId="16DED66A" w14:textId="77777777" w:rsidR="001F43FD" w:rsidRDefault="001F43FD" w:rsidP="001F43FD">
      <w:pPr>
        <w:jc w:val="both"/>
      </w:pPr>
    </w:p>
    <w:p w14:paraId="7DD459C0" w14:textId="77777777" w:rsidR="001F43FD" w:rsidRDefault="001F43FD" w:rsidP="001F43FD">
      <w:pPr>
        <w:jc w:val="both"/>
      </w:pPr>
      <w:r>
        <w:t xml:space="preserve">5. Žák chodí do školy vhodně a čistě  upraven a oblečen.     </w:t>
      </w:r>
    </w:p>
    <w:p w14:paraId="56841242" w14:textId="77777777" w:rsidR="001F43FD" w:rsidRDefault="001F43FD" w:rsidP="001F43FD">
      <w:pPr>
        <w:jc w:val="both"/>
      </w:pPr>
    </w:p>
    <w:p w14:paraId="23BD6364" w14:textId="77777777" w:rsidR="001F43FD" w:rsidRDefault="001F43FD" w:rsidP="001F43FD">
      <w:pPr>
        <w:jc w:val="both"/>
      </w:pPr>
      <w: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339ABF02" w14:textId="77777777" w:rsidR="001F43FD" w:rsidRDefault="001F43FD" w:rsidP="001F43FD">
      <w:pPr>
        <w:jc w:val="both"/>
      </w:pPr>
    </w:p>
    <w:p w14:paraId="529E74BC" w14:textId="77777777" w:rsidR="001F43FD" w:rsidRDefault="001F43FD" w:rsidP="001F43FD">
      <w:pPr>
        <w:jc w:val="both"/>
      </w:pPr>
      <w:r>
        <w:t xml:space="preserve">7. Před ukončením vyučování žáci z bezpečnostních důvodů neopouštějí   školní budovu bez vědomí vyučujících. V době mimo vyučování žáci zůstávají ve škole jen se svolením vyučujících a pod jejich dohledem.      </w:t>
      </w:r>
    </w:p>
    <w:p w14:paraId="23F1354D" w14:textId="77777777" w:rsidR="001F43FD" w:rsidRDefault="001F43FD" w:rsidP="001F43FD">
      <w:pPr>
        <w:jc w:val="both"/>
      </w:pPr>
    </w:p>
    <w:p w14:paraId="77969F1D" w14:textId="77777777" w:rsidR="001F43FD" w:rsidRDefault="001F43FD" w:rsidP="001F43FD">
      <w:pPr>
        <w:jc w:val="both"/>
      </w:pPr>
      <w:r>
        <w:t xml:space="preserve">8. Žáci chrání své zdraví i zdraví spolužáků; žákům jsou zakázány  všechny činnosti, které jsou zdraví škodlivé (např. kouření, pití alkoholických nápojů, zneužívání návykových a zdraví škodlivých   látek).      </w:t>
      </w:r>
    </w:p>
    <w:p w14:paraId="68631B10" w14:textId="77777777" w:rsidR="001F43FD" w:rsidRPr="00640C76" w:rsidRDefault="001F43FD" w:rsidP="001F43FD">
      <w:pPr>
        <w:jc w:val="both"/>
      </w:pPr>
    </w:p>
    <w:p w14:paraId="3D1214A5" w14:textId="77777777" w:rsidR="001F43FD" w:rsidRPr="00640C76" w:rsidRDefault="001F43FD" w:rsidP="001F43FD">
      <w:pPr>
        <w:jc w:val="both"/>
      </w:pPr>
      <w:r>
        <w:lastRenderedPageBreak/>
        <w:t>9</w:t>
      </w:r>
      <w:r w:rsidRPr="00640C76">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14:paraId="79AEE3FE" w14:textId="77777777" w:rsidR="001F43FD" w:rsidRPr="00640C76" w:rsidRDefault="001F43FD" w:rsidP="001F43FD">
      <w:pPr>
        <w:jc w:val="both"/>
      </w:pPr>
      <w:r w:rsidRPr="00640C76">
        <w:t xml:space="preserve">Odchod žáka z vyučování před jeho ukončením je možný pouze na základě písemné omluvy rodičů, kterou žák předloží vyučujícímu hodiny (při uvolnění na jednu hodinu), nebo třídnímu učiteli – při uvolnění na více hodin. </w:t>
      </w:r>
    </w:p>
    <w:p w14:paraId="456D703F" w14:textId="77777777" w:rsidR="001F43FD" w:rsidRPr="00640C76" w:rsidRDefault="001F43FD" w:rsidP="001F43FD">
      <w:pPr>
        <w:jc w:val="both"/>
      </w:pPr>
    </w:p>
    <w:p w14:paraId="12780D29" w14:textId="77777777" w:rsidR="001F43FD" w:rsidRDefault="001F43FD" w:rsidP="001F43FD">
      <w:pPr>
        <w:jc w:val="both"/>
      </w:pPr>
      <w:r>
        <w:t>10.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229DA36E" w14:textId="77777777" w:rsidR="001F43FD" w:rsidRDefault="001F43FD" w:rsidP="001F43FD">
      <w:pPr>
        <w:jc w:val="both"/>
      </w:pPr>
    </w:p>
    <w:p w14:paraId="14937C05" w14:textId="77777777" w:rsidR="001F43FD" w:rsidRDefault="001F43FD" w:rsidP="001F43FD">
      <w:pPr>
        <w:jc w:val="both"/>
      </w:pPr>
      <w:r>
        <w:t xml:space="preserve">11. Žák nenosí do školy předměty, které nesouvisí s výukou a mohly by ohrozit zdraví a bezpečnost jeho nebo jiných osob. </w:t>
      </w:r>
    </w:p>
    <w:p w14:paraId="7909831C" w14:textId="77777777" w:rsidR="001F43FD" w:rsidRDefault="001F43FD" w:rsidP="001F43FD">
      <w:pPr>
        <w:jc w:val="both"/>
      </w:pPr>
    </w:p>
    <w:p w14:paraId="7CF7CB52" w14:textId="77777777" w:rsidR="001F43FD" w:rsidRDefault="001F43FD" w:rsidP="001F43FD">
      <w:r>
        <w:t xml:space="preserve">12. Žákům se nedoporučuje  přinášet do školy cenné předměty, které nepotřebují při vyučovacím procesu (např. mobilní telefony, MP3 přehrávače, předměty z drahých kovů) a větší obnosy peněz. </w:t>
      </w:r>
    </w:p>
    <w:p w14:paraId="493FF642" w14:textId="77777777" w:rsidR="001F43FD" w:rsidRDefault="001F43FD" w:rsidP="001F43FD">
      <w:r>
        <w:t xml:space="preserve">     Při placení např. výletů, sport. akcí, škol v přírodě, lyžařských kurzů, určí postup placení odpovědný pracovník, přičemž  peněžní částky lze uložit do tresoru v kanceláři školy. Škola neručí za jejich ztrátu nebo poškození, či zcizení v případě, že nebyly uloženy v tresoru školy.</w:t>
      </w:r>
    </w:p>
    <w:p w14:paraId="35D72A5A" w14:textId="77777777" w:rsidR="001F43FD" w:rsidRDefault="001F43FD" w:rsidP="001F43FD">
      <w:r>
        <w:t xml:space="preserve">     V případě, že žák mobilní telefon přesto do školy nosí , může jej používat pouze v době mimo vyučovací hodiny. V době výuky a po dobu stravování ve školní jídelně je žák povinen mít mobilní telefon vypnutý a mít jej u sebe.</w:t>
      </w:r>
      <w:r w:rsidRPr="00782D0D">
        <w:t>V době výuky, kdy nemůže mít žák mobilní telefon u se</w:t>
      </w:r>
      <w:r>
        <w:t xml:space="preserve">be(např. hodiny TV, </w:t>
      </w:r>
      <w:r w:rsidRPr="00782D0D">
        <w:t xml:space="preserve"> odloží mobilní telefon, jakož i cenné předměty, peníze u učitele, který je uloží na </w:t>
      </w:r>
      <w:r>
        <w:t>místo k tomu určené – kancelář</w:t>
      </w:r>
      <w:r w:rsidRPr="00782D0D">
        <w:t xml:space="preserve">, </w:t>
      </w:r>
      <w:r>
        <w:t xml:space="preserve"> kabinet </w:t>
      </w:r>
      <w:r w:rsidRPr="00782D0D">
        <w:t xml:space="preserve">apod.). </w:t>
      </w:r>
      <w:r>
        <w:t xml:space="preserve">Žák </w:t>
      </w:r>
      <w:r w:rsidRPr="00782D0D">
        <w:t>neodkládá a neponechává mobilní telefon ve školní tašce ani</w:t>
      </w:r>
      <w:r>
        <w:t xml:space="preserve"> v lavici, pokud ho nemá pod svou bezprostřední kontrolou .</w:t>
      </w:r>
    </w:p>
    <w:p w14:paraId="1A809983" w14:textId="77777777" w:rsidR="001F43FD" w:rsidRDefault="001F43FD" w:rsidP="001F43FD">
      <w:pPr>
        <w:rPr>
          <w:b/>
        </w:rPr>
      </w:pPr>
    </w:p>
    <w:p w14:paraId="528DEFC2" w14:textId="77777777" w:rsidR="001F43FD" w:rsidRDefault="001F43FD" w:rsidP="001F43FD">
      <w:r>
        <w:t>13. Pokud žák zjistí ztrátu osobní věci, ihned ohlásí tuto skutečnost vyučujícímu nebo učiteli, který koná dozor a také třídnímu učiteli. Na pozdější oznámení nebude brán zřetel.</w:t>
      </w:r>
    </w:p>
    <w:p w14:paraId="2A33D605" w14:textId="77777777" w:rsidR="001F43FD" w:rsidRPr="00640C76" w:rsidRDefault="001F43FD" w:rsidP="001F43FD">
      <w:pPr>
        <w:jc w:val="both"/>
      </w:pPr>
    </w:p>
    <w:p w14:paraId="21A650EA" w14:textId="77777777" w:rsidR="001F43FD" w:rsidRPr="00640C76" w:rsidRDefault="001F43FD" w:rsidP="001F43FD">
      <w:pPr>
        <w:pStyle w:val="Prosttext1"/>
        <w:rPr>
          <w:rFonts w:ascii="Times New Roman" w:hAnsi="Times New Roman"/>
          <w:color w:val="auto"/>
          <w:sz w:val="24"/>
        </w:rPr>
      </w:pPr>
      <w:r>
        <w:rPr>
          <w:rFonts w:ascii="Times New Roman" w:hAnsi="Times New Roman"/>
          <w:color w:val="auto"/>
          <w:sz w:val="24"/>
        </w:rPr>
        <w:t>14</w:t>
      </w:r>
      <w:r w:rsidRPr="00640C76">
        <w:rPr>
          <w:rFonts w:ascii="Times New Roman" w:hAnsi="Times New Roman"/>
          <w:color w:val="auto"/>
          <w:sz w:val="24"/>
        </w:rPr>
        <w:t xml:space="preserve">. Zvláště hrubé slovní a úmyslné </w:t>
      </w:r>
      <w:r>
        <w:rPr>
          <w:rFonts w:ascii="Times New Roman" w:hAnsi="Times New Roman"/>
          <w:color w:val="auto"/>
          <w:sz w:val="24"/>
        </w:rPr>
        <w:t>fyzické útoky žáka</w:t>
      </w:r>
      <w:r w:rsidRPr="00640C76">
        <w:rPr>
          <w:rFonts w:ascii="Times New Roman" w:hAnsi="Times New Roman"/>
          <w:color w:val="auto"/>
          <w:sz w:val="24"/>
        </w:rPr>
        <w:t xml:space="preserve"> vůči pracovníkům školy nebo školského zařízení se vždy považují za závažné zaviněné porušení povinností stanovených tímto </w:t>
      </w:r>
      <w:r>
        <w:rPr>
          <w:rFonts w:ascii="Times New Roman" w:hAnsi="Times New Roman"/>
          <w:color w:val="auto"/>
          <w:sz w:val="24"/>
        </w:rPr>
        <w:t>řádem</w:t>
      </w:r>
      <w:r w:rsidRPr="00640C76">
        <w:rPr>
          <w:rFonts w:ascii="Times New Roman" w:hAnsi="Times New Roman"/>
          <w:color w:val="auto"/>
          <w:sz w:val="24"/>
        </w:rPr>
        <w:t>.</w:t>
      </w:r>
    </w:p>
    <w:p w14:paraId="047AE559" w14:textId="77777777" w:rsidR="001F43FD" w:rsidRPr="00640C76" w:rsidRDefault="001F43FD" w:rsidP="001F43FD">
      <w:pPr>
        <w:pStyle w:val="Prosttext1"/>
        <w:rPr>
          <w:rFonts w:ascii="Times New Roman" w:hAnsi="Times New Roman"/>
          <w:color w:val="auto"/>
          <w:sz w:val="24"/>
        </w:rPr>
      </w:pPr>
    </w:p>
    <w:p w14:paraId="79BD2D9E" w14:textId="77777777" w:rsidR="001F43FD" w:rsidRPr="00640C76" w:rsidRDefault="001F43FD" w:rsidP="001F43FD">
      <w:r>
        <w:t>15</w:t>
      </w:r>
      <w:r w:rsidRPr="00640C76">
        <w:t>. Při porušení povinností stanovených tímto školním řádem lze podle závažnosti porušení žákovi uložit:</w:t>
      </w:r>
      <w:r w:rsidRPr="00640C76">
        <w:br/>
        <w:t>a) napomenutí třídního učitele,</w:t>
      </w:r>
    </w:p>
    <w:p w14:paraId="698BFFA1" w14:textId="77777777" w:rsidR="001F43FD" w:rsidRPr="00640C76" w:rsidRDefault="001F43FD" w:rsidP="001F43FD">
      <w:r w:rsidRPr="00640C76">
        <w:t>b) důtku třídního učitele,</w:t>
      </w:r>
    </w:p>
    <w:p w14:paraId="3ADABFCC" w14:textId="77777777" w:rsidR="001F43FD" w:rsidRPr="00640C76" w:rsidRDefault="001F43FD" w:rsidP="001F43FD">
      <w:r w:rsidRPr="00640C76">
        <w:t>c) důtku ředitele školy.</w:t>
      </w:r>
    </w:p>
    <w:p w14:paraId="74FCB5B2" w14:textId="77777777" w:rsidR="001F43FD" w:rsidRDefault="001F43FD" w:rsidP="001F43FD">
      <w:pPr>
        <w:pStyle w:val="Zkladntext"/>
      </w:pPr>
      <w:r w:rsidRPr="00640C76">
        <w:t>Škola neprodleně oznámí uložení napomenutí nebo důtky a jeho důvody prokazatelným způsobem žákovi a jeho zákonnému zástupci a zaznamená je do dokumentace školy.</w:t>
      </w:r>
    </w:p>
    <w:p w14:paraId="1DD35D89" w14:textId="77777777" w:rsidR="001F43FD" w:rsidRDefault="001F43FD" w:rsidP="001F43FD">
      <w:pPr>
        <w:rPr>
          <w:b/>
          <w:u w:val="single"/>
        </w:rPr>
      </w:pPr>
      <w:r w:rsidRPr="00407B22">
        <w:rPr>
          <w:b/>
          <w:u w:val="single"/>
        </w:rPr>
        <w:t xml:space="preserve">Rodiče (zákonní zástupci) </w:t>
      </w:r>
      <w:r>
        <w:rPr>
          <w:b/>
          <w:u w:val="single"/>
        </w:rPr>
        <w:t xml:space="preserve"> jsou  povinni:</w:t>
      </w:r>
    </w:p>
    <w:p w14:paraId="50B80B96" w14:textId="77777777" w:rsidR="001F43FD" w:rsidRPr="00745B4A" w:rsidRDefault="001F43FD" w:rsidP="001F43FD">
      <w:r>
        <w:t>a)</w:t>
      </w:r>
      <w:r w:rsidRPr="00745B4A">
        <w:t xml:space="preserve"> zajistit, aby dítě docházelo do školy řádně a včas</w:t>
      </w:r>
      <w:r>
        <w:t xml:space="preserve">, </w:t>
      </w:r>
    </w:p>
    <w:p w14:paraId="3FA169E3" w14:textId="77777777" w:rsidR="001F43FD" w:rsidRDefault="001F43FD" w:rsidP="001F43FD">
      <w:r>
        <w:t xml:space="preserve">b) na vyzvání ředitelky školy se osobně účastnit projednání závažných otázek týkajících se vzdělávání dítěte, </w:t>
      </w:r>
    </w:p>
    <w:p w14:paraId="2E67EEA0" w14:textId="77777777" w:rsidR="001F43FD" w:rsidRDefault="001F43FD" w:rsidP="001F43FD">
      <w:r>
        <w:lastRenderedPageBreak/>
        <w:t xml:space="preserve">c) informovat školu o změně zdravotní způsobilosti, zdravotních obtížích dítěte nebo jiných závažných skutečnostech, které by mohly mít vliv na průběh vzdělávání, </w:t>
      </w:r>
    </w:p>
    <w:p w14:paraId="643A3CB3" w14:textId="77777777" w:rsidR="001F43FD" w:rsidRDefault="001F43FD" w:rsidP="001F43FD">
      <w:r>
        <w:t>d)oznamovat škole údaje, které jsou podstatné pro průběh vzdělávání nebo bezpečnost dítěte a změny v těchto údajích</w:t>
      </w:r>
    </w:p>
    <w:p w14:paraId="2937914B" w14:textId="77777777" w:rsidR="001F43FD" w:rsidRDefault="001F43FD" w:rsidP="001F43FD"/>
    <w:p w14:paraId="53CDC429" w14:textId="77777777" w:rsidR="001F43FD" w:rsidRPr="00745B4A" w:rsidRDefault="001F43FD" w:rsidP="001F43FD">
      <w:r>
        <w:t>Zákonní zástupci spolupracují se školou při řešení problémů tak, aby byla zachována kontinuita výchovy škola – rodina .</w:t>
      </w:r>
    </w:p>
    <w:p w14:paraId="17EB318A" w14:textId="77777777" w:rsidR="00DA3D37" w:rsidRDefault="00DA3D37" w:rsidP="001F43FD">
      <w:pPr>
        <w:jc w:val="both"/>
        <w:rPr>
          <w:b/>
          <w:u w:val="single"/>
        </w:rPr>
      </w:pPr>
    </w:p>
    <w:p w14:paraId="34D82A0A" w14:textId="77777777" w:rsidR="001F43FD" w:rsidRPr="00640C76" w:rsidRDefault="001F43FD" w:rsidP="001F43FD">
      <w:pPr>
        <w:jc w:val="both"/>
        <w:rPr>
          <w:b/>
          <w:u w:val="single"/>
        </w:rPr>
      </w:pPr>
      <w:r w:rsidRPr="00640C76">
        <w:rPr>
          <w:b/>
          <w:u w:val="single"/>
        </w:rPr>
        <w:t xml:space="preserve">II. Provoz a vnitřní režim školy      </w:t>
      </w:r>
    </w:p>
    <w:p w14:paraId="63D1903B" w14:textId="77777777" w:rsidR="001F43FD" w:rsidRPr="00640C76" w:rsidRDefault="001F43FD" w:rsidP="001F43FD">
      <w:pPr>
        <w:jc w:val="both"/>
        <w:rPr>
          <w:b/>
          <w:u w:val="single"/>
        </w:rPr>
      </w:pPr>
    </w:p>
    <w:p w14:paraId="79971606" w14:textId="77777777" w:rsidR="001F43FD" w:rsidRDefault="001F43FD" w:rsidP="001F43FD">
      <w:pPr>
        <w:jc w:val="both"/>
        <w:rPr>
          <w:b/>
          <w:u w:val="single"/>
        </w:rPr>
      </w:pPr>
      <w:r w:rsidRPr="00640C76">
        <w:rPr>
          <w:b/>
          <w:u w:val="single"/>
        </w:rPr>
        <w:t>A.</w:t>
      </w:r>
      <w:r w:rsidR="00DA3D37">
        <w:rPr>
          <w:b/>
          <w:u w:val="single"/>
        </w:rPr>
        <w:t xml:space="preserve"> </w:t>
      </w:r>
      <w:r w:rsidRPr="00640C76">
        <w:rPr>
          <w:b/>
          <w:u w:val="single"/>
        </w:rPr>
        <w:t xml:space="preserve">Režim činnosti ve škole </w:t>
      </w:r>
    </w:p>
    <w:p w14:paraId="3434E848" w14:textId="77777777" w:rsidR="001F43FD" w:rsidRPr="00640C76" w:rsidRDefault="001F43FD" w:rsidP="001F43FD">
      <w:pPr>
        <w:jc w:val="both"/>
        <w:rPr>
          <w:b/>
          <w:u w:val="single"/>
        </w:rPr>
      </w:pPr>
    </w:p>
    <w:p w14:paraId="6CBFCE9F" w14:textId="77777777" w:rsidR="001F43FD" w:rsidRDefault="001F43FD" w:rsidP="001F43FD">
      <w:pPr>
        <w:jc w:val="both"/>
      </w:pPr>
      <w:r>
        <w:t>1. Vyučování začíná  v 7:5</w:t>
      </w:r>
      <w:r w:rsidRPr="00640C76">
        <w:t>0 hodin, vyučování výjimečně zařazené na dřívější dobu nesmí  začínat dříve než v 7 hodin. Vyučování probíhá podle časového rozvržení vyučovacích hodin a přestávek</w:t>
      </w:r>
      <w:r>
        <w:t>:</w:t>
      </w:r>
    </w:p>
    <w:p w14:paraId="15669A02" w14:textId="77777777" w:rsidR="001F43FD" w:rsidRDefault="001F43FD" w:rsidP="001F43FD">
      <w:pPr>
        <w:jc w:val="both"/>
      </w:pPr>
    </w:p>
    <w:p w14:paraId="1C2EF61A" w14:textId="77777777" w:rsidR="001F43FD" w:rsidRDefault="001F43FD" w:rsidP="001F43FD">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254"/>
        <w:gridCol w:w="2410"/>
      </w:tblGrid>
      <w:tr w:rsidR="001F43FD" w:rsidRPr="0008569E" w14:paraId="1F46B657" w14:textId="77777777" w:rsidTr="0008569E">
        <w:tc>
          <w:tcPr>
            <w:tcW w:w="439" w:type="dxa"/>
            <w:shd w:val="clear" w:color="auto" w:fill="auto"/>
          </w:tcPr>
          <w:p w14:paraId="50A3FFD6" w14:textId="77777777" w:rsidR="001F43FD" w:rsidRPr="0008569E" w:rsidRDefault="001F43FD" w:rsidP="0008569E">
            <w:pPr>
              <w:jc w:val="center"/>
              <w:rPr>
                <w:b/>
              </w:rPr>
            </w:pPr>
          </w:p>
        </w:tc>
        <w:tc>
          <w:tcPr>
            <w:tcW w:w="2254" w:type="dxa"/>
            <w:shd w:val="clear" w:color="auto" w:fill="auto"/>
          </w:tcPr>
          <w:p w14:paraId="3E9A9E04" w14:textId="77777777" w:rsidR="001F43FD" w:rsidRPr="0008569E" w:rsidRDefault="001F43FD" w:rsidP="0008569E">
            <w:pPr>
              <w:jc w:val="center"/>
              <w:rPr>
                <w:b/>
              </w:rPr>
            </w:pPr>
            <w:r w:rsidRPr="0008569E">
              <w:rPr>
                <w:b/>
              </w:rPr>
              <w:t>Vyučovací hodina</w:t>
            </w:r>
          </w:p>
        </w:tc>
        <w:tc>
          <w:tcPr>
            <w:tcW w:w="2410" w:type="dxa"/>
            <w:shd w:val="clear" w:color="auto" w:fill="auto"/>
          </w:tcPr>
          <w:p w14:paraId="4CACE129" w14:textId="77777777" w:rsidR="001F43FD" w:rsidRPr="0008569E" w:rsidRDefault="001F43FD" w:rsidP="0008569E">
            <w:pPr>
              <w:jc w:val="center"/>
              <w:rPr>
                <w:b/>
              </w:rPr>
            </w:pPr>
            <w:r w:rsidRPr="0008569E">
              <w:rPr>
                <w:b/>
              </w:rPr>
              <w:t>Přestávka</w:t>
            </w:r>
          </w:p>
        </w:tc>
      </w:tr>
      <w:tr w:rsidR="001F43FD" w14:paraId="36E2847C" w14:textId="77777777" w:rsidTr="0008569E">
        <w:tc>
          <w:tcPr>
            <w:tcW w:w="439" w:type="dxa"/>
            <w:shd w:val="clear" w:color="auto" w:fill="auto"/>
          </w:tcPr>
          <w:p w14:paraId="76CDF647" w14:textId="77777777" w:rsidR="001F43FD" w:rsidRDefault="001F43FD" w:rsidP="0008569E">
            <w:pPr>
              <w:jc w:val="both"/>
            </w:pPr>
            <w:r>
              <w:t>1.</w:t>
            </w:r>
          </w:p>
        </w:tc>
        <w:tc>
          <w:tcPr>
            <w:tcW w:w="2254" w:type="dxa"/>
            <w:shd w:val="clear" w:color="auto" w:fill="auto"/>
          </w:tcPr>
          <w:p w14:paraId="566DF75B" w14:textId="77777777" w:rsidR="001F43FD" w:rsidRDefault="001F43FD" w:rsidP="0008569E">
            <w:pPr>
              <w:jc w:val="both"/>
            </w:pPr>
            <w:r>
              <w:t xml:space="preserve"> 7:50  -   8:35</w:t>
            </w:r>
          </w:p>
        </w:tc>
        <w:tc>
          <w:tcPr>
            <w:tcW w:w="2410" w:type="dxa"/>
            <w:shd w:val="clear" w:color="auto" w:fill="auto"/>
          </w:tcPr>
          <w:p w14:paraId="53B737BF" w14:textId="77777777" w:rsidR="001F43FD" w:rsidRDefault="001F43FD" w:rsidP="0008569E">
            <w:pPr>
              <w:jc w:val="both"/>
            </w:pPr>
            <w:r>
              <w:t xml:space="preserve">  8:35  –   8:45</w:t>
            </w:r>
          </w:p>
        </w:tc>
      </w:tr>
      <w:tr w:rsidR="001F43FD" w14:paraId="3E8F1732" w14:textId="77777777" w:rsidTr="0008569E">
        <w:tc>
          <w:tcPr>
            <w:tcW w:w="439" w:type="dxa"/>
            <w:shd w:val="clear" w:color="auto" w:fill="auto"/>
          </w:tcPr>
          <w:p w14:paraId="2B016AAE" w14:textId="77777777" w:rsidR="001F43FD" w:rsidRDefault="001F43FD" w:rsidP="0008569E">
            <w:pPr>
              <w:jc w:val="both"/>
            </w:pPr>
            <w:r>
              <w:t>2.</w:t>
            </w:r>
          </w:p>
        </w:tc>
        <w:tc>
          <w:tcPr>
            <w:tcW w:w="2254" w:type="dxa"/>
            <w:shd w:val="clear" w:color="auto" w:fill="auto"/>
          </w:tcPr>
          <w:p w14:paraId="706662AF" w14:textId="77777777" w:rsidR="001F43FD" w:rsidRDefault="001F43FD" w:rsidP="0008569E">
            <w:pPr>
              <w:jc w:val="both"/>
            </w:pPr>
            <w:r>
              <w:t xml:space="preserve"> 8:45  -   9:30</w:t>
            </w:r>
          </w:p>
        </w:tc>
        <w:tc>
          <w:tcPr>
            <w:tcW w:w="2410" w:type="dxa"/>
            <w:shd w:val="clear" w:color="auto" w:fill="auto"/>
          </w:tcPr>
          <w:p w14:paraId="22E4CCBC" w14:textId="77777777" w:rsidR="001F43FD" w:rsidRDefault="001F43FD" w:rsidP="0008569E">
            <w:pPr>
              <w:jc w:val="both"/>
            </w:pPr>
            <w:r>
              <w:t xml:space="preserve">  9:30  –   9:45</w:t>
            </w:r>
          </w:p>
        </w:tc>
      </w:tr>
      <w:tr w:rsidR="001F43FD" w14:paraId="20106E67" w14:textId="77777777" w:rsidTr="0008569E">
        <w:tc>
          <w:tcPr>
            <w:tcW w:w="439" w:type="dxa"/>
            <w:shd w:val="clear" w:color="auto" w:fill="auto"/>
          </w:tcPr>
          <w:p w14:paraId="1279BD45" w14:textId="77777777" w:rsidR="001F43FD" w:rsidRDefault="001F43FD" w:rsidP="0008569E">
            <w:pPr>
              <w:jc w:val="both"/>
            </w:pPr>
            <w:r>
              <w:t>3.</w:t>
            </w:r>
          </w:p>
        </w:tc>
        <w:tc>
          <w:tcPr>
            <w:tcW w:w="2254" w:type="dxa"/>
            <w:shd w:val="clear" w:color="auto" w:fill="auto"/>
          </w:tcPr>
          <w:p w14:paraId="635ECD51" w14:textId="77777777" w:rsidR="001F43FD" w:rsidRDefault="001F43FD" w:rsidP="0008569E">
            <w:pPr>
              <w:jc w:val="both"/>
            </w:pPr>
            <w:r>
              <w:t xml:space="preserve"> 9:45  -  10:30</w:t>
            </w:r>
          </w:p>
        </w:tc>
        <w:tc>
          <w:tcPr>
            <w:tcW w:w="2410" w:type="dxa"/>
            <w:shd w:val="clear" w:color="auto" w:fill="auto"/>
          </w:tcPr>
          <w:p w14:paraId="46F780AE" w14:textId="77777777" w:rsidR="001F43FD" w:rsidRDefault="001F43FD" w:rsidP="0008569E">
            <w:pPr>
              <w:jc w:val="both"/>
            </w:pPr>
            <w:r>
              <w:t>10:30  – 10:40</w:t>
            </w:r>
          </w:p>
        </w:tc>
      </w:tr>
      <w:tr w:rsidR="001F43FD" w14:paraId="410CB5F5" w14:textId="77777777" w:rsidTr="0008569E">
        <w:tc>
          <w:tcPr>
            <w:tcW w:w="439" w:type="dxa"/>
            <w:shd w:val="clear" w:color="auto" w:fill="auto"/>
          </w:tcPr>
          <w:p w14:paraId="31681B11" w14:textId="77777777" w:rsidR="001F43FD" w:rsidRDefault="001F43FD" w:rsidP="0008569E">
            <w:pPr>
              <w:jc w:val="both"/>
            </w:pPr>
            <w:r>
              <w:t>4.</w:t>
            </w:r>
          </w:p>
        </w:tc>
        <w:tc>
          <w:tcPr>
            <w:tcW w:w="2254" w:type="dxa"/>
            <w:shd w:val="clear" w:color="auto" w:fill="auto"/>
          </w:tcPr>
          <w:p w14:paraId="01E3371E" w14:textId="77777777" w:rsidR="001F43FD" w:rsidRDefault="001F43FD" w:rsidP="0008569E">
            <w:pPr>
              <w:jc w:val="both"/>
            </w:pPr>
            <w:r>
              <w:t>10:40  - 11:25</w:t>
            </w:r>
          </w:p>
        </w:tc>
        <w:tc>
          <w:tcPr>
            <w:tcW w:w="2410" w:type="dxa"/>
            <w:shd w:val="clear" w:color="auto" w:fill="auto"/>
          </w:tcPr>
          <w:p w14:paraId="04C62882" w14:textId="77777777" w:rsidR="001F43FD" w:rsidRDefault="001F43FD" w:rsidP="0008569E">
            <w:pPr>
              <w:jc w:val="both"/>
            </w:pPr>
            <w:r>
              <w:t>11:25  – 11:35</w:t>
            </w:r>
          </w:p>
        </w:tc>
      </w:tr>
      <w:tr w:rsidR="001F43FD" w14:paraId="222FB67A" w14:textId="77777777" w:rsidTr="0008569E">
        <w:tc>
          <w:tcPr>
            <w:tcW w:w="439" w:type="dxa"/>
            <w:shd w:val="clear" w:color="auto" w:fill="auto"/>
          </w:tcPr>
          <w:p w14:paraId="1FAD415A" w14:textId="77777777" w:rsidR="001F43FD" w:rsidRDefault="001F43FD" w:rsidP="0008569E">
            <w:pPr>
              <w:jc w:val="both"/>
            </w:pPr>
            <w:r>
              <w:t>5.</w:t>
            </w:r>
          </w:p>
        </w:tc>
        <w:tc>
          <w:tcPr>
            <w:tcW w:w="2254" w:type="dxa"/>
            <w:shd w:val="clear" w:color="auto" w:fill="auto"/>
          </w:tcPr>
          <w:p w14:paraId="54B0DD94" w14:textId="77777777" w:rsidR="001F43FD" w:rsidRDefault="001F43FD" w:rsidP="0008569E">
            <w:pPr>
              <w:jc w:val="both"/>
            </w:pPr>
            <w:r>
              <w:t>11:35  - 12:20</w:t>
            </w:r>
          </w:p>
        </w:tc>
        <w:tc>
          <w:tcPr>
            <w:tcW w:w="2410" w:type="dxa"/>
            <w:shd w:val="clear" w:color="auto" w:fill="auto"/>
          </w:tcPr>
          <w:p w14:paraId="20316656" w14:textId="77777777" w:rsidR="001F43FD" w:rsidRDefault="001F43FD" w:rsidP="0008569E">
            <w:pPr>
              <w:jc w:val="both"/>
            </w:pPr>
            <w:r>
              <w:t>12:20  – 12:30</w:t>
            </w:r>
          </w:p>
        </w:tc>
      </w:tr>
      <w:tr w:rsidR="001F43FD" w14:paraId="0A673372" w14:textId="77777777" w:rsidTr="0008569E">
        <w:tc>
          <w:tcPr>
            <w:tcW w:w="439" w:type="dxa"/>
            <w:shd w:val="clear" w:color="auto" w:fill="auto"/>
          </w:tcPr>
          <w:p w14:paraId="1B7839DE" w14:textId="77777777" w:rsidR="001F43FD" w:rsidRDefault="001F43FD" w:rsidP="0008569E">
            <w:pPr>
              <w:jc w:val="both"/>
            </w:pPr>
            <w:r>
              <w:t>6.</w:t>
            </w:r>
          </w:p>
        </w:tc>
        <w:tc>
          <w:tcPr>
            <w:tcW w:w="2254" w:type="dxa"/>
            <w:shd w:val="clear" w:color="auto" w:fill="auto"/>
          </w:tcPr>
          <w:p w14:paraId="6E50C16D" w14:textId="77777777" w:rsidR="001F43FD" w:rsidRDefault="001F43FD" w:rsidP="0008569E">
            <w:pPr>
              <w:jc w:val="both"/>
            </w:pPr>
            <w:r>
              <w:t>12:30 -  13:15</w:t>
            </w:r>
          </w:p>
        </w:tc>
        <w:tc>
          <w:tcPr>
            <w:tcW w:w="2410" w:type="dxa"/>
            <w:shd w:val="clear" w:color="auto" w:fill="auto"/>
          </w:tcPr>
          <w:p w14:paraId="2B197340" w14:textId="77777777" w:rsidR="001F43FD" w:rsidRDefault="001F43FD" w:rsidP="0008569E">
            <w:pPr>
              <w:jc w:val="both"/>
            </w:pPr>
            <w:r>
              <w:t>13:15  – 13:25</w:t>
            </w:r>
          </w:p>
        </w:tc>
      </w:tr>
      <w:tr w:rsidR="001F43FD" w14:paraId="41963199" w14:textId="77777777" w:rsidTr="0008569E">
        <w:tc>
          <w:tcPr>
            <w:tcW w:w="439" w:type="dxa"/>
            <w:shd w:val="clear" w:color="auto" w:fill="auto"/>
          </w:tcPr>
          <w:p w14:paraId="342D640C" w14:textId="77777777" w:rsidR="001F43FD" w:rsidRDefault="001F43FD" w:rsidP="0008569E">
            <w:pPr>
              <w:jc w:val="both"/>
            </w:pPr>
            <w:r>
              <w:t>7.</w:t>
            </w:r>
          </w:p>
        </w:tc>
        <w:tc>
          <w:tcPr>
            <w:tcW w:w="2254" w:type="dxa"/>
            <w:shd w:val="clear" w:color="auto" w:fill="auto"/>
          </w:tcPr>
          <w:p w14:paraId="4C63ECB6" w14:textId="77777777" w:rsidR="001F43FD" w:rsidRDefault="001F43FD" w:rsidP="0008569E">
            <w:pPr>
              <w:jc w:val="both"/>
            </w:pPr>
            <w:r>
              <w:t>13:25 -  14:10</w:t>
            </w:r>
          </w:p>
        </w:tc>
        <w:tc>
          <w:tcPr>
            <w:tcW w:w="2410" w:type="dxa"/>
            <w:shd w:val="clear" w:color="auto" w:fill="auto"/>
          </w:tcPr>
          <w:p w14:paraId="307CDF7B" w14:textId="77777777" w:rsidR="001F43FD" w:rsidRDefault="001F43FD" w:rsidP="0008569E">
            <w:pPr>
              <w:jc w:val="both"/>
            </w:pPr>
            <w:r>
              <w:t>14:10  – 14:20</w:t>
            </w:r>
          </w:p>
        </w:tc>
      </w:tr>
      <w:tr w:rsidR="001F43FD" w14:paraId="72C7CB6C" w14:textId="77777777" w:rsidTr="0008569E">
        <w:tc>
          <w:tcPr>
            <w:tcW w:w="439" w:type="dxa"/>
            <w:shd w:val="clear" w:color="auto" w:fill="auto"/>
          </w:tcPr>
          <w:p w14:paraId="39F99219" w14:textId="77777777" w:rsidR="001F43FD" w:rsidRDefault="001F43FD" w:rsidP="0008569E">
            <w:pPr>
              <w:jc w:val="both"/>
            </w:pPr>
            <w:r>
              <w:t>8.</w:t>
            </w:r>
          </w:p>
        </w:tc>
        <w:tc>
          <w:tcPr>
            <w:tcW w:w="2254" w:type="dxa"/>
            <w:shd w:val="clear" w:color="auto" w:fill="auto"/>
          </w:tcPr>
          <w:p w14:paraId="3666A8EB" w14:textId="77777777" w:rsidR="001F43FD" w:rsidRDefault="001F43FD" w:rsidP="0008569E">
            <w:pPr>
              <w:jc w:val="both"/>
            </w:pPr>
            <w:r>
              <w:t>14:20 -  15:05</w:t>
            </w:r>
          </w:p>
        </w:tc>
        <w:tc>
          <w:tcPr>
            <w:tcW w:w="2410" w:type="dxa"/>
            <w:shd w:val="clear" w:color="auto" w:fill="auto"/>
          </w:tcPr>
          <w:p w14:paraId="1B6AFF10" w14:textId="77777777" w:rsidR="001F43FD" w:rsidRDefault="001F43FD" w:rsidP="0008569E">
            <w:pPr>
              <w:jc w:val="both"/>
            </w:pPr>
            <w:r>
              <w:t>15:05 – 15:10</w:t>
            </w:r>
          </w:p>
        </w:tc>
      </w:tr>
      <w:tr w:rsidR="001F43FD" w14:paraId="0B539D86" w14:textId="77777777" w:rsidTr="0008569E">
        <w:tc>
          <w:tcPr>
            <w:tcW w:w="439" w:type="dxa"/>
            <w:shd w:val="clear" w:color="auto" w:fill="auto"/>
          </w:tcPr>
          <w:p w14:paraId="75D3DA6E" w14:textId="77777777" w:rsidR="001F43FD" w:rsidRDefault="001F43FD" w:rsidP="0008569E">
            <w:pPr>
              <w:jc w:val="both"/>
            </w:pPr>
            <w:r>
              <w:t>9.</w:t>
            </w:r>
          </w:p>
        </w:tc>
        <w:tc>
          <w:tcPr>
            <w:tcW w:w="2254" w:type="dxa"/>
            <w:shd w:val="clear" w:color="auto" w:fill="auto"/>
          </w:tcPr>
          <w:p w14:paraId="5B6F92E3" w14:textId="77777777" w:rsidR="001F43FD" w:rsidRDefault="001F43FD" w:rsidP="0008569E">
            <w:pPr>
              <w:jc w:val="both"/>
            </w:pPr>
            <w:r>
              <w:t>15:10 – 16:55</w:t>
            </w:r>
          </w:p>
        </w:tc>
        <w:tc>
          <w:tcPr>
            <w:tcW w:w="2410" w:type="dxa"/>
            <w:shd w:val="clear" w:color="auto" w:fill="auto"/>
          </w:tcPr>
          <w:p w14:paraId="62630214" w14:textId="77777777" w:rsidR="001F43FD" w:rsidRDefault="001F43FD" w:rsidP="0008569E">
            <w:pPr>
              <w:jc w:val="both"/>
            </w:pPr>
          </w:p>
        </w:tc>
      </w:tr>
    </w:tbl>
    <w:p w14:paraId="21CED282" w14:textId="77777777" w:rsidR="001F43FD" w:rsidRDefault="001F43FD" w:rsidP="001F43FD">
      <w:pPr>
        <w:jc w:val="both"/>
      </w:pPr>
    </w:p>
    <w:p w14:paraId="166E7AE1" w14:textId="77777777" w:rsidR="001F43FD" w:rsidRPr="00640C76" w:rsidRDefault="001F43FD" w:rsidP="001F43FD">
      <w:pPr>
        <w:jc w:val="both"/>
      </w:pPr>
      <w:r w:rsidRPr="00640C76">
        <w:t>Tyto údaje mají žáci zapsány v žákovských knížkách.</w:t>
      </w:r>
      <w:r>
        <w:t xml:space="preserve"> Vyučování končí nejpozději do 16</w:t>
      </w:r>
      <w:r w:rsidRPr="00433C28">
        <w:t xml:space="preserve"> hodin. Vyučovací hodina trvá 45 minut. Rámcový vzdělávací program školy může pro žáky</w:t>
      </w:r>
      <w:r>
        <w:t xml:space="preserve"> se speciálními vzdělávacími potřebami stanovit odlišnou délku vyučovací hodiny. V odůvodněných případech lze vyučovací hodiny dělit </w:t>
      </w:r>
      <w:r w:rsidRPr="00640C76">
        <w:t>a spojovat, v tomto případě je odlišná doba ukončení vyučování oznámena rodičům.</w:t>
      </w:r>
    </w:p>
    <w:p w14:paraId="276CBF50" w14:textId="77777777" w:rsidR="001F43FD" w:rsidRPr="00640C76" w:rsidRDefault="001F43FD" w:rsidP="001F43FD">
      <w:pPr>
        <w:jc w:val="both"/>
      </w:pPr>
    </w:p>
    <w:p w14:paraId="11F43509" w14:textId="77777777" w:rsidR="001F43FD" w:rsidRPr="00640C76" w:rsidRDefault="001F43FD" w:rsidP="001F43FD">
      <w:pPr>
        <w:jc w:val="both"/>
      </w:pPr>
      <w:r w:rsidRPr="00640C76">
        <w:t>2. Školní b</w:t>
      </w:r>
      <w:r>
        <w:t xml:space="preserve">udova se pro žáky ve školních dnech otevírá v 7:30 </w:t>
      </w:r>
      <w:r w:rsidRPr="00640C76">
        <w:t xml:space="preserve">hodin dopoledne . </w:t>
      </w:r>
      <w:r w:rsidRPr="00433C28">
        <w:t>V jinou dobu vstupují žáci do školy pouze na vyzvání zaměstnanců školy, kteří nad nimi zajišťují pedagogický dozor. Dozor nad žáky je zajištěn po celou dobu jejich pobytu ve školní budově,</w:t>
      </w:r>
      <w:r w:rsidRPr="00640C76">
        <w:t xml:space="preserve"> přehled dozorů je vyvěšen na všech úsecích, kde dozor probíhá.    </w:t>
      </w:r>
    </w:p>
    <w:p w14:paraId="60A34CFF" w14:textId="77777777" w:rsidR="001F43FD" w:rsidRPr="00640C76" w:rsidRDefault="001F43FD" w:rsidP="001F43FD">
      <w:pPr>
        <w:pStyle w:val="Zkladntext21"/>
        <w:rPr>
          <w:b w:val="0"/>
          <w:color w:val="auto"/>
        </w:rPr>
      </w:pPr>
    </w:p>
    <w:p w14:paraId="73CDAB59" w14:textId="77777777" w:rsidR="001F43FD" w:rsidRPr="00640C76" w:rsidRDefault="001F43FD" w:rsidP="001F43FD">
      <w:pPr>
        <w:jc w:val="both"/>
      </w:pPr>
      <w:r w:rsidRPr="00640C76">
        <w:t xml:space="preserve">3.Přestávky mezi vyučovacími hodinami jsou desetiminutové. Po druhé vyučovací hodině </w:t>
      </w:r>
      <w:r>
        <w:t xml:space="preserve">se zařazuje přestávka v délce 15 minut </w:t>
      </w:r>
      <w:r w:rsidRPr="00640C76">
        <w:t>. Přestávka mezi dopoledním a odpol</w:t>
      </w:r>
      <w:r>
        <w:t xml:space="preserve">edním vyučováním trvá nejméně </w:t>
      </w:r>
      <w:r w:rsidRPr="00433C28">
        <w:t>50</w:t>
      </w:r>
      <w:r>
        <w:t xml:space="preserve"> minut</w:t>
      </w:r>
      <w:r w:rsidRPr="00640C76">
        <w:t>.</w:t>
      </w:r>
    </w:p>
    <w:p w14:paraId="343377EF" w14:textId="77777777" w:rsidR="001F43FD" w:rsidRPr="00640C76" w:rsidRDefault="001F43FD" w:rsidP="001F43FD">
      <w:pPr>
        <w:jc w:val="both"/>
      </w:pPr>
    </w:p>
    <w:p w14:paraId="358CD661" w14:textId="77777777" w:rsidR="001F43FD" w:rsidRPr="00640C76" w:rsidRDefault="001F43FD" w:rsidP="001F43FD">
      <w:pPr>
        <w:jc w:val="both"/>
      </w:pPr>
      <w:r w:rsidRPr="00640C76">
        <w:t xml:space="preserve">4. Po příchodu do budovy si žáci odkládají obuv a svršky na místa k tomu určená - v šatnách a ihned odcházejí do učeben. V šatnách se nezdržují a nevysedávají tam. V průběhu vyučování je žákům vstup do šaten povolen pouze se svolením vyučujícího.      </w:t>
      </w:r>
    </w:p>
    <w:p w14:paraId="770916CF" w14:textId="77777777" w:rsidR="001F43FD" w:rsidRPr="00640C76" w:rsidRDefault="001F43FD" w:rsidP="001F43FD">
      <w:pPr>
        <w:jc w:val="both"/>
      </w:pPr>
    </w:p>
    <w:p w14:paraId="32BCFFA8" w14:textId="77777777" w:rsidR="001F43FD" w:rsidRPr="00640C76" w:rsidRDefault="001F43FD" w:rsidP="001F43FD">
      <w:pPr>
        <w:jc w:val="both"/>
      </w:pPr>
      <w:r w:rsidRPr="00640C76">
        <w:lastRenderedPageBreak/>
        <w:t xml:space="preserve">5. Při organizaci výuky jinak než ve vyučovacích hodinách stanoví zařazení a délku přestávek pedagog pověřeným vedením akce podle charakteru činnosti a s přihlédnutím k základním fyziologickým potřebám žáků. </w:t>
      </w:r>
    </w:p>
    <w:p w14:paraId="17A89EA2" w14:textId="77777777" w:rsidR="001F43FD" w:rsidRPr="00640C76" w:rsidRDefault="001F43FD" w:rsidP="001F43FD">
      <w:pPr>
        <w:jc w:val="both"/>
      </w:pPr>
    </w:p>
    <w:p w14:paraId="3ADA7515" w14:textId="77777777" w:rsidR="001F43FD" w:rsidRPr="00640C76" w:rsidRDefault="001F43FD" w:rsidP="001F43FD">
      <w:pPr>
        <w:jc w:val="both"/>
      </w:pPr>
      <w:r w:rsidRPr="00640C76">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69CA845D" w14:textId="77777777" w:rsidR="001F43FD" w:rsidRPr="00640C76" w:rsidRDefault="001F43FD" w:rsidP="001F43FD">
      <w:pPr>
        <w:jc w:val="both"/>
      </w:pPr>
      <w:r w:rsidRPr="00640C76">
        <w:t>7. Nejvyšší počet žáků ve třídě je obecně 30, při zachování bezpečnostních a hygienických předpisů.</w:t>
      </w:r>
    </w:p>
    <w:p w14:paraId="1944C68B" w14:textId="77777777" w:rsidR="001F43FD" w:rsidRPr="00640C76" w:rsidRDefault="001F43FD" w:rsidP="001F43FD">
      <w:pPr>
        <w:jc w:val="both"/>
      </w:pPr>
    </w:p>
    <w:p w14:paraId="7E818567" w14:textId="77777777" w:rsidR="001F43FD" w:rsidRPr="00640C76" w:rsidRDefault="001F43FD" w:rsidP="001F43FD">
      <w:pPr>
        <w:jc w:val="both"/>
      </w:pPr>
      <w:r w:rsidRPr="00640C76">
        <w:t>8. Při výuce některých předmětů, zejména nepovinných a volitelných, lze dělit třídy na skupiny, vytvářet skupiny žáků ze stejných nebo různých ročníků nebo spojovat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14:paraId="49E7C87D" w14:textId="77777777" w:rsidR="001F43FD" w:rsidRPr="00640C76" w:rsidRDefault="001F43FD" w:rsidP="001F43FD">
      <w:pPr>
        <w:jc w:val="both"/>
      </w:pPr>
      <w:r w:rsidRPr="00640C76">
        <w:br/>
        <w:t>9. Nejvyšší počet žáků ve skupině je 30. Při výuce cizích jazyků je nejvyšší počet žáků ve skupině 24.</w:t>
      </w:r>
    </w:p>
    <w:p w14:paraId="5C0337DA" w14:textId="77777777" w:rsidR="001F43FD" w:rsidRPr="00640C76" w:rsidRDefault="001F43FD" w:rsidP="001F43FD">
      <w:pPr>
        <w:jc w:val="both"/>
      </w:pPr>
    </w:p>
    <w:p w14:paraId="02829B3D" w14:textId="77777777" w:rsidR="001F43FD" w:rsidRPr="00640C76" w:rsidRDefault="001F43FD" w:rsidP="001F43FD">
      <w:pPr>
        <w:pStyle w:val="Prosttext1"/>
        <w:rPr>
          <w:rFonts w:ascii="Times New Roman" w:hAnsi="Times New Roman"/>
          <w:color w:val="auto"/>
          <w:sz w:val="24"/>
        </w:rPr>
      </w:pPr>
      <w:r>
        <w:rPr>
          <w:rFonts w:ascii="Times New Roman" w:hAnsi="Times New Roman"/>
          <w:color w:val="auto"/>
          <w:sz w:val="24"/>
        </w:rPr>
        <w:t xml:space="preserve">10. Škola </w:t>
      </w:r>
      <w:r w:rsidRPr="00640C76">
        <w:rPr>
          <w:rFonts w:ascii="Times New Roman" w:hAnsi="Times New Roman"/>
          <w:color w:val="auto"/>
          <w:sz w:val="24"/>
        </w:rPr>
        <w:t xml:space="preserve">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14:paraId="678A1BFE" w14:textId="77777777" w:rsidR="001F43FD" w:rsidRPr="00640C76" w:rsidRDefault="001F43FD" w:rsidP="001F43FD">
      <w:pPr>
        <w:pStyle w:val="Prosttext1"/>
        <w:rPr>
          <w:rFonts w:ascii="Times New Roman" w:hAnsi="Times New Roman"/>
          <w:color w:val="auto"/>
          <w:sz w:val="24"/>
        </w:rPr>
      </w:pPr>
    </w:p>
    <w:p w14:paraId="3860DF41" w14:textId="77777777" w:rsidR="001F43FD" w:rsidRPr="00640C76" w:rsidRDefault="001F43FD" w:rsidP="001F43FD">
      <w:pPr>
        <w:pStyle w:val="Prosttext1"/>
        <w:rPr>
          <w:rFonts w:ascii="Times New Roman" w:hAnsi="Times New Roman"/>
          <w:color w:val="auto"/>
          <w:sz w:val="24"/>
        </w:rPr>
      </w:pPr>
      <w:r>
        <w:rPr>
          <w:rFonts w:ascii="Times New Roman" w:hAnsi="Times New Roman"/>
          <w:color w:val="auto"/>
          <w:sz w:val="24"/>
        </w:rPr>
        <w:t xml:space="preserve">11. Škola </w:t>
      </w:r>
      <w:r w:rsidRPr="00640C76">
        <w:rPr>
          <w:rFonts w:ascii="Times New Roman" w:hAnsi="Times New Roman"/>
          <w:color w:val="auto"/>
          <w:sz w:val="24"/>
        </w:rPr>
        <w:t xml:space="preserve">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77619461" w14:textId="77777777" w:rsidR="001F43FD" w:rsidRPr="00640C76" w:rsidRDefault="001F43FD" w:rsidP="001F43FD">
      <w:pPr>
        <w:pStyle w:val="Prosttext1"/>
        <w:rPr>
          <w:rFonts w:ascii="Times New Roman" w:hAnsi="Times New Roman"/>
          <w:color w:val="auto"/>
          <w:sz w:val="24"/>
        </w:rPr>
      </w:pPr>
    </w:p>
    <w:p w14:paraId="75865049" w14:textId="77777777" w:rsidR="001F43FD" w:rsidRPr="00640C76" w:rsidRDefault="001F43FD" w:rsidP="001F43FD">
      <w:pPr>
        <w:jc w:val="both"/>
      </w:pPr>
      <w:r w:rsidRPr="00640C76">
        <w:t xml:space="preserve">12. Škola vede evidenci úrazů dětí, žáků a studentů, k nimž došlo při činnostech uvedených v odstavci 11, vyhotovuje a zasílá záznam o úrazu stanoveným orgánům a institucím. </w:t>
      </w:r>
    </w:p>
    <w:p w14:paraId="3CC2F4E2" w14:textId="77777777" w:rsidR="001F43FD" w:rsidRPr="00640C76" w:rsidRDefault="001F43FD" w:rsidP="001F43FD">
      <w:pPr>
        <w:jc w:val="both"/>
      </w:pPr>
    </w:p>
    <w:p w14:paraId="1E395F64" w14:textId="77777777" w:rsidR="001F43FD" w:rsidRDefault="001F43FD" w:rsidP="001F43FD">
      <w:pPr>
        <w:jc w:val="both"/>
      </w:pPr>
      <w:r w:rsidRPr="00640C76">
        <w:t xml:space="preserve">13. O všech přestávkách je umožněn pohyb dětí mimo třídu. Velké   přestávky jsou za příznivého počasí určeny k pobytu dětí mimo budovu   školy. </w:t>
      </w:r>
    </w:p>
    <w:p w14:paraId="1A0D3847" w14:textId="77777777" w:rsidR="001F43FD" w:rsidRDefault="001F43FD" w:rsidP="001F43FD">
      <w:pPr>
        <w:jc w:val="both"/>
      </w:pPr>
    </w:p>
    <w:p w14:paraId="0834B112" w14:textId="77777777" w:rsidR="001F43FD" w:rsidRPr="00640C76" w:rsidRDefault="001F43FD" w:rsidP="001F43FD">
      <w:pPr>
        <w:jc w:val="both"/>
      </w:pPr>
      <w:r>
        <w:t>14.O přestávkách a v době vyučování není povoleno opouštět budovu školy. Žáci opouštějí školu pouze na základě písemného potvrzení  rodičů nebo v doprovodu rodiče či jiné pověřené osoby (např. v případě nevolnosti</w:t>
      </w:r>
      <w:r w:rsidRPr="00CB2007">
        <w:t xml:space="preserve">). Totéž platí i pro volné hodiny. </w:t>
      </w:r>
    </w:p>
    <w:p w14:paraId="6879B8A2" w14:textId="77777777" w:rsidR="001F43FD" w:rsidRPr="00640C76" w:rsidRDefault="001F43FD" w:rsidP="001F43FD">
      <w:pPr>
        <w:jc w:val="both"/>
      </w:pPr>
    </w:p>
    <w:p w14:paraId="20AD086E" w14:textId="77777777" w:rsidR="001F43FD" w:rsidRPr="00640C76" w:rsidRDefault="001F43FD" w:rsidP="001F43FD">
      <w:r>
        <w:t>15</w:t>
      </w:r>
      <w:r w:rsidRPr="00640C76">
        <w:t>. Provoz školy p</w:t>
      </w:r>
      <w:r>
        <w:t xml:space="preserve">robíhá ve všedních dnech, od  </w:t>
      </w:r>
      <w:r w:rsidRPr="00433C28">
        <w:t>6:00  do  16:00</w:t>
      </w:r>
      <w:r w:rsidRPr="00640C76">
        <w:t xml:space="preserve"> hodin. Úřední hodiny sekretářky jsou vyznačeny u vstupu do kanceláře školy (podatelny), pracovní doba školníka je uvedena na </w:t>
      </w:r>
      <w:r>
        <w:t>dveřích  do kotelny.</w:t>
      </w:r>
      <w:r w:rsidRPr="00640C76">
        <w:t xml:space="preserve">.      </w:t>
      </w:r>
    </w:p>
    <w:p w14:paraId="292914D1" w14:textId="77777777" w:rsidR="001F43FD" w:rsidRPr="00640C76" w:rsidRDefault="001F43FD" w:rsidP="001F43FD"/>
    <w:p w14:paraId="281059E3" w14:textId="77777777" w:rsidR="001F43FD" w:rsidRPr="00640C76" w:rsidRDefault="001F43FD" w:rsidP="001F43FD">
      <w:r>
        <w:t>16</w:t>
      </w:r>
      <w:r w:rsidRPr="00640C76">
        <w:t>. V období školního vyučování může ředitel školy ze závažných důvodů, zejména organizačních a technických, vyhlásit pro žáky nejvýše 5 volných dnů ve školním roce.</w:t>
      </w:r>
    </w:p>
    <w:p w14:paraId="165529A4" w14:textId="77777777" w:rsidR="001F43FD" w:rsidRPr="00640C76" w:rsidRDefault="001F43FD" w:rsidP="001F43FD"/>
    <w:p w14:paraId="5C2B39B0" w14:textId="77777777" w:rsidR="001F43FD" w:rsidRDefault="001F43FD" w:rsidP="001F43FD">
      <w:r>
        <w:t>17</w:t>
      </w:r>
      <w:r w:rsidRPr="00640C76">
        <w:t xml:space="preserve">. Za pobyt žáka ve školní družině platí zástupci žáka poplatek. Výši úplaty stanoví ředitel školy ve směrnici pro činnost školní družiny </w:t>
      </w:r>
      <w:r>
        <w:t>.</w:t>
      </w:r>
      <w:r w:rsidRPr="00640C76">
        <w:t xml:space="preserve">Poplatek je splatný předem – žák může být zapsán do </w:t>
      </w:r>
      <w:r w:rsidRPr="00640C76">
        <w:lastRenderedPageBreak/>
        <w:t>školní družiny až po úhradě poplatku. O snížení nebo prominutí úplaty, zejména v případě dětí, žáků nebo studentů se sociálním znevýhodněním, rozhoduje ředi</w:t>
      </w:r>
      <w:r>
        <w:t xml:space="preserve">tel školy, podrobnosti jsou </w:t>
      </w:r>
      <w:r w:rsidRPr="00640C76">
        <w:t xml:space="preserve"> uvedeny ve směrnici pro činnost školní družiny.</w:t>
      </w:r>
    </w:p>
    <w:p w14:paraId="01510F3A" w14:textId="77777777" w:rsidR="001F43FD" w:rsidRDefault="001F43FD" w:rsidP="001F43FD"/>
    <w:p w14:paraId="1DC1C1F8" w14:textId="77777777" w:rsidR="001F43FD" w:rsidRDefault="001F43FD" w:rsidP="001F43FD">
      <w:pPr>
        <w:jc w:val="both"/>
      </w:pPr>
      <w:r>
        <w:t>18.Pokud do budovy školy vstoupí  tzv. třetí osoba, tj. osoba mimo žáky školy, učitele a jiné zaměstnance školy, nebudou tyto do školy vpuštěny bez souhlasu ředitelky školy, zástupkyně ředitelky, ekonomky školy. Osoby, které školu navštíví, jsou povinny se hlásit  v  ředitelně nebo kanceláři školy.</w:t>
      </w:r>
    </w:p>
    <w:p w14:paraId="2D3B0CC8" w14:textId="77777777" w:rsidR="001F43FD" w:rsidRDefault="001F43FD" w:rsidP="001F43FD">
      <w:pPr>
        <w:jc w:val="both"/>
      </w:pPr>
      <w:r>
        <w:t>19. V prostoru školy není dovoleno  pořizovat zvukové záznamy a videozáznamy bez předchozího souhlasu učitele, popř. ředitelky školy.</w:t>
      </w:r>
    </w:p>
    <w:p w14:paraId="4D6610C9" w14:textId="77777777" w:rsidR="001F43FD" w:rsidRDefault="001F43FD" w:rsidP="001F43FD">
      <w:pPr>
        <w:jc w:val="both"/>
      </w:pPr>
    </w:p>
    <w:p w14:paraId="5F9ED316" w14:textId="77777777" w:rsidR="001F43FD" w:rsidRPr="00640C76" w:rsidRDefault="001F43FD" w:rsidP="001F43FD">
      <w:pPr>
        <w:rPr>
          <w:b/>
          <w:u w:val="single"/>
        </w:rPr>
      </w:pPr>
      <w:r w:rsidRPr="00640C76">
        <w:rPr>
          <w:b/>
          <w:u w:val="single"/>
        </w:rPr>
        <w:t>B. Režim při akcích mimo školu</w:t>
      </w:r>
    </w:p>
    <w:p w14:paraId="6B14CFE7" w14:textId="77777777" w:rsidR="001F43FD" w:rsidRPr="00640C76" w:rsidRDefault="001F43FD" w:rsidP="001F43FD">
      <w:pPr>
        <w:jc w:val="both"/>
      </w:pPr>
      <w:r w:rsidRPr="00640C76">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1878B3C0" w14:textId="77777777" w:rsidR="001F43FD" w:rsidRPr="00640C76" w:rsidRDefault="001F43FD" w:rsidP="001F43FD">
      <w:pPr>
        <w:jc w:val="both"/>
      </w:pPr>
    </w:p>
    <w:p w14:paraId="699496B4" w14:textId="77777777" w:rsidR="001F43FD" w:rsidRPr="00640C76" w:rsidRDefault="001F43FD" w:rsidP="001F43FD">
      <w:pPr>
        <w:pStyle w:val="Zkladntext21"/>
        <w:rPr>
          <w:b w:val="0"/>
          <w:color w:val="auto"/>
        </w:rPr>
      </w:pPr>
      <w:r w:rsidRPr="00640C76">
        <w:rPr>
          <w:b w:val="0"/>
          <w:color w:val="auto"/>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04665BF3" w14:textId="77777777" w:rsidR="001F43FD" w:rsidRPr="00640C76" w:rsidRDefault="001F43FD" w:rsidP="001F43FD">
      <w:pPr>
        <w:jc w:val="both"/>
      </w:pPr>
    </w:p>
    <w:p w14:paraId="65E2239C" w14:textId="77777777" w:rsidR="001F43FD" w:rsidRPr="00640C76" w:rsidRDefault="001F43FD" w:rsidP="001F43FD">
      <w:pPr>
        <w:jc w:val="both"/>
      </w:pPr>
      <w:r w:rsidRPr="00640C76">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14:paraId="2F7D0990" w14:textId="77777777" w:rsidR="001F43FD" w:rsidRPr="00640C76" w:rsidRDefault="001F43FD" w:rsidP="001F43FD">
      <w:pPr>
        <w:jc w:val="both"/>
      </w:pPr>
    </w:p>
    <w:p w14:paraId="6AE4B6BF" w14:textId="77777777" w:rsidR="001F43FD" w:rsidRPr="00640C76" w:rsidRDefault="001F43FD" w:rsidP="001F43FD">
      <w:pPr>
        <w:jc w:val="both"/>
      </w:pPr>
      <w:r w:rsidRPr="00640C76">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do žákovské knížky, nebo jinou písemnou informací.</w:t>
      </w:r>
    </w:p>
    <w:p w14:paraId="6343AAA1" w14:textId="77777777" w:rsidR="001F43FD" w:rsidRPr="00640C76" w:rsidRDefault="001F43FD" w:rsidP="001F43FD">
      <w:pPr>
        <w:jc w:val="both"/>
      </w:pPr>
    </w:p>
    <w:p w14:paraId="35F5DC66" w14:textId="77777777" w:rsidR="001F43FD" w:rsidRDefault="001F43FD" w:rsidP="001F43FD">
      <w:pPr>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14:paraId="3414FCD6" w14:textId="77777777" w:rsidR="001F43FD" w:rsidRDefault="001F43FD" w:rsidP="001F43FD">
      <w:pPr>
        <w:jc w:val="both"/>
      </w:pPr>
    </w:p>
    <w:p w14:paraId="24347808" w14:textId="77777777" w:rsidR="001F43FD" w:rsidRDefault="001F43FD" w:rsidP="001F43FD">
      <w:pPr>
        <w:jc w:val="both"/>
      </w:pPr>
      <w:r>
        <w:t>6. Pro pořádání mimoškolních akcí platí zvláštní směrnice školy zahrnující i oblast bezpečnosti a ochrany zdraví žáků:</w:t>
      </w:r>
    </w:p>
    <w:p w14:paraId="0BEDA007" w14:textId="77777777" w:rsidR="001F43FD" w:rsidRDefault="001F43FD" w:rsidP="00927A3B">
      <w:pPr>
        <w:numPr>
          <w:ilvl w:val="0"/>
          <w:numId w:val="98"/>
        </w:numPr>
        <w:tabs>
          <w:tab w:val="left" w:pos="720"/>
        </w:tabs>
        <w:overflowPunct w:val="0"/>
        <w:autoSpaceDE w:val="0"/>
        <w:autoSpaceDN w:val="0"/>
        <w:adjustRightInd w:val="0"/>
        <w:jc w:val="both"/>
        <w:textAlignment w:val="baseline"/>
      </w:pPr>
      <w:r>
        <w:lastRenderedPageBreak/>
        <w:t xml:space="preserve">směrnice pro školy v přírodě, </w:t>
      </w:r>
    </w:p>
    <w:p w14:paraId="3620ED35" w14:textId="77777777" w:rsidR="001F43FD" w:rsidRDefault="001F43FD" w:rsidP="00927A3B">
      <w:pPr>
        <w:numPr>
          <w:ilvl w:val="0"/>
          <w:numId w:val="99"/>
        </w:numPr>
        <w:tabs>
          <w:tab w:val="left" w:pos="720"/>
        </w:tabs>
        <w:overflowPunct w:val="0"/>
        <w:autoSpaceDE w:val="0"/>
        <w:autoSpaceDN w:val="0"/>
        <w:adjustRightInd w:val="0"/>
        <w:jc w:val="both"/>
        <w:textAlignment w:val="baseline"/>
      </w:pPr>
      <w:r>
        <w:t>lyžařské výcvikové kurzy,</w:t>
      </w:r>
    </w:p>
    <w:p w14:paraId="2838DABB" w14:textId="77777777" w:rsidR="001F43FD" w:rsidRDefault="001F43FD" w:rsidP="00927A3B">
      <w:pPr>
        <w:numPr>
          <w:ilvl w:val="0"/>
          <w:numId w:val="100"/>
        </w:numPr>
        <w:tabs>
          <w:tab w:val="left" w:pos="720"/>
        </w:tabs>
        <w:overflowPunct w:val="0"/>
        <w:autoSpaceDE w:val="0"/>
        <w:autoSpaceDN w:val="0"/>
        <w:adjustRightInd w:val="0"/>
        <w:jc w:val="both"/>
        <w:textAlignment w:val="baseline"/>
      </w:pPr>
      <w:r>
        <w:t>školní výlety.</w:t>
      </w:r>
    </w:p>
    <w:p w14:paraId="282BEE8F" w14:textId="77777777" w:rsidR="001F43FD" w:rsidRDefault="001F43FD" w:rsidP="001F43FD">
      <w:pPr>
        <w:jc w:val="both"/>
      </w:pPr>
      <w:r>
        <w:t>Za dodržování předpisů o BOZP odpovídá vedoucí akce, který je určen ředitelem školy.</w:t>
      </w:r>
    </w:p>
    <w:p w14:paraId="386BA763" w14:textId="77777777" w:rsidR="001F43FD" w:rsidRDefault="001F43FD" w:rsidP="001F43FD">
      <w:pPr>
        <w:jc w:val="both"/>
      </w:pPr>
    </w:p>
    <w:p w14:paraId="150146BA" w14:textId="77777777" w:rsidR="001F43FD" w:rsidRDefault="001F43FD" w:rsidP="001F43FD">
      <w:pPr>
        <w:jc w:val="both"/>
      </w:pPr>
      <w:r>
        <w:t xml:space="preserve">7. Součástí výuky je také výuka plavání ve dvou ročnících prvního stupně a lyžařský výcvik v sedmém ročníku. Do výuky mohou být zařazeny také další aktivity jako bruslení, školy v přírodě, atd. Těchto aktivit se mohou účastnit pouze žáci zdravotně způsobilí, jejichž rodiče o tom dodají škole písemné lékařské potvrzení ne  starší jednoho roku. </w:t>
      </w:r>
    </w:p>
    <w:p w14:paraId="6D03052A" w14:textId="77777777" w:rsidR="001F43FD" w:rsidRDefault="001F43FD" w:rsidP="001F43FD">
      <w:pPr>
        <w:jc w:val="both"/>
      </w:pPr>
    </w:p>
    <w:p w14:paraId="27EA13EC" w14:textId="77777777" w:rsidR="001F43FD" w:rsidRDefault="001F43FD" w:rsidP="001F43FD">
      <w:pPr>
        <w:jc w:val="both"/>
      </w:pPr>
      <w:r>
        <w:t xml:space="preserve">8. Chování žáka na mimoškolních akcích je součástí celkového hodnocení žáka včetně klasifikace na vysvědčení. </w:t>
      </w:r>
    </w:p>
    <w:p w14:paraId="5A0AFB5B" w14:textId="77777777" w:rsidR="001F43FD" w:rsidRDefault="001F43FD" w:rsidP="001F43FD">
      <w:pPr>
        <w:jc w:val="both"/>
      </w:pPr>
    </w:p>
    <w:p w14:paraId="7259BBDB" w14:textId="77777777" w:rsidR="001F43FD" w:rsidRPr="00640C76" w:rsidRDefault="001F43FD" w:rsidP="001F43FD">
      <w:r w:rsidRPr="00640C76">
        <w:t>9. 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14:paraId="7788ACAD" w14:textId="77777777" w:rsidR="001F43FD" w:rsidRPr="00640C76" w:rsidRDefault="001F43FD" w:rsidP="001F43FD"/>
    <w:p w14:paraId="51556D3F" w14:textId="77777777" w:rsidR="001F43FD" w:rsidRPr="00640C76" w:rsidRDefault="001F43FD" w:rsidP="001F43FD">
      <w:r w:rsidRPr="00640C76">
        <w:t>10. 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14:paraId="554CE23A" w14:textId="77777777" w:rsidR="001F43FD" w:rsidRPr="00640C76" w:rsidRDefault="001F43FD" w:rsidP="001F43FD">
      <w:pPr>
        <w:jc w:val="both"/>
      </w:pPr>
    </w:p>
    <w:p w14:paraId="018FAAD5" w14:textId="77777777" w:rsidR="001F43FD" w:rsidRPr="00640C76" w:rsidRDefault="001F43FD" w:rsidP="001F43FD">
      <w:pPr>
        <w:jc w:val="both"/>
        <w:rPr>
          <w:b/>
          <w:u w:val="single"/>
        </w:rPr>
      </w:pPr>
      <w:r w:rsidRPr="00640C76">
        <w:rPr>
          <w:b/>
          <w:u w:val="single"/>
        </w:rPr>
        <w:t>C. Docházka do školy</w:t>
      </w:r>
    </w:p>
    <w:p w14:paraId="7F996619" w14:textId="77777777" w:rsidR="001F43FD" w:rsidRPr="00640C76" w:rsidRDefault="001F43FD" w:rsidP="001F43FD"/>
    <w:p w14:paraId="3AEEBA2E" w14:textId="77777777" w:rsidR="001F43FD" w:rsidRDefault="001F43FD" w:rsidP="00927A3B">
      <w:pPr>
        <w:numPr>
          <w:ilvl w:val="0"/>
          <w:numId w:val="102"/>
        </w:numPr>
        <w:tabs>
          <w:tab w:val="clear" w:pos="360"/>
          <w:tab w:val="num" w:pos="-2835"/>
        </w:tabs>
      </w:pPr>
      <w:r>
        <w:t xml:space="preserve">Nepřítomnost žáka ve škole ze zdravotních a jiných vážných důvodů omlouvají rodiče(nebo  zákonný zástupce). Toto je nutno učinit do 24 hodin od začátku nepřítomnosti, omluvit lze žáka i telefonicky. Předem známou nepřítomnost dítěte je nutno omluvit před jejím započetím, aby bylo možno zajistit způsob doplnění zameškaného učiva.Nejpozději do  3 dnů od ukončení nepřítomnosti je žák povinen přinést omluvenku zapsanou v žákovské knížce a podepsanou rodičem(zákonným zástupcem) o počtu omluvených hodin a důvodu nepřítomnosti. </w:t>
      </w:r>
    </w:p>
    <w:p w14:paraId="736947B5" w14:textId="77777777" w:rsidR="001F43FD" w:rsidRDefault="001F43FD" w:rsidP="001F43FD"/>
    <w:p w14:paraId="28F0D228" w14:textId="77777777" w:rsidR="001F43FD" w:rsidRDefault="001F43FD" w:rsidP="00927A3B">
      <w:pPr>
        <w:numPr>
          <w:ilvl w:val="0"/>
          <w:numId w:val="102"/>
        </w:numPr>
        <w:tabs>
          <w:tab w:val="clear" w:pos="360"/>
          <w:tab w:val="num" w:pos="-2835"/>
        </w:tabs>
      </w:pPr>
      <w:r>
        <w:t xml:space="preserve">V případě uvolňování žáka v průběhu vyučování </w:t>
      </w:r>
      <w:r w:rsidRPr="00631E3B">
        <w:t>(např. k lékaři, atd</w:t>
      </w:r>
      <w:r>
        <w:t>.</w:t>
      </w:r>
      <w:r w:rsidRPr="00631E3B">
        <w:t>)</w:t>
      </w:r>
      <w:r>
        <w:t xml:space="preserve"> žák předloží písemné potvrzení zákonného zástupce žáka </w:t>
      </w:r>
      <w:r w:rsidRPr="006B4EE2">
        <w:t>v žákovské knížce</w:t>
      </w:r>
      <w:r>
        <w:rPr>
          <w:i/>
        </w:rPr>
        <w:t xml:space="preserve">, </w:t>
      </w:r>
      <w:r>
        <w:t xml:space="preserve">které bude opravňovat vyučujícího žáka uvolnit. V případě nedoručení takového potvrzení s podpisem zákonného zástupce nebude žák z vyučovací hodiny uvolněn. </w:t>
      </w:r>
      <w:r>
        <w:tab/>
      </w:r>
    </w:p>
    <w:p w14:paraId="39BB157C" w14:textId="77777777" w:rsidR="001F43FD" w:rsidRDefault="001F43FD" w:rsidP="001F43FD"/>
    <w:p w14:paraId="5933FE6D" w14:textId="77777777" w:rsidR="001F43FD" w:rsidRDefault="001F43FD" w:rsidP="00927A3B">
      <w:pPr>
        <w:numPr>
          <w:ilvl w:val="0"/>
          <w:numId w:val="102"/>
        </w:numPr>
        <w:jc w:val="both"/>
      </w:pPr>
      <w:r>
        <w:t>Pokud to považuje škola za nezbytné, může požadovat doložení nepřítomnosti žáka z důvodu nemoci ošetřujícím lékařem žáka, resp. praktickým lékařem pro děti a dorost, a to pouze jako součást omluvenky vystavené zákonným zástupcem žáka, v případě, že nepřítomnost překročí 3 dny. Ve výjimečných , individuálně stanovených případech (především v případě časté nepřítomnosti žáka nasvědčující zanedbávání školní docházky), může škola požadovat jako součást omluvenky potvrzení uvedené výše i na dobu kratší než tři dny.(MŠMT č.j.: 10 194/2002-14, ze dne 11.3.2002, čl.2,3,4).</w:t>
      </w:r>
    </w:p>
    <w:p w14:paraId="3AB48745" w14:textId="77777777" w:rsidR="001F43FD" w:rsidRDefault="001F43FD" w:rsidP="001F43FD">
      <w:pPr>
        <w:jc w:val="both"/>
      </w:pPr>
    </w:p>
    <w:p w14:paraId="3AB63C95" w14:textId="77777777" w:rsidR="001F43FD" w:rsidRDefault="001F43FD" w:rsidP="00927A3B">
      <w:pPr>
        <w:numPr>
          <w:ilvl w:val="0"/>
          <w:numId w:val="102"/>
        </w:numPr>
        <w:jc w:val="both"/>
      </w:pPr>
      <w:r>
        <w:t>Veškeré žádosti o omluvení žáka (včetně zdravotních problémů v tělesné výchově) jsou akceptovatelné jen v písemné formě uvedené v žákovské knížce.</w:t>
      </w:r>
    </w:p>
    <w:p w14:paraId="7C3EE3C9" w14:textId="77777777" w:rsidR="001F43FD" w:rsidRDefault="001F43FD" w:rsidP="001F43FD">
      <w:pPr>
        <w:jc w:val="both"/>
      </w:pPr>
    </w:p>
    <w:p w14:paraId="13B5970D" w14:textId="77777777" w:rsidR="001F43FD" w:rsidRDefault="001F43FD" w:rsidP="00927A3B">
      <w:pPr>
        <w:numPr>
          <w:ilvl w:val="0"/>
          <w:numId w:val="102"/>
        </w:numPr>
        <w:jc w:val="both"/>
      </w:pPr>
      <w:r>
        <w:lastRenderedPageBreak/>
        <w:t>Pokud žák zamešká (neúčastní se z jakéhokoliv důvodu) více jak 60 % vyučovacích hodin má právo pedagogická rada na návrh vyučujícího učitele a odborné komise doporučit řediteli školy komisionální přezkoušení.</w:t>
      </w:r>
    </w:p>
    <w:p w14:paraId="3870791B" w14:textId="77777777" w:rsidR="001F43FD" w:rsidRDefault="001F43FD" w:rsidP="001F43FD">
      <w:pPr>
        <w:jc w:val="both"/>
      </w:pPr>
    </w:p>
    <w:p w14:paraId="4DE2E12A" w14:textId="77777777" w:rsidR="001F43FD" w:rsidRDefault="001F43FD" w:rsidP="001F43FD">
      <w:pPr>
        <w:jc w:val="both"/>
      </w:pPr>
      <w:r>
        <w:t xml:space="preserve">6. Onemocní – li žák nakažlivou chorobou, nebo vyskytne – li se taková choroba u osob,  </w:t>
      </w:r>
    </w:p>
    <w:p w14:paraId="13E4F8BA" w14:textId="77777777" w:rsidR="001F43FD" w:rsidRDefault="001F43FD" w:rsidP="001F43FD">
      <w:pPr>
        <w:jc w:val="both"/>
      </w:pPr>
      <w:r>
        <w:t xml:space="preserve">    s nimiž žák trvale bydlí, oznámí to rodiče(zákonný zástupce) neprodleně škole. V takovém  </w:t>
      </w:r>
    </w:p>
    <w:p w14:paraId="5226C3B2" w14:textId="77777777" w:rsidR="001F43FD" w:rsidRDefault="001F43FD" w:rsidP="001F43FD">
      <w:pPr>
        <w:jc w:val="both"/>
      </w:pPr>
      <w:r>
        <w:t xml:space="preserve">    případě může žák pokračovat ve školní docházce jen se souhlasem lékaře.</w:t>
      </w:r>
    </w:p>
    <w:p w14:paraId="342E727C" w14:textId="77777777" w:rsidR="001F43FD" w:rsidRDefault="001F43FD" w:rsidP="001F43FD">
      <w:pPr>
        <w:jc w:val="both"/>
      </w:pPr>
    </w:p>
    <w:p w14:paraId="74EACB52" w14:textId="77777777" w:rsidR="001F43FD" w:rsidRDefault="001F43FD" w:rsidP="001F43FD">
      <w:pPr>
        <w:jc w:val="both"/>
      </w:pPr>
      <w:r>
        <w:t xml:space="preserve">7. </w:t>
      </w:r>
      <w:r w:rsidRPr="00640C76">
        <w:t>Při</w:t>
      </w:r>
      <w:r>
        <w:t xml:space="preserve"> plánované </w:t>
      </w:r>
      <w:r w:rsidRPr="00640C76">
        <w:t xml:space="preserve"> dlouhodobé absenci škola vyžaduje od rodičů předem písemnou omluvu </w:t>
      </w:r>
    </w:p>
    <w:p w14:paraId="6E87058B" w14:textId="77777777" w:rsidR="001F43FD" w:rsidRDefault="001F43FD" w:rsidP="001F43FD">
      <w:pPr>
        <w:jc w:val="both"/>
      </w:pPr>
      <w:r w:rsidRPr="00640C76">
        <w:t>absence</w:t>
      </w:r>
      <w:r>
        <w:t>, souhlas vydává ředitelka školy</w:t>
      </w:r>
      <w:r w:rsidRPr="00640C76">
        <w:t xml:space="preserve">. Z jedné vyučovací hodiny uvolňuje příslušný </w:t>
      </w:r>
    </w:p>
    <w:p w14:paraId="4CEC8FF8" w14:textId="77777777" w:rsidR="001F43FD" w:rsidRPr="00640C76" w:rsidRDefault="001F43FD" w:rsidP="001F43FD">
      <w:pPr>
        <w:jc w:val="both"/>
      </w:pPr>
      <w:r w:rsidRPr="00640C76">
        <w:t xml:space="preserve">vyučující, na delší dobu uvolňuje třídní učitel. </w:t>
      </w:r>
    </w:p>
    <w:p w14:paraId="2A5BFB48" w14:textId="77777777" w:rsidR="001F43FD" w:rsidRPr="00640C76" w:rsidRDefault="001F43FD" w:rsidP="001F43FD"/>
    <w:p w14:paraId="25C3B8FF" w14:textId="77777777" w:rsidR="001F43FD" w:rsidRDefault="001F43FD" w:rsidP="001F43FD">
      <w:r>
        <w:t>8</w:t>
      </w:r>
      <w:r w:rsidRPr="00640C76">
        <w:t xml:space="preserve">. Ředitel školy může ze zdravotních nebo jiných závažných důvodů uvolnit žáka na žádost </w:t>
      </w:r>
    </w:p>
    <w:p w14:paraId="609CDF2F" w14:textId="77777777" w:rsidR="001F43FD" w:rsidRDefault="001F43FD" w:rsidP="001F43FD">
      <w:r w:rsidRPr="00640C76">
        <w:t xml:space="preserve">jeho zákonného zástupce zcela nebo zčásti z vyučování některého předmětu; zároveň určí </w:t>
      </w:r>
    </w:p>
    <w:p w14:paraId="7D2AF206" w14:textId="77777777" w:rsidR="001F43FD" w:rsidRPr="00640C76" w:rsidRDefault="001F43FD" w:rsidP="001F43FD">
      <w:r w:rsidRPr="00640C76">
        <w:t>náhradní způsob vzdělávání žáka v době vyučování tohoto předmětu.</w:t>
      </w:r>
    </w:p>
    <w:p w14:paraId="7393DC38" w14:textId="77777777" w:rsidR="001F43FD" w:rsidRPr="00640C76" w:rsidRDefault="001F43FD" w:rsidP="001F43FD">
      <w:pPr>
        <w:jc w:val="both"/>
      </w:pPr>
    </w:p>
    <w:p w14:paraId="0A743CEB" w14:textId="77777777" w:rsidR="001F43FD" w:rsidRPr="00640C76" w:rsidRDefault="001F43FD" w:rsidP="001F43FD">
      <w:pPr>
        <w:jc w:val="both"/>
        <w:rPr>
          <w:b/>
          <w:u w:val="single"/>
        </w:rPr>
      </w:pPr>
      <w:r w:rsidRPr="00640C76">
        <w:rPr>
          <w:b/>
          <w:u w:val="single"/>
        </w:rPr>
        <w:t xml:space="preserve">D. Zákonní zástupci žáků </w:t>
      </w:r>
    </w:p>
    <w:p w14:paraId="2851BE7E" w14:textId="77777777" w:rsidR="001F43FD" w:rsidRPr="00640C76" w:rsidRDefault="001F43FD" w:rsidP="001F43FD">
      <w:pPr>
        <w:jc w:val="both"/>
      </w:pPr>
    </w:p>
    <w:p w14:paraId="6305A750" w14:textId="77777777" w:rsidR="001F43FD" w:rsidRPr="00640C76" w:rsidRDefault="001F43FD" w:rsidP="001F43FD">
      <w:pPr>
        <w:pStyle w:val="Prosttext1"/>
        <w:rPr>
          <w:rFonts w:ascii="Times New Roman" w:hAnsi="Times New Roman"/>
          <w:color w:val="auto"/>
          <w:sz w:val="24"/>
        </w:rPr>
      </w:pPr>
      <w:r w:rsidRPr="00640C76">
        <w:rPr>
          <w:rFonts w:ascii="Times New Roman" w:hAnsi="Times New Roman"/>
          <w:color w:val="auto"/>
          <w:sz w:val="24"/>
        </w:rPr>
        <w:t xml:space="preserve">1. Zákonní zástupci dětí a nezletilých žáků jsou povinni </w:t>
      </w:r>
    </w:p>
    <w:p w14:paraId="6AF08319" w14:textId="77777777" w:rsidR="001F43FD" w:rsidRPr="00640C76" w:rsidRDefault="001F43FD" w:rsidP="001F43FD">
      <w:pPr>
        <w:pStyle w:val="Prosttext1"/>
        <w:rPr>
          <w:rFonts w:ascii="Times New Roman" w:hAnsi="Times New Roman"/>
          <w:color w:val="auto"/>
          <w:sz w:val="24"/>
        </w:rPr>
      </w:pPr>
    </w:p>
    <w:p w14:paraId="27E24A86" w14:textId="77777777" w:rsidR="001F43FD" w:rsidRPr="00640C76" w:rsidRDefault="001F43FD" w:rsidP="001F43FD">
      <w:pPr>
        <w:pStyle w:val="Prosttext1"/>
        <w:rPr>
          <w:rFonts w:ascii="Times New Roman" w:hAnsi="Times New Roman"/>
          <w:color w:val="auto"/>
          <w:sz w:val="24"/>
        </w:rPr>
      </w:pPr>
      <w:r w:rsidRPr="00640C76">
        <w:rPr>
          <w:rFonts w:ascii="Times New Roman" w:hAnsi="Times New Roman"/>
          <w:color w:val="auto"/>
          <w:sz w:val="24"/>
        </w:rPr>
        <w:t>a) zajistit, aby dítě a žák docházel řádně do školy nebo školského zařízení,</w:t>
      </w:r>
    </w:p>
    <w:p w14:paraId="2F51B4A6" w14:textId="77777777" w:rsidR="001F43FD" w:rsidRPr="00640C76" w:rsidRDefault="001F43FD" w:rsidP="001F43FD">
      <w:r w:rsidRPr="00640C76">
        <w:t>b) na vyzvání ředitele školy nebo školského zařízení se osobně zúčastnit projednání závažných otázek týkajících se vzdělávání dítěte nebo žáka,</w:t>
      </w:r>
    </w:p>
    <w:p w14:paraId="6C8C0018" w14:textId="77777777" w:rsidR="001F43FD" w:rsidRPr="00640C76" w:rsidRDefault="001F43FD" w:rsidP="001F43FD">
      <w:r w:rsidRPr="00640C76">
        <w:t>c) informovat školu a školské zařízení o zdravotní způsobilosti žáka ke vzdělávání a případných změnách způsobilosti, o zdravotních obtížích nebo jiných závažných skutečnostech, které by mohly mít vliv na průběh vzdělávání, údaje o to</w:t>
      </w:r>
      <w:r>
        <w:t xml:space="preserve">m, zda je dítě, žák </w:t>
      </w:r>
      <w:r w:rsidRPr="00640C76">
        <w:t xml:space="preserve"> zdravotně postižen, včetně údaje o druhu postižení, nebo zdravotně znevýhodněn;</w:t>
      </w:r>
    </w:p>
    <w:p w14:paraId="51EC96F9" w14:textId="77777777" w:rsidR="001F43FD" w:rsidRPr="00640C76" w:rsidRDefault="001F43FD" w:rsidP="001F43FD">
      <w:r w:rsidRPr="00640C76">
        <w:t>d) dokládat důvody nepřítomnosti dítěte a žáka ve vyučování v souladu s podmínkami stanovenými školním řádem,</w:t>
      </w:r>
    </w:p>
    <w:p w14:paraId="7C68AAD7" w14:textId="77777777" w:rsidR="001F43FD" w:rsidRDefault="001F43FD" w:rsidP="001F43FD">
      <w:r w:rsidRPr="00640C76">
        <w:t>e) oznamovat škole a školskému zařízení údaje podle § 28 odst. 2 a 3 a školského zákona č. 561/2004 Sb. další údaje, které jsou podstatné pro průběh vzdělávání nebo bezpečnost dítěte a žáka, a změny v těchto údajích.</w:t>
      </w:r>
    </w:p>
    <w:p w14:paraId="566EF8E2" w14:textId="77777777" w:rsidR="00D14253" w:rsidRPr="00640C76" w:rsidRDefault="00D14253" w:rsidP="001F43FD"/>
    <w:p w14:paraId="7A4EDCD3" w14:textId="77777777" w:rsidR="001F43FD" w:rsidRPr="00640C76" w:rsidRDefault="001F43FD" w:rsidP="001F43FD">
      <w:pPr>
        <w:jc w:val="both"/>
        <w:rPr>
          <w:b/>
          <w:u w:val="single"/>
        </w:rPr>
      </w:pPr>
      <w:r w:rsidRPr="00640C76">
        <w:rPr>
          <w:b/>
          <w:u w:val="single"/>
        </w:rPr>
        <w:t xml:space="preserve">E. Zaměstnanci školy      </w:t>
      </w:r>
    </w:p>
    <w:p w14:paraId="3E7A8BFB" w14:textId="77777777" w:rsidR="001F43FD" w:rsidRPr="00640C76" w:rsidRDefault="001F43FD" w:rsidP="001F43FD">
      <w:pPr>
        <w:jc w:val="both"/>
      </w:pPr>
    </w:p>
    <w:p w14:paraId="7E58E370" w14:textId="77777777" w:rsidR="001F43FD" w:rsidRDefault="001F43FD" w:rsidP="001F43FD">
      <w:pPr>
        <w:jc w:val="both"/>
      </w:pPr>
      <w:r w:rsidRPr="00640C76">
        <w:t>1. Učitelé věnují individuální péči dětem z málo podnětného rodinného   prostředí, dětem se zdravotními problémy, dbají, aby se zdraví žáka a zdravý vývoj nenarušil činností školy. Berou</w:t>
      </w:r>
      <w:r>
        <w:t xml:space="preserve"> ohled na výsledky  lékařských vyšetření, zpráv o vyšetření v pedagogicko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14:paraId="331A35ED" w14:textId="77777777" w:rsidR="001F43FD" w:rsidRDefault="001F43FD" w:rsidP="001F43FD">
      <w:pPr>
        <w:jc w:val="both"/>
      </w:pPr>
      <w:r>
        <w:t xml:space="preserve">Učitelé evidují a kontrolují absenci žáků. Vyžadují od rodičů omluvu nepřítomnosti. Na žádost rodičů uvolňují žáka z vyučování, vždy na základě písemné žádosti o uvolnění. Není přípustná omluva telefonicky, mailem či faxem. Pravidelně informují rodiče o prospěchu a chování žáků prostřednictvím sešitů, třídních katalogů a žákovských knížek, při hovorových hodinách a třídních </w:t>
      </w:r>
      <w:r>
        <w:lastRenderedPageBreak/>
        <w:t>schůzkách s rodiči. Souhrnné hodnocení píší dle potřeby do žákovských knížek tak, aby byla zajištěna informovanost rodičů o prospěchu a chování žáků podle požadavků  klasifikačního řádu. Kontrolují,  zda rodiče sledují zápisy v žákovských knížkách.</w:t>
      </w:r>
    </w:p>
    <w:p w14:paraId="0F9390DA" w14:textId="77777777" w:rsidR="001F43FD" w:rsidRDefault="001F43FD" w:rsidP="001F43FD">
      <w:pPr>
        <w:jc w:val="both"/>
      </w:pPr>
    </w:p>
    <w:p w14:paraId="2B28C72D" w14:textId="77777777" w:rsidR="001F43FD" w:rsidRDefault="001F43FD" w:rsidP="001F43FD">
      <w:pPr>
        <w:jc w:val="both"/>
      </w:pPr>
      <w:r>
        <w:t>2. Pedagogičtí zaměstnanci přicházejí do školy nejméně 15 minut před zahájením vyučování a výchovné činnosti, dostatečně včas před výkonem dohledu nad žáky.</w:t>
      </w:r>
    </w:p>
    <w:p w14:paraId="566DC3DE" w14:textId="77777777" w:rsidR="001F43FD" w:rsidRDefault="001F43FD" w:rsidP="001F43FD">
      <w:pPr>
        <w:jc w:val="both"/>
      </w:pPr>
    </w:p>
    <w:p w14:paraId="4BFFF02B" w14:textId="77777777" w:rsidR="001F43FD" w:rsidRDefault="001F43FD" w:rsidP="001F43FD">
      <w:pPr>
        <w:jc w:val="both"/>
      </w:pPr>
      <w:r>
        <w:t>3. Po skončení poslední vyučovací hodiny překontrolují pořádek ve třídě, uzavření oken, uzavření přívodu vody a vypnutí elektrických spotřebičů. Pedagog odchází ze třídy poslední, uzamyká ji. Třídní knihu odnáší do sborovny. Při odchodu z budovy kontrolují uzavření a zajištění  oken a dveří v kabinetech. Před odchodem z budovy se ve sborovně seznámí s přehledem zastupování a dohledů na další dny.</w:t>
      </w:r>
    </w:p>
    <w:p w14:paraId="34AD7744" w14:textId="77777777" w:rsidR="001F43FD" w:rsidRDefault="001F43FD" w:rsidP="001F43FD">
      <w:pPr>
        <w:jc w:val="both"/>
      </w:pPr>
    </w:p>
    <w:p w14:paraId="7DC536C7" w14:textId="77777777" w:rsidR="001F43FD" w:rsidRDefault="001F43FD" w:rsidP="001F43FD">
      <w:pPr>
        <w:jc w:val="both"/>
      </w:pPr>
      <w:r>
        <w:t xml:space="preserve">4. Ve škole se nekouří.      </w:t>
      </w:r>
    </w:p>
    <w:p w14:paraId="11D370A6" w14:textId="77777777" w:rsidR="001F43FD" w:rsidRDefault="001F43FD" w:rsidP="001F43FD">
      <w:pPr>
        <w:jc w:val="both"/>
      </w:pPr>
    </w:p>
    <w:p w14:paraId="7795499F" w14:textId="77777777" w:rsidR="001F43FD" w:rsidRDefault="001F43FD" w:rsidP="001F43FD">
      <w:pPr>
        <w:jc w:val="both"/>
      </w:pPr>
      <w:r>
        <w:t xml:space="preserve">5. V budově lze používat pouze evidované elektrické spotřebiče. K vaření vody na nápoje je povoleno používat pouze varné konvice zakoupené školou, v době mimo provoz musí být konvice umístěna mimo podložku, ze které je napájena el. energií. </w:t>
      </w:r>
    </w:p>
    <w:p w14:paraId="3536573E" w14:textId="77777777" w:rsidR="001F43FD" w:rsidRDefault="001F43FD" w:rsidP="001F43FD">
      <w:pPr>
        <w:jc w:val="both"/>
      </w:pPr>
    </w:p>
    <w:p w14:paraId="00BDB062" w14:textId="77777777" w:rsidR="001F43FD" w:rsidRDefault="001F43FD" w:rsidP="001F43FD">
      <w:pPr>
        <w:jc w:val="both"/>
        <w:rPr>
          <w:b/>
          <w:szCs w:val="24"/>
          <w:u w:val="single"/>
        </w:rPr>
      </w:pPr>
      <w:r w:rsidRPr="000B3823">
        <w:rPr>
          <w:b/>
          <w:szCs w:val="24"/>
        </w:rPr>
        <w:t>F.</w:t>
      </w:r>
      <w:r w:rsidRPr="000B3823">
        <w:rPr>
          <w:b/>
          <w:szCs w:val="24"/>
          <w:u w:val="single"/>
        </w:rPr>
        <w:t>Žákovské služby</w:t>
      </w:r>
    </w:p>
    <w:p w14:paraId="08243E53" w14:textId="77777777" w:rsidR="001F43FD" w:rsidRPr="000B3823" w:rsidRDefault="001F43FD" w:rsidP="001F43FD">
      <w:pPr>
        <w:jc w:val="both"/>
        <w:rPr>
          <w:b/>
          <w:szCs w:val="24"/>
          <w:u w:val="single"/>
        </w:rPr>
      </w:pPr>
    </w:p>
    <w:p w14:paraId="7177BBC2" w14:textId="77777777" w:rsidR="001F43FD" w:rsidRDefault="001F43FD" w:rsidP="00927A3B">
      <w:pPr>
        <w:numPr>
          <w:ilvl w:val="0"/>
          <w:numId w:val="105"/>
        </w:numPr>
        <w:tabs>
          <w:tab w:val="clear" w:pos="720"/>
          <w:tab w:val="num" w:pos="0"/>
        </w:tabs>
        <w:ind w:left="0" w:firstLine="0"/>
      </w:pPr>
      <w:r>
        <w:t>Třídní službu určuje třídní učitel a střídá se po kalendářním týdnu. Jména jsou zapsána v třídní knize a na štítcích označujících službu konající žáky.</w:t>
      </w:r>
    </w:p>
    <w:p w14:paraId="196B035E" w14:textId="77777777" w:rsidR="001F43FD" w:rsidRDefault="001F43FD" w:rsidP="001F43FD"/>
    <w:p w14:paraId="396CEF03" w14:textId="77777777" w:rsidR="001F43FD" w:rsidRDefault="001F43FD" w:rsidP="00927A3B">
      <w:pPr>
        <w:numPr>
          <w:ilvl w:val="0"/>
          <w:numId w:val="105"/>
        </w:numPr>
        <w:tabs>
          <w:tab w:val="clear" w:pos="720"/>
          <w:tab w:val="num" w:pos="0"/>
        </w:tabs>
        <w:ind w:left="0" w:firstLine="0"/>
      </w:pPr>
      <w:r>
        <w:t>Třídní služba se snaží vytvářet ve třídě optimální esteticky příjemné prostředí, zabraňuje ničení školního majetku, usměrňuje chování spolužáků tak, aby nedocházelo ke zbytečným konfliktním situacím a vzájemným střetům.</w:t>
      </w:r>
    </w:p>
    <w:p w14:paraId="231A12F8" w14:textId="77777777" w:rsidR="001F43FD" w:rsidRDefault="001F43FD" w:rsidP="001F43FD"/>
    <w:p w14:paraId="3A567582" w14:textId="77777777" w:rsidR="001F43FD" w:rsidRDefault="001F43FD" w:rsidP="00927A3B">
      <w:pPr>
        <w:numPr>
          <w:ilvl w:val="0"/>
          <w:numId w:val="105"/>
        </w:numPr>
        <w:tabs>
          <w:tab w:val="clear" w:pos="720"/>
          <w:tab w:val="num" w:pos="0"/>
        </w:tabs>
        <w:ind w:left="0" w:firstLine="0"/>
      </w:pPr>
      <w:r>
        <w:t>Všichni žáci jsou povinni respektovat povinnosti třídní služby a napomáhat jí v plnění jejích povinností.</w:t>
      </w:r>
    </w:p>
    <w:p w14:paraId="21E6C5A9" w14:textId="77777777" w:rsidR="001F43FD" w:rsidRDefault="001F43FD" w:rsidP="001F43FD"/>
    <w:p w14:paraId="2D39982C" w14:textId="77777777" w:rsidR="001F43FD" w:rsidRDefault="001F43FD" w:rsidP="00927A3B">
      <w:pPr>
        <w:numPr>
          <w:ilvl w:val="0"/>
          <w:numId w:val="105"/>
        </w:numPr>
        <w:tabs>
          <w:tab w:val="clear" w:pos="720"/>
          <w:tab w:val="num" w:pos="0"/>
        </w:tabs>
        <w:ind w:left="0" w:firstLine="0"/>
      </w:pPr>
      <w:r>
        <w:t>Třídní služba upozorňuje vyučující na nepřítomné žáky a na případné nedostatky v chování spolužáků nebo nedostatky v zařízení učebny.</w:t>
      </w:r>
    </w:p>
    <w:p w14:paraId="158F972B" w14:textId="77777777" w:rsidR="001F43FD" w:rsidRDefault="001F43FD" w:rsidP="001F43FD"/>
    <w:p w14:paraId="40A71587" w14:textId="77777777" w:rsidR="001F43FD" w:rsidRDefault="001F43FD" w:rsidP="00927A3B">
      <w:pPr>
        <w:numPr>
          <w:ilvl w:val="0"/>
          <w:numId w:val="105"/>
        </w:numPr>
        <w:tabs>
          <w:tab w:val="clear" w:pos="720"/>
          <w:tab w:val="num" w:pos="0"/>
        </w:tabs>
        <w:ind w:left="0" w:firstLine="0"/>
      </w:pPr>
      <w:r>
        <w:t>Po ukončení hodiny zajišťuje utření tabule, odnášení pomůcek a třídní knihy do odborných učeben nebo sborovny. Upozorní vyučujícího(slušnou formou) o doplnění zápisu do třídní knihy, pokud tak neučinil na začátku hodiny.</w:t>
      </w:r>
    </w:p>
    <w:p w14:paraId="64F1ABC4" w14:textId="77777777" w:rsidR="001F43FD" w:rsidRDefault="001F43FD" w:rsidP="001F43FD"/>
    <w:p w14:paraId="2657623C" w14:textId="77777777" w:rsidR="001F43FD" w:rsidRDefault="001F43FD" w:rsidP="00927A3B">
      <w:pPr>
        <w:numPr>
          <w:ilvl w:val="0"/>
          <w:numId w:val="105"/>
        </w:numPr>
        <w:tabs>
          <w:tab w:val="clear" w:pos="720"/>
          <w:tab w:val="num" w:pos="0"/>
        </w:tabs>
        <w:ind w:left="0" w:firstLine="0"/>
      </w:pPr>
      <w:r>
        <w:t>Zabezpečí před zahájením vyučování dostatečnou zásobu křídy u třídního učitele, zkontroluje čistotu tabule a dle potřeby vyučujících zajišťuje příslušné pomůcky pro výuku.</w:t>
      </w:r>
    </w:p>
    <w:p w14:paraId="01605E15" w14:textId="77777777" w:rsidR="001F43FD" w:rsidRDefault="001F43FD" w:rsidP="001F43FD">
      <w:pPr>
        <w:jc w:val="both"/>
      </w:pPr>
    </w:p>
    <w:p w14:paraId="69060DA3" w14:textId="77777777" w:rsidR="001F43FD" w:rsidRPr="006B4EE2" w:rsidRDefault="001F43FD" w:rsidP="00927A3B">
      <w:pPr>
        <w:numPr>
          <w:ilvl w:val="0"/>
          <w:numId w:val="105"/>
        </w:numPr>
        <w:tabs>
          <w:tab w:val="clear" w:pos="720"/>
          <w:tab w:val="num" w:pos="0"/>
        </w:tabs>
        <w:ind w:left="0" w:firstLine="0"/>
        <w:jc w:val="both"/>
      </w:pPr>
      <w:r w:rsidRPr="006B4EE2">
        <w:t>Nedostaví-li se vyučující do hodiny5 minut  po jejím začátku(zvonění), hlásí tuto skutečnost třídní služba v ředitelně nebo kanceláři  školy.</w:t>
      </w:r>
    </w:p>
    <w:p w14:paraId="28462765" w14:textId="77777777" w:rsidR="001F43FD" w:rsidRPr="00640C76" w:rsidRDefault="001F43FD" w:rsidP="001F43FD">
      <w:pPr>
        <w:tabs>
          <w:tab w:val="num" w:pos="0"/>
        </w:tabs>
        <w:jc w:val="both"/>
      </w:pPr>
    </w:p>
    <w:p w14:paraId="26621254" w14:textId="77777777" w:rsidR="00B26FE2" w:rsidRDefault="00B26FE2">
      <w:pPr>
        <w:rPr>
          <w:rFonts w:eastAsia="Times New Roman"/>
          <w:b/>
          <w:color w:val="auto"/>
          <w:u w:val="single"/>
        </w:rPr>
      </w:pPr>
      <w:r>
        <w:rPr>
          <w:b/>
          <w:color w:val="auto"/>
          <w:u w:val="single"/>
        </w:rPr>
        <w:br w:type="page"/>
      </w:r>
    </w:p>
    <w:p w14:paraId="1B65E2AE" w14:textId="77777777" w:rsidR="001F43FD" w:rsidRPr="00640C76" w:rsidRDefault="001F43FD" w:rsidP="001F43FD">
      <w:pPr>
        <w:pStyle w:val="Prosttext1"/>
        <w:rPr>
          <w:rFonts w:ascii="Times New Roman" w:hAnsi="Times New Roman"/>
          <w:b/>
          <w:color w:val="auto"/>
          <w:sz w:val="24"/>
          <w:u w:val="single"/>
        </w:rPr>
      </w:pPr>
      <w:r w:rsidRPr="00640C76">
        <w:rPr>
          <w:rFonts w:ascii="Times New Roman" w:hAnsi="Times New Roman"/>
          <w:b/>
          <w:color w:val="auto"/>
          <w:sz w:val="24"/>
          <w:u w:val="single"/>
        </w:rPr>
        <w:lastRenderedPageBreak/>
        <w:t>III. Podmínky zajištění bezpečnosti a ochrany zdraví dětí a jejich ochrany před sociálně patologickými jevy a před projevy diskriminace, nepřátelství nebo násilí,</w:t>
      </w:r>
    </w:p>
    <w:p w14:paraId="2EB5EF99" w14:textId="77777777" w:rsidR="001F43FD" w:rsidRPr="00640C76" w:rsidRDefault="001F43FD" w:rsidP="001F43FD">
      <w:pPr>
        <w:jc w:val="both"/>
      </w:pPr>
    </w:p>
    <w:p w14:paraId="14B597E0" w14:textId="77777777" w:rsidR="001F43FD" w:rsidRPr="00640C76" w:rsidRDefault="001F43FD" w:rsidP="001F43FD">
      <w:pPr>
        <w:jc w:val="both"/>
      </w:pPr>
      <w:r w:rsidRPr="00640C76">
        <w:t xml:space="preserve">1. Všichni žáci se chovají při pobytu ve škole i mimo školu tak, aby   neohrozili zdraví a majetek svůj ani jiných osob.   </w:t>
      </w:r>
    </w:p>
    <w:p w14:paraId="1590374E" w14:textId="77777777" w:rsidR="001F43FD" w:rsidRPr="00640C76" w:rsidRDefault="001F43FD" w:rsidP="001F43FD">
      <w:pPr>
        <w:jc w:val="both"/>
      </w:pPr>
    </w:p>
    <w:p w14:paraId="58A67763" w14:textId="77777777" w:rsidR="001F43FD" w:rsidRPr="00640C76" w:rsidRDefault="001F43FD" w:rsidP="001F43FD">
      <w:pPr>
        <w:jc w:val="both"/>
      </w:pPr>
      <w:r w:rsidRPr="00640C76">
        <w:t xml:space="preserve">2. Žákům není v době mimo vyučování </w:t>
      </w:r>
      <w:r>
        <w:t xml:space="preserve"> dovoleno </w:t>
      </w:r>
      <w:r w:rsidRPr="00640C76">
        <w:t>zdržovat se v prostorách školy, pokud nad nimi není vykonáván do</w:t>
      </w:r>
      <w:r>
        <w:t>hled</w:t>
      </w:r>
      <w:r w:rsidRPr="00640C76">
        <w:t xml:space="preserve"> způsobilou osobou.       </w:t>
      </w:r>
    </w:p>
    <w:p w14:paraId="053EF8D2" w14:textId="77777777" w:rsidR="001F43FD" w:rsidRPr="00640C76" w:rsidRDefault="001F43FD" w:rsidP="001F43FD">
      <w:pPr>
        <w:jc w:val="both"/>
      </w:pPr>
    </w:p>
    <w:p w14:paraId="5BDC3A53" w14:textId="77777777" w:rsidR="001F43FD" w:rsidRPr="00640C76" w:rsidRDefault="001F43FD" w:rsidP="001F43FD">
      <w:pPr>
        <w:jc w:val="both"/>
      </w:pPr>
      <w:r w:rsidRPr="00640C76">
        <w:t>3. Každý úraz, poranění či nehodu, k níž dojde během pobytu žáků ve školní budově nebo mimo budovu při akci pořádané školou žáci hlásí ihned vyučujícímu, nebo pedagogickému dozoru.</w:t>
      </w:r>
    </w:p>
    <w:p w14:paraId="2AB6582C" w14:textId="77777777" w:rsidR="001F43FD" w:rsidRPr="00640C76" w:rsidRDefault="001F43FD" w:rsidP="001F43FD">
      <w:pPr>
        <w:jc w:val="both"/>
      </w:pPr>
    </w:p>
    <w:p w14:paraId="3061578B" w14:textId="77777777" w:rsidR="001F43FD" w:rsidRDefault="001F43FD" w:rsidP="001F43FD">
      <w:pPr>
        <w:jc w:val="both"/>
      </w:pPr>
      <w:r w:rsidRPr="00640C76">
        <w:t xml:space="preserve">4. Žákům </w:t>
      </w:r>
      <w:r>
        <w:t>není dovoleno manipulovat</w:t>
      </w:r>
      <w:r w:rsidRPr="00640C76">
        <w:t xml:space="preserve"> s elektrickými spotřebiči, vypínači a elektrickým vedením</w:t>
      </w:r>
      <w:r>
        <w:t xml:space="preserve">. </w:t>
      </w:r>
    </w:p>
    <w:p w14:paraId="216834E2" w14:textId="77777777" w:rsidR="001F43FD" w:rsidRDefault="001F43FD" w:rsidP="001F43FD">
      <w:pPr>
        <w:jc w:val="both"/>
      </w:pPr>
    </w:p>
    <w:p w14:paraId="35C17D39" w14:textId="77777777" w:rsidR="001F43FD" w:rsidRDefault="001F43FD" w:rsidP="001F43FD">
      <w:pPr>
        <w:jc w:val="both"/>
      </w:pPr>
      <w:r>
        <w:t>5. Při výuce v tělocvičně,  na pozemcích a odborných učebnách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14:paraId="5AEDB33F" w14:textId="77777777" w:rsidR="001F43FD" w:rsidRDefault="001F43FD" w:rsidP="001F43FD">
      <w:pPr>
        <w:jc w:val="both"/>
      </w:pPr>
    </w:p>
    <w:p w14:paraId="6C0252EC" w14:textId="77777777" w:rsidR="001F43FD" w:rsidRDefault="001F43FD" w:rsidP="001F43FD">
      <w:pPr>
        <w:jc w:val="both"/>
      </w:pPr>
      <w:r>
        <w:t>6. Školní budova je volně přístupná zvenčí pouze v době, kdy je dohlížejícími zaměstnanci školy zajištěna kontrola přicházejících osob: 7.30   - 8.00 školník; při odchodu žáků domů z budovy ven dohlížející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0341C2D" w14:textId="77777777" w:rsidR="001F43FD" w:rsidRDefault="001F43FD" w:rsidP="001F43FD">
      <w:pPr>
        <w:jc w:val="both"/>
      </w:pPr>
    </w:p>
    <w:p w14:paraId="5A29A850" w14:textId="77777777" w:rsidR="001F43FD" w:rsidRDefault="001F43FD" w:rsidP="001F43FD">
      <w:pPr>
        <w:jc w:val="both"/>
      </w:pPr>
      <w:r>
        <w:t xml:space="preserve">7. Ve všech budovách a prostorách školy platí přísný zákaz - požívání   alkoholu - používání ponorných el. vařičů - ponechávat peníze   v hotovosti a osobní cenné věci volně ve stolech, skříních ve třídě   i v kabinetech, ponechávat je ve škole přes noc.     </w:t>
      </w:r>
    </w:p>
    <w:p w14:paraId="0B2AE739" w14:textId="77777777" w:rsidR="001F43FD" w:rsidRDefault="001F43FD" w:rsidP="001F43FD">
      <w:pPr>
        <w:jc w:val="both"/>
      </w:pPr>
    </w:p>
    <w:p w14:paraId="07F5273D" w14:textId="77777777" w:rsidR="001F43FD" w:rsidRDefault="001F43FD" w:rsidP="001F43FD">
      <w:pPr>
        <w:pStyle w:val="Zkladntext21"/>
        <w:rPr>
          <w:b w:val="0"/>
          <w:color w:val="auto"/>
        </w:rPr>
      </w:pPr>
      <w:r>
        <w:rPr>
          <w:b w:val="0"/>
          <w:color w:val="auto"/>
        </w:rPr>
        <w:t xml:space="preserve">8. Šatny s odloženými svršky žáků jsou uzamčeny, klíče od skříněk mají žáci,náhradní TU.  Uzamčení všech šaten  kontroluje v 8.00 a průběžně během výuky školník.       </w:t>
      </w:r>
    </w:p>
    <w:p w14:paraId="62EF051B" w14:textId="77777777" w:rsidR="001F43FD" w:rsidRDefault="001F43FD" w:rsidP="001F43FD">
      <w:pPr>
        <w:pStyle w:val="Prosttext1"/>
        <w:rPr>
          <w:rFonts w:ascii="Times New Roman" w:hAnsi="Times New Roman"/>
          <w:sz w:val="24"/>
        </w:rPr>
      </w:pPr>
    </w:p>
    <w:p w14:paraId="06A3D49F" w14:textId="77777777" w:rsidR="001F43FD" w:rsidRPr="00640C76" w:rsidRDefault="001F43FD" w:rsidP="001F43FD">
      <w:pPr>
        <w:pStyle w:val="Prosttext1"/>
        <w:rPr>
          <w:rFonts w:ascii="Times New Roman" w:hAnsi="Times New Roman"/>
          <w:color w:val="auto"/>
          <w:sz w:val="24"/>
        </w:rPr>
      </w:pPr>
      <w:r w:rsidRPr="00640C76">
        <w:rPr>
          <w:rFonts w:ascii="Times New Roman" w:hAnsi="Times New Roman"/>
          <w:color w:val="auto"/>
          <w:sz w:val="24"/>
        </w:rPr>
        <w:t>9.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56209C3F" w14:textId="77777777" w:rsidR="001F43FD" w:rsidRPr="00640C76" w:rsidRDefault="001F43FD" w:rsidP="001F43FD">
      <w:pPr>
        <w:pStyle w:val="Prosttext1"/>
        <w:rPr>
          <w:rFonts w:ascii="Times New Roman" w:hAnsi="Times New Roman"/>
          <w:color w:val="auto"/>
          <w:sz w:val="24"/>
        </w:rPr>
      </w:pPr>
    </w:p>
    <w:p w14:paraId="3C16F77A" w14:textId="77777777" w:rsidR="001F43FD" w:rsidRPr="00640C76" w:rsidRDefault="001F43FD" w:rsidP="001F43FD">
      <w:pPr>
        <w:jc w:val="both"/>
      </w:pPr>
      <w:r w:rsidRPr="00640C76">
        <w:t xml:space="preserve">10. Všichni zaměstnanci školy jsou povinni oznamovat údaje související s úrazy žáků, poskytovat první pomoc a vést evidenci úrazů podle pokynů vedení školy.  </w:t>
      </w:r>
    </w:p>
    <w:p w14:paraId="5820CDF3" w14:textId="77777777" w:rsidR="001F43FD" w:rsidRDefault="001F43FD" w:rsidP="001F43FD">
      <w:pPr>
        <w:jc w:val="both"/>
      </w:pPr>
    </w:p>
    <w:p w14:paraId="7D89B9D1" w14:textId="77777777" w:rsidR="001F43FD" w:rsidRDefault="001F43FD" w:rsidP="001F43FD">
      <w:pPr>
        <w:jc w:val="both"/>
      </w:pPr>
      <w:r>
        <w:t xml:space="preserve">11. Po poslední vyučovací hodině dopoledního a odpoledního vyučování vyučující předává žáky, kteří jsou přihlášeni do školní družiny  vychovatelce školní družiny. Ostatní odvádí do šaten a stravující se žáky pak do školní jídelny. Dohled v šatnách nad žáky odcházející z budovy vykonává další dohlížející  pedagog.     </w:t>
      </w:r>
    </w:p>
    <w:p w14:paraId="27AA7F43" w14:textId="77777777" w:rsidR="001F43FD" w:rsidRDefault="001F43FD" w:rsidP="001F43FD">
      <w:pPr>
        <w:jc w:val="both"/>
      </w:pPr>
    </w:p>
    <w:p w14:paraId="52E0FC63" w14:textId="77777777" w:rsidR="001F43FD" w:rsidRDefault="001F43FD" w:rsidP="001F43FD">
      <w:pPr>
        <w:jc w:val="both"/>
      </w:pPr>
      <w:r>
        <w:lastRenderedPageBreak/>
        <w:t xml:space="preserve">12.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 adresu a jméno ošetřujícího lékaře.  </w:t>
      </w:r>
    </w:p>
    <w:p w14:paraId="1C3F5402" w14:textId="77777777" w:rsidR="001F43FD" w:rsidRDefault="001F43FD" w:rsidP="001F43FD">
      <w:pPr>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448695BC" w14:textId="77777777" w:rsidR="001F43FD" w:rsidRDefault="001F43FD" w:rsidP="001F43FD">
      <w:pPr>
        <w:jc w:val="both"/>
      </w:pPr>
    </w:p>
    <w:p w14:paraId="7A2B324C" w14:textId="77777777" w:rsidR="001F43FD" w:rsidRDefault="001F43FD" w:rsidP="001F43FD">
      <w:pPr>
        <w:jc w:val="both"/>
      </w:pPr>
      <w:r>
        <w:t>13.Pedagogičtí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a stravování.</w:t>
      </w:r>
    </w:p>
    <w:p w14:paraId="6635881D" w14:textId="77777777" w:rsidR="001F43FD" w:rsidRDefault="001F43FD" w:rsidP="001F43FD">
      <w:pPr>
        <w:jc w:val="both"/>
      </w:pPr>
    </w:p>
    <w:p w14:paraId="2EB3C024" w14:textId="77777777" w:rsidR="001F43FD" w:rsidRPr="00245386" w:rsidRDefault="001F43FD" w:rsidP="001F43FD">
      <w:pPr>
        <w:rPr>
          <w:b/>
        </w:rPr>
      </w:pPr>
      <w:r w:rsidRPr="00245386">
        <w:rPr>
          <w:b/>
        </w:rPr>
        <w:t>14. Postup školy při výskytu podezřelé látky a při podezření na užití omamné látky žákem</w:t>
      </w:r>
    </w:p>
    <w:p w14:paraId="40DEE55E" w14:textId="77777777" w:rsidR="001F43FD" w:rsidRPr="00245386" w:rsidRDefault="001F43FD" w:rsidP="001F43FD">
      <w:r w:rsidRPr="00245386">
        <w:t>(zpracováno dle trestního zákona 140/1961 Sb., zákona 379/2005Sb., o ochraně před a1koholismem a toxikomanií, Pedagogové proti drogám - dokument MŠMT).</w:t>
      </w:r>
    </w:p>
    <w:p w14:paraId="42121B25" w14:textId="77777777" w:rsidR="001F43FD" w:rsidRPr="00245386" w:rsidRDefault="001F43FD" w:rsidP="001F43FD"/>
    <w:p w14:paraId="4BA825AB" w14:textId="77777777" w:rsidR="001F43FD" w:rsidRPr="00245386" w:rsidRDefault="001F43FD" w:rsidP="001F43FD">
      <w:r w:rsidRPr="00245386">
        <w:t>a) Identifikace a ukládání látek. Zajistí-li pedagog podezřelou látku a je podezření, že se jedná o drogu či jinou škodlivou látku, v přítomnosti dalšího člena pedagogického sboru uloží tuto látku do obálky. Na obálku napíše datum, čas a místo zajištění látky. Obálku přelepí a opatří razítkem školy a uschová do školního trezoru.  Poté je nutno bezodkladně vyrozumět policii. Identifikaci provede vždy policie, nikoli zaměstnanec školy. Pokud je zajištěna podezřelá látka u dítěte, které jeví známky otravy, předá se látka stejným způsobem uložená přivolanému lékaři. (Usnadní to lékařskou intervenci dítěte)</w:t>
      </w:r>
    </w:p>
    <w:p w14:paraId="0CB9F90D" w14:textId="77777777" w:rsidR="001F43FD" w:rsidRPr="00245386" w:rsidRDefault="001F43FD" w:rsidP="001F43FD"/>
    <w:p w14:paraId="559418BA" w14:textId="77777777" w:rsidR="001F43FD" w:rsidRPr="00245386" w:rsidRDefault="001F43FD" w:rsidP="001F43FD">
      <w:r w:rsidRPr="00245386">
        <w:t>b) Ohrožení zdraví žáka. V případě ohrožení zdraví žáka v důsledku podezření na požití omamné látky se postupuje tak, jako když žák přijde do školy s horečkou. Dítě jevící příznaky užití omamné látky je odvedeno ze třídy do jiné místnosti, musí být ale zajištěn dohled dospělé osoby, kde zůstane po dobu, než si pro něj přijdou rodiče nebo lékařská služba.Škola kontaktuje bezodkladně rodiče žáka nebo jeho  zákonné zástupce o blíže nespecifikovaných zdravotních potížích žáka, rodiče jsou vyzváni k tomu, aby si dítě co nejdříve vyzvedli ze školy, neboť je nutné lékařské vyšetření žáka.</w:t>
      </w:r>
    </w:p>
    <w:p w14:paraId="2D856978" w14:textId="77777777" w:rsidR="001F43FD" w:rsidRPr="00245386" w:rsidRDefault="001F43FD" w:rsidP="001F43FD"/>
    <w:p w14:paraId="722BE886" w14:textId="77777777" w:rsidR="001F43FD" w:rsidRPr="00245386" w:rsidRDefault="001F43FD" w:rsidP="001F43FD">
      <w:r w:rsidRPr="00245386">
        <w:t xml:space="preserve">c) Pokud si rodič přijde do školy pro dítě, je seznámen se zdravotními potížemi (např.: zúžené zornice, návaly horka, potíže s dýcháním. </w:t>
      </w:r>
    </w:p>
    <w:p w14:paraId="198444E8" w14:textId="77777777" w:rsidR="001F43FD" w:rsidRPr="00245386" w:rsidRDefault="001F43FD" w:rsidP="001F43FD">
      <w:r w:rsidRPr="00245386">
        <w:t>Po užití stimulačních či kanabinoidních látek (jsou např. zornice rozšířené) škola apeluje na rodiče, aby s dítětem navštívil lékaře, a nabídne možnosti, kde se může poradit o výchovných postupech. Pedagog odkáže rodiče na odborníky, na specializovaných pracovištích (PPP, SVP).</w:t>
      </w:r>
    </w:p>
    <w:p w14:paraId="0254453D" w14:textId="77777777" w:rsidR="001F43FD" w:rsidRPr="00245386" w:rsidRDefault="001F43FD" w:rsidP="001F43FD"/>
    <w:p w14:paraId="75F0D72D" w14:textId="77777777" w:rsidR="001F43FD" w:rsidRPr="00245386" w:rsidRDefault="001F43FD" w:rsidP="001F43FD">
      <w:r w:rsidRPr="00245386">
        <w:t xml:space="preserve">d) Pokud si rodič do školy pro dítě nepřijde, škola přehodnotí zdravotní stav žáka a je v kompetenci školy přivolat lékařskou službu (může jít o předávkování návykovou látkou), rodič je o postupu školy předem informován. Škola vyhotoví zápis průběhu celého případu a stanoví </w:t>
      </w:r>
      <w:r w:rsidRPr="00245386">
        <w:lastRenderedPageBreak/>
        <w:t>postup, jak zamezí případnému výskytu žáka pod vlivem omamné látky nebo výskytu podezřelé látky ve škole.</w:t>
      </w:r>
    </w:p>
    <w:p w14:paraId="337BC506" w14:textId="77777777" w:rsidR="001F43FD" w:rsidRPr="00245386" w:rsidRDefault="001F43FD" w:rsidP="001F43FD"/>
    <w:p w14:paraId="2E424256" w14:textId="77777777" w:rsidR="001F43FD" w:rsidRPr="00245386" w:rsidRDefault="001F43FD" w:rsidP="001F43FD">
      <w:r w:rsidRPr="00245386">
        <w:t>e) Ředitel zajistí, aby v řádu školy nebo školského zařízení, byl uveden zákaz nošení, držení, distribuce a zneužívání návykových látek v areálu školy včetně sankcí, které z porušení tohoto zákazu vyplývají.</w:t>
      </w:r>
    </w:p>
    <w:p w14:paraId="3EF797D6" w14:textId="77777777" w:rsidR="001F43FD" w:rsidRPr="00245386" w:rsidRDefault="001F43FD" w:rsidP="001F43FD"/>
    <w:p w14:paraId="3B88C83B" w14:textId="77777777" w:rsidR="001F43FD" w:rsidRPr="00245386" w:rsidRDefault="001F43FD" w:rsidP="001F43FD">
      <w:r w:rsidRPr="00245386">
        <w:t xml:space="preserve">f) Proběhne třídní schůzka rodičů, seznámení s účinky a příznaky užití návykových látek dítěte, jak se škola k případu postaví, jak bude pracovat s rizikovou třídou v preventivní oblasti, rodiče jsou vybídnuti ke spolupráci při výskytu sociálně nežádoucího chování, jsou seznámeni s náplní práce a konzultačními hodinami VP, ŠMP. Jsou seznámeni s tím že: dítě pod vlivem návykové látky ve škole porušuje vnitřní řád školy (zákaz nošení, držení, distribuce a zneužívání návykových látek v areálu školy, včetně sankcí, které z porušení tohoto zákazu vyplývají, výchovná opatření). Viz Metodický pokyn ministra školství, mládeže a tělovýchovy k prevenci sociálně patologických jevů u dětí a </w:t>
      </w:r>
      <w:r>
        <w:t>studentů ve školách a školských zařízeních č.j. 20 006/2007-51</w:t>
      </w:r>
      <w:r w:rsidRPr="00245386">
        <w:t>.</w:t>
      </w:r>
    </w:p>
    <w:p w14:paraId="097650F6" w14:textId="77777777" w:rsidR="001F43FD" w:rsidRPr="00245386" w:rsidRDefault="001F43FD" w:rsidP="001F43FD"/>
    <w:p w14:paraId="1B0C9276" w14:textId="77777777" w:rsidR="001F43FD" w:rsidRPr="00245386" w:rsidRDefault="001F43FD" w:rsidP="001F43FD">
      <w:r w:rsidRPr="00245386">
        <w:t>g) Žák, který prokazatelně zneužíval omamnou látku v areálu školy a tím porušil řád školy, bude kázeňsky potrestán dle školního řádu. Škola pozve nejrychlejší cestou rodiče tohoto žáka k jednání se školou. Rodiče jsou seznámeni se všemi skutečnostmi případu, porušením řádu školy, návrhem výchovného opatření, který schválila a doporučila pedagogická rada. Škola doporučí rodičům nebo zákonným zástupcům žáka specializovanou pomoc odborníků, škola vyhotoví dva zápisy z jednání, jeden obdrží rodiče, druhý zůstane uložen ve škole. Škola nabídne rodičům pomoc-monitorování, pravidelné schůzky R + TU, ŠMP, VP. Žáci jsou obecnou formou seznámeni s případem a jsou upozorněni na závažnost držení, přechovávání a užívání návykové látky, a to nejen v areálu školy. Třída, v níž  se problém objevil, bude monitorována, budou v ní pracovat odborníci (Dlouhodobý prožitkový program) primární prevence, sekundární prevence.</w:t>
      </w:r>
    </w:p>
    <w:p w14:paraId="4C5B68F9" w14:textId="77777777" w:rsidR="001F43FD" w:rsidRPr="00245386" w:rsidRDefault="001F43FD" w:rsidP="001F43FD"/>
    <w:p w14:paraId="69D6E375" w14:textId="77777777" w:rsidR="001F43FD" w:rsidRPr="00245386" w:rsidRDefault="001F43FD" w:rsidP="001F43FD">
      <w:r w:rsidRPr="00245386">
        <w:t>3) V případě podezření, že žák zneužívá návykové látky.</w:t>
      </w:r>
    </w:p>
    <w:p w14:paraId="73E0F8E3" w14:textId="77777777" w:rsidR="001F43FD" w:rsidRPr="00245386" w:rsidRDefault="001F43FD" w:rsidP="001F43FD">
      <w:r w:rsidRPr="00245386">
        <w:t xml:space="preserve">Výchovný poradce, třídní učitel, pověřený pracovník, výchovný pracovník dle svých odborných možností a komunikativních sociálních dovedností povede diskrétní šetření, pohovor s dítětem. Doporučí mu rozhovor s odborníkem, např. přes Linku důvěry, doporučení na odborníky ze zdravotnického zařízení, pedagogicko-psychologické poradny, střediska výchovné péče. V případě možné nedůvěry ze strany dítěte k pracovníku školy doporučujeme (již při prvním rozhovoru) součinnost odborníků pedagogicko-psychologické poradny, střediska výchovné péče, sociálních kurátorů, pracovníků oddělení péče o dítě, nestátního poradenského zařízení, zdravotnického zařízení, kontaktního centra..., atd. Kontaktuje rodiče </w:t>
      </w:r>
    </w:p>
    <w:p w14:paraId="18B90032" w14:textId="77777777" w:rsidR="001F43FD" w:rsidRPr="00245386" w:rsidRDefault="001F43FD" w:rsidP="001F43FD">
      <w:r w:rsidRPr="00245386">
        <w:t xml:space="preserve">( zákonné zástupce). V případě negativní reakce rodičů na sdělení skutečnosti a v případě, že rodiče nezařídí pro žáka další péči. Uvědomí rodiče (zákonné zástupce) a sociální odbor v případě akutního ohrožení zdraví po požití drogy, tj. při nebezpečí předávkování a trvalého zdravotního poškození včetně vzniku návyku hraničícího a bezprostředním ohrožením života. V akutním případě, po průkazném zjištění zneužívání návykových - látek ve škole, nebo v případě, že žák je prokazatelně ovlivněn drogou (i alkoholem) v době vyučování ředitel školy nebo pověřený pracovník školy uvědomí rodiče, popřípadě zákonného zástupce a zároveň kontaktuje zdravotnické zařízení. Uvědomí oddělení péče o dítě, oddělení sociální prevence, sociálního odboru OÚ. </w:t>
      </w:r>
    </w:p>
    <w:p w14:paraId="0C494F04" w14:textId="77777777" w:rsidR="001F43FD" w:rsidRPr="00245386" w:rsidRDefault="001F43FD" w:rsidP="001F43FD"/>
    <w:p w14:paraId="7368FF8D" w14:textId="77777777" w:rsidR="00B26FE2" w:rsidRDefault="00B26FE2">
      <w:pPr>
        <w:rPr>
          <w:b/>
        </w:rPr>
      </w:pPr>
      <w:r>
        <w:rPr>
          <w:b/>
        </w:rPr>
        <w:br w:type="page"/>
      </w:r>
    </w:p>
    <w:p w14:paraId="1E20BFC8" w14:textId="77777777" w:rsidR="001F43FD" w:rsidRPr="00640C76" w:rsidRDefault="001F43FD" w:rsidP="001F43FD">
      <w:r w:rsidRPr="00245386">
        <w:rPr>
          <w:b/>
        </w:rPr>
        <w:lastRenderedPageBreak/>
        <w:t>15.</w:t>
      </w:r>
      <w:r w:rsidR="00B26FE2">
        <w:rPr>
          <w:b/>
        </w:rPr>
        <w:t xml:space="preserve"> </w:t>
      </w:r>
      <w:r w:rsidRPr="00640C76">
        <w:rPr>
          <w:b/>
        </w:rPr>
        <w:t>Evidence úrazů</w:t>
      </w:r>
      <w:r w:rsidRPr="00640C76">
        <w:t xml:space="preserve">. </w:t>
      </w:r>
    </w:p>
    <w:p w14:paraId="696A235C" w14:textId="77777777" w:rsidR="001F43FD" w:rsidRPr="00640C76" w:rsidRDefault="001F43FD" w:rsidP="00927A3B">
      <w:pPr>
        <w:numPr>
          <w:ilvl w:val="0"/>
          <w:numId w:val="101"/>
        </w:numPr>
        <w:overflowPunct w:val="0"/>
        <w:autoSpaceDE w:val="0"/>
        <w:autoSpaceDN w:val="0"/>
        <w:adjustRightInd w:val="0"/>
        <w:textAlignment w:val="baseline"/>
      </w:pPr>
      <w:r w:rsidRPr="00640C76">
        <w:t>Záznam o úrazu provádí zaměstnanec školy, který v době vzniku úrazu vykonával nad žáky dohled. Pokud byl úraz ohlášen dodatečně žákem nebo jeho zákonnými zástupci, záznam provádí opět zaměstnanec, během jehož dohledu k úraz údajně došlo, nebo třídní učitel.</w:t>
      </w:r>
    </w:p>
    <w:p w14:paraId="27DB7A1B" w14:textId="77777777" w:rsidR="001F43FD" w:rsidRPr="00640C76" w:rsidRDefault="001F43FD" w:rsidP="00927A3B">
      <w:pPr>
        <w:numPr>
          <w:ilvl w:val="0"/>
          <w:numId w:val="101"/>
        </w:numPr>
        <w:overflowPunct w:val="0"/>
        <w:autoSpaceDE w:val="0"/>
        <w:autoSpaceDN w:val="0"/>
        <w:adjustRightInd w:val="0"/>
        <w:textAlignment w:val="baseline"/>
      </w:pPr>
      <w:r w:rsidRPr="00640C76">
        <w:t xml:space="preserve">V </w:t>
      </w:r>
      <w:r w:rsidRPr="00640C76">
        <w:rPr>
          <w:b/>
          <w:u w:val="single"/>
        </w:rPr>
        <w:t>knize úrazů</w:t>
      </w:r>
      <w:r w:rsidRPr="00640C76">
        <w:t xml:space="preserve"> se evidují všechny úrazy dětí, žáků a studentů (dále jen "úraz"), ke kterým došlo při vzdělávání a s ním přímo souvisejících činnostech a to nejpozději do 24 hodin od okamžiku, kdy se škola ( školské zařízení) o úrazu dozví. </w:t>
      </w:r>
    </w:p>
    <w:p w14:paraId="29E8370D" w14:textId="77777777" w:rsidR="001F43FD" w:rsidRPr="00640C76" w:rsidRDefault="001F43FD" w:rsidP="00927A3B">
      <w:pPr>
        <w:numPr>
          <w:ilvl w:val="0"/>
          <w:numId w:val="101"/>
        </w:numPr>
        <w:overflowPunct w:val="0"/>
        <w:autoSpaceDE w:val="0"/>
        <w:autoSpaceDN w:val="0"/>
        <w:adjustRightInd w:val="0"/>
        <w:textAlignment w:val="baseline"/>
      </w:pPr>
      <w:r w:rsidRPr="00640C76">
        <w:t xml:space="preserve">Při úrazech smrtelných a úrazech jejichž důsledkem byla nepřítomnost dítěte, žáka nebo studenta ve škole nebo školském zařízení, vyhotovuje škola obdobným postupem záznamy o úrazu na </w:t>
      </w:r>
      <w:r w:rsidRPr="00640C76">
        <w:rPr>
          <w:b/>
          <w:u w:val="single"/>
        </w:rPr>
        <w:t xml:space="preserve">předepsaných formulářích </w:t>
      </w:r>
      <w:r w:rsidRPr="00640C76">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4C94AE03" w14:textId="77777777" w:rsidR="001F43FD" w:rsidRPr="00640C76" w:rsidRDefault="001F43FD" w:rsidP="00927A3B">
      <w:pPr>
        <w:numPr>
          <w:ilvl w:val="0"/>
          <w:numId w:val="101"/>
        </w:numPr>
        <w:overflowPunct w:val="0"/>
        <w:autoSpaceDE w:val="0"/>
        <w:autoSpaceDN w:val="0"/>
        <w:adjustRightInd w:val="0"/>
        <w:textAlignment w:val="baseline"/>
      </w:pPr>
      <w:r w:rsidRPr="00640C76">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14:paraId="7EE47D15" w14:textId="77777777" w:rsidR="001F43FD" w:rsidRPr="00640C76" w:rsidRDefault="001F43FD" w:rsidP="00927A3B">
      <w:pPr>
        <w:numPr>
          <w:ilvl w:val="0"/>
          <w:numId w:val="101"/>
        </w:numPr>
        <w:overflowPunct w:val="0"/>
        <w:autoSpaceDE w:val="0"/>
        <w:autoSpaceDN w:val="0"/>
        <w:adjustRightInd w:val="0"/>
        <w:textAlignment w:val="baseline"/>
      </w:pPr>
      <w:r w:rsidRPr="00640C76">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w:t>
      </w:r>
      <w:r>
        <w:t xml:space="preserve">ledujícího měsíce - </w:t>
      </w:r>
      <w:r w:rsidRPr="00640C76">
        <w:t xml:space="preserve"> zdravotní pojišťovně žáka a příslušnému inspektorátu České školní inspekce.</w:t>
      </w:r>
    </w:p>
    <w:p w14:paraId="1E9F8039" w14:textId="77777777" w:rsidR="001F43FD" w:rsidRPr="00640C76" w:rsidRDefault="001F43FD" w:rsidP="00927A3B">
      <w:pPr>
        <w:numPr>
          <w:ilvl w:val="0"/>
          <w:numId w:val="101"/>
        </w:numPr>
        <w:overflowPunct w:val="0"/>
        <w:autoSpaceDE w:val="0"/>
        <w:autoSpaceDN w:val="0"/>
        <w:adjustRightInd w:val="0"/>
        <w:textAlignment w:val="baseline"/>
      </w:pPr>
      <w:r w:rsidRPr="00640C76">
        <w:t>Záznam o smrtelném úrazu zasílá škola (školské zařízení) navíc ještě místně příslušnému útvaru Policie České republiky a to do 5 pracovních dnů po podání hlášení podle předchozího odstavce.</w:t>
      </w:r>
    </w:p>
    <w:p w14:paraId="6806CC44" w14:textId="77777777" w:rsidR="001F43FD" w:rsidRPr="00640C76" w:rsidRDefault="001F43FD" w:rsidP="00927A3B">
      <w:pPr>
        <w:numPr>
          <w:ilvl w:val="0"/>
          <w:numId w:val="101"/>
        </w:numPr>
        <w:overflowPunct w:val="0"/>
        <w:autoSpaceDE w:val="0"/>
        <w:autoSpaceDN w:val="0"/>
        <w:adjustRightInd w:val="0"/>
        <w:textAlignment w:val="baseline"/>
      </w:pPr>
      <w:r w:rsidRPr="00640C76">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7D74A6E" w14:textId="77777777" w:rsidR="001F43FD" w:rsidRPr="00640C76" w:rsidRDefault="001F43FD" w:rsidP="001F43FD"/>
    <w:p w14:paraId="494F5638" w14:textId="77777777" w:rsidR="001F43FD" w:rsidRPr="00640C76" w:rsidRDefault="001F43FD" w:rsidP="001F43FD">
      <w:pPr>
        <w:pStyle w:val="Prosttext1"/>
        <w:rPr>
          <w:rFonts w:ascii="Times New Roman" w:hAnsi="Times New Roman"/>
          <w:b/>
          <w:color w:val="auto"/>
          <w:sz w:val="24"/>
          <w:u w:val="single"/>
        </w:rPr>
      </w:pPr>
      <w:r w:rsidRPr="00640C76">
        <w:rPr>
          <w:rFonts w:ascii="Times New Roman" w:hAnsi="Times New Roman"/>
          <w:b/>
          <w:color w:val="auto"/>
          <w:sz w:val="24"/>
          <w:u w:val="single"/>
        </w:rPr>
        <w:t>IV. Podmínky zacházení s majetkem školy nebo školského zařízení ze strany dětí, žáků a studentů.</w:t>
      </w:r>
    </w:p>
    <w:p w14:paraId="03AB90A4" w14:textId="77777777" w:rsidR="001F43FD" w:rsidRPr="00640C76" w:rsidRDefault="001F43FD" w:rsidP="001F43FD">
      <w:pPr>
        <w:pStyle w:val="Prosttext1"/>
        <w:rPr>
          <w:color w:val="auto"/>
        </w:rPr>
      </w:pPr>
    </w:p>
    <w:p w14:paraId="67D8A570" w14:textId="77777777" w:rsidR="001F43FD" w:rsidRPr="00640C76" w:rsidRDefault="001F43FD" w:rsidP="001F43FD">
      <w:pPr>
        <w:jc w:val="both"/>
      </w:pPr>
      <w:r w:rsidRPr="00640C76">
        <w:t>1. U každého svévolného poškození nebo zničení majetku školy, majetku žáků,učitelů či jiných osob žákem je vyžadována úhrada od rodičů žáka, který poškození způsobil. Pokud byl vznik škody umožněn nedostatečným do</w:t>
      </w:r>
      <w:r>
        <w:t>hledem</w:t>
      </w:r>
      <w:r w:rsidRPr="00640C76">
        <w:t xml:space="preserve"> nad žákem, na náhradu škody od rodičů není právní nárok</w:t>
      </w:r>
      <w:r>
        <w:t xml:space="preserve"> . </w:t>
      </w:r>
      <w:r w:rsidRPr="00640C76">
        <w:t xml:space="preserve"> Při závažnější škodě nebo nemožnosti vyřešit náhradu škody s</w:t>
      </w:r>
      <w:r>
        <w:t> </w:t>
      </w:r>
      <w:r w:rsidRPr="00640C76">
        <w:t>rodiči</w:t>
      </w:r>
      <w:r>
        <w:t xml:space="preserve">, </w:t>
      </w:r>
      <w:r w:rsidRPr="00640C76">
        <w:t xml:space="preserve"> je vznik škody hlášen Policii ČR, případně orgánům sociální péče.</w:t>
      </w:r>
    </w:p>
    <w:p w14:paraId="7D4FACEC" w14:textId="77777777" w:rsidR="001F43FD" w:rsidRPr="00640C76" w:rsidRDefault="001F43FD" w:rsidP="001F43FD">
      <w:pPr>
        <w:jc w:val="both"/>
      </w:pPr>
    </w:p>
    <w:p w14:paraId="74A9E7DF" w14:textId="77777777" w:rsidR="001F43FD" w:rsidRPr="00640C76" w:rsidRDefault="001F43FD" w:rsidP="001F43FD">
      <w:pPr>
        <w:jc w:val="both"/>
      </w:pPr>
      <w:r w:rsidRPr="00640C76">
        <w:lastRenderedPageBreak/>
        <w:t xml:space="preserve">2. Ztráty věcí hlásí žáci neprodleně svému třídnímu učiteli. Žáci dbají na dostatečné zajištění svých věcí - uzamykání </w:t>
      </w:r>
      <w:r>
        <w:t xml:space="preserve">skříněk, </w:t>
      </w:r>
      <w:r w:rsidRPr="00640C76">
        <w:t xml:space="preserve">tříd. </w:t>
      </w:r>
    </w:p>
    <w:p w14:paraId="353145E1" w14:textId="77777777" w:rsidR="001F43FD" w:rsidRPr="00640C76" w:rsidRDefault="001F43FD" w:rsidP="001F43FD">
      <w:pPr>
        <w:jc w:val="both"/>
      </w:pPr>
    </w:p>
    <w:p w14:paraId="3E52A9EC" w14:textId="77777777" w:rsidR="001F43FD" w:rsidRPr="00640C76" w:rsidRDefault="001F43FD" w:rsidP="001F43FD">
      <w:pPr>
        <w:jc w:val="both"/>
      </w:pPr>
      <w:r w:rsidRPr="00640C76">
        <w:t>3.Do školy žáci nosí pouze věci potřebné k výuc</w:t>
      </w:r>
      <w:r>
        <w:t xml:space="preserve">e, cenné věci do školy   nenosí ( viz str.3). </w:t>
      </w:r>
      <w:r w:rsidRPr="00640C76">
        <w:t xml:space="preserve">Hodinky, šperky, mobilní telefony apod. mají neustále u sebe, mají zakázáno je odkládat, pouze z bezpečnostních důvodů a na výslovný pokyn vyučujícího, který zajistí jejich úschovu.      </w:t>
      </w:r>
    </w:p>
    <w:p w14:paraId="044D8CC4" w14:textId="77777777" w:rsidR="001F43FD" w:rsidRPr="00640C76" w:rsidRDefault="001F43FD" w:rsidP="001F43FD">
      <w:pPr>
        <w:pStyle w:val="Prosttext1"/>
        <w:rPr>
          <w:color w:val="auto"/>
        </w:rPr>
      </w:pPr>
    </w:p>
    <w:p w14:paraId="2E1E005D" w14:textId="77777777" w:rsidR="001F43FD" w:rsidRPr="00640C76" w:rsidRDefault="001F43FD" w:rsidP="001F43FD">
      <w:pPr>
        <w:jc w:val="both"/>
      </w:pPr>
      <w:r w:rsidRPr="00640C76">
        <w:t>4. Žáci škola a zaměstnanci školy odkládají osobní majetek pouze na místa k tomu určená.</w:t>
      </w:r>
    </w:p>
    <w:p w14:paraId="5000BC5C" w14:textId="77777777" w:rsidR="001F43FD" w:rsidRPr="00640C76" w:rsidRDefault="001F43FD" w:rsidP="001F43FD">
      <w:pPr>
        <w:pStyle w:val="Prosttext1"/>
        <w:rPr>
          <w:color w:val="auto"/>
        </w:rPr>
      </w:pPr>
    </w:p>
    <w:p w14:paraId="474707B0" w14:textId="77777777" w:rsidR="001F43FD" w:rsidRPr="00640C76" w:rsidRDefault="001F43FD" w:rsidP="001F43FD">
      <w:pPr>
        <w:pStyle w:val="Prosttext1"/>
        <w:rPr>
          <w:rFonts w:ascii="Times New Roman" w:hAnsi="Times New Roman"/>
          <w:color w:val="auto"/>
          <w:sz w:val="24"/>
        </w:rPr>
      </w:pPr>
      <w:r w:rsidRPr="00640C76">
        <w:rPr>
          <w:rFonts w:ascii="Times New Roman" w:hAnsi="Times New Roman"/>
          <w:color w:val="auto"/>
          <w:sz w:val="24"/>
        </w:rPr>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0AFEC4DB" w14:textId="77777777" w:rsidR="001F43FD" w:rsidRPr="00640C76" w:rsidRDefault="001F43FD" w:rsidP="001F43FD">
      <w:pPr>
        <w:pStyle w:val="Prosttext1"/>
        <w:rPr>
          <w:color w:val="auto"/>
        </w:rPr>
      </w:pPr>
    </w:p>
    <w:p w14:paraId="6AD2B7D5" w14:textId="77777777" w:rsidR="001F43FD" w:rsidRPr="00640C76" w:rsidRDefault="001F43FD" w:rsidP="001F43FD">
      <w:pPr>
        <w:jc w:val="both"/>
        <w:rPr>
          <w:b/>
          <w:u w:val="single"/>
        </w:rPr>
      </w:pPr>
      <w:r w:rsidRPr="00640C76">
        <w:rPr>
          <w:b/>
          <w:u w:val="single"/>
        </w:rPr>
        <w:t>V. Pravidla pro hodnocení výsl</w:t>
      </w:r>
      <w:r w:rsidR="00C54FCF">
        <w:rPr>
          <w:b/>
          <w:u w:val="single"/>
        </w:rPr>
        <w:t>edků vzdělávání žáků a studentů</w:t>
      </w:r>
    </w:p>
    <w:p w14:paraId="30E36203" w14:textId="77777777" w:rsidR="001F43FD" w:rsidRPr="00640C76" w:rsidRDefault="001F43FD" w:rsidP="001F43FD">
      <w:pPr>
        <w:jc w:val="both"/>
      </w:pPr>
    </w:p>
    <w:p w14:paraId="1E33DBD8" w14:textId="77777777" w:rsidR="001F43FD" w:rsidRDefault="001F43FD" w:rsidP="00C54FCF">
      <w:pPr>
        <w:overflowPunct w:val="0"/>
        <w:autoSpaceDE w:val="0"/>
        <w:autoSpaceDN w:val="0"/>
        <w:adjustRightInd w:val="0"/>
        <w:textAlignment w:val="baseline"/>
      </w:pPr>
      <w:r w:rsidRPr="00491EAF">
        <w:t xml:space="preserve">Tato pravidla jsou pro svoji rozsáhlost uvedena v dílčí, samostatné části školního řádu </w:t>
      </w:r>
      <w:r>
        <w:t xml:space="preserve"> Příloha č.1 </w:t>
      </w:r>
      <w:r w:rsidRPr="00491EAF">
        <w:t xml:space="preserve"> "</w:t>
      </w:r>
      <w:r>
        <w:t>Školní řád - P</w:t>
      </w:r>
      <w:r w:rsidRPr="00491EAF">
        <w:t>ravidla pro hodnocení výsledků vzdělávání žáků ".</w:t>
      </w:r>
    </w:p>
    <w:p w14:paraId="46859D46" w14:textId="77777777" w:rsidR="001F43FD" w:rsidRDefault="001F43FD" w:rsidP="001F43FD"/>
    <w:p w14:paraId="0EEF5BED" w14:textId="77777777" w:rsidR="001F43FD" w:rsidRPr="00640C76" w:rsidRDefault="001F43FD" w:rsidP="001F43FD">
      <w:pPr>
        <w:jc w:val="both"/>
        <w:rPr>
          <w:b/>
          <w:u w:val="single"/>
        </w:rPr>
      </w:pPr>
      <w:r w:rsidRPr="00640C76">
        <w:rPr>
          <w:b/>
          <w:u w:val="single"/>
        </w:rPr>
        <w:t xml:space="preserve">VI. </w:t>
      </w:r>
      <w:r>
        <w:rPr>
          <w:b/>
          <w:u w:val="single"/>
        </w:rPr>
        <w:t xml:space="preserve">Chování ve školní jídelně a družině školy </w:t>
      </w:r>
    </w:p>
    <w:p w14:paraId="0FA6503E" w14:textId="77777777" w:rsidR="001F43FD" w:rsidRPr="00640C76" w:rsidRDefault="001F43FD" w:rsidP="001F43FD">
      <w:pPr>
        <w:jc w:val="both"/>
      </w:pPr>
    </w:p>
    <w:p w14:paraId="7A611663" w14:textId="77777777" w:rsidR="001F43FD" w:rsidRDefault="001F43FD" w:rsidP="001F43FD">
      <w:r>
        <w:t xml:space="preserve">1.  Do budovy  ŠJ přichází žáci pouze za přítomnosti dohledu, k přechodu komunikace použijí  </w:t>
      </w:r>
    </w:p>
    <w:p w14:paraId="79A4D92F" w14:textId="77777777" w:rsidR="001F43FD" w:rsidRDefault="001F43FD" w:rsidP="001F43FD">
      <w:r>
        <w:t xml:space="preserve">    výhradně přechod pro chodce. </w:t>
      </w:r>
    </w:p>
    <w:p w14:paraId="442CDEC7" w14:textId="77777777" w:rsidR="001F43FD" w:rsidRDefault="001F43FD" w:rsidP="001F43FD"/>
    <w:p w14:paraId="086B5821" w14:textId="77777777" w:rsidR="001F43FD" w:rsidRDefault="001F43FD" w:rsidP="001F43FD">
      <w:r>
        <w:t xml:space="preserve">2.   Po příchodu do ŠJ  si žák v šatně odloží svrchní oděv, aktovky si uloží před jídelnou do </w:t>
      </w:r>
    </w:p>
    <w:p w14:paraId="1920A9AE" w14:textId="77777777" w:rsidR="001F43FD" w:rsidRDefault="001F43FD" w:rsidP="001F43FD">
      <w:r>
        <w:t xml:space="preserve">       regálů.</w:t>
      </w:r>
    </w:p>
    <w:p w14:paraId="151A3AD3" w14:textId="77777777" w:rsidR="001F43FD" w:rsidRDefault="001F43FD" w:rsidP="001F43FD"/>
    <w:p w14:paraId="2A4F767D" w14:textId="77777777" w:rsidR="001F43FD" w:rsidRDefault="001F43FD" w:rsidP="001F43FD">
      <w:r>
        <w:t xml:space="preserve">3. V jídelně se řídí žáci pokyny dozírajících učitelů a pracovníků jídelny. Dodržují pravidla </w:t>
      </w:r>
    </w:p>
    <w:p w14:paraId="458157FA" w14:textId="77777777" w:rsidR="001F43FD" w:rsidRDefault="001F43FD" w:rsidP="001F43FD">
      <w:r>
        <w:t xml:space="preserve">      hygieny, slušného chování</w:t>
      </w:r>
      <w:r w:rsidRPr="00782D0D">
        <w:t xml:space="preserve">a </w:t>
      </w:r>
      <w:r>
        <w:t>kultury</w:t>
      </w:r>
      <w:r w:rsidRPr="00782D0D">
        <w:t xml:space="preserve"> stolování. </w:t>
      </w:r>
    </w:p>
    <w:p w14:paraId="0E18DF00" w14:textId="77777777" w:rsidR="001F43FD" w:rsidRPr="00782D0D" w:rsidRDefault="001F43FD" w:rsidP="001F43FD"/>
    <w:p w14:paraId="6B2FB9EC" w14:textId="77777777" w:rsidR="001F43FD" w:rsidRDefault="00C54FCF" w:rsidP="00C54FCF">
      <w:r>
        <w:t>4.</w:t>
      </w:r>
      <w:r w:rsidR="001F43FD">
        <w:t xml:space="preserve">Při jídle žák  používá výhradně příborů. K vydávání jídla nastupují k výdejnímu pultu  </w:t>
      </w:r>
    </w:p>
    <w:p w14:paraId="20FC720C" w14:textId="77777777" w:rsidR="001F43FD" w:rsidRDefault="001F43FD" w:rsidP="001F43FD">
      <w:pPr>
        <w:tabs>
          <w:tab w:val="num" w:pos="0"/>
        </w:tabs>
      </w:pPr>
      <w:r>
        <w:t xml:space="preserve">     ukázněně a v tom pořadí, jak přicházejí do jídelny.  </w:t>
      </w:r>
      <w:r w:rsidRPr="000C1B73">
        <w:t xml:space="preserve">Povinností žáka je předložit stravenku ke kontrole </w:t>
      </w:r>
      <w:r>
        <w:t xml:space="preserve"> u výdeje stravy.</w:t>
      </w:r>
    </w:p>
    <w:p w14:paraId="0FAFEBA3" w14:textId="77777777" w:rsidR="001F43FD" w:rsidRDefault="001F43FD" w:rsidP="001F43FD">
      <w:pPr>
        <w:tabs>
          <w:tab w:val="num" w:pos="0"/>
        </w:tabs>
      </w:pPr>
    </w:p>
    <w:p w14:paraId="6AEF854F" w14:textId="77777777" w:rsidR="001F43FD" w:rsidRDefault="001F43FD" w:rsidP="001F43FD">
      <w:pPr>
        <w:tabs>
          <w:tab w:val="num" w:pos="0"/>
        </w:tabs>
      </w:pPr>
      <w:r>
        <w:t>5. Odhlásit oběd lze do  8:00  hod. téhož dne, v případě dlouhodobě plánovaných akcí 2 dny předem .</w:t>
      </w:r>
    </w:p>
    <w:p w14:paraId="01DA1147" w14:textId="77777777" w:rsidR="001F43FD" w:rsidRDefault="001F43FD" w:rsidP="001F43FD">
      <w:pPr>
        <w:tabs>
          <w:tab w:val="num" w:pos="0"/>
        </w:tabs>
      </w:pPr>
    </w:p>
    <w:p w14:paraId="25D581B9" w14:textId="77777777" w:rsidR="001F43FD" w:rsidRDefault="001F43FD" w:rsidP="001F43FD">
      <w:r>
        <w:t>6.     Žák své místo po  ukončení stolování zanechá v naprostém pořádku a čistotě.</w:t>
      </w:r>
    </w:p>
    <w:p w14:paraId="0ADE6124" w14:textId="77777777" w:rsidR="001F43FD" w:rsidRDefault="001F43FD" w:rsidP="001F43FD">
      <w:r>
        <w:t xml:space="preserve">     Talíř  s příborem a podnos odnáší na místo k tomu určené. Zasouvá židli u stolu.</w:t>
      </w:r>
    </w:p>
    <w:p w14:paraId="10415EC6" w14:textId="77777777" w:rsidR="001F43FD" w:rsidRDefault="001F43FD" w:rsidP="001F43FD">
      <w:pPr>
        <w:ind w:left="-76"/>
      </w:pPr>
      <w:r>
        <w:t xml:space="preserve">      Z prostoru jídelny neodnáší zákusky, ovoce,dodržuje čistotu.</w:t>
      </w:r>
    </w:p>
    <w:p w14:paraId="36DD8A5A" w14:textId="77777777" w:rsidR="001F43FD" w:rsidRDefault="001F43FD" w:rsidP="001F43FD">
      <w:pPr>
        <w:ind w:left="-76"/>
      </w:pPr>
    </w:p>
    <w:p w14:paraId="6C116FEA" w14:textId="77777777" w:rsidR="001F43FD" w:rsidRDefault="001F43FD" w:rsidP="001F43FD">
      <w:pPr>
        <w:ind w:left="-76"/>
      </w:pPr>
      <w:r>
        <w:t>7.  Ve školní družině se žáci chovají ukázněně podle pokynů vychovatelky. Bez svolení</w:t>
      </w:r>
    </w:p>
    <w:p w14:paraId="73FF6050" w14:textId="77777777" w:rsidR="001F43FD" w:rsidRDefault="001F43FD" w:rsidP="001F43FD">
      <w:pPr>
        <w:ind w:left="-76"/>
      </w:pPr>
      <w:r>
        <w:t xml:space="preserve">    vychovatelky se nevzdalují z prostorů školní družiny, ani neodcházejí domů. Nepřítomnost </w:t>
      </w:r>
    </w:p>
    <w:p w14:paraId="271EC417" w14:textId="77777777" w:rsidR="001F43FD" w:rsidRDefault="001F43FD" w:rsidP="001F43FD">
      <w:pPr>
        <w:ind w:left="-76"/>
      </w:pPr>
      <w:r>
        <w:t xml:space="preserve">     ve  školní družině se omlouvá stejně jako ve vyučování. Bližší podrobnosti jsou stanoveny řádem školní družiny.</w:t>
      </w:r>
    </w:p>
    <w:p w14:paraId="625576E7" w14:textId="77777777" w:rsidR="001F43FD" w:rsidRPr="00640C76" w:rsidRDefault="001F43FD" w:rsidP="001F43FD">
      <w:pPr>
        <w:jc w:val="both"/>
      </w:pPr>
    </w:p>
    <w:p w14:paraId="03BF5FE0" w14:textId="77777777" w:rsidR="005F7762" w:rsidRDefault="00487807" w:rsidP="005F7762">
      <w:pPr>
        <w:jc w:val="center"/>
        <w:rPr>
          <w:b/>
          <w:sz w:val="28"/>
          <w:szCs w:val="28"/>
          <w:u w:val="single"/>
        </w:rPr>
      </w:pPr>
      <w:r>
        <w:rPr>
          <w:b/>
          <w:color w:val="auto"/>
          <w:sz w:val="28"/>
          <w:szCs w:val="28"/>
          <w:u w:val="single"/>
        </w:rPr>
        <w:lastRenderedPageBreak/>
        <w:t xml:space="preserve">G. </w:t>
      </w:r>
      <w:r w:rsidR="005F7762" w:rsidRPr="00A82505">
        <w:rPr>
          <w:b/>
          <w:color w:val="auto"/>
          <w:sz w:val="28"/>
          <w:szCs w:val="28"/>
          <w:u w:val="single"/>
        </w:rPr>
        <w:t xml:space="preserve">Spolupráce školy s Policií ČR při prevenci a   vyšetřování kriminality dětí a mládeže a kriminality na dětech a mládeži páchané </w:t>
      </w:r>
    </w:p>
    <w:p w14:paraId="5FCDD3B0" w14:textId="77777777" w:rsidR="005F7762" w:rsidRPr="00A82505" w:rsidRDefault="005F7762" w:rsidP="005F7762">
      <w:pPr>
        <w:jc w:val="center"/>
        <w:rPr>
          <w:b/>
          <w:sz w:val="28"/>
          <w:szCs w:val="28"/>
          <w:u w:val="single"/>
        </w:rPr>
      </w:pPr>
      <w:r w:rsidRPr="00A82505">
        <w:rPr>
          <w:b/>
          <w:color w:val="auto"/>
          <w:sz w:val="28"/>
          <w:szCs w:val="28"/>
          <w:u w:val="single"/>
        </w:rPr>
        <w:t>( MŠMT ČR č.j.:</w:t>
      </w:r>
      <w:r w:rsidRPr="00A82505">
        <w:rPr>
          <w:color w:val="auto"/>
          <w:sz w:val="28"/>
          <w:szCs w:val="28"/>
          <w:u w:val="single"/>
        </w:rPr>
        <w:t xml:space="preserve"> 25 884/2003-24</w:t>
      </w:r>
      <w:r w:rsidRPr="00A82505">
        <w:rPr>
          <w:b/>
          <w:color w:val="auto"/>
          <w:sz w:val="28"/>
          <w:szCs w:val="28"/>
          <w:u w:val="single"/>
        </w:rPr>
        <w:t>)</w:t>
      </w:r>
    </w:p>
    <w:p w14:paraId="763EF36E" w14:textId="77777777" w:rsidR="005F7762" w:rsidRPr="00A82505" w:rsidRDefault="005F7762" w:rsidP="005F7762">
      <w:pPr>
        <w:jc w:val="center"/>
        <w:rPr>
          <w:color w:val="auto"/>
          <w:u w:val="single"/>
        </w:rPr>
      </w:pPr>
    </w:p>
    <w:p w14:paraId="680DC3C3" w14:textId="77777777" w:rsidR="005F7762" w:rsidRPr="00D677AD" w:rsidRDefault="00487807" w:rsidP="005F7762">
      <w:pPr>
        <w:rPr>
          <w:b/>
          <w:szCs w:val="24"/>
        </w:rPr>
      </w:pPr>
      <w:r>
        <w:rPr>
          <w:b/>
          <w:szCs w:val="24"/>
        </w:rPr>
        <w:t>a) Vst</w:t>
      </w:r>
      <w:r w:rsidR="005F7762" w:rsidRPr="00D677AD">
        <w:rPr>
          <w:b/>
          <w:szCs w:val="24"/>
        </w:rPr>
        <w:t>up policie do školy</w:t>
      </w:r>
    </w:p>
    <w:p w14:paraId="731BF2F8" w14:textId="77777777" w:rsidR="005F7762" w:rsidRPr="00D677AD" w:rsidRDefault="005F7762" w:rsidP="005F7762">
      <w:pPr>
        <w:rPr>
          <w:szCs w:val="24"/>
        </w:rPr>
      </w:pPr>
      <w:r w:rsidRPr="00D677AD">
        <w:rPr>
          <w:szCs w:val="24"/>
        </w:rPr>
        <w:t>1) V souvislosti s potřebnou součinností policie a školy při vyšetřování trestné činnosti</w:t>
      </w:r>
    </w:p>
    <w:p w14:paraId="1244F9D9" w14:textId="77777777" w:rsidR="005F7762" w:rsidRPr="00D677AD" w:rsidRDefault="005F7762" w:rsidP="005F7762">
      <w:pPr>
        <w:rPr>
          <w:szCs w:val="24"/>
        </w:rPr>
      </w:pPr>
      <w:r w:rsidRPr="00D677AD">
        <w:rPr>
          <w:szCs w:val="24"/>
        </w:rPr>
        <w:t xml:space="preserve">     žáků a trestné činnosti na nich páchané je v dané situaci přítomnost policie ve škole </w:t>
      </w:r>
    </w:p>
    <w:p w14:paraId="7B31C714" w14:textId="77777777" w:rsidR="005F7762" w:rsidRPr="00D677AD" w:rsidRDefault="005F7762" w:rsidP="005F7762">
      <w:pPr>
        <w:rPr>
          <w:szCs w:val="24"/>
        </w:rPr>
      </w:pPr>
      <w:r w:rsidRPr="00D677AD">
        <w:rPr>
          <w:szCs w:val="24"/>
        </w:rPr>
        <w:t xml:space="preserve">     nezbytná.</w:t>
      </w:r>
    </w:p>
    <w:p w14:paraId="3FAF54E2" w14:textId="77777777" w:rsidR="005F7762" w:rsidRPr="00D677AD" w:rsidRDefault="005F7762" w:rsidP="005F7762">
      <w:pPr>
        <w:rPr>
          <w:szCs w:val="24"/>
        </w:rPr>
      </w:pPr>
      <w:r w:rsidRPr="00D677AD">
        <w:rPr>
          <w:szCs w:val="24"/>
        </w:rPr>
        <w:t>2) V případě, že o to policie požádá, bude jí poskytnuta vhodná místnost k výslechu žáka</w:t>
      </w:r>
    </w:p>
    <w:p w14:paraId="44583D70" w14:textId="77777777" w:rsidR="005F7762" w:rsidRDefault="005F7762" w:rsidP="005F7762">
      <w:pPr>
        <w:rPr>
          <w:szCs w:val="24"/>
        </w:rPr>
      </w:pPr>
      <w:r w:rsidRPr="00D677AD">
        <w:rPr>
          <w:szCs w:val="24"/>
        </w:rPr>
        <w:t xml:space="preserve">     ve škole (ředitelna, kancelář č. 12)</w:t>
      </w:r>
    </w:p>
    <w:p w14:paraId="0839DBA4" w14:textId="77777777" w:rsidR="005F7762" w:rsidRDefault="005F7762" w:rsidP="005F7762">
      <w:pPr>
        <w:rPr>
          <w:szCs w:val="24"/>
        </w:rPr>
      </w:pPr>
      <w:r>
        <w:rPr>
          <w:szCs w:val="24"/>
        </w:rPr>
        <w:t xml:space="preserve">3) Policie může nezletilého  předvolat nebo i předvést. </w:t>
      </w:r>
    </w:p>
    <w:p w14:paraId="2EABCFE9" w14:textId="77777777" w:rsidR="005F7762" w:rsidRPr="00D677AD" w:rsidRDefault="005F7762" w:rsidP="005F7762">
      <w:pPr>
        <w:rPr>
          <w:szCs w:val="24"/>
        </w:rPr>
      </w:pPr>
    </w:p>
    <w:p w14:paraId="1053F35E" w14:textId="77777777" w:rsidR="005F7762" w:rsidRPr="00D677AD" w:rsidRDefault="00487807" w:rsidP="005F7762">
      <w:pPr>
        <w:rPr>
          <w:b/>
          <w:szCs w:val="24"/>
        </w:rPr>
      </w:pPr>
      <w:r>
        <w:rPr>
          <w:b/>
          <w:szCs w:val="24"/>
        </w:rPr>
        <w:t>b) V</w:t>
      </w:r>
      <w:r w:rsidR="005F7762" w:rsidRPr="00D677AD">
        <w:rPr>
          <w:b/>
          <w:szCs w:val="24"/>
        </w:rPr>
        <w:t>ýslech žáka</w:t>
      </w:r>
    </w:p>
    <w:p w14:paraId="7FAC08D4" w14:textId="77777777" w:rsidR="005F7762" w:rsidRDefault="005F7762" w:rsidP="005F7762">
      <w:pPr>
        <w:rPr>
          <w:szCs w:val="24"/>
        </w:rPr>
      </w:pPr>
      <w:r w:rsidRPr="00D677AD">
        <w:rPr>
          <w:szCs w:val="24"/>
        </w:rPr>
        <w:t xml:space="preserve">1) </w:t>
      </w:r>
      <w:r>
        <w:rPr>
          <w:szCs w:val="24"/>
        </w:rPr>
        <w:t>Ve školách lze od nezletilých žáků :</w:t>
      </w:r>
    </w:p>
    <w:p w14:paraId="05DBA940" w14:textId="77777777" w:rsidR="005F7762" w:rsidRDefault="005F7762" w:rsidP="005F7762">
      <w:pPr>
        <w:rPr>
          <w:szCs w:val="24"/>
        </w:rPr>
      </w:pPr>
      <w:r>
        <w:rPr>
          <w:szCs w:val="24"/>
        </w:rPr>
        <w:t xml:space="preserve">     požadovat  podání vysvětlení, provádět výslech svědka, výslech osoby podezřelé nebo výslech   </w:t>
      </w:r>
    </w:p>
    <w:p w14:paraId="56F8B605" w14:textId="77777777" w:rsidR="005F7762" w:rsidRDefault="005F7762" w:rsidP="005F7762">
      <w:pPr>
        <w:rPr>
          <w:szCs w:val="24"/>
        </w:rPr>
      </w:pPr>
      <w:r>
        <w:rPr>
          <w:szCs w:val="24"/>
        </w:rPr>
        <w:t xml:space="preserve">     obviněného poté, kdy je ředitel školy nebo jeho zástupce seznámen s předmětem policejního </w:t>
      </w:r>
    </w:p>
    <w:p w14:paraId="1E6BB962" w14:textId="77777777" w:rsidR="005F7762" w:rsidRDefault="005F7762" w:rsidP="005F7762">
      <w:pPr>
        <w:rPr>
          <w:szCs w:val="24"/>
        </w:rPr>
      </w:pPr>
      <w:r>
        <w:rPr>
          <w:szCs w:val="24"/>
        </w:rPr>
        <w:t xml:space="preserve">     úkonu včetně důvodů, jež k němu vedou. To se týká i uvolnění žáka ze školy pro potřebu </w:t>
      </w:r>
    </w:p>
    <w:p w14:paraId="25B396BB" w14:textId="77777777" w:rsidR="005F7762" w:rsidRPr="005F7762" w:rsidRDefault="005F7762" w:rsidP="005F7762">
      <w:pPr>
        <w:rPr>
          <w:szCs w:val="24"/>
          <w:lang w:val="de-DE"/>
        </w:rPr>
      </w:pPr>
      <w:r w:rsidRPr="005F7762">
        <w:rPr>
          <w:szCs w:val="24"/>
          <w:lang w:val="de-DE"/>
        </w:rPr>
        <w:t xml:space="preserve">policie, např. rekonstrukci na místě činu. Jedná se tedy o všechny policejní úkony ve smyslu </w:t>
      </w:r>
    </w:p>
    <w:p w14:paraId="75AA4B43" w14:textId="77777777" w:rsidR="005F7762" w:rsidRPr="00D677AD" w:rsidRDefault="005F7762" w:rsidP="005F7762">
      <w:pPr>
        <w:rPr>
          <w:szCs w:val="24"/>
        </w:rPr>
      </w:pPr>
      <w:r>
        <w:rPr>
          <w:szCs w:val="24"/>
        </w:rPr>
        <w:t>zákona č. 283/1991 Sb., o Policii ČR</w:t>
      </w:r>
    </w:p>
    <w:p w14:paraId="2116468C" w14:textId="77777777" w:rsidR="005F7762" w:rsidRPr="0008464D" w:rsidRDefault="005F7762" w:rsidP="005F7762">
      <w:pPr>
        <w:rPr>
          <w:szCs w:val="24"/>
        </w:rPr>
      </w:pPr>
      <w:r>
        <w:rPr>
          <w:szCs w:val="24"/>
        </w:rPr>
        <w:t>2)</w:t>
      </w:r>
      <w:r w:rsidRPr="0008464D">
        <w:rPr>
          <w:szCs w:val="24"/>
        </w:rPr>
        <w:t xml:space="preserve"> Dítě lze předvolat k podání vysvětlení pouze prostřednictvím jeho rodičů nebo zákonných </w:t>
      </w:r>
    </w:p>
    <w:p w14:paraId="6E9D306A" w14:textId="77777777" w:rsidR="005F7762" w:rsidRDefault="005F7762" w:rsidP="005F7762">
      <w:pPr>
        <w:rPr>
          <w:szCs w:val="24"/>
        </w:rPr>
      </w:pPr>
      <w:r>
        <w:rPr>
          <w:szCs w:val="24"/>
        </w:rPr>
        <w:t>zástupců ,</w:t>
      </w:r>
      <w:r w:rsidRPr="0008464D">
        <w:rPr>
          <w:szCs w:val="24"/>
        </w:rPr>
        <w:t xml:space="preserve"> orgánů péče o děti nebo prostřednictvím školy</w:t>
      </w:r>
      <w:r>
        <w:rPr>
          <w:szCs w:val="24"/>
        </w:rPr>
        <w:t xml:space="preserve">, jíž je žákem, nebo jiného obdobného </w:t>
      </w:r>
    </w:p>
    <w:p w14:paraId="1F573E42" w14:textId="77777777" w:rsidR="005F7762" w:rsidRPr="0008464D" w:rsidRDefault="005F7762" w:rsidP="005F7762">
      <w:pPr>
        <w:rPr>
          <w:szCs w:val="24"/>
        </w:rPr>
      </w:pPr>
      <w:r>
        <w:rPr>
          <w:szCs w:val="24"/>
        </w:rPr>
        <w:t xml:space="preserve">     zařízení</w:t>
      </w:r>
      <w:r w:rsidRPr="0008464D">
        <w:rPr>
          <w:szCs w:val="24"/>
        </w:rPr>
        <w:t>.</w:t>
      </w:r>
    </w:p>
    <w:p w14:paraId="70FC253E" w14:textId="77777777" w:rsidR="005F7762" w:rsidRPr="00D677AD" w:rsidRDefault="005F7762" w:rsidP="005F7762">
      <w:pPr>
        <w:rPr>
          <w:szCs w:val="24"/>
        </w:rPr>
      </w:pPr>
      <w:r>
        <w:rPr>
          <w:szCs w:val="24"/>
        </w:rPr>
        <w:t>3</w:t>
      </w:r>
      <w:r w:rsidRPr="00D677AD">
        <w:rPr>
          <w:szCs w:val="24"/>
        </w:rPr>
        <w:t xml:space="preserve">) Při výslechu žáka ve škole zajistí ředitel školy pedagogický dozor, protože i po dobu </w:t>
      </w:r>
    </w:p>
    <w:p w14:paraId="142DAF5E" w14:textId="77777777" w:rsidR="005F7762" w:rsidRDefault="005F7762" w:rsidP="005F7762">
      <w:pPr>
        <w:rPr>
          <w:szCs w:val="24"/>
        </w:rPr>
      </w:pPr>
      <w:r w:rsidRPr="00D677AD">
        <w:rPr>
          <w:szCs w:val="24"/>
        </w:rPr>
        <w:t xml:space="preserve">    výslechu ve škole zodpovídá škola za jeho bezpečnost.</w:t>
      </w:r>
    </w:p>
    <w:p w14:paraId="37AD55BB" w14:textId="77777777" w:rsidR="005F7762" w:rsidRPr="00D677AD" w:rsidRDefault="005F7762" w:rsidP="005F7762">
      <w:pPr>
        <w:rPr>
          <w:szCs w:val="24"/>
        </w:rPr>
      </w:pPr>
    </w:p>
    <w:p w14:paraId="0FBEC3B3" w14:textId="77777777" w:rsidR="005F7762" w:rsidRPr="00D677AD" w:rsidRDefault="00487807" w:rsidP="005F7762">
      <w:pPr>
        <w:rPr>
          <w:b/>
          <w:szCs w:val="24"/>
        </w:rPr>
      </w:pPr>
      <w:r>
        <w:rPr>
          <w:b/>
          <w:szCs w:val="24"/>
        </w:rPr>
        <w:t xml:space="preserve">c) </w:t>
      </w:r>
      <w:r w:rsidR="005F7762" w:rsidRPr="00D677AD">
        <w:rPr>
          <w:b/>
          <w:szCs w:val="24"/>
        </w:rPr>
        <w:t>Postup při předvedení žáka</w:t>
      </w:r>
    </w:p>
    <w:p w14:paraId="2466588F" w14:textId="77777777" w:rsidR="005F7762" w:rsidRPr="00D677AD" w:rsidRDefault="005F7762" w:rsidP="005F7762">
      <w:pPr>
        <w:rPr>
          <w:szCs w:val="24"/>
        </w:rPr>
      </w:pPr>
      <w:r w:rsidRPr="00D677AD">
        <w:rPr>
          <w:szCs w:val="24"/>
        </w:rPr>
        <w:t>Vyžaduje-li povaha projednávané věci předvedení dítěte na příslušnou součást Policie ČR</w:t>
      </w:r>
      <w:r w:rsidRPr="00D677AD">
        <w:rPr>
          <w:b/>
          <w:szCs w:val="24"/>
        </w:rPr>
        <w:t xml:space="preserve">, </w:t>
      </w:r>
      <w:r w:rsidRPr="00D677AD">
        <w:rPr>
          <w:szCs w:val="24"/>
        </w:rPr>
        <w:t>bude postupováno následovně:</w:t>
      </w:r>
    </w:p>
    <w:p w14:paraId="05603813" w14:textId="77777777" w:rsidR="005F7762" w:rsidRPr="00D677AD" w:rsidRDefault="005F7762" w:rsidP="005F7762">
      <w:pPr>
        <w:rPr>
          <w:szCs w:val="24"/>
        </w:rPr>
      </w:pPr>
      <w:r w:rsidRPr="00D677AD">
        <w:rPr>
          <w:szCs w:val="24"/>
        </w:rPr>
        <w:t>1) Policistovi odpovídajícímu za předvedení je zajištěna přítomnost pedagogického dozoru</w:t>
      </w:r>
    </w:p>
    <w:p w14:paraId="5753E760" w14:textId="77777777" w:rsidR="005F7762" w:rsidRDefault="005F7762" w:rsidP="005F7762">
      <w:pPr>
        <w:rPr>
          <w:szCs w:val="24"/>
        </w:rPr>
      </w:pPr>
      <w:r w:rsidRPr="00D677AD">
        <w:rPr>
          <w:szCs w:val="24"/>
        </w:rPr>
        <w:t>2) Škola musí  předem vyrozumět o výslechu zákonného zástupce žáka</w:t>
      </w:r>
    </w:p>
    <w:p w14:paraId="48E029BD" w14:textId="77777777" w:rsidR="005F7762" w:rsidRPr="00D677AD" w:rsidRDefault="005F7762" w:rsidP="005F7762">
      <w:pPr>
        <w:rPr>
          <w:szCs w:val="24"/>
        </w:rPr>
      </w:pPr>
    </w:p>
    <w:p w14:paraId="5AAE05A9" w14:textId="77777777" w:rsidR="005F7762" w:rsidRPr="00D677AD" w:rsidRDefault="005F7762" w:rsidP="005F7762">
      <w:pPr>
        <w:rPr>
          <w:szCs w:val="24"/>
        </w:rPr>
      </w:pPr>
      <w:r w:rsidRPr="00D677AD">
        <w:rPr>
          <w:szCs w:val="24"/>
        </w:rPr>
        <w:t>3) Není-li možné, musí tak učinit alespoň dodatečně</w:t>
      </w:r>
    </w:p>
    <w:p w14:paraId="611C019B" w14:textId="77777777" w:rsidR="005F7762" w:rsidRPr="00D677AD" w:rsidRDefault="005F7762" w:rsidP="005F7762">
      <w:pPr>
        <w:rPr>
          <w:szCs w:val="24"/>
        </w:rPr>
      </w:pPr>
      <w:r w:rsidRPr="00D677AD">
        <w:rPr>
          <w:szCs w:val="24"/>
        </w:rPr>
        <w:t xml:space="preserve">4) Ve výjimečných případech, kdy by mohlo být takovým oznámením mařeno další </w:t>
      </w:r>
    </w:p>
    <w:p w14:paraId="0A766FA7" w14:textId="77777777" w:rsidR="005F7762" w:rsidRPr="00D677AD" w:rsidRDefault="005F7762" w:rsidP="005F7762">
      <w:pPr>
        <w:rPr>
          <w:szCs w:val="24"/>
        </w:rPr>
      </w:pPr>
      <w:r w:rsidRPr="00D677AD">
        <w:rPr>
          <w:szCs w:val="24"/>
        </w:rPr>
        <w:t xml:space="preserve">     vyšetřování, a po předchozí dohodě s odpovědným pracovníkem policie, vyrozumí škola</w:t>
      </w:r>
    </w:p>
    <w:p w14:paraId="7CA6130F" w14:textId="77777777" w:rsidR="005F7762" w:rsidRPr="00D677AD" w:rsidRDefault="005F7762" w:rsidP="005F7762">
      <w:pPr>
        <w:rPr>
          <w:szCs w:val="24"/>
        </w:rPr>
      </w:pPr>
      <w:r w:rsidRPr="00D677AD">
        <w:rPr>
          <w:szCs w:val="24"/>
        </w:rPr>
        <w:t xml:space="preserve">     zákonného zástupce bezprostředně po souhlasu policie.</w:t>
      </w:r>
    </w:p>
    <w:p w14:paraId="0A362BE6" w14:textId="77777777" w:rsidR="005F7762" w:rsidRPr="00D677AD" w:rsidRDefault="00487807" w:rsidP="005F7762">
      <w:pPr>
        <w:rPr>
          <w:b/>
          <w:szCs w:val="24"/>
        </w:rPr>
      </w:pPr>
      <w:r>
        <w:rPr>
          <w:b/>
          <w:szCs w:val="24"/>
        </w:rPr>
        <w:t xml:space="preserve">d) </w:t>
      </w:r>
      <w:r w:rsidR="005F7762" w:rsidRPr="00D677AD">
        <w:rPr>
          <w:b/>
          <w:szCs w:val="24"/>
        </w:rPr>
        <w:t>Oznamovací povinnost</w:t>
      </w:r>
    </w:p>
    <w:p w14:paraId="5B3EDD5C" w14:textId="77777777" w:rsidR="005F7762" w:rsidRPr="00D677AD" w:rsidRDefault="005F7762" w:rsidP="005F7762">
      <w:pPr>
        <w:rPr>
          <w:szCs w:val="24"/>
        </w:rPr>
      </w:pPr>
      <w:r w:rsidRPr="00D677AD">
        <w:rPr>
          <w:szCs w:val="24"/>
        </w:rPr>
        <w:t xml:space="preserve">1) Všichni zaměstnanci školy ohlašují řediteli školy nebo školnímu metodikovi prevence </w:t>
      </w:r>
    </w:p>
    <w:p w14:paraId="15BF0537" w14:textId="77777777" w:rsidR="005F7762" w:rsidRPr="00D677AD" w:rsidRDefault="005F7762" w:rsidP="005F7762">
      <w:pPr>
        <w:rPr>
          <w:szCs w:val="24"/>
        </w:rPr>
      </w:pPr>
      <w:r w:rsidRPr="00D677AD">
        <w:rPr>
          <w:szCs w:val="24"/>
        </w:rPr>
        <w:t xml:space="preserve">     sociálně patologických jevů své poznatky, které mohou nasvědčovat tomu, že dítě nebo     </w:t>
      </w:r>
    </w:p>
    <w:p w14:paraId="5C37CCF2" w14:textId="77777777" w:rsidR="005F7762" w:rsidRPr="00D677AD" w:rsidRDefault="005F7762" w:rsidP="005F7762">
      <w:pPr>
        <w:rPr>
          <w:szCs w:val="24"/>
        </w:rPr>
      </w:pPr>
      <w:r w:rsidRPr="00D677AD">
        <w:rPr>
          <w:szCs w:val="24"/>
        </w:rPr>
        <w:t xml:space="preserve">     nezletilý žák je v rodině nebo v jiném mimoškolním prostředí vystaven týrání, zneužívání, </w:t>
      </w:r>
    </w:p>
    <w:p w14:paraId="63BE4211" w14:textId="77777777" w:rsidR="005F7762" w:rsidRPr="00D677AD" w:rsidRDefault="005F7762" w:rsidP="005F7762">
      <w:pPr>
        <w:rPr>
          <w:szCs w:val="24"/>
        </w:rPr>
      </w:pPr>
      <w:r w:rsidRPr="00D677AD">
        <w:rPr>
          <w:szCs w:val="24"/>
        </w:rPr>
        <w:t xml:space="preserve">     zanedbávání nebo jiným způsobem špatného zacházení.</w:t>
      </w:r>
    </w:p>
    <w:p w14:paraId="14F9846F" w14:textId="77777777" w:rsidR="005F7762" w:rsidRPr="00D677AD" w:rsidRDefault="005F7762" w:rsidP="005F7762">
      <w:pPr>
        <w:rPr>
          <w:szCs w:val="24"/>
        </w:rPr>
      </w:pPr>
      <w:r w:rsidRPr="00D677AD">
        <w:rPr>
          <w:szCs w:val="24"/>
        </w:rPr>
        <w:t xml:space="preserve">2) K předcházení možným trestným činům mládeže a na mládeži vede i řádný výkon </w:t>
      </w:r>
    </w:p>
    <w:p w14:paraId="435A4C46" w14:textId="77777777" w:rsidR="005F7762" w:rsidRPr="00D677AD" w:rsidRDefault="005F7762" w:rsidP="005F7762">
      <w:pPr>
        <w:rPr>
          <w:szCs w:val="24"/>
        </w:rPr>
      </w:pPr>
      <w:r w:rsidRPr="00D677AD">
        <w:rPr>
          <w:szCs w:val="24"/>
        </w:rPr>
        <w:t xml:space="preserve">    pedagogického dozoru.</w:t>
      </w:r>
    </w:p>
    <w:p w14:paraId="7A2CEAE0" w14:textId="77777777" w:rsidR="005F7762" w:rsidRDefault="005F7762" w:rsidP="005F7762">
      <w:pPr>
        <w:rPr>
          <w:szCs w:val="24"/>
        </w:rPr>
      </w:pPr>
      <w:r w:rsidRPr="00D677AD">
        <w:rPr>
          <w:b/>
          <w:szCs w:val="24"/>
        </w:rPr>
        <w:tab/>
      </w:r>
      <w:r w:rsidRPr="00D677AD">
        <w:rPr>
          <w:b/>
          <w:szCs w:val="24"/>
        </w:rPr>
        <w:tab/>
      </w:r>
      <w:r w:rsidRPr="00D677AD">
        <w:rPr>
          <w:b/>
          <w:szCs w:val="24"/>
        </w:rPr>
        <w:tab/>
      </w:r>
      <w:r w:rsidRPr="00D677AD">
        <w:rPr>
          <w:b/>
          <w:szCs w:val="24"/>
        </w:rPr>
        <w:tab/>
      </w:r>
      <w:r w:rsidRPr="00D677AD">
        <w:rPr>
          <w:b/>
          <w:szCs w:val="24"/>
        </w:rPr>
        <w:tab/>
      </w:r>
      <w:r w:rsidRPr="00D677AD">
        <w:rPr>
          <w:b/>
          <w:szCs w:val="24"/>
        </w:rPr>
        <w:tab/>
      </w:r>
    </w:p>
    <w:p w14:paraId="283B7E39" w14:textId="77777777" w:rsidR="00B26FE2" w:rsidRDefault="00B26FE2">
      <w:pPr>
        <w:rPr>
          <w:i/>
          <w:sz w:val="28"/>
          <w:u w:val="single"/>
        </w:rPr>
      </w:pPr>
      <w:r>
        <w:rPr>
          <w:i/>
          <w:sz w:val="28"/>
          <w:u w:val="single"/>
        </w:rPr>
        <w:br w:type="page"/>
      </w:r>
    </w:p>
    <w:p w14:paraId="0D662B73" w14:textId="77777777" w:rsidR="00EB0E09" w:rsidRDefault="00EB0E09">
      <w:pPr>
        <w:jc w:val="center"/>
        <w:rPr>
          <w:i/>
          <w:sz w:val="28"/>
          <w:u w:val="single"/>
        </w:rPr>
      </w:pPr>
      <w:r>
        <w:rPr>
          <w:i/>
          <w:sz w:val="28"/>
          <w:u w:val="single"/>
        </w:rPr>
        <w:lastRenderedPageBreak/>
        <w:t>b) Autoevaluace školy</w:t>
      </w:r>
    </w:p>
    <w:p w14:paraId="239D8CFB" w14:textId="77777777" w:rsidR="00EB0E09" w:rsidRDefault="00EB0E09">
      <w:pPr>
        <w:jc w:val="both"/>
        <w:rPr>
          <w:sz w:val="28"/>
          <w:u w:val="single"/>
        </w:rPr>
      </w:pPr>
    </w:p>
    <w:p w14:paraId="6E36477B" w14:textId="77777777" w:rsidR="00EB0E09" w:rsidRDefault="00EB0E09">
      <w:pPr>
        <w:jc w:val="both"/>
        <w:rPr>
          <w:sz w:val="28"/>
          <w:u w:val="single"/>
        </w:rPr>
      </w:pPr>
    </w:p>
    <w:p w14:paraId="336132C5" w14:textId="77777777" w:rsidR="00EB0E09" w:rsidRDefault="00EB0E09">
      <w:pPr>
        <w:jc w:val="both"/>
        <w:rPr>
          <w:b/>
          <w:sz w:val="28"/>
          <w:u w:val="single"/>
        </w:rPr>
      </w:pPr>
      <w:r w:rsidRPr="005F7762">
        <w:rPr>
          <w:sz w:val="28"/>
        </w:rPr>
        <w:tab/>
      </w:r>
      <w:r>
        <w:rPr>
          <w:b/>
          <w:sz w:val="28"/>
          <w:u w:val="single"/>
        </w:rPr>
        <w:t>Při vlastním hodnocení školy vycházíme z těchto podkladů :</w:t>
      </w:r>
    </w:p>
    <w:p w14:paraId="32E5776C" w14:textId="77777777" w:rsidR="00EB0E09" w:rsidRDefault="00EB0E09">
      <w:pPr>
        <w:spacing w:line="360" w:lineRule="auto"/>
        <w:ind w:left="360"/>
      </w:pPr>
    </w:p>
    <w:p w14:paraId="28234B7E" w14:textId="77777777" w:rsidR="00EB0E09" w:rsidRPr="00B26FE2" w:rsidRDefault="00EB0E09" w:rsidP="00B26FE2">
      <w:pPr>
        <w:rPr>
          <w:szCs w:val="24"/>
        </w:rPr>
      </w:pPr>
      <w:r w:rsidRPr="00B26FE2">
        <w:rPr>
          <w:szCs w:val="24"/>
        </w:rPr>
        <w:t>• ŠVP</w:t>
      </w:r>
    </w:p>
    <w:p w14:paraId="6D13F1C5" w14:textId="77777777" w:rsidR="00EB0E09" w:rsidRPr="00B26FE2" w:rsidRDefault="00EB0E09" w:rsidP="00B26FE2">
      <w:pPr>
        <w:rPr>
          <w:szCs w:val="24"/>
        </w:rPr>
      </w:pPr>
      <w:r w:rsidRPr="00B26FE2">
        <w:rPr>
          <w:szCs w:val="24"/>
        </w:rPr>
        <w:t>• výroční zpráva o činnosti školy</w:t>
      </w:r>
    </w:p>
    <w:p w14:paraId="312EF9F8" w14:textId="77777777" w:rsidR="00EB0E09" w:rsidRPr="00B26FE2" w:rsidRDefault="00EB0E09" w:rsidP="00B26FE2">
      <w:pPr>
        <w:rPr>
          <w:szCs w:val="24"/>
        </w:rPr>
      </w:pPr>
      <w:r w:rsidRPr="00B26FE2">
        <w:rPr>
          <w:szCs w:val="24"/>
        </w:rPr>
        <w:t>•  rámcový  plán práce školy pro daný šk.rok</w:t>
      </w:r>
    </w:p>
    <w:p w14:paraId="72386C0B" w14:textId="77777777" w:rsidR="00EB0E09" w:rsidRPr="00B26FE2" w:rsidRDefault="00EB0E09" w:rsidP="00B26FE2">
      <w:pPr>
        <w:rPr>
          <w:szCs w:val="24"/>
        </w:rPr>
      </w:pPr>
      <w:r w:rsidRPr="00B26FE2">
        <w:rPr>
          <w:szCs w:val="24"/>
        </w:rPr>
        <w:t>•  třídní knihy</w:t>
      </w:r>
    </w:p>
    <w:p w14:paraId="7995D0BD" w14:textId="77777777" w:rsidR="00EB0E09" w:rsidRPr="00B26FE2" w:rsidRDefault="00EB0E09" w:rsidP="00B26FE2">
      <w:pPr>
        <w:rPr>
          <w:szCs w:val="24"/>
        </w:rPr>
      </w:pPr>
      <w:r w:rsidRPr="00B26FE2">
        <w:rPr>
          <w:szCs w:val="24"/>
        </w:rPr>
        <w:t>• školní řád</w:t>
      </w:r>
    </w:p>
    <w:p w14:paraId="0375CE7C" w14:textId="77777777" w:rsidR="00EB0E09" w:rsidRPr="00B26FE2" w:rsidRDefault="00EB0E09" w:rsidP="00B26FE2">
      <w:pPr>
        <w:rPr>
          <w:szCs w:val="24"/>
        </w:rPr>
      </w:pPr>
      <w:r w:rsidRPr="00B26FE2">
        <w:rPr>
          <w:szCs w:val="24"/>
        </w:rPr>
        <w:t>• záznamy z pedagogických rad, MS, PK, provozních porad</w:t>
      </w:r>
    </w:p>
    <w:p w14:paraId="597F2D35" w14:textId="77777777" w:rsidR="00EB0E09" w:rsidRPr="00B26FE2" w:rsidRDefault="00EB0E09" w:rsidP="00B26FE2">
      <w:pPr>
        <w:rPr>
          <w:szCs w:val="24"/>
        </w:rPr>
      </w:pPr>
      <w:r w:rsidRPr="00B26FE2">
        <w:rPr>
          <w:szCs w:val="24"/>
        </w:rPr>
        <w:t>• hospitační záznamy</w:t>
      </w:r>
    </w:p>
    <w:p w14:paraId="7EF63300" w14:textId="77777777" w:rsidR="00EB0E09" w:rsidRPr="00B26FE2" w:rsidRDefault="00EB0E09" w:rsidP="00B26FE2">
      <w:pPr>
        <w:rPr>
          <w:szCs w:val="24"/>
        </w:rPr>
      </w:pPr>
      <w:r w:rsidRPr="00B26FE2">
        <w:rPr>
          <w:szCs w:val="24"/>
        </w:rPr>
        <w:t>• žákovské práce,  písemné práce, testy</w:t>
      </w:r>
    </w:p>
    <w:p w14:paraId="460F84A8" w14:textId="77777777" w:rsidR="00EB0E09" w:rsidRPr="00B26FE2" w:rsidRDefault="00EB0E09" w:rsidP="00B26FE2">
      <w:pPr>
        <w:rPr>
          <w:szCs w:val="24"/>
        </w:rPr>
      </w:pPr>
      <w:r w:rsidRPr="00B26FE2">
        <w:rPr>
          <w:szCs w:val="24"/>
        </w:rPr>
        <w:t>• SWOT analýza</w:t>
      </w:r>
    </w:p>
    <w:p w14:paraId="5C60EC08" w14:textId="77777777" w:rsidR="00EB0E09" w:rsidRPr="00B26FE2" w:rsidRDefault="00EB0E09" w:rsidP="00B26FE2">
      <w:pPr>
        <w:rPr>
          <w:szCs w:val="24"/>
        </w:rPr>
      </w:pPr>
      <w:r w:rsidRPr="00B26FE2">
        <w:rPr>
          <w:szCs w:val="24"/>
        </w:rPr>
        <w:t>• personální a mzdová dokumentace</w:t>
      </w:r>
    </w:p>
    <w:p w14:paraId="0D4BE84B" w14:textId="77777777" w:rsidR="00EB0E09" w:rsidRPr="00B26FE2" w:rsidRDefault="00EB0E09" w:rsidP="00B26FE2">
      <w:pPr>
        <w:rPr>
          <w:szCs w:val="24"/>
        </w:rPr>
      </w:pPr>
      <w:r w:rsidRPr="00B26FE2">
        <w:rPr>
          <w:szCs w:val="24"/>
        </w:rPr>
        <w:t>• hospodářská dokumentace</w:t>
      </w:r>
    </w:p>
    <w:p w14:paraId="341B429D" w14:textId="77777777" w:rsidR="00EB0E09" w:rsidRDefault="00EB0E09">
      <w:pPr>
        <w:spacing w:line="360" w:lineRule="auto"/>
        <w:ind w:left="360"/>
      </w:pPr>
    </w:p>
    <w:p w14:paraId="14D751D0" w14:textId="77777777" w:rsidR="00EB0E09" w:rsidRDefault="00EB0E09">
      <w:pPr>
        <w:spacing w:line="360" w:lineRule="auto"/>
        <w:ind w:left="360"/>
        <w:rPr>
          <w:b/>
          <w:sz w:val="28"/>
          <w:u w:val="single"/>
        </w:rPr>
      </w:pPr>
      <w:r>
        <w:rPr>
          <w:b/>
          <w:sz w:val="28"/>
          <w:u w:val="single"/>
        </w:rPr>
        <w:t>Co chceme zjišťovat</w:t>
      </w:r>
    </w:p>
    <w:p w14:paraId="236A44B3" w14:textId="77777777" w:rsidR="00EB0E09" w:rsidRPr="00B26FE2" w:rsidRDefault="00EB0E09" w:rsidP="00B26FE2">
      <w:pPr>
        <w:rPr>
          <w:szCs w:val="24"/>
        </w:rPr>
      </w:pPr>
      <w:r w:rsidRPr="00B26FE2">
        <w:rPr>
          <w:szCs w:val="24"/>
        </w:rPr>
        <w:t>•Jak se nám daří plnit stanovené cíle vzdělávání</w:t>
      </w:r>
    </w:p>
    <w:p w14:paraId="3EDA39FB" w14:textId="77777777" w:rsidR="00EB0E09" w:rsidRPr="00B26FE2" w:rsidRDefault="00EB0E09" w:rsidP="00B26FE2">
      <w:pPr>
        <w:rPr>
          <w:szCs w:val="24"/>
        </w:rPr>
      </w:pPr>
      <w:r w:rsidRPr="00B26FE2">
        <w:rPr>
          <w:szCs w:val="24"/>
        </w:rPr>
        <w:t>• Jaké jsou naše silné a slabé stránky</w:t>
      </w:r>
    </w:p>
    <w:p w14:paraId="54EF1970" w14:textId="77777777" w:rsidR="00EB0E09" w:rsidRPr="00B26FE2" w:rsidRDefault="00EB0E09" w:rsidP="00B26FE2">
      <w:pPr>
        <w:rPr>
          <w:szCs w:val="24"/>
        </w:rPr>
      </w:pPr>
      <w:r w:rsidRPr="00B26FE2">
        <w:rPr>
          <w:szCs w:val="24"/>
        </w:rPr>
        <w:t>•Jak účinná jsou přijímaná opatření</w:t>
      </w:r>
    </w:p>
    <w:p w14:paraId="73AFD3EC" w14:textId="77777777" w:rsidR="00EB0E09" w:rsidRDefault="00EB0E09">
      <w:pPr>
        <w:spacing w:line="360" w:lineRule="auto"/>
        <w:ind w:left="360"/>
      </w:pPr>
    </w:p>
    <w:p w14:paraId="3B61F6B3" w14:textId="77777777" w:rsidR="00EB0E09" w:rsidRDefault="00EB0E09">
      <w:pPr>
        <w:spacing w:line="360" w:lineRule="auto"/>
        <w:ind w:left="360"/>
        <w:jc w:val="center"/>
        <w:rPr>
          <w:b/>
          <w:sz w:val="28"/>
          <w:u w:val="single"/>
        </w:rPr>
      </w:pPr>
      <w:r>
        <w:rPr>
          <w:b/>
          <w:sz w:val="28"/>
          <w:u w:val="single"/>
        </w:rPr>
        <w:t>OBLASTI  HODNOCENÍ  ŠKOLY</w:t>
      </w:r>
    </w:p>
    <w:p w14:paraId="38421582" w14:textId="77777777" w:rsidR="00EB0E09" w:rsidRDefault="00EB0E09">
      <w:pPr>
        <w:spacing w:line="360" w:lineRule="auto"/>
        <w:ind w:left="360"/>
      </w:pPr>
    </w:p>
    <w:p w14:paraId="5A3FE5F4" w14:textId="77777777" w:rsidR="00EB0E09" w:rsidRPr="00B26FE2" w:rsidRDefault="00B26FE2" w:rsidP="00B26FE2">
      <w:pPr>
        <w:rPr>
          <w:szCs w:val="24"/>
        </w:rPr>
      </w:pPr>
      <w:r>
        <w:rPr>
          <w:szCs w:val="24"/>
        </w:rPr>
        <w:t xml:space="preserve">- </w:t>
      </w:r>
      <w:r w:rsidR="00EB0E09" w:rsidRPr="00B26FE2">
        <w:rPr>
          <w:szCs w:val="24"/>
        </w:rPr>
        <w:t>Podmínky ke vzdělávání</w:t>
      </w:r>
    </w:p>
    <w:p w14:paraId="6065B7A7" w14:textId="77777777" w:rsidR="00EB0E09" w:rsidRPr="00B26FE2" w:rsidRDefault="00B26FE2" w:rsidP="00B26FE2">
      <w:pPr>
        <w:rPr>
          <w:szCs w:val="24"/>
        </w:rPr>
      </w:pPr>
      <w:r>
        <w:rPr>
          <w:szCs w:val="24"/>
        </w:rPr>
        <w:t xml:space="preserve">- </w:t>
      </w:r>
      <w:r w:rsidR="00EB0E09" w:rsidRPr="00B26FE2">
        <w:rPr>
          <w:szCs w:val="24"/>
        </w:rPr>
        <w:t>Průběh vzdělávání</w:t>
      </w:r>
    </w:p>
    <w:p w14:paraId="39435EBB" w14:textId="77777777" w:rsidR="00EB0E09" w:rsidRPr="00B26FE2" w:rsidRDefault="00B26FE2" w:rsidP="00B26FE2">
      <w:pPr>
        <w:rPr>
          <w:szCs w:val="24"/>
        </w:rPr>
      </w:pPr>
      <w:r>
        <w:rPr>
          <w:szCs w:val="24"/>
        </w:rPr>
        <w:t xml:space="preserve">- </w:t>
      </w:r>
      <w:r w:rsidR="00EB0E09" w:rsidRPr="00B26FE2">
        <w:rPr>
          <w:szCs w:val="24"/>
        </w:rPr>
        <w:t>Sociální klima školy –spolupráce s rodiči,vliv vzájemných vztahů školy,žáků,rodičů</w:t>
      </w:r>
    </w:p>
    <w:p w14:paraId="6895F656" w14:textId="77777777" w:rsidR="00EB0E09" w:rsidRPr="00B26FE2" w:rsidRDefault="00B26FE2" w:rsidP="00B26FE2">
      <w:pPr>
        <w:rPr>
          <w:szCs w:val="24"/>
        </w:rPr>
      </w:pPr>
      <w:r>
        <w:rPr>
          <w:szCs w:val="24"/>
        </w:rPr>
        <w:t xml:space="preserve">- </w:t>
      </w:r>
      <w:r w:rsidR="00EB0E09" w:rsidRPr="00B26FE2">
        <w:rPr>
          <w:szCs w:val="24"/>
        </w:rPr>
        <w:t>Výsledky vzdělávání žáků</w:t>
      </w:r>
    </w:p>
    <w:p w14:paraId="5C18293E" w14:textId="77777777" w:rsidR="00EB0E09" w:rsidRPr="00B26FE2" w:rsidRDefault="00B26FE2" w:rsidP="00B26FE2">
      <w:pPr>
        <w:rPr>
          <w:szCs w:val="24"/>
        </w:rPr>
      </w:pPr>
      <w:r>
        <w:rPr>
          <w:szCs w:val="24"/>
        </w:rPr>
        <w:t xml:space="preserve">- </w:t>
      </w:r>
      <w:r w:rsidR="00EB0E09" w:rsidRPr="00B26FE2">
        <w:rPr>
          <w:szCs w:val="24"/>
        </w:rPr>
        <w:t>Řízení školy a profesionální rozvoj pedagogů</w:t>
      </w:r>
    </w:p>
    <w:p w14:paraId="25F30DDC" w14:textId="77777777" w:rsidR="00EB0E09" w:rsidRDefault="00EB0E09">
      <w:pPr>
        <w:spacing w:line="360" w:lineRule="auto"/>
        <w:ind w:left="360"/>
      </w:pPr>
    </w:p>
    <w:p w14:paraId="78677EB2" w14:textId="77777777" w:rsidR="00EB0E09" w:rsidRDefault="00EB0E09">
      <w:pPr>
        <w:spacing w:line="360" w:lineRule="auto"/>
        <w:ind w:left="360"/>
      </w:pPr>
    </w:p>
    <w:p w14:paraId="35746156" w14:textId="77777777" w:rsidR="00EB0E09" w:rsidRDefault="00EB0E09">
      <w:pPr>
        <w:spacing w:line="360" w:lineRule="auto"/>
        <w:ind w:left="360"/>
        <w:rPr>
          <w:b/>
          <w:sz w:val="28"/>
          <w:u w:val="single"/>
        </w:rPr>
      </w:pPr>
      <w:r>
        <w:rPr>
          <w:b/>
          <w:sz w:val="28"/>
          <w:u w:val="single"/>
        </w:rPr>
        <w:t>Cíle a kritéria autoevaluace</w:t>
      </w:r>
    </w:p>
    <w:p w14:paraId="4CC6DEA8" w14:textId="77777777" w:rsidR="00EB0E09" w:rsidRDefault="00EB0E09">
      <w:pPr>
        <w:spacing w:line="360" w:lineRule="auto"/>
        <w:ind w:left="360"/>
        <w:rPr>
          <w:b/>
          <w:u w:val="single"/>
        </w:rPr>
      </w:pPr>
    </w:p>
    <w:p w14:paraId="0458B8A3" w14:textId="77777777" w:rsidR="00EB0E09" w:rsidRDefault="00EB0E09">
      <w:pPr>
        <w:spacing w:line="360" w:lineRule="auto"/>
        <w:ind w:left="360"/>
        <w:rPr>
          <w:b/>
          <w:u w:val="single"/>
        </w:rPr>
      </w:pPr>
      <w:r>
        <w:rPr>
          <w:b/>
          <w:u w:val="single"/>
        </w:rPr>
        <w:t>Cíle ve škol. roce 2006/2007</w:t>
      </w:r>
    </w:p>
    <w:p w14:paraId="5AB00461" w14:textId="77777777" w:rsidR="00EB0E09" w:rsidRPr="00B26FE2" w:rsidRDefault="00EB0E09" w:rsidP="00B26FE2">
      <w:pPr>
        <w:rPr>
          <w:szCs w:val="24"/>
        </w:rPr>
      </w:pPr>
    </w:p>
    <w:p w14:paraId="2DA4DBCD" w14:textId="77777777" w:rsidR="00EB0E09" w:rsidRPr="00B26FE2" w:rsidRDefault="00EB0E09" w:rsidP="00B26FE2">
      <w:pPr>
        <w:rPr>
          <w:szCs w:val="24"/>
        </w:rPr>
      </w:pPr>
      <w:r w:rsidRPr="00B26FE2">
        <w:rPr>
          <w:szCs w:val="24"/>
        </w:rPr>
        <w:t>• zlepšení podmínek ke vzdělávání ve škole /materiální, personální /</w:t>
      </w:r>
    </w:p>
    <w:p w14:paraId="289103CB" w14:textId="77777777" w:rsidR="00EB0E09" w:rsidRPr="00B26FE2" w:rsidRDefault="00EB0E09" w:rsidP="00B26FE2">
      <w:pPr>
        <w:rPr>
          <w:szCs w:val="24"/>
        </w:rPr>
      </w:pPr>
      <w:r w:rsidRPr="00B26FE2">
        <w:rPr>
          <w:szCs w:val="24"/>
        </w:rPr>
        <w:t>•dosahování kvalitních výsledků vzdělávání žáků, které odpovídají jejich individuálním zvláštnostem</w:t>
      </w:r>
    </w:p>
    <w:p w14:paraId="5E4B3EB0" w14:textId="77777777" w:rsidR="00EB0E09" w:rsidRPr="00B26FE2" w:rsidRDefault="00EB0E09" w:rsidP="00B26FE2">
      <w:pPr>
        <w:rPr>
          <w:szCs w:val="24"/>
        </w:rPr>
      </w:pPr>
      <w:r w:rsidRPr="00B26FE2">
        <w:rPr>
          <w:szCs w:val="24"/>
        </w:rPr>
        <w:t>• zvýšení spolupráce s rodiči s cílem spokojenosti rodičů se školou</w:t>
      </w:r>
    </w:p>
    <w:p w14:paraId="07B0CBC5" w14:textId="77777777" w:rsidR="00EB0E09" w:rsidRPr="00B26FE2" w:rsidRDefault="00EB0E09" w:rsidP="00B26FE2">
      <w:pPr>
        <w:rPr>
          <w:szCs w:val="24"/>
        </w:rPr>
      </w:pPr>
      <w:r w:rsidRPr="00B26FE2">
        <w:rPr>
          <w:szCs w:val="24"/>
        </w:rPr>
        <w:t>• soustavný odborný růst pedagogických pracovníků</w:t>
      </w:r>
    </w:p>
    <w:p w14:paraId="2485F246" w14:textId="77777777" w:rsidR="00EB0E09" w:rsidRPr="00B26FE2" w:rsidRDefault="00EB0E09" w:rsidP="00B26FE2">
      <w:pPr>
        <w:rPr>
          <w:szCs w:val="24"/>
        </w:rPr>
      </w:pPr>
      <w:r w:rsidRPr="00B26FE2">
        <w:rPr>
          <w:szCs w:val="24"/>
        </w:rPr>
        <w:t>• dosažení spokojenosti žáků i učitelů ve školním společenství</w:t>
      </w:r>
    </w:p>
    <w:p w14:paraId="41AC39A0" w14:textId="77777777" w:rsidR="00EB0E09" w:rsidRPr="00B26FE2" w:rsidRDefault="00EB0E09" w:rsidP="00B26FE2">
      <w:pPr>
        <w:rPr>
          <w:szCs w:val="24"/>
        </w:rPr>
      </w:pPr>
      <w:r w:rsidRPr="00B26FE2">
        <w:rPr>
          <w:szCs w:val="24"/>
        </w:rPr>
        <w:lastRenderedPageBreak/>
        <w:t>• prezentace školy, spolupráce s partnery</w:t>
      </w:r>
    </w:p>
    <w:p w14:paraId="072B92EF" w14:textId="77777777" w:rsidR="005F7762" w:rsidRDefault="005F7762">
      <w:pPr>
        <w:spacing w:line="360" w:lineRule="auto"/>
        <w:ind w:left="360"/>
        <w:rPr>
          <w:b/>
          <w:u w:val="single"/>
        </w:rPr>
      </w:pPr>
    </w:p>
    <w:p w14:paraId="2DB08C34" w14:textId="77777777" w:rsidR="00EB0E09" w:rsidRDefault="00EB0E09">
      <w:pPr>
        <w:spacing w:line="360" w:lineRule="auto"/>
        <w:ind w:left="360"/>
        <w:rPr>
          <w:b/>
          <w:u w:val="single"/>
        </w:rPr>
      </w:pPr>
      <w:r>
        <w:rPr>
          <w:b/>
          <w:u w:val="single"/>
        </w:rPr>
        <w:t>Kritéria</w:t>
      </w:r>
    </w:p>
    <w:p w14:paraId="68FF7543" w14:textId="77777777" w:rsidR="00EB0E09" w:rsidRPr="00B26FE2" w:rsidRDefault="00EB0E09" w:rsidP="00B26FE2">
      <w:pPr>
        <w:rPr>
          <w:szCs w:val="24"/>
        </w:rPr>
      </w:pPr>
      <w:r w:rsidRPr="00B26FE2">
        <w:rPr>
          <w:szCs w:val="24"/>
        </w:rPr>
        <w:t>• dostatek finančních zdrojů</w:t>
      </w:r>
    </w:p>
    <w:p w14:paraId="2B428B65" w14:textId="77777777" w:rsidR="00EB0E09" w:rsidRPr="00B26FE2" w:rsidRDefault="00EB0E09" w:rsidP="00B26FE2">
      <w:pPr>
        <w:rPr>
          <w:szCs w:val="24"/>
        </w:rPr>
      </w:pPr>
      <w:r w:rsidRPr="00B26FE2">
        <w:rPr>
          <w:szCs w:val="24"/>
        </w:rPr>
        <w:t>• naplněnost školy v rámci demografie obce a okolních obcí</w:t>
      </w:r>
    </w:p>
    <w:p w14:paraId="32EA656D" w14:textId="77777777" w:rsidR="00EB0E09" w:rsidRPr="00B26FE2" w:rsidRDefault="00EB0E09" w:rsidP="00B26FE2">
      <w:pPr>
        <w:rPr>
          <w:szCs w:val="24"/>
        </w:rPr>
      </w:pPr>
      <w:r w:rsidRPr="00B26FE2">
        <w:rPr>
          <w:szCs w:val="24"/>
        </w:rPr>
        <w:t xml:space="preserve">• postupné zlepšování jednotlivých žáků / jak v jednotlivých      </w:t>
      </w:r>
    </w:p>
    <w:p w14:paraId="6541E83A" w14:textId="77777777" w:rsidR="00EB0E09" w:rsidRPr="00B26FE2" w:rsidRDefault="00EB0E09" w:rsidP="00B26FE2">
      <w:pPr>
        <w:rPr>
          <w:szCs w:val="24"/>
        </w:rPr>
      </w:pPr>
      <w:r w:rsidRPr="00B26FE2">
        <w:rPr>
          <w:szCs w:val="24"/>
        </w:rPr>
        <w:t xml:space="preserve">   kompetencích, tak i v chování /</w:t>
      </w:r>
    </w:p>
    <w:p w14:paraId="2C76ECE9" w14:textId="77777777" w:rsidR="00EB0E09" w:rsidRPr="00B26FE2" w:rsidRDefault="00EB0E09" w:rsidP="00B26FE2">
      <w:pPr>
        <w:rPr>
          <w:szCs w:val="24"/>
        </w:rPr>
      </w:pPr>
      <w:r w:rsidRPr="00B26FE2">
        <w:rPr>
          <w:szCs w:val="24"/>
        </w:rPr>
        <w:t>• vyhledávání, účast a využití DVPP ve výuce</w:t>
      </w:r>
    </w:p>
    <w:p w14:paraId="696B7970" w14:textId="77777777" w:rsidR="00EB0E09" w:rsidRPr="00B26FE2" w:rsidRDefault="00EB0E09" w:rsidP="00B26FE2">
      <w:pPr>
        <w:rPr>
          <w:szCs w:val="24"/>
        </w:rPr>
      </w:pPr>
      <w:r w:rsidRPr="00B26FE2">
        <w:rPr>
          <w:szCs w:val="24"/>
        </w:rPr>
        <w:t>• spokojený žák i učitel</w:t>
      </w:r>
    </w:p>
    <w:p w14:paraId="5B1EB2E0" w14:textId="77777777" w:rsidR="00EB0E09" w:rsidRDefault="00EB0E09">
      <w:pPr>
        <w:spacing w:line="360" w:lineRule="auto"/>
        <w:ind w:left="360"/>
      </w:pPr>
    </w:p>
    <w:p w14:paraId="43C11883" w14:textId="77777777" w:rsidR="00EB0E09" w:rsidRPr="00B26FE2" w:rsidRDefault="00EB0E09" w:rsidP="00B26FE2">
      <w:pPr>
        <w:rPr>
          <w:szCs w:val="24"/>
        </w:rPr>
      </w:pPr>
      <w:r w:rsidRPr="00B26FE2">
        <w:rPr>
          <w:szCs w:val="24"/>
        </w:rPr>
        <w:t>Výsledky naší vnitřní evaluace /tedy analýzy a vyhodnocení vzdělávání prováděné v rámci naší školy/ se promítnou do ročních /střednědobých/ i dlouhodobých záměrů rozvoje školy.</w:t>
      </w:r>
    </w:p>
    <w:p w14:paraId="61D62AF6" w14:textId="77777777" w:rsidR="00EB0E09" w:rsidRPr="00B26FE2" w:rsidRDefault="00EB0E09" w:rsidP="00B26FE2">
      <w:pPr>
        <w:rPr>
          <w:szCs w:val="24"/>
        </w:rPr>
      </w:pPr>
      <w:r w:rsidRPr="00B26FE2">
        <w:rPr>
          <w:szCs w:val="24"/>
        </w:rPr>
        <w:t>Těmito výsledky se budou také zabývat metodické orgány / MS a PK/, pedagogické rady, vedení školy a budou přijímat opatření a ukládat konkrétní úkoly k jejich realizaci. Následnou kontrolu plnění úkolů budou provádět pedagogické rady v průběhu školního roku a vedení školy.</w:t>
      </w:r>
    </w:p>
    <w:p w14:paraId="703B033E" w14:textId="77777777" w:rsidR="00EB0E09" w:rsidRDefault="00EB0E09">
      <w:pPr>
        <w:spacing w:line="360" w:lineRule="auto"/>
        <w:ind w:left="360"/>
      </w:pPr>
    </w:p>
    <w:p w14:paraId="22F86699" w14:textId="77777777" w:rsidR="00EB0E09" w:rsidRDefault="00EB0E09">
      <w:pPr>
        <w:spacing w:line="360" w:lineRule="auto"/>
        <w:ind w:left="360"/>
        <w:rPr>
          <w:b/>
          <w:u w:val="single"/>
        </w:rPr>
      </w:pPr>
      <w:r>
        <w:rPr>
          <w:b/>
          <w:u w:val="single"/>
        </w:rPr>
        <w:t>Nástroje a používané metody autoevaluace</w:t>
      </w:r>
    </w:p>
    <w:p w14:paraId="2E84C5D6" w14:textId="77777777" w:rsidR="00EB0E09" w:rsidRPr="00B26FE2" w:rsidRDefault="00EB0E09" w:rsidP="00B26FE2">
      <w:pPr>
        <w:rPr>
          <w:szCs w:val="24"/>
        </w:rPr>
      </w:pPr>
      <w:r w:rsidRPr="00B26FE2">
        <w:rPr>
          <w:szCs w:val="24"/>
        </w:rPr>
        <w:t>•</w:t>
      </w:r>
      <w:r w:rsidRPr="00B26FE2">
        <w:rPr>
          <w:szCs w:val="24"/>
        </w:rPr>
        <w:tab/>
        <w:t>pozorování</w:t>
      </w:r>
    </w:p>
    <w:p w14:paraId="36A67CCF" w14:textId="77777777" w:rsidR="00EB0E09" w:rsidRPr="00B26FE2" w:rsidRDefault="00EB0E09" w:rsidP="00B26FE2">
      <w:pPr>
        <w:rPr>
          <w:szCs w:val="24"/>
        </w:rPr>
      </w:pPr>
      <w:r w:rsidRPr="00B26FE2">
        <w:rPr>
          <w:szCs w:val="24"/>
        </w:rPr>
        <w:t>•</w:t>
      </w:r>
      <w:r w:rsidRPr="00B26FE2">
        <w:rPr>
          <w:szCs w:val="24"/>
        </w:rPr>
        <w:tab/>
        <w:t>rozbor běžných písemností a produktů žáků</w:t>
      </w:r>
    </w:p>
    <w:p w14:paraId="2C0ED16A" w14:textId="77777777" w:rsidR="00EB0E09" w:rsidRPr="00B26FE2" w:rsidRDefault="00EB0E09" w:rsidP="00B26FE2">
      <w:pPr>
        <w:rPr>
          <w:szCs w:val="24"/>
        </w:rPr>
      </w:pPr>
      <w:r w:rsidRPr="00B26FE2">
        <w:rPr>
          <w:szCs w:val="24"/>
        </w:rPr>
        <w:t>•</w:t>
      </w:r>
      <w:r w:rsidRPr="00B26FE2">
        <w:rPr>
          <w:szCs w:val="24"/>
        </w:rPr>
        <w:tab/>
        <w:t>rozbor pedagogické a další dokumentace</w:t>
      </w:r>
    </w:p>
    <w:p w14:paraId="4F849C89" w14:textId="77777777" w:rsidR="00EB0E09" w:rsidRPr="00B26FE2" w:rsidRDefault="00EB0E09" w:rsidP="00B26FE2">
      <w:pPr>
        <w:rPr>
          <w:szCs w:val="24"/>
        </w:rPr>
      </w:pPr>
      <w:r w:rsidRPr="00B26FE2">
        <w:rPr>
          <w:szCs w:val="24"/>
        </w:rPr>
        <w:t>•</w:t>
      </w:r>
      <w:r w:rsidRPr="00B26FE2">
        <w:rPr>
          <w:szCs w:val="24"/>
        </w:rPr>
        <w:tab/>
        <w:t>rozhovory s žáky, učiteli,rodiči</w:t>
      </w:r>
    </w:p>
    <w:p w14:paraId="2D76031F" w14:textId="77777777" w:rsidR="00EB0E09" w:rsidRPr="00B26FE2" w:rsidRDefault="00EB0E09" w:rsidP="00B26FE2">
      <w:pPr>
        <w:rPr>
          <w:szCs w:val="24"/>
        </w:rPr>
      </w:pPr>
      <w:r w:rsidRPr="00B26FE2">
        <w:rPr>
          <w:szCs w:val="24"/>
        </w:rPr>
        <w:t>•</w:t>
      </w:r>
      <w:r w:rsidRPr="00B26FE2">
        <w:rPr>
          <w:szCs w:val="24"/>
        </w:rPr>
        <w:tab/>
        <w:t>hospitace</w:t>
      </w:r>
    </w:p>
    <w:p w14:paraId="23627D74" w14:textId="77777777" w:rsidR="00EB0E09" w:rsidRPr="00B26FE2" w:rsidRDefault="00EB0E09" w:rsidP="00B26FE2">
      <w:pPr>
        <w:rPr>
          <w:szCs w:val="24"/>
        </w:rPr>
      </w:pPr>
      <w:r w:rsidRPr="00B26FE2">
        <w:rPr>
          <w:szCs w:val="24"/>
        </w:rPr>
        <w:t>•</w:t>
      </w:r>
      <w:r w:rsidRPr="00B26FE2">
        <w:rPr>
          <w:szCs w:val="24"/>
        </w:rPr>
        <w:tab/>
        <w:t>dotazníková šetření, ankety, sociometrická šetření</w:t>
      </w:r>
    </w:p>
    <w:p w14:paraId="14737FAB" w14:textId="77777777" w:rsidR="00EB0E09" w:rsidRPr="00B26FE2" w:rsidRDefault="00EB0E09" w:rsidP="00B26FE2">
      <w:pPr>
        <w:rPr>
          <w:szCs w:val="24"/>
        </w:rPr>
      </w:pPr>
      <w:r w:rsidRPr="00B26FE2">
        <w:rPr>
          <w:szCs w:val="24"/>
        </w:rPr>
        <w:t>•</w:t>
      </w:r>
      <w:r w:rsidRPr="00B26FE2">
        <w:rPr>
          <w:szCs w:val="24"/>
        </w:rPr>
        <w:tab/>
        <w:t>analýza hodnocení – klasifikace</w:t>
      </w:r>
    </w:p>
    <w:p w14:paraId="2DF58343" w14:textId="77777777" w:rsidR="00EB0E09" w:rsidRPr="00B26FE2" w:rsidRDefault="00EB0E09" w:rsidP="00B26FE2">
      <w:pPr>
        <w:rPr>
          <w:szCs w:val="24"/>
        </w:rPr>
      </w:pPr>
      <w:r w:rsidRPr="00B26FE2">
        <w:rPr>
          <w:szCs w:val="24"/>
        </w:rPr>
        <w:t>•</w:t>
      </w:r>
      <w:r w:rsidRPr="00B26FE2">
        <w:rPr>
          <w:szCs w:val="24"/>
        </w:rPr>
        <w:tab/>
        <w:t>srovnávací testy připravované školou, písemné práce</w:t>
      </w:r>
    </w:p>
    <w:p w14:paraId="3EB96766" w14:textId="77777777" w:rsidR="00EB0E09" w:rsidRPr="00B26FE2" w:rsidRDefault="00EB0E09" w:rsidP="00B26FE2">
      <w:pPr>
        <w:rPr>
          <w:szCs w:val="24"/>
        </w:rPr>
      </w:pPr>
      <w:r w:rsidRPr="00B26FE2">
        <w:rPr>
          <w:szCs w:val="24"/>
        </w:rPr>
        <w:t>•</w:t>
      </w:r>
      <w:r w:rsidRPr="00B26FE2">
        <w:rPr>
          <w:szCs w:val="24"/>
        </w:rPr>
        <w:tab/>
        <w:t>komerční srovnávací testy – Kalibro,Scio,Cermat</w:t>
      </w:r>
    </w:p>
    <w:p w14:paraId="69C08786" w14:textId="77777777" w:rsidR="00EB0E09" w:rsidRPr="00B26FE2" w:rsidRDefault="00EB0E09" w:rsidP="00B26FE2">
      <w:pPr>
        <w:rPr>
          <w:szCs w:val="24"/>
        </w:rPr>
      </w:pPr>
      <w:r w:rsidRPr="00B26FE2">
        <w:rPr>
          <w:szCs w:val="24"/>
        </w:rPr>
        <w:t>•</w:t>
      </w:r>
      <w:r w:rsidRPr="00B26FE2">
        <w:rPr>
          <w:szCs w:val="24"/>
        </w:rPr>
        <w:tab/>
        <w:t>rozbor úspěšnosti žáků v soutěžích, olympiádách</w:t>
      </w:r>
      <w:r w:rsidRPr="00B26FE2">
        <w:rPr>
          <w:szCs w:val="24"/>
        </w:rPr>
        <w:tab/>
        <w:t xml:space="preserve"> / % zapojenosti žáků /</w:t>
      </w:r>
    </w:p>
    <w:p w14:paraId="1A1C06DC" w14:textId="77777777" w:rsidR="00EB0E09" w:rsidRPr="00B26FE2" w:rsidRDefault="00EB0E09" w:rsidP="00B26FE2">
      <w:pPr>
        <w:rPr>
          <w:szCs w:val="24"/>
        </w:rPr>
      </w:pPr>
      <w:r w:rsidRPr="00B26FE2">
        <w:rPr>
          <w:szCs w:val="24"/>
        </w:rPr>
        <w:t>•</w:t>
      </w:r>
      <w:r w:rsidRPr="00B26FE2">
        <w:rPr>
          <w:szCs w:val="24"/>
        </w:rPr>
        <w:tab/>
        <w:t>hodnocení projektových prací a skupinových prací</w:t>
      </w:r>
    </w:p>
    <w:p w14:paraId="403FDDF8" w14:textId="77777777" w:rsidR="00EB0E09" w:rsidRPr="00B26FE2" w:rsidRDefault="00EB0E09" w:rsidP="00B26FE2">
      <w:pPr>
        <w:rPr>
          <w:szCs w:val="24"/>
        </w:rPr>
      </w:pPr>
      <w:r w:rsidRPr="00B26FE2">
        <w:rPr>
          <w:szCs w:val="24"/>
        </w:rPr>
        <w:t>•</w:t>
      </w:r>
      <w:r w:rsidRPr="00B26FE2">
        <w:rPr>
          <w:szCs w:val="24"/>
        </w:rPr>
        <w:tab/>
        <w:t>rozbor a hodnocení učebních plánů</w:t>
      </w:r>
    </w:p>
    <w:p w14:paraId="6D3347D6" w14:textId="77777777" w:rsidR="00EB0E09" w:rsidRPr="00B26FE2" w:rsidRDefault="00EB0E09" w:rsidP="00B26FE2">
      <w:pPr>
        <w:rPr>
          <w:szCs w:val="24"/>
        </w:rPr>
      </w:pPr>
      <w:r w:rsidRPr="00B26FE2">
        <w:rPr>
          <w:szCs w:val="24"/>
        </w:rPr>
        <w:t>•</w:t>
      </w:r>
      <w:r w:rsidRPr="00B26FE2">
        <w:rPr>
          <w:szCs w:val="24"/>
        </w:rPr>
        <w:tab/>
        <w:t>sebehodnocení žáků,skupin žáků</w:t>
      </w:r>
    </w:p>
    <w:p w14:paraId="6357C74A" w14:textId="77777777" w:rsidR="00EB0E09" w:rsidRPr="00B26FE2" w:rsidRDefault="00EB0E09" w:rsidP="00B26FE2">
      <w:pPr>
        <w:rPr>
          <w:szCs w:val="24"/>
        </w:rPr>
      </w:pPr>
      <w:r w:rsidRPr="00B26FE2">
        <w:rPr>
          <w:szCs w:val="24"/>
        </w:rPr>
        <w:t>•</w:t>
      </w:r>
      <w:r w:rsidRPr="00B26FE2">
        <w:rPr>
          <w:szCs w:val="24"/>
        </w:rPr>
        <w:tab/>
        <w:t>sebehodnocení učitelů /osobní program/</w:t>
      </w:r>
    </w:p>
    <w:p w14:paraId="3985471D" w14:textId="77777777" w:rsidR="00EB0E09" w:rsidRPr="00B26FE2" w:rsidRDefault="00EB0E09" w:rsidP="00B26FE2">
      <w:pPr>
        <w:rPr>
          <w:szCs w:val="24"/>
        </w:rPr>
      </w:pPr>
      <w:r w:rsidRPr="00B26FE2">
        <w:rPr>
          <w:szCs w:val="24"/>
        </w:rPr>
        <w:t>•</w:t>
      </w:r>
      <w:r w:rsidRPr="00B26FE2">
        <w:rPr>
          <w:szCs w:val="24"/>
        </w:rPr>
        <w:tab/>
        <w:t>rozbor kvality a šíře mimoškolních aktivit a zájmové činnosti</w:t>
      </w:r>
    </w:p>
    <w:p w14:paraId="4905E639" w14:textId="77777777" w:rsidR="00EB0E09" w:rsidRDefault="00EB0E09">
      <w:pPr>
        <w:spacing w:line="360" w:lineRule="auto"/>
        <w:ind w:left="360"/>
      </w:pPr>
    </w:p>
    <w:p w14:paraId="025DE583" w14:textId="77777777" w:rsidR="00EB0E09" w:rsidRPr="00B26FE2" w:rsidRDefault="00EB0E09" w:rsidP="00B26FE2">
      <w:pPr>
        <w:rPr>
          <w:szCs w:val="24"/>
        </w:rPr>
      </w:pPr>
      <w:r w:rsidRPr="00B26FE2">
        <w:rPr>
          <w:szCs w:val="24"/>
        </w:rPr>
        <w:tab/>
      </w:r>
      <w:r w:rsidRPr="00B26FE2">
        <w:rPr>
          <w:szCs w:val="24"/>
        </w:rPr>
        <w:tab/>
        <w:t>Pedagogičtí pracovníci jsou plně zainteresováni na autoevaluačních aktivitách, ke kterým patří především diagnostické pozorování, analýza všech prací a produktů žáků, sledování a rozbor vztahů a chování skupin žáků, tříd různá dotazníková šetření a rozhovory s žáky a rodiči a další nástroje autoevaluace specifikované v předcházejícím odstavci.</w:t>
      </w:r>
    </w:p>
    <w:p w14:paraId="673A8D08" w14:textId="77777777" w:rsidR="00B26FE2" w:rsidRDefault="00B26FE2">
      <w:pPr>
        <w:rPr>
          <w:b/>
        </w:rPr>
      </w:pPr>
    </w:p>
    <w:p w14:paraId="4C415FD2" w14:textId="77777777" w:rsidR="00B26FE2" w:rsidRDefault="00B26FE2" w:rsidP="003C32A0">
      <w:pPr>
        <w:jc w:val="center"/>
        <w:rPr>
          <w:b/>
        </w:rPr>
        <w:sectPr w:rsidR="00B26FE2" w:rsidSect="00BE7988">
          <w:footnotePr>
            <w:pos w:val="beneathText"/>
          </w:footnotePr>
          <w:pgSz w:w="12240" w:h="15840"/>
          <w:pgMar w:top="1134" w:right="1418" w:bottom="1418" w:left="1418" w:header="709" w:footer="709" w:gutter="0"/>
          <w:cols w:space="708"/>
          <w:titlePg/>
          <w:docGrid w:linePitch="360"/>
        </w:sectPr>
      </w:pPr>
    </w:p>
    <w:p w14:paraId="0305EC0F" w14:textId="77777777" w:rsidR="003C32A0" w:rsidRDefault="003C32A0" w:rsidP="003C32A0">
      <w:pPr>
        <w:jc w:val="center"/>
        <w:rPr>
          <w:b/>
        </w:rPr>
      </w:pPr>
      <w:r>
        <w:rPr>
          <w:b/>
        </w:rPr>
        <w:lastRenderedPageBreak/>
        <w:t>Harmonogram vlastního hodnocení školy</w:t>
      </w:r>
    </w:p>
    <w:p w14:paraId="153DBD17" w14:textId="77777777" w:rsidR="003C32A0" w:rsidRDefault="003C32A0" w:rsidP="003C32A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396"/>
        <w:gridCol w:w="2608"/>
        <w:gridCol w:w="1426"/>
        <w:gridCol w:w="1921"/>
        <w:gridCol w:w="1443"/>
      </w:tblGrid>
      <w:tr w:rsidR="003C32A0" w14:paraId="505347D5" w14:textId="77777777" w:rsidTr="0008569E">
        <w:tc>
          <w:tcPr>
            <w:tcW w:w="1494" w:type="dxa"/>
            <w:tcBorders>
              <w:top w:val="single" w:sz="12" w:space="0" w:color="auto"/>
              <w:left w:val="single" w:sz="12" w:space="0" w:color="auto"/>
              <w:bottom w:val="single" w:sz="12" w:space="0" w:color="auto"/>
              <w:right w:val="single" w:sz="6" w:space="0" w:color="auto"/>
            </w:tcBorders>
            <w:shd w:val="clear" w:color="auto" w:fill="auto"/>
          </w:tcPr>
          <w:p w14:paraId="7C8BD353" w14:textId="77777777" w:rsidR="003C32A0" w:rsidRDefault="003C32A0" w:rsidP="0008569E">
            <w:pPr>
              <w:jc w:val="center"/>
            </w:pPr>
            <w:r>
              <w:t>měsíc</w:t>
            </w:r>
          </w:p>
        </w:tc>
        <w:tc>
          <w:tcPr>
            <w:tcW w:w="396" w:type="dxa"/>
            <w:tcBorders>
              <w:top w:val="single" w:sz="12" w:space="0" w:color="auto"/>
              <w:left w:val="single" w:sz="6" w:space="0" w:color="auto"/>
              <w:bottom w:val="single" w:sz="12" w:space="0" w:color="auto"/>
              <w:right w:val="single" w:sz="6" w:space="0" w:color="auto"/>
            </w:tcBorders>
            <w:shd w:val="clear" w:color="auto" w:fill="auto"/>
          </w:tcPr>
          <w:p w14:paraId="1B37224C" w14:textId="77777777" w:rsidR="003C32A0" w:rsidRDefault="003C32A0" w:rsidP="0008569E">
            <w:pPr>
              <w:jc w:val="center"/>
            </w:pPr>
          </w:p>
        </w:tc>
        <w:tc>
          <w:tcPr>
            <w:tcW w:w="2608" w:type="dxa"/>
            <w:tcBorders>
              <w:top w:val="single" w:sz="12" w:space="0" w:color="auto"/>
              <w:left w:val="single" w:sz="6" w:space="0" w:color="auto"/>
              <w:bottom w:val="single" w:sz="12" w:space="0" w:color="auto"/>
              <w:right w:val="single" w:sz="6" w:space="0" w:color="auto"/>
            </w:tcBorders>
            <w:shd w:val="clear" w:color="auto" w:fill="auto"/>
          </w:tcPr>
          <w:p w14:paraId="2D2B7CED" w14:textId="77777777" w:rsidR="003C32A0" w:rsidRDefault="003C32A0" w:rsidP="0008569E">
            <w:pPr>
              <w:jc w:val="center"/>
            </w:pPr>
            <w:r>
              <w:t>druh autoevaluace</w:t>
            </w:r>
          </w:p>
        </w:tc>
        <w:tc>
          <w:tcPr>
            <w:tcW w:w="1426" w:type="dxa"/>
            <w:tcBorders>
              <w:top w:val="single" w:sz="12" w:space="0" w:color="auto"/>
              <w:left w:val="single" w:sz="6" w:space="0" w:color="auto"/>
              <w:bottom w:val="single" w:sz="12" w:space="0" w:color="auto"/>
              <w:right w:val="single" w:sz="6" w:space="0" w:color="auto"/>
            </w:tcBorders>
            <w:shd w:val="clear" w:color="auto" w:fill="auto"/>
          </w:tcPr>
          <w:p w14:paraId="7864563A" w14:textId="77777777" w:rsidR="003C32A0" w:rsidRDefault="003C32A0" w:rsidP="0008569E">
            <w:pPr>
              <w:jc w:val="center"/>
            </w:pPr>
            <w:r>
              <w:t>provádí</w:t>
            </w:r>
          </w:p>
        </w:tc>
        <w:tc>
          <w:tcPr>
            <w:tcW w:w="1921" w:type="dxa"/>
            <w:tcBorders>
              <w:top w:val="single" w:sz="12" w:space="0" w:color="auto"/>
              <w:left w:val="single" w:sz="6" w:space="0" w:color="auto"/>
              <w:bottom w:val="single" w:sz="12" w:space="0" w:color="auto"/>
              <w:right w:val="single" w:sz="6" w:space="0" w:color="auto"/>
            </w:tcBorders>
            <w:shd w:val="clear" w:color="auto" w:fill="auto"/>
          </w:tcPr>
          <w:p w14:paraId="3C4CEFDF" w14:textId="77777777" w:rsidR="003C32A0" w:rsidRDefault="003C32A0" w:rsidP="0008569E">
            <w:pPr>
              <w:jc w:val="center"/>
            </w:pPr>
            <w:r>
              <w:t>evaluační metody nebo výstup</w:t>
            </w:r>
          </w:p>
        </w:tc>
        <w:tc>
          <w:tcPr>
            <w:tcW w:w="1443" w:type="dxa"/>
            <w:tcBorders>
              <w:top w:val="single" w:sz="12" w:space="0" w:color="auto"/>
              <w:left w:val="single" w:sz="6" w:space="0" w:color="auto"/>
              <w:bottom w:val="single" w:sz="12" w:space="0" w:color="auto"/>
              <w:right w:val="single" w:sz="12" w:space="0" w:color="auto"/>
            </w:tcBorders>
            <w:shd w:val="clear" w:color="auto" w:fill="auto"/>
          </w:tcPr>
          <w:p w14:paraId="6E9B2124" w14:textId="77777777" w:rsidR="003C32A0" w:rsidRDefault="003C32A0" w:rsidP="0008569E">
            <w:pPr>
              <w:jc w:val="center"/>
            </w:pPr>
            <w:r>
              <w:t>kontroluje</w:t>
            </w:r>
          </w:p>
        </w:tc>
      </w:tr>
      <w:tr w:rsidR="003C32A0" w14:paraId="4DA783C4" w14:textId="77777777" w:rsidTr="0008569E">
        <w:tc>
          <w:tcPr>
            <w:tcW w:w="1494" w:type="dxa"/>
            <w:tcBorders>
              <w:top w:val="single" w:sz="12" w:space="0" w:color="auto"/>
            </w:tcBorders>
            <w:shd w:val="clear" w:color="auto" w:fill="auto"/>
          </w:tcPr>
          <w:p w14:paraId="25F783A2" w14:textId="77777777" w:rsidR="003C32A0" w:rsidRDefault="003C32A0" w:rsidP="000C3D92">
            <w:r>
              <w:t>srpen</w:t>
            </w:r>
          </w:p>
        </w:tc>
        <w:tc>
          <w:tcPr>
            <w:tcW w:w="396" w:type="dxa"/>
            <w:tcBorders>
              <w:top w:val="single" w:sz="12" w:space="0" w:color="auto"/>
            </w:tcBorders>
            <w:shd w:val="clear" w:color="auto" w:fill="auto"/>
          </w:tcPr>
          <w:p w14:paraId="23819BBF" w14:textId="77777777" w:rsidR="003C32A0" w:rsidRDefault="003C32A0" w:rsidP="000C3D92">
            <w:r>
              <w:t>1.</w:t>
            </w:r>
          </w:p>
        </w:tc>
        <w:tc>
          <w:tcPr>
            <w:tcW w:w="2608" w:type="dxa"/>
            <w:tcBorders>
              <w:top w:val="single" w:sz="12" w:space="0" w:color="auto"/>
            </w:tcBorders>
            <w:shd w:val="clear" w:color="auto" w:fill="auto"/>
          </w:tcPr>
          <w:p w14:paraId="3E40A336" w14:textId="77777777" w:rsidR="003C32A0" w:rsidRDefault="003C32A0" w:rsidP="000C3D92">
            <w:r>
              <w:t>Příprava struktury evaluace</w:t>
            </w:r>
          </w:p>
        </w:tc>
        <w:tc>
          <w:tcPr>
            <w:tcW w:w="1426" w:type="dxa"/>
            <w:tcBorders>
              <w:top w:val="single" w:sz="12" w:space="0" w:color="auto"/>
            </w:tcBorders>
            <w:shd w:val="clear" w:color="auto" w:fill="auto"/>
          </w:tcPr>
          <w:p w14:paraId="50C22AA1" w14:textId="77777777" w:rsidR="003C32A0" w:rsidRDefault="003C32A0" w:rsidP="000C3D92">
            <w:r>
              <w:t>ZŘ</w:t>
            </w:r>
          </w:p>
        </w:tc>
        <w:tc>
          <w:tcPr>
            <w:tcW w:w="1921" w:type="dxa"/>
            <w:tcBorders>
              <w:top w:val="single" w:sz="12" w:space="0" w:color="auto"/>
            </w:tcBorders>
            <w:shd w:val="clear" w:color="auto" w:fill="auto"/>
          </w:tcPr>
          <w:p w14:paraId="43EA3E6D" w14:textId="77777777" w:rsidR="003C32A0" w:rsidRDefault="003C32A0" w:rsidP="000C3D92">
            <w:r>
              <w:t>Písemný návrh</w:t>
            </w:r>
          </w:p>
        </w:tc>
        <w:tc>
          <w:tcPr>
            <w:tcW w:w="1443" w:type="dxa"/>
            <w:tcBorders>
              <w:top w:val="single" w:sz="12" w:space="0" w:color="auto"/>
            </w:tcBorders>
            <w:shd w:val="clear" w:color="auto" w:fill="auto"/>
          </w:tcPr>
          <w:p w14:paraId="0C69B092" w14:textId="77777777" w:rsidR="003C32A0" w:rsidRDefault="003C32A0" w:rsidP="000C3D92">
            <w:r>
              <w:t>ŘŠ</w:t>
            </w:r>
          </w:p>
        </w:tc>
      </w:tr>
      <w:tr w:rsidR="003C32A0" w14:paraId="65687F4C" w14:textId="77777777" w:rsidTr="0008569E">
        <w:tc>
          <w:tcPr>
            <w:tcW w:w="1494" w:type="dxa"/>
            <w:shd w:val="clear" w:color="auto" w:fill="auto"/>
          </w:tcPr>
          <w:p w14:paraId="2E76CEEB" w14:textId="77777777" w:rsidR="003C32A0" w:rsidRDefault="003C32A0" w:rsidP="000C3D92"/>
        </w:tc>
        <w:tc>
          <w:tcPr>
            <w:tcW w:w="396" w:type="dxa"/>
            <w:shd w:val="clear" w:color="auto" w:fill="auto"/>
          </w:tcPr>
          <w:p w14:paraId="1EECE99C" w14:textId="77777777" w:rsidR="003C32A0" w:rsidRDefault="003C32A0" w:rsidP="000C3D92">
            <w:r>
              <w:t>2.</w:t>
            </w:r>
          </w:p>
        </w:tc>
        <w:tc>
          <w:tcPr>
            <w:tcW w:w="2608" w:type="dxa"/>
            <w:shd w:val="clear" w:color="auto" w:fill="auto"/>
          </w:tcPr>
          <w:p w14:paraId="01CAD028" w14:textId="77777777" w:rsidR="003C32A0" w:rsidRDefault="003C32A0" w:rsidP="000C3D92">
            <w:r>
              <w:t>Projednání struktury</w:t>
            </w:r>
          </w:p>
        </w:tc>
        <w:tc>
          <w:tcPr>
            <w:tcW w:w="1426" w:type="dxa"/>
            <w:shd w:val="clear" w:color="auto" w:fill="auto"/>
          </w:tcPr>
          <w:p w14:paraId="5CA030C6" w14:textId="77777777" w:rsidR="003C32A0" w:rsidRDefault="003C32A0" w:rsidP="000C3D92">
            <w:r>
              <w:t>Vedení školy</w:t>
            </w:r>
          </w:p>
        </w:tc>
        <w:tc>
          <w:tcPr>
            <w:tcW w:w="1921" w:type="dxa"/>
            <w:shd w:val="clear" w:color="auto" w:fill="auto"/>
          </w:tcPr>
          <w:p w14:paraId="087BF626" w14:textId="77777777" w:rsidR="003C32A0" w:rsidRDefault="003C32A0" w:rsidP="000C3D92">
            <w:r>
              <w:t>Jednání pedagogické rady</w:t>
            </w:r>
          </w:p>
        </w:tc>
        <w:tc>
          <w:tcPr>
            <w:tcW w:w="1443" w:type="dxa"/>
            <w:shd w:val="clear" w:color="auto" w:fill="auto"/>
          </w:tcPr>
          <w:p w14:paraId="169ECE99" w14:textId="77777777" w:rsidR="003C32A0" w:rsidRDefault="003C32A0" w:rsidP="000C3D92">
            <w:r>
              <w:t>Pedagogická rada</w:t>
            </w:r>
          </w:p>
        </w:tc>
      </w:tr>
      <w:tr w:rsidR="003C32A0" w14:paraId="1E1CB78D" w14:textId="77777777" w:rsidTr="0008569E">
        <w:tc>
          <w:tcPr>
            <w:tcW w:w="1494" w:type="dxa"/>
            <w:shd w:val="clear" w:color="auto" w:fill="auto"/>
          </w:tcPr>
          <w:p w14:paraId="74E87DE4" w14:textId="77777777" w:rsidR="003C32A0" w:rsidRDefault="003C32A0" w:rsidP="000C3D92">
            <w:r>
              <w:t>září</w:t>
            </w:r>
          </w:p>
        </w:tc>
        <w:tc>
          <w:tcPr>
            <w:tcW w:w="396" w:type="dxa"/>
            <w:shd w:val="clear" w:color="auto" w:fill="auto"/>
          </w:tcPr>
          <w:p w14:paraId="16329AA1" w14:textId="77777777" w:rsidR="003C32A0" w:rsidRDefault="003C32A0" w:rsidP="000C3D92">
            <w:r>
              <w:t>1.</w:t>
            </w:r>
          </w:p>
        </w:tc>
        <w:tc>
          <w:tcPr>
            <w:tcW w:w="2608" w:type="dxa"/>
            <w:shd w:val="clear" w:color="auto" w:fill="auto"/>
          </w:tcPr>
          <w:p w14:paraId="2E62BD46" w14:textId="77777777" w:rsidR="003C32A0" w:rsidRDefault="003C32A0" w:rsidP="000C3D92">
            <w:r>
              <w:t>Vyhodnocení úspěšnosti přijímacího řízení na SŠ</w:t>
            </w:r>
          </w:p>
        </w:tc>
        <w:tc>
          <w:tcPr>
            <w:tcW w:w="1426" w:type="dxa"/>
            <w:shd w:val="clear" w:color="auto" w:fill="auto"/>
          </w:tcPr>
          <w:p w14:paraId="1D03F568" w14:textId="77777777" w:rsidR="003C32A0" w:rsidRDefault="003C32A0" w:rsidP="000C3D92">
            <w:r>
              <w:t>VP, TU</w:t>
            </w:r>
          </w:p>
        </w:tc>
        <w:tc>
          <w:tcPr>
            <w:tcW w:w="1921" w:type="dxa"/>
            <w:shd w:val="clear" w:color="auto" w:fill="auto"/>
          </w:tcPr>
          <w:p w14:paraId="3BEA5B7E" w14:textId="77777777" w:rsidR="003C32A0" w:rsidRDefault="003C32A0" w:rsidP="000C3D92">
            <w:r>
              <w:t>Přehled</w:t>
            </w:r>
          </w:p>
        </w:tc>
        <w:tc>
          <w:tcPr>
            <w:tcW w:w="1443" w:type="dxa"/>
            <w:shd w:val="clear" w:color="auto" w:fill="auto"/>
          </w:tcPr>
          <w:p w14:paraId="28C4B9E8" w14:textId="77777777" w:rsidR="003C32A0" w:rsidRDefault="003C32A0" w:rsidP="000C3D92">
            <w:r>
              <w:t>Vedení školy</w:t>
            </w:r>
          </w:p>
        </w:tc>
      </w:tr>
      <w:tr w:rsidR="003C32A0" w14:paraId="576B7C3F" w14:textId="77777777" w:rsidTr="0008569E">
        <w:tc>
          <w:tcPr>
            <w:tcW w:w="1494" w:type="dxa"/>
            <w:shd w:val="clear" w:color="auto" w:fill="auto"/>
          </w:tcPr>
          <w:p w14:paraId="4EBA4D86" w14:textId="77777777" w:rsidR="003C32A0" w:rsidRDefault="003C32A0" w:rsidP="000C3D92"/>
        </w:tc>
        <w:tc>
          <w:tcPr>
            <w:tcW w:w="396" w:type="dxa"/>
            <w:shd w:val="clear" w:color="auto" w:fill="auto"/>
          </w:tcPr>
          <w:p w14:paraId="5C3CFB73" w14:textId="77777777" w:rsidR="003C32A0" w:rsidRDefault="003C32A0" w:rsidP="000C3D92">
            <w:r>
              <w:t>2.</w:t>
            </w:r>
          </w:p>
        </w:tc>
        <w:tc>
          <w:tcPr>
            <w:tcW w:w="2608" w:type="dxa"/>
            <w:shd w:val="clear" w:color="auto" w:fill="auto"/>
          </w:tcPr>
          <w:p w14:paraId="2A874897" w14:textId="77777777" w:rsidR="003C32A0" w:rsidRDefault="003C32A0" w:rsidP="000C3D92">
            <w:r>
              <w:t>Učební plány podle ŠVP “Draška” – 3., 8. tř.</w:t>
            </w:r>
          </w:p>
        </w:tc>
        <w:tc>
          <w:tcPr>
            <w:tcW w:w="1426" w:type="dxa"/>
            <w:shd w:val="clear" w:color="auto" w:fill="auto"/>
          </w:tcPr>
          <w:p w14:paraId="22F88C38" w14:textId="77777777" w:rsidR="003C32A0" w:rsidRDefault="003C32A0" w:rsidP="000C3D92">
            <w:r>
              <w:t>Vyučující</w:t>
            </w:r>
          </w:p>
        </w:tc>
        <w:tc>
          <w:tcPr>
            <w:tcW w:w="1921" w:type="dxa"/>
            <w:shd w:val="clear" w:color="auto" w:fill="auto"/>
          </w:tcPr>
          <w:p w14:paraId="3427FF22" w14:textId="77777777" w:rsidR="003C32A0" w:rsidRDefault="003C32A0" w:rsidP="000C3D92">
            <w:r>
              <w:t>Kontrola písemných plánů</w:t>
            </w:r>
          </w:p>
        </w:tc>
        <w:tc>
          <w:tcPr>
            <w:tcW w:w="1443" w:type="dxa"/>
            <w:shd w:val="clear" w:color="auto" w:fill="auto"/>
          </w:tcPr>
          <w:p w14:paraId="7D739D6E" w14:textId="77777777" w:rsidR="003C32A0" w:rsidRDefault="003C32A0" w:rsidP="000C3D92">
            <w:r>
              <w:t>Vedoucí MS, PK</w:t>
            </w:r>
          </w:p>
        </w:tc>
      </w:tr>
      <w:tr w:rsidR="003C32A0" w14:paraId="1E90AE01" w14:textId="77777777" w:rsidTr="0008569E">
        <w:tc>
          <w:tcPr>
            <w:tcW w:w="1494" w:type="dxa"/>
            <w:shd w:val="clear" w:color="auto" w:fill="auto"/>
          </w:tcPr>
          <w:p w14:paraId="518A5D52" w14:textId="77777777" w:rsidR="003C32A0" w:rsidRDefault="003C32A0" w:rsidP="000C3D92"/>
        </w:tc>
        <w:tc>
          <w:tcPr>
            <w:tcW w:w="396" w:type="dxa"/>
            <w:shd w:val="clear" w:color="auto" w:fill="auto"/>
          </w:tcPr>
          <w:p w14:paraId="442AE3DD" w14:textId="77777777" w:rsidR="003C32A0" w:rsidRDefault="003C32A0" w:rsidP="000C3D92">
            <w:r>
              <w:t>3.</w:t>
            </w:r>
          </w:p>
        </w:tc>
        <w:tc>
          <w:tcPr>
            <w:tcW w:w="2608" w:type="dxa"/>
            <w:shd w:val="clear" w:color="auto" w:fill="auto"/>
          </w:tcPr>
          <w:p w14:paraId="3C745D4B" w14:textId="77777777" w:rsidR="003C32A0" w:rsidRDefault="003C32A0" w:rsidP="000C3D92">
            <w:r>
              <w:t>Příprava tématických plánů</w:t>
            </w:r>
          </w:p>
        </w:tc>
        <w:tc>
          <w:tcPr>
            <w:tcW w:w="1426" w:type="dxa"/>
            <w:shd w:val="clear" w:color="auto" w:fill="auto"/>
          </w:tcPr>
          <w:p w14:paraId="572BCF13" w14:textId="77777777" w:rsidR="003C32A0" w:rsidRDefault="003C32A0" w:rsidP="000C3D92">
            <w:r>
              <w:t>Vyučující</w:t>
            </w:r>
          </w:p>
        </w:tc>
        <w:tc>
          <w:tcPr>
            <w:tcW w:w="1921" w:type="dxa"/>
            <w:shd w:val="clear" w:color="auto" w:fill="auto"/>
          </w:tcPr>
          <w:p w14:paraId="46B3FB05" w14:textId="77777777" w:rsidR="003C32A0" w:rsidRDefault="003C32A0" w:rsidP="000C3D92">
            <w:r>
              <w:t>Písemné plány</w:t>
            </w:r>
          </w:p>
        </w:tc>
        <w:tc>
          <w:tcPr>
            <w:tcW w:w="1443" w:type="dxa"/>
            <w:shd w:val="clear" w:color="auto" w:fill="auto"/>
          </w:tcPr>
          <w:p w14:paraId="01B1D6F9" w14:textId="77777777" w:rsidR="003C32A0" w:rsidRDefault="003C32A0" w:rsidP="000C3D92">
            <w:r>
              <w:t>Vedoucí MS, PK</w:t>
            </w:r>
          </w:p>
        </w:tc>
      </w:tr>
      <w:tr w:rsidR="003C32A0" w14:paraId="1DCDB5F3" w14:textId="77777777" w:rsidTr="0008569E">
        <w:tc>
          <w:tcPr>
            <w:tcW w:w="1494" w:type="dxa"/>
            <w:shd w:val="clear" w:color="auto" w:fill="auto"/>
          </w:tcPr>
          <w:p w14:paraId="2F7021E7" w14:textId="77777777" w:rsidR="003C32A0" w:rsidRDefault="003C32A0" w:rsidP="000C3D92"/>
        </w:tc>
        <w:tc>
          <w:tcPr>
            <w:tcW w:w="396" w:type="dxa"/>
            <w:shd w:val="clear" w:color="auto" w:fill="auto"/>
          </w:tcPr>
          <w:p w14:paraId="7BD1549C" w14:textId="77777777" w:rsidR="003C32A0" w:rsidRDefault="003C32A0" w:rsidP="000C3D92">
            <w:r>
              <w:t>4.</w:t>
            </w:r>
          </w:p>
        </w:tc>
        <w:tc>
          <w:tcPr>
            <w:tcW w:w="2608" w:type="dxa"/>
            <w:shd w:val="clear" w:color="auto" w:fill="auto"/>
          </w:tcPr>
          <w:p w14:paraId="28A7DFA2" w14:textId="77777777" w:rsidR="003C32A0" w:rsidRDefault="003C32A0" w:rsidP="000C3D92">
            <w:r>
              <w:t>Spolupráce s rodiči</w:t>
            </w:r>
          </w:p>
        </w:tc>
        <w:tc>
          <w:tcPr>
            <w:tcW w:w="1426" w:type="dxa"/>
            <w:shd w:val="clear" w:color="auto" w:fill="auto"/>
          </w:tcPr>
          <w:p w14:paraId="4B3B002D" w14:textId="77777777" w:rsidR="003C32A0" w:rsidRDefault="003C32A0" w:rsidP="000C3D92">
            <w:r>
              <w:t>TU</w:t>
            </w:r>
          </w:p>
        </w:tc>
        <w:tc>
          <w:tcPr>
            <w:tcW w:w="1921" w:type="dxa"/>
            <w:shd w:val="clear" w:color="auto" w:fill="auto"/>
          </w:tcPr>
          <w:p w14:paraId="31828C46" w14:textId="77777777" w:rsidR="003C32A0" w:rsidRDefault="003C32A0" w:rsidP="000C3D92">
            <w:r>
              <w:t>Zápisy z třídních schůzek</w:t>
            </w:r>
          </w:p>
        </w:tc>
        <w:tc>
          <w:tcPr>
            <w:tcW w:w="1443" w:type="dxa"/>
            <w:shd w:val="clear" w:color="auto" w:fill="auto"/>
          </w:tcPr>
          <w:p w14:paraId="784C2FAB" w14:textId="77777777" w:rsidR="003C32A0" w:rsidRDefault="003C32A0" w:rsidP="000C3D92">
            <w:r>
              <w:t>ŘŠ</w:t>
            </w:r>
          </w:p>
        </w:tc>
      </w:tr>
      <w:tr w:rsidR="003C32A0" w14:paraId="01366A94" w14:textId="77777777" w:rsidTr="0008569E">
        <w:tc>
          <w:tcPr>
            <w:tcW w:w="1494" w:type="dxa"/>
            <w:shd w:val="clear" w:color="auto" w:fill="auto"/>
          </w:tcPr>
          <w:p w14:paraId="77C9E472" w14:textId="77777777" w:rsidR="003C32A0" w:rsidRDefault="003C32A0" w:rsidP="000C3D92"/>
        </w:tc>
        <w:tc>
          <w:tcPr>
            <w:tcW w:w="396" w:type="dxa"/>
            <w:shd w:val="clear" w:color="auto" w:fill="auto"/>
          </w:tcPr>
          <w:p w14:paraId="174DD9F6" w14:textId="77777777" w:rsidR="003C32A0" w:rsidRDefault="003C32A0" w:rsidP="000C3D92">
            <w:r>
              <w:t>5.</w:t>
            </w:r>
          </w:p>
        </w:tc>
        <w:tc>
          <w:tcPr>
            <w:tcW w:w="2608" w:type="dxa"/>
            <w:shd w:val="clear" w:color="auto" w:fill="auto"/>
          </w:tcPr>
          <w:p w14:paraId="20AF5F40" w14:textId="77777777" w:rsidR="003C32A0" w:rsidRDefault="003C32A0" w:rsidP="000C3D92">
            <w:r>
              <w:t>Nabídka zájmových útvarů</w:t>
            </w:r>
          </w:p>
        </w:tc>
        <w:tc>
          <w:tcPr>
            <w:tcW w:w="1426" w:type="dxa"/>
            <w:shd w:val="clear" w:color="auto" w:fill="auto"/>
          </w:tcPr>
          <w:p w14:paraId="02E5EC86" w14:textId="77777777" w:rsidR="003C32A0" w:rsidRDefault="003C32A0" w:rsidP="000C3D92">
            <w:r>
              <w:t>TU</w:t>
            </w:r>
          </w:p>
        </w:tc>
        <w:tc>
          <w:tcPr>
            <w:tcW w:w="1921" w:type="dxa"/>
            <w:shd w:val="clear" w:color="auto" w:fill="auto"/>
          </w:tcPr>
          <w:p w14:paraId="49AF9517" w14:textId="77777777" w:rsidR="003C32A0" w:rsidRDefault="003C32A0" w:rsidP="000C3D92">
            <w:r>
              <w:t>Písemné návrhy – zpětná vazba žáků</w:t>
            </w:r>
          </w:p>
        </w:tc>
        <w:tc>
          <w:tcPr>
            <w:tcW w:w="1443" w:type="dxa"/>
            <w:shd w:val="clear" w:color="auto" w:fill="auto"/>
          </w:tcPr>
          <w:p w14:paraId="6FF766FA" w14:textId="77777777" w:rsidR="003C32A0" w:rsidRDefault="003C32A0" w:rsidP="000C3D92">
            <w:r>
              <w:t>Vedení školy</w:t>
            </w:r>
          </w:p>
        </w:tc>
      </w:tr>
      <w:tr w:rsidR="003C32A0" w14:paraId="70194A97" w14:textId="77777777" w:rsidTr="0008569E">
        <w:tc>
          <w:tcPr>
            <w:tcW w:w="1494" w:type="dxa"/>
            <w:shd w:val="clear" w:color="auto" w:fill="auto"/>
          </w:tcPr>
          <w:p w14:paraId="1FA356A8" w14:textId="77777777" w:rsidR="003C32A0" w:rsidRDefault="003C32A0" w:rsidP="000C3D92">
            <w:r>
              <w:t>říjen</w:t>
            </w:r>
          </w:p>
        </w:tc>
        <w:tc>
          <w:tcPr>
            <w:tcW w:w="396" w:type="dxa"/>
            <w:shd w:val="clear" w:color="auto" w:fill="auto"/>
          </w:tcPr>
          <w:p w14:paraId="584028EC" w14:textId="77777777" w:rsidR="003C32A0" w:rsidRDefault="003C32A0" w:rsidP="000C3D92">
            <w:r>
              <w:t>1.</w:t>
            </w:r>
          </w:p>
        </w:tc>
        <w:tc>
          <w:tcPr>
            <w:tcW w:w="2608" w:type="dxa"/>
            <w:shd w:val="clear" w:color="auto" w:fill="auto"/>
          </w:tcPr>
          <w:p w14:paraId="306ECC6D" w14:textId="77777777" w:rsidR="003C32A0" w:rsidRDefault="003C32A0" w:rsidP="000C3D92">
            <w:r>
              <w:t>Průběh vzdělávání - výuka</w:t>
            </w:r>
          </w:p>
        </w:tc>
        <w:tc>
          <w:tcPr>
            <w:tcW w:w="1426" w:type="dxa"/>
            <w:shd w:val="clear" w:color="auto" w:fill="auto"/>
          </w:tcPr>
          <w:p w14:paraId="25A535EF" w14:textId="77777777" w:rsidR="003C32A0" w:rsidRDefault="003C32A0" w:rsidP="000C3D92">
            <w:r>
              <w:t>Vedení školy</w:t>
            </w:r>
          </w:p>
        </w:tc>
        <w:tc>
          <w:tcPr>
            <w:tcW w:w="1921" w:type="dxa"/>
            <w:shd w:val="clear" w:color="auto" w:fill="auto"/>
          </w:tcPr>
          <w:p w14:paraId="4E12DE7A" w14:textId="77777777" w:rsidR="003C32A0" w:rsidRDefault="003C32A0" w:rsidP="000C3D92">
            <w:r>
              <w:t>Hospitace</w:t>
            </w:r>
          </w:p>
        </w:tc>
        <w:tc>
          <w:tcPr>
            <w:tcW w:w="1443" w:type="dxa"/>
            <w:shd w:val="clear" w:color="auto" w:fill="auto"/>
          </w:tcPr>
          <w:p w14:paraId="44EDC131" w14:textId="77777777" w:rsidR="003C32A0" w:rsidRDefault="003C32A0" w:rsidP="000C3D92">
            <w:r>
              <w:t>ŘŠ, ZŘ</w:t>
            </w:r>
          </w:p>
        </w:tc>
      </w:tr>
      <w:tr w:rsidR="003C32A0" w14:paraId="1BF9C304" w14:textId="77777777" w:rsidTr="0008569E">
        <w:tc>
          <w:tcPr>
            <w:tcW w:w="1494" w:type="dxa"/>
            <w:shd w:val="clear" w:color="auto" w:fill="auto"/>
          </w:tcPr>
          <w:p w14:paraId="154F823D" w14:textId="77777777" w:rsidR="003C32A0" w:rsidRDefault="003C32A0" w:rsidP="000C3D92"/>
        </w:tc>
        <w:tc>
          <w:tcPr>
            <w:tcW w:w="396" w:type="dxa"/>
            <w:shd w:val="clear" w:color="auto" w:fill="auto"/>
          </w:tcPr>
          <w:p w14:paraId="2644098C" w14:textId="77777777" w:rsidR="003C32A0" w:rsidRDefault="003C32A0" w:rsidP="000C3D92">
            <w:r>
              <w:t>2.</w:t>
            </w:r>
          </w:p>
        </w:tc>
        <w:tc>
          <w:tcPr>
            <w:tcW w:w="2608" w:type="dxa"/>
            <w:shd w:val="clear" w:color="auto" w:fill="auto"/>
          </w:tcPr>
          <w:p w14:paraId="1B2EF9DB" w14:textId="77777777" w:rsidR="003C32A0" w:rsidRDefault="003C32A0" w:rsidP="000C3D92">
            <w:r>
              <w:t>Personální zajištění</w:t>
            </w:r>
          </w:p>
        </w:tc>
        <w:tc>
          <w:tcPr>
            <w:tcW w:w="1426" w:type="dxa"/>
            <w:shd w:val="clear" w:color="auto" w:fill="auto"/>
          </w:tcPr>
          <w:p w14:paraId="743410A9" w14:textId="77777777" w:rsidR="003C32A0" w:rsidRDefault="003C32A0" w:rsidP="000C3D92">
            <w:r>
              <w:t>Vedení školy, uvádějící učitelé</w:t>
            </w:r>
          </w:p>
        </w:tc>
        <w:tc>
          <w:tcPr>
            <w:tcW w:w="1921" w:type="dxa"/>
            <w:shd w:val="clear" w:color="auto" w:fill="auto"/>
          </w:tcPr>
          <w:p w14:paraId="0C7015E3" w14:textId="77777777" w:rsidR="003C32A0" w:rsidRDefault="003C32A0" w:rsidP="000C3D92">
            <w:r>
              <w:t>Pohovor s novými pracovníky</w:t>
            </w:r>
          </w:p>
        </w:tc>
        <w:tc>
          <w:tcPr>
            <w:tcW w:w="1443" w:type="dxa"/>
            <w:shd w:val="clear" w:color="auto" w:fill="auto"/>
          </w:tcPr>
          <w:p w14:paraId="43046DEC" w14:textId="77777777" w:rsidR="003C32A0" w:rsidRDefault="003C32A0" w:rsidP="000C3D92">
            <w:r>
              <w:t>Vedení školy</w:t>
            </w:r>
          </w:p>
        </w:tc>
      </w:tr>
      <w:tr w:rsidR="003C32A0" w14:paraId="7F394340" w14:textId="77777777" w:rsidTr="0008569E">
        <w:tc>
          <w:tcPr>
            <w:tcW w:w="1494" w:type="dxa"/>
            <w:shd w:val="clear" w:color="auto" w:fill="auto"/>
          </w:tcPr>
          <w:p w14:paraId="57BB207B" w14:textId="77777777" w:rsidR="003C32A0" w:rsidRDefault="003C32A0" w:rsidP="000C3D92"/>
        </w:tc>
        <w:tc>
          <w:tcPr>
            <w:tcW w:w="396" w:type="dxa"/>
            <w:shd w:val="clear" w:color="auto" w:fill="auto"/>
          </w:tcPr>
          <w:p w14:paraId="40D9F915" w14:textId="77777777" w:rsidR="003C32A0" w:rsidRDefault="003C32A0" w:rsidP="000C3D92">
            <w:r>
              <w:t>3.</w:t>
            </w:r>
          </w:p>
        </w:tc>
        <w:tc>
          <w:tcPr>
            <w:tcW w:w="2608" w:type="dxa"/>
            <w:shd w:val="clear" w:color="auto" w:fill="auto"/>
          </w:tcPr>
          <w:p w14:paraId="053571C6" w14:textId="77777777" w:rsidR="003C32A0" w:rsidRDefault="003C32A0" w:rsidP="000C3D92">
            <w:r>
              <w:t>Vyhodnocení zahajovacích písemných prací</w:t>
            </w:r>
          </w:p>
        </w:tc>
        <w:tc>
          <w:tcPr>
            <w:tcW w:w="1426" w:type="dxa"/>
            <w:shd w:val="clear" w:color="auto" w:fill="auto"/>
          </w:tcPr>
          <w:p w14:paraId="6E5A75EB" w14:textId="77777777" w:rsidR="003C32A0" w:rsidRDefault="003C32A0" w:rsidP="000C3D92">
            <w:r>
              <w:t>Vyučující</w:t>
            </w:r>
          </w:p>
        </w:tc>
        <w:tc>
          <w:tcPr>
            <w:tcW w:w="1921" w:type="dxa"/>
            <w:shd w:val="clear" w:color="auto" w:fill="auto"/>
          </w:tcPr>
          <w:p w14:paraId="1F6AB308" w14:textId="77777777" w:rsidR="003C32A0" w:rsidRDefault="003C32A0" w:rsidP="000C3D92">
            <w:r>
              <w:t>Písemná zpráva</w:t>
            </w:r>
          </w:p>
        </w:tc>
        <w:tc>
          <w:tcPr>
            <w:tcW w:w="1443" w:type="dxa"/>
            <w:shd w:val="clear" w:color="auto" w:fill="auto"/>
          </w:tcPr>
          <w:p w14:paraId="5B62FAB8" w14:textId="77777777" w:rsidR="003C32A0" w:rsidRDefault="003C32A0" w:rsidP="000C3D92">
            <w:r>
              <w:t>Vedení školy</w:t>
            </w:r>
          </w:p>
        </w:tc>
      </w:tr>
      <w:tr w:rsidR="003C32A0" w14:paraId="04356A76" w14:textId="77777777" w:rsidTr="0008569E">
        <w:tc>
          <w:tcPr>
            <w:tcW w:w="1494" w:type="dxa"/>
            <w:shd w:val="clear" w:color="auto" w:fill="auto"/>
          </w:tcPr>
          <w:p w14:paraId="52D5E95B" w14:textId="77777777" w:rsidR="003C32A0" w:rsidRDefault="003C32A0" w:rsidP="000C3D92"/>
        </w:tc>
        <w:tc>
          <w:tcPr>
            <w:tcW w:w="396" w:type="dxa"/>
            <w:shd w:val="clear" w:color="auto" w:fill="auto"/>
          </w:tcPr>
          <w:p w14:paraId="736632AE" w14:textId="77777777" w:rsidR="003C32A0" w:rsidRDefault="003C32A0" w:rsidP="000C3D92">
            <w:r>
              <w:t>4.</w:t>
            </w:r>
          </w:p>
        </w:tc>
        <w:tc>
          <w:tcPr>
            <w:tcW w:w="2608" w:type="dxa"/>
            <w:shd w:val="clear" w:color="auto" w:fill="auto"/>
          </w:tcPr>
          <w:p w14:paraId="32B32942" w14:textId="77777777" w:rsidR="003C32A0" w:rsidRDefault="003C32A0" w:rsidP="000C3D92">
            <w:r>
              <w:t>Osobní programy pedagogů</w:t>
            </w:r>
          </w:p>
        </w:tc>
        <w:tc>
          <w:tcPr>
            <w:tcW w:w="1426" w:type="dxa"/>
            <w:shd w:val="clear" w:color="auto" w:fill="auto"/>
          </w:tcPr>
          <w:p w14:paraId="1E42A01F" w14:textId="77777777" w:rsidR="003C32A0" w:rsidRDefault="003C32A0" w:rsidP="000C3D92">
            <w:r>
              <w:t>Vyučující</w:t>
            </w:r>
          </w:p>
        </w:tc>
        <w:tc>
          <w:tcPr>
            <w:tcW w:w="1921" w:type="dxa"/>
            <w:shd w:val="clear" w:color="auto" w:fill="auto"/>
          </w:tcPr>
          <w:p w14:paraId="7D058240" w14:textId="77777777" w:rsidR="003C32A0" w:rsidRDefault="003C32A0" w:rsidP="000C3D92">
            <w:r>
              <w:t>Písemná zpráva</w:t>
            </w:r>
          </w:p>
        </w:tc>
        <w:tc>
          <w:tcPr>
            <w:tcW w:w="1443" w:type="dxa"/>
            <w:shd w:val="clear" w:color="auto" w:fill="auto"/>
          </w:tcPr>
          <w:p w14:paraId="5762CBE8" w14:textId="77777777" w:rsidR="003C32A0" w:rsidRDefault="003C32A0" w:rsidP="000C3D92">
            <w:r>
              <w:t>Vedení školy</w:t>
            </w:r>
          </w:p>
        </w:tc>
      </w:tr>
      <w:tr w:rsidR="003C32A0" w14:paraId="61739E56" w14:textId="77777777" w:rsidTr="0008569E">
        <w:tc>
          <w:tcPr>
            <w:tcW w:w="1494" w:type="dxa"/>
            <w:shd w:val="clear" w:color="auto" w:fill="auto"/>
          </w:tcPr>
          <w:p w14:paraId="1041E8EB" w14:textId="77777777" w:rsidR="003C32A0" w:rsidRDefault="003C32A0" w:rsidP="000C3D92">
            <w:r>
              <w:t>listopad</w:t>
            </w:r>
          </w:p>
        </w:tc>
        <w:tc>
          <w:tcPr>
            <w:tcW w:w="396" w:type="dxa"/>
            <w:shd w:val="clear" w:color="auto" w:fill="auto"/>
          </w:tcPr>
          <w:p w14:paraId="4B912DC0" w14:textId="77777777" w:rsidR="003C32A0" w:rsidRDefault="003C32A0" w:rsidP="000C3D92">
            <w:r>
              <w:t>1.</w:t>
            </w:r>
          </w:p>
        </w:tc>
        <w:tc>
          <w:tcPr>
            <w:tcW w:w="2608" w:type="dxa"/>
            <w:shd w:val="clear" w:color="auto" w:fill="auto"/>
          </w:tcPr>
          <w:p w14:paraId="1B95094D" w14:textId="77777777" w:rsidR="003C32A0" w:rsidRDefault="003C32A0" w:rsidP="000C3D92">
            <w:r>
              <w:t>Hodnocení ekonomické situace</w:t>
            </w:r>
          </w:p>
        </w:tc>
        <w:tc>
          <w:tcPr>
            <w:tcW w:w="1426" w:type="dxa"/>
            <w:shd w:val="clear" w:color="auto" w:fill="auto"/>
          </w:tcPr>
          <w:p w14:paraId="3F928DB0" w14:textId="77777777" w:rsidR="003C32A0" w:rsidRDefault="003C32A0" w:rsidP="000C3D92">
            <w:r>
              <w:t>ŘŠ, ekonomka</w:t>
            </w:r>
          </w:p>
        </w:tc>
        <w:tc>
          <w:tcPr>
            <w:tcW w:w="1921" w:type="dxa"/>
            <w:shd w:val="clear" w:color="auto" w:fill="auto"/>
          </w:tcPr>
          <w:p w14:paraId="7452740C" w14:textId="77777777" w:rsidR="003C32A0" w:rsidRDefault="003C32A0" w:rsidP="000C3D92">
            <w:r>
              <w:t>Analýza čerpání rozpočtu</w:t>
            </w:r>
          </w:p>
        </w:tc>
        <w:tc>
          <w:tcPr>
            <w:tcW w:w="1443" w:type="dxa"/>
            <w:shd w:val="clear" w:color="auto" w:fill="auto"/>
          </w:tcPr>
          <w:p w14:paraId="1A3AEBC5" w14:textId="77777777" w:rsidR="003C32A0" w:rsidRDefault="003C32A0" w:rsidP="000C3D92">
            <w:r>
              <w:t>Vedení školy</w:t>
            </w:r>
          </w:p>
        </w:tc>
      </w:tr>
      <w:tr w:rsidR="003C32A0" w14:paraId="5C45129C" w14:textId="77777777" w:rsidTr="0008569E">
        <w:tc>
          <w:tcPr>
            <w:tcW w:w="1494" w:type="dxa"/>
            <w:shd w:val="clear" w:color="auto" w:fill="auto"/>
          </w:tcPr>
          <w:p w14:paraId="2B8E24CE" w14:textId="77777777" w:rsidR="003C32A0" w:rsidRDefault="003C32A0" w:rsidP="000C3D92"/>
        </w:tc>
        <w:tc>
          <w:tcPr>
            <w:tcW w:w="396" w:type="dxa"/>
            <w:shd w:val="clear" w:color="auto" w:fill="auto"/>
          </w:tcPr>
          <w:p w14:paraId="0726CB54" w14:textId="77777777" w:rsidR="003C32A0" w:rsidRDefault="003C32A0" w:rsidP="000C3D92">
            <w:r>
              <w:t>2.</w:t>
            </w:r>
          </w:p>
        </w:tc>
        <w:tc>
          <w:tcPr>
            <w:tcW w:w="2608" w:type="dxa"/>
            <w:shd w:val="clear" w:color="auto" w:fill="auto"/>
          </w:tcPr>
          <w:p w14:paraId="76531CD8" w14:textId="77777777" w:rsidR="003C32A0" w:rsidRDefault="003C32A0" w:rsidP="000C3D92">
            <w:r>
              <w:t>Průběh vzdělávání - výuka</w:t>
            </w:r>
          </w:p>
        </w:tc>
        <w:tc>
          <w:tcPr>
            <w:tcW w:w="1426" w:type="dxa"/>
            <w:shd w:val="clear" w:color="auto" w:fill="auto"/>
          </w:tcPr>
          <w:p w14:paraId="6D8687AC" w14:textId="77777777" w:rsidR="003C32A0" w:rsidRDefault="003C32A0" w:rsidP="000C3D92">
            <w:r>
              <w:t>Vedení školy</w:t>
            </w:r>
          </w:p>
        </w:tc>
        <w:tc>
          <w:tcPr>
            <w:tcW w:w="1921" w:type="dxa"/>
            <w:shd w:val="clear" w:color="auto" w:fill="auto"/>
          </w:tcPr>
          <w:p w14:paraId="5D0FBF67" w14:textId="77777777" w:rsidR="003C32A0" w:rsidRDefault="003C32A0" w:rsidP="000C3D92">
            <w:r>
              <w:t>Hospitace</w:t>
            </w:r>
          </w:p>
        </w:tc>
        <w:tc>
          <w:tcPr>
            <w:tcW w:w="1443" w:type="dxa"/>
            <w:shd w:val="clear" w:color="auto" w:fill="auto"/>
          </w:tcPr>
          <w:p w14:paraId="402EBE3D" w14:textId="77777777" w:rsidR="003C32A0" w:rsidRDefault="003C32A0" w:rsidP="000C3D92">
            <w:r>
              <w:t>ŘŠ</w:t>
            </w:r>
          </w:p>
        </w:tc>
      </w:tr>
      <w:tr w:rsidR="003C32A0" w14:paraId="64C63969" w14:textId="77777777" w:rsidTr="0008569E">
        <w:tc>
          <w:tcPr>
            <w:tcW w:w="1494" w:type="dxa"/>
            <w:shd w:val="clear" w:color="auto" w:fill="auto"/>
          </w:tcPr>
          <w:p w14:paraId="60E7CC74" w14:textId="77777777" w:rsidR="003C32A0" w:rsidRDefault="003C32A0" w:rsidP="000C3D92">
            <w:r>
              <w:t>prosinec</w:t>
            </w:r>
          </w:p>
        </w:tc>
        <w:tc>
          <w:tcPr>
            <w:tcW w:w="396" w:type="dxa"/>
            <w:shd w:val="clear" w:color="auto" w:fill="auto"/>
          </w:tcPr>
          <w:p w14:paraId="379B598E" w14:textId="77777777" w:rsidR="003C32A0" w:rsidRDefault="003C32A0" w:rsidP="000C3D92">
            <w:r>
              <w:t>1.</w:t>
            </w:r>
          </w:p>
        </w:tc>
        <w:tc>
          <w:tcPr>
            <w:tcW w:w="2608" w:type="dxa"/>
            <w:shd w:val="clear" w:color="auto" w:fill="auto"/>
          </w:tcPr>
          <w:p w14:paraId="5DC76723" w14:textId="77777777" w:rsidR="003C32A0" w:rsidRDefault="003C32A0" w:rsidP="000C3D92">
            <w:r>
              <w:t>Spolupráce s rodiči – příprava na zápis dětí do 1. třídy</w:t>
            </w:r>
          </w:p>
        </w:tc>
        <w:tc>
          <w:tcPr>
            <w:tcW w:w="1426" w:type="dxa"/>
            <w:shd w:val="clear" w:color="auto" w:fill="auto"/>
          </w:tcPr>
          <w:p w14:paraId="45CC9FA7" w14:textId="77777777" w:rsidR="003C32A0" w:rsidRDefault="003C32A0" w:rsidP="000C3D92">
            <w:r>
              <w:t>MS</w:t>
            </w:r>
          </w:p>
        </w:tc>
        <w:tc>
          <w:tcPr>
            <w:tcW w:w="1921" w:type="dxa"/>
            <w:shd w:val="clear" w:color="auto" w:fill="auto"/>
          </w:tcPr>
          <w:p w14:paraId="56159FC2" w14:textId="77777777" w:rsidR="003C32A0" w:rsidRDefault="003C32A0" w:rsidP="000C3D92">
            <w:r>
              <w:t>Písemný plán</w:t>
            </w:r>
          </w:p>
        </w:tc>
        <w:tc>
          <w:tcPr>
            <w:tcW w:w="1443" w:type="dxa"/>
            <w:shd w:val="clear" w:color="auto" w:fill="auto"/>
          </w:tcPr>
          <w:p w14:paraId="169ECA5E" w14:textId="77777777" w:rsidR="003C32A0" w:rsidRDefault="003C32A0" w:rsidP="000C3D92">
            <w:r>
              <w:t>Vedení školy</w:t>
            </w:r>
          </w:p>
        </w:tc>
      </w:tr>
      <w:tr w:rsidR="003C32A0" w14:paraId="1732D547" w14:textId="77777777" w:rsidTr="0008569E">
        <w:tc>
          <w:tcPr>
            <w:tcW w:w="1494" w:type="dxa"/>
            <w:shd w:val="clear" w:color="auto" w:fill="auto"/>
          </w:tcPr>
          <w:p w14:paraId="23955301" w14:textId="77777777" w:rsidR="003C32A0" w:rsidRDefault="003C32A0" w:rsidP="000C3D92"/>
        </w:tc>
        <w:tc>
          <w:tcPr>
            <w:tcW w:w="396" w:type="dxa"/>
            <w:shd w:val="clear" w:color="auto" w:fill="auto"/>
          </w:tcPr>
          <w:p w14:paraId="329E0962" w14:textId="77777777" w:rsidR="003C32A0" w:rsidRDefault="003C32A0" w:rsidP="000C3D92">
            <w:r>
              <w:t>2.</w:t>
            </w:r>
          </w:p>
        </w:tc>
        <w:tc>
          <w:tcPr>
            <w:tcW w:w="2608" w:type="dxa"/>
            <w:shd w:val="clear" w:color="auto" w:fill="auto"/>
          </w:tcPr>
          <w:p w14:paraId="73DABB08" w14:textId="77777777" w:rsidR="003C32A0" w:rsidRDefault="003C32A0" w:rsidP="000C3D92">
            <w:r>
              <w:t>Průběh vzdělávání – individuální přístup</w:t>
            </w:r>
          </w:p>
        </w:tc>
        <w:tc>
          <w:tcPr>
            <w:tcW w:w="1426" w:type="dxa"/>
            <w:shd w:val="clear" w:color="auto" w:fill="auto"/>
          </w:tcPr>
          <w:p w14:paraId="29461838" w14:textId="77777777" w:rsidR="003C32A0" w:rsidRDefault="003C32A0" w:rsidP="000C3D92">
            <w:r>
              <w:t>VP</w:t>
            </w:r>
          </w:p>
        </w:tc>
        <w:tc>
          <w:tcPr>
            <w:tcW w:w="1921" w:type="dxa"/>
            <w:shd w:val="clear" w:color="auto" w:fill="auto"/>
          </w:tcPr>
          <w:p w14:paraId="011BEEFE" w14:textId="77777777" w:rsidR="003C32A0" w:rsidRDefault="003C32A0" w:rsidP="000C3D92">
            <w:r>
              <w:t>Písemná zpráva VP</w:t>
            </w:r>
          </w:p>
        </w:tc>
        <w:tc>
          <w:tcPr>
            <w:tcW w:w="1443" w:type="dxa"/>
            <w:shd w:val="clear" w:color="auto" w:fill="auto"/>
          </w:tcPr>
          <w:p w14:paraId="27AC472A" w14:textId="77777777" w:rsidR="003C32A0" w:rsidRDefault="003C32A0" w:rsidP="000C3D92">
            <w:r>
              <w:t>Vedení školy</w:t>
            </w:r>
          </w:p>
        </w:tc>
      </w:tr>
      <w:tr w:rsidR="003C32A0" w14:paraId="5BBC6BA1" w14:textId="77777777" w:rsidTr="0008569E">
        <w:tc>
          <w:tcPr>
            <w:tcW w:w="1494" w:type="dxa"/>
            <w:shd w:val="clear" w:color="auto" w:fill="auto"/>
          </w:tcPr>
          <w:p w14:paraId="142CBA8F" w14:textId="77777777" w:rsidR="003C32A0" w:rsidRDefault="003C32A0" w:rsidP="000C3D92">
            <w:r>
              <w:t>leden</w:t>
            </w:r>
          </w:p>
        </w:tc>
        <w:tc>
          <w:tcPr>
            <w:tcW w:w="396" w:type="dxa"/>
            <w:shd w:val="clear" w:color="auto" w:fill="auto"/>
          </w:tcPr>
          <w:p w14:paraId="12FDACCC" w14:textId="77777777" w:rsidR="003C32A0" w:rsidRDefault="003C32A0" w:rsidP="000C3D92">
            <w:r>
              <w:t>1.</w:t>
            </w:r>
          </w:p>
        </w:tc>
        <w:tc>
          <w:tcPr>
            <w:tcW w:w="2608" w:type="dxa"/>
            <w:shd w:val="clear" w:color="auto" w:fill="auto"/>
          </w:tcPr>
          <w:p w14:paraId="28DAC9B7" w14:textId="77777777" w:rsidR="003C32A0" w:rsidRDefault="003C32A0" w:rsidP="000C3D92">
            <w:r>
              <w:t xml:space="preserve">Hodnocení výsledků žáků </w:t>
            </w:r>
          </w:p>
        </w:tc>
        <w:tc>
          <w:tcPr>
            <w:tcW w:w="1426" w:type="dxa"/>
            <w:shd w:val="clear" w:color="auto" w:fill="auto"/>
          </w:tcPr>
          <w:p w14:paraId="6C794B21" w14:textId="77777777" w:rsidR="003C32A0" w:rsidRDefault="003C32A0" w:rsidP="000C3D92">
            <w:r>
              <w:t>Vyučující</w:t>
            </w:r>
          </w:p>
        </w:tc>
        <w:tc>
          <w:tcPr>
            <w:tcW w:w="1921" w:type="dxa"/>
            <w:shd w:val="clear" w:color="auto" w:fill="auto"/>
          </w:tcPr>
          <w:p w14:paraId="04442ACA" w14:textId="77777777" w:rsidR="003C32A0" w:rsidRDefault="003C32A0" w:rsidP="000C3D92">
            <w:r>
              <w:t>Pololetní klasifikace a hodnocení, jednání pedagogické rady</w:t>
            </w:r>
          </w:p>
        </w:tc>
        <w:tc>
          <w:tcPr>
            <w:tcW w:w="1443" w:type="dxa"/>
            <w:shd w:val="clear" w:color="auto" w:fill="auto"/>
          </w:tcPr>
          <w:p w14:paraId="462A3191" w14:textId="77777777" w:rsidR="003C32A0" w:rsidRDefault="003C32A0" w:rsidP="000C3D92">
            <w:r>
              <w:t>Pedagogická rada</w:t>
            </w:r>
          </w:p>
        </w:tc>
      </w:tr>
      <w:tr w:rsidR="003C32A0" w14:paraId="010C6A0F" w14:textId="77777777" w:rsidTr="0008569E">
        <w:tc>
          <w:tcPr>
            <w:tcW w:w="1494" w:type="dxa"/>
            <w:shd w:val="clear" w:color="auto" w:fill="auto"/>
          </w:tcPr>
          <w:p w14:paraId="6679E52A" w14:textId="77777777" w:rsidR="003C32A0" w:rsidRDefault="003C32A0" w:rsidP="000C3D92"/>
        </w:tc>
        <w:tc>
          <w:tcPr>
            <w:tcW w:w="396" w:type="dxa"/>
            <w:shd w:val="clear" w:color="auto" w:fill="auto"/>
          </w:tcPr>
          <w:p w14:paraId="6D5968C0" w14:textId="77777777" w:rsidR="003C32A0" w:rsidRDefault="003C32A0" w:rsidP="000C3D92">
            <w:r>
              <w:t>2.</w:t>
            </w:r>
          </w:p>
        </w:tc>
        <w:tc>
          <w:tcPr>
            <w:tcW w:w="2608" w:type="dxa"/>
            <w:shd w:val="clear" w:color="auto" w:fill="auto"/>
          </w:tcPr>
          <w:p w14:paraId="1A148E8E" w14:textId="77777777" w:rsidR="003C32A0" w:rsidRDefault="003C32A0" w:rsidP="000C3D92">
            <w:r>
              <w:t xml:space="preserve">Spolupráce s rodiči </w:t>
            </w:r>
          </w:p>
        </w:tc>
        <w:tc>
          <w:tcPr>
            <w:tcW w:w="1426" w:type="dxa"/>
            <w:shd w:val="clear" w:color="auto" w:fill="auto"/>
          </w:tcPr>
          <w:p w14:paraId="21AD9A5B" w14:textId="77777777" w:rsidR="003C32A0" w:rsidRDefault="003C32A0" w:rsidP="000C3D92">
            <w:r>
              <w:t>Vyučující</w:t>
            </w:r>
          </w:p>
        </w:tc>
        <w:tc>
          <w:tcPr>
            <w:tcW w:w="1921" w:type="dxa"/>
            <w:shd w:val="clear" w:color="auto" w:fill="auto"/>
          </w:tcPr>
          <w:p w14:paraId="1C075473" w14:textId="77777777" w:rsidR="003C32A0" w:rsidRDefault="003C32A0" w:rsidP="000C3D92">
            <w:r>
              <w:t xml:space="preserve">Den otevřených dveří, setkání s </w:t>
            </w:r>
            <w:r>
              <w:lastRenderedPageBreak/>
              <w:t>rodiči budoucích prvňáčků</w:t>
            </w:r>
          </w:p>
        </w:tc>
        <w:tc>
          <w:tcPr>
            <w:tcW w:w="1443" w:type="dxa"/>
            <w:shd w:val="clear" w:color="auto" w:fill="auto"/>
          </w:tcPr>
          <w:p w14:paraId="603F8CE0" w14:textId="77777777" w:rsidR="003C32A0" w:rsidRDefault="003C32A0" w:rsidP="000C3D92">
            <w:r>
              <w:lastRenderedPageBreak/>
              <w:t>Vedení školy</w:t>
            </w:r>
          </w:p>
        </w:tc>
      </w:tr>
      <w:tr w:rsidR="003C32A0" w14:paraId="7205CE9D" w14:textId="77777777" w:rsidTr="0008569E">
        <w:tc>
          <w:tcPr>
            <w:tcW w:w="1494" w:type="dxa"/>
            <w:shd w:val="clear" w:color="auto" w:fill="auto"/>
          </w:tcPr>
          <w:p w14:paraId="544D7E84" w14:textId="77777777" w:rsidR="003C32A0" w:rsidRDefault="003C32A0" w:rsidP="000C3D92"/>
        </w:tc>
        <w:tc>
          <w:tcPr>
            <w:tcW w:w="396" w:type="dxa"/>
            <w:shd w:val="clear" w:color="auto" w:fill="auto"/>
          </w:tcPr>
          <w:p w14:paraId="3BFB6938" w14:textId="77777777" w:rsidR="003C32A0" w:rsidRDefault="003C32A0" w:rsidP="000C3D92">
            <w:r>
              <w:t>3.</w:t>
            </w:r>
          </w:p>
        </w:tc>
        <w:tc>
          <w:tcPr>
            <w:tcW w:w="2608" w:type="dxa"/>
            <w:shd w:val="clear" w:color="auto" w:fill="auto"/>
          </w:tcPr>
          <w:p w14:paraId="3700516D" w14:textId="77777777" w:rsidR="003C32A0" w:rsidRDefault="003C32A0" w:rsidP="000C3D92">
            <w:r>
              <w:t>Profesní testy žáků 9. třídy</w:t>
            </w:r>
          </w:p>
        </w:tc>
        <w:tc>
          <w:tcPr>
            <w:tcW w:w="1426" w:type="dxa"/>
            <w:shd w:val="clear" w:color="auto" w:fill="auto"/>
          </w:tcPr>
          <w:p w14:paraId="22409266" w14:textId="77777777" w:rsidR="003C32A0" w:rsidRDefault="003C32A0" w:rsidP="000C3D92">
            <w:r>
              <w:t>VP</w:t>
            </w:r>
          </w:p>
        </w:tc>
        <w:tc>
          <w:tcPr>
            <w:tcW w:w="1921" w:type="dxa"/>
            <w:shd w:val="clear" w:color="auto" w:fill="auto"/>
          </w:tcPr>
          <w:p w14:paraId="223D17B1" w14:textId="77777777" w:rsidR="003C32A0" w:rsidRDefault="003C32A0" w:rsidP="000C3D92">
            <w:r>
              <w:t>Spolupráce s ÚP, příprava na SŠ</w:t>
            </w:r>
          </w:p>
        </w:tc>
        <w:tc>
          <w:tcPr>
            <w:tcW w:w="1443" w:type="dxa"/>
            <w:shd w:val="clear" w:color="auto" w:fill="auto"/>
          </w:tcPr>
          <w:p w14:paraId="1CC2A377" w14:textId="77777777" w:rsidR="003C32A0" w:rsidRDefault="003C32A0" w:rsidP="000C3D92">
            <w:r>
              <w:t>ŘŠ</w:t>
            </w:r>
          </w:p>
        </w:tc>
      </w:tr>
      <w:tr w:rsidR="003C32A0" w14:paraId="73A770DB" w14:textId="77777777" w:rsidTr="0008569E">
        <w:tc>
          <w:tcPr>
            <w:tcW w:w="1494" w:type="dxa"/>
            <w:shd w:val="clear" w:color="auto" w:fill="auto"/>
          </w:tcPr>
          <w:p w14:paraId="63D45AB0" w14:textId="77777777" w:rsidR="003C32A0" w:rsidRDefault="003C32A0" w:rsidP="000C3D92">
            <w:r>
              <w:t>únor</w:t>
            </w:r>
          </w:p>
        </w:tc>
        <w:tc>
          <w:tcPr>
            <w:tcW w:w="396" w:type="dxa"/>
            <w:shd w:val="clear" w:color="auto" w:fill="auto"/>
          </w:tcPr>
          <w:p w14:paraId="64A8034D" w14:textId="77777777" w:rsidR="003C32A0" w:rsidRDefault="003C32A0" w:rsidP="000C3D92">
            <w:r>
              <w:t>1.</w:t>
            </w:r>
          </w:p>
        </w:tc>
        <w:tc>
          <w:tcPr>
            <w:tcW w:w="2608" w:type="dxa"/>
            <w:shd w:val="clear" w:color="auto" w:fill="auto"/>
          </w:tcPr>
          <w:p w14:paraId="1C939A5C" w14:textId="77777777" w:rsidR="003C32A0" w:rsidRDefault="003C32A0" w:rsidP="000C3D92">
            <w:r>
              <w:t>Hodnocení plnění tématických plánů</w:t>
            </w:r>
          </w:p>
        </w:tc>
        <w:tc>
          <w:tcPr>
            <w:tcW w:w="1426" w:type="dxa"/>
            <w:shd w:val="clear" w:color="auto" w:fill="auto"/>
          </w:tcPr>
          <w:p w14:paraId="659578C9" w14:textId="77777777" w:rsidR="003C32A0" w:rsidRDefault="003C32A0" w:rsidP="000C3D92">
            <w:r>
              <w:t>Vyučující</w:t>
            </w:r>
          </w:p>
        </w:tc>
        <w:tc>
          <w:tcPr>
            <w:tcW w:w="1921" w:type="dxa"/>
            <w:shd w:val="clear" w:color="auto" w:fill="auto"/>
          </w:tcPr>
          <w:p w14:paraId="3247AE28" w14:textId="77777777" w:rsidR="003C32A0" w:rsidRDefault="003C32A0" w:rsidP="000C3D92">
            <w:r>
              <w:t>Písemná zpráva MS, PK</w:t>
            </w:r>
          </w:p>
        </w:tc>
        <w:tc>
          <w:tcPr>
            <w:tcW w:w="1443" w:type="dxa"/>
            <w:shd w:val="clear" w:color="auto" w:fill="auto"/>
          </w:tcPr>
          <w:p w14:paraId="02F10708" w14:textId="77777777" w:rsidR="003C32A0" w:rsidRDefault="003C32A0" w:rsidP="000C3D92">
            <w:r>
              <w:t>Vedení školy</w:t>
            </w:r>
          </w:p>
        </w:tc>
      </w:tr>
      <w:tr w:rsidR="003C32A0" w14:paraId="317F11A1" w14:textId="77777777" w:rsidTr="0008569E">
        <w:tc>
          <w:tcPr>
            <w:tcW w:w="1494" w:type="dxa"/>
            <w:shd w:val="clear" w:color="auto" w:fill="auto"/>
          </w:tcPr>
          <w:p w14:paraId="79A16F2E" w14:textId="77777777" w:rsidR="003C32A0" w:rsidRDefault="003C32A0" w:rsidP="000C3D92"/>
        </w:tc>
        <w:tc>
          <w:tcPr>
            <w:tcW w:w="396" w:type="dxa"/>
            <w:shd w:val="clear" w:color="auto" w:fill="auto"/>
          </w:tcPr>
          <w:p w14:paraId="41331E96" w14:textId="77777777" w:rsidR="003C32A0" w:rsidRDefault="003C32A0" w:rsidP="000C3D92">
            <w:r>
              <w:t>2.</w:t>
            </w:r>
          </w:p>
        </w:tc>
        <w:tc>
          <w:tcPr>
            <w:tcW w:w="2608" w:type="dxa"/>
            <w:shd w:val="clear" w:color="auto" w:fill="auto"/>
          </w:tcPr>
          <w:p w14:paraId="61294977" w14:textId="77777777" w:rsidR="003C32A0" w:rsidRDefault="003C32A0" w:rsidP="000C3D92">
            <w:r>
              <w:t>Hodnocení personální situace a výhledu personální situace na další školní rok</w:t>
            </w:r>
          </w:p>
        </w:tc>
        <w:tc>
          <w:tcPr>
            <w:tcW w:w="1426" w:type="dxa"/>
            <w:shd w:val="clear" w:color="auto" w:fill="auto"/>
          </w:tcPr>
          <w:p w14:paraId="07F4466E" w14:textId="77777777" w:rsidR="003C32A0" w:rsidRDefault="003C32A0" w:rsidP="000C3D92">
            <w:r>
              <w:t>Vedení školy</w:t>
            </w:r>
          </w:p>
        </w:tc>
        <w:tc>
          <w:tcPr>
            <w:tcW w:w="1921" w:type="dxa"/>
            <w:shd w:val="clear" w:color="auto" w:fill="auto"/>
          </w:tcPr>
          <w:p w14:paraId="413EA887" w14:textId="77777777" w:rsidR="003C32A0" w:rsidRDefault="003C32A0" w:rsidP="000C3D92">
            <w:r>
              <w:t>Analýza</w:t>
            </w:r>
          </w:p>
        </w:tc>
        <w:tc>
          <w:tcPr>
            <w:tcW w:w="1443" w:type="dxa"/>
            <w:shd w:val="clear" w:color="auto" w:fill="auto"/>
          </w:tcPr>
          <w:p w14:paraId="1BD41039" w14:textId="77777777" w:rsidR="003C32A0" w:rsidRDefault="003C32A0" w:rsidP="000C3D92">
            <w:r>
              <w:t>ŘŠ</w:t>
            </w:r>
          </w:p>
        </w:tc>
      </w:tr>
      <w:tr w:rsidR="003C32A0" w14:paraId="40AEC218" w14:textId="77777777" w:rsidTr="0008569E">
        <w:tc>
          <w:tcPr>
            <w:tcW w:w="1494" w:type="dxa"/>
            <w:shd w:val="clear" w:color="auto" w:fill="auto"/>
          </w:tcPr>
          <w:p w14:paraId="72D42CCB" w14:textId="77777777" w:rsidR="003C32A0" w:rsidRDefault="003C32A0" w:rsidP="000C3D92"/>
        </w:tc>
        <w:tc>
          <w:tcPr>
            <w:tcW w:w="396" w:type="dxa"/>
            <w:shd w:val="clear" w:color="auto" w:fill="auto"/>
          </w:tcPr>
          <w:p w14:paraId="50C769BF" w14:textId="77777777" w:rsidR="003C32A0" w:rsidRDefault="003C32A0" w:rsidP="000C3D92">
            <w:r>
              <w:t>3.</w:t>
            </w:r>
          </w:p>
        </w:tc>
        <w:tc>
          <w:tcPr>
            <w:tcW w:w="2608" w:type="dxa"/>
            <w:shd w:val="clear" w:color="auto" w:fill="auto"/>
          </w:tcPr>
          <w:p w14:paraId="0D30A3EC" w14:textId="77777777" w:rsidR="003C32A0" w:rsidRDefault="003C32A0" w:rsidP="000C3D92">
            <w:r>
              <w:t>Spolupráce s veřejností (sponzoři)</w:t>
            </w:r>
          </w:p>
        </w:tc>
        <w:tc>
          <w:tcPr>
            <w:tcW w:w="1426" w:type="dxa"/>
            <w:shd w:val="clear" w:color="auto" w:fill="auto"/>
          </w:tcPr>
          <w:p w14:paraId="1E0D5EEA" w14:textId="77777777" w:rsidR="003C32A0" w:rsidRDefault="003C32A0" w:rsidP="000C3D92">
            <w:r>
              <w:t>Vyučující, KRPŠ</w:t>
            </w:r>
          </w:p>
        </w:tc>
        <w:tc>
          <w:tcPr>
            <w:tcW w:w="1921" w:type="dxa"/>
            <w:shd w:val="clear" w:color="auto" w:fill="auto"/>
          </w:tcPr>
          <w:p w14:paraId="01FF0A1B" w14:textId="77777777" w:rsidR="003C32A0" w:rsidRDefault="003C32A0" w:rsidP="000C3D92">
            <w:r>
              <w:t>Ples školy</w:t>
            </w:r>
          </w:p>
        </w:tc>
        <w:tc>
          <w:tcPr>
            <w:tcW w:w="1443" w:type="dxa"/>
            <w:shd w:val="clear" w:color="auto" w:fill="auto"/>
          </w:tcPr>
          <w:p w14:paraId="30337225" w14:textId="77777777" w:rsidR="003C32A0" w:rsidRDefault="003C32A0" w:rsidP="000C3D92">
            <w:r>
              <w:t>Vedení školy</w:t>
            </w:r>
          </w:p>
        </w:tc>
      </w:tr>
      <w:tr w:rsidR="003C32A0" w14:paraId="48AC0348" w14:textId="77777777" w:rsidTr="0008569E">
        <w:tc>
          <w:tcPr>
            <w:tcW w:w="1494" w:type="dxa"/>
            <w:shd w:val="clear" w:color="auto" w:fill="auto"/>
          </w:tcPr>
          <w:p w14:paraId="0B58FC99" w14:textId="77777777" w:rsidR="003C32A0" w:rsidRDefault="003C32A0" w:rsidP="000C3D92">
            <w:r>
              <w:t>březen</w:t>
            </w:r>
          </w:p>
        </w:tc>
        <w:tc>
          <w:tcPr>
            <w:tcW w:w="396" w:type="dxa"/>
            <w:shd w:val="clear" w:color="auto" w:fill="auto"/>
          </w:tcPr>
          <w:p w14:paraId="6FDF1FF1" w14:textId="77777777" w:rsidR="003C32A0" w:rsidRDefault="003C32A0" w:rsidP="000C3D92">
            <w:r>
              <w:t>1.</w:t>
            </w:r>
          </w:p>
        </w:tc>
        <w:tc>
          <w:tcPr>
            <w:tcW w:w="2608" w:type="dxa"/>
            <w:shd w:val="clear" w:color="auto" w:fill="auto"/>
          </w:tcPr>
          <w:p w14:paraId="5DD960C0" w14:textId="77777777" w:rsidR="003C32A0" w:rsidRDefault="003C32A0" w:rsidP="000C3D92">
            <w:r>
              <w:t>Zájem o studium na SŠ, SOU</w:t>
            </w:r>
          </w:p>
        </w:tc>
        <w:tc>
          <w:tcPr>
            <w:tcW w:w="1426" w:type="dxa"/>
            <w:shd w:val="clear" w:color="auto" w:fill="auto"/>
          </w:tcPr>
          <w:p w14:paraId="77619DDB" w14:textId="77777777" w:rsidR="003C32A0" w:rsidRDefault="003C32A0" w:rsidP="000C3D92">
            <w:r>
              <w:t>VP</w:t>
            </w:r>
          </w:p>
        </w:tc>
        <w:tc>
          <w:tcPr>
            <w:tcW w:w="1921" w:type="dxa"/>
            <w:shd w:val="clear" w:color="auto" w:fill="auto"/>
          </w:tcPr>
          <w:p w14:paraId="76F1E147" w14:textId="77777777" w:rsidR="003C32A0" w:rsidRDefault="003C32A0" w:rsidP="000C3D92">
            <w:r>
              <w:t>Analýza přihlášek</w:t>
            </w:r>
          </w:p>
        </w:tc>
        <w:tc>
          <w:tcPr>
            <w:tcW w:w="1443" w:type="dxa"/>
            <w:shd w:val="clear" w:color="auto" w:fill="auto"/>
          </w:tcPr>
          <w:p w14:paraId="385C5169" w14:textId="77777777" w:rsidR="003C32A0" w:rsidRDefault="003C32A0" w:rsidP="000C3D92">
            <w:r>
              <w:t>ŘŠ</w:t>
            </w:r>
          </w:p>
        </w:tc>
      </w:tr>
      <w:tr w:rsidR="003C32A0" w14:paraId="597D4DA9" w14:textId="77777777" w:rsidTr="0008569E">
        <w:tc>
          <w:tcPr>
            <w:tcW w:w="1494" w:type="dxa"/>
            <w:shd w:val="clear" w:color="auto" w:fill="auto"/>
          </w:tcPr>
          <w:p w14:paraId="0A06CEB4" w14:textId="77777777" w:rsidR="003C32A0" w:rsidRDefault="003C32A0" w:rsidP="000C3D92"/>
        </w:tc>
        <w:tc>
          <w:tcPr>
            <w:tcW w:w="396" w:type="dxa"/>
            <w:shd w:val="clear" w:color="auto" w:fill="auto"/>
          </w:tcPr>
          <w:p w14:paraId="4234984C" w14:textId="77777777" w:rsidR="003C32A0" w:rsidRDefault="003C32A0" w:rsidP="000C3D92">
            <w:r>
              <w:t>2.</w:t>
            </w:r>
          </w:p>
        </w:tc>
        <w:tc>
          <w:tcPr>
            <w:tcW w:w="2608" w:type="dxa"/>
            <w:shd w:val="clear" w:color="auto" w:fill="auto"/>
          </w:tcPr>
          <w:p w14:paraId="76C36B54" w14:textId="77777777" w:rsidR="003C32A0" w:rsidRDefault="003C32A0" w:rsidP="000C3D92">
            <w:r>
              <w:t>Prezentace na veřejnosti</w:t>
            </w:r>
          </w:p>
        </w:tc>
        <w:tc>
          <w:tcPr>
            <w:tcW w:w="1426" w:type="dxa"/>
            <w:shd w:val="clear" w:color="auto" w:fill="auto"/>
          </w:tcPr>
          <w:p w14:paraId="41F97FE9" w14:textId="77777777" w:rsidR="003C32A0" w:rsidRDefault="003C32A0" w:rsidP="000C3D92">
            <w:r>
              <w:t>Pověření pracovníci</w:t>
            </w:r>
          </w:p>
        </w:tc>
        <w:tc>
          <w:tcPr>
            <w:tcW w:w="1921" w:type="dxa"/>
            <w:shd w:val="clear" w:color="auto" w:fill="auto"/>
          </w:tcPr>
          <w:p w14:paraId="1BACD401" w14:textId="77777777" w:rsidR="003C32A0" w:rsidRDefault="003C32A0" w:rsidP="000C3D92">
            <w:r>
              <w:t>Výstava prací žáků</w:t>
            </w:r>
          </w:p>
        </w:tc>
        <w:tc>
          <w:tcPr>
            <w:tcW w:w="1443" w:type="dxa"/>
            <w:shd w:val="clear" w:color="auto" w:fill="auto"/>
          </w:tcPr>
          <w:p w14:paraId="504DF358" w14:textId="77777777" w:rsidR="003C32A0" w:rsidRDefault="003C32A0" w:rsidP="000C3D92">
            <w:r>
              <w:t>Vedení školy</w:t>
            </w:r>
          </w:p>
        </w:tc>
      </w:tr>
      <w:tr w:rsidR="003C32A0" w14:paraId="1B15509E" w14:textId="77777777" w:rsidTr="0008569E">
        <w:tc>
          <w:tcPr>
            <w:tcW w:w="1494" w:type="dxa"/>
            <w:shd w:val="clear" w:color="auto" w:fill="auto"/>
          </w:tcPr>
          <w:p w14:paraId="37192C4E" w14:textId="77777777" w:rsidR="003C32A0" w:rsidRDefault="003C32A0" w:rsidP="000C3D92"/>
        </w:tc>
        <w:tc>
          <w:tcPr>
            <w:tcW w:w="396" w:type="dxa"/>
            <w:shd w:val="clear" w:color="auto" w:fill="auto"/>
          </w:tcPr>
          <w:p w14:paraId="5BC572FE" w14:textId="77777777" w:rsidR="003C32A0" w:rsidRDefault="003C32A0" w:rsidP="000C3D92">
            <w:r>
              <w:t>3.</w:t>
            </w:r>
          </w:p>
        </w:tc>
        <w:tc>
          <w:tcPr>
            <w:tcW w:w="2608" w:type="dxa"/>
            <w:shd w:val="clear" w:color="auto" w:fill="auto"/>
          </w:tcPr>
          <w:p w14:paraId="40D95F21" w14:textId="77777777" w:rsidR="003C32A0" w:rsidRDefault="003C32A0" w:rsidP="000C3D92">
            <w:r>
              <w:t>Hodnocení práce školy</w:t>
            </w:r>
          </w:p>
        </w:tc>
        <w:tc>
          <w:tcPr>
            <w:tcW w:w="1426" w:type="dxa"/>
            <w:shd w:val="clear" w:color="auto" w:fill="auto"/>
          </w:tcPr>
          <w:p w14:paraId="6E233B32" w14:textId="77777777" w:rsidR="003C32A0" w:rsidRDefault="003C32A0" w:rsidP="000C3D92">
            <w:r>
              <w:t>Pověření pracovníci</w:t>
            </w:r>
          </w:p>
        </w:tc>
        <w:tc>
          <w:tcPr>
            <w:tcW w:w="1921" w:type="dxa"/>
            <w:shd w:val="clear" w:color="auto" w:fill="auto"/>
          </w:tcPr>
          <w:p w14:paraId="58A2CE92" w14:textId="77777777" w:rsidR="003C32A0" w:rsidRDefault="003C32A0" w:rsidP="000C3D92">
            <w:r>
              <w:t>Dotazníky pro rodiče a žáky – zpětná vazba</w:t>
            </w:r>
          </w:p>
        </w:tc>
        <w:tc>
          <w:tcPr>
            <w:tcW w:w="1443" w:type="dxa"/>
            <w:shd w:val="clear" w:color="auto" w:fill="auto"/>
          </w:tcPr>
          <w:p w14:paraId="78DB95F8" w14:textId="77777777" w:rsidR="003C32A0" w:rsidRDefault="003C32A0" w:rsidP="000C3D92">
            <w:r>
              <w:t>Vedení školy</w:t>
            </w:r>
          </w:p>
        </w:tc>
      </w:tr>
      <w:tr w:rsidR="003C32A0" w14:paraId="3E6E447D" w14:textId="77777777" w:rsidTr="0008569E">
        <w:tc>
          <w:tcPr>
            <w:tcW w:w="1494" w:type="dxa"/>
            <w:shd w:val="clear" w:color="auto" w:fill="auto"/>
          </w:tcPr>
          <w:p w14:paraId="1BC28B40" w14:textId="77777777" w:rsidR="003C32A0" w:rsidRDefault="003C32A0" w:rsidP="000C3D92"/>
        </w:tc>
        <w:tc>
          <w:tcPr>
            <w:tcW w:w="396" w:type="dxa"/>
            <w:shd w:val="clear" w:color="auto" w:fill="auto"/>
          </w:tcPr>
          <w:p w14:paraId="1164E587" w14:textId="77777777" w:rsidR="003C32A0" w:rsidRDefault="003C32A0" w:rsidP="000C3D92">
            <w:r>
              <w:t>4.</w:t>
            </w:r>
          </w:p>
        </w:tc>
        <w:tc>
          <w:tcPr>
            <w:tcW w:w="2608" w:type="dxa"/>
            <w:shd w:val="clear" w:color="auto" w:fill="auto"/>
          </w:tcPr>
          <w:p w14:paraId="66C62643" w14:textId="77777777" w:rsidR="003C32A0" w:rsidRDefault="003C32A0" w:rsidP="000C3D92">
            <w:r>
              <w:t>Průběh vzdělávání - výuka</w:t>
            </w:r>
          </w:p>
        </w:tc>
        <w:tc>
          <w:tcPr>
            <w:tcW w:w="1426" w:type="dxa"/>
            <w:shd w:val="clear" w:color="auto" w:fill="auto"/>
          </w:tcPr>
          <w:p w14:paraId="5AB6B759" w14:textId="77777777" w:rsidR="003C32A0" w:rsidRDefault="003C32A0" w:rsidP="000C3D92">
            <w:r>
              <w:t>Vedení školy</w:t>
            </w:r>
          </w:p>
        </w:tc>
        <w:tc>
          <w:tcPr>
            <w:tcW w:w="1921" w:type="dxa"/>
            <w:shd w:val="clear" w:color="auto" w:fill="auto"/>
          </w:tcPr>
          <w:p w14:paraId="2EA4B776" w14:textId="77777777" w:rsidR="003C32A0" w:rsidRDefault="003C32A0" w:rsidP="000C3D92">
            <w:r>
              <w:t>Hospitace</w:t>
            </w:r>
          </w:p>
        </w:tc>
        <w:tc>
          <w:tcPr>
            <w:tcW w:w="1443" w:type="dxa"/>
            <w:shd w:val="clear" w:color="auto" w:fill="auto"/>
          </w:tcPr>
          <w:p w14:paraId="001EF373" w14:textId="77777777" w:rsidR="003C32A0" w:rsidRDefault="003C32A0" w:rsidP="000C3D92">
            <w:r>
              <w:t>ŘŠ</w:t>
            </w:r>
          </w:p>
        </w:tc>
      </w:tr>
      <w:tr w:rsidR="003C32A0" w14:paraId="078D352B" w14:textId="77777777" w:rsidTr="0008569E">
        <w:tc>
          <w:tcPr>
            <w:tcW w:w="1494" w:type="dxa"/>
            <w:shd w:val="clear" w:color="auto" w:fill="auto"/>
          </w:tcPr>
          <w:p w14:paraId="274654B7" w14:textId="77777777" w:rsidR="003C32A0" w:rsidRDefault="003C32A0" w:rsidP="000C3D92">
            <w:r>
              <w:t>duben</w:t>
            </w:r>
          </w:p>
        </w:tc>
        <w:tc>
          <w:tcPr>
            <w:tcW w:w="396" w:type="dxa"/>
            <w:shd w:val="clear" w:color="auto" w:fill="auto"/>
          </w:tcPr>
          <w:p w14:paraId="502CC885" w14:textId="77777777" w:rsidR="003C32A0" w:rsidRDefault="003C32A0" w:rsidP="000C3D92">
            <w:r>
              <w:t>1.</w:t>
            </w:r>
          </w:p>
        </w:tc>
        <w:tc>
          <w:tcPr>
            <w:tcW w:w="2608" w:type="dxa"/>
            <w:shd w:val="clear" w:color="auto" w:fill="auto"/>
          </w:tcPr>
          <w:p w14:paraId="61158090" w14:textId="77777777" w:rsidR="003C32A0" w:rsidRDefault="003C32A0" w:rsidP="000C3D92">
            <w:r>
              <w:t>Srovnávací testy ve vybraných předmětech a ročnících</w:t>
            </w:r>
          </w:p>
        </w:tc>
        <w:tc>
          <w:tcPr>
            <w:tcW w:w="1426" w:type="dxa"/>
            <w:shd w:val="clear" w:color="auto" w:fill="auto"/>
          </w:tcPr>
          <w:p w14:paraId="10F203E2" w14:textId="77777777" w:rsidR="003C32A0" w:rsidRDefault="003C32A0" w:rsidP="000C3D92">
            <w:r>
              <w:t>Vyučující</w:t>
            </w:r>
          </w:p>
        </w:tc>
        <w:tc>
          <w:tcPr>
            <w:tcW w:w="1921" w:type="dxa"/>
            <w:shd w:val="clear" w:color="auto" w:fill="auto"/>
          </w:tcPr>
          <w:p w14:paraId="2F8BBA56" w14:textId="77777777" w:rsidR="003C32A0" w:rsidRDefault="003C32A0" w:rsidP="000C3D92">
            <w:r>
              <w:t>Kalibro 5., 9. tř.</w:t>
            </w:r>
          </w:p>
        </w:tc>
        <w:tc>
          <w:tcPr>
            <w:tcW w:w="1443" w:type="dxa"/>
            <w:shd w:val="clear" w:color="auto" w:fill="auto"/>
          </w:tcPr>
          <w:p w14:paraId="1E7848CA" w14:textId="77777777" w:rsidR="003C32A0" w:rsidRDefault="003C32A0" w:rsidP="000C3D92">
            <w:r>
              <w:t>ZŘ</w:t>
            </w:r>
          </w:p>
        </w:tc>
      </w:tr>
      <w:tr w:rsidR="003C32A0" w14:paraId="4479BFC4" w14:textId="77777777" w:rsidTr="0008569E">
        <w:tc>
          <w:tcPr>
            <w:tcW w:w="1494" w:type="dxa"/>
            <w:shd w:val="clear" w:color="auto" w:fill="auto"/>
          </w:tcPr>
          <w:p w14:paraId="4F3D668C" w14:textId="77777777" w:rsidR="003C32A0" w:rsidRDefault="003C32A0" w:rsidP="000C3D92"/>
        </w:tc>
        <w:tc>
          <w:tcPr>
            <w:tcW w:w="396" w:type="dxa"/>
            <w:shd w:val="clear" w:color="auto" w:fill="auto"/>
          </w:tcPr>
          <w:p w14:paraId="0193DDFB" w14:textId="77777777" w:rsidR="003C32A0" w:rsidRDefault="003C32A0" w:rsidP="000C3D92">
            <w:r>
              <w:t>2.</w:t>
            </w:r>
          </w:p>
        </w:tc>
        <w:tc>
          <w:tcPr>
            <w:tcW w:w="2608" w:type="dxa"/>
            <w:shd w:val="clear" w:color="auto" w:fill="auto"/>
          </w:tcPr>
          <w:p w14:paraId="20B7A6D9" w14:textId="77777777" w:rsidR="003C32A0" w:rsidRDefault="003C32A0" w:rsidP="000C3D92">
            <w:r>
              <w:t>Hodnocení učebnic</w:t>
            </w:r>
          </w:p>
        </w:tc>
        <w:tc>
          <w:tcPr>
            <w:tcW w:w="1426" w:type="dxa"/>
            <w:shd w:val="clear" w:color="auto" w:fill="auto"/>
          </w:tcPr>
          <w:p w14:paraId="4088A34E" w14:textId="77777777" w:rsidR="003C32A0" w:rsidRDefault="003C32A0" w:rsidP="000C3D92">
            <w:r>
              <w:t>MS, PK</w:t>
            </w:r>
          </w:p>
        </w:tc>
        <w:tc>
          <w:tcPr>
            <w:tcW w:w="1921" w:type="dxa"/>
            <w:shd w:val="clear" w:color="auto" w:fill="auto"/>
          </w:tcPr>
          <w:p w14:paraId="54EDCFD3" w14:textId="77777777" w:rsidR="003C32A0" w:rsidRDefault="003C32A0" w:rsidP="000C3D92">
            <w:r>
              <w:t>Písemná zpráva</w:t>
            </w:r>
          </w:p>
        </w:tc>
        <w:tc>
          <w:tcPr>
            <w:tcW w:w="1443" w:type="dxa"/>
            <w:shd w:val="clear" w:color="auto" w:fill="auto"/>
          </w:tcPr>
          <w:p w14:paraId="424AA3C6" w14:textId="77777777" w:rsidR="003C32A0" w:rsidRDefault="003C32A0" w:rsidP="000C3D92">
            <w:r>
              <w:t>Vedení školy</w:t>
            </w:r>
          </w:p>
        </w:tc>
      </w:tr>
      <w:tr w:rsidR="003C32A0" w14:paraId="3326393C" w14:textId="77777777" w:rsidTr="0008569E">
        <w:tc>
          <w:tcPr>
            <w:tcW w:w="1494" w:type="dxa"/>
            <w:shd w:val="clear" w:color="auto" w:fill="auto"/>
          </w:tcPr>
          <w:p w14:paraId="0DBE9E12" w14:textId="77777777" w:rsidR="003C32A0" w:rsidRDefault="003C32A0" w:rsidP="000C3D92"/>
        </w:tc>
        <w:tc>
          <w:tcPr>
            <w:tcW w:w="396" w:type="dxa"/>
            <w:shd w:val="clear" w:color="auto" w:fill="auto"/>
          </w:tcPr>
          <w:p w14:paraId="64C2C02D" w14:textId="77777777" w:rsidR="003C32A0" w:rsidRDefault="003C32A0" w:rsidP="000C3D92">
            <w:r>
              <w:t>3.</w:t>
            </w:r>
          </w:p>
        </w:tc>
        <w:tc>
          <w:tcPr>
            <w:tcW w:w="2608" w:type="dxa"/>
            <w:shd w:val="clear" w:color="auto" w:fill="auto"/>
          </w:tcPr>
          <w:p w14:paraId="1E535B90" w14:textId="77777777" w:rsidR="003C32A0" w:rsidRDefault="003C32A0" w:rsidP="000C3D92">
            <w:r>
              <w:t>Spolupráce s rodiči</w:t>
            </w:r>
          </w:p>
        </w:tc>
        <w:tc>
          <w:tcPr>
            <w:tcW w:w="1426" w:type="dxa"/>
            <w:shd w:val="clear" w:color="auto" w:fill="auto"/>
          </w:tcPr>
          <w:p w14:paraId="7EEC5549" w14:textId="77777777" w:rsidR="003C32A0" w:rsidRDefault="003C32A0" w:rsidP="000C3D92">
            <w:r>
              <w:t>TU</w:t>
            </w:r>
          </w:p>
        </w:tc>
        <w:tc>
          <w:tcPr>
            <w:tcW w:w="1921" w:type="dxa"/>
            <w:shd w:val="clear" w:color="auto" w:fill="auto"/>
          </w:tcPr>
          <w:p w14:paraId="4B90D7A4" w14:textId="77777777" w:rsidR="003C32A0" w:rsidRDefault="003C32A0" w:rsidP="000C3D92">
            <w:r>
              <w:t>Zápisy z třídních schůzek</w:t>
            </w:r>
          </w:p>
        </w:tc>
        <w:tc>
          <w:tcPr>
            <w:tcW w:w="1443" w:type="dxa"/>
            <w:shd w:val="clear" w:color="auto" w:fill="auto"/>
          </w:tcPr>
          <w:p w14:paraId="0EAD8DD1" w14:textId="77777777" w:rsidR="003C32A0" w:rsidRDefault="003C32A0" w:rsidP="000C3D92">
            <w:r>
              <w:t>ŘŠ</w:t>
            </w:r>
          </w:p>
        </w:tc>
      </w:tr>
      <w:tr w:rsidR="003C32A0" w14:paraId="509B7929" w14:textId="77777777" w:rsidTr="0008569E">
        <w:tc>
          <w:tcPr>
            <w:tcW w:w="1494" w:type="dxa"/>
            <w:shd w:val="clear" w:color="auto" w:fill="auto"/>
          </w:tcPr>
          <w:p w14:paraId="5C6E7003" w14:textId="77777777" w:rsidR="003C32A0" w:rsidRDefault="003C32A0" w:rsidP="000C3D92">
            <w:r>
              <w:t>květen</w:t>
            </w:r>
          </w:p>
        </w:tc>
        <w:tc>
          <w:tcPr>
            <w:tcW w:w="396" w:type="dxa"/>
            <w:shd w:val="clear" w:color="auto" w:fill="auto"/>
          </w:tcPr>
          <w:p w14:paraId="13CC0C4B" w14:textId="77777777" w:rsidR="003C32A0" w:rsidRDefault="003C32A0" w:rsidP="000C3D92">
            <w:r>
              <w:t>1.</w:t>
            </w:r>
          </w:p>
        </w:tc>
        <w:tc>
          <w:tcPr>
            <w:tcW w:w="2608" w:type="dxa"/>
            <w:shd w:val="clear" w:color="auto" w:fill="auto"/>
          </w:tcPr>
          <w:p w14:paraId="16004DA0" w14:textId="77777777" w:rsidR="003C32A0" w:rsidRDefault="003C32A0" w:rsidP="000C3D92">
            <w:r>
              <w:t>Hodnocení práce školy</w:t>
            </w:r>
          </w:p>
        </w:tc>
        <w:tc>
          <w:tcPr>
            <w:tcW w:w="1426" w:type="dxa"/>
            <w:shd w:val="clear" w:color="auto" w:fill="auto"/>
          </w:tcPr>
          <w:p w14:paraId="24AEA554" w14:textId="77777777" w:rsidR="003C32A0" w:rsidRDefault="003C32A0" w:rsidP="000C3D92">
            <w:r>
              <w:t>Pověření pracovníci</w:t>
            </w:r>
          </w:p>
        </w:tc>
        <w:tc>
          <w:tcPr>
            <w:tcW w:w="1921" w:type="dxa"/>
            <w:shd w:val="clear" w:color="auto" w:fill="auto"/>
          </w:tcPr>
          <w:p w14:paraId="5B0955D0" w14:textId="77777777" w:rsidR="003C32A0" w:rsidRDefault="003C32A0" w:rsidP="000C3D92">
            <w:r>
              <w:t>Vyhodnocení dotazníků, SWOT analýza</w:t>
            </w:r>
          </w:p>
        </w:tc>
        <w:tc>
          <w:tcPr>
            <w:tcW w:w="1443" w:type="dxa"/>
            <w:shd w:val="clear" w:color="auto" w:fill="auto"/>
          </w:tcPr>
          <w:p w14:paraId="102E05A6" w14:textId="77777777" w:rsidR="003C32A0" w:rsidRDefault="003C32A0" w:rsidP="000C3D92">
            <w:r>
              <w:t>Vedení školy</w:t>
            </w:r>
          </w:p>
        </w:tc>
      </w:tr>
      <w:tr w:rsidR="003C32A0" w14:paraId="1E11BC45" w14:textId="77777777" w:rsidTr="0008569E">
        <w:tc>
          <w:tcPr>
            <w:tcW w:w="1494" w:type="dxa"/>
            <w:shd w:val="clear" w:color="auto" w:fill="auto"/>
          </w:tcPr>
          <w:p w14:paraId="7783FB26" w14:textId="77777777" w:rsidR="003C32A0" w:rsidRDefault="003C32A0" w:rsidP="000C3D92"/>
        </w:tc>
        <w:tc>
          <w:tcPr>
            <w:tcW w:w="396" w:type="dxa"/>
            <w:shd w:val="clear" w:color="auto" w:fill="auto"/>
          </w:tcPr>
          <w:p w14:paraId="1D46D82B" w14:textId="77777777" w:rsidR="003C32A0" w:rsidRDefault="003C32A0" w:rsidP="000C3D92">
            <w:r>
              <w:t>2.</w:t>
            </w:r>
          </w:p>
        </w:tc>
        <w:tc>
          <w:tcPr>
            <w:tcW w:w="2608" w:type="dxa"/>
            <w:shd w:val="clear" w:color="auto" w:fill="auto"/>
          </w:tcPr>
          <w:p w14:paraId="41DFAABC" w14:textId="77777777" w:rsidR="003C32A0" w:rsidRDefault="003C32A0" w:rsidP="000C3D92">
            <w:r>
              <w:t>Hodnocení učebních plánů – 3., 8. třída</w:t>
            </w:r>
          </w:p>
        </w:tc>
        <w:tc>
          <w:tcPr>
            <w:tcW w:w="1426" w:type="dxa"/>
            <w:shd w:val="clear" w:color="auto" w:fill="auto"/>
          </w:tcPr>
          <w:p w14:paraId="3CA5C238" w14:textId="77777777" w:rsidR="003C32A0" w:rsidRDefault="003C32A0" w:rsidP="000C3D92">
            <w:r>
              <w:t>MS, PK</w:t>
            </w:r>
          </w:p>
        </w:tc>
        <w:tc>
          <w:tcPr>
            <w:tcW w:w="1921" w:type="dxa"/>
            <w:shd w:val="clear" w:color="auto" w:fill="auto"/>
          </w:tcPr>
          <w:p w14:paraId="3E18A29B" w14:textId="77777777" w:rsidR="003C32A0" w:rsidRDefault="003C32A0" w:rsidP="000C3D92">
            <w:r>
              <w:t>Písemná zpráva</w:t>
            </w:r>
          </w:p>
        </w:tc>
        <w:tc>
          <w:tcPr>
            <w:tcW w:w="1443" w:type="dxa"/>
            <w:shd w:val="clear" w:color="auto" w:fill="auto"/>
          </w:tcPr>
          <w:p w14:paraId="5222D9FE" w14:textId="77777777" w:rsidR="003C32A0" w:rsidRDefault="003C32A0" w:rsidP="000C3D92">
            <w:r>
              <w:t>Vedení školy</w:t>
            </w:r>
          </w:p>
        </w:tc>
      </w:tr>
      <w:tr w:rsidR="003C32A0" w14:paraId="5A8B22B5" w14:textId="77777777" w:rsidTr="0008569E">
        <w:tc>
          <w:tcPr>
            <w:tcW w:w="1494" w:type="dxa"/>
            <w:shd w:val="clear" w:color="auto" w:fill="auto"/>
          </w:tcPr>
          <w:p w14:paraId="29705220" w14:textId="77777777" w:rsidR="003C32A0" w:rsidRDefault="003C32A0" w:rsidP="000C3D92"/>
        </w:tc>
        <w:tc>
          <w:tcPr>
            <w:tcW w:w="396" w:type="dxa"/>
            <w:shd w:val="clear" w:color="auto" w:fill="auto"/>
          </w:tcPr>
          <w:p w14:paraId="550B4BCC" w14:textId="77777777" w:rsidR="003C32A0" w:rsidRDefault="003C32A0" w:rsidP="000C3D92">
            <w:r>
              <w:t>3.</w:t>
            </w:r>
          </w:p>
        </w:tc>
        <w:tc>
          <w:tcPr>
            <w:tcW w:w="2608" w:type="dxa"/>
            <w:shd w:val="clear" w:color="auto" w:fill="auto"/>
          </w:tcPr>
          <w:p w14:paraId="2D67B776" w14:textId="77777777" w:rsidR="003C32A0" w:rsidRDefault="003C32A0" w:rsidP="000C3D92">
            <w:r>
              <w:t>Průběh vzdělávání - výuka</w:t>
            </w:r>
          </w:p>
        </w:tc>
        <w:tc>
          <w:tcPr>
            <w:tcW w:w="1426" w:type="dxa"/>
            <w:shd w:val="clear" w:color="auto" w:fill="auto"/>
          </w:tcPr>
          <w:p w14:paraId="7EF60859" w14:textId="77777777" w:rsidR="003C32A0" w:rsidRDefault="003C32A0" w:rsidP="000C3D92">
            <w:r>
              <w:t>Vedení školy</w:t>
            </w:r>
          </w:p>
        </w:tc>
        <w:tc>
          <w:tcPr>
            <w:tcW w:w="1921" w:type="dxa"/>
            <w:shd w:val="clear" w:color="auto" w:fill="auto"/>
          </w:tcPr>
          <w:p w14:paraId="3FAB4068" w14:textId="77777777" w:rsidR="003C32A0" w:rsidRDefault="003C32A0" w:rsidP="000C3D92">
            <w:r>
              <w:t>Hospitace</w:t>
            </w:r>
          </w:p>
        </w:tc>
        <w:tc>
          <w:tcPr>
            <w:tcW w:w="1443" w:type="dxa"/>
            <w:shd w:val="clear" w:color="auto" w:fill="auto"/>
          </w:tcPr>
          <w:p w14:paraId="27D2BC36" w14:textId="77777777" w:rsidR="003C32A0" w:rsidRDefault="003C32A0" w:rsidP="000C3D92">
            <w:r>
              <w:t>ŘŠ</w:t>
            </w:r>
          </w:p>
        </w:tc>
      </w:tr>
      <w:tr w:rsidR="003C32A0" w14:paraId="66840162" w14:textId="77777777" w:rsidTr="0008569E">
        <w:tc>
          <w:tcPr>
            <w:tcW w:w="1494" w:type="dxa"/>
            <w:shd w:val="clear" w:color="auto" w:fill="auto"/>
          </w:tcPr>
          <w:p w14:paraId="26BF5159" w14:textId="77777777" w:rsidR="003C32A0" w:rsidRDefault="003C32A0" w:rsidP="000C3D92"/>
        </w:tc>
        <w:tc>
          <w:tcPr>
            <w:tcW w:w="396" w:type="dxa"/>
            <w:shd w:val="clear" w:color="auto" w:fill="auto"/>
          </w:tcPr>
          <w:p w14:paraId="14A083C6" w14:textId="77777777" w:rsidR="003C32A0" w:rsidRDefault="003C32A0" w:rsidP="000C3D92">
            <w:r>
              <w:t>4.</w:t>
            </w:r>
          </w:p>
        </w:tc>
        <w:tc>
          <w:tcPr>
            <w:tcW w:w="2608" w:type="dxa"/>
            <w:shd w:val="clear" w:color="auto" w:fill="auto"/>
          </w:tcPr>
          <w:p w14:paraId="6CEBFE7F" w14:textId="77777777" w:rsidR="003C32A0" w:rsidRDefault="003C32A0" w:rsidP="000C3D92">
            <w:r>
              <w:t>Vyhodnocení srovnávacích testů</w:t>
            </w:r>
          </w:p>
        </w:tc>
        <w:tc>
          <w:tcPr>
            <w:tcW w:w="1426" w:type="dxa"/>
            <w:shd w:val="clear" w:color="auto" w:fill="auto"/>
          </w:tcPr>
          <w:p w14:paraId="348F377D" w14:textId="77777777" w:rsidR="003C32A0" w:rsidRDefault="003C32A0" w:rsidP="000C3D92">
            <w:r>
              <w:t>ZŘ</w:t>
            </w:r>
          </w:p>
        </w:tc>
        <w:tc>
          <w:tcPr>
            <w:tcW w:w="1921" w:type="dxa"/>
            <w:shd w:val="clear" w:color="auto" w:fill="auto"/>
          </w:tcPr>
          <w:p w14:paraId="755078DE" w14:textId="77777777" w:rsidR="003C32A0" w:rsidRDefault="003C32A0" w:rsidP="000C3D92">
            <w:r>
              <w:t>Kalibro 5., 9. tř.</w:t>
            </w:r>
          </w:p>
        </w:tc>
        <w:tc>
          <w:tcPr>
            <w:tcW w:w="1443" w:type="dxa"/>
            <w:shd w:val="clear" w:color="auto" w:fill="auto"/>
          </w:tcPr>
          <w:p w14:paraId="2B39E146" w14:textId="77777777" w:rsidR="003C32A0" w:rsidRDefault="003C32A0" w:rsidP="000C3D92">
            <w:r>
              <w:t>ŘŠ</w:t>
            </w:r>
          </w:p>
        </w:tc>
      </w:tr>
      <w:tr w:rsidR="003C32A0" w14:paraId="57B9C0D0" w14:textId="77777777" w:rsidTr="0008569E">
        <w:tc>
          <w:tcPr>
            <w:tcW w:w="1494" w:type="dxa"/>
            <w:shd w:val="clear" w:color="auto" w:fill="auto"/>
          </w:tcPr>
          <w:p w14:paraId="71360D53" w14:textId="77777777" w:rsidR="003C32A0" w:rsidRDefault="003C32A0" w:rsidP="000C3D92">
            <w:r>
              <w:t>červen</w:t>
            </w:r>
          </w:p>
        </w:tc>
        <w:tc>
          <w:tcPr>
            <w:tcW w:w="396" w:type="dxa"/>
            <w:shd w:val="clear" w:color="auto" w:fill="auto"/>
          </w:tcPr>
          <w:p w14:paraId="41AA2B9A" w14:textId="77777777" w:rsidR="003C32A0" w:rsidRDefault="003C32A0" w:rsidP="000C3D92">
            <w:r>
              <w:t>1.</w:t>
            </w:r>
          </w:p>
        </w:tc>
        <w:tc>
          <w:tcPr>
            <w:tcW w:w="2608" w:type="dxa"/>
            <w:shd w:val="clear" w:color="auto" w:fill="auto"/>
          </w:tcPr>
          <w:p w14:paraId="385795ED" w14:textId="77777777" w:rsidR="003C32A0" w:rsidRDefault="003C32A0" w:rsidP="000C3D92">
            <w:r>
              <w:t>Hodnocení činnosti MS, PK</w:t>
            </w:r>
          </w:p>
        </w:tc>
        <w:tc>
          <w:tcPr>
            <w:tcW w:w="1426" w:type="dxa"/>
            <w:shd w:val="clear" w:color="auto" w:fill="auto"/>
          </w:tcPr>
          <w:p w14:paraId="131F7CEB" w14:textId="77777777" w:rsidR="003C32A0" w:rsidRDefault="003C32A0" w:rsidP="000C3D92">
            <w:r>
              <w:t>MS, PK</w:t>
            </w:r>
          </w:p>
        </w:tc>
        <w:tc>
          <w:tcPr>
            <w:tcW w:w="1921" w:type="dxa"/>
            <w:shd w:val="clear" w:color="auto" w:fill="auto"/>
          </w:tcPr>
          <w:p w14:paraId="3A07F25A" w14:textId="77777777" w:rsidR="003C32A0" w:rsidRDefault="003C32A0" w:rsidP="000C3D92">
            <w:r>
              <w:t>Písemná zpráva</w:t>
            </w:r>
          </w:p>
        </w:tc>
        <w:tc>
          <w:tcPr>
            <w:tcW w:w="1443" w:type="dxa"/>
            <w:shd w:val="clear" w:color="auto" w:fill="auto"/>
          </w:tcPr>
          <w:p w14:paraId="5DE93C43" w14:textId="77777777" w:rsidR="003C32A0" w:rsidRDefault="003C32A0" w:rsidP="000C3D92">
            <w:r>
              <w:t>Vedení školy</w:t>
            </w:r>
          </w:p>
        </w:tc>
      </w:tr>
      <w:tr w:rsidR="003C32A0" w14:paraId="6621C81B" w14:textId="77777777" w:rsidTr="0008569E">
        <w:tc>
          <w:tcPr>
            <w:tcW w:w="1494" w:type="dxa"/>
            <w:shd w:val="clear" w:color="auto" w:fill="auto"/>
          </w:tcPr>
          <w:p w14:paraId="0C26C9AD" w14:textId="77777777" w:rsidR="003C32A0" w:rsidRDefault="003C32A0" w:rsidP="000C3D92"/>
        </w:tc>
        <w:tc>
          <w:tcPr>
            <w:tcW w:w="396" w:type="dxa"/>
            <w:shd w:val="clear" w:color="auto" w:fill="auto"/>
          </w:tcPr>
          <w:p w14:paraId="4713AAB8" w14:textId="77777777" w:rsidR="003C32A0" w:rsidRDefault="003C32A0" w:rsidP="000C3D92">
            <w:r>
              <w:t>2.</w:t>
            </w:r>
          </w:p>
        </w:tc>
        <w:tc>
          <w:tcPr>
            <w:tcW w:w="2608" w:type="dxa"/>
            <w:shd w:val="clear" w:color="auto" w:fill="auto"/>
          </w:tcPr>
          <w:p w14:paraId="58892983" w14:textId="77777777" w:rsidR="003C32A0" w:rsidRDefault="003C32A0" w:rsidP="000C3D92">
            <w:r>
              <w:t>Hodnocení osobních programů pedagogů</w:t>
            </w:r>
          </w:p>
        </w:tc>
        <w:tc>
          <w:tcPr>
            <w:tcW w:w="1426" w:type="dxa"/>
            <w:shd w:val="clear" w:color="auto" w:fill="auto"/>
          </w:tcPr>
          <w:p w14:paraId="210A6A2C" w14:textId="77777777" w:rsidR="003C32A0" w:rsidRDefault="003C32A0" w:rsidP="000C3D92">
            <w:r>
              <w:t>Vyučující</w:t>
            </w:r>
          </w:p>
        </w:tc>
        <w:tc>
          <w:tcPr>
            <w:tcW w:w="1921" w:type="dxa"/>
            <w:shd w:val="clear" w:color="auto" w:fill="auto"/>
          </w:tcPr>
          <w:p w14:paraId="2797DCD2" w14:textId="77777777" w:rsidR="003C32A0" w:rsidRDefault="003C32A0" w:rsidP="000C3D92">
            <w:r>
              <w:t>Písemná zpráva</w:t>
            </w:r>
          </w:p>
        </w:tc>
        <w:tc>
          <w:tcPr>
            <w:tcW w:w="1443" w:type="dxa"/>
            <w:shd w:val="clear" w:color="auto" w:fill="auto"/>
          </w:tcPr>
          <w:p w14:paraId="07FF3F08" w14:textId="77777777" w:rsidR="003C32A0" w:rsidRDefault="003C32A0" w:rsidP="000C3D92">
            <w:r>
              <w:t>Vedení školy</w:t>
            </w:r>
          </w:p>
        </w:tc>
      </w:tr>
      <w:tr w:rsidR="003C32A0" w14:paraId="0ED074C1" w14:textId="77777777" w:rsidTr="0008569E">
        <w:tc>
          <w:tcPr>
            <w:tcW w:w="1494" w:type="dxa"/>
            <w:shd w:val="clear" w:color="auto" w:fill="auto"/>
          </w:tcPr>
          <w:p w14:paraId="3906A879" w14:textId="77777777" w:rsidR="003C32A0" w:rsidRDefault="003C32A0" w:rsidP="000C3D92"/>
        </w:tc>
        <w:tc>
          <w:tcPr>
            <w:tcW w:w="396" w:type="dxa"/>
            <w:shd w:val="clear" w:color="auto" w:fill="auto"/>
          </w:tcPr>
          <w:p w14:paraId="4F79FCAD" w14:textId="77777777" w:rsidR="003C32A0" w:rsidRDefault="003C32A0" w:rsidP="000C3D92">
            <w:r>
              <w:t>3.</w:t>
            </w:r>
          </w:p>
        </w:tc>
        <w:tc>
          <w:tcPr>
            <w:tcW w:w="2608" w:type="dxa"/>
            <w:shd w:val="clear" w:color="auto" w:fill="auto"/>
          </w:tcPr>
          <w:p w14:paraId="15DF6712" w14:textId="77777777" w:rsidR="003C32A0" w:rsidRDefault="003C32A0" w:rsidP="000C3D92">
            <w:r>
              <w:t>Hodnocení výsledků žáků</w:t>
            </w:r>
          </w:p>
        </w:tc>
        <w:tc>
          <w:tcPr>
            <w:tcW w:w="1426" w:type="dxa"/>
            <w:shd w:val="clear" w:color="auto" w:fill="auto"/>
          </w:tcPr>
          <w:p w14:paraId="3681D86F" w14:textId="77777777" w:rsidR="003C32A0" w:rsidRDefault="003C32A0" w:rsidP="000C3D92">
            <w:r>
              <w:t>Vyučujicí</w:t>
            </w:r>
          </w:p>
        </w:tc>
        <w:tc>
          <w:tcPr>
            <w:tcW w:w="1921" w:type="dxa"/>
            <w:shd w:val="clear" w:color="auto" w:fill="auto"/>
          </w:tcPr>
          <w:p w14:paraId="2E58EB53" w14:textId="77777777" w:rsidR="003C32A0" w:rsidRDefault="003C32A0" w:rsidP="000C3D92">
            <w:r>
              <w:t>Závěrečná klasifikace a hodnocení, jednání pedagogické rady</w:t>
            </w:r>
          </w:p>
        </w:tc>
        <w:tc>
          <w:tcPr>
            <w:tcW w:w="1443" w:type="dxa"/>
            <w:shd w:val="clear" w:color="auto" w:fill="auto"/>
          </w:tcPr>
          <w:p w14:paraId="24489031" w14:textId="77777777" w:rsidR="003C32A0" w:rsidRDefault="003C32A0" w:rsidP="000C3D92">
            <w:r>
              <w:t>Pedagogická rada</w:t>
            </w:r>
          </w:p>
        </w:tc>
      </w:tr>
      <w:tr w:rsidR="003C32A0" w14:paraId="17251475" w14:textId="77777777" w:rsidTr="0008569E">
        <w:tc>
          <w:tcPr>
            <w:tcW w:w="1494" w:type="dxa"/>
            <w:shd w:val="clear" w:color="auto" w:fill="auto"/>
          </w:tcPr>
          <w:p w14:paraId="6E1BD87E" w14:textId="77777777" w:rsidR="003C32A0" w:rsidRDefault="003C32A0" w:rsidP="000C3D92"/>
        </w:tc>
        <w:tc>
          <w:tcPr>
            <w:tcW w:w="396" w:type="dxa"/>
            <w:shd w:val="clear" w:color="auto" w:fill="auto"/>
          </w:tcPr>
          <w:p w14:paraId="3D4D4572" w14:textId="77777777" w:rsidR="003C32A0" w:rsidRDefault="003C32A0" w:rsidP="000C3D92">
            <w:r>
              <w:t>4.</w:t>
            </w:r>
          </w:p>
        </w:tc>
        <w:tc>
          <w:tcPr>
            <w:tcW w:w="2608" w:type="dxa"/>
            <w:shd w:val="clear" w:color="auto" w:fill="auto"/>
          </w:tcPr>
          <w:p w14:paraId="586E0100" w14:textId="77777777" w:rsidR="003C32A0" w:rsidRDefault="003C32A0" w:rsidP="000C3D92">
            <w:r>
              <w:t>Hodnocení mimoškolní činnosti školy, úspěchy žáků</w:t>
            </w:r>
          </w:p>
        </w:tc>
        <w:tc>
          <w:tcPr>
            <w:tcW w:w="1426" w:type="dxa"/>
            <w:shd w:val="clear" w:color="auto" w:fill="auto"/>
          </w:tcPr>
          <w:p w14:paraId="0F294DFF" w14:textId="77777777" w:rsidR="003C32A0" w:rsidRDefault="003C32A0" w:rsidP="000C3D92">
            <w:r>
              <w:t>MS, PK</w:t>
            </w:r>
          </w:p>
        </w:tc>
        <w:tc>
          <w:tcPr>
            <w:tcW w:w="1921" w:type="dxa"/>
            <w:shd w:val="clear" w:color="auto" w:fill="auto"/>
          </w:tcPr>
          <w:p w14:paraId="3EA1DFD1" w14:textId="77777777" w:rsidR="003C32A0" w:rsidRDefault="003C32A0" w:rsidP="000C3D92">
            <w:r>
              <w:t>Písemná zpráva – rozbor aktivit</w:t>
            </w:r>
          </w:p>
        </w:tc>
        <w:tc>
          <w:tcPr>
            <w:tcW w:w="1443" w:type="dxa"/>
            <w:shd w:val="clear" w:color="auto" w:fill="auto"/>
          </w:tcPr>
          <w:p w14:paraId="631426E5" w14:textId="77777777" w:rsidR="003C32A0" w:rsidRDefault="003C32A0" w:rsidP="000C3D92">
            <w:r>
              <w:t>Vedení školy</w:t>
            </w:r>
          </w:p>
        </w:tc>
      </w:tr>
      <w:tr w:rsidR="003C32A0" w14:paraId="4BD3ED53" w14:textId="77777777" w:rsidTr="0008569E">
        <w:tc>
          <w:tcPr>
            <w:tcW w:w="1494" w:type="dxa"/>
            <w:shd w:val="clear" w:color="auto" w:fill="auto"/>
          </w:tcPr>
          <w:p w14:paraId="048E8A40" w14:textId="77777777" w:rsidR="003C32A0" w:rsidRDefault="003C32A0" w:rsidP="000C3D92"/>
        </w:tc>
        <w:tc>
          <w:tcPr>
            <w:tcW w:w="396" w:type="dxa"/>
            <w:shd w:val="clear" w:color="auto" w:fill="auto"/>
          </w:tcPr>
          <w:p w14:paraId="6B5A6023" w14:textId="77777777" w:rsidR="003C32A0" w:rsidRDefault="003C32A0" w:rsidP="000C3D92">
            <w:r>
              <w:t>5.</w:t>
            </w:r>
          </w:p>
        </w:tc>
        <w:tc>
          <w:tcPr>
            <w:tcW w:w="2608" w:type="dxa"/>
            <w:shd w:val="clear" w:color="auto" w:fill="auto"/>
          </w:tcPr>
          <w:p w14:paraId="052702F9" w14:textId="77777777" w:rsidR="003C32A0" w:rsidRDefault="003C32A0" w:rsidP="000C3D92">
            <w:r>
              <w:t>Hodnocení řídící práce</w:t>
            </w:r>
          </w:p>
        </w:tc>
        <w:tc>
          <w:tcPr>
            <w:tcW w:w="1426" w:type="dxa"/>
            <w:shd w:val="clear" w:color="auto" w:fill="auto"/>
          </w:tcPr>
          <w:p w14:paraId="44A9BF6E" w14:textId="77777777" w:rsidR="003C32A0" w:rsidRDefault="003C32A0" w:rsidP="000C3D92">
            <w:r>
              <w:t>Vedení školy</w:t>
            </w:r>
          </w:p>
        </w:tc>
        <w:tc>
          <w:tcPr>
            <w:tcW w:w="1921" w:type="dxa"/>
            <w:shd w:val="clear" w:color="auto" w:fill="auto"/>
          </w:tcPr>
          <w:p w14:paraId="3F21C8E9" w14:textId="77777777" w:rsidR="003C32A0" w:rsidRDefault="003C32A0" w:rsidP="000C3D92">
            <w:r>
              <w:t>Analýza</w:t>
            </w:r>
          </w:p>
        </w:tc>
        <w:tc>
          <w:tcPr>
            <w:tcW w:w="1443" w:type="dxa"/>
            <w:shd w:val="clear" w:color="auto" w:fill="auto"/>
          </w:tcPr>
          <w:p w14:paraId="0E256658" w14:textId="77777777" w:rsidR="003C32A0" w:rsidRDefault="003C32A0" w:rsidP="000C3D92">
            <w:r>
              <w:t>ŘŠ</w:t>
            </w:r>
          </w:p>
        </w:tc>
      </w:tr>
      <w:tr w:rsidR="003C32A0" w14:paraId="5479E2DB" w14:textId="77777777" w:rsidTr="0008569E">
        <w:tc>
          <w:tcPr>
            <w:tcW w:w="1494" w:type="dxa"/>
            <w:shd w:val="clear" w:color="auto" w:fill="auto"/>
          </w:tcPr>
          <w:p w14:paraId="1C445B34" w14:textId="77777777" w:rsidR="003C32A0" w:rsidRDefault="003C32A0" w:rsidP="000C3D92"/>
        </w:tc>
        <w:tc>
          <w:tcPr>
            <w:tcW w:w="396" w:type="dxa"/>
            <w:shd w:val="clear" w:color="auto" w:fill="auto"/>
          </w:tcPr>
          <w:p w14:paraId="056B8966" w14:textId="77777777" w:rsidR="003C32A0" w:rsidRDefault="003C32A0" w:rsidP="000C3D92">
            <w:r>
              <w:t>6.</w:t>
            </w:r>
          </w:p>
        </w:tc>
        <w:tc>
          <w:tcPr>
            <w:tcW w:w="2608" w:type="dxa"/>
            <w:shd w:val="clear" w:color="auto" w:fill="auto"/>
          </w:tcPr>
          <w:p w14:paraId="0982C7AE" w14:textId="77777777" w:rsidR="003C32A0" w:rsidRDefault="003C32A0" w:rsidP="000C3D92">
            <w:r>
              <w:t>Informace o výsledcích přijímacího řízení na SŠ, SOU</w:t>
            </w:r>
          </w:p>
        </w:tc>
        <w:tc>
          <w:tcPr>
            <w:tcW w:w="1426" w:type="dxa"/>
            <w:shd w:val="clear" w:color="auto" w:fill="auto"/>
          </w:tcPr>
          <w:p w14:paraId="79330578" w14:textId="77777777" w:rsidR="003C32A0" w:rsidRDefault="003C32A0" w:rsidP="000C3D92">
            <w:r>
              <w:t>VP</w:t>
            </w:r>
          </w:p>
        </w:tc>
        <w:tc>
          <w:tcPr>
            <w:tcW w:w="1921" w:type="dxa"/>
            <w:shd w:val="clear" w:color="auto" w:fill="auto"/>
          </w:tcPr>
          <w:p w14:paraId="3565D3B1" w14:textId="77777777" w:rsidR="003C32A0" w:rsidRDefault="003C32A0" w:rsidP="000C3D92">
            <w:r>
              <w:t>Písemná zpráva</w:t>
            </w:r>
          </w:p>
        </w:tc>
        <w:tc>
          <w:tcPr>
            <w:tcW w:w="1443" w:type="dxa"/>
            <w:shd w:val="clear" w:color="auto" w:fill="auto"/>
          </w:tcPr>
          <w:p w14:paraId="1E76F3F6" w14:textId="77777777" w:rsidR="003C32A0" w:rsidRDefault="003C32A0" w:rsidP="000C3D92">
            <w:r>
              <w:t>ŘŠ</w:t>
            </w:r>
          </w:p>
        </w:tc>
      </w:tr>
      <w:tr w:rsidR="003C32A0" w14:paraId="7F8AD5D1" w14:textId="77777777" w:rsidTr="0008569E">
        <w:tc>
          <w:tcPr>
            <w:tcW w:w="1494" w:type="dxa"/>
            <w:shd w:val="clear" w:color="auto" w:fill="auto"/>
          </w:tcPr>
          <w:p w14:paraId="6300D821" w14:textId="77777777" w:rsidR="003C32A0" w:rsidRDefault="003C32A0" w:rsidP="000C3D92"/>
        </w:tc>
        <w:tc>
          <w:tcPr>
            <w:tcW w:w="396" w:type="dxa"/>
            <w:shd w:val="clear" w:color="auto" w:fill="auto"/>
          </w:tcPr>
          <w:p w14:paraId="32704B65" w14:textId="77777777" w:rsidR="003C32A0" w:rsidRDefault="003C32A0" w:rsidP="000C3D92">
            <w:r>
              <w:t>7.</w:t>
            </w:r>
          </w:p>
        </w:tc>
        <w:tc>
          <w:tcPr>
            <w:tcW w:w="2608" w:type="dxa"/>
            <w:shd w:val="clear" w:color="auto" w:fill="auto"/>
          </w:tcPr>
          <w:p w14:paraId="190940A1" w14:textId="77777777" w:rsidR="003C32A0" w:rsidRDefault="003C32A0" w:rsidP="000C3D92">
            <w:r>
              <w:t>Hodnocení dalšího vzdělávání pedagogických pracovníků</w:t>
            </w:r>
          </w:p>
        </w:tc>
        <w:tc>
          <w:tcPr>
            <w:tcW w:w="1426" w:type="dxa"/>
            <w:shd w:val="clear" w:color="auto" w:fill="auto"/>
          </w:tcPr>
          <w:p w14:paraId="13011949" w14:textId="77777777" w:rsidR="003C32A0" w:rsidRDefault="003C32A0" w:rsidP="000C3D92">
            <w:r>
              <w:t>Vyučující</w:t>
            </w:r>
          </w:p>
        </w:tc>
        <w:tc>
          <w:tcPr>
            <w:tcW w:w="1921" w:type="dxa"/>
            <w:shd w:val="clear" w:color="auto" w:fill="auto"/>
          </w:tcPr>
          <w:p w14:paraId="2C33D339" w14:textId="77777777" w:rsidR="003C32A0" w:rsidRDefault="003C32A0" w:rsidP="000C3D92">
            <w:r>
              <w:t>Písemná zpráva</w:t>
            </w:r>
          </w:p>
        </w:tc>
        <w:tc>
          <w:tcPr>
            <w:tcW w:w="1443" w:type="dxa"/>
            <w:shd w:val="clear" w:color="auto" w:fill="auto"/>
          </w:tcPr>
          <w:p w14:paraId="5B3AF30B" w14:textId="77777777" w:rsidR="003C32A0" w:rsidRDefault="003C32A0" w:rsidP="000C3D92">
            <w:r>
              <w:t>Vedení školy</w:t>
            </w:r>
          </w:p>
        </w:tc>
      </w:tr>
    </w:tbl>
    <w:p w14:paraId="0C39B78D" w14:textId="77777777" w:rsidR="003C32A0" w:rsidRDefault="003C32A0" w:rsidP="003C32A0">
      <w:pPr>
        <w:ind w:left="360"/>
      </w:pPr>
    </w:p>
    <w:p w14:paraId="1D43632F" w14:textId="77777777" w:rsidR="003C32A0" w:rsidRDefault="003C32A0" w:rsidP="003C32A0">
      <w:r>
        <w:t>Struktura projednána pedagogickou radou dne 31.9.2009</w:t>
      </w:r>
    </w:p>
    <w:p w14:paraId="3D40B613" w14:textId="77777777" w:rsidR="003C32A0" w:rsidRPr="00D7411A" w:rsidRDefault="003C32A0" w:rsidP="003C32A0">
      <w:pPr>
        <w:rPr>
          <w:b/>
        </w:rPr>
      </w:pPr>
    </w:p>
    <w:p w14:paraId="7695D2FC" w14:textId="77777777" w:rsidR="00EB0E09" w:rsidRDefault="00E22FA6">
      <w:pPr>
        <w:spacing w:line="360" w:lineRule="auto"/>
        <w:ind w:left="360"/>
      </w:pPr>
      <w:r>
        <w:tab/>
      </w:r>
      <w:r>
        <w:tab/>
      </w:r>
      <w:r>
        <w:tab/>
      </w:r>
      <w:r w:rsidR="005F7762">
        <w:tab/>
      </w:r>
      <w:r>
        <w:t>Mgr. Dagmar Pospíšilová</w:t>
      </w:r>
    </w:p>
    <w:p w14:paraId="6CCC16D0" w14:textId="77777777" w:rsidR="00E22FA6" w:rsidRDefault="00E22FA6">
      <w:pPr>
        <w:spacing w:line="360" w:lineRule="auto"/>
        <w:ind w:left="360"/>
      </w:pPr>
      <w:r>
        <w:tab/>
      </w:r>
      <w:r>
        <w:tab/>
      </w:r>
      <w:r>
        <w:tab/>
      </w:r>
      <w:r>
        <w:tab/>
        <w:t xml:space="preserve">         ředitelka školy</w:t>
      </w:r>
    </w:p>
    <w:p w14:paraId="6C9420C5" w14:textId="77777777" w:rsidR="00800693" w:rsidRDefault="00800693" w:rsidP="00B26FE2"/>
    <w:sectPr w:rsidR="00800693" w:rsidSect="00BE7988">
      <w:footnotePr>
        <w:pos w:val="beneathText"/>
      </w:footnotePr>
      <w:pgSz w:w="12240" w:h="15840"/>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6279" w14:textId="77777777" w:rsidR="00A103E0" w:rsidRDefault="00A103E0">
      <w:r>
        <w:separator/>
      </w:r>
    </w:p>
  </w:endnote>
  <w:endnote w:type="continuationSeparator" w:id="0">
    <w:p w14:paraId="6B41741D" w14:textId="77777777" w:rsidR="00A103E0" w:rsidRDefault="00A1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0775" w14:textId="77777777" w:rsidR="00A866EF" w:rsidRDefault="00A866EF" w:rsidP="00EB0E0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F0EE77" w14:textId="77777777" w:rsidR="00A866EF" w:rsidRDefault="00A866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1355" w14:textId="77777777" w:rsidR="00A866EF" w:rsidRDefault="00A866EF" w:rsidP="00EB0E0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61381">
      <w:rPr>
        <w:rStyle w:val="slostrnky"/>
        <w:noProof/>
      </w:rPr>
      <w:t>149</w:t>
    </w:r>
    <w:r>
      <w:rPr>
        <w:rStyle w:val="slostrnky"/>
      </w:rPr>
      <w:fldChar w:fldCharType="end"/>
    </w:r>
  </w:p>
  <w:p w14:paraId="1F4F515D" w14:textId="77777777" w:rsidR="00A866EF" w:rsidRDefault="00A86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4583" w14:textId="77777777" w:rsidR="00A103E0" w:rsidRDefault="00A103E0">
      <w:r>
        <w:separator/>
      </w:r>
    </w:p>
  </w:footnote>
  <w:footnote w:type="continuationSeparator" w:id="0">
    <w:p w14:paraId="0242C413" w14:textId="77777777" w:rsidR="00A103E0" w:rsidRDefault="00A1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suff w:val="nothing"/>
      <w:lvlText w:val="-"/>
      <w:lvlJc w:val="left"/>
      <w:pPr>
        <w:ind w:left="36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bullet"/>
      <w:suff w:val="nothing"/>
      <w:lvlText w:val="-"/>
      <w:lvlJc w:val="left"/>
      <w:pPr>
        <w:ind w:left="927" w:hanging="360"/>
      </w:pPr>
      <w:rPr>
        <w:rFonts w:ascii="Times New Roman" w:eastAsia="Times New Roman" w:hAnsi="Times New Roman"/>
      </w:rPr>
    </w:lvl>
    <w:lvl w:ilvl="1">
      <w:start w:val="1"/>
      <w:numFmt w:val="bullet"/>
      <w:suff w:val="nothing"/>
      <w:lvlText w:val="o"/>
      <w:lvlJc w:val="left"/>
      <w:pPr>
        <w:ind w:left="1068"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15:restartNumberingAfterBreak="0">
    <w:nsid w:val="00000003"/>
    <w:multiLevelType w:val="multilevel"/>
    <w:tmpl w:val="B3B80B06"/>
    <w:lvl w:ilvl="0">
      <w:start w:val="1"/>
      <w:numFmt w:val="decimal"/>
      <w:pStyle w:val="Nadpis2"/>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6"/>
    <w:multiLevelType w:val="multilevel"/>
    <w:tmpl w:val="00000006"/>
    <w:name w:val="WW8Num6"/>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5" w15:restartNumberingAfterBreak="0">
    <w:nsid w:val="00000007"/>
    <w:multiLevelType w:val="multilevel"/>
    <w:tmpl w:val="00000007"/>
    <w:name w:val="WW8Num7"/>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703" w:hanging="283"/>
      </w:pPr>
      <w:rPr>
        <w:rFonts w:ascii="StarSymbol" w:eastAsia="StarSymbol" w:hAnsi="StarSymbol"/>
        <w:sz w:val="18"/>
      </w:rPr>
    </w:lvl>
    <w:lvl w:ilvl="2">
      <w:start w:val="1"/>
      <w:numFmt w:val="bullet"/>
      <w:suff w:val="nothing"/>
      <w:lvlText w:val="–"/>
      <w:lvlJc w:val="left"/>
      <w:pPr>
        <w:ind w:left="1123" w:hanging="283"/>
      </w:pPr>
      <w:rPr>
        <w:rFonts w:ascii="StarSymbol" w:eastAsia="StarSymbol" w:hAnsi="StarSymbol"/>
        <w:sz w:val="18"/>
      </w:rPr>
    </w:lvl>
    <w:lvl w:ilvl="3">
      <w:start w:val="1"/>
      <w:numFmt w:val="bullet"/>
      <w:suff w:val="nothing"/>
      <w:lvlText w:val="–"/>
      <w:lvlJc w:val="left"/>
      <w:pPr>
        <w:ind w:left="1543" w:hanging="283"/>
      </w:pPr>
      <w:rPr>
        <w:rFonts w:ascii="StarSymbol" w:eastAsia="StarSymbol" w:hAnsi="StarSymbol"/>
        <w:sz w:val="18"/>
      </w:rPr>
    </w:lvl>
    <w:lvl w:ilvl="4">
      <w:start w:val="1"/>
      <w:numFmt w:val="bullet"/>
      <w:suff w:val="nothing"/>
      <w:lvlText w:val="–"/>
      <w:lvlJc w:val="left"/>
      <w:pPr>
        <w:ind w:left="1963" w:hanging="283"/>
      </w:pPr>
      <w:rPr>
        <w:rFonts w:ascii="StarSymbol" w:eastAsia="StarSymbol" w:hAnsi="StarSymbol"/>
        <w:sz w:val="18"/>
      </w:rPr>
    </w:lvl>
    <w:lvl w:ilvl="5">
      <w:start w:val="1"/>
      <w:numFmt w:val="bullet"/>
      <w:suff w:val="nothing"/>
      <w:lvlText w:val="–"/>
      <w:lvlJc w:val="left"/>
      <w:pPr>
        <w:ind w:left="2383" w:hanging="283"/>
      </w:pPr>
      <w:rPr>
        <w:rFonts w:ascii="StarSymbol" w:eastAsia="StarSymbol" w:hAnsi="StarSymbol"/>
        <w:sz w:val="18"/>
      </w:rPr>
    </w:lvl>
    <w:lvl w:ilvl="6">
      <w:start w:val="1"/>
      <w:numFmt w:val="bullet"/>
      <w:suff w:val="nothing"/>
      <w:lvlText w:val="–"/>
      <w:lvlJc w:val="left"/>
      <w:pPr>
        <w:ind w:left="2803" w:hanging="283"/>
      </w:pPr>
      <w:rPr>
        <w:rFonts w:ascii="StarSymbol" w:eastAsia="StarSymbol" w:hAnsi="StarSymbol"/>
        <w:sz w:val="18"/>
      </w:rPr>
    </w:lvl>
    <w:lvl w:ilvl="7">
      <w:start w:val="1"/>
      <w:numFmt w:val="bullet"/>
      <w:suff w:val="nothing"/>
      <w:lvlText w:val="–"/>
      <w:lvlJc w:val="left"/>
      <w:pPr>
        <w:ind w:left="3223" w:hanging="283"/>
      </w:pPr>
      <w:rPr>
        <w:rFonts w:ascii="StarSymbol" w:eastAsia="StarSymbol" w:hAnsi="StarSymbol"/>
        <w:sz w:val="18"/>
      </w:rPr>
    </w:lvl>
    <w:lvl w:ilvl="8">
      <w:start w:val="1"/>
      <w:numFmt w:val="bullet"/>
      <w:suff w:val="nothing"/>
      <w:lvlText w:val="–"/>
      <w:lvlJc w:val="left"/>
      <w:pPr>
        <w:ind w:left="3643" w:hanging="283"/>
      </w:pPr>
      <w:rPr>
        <w:rFonts w:ascii="StarSymbol" w:eastAsia="StarSymbol" w:hAnsi="StarSymbol"/>
        <w:sz w:val="18"/>
      </w:rPr>
    </w:lvl>
  </w:abstractNum>
  <w:abstractNum w:abstractNumId="6" w15:restartNumberingAfterBreak="0">
    <w:nsid w:val="00000009"/>
    <w:multiLevelType w:val="multilevel"/>
    <w:tmpl w:val="00000009"/>
    <w:name w:val="WW8Num9"/>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710" w:hanging="283"/>
      </w:pPr>
      <w:rPr>
        <w:rFonts w:ascii="StarSymbol" w:eastAsia="StarSymbol" w:hAnsi="StarSymbol"/>
        <w:sz w:val="18"/>
      </w:rPr>
    </w:lvl>
    <w:lvl w:ilvl="2">
      <w:start w:val="1"/>
      <w:numFmt w:val="bullet"/>
      <w:suff w:val="nothing"/>
      <w:lvlText w:val="–"/>
      <w:lvlJc w:val="left"/>
      <w:pPr>
        <w:ind w:left="1137" w:hanging="283"/>
      </w:pPr>
      <w:rPr>
        <w:rFonts w:ascii="StarSymbol" w:eastAsia="StarSymbol" w:hAnsi="StarSymbol"/>
        <w:sz w:val="18"/>
      </w:rPr>
    </w:lvl>
    <w:lvl w:ilvl="3">
      <w:start w:val="1"/>
      <w:numFmt w:val="bullet"/>
      <w:suff w:val="nothing"/>
      <w:lvlText w:val="–"/>
      <w:lvlJc w:val="left"/>
      <w:pPr>
        <w:ind w:left="1564" w:hanging="283"/>
      </w:pPr>
      <w:rPr>
        <w:rFonts w:ascii="StarSymbol" w:eastAsia="StarSymbol" w:hAnsi="StarSymbol"/>
        <w:sz w:val="18"/>
      </w:rPr>
    </w:lvl>
    <w:lvl w:ilvl="4">
      <w:start w:val="1"/>
      <w:numFmt w:val="bullet"/>
      <w:suff w:val="nothing"/>
      <w:lvlText w:val="–"/>
      <w:lvlJc w:val="left"/>
      <w:pPr>
        <w:ind w:left="1991" w:hanging="283"/>
      </w:pPr>
      <w:rPr>
        <w:rFonts w:ascii="StarSymbol" w:eastAsia="StarSymbol" w:hAnsi="StarSymbol"/>
        <w:sz w:val="18"/>
      </w:rPr>
    </w:lvl>
    <w:lvl w:ilvl="5">
      <w:start w:val="1"/>
      <w:numFmt w:val="bullet"/>
      <w:suff w:val="nothing"/>
      <w:lvlText w:val="–"/>
      <w:lvlJc w:val="left"/>
      <w:pPr>
        <w:ind w:left="2418" w:hanging="283"/>
      </w:pPr>
      <w:rPr>
        <w:rFonts w:ascii="StarSymbol" w:eastAsia="StarSymbol" w:hAnsi="StarSymbol"/>
        <w:sz w:val="18"/>
      </w:rPr>
    </w:lvl>
    <w:lvl w:ilvl="6">
      <w:start w:val="1"/>
      <w:numFmt w:val="bullet"/>
      <w:suff w:val="nothing"/>
      <w:lvlText w:val="–"/>
      <w:lvlJc w:val="left"/>
      <w:pPr>
        <w:ind w:left="2845" w:hanging="283"/>
      </w:pPr>
      <w:rPr>
        <w:rFonts w:ascii="StarSymbol" w:eastAsia="StarSymbol" w:hAnsi="StarSymbol"/>
        <w:sz w:val="18"/>
      </w:rPr>
    </w:lvl>
    <w:lvl w:ilvl="7">
      <w:start w:val="1"/>
      <w:numFmt w:val="bullet"/>
      <w:suff w:val="nothing"/>
      <w:lvlText w:val="–"/>
      <w:lvlJc w:val="left"/>
      <w:pPr>
        <w:ind w:left="3272" w:hanging="283"/>
      </w:pPr>
      <w:rPr>
        <w:rFonts w:ascii="StarSymbol" w:eastAsia="StarSymbol" w:hAnsi="StarSymbol"/>
        <w:sz w:val="18"/>
      </w:rPr>
    </w:lvl>
    <w:lvl w:ilvl="8">
      <w:start w:val="1"/>
      <w:numFmt w:val="bullet"/>
      <w:suff w:val="nothing"/>
      <w:lvlText w:val="–"/>
      <w:lvlJc w:val="left"/>
      <w:pPr>
        <w:ind w:left="3699" w:hanging="283"/>
      </w:pPr>
      <w:rPr>
        <w:rFonts w:ascii="StarSymbol" w:eastAsia="StarSymbol" w:hAnsi="StarSymbol"/>
        <w:sz w:val="18"/>
      </w:rPr>
    </w:lvl>
  </w:abstractNum>
  <w:abstractNum w:abstractNumId="7" w15:restartNumberingAfterBreak="0">
    <w:nsid w:val="0000000B"/>
    <w:multiLevelType w:val="multilevel"/>
    <w:tmpl w:val="0000000B"/>
    <w:name w:val="WW8Num11"/>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C"/>
    <w:multiLevelType w:val="multilevel"/>
    <w:tmpl w:val="0000000C"/>
    <w:name w:val="WW8Num12"/>
    <w:lvl w:ilvl="0">
      <w:start w:val="6"/>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0D"/>
    <w:multiLevelType w:val="multilevel"/>
    <w:tmpl w:val="0000000D"/>
    <w:name w:val="WW8Num13"/>
    <w:lvl w:ilvl="0">
      <w:start w:val="4"/>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0E"/>
    <w:multiLevelType w:val="multilevel"/>
    <w:tmpl w:val="0000000E"/>
    <w:name w:val="WW8Num14"/>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1" w15:restartNumberingAfterBreak="0">
    <w:nsid w:val="0000000F"/>
    <w:multiLevelType w:val="multilevel"/>
    <w:tmpl w:val="0000000F"/>
    <w:name w:val="WW8Num15"/>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2" w15:restartNumberingAfterBreak="0">
    <w:nsid w:val="00000010"/>
    <w:multiLevelType w:val="multilevel"/>
    <w:tmpl w:val="00000010"/>
    <w:name w:val="WW8Num16"/>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3" w15:restartNumberingAfterBreak="0">
    <w:nsid w:val="00000011"/>
    <w:multiLevelType w:val="multilevel"/>
    <w:tmpl w:val="24F87F60"/>
    <w:name w:val="WW8Num17"/>
    <w:lvl w:ilvl="0">
      <w:start w:val="1"/>
      <w:numFmt w:val="decimal"/>
      <w:suff w:val="nothing"/>
      <w:lvlText w:val="%1."/>
      <w:lvlJc w:val="left"/>
      <w:pPr>
        <w:ind w:left="360" w:hanging="360"/>
      </w:pPr>
    </w:lvl>
    <w:lvl w:ilvl="1">
      <w:start w:val="1"/>
      <w:numFmt w:val="lowerLetter"/>
      <w:suff w:val="nothing"/>
      <w:lvlText w:val="%2."/>
      <w:lvlJc w:val="left"/>
      <w:pPr>
        <w:ind w:left="1440" w:hanging="360"/>
      </w:pPr>
      <w:rPr>
        <w:rFonts w:ascii="Times New Roman" w:eastAsia="HG Mincho Light J" w:hAnsi="Times New Roman" w:cs="Times New Roman"/>
      </w:r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4" w15:restartNumberingAfterBreak="0">
    <w:nsid w:val="00000012"/>
    <w:multiLevelType w:val="multilevel"/>
    <w:tmpl w:val="00000012"/>
    <w:name w:val="WW8Num18"/>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5" w15:restartNumberingAfterBreak="0">
    <w:nsid w:val="00000013"/>
    <w:multiLevelType w:val="multilevel"/>
    <w:tmpl w:val="00000013"/>
    <w:name w:val="WW8Num1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6" w15:restartNumberingAfterBreak="0">
    <w:nsid w:val="00000014"/>
    <w:multiLevelType w:val="multilevel"/>
    <w:tmpl w:val="00000014"/>
    <w:name w:val="WW8Num20"/>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7" w15:restartNumberingAfterBreak="0">
    <w:nsid w:val="00000015"/>
    <w:multiLevelType w:val="multilevel"/>
    <w:tmpl w:val="00000015"/>
    <w:name w:val="WW8Num21"/>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8" w15:restartNumberingAfterBreak="0">
    <w:nsid w:val="00000016"/>
    <w:multiLevelType w:val="multilevel"/>
    <w:tmpl w:val="00000016"/>
    <w:name w:val="WW8Num22"/>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19" w15:restartNumberingAfterBreak="0">
    <w:nsid w:val="00000017"/>
    <w:multiLevelType w:val="multilevel"/>
    <w:tmpl w:val="00000017"/>
    <w:name w:val="WW8Num2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0" w15:restartNumberingAfterBreak="0">
    <w:nsid w:val="00000018"/>
    <w:multiLevelType w:val="multilevel"/>
    <w:tmpl w:val="00000018"/>
    <w:name w:val="WW8Num24"/>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1" w15:restartNumberingAfterBreak="0">
    <w:nsid w:val="00000019"/>
    <w:multiLevelType w:val="multilevel"/>
    <w:tmpl w:val="00000019"/>
    <w:name w:val="WW8Num25"/>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22" w15:restartNumberingAfterBreak="0">
    <w:nsid w:val="0000001A"/>
    <w:multiLevelType w:val="multilevel"/>
    <w:tmpl w:val="0000001A"/>
    <w:name w:val="WW8Num26"/>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3" w15:restartNumberingAfterBreak="0">
    <w:nsid w:val="0000001B"/>
    <w:multiLevelType w:val="multilevel"/>
    <w:tmpl w:val="0000001B"/>
    <w:name w:val="WW8Num27"/>
    <w:lvl w:ilvl="0">
      <w:start w:val="1"/>
      <w:numFmt w:val="bullet"/>
      <w:suff w:val="nothing"/>
      <w:lvlText w:val=""/>
      <w:lvlJc w:val="left"/>
      <w:pPr>
        <w:ind w:left="1953" w:hanging="360"/>
      </w:pPr>
      <w:rPr>
        <w:rFonts w:ascii="Symbol" w:hAnsi="Symbol"/>
      </w:rPr>
    </w:lvl>
    <w:lvl w:ilvl="1">
      <w:start w:val="1"/>
      <w:numFmt w:val="bullet"/>
      <w:suff w:val="nothing"/>
      <w:lvlText w:val="o"/>
      <w:lvlJc w:val="left"/>
      <w:pPr>
        <w:ind w:left="2673" w:hanging="360"/>
      </w:pPr>
      <w:rPr>
        <w:rFonts w:ascii="Courier New" w:hAnsi="Courier New"/>
      </w:rPr>
    </w:lvl>
    <w:lvl w:ilvl="2">
      <w:start w:val="1"/>
      <w:numFmt w:val="bullet"/>
      <w:suff w:val="nothing"/>
      <w:lvlText w:val=""/>
      <w:lvlJc w:val="left"/>
      <w:pPr>
        <w:ind w:left="3393" w:hanging="360"/>
      </w:pPr>
      <w:rPr>
        <w:rFonts w:ascii="Wingdings" w:hAnsi="Wingdings"/>
      </w:rPr>
    </w:lvl>
    <w:lvl w:ilvl="3">
      <w:start w:val="1"/>
      <w:numFmt w:val="bullet"/>
      <w:suff w:val="nothing"/>
      <w:lvlText w:val=""/>
      <w:lvlJc w:val="left"/>
      <w:pPr>
        <w:ind w:left="4113" w:hanging="360"/>
      </w:pPr>
      <w:rPr>
        <w:rFonts w:ascii="Symbol" w:hAnsi="Symbol"/>
      </w:rPr>
    </w:lvl>
    <w:lvl w:ilvl="4">
      <w:start w:val="1"/>
      <w:numFmt w:val="bullet"/>
      <w:suff w:val="nothing"/>
      <w:lvlText w:val="o"/>
      <w:lvlJc w:val="left"/>
      <w:pPr>
        <w:ind w:left="4833" w:hanging="360"/>
      </w:pPr>
      <w:rPr>
        <w:rFonts w:ascii="Courier New" w:hAnsi="Courier New"/>
      </w:rPr>
    </w:lvl>
    <w:lvl w:ilvl="5">
      <w:start w:val="1"/>
      <w:numFmt w:val="bullet"/>
      <w:suff w:val="nothing"/>
      <w:lvlText w:val=""/>
      <w:lvlJc w:val="left"/>
      <w:pPr>
        <w:ind w:left="5553" w:hanging="360"/>
      </w:pPr>
      <w:rPr>
        <w:rFonts w:ascii="Wingdings" w:hAnsi="Wingdings"/>
      </w:rPr>
    </w:lvl>
    <w:lvl w:ilvl="6">
      <w:start w:val="1"/>
      <w:numFmt w:val="bullet"/>
      <w:suff w:val="nothing"/>
      <w:lvlText w:val=""/>
      <w:lvlJc w:val="left"/>
      <w:pPr>
        <w:ind w:left="6273" w:hanging="360"/>
      </w:pPr>
      <w:rPr>
        <w:rFonts w:ascii="Symbol" w:hAnsi="Symbol"/>
      </w:rPr>
    </w:lvl>
    <w:lvl w:ilvl="7">
      <w:start w:val="1"/>
      <w:numFmt w:val="bullet"/>
      <w:suff w:val="nothing"/>
      <w:lvlText w:val="o"/>
      <w:lvlJc w:val="left"/>
      <w:pPr>
        <w:ind w:left="6993" w:hanging="360"/>
      </w:pPr>
      <w:rPr>
        <w:rFonts w:ascii="Courier New" w:hAnsi="Courier New"/>
      </w:rPr>
    </w:lvl>
    <w:lvl w:ilvl="8">
      <w:start w:val="1"/>
      <w:numFmt w:val="bullet"/>
      <w:suff w:val="nothing"/>
      <w:lvlText w:val=""/>
      <w:lvlJc w:val="left"/>
      <w:pPr>
        <w:ind w:left="7713" w:hanging="360"/>
      </w:pPr>
      <w:rPr>
        <w:rFonts w:ascii="Wingdings" w:hAnsi="Wingdings"/>
      </w:rPr>
    </w:lvl>
  </w:abstractNum>
  <w:abstractNum w:abstractNumId="24" w15:restartNumberingAfterBreak="0">
    <w:nsid w:val="0000001C"/>
    <w:multiLevelType w:val="multilevel"/>
    <w:tmpl w:val="0000001C"/>
    <w:name w:val="WW8Num28"/>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5" w15:restartNumberingAfterBreak="0">
    <w:nsid w:val="0000001D"/>
    <w:multiLevelType w:val="multilevel"/>
    <w:tmpl w:val="0000001D"/>
    <w:name w:val="WW8Num29"/>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6" w15:restartNumberingAfterBreak="0">
    <w:nsid w:val="0000001E"/>
    <w:multiLevelType w:val="multilevel"/>
    <w:tmpl w:val="0000001E"/>
    <w:name w:val="WW8Num30"/>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7" w15:restartNumberingAfterBreak="0">
    <w:nsid w:val="0000001F"/>
    <w:multiLevelType w:val="multilevel"/>
    <w:tmpl w:val="0000001F"/>
    <w:name w:val="WW8Num31"/>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28" w15:restartNumberingAfterBreak="0">
    <w:nsid w:val="00000020"/>
    <w:multiLevelType w:val="multilevel"/>
    <w:tmpl w:val="00000020"/>
    <w:name w:val="WW8Num3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9" w15:restartNumberingAfterBreak="0">
    <w:nsid w:val="00000021"/>
    <w:multiLevelType w:val="multilevel"/>
    <w:tmpl w:val="00000021"/>
    <w:name w:val="WW8Num33"/>
    <w:lvl w:ilvl="0">
      <w:start w:val="1"/>
      <w:numFmt w:val="bullet"/>
      <w:suff w:val="nothing"/>
      <w:lvlText w:val=""/>
      <w:lvlJc w:val="left"/>
      <w:pPr>
        <w:ind w:left="1140" w:hanging="360"/>
      </w:pPr>
      <w:rPr>
        <w:rFonts w:ascii="Symbol" w:hAnsi="Symbol"/>
      </w:rPr>
    </w:lvl>
    <w:lvl w:ilvl="1">
      <w:start w:val="1"/>
      <w:numFmt w:val="bullet"/>
      <w:suff w:val="nothing"/>
      <w:lvlText w:val="o"/>
      <w:lvlJc w:val="left"/>
      <w:pPr>
        <w:ind w:left="1860" w:hanging="360"/>
      </w:pPr>
      <w:rPr>
        <w:rFonts w:ascii="Courier New" w:hAnsi="Courier New"/>
      </w:rPr>
    </w:lvl>
    <w:lvl w:ilvl="2">
      <w:start w:val="1"/>
      <w:numFmt w:val="bullet"/>
      <w:suff w:val="nothing"/>
      <w:lvlText w:val=""/>
      <w:lvlJc w:val="left"/>
      <w:pPr>
        <w:ind w:left="2580" w:hanging="360"/>
      </w:pPr>
      <w:rPr>
        <w:rFonts w:ascii="Wingdings" w:hAnsi="Wingdings"/>
      </w:rPr>
    </w:lvl>
    <w:lvl w:ilvl="3">
      <w:start w:val="1"/>
      <w:numFmt w:val="bullet"/>
      <w:suff w:val="nothing"/>
      <w:lvlText w:val=""/>
      <w:lvlJc w:val="left"/>
      <w:pPr>
        <w:ind w:left="3300" w:hanging="360"/>
      </w:pPr>
      <w:rPr>
        <w:rFonts w:ascii="Symbol" w:hAnsi="Symbol"/>
      </w:rPr>
    </w:lvl>
    <w:lvl w:ilvl="4">
      <w:start w:val="1"/>
      <w:numFmt w:val="bullet"/>
      <w:suff w:val="nothing"/>
      <w:lvlText w:val="o"/>
      <w:lvlJc w:val="left"/>
      <w:pPr>
        <w:ind w:left="4020" w:hanging="360"/>
      </w:pPr>
      <w:rPr>
        <w:rFonts w:ascii="Courier New" w:hAnsi="Courier New"/>
      </w:rPr>
    </w:lvl>
    <w:lvl w:ilvl="5">
      <w:start w:val="1"/>
      <w:numFmt w:val="bullet"/>
      <w:suff w:val="nothing"/>
      <w:lvlText w:val=""/>
      <w:lvlJc w:val="left"/>
      <w:pPr>
        <w:ind w:left="4740" w:hanging="360"/>
      </w:pPr>
      <w:rPr>
        <w:rFonts w:ascii="Wingdings" w:hAnsi="Wingdings"/>
      </w:rPr>
    </w:lvl>
    <w:lvl w:ilvl="6">
      <w:start w:val="1"/>
      <w:numFmt w:val="bullet"/>
      <w:suff w:val="nothing"/>
      <w:lvlText w:val=""/>
      <w:lvlJc w:val="left"/>
      <w:pPr>
        <w:ind w:left="5460" w:hanging="360"/>
      </w:pPr>
      <w:rPr>
        <w:rFonts w:ascii="Symbol" w:hAnsi="Symbol"/>
      </w:rPr>
    </w:lvl>
    <w:lvl w:ilvl="7">
      <w:start w:val="1"/>
      <w:numFmt w:val="bullet"/>
      <w:suff w:val="nothing"/>
      <w:lvlText w:val="o"/>
      <w:lvlJc w:val="left"/>
      <w:pPr>
        <w:ind w:left="6180" w:hanging="360"/>
      </w:pPr>
      <w:rPr>
        <w:rFonts w:ascii="Courier New" w:hAnsi="Courier New"/>
      </w:rPr>
    </w:lvl>
    <w:lvl w:ilvl="8">
      <w:start w:val="1"/>
      <w:numFmt w:val="bullet"/>
      <w:suff w:val="nothing"/>
      <w:lvlText w:val=""/>
      <w:lvlJc w:val="left"/>
      <w:pPr>
        <w:ind w:left="6900" w:hanging="360"/>
      </w:pPr>
      <w:rPr>
        <w:rFonts w:ascii="Wingdings" w:hAnsi="Wingdings"/>
      </w:rPr>
    </w:lvl>
  </w:abstractNum>
  <w:abstractNum w:abstractNumId="30" w15:restartNumberingAfterBreak="0">
    <w:nsid w:val="00000022"/>
    <w:multiLevelType w:val="multilevel"/>
    <w:tmpl w:val="00000022"/>
    <w:name w:val="WW8Num34"/>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31" w15:restartNumberingAfterBreak="0">
    <w:nsid w:val="00000023"/>
    <w:multiLevelType w:val="multilevel"/>
    <w:tmpl w:val="00000023"/>
    <w:name w:val="WW8Num35"/>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2" w15:restartNumberingAfterBreak="0">
    <w:nsid w:val="00000024"/>
    <w:multiLevelType w:val="multilevel"/>
    <w:tmpl w:val="00000024"/>
    <w:name w:val="WW8Num36"/>
    <w:lvl w:ilvl="0">
      <w:start w:val="1"/>
      <w:numFmt w:val="bullet"/>
      <w:suff w:val="nothing"/>
      <w:lvlText w:val=""/>
      <w:lvlJc w:val="left"/>
      <w:pPr>
        <w:ind w:left="862" w:hanging="360"/>
      </w:pPr>
      <w:rPr>
        <w:rFonts w:ascii="Symbol" w:hAnsi="Symbol"/>
      </w:rPr>
    </w:lvl>
    <w:lvl w:ilvl="1">
      <w:start w:val="1"/>
      <w:numFmt w:val="bullet"/>
      <w:suff w:val="nothing"/>
      <w:lvlText w:val="o"/>
      <w:lvlJc w:val="left"/>
      <w:pPr>
        <w:ind w:left="1582" w:hanging="360"/>
      </w:pPr>
      <w:rPr>
        <w:rFonts w:ascii="Courier New" w:hAnsi="Courier New"/>
      </w:rPr>
    </w:lvl>
    <w:lvl w:ilvl="2">
      <w:start w:val="1"/>
      <w:numFmt w:val="bullet"/>
      <w:suff w:val="nothing"/>
      <w:lvlText w:val=""/>
      <w:lvlJc w:val="left"/>
      <w:pPr>
        <w:ind w:left="2302" w:hanging="360"/>
      </w:pPr>
      <w:rPr>
        <w:rFonts w:ascii="Wingdings" w:hAnsi="Wingdings"/>
      </w:rPr>
    </w:lvl>
    <w:lvl w:ilvl="3">
      <w:start w:val="1"/>
      <w:numFmt w:val="bullet"/>
      <w:suff w:val="nothing"/>
      <w:lvlText w:val=""/>
      <w:lvlJc w:val="left"/>
      <w:pPr>
        <w:ind w:left="3022" w:hanging="360"/>
      </w:pPr>
      <w:rPr>
        <w:rFonts w:ascii="Symbol" w:hAnsi="Symbol"/>
      </w:rPr>
    </w:lvl>
    <w:lvl w:ilvl="4">
      <w:start w:val="1"/>
      <w:numFmt w:val="bullet"/>
      <w:suff w:val="nothing"/>
      <w:lvlText w:val="o"/>
      <w:lvlJc w:val="left"/>
      <w:pPr>
        <w:ind w:left="3742" w:hanging="360"/>
      </w:pPr>
      <w:rPr>
        <w:rFonts w:ascii="Courier New" w:hAnsi="Courier New"/>
      </w:rPr>
    </w:lvl>
    <w:lvl w:ilvl="5">
      <w:start w:val="1"/>
      <w:numFmt w:val="bullet"/>
      <w:suff w:val="nothing"/>
      <w:lvlText w:val=""/>
      <w:lvlJc w:val="left"/>
      <w:pPr>
        <w:ind w:left="4462" w:hanging="360"/>
      </w:pPr>
      <w:rPr>
        <w:rFonts w:ascii="Wingdings" w:hAnsi="Wingdings"/>
      </w:rPr>
    </w:lvl>
    <w:lvl w:ilvl="6">
      <w:start w:val="1"/>
      <w:numFmt w:val="bullet"/>
      <w:suff w:val="nothing"/>
      <w:lvlText w:val=""/>
      <w:lvlJc w:val="left"/>
      <w:pPr>
        <w:ind w:left="5182" w:hanging="360"/>
      </w:pPr>
      <w:rPr>
        <w:rFonts w:ascii="Symbol" w:hAnsi="Symbol"/>
      </w:rPr>
    </w:lvl>
    <w:lvl w:ilvl="7">
      <w:start w:val="1"/>
      <w:numFmt w:val="bullet"/>
      <w:suff w:val="nothing"/>
      <w:lvlText w:val="o"/>
      <w:lvlJc w:val="left"/>
      <w:pPr>
        <w:ind w:left="5902" w:hanging="360"/>
      </w:pPr>
      <w:rPr>
        <w:rFonts w:ascii="Courier New" w:hAnsi="Courier New"/>
      </w:rPr>
    </w:lvl>
    <w:lvl w:ilvl="8">
      <w:start w:val="1"/>
      <w:numFmt w:val="bullet"/>
      <w:suff w:val="nothing"/>
      <w:lvlText w:val=""/>
      <w:lvlJc w:val="left"/>
      <w:pPr>
        <w:ind w:left="6622" w:hanging="360"/>
      </w:pPr>
      <w:rPr>
        <w:rFonts w:ascii="Wingdings" w:hAnsi="Wingdings"/>
      </w:rPr>
    </w:lvl>
  </w:abstractNum>
  <w:abstractNum w:abstractNumId="33" w15:restartNumberingAfterBreak="0">
    <w:nsid w:val="00000025"/>
    <w:multiLevelType w:val="multilevel"/>
    <w:tmpl w:val="00000025"/>
    <w:name w:val="WW8Num3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26"/>
    <w:multiLevelType w:val="multilevel"/>
    <w:tmpl w:val="00000026"/>
    <w:name w:val="WW8Num38"/>
    <w:lvl w:ilvl="0">
      <w:start w:val="2"/>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5" w15:restartNumberingAfterBreak="0">
    <w:nsid w:val="00000027"/>
    <w:multiLevelType w:val="multilevel"/>
    <w:tmpl w:val="00000027"/>
    <w:name w:val="WW8Num39"/>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36" w15:restartNumberingAfterBreak="0">
    <w:nsid w:val="00000028"/>
    <w:multiLevelType w:val="multilevel"/>
    <w:tmpl w:val="00000028"/>
    <w:name w:val="WW8Num40"/>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7" w15:restartNumberingAfterBreak="0">
    <w:nsid w:val="00000029"/>
    <w:multiLevelType w:val="multilevel"/>
    <w:tmpl w:val="00000029"/>
    <w:name w:val="WW8Num41"/>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8" w15:restartNumberingAfterBreak="0">
    <w:nsid w:val="0000002A"/>
    <w:multiLevelType w:val="multilevel"/>
    <w:tmpl w:val="00000001"/>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9" w15:restartNumberingAfterBreak="0">
    <w:nsid w:val="0000002B"/>
    <w:multiLevelType w:val="multilevel"/>
    <w:tmpl w:val="0000002B"/>
    <w:name w:val="WW8Num4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0" w15:restartNumberingAfterBreak="0">
    <w:nsid w:val="0000002C"/>
    <w:multiLevelType w:val="multilevel"/>
    <w:tmpl w:val="0000002C"/>
    <w:name w:val="WW8Num44"/>
    <w:lvl w:ilvl="0">
      <w:start w:val="1"/>
      <w:numFmt w:val="bullet"/>
      <w:suff w:val="nothing"/>
      <w:lvlText w:val=""/>
      <w:lvlJc w:val="left"/>
      <w:pPr>
        <w:ind w:left="3600" w:hanging="360"/>
      </w:pPr>
      <w:rPr>
        <w:rFonts w:ascii="Symbol" w:hAnsi="Symbol"/>
      </w:rPr>
    </w:lvl>
    <w:lvl w:ilvl="1">
      <w:start w:val="1"/>
      <w:numFmt w:val="bullet"/>
      <w:suff w:val="nothing"/>
      <w:lvlText w:val="o"/>
      <w:lvlJc w:val="left"/>
      <w:pPr>
        <w:ind w:left="4320" w:hanging="360"/>
      </w:pPr>
      <w:rPr>
        <w:rFonts w:ascii="Courier New" w:hAnsi="Courier New"/>
      </w:rPr>
    </w:lvl>
    <w:lvl w:ilvl="2">
      <w:start w:val="1"/>
      <w:numFmt w:val="bullet"/>
      <w:suff w:val="nothing"/>
      <w:lvlText w:val=""/>
      <w:lvlJc w:val="left"/>
      <w:pPr>
        <w:ind w:left="5040" w:hanging="360"/>
      </w:pPr>
      <w:rPr>
        <w:rFonts w:ascii="Wingdings" w:hAnsi="Wingdings"/>
      </w:rPr>
    </w:lvl>
    <w:lvl w:ilvl="3">
      <w:start w:val="1"/>
      <w:numFmt w:val="bullet"/>
      <w:suff w:val="nothing"/>
      <w:lvlText w:val=""/>
      <w:lvlJc w:val="left"/>
      <w:pPr>
        <w:ind w:left="5760" w:hanging="360"/>
      </w:pPr>
      <w:rPr>
        <w:rFonts w:ascii="Symbol" w:hAnsi="Symbol"/>
      </w:rPr>
    </w:lvl>
    <w:lvl w:ilvl="4">
      <w:start w:val="1"/>
      <w:numFmt w:val="bullet"/>
      <w:suff w:val="nothing"/>
      <w:lvlText w:val="o"/>
      <w:lvlJc w:val="left"/>
      <w:pPr>
        <w:ind w:left="6480" w:hanging="360"/>
      </w:pPr>
      <w:rPr>
        <w:rFonts w:ascii="Courier New" w:hAnsi="Courier New"/>
      </w:rPr>
    </w:lvl>
    <w:lvl w:ilvl="5">
      <w:start w:val="1"/>
      <w:numFmt w:val="bullet"/>
      <w:suff w:val="nothing"/>
      <w:lvlText w:val=""/>
      <w:lvlJc w:val="left"/>
      <w:pPr>
        <w:ind w:left="7200" w:hanging="360"/>
      </w:pPr>
      <w:rPr>
        <w:rFonts w:ascii="Wingdings" w:hAnsi="Wingdings"/>
      </w:rPr>
    </w:lvl>
    <w:lvl w:ilvl="6">
      <w:start w:val="1"/>
      <w:numFmt w:val="bullet"/>
      <w:suff w:val="nothing"/>
      <w:lvlText w:val=""/>
      <w:lvlJc w:val="left"/>
      <w:pPr>
        <w:ind w:left="7920" w:hanging="360"/>
      </w:pPr>
      <w:rPr>
        <w:rFonts w:ascii="Symbol" w:hAnsi="Symbol"/>
      </w:rPr>
    </w:lvl>
    <w:lvl w:ilvl="7">
      <w:start w:val="1"/>
      <w:numFmt w:val="bullet"/>
      <w:suff w:val="nothing"/>
      <w:lvlText w:val="o"/>
      <w:lvlJc w:val="left"/>
      <w:pPr>
        <w:ind w:left="8640" w:hanging="360"/>
      </w:pPr>
      <w:rPr>
        <w:rFonts w:ascii="Courier New" w:hAnsi="Courier New"/>
      </w:rPr>
    </w:lvl>
    <w:lvl w:ilvl="8">
      <w:start w:val="1"/>
      <w:numFmt w:val="bullet"/>
      <w:suff w:val="nothing"/>
      <w:lvlText w:val=""/>
      <w:lvlJc w:val="left"/>
      <w:pPr>
        <w:ind w:left="9360" w:hanging="360"/>
      </w:pPr>
      <w:rPr>
        <w:rFonts w:ascii="Wingdings" w:hAnsi="Wingdings"/>
      </w:rPr>
    </w:lvl>
  </w:abstractNum>
  <w:abstractNum w:abstractNumId="41" w15:restartNumberingAfterBreak="0">
    <w:nsid w:val="0000002D"/>
    <w:multiLevelType w:val="multilevel"/>
    <w:tmpl w:val="0000002D"/>
    <w:name w:val="WW8Num45"/>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42" w15:restartNumberingAfterBreak="0">
    <w:nsid w:val="0000002E"/>
    <w:multiLevelType w:val="multilevel"/>
    <w:tmpl w:val="0000002E"/>
    <w:name w:val="WW8Num46"/>
    <w:lvl w:ilvl="0">
      <w:start w:val="1"/>
      <w:numFmt w:val="bullet"/>
      <w:suff w:val="nothing"/>
      <w:lvlText w:val=""/>
      <w:lvlJc w:val="left"/>
      <w:pPr>
        <w:ind w:left="2520" w:hanging="360"/>
      </w:pPr>
      <w:rPr>
        <w:rFonts w:ascii="Symbol" w:hAnsi="Symbol"/>
      </w:rPr>
    </w:lvl>
    <w:lvl w:ilvl="1">
      <w:start w:val="1"/>
      <w:numFmt w:val="bullet"/>
      <w:suff w:val="nothing"/>
      <w:lvlText w:val="o"/>
      <w:lvlJc w:val="left"/>
      <w:pPr>
        <w:ind w:left="3240" w:hanging="360"/>
      </w:pPr>
      <w:rPr>
        <w:rFonts w:ascii="Courier New" w:hAnsi="Courier New"/>
      </w:rPr>
    </w:lvl>
    <w:lvl w:ilvl="2">
      <w:start w:val="1"/>
      <w:numFmt w:val="bullet"/>
      <w:suff w:val="nothing"/>
      <w:lvlText w:val=""/>
      <w:lvlJc w:val="left"/>
      <w:pPr>
        <w:ind w:left="3960" w:hanging="360"/>
      </w:pPr>
      <w:rPr>
        <w:rFonts w:ascii="Wingdings" w:hAnsi="Wingdings"/>
      </w:rPr>
    </w:lvl>
    <w:lvl w:ilvl="3">
      <w:start w:val="1"/>
      <w:numFmt w:val="bullet"/>
      <w:suff w:val="nothing"/>
      <w:lvlText w:val=""/>
      <w:lvlJc w:val="left"/>
      <w:pPr>
        <w:ind w:left="4680" w:hanging="360"/>
      </w:pPr>
      <w:rPr>
        <w:rFonts w:ascii="Symbol" w:hAnsi="Symbol"/>
      </w:rPr>
    </w:lvl>
    <w:lvl w:ilvl="4">
      <w:start w:val="1"/>
      <w:numFmt w:val="bullet"/>
      <w:suff w:val="nothing"/>
      <w:lvlText w:val="o"/>
      <w:lvlJc w:val="left"/>
      <w:pPr>
        <w:ind w:left="5400" w:hanging="360"/>
      </w:pPr>
      <w:rPr>
        <w:rFonts w:ascii="Courier New" w:hAnsi="Courier New"/>
      </w:rPr>
    </w:lvl>
    <w:lvl w:ilvl="5">
      <w:start w:val="1"/>
      <w:numFmt w:val="bullet"/>
      <w:suff w:val="nothing"/>
      <w:lvlText w:val=""/>
      <w:lvlJc w:val="left"/>
      <w:pPr>
        <w:ind w:left="6120" w:hanging="360"/>
      </w:pPr>
      <w:rPr>
        <w:rFonts w:ascii="Wingdings" w:hAnsi="Wingdings"/>
      </w:rPr>
    </w:lvl>
    <w:lvl w:ilvl="6">
      <w:start w:val="1"/>
      <w:numFmt w:val="bullet"/>
      <w:suff w:val="nothing"/>
      <w:lvlText w:val=""/>
      <w:lvlJc w:val="left"/>
      <w:pPr>
        <w:ind w:left="6840" w:hanging="360"/>
      </w:pPr>
      <w:rPr>
        <w:rFonts w:ascii="Symbol" w:hAnsi="Symbol"/>
      </w:rPr>
    </w:lvl>
    <w:lvl w:ilvl="7">
      <w:start w:val="1"/>
      <w:numFmt w:val="bullet"/>
      <w:suff w:val="nothing"/>
      <w:lvlText w:val="o"/>
      <w:lvlJc w:val="left"/>
      <w:pPr>
        <w:ind w:left="7560" w:hanging="360"/>
      </w:pPr>
      <w:rPr>
        <w:rFonts w:ascii="Courier New" w:hAnsi="Courier New"/>
      </w:rPr>
    </w:lvl>
    <w:lvl w:ilvl="8">
      <w:start w:val="1"/>
      <w:numFmt w:val="bullet"/>
      <w:suff w:val="nothing"/>
      <w:lvlText w:val=""/>
      <w:lvlJc w:val="left"/>
      <w:pPr>
        <w:ind w:left="8280" w:hanging="360"/>
      </w:pPr>
      <w:rPr>
        <w:rFonts w:ascii="Wingdings" w:hAnsi="Wingdings"/>
      </w:rPr>
    </w:lvl>
  </w:abstractNum>
  <w:abstractNum w:abstractNumId="43" w15:restartNumberingAfterBreak="0">
    <w:nsid w:val="0000002F"/>
    <w:multiLevelType w:val="multilevel"/>
    <w:tmpl w:val="0000002F"/>
    <w:name w:val="WW8Num47"/>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4" w15:restartNumberingAfterBreak="0">
    <w:nsid w:val="00000030"/>
    <w:multiLevelType w:val="multilevel"/>
    <w:tmpl w:val="00000030"/>
    <w:name w:val="WW8Num48"/>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5" w15:restartNumberingAfterBreak="0">
    <w:nsid w:val="00000031"/>
    <w:multiLevelType w:val="multilevel"/>
    <w:tmpl w:val="00000031"/>
    <w:name w:val="WW8Num49"/>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6" w15:restartNumberingAfterBreak="0">
    <w:nsid w:val="00000032"/>
    <w:multiLevelType w:val="multilevel"/>
    <w:tmpl w:val="00000032"/>
    <w:name w:val="WW8Num50"/>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7" w15:restartNumberingAfterBreak="0">
    <w:nsid w:val="00000033"/>
    <w:multiLevelType w:val="multilevel"/>
    <w:tmpl w:val="00000033"/>
    <w:name w:val="WW8Num51"/>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8" w15:restartNumberingAfterBreak="0">
    <w:nsid w:val="00000034"/>
    <w:multiLevelType w:val="multilevel"/>
    <w:tmpl w:val="00000034"/>
    <w:name w:val="WW8Num52"/>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9" w15:restartNumberingAfterBreak="0">
    <w:nsid w:val="00000035"/>
    <w:multiLevelType w:val="multilevel"/>
    <w:tmpl w:val="00000035"/>
    <w:name w:val="WW8Num53"/>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50" w15:restartNumberingAfterBreak="0">
    <w:nsid w:val="00000036"/>
    <w:multiLevelType w:val="multilevel"/>
    <w:tmpl w:val="00000036"/>
    <w:name w:val="WW8Num54"/>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51" w15:restartNumberingAfterBreak="0">
    <w:nsid w:val="00000037"/>
    <w:multiLevelType w:val="multilevel"/>
    <w:tmpl w:val="00000037"/>
    <w:name w:val="WW8Num55"/>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52" w15:restartNumberingAfterBreak="0">
    <w:nsid w:val="00000038"/>
    <w:multiLevelType w:val="multilevel"/>
    <w:tmpl w:val="00000038"/>
    <w:name w:val="WW8Num56"/>
    <w:lvl w:ilvl="0">
      <w:start w:val="1"/>
      <w:numFmt w:val="bullet"/>
      <w:suff w:val="nothing"/>
      <w:lvlText w:val=""/>
      <w:lvlJc w:val="left"/>
      <w:pPr>
        <w:ind w:left="1725" w:hanging="360"/>
      </w:pPr>
      <w:rPr>
        <w:rFonts w:ascii="Symbol" w:hAnsi="Symbol"/>
      </w:rPr>
    </w:lvl>
    <w:lvl w:ilvl="1">
      <w:start w:val="1"/>
      <w:numFmt w:val="bullet"/>
      <w:suff w:val="nothing"/>
      <w:lvlText w:val="o"/>
      <w:lvlJc w:val="left"/>
      <w:pPr>
        <w:ind w:left="2445" w:hanging="360"/>
      </w:pPr>
      <w:rPr>
        <w:rFonts w:ascii="Courier New" w:hAnsi="Courier New"/>
      </w:rPr>
    </w:lvl>
    <w:lvl w:ilvl="2">
      <w:start w:val="1"/>
      <w:numFmt w:val="bullet"/>
      <w:suff w:val="nothing"/>
      <w:lvlText w:val=""/>
      <w:lvlJc w:val="left"/>
      <w:pPr>
        <w:ind w:left="3165" w:hanging="360"/>
      </w:pPr>
      <w:rPr>
        <w:rFonts w:ascii="Wingdings" w:hAnsi="Wingdings"/>
      </w:rPr>
    </w:lvl>
    <w:lvl w:ilvl="3">
      <w:start w:val="1"/>
      <w:numFmt w:val="bullet"/>
      <w:suff w:val="nothing"/>
      <w:lvlText w:val=""/>
      <w:lvlJc w:val="left"/>
      <w:pPr>
        <w:ind w:left="3885" w:hanging="360"/>
      </w:pPr>
      <w:rPr>
        <w:rFonts w:ascii="Symbol" w:hAnsi="Symbol"/>
      </w:rPr>
    </w:lvl>
    <w:lvl w:ilvl="4">
      <w:start w:val="1"/>
      <w:numFmt w:val="bullet"/>
      <w:suff w:val="nothing"/>
      <w:lvlText w:val="o"/>
      <w:lvlJc w:val="left"/>
      <w:pPr>
        <w:ind w:left="4605" w:hanging="360"/>
      </w:pPr>
      <w:rPr>
        <w:rFonts w:ascii="Courier New" w:hAnsi="Courier New"/>
      </w:rPr>
    </w:lvl>
    <w:lvl w:ilvl="5">
      <w:start w:val="1"/>
      <w:numFmt w:val="bullet"/>
      <w:suff w:val="nothing"/>
      <w:lvlText w:val=""/>
      <w:lvlJc w:val="left"/>
      <w:pPr>
        <w:ind w:left="5325" w:hanging="360"/>
      </w:pPr>
      <w:rPr>
        <w:rFonts w:ascii="Wingdings" w:hAnsi="Wingdings"/>
      </w:rPr>
    </w:lvl>
    <w:lvl w:ilvl="6">
      <w:start w:val="1"/>
      <w:numFmt w:val="bullet"/>
      <w:suff w:val="nothing"/>
      <w:lvlText w:val=""/>
      <w:lvlJc w:val="left"/>
      <w:pPr>
        <w:ind w:left="6045" w:hanging="360"/>
      </w:pPr>
      <w:rPr>
        <w:rFonts w:ascii="Symbol" w:hAnsi="Symbol"/>
      </w:rPr>
    </w:lvl>
    <w:lvl w:ilvl="7">
      <w:start w:val="1"/>
      <w:numFmt w:val="bullet"/>
      <w:suff w:val="nothing"/>
      <w:lvlText w:val="o"/>
      <w:lvlJc w:val="left"/>
      <w:pPr>
        <w:ind w:left="6765" w:hanging="360"/>
      </w:pPr>
      <w:rPr>
        <w:rFonts w:ascii="Courier New" w:hAnsi="Courier New"/>
      </w:rPr>
    </w:lvl>
    <w:lvl w:ilvl="8">
      <w:start w:val="1"/>
      <w:numFmt w:val="bullet"/>
      <w:suff w:val="nothing"/>
      <w:lvlText w:val=""/>
      <w:lvlJc w:val="left"/>
      <w:pPr>
        <w:ind w:left="7485" w:hanging="360"/>
      </w:pPr>
      <w:rPr>
        <w:rFonts w:ascii="Wingdings" w:hAnsi="Wingdings"/>
      </w:rPr>
    </w:lvl>
  </w:abstractNum>
  <w:abstractNum w:abstractNumId="53" w15:restartNumberingAfterBreak="0">
    <w:nsid w:val="00000039"/>
    <w:multiLevelType w:val="multilevel"/>
    <w:tmpl w:val="00000039"/>
    <w:name w:val="WW8Num57"/>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54" w15:restartNumberingAfterBreak="0">
    <w:nsid w:val="0000003A"/>
    <w:multiLevelType w:val="multilevel"/>
    <w:tmpl w:val="0000003A"/>
    <w:name w:val="WW8Num58"/>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55" w15:restartNumberingAfterBreak="0">
    <w:nsid w:val="0000003B"/>
    <w:multiLevelType w:val="multilevel"/>
    <w:tmpl w:val="0000003B"/>
    <w:name w:val="WW8Num59"/>
    <w:lvl w:ilvl="0">
      <w:start w:val="2"/>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56" w15:restartNumberingAfterBreak="0">
    <w:nsid w:val="0000003C"/>
    <w:multiLevelType w:val="multilevel"/>
    <w:tmpl w:val="0000003C"/>
    <w:name w:val="WW8Num60"/>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57" w15:restartNumberingAfterBreak="0">
    <w:nsid w:val="0000003D"/>
    <w:multiLevelType w:val="multilevel"/>
    <w:tmpl w:val="0000003D"/>
    <w:name w:val="WW8Num61"/>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800" w:hanging="360"/>
      </w:pPr>
      <w:rPr>
        <w:rFonts w:ascii="Courier New" w:hAnsi="Courier New"/>
      </w:rPr>
    </w:lvl>
    <w:lvl w:ilvl="2">
      <w:start w:val="1"/>
      <w:numFmt w:val="bullet"/>
      <w:suff w:val="nothing"/>
      <w:lvlText w:val=""/>
      <w:lvlJc w:val="left"/>
      <w:pPr>
        <w:ind w:left="2520" w:hanging="360"/>
      </w:pPr>
      <w:rPr>
        <w:rFonts w:ascii="Wingdings" w:hAnsi="Wingdings"/>
      </w:rPr>
    </w:lvl>
    <w:lvl w:ilvl="3">
      <w:start w:val="1"/>
      <w:numFmt w:val="bullet"/>
      <w:suff w:val="nothing"/>
      <w:lvlText w:val=""/>
      <w:lvlJc w:val="left"/>
      <w:pPr>
        <w:ind w:left="3240" w:hanging="360"/>
      </w:pPr>
      <w:rPr>
        <w:rFonts w:ascii="Symbol" w:hAnsi="Symbol"/>
      </w:rPr>
    </w:lvl>
    <w:lvl w:ilvl="4">
      <w:start w:val="1"/>
      <w:numFmt w:val="bullet"/>
      <w:suff w:val="nothing"/>
      <w:lvlText w:val="o"/>
      <w:lvlJc w:val="left"/>
      <w:pPr>
        <w:ind w:left="3960" w:hanging="360"/>
      </w:pPr>
      <w:rPr>
        <w:rFonts w:ascii="Courier New" w:hAnsi="Courier New"/>
      </w:rPr>
    </w:lvl>
    <w:lvl w:ilvl="5">
      <w:start w:val="1"/>
      <w:numFmt w:val="bullet"/>
      <w:suff w:val="nothing"/>
      <w:lvlText w:val=""/>
      <w:lvlJc w:val="left"/>
      <w:pPr>
        <w:ind w:left="4680" w:hanging="360"/>
      </w:pPr>
      <w:rPr>
        <w:rFonts w:ascii="Wingdings" w:hAnsi="Wingdings"/>
      </w:rPr>
    </w:lvl>
    <w:lvl w:ilvl="6">
      <w:start w:val="1"/>
      <w:numFmt w:val="bullet"/>
      <w:suff w:val="nothing"/>
      <w:lvlText w:val=""/>
      <w:lvlJc w:val="left"/>
      <w:pPr>
        <w:ind w:left="5400" w:hanging="360"/>
      </w:pPr>
      <w:rPr>
        <w:rFonts w:ascii="Symbol" w:hAnsi="Symbol"/>
      </w:rPr>
    </w:lvl>
    <w:lvl w:ilvl="7">
      <w:start w:val="1"/>
      <w:numFmt w:val="bullet"/>
      <w:suff w:val="nothing"/>
      <w:lvlText w:val="o"/>
      <w:lvlJc w:val="left"/>
      <w:pPr>
        <w:ind w:left="6120" w:hanging="360"/>
      </w:pPr>
      <w:rPr>
        <w:rFonts w:ascii="Courier New" w:hAnsi="Courier New"/>
      </w:rPr>
    </w:lvl>
    <w:lvl w:ilvl="8">
      <w:start w:val="1"/>
      <w:numFmt w:val="bullet"/>
      <w:suff w:val="nothing"/>
      <w:lvlText w:val=""/>
      <w:lvlJc w:val="left"/>
      <w:pPr>
        <w:ind w:left="6840" w:hanging="360"/>
      </w:pPr>
      <w:rPr>
        <w:rFonts w:ascii="Wingdings" w:hAnsi="Wingdings"/>
      </w:rPr>
    </w:lvl>
  </w:abstractNum>
  <w:abstractNum w:abstractNumId="58" w15:restartNumberingAfterBreak="0">
    <w:nsid w:val="0000003E"/>
    <w:multiLevelType w:val="multilevel"/>
    <w:tmpl w:val="0000003E"/>
    <w:name w:val="WW8Num62"/>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59" w15:restartNumberingAfterBreak="0">
    <w:nsid w:val="0000003F"/>
    <w:multiLevelType w:val="multilevel"/>
    <w:tmpl w:val="0000003F"/>
    <w:name w:val="WW8Num63"/>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0" w15:restartNumberingAfterBreak="0">
    <w:nsid w:val="00000040"/>
    <w:multiLevelType w:val="multilevel"/>
    <w:tmpl w:val="00000040"/>
    <w:name w:val="WW8Num64"/>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1" w15:restartNumberingAfterBreak="0">
    <w:nsid w:val="00000041"/>
    <w:multiLevelType w:val="multilevel"/>
    <w:tmpl w:val="00000041"/>
    <w:name w:val="WW8Num65"/>
    <w:lvl w:ilvl="0">
      <w:start w:val="1"/>
      <w:numFmt w:val="bullet"/>
      <w:suff w:val="nothing"/>
      <w:lvlText w:val=""/>
      <w:lvlJc w:val="left"/>
      <w:pPr>
        <w:ind w:left="1725" w:hanging="360"/>
      </w:pPr>
      <w:rPr>
        <w:rFonts w:ascii="Symbol" w:hAnsi="Symbol"/>
      </w:rPr>
    </w:lvl>
    <w:lvl w:ilvl="1">
      <w:start w:val="1"/>
      <w:numFmt w:val="bullet"/>
      <w:suff w:val="nothing"/>
      <w:lvlText w:val="o"/>
      <w:lvlJc w:val="left"/>
      <w:pPr>
        <w:ind w:left="2445" w:hanging="360"/>
      </w:pPr>
      <w:rPr>
        <w:rFonts w:ascii="Courier New" w:hAnsi="Courier New"/>
      </w:rPr>
    </w:lvl>
    <w:lvl w:ilvl="2">
      <w:start w:val="1"/>
      <w:numFmt w:val="bullet"/>
      <w:suff w:val="nothing"/>
      <w:lvlText w:val=""/>
      <w:lvlJc w:val="left"/>
      <w:pPr>
        <w:ind w:left="3165" w:hanging="360"/>
      </w:pPr>
      <w:rPr>
        <w:rFonts w:ascii="Wingdings" w:hAnsi="Wingdings"/>
      </w:rPr>
    </w:lvl>
    <w:lvl w:ilvl="3">
      <w:start w:val="1"/>
      <w:numFmt w:val="bullet"/>
      <w:suff w:val="nothing"/>
      <w:lvlText w:val=""/>
      <w:lvlJc w:val="left"/>
      <w:pPr>
        <w:ind w:left="3885" w:hanging="360"/>
      </w:pPr>
      <w:rPr>
        <w:rFonts w:ascii="Symbol" w:hAnsi="Symbol"/>
      </w:rPr>
    </w:lvl>
    <w:lvl w:ilvl="4">
      <w:start w:val="1"/>
      <w:numFmt w:val="bullet"/>
      <w:suff w:val="nothing"/>
      <w:lvlText w:val="o"/>
      <w:lvlJc w:val="left"/>
      <w:pPr>
        <w:ind w:left="4605" w:hanging="360"/>
      </w:pPr>
      <w:rPr>
        <w:rFonts w:ascii="Courier New" w:hAnsi="Courier New"/>
      </w:rPr>
    </w:lvl>
    <w:lvl w:ilvl="5">
      <w:start w:val="1"/>
      <w:numFmt w:val="bullet"/>
      <w:suff w:val="nothing"/>
      <w:lvlText w:val=""/>
      <w:lvlJc w:val="left"/>
      <w:pPr>
        <w:ind w:left="5325" w:hanging="360"/>
      </w:pPr>
      <w:rPr>
        <w:rFonts w:ascii="Wingdings" w:hAnsi="Wingdings"/>
      </w:rPr>
    </w:lvl>
    <w:lvl w:ilvl="6">
      <w:start w:val="1"/>
      <w:numFmt w:val="bullet"/>
      <w:suff w:val="nothing"/>
      <w:lvlText w:val=""/>
      <w:lvlJc w:val="left"/>
      <w:pPr>
        <w:ind w:left="6045" w:hanging="360"/>
      </w:pPr>
      <w:rPr>
        <w:rFonts w:ascii="Symbol" w:hAnsi="Symbol"/>
      </w:rPr>
    </w:lvl>
    <w:lvl w:ilvl="7">
      <w:start w:val="1"/>
      <w:numFmt w:val="bullet"/>
      <w:suff w:val="nothing"/>
      <w:lvlText w:val="o"/>
      <w:lvlJc w:val="left"/>
      <w:pPr>
        <w:ind w:left="6765" w:hanging="360"/>
      </w:pPr>
      <w:rPr>
        <w:rFonts w:ascii="Courier New" w:hAnsi="Courier New"/>
      </w:rPr>
    </w:lvl>
    <w:lvl w:ilvl="8">
      <w:start w:val="1"/>
      <w:numFmt w:val="bullet"/>
      <w:suff w:val="nothing"/>
      <w:lvlText w:val=""/>
      <w:lvlJc w:val="left"/>
      <w:pPr>
        <w:ind w:left="7485" w:hanging="360"/>
      </w:pPr>
      <w:rPr>
        <w:rFonts w:ascii="Wingdings" w:hAnsi="Wingdings"/>
      </w:rPr>
    </w:lvl>
  </w:abstractNum>
  <w:abstractNum w:abstractNumId="62" w15:restartNumberingAfterBreak="0">
    <w:nsid w:val="00000042"/>
    <w:multiLevelType w:val="multilevel"/>
    <w:tmpl w:val="00000042"/>
    <w:name w:val="WW8Num66"/>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3" w15:restartNumberingAfterBreak="0">
    <w:nsid w:val="00000043"/>
    <w:multiLevelType w:val="multilevel"/>
    <w:tmpl w:val="00000043"/>
    <w:name w:val="WW8Num67"/>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4" w15:restartNumberingAfterBreak="0">
    <w:nsid w:val="00000044"/>
    <w:multiLevelType w:val="multilevel"/>
    <w:tmpl w:val="00000044"/>
    <w:name w:val="WW8Num68"/>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5" w15:restartNumberingAfterBreak="0">
    <w:nsid w:val="00000045"/>
    <w:multiLevelType w:val="multilevel"/>
    <w:tmpl w:val="00000045"/>
    <w:name w:val="WW8Num6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6" w15:restartNumberingAfterBreak="0">
    <w:nsid w:val="00000046"/>
    <w:multiLevelType w:val="multilevel"/>
    <w:tmpl w:val="00000046"/>
    <w:name w:val="WW8Num70"/>
    <w:lvl w:ilvl="0">
      <w:start w:val="9"/>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7" w15:restartNumberingAfterBreak="0">
    <w:nsid w:val="00000047"/>
    <w:multiLevelType w:val="multilevel"/>
    <w:tmpl w:val="00000047"/>
    <w:name w:val="WW8Num7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6" w:hanging="283"/>
      </w:pPr>
      <w:rPr>
        <w:rFonts w:ascii="StarSymbol" w:eastAsia="StarSymbol" w:hAnsi="StarSymbol"/>
        <w:sz w:val="18"/>
      </w:rPr>
    </w:lvl>
    <w:lvl w:ilvl="2">
      <w:start w:val="1"/>
      <w:numFmt w:val="bullet"/>
      <w:suff w:val="nothing"/>
      <w:lvlText w:val="–"/>
      <w:lvlJc w:val="left"/>
      <w:pPr>
        <w:ind w:left="849" w:hanging="283"/>
      </w:pPr>
      <w:rPr>
        <w:rFonts w:ascii="StarSymbol" w:eastAsia="StarSymbol" w:hAnsi="StarSymbol"/>
        <w:sz w:val="18"/>
      </w:rPr>
    </w:lvl>
    <w:lvl w:ilvl="3">
      <w:start w:val="1"/>
      <w:numFmt w:val="bullet"/>
      <w:suff w:val="nothing"/>
      <w:lvlText w:val="–"/>
      <w:lvlJc w:val="left"/>
      <w:pPr>
        <w:ind w:left="1132" w:hanging="283"/>
      </w:pPr>
      <w:rPr>
        <w:rFonts w:ascii="StarSymbol" w:eastAsia="StarSymbol" w:hAnsi="StarSymbol"/>
        <w:sz w:val="18"/>
      </w:rPr>
    </w:lvl>
    <w:lvl w:ilvl="4">
      <w:start w:val="1"/>
      <w:numFmt w:val="bullet"/>
      <w:suff w:val="nothing"/>
      <w:lvlText w:val="–"/>
      <w:lvlJc w:val="left"/>
      <w:pPr>
        <w:ind w:left="1415" w:hanging="283"/>
      </w:pPr>
      <w:rPr>
        <w:rFonts w:ascii="StarSymbol" w:eastAsia="StarSymbol" w:hAnsi="StarSymbol"/>
        <w:sz w:val="18"/>
      </w:rPr>
    </w:lvl>
    <w:lvl w:ilvl="5">
      <w:start w:val="1"/>
      <w:numFmt w:val="bullet"/>
      <w:suff w:val="nothing"/>
      <w:lvlText w:val="–"/>
      <w:lvlJc w:val="left"/>
      <w:pPr>
        <w:ind w:left="1698" w:hanging="283"/>
      </w:pPr>
      <w:rPr>
        <w:rFonts w:ascii="StarSymbol" w:eastAsia="StarSymbol" w:hAnsi="StarSymbol"/>
        <w:sz w:val="18"/>
      </w:rPr>
    </w:lvl>
    <w:lvl w:ilvl="6">
      <w:start w:val="1"/>
      <w:numFmt w:val="bullet"/>
      <w:suff w:val="nothing"/>
      <w:lvlText w:val="–"/>
      <w:lvlJc w:val="left"/>
      <w:pPr>
        <w:ind w:left="1981" w:hanging="283"/>
      </w:pPr>
      <w:rPr>
        <w:rFonts w:ascii="StarSymbol" w:eastAsia="StarSymbol" w:hAnsi="StarSymbol"/>
        <w:sz w:val="18"/>
      </w:rPr>
    </w:lvl>
    <w:lvl w:ilvl="7">
      <w:start w:val="1"/>
      <w:numFmt w:val="bullet"/>
      <w:suff w:val="nothing"/>
      <w:lvlText w:val="–"/>
      <w:lvlJc w:val="left"/>
      <w:pPr>
        <w:ind w:left="2264" w:hanging="283"/>
      </w:pPr>
      <w:rPr>
        <w:rFonts w:ascii="StarSymbol" w:eastAsia="StarSymbol" w:hAnsi="StarSymbol"/>
        <w:sz w:val="18"/>
      </w:rPr>
    </w:lvl>
    <w:lvl w:ilvl="8">
      <w:start w:val="1"/>
      <w:numFmt w:val="bullet"/>
      <w:suff w:val="nothing"/>
      <w:lvlText w:val="–"/>
      <w:lvlJc w:val="left"/>
      <w:pPr>
        <w:ind w:left="2547" w:hanging="283"/>
      </w:pPr>
      <w:rPr>
        <w:rFonts w:ascii="StarSymbol" w:eastAsia="StarSymbol" w:hAnsi="StarSymbol"/>
        <w:sz w:val="18"/>
      </w:rPr>
    </w:lvl>
  </w:abstractNum>
  <w:abstractNum w:abstractNumId="68" w15:restartNumberingAfterBreak="0">
    <w:nsid w:val="00000048"/>
    <w:multiLevelType w:val="multilevel"/>
    <w:tmpl w:val="00000048"/>
    <w:name w:val="WW8Num72"/>
    <w:lvl w:ilvl="0">
      <w:start w:val="1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9" w15:restartNumberingAfterBreak="0">
    <w:nsid w:val="00000049"/>
    <w:multiLevelType w:val="multilevel"/>
    <w:tmpl w:val="00000049"/>
    <w:name w:val="WW8Num7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bullet"/>
      <w:suff w:val="nothing"/>
      <w:lvlText w:val="•"/>
      <w:lvlJc w:val="left"/>
      <w:pPr>
        <w:ind w:left="1701" w:hanging="283"/>
      </w:pPr>
      <w:rPr>
        <w:rFonts w:ascii="StarSymbol" w:eastAsia="StarSymbol" w:hAnsi="StarSymbol"/>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15:restartNumberingAfterBreak="0">
    <w:nsid w:val="005C7F0C"/>
    <w:multiLevelType w:val="hybridMultilevel"/>
    <w:tmpl w:val="37841E4C"/>
    <w:lvl w:ilvl="0" w:tplc="EED4E676">
      <w:start w:val="1"/>
      <w:numFmt w:val="bullet"/>
      <w:lvlText w:val=""/>
      <w:lvlJc w:val="left"/>
      <w:pPr>
        <w:tabs>
          <w:tab w:val="num" w:pos="644"/>
        </w:tabs>
        <w:ind w:left="64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00FE2DB3"/>
    <w:multiLevelType w:val="hybridMultilevel"/>
    <w:tmpl w:val="DD5236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10543A4"/>
    <w:multiLevelType w:val="singleLevel"/>
    <w:tmpl w:val="0405000F"/>
    <w:lvl w:ilvl="0">
      <w:start w:val="1"/>
      <w:numFmt w:val="decimal"/>
      <w:lvlText w:val="%1."/>
      <w:lvlJc w:val="left"/>
      <w:pPr>
        <w:tabs>
          <w:tab w:val="num" w:pos="360"/>
        </w:tabs>
        <w:ind w:left="360" w:hanging="360"/>
      </w:pPr>
      <w:rPr>
        <w:rFonts w:hint="default"/>
      </w:rPr>
    </w:lvl>
  </w:abstractNum>
  <w:abstractNum w:abstractNumId="73" w15:restartNumberingAfterBreak="0">
    <w:nsid w:val="011525B5"/>
    <w:multiLevelType w:val="hybridMultilevel"/>
    <w:tmpl w:val="A5482696"/>
    <w:lvl w:ilvl="0" w:tplc="EBF84BE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01AD0AF8"/>
    <w:multiLevelType w:val="hybridMultilevel"/>
    <w:tmpl w:val="05FE4BE0"/>
    <w:lvl w:ilvl="0" w:tplc="153CE9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1C3576A"/>
    <w:multiLevelType w:val="hybridMultilevel"/>
    <w:tmpl w:val="6C16E6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203610F"/>
    <w:multiLevelType w:val="hybridMultilevel"/>
    <w:tmpl w:val="3078C9DA"/>
    <w:lvl w:ilvl="0" w:tplc="04050001">
      <w:start w:val="1"/>
      <w:numFmt w:val="bullet"/>
      <w:lvlText w:val=""/>
      <w:lvlJc w:val="left"/>
      <w:pPr>
        <w:tabs>
          <w:tab w:val="num" w:pos="360"/>
        </w:tabs>
        <w:ind w:left="360" w:hanging="360"/>
      </w:pPr>
      <w:rPr>
        <w:rFonts w:ascii="Symbol" w:hAnsi="Symbol" w:hint="default"/>
      </w:rPr>
    </w:lvl>
    <w:lvl w:ilvl="1" w:tplc="B6C88F3A">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02CA38BB"/>
    <w:multiLevelType w:val="hybridMultilevel"/>
    <w:tmpl w:val="F01E68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34E6C23"/>
    <w:multiLevelType w:val="hybridMultilevel"/>
    <w:tmpl w:val="7FDA6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04931EDD"/>
    <w:multiLevelType w:val="hybridMultilevel"/>
    <w:tmpl w:val="F4E20A00"/>
    <w:lvl w:ilvl="0" w:tplc="A648804A">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05217946"/>
    <w:multiLevelType w:val="hybridMultilevel"/>
    <w:tmpl w:val="A334802E"/>
    <w:lvl w:ilvl="0" w:tplc="04050001">
      <w:start w:val="1"/>
      <w:numFmt w:val="bullet"/>
      <w:lvlText w:val=""/>
      <w:lvlJc w:val="left"/>
      <w:pPr>
        <w:tabs>
          <w:tab w:val="num" w:pos="720"/>
        </w:tabs>
        <w:ind w:left="720" w:hanging="360"/>
      </w:pPr>
      <w:rPr>
        <w:rFonts w:ascii="Symbol" w:hAnsi="Symbol" w:hint="default"/>
      </w:rPr>
    </w:lvl>
    <w:lvl w:ilvl="1" w:tplc="C902DE4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5984CF2"/>
    <w:multiLevelType w:val="hybridMultilevel"/>
    <w:tmpl w:val="C03C40AA"/>
    <w:lvl w:ilvl="0" w:tplc="04050001">
      <w:start w:val="1"/>
      <w:numFmt w:val="bullet"/>
      <w:lvlText w:val=""/>
      <w:lvlJc w:val="left"/>
      <w:pPr>
        <w:tabs>
          <w:tab w:val="num" w:pos="360"/>
        </w:tabs>
        <w:ind w:left="360" w:hanging="360"/>
      </w:pPr>
      <w:rPr>
        <w:rFonts w:ascii="Symbol" w:hAnsi="Symbol" w:hint="default"/>
      </w:rPr>
    </w:lvl>
    <w:lvl w:ilvl="1" w:tplc="897A751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068B2FFD"/>
    <w:multiLevelType w:val="hybridMultilevel"/>
    <w:tmpl w:val="020CCC90"/>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06B151CA"/>
    <w:multiLevelType w:val="hybridMultilevel"/>
    <w:tmpl w:val="CB3692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07265CCC"/>
    <w:multiLevelType w:val="hybridMultilevel"/>
    <w:tmpl w:val="7B7CCF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073532E1"/>
    <w:multiLevelType w:val="hybridMultilevel"/>
    <w:tmpl w:val="7F80D03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07980F95"/>
    <w:multiLevelType w:val="hybridMultilevel"/>
    <w:tmpl w:val="E22E98E2"/>
    <w:lvl w:ilvl="0" w:tplc="04050017">
      <w:start w:val="1"/>
      <w:numFmt w:val="lowerLetter"/>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83084B38">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081C57F7"/>
    <w:multiLevelType w:val="hybridMultilevel"/>
    <w:tmpl w:val="EACE67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09110E7A"/>
    <w:multiLevelType w:val="hybridMultilevel"/>
    <w:tmpl w:val="C4C690B2"/>
    <w:lvl w:ilvl="0" w:tplc="04050001">
      <w:start w:val="1"/>
      <w:numFmt w:val="bullet"/>
      <w:lvlText w:val=""/>
      <w:lvlJc w:val="left"/>
      <w:pPr>
        <w:tabs>
          <w:tab w:val="num" w:pos="360"/>
        </w:tabs>
        <w:ind w:left="360" w:hanging="360"/>
      </w:pPr>
      <w:rPr>
        <w:rFonts w:ascii="Symbol" w:hAnsi="Symbol" w:hint="default"/>
      </w:rPr>
    </w:lvl>
    <w:lvl w:ilvl="1" w:tplc="153CE94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09A943CC"/>
    <w:multiLevelType w:val="hybridMultilevel"/>
    <w:tmpl w:val="95E03D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0A283EE4"/>
    <w:multiLevelType w:val="hybridMultilevel"/>
    <w:tmpl w:val="F36C0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0A534569"/>
    <w:multiLevelType w:val="hybridMultilevel"/>
    <w:tmpl w:val="10E22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0E783980"/>
    <w:multiLevelType w:val="hybridMultilevel"/>
    <w:tmpl w:val="6BB8CE36"/>
    <w:name w:val="WW8Num210"/>
    <w:lvl w:ilvl="0" w:tplc="FFFFFFFF">
      <w:numFmt w:val="bullet"/>
      <w:lvlText w:val="-"/>
      <w:lvlJc w:val="left"/>
      <w:pPr>
        <w:ind w:left="720" w:hanging="360"/>
      </w:pPr>
      <w:rPr>
        <w:rFonts w:ascii="Times New Roman" w:eastAsia="Times New Roman" w:hAnsi="Times New Roman" w:cs="Times New Roman"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0E7E1CF8"/>
    <w:multiLevelType w:val="hybridMultilevel"/>
    <w:tmpl w:val="6F14C3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0EB73EC5"/>
    <w:multiLevelType w:val="hybridMultilevel"/>
    <w:tmpl w:val="2A90519C"/>
    <w:lvl w:ilvl="0" w:tplc="3DA8AAA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0F91561C"/>
    <w:multiLevelType w:val="hybridMultilevel"/>
    <w:tmpl w:val="76CCF7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0FB66800"/>
    <w:multiLevelType w:val="hybridMultilevel"/>
    <w:tmpl w:val="9ADC8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98" w15:restartNumberingAfterBreak="0">
    <w:nsid w:val="10B40E4D"/>
    <w:multiLevelType w:val="hybridMultilevel"/>
    <w:tmpl w:val="C93CBD3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11437C2F"/>
    <w:multiLevelType w:val="hybridMultilevel"/>
    <w:tmpl w:val="5C021190"/>
    <w:lvl w:ilvl="0" w:tplc="85BE3F6C">
      <w:start w:val="1"/>
      <w:numFmt w:val="bullet"/>
      <w:lvlText w:val=""/>
      <w:lvlJc w:val="left"/>
      <w:pPr>
        <w:tabs>
          <w:tab w:val="num" w:pos="540"/>
        </w:tabs>
        <w:ind w:left="540" w:hanging="360"/>
      </w:pPr>
      <w:rPr>
        <w:rFonts w:ascii="Symbol" w:hAnsi="Symbol" w:hint="default"/>
        <w:color w:val="auto"/>
        <w:sz w:val="20"/>
      </w:rPr>
    </w:lvl>
    <w:lvl w:ilvl="1" w:tplc="172683E4">
      <w:numFmt w:val="bullet"/>
      <w:lvlText w:val="-"/>
      <w:lvlJc w:val="left"/>
      <w:pPr>
        <w:tabs>
          <w:tab w:val="num" w:pos="502"/>
        </w:tabs>
        <w:ind w:left="502" w:hanging="360"/>
      </w:pPr>
      <w:rPr>
        <w:rFonts w:ascii="Arial" w:eastAsia="Times New Roman" w:hAnsi="Arial" w:cs="Arial" w:hint="default"/>
        <w:b w:val="0"/>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1A75D8F"/>
    <w:multiLevelType w:val="hybridMultilevel"/>
    <w:tmpl w:val="28BC32F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133F0102"/>
    <w:multiLevelType w:val="hybridMultilevel"/>
    <w:tmpl w:val="C4AEE668"/>
    <w:lvl w:ilvl="0" w:tplc="BE30A868">
      <w:start w:val="1"/>
      <w:numFmt w:val="bullet"/>
      <w:lvlText w:val=""/>
      <w:lvlJc w:val="left"/>
      <w:pPr>
        <w:ind w:left="1080" w:hanging="360"/>
      </w:pPr>
      <w:rPr>
        <w:rFonts w:ascii="Symbol" w:hAnsi="Symbol" w:hint="default"/>
        <w:sz w:val="20"/>
        <w:szCs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2" w15:restartNumberingAfterBreak="0">
    <w:nsid w:val="137F2B14"/>
    <w:multiLevelType w:val="hybridMultilevel"/>
    <w:tmpl w:val="959CED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B94CB6"/>
    <w:multiLevelType w:val="hybridMultilevel"/>
    <w:tmpl w:val="553EA09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1421631D"/>
    <w:multiLevelType w:val="hybridMultilevel"/>
    <w:tmpl w:val="9E9EB380"/>
    <w:lvl w:ilvl="0" w:tplc="C21404C2">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14B512DE"/>
    <w:multiLevelType w:val="hybridMultilevel"/>
    <w:tmpl w:val="F33A9774"/>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5087928"/>
    <w:multiLevelType w:val="hybridMultilevel"/>
    <w:tmpl w:val="98B26842"/>
    <w:name w:val="WW8Num21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16710F12"/>
    <w:multiLevelType w:val="hybridMultilevel"/>
    <w:tmpl w:val="55588A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16FA3748"/>
    <w:multiLevelType w:val="hybridMultilevel"/>
    <w:tmpl w:val="FF96A27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191158F7"/>
    <w:multiLevelType w:val="hybridMultilevel"/>
    <w:tmpl w:val="749AA0C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0" w15:restartNumberingAfterBreak="0">
    <w:nsid w:val="19767F95"/>
    <w:multiLevelType w:val="hybridMultilevel"/>
    <w:tmpl w:val="A65EEA0E"/>
    <w:lvl w:ilvl="0" w:tplc="B89CD2A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19CD1026"/>
    <w:multiLevelType w:val="hybridMultilevel"/>
    <w:tmpl w:val="1174D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1A3464CA"/>
    <w:multiLevelType w:val="hybridMultilevel"/>
    <w:tmpl w:val="D0CCC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1A376A1E"/>
    <w:multiLevelType w:val="hybridMultilevel"/>
    <w:tmpl w:val="DEC6FE0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4" w15:restartNumberingAfterBreak="0">
    <w:nsid w:val="1ADF0E87"/>
    <w:multiLevelType w:val="hybridMultilevel"/>
    <w:tmpl w:val="213C759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1AFD10BD"/>
    <w:multiLevelType w:val="hybridMultilevel"/>
    <w:tmpl w:val="2FE48836"/>
    <w:lvl w:ilvl="0" w:tplc="EBF84B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B053E1B"/>
    <w:multiLevelType w:val="hybridMultilevel"/>
    <w:tmpl w:val="BFA0FC96"/>
    <w:lvl w:ilvl="0" w:tplc="15F6F06A">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1B1D6206"/>
    <w:multiLevelType w:val="hybridMultilevel"/>
    <w:tmpl w:val="7F7C5E8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1BAE1C49"/>
    <w:multiLevelType w:val="hybridMultilevel"/>
    <w:tmpl w:val="50B21E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1C825679"/>
    <w:multiLevelType w:val="hybridMultilevel"/>
    <w:tmpl w:val="AD4600A4"/>
    <w:lvl w:ilvl="0" w:tplc="153CE9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1C843AD1"/>
    <w:multiLevelType w:val="hybridMultilevel"/>
    <w:tmpl w:val="5942C8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1C8E27B0"/>
    <w:multiLevelType w:val="hybridMultilevel"/>
    <w:tmpl w:val="E446CC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CD26782"/>
    <w:multiLevelType w:val="hybridMultilevel"/>
    <w:tmpl w:val="611A7B26"/>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1D546125"/>
    <w:multiLevelType w:val="hybridMultilevel"/>
    <w:tmpl w:val="1CA06F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1D91768D"/>
    <w:multiLevelType w:val="hybridMultilevel"/>
    <w:tmpl w:val="AA983A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1D9E7395"/>
    <w:multiLevelType w:val="hybridMultilevel"/>
    <w:tmpl w:val="F73C630A"/>
    <w:lvl w:ilvl="0" w:tplc="8E9C753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1EE7291E"/>
    <w:multiLevelType w:val="hybridMultilevel"/>
    <w:tmpl w:val="5DF624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FA06979"/>
    <w:multiLevelType w:val="multilevel"/>
    <w:tmpl w:val="00000001"/>
    <w:lvl w:ilvl="0">
      <w:start w:val="1"/>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28" w15:restartNumberingAfterBreak="0">
    <w:nsid w:val="1FE54927"/>
    <w:multiLevelType w:val="hybridMultilevel"/>
    <w:tmpl w:val="FBF46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20104D83"/>
    <w:multiLevelType w:val="hybridMultilevel"/>
    <w:tmpl w:val="118A5560"/>
    <w:lvl w:ilvl="0" w:tplc="492ED134">
      <w:start w:val="1"/>
      <w:numFmt w:val="bullet"/>
      <w:lvlText w:val=""/>
      <w:lvlJc w:val="left"/>
      <w:pPr>
        <w:tabs>
          <w:tab w:val="num" w:pos="170"/>
        </w:tabs>
        <w:ind w:left="170" w:hanging="170"/>
      </w:pPr>
      <w:rPr>
        <w:rFonts w:ascii="Symbol" w:hAnsi="Symbol" w:hint="default"/>
      </w:rPr>
    </w:lvl>
    <w:lvl w:ilvl="1" w:tplc="04050003" w:tentative="1">
      <w:start w:val="1"/>
      <w:numFmt w:val="bullet"/>
      <w:lvlText w:val="o"/>
      <w:lvlJc w:val="left"/>
      <w:pPr>
        <w:tabs>
          <w:tab w:val="num" w:pos="1370"/>
        </w:tabs>
        <w:ind w:left="1370" w:hanging="360"/>
      </w:pPr>
      <w:rPr>
        <w:rFonts w:ascii="Courier New" w:hAnsi="Courier New" w:cs="Courier New" w:hint="default"/>
      </w:rPr>
    </w:lvl>
    <w:lvl w:ilvl="2" w:tplc="04050005" w:tentative="1">
      <w:start w:val="1"/>
      <w:numFmt w:val="bullet"/>
      <w:lvlText w:val=""/>
      <w:lvlJc w:val="left"/>
      <w:pPr>
        <w:tabs>
          <w:tab w:val="num" w:pos="2090"/>
        </w:tabs>
        <w:ind w:left="2090" w:hanging="360"/>
      </w:pPr>
      <w:rPr>
        <w:rFonts w:ascii="Wingdings" w:hAnsi="Wingdings" w:hint="default"/>
      </w:rPr>
    </w:lvl>
    <w:lvl w:ilvl="3" w:tplc="04050001" w:tentative="1">
      <w:start w:val="1"/>
      <w:numFmt w:val="bullet"/>
      <w:lvlText w:val=""/>
      <w:lvlJc w:val="left"/>
      <w:pPr>
        <w:tabs>
          <w:tab w:val="num" w:pos="2810"/>
        </w:tabs>
        <w:ind w:left="2810" w:hanging="360"/>
      </w:pPr>
      <w:rPr>
        <w:rFonts w:ascii="Symbol" w:hAnsi="Symbol" w:hint="default"/>
      </w:rPr>
    </w:lvl>
    <w:lvl w:ilvl="4" w:tplc="04050003" w:tentative="1">
      <w:start w:val="1"/>
      <w:numFmt w:val="bullet"/>
      <w:lvlText w:val="o"/>
      <w:lvlJc w:val="left"/>
      <w:pPr>
        <w:tabs>
          <w:tab w:val="num" w:pos="3530"/>
        </w:tabs>
        <w:ind w:left="3530" w:hanging="360"/>
      </w:pPr>
      <w:rPr>
        <w:rFonts w:ascii="Courier New" w:hAnsi="Courier New" w:cs="Courier New" w:hint="default"/>
      </w:rPr>
    </w:lvl>
    <w:lvl w:ilvl="5" w:tplc="04050005" w:tentative="1">
      <w:start w:val="1"/>
      <w:numFmt w:val="bullet"/>
      <w:lvlText w:val=""/>
      <w:lvlJc w:val="left"/>
      <w:pPr>
        <w:tabs>
          <w:tab w:val="num" w:pos="4250"/>
        </w:tabs>
        <w:ind w:left="4250" w:hanging="360"/>
      </w:pPr>
      <w:rPr>
        <w:rFonts w:ascii="Wingdings" w:hAnsi="Wingdings" w:hint="default"/>
      </w:rPr>
    </w:lvl>
    <w:lvl w:ilvl="6" w:tplc="04050001" w:tentative="1">
      <w:start w:val="1"/>
      <w:numFmt w:val="bullet"/>
      <w:lvlText w:val=""/>
      <w:lvlJc w:val="left"/>
      <w:pPr>
        <w:tabs>
          <w:tab w:val="num" w:pos="4970"/>
        </w:tabs>
        <w:ind w:left="4970" w:hanging="360"/>
      </w:pPr>
      <w:rPr>
        <w:rFonts w:ascii="Symbol" w:hAnsi="Symbol" w:hint="default"/>
      </w:rPr>
    </w:lvl>
    <w:lvl w:ilvl="7" w:tplc="04050003" w:tentative="1">
      <w:start w:val="1"/>
      <w:numFmt w:val="bullet"/>
      <w:lvlText w:val="o"/>
      <w:lvlJc w:val="left"/>
      <w:pPr>
        <w:tabs>
          <w:tab w:val="num" w:pos="5690"/>
        </w:tabs>
        <w:ind w:left="5690" w:hanging="360"/>
      </w:pPr>
      <w:rPr>
        <w:rFonts w:ascii="Courier New" w:hAnsi="Courier New" w:cs="Courier New" w:hint="default"/>
      </w:rPr>
    </w:lvl>
    <w:lvl w:ilvl="8" w:tplc="04050005" w:tentative="1">
      <w:start w:val="1"/>
      <w:numFmt w:val="bullet"/>
      <w:lvlText w:val=""/>
      <w:lvlJc w:val="left"/>
      <w:pPr>
        <w:tabs>
          <w:tab w:val="num" w:pos="6410"/>
        </w:tabs>
        <w:ind w:left="6410" w:hanging="360"/>
      </w:pPr>
      <w:rPr>
        <w:rFonts w:ascii="Wingdings" w:hAnsi="Wingdings" w:hint="default"/>
      </w:rPr>
    </w:lvl>
  </w:abstractNum>
  <w:abstractNum w:abstractNumId="130" w15:restartNumberingAfterBreak="0">
    <w:nsid w:val="20395B99"/>
    <w:multiLevelType w:val="hybridMultilevel"/>
    <w:tmpl w:val="869809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0807FB6"/>
    <w:multiLevelType w:val="hybridMultilevel"/>
    <w:tmpl w:val="5A92ED5E"/>
    <w:lvl w:ilvl="0" w:tplc="2D0202D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21735FE9"/>
    <w:multiLevelType w:val="hybridMultilevel"/>
    <w:tmpl w:val="31F855FC"/>
    <w:lvl w:ilvl="0" w:tplc="EA5C794E">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21FE3DE5"/>
    <w:multiLevelType w:val="hybridMultilevel"/>
    <w:tmpl w:val="71D0B68C"/>
    <w:lvl w:ilvl="0" w:tplc="85BE3F6C">
      <w:start w:val="1"/>
      <w:numFmt w:val="bullet"/>
      <w:lvlText w:val=""/>
      <w:lvlJc w:val="left"/>
      <w:pPr>
        <w:tabs>
          <w:tab w:val="num" w:pos="540"/>
        </w:tabs>
        <w:ind w:left="54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23EB1B82"/>
    <w:multiLevelType w:val="hybridMultilevel"/>
    <w:tmpl w:val="E0BE74D8"/>
    <w:lvl w:ilvl="0" w:tplc="0D84E31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24A17117"/>
    <w:multiLevelType w:val="hybridMultilevel"/>
    <w:tmpl w:val="0504D92A"/>
    <w:lvl w:ilvl="0" w:tplc="04050001">
      <w:start w:val="1"/>
      <w:numFmt w:val="bullet"/>
      <w:lvlText w:val=""/>
      <w:lvlJc w:val="left"/>
      <w:pPr>
        <w:tabs>
          <w:tab w:val="num" w:pos="360"/>
        </w:tabs>
        <w:ind w:left="360" w:hanging="360"/>
      </w:pPr>
      <w:rPr>
        <w:rFonts w:ascii="Symbol" w:hAnsi="Symbol" w:hint="default"/>
      </w:rPr>
    </w:lvl>
    <w:lvl w:ilvl="1" w:tplc="FA063A3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251721C6"/>
    <w:multiLevelType w:val="hybridMultilevel"/>
    <w:tmpl w:val="E110BE50"/>
    <w:name w:val="WW8Num210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25F25CB7"/>
    <w:multiLevelType w:val="hybridMultilevel"/>
    <w:tmpl w:val="3CF0188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2603044E"/>
    <w:multiLevelType w:val="hybridMultilevel"/>
    <w:tmpl w:val="3182988C"/>
    <w:lvl w:ilvl="0" w:tplc="04050001">
      <w:start w:val="1"/>
      <w:numFmt w:val="bullet"/>
      <w:lvlText w:val=""/>
      <w:lvlJc w:val="left"/>
      <w:pPr>
        <w:tabs>
          <w:tab w:val="num" w:pos="720"/>
        </w:tabs>
        <w:ind w:left="720" w:hanging="360"/>
      </w:pPr>
      <w:rPr>
        <w:rFonts w:ascii="Symbol" w:hAnsi="Symbol" w:hint="default"/>
      </w:rPr>
    </w:lvl>
    <w:lvl w:ilvl="1" w:tplc="CD665AFA">
      <w:start w:val="10"/>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67A5000"/>
    <w:multiLevelType w:val="hybridMultilevel"/>
    <w:tmpl w:val="A5D20B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83D63BF"/>
    <w:multiLevelType w:val="hybridMultilevel"/>
    <w:tmpl w:val="C6A43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285870E2"/>
    <w:multiLevelType w:val="hybridMultilevel"/>
    <w:tmpl w:val="1076CD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15:restartNumberingAfterBreak="0">
    <w:nsid w:val="29BC4427"/>
    <w:multiLevelType w:val="hybridMultilevel"/>
    <w:tmpl w:val="3E5CA66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B1B5959"/>
    <w:multiLevelType w:val="hybridMultilevel"/>
    <w:tmpl w:val="D6AACB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B1C0C49"/>
    <w:multiLevelType w:val="hybridMultilevel"/>
    <w:tmpl w:val="048E35EE"/>
    <w:lvl w:ilvl="0" w:tplc="0F129E20">
      <w:start w:val="9"/>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2BFA61C6"/>
    <w:multiLevelType w:val="hybridMultilevel"/>
    <w:tmpl w:val="E93C5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2C5608D0"/>
    <w:multiLevelType w:val="hybridMultilevel"/>
    <w:tmpl w:val="6A1C405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2CDA5AB3"/>
    <w:multiLevelType w:val="hybridMultilevel"/>
    <w:tmpl w:val="897005AA"/>
    <w:name w:val="WW8Num21022222"/>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148" w15:restartNumberingAfterBreak="0">
    <w:nsid w:val="2D3B770C"/>
    <w:multiLevelType w:val="hybridMultilevel"/>
    <w:tmpl w:val="C36E03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D606D13"/>
    <w:multiLevelType w:val="hybridMultilevel"/>
    <w:tmpl w:val="D5884830"/>
    <w:lvl w:ilvl="0" w:tplc="53A8EB06">
      <w:numFmt w:val="bullet"/>
      <w:lvlText w:val="-"/>
      <w:lvlJc w:val="left"/>
      <w:pPr>
        <w:ind w:left="390" w:hanging="360"/>
      </w:pPr>
      <w:rPr>
        <w:rFonts w:ascii="Times New Roman" w:eastAsiaTheme="minorHAnsi"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50" w15:restartNumberingAfterBreak="0">
    <w:nsid w:val="2DCB753B"/>
    <w:multiLevelType w:val="hybridMultilevel"/>
    <w:tmpl w:val="40BAB2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2E646D95"/>
    <w:multiLevelType w:val="hybridMultilevel"/>
    <w:tmpl w:val="862CB4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F07663F"/>
    <w:multiLevelType w:val="hybridMultilevel"/>
    <w:tmpl w:val="FB987D4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30253082"/>
    <w:multiLevelType w:val="hybridMultilevel"/>
    <w:tmpl w:val="43FA62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304F7FF1"/>
    <w:multiLevelType w:val="hybridMultilevel"/>
    <w:tmpl w:val="18225072"/>
    <w:lvl w:ilvl="0" w:tplc="153CE9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07E116D"/>
    <w:multiLevelType w:val="hybridMultilevel"/>
    <w:tmpl w:val="A084509C"/>
    <w:lvl w:ilvl="0" w:tplc="04050001">
      <w:start w:val="1"/>
      <w:numFmt w:val="bullet"/>
      <w:lvlText w:val=""/>
      <w:lvlJc w:val="left"/>
      <w:pPr>
        <w:tabs>
          <w:tab w:val="num" w:pos="360"/>
        </w:tabs>
        <w:ind w:left="360" w:hanging="360"/>
      </w:pPr>
      <w:rPr>
        <w:rFonts w:ascii="Symbol" w:hAnsi="Symbol" w:hint="default"/>
      </w:rPr>
    </w:lvl>
    <w:lvl w:ilvl="1" w:tplc="153CE94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0B540A4"/>
    <w:multiLevelType w:val="hybridMultilevel"/>
    <w:tmpl w:val="4A96E6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2936201"/>
    <w:multiLevelType w:val="hybridMultilevel"/>
    <w:tmpl w:val="1F6AAD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4803EE3"/>
    <w:multiLevelType w:val="hybridMultilevel"/>
    <w:tmpl w:val="A5E4A67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63B2522"/>
    <w:multiLevelType w:val="hybridMultilevel"/>
    <w:tmpl w:val="BA3878C0"/>
    <w:lvl w:ilvl="0" w:tplc="FFFFFFFF">
      <w:start w:val="1"/>
      <w:numFmt w:val="decimal"/>
      <w:lvlText w:val="%1."/>
      <w:lvlJc w:val="left"/>
      <w:pPr>
        <w:tabs>
          <w:tab w:val="num" w:pos="720"/>
        </w:tabs>
        <w:ind w:left="720" w:hanging="360"/>
      </w:pPr>
      <w:rPr>
        <w:rFonts w:hint="default"/>
        <w:i w:val="0"/>
      </w:rPr>
    </w:lvl>
    <w:lvl w:ilvl="1" w:tplc="C5E0D0A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369A6703"/>
    <w:multiLevelType w:val="hybridMultilevel"/>
    <w:tmpl w:val="462EDC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7F73258"/>
    <w:multiLevelType w:val="hybridMultilevel"/>
    <w:tmpl w:val="A8BC9D4C"/>
    <w:lvl w:ilvl="0" w:tplc="0405000F">
      <w:start w:val="1"/>
      <w:numFmt w:val="decimal"/>
      <w:lvlText w:val="%1."/>
      <w:lvlJc w:val="left"/>
      <w:pPr>
        <w:tabs>
          <w:tab w:val="num" w:pos="720"/>
        </w:tabs>
        <w:ind w:left="720" w:hanging="360"/>
      </w:pPr>
      <w:rPr>
        <w:rFonts w:hint="default"/>
        <w:b w:val="0"/>
      </w:rPr>
    </w:lvl>
    <w:lvl w:ilvl="1" w:tplc="EF14972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50001">
      <w:start w:val="1"/>
      <w:numFmt w:val="bullet"/>
      <w:lvlText w:val=""/>
      <w:lvlJc w:val="left"/>
      <w:pPr>
        <w:tabs>
          <w:tab w:val="num" w:pos="2340"/>
        </w:tabs>
        <w:ind w:left="2340" w:hanging="360"/>
      </w:pPr>
      <w:rPr>
        <w:rFonts w:ascii="Symbol" w:hAnsi="Symbol" w:hint="default"/>
        <w:b w:val="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2" w15:restartNumberingAfterBreak="0">
    <w:nsid w:val="38FC66D7"/>
    <w:multiLevelType w:val="hybridMultilevel"/>
    <w:tmpl w:val="68F04AC4"/>
    <w:lvl w:ilvl="0" w:tplc="04050001">
      <w:start w:val="1"/>
      <w:numFmt w:val="bullet"/>
      <w:lvlText w:val=""/>
      <w:lvlJc w:val="left"/>
      <w:pPr>
        <w:ind w:left="720" w:hanging="360"/>
      </w:pPr>
      <w:rPr>
        <w:rFonts w:ascii="Symbol" w:hAnsi="Symbol" w:hint="default"/>
      </w:rPr>
    </w:lvl>
    <w:lvl w:ilvl="1" w:tplc="40406C1C">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39CC0108"/>
    <w:multiLevelType w:val="hybridMultilevel"/>
    <w:tmpl w:val="8BF6F0E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64" w15:restartNumberingAfterBreak="0">
    <w:nsid w:val="39F402D4"/>
    <w:multiLevelType w:val="hybridMultilevel"/>
    <w:tmpl w:val="628C28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A55159F"/>
    <w:multiLevelType w:val="hybridMultilevel"/>
    <w:tmpl w:val="4E42D0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3B1133B0"/>
    <w:multiLevelType w:val="hybridMultilevel"/>
    <w:tmpl w:val="A5461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BD22A45"/>
    <w:multiLevelType w:val="hybridMultilevel"/>
    <w:tmpl w:val="97E6D626"/>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C315D56"/>
    <w:multiLevelType w:val="hybridMultilevel"/>
    <w:tmpl w:val="E17006F0"/>
    <w:lvl w:ilvl="0" w:tplc="EBF84BE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C4A1C2A"/>
    <w:multiLevelType w:val="hybridMultilevel"/>
    <w:tmpl w:val="9B84C0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D105EB0"/>
    <w:multiLevelType w:val="hybridMultilevel"/>
    <w:tmpl w:val="CBDC3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1" w15:restartNumberingAfterBreak="0">
    <w:nsid w:val="3D372E2D"/>
    <w:multiLevelType w:val="hybridMultilevel"/>
    <w:tmpl w:val="A90A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2"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73" w15:restartNumberingAfterBreak="0">
    <w:nsid w:val="3F555860"/>
    <w:multiLevelType w:val="hybridMultilevel"/>
    <w:tmpl w:val="0660DAEA"/>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4" w15:restartNumberingAfterBreak="0">
    <w:nsid w:val="3F5A1B94"/>
    <w:multiLevelType w:val="hybridMultilevel"/>
    <w:tmpl w:val="02782F2E"/>
    <w:lvl w:ilvl="0" w:tplc="8CAC242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21A14A6"/>
    <w:multiLevelType w:val="hybridMultilevel"/>
    <w:tmpl w:val="C56C7B52"/>
    <w:lvl w:ilvl="0" w:tplc="0F129E20">
      <w:start w:val="9"/>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422E12FE"/>
    <w:multiLevelType w:val="hybridMultilevel"/>
    <w:tmpl w:val="A8FA32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2A27E47"/>
    <w:multiLevelType w:val="hybridMultilevel"/>
    <w:tmpl w:val="8A5A0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439E50B0"/>
    <w:multiLevelType w:val="hybridMultilevel"/>
    <w:tmpl w:val="CE96CDA4"/>
    <w:lvl w:ilvl="0" w:tplc="04050001">
      <w:start w:val="1"/>
      <w:numFmt w:val="bullet"/>
      <w:lvlText w:val=""/>
      <w:lvlJc w:val="left"/>
      <w:pPr>
        <w:tabs>
          <w:tab w:val="num" w:pos="360"/>
        </w:tabs>
        <w:ind w:left="360" w:hanging="360"/>
      </w:pPr>
      <w:rPr>
        <w:rFonts w:ascii="Symbol" w:hAnsi="Symbol" w:hint="default"/>
      </w:rPr>
    </w:lvl>
    <w:lvl w:ilvl="1" w:tplc="153CE94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440F37DA"/>
    <w:multiLevelType w:val="hybridMultilevel"/>
    <w:tmpl w:val="671AD4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4511640"/>
    <w:multiLevelType w:val="hybridMultilevel"/>
    <w:tmpl w:val="C36CBBE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44D13D81"/>
    <w:multiLevelType w:val="hybridMultilevel"/>
    <w:tmpl w:val="CA8E5D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4E53C63"/>
    <w:multiLevelType w:val="hybridMultilevel"/>
    <w:tmpl w:val="0982445A"/>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5366340"/>
    <w:multiLevelType w:val="hybridMultilevel"/>
    <w:tmpl w:val="929E2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45384636"/>
    <w:multiLevelType w:val="hybridMultilevel"/>
    <w:tmpl w:val="2440F25E"/>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5" w15:restartNumberingAfterBreak="0">
    <w:nsid w:val="46876DD0"/>
    <w:multiLevelType w:val="hybridMultilevel"/>
    <w:tmpl w:val="31E2F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6D21E8C"/>
    <w:multiLevelType w:val="hybridMultilevel"/>
    <w:tmpl w:val="06AA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46D64646"/>
    <w:multiLevelType w:val="hybridMultilevel"/>
    <w:tmpl w:val="50A2B742"/>
    <w:lvl w:ilvl="0" w:tplc="04050001">
      <w:start w:val="1"/>
      <w:numFmt w:val="bullet"/>
      <w:lvlText w:val=""/>
      <w:lvlJc w:val="left"/>
      <w:pPr>
        <w:tabs>
          <w:tab w:val="num" w:pos="360"/>
        </w:tabs>
        <w:ind w:left="360" w:hanging="360"/>
      </w:pPr>
      <w:rPr>
        <w:rFonts w:ascii="Symbol" w:hAnsi="Symbol" w:hint="default"/>
      </w:rPr>
    </w:lvl>
    <w:lvl w:ilvl="1" w:tplc="153CE94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189" w15:restartNumberingAfterBreak="0">
    <w:nsid w:val="473323F3"/>
    <w:multiLevelType w:val="hybridMultilevel"/>
    <w:tmpl w:val="BD82C1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47641D14"/>
    <w:multiLevelType w:val="hybridMultilevel"/>
    <w:tmpl w:val="7C0675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8826CC8"/>
    <w:multiLevelType w:val="hybridMultilevel"/>
    <w:tmpl w:val="0862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15:restartNumberingAfterBreak="0">
    <w:nsid w:val="4C161ACE"/>
    <w:multiLevelType w:val="hybridMultilevel"/>
    <w:tmpl w:val="1CF8D6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4C912732"/>
    <w:multiLevelType w:val="hybridMultilevel"/>
    <w:tmpl w:val="B1D0F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4CD00C9E"/>
    <w:multiLevelType w:val="hybridMultilevel"/>
    <w:tmpl w:val="8CC854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D172ED6"/>
    <w:multiLevelType w:val="hybridMultilevel"/>
    <w:tmpl w:val="264EE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4D950EA8"/>
    <w:multiLevelType w:val="hybridMultilevel"/>
    <w:tmpl w:val="953EFC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ED47333"/>
    <w:multiLevelType w:val="hybridMultilevel"/>
    <w:tmpl w:val="6554CEA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F5547B1"/>
    <w:multiLevelType w:val="hybridMultilevel"/>
    <w:tmpl w:val="7FF68D32"/>
    <w:lvl w:ilvl="0" w:tplc="17B6F4AC">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50396F44"/>
    <w:multiLevelType w:val="hybridMultilevel"/>
    <w:tmpl w:val="3922580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51707F25"/>
    <w:multiLevelType w:val="hybridMultilevel"/>
    <w:tmpl w:val="05E8E4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28D40A8"/>
    <w:multiLevelType w:val="hybridMultilevel"/>
    <w:tmpl w:val="A47CBA7A"/>
    <w:lvl w:ilvl="0" w:tplc="EED4E676">
      <w:start w:val="1"/>
      <w:numFmt w:val="bullet"/>
      <w:lvlText w:val=""/>
      <w:lvlJc w:val="left"/>
      <w:pPr>
        <w:tabs>
          <w:tab w:val="num" w:pos="540"/>
        </w:tabs>
        <w:ind w:left="54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532455C2"/>
    <w:multiLevelType w:val="hybridMultilevel"/>
    <w:tmpl w:val="93E64CE8"/>
    <w:name w:val="WW8Num210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536D4383"/>
    <w:multiLevelType w:val="hybridMultilevel"/>
    <w:tmpl w:val="F34C6DC2"/>
    <w:lvl w:ilvl="0" w:tplc="D4C06B0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53C74433"/>
    <w:multiLevelType w:val="hybridMultilevel"/>
    <w:tmpl w:val="5714226A"/>
    <w:lvl w:ilvl="0" w:tplc="A55EB7D0">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5" w15:restartNumberingAfterBreak="0">
    <w:nsid w:val="53D56200"/>
    <w:multiLevelType w:val="hybridMultilevel"/>
    <w:tmpl w:val="D7CC5276"/>
    <w:lvl w:ilvl="0" w:tplc="BE30A868">
      <w:start w:val="1"/>
      <w:numFmt w:val="bullet"/>
      <w:lvlText w:val=""/>
      <w:lvlJc w:val="left"/>
      <w:pPr>
        <w:ind w:left="108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55E74DB1"/>
    <w:multiLevelType w:val="hybridMultilevel"/>
    <w:tmpl w:val="6816A47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561241CD"/>
    <w:multiLevelType w:val="hybridMultilevel"/>
    <w:tmpl w:val="0BCE2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6E42C17"/>
    <w:multiLevelType w:val="hybridMultilevel"/>
    <w:tmpl w:val="50FC3542"/>
    <w:lvl w:ilvl="0" w:tplc="0F129E20">
      <w:start w:val="9"/>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5898172E"/>
    <w:multiLevelType w:val="hybridMultilevel"/>
    <w:tmpl w:val="A18CE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59140AA6"/>
    <w:multiLevelType w:val="hybridMultilevel"/>
    <w:tmpl w:val="BF44047E"/>
    <w:lvl w:ilvl="0" w:tplc="99200AA6">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93F220B"/>
    <w:multiLevelType w:val="hybridMultilevel"/>
    <w:tmpl w:val="DACEB356"/>
    <w:lvl w:ilvl="0" w:tplc="B76A0B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5AFB210D"/>
    <w:multiLevelType w:val="hybridMultilevel"/>
    <w:tmpl w:val="59A8D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BEA5AC4"/>
    <w:multiLevelType w:val="hybridMultilevel"/>
    <w:tmpl w:val="90D6E9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C0E40A0"/>
    <w:multiLevelType w:val="hybridMultilevel"/>
    <w:tmpl w:val="1D7448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C4D2DA6"/>
    <w:multiLevelType w:val="hybridMultilevel"/>
    <w:tmpl w:val="B5B8E8A0"/>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6" w15:restartNumberingAfterBreak="0">
    <w:nsid w:val="5C90593C"/>
    <w:multiLevelType w:val="hybridMultilevel"/>
    <w:tmpl w:val="41547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CD178CF"/>
    <w:multiLevelType w:val="hybridMultilevel"/>
    <w:tmpl w:val="F7306E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F3C561C"/>
    <w:multiLevelType w:val="hybridMultilevel"/>
    <w:tmpl w:val="5EA0A4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5F8A7502"/>
    <w:multiLevelType w:val="hybridMultilevel"/>
    <w:tmpl w:val="9EEA0898"/>
    <w:lvl w:ilvl="0" w:tplc="EDAEB08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60851324"/>
    <w:multiLevelType w:val="hybridMultilevel"/>
    <w:tmpl w:val="8EF038C2"/>
    <w:lvl w:ilvl="0" w:tplc="2AAC6C48">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22" w15:restartNumberingAfterBreak="0">
    <w:nsid w:val="60E174E9"/>
    <w:multiLevelType w:val="hybridMultilevel"/>
    <w:tmpl w:val="37E245E6"/>
    <w:lvl w:ilvl="0" w:tplc="EA5C794E">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61AE09C3"/>
    <w:multiLevelType w:val="hybridMultilevel"/>
    <w:tmpl w:val="5CB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E25ADD"/>
    <w:multiLevelType w:val="hybridMultilevel"/>
    <w:tmpl w:val="4A82C1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5F76EBE"/>
    <w:multiLevelType w:val="hybridMultilevel"/>
    <w:tmpl w:val="892E22E4"/>
    <w:lvl w:ilvl="0" w:tplc="0405000F">
      <w:start w:val="1"/>
      <w:numFmt w:val="decimal"/>
      <w:lvlText w:val="%1."/>
      <w:lvlJc w:val="left"/>
      <w:pPr>
        <w:tabs>
          <w:tab w:val="num" w:pos="720"/>
        </w:tabs>
        <w:ind w:left="720" w:hanging="360"/>
      </w:pPr>
    </w:lvl>
    <w:lvl w:ilvl="1" w:tplc="C26E97E4">
      <w:numFmt w:val="bullet"/>
      <w:lvlText w:val="-"/>
      <w:lvlJc w:val="left"/>
      <w:pPr>
        <w:tabs>
          <w:tab w:val="num" w:pos="1440"/>
        </w:tabs>
        <w:ind w:left="1440" w:hanging="360"/>
      </w:pPr>
      <w:rPr>
        <w:rFonts w:ascii="Times New Roman" w:eastAsia="Times New Roman" w:hAnsi="Times New Roman" w:cs="Times New Roman"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6" w15:restartNumberingAfterBreak="0">
    <w:nsid w:val="66080B86"/>
    <w:multiLevelType w:val="hybridMultilevel"/>
    <w:tmpl w:val="6928BBCE"/>
    <w:name w:val="WW8Num2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665D4807"/>
    <w:multiLevelType w:val="hybridMultilevel"/>
    <w:tmpl w:val="F44E1656"/>
    <w:lvl w:ilvl="0" w:tplc="153CE9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D8472B"/>
    <w:multiLevelType w:val="hybridMultilevel"/>
    <w:tmpl w:val="E5AC85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7481236"/>
    <w:multiLevelType w:val="hybridMultilevel"/>
    <w:tmpl w:val="A05A09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7DF17EB"/>
    <w:multiLevelType w:val="hybridMultilevel"/>
    <w:tmpl w:val="819A5F4A"/>
    <w:lvl w:ilvl="0" w:tplc="3EA2308E">
      <w:start w:val="1"/>
      <w:numFmt w:val="bullet"/>
      <w:lvlText w:val=""/>
      <w:lvlJc w:val="left"/>
      <w:pPr>
        <w:tabs>
          <w:tab w:val="num" w:pos="170"/>
        </w:tabs>
        <w:ind w:left="170" w:hanging="17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689C780A"/>
    <w:multiLevelType w:val="hybridMultilevel"/>
    <w:tmpl w:val="E6DAB7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8E61E47"/>
    <w:multiLevelType w:val="hybridMultilevel"/>
    <w:tmpl w:val="B20E3B5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3" w15:restartNumberingAfterBreak="0">
    <w:nsid w:val="6A2605EA"/>
    <w:multiLevelType w:val="hybridMultilevel"/>
    <w:tmpl w:val="2AC063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A273772"/>
    <w:multiLevelType w:val="hybridMultilevel"/>
    <w:tmpl w:val="9DBCD4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AC83805"/>
    <w:multiLevelType w:val="hybridMultilevel"/>
    <w:tmpl w:val="6742AED6"/>
    <w:lvl w:ilvl="0" w:tplc="153CE9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AF04CA4"/>
    <w:multiLevelType w:val="hybridMultilevel"/>
    <w:tmpl w:val="DE168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6B48081F"/>
    <w:multiLevelType w:val="hybridMultilevel"/>
    <w:tmpl w:val="7C86A9C4"/>
    <w:lvl w:ilvl="0" w:tplc="787CD23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BEE558B"/>
    <w:multiLevelType w:val="hybridMultilevel"/>
    <w:tmpl w:val="EFF40E66"/>
    <w:lvl w:ilvl="0" w:tplc="EED4E676">
      <w:start w:val="1"/>
      <w:numFmt w:val="bullet"/>
      <w:lvlText w:val=""/>
      <w:lvlJc w:val="left"/>
      <w:pPr>
        <w:tabs>
          <w:tab w:val="num" w:pos="540"/>
        </w:tabs>
        <w:ind w:left="54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6C0848AB"/>
    <w:multiLevelType w:val="hybridMultilevel"/>
    <w:tmpl w:val="6DA849E4"/>
    <w:lvl w:ilvl="0" w:tplc="5A3C12F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6CCC1D61"/>
    <w:multiLevelType w:val="hybridMultilevel"/>
    <w:tmpl w:val="B1BAD9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CDC7EE4"/>
    <w:multiLevelType w:val="hybridMultilevel"/>
    <w:tmpl w:val="7E62F9F2"/>
    <w:lvl w:ilvl="0" w:tplc="B89CD2A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2" w15:restartNumberingAfterBreak="0">
    <w:nsid w:val="6DBD3D13"/>
    <w:multiLevelType w:val="hybridMultilevel"/>
    <w:tmpl w:val="82625D86"/>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DD9707D"/>
    <w:multiLevelType w:val="hybridMultilevel"/>
    <w:tmpl w:val="BA4A305C"/>
    <w:lvl w:ilvl="0" w:tplc="AD505E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6DFF0C88"/>
    <w:multiLevelType w:val="hybridMultilevel"/>
    <w:tmpl w:val="4718B88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5" w15:restartNumberingAfterBreak="0">
    <w:nsid w:val="6EB60C63"/>
    <w:multiLevelType w:val="hybridMultilevel"/>
    <w:tmpl w:val="B2E485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6F7E0B50"/>
    <w:multiLevelType w:val="hybridMultilevel"/>
    <w:tmpl w:val="0A00E25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71F168C8"/>
    <w:multiLevelType w:val="hybridMultilevel"/>
    <w:tmpl w:val="FFE483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2130D87"/>
    <w:multiLevelType w:val="hybridMultilevel"/>
    <w:tmpl w:val="4E101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73154838"/>
    <w:multiLevelType w:val="hybridMultilevel"/>
    <w:tmpl w:val="A25C1E4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0" w15:restartNumberingAfterBreak="0">
    <w:nsid w:val="741B0A93"/>
    <w:multiLevelType w:val="hybridMultilevel"/>
    <w:tmpl w:val="CAC4540E"/>
    <w:lvl w:ilvl="0" w:tplc="787CD23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4CB5CAE"/>
    <w:multiLevelType w:val="hybridMultilevel"/>
    <w:tmpl w:val="25268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751E5330"/>
    <w:multiLevelType w:val="hybridMultilevel"/>
    <w:tmpl w:val="20688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75406EE6"/>
    <w:multiLevelType w:val="hybridMultilevel"/>
    <w:tmpl w:val="F4C82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755B04F5"/>
    <w:multiLevelType w:val="hybridMultilevel"/>
    <w:tmpl w:val="C8BA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766C5678"/>
    <w:multiLevelType w:val="hybridMultilevel"/>
    <w:tmpl w:val="CEC4D7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6" w15:restartNumberingAfterBreak="0">
    <w:nsid w:val="769C1C57"/>
    <w:multiLevelType w:val="hybridMultilevel"/>
    <w:tmpl w:val="ED104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15:restartNumberingAfterBreak="0">
    <w:nsid w:val="76E74CD6"/>
    <w:multiLevelType w:val="hybridMultilevel"/>
    <w:tmpl w:val="3EBE906A"/>
    <w:lvl w:ilvl="0" w:tplc="04050001">
      <w:start w:val="1"/>
      <w:numFmt w:val="bullet"/>
      <w:lvlText w:val=""/>
      <w:lvlJc w:val="left"/>
      <w:pPr>
        <w:tabs>
          <w:tab w:val="num" w:pos="360"/>
        </w:tabs>
        <w:ind w:left="360" w:hanging="360"/>
      </w:pPr>
      <w:rPr>
        <w:rFonts w:ascii="Symbol" w:hAnsi="Symbol" w:hint="default"/>
      </w:rPr>
    </w:lvl>
    <w:lvl w:ilvl="1" w:tplc="153CE940">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7766633D"/>
    <w:multiLevelType w:val="hybridMultilevel"/>
    <w:tmpl w:val="DF6E04B0"/>
    <w:lvl w:ilvl="0" w:tplc="18803C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85D67FE"/>
    <w:multiLevelType w:val="hybridMultilevel"/>
    <w:tmpl w:val="8262797E"/>
    <w:lvl w:ilvl="0" w:tplc="04050001">
      <w:start w:val="1"/>
      <w:numFmt w:val="bullet"/>
      <w:lvlText w:val=""/>
      <w:lvlJc w:val="left"/>
      <w:pPr>
        <w:tabs>
          <w:tab w:val="num" w:pos="360"/>
        </w:tabs>
        <w:ind w:left="360" w:hanging="360"/>
      </w:pPr>
      <w:rPr>
        <w:rFonts w:ascii="Symbol" w:hAnsi="Symbol" w:hint="default"/>
      </w:rPr>
    </w:lvl>
    <w:lvl w:ilvl="1" w:tplc="41AA9800">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87D169C"/>
    <w:multiLevelType w:val="hybridMultilevel"/>
    <w:tmpl w:val="28386730"/>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61" w15:restartNumberingAfterBreak="0">
    <w:nsid w:val="78924B1D"/>
    <w:multiLevelType w:val="hybridMultilevel"/>
    <w:tmpl w:val="884655E8"/>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7A0A1827"/>
    <w:multiLevelType w:val="hybridMultilevel"/>
    <w:tmpl w:val="8A541F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A4A3A9B"/>
    <w:multiLevelType w:val="hybridMultilevel"/>
    <w:tmpl w:val="31923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15:restartNumberingAfterBreak="0">
    <w:nsid w:val="7AD332E6"/>
    <w:multiLevelType w:val="hybridMultilevel"/>
    <w:tmpl w:val="AA5038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7B013856"/>
    <w:multiLevelType w:val="hybridMultilevel"/>
    <w:tmpl w:val="4F1A04C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7B3739B8"/>
    <w:multiLevelType w:val="hybridMultilevel"/>
    <w:tmpl w:val="F06E550A"/>
    <w:lvl w:ilvl="0" w:tplc="04050001">
      <w:start w:val="1"/>
      <w:numFmt w:val="bullet"/>
      <w:lvlText w:val=""/>
      <w:lvlJc w:val="left"/>
      <w:pPr>
        <w:tabs>
          <w:tab w:val="num" w:pos="360"/>
        </w:tabs>
        <w:ind w:left="360" w:hanging="360"/>
      </w:pPr>
      <w:rPr>
        <w:rFonts w:ascii="Symbol" w:hAnsi="Symbol" w:hint="default"/>
      </w:rPr>
    </w:lvl>
    <w:lvl w:ilvl="1" w:tplc="DA125E0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7" w15:restartNumberingAfterBreak="0">
    <w:nsid w:val="7B5824F2"/>
    <w:multiLevelType w:val="hybridMultilevel"/>
    <w:tmpl w:val="460CC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15:restartNumberingAfterBreak="0">
    <w:nsid w:val="7BED050A"/>
    <w:multiLevelType w:val="hybridMultilevel"/>
    <w:tmpl w:val="BE66F1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E2078A4"/>
    <w:multiLevelType w:val="hybridMultilevel"/>
    <w:tmpl w:val="EAAA04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232"/>
  </w:num>
  <w:num w:numId="63">
    <w:abstractNumId w:val="168"/>
  </w:num>
  <w:num w:numId="64">
    <w:abstractNumId w:val="258"/>
  </w:num>
  <w:num w:numId="65">
    <w:abstractNumId w:val="234"/>
  </w:num>
  <w:num w:numId="66">
    <w:abstractNumId w:val="185"/>
  </w:num>
  <w:num w:numId="67">
    <w:abstractNumId w:val="158"/>
  </w:num>
  <w:num w:numId="68">
    <w:abstractNumId w:val="151"/>
  </w:num>
  <w:num w:numId="69">
    <w:abstractNumId w:val="192"/>
  </w:num>
  <w:num w:numId="70">
    <w:abstractNumId w:val="262"/>
  </w:num>
  <w:num w:numId="71">
    <w:abstractNumId w:val="190"/>
  </w:num>
  <w:num w:numId="72">
    <w:abstractNumId w:val="165"/>
  </w:num>
  <w:num w:numId="73">
    <w:abstractNumId w:val="250"/>
  </w:num>
  <w:num w:numId="74">
    <w:abstractNumId w:val="89"/>
  </w:num>
  <w:num w:numId="75">
    <w:abstractNumId w:val="127"/>
  </w:num>
  <w:num w:numId="76">
    <w:abstractNumId w:val="100"/>
  </w:num>
  <w:num w:numId="77">
    <w:abstractNumId w:val="105"/>
  </w:num>
  <w:num w:numId="78">
    <w:abstractNumId w:val="242"/>
  </w:num>
  <w:num w:numId="79">
    <w:abstractNumId w:val="122"/>
  </w:num>
  <w:num w:numId="80">
    <w:abstractNumId w:val="229"/>
  </w:num>
  <w:num w:numId="81">
    <w:abstractNumId w:val="130"/>
  </w:num>
  <w:num w:numId="82">
    <w:abstractNumId w:val="87"/>
  </w:num>
  <w:num w:numId="83">
    <w:abstractNumId w:val="189"/>
  </w:num>
  <w:num w:numId="84">
    <w:abstractNumId w:val="218"/>
  </w:num>
  <w:num w:numId="85">
    <w:abstractNumId w:val="102"/>
  </w:num>
  <w:num w:numId="86">
    <w:abstractNumId w:val="178"/>
  </w:num>
  <w:num w:numId="87">
    <w:abstractNumId w:val="257"/>
  </w:num>
  <w:num w:numId="88">
    <w:abstractNumId w:val="187"/>
  </w:num>
  <w:num w:numId="89">
    <w:abstractNumId w:val="82"/>
  </w:num>
  <w:num w:numId="90">
    <w:abstractNumId w:val="155"/>
  </w:num>
  <w:num w:numId="91">
    <w:abstractNumId w:val="88"/>
  </w:num>
  <w:num w:numId="92">
    <w:abstractNumId w:val="153"/>
  </w:num>
  <w:num w:numId="93">
    <w:abstractNumId w:val="119"/>
  </w:num>
  <w:num w:numId="94">
    <w:abstractNumId w:val="227"/>
  </w:num>
  <w:num w:numId="95">
    <w:abstractNumId w:val="74"/>
  </w:num>
  <w:num w:numId="96">
    <w:abstractNumId w:val="154"/>
  </w:num>
  <w:num w:numId="97">
    <w:abstractNumId w:val="235"/>
  </w:num>
  <w:num w:numId="98">
    <w:abstractNumId w:val="172"/>
  </w:num>
  <w:num w:numId="99">
    <w:abstractNumId w:val="97"/>
  </w:num>
  <w:num w:numId="100">
    <w:abstractNumId w:val="188"/>
  </w:num>
  <w:num w:numId="101">
    <w:abstractNumId w:val="221"/>
  </w:num>
  <w:num w:numId="102">
    <w:abstractNumId w:val="72"/>
  </w:num>
  <w:num w:numId="103">
    <w:abstractNumId w:val="171"/>
  </w:num>
  <w:num w:numId="104">
    <w:abstractNumId w:val="215"/>
  </w:num>
  <w:num w:numId="105">
    <w:abstractNumId w:val="159"/>
  </w:num>
  <w:num w:numId="106">
    <w:abstractNumId w:val="237"/>
  </w:num>
  <w:num w:numId="107">
    <w:abstractNumId w:val="83"/>
  </w:num>
  <w:num w:numId="108">
    <w:abstractNumId w:val="174"/>
  </w:num>
  <w:num w:numId="109">
    <w:abstractNumId w:val="115"/>
  </w:num>
  <w:num w:numId="110">
    <w:abstractNumId w:val="73"/>
  </w:num>
  <w:num w:numId="111">
    <w:abstractNumId w:val="80"/>
  </w:num>
  <w:num w:numId="112">
    <w:abstractNumId w:val="214"/>
  </w:num>
  <w:num w:numId="113">
    <w:abstractNumId w:val="179"/>
  </w:num>
  <w:num w:numId="114">
    <w:abstractNumId w:val="217"/>
  </w:num>
  <w:num w:numId="115">
    <w:abstractNumId w:val="120"/>
  </w:num>
  <w:num w:numId="116">
    <w:abstractNumId w:val="118"/>
  </w:num>
  <w:num w:numId="117">
    <w:abstractNumId w:val="93"/>
  </w:num>
  <w:num w:numId="118">
    <w:abstractNumId w:val="71"/>
  </w:num>
  <w:num w:numId="119">
    <w:abstractNumId w:val="77"/>
  </w:num>
  <w:num w:numId="120">
    <w:abstractNumId w:val="169"/>
  </w:num>
  <w:num w:numId="121">
    <w:abstractNumId w:val="126"/>
  </w:num>
  <w:num w:numId="122">
    <w:abstractNumId w:val="143"/>
  </w:num>
  <w:num w:numId="123">
    <w:abstractNumId w:val="150"/>
  </w:num>
  <w:num w:numId="124">
    <w:abstractNumId w:val="121"/>
  </w:num>
  <w:num w:numId="125">
    <w:abstractNumId w:val="176"/>
  </w:num>
  <w:num w:numId="126">
    <w:abstractNumId w:val="123"/>
  </w:num>
  <w:num w:numId="127">
    <w:abstractNumId w:val="148"/>
  </w:num>
  <w:num w:numId="128">
    <w:abstractNumId w:val="196"/>
  </w:num>
  <w:num w:numId="129">
    <w:abstractNumId w:val="95"/>
  </w:num>
  <w:num w:numId="130">
    <w:abstractNumId w:val="173"/>
  </w:num>
  <w:num w:numId="131">
    <w:abstractNumId w:val="156"/>
  </w:num>
  <w:num w:numId="132">
    <w:abstractNumId w:val="193"/>
  </w:num>
  <w:num w:numId="133">
    <w:abstractNumId w:val="86"/>
  </w:num>
  <w:num w:numId="134">
    <w:abstractNumId w:val="223"/>
  </w:num>
  <w:num w:numId="135">
    <w:abstractNumId w:val="216"/>
  </w:num>
  <w:num w:numId="136">
    <w:abstractNumId w:val="138"/>
  </w:num>
  <w:num w:numId="137">
    <w:abstractNumId w:val="160"/>
  </w:num>
  <w:num w:numId="138">
    <w:abstractNumId w:val="124"/>
  </w:num>
  <w:num w:numId="139">
    <w:abstractNumId w:val="224"/>
  </w:num>
  <w:num w:numId="140">
    <w:abstractNumId w:val="200"/>
  </w:num>
  <w:num w:numId="141">
    <w:abstractNumId w:val="247"/>
  </w:num>
  <w:num w:numId="142">
    <w:abstractNumId w:val="213"/>
  </w:num>
  <w:num w:numId="143">
    <w:abstractNumId w:val="264"/>
  </w:num>
  <w:num w:numId="144">
    <w:abstractNumId w:val="207"/>
  </w:num>
  <w:num w:numId="145">
    <w:abstractNumId w:val="194"/>
  </w:num>
  <w:num w:numId="146">
    <w:abstractNumId w:val="233"/>
  </w:num>
  <w:num w:numId="147">
    <w:abstractNumId w:val="157"/>
  </w:num>
  <w:num w:numId="148">
    <w:abstractNumId w:val="268"/>
  </w:num>
  <w:num w:numId="149">
    <w:abstractNumId w:val="166"/>
  </w:num>
  <w:num w:numId="150">
    <w:abstractNumId w:val="164"/>
  </w:num>
  <w:num w:numId="151">
    <w:abstractNumId w:val="231"/>
  </w:num>
  <w:num w:numId="152">
    <w:abstractNumId w:val="139"/>
  </w:num>
  <w:num w:numId="153">
    <w:abstractNumId w:val="212"/>
  </w:num>
  <w:num w:numId="154">
    <w:abstractNumId w:val="110"/>
  </w:num>
  <w:num w:numId="155">
    <w:abstractNumId w:val="241"/>
  </w:num>
  <w:num w:numId="156">
    <w:abstractNumId w:val="197"/>
  </w:num>
  <w:num w:numId="157">
    <w:abstractNumId w:val="117"/>
  </w:num>
  <w:num w:numId="158">
    <w:abstractNumId w:val="246"/>
  </w:num>
  <w:num w:numId="159">
    <w:abstractNumId w:val="129"/>
  </w:num>
  <w:num w:numId="160">
    <w:abstractNumId w:val="230"/>
  </w:num>
  <w:num w:numId="161">
    <w:abstractNumId w:val="103"/>
  </w:num>
  <w:num w:numId="162">
    <w:abstractNumId w:val="81"/>
  </w:num>
  <w:num w:numId="163">
    <w:abstractNumId w:val="114"/>
  </w:num>
  <w:num w:numId="164">
    <w:abstractNumId w:val="208"/>
  </w:num>
  <w:num w:numId="165">
    <w:abstractNumId w:val="175"/>
  </w:num>
  <w:num w:numId="166">
    <w:abstractNumId w:val="144"/>
  </w:num>
  <w:num w:numId="167">
    <w:abstractNumId w:val="146"/>
  </w:num>
  <w:num w:numId="168">
    <w:abstractNumId w:val="107"/>
  </w:num>
  <w:num w:numId="169">
    <w:abstractNumId w:val="98"/>
  </w:num>
  <w:num w:numId="170">
    <w:abstractNumId w:val="244"/>
  </w:num>
  <w:num w:numId="171">
    <w:abstractNumId w:val="199"/>
  </w:num>
  <w:num w:numId="172">
    <w:abstractNumId w:val="163"/>
  </w:num>
  <w:num w:numId="173">
    <w:abstractNumId w:val="266"/>
  </w:num>
  <w:num w:numId="174">
    <w:abstractNumId w:val="76"/>
  </w:num>
  <w:num w:numId="175">
    <w:abstractNumId w:val="255"/>
  </w:num>
  <w:num w:numId="176">
    <w:abstractNumId w:val="108"/>
  </w:num>
  <w:num w:numId="177">
    <w:abstractNumId w:val="152"/>
  </w:num>
  <w:num w:numId="178">
    <w:abstractNumId w:val="85"/>
  </w:num>
  <w:num w:numId="179">
    <w:abstractNumId w:val="245"/>
  </w:num>
  <w:num w:numId="180">
    <w:abstractNumId w:val="84"/>
  </w:num>
  <w:num w:numId="181">
    <w:abstractNumId w:val="206"/>
  </w:num>
  <w:num w:numId="182">
    <w:abstractNumId w:val="210"/>
  </w:num>
  <w:num w:numId="183">
    <w:abstractNumId w:val="135"/>
  </w:num>
  <w:num w:numId="184">
    <w:abstractNumId w:val="137"/>
  </w:num>
  <w:num w:numId="185">
    <w:abstractNumId w:val="161"/>
  </w:num>
  <w:num w:numId="186">
    <w:abstractNumId w:val="181"/>
  </w:num>
  <w:num w:numId="187">
    <w:abstractNumId w:val="75"/>
  </w:num>
  <w:num w:numId="188">
    <w:abstractNumId w:val="240"/>
  </w:num>
  <w:num w:numId="189">
    <w:abstractNumId w:val="167"/>
  </w:num>
  <w:num w:numId="190">
    <w:abstractNumId w:val="265"/>
  </w:num>
  <w:num w:numId="191">
    <w:abstractNumId w:val="182"/>
  </w:num>
  <w:num w:numId="192">
    <w:abstractNumId w:val="228"/>
  </w:num>
  <w:num w:numId="193">
    <w:abstractNumId w:val="225"/>
  </w:num>
  <w:num w:numId="194">
    <w:abstractNumId w:val="180"/>
  </w:num>
  <w:num w:numId="195">
    <w:abstractNumId w:val="261"/>
  </w:num>
  <w:num w:numId="196">
    <w:abstractNumId w:val="142"/>
  </w:num>
  <w:num w:numId="197">
    <w:abstractNumId w:val="260"/>
  </w:num>
  <w:num w:numId="198">
    <w:abstractNumId w:val="184"/>
  </w:num>
  <w:num w:numId="199">
    <w:abstractNumId w:val="204"/>
  </w:num>
  <w:num w:numId="200">
    <w:abstractNumId w:val="249"/>
  </w:num>
  <w:num w:numId="201">
    <w:abstractNumId w:val="109"/>
  </w:num>
  <w:num w:numId="202">
    <w:abstractNumId w:val="222"/>
  </w:num>
  <w:num w:numId="203">
    <w:abstractNumId w:val="132"/>
  </w:num>
  <w:num w:numId="204">
    <w:abstractNumId w:val="99"/>
  </w:num>
  <w:num w:numId="205">
    <w:abstractNumId w:val="133"/>
  </w:num>
  <w:num w:numId="206">
    <w:abstractNumId w:val="238"/>
  </w:num>
  <w:num w:numId="207">
    <w:abstractNumId w:val="201"/>
  </w:num>
  <w:num w:numId="208">
    <w:abstractNumId w:val="70"/>
  </w:num>
  <w:num w:numId="209">
    <w:abstractNumId w:val="253"/>
  </w:num>
  <w:num w:numId="210">
    <w:abstractNumId w:val="177"/>
  </w:num>
  <w:num w:numId="211">
    <w:abstractNumId w:val="195"/>
  </w:num>
  <w:num w:numId="212">
    <w:abstractNumId w:val="252"/>
  </w:num>
  <w:num w:numId="213">
    <w:abstractNumId w:val="140"/>
  </w:num>
  <w:num w:numId="214">
    <w:abstractNumId w:val="256"/>
  </w:num>
  <w:num w:numId="215">
    <w:abstractNumId w:val="211"/>
  </w:num>
  <w:num w:numId="216">
    <w:abstractNumId w:val="170"/>
  </w:num>
  <w:num w:numId="217">
    <w:abstractNumId w:val="269"/>
  </w:num>
  <w:num w:numId="218">
    <w:abstractNumId w:val="259"/>
  </w:num>
  <w:num w:numId="219">
    <w:abstractNumId w:val="263"/>
  </w:num>
  <w:num w:numId="220">
    <w:abstractNumId w:val="90"/>
  </w:num>
  <w:num w:numId="221">
    <w:abstractNumId w:val="162"/>
  </w:num>
  <w:num w:numId="222">
    <w:abstractNumId w:val="186"/>
  </w:num>
  <w:num w:numId="223">
    <w:abstractNumId w:val="191"/>
  </w:num>
  <w:num w:numId="224">
    <w:abstractNumId w:val="254"/>
  </w:num>
  <w:num w:numId="225">
    <w:abstractNumId w:val="113"/>
  </w:num>
  <w:num w:numId="226">
    <w:abstractNumId w:val="145"/>
  </w:num>
  <w:num w:numId="227">
    <w:abstractNumId w:val="96"/>
  </w:num>
  <w:num w:numId="228">
    <w:abstractNumId w:val="236"/>
  </w:num>
  <w:num w:numId="229">
    <w:abstractNumId w:val="112"/>
  </w:num>
  <w:num w:numId="230">
    <w:abstractNumId w:val="111"/>
  </w:num>
  <w:num w:numId="231">
    <w:abstractNumId w:val="141"/>
  </w:num>
  <w:num w:numId="232">
    <w:abstractNumId w:val="101"/>
  </w:num>
  <w:num w:numId="233">
    <w:abstractNumId w:val="205"/>
  </w:num>
  <w:num w:numId="234">
    <w:abstractNumId w:val="209"/>
  </w:num>
  <w:num w:numId="235">
    <w:abstractNumId w:val="219"/>
  </w:num>
  <w:num w:numId="236">
    <w:abstractNumId w:val="104"/>
  </w:num>
  <w:num w:numId="237">
    <w:abstractNumId w:val="198"/>
  </w:num>
  <w:num w:numId="238">
    <w:abstractNumId w:val="94"/>
  </w:num>
  <w:num w:numId="239">
    <w:abstractNumId w:val="125"/>
  </w:num>
  <w:num w:numId="240">
    <w:abstractNumId w:val="203"/>
  </w:num>
  <w:num w:numId="241">
    <w:abstractNumId w:val="220"/>
  </w:num>
  <w:num w:numId="242">
    <w:abstractNumId w:val="116"/>
  </w:num>
  <w:num w:numId="243">
    <w:abstractNumId w:val="79"/>
  </w:num>
  <w:num w:numId="244">
    <w:abstractNumId w:val="243"/>
  </w:num>
  <w:num w:numId="245">
    <w:abstractNumId w:val="239"/>
  </w:num>
  <w:num w:numId="246">
    <w:abstractNumId w:val="131"/>
  </w:num>
  <w:num w:numId="247">
    <w:abstractNumId w:val="248"/>
  </w:num>
  <w:num w:numId="248">
    <w:abstractNumId w:val="91"/>
  </w:num>
  <w:num w:numId="249">
    <w:abstractNumId w:val="183"/>
  </w:num>
  <w:num w:numId="250">
    <w:abstractNumId w:val="78"/>
  </w:num>
  <w:num w:numId="251">
    <w:abstractNumId w:val="128"/>
  </w:num>
  <w:num w:numId="252">
    <w:abstractNumId w:val="251"/>
  </w:num>
  <w:num w:numId="253">
    <w:abstractNumId w:val="134"/>
  </w:num>
  <w:num w:numId="254">
    <w:abstractNumId w:val="149"/>
  </w:num>
  <w:num w:numId="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67"/>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70"/>
    <w:rsid w:val="00006ABF"/>
    <w:rsid w:val="00013D2B"/>
    <w:rsid w:val="00014766"/>
    <w:rsid w:val="0001620B"/>
    <w:rsid w:val="00027E99"/>
    <w:rsid w:val="00034A96"/>
    <w:rsid w:val="0003656F"/>
    <w:rsid w:val="00041B68"/>
    <w:rsid w:val="00042BC7"/>
    <w:rsid w:val="00045BC6"/>
    <w:rsid w:val="000461AE"/>
    <w:rsid w:val="00047BB8"/>
    <w:rsid w:val="000500B9"/>
    <w:rsid w:val="00051859"/>
    <w:rsid w:val="00053490"/>
    <w:rsid w:val="00060F73"/>
    <w:rsid w:val="00061022"/>
    <w:rsid w:val="00064925"/>
    <w:rsid w:val="000652A7"/>
    <w:rsid w:val="0007226D"/>
    <w:rsid w:val="00073728"/>
    <w:rsid w:val="00075FB2"/>
    <w:rsid w:val="00080F49"/>
    <w:rsid w:val="00084C67"/>
    <w:rsid w:val="0008569E"/>
    <w:rsid w:val="000932F1"/>
    <w:rsid w:val="00095612"/>
    <w:rsid w:val="0009682A"/>
    <w:rsid w:val="000A0232"/>
    <w:rsid w:val="000A384D"/>
    <w:rsid w:val="000A6A6E"/>
    <w:rsid w:val="000A712E"/>
    <w:rsid w:val="000A7599"/>
    <w:rsid w:val="000B0C5D"/>
    <w:rsid w:val="000B0FEB"/>
    <w:rsid w:val="000B18DA"/>
    <w:rsid w:val="000B37E8"/>
    <w:rsid w:val="000B4EB4"/>
    <w:rsid w:val="000B71F6"/>
    <w:rsid w:val="000C042B"/>
    <w:rsid w:val="000C3D92"/>
    <w:rsid w:val="000C46BA"/>
    <w:rsid w:val="000C666E"/>
    <w:rsid w:val="000D1068"/>
    <w:rsid w:val="000D55B0"/>
    <w:rsid w:val="000E020F"/>
    <w:rsid w:val="000E34D9"/>
    <w:rsid w:val="000E740C"/>
    <w:rsid w:val="000F043E"/>
    <w:rsid w:val="000F25A8"/>
    <w:rsid w:val="000F4B97"/>
    <w:rsid w:val="000F56C8"/>
    <w:rsid w:val="001003C5"/>
    <w:rsid w:val="00100F41"/>
    <w:rsid w:val="0010372C"/>
    <w:rsid w:val="00103EAB"/>
    <w:rsid w:val="0010654D"/>
    <w:rsid w:val="00106B7D"/>
    <w:rsid w:val="00110D09"/>
    <w:rsid w:val="00122AAE"/>
    <w:rsid w:val="001252A6"/>
    <w:rsid w:val="00127A11"/>
    <w:rsid w:val="00131284"/>
    <w:rsid w:val="001312AE"/>
    <w:rsid w:val="0013373E"/>
    <w:rsid w:val="00133E07"/>
    <w:rsid w:val="00136088"/>
    <w:rsid w:val="00137403"/>
    <w:rsid w:val="001436BE"/>
    <w:rsid w:val="0014716E"/>
    <w:rsid w:val="00150528"/>
    <w:rsid w:val="0015142C"/>
    <w:rsid w:val="00155A19"/>
    <w:rsid w:val="00164C1F"/>
    <w:rsid w:val="00166DB2"/>
    <w:rsid w:val="001707D5"/>
    <w:rsid w:val="00171953"/>
    <w:rsid w:val="00176136"/>
    <w:rsid w:val="0017718C"/>
    <w:rsid w:val="001776CF"/>
    <w:rsid w:val="001835BE"/>
    <w:rsid w:val="001838A0"/>
    <w:rsid w:val="00183E84"/>
    <w:rsid w:val="00187108"/>
    <w:rsid w:val="001913F9"/>
    <w:rsid w:val="0019197B"/>
    <w:rsid w:val="00191A15"/>
    <w:rsid w:val="00192C7D"/>
    <w:rsid w:val="0019379E"/>
    <w:rsid w:val="00194980"/>
    <w:rsid w:val="00196786"/>
    <w:rsid w:val="001969D5"/>
    <w:rsid w:val="001A1C1F"/>
    <w:rsid w:val="001B06B9"/>
    <w:rsid w:val="001B64A3"/>
    <w:rsid w:val="001C53E2"/>
    <w:rsid w:val="001C70E5"/>
    <w:rsid w:val="001D22AE"/>
    <w:rsid w:val="001D63B3"/>
    <w:rsid w:val="001D7013"/>
    <w:rsid w:val="001E03F4"/>
    <w:rsid w:val="001E0650"/>
    <w:rsid w:val="001E2671"/>
    <w:rsid w:val="001E2695"/>
    <w:rsid w:val="001E311E"/>
    <w:rsid w:val="001E59C3"/>
    <w:rsid w:val="001E7CA3"/>
    <w:rsid w:val="001F0AD5"/>
    <w:rsid w:val="001F0D82"/>
    <w:rsid w:val="001F0E79"/>
    <w:rsid w:val="001F43FD"/>
    <w:rsid w:val="001F4E17"/>
    <w:rsid w:val="001F5E9A"/>
    <w:rsid w:val="00203549"/>
    <w:rsid w:val="00210AFF"/>
    <w:rsid w:val="0021169B"/>
    <w:rsid w:val="00211E25"/>
    <w:rsid w:val="002146EE"/>
    <w:rsid w:val="002209BE"/>
    <w:rsid w:val="00223B72"/>
    <w:rsid w:val="00224AE1"/>
    <w:rsid w:val="002323A5"/>
    <w:rsid w:val="00240C0D"/>
    <w:rsid w:val="00245ECD"/>
    <w:rsid w:val="0024680C"/>
    <w:rsid w:val="00246A25"/>
    <w:rsid w:val="00246E36"/>
    <w:rsid w:val="00250752"/>
    <w:rsid w:val="002517B1"/>
    <w:rsid w:val="002536E9"/>
    <w:rsid w:val="00261075"/>
    <w:rsid w:val="00261614"/>
    <w:rsid w:val="00263312"/>
    <w:rsid w:val="002665D4"/>
    <w:rsid w:val="00271DEF"/>
    <w:rsid w:val="00272047"/>
    <w:rsid w:val="00272971"/>
    <w:rsid w:val="00273573"/>
    <w:rsid w:val="00274F28"/>
    <w:rsid w:val="002755EC"/>
    <w:rsid w:val="0027609B"/>
    <w:rsid w:val="00277834"/>
    <w:rsid w:val="00282630"/>
    <w:rsid w:val="00283AB3"/>
    <w:rsid w:val="0028472B"/>
    <w:rsid w:val="00284B9A"/>
    <w:rsid w:val="0028617E"/>
    <w:rsid w:val="00286667"/>
    <w:rsid w:val="00290A47"/>
    <w:rsid w:val="00293446"/>
    <w:rsid w:val="00297982"/>
    <w:rsid w:val="00297B72"/>
    <w:rsid w:val="002A7701"/>
    <w:rsid w:val="002B1017"/>
    <w:rsid w:val="002B413E"/>
    <w:rsid w:val="002B5529"/>
    <w:rsid w:val="002B5C8C"/>
    <w:rsid w:val="002B7286"/>
    <w:rsid w:val="002C22F4"/>
    <w:rsid w:val="002C64C6"/>
    <w:rsid w:val="002C7287"/>
    <w:rsid w:val="002E3B16"/>
    <w:rsid w:val="002E4BAD"/>
    <w:rsid w:val="002E519E"/>
    <w:rsid w:val="002E55CC"/>
    <w:rsid w:val="002E65CE"/>
    <w:rsid w:val="002E6D08"/>
    <w:rsid w:val="002F024D"/>
    <w:rsid w:val="002F02EB"/>
    <w:rsid w:val="002F0338"/>
    <w:rsid w:val="002F08D4"/>
    <w:rsid w:val="002F5775"/>
    <w:rsid w:val="002F640D"/>
    <w:rsid w:val="0030199E"/>
    <w:rsid w:val="003049EA"/>
    <w:rsid w:val="00305DFF"/>
    <w:rsid w:val="00323907"/>
    <w:rsid w:val="003243B9"/>
    <w:rsid w:val="00324DF7"/>
    <w:rsid w:val="00331D9F"/>
    <w:rsid w:val="003322AA"/>
    <w:rsid w:val="0033449B"/>
    <w:rsid w:val="0034138A"/>
    <w:rsid w:val="003413D5"/>
    <w:rsid w:val="003417D3"/>
    <w:rsid w:val="003500DF"/>
    <w:rsid w:val="00352480"/>
    <w:rsid w:val="00352A05"/>
    <w:rsid w:val="00354319"/>
    <w:rsid w:val="00356341"/>
    <w:rsid w:val="003569A9"/>
    <w:rsid w:val="003669A6"/>
    <w:rsid w:val="00370DD2"/>
    <w:rsid w:val="003724C0"/>
    <w:rsid w:val="00372617"/>
    <w:rsid w:val="00374298"/>
    <w:rsid w:val="0038356E"/>
    <w:rsid w:val="00384036"/>
    <w:rsid w:val="0039251D"/>
    <w:rsid w:val="0039397E"/>
    <w:rsid w:val="003949DF"/>
    <w:rsid w:val="003A1057"/>
    <w:rsid w:val="003A169C"/>
    <w:rsid w:val="003A4A03"/>
    <w:rsid w:val="003A535E"/>
    <w:rsid w:val="003A7AB9"/>
    <w:rsid w:val="003B45D3"/>
    <w:rsid w:val="003B4C13"/>
    <w:rsid w:val="003B6030"/>
    <w:rsid w:val="003C30F7"/>
    <w:rsid w:val="003C32A0"/>
    <w:rsid w:val="003C6B86"/>
    <w:rsid w:val="003C798F"/>
    <w:rsid w:val="003D007D"/>
    <w:rsid w:val="003D0527"/>
    <w:rsid w:val="003D08EF"/>
    <w:rsid w:val="003E043E"/>
    <w:rsid w:val="003E1C60"/>
    <w:rsid w:val="003E476E"/>
    <w:rsid w:val="003E5205"/>
    <w:rsid w:val="003E530E"/>
    <w:rsid w:val="003E63F2"/>
    <w:rsid w:val="003F06D8"/>
    <w:rsid w:val="00400EA2"/>
    <w:rsid w:val="004069ED"/>
    <w:rsid w:val="00407839"/>
    <w:rsid w:val="00410D19"/>
    <w:rsid w:val="00410FC7"/>
    <w:rsid w:val="00414A96"/>
    <w:rsid w:val="00415542"/>
    <w:rsid w:val="00420125"/>
    <w:rsid w:val="004203E6"/>
    <w:rsid w:val="00421386"/>
    <w:rsid w:val="00424B19"/>
    <w:rsid w:val="00424D02"/>
    <w:rsid w:val="0042543C"/>
    <w:rsid w:val="004274D7"/>
    <w:rsid w:val="00431DE2"/>
    <w:rsid w:val="0043272E"/>
    <w:rsid w:val="00435361"/>
    <w:rsid w:val="00442F97"/>
    <w:rsid w:val="00444BC8"/>
    <w:rsid w:val="004454BF"/>
    <w:rsid w:val="00445995"/>
    <w:rsid w:val="004468AC"/>
    <w:rsid w:val="00446E8F"/>
    <w:rsid w:val="00451417"/>
    <w:rsid w:val="00453116"/>
    <w:rsid w:val="00460305"/>
    <w:rsid w:val="00462F76"/>
    <w:rsid w:val="00463263"/>
    <w:rsid w:val="00465D17"/>
    <w:rsid w:val="00467DD7"/>
    <w:rsid w:val="00471102"/>
    <w:rsid w:val="0047492B"/>
    <w:rsid w:val="00477735"/>
    <w:rsid w:val="00477B01"/>
    <w:rsid w:val="004831CE"/>
    <w:rsid w:val="00487807"/>
    <w:rsid w:val="00494067"/>
    <w:rsid w:val="004A776A"/>
    <w:rsid w:val="004A7F35"/>
    <w:rsid w:val="004B1E4B"/>
    <w:rsid w:val="004B61EF"/>
    <w:rsid w:val="004B7433"/>
    <w:rsid w:val="004B7A37"/>
    <w:rsid w:val="004C0B2E"/>
    <w:rsid w:val="004C0C02"/>
    <w:rsid w:val="004C3962"/>
    <w:rsid w:val="004C7918"/>
    <w:rsid w:val="004D50EE"/>
    <w:rsid w:val="004E2273"/>
    <w:rsid w:val="004E4DDF"/>
    <w:rsid w:val="004E4FD8"/>
    <w:rsid w:val="004E685D"/>
    <w:rsid w:val="004F1D06"/>
    <w:rsid w:val="004F271C"/>
    <w:rsid w:val="004F3482"/>
    <w:rsid w:val="004F59E5"/>
    <w:rsid w:val="004F7917"/>
    <w:rsid w:val="005006E3"/>
    <w:rsid w:val="005019DA"/>
    <w:rsid w:val="00501E14"/>
    <w:rsid w:val="0050474A"/>
    <w:rsid w:val="00504ABF"/>
    <w:rsid w:val="00513865"/>
    <w:rsid w:val="00515FAE"/>
    <w:rsid w:val="00521650"/>
    <w:rsid w:val="00523143"/>
    <w:rsid w:val="00523A60"/>
    <w:rsid w:val="00531D30"/>
    <w:rsid w:val="00533872"/>
    <w:rsid w:val="00533ECA"/>
    <w:rsid w:val="00541F5E"/>
    <w:rsid w:val="00542E6B"/>
    <w:rsid w:val="00542EED"/>
    <w:rsid w:val="005434E7"/>
    <w:rsid w:val="00543D58"/>
    <w:rsid w:val="0054698E"/>
    <w:rsid w:val="00551D98"/>
    <w:rsid w:val="00551EA8"/>
    <w:rsid w:val="00552125"/>
    <w:rsid w:val="00555B02"/>
    <w:rsid w:val="00557D9B"/>
    <w:rsid w:val="00565EDD"/>
    <w:rsid w:val="00567024"/>
    <w:rsid w:val="00567BC6"/>
    <w:rsid w:val="005706A9"/>
    <w:rsid w:val="005708CC"/>
    <w:rsid w:val="005753C7"/>
    <w:rsid w:val="0058259A"/>
    <w:rsid w:val="00582811"/>
    <w:rsid w:val="00584F7F"/>
    <w:rsid w:val="00587D67"/>
    <w:rsid w:val="00587EC0"/>
    <w:rsid w:val="00595270"/>
    <w:rsid w:val="0059601D"/>
    <w:rsid w:val="00596723"/>
    <w:rsid w:val="00597CC1"/>
    <w:rsid w:val="005A3738"/>
    <w:rsid w:val="005A4E45"/>
    <w:rsid w:val="005A6247"/>
    <w:rsid w:val="005A7D2F"/>
    <w:rsid w:val="005B18B1"/>
    <w:rsid w:val="005B1A7E"/>
    <w:rsid w:val="005C198D"/>
    <w:rsid w:val="005C2331"/>
    <w:rsid w:val="005C6F85"/>
    <w:rsid w:val="005C7C55"/>
    <w:rsid w:val="005C7DB1"/>
    <w:rsid w:val="005D1678"/>
    <w:rsid w:val="005D19BA"/>
    <w:rsid w:val="005D211D"/>
    <w:rsid w:val="005D2CDD"/>
    <w:rsid w:val="005D3F87"/>
    <w:rsid w:val="005D5069"/>
    <w:rsid w:val="005E58C5"/>
    <w:rsid w:val="005E6338"/>
    <w:rsid w:val="005F0084"/>
    <w:rsid w:val="005F08BC"/>
    <w:rsid w:val="005F0FF3"/>
    <w:rsid w:val="005F5626"/>
    <w:rsid w:val="005F6A38"/>
    <w:rsid w:val="005F7762"/>
    <w:rsid w:val="006001A5"/>
    <w:rsid w:val="00601254"/>
    <w:rsid w:val="00603AD1"/>
    <w:rsid w:val="00611D06"/>
    <w:rsid w:val="00615B1B"/>
    <w:rsid w:val="006166C9"/>
    <w:rsid w:val="006205E8"/>
    <w:rsid w:val="006208CE"/>
    <w:rsid w:val="0062383A"/>
    <w:rsid w:val="0062391E"/>
    <w:rsid w:val="00627EE9"/>
    <w:rsid w:val="006306F5"/>
    <w:rsid w:val="00632134"/>
    <w:rsid w:val="00632671"/>
    <w:rsid w:val="00637314"/>
    <w:rsid w:val="0064337F"/>
    <w:rsid w:val="00644260"/>
    <w:rsid w:val="006466FF"/>
    <w:rsid w:val="00647C4C"/>
    <w:rsid w:val="006501C7"/>
    <w:rsid w:val="0065088A"/>
    <w:rsid w:val="00651646"/>
    <w:rsid w:val="00661E95"/>
    <w:rsid w:val="00670633"/>
    <w:rsid w:val="00671E4E"/>
    <w:rsid w:val="00673F84"/>
    <w:rsid w:val="0067619D"/>
    <w:rsid w:val="006771F3"/>
    <w:rsid w:val="00682275"/>
    <w:rsid w:val="00684AA3"/>
    <w:rsid w:val="00685716"/>
    <w:rsid w:val="0068777B"/>
    <w:rsid w:val="006904D9"/>
    <w:rsid w:val="00690F51"/>
    <w:rsid w:val="00691F88"/>
    <w:rsid w:val="006936B7"/>
    <w:rsid w:val="0069374D"/>
    <w:rsid w:val="006964EA"/>
    <w:rsid w:val="006978BA"/>
    <w:rsid w:val="00697B72"/>
    <w:rsid w:val="00697E1E"/>
    <w:rsid w:val="006A2BA9"/>
    <w:rsid w:val="006A2F30"/>
    <w:rsid w:val="006A3989"/>
    <w:rsid w:val="006A4363"/>
    <w:rsid w:val="006A4A63"/>
    <w:rsid w:val="006A6110"/>
    <w:rsid w:val="006A664A"/>
    <w:rsid w:val="006A68A0"/>
    <w:rsid w:val="006A7A9F"/>
    <w:rsid w:val="006B25AB"/>
    <w:rsid w:val="006C0BDE"/>
    <w:rsid w:val="006C69F4"/>
    <w:rsid w:val="006D0E9B"/>
    <w:rsid w:val="006D1DAC"/>
    <w:rsid w:val="006D3A40"/>
    <w:rsid w:val="006D3B51"/>
    <w:rsid w:val="006D4278"/>
    <w:rsid w:val="006E1280"/>
    <w:rsid w:val="006E1901"/>
    <w:rsid w:val="006E7093"/>
    <w:rsid w:val="006F1CD0"/>
    <w:rsid w:val="006F3098"/>
    <w:rsid w:val="006F48B3"/>
    <w:rsid w:val="006F67EC"/>
    <w:rsid w:val="00700136"/>
    <w:rsid w:val="007020CB"/>
    <w:rsid w:val="00705AA1"/>
    <w:rsid w:val="00706FF2"/>
    <w:rsid w:val="00707342"/>
    <w:rsid w:val="00707EDB"/>
    <w:rsid w:val="0071166C"/>
    <w:rsid w:val="007116CB"/>
    <w:rsid w:val="0071609A"/>
    <w:rsid w:val="0072050B"/>
    <w:rsid w:val="00722498"/>
    <w:rsid w:val="00723E97"/>
    <w:rsid w:val="00723EC6"/>
    <w:rsid w:val="0072478C"/>
    <w:rsid w:val="007254DE"/>
    <w:rsid w:val="00726AD9"/>
    <w:rsid w:val="00727DE3"/>
    <w:rsid w:val="0073440E"/>
    <w:rsid w:val="00740B11"/>
    <w:rsid w:val="0074594B"/>
    <w:rsid w:val="0074737F"/>
    <w:rsid w:val="00753636"/>
    <w:rsid w:val="00756A78"/>
    <w:rsid w:val="00765CE5"/>
    <w:rsid w:val="007708CC"/>
    <w:rsid w:val="00770F0B"/>
    <w:rsid w:val="00774A9E"/>
    <w:rsid w:val="00776E6A"/>
    <w:rsid w:val="00781EA3"/>
    <w:rsid w:val="007833BD"/>
    <w:rsid w:val="0078604C"/>
    <w:rsid w:val="007940EA"/>
    <w:rsid w:val="0079468E"/>
    <w:rsid w:val="007A3272"/>
    <w:rsid w:val="007A3BBE"/>
    <w:rsid w:val="007A49A6"/>
    <w:rsid w:val="007A5F84"/>
    <w:rsid w:val="007B1315"/>
    <w:rsid w:val="007B35AA"/>
    <w:rsid w:val="007B52C1"/>
    <w:rsid w:val="007B6438"/>
    <w:rsid w:val="007B6DDF"/>
    <w:rsid w:val="007B7387"/>
    <w:rsid w:val="007D0EA1"/>
    <w:rsid w:val="007D13E6"/>
    <w:rsid w:val="007D15D9"/>
    <w:rsid w:val="007D283B"/>
    <w:rsid w:val="007D303C"/>
    <w:rsid w:val="007D6217"/>
    <w:rsid w:val="007D6918"/>
    <w:rsid w:val="007D71C1"/>
    <w:rsid w:val="007E4D74"/>
    <w:rsid w:val="007E5691"/>
    <w:rsid w:val="007E741F"/>
    <w:rsid w:val="007F01C0"/>
    <w:rsid w:val="007F5936"/>
    <w:rsid w:val="00800693"/>
    <w:rsid w:val="00801CDF"/>
    <w:rsid w:val="008049A6"/>
    <w:rsid w:val="00804A3D"/>
    <w:rsid w:val="00807A3F"/>
    <w:rsid w:val="00815AB1"/>
    <w:rsid w:val="00823F6A"/>
    <w:rsid w:val="00824D5B"/>
    <w:rsid w:val="00826A85"/>
    <w:rsid w:val="00840A22"/>
    <w:rsid w:val="008443C4"/>
    <w:rsid w:val="008459C3"/>
    <w:rsid w:val="008469A9"/>
    <w:rsid w:val="00854CA5"/>
    <w:rsid w:val="00857E16"/>
    <w:rsid w:val="00861C13"/>
    <w:rsid w:val="00864810"/>
    <w:rsid w:val="00864D3B"/>
    <w:rsid w:val="00864EC5"/>
    <w:rsid w:val="008670C5"/>
    <w:rsid w:val="00867759"/>
    <w:rsid w:val="00871566"/>
    <w:rsid w:val="00872EA2"/>
    <w:rsid w:val="00877F87"/>
    <w:rsid w:val="0088069D"/>
    <w:rsid w:val="00881A86"/>
    <w:rsid w:val="00883ED9"/>
    <w:rsid w:val="00887F4D"/>
    <w:rsid w:val="00891489"/>
    <w:rsid w:val="00891622"/>
    <w:rsid w:val="00891F75"/>
    <w:rsid w:val="00893E3A"/>
    <w:rsid w:val="00897D21"/>
    <w:rsid w:val="008A1DB3"/>
    <w:rsid w:val="008A2AF8"/>
    <w:rsid w:val="008A2EBD"/>
    <w:rsid w:val="008B37E8"/>
    <w:rsid w:val="008B6A42"/>
    <w:rsid w:val="008B74F6"/>
    <w:rsid w:val="008C2BB8"/>
    <w:rsid w:val="008C68FF"/>
    <w:rsid w:val="008C6BE0"/>
    <w:rsid w:val="008C7875"/>
    <w:rsid w:val="008D0C63"/>
    <w:rsid w:val="008D3AE8"/>
    <w:rsid w:val="008D40CE"/>
    <w:rsid w:val="008D425F"/>
    <w:rsid w:val="008D6E9E"/>
    <w:rsid w:val="008E3B43"/>
    <w:rsid w:val="008E5EF9"/>
    <w:rsid w:val="008E6E58"/>
    <w:rsid w:val="008E6E59"/>
    <w:rsid w:val="008F0403"/>
    <w:rsid w:val="008F5475"/>
    <w:rsid w:val="008F5C38"/>
    <w:rsid w:val="00904A0E"/>
    <w:rsid w:val="00904E70"/>
    <w:rsid w:val="009064FE"/>
    <w:rsid w:val="00906F9F"/>
    <w:rsid w:val="00907AC1"/>
    <w:rsid w:val="00912032"/>
    <w:rsid w:val="00916553"/>
    <w:rsid w:val="00917CD3"/>
    <w:rsid w:val="00917CDB"/>
    <w:rsid w:val="009231DA"/>
    <w:rsid w:val="00927A3B"/>
    <w:rsid w:val="00927F14"/>
    <w:rsid w:val="009309CB"/>
    <w:rsid w:val="00931344"/>
    <w:rsid w:val="00931B0D"/>
    <w:rsid w:val="00932485"/>
    <w:rsid w:val="00937C93"/>
    <w:rsid w:val="009401B8"/>
    <w:rsid w:val="00941032"/>
    <w:rsid w:val="009438E1"/>
    <w:rsid w:val="009443D1"/>
    <w:rsid w:val="00955E37"/>
    <w:rsid w:val="009605A6"/>
    <w:rsid w:val="00966784"/>
    <w:rsid w:val="009667DF"/>
    <w:rsid w:val="0097174B"/>
    <w:rsid w:val="00974797"/>
    <w:rsid w:val="00977246"/>
    <w:rsid w:val="0098274F"/>
    <w:rsid w:val="00982DF3"/>
    <w:rsid w:val="00983F40"/>
    <w:rsid w:val="00986420"/>
    <w:rsid w:val="00986B1A"/>
    <w:rsid w:val="00987431"/>
    <w:rsid w:val="0099094E"/>
    <w:rsid w:val="0099262B"/>
    <w:rsid w:val="00992DFE"/>
    <w:rsid w:val="009A0927"/>
    <w:rsid w:val="009A0DBD"/>
    <w:rsid w:val="009A359A"/>
    <w:rsid w:val="009A586F"/>
    <w:rsid w:val="009B026A"/>
    <w:rsid w:val="009B3388"/>
    <w:rsid w:val="009B539B"/>
    <w:rsid w:val="009B5E2B"/>
    <w:rsid w:val="009C533D"/>
    <w:rsid w:val="009C5A2B"/>
    <w:rsid w:val="009C7D9C"/>
    <w:rsid w:val="009D0520"/>
    <w:rsid w:val="009D27D8"/>
    <w:rsid w:val="009E1685"/>
    <w:rsid w:val="009F0B8C"/>
    <w:rsid w:val="009F394D"/>
    <w:rsid w:val="009F6A0A"/>
    <w:rsid w:val="009F6A6A"/>
    <w:rsid w:val="009F7F42"/>
    <w:rsid w:val="009F7FDD"/>
    <w:rsid w:val="00A012B3"/>
    <w:rsid w:val="00A0274C"/>
    <w:rsid w:val="00A04212"/>
    <w:rsid w:val="00A05177"/>
    <w:rsid w:val="00A07BD8"/>
    <w:rsid w:val="00A103E0"/>
    <w:rsid w:val="00A13026"/>
    <w:rsid w:val="00A132F0"/>
    <w:rsid w:val="00A261EF"/>
    <w:rsid w:val="00A27B26"/>
    <w:rsid w:val="00A3073A"/>
    <w:rsid w:val="00A41148"/>
    <w:rsid w:val="00A478C9"/>
    <w:rsid w:val="00A52F1A"/>
    <w:rsid w:val="00A5697B"/>
    <w:rsid w:val="00A65908"/>
    <w:rsid w:val="00A7222B"/>
    <w:rsid w:val="00A727A0"/>
    <w:rsid w:val="00A75C09"/>
    <w:rsid w:val="00A760D1"/>
    <w:rsid w:val="00A767BE"/>
    <w:rsid w:val="00A77983"/>
    <w:rsid w:val="00A81621"/>
    <w:rsid w:val="00A866EF"/>
    <w:rsid w:val="00A93148"/>
    <w:rsid w:val="00A9699D"/>
    <w:rsid w:val="00A977FA"/>
    <w:rsid w:val="00A9781D"/>
    <w:rsid w:val="00A97836"/>
    <w:rsid w:val="00AA0821"/>
    <w:rsid w:val="00AA0FA0"/>
    <w:rsid w:val="00AA6485"/>
    <w:rsid w:val="00AB4062"/>
    <w:rsid w:val="00AB5B38"/>
    <w:rsid w:val="00AC1B71"/>
    <w:rsid w:val="00AC4428"/>
    <w:rsid w:val="00AC660A"/>
    <w:rsid w:val="00AD38B6"/>
    <w:rsid w:val="00AD3D53"/>
    <w:rsid w:val="00AE1E6C"/>
    <w:rsid w:val="00AE5F5F"/>
    <w:rsid w:val="00AF02B4"/>
    <w:rsid w:val="00AF27B2"/>
    <w:rsid w:val="00AF316E"/>
    <w:rsid w:val="00AF3856"/>
    <w:rsid w:val="00AF421A"/>
    <w:rsid w:val="00AF4FF4"/>
    <w:rsid w:val="00B01639"/>
    <w:rsid w:val="00B01EC4"/>
    <w:rsid w:val="00B03EB5"/>
    <w:rsid w:val="00B04662"/>
    <w:rsid w:val="00B07760"/>
    <w:rsid w:val="00B10BBC"/>
    <w:rsid w:val="00B12C51"/>
    <w:rsid w:val="00B12C5B"/>
    <w:rsid w:val="00B22240"/>
    <w:rsid w:val="00B22B1A"/>
    <w:rsid w:val="00B23731"/>
    <w:rsid w:val="00B26FE2"/>
    <w:rsid w:val="00B33360"/>
    <w:rsid w:val="00B33C15"/>
    <w:rsid w:val="00B35FD4"/>
    <w:rsid w:val="00B36C15"/>
    <w:rsid w:val="00B37B81"/>
    <w:rsid w:val="00B37F90"/>
    <w:rsid w:val="00B40F35"/>
    <w:rsid w:val="00B441C3"/>
    <w:rsid w:val="00B468FC"/>
    <w:rsid w:val="00B47822"/>
    <w:rsid w:val="00B5052D"/>
    <w:rsid w:val="00B509F2"/>
    <w:rsid w:val="00B51418"/>
    <w:rsid w:val="00B543EA"/>
    <w:rsid w:val="00B548F4"/>
    <w:rsid w:val="00B55571"/>
    <w:rsid w:val="00B60F44"/>
    <w:rsid w:val="00B66511"/>
    <w:rsid w:val="00B70023"/>
    <w:rsid w:val="00B7266D"/>
    <w:rsid w:val="00B73EBD"/>
    <w:rsid w:val="00B73FAE"/>
    <w:rsid w:val="00B74A25"/>
    <w:rsid w:val="00B87593"/>
    <w:rsid w:val="00B87EDE"/>
    <w:rsid w:val="00B911CD"/>
    <w:rsid w:val="00B91A06"/>
    <w:rsid w:val="00B92BAB"/>
    <w:rsid w:val="00B93FBC"/>
    <w:rsid w:val="00B9553F"/>
    <w:rsid w:val="00B96300"/>
    <w:rsid w:val="00BA042D"/>
    <w:rsid w:val="00BA24AF"/>
    <w:rsid w:val="00BA3BA7"/>
    <w:rsid w:val="00BA4584"/>
    <w:rsid w:val="00BA4C21"/>
    <w:rsid w:val="00BA5244"/>
    <w:rsid w:val="00BA5562"/>
    <w:rsid w:val="00BB7F83"/>
    <w:rsid w:val="00BC0405"/>
    <w:rsid w:val="00BC1400"/>
    <w:rsid w:val="00BC1EEE"/>
    <w:rsid w:val="00BC3987"/>
    <w:rsid w:val="00BC6A75"/>
    <w:rsid w:val="00BC79DB"/>
    <w:rsid w:val="00BD17F0"/>
    <w:rsid w:val="00BD50BE"/>
    <w:rsid w:val="00BD5BD7"/>
    <w:rsid w:val="00BD6C7D"/>
    <w:rsid w:val="00BD75C9"/>
    <w:rsid w:val="00BD7D3B"/>
    <w:rsid w:val="00BE069E"/>
    <w:rsid w:val="00BE2D40"/>
    <w:rsid w:val="00BE57E0"/>
    <w:rsid w:val="00BE7988"/>
    <w:rsid w:val="00BF0A57"/>
    <w:rsid w:val="00BF5B6C"/>
    <w:rsid w:val="00BF6E46"/>
    <w:rsid w:val="00C011B8"/>
    <w:rsid w:val="00C01AD3"/>
    <w:rsid w:val="00C025C3"/>
    <w:rsid w:val="00C128D9"/>
    <w:rsid w:val="00C133A3"/>
    <w:rsid w:val="00C1609B"/>
    <w:rsid w:val="00C20D0E"/>
    <w:rsid w:val="00C220E2"/>
    <w:rsid w:val="00C227B4"/>
    <w:rsid w:val="00C23969"/>
    <w:rsid w:val="00C23D55"/>
    <w:rsid w:val="00C24164"/>
    <w:rsid w:val="00C27CE2"/>
    <w:rsid w:val="00C32835"/>
    <w:rsid w:val="00C37AE3"/>
    <w:rsid w:val="00C40B9A"/>
    <w:rsid w:val="00C42A04"/>
    <w:rsid w:val="00C42ACE"/>
    <w:rsid w:val="00C443C6"/>
    <w:rsid w:val="00C504A3"/>
    <w:rsid w:val="00C54D85"/>
    <w:rsid w:val="00C54FCF"/>
    <w:rsid w:val="00C57B71"/>
    <w:rsid w:val="00C61381"/>
    <w:rsid w:val="00C61E55"/>
    <w:rsid w:val="00C63688"/>
    <w:rsid w:val="00C63B39"/>
    <w:rsid w:val="00C65833"/>
    <w:rsid w:val="00C6622A"/>
    <w:rsid w:val="00C70215"/>
    <w:rsid w:val="00C72438"/>
    <w:rsid w:val="00C7504E"/>
    <w:rsid w:val="00C82624"/>
    <w:rsid w:val="00C85291"/>
    <w:rsid w:val="00C87317"/>
    <w:rsid w:val="00C927BB"/>
    <w:rsid w:val="00C9649E"/>
    <w:rsid w:val="00C96A5D"/>
    <w:rsid w:val="00CA0C9A"/>
    <w:rsid w:val="00CA2485"/>
    <w:rsid w:val="00CB1D5D"/>
    <w:rsid w:val="00CB1DBA"/>
    <w:rsid w:val="00CB585A"/>
    <w:rsid w:val="00CB5DF3"/>
    <w:rsid w:val="00CB71C2"/>
    <w:rsid w:val="00CC0BB2"/>
    <w:rsid w:val="00CC1416"/>
    <w:rsid w:val="00CC3631"/>
    <w:rsid w:val="00CC382F"/>
    <w:rsid w:val="00CC43A0"/>
    <w:rsid w:val="00CC4C26"/>
    <w:rsid w:val="00CC4D3E"/>
    <w:rsid w:val="00CC525E"/>
    <w:rsid w:val="00CC53D8"/>
    <w:rsid w:val="00CD0AE5"/>
    <w:rsid w:val="00CD6036"/>
    <w:rsid w:val="00CD6339"/>
    <w:rsid w:val="00CE56B7"/>
    <w:rsid w:val="00CF2B69"/>
    <w:rsid w:val="00CF3E44"/>
    <w:rsid w:val="00CF41D0"/>
    <w:rsid w:val="00CF4695"/>
    <w:rsid w:val="00CF4B61"/>
    <w:rsid w:val="00CF55FB"/>
    <w:rsid w:val="00D03718"/>
    <w:rsid w:val="00D05310"/>
    <w:rsid w:val="00D05DD1"/>
    <w:rsid w:val="00D14253"/>
    <w:rsid w:val="00D201B9"/>
    <w:rsid w:val="00D215E3"/>
    <w:rsid w:val="00D216D7"/>
    <w:rsid w:val="00D22462"/>
    <w:rsid w:val="00D26029"/>
    <w:rsid w:val="00D3174A"/>
    <w:rsid w:val="00D3188B"/>
    <w:rsid w:val="00D33EE6"/>
    <w:rsid w:val="00D34600"/>
    <w:rsid w:val="00D35ACF"/>
    <w:rsid w:val="00D36789"/>
    <w:rsid w:val="00D40A66"/>
    <w:rsid w:val="00D412FA"/>
    <w:rsid w:val="00D426A6"/>
    <w:rsid w:val="00D506F4"/>
    <w:rsid w:val="00D5245F"/>
    <w:rsid w:val="00D53529"/>
    <w:rsid w:val="00D53DB1"/>
    <w:rsid w:val="00D57EB1"/>
    <w:rsid w:val="00D61E5C"/>
    <w:rsid w:val="00D62987"/>
    <w:rsid w:val="00D63FEA"/>
    <w:rsid w:val="00D669FF"/>
    <w:rsid w:val="00D72DAA"/>
    <w:rsid w:val="00D72F70"/>
    <w:rsid w:val="00D805EE"/>
    <w:rsid w:val="00D80706"/>
    <w:rsid w:val="00D8624C"/>
    <w:rsid w:val="00D87059"/>
    <w:rsid w:val="00D87541"/>
    <w:rsid w:val="00DA010B"/>
    <w:rsid w:val="00DA3D37"/>
    <w:rsid w:val="00DA5722"/>
    <w:rsid w:val="00DB0895"/>
    <w:rsid w:val="00DB34C8"/>
    <w:rsid w:val="00DB3C46"/>
    <w:rsid w:val="00DB4F38"/>
    <w:rsid w:val="00DB54F2"/>
    <w:rsid w:val="00DB5663"/>
    <w:rsid w:val="00DB7E27"/>
    <w:rsid w:val="00DC1A69"/>
    <w:rsid w:val="00DC247A"/>
    <w:rsid w:val="00DC315E"/>
    <w:rsid w:val="00DC40A2"/>
    <w:rsid w:val="00DC6CB7"/>
    <w:rsid w:val="00DD0C03"/>
    <w:rsid w:val="00DD104A"/>
    <w:rsid w:val="00DD121E"/>
    <w:rsid w:val="00DD1841"/>
    <w:rsid w:val="00DD19BE"/>
    <w:rsid w:val="00DD3523"/>
    <w:rsid w:val="00DD4CE2"/>
    <w:rsid w:val="00DD61DA"/>
    <w:rsid w:val="00DD769A"/>
    <w:rsid w:val="00DE0187"/>
    <w:rsid w:val="00DE09F4"/>
    <w:rsid w:val="00DE420C"/>
    <w:rsid w:val="00DE4411"/>
    <w:rsid w:val="00DE4999"/>
    <w:rsid w:val="00DF0060"/>
    <w:rsid w:val="00DF492A"/>
    <w:rsid w:val="00DF4E0E"/>
    <w:rsid w:val="00E119E7"/>
    <w:rsid w:val="00E14348"/>
    <w:rsid w:val="00E150F8"/>
    <w:rsid w:val="00E153E6"/>
    <w:rsid w:val="00E15B05"/>
    <w:rsid w:val="00E2106C"/>
    <w:rsid w:val="00E22530"/>
    <w:rsid w:val="00E22E49"/>
    <w:rsid w:val="00E22FA6"/>
    <w:rsid w:val="00E23603"/>
    <w:rsid w:val="00E236E7"/>
    <w:rsid w:val="00E25779"/>
    <w:rsid w:val="00E262D2"/>
    <w:rsid w:val="00E30726"/>
    <w:rsid w:val="00E32705"/>
    <w:rsid w:val="00E34411"/>
    <w:rsid w:val="00E375A7"/>
    <w:rsid w:val="00E40579"/>
    <w:rsid w:val="00E43042"/>
    <w:rsid w:val="00E456BD"/>
    <w:rsid w:val="00E4700F"/>
    <w:rsid w:val="00E51CD2"/>
    <w:rsid w:val="00E52E3F"/>
    <w:rsid w:val="00E53232"/>
    <w:rsid w:val="00E55EEE"/>
    <w:rsid w:val="00E574F9"/>
    <w:rsid w:val="00E6199E"/>
    <w:rsid w:val="00E64E95"/>
    <w:rsid w:val="00E67A0D"/>
    <w:rsid w:val="00E745B3"/>
    <w:rsid w:val="00E74DAA"/>
    <w:rsid w:val="00E83F94"/>
    <w:rsid w:val="00E840FC"/>
    <w:rsid w:val="00E841BF"/>
    <w:rsid w:val="00E9101A"/>
    <w:rsid w:val="00EA364C"/>
    <w:rsid w:val="00EA4E82"/>
    <w:rsid w:val="00EA54E2"/>
    <w:rsid w:val="00EA7303"/>
    <w:rsid w:val="00EA7935"/>
    <w:rsid w:val="00EB0E09"/>
    <w:rsid w:val="00EB16D5"/>
    <w:rsid w:val="00EB203F"/>
    <w:rsid w:val="00EB2CDD"/>
    <w:rsid w:val="00EB542A"/>
    <w:rsid w:val="00EB7F79"/>
    <w:rsid w:val="00EC02BA"/>
    <w:rsid w:val="00EC4E63"/>
    <w:rsid w:val="00ED2350"/>
    <w:rsid w:val="00ED240F"/>
    <w:rsid w:val="00ED44ED"/>
    <w:rsid w:val="00ED5AC2"/>
    <w:rsid w:val="00ED7401"/>
    <w:rsid w:val="00EE2E5C"/>
    <w:rsid w:val="00EE6E63"/>
    <w:rsid w:val="00EF471D"/>
    <w:rsid w:val="00EF6C7F"/>
    <w:rsid w:val="00F012F8"/>
    <w:rsid w:val="00F01429"/>
    <w:rsid w:val="00F02E0D"/>
    <w:rsid w:val="00F06C6C"/>
    <w:rsid w:val="00F100AD"/>
    <w:rsid w:val="00F10708"/>
    <w:rsid w:val="00F12A52"/>
    <w:rsid w:val="00F12A8E"/>
    <w:rsid w:val="00F1338F"/>
    <w:rsid w:val="00F1441F"/>
    <w:rsid w:val="00F15613"/>
    <w:rsid w:val="00F15CCB"/>
    <w:rsid w:val="00F16740"/>
    <w:rsid w:val="00F20B08"/>
    <w:rsid w:val="00F21D53"/>
    <w:rsid w:val="00F24AED"/>
    <w:rsid w:val="00F255D5"/>
    <w:rsid w:val="00F30C9D"/>
    <w:rsid w:val="00F42B34"/>
    <w:rsid w:val="00F54239"/>
    <w:rsid w:val="00F558A0"/>
    <w:rsid w:val="00F5783E"/>
    <w:rsid w:val="00F60839"/>
    <w:rsid w:val="00F6087E"/>
    <w:rsid w:val="00F61DB4"/>
    <w:rsid w:val="00F62674"/>
    <w:rsid w:val="00F62A2C"/>
    <w:rsid w:val="00F63648"/>
    <w:rsid w:val="00F652B3"/>
    <w:rsid w:val="00F70383"/>
    <w:rsid w:val="00F71C50"/>
    <w:rsid w:val="00F7600D"/>
    <w:rsid w:val="00F76EC2"/>
    <w:rsid w:val="00F80EC4"/>
    <w:rsid w:val="00F86FE9"/>
    <w:rsid w:val="00F90F7C"/>
    <w:rsid w:val="00F912A2"/>
    <w:rsid w:val="00F9195E"/>
    <w:rsid w:val="00F93E6E"/>
    <w:rsid w:val="00F97845"/>
    <w:rsid w:val="00F97B41"/>
    <w:rsid w:val="00FA00D1"/>
    <w:rsid w:val="00FA4C26"/>
    <w:rsid w:val="00FA639A"/>
    <w:rsid w:val="00FA6A43"/>
    <w:rsid w:val="00FB1B9C"/>
    <w:rsid w:val="00FB22DC"/>
    <w:rsid w:val="00FB283C"/>
    <w:rsid w:val="00FB3354"/>
    <w:rsid w:val="00FB3F57"/>
    <w:rsid w:val="00FB575A"/>
    <w:rsid w:val="00FB694D"/>
    <w:rsid w:val="00FC2C18"/>
    <w:rsid w:val="00FC5AB5"/>
    <w:rsid w:val="00FC63CD"/>
    <w:rsid w:val="00FD4E2D"/>
    <w:rsid w:val="00FE1028"/>
    <w:rsid w:val="00FE3505"/>
    <w:rsid w:val="00FE498F"/>
    <w:rsid w:val="00FE7556"/>
    <w:rsid w:val="00FF0732"/>
    <w:rsid w:val="00FF0AE3"/>
    <w:rsid w:val="00FF15CC"/>
    <w:rsid w:val="00FF1812"/>
    <w:rsid w:val="00FF4A15"/>
    <w:rsid w:val="00FF5145"/>
    <w:rsid w:val="00FF6E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EF79"/>
  <w15:docId w15:val="{B8B3E384-4CA7-42AF-9E6A-7D0F33C0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D0EA1"/>
    <w:rPr>
      <w:rFonts w:eastAsia="HG Mincho Light J"/>
      <w:color w:val="000000"/>
      <w:sz w:val="24"/>
    </w:rPr>
  </w:style>
  <w:style w:type="paragraph" w:styleId="Nadpis1">
    <w:name w:val="heading 1"/>
    <w:basedOn w:val="Normln"/>
    <w:next w:val="Normln"/>
    <w:qFormat/>
    <w:rsid w:val="00E40579"/>
    <w:pPr>
      <w:keepNext/>
      <w:spacing w:before="240" w:after="60"/>
      <w:outlineLvl w:val="0"/>
    </w:pPr>
    <w:rPr>
      <w:rFonts w:ascii="Arial" w:hAnsi="Arial"/>
      <w:b/>
      <w:kern w:val="1"/>
      <w:sz w:val="32"/>
    </w:rPr>
  </w:style>
  <w:style w:type="paragraph" w:styleId="Nadpis2">
    <w:name w:val="heading 2"/>
    <w:basedOn w:val="Normln"/>
    <w:next w:val="Normln"/>
    <w:qFormat/>
    <w:rsid w:val="00DC315E"/>
    <w:pPr>
      <w:numPr>
        <w:numId w:val="3"/>
      </w:numPr>
      <w:outlineLvl w:val="1"/>
    </w:pPr>
    <w:rPr>
      <w:b/>
      <w:sz w:val="30"/>
      <w:u w:val="single"/>
    </w:rPr>
  </w:style>
  <w:style w:type="paragraph" w:styleId="Nadpis3">
    <w:name w:val="heading 3"/>
    <w:basedOn w:val="Normln"/>
    <w:next w:val="Normln"/>
    <w:qFormat/>
    <w:rsid w:val="006205E8"/>
    <w:pPr>
      <w:keepNext/>
      <w:spacing w:before="240" w:after="60"/>
      <w:outlineLvl w:val="2"/>
    </w:pPr>
    <w:rPr>
      <w:rFonts w:ascii="Arial" w:hAnsi="Arial" w:cs="Arial"/>
      <w:b/>
      <w:bCs/>
      <w:sz w:val="26"/>
      <w:szCs w:val="26"/>
    </w:rPr>
  </w:style>
  <w:style w:type="paragraph" w:styleId="Nadpis4">
    <w:name w:val="heading 4"/>
    <w:basedOn w:val="Normln"/>
    <w:next w:val="Normln"/>
    <w:qFormat/>
    <w:rsid w:val="00FF5145"/>
    <w:pPr>
      <w:keepNext/>
      <w:spacing w:before="240" w:after="60"/>
      <w:outlineLvl w:val="3"/>
    </w:pPr>
    <w:rPr>
      <w:b/>
      <w:bCs/>
      <w:sz w:val="28"/>
      <w:szCs w:val="28"/>
    </w:rPr>
  </w:style>
  <w:style w:type="paragraph" w:styleId="Nadpis5">
    <w:name w:val="heading 5"/>
    <w:basedOn w:val="Normln"/>
    <w:next w:val="Normln"/>
    <w:qFormat/>
    <w:rsid w:val="0058259A"/>
    <w:pPr>
      <w:spacing w:before="240" w:after="60"/>
      <w:outlineLvl w:val="4"/>
    </w:pPr>
    <w:rPr>
      <w:b/>
      <w:bCs/>
      <w:i/>
      <w:iCs/>
      <w:sz w:val="26"/>
      <w:szCs w:val="26"/>
    </w:rPr>
  </w:style>
  <w:style w:type="paragraph" w:styleId="Nadpis6">
    <w:name w:val="heading 6"/>
    <w:basedOn w:val="Normln"/>
    <w:next w:val="Normln"/>
    <w:qFormat/>
    <w:rsid w:val="00E40579"/>
    <w:pPr>
      <w:keepNext/>
      <w:ind w:left="1701" w:hanging="283"/>
      <w:jc w:val="center"/>
      <w:outlineLvl w:val="5"/>
    </w:pPr>
    <w:rPr>
      <w:rFonts w:eastAsia="Times New Roman"/>
      <w:b/>
      <w:color w:val="auto"/>
      <w:sz w:val="28"/>
      <w:u w:val="single"/>
    </w:rPr>
  </w:style>
  <w:style w:type="paragraph" w:styleId="Nadpis7">
    <w:name w:val="heading 7"/>
    <w:basedOn w:val="Normln"/>
    <w:next w:val="Normln"/>
    <w:qFormat/>
    <w:rsid w:val="0010372C"/>
    <w:pPr>
      <w:spacing w:before="240" w:after="60"/>
      <w:outlineLvl w:val="6"/>
    </w:pPr>
    <w:rPr>
      <w:szCs w:val="24"/>
    </w:rPr>
  </w:style>
  <w:style w:type="paragraph" w:styleId="Nadpis8">
    <w:name w:val="heading 8"/>
    <w:basedOn w:val="Normln"/>
    <w:next w:val="Normln"/>
    <w:qFormat/>
    <w:rsid w:val="0010372C"/>
    <w:pPr>
      <w:keepNext/>
      <w:jc w:val="both"/>
      <w:outlineLvl w:val="7"/>
    </w:pPr>
    <w:rPr>
      <w:rFonts w:eastAsia="Times New Roman"/>
      <w:i/>
      <w:iCs/>
      <w:color w:val="auto"/>
      <w:szCs w:val="24"/>
    </w:rPr>
  </w:style>
  <w:style w:type="paragraph" w:styleId="Nadpis9">
    <w:name w:val="heading 9"/>
    <w:basedOn w:val="Normln"/>
    <w:next w:val="Normln"/>
    <w:qFormat/>
    <w:rsid w:val="0010372C"/>
    <w:pPr>
      <w:keepNext/>
      <w:jc w:val="both"/>
      <w:outlineLvl w:val="8"/>
    </w:pPr>
    <w:rPr>
      <w:rFonts w:ascii="Arial Narrow" w:eastAsia="Times New Roman" w:hAnsi="Arial Narrow"/>
      <w:b/>
      <w:bCs/>
      <w:color w:val="auto"/>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rsid w:val="00E40579"/>
  </w:style>
  <w:style w:type="character" w:customStyle="1" w:styleId="WW-Standardnpsmoodstavce">
    <w:name w:val="WW-Standardní písmo odstavce"/>
    <w:rsid w:val="00E40579"/>
  </w:style>
  <w:style w:type="character" w:customStyle="1" w:styleId="WW-Absatz-Standardschriftart1">
    <w:name w:val="WW-Absatz-Standardschriftart1"/>
    <w:rsid w:val="00E40579"/>
  </w:style>
  <w:style w:type="character" w:customStyle="1" w:styleId="WW-Standardnpsmoodstavce1">
    <w:name w:val="WW-Standardní písmo odstavce1"/>
    <w:rsid w:val="00E40579"/>
  </w:style>
  <w:style w:type="character" w:customStyle="1" w:styleId="WW-Standardnpsmoodstavce11">
    <w:name w:val="WW-Standardní písmo odstavce11"/>
    <w:rsid w:val="00E40579"/>
  </w:style>
  <w:style w:type="character" w:customStyle="1" w:styleId="WW-Absatz-Standardschriftart11">
    <w:name w:val="WW-Absatz-Standardschriftart11"/>
    <w:rsid w:val="00E40579"/>
  </w:style>
  <w:style w:type="character" w:customStyle="1" w:styleId="WW-Absatz-Standardschriftart111">
    <w:name w:val="WW-Absatz-Standardschriftart111"/>
    <w:rsid w:val="00E40579"/>
  </w:style>
  <w:style w:type="character" w:customStyle="1" w:styleId="WW-Absatz-Standardschriftart1111">
    <w:name w:val="WW-Absatz-Standardschriftart1111"/>
    <w:rsid w:val="00E40579"/>
  </w:style>
  <w:style w:type="character" w:customStyle="1" w:styleId="WW-Absatz-Standardschriftart11111">
    <w:name w:val="WW-Absatz-Standardschriftart11111"/>
    <w:rsid w:val="00E40579"/>
  </w:style>
  <w:style w:type="character" w:customStyle="1" w:styleId="WW-Absatz-Standardschriftart111111">
    <w:name w:val="WW-Absatz-Standardschriftart111111"/>
    <w:rsid w:val="00E40579"/>
  </w:style>
  <w:style w:type="character" w:customStyle="1" w:styleId="WW-Absatz-Standardschriftart1111111">
    <w:name w:val="WW-Absatz-Standardschriftart1111111"/>
    <w:rsid w:val="00E40579"/>
  </w:style>
  <w:style w:type="character" w:customStyle="1" w:styleId="WW-Absatz-Standardschriftart11111111">
    <w:name w:val="WW-Absatz-Standardschriftart11111111"/>
    <w:rsid w:val="00E40579"/>
  </w:style>
  <w:style w:type="character" w:customStyle="1" w:styleId="WW-Absatz-Standardschriftart111111111">
    <w:name w:val="WW-Absatz-Standardschriftart111111111"/>
    <w:rsid w:val="00E40579"/>
  </w:style>
  <w:style w:type="character" w:customStyle="1" w:styleId="WW-Absatz-Standardschriftart1111111111">
    <w:name w:val="WW-Absatz-Standardschriftart1111111111"/>
    <w:rsid w:val="00E40579"/>
  </w:style>
  <w:style w:type="character" w:customStyle="1" w:styleId="WW-Absatz-Standardschriftart11111111111">
    <w:name w:val="WW-Absatz-Standardschriftart11111111111"/>
    <w:rsid w:val="00E40579"/>
  </w:style>
  <w:style w:type="character" w:customStyle="1" w:styleId="WW-Absatz-Standardschriftart111111111111">
    <w:name w:val="WW-Absatz-Standardschriftart111111111111"/>
    <w:rsid w:val="00E40579"/>
  </w:style>
  <w:style w:type="character" w:customStyle="1" w:styleId="WW-Absatz-Standardschriftart1111111111111">
    <w:name w:val="WW-Absatz-Standardschriftart1111111111111"/>
    <w:rsid w:val="00E40579"/>
  </w:style>
  <w:style w:type="character" w:customStyle="1" w:styleId="WW-Absatz-Standardschriftart11111111111111">
    <w:name w:val="WW-Absatz-Standardschriftart11111111111111"/>
    <w:rsid w:val="00E40579"/>
  </w:style>
  <w:style w:type="character" w:customStyle="1" w:styleId="WW-Absatz-Standardschriftart111111111111111">
    <w:name w:val="WW-Absatz-Standardschriftart111111111111111"/>
    <w:rsid w:val="00E40579"/>
  </w:style>
  <w:style w:type="character" w:customStyle="1" w:styleId="WW-Absatz-Standardschriftart1111111111111111">
    <w:name w:val="WW-Absatz-Standardschriftart1111111111111111"/>
    <w:rsid w:val="00E40579"/>
  </w:style>
  <w:style w:type="character" w:customStyle="1" w:styleId="WW-Absatz-Standardschriftart11111111111111111">
    <w:name w:val="WW-Absatz-Standardschriftart11111111111111111"/>
    <w:rsid w:val="00E40579"/>
  </w:style>
  <w:style w:type="character" w:customStyle="1" w:styleId="Symbolyproslovn">
    <w:name w:val="Symboly pro číslování"/>
    <w:rsid w:val="00E40579"/>
  </w:style>
  <w:style w:type="character" w:customStyle="1" w:styleId="WW-Symbolyproslovn">
    <w:name w:val="WW-Symboly pro číslování"/>
    <w:rsid w:val="00E40579"/>
  </w:style>
  <w:style w:type="character" w:customStyle="1" w:styleId="WW-Symbolyproslovn1">
    <w:name w:val="WW-Symboly pro číslování1"/>
    <w:rsid w:val="00E40579"/>
  </w:style>
  <w:style w:type="character" w:customStyle="1" w:styleId="WW-Symbolyproslovn11">
    <w:name w:val="WW-Symboly pro číslování11"/>
    <w:rsid w:val="00E40579"/>
  </w:style>
  <w:style w:type="character" w:customStyle="1" w:styleId="WW-Symbolyproslovn111">
    <w:name w:val="WW-Symboly pro číslování111"/>
    <w:rsid w:val="00E40579"/>
  </w:style>
  <w:style w:type="character" w:customStyle="1" w:styleId="WW-Symbolyproslovn1111">
    <w:name w:val="WW-Symboly pro číslování1111"/>
    <w:rsid w:val="00E40579"/>
  </w:style>
  <w:style w:type="character" w:customStyle="1" w:styleId="WW-Symbolyproslovn11111">
    <w:name w:val="WW-Symboly pro číslování11111"/>
    <w:rsid w:val="00E40579"/>
  </w:style>
  <w:style w:type="character" w:customStyle="1" w:styleId="WW-Symbolyproslovn111111">
    <w:name w:val="WW-Symboly pro číslování111111"/>
    <w:rsid w:val="00E40579"/>
  </w:style>
  <w:style w:type="character" w:customStyle="1" w:styleId="WW-Symbolyproslovn1111111">
    <w:name w:val="WW-Symboly pro číslování1111111"/>
    <w:rsid w:val="00E40579"/>
  </w:style>
  <w:style w:type="character" w:customStyle="1" w:styleId="WW-Symbolyproslovn11111111">
    <w:name w:val="WW-Symboly pro číslování11111111"/>
    <w:rsid w:val="00E40579"/>
  </w:style>
  <w:style w:type="character" w:customStyle="1" w:styleId="WW-Symbolyproslovn111111111">
    <w:name w:val="WW-Symboly pro číslování111111111"/>
    <w:rsid w:val="00E40579"/>
  </w:style>
  <w:style w:type="character" w:customStyle="1" w:styleId="WW-Symbolyproslovn1111111111">
    <w:name w:val="WW-Symboly pro číslování1111111111"/>
    <w:rsid w:val="00E40579"/>
  </w:style>
  <w:style w:type="character" w:customStyle="1" w:styleId="WW-Symbolyproslovn11111111111">
    <w:name w:val="WW-Symboly pro číslování11111111111"/>
    <w:rsid w:val="00E40579"/>
  </w:style>
  <w:style w:type="character" w:customStyle="1" w:styleId="WW-Symbolyproslovn111111111111">
    <w:name w:val="WW-Symboly pro číslování111111111111"/>
    <w:rsid w:val="00E40579"/>
  </w:style>
  <w:style w:type="character" w:customStyle="1" w:styleId="WW-Symbolyproslovn1111111111111">
    <w:name w:val="WW-Symboly pro číslování1111111111111"/>
    <w:rsid w:val="00E40579"/>
  </w:style>
  <w:style w:type="character" w:customStyle="1" w:styleId="WW-Symbolyproslovn11111111111111">
    <w:name w:val="WW-Symboly pro číslování11111111111111"/>
    <w:rsid w:val="00E40579"/>
  </w:style>
  <w:style w:type="character" w:customStyle="1" w:styleId="WW-Symbolyproslovn111111111111111">
    <w:name w:val="WW-Symboly pro číslování111111111111111"/>
    <w:rsid w:val="00E40579"/>
  </w:style>
  <w:style w:type="character" w:customStyle="1" w:styleId="WW-Symbolyproslovn1111111111111111">
    <w:name w:val="WW-Symboly pro číslování1111111111111111"/>
    <w:rsid w:val="00E40579"/>
  </w:style>
  <w:style w:type="character" w:customStyle="1" w:styleId="WW-Symbolyproslovn11111111111111111">
    <w:name w:val="WW-Symboly pro číslování11111111111111111"/>
    <w:rsid w:val="00E40579"/>
  </w:style>
  <w:style w:type="character" w:customStyle="1" w:styleId="WW-Symbolyproslovn111111111111111111">
    <w:name w:val="WW-Symboly pro číslování111111111111111111"/>
    <w:rsid w:val="00E40579"/>
  </w:style>
  <w:style w:type="character" w:customStyle="1" w:styleId="WW-Symbolyproslovn1111111111111111111">
    <w:name w:val="WW-Symboly pro číslování1111111111111111111"/>
    <w:rsid w:val="00E40579"/>
  </w:style>
  <w:style w:type="character" w:customStyle="1" w:styleId="WW-Symbolyproslovn11111111111111111111">
    <w:name w:val="WW-Symboly pro číslování11111111111111111111"/>
    <w:rsid w:val="00E40579"/>
  </w:style>
  <w:style w:type="character" w:customStyle="1" w:styleId="Symbolyproodrky">
    <w:name w:val="Symboly pro odrážky"/>
    <w:rsid w:val="00E40579"/>
    <w:rPr>
      <w:rFonts w:ascii="StarSymbol" w:eastAsia="StarSymbol" w:hAnsi="StarSymbol"/>
      <w:sz w:val="18"/>
    </w:rPr>
  </w:style>
  <w:style w:type="character" w:customStyle="1" w:styleId="WW-Symbolyproodrky">
    <w:name w:val="WW-Symboly pro odrážky"/>
    <w:rsid w:val="00E40579"/>
    <w:rPr>
      <w:rFonts w:ascii="StarSymbol" w:eastAsia="StarSymbol" w:hAnsi="StarSymbol"/>
      <w:sz w:val="18"/>
    </w:rPr>
  </w:style>
  <w:style w:type="character" w:customStyle="1" w:styleId="WW-Symbolyproodrky1">
    <w:name w:val="WW-Symboly pro odrážky1"/>
    <w:rsid w:val="00E40579"/>
    <w:rPr>
      <w:rFonts w:ascii="StarSymbol" w:eastAsia="StarSymbol" w:hAnsi="StarSymbol"/>
      <w:sz w:val="18"/>
    </w:rPr>
  </w:style>
  <w:style w:type="character" w:customStyle="1" w:styleId="WW-Symbolyproodrky11">
    <w:name w:val="WW-Symboly pro odrážky11"/>
    <w:rsid w:val="00E40579"/>
    <w:rPr>
      <w:rFonts w:ascii="StarSymbol" w:eastAsia="StarSymbol" w:hAnsi="StarSymbol"/>
      <w:sz w:val="18"/>
    </w:rPr>
  </w:style>
  <w:style w:type="character" w:customStyle="1" w:styleId="WW-Symbolyproodrky111">
    <w:name w:val="WW-Symboly pro odrážky111"/>
    <w:rsid w:val="00E40579"/>
    <w:rPr>
      <w:rFonts w:ascii="StarSymbol" w:eastAsia="StarSymbol" w:hAnsi="StarSymbol"/>
      <w:sz w:val="18"/>
    </w:rPr>
  </w:style>
  <w:style w:type="character" w:customStyle="1" w:styleId="WW-Symbolyproodrky1111">
    <w:name w:val="WW-Symboly pro odrážky1111"/>
    <w:rsid w:val="00E40579"/>
    <w:rPr>
      <w:rFonts w:ascii="StarSymbol" w:eastAsia="StarSymbol" w:hAnsi="StarSymbol"/>
      <w:sz w:val="18"/>
    </w:rPr>
  </w:style>
  <w:style w:type="character" w:customStyle="1" w:styleId="WW-Symbolyproodrky11111">
    <w:name w:val="WW-Symboly pro odrážky11111"/>
    <w:rsid w:val="00E40579"/>
    <w:rPr>
      <w:rFonts w:ascii="StarSymbol" w:eastAsia="StarSymbol" w:hAnsi="StarSymbol"/>
      <w:sz w:val="18"/>
    </w:rPr>
  </w:style>
  <w:style w:type="character" w:customStyle="1" w:styleId="WW-Symbolyproodrky111111">
    <w:name w:val="WW-Symboly pro odrážky111111"/>
    <w:rsid w:val="00E40579"/>
    <w:rPr>
      <w:rFonts w:ascii="StarSymbol" w:eastAsia="StarSymbol" w:hAnsi="StarSymbol"/>
      <w:sz w:val="18"/>
    </w:rPr>
  </w:style>
  <w:style w:type="character" w:customStyle="1" w:styleId="WW-Symbolyproodrky1111111">
    <w:name w:val="WW-Symboly pro odrážky1111111"/>
    <w:rsid w:val="00E40579"/>
    <w:rPr>
      <w:rFonts w:ascii="StarSymbol" w:eastAsia="StarSymbol" w:hAnsi="StarSymbol"/>
      <w:sz w:val="18"/>
    </w:rPr>
  </w:style>
  <w:style w:type="character" w:customStyle="1" w:styleId="WW-Symbolyproodrky11111111">
    <w:name w:val="WW-Symboly pro odrážky11111111"/>
    <w:rsid w:val="00E40579"/>
    <w:rPr>
      <w:rFonts w:ascii="StarSymbol" w:eastAsia="StarSymbol" w:hAnsi="StarSymbol"/>
      <w:sz w:val="18"/>
    </w:rPr>
  </w:style>
  <w:style w:type="character" w:customStyle="1" w:styleId="WW-Symbolyproodrky111111111">
    <w:name w:val="WW-Symboly pro odrážky111111111"/>
    <w:rsid w:val="00E40579"/>
    <w:rPr>
      <w:rFonts w:ascii="StarSymbol" w:eastAsia="StarSymbol" w:hAnsi="StarSymbol"/>
      <w:sz w:val="18"/>
    </w:rPr>
  </w:style>
  <w:style w:type="character" w:customStyle="1" w:styleId="WW-Symbolyproodrky1111111111">
    <w:name w:val="WW-Symboly pro odrážky1111111111"/>
    <w:rsid w:val="00E40579"/>
    <w:rPr>
      <w:rFonts w:ascii="StarSymbol" w:eastAsia="StarSymbol" w:hAnsi="StarSymbol"/>
      <w:sz w:val="18"/>
    </w:rPr>
  </w:style>
  <w:style w:type="character" w:customStyle="1" w:styleId="WW-Symbolyproodrky11111111111">
    <w:name w:val="WW-Symboly pro odrážky11111111111"/>
    <w:rsid w:val="00E40579"/>
    <w:rPr>
      <w:rFonts w:ascii="StarSymbol" w:eastAsia="StarSymbol" w:hAnsi="StarSymbol"/>
      <w:sz w:val="18"/>
    </w:rPr>
  </w:style>
  <w:style w:type="character" w:customStyle="1" w:styleId="WW-Symbolyproodrky111111111111">
    <w:name w:val="WW-Symboly pro odrážky111111111111"/>
    <w:rsid w:val="00E40579"/>
    <w:rPr>
      <w:rFonts w:ascii="StarSymbol" w:eastAsia="StarSymbol" w:hAnsi="StarSymbol"/>
      <w:sz w:val="18"/>
    </w:rPr>
  </w:style>
  <w:style w:type="character" w:customStyle="1" w:styleId="WW-Symbolyproodrky1111111111111">
    <w:name w:val="WW-Symboly pro odrážky1111111111111"/>
    <w:rsid w:val="00E40579"/>
    <w:rPr>
      <w:rFonts w:ascii="StarSymbol" w:eastAsia="StarSymbol" w:hAnsi="StarSymbol"/>
      <w:sz w:val="18"/>
    </w:rPr>
  </w:style>
  <w:style w:type="character" w:customStyle="1" w:styleId="WW-Symbolyproodrky11111111111111">
    <w:name w:val="WW-Symboly pro odrážky11111111111111"/>
    <w:rsid w:val="00E40579"/>
    <w:rPr>
      <w:rFonts w:ascii="StarSymbol" w:eastAsia="StarSymbol" w:hAnsi="StarSymbol"/>
      <w:sz w:val="18"/>
    </w:rPr>
  </w:style>
  <w:style w:type="character" w:customStyle="1" w:styleId="WW-Symbolyproodrky111111111111111">
    <w:name w:val="WW-Symboly pro odrážky111111111111111"/>
    <w:rsid w:val="00E40579"/>
    <w:rPr>
      <w:rFonts w:ascii="StarSymbol" w:eastAsia="StarSymbol" w:hAnsi="StarSymbol"/>
      <w:sz w:val="18"/>
    </w:rPr>
  </w:style>
  <w:style w:type="character" w:customStyle="1" w:styleId="WW-Symbolyproodrky1111111111111111">
    <w:name w:val="WW-Symboly pro odrážky1111111111111111"/>
    <w:rsid w:val="00E40579"/>
    <w:rPr>
      <w:rFonts w:ascii="StarSymbol" w:eastAsia="StarSymbol" w:hAnsi="StarSymbol"/>
      <w:sz w:val="18"/>
    </w:rPr>
  </w:style>
  <w:style w:type="character" w:customStyle="1" w:styleId="WW-Symbolyproodrky11111111111111111">
    <w:name w:val="WW-Symboly pro odrážky11111111111111111"/>
    <w:rsid w:val="00E40579"/>
    <w:rPr>
      <w:rFonts w:ascii="StarSymbol" w:eastAsia="StarSymbol" w:hAnsi="StarSymbol"/>
      <w:sz w:val="18"/>
    </w:rPr>
  </w:style>
  <w:style w:type="character" w:customStyle="1" w:styleId="WW-Symbolyproodrky111111111111111111">
    <w:name w:val="WW-Symboly pro odrážky111111111111111111"/>
    <w:rsid w:val="00E40579"/>
    <w:rPr>
      <w:rFonts w:ascii="StarSymbol" w:eastAsia="StarSymbol" w:hAnsi="StarSymbol"/>
      <w:sz w:val="18"/>
    </w:rPr>
  </w:style>
  <w:style w:type="character" w:customStyle="1" w:styleId="WW-Symbolyproodrky1111111111111111111">
    <w:name w:val="WW-Symboly pro odrážky1111111111111111111"/>
    <w:rsid w:val="00E40579"/>
    <w:rPr>
      <w:rFonts w:ascii="StarSymbol" w:eastAsia="StarSymbol" w:hAnsi="StarSymbol"/>
      <w:sz w:val="18"/>
    </w:rPr>
  </w:style>
  <w:style w:type="character" w:customStyle="1" w:styleId="WW-Symbolyproodrky11111111111111111111">
    <w:name w:val="WW-Symboly pro odrážky11111111111111111111"/>
    <w:rsid w:val="00E40579"/>
    <w:rPr>
      <w:rFonts w:ascii="StarSymbol" w:eastAsia="StarSymbol" w:hAnsi="StarSymbol"/>
      <w:sz w:val="18"/>
    </w:rPr>
  </w:style>
  <w:style w:type="character" w:styleId="Hypertextovodkaz">
    <w:name w:val="Hyperlink"/>
    <w:rsid w:val="00E40579"/>
    <w:rPr>
      <w:color w:val="000080"/>
      <w:u w:val="single"/>
    </w:rPr>
  </w:style>
  <w:style w:type="character" w:customStyle="1" w:styleId="WW8Num1z0">
    <w:name w:val="WW8Num1z0"/>
    <w:rsid w:val="00E40579"/>
    <w:rPr>
      <w:rFonts w:ascii="Times New Roman" w:eastAsia="Times New Roman" w:hAnsi="Times New Roman"/>
    </w:rPr>
  </w:style>
  <w:style w:type="character" w:customStyle="1" w:styleId="WW8Num1z1">
    <w:name w:val="WW8Num1z1"/>
    <w:rsid w:val="00E40579"/>
    <w:rPr>
      <w:rFonts w:ascii="Courier New" w:hAnsi="Courier New"/>
    </w:rPr>
  </w:style>
  <w:style w:type="character" w:customStyle="1" w:styleId="WW8Num1z2">
    <w:name w:val="WW8Num1z2"/>
    <w:rsid w:val="00E40579"/>
    <w:rPr>
      <w:rFonts w:ascii="Wingdings" w:hAnsi="Wingdings"/>
    </w:rPr>
  </w:style>
  <w:style w:type="character" w:customStyle="1" w:styleId="WW8Num1z3">
    <w:name w:val="WW8Num1z3"/>
    <w:rsid w:val="00E40579"/>
    <w:rPr>
      <w:rFonts w:ascii="Symbol" w:hAnsi="Symbol"/>
    </w:rPr>
  </w:style>
  <w:style w:type="character" w:customStyle="1" w:styleId="WW8Num3z0">
    <w:name w:val="WW8Num3z0"/>
    <w:rsid w:val="00E40579"/>
    <w:rPr>
      <w:rFonts w:ascii="Times New Roman" w:eastAsia="Times New Roman" w:hAnsi="Times New Roman"/>
    </w:rPr>
  </w:style>
  <w:style w:type="character" w:customStyle="1" w:styleId="WW8Num3z1">
    <w:name w:val="WW8Num3z1"/>
    <w:rsid w:val="00E40579"/>
    <w:rPr>
      <w:rFonts w:ascii="Courier New" w:hAnsi="Courier New"/>
    </w:rPr>
  </w:style>
  <w:style w:type="character" w:customStyle="1" w:styleId="WW8Num3z2">
    <w:name w:val="WW8Num3z2"/>
    <w:rsid w:val="00E40579"/>
    <w:rPr>
      <w:rFonts w:ascii="Wingdings" w:hAnsi="Wingdings"/>
    </w:rPr>
  </w:style>
  <w:style w:type="character" w:customStyle="1" w:styleId="WW8Num3z3">
    <w:name w:val="WW8Num3z3"/>
    <w:rsid w:val="00E40579"/>
    <w:rPr>
      <w:rFonts w:ascii="Symbol" w:hAnsi="Symbol"/>
    </w:rPr>
  </w:style>
  <w:style w:type="character" w:customStyle="1" w:styleId="WW8Num4z0">
    <w:name w:val="WW8Num4z0"/>
    <w:rsid w:val="00E40579"/>
    <w:rPr>
      <w:rFonts w:ascii="Times New Roman" w:eastAsia="Times New Roman" w:hAnsi="Times New Roman"/>
    </w:rPr>
  </w:style>
  <w:style w:type="character" w:customStyle="1" w:styleId="WW8Num4z1">
    <w:name w:val="WW8Num4z1"/>
    <w:rsid w:val="00E40579"/>
    <w:rPr>
      <w:rFonts w:ascii="Courier New" w:hAnsi="Courier New"/>
    </w:rPr>
  </w:style>
  <w:style w:type="character" w:customStyle="1" w:styleId="WW8Num4z2">
    <w:name w:val="WW8Num4z2"/>
    <w:rsid w:val="00E40579"/>
    <w:rPr>
      <w:rFonts w:ascii="Wingdings" w:hAnsi="Wingdings"/>
    </w:rPr>
  </w:style>
  <w:style w:type="character" w:customStyle="1" w:styleId="WW8Num4z3">
    <w:name w:val="WW8Num4z3"/>
    <w:rsid w:val="00E40579"/>
    <w:rPr>
      <w:rFonts w:ascii="Symbol" w:hAnsi="Symbol"/>
    </w:rPr>
  </w:style>
  <w:style w:type="character" w:customStyle="1" w:styleId="WW-WW8Num1z0">
    <w:name w:val="WW-WW8Num1z0"/>
    <w:rsid w:val="00E40579"/>
    <w:rPr>
      <w:rFonts w:ascii="Times New Roman" w:eastAsia="Times New Roman" w:hAnsi="Times New Roman"/>
    </w:rPr>
  </w:style>
  <w:style w:type="character" w:customStyle="1" w:styleId="WW-WW8Num1z1">
    <w:name w:val="WW-WW8Num1z1"/>
    <w:rsid w:val="00E40579"/>
    <w:rPr>
      <w:rFonts w:ascii="Courier New" w:hAnsi="Courier New"/>
    </w:rPr>
  </w:style>
  <w:style w:type="character" w:customStyle="1" w:styleId="WW-WW8Num1z2">
    <w:name w:val="WW-WW8Num1z2"/>
    <w:rsid w:val="00E40579"/>
    <w:rPr>
      <w:rFonts w:ascii="Wingdings" w:hAnsi="Wingdings"/>
    </w:rPr>
  </w:style>
  <w:style w:type="character" w:customStyle="1" w:styleId="WW-WW8Num1z3">
    <w:name w:val="WW-WW8Num1z3"/>
    <w:rsid w:val="00E40579"/>
    <w:rPr>
      <w:rFonts w:ascii="Symbol" w:hAnsi="Symbol"/>
    </w:rPr>
  </w:style>
  <w:style w:type="character" w:customStyle="1" w:styleId="WW8Num2z0">
    <w:name w:val="WW8Num2z0"/>
    <w:rsid w:val="00E40579"/>
    <w:rPr>
      <w:rFonts w:ascii="Times New Roman" w:eastAsia="Times New Roman" w:hAnsi="Times New Roman"/>
    </w:rPr>
  </w:style>
  <w:style w:type="character" w:customStyle="1" w:styleId="WW8Num2z1">
    <w:name w:val="WW8Num2z1"/>
    <w:rsid w:val="00E40579"/>
    <w:rPr>
      <w:rFonts w:ascii="Courier New" w:hAnsi="Courier New"/>
    </w:rPr>
  </w:style>
  <w:style w:type="character" w:customStyle="1" w:styleId="WW8Num2z2">
    <w:name w:val="WW8Num2z2"/>
    <w:rsid w:val="00E40579"/>
    <w:rPr>
      <w:rFonts w:ascii="Wingdings" w:hAnsi="Wingdings"/>
    </w:rPr>
  </w:style>
  <w:style w:type="character" w:customStyle="1" w:styleId="WW8Num2z3">
    <w:name w:val="WW8Num2z3"/>
    <w:rsid w:val="00E40579"/>
    <w:rPr>
      <w:rFonts w:ascii="Symbol" w:hAnsi="Symbol"/>
    </w:rPr>
  </w:style>
  <w:style w:type="character" w:customStyle="1" w:styleId="WW8Num5z0">
    <w:name w:val="WW8Num5z0"/>
    <w:rsid w:val="00E40579"/>
    <w:rPr>
      <w:rFonts w:ascii="StarSymbol" w:eastAsia="StarSymbol" w:hAnsi="StarSymbol"/>
      <w:sz w:val="18"/>
    </w:rPr>
  </w:style>
  <w:style w:type="character" w:customStyle="1" w:styleId="WW8Num6z0">
    <w:name w:val="WW8Num6z0"/>
    <w:rsid w:val="00E40579"/>
    <w:rPr>
      <w:rFonts w:ascii="StarSymbol" w:eastAsia="StarSymbol" w:hAnsi="StarSymbol"/>
      <w:sz w:val="18"/>
    </w:rPr>
  </w:style>
  <w:style w:type="character" w:customStyle="1" w:styleId="WW8Num7z0">
    <w:name w:val="WW8Num7z0"/>
    <w:rsid w:val="00E40579"/>
    <w:rPr>
      <w:rFonts w:ascii="StarSymbol" w:eastAsia="StarSymbol" w:hAnsi="StarSymbol"/>
      <w:sz w:val="18"/>
    </w:rPr>
  </w:style>
  <w:style w:type="character" w:customStyle="1" w:styleId="WW8Num8z0">
    <w:name w:val="WW8Num8z0"/>
    <w:rsid w:val="00E40579"/>
    <w:rPr>
      <w:rFonts w:ascii="StarSymbol" w:eastAsia="StarSymbol" w:hAnsi="StarSymbol"/>
      <w:sz w:val="18"/>
    </w:rPr>
  </w:style>
  <w:style w:type="character" w:customStyle="1" w:styleId="WW8Num9z0">
    <w:name w:val="WW8Num9z0"/>
    <w:rsid w:val="00E40579"/>
    <w:rPr>
      <w:rFonts w:ascii="StarSymbol" w:eastAsia="StarSymbol" w:hAnsi="StarSymbol"/>
      <w:sz w:val="18"/>
    </w:rPr>
  </w:style>
  <w:style w:type="character" w:customStyle="1" w:styleId="WW8Num10z0">
    <w:name w:val="WW8Num10z0"/>
    <w:rsid w:val="00E40579"/>
    <w:rPr>
      <w:rFonts w:ascii="StarSymbol" w:eastAsia="StarSymbol" w:hAnsi="StarSymbol"/>
      <w:sz w:val="18"/>
    </w:rPr>
  </w:style>
  <w:style w:type="character" w:customStyle="1" w:styleId="WW-WW8Num1z01">
    <w:name w:val="WW-WW8Num1z01"/>
    <w:rsid w:val="00E40579"/>
    <w:rPr>
      <w:rFonts w:ascii="Times New Roman" w:eastAsia="Times New Roman" w:hAnsi="Times New Roman"/>
    </w:rPr>
  </w:style>
  <w:style w:type="character" w:customStyle="1" w:styleId="WW-WW8Num1z11">
    <w:name w:val="WW-WW8Num1z11"/>
    <w:rsid w:val="00E40579"/>
    <w:rPr>
      <w:rFonts w:ascii="Courier New" w:hAnsi="Courier New"/>
    </w:rPr>
  </w:style>
  <w:style w:type="character" w:customStyle="1" w:styleId="WW-WW8Num1z21">
    <w:name w:val="WW-WW8Num1z21"/>
    <w:rsid w:val="00E40579"/>
    <w:rPr>
      <w:rFonts w:ascii="Wingdings" w:hAnsi="Wingdings"/>
    </w:rPr>
  </w:style>
  <w:style w:type="character" w:customStyle="1" w:styleId="WW-WW8Num1z31">
    <w:name w:val="WW-WW8Num1z31"/>
    <w:rsid w:val="00E40579"/>
    <w:rPr>
      <w:rFonts w:ascii="Symbol" w:hAnsi="Symbol"/>
    </w:rPr>
  </w:style>
  <w:style w:type="character" w:customStyle="1" w:styleId="WW-WW8Num2z0">
    <w:name w:val="WW-WW8Num2z0"/>
    <w:rsid w:val="00E40579"/>
    <w:rPr>
      <w:rFonts w:ascii="Times New Roman" w:eastAsia="Times New Roman" w:hAnsi="Times New Roman"/>
    </w:rPr>
  </w:style>
  <w:style w:type="character" w:customStyle="1" w:styleId="WW-WW8Num2z1">
    <w:name w:val="WW-WW8Num2z1"/>
    <w:rsid w:val="00E40579"/>
    <w:rPr>
      <w:rFonts w:ascii="Courier New" w:hAnsi="Courier New"/>
    </w:rPr>
  </w:style>
  <w:style w:type="character" w:customStyle="1" w:styleId="WW-WW8Num2z2">
    <w:name w:val="WW-WW8Num2z2"/>
    <w:rsid w:val="00E40579"/>
    <w:rPr>
      <w:rFonts w:ascii="Wingdings" w:hAnsi="Wingdings"/>
    </w:rPr>
  </w:style>
  <w:style w:type="character" w:customStyle="1" w:styleId="WW-WW8Num2z3">
    <w:name w:val="WW-WW8Num2z3"/>
    <w:rsid w:val="00E40579"/>
    <w:rPr>
      <w:rFonts w:ascii="Symbol" w:hAnsi="Symbol"/>
    </w:rPr>
  </w:style>
  <w:style w:type="character" w:customStyle="1" w:styleId="WW-WW8Num5z0">
    <w:name w:val="WW-WW8Num5z0"/>
    <w:rsid w:val="00E40579"/>
    <w:rPr>
      <w:rFonts w:ascii="StarSymbol" w:eastAsia="StarSymbol" w:hAnsi="StarSymbol"/>
      <w:sz w:val="18"/>
    </w:rPr>
  </w:style>
  <w:style w:type="character" w:customStyle="1" w:styleId="WW-WW8Num6z0">
    <w:name w:val="WW-WW8Num6z0"/>
    <w:rsid w:val="00E40579"/>
    <w:rPr>
      <w:rFonts w:ascii="StarSymbol" w:eastAsia="StarSymbol" w:hAnsi="StarSymbol"/>
      <w:sz w:val="18"/>
    </w:rPr>
  </w:style>
  <w:style w:type="character" w:customStyle="1" w:styleId="WW-WW8Num7z0">
    <w:name w:val="WW-WW8Num7z0"/>
    <w:rsid w:val="00E40579"/>
    <w:rPr>
      <w:rFonts w:ascii="StarSymbol" w:eastAsia="StarSymbol" w:hAnsi="StarSymbol"/>
      <w:sz w:val="18"/>
    </w:rPr>
  </w:style>
  <w:style w:type="character" w:customStyle="1" w:styleId="WW-WW8Num8z0">
    <w:name w:val="WW-WW8Num8z0"/>
    <w:rsid w:val="00E40579"/>
    <w:rPr>
      <w:rFonts w:ascii="StarSymbol" w:eastAsia="StarSymbol" w:hAnsi="StarSymbol"/>
      <w:sz w:val="18"/>
    </w:rPr>
  </w:style>
  <w:style w:type="character" w:customStyle="1" w:styleId="WW-WW8Num9z0">
    <w:name w:val="WW-WW8Num9z0"/>
    <w:rsid w:val="00E40579"/>
    <w:rPr>
      <w:rFonts w:ascii="StarSymbol" w:eastAsia="StarSymbol" w:hAnsi="StarSymbol"/>
      <w:sz w:val="18"/>
    </w:rPr>
  </w:style>
  <w:style w:type="character" w:customStyle="1" w:styleId="WW-WW8Num10z0">
    <w:name w:val="WW-WW8Num10z0"/>
    <w:rsid w:val="00E40579"/>
    <w:rPr>
      <w:rFonts w:ascii="StarSymbol" w:eastAsia="StarSymbol" w:hAnsi="StarSymbol"/>
      <w:sz w:val="18"/>
    </w:rPr>
  </w:style>
  <w:style w:type="character" w:customStyle="1" w:styleId="WW8Num14z0">
    <w:name w:val="WW8Num14z0"/>
    <w:rsid w:val="00E40579"/>
    <w:rPr>
      <w:rFonts w:ascii="StarSymbol" w:eastAsia="StarSymbol" w:hAnsi="StarSymbol"/>
      <w:sz w:val="18"/>
    </w:rPr>
  </w:style>
  <w:style w:type="character" w:customStyle="1" w:styleId="WW-WW8Num1z02">
    <w:name w:val="WW-WW8Num1z02"/>
    <w:rsid w:val="00E40579"/>
    <w:rPr>
      <w:rFonts w:ascii="Times New Roman" w:eastAsia="Times New Roman" w:hAnsi="Times New Roman"/>
    </w:rPr>
  </w:style>
  <w:style w:type="character" w:customStyle="1" w:styleId="WW-WW8Num1z12">
    <w:name w:val="WW-WW8Num1z12"/>
    <w:rsid w:val="00E40579"/>
    <w:rPr>
      <w:rFonts w:ascii="Courier New" w:hAnsi="Courier New"/>
    </w:rPr>
  </w:style>
  <w:style w:type="character" w:customStyle="1" w:styleId="WW-WW8Num1z22">
    <w:name w:val="WW-WW8Num1z22"/>
    <w:rsid w:val="00E40579"/>
    <w:rPr>
      <w:rFonts w:ascii="Wingdings" w:hAnsi="Wingdings"/>
    </w:rPr>
  </w:style>
  <w:style w:type="character" w:customStyle="1" w:styleId="WW-WW8Num1z32">
    <w:name w:val="WW-WW8Num1z32"/>
    <w:rsid w:val="00E40579"/>
    <w:rPr>
      <w:rFonts w:ascii="Symbol" w:hAnsi="Symbol"/>
    </w:rPr>
  </w:style>
  <w:style w:type="character" w:customStyle="1" w:styleId="WW-WW8Num2z01">
    <w:name w:val="WW-WW8Num2z01"/>
    <w:rsid w:val="00E40579"/>
    <w:rPr>
      <w:rFonts w:ascii="Times New Roman" w:eastAsia="Times New Roman" w:hAnsi="Times New Roman"/>
    </w:rPr>
  </w:style>
  <w:style w:type="character" w:customStyle="1" w:styleId="WW-WW8Num2z11">
    <w:name w:val="WW-WW8Num2z11"/>
    <w:rsid w:val="00E40579"/>
    <w:rPr>
      <w:rFonts w:ascii="Courier New" w:hAnsi="Courier New"/>
    </w:rPr>
  </w:style>
  <w:style w:type="character" w:customStyle="1" w:styleId="WW-WW8Num2z21">
    <w:name w:val="WW-WW8Num2z21"/>
    <w:rsid w:val="00E40579"/>
    <w:rPr>
      <w:rFonts w:ascii="Wingdings" w:hAnsi="Wingdings"/>
    </w:rPr>
  </w:style>
  <w:style w:type="character" w:customStyle="1" w:styleId="WW-WW8Num2z31">
    <w:name w:val="WW-WW8Num2z31"/>
    <w:rsid w:val="00E40579"/>
    <w:rPr>
      <w:rFonts w:ascii="Symbol" w:hAnsi="Symbol"/>
    </w:rPr>
  </w:style>
  <w:style w:type="character" w:customStyle="1" w:styleId="WW-WW8Num5z01">
    <w:name w:val="WW-WW8Num5z01"/>
    <w:rsid w:val="00E40579"/>
    <w:rPr>
      <w:rFonts w:ascii="StarSymbol" w:eastAsia="StarSymbol" w:hAnsi="StarSymbol"/>
      <w:sz w:val="18"/>
    </w:rPr>
  </w:style>
  <w:style w:type="character" w:customStyle="1" w:styleId="WW-WW8Num6z01">
    <w:name w:val="WW-WW8Num6z01"/>
    <w:rsid w:val="00E40579"/>
    <w:rPr>
      <w:rFonts w:ascii="StarSymbol" w:eastAsia="StarSymbol" w:hAnsi="StarSymbol"/>
      <w:sz w:val="18"/>
    </w:rPr>
  </w:style>
  <w:style w:type="character" w:customStyle="1" w:styleId="WW-WW8Num7z01">
    <w:name w:val="WW-WW8Num7z01"/>
    <w:rsid w:val="00E40579"/>
    <w:rPr>
      <w:rFonts w:ascii="StarSymbol" w:eastAsia="StarSymbol" w:hAnsi="StarSymbol"/>
      <w:sz w:val="18"/>
    </w:rPr>
  </w:style>
  <w:style w:type="character" w:customStyle="1" w:styleId="WW-WW8Num8z01">
    <w:name w:val="WW-WW8Num8z01"/>
    <w:rsid w:val="00E40579"/>
    <w:rPr>
      <w:rFonts w:ascii="StarSymbol" w:eastAsia="StarSymbol" w:hAnsi="StarSymbol"/>
      <w:sz w:val="18"/>
    </w:rPr>
  </w:style>
  <w:style w:type="character" w:customStyle="1" w:styleId="WW-WW8Num9z01">
    <w:name w:val="WW-WW8Num9z01"/>
    <w:rsid w:val="00E40579"/>
    <w:rPr>
      <w:rFonts w:ascii="StarSymbol" w:eastAsia="StarSymbol" w:hAnsi="StarSymbol"/>
      <w:sz w:val="18"/>
    </w:rPr>
  </w:style>
  <w:style w:type="character" w:customStyle="1" w:styleId="WW-WW8Num10z01">
    <w:name w:val="WW-WW8Num10z01"/>
    <w:rsid w:val="00E40579"/>
    <w:rPr>
      <w:rFonts w:ascii="StarSymbol" w:eastAsia="StarSymbol" w:hAnsi="StarSymbol"/>
      <w:sz w:val="18"/>
    </w:rPr>
  </w:style>
  <w:style w:type="character" w:customStyle="1" w:styleId="WW-WW8Num14z0">
    <w:name w:val="WW-WW8Num14z0"/>
    <w:rsid w:val="00E40579"/>
    <w:rPr>
      <w:rFonts w:ascii="StarSymbol" w:eastAsia="StarSymbol" w:hAnsi="StarSymbol"/>
      <w:sz w:val="18"/>
    </w:rPr>
  </w:style>
  <w:style w:type="character" w:customStyle="1" w:styleId="WW-WW8Num1z03">
    <w:name w:val="WW-WW8Num1z03"/>
    <w:rsid w:val="00E40579"/>
    <w:rPr>
      <w:rFonts w:ascii="Times New Roman" w:eastAsia="Times New Roman" w:hAnsi="Times New Roman"/>
    </w:rPr>
  </w:style>
  <w:style w:type="character" w:customStyle="1" w:styleId="WW-WW8Num1z13">
    <w:name w:val="WW-WW8Num1z13"/>
    <w:rsid w:val="00E40579"/>
    <w:rPr>
      <w:rFonts w:ascii="Courier New" w:hAnsi="Courier New"/>
    </w:rPr>
  </w:style>
  <w:style w:type="character" w:customStyle="1" w:styleId="WW-WW8Num1z23">
    <w:name w:val="WW-WW8Num1z23"/>
    <w:rsid w:val="00E40579"/>
    <w:rPr>
      <w:rFonts w:ascii="Wingdings" w:hAnsi="Wingdings"/>
    </w:rPr>
  </w:style>
  <w:style w:type="character" w:customStyle="1" w:styleId="WW-WW8Num1z33">
    <w:name w:val="WW-WW8Num1z33"/>
    <w:rsid w:val="00E40579"/>
    <w:rPr>
      <w:rFonts w:ascii="Symbol" w:hAnsi="Symbol"/>
    </w:rPr>
  </w:style>
  <w:style w:type="character" w:customStyle="1" w:styleId="WW-WW8Num2z02">
    <w:name w:val="WW-WW8Num2z02"/>
    <w:rsid w:val="00E40579"/>
    <w:rPr>
      <w:rFonts w:ascii="Times New Roman" w:eastAsia="Times New Roman" w:hAnsi="Times New Roman"/>
    </w:rPr>
  </w:style>
  <w:style w:type="character" w:customStyle="1" w:styleId="WW-WW8Num2z12">
    <w:name w:val="WW-WW8Num2z12"/>
    <w:rsid w:val="00E40579"/>
    <w:rPr>
      <w:rFonts w:ascii="Courier New" w:hAnsi="Courier New"/>
    </w:rPr>
  </w:style>
  <w:style w:type="character" w:customStyle="1" w:styleId="WW-WW8Num2z22">
    <w:name w:val="WW-WW8Num2z22"/>
    <w:rsid w:val="00E40579"/>
    <w:rPr>
      <w:rFonts w:ascii="Wingdings" w:hAnsi="Wingdings"/>
    </w:rPr>
  </w:style>
  <w:style w:type="character" w:customStyle="1" w:styleId="WW-WW8Num2z32">
    <w:name w:val="WW-WW8Num2z32"/>
    <w:rsid w:val="00E40579"/>
    <w:rPr>
      <w:rFonts w:ascii="Symbol" w:hAnsi="Symbol"/>
    </w:rPr>
  </w:style>
  <w:style w:type="character" w:customStyle="1" w:styleId="WW-WW8Num5z02">
    <w:name w:val="WW-WW8Num5z02"/>
    <w:rsid w:val="00E40579"/>
    <w:rPr>
      <w:rFonts w:ascii="StarSymbol" w:eastAsia="StarSymbol" w:hAnsi="StarSymbol"/>
      <w:sz w:val="18"/>
    </w:rPr>
  </w:style>
  <w:style w:type="character" w:customStyle="1" w:styleId="WW-WW8Num6z02">
    <w:name w:val="WW-WW8Num6z02"/>
    <w:rsid w:val="00E40579"/>
    <w:rPr>
      <w:rFonts w:ascii="StarSymbol" w:eastAsia="StarSymbol" w:hAnsi="StarSymbol"/>
      <w:sz w:val="18"/>
    </w:rPr>
  </w:style>
  <w:style w:type="character" w:customStyle="1" w:styleId="WW-WW8Num7z02">
    <w:name w:val="WW-WW8Num7z02"/>
    <w:rsid w:val="00E40579"/>
    <w:rPr>
      <w:rFonts w:ascii="StarSymbol" w:eastAsia="StarSymbol" w:hAnsi="StarSymbol"/>
      <w:sz w:val="18"/>
    </w:rPr>
  </w:style>
  <w:style w:type="character" w:customStyle="1" w:styleId="WW-WW8Num8z02">
    <w:name w:val="WW-WW8Num8z02"/>
    <w:rsid w:val="00E40579"/>
    <w:rPr>
      <w:rFonts w:ascii="StarSymbol" w:eastAsia="StarSymbol" w:hAnsi="StarSymbol"/>
      <w:sz w:val="18"/>
    </w:rPr>
  </w:style>
  <w:style w:type="character" w:customStyle="1" w:styleId="WW-WW8Num9z02">
    <w:name w:val="WW-WW8Num9z02"/>
    <w:rsid w:val="00E40579"/>
    <w:rPr>
      <w:rFonts w:ascii="StarSymbol" w:eastAsia="StarSymbol" w:hAnsi="StarSymbol"/>
      <w:sz w:val="18"/>
    </w:rPr>
  </w:style>
  <w:style w:type="character" w:customStyle="1" w:styleId="WW-WW8Num10z02">
    <w:name w:val="WW-WW8Num10z02"/>
    <w:rsid w:val="00E40579"/>
    <w:rPr>
      <w:rFonts w:ascii="StarSymbol" w:eastAsia="StarSymbol" w:hAnsi="StarSymbol"/>
      <w:sz w:val="18"/>
    </w:rPr>
  </w:style>
  <w:style w:type="character" w:customStyle="1" w:styleId="WW-WW8Num14z01">
    <w:name w:val="WW-WW8Num14z01"/>
    <w:rsid w:val="00E40579"/>
    <w:rPr>
      <w:rFonts w:ascii="StarSymbol" w:eastAsia="StarSymbol" w:hAnsi="StarSymbol"/>
      <w:sz w:val="18"/>
    </w:rPr>
  </w:style>
  <w:style w:type="character" w:customStyle="1" w:styleId="WW-WW8Num1z04">
    <w:name w:val="WW-WW8Num1z04"/>
    <w:rsid w:val="00E40579"/>
    <w:rPr>
      <w:rFonts w:ascii="Times New Roman" w:eastAsia="Times New Roman" w:hAnsi="Times New Roman"/>
    </w:rPr>
  </w:style>
  <w:style w:type="character" w:customStyle="1" w:styleId="WW-WW8Num1z14">
    <w:name w:val="WW-WW8Num1z14"/>
    <w:rsid w:val="00E40579"/>
    <w:rPr>
      <w:rFonts w:ascii="Courier New" w:hAnsi="Courier New"/>
    </w:rPr>
  </w:style>
  <w:style w:type="character" w:customStyle="1" w:styleId="WW-WW8Num1z24">
    <w:name w:val="WW-WW8Num1z24"/>
    <w:rsid w:val="00E40579"/>
    <w:rPr>
      <w:rFonts w:ascii="Wingdings" w:hAnsi="Wingdings"/>
    </w:rPr>
  </w:style>
  <w:style w:type="character" w:customStyle="1" w:styleId="WW-WW8Num1z34">
    <w:name w:val="WW-WW8Num1z34"/>
    <w:rsid w:val="00E40579"/>
    <w:rPr>
      <w:rFonts w:ascii="Symbol" w:hAnsi="Symbol"/>
    </w:rPr>
  </w:style>
  <w:style w:type="character" w:customStyle="1" w:styleId="WW-WW8Num2z03">
    <w:name w:val="WW-WW8Num2z03"/>
    <w:rsid w:val="00E40579"/>
    <w:rPr>
      <w:rFonts w:ascii="Times New Roman" w:eastAsia="Times New Roman" w:hAnsi="Times New Roman"/>
    </w:rPr>
  </w:style>
  <w:style w:type="character" w:customStyle="1" w:styleId="WW-WW8Num2z13">
    <w:name w:val="WW-WW8Num2z13"/>
    <w:rsid w:val="00E40579"/>
    <w:rPr>
      <w:rFonts w:ascii="Courier New" w:hAnsi="Courier New"/>
    </w:rPr>
  </w:style>
  <w:style w:type="character" w:customStyle="1" w:styleId="WW-WW8Num2z23">
    <w:name w:val="WW-WW8Num2z23"/>
    <w:rsid w:val="00E40579"/>
    <w:rPr>
      <w:rFonts w:ascii="Wingdings" w:hAnsi="Wingdings"/>
    </w:rPr>
  </w:style>
  <w:style w:type="character" w:customStyle="1" w:styleId="WW-WW8Num2z33">
    <w:name w:val="WW-WW8Num2z33"/>
    <w:rsid w:val="00E40579"/>
    <w:rPr>
      <w:rFonts w:ascii="Symbol" w:hAnsi="Symbol"/>
    </w:rPr>
  </w:style>
  <w:style w:type="character" w:customStyle="1" w:styleId="WW-WW8Num5z03">
    <w:name w:val="WW-WW8Num5z03"/>
    <w:rsid w:val="00E40579"/>
    <w:rPr>
      <w:rFonts w:ascii="StarSymbol" w:eastAsia="StarSymbol" w:hAnsi="StarSymbol"/>
      <w:sz w:val="18"/>
    </w:rPr>
  </w:style>
  <w:style w:type="character" w:customStyle="1" w:styleId="WW-WW8Num6z03">
    <w:name w:val="WW-WW8Num6z03"/>
    <w:rsid w:val="00E40579"/>
    <w:rPr>
      <w:rFonts w:ascii="StarSymbol" w:eastAsia="StarSymbol" w:hAnsi="StarSymbol"/>
      <w:sz w:val="18"/>
    </w:rPr>
  </w:style>
  <w:style w:type="character" w:customStyle="1" w:styleId="WW-WW8Num7z03">
    <w:name w:val="WW-WW8Num7z03"/>
    <w:rsid w:val="00E40579"/>
    <w:rPr>
      <w:rFonts w:ascii="StarSymbol" w:eastAsia="StarSymbol" w:hAnsi="StarSymbol"/>
      <w:sz w:val="18"/>
    </w:rPr>
  </w:style>
  <w:style w:type="character" w:customStyle="1" w:styleId="WW-WW8Num8z03">
    <w:name w:val="WW-WW8Num8z03"/>
    <w:rsid w:val="00E40579"/>
    <w:rPr>
      <w:rFonts w:ascii="StarSymbol" w:eastAsia="StarSymbol" w:hAnsi="StarSymbol"/>
      <w:sz w:val="18"/>
    </w:rPr>
  </w:style>
  <w:style w:type="character" w:customStyle="1" w:styleId="WW-WW8Num9z03">
    <w:name w:val="WW-WW8Num9z03"/>
    <w:rsid w:val="00E40579"/>
    <w:rPr>
      <w:rFonts w:ascii="StarSymbol" w:eastAsia="StarSymbol" w:hAnsi="StarSymbol"/>
      <w:sz w:val="18"/>
    </w:rPr>
  </w:style>
  <w:style w:type="character" w:customStyle="1" w:styleId="WW-WW8Num10z03">
    <w:name w:val="WW-WW8Num10z03"/>
    <w:rsid w:val="00E40579"/>
    <w:rPr>
      <w:rFonts w:ascii="StarSymbol" w:eastAsia="StarSymbol" w:hAnsi="StarSymbol"/>
      <w:sz w:val="18"/>
    </w:rPr>
  </w:style>
  <w:style w:type="character" w:customStyle="1" w:styleId="WW-WW8Num14z02">
    <w:name w:val="WW-WW8Num14z02"/>
    <w:rsid w:val="00E40579"/>
    <w:rPr>
      <w:rFonts w:ascii="StarSymbol" w:eastAsia="StarSymbol" w:hAnsi="StarSymbol"/>
      <w:sz w:val="18"/>
    </w:rPr>
  </w:style>
  <w:style w:type="character" w:customStyle="1" w:styleId="WW-WW8Num1z05">
    <w:name w:val="WW-WW8Num1z05"/>
    <w:rsid w:val="00E40579"/>
    <w:rPr>
      <w:rFonts w:ascii="Times New Roman" w:eastAsia="Times New Roman" w:hAnsi="Times New Roman"/>
    </w:rPr>
  </w:style>
  <w:style w:type="character" w:customStyle="1" w:styleId="WW-WW8Num1z15">
    <w:name w:val="WW-WW8Num1z15"/>
    <w:rsid w:val="00E40579"/>
    <w:rPr>
      <w:rFonts w:ascii="Courier New" w:hAnsi="Courier New"/>
    </w:rPr>
  </w:style>
  <w:style w:type="character" w:customStyle="1" w:styleId="WW-WW8Num1z25">
    <w:name w:val="WW-WW8Num1z25"/>
    <w:rsid w:val="00E40579"/>
    <w:rPr>
      <w:rFonts w:ascii="Wingdings" w:hAnsi="Wingdings"/>
    </w:rPr>
  </w:style>
  <w:style w:type="character" w:customStyle="1" w:styleId="WW-WW8Num1z35">
    <w:name w:val="WW-WW8Num1z35"/>
    <w:rsid w:val="00E40579"/>
    <w:rPr>
      <w:rFonts w:ascii="Symbol" w:hAnsi="Symbol"/>
    </w:rPr>
  </w:style>
  <w:style w:type="character" w:customStyle="1" w:styleId="WW-WW8Num2z04">
    <w:name w:val="WW-WW8Num2z04"/>
    <w:rsid w:val="00E40579"/>
    <w:rPr>
      <w:rFonts w:ascii="Times New Roman" w:eastAsia="Times New Roman" w:hAnsi="Times New Roman"/>
    </w:rPr>
  </w:style>
  <w:style w:type="character" w:customStyle="1" w:styleId="WW-WW8Num2z14">
    <w:name w:val="WW-WW8Num2z14"/>
    <w:rsid w:val="00E40579"/>
    <w:rPr>
      <w:rFonts w:ascii="Courier New" w:hAnsi="Courier New"/>
    </w:rPr>
  </w:style>
  <w:style w:type="character" w:customStyle="1" w:styleId="WW-WW8Num2z24">
    <w:name w:val="WW-WW8Num2z24"/>
    <w:rsid w:val="00E40579"/>
    <w:rPr>
      <w:rFonts w:ascii="Wingdings" w:hAnsi="Wingdings"/>
    </w:rPr>
  </w:style>
  <w:style w:type="character" w:customStyle="1" w:styleId="WW-WW8Num2z34">
    <w:name w:val="WW-WW8Num2z34"/>
    <w:rsid w:val="00E40579"/>
    <w:rPr>
      <w:rFonts w:ascii="Symbol" w:hAnsi="Symbol"/>
    </w:rPr>
  </w:style>
  <w:style w:type="character" w:customStyle="1" w:styleId="WW-WW8Num5z04">
    <w:name w:val="WW-WW8Num5z04"/>
    <w:rsid w:val="00E40579"/>
    <w:rPr>
      <w:rFonts w:ascii="StarSymbol" w:eastAsia="StarSymbol" w:hAnsi="StarSymbol"/>
      <w:sz w:val="18"/>
    </w:rPr>
  </w:style>
  <w:style w:type="character" w:customStyle="1" w:styleId="WW-WW8Num6z04">
    <w:name w:val="WW-WW8Num6z04"/>
    <w:rsid w:val="00E40579"/>
    <w:rPr>
      <w:rFonts w:ascii="StarSymbol" w:eastAsia="StarSymbol" w:hAnsi="StarSymbol"/>
      <w:sz w:val="18"/>
    </w:rPr>
  </w:style>
  <w:style w:type="character" w:customStyle="1" w:styleId="WW-WW8Num7z04">
    <w:name w:val="WW-WW8Num7z04"/>
    <w:rsid w:val="00E40579"/>
    <w:rPr>
      <w:rFonts w:ascii="StarSymbol" w:eastAsia="StarSymbol" w:hAnsi="StarSymbol"/>
      <w:sz w:val="18"/>
    </w:rPr>
  </w:style>
  <w:style w:type="character" w:customStyle="1" w:styleId="WW-WW8Num8z04">
    <w:name w:val="WW-WW8Num8z04"/>
    <w:rsid w:val="00E40579"/>
    <w:rPr>
      <w:rFonts w:ascii="StarSymbol" w:eastAsia="StarSymbol" w:hAnsi="StarSymbol"/>
      <w:sz w:val="18"/>
    </w:rPr>
  </w:style>
  <w:style w:type="character" w:customStyle="1" w:styleId="WW-WW8Num9z04">
    <w:name w:val="WW-WW8Num9z04"/>
    <w:rsid w:val="00E40579"/>
    <w:rPr>
      <w:rFonts w:ascii="StarSymbol" w:eastAsia="StarSymbol" w:hAnsi="StarSymbol"/>
      <w:sz w:val="18"/>
    </w:rPr>
  </w:style>
  <w:style w:type="character" w:customStyle="1" w:styleId="WW-WW8Num10z04">
    <w:name w:val="WW-WW8Num10z04"/>
    <w:rsid w:val="00E40579"/>
    <w:rPr>
      <w:rFonts w:ascii="StarSymbol" w:eastAsia="StarSymbol" w:hAnsi="StarSymbol"/>
      <w:sz w:val="18"/>
    </w:rPr>
  </w:style>
  <w:style w:type="character" w:customStyle="1" w:styleId="WW-WW8Num14z03">
    <w:name w:val="WW-WW8Num14z03"/>
    <w:rsid w:val="00E40579"/>
    <w:rPr>
      <w:rFonts w:ascii="StarSymbol" w:eastAsia="StarSymbol" w:hAnsi="StarSymbol"/>
      <w:sz w:val="18"/>
    </w:rPr>
  </w:style>
  <w:style w:type="character" w:customStyle="1" w:styleId="WW-WW8Num1z06">
    <w:name w:val="WW-WW8Num1z06"/>
    <w:rsid w:val="00E40579"/>
    <w:rPr>
      <w:rFonts w:ascii="Times New Roman" w:eastAsia="Times New Roman" w:hAnsi="Times New Roman"/>
    </w:rPr>
  </w:style>
  <w:style w:type="character" w:customStyle="1" w:styleId="WW-WW8Num1z16">
    <w:name w:val="WW-WW8Num1z16"/>
    <w:rsid w:val="00E40579"/>
    <w:rPr>
      <w:rFonts w:ascii="Courier New" w:hAnsi="Courier New"/>
    </w:rPr>
  </w:style>
  <w:style w:type="character" w:customStyle="1" w:styleId="WW-WW8Num1z26">
    <w:name w:val="WW-WW8Num1z26"/>
    <w:rsid w:val="00E40579"/>
    <w:rPr>
      <w:rFonts w:ascii="Wingdings" w:hAnsi="Wingdings"/>
    </w:rPr>
  </w:style>
  <w:style w:type="character" w:customStyle="1" w:styleId="WW-WW8Num1z36">
    <w:name w:val="WW-WW8Num1z36"/>
    <w:rsid w:val="00E40579"/>
    <w:rPr>
      <w:rFonts w:ascii="Symbol" w:hAnsi="Symbol"/>
    </w:rPr>
  </w:style>
  <w:style w:type="character" w:customStyle="1" w:styleId="WW-WW8Num2z05">
    <w:name w:val="WW-WW8Num2z05"/>
    <w:rsid w:val="00E40579"/>
    <w:rPr>
      <w:rFonts w:ascii="Times New Roman" w:eastAsia="Times New Roman" w:hAnsi="Times New Roman"/>
    </w:rPr>
  </w:style>
  <w:style w:type="character" w:customStyle="1" w:styleId="WW-WW8Num2z15">
    <w:name w:val="WW-WW8Num2z15"/>
    <w:rsid w:val="00E40579"/>
    <w:rPr>
      <w:rFonts w:ascii="Courier New" w:hAnsi="Courier New"/>
    </w:rPr>
  </w:style>
  <w:style w:type="character" w:customStyle="1" w:styleId="WW-WW8Num2z25">
    <w:name w:val="WW-WW8Num2z25"/>
    <w:rsid w:val="00E40579"/>
    <w:rPr>
      <w:rFonts w:ascii="Wingdings" w:hAnsi="Wingdings"/>
    </w:rPr>
  </w:style>
  <w:style w:type="character" w:customStyle="1" w:styleId="WW-WW8Num2z35">
    <w:name w:val="WW-WW8Num2z35"/>
    <w:rsid w:val="00E40579"/>
    <w:rPr>
      <w:rFonts w:ascii="Symbol" w:hAnsi="Symbol"/>
    </w:rPr>
  </w:style>
  <w:style w:type="character" w:customStyle="1" w:styleId="WW-WW8Num5z05">
    <w:name w:val="WW-WW8Num5z05"/>
    <w:rsid w:val="00E40579"/>
    <w:rPr>
      <w:rFonts w:ascii="StarSymbol" w:eastAsia="StarSymbol" w:hAnsi="StarSymbol"/>
      <w:sz w:val="18"/>
    </w:rPr>
  </w:style>
  <w:style w:type="character" w:customStyle="1" w:styleId="WW-WW8Num6z05">
    <w:name w:val="WW-WW8Num6z05"/>
    <w:rsid w:val="00E40579"/>
    <w:rPr>
      <w:rFonts w:ascii="StarSymbol" w:eastAsia="StarSymbol" w:hAnsi="StarSymbol"/>
      <w:sz w:val="18"/>
    </w:rPr>
  </w:style>
  <w:style w:type="character" w:customStyle="1" w:styleId="WW-WW8Num7z05">
    <w:name w:val="WW-WW8Num7z05"/>
    <w:rsid w:val="00E40579"/>
    <w:rPr>
      <w:rFonts w:ascii="StarSymbol" w:eastAsia="StarSymbol" w:hAnsi="StarSymbol"/>
      <w:sz w:val="18"/>
    </w:rPr>
  </w:style>
  <w:style w:type="character" w:customStyle="1" w:styleId="WW-WW8Num8z05">
    <w:name w:val="WW-WW8Num8z05"/>
    <w:rsid w:val="00E40579"/>
    <w:rPr>
      <w:rFonts w:ascii="StarSymbol" w:eastAsia="StarSymbol" w:hAnsi="StarSymbol"/>
      <w:sz w:val="18"/>
    </w:rPr>
  </w:style>
  <w:style w:type="character" w:customStyle="1" w:styleId="WW-WW8Num9z05">
    <w:name w:val="WW-WW8Num9z05"/>
    <w:rsid w:val="00E40579"/>
    <w:rPr>
      <w:rFonts w:ascii="StarSymbol" w:eastAsia="StarSymbol" w:hAnsi="StarSymbol"/>
      <w:sz w:val="18"/>
    </w:rPr>
  </w:style>
  <w:style w:type="character" w:customStyle="1" w:styleId="WW-WW8Num10z05">
    <w:name w:val="WW-WW8Num10z05"/>
    <w:rsid w:val="00E40579"/>
    <w:rPr>
      <w:rFonts w:ascii="StarSymbol" w:eastAsia="StarSymbol" w:hAnsi="StarSymbol"/>
      <w:sz w:val="18"/>
    </w:rPr>
  </w:style>
  <w:style w:type="character" w:customStyle="1" w:styleId="WW-WW8Num14z04">
    <w:name w:val="WW-WW8Num14z04"/>
    <w:rsid w:val="00E40579"/>
    <w:rPr>
      <w:rFonts w:ascii="StarSymbol" w:eastAsia="StarSymbol" w:hAnsi="StarSymbol"/>
      <w:sz w:val="18"/>
    </w:rPr>
  </w:style>
  <w:style w:type="character" w:customStyle="1" w:styleId="WW-WW8Num1z07">
    <w:name w:val="WW-WW8Num1z07"/>
    <w:rsid w:val="00E40579"/>
    <w:rPr>
      <w:rFonts w:ascii="Times New Roman" w:eastAsia="Times New Roman" w:hAnsi="Times New Roman"/>
    </w:rPr>
  </w:style>
  <w:style w:type="character" w:customStyle="1" w:styleId="WW-WW8Num1z17">
    <w:name w:val="WW-WW8Num1z17"/>
    <w:rsid w:val="00E40579"/>
    <w:rPr>
      <w:rFonts w:ascii="Courier New" w:hAnsi="Courier New"/>
    </w:rPr>
  </w:style>
  <w:style w:type="character" w:customStyle="1" w:styleId="WW-WW8Num1z27">
    <w:name w:val="WW-WW8Num1z27"/>
    <w:rsid w:val="00E40579"/>
    <w:rPr>
      <w:rFonts w:ascii="Wingdings" w:hAnsi="Wingdings"/>
    </w:rPr>
  </w:style>
  <w:style w:type="character" w:customStyle="1" w:styleId="WW-WW8Num1z37">
    <w:name w:val="WW-WW8Num1z37"/>
    <w:rsid w:val="00E40579"/>
    <w:rPr>
      <w:rFonts w:ascii="Symbol" w:hAnsi="Symbol"/>
    </w:rPr>
  </w:style>
  <w:style w:type="character" w:customStyle="1" w:styleId="WW-WW8Num2z06">
    <w:name w:val="WW-WW8Num2z06"/>
    <w:rsid w:val="00E40579"/>
    <w:rPr>
      <w:rFonts w:ascii="Times New Roman" w:eastAsia="Times New Roman" w:hAnsi="Times New Roman"/>
    </w:rPr>
  </w:style>
  <w:style w:type="character" w:customStyle="1" w:styleId="WW-WW8Num2z16">
    <w:name w:val="WW-WW8Num2z16"/>
    <w:rsid w:val="00E40579"/>
    <w:rPr>
      <w:rFonts w:ascii="Courier New" w:hAnsi="Courier New"/>
    </w:rPr>
  </w:style>
  <w:style w:type="character" w:customStyle="1" w:styleId="WW-WW8Num2z26">
    <w:name w:val="WW-WW8Num2z26"/>
    <w:rsid w:val="00E40579"/>
    <w:rPr>
      <w:rFonts w:ascii="Wingdings" w:hAnsi="Wingdings"/>
    </w:rPr>
  </w:style>
  <w:style w:type="character" w:customStyle="1" w:styleId="WW-WW8Num2z36">
    <w:name w:val="WW-WW8Num2z36"/>
    <w:rsid w:val="00E40579"/>
    <w:rPr>
      <w:rFonts w:ascii="Symbol" w:hAnsi="Symbol"/>
    </w:rPr>
  </w:style>
  <w:style w:type="character" w:customStyle="1" w:styleId="WW-WW8Num5z06">
    <w:name w:val="WW-WW8Num5z06"/>
    <w:rsid w:val="00E40579"/>
    <w:rPr>
      <w:rFonts w:ascii="StarSymbol" w:eastAsia="StarSymbol" w:hAnsi="StarSymbol"/>
      <w:sz w:val="18"/>
    </w:rPr>
  </w:style>
  <w:style w:type="character" w:customStyle="1" w:styleId="WW-WW8Num6z06">
    <w:name w:val="WW-WW8Num6z06"/>
    <w:rsid w:val="00E40579"/>
    <w:rPr>
      <w:rFonts w:ascii="StarSymbol" w:eastAsia="StarSymbol" w:hAnsi="StarSymbol"/>
      <w:sz w:val="18"/>
    </w:rPr>
  </w:style>
  <w:style w:type="character" w:customStyle="1" w:styleId="WW-WW8Num7z06">
    <w:name w:val="WW-WW8Num7z06"/>
    <w:rsid w:val="00E40579"/>
    <w:rPr>
      <w:rFonts w:ascii="StarSymbol" w:eastAsia="StarSymbol" w:hAnsi="StarSymbol"/>
      <w:sz w:val="18"/>
    </w:rPr>
  </w:style>
  <w:style w:type="character" w:customStyle="1" w:styleId="WW-WW8Num8z06">
    <w:name w:val="WW-WW8Num8z06"/>
    <w:rsid w:val="00E40579"/>
    <w:rPr>
      <w:rFonts w:ascii="StarSymbol" w:eastAsia="StarSymbol" w:hAnsi="StarSymbol"/>
      <w:sz w:val="18"/>
    </w:rPr>
  </w:style>
  <w:style w:type="character" w:customStyle="1" w:styleId="WW-WW8Num9z06">
    <w:name w:val="WW-WW8Num9z06"/>
    <w:rsid w:val="00E40579"/>
    <w:rPr>
      <w:rFonts w:ascii="StarSymbol" w:eastAsia="StarSymbol" w:hAnsi="StarSymbol"/>
      <w:sz w:val="18"/>
    </w:rPr>
  </w:style>
  <w:style w:type="character" w:customStyle="1" w:styleId="WW-WW8Num10z06">
    <w:name w:val="WW-WW8Num10z06"/>
    <w:rsid w:val="00E40579"/>
    <w:rPr>
      <w:rFonts w:ascii="StarSymbol" w:eastAsia="StarSymbol" w:hAnsi="StarSymbol"/>
      <w:sz w:val="18"/>
    </w:rPr>
  </w:style>
  <w:style w:type="character" w:customStyle="1" w:styleId="WW-WW8Num14z05">
    <w:name w:val="WW-WW8Num14z05"/>
    <w:rsid w:val="00E40579"/>
    <w:rPr>
      <w:rFonts w:ascii="StarSymbol" w:eastAsia="StarSymbol" w:hAnsi="StarSymbol"/>
      <w:sz w:val="18"/>
    </w:rPr>
  </w:style>
  <w:style w:type="character" w:customStyle="1" w:styleId="WW-WW8Num1z08">
    <w:name w:val="WW-WW8Num1z08"/>
    <w:rsid w:val="00E40579"/>
    <w:rPr>
      <w:rFonts w:ascii="Times New Roman" w:eastAsia="Times New Roman" w:hAnsi="Times New Roman"/>
    </w:rPr>
  </w:style>
  <w:style w:type="character" w:customStyle="1" w:styleId="WW-WW8Num1z18">
    <w:name w:val="WW-WW8Num1z18"/>
    <w:rsid w:val="00E40579"/>
    <w:rPr>
      <w:rFonts w:ascii="Courier New" w:hAnsi="Courier New"/>
    </w:rPr>
  </w:style>
  <w:style w:type="character" w:customStyle="1" w:styleId="WW-WW8Num1z28">
    <w:name w:val="WW-WW8Num1z28"/>
    <w:rsid w:val="00E40579"/>
    <w:rPr>
      <w:rFonts w:ascii="Wingdings" w:hAnsi="Wingdings"/>
    </w:rPr>
  </w:style>
  <w:style w:type="character" w:customStyle="1" w:styleId="WW-WW8Num1z38">
    <w:name w:val="WW-WW8Num1z38"/>
    <w:rsid w:val="00E40579"/>
    <w:rPr>
      <w:rFonts w:ascii="Symbol" w:hAnsi="Symbol"/>
    </w:rPr>
  </w:style>
  <w:style w:type="character" w:customStyle="1" w:styleId="WW-WW8Num2z07">
    <w:name w:val="WW-WW8Num2z07"/>
    <w:rsid w:val="00E40579"/>
    <w:rPr>
      <w:rFonts w:ascii="Times New Roman" w:eastAsia="Times New Roman" w:hAnsi="Times New Roman"/>
    </w:rPr>
  </w:style>
  <w:style w:type="character" w:customStyle="1" w:styleId="WW-WW8Num2z17">
    <w:name w:val="WW-WW8Num2z17"/>
    <w:rsid w:val="00E40579"/>
    <w:rPr>
      <w:rFonts w:ascii="Courier New" w:hAnsi="Courier New"/>
    </w:rPr>
  </w:style>
  <w:style w:type="character" w:customStyle="1" w:styleId="WW-WW8Num2z27">
    <w:name w:val="WW-WW8Num2z27"/>
    <w:rsid w:val="00E40579"/>
    <w:rPr>
      <w:rFonts w:ascii="Wingdings" w:hAnsi="Wingdings"/>
    </w:rPr>
  </w:style>
  <w:style w:type="character" w:customStyle="1" w:styleId="WW-WW8Num2z37">
    <w:name w:val="WW-WW8Num2z37"/>
    <w:rsid w:val="00E40579"/>
    <w:rPr>
      <w:rFonts w:ascii="Symbol" w:hAnsi="Symbol"/>
    </w:rPr>
  </w:style>
  <w:style w:type="character" w:customStyle="1" w:styleId="WW-WW8Num5z07">
    <w:name w:val="WW-WW8Num5z07"/>
    <w:rsid w:val="00E40579"/>
    <w:rPr>
      <w:rFonts w:ascii="StarSymbol" w:eastAsia="StarSymbol" w:hAnsi="StarSymbol"/>
      <w:sz w:val="18"/>
    </w:rPr>
  </w:style>
  <w:style w:type="character" w:customStyle="1" w:styleId="WW-WW8Num6z07">
    <w:name w:val="WW-WW8Num6z07"/>
    <w:rsid w:val="00E40579"/>
    <w:rPr>
      <w:rFonts w:ascii="StarSymbol" w:eastAsia="StarSymbol" w:hAnsi="StarSymbol"/>
      <w:sz w:val="18"/>
    </w:rPr>
  </w:style>
  <w:style w:type="character" w:customStyle="1" w:styleId="WW-WW8Num7z07">
    <w:name w:val="WW-WW8Num7z07"/>
    <w:rsid w:val="00E40579"/>
    <w:rPr>
      <w:rFonts w:ascii="StarSymbol" w:eastAsia="StarSymbol" w:hAnsi="StarSymbol"/>
      <w:sz w:val="18"/>
    </w:rPr>
  </w:style>
  <w:style w:type="character" w:customStyle="1" w:styleId="WW-WW8Num8z07">
    <w:name w:val="WW-WW8Num8z07"/>
    <w:rsid w:val="00E40579"/>
    <w:rPr>
      <w:rFonts w:ascii="StarSymbol" w:eastAsia="StarSymbol" w:hAnsi="StarSymbol"/>
      <w:sz w:val="18"/>
    </w:rPr>
  </w:style>
  <w:style w:type="character" w:customStyle="1" w:styleId="WW-WW8Num9z07">
    <w:name w:val="WW-WW8Num9z07"/>
    <w:rsid w:val="00E40579"/>
    <w:rPr>
      <w:rFonts w:ascii="StarSymbol" w:eastAsia="StarSymbol" w:hAnsi="StarSymbol"/>
      <w:sz w:val="18"/>
    </w:rPr>
  </w:style>
  <w:style w:type="character" w:customStyle="1" w:styleId="WW-WW8Num10z07">
    <w:name w:val="WW-WW8Num10z07"/>
    <w:rsid w:val="00E40579"/>
    <w:rPr>
      <w:rFonts w:ascii="StarSymbol" w:eastAsia="StarSymbol" w:hAnsi="StarSymbol"/>
      <w:sz w:val="18"/>
    </w:rPr>
  </w:style>
  <w:style w:type="character" w:customStyle="1" w:styleId="WW-WW8Num14z06">
    <w:name w:val="WW-WW8Num14z06"/>
    <w:rsid w:val="00E40579"/>
    <w:rPr>
      <w:rFonts w:ascii="StarSymbol" w:eastAsia="StarSymbol" w:hAnsi="StarSymbol"/>
      <w:sz w:val="18"/>
    </w:rPr>
  </w:style>
  <w:style w:type="character" w:customStyle="1" w:styleId="WW8Num15z0">
    <w:name w:val="WW8Num15z0"/>
    <w:rsid w:val="00E40579"/>
    <w:rPr>
      <w:rFonts w:ascii="StarSymbol" w:eastAsia="StarSymbol" w:hAnsi="StarSymbol"/>
      <w:sz w:val="18"/>
    </w:rPr>
  </w:style>
  <w:style w:type="character" w:customStyle="1" w:styleId="WW-WW8Num1z09">
    <w:name w:val="WW-WW8Num1z09"/>
    <w:rsid w:val="00E40579"/>
    <w:rPr>
      <w:rFonts w:ascii="Times New Roman" w:eastAsia="Times New Roman" w:hAnsi="Times New Roman"/>
    </w:rPr>
  </w:style>
  <w:style w:type="character" w:customStyle="1" w:styleId="WW-WW8Num1z19">
    <w:name w:val="WW-WW8Num1z19"/>
    <w:rsid w:val="00E40579"/>
    <w:rPr>
      <w:rFonts w:ascii="Courier New" w:hAnsi="Courier New"/>
    </w:rPr>
  </w:style>
  <w:style w:type="character" w:customStyle="1" w:styleId="WW-WW8Num1z29">
    <w:name w:val="WW-WW8Num1z29"/>
    <w:rsid w:val="00E40579"/>
    <w:rPr>
      <w:rFonts w:ascii="Wingdings" w:hAnsi="Wingdings"/>
    </w:rPr>
  </w:style>
  <w:style w:type="character" w:customStyle="1" w:styleId="WW-WW8Num1z39">
    <w:name w:val="WW-WW8Num1z39"/>
    <w:rsid w:val="00E40579"/>
    <w:rPr>
      <w:rFonts w:ascii="Symbol" w:hAnsi="Symbol"/>
    </w:rPr>
  </w:style>
  <w:style w:type="character" w:customStyle="1" w:styleId="WW-WW8Num2z08">
    <w:name w:val="WW-WW8Num2z08"/>
    <w:rsid w:val="00E40579"/>
    <w:rPr>
      <w:rFonts w:ascii="Times New Roman" w:eastAsia="Times New Roman" w:hAnsi="Times New Roman"/>
    </w:rPr>
  </w:style>
  <w:style w:type="character" w:customStyle="1" w:styleId="WW-WW8Num2z18">
    <w:name w:val="WW-WW8Num2z18"/>
    <w:rsid w:val="00E40579"/>
    <w:rPr>
      <w:rFonts w:ascii="Courier New" w:hAnsi="Courier New"/>
    </w:rPr>
  </w:style>
  <w:style w:type="character" w:customStyle="1" w:styleId="WW-WW8Num2z28">
    <w:name w:val="WW-WW8Num2z28"/>
    <w:rsid w:val="00E40579"/>
    <w:rPr>
      <w:rFonts w:ascii="Wingdings" w:hAnsi="Wingdings"/>
    </w:rPr>
  </w:style>
  <w:style w:type="character" w:customStyle="1" w:styleId="WW-WW8Num2z38">
    <w:name w:val="WW-WW8Num2z38"/>
    <w:rsid w:val="00E40579"/>
    <w:rPr>
      <w:rFonts w:ascii="Symbol" w:hAnsi="Symbol"/>
    </w:rPr>
  </w:style>
  <w:style w:type="character" w:customStyle="1" w:styleId="WW-WW8Num5z08">
    <w:name w:val="WW-WW8Num5z08"/>
    <w:rsid w:val="00E40579"/>
    <w:rPr>
      <w:rFonts w:ascii="StarSymbol" w:eastAsia="StarSymbol" w:hAnsi="StarSymbol"/>
      <w:sz w:val="18"/>
    </w:rPr>
  </w:style>
  <w:style w:type="character" w:customStyle="1" w:styleId="WW-WW8Num6z08">
    <w:name w:val="WW-WW8Num6z08"/>
    <w:rsid w:val="00E40579"/>
    <w:rPr>
      <w:rFonts w:ascii="StarSymbol" w:eastAsia="StarSymbol" w:hAnsi="StarSymbol"/>
      <w:sz w:val="18"/>
    </w:rPr>
  </w:style>
  <w:style w:type="character" w:customStyle="1" w:styleId="WW-WW8Num7z08">
    <w:name w:val="WW-WW8Num7z08"/>
    <w:rsid w:val="00E40579"/>
    <w:rPr>
      <w:rFonts w:ascii="StarSymbol" w:eastAsia="StarSymbol" w:hAnsi="StarSymbol"/>
      <w:sz w:val="18"/>
    </w:rPr>
  </w:style>
  <w:style w:type="character" w:customStyle="1" w:styleId="WW-WW8Num8z08">
    <w:name w:val="WW-WW8Num8z08"/>
    <w:rsid w:val="00E40579"/>
    <w:rPr>
      <w:rFonts w:ascii="StarSymbol" w:eastAsia="StarSymbol" w:hAnsi="StarSymbol"/>
      <w:sz w:val="18"/>
    </w:rPr>
  </w:style>
  <w:style w:type="character" w:customStyle="1" w:styleId="WW-WW8Num9z08">
    <w:name w:val="WW-WW8Num9z08"/>
    <w:rsid w:val="00E40579"/>
    <w:rPr>
      <w:rFonts w:ascii="StarSymbol" w:eastAsia="StarSymbol" w:hAnsi="StarSymbol"/>
      <w:sz w:val="18"/>
    </w:rPr>
  </w:style>
  <w:style w:type="character" w:customStyle="1" w:styleId="WW-WW8Num10z08">
    <w:name w:val="WW-WW8Num10z08"/>
    <w:rsid w:val="00E40579"/>
    <w:rPr>
      <w:rFonts w:ascii="StarSymbol" w:eastAsia="StarSymbol" w:hAnsi="StarSymbol"/>
      <w:sz w:val="18"/>
    </w:rPr>
  </w:style>
  <w:style w:type="character" w:customStyle="1" w:styleId="WW-WW8Num14z07">
    <w:name w:val="WW-WW8Num14z07"/>
    <w:rsid w:val="00E40579"/>
    <w:rPr>
      <w:rFonts w:ascii="StarSymbol" w:eastAsia="StarSymbol" w:hAnsi="StarSymbol"/>
      <w:sz w:val="18"/>
    </w:rPr>
  </w:style>
  <w:style w:type="character" w:customStyle="1" w:styleId="WW-WW8Num15z0">
    <w:name w:val="WW-WW8Num15z0"/>
    <w:rsid w:val="00E40579"/>
    <w:rPr>
      <w:rFonts w:ascii="StarSymbol" w:eastAsia="StarSymbol" w:hAnsi="StarSymbol"/>
      <w:sz w:val="18"/>
    </w:rPr>
  </w:style>
  <w:style w:type="character" w:customStyle="1" w:styleId="WW-WW8Num1z010">
    <w:name w:val="WW-WW8Num1z010"/>
    <w:rsid w:val="00E40579"/>
    <w:rPr>
      <w:rFonts w:ascii="Times New Roman" w:eastAsia="Times New Roman" w:hAnsi="Times New Roman"/>
    </w:rPr>
  </w:style>
  <w:style w:type="character" w:customStyle="1" w:styleId="WW-WW8Num1z110">
    <w:name w:val="WW-WW8Num1z110"/>
    <w:rsid w:val="00E40579"/>
    <w:rPr>
      <w:rFonts w:ascii="Courier New" w:hAnsi="Courier New"/>
    </w:rPr>
  </w:style>
  <w:style w:type="character" w:customStyle="1" w:styleId="WW-WW8Num1z210">
    <w:name w:val="WW-WW8Num1z210"/>
    <w:rsid w:val="00E40579"/>
    <w:rPr>
      <w:rFonts w:ascii="Wingdings" w:hAnsi="Wingdings"/>
    </w:rPr>
  </w:style>
  <w:style w:type="character" w:customStyle="1" w:styleId="WW-WW8Num1z310">
    <w:name w:val="WW-WW8Num1z310"/>
    <w:rsid w:val="00E40579"/>
    <w:rPr>
      <w:rFonts w:ascii="Symbol" w:hAnsi="Symbol"/>
    </w:rPr>
  </w:style>
  <w:style w:type="character" w:customStyle="1" w:styleId="WW-WW8Num2z09">
    <w:name w:val="WW-WW8Num2z09"/>
    <w:rsid w:val="00E40579"/>
    <w:rPr>
      <w:rFonts w:ascii="Times New Roman" w:eastAsia="Times New Roman" w:hAnsi="Times New Roman"/>
    </w:rPr>
  </w:style>
  <w:style w:type="character" w:customStyle="1" w:styleId="WW-WW8Num2z19">
    <w:name w:val="WW-WW8Num2z19"/>
    <w:rsid w:val="00E40579"/>
    <w:rPr>
      <w:rFonts w:ascii="Courier New" w:hAnsi="Courier New"/>
    </w:rPr>
  </w:style>
  <w:style w:type="character" w:customStyle="1" w:styleId="WW-WW8Num2z29">
    <w:name w:val="WW-WW8Num2z29"/>
    <w:rsid w:val="00E40579"/>
    <w:rPr>
      <w:rFonts w:ascii="Wingdings" w:hAnsi="Wingdings"/>
    </w:rPr>
  </w:style>
  <w:style w:type="character" w:customStyle="1" w:styleId="WW-WW8Num2z39">
    <w:name w:val="WW-WW8Num2z39"/>
    <w:rsid w:val="00E40579"/>
    <w:rPr>
      <w:rFonts w:ascii="Symbol" w:hAnsi="Symbol"/>
    </w:rPr>
  </w:style>
  <w:style w:type="character" w:customStyle="1" w:styleId="WW-WW8Num5z09">
    <w:name w:val="WW-WW8Num5z09"/>
    <w:rsid w:val="00E40579"/>
    <w:rPr>
      <w:rFonts w:ascii="StarSymbol" w:eastAsia="StarSymbol" w:hAnsi="StarSymbol"/>
      <w:sz w:val="18"/>
    </w:rPr>
  </w:style>
  <w:style w:type="character" w:customStyle="1" w:styleId="WW-WW8Num6z09">
    <w:name w:val="WW-WW8Num6z09"/>
    <w:rsid w:val="00E40579"/>
    <w:rPr>
      <w:rFonts w:ascii="StarSymbol" w:eastAsia="StarSymbol" w:hAnsi="StarSymbol"/>
      <w:sz w:val="18"/>
    </w:rPr>
  </w:style>
  <w:style w:type="character" w:customStyle="1" w:styleId="WW-WW8Num7z09">
    <w:name w:val="WW-WW8Num7z09"/>
    <w:rsid w:val="00E40579"/>
    <w:rPr>
      <w:rFonts w:ascii="StarSymbol" w:eastAsia="StarSymbol" w:hAnsi="StarSymbol"/>
      <w:sz w:val="18"/>
    </w:rPr>
  </w:style>
  <w:style w:type="character" w:customStyle="1" w:styleId="WW-WW8Num8z09">
    <w:name w:val="WW-WW8Num8z09"/>
    <w:rsid w:val="00E40579"/>
    <w:rPr>
      <w:rFonts w:ascii="StarSymbol" w:eastAsia="StarSymbol" w:hAnsi="StarSymbol"/>
      <w:sz w:val="18"/>
    </w:rPr>
  </w:style>
  <w:style w:type="character" w:customStyle="1" w:styleId="WW-WW8Num9z09">
    <w:name w:val="WW-WW8Num9z09"/>
    <w:rsid w:val="00E40579"/>
    <w:rPr>
      <w:rFonts w:ascii="StarSymbol" w:eastAsia="StarSymbol" w:hAnsi="StarSymbol"/>
      <w:sz w:val="18"/>
    </w:rPr>
  </w:style>
  <w:style w:type="character" w:customStyle="1" w:styleId="WW-WW8Num10z09">
    <w:name w:val="WW-WW8Num10z09"/>
    <w:rsid w:val="00E40579"/>
    <w:rPr>
      <w:rFonts w:ascii="StarSymbol" w:eastAsia="StarSymbol" w:hAnsi="StarSymbol"/>
      <w:sz w:val="18"/>
    </w:rPr>
  </w:style>
  <w:style w:type="character" w:customStyle="1" w:styleId="WW-WW8Num14z08">
    <w:name w:val="WW-WW8Num14z08"/>
    <w:rsid w:val="00E40579"/>
    <w:rPr>
      <w:rFonts w:ascii="StarSymbol" w:eastAsia="StarSymbol" w:hAnsi="StarSymbol"/>
      <w:sz w:val="18"/>
    </w:rPr>
  </w:style>
  <w:style w:type="character" w:customStyle="1" w:styleId="WW-WW8Num15z01">
    <w:name w:val="WW-WW8Num15z01"/>
    <w:rsid w:val="00E40579"/>
    <w:rPr>
      <w:rFonts w:ascii="StarSymbol" w:eastAsia="StarSymbol" w:hAnsi="StarSymbol"/>
      <w:sz w:val="18"/>
    </w:rPr>
  </w:style>
  <w:style w:type="character" w:customStyle="1" w:styleId="WW-WW8Num1z011">
    <w:name w:val="WW-WW8Num1z011"/>
    <w:rsid w:val="00E40579"/>
    <w:rPr>
      <w:rFonts w:ascii="Times New Roman" w:eastAsia="Times New Roman" w:hAnsi="Times New Roman"/>
    </w:rPr>
  </w:style>
  <w:style w:type="character" w:customStyle="1" w:styleId="WW-WW8Num1z111">
    <w:name w:val="WW-WW8Num1z111"/>
    <w:rsid w:val="00E40579"/>
    <w:rPr>
      <w:rFonts w:ascii="Courier New" w:hAnsi="Courier New"/>
    </w:rPr>
  </w:style>
  <w:style w:type="character" w:customStyle="1" w:styleId="WW-WW8Num1z211">
    <w:name w:val="WW-WW8Num1z211"/>
    <w:rsid w:val="00E40579"/>
    <w:rPr>
      <w:rFonts w:ascii="Wingdings" w:hAnsi="Wingdings"/>
    </w:rPr>
  </w:style>
  <w:style w:type="character" w:customStyle="1" w:styleId="WW-WW8Num1z311">
    <w:name w:val="WW-WW8Num1z311"/>
    <w:rsid w:val="00E40579"/>
    <w:rPr>
      <w:rFonts w:ascii="Symbol" w:hAnsi="Symbol"/>
    </w:rPr>
  </w:style>
  <w:style w:type="character" w:customStyle="1" w:styleId="WW-WW8Num2z010">
    <w:name w:val="WW-WW8Num2z010"/>
    <w:rsid w:val="00E40579"/>
    <w:rPr>
      <w:rFonts w:ascii="Times New Roman" w:eastAsia="Times New Roman" w:hAnsi="Times New Roman"/>
    </w:rPr>
  </w:style>
  <w:style w:type="character" w:customStyle="1" w:styleId="WW-WW8Num2z110">
    <w:name w:val="WW-WW8Num2z110"/>
    <w:rsid w:val="00E40579"/>
    <w:rPr>
      <w:rFonts w:ascii="Courier New" w:hAnsi="Courier New"/>
    </w:rPr>
  </w:style>
  <w:style w:type="character" w:customStyle="1" w:styleId="WW-WW8Num2z210">
    <w:name w:val="WW-WW8Num2z210"/>
    <w:rsid w:val="00E40579"/>
    <w:rPr>
      <w:rFonts w:ascii="Wingdings" w:hAnsi="Wingdings"/>
    </w:rPr>
  </w:style>
  <w:style w:type="character" w:customStyle="1" w:styleId="WW-WW8Num2z310">
    <w:name w:val="WW-WW8Num2z310"/>
    <w:rsid w:val="00E40579"/>
    <w:rPr>
      <w:rFonts w:ascii="Symbol" w:hAnsi="Symbol"/>
    </w:rPr>
  </w:style>
  <w:style w:type="character" w:customStyle="1" w:styleId="WW-WW8Num5z010">
    <w:name w:val="WW-WW8Num5z010"/>
    <w:rsid w:val="00E40579"/>
    <w:rPr>
      <w:rFonts w:ascii="StarSymbol" w:eastAsia="StarSymbol" w:hAnsi="StarSymbol"/>
      <w:sz w:val="18"/>
    </w:rPr>
  </w:style>
  <w:style w:type="character" w:customStyle="1" w:styleId="WW-WW8Num6z010">
    <w:name w:val="WW-WW8Num6z010"/>
    <w:rsid w:val="00E40579"/>
    <w:rPr>
      <w:rFonts w:ascii="StarSymbol" w:eastAsia="StarSymbol" w:hAnsi="StarSymbol"/>
      <w:sz w:val="18"/>
    </w:rPr>
  </w:style>
  <w:style w:type="character" w:customStyle="1" w:styleId="WW-WW8Num7z010">
    <w:name w:val="WW-WW8Num7z010"/>
    <w:rsid w:val="00E40579"/>
    <w:rPr>
      <w:rFonts w:ascii="StarSymbol" w:eastAsia="StarSymbol" w:hAnsi="StarSymbol"/>
      <w:sz w:val="18"/>
    </w:rPr>
  </w:style>
  <w:style w:type="character" w:customStyle="1" w:styleId="WW-WW8Num8z010">
    <w:name w:val="WW-WW8Num8z010"/>
    <w:rsid w:val="00E40579"/>
    <w:rPr>
      <w:rFonts w:ascii="StarSymbol" w:eastAsia="StarSymbol" w:hAnsi="StarSymbol"/>
      <w:sz w:val="18"/>
    </w:rPr>
  </w:style>
  <w:style w:type="character" w:customStyle="1" w:styleId="WW-WW8Num9z010">
    <w:name w:val="WW-WW8Num9z010"/>
    <w:rsid w:val="00E40579"/>
    <w:rPr>
      <w:rFonts w:ascii="StarSymbol" w:eastAsia="StarSymbol" w:hAnsi="StarSymbol"/>
      <w:sz w:val="18"/>
    </w:rPr>
  </w:style>
  <w:style w:type="character" w:customStyle="1" w:styleId="WW-WW8Num10z010">
    <w:name w:val="WW-WW8Num10z010"/>
    <w:rsid w:val="00E40579"/>
    <w:rPr>
      <w:rFonts w:ascii="StarSymbol" w:eastAsia="StarSymbol" w:hAnsi="StarSymbol"/>
      <w:sz w:val="18"/>
    </w:rPr>
  </w:style>
  <w:style w:type="character" w:customStyle="1" w:styleId="WW-WW8Num14z09">
    <w:name w:val="WW-WW8Num14z09"/>
    <w:rsid w:val="00E40579"/>
    <w:rPr>
      <w:rFonts w:ascii="StarSymbol" w:eastAsia="StarSymbol" w:hAnsi="StarSymbol"/>
      <w:sz w:val="18"/>
    </w:rPr>
  </w:style>
  <w:style w:type="character" w:customStyle="1" w:styleId="WW-WW8Num15z02">
    <w:name w:val="WW-WW8Num15z02"/>
    <w:rsid w:val="00E40579"/>
    <w:rPr>
      <w:rFonts w:ascii="StarSymbol" w:eastAsia="StarSymbol" w:hAnsi="StarSymbol"/>
      <w:sz w:val="18"/>
    </w:rPr>
  </w:style>
  <w:style w:type="character" w:customStyle="1" w:styleId="WW-WW8Num1z012">
    <w:name w:val="WW-WW8Num1z012"/>
    <w:rsid w:val="00E40579"/>
    <w:rPr>
      <w:rFonts w:ascii="Times New Roman" w:eastAsia="Times New Roman" w:hAnsi="Times New Roman"/>
    </w:rPr>
  </w:style>
  <w:style w:type="character" w:customStyle="1" w:styleId="WW-WW8Num1z112">
    <w:name w:val="WW-WW8Num1z112"/>
    <w:rsid w:val="00E40579"/>
    <w:rPr>
      <w:rFonts w:ascii="Courier New" w:hAnsi="Courier New"/>
    </w:rPr>
  </w:style>
  <w:style w:type="character" w:customStyle="1" w:styleId="WW-WW8Num1z212">
    <w:name w:val="WW-WW8Num1z212"/>
    <w:rsid w:val="00E40579"/>
    <w:rPr>
      <w:rFonts w:ascii="Wingdings" w:hAnsi="Wingdings"/>
    </w:rPr>
  </w:style>
  <w:style w:type="character" w:customStyle="1" w:styleId="WW-WW8Num1z312">
    <w:name w:val="WW-WW8Num1z312"/>
    <w:rsid w:val="00E40579"/>
    <w:rPr>
      <w:rFonts w:ascii="Symbol" w:hAnsi="Symbol"/>
    </w:rPr>
  </w:style>
  <w:style w:type="character" w:customStyle="1" w:styleId="WW-WW8Num2z011">
    <w:name w:val="WW-WW8Num2z011"/>
    <w:rsid w:val="00E40579"/>
    <w:rPr>
      <w:rFonts w:ascii="Times New Roman" w:eastAsia="Times New Roman" w:hAnsi="Times New Roman"/>
    </w:rPr>
  </w:style>
  <w:style w:type="character" w:customStyle="1" w:styleId="WW-WW8Num2z111">
    <w:name w:val="WW-WW8Num2z111"/>
    <w:rsid w:val="00E40579"/>
    <w:rPr>
      <w:rFonts w:ascii="Courier New" w:hAnsi="Courier New"/>
    </w:rPr>
  </w:style>
  <w:style w:type="character" w:customStyle="1" w:styleId="WW-WW8Num2z211">
    <w:name w:val="WW-WW8Num2z211"/>
    <w:rsid w:val="00E40579"/>
    <w:rPr>
      <w:rFonts w:ascii="Wingdings" w:hAnsi="Wingdings"/>
    </w:rPr>
  </w:style>
  <w:style w:type="character" w:customStyle="1" w:styleId="WW-WW8Num2z311">
    <w:name w:val="WW-WW8Num2z311"/>
    <w:rsid w:val="00E40579"/>
    <w:rPr>
      <w:rFonts w:ascii="Symbol" w:hAnsi="Symbol"/>
    </w:rPr>
  </w:style>
  <w:style w:type="character" w:customStyle="1" w:styleId="WW-WW8Num5z011">
    <w:name w:val="WW-WW8Num5z011"/>
    <w:rsid w:val="00E40579"/>
    <w:rPr>
      <w:rFonts w:ascii="StarSymbol" w:eastAsia="StarSymbol" w:hAnsi="StarSymbol"/>
      <w:sz w:val="18"/>
    </w:rPr>
  </w:style>
  <w:style w:type="character" w:customStyle="1" w:styleId="WW-WW8Num6z011">
    <w:name w:val="WW-WW8Num6z011"/>
    <w:rsid w:val="00E40579"/>
    <w:rPr>
      <w:rFonts w:ascii="StarSymbol" w:eastAsia="StarSymbol" w:hAnsi="StarSymbol"/>
      <w:sz w:val="18"/>
    </w:rPr>
  </w:style>
  <w:style w:type="character" w:customStyle="1" w:styleId="WW-WW8Num7z011">
    <w:name w:val="WW-WW8Num7z011"/>
    <w:rsid w:val="00E40579"/>
    <w:rPr>
      <w:rFonts w:ascii="StarSymbol" w:eastAsia="StarSymbol" w:hAnsi="StarSymbol"/>
      <w:sz w:val="18"/>
    </w:rPr>
  </w:style>
  <w:style w:type="character" w:customStyle="1" w:styleId="WW-WW8Num8z011">
    <w:name w:val="WW-WW8Num8z011"/>
    <w:rsid w:val="00E40579"/>
    <w:rPr>
      <w:rFonts w:ascii="StarSymbol" w:eastAsia="StarSymbol" w:hAnsi="StarSymbol"/>
      <w:sz w:val="18"/>
    </w:rPr>
  </w:style>
  <w:style w:type="character" w:customStyle="1" w:styleId="WW-WW8Num9z011">
    <w:name w:val="WW-WW8Num9z011"/>
    <w:rsid w:val="00E40579"/>
    <w:rPr>
      <w:rFonts w:ascii="StarSymbol" w:eastAsia="StarSymbol" w:hAnsi="StarSymbol"/>
      <w:sz w:val="18"/>
    </w:rPr>
  </w:style>
  <w:style w:type="character" w:customStyle="1" w:styleId="WW-WW8Num10z011">
    <w:name w:val="WW-WW8Num10z011"/>
    <w:rsid w:val="00E40579"/>
    <w:rPr>
      <w:rFonts w:ascii="StarSymbol" w:eastAsia="StarSymbol" w:hAnsi="StarSymbol"/>
      <w:sz w:val="18"/>
    </w:rPr>
  </w:style>
  <w:style w:type="character" w:customStyle="1" w:styleId="WW-WW8Num14z010">
    <w:name w:val="WW-WW8Num14z010"/>
    <w:rsid w:val="00E40579"/>
    <w:rPr>
      <w:rFonts w:ascii="StarSymbol" w:eastAsia="StarSymbol" w:hAnsi="StarSymbol"/>
      <w:sz w:val="18"/>
    </w:rPr>
  </w:style>
  <w:style w:type="character" w:customStyle="1" w:styleId="WW-WW8Num15z03">
    <w:name w:val="WW-WW8Num15z03"/>
    <w:rsid w:val="00E40579"/>
    <w:rPr>
      <w:rFonts w:ascii="StarSymbol" w:eastAsia="StarSymbol" w:hAnsi="StarSymbol"/>
      <w:sz w:val="18"/>
    </w:rPr>
  </w:style>
  <w:style w:type="character" w:customStyle="1" w:styleId="WW-WW8Num1z013">
    <w:name w:val="WW-WW8Num1z013"/>
    <w:rsid w:val="00E40579"/>
    <w:rPr>
      <w:rFonts w:ascii="Times New Roman" w:eastAsia="Times New Roman" w:hAnsi="Times New Roman"/>
    </w:rPr>
  </w:style>
  <w:style w:type="character" w:customStyle="1" w:styleId="WW-WW8Num1z113">
    <w:name w:val="WW-WW8Num1z113"/>
    <w:rsid w:val="00E40579"/>
    <w:rPr>
      <w:rFonts w:ascii="Courier New" w:hAnsi="Courier New"/>
    </w:rPr>
  </w:style>
  <w:style w:type="character" w:customStyle="1" w:styleId="WW-WW8Num1z213">
    <w:name w:val="WW-WW8Num1z213"/>
    <w:rsid w:val="00E40579"/>
    <w:rPr>
      <w:rFonts w:ascii="Wingdings" w:hAnsi="Wingdings"/>
    </w:rPr>
  </w:style>
  <w:style w:type="character" w:customStyle="1" w:styleId="WW-WW8Num1z313">
    <w:name w:val="WW-WW8Num1z313"/>
    <w:rsid w:val="00E40579"/>
    <w:rPr>
      <w:rFonts w:ascii="Symbol" w:hAnsi="Symbol"/>
    </w:rPr>
  </w:style>
  <w:style w:type="character" w:customStyle="1" w:styleId="WW-WW8Num2z012">
    <w:name w:val="WW-WW8Num2z012"/>
    <w:rsid w:val="00E40579"/>
    <w:rPr>
      <w:rFonts w:ascii="Times New Roman" w:eastAsia="Times New Roman" w:hAnsi="Times New Roman"/>
    </w:rPr>
  </w:style>
  <w:style w:type="character" w:customStyle="1" w:styleId="WW-WW8Num2z112">
    <w:name w:val="WW-WW8Num2z112"/>
    <w:rsid w:val="00E40579"/>
    <w:rPr>
      <w:rFonts w:ascii="Courier New" w:hAnsi="Courier New"/>
    </w:rPr>
  </w:style>
  <w:style w:type="character" w:customStyle="1" w:styleId="WW-WW8Num2z212">
    <w:name w:val="WW-WW8Num2z212"/>
    <w:rsid w:val="00E40579"/>
    <w:rPr>
      <w:rFonts w:ascii="Wingdings" w:hAnsi="Wingdings"/>
    </w:rPr>
  </w:style>
  <w:style w:type="character" w:customStyle="1" w:styleId="WW-WW8Num2z312">
    <w:name w:val="WW-WW8Num2z312"/>
    <w:rsid w:val="00E40579"/>
    <w:rPr>
      <w:rFonts w:ascii="Symbol" w:hAnsi="Symbol"/>
    </w:rPr>
  </w:style>
  <w:style w:type="character" w:customStyle="1" w:styleId="WW-WW8Num5z012">
    <w:name w:val="WW-WW8Num5z012"/>
    <w:rsid w:val="00E40579"/>
    <w:rPr>
      <w:rFonts w:ascii="StarSymbol" w:eastAsia="StarSymbol" w:hAnsi="StarSymbol"/>
      <w:sz w:val="18"/>
    </w:rPr>
  </w:style>
  <w:style w:type="character" w:customStyle="1" w:styleId="WW-WW8Num6z012">
    <w:name w:val="WW-WW8Num6z012"/>
    <w:rsid w:val="00E40579"/>
    <w:rPr>
      <w:rFonts w:ascii="StarSymbol" w:eastAsia="StarSymbol" w:hAnsi="StarSymbol"/>
      <w:sz w:val="18"/>
    </w:rPr>
  </w:style>
  <w:style w:type="character" w:customStyle="1" w:styleId="WW-WW8Num7z012">
    <w:name w:val="WW-WW8Num7z012"/>
    <w:rsid w:val="00E40579"/>
    <w:rPr>
      <w:rFonts w:ascii="StarSymbol" w:eastAsia="StarSymbol" w:hAnsi="StarSymbol"/>
      <w:sz w:val="18"/>
    </w:rPr>
  </w:style>
  <w:style w:type="character" w:customStyle="1" w:styleId="WW-WW8Num8z012">
    <w:name w:val="WW-WW8Num8z012"/>
    <w:rsid w:val="00E40579"/>
    <w:rPr>
      <w:rFonts w:ascii="StarSymbol" w:eastAsia="StarSymbol" w:hAnsi="StarSymbol"/>
      <w:sz w:val="18"/>
    </w:rPr>
  </w:style>
  <w:style w:type="character" w:customStyle="1" w:styleId="WW-WW8Num9z012">
    <w:name w:val="WW-WW8Num9z012"/>
    <w:rsid w:val="00E40579"/>
    <w:rPr>
      <w:rFonts w:ascii="StarSymbol" w:eastAsia="StarSymbol" w:hAnsi="StarSymbol"/>
      <w:sz w:val="18"/>
    </w:rPr>
  </w:style>
  <w:style w:type="character" w:customStyle="1" w:styleId="WW-WW8Num10z012">
    <w:name w:val="WW-WW8Num10z012"/>
    <w:rsid w:val="00E40579"/>
    <w:rPr>
      <w:rFonts w:ascii="StarSymbol" w:eastAsia="StarSymbol" w:hAnsi="StarSymbol"/>
      <w:sz w:val="18"/>
    </w:rPr>
  </w:style>
  <w:style w:type="character" w:customStyle="1" w:styleId="WW-WW8Num14z011">
    <w:name w:val="WW-WW8Num14z011"/>
    <w:rsid w:val="00E40579"/>
    <w:rPr>
      <w:rFonts w:ascii="StarSymbol" w:eastAsia="StarSymbol" w:hAnsi="StarSymbol"/>
      <w:sz w:val="18"/>
    </w:rPr>
  </w:style>
  <w:style w:type="character" w:customStyle="1" w:styleId="WW-WW8Num15z04">
    <w:name w:val="WW-WW8Num15z04"/>
    <w:rsid w:val="00E40579"/>
    <w:rPr>
      <w:rFonts w:ascii="StarSymbol" w:eastAsia="StarSymbol" w:hAnsi="StarSymbol"/>
      <w:sz w:val="18"/>
    </w:rPr>
  </w:style>
  <w:style w:type="character" w:customStyle="1" w:styleId="WW-WW8Num1z014">
    <w:name w:val="WW-WW8Num1z014"/>
    <w:rsid w:val="00E40579"/>
    <w:rPr>
      <w:rFonts w:ascii="Times New Roman" w:eastAsia="Times New Roman" w:hAnsi="Times New Roman"/>
    </w:rPr>
  </w:style>
  <w:style w:type="character" w:customStyle="1" w:styleId="WW-WW8Num1z114">
    <w:name w:val="WW-WW8Num1z114"/>
    <w:rsid w:val="00E40579"/>
    <w:rPr>
      <w:rFonts w:ascii="Courier New" w:hAnsi="Courier New"/>
    </w:rPr>
  </w:style>
  <w:style w:type="character" w:customStyle="1" w:styleId="WW-WW8Num1z214">
    <w:name w:val="WW-WW8Num1z214"/>
    <w:rsid w:val="00E40579"/>
    <w:rPr>
      <w:rFonts w:ascii="Wingdings" w:hAnsi="Wingdings"/>
    </w:rPr>
  </w:style>
  <w:style w:type="character" w:customStyle="1" w:styleId="WW-WW8Num1z314">
    <w:name w:val="WW-WW8Num1z314"/>
    <w:rsid w:val="00E40579"/>
    <w:rPr>
      <w:rFonts w:ascii="Symbol" w:hAnsi="Symbol"/>
    </w:rPr>
  </w:style>
  <w:style w:type="character" w:customStyle="1" w:styleId="WW-WW8Num2z013">
    <w:name w:val="WW-WW8Num2z013"/>
    <w:rsid w:val="00E40579"/>
    <w:rPr>
      <w:rFonts w:ascii="Times New Roman" w:eastAsia="Times New Roman" w:hAnsi="Times New Roman"/>
    </w:rPr>
  </w:style>
  <w:style w:type="character" w:customStyle="1" w:styleId="WW-WW8Num2z113">
    <w:name w:val="WW-WW8Num2z113"/>
    <w:rsid w:val="00E40579"/>
    <w:rPr>
      <w:rFonts w:ascii="Courier New" w:hAnsi="Courier New"/>
    </w:rPr>
  </w:style>
  <w:style w:type="character" w:customStyle="1" w:styleId="WW-WW8Num2z213">
    <w:name w:val="WW-WW8Num2z213"/>
    <w:rsid w:val="00E40579"/>
    <w:rPr>
      <w:rFonts w:ascii="Wingdings" w:hAnsi="Wingdings"/>
    </w:rPr>
  </w:style>
  <w:style w:type="character" w:customStyle="1" w:styleId="WW-WW8Num2z313">
    <w:name w:val="WW-WW8Num2z313"/>
    <w:rsid w:val="00E40579"/>
    <w:rPr>
      <w:rFonts w:ascii="Symbol" w:hAnsi="Symbol"/>
    </w:rPr>
  </w:style>
  <w:style w:type="character" w:customStyle="1" w:styleId="WW-WW8Num5z013">
    <w:name w:val="WW-WW8Num5z013"/>
    <w:rsid w:val="00E40579"/>
    <w:rPr>
      <w:rFonts w:ascii="StarSymbol" w:eastAsia="StarSymbol" w:hAnsi="StarSymbol"/>
      <w:sz w:val="18"/>
    </w:rPr>
  </w:style>
  <w:style w:type="character" w:customStyle="1" w:styleId="WW-WW8Num6z013">
    <w:name w:val="WW-WW8Num6z013"/>
    <w:rsid w:val="00E40579"/>
    <w:rPr>
      <w:rFonts w:ascii="StarSymbol" w:eastAsia="StarSymbol" w:hAnsi="StarSymbol"/>
      <w:sz w:val="18"/>
    </w:rPr>
  </w:style>
  <w:style w:type="character" w:customStyle="1" w:styleId="WW-WW8Num7z013">
    <w:name w:val="WW-WW8Num7z013"/>
    <w:rsid w:val="00E40579"/>
    <w:rPr>
      <w:rFonts w:ascii="StarSymbol" w:eastAsia="StarSymbol" w:hAnsi="StarSymbol"/>
      <w:sz w:val="18"/>
    </w:rPr>
  </w:style>
  <w:style w:type="character" w:customStyle="1" w:styleId="WW-WW8Num8z013">
    <w:name w:val="WW-WW8Num8z013"/>
    <w:rsid w:val="00E40579"/>
    <w:rPr>
      <w:rFonts w:ascii="StarSymbol" w:eastAsia="StarSymbol" w:hAnsi="StarSymbol"/>
      <w:sz w:val="18"/>
    </w:rPr>
  </w:style>
  <w:style w:type="character" w:customStyle="1" w:styleId="WW-WW8Num9z013">
    <w:name w:val="WW-WW8Num9z013"/>
    <w:rsid w:val="00E40579"/>
    <w:rPr>
      <w:rFonts w:ascii="StarSymbol" w:eastAsia="StarSymbol" w:hAnsi="StarSymbol"/>
      <w:sz w:val="18"/>
    </w:rPr>
  </w:style>
  <w:style w:type="character" w:customStyle="1" w:styleId="WW-WW8Num10z013">
    <w:name w:val="WW-WW8Num10z013"/>
    <w:rsid w:val="00E40579"/>
    <w:rPr>
      <w:rFonts w:ascii="StarSymbol" w:eastAsia="StarSymbol" w:hAnsi="StarSymbol"/>
      <w:sz w:val="18"/>
    </w:rPr>
  </w:style>
  <w:style w:type="character" w:customStyle="1" w:styleId="WW-WW8Num14z012">
    <w:name w:val="WW-WW8Num14z012"/>
    <w:rsid w:val="00E40579"/>
    <w:rPr>
      <w:rFonts w:ascii="StarSymbol" w:eastAsia="StarSymbol" w:hAnsi="StarSymbol"/>
      <w:sz w:val="18"/>
    </w:rPr>
  </w:style>
  <w:style w:type="character" w:customStyle="1" w:styleId="WW-WW8Num15z05">
    <w:name w:val="WW-WW8Num15z05"/>
    <w:rsid w:val="00E40579"/>
    <w:rPr>
      <w:rFonts w:ascii="StarSymbol" w:eastAsia="StarSymbol" w:hAnsi="StarSymbol"/>
      <w:sz w:val="18"/>
    </w:rPr>
  </w:style>
  <w:style w:type="character" w:customStyle="1" w:styleId="WW-WW8Num1z015">
    <w:name w:val="WW-WW8Num1z015"/>
    <w:rsid w:val="00E40579"/>
    <w:rPr>
      <w:rFonts w:ascii="Times New Roman" w:eastAsia="Times New Roman" w:hAnsi="Times New Roman"/>
    </w:rPr>
  </w:style>
  <w:style w:type="character" w:customStyle="1" w:styleId="WW-WW8Num1z115">
    <w:name w:val="WW-WW8Num1z115"/>
    <w:rsid w:val="00E40579"/>
    <w:rPr>
      <w:rFonts w:ascii="Courier New" w:hAnsi="Courier New"/>
    </w:rPr>
  </w:style>
  <w:style w:type="character" w:customStyle="1" w:styleId="WW-WW8Num1z215">
    <w:name w:val="WW-WW8Num1z215"/>
    <w:rsid w:val="00E40579"/>
    <w:rPr>
      <w:rFonts w:ascii="Wingdings" w:hAnsi="Wingdings"/>
    </w:rPr>
  </w:style>
  <w:style w:type="character" w:customStyle="1" w:styleId="WW-WW8Num1z315">
    <w:name w:val="WW-WW8Num1z315"/>
    <w:rsid w:val="00E40579"/>
    <w:rPr>
      <w:rFonts w:ascii="Symbol" w:hAnsi="Symbol"/>
    </w:rPr>
  </w:style>
  <w:style w:type="character" w:customStyle="1" w:styleId="WW-WW8Num2z014">
    <w:name w:val="WW-WW8Num2z014"/>
    <w:rsid w:val="00E40579"/>
    <w:rPr>
      <w:rFonts w:ascii="Times New Roman" w:eastAsia="Times New Roman" w:hAnsi="Times New Roman"/>
    </w:rPr>
  </w:style>
  <w:style w:type="character" w:customStyle="1" w:styleId="WW-WW8Num2z114">
    <w:name w:val="WW-WW8Num2z114"/>
    <w:rsid w:val="00E40579"/>
    <w:rPr>
      <w:rFonts w:ascii="Courier New" w:hAnsi="Courier New"/>
    </w:rPr>
  </w:style>
  <w:style w:type="character" w:customStyle="1" w:styleId="WW-WW8Num2z214">
    <w:name w:val="WW-WW8Num2z214"/>
    <w:rsid w:val="00E40579"/>
    <w:rPr>
      <w:rFonts w:ascii="Wingdings" w:hAnsi="Wingdings"/>
    </w:rPr>
  </w:style>
  <w:style w:type="character" w:customStyle="1" w:styleId="WW-WW8Num2z314">
    <w:name w:val="WW-WW8Num2z314"/>
    <w:rsid w:val="00E40579"/>
    <w:rPr>
      <w:rFonts w:ascii="Symbol" w:hAnsi="Symbol"/>
    </w:rPr>
  </w:style>
  <w:style w:type="character" w:customStyle="1" w:styleId="WW-WW8Num5z014">
    <w:name w:val="WW-WW8Num5z014"/>
    <w:rsid w:val="00E40579"/>
    <w:rPr>
      <w:rFonts w:ascii="StarSymbol" w:eastAsia="StarSymbol" w:hAnsi="StarSymbol"/>
      <w:sz w:val="18"/>
    </w:rPr>
  </w:style>
  <w:style w:type="character" w:customStyle="1" w:styleId="WW-WW8Num6z014">
    <w:name w:val="WW-WW8Num6z014"/>
    <w:rsid w:val="00E40579"/>
    <w:rPr>
      <w:rFonts w:ascii="StarSymbol" w:eastAsia="StarSymbol" w:hAnsi="StarSymbol"/>
      <w:sz w:val="18"/>
    </w:rPr>
  </w:style>
  <w:style w:type="character" w:customStyle="1" w:styleId="WW-WW8Num7z014">
    <w:name w:val="WW-WW8Num7z014"/>
    <w:rsid w:val="00E40579"/>
    <w:rPr>
      <w:rFonts w:ascii="StarSymbol" w:eastAsia="StarSymbol" w:hAnsi="StarSymbol"/>
      <w:sz w:val="18"/>
    </w:rPr>
  </w:style>
  <w:style w:type="character" w:customStyle="1" w:styleId="WW-WW8Num8z014">
    <w:name w:val="WW-WW8Num8z014"/>
    <w:rsid w:val="00E40579"/>
    <w:rPr>
      <w:rFonts w:ascii="StarSymbol" w:eastAsia="StarSymbol" w:hAnsi="StarSymbol"/>
      <w:sz w:val="18"/>
    </w:rPr>
  </w:style>
  <w:style w:type="character" w:customStyle="1" w:styleId="WW-WW8Num9z014">
    <w:name w:val="WW-WW8Num9z014"/>
    <w:rsid w:val="00E40579"/>
    <w:rPr>
      <w:rFonts w:ascii="StarSymbol" w:eastAsia="StarSymbol" w:hAnsi="StarSymbol"/>
      <w:sz w:val="18"/>
    </w:rPr>
  </w:style>
  <w:style w:type="character" w:customStyle="1" w:styleId="WW-WW8Num10z014">
    <w:name w:val="WW-WW8Num10z014"/>
    <w:rsid w:val="00E40579"/>
    <w:rPr>
      <w:rFonts w:ascii="StarSymbol" w:eastAsia="StarSymbol" w:hAnsi="StarSymbol"/>
      <w:sz w:val="18"/>
    </w:rPr>
  </w:style>
  <w:style w:type="character" w:customStyle="1" w:styleId="WW-WW8Num14z013">
    <w:name w:val="WW-WW8Num14z013"/>
    <w:rsid w:val="00E40579"/>
    <w:rPr>
      <w:rFonts w:ascii="StarSymbol" w:eastAsia="StarSymbol" w:hAnsi="StarSymbol"/>
      <w:sz w:val="18"/>
    </w:rPr>
  </w:style>
  <w:style w:type="character" w:customStyle="1" w:styleId="WW-WW8Num15z06">
    <w:name w:val="WW-WW8Num15z06"/>
    <w:rsid w:val="00E40579"/>
    <w:rPr>
      <w:rFonts w:ascii="StarSymbol" w:eastAsia="StarSymbol" w:hAnsi="StarSymbol"/>
      <w:sz w:val="18"/>
    </w:rPr>
  </w:style>
  <w:style w:type="character" w:customStyle="1" w:styleId="WW-WW8Num1z016">
    <w:name w:val="WW-WW8Num1z016"/>
    <w:rsid w:val="00E40579"/>
    <w:rPr>
      <w:rFonts w:ascii="Times New Roman" w:eastAsia="Times New Roman" w:hAnsi="Times New Roman"/>
    </w:rPr>
  </w:style>
  <w:style w:type="character" w:customStyle="1" w:styleId="WW-WW8Num1z116">
    <w:name w:val="WW-WW8Num1z116"/>
    <w:rsid w:val="00E40579"/>
    <w:rPr>
      <w:rFonts w:ascii="Courier New" w:hAnsi="Courier New"/>
    </w:rPr>
  </w:style>
  <w:style w:type="character" w:customStyle="1" w:styleId="WW-WW8Num1z216">
    <w:name w:val="WW-WW8Num1z216"/>
    <w:rsid w:val="00E40579"/>
    <w:rPr>
      <w:rFonts w:ascii="Wingdings" w:hAnsi="Wingdings"/>
    </w:rPr>
  </w:style>
  <w:style w:type="character" w:customStyle="1" w:styleId="WW-WW8Num1z316">
    <w:name w:val="WW-WW8Num1z316"/>
    <w:rsid w:val="00E40579"/>
    <w:rPr>
      <w:rFonts w:ascii="Symbol" w:hAnsi="Symbol"/>
    </w:rPr>
  </w:style>
  <w:style w:type="character" w:customStyle="1" w:styleId="WW-WW8Num2z015">
    <w:name w:val="WW-WW8Num2z015"/>
    <w:rsid w:val="00E40579"/>
    <w:rPr>
      <w:rFonts w:ascii="Times New Roman" w:eastAsia="Times New Roman" w:hAnsi="Times New Roman"/>
    </w:rPr>
  </w:style>
  <w:style w:type="character" w:customStyle="1" w:styleId="WW-WW8Num2z115">
    <w:name w:val="WW-WW8Num2z115"/>
    <w:rsid w:val="00E40579"/>
    <w:rPr>
      <w:rFonts w:ascii="Courier New" w:hAnsi="Courier New"/>
    </w:rPr>
  </w:style>
  <w:style w:type="character" w:customStyle="1" w:styleId="WW-WW8Num2z215">
    <w:name w:val="WW-WW8Num2z215"/>
    <w:rsid w:val="00E40579"/>
    <w:rPr>
      <w:rFonts w:ascii="Wingdings" w:hAnsi="Wingdings"/>
    </w:rPr>
  </w:style>
  <w:style w:type="character" w:customStyle="1" w:styleId="WW-WW8Num2z315">
    <w:name w:val="WW-WW8Num2z315"/>
    <w:rsid w:val="00E40579"/>
    <w:rPr>
      <w:rFonts w:ascii="Symbol" w:hAnsi="Symbol"/>
    </w:rPr>
  </w:style>
  <w:style w:type="character" w:customStyle="1" w:styleId="WW-WW8Num5z015">
    <w:name w:val="WW-WW8Num5z015"/>
    <w:rsid w:val="00E40579"/>
    <w:rPr>
      <w:rFonts w:ascii="StarSymbol" w:eastAsia="StarSymbol" w:hAnsi="StarSymbol"/>
      <w:sz w:val="18"/>
    </w:rPr>
  </w:style>
  <w:style w:type="character" w:customStyle="1" w:styleId="WW-WW8Num6z015">
    <w:name w:val="WW-WW8Num6z015"/>
    <w:rsid w:val="00E40579"/>
    <w:rPr>
      <w:rFonts w:ascii="StarSymbol" w:eastAsia="StarSymbol" w:hAnsi="StarSymbol"/>
      <w:sz w:val="18"/>
    </w:rPr>
  </w:style>
  <w:style w:type="character" w:customStyle="1" w:styleId="WW-WW8Num7z015">
    <w:name w:val="WW-WW8Num7z015"/>
    <w:rsid w:val="00E40579"/>
    <w:rPr>
      <w:rFonts w:ascii="StarSymbol" w:eastAsia="StarSymbol" w:hAnsi="StarSymbol"/>
      <w:sz w:val="18"/>
    </w:rPr>
  </w:style>
  <w:style w:type="character" w:customStyle="1" w:styleId="WW-WW8Num8z015">
    <w:name w:val="WW-WW8Num8z015"/>
    <w:rsid w:val="00E40579"/>
    <w:rPr>
      <w:rFonts w:ascii="StarSymbol" w:eastAsia="StarSymbol" w:hAnsi="StarSymbol"/>
      <w:sz w:val="18"/>
    </w:rPr>
  </w:style>
  <w:style w:type="character" w:customStyle="1" w:styleId="WW-WW8Num9z015">
    <w:name w:val="WW-WW8Num9z015"/>
    <w:rsid w:val="00E40579"/>
    <w:rPr>
      <w:rFonts w:ascii="StarSymbol" w:eastAsia="StarSymbol" w:hAnsi="StarSymbol"/>
      <w:sz w:val="18"/>
    </w:rPr>
  </w:style>
  <w:style w:type="character" w:customStyle="1" w:styleId="WW-WW8Num10z015">
    <w:name w:val="WW-WW8Num10z015"/>
    <w:rsid w:val="00E40579"/>
    <w:rPr>
      <w:rFonts w:ascii="StarSymbol" w:eastAsia="StarSymbol" w:hAnsi="StarSymbol"/>
      <w:sz w:val="18"/>
    </w:rPr>
  </w:style>
  <w:style w:type="character" w:customStyle="1" w:styleId="WW-WW8Num14z014">
    <w:name w:val="WW-WW8Num14z014"/>
    <w:rsid w:val="00E40579"/>
    <w:rPr>
      <w:rFonts w:ascii="StarSymbol" w:eastAsia="StarSymbol" w:hAnsi="StarSymbol"/>
      <w:sz w:val="18"/>
    </w:rPr>
  </w:style>
  <w:style w:type="character" w:customStyle="1" w:styleId="WW-WW8Num15z07">
    <w:name w:val="WW-WW8Num15z07"/>
    <w:rsid w:val="00E40579"/>
    <w:rPr>
      <w:rFonts w:ascii="StarSymbol" w:eastAsia="StarSymbol" w:hAnsi="StarSymbol"/>
      <w:sz w:val="18"/>
    </w:rPr>
  </w:style>
  <w:style w:type="character" w:customStyle="1" w:styleId="WW-WW8Num1z017">
    <w:name w:val="WW-WW8Num1z017"/>
    <w:rsid w:val="00E40579"/>
    <w:rPr>
      <w:rFonts w:ascii="Times New Roman" w:eastAsia="Times New Roman" w:hAnsi="Times New Roman"/>
    </w:rPr>
  </w:style>
  <w:style w:type="character" w:customStyle="1" w:styleId="WW-WW8Num1z117">
    <w:name w:val="WW-WW8Num1z117"/>
    <w:rsid w:val="00E40579"/>
    <w:rPr>
      <w:rFonts w:ascii="Courier New" w:hAnsi="Courier New"/>
    </w:rPr>
  </w:style>
  <w:style w:type="character" w:customStyle="1" w:styleId="WW-WW8Num1z217">
    <w:name w:val="WW-WW8Num1z217"/>
    <w:rsid w:val="00E40579"/>
    <w:rPr>
      <w:rFonts w:ascii="Wingdings" w:hAnsi="Wingdings"/>
    </w:rPr>
  </w:style>
  <w:style w:type="character" w:customStyle="1" w:styleId="WW-WW8Num1z317">
    <w:name w:val="WW-WW8Num1z317"/>
    <w:rsid w:val="00E40579"/>
    <w:rPr>
      <w:rFonts w:ascii="Symbol" w:hAnsi="Symbol"/>
    </w:rPr>
  </w:style>
  <w:style w:type="character" w:customStyle="1" w:styleId="WW-WW8Num2z016">
    <w:name w:val="WW-WW8Num2z016"/>
    <w:rsid w:val="00E40579"/>
    <w:rPr>
      <w:rFonts w:ascii="Times New Roman" w:eastAsia="Times New Roman" w:hAnsi="Times New Roman"/>
    </w:rPr>
  </w:style>
  <w:style w:type="character" w:customStyle="1" w:styleId="WW-WW8Num2z116">
    <w:name w:val="WW-WW8Num2z116"/>
    <w:rsid w:val="00E40579"/>
    <w:rPr>
      <w:rFonts w:ascii="Courier New" w:hAnsi="Courier New"/>
    </w:rPr>
  </w:style>
  <w:style w:type="character" w:customStyle="1" w:styleId="WW-WW8Num2z216">
    <w:name w:val="WW-WW8Num2z216"/>
    <w:rsid w:val="00E40579"/>
    <w:rPr>
      <w:rFonts w:ascii="Wingdings" w:hAnsi="Wingdings"/>
    </w:rPr>
  </w:style>
  <w:style w:type="character" w:customStyle="1" w:styleId="WW-WW8Num2z316">
    <w:name w:val="WW-WW8Num2z316"/>
    <w:rsid w:val="00E40579"/>
    <w:rPr>
      <w:rFonts w:ascii="Symbol" w:hAnsi="Symbol"/>
    </w:rPr>
  </w:style>
  <w:style w:type="character" w:customStyle="1" w:styleId="WW-WW8Num5z016">
    <w:name w:val="WW-WW8Num5z016"/>
    <w:rsid w:val="00E40579"/>
    <w:rPr>
      <w:rFonts w:ascii="StarSymbol" w:eastAsia="StarSymbol" w:hAnsi="StarSymbol"/>
      <w:sz w:val="18"/>
    </w:rPr>
  </w:style>
  <w:style w:type="character" w:customStyle="1" w:styleId="WW-WW8Num6z016">
    <w:name w:val="WW-WW8Num6z016"/>
    <w:rsid w:val="00E40579"/>
    <w:rPr>
      <w:rFonts w:ascii="StarSymbol" w:eastAsia="StarSymbol" w:hAnsi="StarSymbol"/>
      <w:sz w:val="18"/>
    </w:rPr>
  </w:style>
  <w:style w:type="character" w:customStyle="1" w:styleId="WW-WW8Num7z016">
    <w:name w:val="WW-WW8Num7z016"/>
    <w:rsid w:val="00E40579"/>
    <w:rPr>
      <w:rFonts w:ascii="StarSymbol" w:eastAsia="StarSymbol" w:hAnsi="StarSymbol"/>
      <w:sz w:val="18"/>
    </w:rPr>
  </w:style>
  <w:style w:type="character" w:customStyle="1" w:styleId="WW-WW8Num8z016">
    <w:name w:val="WW-WW8Num8z016"/>
    <w:rsid w:val="00E40579"/>
    <w:rPr>
      <w:rFonts w:ascii="StarSymbol" w:eastAsia="StarSymbol" w:hAnsi="StarSymbol"/>
      <w:sz w:val="18"/>
    </w:rPr>
  </w:style>
  <w:style w:type="character" w:customStyle="1" w:styleId="WW-WW8Num9z016">
    <w:name w:val="WW-WW8Num9z016"/>
    <w:rsid w:val="00E40579"/>
    <w:rPr>
      <w:rFonts w:ascii="StarSymbol" w:eastAsia="StarSymbol" w:hAnsi="StarSymbol"/>
      <w:sz w:val="18"/>
    </w:rPr>
  </w:style>
  <w:style w:type="character" w:customStyle="1" w:styleId="WW-WW8Num10z016">
    <w:name w:val="WW-WW8Num10z016"/>
    <w:rsid w:val="00E40579"/>
    <w:rPr>
      <w:rFonts w:ascii="StarSymbol" w:eastAsia="StarSymbol" w:hAnsi="StarSymbol"/>
      <w:sz w:val="18"/>
    </w:rPr>
  </w:style>
  <w:style w:type="character" w:customStyle="1" w:styleId="WW-WW8Num14z015">
    <w:name w:val="WW-WW8Num14z015"/>
    <w:rsid w:val="00E40579"/>
    <w:rPr>
      <w:rFonts w:ascii="StarSymbol" w:eastAsia="StarSymbol" w:hAnsi="StarSymbol"/>
      <w:sz w:val="18"/>
    </w:rPr>
  </w:style>
  <w:style w:type="character" w:customStyle="1" w:styleId="WW-WW8Num15z08">
    <w:name w:val="WW-WW8Num15z08"/>
    <w:rsid w:val="00E40579"/>
    <w:rPr>
      <w:rFonts w:ascii="StarSymbol" w:eastAsia="StarSymbol" w:hAnsi="StarSymbol"/>
      <w:sz w:val="18"/>
    </w:rPr>
  </w:style>
  <w:style w:type="character" w:customStyle="1" w:styleId="WW-WW8Num1z018">
    <w:name w:val="WW-WW8Num1z018"/>
    <w:rsid w:val="00E40579"/>
    <w:rPr>
      <w:rFonts w:ascii="Times New Roman" w:eastAsia="Times New Roman" w:hAnsi="Times New Roman"/>
    </w:rPr>
  </w:style>
  <w:style w:type="character" w:customStyle="1" w:styleId="WW-WW8Num1z118">
    <w:name w:val="WW-WW8Num1z118"/>
    <w:rsid w:val="00E40579"/>
    <w:rPr>
      <w:rFonts w:ascii="Courier New" w:hAnsi="Courier New"/>
    </w:rPr>
  </w:style>
  <w:style w:type="character" w:customStyle="1" w:styleId="WW-WW8Num1z218">
    <w:name w:val="WW-WW8Num1z218"/>
    <w:rsid w:val="00E40579"/>
    <w:rPr>
      <w:rFonts w:ascii="Wingdings" w:hAnsi="Wingdings"/>
    </w:rPr>
  </w:style>
  <w:style w:type="character" w:customStyle="1" w:styleId="WW-WW8Num1z318">
    <w:name w:val="WW-WW8Num1z318"/>
    <w:rsid w:val="00E40579"/>
    <w:rPr>
      <w:rFonts w:ascii="Symbol" w:hAnsi="Symbol"/>
    </w:rPr>
  </w:style>
  <w:style w:type="character" w:customStyle="1" w:styleId="WW-WW8Num2z017">
    <w:name w:val="WW-WW8Num2z017"/>
    <w:rsid w:val="00E40579"/>
    <w:rPr>
      <w:rFonts w:ascii="Times New Roman" w:eastAsia="Times New Roman" w:hAnsi="Times New Roman"/>
    </w:rPr>
  </w:style>
  <w:style w:type="character" w:customStyle="1" w:styleId="WW-WW8Num2z117">
    <w:name w:val="WW-WW8Num2z117"/>
    <w:rsid w:val="00E40579"/>
    <w:rPr>
      <w:rFonts w:ascii="Courier New" w:hAnsi="Courier New"/>
    </w:rPr>
  </w:style>
  <w:style w:type="character" w:customStyle="1" w:styleId="WW-WW8Num2z217">
    <w:name w:val="WW-WW8Num2z217"/>
    <w:rsid w:val="00E40579"/>
    <w:rPr>
      <w:rFonts w:ascii="Wingdings" w:hAnsi="Wingdings"/>
    </w:rPr>
  </w:style>
  <w:style w:type="character" w:customStyle="1" w:styleId="WW-WW8Num2z317">
    <w:name w:val="WW-WW8Num2z317"/>
    <w:rsid w:val="00E40579"/>
    <w:rPr>
      <w:rFonts w:ascii="Symbol" w:hAnsi="Symbol"/>
    </w:rPr>
  </w:style>
  <w:style w:type="character" w:customStyle="1" w:styleId="WW-WW8Num5z017">
    <w:name w:val="WW-WW8Num5z017"/>
    <w:rsid w:val="00E40579"/>
    <w:rPr>
      <w:rFonts w:ascii="StarSymbol" w:eastAsia="StarSymbol" w:hAnsi="StarSymbol"/>
      <w:sz w:val="18"/>
    </w:rPr>
  </w:style>
  <w:style w:type="character" w:customStyle="1" w:styleId="WW-WW8Num6z017">
    <w:name w:val="WW-WW8Num6z017"/>
    <w:rsid w:val="00E40579"/>
    <w:rPr>
      <w:rFonts w:ascii="StarSymbol" w:eastAsia="StarSymbol" w:hAnsi="StarSymbol"/>
      <w:sz w:val="18"/>
    </w:rPr>
  </w:style>
  <w:style w:type="character" w:customStyle="1" w:styleId="WW-WW8Num7z017">
    <w:name w:val="WW-WW8Num7z017"/>
    <w:rsid w:val="00E40579"/>
    <w:rPr>
      <w:rFonts w:ascii="StarSymbol" w:eastAsia="StarSymbol" w:hAnsi="StarSymbol"/>
      <w:sz w:val="18"/>
    </w:rPr>
  </w:style>
  <w:style w:type="character" w:customStyle="1" w:styleId="WW-WW8Num8z017">
    <w:name w:val="WW-WW8Num8z017"/>
    <w:rsid w:val="00E40579"/>
    <w:rPr>
      <w:rFonts w:ascii="StarSymbol" w:eastAsia="StarSymbol" w:hAnsi="StarSymbol"/>
      <w:sz w:val="18"/>
    </w:rPr>
  </w:style>
  <w:style w:type="character" w:customStyle="1" w:styleId="WW-WW8Num9z017">
    <w:name w:val="WW-WW8Num9z017"/>
    <w:rsid w:val="00E40579"/>
    <w:rPr>
      <w:rFonts w:ascii="StarSymbol" w:eastAsia="StarSymbol" w:hAnsi="StarSymbol"/>
      <w:sz w:val="18"/>
    </w:rPr>
  </w:style>
  <w:style w:type="character" w:customStyle="1" w:styleId="WW-WW8Num10z017">
    <w:name w:val="WW-WW8Num10z017"/>
    <w:rsid w:val="00E40579"/>
    <w:rPr>
      <w:rFonts w:ascii="StarSymbol" w:eastAsia="StarSymbol" w:hAnsi="StarSymbol"/>
      <w:sz w:val="18"/>
    </w:rPr>
  </w:style>
  <w:style w:type="character" w:customStyle="1" w:styleId="WW-WW8Num14z016">
    <w:name w:val="WW-WW8Num14z016"/>
    <w:rsid w:val="00E40579"/>
    <w:rPr>
      <w:rFonts w:ascii="StarSymbol" w:eastAsia="StarSymbol" w:hAnsi="StarSymbol"/>
      <w:sz w:val="18"/>
    </w:rPr>
  </w:style>
  <w:style w:type="character" w:customStyle="1" w:styleId="WW-WW8Num15z09">
    <w:name w:val="WW-WW8Num15z09"/>
    <w:rsid w:val="00E40579"/>
    <w:rPr>
      <w:rFonts w:ascii="StarSymbol" w:eastAsia="StarSymbol" w:hAnsi="StarSymbol"/>
      <w:sz w:val="18"/>
    </w:rPr>
  </w:style>
  <w:style w:type="character" w:styleId="slostrnky">
    <w:name w:val="page number"/>
    <w:basedOn w:val="WW-Standardnpsmoodstavce"/>
    <w:rsid w:val="00E40579"/>
  </w:style>
  <w:style w:type="character" w:customStyle="1" w:styleId="WW-WW8Num1z019">
    <w:name w:val="WW-WW8Num1z019"/>
    <w:rsid w:val="00E40579"/>
    <w:rPr>
      <w:rFonts w:ascii="Times New Roman" w:eastAsia="Times New Roman" w:hAnsi="Times New Roman"/>
    </w:rPr>
  </w:style>
  <w:style w:type="character" w:customStyle="1" w:styleId="WW-WW8Num1z119">
    <w:name w:val="WW-WW8Num1z119"/>
    <w:rsid w:val="00E40579"/>
    <w:rPr>
      <w:rFonts w:ascii="Courier New" w:hAnsi="Courier New"/>
    </w:rPr>
  </w:style>
  <w:style w:type="character" w:customStyle="1" w:styleId="WW-WW8Num1z219">
    <w:name w:val="WW-WW8Num1z219"/>
    <w:rsid w:val="00E40579"/>
    <w:rPr>
      <w:rFonts w:ascii="Wingdings" w:hAnsi="Wingdings"/>
    </w:rPr>
  </w:style>
  <w:style w:type="character" w:customStyle="1" w:styleId="WW-WW8Num1z319">
    <w:name w:val="WW-WW8Num1z319"/>
    <w:rsid w:val="00E40579"/>
    <w:rPr>
      <w:rFonts w:ascii="Symbol" w:hAnsi="Symbol"/>
    </w:rPr>
  </w:style>
  <w:style w:type="character" w:customStyle="1" w:styleId="WW-WW8Num2z018">
    <w:name w:val="WW-WW8Num2z018"/>
    <w:rsid w:val="00E40579"/>
    <w:rPr>
      <w:rFonts w:ascii="Times New Roman" w:eastAsia="Times New Roman" w:hAnsi="Times New Roman"/>
    </w:rPr>
  </w:style>
  <w:style w:type="character" w:customStyle="1" w:styleId="WW-WW8Num2z118">
    <w:name w:val="WW-WW8Num2z118"/>
    <w:rsid w:val="00E40579"/>
    <w:rPr>
      <w:rFonts w:ascii="Courier New" w:hAnsi="Courier New"/>
    </w:rPr>
  </w:style>
  <w:style w:type="character" w:customStyle="1" w:styleId="WW-WW8Num2z218">
    <w:name w:val="WW-WW8Num2z218"/>
    <w:rsid w:val="00E40579"/>
    <w:rPr>
      <w:rFonts w:ascii="Wingdings" w:hAnsi="Wingdings"/>
    </w:rPr>
  </w:style>
  <w:style w:type="character" w:customStyle="1" w:styleId="WW-WW8Num2z318">
    <w:name w:val="WW-WW8Num2z318"/>
    <w:rsid w:val="00E40579"/>
    <w:rPr>
      <w:rFonts w:ascii="Symbol" w:hAnsi="Symbol"/>
    </w:rPr>
  </w:style>
  <w:style w:type="character" w:customStyle="1" w:styleId="WW-WW8Num5z018">
    <w:name w:val="WW-WW8Num5z018"/>
    <w:rsid w:val="00E40579"/>
    <w:rPr>
      <w:rFonts w:ascii="StarSymbol" w:eastAsia="StarSymbol" w:hAnsi="StarSymbol"/>
      <w:sz w:val="18"/>
    </w:rPr>
  </w:style>
  <w:style w:type="character" w:customStyle="1" w:styleId="WW-WW8Num6z018">
    <w:name w:val="WW-WW8Num6z018"/>
    <w:rsid w:val="00E40579"/>
    <w:rPr>
      <w:rFonts w:ascii="StarSymbol" w:eastAsia="StarSymbol" w:hAnsi="StarSymbol"/>
      <w:sz w:val="18"/>
    </w:rPr>
  </w:style>
  <w:style w:type="character" w:customStyle="1" w:styleId="WW-WW8Num7z018">
    <w:name w:val="WW-WW8Num7z018"/>
    <w:rsid w:val="00E40579"/>
    <w:rPr>
      <w:rFonts w:ascii="StarSymbol" w:eastAsia="StarSymbol" w:hAnsi="StarSymbol"/>
      <w:sz w:val="18"/>
    </w:rPr>
  </w:style>
  <w:style w:type="character" w:customStyle="1" w:styleId="WW-WW8Num8z018">
    <w:name w:val="WW-WW8Num8z018"/>
    <w:rsid w:val="00E40579"/>
    <w:rPr>
      <w:rFonts w:ascii="StarSymbol" w:eastAsia="StarSymbol" w:hAnsi="StarSymbol"/>
      <w:sz w:val="18"/>
    </w:rPr>
  </w:style>
  <w:style w:type="character" w:customStyle="1" w:styleId="WW-WW8Num9z018">
    <w:name w:val="WW-WW8Num9z018"/>
    <w:rsid w:val="00E40579"/>
    <w:rPr>
      <w:rFonts w:ascii="StarSymbol" w:eastAsia="StarSymbol" w:hAnsi="StarSymbol"/>
      <w:sz w:val="18"/>
    </w:rPr>
  </w:style>
  <w:style w:type="character" w:customStyle="1" w:styleId="WW-WW8Num10z018">
    <w:name w:val="WW-WW8Num10z018"/>
    <w:rsid w:val="00E40579"/>
    <w:rPr>
      <w:rFonts w:ascii="StarSymbol" w:eastAsia="StarSymbol" w:hAnsi="StarSymbol"/>
      <w:sz w:val="18"/>
    </w:rPr>
  </w:style>
  <w:style w:type="character" w:customStyle="1" w:styleId="WW-WW8Num14z017">
    <w:name w:val="WW-WW8Num14z017"/>
    <w:rsid w:val="00E40579"/>
    <w:rPr>
      <w:rFonts w:ascii="StarSymbol" w:eastAsia="StarSymbol" w:hAnsi="StarSymbol"/>
      <w:sz w:val="18"/>
    </w:rPr>
  </w:style>
  <w:style w:type="character" w:customStyle="1" w:styleId="WW-WW8Num15z010">
    <w:name w:val="WW-WW8Num15z010"/>
    <w:rsid w:val="00E40579"/>
    <w:rPr>
      <w:rFonts w:ascii="StarSymbol" w:eastAsia="StarSymbol" w:hAnsi="StarSymbol"/>
      <w:sz w:val="18"/>
    </w:rPr>
  </w:style>
  <w:style w:type="character" w:customStyle="1" w:styleId="WW8Num16z0">
    <w:name w:val="WW8Num16z0"/>
    <w:rsid w:val="00E40579"/>
    <w:rPr>
      <w:rFonts w:ascii="Symbol" w:hAnsi="Symbol"/>
    </w:rPr>
  </w:style>
  <w:style w:type="character" w:customStyle="1" w:styleId="WW8Num16z1">
    <w:name w:val="WW8Num16z1"/>
    <w:rsid w:val="00E40579"/>
    <w:rPr>
      <w:rFonts w:ascii="Courier New" w:hAnsi="Courier New"/>
    </w:rPr>
  </w:style>
  <w:style w:type="character" w:customStyle="1" w:styleId="WW8Num16z2">
    <w:name w:val="WW8Num16z2"/>
    <w:rsid w:val="00E40579"/>
    <w:rPr>
      <w:rFonts w:ascii="Wingdings" w:hAnsi="Wingdings"/>
    </w:rPr>
  </w:style>
  <w:style w:type="character" w:customStyle="1" w:styleId="WW8Num17z0">
    <w:name w:val="WW8Num17z0"/>
    <w:rsid w:val="00E40579"/>
    <w:rPr>
      <w:rFonts w:ascii="Times New Roman" w:eastAsia="Times New Roman" w:hAnsi="Times New Roman"/>
    </w:rPr>
  </w:style>
  <w:style w:type="character" w:customStyle="1" w:styleId="WW8Num17z1">
    <w:name w:val="WW8Num17z1"/>
    <w:rsid w:val="00E40579"/>
    <w:rPr>
      <w:rFonts w:ascii="Courier New" w:hAnsi="Courier New"/>
    </w:rPr>
  </w:style>
  <w:style w:type="character" w:customStyle="1" w:styleId="WW8Num17z2">
    <w:name w:val="WW8Num17z2"/>
    <w:rsid w:val="00E40579"/>
    <w:rPr>
      <w:rFonts w:ascii="Wingdings" w:hAnsi="Wingdings"/>
    </w:rPr>
  </w:style>
  <w:style w:type="character" w:customStyle="1" w:styleId="WW8Num17z3">
    <w:name w:val="WW8Num17z3"/>
    <w:rsid w:val="00E40579"/>
    <w:rPr>
      <w:rFonts w:ascii="Symbol" w:hAnsi="Symbol"/>
    </w:rPr>
  </w:style>
  <w:style w:type="character" w:customStyle="1" w:styleId="WW8Num18z0">
    <w:name w:val="WW8Num18z0"/>
    <w:rsid w:val="00E40579"/>
    <w:rPr>
      <w:rFonts w:ascii="Symbol" w:hAnsi="Symbol"/>
    </w:rPr>
  </w:style>
  <w:style w:type="character" w:customStyle="1" w:styleId="WW8Num18z1">
    <w:name w:val="WW8Num18z1"/>
    <w:rsid w:val="00E40579"/>
    <w:rPr>
      <w:rFonts w:ascii="Courier New" w:hAnsi="Courier New"/>
    </w:rPr>
  </w:style>
  <w:style w:type="character" w:customStyle="1" w:styleId="WW8Num18z2">
    <w:name w:val="WW8Num18z2"/>
    <w:rsid w:val="00E40579"/>
    <w:rPr>
      <w:rFonts w:ascii="Wingdings" w:hAnsi="Wingdings"/>
    </w:rPr>
  </w:style>
  <w:style w:type="character" w:customStyle="1" w:styleId="WW8Num20z0">
    <w:name w:val="WW8Num20z0"/>
    <w:rsid w:val="00E40579"/>
    <w:rPr>
      <w:rFonts w:ascii="Times New Roman" w:eastAsia="Times New Roman" w:hAnsi="Times New Roman"/>
    </w:rPr>
  </w:style>
  <w:style w:type="character" w:customStyle="1" w:styleId="WW8Num20z1">
    <w:name w:val="WW8Num20z1"/>
    <w:rsid w:val="00E40579"/>
    <w:rPr>
      <w:rFonts w:ascii="Courier New" w:hAnsi="Courier New"/>
    </w:rPr>
  </w:style>
  <w:style w:type="character" w:customStyle="1" w:styleId="WW8Num20z2">
    <w:name w:val="WW8Num20z2"/>
    <w:rsid w:val="00E40579"/>
    <w:rPr>
      <w:rFonts w:ascii="Wingdings" w:hAnsi="Wingdings"/>
    </w:rPr>
  </w:style>
  <w:style w:type="character" w:customStyle="1" w:styleId="WW8Num20z3">
    <w:name w:val="WW8Num20z3"/>
    <w:rsid w:val="00E40579"/>
    <w:rPr>
      <w:rFonts w:ascii="Symbol" w:hAnsi="Symbol"/>
    </w:rPr>
  </w:style>
  <w:style w:type="character" w:customStyle="1" w:styleId="WW8Num21z0">
    <w:name w:val="WW8Num21z0"/>
    <w:rsid w:val="00E40579"/>
    <w:rPr>
      <w:rFonts w:ascii="Symbol" w:hAnsi="Symbol"/>
    </w:rPr>
  </w:style>
  <w:style w:type="character" w:customStyle="1" w:styleId="WW8Num21z1">
    <w:name w:val="WW8Num21z1"/>
    <w:rsid w:val="00E40579"/>
    <w:rPr>
      <w:rFonts w:ascii="Courier New" w:hAnsi="Courier New"/>
    </w:rPr>
  </w:style>
  <w:style w:type="character" w:customStyle="1" w:styleId="WW8Num21z2">
    <w:name w:val="WW8Num21z2"/>
    <w:rsid w:val="00E40579"/>
    <w:rPr>
      <w:rFonts w:ascii="Wingdings" w:hAnsi="Wingdings"/>
    </w:rPr>
  </w:style>
  <w:style w:type="character" w:customStyle="1" w:styleId="WW8Num22z0">
    <w:name w:val="WW8Num22z0"/>
    <w:rsid w:val="00E40579"/>
    <w:rPr>
      <w:rFonts w:ascii="Symbol" w:hAnsi="Symbol"/>
    </w:rPr>
  </w:style>
  <w:style w:type="character" w:customStyle="1" w:styleId="WW8Num22z1">
    <w:name w:val="WW8Num22z1"/>
    <w:rsid w:val="00E40579"/>
    <w:rPr>
      <w:rFonts w:ascii="Courier New" w:hAnsi="Courier New"/>
    </w:rPr>
  </w:style>
  <w:style w:type="character" w:customStyle="1" w:styleId="WW8Num22z2">
    <w:name w:val="WW8Num22z2"/>
    <w:rsid w:val="00E40579"/>
    <w:rPr>
      <w:rFonts w:ascii="Wingdings" w:hAnsi="Wingdings"/>
    </w:rPr>
  </w:style>
  <w:style w:type="character" w:customStyle="1" w:styleId="WW8Num23z0">
    <w:name w:val="WW8Num23z0"/>
    <w:rsid w:val="00E40579"/>
    <w:rPr>
      <w:rFonts w:ascii="Times New Roman" w:eastAsia="Times New Roman" w:hAnsi="Times New Roman"/>
    </w:rPr>
  </w:style>
  <w:style w:type="character" w:customStyle="1" w:styleId="WW8Num23z1">
    <w:name w:val="WW8Num23z1"/>
    <w:rsid w:val="00E40579"/>
    <w:rPr>
      <w:rFonts w:ascii="Courier New" w:hAnsi="Courier New"/>
    </w:rPr>
  </w:style>
  <w:style w:type="character" w:customStyle="1" w:styleId="WW8Num23z2">
    <w:name w:val="WW8Num23z2"/>
    <w:rsid w:val="00E40579"/>
    <w:rPr>
      <w:rFonts w:ascii="Wingdings" w:hAnsi="Wingdings"/>
    </w:rPr>
  </w:style>
  <w:style w:type="character" w:customStyle="1" w:styleId="WW8Num23z3">
    <w:name w:val="WW8Num23z3"/>
    <w:rsid w:val="00E40579"/>
    <w:rPr>
      <w:rFonts w:ascii="Symbol" w:hAnsi="Symbol"/>
    </w:rPr>
  </w:style>
  <w:style w:type="character" w:customStyle="1" w:styleId="WW8Num24z0">
    <w:name w:val="WW8Num24z0"/>
    <w:rsid w:val="00E40579"/>
    <w:rPr>
      <w:rFonts w:ascii="Symbol" w:hAnsi="Symbol"/>
    </w:rPr>
  </w:style>
  <w:style w:type="character" w:customStyle="1" w:styleId="WW8Num24z1">
    <w:name w:val="WW8Num24z1"/>
    <w:rsid w:val="00E40579"/>
    <w:rPr>
      <w:rFonts w:ascii="Courier New" w:hAnsi="Courier New"/>
    </w:rPr>
  </w:style>
  <w:style w:type="character" w:customStyle="1" w:styleId="WW8Num24z2">
    <w:name w:val="WW8Num24z2"/>
    <w:rsid w:val="00E40579"/>
    <w:rPr>
      <w:rFonts w:ascii="Wingdings" w:hAnsi="Wingdings"/>
    </w:rPr>
  </w:style>
  <w:style w:type="character" w:customStyle="1" w:styleId="WW8Num25z0">
    <w:name w:val="WW8Num25z0"/>
    <w:rsid w:val="00E40579"/>
    <w:rPr>
      <w:rFonts w:ascii="Symbol" w:hAnsi="Symbol"/>
    </w:rPr>
  </w:style>
  <w:style w:type="character" w:customStyle="1" w:styleId="WW8Num25z1">
    <w:name w:val="WW8Num25z1"/>
    <w:rsid w:val="00E40579"/>
    <w:rPr>
      <w:rFonts w:ascii="Courier New" w:hAnsi="Courier New"/>
    </w:rPr>
  </w:style>
  <w:style w:type="character" w:customStyle="1" w:styleId="WW8Num25z2">
    <w:name w:val="WW8Num25z2"/>
    <w:rsid w:val="00E40579"/>
    <w:rPr>
      <w:rFonts w:ascii="Wingdings" w:hAnsi="Wingdings"/>
    </w:rPr>
  </w:style>
  <w:style w:type="character" w:customStyle="1" w:styleId="WW8Num26z0">
    <w:name w:val="WW8Num26z0"/>
    <w:rsid w:val="00E40579"/>
    <w:rPr>
      <w:rFonts w:ascii="Symbol" w:hAnsi="Symbol"/>
    </w:rPr>
  </w:style>
  <w:style w:type="character" w:customStyle="1" w:styleId="WW8Num26z1">
    <w:name w:val="WW8Num26z1"/>
    <w:rsid w:val="00E40579"/>
    <w:rPr>
      <w:rFonts w:ascii="Courier New" w:hAnsi="Courier New"/>
    </w:rPr>
  </w:style>
  <w:style w:type="character" w:customStyle="1" w:styleId="WW8Num26z2">
    <w:name w:val="WW8Num26z2"/>
    <w:rsid w:val="00E40579"/>
    <w:rPr>
      <w:rFonts w:ascii="Wingdings" w:hAnsi="Wingdings"/>
    </w:rPr>
  </w:style>
  <w:style w:type="character" w:customStyle="1" w:styleId="WW8Num27z0">
    <w:name w:val="WW8Num27z0"/>
    <w:rsid w:val="00E40579"/>
    <w:rPr>
      <w:rFonts w:ascii="Symbol" w:hAnsi="Symbol"/>
    </w:rPr>
  </w:style>
  <w:style w:type="character" w:customStyle="1" w:styleId="WW8Num27z1">
    <w:name w:val="WW8Num27z1"/>
    <w:rsid w:val="00E40579"/>
    <w:rPr>
      <w:rFonts w:ascii="Courier New" w:hAnsi="Courier New"/>
    </w:rPr>
  </w:style>
  <w:style w:type="character" w:customStyle="1" w:styleId="WW8Num27z2">
    <w:name w:val="WW8Num27z2"/>
    <w:rsid w:val="00E40579"/>
    <w:rPr>
      <w:rFonts w:ascii="Wingdings" w:hAnsi="Wingdings"/>
    </w:rPr>
  </w:style>
  <w:style w:type="character" w:customStyle="1" w:styleId="WW8Num28z0">
    <w:name w:val="WW8Num28z0"/>
    <w:rsid w:val="00E40579"/>
    <w:rPr>
      <w:rFonts w:ascii="Symbol" w:hAnsi="Symbol"/>
    </w:rPr>
  </w:style>
  <w:style w:type="character" w:customStyle="1" w:styleId="WW8Num28z1">
    <w:name w:val="WW8Num28z1"/>
    <w:rsid w:val="00E40579"/>
    <w:rPr>
      <w:rFonts w:ascii="Courier New" w:hAnsi="Courier New"/>
    </w:rPr>
  </w:style>
  <w:style w:type="character" w:customStyle="1" w:styleId="WW8Num28z2">
    <w:name w:val="WW8Num28z2"/>
    <w:rsid w:val="00E40579"/>
    <w:rPr>
      <w:rFonts w:ascii="Wingdings" w:hAnsi="Wingdings"/>
    </w:rPr>
  </w:style>
  <w:style w:type="character" w:customStyle="1" w:styleId="WW8Num29z0">
    <w:name w:val="WW8Num29z0"/>
    <w:rsid w:val="00E40579"/>
    <w:rPr>
      <w:rFonts w:ascii="Symbol" w:hAnsi="Symbol"/>
    </w:rPr>
  </w:style>
  <w:style w:type="character" w:customStyle="1" w:styleId="WW8Num29z1">
    <w:name w:val="WW8Num29z1"/>
    <w:rsid w:val="00E40579"/>
    <w:rPr>
      <w:rFonts w:ascii="Courier New" w:hAnsi="Courier New"/>
    </w:rPr>
  </w:style>
  <w:style w:type="character" w:customStyle="1" w:styleId="WW8Num29z2">
    <w:name w:val="WW8Num29z2"/>
    <w:rsid w:val="00E40579"/>
    <w:rPr>
      <w:rFonts w:ascii="Wingdings" w:hAnsi="Wingdings"/>
    </w:rPr>
  </w:style>
  <w:style w:type="character" w:customStyle="1" w:styleId="WW8Num30z0">
    <w:name w:val="WW8Num30z0"/>
    <w:rsid w:val="00E40579"/>
    <w:rPr>
      <w:rFonts w:ascii="Symbol" w:hAnsi="Symbol"/>
    </w:rPr>
  </w:style>
  <w:style w:type="character" w:customStyle="1" w:styleId="WW8Num30z1">
    <w:name w:val="WW8Num30z1"/>
    <w:rsid w:val="00E40579"/>
    <w:rPr>
      <w:rFonts w:ascii="Courier New" w:hAnsi="Courier New"/>
    </w:rPr>
  </w:style>
  <w:style w:type="character" w:customStyle="1" w:styleId="WW8Num30z2">
    <w:name w:val="WW8Num30z2"/>
    <w:rsid w:val="00E40579"/>
    <w:rPr>
      <w:rFonts w:ascii="Wingdings" w:hAnsi="Wingdings"/>
    </w:rPr>
  </w:style>
  <w:style w:type="character" w:customStyle="1" w:styleId="WW8Num31z0">
    <w:name w:val="WW8Num31z0"/>
    <w:rsid w:val="00E40579"/>
    <w:rPr>
      <w:rFonts w:ascii="Times New Roman" w:eastAsia="Times New Roman" w:hAnsi="Times New Roman"/>
    </w:rPr>
  </w:style>
  <w:style w:type="character" w:customStyle="1" w:styleId="WW8Num31z1">
    <w:name w:val="WW8Num31z1"/>
    <w:rsid w:val="00E40579"/>
    <w:rPr>
      <w:rFonts w:ascii="Courier New" w:hAnsi="Courier New"/>
    </w:rPr>
  </w:style>
  <w:style w:type="character" w:customStyle="1" w:styleId="WW8Num31z2">
    <w:name w:val="WW8Num31z2"/>
    <w:rsid w:val="00E40579"/>
    <w:rPr>
      <w:rFonts w:ascii="Wingdings" w:hAnsi="Wingdings"/>
    </w:rPr>
  </w:style>
  <w:style w:type="character" w:customStyle="1" w:styleId="WW8Num31z3">
    <w:name w:val="WW8Num31z3"/>
    <w:rsid w:val="00E40579"/>
    <w:rPr>
      <w:rFonts w:ascii="Symbol" w:hAnsi="Symbol"/>
    </w:rPr>
  </w:style>
  <w:style w:type="character" w:customStyle="1" w:styleId="WW8Num32z0">
    <w:name w:val="WW8Num32z0"/>
    <w:rsid w:val="00E40579"/>
    <w:rPr>
      <w:rFonts w:ascii="Times New Roman" w:eastAsia="Times New Roman" w:hAnsi="Times New Roman"/>
    </w:rPr>
  </w:style>
  <w:style w:type="character" w:customStyle="1" w:styleId="WW8Num32z1">
    <w:name w:val="WW8Num32z1"/>
    <w:rsid w:val="00E40579"/>
    <w:rPr>
      <w:rFonts w:ascii="Courier New" w:hAnsi="Courier New"/>
    </w:rPr>
  </w:style>
  <w:style w:type="character" w:customStyle="1" w:styleId="WW8Num32z2">
    <w:name w:val="WW8Num32z2"/>
    <w:rsid w:val="00E40579"/>
    <w:rPr>
      <w:rFonts w:ascii="Wingdings" w:hAnsi="Wingdings"/>
    </w:rPr>
  </w:style>
  <w:style w:type="character" w:customStyle="1" w:styleId="WW8Num32z3">
    <w:name w:val="WW8Num32z3"/>
    <w:rsid w:val="00E40579"/>
    <w:rPr>
      <w:rFonts w:ascii="Symbol" w:hAnsi="Symbol"/>
    </w:rPr>
  </w:style>
  <w:style w:type="character" w:customStyle="1" w:styleId="WW8Num33z0">
    <w:name w:val="WW8Num33z0"/>
    <w:rsid w:val="00E40579"/>
    <w:rPr>
      <w:rFonts w:ascii="Symbol" w:hAnsi="Symbol"/>
    </w:rPr>
  </w:style>
  <w:style w:type="character" w:customStyle="1" w:styleId="WW8Num33z1">
    <w:name w:val="WW8Num33z1"/>
    <w:rsid w:val="00E40579"/>
    <w:rPr>
      <w:rFonts w:ascii="Courier New" w:hAnsi="Courier New"/>
    </w:rPr>
  </w:style>
  <w:style w:type="character" w:customStyle="1" w:styleId="WW8Num33z2">
    <w:name w:val="WW8Num33z2"/>
    <w:rsid w:val="00E40579"/>
    <w:rPr>
      <w:rFonts w:ascii="Wingdings" w:hAnsi="Wingdings"/>
    </w:rPr>
  </w:style>
  <w:style w:type="character" w:customStyle="1" w:styleId="WW8Num34z0">
    <w:name w:val="WW8Num34z0"/>
    <w:rsid w:val="00E40579"/>
    <w:rPr>
      <w:rFonts w:ascii="Symbol" w:hAnsi="Symbol"/>
    </w:rPr>
  </w:style>
  <w:style w:type="character" w:customStyle="1" w:styleId="WW8Num35z0">
    <w:name w:val="WW8Num35z0"/>
    <w:rsid w:val="00E40579"/>
    <w:rPr>
      <w:rFonts w:ascii="Symbol" w:hAnsi="Symbol"/>
    </w:rPr>
  </w:style>
  <w:style w:type="character" w:customStyle="1" w:styleId="WW8Num35z1">
    <w:name w:val="WW8Num35z1"/>
    <w:rsid w:val="00E40579"/>
    <w:rPr>
      <w:rFonts w:ascii="Courier New" w:hAnsi="Courier New"/>
    </w:rPr>
  </w:style>
  <w:style w:type="character" w:customStyle="1" w:styleId="WW8Num35z2">
    <w:name w:val="WW8Num35z2"/>
    <w:rsid w:val="00E40579"/>
    <w:rPr>
      <w:rFonts w:ascii="Wingdings" w:hAnsi="Wingdings"/>
    </w:rPr>
  </w:style>
  <w:style w:type="character" w:customStyle="1" w:styleId="WW8Num36z0">
    <w:name w:val="WW8Num36z0"/>
    <w:rsid w:val="00E40579"/>
    <w:rPr>
      <w:rFonts w:ascii="Symbol" w:hAnsi="Symbol"/>
    </w:rPr>
  </w:style>
  <w:style w:type="character" w:customStyle="1" w:styleId="WW8Num36z1">
    <w:name w:val="WW8Num36z1"/>
    <w:rsid w:val="00E40579"/>
    <w:rPr>
      <w:rFonts w:ascii="Courier New" w:hAnsi="Courier New"/>
    </w:rPr>
  </w:style>
  <w:style w:type="character" w:customStyle="1" w:styleId="WW8Num36z2">
    <w:name w:val="WW8Num36z2"/>
    <w:rsid w:val="00E40579"/>
    <w:rPr>
      <w:rFonts w:ascii="Wingdings" w:hAnsi="Wingdings"/>
    </w:rPr>
  </w:style>
  <w:style w:type="character" w:customStyle="1" w:styleId="WW8Num37z0">
    <w:name w:val="WW8Num37z0"/>
    <w:rsid w:val="00E40579"/>
    <w:rPr>
      <w:rFonts w:ascii="Symbol" w:hAnsi="Symbol"/>
    </w:rPr>
  </w:style>
  <w:style w:type="character" w:customStyle="1" w:styleId="WW8Num37z1">
    <w:name w:val="WW8Num37z1"/>
    <w:rsid w:val="00E40579"/>
    <w:rPr>
      <w:rFonts w:ascii="Courier New" w:hAnsi="Courier New"/>
    </w:rPr>
  </w:style>
  <w:style w:type="character" w:customStyle="1" w:styleId="WW8Num37z2">
    <w:name w:val="WW8Num37z2"/>
    <w:rsid w:val="00E40579"/>
    <w:rPr>
      <w:rFonts w:ascii="Wingdings" w:hAnsi="Wingdings"/>
    </w:rPr>
  </w:style>
  <w:style w:type="character" w:customStyle="1" w:styleId="WW8Num38z0">
    <w:name w:val="WW8Num38z0"/>
    <w:rsid w:val="00E40579"/>
    <w:rPr>
      <w:rFonts w:ascii="Symbol" w:hAnsi="Symbol"/>
    </w:rPr>
  </w:style>
  <w:style w:type="character" w:customStyle="1" w:styleId="WW8Num38z1">
    <w:name w:val="WW8Num38z1"/>
    <w:rsid w:val="00E40579"/>
    <w:rPr>
      <w:rFonts w:ascii="Courier New" w:hAnsi="Courier New"/>
    </w:rPr>
  </w:style>
  <w:style w:type="character" w:customStyle="1" w:styleId="WW8Num38z2">
    <w:name w:val="WW8Num38z2"/>
    <w:rsid w:val="00E40579"/>
    <w:rPr>
      <w:rFonts w:ascii="Wingdings" w:hAnsi="Wingdings"/>
    </w:rPr>
  </w:style>
  <w:style w:type="character" w:customStyle="1" w:styleId="WW8Num40z0">
    <w:name w:val="WW8Num40z0"/>
    <w:rsid w:val="00E40579"/>
    <w:rPr>
      <w:rFonts w:ascii="Times New Roman" w:eastAsia="Times New Roman" w:hAnsi="Times New Roman"/>
    </w:rPr>
  </w:style>
  <w:style w:type="character" w:customStyle="1" w:styleId="WW8Num40z1">
    <w:name w:val="WW8Num40z1"/>
    <w:rsid w:val="00E40579"/>
    <w:rPr>
      <w:rFonts w:ascii="Courier New" w:hAnsi="Courier New"/>
    </w:rPr>
  </w:style>
  <w:style w:type="character" w:customStyle="1" w:styleId="WW8Num40z2">
    <w:name w:val="WW8Num40z2"/>
    <w:rsid w:val="00E40579"/>
    <w:rPr>
      <w:rFonts w:ascii="Wingdings" w:hAnsi="Wingdings"/>
    </w:rPr>
  </w:style>
  <w:style w:type="character" w:customStyle="1" w:styleId="WW8Num40z3">
    <w:name w:val="WW8Num40z3"/>
    <w:rsid w:val="00E40579"/>
    <w:rPr>
      <w:rFonts w:ascii="Symbol" w:hAnsi="Symbol"/>
    </w:rPr>
  </w:style>
  <w:style w:type="character" w:customStyle="1" w:styleId="WW8Num41z0">
    <w:name w:val="WW8Num41z0"/>
    <w:rsid w:val="00E40579"/>
    <w:rPr>
      <w:rFonts w:ascii="Symbol" w:hAnsi="Symbol"/>
    </w:rPr>
  </w:style>
  <w:style w:type="character" w:customStyle="1" w:styleId="WW8Num41z1">
    <w:name w:val="WW8Num41z1"/>
    <w:rsid w:val="00E40579"/>
    <w:rPr>
      <w:rFonts w:ascii="Courier New" w:hAnsi="Courier New"/>
    </w:rPr>
  </w:style>
  <w:style w:type="character" w:customStyle="1" w:styleId="WW8Num41z2">
    <w:name w:val="WW8Num41z2"/>
    <w:rsid w:val="00E40579"/>
    <w:rPr>
      <w:rFonts w:ascii="Wingdings" w:hAnsi="Wingdings"/>
    </w:rPr>
  </w:style>
  <w:style w:type="character" w:customStyle="1" w:styleId="WW8Num42z0">
    <w:name w:val="WW8Num42z0"/>
    <w:rsid w:val="00E40579"/>
    <w:rPr>
      <w:rFonts w:ascii="Symbol" w:hAnsi="Symbol"/>
    </w:rPr>
  </w:style>
  <w:style w:type="character" w:customStyle="1" w:styleId="WW8Num42z1">
    <w:name w:val="WW8Num42z1"/>
    <w:rsid w:val="00E40579"/>
    <w:rPr>
      <w:rFonts w:ascii="Courier New" w:hAnsi="Courier New"/>
    </w:rPr>
  </w:style>
  <w:style w:type="character" w:customStyle="1" w:styleId="WW8Num42z2">
    <w:name w:val="WW8Num42z2"/>
    <w:rsid w:val="00E40579"/>
    <w:rPr>
      <w:rFonts w:ascii="Wingdings" w:hAnsi="Wingdings"/>
    </w:rPr>
  </w:style>
  <w:style w:type="character" w:customStyle="1" w:styleId="WW8Num43z0">
    <w:name w:val="WW8Num43z0"/>
    <w:rsid w:val="00E40579"/>
    <w:rPr>
      <w:rFonts w:ascii="Times New Roman" w:eastAsia="Times New Roman" w:hAnsi="Times New Roman"/>
    </w:rPr>
  </w:style>
  <w:style w:type="character" w:customStyle="1" w:styleId="WW8Num43z1">
    <w:name w:val="WW8Num43z1"/>
    <w:rsid w:val="00E40579"/>
    <w:rPr>
      <w:rFonts w:ascii="Courier New" w:hAnsi="Courier New"/>
    </w:rPr>
  </w:style>
  <w:style w:type="character" w:customStyle="1" w:styleId="WW8Num43z2">
    <w:name w:val="WW8Num43z2"/>
    <w:rsid w:val="00E40579"/>
    <w:rPr>
      <w:rFonts w:ascii="Wingdings" w:hAnsi="Wingdings"/>
    </w:rPr>
  </w:style>
  <w:style w:type="character" w:customStyle="1" w:styleId="WW8Num43z3">
    <w:name w:val="WW8Num43z3"/>
    <w:rsid w:val="00E40579"/>
    <w:rPr>
      <w:rFonts w:ascii="Symbol" w:hAnsi="Symbol"/>
    </w:rPr>
  </w:style>
  <w:style w:type="character" w:customStyle="1" w:styleId="WW8Num44z0">
    <w:name w:val="WW8Num44z0"/>
    <w:rsid w:val="00E40579"/>
    <w:rPr>
      <w:rFonts w:ascii="Symbol" w:hAnsi="Symbol"/>
    </w:rPr>
  </w:style>
  <w:style w:type="character" w:customStyle="1" w:styleId="WW8Num44z1">
    <w:name w:val="WW8Num44z1"/>
    <w:rsid w:val="00E40579"/>
    <w:rPr>
      <w:rFonts w:ascii="Courier New" w:hAnsi="Courier New"/>
    </w:rPr>
  </w:style>
  <w:style w:type="character" w:customStyle="1" w:styleId="WW8Num44z2">
    <w:name w:val="WW8Num44z2"/>
    <w:rsid w:val="00E40579"/>
    <w:rPr>
      <w:rFonts w:ascii="Wingdings" w:hAnsi="Wingdings"/>
    </w:rPr>
  </w:style>
  <w:style w:type="character" w:customStyle="1" w:styleId="WW8Num45z0">
    <w:name w:val="WW8Num45z0"/>
    <w:rsid w:val="00E40579"/>
    <w:rPr>
      <w:rFonts w:ascii="Symbol" w:hAnsi="Symbol"/>
    </w:rPr>
  </w:style>
  <w:style w:type="character" w:customStyle="1" w:styleId="WW8Num45z1">
    <w:name w:val="WW8Num45z1"/>
    <w:rsid w:val="00E40579"/>
    <w:rPr>
      <w:rFonts w:ascii="Courier New" w:hAnsi="Courier New"/>
    </w:rPr>
  </w:style>
  <w:style w:type="character" w:customStyle="1" w:styleId="WW8Num45z2">
    <w:name w:val="WW8Num45z2"/>
    <w:rsid w:val="00E40579"/>
    <w:rPr>
      <w:rFonts w:ascii="Wingdings" w:hAnsi="Wingdings"/>
    </w:rPr>
  </w:style>
  <w:style w:type="character" w:customStyle="1" w:styleId="WW8Num46z0">
    <w:name w:val="WW8Num46z0"/>
    <w:rsid w:val="00E40579"/>
    <w:rPr>
      <w:rFonts w:ascii="Symbol" w:hAnsi="Symbol"/>
    </w:rPr>
  </w:style>
  <w:style w:type="character" w:customStyle="1" w:styleId="WW8Num46z1">
    <w:name w:val="WW8Num46z1"/>
    <w:rsid w:val="00E40579"/>
    <w:rPr>
      <w:rFonts w:ascii="Courier New" w:hAnsi="Courier New"/>
    </w:rPr>
  </w:style>
  <w:style w:type="character" w:customStyle="1" w:styleId="WW8Num46z2">
    <w:name w:val="WW8Num46z2"/>
    <w:rsid w:val="00E40579"/>
    <w:rPr>
      <w:rFonts w:ascii="Wingdings" w:hAnsi="Wingdings"/>
    </w:rPr>
  </w:style>
  <w:style w:type="character" w:customStyle="1" w:styleId="WW8Num47z0">
    <w:name w:val="WW8Num47z0"/>
    <w:rsid w:val="00E40579"/>
    <w:rPr>
      <w:rFonts w:ascii="Symbol" w:hAnsi="Symbol"/>
    </w:rPr>
  </w:style>
  <w:style w:type="character" w:customStyle="1" w:styleId="WW8Num47z1">
    <w:name w:val="WW8Num47z1"/>
    <w:rsid w:val="00E40579"/>
    <w:rPr>
      <w:rFonts w:ascii="Courier New" w:hAnsi="Courier New"/>
    </w:rPr>
  </w:style>
  <w:style w:type="character" w:customStyle="1" w:styleId="WW8Num47z2">
    <w:name w:val="WW8Num47z2"/>
    <w:rsid w:val="00E40579"/>
    <w:rPr>
      <w:rFonts w:ascii="Wingdings" w:hAnsi="Wingdings"/>
    </w:rPr>
  </w:style>
  <w:style w:type="character" w:customStyle="1" w:styleId="WW8Num48z0">
    <w:name w:val="WW8Num48z0"/>
    <w:rsid w:val="00E40579"/>
    <w:rPr>
      <w:rFonts w:ascii="Symbol" w:hAnsi="Symbol"/>
    </w:rPr>
  </w:style>
  <w:style w:type="character" w:customStyle="1" w:styleId="WW8Num48z1">
    <w:name w:val="WW8Num48z1"/>
    <w:rsid w:val="00E40579"/>
    <w:rPr>
      <w:rFonts w:ascii="Courier New" w:hAnsi="Courier New"/>
    </w:rPr>
  </w:style>
  <w:style w:type="character" w:customStyle="1" w:styleId="WW8Num48z2">
    <w:name w:val="WW8Num48z2"/>
    <w:rsid w:val="00E40579"/>
    <w:rPr>
      <w:rFonts w:ascii="Wingdings" w:hAnsi="Wingdings"/>
    </w:rPr>
  </w:style>
  <w:style w:type="character" w:customStyle="1" w:styleId="WW8Num49z0">
    <w:name w:val="WW8Num49z0"/>
    <w:rsid w:val="00E40579"/>
    <w:rPr>
      <w:rFonts w:ascii="Symbol" w:hAnsi="Symbol"/>
    </w:rPr>
  </w:style>
  <w:style w:type="character" w:customStyle="1" w:styleId="WW8Num49z1">
    <w:name w:val="WW8Num49z1"/>
    <w:rsid w:val="00E40579"/>
    <w:rPr>
      <w:rFonts w:ascii="Courier New" w:hAnsi="Courier New"/>
    </w:rPr>
  </w:style>
  <w:style w:type="character" w:customStyle="1" w:styleId="WW8Num49z2">
    <w:name w:val="WW8Num49z2"/>
    <w:rsid w:val="00E40579"/>
    <w:rPr>
      <w:rFonts w:ascii="Wingdings" w:hAnsi="Wingdings"/>
    </w:rPr>
  </w:style>
  <w:style w:type="character" w:customStyle="1" w:styleId="WW8Num50z0">
    <w:name w:val="WW8Num50z0"/>
    <w:rsid w:val="00E40579"/>
    <w:rPr>
      <w:rFonts w:ascii="Symbol" w:hAnsi="Symbol"/>
    </w:rPr>
  </w:style>
  <w:style w:type="character" w:customStyle="1" w:styleId="WW8Num50z1">
    <w:name w:val="WW8Num50z1"/>
    <w:rsid w:val="00E40579"/>
    <w:rPr>
      <w:rFonts w:ascii="Courier New" w:hAnsi="Courier New"/>
    </w:rPr>
  </w:style>
  <w:style w:type="character" w:customStyle="1" w:styleId="WW8Num50z2">
    <w:name w:val="WW8Num50z2"/>
    <w:rsid w:val="00E40579"/>
    <w:rPr>
      <w:rFonts w:ascii="Wingdings" w:hAnsi="Wingdings"/>
    </w:rPr>
  </w:style>
  <w:style w:type="character" w:customStyle="1" w:styleId="WW8Num51z0">
    <w:name w:val="WW8Num51z0"/>
    <w:rsid w:val="00E40579"/>
    <w:rPr>
      <w:rFonts w:ascii="Times New Roman" w:eastAsia="Times New Roman" w:hAnsi="Times New Roman"/>
    </w:rPr>
  </w:style>
  <w:style w:type="character" w:customStyle="1" w:styleId="WW8Num51z1">
    <w:name w:val="WW8Num51z1"/>
    <w:rsid w:val="00E40579"/>
    <w:rPr>
      <w:rFonts w:ascii="Courier New" w:hAnsi="Courier New"/>
    </w:rPr>
  </w:style>
  <w:style w:type="character" w:customStyle="1" w:styleId="WW8Num51z2">
    <w:name w:val="WW8Num51z2"/>
    <w:rsid w:val="00E40579"/>
    <w:rPr>
      <w:rFonts w:ascii="Wingdings" w:hAnsi="Wingdings"/>
    </w:rPr>
  </w:style>
  <w:style w:type="character" w:customStyle="1" w:styleId="WW8Num51z3">
    <w:name w:val="WW8Num51z3"/>
    <w:rsid w:val="00E40579"/>
    <w:rPr>
      <w:rFonts w:ascii="Symbol" w:hAnsi="Symbol"/>
    </w:rPr>
  </w:style>
  <w:style w:type="character" w:customStyle="1" w:styleId="WW8Num52z0">
    <w:name w:val="WW8Num52z0"/>
    <w:rsid w:val="00E40579"/>
    <w:rPr>
      <w:rFonts w:ascii="Times New Roman" w:eastAsia="Times New Roman" w:hAnsi="Times New Roman"/>
    </w:rPr>
  </w:style>
  <w:style w:type="character" w:customStyle="1" w:styleId="WW8Num52z1">
    <w:name w:val="WW8Num52z1"/>
    <w:rsid w:val="00E40579"/>
    <w:rPr>
      <w:rFonts w:ascii="Courier New" w:hAnsi="Courier New"/>
    </w:rPr>
  </w:style>
  <w:style w:type="character" w:customStyle="1" w:styleId="WW8Num52z2">
    <w:name w:val="WW8Num52z2"/>
    <w:rsid w:val="00E40579"/>
    <w:rPr>
      <w:rFonts w:ascii="Wingdings" w:hAnsi="Wingdings"/>
    </w:rPr>
  </w:style>
  <w:style w:type="character" w:customStyle="1" w:styleId="WW8Num52z3">
    <w:name w:val="WW8Num52z3"/>
    <w:rsid w:val="00E40579"/>
    <w:rPr>
      <w:rFonts w:ascii="Symbol" w:hAnsi="Symbol"/>
    </w:rPr>
  </w:style>
  <w:style w:type="character" w:customStyle="1" w:styleId="WW8Num53z0">
    <w:name w:val="WW8Num53z0"/>
    <w:rsid w:val="00E40579"/>
    <w:rPr>
      <w:rFonts w:ascii="Symbol" w:hAnsi="Symbol"/>
    </w:rPr>
  </w:style>
  <w:style w:type="character" w:customStyle="1" w:styleId="WW8Num53z1">
    <w:name w:val="WW8Num53z1"/>
    <w:rsid w:val="00E40579"/>
    <w:rPr>
      <w:rFonts w:ascii="Courier New" w:hAnsi="Courier New"/>
    </w:rPr>
  </w:style>
  <w:style w:type="character" w:customStyle="1" w:styleId="WW8Num53z2">
    <w:name w:val="WW8Num53z2"/>
    <w:rsid w:val="00E40579"/>
    <w:rPr>
      <w:rFonts w:ascii="Wingdings" w:hAnsi="Wingdings"/>
    </w:rPr>
  </w:style>
  <w:style w:type="character" w:customStyle="1" w:styleId="WW8Num54z0">
    <w:name w:val="WW8Num54z0"/>
    <w:rsid w:val="00E40579"/>
    <w:rPr>
      <w:rFonts w:ascii="Symbol" w:hAnsi="Symbol"/>
    </w:rPr>
  </w:style>
  <w:style w:type="character" w:customStyle="1" w:styleId="WW8Num54z1">
    <w:name w:val="WW8Num54z1"/>
    <w:rsid w:val="00E40579"/>
    <w:rPr>
      <w:rFonts w:ascii="Courier New" w:hAnsi="Courier New"/>
    </w:rPr>
  </w:style>
  <w:style w:type="character" w:customStyle="1" w:styleId="WW8Num54z2">
    <w:name w:val="WW8Num54z2"/>
    <w:rsid w:val="00E40579"/>
    <w:rPr>
      <w:rFonts w:ascii="Wingdings" w:hAnsi="Wingdings"/>
    </w:rPr>
  </w:style>
  <w:style w:type="character" w:customStyle="1" w:styleId="WW8Num55z0">
    <w:name w:val="WW8Num55z0"/>
    <w:rsid w:val="00E40579"/>
    <w:rPr>
      <w:rFonts w:ascii="Symbol" w:hAnsi="Symbol"/>
    </w:rPr>
  </w:style>
  <w:style w:type="character" w:customStyle="1" w:styleId="WW8Num55z1">
    <w:name w:val="WW8Num55z1"/>
    <w:rsid w:val="00E40579"/>
    <w:rPr>
      <w:rFonts w:ascii="Courier New" w:hAnsi="Courier New"/>
    </w:rPr>
  </w:style>
  <w:style w:type="character" w:customStyle="1" w:styleId="WW8Num55z2">
    <w:name w:val="WW8Num55z2"/>
    <w:rsid w:val="00E40579"/>
    <w:rPr>
      <w:rFonts w:ascii="Wingdings" w:hAnsi="Wingdings"/>
    </w:rPr>
  </w:style>
  <w:style w:type="character" w:customStyle="1" w:styleId="WW8Num56z0">
    <w:name w:val="WW8Num56z0"/>
    <w:rsid w:val="00E40579"/>
    <w:rPr>
      <w:rFonts w:ascii="Symbol" w:hAnsi="Symbol"/>
    </w:rPr>
  </w:style>
  <w:style w:type="character" w:customStyle="1" w:styleId="WW8Num56z1">
    <w:name w:val="WW8Num56z1"/>
    <w:rsid w:val="00E40579"/>
    <w:rPr>
      <w:rFonts w:ascii="Courier New" w:hAnsi="Courier New"/>
    </w:rPr>
  </w:style>
  <w:style w:type="character" w:customStyle="1" w:styleId="WW8Num56z2">
    <w:name w:val="WW8Num56z2"/>
    <w:rsid w:val="00E40579"/>
    <w:rPr>
      <w:rFonts w:ascii="Wingdings" w:hAnsi="Wingdings"/>
    </w:rPr>
  </w:style>
  <w:style w:type="character" w:customStyle="1" w:styleId="WW8Num57z0">
    <w:name w:val="WW8Num57z0"/>
    <w:rsid w:val="00E40579"/>
    <w:rPr>
      <w:rFonts w:ascii="Symbol" w:hAnsi="Symbol"/>
    </w:rPr>
  </w:style>
  <w:style w:type="character" w:customStyle="1" w:styleId="WW8Num57z1">
    <w:name w:val="WW8Num57z1"/>
    <w:rsid w:val="00E40579"/>
    <w:rPr>
      <w:rFonts w:ascii="Courier New" w:hAnsi="Courier New"/>
    </w:rPr>
  </w:style>
  <w:style w:type="character" w:customStyle="1" w:styleId="WW8Num57z2">
    <w:name w:val="WW8Num57z2"/>
    <w:rsid w:val="00E40579"/>
    <w:rPr>
      <w:rFonts w:ascii="Wingdings" w:hAnsi="Wingdings"/>
    </w:rPr>
  </w:style>
  <w:style w:type="character" w:customStyle="1" w:styleId="WW8Num58z0">
    <w:name w:val="WW8Num58z0"/>
    <w:rsid w:val="00E40579"/>
    <w:rPr>
      <w:rFonts w:ascii="Symbol" w:hAnsi="Symbol"/>
    </w:rPr>
  </w:style>
  <w:style w:type="character" w:customStyle="1" w:styleId="WW8Num58z1">
    <w:name w:val="WW8Num58z1"/>
    <w:rsid w:val="00E40579"/>
    <w:rPr>
      <w:rFonts w:ascii="Courier New" w:hAnsi="Courier New"/>
    </w:rPr>
  </w:style>
  <w:style w:type="character" w:customStyle="1" w:styleId="WW8Num58z2">
    <w:name w:val="WW8Num58z2"/>
    <w:rsid w:val="00E40579"/>
    <w:rPr>
      <w:rFonts w:ascii="Wingdings" w:hAnsi="Wingdings"/>
    </w:rPr>
  </w:style>
  <w:style w:type="character" w:customStyle="1" w:styleId="WW8Num59z0">
    <w:name w:val="WW8Num59z0"/>
    <w:rsid w:val="00E40579"/>
    <w:rPr>
      <w:rFonts w:ascii="Symbol" w:hAnsi="Symbol"/>
    </w:rPr>
  </w:style>
  <w:style w:type="character" w:customStyle="1" w:styleId="WW8Num59z1">
    <w:name w:val="WW8Num59z1"/>
    <w:rsid w:val="00E40579"/>
    <w:rPr>
      <w:rFonts w:ascii="Courier New" w:hAnsi="Courier New"/>
    </w:rPr>
  </w:style>
  <w:style w:type="character" w:customStyle="1" w:styleId="WW8Num59z2">
    <w:name w:val="WW8Num59z2"/>
    <w:rsid w:val="00E40579"/>
    <w:rPr>
      <w:rFonts w:ascii="Wingdings" w:hAnsi="Wingdings"/>
    </w:rPr>
  </w:style>
  <w:style w:type="character" w:customStyle="1" w:styleId="WW8Num60z0">
    <w:name w:val="WW8Num60z0"/>
    <w:rsid w:val="00E40579"/>
    <w:rPr>
      <w:rFonts w:ascii="Symbol" w:hAnsi="Symbol"/>
    </w:rPr>
  </w:style>
  <w:style w:type="character" w:customStyle="1" w:styleId="WW8Num60z1">
    <w:name w:val="WW8Num60z1"/>
    <w:rsid w:val="00E40579"/>
    <w:rPr>
      <w:rFonts w:ascii="Courier New" w:hAnsi="Courier New"/>
    </w:rPr>
  </w:style>
  <w:style w:type="character" w:customStyle="1" w:styleId="WW8Num60z2">
    <w:name w:val="WW8Num60z2"/>
    <w:rsid w:val="00E40579"/>
    <w:rPr>
      <w:rFonts w:ascii="Wingdings" w:hAnsi="Wingdings"/>
    </w:rPr>
  </w:style>
  <w:style w:type="character" w:customStyle="1" w:styleId="WW8Num62z0">
    <w:name w:val="WW8Num62z0"/>
    <w:rsid w:val="00E40579"/>
    <w:rPr>
      <w:rFonts w:ascii="Times New Roman" w:eastAsia="Times New Roman" w:hAnsi="Times New Roman"/>
    </w:rPr>
  </w:style>
  <w:style w:type="character" w:customStyle="1" w:styleId="WW8Num62z1">
    <w:name w:val="WW8Num62z1"/>
    <w:rsid w:val="00E40579"/>
    <w:rPr>
      <w:rFonts w:ascii="Courier New" w:hAnsi="Courier New"/>
    </w:rPr>
  </w:style>
  <w:style w:type="character" w:customStyle="1" w:styleId="WW8Num62z2">
    <w:name w:val="WW8Num62z2"/>
    <w:rsid w:val="00E40579"/>
    <w:rPr>
      <w:rFonts w:ascii="Wingdings" w:hAnsi="Wingdings"/>
    </w:rPr>
  </w:style>
  <w:style w:type="character" w:customStyle="1" w:styleId="WW8Num62z3">
    <w:name w:val="WW8Num62z3"/>
    <w:rsid w:val="00E40579"/>
    <w:rPr>
      <w:rFonts w:ascii="Symbol" w:hAnsi="Symbol"/>
    </w:rPr>
  </w:style>
  <w:style w:type="character" w:customStyle="1" w:styleId="WW8Num63z0">
    <w:name w:val="WW8Num63z0"/>
    <w:rsid w:val="00E40579"/>
    <w:rPr>
      <w:rFonts w:ascii="Symbol" w:hAnsi="Symbol"/>
    </w:rPr>
  </w:style>
  <w:style w:type="character" w:customStyle="1" w:styleId="WW8Num63z1">
    <w:name w:val="WW8Num63z1"/>
    <w:rsid w:val="00E40579"/>
    <w:rPr>
      <w:rFonts w:ascii="Courier New" w:hAnsi="Courier New"/>
    </w:rPr>
  </w:style>
  <w:style w:type="character" w:customStyle="1" w:styleId="WW8Num63z2">
    <w:name w:val="WW8Num63z2"/>
    <w:rsid w:val="00E40579"/>
    <w:rPr>
      <w:rFonts w:ascii="Wingdings" w:hAnsi="Wingdings"/>
    </w:rPr>
  </w:style>
  <w:style w:type="character" w:customStyle="1" w:styleId="WW8Num64z0">
    <w:name w:val="WW8Num64z0"/>
    <w:rsid w:val="00E40579"/>
    <w:rPr>
      <w:rFonts w:ascii="Symbol" w:hAnsi="Symbol"/>
    </w:rPr>
  </w:style>
  <w:style w:type="character" w:customStyle="1" w:styleId="WW8Num64z1">
    <w:name w:val="WW8Num64z1"/>
    <w:rsid w:val="00E40579"/>
    <w:rPr>
      <w:rFonts w:ascii="Courier New" w:hAnsi="Courier New"/>
    </w:rPr>
  </w:style>
  <w:style w:type="character" w:customStyle="1" w:styleId="WW8Num64z2">
    <w:name w:val="WW8Num64z2"/>
    <w:rsid w:val="00E40579"/>
    <w:rPr>
      <w:rFonts w:ascii="Wingdings" w:hAnsi="Wingdings"/>
    </w:rPr>
  </w:style>
  <w:style w:type="character" w:customStyle="1" w:styleId="WW8Num65z0">
    <w:name w:val="WW8Num65z0"/>
    <w:rsid w:val="00E40579"/>
    <w:rPr>
      <w:rFonts w:ascii="Times New Roman" w:eastAsia="Times New Roman" w:hAnsi="Times New Roman"/>
    </w:rPr>
  </w:style>
  <w:style w:type="character" w:customStyle="1" w:styleId="WW8Num65z1">
    <w:name w:val="WW8Num65z1"/>
    <w:rsid w:val="00E40579"/>
    <w:rPr>
      <w:rFonts w:ascii="Courier New" w:hAnsi="Courier New"/>
    </w:rPr>
  </w:style>
  <w:style w:type="character" w:customStyle="1" w:styleId="WW8Num65z2">
    <w:name w:val="WW8Num65z2"/>
    <w:rsid w:val="00E40579"/>
    <w:rPr>
      <w:rFonts w:ascii="Wingdings" w:hAnsi="Wingdings"/>
    </w:rPr>
  </w:style>
  <w:style w:type="character" w:customStyle="1" w:styleId="WW8Num65z3">
    <w:name w:val="WW8Num65z3"/>
    <w:rsid w:val="00E40579"/>
    <w:rPr>
      <w:rFonts w:ascii="Symbol" w:hAnsi="Symbol"/>
    </w:rPr>
  </w:style>
  <w:style w:type="character" w:customStyle="1" w:styleId="WW8Num66z0">
    <w:name w:val="WW8Num66z0"/>
    <w:rsid w:val="00E40579"/>
    <w:rPr>
      <w:rFonts w:ascii="Times New Roman" w:eastAsia="Times New Roman" w:hAnsi="Times New Roman"/>
    </w:rPr>
  </w:style>
  <w:style w:type="character" w:customStyle="1" w:styleId="WW8Num66z1">
    <w:name w:val="WW8Num66z1"/>
    <w:rsid w:val="00E40579"/>
    <w:rPr>
      <w:rFonts w:ascii="Courier New" w:hAnsi="Courier New"/>
    </w:rPr>
  </w:style>
  <w:style w:type="character" w:customStyle="1" w:styleId="WW8Num66z2">
    <w:name w:val="WW8Num66z2"/>
    <w:rsid w:val="00E40579"/>
    <w:rPr>
      <w:rFonts w:ascii="Wingdings" w:hAnsi="Wingdings"/>
    </w:rPr>
  </w:style>
  <w:style w:type="character" w:customStyle="1" w:styleId="WW8Num66z3">
    <w:name w:val="WW8Num66z3"/>
    <w:rsid w:val="00E40579"/>
    <w:rPr>
      <w:rFonts w:ascii="Symbol" w:hAnsi="Symbol"/>
    </w:rPr>
  </w:style>
  <w:style w:type="character" w:customStyle="1" w:styleId="WW8Num67z0">
    <w:name w:val="WW8Num67z0"/>
    <w:rsid w:val="00E40579"/>
    <w:rPr>
      <w:rFonts w:ascii="Symbol" w:hAnsi="Symbol"/>
    </w:rPr>
  </w:style>
  <w:style w:type="character" w:customStyle="1" w:styleId="WW8Num67z1">
    <w:name w:val="WW8Num67z1"/>
    <w:rsid w:val="00E40579"/>
    <w:rPr>
      <w:rFonts w:ascii="Courier New" w:hAnsi="Courier New"/>
    </w:rPr>
  </w:style>
  <w:style w:type="character" w:customStyle="1" w:styleId="WW8Num67z2">
    <w:name w:val="WW8Num67z2"/>
    <w:rsid w:val="00E40579"/>
    <w:rPr>
      <w:rFonts w:ascii="Wingdings" w:hAnsi="Wingdings"/>
    </w:rPr>
  </w:style>
  <w:style w:type="character" w:customStyle="1" w:styleId="WW8Num68z0">
    <w:name w:val="WW8Num68z0"/>
    <w:rsid w:val="00E40579"/>
    <w:rPr>
      <w:rFonts w:ascii="Times New Roman" w:eastAsia="Times New Roman" w:hAnsi="Times New Roman"/>
    </w:rPr>
  </w:style>
  <w:style w:type="character" w:customStyle="1" w:styleId="WW8Num68z1">
    <w:name w:val="WW8Num68z1"/>
    <w:rsid w:val="00E40579"/>
    <w:rPr>
      <w:rFonts w:ascii="Courier New" w:hAnsi="Courier New"/>
    </w:rPr>
  </w:style>
  <w:style w:type="character" w:customStyle="1" w:styleId="WW8Num68z2">
    <w:name w:val="WW8Num68z2"/>
    <w:rsid w:val="00E40579"/>
    <w:rPr>
      <w:rFonts w:ascii="Wingdings" w:hAnsi="Wingdings"/>
    </w:rPr>
  </w:style>
  <w:style w:type="character" w:customStyle="1" w:styleId="WW8Num68z3">
    <w:name w:val="WW8Num68z3"/>
    <w:rsid w:val="00E40579"/>
    <w:rPr>
      <w:rFonts w:ascii="Symbol" w:hAnsi="Symbol"/>
    </w:rPr>
  </w:style>
  <w:style w:type="character" w:customStyle="1" w:styleId="WW8Num69z0">
    <w:name w:val="WW8Num69z0"/>
    <w:rsid w:val="00E40579"/>
    <w:rPr>
      <w:rFonts w:ascii="Symbol" w:hAnsi="Symbol"/>
    </w:rPr>
  </w:style>
  <w:style w:type="character" w:customStyle="1" w:styleId="WW8Num69z1">
    <w:name w:val="WW8Num69z1"/>
    <w:rsid w:val="00E40579"/>
    <w:rPr>
      <w:rFonts w:ascii="Courier New" w:hAnsi="Courier New"/>
    </w:rPr>
  </w:style>
  <w:style w:type="character" w:customStyle="1" w:styleId="WW8Num69z2">
    <w:name w:val="WW8Num69z2"/>
    <w:rsid w:val="00E40579"/>
    <w:rPr>
      <w:rFonts w:ascii="Wingdings" w:hAnsi="Wingdings"/>
    </w:rPr>
  </w:style>
  <w:style w:type="character" w:customStyle="1" w:styleId="WW8Num70z0">
    <w:name w:val="WW8Num70z0"/>
    <w:rsid w:val="00E40579"/>
    <w:rPr>
      <w:rFonts w:ascii="Symbol" w:hAnsi="Symbol"/>
    </w:rPr>
  </w:style>
  <w:style w:type="character" w:customStyle="1" w:styleId="WW8Num70z1">
    <w:name w:val="WW8Num70z1"/>
    <w:rsid w:val="00E40579"/>
    <w:rPr>
      <w:rFonts w:ascii="Courier New" w:hAnsi="Courier New"/>
    </w:rPr>
  </w:style>
  <w:style w:type="character" w:customStyle="1" w:styleId="WW8Num70z2">
    <w:name w:val="WW8Num70z2"/>
    <w:rsid w:val="00E40579"/>
    <w:rPr>
      <w:rFonts w:ascii="Wingdings" w:hAnsi="Wingdings"/>
    </w:rPr>
  </w:style>
  <w:style w:type="character" w:customStyle="1" w:styleId="WW8Num71z0">
    <w:name w:val="WW8Num71z0"/>
    <w:rsid w:val="00E40579"/>
    <w:rPr>
      <w:rFonts w:ascii="Symbol" w:hAnsi="Symbol"/>
    </w:rPr>
  </w:style>
  <w:style w:type="character" w:customStyle="1" w:styleId="WW8Num71z1">
    <w:name w:val="WW8Num71z1"/>
    <w:rsid w:val="00E40579"/>
    <w:rPr>
      <w:rFonts w:ascii="Courier New" w:hAnsi="Courier New"/>
    </w:rPr>
  </w:style>
  <w:style w:type="character" w:customStyle="1" w:styleId="WW8Num71z2">
    <w:name w:val="WW8Num71z2"/>
    <w:rsid w:val="00E40579"/>
    <w:rPr>
      <w:rFonts w:ascii="Wingdings" w:hAnsi="Wingdings"/>
    </w:rPr>
  </w:style>
  <w:style w:type="character" w:customStyle="1" w:styleId="WW8Num1z01">
    <w:name w:val="WW8Num1z01"/>
    <w:rsid w:val="00E40579"/>
    <w:rPr>
      <w:rFonts w:ascii="Times New Roman" w:eastAsia="Times New Roman" w:hAnsi="Times New Roman"/>
    </w:rPr>
  </w:style>
  <w:style w:type="character" w:customStyle="1" w:styleId="WW8Num1z11">
    <w:name w:val="WW8Num1z11"/>
    <w:rsid w:val="00E40579"/>
    <w:rPr>
      <w:rFonts w:ascii="Courier New" w:hAnsi="Courier New"/>
    </w:rPr>
  </w:style>
  <w:style w:type="character" w:customStyle="1" w:styleId="WW8Num1z21">
    <w:name w:val="WW8Num1z21"/>
    <w:rsid w:val="00E40579"/>
    <w:rPr>
      <w:rFonts w:ascii="Wingdings" w:hAnsi="Wingdings"/>
    </w:rPr>
  </w:style>
  <w:style w:type="character" w:customStyle="1" w:styleId="WW8Num1z31">
    <w:name w:val="WW8Num1z31"/>
    <w:rsid w:val="00E40579"/>
    <w:rPr>
      <w:rFonts w:ascii="Symbol" w:hAnsi="Symbol"/>
    </w:rPr>
  </w:style>
  <w:style w:type="character" w:customStyle="1" w:styleId="WW8Num2z01">
    <w:name w:val="WW8Num2z01"/>
    <w:rsid w:val="00E40579"/>
    <w:rPr>
      <w:rFonts w:ascii="Times New Roman" w:eastAsia="Times New Roman" w:hAnsi="Times New Roman"/>
    </w:rPr>
  </w:style>
  <w:style w:type="character" w:customStyle="1" w:styleId="WW8Num2z11">
    <w:name w:val="WW8Num2z11"/>
    <w:rsid w:val="00E40579"/>
    <w:rPr>
      <w:rFonts w:ascii="Courier New" w:hAnsi="Courier New"/>
    </w:rPr>
  </w:style>
  <w:style w:type="character" w:customStyle="1" w:styleId="WW8Num2z21">
    <w:name w:val="WW8Num2z21"/>
    <w:rsid w:val="00E40579"/>
    <w:rPr>
      <w:rFonts w:ascii="Wingdings" w:hAnsi="Wingdings"/>
    </w:rPr>
  </w:style>
  <w:style w:type="character" w:customStyle="1" w:styleId="WW8Num2z31">
    <w:name w:val="WW8Num2z31"/>
    <w:rsid w:val="00E40579"/>
    <w:rPr>
      <w:rFonts w:ascii="Symbol" w:hAnsi="Symbol"/>
    </w:rPr>
  </w:style>
  <w:style w:type="character" w:customStyle="1" w:styleId="WW8Num5z01">
    <w:name w:val="WW8Num5z01"/>
    <w:rsid w:val="00E40579"/>
    <w:rPr>
      <w:rFonts w:ascii="StarSymbol" w:eastAsia="StarSymbol" w:hAnsi="StarSymbol"/>
      <w:sz w:val="18"/>
    </w:rPr>
  </w:style>
  <w:style w:type="character" w:customStyle="1" w:styleId="WW8Num6z01">
    <w:name w:val="WW8Num6z01"/>
    <w:rsid w:val="00E40579"/>
    <w:rPr>
      <w:rFonts w:ascii="StarSymbol" w:eastAsia="StarSymbol" w:hAnsi="StarSymbol"/>
      <w:sz w:val="18"/>
    </w:rPr>
  </w:style>
  <w:style w:type="character" w:customStyle="1" w:styleId="WW8Num7z01">
    <w:name w:val="WW8Num7z01"/>
    <w:rsid w:val="00E40579"/>
    <w:rPr>
      <w:rFonts w:ascii="StarSymbol" w:eastAsia="StarSymbol" w:hAnsi="StarSymbol"/>
      <w:sz w:val="18"/>
    </w:rPr>
  </w:style>
  <w:style w:type="character" w:customStyle="1" w:styleId="WW8Num8z01">
    <w:name w:val="WW8Num8z01"/>
    <w:rsid w:val="00E40579"/>
    <w:rPr>
      <w:rFonts w:ascii="StarSymbol" w:eastAsia="StarSymbol" w:hAnsi="StarSymbol"/>
      <w:sz w:val="18"/>
    </w:rPr>
  </w:style>
  <w:style w:type="character" w:customStyle="1" w:styleId="WW8Num9z01">
    <w:name w:val="WW8Num9z01"/>
    <w:rsid w:val="00E40579"/>
    <w:rPr>
      <w:rFonts w:ascii="StarSymbol" w:eastAsia="StarSymbol" w:hAnsi="StarSymbol"/>
      <w:sz w:val="18"/>
    </w:rPr>
  </w:style>
  <w:style w:type="character" w:customStyle="1" w:styleId="WW8Num10z01">
    <w:name w:val="WW8Num10z01"/>
    <w:rsid w:val="00E40579"/>
    <w:rPr>
      <w:rFonts w:ascii="StarSymbol" w:eastAsia="StarSymbol" w:hAnsi="StarSymbol"/>
      <w:sz w:val="18"/>
    </w:rPr>
  </w:style>
  <w:style w:type="character" w:customStyle="1" w:styleId="WW8Num14z01">
    <w:name w:val="WW8Num14z01"/>
    <w:rsid w:val="00E40579"/>
    <w:rPr>
      <w:rFonts w:ascii="Symbol" w:hAnsi="Symbol"/>
    </w:rPr>
  </w:style>
  <w:style w:type="character" w:customStyle="1" w:styleId="WW8Num14z1">
    <w:name w:val="WW8Num14z1"/>
    <w:rsid w:val="00E40579"/>
    <w:rPr>
      <w:rFonts w:ascii="Courier New" w:hAnsi="Courier New"/>
    </w:rPr>
  </w:style>
  <w:style w:type="character" w:customStyle="1" w:styleId="WW8Num14z2">
    <w:name w:val="WW8Num14z2"/>
    <w:rsid w:val="00E40579"/>
    <w:rPr>
      <w:rFonts w:ascii="Wingdings" w:hAnsi="Wingdings"/>
    </w:rPr>
  </w:style>
  <w:style w:type="character" w:customStyle="1" w:styleId="WW8Num15z01">
    <w:name w:val="WW8Num15z01"/>
    <w:rsid w:val="00E40579"/>
    <w:rPr>
      <w:rFonts w:ascii="Times New Roman" w:eastAsia="Times New Roman" w:hAnsi="Times New Roman"/>
    </w:rPr>
  </w:style>
  <w:style w:type="character" w:customStyle="1" w:styleId="WW8Num15z1">
    <w:name w:val="WW8Num15z1"/>
    <w:rsid w:val="00E40579"/>
    <w:rPr>
      <w:rFonts w:ascii="Courier New" w:hAnsi="Courier New"/>
    </w:rPr>
  </w:style>
  <w:style w:type="character" w:customStyle="1" w:styleId="WW8Num15z2">
    <w:name w:val="WW8Num15z2"/>
    <w:rsid w:val="00E40579"/>
    <w:rPr>
      <w:rFonts w:ascii="Wingdings" w:hAnsi="Wingdings"/>
    </w:rPr>
  </w:style>
  <w:style w:type="character" w:customStyle="1" w:styleId="WW8Num15z3">
    <w:name w:val="WW8Num15z3"/>
    <w:rsid w:val="00E40579"/>
    <w:rPr>
      <w:rFonts w:ascii="Symbol" w:hAnsi="Symbol"/>
    </w:rPr>
  </w:style>
  <w:style w:type="character" w:customStyle="1" w:styleId="WW8Num16z01">
    <w:name w:val="WW8Num16z01"/>
    <w:rsid w:val="00E40579"/>
    <w:rPr>
      <w:rFonts w:ascii="Symbol" w:hAnsi="Symbol"/>
    </w:rPr>
  </w:style>
  <w:style w:type="character" w:customStyle="1" w:styleId="WW8Num16z11">
    <w:name w:val="WW8Num16z11"/>
    <w:rsid w:val="00E40579"/>
    <w:rPr>
      <w:rFonts w:ascii="Courier New" w:hAnsi="Courier New"/>
    </w:rPr>
  </w:style>
  <w:style w:type="character" w:customStyle="1" w:styleId="WW8Num16z21">
    <w:name w:val="WW8Num16z21"/>
    <w:rsid w:val="00E40579"/>
    <w:rPr>
      <w:rFonts w:ascii="Wingdings" w:hAnsi="Wingdings"/>
    </w:rPr>
  </w:style>
  <w:style w:type="character" w:customStyle="1" w:styleId="WW8Num18z01">
    <w:name w:val="WW8Num18z01"/>
    <w:rsid w:val="00E40579"/>
    <w:rPr>
      <w:rFonts w:ascii="Times New Roman" w:eastAsia="Times New Roman" w:hAnsi="Times New Roman"/>
    </w:rPr>
  </w:style>
  <w:style w:type="character" w:customStyle="1" w:styleId="WW8Num18z11">
    <w:name w:val="WW8Num18z11"/>
    <w:rsid w:val="00E40579"/>
    <w:rPr>
      <w:rFonts w:ascii="Courier New" w:hAnsi="Courier New"/>
    </w:rPr>
  </w:style>
  <w:style w:type="character" w:customStyle="1" w:styleId="WW8Num18z21">
    <w:name w:val="WW8Num18z21"/>
    <w:rsid w:val="00E40579"/>
    <w:rPr>
      <w:rFonts w:ascii="Wingdings" w:hAnsi="Wingdings"/>
    </w:rPr>
  </w:style>
  <w:style w:type="character" w:customStyle="1" w:styleId="WW8Num18z3">
    <w:name w:val="WW8Num18z3"/>
    <w:rsid w:val="00E40579"/>
    <w:rPr>
      <w:rFonts w:ascii="Symbol" w:hAnsi="Symbol"/>
    </w:rPr>
  </w:style>
  <w:style w:type="character" w:customStyle="1" w:styleId="WW8Num19z0">
    <w:name w:val="WW8Num19z0"/>
    <w:rsid w:val="00E40579"/>
    <w:rPr>
      <w:rFonts w:ascii="Symbol" w:hAnsi="Symbol"/>
    </w:rPr>
  </w:style>
  <w:style w:type="character" w:customStyle="1" w:styleId="WW8Num19z1">
    <w:name w:val="WW8Num19z1"/>
    <w:rsid w:val="00E40579"/>
    <w:rPr>
      <w:rFonts w:ascii="Courier New" w:hAnsi="Courier New"/>
    </w:rPr>
  </w:style>
  <w:style w:type="character" w:customStyle="1" w:styleId="WW8Num19z2">
    <w:name w:val="WW8Num19z2"/>
    <w:rsid w:val="00E40579"/>
    <w:rPr>
      <w:rFonts w:ascii="Wingdings" w:hAnsi="Wingdings"/>
    </w:rPr>
  </w:style>
  <w:style w:type="character" w:customStyle="1" w:styleId="WW8Num20z01">
    <w:name w:val="WW8Num20z01"/>
    <w:rsid w:val="00E40579"/>
    <w:rPr>
      <w:rFonts w:ascii="Symbol" w:hAnsi="Symbol"/>
    </w:rPr>
  </w:style>
  <w:style w:type="character" w:customStyle="1" w:styleId="WW8Num20z11">
    <w:name w:val="WW8Num20z11"/>
    <w:rsid w:val="00E40579"/>
    <w:rPr>
      <w:rFonts w:ascii="Courier New" w:hAnsi="Courier New"/>
    </w:rPr>
  </w:style>
  <w:style w:type="character" w:customStyle="1" w:styleId="WW8Num20z21">
    <w:name w:val="WW8Num20z21"/>
    <w:rsid w:val="00E40579"/>
    <w:rPr>
      <w:rFonts w:ascii="Wingdings" w:hAnsi="Wingdings"/>
    </w:rPr>
  </w:style>
  <w:style w:type="character" w:customStyle="1" w:styleId="WW8Num21z01">
    <w:name w:val="WW8Num21z01"/>
    <w:rsid w:val="00E40579"/>
    <w:rPr>
      <w:rFonts w:ascii="Times New Roman" w:eastAsia="Times New Roman" w:hAnsi="Times New Roman"/>
    </w:rPr>
  </w:style>
  <w:style w:type="character" w:customStyle="1" w:styleId="WW8Num21z11">
    <w:name w:val="WW8Num21z11"/>
    <w:rsid w:val="00E40579"/>
    <w:rPr>
      <w:rFonts w:ascii="Courier New" w:hAnsi="Courier New"/>
    </w:rPr>
  </w:style>
  <w:style w:type="character" w:customStyle="1" w:styleId="WW8Num21z21">
    <w:name w:val="WW8Num21z21"/>
    <w:rsid w:val="00E40579"/>
    <w:rPr>
      <w:rFonts w:ascii="Wingdings" w:hAnsi="Wingdings"/>
    </w:rPr>
  </w:style>
  <w:style w:type="character" w:customStyle="1" w:styleId="WW8Num21z3">
    <w:name w:val="WW8Num21z3"/>
    <w:rsid w:val="00E40579"/>
    <w:rPr>
      <w:rFonts w:ascii="Symbol" w:hAnsi="Symbol"/>
    </w:rPr>
  </w:style>
  <w:style w:type="character" w:customStyle="1" w:styleId="WW8Num22z01">
    <w:name w:val="WW8Num22z01"/>
    <w:rsid w:val="00E40579"/>
    <w:rPr>
      <w:rFonts w:ascii="Symbol" w:hAnsi="Symbol"/>
    </w:rPr>
  </w:style>
  <w:style w:type="character" w:customStyle="1" w:styleId="WW8Num22z11">
    <w:name w:val="WW8Num22z11"/>
    <w:rsid w:val="00E40579"/>
    <w:rPr>
      <w:rFonts w:ascii="Courier New" w:hAnsi="Courier New"/>
    </w:rPr>
  </w:style>
  <w:style w:type="character" w:customStyle="1" w:styleId="WW8Num22z21">
    <w:name w:val="WW8Num22z21"/>
    <w:rsid w:val="00E40579"/>
    <w:rPr>
      <w:rFonts w:ascii="Wingdings" w:hAnsi="Wingdings"/>
    </w:rPr>
  </w:style>
  <w:style w:type="character" w:customStyle="1" w:styleId="WW8Num23z01">
    <w:name w:val="WW8Num23z01"/>
    <w:rsid w:val="00E40579"/>
    <w:rPr>
      <w:rFonts w:ascii="Symbol" w:hAnsi="Symbol"/>
    </w:rPr>
  </w:style>
  <w:style w:type="character" w:customStyle="1" w:styleId="WW8Num23z11">
    <w:name w:val="WW8Num23z11"/>
    <w:rsid w:val="00E40579"/>
    <w:rPr>
      <w:rFonts w:ascii="Courier New" w:hAnsi="Courier New"/>
    </w:rPr>
  </w:style>
  <w:style w:type="character" w:customStyle="1" w:styleId="WW8Num23z21">
    <w:name w:val="WW8Num23z21"/>
    <w:rsid w:val="00E40579"/>
    <w:rPr>
      <w:rFonts w:ascii="Wingdings" w:hAnsi="Wingdings"/>
    </w:rPr>
  </w:style>
  <w:style w:type="character" w:customStyle="1" w:styleId="WW8Num24z01">
    <w:name w:val="WW8Num24z01"/>
    <w:rsid w:val="00E40579"/>
    <w:rPr>
      <w:rFonts w:ascii="Symbol" w:hAnsi="Symbol"/>
    </w:rPr>
  </w:style>
  <w:style w:type="character" w:customStyle="1" w:styleId="WW8Num24z11">
    <w:name w:val="WW8Num24z11"/>
    <w:rsid w:val="00E40579"/>
    <w:rPr>
      <w:rFonts w:ascii="Courier New" w:hAnsi="Courier New"/>
    </w:rPr>
  </w:style>
  <w:style w:type="character" w:customStyle="1" w:styleId="WW8Num24z21">
    <w:name w:val="WW8Num24z21"/>
    <w:rsid w:val="00E40579"/>
    <w:rPr>
      <w:rFonts w:ascii="Wingdings" w:hAnsi="Wingdings"/>
    </w:rPr>
  </w:style>
  <w:style w:type="character" w:customStyle="1" w:styleId="WW8Num25z01">
    <w:name w:val="WW8Num25z01"/>
    <w:rsid w:val="00E40579"/>
    <w:rPr>
      <w:rFonts w:ascii="Symbol" w:hAnsi="Symbol"/>
    </w:rPr>
  </w:style>
  <w:style w:type="character" w:customStyle="1" w:styleId="WW8Num25z11">
    <w:name w:val="WW8Num25z11"/>
    <w:rsid w:val="00E40579"/>
    <w:rPr>
      <w:rFonts w:ascii="Courier New" w:hAnsi="Courier New"/>
    </w:rPr>
  </w:style>
  <w:style w:type="character" w:customStyle="1" w:styleId="WW8Num25z21">
    <w:name w:val="WW8Num25z21"/>
    <w:rsid w:val="00E40579"/>
    <w:rPr>
      <w:rFonts w:ascii="Wingdings" w:hAnsi="Wingdings"/>
    </w:rPr>
  </w:style>
  <w:style w:type="character" w:customStyle="1" w:styleId="WW8Num26z01">
    <w:name w:val="WW8Num26z01"/>
    <w:rsid w:val="00E40579"/>
    <w:rPr>
      <w:rFonts w:ascii="Symbol" w:hAnsi="Symbol"/>
    </w:rPr>
  </w:style>
  <w:style w:type="character" w:customStyle="1" w:styleId="WW8Num26z11">
    <w:name w:val="WW8Num26z11"/>
    <w:rsid w:val="00E40579"/>
    <w:rPr>
      <w:rFonts w:ascii="Courier New" w:hAnsi="Courier New"/>
    </w:rPr>
  </w:style>
  <w:style w:type="character" w:customStyle="1" w:styleId="WW8Num26z21">
    <w:name w:val="WW8Num26z21"/>
    <w:rsid w:val="00E40579"/>
    <w:rPr>
      <w:rFonts w:ascii="Wingdings" w:hAnsi="Wingdings"/>
    </w:rPr>
  </w:style>
  <w:style w:type="character" w:customStyle="1" w:styleId="WW8Num27z01">
    <w:name w:val="WW8Num27z01"/>
    <w:rsid w:val="00E40579"/>
    <w:rPr>
      <w:rFonts w:ascii="Symbol" w:hAnsi="Symbol"/>
    </w:rPr>
  </w:style>
  <w:style w:type="character" w:customStyle="1" w:styleId="WW8Num27z11">
    <w:name w:val="WW8Num27z11"/>
    <w:rsid w:val="00E40579"/>
    <w:rPr>
      <w:rFonts w:ascii="Courier New" w:hAnsi="Courier New"/>
    </w:rPr>
  </w:style>
  <w:style w:type="character" w:customStyle="1" w:styleId="WW8Num27z21">
    <w:name w:val="WW8Num27z21"/>
    <w:rsid w:val="00E40579"/>
    <w:rPr>
      <w:rFonts w:ascii="Wingdings" w:hAnsi="Wingdings"/>
    </w:rPr>
  </w:style>
  <w:style w:type="character" w:customStyle="1" w:styleId="WW8Num28z01">
    <w:name w:val="WW8Num28z01"/>
    <w:rsid w:val="00E40579"/>
    <w:rPr>
      <w:rFonts w:ascii="Symbol" w:hAnsi="Symbol"/>
    </w:rPr>
  </w:style>
  <w:style w:type="character" w:customStyle="1" w:styleId="WW8Num28z11">
    <w:name w:val="WW8Num28z11"/>
    <w:rsid w:val="00E40579"/>
    <w:rPr>
      <w:rFonts w:ascii="Courier New" w:hAnsi="Courier New"/>
    </w:rPr>
  </w:style>
  <w:style w:type="character" w:customStyle="1" w:styleId="WW8Num28z21">
    <w:name w:val="WW8Num28z21"/>
    <w:rsid w:val="00E40579"/>
    <w:rPr>
      <w:rFonts w:ascii="Wingdings" w:hAnsi="Wingdings"/>
    </w:rPr>
  </w:style>
  <w:style w:type="character" w:customStyle="1" w:styleId="WW8Num29z01">
    <w:name w:val="WW8Num29z01"/>
    <w:rsid w:val="00E40579"/>
    <w:rPr>
      <w:rFonts w:ascii="Times New Roman" w:eastAsia="Times New Roman" w:hAnsi="Times New Roman"/>
    </w:rPr>
  </w:style>
  <w:style w:type="character" w:customStyle="1" w:styleId="WW8Num29z11">
    <w:name w:val="WW8Num29z11"/>
    <w:rsid w:val="00E40579"/>
    <w:rPr>
      <w:rFonts w:ascii="Courier New" w:hAnsi="Courier New"/>
    </w:rPr>
  </w:style>
  <w:style w:type="character" w:customStyle="1" w:styleId="WW8Num29z21">
    <w:name w:val="WW8Num29z21"/>
    <w:rsid w:val="00E40579"/>
    <w:rPr>
      <w:rFonts w:ascii="Wingdings" w:hAnsi="Wingdings"/>
    </w:rPr>
  </w:style>
  <w:style w:type="character" w:customStyle="1" w:styleId="WW8Num29z3">
    <w:name w:val="WW8Num29z3"/>
    <w:rsid w:val="00E40579"/>
    <w:rPr>
      <w:rFonts w:ascii="Symbol" w:hAnsi="Symbol"/>
    </w:rPr>
  </w:style>
  <w:style w:type="character" w:customStyle="1" w:styleId="WW8Num30z01">
    <w:name w:val="WW8Num30z01"/>
    <w:rsid w:val="00E40579"/>
    <w:rPr>
      <w:rFonts w:ascii="Times New Roman" w:eastAsia="Times New Roman" w:hAnsi="Times New Roman"/>
    </w:rPr>
  </w:style>
  <w:style w:type="character" w:customStyle="1" w:styleId="WW8Num30z11">
    <w:name w:val="WW8Num30z11"/>
    <w:rsid w:val="00E40579"/>
    <w:rPr>
      <w:rFonts w:ascii="Courier New" w:hAnsi="Courier New"/>
    </w:rPr>
  </w:style>
  <w:style w:type="character" w:customStyle="1" w:styleId="WW8Num30z21">
    <w:name w:val="WW8Num30z21"/>
    <w:rsid w:val="00E40579"/>
    <w:rPr>
      <w:rFonts w:ascii="Wingdings" w:hAnsi="Wingdings"/>
    </w:rPr>
  </w:style>
  <w:style w:type="character" w:customStyle="1" w:styleId="WW8Num30z3">
    <w:name w:val="WW8Num30z3"/>
    <w:rsid w:val="00E40579"/>
    <w:rPr>
      <w:rFonts w:ascii="Symbol" w:hAnsi="Symbol"/>
    </w:rPr>
  </w:style>
  <w:style w:type="character" w:customStyle="1" w:styleId="WW8Num31z01">
    <w:name w:val="WW8Num31z01"/>
    <w:rsid w:val="00E40579"/>
    <w:rPr>
      <w:rFonts w:ascii="Symbol" w:hAnsi="Symbol"/>
    </w:rPr>
  </w:style>
  <w:style w:type="character" w:customStyle="1" w:styleId="WW8Num31z11">
    <w:name w:val="WW8Num31z11"/>
    <w:rsid w:val="00E40579"/>
    <w:rPr>
      <w:rFonts w:ascii="Courier New" w:hAnsi="Courier New"/>
    </w:rPr>
  </w:style>
  <w:style w:type="character" w:customStyle="1" w:styleId="WW8Num31z21">
    <w:name w:val="WW8Num31z21"/>
    <w:rsid w:val="00E40579"/>
    <w:rPr>
      <w:rFonts w:ascii="Wingdings" w:hAnsi="Wingdings"/>
    </w:rPr>
  </w:style>
  <w:style w:type="character" w:customStyle="1" w:styleId="WW8Num32z01">
    <w:name w:val="WW8Num32z01"/>
    <w:rsid w:val="00E40579"/>
    <w:rPr>
      <w:rFonts w:ascii="Symbol" w:hAnsi="Symbol"/>
    </w:rPr>
  </w:style>
  <w:style w:type="character" w:customStyle="1" w:styleId="WW8Num33z01">
    <w:name w:val="WW8Num33z01"/>
    <w:rsid w:val="00E40579"/>
    <w:rPr>
      <w:rFonts w:ascii="Symbol" w:hAnsi="Symbol"/>
    </w:rPr>
  </w:style>
  <w:style w:type="character" w:customStyle="1" w:styleId="WW8Num33z11">
    <w:name w:val="WW8Num33z11"/>
    <w:rsid w:val="00E40579"/>
    <w:rPr>
      <w:rFonts w:ascii="Courier New" w:hAnsi="Courier New"/>
    </w:rPr>
  </w:style>
  <w:style w:type="character" w:customStyle="1" w:styleId="WW8Num33z21">
    <w:name w:val="WW8Num33z21"/>
    <w:rsid w:val="00E40579"/>
    <w:rPr>
      <w:rFonts w:ascii="Wingdings" w:hAnsi="Wingdings"/>
    </w:rPr>
  </w:style>
  <w:style w:type="character" w:customStyle="1" w:styleId="WW8Num34z01">
    <w:name w:val="WW8Num34z01"/>
    <w:rsid w:val="00E40579"/>
    <w:rPr>
      <w:rFonts w:ascii="Symbol" w:hAnsi="Symbol"/>
    </w:rPr>
  </w:style>
  <w:style w:type="character" w:customStyle="1" w:styleId="WW8Num34z1">
    <w:name w:val="WW8Num34z1"/>
    <w:rsid w:val="00E40579"/>
    <w:rPr>
      <w:rFonts w:ascii="Courier New" w:hAnsi="Courier New"/>
    </w:rPr>
  </w:style>
  <w:style w:type="character" w:customStyle="1" w:styleId="WW8Num34z2">
    <w:name w:val="WW8Num34z2"/>
    <w:rsid w:val="00E40579"/>
    <w:rPr>
      <w:rFonts w:ascii="Wingdings" w:hAnsi="Wingdings"/>
    </w:rPr>
  </w:style>
  <w:style w:type="character" w:customStyle="1" w:styleId="WW8Num35z01">
    <w:name w:val="WW8Num35z01"/>
    <w:rsid w:val="00E40579"/>
    <w:rPr>
      <w:rFonts w:ascii="Symbol" w:hAnsi="Symbol"/>
    </w:rPr>
  </w:style>
  <w:style w:type="character" w:customStyle="1" w:styleId="WW8Num35z11">
    <w:name w:val="WW8Num35z11"/>
    <w:rsid w:val="00E40579"/>
    <w:rPr>
      <w:rFonts w:ascii="Courier New" w:hAnsi="Courier New"/>
    </w:rPr>
  </w:style>
  <w:style w:type="character" w:customStyle="1" w:styleId="WW8Num35z21">
    <w:name w:val="WW8Num35z21"/>
    <w:rsid w:val="00E40579"/>
    <w:rPr>
      <w:rFonts w:ascii="Wingdings" w:hAnsi="Wingdings"/>
    </w:rPr>
  </w:style>
  <w:style w:type="character" w:customStyle="1" w:styleId="WW8Num36z01">
    <w:name w:val="WW8Num36z01"/>
    <w:rsid w:val="00E40579"/>
    <w:rPr>
      <w:rFonts w:ascii="Symbol" w:hAnsi="Symbol"/>
    </w:rPr>
  </w:style>
  <w:style w:type="character" w:customStyle="1" w:styleId="WW8Num36z11">
    <w:name w:val="WW8Num36z11"/>
    <w:rsid w:val="00E40579"/>
    <w:rPr>
      <w:rFonts w:ascii="Courier New" w:hAnsi="Courier New"/>
    </w:rPr>
  </w:style>
  <w:style w:type="character" w:customStyle="1" w:styleId="WW8Num36z21">
    <w:name w:val="WW8Num36z21"/>
    <w:rsid w:val="00E40579"/>
    <w:rPr>
      <w:rFonts w:ascii="Wingdings" w:hAnsi="Wingdings"/>
    </w:rPr>
  </w:style>
  <w:style w:type="character" w:customStyle="1" w:styleId="WW8Num38z01">
    <w:name w:val="WW8Num38z01"/>
    <w:rsid w:val="00E40579"/>
    <w:rPr>
      <w:rFonts w:ascii="Times New Roman" w:eastAsia="Times New Roman" w:hAnsi="Times New Roman"/>
    </w:rPr>
  </w:style>
  <w:style w:type="character" w:customStyle="1" w:styleId="WW8Num38z11">
    <w:name w:val="WW8Num38z11"/>
    <w:rsid w:val="00E40579"/>
    <w:rPr>
      <w:rFonts w:ascii="Courier New" w:hAnsi="Courier New"/>
    </w:rPr>
  </w:style>
  <w:style w:type="character" w:customStyle="1" w:styleId="WW8Num38z21">
    <w:name w:val="WW8Num38z21"/>
    <w:rsid w:val="00E40579"/>
    <w:rPr>
      <w:rFonts w:ascii="Wingdings" w:hAnsi="Wingdings"/>
    </w:rPr>
  </w:style>
  <w:style w:type="character" w:customStyle="1" w:styleId="WW8Num38z3">
    <w:name w:val="WW8Num38z3"/>
    <w:rsid w:val="00E40579"/>
    <w:rPr>
      <w:rFonts w:ascii="Symbol" w:hAnsi="Symbol"/>
    </w:rPr>
  </w:style>
  <w:style w:type="character" w:customStyle="1" w:styleId="WW8Num39z0">
    <w:name w:val="WW8Num39z0"/>
    <w:rsid w:val="00E40579"/>
    <w:rPr>
      <w:rFonts w:ascii="Symbol" w:hAnsi="Symbol"/>
    </w:rPr>
  </w:style>
  <w:style w:type="character" w:customStyle="1" w:styleId="WW8Num39z1">
    <w:name w:val="WW8Num39z1"/>
    <w:rsid w:val="00E40579"/>
    <w:rPr>
      <w:rFonts w:ascii="Courier New" w:hAnsi="Courier New"/>
    </w:rPr>
  </w:style>
  <w:style w:type="character" w:customStyle="1" w:styleId="WW8Num39z2">
    <w:name w:val="WW8Num39z2"/>
    <w:rsid w:val="00E40579"/>
    <w:rPr>
      <w:rFonts w:ascii="Wingdings" w:hAnsi="Wingdings"/>
    </w:rPr>
  </w:style>
  <w:style w:type="character" w:customStyle="1" w:styleId="WW8Num40z01">
    <w:name w:val="WW8Num40z01"/>
    <w:rsid w:val="00E40579"/>
    <w:rPr>
      <w:rFonts w:ascii="Symbol" w:hAnsi="Symbol"/>
    </w:rPr>
  </w:style>
  <w:style w:type="character" w:customStyle="1" w:styleId="WW8Num40z11">
    <w:name w:val="WW8Num40z11"/>
    <w:rsid w:val="00E40579"/>
    <w:rPr>
      <w:rFonts w:ascii="Courier New" w:hAnsi="Courier New"/>
    </w:rPr>
  </w:style>
  <w:style w:type="character" w:customStyle="1" w:styleId="WW8Num40z21">
    <w:name w:val="WW8Num40z21"/>
    <w:rsid w:val="00E40579"/>
    <w:rPr>
      <w:rFonts w:ascii="Wingdings" w:hAnsi="Wingdings"/>
    </w:rPr>
  </w:style>
  <w:style w:type="character" w:customStyle="1" w:styleId="WW8Num41z01">
    <w:name w:val="WW8Num41z01"/>
    <w:rsid w:val="00E40579"/>
    <w:rPr>
      <w:rFonts w:ascii="Times New Roman" w:eastAsia="Times New Roman" w:hAnsi="Times New Roman"/>
    </w:rPr>
  </w:style>
  <w:style w:type="character" w:customStyle="1" w:styleId="WW8Num41z11">
    <w:name w:val="WW8Num41z11"/>
    <w:rsid w:val="00E40579"/>
    <w:rPr>
      <w:rFonts w:ascii="Courier New" w:hAnsi="Courier New"/>
    </w:rPr>
  </w:style>
  <w:style w:type="character" w:customStyle="1" w:styleId="WW8Num41z21">
    <w:name w:val="WW8Num41z21"/>
    <w:rsid w:val="00E40579"/>
    <w:rPr>
      <w:rFonts w:ascii="Wingdings" w:hAnsi="Wingdings"/>
    </w:rPr>
  </w:style>
  <w:style w:type="character" w:customStyle="1" w:styleId="WW8Num41z3">
    <w:name w:val="WW8Num41z3"/>
    <w:rsid w:val="00E40579"/>
    <w:rPr>
      <w:rFonts w:ascii="Symbol" w:hAnsi="Symbol"/>
    </w:rPr>
  </w:style>
  <w:style w:type="character" w:customStyle="1" w:styleId="WW8Num42z01">
    <w:name w:val="WW8Num42z01"/>
    <w:rsid w:val="00E40579"/>
    <w:rPr>
      <w:rFonts w:ascii="Symbol" w:hAnsi="Symbol"/>
    </w:rPr>
  </w:style>
  <w:style w:type="character" w:customStyle="1" w:styleId="WW8Num42z11">
    <w:name w:val="WW8Num42z11"/>
    <w:rsid w:val="00E40579"/>
    <w:rPr>
      <w:rFonts w:ascii="Courier New" w:hAnsi="Courier New"/>
    </w:rPr>
  </w:style>
  <w:style w:type="character" w:customStyle="1" w:styleId="WW8Num42z21">
    <w:name w:val="WW8Num42z21"/>
    <w:rsid w:val="00E40579"/>
    <w:rPr>
      <w:rFonts w:ascii="Wingdings" w:hAnsi="Wingdings"/>
    </w:rPr>
  </w:style>
  <w:style w:type="character" w:customStyle="1" w:styleId="WW8Num43z01">
    <w:name w:val="WW8Num43z01"/>
    <w:rsid w:val="00E40579"/>
    <w:rPr>
      <w:rFonts w:ascii="Symbol" w:hAnsi="Symbol"/>
    </w:rPr>
  </w:style>
  <w:style w:type="character" w:customStyle="1" w:styleId="WW8Num43z11">
    <w:name w:val="WW8Num43z11"/>
    <w:rsid w:val="00E40579"/>
    <w:rPr>
      <w:rFonts w:ascii="Courier New" w:hAnsi="Courier New"/>
    </w:rPr>
  </w:style>
  <w:style w:type="character" w:customStyle="1" w:styleId="WW8Num43z21">
    <w:name w:val="WW8Num43z21"/>
    <w:rsid w:val="00E40579"/>
    <w:rPr>
      <w:rFonts w:ascii="Wingdings" w:hAnsi="Wingdings"/>
    </w:rPr>
  </w:style>
  <w:style w:type="character" w:customStyle="1" w:styleId="WW8Num44z01">
    <w:name w:val="WW8Num44z01"/>
    <w:rsid w:val="00E40579"/>
    <w:rPr>
      <w:rFonts w:ascii="Symbol" w:hAnsi="Symbol"/>
    </w:rPr>
  </w:style>
  <w:style w:type="character" w:customStyle="1" w:styleId="WW8Num44z11">
    <w:name w:val="WW8Num44z11"/>
    <w:rsid w:val="00E40579"/>
    <w:rPr>
      <w:rFonts w:ascii="Courier New" w:hAnsi="Courier New"/>
    </w:rPr>
  </w:style>
  <w:style w:type="character" w:customStyle="1" w:styleId="WW8Num44z21">
    <w:name w:val="WW8Num44z21"/>
    <w:rsid w:val="00E40579"/>
    <w:rPr>
      <w:rFonts w:ascii="Wingdings" w:hAnsi="Wingdings"/>
    </w:rPr>
  </w:style>
  <w:style w:type="character" w:customStyle="1" w:styleId="WW8Num45z01">
    <w:name w:val="WW8Num45z01"/>
    <w:rsid w:val="00E40579"/>
    <w:rPr>
      <w:rFonts w:ascii="Symbol" w:hAnsi="Symbol"/>
    </w:rPr>
  </w:style>
  <w:style w:type="character" w:customStyle="1" w:styleId="WW8Num45z11">
    <w:name w:val="WW8Num45z11"/>
    <w:rsid w:val="00E40579"/>
    <w:rPr>
      <w:rFonts w:ascii="Courier New" w:hAnsi="Courier New"/>
    </w:rPr>
  </w:style>
  <w:style w:type="character" w:customStyle="1" w:styleId="WW8Num45z21">
    <w:name w:val="WW8Num45z21"/>
    <w:rsid w:val="00E40579"/>
    <w:rPr>
      <w:rFonts w:ascii="Wingdings" w:hAnsi="Wingdings"/>
    </w:rPr>
  </w:style>
  <w:style w:type="character" w:customStyle="1" w:styleId="WW8Num46z01">
    <w:name w:val="WW8Num46z01"/>
    <w:rsid w:val="00E40579"/>
    <w:rPr>
      <w:rFonts w:ascii="Symbol" w:hAnsi="Symbol"/>
    </w:rPr>
  </w:style>
  <w:style w:type="character" w:customStyle="1" w:styleId="WW8Num46z11">
    <w:name w:val="WW8Num46z11"/>
    <w:rsid w:val="00E40579"/>
    <w:rPr>
      <w:rFonts w:ascii="Courier New" w:hAnsi="Courier New"/>
    </w:rPr>
  </w:style>
  <w:style w:type="character" w:customStyle="1" w:styleId="WW8Num46z21">
    <w:name w:val="WW8Num46z21"/>
    <w:rsid w:val="00E40579"/>
    <w:rPr>
      <w:rFonts w:ascii="Wingdings" w:hAnsi="Wingdings"/>
    </w:rPr>
  </w:style>
  <w:style w:type="character" w:customStyle="1" w:styleId="WW8Num47z01">
    <w:name w:val="WW8Num47z01"/>
    <w:rsid w:val="00E40579"/>
    <w:rPr>
      <w:rFonts w:ascii="Symbol" w:hAnsi="Symbol"/>
    </w:rPr>
  </w:style>
  <w:style w:type="character" w:customStyle="1" w:styleId="WW8Num47z11">
    <w:name w:val="WW8Num47z11"/>
    <w:rsid w:val="00E40579"/>
    <w:rPr>
      <w:rFonts w:ascii="Courier New" w:hAnsi="Courier New"/>
    </w:rPr>
  </w:style>
  <w:style w:type="character" w:customStyle="1" w:styleId="WW8Num47z21">
    <w:name w:val="WW8Num47z21"/>
    <w:rsid w:val="00E40579"/>
    <w:rPr>
      <w:rFonts w:ascii="Wingdings" w:hAnsi="Wingdings"/>
    </w:rPr>
  </w:style>
  <w:style w:type="character" w:customStyle="1" w:styleId="WW8Num48z01">
    <w:name w:val="WW8Num48z01"/>
    <w:rsid w:val="00E40579"/>
    <w:rPr>
      <w:rFonts w:ascii="Symbol" w:hAnsi="Symbol"/>
    </w:rPr>
  </w:style>
  <w:style w:type="character" w:customStyle="1" w:styleId="WW8Num48z11">
    <w:name w:val="WW8Num48z11"/>
    <w:rsid w:val="00E40579"/>
    <w:rPr>
      <w:rFonts w:ascii="Courier New" w:hAnsi="Courier New"/>
    </w:rPr>
  </w:style>
  <w:style w:type="character" w:customStyle="1" w:styleId="WW8Num48z21">
    <w:name w:val="WW8Num48z21"/>
    <w:rsid w:val="00E40579"/>
    <w:rPr>
      <w:rFonts w:ascii="Wingdings" w:hAnsi="Wingdings"/>
    </w:rPr>
  </w:style>
  <w:style w:type="character" w:customStyle="1" w:styleId="WW8Num49z01">
    <w:name w:val="WW8Num49z01"/>
    <w:rsid w:val="00E40579"/>
    <w:rPr>
      <w:rFonts w:ascii="Times New Roman" w:eastAsia="Times New Roman" w:hAnsi="Times New Roman"/>
    </w:rPr>
  </w:style>
  <w:style w:type="character" w:customStyle="1" w:styleId="WW8Num49z11">
    <w:name w:val="WW8Num49z11"/>
    <w:rsid w:val="00E40579"/>
    <w:rPr>
      <w:rFonts w:ascii="Courier New" w:hAnsi="Courier New"/>
    </w:rPr>
  </w:style>
  <w:style w:type="character" w:customStyle="1" w:styleId="WW8Num49z21">
    <w:name w:val="WW8Num49z21"/>
    <w:rsid w:val="00E40579"/>
    <w:rPr>
      <w:rFonts w:ascii="Wingdings" w:hAnsi="Wingdings"/>
    </w:rPr>
  </w:style>
  <w:style w:type="character" w:customStyle="1" w:styleId="WW8Num49z3">
    <w:name w:val="WW8Num49z3"/>
    <w:rsid w:val="00E40579"/>
    <w:rPr>
      <w:rFonts w:ascii="Symbol" w:hAnsi="Symbol"/>
    </w:rPr>
  </w:style>
  <w:style w:type="character" w:customStyle="1" w:styleId="WW8Num50z01">
    <w:name w:val="WW8Num50z01"/>
    <w:rsid w:val="00E40579"/>
    <w:rPr>
      <w:rFonts w:ascii="Times New Roman" w:eastAsia="Times New Roman" w:hAnsi="Times New Roman"/>
    </w:rPr>
  </w:style>
  <w:style w:type="character" w:customStyle="1" w:styleId="WW8Num50z11">
    <w:name w:val="WW8Num50z11"/>
    <w:rsid w:val="00E40579"/>
    <w:rPr>
      <w:rFonts w:ascii="Courier New" w:hAnsi="Courier New"/>
    </w:rPr>
  </w:style>
  <w:style w:type="character" w:customStyle="1" w:styleId="WW8Num50z21">
    <w:name w:val="WW8Num50z21"/>
    <w:rsid w:val="00E40579"/>
    <w:rPr>
      <w:rFonts w:ascii="Wingdings" w:hAnsi="Wingdings"/>
    </w:rPr>
  </w:style>
  <w:style w:type="character" w:customStyle="1" w:styleId="WW8Num50z3">
    <w:name w:val="WW8Num50z3"/>
    <w:rsid w:val="00E40579"/>
    <w:rPr>
      <w:rFonts w:ascii="Symbol" w:hAnsi="Symbol"/>
    </w:rPr>
  </w:style>
  <w:style w:type="character" w:customStyle="1" w:styleId="WW8Num51z01">
    <w:name w:val="WW8Num51z01"/>
    <w:rsid w:val="00E40579"/>
    <w:rPr>
      <w:rFonts w:ascii="Symbol" w:hAnsi="Symbol"/>
    </w:rPr>
  </w:style>
  <w:style w:type="character" w:customStyle="1" w:styleId="WW8Num51z11">
    <w:name w:val="WW8Num51z11"/>
    <w:rsid w:val="00E40579"/>
    <w:rPr>
      <w:rFonts w:ascii="Courier New" w:hAnsi="Courier New"/>
    </w:rPr>
  </w:style>
  <w:style w:type="character" w:customStyle="1" w:styleId="WW8Num51z21">
    <w:name w:val="WW8Num51z21"/>
    <w:rsid w:val="00E40579"/>
    <w:rPr>
      <w:rFonts w:ascii="Wingdings" w:hAnsi="Wingdings"/>
    </w:rPr>
  </w:style>
  <w:style w:type="character" w:customStyle="1" w:styleId="WW8Num52z01">
    <w:name w:val="WW8Num52z01"/>
    <w:rsid w:val="00E40579"/>
    <w:rPr>
      <w:rFonts w:ascii="Symbol" w:hAnsi="Symbol"/>
    </w:rPr>
  </w:style>
  <w:style w:type="character" w:customStyle="1" w:styleId="WW8Num52z11">
    <w:name w:val="WW8Num52z11"/>
    <w:rsid w:val="00E40579"/>
    <w:rPr>
      <w:rFonts w:ascii="Courier New" w:hAnsi="Courier New"/>
    </w:rPr>
  </w:style>
  <w:style w:type="character" w:customStyle="1" w:styleId="WW8Num52z21">
    <w:name w:val="WW8Num52z21"/>
    <w:rsid w:val="00E40579"/>
    <w:rPr>
      <w:rFonts w:ascii="Wingdings" w:hAnsi="Wingdings"/>
    </w:rPr>
  </w:style>
  <w:style w:type="character" w:customStyle="1" w:styleId="WW8Num53z01">
    <w:name w:val="WW8Num53z01"/>
    <w:rsid w:val="00E40579"/>
    <w:rPr>
      <w:rFonts w:ascii="Symbol" w:hAnsi="Symbol"/>
    </w:rPr>
  </w:style>
  <w:style w:type="character" w:customStyle="1" w:styleId="WW8Num53z11">
    <w:name w:val="WW8Num53z11"/>
    <w:rsid w:val="00E40579"/>
    <w:rPr>
      <w:rFonts w:ascii="Courier New" w:hAnsi="Courier New"/>
    </w:rPr>
  </w:style>
  <w:style w:type="character" w:customStyle="1" w:styleId="WW8Num53z21">
    <w:name w:val="WW8Num53z21"/>
    <w:rsid w:val="00E40579"/>
    <w:rPr>
      <w:rFonts w:ascii="Wingdings" w:hAnsi="Wingdings"/>
    </w:rPr>
  </w:style>
  <w:style w:type="character" w:customStyle="1" w:styleId="WW8Num54z01">
    <w:name w:val="WW8Num54z01"/>
    <w:rsid w:val="00E40579"/>
    <w:rPr>
      <w:rFonts w:ascii="Symbol" w:hAnsi="Symbol"/>
    </w:rPr>
  </w:style>
  <w:style w:type="character" w:customStyle="1" w:styleId="WW8Num54z11">
    <w:name w:val="WW8Num54z11"/>
    <w:rsid w:val="00E40579"/>
    <w:rPr>
      <w:rFonts w:ascii="Courier New" w:hAnsi="Courier New"/>
    </w:rPr>
  </w:style>
  <w:style w:type="character" w:customStyle="1" w:styleId="WW8Num54z21">
    <w:name w:val="WW8Num54z21"/>
    <w:rsid w:val="00E40579"/>
    <w:rPr>
      <w:rFonts w:ascii="Wingdings" w:hAnsi="Wingdings"/>
    </w:rPr>
  </w:style>
  <w:style w:type="character" w:customStyle="1" w:styleId="WW8Num55z01">
    <w:name w:val="WW8Num55z01"/>
    <w:rsid w:val="00E40579"/>
    <w:rPr>
      <w:rFonts w:ascii="Symbol" w:hAnsi="Symbol"/>
    </w:rPr>
  </w:style>
  <w:style w:type="character" w:customStyle="1" w:styleId="WW8Num55z11">
    <w:name w:val="WW8Num55z11"/>
    <w:rsid w:val="00E40579"/>
    <w:rPr>
      <w:rFonts w:ascii="Courier New" w:hAnsi="Courier New"/>
    </w:rPr>
  </w:style>
  <w:style w:type="character" w:customStyle="1" w:styleId="WW8Num55z21">
    <w:name w:val="WW8Num55z21"/>
    <w:rsid w:val="00E40579"/>
    <w:rPr>
      <w:rFonts w:ascii="Wingdings" w:hAnsi="Wingdings"/>
    </w:rPr>
  </w:style>
  <w:style w:type="character" w:customStyle="1" w:styleId="WW8Num56z01">
    <w:name w:val="WW8Num56z01"/>
    <w:rsid w:val="00E40579"/>
    <w:rPr>
      <w:rFonts w:ascii="Symbol" w:hAnsi="Symbol"/>
    </w:rPr>
  </w:style>
  <w:style w:type="character" w:customStyle="1" w:styleId="WW8Num56z11">
    <w:name w:val="WW8Num56z11"/>
    <w:rsid w:val="00E40579"/>
    <w:rPr>
      <w:rFonts w:ascii="Courier New" w:hAnsi="Courier New"/>
    </w:rPr>
  </w:style>
  <w:style w:type="character" w:customStyle="1" w:styleId="WW8Num56z21">
    <w:name w:val="WW8Num56z21"/>
    <w:rsid w:val="00E40579"/>
    <w:rPr>
      <w:rFonts w:ascii="Wingdings" w:hAnsi="Wingdings"/>
    </w:rPr>
  </w:style>
  <w:style w:type="character" w:customStyle="1" w:styleId="WW8Num57z01">
    <w:name w:val="WW8Num57z01"/>
    <w:rsid w:val="00E40579"/>
    <w:rPr>
      <w:rFonts w:ascii="Symbol" w:hAnsi="Symbol"/>
    </w:rPr>
  </w:style>
  <w:style w:type="character" w:customStyle="1" w:styleId="WW8Num57z11">
    <w:name w:val="WW8Num57z11"/>
    <w:rsid w:val="00E40579"/>
    <w:rPr>
      <w:rFonts w:ascii="Courier New" w:hAnsi="Courier New"/>
    </w:rPr>
  </w:style>
  <w:style w:type="character" w:customStyle="1" w:styleId="WW8Num57z21">
    <w:name w:val="WW8Num57z21"/>
    <w:rsid w:val="00E40579"/>
    <w:rPr>
      <w:rFonts w:ascii="Wingdings" w:hAnsi="Wingdings"/>
    </w:rPr>
  </w:style>
  <w:style w:type="character" w:customStyle="1" w:styleId="WW8Num58z01">
    <w:name w:val="WW8Num58z01"/>
    <w:rsid w:val="00E40579"/>
    <w:rPr>
      <w:rFonts w:ascii="Symbol" w:hAnsi="Symbol"/>
    </w:rPr>
  </w:style>
  <w:style w:type="character" w:customStyle="1" w:styleId="WW8Num58z11">
    <w:name w:val="WW8Num58z11"/>
    <w:rsid w:val="00E40579"/>
    <w:rPr>
      <w:rFonts w:ascii="Courier New" w:hAnsi="Courier New"/>
    </w:rPr>
  </w:style>
  <w:style w:type="character" w:customStyle="1" w:styleId="WW8Num58z21">
    <w:name w:val="WW8Num58z21"/>
    <w:rsid w:val="00E40579"/>
    <w:rPr>
      <w:rFonts w:ascii="Wingdings" w:hAnsi="Wingdings"/>
    </w:rPr>
  </w:style>
  <w:style w:type="character" w:customStyle="1" w:styleId="WW8Num60z01">
    <w:name w:val="WW8Num60z01"/>
    <w:rsid w:val="00E40579"/>
    <w:rPr>
      <w:rFonts w:ascii="Times New Roman" w:eastAsia="Times New Roman" w:hAnsi="Times New Roman"/>
    </w:rPr>
  </w:style>
  <w:style w:type="character" w:customStyle="1" w:styleId="WW8Num60z11">
    <w:name w:val="WW8Num60z11"/>
    <w:rsid w:val="00E40579"/>
    <w:rPr>
      <w:rFonts w:ascii="Courier New" w:hAnsi="Courier New"/>
    </w:rPr>
  </w:style>
  <w:style w:type="character" w:customStyle="1" w:styleId="WW8Num60z21">
    <w:name w:val="WW8Num60z21"/>
    <w:rsid w:val="00E40579"/>
    <w:rPr>
      <w:rFonts w:ascii="Wingdings" w:hAnsi="Wingdings"/>
    </w:rPr>
  </w:style>
  <w:style w:type="character" w:customStyle="1" w:styleId="WW8Num60z3">
    <w:name w:val="WW8Num60z3"/>
    <w:rsid w:val="00E40579"/>
    <w:rPr>
      <w:rFonts w:ascii="Symbol" w:hAnsi="Symbol"/>
    </w:rPr>
  </w:style>
  <w:style w:type="character" w:customStyle="1" w:styleId="WW8Num61z0">
    <w:name w:val="WW8Num61z0"/>
    <w:rsid w:val="00E40579"/>
    <w:rPr>
      <w:rFonts w:ascii="Symbol" w:hAnsi="Symbol"/>
    </w:rPr>
  </w:style>
  <w:style w:type="character" w:customStyle="1" w:styleId="WW8Num61z1">
    <w:name w:val="WW8Num61z1"/>
    <w:rsid w:val="00E40579"/>
    <w:rPr>
      <w:rFonts w:ascii="Courier New" w:hAnsi="Courier New"/>
    </w:rPr>
  </w:style>
  <w:style w:type="character" w:customStyle="1" w:styleId="WW8Num61z2">
    <w:name w:val="WW8Num61z2"/>
    <w:rsid w:val="00E40579"/>
    <w:rPr>
      <w:rFonts w:ascii="Wingdings" w:hAnsi="Wingdings"/>
    </w:rPr>
  </w:style>
  <w:style w:type="character" w:customStyle="1" w:styleId="WW8Num62z01">
    <w:name w:val="WW8Num62z01"/>
    <w:rsid w:val="00E40579"/>
    <w:rPr>
      <w:rFonts w:ascii="Symbol" w:hAnsi="Symbol"/>
    </w:rPr>
  </w:style>
  <w:style w:type="character" w:customStyle="1" w:styleId="WW8Num62z11">
    <w:name w:val="WW8Num62z11"/>
    <w:rsid w:val="00E40579"/>
    <w:rPr>
      <w:rFonts w:ascii="Courier New" w:hAnsi="Courier New"/>
    </w:rPr>
  </w:style>
  <w:style w:type="character" w:customStyle="1" w:styleId="WW8Num62z21">
    <w:name w:val="WW8Num62z21"/>
    <w:rsid w:val="00E40579"/>
    <w:rPr>
      <w:rFonts w:ascii="Wingdings" w:hAnsi="Wingdings"/>
    </w:rPr>
  </w:style>
  <w:style w:type="character" w:customStyle="1" w:styleId="WW8Num63z01">
    <w:name w:val="WW8Num63z01"/>
    <w:rsid w:val="00E40579"/>
    <w:rPr>
      <w:rFonts w:ascii="Times New Roman" w:eastAsia="Times New Roman" w:hAnsi="Times New Roman"/>
    </w:rPr>
  </w:style>
  <w:style w:type="character" w:customStyle="1" w:styleId="WW8Num63z11">
    <w:name w:val="WW8Num63z11"/>
    <w:rsid w:val="00E40579"/>
    <w:rPr>
      <w:rFonts w:ascii="Courier New" w:hAnsi="Courier New"/>
    </w:rPr>
  </w:style>
  <w:style w:type="character" w:customStyle="1" w:styleId="WW8Num63z21">
    <w:name w:val="WW8Num63z21"/>
    <w:rsid w:val="00E40579"/>
    <w:rPr>
      <w:rFonts w:ascii="Wingdings" w:hAnsi="Wingdings"/>
    </w:rPr>
  </w:style>
  <w:style w:type="character" w:customStyle="1" w:styleId="WW8Num63z3">
    <w:name w:val="WW8Num63z3"/>
    <w:rsid w:val="00E40579"/>
    <w:rPr>
      <w:rFonts w:ascii="Symbol" w:hAnsi="Symbol"/>
    </w:rPr>
  </w:style>
  <w:style w:type="character" w:customStyle="1" w:styleId="WW8Num64z01">
    <w:name w:val="WW8Num64z01"/>
    <w:rsid w:val="00E40579"/>
    <w:rPr>
      <w:rFonts w:ascii="Times New Roman" w:eastAsia="Times New Roman" w:hAnsi="Times New Roman"/>
    </w:rPr>
  </w:style>
  <w:style w:type="character" w:customStyle="1" w:styleId="WW8Num64z11">
    <w:name w:val="WW8Num64z11"/>
    <w:rsid w:val="00E40579"/>
    <w:rPr>
      <w:rFonts w:ascii="Courier New" w:hAnsi="Courier New"/>
    </w:rPr>
  </w:style>
  <w:style w:type="character" w:customStyle="1" w:styleId="WW8Num64z21">
    <w:name w:val="WW8Num64z21"/>
    <w:rsid w:val="00E40579"/>
    <w:rPr>
      <w:rFonts w:ascii="Wingdings" w:hAnsi="Wingdings"/>
    </w:rPr>
  </w:style>
  <w:style w:type="character" w:customStyle="1" w:styleId="WW8Num64z3">
    <w:name w:val="WW8Num64z3"/>
    <w:rsid w:val="00E40579"/>
    <w:rPr>
      <w:rFonts w:ascii="Symbol" w:hAnsi="Symbol"/>
    </w:rPr>
  </w:style>
  <w:style w:type="character" w:customStyle="1" w:styleId="WW8Num65z01">
    <w:name w:val="WW8Num65z01"/>
    <w:rsid w:val="00E40579"/>
    <w:rPr>
      <w:rFonts w:ascii="Symbol" w:hAnsi="Symbol"/>
    </w:rPr>
  </w:style>
  <w:style w:type="character" w:customStyle="1" w:styleId="WW8Num65z11">
    <w:name w:val="WW8Num65z11"/>
    <w:rsid w:val="00E40579"/>
    <w:rPr>
      <w:rFonts w:ascii="Courier New" w:hAnsi="Courier New"/>
    </w:rPr>
  </w:style>
  <w:style w:type="character" w:customStyle="1" w:styleId="WW8Num65z21">
    <w:name w:val="WW8Num65z21"/>
    <w:rsid w:val="00E40579"/>
    <w:rPr>
      <w:rFonts w:ascii="Wingdings" w:hAnsi="Wingdings"/>
    </w:rPr>
  </w:style>
  <w:style w:type="character" w:customStyle="1" w:styleId="WW8Num66z01">
    <w:name w:val="WW8Num66z01"/>
    <w:rsid w:val="00E40579"/>
    <w:rPr>
      <w:rFonts w:ascii="Times New Roman" w:eastAsia="Times New Roman" w:hAnsi="Times New Roman"/>
    </w:rPr>
  </w:style>
  <w:style w:type="character" w:customStyle="1" w:styleId="WW8Num66z11">
    <w:name w:val="WW8Num66z11"/>
    <w:rsid w:val="00E40579"/>
    <w:rPr>
      <w:rFonts w:ascii="Courier New" w:hAnsi="Courier New"/>
    </w:rPr>
  </w:style>
  <w:style w:type="character" w:customStyle="1" w:styleId="WW8Num66z21">
    <w:name w:val="WW8Num66z21"/>
    <w:rsid w:val="00E40579"/>
    <w:rPr>
      <w:rFonts w:ascii="Wingdings" w:hAnsi="Wingdings"/>
    </w:rPr>
  </w:style>
  <w:style w:type="character" w:customStyle="1" w:styleId="WW8Num66z31">
    <w:name w:val="WW8Num66z31"/>
    <w:rsid w:val="00E40579"/>
    <w:rPr>
      <w:rFonts w:ascii="Symbol" w:hAnsi="Symbol"/>
    </w:rPr>
  </w:style>
  <w:style w:type="character" w:customStyle="1" w:styleId="WW8Num67z01">
    <w:name w:val="WW8Num67z01"/>
    <w:rsid w:val="00E40579"/>
    <w:rPr>
      <w:rFonts w:ascii="Symbol" w:hAnsi="Symbol"/>
    </w:rPr>
  </w:style>
  <w:style w:type="character" w:customStyle="1" w:styleId="WW8Num67z11">
    <w:name w:val="WW8Num67z11"/>
    <w:rsid w:val="00E40579"/>
    <w:rPr>
      <w:rFonts w:ascii="Courier New" w:hAnsi="Courier New"/>
    </w:rPr>
  </w:style>
  <w:style w:type="character" w:customStyle="1" w:styleId="WW8Num67z21">
    <w:name w:val="WW8Num67z21"/>
    <w:rsid w:val="00E40579"/>
    <w:rPr>
      <w:rFonts w:ascii="Wingdings" w:hAnsi="Wingdings"/>
    </w:rPr>
  </w:style>
  <w:style w:type="character" w:customStyle="1" w:styleId="WW8Num68z01">
    <w:name w:val="WW8Num68z01"/>
    <w:rsid w:val="00E40579"/>
    <w:rPr>
      <w:rFonts w:ascii="Symbol" w:hAnsi="Symbol"/>
    </w:rPr>
  </w:style>
  <w:style w:type="character" w:customStyle="1" w:styleId="WW8Num68z11">
    <w:name w:val="WW8Num68z11"/>
    <w:rsid w:val="00E40579"/>
    <w:rPr>
      <w:rFonts w:ascii="Courier New" w:hAnsi="Courier New"/>
    </w:rPr>
  </w:style>
  <w:style w:type="character" w:customStyle="1" w:styleId="WW8Num68z21">
    <w:name w:val="WW8Num68z21"/>
    <w:rsid w:val="00E40579"/>
    <w:rPr>
      <w:rFonts w:ascii="Wingdings" w:hAnsi="Wingdings"/>
    </w:rPr>
  </w:style>
  <w:style w:type="character" w:customStyle="1" w:styleId="WW8Num69z01">
    <w:name w:val="WW8Num69z01"/>
    <w:rsid w:val="00E40579"/>
    <w:rPr>
      <w:rFonts w:ascii="Symbol" w:hAnsi="Symbol"/>
    </w:rPr>
  </w:style>
  <w:style w:type="character" w:customStyle="1" w:styleId="WW8Num69z11">
    <w:name w:val="WW8Num69z11"/>
    <w:rsid w:val="00E40579"/>
    <w:rPr>
      <w:rFonts w:ascii="Courier New" w:hAnsi="Courier New"/>
    </w:rPr>
  </w:style>
  <w:style w:type="character" w:customStyle="1" w:styleId="WW8Num69z21">
    <w:name w:val="WW8Num69z21"/>
    <w:rsid w:val="00E40579"/>
    <w:rPr>
      <w:rFonts w:ascii="Wingdings" w:hAnsi="Wingdings"/>
    </w:rPr>
  </w:style>
  <w:style w:type="character" w:customStyle="1" w:styleId="WW8Num71z01">
    <w:name w:val="WW8Num71z01"/>
    <w:rsid w:val="00E40579"/>
    <w:rPr>
      <w:rFonts w:ascii="StarSymbol" w:eastAsia="StarSymbol" w:hAnsi="StarSymbol"/>
      <w:sz w:val="18"/>
    </w:rPr>
  </w:style>
  <w:style w:type="character" w:customStyle="1" w:styleId="WW8Num73z5">
    <w:name w:val="WW8Num73z5"/>
    <w:rsid w:val="00E40579"/>
    <w:rPr>
      <w:rFonts w:ascii="StarSymbol" w:eastAsia="StarSymbol" w:hAnsi="StarSymbol"/>
      <w:sz w:val="18"/>
    </w:rPr>
  </w:style>
  <w:style w:type="paragraph" w:customStyle="1" w:styleId="Nadpis">
    <w:name w:val="Nadpis"/>
    <w:basedOn w:val="Normln"/>
    <w:next w:val="Zkladntext"/>
    <w:rsid w:val="00E40579"/>
    <w:pPr>
      <w:keepNext/>
      <w:spacing w:before="240" w:after="120"/>
    </w:pPr>
    <w:rPr>
      <w:rFonts w:ascii="Albany" w:hAnsi="Albany"/>
      <w:sz w:val="28"/>
    </w:rPr>
  </w:style>
  <w:style w:type="paragraph" w:styleId="Zkladntext">
    <w:name w:val="Body Text"/>
    <w:basedOn w:val="Normln"/>
    <w:rsid w:val="00E40579"/>
    <w:pPr>
      <w:spacing w:after="120"/>
    </w:pPr>
  </w:style>
  <w:style w:type="paragraph" w:customStyle="1" w:styleId="Obsahtabulky">
    <w:name w:val="Obsah tabulky"/>
    <w:basedOn w:val="Zkladntext"/>
    <w:rsid w:val="00E40579"/>
    <w:pPr>
      <w:suppressLineNumbers/>
    </w:pPr>
  </w:style>
  <w:style w:type="paragraph" w:customStyle="1" w:styleId="Nadpistabulky">
    <w:name w:val="Nadpis tabulky"/>
    <w:basedOn w:val="Obsahtabulky"/>
    <w:rsid w:val="00E40579"/>
    <w:pPr>
      <w:jc w:val="center"/>
    </w:pPr>
    <w:rPr>
      <w:b/>
      <w:i/>
    </w:rPr>
  </w:style>
  <w:style w:type="paragraph" w:styleId="Zpat">
    <w:name w:val="footer"/>
    <w:basedOn w:val="Normln"/>
    <w:rsid w:val="00E40579"/>
    <w:pPr>
      <w:suppressLineNumbers/>
      <w:tabs>
        <w:tab w:val="center" w:pos="4818"/>
        <w:tab w:val="right" w:pos="9637"/>
      </w:tabs>
    </w:pPr>
  </w:style>
  <w:style w:type="paragraph" w:styleId="Zkladntextodsazen">
    <w:name w:val="Body Text Indent"/>
    <w:basedOn w:val="Normln"/>
    <w:rsid w:val="00E40579"/>
    <w:pPr>
      <w:spacing w:after="120"/>
      <w:ind w:left="283" w:firstLine="1"/>
    </w:pPr>
  </w:style>
  <w:style w:type="paragraph" w:customStyle="1" w:styleId="Odstavec">
    <w:name w:val="Odstavec"/>
    <w:basedOn w:val="Normln"/>
    <w:rsid w:val="00E40579"/>
    <w:pPr>
      <w:spacing w:before="120" w:after="120"/>
      <w:ind w:firstLine="709"/>
      <w:jc w:val="both"/>
    </w:pPr>
    <w:rPr>
      <w:rFonts w:eastAsia="Times New Roman"/>
      <w:color w:val="auto"/>
    </w:rPr>
  </w:style>
  <w:style w:type="paragraph" w:customStyle="1" w:styleId="WW-Zkladntextodsazen2">
    <w:name w:val="WW-Základní text odsazený 2"/>
    <w:basedOn w:val="Normln"/>
    <w:rsid w:val="00E40579"/>
    <w:pPr>
      <w:ind w:left="708" w:firstLine="1"/>
      <w:jc w:val="both"/>
    </w:pPr>
    <w:rPr>
      <w:rFonts w:eastAsia="Times New Roman"/>
      <w:color w:val="auto"/>
    </w:rPr>
  </w:style>
  <w:style w:type="paragraph" w:customStyle="1" w:styleId="Obsahrmce">
    <w:name w:val="Obsah rámce"/>
    <w:basedOn w:val="Zkladntext"/>
    <w:rsid w:val="00E40579"/>
  </w:style>
  <w:style w:type="paragraph" w:customStyle="1" w:styleId="Zkladntext21">
    <w:name w:val="Základní text 21"/>
    <w:basedOn w:val="Normln"/>
    <w:rsid w:val="00E40579"/>
    <w:pPr>
      <w:ind w:left="120" w:firstLine="1"/>
    </w:pPr>
    <w:rPr>
      <w:b/>
      <w:color w:val="0000FF"/>
      <w:u w:val="single"/>
    </w:rPr>
  </w:style>
  <w:style w:type="paragraph" w:customStyle="1" w:styleId="Normlnweb1">
    <w:name w:val="Normální (web)1"/>
    <w:basedOn w:val="Normln"/>
    <w:rsid w:val="00E40579"/>
    <w:pPr>
      <w:spacing w:before="100" w:after="100"/>
    </w:pPr>
  </w:style>
  <w:style w:type="paragraph" w:customStyle="1" w:styleId="Psmeno">
    <w:name w:val="Písmeno"/>
    <w:basedOn w:val="Normln"/>
    <w:rsid w:val="00E40579"/>
    <w:pPr>
      <w:keepNext/>
      <w:tabs>
        <w:tab w:val="left" w:pos="1957"/>
      </w:tabs>
      <w:spacing w:line="200" w:lineRule="atLeast"/>
      <w:ind w:left="624" w:hanging="340"/>
      <w:jc w:val="both"/>
    </w:pPr>
    <w:rPr>
      <w:rFonts w:ascii="Arial" w:hAnsi="Arial"/>
      <w:sz w:val="16"/>
    </w:rPr>
  </w:style>
  <w:style w:type="paragraph" w:customStyle="1" w:styleId="Odstavecaut">
    <w:name w:val="Odstavec aut"/>
    <w:basedOn w:val="Normln"/>
    <w:rsid w:val="00E40579"/>
    <w:pPr>
      <w:tabs>
        <w:tab w:val="left" w:pos="360"/>
      </w:tabs>
      <w:spacing w:before="120"/>
      <w:jc w:val="both"/>
    </w:pPr>
  </w:style>
  <w:style w:type="paragraph" w:customStyle="1" w:styleId="DefinitionTerm">
    <w:name w:val="Definition Term"/>
    <w:basedOn w:val="Normln"/>
    <w:next w:val="Normln"/>
    <w:rsid w:val="00E40579"/>
  </w:style>
  <w:style w:type="paragraph" w:customStyle="1" w:styleId="WW-Normlnweb">
    <w:name w:val="WW-Normální (web)"/>
    <w:basedOn w:val="Normln"/>
    <w:rsid w:val="00C23969"/>
    <w:pPr>
      <w:spacing w:before="100" w:after="100"/>
    </w:pPr>
    <w:rPr>
      <w:rFonts w:eastAsia="Times New Roman"/>
      <w:color w:val="auto"/>
    </w:rPr>
  </w:style>
  <w:style w:type="table" w:styleId="Mkatabulky">
    <w:name w:val="Table Grid"/>
    <w:basedOn w:val="Normlntabulka"/>
    <w:uiPriority w:val="59"/>
    <w:rsid w:val="00C2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FF5145"/>
    <w:pPr>
      <w:spacing w:after="120" w:line="480" w:lineRule="auto"/>
    </w:pPr>
  </w:style>
  <w:style w:type="paragraph" w:styleId="Normlnweb">
    <w:name w:val="Normal (Web)"/>
    <w:basedOn w:val="Normln"/>
    <w:uiPriority w:val="99"/>
    <w:rsid w:val="00857E16"/>
    <w:pPr>
      <w:spacing w:before="100" w:beforeAutospacing="1" w:after="100" w:afterAutospacing="1"/>
    </w:pPr>
    <w:rPr>
      <w:rFonts w:eastAsia="Times New Roman"/>
      <w:color w:val="auto"/>
      <w:szCs w:val="24"/>
    </w:rPr>
  </w:style>
  <w:style w:type="paragraph" w:customStyle="1" w:styleId="Prosttext1">
    <w:name w:val="Prostý text1"/>
    <w:basedOn w:val="Normln"/>
    <w:rsid w:val="005F7762"/>
    <w:pPr>
      <w:overflowPunct w:val="0"/>
      <w:autoSpaceDE w:val="0"/>
      <w:autoSpaceDN w:val="0"/>
      <w:adjustRightInd w:val="0"/>
      <w:textAlignment w:val="baseline"/>
    </w:pPr>
    <w:rPr>
      <w:rFonts w:ascii="Courier New" w:eastAsia="Times New Roman" w:hAnsi="Courier New"/>
      <w:sz w:val="20"/>
    </w:rPr>
  </w:style>
  <w:style w:type="paragraph" w:styleId="Odstavecseseznamem">
    <w:name w:val="List Paragraph"/>
    <w:basedOn w:val="Normln"/>
    <w:uiPriority w:val="34"/>
    <w:qFormat/>
    <w:rsid w:val="000F56C8"/>
    <w:pPr>
      <w:ind w:left="708"/>
    </w:pPr>
  </w:style>
  <w:style w:type="paragraph" w:styleId="Zkladntextodsazen2">
    <w:name w:val="Body Text Indent 2"/>
    <w:basedOn w:val="Normln"/>
    <w:rsid w:val="0010372C"/>
    <w:pPr>
      <w:spacing w:after="120" w:line="480" w:lineRule="auto"/>
      <w:ind w:left="283"/>
    </w:pPr>
  </w:style>
  <w:style w:type="paragraph" w:styleId="Zkladntextodsazen3">
    <w:name w:val="Body Text Indent 3"/>
    <w:basedOn w:val="Normln"/>
    <w:rsid w:val="0010372C"/>
    <w:pPr>
      <w:spacing w:after="120"/>
      <w:ind w:left="283"/>
    </w:pPr>
    <w:rPr>
      <w:sz w:val="16"/>
      <w:szCs w:val="16"/>
    </w:rPr>
  </w:style>
  <w:style w:type="paragraph" w:styleId="Zhlav">
    <w:name w:val="header"/>
    <w:basedOn w:val="Normln"/>
    <w:rsid w:val="0010372C"/>
    <w:pPr>
      <w:tabs>
        <w:tab w:val="center" w:pos="4536"/>
        <w:tab w:val="right" w:pos="9072"/>
      </w:tabs>
      <w:jc w:val="both"/>
    </w:pPr>
    <w:rPr>
      <w:rFonts w:ascii="Arial Narrow" w:eastAsia="Times New Roman" w:hAnsi="Arial Narrow"/>
      <w:color w:val="auto"/>
      <w:szCs w:val="24"/>
    </w:rPr>
  </w:style>
  <w:style w:type="paragraph" w:customStyle="1" w:styleId="textbodu">
    <w:name w:val="text_bodu"/>
    <w:basedOn w:val="Normln"/>
    <w:rsid w:val="0010372C"/>
    <w:pPr>
      <w:spacing w:before="100" w:beforeAutospacing="1" w:after="100" w:afterAutospacing="1"/>
    </w:pPr>
    <w:rPr>
      <w:rFonts w:eastAsia="Times New Roman"/>
      <w:color w:val="auto"/>
      <w:szCs w:val="24"/>
    </w:rPr>
  </w:style>
  <w:style w:type="paragraph" w:styleId="Titulek">
    <w:name w:val="caption"/>
    <w:basedOn w:val="Normln"/>
    <w:next w:val="Normln"/>
    <w:qFormat/>
    <w:rsid w:val="0010372C"/>
    <w:pPr>
      <w:jc w:val="both"/>
    </w:pPr>
    <w:rPr>
      <w:rFonts w:ascii="Arial Narrow" w:eastAsia="Times New Roman" w:hAnsi="Arial Narrow"/>
      <w:b/>
      <w:bCs/>
      <w:color w:val="auto"/>
      <w:sz w:val="28"/>
      <w:szCs w:val="24"/>
    </w:rPr>
  </w:style>
  <w:style w:type="paragraph" w:styleId="Zkladntext3">
    <w:name w:val="Body Text 3"/>
    <w:basedOn w:val="Normln"/>
    <w:rsid w:val="0010372C"/>
    <w:pPr>
      <w:jc w:val="both"/>
    </w:pPr>
    <w:rPr>
      <w:rFonts w:ascii="Arial Narrow" w:eastAsia="Times New Roman" w:hAnsi="Arial Narrow"/>
      <w:b/>
      <w:bCs/>
      <w:color w:val="auto"/>
      <w:szCs w:val="28"/>
    </w:rPr>
  </w:style>
  <w:style w:type="paragraph" w:styleId="Textbubliny">
    <w:name w:val="Balloon Text"/>
    <w:basedOn w:val="Normln"/>
    <w:link w:val="TextbublinyChar"/>
    <w:rsid w:val="00781EA3"/>
    <w:rPr>
      <w:rFonts w:ascii="Tahoma" w:hAnsi="Tahoma" w:cs="Tahoma"/>
      <w:sz w:val="16"/>
      <w:szCs w:val="16"/>
    </w:rPr>
  </w:style>
  <w:style w:type="character" w:customStyle="1" w:styleId="TextbublinyChar">
    <w:name w:val="Text bubliny Char"/>
    <w:link w:val="Textbubliny"/>
    <w:rsid w:val="00781EA3"/>
    <w:rPr>
      <w:rFonts w:ascii="Tahoma" w:eastAsia="HG Mincho Light J" w:hAnsi="Tahoma" w:cs="Tahoma"/>
      <w:color w:val="000000"/>
      <w:sz w:val="16"/>
      <w:szCs w:val="16"/>
      <w:lang w:val="en-US"/>
    </w:rPr>
  </w:style>
  <w:style w:type="paragraph" w:customStyle="1" w:styleId="Default">
    <w:name w:val="Default"/>
    <w:rsid w:val="0009682A"/>
    <w:pPr>
      <w:autoSpaceDE w:val="0"/>
      <w:autoSpaceDN w:val="0"/>
      <w:adjustRightInd w:val="0"/>
    </w:pPr>
    <w:rPr>
      <w:color w:val="000000"/>
      <w:sz w:val="24"/>
      <w:szCs w:val="24"/>
    </w:rPr>
  </w:style>
  <w:style w:type="paragraph" w:styleId="Rozloendokumentu">
    <w:name w:val="Document Map"/>
    <w:basedOn w:val="Normln"/>
    <w:link w:val="RozloendokumentuChar"/>
    <w:semiHidden/>
    <w:unhideWhenUsed/>
    <w:rsid w:val="00BC6A75"/>
    <w:rPr>
      <w:rFonts w:ascii="Tahoma" w:hAnsi="Tahoma" w:cs="Tahoma"/>
      <w:sz w:val="16"/>
      <w:szCs w:val="16"/>
    </w:rPr>
  </w:style>
  <w:style w:type="character" w:customStyle="1" w:styleId="RozloendokumentuChar">
    <w:name w:val="Rozložení dokumentu Char"/>
    <w:basedOn w:val="Standardnpsmoodstavce"/>
    <w:link w:val="Rozloendokumentu"/>
    <w:semiHidden/>
    <w:rsid w:val="00BC6A75"/>
    <w:rPr>
      <w:rFonts w:ascii="Tahoma" w:eastAsia="HG Mincho Light J" w:hAnsi="Tahoma" w:cs="Tahoma"/>
      <w:color w:val="000000"/>
      <w:sz w:val="16"/>
      <w:szCs w:val="16"/>
    </w:rPr>
  </w:style>
  <w:style w:type="character" w:styleId="Siln">
    <w:name w:val="Strong"/>
    <w:basedOn w:val="Standardnpsmoodstavce"/>
    <w:uiPriority w:val="22"/>
    <w:qFormat/>
    <w:rsid w:val="00047BB8"/>
    <w:rPr>
      <w:b/>
      <w:bCs/>
    </w:rPr>
  </w:style>
  <w:style w:type="character" w:customStyle="1" w:styleId="apple-converted-space">
    <w:name w:val="apple-converted-space"/>
    <w:basedOn w:val="Standardnpsmoodstavce"/>
    <w:rsid w:val="0013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ams@seznam.cz" TargetMode="External"/><Relationship Id="rId13" Type="http://schemas.openxmlformats.org/officeDocument/2006/relationships/hyperlink" Target="http://www.mesto-hranice.cz/" TargetMode="External"/><Relationship Id="rId18" Type="http://schemas.openxmlformats.org/officeDocument/2006/relationships/hyperlink" Target="http://digifolio.rvp.cz/view/artefact.php?artefact=69662&amp;view=10568&amp;block=58573" TargetMode="External"/><Relationship Id="rId3" Type="http://schemas.openxmlformats.org/officeDocument/2006/relationships/styles" Target="styles.xml"/><Relationship Id="rId21" Type="http://schemas.openxmlformats.org/officeDocument/2006/relationships/hyperlink" Target="http://digifolio.rvp.cz/view/artefact.php?artefact=69890&amp;view=10643&amp;block=58978" TargetMode="External"/><Relationship Id="rId7" Type="http://schemas.openxmlformats.org/officeDocument/2006/relationships/endnotes" Target="endnotes.xml"/><Relationship Id="rId12" Type="http://schemas.openxmlformats.org/officeDocument/2006/relationships/hyperlink" Target="http://www.zsdrahotuse.cz" TargetMode="External"/><Relationship Id="rId17" Type="http://schemas.openxmlformats.org/officeDocument/2006/relationships/hyperlink" Target="http://digifolio.rvp.cz/view/artefact.php?artefact=69662&amp;view=10568&amp;block=585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gifolio.rvp.cz/view/artefact.php?artefact=69662&amp;view=10568&amp;block=58573" TargetMode="External"/><Relationship Id="rId20" Type="http://schemas.openxmlformats.org/officeDocument/2006/relationships/hyperlink" Target="http://digifolio.rvp.cz/view/artefact.php?artefact=69662&amp;view=10568&amp;block=585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ams@seznam.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igifolio.rvp.cz/view/artefact.php?artefact=69662&amp;view=10568&amp;block=58573" TargetMode="External"/><Relationship Id="rId10" Type="http://schemas.openxmlformats.org/officeDocument/2006/relationships/image" Target="media/image1.png"/><Relationship Id="rId19" Type="http://schemas.openxmlformats.org/officeDocument/2006/relationships/hyperlink" Target="http://digifolio.rvp.cz/view/artefact.php?artefact=69662&amp;view=10568&amp;block=58573" TargetMode="External"/><Relationship Id="rId4" Type="http://schemas.openxmlformats.org/officeDocument/2006/relationships/settings" Target="settings.xml"/><Relationship Id="rId9" Type="http://schemas.openxmlformats.org/officeDocument/2006/relationships/hyperlink" Target="http://www.zsdrahotuse.cz" TargetMode="External"/><Relationship Id="rId14" Type="http://schemas.openxmlformats.org/officeDocument/2006/relationships/footer" Target="footer1.xml"/><Relationship Id="rId22" Type="http://schemas.openxmlformats.org/officeDocument/2006/relationships/hyperlink" Target="http://digifolio.rvp.cz/view/artefact.php?artefact=69893&amp;view=10646&amp;block=5899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2865-FC53-47DD-A003-C4DB6F82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461</Pages>
  <Words>106290</Words>
  <Characters>627111</Characters>
  <Application>Microsoft Office Word</Application>
  <DocSecurity>0</DocSecurity>
  <Lines>5225</Lines>
  <Paragraphs>1463</Paragraphs>
  <ScaleCrop>false</ScaleCrop>
  <HeadingPairs>
    <vt:vector size="2" baseType="variant">
      <vt:variant>
        <vt:lpstr>Název</vt:lpstr>
      </vt:variant>
      <vt:variant>
        <vt:i4>1</vt:i4>
      </vt:variant>
    </vt:vector>
  </HeadingPairs>
  <TitlesOfParts>
    <vt:vector size="1" baseType="lpstr">
      <vt:lpstr>ZŠ a MŠ Hranice,příspěvková organizace, Hranická 100,</vt:lpstr>
    </vt:vector>
  </TitlesOfParts>
  <Company/>
  <LinksUpToDate>false</LinksUpToDate>
  <CharactersWithSpaces>731938</CharactersWithSpaces>
  <SharedDoc>false</SharedDoc>
  <HLinks>
    <vt:vector size="30" baseType="variant">
      <vt:variant>
        <vt:i4>1245255</vt:i4>
      </vt:variant>
      <vt:variant>
        <vt:i4>12</vt:i4>
      </vt:variant>
      <vt:variant>
        <vt:i4>0</vt:i4>
      </vt:variant>
      <vt:variant>
        <vt:i4>5</vt:i4>
      </vt:variant>
      <vt:variant>
        <vt:lpwstr>http://www.mesto-hranice.cz/</vt:lpwstr>
      </vt:variant>
      <vt:variant>
        <vt:lpwstr/>
      </vt:variant>
      <vt:variant>
        <vt:i4>7012407</vt:i4>
      </vt:variant>
      <vt:variant>
        <vt:i4>9</vt:i4>
      </vt:variant>
      <vt:variant>
        <vt:i4>0</vt:i4>
      </vt:variant>
      <vt:variant>
        <vt:i4>5</vt:i4>
      </vt:variant>
      <vt:variant>
        <vt:lpwstr>http://zsdrahotuse.unas.cz/</vt:lpwstr>
      </vt:variant>
      <vt:variant>
        <vt:lpwstr/>
      </vt:variant>
      <vt:variant>
        <vt:i4>3538961</vt:i4>
      </vt:variant>
      <vt:variant>
        <vt:i4>6</vt:i4>
      </vt:variant>
      <vt:variant>
        <vt:i4>0</vt:i4>
      </vt:variant>
      <vt:variant>
        <vt:i4>5</vt:i4>
      </vt:variant>
      <vt:variant>
        <vt:lpwstr>mailto:zsams@seznam.cz</vt:lpwstr>
      </vt:variant>
      <vt:variant>
        <vt:lpwstr/>
      </vt:variant>
      <vt:variant>
        <vt:i4>7012462</vt:i4>
      </vt:variant>
      <vt:variant>
        <vt:i4>3</vt:i4>
      </vt:variant>
      <vt:variant>
        <vt:i4>0</vt:i4>
      </vt:variant>
      <vt:variant>
        <vt:i4>5</vt:i4>
      </vt:variant>
      <vt:variant>
        <vt:lpwstr>http://www.zsdrahotuse.unas.cz/</vt:lpwstr>
      </vt:variant>
      <vt:variant>
        <vt:lpwstr/>
      </vt:variant>
      <vt:variant>
        <vt:i4>3538961</vt:i4>
      </vt:variant>
      <vt:variant>
        <vt:i4>0</vt:i4>
      </vt:variant>
      <vt:variant>
        <vt:i4>0</vt:i4>
      </vt:variant>
      <vt:variant>
        <vt:i4>5</vt:i4>
      </vt:variant>
      <vt:variant>
        <vt:lpwstr>mailto:zsams@seznam.cz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a MŠ Hranice,příspěvková organizace, Hranická 100,</dc:title>
  <dc:creator>Tom Verbeek</dc:creator>
  <cp:lastModifiedBy>Jarda</cp:lastModifiedBy>
  <cp:revision>30</cp:revision>
  <cp:lastPrinted>2022-10-16T14:38:00Z</cp:lastPrinted>
  <dcterms:created xsi:type="dcterms:W3CDTF">2016-08-23T14:06:00Z</dcterms:created>
  <dcterms:modified xsi:type="dcterms:W3CDTF">2022-10-16T14:39:00Z</dcterms:modified>
</cp:coreProperties>
</file>